
<file path=[Content_Types].xml><?xml version="1.0" encoding="utf-8"?>
<Types xmlns="http://schemas.openxmlformats.org/package/2006/content-type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D6792" w14:textId="77777777" w:rsidR="008729C4" w:rsidRPr="00EF6C3C" w:rsidRDefault="008729C4" w:rsidP="008729C4">
      <w:pPr>
        <w:ind w:left="6237"/>
        <w:jc w:val="both"/>
        <w:rPr>
          <w:sz w:val="28"/>
          <w:szCs w:val="28"/>
        </w:rPr>
      </w:pPr>
      <w:bookmarkStart w:id="0" w:name="_Toc297032063"/>
      <w:r w:rsidRPr="00EF6C3C">
        <w:rPr>
          <w:sz w:val="28"/>
          <w:szCs w:val="28"/>
        </w:rPr>
        <w:t>Приложение к</w:t>
      </w:r>
    </w:p>
    <w:p w14:paraId="7DEAFC97" w14:textId="77777777" w:rsidR="008729C4" w:rsidRPr="00EF6C3C" w:rsidRDefault="008729C4" w:rsidP="008729C4">
      <w:pPr>
        <w:ind w:left="6237"/>
        <w:jc w:val="both"/>
        <w:rPr>
          <w:sz w:val="28"/>
          <w:szCs w:val="28"/>
        </w:rPr>
      </w:pPr>
      <w:r>
        <w:rPr>
          <w:sz w:val="28"/>
          <w:szCs w:val="28"/>
        </w:rPr>
        <w:t>к</w:t>
      </w:r>
      <w:r w:rsidRPr="00EF6C3C">
        <w:rPr>
          <w:sz w:val="28"/>
          <w:szCs w:val="28"/>
        </w:rPr>
        <w:t xml:space="preserve"> решению Думы города</w:t>
      </w:r>
    </w:p>
    <w:p w14:paraId="3AE921AB" w14:textId="77777777" w:rsidR="008729C4" w:rsidRDefault="008729C4" w:rsidP="008729C4">
      <w:pPr>
        <w:ind w:left="6237"/>
        <w:jc w:val="both"/>
        <w:rPr>
          <w:sz w:val="28"/>
          <w:szCs w:val="28"/>
        </w:rPr>
      </w:pPr>
      <w:r w:rsidRPr="00EF6C3C">
        <w:rPr>
          <w:sz w:val="28"/>
          <w:szCs w:val="28"/>
        </w:rPr>
        <w:t>от_________№_________</w:t>
      </w:r>
    </w:p>
    <w:p w14:paraId="1CBD7DDB" w14:textId="77777777" w:rsidR="008729C4" w:rsidRPr="00EF6C3C" w:rsidRDefault="008729C4" w:rsidP="008729C4">
      <w:pPr>
        <w:rPr>
          <w:sz w:val="28"/>
          <w:szCs w:val="28"/>
        </w:rPr>
      </w:pPr>
    </w:p>
    <w:p w14:paraId="2C920124" w14:textId="77777777" w:rsidR="008729C4" w:rsidRPr="00EF6C3C" w:rsidRDefault="008729C4" w:rsidP="008729C4">
      <w:pPr>
        <w:rPr>
          <w:sz w:val="28"/>
          <w:szCs w:val="28"/>
        </w:rPr>
      </w:pPr>
    </w:p>
    <w:p w14:paraId="78429FF6" w14:textId="77777777" w:rsidR="008729C4" w:rsidRPr="00EF6C3C" w:rsidRDefault="008729C4" w:rsidP="008729C4">
      <w:pPr>
        <w:rPr>
          <w:sz w:val="28"/>
          <w:szCs w:val="28"/>
        </w:rPr>
      </w:pPr>
    </w:p>
    <w:p w14:paraId="2EFF9110" w14:textId="53A7EF14" w:rsidR="008729C4" w:rsidRDefault="008729C4" w:rsidP="008729C4">
      <w:pPr>
        <w:rPr>
          <w:sz w:val="28"/>
          <w:szCs w:val="28"/>
        </w:rPr>
      </w:pPr>
    </w:p>
    <w:p w14:paraId="6C8BBBB0" w14:textId="47AC3E95" w:rsidR="008729C4" w:rsidRDefault="008729C4" w:rsidP="008729C4">
      <w:pPr>
        <w:rPr>
          <w:sz w:val="28"/>
          <w:szCs w:val="28"/>
        </w:rPr>
      </w:pPr>
    </w:p>
    <w:p w14:paraId="35E9A67B" w14:textId="5FA49A0B" w:rsidR="008729C4" w:rsidRDefault="008729C4" w:rsidP="008729C4">
      <w:pPr>
        <w:rPr>
          <w:sz w:val="28"/>
          <w:szCs w:val="28"/>
        </w:rPr>
      </w:pPr>
    </w:p>
    <w:p w14:paraId="48B67E46" w14:textId="1C171AF3" w:rsidR="008729C4" w:rsidRDefault="008729C4" w:rsidP="008729C4">
      <w:pPr>
        <w:rPr>
          <w:sz w:val="28"/>
          <w:szCs w:val="28"/>
        </w:rPr>
      </w:pPr>
    </w:p>
    <w:p w14:paraId="3D7195BF" w14:textId="498AA670" w:rsidR="008729C4" w:rsidRDefault="008729C4" w:rsidP="008729C4">
      <w:pPr>
        <w:rPr>
          <w:sz w:val="28"/>
          <w:szCs w:val="28"/>
        </w:rPr>
      </w:pPr>
    </w:p>
    <w:p w14:paraId="671FFFA9" w14:textId="519FE297" w:rsidR="008729C4" w:rsidRDefault="008729C4" w:rsidP="008729C4">
      <w:pPr>
        <w:rPr>
          <w:sz w:val="28"/>
          <w:szCs w:val="28"/>
        </w:rPr>
      </w:pPr>
    </w:p>
    <w:p w14:paraId="7DC49FC8" w14:textId="7B32AF31" w:rsidR="008729C4" w:rsidRDefault="008729C4" w:rsidP="008729C4">
      <w:pPr>
        <w:rPr>
          <w:sz w:val="28"/>
          <w:szCs w:val="28"/>
        </w:rPr>
      </w:pPr>
    </w:p>
    <w:p w14:paraId="6277EE99" w14:textId="2E0950E7" w:rsidR="008729C4" w:rsidRDefault="008729C4" w:rsidP="008729C4">
      <w:pPr>
        <w:rPr>
          <w:sz w:val="28"/>
          <w:szCs w:val="28"/>
        </w:rPr>
      </w:pPr>
    </w:p>
    <w:p w14:paraId="433D4CC2" w14:textId="77777777" w:rsidR="00AF3E27" w:rsidRDefault="00AF3E27" w:rsidP="00AF3E27">
      <w:pPr>
        <w:tabs>
          <w:tab w:val="left" w:pos="3180"/>
        </w:tabs>
        <w:jc w:val="center"/>
        <w:rPr>
          <w:sz w:val="28"/>
          <w:szCs w:val="28"/>
        </w:rPr>
      </w:pPr>
      <w:r>
        <w:rPr>
          <w:sz w:val="28"/>
          <w:szCs w:val="28"/>
        </w:rPr>
        <w:t>Программа</w:t>
      </w:r>
    </w:p>
    <w:p w14:paraId="21B6761C" w14:textId="77777777" w:rsidR="00AF3E27" w:rsidRDefault="00AF3E27" w:rsidP="00AF3E27">
      <w:pPr>
        <w:tabs>
          <w:tab w:val="left" w:pos="3180"/>
        </w:tabs>
        <w:jc w:val="center"/>
        <w:rPr>
          <w:sz w:val="28"/>
          <w:szCs w:val="28"/>
        </w:rPr>
      </w:pPr>
      <w:r>
        <w:rPr>
          <w:sz w:val="28"/>
          <w:szCs w:val="28"/>
        </w:rPr>
        <w:t>комплексного развития систем коммунальной инфраструктуры</w:t>
      </w:r>
    </w:p>
    <w:p w14:paraId="6FDDDC85" w14:textId="77777777" w:rsidR="00AF3E27" w:rsidRDefault="00AF3E27" w:rsidP="00AF3E27">
      <w:pPr>
        <w:tabs>
          <w:tab w:val="left" w:pos="3180"/>
        </w:tabs>
        <w:jc w:val="center"/>
        <w:rPr>
          <w:sz w:val="28"/>
          <w:szCs w:val="28"/>
        </w:rPr>
      </w:pPr>
      <w:r>
        <w:rPr>
          <w:sz w:val="28"/>
          <w:szCs w:val="28"/>
        </w:rPr>
        <w:t xml:space="preserve"> муниципального образования городской округ город Сургут на период </w:t>
      </w:r>
    </w:p>
    <w:p w14:paraId="2D61DE0B" w14:textId="77777777" w:rsidR="00AF3E27" w:rsidRDefault="00AF3E27" w:rsidP="00AF3E27">
      <w:pPr>
        <w:tabs>
          <w:tab w:val="left" w:pos="3180"/>
        </w:tabs>
        <w:jc w:val="center"/>
        <w:rPr>
          <w:sz w:val="28"/>
          <w:szCs w:val="28"/>
        </w:rPr>
      </w:pPr>
      <w:r>
        <w:rPr>
          <w:sz w:val="28"/>
          <w:szCs w:val="28"/>
        </w:rPr>
        <w:t>до 2035 года</w:t>
      </w:r>
      <w:bookmarkStart w:id="1" w:name="_GoBack"/>
      <w:bookmarkEnd w:id="1"/>
    </w:p>
    <w:p w14:paraId="39746C05" w14:textId="4260CF83" w:rsidR="008729C4" w:rsidRDefault="008729C4" w:rsidP="008729C4">
      <w:pPr>
        <w:tabs>
          <w:tab w:val="left" w:pos="3180"/>
        </w:tabs>
        <w:jc w:val="center"/>
        <w:rPr>
          <w:sz w:val="28"/>
          <w:szCs w:val="28"/>
        </w:rPr>
      </w:pPr>
    </w:p>
    <w:p w14:paraId="1705AA50" w14:textId="7F658ADF" w:rsidR="008729C4" w:rsidRDefault="008729C4" w:rsidP="008729C4">
      <w:pPr>
        <w:tabs>
          <w:tab w:val="left" w:pos="3180"/>
        </w:tabs>
        <w:jc w:val="center"/>
        <w:rPr>
          <w:sz w:val="28"/>
          <w:szCs w:val="28"/>
        </w:rPr>
      </w:pPr>
      <w:r>
        <w:rPr>
          <w:sz w:val="28"/>
          <w:szCs w:val="28"/>
        </w:rPr>
        <w:t xml:space="preserve">Обосновывающие материалы на срок действия генерального </w:t>
      </w:r>
      <w:r w:rsidR="00DF5911">
        <w:rPr>
          <w:sz w:val="28"/>
          <w:szCs w:val="28"/>
        </w:rPr>
        <w:t>п</w:t>
      </w:r>
      <w:r>
        <w:rPr>
          <w:sz w:val="28"/>
          <w:szCs w:val="28"/>
        </w:rPr>
        <w:t xml:space="preserve">лана муниципального образования городской округ город Сургут </w:t>
      </w:r>
    </w:p>
    <w:p w14:paraId="3F3A376B" w14:textId="376CD685" w:rsidR="008729C4" w:rsidRDefault="008729C4" w:rsidP="008729C4">
      <w:pPr>
        <w:tabs>
          <w:tab w:val="left" w:pos="3180"/>
        </w:tabs>
        <w:jc w:val="center"/>
        <w:rPr>
          <w:sz w:val="28"/>
          <w:szCs w:val="28"/>
        </w:rPr>
      </w:pPr>
    </w:p>
    <w:p w14:paraId="025B4E66" w14:textId="77777777" w:rsidR="008729C4" w:rsidRPr="00EF6C3C" w:rsidRDefault="008729C4" w:rsidP="008729C4">
      <w:pPr>
        <w:rPr>
          <w:sz w:val="28"/>
          <w:szCs w:val="28"/>
        </w:rPr>
      </w:pPr>
    </w:p>
    <w:p w14:paraId="03DB47AB" w14:textId="77777777" w:rsidR="008729C4" w:rsidRPr="00EF6C3C" w:rsidRDefault="008729C4" w:rsidP="008729C4">
      <w:pPr>
        <w:rPr>
          <w:sz w:val="28"/>
          <w:szCs w:val="28"/>
        </w:rPr>
      </w:pPr>
    </w:p>
    <w:p w14:paraId="0E592FD6" w14:textId="77777777" w:rsidR="008729C4" w:rsidRPr="00EF6C3C" w:rsidRDefault="008729C4" w:rsidP="008729C4">
      <w:pPr>
        <w:rPr>
          <w:sz w:val="28"/>
          <w:szCs w:val="28"/>
        </w:rPr>
      </w:pPr>
    </w:p>
    <w:p w14:paraId="0E8CDE82" w14:textId="77777777" w:rsidR="008729C4" w:rsidRPr="00EF6C3C" w:rsidRDefault="008729C4" w:rsidP="008729C4">
      <w:pPr>
        <w:rPr>
          <w:sz w:val="28"/>
          <w:szCs w:val="28"/>
        </w:rPr>
      </w:pPr>
    </w:p>
    <w:p w14:paraId="4D40C72D" w14:textId="77777777" w:rsidR="008729C4" w:rsidRPr="00EF6C3C" w:rsidRDefault="008729C4" w:rsidP="008729C4">
      <w:pPr>
        <w:rPr>
          <w:sz w:val="28"/>
          <w:szCs w:val="28"/>
        </w:rPr>
      </w:pPr>
    </w:p>
    <w:p w14:paraId="4925F668" w14:textId="77777777" w:rsidR="008729C4" w:rsidRPr="00EF6C3C" w:rsidRDefault="008729C4" w:rsidP="008729C4">
      <w:pPr>
        <w:rPr>
          <w:sz w:val="28"/>
          <w:szCs w:val="28"/>
        </w:rPr>
      </w:pPr>
    </w:p>
    <w:p w14:paraId="506AC8E6" w14:textId="77777777" w:rsidR="008729C4" w:rsidRPr="00EF6C3C" w:rsidRDefault="008729C4" w:rsidP="008729C4">
      <w:pPr>
        <w:rPr>
          <w:sz w:val="28"/>
          <w:szCs w:val="28"/>
        </w:rPr>
      </w:pPr>
    </w:p>
    <w:p w14:paraId="2BAA0695" w14:textId="77777777" w:rsidR="008729C4" w:rsidRPr="00EF6C3C" w:rsidRDefault="008729C4" w:rsidP="008729C4">
      <w:pPr>
        <w:rPr>
          <w:sz w:val="28"/>
          <w:szCs w:val="28"/>
        </w:rPr>
      </w:pPr>
    </w:p>
    <w:p w14:paraId="34CB529A" w14:textId="77777777" w:rsidR="008729C4" w:rsidRPr="00EF6C3C" w:rsidRDefault="008729C4" w:rsidP="008729C4">
      <w:pPr>
        <w:rPr>
          <w:sz w:val="28"/>
          <w:szCs w:val="28"/>
        </w:rPr>
      </w:pPr>
    </w:p>
    <w:p w14:paraId="772CBAEE" w14:textId="77777777" w:rsidR="008729C4" w:rsidRPr="00EF6C3C" w:rsidRDefault="008729C4" w:rsidP="008729C4">
      <w:pPr>
        <w:rPr>
          <w:sz w:val="28"/>
          <w:szCs w:val="28"/>
        </w:rPr>
      </w:pPr>
    </w:p>
    <w:p w14:paraId="0A0C2643" w14:textId="77777777" w:rsidR="008729C4" w:rsidRPr="00EF6C3C" w:rsidRDefault="008729C4" w:rsidP="008729C4">
      <w:pPr>
        <w:rPr>
          <w:sz w:val="28"/>
          <w:szCs w:val="28"/>
        </w:rPr>
      </w:pPr>
    </w:p>
    <w:p w14:paraId="0F249E1A" w14:textId="77777777" w:rsidR="008729C4" w:rsidRPr="00EF6C3C" w:rsidRDefault="008729C4" w:rsidP="008729C4">
      <w:pPr>
        <w:rPr>
          <w:sz w:val="28"/>
          <w:szCs w:val="28"/>
        </w:rPr>
      </w:pPr>
    </w:p>
    <w:p w14:paraId="0AD2030C" w14:textId="77777777" w:rsidR="008729C4" w:rsidRPr="00EF6C3C" w:rsidRDefault="008729C4" w:rsidP="008729C4">
      <w:pPr>
        <w:rPr>
          <w:sz w:val="28"/>
          <w:szCs w:val="28"/>
        </w:rPr>
      </w:pPr>
    </w:p>
    <w:p w14:paraId="35CB8E4B" w14:textId="6236F52F" w:rsidR="008729C4" w:rsidRDefault="008729C4" w:rsidP="008729C4">
      <w:pPr>
        <w:rPr>
          <w:sz w:val="28"/>
          <w:szCs w:val="28"/>
        </w:rPr>
      </w:pPr>
    </w:p>
    <w:p w14:paraId="7168FDE3" w14:textId="63E0EA4B" w:rsidR="00264C02" w:rsidRDefault="00264C02" w:rsidP="008729C4">
      <w:pPr>
        <w:rPr>
          <w:sz w:val="28"/>
          <w:szCs w:val="28"/>
        </w:rPr>
      </w:pPr>
    </w:p>
    <w:p w14:paraId="468930C3" w14:textId="182089CD" w:rsidR="00264C02" w:rsidRDefault="00264C02" w:rsidP="008729C4">
      <w:pPr>
        <w:rPr>
          <w:sz w:val="28"/>
          <w:szCs w:val="28"/>
        </w:rPr>
      </w:pPr>
    </w:p>
    <w:p w14:paraId="33533299" w14:textId="19C8E91B" w:rsidR="00264C02" w:rsidRDefault="00264C02" w:rsidP="008729C4">
      <w:pPr>
        <w:rPr>
          <w:sz w:val="28"/>
          <w:szCs w:val="28"/>
        </w:rPr>
      </w:pPr>
    </w:p>
    <w:p w14:paraId="4BA37C43" w14:textId="59E2ECCE" w:rsidR="00264C02" w:rsidRDefault="00264C02" w:rsidP="008729C4">
      <w:pPr>
        <w:rPr>
          <w:sz w:val="28"/>
          <w:szCs w:val="28"/>
        </w:rPr>
      </w:pPr>
    </w:p>
    <w:p w14:paraId="71A38C33" w14:textId="2A4679EA" w:rsidR="00264C02" w:rsidRDefault="00264C02" w:rsidP="008729C4">
      <w:pPr>
        <w:rPr>
          <w:sz w:val="28"/>
          <w:szCs w:val="28"/>
        </w:rPr>
      </w:pPr>
    </w:p>
    <w:p w14:paraId="5D1EB028" w14:textId="77777777" w:rsidR="008729C4" w:rsidRDefault="008729C4" w:rsidP="008729C4">
      <w:pPr>
        <w:rPr>
          <w:sz w:val="28"/>
          <w:szCs w:val="28"/>
        </w:rPr>
      </w:pPr>
    </w:p>
    <w:p w14:paraId="7D58D15C" w14:textId="77777777" w:rsidR="008729C4" w:rsidRDefault="008729C4" w:rsidP="008729C4">
      <w:pPr>
        <w:jc w:val="center"/>
        <w:rPr>
          <w:sz w:val="28"/>
          <w:szCs w:val="28"/>
        </w:rPr>
      </w:pPr>
      <w:r>
        <w:rPr>
          <w:sz w:val="28"/>
          <w:szCs w:val="28"/>
        </w:rPr>
        <w:t>г. Сургут</w:t>
      </w:r>
    </w:p>
    <w:p w14:paraId="5364A6AA" w14:textId="77777777" w:rsidR="008729C4" w:rsidRPr="00EF6C3C" w:rsidRDefault="008729C4" w:rsidP="008729C4">
      <w:pPr>
        <w:jc w:val="center"/>
        <w:rPr>
          <w:sz w:val="28"/>
          <w:szCs w:val="28"/>
        </w:rPr>
      </w:pPr>
      <w:r>
        <w:rPr>
          <w:sz w:val="28"/>
          <w:szCs w:val="28"/>
        </w:rPr>
        <w:t>2019 год</w:t>
      </w:r>
    </w:p>
    <w:p w14:paraId="6157D71C" w14:textId="03580D53" w:rsidR="00281323" w:rsidRPr="0001430E" w:rsidRDefault="00281323" w:rsidP="0001430E">
      <w:pPr>
        <w:ind w:firstLine="709"/>
        <w:jc w:val="center"/>
        <w:rPr>
          <w:b/>
          <w:sz w:val="28"/>
          <w:szCs w:val="28"/>
        </w:rPr>
      </w:pPr>
      <w:r w:rsidRPr="0001430E">
        <w:rPr>
          <w:sz w:val="28"/>
          <w:szCs w:val="28"/>
        </w:rPr>
        <w:br w:type="page"/>
      </w:r>
    </w:p>
    <w:p w14:paraId="23989733" w14:textId="77777777" w:rsidR="00C74FE4" w:rsidRPr="0001430E" w:rsidRDefault="00E807F8" w:rsidP="00AE7209">
      <w:pPr>
        <w:tabs>
          <w:tab w:val="left" w:pos="709"/>
          <w:tab w:val="left" w:pos="10065"/>
        </w:tabs>
        <w:spacing w:line="360" w:lineRule="auto"/>
        <w:ind w:right="567"/>
        <w:jc w:val="center"/>
        <w:rPr>
          <w:b/>
          <w:sz w:val="28"/>
          <w:szCs w:val="28"/>
        </w:rPr>
      </w:pPr>
      <w:r w:rsidRPr="0001430E">
        <w:rPr>
          <w:b/>
          <w:sz w:val="28"/>
          <w:szCs w:val="28"/>
        </w:rPr>
        <w:lastRenderedPageBreak/>
        <w:t>Содержание</w:t>
      </w:r>
      <w:bookmarkStart w:id="2" w:name="_Toc433639908"/>
      <w:bookmarkStart w:id="3" w:name="_Toc498608064"/>
      <w:bookmarkStart w:id="4" w:name="_Toc498608163"/>
    </w:p>
    <w:p w14:paraId="2FED3913" w14:textId="77777777" w:rsidR="008F091B" w:rsidRPr="0001430E" w:rsidRDefault="008F091B" w:rsidP="00AE7209">
      <w:pPr>
        <w:tabs>
          <w:tab w:val="left" w:pos="709"/>
          <w:tab w:val="left" w:pos="10065"/>
        </w:tabs>
        <w:spacing w:line="360" w:lineRule="auto"/>
        <w:ind w:right="567"/>
        <w:jc w:val="center"/>
        <w:rPr>
          <w:b/>
          <w:sz w:val="28"/>
          <w:szCs w:val="28"/>
        </w:rPr>
      </w:pPr>
    </w:p>
    <w:p w14:paraId="3AB3548F" w14:textId="1BA43090" w:rsidR="004E44CE" w:rsidRPr="0001430E" w:rsidRDefault="00C74FE4" w:rsidP="00A70116">
      <w:pPr>
        <w:pStyle w:val="17"/>
        <w:rPr>
          <w:rFonts w:eastAsiaTheme="minorEastAsia"/>
          <w:i/>
          <w:noProof/>
        </w:rPr>
      </w:pPr>
      <w:r w:rsidRPr="0001430E">
        <w:rPr>
          <w:i/>
          <w:kern w:val="28"/>
          <w:lang w:eastAsia="x-none"/>
        </w:rPr>
        <w:fldChar w:fldCharType="begin"/>
      </w:r>
      <w:r w:rsidRPr="0001430E">
        <w:rPr>
          <w:kern w:val="28"/>
          <w:lang w:eastAsia="x-none"/>
        </w:rPr>
        <w:instrText xml:space="preserve"> TOC \o "1-3" \h \z \u </w:instrText>
      </w:r>
      <w:r w:rsidRPr="0001430E">
        <w:rPr>
          <w:i/>
          <w:kern w:val="28"/>
          <w:lang w:eastAsia="x-none"/>
        </w:rPr>
        <w:fldChar w:fldCharType="separate"/>
      </w:r>
      <w:hyperlink w:anchor="_Toc2850843" w:history="1">
        <w:r w:rsidR="004E44CE" w:rsidRPr="0001430E">
          <w:rPr>
            <w:rStyle w:val="aff4"/>
            <w:noProof/>
            <w:color w:val="auto"/>
          </w:rPr>
          <w:t>Общие положения</w:t>
        </w:r>
        <w:r w:rsidR="00AE7209">
          <w:rPr>
            <w:noProof/>
            <w:webHidden/>
          </w:rPr>
          <w:t>……………………………………………………………….…</w:t>
        </w:r>
        <w:r w:rsidR="004F3D72">
          <w:rPr>
            <w:noProof/>
            <w:webHidden/>
          </w:rPr>
          <w:t>.</w:t>
        </w:r>
        <w:r w:rsidR="004E44CE" w:rsidRPr="0001430E">
          <w:rPr>
            <w:i/>
            <w:noProof/>
            <w:webHidden/>
          </w:rPr>
          <w:fldChar w:fldCharType="begin"/>
        </w:r>
        <w:r w:rsidR="004E44CE" w:rsidRPr="0001430E">
          <w:rPr>
            <w:noProof/>
            <w:webHidden/>
          </w:rPr>
          <w:instrText xml:space="preserve"> PAGEREF _Toc2850843 \h </w:instrText>
        </w:r>
        <w:r w:rsidR="004E44CE" w:rsidRPr="0001430E">
          <w:rPr>
            <w:i/>
            <w:noProof/>
            <w:webHidden/>
          </w:rPr>
        </w:r>
        <w:r w:rsidR="004E44CE" w:rsidRPr="0001430E">
          <w:rPr>
            <w:i/>
            <w:noProof/>
            <w:webHidden/>
          </w:rPr>
          <w:fldChar w:fldCharType="separate"/>
        </w:r>
        <w:r w:rsidR="007A418E">
          <w:rPr>
            <w:noProof/>
            <w:webHidden/>
          </w:rPr>
          <w:t>5</w:t>
        </w:r>
        <w:r w:rsidR="004E44CE" w:rsidRPr="0001430E">
          <w:rPr>
            <w:i/>
            <w:noProof/>
            <w:webHidden/>
          </w:rPr>
          <w:fldChar w:fldCharType="end"/>
        </w:r>
      </w:hyperlink>
    </w:p>
    <w:p w14:paraId="0CBFD6CE" w14:textId="4784F4D0" w:rsidR="004E44CE" w:rsidRPr="0001430E" w:rsidRDefault="00AF3E27" w:rsidP="00A70116">
      <w:pPr>
        <w:pStyle w:val="17"/>
        <w:rPr>
          <w:rFonts w:eastAsiaTheme="minorEastAsia"/>
          <w:i/>
          <w:noProof/>
        </w:rPr>
      </w:pPr>
      <w:hyperlink w:anchor="_Toc2850844" w:history="1">
        <w:r w:rsidR="004E44CE" w:rsidRPr="0001430E">
          <w:rPr>
            <w:rStyle w:val="aff4"/>
            <w:noProof/>
            <w:color w:val="auto"/>
          </w:rPr>
          <w:t>1</w:t>
        </w:r>
        <w:r w:rsidR="004E44CE" w:rsidRPr="0001430E">
          <w:rPr>
            <w:rFonts w:eastAsiaTheme="minorEastAsia"/>
            <w:noProof/>
          </w:rPr>
          <w:tab/>
        </w:r>
        <w:r w:rsidR="00AE7209">
          <w:rPr>
            <w:rStyle w:val="aff4"/>
            <w:noProof/>
            <w:color w:val="auto"/>
          </w:rPr>
          <w:t>Перспективны</w:t>
        </w:r>
        <w:r w:rsidR="004E44CE" w:rsidRPr="0001430E">
          <w:rPr>
            <w:rStyle w:val="aff4"/>
            <w:noProof/>
            <w:color w:val="auto"/>
          </w:rPr>
          <w:t>е показатели развития муниципального образования</w:t>
        </w:r>
        <w:r w:rsidR="00AE7209">
          <w:rPr>
            <w:noProof/>
            <w:webHidden/>
          </w:rPr>
          <w:t>…</w:t>
        </w:r>
        <w:r w:rsidR="004F3D72">
          <w:rPr>
            <w:noProof/>
            <w:webHidden/>
          </w:rPr>
          <w:t>.</w:t>
        </w:r>
        <w:r w:rsidR="00AE7209">
          <w:rPr>
            <w:noProof/>
            <w:webHidden/>
          </w:rPr>
          <w:t>.</w:t>
        </w:r>
        <w:r w:rsidR="004E44CE" w:rsidRPr="0001430E">
          <w:rPr>
            <w:i/>
            <w:noProof/>
            <w:webHidden/>
          </w:rPr>
          <w:fldChar w:fldCharType="begin"/>
        </w:r>
        <w:r w:rsidR="004E44CE" w:rsidRPr="0001430E">
          <w:rPr>
            <w:noProof/>
            <w:webHidden/>
          </w:rPr>
          <w:instrText xml:space="preserve"> PAGEREF _Toc2850844 \h </w:instrText>
        </w:r>
        <w:r w:rsidR="004E44CE" w:rsidRPr="0001430E">
          <w:rPr>
            <w:i/>
            <w:noProof/>
            <w:webHidden/>
          </w:rPr>
        </w:r>
        <w:r w:rsidR="004E44CE" w:rsidRPr="0001430E">
          <w:rPr>
            <w:i/>
            <w:noProof/>
            <w:webHidden/>
          </w:rPr>
          <w:fldChar w:fldCharType="separate"/>
        </w:r>
        <w:r w:rsidR="007A418E">
          <w:rPr>
            <w:noProof/>
            <w:webHidden/>
          </w:rPr>
          <w:t>9</w:t>
        </w:r>
        <w:r w:rsidR="004E44CE" w:rsidRPr="0001430E">
          <w:rPr>
            <w:i/>
            <w:noProof/>
            <w:webHidden/>
          </w:rPr>
          <w:fldChar w:fldCharType="end"/>
        </w:r>
      </w:hyperlink>
    </w:p>
    <w:p w14:paraId="36A0630B" w14:textId="5C519DC1"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45" w:history="1">
        <w:r w:rsidR="004E44CE" w:rsidRPr="0001430E">
          <w:rPr>
            <w:rStyle w:val="aff4"/>
            <w:rFonts w:ascii="Times New Roman" w:hAnsi="Times New Roman" w:cs="Times New Roman"/>
            <w:noProof/>
            <w:color w:val="auto"/>
            <w:sz w:val="28"/>
            <w:szCs w:val="28"/>
          </w:rPr>
          <w:t>1.1</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Характеристика муниципального образования</w:t>
        </w:r>
        <w:r w:rsidR="00AE7209">
          <w:rPr>
            <w:rFonts w:ascii="Times New Roman" w:hAnsi="Times New Roman" w:cs="Times New Roman"/>
            <w:noProof/>
            <w:webHidden/>
            <w:sz w:val="28"/>
            <w:szCs w:val="28"/>
          </w:rPr>
          <w:t>……………………....</w:t>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_Toc2850845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9</w:t>
        </w:r>
        <w:r w:rsidR="004E44CE" w:rsidRPr="0001430E">
          <w:rPr>
            <w:rFonts w:ascii="Times New Roman" w:hAnsi="Times New Roman" w:cs="Times New Roman"/>
            <w:noProof/>
            <w:webHidden/>
            <w:sz w:val="28"/>
            <w:szCs w:val="28"/>
          </w:rPr>
          <w:fldChar w:fldCharType="end"/>
        </w:r>
      </w:hyperlink>
    </w:p>
    <w:p w14:paraId="42047E67" w14:textId="1050AD82" w:rsidR="004E44CE" w:rsidRPr="0001430E" w:rsidRDefault="00AF3E27" w:rsidP="004F3D72">
      <w:pPr>
        <w:pStyle w:val="37"/>
        <w:tabs>
          <w:tab w:val="left" w:pos="1200"/>
          <w:tab w:val="right" w:leader="dot" w:pos="9639"/>
        </w:tabs>
        <w:spacing w:line="360" w:lineRule="auto"/>
        <w:ind w:right="567"/>
        <w:jc w:val="both"/>
        <w:rPr>
          <w:rFonts w:ascii="Times New Roman" w:eastAsiaTheme="minorEastAsia" w:hAnsi="Times New Roman" w:cs="Times New Roman"/>
          <w:noProof/>
          <w:sz w:val="28"/>
          <w:szCs w:val="28"/>
        </w:rPr>
      </w:pPr>
      <w:hyperlink w:anchor="_Toc2850846" w:history="1">
        <w:r w:rsidR="004E44CE" w:rsidRPr="0001430E">
          <w:rPr>
            <w:rStyle w:val="aff4"/>
            <w:rFonts w:ascii="Times New Roman" w:hAnsi="Times New Roman" w:cs="Times New Roman"/>
            <w:noProof/>
            <w:color w:val="auto"/>
            <w:sz w:val="28"/>
            <w:szCs w:val="28"/>
          </w:rPr>
          <w:t>1.1.1</w:t>
        </w:r>
        <w:r w:rsidR="004E44CE" w:rsidRPr="0001430E">
          <w:rPr>
            <w:rFonts w:ascii="Times New Roman" w:eastAsiaTheme="minorEastAsia" w:hAnsi="Times New Roman" w:cs="Times New Roman"/>
            <w:noProof/>
            <w:sz w:val="28"/>
            <w:szCs w:val="28"/>
          </w:rPr>
          <w:tab/>
        </w:r>
        <w:r w:rsidR="004E44CE" w:rsidRPr="0001430E">
          <w:rPr>
            <w:rStyle w:val="aff4"/>
            <w:rFonts w:ascii="Times New Roman" w:hAnsi="Times New Roman" w:cs="Times New Roman"/>
            <w:noProof/>
            <w:color w:val="auto"/>
            <w:sz w:val="28"/>
            <w:szCs w:val="28"/>
          </w:rPr>
          <w:t>Территория</w:t>
        </w:r>
        <w:r w:rsidR="004E44CE" w:rsidRPr="0001430E">
          <w:rPr>
            <w:rFonts w:ascii="Times New Roman" w:hAnsi="Times New Roman" w:cs="Times New Roman"/>
            <w:noProof/>
            <w:webHidden/>
            <w:sz w:val="28"/>
            <w:szCs w:val="28"/>
          </w:rPr>
          <w:tab/>
        </w:r>
        <w:r w:rsidR="00AE7209">
          <w:rPr>
            <w:rFonts w:ascii="Times New Roman" w:hAnsi="Times New Roman" w:cs="Times New Roman"/>
            <w:noProof/>
            <w:webHidden/>
            <w:sz w:val="28"/>
            <w:szCs w:val="28"/>
          </w:rPr>
          <w:t>……………………………</w:t>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_Toc2850846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9</w:t>
        </w:r>
        <w:r w:rsidR="004E44CE" w:rsidRPr="0001430E">
          <w:rPr>
            <w:rFonts w:ascii="Times New Roman" w:hAnsi="Times New Roman" w:cs="Times New Roman"/>
            <w:noProof/>
            <w:webHidden/>
            <w:sz w:val="28"/>
            <w:szCs w:val="28"/>
          </w:rPr>
          <w:fldChar w:fldCharType="end"/>
        </w:r>
      </w:hyperlink>
    </w:p>
    <w:p w14:paraId="4172145A" w14:textId="3138997C" w:rsidR="004E44CE" w:rsidRPr="0001430E" w:rsidRDefault="00AF3E27" w:rsidP="004F3D72">
      <w:pPr>
        <w:pStyle w:val="37"/>
        <w:tabs>
          <w:tab w:val="left" w:pos="1200"/>
          <w:tab w:val="right" w:leader="dot" w:pos="9639"/>
        </w:tabs>
        <w:spacing w:line="360" w:lineRule="auto"/>
        <w:ind w:right="567"/>
        <w:jc w:val="both"/>
        <w:rPr>
          <w:rFonts w:ascii="Times New Roman" w:eastAsiaTheme="minorEastAsia" w:hAnsi="Times New Roman" w:cs="Times New Roman"/>
          <w:noProof/>
          <w:sz w:val="28"/>
          <w:szCs w:val="28"/>
        </w:rPr>
      </w:pPr>
      <w:hyperlink w:anchor="_Toc2850847" w:history="1">
        <w:r w:rsidR="004E44CE" w:rsidRPr="0001430E">
          <w:rPr>
            <w:rStyle w:val="aff4"/>
            <w:rFonts w:ascii="Times New Roman" w:hAnsi="Times New Roman" w:cs="Times New Roman"/>
            <w:noProof/>
            <w:color w:val="auto"/>
            <w:sz w:val="28"/>
            <w:szCs w:val="28"/>
          </w:rPr>
          <w:t>1.1.2</w:t>
        </w:r>
        <w:r w:rsidR="004E44CE" w:rsidRPr="0001430E">
          <w:rPr>
            <w:rFonts w:ascii="Times New Roman" w:eastAsiaTheme="minorEastAsia" w:hAnsi="Times New Roman" w:cs="Times New Roman"/>
            <w:noProof/>
            <w:sz w:val="28"/>
            <w:szCs w:val="28"/>
          </w:rPr>
          <w:tab/>
        </w:r>
        <w:r w:rsidR="004E44CE" w:rsidRPr="0001430E">
          <w:rPr>
            <w:rStyle w:val="aff4"/>
            <w:rFonts w:ascii="Times New Roman" w:hAnsi="Times New Roman" w:cs="Times New Roman"/>
            <w:noProof/>
            <w:color w:val="auto"/>
            <w:sz w:val="28"/>
            <w:szCs w:val="28"/>
          </w:rPr>
          <w:t>Климат</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_Toc2850847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26</w:t>
        </w:r>
        <w:r w:rsidR="004E44CE" w:rsidRPr="0001430E">
          <w:rPr>
            <w:rFonts w:ascii="Times New Roman" w:hAnsi="Times New Roman" w:cs="Times New Roman"/>
            <w:noProof/>
            <w:webHidden/>
            <w:sz w:val="28"/>
            <w:szCs w:val="28"/>
          </w:rPr>
          <w:fldChar w:fldCharType="end"/>
        </w:r>
      </w:hyperlink>
    </w:p>
    <w:p w14:paraId="50839FDB" w14:textId="310055EE" w:rsidR="004E44CE" w:rsidRPr="0001430E" w:rsidRDefault="00AF3E27" w:rsidP="004F3D72">
      <w:pPr>
        <w:pStyle w:val="37"/>
        <w:tabs>
          <w:tab w:val="left" w:pos="1200"/>
          <w:tab w:val="right" w:leader="dot" w:pos="9639"/>
        </w:tabs>
        <w:spacing w:line="360" w:lineRule="auto"/>
        <w:ind w:right="567"/>
        <w:jc w:val="both"/>
        <w:rPr>
          <w:rFonts w:ascii="Times New Roman" w:eastAsiaTheme="minorEastAsia" w:hAnsi="Times New Roman" w:cs="Times New Roman"/>
          <w:noProof/>
          <w:sz w:val="28"/>
          <w:szCs w:val="28"/>
        </w:rPr>
      </w:pPr>
      <w:hyperlink w:anchor="_Toc2850848" w:history="1">
        <w:r w:rsidR="004E44CE" w:rsidRPr="0001430E">
          <w:rPr>
            <w:rStyle w:val="aff4"/>
            <w:rFonts w:ascii="Times New Roman" w:hAnsi="Times New Roman" w:cs="Times New Roman"/>
            <w:noProof/>
            <w:color w:val="auto"/>
            <w:sz w:val="28"/>
            <w:szCs w:val="28"/>
          </w:rPr>
          <w:t>1.1.3</w:t>
        </w:r>
        <w:r w:rsidR="004E44CE" w:rsidRPr="0001430E">
          <w:rPr>
            <w:rFonts w:ascii="Times New Roman" w:eastAsiaTheme="minorEastAsia" w:hAnsi="Times New Roman" w:cs="Times New Roman"/>
            <w:noProof/>
            <w:sz w:val="28"/>
            <w:szCs w:val="28"/>
          </w:rPr>
          <w:tab/>
        </w:r>
        <w:r w:rsidR="004E44CE" w:rsidRPr="0001430E">
          <w:rPr>
            <w:rStyle w:val="aff4"/>
            <w:rFonts w:ascii="Times New Roman" w:hAnsi="Times New Roman" w:cs="Times New Roman"/>
            <w:noProof/>
            <w:color w:val="auto"/>
            <w:sz w:val="28"/>
            <w:szCs w:val="28"/>
          </w:rPr>
          <w:t>Население</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_Toc2850848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27</w:t>
        </w:r>
        <w:r w:rsidR="004E44CE" w:rsidRPr="0001430E">
          <w:rPr>
            <w:rFonts w:ascii="Times New Roman" w:hAnsi="Times New Roman" w:cs="Times New Roman"/>
            <w:noProof/>
            <w:webHidden/>
            <w:sz w:val="28"/>
            <w:szCs w:val="28"/>
          </w:rPr>
          <w:fldChar w:fldCharType="end"/>
        </w:r>
      </w:hyperlink>
    </w:p>
    <w:p w14:paraId="64986242" w14:textId="52F50567" w:rsidR="004E44CE" w:rsidRPr="0001430E" w:rsidRDefault="00AF3E27" w:rsidP="004F3D72">
      <w:pPr>
        <w:pStyle w:val="37"/>
        <w:tabs>
          <w:tab w:val="left" w:pos="1200"/>
          <w:tab w:val="right" w:leader="dot" w:pos="9639"/>
        </w:tabs>
        <w:spacing w:line="360" w:lineRule="auto"/>
        <w:ind w:right="567"/>
        <w:jc w:val="both"/>
        <w:rPr>
          <w:rFonts w:ascii="Times New Roman" w:eastAsiaTheme="minorEastAsia" w:hAnsi="Times New Roman" w:cs="Times New Roman"/>
          <w:noProof/>
          <w:sz w:val="28"/>
          <w:szCs w:val="28"/>
        </w:rPr>
      </w:pPr>
      <w:hyperlink w:anchor="_Toc2850849" w:history="1">
        <w:r w:rsidR="004E44CE" w:rsidRPr="0001430E">
          <w:rPr>
            <w:rStyle w:val="aff4"/>
            <w:rFonts w:ascii="Times New Roman" w:hAnsi="Times New Roman" w:cs="Times New Roman"/>
            <w:noProof/>
            <w:color w:val="auto"/>
            <w:sz w:val="28"/>
            <w:szCs w:val="28"/>
          </w:rPr>
          <w:t>1.1.4</w:t>
        </w:r>
        <w:r w:rsidR="004E44CE" w:rsidRPr="0001430E">
          <w:rPr>
            <w:rFonts w:ascii="Times New Roman" w:eastAsiaTheme="minorEastAsia" w:hAnsi="Times New Roman" w:cs="Times New Roman"/>
            <w:noProof/>
            <w:sz w:val="28"/>
            <w:szCs w:val="28"/>
          </w:rPr>
          <w:tab/>
        </w:r>
        <w:r w:rsidR="004E44CE" w:rsidRPr="0001430E">
          <w:rPr>
            <w:rStyle w:val="aff4"/>
            <w:rFonts w:ascii="Times New Roman" w:hAnsi="Times New Roman" w:cs="Times New Roman"/>
            <w:noProof/>
            <w:color w:val="auto"/>
            <w:sz w:val="28"/>
            <w:szCs w:val="28"/>
          </w:rPr>
          <w:t>Промышленность и экономика</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_Toc2850849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29</w:t>
        </w:r>
        <w:r w:rsidR="004E44CE" w:rsidRPr="0001430E">
          <w:rPr>
            <w:rFonts w:ascii="Times New Roman" w:hAnsi="Times New Roman" w:cs="Times New Roman"/>
            <w:noProof/>
            <w:webHidden/>
            <w:sz w:val="28"/>
            <w:szCs w:val="28"/>
          </w:rPr>
          <w:fldChar w:fldCharType="end"/>
        </w:r>
      </w:hyperlink>
    </w:p>
    <w:p w14:paraId="44FE65AD" w14:textId="6922A933" w:rsidR="004E44CE" w:rsidRPr="0001430E" w:rsidRDefault="00AF3E27" w:rsidP="004F3D72">
      <w:pPr>
        <w:pStyle w:val="37"/>
        <w:tabs>
          <w:tab w:val="left" w:pos="1200"/>
          <w:tab w:val="right" w:leader="dot" w:pos="9639"/>
        </w:tabs>
        <w:spacing w:line="360" w:lineRule="auto"/>
        <w:ind w:right="567"/>
        <w:jc w:val="both"/>
        <w:rPr>
          <w:rFonts w:ascii="Times New Roman" w:eastAsiaTheme="minorEastAsia" w:hAnsi="Times New Roman" w:cs="Times New Roman"/>
          <w:noProof/>
          <w:sz w:val="28"/>
          <w:szCs w:val="28"/>
        </w:rPr>
      </w:pPr>
      <w:hyperlink w:anchor="_Toc2850850" w:history="1">
        <w:r w:rsidR="004E44CE" w:rsidRPr="0001430E">
          <w:rPr>
            <w:rStyle w:val="aff4"/>
            <w:rFonts w:ascii="Times New Roman" w:hAnsi="Times New Roman" w:cs="Times New Roman"/>
            <w:noProof/>
            <w:color w:val="auto"/>
            <w:sz w:val="28"/>
            <w:szCs w:val="28"/>
          </w:rPr>
          <w:t>1.1.5</w:t>
        </w:r>
        <w:r w:rsidR="004E44CE" w:rsidRPr="0001430E">
          <w:rPr>
            <w:rFonts w:ascii="Times New Roman" w:eastAsiaTheme="minorEastAsia" w:hAnsi="Times New Roman" w:cs="Times New Roman"/>
            <w:noProof/>
            <w:sz w:val="28"/>
            <w:szCs w:val="28"/>
          </w:rPr>
          <w:tab/>
        </w:r>
        <w:r w:rsidR="004E44CE" w:rsidRPr="0001430E">
          <w:rPr>
            <w:rStyle w:val="aff4"/>
            <w:rFonts w:ascii="Times New Roman" w:hAnsi="Times New Roman" w:cs="Times New Roman"/>
            <w:noProof/>
            <w:color w:val="auto"/>
            <w:sz w:val="28"/>
            <w:szCs w:val="28"/>
          </w:rPr>
          <w:t>Жилищный фонд</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_Toc2850850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32</w:t>
        </w:r>
        <w:r w:rsidR="004E44CE" w:rsidRPr="0001430E">
          <w:rPr>
            <w:rFonts w:ascii="Times New Roman" w:hAnsi="Times New Roman" w:cs="Times New Roman"/>
            <w:noProof/>
            <w:webHidden/>
            <w:sz w:val="28"/>
            <w:szCs w:val="28"/>
          </w:rPr>
          <w:fldChar w:fldCharType="end"/>
        </w:r>
      </w:hyperlink>
    </w:p>
    <w:p w14:paraId="6E8F86AB" w14:textId="37D48C75" w:rsidR="004E44CE" w:rsidRPr="0001430E" w:rsidRDefault="00AF3E27" w:rsidP="004F3D72">
      <w:pPr>
        <w:pStyle w:val="37"/>
        <w:tabs>
          <w:tab w:val="left" w:pos="1200"/>
          <w:tab w:val="right" w:leader="dot" w:pos="9639"/>
        </w:tabs>
        <w:spacing w:line="360" w:lineRule="auto"/>
        <w:ind w:right="567"/>
        <w:jc w:val="both"/>
        <w:rPr>
          <w:rFonts w:ascii="Times New Roman" w:eastAsiaTheme="minorEastAsia" w:hAnsi="Times New Roman" w:cs="Times New Roman"/>
          <w:noProof/>
          <w:sz w:val="28"/>
          <w:szCs w:val="28"/>
        </w:rPr>
      </w:pPr>
      <w:hyperlink w:anchor="_Toc2850851" w:history="1">
        <w:r w:rsidR="004E44CE" w:rsidRPr="0001430E">
          <w:rPr>
            <w:rStyle w:val="aff4"/>
            <w:rFonts w:ascii="Times New Roman" w:hAnsi="Times New Roman" w:cs="Times New Roman"/>
            <w:noProof/>
            <w:color w:val="auto"/>
            <w:sz w:val="28"/>
            <w:szCs w:val="28"/>
          </w:rPr>
          <w:t>1.1.6</w:t>
        </w:r>
        <w:r w:rsidR="004E44CE" w:rsidRPr="0001430E">
          <w:rPr>
            <w:rFonts w:ascii="Times New Roman" w:eastAsiaTheme="minorEastAsia" w:hAnsi="Times New Roman" w:cs="Times New Roman"/>
            <w:noProof/>
            <w:sz w:val="28"/>
            <w:szCs w:val="28"/>
          </w:rPr>
          <w:tab/>
        </w:r>
        <w:r w:rsidR="004E44CE" w:rsidRPr="0001430E">
          <w:rPr>
            <w:rStyle w:val="aff4"/>
            <w:rFonts w:ascii="Times New Roman" w:hAnsi="Times New Roman" w:cs="Times New Roman"/>
            <w:noProof/>
            <w:color w:val="auto"/>
            <w:sz w:val="28"/>
            <w:szCs w:val="28"/>
          </w:rPr>
          <w:t>Доходы населения</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_Toc2850851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34</w:t>
        </w:r>
        <w:r w:rsidR="004E44CE" w:rsidRPr="0001430E">
          <w:rPr>
            <w:rFonts w:ascii="Times New Roman" w:hAnsi="Times New Roman" w:cs="Times New Roman"/>
            <w:noProof/>
            <w:webHidden/>
            <w:sz w:val="28"/>
            <w:szCs w:val="28"/>
          </w:rPr>
          <w:fldChar w:fldCharType="end"/>
        </w:r>
      </w:hyperlink>
    </w:p>
    <w:p w14:paraId="132E52BF" w14:textId="2B66993B"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52" w:history="1">
        <w:r w:rsidR="004E44CE" w:rsidRPr="0001430E">
          <w:rPr>
            <w:rStyle w:val="aff4"/>
            <w:rFonts w:ascii="Times New Roman" w:hAnsi="Times New Roman" w:cs="Times New Roman"/>
            <w:noProof/>
            <w:color w:val="auto"/>
            <w:sz w:val="28"/>
            <w:szCs w:val="28"/>
          </w:rPr>
          <w:t>1.2</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Прогноз численности и состава населения (демографический прогноз)</w:t>
        </w:r>
        <w:r w:rsidR="004E44CE" w:rsidRPr="0001430E">
          <w:rPr>
            <w:rFonts w:ascii="Times New Roman" w:hAnsi="Times New Roman" w:cs="Times New Roman"/>
            <w:noProof/>
            <w:webHidden/>
            <w:sz w:val="28"/>
            <w:szCs w:val="28"/>
          </w:rPr>
          <w:tab/>
        </w:r>
        <w:r w:rsidR="00AE7209">
          <w:rPr>
            <w:rFonts w:ascii="Times New Roman" w:hAnsi="Times New Roman" w:cs="Times New Roman"/>
            <w:noProof/>
            <w:webHidden/>
            <w:sz w:val="28"/>
            <w:szCs w:val="28"/>
          </w:rPr>
          <w:t>……………………………………………………………………………</w:t>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_Toc2850852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35</w:t>
        </w:r>
        <w:r w:rsidR="004E44CE" w:rsidRPr="0001430E">
          <w:rPr>
            <w:rFonts w:ascii="Times New Roman" w:hAnsi="Times New Roman" w:cs="Times New Roman"/>
            <w:noProof/>
            <w:webHidden/>
            <w:sz w:val="28"/>
            <w:szCs w:val="28"/>
          </w:rPr>
          <w:fldChar w:fldCharType="end"/>
        </w:r>
      </w:hyperlink>
    </w:p>
    <w:p w14:paraId="73293057" w14:textId="2177577C"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53" w:history="1">
        <w:r w:rsidR="004E44CE" w:rsidRPr="0001430E">
          <w:rPr>
            <w:rStyle w:val="aff4"/>
            <w:rFonts w:ascii="Times New Roman" w:hAnsi="Times New Roman" w:cs="Times New Roman"/>
            <w:noProof/>
            <w:color w:val="auto"/>
            <w:sz w:val="28"/>
            <w:szCs w:val="28"/>
          </w:rPr>
          <w:t>1.3</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Прогноз развития промышленности</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_Toc2850853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41</w:t>
        </w:r>
        <w:r w:rsidR="004E44CE" w:rsidRPr="0001430E">
          <w:rPr>
            <w:rFonts w:ascii="Times New Roman" w:hAnsi="Times New Roman" w:cs="Times New Roman"/>
            <w:noProof/>
            <w:webHidden/>
            <w:sz w:val="28"/>
            <w:szCs w:val="28"/>
          </w:rPr>
          <w:fldChar w:fldCharType="end"/>
        </w:r>
      </w:hyperlink>
    </w:p>
    <w:p w14:paraId="0E307A56" w14:textId="6A4C619A"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54" w:history="1">
        <w:r w:rsidR="004E44CE" w:rsidRPr="0001430E">
          <w:rPr>
            <w:rStyle w:val="aff4"/>
            <w:rFonts w:ascii="Times New Roman" w:hAnsi="Times New Roman" w:cs="Times New Roman"/>
            <w:noProof/>
            <w:color w:val="auto"/>
            <w:sz w:val="28"/>
            <w:szCs w:val="28"/>
          </w:rPr>
          <w:t>1.4</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Прогноз развития застройки (жилищного фонда, бюджетных организаций, объектов общественного и коммерческого назначения)</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_Toc2850854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42</w:t>
        </w:r>
        <w:r w:rsidR="004E44CE" w:rsidRPr="0001430E">
          <w:rPr>
            <w:rFonts w:ascii="Times New Roman" w:hAnsi="Times New Roman" w:cs="Times New Roman"/>
            <w:noProof/>
            <w:webHidden/>
            <w:sz w:val="28"/>
            <w:szCs w:val="28"/>
          </w:rPr>
          <w:fldChar w:fldCharType="end"/>
        </w:r>
      </w:hyperlink>
    </w:p>
    <w:p w14:paraId="74D1EB1D" w14:textId="070C1AE6"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55" w:history="1">
        <w:r w:rsidR="004E44CE" w:rsidRPr="0001430E">
          <w:rPr>
            <w:rStyle w:val="aff4"/>
            <w:rFonts w:ascii="Times New Roman" w:hAnsi="Times New Roman" w:cs="Times New Roman"/>
            <w:noProof/>
            <w:color w:val="auto"/>
            <w:sz w:val="28"/>
            <w:szCs w:val="28"/>
          </w:rPr>
          <w:t>1.5</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Прогноз изменения доходов населения</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_Toc2850855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51</w:t>
        </w:r>
        <w:r w:rsidR="004E44CE" w:rsidRPr="0001430E">
          <w:rPr>
            <w:rFonts w:ascii="Times New Roman" w:hAnsi="Times New Roman" w:cs="Times New Roman"/>
            <w:noProof/>
            <w:webHidden/>
            <w:sz w:val="28"/>
            <w:szCs w:val="28"/>
          </w:rPr>
          <w:fldChar w:fldCharType="end"/>
        </w:r>
      </w:hyperlink>
    </w:p>
    <w:p w14:paraId="3435A861" w14:textId="5A8CBED5" w:rsidR="004E44CE" w:rsidRPr="0001430E" w:rsidRDefault="00AF3E27" w:rsidP="00A70116">
      <w:pPr>
        <w:pStyle w:val="17"/>
        <w:rPr>
          <w:rFonts w:eastAsiaTheme="minorEastAsia"/>
          <w:i/>
          <w:noProof/>
        </w:rPr>
      </w:pPr>
      <w:hyperlink w:anchor="_Toc2850856" w:history="1">
        <w:r w:rsidR="004E44CE" w:rsidRPr="0001430E">
          <w:rPr>
            <w:rStyle w:val="aff4"/>
            <w:noProof/>
            <w:color w:val="auto"/>
          </w:rPr>
          <w:t>2</w:t>
        </w:r>
        <w:r w:rsidR="004E44CE" w:rsidRPr="0001430E">
          <w:rPr>
            <w:rFonts w:eastAsiaTheme="minorEastAsia"/>
            <w:noProof/>
          </w:rPr>
          <w:tab/>
        </w:r>
        <w:r w:rsidR="004E44CE" w:rsidRPr="0001430E">
          <w:rPr>
            <w:rStyle w:val="aff4"/>
            <w:noProof/>
            <w:color w:val="auto"/>
          </w:rPr>
          <w:t>Перспективные показатели спроса на коммунальные ресурсы</w:t>
        </w:r>
        <w:r w:rsidR="00AE7209">
          <w:rPr>
            <w:noProof/>
            <w:webHidden/>
          </w:rPr>
          <w:t>………..</w:t>
        </w:r>
        <w:r w:rsidR="004E44CE" w:rsidRPr="0001430E">
          <w:rPr>
            <w:i/>
            <w:noProof/>
            <w:webHidden/>
          </w:rPr>
          <w:fldChar w:fldCharType="begin"/>
        </w:r>
        <w:r w:rsidR="004E44CE" w:rsidRPr="0001430E">
          <w:rPr>
            <w:noProof/>
            <w:webHidden/>
          </w:rPr>
          <w:instrText xml:space="preserve"> PAGEREF _Toc2850856 \h </w:instrText>
        </w:r>
        <w:r w:rsidR="004E44CE" w:rsidRPr="0001430E">
          <w:rPr>
            <w:i/>
            <w:noProof/>
            <w:webHidden/>
          </w:rPr>
        </w:r>
        <w:r w:rsidR="004E44CE" w:rsidRPr="0001430E">
          <w:rPr>
            <w:i/>
            <w:noProof/>
            <w:webHidden/>
          </w:rPr>
          <w:fldChar w:fldCharType="separate"/>
        </w:r>
        <w:r w:rsidR="007A418E">
          <w:rPr>
            <w:noProof/>
            <w:webHidden/>
          </w:rPr>
          <w:t>52</w:t>
        </w:r>
        <w:r w:rsidR="004E44CE" w:rsidRPr="0001430E">
          <w:rPr>
            <w:i/>
            <w:noProof/>
            <w:webHidden/>
          </w:rPr>
          <w:fldChar w:fldCharType="end"/>
        </w:r>
      </w:hyperlink>
    </w:p>
    <w:p w14:paraId="098959FF" w14:textId="66A243DF"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59" w:history="1">
        <w:r w:rsidR="004E44CE" w:rsidRPr="0001430E">
          <w:rPr>
            <w:rStyle w:val="aff4"/>
            <w:rFonts w:ascii="Times New Roman" w:hAnsi="Times New Roman" w:cs="Times New Roman"/>
            <w:noProof/>
            <w:color w:val="auto"/>
            <w:sz w:val="28"/>
            <w:szCs w:val="28"/>
          </w:rPr>
          <w:t>2.1</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Перспективные показатели спроса в системе электроснабжения</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_Toc2850859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53</w:t>
        </w:r>
        <w:r w:rsidR="004E44CE" w:rsidRPr="0001430E">
          <w:rPr>
            <w:rFonts w:ascii="Times New Roman" w:hAnsi="Times New Roman" w:cs="Times New Roman"/>
            <w:noProof/>
            <w:webHidden/>
            <w:sz w:val="28"/>
            <w:szCs w:val="28"/>
          </w:rPr>
          <w:fldChar w:fldCharType="end"/>
        </w:r>
      </w:hyperlink>
    </w:p>
    <w:p w14:paraId="754E4D6C" w14:textId="37E900BF"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60" w:history="1">
        <w:r w:rsidR="004E44CE" w:rsidRPr="0001430E">
          <w:rPr>
            <w:rStyle w:val="aff4"/>
            <w:rFonts w:ascii="Times New Roman" w:hAnsi="Times New Roman" w:cs="Times New Roman"/>
            <w:noProof/>
            <w:color w:val="auto"/>
            <w:sz w:val="28"/>
            <w:szCs w:val="28"/>
          </w:rPr>
          <w:t>2.2</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Перспективные показатели спроса в системе газоснабжения</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_Toc2850860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53</w:t>
        </w:r>
        <w:r w:rsidR="004E44CE" w:rsidRPr="0001430E">
          <w:rPr>
            <w:rFonts w:ascii="Times New Roman" w:hAnsi="Times New Roman" w:cs="Times New Roman"/>
            <w:noProof/>
            <w:webHidden/>
            <w:sz w:val="28"/>
            <w:szCs w:val="28"/>
          </w:rPr>
          <w:fldChar w:fldCharType="end"/>
        </w:r>
      </w:hyperlink>
    </w:p>
    <w:p w14:paraId="57FD1481" w14:textId="0A9D884D"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61" w:history="1">
        <w:r w:rsidR="004E44CE" w:rsidRPr="0001430E">
          <w:rPr>
            <w:rStyle w:val="aff4"/>
            <w:rFonts w:ascii="Times New Roman" w:hAnsi="Times New Roman" w:cs="Times New Roman"/>
            <w:noProof/>
            <w:color w:val="auto"/>
            <w:sz w:val="28"/>
            <w:szCs w:val="28"/>
          </w:rPr>
          <w:t>2.3</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Перспективные показатели спроса в системе теплоснабжения</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_Toc2850861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53</w:t>
        </w:r>
        <w:r w:rsidR="004E44CE" w:rsidRPr="0001430E">
          <w:rPr>
            <w:rFonts w:ascii="Times New Roman" w:hAnsi="Times New Roman" w:cs="Times New Roman"/>
            <w:noProof/>
            <w:webHidden/>
            <w:sz w:val="28"/>
            <w:szCs w:val="28"/>
          </w:rPr>
          <w:fldChar w:fldCharType="end"/>
        </w:r>
      </w:hyperlink>
    </w:p>
    <w:p w14:paraId="230884D6" w14:textId="2590DB48"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62" w:history="1">
        <w:r w:rsidR="004E44CE" w:rsidRPr="0001430E">
          <w:rPr>
            <w:rStyle w:val="aff4"/>
            <w:rFonts w:ascii="Times New Roman" w:hAnsi="Times New Roman" w:cs="Times New Roman"/>
            <w:noProof/>
            <w:color w:val="auto"/>
            <w:sz w:val="28"/>
            <w:szCs w:val="28"/>
          </w:rPr>
          <w:t>2.4</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Перспективные показатели спроса в системе водоснабжения</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_Toc2850862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53</w:t>
        </w:r>
        <w:r w:rsidR="004E44CE" w:rsidRPr="0001430E">
          <w:rPr>
            <w:rFonts w:ascii="Times New Roman" w:hAnsi="Times New Roman" w:cs="Times New Roman"/>
            <w:noProof/>
            <w:webHidden/>
            <w:sz w:val="28"/>
            <w:szCs w:val="28"/>
          </w:rPr>
          <w:fldChar w:fldCharType="end"/>
        </w:r>
      </w:hyperlink>
    </w:p>
    <w:p w14:paraId="18DCD5C5" w14:textId="490A61F5"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63" w:history="1">
        <w:r w:rsidR="004E44CE" w:rsidRPr="0001430E">
          <w:rPr>
            <w:rStyle w:val="aff4"/>
            <w:rFonts w:ascii="Times New Roman" w:hAnsi="Times New Roman" w:cs="Times New Roman"/>
            <w:noProof/>
            <w:color w:val="auto"/>
            <w:sz w:val="28"/>
            <w:szCs w:val="28"/>
          </w:rPr>
          <w:t>2.5</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Перспективные показатели спроса в системе водоотведения</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_Toc2850863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54</w:t>
        </w:r>
        <w:r w:rsidR="004E44CE" w:rsidRPr="0001430E">
          <w:rPr>
            <w:rFonts w:ascii="Times New Roman" w:hAnsi="Times New Roman" w:cs="Times New Roman"/>
            <w:noProof/>
            <w:webHidden/>
            <w:sz w:val="28"/>
            <w:szCs w:val="28"/>
          </w:rPr>
          <w:fldChar w:fldCharType="end"/>
        </w:r>
      </w:hyperlink>
    </w:p>
    <w:p w14:paraId="6B0199BD" w14:textId="393D8A0C"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64" w:history="1">
        <w:r w:rsidR="004E44CE" w:rsidRPr="0001430E">
          <w:rPr>
            <w:rStyle w:val="aff4"/>
            <w:rFonts w:ascii="Times New Roman" w:hAnsi="Times New Roman" w:cs="Times New Roman"/>
            <w:noProof/>
            <w:color w:val="auto"/>
            <w:sz w:val="28"/>
            <w:szCs w:val="28"/>
          </w:rPr>
          <w:t>2.6</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Перспективные показатели спроса объектов, используемых для захоронения (утилизации) твердых коммунальных отходов</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_Toc2850864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54</w:t>
        </w:r>
        <w:r w:rsidR="004E44CE" w:rsidRPr="0001430E">
          <w:rPr>
            <w:rFonts w:ascii="Times New Roman" w:hAnsi="Times New Roman" w:cs="Times New Roman"/>
            <w:noProof/>
            <w:webHidden/>
            <w:sz w:val="28"/>
            <w:szCs w:val="28"/>
          </w:rPr>
          <w:fldChar w:fldCharType="end"/>
        </w:r>
      </w:hyperlink>
    </w:p>
    <w:p w14:paraId="6201AA61" w14:textId="77777777" w:rsidR="004F3D72" w:rsidRDefault="00AE7209" w:rsidP="00A70116">
      <w:pPr>
        <w:pStyle w:val="17"/>
        <w:rPr>
          <w:i/>
          <w:noProof/>
          <w:webHidden/>
        </w:rPr>
      </w:pPr>
      <w:r>
        <w:rPr>
          <w:rFonts w:asciiTheme="minorHAnsi" w:hAnsiTheme="minorHAnsi" w:cstheme="minorHAnsi"/>
          <w:i/>
          <w:noProof/>
          <w:sz w:val="24"/>
          <w:szCs w:val="24"/>
        </w:rPr>
        <w:fldChar w:fldCharType="begin"/>
      </w:r>
      <w:r>
        <w:rPr>
          <w:noProof/>
        </w:rPr>
        <w:instrText xml:space="preserve"> HYPERLINK \l "_Toc2850865" </w:instrText>
      </w:r>
      <w:r>
        <w:rPr>
          <w:rFonts w:asciiTheme="minorHAnsi" w:hAnsiTheme="minorHAnsi" w:cstheme="minorHAnsi"/>
          <w:i/>
          <w:noProof/>
          <w:sz w:val="24"/>
          <w:szCs w:val="24"/>
        </w:rPr>
        <w:fldChar w:fldCharType="separate"/>
      </w:r>
      <w:r w:rsidR="004E44CE" w:rsidRPr="0001430E">
        <w:rPr>
          <w:rStyle w:val="aff4"/>
          <w:noProof/>
          <w:color w:val="auto"/>
        </w:rPr>
        <w:t>3</w:t>
      </w:r>
      <w:r w:rsidR="004E44CE" w:rsidRPr="0001430E">
        <w:rPr>
          <w:rFonts w:eastAsiaTheme="minorEastAsia"/>
          <w:noProof/>
        </w:rPr>
        <w:tab/>
      </w:r>
      <w:r w:rsidR="004E44CE" w:rsidRPr="0001430E">
        <w:rPr>
          <w:rStyle w:val="aff4"/>
          <w:noProof/>
          <w:color w:val="auto"/>
        </w:rPr>
        <w:t>Характеристика состояния и проблем коммунальной инфраструктуры</w:t>
      </w:r>
    </w:p>
    <w:p w14:paraId="3773EA30" w14:textId="70BFCF66" w:rsidR="004E44CE" w:rsidRPr="0001430E" w:rsidRDefault="004F3D72" w:rsidP="00A70116">
      <w:pPr>
        <w:pStyle w:val="17"/>
        <w:rPr>
          <w:rFonts w:eastAsiaTheme="minorEastAsia"/>
          <w:i/>
          <w:noProof/>
        </w:rPr>
      </w:pPr>
      <w:r>
        <w:rPr>
          <w:noProof/>
          <w:webHidden/>
        </w:rPr>
        <w:t>……………………………………………………………………………………….</w:t>
      </w:r>
      <w:r w:rsidR="004E44CE" w:rsidRPr="001F50DC">
        <w:rPr>
          <w:noProof/>
          <w:webHidden/>
        </w:rPr>
        <w:fldChar w:fldCharType="begin"/>
      </w:r>
      <w:r w:rsidR="004E44CE" w:rsidRPr="001F50DC">
        <w:rPr>
          <w:noProof/>
          <w:webHidden/>
        </w:rPr>
        <w:instrText xml:space="preserve"> PAGEREF _Toc2850865 \h </w:instrText>
      </w:r>
      <w:r w:rsidR="004E44CE" w:rsidRPr="001F50DC">
        <w:rPr>
          <w:noProof/>
          <w:webHidden/>
        </w:rPr>
      </w:r>
      <w:r w:rsidR="004E44CE" w:rsidRPr="001F50DC">
        <w:rPr>
          <w:noProof/>
          <w:webHidden/>
        </w:rPr>
        <w:fldChar w:fldCharType="separate"/>
      </w:r>
      <w:r w:rsidR="007A418E">
        <w:rPr>
          <w:noProof/>
          <w:webHidden/>
        </w:rPr>
        <w:t>58</w:t>
      </w:r>
      <w:r w:rsidR="004E44CE" w:rsidRPr="001F50DC">
        <w:rPr>
          <w:noProof/>
          <w:webHidden/>
        </w:rPr>
        <w:fldChar w:fldCharType="end"/>
      </w:r>
      <w:r w:rsidR="00AE7209">
        <w:rPr>
          <w:i/>
          <w:noProof/>
        </w:rPr>
        <w:fldChar w:fldCharType="end"/>
      </w:r>
    </w:p>
    <w:p w14:paraId="74EBF718" w14:textId="367551A1" w:rsidR="004E44CE" w:rsidRPr="0001430E" w:rsidRDefault="00AF3E27" w:rsidP="00A70116">
      <w:pPr>
        <w:pStyle w:val="17"/>
        <w:rPr>
          <w:rFonts w:eastAsiaTheme="minorEastAsia"/>
          <w:i/>
          <w:noProof/>
        </w:rPr>
      </w:pPr>
      <w:hyperlink w:anchor="_Toc2850867" w:history="1">
        <w:r w:rsidR="004E44CE" w:rsidRPr="0001430E">
          <w:rPr>
            <w:rStyle w:val="aff4"/>
            <w:noProof/>
            <w:color w:val="auto"/>
          </w:rPr>
          <w:t>4</w:t>
        </w:r>
        <w:r w:rsidR="004E44CE" w:rsidRPr="0001430E">
          <w:rPr>
            <w:rFonts w:eastAsiaTheme="minorEastAsia"/>
            <w:noProof/>
          </w:rPr>
          <w:tab/>
        </w:r>
        <w:r w:rsidR="004E44CE" w:rsidRPr="0001430E">
          <w:rPr>
            <w:rStyle w:val="aff4"/>
            <w:noProof/>
            <w:color w:val="auto"/>
          </w:rPr>
          <w:t xml:space="preserve">Характеристика состояния и проблем в реализации энерго- </w:t>
        </w:r>
        <w:r w:rsidR="004F3D72">
          <w:rPr>
            <w:rStyle w:val="aff4"/>
            <w:noProof/>
            <w:color w:val="auto"/>
          </w:rPr>
          <w:t xml:space="preserve">                                                   и </w:t>
        </w:r>
        <w:r w:rsidR="004E44CE" w:rsidRPr="0001430E">
          <w:rPr>
            <w:rStyle w:val="aff4"/>
            <w:noProof/>
            <w:color w:val="auto"/>
          </w:rPr>
          <w:t>ресурсосбережения и учета и сбора информации</w:t>
        </w:r>
        <w:r w:rsidR="004F3D72">
          <w:rPr>
            <w:noProof/>
            <w:webHidden/>
          </w:rPr>
          <w:t>……………………….….</w:t>
        </w:r>
        <w:r w:rsidR="004E44CE" w:rsidRPr="001F50DC">
          <w:rPr>
            <w:noProof/>
            <w:webHidden/>
          </w:rPr>
          <w:fldChar w:fldCharType="begin"/>
        </w:r>
        <w:r w:rsidR="004E44CE" w:rsidRPr="001F50DC">
          <w:rPr>
            <w:noProof/>
            <w:webHidden/>
          </w:rPr>
          <w:instrText xml:space="preserve"> PAGEREF _Toc2850867 \h </w:instrText>
        </w:r>
        <w:r w:rsidR="004E44CE" w:rsidRPr="001F50DC">
          <w:rPr>
            <w:noProof/>
            <w:webHidden/>
          </w:rPr>
        </w:r>
        <w:r w:rsidR="004E44CE" w:rsidRPr="001F50DC">
          <w:rPr>
            <w:noProof/>
            <w:webHidden/>
          </w:rPr>
          <w:fldChar w:fldCharType="separate"/>
        </w:r>
        <w:r w:rsidR="007A418E">
          <w:rPr>
            <w:noProof/>
            <w:webHidden/>
          </w:rPr>
          <w:t>59</w:t>
        </w:r>
        <w:r w:rsidR="004E44CE" w:rsidRPr="001F50DC">
          <w:rPr>
            <w:noProof/>
            <w:webHidden/>
          </w:rPr>
          <w:fldChar w:fldCharType="end"/>
        </w:r>
      </w:hyperlink>
    </w:p>
    <w:p w14:paraId="1B7354BF" w14:textId="41A4FDAA"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68" w:history="1">
        <w:r w:rsidR="004E44CE" w:rsidRPr="0001430E">
          <w:rPr>
            <w:rStyle w:val="aff4"/>
            <w:rFonts w:ascii="Times New Roman" w:hAnsi="Times New Roman" w:cs="Times New Roman"/>
            <w:noProof/>
            <w:color w:val="auto"/>
            <w:sz w:val="28"/>
            <w:szCs w:val="28"/>
          </w:rPr>
          <w:t>4.1</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Анализ состояния энергоресурсосбережения в муниципальном образовании</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_Toc2850868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59</w:t>
        </w:r>
        <w:r w:rsidR="004E44CE" w:rsidRPr="0001430E">
          <w:rPr>
            <w:rFonts w:ascii="Times New Roman" w:hAnsi="Times New Roman" w:cs="Times New Roman"/>
            <w:noProof/>
            <w:webHidden/>
            <w:sz w:val="28"/>
            <w:szCs w:val="28"/>
          </w:rPr>
          <w:fldChar w:fldCharType="end"/>
        </w:r>
      </w:hyperlink>
    </w:p>
    <w:p w14:paraId="3286F522" w14:textId="42EC7FD1"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69" w:history="1">
        <w:r w:rsidR="004E44CE" w:rsidRPr="0001430E">
          <w:rPr>
            <w:rStyle w:val="aff4"/>
            <w:rFonts w:ascii="Times New Roman" w:hAnsi="Times New Roman" w:cs="Times New Roman"/>
            <w:noProof/>
            <w:color w:val="auto"/>
            <w:sz w:val="28"/>
            <w:szCs w:val="28"/>
          </w:rPr>
          <w:t>4.2</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Анализ состояния учета потребления ресурсов, используемых приборов учета и программно-аппаратных комплексов</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_Toc2850869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66</w:t>
        </w:r>
        <w:r w:rsidR="004E44CE" w:rsidRPr="0001430E">
          <w:rPr>
            <w:rFonts w:ascii="Times New Roman" w:hAnsi="Times New Roman" w:cs="Times New Roman"/>
            <w:noProof/>
            <w:webHidden/>
            <w:sz w:val="28"/>
            <w:szCs w:val="28"/>
          </w:rPr>
          <w:fldChar w:fldCharType="end"/>
        </w:r>
      </w:hyperlink>
    </w:p>
    <w:p w14:paraId="7E76F9B5" w14:textId="6F720237" w:rsidR="004E44CE" w:rsidRPr="0001430E" w:rsidRDefault="00AF3E27" w:rsidP="00A70116">
      <w:pPr>
        <w:pStyle w:val="17"/>
        <w:rPr>
          <w:rFonts w:eastAsiaTheme="minorEastAsia"/>
          <w:i/>
          <w:noProof/>
        </w:rPr>
      </w:pPr>
      <w:hyperlink w:anchor="_Toc2850870" w:history="1">
        <w:r w:rsidR="004E44CE" w:rsidRPr="0001430E">
          <w:rPr>
            <w:rStyle w:val="aff4"/>
            <w:noProof/>
            <w:color w:val="auto"/>
          </w:rPr>
          <w:t>5</w:t>
        </w:r>
        <w:r w:rsidR="004E44CE" w:rsidRPr="0001430E">
          <w:rPr>
            <w:rFonts w:eastAsiaTheme="minorEastAsia"/>
            <w:noProof/>
          </w:rPr>
          <w:tab/>
        </w:r>
        <w:r w:rsidR="004E44CE" w:rsidRPr="0001430E">
          <w:rPr>
            <w:rStyle w:val="aff4"/>
            <w:noProof/>
            <w:color w:val="auto"/>
          </w:rPr>
          <w:t>Целевые показатели развития коммунальной инфраструктуры</w:t>
        </w:r>
        <w:r w:rsidR="004F3D72">
          <w:rPr>
            <w:noProof/>
            <w:webHidden/>
          </w:rPr>
          <w:t>………</w:t>
        </w:r>
        <w:r w:rsidR="004E44CE" w:rsidRPr="0001430E">
          <w:rPr>
            <w:i/>
            <w:noProof/>
            <w:webHidden/>
          </w:rPr>
          <w:fldChar w:fldCharType="begin"/>
        </w:r>
        <w:r w:rsidR="004E44CE" w:rsidRPr="0001430E">
          <w:rPr>
            <w:noProof/>
            <w:webHidden/>
          </w:rPr>
          <w:instrText xml:space="preserve"> PAGEREF _Toc2850870 \h </w:instrText>
        </w:r>
        <w:r w:rsidR="004E44CE" w:rsidRPr="0001430E">
          <w:rPr>
            <w:i/>
            <w:noProof/>
            <w:webHidden/>
          </w:rPr>
        </w:r>
        <w:r w:rsidR="004E44CE" w:rsidRPr="0001430E">
          <w:rPr>
            <w:i/>
            <w:noProof/>
            <w:webHidden/>
          </w:rPr>
          <w:fldChar w:fldCharType="separate"/>
        </w:r>
        <w:r w:rsidR="007A418E">
          <w:rPr>
            <w:noProof/>
            <w:webHidden/>
          </w:rPr>
          <w:t>67</w:t>
        </w:r>
        <w:r w:rsidR="004E44CE" w:rsidRPr="0001430E">
          <w:rPr>
            <w:i/>
            <w:noProof/>
            <w:webHidden/>
          </w:rPr>
          <w:fldChar w:fldCharType="end"/>
        </w:r>
      </w:hyperlink>
    </w:p>
    <w:p w14:paraId="35568539" w14:textId="43AF2CCE"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71" w:history="1">
        <w:r w:rsidR="004E44CE" w:rsidRPr="0001430E">
          <w:rPr>
            <w:rStyle w:val="aff4"/>
            <w:rFonts w:ascii="Times New Roman" w:hAnsi="Times New Roman" w:cs="Times New Roman"/>
            <w:noProof/>
            <w:color w:val="auto"/>
            <w:sz w:val="28"/>
            <w:szCs w:val="28"/>
          </w:rPr>
          <w:t>5.1</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Система электроснабжения</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_Toc2850871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67</w:t>
        </w:r>
        <w:r w:rsidR="004E44CE" w:rsidRPr="0001430E">
          <w:rPr>
            <w:rFonts w:ascii="Times New Roman" w:hAnsi="Times New Roman" w:cs="Times New Roman"/>
            <w:noProof/>
            <w:webHidden/>
            <w:sz w:val="28"/>
            <w:szCs w:val="28"/>
          </w:rPr>
          <w:fldChar w:fldCharType="end"/>
        </w:r>
      </w:hyperlink>
    </w:p>
    <w:p w14:paraId="5341A7E9" w14:textId="408CA2FB"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72" w:history="1">
        <w:r w:rsidR="004E44CE" w:rsidRPr="0001430E">
          <w:rPr>
            <w:rStyle w:val="aff4"/>
            <w:rFonts w:ascii="Times New Roman" w:hAnsi="Times New Roman" w:cs="Times New Roman"/>
            <w:noProof/>
            <w:color w:val="auto"/>
            <w:sz w:val="28"/>
            <w:szCs w:val="28"/>
          </w:rPr>
          <w:t>5.2</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Система газоснабжения</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_Toc2850872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67</w:t>
        </w:r>
        <w:r w:rsidR="004E44CE" w:rsidRPr="0001430E">
          <w:rPr>
            <w:rFonts w:ascii="Times New Roman" w:hAnsi="Times New Roman" w:cs="Times New Roman"/>
            <w:noProof/>
            <w:webHidden/>
            <w:sz w:val="28"/>
            <w:szCs w:val="28"/>
          </w:rPr>
          <w:fldChar w:fldCharType="end"/>
        </w:r>
      </w:hyperlink>
    </w:p>
    <w:p w14:paraId="18D36512" w14:textId="59CA4815"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73" w:history="1">
        <w:r w:rsidR="004E44CE" w:rsidRPr="0001430E">
          <w:rPr>
            <w:rStyle w:val="aff4"/>
            <w:rFonts w:ascii="Times New Roman" w:hAnsi="Times New Roman" w:cs="Times New Roman"/>
            <w:noProof/>
            <w:color w:val="auto"/>
            <w:sz w:val="28"/>
            <w:szCs w:val="28"/>
          </w:rPr>
          <w:t>5.3</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Система теплоснабжения</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_Toc2850873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68</w:t>
        </w:r>
        <w:r w:rsidR="004E44CE" w:rsidRPr="0001430E">
          <w:rPr>
            <w:rFonts w:ascii="Times New Roman" w:hAnsi="Times New Roman" w:cs="Times New Roman"/>
            <w:noProof/>
            <w:webHidden/>
            <w:sz w:val="28"/>
            <w:szCs w:val="28"/>
          </w:rPr>
          <w:fldChar w:fldCharType="end"/>
        </w:r>
      </w:hyperlink>
    </w:p>
    <w:p w14:paraId="00D92BB3" w14:textId="62A58B84"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74" w:history="1">
        <w:r w:rsidR="004E44CE" w:rsidRPr="0001430E">
          <w:rPr>
            <w:rStyle w:val="aff4"/>
            <w:rFonts w:ascii="Times New Roman" w:hAnsi="Times New Roman" w:cs="Times New Roman"/>
            <w:noProof/>
            <w:color w:val="auto"/>
            <w:sz w:val="28"/>
            <w:szCs w:val="28"/>
          </w:rPr>
          <w:t>5.4</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Система водоснабжения</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_Toc2850874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68</w:t>
        </w:r>
        <w:r w:rsidR="004E44CE" w:rsidRPr="0001430E">
          <w:rPr>
            <w:rFonts w:ascii="Times New Roman" w:hAnsi="Times New Roman" w:cs="Times New Roman"/>
            <w:noProof/>
            <w:webHidden/>
            <w:sz w:val="28"/>
            <w:szCs w:val="28"/>
          </w:rPr>
          <w:fldChar w:fldCharType="end"/>
        </w:r>
      </w:hyperlink>
    </w:p>
    <w:p w14:paraId="266E226F" w14:textId="333C271A"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75" w:history="1">
        <w:r w:rsidR="004E44CE" w:rsidRPr="0001430E">
          <w:rPr>
            <w:rStyle w:val="aff4"/>
            <w:rFonts w:ascii="Times New Roman" w:hAnsi="Times New Roman" w:cs="Times New Roman"/>
            <w:noProof/>
            <w:color w:val="auto"/>
            <w:sz w:val="28"/>
            <w:szCs w:val="28"/>
          </w:rPr>
          <w:t>5.5</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Система водоотведения</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_Toc2850875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68</w:t>
        </w:r>
        <w:r w:rsidR="004E44CE" w:rsidRPr="0001430E">
          <w:rPr>
            <w:rFonts w:ascii="Times New Roman" w:hAnsi="Times New Roman" w:cs="Times New Roman"/>
            <w:noProof/>
            <w:webHidden/>
            <w:sz w:val="28"/>
            <w:szCs w:val="28"/>
          </w:rPr>
          <w:fldChar w:fldCharType="end"/>
        </w:r>
      </w:hyperlink>
    </w:p>
    <w:p w14:paraId="6A2BBCD6" w14:textId="27CF0CBB"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76" w:history="1">
        <w:r w:rsidR="004E44CE" w:rsidRPr="0001430E">
          <w:rPr>
            <w:rStyle w:val="aff4"/>
            <w:rFonts w:ascii="Times New Roman" w:hAnsi="Times New Roman" w:cs="Times New Roman"/>
            <w:noProof/>
            <w:color w:val="auto"/>
            <w:sz w:val="28"/>
            <w:szCs w:val="28"/>
          </w:rPr>
          <w:t>5.6</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Объекты, используемые для утилизации (захоронения) твердых коммунальных отходов</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_Toc2850876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69</w:t>
        </w:r>
        <w:r w:rsidR="004E44CE" w:rsidRPr="0001430E">
          <w:rPr>
            <w:rFonts w:ascii="Times New Roman" w:hAnsi="Times New Roman" w:cs="Times New Roman"/>
            <w:noProof/>
            <w:webHidden/>
            <w:sz w:val="28"/>
            <w:szCs w:val="28"/>
          </w:rPr>
          <w:fldChar w:fldCharType="end"/>
        </w:r>
      </w:hyperlink>
    </w:p>
    <w:p w14:paraId="2AF85225" w14:textId="163D29A5" w:rsidR="004E44CE" w:rsidRPr="0001430E" w:rsidRDefault="00AF3E27" w:rsidP="00A70116">
      <w:pPr>
        <w:pStyle w:val="17"/>
        <w:rPr>
          <w:rFonts w:eastAsiaTheme="minorEastAsia"/>
          <w:i/>
          <w:noProof/>
        </w:rPr>
      </w:pPr>
      <w:hyperlink w:anchor="_Toc2850877" w:history="1">
        <w:r w:rsidR="004E44CE" w:rsidRPr="0001430E">
          <w:rPr>
            <w:rStyle w:val="aff4"/>
            <w:noProof/>
            <w:color w:val="auto"/>
          </w:rPr>
          <w:t>6</w:t>
        </w:r>
        <w:r w:rsidR="004E44CE" w:rsidRPr="0001430E">
          <w:rPr>
            <w:rFonts w:eastAsiaTheme="minorEastAsia"/>
            <w:noProof/>
          </w:rPr>
          <w:tab/>
        </w:r>
        <w:r w:rsidR="004E44CE" w:rsidRPr="0001430E">
          <w:rPr>
            <w:rStyle w:val="aff4"/>
            <w:noProof/>
            <w:color w:val="auto"/>
          </w:rPr>
          <w:t>Определение принципиальных вариант</w:t>
        </w:r>
        <w:r w:rsidR="004F3D72">
          <w:rPr>
            <w:rStyle w:val="aff4"/>
            <w:noProof/>
            <w:color w:val="auto"/>
          </w:rPr>
          <w:t xml:space="preserve">ов развития систем коммунальной </w:t>
        </w:r>
        <w:r w:rsidR="004E44CE" w:rsidRPr="0001430E">
          <w:rPr>
            <w:rStyle w:val="aff4"/>
            <w:noProof/>
            <w:color w:val="auto"/>
          </w:rPr>
          <w:t>инфраструктуры</w:t>
        </w:r>
        <w:r w:rsidR="004F3D72">
          <w:rPr>
            <w:noProof/>
            <w:webHidden/>
          </w:rPr>
          <w:t>………………………………………....……</w:t>
        </w:r>
        <w:r w:rsidR="00D470E9">
          <w:rPr>
            <w:noProof/>
            <w:webHidden/>
          </w:rPr>
          <w:t>…………………..</w:t>
        </w:r>
        <w:r w:rsidR="004E44CE" w:rsidRPr="00D470E9">
          <w:rPr>
            <w:noProof/>
            <w:webHidden/>
          </w:rPr>
          <w:fldChar w:fldCharType="begin"/>
        </w:r>
        <w:r w:rsidR="004E44CE" w:rsidRPr="00D470E9">
          <w:rPr>
            <w:noProof/>
            <w:webHidden/>
          </w:rPr>
          <w:instrText xml:space="preserve"> PAGEREF _Toc2850877 \h </w:instrText>
        </w:r>
        <w:r w:rsidR="004E44CE" w:rsidRPr="00D470E9">
          <w:rPr>
            <w:noProof/>
            <w:webHidden/>
          </w:rPr>
        </w:r>
        <w:r w:rsidR="004E44CE" w:rsidRPr="00D470E9">
          <w:rPr>
            <w:noProof/>
            <w:webHidden/>
          </w:rPr>
          <w:fldChar w:fldCharType="separate"/>
        </w:r>
        <w:r w:rsidR="007A418E">
          <w:rPr>
            <w:noProof/>
            <w:webHidden/>
          </w:rPr>
          <w:t>85</w:t>
        </w:r>
        <w:r w:rsidR="004E44CE" w:rsidRPr="00D470E9">
          <w:rPr>
            <w:noProof/>
            <w:webHidden/>
          </w:rPr>
          <w:fldChar w:fldCharType="end"/>
        </w:r>
      </w:hyperlink>
    </w:p>
    <w:p w14:paraId="137422EC" w14:textId="3E2736C3" w:rsidR="004E44CE" w:rsidRPr="0001430E" w:rsidRDefault="00AF3E27" w:rsidP="00A70116">
      <w:pPr>
        <w:pStyle w:val="17"/>
        <w:rPr>
          <w:rFonts w:eastAsiaTheme="minorEastAsia"/>
          <w:i/>
          <w:noProof/>
        </w:rPr>
      </w:pPr>
      <w:hyperlink w:anchor="_Toc2850878" w:history="1">
        <w:r w:rsidR="004E44CE" w:rsidRPr="0001430E">
          <w:rPr>
            <w:rStyle w:val="aff4"/>
            <w:noProof/>
            <w:color w:val="auto"/>
          </w:rPr>
          <w:t>7</w:t>
        </w:r>
        <w:r w:rsidR="004E44CE" w:rsidRPr="0001430E">
          <w:rPr>
            <w:rFonts w:eastAsiaTheme="minorEastAsia"/>
            <w:noProof/>
          </w:rPr>
          <w:tab/>
        </w:r>
        <w:r w:rsidR="004E44CE" w:rsidRPr="0001430E">
          <w:rPr>
            <w:rStyle w:val="aff4"/>
            <w:noProof/>
            <w:color w:val="auto"/>
          </w:rPr>
          <w:t>Перспективная схема электроснабжения</w:t>
        </w:r>
        <w:r w:rsidR="004F3D72">
          <w:rPr>
            <w:noProof/>
            <w:webHidden/>
          </w:rPr>
          <w:t>………………………………….</w:t>
        </w:r>
        <w:r w:rsidR="004E44CE" w:rsidRPr="001F50DC">
          <w:rPr>
            <w:noProof/>
            <w:webHidden/>
          </w:rPr>
          <w:fldChar w:fldCharType="begin"/>
        </w:r>
        <w:r w:rsidR="004E44CE" w:rsidRPr="001F50DC">
          <w:rPr>
            <w:noProof/>
            <w:webHidden/>
          </w:rPr>
          <w:instrText xml:space="preserve"> PAGEREF _Toc2850878 \h </w:instrText>
        </w:r>
        <w:r w:rsidR="004E44CE" w:rsidRPr="001F50DC">
          <w:rPr>
            <w:noProof/>
            <w:webHidden/>
          </w:rPr>
        </w:r>
        <w:r w:rsidR="004E44CE" w:rsidRPr="001F50DC">
          <w:rPr>
            <w:noProof/>
            <w:webHidden/>
          </w:rPr>
          <w:fldChar w:fldCharType="separate"/>
        </w:r>
        <w:r w:rsidR="007A418E">
          <w:rPr>
            <w:noProof/>
            <w:webHidden/>
          </w:rPr>
          <w:t>86</w:t>
        </w:r>
        <w:r w:rsidR="004E44CE" w:rsidRPr="001F50DC">
          <w:rPr>
            <w:noProof/>
            <w:webHidden/>
          </w:rPr>
          <w:fldChar w:fldCharType="end"/>
        </w:r>
      </w:hyperlink>
    </w:p>
    <w:p w14:paraId="696C642A" w14:textId="41895778" w:rsidR="004E44CE" w:rsidRPr="0001430E" w:rsidRDefault="00AF3E27" w:rsidP="00A70116">
      <w:pPr>
        <w:pStyle w:val="17"/>
        <w:rPr>
          <w:rFonts w:eastAsiaTheme="minorEastAsia"/>
          <w:i/>
          <w:noProof/>
        </w:rPr>
      </w:pPr>
      <w:hyperlink w:anchor="_Toc2850879" w:history="1">
        <w:r w:rsidR="004E44CE" w:rsidRPr="0001430E">
          <w:rPr>
            <w:rStyle w:val="aff4"/>
            <w:noProof/>
            <w:color w:val="auto"/>
          </w:rPr>
          <w:t>8</w:t>
        </w:r>
        <w:r w:rsidR="004E44CE" w:rsidRPr="0001430E">
          <w:rPr>
            <w:rFonts w:eastAsiaTheme="minorEastAsia"/>
            <w:noProof/>
          </w:rPr>
          <w:tab/>
        </w:r>
        <w:r w:rsidR="004E44CE" w:rsidRPr="0001430E">
          <w:rPr>
            <w:rStyle w:val="aff4"/>
            <w:noProof/>
            <w:color w:val="auto"/>
          </w:rPr>
          <w:t>Перспективная схема газоснабжения</w:t>
        </w:r>
        <w:r w:rsidR="004F3D72">
          <w:rPr>
            <w:noProof/>
            <w:webHidden/>
          </w:rPr>
          <w:t>………………………………………</w:t>
        </w:r>
        <w:r w:rsidR="004E44CE" w:rsidRPr="001F50DC">
          <w:rPr>
            <w:noProof/>
            <w:webHidden/>
          </w:rPr>
          <w:fldChar w:fldCharType="begin"/>
        </w:r>
        <w:r w:rsidR="004E44CE" w:rsidRPr="001F50DC">
          <w:rPr>
            <w:noProof/>
            <w:webHidden/>
          </w:rPr>
          <w:instrText xml:space="preserve"> PAGEREF _Toc2850879 \h </w:instrText>
        </w:r>
        <w:r w:rsidR="004E44CE" w:rsidRPr="001F50DC">
          <w:rPr>
            <w:noProof/>
            <w:webHidden/>
          </w:rPr>
        </w:r>
        <w:r w:rsidR="004E44CE" w:rsidRPr="001F50DC">
          <w:rPr>
            <w:noProof/>
            <w:webHidden/>
          </w:rPr>
          <w:fldChar w:fldCharType="separate"/>
        </w:r>
        <w:r w:rsidR="007A418E">
          <w:rPr>
            <w:noProof/>
            <w:webHidden/>
          </w:rPr>
          <w:t>91</w:t>
        </w:r>
        <w:r w:rsidR="004E44CE" w:rsidRPr="001F50DC">
          <w:rPr>
            <w:noProof/>
            <w:webHidden/>
          </w:rPr>
          <w:fldChar w:fldCharType="end"/>
        </w:r>
      </w:hyperlink>
    </w:p>
    <w:p w14:paraId="7E4B9471" w14:textId="4CC86668" w:rsidR="004E44CE" w:rsidRPr="0001430E" w:rsidRDefault="00AF3E27" w:rsidP="00A70116">
      <w:pPr>
        <w:pStyle w:val="17"/>
        <w:rPr>
          <w:rFonts w:eastAsiaTheme="minorEastAsia"/>
          <w:i/>
          <w:noProof/>
        </w:rPr>
      </w:pPr>
      <w:hyperlink w:anchor="_Toc2850880" w:history="1">
        <w:r w:rsidR="004E44CE" w:rsidRPr="0001430E">
          <w:rPr>
            <w:rStyle w:val="aff4"/>
            <w:noProof/>
            <w:color w:val="auto"/>
          </w:rPr>
          <w:t>9</w:t>
        </w:r>
        <w:r w:rsidR="004E44CE" w:rsidRPr="0001430E">
          <w:rPr>
            <w:rFonts w:eastAsiaTheme="minorEastAsia"/>
            <w:noProof/>
          </w:rPr>
          <w:tab/>
        </w:r>
        <w:r w:rsidR="004E44CE" w:rsidRPr="0001430E">
          <w:rPr>
            <w:rStyle w:val="aff4"/>
            <w:noProof/>
            <w:color w:val="auto"/>
          </w:rPr>
          <w:t>Перспективная схема теплоснабжения</w:t>
        </w:r>
        <w:r w:rsidR="004F3D72">
          <w:rPr>
            <w:noProof/>
            <w:webHidden/>
          </w:rPr>
          <w:t>…………………………………….</w:t>
        </w:r>
        <w:r w:rsidR="004E44CE" w:rsidRPr="00D470E9">
          <w:rPr>
            <w:noProof/>
            <w:webHidden/>
          </w:rPr>
          <w:fldChar w:fldCharType="begin"/>
        </w:r>
        <w:r w:rsidR="004E44CE" w:rsidRPr="00D470E9">
          <w:rPr>
            <w:noProof/>
            <w:webHidden/>
          </w:rPr>
          <w:instrText xml:space="preserve"> PAGEREF _Toc2850880 \h </w:instrText>
        </w:r>
        <w:r w:rsidR="004E44CE" w:rsidRPr="00D470E9">
          <w:rPr>
            <w:noProof/>
            <w:webHidden/>
          </w:rPr>
        </w:r>
        <w:r w:rsidR="004E44CE" w:rsidRPr="00D470E9">
          <w:rPr>
            <w:noProof/>
            <w:webHidden/>
          </w:rPr>
          <w:fldChar w:fldCharType="separate"/>
        </w:r>
        <w:r w:rsidR="007A418E">
          <w:rPr>
            <w:noProof/>
            <w:webHidden/>
          </w:rPr>
          <w:t>93</w:t>
        </w:r>
        <w:r w:rsidR="004E44CE" w:rsidRPr="00D470E9">
          <w:rPr>
            <w:noProof/>
            <w:webHidden/>
          </w:rPr>
          <w:fldChar w:fldCharType="end"/>
        </w:r>
      </w:hyperlink>
    </w:p>
    <w:p w14:paraId="348AB68D" w14:textId="05175D3D" w:rsidR="004E44CE" w:rsidRPr="0001430E" w:rsidRDefault="00AF3E27" w:rsidP="00A70116">
      <w:pPr>
        <w:pStyle w:val="17"/>
        <w:rPr>
          <w:rFonts w:eastAsiaTheme="minorEastAsia"/>
          <w:i/>
          <w:noProof/>
        </w:rPr>
      </w:pPr>
      <w:hyperlink w:anchor="_Toc2850881" w:history="1">
        <w:r w:rsidR="004E44CE" w:rsidRPr="0001430E">
          <w:rPr>
            <w:rStyle w:val="aff4"/>
            <w:noProof/>
            <w:color w:val="auto"/>
          </w:rPr>
          <w:t>10</w:t>
        </w:r>
        <w:r w:rsidR="004E44CE" w:rsidRPr="0001430E">
          <w:rPr>
            <w:rFonts w:eastAsiaTheme="minorEastAsia"/>
            <w:noProof/>
          </w:rPr>
          <w:tab/>
        </w:r>
        <w:r w:rsidR="004E44CE" w:rsidRPr="0001430E">
          <w:rPr>
            <w:rStyle w:val="aff4"/>
            <w:noProof/>
            <w:color w:val="auto"/>
          </w:rPr>
          <w:t>Перспективная схема водоснабжения</w:t>
        </w:r>
        <w:r w:rsidR="004F3D72">
          <w:rPr>
            <w:noProof/>
            <w:webHidden/>
          </w:rPr>
          <w:t>……………………………………...</w:t>
        </w:r>
        <w:r w:rsidR="004E44CE" w:rsidRPr="00D470E9">
          <w:rPr>
            <w:noProof/>
            <w:webHidden/>
          </w:rPr>
          <w:fldChar w:fldCharType="begin"/>
        </w:r>
        <w:r w:rsidR="004E44CE" w:rsidRPr="00D470E9">
          <w:rPr>
            <w:noProof/>
            <w:webHidden/>
          </w:rPr>
          <w:instrText xml:space="preserve"> PAGEREF _Toc2850881 \h </w:instrText>
        </w:r>
        <w:r w:rsidR="004E44CE" w:rsidRPr="00D470E9">
          <w:rPr>
            <w:noProof/>
            <w:webHidden/>
          </w:rPr>
        </w:r>
        <w:r w:rsidR="004E44CE" w:rsidRPr="00D470E9">
          <w:rPr>
            <w:noProof/>
            <w:webHidden/>
          </w:rPr>
          <w:fldChar w:fldCharType="separate"/>
        </w:r>
        <w:r w:rsidR="007A418E">
          <w:rPr>
            <w:noProof/>
            <w:webHidden/>
          </w:rPr>
          <w:t>99</w:t>
        </w:r>
        <w:r w:rsidR="004E44CE" w:rsidRPr="00D470E9">
          <w:rPr>
            <w:noProof/>
            <w:webHidden/>
          </w:rPr>
          <w:fldChar w:fldCharType="end"/>
        </w:r>
      </w:hyperlink>
    </w:p>
    <w:p w14:paraId="488A10AB" w14:textId="504792AC" w:rsidR="004E44CE" w:rsidRPr="0001430E" w:rsidRDefault="00AF3E27" w:rsidP="00A70116">
      <w:pPr>
        <w:pStyle w:val="17"/>
        <w:rPr>
          <w:rFonts w:eastAsiaTheme="minorEastAsia"/>
          <w:i/>
          <w:noProof/>
        </w:rPr>
      </w:pPr>
      <w:hyperlink w:anchor="_Toc2850882" w:history="1">
        <w:r w:rsidR="004E44CE" w:rsidRPr="0001430E">
          <w:rPr>
            <w:rStyle w:val="aff4"/>
            <w:noProof/>
            <w:color w:val="auto"/>
          </w:rPr>
          <w:t>11</w:t>
        </w:r>
        <w:r w:rsidR="004E44CE" w:rsidRPr="0001430E">
          <w:rPr>
            <w:rFonts w:eastAsiaTheme="minorEastAsia"/>
            <w:noProof/>
          </w:rPr>
          <w:tab/>
        </w:r>
        <w:r w:rsidR="004E44CE" w:rsidRPr="0001430E">
          <w:rPr>
            <w:rStyle w:val="aff4"/>
            <w:noProof/>
            <w:color w:val="auto"/>
          </w:rPr>
          <w:t>Перспективная схема водоотведения</w:t>
        </w:r>
        <w:r w:rsidR="004F3D72">
          <w:rPr>
            <w:noProof/>
            <w:webHidden/>
          </w:rPr>
          <w:t>……………………………………..</w:t>
        </w:r>
        <w:r w:rsidR="004E44CE" w:rsidRPr="00D470E9">
          <w:rPr>
            <w:noProof/>
            <w:webHidden/>
          </w:rPr>
          <w:fldChar w:fldCharType="begin"/>
        </w:r>
        <w:r w:rsidR="004E44CE" w:rsidRPr="00D470E9">
          <w:rPr>
            <w:noProof/>
            <w:webHidden/>
          </w:rPr>
          <w:instrText xml:space="preserve"> PAGEREF _Toc2850882 \h </w:instrText>
        </w:r>
        <w:r w:rsidR="004E44CE" w:rsidRPr="00D470E9">
          <w:rPr>
            <w:noProof/>
            <w:webHidden/>
          </w:rPr>
        </w:r>
        <w:r w:rsidR="004E44CE" w:rsidRPr="00D470E9">
          <w:rPr>
            <w:noProof/>
            <w:webHidden/>
          </w:rPr>
          <w:fldChar w:fldCharType="separate"/>
        </w:r>
        <w:r w:rsidR="007A418E">
          <w:rPr>
            <w:noProof/>
            <w:webHidden/>
          </w:rPr>
          <w:t>103</w:t>
        </w:r>
        <w:r w:rsidR="004E44CE" w:rsidRPr="00D470E9">
          <w:rPr>
            <w:noProof/>
            <w:webHidden/>
          </w:rPr>
          <w:fldChar w:fldCharType="end"/>
        </w:r>
      </w:hyperlink>
    </w:p>
    <w:p w14:paraId="73AE5AF7" w14:textId="034FA7A3" w:rsidR="004E44CE" w:rsidRPr="0001430E" w:rsidRDefault="00AF3E27" w:rsidP="00A70116">
      <w:pPr>
        <w:pStyle w:val="17"/>
        <w:rPr>
          <w:rFonts w:eastAsiaTheme="minorEastAsia"/>
          <w:i/>
          <w:noProof/>
        </w:rPr>
      </w:pPr>
      <w:hyperlink w:anchor="_Toc2850883" w:history="1">
        <w:r w:rsidR="004E44CE" w:rsidRPr="0001430E">
          <w:rPr>
            <w:rStyle w:val="aff4"/>
            <w:noProof/>
            <w:color w:val="auto"/>
          </w:rPr>
          <w:t>12</w:t>
        </w:r>
        <w:r w:rsidR="004E44CE" w:rsidRPr="0001430E">
          <w:rPr>
            <w:rFonts w:eastAsiaTheme="minorEastAsia"/>
            <w:noProof/>
          </w:rPr>
          <w:tab/>
        </w:r>
        <w:r w:rsidR="004E44CE" w:rsidRPr="0001430E">
          <w:rPr>
            <w:rStyle w:val="aff4"/>
            <w:noProof/>
            <w:color w:val="auto"/>
          </w:rPr>
          <w:t>Перспективная схема обращения с твердыми коммунальными отходами</w:t>
        </w:r>
        <w:r w:rsidR="004E44CE" w:rsidRPr="0001430E">
          <w:rPr>
            <w:noProof/>
            <w:webHidden/>
          </w:rPr>
          <w:tab/>
        </w:r>
        <w:r w:rsidR="004F3D72">
          <w:rPr>
            <w:noProof/>
            <w:webHidden/>
          </w:rPr>
          <w:t>………………………………………………………………………………….</w:t>
        </w:r>
        <w:r w:rsidR="004E44CE" w:rsidRPr="00D470E9">
          <w:rPr>
            <w:noProof/>
            <w:webHidden/>
          </w:rPr>
          <w:fldChar w:fldCharType="begin"/>
        </w:r>
        <w:r w:rsidR="004E44CE" w:rsidRPr="00D470E9">
          <w:rPr>
            <w:noProof/>
            <w:webHidden/>
          </w:rPr>
          <w:instrText xml:space="preserve"> PAGEREF _Toc2850883 \h </w:instrText>
        </w:r>
        <w:r w:rsidR="004E44CE" w:rsidRPr="00D470E9">
          <w:rPr>
            <w:noProof/>
            <w:webHidden/>
          </w:rPr>
        </w:r>
        <w:r w:rsidR="004E44CE" w:rsidRPr="00D470E9">
          <w:rPr>
            <w:noProof/>
            <w:webHidden/>
          </w:rPr>
          <w:fldChar w:fldCharType="separate"/>
        </w:r>
        <w:r w:rsidR="007A418E">
          <w:rPr>
            <w:noProof/>
            <w:webHidden/>
          </w:rPr>
          <w:t>106</w:t>
        </w:r>
        <w:r w:rsidR="004E44CE" w:rsidRPr="00D470E9">
          <w:rPr>
            <w:noProof/>
            <w:webHidden/>
          </w:rPr>
          <w:fldChar w:fldCharType="end"/>
        </w:r>
      </w:hyperlink>
    </w:p>
    <w:p w14:paraId="02E4B6B0" w14:textId="78C0B36C" w:rsidR="004E44CE" w:rsidRPr="0001430E" w:rsidRDefault="00AF3E27" w:rsidP="00A70116">
      <w:pPr>
        <w:pStyle w:val="17"/>
        <w:rPr>
          <w:rFonts w:eastAsiaTheme="minorEastAsia"/>
          <w:i/>
          <w:noProof/>
        </w:rPr>
      </w:pPr>
      <w:hyperlink w:anchor="_Toc2850884" w:history="1">
        <w:r w:rsidR="004E44CE" w:rsidRPr="0001430E">
          <w:rPr>
            <w:rStyle w:val="aff4"/>
            <w:noProof/>
            <w:color w:val="auto"/>
          </w:rPr>
          <w:t>13</w:t>
        </w:r>
        <w:r w:rsidR="004E44CE" w:rsidRPr="0001430E">
          <w:rPr>
            <w:rFonts w:eastAsiaTheme="minorEastAsia"/>
            <w:noProof/>
          </w:rPr>
          <w:tab/>
        </w:r>
        <w:r w:rsidR="004E44CE" w:rsidRPr="0001430E">
          <w:rPr>
            <w:rStyle w:val="aff4"/>
            <w:noProof/>
            <w:color w:val="auto"/>
          </w:rPr>
          <w:t>Общая программа проектов</w:t>
        </w:r>
        <w:r w:rsidR="00D470E9">
          <w:rPr>
            <w:noProof/>
            <w:webHidden/>
          </w:rPr>
          <w:t>………………………………………………..</w:t>
        </w:r>
        <w:r w:rsidR="004E44CE" w:rsidRPr="00D470E9">
          <w:rPr>
            <w:noProof/>
            <w:webHidden/>
          </w:rPr>
          <w:fldChar w:fldCharType="begin"/>
        </w:r>
        <w:r w:rsidR="004E44CE" w:rsidRPr="00D470E9">
          <w:rPr>
            <w:noProof/>
            <w:webHidden/>
          </w:rPr>
          <w:instrText xml:space="preserve"> PAGEREF _Toc2850884 \h </w:instrText>
        </w:r>
        <w:r w:rsidR="004E44CE" w:rsidRPr="00D470E9">
          <w:rPr>
            <w:noProof/>
            <w:webHidden/>
          </w:rPr>
        </w:r>
        <w:r w:rsidR="004E44CE" w:rsidRPr="00D470E9">
          <w:rPr>
            <w:noProof/>
            <w:webHidden/>
          </w:rPr>
          <w:fldChar w:fldCharType="separate"/>
        </w:r>
        <w:r w:rsidR="007A418E">
          <w:rPr>
            <w:noProof/>
            <w:webHidden/>
          </w:rPr>
          <w:t>113</w:t>
        </w:r>
        <w:r w:rsidR="004E44CE" w:rsidRPr="00D470E9">
          <w:rPr>
            <w:noProof/>
            <w:webHidden/>
          </w:rPr>
          <w:fldChar w:fldCharType="end"/>
        </w:r>
      </w:hyperlink>
    </w:p>
    <w:p w14:paraId="1B412248" w14:textId="6B6A09BE"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85" w:history="1">
        <w:r w:rsidR="004E44CE" w:rsidRPr="0001430E">
          <w:rPr>
            <w:rStyle w:val="aff4"/>
            <w:rFonts w:ascii="Times New Roman" w:hAnsi="Times New Roman" w:cs="Times New Roman"/>
            <w:noProof/>
            <w:color w:val="auto"/>
            <w:sz w:val="28"/>
            <w:szCs w:val="28"/>
          </w:rPr>
          <w:t>13.1</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Общая программа инвестиционных проектов</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_Toc2850885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113</w:t>
        </w:r>
        <w:r w:rsidR="004E44CE" w:rsidRPr="0001430E">
          <w:rPr>
            <w:rFonts w:ascii="Times New Roman" w:hAnsi="Times New Roman" w:cs="Times New Roman"/>
            <w:noProof/>
            <w:webHidden/>
            <w:sz w:val="28"/>
            <w:szCs w:val="28"/>
          </w:rPr>
          <w:fldChar w:fldCharType="end"/>
        </w:r>
      </w:hyperlink>
    </w:p>
    <w:p w14:paraId="2CCCDB4F" w14:textId="762532D9" w:rsidR="004E44CE" w:rsidRPr="0001430E" w:rsidRDefault="00AF3E27" w:rsidP="004F3D72">
      <w:pPr>
        <w:pStyle w:val="29"/>
        <w:tabs>
          <w:tab w:val="clear" w:pos="9629"/>
          <w:tab w:val="right" w:leader="dot" w:pos="9639"/>
        </w:tabs>
        <w:spacing w:before="0" w:line="360" w:lineRule="auto"/>
        <w:ind w:right="567"/>
        <w:rPr>
          <w:rFonts w:ascii="Times New Roman" w:eastAsiaTheme="minorEastAsia" w:hAnsi="Times New Roman" w:cs="Times New Roman"/>
          <w:b w:val="0"/>
          <w:bCs w:val="0"/>
          <w:noProof/>
          <w:sz w:val="28"/>
          <w:szCs w:val="28"/>
        </w:rPr>
      </w:pPr>
      <w:hyperlink w:anchor="_Toc2850886" w:history="1">
        <w:r w:rsidR="004E44CE" w:rsidRPr="0001430E">
          <w:rPr>
            <w:rStyle w:val="aff4"/>
            <w:rFonts w:ascii="Times New Roman" w:hAnsi="Times New Roman" w:cs="Times New Roman"/>
            <w:noProof/>
            <w:color w:val="auto"/>
            <w:sz w:val="28"/>
            <w:szCs w:val="28"/>
          </w:rPr>
          <w:t>13.2 Мероприятия по охране окружающей среды и улучшению экологической обстановки на территории городского округа, укрупненная оценка экологических последствий реализации предложенного варианта развития систем электро-, газо-, тепло-, водоснабжения, и водоотведения, объектов размещения ТКО</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_Toc2850886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115</w:t>
        </w:r>
        <w:r w:rsidR="004E44CE" w:rsidRPr="0001430E">
          <w:rPr>
            <w:rFonts w:ascii="Times New Roman" w:hAnsi="Times New Roman" w:cs="Times New Roman"/>
            <w:noProof/>
            <w:webHidden/>
            <w:sz w:val="28"/>
            <w:szCs w:val="28"/>
          </w:rPr>
          <w:fldChar w:fldCharType="end"/>
        </w:r>
      </w:hyperlink>
    </w:p>
    <w:p w14:paraId="4A062430" w14:textId="4148F70D" w:rsidR="004E44CE" w:rsidRPr="0001430E" w:rsidRDefault="00AF3E27" w:rsidP="00A70116">
      <w:pPr>
        <w:pStyle w:val="17"/>
        <w:rPr>
          <w:rFonts w:eastAsiaTheme="minorEastAsia"/>
          <w:i/>
          <w:noProof/>
        </w:rPr>
      </w:pPr>
      <w:hyperlink w:anchor="_Toc2850887" w:history="1">
        <w:r w:rsidR="004E44CE" w:rsidRPr="0001430E">
          <w:rPr>
            <w:rStyle w:val="aff4"/>
            <w:noProof/>
            <w:color w:val="auto"/>
          </w:rPr>
          <w:t>14</w:t>
        </w:r>
        <w:r w:rsidR="004E44CE" w:rsidRPr="0001430E">
          <w:rPr>
            <w:rFonts w:eastAsiaTheme="minorEastAsia"/>
            <w:noProof/>
          </w:rPr>
          <w:tab/>
        </w:r>
        <w:r w:rsidR="004E44CE" w:rsidRPr="0001430E">
          <w:rPr>
            <w:rStyle w:val="aff4"/>
            <w:noProof/>
            <w:color w:val="auto"/>
          </w:rPr>
          <w:t>Финансовые потребности для реализации проектов</w:t>
        </w:r>
        <w:r w:rsidR="00D470E9">
          <w:rPr>
            <w:noProof/>
            <w:webHidden/>
          </w:rPr>
          <w:t>……………………</w:t>
        </w:r>
        <w:r w:rsidR="004E44CE" w:rsidRPr="00D470E9">
          <w:rPr>
            <w:noProof/>
            <w:webHidden/>
          </w:rPr>
          <w:fldChar w:fldCharType="begin"/>
        </w:r>
        <w:r w:rsidR="004E44CE" w:rsidRPr="00D470E9">
          <w:rPr>
            <w:noProof/>
            <w:webHidden/>
          </w:rPr>
          <w:instrText xml:space="preserve"> PAGEREF _Toc2850887 \h </w:instrText>
        </w:r>
        <w:r w:rsidR="004E44CE" w:rsidRPr="00D470E9">
          <w:rPr>
            <w:noProof/>
            <w:webHidden/>
          </w:rPr>
        </w:r>
        <w:r w:rsidR="004E44CE" w:rsidRPr="00D470E9">
          <w:rPr>
            <w:noProof/>
            <w:webHidden/>
          </w:rPr>
          <w:fldChar w:fldCharType="separate"/>
        </w:r>
        <w:r w:rsidR="007A418E">
          <w:rPr>
            <w:noProof/>
            <w:webHidden/>
          </w:rPr>
          <w:t>117</w:t>
        </w:r>
        <w:r w:rsidR="004E44CE" w:rsidRPr="00D470E9">
          <w:rPr>
            <w:noProof/>
            <w:webHidden/>
          </w:rPr>
          <w:fldChar w:fldCharType="end"/>
        </w:r>
      </w:hyperlink>
    </w:p>
    <w:p w14:paraId="68A73202" w14:textId="0BEB0B6D" w:rsidR="004E44CE" w:rsidRPr="0001430E" w:rsidRDefault="00AF3E27" w:rsidP="00A70116">
      <w:pPr>
        <w:pStyle w:val="17"/>
        <w:rPr>
          <w:rFonts w:eastAsiaTheme="minorEastAsia"/>
          <w:i/>
          <w:noProof/>
        </w:rPr>
      </w:pPr>
      <w:hyperlink w:anchor="_Toc2850888" w:history="1">
        <w:r w:rsidR="004E44CE" w:rsidRPr="0001430E">
          <w:rPr>
            <w:rStyle w:val="aff4"/>
            <w:noProof/>
            <w:color w:val="auto"/>
          </w:rPr>
          <w:t>15</w:t>
        </w:r>
        <w:r w:rsidR="004E44CE" w:rsidRPr="0001430E">
          <w:rPr>
            <w:rFonts w:eastAsiaTheme="minorEastAsia"/>
            <w:noProof/>
          </w:rPr>
          <w:tab/>
        </w:r>
        <w:r w:rsidR="004E44CE" w:rsidRPr="0001430E">
          <w:rPr>
            <w:rStyle w:val="aff4"/>
            <w:noProof/>
            <w:color w:val="auto"/>
          </w:rPr>
          <w:t>Организация реализации проектов</w:t>
        </w:r>
        <w:r w:rsidR="00D470E9">
          <w:rPr>
            <w:noProof/>
            <w:webHidden/>
          </w:rPr>
          <w:t>………………………………………..</w:t>
        </w:r>
        <w:r w:rsidR="004E44CE" w:rsidRPr="00D470E9">
          <w:rPr>
            <w:noProof/>
            <w:webHidden/>
          </w:rPr>
          <w:fldChar w:fldCharType="begin"/>
        </w:r>
        <w:r w:rsidR="004E44CE" w:rsidRPr="00D470E9">
          <w:rPr>
            <w:noProof/>
            <w:webHidden/>
          </w:rPr>
          <w:instrText xml:space="preserve"> PAGEREF _Toc2850888 \h </w:instrText>
        </w:r>
        <w:r w:rsidR="004E44CE" w:rsidRPr="00D470E9">
          <w:rPr>
            <w:noProof/>
            <w:webHidden/>
          </w:rPr>
        </w:r>
        <w:r w:rsidR="004E44CE" w:rsidRPr="00D470E9">
          <w:rPr>
            <w:noProof/>
            <w:webHidden/>
          </w:rPr>
          <w:fldChar w:fldCharType="separate"/>
        </w:r>
        <w:r w:rsidR="007A418E">
          <w:rPr>
            <w:noProof/>
            <w:webHidden/>
          </w:rPr>
          <w:t>119</w:t>
        </w:r>
        <w:r w:rsidR="004E44CE" w:rsidRPr="00D470E9">
          <w:rPr>
            <w:noProof/>
            <w:webHidden/>
          </w:rPr>
          <w:fldChar w:fldCharType="end"/>
        </w:r>
      </w:hyperlink>
    </w:p>
    <w:p w14:paraId="71365821" w14:textId="5DBBDA21" w:rsidR="004E44CE" w:rsidRPr="0001430E" w:rsidRDefault="00AF3E27" w:rsidP="00A70116">
      <w:pPr>
        <w:pStyle w:val="17"/>
        <w:rPr>
          <w:rFonts w:eastAsiaTheme="minorEastAsia"/>
          <w:i/>
          <w:noProof/>
        </w:rPr>
      </w:pPr>
      <w:hyperlink w:anchor="_Toc2850889" w:history="1">
        <w:r w:rsidR="004E44CE" w:rsidRPr="0001430E">
          <w:rPr>
            <w:rStyle w:val="aff4"/>
            <w:noProof/>
            <w:color w:val="auto"/>
          </w:rPr>
          <w:t>16</w:t>
        </w:r>
        <w:r w:rsidR="004E44CE" w:rsidRPr="0001430E">
          <w:rPr>
            <w:rFonts w:eastAsiaTheme="minorEastAsia"/>
            <w:noProof/>
          </w:rPr>
          <w:tab/>
        </w:r>
        <w:r w:rsidR="004E44CE" w:rsidRPr="0001430E">
          <w:rPr>
            <w:rStyle w:val="aff4"/>
            <w:noProof/>
            <w:color w:val="auto"/>
          </w:rPr>
          <w:t>Программы инвестиционных проектов, тариф и плата (тариф) за подключение (присоединение)</w:t>
        </w:r>
        <w:r w:rsidR="00D470E9">
          <w:rPr>
            <w:noProof/>
            <w:webHidden/>
          </w:rPr>
          <w:t>…………………………………………………..</w:t>
        </w:r>
        <w:r w:rsidR="004E44CE" w:rsidRPr="00D470E9">
          <w:rPr>
            <w:noProof/>
            <w:webHidden/>
          </w:rPr>
          <w:fldChar w:fldCharType="begin"/>
        </w:r>
        <w:r w:rsidR="004E44CE" w:rsidRPr="00D470E9">
          <w:rPr>
            <w:noProof/>
            <w:webHidden/>
          </w:rPr>
          <w:instrText xml:space="preserve"> PAGEREF _Toc2850889 \h </w:instrText>
        </w:r>
        <w:r w:rsidR="004E44CE" w:rsidRPr="00D470E9">
          <w:rPr>
            <w:noProof/>
            <w:webHidden/>
          </w:rPr>
        </w:r>
        <w:r w:rsidR="004E44CE" w:rsidRPr="00D470E9">
          <w:rPr>
            <w:noProof/>
            <w:webHidden/>
          </w:rPr>
          <w:fldChar w:fldCharType="separate"/>
        </w:r>
        <w:r w:rsidR="007A418E">
          <w:rPr>
            <w:noProof/>
            <w:webHidden/>
          </w:rPr>
          <w:t>121</w:t>
        </w:r>
        <w:r w:rsidR="004E44CE" w:rsidRPr="00D470E9">
          <w:rPr>
            <w:noProof/>
            <w:webHidden/>
          </w:rPr>
          <w:fldChar w:fldCharType="end"/>
        </w:r>
      </w:hyperlink>
    </w:p>
    <w:p w14:paraId="4CDFEF49" w14:textId="0726724C" w:rsidR="004E44CE" w:rsidRPr="0001430E" w:rsidRDefault="00AF3E27" w:rsidP="00A70116">
      <w:pPr>
        <w:pStyle w:val="17"/>
        <w:rPr>
          <w:rFonts w:eastAsiaTheme="minorEastAsia"/>
          <w:i/>
          <w:noProof/>
        </w:rPr>
      </w:pPr>
      <w:hyperlink w:anchor="_Toc2850890" w:history="1">
        <w:r w:rsidR="004E44CE" w:rsidRPr="0001430E">
          <w:rPr>
            <w:rStyle w:val="aff4"/>
            <w:noProof/>
            <w:color w:val="auto"/>
          </w:rPr>
          <w:t>17</w:t>
        </w:r>
        <w:r w:rsidR="004E44CE" w:rsidRPr="0001430E">
          <w:rPr>
            <w:rFonts w:eastAsiaTheme="minorEastAsia"/>
            <w:noProof/>
          </w:rPr>
          <w:tab/>
        </w:r>
        <w:r w:rsidR="004E44CE" w:rsidRPr="0001430E">
          <w:rPr>
            <w:rStyle w:val="aff4"/>
            <w:noProof/>
            <w:color w:val="auto"/>
          </w:rPr>
          <w:t>Прогноз расходов населения на коммунальные ресурсы, расходов бюджета на социальную поддержку и субсидии, проверка доступности тарифов на коммунальные услуги</w:t>
        </w:r>
        <w:r w:rsidR="00D470E9">
          <w:rPr>
            <w:noProof/>
            <w:webHidden/>
          </w:rPr>
          <w:t>…………………………………………………………….</w:t>
        </w:r>
        <w:r w:rsidR="004E44CE" w:rsidRPr="00D470E9">
          <w:rPr>
            <w:noProof/>
            <w:webHidden/>
          </w:rPr>
          <w:fldChar w:fldCharType="begin"/>
        </w:r>
        <w:r w:rsidR="004E44CE" w:rsidRPr="00D470E9">
          <w:rPr>
            <w:noProof/>
            <w:webHidden/>
          </w:rPr>
          <w:instrText xml:space="preserve"> PAGEREF _Toc2850890 \h </w:instrText>
        </w:r>
        <w:r w:rsidR="004E44CE" w:rsidRPr="00D470E9">
          <w:rPr>
            <w:noProof/>
            <w:webHidden/>
          </w:rPr>
        </w:r>
        <w:r w:rsidR="004E44CE" w:rsidRPr="00D470E9">
          <w:rPr>
            <w:noProof/>
            <w:webHidden/>
          </w:rPr>
          <w:fldChar w:fldCharType="separate"/>
        </w:r>
        <w:r w:rsidR="007A418E">
          <w:rPr>
            <w:noProof/>
            <w:webHidden/>
          </w:rPr>
          <w:t>150</w:t>
        </w:r>
        <w:r w:rsidR="004E44CE" w:rsidRPr="00D470E9">
          <w:rPr>
            <w:noProof/>
            <w:webHidden/>
          </w:rPr>
          <w:fldChar w:fldCharType="end"/>
        </w:r>
      </w:hyperlink>
    </w:p>
    <w:p w14:paraId="45EBA2C1" w14:textId="1534C7EA" w:rsidR="004E44CE" w:rsidRPr="0001430E" w:rsidRDefault="00AF3E27" w:rsidP="00A70116">
      <w:pPr>
        <w:pStyle w:val="29"/>
        <w:tabs>
          <w:tab w:val="clear" w:pos="9629"/>
          <w:tab w:val="right" w:leader="dot" w:pos="9639"/>
          <w:tab w:val="right" w:leader="dot" w:pos="9923"/>
        </w:tabs>
        <w:spacing w:before="0" w:line="360" w:lineRule="auto"/>
        <w:ind w:right="283"/>
        <w:rPr>
          <w:rFonts w:ascii="Times New Roman" w:eastAsiaTheme="minorEastAsia" w:hAnsi="Times New Roman" w:cs="Times New Roman"/>
          <w:b w:val="0"/>
          <w:bCs w:val="0"/>
          <w:noProof/>
          <w:sz w:val="28"/>
          <w:szCs w:val="28"/>
        </w:rPr>
      </w:pPr>
      <w:hyperlink w:anchor="_Toc2850891" w:history="1">
        <w:r w:rsidR="004E44CE" w:rsidRPr="0001430E">
          <w:rPr>
            <w:rStyle w:val="aff4"/>
            <w:rFonts w:ascii="Times New Roman" w:hAnsi="Times New Roman" w:cs="Times New Roman"/>
            <w:noProof/>
            <w:color w:val="auto"/>
            <w:sz w:val="28"/>
            <w:szCs w:val="28"/>
          </w:rPr>
          <w:t>17.1</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Проверка доступности тарифов на коммунальные услуги для населения путем сопоставления рассчитанных показателей и критериев доступности</w:t>
        </w:r>
        <w:r w:rsidR="00D470E9">
          <w:rPr>
            <w:rFonts w:ascii="Times New Roman" w:hAnsi="Times New Roman" w:cs="Times New Roman"/>
            <w:noProof/>
            <w:webHidden/>
            <w:sz w:val="28"/>
            <w:szCs w:val="28"/>
          </w:rPr>
          <w:t>……………………………………………………………………..</w:t>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_Toc2850891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150</w:t>
        </w:r>
        <w:r w:rsidR="004E44CE" w:rsidRPr="0001430E">
          <w:rPr>
            <w:rFonts w:ascii="Times New Roman" w:hAnsi="Times New Roman" w:cs="Times New Roman"/>
            <w:noProof/>
            <w:webHidden/>
            <w:sz w:val="28"/>
            <w:szCs w:val="28"/>
          </w:rPr>
          <w:fldChar w:fldCharType="end"/>
        </w:r>
      </w:hyperlink>
    </w:p>
    <w:p w14:paraId="7BCF9AC7" w14:textId="2B4B5E6F" w:rsidR="004E44CE" w:rsidRPr="0001430E" w:rsidRDefault="00AF3E27" w:rsidP="00A70116">
      <w:pPr>
        <w:pStyle w:val="29"/>
        <w:tabs>
          <w:tab w:val="clear" w:pos="9629"/>
          <w:tab w:val="right" w:leader="dot" w:pos="9639"/>
          <w:tab w:val="right" w:leader="dot" w:pos="9923"/>
        </w:tabs>
        <w:spacing w:before="0" w:line="360" w:lineRule="auto"/>
        <w:ind w:right="283"/>
        <w:rPr>
          <w:rFonts w:ascii="Times New Roman" w:eastAsiaTheme="minorEastAsia" w:hAnsi="Times New Roman" w:cs="Times New Roman"/>
          <w:b w:val="0"/>
          <w:bCs w:val="0"/>
          <w:noProof/>
          <w:sz w:val="28"/>
          <w:szCs w:val="28"/>
        </w:rPr>
      </w:pPr>
      <w:hyperlink w:anchor="_Toc2850892" w:history="1">
        <w:r w:rsidR="004E44CE" w:rsidRPr="0001430E">
          <w:rPr>
            <w:rStyle w:val="aff4"/>
            <w:rFonts w:ascii="Times New Roman" w:hAnsi="Times New Roman" w:cs="Times New Roman"/>
            <w:noProof/>
            <w:color w:val="auto"/>
            <w:sz w:val="28"/>
            <w:szCs w:val="28"/>
          </w:rPr>
          <w:t>17.2</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Расчет прогнозного совокупного платежа населения муниципального образования за коммунальные ресурсы</w:t>
        </w:r>
        <w:r w:rsidR="004E44CE" w:rsidRPr="0001430E">
          <w:rPr>
            <w:rFonts w:ascii="Times New Roman" w:hAnsi="Times New Roman" w:cs="Times New Roman"/>
            <w:noProof/>
            <w:webHidden/>
            <w:sz w:val="28"/>
            <w:szCs w:val="28"/>
          </w:rPr>
          <w:tab/>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_Toc2850892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152</w:t>
        </w:r>
        <w:r w:rsidR="004E44CE" w:rsidRPr="0001430E">
          <w:rPr>
            <w:rFonts w:ascii="Times New Roman" w:hAnsi="Times New Roman" w:cs="Times New Roman"/>
            <w:noProof/>
            <w:webHidden/>
            <w:sz w:val="28"/>
            <w:szCs w:val="28"/>
          </w:rPr>
          <w:fldChar w:fldCharType="end"/>
        </w:r>
      </w:hyperlink>
    </w:p>
    <w:p w14:paraId="6671CE3C" w14:textId="15DE83CF" w:rsidR="004E44CE" w:rsidRPr="0001430E" w:rsidRDefault="00AF3E27" w:rsidP="00A70116">
      <w:pPr>
        <w:pStyle w:val="29"/>
        <w:tabs>
          <w:tab w:val="clear" w:pos="9629"/>
          <w:tab w:val="right" w:leader="dot" w:pos="9639"/>
          <w:tab w:val="right" w:leader="dot" w:pos="9923"/>
        </w:tabs>
        <w:spacing w:before="0" w:line="360" w:lineRule="auto"/>
        <w:ind w:right="283"/>
        <w:rPr>
          <w:rFonts w:ascii="Times New Roman" w:eastAsiaTheme="minorEastAsia" w:hAnsi="Times New Roman" w:cs="Times New Roman"/>
          <w:b w:val="0"/>
          <w:bCs w:val="0"/>
          <w:noProof/>
          <w:sz w:val="28"/>
          <w:szCs w:val="28"/>
        </w:rPr>
      </w:pPr>
      <w:hyperlink w:anchor="_Toc2850893" w:history="1">
        <w:r w:rsidR="004E44CE" w:rsidRPr="0001430E">
          <w:rPr>
            <w:rStyle w:val="aff4"/>
            <w:rFonts w:ascii="Times New Roman" w:hAnsi="Times New Roman" w:cs="Times New Roman"/>
            <w:noProof/>
            <w:color w:val="auto"/>
            <w:sz w:val="28"/>
            <w:szCs w:val="28"/>
          </w:rPr>
          <w:t>17.3</w:t>
        </w:r>
        <w:r w:rsidR="004E44CE" w:rsidRPr="0001430E">
          <w:rPr>
            <w:rFonts w:ascii="Times New Roman" w:eastAsiaTheme="minorEastAsia" w:hAnsi="Times New Roman" w:cs="Times New Roman"/>
            <w:b w:val="0"/>
            <w:bCs w:val="0"/>
            <w:noProof/>
            <w:sz w:val="28"/>
            <w:szCs w:val="28"/>
          </w:rPr>
          <w:tab/>
        </w:r>
        <w:r w:rsidR="004E44CE" w:rsidRPr="0001430E">
          <w:rPr>
            <w:rStyle w:val="aff4"/>
            <w:rFonts w:ascii="Times New Roman" w:hAnsi="Times New Roman" w:cs="Times New Roman"/>
            <w:noProof/>
            <w:color w:val="auto"/>
            <w:sz w:val="28"/>
            <w:szCs w:val="28"/>
          </w:rPr>
          <w:t>Прогнозируемые расходы бюджетов всех уровней на оказание мер социальной поддержки, в т.ч. предоставление отдельным категориям граждан субсидий на оплату жилого помещения и коммунальных услуг</w:t>
        </w:r>
        <w:r w:rsidR="004E44CE" w:rsidRPr="0001430E">
          <w:rPr>
            <w:rFonts w:ascii="Times New Roman" w:hAnsi="Times New Roman" w:cs="Times New Roman"/>
            <w:noProof/>
            <w:webHidden/>
            <w:sz w:val="28"/>
            <w:szCs w:val="28"/>
          </w:rPr>
          <w:tab/>
        </w:r>
        <w:r w:rsidR="004F3D72">
          <w:rPr>
            <w:rFonts w:ascii="Times New Roman" w:hAnsi="Times New Roman" w:cs="Times New Roman"/>
            <w:noProof/>
            <w:webHidden/>
            <w:sz w:val="28"/>
            <w:szCs w:val="28"/>
          </w:rPr>
          <w:t>…………………………………………………………………………….</w:t>
        </w:r>
        <w:r w:rsidR="004E44CE" w:rsidRPr="0001430E">
          <w:rPr>
            <w:rFonts w:ascii="Times New Roman" w:hAnsi="Times New Roman" w:cs="Times New Roman"/>
            <w:noProof/>
            <w:webHidden/>
            <w:sz w:val="28"/>
            <w:szCs w:val="28"/>
          </w:rPr>
          <w:fldChar w:fldCharType="begin"/>
        </w:r>
        <w:r w:rsidR="004E44CE" w:rsidRPr="0001430E">
          <w:rPr>
            <w:rFonts w:ascii="Times New Roman" w:hAnsi="Times New Roman" w:cs="Times New Roman"/>
            <w:noProof/>
            <w:webHidden/>
            <w:sz w:val="28"/>
            <w:szCs w:val="28"/>
          </w:rPr>
          <w:instrText xml:space="preserve"> PAGEREF _Toc2850893 \h </w:instrText>
        </w:r>
        <w:r w:rsidR="004E44CE" w:rsidRPr="0001430E">
          <w:rPr>
            <w:rFonts w:ascii="Times New Roman" w:hAnsi="Times New Roman" w:cs="Times New Roman"/>
            <w:noProof/>
            <w:webHidden/>
            <w:sz w:val="28"/>
            <w:szCs w:val="28"/>
          </w:rPr>
        </w:r>
        <w:r w:rsidR="004E44CE" w:rsidRPr="0001430E">
          <w:rPr>
            <w:rFonts w:ascii="Times New Roman" w:hAnsi="Times New Roman" w:cs="Times New Roman"/>
            <w:noProof/>
            <w:webHidden/>
            <w:sz w:val="28"/>
            <w:szCs w:val="28"/>
          </w:rPr>
          <w:fldChar w:fldCharType="separate"/>
        </w:r>
        <w:r w:rsidR="007A418E">
          <w:rPr>
            <w:rFonts w:ascii="Times New Roman" w:hAnsi="Times New Roman" w:cs="Times New Roman"/>
            <w:noProof/>
            <w:webHidden/>
            <w:sz w:val="28"/>
            <w:szCs w:val="28"/>
          </w:rPr>
          <w:t>157</w:t>
        </w:r>
        <w:r w:rsidR="004E44CE" w:rsidRPr="0001430E">
          <w:rPr>
            <w:rFonts w:ascii="Times New Roman" w:hAnsi="Times New Roman" w:cs="Times New Roman"/>
            <w:noProof/>
            <w:webHidden/>
            <w:sz w:val="28"/>
            <w:szCs w:val="28"/>
          </w:rPr>
          <w:fldChar w:fldCharType="end"/>
        </w:r>
      </w:hyperlink>
    </w:p>
    <w:p w14:paraId="3701BD12" w14:textId="28488010" w:rsidR="004E44CE" w:rsidRPr="0001430E" w:rsidRDefault="00AF3E27" w:rsidP="00A70116">
      <w:pPr>
        <w:pStyle w:val="17"/>
        <w:rPr>
          <w:rFonts w:eastAsiaTheme="minorEastAsia"/>
          <w:i/>
          <w:noProof/>
        </w:rPr>
      </w:pPr>
      <w:hyperlink w:anchor="_Toc2850894" w:history="1">
        <w:r w:rsidR="004E44CE" w:rsidRPr="0001430E">
          <w:rPr>
            <w:rStyle w:val="aff4"/>
            <w:noProof/>
            <w:color w:val="auto"/>
          </w:rPr>
          <w:t>18</w:t>
        </w:r>
        <w:r w:rsidR="004E44CE" w:rsidRPr="0001430E">
          <w:rPr>
            <w:rFonts w:eastAsiaTheme="minorEastAsia"/>
            <w:noProof/>
          </w:rPr>
          <w:tab/>
        </w:r>
        <w:r w:rsidR="004E44CE" w:rsidRPr="0001430E">
          <w:rPr>
            <w:rStyle w:val="aff4"/>
            <w:noProof/>
            <w:color w:val="auto"/>
          </w:rPr>
          <w:t>Модель для расчета Программы</w:t>
        </w:r>
        <w:r w:rsidR="004F3D72">
          <w:rPr>
            <w:noProof/>
            <w:webHidden/>
          </w:rPr>
          <w:t>…………………………………………..</w:t>
        </w:r>
        <w:r w:rsidR="004E44CE" w:rsidRPr="003139B2">
          <w:rPr>
            <w:noProof/>
            <w:webHidden/>
          </w:rPr>
          <w:fldChar w:fldCharType="begin"/>
        </w:r>
        <w:r w:rsidR="004E44CE" w:rsidRPr="003139B2">
          <w:rPr>
            <w:noProof/>
            <w:webHidden/>
          </w:rPr>
          <w:instrText xml:space="preserve"> PAGEREF _Toc2850894 \h </w:instrText>
        </w:r>
        <w:r w:rsidR="004E44CE" w:rsidRPr="003139B2">
          <w:rPr>
            <w:noProof/>
            <w:webHidden/>
          </w:rPr>
        </w:r>
        <w:r w:rsidR="004E44CE" w:rsidRPr="003139B2">
          <w:rPr>
            <w:noProof/>
            <w:webHidden/>
          </w:rPr>
          <w:fldChar w:fldCharType="separate"/>
        </w:r>
        <w:r w:rsidR="007A418E">
          <w:rPr>
            <w:noProof/>
            <w:webHidden/>
          </w:rPr>
          <w:t>161</w:t>
        </w:r>
        <w:r w:rsidR="004E44CE" w:rsidRPr="003139B2">
          <w:rPr>
            <w:noProof/>
            <w:webHidden/>
          </w:rPr>
          <w:fldChar w:fldCharType="end"/>
        </w:r>
      </w:hyperlink>
    </w:p>
    <w:p w14:paraId="3CDFF5AF" w14:textId="01E7510C" w:rsidR="0002354C" w:rsidRDefault="00CA43AC" w:rsidP="00A70116">
      <w:pPr>
        <w:pStyle w:val="17"/>
      </w:pPr>
      <w:r>
        <w:t>Приложени</w:t>
      </w:r>
      <w:r w:rsidR="0002354C">
        <w:t xml:space="preserve">е 1. </w:t>
      </w:r>
      <w:r w:rsidR="00586A27">
        <w:t>(отдельной книгой</w:t>
      </w:r>
      <w:r w:rsidR="007A418E">
        <w:t xml:space="preserve"> «Приложение 1»</w:t>
      </w:r>
      <w:r w:rsidR="00586A27">
        <w:t>)</w:t>
      </w:r>
    </w:p>
    <w:p w14:paraId="2D091BE5" w14:textId="79BCF55E" w:rsidR="0002354C" w:rsidRDefault="0002354C" w:rsidP="0002354C">
      <w:pPr>
        <w:pStyle w:val="17"/>
      </w:pPr>
      <w:r>
        <w:t xml:space="preserve">Приложение 2. </w:t>
      </w:r>
      <w:r w:rsidR="00586A27">
        <w:t>(отдельной книгой</w:t>
      </w:r>
      <w:r w:rsidR="007A418E">
        <w:t xml:space="preserve"> «Приложение 2»</w:t>
      </w:r>
      <w:r w:rsidR="00586A27">
        <w:t>)</w:t>
      </w:r>
    </w:p>
    <w:p w14:paraId="162F5F3C" w14:textId="2AB5EE4E" w:rsidR="0002354C" w:rsidRPr="0002354C" w:rsidRDefault="0002354C" w:rsidP="0002354C">
      <w:pPr>
        <w:pStyle w:val="17"/>
      </w:pPr>
      <w:r w:rsidRPr="0002354C">
        <w:t xml:space="preserve">Приложение 3. </w:t>
      </w:r>
      <w:r w:rsidR="00586A27">
        <w:t>(отдельной книгой</w:t>
      </w:r>
      <w:r w:rsidR="007A418E">
        <w:t xml:space="preserve"> «Приложение 3»</w:t>
      </w:r>
      <w:r w:rsidR="00586A27">
        <w:t>)</w:t>
      </w:r>
    </w:p>
    <w:p w14:paraId="3B9D6E55" w14:textId="77777777" w:rsidR="00C74FE4" w:rsidRPr="0001430E" w:rsidRDefault="00C74FE4" w:rsidP="00AE7209">
      <w:pPr>
        <w:tabs>
          <w:tab w:val="left" w:pos="426"/>
          <w:tab w:val="left" w:pos="567"/>
          <w:tab w:val="left" w:pos="709"/>
          <w:tab w:val="left" w:pos="10065"/>
        </w:tabs>
        <w:spacing w:line="360" w:lineRule="auto"/>
        <w:ind w:right="567"/>
        <w:jc w:val="both"/>
        <w:rPr>
          <w:b/>
          <w:kern w:val="28"/>
          <w:sz w:val="28"/>
          <w:szCs w:val="28"/>
          <w:lang w:eastAsia="x-none"/>
        </w:rPr>
      </w:pPr>
      <w:r w:rsidRPr="0001430E">
        <w:rPr>
          <w:b/>
          <w:kern w:val="28"/>
          <w:sz w:val="28"/>
          <w:szCs w:val="28"/>
          <w:lang w:eastAsia="x-none"/>
        </w:rPr>
        <w:fldChar w:fldCharType="end"/>
      </w:r>
    </w:p>
    <w:p w14:paraId="219E818E" w14:textId="77777777" w:rsidR="00965DDB" w:rsidRPr="0001430E" w:rsidRDefault="00965DDB" w:rsidP="00AE7209">
      <w:pPr>
        <w:spacing w:line="360" w:lineRule="auto"/>
        <w:jc w:val="both"/>
        <w:rPr>
          <w:sz w:val="28"/>
          <w:szCs w:val="28"/>
        </w:rPr>
      </w:pPr>
      <w:bookmarkStart w:id="5" w:name="100320"/>
      <w:bookmarkStart w:id="6" w:name="_Toc498684286"/>
      <w:bookmarkEnd w:id="5"/>
      <w:r w:rsidRPr="0001430E">
        <w:rPr>
          <w:sz w:val="28"/>
          <w:szCs w:val="28"/>
        </w:rPr>
        <w:br w:type="page"/>
      </w:r>
    </w:p>
    <w:p w14:paraId="58DCF3C9" w14:textId="77777777" w:rsidR="00AF522B" w:rsidRPr="0001430E" w:rsidRDefault="00AF522B" w:rsidP="0001430E">
      <w:pPr>
        <w:pStyle w:val="1"/>
        <w:numPr>
          <w:ilvl w:val="0"/>
          <w:numId w:val="0"/>
        </w:numPr>
        <w:spacing w:before="0" w:after="0"/>
        <w:ind w:firstLine="720"/>
        <w:rPr>
          <w:sz w:val="28"/>
          <w:szCs w:val="28"/>
          <w:lang w:val="ru-RU"/>
        </w:rPr>
      </w:pPr>
      <w:bookmarkStart w:id="7" w:name="_Toc2850843"/>
      <w:r w:rsidRPr="0001430E">
        <w:rPr>
          <w:sz w:val="28"/>
          <w:szCs w:val="28"/>
          <w:lang w:val="ru-RU"/>
        </w:rPr>
        <w:lastRenderedPageBreak/>
        <w:t>Общие положения</w:t>
      </w:r>
      <w:bookmarkEnd w:id="2"/>
      <w:bookmarkEnd w:id="3"/>
      <w:bookmarkEnd w:id="4"/>
      <w:bookmarkEnd w:id="6"/>
      <w:bookmarkEnd w:id="7"/>
      <w:r w:rsidRPr="0001430E">
        <w:rPr>
          <w:sz w:val="28"/>
          <w:szCs w:val="28"/>
        </w:rPr>
        <w:t xml:space="preserve"> </w:t>
      </w:r>
    </w:p>
    <w:p w14:paraId="2F813FA3" w14:textId="77777777" w:rsidR="00EB433E" w:rsidRPr="0001430E" w:rsidRDefault="00EB433E" w:rsidP="0001430E">
      <w:pPr>
        <w:tabs>
          <w:tab w:val="left" w:pos="720"/>
        </w:tabs>
        <w:ind w:firstLine="709"/>
        <w:jc w:val="both"/>
        <w:rPr>
          <w:b/>
          <w:sz w:val="28"/>
          <w:szCs w:val="28"/>
        </w:rPr>
      </w:pPr>
    </w:p>
    <w:p w14:paraId="0C730CFC" w14:textId="77777777" w:rsidR="00F44C63" w:rsidRPr="0001430E" w:rsidRDefault="00F44C63" w:rsidP="0001430E">
      <w:pPr>
        <w:tabs>
          <w:tab w:val="left" w:pos="720"/>
        </w:tabs>
        <w:ind w:firstLine="709"/>
        <w:jc w:val="both"/>
        <w:rPr>
          <w:sz w:val="28"/>
          <w:szCs w:val="28"/>
        </w:rPr>
      </w:pPr>
      <w:bookmarkStart w:id="8" w:name="_Hlk500403655"/>
      <w:r w:rsidRPr="0001430E">
        <w:rPr>
          <w:b/>
          <w:sz w:val="28"/>
          <w:szCs w:val="28"/>
        </w:rPr>
        <w:t xml:space="preserve">Целью </w:t>
      </w:r>
      <w:r w:rsidRPr="0001430E">
        <w:rPr>
          <w:sz w:val="28"/>
          <w:szCs w:val="28"/>
        </w:rPr>
        <w:t xml:space="preserve">разработки </w:t>
      </w:r>
      <w:r w:rsidRPr="0001430E">
        <w:rPr>
          <w:b/>
          <w:sz w:val="28"/>
          <w:szCs w:val="28"/>
        </w:rPr>
        <w:t xml:space="preserve">Программы комплексного развития систем коммунальной инфраструктуры </w:t>
      </w:r>
      <w:r w:rsidR="003B65B4" w:rsidRPr="0001430E">
        <w:rPr>
          <w:b/>
          <w:sz w:val="28"/>
          <w:szCs w:val="28"/>
        </w:rPr>
        <w:t xml:space="preserve">муниципального образования </w:t>
      </w:r>
      <w:r w:rsidR="003C121D" w:rsidRPr="0001430E">
        <w:rPr>
          <w:b/>
          <w:sz w:val="28"/>
          <w:szCs w:val="28"/>
        </w:rPr>
        <w:t xml:space="preserve">городской округ город </w:t>
      </w:r>
      <w:r w:rsidR="00192F15" w:rsidRPr="0001430E">
        <w:rPr>
          <w:b/>
          <w:sz w:val="28"/>
          <w:szCs w:val="28"/>
        </w:rPr>
        <w:t>Сургут на</w:t>
      </w:r>
      <w:r w:rsidR="00637121" w:rsidRPr="0001430E">
        <w:rPr>
          <w:b/>
          <w:sz w:val="28"/>
          <w:szCs w:val="28"/>
        </w:rPr>
        <w:t xml:space="preserve"> период до 2035 года</w:t>
      </w:r>
      <w:r w:rsidRPr="0001430E">
        <w:rPr>
          <w:b/>
          <w:sz w:val="28"/>
          <w:szCs w:val="28"/>
        </w:rPr>
        <w:t xml:space="preserve"> (далее – Программа)</w:t>
      </w:r>
      <w:r w:rsidRPr="0001430E">
        <w:rPr>
          <w:sz w:val="28"/>
          <w:szCs w:val="28"/>
        </w:rPr>
        <w:t xml:space="preserve"> является обеспечение сбалансированного, перспективного развития систем коммунальной инфраструктуры в соответствии с потребностями в строительстве объектов капитального строительства и соответствие установленным требованиям надежности, энергетической эффективности указанных систем, снижение негативного воздействия на окружающую среду и здоровье человека и повышение качества оказываемых потребителям услуг в сферах электро-, газо-, тепло-, водоснабжения и водоотведения, а также услуг по утилизации, обезвреживанию и захоронению твердых коммунальных (бытовых) отходов на долгосрочный период до 20</w:t>
      </w:r>
      <w:r w:rsidR="00571299" w:rsidRPr="0001430E">
        <w:rPr>
          <w:sz w:val="28"/>
          <w:szCs w:val="28"/>
        </w:rPr>
        <w:t>35</w:t>
      </w:r>
      <w:r w:rsidRPr="0001430E">
        <w:rPr>
          <w:sz w:val="28"/>
          <w:szCs w:val="28"/>
        </w:rPr>
        <w:t xml:space="preserve"> г.</w:t>
      </w:r>
    </w:p>
    <w:bookmarkEnd w:id="8"/>
    <w:p w14:paraId="34C5DEF0" w14:textId="77777777" w:rsidR="00F44C63" w:rsidRPr="0001430E" w:rsidRDefault="00F44C63" w:rsidP="0001430E">
      <w:pPr>
        <w:ind w:firstLine="709"/>
        <w:jc w:val="both"/>
        <w:rPr>
          <w:sz w:val="28"/>
          <w:szCs w:val="28"/>
        </w:rPr>
      </w:pPr>
      <w:r w:rsidRPr="0001430E">
        <w:rPr>
          <w:sz w:val="28"/>
          <w:szCs w:val="28"/>
        </w:rPr>
        <w:t xml:space="preserve">Программа является </w:t>
      </w:r>
      <w:r w:rsidRPr="0001430E">
        <w:rPr>
          <w:b/>
          <w:sz w:val="28"/>
          <w:szCs w:val="28"/>
        </w:rPr>
        <w:t>базовым документом для разработки инвестиционных и производственных программ организаций, осуществляющих регулируемые виды деятельности в сферах электро-, газо-, тепло-, водоснабжения и водоотведения, а также услуг по утилизации, обезвреживанию и захоронению твердых коммунальных (бытовых) отходов.</w:t>
      </w:r>
    </w:p>
    <w:p w14:paraId="26066A4A" w14:textId="77777777" w:rsidR="00F44C63" w:rsidRPr="0001430E" w:rsidRDefault="00F44C63" w:rsidP="0001430E">
      <w:pPr>
        <w:ind w:firstLine="709"/>
        <w:jc w:val="both"/>
        <w:rPr>
          <w:sz w:val="28"/>
          <w:szCs w:val="28"/>
        </w:rPr>
      </w:pPr>
      <w:r w:rsidRPr="0001430E">
        <w:rPr>
          <w:sz w:val="28"/>
          <w:szCs w:val="28"/>
        </w:rPr>
        <w:t xml:space="preserve">Программа представляет собой увязанный по задачам, ресурсам и срокам осуществления перечень мероприятий, направленных на обеспечение функционирования и развития коммунальной инфраструктуры муниципального образования. </w:t>
      </w:r>
    </w:p>
    <w:p w14:paraId="5F286F33" w14:textId="77777777" w:rsidR="00A74900" w:rsidRPr="0001430E" w:rsidRDefault="00A74900" w:rsidP="0001430E">
      <w:pPr>
        <w:ind w:firstLine="708"/>
        <w:jc w:val="both"/>
        <w:rPr>
          <w:sz w:val="28"/>
          <w:szCs w:val="28"/>
        </w:rPr>
      </w:pPr>
      <w:r w:rsidRPr="0001430E">
        <w:rPr>
          <w:b/>
          <w:sz w:val="28"/>
          <w:szCs w:val="28"/>
        </w:rPr>
        <w:t>Основными</w:t>
      </w:r>
      <w:r w:rsidRPr="0001430E">
        <w:rPr>
          <w:sz w:val="28"/>
          <w:szCs w:val="28"/>
        </w:rPr>
        <w:t xml:space="preserve"> </w:t>
      </w:r>
      <w:r w:rsidRPr="0001430E">
        <w:rPr>
          <w:b/>
          <w:sz w:val="28"/>
          <w:szCs w:val="28"/>
        </w:rPr>
        <w:t xml:space="preserve">задачами </w:t>
      </w:r>
      <w:r w:rsidRPr="0001430E">
        <w:rPr>
          <w:sz w:val="28"/>
          <w:szCs w:val="28"/>
        </w:rPr>
        <w:t>Программы являются:</w:t>
      </w:r>
    </w:p>
    <w:p w14:paraId="2D3EDAF5" w14:textId="77777777" w:rsidR="00410930" w:rsidRPr="0001430E" w:rsidRDefault="00410930" w:rsidP="0001430E">
      <w:pPr>
        <w:pStyle w:val="affb"/>
        <w:keepNext/>
        <w:numPr>
          <w:ilvl w:val="0"/>
          <w:numId w:val="155"/>
        </w:numPr>
        <w:tabs>
          <w:tab w:val="left" w:pos="993"/>
        </w:tabs>
        <w:ind w:left="0" w:firstLine="709"/>
        <w:jc w:val="both"/>
        <w:rPr>
          <w:sz w:val="28"/>
          <w:szCs w:val="28"/>
        </w:rPr>
      </w:pPr>
      <w:r w:rsidRPr="0001430E">
        <w:rPr>
          <w:sz w:val="28"/>
          <w:szCs w:val="28"/>
        </w:rPr>
        <w:t>Анализ социально-экономического развития города Сургута, динамика жилищного и промышленного строительства, объектов социальной сферы, потребления коммунальных ресурсов.</w:t>
      </w:r>
    </w:p>
    <w:p w14:paraId="5F62C444" w14:textId="77777777" w:rsidR="00410930" w:rsidRPr="0001430E" w:rsidRDefault="00410930" w:rsidP="0001430E">
      <w:pPr>
        <w:pStyle w:val="affb"/>
        <w:keepNext/>
        <w:numPr>
          <w:ilvl w:val="0"/>
          <w:numId w:val="155"/>
        </w:numPr>
        <w:tabs>
          <w:tab w:val="left" w:pos="993"/>
        </w:tabs>
        <w:ind w:left="0" w:firstLine="709"/>
        <w:jc w:val="both"/>
        <w:rPr>
          <w:sz w:val="28"/>
          <w:szCs w:val="28"/>
        </w:rPr>
      </w:pPr>
      <w:r w:rsidRPr="0001430E">
        <w:rPr>
          <w:sz w:val="28"/>
          <w:szCs w:val="28"/>
        </w:rPr>
        <w:t>Формирование прогноза обоснованного спроса на коммунальные ресурсы на основании перспективы развития города Сургута.</w:t>
      </w:r>
    </w:p>
    <w:p w14:paraId="6B1047AE" w14:textId="77777777" w:rsidR="00B3154A" w:rsidRPr="0001430E" w:rsidRDefault="00410930" w:rsidP="0001430E">
      <w:pPr>
        <w:pStyle w:val="affb"/>
        <w:numPr>
          <w:ilvl w:val="0"/>
          <w:numId w:val="155"/>
        </w:numPr>
        <w:tabs>
          <w:tab w:val="left" w:pos="644"/>
          <w:tab w:val="left" w:pos="993"/>
        </w:tabs>
        <w:ind w:left="0" w:firstLine="709"/>
        <w:jc w:val="both"/>
        <w:rPr>
          <w:sz w:val="28"/>
          <w:szCs w:val="28"/>
        </w:rPr>
      </w:pPr>
      <w:r w:rsidRPr="0001430E">
        <w:rPr>
          <w:sz w:val="28"/>
          <w:szCs w:val="28"/>
        </w:rPr>
        <w:t xml:space="preserve">Анализ существующего состояния каждой из систем ресурсоснабжения (электроснабжения, газоснабжения, теплоснабжения, водоснабжения, водоотведения, объектов размещения </w:t>
      </w:r>
      <w:r w:rsidR="00B3154A" w:rsidRPr="0001430E">
        <w:rPr>
          <w:sz w:val="28"/>
          <w:szCs w:val="28"/>
        </w:rPr>
        <w:t>твердых коммунальных отходов</w:t>
      </w:r>
      <w:r w:rsidR="00364C8E" w:rsidRPr="0001430E">
        <w:rPr>
          <w:sz w:val="28"/>
          <w:szCs w:val="28"/>
        </w:rPr>
        <w:t>)</w:t>
      </w:r>
      <w:r w:rsidR="00B3154A" w:rsidRPr="0001430E">
        <w:rPr>
          <w:sz w:val="28"/>
          <w:szCs w:val="28"/>
        </w:rPr>
        <w:t>.</w:t>
      </w:r>
    </w:p>
    <w:p w14:paraId="6A9ADC63" w14:textId="77777777" w:rsidR="00410930" w:rsidRPr="0001430E" w:rsidRDefault="00410930" w:rsidP="0001430E">
      <w:pPr>
        <w:pStyle w:val="affb"/>
        <w:numPr>
          <w:ilvl w:val="0"/>
          <w:numId w:val="155"/>
        </w:numPr>
        <w:tabs>
          <w:tab w:val="left" w:pos="644"/>
          <w:tab w:val="left" w:pos="993"/>
        </w:tabs>
        <w:ind w:left="0" w:firstLine="709"/>
        <w:jc w:val="both"/>
        <w:rPr>
          <w:sz w:val="28"/>
          <w:szCs w:val="28"/>
        </w:rPr>
      </w:pPr>
      <w:r w:rsidRPr="0001430E">
        <w:rPr>
          <w:sz w:val="28"/>
          <w:szCs w:val="28"/>
        </w:rPr>
        <w:t>Разработка взаимоувязанного по срокам реализации плана мероприятий по развитию и модернизации систем коммунальной инфраструктуры</w:t>
      </w:r>
      <w:r w:rsidR="00372C3A" w:rsidRPr="0001430E">
        <w:rPr>
          <w:sz w:val="28"/>
          <w:szCs w:val="28"/>
        </w:rPr>
        <w:t xml:space="preserve"> </w:t>
      </w:r>
      <w:r w:rsidRPr="0001430E">
        <w:rPr>
          <w:sz w:val="28"/>
          <w:szCs w:val="28"/>
        </w:rPr>
        <w:t>(тепло, газо-, электро</w:t>
      </w:r>
      <w:r w:rsidR="00B3154A" w:rsidRPr="0001430E">
        <w:rPr>
          <w:sz w:val="28"/>
          <w:szCs w:val="28"/>
        </w:rPr>
        <w:t>-</w:t>
      </w:r>
      <w:r w:rsidRPr="0001430E">
        <w:rPr>
          <w:sz w:val="28"/>
          <w:szCs w:val="28"/>
        </w:rPr>
        <w:t xml:space="preserve">, водоснабжения и водоотведения) и объектов размещения </w:t>
      </w:r>
      <w:r w:rsidR="00B3154A" w:rsidRPr="0001430E">
        <w:rPr>
          <w:sz w:val="28"/>
          <w:szCs w:val="28"/>
        </w:rPr>
        <w:t>твердых коммунальных отходов</w:t>
      </w:r>
      <w:r w:rsidRPr="0001430E">
        <w:rPr>
          <w:sz w:val="28"/>
          <w:szCs w:val="28"/>
        </w:rPr>
        <w:t>.</w:t>
      </w:r>
    </w:p>
    <w:p w14:paraId="5205BDAC" w14:textId="77777777" w:rsidR="00410930" w:rsidRPr="0001430E" w:rsidRDefault="00410930" w:rsidP="0001430E">
      <w:pPr>
        <w:pStyle w:val="affb"/>
        <w:numPr>
          <w:ilvl w:val="0"/>
          <w:numId w:val="155"/>
        </w:numPr>
        <w:tabs>
          <w:tab w:val="left" w:pos="644"/>
          <w:tab w:val="left" w:pos="993"/>
        </w:tabs>
        <w:ind w:left="0" w:firstLine="709"/>
        <w:jc w:val="both"/>
        <w:rPr>
          <w:sz w:val="28"/>
          <w:szCs w:val="28"/>
        </w:rPr>
      </w:pPr>
      <w:r w:rsidRPr="0001430E">
        <w:rPr>
          <w:sz w:val="28"/>
          <w:szCs w:val="28"/>
        </w:rPr>
        <w:t xml:space="preserve">Прогноз стоимости мероприятий развития и модернизации систем коммунальной инфраструктуры и объектов размещения </w:t>
      </w:r>
      <w:r w:rsidR="00B3154A" w:rsidRPr="0001430E">
        <w:rPr>
          <w:sz w:val="28"/>
          <w:szCs w:val="28"/>
        </w:rPr>
        <w:t>твердых коммунальных отходов</w:t>
      </w:r>
      <w:r w:rsidR="00B36399" w:rsidRPr="0001430E">
        <w:rPr>
          <w:sz w:val="28"/>
          <w:szCs w:val="28"/>
        </w:rPr>
        <w:t>;</w:t>
      </w:r>
      <w:r w:rsidRPr="0001430E">
        <w:rPr>
          <w:sz w:val="28"/>
          <w:szCs w:val="28"/>
        </w:rPr>
        <w:t xml:space="preserve"> прогноз</w:t>
      </w:r>
      <w:r w:rsidR="00D13D41" w:rsidRPr="0001430E">
        <w:rPr>
          <w:sz w:val="28"/>
          <w:szCs w:val="28"/>
        </w:rPr>
        <w:t>ирование</w:t>
      </w:r>
      <w:r w:rsidRPr="0001430E">
        <w:rPr>
          <w:sz w:val="28"/>
          <w:szCs w:val="28"/>
        </w:rPr>
        <w:t xml:space="preserve"> возможност</w:t>
      </w:r>
      <w:r w:rsidR="00B36399" w:rsidRPr="0001430E">
        <w:rPr>
          <w:sz w:val="28"/>
          <w:szCs w:val="28"/>
        </w:rPr>
        <w:t>ей</w:t>
      </w:r>
      <w:r w:rsidRPr="0001430E">
        <w:rPr>
          <w:sz w:val="28"/>
          <w:szCs w:val="28"/>
        </w:rPr>
        <w:t xml:space="preserve"> бюджета города Сургута и других источников финансирования мероприятий Программы.</w:t>
      </w:r>
    </w:p>
    <w:p w14:paraId="414A450D" w14:textId="77777777" w:rsidR="00410930" w:rsidRPr="0001430E" w:rsidRDefault="00410930" w:rsidP="0001430E">
      <w:pPr>
        <w:pStyle w:val="affb"/>
        <w:numPr>
          <w:ilvl w:val="0"/>
          <w:numId w:val="155"/>
        </w:numPr>
        <w:tabs>
          <w:tab w:val="left" w:pos="993"/>
        </w:tabs>
        <w:ind w:left="0" w:firstLine="709"/>
        <w:jc w:val="both"/>
        <w:rPr>
          <w:sz w:val="28"/>
          <w:szCs w:val="28"/>
        </w:rPr>
      </w:pPr>
      <w:r w:rsidRPr="0001430E">
        <w:rPr>
          <w:sz w:val="28"/>
          <w:szCs w:val="28"/>
        </w:rPr>
        <w:t>Обоснование перечня и количественного уровня целевых характеристик развития систем коммунальной инфраструктуры, которые должны быть достигнуты на каждом этапе реализации Программы.</w:t>
      </w:r>
    </w:p>
    <w:p w14:paraId="5947EE32" w14:textId="77777777" w:rsidR="00410930" w:rsidRPr="0001430E" w:rsidRDefault="00410930" w:rsidP="0001430E">
      <w:pPr>
        <w:pStyle w:val="affb"/>
        <w:numPr>
          <w:ilvl w:val="0"/>
          <w:numId w:val="155"/>
        </w:numPr>
        <w:tabs>
          <w:tab w:val="left" w:pos="993"/>
        </w:tabs>
        <w:ind w:left="0" w:firstLine="709"/>
        <w:jc w:val="both"/>
        <w:rPr>
          <w:sz w:val="28"/>
          <w:szCs w:val="28"/>
        </w:rPr>
      </w:pPr>
      <w:r w:rsidRPr="0001430E">
        <w:rPr>
          <w:sz w:val="28"/>
          <w:szCs w:val="28"/>
        </w:rPr>
        <w:t>Количественный анализ приборов учета потребления ресурсов и ресурсосбережения у потребителей.</w:t>
      </w:r>
    </w:p>
    <w:p w14:paraId="3789D246" w14:textId="77777777" w:rsidR="00410930" w:rsidRPr="0001430E" w:rsidRDefault="00410930" w:rsidP="0001430E">
      <w:pPr>
        <w:pStyle w:val="affb"/>
        <w:numPr>
          <w:ilvl w:val="0"/>
          <w:numId w:val="155"/>
        </w:numPr>
        <w:tabs>
          <w:tab w:val="left" w:pos="644"/>
          <w:tab w:val="left" w:pos="993"/>
        </w:tabs>
        <w:ind w:left="0" w:firstLine="709"/>
        <w:jc w:val="both"/>
        <w:rPr>
          <w:sz w:val="28"/>
          <w:szCs w:val="28"/>
        </w:rPr>
      </w:pPr>
      <w:r w:rsidRPr="0001430E">
        <w:rPr>
          <w:sz w:val="28"/>
          <w:szCs w:val="28"/>
        </w:rPr>
        <w:lastRenderedPageBreak/>
        <w:t>Обоснование перечня инвестиционных проектов по каждой из систем коммунальной инфраструктуры, обеспечивающих достижение целевых показателей развития коммунальной инфраструктуры.</w:t>
      </w:r>
    </w:p>
    <w:p w14:paraId="3D54A6AA" w14:textId="1C8F14D8" w:rsidR="00410930" w:rsidRPr="0001430E" w:rsidRDefault="00410930" w:rsidP="0001430E">
      <w:pPr>
        <w:pStyle w:val="affb"/>
        <w:numPr>
          <w:ilvl w:val="0"/>
          <w:numId w:val="155"/>
        </w:numPr>
        <w:tabs>
          <w:tab w:val="left" w:pos="644"/>
          <w:tab w:val="left" w:pos="993"/>
        </w:tabs>
        <w:ind w:left="0" w:firstLine="709"/>
        <w:jc w:val="both"/>
        <w:rPr>
          <w:sz w:val="28"/>
          <w:szCs w:val="28"/>
        </w:rPr>
      </w:pPr>
      <w:r w:rsidRPr="0001430E">
        <w:rPr>
          <w:sz w:val="28"/>
          <w:szCs w:val="28"/>
        </w:rPr>
        <w:t>Определение источников инвестиций программ, прогноза, динамики и уровня тарифов на коммунальные услуги, платы (тарифов) за подключение (присоединение) к системам коммунальной инфраструктуры на весь период Программы</w:t>
      </w:r>
      <w:r w:rsidR="00A75D8E" w:rsidRPr="0001430E">
        <w:rPr>
          <w:sz w:val="28"/>
          <w:szCs w:val="28"/>
        </w:rPr>
        <w:t>.</w:t>
      </w:r>
    </w:p>
    <w:p w14:paraId="738A9C6D" w14:textId="77777777" w:rsidR="00410930" w:rsidRPr="0001430E" w:rsidRDefault="00410930" w:rsidP="0001430E">
      <w:pPr>
        <w:pStyle w:val="affb"/>
        <w:numPr>
          <w:ilvl w:val="0"/>
          <w:numId w:val="155"/>
        </w:numPr>
        <w:tabs>
          <w:tab w:val="left" w:pos="644"/>
          <w:tab w:val="left" w:pos="993"/>
        </w:tabs>
        <w:ind w:left="0" w:firstLine="709"/>
        <w:jc w:val="both"/>
        <w:rPr>
          <w:sz w:val="28"/>
          <w:szCs w:val="28"/>
        </w:rPr>
      </w:pPr>
      <w:r w:rsidRPr="0001430E">
        <w:rPr>
          <w:sz w:val="28"/>
          <w:szCs w:val="28"/>
        </w:rPr>
        <w:t>Выполнение сравнительного анализа критериев доступности для населения коммунальных услуг с целевыми показателями критериев доступности на период реализации Программы</w:t>
      </w:r>
      <w:r w:rsidR="00A75D8E" w:rsidRPr="0001430E">
        <w:rPr>
          <w:sz w:val="28"/>
          <w:szCs w:val="28"/>
        </w:rPr>
        <w:t>.</w:t>
      </w:r>
    </w:p>
    <w:p w14:paraId="279FE52E" w14:textId="77777777" w:rsidR="00410930" w:rsidRPr="0001430E" w:rsidRDefault="00410930" w:rsidP="0001430E">
      <w:pPr>
        <w:pStyle w:val="affb"/>
        <w:numPr>
          <w:ilvl w:val="0"/>
          <w:numId w:val="155"/>
        </w:numPr>
        <w:tabs>
          <w:tab w:val="left" w:pos="644"/>
          <w:tab w:val="left" w:pos="993"/>
        </w:tabs>
        <w:ind w:left="0" w:firstLine="709"/>
        <w:jc w:val="both"/>
        <w:rPr>
          <w:sz w:val="28"/>
          <w:szCs w:val="28"/>
        </w:rPr>
      </w:pPr>
      <w:r w:rsidRPr="0001430E">
        <w:rPr>
          <w:sz w:val="28"/>
          <w:szCs w:val="28"/>
        </w:rPr>
        <w:t xml:space="preserve">Разработка мероприятий по охране окружающей среды и улучшению экологической обстановки на территории города. </w:t>
      </w:r>
    </w:p>
    <w:p w14:paraId="3C27D89F" w14:textId="77777777" w:rsidR="001A459E" w:rsidRPr="0001430E" w:rsidRDefault="001A459E" w:rsidP="0001430E">
      <w:pPr>
        <w:ind w:firstLine="709"/>
        <w:jc w:val="both"/>
        <w:rPr>
          <w:b/>
          <w:sz w:val="28"/>
          <w:szCs w:val="28"/>
        </w:rPr>
      </w:pPr>
    </w:p>
    <w:p w14:paraId="5FAE2D77" w14:textId="77777777" w:rsidR="00F44C63" w:rsidRPr="0001430E" w:rsidRDefault="00F44C63" w:rsidP="0001430E">
      <w:pPr>
        <w:ind w:firstLine="709"/>
        <w:jc w:val="both"/>
        <w:rPr>
          <w:sz w:val="28"/>
          <w:szCs w:val="28"/>
        </w:rPr>
      </w:pPr>
      <w:r w:rsidRPr="0001430E">
        <w:rPr>
          <w:b/>
          <w:sz w:val="28"/>
          <w:szCs w:val="28"/>
        </w:rPr>
        <w:t>Срок реализации Программы</w:t>
      </w:r>
      <w:r w:rsidRPr="0001430E">
        <w:rPr>
          <w:sz w:val="28"/>
          <w:szCs w:val="28"/>
        </w:rPr>
        <w:t>: 201</w:t>
      </w:r>
      <w:r w:rsidR="0034441D" w:rsidRPr="0001430E">
        <w:rPr>
          <w:sz w:val="28"/>
          <w:szCs w:val="28"/>
        </w:rPr>
        <w:t>9</w:t>
      </w:r>
      <w:r w:rsidRPr="0001430E">
        <w:rPr>
          <w:sz w:val="28"/>
          <w:szCs w:val="28"/>
        </w:rPr>
        <w:t xml:space="preserve"> – 20</w:t>
      </w:r>
      <w:r w:rsidR="00571299" w:rsidRPr="0001430E">
        <w:rPr>
          <w:sz w:val="28"/>
          <w:szCs w:val="28"/>
        </w:rPr>
        <w:t>35</w:t>
      </w:r>
      <w:r w:rsidRPr="0001430E">
        <w:rPr>
          <w:sz w:val="28"/>
          <w:szCs w:val="28"/>
        </w:rPr>
        <w:t xml:space="preserve"> гг.</w:t>
      </w:r>
    </w:p>
    <w:p w14:paraId="3813290A" w14:textId="77777777" w:rsidR="00F44C63" w:rsidRPr="0001430E" w:rsidRDefault="00F44C63" w:rsidP="0001430E">
      <w:pPr>
        <w:ind w:firstLine="709"/>
        <w:jc w:val="both"/>
        <w:rPr>
          <w:b/>
          <w:sz w:val="28"/>
          <w:szCs w:val="28"/>
        </w:rPr>
      </w:pPr>
      <w:r w:rsidRPr="0001430E">
        <w:rPr>
          <w:b/>
          <w:sz w:val="28"/>
          <w:szCs w:val="28"/>
        </w:rPr>
        <w:t xml:space="preserve">Этапы реализации </w:t>
      </w:r>
      <w:r w:rsidRPr="0001430E">
        <w:rPr>
          <w:sz w:val="28"/>
          <w:szCs w:val="28"/>
        </w:rPr>
        <w:t>мероприятий Программы:</w:t>
      </w:r>
    </w:p>
    <w:p w14:paraId="521A334F" w14:textId="77777777" w:rsidR="00F44C63" w:rsidRPr="0001430E" w:rsidRDefault="00F44C63" w:rsidP="0001430E">
      <w:pPr>
        <w:ind w:firstLine="709"/>
        <w:jc w:val="both"/>
        <w:rPr>
          <w:sz w:val="28"/>
          <w:szCs w:val="28"/>
        </w:rPr>
      </w:pPr>
      <w:r w:rsidRPr="0001430E">
        <w:rPr>
          <w:sz w:val="28"/>
          <w:szCs w:val="28"/>
        </w:rPr>
        <w:t>1 этап: 20</w:t>
      </w:r>
      <w:r w:rsidR="003B65B4" w:rsidRPr="0001430E">
        <w:rPr>
          <w:sz w:val="28"/>
          <w:szCs w:val="28"/>
        </w:rPr>
        <w:t>1</w:t>
      </w:r>
      <w:r w:rsidR="0034441D" w:rsidRPr="0001430E">
        <w:rPr>
          <w:sz w:val="28"/>
          <w:szCs w:val="28"/>
        </w:rPr>
        <w:t>9</w:t>
      </w:r>
      <w:r w:rsidRPr="0001430E">
        <w:rPr>
          <w:sz w:val="28"/>
          <w:szCs w:val="28"/>
        </w:rPr>
        <w:t xml:space="preserve"> – 202</w:t>
      </w:r>
      <w:r w:rsidR="0034441D" w:rsidRPr="0001430E">
        <w:rPr>
          <w:sz w:val="28"/>
          <w:szCs w:val="28"/>
        </w:rPr>
        <w:t>3</w:t>
      </w:r>
      <w:r w:rsidRPr="0001430E">
        <w:rPr>
          <w:sz w:val="28"/>
          <w:szCs w:val="28"/>
        </w:rPr>
        <w:t xml:space="preserve"> гг.</w:t>
      </w:r>
      <w:r w:rsidR="00A35F0C" w:rsidRPr="0001430E">
        <w:rPr>
          <w:sz w:val="28"/>
          <w:szCs w:val="28"/>
        </w:rPr>
        <w:t xml:space="preserve"> (с разбивкой по годам)</w:t>
      </w:r>
    </w:p>
    <w:p w14:paraId="522F2CE6" w14:textId="77777777" w:rsidR="00F44C63" w:rsidRPr="0001430E" w:rsidRDefault="00F44C63" w:rsidP="0001430E">
      <w:pPr>
        <w:ind w:firstLine="709"/>
        <w:jc w:val="both"/>
        <w:rPr>
          <w:sz w:val="28"/>
          <w:szCs w:val="28"/>
        </w:rPr>
      </w:pPr>
      <w:r w:rsidRPr="0001430E">
        <w:rPr>
          <w:sz w:val="28"/>
          <w:szCs w:val="28"/>
        </w:rPr>
        <w:t>2 этап: 202</w:t>
      </w:r>
      <w:r w:rsidR="00410930" w:rsidRPr="0001430E">
        <w:rPr>
          <w:sz w:val="28"/>
          <w:szCs w:val="28"/>
        </w:rPr>
        <w:t>4</w:t>
      </w:r>
      <w:r w:rsidRPr="0001430E">
        <w:rPr>
          <w:sz w:val="28"/>
          <w:szCs w:val="28"/>
        </w:rPr>
        <w:t xml:space="preserve"> – 20</w:t>
      </w:r>
      <w:r w:rsidR="0034441D" w:rsidRPr="0001430E">
        <w:rPr>
          <w:sz w:val="28"/>
          <w:szCs w:val="28"/>
        </w:rPr>
        <w:t>30</w:t>
      </w:r>
      <w:r w:rsidRPr="0001430E">
        <w:rPr>
          <w:sz w:val="28"/>
          <w:szCs w:val="28"/>
        </w:rPr>
        <w:t xml:space="preserve"> гг.</w:t>
      </w:r>
    </w:p>
    <w:p w14:paraId="76DA4D2A" w14:textId="154CB15A" w:rsidR="00571299" w:rsidRPr="0001430E" w:rsidRDefault="00571299" w:rsidP="0001430E">
      <w:pPr>
        <w:ind w:firstLine="709"/>
        <w:jc w:val="both"/>
        <w:rPr>
          <w:sz w:val="28"/>
          <w:szCs w:val="28"/>
        </w:rPr>
      </w:pPr>
      <w:r w:rsidRPr="0001430E">
        <w:rPr>
          <w:sz w:val="28"/>
          <w:szCs w:val="28"/>
        </w:rPr>
        <w:t>3 этап: 20</w:t>
      </w:r>
      <w:r w:rsidR="0034441D" w:rsidRPr="0001430E">
        <w:rPr>
          <w:sz w:val="28"/>
          <w:szCs w:val="28"/>
        </w:rPr>
        <w:t>31</w:t>
      </w:r>
      <w:r w:rsidRPr="0001430E">
        <w:rPr>
          <w:sz w:val="28"/>
          <w:szCs w:val="28"/>
        </w:rPr>
        <w:t xml:space="preserve"> – 2035 гг.</w:t>
      </w:r>
      <w:r w:rsidR="007A418E">
        <w:rPr>
          <w:sz w:val="28"/>
          <w:szCs w:val="28"/>
        </w:rPr>
        <w:t xml:space="preserve"> </w:t>
      </w:r>
    </w:p>
    <w:p w14:paraId="2FCF4DC1" w14:textId="77777777" w:rsidR="00571299" w:rsidRPr="0001430E" w:rsidRDefault="00571299" w:rsidP="0001430E">
      <w:pPr>
        <w:ind w:firstLine="709"/>
        <w:jc w:val="both"/>
        <w:rPr>
          <w:sz w:val="28"/>
          <w:szCs w:val="28"/>
        </w:rPr>
      </w:pPr>
      <w:r w:rsidRPr="0001430E">
        <w:rPr>
          <w:sz w:val="28"/>
          <w:szCs w:val="28"/>
        </w:rPr>
        <w:t>Одним из обязательных элементов государственной политики в области территориального планирования является дальнейшее совершенствование нормативно</w:t>
      </w:r>
      <w:r w:rsidR="00A75D8E" w:rsidRPr="0001430E">
        <w:rPr>
          <w:sz w:val="28"/>
          <w:szCs w:val="28"/>
        </w:rPr>
        <w:t xml:space="preserve">й </w:t>
      </w:r>
      <w:r w:rsidRPr="0001430E">
        <w:rPr>
          <w:sz w:val="28"/>
          <w:szCs w:val="28"/>
        </w:rPr>
        <w:t xml:space="preserve">правовой базы. В соответствии с нормой ст. 26 Градостроительного кодекса РФ Программа комплексного развития систем коммунальной инфраструктуры поселения, городского округа является одним из инструментов реализации Генерального плана поселения, городского округа. Соответственно, Программа комплексного развития систем коммунальной инфраструктуры поселения, городского округа является обязательным элементом формирования условий комплексного развития территории муниципального образования на долгосрочную перспективу. </w:t>
      </w:r>
    </w:p>
    <w:p w14:paraId="3EE6A494" w14:textId="77777777" w:rsidR="00571299" w:rsidRPr="0001430E" w:rsidRDefault="00571299" w:rsidP="0001430E">
      <w:pPr>
        <w:ind w:firstLine="709"/>
        <w:jc w:val="both"/>
        <w:rPr>
          <w:sz w:val="28"/>
          <w:szCs w:val="28"/>
        </w:rPr>
      </w:pPr>
      <w:r w:rsidRPr="0001430E">
        <w:rPr>
          <w:sz w:val="28"/>
          <w:szCs w:val="28"/>
        </w:rPr>
        <w:t xml:space="preserve">В соответствии с п. 3 Требований к программам комплексного развития систем коммунальной инфраструктуры поселений, городских округов, утв. Постановлением Правительства РФ от 14.06.2013 № 502, Программа комплексного развития систем коммунальной инфраструктуры муниципального образования </w:t>
      </w:r>
      <w:r w:rsidR="003C121D" w:rsidRPr="0001430E">
        <w:rPr>
          <w:sz w:val="28"/>
          <w:szCs w:val="28"/>
        </w:rPr>
        <w:t>городской округ город Сургут</w:t>
      </w:r>
      <w:r w:rsidRPr="0001430E">
        <w:rPr>
          <w:sz w:val="28"/>
          <w:szCs w:val="28"/>
        </w:rPr>
        <w:t xml:space="preserve"> разрабатывается на оставшийся срок действия генерального плана – до 2035</w:t>
      </w:r>
      <w:r w:rsidR="003121A7" w:rsidRPr="0001430E">
        <w:rPr>
          <w:sz w:val="28"/>
          <w:szCs w:val="28"/>
        </w:rPr>
        <w:t> </w:t>
      </w:r>
      <w:r w:rsidRPr="0001430E">
        <w:rPr>
          <w:sz w:val="28"/>
          <w:szCs w:val="28"/>
        </w:rPr>
        <w:t>г</w:t>
      </w:r>
      <w:r w:rsidR="003121A7" w:rsidRPr="0001430E">
        <w:rPr>
          <w:sz w:val="28"/>
          <w:szCs w:val="28"/>
        </w:rPr>
        <w:t>.</w:t>
      </w:r>
    </w:p>
    <w:p w14:paraId="314495D6" w14:textId="77777777" w:rsidR="00571299" w:rsidRPr="0001430E" w:rsidRDefault="00571299" w:rsidP="0001430E">
      <w:pPr>
        <w:ind w:firstLine="708"/>
        <w:rPr>
          <w:b/>
          <w:sz w:val="28"/>
          <w:szCs w:val="28"/>
        </w:rPr>
      </w:pPr>
    </w:p>
    <w:p w14:paraId="2F3504F1" w14:textId="77777777" w:rsidR="0001683F" w:rsidRPr="0001430E" w:rsidRDefault="0001683F" w:rsidP="0001430E">
      <w:pPr>
        <w:ind w:firstLine="708"/>
        <w:rPr>
          <w:b/>
          <w:sz w:val="28"/>
          <w:szCs w:val="28"/>
        </w:rPr>
      </w:pPr>
      <w:r w:rsidRPr="0001430E">
        <w:rPr>
          <w:b/>
          <w:sz w:val="28"/>
          <w:szCs w:val="28"/>
        </w:rPr>
        <w:t>Термины и определения</w:t>
      </w:r>
    </w:p>
    <w:p w14:paraId="200B4EFF" w14:textId="77777777" w:rsidR="0001683F" w:rsidRPr="0001430E" w:rsidRDefault="0001683F" w:rsidP="0001430E">
      <w:pPr>
        <w:ind w:firstLine="709"/>
        <w:jc w:val="both"/>
        <w:rPr>
          <w:sz w:val="28"/>
          <w:szCs w:val="28"/>
        </w:rPr>
      </w:pPr>
      <w:r w:rsidRPr="0001430E">
        <w:rPr>
          <w:sz w:val="28"/>
          <w:szCs w:val="28"/>
        </w:rPr>
        <w:t xml:space="preserve">При формировании Программы комплексного развития систем коммунальной инфраструктуры использованы следующие основные термины и определения: </w:t>
      </w:r>
    </w:p>
    <w:p w14:paraId="6CE23E03" w14:textId="77777777" w:rsidR="0001683F" w:rsidRPr="0001430E" w:rsidRDefault="0001683F" w:rsidP="0001430E">
      <w:pPr>
        <w:ind w:firstLine="709"/>
        <w:jc w:val="both"/>
        <w:rPr>
          <w:b/>
          <w:strike/>
          <w:sz w:val="28"/>
          <w:szCs w:val="28"/>
        </w:rPr>
      </w:pPr>
      <w:r w:rsidRPr="0001430E">
        <w:rPr>
          <w:b/>
          <w:sz w:val="28"/>
          <w:szCs w:val="28"/>
        </w:rPr>
        <w:t>Система электроснабжения</w:t>
      </w:r>
    </w:p>
    <w:p w14:paraId="3E71EDD4" w14:textId="77777777" w:rsidR="0001683F" w:rsidRPr="0001430E" w:rsidRDefault="0001683F" w:rsidP="0001430E">
      <w:pPr>
        <w:widowControl w:val="0"/>
        <w:autoSpaceDE w:val="0"/>
        <w:autoSpaceDN w:val="0"/>
        <w:adjustRightInd w:val="0"/>
        <w:ind w:firstLine="709"/>
        <w:jc w:val="both"/>
        <w:rPr>
          <w:sz w:val="28"/>
          <w:szCs w:val="28"/>
        </w:rPr>
      </w:pPr>
      <w:r w:rsidRPr="0001430E">
        <w:rPr>
          <w:i/>
          <w:sz w:val="28"/>
          <w:szCs w:val="28"/>
        </w:rPr>
        <w:t xml:space="preserve">электроэнергетика – </w:t>
      </w:r>
      <w:r w:rsidRPr="0001430E">
        <w:rPr>
          <w:sz w:val="28"/>
          <w:szCs w:val="28"/>
        </w:rPr>
        <w:t>отрасль экономики Российской Федерации, включающая в себя комплекс экономических отношений, возникающих в процессе производства (в том числе производства в режиме комбинированной выработки электрической и тепловой энергии), передачи электрической энергии, оперативно-диспетчерского управления в электроэнергетике, сбыта и потребления электрической энергии с использованием производственных и иных имущественных объектов (в том числе входящих в Единую энергетическую систему России), принадлежащих на праве собственности или на ином предусмотренном федеральными законами основании субъектам электроэнергетики или иным лицам. Электроэнергетика является основой функционирования экономики и жизнеобеспечения;</w:t>
      </w:r>
    </w:p>
    <w:p w14:paraId="33BDB7DB" w14:textId="77777777" w:rsidR="0001683F" w:rsidRPr="0001430E" w:rsidRDefault="0001683F" w:rsidP="0001430E">
      <w:pPr>
        <w:widowControl w:val="0"/>
        <w:autoSpaceDE w:val="0"/>
        <w:autoSpaceDN w:val="0"/>
        <w:adjustRightInd w:val="0"/>
        <w:ind w:firstLine="709"/>
        <w:jc w:val="both"/>
        <w:rPr>
          <w:sz w:val="28"/>
          <w:szCs w:val="28"/>
        </w:rPr>
      </w:pPr>
      <w:r w:rsidRPr="0001430E">
        <w:rPr>
          <w:i/>
          <w:sz w:val="28"/>
          <w:szCs w:val="28"/>
        </w:rPr>
        <w:t>объекты электросетевого хозяйства –</w:t>
      </w:r>
      <w:r w:rsidRPr="0001430E">
        <w:rPr>
          <w:sz w:val="28"/>
          <w:szCs w:val="28"/>
        </w:rPr>
        <w:t xml:space="preserve"> 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w:t>
      </w:r>
    </w:p>
    <w:p w14:paraId="10431E3C" w14:textId="77777777" w:rsidR="00571299" w:rsidRPr="0001430E" w:rsidRDefault="00571299" w:rsidP="0001430E">
      <w:pPr>
        <w:ind w:firstLine="709"/>
        <w:jc w:val="both"/>
        <w:rPr>
          <w:b/>
          <w:sz w:val="28"/>
          <w:szCs w:val="28"/>
        </w:rPr>
      </w:pPr>
      <w:r w:rsidRPr="0001430E">
        <w:rPr>
          <w:b/>
          <w:sz w:val="28"/>
          <w:szCs w:val="28"/>
        </w:rPr>
        <w:t>Система газоснабжения</w:t>
      </w:r>
    </w:p>
    <w:p w14:paraId="79EB96D2" w14:textId="77777777" w:rsidR="00571299" w:rsidRPr="0001430E" w:rsidRDefault="00571299" w:rsidP="0001430E">
      <w:pPr>
        <w:widowControl w:val="0"/>
        <w:autoSpaceDE w:val="0"/>
        <w:autoSpaceDN w:val="0"/>
        <w:adjustRightInd w:val="0"/>
        <w:ind w:firstLine="709"/>
        <w:jc w:val="both"/>
        <w:rPr>
          <w:sz w:val="28"/>
          <w:szCs w:val="28"/>
        </w:rPr>
      </w:pPr>
      <w:r w:rsidRPr="0001430E">
        <w:rPr>
          <w:i/>
          <w:sz w:val="28"/>
          <w:szCs w:val="28"/>
        </w:rPr>
        <w:t>газоснабжение</w:t>
      </w:r>
      <w:r w:rsidRPr="0001430E">
        <w:rPr>
          <w:sz w:val="28"/>
          <w:szCs w:val="28"/>
        </w:rPr>
        <w:t> – одна из форм энергоснабжения, представляющая собой деятельность по обеспечению потребителей газом, в том числе деятельность по формированию фонда разведанных месторождений газа, добыче, транспортировке, хранению и поставкам газа;</w:t>
      </w:r>
    </w:p>
    <w:p w14:paraId="5E05EAE0" w14:textId="77777777" w:rsidR="00571299" w:rsidRPr="0001430E" w:rsidRDefault="00571299" w:rsidP="0001430E">
      <w:pPr>
        <w:widowControl w:val="0"/>
        <w:autoSpaceDE w:val="0"/>
        <w:autoSpaceDN w:val="0"/>
        <w:adjustRightInd w:val="0"/>
        <w:ind w:firstLine="709"/>
        <w:jc w:val="both"/>
        <w:rPr>
          <w:sz w:val="28"/>
          <w:szCs w:val="28"/>
        </w:rPr>
      </w:pPr>
      <w:r w:rsidRPr="0001430E">
        <w:rPr>
          <w:i/>
          <w:sz w:val="28"/>
          <w:szCs w:val="28"/>
        </w:rPr>
        <w:t>система газоснабжения </w:t>
      </w:r>
      <w:r w:rsidRPr="0001430E">
        <w:rPr>
          <w:sz w:val="28"/>
          <w:szCs w:val="28"/>
        </w:rPr>
        <w:t>– имущественный производственный комплекс, состоящий из технологически, организационно и экономически взаимосвязанных и централизованно управляемых производственных и иных объектов, предназначенных для добычи, транспортировки, хранения, поставок газа;</w:t>
      </w:r>
    </w:p>
    <w:p w14:paraId="2410857E" w14:textId="77777777" w:rsidR="00571299" w:rsidRPr="0001430E" w:rsidRDefault="00571299" w:rsidP="0001430E">
      <w:pPr>
        <w:widowControl w:val="0"/>
        <w:autoSpaceDE w:val="0"/>
        <w:autoSpaceDN w:val="0"/>
        <w:adjustRightInd w:val="0"/>
        <w:ind w:firstLine="709"/>
        <w:jc w:val="both"/>
        <w:rPr>
          <w:sz w:val="28"/>
          <w:szCs w:val="28"/>
        </w:rPr>
      </w:pPr>
      <w:r w:rsidRPr="0001430E">
        <w:rPr>
          <w:i/>
          <w:sz w:val="28"/>
          <w:szCs w:val="28"/>
        </w:rPr>
        <w:t>газораспределительная система </w:t>
      </w:r>
      <w:r w:rsidRPr="0001430E">
        <w:rPr>
          <w:sz w:val="28"/>
          <w:szCs w:val="28"/>
        </w:rPr>
        <w:t>– имущественный производственный комплекс, состоящий из организационно и экономически взаимосвязанных объектов, предназначенных для транспортировки и подачи газа непосредственно его потребителям;</w:t>
      </w:r>
    </w:p>
    <w:p w14:paraId="28DDFEC1" w14:textId="77777777" w:rsidR="00571299" w:rsidRPr="0001430E" w:rsidRDefault="00571299" w:rsidP="0001430E">
      <w:pPr>
        <w:widowControl w:val="0"/>
        <w:autoSpaceDE w:val="0"/>
        <w:autoSpaceDN w:val="0"/>
        <w:adjustRightInd w:val="0"/>
        <w:ind w:firstLine="709"/>
        <w:jc w:val="both"/>
        <w:rPr>
          <w:sz w:val="28"/>
          <w:szCs w:val="28"/>
        </w:rPr>
      </w:pPr>
      <w:r w:rsidRPr="0001430E">
        <w:rPr>
          <w:i/>
          <w:sz w:val="28"/>
          <w:szCs w:val="28"/>
        </w:rPr>
        <w:t>газификация</w:t>
      </w:r>
      <w:r w:rsidRPr="0001430E">
        <w:rPr>
          <w:sz w:val="28"/>
          <w:szCs w:val="28"/>
        </w:rPr>
        <w:t> – деятельность по реализации научно-технических и проектных решений, осуществлению строительно-монтажных работ и организационных мер, направленных на перевод объектов жилищно-коммунального хозяйства, промышленных и иных объектов на использование газа в качестве топливного и энергетического ресурса;</w:t>
      </w:r>
    </w:p>
    <w:p w14:paraId="6782ECA1" w14:textId="77777777" w:rsidR="0001683F" w:rsidRPr="0001430E" w:rsidRDefault="0001683F" w:rsidP="0001430E">
      <w:pPr>
        <w:ind w:firstLine="709"/>
        <w:jc w:val="both"/>
        <w:rPr>
          <w:b/>
          <w:sz w:val="28"/>
          <w:szCs w:val="28"/>
        </w:rPr>
      </w:pPr>
      <w:r w:rsidRPr="0001430E">
        <w:rPr>
          <w:b/>
          <w:sz w:val="28"/>
          <w:szCs w:val="28"/>
        </w:rPr>
        <w:t>Система теплоснабжения</w:t>
      </w:r>
    </w:p>
    <w:p w14:paraId="24BCD75F" w14:textId="77777777" w:rsidR="0001683F" w:rsidRPr="0001430E" w:rsidRDefault="0001683F" w:rsidP="0001430E">
      <w:pPr>
        <w:widowControl w:val="0"/>
        <w:autoSpaceDE w:val="0"/>
        <w:autoSpaceDN w:val="0"/>
        <w:adjustRightInd w:val="0"/>
        <w:ind w:firstLine="709"/>
        <w:jc w:val="both"/>
        <w:rPr>
          <w:sz w:val="28"/>
          <w:szCs w:val="28"/>
        </w:rPr>
      </w:pPr>
      <w:r w:rsidRPr="0001430E">
        <w:rPr>
          <w:i/>
          <w:sz w:val="28"/>
          <w:szCs w:val="28"/>
        </w:rPr>
        <w:t>теплоснабжение</w:t>
      </w:r>
      <w:r w:rsidRPr="0001430E">
        <w:rPr>
          <w:b/>
          <w:sz w:val="28"/>
          <w:szCs w:val="28"/>
        </w:rPr>
        <w:t xml:space="preserve"> </w:t>
      </w:r>
      <w:r w:rsidRPr="0001430E">
        <w:rPr>
          <w:sz w:val="28"/>
          <w:szCs w:val="28"/>
        </w:rPr>
        <w:t>– обеспечение потребителей тепловой энергии тепловой энергией, теплоносителем, в том числе поддержание мощности;</w:t>
      </w:r>
    </w:p>
    <w:p w14:paraId="7B9F2D27" w14:textId="77777777" w:rsidR="0001683F" w:rsidRPr="0001430E" w:rsidRDefault="0001683F" w:rsidP="0001430E">
      <w:pPr>
        <w:autoSpaceDE w:val="0"/>
        <w:autoSpaceDN w:val="0"/>
        <w:adjustRightInd w:val="0"/>
        <w:ind w:firstLine="709"/>
        <w:jc w:val="both"/>
        <w:rPr>
          <w:sz w:val="28"/>
          <w:szCs w:val="28"/>
        </w:rPr>
      </w:pPr>
      <w:r w:rsidRPr="0001430E">
        <w:rPr>
          <w:i/>
          <w:sz w:val="28"/>
          <w:szCs w:val="28"/>
        </w:rPr>
        <w:t>зона действия источника тепловой энергии</w:t>
      </w:r>
      <w:r w:rsidRPr="0001430E">
        <w:rPr>
          <w:sz w:val="28"/>
          <w:szCs w:val="28"/>
        </w:rPr>
        <w:t xml:space="preserve"> – территория поселения, или его часть, границы которой устанавливаются закрытыми секционирующими задвижками тепловой сети системы теплоснабжения;</w:t>
      </w:r>
    </w:p>
    <w:p w14:paraId="2494229D" w14:textId="77777777" w:rsidR="0001683F" w:rsidRPr="0001430E" w:rsidRDefault="0001683F" w:rsidP="0001430E">
      <w:pPr>
        <w:autoSpaceDE w:val="0"/>
        <w:autoSpaceDN w:val="0"/>
        <w:adjustRightInd w:val="0"/>
        <w:ind w:firstLine="709"/>
        <w:jc w:val="both"/>
        <w:rPr>
          <w:sz w:val="28"/>
          <w:szCs w:val="28"/>
        </w:rPr>
      </w:pPr>
      <w:r w:rsidRPr="0001430E">
        <w:rPr>
          <w:i/>
          <w:sz w:val="28"/>
          <w:szCs w:val="28"/>
        </w:rPr>
        <w:t>зона действия системы теплоснабжения</w:t>
      </w:r>
      <w:r w:rsidRPr="0001430E">
        <w:rPr>
          <w:sz w:val="28"/>
          <w:szCs w:val="28"/>
        </w:rPr>
        <w:t xml:space="preserve"> – территория поселения, или его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14:paraId="620094CF" w14:textId="77777777" w:rsidR="0001683F" w:rsidRPr="0001430E" w:rsidRDefault="0001683F" w:rsidP="0001430E">
      <w:pPr>
        <w:widowControl w:val="0"/>
        <w:adjustRightInd w:val="0"/>
        <w:ind w:firstLine="709"/>
        <w:jc w:val="both"/>
        <w:rPr>
          <w:b/>
          <w:sz w:val="28"/>
          <w:szCs w:val="28"/>
        </w:rPr>
      </w:pPr>
      <w:r w:rsidRPr="0001430E">
        <w:rPr>
          <w:b/>
          <w:sz w:val="28"/>
          <w:szCs w:val="28"/>
        </w:rPr>
        <w:t>Системы водоснабжения и водоотведения</w:t>
      </w:r>
    </w:p>
    <w:p w14:paraId="4B59B6BE" w14:textId="77777777" w:rsidR="0001683F" w:rsidRPr="0001430E" w:rsidRDefault="0001683F" w:rsidP="0001430E">
      <w:pPr>
        <w:widowControl w:val="0"/>
        <w:adjustRightInd w:val="0"/>
        <w:ind w:firstLine="709"/>
        <w:jc w:val="both"/>
        <w:rPr>
          <w:sz w:val="28"/>
          <w:szCs w:val="28"/>
        </w:rPr>
      </w:pPr>
      <w:r w:rsidRPr="0001430E">
        <w:rPr>
          <w:i/>
          <w:sz w:val="28"/>
          <w:szCs w:val="28"/>
        </w:rPr>
        <w:t>водоснабжение</w:t>
      </w:r>
      <w:r w:rsidRPr="0001430E">
        <w:rPr>
          <w:sz w:val="28"/>
          <w:szCs w:val="28"/>
        </w:rPr>
        <w:t xml:space="preserve">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14:paraId="4BC4864B" w14:textId="77777777" w:rsidR="0001683F" w:rsidRPr="0001430E" w:rsidRDefault="0001683F" w:rsidP="0001430E">
      <w:pPr>
        <w:widowControl w:val="0"/>
        <w:adjustRightInd w:val="0"/>
        <w:ind w:firstLine="709"/>
        <w:jc w:val="both"/>
        <w:rPr>
          <w:sz w:val="28"/>
          <w:szCs w:val="28"/>
        </w:rPr>
      </w:pPr>
      <w:r w:rsidRPr="0001430E">
        <w:rPr>
          <w:i/>
          <w:sz w:val="28"/>
          <w:szCs w:val="28"/>
        </w:rPr>
        <w:t>нецентрализованная система холодного водоснабжения</w:t>
      </w:r>
      <w:r w:rsidRPr="0001430E">
        <w:rPr>
          <w:sz w:val="28"/>
          <w:szCs w:val="28"/>
        </w:rPr>
        <w:t xml:space="preserve"> –</w:t>
      </w:r>
      <w:r w:rsidR="004501E4" w:rsidRPr="0001430E">
        <w:rPr>
          <w:sz w:val="28"/>
          <w:szCs w:val="28"/>
        </w:rPr>
        <w:t xml:space="preserve"> </w:t>
      </w:r>
      <w:r w:rsidRPr="0001430E">
        <w:rPr>
          <w:sz w:val="28"/>
          <w:szCs w:val="28"/>
        </w:rPr>
        <w:t>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14:paraId="4D60BAF8" w14:textId="77777777" w:rsidR="0001683F" w:rsidRPr="0001430E" w:rsidRDefault="0001683F" w:rsidP="0001430E">
      <w:pPr>
        <w:widowControl w:val="0"/>
        <w:adjustRightInd w:val="0"/>
        <w:ind w:firstLine="709"/>
        <w:jc w:val="both"/>
        <w:rPr>
          <w:sz w:val="28"/>
          <w:szCs w:val="28"/>
        </w:rPr>
      </w:pPr>
      <w:r w:rsidRPr="0001430E">
        <w:rPr>
          <w:i/>
          <w:sz w:val="28"/>
          <w:szCs w:val="28"/>
        </w:rPr>
        <w:t xml:space="preserve">централизованная система горячего водоснабжения </w:t>
      </w:r>
      <w:r w:rsidRPr="0001430E">
        <w:rPr>
          <w:sz w:val="28"/>
          <w:szCs w:val="28"/>
        </w:rPr>
        <w:t>– комплекс технологически связанных между собой инженерных сооружений, предназначенных для горячего водоснабжения путем отбора горячей воды из тепловой сети (далее –  открытая система теплоснабжения (горячего водоснабжения) или из сетей горячего водоснабжения либо путем нагрева воды без отбора горячей воды из тепловой сети с использованием центрального теплового пункта (далее – закрытая система горячего водоснабжения);</w:t>
      </w:r>
    </w:p>
    <w:p w14:paraId="12F1A020" w14:textId="77777777" w:rsidR="0001683F" w:rsidRPr="0001430E" w:rsidRDefault="0001683F" w:rsidP="0001430E">
      <w:pPr>
        <w:widowControl w:val="0"/>
        <w:adjustRightInd w:val="0"/>
        <w:ind w:firstLine="709"/>
        <w:jc w:val="both"/>
        <w:rPr>
          <w:sz w:val="28"/>
          <w:szCs w:val="28"/>
        </w:rPr>
      </w:pPr>
      <w:r w:rsidRPr="0001430E">
        <w:rPr>
          <w:i/>
          <w:sz w:val="28"/>
          <w:szCs w:val="28"/>
        </w:rPr>
        <w:t xml:space="preserve">централизованная система холодного водоснабжения </w:t>
      </w:r>
      <w:r w:rsidRPr="0001430E">
        <w:rPr>
          <w:sz w:val="28"/>
          <w:szCs w:val="28"/>
        </w:rPr>
        <w:t>–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14:paraId="5A98B1E8" w14:textId="77777777" w:rsidR="0001683F" w:rsidRPr="0001430E" w:rsidRDefault="0001683F" w:rsidP="0001430E">
      <w:pPr>
        <w:widowControl w:val="0"/>
        <w:adjustRightInd w:val="0"/>
        <w:ind w:firstLine="709"/>
        <w:jc w:val="both"/>
        <w:rPr>
          <w:sz w:val="28"/>
          <w:szCs w:val="28"/>
        </w:rPr>
      </w:pPr>
      <w:r w:rsidRPr="0001430E">
        <w:rPr>
          <w:i/>
          <w:sz w:val="28"/>
          <w:szCs w:val="28"/>
        </w:rPr>
        <w:t xml:space="preserve">водоотведение </w:t>
      </w:r>
      <w:r w:rsidRPr="0001430E">
        <w:rPr>
          <w:sz w:val="28"/>
          <w:szCs w:val="28"/>
        </w:rPr>
        <w:t>– прием, транспортировка и очистка сточных вод с использованием централизованной системы водоотведения;</w:t>
      </w:r>
    </w:p>
    <w:p w14:paraId="2EEDF9A8" w14:textId="77777777" w:rsidR="0001683F" w:rsidRPr="0001430E" w:rsidRDefault="0001683F" w:rsidP="0001430E">
      <w:pPr>
        <w:widowControl w:val="0"/>
        <w:adjustRightInd w:val="0"/>
        <w:ind w:firstLine="709"/>
        <w:jc w:val="both"/>
        <w:rPr>
          <w:sz w:val="28"/>
          <w:szCs w:val="28"/>
        </w:rPr>
      </w:pPr>
      <w:r w:rsidRPr="0001430E">
        <w:rPr>
          <w:i/>
          <w:sz w:val="28"/>
          <w:szCs w:val="28"/>
        </w:rPr>
        <w:t>централизованная система водоотведения (канализации)</w:t>
      </w:r>
      <w:r w:rsidRPr="0001430E">
        <w:rPr>
          <w:sz w:val="28"/>
          <w:szCs w:val="28"/>
        </w:rPr>
        <w:t xml:space="preserve"> – комплекс технологически связанных между собой инженерных сооружений, предназначенных для водоотведения</w:t>
      </w:r>
      <w:r w:rsidR="00364C8E" w:rsidRPr="0001430E">
        <w:rPr>
          <w:sz w:val="28"/>
          <w:szCs w:val="28"/>
        </w:rPr>
        <w:t>;</w:t>
      </w:r>
    </w:p>
    <w:p w14:paraId="7A8F7CD7" w14:textId="77777777" w:rsidR="0001683F" w:rsidRPr="0001430E" w:rsidRDefault="0001683F" w:rsidP="0001430E">
      <w:pPr>
        <w:ind w:firstLine="709"/>
        <w:jc w:val="both"/>
        <w:rPr>
          <w:b/>
          <w:sz w:val="28"/>
          <w:szCs w:val="28"/>
        </w:rPr>
      </w:pPr>
      <w:r w:rsidRPr="0001430E">
        <w:rPr>
          <w:b/>
          <w:sz w:val="28"/>
          <w:szCs w:val="28"/>
        </w:rPr>
        <w:t>Объекты, используемые для утилизации (захоронения) твердых коммунальных отходов</w:t>
      </w:r>
    </w:p>
    <w:p w14:paraId="6DB54A00" w14:textId="77777777" w:rsidR="00F44C63" w:rsidRPr="0001430E" w:rsidRDefault="0001683F" w:rsidP="0001430E">
      <w:pPr>
        <w:ind w:firstLine="709"/>
        <w:contextualSpacing/>
        <w:jc w:val="both"/>
        <w:rPr>
          <w:sz w:val="28"/>
          <w:szCs w:val="28"/>
        </w:rPr>
      </w:pPr>
      <w:r w:rsidRPr="0001430E">
        <w:rPr>
          <w:i/>
          <w:sz w:val="28"/>
          <w:szCs w:val="28"/>
        </w:rPr>
        <w:t>твердые коммунальные отходы</w:t>
      </w:r>
      <w:r w:rsidR="00364C8E" w:rsidRPr="0001430E">
        <w:rPr>
          <w:i/>
          <w:sz w:val="28"/>
          <w:szCs w:val="28"/>
        </w:rPr>
        <w:t xml:space="preserve"> </w:t>
      </w:r>
      <w:r w:rsidRPr="0001430E">
        <w:rPr>
          <w:sz w:val="28"/>
          <w:szCs w:val="28"/>
        </w:rPr>
        <w:t xml:space="preserve">–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w:t>
      </w:r>
      <w:r w:rsidR="00D13D41" w:rsidRPr="0001430E">
        <w:rPr>
          <w:sz w:val="28"/>
          <w:szCs w:val="28"/>
        </w:rPr>
        <w:t>твердым коммунальным отходам</w:t>
      </w:r>
      <w:r w:rsidRPr="0001430E">
        <w:rPr>
          <w:sz w:val="28"/>
          <w:szCs w:val="28"/>
        </w:rPr>
        <w:t xml:space="preserve">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(Федеральный закон от 24.06.1998 № 89-ФЗ «Об отходах производства и потребления»</w:t>
      </w:r>
      <w:r w:rsidR="00F44C63" w:rsidRPr="0001430E">
        <w:rPr>
          <w:sz w:val="28"/>
          <w:szCs w:val="28"/>
        </w:rPr>
        <w:t>).</w:t>
      </w:r>
    </w:p>
    <w:p w14:paraId="5EE4D29E" w14:textId="77777777" w:rsidR="0001683F" w:rsidRPr="0001430E" w:rsidRDefault="0001683F" w:rsidP="0001430E">
      <w:pPr>
        <w:ind w:firstLine="709"/>
        <w:contextualSpacing/>
        <w:jc w:val="both"/>
        <w:rPr>
          <w:sz w:val="28"/>
          <w:szCs w:val="28"/>
        </w:rPr>
      </w:pPr>
    </w:p>
    <w:p w14:paraId="0B70D18A" w14:textId="77777777" w:rsidR="00B87CEB" w:rsidRPr="0001430E" w:rsidRDefault="00B87CEB" w:rsidP="0001430E">
      <w:pPr>
        <w:rPr>
          <w:lang w:eastAsia="x-none"/>
        </w:rPr>
      </w:pPr>
    </w:p>
    <w:p w14:paraId="02236252" w14:textId="77777777" w:rsidR="000F3C77" w:rsidRPr="0001430E" w:rsidRDefault="0013300D" w:rsidP="0001430E">
      <w:pPr>
        <w:pStyle w:val="1"/>
        <w:tabs>
          <w:tab w:val="clear" w:pos="1418"/>
          <w:tab w:val="left" w:pos="284"/>
        </w:tabs>
        <w:spacing w:before="0" w:after="0"/>
        <w:ind w:left="0" w:firstLine="0"/>
      </w:pPr>
      <w:r w:rsidRPr="0001430E">
        <w:br w:type="page"/>
      </w:r>
      <w:bookmarkStart w:id="9" w:name="_Toc433639909"/>
      <w:bookmarkStart w:id="10" w:name="_Toc498608065"/>
      <w:bookmarkStart w:id="11" w:name="_Toc498608164"/>
      <w:bookmarkStart w:id="12" w:name="_Toc498684287"/>
      <w:bookmarkStart w:id="13" w:name="_Toc2850844"/>
      <w:bookmarkStart w:id="14" w:name="_Toc340135964"/>
      <w:bookmarkStart w:id="15" w:name="_Toc340136025"/>
      <w:bookmarkStart w:id="16" w:name="_Toc340136137"/>
      <w:r w:rsidR="000F3C77" w:rsidRPr="0001430E">
        <w:t>Перспективны</w:t>
      </w:r>
      <w:r w:rsidR="00102CCF" w:rsidRPr="0001430E">
        <w:tab/>
      </w:r>
      <w:r w:rsidR="00102CCF" w:rsidRPr="0001430E">
        <w:tab/>
      </w:r>
      <w:r w:rsidR="000F3C77" w:rsidRPr="0001430E">
        <w:t>е показатели развития муниципального образования</w:t>
      </w:r>
      <w:bookmarkEnd w:id="9"/>
      <w:bookmarkEnd w:id="10"/>
      <w:bookmarkEnd w:id="11"/>
      <w:bookmarkEnd w:id="12"/>
      <w:bookmarkEnd w:id="13"/>
      <w:r w:rsidR="000F3C77" w:rsidRPr="0001430E">
        <w:t xml:space="preserve"> </w:t>
      </w:r>
      <w:bookmarkEnd w:id="14"/>
      <w:bookmarkEnd w:id="15"/>
      <w:bookmarkEnd w:id="16"/>
    </w:p>
    <w:p w14:paraId="227F8655" w14:textId="77777777" w:rsidR="00A8036B" w:rsidRPr="0001430E" w:rsidRDefault="00A8036B" w:rsidP="0001430E">
      <w:pPr>
        <w:suppressAutoHyphens/>
        <w:ind w:firstLine="709"/>
        <w:jc w:val="both"/>
        <w:rPr>
          <w:sz w:val="28"/>
          <w:szCs w:val="28"/>
        </w:rPr>
      </w:pPr>
    </w:p>
    <w:p w14:paraId="11513A9C" w14:textId="77777777" w:rsidR="007570A0" w:rsidRPr="0001430E" w:rsidRDefault="007570A0" w:rsidP="0001430E">
      <w:pPr>
        <w:pStyle w:val="20"/>
        <w:shd w:val="clear" w:color="auto" w:fill="auto"/>
      </w:pPr>
      <w:bookmarkStart w:id="17" w:name="_Toc2850845"/>
      <w:r w:rsidRPr="0001430E">
        <w:t>Характеристика муниципального образования</w:t>
      </w:r>
      <w:bookmarkEnd w:id="17"/>
      <w:r w:rsidRPr="0001430E">
        <w:t xml:space="preserve">  </w:t>
      </w:r>
    </w:p>
    <w:p w14:paraId="744220FA" w14:textId="77777777" w:rsidR="007570A0" w:rsidRPr="0001430E" w:rsidRDefault="007570A0" w:rsidP="0001430E">
      <w:pPr>
        <w:suppressAutoHyphens/>
        <w:ind w:firstLine="709"/>
        <w:jc w:val="both"/>
        <w:rPr>
          <w:sz w:val="28"/>
        </w:rPr>
      </w:pPr>
      <w:r w:rsidRPr="0001430E">
        <w:rPr>
          <w:sz w:val="28"/>
        </w:rPr>
        <w:t xml:space="preserve"> </w:t>
      </w:r>
    </w:p>
    <w:p w14:paraId="27F7FA67" w14:textId="77777777" w:rsidR="003A5621" w:rsidRPr="0001430E" w:rsidRDefault="003A5621" w:rsidP="0001430E">
      <w:pPr>
        <w:ind w:firstLine="709"/>
        <w:jc w:val="both"/>
        <w:rPr>
          <w:sz w:val="28"/>
        </w:rPr>
      </w:pPr>
      <w:r w:rsidRPr="0001430E">
        <w:rPr>
          <w:sz w:val="28"/>
        </w:rPr>
        <w:t xml:space="preserve">Город Сургут – муниципальное образование Ханты-Мансийского автономного округа – Югры (далее – ХМАО – Югры), наделенное Законом ХМАО – Югры от 25.11.2004 № 63-оз «О статусе и границах муниципальных образований ХМАО – Югры» статусом городского округа. Устав городского округа город Сургут принят решением городской Думы от 18.02.2005 № 425-III ГД (с изменениями). </w:t>
      </w:r>
    </w:p>
    <w:p w14:paraId="6F4E0454" w14:textId="77777777" w:rsidR="003A5621" w:rsidRPr="0001430E" w:rsidRDefault="003A5621" w:rsidP="0001430E">
      <w:pPr>
        <w:ind w:firstLine="709"/>
        <w:jc w:val="both"/>
        <w:rPr>
          <w:sz w:val="28"/>
        </w:rPr>
      </w:pPr>
      <w:r w:rsidRPr="0001430E">
        <w:rPr>
          <w:sz w:val="28"/>
        </w:rPr>
        <w:t>В состав муниципального образования входит населенный пункт – город Сургут (административный центр).</w:t>
      </w:r>
    </w:p>
    <w:p w14:paraId="1F08EC39" w14:textId="77777777" w:rsidR="003A5621" w:rsidRPr="0001430E" w:rsidRDefault="003A5621" w:rsidP="0001430E">
      <w:pPr>
        <w:suppressAutoHyphens/>
        <w:ind w:firstLine="709"/>
        <w:jc w:val="both"/>
        <w:rPr>
          <w:i/>
          <w:sz w:val="28"/>
          <w:szCs w:val="28"/>
        </w:rPr>
      </w:pPr>
      <w:bookmarkStart w:id="18" w:name="_Hlk426060"/>
      <w:r w:rsidRPr="0001430E">
        <w:rPr>
          <w:sz w:val="28"/>
          <w:szCs w:val="28"/>
        </w:rPr>
        <w:t>На основании п. 3 Устава городского округа город Сургут словосочетания «городской округ город Сургут», «городской округ» и «город Сургут» в настоящей Программе являются тождественными.</w:t>
      </w:r>
    </w:p>
    <w:bookmarkEnd w:id="18"/>
    <w:p w14:paraId="345B1B27" w14:textId="77777777" w:rsidR="003A5621" w:rsidRPr="0001430E" w:rsidRDefault="003A5621" w:rsidP="0001430E">
      <w:pPr>
        <w:suppressAutoHyphens/>
        <w:ind w:firstLine="709"/>
        <w:jc w:val="both"/>
        <w:rPr>
          <w:sz w:val="28"/>
          <w:szCs w:val="28"/>
        </w:rPr>
      </w:pPr>
      <w:r w:rsidRPr="0001430E">
        <w:rPr>
          <w:sz w:val="28"/>
          <w:szCs w:val="28"/>
        </w:rPr>
        <w:t>Общие данные, влияющие на разработку технологических и экономических параметров Программы:</w:t>
      </w:r>
    </w:p>
    <w:p w14:paraId="262D75D8"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общая площадь земель муниципального образования – 35 397,6 га, в т.ч. земли населенных пунктов (общая площадь территории населенного пункта) – 20 793 га (59 %);</w:t>
      </w:r>
    </w:p>
    <w:p w14:paraId="390EAEAB"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численность населения</w:t>
      </w:r>
      <w:r w:rsidR="00102CCF" w:rsidRPr="0001430E">
        <w:rPr>
          <w:sz w:val="28"/>
          <w:szCs w:val="28"/>
        </w:rPr>
        <w:t xml:space="preserve"> на</w:t>
      </w:r>
      <w:r w:rsidRPr="0001430E">
        <w:rPr>
          <w:sz w:val="28"/>
          <w:szCs w:val="28"/>
        </w:rPr>
        <w:t xml:space="preserve"> начало 2018 г. – 366,2 тыс. чел.</w:t>
      </w:r>
    </w:p>
    <w:p w14:paraId="034FAFBD" w14:textId="77777777" w:rsidR="007570A0" w:rsidRPr="0001430E" w:rsidRDefault="007570A0" w:rsidP="0001430E">
      <w:pPr>
        <w:ind w:firstLine="709"/>
        <w:jc w:val="both"/>
        <w:rPr>
          <w:b/>
          <w:sz w:val="28"/>
          <w:szCs w:val="28"/>
        </w:rPr>
      </w:pPr>
    </w:p>
    <w:p w14:paraId="2315A26E" w14:textId="77777777" w:rsidR="007570A0" w:rsidRPr="0001430E" w:rsidRDefault="007570A0" w:rsidP="0001430E">
      <w:pPr>
        <w:pStyle w:val="3"/>
        <w:numPr>
          <w:ilvl w:val="2"/>
          <w:numId w:val="69"/>
        </w:numPr>
        <w:shd w:val="clear" w:color="auto" w:fill="auto"/>
      </w:pPr>
      <w:bookmarkStart w:id="19" w:name="_Toc2850846"/>
      <w:r w:rsidRPr="0001430E">
        <w:t>Территория</w:t>
      </w:r>
      <w:bookmarkEnd w:id="19"/>
      <w:r w:rsidRPr="0001430E">
        <w:t xml:space="preserve"> </w:t>
      </w:r>
    </w:p>
    <w:p w14:paraId="1005155B" w14:textId="77777777" w:rsidR="00C74AF0" w:rsidRPr="0001430E" w:rsidRDefault="00C74AF0" w:rsidP="0001430E">
      <w:pPr>
        <w:rPr>
          <w:i/>
          <w:lang w:eastAsia="x-none"/>
        </w:rPr>
      </w:pPr>
    </w:p>
    <w:p w14:paraId="2E1101CD" w14:textId="77777777" w:rsidR="003A5621" w:rsidRPr="0001430E" w:rsidRDefault="003A5621" w:rsidP="0001430E">
      <w:pPr>
        <w:autoSpaceDE w:val="0"/>
        <w:autoSpaceDN w:val="0"/>
        <w:adjustRightInd w:val="0"/>
        <w:ind w:firstLine="709"/>
        <w:jc w:val="both"/>
        <w:rPr>
          <w:sz w:val="28"/>
        </w:rPr>
      </w:pPr>
      <w:r w:rsidRPr="0001430E">
        <w:rPr>
          <w:sz w:val="28"/>
        </w:rPr>
        <w:t>Город Сургут расположен на территории Западно-Сибирской равнины, на правом берегу р. Об</w:t>
      </w:r>
      <w:r w:rsidR="00D13D41" w:rsidRPr="0001430E">
        <w:rPr>
          <w:sz w:val="28"/>
        </w:rPr>
        <w:t>и</w:t>
      </w:r>
      <w:r w:rsidRPr="0001430E">
        <w:rPr>
          <w:sz w:val="28"/>
        </w:rPr>
        <w:t>.</w:t>
      </w:r>
      <w:r w:rsidRPr="0001430E">
        <w:t xml:space="preserve"> </w:t>
      </w:r>
      <w:r w:rsidRPr="0001430E">
        <w:rPr>
          <w:sz w:val="28"/>
        </w:rPr>
        <w:t>В районе города Сургута русло реки разделяется на два основных рукава – Обь и Юганскую Обь.  Протяженность города с севера на юг составляет 14,96 км, с востока на запад – 22,2 км.</w:t>
      </w:r>
    </w:p>
    <w:p w14:paraId="5D7EE2B9" w14:textId="77777777" w:rsidR="003A5621" w:rsidRPr="0001430E" w:rsidRDefault="003A5621" w:rsidP="0001430E">
      <w:pPr>
        <w:autoSpaceDE w:val="0"/>
        <w:autoSpaceDN w:val="0"/>
        <w:adjustRightInd w:val="0"/>
        <w:ind w:firstLine="709"/>
        <w:jc w:val="both"/>
        <w:rPr>
          <w:sz w:val="28"/>
        </w:rPr>
      </w:pPr>
      <w:r w:rsidRPr="0001430E">
        <w:rPr>
          <w:sz w:val="28"/>
        </w:rPr>
        <w:t>Город Сургут находится на шестидесятой</w:t>
      </w:r>
      <w:r w:rsidR="00B36399" w:rsidRPr="0001430E">
        <w:rPr>
          <w:sz w:val="28"/>
        </w:rPr>
        <w:t xml:space="preserve"> параллели</w:t>
      </w:r>
      <w:r w:rsidRPr="0001430E">
        <w:rPr>
          <w:sz w:val="28"/>
        </w:rPr>
        <w:t xml:space="preserve"> северной широт</w:t>
      </w:r>
      <w:r w:rsidR="00B36399" w:rsidRPr="0001430E">
        <w:rPr>
          <w:sz w:val="28"/>
        </w:rPr>
        <w:t>ы</w:t>
      </w:r>
      <w:r w:rsidRPr="0001430E">
        <w:rPr>
          <w:sz w:val="28"/>
        </w:rPr>
        <w:t>. Географические координаты: 61°24 с. ш. и 73° 29 в. д. Территория городского округа граничит с муниципальными образованиями: Сургутский район, городское поселение Белый Яр, городское поселение Барсово, сельское поселение Солнечный.</w:t>
      </w:r>
    </w:p>
    <w:p w14:paraId="67CCB775" w14:textId="77777777" w:rsidR="003A5621" w:rsidRPr="0001430E" w:rsidRDefault="003A5621" w:rsidP="0001430E">
      <w:pPr>
        <w:autoSpaceDE w:val="0"/>
        <w:autoSpaceDN w:val="0"/>
        <w:adjustRightInd w:val="0"/>
        <w:ind w:firstLine="709"/>
        <w:jc w:val="both"/>
        <w:rPr>
          <w:sz w:val="28"/>
        </w:rPr>
      </w:pPr>
      <w:r w:rsidRPr="0001430E">
        <w:rPr>
          <w:sz w:val="28"/>
        </w:rPr>
        <w:t>Населенный пункт г</w:t>
      </w:r>
      <w:r w:rsidR="00A75D8E" w:rsidRPr="0001430E">
        <w:rPr>
          <w:sz w:val="28"/>
        </w:rPr>
        <w:t>ород</w:t>
      </w:r>
      <w:r w:rsidRPr="0001430E">
        <w:rPr>
          <w:sz w:val="28"/>
        </w:rPr>
        <w:t xml:space="preserve"> Сургут – транспортный узел: через него проходят железная дорога, автомагистраль, расположены международный аэропорт и речной порт. Развит трубопро</w:t>
      </w:r>
      <w:r w:rsidRPr="0001430E">
        <w:rPr>
          <w:sz w:val="28"/>
        </w:rPr>
        <w:softHyphen/>
        <w:t xml:space="preserve">водный транспорт (крупнейший узел нефте- и газопроводов). </w:t>
      </w:r>
    </w:p>
    <w:p w14:paraId="33A7050E" w14:textId="77777777" w:rsidR="007570A0" w:rsidRPr="0001430E" w:rsidRDefault="007570A0" w:rsidP="0001430E">
      <w:pPr>
        <w:ind w:firstLine="709"/>
        <w:rPr>
          <w:b/>
          <w:sz w:val="28"/>
          <w:szCs w:val="28"/>
        </w:rPr>
      </w:pPr>
      <w:r w:rsidRPr="0001430E">
        <w:rPr>
          <w:b/>
          <w:sz w:val="28"/>
          <w:szCs w:val="28"/>
        </w:rPr>
        <w:t>Рельеф</w:t>
      </w:r>
    </w:p>
    <w:p w14:paraId="2979C619" w14:textId="77777777" w:rsidR="003A5621" w:rsidRPr="0001430E" w:rsidRDefault="003A5621" w:rsidP="0001430E">
      <w:pPr>
        <w:autoSpaceDE w:val="0"/>
        <w:autoSpaceDN w:val="0"/>
        <w:adjustRightInd w:val="0"/>
        <w:ind w:firstLine="709"/>
        <w:jc w:val="both"/>
        <w:rPr>
          <w:sz w:val="28"/>
          <w:szCs w:val="28"/>
        </w:rPr>
      </w:pPr>
      <w:r w:rsidRPr="0001430E">
        <w:rPr>
          <w:sz w:val="28"/>
        </w:rPr>
        <w:t xml:space="preserve">Город Сургут находится на территории Средне-Обской низменности Западно-Сибирской равнины. Территория города расположена в Сургутской низине, которая характеризуется сильной заболоченностью и заозерностью. Болота и озера </w:t>
      </w:r>
      <w:r w:rsidRPr="0001430E">
        <w:rPr>
          <w:sz w:val="28"/>
          <w:szCs w:val="28"/>
        </w:rPr>
        <w:t>разделяются узкими грядами шириной от 2-5 до 10-90 м. Превышение гряд над низинами составляет 0,5-1,0 м. Абсолютные отметки поверхности изменяются от 70-80 м, изредка достигают 100-110 м. Рельеф слабоволнистый. В процессе урбанизации произошли значительные изменения естественных ландшафтов и сформировался антропогенный комплекс.</w:t>
      </w:r>
    </w:p>
    <w:p w14:paraId="3FB18905" w14:textId="77777777" w:rsidR="003A5621" w:rsidRPr="0001430E" w:rsidRDefault="003A5621" w:rsidP="0001430E">
      <w:pPr>
        <w:pStyle w:val="afffff8"/>
        <w:spacing w:line="240" w:lineRule="auto"/>
        <w:rPr>
          <w:sz w:val="28"/>
          <w:szCs w:val="28"/>
        </w:rPr>
      </w:pPr>
      <w:r w:rsidRPr="0001430E">
        <w:rPr>
          <w:sz w:val="28"/>
          <w:szCs w:val="28"/>
        </w:rPr>
        <w:t>Основной особенностью современного рельефа является хорошо выраженная ярусность. Западно-Сибирская равнина покрыта мощным чехлом новейших отложений различного генезиса, которые представлены почти горизонтально залегающими, водонасыщенными толщами песков и глин морского, водно-ледникового, аллювиально-речного и озерного происхождения.</w:t>
      </w:r>
    </w:p>
    <w:p w14:paraId="18E259CA" w14:textId="77777777" w:rsidR="003A5621" w:rsidRPr="0001430E" w:rsidRDefault="003A5621" w:rsidP="0001430E">
      <w:pPr>
        <w:autoSpaceDE w:val="0"/>
        <w:autoSpaceDN w:val="0"/>
        <w:adjustRightInd w:val="0"/>
        <w:ind w:firstLine="709"/>
        <w:jc w:val="both"/>
        <w:rPr>
          <w:sz w:val="28"/>
        </w:rPr>
      </w:pPr>
      <w:r w:rsidRPr="0001430E">
        <w:rPr>
          <w:sz w:val="28"/>
          <w:szCs w:val="28"/>
        </w:rPr>
        <w:t>Основными почвообразующими</w:t>
      </w:r>
      <w:r w:rsidRPr="0001430E">
        <w:rPr>
          <w:sz w:val="28"/>
        </w:rPr>
        <w:t xml:space="preserve"> породами являются аллювиальные, ледниковые, озерные и водно-ледниковые отложения разнообразного механического состава.</w:t>
      </w:r>
    </w:p>
    <w:p w14:paraId="3E9B4D1C" w14:textId="77777777" w:rsidR="007570A0" w:rsidRPr="0001430E" w:rsidRDefault="007570A0" w:rsidP="0001430E">
      <w:pPr>
        <w:ind w:firstLine="709"/>
        <w:jc w:val="both"/>
        <w:rPr>
          <w:b/>
          <w:sz w:val="28"/>
          <w:szCs w:val="28"/>
        </w:rPr>
      </w:pPr>
      <w:r w:rsidRPr="0001430E">
        <w:rPr>
          <w:b/>
          <w:sz w:val="28"/>
          <w:szCs w:val="28"/>
        </w:rPr>
        <w:t>Гидрологическая характеристика</w:t>
      </w:r>
    </w:p>
    <w:p w14:paraId="66EA03E3" w14:textId="77777777" w:rsidR="003A5621" w:rsidRPr="0001430E" w:rsidRDefault="003A5621" w:rsidP="0001430E">
      <w:pPr>
        <w:pStyle w:val="afffff8"/>
        <w:spacing w:line="240" w:lineRule="auto"/>
        <w:ind w:firstLine="709"/>
        <w:rPr>
          <w:sz w:val="28"/>
          <w:szCs w:val="28"/>
        </w:rPr>
      </w:pPr>
      <w:r w:rsidRPr="0001430E">
        <w:rPr>
          <w:sz w:val="28"/>
          <w:szCs w:val="28"/>
        </w:rPr>
        <w:t xml:space="preserve">Подземные воды водоносного комплекса в современных и четвертичных отложениях представлены в следующем виде: воды зоны аэрации, грунтовые воды зоны насыщения, межпластовые грунтовые воды. </w:t>
      </w:r>
    </w:p>
    <w:p w14:paraId="3AA3F7B4" w14:textId="77777777" w:rsidR="003A5621" w:rsidRPr="0001430E" w:rsidRDefault="003A5621" w:rsidP="0001430E">
      <w:pPr>
        <w:pStyle w:val="afffff8"/>
        <w:spacing w:line="240" w:lineRule="auto"/>
        <w:ind w:firstLine="709"/>
        <w:rPr>
          <w:sz w:val="28"/>
          <w:szCs w:val="28"/>
        </w:rPr>
      </w:pPr>
      <w:r w:rsidRPr="0001430E">
        <w:rPr>
          <w:sz w:val="28"/>
          <w:szCs w:val="28"/>
        </w:rPr>
        <w:tab/>
        <w:t xml:space="preserve">В естественных условиях наиболее низкие уровни грунтовых вод и верховодки, приуроченных к пескам с линзами суглинков, относятся к первой декаде апреля. </w:t>
      </w:r>
      <w:r w:rsidR="00364C8E" w:rsidRPr="0001430E">
        <w:rPr>
          <w:sz w:val="28"/>
          <w:szCs w:val="28"/>
          <w:lang w:val="ru-RU"/>
        </w:rPr>
        <w:t>Н</w:t>
      </w:r>
      <w:r w:rsidRPr="0001430E">
        <w:rPr>
          <w:sz w:val="28"/>
          <w:szCs w:val="28"/>
        </w:rPr>
        <w:t>аиболее распространенные глубины залегания верховодки составляют 1,0-3,5</w:t>
      </w:r>
      <w:r w:rsidRPr="0001430E">
        <w:rPr>
          <w:sz w:val="28"/>
          <w:szCs w:val="28"/>
          <w:lang w:val="ru-RU"/>
        </w:rPr>
        <w:t> </w:t>
      </w:r>
      <w:r w:rsidRPr="0001430E">
        <w:rPr>
          <w:sz w:val="28"/>
          <w:szCs w:val="28"/>
        </w:rPr>
        <w:t xml:space="preserve">м, а грунтовых вод – 4,5-6,5 м от поверхности земли. </w:t>
      </w:r>
    </w:p>
    <w:p w14:paraId="3F627EDF" w14:textId="77777777" w:rsidR="003A5621" w:rsidRPr="0001430E" w:rsidRDefault="003A5621" w:rsidP="0001430E">
      <w:pPr>
        <w:pStyle w:val="afffff8"/>
        <w:spacing w:line="240" w:lineRule="auto"/>
        <w:rPr>
          <w:sz w:val="28"/>
          <w:szCs w:val="28"/>
        </w:rPr>
      </w:pPr>
      <w:r w:rsidRPr="0001430E">
        <w:rPr>
          <w:sz w:val="28"/>
          <w:szCs w:val="28"/>
        </w:rPr>
        <w:t>Гидрографическая сеть представлена рекой Обь, которая в районе города разветвляется на рукава и протоки: Кривуля, Бардыковка, Боровая, реки Сайма и Черная, ручей Кедровый Лог</w:t>
      </w:r>
      <w:r w:rsidRPr="0001430E">
        <w:rPr>
          <w:sz w:val="28"/>
          <w:szCs w:val="28"/>
          <w:lang w:val="ru-RU"/>
        </w:rPr>
        <w:t>,</w:t>
      </w:r>
      <w:r w:rsidRPr="0001430E">
        <w:rPr>
          <w:sz w:val="28"/>
          <w:szCs w:val="28"/>
        </w:rPr>
        <w:t xml:space="preserve"> множество других мелких речек и ручьев. </w:t>
      </w:r>
    </w:p>
    <w:p w14:paraId="40A9F99E" w14:textId="77777777" w:rsidR="003A5621" w:rsidRPr="0001430E" w:rsidRDefault="003A5621" w:rsidP="0001430E">
      <w:pPr>
        <w:pStyle w:val="afffff8"/>
        <w:spacing w:line="240" w:lineRule="auto"/>
        <w:rPr>
          <w:sz w:val="28"/>
          <w:szCs w:val="28"/>
        </w:rPr>
      </w:pPr>
      <w:r w:rsidRPr="0001430E">
        <w:rPr>
          <w:sz w:val="28"/>
          <w:szCs w:val="28"/>
        </w:rPr>
        <w:t xml:space="preserve">По характеру режима </w:t>
      </w:r>
      <w:r w:rsidR="00A75D8E" w:rsidRPr="0001430E">
        <w:rPr>
          <w:sz w:val="28"/>
          <w:szCs w:val="28"/>
          <w:lang w:val="ru-RU"/>
        </w:rPr>
        <w:t>река</w:t>
      </w:r>
      <w:r w:rsidRPr="0001430E">
        <w:rPr>
          <w:sz w:val="28"/>
          <w:szCs w:val="28"/>
        </w:rPr>
        <w:t xml:space="preserve"> Обь</w:t>
      </w:r>
      <w:r w:rsidRPr="0001430E">
        <w:rPr>
          <w:sz w:val="28"/>
          <w:szCs w:val="28"/>
          <w:lang w:val="ru-RU"/>
        </w:rPr>
        <w:t xml:space="preserve"> относится </w:t>
      </w:r>
      <w:r w:rsidRPr="0001430E">
        <w:rPr>
          <w:sz w:val="28"/>
          <w:szCs w:val="28"/>
        </w:rPr>
        <w:t xml:space="preserve">к рекам западно-сибирского типа с длительным половодьем, повышенным летне-осенним стоком и низкой зимней меженью. Течение реки медленное- 0,3-0,5 м/сек, ширина основного русла от 0,8 до </w:t>
      </w:r>
      <w:smartTag w:uri="urn:schemas-microsoft-com:office:smarttags" w:element="metricconverter">
        <w:smartTagPr>
          <w:attr w:name="ProductID" w:val="2,0 км"/>
        </w:smartTagPr>
        <w:r w:rsidRPr="0001430E">
          <w:rPr>
            <w:sz w:val="28"/>
            <w:szCs w:val="28"/>
          </w:rPr>
          <w:t>2,0 км</w:t>
        </w:r>
      </w:smartTag>
      <w:r w:rsidRPr="0001430E">
        <w:rPr>
          <w:sz w:val="28"/>
          <w:szCs w:val="28"/>
        </w:rPr>
        <w:t xml:space="preserve">, глубина в межень от 4,0 до 8,0 метров. </w:t>
      </w:r>
    </w:p>
    <w:p w14:paraId="53D9FC9C" w14:textId="77777777" w:rsidR="003A5621" w:rsidRPr="0001430E" w:rsidRDefault="003A5621" w:rsidP="0001430E">
      <w:pPr>
        <w:pStyle w:val="afffff8"/>
        <w:spacing w:line="240" w:lineRule="auto"/>
        <w:rPr>
          <w:sz w:val="28"/>
          <w:szCs w:val="28"/>
        </w:rPr>
      </w:pPr>
      <w:r w:rsidRPr="0001430E">
        <w:rPr>
          <w:sz w:val="28"/>
          <w:szCs w:val="28"/>
        </w:rPr>
        <w:t xml:space="preserve">Весеннее половодье начинается в конце мая. Как правило, максимальные расходы летне-осенних паводков составляют 30-50 % от максимальных весенних. </w:t>
      </w:r>
    </w:p>
    <w:p w14:paraId="6CBCE12F" w14:textId="77777777" w:rsidR="003A5621" w:rsidRPr="0001430E" w:rsidRDefault="003A5621" w:rsidP="0001430E">
      <w:pPr>
        <w:pStyle w:val="afffff8"/>
        <w:spacing w:line="240" w:lineRule="auto"/>
        <w:rPr>
          <w:sz w:val="28"/>
          <w:szCs w:val="28"/>
        </w:rPr>
      </w:pPr>
      <w:r w:rsidRPr="0001430E">
        <w:rPr>
          <w:sz w:val="28"/>
          <w:szCs w:val="28"/>
        </w:rPr>
        <w:t>Крупным водостоком в центральном жилом районе является река Сайма, а в западной части города ручей Кедровый Лог. Долина реки Саймы и ее притоков, а также ручей Кедровый Лог, врезаны в поверхность второй надпойменной террасы реки Об</w:t>
      </w:r>
      <w:r w:rsidR="00A75D8E" w:rsidRPr="0001430E">
        <w:rPr>
          <w:sz w:val="28"/>
          <w:szCs w:val="28"/>
          <w:lang w:val="ru-RU"/>
        </w:rPr>
        <w:t>ь</w:t>
      </w:r>
      <w:r w:rsidRPr="0001430E">
        <w:rPr>
          <w:sz w:val="28"/>
          <w:szCs w:val="28"/>
        </w:rPr>
        <w:t>, на глубину 3,5 –11,0 м. Ширина русла реки Саймы в межень 3,0-10,0 м, глубина 0,5-1,2 м, паводковый подъем 3,0-6,0 м. Ширина русла ручья Кедровый Лог в межень 3,0-5,0 м, глубина 0,3-0,7 м.</w:t>
      </w:r>
    </w:p>
    <w:p w14:paraId="2517B339" w14:textId="77777777" w:rsidR="003A5621" w:rsidRPr="0001430E" w:rsidRDefault="003A5621" w:rsidP="0001430E">
      <w:pPr>
        <w:pStyle w:val="afffff8"/>
        <w:spacing w:line="240" w:lineRule="auto"/>
        <w:rPr>
          <w:sz w:val="28"/>
          <w:szCs w:val="28"/>
        </w:rPr>
      </w:pPr>
      <w:r w:rsidRPr="0001430E">
        <w:rPr>
          <w:sz w:val="28"/>
          <w:szCs w:val="28"/>
        </w:rPr>
        <w:t>Режим этих двух водотоков полностью совпадает с режимом реки Об</w:t>
      </w:r>
      <w:r w:rsidR="00A75D8E" w:rsidRPr="0001430E">
        <w:rPr>
          <w:sz w:val="28"/>
          <w:szCs w:val="28"/>
          <w:lang w:val="ru-RU"/>
        </w:rPr>
        <w:t>ь</w:t>
      </w:r>
      <w:r w:rsidRPr="0001430E">
        <w:rPr>
          <w:sz w:val="28"/>
          <w:szCs w:val="28"/>
        </w:rPr>
        <w:t>.</w:t>
      </w:r>
    </w:p>
    <w:p w14:paraId="194361F5" w14:textId="77777777" w:rsidR="003A5621" w:rsidRPr="0001430E" w:rsidRDefault="003A5621" w:rsidP="0001430E">
      <w:pPr>
        <w:pStyle w:val="afffff8"/>
        <w:spacing w:line="240" w:lineRule="auto"/>
        <w:rPr>
          <w:sz w:val="28"/>
          <w:szCs w:val="28"/>
        </w:rPr>
      </w:pPr>
      <w:r w:rsidRPr="0001430E">
        <w:rPr>
          <w:sz w:val="28"/>
          <w:szCs w:val="28"/>
        </w:rPr>
        <w:t>В границах города Сургута располагается Сургутское водохранилище, образованное  гидроузлами  Сургутск</w:t>
      </w:r>
      <w:r w:rsidR="00D13D41" w:rsidRPr="0001430E">
        <w:rPr>
          <w:sz w:val="28"/>
          <w:szCs w:val="28"/>
          <w:lang w:val="ru-RU"/>
        </w:rPr>
        <w:t>ой</w:t>
      </w:r>
      <w:r w:rsidRPr="0001430E">
        <w:rPr>
          <w:sz w:val="28"/>
          <w:szCs w:val="28"/>
        </w:rPr>
        <w:t xml:space="preserve"> ГРЭС-1</w:t>
      </w:r>
      <w:r w:rsidRPr="0001430E">
        <w:rPr>
          <w:sz w:val="28"/>
          <w:szCs w:val="28"/>
          <w:lang w:val="ru-RU"/>
        </w:rPr>
        <w:t xml:space="preserve"> (далее – С</w:t>
      </w:r>
      <w:r w:rsidR="00A75D8E" w:rsidRPr="0001430E">
        <w:rPr>
          <w:sz w:val="28"/>
          <w:szCs w:val="28"/>
          <w:lang w:val="ru-RU"/>
        </w:rPr>
        <w:t>ГР</w:t>
      </w:r>
      <w:r w:rsidRPr="0001430E">
        <w:rPr>
          <w:sz w:val="28"/>
          <w:szCs w:val="28"/>
          <w:lang w:val="ru-RU"/>
        </w:rPr>
        <w:t>ЭС-1)</w:t>
      </w:r>
      <w:r w:rsidRPr="0001430E">
        <w:rPr>
          <w:sz w:val="28"/>
          <w:szCs w:val="28"/>
        </w:rPr>
        <w:t xml:space="preserve"> и </w:t>
      </w:r>
      <w:r w:rsidR="00C958CD" w:rsidRPr="0001430E">
        <w:rPr>
          <w:sz w:val="28"/>
          <w:szCs w:val="28"/>
          <w:lang w:val="ru-RU"/>
        </w:rPr>
        <w:t>С</w:t>
      </w:r>
      <w:r w:rsidR="003F0E4E" w:rsidRPr="0001430E">
        <w:rPr>
          <w:sz w:val="28"/>
          <w:szCs w:val="28"/>
          <w:lang w:val="ru-RU"/>
        </w:rPr>
        <w:t xml:space="preserve">ургутской </w:t>
      </w:r>
      <w:r w:rsidR="00C958CD" w:rsidRPr="0001430E">
        <w:rPr>
          <w:sz w:val="28"/>
          <w:szCs w:val="28"/>
          <w:lang w:val="ru-RU"/>
        </w:rPr>
        <w:t>ГРЭС-2</w:t>
      </w:r>
      <w:r w:rsidRPr="0001430E">
        <w:rPr>
          <w:sz w:val="28"/>
          <w:szCs w:val="28"/>
        </w:rPr>
        <w:t xml:space="preserve">  </w:t>
      </w:r>
      <w:r w:rsidRPr="0001430E">
        <w:rPr>
          <w:sz w:val="28"/>
          <w:szCs w:val="28"/>
          <w:lang w:val="ru-RU"/>
        </w:rPr>
        <w:t xml:space="preserve">(далее </w:t>
      </w:r>
      <w:r w:rsidR="003F0E4E" w:rsidRPr="0001430E">
        <w:rPr>
          <w:sz w:val="28"/>
          <w:szCs w:val="28"/>
          <w:lang w:val="ru-RU"/>
        </w:rPr>
        <w:t xml:space="preserve">– </w:t>
      </w:r>
      <w:r w:rsidRPr="0001430E">
        <w:rPr>
          <w:sz w:val="28"/>
          <w:szCs w:val="28"/>
          <w:lang w:val="ru-RU"/>
        </w:rPr>
        <w:t xml:space="preserve">СГРЭС-2) </w:t>
      </w:r>
      <w:r w:rsidRPr="0001430E">
        <w:rPr>
          <w:sz w:val="28"/>
          <w:szCs w:val="28"/>
        </w:rPr>
        <w:t xml:space="preserve">на реке Черной в 8 км и 4 км от устья реки соответственно. Напорный фронт водохранилища  образован  гидротехническими  сооружениями,  построенными в составе </w:t>
      </w:r>
      <w:r w:rsidRPr="0001430E">
        <w:rPr>
          <w:sz w:val="28"/>
          <w:szCs w:val="28"/>
          <w:lang w:val="ru-RU"/>
        </w:rPr>
        <w:t>С</w:t>
      </w:r>
      <w:r w:rsidRPr="0001430E">
        <w:rPr>
          <w:sz w:val="28"/>
          <w:szCs w:val="28"/>
        </w:rPr>
        <w:t xml:space="preserve">ГРЭС-2, при этом гидроузел </w:t>
      </w:r>
      <w:r w:rsidRPr="0001430E">
        <w:rPr>
          <w:sz w:val="28"/>
          <w:szCs w:val="28"/>
          <w:lang w:val="ru-RU"/>
        </w:rPr>
        <w:t>С</w:t>
      </w:r>
      <w:r w:rsidRPr="0001430E">
        <w:rPr>
          <w:sz w:val="28"/>
          <w:szCs w:val="28"/>
        </w:rPr>
        <w:t xml:space="preserve">ГРЭС-1 является безнапорным и разделяет водохранилище на верхнюю и нижнюю акватории, которые соединены между собой шлюзом-регулятором.  </w:t>
      </w:r>
    </w:p>
    <w:p w14:paraId="4911BC16" w14:textId="77777777" w:rsidR="003A5621" w:rsidRPr="0001430E" w:rsidRDefault="003A5621" w:rsidP="0001430E">
      <w:pPr>
        <w:pStyle w:val="afffff8"/>
        <w:spacing w:line="240" w:lineRule="auto"/>
        <w:rPr>
          <w:sz w:val="28"/>
          <w:szCs w:val="28"/>
          <w:lang w:val="ru-RU"/>
        </w:rPr>
      </w:pPr>
      <w:r w:rsidRPr="0001430E">
        <w:rPr>
          <w:sz w:val="28"/>
          <w:szCs w:val="28"/>
          <w:lang w:val="ru-RU"/>
        </w:rPr>
        <w:t>Сургутское  водохранилище  используется  как  накопитель  и  водоем-охладитель  в системе оборотного технического водоснабжения СГРЭС-1 и      СГРЭС-2, а так же для рекреационных целей и рыболовства.</w:t>
      </w:r>
    </w:p>
    <w:p w14:paraId="486967CA" w14:textId="77777777" w:rsidR="007570A0" w:rsidRPr="0001430E" w:rsidRDefault="007570A0" w:rsidP="0001430E">
      <w:pPr>
        <w:ind w:firstLine="709"/>
        <w:jc w:val="both"/>
        <w:rPr>
          <w:b/>
          <w:sz w:val="28"/>
          <w:szCs w:val="28"/>
        </w:rPr>
      </w:pPr>
      <w:r w:rsidRPr="0001430E">
        <w:rPr>
          <w:b/>
          <w:sz w:val="28"/>
          <w:szCs w:val="28"/>
        </w:rPr>
        <w:t>Расчетные единицы территориального деления (административно-территориальное деление)</w:t>
      </w:r>
    </w:p>
    <w:p w14:paraId="0EBF9B62" w14:textId="77777777" w:rsidR="003A5621" w:rsidRPr="0001430E" w:rsidRDefault="003A5621" w:rsidP="0001430E">
      <w:pPr>
        <w:ind w:firstLine="709"/>
        <w:jc w:val="both"/>
        <w:rPr>
          <w:sz w:val="28"/>
          <w:szCs w:val="28"/>
        </w:rPr>
      </w:pPr>
      <w:r w:rsidRPr="0001430E">
        <w:rPr>
          <w:sz w:val="28"/>
          <w:szCs w:val="28"/>
        </w:rPr>
        <w:t xml:space="preserve">В соответствии с Генеральным планом для определения основных параметров развития существующей и проектируемой застройки город Сургут условно разделен на 25 планировочных районов: </w:t>
      </w:r>
    </w:p>
    <w:p w14:paraId="67B8C0C3"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жилой район Нефтяников;</w:t>
      </w:r>
    </w:p>
    <w:p w14:paraId="35C7E197"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Центральный жилой район;</w:t>
      </w:r>
    </w:p>
    <w:p w14:paraId="50263525"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Восточный жилой район;</w:t>
      </w:r>
    </w:p>
    <w:p w14:paraId="64D1BDBB"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Восточный коммунальный район;</w:t>
      </w:r>
    </w:p>
    <w:p w14:paraId="5D68A159"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Восточный промышленный район;</w:t>
      </w:r>
    </w:p>
    <w:p w14:paraId="1202BB30"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 xml:space="preserve">Восточный рекреационный район; </w:t>
      </w:r>
    </w:p>
    <w:p w14:paraId="0DD3CA7A"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Восточный планировочный район;</w:t>
      </w:r>
    </w:p>
    <w:p w14:paraId="110B59FA"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Западный жилой район;</w:t>
      </w:r>
    </w:p>
    <w:p w14:paraId="7B879360"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Северо-западный жилой район;</w:t>
      </w:r>
    </w:p>
    <w:p w14:paraId="1B2DB5A0"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 xml:space="preserve">Западный промышленный район; </w:t>
      </w:r>
    </w:p>
    <w:p w14:paraId="439D7665"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Западный планировочный район;</w:t>
      </w:r>
    </w:p>
    <w:p w14:paraId="0AD3CE2C"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Северный жилой район;</w:t>
      </w:r>
    </w:p>
    <w:p w14:paraId="7A991A6A"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Северный промышленный район;</w:t>
      </w:r>
    </w:p>
    <w:p w14:paraId="5E9749B2"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Северный планировочный район;</w:t>
      </w:r>
    </w:p>
    <w:p w14:paraId="6CF30ECC"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Северо-восточный жилой район;</w:t>
      </w:r>
    </w:p>
    <w:p w14:paraId="438B9FD8"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Северо-западный планировочный район;</w:t>
      </w:r>
    </w:p>
    <w:p w14:paraId="5E80057F"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Центральный планировочный район;</w:t>
      </w:r>
    </w:p>
    <w:p w14:paraId="705FC5C8"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Юго-западный район;</w:t>
      </w:r>
    </w:p>
    <w:p w14:paraId="25337209"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Южный район;</w:t>
      </w:r>
    </w:p>
    <w:p w14:paraId="41AA77CB"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Южный планировочный район;</w:t>
      </w:r>
    </w:p>
    <w:p w14:paraId="43C28D40"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п. Дорожный;</w:t>
      </w:r>
    </w:p>
    <w:p w14:paraId="19B19650"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п. Снежный;</w:t>
      </w:r>
    </w:p>
    <w:p w14:paraId="4CE0282B"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п. Юность;</w:t>
      </w:r>
    </w:p>
    <w:p w14:paraId="4E71E0CC"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п. Таежный;</w:t>
      </w:r>
    </w:p>
    <w:p w14:paraId="01C9D086" w14:textId="77777777" w:rsidR="003A5621" w:rsidRPr="0001430E" w:rsidRDefault="003A5621" w:rsidP="0001430E">
      <w:pPr>
        <w:numPr>
          <w:ilvl w:val="0"/>
          <w:numId w:val="156"/>
        </w:numPr>
        <w:tabs>
          <w:tab w:val="left" w:pos="993"/>
        </w:tabs>
        <w:ind w:firstLine="709"/>
        <w:jc w:val="both"/>
        <w:rPr>
          <w:sz w:val="28"/>
          <w:szCs w:val="28"/>
        </w:rPr>
      </w:pPr>
      <w:r w:rsidRPr="0001430E">
        <w:rPr>
          <w:sz w:val="28"/>
          <w:szCs w:val="28"/>
        </w:rPr>
        <w:t>п. Лесной.</w:t>
      </w:r>
    </w:p>
    <w:p w14:paraId="36515310" w14:textId="77777777" w:rsidR="003A5621" w:rsidRPr="0001430E" w:rsidRDefault="003A5621" w:rsidP="0001430E">
      <w:pPr>
        <w:ind w:firstLine="709"/>
        <w:jc w:val="both"/>
        <w:rPr>
          <w:sz w:val="28"/>
          <w:szCs w:val="28"/>
        </w:rPr>
      </w:pPr>
      <w:r w:rsidRPr="0001430E">
        <w:rPr>
          <w:sz w:val="28"/>
          <w:szCs w:val="28"/>
        </w:rPr>
        <w:t>Город</w:t>
      </w:r>
      <w:r w:rsidR="00863FC5" w:rsidRPr="0001430E">
        <w:rPr>
          <w:sz w:val="28"/>
          <w:szCs w:val="28"/>
        </w:rPr>
        <w:t xml:space="preserve"> Сургут</w:t>
      </w:r>
      <w:r w:rsidRPr="0001430E">
        <w:rPr>
          <w:sz w:val="28"/>
          <w:szCs w:val="28"/>
        </w:rPr>
        <w:t xml:space="preserve"> разделен на жилые микрорайоны, жилые кварталы и поселки, входящие в состав районов, выделенных в Генеральном плане (табл. 1).</w:t>
      </w:r>
    </w:p>
    <w:p w14:paraId="68EC50FF" w14:textId="77777777" w:rsidR="003A5621" w:rsidRPr="0001430E" w:rsidRDefault="003A5621" w:rsidP="0001430E">
      <w:pPr>
        <w:ind w:firstLine="709"/>
        <w:jc w:val="both"/>
        <w:rPr>
          <w:sz w:val="28"/>
          <w:szCs w:val="28"/>
        </w:rPr>
      </w:pPr>
      <w:r w:rsidRPr="0001430E">
        <w:rPr>
          <w:sz w:val="28"/>
          <w:szCs w:val="28"/>
        </w:rPr>
        <w:t>Для целей разработки настоящей Программы в качестве расчетных элементов территориального деления приняты территории планировочных районов</w:t>
      </w:r>
      <w:r w:rsidR="00364C8E" w:rsidRPr="0001430E">
        <w:rPr>
          <w:sz w:val="28"/>
          <w:szCs w:val="28"/>
        </w:rPr>
        <w:t>. М</w:t>
      </w:r>
      <w:r w:rsidRPr="0001430E">
        <w:rPr>
          <w:sz w:val="28"/>
          <w:szCs w:val="28"/>
        </w:rPr>
        <w:t>ероприятия и прогнозы развития сформированы по микрорайонам, входящим в состав районов.</w:t>
      </w:r>
    </w:p>
    <w:p w14:paraId="4CEC42B8" w14:textId="77777777" w:rsidR="003A5621" w:rsidRPr="0001430E" w:rsidRDefault="003A5621" w:rsidP="0001430E">
      <w:pPr>
        <w:ind w:firstLine="709"/>
        <w:jc w:val="both"/>
        <w:rPr>
          <w:sz w:val="28"/>
          <w:szCs w:val="28"/>
        </w:rPr>
      </w:pPr>
      <w:r w:rsidRPr="0001430E">
        <w:rPr>
          <w:sz w:val="28"/>
          <w:szCs w:val="28"/>
        </w:rPr>
        <w:t xml:space="preserve">Положение районов, микрорайонов, жилых кварталов и поселков приведено в Приложении </w:t>
      </w:r>
      <w:r w:rsidR="002C3AEC" w:rsidRPr="0001430E">
        <w:rPr>
          <w:sz w:val="28"/>
          <w:szCs w:val="28"/>
        </w:rPr>
        <w:t>2</w:t>
      </w:r>
      <w:r w:rsidRPr="0001430E">
        <w:rPr>
          <w:sz w:val="28"/>
          <w:szCs w:val="28"/>
        </w:rPr>
        <w:t>.</w:t>
      </w:r>
    </w:p>
    <w:p w14:paraId="1EC85EE5" w14:textId="77777777" w:rsidR="007570A0" w:rsidRPr="0001430E" w:rsidRDefault="007570A0" w:rsidP="0001430E">
      <w:pPr>
        <w:pStyle w:val="afb"/>
        <w:jc w:val="left"/>
        <w:rPr>
          <w:b/>
          <w:sz w:val="24"/>
          <w:szCs w:val="24"/>
          <w:lang w:val="ru-RU"/>
        </w:rPr>
        <w:sectPr w:rsidR="007570A0" w:rsidRPr="0001430E" w:rsidSect="00B10F53">
          <w:footerReference w:type="default" r:id="rId8"/>
          <w:type w:val="nextColumn"/>
          <w:pgSz w:w="11907" w:h="16840" w:code="9"/>
          <w:pgMar w:top="1134" w:right="567" w:bottom="1134" w:left="1134" w:header="0" w:footer="284" w:gutter="0"/>
          <w:cols w:space="720"/>
          <w:titlePg/>
          <w:docGrid w:linePitch="272"/>
        </w:sectPr>
      </w:pPr>
    </w:p>
    <w:p w14:paraId="07ED26B3" w14:textId="27140D67" w:rsidR="007570A0" w:rsidRPr="0001430E" w:rsidRDefault="007570A0" w:rsidP="0001430E">
      <w:pPr>
        <w:pStyle w:val="afb"/>
        <w:spacing w:after="120"/>
        <w:jc w:val="left"/>
        <w:rPr>
          <w:b/>
          <w:sz w:val="24"/>
          <w:szCs w:val="24"/>
          <w:lang w:val="ru-RU"/>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1</w:t>
      </w:r>
      <w:r w:rsidRPr="0001430E">
        <w:rPr>
          <w:b/>
          <w:sz w:val="24"/>
          <w:szCs w:val="24"/>
        </w:rPr>
        <w:fldChar w:fldCharType="end"/>
      </w:r>
      <w:r w:rsidRPr="0001430E">
        <w:rPr>
          <w:b/>
          <w:sz w:val="24"/>
          <w:szCs w:val="24"/>
          <w:lang w:val="ru-RU"/>
        </w:rPr>
        <w:t xml:space="preserve"> – Распределения территории городского округа </w:t>
      </w:r>
      <w:r w:rsidRPr="0001430E">
        <w:rPr>
          <w:b/>
          <w:sz w:val="24"/>
          <w:szCs w:val="24"/>
        </w:rPr>
        <w:t>город Сургут</w:t>
      </w:r>
      <w:r w:rsidRPr="0001430E">
        <w:rPr>
          <w:b/>
          <w:sz w:val="24"/>
          <w:szCs w:val="24"/>
          <w:lang w:val="ru-RU"/>
        </w:rPr>
        <w:t xml:space="preserve"> по планировочным районам</w:t>
      </w:r>
      <w:r w:rsidR="003A5621" w:rsidRPr="0001430E">
        <w:rPr>
          <w:b/>
          <w:sz w:val="24"/>
          <w:szCs w:val="24"/>
          <w:lang w:val="ru-RU"/>
        </w:rPr>
        <w:t>, микрорайонам, кварталам и поселкам</w:t>
      </w:r>
    </w:p>
    <w:tbl>
      <w:tblPr>
        <w:tblStyle w:val="afd"/>
        <w:tblW w:w="14704" w:type="dxa"/>
        <w:tblLook w:val="04A0" w:firstRow="1" w:lastRow="0" w:firstColumn="1" w:lastColumn="0" w:noHBand="0" w:noVBand="1"/>
      </w:tblPr>
      <w:tblGrid>
        <w:gridCol w:w="988"/>
        <w:gridCol w:w="1970"/>
        <w:gridCol w:w="4763"/>
        <w:gridCol w:w="2115"/>
        <w:gridCol w:w="4868"/>
      </w:tblGrid>
      <w:tr w:rsidR="0097305B" w:rsidRPr="0001430E" w14:paraId="621CF5B6" w14:textId="77777777" w:rsidTr="00364C8E">
        <w:trPr>
          <w:tblHeader/>
        </w:trPr>
        <w:tc>
          <w:tcPr>
            <w:tcW w:w="988" w:type="dxa"/>
            <w:tcBorders>
              <w:top w:val="single" w:sz="4" w:space="0" w:color="auto"/>
              <w:left w:val="single" w:sz="4" w:space="0" w:color="auto"/>
              <w:bottom w:val="single" w:sz="4" w:space="0" w:color="auto"/>
              <w:right w:val="single" w:sz="4" w:space="0" w:color="auto"/>
            </w:tcBorders>
            <w:hideMark/>
          </w:tcPr>
          <w:p w14:paraId="2FF25AA6" w14:textId="77777777" w:rsidR="003A5621" w:rsidRPr="0001430E" w:rsidRDefault="003A5621" w:rsidP="0001430E">
            <w:pPr>
              <w:rPr>
                <w:b/>
                <w:sz w:val="24"/>
                <w:szCs w:val="24"/>
              </w:rPr>
            </w:pPr>
            <w:r w:rsidRPr="0001430E">
              <w:rPr>
                <w:b/>
                <w:sz w:val="24"/>
                <w:szCs w:val="24"/>
              </w:rPr>
              <w:t>№ п/п</w:t>
            </w:r>
          </w:p>
        </w:tc>
        <w:tc>
          <w:tcPr>
            <w:tcW w:w="1970" w:type="dxa"/>
            <w:tcBorders>
              <w:top w:val="single" w:sz="4" w:space="0" w:color="auto"/>
              <w:left w:val="single" w:sz="4" w:space="0" w:color="auto"/>
              <w:bottom w:val="single" w:sz="4" w:space="0" w:color="auto"/>
              <w:right w:val="single" w:sz="4" w:space="0" w:color="auto"/>
            </w:tcBorders>
            <w:hideMark/>
          </w:tcPr>
          <w:p w14:paraId="7F8C5FED" w14:textId="77777777" w:rsidR="003A5621" w:rsidRPr="0001430E" w:rsidRDefault="003A5621" w:rsidP="0001430E">
            <w:pPr>
              <w:jc w:val="center"/>
              <w:rPr>
                <w:b/>
                <w:sz w:val="24"/>
                <w:szCs w:val="24"/>
              </w:rPr>
            </w:pPr>
            <w:r w:rsidRPr="0001430E">
              <w:rPr>
                <w:b/>
                <w:sz w:val="24"/>
                <w:szCs w:val="24"/>
              </w:rPr>
              <w:t>Наименование района</w:t>
            </w:r>
          </w:p>
        </w:tc>
        <w:tc>
          <w:tcPr>
            <w:tcW w:w="4763" w:type="dxa"/>
            <w:tcBorders>
              <w:top w:val="single" w:sz="4" w:space="0" w:color="auto"/>
              <w:left w:val="single" w:sz="4" w:space="0" w:color="auto"/>
              <w:bottom w:val="single" w:sz="4" w:space="0" w:color="auto"/>
              <w:right w:val="single" w:sz="4" w:space="0" w:color="auto"/>
            </w:tcBorders>
            <w:hideMark/>
          </w:tcPr>
          <w:p w14:paraId="47490E31" w14:textId="77777777" w:rsidR="003A5621" w:rsidRPr="0001430E" w:rsidRDefault="003A5621" w:rsidP="0001430E">
            <w:pPr>
              <w:jc w:val="center"/>
              <w:rPr>
                <w:b/>
                <w:sz w:val="24"/>
                <w:szCs w:val="24"/>
              </w:rPr>
            </w:pPr>
            <w:r w:rsidRPr="0001430E">
              <w:rPr>
                <w:b/>
                <w:sz w:val="24"/>
                <w:szCs w:val="24"/>
              </w:rPr>
              <w:t>Расположение</w:t>
            </w:r>
          </w:p>
        </w:tc>
        <w:tc>
          <w:tcPr>
            <w:tcW w:w="2115" w:type="dxa"/>
            <w:tcBorders>
              <w:top w:val="single" w:sz="4" w:space="0" w:color="auto"/>
              <w:left w:val="single" w:sz="4" w:space="0" w:color="auto"/>
              <w:bottom w:val="single" w:sz="4" w:space="0" w:color="auto"/>
              <w:right w:val="single" w:sz="4" w:space="0" w:color="auto"/>
            </w:tcBorders>
            <w:hideMark/>
          </w:tcPr>
          <w:p w14:paraId="58B25AD2" w14:textId="77777777" w:rsidR="003A5621" w:rsidRPr="0001430E" w:rsidRDefault="003A5621" w:rsidP="0001430E">
            <w:pPr>
              <w:jc w:val="center"/>
              <w:rPr>
                <w:b/>
                <w:sz w:val="24"/>
                <w:szCs w:val="24"/>
              </w:rPr>
            </w:pPr>
            <w:r w:rsidRPr="0001430E">
              <w:rPr>
                <w:b/>
                <w:sz w:val="24"/>
                <w:szCs w:val="24"/>
              </w:rPr>
              <w:t>Наименование</w:t>
            </w:r>
          </w:p>
          <w:p w14:paraId="4D530F24" w14:textId="77777777" w:rsidR="003A5621" w:rsidRPr="0001430E" w:rsidRDefault="003A5621" w:rsidP="0001430E">
            <w:pPr>
              <w:jc w:val="center"/>
              <w:rPr>
                <w:b/>
                <w:sz w:val="24"/>
                <w:szCs w:val="24"/>
              </w:rPr>
            </w:pPr>
            <w:r w:rsidRPr="0001430E">
              <w:rPr>
                <w:b/>
                <w:sz w:val="24"/>
                <w:szCs w:val="24"/>
              </w:rPr>
              <w:t>микрорайона (планировочный номер)</w:t>
            </w:r>
          </w:p>
        </w:tc>
        <w:tc>
          <w:tcPr>
            <w:tcW w:w="4868" w:type="dxa"/>
            <w:tcBorders>
              <w:top w:val="single" w:sz="4" w:space="0" w:color="auto"/>
              <w:left w:val="single" w:sz="4" w:space="0" w:color="auto"/>
              <w:bottom w:val="single" w:sz="4" w:space="0" w:color="auto"/>
              <w:right w:val="single" w:sz="4" w:space="0" w:color="auto"/>
            </w:tcBorders>
            <w:hideMark/>
          </w:tcPr>
          <w:p w14:paraId="0678C4A7" w14:textId="77777777" w:rsidR="003A5621" w:rsidRPr="0001430E" w:rsidRDefault="003A5621" w:rsidP="0001430E">
            <w:pPr>
              <w:jc w:val="center"/>
              <w:rPr>
                <w:b/>
                <w:sz w:val="24"/>
                <w:szCs w:val="24"/>
              </w:rPr>
            </w:pPr>
            <w:r w:rsidRPr="0001430E">
              <w:rPr>
                <w:b/>
                <w:sz w:val="24"/>
                <w:szCs w:val="24"/>
              </w:rPr>
              <w:t>Перспективная застройка по Генеральному плану</w:t>
            </w:r>
          </w:p>
        </w:tc>
      </w:tr>
      <w:tr w:rsidR="0097305B" w:rsidRPr="0001430E" w14:paraId="14073589"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0C0B260E"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22BF9FE2" w14:textId="77777777" w:rsidR="003A5621" w:rsidRPr="0001430E" w:rsidRDefault="003A5621" w:rsidP="0001430E">
            <w:pPr>
              <w:rPr>
                <w:sz w:val="24"/>
                <w:szCs w:val="24"/>
              </w:rPr>
            </w:pPr>
            <w:r w:rsidRPr="0001430E">
              <w:rPr>
                <w:sz w:val="24"/>
                <w:szCs w:val="24"/>
              </w:rPr>
              <w:t>Жилой район Нефтяников</w:t>
            </w:r>
          </w:p>
        </w:tc>
        <w:tc>
          <w:tcPr>
            <w:tcW w:w="4763" w:type="dxa"/>
            <w:vMerge w:val="restart"/>
            <w:tcBorders>
              <w:top w:val="single" w:sz="4" w:space="0" w:color="auto"/>
              <w:left w:val="single" w:sz="4" w:space="0" w:color="auto"/>
              <w:bottom w:val="single" w:sz="4" w:space="0" w:color="auto"/>
              <w:right w:val="single" w:sz="4" w:space="0" w:color="auto"/>
            </w:tcBorders>
            <w:hideMark/>
          </w:tcPr>
          <w:p w14:paraId="2C656ECE" w14:textId="77777777" w:rsidR="003A5621" w:rsidRPr="0001430E" w:rsidRDefault="003A5621" w:rsidP="0001430E">
            <w:pPr>
              <w:ind w:firstLine="169"/>
              <w:jc w:val="both"/>
              <w:rPr>
                <w:sz w:val="24"/>
                <w:szCs w:val="24"/>
              </w:rPr>
            </w:pPr>
            <w:r w:rsidRPr="0001430E">
              <w:rPr>
                <w:sz w:val="24"/>
                <w:szCs w:val="24"/>
              </w:rPr>
              <w:t xml:space="preserve">Расположен в юго-западной части городского округа. </w:t>
            </w:r>
          </w:p>
          <w:p w14:paraId="4A58962C" w14:textId="77777777" w:rsidR="003A5621" w:rsidRPr="0001430E" w:rsidRDefault="003A5621" w:rsidP="0001430E">
            <w:pPr>
              <w:ind w:firstLine="169"/>
              <w:jc w:val="both"/>
              <w:rPr>
                <w:sz w:val="24"/>
                <w:szCs w:val="24"/>
              </w:rPr>
            </w:pPr>
            <w:r w:rsidRPr="0001430E">
              <w:rPr>
                <w:sz w:val="24"/>
                <w:szCs w:val="24"/>
              </w:rPr>
              <w:t>Планировочный элемент ограничен ул. Тюменский тракт, Югорский тракт, Киртбая, проспект Ленина, ул. Кукуевицкого.</w:t>
            </w:r>
          </w:p>
          <w:p w14:paraId="4385FECF"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 xml:space="preserve">349,5 га. </w:t>
            </w:r>
          </w:p>
          <w:p w14:paraId="068D2976" w14:textId="77777777" w:rsidR="003A5621" w:rsidRPr="0001430E" w:rsidRDefault="003A5621" w:rsidP="0001430E">
            <w:pPr>
              <w:ind w:firstLine="169"/>
              <w:jc w:val="both"/>
              <w:rPr>
                <w:sz w:val="24"/>
                <w:szCs w:val="24"/>
              </w:rPr>
            </w:pPr>
            <w:r w:rsidRPr="0001430E">
              <w:rPr>
                <w:sz w:val="24"/>
                <w:szCs w:val="24"/>
              </w:rPr>
              <w:t>Основными планировочными осями района являются ул. Губкина, Энтузиастов, Нефтяников и Магистральная.</w:t>
            </w:r>
          </w:p>
          <w:p w14:paraId="707C5AAC" w14:textId="77777777" w:rsidR="003A5621" w:rsidRPr="0001430E" w:rsidRDefault="003A5621" w:rsidP="0001430E">
            <w:pPr>
              <w:ind w:firstLine="169"/>
              <w:jc w:val="both"/>
              <w:rPr>
                <w:sz w:val="24"/>
                <w:szCs w:val="24"/>
              </w:rPr>
            </w:pPr>
            <w:r w:rsidRPr="0001430E">
              <w:rPr>
                <w:sz w:val="24"/>
                <w:szCs w:val="24"/>
              </w:rPr>
              <w:t xml:space="preserve">Жилищный фонд района представлен многоэтажной, среднеэтажной, малоэтажной и индивидуальной жилой застройкой. </w:t>
            </w:r>
          </w:p>
          <w:p w14:paraId="6DAF6B46" w14:textId="77777777" w:rsidR="003A5621" w:rsidRPr="0001430E" w:rsidRDefault="003A5621" w:rsidP="0001430E">
            <w:pPr>
              <w:ind w:firstLine="169"/>
              <w:jc w:val="both"/>
              <w:rPr>
                <w:sz w:val="24"/>
                <w:szCs w:val="24"/>
              </w:rPr>
            </w:pPr>
            <w:r w:rsidRPr="0001430E">
              <w:rPr>
                <w:sz w:val="24"/>
                <w:szCs w:val="24"/>
              </w:rPr>
              <w:t xml:space="preserve">В западной части расположен парк «Кедровый лог», в котором сосредоточены объекты рекреационного, санаторно-курортного и спортивного назначения. </w:t>
            </w:r>
          </w:p>
          <w:p w14:paraId="7DB340C1" w14:textId="77777777" w:rsidR="003A5621" w:rsidRPr="0001430E" w:rsidRDefault="003A5621" w:rsidP="0001430E">
            <w:pPr>
              <w:ind w:firstLine="169"/>
              <w:jc w:val="both"/>
              <w:rPr>
                <w:sz w:val="24"/>
                <w:szCs w:val="24"/>
              </w:rPr>
            </w:pPr>
            <w:r w:rsidRPr="0001430E">
              <w:rPr>
                <w:sz w:val="24"/>
                <w:szCs w:val="24"/>
              </w:rPr>
              <w:t>В юго-западной части района протекает протока Боровая. В северной части района по ул. Ф. Поканазьева расположен комплекс медицинских учреждений (мкр. 5-5А).</w:t>
            </w:r>
          </w:p>
        </w:tc>
        <w:tc>
          <w:tcPr>
            <w:tcW w:w="2115" w:type="dxa"/>
            <w:tcBorders>
              <w:top w:val="single" w:sz="4" w:space="0" w:color="auto"/>
              <w:left w:val="single" w:sz="4" w:space="0" w:color="auto"/>
              <w:bottom w:val="single" w:sz="4" w:space="0" w:color="auto"/>
              <w:right w:val="single" w:sz="4" w:space="0" w:color="auto"/>
            </w:tcBorders>
            <w:hideMark/>
          </w:tcPr>
          <w:p w14:paraId="60C834B5" w14:textId="77777777" w:rsidR="003A5621" w:rsidRPr="0001430E" w:rsidRDefault="003A5621" w:rsidP="0001430E">
            <w:pPr>
              <w:jc w:val="center"/>
              <w:rPr>
                <w:sz w:val="24"/>
                <w:szCs w:val="24"/>
              </w:rPr>
            </w:pPr>
            <w:r w:rsidRPr="0001430E">
              <w:rPr>
                <w:sz w:val="24"/>
                <w:szCs w:val="24"/>
              </w:rPr>
              <w:t>мкр. 1</w:t>
            </w:r>
          </w:p>
        </w:tc>
        <w:tc>
          <w:tcPr>
            <w:tcW w:w="4868" w:type="dxa"/>
            <w:vMerge w:val="restart"/>
            <w:tcBorders>
              <w:top w:val="single" w:sz="4" w:space="0" w:color="auto"/>
              <w:left w:val="single" w:sz="4" w:space="0" w:color="auto"/>
              <w:bottom w:val="single" w:sz="4" w:space="0" w:color="auto"/>
              <w:right w:val="single" w:sz="4" w:space="0" w:color="auto"/>
            </w:tcBorders>
            <w:hideMark/>
          </w:tcPr>
          <w:p w14:paraId="7B9AE2AF" w14:textId="77777777" w:rsidR="003A5621" w:rsidRPr="0001430E" w:rsidRDefault="003A5621" w:rsidP="0001430E">
            <w:pPr>
              <w:ind w:firstLine="321"/>
              <w:jc w:val="both"/>
              <w:rPr>
                <w:sz w:val="24"/>
                <w:szCs w:val="24"/>
              </w:rPr>
            </w:pPr>
            <w:r w:rsidRPr="0001430E">
              <w:rPr>
                <w:sz w:val="24"/>
                <w:szCs w:val="24"/>
              </w:rPr>
              <w:t>Формирование многоэтажной жилой застройки с социальной инфраструктурой на пересечении проспекта Набережный и ул. Восход.</w:t>
            </w:r>
          </w:p>
          <w:p w14:paraId="7FF75918" w14:textId="77777777" w:rsidR="003A5621" w:rsidRPr="0001430E" w:rsidRDefault="003A5621" w:rsidP="0001430E">
            <w:pPr>
              <w:ind w:firstLine="321"/>
              <w:jc w:val="both"/>
              <w:rPr>
                <w:sz w:val="24"/>
                <w:szCs w:val="24"/>
              </w:rPr>
            </w:pPr>
            <w:r w:rsidRPr="0001430E">
              <w:rPr>
                <w:sz w:val="24"/>
                <w:szCs w:val="24"/>
              </w:rPr>
              <w:t>Снос ветхого и аварийного жилого фонда в мкр. 1, 2, 4 и строительство многоэтажных жилых домов.</w:t>
            </w:r>
          </w:p>
          <w:p w14:paraId="4F21E1EF" w14:textId="77777777" w:rsidR="003A5621" w:rsidRPr="0001430E" w:rsidRDefault="003A5621" w:rsidP="0001430E">
            <w:pPr>
              <w:ind w:firstLine="321"/>
              <w:jc w:val="both"/>
              <w:rPr>
                <w:sz w:val="24"/>
                <w:szCs w:val="24"/>
              </w:rPr>
            </w:pPr>
            <w:r w:rsidRPr="0001430E">
              <w:rPr>
                <w:sz w:val="24"/>
                <w:szCs w:val="24"/>
              </w:rPr>
              <w:t xml:space="preserve">Благоустройство прибрежных территорий протоки Бардыковка и создание рекреационной зоны. </w:t>
            </w:r>
          </w:p>
          <w:p w14:paraId="61E55D2C" w14:textId="77777777" w:rsidR="003A5621" w:rsidRPr="0001430E" w:rsidRDefault="003A5621" w:rsidP="0001430E">
            <w:pPr>
              <w:ind w:firstLine="321"/>
              <w:jc w:val="both"/>
              <w:rPr>
                <w:sz w:val="24"/>
                <w:szCs w:val="24"/>
              </w:rPr>
            </w:pPr>
            <w:r w:rsidRPr="0001430E">
              <w:rPr>
                <w:sz w:val="24"/>
                <w:szCs w:val="24"/>
              </w:rPr>
              <w:t xml:space="preserve">Формирование вдоль Югорского тракта в юго-западной части планировочного элемента общественно-деловой зоны. </w:t>
            </w:r>
          </w:p>
          <w:p w14:paraId="37344889" w14:textId="77777777" w:rsidR="003A5621" w:rsidRPr="0001430E" w:rsidRDefault="003A5621" w:rsidP="0001430E">
            <w:pPr>
              <w:ind w:firstLine="321"/>
              <w:jc w:val="both"/>
              <w:rPr>
                <w:sz w:val="24"/>
                <w:szCs w:val="24"/>
              </w:rPr>
            </w:pPr>
            <w:r w:rsidRPr="0001430E">
              <w:rPr>
                <w:sz w:val="24"/>
                <w:szCs w:val="24"/>
              </w:rPr>
              <w:t xml:space="preserve">Перевод территории между ул. Кукуевицкого и Нефтяников в общественно-деловую зону. </w:t>
            </w:r>
          </w:p>
          <w:p w14:paraId="6BCF8AA8" w14:textId="77777777" w:rsidR="003A5621" w:rsidRPr="0001430E" w:rsidRDefault="003A5621" w:rsidP="0001430E">
            <w:pPr>
              <w:ind w:firstLine="321"/>
              <w:jc w:val="both"/>
              <w:rPr>
                <w:sz w:val="24"/>
                <w:szCs w:val="24"/>
              </w:rPr>
            </w:pPr>
            <w:r w:rsidRPr="0001430E">
              <w:rPr>
                <w:sz w:val="24"/>
                <w:szCs w:val="24"/>
              </w:rPr>
              <w:t>Формирование вдоль ул. 60 лет Октября озелененной территории общего пользования.</w:t>
            </w:r>
          </w:p>
        </w:tc>
      </w:tr>
      <w:tr w:rsidR="0097305B" w:rsidRPr="0001430E" w14:paraId="17281A6D"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39D8ED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D2E7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D3260"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F3252EF" w14:textId="77777777" w:rsidR="003A5621" w:rsidRPr="0001430E" w:rsidRDefault="003A5621" w:rsidP="0001430E">
            <w:pPr>
              <w:jc w:val="center"/>
              <w:rPr>
                <w:sz w:val="24"/>
                <w:szCs w:val="24"/>
              </w:rPr>
            </w:pPr>
            <w:r w:rsidRPr="0001430E">
              <w:rPr>
                <w:sz w:val="24"/>
                <w:szCs w:val="24"/>
              </w:rPr>
              <w:t>мкр.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46E4C" w14:textId="77777777" w:rsidR="003A5621" w:rsidRPr="0001430E" w:rsidRDefault="003A5621" w:rsidP="0001430E">
            <w:pPr>
              <w:rPr>
                <w:sz w:val="24"/>
                <w:szCs w:val="24"/>
              </w:rPr>
            </w:pPr>
          </w:p>
        </w:tc>
      </w:tr>
      <w:tr w:rsidR="0097305B" w:rsidRPr="0001430E" w14:paraId="53CC8521"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88A7FA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FB1A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7133"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EE37748" w14:textId="77777777" w:rsidR="003A5621" w:rsidRPr="0001430E" w:rsidRDefault="003A5621" w:rsidP="0001430E">
            <w:pPr>
              <w:jc w:val="center"/>
              <w:rPr>
                <w:sz w:val="24"/>
                <w:szCs w:val="24"/>
              </w:rPr>
            </w:pPr>
            <w:r w:rsidRPr="0001430E">
              <w:rPr>
                <w:sz w:val="24"/>
                <w:szCs w:val="24"/>
              </w:rPr>
              <w:t>мкр.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4097A" w14:textId="77777777" w:rsidR="003A5621" w:rsidRPr="0001430E" w:rsidRDefault="003A5621" w:rsidP="0001430E">
            <w:pPr>
              <w:rPr>
                <w:sz w:val="24"/>
                <w:szCs w:val="24"/>
              </w:rPr>
            </w:pPr>
          </w:p>
        </w:tc>
      </w:tr>
      <w:tr w:rsidR="0097305B" w:rsidRPr="0001430E" w14:paraId="4BB9EC03"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81C2DE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253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20266"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7F2D9F8" w14:textId="77777777" w:rsidR="003A5621" w:rsidRPr="0001430E" w:rsidRDefault="003A5621" w:rsidP="0001430E">
            <w:pPr>
              <w:jc w:val="center"/>
              <w:rPr>
                <w:sz w:val="24"/>
                <w:szCs w:val="24"/>
              </w:rPr>
            </w:pPr>
            <w:r w:rsidRPr="0001430E">
              <w:rPr>
                <w:sz w:val="24"/>
                <w:szCs w:val="24"/>
              </w:rPr>
              <w:t>мкр.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0F3E8" w14:textId="77777777" w:rsidR="003A5621" w:rsidRPr="0001430E" w:rsidRDefault="003A5621" w:rsidP="0001430E">
            <w:pPr>
              <w:rPr>
                <w:sz w:val="24"/>
                <w:szCs w:val="24"/>
              </w:rPr>
            </w:pPr>
          </w:p>
        </w:tc>
      </w:tr>
      <w:tr w:rsidR="0097305B" w:rsidRPr="0001430E" w14:paraId="13B3A67C"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6A01C0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632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BFDD"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B753BF4" w14:textId="77777777" w:rsidR="003A5621" w:rsidRPr="0001430E" w:rsidRDefault="003A5621" w:rsidP="0001430E">
            <w:pPr>
              <w:jc w:val="center"/>
              <w:rPr>
                <w:sz w:val="24"/>
                <w:szCs w:val="24"/>
              </w:rPr>
            </w:pPr>
            <w:r w:rsidRPr="0001430E">
              <w:rPr>
                <w:sz w:val="24"/>
                <w:szCs w:val="24"/>
              </w:rPr>
              <w:t>мкр.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9E219" w14:textId="77777777" w:rsidR="003A5621" w:rsidRPr="0001430E" w:rsidRDefault="003A5621" w:rsidP="0001430E">
            <w:pPr>
              <w:rPr>
                <w:sz w:val="24"/>
                <w:szCs w:val="24"/>
              </w:rPr>
            </w:pPr>
          </w:p>
        </w:tc>
      </w:tr>
      <w:tr w:rsidR="0097305B" w:rsidRPr="0001430E" w14:paraId="5233035B"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E06AED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F9A5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018A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A3D8DFD" w14:textId="77777777" w:rsidR="003A5621" w:rsidRPr="0001430E" w:rsidRDefault="003A5621" w:rsidP="0001430E">
            <w:pPr>
              <w:jc w:val="center"/>
              <w:rPr>
                <w:sz w:val="24"/>
                <w:szCs w:val="24"/>
              </w:rPr>
            </w:pPr>
            <w:r w:rsidRPr="0001430E">
              <w:rPr>
                <w:sz w:val="24"/>
                <w:szCs w:val="24"/>
              </w:rPr>
              <w:t>мкр. 5А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CF0EA" w14:textId="77777777" w:rsidR="003A5621" w:rsidRPr="0001430E" w:rsidRDefault="003A5621" w:rsidP="0001430E">
            <w:pPr>
              <w:rPr>
                <w:sz w:val="24"/>
                <w:szCs w:val="24"/>
              </w:rPr>
            </w:pPr>
          </w:p>
        </w:tc>
      </w:tr>
      <w:tr w:rsidR="0097305B" w:rsidRPr="0001430E" w14:paraId="60C512B3"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A14A10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3299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8234"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4A5FFA1" w14:textId="77777777" w:rsidR="003A5621" w:rsidRPr="0001430E" w:rsidRDefault="003A5621" w:rsidP="0001430E">
            <w:pPr>
              <w:jc w:val="center"/>
              <w:rPr>
                <w:sz w:val="24"/>
                <w:szCs w:val="24"/>
              </w:rPr>
            </w:pPr>
            <w:r w:rsidRPr="0001430E">
              <w:rPr>
                <w:sz w:val="24"/>
                <w:szCs w:val="24"/>
              </w:rPr>
              <w:t>мкр.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C64D4" w14:textId="77777777" w:rsidR="003A5621" w:rsidRPr="0001430E" w:rsidRDefault="003A5621" w:rsidP="0001430E">
            <w:pPr>
              <w:rPr>
                <w:sz w:val="24"/>
                <w:szCs w:val="24"/>
              </w:rPr>
            </w:pPr>
          </w:p>
        </w:tc>
      </w:tr>
      <w:tr w:rsidR="0097305B" w:rsidRPr="0001430E" w14:paraId="299AB147"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36B364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DB55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380D"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0BA3C51" w14:textId="77777777" w:rsidR="003A5621" w:rsidRPr="0001430E" w:rsidRDefault="003A5621" w:rsidP="0001430E">
            <w:pPr>
              <w:jc w:val="center"/>
              <w:rPr>
                <w:sz w:val="24"/>
                <w:szCs w:val="24"/>
              </w:rPr>
            </w:pPr>
            <w:r w:rsidRPr="0001430E">
              <w:rPr>
                <w:sz w:val="24"/>
                <w:szCs w:val="24"/>
              </w:rPr>
              <w:t>Пойма-1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B0FC" w14:textId="77777777" w:rsidR="003A5621" w:rsidRPr="0001430E" w:rsidRDefault="003A5621" w:rsidP="0001430E">
            <w:pPr>
              <w:rPr>
                <w:sz w:val="24"/>
                <w:szCs w:val="24"/>
              </w:rPr>
            </w:pPr>
          </w:p>
        </w:tc>
      </w:tr>
      <w:tr w:rsidR="0097305B" w:rsidRPr="0001430E" w14:paraId="03DA56B7"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E8FC2D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287F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73B7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9D02BAD" w14:textId="77777777" w:rsidR="003A5621" w:rsidRPr="0001430E" w:rsidRDefault="003A5621" w:rsidP="0001430E">
            <w:pPr>
              <w:jc w:val="center"/>
              <w:rPr>
                <w:sz w:val="24"/>
                <w:szCs w:val="24"/>
              </w:rPr>
            </w:pPr>
            <w:r w:rsidRPr="0001430E">
              <w:rPr>
                <w:sz w:val="24"/>
                <w:szCs w:val="24"/>
              </w:rPr>
              <w:t>мкр. 37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86C95" w14:textId="77777777" w:rsidR="003A5621" w:rsidRPr="0001430E" w:rsidRDefault="003A5621" w:rsidP="0001430E">
            <w:pPr>
              <w:rPr>
                <w:sz w:val="24"/>
                <w:szCs w:val="24"/>
              </w:rPr>
            </w:pPr>
          </w:p>
        </w:tc>
      </w:tr>
      <w:tr w:rsidR="0097305B" w:rsidRPr="0001430E" w14:paraId="2043F9D9"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A3D620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58AB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6895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9CF6455" w14:textId="77777777" w:rsidR="003A5621" w:rsidRPr="0001430E" w:rsidRDefault="003A5621" w:rsidP="0001430E">
            <w:pPr>
              <w:jc w:val="center"/>
              <w:rPr>
                <w:sz w:val="24"/>
                <w:szCs w:val="24"/>
              </w:rPr>
            </w:pPr>
            <w:r w:rsidRPr="0001430E">
              <w:rPr>
                <w:sz w:val="24"/>
                <w:szCs w:val="24"/>
              </w:rPr>
              <w:t>кв.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904A5" w14:textId="77777777" w:rsidR="003A5621" w:rsidRPr="0001430E" w:rsidRDefault="003A5621" w:rsidP="0001430E">
            <w:pPr>
              <w:rPr>
                <w:sz w:val="24"/>
                <w:szCs w:val="24"/>
              </w:rPr>
            </w:pPr>
          </w:p>
        </w:tc>
      </w:tr>
      <w:tr w:rsidR="0097305B" w:rsidRPr="0001430E" w14:paraId="10C8EBE3"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6AD4AD61"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7C0C613D" w14:textId="77777777" w:rsidR="003A5621" w:rsidRPr="0001430E" w:rsidRDefault="003A5621" w:rsidP="0001430E">
            <w:pPr>
              <w:rPr>
                <w:sz w:val="24"/>
                <w:szCs w:val="24"/>
              </w:rPr>
            </w:pPr>
            <w:r w:rsidRPr="0001430E">
              <w:rPr>
                <w:sz w:val="24"/>
                <w:szCs w:val="24"/>
              </w:rPr>
              <w:t>Центральный жилой район</w:t>
            </w:r>
          </w:p>
        </w:tc>
        <w:tc>
          <w:tcPr>
            <w:tcW w:w="4763" w:type="dxa"/>
            <w:vMerge w:val="restart"/>
            <w:tcBorders>
              <w:top w:val="single" w:sz="4" w:space="0" w:color="auto"/>
              <w:left w:val="single" w:sz="4" w:space="0" w:color="auto"/>
              <w:bottom w:val="single" w:sz="4" w:space="0" w:color="auto"/>
              <w:right w:val="single" w:sz="4" w:space="0" w:color="auto"/>
            </w:tcBorders>
            <w:hideMark/>
          </w:tcPr>
          <w:p w14:paraId="01FB5CDF" w14:textId="77777777" w:rsidR="003A5621" w:rsidRPr="0001430E" w:rsidRDefault="003A5621" w:rsidP="0001430E">
            <w:pPr>
              <w:ind w:firstLine="169"/>
              <w:jc w:val="both"/>
              <w:rPr>
                <w:sz w:val="24"/>
                <w:szCs w:val="24"/>
              </w:rPr>
            </w:pPr>
            <w:r w:rsidRPr="0001430E">
              <w:rPr>
                <w:sz w:val="24"/>
                <w:szCs w:val="24"/>
              </w:rPr>
              <w:t>Ограничен ул. Кукуевицкого, проспект Ленина, 50 лет ВЛКСМ, проспект Мира, проспект Пролетарский, набережная Ивана Кайдалова, Югорский тракт.</w:t>
            </w:r>
          </w:p>
          <w:p w14:paraId="2326864B" w14:textId="77777777" w:rsidR="003A5621" w:rsidRPr="0001430E" w:rsidRDefault="003A5621" w:rsidP="0001430E">
            <w:pPr>
              <w:ind w:firstLine="169"/>
              <w:jc w:val="both"/>
              <w:rPr>
                <w:sz w:val="24"/>
                <w:szCs w:val="24"/>
              </w:rPr>
            </w:pPr>
            <w:r w:rsidRPr="0001430E">
              <w:rPr>
                <w:sz w:val="24"/>
                <w:szCs w:val="24"/>
              </w:rPr>
              <w:t>Площадь территории</w:t>
            </w:r>
            <w:r w:rsidR="00A75D8E" w:rsidRPr="0001430E">
              <w:rPr>
                <w:sz w:val="24"/>
                <w:szCs w:val="24"/>
              </w:rPr>
              <w:t xml:space="preserve"> – </w:t>
            </w:r>
            <w:r w:rsidRPr="0001430E">
              <w:rPr>
                <w:sz w:val="24"/>
                <w:szCs w:val="24"/>
              </w:rPr>
              <w:t xml:space="preserve"> 749, 7 га.</w:t>
            </w:r>
          </w:p>
          <w:p w14:paraId="17FAB654" w14:textId="77777777" w:rsidR="003A5621" w:rsidRPr="0001430E" w:rsidRDefault="003A5621" w:rsidP="0001430E">
            <w:pPr>
              <w:ind w:firstLine="169"/>
              <w:jc w:val="both"/>
              <w:rPr>
                <w:sz w:val="24"/>
                <w:szCs w:val="24"/>
              </w:rPr>
            </w:pPr>
            <w:r w:rsidRPr="0001430E">
              <w:rPr>
                <w:sz w:val="24"/>
                <w:szCs w:val="24"/>
              </w:rPr>
              <w:t xml:space="preserve">Основную часть территории района занимает многоэтажная и среднеэтажная жилая застройка, в юго-восточной части у реки Саймы располагается парк, территория Сургутского Университета. </w:t>
            </w:r>
          </w:p>
          <w:p w14:paraId="08317F26" w14:textId="77777777" w:rsidR="003A5621" w:rsidRPr="0001430E" w:rsidRDefault="003A5621" w:rsidP="0001430E">
            <w:pPr>
              <w:ind w:firstLine="169"/>
              <w:jc w:val="both"/>
              <w:rPr>
                <w:sz w:val="24"/>
                <w:szCs w:val="24"/>
              </w:rPr>
            </w:pPr>
            <w:r w:rsidRPr="0001430E">
              <w:rPr>
                <w:sz w:val="24"/>
                <w:szCs w:val="24"/>
              </w:rPr>
              <w:t xml:space="preserve">Парки и скверы расположены в микрорайонах 7А, 8, Центральный, п. Боровой, 9-10, 20А. </w:t>
            </w:r>
          </w:p>
          <w:p w14:paraId="6DE784FB" w14:textId="77777777" w:rsidR="003A5621" w:rsidRPr="0001430E" w:rsidRDefault="003A5621" w:rsidP="0001430E">
            <w:pPr>
              <w:ind w:firstLine="169"/>
              <w:jc w:val="both"/>
              <w:rPr>
                <w:sz w:val="24"/>
                <w:szCs w:val="24"/>
              </w:rPr>
            </w:pPr>
            <w:r w:rsidRPr="0001430E">
              <w:rPr>
                <w:sz w:val="24"/>
                <w:szCs w:val="24"/>
              </w:rPr>
              <w:t>В Центральном жилом районе развита сеть объектов социального обслуживания. Территории, прилегающие к Сургутскому Университету</w:t>
            </w:r>
            <w:r w:rsidR="00364C8E" w:rsidRPr="0001430E">
              <w:rPr>
                <w:sz w:val="24"/>
                <w:szCs w:val="24"/>
              </w:rPr>
              <w:t>,</w:t>
            </w:r>
            <w:r w:rsidRPr="0001430E">
              <w:rPr>
                <w:sz w:val="24"/>
                <w:szCs w:val="24"/>
              </w:rPr>
              <w:t xml:space="preserve"> имеют значительный потенциал для развития общественных объектов общегородского значения. Территории вдоль ул. Энергетиков представляют интерес как возможные исторические кварталы. Значительные территории вдоль Югорского тракта заняты гаражными кооперативами.</w:t>
            </w:r>
          </w:p>
        </w:tc>
        <w:tc>
          <w:tcPr>
            <w:tcW w:w="2115" w:type="dxa"/>
            <w:tcBorders>
              <w:top w:val="single" w:sz="4" w:space="0" w:color="auto"/>
              <w:left w:val="single" w:sz="4" w:space="0" w:color="auto"/>
              <w:bottom w:val="single" w:sz="4" w:space="0" w:color="auto"/>
              <w:right w:val="single" w:sz="4" w:space="0" w:color="auto"/>
            </w:tcBorders>
            <w:hideMark/>
          </w:tcPr>
          <w:p w14:paraId="65E58984" w14:textId="77777777" w:rsidR="003A5621" w:rsidRPr="0001430E" w:rsidRDefault="003A5621" w:rsidP="0001430E">
            <w:pPr>
              <w:jc w:val="center"/>
              <w:rPr>
                <w:sz w:val="24"/>
                <w:szCs w:val="24"/>
              </w:rPr>
            </w:pPr>
            <w:r w:rsidRPr="0001430E">
              <w:rPr>
                <w:sz w:val="24"/>
                <w:szCs w:val="24"/>
              </w:rPr>
              <w:t>мкр. А</w:t>
            </w:r>
          </w:p>
        </w:tc>
        <w:tc>
          <w:tcPr>
            <w:tcW w:w="4868" w:type="dxa"/>
            <w:vMerge w:val="restart"/>
            <w:tcBorders>
              <w:top w:val="single" w:sz="4" w:space="0" w:color="auto"/>
              <w:left w:val="single" w:sz="4" w:space="0" w:color="auto"/>
              <w:bottom w:val="single" w:sz="4" w:space="0" w:color="auto"/>
              <w:right w:val="single" w:sz="4" w:space="0" w:color="auto"/>
            </w:tcBorders>
          </w:tcPr>
          <w:p w14:paraId="31D9825E" w14:textId="77777777" w:rsidR="003A5621" w:rsidRPr="0001430E" w:rsidRDefault="003A5621" w:rsidP="0001430E">
            <w:pPr>
              <w:ind w:firstLine="248"/>
              <w:jc w:val="both"/>
              <w:rPr>
                <w:sz w:val="24"/>
                <w:szCs w:val="24"/>
              </w:rPr>
            </w:pPr>
            <w:r w:rsidRPr="0001430E">
              <w:rPr>
                <w:sz w:val="24"/>
                <w:szCs w:val="24"/>
              </w:rPr>
              <w:t xml:space="preserve">Перевод территории транспортной инфраструктуры вдоль Югорского тракта в многофункциональную общественно-деловую зону. </w:t>
            </w:r>
          </w:p>
          <w:p w14:paraId="006B1BD5" w14:textId="77777777" w:rsidR="003A5621" w:rsidRPr="0001430E" w:rsidRDefault="003A5621" w:rsidP="0001430E">
            <w:pPr>
              <w:ind w:firstLine="248"/>
              <w:jc w:val="both"/>
              <w:rPr>
                <w:sz w:val="24"/>
                <w:szCs w:val="24"/>
              </w:rPr>
            </w:pPr>
            <w:r w:rsidRPr="0001430E">
              <w:rPr>
                <w:sz w:val="24"/>
                <w:szCs w:val="24"/>
              </w:rPr>
              <w:t>Размещение на территории общественно-деловой зоны южнее Набережного проспекта в мкр. ЦПКРС и по ул. Береговая многоэтажной жилой застройки.</w:t>
            </w:r>
          </w:p>
          <w:p w14:paraId="28175907" w14:textId="77777777" w:rsidR="003A5621" w:rsidRPr="0001430E" w:rsidRDefault="003A5621" w:rsidP="0001430E">
            <w:pPr>
              <w:ind w:firstLine="248"/>
              <w:jc w:val="both"/>
              <w:rPr>
                <w:sz w:val="24"/>
                <w:szCs w:val="24"/>
              </w:rPr>
            </w:pPr>
            <w:r w:rsidRPr="0001430E">
              <w:rPr>
                <w:sz w:val="24"/>
                <w:szCs w:val="24"/>
              </w:rPr>
              <w:t>Размещение многоэтажной жилой застройки по ул. Заячий остров.</w:t>
            </w:r>
          </w:p>
          <w:p w14:paraId="22BF2030" w14:textId="77777777" w:rsidR="003A5621" w:rsidRPr="0001430E" w:rsidRDefault="003A5621" w:rsidP="0001430E">
            <w:pPr>
              <w:ind w:firstLine="248"/>
              <w:jc w:val="both"/>
              <w:rPr>
                <w:sz w:val="24"/>
                <w:szCs w:val="24"/>
              </w:rPr>
            </w:pPr>
            <w:bookmarkStart w:id="20" w:name="_Hlk536106874"/>
            <w:r w:rsidRPr="0001430E">
              <w:rPr>
                <w:sz w:val="24"/>
                <w:szCs w:val="24"/>
              </w:rPr>
              <w:t xml:space="preserve">Размещение на незастроенных территориях мкр. 20А многоэтажной жилой застройки. </w:t>
            </w:r>
          </w:p>
          <w:p w14:paraId="19428AB9" w14:textId="77777777" w:rsidR="003A5621" w:rsidRPr="0001430E" w:rsidRDefault="003A5621" w:rsidP="0001430E">
            <w:pPr>
              <w:ind w:firstLine="248"/>
              <w:jc w:val="both"/>
              <w:rPr>
                <w:sz w:val="24"/>
                <w:szCs w:val="24"/>
              </w:rPr>
            </w:pPr>
            <w:r w:rsidRPr="0001430E">
              <w:rPr>
                <w:sz w:val="24"/>
                <w:szCs w:val="24"/>
              </w:rPr>
              <w:t xml:space="preserve">Формирование в Ядре центра города по ул. Университетская территории общественно -деловой застройки. </w:t>
            </w:r>
            <w:bookmarkEnd w:id="20"/>
          </w:p>
          <w:p w14:paraId="28D09CA9" w14:textId="77777777" w:rsidR="003A5621" w:rsidRPr="0001430E" w:rsidRDefault="003A5621" w:rsidP="0001430E">
            <w:pPr>
              <w:ind w:firstLine="248"/>
              <w:jc w:val="both"/>
              <w:rPr>
                <w:sz w:val="24"/>
                <w:szCs w:val="24"/>
              </w:rPr>
            </w:pPr>
            <w:r w:rsidRPr="0001430E">
              <w:rPr>
                <w:sz w:val="24"/>
                <w:szCs w:val="24"/>
              </w:rPr>
              <w:t>Формирование зоны ОДЗ в районе исторической застройки по ул. Энергетиков.</w:t>
            </w:r>
          </w:p>
          <w:p w14:paraId="6616B920" w14:textId="77777777" w:rsidR="003A5621" w:rsidRPr="0001430E" w:rsidRDefault="003A5621" w:rsidP="0001430E">
            <w:pPr>
              <w:rPr>
                <w:sz w:val="24"/>
                <w:szCs w:val="24"/>
              </w:rPr>
            </w:pPr>
          </w:p>
        </w:tc>
      </w:tr>
      <w:tr w:rsidR="0097305B" w:rsidRPr="0001430E" w14:paraId="78E97052"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70E2AC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CAAF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71A1F"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A01FC0B" w14:textId="77777777" w:rsidR="003A5621" w:rsidRPr="0001430E" w:rsidRDefault="003A5621" w:rsidP="0001430E">
            <w:pPr>
              <w:jc w:val="center"/>
              <w:rPr>
                <w:sz w:val="24"/>
                <w:szCs w:val="24"/>
              </w:rPr>
            </w:pPr>
            <w:r w:rsidRPr="0001430E">
              <w:rPr>
                <w:sz w:val="24"/>
                <w:szCs w:val="24"/>
              </w:rPr>
              <w:t>мкр. Центральный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EF13C" w14:textId="77777777" w:rsidR="003A5621" w:rsidRPr="0001430E" w:rsidRDefault="003A5621" w:rsidP="0001430E">
            <w:pPr>
              <w:rPr>
                <w:sz w:val="24"/>
                <w:szCs w:val="24"/>
              </w:rPr>
            </w:pPr>
          </w:p>
        </w:tc>
      </w:tr>
      <w:tr w:rsidR="0097305B" w:rsidRPr="0001430E" w14:paraId="56F812F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E86FEB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6EF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2A29"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2CD1E1E" w14:textId="77777777" w:rsidR="003A5621" w:rsidRPr="0001430E" w:rsidRDefault="003A5621" w:rsidP="0001430E">
            <w:pPr>
              <w:jc w:val="center"/>
              <w:rPr>
                <w:sz w:val="24"/>
                <w:szCs w:val="24"/>
              </w:rPr>
            </w:pPr>
            <w:r w:rsidRPr="0001430E">
              <w:rPr>
                <w:sz w:val="24"/>
                <w:szCs w:val="24"/>
              </w:rPr>
              <w:t>мкр. 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939B8" w14:textId="77777777" w:rsidR="003A5621" w:rsidRPr="0001430E" w:rsidRDefault="003A5621" w:rsidP="0001430E">
            <w:pPr>
              <w:rPr>
                <w:sz w:val="24"/>
                <w:szCs w:val="24"/>
              </w:rPr>
            </w:pPr>
          </w:p>
        </w:tc>
      </w:tr>
      <w:tr w:rsidR="0097305B" w:rsidRPr="0001430E" w14:paraId="7D74640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5FDA19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D1FB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63446"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8B0533F" w14:textId="77777777" w:rsidR="003A5621" w:rsidRPr="0001430E" w:rsidRDefault="003A5621" w:rsidP="0001430E">
            <w:pPr>
              <w:jc w:val="center"/>
              <w:rPr>
                <w:sz w:val="24"/>
                <w:szCs w:val="24"/>
              </w:rPr>
            </w:pPr>
            <w:r w:rsidRPr="0001430E">
              <w:rPr>
                <w:sz w:val="24"/>
                <w:szCs w:val="24"/>
              </w:rPr>
              <w:t>мкр. 7А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6E5A" w14:textId="77777777" w:rsidR="003A5621" w:rsidRPr="0001430E" w:rsidRDefault="003A5621" w:rsidP="0001430E">
            <w:pPr>
              <w:rPr>
                <w:sz w:val="24"/>
                <w:szCs w:val="24"/>
              </w:rPr>
            </w:pPr>
          </w:p>
        </w:tc>
      </w:tr>
      <w:tr w:rsidR="0097305B" w:rsidRPr="0001430E" w14:paraId="2351EC9B"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52F8CE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8B0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6BC8"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78FAD61" w14:textId="77777777" w:rsidR="003A5621" w:rsidRPr="0001430E" w:rsidRDefault="003A5621" w:rsidP="0001430E">
            <w:pPr>
              <w:jc w:val="center"/>
              <w:rPr>
                <w:sz w:val="24"/>
                <w:szCs w:val="24"/>
              </w:rPr>
            </w:pPr>
            <w:r w:rsidRPr="0001430E">
              <w:rPr>
                <w:sz w:val="24"/>
                <w:szCs w:val="24"/>
              </w:rPr>
              <w:t>мкр. 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0DEB" w14:textId="77777777" w:rsidR="003A5621" w:rsidRPr="0001430E" w:rsidRDefault="003A5621" w:rsidP="0001430E">
            <w:pPr>
              <w:rPr>
                <w:sz w:val="24"/>
                <w:szCs w:val="24"/>
              </w:rPr>
            </w:pPr>
          </w:p>
        </w:tc>
      </w:tr>
      <w:tr w:rsidR="0097305B" w:rsidRPr="0001430E" w14:paraId="682AB43A"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8EEB01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CAD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2FF8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930E58F" w14:textId="77777777" w:rsidR="003A5621" w:rsidRPr="0001430E" w:rsidRDefault="003A5621" w:rsidP="0001430E">
            <w:pPr>
              <w:jc w:val="center"/>
              <w:rPr>
                <w:sz w:val="24"/>
                <w:szCs w:val="24"/>
              </w:rPr>
            </w:pPr>
            <w:r w:rsidRPr="0001430E">
              <w:rPr>
                <w:sz w:val="24"/>
                <w:szCs w:val="24"/>
              </w:rPr>
              <w:t>мкр. 9, 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75CB" w14:textId="77777777" w:rsidR="003A5621" w:rsidRPr="0001430E" w:rsidRDefault="003A5621" w:rsidP="0001430E">
            <w:pPr>
              <w:rPr>
                <w:sz w:val="24"/>
                <w:szCs w:val="24"/>
              </w:rPr>
            </w:pPr>
          </w:p>
        </w:tc>
      </w:tr>
      <w:tr w:rsidR="0097305B" w:rsidRPr="0001430E" w14:paraId="026C670E"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950F9D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DDF6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18ADA"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6F8ABC1" w14:textId="77777777" w:rsidR="003A5621" w:rsidRPr="0001430E" w:rsidRDefault="003A5621" w:rsidP="0001430E">
            <w:pPr>
              <w:jc w:val="center"/>
              <w:rPr>
                <w:sz w:val="24"/>
                <w:szCs w:val="24"/>
              </w:rPr>
            </w:pPr>
            <w:r w:rsidRPr="0001430E">
              <w:rPr>
                <w:sz w:val="24"/>
                <w:szCs w:val="24"/>
              </w:rPr>
              <w:t>мкр. 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1EDCA" w14:textId="77777777" w:rsidR="003A5621" w:rsidRPr="0001430E" w:rsidRDefault="003A5621" w:rsidP="0001430E">
            <w:pPr>
              <w:rPr>
                <w:sz w:val="24"/>
                <w:szCs w:val="24"/>
              </w:rPr>
            </w:pPr>
          </w:p>
        </w:tc>
      </w:tr>
      <w:tr w:rsidR="0097305B" w:rsidRPr="0001430E" w14:paraId="69E00477"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3BA438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E4C4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1C27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30D6A27" w14:textId="77777777" w:rsidR="003A5621" w:rsidRPr="0001430E" w:rsidRDefault="003A5621" w:rsidP="0001430E">
            <w:pPr>
              <w:jc w:val="center"/>
              <w:rPr>
                <w:sz w:val="24"/>
                <w:szCs w:val="24"/>
              </w:rPr>
            </w:pPr>
            <w:r w:rsidRPr="0001430E">
              <w:rPr>
                <w:sz w:val="24"/>
                <w:szCs w:val="24"/>
              </w:rPr>
              <w:t>мкр. 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E32CF" w14:textId="77777777" w:rsidR="003A5621" w:rsidRPr="0001430E" w:rsidRDefault="003A5621" w:rsidP="0001430E">
            <w:pPr>
              <w:rPr>
                <w:sz w:val="24"/>
                <w:szCs w:val="24"/>
              </w:rPr>
            </w:pPr>
          </w:p>
        </w:tc>
      </w:tr>
      <w:tr w:rsidR="0097305B" w:rsidRPr="0001430E" w14:paraId="604C40CC"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2183E3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6CC6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C1C6E"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5CB645B" w14:textId="77777777" w:rsidR="003A5621" w:rsidRPr="0001430E" w:rsidRDefault="003A5621" w:rsidP="0001430E">
            <w:pPr>
              <w:jc w:val="center"/>
              <w:rPr>
                <w:sz w:val="24"/>
                <w:szCs w:val="24"/>
              </w:rPr>
            </w:pPr>
            <w:r w:rsidRPr="0001430E">
              <w:rPr>
                <w:sz w:val="24"/>
                <w:szCs w:val="24"/>
              </w:rPr>
              <w:t>мкр. 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5B9F8" w14:textId="77777777" w:rsidR="003A5621" w:rsidRPr="0001430E" w:rsidRDefault="003A5621" w:rsidP="0001430E">
            <w:pPr>
              <w:rPr>
                <w:sz w:val="24"/>
                <w:szCs w:val="24"/>
              </w:rPr>
            </w:pPr>
          </w:p>
        </w:tc>
      </w:tr>
      <w:tr w:rsidR="0097305B" w:rsidRPr="0001430E" w14:paraId="053497C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85ECCE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8220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EF58F"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ECF4891" w14:textId="77777777" w:rsidR="003A5621" w:rsidRPr="0001430E" w:rsidRDefault="003A5621" w:rsidP="0001430E">
            <w:pPr>
              <w:jc w:val="center"/>
              <w:rPr>
                <w:sz w:val="24"/>
                <w:szCs w:val="24"/>
              </w:rPr>
            </w:pPr>
            <w:r w:rsidRPr="0001430E">
              <w:rPr>
                <w:sz w:val="24"/>
                <w:szCs w:val="24"/>
              </w:rPr>
              <w:t>мкр. 20А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F9F72" w14:textId="77777777" w:rsidR="003A5621" w:rsidRPr="0001430E" w:rsidRDefault="003A5621" w:rsidP="0001430E">
            <w:pPr>
              <w:rPr>
                <w:sz w:val="24"/>
                <w:szCs w:val="24"/>
              </w:rPr>
            </w:pPr>
          </w:p>
        </w:tc>
      </w:tr>
      <w:tr w:rsidR="0097305B" w:rsidRPr="0001430E" w14:paraId="2EF54A25"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DB086F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B8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FE74C"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0E90382" w14:textId="77777777" w:rsidR="003A5621" w:rsidRPr="0001430E" w:rsidRDefault="003A5621" w:rsidP="0001430E">
            <w:pPr>
              <w:jc w:val="center"/>
              <w:rPr>
                <w:sz w:val="24"/>
                <w:szCs w:val="24"/>
              </w:rPr>
            </w:pPr>
            <w:r w:rsidRPr="0001430E">
              <w:rPr>
                <w:sz w:val="24"/>
                <w:szCs w:val="24"/>
              </w:rPr>
              <w:t>мкр.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87535" w14:textId="77777777" w:rsidR="003A5621" w:rsidRPr="0001430E" w:rsidRDefault="003A5621" w:rsidP="0001430E">
            <w:pPr>
              <w:rPr>
                <w:sz w:val="24"/>
                <w:szCs w:val="24"/>
              </w:rPr>
            </w:pPr>
          </w:p>
        </w:tc>
      </w:tr>
      <w:tr w:rsidR="0097305B" w:rsidRPr="0001430E" w14:paraId="37F77293"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32A49C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C428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252CC"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ADF36B3" w14:textId="77777777" w:rsidR="003A5621" w:rsidRPr="0001430E" w:rsidRDefault="003A5621" w:rsidP="0001430E">
            <w:pPr>
              <w:jc w:val="center"/>
              <w:rPr>
                <w:sz w:val="24"/>
                <w:szCs w:val="24"/>
              </w:rPr>
            </w:pPr>
            <w:r w:rsidRPr="0001430E">
              <w:rPr>
                <w:sz w:val="24"/>
                <w:szCs w:val="24"/>
              </w:rPr>
              <w:t>мкр. 38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23BA7" w14:textId="77777777" w:rsidR="003A5621" w:rsidRPr="0001430E" w:rsidRDefault="003A5621" w:rsidP="0001430E">
            <w:pPr>
              <w:rPr>
                <w:sz w:val="24"/>
                <w:szCs w:val="24"/>
              </w:rPr>
            </w:pPr>
          </w:p>
        </w:tc>
      </w:tr>
      <w:tr w:rsidR="0097305B" w:rsidRPr="0001430E" w14:paraId="4472F722"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AF3437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68A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E61ED"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4CF8EB9" w14:textId="77777777" w:rsidR="003A5621" w:rsidRPr="0001430E" w:rsidRDefault="003A5621" w:rsidP="0001430E">
            <w:pPr>
              <w:jc w:val="center"/>
              <w:rPr>
                <w:sz w:val="24"/>
                <w:szCs w:val="24"/>
              </w:rPr>
            </w:pPr>
            <w:r w:rsidRPr="0001430E">
              <w:rPr>
                <w:sz w:val="24"/>
                <w:szCs w:val="24"/>
              </w:rPr>
              <w:t>ЦЖ1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2FF1" w14:textId="77777777" w:rsidR="003A5621" w:rsidRPr="0001430E" w:rsidRDefault="003A5621" w:rsidP="0001430E">
            <w:pPr>
              <w:rPr>
                <w:sz w:val="24"/>
                <w:szCs w:val="24"/>
              </w:rPr>
            </w:pPr>
          </w:p>
        </w:tc>
      </w:tr>
      <w:tr w:rsidR="0097305B" w:rsidRPr="0001430E" w14:paraId="5D14BC7C"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97FB13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F3B7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A0B70"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275D083" w14:textId="77777777" w:rsidR="003A5621" w:rsidRPr="0001430E" w:rsidRDefault="003A5621" w:rsidP="0001430E">
            <w:pPr>
              <w:jc w:val="center"/>
              <w:rPr>
                <w:sz w:val="24"/>
                <w:szCs w:val="24"/>
              </w:rPr>
            </w:pPr>
            <w:r w:rsidRPr="0001430E">
              <w:rPr>
                <w:sz w:val="24"/>
                <w:szCs w:val="24"/>
              </w:rPr>
              <w:t>ЦЖ2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CEFB4" w14:textId="77777777" w:rsidR="003A5621" w:rsidRPr="0001430E" w:rsidRDefault="003A5621" w:rsidP="0001430E">
            <w:pPr>
              <w:rPr>
                <w:sz w:val="24"/>
                <w:szCs w:val="24"/>
              </w:rPr>
            </w:pPr>
          </w:p>
        </w:tc>
      </w:tr>
      <w:tr w:rsidR="0097305B" w:rsidRPr="0001430E" w14:paraId="57424179"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F8FC7C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FD1E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40574"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261DCA8" w14:textId="77777777" w:rsidR="003A5621" w:rsidRPr="0001430E" w:rsidRDefault="003A5621" w:rsidP="0001430E">
            <w:pPr>
              <w:jc w:val="center"/>
              <w:rPr>
                <w:sz w:val="24"/>
                <w:szCs w:val="24"/>
              </w:rPr>
            </w:pPr>
            <w:r w:rsidRPr="0001430E">
              <w:rPr>
                <w:sz w:val="24"/>
                <w:szCs w:val="24"/>
              </w:rPr>
              <w:t>ЦЖ3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BE44" w14:textId="77777777" w:rsidR="003A5621" w:rsidRPr="0001430E" w:rsidRDefault="003A5621" w:rsidP="0001430E">
            <w:pPr>
              <w:rPr>
                <w:sz w:val="24"/>
                <w:szCs w:val="24"/>
              </w:rPr>
            </w:pPr>
          </w:p>
        </w:tc>
      </w:tr>
      <w:tr w:rsidR="0097305B" w:rsidRPr="0001430E" w14:paraId="382BA3C1"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3D698C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9BC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210B"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0E197A9" w14:textId="77777777" w:rsidR="003A5621" w:rsidRPr="0001430E" w:rsidRDefault="003A5621" w:rsidP="0001430E">
            <w:pPr>
              <w:jc w:val="center"/>
              <w:rPr>
                <w:sz w:val="24"/>
                <w:szCs w:val="24"/>
              </w:rPr>
            </w:pPr>
            <w:r w:rsidRPr="0001430E">
              <w:rPr>
                <w:sz w:val="24"/>
                <w:szCs w:val="24"/>
              </w:rPr>
              <w:t>ЦЖ4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4011D" w14:textId="77777777" w:rsidR="003A5621" w:rsidRPr="0001430E" w:rsidRDefault="003A5621" w:rsidP="0001430E">
            <w:pPr>
              <w:rPr>
                <w:sz w:val="24"/>
                <w:szCs w:val="24"/>
              </w:rPr>
            </w:pPr>
          </w:p>
        </w:tc>
      </w:tr>
      <w:tr w:rsidR="0097305B" w:rsidRPr="0001430E" w14:paraId="52CA82D6"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D36045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2818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3FB4"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97BB050" w14:textId="77777777" w:rsidR="003A5621" w:rsidRPr="0001430E" w:rsidRDefault="003A5621" w:rsidP="0001430E">
            <w:pPr>
              <w:jc w:val="center"/>
              <w:rPr>
                <w:sz w:val="24"/>
                <w:szCs w:val="24"/>
              </w:rPr>
            </w:pPr>
            <w:r w:rsidRPr="0001430E">
              <w:rPr>
                <w:sz w:val="24"/>
                <w:szCs w:val="24"/>
              </w:rPr>
              <w:t>ЦЖ5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7B153" w14:textId="77777777" w:rsidR="003A5621" w:rsidRPr="0001430E" w:rsidRDefault="003A5621" w:rsidP="0001430E">
            <w:pPr>
              <w:rPr>
                <w:sz w:val="24"/>
                <w:szCs w:val="24"/>
              </w:rPr>
            </w:pPr>
          </w:p>
        </w:tc>
      </w:tr>
      <w:tr w:rsidR="0097305B" w:rsidRPr="0001430E" w14:paraId="61723D93"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E0A22B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35BB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2580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23777CD" w14:textId="77777777" w:rsidR="003A5621" w:rsidRPr="0001430E" w:rsidRDefault="003A5621" w:rsidP="0001430E">
            <w:pPr>
              <w:jc w:val="center"/>
              <w:rPr>
                <w:sz w:val="24"/>
                <w:szCs w:val="24"/>
              </w:rPr>
            </w:pPr>
            <w:r w:rsidRPr="0001430E">
              <w:rPr>
                <w:sz w:val="24"/>
                <w:szCs w:val="24"/>
              </w:rPr>
              <w:t>ЦЖ6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BF852" w14:textId="77777777" w:rsidR="003A5621" w:rsidRPr="0001430E" w:rsidRDefault="003A5621" w:rsidP="0001430E">
            <w:pPr>
              <w:rPr>
                <w:sz w:val="24"/>
                <w:szCs w:val="24"/>
              </w:rPr>
            </w:pPr>
          </w:p>
        </w:tc>
      </w:tr>
      <w:tr w:rsidR="0097305B" w:rsidRPr="0001430E" w14:paraId="4A7A7F30"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6B11DC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0FC7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15318"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D8D839B" w14:textId="77777777" w:rsidR="003A5621" w:rsidRPr="0001430E" w:rsidRDefault="003A5621" w:rsidP="0001430E">
            <w:pPr>
              <w:jc w:val="center"/>
              <w:rPr>
                <w:sz w:val="24"/>
                <w:szCs w:val="24"/>
              </w:rPr>
            </w:pPr>
            <w:r w:rsidRPr="0001430E">
              <w:rPr>
                <w:sz w:val="24"/>
                <w:szCs w:val="24"/>
              </w:rPr>
              <w:t>Ядро центра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9A84" w14:textId="77777777" w:rsidR="003A5621" w:rsidRPr="0001430E" w:rsidRDefault="003A5621" w:rsidP="0001430E">
            <w:pPr>
              <w:rPr>
                <w:sz w:val="24"/>
                <w:szCs w:val="24"/>
              </w:rPr>
            </w:pPr>
          </w:p>
        </w:tc>
      </w:tr>
      <w:tr w:rsidR="0097305B" w:rsidRPr="0001430E" w14:paraId="7EE313D9"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586E27FB"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1500B655" w14:textId="77777777" w:rsidR="003A5621" w:rsidRPr="0001430E" w:rsidRDefault="003A5621" w:rsidP="0001430E">
            <w:pPr>
              <w:rPr>
                <w:sz w:val="24"/>
                <w:szCs w:val="24"/>
              </w:rPr>
            </w:pPr>
            <w:r w:rsidRPr="0001430E">
              <w:rPr>
                <w:sz w:val="24"/>
                <w:szCs w:val="24"/>
              </w:rPr>
              <w:t>Восточный жилой район</w:t>
            </w:r>
          </w:p>
        </w:tc>
        <w:tc>
          <w:tcPr>
            <w:tcW w:w="4763" w:type="dxa"/>
            <w:vMerge w:val="restart"/>
            <w:tcBorders>
              <w:top w:val="single" w:sz="4" w:space="0" w:color="auto"/>
              <w:left w:val="single" w:sz="4" w:space="0" w:color="auto"/>
              <w:bottom w:val="single" w:sz="4" w:space="0" w:color="auto"/>
              <w:right w:val="single" w:sz="4" w:space="0" w:color="auto"/>
            </w:tcBorders>
          </w:tcPr>
          <w:p w14:paraId="575F8ECE" w14:textId="77777777" w:rsidR="003A5621" w:rsidRPr="0001430E" w:rsidRDefault="003A5621" w:rsidP="0001430E">
            <w:pPr>
              <w:ind w:firstLine="169"/>
              <w:rPr>
                <w:sz w:val="24"/>
                <w:szCs w:val="24"/>
              </w:rPr>
            </w:pPr>
            <w:r w:rsidRPr="0001430E">
              <w:rPr>
                <w:sz w:val="24"/>
                <w:szCs w:val="24"/>
              </w:rPr>
              <w:t xml:space="preserve">Расположен в границах ул. Пролетарский проспект, Набережная Ивана Кайдалова, Мелик-Карамова, с юго-востока район ограничен рекой Обь. </w:t>
            </w:r>
          </w:p>
          <w:p w14:paraId="07F649F5" w14:textId="77777777" w:rsidR="003A5621" w:rsidRPr="0001430E" w:rsidRDefault="003A5621" w:rsidP="0001430E">
            <w:pPr>
              <w:ind w:firstLine="169"/>
              <w:rPr>
                <w:sz w:val="24"/>
                <w:szCs w:val="24"/>
              </w:rPr>
            </w:pPr>
            <w:r w:rsidRPr="0001430E">
              <w:rPr>
                <w:sz w:val="24"/>
                <w:szCs w:val="24"/>
              </w:rPr>
              <w:t>Площадь территории</w:t>
            </w:r>
            <w:r w:rsidR="00A75D8E" w:rsidRPr="0001430E">
              <w:rPr>
                <w:sz w:val="24"/>
                <w:szCs w:val="24"/>
              </w:rPr>
              <w:t xml:space="preserve"> – </w:t>
            </w:r>
            <w:r w:rsidRPr="0001430E">
              <w:rPr>
                <w:sz w:val="24"/>
                <w:szCs w:val="24"/>
              </w:rPr>
              <w:t xml:space="preserve"> 412,3 га. </w:t>
            </w:r>
          </w:p>
          <w:p w14:paraId="0E7FFCAC" w14:textId="77777777" w:rsidR="003A5621" w:rsidRPr="0001430E" w:rsidRDefault="003A5621" w:rsidP="0001430E">
            <w:pPr>
              <w:ind w:firstLine="169"/>
              <w:rPr>
                <w:sz w:val="24"/>
                <w:szCs w:val="24"/>
              </w:rPr>
            </w:pPr>
            <w:r w:rsidRPr="0001430E">
              <w:rPr>
                <w:sz w:val="24"/>
                <w:szCs w:val="24"/>
              </w:rPr>
              <w:t>Часть территории занята индивидуальной жилой застройкой: кварталы к югу от ул. Мелик-Карамова и к востоку от ул. Щепеткина.</w:t>
            </w:r>
          </w:p>
        </w:tc>
        <w:tc>
          <w:tcPr>
            <w:tcW w:w="2115" w:type="dxa"/>
            <w:tcBorders>
              <w:top w:val="single" w:sz="4" w:space="0" w:color="auto"/>
              <w:left w:val="single" w:sz="4" w:space="0" w:color="auto"/>
              <w:bottom w:val="single" w:sz="4" w:space="0" w:color="auto"/>
              <w:right w:val="single" w:sz="4" w:space="0" w:color="auto"/>
            </w:tcBorders>
            <w:hideMark/>
          </w:tcPr>
          <w:p w14:paraId="5F0CFC98" w14:textId="77777777" w:rsidR="003A5621" w:rsidRPr="0001430E" w:rsidRDefault="003A5621" w:rsidP="0001430E">
            <w:pPr>
              <w:jc w:val="center"/>
              <w:rPr>
                <w:sz w:val="24"/>
                <w:szCs w:val="24"/>
              </w:rPr>
            </w:pPr>
            <w:r w:rsidRPr="0001430E">
              <w:rPr>
                <w:sz w:val="24"/>
                <w:szCs w:val="24"/>
              </w:rPr>
              <w:t>мкр. 21-22</w:t>
            </w:r>
          </w:p>
        </w:tc>
        <w:tc>
          <w:tcPr>
            <w:tcW w:w="4868" w:type="dxa"/>
            <w:vMerge w:val="restart"/>
            <w:tcBorders>
              <w:top w:val="single" w:sz="4" w:space="0" w:color="auto"/>
              <w:left w:val="single" w:sz="4" w:space="0" w:color="auto"/>
              <w:bottom w:val="single" w:sz="4" w:space="0" w:color="auto"/>
              <w:right w:val="single" w:sz="4" w:space="0" w:color="auto"/>
            </w:tcBorders>
            <w:hideMark/>
          </w:tcPr>
          <w:p w14:paraId="10433035" w14:textId="77777777" w:rsidR="003A5621" w:rsidRPr="0001430E" w:rsidRDefault="003A5621" w:rsidP="0001430E">
            <w:pPr>
              <w:ind w:firstLine="169"/>
              <w:jc w:val="both"/>
              <w:rPr>
                <w:sz w:val="24"/>
                <w:szCs w:val="24"/>
              </w:rPr>
            </w:pPr>
            <w:r w:rsidRPr="0001430E">
              <w:rPr>
                <w:sz w:val="24"/>
                <w:szCs w:val="24"/>
              </w:rPr>
              <w:t>Развитие застроенных территорий в мкр. 21, 22, 24. Снос ветхого жилья и строительство многоэтажных благоустроенных жилых домов.</w:t>
            </w:r>
          </w:p>
          <w:p w14:paraId="7C9D24B0" w14:textId="77777777" w:rsidR="003A5621" w:rsidRPr="0001430E" w:rsidRDefault="003A5621" w:rsidP="0001430E">
            <w:pPr>
              <w:ind w:firstLine="169"/>
              <w:jc w:val="both"/>
              <w:rPr>
                <w:sz w:val="24"/>
                <w:szCs w:val="24"/>
              </w:rPr>
            </w:pPr>
            <w:r w:rsidRPr="0001430E">
              <w:rPr>
                <w:sz w:val="24"/>
                <w:szCs w:val="24"/>
              </w:rPr>
              <w:t>Развитие многоэтажной застройки по ул. Мелик-Карамова.</w:t>
            </w:r>
          </w:p>
          <w:p w14:paraId="3395600F" w14:textId="77777777" w:rsidR="003A5621" w:rsidRPr="0001430E" w:rsidRDefault="003A5621" w:rsidP="0001430E">
            <w:pPr>
              <w:ind w:firstLine="169"/>
              <w:jc w:val="both"/>
              <w:rPr>
                <w:sz w:val="24"/>
                <w:szCs w:val="24"/>
              </w:rPr>
            </w:pPr>
            <w:r w:rsidRPr="0001430E">
              <w:rPr>
                <w:sz w:val="24"/>
                <w:szCs w:val="24"/>
              </w:rPr>
              <w:t xml:space="preserve">Развитие застроенных территорий в виде строительства многоэтажных жилых домов мкр. 28.  </w:t>
            </w:r>
          </w:p>
          <w:p w14:paraId="0492FD7D" w14:textId="77777777" w:rsidR="003A5621" w:rsidRPr="0001430E" w:rsidRDefault="003A5621" w:rsidP="0001430E">
            <w:pPr>
              <w:ind w:firstLine="169"/>
              <w:jc w:val="both"/>
              <w:rPr>
                <w:sz w:val="24"/>
                <w:szCs w:val="24"/>
              </w:rPr>
            </w:pPr>
            <w:r w:rsidRPr="0001430E">
              <w:rPr>
                <w:sz w:val="24"/>
                <w:szCs w:val="24"/>
              </w:rPr>
              <w:t xml:space="preserve">В юго-западной части предусмотрено формирование общественно-деловой зоны на продолжении ул. Рыбников. </w:t>
            </w:r>
          </w:p>
          <w:p w14:paraId="16135651" w14:textId="77777777" w:rsidR="003A5621" w:rsidRPr="0001430E" w:rsidRDefault="003A5621" w:rsidP="0001430E">
            <w:pPr>
              <w:ind w:firstLine="169"/>
              <w:jc w:val="both"/>
              <w:rPr>
                <w:lang w:eastAsia="x-none"/>
              </w:rPr>
            </w:pPr>
            <w:r w:rsidRPr="0001430E">
              <w:rPr>
                <w:sz w:val="24"/>
                <w:szCs w:val="24"/>
              </w:rPr>
              <w:t>Вдоль берега реки Обь предусмотрено создание набережной и рекреационной зоны.</w:t>
            </w:r>
          </w:p>
        </w:tc>
      </w:tr>
      <w:tr w:rsidR="0097305B" w:rsidRPr="0001430E" w14:paraId="45DC40A4"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87D756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B6C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9B947"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0B5891E" w14:textId="77777777" w:rsidR="003A5621" w:rsidRPr="0001430E" w:rsidRDefault="003A5621" w:rsidP="0001430E">
            <w:pPr>
              <w:jc w:val="center"/>
              <w:rPr>
                <w:sz w:val="24"/>
                <w:szCs w:val="24"/>
              </w:rPr>
            </w:pPr>
            <w:r w:rsidRPr="0001430E">
              <w:rPr>
                <w:sz w:val="24"/>
                <w:szCs w:val="24"/>
              </w:rPr>
              <w:t>мкр.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4A2B" w14:textId="77777777" w:rsidR="003A5621" w:rsidRPr="0001430E" w:rsidRDefault="003A5621" w:rsidP="0001430E">
            <w:pPr>
              <w:rPr>
                <w:lang w:eastAsia="x-none"/>
              </w:rPr>
            </w:pPr>
          </w:p>
        </w:tc>
      </w:tr>
      <w:tr w:rsidR="0097305B" w:rsidRPr="0001430E" w14:paraId="66B7C337"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DA8B88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206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6ECB3"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D4394B3" w14:textId="77777777" w:rsidR="003A5621" w:rsidRPr="0001430E" w:rsidRDefault="003A5621" w:rsidP="0001430E">
            <w:pPr>
              <w:jc w:val="center"/>
              <w:rPr>
                <w:sz w:val="24"/>
                <w:szCs w:val="24"/>
              </w:rPr>
            </w:pPr>
            <w:r w:rsidRPr="0001430E">
              <w:rPr>
                <w:sz w:val="24"/>
                <w:szCs w:val="24"/>
              </w:rPr>
              <w:t>мкр. 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C72AB" w14:textId="77777777" w:rsidR="003A5621" w:rsidRPr="0001430E" w:rsidRDefault="003A5621" w:rsidP="0001430E">
            <w:pPr>
              <w:rPr>
                <w:lang w:eastAsia="x-none"/>
              </w:rPr>
            </w:pPr>
          </w:p>
        </w:tc>
      </w:tr>
      <w:tr w:rsidR="0097305B" w:rsidRPr="0001430E" w14:paraId="796227C5"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2C8FE8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64C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9F6CC"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25DC049" w14:textId="77777777" w:rsidR="003A5621" w:rsidRPr="0001430E" w:rsidRDefault="003A5621" w:rsidP="0001430E">
            <w:pPr>
              <w:jc w:val="center"/>
              <w:rPr>
                <w:sz w:val="24"/>
                <w:szCs w:val="24"/>
              </w:rPr>
            </w:pPr>
            <w:r w:rsidRPr="0001430E">
              <w:rPr>
                <w:sz w:val="24"/>
                <w:szCs w:val="24"/>
              </w:rPr>
              <w:t>мкр.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671A2" w14:textId="77777777" w:rsidR="003A5621" w:rsidRPr="0001430E" w:rsidRDefault="003A5621" w:rsidP="0001430E">
            <w:pPr>
              <w:rPr>
                <w:lang w:eastAsia="x-none"/>
              </w:rPr>
            </w:pPr>
          </w:p>
        </w:tc>
      </w:tr>
      <w:tr w:rsidR="0097305B" w:rsidRPr="0001430E" w14:paraId="1FB7D9B3"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59C9B3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6C9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87E8"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321C6F1" w14:textId="77777777" w:rsidR="003A5621" w:rsidRPr="0001430E" w:rsidRDefault="003A5621" w:rsidP="0001430E">
            <w:pPr>
              <w:jc w:val="center"/>
              <w:rPr>
                <w:sz w:val="24"/>
                <w:szCs w:val="24"/>
              </w:rPr>
            </w:pPr>
            <w:r w:rsidRPr="0001430E">
              <w:rPr>
                <w:sz w:val="24"/>
                <w:szCs w:val="24"/>
              </w:rPr>
              <w:t>мкр.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E877" w14:textId="77777777" w:rsidR="003A5621" w:rsidRPr="0001430E" w:rsidRDefault="003A5621" w:rsidP="0001430E">
            <w:pPr>
              <w:rPr>
                <w:lang w:eastAsia="x-none"/>
              </w:rPr>
            </w:pPr>
          </w:p>
        </w:tc>
      </w:tr>
      <w:tr w:rsidR="0097305B" w:rsidRPr="0001430E" w14:paraId="6CFED2BC"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B2771E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C5D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8C7C4"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D54762E" w14:textId="77777777" w:rsidR="003A5621" w:rsidRPr="0001430E" w:rsidRDefault="003A5621" w:rsidP="0001430E">
            <w:pPr>
              <w:jc w:val="center"/>
              <w:rPr>
                <w:sz w:val="24"/>
                <w:szCs w:val="24"/>
              </w:rPr>
            </w:pPr>
            <w:r w:rsidRPr="0001430E">
              <w:rPr>
                <w:sz w:val="24"/>
                <w:szCs w:val="24"/>
              </w:rPr>
              <w:t>мкр. 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6A397" w14:textId="77777777" w:rsidR="003A5621" w:rsidRPr="0001430E" w:rsidRDefault="003A5621" w:rsidP="0001430E">
            <w:pPr>
              <w:rPr>
                <w:lang w:eastAsia="x-none"/>
              </w:rPr>
            </w:pPr>
          </w:p>
        </w:tc>
      </w:tr>
      <w:tr w:rsidR="0097305B" w:rsidRPr="0001430E" w14:paraId="547C91C4"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6E7724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8E57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8CD5D"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E5B6ACA" w14:textId="77777777" w:rsidR="003A5621" w:rsidRPr="0001430E" w:rsidRDefault="003A5621" w:rsidP="0001430E">
            <w:pPr>
              <w:jc w:val="center"/>
              <w:rPr>
                <w:sz w:val="24"/>
                <w:szCs w:val="24"/>
              </w:rPr>
            </w:pPr>
            <w:r w:rsidRPr="0001430E">
              <w:rPr>
                <w:sz w:val="24"/>
                <w:szCs w:val="24"/>
              </w:rPr>
              <w:t>мкр. 27А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C808F" w14:textId="77777777" w:rsidR="003A5621" w:rsidRPr="0001430E" w:rsidRDefault="003A5621" w:rsidP="0001430E">
            <w:pPr>
              <w:rPr>
                <w:lang w:eastAsia="x-none"/>
              </w:rPr>
            </w:pPr>
          </w:p>
        </w:tc>
      </w:tr>
      <w:tr w:rsidR="0097305B" w:rsidRPr="0001430E" w14:paraId="6CD77BAE"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9F0DF4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3514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3105A"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1D71F90" w14:textId="77777777" w:rsidR="003A5621" w:rsidRPr="0001430E" w:rsidRDefault="003A5621" w:rsidP="0001430E">
            <w:pPr>
              <w:jc w:val="center"/>
              <w:rPr>
                <w:sz w:val="24"/>
                <w:szCs w:val="24"/>
              </w:rPr>
            </w:pPr>
            <w:r w:rsidRPr="0001430E">
              <w:rPr>
                <w:sz w:val="24"/>
                <w:szCs w:val="24"/>
              </w:rPr>
              <w:t>мкр. 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2D377" w14:textId="77777777" w:rsidR="003A5621" w:rsidRPr="0001430E" w:rsidRDefault="003A5621" w:rsidP="0001430E">
            <w:pPr>
              <w:rPr>
                <w:lang w:eastAsia="x-none"/>
              </w:rPr>
            </w:pPr>
          </w:p>
        </w:tc>
      </w:tr>
      <w:tr w:rsidR="0097305B" w:rsidRPr="0001430E" w14:paraId="2CD6BD6A"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1B0C14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4101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B3FBD"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A6924A2" w14:textId="77777777" w:rsidR="003A5621" w:rsidRPr="0001430E" w:rsidRDefault="003A5621" w:rsidP="0001430E">
            <w:pPr>
              <w:jc w:val="center"/>
              <w:rPr>
                <w:sz w:val="24"/>
                <w:szCs w:val="24"/>
              </w:rPr>
            </w:pPr>
            <w:r w:rsidRPr="0001430E">
              <w:rPr>
                <w:sz w:val="24"/>
                <w:szCs w:val="24"/>
              </w:rPr>
              <w:t>мкр. 28А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0EC7" w14:textId="77777777" w:rsidR="003A5621" w:rsidRPr="0001430E" w:rsidRDefault="003A5621" w:rsidP="0001430E">
            <w:pPr>
              <w:rPr>
                <w:lang w:eastAsia="x-none"/>
              </w:rPr>
            </w:pPr>
          </w:p>
        </w:tc>
      </w:tr>
      <w:tr w:rsidR="0097305B" w:rsidRPr="0001430E" w14:paraId="225CBDBA"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52D4C2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047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7D97D"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76F7A4A" w14:textId="77777777" w:rsidR="003A5621" w:rsidRPr="0001430E" w:rsidRDefault="003A5621" w:rsidP="0001430E">
            <w:pPr>
              <w:jc w:val="center"/>
              <w:rPr>
                <w:sz w:val="24"/>
                <w:szCs w:val="24"/>
              </w:rPr>
            </w:pPr>
            <w:r w:rsidRPr="0001430E">
              <w:rPr>
                <w:sz w:val="24"/>
                <w:szCs w:val="24"/>
              </w:rPr>
              <w:t>мкр. 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30F3F" w14:textId="77777777" w:rsidR="003A5621" w:rsidRPr="0001430E" w:rsidRDefault="003A5621" w:rsidP="0001430E">
            <w:pPr>
              <w:rPr>
                <w:lang w:eastAsia="x-none"/>
              </w:rPr>
            </w:pPr>
          </w:p>
        </w:tc>
      </w:tr>
      <w:tr w:rsidR="0097305B" w:rsidRPr="0001430E" w14:paraId="2AAAAF6A"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AE75A3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DD5E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403C"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2A1098E" w14:textId="77777777" w:rsidR="003A5621" w:rsidRPr="0001430E" w:rsidRDefault="003A5621" w:rsidP="0001430E">
            <w:pPr>
              <w:jc w:val="center"/>
              <w:rPr>
                <w:sz w:val="24"/>
                <w:szCs w:val="24"/>
              </w:rPr>
            </w:pPr>
            <w:r w:rsidRPr="0001430E">
              <w:rPr>
                <w:sz w:val="24"/>
                <w:szCs w:val="24"/>
              </w:rPr>
              <w:t>мкр. 29Б</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83232" w14:textId="77777777" w:rsidR="003A5621" w:rsidRPr="0001430E" w:rsidRDefault="003A5621" w:rsidP="0001430E">
            <w:pPr>
              <w:rPr>
                <w:lang w:eastAsia="x-none"/>
              </w:rPr>
            </w:pPr>
          </w:p>
        </w:tc>
      </w:tr>
      <w:tr w:rsidR="0097305B" w:rsidRPr="0001430E" w14:paraId="6AF944A0"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1183AA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7EB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C651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DBE981F" w14:textId="77777777" w:rsidR="003A5621" w:rsidRPr="0001430E" w:rsidRDefault="003A5621" w:rsidP="0001430E">
            <w:pPr>
              <w:jc w:val="center"/>
              <w:rPr>
                <w:sz w:val="24"/>
                <w:szCs w:val="24"/>
              </w:rPr>
            </w:pPr>
            <w:r w:rsidRPr="0001430E">
              <w:rPr>
                <w:sz w:val="24"/>
                <w:szCs w:val="24"/>
              </w:rPr>
              <w:t>п. Геолог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E874B" w14:textId="77777777" w:rsidR="003A5621" w:rsidRPr="0001430E" w:rsidRDefault="003A5621" w:rsidP="0001430E">
            <w:pPr>
              <w:rPr>
                <w:lang w:eastAsia="x-none"/>
              </w:rPr>
            </w:pPr>
          </w:p>
        </w:tc>
      </w:tr>
      <w:tr w:rsidR="0097305B" w:rsidRPr="0001430E" w14:paraId="75926B3E"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7CA9C0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13DD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D6374"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E1D1B86" w14:textId="77777777" w:rsidR="003A5621" w:rsidRPr="0001430E" w:rsidRDefault="003A5621" w:rsidP="0001430E">
            <w:pPr>
              <w:jc w:val="center"/>
              <w:rPr>
                <w:sz w:val="24"/>
                <w:szCs w:val="24"/>
              </w:rPr>
            </w:pPr>
            <w:r w:rsidRPr="0001430E">
              <w:rPr>
                <w:sz w:val="24"/>
                <w:szCs w:val="24"/>
              </w:rPr>
              <w:t>ВЖ1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5E155" w14:textId="77777777" w:rsidR="003A5621" w:rsidRPr="0001430E" w:rsidRDefault="003A5621" w:rsidP="0001430E">
            <w:pPr>
              <w:rPr>
                <w:lang w:eastAsia="x-none"/>
              </w:rPr>
            </w:pPr>
          </w:p>
        </w:tc>
      </w:tr>
      <w:tr w:rsidR="0097305B" w:rsidRPr="0001430E" w14:paraId="60C2F4BD" w14:textId="77777777" w:rsidTr="00364C8E">
        <w:tc>
          <w:tcPr>
            <w:tcW w:w="988" w:type="dxa"/>
            <w:tcBorders>
              <w:top w:val="single" w:sz="4" w:space="0" w:color="auto"/>
              <w:left w:val="single" w:sz="4" w:space="0" w:color="auto"/>
              <w:bottom w:val="single" w:sz="4" w:space="0" w:color="auto"/>
              <w:right w:val="single" w:sz="4" w:space="0" w:color="auto"/>
            </w:tcBorders>
          </w:tcPr>
          <w:p w14:paraId="0D2922FC" w14:textId="77777777" w:rsidR="003A5621" w:rsidRPr="0001430E" w:rsidRDefault="003A5621" w:rsidP="0001430E">
            <w:pPr>
              <w:pStyle w:val="affb"/>
              <w:numPr>
                <w:ilvl w:val="0"/>
                <w:numId w:val="157"/>
              </w:numPr>
              <w:rPr>
                <w:sz w:val="24"/>
                <w:szCs w:val="24"/>
              </w:rPr>
            </w:pPr>
          </w:p>
        </w:tc>
        <w:tc>
          <w:tcPr>
            <w:tcW w:w="1970" w:type="dxa"/>
            <w:tcBorders>
              <w:top w:val="single" w:sz="4" w:space="0" w:color="auto"/>
              <w:left w:val="single" w:sz="4" w:space="0" w:color="auto"/>
              <w:bottom w:val="single" w:sz="4" w:space="0" w:color="auto"/>
              <w:right w:val="single" w:sz="4" w:space="0" w:color="auto"/>
            </w:tcBorders>
            <w:hideMark/>
          </w:tcPr>
          <w:p w14:paraId="7E2FE1F4" w14:textId="77777777" w:rsidR="003A5621" w:rsidRPr="0001430E" w:rsidRDefault="003A5621" w:rsidP="0001430E">
            <w:pPr>
              <w:rPr>
                <w:sz w:val="24"/>
                <w:szCs w:val="24"/>
              </w:rPr>
            </w:pPr>
            <w:r w:rsidRPr="0001430E">
              <w:rPr>
                <w:sz w:val="24"/>
                <w:szCs w:val="24"/>
              </w:rPr>
              <w:t>Восточный коммунальный район</w:t>
            </w:r>
          </w:p>
        </w:tc>
        <w:tc>
          <w:tcPr>
            <w:tcW w:w="4763" w:type="dxa"/>
            <w:tcBorders>
              <w:top w:val="single" w:sz="4" w:space="0" w:color="auto"/>
              <w:left w:val="single" w:sz="4" w:space="0" w:color="auto"/>
              <w:bottom w:val="single" w:sz="4" w:space="0" w:color="auto"/>
              <w:right w:val="single" w:sz="4" w:space="0" w:color="auto"/>
            </w:tcBorders>
            <w:hideMark/>
          </w:tcPr>
          <w:p w14:paraId="0DFC47A1" w14:textId="77777777" w:rsidR="003A5621" w:rsidRPr="0001430E" w:rsidRDefault="003A5621" w:rsidP="0001430E">
            <w:pPr>
              <w:ind w:firstLine="169"/>
              <w:jc w:val="both"/>
              <w:rPr>
                <w:sz w:val="24"/>
                <w:szCs w:val="24"/>
              </w:rPr>
            </w:pPr>
            <w:r w:rsidRPr="0001430E">
              <w:rPr>
                <w:sz w:val="24"/>
                <w:szCs w:val="24"/>
              </w:rPr>
              <w:t xml:space="preserve">Расположен в северо-восточной части городского округа к северу от восточной объездной дороги </w:t>
            </w:r>
            <w:r w:rsidR="001E4D88" w:rsidRPr="0001430E">
              <w:rPr>
                <w:sz w:val="24"/>
                <w:szCs w:val="24"/>
              </w:rPr>
              <w:t>города Сургута</w:t>
            </w:r>
            <w:r w:rsidRPr="0001430E">
              <w:rPr>
                <w:sz w:val="24"/>
                <w:szCs w:val="24"/>
              </w:rPr>
              <w:t xml:space="preserve">. </w:t>
            </w:r>
          </w:p>
          <w:p w14:paraId="225493E0"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550,2 га.</w:t>
            </w:r>
          </w:p>
          <w:p w14:paraId="21B9CE8B" w14:textId="77777777" w:rsidR="003A5621" w:rsidRPr="0001430E" w:rsidRDefault="003A5621" w:rsidP="0001430E">
            <w:pPr>
              <w:ind w:firstLine="169"/>
              <w:jc w:val="both"/>
              <w:rPr>
                <w:sz w:val="24"/>
                <w:szCs w:val="24"/>
              </w:rPr>
            </w:pPr>
            <w:r w:rsidRPr="0001430E">
              <w:rPr>
                <w:sz w:val="24"/>
                <w:szCs w:val="24"/>
              </w:rPr>
              <w:t>Застройка отсутствует, природный ландшафт в границах района частично покрыт растительностью. Район имеет потенциал для развития промышленности.</w:t>
            </w:r>
          </w:p>
        </w:tc>
        <w:tc>
          <w:tcPr>
            <w:tcW w:w="2115" w:type="dxa"/>
            <w:tcBorders>
              <w:top w:val="single" w:sz="4" w:space="0" w:color="auto"/>
              <w:left w:val="single" w:sz="4" w:space="0" w:color="auto"/>
              <w:bottom w:val="single" w:sz="4" w:space="0" w:color="auto"/>
              <w:right w:val="single" w:sz="4" w:space="0" w:color="auto"/>
            </w:tcBorders>
            <w:hideMark/>
          </w:tcPr>
          <w:p w14:paraId="70357FFD" w14:textId="77777777" w:rsidR="003A5621" w:rsidRPr="0001430E" w:rsidRDefault="003A5621" w:rsidP="0001430E">
            <w:pPr>
              <w:jc w:val="center"/>
              <w:rPr>
                <w:sz w:val="24"/>
                <w:szCs w:val="24"/>
              </w:rPr>
            </w:pPr>
            <w:r w:rsidRPr="0001430E">
              <w:rPr>
                <w:sz w:val="24"/>
                <w:szCs w:val="24"/>
              </w:rPr>
              <w:t>ВКР1</w:t>
            </w:r>
          </w:p>
        </w:tc>
        <w:tc>
          <w:tcPr>
            <w:tcW w:w="4868" w:type="dxa"/>
            <w:tcBorders>
              <w:top w:val="single" w:sz="4" w:space="0" w:color="auto"/>
              <w:left w:val="single" w:sz="4" w:space="0" w:color="auto"/>
              <w:bottom w:val="single" w:sz="4" w:space="0" w:color="auto"/>
              <w:right w:val="single" w:sz="4" w:space="0" w:color="auto"/>
            </w:tcBorders>
            <w:hideMark/>
          </w:tcPr>
          <w:p w14:paraId="4F7BF06A" w14:textId="77777777" w:rsidR="003A5621" w:rsidRPr="0001430E" w:rsidRDefault="003A5621" w:rsidP="0001430E">
            <w:pPr>
              <w:ind w:firstLine="169"/>
              <w:jc w:val="both"/>
              <w:rPr>
                <w:sz w:val="24"/>
                <w:szCs w:val="24"/>
              </w:rPr>
            </w:pPr>
            <w:r w:rsidRPr="0001430E">
              <w:rPr>
                <w:sz w:val="24"/>
                <w:szCs w:val="24"/>
              </w:rPr>
              <w:t>Формирование промышленной зоны и территорий объектов нефтегазовой промышленности.</w:t>
            </w:r>
          </w:p>
        </w:tc>
      </w:tr>
      <w:tr w:rsidR="0097305B" w:rsidRPr="0001430E" w14:paraId="42762A27"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3233D585"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tcPr>
          <w:p w14:paraId="09932783" w14:textId="77777777" w:rsidR="003A5621" w:rsidRPr="0001430E" w:rsidRDefault="003A5621" w:rsidP="0001430E">
            <w:pPr>
              <w:rPr>
                <w:sz w:val="24"/>
                <w:szCs w:val="24"/>
              </w:rPr>
            </w:pPr>
            <w:r w:rsidRPr="0001430E">
              <w:rPr>
                <w:sz w:val="24"/>
                <w:szCs w:val="24"/>
              </w:rPr>
              <w:t>Восточный промышленный район</w:t>
            </w:r>
          </w:p>
          <w:p w14:paraId="6D5F780C" w14:textId="77777777" w:rsidR="003A5621" w:rsidRPr="0001430E" w:rsidRDefault="003A5621" w:rsidP="0001430E">
            <w:pPr>
              <w:rPr>
                <w:sz w:val="24"/>
                <w:szCs w:val="24"/>
              </w:rPr>
            </w:pPr>
          </w:p>
        </w:tc>
        <w:tc>
          <w:tcPr>
            <w:tcW w:w="4763" w:type="dxa"/>
            <w:vMerge w:val="restart"/>
            <w:tcBorders>
              <w:top w:val="single" w:sz="4" w:space="0" w:color="auto"/>
              <w:left w:val="single" w:sz="4" w:space="0" w:color="auto"/>
              <w:bottom w:val="single" w:sz="4" w:space="0" w:color="auto"/>
              <w:right w:val="single" w:sz="4" w:space="0" w:color="auto"/>
            </w:tcBorders>
            <w:hideMark/>
          </w:tcPr>
          <w:p w14:paraId="028D4BB1" w14:textId="77777777" w:rsidR="003A5621" w:rsidRPr="0001430E" w:rsidRDefault="003A5621" w:rsidP="0001430E">
            <w:pPr>
              <w:ind w:firstLine="169"/>
              <w:jc w:val="both"/>
              <w:rPr>
                <w:sz w:val="24"/>
                <w:szCs w:val="24"/>
              </w:rPr>
            </w:pPr>
            <w:r w:rsidRPr="0001430E">
              <w:rPr>
                <w:sz w:val="24"/>
                <w:szCs w:val="24"/>
              </w:rPr>
              <w:t xml:space="preserve">Расположен в северо-восточной части застроенной территории города. </w:t>
            </w:r>
          </w:p>
          <w:p w14:paraId="019D6500" w14:textId="77777777" w:rsidR="003A5621" w:rsidRPr="0001430E" w:rsidRDefault="003A5621" w:rsidP="0001430E">
            <w:pPr>
              <w:ind w:firstLine="169"/>
              <w:jc w:val="both"/>
              <w:rPr>
                <w:sz w:val="24"/>
                <w:szCs w:val="24"/>
              </w:rPr>
            </w:pPr>
            <w:r w:rsidRPr="0001430E">
              <w:rPr>
                <w:sz w:val="24"/>
                <w:szCs w:val="24"/>
              </w:rPr>
              <w:t>Район ограничен ул. Энергостроителей (с севера), ул. Электротехническая и Рационализаторов (с запада), ул. Сосновая (с юга) и акваторией Сургутского водохранилища (с востока).</w:t>
            </w:r>
          </w:p>
          <w:p w14:paraId="0E385E1D"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 xml:space="preserve">756,2 га. </w:t>
            </w:r>
          </w:p>
          <w:p w14:paraId="237F2FFC" w14:textId="77777777" w:rsidR="003A5621" w:rsidRPr="0001430E" w:rsidRDefault="003A5621" w:rsidP="0001430E">
            <w:pPr>
              <w:ind w:firstLine="169"/>
              <w:jc w:val="both"/>
              <w:rPr>
                <w:sz w:val="24"/>
                <w:szCs w:val="24"/>
              </w:rPr>
            </w:pPr>
            <w:r w:rsidRPr="0001430E">
              <w:rPr>
                <w:sz w:val="24"/>
                <w:szCs w:val="24"/>
              </w:rPr>
              <w:t xml:space="preserve">Территория района занята в основном промышленной и коммунально-складской застройкой. </w:t>
            </w:r>
          </w:p>
          <w:p w14:paraId="616098C3" w14:textId="77777777" w:rsidR="003A5621" w:rsidRPr="0001430E" w:rsidRDefault="003A5621" w:rsidP="0001430E">
            <w:pPr>
              <w:ind w:firstLine="169"/>
              <w:jc w:val="both"/>
              <w:rPr>
                <w:sz w:val="24"/>
                <w:szCs w:val="24"/>
              </w:rPr>
            </w:pPr>
            <w:r w:rsidRPr="0001430E">
              <w:rPr>
                <w:sz w:val="24"/>
                <w:szCs w:val="24"/>
              </w:rPr>
              <w:t>Индивидуальная и малоэтажная застройка – п. Кедровый, п. Финский, п. Гидростроителей, п. Черный Мыс.</w:t>
            </w:r>
          </w:p>
        </w:tc>
        <w:tc>
          <w:tcPr>
            <w:tcW w:w="2115" w:type="dxa"/>
            <w:tcBorders>
              <w:top w:val="single" w:sz="4" w:space="0" w:color="auto"/>
              <w:left w:val="single" w:sz="4" w:space="0" w:color="auto"/>
              <w:bottom w:val="single" w:sz="4" w:space="0" w:color="auto"/>
              <w:right w:val="single" w:sz="4" w:space="0" w:color="auto"/>
            </w:tcBorders>
            <w:hideMark/>
          </w:tcPr>
          <w:p w14:paraId="51D1686D" w14:textId="77777777" w:rsidR="003A5621" w:rsidRPr="0001430E" w:rsidRDefault="003A5621" w:rsidP="0001430E">
            <w:pPr>
              <w:jc w:val="center"/>
              <w:rPr>
                <w:sz w:val="24"/>
                <w:szCs w:val="24"/>
              </w:rPr>
            </w:pPr>
            <w:r w:rsidRPr="0001430E">
              <w:rPr>
                <w:sz w:val="24"/>
                <w:szCs w:val="24"/>
              </w:rPr>
              <w:t>XI</w:t>
            </w:r>
          </w:p>
        </w:tc>
        <w:tc>
          <w:tcPr>
            <w:tcW w:w="4868" w:type="dxa"/>
            <w:vMerge w:val="restart"/>
            <w:tcBorders>
              <w:top w:val="single" w:sz="4" w:space="0" w:color="auto"/>
              <w:left w:val="single" w:sz="4" w:space="0" w:color="auto"/>
              <w:bottom w:val="single" w:sz="4" w:space="0" w:color="auto"/>
              <w:right w:val="single" w:sz="4" w:space="0" w:color="auto"/>
            </w:tcBorders>
          </w:tcPr>
          <w:p w14:paraId="699FF38A" w14:textId="77777777" w:rsidR="003A5621" w:rsidRPr="0001430E" w:rsidRDefault="003A5621" w:rsidP="0001430E">
            <w:pPr>
              <w:ind w:firstLine="169"/>
              <w:jc w:val="both"/>
              <w:rPr>
                <w:sz w:val="24"/>
                <w:szCs w:val="24"/>
              </w:rPr>
            </w:pPr>
            <w:r w:rsidRPr="0001430E">
              <w:rPr>
                <w:sz w:val="24"/>
                <w:szCs w:val="24"/>
              </w:rPr>
              <w:t>Перевод территории между ул. Рационализаторов и ул. Базовая, а также между ул. Инженерной и ул. Сосновой в общественно-деловую зону.</w:t>
            </w:r>
          </w:p>
          <w:p w14:paraId="384EDC16" w14:textId="77777777" w:rsidR="003A5621" w:rsidRPr="0001430E" w:rsidRDefault="003A5621" w:rsidP="0001430E">
            <w:pPr>
              <w:ind w:firstLine="169"/>
              <w:jc w:val="both"/>
              <w:rPr>
                <w:sz w:val="24"/>
                <w:szCs w:val="24"/>
              </w:rPr>
            </w:pPr>
            <w:r w:rsidRPr="0001430E">
              <w:rPr>
                <w:sz w:val="24"/>
                <w:szCs w:val="24"/>
              </w:rPr>
              <w:t xml:space="preserve">Перевод территории между ул. Базовая и 9ПР в многофункциональную зону делового, общественного и коммерческого назначения. </w:t>
            </w:r>
          </w:p>
          <w:p w14:paraId="445E017F" w14:textId="77777777" w:rsidR="003A5621" w:rsidRPr="0001430E" w:rsidRDefault="003A5621" w:rsidP="0001430E">
            <w:pPr>
              <w:ind w:firstLine="169"/>
              <w:jc w:val="both"/>
              <w:rPr>
                <w:sz w:val="24"/>
                <w:szCs w:val="24"/>
              </w:rPr>
            </w:pPr>
            <w:r w:rsidRPr="0001430E">
              <w:rPr>
                <w:sz w:val="24"/>
                <w:szCs w:val="24"/>
              </w:rPr>
              <w:t>Перевод восточной часть района в зону многоэтажной жилой застройки. В центральной части формируется рекреационная зона и зоны общественно-делового назначения.</w:t>
            </w:r>
          </w:p>
          <w:p w14:paraId="656C463E" w14:textId="77777777" w:rsidR="003A5621" w:rsidRPr="0001430E" w:rsidRDefault="003A5621" w:rsidP="0001430E">
            <w:pPr>
              <w:ind w:firstLine="169"/>
              <w:jc w:val="both"/>
              <w:rPr>
                <w:sz w:val="24"/>
                <w:szCs w:val="24"/>
              </w:rPr>
            </w:pPr>
            <w:r w:rsidRPr="0001430E">
              <w:rPr>
                <w:sz w:val="24"/>
                <w:szCs w:val="24"/>
              </w:rPr>
              <w:t>Формирование общественно-деловой зоны вдоль магистральных улиц, ограничивающих район с востока.</w:t>
            </w:r>
          </w:p>
          <w:p w14:paraId="05CFA1F4" w14:textId="77777777" w:rsidR="003A5621" w:rsidRPr="0001430E" w:rsidRDefault="003A5621" w:rsidP="0001430E">
            <w:pPr>
              <w:ind w:firstLine="169"/>
              <w:jc w:val="both"/>
              <w:rPr>
                <w:sz w:val="24"/>
                <w:szCs w:val="24"/>
              </w:rPr>
            </w:pPr>
            <w:r w:rsidRPr="0001430E">
              <w:rPr>
                <w:sz w:val="24"/>
                <w:szCs w:val="24"/>
              </w:rPr>
              <w:t>В п. Кедровый предлагается снос ветхого и аварийного жилья, строительство новых благоустроенных индивидуальных жилых домов.</w:t>
            </w:r>
          </w:p>
          <w:p w14:paraId="0984B090" w14:textId="77777777" w:rsidR="003A5621" w:rsidRPr="0001430E" w:rsidRDefault="003A5621" w:rsidP="0001430E">
            <w:pPr>
              <w:ind w:firstLine="169"/>
              <w:jc w:val="both"/>
              <w:rPr>
                <w:sz w:val="24"/>
                <w:szCs w:val="24"/>
              </w:rPr>
            </w:pPr>
            <w:r w:rsidRPr="0001430E">
              <w:rPr>
                <w:sz w:val="24"/>
                <w:szCs w:val="24"/>
              </w:rPr>
              <w:t>В п. ПСО-34 предлагается формирование общественно-деловой зоны, снос ветхого и аварийного жилого фонда.</w:t>
            </w:r>
          </w:p>
        </w:tc>
      </w:tr>
      <w:tr w:rsidR="0097305B" w:rsidRPr="0001430E" w14:paraId="0670D2A5"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A3BE99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D345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F1DA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B31039C" w14:textId="77777777" w:rsidR="003A5621" w:rsidRPr="0001430E" w:rsidRDefault="003A5621" w:rsidP="0001430E">
            <w:pPr>
              <w:jc w:val="center"/>
              <w:rPr>
                <w:sz w:val="24"/>
                <w:szCs w:val="24"/>
              </w:rPr>
            </w:pPr>
            <w:r w:rsidRPr="0001430E">
              <w:rPr>
                <w:sz w:val="24"/>
                <w:szCs w:val="24"/>
              </w:rPr>
              <w:t>XII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421C7" w14:textId="77777777" w:rsidR="003A5621" w:rsidRPr="0001430E" w:rsidRDefault="003A5621" w:rsidP="0001430E">
            <w:pPr>
              <w:rPr>
                <w:sz w:val="24"/>
                <w:szCs w:val="24"/>
              </w:rPr>
            </w:pPr>
          </w:p>
        </w:tc>
      </w:tr>
      <w:tr w:rsidR="0097305B" w:rsidRPr="0001430E" w14:paraId="7037451D"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14DC77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79D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5137E"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6F97414" w14:textId="77777777" w:rsidR="003A5621" w:rsidRPr="0001430E" w:rsidRDefault="003A5621" w:rsidP="0001430E">
            <w:pPr>
              <w:jc w:val="center"/>
              <w:rPr>
                <w:sz w:val="24"/>
                <w:szCs w:val="24"/>
              </w:rPr>
            </w:pPr>
            <w:r w:rsidRPr="0001430E">
              <w:rPr>
                <w:sz w:val="24"/>
                <w:szCs w:val="24"/>
              </w:rPr>
              <w:t>XIII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72304" w14:textId="77777777" w:rsidR="003A5621" w:rsidRPr="0001430E" w:rsidRDefault="003A5621" w:rsidP="0001430E">
            <w:pPr>
              <w:rPr>
                <w:sz w:val="24"/>
                <w:szCs w:val="24"/>
              </w:rPr>
            </w:pPr>
          </w:p>
        </w:tc>
      </w:tr>
      <w:tr w:rsidR="0097305B" w:rsidRPr="0001430E" w14:paraId="4F8ED0DD"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363629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B359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4CFA8"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B2F3108" w14:textId="77777777" w:rsidR="003A5621" w:rsidRPr="0001430E" w:rsidRDefault="003A5621" w:rsidP="0001430E">
            <w:pPr>
              <w:jc w:val="center"/>
              <w:rPr>
                <w:sz w:val="24"/>
                <w:szCs w:val="24"/>
              </w:rPr>
            </w:pPr>
            <w:r w:rsidRPr="0001430E">
              <w:rPr>
                <w:sz w:val="24"/>
                <w:szCs w:val="24"/>
              </w:rPr>
              <w:t>XV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C0F2" w14:textId="77777777" w:rsidR="003A5621" w:rsidRPr="0001430E" w:rsidRDefault="003A5621" w:rsidP="0001430E">
            <w:pPr>
              <w:rPr>
                <w:sz w:val="24"/>
                <w:szCs w:val="24"/>
              </w:rPr>
            </w:pPr>
          </w:p>
        </w:tc>
      </w:tr>
      <w:tr w:rsidR="0097305B" w:rsidRPr="0001430E" w14:paraId="54476587"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4EF9D0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8013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3757F"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BBF4CCC" w14:textId="77777777" w:rsidR="003A5621" w:rsidRPr="0001430E" w:rsidRDefault="003A5621" w:rsidP="0001430E">
            <w:pPr>
              <w:jc w:val="center"/>
              <w:rPr>
                <w:sz w:val="24"/>
                <w:szCs w:val="24"/>
              </w:rPr>
            </w:pPr>
            <w:r w:rsidRPr="0001430E">
              <w:rPr>
                <w:sz w:val="24"/>
                <w:szCs w:val="24"/>
              </w:rPr>
              <w:t>XVII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208C7" w14:textId="77777777" w:rsidR="003A5621" w:rsidRPr="0001430E" w:rsidRDefault="003A5621" w:rsidP="0001430E">
            <w:pPr>
              <w:rPr>
                <w:sz w:val="24"/>
                <w:szCs w:val="24"/>
              </w:rPr>
            </w:pPr>
          </w:p>
        </w:tc>
      </w:tr>
      <w:tr w:rsidR="0097305B" w:rsidRPr="0001430E" w14:paraId="106B3F7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20EBE7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AD9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8D226"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5D2A4F0" w14:textId="77777777" w:rsidR="003A5621" w:rsidRPr="0001430E" w:rsidRDefault="003A5621" w:rsidP="0001430E">
            <w:pPr>
              <w:jc w:val="center"/>
              <w:rPr>
                <w:sz w:val="24"/>
                <w:szCs w:val="24"/>
              </w:rPr>
            </w:pPr>
            <w:r w:rsidRPr="0001430E">
              <w:rPr>
                <w:sz w:val="24"/>
                <w:szCs w:val="24"/>
              </w:rPr>
              <w:t>XVIII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80AC" w14:textId="77777777" w:rsidR="003A5621" w:rsidRPr="0001430E" w:rsidRDefault="003A5621" w:rsidP="0001430E">
            <w:pPr>
              <w:rPr>
                <w:sz w:val="24"/>
                <w:szCs w:val="24"/>
              </w:rPr>
            </w:pPr>
          </w:p>
        </w:tc>
      </w:tr>
      <w:tr w:rsidR="0097305B" w:rsidRPr="0001430E" w14:paraId="44B030C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D6FAC0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478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109A6"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30BF0D5" w14:textId="77777777" w:rsidR="003A5621" w:rsidRPr="0001430E" w:rsidRDefault="003A5621" w:rsidP="0001430E">
            <w:pPr>
              <w:jc w:val="center"/>
              <w:rPr>
                <w:sz w:val="24"/>
                <w:szCs w:val="24"/>
              </w:rPr>
            </w:pPr>
            <w:r w:rsidRPr="0001430E">
              <w:rPr>
                <w:sz w:val="24"/>
                <w:szCs w:val="24"/>
              </w:rPr>
              <w:t>XIX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F8D0" w14:textId="77777777" w:rsidR="003A5621" w:rsidRPr="0001430E" w:rsidRDefault="003A5621" w:rsidP="0001430E">
            <w:pPr>
              <w:rPr>
                <w:sz w:val="24"/>
                <w:szCs w:val="24"/>
              </w:rPr>
            </w:pPr>
          </w:p>
        </w:tc>
      </w:tr>
      <w:tr w:rsidR="0097305B" w:rsidRPr="0001430E" w14:paraId="596AFF4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64D489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6CF6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06B2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D0AA55B" w14:textId="77777777" w:rsidR="003A5621" w:rsidRPr="0001430E" w:rsidRDefault="003A5621" w:rsidP="0001430E">
            <w:pPr>
              <w:jc w:val="center"/>
              <w:rPr>
                <w:sz w:val="24"/>
                <w:szCs w:val="24"/>
              </w:rPr>
            </w:pPr>
            <w:r w:rsidRPr="0001430E">
              <w:rPr>
                <w:sz w:val="24"/>
                <w:szCs w:val="24"/>
              </w:rPr>
              <w:t>XX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68221" w14:textId="77777777" w:rsidR="003A5621" w:rsidRPr="0001430E" w:rsidRDefault="003A5621" w:rsidP="0001430E">
            <w:pPr>
              <w:rPr>
                <w:sz w:val="24"/>
                <w:szCs w:val="24"/>
              </w:rPr>
            </w:pPr>
          </w:p>
        </w:tc>
      </w:tr>
      <w:tr w:rsidR="0097305B" w:rsidRPr="0001430E" w14:paraId="05B22CF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8D152F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7A7D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EB740"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3E8EB69" w14:textId="77777777" w:rsidR="003A5621" w:rsidRPr="0001430E" w:rsidRDefault="003A5621" w:rsidP="0001430E">
            <w:pPr>
              <w:jc w:val="center"/>
              <w:rPr>
                <w:sz w:val="24"/>
                <w:szCs w:val="24"/>
              </w:rPr>
            </w:pPr>
            <w:r w:rsidRPr="0001430E">
              <w:rPr>
                <w:sz w:val="24"/>
                <w:szCs w:val="24"/>
              </w:rPr>
              <w:t>Марьина гора (XXII)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C2131" w14:textId="77777777" w:rsidR="003A5621" w:rsidRPr="0001430E" w:rsidRDefault="003A5621" w:rsidP="0001430E">
            <w:pPr>
              <w:rPr>
                <w:sz w:val="24"/>
                <w:szCs w:val="24"/>
              </w:rPr>
            </w:pPr>
          </w:p>
        </w:tc>
      </w:tr>
      <w:tr w:rsidR="0097305B" w:rsidRPr="0001430E" w14:paraId="578D32C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F74DE1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9260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6057"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C3DDC78" w14:textId="77777777" w:rsidR="003A5621" w:rsidRPr="0001430E" w:rsidRDefault="003A5621" w:rsidP="0001430E">
            <w:pPr>
              <w:jc w:val="center"/>
              <w:rPr>
                <w:sz w:val="24"/>
                <w:szCs w:val="24"/>
              </w:rPr>
            </w:pPr>
            <w:r w:rsidRPr="0001430E">
              <w:rPr>
                <w:sz w:val="24"/>
                <w:szCs w:val="24"/>
              </w:rPr>
              <w:t>ВП1 (п. Финский)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FD2F8" w14:textId="77777777" w:rsidR="003A5621" w:rsidRPr="0001430E" w:rsidRDefault="003A5621" w:rsidP="0001430E">
            <w:pPr>
              <w:rPr>
                <w:sz w:val="24"/>
                <w:szCs w:val="24"/>
              </w:rPr>
            </w:pPr>
          </w:p>
        </w:tc>
      </w:tr>
      <w:tr w:rsidR="0097305B" w:rsidRPr="0001430E" w14:paraId="6DC51CAB"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EE30A4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741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60FDE"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2FB8C3E" w14:textId="77777777" w:rsidR="003A5621" w:rsidRPr="0001430E" w:rsidRDefault="003A5621" w:rsidP="0001430E">
            <w:pPr>
              <w:jc w:val="center"/>
              <w:rPr>
                <w:sz w:val="24"/>
                <w:szCs w:val="24"/>
              </w:rPr>
            </w:pPr>
            <w:r w:rsidRPr="0001430E">
              <w:rPr>
                <w:sz w:val="24"/>
                <w:szCs w:val="24"/>
              </w:rPr>
              <w:t>ВП2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00322" w14:textId="77777777" w:rsidR="003A5621" w:rsidRPr="0001430E" w:rsidRDefault="003A5621" w:rsidP="0001430E">
            <w:pPr>
              <w:rPr>
                <w:sz w:val="24"/>
                <w:szCs w:val="24"/>
              </w:rPr>
            </w:pPr>
          </w:p>
        </w:tc>
      </w:tr>
      <w:tr w:rsidR="0097305B" w:rsidRPr="0001430E" w14:paraId="1E180078"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DE9CCE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75CD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700A"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870FCBD" w14:textId="77777777" w:rsidR="003A5621" w:rsidRPr="0001430E" w:rsidRDefault="003A5621" w:rsidP="0001430E">
            <w:pPr>
              <w:jc w:val="center"/>
              <w:rPr>
                <w:sz w:val="24"/>
                <w:szCs w:val="24"/>
              </w:rPr>
            </w:pPr>
            <w:r w:rsidRPr="0001430E">
              <w:rPr>
                <w:sz w:val="24"/>
                <w:szCs w:val="24"/>
              </w:rPr>
              <w:t>Черный мыс</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C8E9D" w14:textId="77777777" w:rsidR="003A5621" w:rsidRPr="0001430E" w:rsidRDefault="003A5621" w:rsidP="0001430E">
            <w:pPr>
              <w:rPr>
                <w:sz w:val="24"/>
                <w:szCs w:val="24"/>
              </w:rPr>
            </w:pPr>
          </w:p>
        </w:tc>
      </w:tr>
      <w:tr w:rsidR="0097305B" w:rsidRPr="0001430E" w14:paraId="29E67AE0"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9D6B09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0949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291D2"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5F0FB01" w14:textId="77777777" w:rsidR="003A5621" w:rsidRPr="0001430E" w:rsidRDefault="003A5621" w:rsidP="0001430E">
            <w:pPr>
              <w:jc w:val="center"/>
              <w:rPr>
                <w:sz w:val="24"/>
                <w:szCs w:val="24"/>
              </w:rPr>
            </w:pPr>
            <w:r w:rsidRPr="0001430E">
              <w:rPr>
                <w:sz w:val="24"/>
                <w:szCs w:val="24"/>
              </w:rPr>
              <w:t>п. Кедровый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A4DC6" w14:textId="77777777" w:rsidR="003A5621" w:rsidRPr="0001430E" w:rsidRDefault="003A5621" w:rsidP="0001430E">
            <w:pPr>
              <w:rPr>
                <w:sz w:val="24"/>
                <w:szCs w:val="24"/>
              </w:rPr>
            </w:pPr>
          </w:p>
        </w:tc>
      </w:tr>
      <w:tr w:rsidR="0097305B" w:rsidRPr="0001430E" w14:paraId="6277719A"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A04A3F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3043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652E7"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CF75157" w14:textId="77777777" w:rsidR="003A5621" w:rsidRPr="0001430E" w:rsidRDefault="003A5621" w:rsidP="0001430E">
            <w:pPr>
              <w:jc w:val="center"/>
              <w:rPr>
                <w:sz w:val="24"/>
                <w:szCs w:val="24"/>
              </w:rPr>
            </w:pPr>
            <w:r w:rsidRPr="0001430E">
              <w:rPr>
                <w:sz w:val="24"/>
                <w:szCs w:val="24"/>
              </w:rPr>
              <w:t>п. Гидростроитель</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8663F" w14:textId="77777777" w:rsidR="003A5621" w:rsidRPr="0001430E" w:rsidRDefault="003A5621" w:rsidP="0001430E">
            <w:pPr>
              <w:rPr>
                <w:sz w:val="24"/>
                <w:szCs w:val="24"/>
              </w:rPr>
            </w:pPr>
          </w:p>
        </w:tc>
      </w:tr>
      <w:tr w:rsidR="0097305B" w:rsidRPr="0001430E" w14:paraId="311D05B1"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B4DFE4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1DC9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94A8E"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54DE30F" w14:textId="77777777" w:rsidR="003A5621" w:rsidRPr="0001430E" w:rsidRDefault="003A5621" w:rsidP="0001430E">
            <w:pPr>
              <w:jc w:val="center"/>
              <w:rPr>
                <w:sz w:val="24"/>
                <w:szCs w:val="24"/>
              </w:rPr>
            </w:pPr>
            <w:r w:rsidRPr="0001430E">
              <w:rPr>
                <w:sz w:val="24"/>
                <w:szCs w:val="24"/>
              </w:rPr>
              <w:t>п. ПСО-34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C7624" w14:textId="77777777" w:rsidR="003A5621" w:rsidRPr="0001430E" w:rsidRDefault="003A5621" w:rsidP="0001430E">
            <w:pPr>
              <w:rPr>
                <w:sz w:val="24"/>
                <w:szCs w:val="24"/>
              </w:rPr>
            </w:pPr>
          </w:p>
        </w:tc>
      </w:tr>
      <w:tr w:rsidR="0097305B" w:rsidRPr="0001430E" w14:paraId="6D36C9D7"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41701D22"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051A8649" w14:textId="77777777" w:rsidR="003A5621" w:rsidRPr="0001430E" w:rsidRDefault="003A5621" w:rsidP="0001430E">
            <w:pPr>
              <w:rPr>
                <w:sz w:val="24"/>
                <w:szCs w:val="24"/>
              </w:rPr>
            </w:pPr>
            <w:r w:rsidRPr="0001430E">
              <w:rPr>
                <w:sz w:val="24"/>
                <w:szCs w:val="24"/>
              </w:rPr>
              <w:t>Восточный рекреационный район</w:t>
            </w:r>
          </w:p>
        </w:tc>
        <w:tc>
          <w:tcPr>
            <w:tcW w:w="4763" w:type="dxa"/>
            <w:vMerge w:val="restart"/>
            <w:tcBorders>
              <w:top w:val="single" w:sz="4" w:space="0" w:color="auto"/>
              <w:left w:val="single" w:sz="4" w:space="0" w:color="auto"/>
              <w:bottom w:val="single" w:sz="4" w:space="0" w:color="auto"/>
              <w:right w:val="single" w:sz="4" w:space="0" w:color="auto"/>
            </w:tcBorders>
            <w:hideMark/>
          </w:tcPr>
          <w:p w14:paraId="659E4555" w14:textId="77777777" w:rsidR="003A5621" w:rsidRPr="0001430E" w:rsidRDefault="003A5621" w:rsidP="0001430E">
            <w:pPr>
              <w:ind w:firstLine="169"/>
              <w:jc w:val="both"/>
              <w:rPr>
                <w:sz w:val="24"/>
                <w:szCs w:val="24"/>
              </w:rPr>
            </w:pPr>
            <w:r w:rsidRPr="0001430E">
              <w:rPr>
                <w:sz w:val="24"/>
                <w:szCs w:val="24"/>
              </w:rPr>
              <w:t xml:space="preserve">Расположен в юго-восточной части городского округа. </w:t>
            </w:r>
          </w:p>
          <w:p w14:paraId="03D6AB2B" w14:textId="77777777" w:rsidR="003A5621" w:rsidRPr="0001430E" w:rsidRDefault="003A5621" w:rsidP="0001430E">
            <w:pPr>
              <w:ind w:firstLine="169"/>
              <w:rPr>
                <w:sz w:val="24"/>
                <w:szCs w:val="24"/>
              </w:rPr>
            </w:pPr>
            <w:r w:rsidRPr="0001430E">
              <w:rPr>
                <w:sz w:val="24"/>
                <w:szCs w:val="24"/>
              </w:rPr>
              <w:t xml:space="preserve"> Площадь территории </w:t>
            </w:r>
            <w:r w:rsidR="00A75D8E" w:rsidRPr="0001430E">
              <w:rPr>
                <w:sz w:val="24"/>
                <w:szCs w:val="24"/>
              </w:rPr>
              <w:t xml:space="preserve">– </w:t>
            </w:r>
            <w:r w:rsidRPr="0001430E">
              <w:rPr>
                <w:sz w:val="24"/>
                <w:szCs w:val="24"/>
              </w:rPr>
              <w:t xml:space="preserve">7 200 га. </w:t>
            </w:r>
          </w:p>
          <w:p w14:paraId="5D714991" w14:textId="77777777" w:rsidR="003A5621" w:rsidRPr="0001430E" w:rsidRDefault="003A5621" w:rsidP="0001430E">
            <w:pPr>
              <w:ind w:firstLine="169"/>
              <w:jc w:val="both"/>
              <w:rPr>
                <w:sz w:val="24"/>
                <w:szCs w:val="24"/>
              </w:rPr>
            </w:pPr>
            <w:r w:rsidRPr="0001430E">
              <w:rPr>
                <w:sz w:val="24"/>
                <w:szCs w:val="24"/>
              </w:rPr>
              <w:t>Территория района представлена природным ландшафтом с различными типами растительности, в восточной части района протекает река Почекуйка. В значительной части территория района обводнена.  В северо-восточной и западной част</w:t>
            </w:r>
            <w:r w:rsidR="00D13D41" w:rsidRPr="0001430E">
              <w:rPr>
                <w:sz w:val="24"/>
                <w:szCs w:val="24"/>
              </w:rPr>
              <w:t>и</w:t>
            </w:r>
            <w:r w:rsidRPr="0001430E">
              <w:rPr>
                <w:sz w:val="24"/>
                <w:szCs w:val="24"/>
              </w:rPr>
              <w:t xml:space="preserve"> района располагаются территории садово-огороднических товариществ.</w:t>
            </w:r>
          </w:p>
        </w:tc>
        <w:tc>
          <w:tcPr>
            <w:tcW w:w="2115" w:type="dxa"/>
            <w:tcBorders>
              <w:top w:val="single" w:sz="4" w:space="0" w:color="auto"/>
              <w:left w:val="single" w:sz="4" w:space="0" w:color="auto"/>
              <w:bottom w:val="single" w:sz="4" w:space="0" w:color="auto"/>
              <w:right w:val="single" w:sz="4" w:space="0" w:color="auto"/>
            </w:tcBorders>
            <w:hideMark/>
          </w:tcPr>
          <w:p w14:paraId="5E201B50" w14:textId="77777777" w:rsidR="003A5621" w:rsidRPr="0001430E" w:rsidRDefault="003A5621" w:rsidP="0001430E">
            <w:pPr>
              <w:jc w:val="center"/>
              <w:rPr>
                <w:sz w:val="24"/>
                <w:szCs w:val="24"/>
              </w:rPr>
            </w:pPr>
            <w:r w:rsidRPr="0001430E">
              <w:rPr>
                <w:sz w:val="24"/>
                <w:szCs w:val="24"/>
              </w:rPr>
              <w:t>XXVI</w:t>
            </w:r>
          </w:p>
        </w:tc>
        <w:tc>
          <w:tcPr>
            <w:tcW w:w="4868" w:type="dxa"/>
            <w:vMerge w:val="restart"/>
            <w:tcBorders>
              <w:top w:val="single" w:sz="4" w:space="0" w:color="auto"/>
              <w:left w:val="single" w:sz="4" w:space="0" w:color="auto"/>
              <w:bottom w:val="single" w:sz="4" w:space="0" w:color="auto"/>
              <w:right w:val="single" w:sz="4" w:space="0" w:color="auto"/>
            </w:tcBorders>
            <w:hideMark/>
          </w:tcPr>
          <w:p w14:paraId="10C4AB86" w14:textId="77777777" w:rsidR="003A5621" w:rsidRPr="0001430E" w:rsidRDefault="003A5621" w:rsidP="0001430E">
            <w:pPr>
              <w:ind w:firstLine="169"/>
              <w:jc w:val="both"/>
              <w:rPr>
                <w:sz w:val="24"/>
                <w:szCs w:val="24"/>
              </w:rPr>
            </w:pPr>
            <w:r w:rsidRPr="0001430E">
              <w:rPr>
                <w:sz w:val="24"/>
                <w:szCs w:val="24"/>
              </w:rPr>
              <w:t>Формирование зоны отдыха и туризма.</w:t>
            </w:r>
          </w:p>
          <w:p w14:paraId="63F4F6E3" w14:textId="77777777" w:rsidR="003A5621" w:rsidRPr="0001430E" w:rsidRDefault="003A5621" w:rsidP="0001430E">
            <w:pPr>
              <w:ind w:firstLine="169"/>
              <w:jc w:val="both"/>
              <w:rPr>
                <w:sz w:val="24"/>
                <w:szCs w:val="24"/>
              </w:rPr>
            </w:pPr>
            <w:r w:rsidRPr="0001430E">
              <w:rPr>
                <w:sz w:val="24"/>
                <w:szCs w:val="24"/>
              </w:rPr>
              <w:t xml:space="preserve">Выделение территорий под размещение логистического комплекса и общественных территорий вблизи проектного моста через реку Обь в южной части планировочного района. Вдоль берега реки Обь формируется зона транспортного назначения. </w:t>
            </w:r>
          </w:p>
          <w:p w14:paraId="47B0600B" w14:textId="77777777" w:rsidR="003A5621" w:rsidRPr="0001430E" w:rsidRDefault="003A5621" w:rsidP="0001430E">
            <w:pPr>
              <w:ind w:firstLine="169"/>
              <w:jc w:val="both"/>
              <w:rPr>
                <w:sz w:val="24"/>
                <w:szCs w:val="24"/>
              </w:rPr>
            </w:pPr>
            <w:r w:rsidRPr="0001430E">
              <w:rPr>
                <w:sz w:val="24"/>
                <w:szCs w:val="24"/>
              </w:rPr>
              <w:t xml:space="preserve">В месте впадения реки Черная в Обь территория судостроительного предприятия. </w:t>
            </w:r>
          </w:p>
          <w:p w14:paraId="54617052" w14:textId="77777777" w:rsidR="003A5621" w:rsidRPr="0001430E" w:rsidRDefault="003A5621" w:rsidP="0001430E">
            <w:pPr>
              <w:ind w:firstLine="169"/>
              <w:jc w:val="both"/>
              <w:rPr>
                <w:sz w:val="24"/>
                <w:szCs w:val="24"/>
              </w:rPr>
            </w:pPr>
            <w:r w:rsidRPr="0001430E">
              <w:rPr>
                <w:sz w:val="24"/>
                <w:szCs w:val="24"/>
              </w:rPr>
              <w:t xml:space="preserve">В юго-восточной части – объекты нефтедобычи с коммуникационными коридорами. </w:t>
            </w:r>
          </w:p>
          <w:p w14:paraId="391EC9F7" w14:textId="77777777" w:rsidR="003A5621" w:rsidRPr="0001430E" w:rsidRDefault="003A5621" w:rsidP="0001430E">
            <w:pPr>
              <w:ind w:firstLine="169"/>
              <w:jc w:val="both"/>
              <w:rPr>
                <w:sz w:val="24"/>
                <w:szCs w:val="24"/>
              </w:rPr>
            </w:pPr>
            <w:r w:rsidRPr="0001430E">
              <w:rPr>
                <w:sz w:val="24"/>
                <w:szCs w:val="24"/>
              </w:rPr>
              <w:t>Вдоль автомобильной дороги на Нижневартовск – формирование общественно -деловой зоны для размещения крупных торговых комплексов.</w:t>
            </w:r>
          </w:p>
        </w:tc>
      </w:tr>
      <w:tr w:rsidR="0097305B" w:rsidRPr="0001430E" w14:paraId="53601588"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9EA376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BB9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558A"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F366620" w14:textId="77777777" w:rsidR="003A5621" w:rsidRPr="0001430E" w:rsidRDefault="003A5621" w:rsidP="0001430E">
            <w:pPr>
              <w:jc w:val="center"/>
              <w:rPr>
                <w:sz w:val="24"/>
                <w:szCs w:val="24"/>
              </w:rPr>
            </w:pPr>
            <w:r w:rsidRPr="0001430E">
              <w:rPr>
                <w:sz w:val="24"/>
                <w:szCs w:val="24"/>
              </w:rPr>
              <w:t>ВР1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8AF0C" w14:textId="77777777" w:rsidR="003A5621" w:rsidRPr="0001430E" w:rsidRDefault="003A5621" w:rsidP="0001430E">
            <w:pPr>
              <w:rPr>
                <w:sz w:val="24"/>
                <w:szCs w:val="24"/>
              </w:rPr>
            </w:pPr>
          </w:p>
        </w:tc>
      </w:tr>
      <w:tr w:rsidR="0097305B" w:rsidRPr="0001430E" w14:paraId="7F9BC4B3"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826E8C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C38F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2111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DB612B2" w14:textId="77777777" w:rsidR="003A5621" w:rsidRPr="0001430E" w:rsidRDefault="003A5621" w:rsidP="0001430E">
            <w:pPr>
              <w:jc w:val="center"/>
              <w:rPr>
                <w:sz w:val="24"/>
                <w:szCs w:val="24"/>
              </w:rPr>
            </w:pPr>
            <w:r w:rsidRPr="0001430E">
              <w:rPr>
                <w:sz w:val="24"/>
                <w:szCs w:val="24"/>
              </w:rPr>
              <w:t>ВР2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7F5C0" w14:textId="77777777" w:rsidR="003A5621" w:rsidRPr="0001430E" w:rsidRDefault="003A5621" w:rsidP="0001430E">
            <w:pPr>
              <w:rPr>
                <w:sz w:val="24"/>
                <w:szCs w:val="24"/>
              </w:rPr>
            </w:pPr>
          </w:p>
        </w:tc>
      </w:tr>
      <w:tr w:rsidR="0097305B" w:rsidRPr="0001430E" w14:paraId="630F2B96"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5D6144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45DA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AA20A"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EC764EC" w14:textId="77777777" w:rsidR="003A5621" w:rsidRPr="0001430E" w:rsidRDefault="003A5621" w:rsidP="0001430E">
            <w:pPr>
              <w:jc w:val="center"/>
              <w:rPr>
                <w:sz w:val="24"/>
                <w:szCs w:val="24"/>
              </w:rPr>
            </w:pPr>
            <w:r w:rsidRPr="0001430E">
              <w:rPr>
                <w:sz w:val="24"/>
                <w:szCs w:val="24"/>
              </w:rPr>
              <w:t>ВР3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A55A" w14:textId="77777777" w:rsidR="003A5621" w:rsidRPr="0001430E" w:rsidRDefault="003A5621" w:rsidP="0001430E">
            <w:pPr>
              <w:rPr>
                <w:sz w:val="24"/>
                <w:szCs w:val="24"/>
              </w:rPr>
            </w:pPr>
          </w:p>
        </w:tc>
      </w:tr>
      <w:tr w:rsidR="0097305B" w:rsidRPr="0001430E" w14:paraId="02F409D0"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5807F4AE"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44429339" w14:textId="77777777" w:rsidR="003A5621" w:rsidRPr="0001430E" w:rsidRDefault="003A5621" w:rsidP="0001430E">
            <w:pPr>
              <w:rPr>
                <w:sz w:val="24"/>
                <w:szCs w:val="24"/>
              </w:rPr>
            </w:pPr>
            <w:r w:rsidRPr="0001430E">
              <w:rPr>
                <w:sz w:val="24"/>
                <w:szCs w:val="24"/>
              </w:rPr>
              <w:t>Восточный планировочный район</w:t>
            </w:r>
          </w:p>
        </w:tc>
        <w:tc>
          <w:tcPr>
            <w:tcW w:w="4763" w:type="dxa"/>
            <w:vMerge w:val="restart"/>
            <w:tcBorders>
              <w:top w:val="single" w:sz="4" w:space="0" w:color="auto"/>
              <w:left w:val="single" w:sz="4" w:space="0" w:color="auto"/>
              <w:bottom w:val="single" w:sz="4" w:space="0" w:color="auto"/>
              <w:right w:val="single" w:sz="4" w:space="0" w:color="auto"/>
            </w:tcBorders>
            <w:hideMark/>
          </w:tcPr>
          <w:p w14:paraId="4916CDA5" w14:textId="77777777" w:rsidR="003A5621" w:rsidRPr="0001430E" w:rsidRDefault="003A5621" w:rsidP="0001430E">
            <w:pPr>
              <w:ind w:firstLine="169"/>
              <w:jc w:val="both"/>
              <w:rPr>
                <w:sz w:val="24"/>
                <w:szCs w:val="24"/>
              </w:rPr>
            </w:pPr>
            <w:r w:rsidRPr="0001430E">
              <w:rPr>
                <w:sz w:val="24"/>
                <w:szCs w:val="24"/>
              </w:rPr>
              <w:t xml:space="preserve">Район расположен в центральной части городского округа. </w:t>
            </w:r>
          </w:p>
          <w:p w14:paraId="0ADC07EA"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3174,3 га.</w:t>
            </w:r>
          </w:p>
          <w:p w14:paraId="36284EBC" w14:textId="77777777" w:rsidR="003A5621" w:rsidRPr="0001430E" w:rsidRDefault="003A5621" w:rsidP="0001430E">
            <w:pPr>
              <w:ind w:firstLine="169"/>
              <w:jc w:val="both"/>
              <w:rPr>
                <w:sz w:val="24"/>
                <w:szCs w:val="24"/>
              </w:rPr>
            </w:pPr>
            <w:r w:rsidRPr="0001430E">
              <w:rPr>
                <w:sz w:val="24"/>
                <w:szCs w:val="24"/>
              </w:rPr>
              <w:t xml:space="preserve">В юго-западной части района расположено Сургутское водохранилище. </w:t>
            </w:r>
          </w:p>
          <w:p w14:paraId="43615B03" w14:textId="77777777" w:rsidR="003A5621" w:rsidRPr="0001430E" w:rsidRDefault="003A5621" w:rsidP="0001430E">
            <w:pPr>
              <w:ind w:firstLine="169"/>
              <w:jc w:val="both"/>
              <w:rPr>
                <w:sz w:val="24"/>
                <w:szCs w:val="24"/>
              </w:rPr>
            </w:pPr>
            <w:r w:rsidRPr="0001430E">
              <w:rPr>
                <w:sz w:val="24"/>
                <w:szCs w:val="24"/>
              </w:rPr>
              <w:t>В северной, северо-западной и центральной частях района расположены территории садовых товариществ.</w:t>
            </w:r>
          </w:p>
          <w:p w14:paraId="08ED5E55" w14:textId="77777777" w:rsidR="003A5621" w:rsidRPr="0001430E" w:rsidRDefault="003A5621" w:rsidP="0001430E">
            <w:pPr>
              <w:ind w:firstLine="169"/>
              <w:jc w:val="both"/>
              <w:rPr>
                <w:sz w:val="24"/>
                <w:szCs w:val="24"/>
              </w:rPr>
            </w:pPr>
            <w:r w:rsidRPr="0001430E">
              <w:rPr>
                <w:sz w:val="24"/>
                <w:szCs w:val="24"/>
              </w:rPr>
              <w:t xml:space="preserve">В восточной части находится территория полигона ТБО. </w:t>
            </w:r>
          </w:p>
        </w:tc>
        <w:tc>
          <w:tcPr>
            <w:tcW w:w="2115" w:type="dxa"/>
            <w:tcBorders>
              <w:top w:val="single" w:sz="4" w:space="0" w:color="auto"/>
              <w:left w:val="single" w:sz="4" w:space="0" w:color="auto"/>
              <w:bottom w:val="single" w:sz="4" w:space="0" w:color="auto"/>
              <w:right w:val="single" w:sz="4" w:space="0" w:color="auto"/>
            </w:tcBorders>
            <w:hideMark/>
          </w:tcPr>
          <w:p w14:paraId="154886FF" w14:textId="77777777" w:rsidR="003A5621" w:rsidRPr="0001430E" w:rsidRDefault="003A5621" w:rsidP="0001430E">
            <w:pPr>
              <w:jc w:val="center"/>
              <w:rPr>
                <w:sz w:val="24"/>
                <w:szCs w:val="24"/>
              </w:rPr>
            </w:pPr>
            <w:r w:rsidRPr="0001430E">
              <w:rPr>
                <w:sz w:val="24"/>
                <w:szCs w:val="24"/>
              </w:rPr>
              <w:t>ВПЛ1</w:t>
            </w:r>
          </w:p>
        </w:tc>
        <w:tc>
          <w:tcPr>
            <w:tcW w:w="4868" w:type="dxa"/>
            <w:vMerge w:val="restart"/>
            <w:tcBorders>
              <w:top w:val="single" w:sz="4" w:space="0" w:color="auto"/>
              <w:left w:val="single" w:sz="4" w:space="0" w:color="auto"/>
              <w:bottom w:val="single" w:sz="4" w:space="0" w:color="auto"/>
              <w:right w:val="single" w:sz="4" w:space="0" w:color="auto"/>
            </w:tcBorders>
            <w:hideMark/>
          </w:tcPr>
          <w:p w14:paraId="1A6FAD3F" w14:textId="77777777" w:rsidR="003A5621" w:rsidRPr="0001430E" w:rsidRDefault="003A5621" w:rsidP="0001430E">
            <w:pPr>
              <w:ind w:firstLine="321"/>
              <w:jc w:val="both"/>
              <w:rPr>
                <w:sz w:val="24"/>
                <w:szCs w:val="24"/>
              </w:rPr>
            </w:pPr>
            <w:r w:rsidRPr="0001430E">
              <w:rPr>
                <w:sz w:val="24"/>
                <w:szCs w:val="24"/>
              </w:rPr>
              <w:t xml:space="preserve">Выделены территории под микрорайон малоэтажной и индивидуальной жилой застройки с социальной инфраструктурой (к востоку от Сургутского водохранилища, в районе третьей очереди строительства водохранилища). </w:t>
            </w:r>
          </w:p>
          <w:p w14:paraId="4955FDBD" w14:textId="77777777" w:rsidR="003A5621" w:rsidRPr="0001430E" w:rsidRDefault="003A5621" w:rsidP="0001430E">
            <w:pPr>
              <w:ind w:firstLine="321"/>
              <w:jc w:val="both"/>
              <w:rPr>
                <w:sz w:val="24"/>
                <w:szCs w:val="24"/>
              </w:rPr>
            </w:pPr>
            <w:r w:rsidRPr="0001430E">
              <w:rPr>
                <w:sz w:val="24"/>
                <w:szCs w:val="24"/>
              </w:rPr>
              <w:t>В северо-восточной части района - размещение территории дачного товарищества. В северной части вдоль автодороги на Нижневартовск формируется общественно-деловая зона.</w:t>
            </w:r>
          </w:p>
        </w:tc>
      </w:tr>
      <w:tr w:rsidR="0097305B" w:rsidRPr="0001430E" w14:paraId="668037E6"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729355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0676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CDE79"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7AF96EF" w14:textId="77777777" w:rsidR="003A5621" w:rsidRPr="0001430E" w:rsidRDefault="003A5621" w:rsidP="0001430E">
            <w:pPr>
              <w:jc w:val="center"/>
              <w:rPr>
                <w:sz w:val="24"/>
                <w:szCs w:val="24"/>
              </w:rPr>
            </w:pPr>
            <w:r w:rsidRPr="0001430E">
              <w:rPr>
                <w:sz w:val="24"/>
                <w:szCs w:val="24"/>
              </w:rPr>
              <w:t>ВПЛ2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E1389" w14:textId="77777777" w:rsidR="003A5621" w:rsidRPr="0001430E" w:rsidRDefault="003A5621" w:rsidP="0001430E">
            <w:pPr>
              <w:rPr>
                <w:sz w:val="24"/>
                <w:szCs w:val="24"/>
              </w:rPr>
            </w:pPr>
          </w:p>
        </w:tc>
      </w:tr>
      <w:tr w:rsidR="0097305B" w:rsidRPr="0001430E" w14:paraId="3B517D09"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FED572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67DB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2A96E"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7AABEC6" w14:textId="77777777" w:rsidR="003A5621" w:rsidRPr="0001430E" w:rsidRDefault="003A5621" w:rsidP="0001430E">
            <w:pPr>
              <w:jc w:val="center"/>
              <w:rPr>
                <w:sz w:val="24"/>
                <w:szCs w:val="24"/>
              </w:rPr>
            </w:pPr>
            <w:r w:rsidRPr="0001430E">
              <w:rPr>
                <w:sz w:val="24"/>
                <w:szCs w:val="24"/>
              </w:rPr>
              <w:t>Прибрежный жилой район</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5754A" w14:textId="77777777" w:rsidR="003A5621" w:rsidRPr="0001430E" w:rsidRDefault="003A5621" w:rsidP="0001430E">
            <w:pPr>
              <w:rPr>
                <w:sz w:val="24"/>
                <w:szCs w:val="24"/>
              </w:rPr>
            </w:pPr>
          </w:p>
        </w:tc>
      </w:tr>
      <w:tr w:rsidR="0097305B" w:rsidRPr="0001430E" w14:paraId="22789ADF"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4036A45A"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0B4BE19F" w14:textId="77777777" w:rsidR="003A5621" w:rsidRPr="0001430E" w:rsidRDefault="003A5621" w:rsidP="0001430E">
            <w:pPr>
              <w:rPr>
                <w:sz w:val="24"/>
                <w:szCs w:val="24"/>
              </w:rPr>
            </w:pPr>
            <w:r w:rsidRPr="0001430E">
              <w:rPr>
                <w:sz w:val="24"/>
                <w:szCs w:val="24"/>
              </w:rPr>
              <w:t>Западный жилой район</w:t>
            </w:r>
          </w:p>
        </w:tc>
        <w:tc>
          <w:tcPr>
            <w:tcW w:w="4763" w:type="dxa"/>
            <w:vMerge w:val="restart"/>
            <w:tcBorders>
              <w:top w:val="single" w:sz="4" w:space="0" w:color="auto"/>
              <w:left w:val="single" w:sz="4" w:space="0" w:color="auto"/>
              <w:bottom w:val="single" w:sz="4" w:space="0" w:color="auto"/>
              <w:right w:val="single" w:sz="4" w:space="0" w:color="auto"/>
            </w:tcBorders>
            <w:hideMark/>
          </w:tcPr>
          <w:p w14:paraId="791B4AD4" w14:textId="77777777" w:rsidR="003A5621" w:rsidRPr="0001430E" w:rsidRDefault="003A5621" w:rsidP="0001430E">
            <w:pPr>
              <w:ind w:firstLine="169"/>
              <w:jc w:val="both"/>
              <w:rPr>
                <w:sz w:val="24"/>
                <w:szCs w:val="24"/>
              </w:rPr>
            </w:pPr>
            <w:r w:rsidRPr="0001430E">
              <w:rPr>
                <w:sz w:val="24"/>
                <w:szCs w:val="24"/>
              </w:rPr>
              <w:t xml:space="preserve">Расположен в западной части городского округа к югу от Тюменского тракта. </w:t>
            </w:r>
          </w:p>
          <w:p w14:paraId="27129E74" w14:textId="77777777" w:rsidR="003A5621" w:rsidRPr="0001430E" w:rsidRDefault="003A5621" w:rsidP="0001430E">
            <w:pPr>
              <w:ind w:firstLine="169"/>
              <w:jc w:val="both"/>
              <w:rPr>
                <w:sz w:val="24"/>
                <w:szCs w:val="24"/>
              </w:rPr>
            </w:pPr>
            <w:r w:rsidRPr="0001430E">
              <w:rPr>
                <w:sz w:val="24"/>
                <w:szCs w:val="24"/>
              </w:rPr>
              <w:t>Планировочный элемент ограничен ул. Югорский тракт (с востока), Тюменский тракт (с севера), п. Снежный (с запада).</w:t>
            </w:r>
          </w:p>
          <w:p w14:paraId="1055904D"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 xml:space="preserve">282,6 га. </w:t>
            </w:r>
          </w:p>
          <w:p w14:paraId="3D8D8A60" w14:textId="77777777" w:rsidR="003A5621" w:rsidRPr="0001430E" w:rsidRDefault="003A5621" w:rsidP="0001430E">
            <w:pPr>
              <w:ind w:firstLine="169"/>
              <w:jc w:val="both"/>
              <w:rPr>
                <w:sz w:val="24"/>
                <w:szCs w:val="24"/>
              </w:rPr>
            </w:pPr>
            <w:r w:rsidRPr="0001430E">
              <w:rPr>
                <w:sz w:val="24"/>
                <w:szCs w:val="24"/>
              </w:rPr>
              <w:t xml:space="preserve">Жилая застройка в районе расположена в центральной и юго-восточных частях и представлена много-, средне-, малоэтажной и индивидуальной застройкой. </w:t>
            </w:r>
          </w:p>
          <w:p w14:paraId="7A026BC0" w14:textId="77777777" w:rsidR="003A5621" w:rsidRPr="0001430E" w:rsidRDefault="003A5621" w:rsidP="0001430E">
            <w:pPr>
              <w:ind w:firstLine="169"/>
              <w:jc w:val="both"/>
              <w:rPr>
                <w:sz w:val="24"/>
                <w:szCs w:val="24"/>
              </w:rPr>
            </w:pPr>
            <w:r w:rsidRPr="0001430E">
              <w:rPr>
                <w:sz w:val="24"/>
                <w:szCs w:val="24"/>
              </w:rPr>
              <w:t>Основные планировочные оси Западного жилого района – ул. Грибоедова, Есенина, Крылова, Семена Билецкого, Привокзальная, Тюменский тракт.</w:t>
            </w:r>
          </w:p>
          <w:p w14:paraId="49EC8DA6" w14:textId="77777777" w:rsidR="003A5621" w:rsidRPr="0001430E" w:rsidRDefault="003A5621" w:rsidP="0001430E">
            <w:pPr>
              <w:ind w:firstLine="169"/>
              <w:jc w:val="both"/>
              <w:rPr>
                <w:sz w:val="24"/>
                <w:szCs w:val="24"/>
              </w:rPr>
            </w:pPr>
            <w:r w:rsidRPr="0001430E">
              <w:rPr>
                <w:sz w:val="24"/>
                <w:szCs w:val="24"/>
              </w:rPr>
              <w:t xml:space="preserve">Западная часть района представляет собой природные территории, занятые лесной растительностью. </w:t>
            </w:r>
          </w:p>
          <w:p w14:paraId="1302FE89" w14:textId="77777777" w:rsidR="003A5621" w:rsidRPr="0001430E" w:rsidRDefault="003A5621" w:rsidP="0001430E">
            <w:pPr>
              <w:ind w:firstLine="169"/>
              <w:jc w:val="both"/>
              <w:rPr>
                <w:sz w:val="24"/>
                <w:szCs w:val="24"/>
              </w:rPr>
            </w:pPr>
            <w:r w:rsidRPr="0001430E">
              <w:rPr>
                <w:sz w:val="24"/>
                <w:szCs w:val="24"/>
              </w:rPr>
              <w:t>На пересечении ул. Крылова и ул. Аэрофлотская расположены территории объектов инженерной и транспортной инфраструктуры.</w:t>
            </w:r>
          </w:p>
          <w:p w14:paraId="74EB9074" w14:textId="77777777" w:rsidR="003A5621" w:rsidRPr="0001430E" w:rsidRDefault="003A5621" w:rsidP="0001430E">
            <w:pPr>
              <w:ind w:firstLine="169"/>
              <w:jc w:val="both"/>
              <w:rPr>
                <w:sz w:val="24"/>
                <w:szCs w:val="24"/>
              </w:rPr>
            </w:pPr>
            <w:r w:rsidRPr="0001430E">
              <w:rPr>
                <w:sz w:val="24"/>
                <w:szCs w:val="24"/>
              </w:rPr>
              <w:t xml:space="preserve">В южной части района расположен Сургутский противотуберкулезный диспансер. </w:t>
            </w:r>
          </w:p>
        </w:tc>
        <w:tc>
          <w:tcPr>
            <w:tcW w:w="2115" w:type="dxa"/>
            <w:tcBorders>
              <w:top w:val="single" w:sz="4" w:space="0" w:color="auto"/>
              <w:left w:val="single" w:sz="4" w:space="0" w:color="auto"/>
              <w:bottom w:val="single" w:sz="4" w:space="0" w:color="auto"/>
              <w:right w:val="single" w:sz="4" w:space="0" w:color="auto"/>
            </w:tcBorders>
            <w:hideMark/>
          </w:tcPr>
          <w:p w14:paraId="0C11A54F" w14:textId="77777777" w:rsidR="003A5621" w:rsidRPr="0001430E" w:rsidRDefault="003A5621" w:rsidP="0001430E">
            <w:pPr>
              <w:jc w:val="center"/>
              <w:rPr>
                <w:sz w:val="24"/>
                <w:szCs w:val="24"/>
              </w:rPr>
            </w:pPr>
            <w:r w:rsidRPr="0001430E">
              <w:rPr>
                <w:sz w:val="24"/>
                <w:szCs w:val="24"/>
              </w:rPr>
              <w:t>мкр. 35</w:t>
            </w:r>
          </w:p>
        </w:tc>
        <w:tc>
          <w:tcPr>
            <w:tcW w:w="4868" w:type="dxa"/>
            <w:vMerge w:val="restart"/>
            <w:tcBorders>
              <w:top w:val="single" w:sz="4" w:space="0" w:color="auto"/>
              <w:left w:val="single" w:sz="4" w:space="0" w:color="auto"/>
              <w:bottom w:val="single" w:sz="4" w:space="0" w:color="auto"/>
              <w:right w:val="single" w:sz="4" w:space="0" w:color="auto"/>
            </w:tcBorders>
            <w:hideMark/>
          </w:tcPr>
          <w:p w14:paraId="1BFF8239" w14:textId="77777777" w:rsidR="003A5621" w:rsidRPr="0001430E" w:rsidRDefault="003A5621" w:rsidP="0001430E">
            <w:pPr>
              <w:ind w:firstLine="321"/>
              <w:jc w:val="both"/>
              <w:rPr>
                <w:sz w:val="24"/>
                <w:szCs w:val="24"/>
              </w:rPr>
            </w:pPr>
            <w:r w:rsidRPr="0001430E">
              <w:rPr>
                <w:sz w:val="24"/>
                <w:szCs w:val="24"/>
              </w:rPr>
              <w:t>Размещение в мкр. 35 А многоэтажной и малоэтажной жилой застройки, парковой зоны, территории для хранения автотранспорта предлагается.</w:t>
            </w:r>
          </w:p>
          <w:p w14:paraId="343372DD" w14:textId="77777777" w:rsidR="003A5621" w:rsidRPr="0001430E" w:rsidRDefault="003A5621" w:rsidP="0001430E">
            <w:pPr>
              <w:ind w:firstLine="321"/>
              <w:jc w:val="both"/>
              <w:rPr>
                <w:sz w:val="24"/>
                <w:szCs w:val="24"/>
              </w:rPr>
            </w:pPr>
            <w:r w:rsidRPr="0001430E">
              <w:rPr>
                <w:sz w:val="24"/>
                <w:szCs w:val="24"/>
              </w:rPr>
              <w:t>Формирование в мкр. 35 общественно-деловой зоны для размещения торговых объектов и кварталов многоэтажной жилой застройки по ул. Игоря Киртбая.</w:t>
            </w:r>
          </w:p>
          <w:p w14:paraId="34CA5DEE" w14:textId="77777777" w:rsidR="003A5621" w:rsidRPr="0001430E" w:rsidRDefault="003A5621" w:rsidP="0001430E">
            <w:pPr>
              <w:ind w:firstLine="321"/>
              <w:jc w:val="both"/>
              <w:rPr>
                <w:sz w:val="24"/>
                <w:szCs w:val="24"/>
              </w:rPr>
            </w:pPr>
            <w:r w:rsidRPr="0001430E">
              <w:rPr>
                <w:sz w:val="24"/>
                <w:szCs w:val="24"/>
              </w:rPr>
              <w:t>Формирование в мкр. 47, 49 общественно-деловых зон для размещения объектов здравоохранения.</w:t>
            </w:r>
          </w:p>
          <w:p w14:paraId="52823E8A" w14:textId="77777777" w:rsidR="003A5621" w:rsidRPr="0001430E" w:rsidRDefault="003A5621" w:rsidP="0001430E">
            <w:pPr>
              <w:ind w:firstLine="321"/>
              <w:jc w:val="both"/>
              <w:rPr>
                <w:sz w:val="24"/>
                <w:szCs w:val="24"/>
              </w:rPr>
            </w:pPr>
            <w:r w:rsidRPr="0001430E">
              <w:rPr>
                <w:sz w:val="24"/>
                <w:szCs w:val="24"/>
              </w:rPr>
              <w:t>Размещение в мкр. 50 парка и жилой застройки до  4 этажей.</w:t>
            </w:r>
          </w:p>
          <w:p w14:paraId="69A60E1F" w14:textId="77777777" w:rsidR="003A5621" w:rsidRPr="0001430E" w:rsidRDefault="003A5621" w:rsidP="0001430E">
            <w:pPr>
              <w:ind w:firstLine="321"/>
              <w:jc w:val="both"/>
              <w:rPr>
                <w:sz w:val="24"/>
                <w:szCs w:val="24"/>
              </w:rPr>
            </w:pPr>
            <w:r w:rsidRPr="0001430E">
              <w:rPr>
                <w:sz w:val="24"/>
                <w:szCs w:val="24"/>
              </w:rPr>
              <w:t>Размещение в мкр. 51 зоны жилой застройки и общественно-деловой зоны.</w:t>
            </w:r>
          </w:p>
        </w:tc>
      </w:tr>
      <w:tr w:rsidR="0097305B" w:rsidRPr="0001430E" w14:paraId="367E83AE"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7DA2E2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9A9D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694B8"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7644656" w14:textId="77777777" w:rsidR="003A5621" w:rsidRPr="0001430E" w:rsidRDefault="003A5621" w:rsidP="0001430E">
            <w:pPr>
              <w:jc w:val="center"/>
              <w:rPr>
                <w:sz w:val="24"/>
                <w:szCs w:val="24"/>
              </w:rPr>
            </w:pPr>
            <w:r w:rsidRPr="0001430E">
              <w:rPr>
                <w:sz w:val="24"/>
                <w:szCs w:val="24"/>
              </w:rPr>
              <w:t>мкр. 35А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B35E0" w14:textId="77777777" w:rsidR="003A5621" w:rsidRPr="0001430E" w:rsidRDefault="003A5621" w:rsidP="0001430E">
            <w:pPr>
              <w:rPr>
                <w:sz w:val="24"/>
                <w:szCs w:val="24"/>
              </w:rPr>
            </w:pPr>
          </w:p>
        </w:tc>
      </w:tr>
      <w:tr w:rsidR="0097305B" w:rsidRPr="0001430E" w14:paraId="1BD7760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E8E719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9983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112FA"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D81E5F9" w14:textId="77777777" w:rsidR="003A5621" w:rsidRPr="0001430E" w:rsidRDefault="003A5621" w:rsidP="0001430E">
            <w:pPr>
              <w:jc w:val="center"/>
              <w:rPr>
                <w:sz w:val="24"/>
                <w:szCs w:val="24"/>
              </w:rPr>
            </w:pPr>
            <w:r w:rsidRPr="0001430E">
              <w:rPr>
                <w:sz w:val="24"/>
                <w:szCs w:val="24"/>
              </w:rPr>
              <w:t>мкр. 37А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06389" w14:textId="77777777" w:rsidR="003A5621" w:rsidRPr="0001430E" w:rsidRDefault="003A5621" w:rsidP="0001430E">
            <w:pPr>
              <w:rPr>
                <w:sz w:val="24"/>
                <w:szCs w:val="24"/>
              </w:rPr>
            </w:pPr>
          </w:p>
        </w:tc>
      </w:tr>
      <w:tr w:rsidR="0097305B" w:rsidRPr="0001430E" w14:paraId="27C06C2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3D8D78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0DA6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6F657"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E350A13" w14:textId="77777777" w:rsidR="003A5621" w:rsidRPr="0001430E" w:rsidRDefault="003A5621" w:rsidP="0001430E">
            <w:pPr>
              <w:jc w:val="center"/>
              <w:rPr>
                <w:sz w:val="24"/>
                <w:szCs w:val="24"/>
              </w:rPr>
            </w:pPr>
            <w:r w:rsidRPr="0001430E">
              <w:rPr>
                <w:sz w:val="24"/>
                <w:szCs w:val="24"/>
              </w:rPr>
              <w:t>мкр. 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043A8" w14:textId="77777777" w:rsidR="003A5621" w:rsidRPr="0001430E" w:rsidRDefault="003A5621" w:rsidP="0001430E">
            <w:pPr>
              <w:rPr>
                <w:sz w:val="24"/>
                <w:szCs w:val="24"/>
              </w:rPr>
            </w:pPr>
          </w:p>
        </w:tc>
      </w:tr>
      <w:tr w:rsidR="0097305B" w:rsidRPr="0001430E" w14:paraId="2737C09A"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C030CF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E51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21FAF"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F865A3B" w14:textId="77777777" w:rsidR="003A5621" w:rsidRPr="0001430E" w:rsidRDefault="003A5621" w:rsidP="0001430E">
            <w:pPr>
              <w:jc w:val="center"/>
              <w:rPr>
                <w:sz w:val="24"/>
                <w:szCs w:val="24"/>
              </w:rPr>
            </w:pPr>
            <w:r w:rsidRPr="0001430E">
              <w:rPr>
                <w:sz w:val="24"/>
                <w:szCs w:val="24"/>
              </w:rPr>
              <w:t>мкр. 49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08B95" w14:textId="77777777" w:rsidR="003A5621" w:rsidRPr="0001430E" w:rsidRDefault="003A5621" w:rsidP="0001430E">
            <w:pPr>
              <w:rPr>
                <w:sz w:val="24"/>
                <w:szCs w:val="24"/>
              </w:rPr>
            </w:pPr>
          </w:p>
        </w:tc>
      </w:tr>
      <w:tr w:rsidR="0097305B" w:rsidRPr="0001430E" w14:paraId="0D6DE8B8"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0E495E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6D2F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77192"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EFCB7FF" w14:textId="77777777" w:rsidR="003A5621" w:rsidRPr="0001430E" w:rsidRDefault="003A5621" w:rsidP="0001430E">
            <w:pPr>
              <w:jc w:val="center"/>
              <w:rPr>
                <w:sz w:val="24"/>
                <w:szCs w:val="24"/>
              </w:rPr>
            </w:pPr>
            <w:r w:rsidRPr="0001430E">
              <w:rPr>
                <w:sz w:val="24"/>
                <w:szCs w:val="24"/>
              </w:rPr>
              <w:t>мкр. 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6FD4" w14:textId="77777777" w:rsidR="003A5621" w:rsidRPr="0001430E" w:rsidRDefault="003A5621" w:rsidP="0001430E">
            <w:pPr>
              <w:rPr>
                <w:sz w:val="24"/>
                <w:szCs w:val="24"/>
              </w:rPr>
            </w:pPr>
          </w:p>
        </w:tc>
      </w:tr>
      <w:tr w:rsidR="0097305B" w:rsidRPr="0001430E" w14:paraId="52F503CA"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C85800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AA2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8D42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B9F3C79" w14:textId="77777777" w:rsidR="003A5621" w:rsidRPr="0001430E" w:rsidRDefault="003A5621" w:rsidP="0001430E">
            <w:pPr>
              <w:jc w:val="center"/>
              <w:rPr>
                <w:sz w:val="24"/>
                <w:szCs w:val="24"/>
              </w:rPr>
            </w:pPr>
            <w:r w:rsidRPr="0001430E">
              <w:rPr>
                <w:sz w:val="24"/>
                <w:szCs w:val="24"/>
              </w:rPr>
              <w:t>мкр.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FCE2B" w14:textId="77777777" w:rsidR="003A5621" w:rsidRPr="0001430E" w:rsidRDefault="003A5621" w:rsidP="0001430E">
            <w:pPr>
              <w:rPr>
                <w:sz w:val="24"/>
                <w:szCs w:val="24"/>
              </w:rPr>
            </w:pPr>
          </w:p>
        </w:tc>
      </w:tr>
      <w:tr w:rsidR="0097305B" w:rsidRPr="0001430E" w14:paraId="112B6CCC"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1C9F30C1"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221E23D2" w14:textId="77777777" w:rsidR="003A5621" w:rsidRPr="0001430E" w:rsidRDefault="003A5621" w:rsidP="0001430E">
            <w:pPr>
              <w:rPr>
                <w:sz w:val="24"/>
                <w:szCs w:val="24"/>
              </w:rPr>
            </w:pPr>
            <w:r w:rsidRPr="0001430E">
              <w:rPr>
                <w:sz w:val="24"/>
                <w:szCs w:val="24"/>
              </w:rPr>
              <w:t>Северо-западный жилой район</w:t>
            </w:r>
          </w:p>
        </w:tc>
        <w:tc>
          <w:tcPr>
            <w:tcW w:w="4763" w:type="dxa"/>
            <w:vMerge w:val="restart"/>
            <w:tcBorders>
              <w:top w:val="single" w:sz="4" w:space="0" w:color="auto"/>
              <w:left w:val="single" w:sz="4" w:space="0" w:color="auto"/>
              <w:bottom w:val="single" w:sz="4" w:space="0" w:color="auto"/>
              <w:right w:val="single" w:sz="4" w:space="0" w:color="auto"/>
            </w:tcBorders>
            <w:hideMark/>
          </w:tcPr>
          <w:p w14:paraId="7951029B" w14:textId="77777777" w:rsidR="003A5621" w:rsidRPr="0001430E" w:rsidRDefault="003A5621" w:rsidP="0001430E">
            <w:pPr>
              <w:ind w:firstLine="169"/>
              <w:jc w:val="both"/>
              <w:rPr>
                <w:sz w:val="24"/>
                <w:szCs w:val="24"/>
              </w:rPr>
            </w:pPr>
            <w:r w:rsidRPr="0001430E">
              <w:rPr>
                <w:sz w:val="24"/>
                <w:szCs w:val="24"/>
              </w:rPr>
              <w:t xml:space="preserve">Жилой район расположен в западной части городского округа. </w:t>
            </w:r>
          </w:p>
          <w:p w14:paraId="33DDF3EA" w14:textId="77777777" w:rsidR="003A5621" w:rsidRPr="0001430E" w:rsidRDefault="003A5621" w:rsidP="0001430E">
            <w:pPr>
              <w:ind w:firstLine="169"/>
              <w:jc w:val="both"/>
              <w:rPr>
                <w:sz w:val="24"/>
                <w:szCs w:val="24"/>
              </w:rPr>
            </w:pPr>
            <w:r w:rsidRPr="0001430E">
              <w:rPr>
                <w:sz w:val="24"/>
                <w:szCs w:val="24"/>
              </w:rPr>
              <w:t>Границами района являются ул. Аэрофлотская, Тюменский тракт, Привокзальная.</w:t>
            </w:r>
          </w:p>
          <w:p w14:paraId="64E3185F"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 xml:space="preserve">649,9 га. </w:t>
            </w:r>
          </w:p>
          <w:p w14:paraId="772ACF79" w14:textId="77777777" w:rsidR="003A5621" w:rsidRPr="0001430E" w:rsidRDefault="003A5621" w:rsidP="0001430E">
            <w:pPr>
              <w:ind w:firstLine="169"/>
              <w:jc w:val="both"/>
              <w:rPr>
                <w:sz w:val="24"/>
                <w:szCs w:val="24"/>
              </w:rPr>
            </w:pPr>
            <w:r w:rsidRPr="0001430E">
              <w:rPr>
                <w:sz w:val="24"/>
                <w:szCs w:val="24"/>
              </w:rPr>
              <w:t>Территория мкр. 38 частично занята строящимся кварталом многоэтажной жилой застройки, крупным торговым центром.</w:t>
            </w:r>
          </w:p>
          <w:p w14:paraId="4066426D" w14:textId="77777777" w:rsidR="003A5621" w:rsidRPr="0001430E" w:rsidRDefault="003A5621" w:rsidP="0001430E">
            <w:pPr>
              <w:ind w:firstLine="169"/>
              <w:jc w:val="both"/>
              <w:rPr>
                <w:sz w:val="24"/>
                <w:szCs w:val="24"/>
              </w:rPr>
            </w:pPr>
            <w:r w:rsidRPr="0001430E">
              <w:rPr>
                <w:sz w:val="24"/>
                <w:szCs w:val="24"/>
              </w:rPr>
              <w:t>Территория мкр. 39 частично занята индивидуальной жилой застройкой и общественно-деловыми зданиями вдоль ул. Аэрофлотская, строящимся кварталом многоэтажной жилой застройки на пересечении ул. Семена Билецкого и Крылова, южная часть микрорайона свободна от застройки и покрыта растительностью.</w:t>
            </w:r>
          </w:p>
          <w:p w14:paraId="2E0F37F9" w14:textId="77777777" w:rsidR="003A5621" w:rsidRPr="0001430E" w:rsidRDefault="003A5621" w:rsidP="0001430E">
            <w:pPr>
              <w:ind w:firstLine="169"/>
              <w:jc w:val="both"/>
              <w:rPr>
                <w:sz w:val="24"/>
                <w:szCs w:val="24"/>
              </w:rPr>
            </w:pPr>
            <w:r w:rsidRPr="0001430E">
              <w:rPr>
                <w:sz w:val="24"/>
                <w:szCs w:val="24"/>
              </w:rPr>
              <w:t>Территория мкр. 40 представляет собой многоэтажную жилую застройку и объекты образования.</w:t>
            </w:r>
          </w:p>
          <w:p w14:paraId="18E32646" w14:textId="77777777" w:rsidR="003A5621" w:rsidRPr="0001430E" w:rsidRDefault="003A5621" w:rsidP="0001430E">
            <w:pPr>
              <w:ind w:firstLine="169"/>
              <w:jc w:val="both"/>
              <w:rPr>
                <w:sz w:val="24"/>
                <w:szCs w:val="24"/>
              </w:rPr>
            </w:pPr>
            <w:r w:rsidRPr="0001430E">
              <w:rPr>
                <w:sz w:val="24"/>
                <w:szCs w:val="24"/>
              </w:rPr>
              <w:t>В мкр. 41 расположена индивидуальная и малоэтажная жилая застройка и территория культового объекта.</w:t>
            </w:r>
          </w:p>
          <w:p w14:paraId="5D400499" w14:textId="77777777" w:rsidR="003A5621" w:rsidRPr="0001430E" w:rsidRDefault="003A5621" w:rsidP="0001430E">
            <w:pPr>
              <w:ind w:firstLine="169"/>
              <w:jc w:val="both"/>
              <w:rPr>
                <w:sz w:val="24"/>
                <w:szCs w:val="24"/>
              </w:rPr>
            </w:pPr>
            <w:r w:rsidRPr="0001430E">
              <w:rPr>
                <w:sz w:val="24"/>
                <w:szCs w:val="24"/>
              </w:rPr>
              <w:t>Территории мкр. 42, 43 свободны от застройки и покрыты растительностью.</w:t>
            </w:r>
          </w:p>
          <w:p w14:paraId="7BFD521F" w14:textId="77777777" w:rsidR="003A5621" w:rsidRPr="0001430E" w:rsidRDefault="003A5621" w:rsidP="0001430E">
            <w:pPr>
              <w:ind w:firstLine="169"/>
              <w:jc w:val="both"/>
              <w:rPr>
                <w:sz w:val="24"/>
                <w:szCs w:val="24"/>
              </w:rPr>
            </w:pPr>
            <w:r w:rsidRPr="0001430E">
              <w:rPr>
                <w:sz w:val="24"/>
                <w:szCs w:val="24"/>
              </w:rPr>
              <w:t>На территори</w:t>
            </w:r>
            <w:r w:rsidR="00D13D41" w:rsidRPr="0001430E">
              <w:rPr>
                <w:sz w:val="24"/>
                <w:szCs w:val="24"/>
              </w:rPr>
              <w:t>и</w:t>
            </w:r>
            <w:r w:rsidRPr="0001430E">
              <w:rPr>
                <w:sz w:val="24"/>
                <w:szCs w:val="24"/>
              </w:rPr>
              <w:t xml:space="preserve"> коммунального квартала 45 расположена индивидуальная жилая застройка, территории коммунально-складского назначения, транспортной и инженерной инфраструктуры.</w:t>
            </w:r>
          </w:p>
          <w:p w14:paraId="404468B9" w14:textId="77777777" w:rsidR="003A5621" w:rsidRPr="0001430E" w:rsidRDefault="003A5621" w:rsidP="0001430E">
            <w:pPr>
              <w:ind w:firstLine="169"/>
              <w:jc w:val="both"/>
              <w:rPr>
                <w:sz w:val="24"/>
                <w:szCs w:val="24"/>
              </w:rPr>
            </w:pPr>
            <w:r w:rsidRPr="0001430E">
              <w:rPr>
                <w:sz w:val="24"/>
                <w:szCs w:val="24"/>
              </w:rPr>
              <w:t>Микрорайоны Ж/Д и ПИКС заняты среднеэтажной жилой застройкой с объектами образования и социального обслуживания населения.</w:t>
            </w:r>
          </w:p>
        </w:tc>
        <w:tc>
          <w:tcPr>
            <w:tcW w:w="2115" w:type="dxa"/>
            <w:tcBorders>
              <w:top w:val="single" w:sz="4" w:space="0" w:color="auto"/>
              <w:left w:val="single" w:sz="4" w:space="0" w:color="auto"/>
              <w:bottom w:val="single" w:sz="4" w:space="0" w:color="auto"/>
              <w:right w:val="single" w:sz="4" w:space="0" w:color="auto"/>
            </w:tcBorders>
            <w:hideMark/>
          </w:tcPr>
          <w:p w14:paraId="1B72459E" w14:textId="77777777" w:rsidR="003A5621" w:rsidRPr="0001430E" w:rsidRDefault="003A5621" w:rsidP="0001430E">
            <w:pPr>
              <w:jc w:val="center"/>
              <w:rPr>
                <w:sz w:val="24"/>
                <w:szCs w:val="24"/>
              </w:rPr>
            </w:pPr>
            <w:r w:rsidRPr="0001430E">
              <w:rPr>
                <w:sz w:val="24"/>
                <w:szCs w:val="24"/>
              </w:rPr>
              <w:t>Коммунальный квартал 36</w:t>
            </w:r>
          </w:p>
        </w:tc>
        <w:tc>
          <w:tcPr>
            <w:tcW w:w="4868" w:type="dxa"/>
            <w:vMerge w:val="restart"/>
            <w:tcBorders>
              <w:top w:val="single" w:sz="4" w:space="0" w:color="auto"/>
              <w:left w:val="single" w:sz="4" w:space="0" w:color="auto"/>
              <w:bottom w:val="single" w:sz="4" w:space="0" w:color="auto"/>
              <w:right w:val="single" w:sz="4" w:space="0" w:color="auto"/>
            </w:tcBorders>
          </w:tcPr>
          <w:p w14:paraId="09E59206" w14:textId="77777777" w:rsidR="003A5621" w:rsidRPr="0001430E" w:rsidRDefault="003A5621" w:rsidP="0001430E">
            <w:pPr>
              <w:ind w:firstLine="169"/>
              <w:jc w:val="both"/>
              <w:rPr>
                <w:sz w:val="24"/>
                <w:szCs w:val="24"/>
              </w:rPr>
            </w:pPr>
            <w:r w:rsidRPr="0001430E">
              <w:rPr>
                <w:sz w:val="24"/>
                <w:szCs w:val="24"/>
              </w:rPr>
              <w:t>Размещение зоны многоэтажной жилой застройки в мкр. 39, 42, 44, 45, п. Медвежий угол.</w:t>
            </w:r>
          </w:p>
          <w:p w14:paraId="471F9891" w14:textId="77777777" w:rsidR="003A5621" w:rsidRPr="0001430E" w:rsidRDefault="003A5621" w:rsidP="0001430E">
            <w:pPr>
              <w:ind w:firstLine="169"/>
              <w:jc w:val="both"/>
              <w:rPr>
                <w:sz w:val="24"/>
                <w:szCs w:val="24"/>
              </w:rPr>
            </w:pPr>
            <w:r w:rsidRPr="0001430E">
              <w:rPr>
                <w:sz w:val="24"/>
                <w:szCs w:val="24"/>
              </w:rPr>
              <w:t>Размещение в мкр. 42, 43 малоэтажной и индивидуальной жилой застройки с сохранением части природных территорий и переводом их в зону рекреационного назначения.</w:t>
            </w:r>
          </w:p>
          <w:p w14:paraId="222CC8D8" w14:textId="77777777" w:rsidR="003A5621" w:rsidRPr="0001430E" w:rsidRDefault="003A5621" w:rsidP="0001430E">
            <w:pPr>
              <w:ind w:firstLine="169"/>
              <w:jc w:val="both"/>
              <w:rPr>
                <w:sz w:val="24"/>
                <w:szCs w:val="24"/>
              </w:rPr>
            </w:pPr>
            <w:r w:rsidRPr="0001430E">
              <w:rPr>
                <w:sz w:val="24"/>
                <w:szCs w:val="24"/>
              </w:rPr>
              <w:t xml:space="preserve">Формирование в мкр. 48 зоны малоэтажной, среднеэтажной и индивидуальной жилой застройки, а также зоны общественно-делового назначения. </w:t>
            </w:r>
          </w:p>
          <w:p w14:paraId="2B21DBF7" w14:textId="77777777" w:rsidR="003A5621" w:rsidRPr="0001430E" w:rsidRDefault="003A5621" w:rsidP="0001430E">
            <w:pPr>
              <w:ind w:firstLine="169"/>
              <w:jc w:val="both"/>
              <w:rPr>
                <w:sz w:val="24"/>
                <w:szCs w:val="24"/>
              </w:rPr>
            </w:pPr>
            <w:r w:rsidRPr="0001430E">
              <w:rPr>
                <w:sz w:val="24"/>
                <w:szCs w:val="24"/>
              </w:rPr>
              <w:t>Расширение зоны индивидуальной жилой застройки по ул. Коротчаева.</w:t>
            </w:r>
          </w:p>
          <w:p w14:paraId="4D004FDF" w14:textId="77777777" w:rsidR="003A5621" w:rsidRPr="0001430E" w:rsidRDefault="003A5621" w:rsidP="0001430E">
            <w:pPr>
              <w:ind w:firstLine="170"/>
              <w:jc w:val="both"/>
              <w:rPr>
                <w:sz w:val="24"/>
                <w:szCs w:val="24"/>
              </w:rPr>
            </w:pPr>
            <w:r w:rsidRPr="0001430E">
              <w:rPr>
                <w:sz w:val="24"/>
                <w:szCs w:val="24"/>
              </w:rPr>
              <w:t>Снос ветхого жилья в квартале 45 с размещением общественно-деловой зоны.</w:t>
            </w:r>
          </w:p>
          <w:p w14:paraId="2005003F" w14:textId="77777777" w:rsidR="003A5621" w:rsidRPr="0001430E" w:rsidRDefault="003A5621" w:rsidP="0001430E">
            <w:pPr>
              <w:ind w:firstLine="170"/>
              <w:jc w:val="both"/>
              <w:rPr>
                <w:sz w:val="24"/>
                <w:szCs w:val="24"/>
              </w:rPr>
            </w:pPr>
            <w:r w:rsidRPr="0001430E">
              <w:rPr>
                <w:sz w:val="24"/>
                <w:szCs w:val="24"/>
              </w:rPr>
              <w:t>Размещение на территории района объектов местного значения городского округа: образовательных комплексов</w:t>
            </w:r>
            <w:r w:rsidR="00364C8E" w:rsidRPr="0001430E">
              <w:rPr>
                <w:sz w:val="24"/>
                <w:szCs w:val="24"/>
              </w:rPr>
              <w:t xml:space="preserve"> (</w:t>
            </w:r>
            <w:r w:rsidRPr="0001430E">
              <w:rPr>
                <w:sz w:val="24"/>
                <w:szCs w:val="24"/>
              </w:rPr>
              <w:t>школа-детский сад</w:t>
            </w:r>
            <w:r w:rsidR="00EE7D85" w:rsidRPr="0001430E">
              <w:rPr>
                <w:sz w:val="24"/>
                <w:szCs w:val="24"/>
              </w:rPr>
              <w:t>)</w:t>
            </w:r>
            <w:r w:rsidRPr="0001430E">
              <w:rPr>
                <w:sz w:val="24"/>
                <w:szCs w:val="24"/>
              </w:rPr>
              <w:t>, общеобразовательные организации, дошкольные образовательные организации, спортивных комплексов с игровыми залами, бассейном, социально-реабилитационного центра для несовершеннолетних, центра социальной помощи семье и детям и социального приюта для детей, оставшихся без попечения родителей, центра творчества и досуга, библиотеки, театра актера и куклы, многофункционального культурного центра, библиотек.</w:t>
            </w:r>
          </w:p>
          <w:p w14:paraId="7AE72961" w14:textId="77777777" w:rsidR="003A5621" w:rsidRPr="0001430E" w:rsidRDefault="003A5621" w:rsidP="0001430E">
            <w:pPr>
              <w:ind w:firstLine="170"/>
              <w:jc w:val="both"/>
              <w:rPr>
                <w:sz w:val="24"/>
                <w:szCs w:val="24"/>
              </w:rPr>
            </w:pPr>
          </w:p>
        </w:tc>
      </w:tr>
      <w:tr w:rsidR="0097305B" w:rsidRPr="0001430E" w14:paraId="4791D916"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9F979A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C76E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313D"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E52BE0A" w14:textId="77777777" w:rsidR="003A5621" w:rsidRPr="0001430E" w:rsidRDefault="003A5621" w:rsidP="0001430E">
            <w:pPr>
              <w:jc w:val="center"/>
              <w:rPr>
                <w:sz w:val="24"/>
                <w:szCs w:val="24"/>
              </w:rPr>
            </w:pPr>
            <w:r w:rsidRPr="0001430E">
              <w:rPr>
                <w:sz w:val="24"/>
                <w:szCs w:val="24"/>
              </w:rPr>
              <w:t>мкр. 38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15E0D" w14:textId="77777777" w:rsidR="003A5621" w:rsidRPr="0001430E" w:rsidRDefault="003A5621" w:rsidP="0001430E">
            <w:pPr>
              <w:rPr>
                <w:sz w:val="24"/>
                <w:szCs w:val="24"/>
              </w:rPr>
            </w:pPr>
          </w:p>
        </w:tc>
      </w:tr>
      <w:tr w:rsidR="0097305B" w:rsidRPr="0001430E" w14:paraId="0B6983CC"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141FBF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BAD1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CF37A"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3753CCE" w14:textId="77777777" w:rsidR="003A5621" w:rsidRPr="0001430E" w:rsidRDefault="003A5621" w:rsidP="0001430E">
            <w:pPr>
              <w:jc w:val="center"/>
              <w:rPr>
                <w:sz w:val="24"/>
                <w:szCs w:val="24"/>
              </w:rPr>
            </w:pPr>
            <w:r w:rsidRPr="0001430E">
              <w:rPr>
                <w:sz w:val="24"/>
                <w:szCs w:val="24"/>
              </w:rPr>
              <w:t>мкр. 39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6821" w14:textId="77777777" w:rsidR="003A5621" w:rsidRPr="0001430E" w:rsidRDefault="003A5621" w:rsidP="0001430E">
            <w:pPr>
              <w:rPr>
                <w:sz w:val="24"/>
                <w:szCs w:val="24"/>
              </w:rPr>
            </w:pPr>
          </w:p>
        </w:tc>
      </w:tr>
      <w:tr w:rsidR="0097305B" w:rsidRPr="0001430E" w14:paraId="4796EAAD"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9F1D95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C9DB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BB35A"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60C41F6" w14:textId="77777777" w:rsidR="003A5621" w:rsidRPr="0001430E" w:rsidRDefault="003A5621" w:rsidP="0001430E">
            <w:pPr>
              <w:jc w:val="center"/>
              <w:rPr>
                <w:sz w:val="24"/>
                <w:szCs w:val="24"/>
              </w:rPr>
            </w:pPr>
            <w:r w:rsidRPr="0001430E">
              <w:rPr>
                <w:sz w:val="24"/>
                <w:szCs w:val="24"/>
              </w:rPr>
              <w:t>мкр.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5209" w14:textId="77777777" w:rsidR="003A5621" w:rsidRPr="0001430E" w:rsidRDefault="003A5621" w:rsidP="0001430E">
            <w:pPr>
              <w:rPr>
                <w:sz w:val="24"/>
                <w:szCs w:val="24"/>
              </w:rPr>
            </w:pPr>
          </w:p>
        </w:tc>
      </w:tr>
      <w:tr w:rsidR="0097305B" w:rsidRPr="0001430E" w14:paraId="3D638DA3"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3B5CCA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32C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CFB43"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56041EF" w14:textId="77777777" w:rsidR="003A5621" w:rsidRPr="0001430E" w:rsidRDefault="003A5621" w:rsidP="0001430E">
            <w:pPr>
              <w:jc w:val="center"/>
              <w:rPr>
                <w:sz w:val="24"/>
                <w:szCs w:val="24"/>
              </w:rPr>
            </w:pPr>
            <w:r w:rsidRPr="0001430E">
              <w:rPr>
                <w:sz w:val="24"/>
                <w:szCs w:val="24"/>
              </w:rPr>
              <w:t>мкр. 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E4CC3" w14:textId="77777777" w:rsidR="003A5621" w:rsidRPr="0001430E" w:rsidRDefault="003A5621" w:rsidP="0001430E">
            <w:pPr>
              <w:rPr>
                <w:sz w:val="24"/>
                <w:szCs w:val="24"/>
              </w:rPr>
            </w:pPr>
          </w:p>
        </w:tc>
      </w:tr>
      <w:tr w:rsidR="0097305B" w:rsidRPr="0001430E" w14:paraId="0A237333"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F3D73E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4BFB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B6B94"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BAAEB06" w14:textId="77777777" w:rsidR="003A5621" w:rsidRPr="0001430E" w:rsidRDefault="003A5621" w:rsidP="0001430E">
            <w:pPr>
              <w:jc w:val="center"/>
              <w:rPr>
                <w:sz w:val="24"/>
                <w:szCs w:val="24"/>
              </w:rPr>
            </w:pPr>
            <w:r w:rsidRPr="0001430E">
              <w:rPr>
                <w:sz w:val="24"/>
                <w:szCs w:val="24"/>
              </w:rPr>
              <w:t>мкр. 42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325A" w14:textId="77777777" w:rsidR="003A5621" w:rsidRPr="0001430E" w:rsidRDefault="003A5621" w:rsidP="0001430E">
            <w:pPr>
              <w:rPr>
                <w:sz w:val="24"/>
                <w:szCs w:val="24"/>
              </w:rPr>
            </w:pPr>
          </w:p>
        </w:tc>
      </w:tr>
      <w:tr w:rsidR="0097305B" w:rsidRPr="0001430E" w14:paraId="60794A21"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D07307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AFCE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022F"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1D19DDD" w14:textId="77777777" w:rsidR="003A5621" w:rsidRPr="0001430E" w:rsidRDefault="003A5621" w:rsidP="0001430E">
            <w:pPr>
              <w:jc w:val="center"/>
              <w:rPr>
                <w:sz w:val="24"/>
                <w:szCs w:val="24"/>
              </w:rPr>
            </w:pPr>
            <w:r w:rsidRPr="0001430E">
              <w:rPr>
                <w:sz w:val="24"/>
                <w:szCs w:val="24"/>
              </w:rPr>
              <w:t>мкр. 43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20A7E" w14:textId="77777777" w:rsidR="003A5621" w:rsidRPr="0001430E" w:rsidRDefault="003A5621" w:rsidP="0001430E">
            <w:pPr>
              <w:rPr>
                <w:sz w:val="24"/>
                <w:szCs w:val="24"/>
              </w:rPr>
            </w:pPr>
          </w:p>
        </w:tc>
      </w:tr>
      <w:tr w:rsidR="0097305B" w:rsidRPr="0001430E" w14:paraId="713A946B"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81DC35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B6A9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42F3"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6D92AF0" w14:textId="77777777" w:rsidR="003A5621" w:rsidRPr="0001430E" w:rsidRDefault="003A5621" w:rsidP="0001430E">
            <w:pPr>
              <w:jc w:val="center"/>
              <w:rPr>
                <w:sz w:val="24"/>
                <w:szCs w:val="24"/>
              </w:rPr>
            </w:pPr>
            <w:r w:rsidRPr="0001430E">
              <w:rPr>
                <w:sz w:val="24"/>
                <w:szCs w:val="24"/>
              </w:rPr>
              <w:t>мкр. 44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F7AE" w14:textId="77777777" w:rsidR="003A5621" w:rsidRPr="0001430E" w:rsidRDefault="003A5621" w:rsidP="0001430E">
            <w:pPr>
              <w:rPr>
                <w:sz w:val="24"/>
                <w:szCs w:val="24"/>
              </w:rPr>
            </w:pPr>
          </w:p>
        </w:tc>
      </w:tr>
      <w:tr w:rsidR="0097305B" w:rsidRPr="0001430E" w14:paraId="19E8A941"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F5CAE4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6B8B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996CE"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25B3182" w14:textId="77777777" w:rsidR="003A5621" w:rsidRPr="0001430E" w:rsidRDefault="003A5621" w:rsidP="0001430E">
            <w:pPr>
              <w:jc w:val="center"/>
              <w:rPr>
                <w:sz w:val="24"/>
                <w:szCs w:val="24"/>
              </w:rPr>
            </w:pPr>
            <w:r w:rsidRPr="0001430E">
              <w:rPr>
                <w:sz w:val="24"/>
                <w:szCs w:val="24"/>
              </w:rPr>
              <w:t>Коммунальный квартал 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70572" w14:textId="77777777" w:rsidR="003A5621" w:rsidRPr="0001430E" w:rsidRDefault="003A5621" w:rsidP="0001430E">
            <w:pPr>
              <w:rPr>
                <w:sz w:val="24"/>
                <w:szCs w:val="24"/>
              </w:rPr>
            </w:pPr>
          </w:p>
        </w:tc>
      </w:tr>
      <w:tr w:rsidR="0097305B" w:rsidRPr="0001430E" w14:paraId="51EB9911"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DB1D6F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1807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A969F"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A71248F" w14:textId="77777777" w:rsidR="003A5621" w:rsidRPr="0001430E" w:rsidRDefault="003A5621" w:rsidP="0001430E">
            <w:pPr>
              <w:jc w:val="center"/>
              <w:rPr>
                <w:sz w:val="24"/>
                <w:szCs w:val="24"/>
              </w:rPr>
            </w:pPr>
            <w:r w:rsidRPr="0001430E">
              <w:rPr>
                <w:sz w:val="24"/>
                <w:szCs w:val="24"/>
              </w:rPr>
              <w:t>мкр. Ж/Д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450C7" w14:textId="77777777" w:rsidR="003A5621" w:rsidRPr="0001430E" w:rsidRDefault="003A5621" w:rsidP="0001430E">
            <w:pPr>
              <w:rPr>
                <w:sz w:val="24"/>
                <w:szCs w:val="24"/>
              </w:rPr>
            </w:pPr>
          </w:p>
        </w:tc>
      </w:tr>
      <w:tr w:rsidR="0097305B" w:rsidRPr="0001430E" w14:paraId="086EBF49"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65BF28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4C8B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D95F"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1B0DBC5" w14:textId="77777777" w:rsidR="003A5621" w:rsidRPr="0001430E" w:rsidRDefault="003A5621" w:rsidP="0001430E">
            <w:pPr>
              <w:jc w:val="center"/>
              <w:rPr>
                <w:sz w:val="24"/>
                <w:szCs w:val="24"/>
              </w:rPr>
            </w:pPr>
            <w:r w:rsidRPr="0001430E">
              <w:rPr>
                <w:sz w:val="24"/>
                <w:szCs w:val="24"/>
              </w:rPr>
              <w:t>мкр. 46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BC844" w14:textId="77777777" w:rsidR="003A5621" w:rsidRPr="0001430E" w:rsidRDefault="003A5621" w:rsidP="0001430E">
            <w:pPr>
              <w:rPr>
                <w:sz w:val="24"/>
                <w:szCs w:val="24"/>
              </w:rPr>
            </w:pPr>
          </w:p>
        </w:tc>
      </w:tr>
      <w:tr w:rsidR="0097305B" w:rsidRPr="0001430E" w14:paraId="04543E5C"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BAD113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924B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28F39"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6BD3229" w14:textId="77777777" w:rsidR="003A5621" w:rsidRPr="0001430E" w:rsidRDefault="003A5621" w:rsidP="0001430E">
            <w:pPr>
              <w:jc w:val="center"/>
              <w:rPr>
                <w:sz w:val="24"/>
                <w:szCs w:val="24"/>
              </w:rPr>
            </w:pPr>
            <w:r w:rsidRPr="0001430E">
              <w:rPr>
                <w:sz w:val="24"/>
                <w:szCs w:val="24"/>
              </w:rPr>
              <w:t>мкр. 48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A0811" w14:textId="77777777" w:rsidR="003A5621" w:rsidRPr="0001430E" w:rsidRDefault="003A5621" w:rsidP="0001430E">
            <w:pPr>
              <w:rPr>
                <w:sz w:val="24"/>
                <w:szCs w:val="24"/>
              </w:rPr>
            </w:pPr>
          </w:p>
        </w:tc>
      </w:tr>
      <w:tr w:rsidR="0097305B" w:rsidRPr="0001430E" w14:paraId="5395065B"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EE8FC2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E4ED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4674E"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DBBC7D8" w14:textId="77777777" w:rsidR="003A5621" w:rsidRPr="0001430E" w:rsidRDefault="003A5621" w:rsidP="0001430E">
            <w:pPr>
              <w:jc w:val="center"/>
              <w:rPr>
                <w:sz w:val="24"/>
                <w:szCs w:val="24"/>
              </w:rPr>
            </w:pPr>
            <w:r w:rsidRPr="0001430E">
              <w:rPr>
                <w:sz w:val="24"/>
                <w:szCs w:val="24"/>
              </w:rPr>
              <w:t>мкр. ПИКС</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E7F43" w14:textId="77777777" w:rsidR="003A5621" w:rsidRPr="0001430E" w:rsidRDefault="003A5621" w:rsidP="0001430E">
            <w:pPr>
              <w:rPr>
                <w:sz w:val="24"/>
                <w:szCs w:val="24"/>
              </w:rPr>
            </w:pPr>
          </w:p>
        </w:tc>
      </w:tr>
      <w:tr w:rsidR="0097305B" w:rsidRPr="0001430E" w14:paraId="36F80024"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1721A2CF"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006F9933" w14:textId="77777777" w:rsidR="003A5621" w:rsidRPr="0001430E" w:rsidRDefault="003A5621" w:rsidP="0001430E">
            <w:pPr>
              <w:rPr>
                <w:sz w:val="24"/>
                <w:szCs w:val="24"/>
              </w:rPr>
            </w:pPr>
            <w:r w:rsidRPr="0001430E">
              <w:rPr>
                <w:sz w:val="24"/>
                <w:szCs w:val="24"/>
              </w:rPr>
              <w:t>Западный промышленный район</w:t>
            </w:r>
          </w:p>
        </w:tc>
        <w:tc>
          <w:tcPr>
            <w:tcW w:w="4763" w:type="dxa"/>
            <w:vMerge w:val="restart"/>
            <w:tcBorders>
              <w:top w:val="single" w:sz="4" w:space="0" w:color="auto"/>
              <w:left w:val="single" w:sz="4" w:space="0" w:color="auto"/>
              <w:bottom w:val="single" w:sz="4" w:space="0" w:color="auto"/>
              <w:right w:val="single" w:sz="4" w:space="0" w:color="auto"/>
            </w:tcBorders>
            <w:hideMark/>
          </w:tcPr>
          <w:p w14:paraId="5454DD44" w14:textId="77777777" w:rsidR="003A5621" w:rsidRPr="0001430E" w:rsidRDefault="003A5621" w:rsidP="0001430E">
            <w:pPr>
              <w:ind w:firstLine="169"/>
              <w:jc w:val="both"/>
              <w:rPr>
                <w:sz w:val="24"/>
                <w:szCs w:val="24"/>
              </w:rPr>
            </w:pPr>
            <w:r w:rsidRPr="0001430E">
              <w:rPr>
                <w:sz w:val="24"/>
                <w:szCs w:val="24"/>
              </w:rPr>
              <w:t>Расположен в северо-западной части города.</w:t>
            </w:r>
          </w:p>
          <w:p w14:paraId="56B96C32" w14:textId="77777777" w:rsidR="003A5621" w:rsidRPr="0001430E" w:rsidRDefault="003A5621" w:rsidP="0001430E">
            <w:pPr>
              <w:ind w:firstLine="169"/>
              <w:jc w:val="both"/>
              <w:rPr>
                <w:sz w:val="24"/>
                <w:szCs w:val="24"/>
              </w:rPr>
            </w:pPr>
            <w:r w:rsidRPr="0001430E">
              <w:rPr>
                <w:sz w:val="24"/>
                <w:szCs w:val="24"/>
              </w:rPr>
              <w:t xml:space="preserve"> С юга планировочный элемент ограничен ул. Привокзальная, Дмитрия Коротчаева, Саянская; с востока – ул. Аэрофлотская. </w:t>
            </w:r>
          </w:p>
          <w:p w14:paraId="22788E16"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 xml:space="preserve">603,5 га. </w:t>
            </w:r>
          </w:p>
          <w:p w14:paraId="05EFA641" w14:textId="77777777" w:rsidR="003A5621" w:rsidRPr="0001430E" w:rsidRDefault="003A5621" w:rsidP="0001430E">
            <w:pPr>
              <w:ind w:firstLine="169"/>
              <w:jc w:val="both"/>
              <w:rPr>
                <w:sz w:val="24"/>
                <w:szCs w:val="24"/>
              </w:rPr>
            </w:pPr>
            <w:r w:rsidRPr="0001430E">
              <w:rPr>
                <w:sz w:val="24"/>
                <w:szCs w:val="24"/>
              </w:rPr>
              <w:t>Территория занята в основном объектами и путями железнодорожного транспорта, коммунально-складскими и производственными объектами. Через планировочный район проходит Свердловская железная дорога, в центральной части находится Сургутский железнодорожный вокзал.</w:t>
            </w:r>
          </w:p>
        </w:tc>
        <w:tc>
          <w:tcPr>
            <w:tcW w:w="2115" w:type="dxa"/>
            <w:tcBorders>
              <w:top w:val="single" w:sz="4" w:space="0" w:color="auto"/>
              <w:left w:val="single" w:sz="4" w:space="0" w:color="auto"/>
              <w:bottom w:val="single" w:sz="4" w:space="0" w:color="auto"/>
              <w:right w:val="single" w:sz="4" w:space="0" w:color="auto"/>
            </w:tcBorders>
            <w:hideMark/>
          </w:tcPr>
          <w:p w14:paraId="55C9D14C" w14:textId="77777777" w:rsidR="003A5621" w:rsidRPr="0001430E" w:rsidRDefault="003A5621" w:rsidP="0001430E">
            <w:pPr>
              <w:jc w:val="center"/>
              <w:rPr>
                <w:sz w:val="24"/>
                <w:szCs w:val="24"/>
              </w:rPr>
            </w:pPr>
            <w:r w:rsidRPr="0001430E">
              <w:rPr>
                <w:sz w:val="24"/>
                <w:szCs w:val="24"/>
              </w:rPr>
              <w:t>ЗП1</w:t>
            </w:r>
          </w:p>
        </w:tc>
        <w:tc>
          <w:tcPr>
            <w:tcW w:w="4868" w:type="dxa"/>
            <w:vMerge w:val="restart"/>
            <w:tcBorders>
              <w:top w:val="single" w:sz="4" w:space="0" w:color="auto"/>
              <w:left w:val="single" w:sz="4" w:space="0" w:color="auto"/>
              <w:bottom w:val="single" w:sz="4" w:space="0" w:color="auto"/>
              <w:right w:val="single" w:sz="4" w:space="0" w:color="auto"/>
            </w:tcBorders>
            <w:hideMark/>
          </w:tcPr>
          <w:p w14:paraId="3A6F279A" w14:textId="77777777" w:rsidR="003A5621" w:rsidRPr="0001430E" w:rsidRDefault="003A5621" w:rsidP="0001430E">
            <w:pPr>
              <w:ind w:firstLine="321"/>
              <w:jc w:val="both"/>
              <w:rPr>
                <w:sz w:val="24"/>
                <w:szCs w:val="24"/>
              </w:rPr>
            </w:pPr>
            <w:r w:rsidRPr="0001430E">
              <w:rPr>
                <w:sz w:val="24"/>
                <w:szCs w:val="24"/>
              </w:rPr>
              <w:t>Формирование по ул. Семена Билецкого общественно-деловой зоны.</w:t>
            </w:r>
          </w:p>
          <w:p w14:paraId="554F145D" w14:textId="77777777" w:rsidR="003A5621" w:rsidRPr="0001430E" w:rsidRDefault="003A5621" w:rsidP="0001430E">
            <w:pPr>
              <w:ind w:firstLine="321"/>
              <w:jc w:val="both"/>
              <w:rPr>
                <w:sz w:val="24"/>
                <w:szCs w:val="24"/>
              </w:rPr>
            </w:pPr>
            <w:r w:rsidRPr="0001430E">
              <w:rPr>
                <w:sz w:val="24"/>
                <w:szCs w:val="24"/>
              </w:rPr>
              <w:t>Упорядочение промышленных и коммунально-складских зон, размещение промышленной зоны в северной части района.</w:t>
            </w:r>
          </w:p>
          <w:p w14:paraId="55CD1052" w14:textId="77777777" w:rsidR="003A5621" w:rsidRPr="0001430E" w:rsidRDefault="003A5621" w:rsidP="0001430E">
            <w:pPr>
              <w:ind w:firstLine="321"/>
              <w:jc w:val="both"/>
              <w:rPr>
                <w:sz w:val="24"/>
                <w:szCs w:val="24"/>
              </w:rPr>
            </w:pPr>
            <w:r w:rsidRPr="0001430E">
              <w:rPr>
                <w:sz w:val="24"/>
                <w:szCs w:val="24"/>
              </w:rPr>
              <w:t>Размещение на продолжении ул. Привокзальная объектов местного значения: спортивно-игровой зал и крытый стадион в зоне общественно-делового назначения.</w:t>
            </w:r>
          </w:p>
        </w:tc>
      </w:tr>
      <w:tr w:rsidR="0097305B" w:rsidRPr="0001430E" w14:paraId="292AFCD7"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32A439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EC70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6179C"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3547AC2" w14:textId="77777777" w:rsidR="003A5621" w:rsidRPr="0001430E" w:rsidRDefault="003A5621" w:rsidP="0001430E">
            <w:pPr>
              <w:jc w:val="center"/>
              <w:rPr>
                <w:sz w:val="24"/>
                <w:szCs w:val="24"/>
              </w:rPr>
            </w:pPr>
            <w:r w:rsidRPr="0001430E">
              <w:rPr>
                <w:sz w:val="24"/>
                <w:szCs w:val="24"/>
              </w:rPr>
              <w:t>ЗП2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6626F" w14:textId="77777777" w:rsidR="003A5621" w:rsidRPr="0001430E" w:rsidRDefault="003A5621" w:rsidP="0001430E">
            <w:pPr>
              <w:rPr>
                <w:sz w:val="24"/>
                <w:szCs w:val="24"/>
              </w:rPr>
            </w:pPr>
          </w:p>
        </w:tc>
      </w:tr>
      <w:tr w:rsidR="0097305B" w:rsidRPr="0001430E" w14:paraId="196CAC0D"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713286A4"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3A6426CF" w14:textId="77777777" w:rsidR="003A5621" w:rsidRPr="0001430E" w:rsidRDefault="003A5621" w:rsidP="0001430E">
            <w:pPr>
              <w:rPr>
                <w:sz w:val="24"/>
                <w:szCs w:val="24"/>
              </w:rPr>
            </w:pPr>
            <w:r w:rsidRPr="0001430E">
              <w:rPr>
                <w:sz w:val="24"/>
                <w:szCs w:val="24"/>
              </w:rPr>
              <w:t>Западный планировочный район</w:t>
            </w:r>
          </w:p>
        </w:tc>
        <w:tc>
          <w:tcPr>
            <w:tcW w:w="4763" w:type="dxa"/>
            <w:vMerge w:val="restart"/>
            <w:tcBorders>
              <w:top w:val="single" w:sz="4" w:space="0" w:color="auto"/>
              <w:left w:val="single" w:sz="4" w:space="0" w:color="auto"/>
              <w:bottom w:val="single" w:sz="4" w:space="0" w:color="auto"/>
              <w:right w:val="single" w:sz="4" w:space="0" w:color="auto"/>
            </w:tcBorders>
            <w:hideMark/>
          </w:tcPr>
          <w:p w14:paraId="2F3195F6" w14:textId="77777777" w:rsidR="003A5621" w:rsidRPr="0001430E" w:rsidRDefault="003A5621" w:rsidP="0001430E">
            <w:pPr>
              <w:ind w:firstLine="169"/>
              <w:jc w:val="both"/>
              <w:rPr>
                <w:sz w:val="24"/>
                <w:szCs w:val="24"/>
              </w:rPr>
            </w:pPr>
            <w:r w:rsidRPr="0001430E">
              <w:rPr>
                <w:sz w:val="24"/>
                <w:szCs w:val="24"/>
              </w:rPr>
              <w:t xml:space="preserve">Расположен в западной части городского округа. Планировочный элемент ограничен с востока ул. Аэрофлотская, с юга –  коридором инженерных сетей, с севера –  территорией аэропорта и садовых товариществ, с запада - северным обходом </w:t>
            </w:r>
            <w:r w:rsidR="001E4D88" w:rsidRPr="0001430E">
              <w:rPr>
                <w:sz w:val="24"/>
                <w:szCs w:val="24"/>
              </w:rPr>
              <w:t>города Сургута</w:t>
            </w:r>
            <w:r w:rsidRPr="0001430E">
              <w:rPr>
                <w:sz w:val="24"/>
                <w:szCs w:val="24"/>
              </w:rPr>
              <w:t xml:space="preserve">. </w:t>
            </w:r>
          </w:p>
          <w:p w14:paraId="1C52D224" w14:textId="77777777" w:rsidR="003A5621" w:rsidRPr="0001430E" w:rsidRDefault="003A5621" w:rsidP="0001430E">
            <w:pPr>
              <w:ind w:firstLine="169"/>
              <w:jc w:val="both"/>
              <w:rPr>
                <w:sz w:val="24"/>
                <w:szCs w:val="24"/>
              </w:rPr>
            </w:pPr>
            <w:r w:rsidRPr="0001430E">
              <w:rPr>
                <w:sz w:val="24"/>
                <w:szCs w:val="24"/>
              </w:rPr>
              <w:t>Площадь территории</w:t>
            </w:r>
            <w:r w:rsidR="00EE7D85" w:rsidRPr="0001430E">
              <w:rPr>
                <w:sz w:val="24"/>
                <w:szCs w:val="24"/>
              </w:rPr>
              <w:t xml:space="preserve"> – </w:t>
            </w:r>
            <w:r w:rsidRPr="0001430E">
              <w:rPr>
                <w:sz w:val="24"/>
                <w:szCs w:val="24"/>
              </w:rPr>
              <w:t>3444,2 га.</w:t>
            </w:r>
          </w:p>
          <w:p w14:paraId="30546567" w14:textId="77777777" w:rsidR="003A5621" w:rsidRPr="0001430E" w:rsidRDefault="003A5621" w:rsidP="0001430E">
            <w:pPr>
              <w:ind w:firstLine="169"/>
              <w:jc w:val="both"/>
              <w:rPr>
                <w:sz w:val="24"/>
                <w:szCs w:val="24"/>
              </w:rPr>
            </w:pPr>
            <w:r w:rsidRPr="0001430E">
              <w:rPr>
                <w:sz w:val="24"/>
                <w:szCs w:val="24"/>
              </w:rPr>
              <w:t>Территория занята природным ландшафтом.</w:t>
            </w:r>
          </w:p>
          <w:p w14:paraId="30C2EE58" w14:textId="77777777" w:rsidR="003A5621" w:rsidRPr="0001430E" w:rsidRDefault="003A5621" w:rsidP="0001430E">
            <w:pPr>
              <w:ind w:firstLine="169"/>
              <w:jc w:val="both"/>
              <w:rPr>
                <w:sz w:val="24"/>
                <w:szCs w:val="24"/>
              </w:rPr>
            </w:pPr>
            <w:r w:rsidRPr="0001430E">
              <w:rPr>
                <w:sz w:val="24"/>
                <w:szCs w:val="24"/>
              </w:rPr>
              <w:t xml:space="preserve">В Восточной части района расположено кладбище, глиняный карьер. </w:t>
            </w:r>
          </w:p>
          <w:p w14:paraId="413E7C36" w14:textId="77777777" w:rsidR="003A5621" w:rsidRPr="0001430E" w:rsidRDefault="003A5621" w:rsidP="0001430E">
            <w:pPr>
              <w:ind w:firstLine="169"/>
              <w:jc w:val="both"/>
              <w:rPr>
                <w:sz w:val="24"/>
                <w:szCs w:val="24"/>
              </w:rPr>
            </w:pPr>
            <w:r w:rsidRPr="0001430E">
              <w:rPr>
                <w:sz w:val="24"/>
                <w:szCs w:val="24"/>
              </w:rPr>
              <w:t>В Центральной и северной част</w:t>
            </w:r>
            <w:r w:rsidR="00B36399" w:rsidRPr="0001430E">
              <w:rPr>
                <w:sz w:val="24"/>
                <w:szCs w:val="24"/>
              </w:rPr>
              <w:t>и</w:t>
            </w:r>
            <w:r w:rsidRPr="0001430E">
              <w:rPr>
                <w:sz w:val="24"/>
                <w:szCs w:val="24"/>
              </w:rPr>
              <w:t xml:space="preserve"> –  территории садово-огороднических товариществ. </w:t>
            </w:r>
          </w:p>
          <w:p w14:paraId="15300015" w14:textId="77777777" w:rsidR="003A5621" w:rsidRPr="0001430E" w:rsidRDefault="003A5621" w:rsidP="0001430E">
            <w:pPr>
              <w:ind w:firstLine="169"/>
              <w:jc w:val="both"/>
              <w:rPr>
                <w:sz w:val="24"/>
                <w:szCs w:val="24"/>
              </w:rPr>
            </w:pPr>
            <w:r w:rsidRPr="0001430E">
              <w:rPr>
                <w:sz w:val="24"/>
                <w:szCs w:val="24"/>
              </w:rPr>
              <w:t>С востока на запад по территории планировочного района протекает река Черная, которая впадает в водохранилище ГРЭС.</w:t>
            </w:r>
          </w:p>
        </w:tc>
        <w:tc>
          <w:tcPr>
            <w:tcW w:w="2115" w:type="dxa"/>
            <w:tcBorders>
              <w:top w:val="single" w:sz="4" w:space="0" w:color="auto"/>
              <w:left w:val="single" w:sz="4" w:space="0" w:color="auto"/>
              <w:bottom w:val="single" w:sz="4" w:space="0" w:color="auto"/>
              <w:right w:val="single" w:sz="4" w:space="0" w:color="auto"/>
            </w:tcBorders>
            <w:hideMark/>
          </w:tcPr>
          <w:p w14:paraId="6D7FDEA6" w14:textId="77777777" w:rsidR="003A5621" w:rsidRPr="0001430E" w:rsidRDefault="003A5621" w:rsidP="0001430E">
            <w:pPr>
              <w:jc w:val="center"/>
              <w:rPr>
                <w:sz w:val="24"/>
                <w:szCs w:val="24"/>
              </w:rPr>
            </w:pPr>
            <w:r w:rsidRPr="0001430E">
              <w:rPr>
                <w:sz w:val="24"/>
                <w:szCs w:val="24"/>
              </w:rPr>
              <w:t>ЗПЛ1</w:t>
            </w:r>
          </w:p>
        </w:tc>
        <w:tc>
          <w:tcPr>
            <w:tcW w:w="4868" w:type="dxa"/>
            <w:vMerge w:val="restart"/>
            <w:tcBorders>
              <w:top w:val="single" w:sz="4" w:space="0" w:color="auto"/>
              <w:left w:val="single" w:sz="4" w:space="0" w:color="auto"/>
              <w:bottom w:val="single" w:sz="4" w:space="0" w:color="auto"/>
              <w:right w:val="single" w:sz="4" w:space="0" w:color="auto"/>
            </w:tcBorders>
            <w:hideMark/>
          </w:tcPr>
          <w:p w14:paraId="5D8D68E9" w14:textId="77777777" w:rsidR="003A5621" w:rsidRPr="0001430E" w:rsidRDefault="003A5621" w:rsidP="0001430E">
            <w:pPr>
              <w:ind w:firstLine="321"/>
              <w:jc w:val="both"/>
              <w:rPr>
                <w:sz w:val="24"/>
                <w:szCs w:val="24"/>
              </w:rPr>
            </w:pPr>
            <w:r w:rsidRPr="0001430E">
              <w:rPr>
                <w:sz w:val="24"/>
                <w:szCs w:val="24"/>
              </w:rPr>
              <w:t>Размещение в западной части района территорий садово-дачных товариществ.</w:t>
            </w:r>
          </w:p>
          <w:p w14:paraId="14FE8DFC" w14:textId="77777777" w:rsidR="003A5621" w:rsidRPr="0001430E" w:rsidRDefault="003A5621" w:rsidP="0001430E">
            <w:pPr>
              <w:ind w:firstLine="321"/>
              <w:jc w:val="both"/>
              <w:rPr>
                <w:sz w:val="24"/>
                <w:szCs w:val="24"/>
              </w:rPr>
            </w:pPr>
            <w:r w:rsidRPr="0001430E">
              <w:rPr>
                <w:sz w:val="24"/>
                <w:szCs w:val="24"/>
              </w:rPr>
              <w:t>Размещение территории многофункционального центра по обслуживанию транспорта, размещение полигона складирования снега.</w:t>
            </w:r>
          </w:p>
          <w:p w14:paraId="0499C023" w14:textId="77777777" w:rsidR="003A5621" w:rsidRPr="0001430E" w:rsidRDefault="003A5621" w:rsidP="0001430E">
            <w:pPr>
              <w:ind w:firstLine="321"/>
              <w:jc w:val="both"/>
              <w:rPr>
                <w:sz w:val="24"/>
                <w:szCs w:val="24"/>
              </w:rPr>
            </w:pPr>
            <w:r w:rsidRPr="0001430E">
              <w:rPr>
                <w:sz w:val="24"/>
                <w:szCs w:val="24"/>
              </w:rPr>
              <w:t xml:space="preserve">Размещение микрорайона </w:t>
            </w:r>
            <w:bookmarkStart w:id="21" w:name="_Hlk536106986"/>
            <w:r w:rsidRPr="0001430E">
              <w:rPr>
                <w:sz w:val="24"/>
                <w:szCs w:val="24"/>
              </w:rPr>
              <w:t>индивидуальной жилой застройки с территориями общественно-делового назначения</w:t>
            </w:r>
            <w:bookmarkEnd w:id="21"/>
            <w:r w:rsidRPr="0001430E">
              <w:rPr>
                <w:sz w:val="24"/>
                <w:szCs w:val="24"/>
              </w:rPr>
              <w:t>.</w:t>
            </w:r>
          </w:p>
        </w:tc>
      </w:tr>
      <w:tr w:rsidR="0097305B" w:rsidRPr="0001430E" w14:paraId="2E5402A5"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9111E1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B75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44E0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4E16350" w14:textId="77777777" w:rsidR="003A5621" w:rsidRPr="0001430E" w:rsidRDefault="003A5621" w:rsidP="0001430E">
            <w:pPr>
              <w:jc w:val="center"/>
              <w:rPr>
                <w:sz w:val="24"/>
                <w:szCs w:val="24"/>
              </w:rPr>
            </w:pPr>
            <w:r w:rsidRPr="0001430E">
              <w:rPr>
                <w:sz w:val="24"/>
                <w:szCs w:val="24"/>
              </w:rPr>
              <w:t>ЗПЛ2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BE3EF" w14:textId="77777777" w:rsidR="003A5621" w:rsidRPr="0001430E" w:rsidRDefault="003A5621" w:rsidP="0001430E">
            <w:pPr>
              <w:rPr>
                <w:sz w:val="24"/>
                <w:szCs w:val="24"/>
              </w:rPr>
            </w:pPr>
          </w:p>
        </w:tc>
      </w:tr>
      <w:tr w:rsidR="0097305B" w:rsidRPr="0001430E" w14:paraId="334CEE17"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67F63DF8"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6CB43E9D" w14:textId="77777777" w:rsidR="003A5621" w:rsidRPr="0001430E" w:rsidRDefault="003A5621" w:rsidP="0001430E">
            <w:pPr>
              <w:rPr>
                <w:sz w:val="24"/>
                <w:szCs w:val="24"/>
              </w:rPr>
            </w:pPr>
            <w:r w:rsidRPr="0001430E">
              <w:rPr>
                <w:sz w:val="24"/>
                <w:szCs w:val="24"/>
              </w:rPr>
              <w:t>Северный жилой район</w:t>
            </w:r>
          </w:p>
        </w:tc>
        <w:tc>
          <w:tcPr>
            <w:tcW w:w="4763" w:type="dxa"/>
            <w:vMerge w:val="restart"/>
            <w:tcBorders>
              <w:top w:val="single" w:sz="4" w:space="0" w:color="auto"/>
              <w:left w:val="single" w:sz="4" w:space="0" w:color="auto"/>
              <w:bottom w:val="single" w:sz="4" w:space="0" w:color="auto"/>
              <w:right w:val="single" w:sz="4" w:space="0" w:color="auto"/>
            </w:tcBorders>
            <w:hideMark/>
          </w:tcPr>
          <w:p w14:paraId="59D2FFF9" w14:textId="77777777" w:rsidR="003A5621" w:rsidRPr="0001430E" w:rsidRDefault="003A5621" w:rsidP="0001430E">
            <w:pPr>
              <w:ind w:firstLine="169"/>
              <w:jc w:val="both"/>
              <w:rPr>
                <w:sz w:val="24"/>
                <w:szCs w:val="24"/>
              </w:rPr>
            </w:pPr>
            <w:r w:rsidRPr="0001430E">
              <w:rPr>
                <w:sz w:val="24"/>
                <w:szCs w:val="24"/>
              </w:rPr>
              <w:t xml:space="preserve">Расположен в центральной части </w:t>
            </w:r>
            <w:r w:rsidR="001E4D88" w:rsidRPr="0001430E">
              <w:rPr>
                <w:sz w:val="24"/>
                <w:szCs w:val="24"/>
              </w:rPr>
              <w:t>города Сургута</w:t>
            </w:r>
            <w:r w:rsidRPr="0001430E">
              <w:rPr>
                <w:sz w:val="24"/>
                <w:szCs w:val="24"/>
              </w:rPr>
              <w:t>.</w:t>
            </w:r>
          </w:p>
          <w:p w14:paraId="0EB2E5E0" w14:textId="77777777" w:rsidR="003A5621" w:rsidRPr="0001430E" w:rsidRDefault="003A5621" w:rsidP="0001430E">
            <w:pPr>
              <w:ind w:firstLine="169"/>
              <w:jc w:val="both"/>
              <w:rPr>
                <w:sz w:val="24"/>
                <w:szCs w:val="24"/>
              </w:rPr>
            </w:pPr>
            <w:r w:rsidRPr="0001430E">
              <w:rPr>
                <w:sz w:val="24"/>
                <w:szCs w:val="24"/>
              </w:rPr>
              <w:t xml:space="preserve">Планировочный элемент ограничен ул.  Нефтеюганское шоссе, Маяковского, 30 лет ВЛКСМ, проспект Ленина. Основными планировочными осями района являются улицы проспект Мира, ул. Профсоюзная, ул. Островского.  </w:t>
            </w:r>
          </w:p>
          <w:p w14:paraId="002983DE"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 xml:space="preserve">431,8 га. </w:t>
            </w:r>
          </w:p>
          <w:p w14:paraId="53B485AF" w14:textId="77777777" w:rsidR="003A5621" w:rsidRPr="0001430E" w:rsidRDefault="003A5621" w:rsidP="0001430E">
            <w:pPr>
              <w:ind w:firstLine="169"/>
              <w:jc w:val="both"/>
              <w:rPr>
                <w:sz w:val="24"/>
                <w:szCs w:val="24"/>
              </w:rPr>
            </w:pPr>
            <w:r w:rsidRPr="0001430E">
              <w:rPr>
                <w:sz w:val="24"/>
                <w:szCs w:val="24"/>
              </w:rPr>
              <w:t>В северной части района между ул. Профсоюзов и ул. Нефтеюганским шоссе расположены территории общественно-деловой, коммунально-складской и производственной застройки. Южнее ул. Профсоюзная размещается многоэтажная, среднеэтажная жилая застройка.</w:t>
            </w:r>
          </w:p>
        </w:tc>
        <w:tc>
          <w:tcPr>
            <w:tcW w:w="2115" w:type="dxa"/>
            <w:tcBorders>
              <w:top w:val="single" w:sz="4" w:space="0" w:color="auto"/>
              <w:left w:val="single" w:sz="4" w:space="0" w:color="auto"/>
              <w:bottom w:val="single" w:sz="4" w:space="0" w:color="auto"/>
              <w:right w:val="single" w:sz="4" w:space="0" w:color="auto"/>
            </w:tcBorders>
            <w:hideMark/>
          </w:tcPr>
          <w:p w14:paraId="4F796098" w14:textId="77777777" w:rsidR="003A5621" w:rsidRPr="0001430E" w:rsidRDefault="003A5621" w:rsidP="0001430E">
            <w:pPr>
              <w:jc w:val="center"/>
              <w:rPr>
                <w:sz w:val="24"/>
                <w:szCs w:val="24"/>
              </w:rPr>
            </w:pPr>
            <w:r w:rsidRPr="0001430E">
              <w:rPr>
                <w:sz w:val="24"/>
                <w:szCs w:val="24"/>
              </w:rPr>
              <w:t>IV</w:t>
            </w:r>
          </w:p>
        </w:tc>
        <w:tc>
          <w:tcPr>
            <w:tcW w:w="4868" w:type="dxa"/>
            <w:vMerge w:val="restart"/>
            <w:tcBorders>
              <w:top w:val="single" w:sz="4" w:space="0" w:color="auto"/>
              <w:left w:val="single" w:sz="4" w:space="0" w:color="auto"/>
              <w:bottom w:val="single" w:sz="4" w:space="0" w:color="auto"/>
              <w:right w:val="single" w:sz="4" w:space="0" w:color="auto"/>
            </w:tcBorders>
          </w:tcPr>
          <w:p w14:paraId="7E7B7D28" w14:textId="77777777" w:rsidR="003A5621" w:rsidRPr="0001430E" w:rsidRDefault="003A5621" w:rsidP="0001430E">
            <w:pPr>
              <w:ind w:firstLine="321"/>
              <w:jc w:val="both"/>
              <w:rPr>
                <w:sz w:val="24"/>
                <w:szCs w:val="24"/>
              </w:rPr>
            </w:pPr>
            <w:r w:rsidRPr="0001430E">
              <w:rPr>
                <w:sz w:val="24"/>
                <w:szCs w:val="24"/>
              </w:rPr>
              <w:t xml:space="preserve">Формирование севернее ул. Профсоюзов общественно-деловой зоны. </w:t>
            </w:r>
          </w:p>
          <w:p w14:paraId="627D74D8" w14:textId="77777777" w:rsidR="003A5621" w:rsidRPr="0001430E" w:rsidRDefault="003A5621" w:rsidP="0001430E">
            <w:pPr>
              <w:ind w:firstLine="321"/>
              <w:jc w:val="both"/>
              <w:rPr>
                <w:sz w:val="24"/>
                <w:szCs w:val="24"/>
              </w:rPr>
            </w:pPr>
            <w:r w:rsidRPr="0001430E">
              <w:rPr>
                <w:sz w:val="24"/>
                <w:szCs w:val="24"/>
              </w:rPr>
              <w:t>Формирование озелененных территорий общего пользования в мкр. 11Б, 13А.</w:t>
            </w:r>
          </w:p>
          <w:p w14:paraId="01F8727E" w14:textId="77777777" w:rsidR="003A5621" w:rsidRPr="0001430E" w:rsidRDefault="003A5621" w:rsidP="0001430E">
            <w:pPr>
              <w:rPr>
                <w:sz w:val="24"/>
                <w:szCs w:val="24"/>
              </w:rPr>
            </w:pPr>
          </w:p>
        </w:tc>
      </w:tr>
      <w:tr w:rsidR="0097305B" w:rsidRPr="0001430E" w14:paraId="350BE45D"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956C98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E942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F1B6"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573C6E2" w14:textId="77777777" w:rsidR="003A5621" w:rsidRPr="0001430E" w:rsidRDefault="003A5621" w:rsidP="0001430E">
            <w:pPr>
              <w:jc w:val="center"/>
              <w:rPr>
                <w:sz w:val="24"/>
                <w:szCs w:val="24"/>
              </w:rPr>
            </w:pPr>
            <w:r w:rsidRPr="0001430E">
              <w:rPr>
                <w:sz w:val="24"/>
                <w:szCs w:val="24"/>
              </w:rPr>
              <w:t>мкр.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1A38B" w14:textId="77777777" w:rsidR="003A5621" w:rsidRPr="0001430E" w:rsidRDefault="003A5621" w:rsidP="0001430E">
            <w:pPr>
              <w:rPr>
                <w:sz w:val="24"/>
                <w:szCs w:val="24"/>
              </w:rPr>
            </w:pPr>
          </w:p>
        </w:tc>
      </w:tr>
      <w:tr w:rsidR="0097305B" w:rsidRPr="0001430E" w14:paraId="6038F586"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444879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2BAD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5D3A6"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7E53430" w14:textId="77777777" w:rsidR="003A5621" w:rsidRPr="0001430E" w:rsidRDefault="003A5621" w:rsidP="0001430E">
            <w:pPr>
              <w:jc w:val="center"/>
              <w:rPr>
                <w:sz w:val="24"/>
                <w:szCs w:val="24"/>
              </w:rPr>
            </w:pPr>
            <w:r w:rsidRPr="0001430E">
              <w:rPr>
                <w:sz w:val="24"/>
                <w:szCs w:val="24"/>
              </w:rPr>
              <w:t>мкр. 11А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FE7B6" w14:textId="77777777" w:rsidR="003A5621" w:rsidRPr="0001430E" w:rsidRDefault="003A5621" w:rsidP="0001430E">
            <w:pPr>
              <w:rPr>
                <w:sz w:val="24"/>
                <w:szCs w:val="24"/>
              </w:rPr>
            </w:pPr>
          </w:p>
        </w:tc>
      </w:tr>
      <w:tr w:rsidR="0097305B" w:rsidRPr="0001430E" w14:paraId="56667DF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4300FA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5BB8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74066"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BBE3830" w14:textId="77777777" w:rsidR="003A5621" w:rsidRPr="0001430E" w:rsidRDefault="003A5621" w:rsidP="0001430E">
            <w:pPr>
              <w:jc w:val="center"/>
              <w:rPr>
                <w:sz w:val="24"/>
                <w:szCs w:val="24"/>
              </w:rPr>
            </w:pPr>
            <w:r w:rsidRPr="0001430E">
              <w:rPr>
                <w:sz w:val="24"/>
                <w:szCs w:val="24"/>
              </w:rPr>
              <w:t>Мкр. 11Б</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E4695" w14:textId="77777777" w:rsidR="003A5621" w:rsidRPr="0001430E" w:rsidRDefault="003A5621" w:rsidP="0001430E">
            <w:pPr>
              <w:rPr>
                <w:sz w:val="24"/>
                <w:szCs w:val="24"/>
              </w:rPr>
            </w:pPr>
          </w:p>
        </w:tc>
      </w:tr>
      <w:tr w:rsidR="0097305B" w:rsidRPr="0001430E" w14:paraId="51FD85AE"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4FC7E7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DA65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2B657"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289E891" w14:textId="77777777" w:rsidR="003A5621" w:rsidRPr="0001430E" w:rsidRDefault="003A5621" w:rsidP="0001430E">
            <w:pPr>
              <w:jc w:val="center"/>
              <w:rPr>
                <w:sz w:val="24"/>
                <w:szCs w:val="24"/>
              </w:rPr>
            </w:pPr>
            <w:r w:rsidRPr="0001430E">
              <w:rPr>
                <w:sz w:val="24"/>
                <w:szCs w:val="24"/>
              </w:rPr>
              <w:t>мкр.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BEF06" w14:textId="77777777" w:rsidR="003A5621" w:rsidRPr="0001430E" w:rsidRDefault="003A5621" w:rsidP="0001430E">
            <w:pPr>
              <w:rPr>
                <w:sz w:val="24"/>
                <w:szCs w:val="24"/>
              </w:rPr>
            </w:pPr>
          </w:p>
        </w:tc>
      </w:tr>
      <w:tr w:rsidR="0097305B" w:rsidRPr="0001430E" w14:paraId="7E35D83D"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5FE4F8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0C4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3E9B"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5CA9919" w14:textId="77777777" w:rsidR="003A5621" w:rsidRPr="0001430E" w:rsidRDefault="003A5621" w:rsidP="0001430E">
            <w:pPr>
              <w:jc w:val="center"/>
              <w:rPr>
                <w:sz w:val="24"/>
                <w:szCs w:val="24"/>
              </w:rPr>
            </w:pPr>
            <w:r w:rsidRPr="0001430E">
              <w:rPr>
                <w:sz w:val="24"/>
                <w:szCs w:val="24"/>
              </w:rPr>
              <w:t>мкр. 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03749" w14:textId="77777777" w:rsidR="003A5621" w:rsidRPr="0001430E" w:rsidRDefault="003A5621" w:rsidP="0001430E">
            <w:pPr>
              <w:rPr>
                <w:sz w:val="24"/>
                <w:szCs w:val="24"/>
              </w:rPr>
            </w:pPr>
          </w:p>
        </w:tc>
      </w:tr>
      <w:tr w:rsidR="0097305B" w:rsidRPr="0001430E" w14:paraId="41353418"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2B58B8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5AAB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2A950"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9062773" w14:textId="77777777" w:rsidR="003A5621" w:rsidRPr="0001430E" w:rsidRDefault="003A5621" w:rsidP="0001430E">
            <w:pPr>
              <w:jc w:val="center"/>
              <w:rPr>
                <w:sz w:val="24"/>
                <w:szCs w:val="24"/>
              </w:rPr>
            </w:pPr>
            <w:r w:rsidRPr="0001430E">
              <w:rPr>
                <w:sz w:val="24"/>
                <w:szCs w:val="24"/>
              </w:rPr>
              <w:t>мкр. 13А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421E5" w14:textId="77777777" w:rsidR="003A5621" w:rsidRPr="0001430E" w:rsidRDefault="003A5621" w:rsidP="0001430E">
            <w:pPr>
              <w:rPr>
                <w:sz w:val="24"/>
                <w:szCs w:val="24"/>
              </w:rPr>
            </w:pPr>
          </w:p>
        </w:tc>
      </w:tr>
      <w:tr w:rsidR="0097305B" w:rsidRPr="0001430E" w14:paraId="4EBF49E5"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11C57C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F7B8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B468"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FFCA7A4" w14:textId="77777777" w:rsidR="003A5621" w:rsidRPr="0001430E" w:rsidRDefault="003A5621" w:rsidP="0001430E">
            <w:pPr>
              <w:jc w:val="center"/>
              <w:rPr>
                <w:sz w:val="24"/>
                <w:szCs w:val="24"/>
              </w:rPr>
            </w:pPr>
            <w:r w:rsidRPr="0001430E">
              <w:rPr>
                <w:sz w:val="24"/>
                <w:szCs w:val="24"/>
              </w:rPr>
              <w:t>мкр. 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7F85A" w14:textId="77777777" w:rsidR="003A5621" w:rsidRPr="0001430E" w:rsidRDefault="003A5621" w:rsidP="0001430E">
            <w:pPr>
              <w:rPr>
                <w:sz w:val="24"/>
                <w:szCs w:val="24"/>
              </w:rPr>
            </w:pPr>
          </w:p>
        </w:tc>
      </w:tr>
      <w:tr w:rsidR="0097305B" w:rsidRPr="0001430E" w14:paraId="532481FC"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B82AEA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436E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3920"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47B482F" w14:textId="77777777" w:rsidR="003A5621" w:rsidRPr="0001430E" w:rsidRDefault="003A5621" w:rsidP="0001430E">
            <w:pPr>
              <w:jc w:val="center"/>
              <w:rPr>
                <w:sz w:val="24"/>
                <w:szCs w:val="24"/>
              </w:rPr>
            </w:pPr>
            <w:r w:rsidRPr="0001430E">
              <w:rPr>
                <w:sz w:val="24"/>
                <w:szCs w:val="24"/>
              </w:rPr>
              <w:t>мкр.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F874" w14:textId="77777777" w:rsidR="003A5621" w:rsidRPr="0001430E" w:rsidRDefault="003A5621" w:rsidP="0001430E">
            <w:pPr>
              <w:rPr>
                <w:sz w:val="24"/>
                <w:szCs w:val="24"/>
              </w:rPr>
            </w:pPr>
          </w:p>
        </w:tc>
      </w:tr>
      <w:tr w:rsidR="0097305B" w:rsidRPr="0001430E" w14:paraId="5E73B764"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A9B868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4A4A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EBDE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CB7B876" w14:textId="77777777" w:rsidR="003A5621" w:rsidRPr="0001430E" w:rsidRDefault="003A5621" w:rsidP="0001430E">
            <w:pPr>
              <w:jc w:val="center"/>
              <w:rPr>
                <w:sz w:val="24"/>
                <w:szCs w:val="24"/>
              </w:rPr>
            </w:pPr>
            <w:r w:rsidRPr="0001430E">
              <w:rPr>
                <w:sz w:val="24"/>
                <w:szCs w:val="24"/>
              </w:rPr>
              <w:t>мкр. 15А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C382B" w14:textId="77777777" w:rsidR="003A5621" w:rsidRPr="0001430E" w:rsidRDefault="003A5621" w:rsidP="0001430E">
            <w:pPr>
              <w:rPr>
                <w:sz w:val="24"/>
                <w:szCs w:val="24"/>
              </w:rPr>
            </w:pPr>
          </w:p>
        </w:tc>
      </w:tr>
      <w:tr w:rsidR="0097305B" w:rsidRPr="0001430E" w14:paraId="7A31CAC2"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84F553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4E94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75CBC"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3AD5463" w14:textId="77777777" w:rsidR="003A5621" w:rsidRPr="0001430E" w:rsidRDefault="003A5621" w:rsidP="0001430E">
            <w:pPr>
              <w:jc w:val="center"/>
              <w:rPr>
                <w:sz w:val="24"/>
                <w:szCs w:val="24"/>
              </w:rPr>
            </w:pPr>
            <w:r w:rsidRPr="0001430E">
              <w:rPr>
                <w:sz w:val="24"/>
                <w:szCs w:val="24"/>
              </w:rPr>
              <w:t>мкр. 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B4DBC" w14:textId="77777777" w:rsidR="003A5621" w:rsidRPr="0001430E" w:rsidRDefault="003A5621" w:rsidP="0001430E">
            <w:pPr>
              <w:rPr>
                <w:sz w:val="24"/>
                <w:szCs w:val="24"/>
              </w:rPr>
            </w:pPr>
          </w:p>
        </w:tc>
      </w:tr>
      <w:tr w:rsidR="0097305B" w:rsidRPr="0001430E" w14:paraId="20288E12"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33C6DC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94D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7716C"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3C70A3D" w14:textId="77777777" w:rsidR="003A5621" w:rsidRPr="0001430E" w:rsidRDefault="003A5621" w:rsidP="0001430E">
            <w:pPr>
              <w:jc w:val="center"/>
              <w:rPr>
                <w:sz w:val="24"/>
                <w:szCs w:val="24"/>
              </w:rPr>
            </w:pPr>
            <w:r w:rsidRPr="0001430E">
              <w:rPr>
                <w:sz w:val="24"/>
                <w:szCs w:val="24"/>
              </w:rPr>
              <w:t>мкр. 16А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7D02" w14:textId="77777777" w:rsidR="003A5621" w:rsidRPr="0001430E" w:rsidRDefault="003A5621" w:rsidP="0001430E">
            <w:pPr>
              <w:rPr>
                <w:sz w:val="24"/>
                <w:szCs w:val="24"/>
              </w:rPr>
            </w:pPr>
          </w:p>
        </w:tc>
      </w:tr>
      <w:tr w:rsidR="0097305B" w:rsidRPr="0001430E" w14:paraId="4924DA51"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EDF01E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A0CE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E0D6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14407B3" w14:textId="77777777" w:rsidR="003A5621" w:rsidRPr="0001430E" w:rsidRDefault="003A5621" w:rsidP="0001430E">
            <w:pPr>
              <w:jc w:val="center"/>
              <w:rPr>
                <w:sz w:val="24"/>
                <w:szCs w:val="24"/>
              </w:rPr>
            </w:pPr>
            <w:r w:rsidRPr="0001430E">
              <w:rPr>
                <w:sz w:val="24"/>
                <w:szCs w:val="24"/>
              </w:rPr>
              <w:t>мкр. 31Б</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8201E" w14:textId="77777777" w:rsidR="003A5621" w:rsidRPr="0001430E" w:rsidRDefault="003A5621" w:rsidP="0001430E">
            <w:pPr>
              <w:rPr>
                <w:sz w:val="24"/>
                <w:szCs w:val="24"/>
              </w:rPr>
            </w:pPr>
          </w:p>
        </w:tc>
      </w:tr>
      <w:tr w:rsidR="0097305B" w:rsidRPr="0001430E" w14:paraId="52184056"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5D83C5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FAEC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09B3F"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5C0BE70" w14:textId="77777777" w:rsidR="003A5621" w:rsidRPr="0001430E" w:rsidRDefault="003A5621" w:rsidP="0001430E">
            <w:pPr>
              <w:jc w:val="center"/>
              <w:rPr>
                <w:sz w:val="24"/>
                <w:szCs w:val="24"/>
              </w:rPr>
            </w:pPr>
            <w:r w:rsidRPr="0001430E">
              <w:rPr>
                <w:sz w:val="24"/>
                <w:szCs w:val="24"/>
              </w:rPr>
              <w:t>XX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C6E0" w14:textId="77777777" w:rsidR="003A5621" w:rsidRPr="0001430E" w:rsidRDefault="003A5621" w:rsidP="0001430E">
            <w:pPr>
              <w:rPr>
                <w:sz w:val="24"/>
                <w:szCs w:val="24"/>
              </w:rPr>
            </w:pPr>
          </w:p>
        </w:tc>
      </w:tr>
      <w:tr w:rsidR="0097305B" w:rsidRPr="0001430E" w14:paraId="39B2F9C2"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07690F98"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6487E05B" w14:textId="77777777" w:rsidR="003A5621" w:rsidRPr="0001430E" w:rsidRDefault="003A5621" w:rsidP="0001430E">
            <w:pPr>
              <w:rPr>
                <w:sz w:val="24"/>
                <w:szCs w:val="24"/>
              </w:rPr>
            </w:pPr>
            <w:r w:rsidRPr="0001430E">
              <w:rPr>
                <w:sz w:val="24"/>
                <w:szCs w:val="24"/>
              </w:rPr>
              <w:t>Северный промышленный район</w:t>
            </w:r>
          </w:p>
        </w:tc>
        <w:tc>
          <w:tcPr>
            <w:tcW w:w="4763" w:type="dxa"/>
            <w:vMerge w:val="restart"/>
            <w:tcBorders>
              <w:top w:val="single" w:sz="4" w:space="0" w:color="auto"/>
              <w:left w:val="single" w:sz="4" w:space="0" w:color="auto"/>
              <w:bottom w:val="single" w:sz="4" w:space="0" w:color="auto"/>
              <w:right w:val="single" w:sz="4" w:space="0" w:color="auto"/>
            </w:tcBorders>
          </w:tcPr>
          <w:p w14:paraId="4BB6EE5B" w14:textId="77777777" w:rsidR="003A5621" w:rsidRPr="0001430E" w:rsidRDefault="003A5621" w:rsidP="0001430E">
            <w:pPr>
              <w:ind w:firstLine="169"/>
              <w:jc w:val="both"/>
              <w:rPr>
                <w:sz w:val="24"/>
                <w:szCs w:val="24"/>
              </w:rPr>
            </w:pPr>
            <w:r w:rsidRPr="0001430E">
              <w:rPr>
                <w:sz w:val="24"/>
                <w:szCs w:val="24"/>
              </w:rPr>
              <w:t xml:space="preserve">Ограничен ул. Нефтеюганское шоссе, ул. Аэрофлотская, ул. Электротехническая, железнодорожной веткой. </w:t>
            </w:r>
          </w:p>
          <w:p w14:paraId="43E2F718"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EE7D85" w:rsidRPr="0001430E">
              <w:rPr>
                <w:sz w:val="24"/>
                <w:szCs w:val="24"/>
              </w:rPr>
              <w:t xml:space="preserve">– </w:t>
            </w:r>
            <w:r w:rsidRPr="0001430E">
              <w:rPr>
                <w:sz w:val="24"/>
                <w:szCs w:val="24"/>
              </w:rPr>
              <w:t>997, 9 га.</w:t>
            </w:r>
          </w:p>
          <w:p w14:paraId="752E2BFB" w14:textId="77777777" w:rsidR="003A5621" w:rsidRPr="0001430E" w:rsidRDefault="003A5621" w:rsidP="0001430E">
            <w:pPr>
              <w:ind w:firstLine="169"/>
              <w:jc w:val="both"/>
              <w:rPr>
                <w:sz w:val="24"/>
                <w:szCs w:val="24"/>
              </w:rPr>
            </w:pPr>
            <w:r w:rsidRPr="0001430E">
              <w:rPr>
                <w:sz w:val="24"/>
                <w:szCs w:val="24"/>
              </w:rPr>
              <w:t xml:space="preserve">В состав района входят микрорайоны п. Лунный, п. Звездный. </w:t>
            </w:r>
          </w:p>
          <w:p w14:paraId="075A3B57" w14:textId="77777777" w:rsidR="003A5621" w:rsidRPr="0001430E" w:rsidRDefault="003A5621" w:rsidP="0001430E">
            <w:pPr>
              <w:ind w:firstLine="169"/>
              <w:jc w:val="both"/>
              <w:rPr>
                <w:sz w:val="24"/>
                <w:szCs w:val="24"/>
              </w:rPr>
            </w:pPr>
            <w:r w:rsidRPr="0001430E">
              <w:rPr>
                <w:sz w:val="24"/>
                <w:szCs w:val="24"/>
              </w:rPr>
              <w:t>По ул. Трубная расположена колония ИР 99/11.</w:t>
            </w:r>
          </w:p>
          <w:p w14:paraId="2BA33586" w14:textId="77777777" w:rsidR="003A5621" w:rsidRPr="0001430E" w:rsidRDefault="003A5621" w:rsidP="0001430E">
            <w:pPr>
              <w:ind w:firstLine="169"/>
              <w:jc w:val="both"/>
              <w:rPr>
                <w:sz w:val="24"/>
                <w:szCs w:val="24"/>
              </w:rPr>
            </w:pPr>
            <w:r w:rsidRPr="0001430E">
              <w:rPr>
                <w:sz w:val="24"/>
                <w:szCs w:val="24"/>
              </w:rPr>
              <w:t>Застройка представлена промышленными, коммунально-складскими и инженерными объектами. Вдоль Нефтеюганского шоссе расположены территории действующего водозабора.</w:t>
            </w:r>
          </w:p>
          <w:p w14:paraId="2F492302" w14:textId="77777777" w:rsidR="003A5621" w:rsidRPr="0001430E" w:rsidRDefault="003A5621" w:rsidP="0001430E">
            <w:pPr>
              <w:ind w:firstLine="169"/>
              <w:jc w:val="both"/>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3D0C896" w14:textId="77777777" w:rsidR="003A5621" w:rsidRPr="0001430E" w:rsidRDefault="003A5621" w:rsidP="0001430E">
            <w:pPr>
              <w:jc w:val="center"/>
              <w:rPr>
                <w:sz w:val="24"/>
                <w:szCs w:val="24"/>
              </w:rPr>
            </w:pPr>
            <w:r w:rsidRPr="0001430E">
              <w:rPr>
                <w:sz w:val="24"/>
                <w:szCs w:val="24"/>
              </w:rPr>
              <w:t>II</w:t>
            </w:r>
          </w:p>
        </w:tc>
        <w:tc>
          <w:tcPr>
            <w:tcW w:w="4868" w:type="dxa"/>
            <w:vMerge w:val="restart"/>
            <w:tcBorders>
              <w:top w:val="single" w:sz="4" w:space="0" w:color="auto"/>
              <w:left w:val="single" w:sz="4" w:space="0" w:color="auto"/>
              <w:bottom w:val="single" w:sz="4" w:space="0" w:color="auto"/>
              <w:right w:val="single" w:sz="4" w:space="0" w:color="auto"/>
            </w:tcBorders>
            <w:hideMark/>
          </w:tcPr>
          <w:p w14:paraId="1BABF990" w14:textId="77777777" w:rsidR="003A5621" w:rsidRPr="0001430E" w:rsidRDefault="003A5621" w:rsidP="0001430E">
            <w:pPr>
              <w:ind w:firstLine="321"/>
              <w:jc w:val="both"/>
              <w:rPr>
                <w:sz w:val="24"/>
                <w:szCs w:val="24"/>
              </w:rPr>
            </w:pPr>
            <w:r w:rsidRPr="0001430E">
              <w:rPr>
                <w:sz w:val="24"/>
                <w:szCs w:val="24"/>
              </w:rPr>
              <w:t>Перевод части территорий Северного промышленного района по ул. Буровая (п. Лунный) в многофункциональную общественно-деловую зону.</w:t>
            </w:r>
          </w:p>
          <w:p w14:paraId="2F91BF56" w14:textId="77777777" w:rsidR="003A5621" w:rsidRPr="0001430E" w:rsidRDefault="003A5621" w:rsidP="0001430E">
            <w:pPr>
              <w:ind w:firstLine="321"/>
              <w:jc w:val="both"/>
              <w:rPr>
                <w:sz w:val="24"/>
                <w:szCs w:val="24"/>
              </w:rPr>
            </w:pPr>
            <w:r w:rsidRPr="0001430E">
              <w:rPr>
                <w:sz w:val="24"/>
                <w:szCs w:val="24"/>
              </w:rPr>
              <w:t xml:space="preserve"> </w:t>
            </w:r>
            <w:bookmarkStart w:id="22" w:name="_Hlk536107024"/>
            <w:r w:rsidRPr="0001430E">
              <w:rPr>
                <w:sz w:val="24"/>
                <w:szCs w:val="24"/>
              </w:rPr>
              <w:t>Упорядочение промышленной зоны.</w:t>
            </w:r>
            <w:bookmarkEnd w:id="22"/>
          </w:p>
          <w:p w14:paraId="05661EA9" w14:textId="77777777" w:rsidR="003A5621" w:rsidRPr="0001430E" w:rsidRDefault="003A5621" w:rsidP="0001430E">
            <w:pPr>
              <w:ind w:firstLine="321"/>
              <w:jc w:val="both"/>
              <w:rPr>
                <w:sz w:val="24"/>
                <w:szCs w:val="24"/>
              </w:rPr>
            </w:pPr>
            <w:r w:rsidRPr="0001430E">
              <w:rPr>
                <w:sz w:val="24"/>
                <w:szCs w:val="24"/>
              </w:rPr>
              <w:t>Перевод части территорий вдоль ул. Аэрофлотская и Нефтеюганское шоссе в зону общественно-делового назначения.</w:t>
            </w:r>
          </w:p>
        </w:tc>
      </w:tr>
      <w:tr w:rsidR="0097305B" w:rsidRPr="0001430E" w14:paraId="248D7497"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224627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1502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CF6D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0261D3A" w14:textId="77777777" w:rsidR="003A5621" w:rsidRPr="0001430E" w:rsidRDefault="003A5621" w:rsidP="0001430E">
            <w:pPr>
              <w:jc w:val="center"/>
              <w:rPr>
                <w:sz w:val="24"/>
                <w:szCs w:val="24"/>
              </w:rPr>
            </w:pPr>
            <w:r w:rsidRPr="0001430E">
              <w:rPr>
                <w:sz w:val="24"/>
                <w:szCs w:val="24"/>
              </w:rPr>
              <w:t>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BF75C" w14:textId="77777777" w:rsidR="003A5621" w:rsidRPr="0001430E" w:rsidRDefault="003A5621" w:rsidP="0001430E">
            <w:pPr>
              <w:rPr>
                <w:sz w:val="24"/>
                <w:szCs w:val="24"/>
              </w:rPr>
            </w:pPr>
          </w:p>
        </w:tc>
      </w:tr>
      <w:tr w:rsidR="0097305B" w:rsidRPr="0001430E" w14:paraId="05949DBA"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1BE9B8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229C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313A"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5123C8F" w14:textId="77777777" w:rsidR="003A5621" w:rsidRPr="0001430E" w:rsidRDefault="003A5621" w:rsidP="0001430E">
            <w:pPr>
              <w:jc w:val="center"/>
              <w:rPr>
                <w:sz w:val="24"/>
                <w:szCs w:val="24"/>
              </w:rPr>
            </w:pPr>
            <w:r w:rsidRPr="0001430E">
              <w:rPr>
                <w:sz w:val="24"/>
                <w:szCs w:val="24"/>
              </w:rPr>
              <w:t>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A2685" w14:textId="77777777" w:rsidR="003A5621" w:rsidRPr="0001430E" w:rsidRDefault="003A5621" w:rsidP="0001430E">
            <w:pPr>
              <w:rPr>
                <w:sz w:val="24"/>
                <w:szCs w:val="24"/>
              </w:rPr>
            </w:pPr>
          </w:p>
        </w:tc>
      </w:tr>
      <w:tr w:rsidR="0097305B" w:rsidRPr="0001430E" w14:paraId="634E01C0"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173A12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C13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0EDC"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D81F5A0" w14:textId="77777777" w:rsidR="003A5621" w:rsidRPr="0001430E" w:rsidRDefault="003A5621" w:rsidP="0001430E">
            <w:pPr>
              <w:jc w:val="center"/>
              <w:rPr>
                <w:sz w:val="24"/>
                <w:szCs w:val="24"/>
              </w:rPr>
            </w:pPr>
            <w:r w:rsidRPr="0001430E">
              <w:rPr>
                <w:sz w:val="24"/>
                <w:szCs w:val="24"/>
              </w:rPr>
              <w:t>VI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8BD95" w14:textId="77777777" w:rsidR="003A5621" w:rsidRPr="0001430E" w:rsidRDefault="003A5621" w:rsidP="0001430E">
            <w:pPr>
              <w:rPr>
                <w:sz w:val="24"/>
                <w:szCs w:val="24"/>
              </w:rPr>
            </w:pPr>
          </w:p>
        </w:tc>
      </w:tr>
      <w:tr w:rsidR="0097305B" w:rsidRPr="0001430E" w14:paraId="724A0E5C"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2A6101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5CE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FE602"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EB79757" w14:textId="77777777" w:rsidR="003A5621" w:rsidRPr="0001430E" w:rsidRDefault="003A5621" w:rsidP="0001430E">
            <w:pPr>
              <w:jc w:val="center"/>
              <w:rPr>
                <w:sz w:val="24"/>
                <w:szCs w:val="24"/>
              </w:rPr>
            </w:pPr>
            <w:r w:rsidRPr="0001430E">
              <w:rPr>
                <w:sz w:val="24"/>
                <w:szCs w:val="24"/>
              </w:rPr>
              <w:t>VII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E2CA" w14:textId="77777777" w:rsidR="003A5621" w:rsidRPr="0001430E" w:rsidRDefault="003A5621" w:rsidP="0001430E">
            <w:pPr>
              <w:rPr>
                <w:sz w:val="24"/>
                <w:szCs w:val="24"/>
              </w:rPr>
            </w:pPr>
          </w:p>
        </w:tc>
      </w:tr>
      <w:tr w:rsidR="0097305B" w:rsidRPr="0001430E" w14:paraId="55124533"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E15DB5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CF65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26D7A"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4BE91F2" w14:textId="77777777" w:rsidR="003A5621" w:rsidRPr="0001430E" w:rsidRDefault="003A5621" w:rsidP="0001430E">
            <w:pPr>
              <w:jc w:val="center"/>
              <w:rPr>
                <w:sz w:val="24"/>
                <w:szCs w:val="24"/>
              </w:rPr>
            </w:pPr>
            <w:r w:rsidRPr="0001430E">
              <w:rPr>
                <w:sz w:val="24"/>
                <w:szCs w:val="24"/>
              </w:rPr>
              <w:t>VIII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1ECB2" w14:textId="77777777" w:rsidR="003A5621" w:rsidRPr="0001430E" w:rsidRDefault="003A5621" w:rsidP="0001430E">
            <w:pPr>
              <w:rPr>
                <w:sz w:val="24"/>
                <w:szCs w:val="24"/>
              </w:rPr>
            </w:pPr>
          </w:p>
        </w:tc>
      </w:tr>
      <w:tr w:rsidR="0097305B" w:rsidRPr="0001430E" w14:paraId="78945C67"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8F59BE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E53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B976C"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43CCA4D" w14:textId="77777777" w:rsidR="003A5621" w:rsidRPr="0001430E" w:rsidRDefault="003A5621" w:rsidP="0001430E">
            <w:pPr>
              <w:jc w:val="center"/>
              <w:rPr>
                <w:sz w:val="24"/>
                <w:szCs w:val="24"/>
              </w:rPr>
            </w:pPr>
            <w:r w:rsidRPr="0001430E">
              <w:rPr>
                <w:sz w:val="24"/>
                <w:szCs w:val="24"/>
              </w:rPr>
              <w:t>IX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9AB10" w14:textId="77777777" w:rsidR="003A5621" w:rsidRPr="0001430E" w:rsidRDefault="003A5621" w:rsidP="0001430E">
            <w:pPr>
              <w:rPr>
                <w:sz w:val="24"/>
                <w:szCs w:val="24"/>
              </w:rPr>
            </w:pPr>
          </w:p>
        </w:tc>
      </w:tr>
      <w:tr w:rsidR="0097305B" w:rsidRPr="0001430E" w14:paraId="5891FE4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EA9C23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CC04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926DB"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D1468D7" w14:textId="77777777" w:rsidR="003A5621" w:rsidRPr="0001430E" w:rsidRDefault="003A5621" w:rsidP="0001430E">
            <w:pPr>
              <w:jc w:val="center"/>
              <w:rPr>
                <w:sz w:val="24"/>
                <w:szCs w:val="24"/>
              </w:rPr>
            </w:pPr>
            <w:r w:rsidRPr="0001430E">
              <w:rPr>
                <w:sz w:val="24"/>
                <w:szCs w:val="24"/>
              </w:rPr>
              <w:t>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D7D0" w14:textId="77777777" w:rsidR="003A5621" w:rsidRPr="0001430E" w:rsidRDefault="003A5621" w:rsidP="0001430E">
            <w:pPr>
              <w:rPr>
                <w:sz w:val="24"/>
                <w:szCs w:val="24"/>
              </w:rPr>
            </w:pPr>
          </w:p>
        </w:tc>
      </w:tr>
      <w:tr w:rsidR="0097305B" w:rsidRPr="0001430E" w14:paraId="28EC6653"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3D5FBE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ED47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C980"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B312AB6" w14:textId="77777777" w:rsidR="003A5621" w:rsidRPr="0001430E" w:rsidRDefault="003A5621" w:rsidP="0001430E">
            <w:pPr>
              <w:jc w:val="center"/>
              <w:rPr>
                <w:sz w:val="24"/>
                <w:szCs w:val="24"/>
              </w:rPr>
            </w:pPr>
            <w:r w:rsidRPr="0001430E">
              <w:rPr>
                <w:sz w:val="24"/>
                <w:szCs w:val="24"/>
              </w:rPr>
              <w:t>XI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06196" w14:textId="77777777" w:rsidR="003A5621" w:rsidRPr="0001430E" w:rsidRDefault="003A5621" w:rsidP="0001430E">
            <w:pPr>
              <w:rPr>
                <w:sz w:val="24"/>
                <w:szCs w:val="24"/>
              </w:rPr>
            </w:pPr>
          </w:p>
        </w:tc>
      </w:tr>
      <w:tr w:rsidR="0097305B" w:rsidRPr="0001430E" w14:paraId="023144AC"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01E45C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7FC5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A5DF"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86D4271" w14:textId="77777777" w:rsidR="003A5621" w:rsidRPr="0001430E" w:rsidRDefault="003A5621" w:rsidP="0001430E">
            <w:pPr>
              <w:jc w:val="center"/>
              <w:rPr>
                <w:sz w:val="24"/>
                <w:szCs w:val="24"/>
              </w:rPr>
            </w:pPr>
            <w:r w:rsidRPr="0001430E">
              <w:rPr>
                <w:sz w:val="24"/>
                <w:szCs w:val="24"/>
              </w:rPr>
              <w:t>XII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AA825" w14:textId="77777777" w:rsidR="003A5621" w:rsidRPr="0001430E" w:rsidRDefault="003A5621" w:rsidP="0001430E">
            <w:pPr>
              <w:rPr>
                <w:sz w:val="24"/>
                <w:szCs w:val="24"/>
              </w:rPr>
            </w:pPr>
          </w:p>
        </w:tc>
      </w:tr>
      <w:tr w:rsidR="0097305B" w:rsidRPr="0001430E" w14:paraId="25CA0A16"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7243AE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568A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1A6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9AA9054" w14:textId="77777777" w:rsidR="003A5621" w:rsidRPr="0001430E" w:rsidRDefault="003A5621" w:rsidP="0001430E">
            <w:pPr>
              <w:jc w:val="center"/>
              <w:rPr>
                <w:sz w:val="24"/>
                <w:szCs w:val="24"/>
              </w:rPr>
            </w:pPr>
            <w:r w:rsidRPr="0001430E">
              <w:rPr>
                <w:sz w:val="24"/>
                <w:szCs w:val="24"/>
              </w:rPr>
              <w:t>XIII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F8EE6" w14:textId="77777777" w:rsidR="003A5621" w:rsidRPr="0001430E" w:rsidRDefault="003A5621" w:rsidP="0001430E">
            <w:pPr>
              <w:rPr>
                <w:sz w:val="24"/>
                <w:szCs w:val="24"/>
              </w:rPr>
            </w:pPr>
          </w:p>
        </w:tc>
      </w:tr>
      <w:tr w:rsidR="0097305B" w:rsidRPr="0001430E" w14:paraId="4759BE6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2F1C3A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0F4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68A3D"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0E1FF68" w14:textId="77777777" w:rsidR="003A5621" w:rsidRPr="0001430E" w:rsidRDefault="003A5621" w:rsidP="0001430E">
            <w:pPr>
              <w:jc w:val="center"/>
              <w:rPr>
                <w:sz w:val="24"/>
                <w:szCs w:val="24"/>
              </w:rPr>
            </w:pPr>
            <w:r w:rsidRPr="0001430E">
              <w:rPr>
                <w:sz w:val="24"/>
                <w:szCs w:val="24"/>
              </w:rPr>
              <w:t>XIV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009EF" w14:textId="77777777" w:rsidR="003A5621" w:rsidRPr="0001430E" w:rsidRDefault="003A5621" w:rsidP="0001430E">
            <w:pPr>
              <w:rPr>
                <w:sz w:val="24"/>
                <w:szCs w:val="24"/>
              </w:rPr>
            </w:pPr>
          </w:p>
        </w:tc>
      </w:tr>
      <w:tr w:rsidR="0097305B" w:rsidRPr="0001430E" w14:paraId="51666A5E"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8EB936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792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FE4B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7A5A50E" w14:textId="77777777" w:rsidR="003A5621" w:rsidRPr="0001430E" w:rsidRDefault="003A5621" w:rsidP="0001430E">
            <w:pPr>
              <w:jc w:val="center"/>
              <w:rPr>
                <w:sz w:val="24"/>
                <w:szCs w:val="24"/>
              </w:rPr>
            </w:pPr>
            <w:r w:rsidRPr="0001430E">
              <w:rPr>
                <w:sz w:val="24"/>
                <w:szCs w:val="24"/>
              </w:rPr>
              <w:t>XXI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9F7DB" w14:textId="77777777" w:rsidR="003A5621" w:rsidRPr="0001430E" w:rsidRDefault="003A5621" w:rsidP="0001430E">
            <w:pPr>
              <w:rPr>
                <w:sz w:val="24"/>
                <w:szCs w:val="24"/>
              </w:rPr>
            </w:pPr>
          </w:p>
        </w:tc>
      </w:tr>
      <w:tr w:rsidR="0097305B" w:rsidRPr="0001430E" w14:paraId="484FB064"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10B81D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2D2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B8657"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72D8887" w14:textId="77777777" w:rsidR="003A5621" w:rsidRPr="0001430E" w:rsidRDefault="003A5621" w:rsidP="0001430E">
            <w:pPr>
              <w:jc w:val="center"/>
              <w:rPr>
                <w:sz w:val="24"/>
                <w:szCs w:val="24"/>
              </w:rPr>
            </w:pPr>
            <w:r w:rsidRPr="0001430E">
              <w:rPr>
                <w:sz w:val="24"/>
                <w:szCs w:val="24"/>
              </w:rPr>
              <w:t>XV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8379" w14:textId="77777777" w:rsidR="003A5621" w:rsidRPr="0001430E" w:rsidRDefault="003A5621" w:rsidP="0001430E">
            <w:pPr>
              <w:rPr>
                <w:sz w:val="24"/>
                <w:szCs w:val="24"/>
              </w:rPr>
            </w:pPr>
          </w:p>
        </w:tc>
      </w:tr>
      <w:tr w:rsidR="0097305B" w:rsidRPr="0001430E" w14:paraId="1FDE9B2E"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42EDAB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8CDD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39AE"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70789FF" w14:textId="77777777" w:rsidR="003A5621" w:rsidRPr="0001430E" w:rsidRDefault="003A5621" w:rsidP="0001430E">
            <w:pPr>
              <w:jc w:val="center"/>
              <w:rPr>
                <w:sz w:val="24"/>
                <w:szCs w:val="24"/>
              </w:rPr>
            </w:pPr>
            <w:r w:rsidRPr="0001430E">
              <w:rPr>
                <w:sz w:val="24"/>
                <w:szCs w:val="24"/>
              </w:rPr>
              <w:t>XVII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5E7E9" w14:textId="77777777" w:rsidR="003A5621" w:rsidRPr="0001430E" w:rsidRDefault="003A5621" w:rsidP="0001430E">
            <w:pPr>
              <w:rPr>
                <w:sz w:val="24"/>
                <w:szCs w:val="24"/>
              </w:rPr>
            </w:pPr>
          </w:p>
        </w:tc>
      </w:tr>
      <w:tr w:rsidR="0097305B" w:rsidRPr="0001430E" w14:paraId="679B817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9F3FCC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8D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A212"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6F879F0" w14:textId="77777777" w:rsidR="003A5621" w:rsidRPr="0001430E" w:rsidRDefault="003A5621" w:rsidP="0001430E">
            <w:pPr>
              <w:jc w:val="center"/>
              <w:rPr>
                <w:sz w:val="24"/>
                <w:szCs w:val="24"/>
              </w:rPr>
            </w:pPr>
            <w:r w:rsidRPr="0001430E">
              <w:rPr>
                <w:sz w:val="24"/>
                <w:szCs w:val="24"/>
              </w:rPr>
              <w:t>XXV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AA729" w14:textId="77777777" w:rsidR="003A5621" w:rsidRPr="0001430E" w:rsidRDefault="003A5621" w:rsidP="0001430E">
            <w:pPr>
              <w:rPr>
                <w:sz w:val="24"/>
                <w:szCs w:val="24"/>
              </w:rPr>
            </w:pPr>
          </w:p>
        </w:tc>
      </w:tr>
      <w:tr w:rsidR="0097305B" w:rsidRPr="0001430E" w14:paraId="141448AA"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3C3C86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C7E3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2F63"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5D0C009" w14:textId="77777777" w:rsidR="003A5621" w:rsidRPr="0001430E" w:rsidRDefault="003A5621" w:rsidP="0001430E">
            <w:pPr>
              <w:jc w:val="center"/>
              <w:rPr>
                <w:sz w:val="24"/>
                <w:szCs w:val="24"/>
              </w:rPr>
            </w:pPr>
            <w:r w:rsidRPr="0001430E">
              <w:rPr>
                <w:sz w:val="24"/>
                <w:szCs w:val="24"/>
              </w:rPr>
              <w:t>XXIV</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3CF4B" w14:textId="77777777" w:rsidR="003A5621" w:rsidRPr="0001430E" w:rsidRDefault="003A5621" w:rsidP="0001430E">
            <w:pPr>
              <w:rPr>
                <w:sz w:val="24"/>
                <w:szCs w:val="24"/>
              </w:rPr>
            </w:pPr>
          </w:p>
        </w:tc>
      </w:tr>
      <w:tr w:rsidR="0097305B" w:rsidRPr="0001430E" w14:paraId="00E3E177"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934621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1A3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BEA2D"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E83A8A7" w14:textId="77777777" w:rsidR="003A5621" w:rsidRPr="0001430E" w:rsidRDefault="003A5621" w:rsidP="0001430E">
            <w:pPr>
              <w:jc w:val="center"/>
              <w:rPr>
                <w:sz w:val="24"/>
                <w:szCs w:val="24"/>
              </w:rPr>
            </w:pPr>
            <w:r w:rsidRPr="0001430E">
              <w:rPr>
                <w:sz w:val="24"/>
                <w:szCs w:val="24"/>
              </w:rPr>
              <w:t>п. Лунный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9BC26" w14:textId="77777777" w:rsidR="003A5621" w:rsidRPr="0001430E" w:rsidRDefault="003A5621" w:rsidP="0001430E">
            <w:pPr>
              <w:rPr>
                <w:sz w:val="24"/>
                <w:szCs w:val="24"/>
              </w:rPr>
            </w:pPr>
          </w:p>
        </w:tc>
      </w:tr>
      <w:tr w:rsidR="0097305B" w:rsidRPr="0001430E" w14:paraId="6B08F06D"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14D35D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69DD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243A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1D9615D" w14:textId="77777777" w:rsidR="003A5621" w:rsidRPr="0001430E" w:rsidRDefault="003A5621" w:rsidP="0001430E">
            <w:pPr>
              <w:jc w:val="center"/>
              <w:rPr>
                <w:sz w:val="24"/>
                <w:szCs w:val="24"/>
              </w:rPr>
            </w:pPr>
            <w:r w:rsidRPr="0001430E">
              <w:rPr>
                <w:sz w:val="24"/>
                <w:szCs w:val="24"/>
              </w:rPr>
              <w:t>п. Звездный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F982" w14:textId="77777777" w:rsidR="003A5621" w:rsidRPr="0001430E" w:rsidRDefault="003A5621" w:rsidP="0001430E">
            <w:pPr>
              <w:rPr>
                <w:sz w:val="24"/>
                <w:szCs w:val="24"/>
              </w:rPr>
            </w:pPr>
          </w:p>
        </w:tc>
      </w:tr>
      <w:tr w:rsidR="0097305B" w:rsidRPr="0001430E" w14:paraId="322CBDBE" w14:textId="77777777" w:rsidTr="00364C8E">
        <w:tc>
          <w:tcPr>
            <w:tcW w:w="988" w:type="dxa"/>
            <w:tcBorders>
              <w:top w:val="single" w:sz="4" w:space="0" w:color="auto"/>
              <w:left w:val="single" w:sz="4" w:space="0" w:color="auto"/>
              <w:bottom w:val="single" w:sz="4" w:space="0" w:color="auto"/>
              <w:right w:val="single" w:sz="4" w:space="0" w:color="auto"/>
            </w:tcBorders>
          </w:tcPr>
          <w:p w14:paraId="50FC7DB5" w14:textId="77777777" w:rsidR="003A5621" w:rsidRPr="0001430E" w:rsidRDefault="003A5621" w:rsidP="0001430E">
            <w:pPr>
              <w:pStyle w:val="affb"/>
              <w:numPr>
                <w:ilvl w:val="0"/>
                <w:numId w:val="157"/>
              </w:numPr>
              <w:rPr>
                <w:sz w:val="24"/>
                <w:szCs w:val="24"/>
              </w:rPr>
            </w:pPr>
          </w:p>
        </w:tc>
        <w:tc>
          <w:tcPr>
            <w:tcW w:w="1970" w:type="dxa"/>
            <w:tcBorders>
              <w:top w:val="single" w:sz="4" w:space="0" w:color="auto"/>
              <w:left w:val="single" w:sz="4" w:space="0" w:color="auto"/>
              <w:bottom w:val="single" w:sz="4" w:space="0" w:color="auto"/>
              <w:right w:val="single" w:sz="4" w:space="0" w:color="auto"/>
            </w:tcBorders>
            <w:hideMark/>
          </w:tcPr>
          <w:p w14:paraId="016F6931" w14:textId="77777777" w:rsidR="003A5621" w:rsidRPr="0001430E" w:rsidRDefault="003A5621" w:rsidP="0001430E">
            <w:pPr>
              <w:rPr>
                <w:sz w:val="24"/>
                <w:szCs w:val="24"/>
              </w:rPr>
            </w:pPr>
            <w:r w:rsidRPr="0001430E">
              <w:rPr>
                <w:sz w:val="24"/>
                <w:szCs w:val="24"/>
              </w:rPr>
              <w:t>Северный планировочный район</w:t>
            </w:r>
          </w:p>
        </w:tc>
        <w:tc>
          <w:tcPr>
            <w:tcW w:w="4763" w:type="dxa"/>
            <w:tcBorders>
              <w:top w:val="single" w:sz="4" w:space="0" w:color="auto"/>
              <w:left w:val="single" w:sz="4" w:space="0" w:color="auto"/>
              <w:bottom w:val="single" w:sz="4" w:space="0" w:color="auto"/>
              <w:right w:val="single" w:sz="4" w:space="0" w:color="auto"/>
            </w:tcBorders>
            <w:hideMark/>
          </w:tcPr>
          <w:p w14:paraId="2A232783" w14:textId="77777777" w:rsidR="003A5621" w:rsidRPr="0001430E" w:rsidRDefault="003A5621" w:rsidP="0001430E">
            <w:pPr>
              <w:ind w:firstLine="169"/>
              <w:jc w:val="both"/>
              <w:rPr>
                <w:sz w:val="24"/>
                <w:szCs w:val="24"/>
              </w:rPr>
            </w:pPr>
            <w:r w:rsidRPr="0001430E">
              <w:rPr>
                <w:sz w:val="24"/>
                <w:szCs w:val="24"/>
              </w:rPr>
              <w:t xml:space="preserve">Ограничен с севера, запада и востока границей муниципального образования, с юга – автомобильной дорогой регионального значения Сургут –  Нижневартовск. </w:t>
            </w:r>
          </w:p>
          <w:p w14:paraId="21AF9499"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3232,9 га.</w:t>
            </w:r>
          </w:p>
          <w:p w14:paraId="67E485E9" w14:textId="77777777" w:rsidR="003A5621" w:rsidRPr="0001430E" w:rsidRDefault="003A5621" w:rsidP="0001430E">
            <w:pPr>
              <w:ind w:firstLine="169"/>
              <w:jc w:val="both"/>
              <w:rPr>
                <w:sz w:val="24"/>
                <w:szCs w:val="24"/>
              </w:rPr>
            </w:pPr>
            <w:r w:rsidRPr="0001430E">
              <w:rPr>
                <w:sz w:val="24"/>
                <w:szCs w:val="24"/>
              </w:rPr>
              <w:t>На территории района расположен Сургутский международный аэропорт с комплексом административных и обслуживающих сооружений, территории садово-огороднических товариществ.</w:t>
            </w:r>
          </w:p>
        </w:tc>
        <w:tc>
          <w:tcPr>
            <w:tcW w:w="2115" w:type="dxa"/>
            <w:tcBorders>
              <w:top w:val="single" w:sz="4" w:space="0" w:color="auto"/>
              <w:left w:val="single" w:sz="4" w:space="0" w:color="auto"/>
              <w:bottom w:val="single" w:sz="4" w:space="0" w:color="auto"/>
              <w:right w:val="single" w:sz="4" w:space="0" w:color="auto"/>
            </w:tcBorders>
            <w:hideMark/>
          </w:tcPr>
          <w:p w14:paraId="44F23969" w14:textId="77777777" w:rsidR="003A5621" w:rsidRPr="0001430E" w:rsidRDefault="003A5621" w:rsidP="0001430E">
            <w:pPr>
              <w:jc w:val="center"/>
              <w:rPr>
                <w:sz w:val="24"/>
                <w:szCs w:val="24"/>
              </w:rPr>
            </w:pPr>
            <w:r w:rsidRPr="0001430E">
              <w:rPr>
                <w:sz w:val="24"/>
                <w:szCs w:val="24"/>
              </w:rPr>
              <w:t>Северный планировочный район</w:t>
            </w:r>
          </w:p>
        </w:tc>
        <w:tc>
          <w:tcPr>
            <w:tcW w:w="4868" w:type="dxa"/>
            <w:tcBorders>
              <w:top w:val="single" w:sz="4" w:space="0" w:color="auto"/>
              <w:left w:val="single" w:sz="4" w:space="0" w:color="auto"/>
              <w:bottom w:val="single" w:sz="4" w:space="0" w:color="auto"/>
              <w:right w:val="single" w:sz="4" w:space="0" w:color="auto"/>
            </w:tcBorders>
            <w:hideMark/>
          </w:tcPr>
          <w:p w14:paraId="1B9159BF" w14:textId="77777777" w:rsidR="003A5621" w:rsidRPr="0001430E" w:rsidRDefault="003A5621" w:rsidP="0001430E">
            <w:pPr>
              <w:rPr>
                <w:sz w:val="24"/>
                <w:szCs w:val="24"/>
              </w:rPr>
            </w:pPr>
            <w:r w:rsidRPr="0001430E">
              <w:rPr>
                <w:sz w:val="24"/>
                <w:szCs w:val="24"/>
              </w:rPr>
              <w:t>-</w:t>
            </w:r>
          </w:p>
        </w:tc>
      </w:tr>
      <w:tr w:rsidR="0097305B" w:rsidRPr="0001430E" w14:paraId="152E9959"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7977F531"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0A064A78" w14:textId="77777777" w:rsidR="003A5621" w:rsidRPr="0001430E" w:rsidRDefault="003A5621" w:rsidP="0001430E">
            <w:pPr>
              <w:rPr>
                <w:sz w:val="24"/>
                <w:szCs w:val="24"/>
              </w:rPr>
            </w:pPr>
            <w:r w:rsidRPr="0001430E">
              <w:rPr>
                <w:sz w:val="24"/>
                <w:szCs w:val="24"/>
              </w:rPr>
              <w:t>Северо-восточный жилой район</w:t>
            </w:r>
          </w:p>
        </w:tc>
        <w:tc>
          <w:tcPr>
            <w:tcW w:w="4763" w:type="dxa"/>
            <w:vMerge w:val="restart"/>
            <w:tcBorders>
              <w:top w:val="single" w:sz="4" w:space="0" w:color="auto"/>
              <w:left w:val="single" w:sz="4" w:space="0" w:color="auto"/>
              <w:bottom w:val="single" w:sz="4" w:space="0" w:color="auto"/>
              <w:right w:val="single" w:sz="4" w:space="0" w:color="auto"/>
            </w:tcBorders>
            <w:hideMark/>
          </w:tcPr>
          <w:p w14:paraId="2E63A633" w14:textId="77777777" w:rsidR="003A5621" w:rsidRPr="0001430E" w:rsidRDefault="003A5621" w:rsidP="0001430E">
            <w:pPr>
              <w:ind w:firstLine="169"/>
              <w:jc w:val="both"/>
              <w:rPr>
                <w:sz w:val="24"/>
                <w:szCs w:val="24"/>
              </w:rPr>
            </w:pPr>
            <w:r w:rsidRPr="0001430E">
              <w:rPr>
                <w:sz w:val="24"/>
                <w:szCs w:val="24"/>
              </w:rPr>
              <w:t xml:space="preserve">Территория района ограничена ул. Маяковского, Пролетарским проспектом, ул. Рационализаторов и Нефтеюганским шоссе. </w:t>
            </w:r>
          </w:p>
          <w:p w14:paraId="3FEBCCBE"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 xml:space="preserve">582 га. </w:t>
            </w:r>
          </w:p>
          <w:p w14:paraId="541A632C" w14:textId="77777777" w:rsidR="003A5621" w:rsidRPr="0001430E" w:rsidRDefault="003A5621" w:rsidP="0001430E">
            <w:pPr>
              <w:ind w:firstLine="169"/>
              <w:jc w:val="both"/>
              <w:rPr>
                <w:sz w:val="24"/>
                <w:szCs w:val="24"/>
              </w:rPr>
            </w:pPr>
            <w:r w:rsidRPr="0001430E">
              <w:rPr>
                <w:sz w:val="24"/>
                <w:szCs w:val="24"/>
              </w:rPr>
              <w:t>В северной  и восточных част</w:t>
            </w:r>
            <w:r w:rsidR="00B36399" w:rsidRPr="0001430E">
              <w:rPr>
                <w:sz w:val="24"/>
                <w:szCs w:val="24"/>
              </w:rPr>
              <w:t>и</w:t>
            </w:r>
            <w:r w:rsidRPr="0001430E">
              <w:rPr>
                <w:sz w:val="24"/>
                <w:szCs w:val="24"/>
              </w:rPr>
              <w:t xml:space="preserve"> района находятся территории промышленных, коммунально-складских и транспортных объектов.  </w:t>
            </w:r>
          </w:p>
          <w:p w14:paraId="135B7A23" w14:textId="77777777" w:rsidR="003A5621" w:rsidRPr="0001430E" w:rsidRDefault="003A5621" w:rsidP="0001430E">
            <w:pPr>
              <w:ind w:firstLine="169"/>
              <w:jc w:val="both"/>
              <w:rPr>
                <w:sz w:val="24"/>
                <w:szCs w:val="24"/>
              </w:rPr>
            </w:pPr>
            <w:r w:rsidRPr="0001430E">
              <w:rPr>
                <w:sz w:val="24"/>
                <w:szCs w:val="24"/>
              </w:rPr>
              <w:t xml:space="preserve">Южнее ул. Быстринская размещаются микрорайоны жилой застройки 31, 32, 33, 34. Жилая застройка представлена многоквартирными многоэтажными и малоэтажными жилыми домами. </w:t>
            </w:r>
          </w:p>
          <w:p w14:paraId="37693A73" w14:textId="77777777" w:rsidR="003A5621" w:rsidRPr="0001430E" w:rsidRDefault="003A5621" w:rsidP="0001430E">
            <w:pPr>
              <w:ind w:firstLine="169"/>
              <w:jc w:val="both"/>
              <w:rPr>
                <w:sz w:val="24"/>
                <w:szCs w:val="24"/>
              </w:rPr>
            </w:pPr>
            <w:r w:rsidRPr="0001430E">
              <w:rPr>
                <w:sz w:val="24"/>
                <w:szCs w:val="24"/>
              </w:rPr>
              <w:t xml:space="preserve">В южной части по ул. Школьная расположена индивидуальная жилая застройка и территории объектов хранения транспорта. </w:t>
            </w:r>
          </w:p>
          <w:p w14:paraId="5AF42E49" w14:textId="77777777" w:rsidR="003A5621" w:rsidRPr="0001430E" w:rsidRDefault="003A5621" w:rsidP="0001430E">
            <w:pPr>
              <w:ind w:firstLine="169"/>
              <w:jc w:val="both"/>
              <w:rPr>
                <w:sz w:val="24"/>
                <w:szCs w:val="24"/>
              </w:rPr>
            </w:pPr>
            <w:r w:rsidRPr="0001430E">
              <w:rPr>
                <w:sz w:val="24"/>
                <w:szCs w:val="24"/>
              </w:rPr>
              <w:t>В восточной части района находятся природные территории</w:t>
            </w:r>
            <w:r w:rsidR="00B36399" w:rsidRPr="0001430E">
              <w:rPr>
                <w:sz w:val="24"/>
                <w:szCs w:val="24"/>
              </w:rPr>
              <w:t>,</w:t>
            </w:r>
            <w:r w:rsidRPr="0001430E">
              <w:rPr>
                <w:sz w:val="24"/>
                <w:szCs w:val="24"/>
              </w:rPr>
              <w:t xml:space="preserve"> свободные от застройки. </w:t>
            </w:r>
          </w:p>
          <w:p w14:paraId="64A07E8F" w14:textId="77777777" w:rsidR="003A5621" w:rsidRPr="0001430E" w:rsidRDefault="003A5621" w:rsidP="0001430E">
            <w:pPr>
              <w:ind w:firstLine="169"/>
              <w:jc w:val="both"/>
              <w:rPr>
                <w:sz w:val="24"/>
                <w:szCs w:val="24"/>
              </w:rPr>
            </w:pPr>
            <w:r w:rsidRPr="0001430E">
              <w:rPr>
                <w:sz w:val="24"/>
                <w:szCs w:val="24"/>
              </w:rPr>
              <w:t xml:space="preserve">Микрорайоны 31Б и 31В свободны от застройки и находятся в зоне природного ландшафта. </w:t>
            </w:r>
          </w:p>
          <w:p w14:paraId="7C241E32" w14:textId="77777777" w:rsidR="003A5621" w:rsidRPr="0001430E" w:rsidRDefault="003A5621" w:rsidP="0001430E">
            <w:pPr>
              <w:ind w:firstLine="169"/>
              <w:jc w:val="both"/>
              <w:rPr>
                <w:sz w:val="24"/>
                <w:szCs w:val="24"/>
              </w:rPr>
            </w:pPr>
            <w:r w:rsidRPr="0001430E">
              <w:rPr>
                <w:sz w:val="24"/>
                <w:szCs w:val="24"/>
              </w:rPr>
              <w:t>Мкр. 30А также свободен от застройки. Мкр. 30 частично занят ветхой малоэтажной застройкой, по ул. Каролинского расположены многоэтажные жилые дома. Мкр. 31А частично свободен от застройки, на его территории расположены общественные объекты в стадии незавершенного строительства и комплекс сооружений транспортной инфраструктуры.</w:t>
            </w:r>
          </w:p>
        </w:tc>
        <w:tc>
          <w:tcPr>
            <w:tcW w:w="2115" w:type="dxa"/>
            <w:tcBorders>
              <w:top w:val="single" w:sz="4" w:space="0" w:color="auto"/>
              <w:left w:val="single" w:sz="4" w:space="0" w:color="auto"/>
              <w:bottom w:val="single" w:sz="4" w:space="0" w:color="auto"/>
              <w:right w:val="single" w:sz="4" w:space="0" w:color="auto"/>
            </w:tcBorders>
            <w:hideMark/>
          </w:tcPr>
          <w:p w14:paraId="10A753BC" w14:textId="77777777" w:rsidR="003A5621" w:rsidRPr="0001430E" w:rsidRDefault="003A5621" w:rsidP="0001430E">
            <w:pPr>
              <w:jc w:val="center"/>
              <w:rPr>
                <w:sz w:val="24"/>
                <w:szCs w:val="24"/>
              </w:rPr>
            </w:pPr>
            <w:r w:rsidRPr="0001430E">
              <w:rPr>
                <w:sz w:val="24"/>
                <w:szCs w:val="24"/>
              </w:rPr>
              <w:t>КК1</w:t>
            </w:r>
          </w:p>
        </w:tc>
        <w:tc>
          <w:tcPr>
            <w:tcW w:w="4868" w:type="dxa"/>
            <w:vMerge w:val="restart"/>
            <w:tcBorders>
              <w:top w:val="single" w:sz="4" w:space="0" w:color="auto"/>
              <w:left w:val="single" w:sz="4" w:space="0" w:color="auto"/>
              <w:bottom w:val="single" w:sz="4" w:space="0" w:color="auto"/>
              <w:right w:val="single" w:sz="4" w:space="0" w:color="auto"/>
            </w:tcBorders>
          </w:tcPr>
          <w:p w14:paraId="7E44189A" w14:textId="77777777" w:rsidR="003A5621" w:rsidRPr="0001430E" w:rsidRDefault="003A5621" w:rsidP="0001430E">
            <w:pPr>
              <w:ind w:firstLine="390"/>
              <w:jc w:val="both"/>
              <w:rPr>
                <w:sz w:val="24"/>
                <w:szCs w:val="24"/>
              </w:rPr>
            </w:pPr>
            <w:r w:rsidRPr="0001430E">
              <w:rPr>
                <w:sz w:val="24"/>
                <w:szCs w:val="24"/>
              </w:rPr>
              <w:t>Перевод территории  промышленного, коммунально-складского и транспортного назначения вдоль ул. Нефтеюганское шоссе, Рационализаторов и Индустриальная в общественно-деловую зону.</w:t>
            </w:r>
          </w:p>
          <w:p w14:paraId="1570CCD3" w14:textId="77777777" w:rsidR="003A5621" w:rsidRPr="0001430E" w:rsidRDefault="003A5621" w:rsidP="0001430E">
            <w:pPr>
              <w:ind w:firstLine="567"/>
              <w:jc w:val="both"/>
              <w:rPr>
                <w:sz w:val="24"/>
                <w:szCs w:val="24"/>
              </w:rPr>
            </w:pPr>
            <w:r w:rsidRPr="0001430E">
              <w:rPr>
                <w:sz w:val="24"/>
                <w:szCs w:val="24"/>
              </w:rPr>
              <w:t xml:space="preserve">Размещение территории для строительства спортивных объектов в восточной части района. </w:t>
            </w:r>
          </w:p>
          <w:p w14:paraId="236E7E51" w14:textId="77777777" w:rsidR="003A5621" w:rsidRPr="0001430E" w:rsidRDefault="003A5621" w:rsidP="0001430E">
            <w:pPr>
              <w:ind w:firstLine="567"/>
              <w:jc w:val="both"/>
              <w:rPr>
                <w:sz w:val="24"/>
                <w:szCs w:val="24"/>
              </w:rPr>
            </w:pPr>
            <w:r w:rsidRPr="0001430E">
              <w:rPr>
                <w:sz w:val="24"/>
                <w:szCs w:val="24"/>
              </w:rPr>
              <w:t>Формирование на территории мкр. 30, 30А многоэтажной жилой застройки.</w:t>
            </w:r>
          </w:p>
          <w:p w14:paraId="60F09DB9" w14:textId="77777777" w:rsidR="003A5621" w:rsidRPr="0001430E" w:rsidRDefault="003A5621" w:rsidP="0001430E">
            <w:pPr>
              <w:ind w:firstLine="567"/>
              <w:jc w:val="both"/>
              <w:rPr>
                <w:sz w:val="24"/>
                <w:szCs w:val="24"/>
              </w:rPr>
            </w:pPr>
            <w:r w:rsidRPr="0001430E">
              <w:rPr>
                <w:sz w:val="24"/>
                <w:szCs w:val="24"/>
              </w:rPr>
              <w:t>Создание парковых зон.</w:t>
            </w:r>
          </w:p>
          <w:p w14:paraId="09DFBA2C" w14:textId="77777777" w:rsidR="003A5621" w:rsidRPr="0001430E" w:rsidRDefault="003A5621" w:rsidP="0001430E">
            <w:pPr>
              <w:ind w:firstLine="567"/>
              <w:jc w:val="both"/>
              <w:rPr>
                <w:sz w:val="24"/>
                <w:szCs w:val="24"/>
              </w:rPr>
            </w:pPr>
            <w:r w:rsidRPr="0001430E">
              <w:rPr>
                <w:sz w:val="24"/>
                <w:szCs w:val="24"/>
              </w:rPr>
              <w:t xml:space="preserve">Перевод территории промышленной и коммунально-складской застройки по ул. Рационализаторов в зону общественно-делового назначения. </w:t>
            </w:r>
          </w:p>
          <w:p w14:paraId="66F5D60A" w14:textId="77777777" w:rsidR="003A5621" w:rsidRPr="0001430E" w:rsidRDefault="003A5621" w:rsidP="0001430E">
            <w:pPr>
              <w:ind w:firstLine="567"/>
              <w:jc w:val="both"/>
              <w:rPr>
                <w:sz w:val="24"/>
                <w:szCs w:val="24"/>
              </w:rPr>
            </w:pPr>
            <w:r w:rsidRPr="0001430E">
              <w:rPr>
                <w:sz w:val="24"/>
                <w:szCs w:val="24"/>
              </w:rPr>
              <w:t>Формирование на территории мкр. 31А общественно-деловой зоны для размещения медицинского городка и размещение парка. Формирование общественно-деловой зоны в квартале 30Б, формирование общественно-деловой зоны для размещения музейного квартала по ул. Терешковой.</w:t>
            </w:r>
          </w:p>
          <w:p w14:paraId="00213659" w14:textId="77777777" w:rsidR="003A5621" w:rsidRPr="0001430E" w:rsidRDefault="003A5621" w:rsidP="0001430E">
            <w:pPr>
              <w:ind w:firstLine="169"/>
              <w:jc w:val="both"/>
              <w:rPr>
                <w:sz w:val="24"/>
                <w:szCs w:val="24"/>
              </w:rPr>
            </w:pPr>
          </w:p>
        </w:tc>
      </w:tr>
      <w:tr w:rsidR="0097305B" w:rsidRPr="0001430E" w14:paraId="556C22B4"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7BDBAD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55AE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F2BB"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44BC1FC" w14:textId="77777777" w:rsidR="003A5621" w:rsidRPr="0001430E" w:rsidRDefault="003A5621" w:rsidP="0001430E">
            <w:pPr>
              <w:jc w:val="center"/>
              <w:rPr>
                <w:sz w:val="24"/>
                <w:szCs w:val="24"/>
              </w:rPr>
            </w:pPr>
            <w:r w:rsidRPr="0001430E">
              <w:rPr>
                <w:sz w:val="24"/>
                <w:szCs w:val="24"/>
              </w:rPr>
              <w:t>КК1А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900D" w14:textId="77777777" w:rsidR="003A5621" w:rsidRPr="0001430E" w:rsidRDefault="003A5621" w:rsidP="0001430E">
            <w:pPr>
              <w:rPr>
                <w:sz w:val="24"/>
                <w:szCs w:val="24"/>
              </w:rPr>
            </w:pPr>
          </w:p>
        </w:tc>
      </w:tr>
      <w:tr w:rsidR="0097305B" w:rsidRPr="0001430E" w14:paraId="5E0C5EF9"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07C476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34F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FB0A"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569A8C84" w14:textId="77777777" w:rsidR="003A5621" w:rsidRPr="0001430E" w:rsidRDefault="003A5621" w:rsidP="0001430E">
            <w:pPr>
              <w:jc w:val="center"/>
              <w:rPr>
                <w:sz w:val="24"/>
                <w:szCs w:val="24"/>
              </w:rPr>
            </w:pPr>
            <w:r w:rsidRPr="0001430E">
              <w:rPr>
                <w:sz w:val="24"/>
                <w:szCs w:val="24"/>
              </w:rPr>
              <w:t>КК2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D94A6" w14:textId="77777777" w:rsidR="003A5621" w:rsidRPr="0001430E" w:rsidRDefault="003A5621" w:rsidP="0001430E">
            <w:pPr>
              <w:rPr>
                <w:sz w:val="24"/>
                <w:szCs w:val="24"/>
              </w:rPr>
            </w:pPr>
          </w:p>
        </w:tc>
      </w:tr>
      <w:tr w:rsidR="0097305B" w:rsidRPr="0001430E" w14:paraId="77EC6FE2"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BA458E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ED6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7BE4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77B30D6" w14:textId="77777777" w:rsidR="003A5621" w:rsidRPr="0001430E" w:rsidRDefault="003A5621" w:rsidP="0001430E">
            <w:pPr>
              <w:jc w:val="center"/>
              <w:rPr>
                <w:sz w:val="24"/>
                <w:szCs w:val="24"/>
              </w:rPr>
            </w:pPr>
            <w:r w:rsidRPr="0001430E">
              <w:rPr>
                <w:sz w:val="24"/>
                <w:szCs w:val="24"/>
              </w:rPr>
              <w:t>КК2А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D5E6F" w14:textId="77777777" w:rsidR="003A5621" w:rsidRPr="0001430E" w:rsidRDefault="003A5621" w:rsidP="0001430E">
            <w:pPr>
              <w:rPr>
                <w:sz w:val="24"/>
                <w:szCs w:val="24"/>
              </w:rPr>
            </w:pPr>
          </w:p>
        </w:tc>
      </w:tr>
      <w:tr w:rsidR="0097305B" w:rsidRPr="0001430E" w14:paraId="254D01DC"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48D2DB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554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7DE3D"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6B5826F" w14:textId="77777777" w:rsidR="003A5621" w:rsidRPr="0001430E" w:rsidRDefault="003A5621" w:rsidP="0001430E">
            <w:pPr>
              <w:jc w:val="center"/>
              <w:rPr>
                <w:sz w:val="24"/>
                <w:szCs w:val="24"/>
              </w:rPr>
            </w:pPr>
            <w:r w:rsidRPr="0001430E">
              <w:rPr>
                <w:sz w:val="24"/>
                <w:szCs w:val="24"/>
              </w:rPr>
              <w:t>КК3А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99F9C" w14:textId="77777777" w:rsidR="003A5621" w:rsidRPr="0001430E" w:rsidRDefault="003A5621" w:rsidP="0001430E">
            <w:pPr>
              <w:rPr>
                <w:sz w:val="24"/>
                <w:szCs w:val="24"/>
              </w:rPr>
            </w:pPr>
          </w:p>
        </w:tc>
      </w:tr>
      <w:tr w:rsidR="0097305B" w:rsidRPr="0001430E" w14:paraId="5A14C2F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64D14C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4D6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FB2EC"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87FC70C" w14:textId="77777777" w:rsidR="003A5621" w:rsidRPr="0001430E" w:rsidRDefault="003A5621" w:rsidP="0001430E">
            <w:pPr>
              <w:jc w:val="center"/>
              <w:rPr>
                <w:sz w:val="24"/>
                <w:szCs w:val="24"/>
              </w:rPr>
            </w:pPr>
            <w:r w:rsidRPr="0001430E">
              <w:rPr>
                <w:sz w:val="24"/>
                <w:szCs w:val="24"/>
              </w:rPr>
              <w:t>КК4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03DA" w14:textId="77777777" w:rsidR="003A5621" w:rsidRPr="0001430E" w:rsidRDefault="003A5621" w:rsidP="0001430E">
            <w:pPr>
              <w:rPr>
                <w:sz w:val="24"/>
                <w:szCs w:val="24"/>
              </w:rPr>
            </w:pPr>
          </w:p>
        </w:tc>
      </w:tr>
      <w:tr w:rsidR="0097305B" w:rsidRPr="0001430E" w14:paraId="7573C54F"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98993B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CC1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93936"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A44C8EC" w14:textId="77777777" w:rsidR="003A5621" w:rsidRPr="0001430E" w:rsidRDefault="003A5621" w:rsidP="0001430E">
            <w:pPr>
              <w:jc w:val="center"/>
              <w:rPr>
                <w:sz w:val="24"/>
                <w:szCs w:val="24"/>
              </w:rPr>
            </w:pPr>
            <w:r w:rsidRPr="0001430E">
              <w:rPr>
                <w:sz w:val="24"/>
                <w:szCs w:val="24"/>
              </w:rPr>
              <w:t>КК5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CECC3" w14:textId="77777777" w:rsidR="003A5621" w:rsidRPr="0001430E" w:rsidRDefault="003A5621" w:rsidP="0001430E">
            <w:pPr>
              <w:rPr>
                <w:sz w:val="24"/>
                <w:szCs w:val="24"/>
              </w:rPr>
            </w:pPr>
          </w:p>
        </w:tc>
      </w:tr>
      <w:tr w:rsidR="0097305B" w:rsidRPr="0001430E" w14:paraId="3540F924"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5656B0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8953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1EB9A"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A882D64" w14:textId="77777777" w:rsidR="003A5621" w:rsidRPr="0001430E" w:rsidRDefault="003A5621" w:rsidP="0001430E">
            <w:pPr>
              <w:jc w:val="center"/>
              <w:rPr>
                <w:sz w:val="24"/>
                <w:szCs w:val="24"/>
              </w:rPr>
            </w:pPr>
            <w:r w:rsidRPr="0001430E">
              <w:rPr>
                <w:sz w:val="24"/>
                <w:szCs w:val="24"/>
              </w:rPr>
              <w:t>КК6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222E1" w14:textId="77777777" w:rsidR="003A5621" w:rsidRPr="0001430E" w:rsidRDefault="003A5621" w:rsidP="0001430E">
            <w:pPr>
              <w:rPr>
                <w:sz w:val="24"/>
                <w:szCs w:val="24"/>
              </w:rPr>
            </w:pPr>
          </w:p>
        </w:tc>
      </w:tr>
      <w:tr w:rsidR="0097305B" w:rsidRPr="0001430E" w14:paraId="782225A7"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8A2A70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EA64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E2A32"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5557451" w14:textId="77777777" w:rsidR="003A5621" w:rsidRPr="0001430E" w:rsidRDefault="003A5621" w:rsidP="0001430E">
            <w:pPr>
              <w:jc w:val="center"/>
              <w:rPr>
                <w:sz w:val="24"/>
                <w:szCs w:val="24"/>
              </w:rPr>
            </w:pPr>
            <w:r w:rsidRPr="0001430E">
              <w:rPr>
                <w:sz w:val="24"/>
                <w:szCs w:val="24"/>
              </w:rPr>
              <w:t>КК7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C0B16" w14:textId="77777777" w:rsidR="003A5621" w:rsidRPr="0001430E" w:rsidRDefault="003A5621" w:rsidP="0001430E">
            <w:pPr>
              <w:rPr>
                <w:sz w:val="24"/>
                <w:szCs w:val="24"/>
              </w:rPr>
            </w:pPr>
          </w:p>
        </w:tc>
      </w:tr>
      <w:tr w:rsidR="0097305B" w:rsidRPr="0001430E" w14:paraId="5443CA1D"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10B6FA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645F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7ADDC"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555BE8B" w14:textId="77777777" w:rsidR="003A5621" w:rsidRPr="0001430E" w:rsidRDefault="003A5621" w:rsidP="0001430E">
            <w:pPr>
              <w:jc w:val="center"/>
              <w:rPr>
                <w:sz w:val="24"/>
                <w:szCs w:val="24"/>
              </w:rPr>
            </w:pPr>
            <w:r w:rsidRPr="0001430E">
              <w:rPr>
                <w:sz w:val="24"/>
                <w:szCs w:val="24"/>
              </w:rPr>
              <w:t>КК8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BAA5E" w14:textId="77777777" w:rsidR="003A5621" w:rsidRPr="0001430E" w:rsidRDefault="003A5621" w:rsidP="0001430E">
            <w:pPr>
              <w:rPr>
                <w:sz w:val="24"/>
                <w:szCs w:val="24"/>
              </w:rPr>
            </w:pPr>
          </w:p>
        </w:tc>
      </w:tr>
      <w:tr w:rsidR="0097305B" w:rsidRPr="0001430E" w14:paraId="4B97ABB0"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7AD9EF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7464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13ED6"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4A44E10" w14:textId="77777777" w:rsidR="003A5621" w:rsidRPr="0001430E" w:rsidRDefault="003A5621" w:rsidP="0001430E">
            <w:pPr>
              <w:jc w:val="center"/>
              <w:rPr>
                <w:sz w:val="24"/>
                <w:szCs w:val="24"/>
              </w:rPr>
            </w:pPr>
            <w:r w:rsidRPr="0001430E">
              <w:rPr>
                <w:sz w:val="24"/>
                <w:szCs w:val="24"/>
              </w:rPr>
              <w:t>мкр. 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3B01A" w14:textId="77777777" w:rsidR="003A5621" w:rsidRPr="0001430E" w:rsidRDefault="003A5621" w:rsidP="0001430E">
            <w:pPr>
              <w:rPr>
                <w:sz w:val="24"/>
                <w:szCs w:val="24"/>
              </w:rPr>
            </w:pPr>
          </w:p>
        </w:tc>
      </w:tr>
      <w:tr w:rsidR="0097305B" w:rsidRPr="0001430E" w14:paraId="75176EF5"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4A25B6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9377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A64C"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6286696" w14:textId="77777777" w:rsidR="003A5621" w:rsidRPr="0001430E" w:rsidRDefault="003A5621" w:rsidP="0001430E">
            <w:pPr>
              <w:jc w:val="center"/>
              <w:rPr>
                <w:sz w:val="24"/>
                <w:szCs w:val="24"/>
              </w:rPr>
            </w:pPr>
            <w:r w:rsidRPr="0001430E">
              <w:rPr>
                <w:sz w:val="24"/>
                <w:szCs w:val="24"/>
              </w:rPr>
              <w:t>мкр. 30А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44C14" w14:textId="77777777" w:rsidR="003A5621" w:rsidRPr="0001430E" w:rsidRDefault="003A5621" w:rsidP="0001430E">
            <w:pPr>
              <w:rPr>
                <w:sz w:val="24"/>
                <w:szCs w:val="24"/>
              </w:rPr>
            </w:pPr>
          </w:p>
        </w:tc>
      </w:tr>
      <w:tr w:rsidR="0097305B" w:rsidRPr="0001430E" w14:paraId="18A4DB38"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F08A91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B830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EEC8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1F3CA7C" w14:textId="77777777" w:rsidR="003A5621" w:rsidRPr="0001430E" w:rsidRDefault="003A5621" w:rsidP="0001430E">
            <w:pPr>
              <w:jc w:val="center"/>
              <w:rPr>
                <w:sz w:val="24"/>
                <w:szCs w:val="24"/>
              </w:rPr>
            </w:pPr>
            <w:r w:rsidRPr="0001430E">
              <w:rPr>
                <w:sz w:val="24"/>
                <w:szCs w:val="24"/>
              </w:rPr>
              <w:t>кв. 30В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BC4AC" w14:textId="77777777" w:rsidR="003A5621" w:rsidRPr="0001430E" w:rsidRDefault="003A5621" w:rsidP="0001430E">
            <w:pPr>
              <w:rPr>
                <w:sz w:val="24"/>
                <w:szCs w:val="24"/>
              </w:rPr>
            </w:pPr>
          </w:p>
        </w:tc>
      </w:tr>
      <w:tr w:rsidR="0097305B" w:rsidRPr="0001430E" w14:paraId="2F0342B6"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77AB9E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B96F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0BE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E007168" w14:textId="77777777" w:rsidR="003A5621" w:rsidRPr="0001430E" w:rsidRDefault="003A5621" w:rsidP="0001430E">
            <w:pPr>
              <w:jc w:val="center"/>
              <w:rPr>
                <w:sz w:val="24"/>
                <w:szCs w:val="24"/>
              </w:rPr>
            </w:pPr>
            <w:r w:rsidRPr="0001430E">
              <w:rPr>
                <w:sz w:val="24"/>
                <w:szCs w:val="24"/>
              </w:rPr>
              <w:t>мкр. 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B853D" w14:textId="77777777" w:rsidR="003A5621" w:rsidRPr="0001430E" w:rsidRDefault="003A5621" w:rsidP="0001430E">
            <w:pPr>
              <w:rPr>
                <w:sz w:val="24"/>
                <w:szCs w:val="24"/>
              </w:rPr>
            </w:pPr>
          </w:p>
        </w:tc>
      </w:tr>
      <w:tr w:rsidR="0097305B" w:rsidRPr="0001430E" w14:paraId="250AA611"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B2319E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BDC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26558"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7C6D52E" w14:textId="77777777" w:rsidR="003A5621" w:rsidRPr="0001430E" w:rsidRDefault="003A5621" w:rsidP="0001430E">
            <w:pPr>
              <w:jc w:val="center"/>
              <w:rPr>
                <w:sz w:val="24"/>
                <w:szCs w:val="24"/>
              </w:rPr>
            </w:pPr>
            <w:r w:rsidRPr="0001430E">
              <w:rPr>
                <w:sz w:val="24"/>
                <w:szCs w:val="24"/>
              </w:rPr>
              <w:t>мкр. 31А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D3B5A" w14:textId="77777777" w:rsidR="003A5621" w:rsidRPr="0001430E" w:rsidRDefault="003A5621" w:rsidP="0001430E">
            <w:pPr>
              <w:rPr>
                <w:sz w:val="24"/>
                <w:szCs w:val="24"/>
              </w:rPr>
            </w:pPr>
          </w:p>
        </w:tc>
      </w:tr>
      <w:tr w:rsidR="0097305B" w:rsidRPr="0001430E" w14:paraId="6BF3DA0C"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491A0C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1105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D8A1D"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1585B92" w14:textId="77777777" w:rsidR="003A5621" w:rsidRPr="0001430E" w:rsidRDefault="003A5621" w:rsidP="0001430E">
            <w:pPr>
              <w:jc w:val="center"/>
              <w:rPr>
                <w:sz w:val="24"/>
                <w:szCs w:val="24"/>
              </w:rPr>
            </w:pPr>
            <w:r w:rsidRPr="0001430E">
              <w:rPr>
                <w:sz w:val="24"/>
                <w:szCs w:val="24"/>
              </w:rPr>
              <w:t>мкр. 31Б</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DC322" w14:textId="77777777" w:rsidR="003A5621" w:rsidRPr="0001430E" w:rsidRDefault="003A5621" w:rsidP="0001430E">
            <w:pPr>
              <w:rPr>
                <w:sz w:val="24"/>
                <w:szCs w:val="24"/>
              </w:rPr>
            </w:pPr>
          </w:p>
        </w:tc>
      </w:tr>
      <w:tr w:rsidR="0097305B" w:rsidRPr="0001430E" w14:paraId="106F181A"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500F16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8C2D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CF0C"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091FA9D" w14:textId="77777777" w:rsidR="003A5621" w:rsidRPr="0001430E" w:rsidRDefault="003A5621" w:rsidP="0001430E">
            <w:pPr>
              <w:jc w:val="center"/>
              <w:rPr>
                <w:sz w:val="24"/>
                <w:szCs w:val="24"/>
              </w:rPr>
            </w:pPr>
            <w:r w:rsidRPr="0001430E">
              <w:rPr>
                <w:sz w:val="24"/>
                <w:szCs w:val="24"/>
              </w:rPr>
              <w:t>мкр. 31В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85199" w14:textId="77777777" w:rsidR="003A5621" w:rsidRPr="0001430E" w:rsidRDefault="003A5621" w:rsidP="0001430E">
            <w:pPr>
              <w:rPr>
                <w:sz w:val="24"/>
                <w:szCs w:val="24"/>
              </w:rPr>
            </w:pPr>
          </w:p>
        </w:tc>
      </w:tr>
      <w:tr w:rsidR="0097305B" w:rsidRPr="0001430E" w14:paraId="30C20C48"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0FC55C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4170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33510"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3378D63" w14:textId="77777777" w:rsidR="003A5621" w:rsidRPr="0001430E" w:rsidRDefault="003A5621" w:rsidP="0001430E">
            <w:pPr>
              <w:jc w:val="center"/>
              <w:rPr>
                <w:sz w:val="24"/>
                <w:szCs w:val="24"/>
              </w:rPr>
            </w:pPr>
            <w:r w:rsidRPr="0001430E">
              <w:rPr>
                <w:sz w:val="24"/>
                <w:szCs w:val="24"/>
              </w:rPr>
              <w:t>мкр. 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8026D" w14:textId="77777777" w:rsidR="003A5621" w:rsidRPr="0001430E" w:rsidRDefault="003A5621" w:rsidP="0001430E">
            <w:pPr>
              <w:rPr>
                <w:sz w:val="24"/>
                <w:szCs w:val="24"/>
              </w:rPr>
            </w:pPr>
          </w:p>
        </w:tc>
      </w:tr>
      <w:tr w:rsidR="0097305B" w:rsidRPr="0001430E" w14:paraId="029825C5"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F5DE33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2DCF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F912"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3B725CB" w14:textId="77777777" w:rsidR="003A5621" w:rsidRPr="0001430E" w:rsidRDefault="003A5621" w:rsidP="0001430E">
            <w:pPr>
              <w:jc w:val="center"/>
              <w:rPr>
                <w:sz w:val="24"/>
                <w:szCs w:val="24"/>
              </w:rPr>
            </w:pPr>
            <w:r w:rsidRPr="0001430E">
              <w:rPr>
                <w:sz w:val="24"/>
                <w:szCs w:val="24"/>
              </w:rPr>
              <w:t>мкр. 33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B923" w14:textId="77777777" w:rsidR="003A5621" w:rsidRPr="0001430E" w:rsidRDefault="003A5621" w:rsidP="0001430E">
            <w:pPr>
              <w:rPr>
                <w:sz w:val="24"/>
                <w:szCs w:val="24"/>
              </w:rPr>
            </w:pPr>
          </w:p>
        </w:tc>
      </w:tr>
      <w:tr w:rsidR="0097305B" w:rsidRPr="0001430E" w14:paraId="46F59758"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1EDB6E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A36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6AB6"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27380FE" w14:textId="77777777" w:rsidR="003A5621" w:rsidRPr="0001430E" w:rsidRDefault="003A5621" w:rsidP="0001430E">
            <w:pPr>
              <w:jc w:val="center"/>
              <w:rPr>
                <w:sz w:val="24"/>
                <w:szCs w:val="24"/>
              </w:rPr>
            </w:pPr>
            <w:r w:rsidRPr="0001430E">
              <w:rPr>
                <w:sz w:val="24"/>
                <w:szCs w:val="24"/>
              </w:rPr>
              <w:t>мкр. 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83E94" w14:textId="77777777" w:rsidR="003A5621" w:rsidRPr="0001430E" w:rsidRDefault="003A5621" w:rsidP="0001430E">
            <w:pPr>
              <w:rPr>
                <w:sz w:val="24"/>
                <w:szCs w:val="24"/>
              </w:rPr>
            </w:pPr>
          </w:p>
        </w:tc>
      </w:tr>
      <w:tr w:rsidR="0097305B" w:rsidRPr="0001430E" w14:paraId="7B52A35D"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6BBF43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5D03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3BE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49FF56A" w14:textId="77777777" w:rsidR="003A5621" w:rsidRPr="0001430E" w:rsidRDefault="003A5621" w:rsidP="0001430E">
            <w:pPr>
              <w:jc w:val="center"/>
              <w:rPr>
                <w:sz w:val="24"/>
                <w:szCs w:val="24"/>
              </w:rPr>
            </w:pPr>
            <w:r w:rsidRPr="0001430E">
              <w:rPr>
                <w:sz w:val="24"/>
                <w:szCs w:val="24"/>
              </w:rPr>
              <w:t>СУ-4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6B2B5" w14:textId="77777777" w:rsidR="003A5621" w:rsidRPr="0001430E" w:rsidRDefault="003A5621" w:rsidP="0001430E">
            <w:pPr>
              <w:rPr>
                <w:sz w:val="24"/>
                <w:szCs w:val="24"/>
              </w:rPr>
            </w:pPr>
          </w:p>
        </w:tc>
      </w:tr>
      <w:tr w:rsidR="0097305B" w:rsidRPr="0001430E" w14:paraId="679EBD64"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2C523048"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6812F99E" w14:textId="77777777" w:rsidR="003A5621" w:rsidRPr="0001430E" w:rsidRDefault="003A5621" w:rsidP="0001430E">
            <w:pPr>
              <w:rPr>
                <w:sz w:val="24"/>
                <w:szCs w:val="24"/>
              </w:rPr>
            </w:pPr>
            <w:r w:rsidRPr="0001430E">
              <w:rPr>
                <w:sz w:val="24"/>
                <w:szCs w:val="24"/>
              </w:rPr>
              <w:t xml:space="preserve">Северо-западный планировочный </w:t>
            </w:r>
          </w:p>
          <w:p w14:paraId="3AFF1CD5" w14:textId="77777777" w:rsidR="003A5621" w:rsidRPr="0001430E" w:rsidRDefault="003A5621" w:rsidP="0001430E">
            <w:pPr>
              <w:rPr>
                <w:sz w:val="24"/>
                <w:szCs w:val="24"/>
              </w:rPr>
            </w:pPr>
            <w:r w:rsidRPr="0001430E">
              <w:rPr>
                <w:sz w:val="24"/>
                <w:szCs w:val="24"/>
              </w:rPr>
              <w:t>район</w:t>
            </w:r>
          </w:p>
        </w:tc>
        <w:tc>
          <w:tcPr>
            <w:tcW w:w="4763" w:type="dxa"/>
            <w:vMerge w:val="restart"/>
            <w:tcBorders>
              <w:top w:val="single" w:sz="4" w:space="0" w:color="auto"/>
              <w:left w:val="single" w:sz="4" w:space="0" w:color="auto"/>
              <w:bottom w:val="single" w:sz="4" w:space="0" w:color="auto"/>
              <w:right w:val="single" w:sz="4" w:space="0" w:color="auto"/>
            </w:tcBorders>
          </w:tcPr>
          <w:p w14:paraId="6801E993" w14:textId="77777777" w:rsidR="003A5621" w:rsidRPr="0001430E" w:rsidRDefault="003A5621" w:rsidP="0001430E">
            <w:pPr>
              <w:ind w:firstLine="169"/>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C6A9035" w14:textId="77777777" w:rsidR="003A5621" w:rsidRPr="0001430E" w:rsidRDefault="003A5621" w:rsidP="0001430E">
            <w:pPr>
              <w:jc w:val="center"/>
              <w:rPr>
                <w:sz w:val="24"/>
                <w:szCs w:val="24"/>
              </w:rPr>
            </w:pPr>
            <w:r w:rsidRPr="0001430E">
              <w:rPr>
                <w:sz w:val="24"/>
                <w:szCs w:val="24"/>
              </w:rPr>
              <w:t>СЗП1</w:t>
            </w:r>
          </w:p>
        </w:tc>
        <w:tc>
          <w:tcPr>
            <w:tcW w:w="4868" w:type="dxa"/>
            <w:vMerge w:val="restart"/>
            <w:tcBorders>
              <w:top w:val="single" w:sz="4" w:space="0" w:color="auto"/>
              <w:left w:val="single" w:sz="4" w:space="0" w:color="auto"/>
              <w:bottom w:val="single" w:sz="4" w:space="0" w:color="auto"/>
              <w:right w:val="single" w:sz="4" w:space="0" w:color="auto"/>
            </w:tcBorders>
            <w:hideMark/>
          </w:tcPr>
          <w:p w14:paraId="0F2B1900" w14:textId="77777777" w:rsidR="003A5621" w:rsidRPr="0001430E" w:rsidRDefault="003A5621" w:rsidP="0001430E">
            <w:pPr>
              <w:ind w:firstLine="169"/>
              <w:jc w:val="both"/>
              <w:rPr>
                <w:sz w:val="24"/>
                <w:szCs w:val="24"/>
              </w:rPr>
            </w:pPr>
            <w:r w:rsidRPr="0001430E">
              <w:rPr>
                <w:sz w:val="24"/>
                <w:szCs w:val="24"/>
              </w:rPr>
              <w:t>Размещение на свободных территориях в юго-западной части района микрорайона многоэтажной жилой застройки с социальной инфраструктурой.</w:t>
            </w:r>
          </w:p>
          <w:p w14:paraId="036ABD04" w14:textId="77777777" w:rsidR="003A5621" w:rsidRPr="0001430E" w:rsidRDefault="003A5621" w:rsidP="0001430E">
            <w:pPr>
              <w:ind w:firstLine="169"/>
              <w:jc w:val="both"/>
              <w:rPr>
                <w:sz w:val="24"/>
                <w:szCs w:val="24"/>
              </w:rPr>
            </w:pPr>
            <w:r w:rsidRPr="0001430E">
              <w:rPr>
                <w:sz w:val="24"/>
                <w:szCs w:val="24"/>
              </w:rPr>
              <w:t xml:space="preserve">Район планируется связать с существующей частью города путепроводом через железнодорожные пути и существующей ул. Автомобилистов, на Северную объездную автодорогу. </w:t>
            </w:r>
          </w:p>
          <w:p w14:paraId="30E1F5C8" w14:textId="77777777" w:rsidR="003A5621" w:rsidRPr="0001430E" w:rsidRDefault="003A5621" w:rsidP="0001430E">
            <w:pPr>
              <w:ind w:firstLine="169"/>
              <w:jc w:val="both"/>
              <w:rPr>
                <w:sz w:val="24"/>
                <w:szCs w:val="24"/>
              </w:rPr>
            </w:pPr>
            <w:r w:rsidRPr="0001430E">
              <w:rPr>
                <w:sz w:val="24"/>
                <w:szCs w:val="24"/>
              </w:rPr>
              <w:t>Размещение восточной части района территории для промышленных и сельскохозяйственных объектов.</w:t>
            </w:r>
          </w:p>
        </w:tc>
      </w:tr>
      <w:tr w:rsidR="0097305B" w:rsidRPr="0001430E" w14:paraId="163E7216"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FD486F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A58D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F2943"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41EE488" w14:textId="77777777" w:rsidR="003A5621" w:rsidRPr="0001430E" w:rsidRDefault="003A5621" w:rsidP="0001430E">
            <w:pPr>
              <w:jc w:val="center"/>
              <w:rPr>
                <w:sz w:val="24"/>
                <w:szCs w:val="24"/>
              </w:rPr>
            </w:pPr>
            <w:r w:rsidRPr="0001430E">
              <w:rPr>
                <w:sz w:val="24"/>
                <w:szCs w:val="24"/>
              </w:rPr>
              <w:t>СЗП2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1EC2F" w14:textId="77777777" w:rsidR="003A5621" w:rsidRPr="0001430E" w:rsidRDefault="003A5621" w:rsidP="0001430E">
            <w:pPr>
              <w:rPr>
                <w:sz w:val="24"/>
                <w:szCs w:val="24"/>
              </w:rPr>
            </w:pPr>
          </w:p>
        </w:tc>
      </w:tr>
      <w:tr w:rsidR="0097305B" w:rsidRPr="0001430E" w14:paraId="61ABF890" w14:textId="77777777" w:rsidTr="00364C8E">
        <w:tc>
          <w:tcPr>
            <w:tcW w:w="988" w:type="dxa"/>
            <w:tcBorders>
              <w:top w:val="single" w:sz="4" w:space="0" w:color="auto"/>
              <w:left w:val="single" w:sz="4" w:space="0" w:color="auto"/>
              <w:bottom w:val="single" w:sz="4" w:space="0" w:color="auto"/>
              <w:right w:val="single" w:sz="4" w:space="0" w:color="auto"/>
            </w:tcBorders>
          </w:tcPr>
          <w:p w14:paraId="74AB7382" w14:textId="77777777" w:rsidR="003A5621" w:rsidRPr="0001430E" w:rsidRDefault="003A5621" w:rsidP="0001430E">
            <w:pPr>
              <w:pStyle w:val="affb"/>
              <w:numPr>
                <w:ilvl w:val="0"/>
                <w:numId w:val="157"/>
              </w:numPr>
              <w:rPr>
                <w:sz w:val="24"/>
                <w:szCs w:val="24"/>
              </w:rPr>
            </w:pPr>
          </w:p>
        </w:tc>
        <w:tc>
          <w:tcPr>
            <w:tcW w:w="1970" w:type="dxa"/>
            <w:tcBorders>
              <w:top w:val="single" w:sz="4" w:space="0" w:color="auto"/>
              <w:left w:val="single" w:sz="4" w:space="0" w:color="auto"/>
              <w:bottom w:val="single" w:sz="4" w:space="0" w:color="auto"/>
              <w:right w:val="single" w:sz="4" w:space="0" w:color="auto"/>
            </w:tcBorders>
            <w:hideMark/>
          </w:tcPr>
          <w:p w14:paraId="707B2F4D" w14:textId="77777777" w:rsidR="003A5621" w:rsidRPr="0001430E" w:rsidRDefault="003A5621" w:rsidP="0001430E">
            <w:pPr>
              <w:rPr>
                <w:sz w:val="24"/>
                <w:szCs w:val="24"/>
              </w:rPr>
            </w:pPr>
            <w:r w:rsidRPr="0001430E">
              <w:rPr>
                <w:sz w:val="24"/>
                <w:szCs w:val="24"/>
              </w:rPr>
              <w:t>Центральный планировочный район</w:t>
            </w:r>
          </w:p>
        </w:tc>
        <w:tc>
          <w:tcPr>
            <w:tcW w:w="4763" w:type="dxa"/>
            <w:tcBorders>
              <w:top w:val="single" w:sz="4" w:space="0" w:color="auto"/>
              <w:left w:val="single" w:sz="4" w:space="0" w:color="auto"/>
              <w:bottom w:val="single" w:sz="4" w:space="0" w:color="auto"/>
              <w:right w:val="single" w:sz="4" w:space="0" w:color="auto"/>
            </w:tcBorders>
            <w:hideMark/>
          </w:tcPr>
          <w:p w14:paraId="40D290BD"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3 174,3 га.</w:t>
            </w:r>
          </w:p>
          <w:p w14:paraId="69076E8F" w14:textId="77777777" w:rsidR="003A5621" w:rsidRPr="0001430E" w:rsidRDefault="003A5621" w:rsidP="0001430E">
            <w:pPr>
              <w:ind w:firstLine="169"/>
              <w:jc w:val="both"/>
              <w:rPr>
                <w:sz w:val="24"/>
                <w:szCs w:val="24"/>
              </w:rPr>
            </w:pPr>
            <w:r w:rsidRPr="0001430E">
              <w:rPr>
                <w:sz w:val="24"/>
                <w:szCs w:val="24"/>
              </w:rPr>
              <w:t xml:space="preserve">Основную часть занимает водохранилище СГРЭС и территории садово-огороднических товариществ. </w:t>
            </w:r>
          </w:p>
          <w:p w14:paraId="5D29643A" w14:textId="77777777" w:rsidR="003A5621" w:rsidRPr="0001430E" w:rsidRDefault="003A5621" w:rsidP="0001430E">
            <w:pPr>
              <w:ind w:firstLine="169"/>
              <w:jc w:val="both"/>
              <w:rPr>
                <w:sz w:val="24"/>
                <w:szCs w:val="24"/>
              </w:rPr>
            </w:pPr>
            <w:r w:rsidRPr="0001430E">
              <w:rPr>
                <w:sz w:val="24"/>
                <w:szCs w:val="24"/>
              </w:rPr>
              <w:t>СГРЭС расположена в юго-восточной части района.</w:t>
            </w:r>
          </w:p>
        </w:tc>
        <w:tc>
          <w:tcPr>
            <w:tcW w:w="2115" w:type="dxa"/>
            <w:tcBorders>
              <w:top w:val="single" w:sz="4" w:space="0" w:color="auto"/>
              <w:left w:val="single" w:sz="4" w:space="0" w:color="auto"/>
              <w:bottom w:val="single" w:sz="4" w:space="0" w:color="auto"/>
              <w:right w:val="single" w:sz="4" w:space="0" w:color="auto"/>
            </w:tcBorders>
            <w:hideMark/>
          </w:tcPr>
          <w:p w14:paraId="17F6DDB7" w14:textId="77777777" w:rsidR="003A5621" w:rsidRPr="0001430E" w:rsidRDefault="003A5621" w:rsidP="0001430E">
            <w:pPr>
              <w:jc w:val="center"/>
              <w:rPr>
                <w:sz w:val="24"/>
                <w:szCs w:val="24"/>
              </w:rPr>
            </w:pPr>
            <w:r w:rsidRPr="0001430E">
              <w:rPr>
                <w:sz w:val="24"/>
                <w:szCs w:val="24"/>
              </w:rPr>
              <w:t>ЦР1 (ЦПЛ1)</w:t>
            </w:r>
          </w:p>
        </w:tc>
        <w:tc>
          <w:tcPr>
            <w:tcW w:w="4868" w:type="dxa"/>
            <w:tcBorders>
              <w:top w:val="single" w:sz="4" w:space="0" w:color="auto"/>
              <w:left w:val="single" w:sz="4" w:space="0" w:color="auto"/>
              <w:bottom w:val="single" w:sz="4" w:space="0" w:color="auto"/>
              <w:right w:val="single" w:sz="4" w:space="0" w:color="auto"/>
            </w:tcBorders>
            <w:hideMark/>
          </w:tcPr>
          <w:p w14:paraId="74A46462" w14:textId="77777777" w:rsidR="003A5621" w:rsidRPr="0001430E" w:rsidRDefault="003A5621" w:rsidP="0001430E">
            <w:pPr>
              <w:ind w:firstLine="248"/>
              <w:jc w:val="both"/>
              <w:rPr>
                <w:sz w:val="24"/>
                <w:szCs w:val="24"/>
              </w:rPr>
            </w:pPr>
            <w:r w:rsidRPr="0001430E">
              <w:rPr>
                <w:sz w:val="24"/>
                <w:szCs w:val="24"/>
              </w:rPr>
              <w:t>Размещение зоны сельскохозяйственных объектов (рыборазводное предприятие).</w:t>
            </w:r>
          </w:p>
        </w:tc>
      </w:tr>
      <w:tr w:rsidR="0097305B" w:rsidRPr="0001430E" w14:paraId="74AF8FB1"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1D6B9AFC"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442573E3" w14:textId="77777777" w:rsidR="003A5621" w:rsidRPr="0001430E" w:rsidRDefault="003A5621" w:rsidP="0001430E">
            <w:pPr>
              <w:rPr>
                <w:sz w:val="24"/>
                <w:szCs w:val="24"/>
              </w:rPr>
            </w:pPr>
            <w:r w:rsidRPr="0001430E">
              <w:rPr>
                <w:sz w:val="24"/>
                <w:szCs w:val="24"/>
              </w:rPr>
              <w:t>Юго-западный район</w:t>
            </w:r>
          </w:p>
        </w:tc>
        <w:tc>
          <w:tcPr>
            <w:tcW w:w="4763" w:type="dxa"/>
            <w:vMerge w:val="restart"/>
            <w:tcBorders>
              <w:top w:val="single" w:sz="4" w:space="0" w:color="auto"/>
              <w:left w:val="single" w:sz="4" w:space="0" w:color="auto"/>
              <w:bottom w:val="single" w:sz="4" w:space="0" w:color="auto"/>
              <w:right w:val="single" w:sz="4" w:space="0" w:color="auto"/>
            </w:tcBorders>
            <w:hideMark/>
          </w:tcPr>
          <w:p w14:paraId="6BDBAA19" w14:textId="77777777" w:rsidR="003A5621" w:rsidRPr="0001430E" w:rsidRDefault="003A5621" w:rsidP="0001430E">
            <w:pPr>
              <w:ind w:firstLine="169"/>
              <w:jc w:val="both"/>
              <w:rPr>
                <w:sz w:val="24"/>
                <w:szCs w:val="24"/>
              </w:rPr>
            </w:pPr>
            <w:r w:rsidRPr="0001430E">
              <w:rPr>
                <w:sz w:val="24"/>
                <w:szCs w:val="24"/>
              </w:rPr>
              <w:t>С севера район ограничен Югорским трактом. Расположен в пойме Оби.</w:t>
            </w:r>
          </w:p>
          <w:p w14:paraId="65196ABB"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 xml:space="preserve">556,6 га. </w:t>
            </w:r>
          </w:p>
          <w:p w14:paraId="1B206645" w14:textId="77777777" w:rsidR="003A5621" w:rsidRPr="0001430E" w:rsidRDefault="003A5621" w:rsidP="0001430E">
            <w:pPr>
              <w:ind w:firstLine="169"/>
              <w:jc w:val="both"/>
              <w:rPr>
                <w:sz w:val="24"/>
                <w:szCs w:val="24"/>
              </w:rPr>
            </w:pPr>
            <w:r w:rsidRPr="0001430E">
              <w:rPr>
                <w:sz w:val="24"/>
                <w:szCs w:val="24"/>
              </w:rPr>
              <w:t>Основную часть территории занимает природный ландшафт и объекты гидрографии.</w:t>
            </w:r>
          </w:p>
          <w:p w14:paraId="450032D8" w14:textId="77777777" w:rsidR="003A5621" w:rsidRPr="0001430E" w:rsidRDefault="003A5621" w:rsidP="0001430E">
            <w:pPr>
              <w:ind w:firstLine="169"/>
              <w:jc w:val="both"/>
              <w:rPr>
                <w:sz w:val="24"/>
                <w:szCs w:val="24"/>
              </w:rPr>
            </w:pPr>
            <w:r w:rsidRPr="0001430E">
              <w:rPr>
                <w:sz w:val="24"/>
                <w:szCs w:val="24"/>
              </w:rPr>
              <w:t>В центральной части расположен комплекс канализационных очистных сооружений, в восточной части размещены торговые объекты.</w:t>
            </w:r>
          </w:p>
        </w:tc>
        <w:tc>
          <w:tcPr>
            <w:tcW w:w="2115" w:type="dxa"/>
            <w:tcBorders>
              <w:top w:val="single" w:sz="4" w:space="0" w:color="auto"/>
              <w:left w:val="single" w:sz="4" w:space="0" w:color="auto"/>
              <w:bottom w:val="single" w:sz="4" w:space="0" w:color="auto"/>
              <w:right w:val="single" w:sz="4" w:space="0" w:color="auto"/>
            </w:tcBorders>
            <w:hideMark/>
          </w:tcPr>
          <w:p w14:paraId="33AB50C7" w14:textId="77777777" w:rsidR="003A5621" w:rsidRPr="0001430E" w:rsidRDefault="003A5621" w:rsidP="0001430E">
            <w:pPr>
              <w:jc w:val="center"/>
              <w:rPr>
                <w:sz w:val="24"/>
                <w:szCs w:val="24"/>
              </w:rPr>
            </w:pPr>
            <w:r w:rsidRPr="0001430E">
              <w:rPr>
                <w:sz w:val="24"/>
                <w:szCs w:val="24"/>
              </w:rPr>
              <w:t>ЮЗ1</w:t>
            </w:r>
          </w:p>
        </w:tc>
        <w:tc>
          <w:tcPr>
            <w:tcW w:w="4868" w:type="dxa"/>
            <w:vMerge w:val="restart"/>
            <w:tcBorders>
              <w:top w:val="single" w:sz="4" w:space="0" w:color="auto"/>
              <w:left w:val="single" w:sz="4" w:space="0" w:color="auto"/>
              <w:bottom w:val="single" w:sz="4" w:space="0" w:color="auto"/>
              <w:right w:val="single" w:sz="4" w:space="0" w:color="auto"/>
            </w:tcBorders>
            <w:hideMark/>
          </w:tcPr>
          <w:p w14:paraId="4E46A0A2" w14:textId="77777777" w:rsidR="003A5621" w:rsidRPr="0001430E" w:rsidRDefault="003A5621" w:rsidP="0001430E">
            <w:pPr>
              <w:ind w:firstLine="248"/>
              <w:jc w:val="both"/>
              <w:rPr>
                <w:sz w:val="24"/>
                <w:szCs w:val="24"/>
              </w:rPr>
            </w:pPr>
            <w:r w:rsidRPr="0001430E">
              <w:rPr>
                <w:sz w:val="24"/>
                <w:szCs w:val="24"/>
              </w:rPr>
              <w:t>Размещение рекреационной зоны, этнографического парка, размещение территорий общественно-делового назначения для строительства объектов спорта, образования, культуры вдоль Югорского тракта.</w:t>
            </w:r>
          </w:p>
          <w:p w14:paraId="068D457D" w14:textId="77777777" w:rsidR="003A5621" w:rsidRPr="0001430E" w:rsidRDefault="003A5621" w:rsidP="0001430E">
            <w:pPr>
              <w:ind w:firstLine="248"/>
              <w:jc w:val="both"/>
              <w:rPr>
                <w:sz w:val="24"/>
                <w:szCs w:val="24"/>
              </w:rPr>
            </w:pPr>
            <w:r w:rsidRPr="0001430E">
              <w:rPr>
                <w:sz w:val="24"/>
                <w:szCs w:val="24"/>
              </w:rPr>
              <w:t xml:space="preserve"> Размещение трасс для занятий авто- и мотоспортом и общественно-деловой зоны для размещения учреждений здравоохранения. Размещение территорий общественно-делового назначения в пойменной части Оби.  Размещение вдоль Югорского тракта территории инженерной инфраструктуры, складирования и захоронения отходов и производственного назначения.</w:t>
            </w:r>
          </w:p>
        </w:tc>
      </w:tr>
      <w:tr w:rsidR="0097305B" w:rsidRPr="0001430E" w14:paraId="768C0D3E"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E287DD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0D41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60DAF"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AC7F8C6" w14:textId="77777777" w:rsidR="003A5621" w:rsidRPr="0001430E" w:rsidRDefault="003A5621" w:rsidP="0001430E">
            <w:pPr>
              <w:jc w:val="center"/>
              <w:rPr>
                <w:sz w:val="24"/>
                <w:szCs w:val="24"/>
              </w:rPr>
            </w:pPr>
            <w:r w:rsidRPr="0001430E">
              <w:rPr>
                <w:sz w:val="24"/>
                <w:szCs w:val="24"/>
              </w:rPr>
              <w:t>Пойма-3, Пойма-8 (район Кампус)</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F83B3" w14:textId="77777777" w:rsidR="003A5621" w:rsidRPr="0001430E" w:rsidRDefault="003A5621" w:rsidP="0001430E">
            <w:pPr>
              <w:rPr>
                <w:sz w:val="24"/>
                <w:szCs w:val="24"/>
              </w:rPr>
            </w:pPr>
          </w:p>
        </w:tc>
      </w:tr>
      <w:tr w:rsidR="0097305B" w:rsidRPr="0001430E" w14:paraId="6CD5FFE5"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5E4EB9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F31F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C7B1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212A06B5" w14:textId="77777777" w:rsidR="003A5621" w:rsidRPr="0001430E" w:rsidRDefault="003A5621" w:rsidP="0001430E">
            <w:pPr>
              <w:jc w:val="center"/>
              <w:rPr>
                <w:sz w:val="24"/>
                <w:szCs w:val="24"/>
              </w:rPr>
            </w:pPr>
            <w:r w:rsidRPr="0001430E">
              <w:rPr>
                <w:sz w:val="24"/>
                <w:szCs w:val="24"/>
              </w:rPr>
              <w:t>Пойма-2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004D3" w14:textId="77777777" w:rsidR="003A5621" w:rsidRPr="0001430E" w:rsidRDefault="003A5621" w:rsidP="0001430E">
            <w:pPr>
              <w:rPr>
                <w:sz w:val="24"/>
                <w:szCs w:val="24"/>
              </w:rPr>
            </w:pPr>
          </w:p>
        </w:tc>
      </w:tr>
      <w:tr w:rsidR="0097305B" w:rsidRPr="0001430E" w14:paraId="6EF2BFEC"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8C6EDF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639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F4E73"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EE16206" w14:textId="77777777" w:rsidR="003A5621" w:rsidRPr="0001430E" w:rsidRDefault="003A5621" w:rsidP="0001430E">
            <w:pPr>
              <w:jc w:val="center"/>
              <w:rPr>
                <w:sz w:val="24"/>
                <w:szCs w:val="24"/>
              </w:rPr>
            </w:pPr>
            <w:r w:rsidRPr="0001430E">
              <w:rPr>
                <w:sz w:val="24"/>
                <w:szCs w:val="24"/>
              </w:rPr>
              <w:t>П-1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6EA0" w14:textId="77777777" w:rsidR="003A5621" w:rsidRPr="0001430E" w:rsidRDefault="003A5621" w:rsidP="0001430E">
            <w:pPr>
              <w:rPr>
                <w:sz w:val="24"/>
                <w:szCs w:val="24"/>
              </w:rPr>
            </w:pPr>
          </w:p>
        </w:tc>
      </w:tr>
      <w:tr w:rsidR="0097305B" w:rsidRPr="0001430E" w14:paraId="0BAD76A3"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1B9ABB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E0D7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72A53"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tcPr>
          <w:p w14:paraId="4DFFB6DA" w14:textId="77777777" w:rsidR="003A5621" w:rsidRPr="0001430E" w:rsidRDefault="003A5621" w:rsidP="0001430E">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6970B" w14:textId="77777777" w:rsidR="003A5621" w:rsidRPr="0001430E" w:rsidRDefault="003A5621" w:rsidP="0001430E">
            <w:pPr>
              <w:rPr>
                <w:sz w:val="24"/>
                <w:szCs w:val="24"/>
              </w:rPr>
            </w:pPr>
          </w:p>
        </w:tc>
      </w:tr>
      <w:tr w:rsidR="0097305B" w:rsidRPr="0001430E" w14:paraId="74EE138B"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18AD0570"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40B65255" w14:textId="77777777" w:rsidR="003A5621" w:rsidRPr="0001430E" w:rsidRDefault="003A5621" w:rsidP="0001430E">
            <w:pPr>
              <w:rPr>
                <w:sz w:val="24"/>
                <w:szCs w:val="24"/>
              </w:rPr>
            </w:pPr>
            <w:r w:rsidRPr="0001430E">
              <w:rPr>
                <w:sz w:val="24"/>
                <w:szCs w:val="24"/>
              </w:rPr>
              <w:t>Южный район</w:t>
            </w:r>
          </w:p>
        </w:tc>
        <w:tc>
          <w:tcPr>
            <w:tcW w:w="4763" w:type="dxa"/>
            <w:vMerge w:val="restart"/>
            <w:tcBorders>
              <w:top w:val="single" w:sz="4" w:space="0" w:color="auto"/>
              <w:left w:val="single" w:sz="4" w:space="0" w:color="auto"/>
              <w:bottom w:val="single" w:sz="4" w:space="0" w:color="auto"/>
              <w:right w:val="single" w:sz="4" w:space="0" w:color="auto"/>
            </w:tcBorders>
            <w:hideMark/>
          </w:tcPr>
          <w:p w14:paraId="2D816D02" w14:textId="77777777" w:rsidR="003A5621" w:rsidRPr="0001430E" w:rsidRDefault="003A5621" w:rsidP="0001430E">
            <w:pPr>
              <w:ind w:firstLine="169"/>
              <w:jc w:val="both"/>
              <w:rPr>
                <w:sz w:val="24"/>
                <w:szCs w:val="24"/>
              </w:rPr>
            </w:pPr>
            <w:r w:rsidRPr="0001430E">
              <w:rPr>
                <w:sz w:val="24"/>
                <w:szCs w:val="24"/>
              </w:rPr>
              <w:t xml:space="preserve">Территория ограничена ул. Мелик-Карамова,  Югорским трактом. </w:t>
            </w:r>
          </w:p>
          <w:p w14:paraId="593FAF4E"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93,1 га.</w:t>
            </w:r>
          </w:p>
          <w:p w14:paraId="7B352B68" w14:textId="77777777" w:rsidR="003A5621" w:rsidRPr="0001430E" w:rsidRDefault="003A5621" w:rsidP="0001430E">
            <w:pPr>
              <w:ind w:firstLine="169"/>
              <w:jc w:val="both"/>
              <w:rPr>
                <w:sz w:val="24"/>
                <w:szCs w:val="24"/>
              </w:rPr>
            </w:pPr>
            <w:r w:rsidRPr="0001430E">
              <w:rPr>
                <w:sz w:val="24"/>
                <w:szCs w:val="24"/>
              </w:rPr>
              <w:t xml:space="preserve">Основную часть площади на территории занимают объекты гидрографии и природного ландшафта. </w:t>
            </w:r>
          </w:p>
        </w:tc>
        <w:tc>
          <w:tcPr>
            <w:tcW w:w="2115" w:type="dxa"/>
            <w:tcBorders>
              <w:top w:val="single" w:sz="4" w:space="0" w:color="auto"/>
              <w:left w:val="single" w:sz="4" w:space="0" w:color="auto"/>
              <w:bottom w:val="single" w:sz="4" w:space="0" w:color="auto"/>
              <w:right w:val="single" w:sz="4" w:space="0" w:color="auto"/>
            </w:tcBorders>
            <w:hideMark/>
          </w:tcPr>
          <w:p w14:paraId="41CF4073" w14:textId="77777777" w:rsidR="003A5621" w:rsidRPr="0001430E" w:rsidRDefault="003A5621" w:rsidP="0001430E">
            <w:pPr>
              <w:jc w:val="center"/>
              <w:rPr>
                <w:sz w:val="24"/>
                <w:szCs w:val="24"/>
              </w:rPr>
            </w:pPr>
            <w:r w:rsidRPr="0001430E">
              <w:rPr>
                <w:sz w:val="24"/>
                <w:szCs w:val="24"/>
              </w:rPr>
              <w:t>О</w:t>
            </w:r>
            <w:r w:rsidR="00EE7D85" w:rsidRPr="0001430E">
              <w:rPr>
                <w:sz w:val="24"/>
                <w:szCs w:val="24"/>
              </w:rPr>
              <w:t>стров</w:t>
            </w:r>
            <w:r w:rsidRPr="0001430E">
              <w:rPr>
                <w:sz w:val="24"/>
                <w:szCs w:val="24"/>
              </w:rPr>
              <w:t xml:space="preserve"> Заячий</w:t>
            </w:r>
          </w:p>
        </w:tc>
        <w:tc>
          <w:tcPr>
            <w:tcW w:w="4868" w:type="dxa"/>
            <w:vMerge w:val="restart"/>
            <w:tcBorders>
              <w:top w:val="single" w:sz="4" w:space="0" w:color="auto"/>
              <w:left w:val="single" w:sz="4" w:space="0" w:color="auto"/>
              <w:bottom w:val="single" w:sz="4" w:space="0" w:color="auto"/>
              <w:right w:val="single" w:sz="4" w:space="0" w:color="auto"/>
            </w:tcBorders>
            <w:hideMark/>
          </w:tcPr>
          <w:p w14:paraId="46E8456F" w14:textId="77777777" w:rsidR="003A5621" w:rsidRPr="0001430E" w:rsidRDefault="003A5621" w:rsidP="0001430E">
            <w:pPr>
              <w:ind w:firstLine="248"/>
              <w:jc w:val="both"/>
              <w:rPr>
                <w:sz w:val="24"/>
                <w:szCs w:val="24"/>
              </w:rPr>
            </w:pPr>
            <w:r w:rsidRPr="0001430E">
              <w:rPr>
                <w:sz w:val="24"/>
                <w:szCs w:val="24"/>
              </w:rPr>
              <w:t xml:space="preserve">Формирование рекреационной зоны вокруг сложившегося объекта гидрографии и размещение квартала малоэтажной жилой застройки. </w:t>
            </w:r>
          </w:p>
          <w:p w14:paraId="57BC7C01" w14:textId="77777777" w:rsidR="003A5621" w:rsidRPr="0001430E" w:rsidRDefault="003A5621" w:rsidP="0001430E">
            <w:pPr>
              <w:ind w:firstLine="248"/>
              <w:jc w:val="both"/>
              <w:rPr>
                <w:sz w:val="24"/>
                <w:szCs w:val="24"/>
              </w:rPr>
            </w:pPr>
            <w:r w:rsidRPr="0001430E">
              <w:rPr>
                <w:sz w:val="24"/>
                <w:szCs w:val="24"/>
                <w:lang w:val="en-US"/>
              </w:rPr>
              <w:t>C</w:t>
            </w:r>
            <w:r w:rsidRPr="0001430E">
              <w:rPr>
                <w:sz w:val="24"/>
                <w:szCs w:val="24"/>
              </w:rPr>
              <w:t>нос ветхого индивидуального жилого фонда и размещение многоэтажной жилой застройки по ул. Мелик-Карамова.</w:t>
            </w:r>
          </w:p>
        </w:tc>
      </w:tr>
      <w:tr w:rsidR="0097305B" w:rsidRPr="0001430E" w14:paraId="693E58A9"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C70ABE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F0EF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ECC8F"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67AA832E" w14:textId="77777777" w:rsidR="003A5621" w:rsidRPr="0001430E" w:rsidRDefault="003A5621" w:rsidP="0001430E">
            <w:pPr>
              <w:jc w:val="center"/>
              <w:rPr>
                <w:sz w:val="24"/>
                <w:szCs w:val="24"/>
              </w:rPr>
            </w:pPr>
            <w:r w:rsidRPr="0001430E">
              <w:rPr>
                <w:sz w:val="24"/>
                <w:szCs w:val="24"/>
              </w:rPr>
              <w:t>кв. 23 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777DF" w14:textId="77777777" w:rsidR="003A5621" w:rsidRPr="0001430E" w:rsidRDefault="003A5621" w:rsidP="0001430E">
            <w:pPr>
              <w:rPr>
                <w:sz w:val="24"/>
                <w:szCs w:val="24"/>
              </w:rPr>
            </w:pPr>
          </w:p>
        </w:tc>
      </w:tr>
      <w:tr w:rsidR="0097305B" w:rsidRPr="0001430E" w14:paraId="59F27DA5"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17DC438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68C3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E30D0"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7F7367C3" w14:textId="77777777" w:rsidR="003A5621" w:rsidRPr="0001430E" w:rsidRDefault="003A5621" w:rsidP="0001430E">
            <w:pPr>
              <w:jc w:val="center"/>
              <w:rPr>
                <w:sz w:val="24"/>
                <w:szCs w:val="24"/>
              </w:rPr>
            </w:pPr>
            <w:r w:rsidRPr="0001430E">
              <w:rPr>
                <w:sz w:val="24"/>
                <w:szCs w:val="24"/>
              </w:rPr>
              <w:t>Пойма-4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099A1" w14:textId="77777777" w:rsidR="003A5621" w:rsidRPr="0001430E" w:rsidRDefault="003A5621" w:rsidP="0001430E">
            <w:pPr>
              <w:rPr>
                <w:sz w:val="24"/>
                <w:szCs w:val="24"/>
              </w:rPr>
            </w:pPr>
          </w:p>
        </w:tc>
      </w:tr>
      <w:tr w:rsidR="0097305B" w:rsidRPr="0001430E" w14:paraId="747BF218"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46CAF9B5"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73DA7BA1" w14:textId="77777777" w:rsidR="003A5621" w:rsidRPr="0001430E" w:rsidRDefault="003A5621" w:rsidP="0001430E">
            <w:pPr>
              <w:rPr>
                <w:sz w:val="24"/>
                <w:szCs w:val="24"/>
              </w:rPr>
            </w:pPr>
            <w:r w:rsidRPr="0001430E">
              <w:rPr>
                <w:sz w:val="24"/>
                <w:szCs w:val="24"/>
              </w:rPr>
              <w:t>Южный планировочный район</w:t>
            </w:r>
          </w:p>
        </w:tc>
        <w:tc>
          <w:tcPr>
            <w:tcW w:w="4763" w:type="dxa"/>
            <w:vMerge w:val="restart"/>
            <w:tcBorders>
              <w:top w:val="single" w:sz="4" w:space="0" w:color="auto"/>
              <w:left w:val="single" w:sz="4" w:space="0" w:color="auto"/>
              <w:bottom w:val="single" w:sz="4" w:space="0" w:color="auto"/>
              <w:right w:val="single" w:sz="4" w:space="0" w:color="auto"/>
            </w:tcBorders>
            <w:hideMark/>
          </w:tcPr>
          <w:p w14:paraId="1FC5B864" w14:textId="77777777" w:rsidR="003A5621" w:rsidRPr="0001430E" w:rsidRDefault="003A5621" w:rsidP="0001430E">
            <w:pPr>
              <w:ind w:firstLine="169"/>
              <w:jc w:val="both"/>
              <w:rPr>
                <w:sz w:val="24"/>
                <w:szCs w:val="24"/>
              </w:rPr>
            </w:pPr>
            <w:r w:rsidRPr="0001430E">
              <w:rPr>
                <w:sz w:val="24"/>
                <w:szCs w:val="24"/>
              </w:rPr>
              <w:t>Расположен в южной части городского округа.</w:t>
            </w:r>
          </w:p>
          <w:p w14:paraId="7F3F9330"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1964 га.</w:t>
            </w:r>
          </w:p>
          <w:p w14:paraId="44FEA7DA" w14:textId="77777777" w:rsidR="003A5621" w:rsidRPr="0001430E" w:rsidRDefault="003A5621" w:rsidP="0001430E">
            <w:pPr>
              <w:ind w:firstLine="169"/>
              <w:jc w:val="both"/>
              <w:rPr>
                <w:sz w:val="24"/>
                <w:szCs w:val="24"/>
              </w:rPr>
            </w:pPr>
            <w:r w:rsidRPr="0001430E">
              <w:rPr>
                <w:sz w:val="24"/>
                <w:szCs w:val="24"/>
              </w:rPr>
              <w:t xml:space="preserve">Район практически целиком расположен в пойме </w:t>
            </w:r>
            <w:r w:rsidR="00B36399" w:rsidRPr="0001430E">
              <w:rPr>
                <w:sz w:val="24"/>
                <w:szCs w:val="24"/>
              </w:rPr>
              <w:t xml:space="preserve">реки </w:t>
            </w:r>
            <w:r w:rsidRPr="0001430E">
              <w:rPr>
                <w:sz w:val="24"/>
                <w:szCs w:val="24"/>
              </w:rPr>
              <w:t>Об</w:t>
            </w:r>
            <w:r w:rsidR="000F6077" w:rsidRPr="0001430E">
              <w:rPr>
                <w:sz w:val="24"/>
                <w:szCs w:val="24"/>
              </w:rPr>
              <w:t>и</w:t>
            </w:r>
            <w:r w:rsidRPr="0001430E">
              <w:rPr>
                <w:sz w:val="24"/>
                <w:szCs w:val="24"/>
              </w:rPr>
              <w:t xml:space="preserve">, в центральной части планировочного элемента расположены объекты авиационного транспорта, объекты инженерной инфраструктуры. </w:t>
            </w:r>
          </w:p>
        </w:tc>
        <w:tc>
          <w:tcPr>
            <w:tcW w:w="2115" w:type="dxa"/>
            <w:tcBorders>
              <w:top w:val="single" w:sz="4" w:space="0" w:color="auto"/>
              <w:left w:val="single" w:sz="4" w:space="0" w:color="auto"/>
              <w:bottom w:val="single" w:sz="4" w:space="0" w:color="auto"/>
              <w:right w:val="single" w:sz="4" w:space="0" w:color="auto"/>
            </w:tcBorders>
            <w:hideMark/>
          </w:tcPr>
          <w:p w14:paraId="787A2325" w14:textId="77777777" w:rsidR="003A5621" w:rsidRPr="0001430E" w:rsidRDefault="003A5621" w:rsidP="0001430E">
            <w:pPr>
              <w:jc w:val="center"/>
              <w:rPr>
                <w:sz w:val="24"/>
                <w:szCs w:val="24"/>
              </w:rPr>
            </w:pPr>
            <w:r w:rsidRPr="0001430E">
              <w:rPr>
                <w:sz w:val="24"/>
                <w:szCs w:val="24"/>
              </w:rPr>
              <w:t>ЮП1 (южнее              п. Снежный)</w:t>
            </w:r>
          </w:p>
        </w:tc>
        <w:tc>
          <w:tcPr>
            <w:tcW w:w="4868" w:type="dxa"/>
            <w:vMerge w:val="restart"/>
            <w:tcBorders>
              <w:top w:val="single" w:sz="4" w:space="0" w:color="auto"/>
              <w:left w:val="single" w:sz="4" w:space="0" w:color="auto"/>
              <w:bottom w:val="single" w:sz="4" w:space="0" w:color="auto"/>
              <w:right w:val="single" w:sz="4" w:space="0" w:color="auto"/>
            </w:tcBorders>
            <w:hideMark/>
          </w:tcPr>
          <w:p w14:paraId="00A33131" w14:textId="77777777" w:rsidR="003A5621" w:rsidRPr="0001430E" w:rsidRDefault="003A5621" w:rsidP="0001430E">
            <w:pPr>
              <w:ind w:firstLine="248"/>
              <w:jc w:val="both"/>
              <w:rPr>
                <w:sz w:val="24"/>
                <w:szCs w:val="24"/>
              </w:rPr>
            </w:pPr>
            <w:r w:rsidRPr="0001430E">
              <w:rPr>
                <w:sz w:val="24"/>
                <w:szCs w:val="24"/>
              </w:rPr>
              <w:t xml:space="preserve">Создание стадиона водных видов спорта, благоустройство набережной, расширение территории взлетно-посадочной полосы, размещение рекреационной территории. </w:t>
            </w:r>
          </w:p>
          <w:p w14:paraId="0FA2C3E6" w14:textId="77777777" w:rsidR="003A5621" w:rsidRPr="0001430E" w:rsidRDefault="003A5621" w:rsidP="0001430E">
            <w:pPr>
              <w:ind w:firstLine="248"/>
              <w:jc w:val="both"/>
              <w:rPr>
                <w:sz w:val="24"/>
                <w:szCs w:val="24"/>
              </w:rPr>
            </w:pPr>
            <w:r w:rsidRPr="0001430E">
              <w:rPr>
                <w:sz w:val="24"/>
                <w:szCs w:val="24"/>
              </w:rPr>
              <w:t>Перевод территории транспортной инфраструктуры по Югорскому тракту в общественно-деловую зону.</w:t>
            </w:r>
          </w:p>
          <w:p w14:paraId="724210A4" w14:textId="77777777" w:rsidR="003A5621" w:rsidRPr="0001430E" w:rsidRDefault="003A5621" w:rsidP="0001430E">
            <w:pPr>
              <w:ind w:firstLine="248"/>
              <w:jc w:val="both"/>
              <w:rPr>
                <w:sz w:val="24"/>
                <w:szCs w:val="24"/>
              </w:rPr>
            </w:pPr>
            <w:r w:rsidRPr="0001430E">
              <w:rPr>
                <w:sz w:val="24"/>
                <w:szCs w:val="24"/>
              </w:rPr>
              <w:t xml:space="preserve">Формирование общественно-деловой зоны на набережной Оби и формирование на острове Зубатинский многофункциональной общественно-деловой зоны. </w:t>
            </w:r>
          </w:p>
          <w:p w14:paraId="6B8550DC" w14:textId="77777777" w:rsidR="003A5621" w:rsidRPr="0001430E" w:rsidRDefault="003A5621" w:rsidP="0001430E">
            <w:pPr>
              <w:ind w:firstLine="248"/>
              <w:jc w:val="both"/>
              <w:rPr>
                <w:sz w:val="24"/>
                <w:szCs w:val="24"/>
              </w:rPr>
            </w:pPr>
            <w:r w:rsidRPr="0001430E">
              <w:rPr>
                <w:sz w:val="24"/>
                <w:szCs w:val="24"/>
              </w:rPr>
              <w:t>Формирование вдоль ул. Югорский тракт зон многоэтажной жилой застройки, рекреационной зоны на набережной и общественно-деловой зоны.</w:t>
            </w:r>
          </w:p>
        </w:tc>
      </w:tr>
      <w:tr w:rsidR="0097305B" w:rsidRPr="0001430E" w14:paraId="005C403D"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2036B6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BD21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7925F"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09B7346F" w14:textId="77777777" w:rsidR="003A5621" w:rsidRPr="0001430E" w:rsidRDefault="003A5621" w:rsidP="0001430E">
            <w:pPr>
              <w:jc w:val="center"/>
              <w:rPr>
                <w:sz w:val="24"/>
                <w:szCs w:val="24"/>
              </w:rPr>
            </w:pPr>
            <w:r w:rsidRPr="0001430E">
              <w:rPr>
                <w:sz w:val="24"/>
                <w:szCs w:val="24"/>
              </w:rPr>
              <w:t>ЮП2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34BB5" w14:textId="77777777" w:rsidR="003A5621" w:rsidRPr="0001430E" w:rsidRDefault="003A5621" w:rsidP="0001430E">
            <w:pPr>
              <w:rPr>
                <w:sz w:val="24"/>
                <w:szCs w:val="24"/>
              </w:rPr>
            </w:pPr>
          </w:p>
        </w:tc>
      </w:tr>
      <w:tr w:rsidR="0097305B" w:rsidRPr="0001430E" w14:paraId="309AD5B8"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E1923B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B651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119B6"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4BA44178" w14:textId="77777777" w:rsidR="003A5621" w:rsidRPr="0001430E" w:rsidRDefault="003A5621" w:rsidP="0001430E">
            <w:pPr>
              <w:jc w:val="center"/>
              <w:rPr>
                <w:sz w:val="24"/>
                <w:szCs w:val="24"/>
              </w:rPr>
            </w:pPr>
            <w:r w:rsidRPr="0001430E">
              <w:rPr>
                <w:sz w:val="24"/>
                <w:szCs w:val="24"/>
              </w:rPr>
              <w:t>П-2, П-7, П-12, Пойма-5 (район устья реки Сайма)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0773A" w14:textId="77777777" w:rsidR="003A5621" w:rsidRPr="0001430E" w:rsidRDefault="003A5621" w:rsidP="0001430E">
            <w:pPr>
              <w:rPr>
                <w:sz w:val="24"/>
                <w:szCs w:val="24"/>
              </w:rPr>
            </w:pPr>
          </w:p>
        </w:tc>
      </w:tr>
      <w:tr w:rsidR="0097305B" w:rsidRPr="0001430E" w14:paraId="2CB19268"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F05D22E"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FC7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0FB7"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1B1AC430" w14:textId="77777777" w:rsidR="003A5621" w:rsidRPr="0001430E" w:rsidRDefault="003A5621" w:rsidP="0001430E">
            <w:pPr>
              <w:jc w:val="center"/>
              <w:rPr>
                <w:sz w:val="24"/>
                <w:szCs w:val="24"/>
              </w:rPr>
            </w:pPr>
            <w:r w:rsidRPr="0001430E">
              <w:rPr>
                <w:sz w:val="24"/>
                <w:szCs w:val="24"/>
              </w:rPr>
              <w:t>П-4, П-8, П-10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1DB5" w14:textId="77777777" w:rsidR="003A5621" w:rsidRPr="0001430E" w:rsidRDefault="003A5621" w:rsidP="0001430E">
            <w:pPr>
              <w:rPr>
                <w:sz w:val="24"/>
                <w:szCs w:val="24"/>
              </w:rPr>
            </w:pPr>
          </w:p>
        </w:tc>
      </w:tr>
      <w:tr w:rsidR="0097305B" w:rsidRPr="0001430E" w14:paraId="0BC0ACCE" w14:textId="77777777" w:rsidTr="00364C8E">
        <w:tc>
          <w:tcPr>
            <w:tcW w:w="988" w:type="dxa"/>
            <w:tcBorders>
              <w:top w:val="single" w:sz="4" w:space="0" w:color="auto"/>
              <w:left w:val="single" w:sz="4" w:space="0" w:color="auto"/>
              <w:bottom w:val="single" w:sz="4" w:space="0" w:color="auto"/>
              <w:right w:val="single" w:sz="4" w:space="0" w:color="auto"/>
            </w:tcBorders>
          </w:tcPr>
          <w:p w14:paraId="334A57C1" w14:textId="77777777" w:rsidR="003A5621" w:rsidRPr="0001430E" w:rsidRDefault="003A5621" w:rsidP="0001430E">
            <w:pPr>
              <w:pStyle w:val="affb"/>
              <w:numPr>
                <w:ilvl w:val="0"/>
                <w:numId w:val="157"/>
              </w:numPr>
              <w:rPr>
                <w:sz w:val="24"/>
                <w:szCs w:val="24"/>
              </w:rPr>
            </w:pPr>
          </w:p>
        </w:tc>
        <w:tc>
          <w:tcPr>
            <w:tcW w:w="1970" w:type="dxa"/>
            <w:tcBorders>
              <w:top w:val="single" w:sz="4" w:space="0" w:color="auto"/>
              <w:left w:val="single" w:sz="4" w:space="0" w:color="auto"/>
              <w:bottom w:val="single" w:sz="4" w:space="0" w:color="auto"/>
              <w:right w:val="single" w:sz="4" w:space="0" w:color="auto"/>
            </w:tcBorders>
            <w:hideMark/>
          </w:tcPr>
          <w:p w14:paraId="461554E4" w14:textId="77777777" w:rsidR="003A5621" w:rsidRPr="0001430E" w:rsidRDefault="003A5621" w:rsidP="0001430E">
            <w:pPr>
              <w:rPr>
                <w:sz w:val="24"/>
                <w:szCs w:val="24"/>
              </w:rPr>
            </w:pPr>
            <w:r w:rsidRPr="0001430E">
              <w:rPr>
                <w:sz w:val="24"/>
                <w:szCs w:val="24"/>
              </w:rPr>
              <w:t>п. Дорожный</w:t>
            </w:r>
          </w:p>
        </w:tc>
        <w:tc>
          <w:tcPr>
            <w:tcW w:w="4763" w:type="dxa"/>
            <w:tcBorders>
              <w:top w:val="single" w:sz="4" w:space="0" w:color="auto"/>
              <w:left w:val="single" w:sz="4" w:space="0" w:color="auto"/>
              <w:bottom w:val="single" w:sz="4" w:space="0" w:color="auto"/>
              <w:right w:val="single" w:sz="4" w:space="0" w:color="auto"/>
            </w:tcBorders>
            <w:hideMark/>
          </w:tcPr>
          <w:p w14:paraId="3B667722" w14:textId="77777777" w:rsidR="003A5621" w:rsidRPr="0001430E" w:rsidRDefault="003A5621" w:rsidP="0001430E">
            <w:pPr>
              <w:ind w:firstLine="169"/>
              <w:jc w:val="both"/>
              <w:rPr>
                <w:sz w:val="24"/>
                <w:szCs w:val="24"/>
              </w:rPr>
            </w:pPr>
            <w:r w:rsidRPr="0001430E">
              <w:rPr>
                <w:sz w:val="24"/>
                <w:szCs w:val="24"/>
              </w:rPr>
              <w:t xml:space="preserve">Район расположен в центральной части городского округа вблизи  железной дороги. С юга и северо-востока ограничен железнодорожными ветками. </w:t>
            </w:r>
          </w:p>
          <w:p w14:paraId="64F5380E"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 xml:space="preserve">32 га. </w:t>
            </w:r>
          </w:p>
          <w:p w14:paraId="2E744FB9" w14:textId="77777777" w:rsidR="003A5621" w:rsidRPr="0001430E" w:rsidRDefault="003A5621" w:rsidP="0001430E">
            <w:pPr>
              <w:ind w:firstLine="169"/>
              <w:jc w:val="both"/>
              <w:rPr>
                <w:sz w:val="24"/>
                <w:szCs w:val="24"/>
              </w:rPr>
            </w:pPr>
            <w:r w:rsidRPr="0001430E">
              <w:rPr>
                <w:sz w:val="24"/>
                <w:szCs w:val="24"/>
              </w:rPr>
              <w:t>Застройка района представлена малоэтажными и индивидуальными жилыми домами, домами средней этажности</w:t>
            </w:r>
            <w:r w:rsidR="000F6077" w:rsidRPr="0001430E">
              <w:rPr>
                <w:sz w:val="24"/>
                <w:szCs w:val="24"/>
              </w:rPr>
              <w:t xml:space="preserve">  –</w:t>
            </w:r>
            <w:r w:rsidRPr="0001430E">
              <w:rPr>
                <w:sz w:val="24"/>
                <w:szCs w:val="24"/>
              </w:rPr>
              <w:t xml:space="preserve"> до 4 этажей (ввод 2017-2018 гг.).</w:t>
            </w:r>
          </w:p>
        </w:tc>
        <w:tc>
          <w:tcPr>
            <w:tcW w:w="2115" w:type="dxa"/>
            <w:tcBorders>
              <w:top w:val="single" w:sz="4" w:space="0" w:color="auto"/>
              <w:left w:val="single" w:sz="4" w:space="0" w:color="auto"/>
              <w:bottom w:val="single" w:sz="4" w:space="0" w:color="auto"/>
              <w:right w:val="single" w:sz="4" w:space="0" w:color="auto"/>
            </w:tcBorders>
            <w:hideMark/>
          </w:tcPr>
          <w:p w14:paraId="3F232F7E" w14:textId="77777777" w:rsidR="003A5621" w:rsidRPr="0001430E" w:rsidRDefault="003A5621" w:rsidP="0001430E">
            <w:pPr>
              <w:jc w:val="center"/>
              <w:rPr>
                <w:sz w:val="24"/>
                <w:szCs w:val="24"/>
              </w:rPr>
            </w:pPr>
            <w:r w:rsidRPr="0001430E">
              <w:rPr>
                <w:sz w:val="24"/>
                <w:szCs w:val="24"/>
              </w:rPr>
              <w:t>п. Дорожный</w:t>
            </w:r>
          </w:p>
        </w:tc>
        <w:tc>
          <w:tcPr>
            <w:tcW w:w="4868" w:type="dxa"/>
            <w:tcBorders>
              <w:top w:val="single" w:sz="4" w:space="0" w:color="auto"/>
              <w:left w:val="single" w:sz="4" w:space="0" w:color="auto"/>
              <w:bottom w:val="single" w:sz="4" w:space="0" w:color="auto"/>
              <w:right w:val="single" w:sz="4" w:space="0" w:color="auto"/>
            </w:tcBorders>
          </w:tcPr>
          <w:p w14:paraId="43E1D2F5" w14:textId="77777777" w:rsidR="003A5621" w:rsidRPr="0001430E" w:rsidRDefault="003A5621" w:rsidP="0001430E">
            <w:pPr>
              <w:ind w:firstLine="248"/>
              <w:jc w:val="both"/>
              <w:rPr>
                <w:sz w:val="24"/>
                <w:szCs w:val="24"/>
              </w:rPr>
            </w:pPr>
            <w:r w:rsidRPr="0001430E">
              <w:rPr>
                <w:sz w:val="24"/>
                <w:szCs w:val="24"/>
              </w:rPr>
              <w:t xml:space="preserve">Развитие застроенных территорий: снос ветхого и аварийного жилого фонда, строительство благоустроенных многоэтажных домов. </w:t>
            </w:r>
          </w:p>
          <w:p w14:paraId="4966E735" w14:textId="77777777" w:rsidR="003A5621" w:rsidRPr="0001430E" w:rsidRDefault="003A5621" w:rsidP="0001430E">
            <w:pPr>
              <w:rPr>
                <w:sz w:val="24"/>
                <w:szCs w:val="24"/>
              </w:rPr>
            </w:pPr>
          </w:p>
        </w:tc>
      </w:tr>
      <w:tr w:rsidR="0097305B" w:rsidRPr="0001430E" w14:paraId="1DA63D3D" w14:textId="77777777" w:rsidTr="00364C8E">
        <w:tc>
          <w:tcPr>
            <w:tcW w:w="988" w:type="dxa"/>
            <w:tcBorders>
              <w:top w:val="single" w:sz="4" w:space="0" w:color="auto"/>
              <w:left w:val="single" w:sz="4" w:space="0" w:color="auto"/>
              <w:bottom w:val="single" w:sz="4" w:space="0" w:color="auto"/>
              <w:right w:val="single" w:sz="4" w:space="0" w:color="auto"/>
            </w:tcBorders>
          </w:tcPr>
          <w:p w14:paraId="79B2186C" w14:textId="77777777" w:rsidR="003A5621" w:rsidRPr="0001430E" w:rsidRDefault="003A5621" w:rsidP="0001430E">
            <w:pPr>
              <w:pStyle w:val="affb"/>
              <w:numPr>
                <w:ilvl w:val="0"/>
                <w:numId w:val="157"/>
              </w:numPr>
              <w:rPr>
                <w:sz w:val="24"/>
                <w:szCs w:val="24"/>
              </w:rPr>
            </w:pPr>
          </w:p>
        </w:tc>
        <w:tc>
          <w:tcPr>
            <w:tcW w:w="1970" w:type="dxa"/>
            <w:tcBorders>
              <w:top w:val="single" w:sz="4" w:space="0" w:color="auto"/>
              <w:left w:val="single" w:sz="4" w:space="0" w:color="auto"/>
              <w:bottom w:val="single" w:sz="4" w:space="0" w:color="auto"/>
              <w:right w:val="single" w:sz="4" w:space="0" w:color="auto"/>
            </w:tcBorders>
            <w:hideMark/>
          </w:tcPr>
          <w:p w14:paraId="405FF347" w14:textId="77777777" w:rsidR="003A5621" w:rsidRPr="0001430E" w:rsidRDefault="003A5621" w:rsidP="0001430E">
            <w:pPr>
              <w:rPr>
                <w:sz w:val="24"/>
                <w:szCs w:val="24"/>
              </w:rPr>
            </w:pPr>
            <w:r w:rsidRPr="0001430E">
              <w:rPr>
                <w:sz w:val="24"/>
                <w:szCs w:val="24"/>
              </w:rPr>
              <w:t>п. Снежный</w:t>
            </w:r>
          </w:p>
        </w:tc>
        <w:tc>
          <w:tcPr>
            <w:tcW w:w="4763" w:type="dxa"/>
            <w:tcBorders>
              <w:top w:val="single" w:sz="4" w:space="0" w:color="auto"/>
              <w:left w:val="single" w:sz="4" w:space="0" w:color="auto"/>
              <w:bottom w:val="single" w:sz="4" w:space="0" w:color="auto"/>
              <w:right w:val="single" w:sz="4" w:space="0" w:color="auto"/>
            </w:tcBorders>
            <w:hideMark/>
          </w:tcPr>
          <w:p w14:paraId="3C04B100" w14:textId="77777777" w:rsidR="003A5621" w:rsidRPr="0001430E" w:rsidRDefault="003A5621" w:rsidP="0001430E">
            <w:pPr>
              <w:ind w:firstLine="169"/>
              <w:jc w:val="both"/>
              <w:rPr>
                <w:sz w:val="24"/>
                <w:szCs w:val="24"/>
              </w:rPr>
            </w:pPr>
            <w:r w:rsidRPr="0001430E">
              <w:rPr>
                <w:sz w:val="24"/>
                <w:szCs w:val="24"/>
              </w:rPr>
              <w:t>Расположен у западной границы городского округа.</w:t>
            </w:r>
          </w:p>
          <w:p w14:paraId="1B072E69"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 xml:space="preserve">108,8 га. </w:t>
            </w:r>
          </w:p>
          <w:p w14:paraId="7D8C2AB6" w14:textId="77777777" w:rsidR="003A5621" w:rsidRPr="0001430E" w:rsidRDefault="003A5621" w:rsidP="0001430E">
            <w:pPr>
              <w:ind w:firstLine="169"/>
              <w:jc w:val="both"/>
              <w:rPr>
                <w:sz w:val="24"/>
                <w:szCs w:val="24"/>
              </w:rPr>
            </w:pPr>
            <w:r w:rsidRPr="0001430E">
              <w:rPr>
                <w:sz w:val="24"/>
                <w:szCs w:val="24"/>
              </w:rPr>
              <w:t xml:space="preserve">Основную часть территории района занимает индивидуальная жилая застройка и элементы природного ландшафта. </w:t>
            </w:r>
          </w:p>
        </w:tc>
        <w:tc>
          <w:tcPr>
            <w:tcW w:w="2115" w:type="dxa"/>
            <w:tcBorders>
              <w:top w:val="single" w:sz="4" w:space="0" w:color="auto"/>
              <w:left w:val="single" w:sz="4" w:space="0" w:color="auto"/>
              <w:bottom w:val="single" w:sz="4" w:space="0" w:color="auto"/>
              <w:right w:val="single" w:sz="4" w:space="0" w:color="auto"/>
            </w:tcBorders>
            <w:hideMark/>
          </w:tcPr>
          <w:p w14:paraId="054F8DA5" w14:textId="77777777" w:rsidR="003A5621" w:rsidRPr="0001430E" w:rsidRDefault="003A5621" w:rsidP="0001430E">
            <w:pPr>
              <w:jc w:val="center"/>
              <w:rPr>
                <w:sz w:val="24"/>
                <w:szCs w:val="24"/>
              </w:rPr>
            </w:pPr>
            <w:r w:rsidRPr="0001430E">
              <w:rPr>
                <w:sz w:val="24"/>
                <w:szCs w:val="24"/>
              </w:rPr>
              <w:t>п. Снежный</w:t>
            </w:r>
          </w:p>
        </w:tc>
        <w:tc>
          <w:tcPr>
            <w:tcW w:w="4868" w:type="dxa"/>
            <w:tcBorders>
              <w:top w:val="single" w:sz="4" w:space="0" w:color="auto"/>
              <w:left w:val="single" w:sz="4" w:space="0" w:color="auto"/>
              <w:bottom w:val="single" w:sz="4" w:space="0" w:color="auto"/>
              <w:right w:val="single" w:sz="4" w:space="0" w:color="auto"/>
            </w:tcBorders>
            <w:hideMark/>
          </w:tcPr>
          <w:p w14:paraId="57F99A6D" w14:textId="77777777" w:rsidR="003A5621" w:rsidRPr="0001430E" w:rsidRDefault="003A5621" w:rsidP="0001430E">
            <w:pPr>
              <w:rPr>
                <w:sz w:val="24"/>
                <w:szCs w:val="24"/>
              </w:rPr>
            </w:pPr>
            <w:r w:rsidRPr="0001430E">
              <w:rPr>
                <w:sz w:val="24"/>
                <w:szCs w:val="24"/>
              </w:rPr>
              <w:t>-</w:t>
            </w:r>
          </w:p>
        </w:tc>
      </w:tr>
      <w:tr w:rsidR="0097305B" w:rsidRPr="0001430E" w14:paraId="28F731BE" w14:textId="77777777" w:rsidTr="00364C8E">
        <w:tc>
          <w:tcPr>
            <w:tcW w:w="988" w:type="dxa"/>
            <w:vMerge w:val="restart"/>
            <w:tcBorders>
              <w:top w:val="single" w:sz="4" w:space="0" w:color="auto"/>
              <w:left w:val="single" w:sz="4" w:space="0" w:color="auto"/>
              <w:bottom w:val="single" w:sz="4" w:space="0" w:color="auto"/>
              <w:right w:val="single" w:sz="4" w:space="0" w:color="auto"/>
            </w:tcBorders>
          </w:tcPr>
          <w:p w14:paraId="0D880762" w14:textId="77777777" w:rsidR="003A5621" w:rsidRPr="0001430E" w:rsidRDefault="003A5621" w:rsidP="0001430E">
            <w:pPr>
              <w:pStyle w:val="affb"/>
              <w:numPr>
                <w:ilvl w:val="0"/>
                <w:numId w:val="157"/>
              </w:numPr>
              <w:rPr>
                <w:sz w:val="24"/>
                <w:szCs w:val="24"/>
              </w:rPr>
            </w:pPr>
          </w:p>
        </w:tc>
        <w:tc>
          <w:tcPr>
            <w:tcW w:w="1970" w:type="dxa"/>
            <w:vMerge w:val="restart"/>
            <w:tcBorders>
              <w:top w:val="single" w:sz="4" w:space="0" w:color="auto"/>
              <w:left w:val="single" w:sz="4" w:space="0" w:color="auto"/>
              <w:bottom w:val="single" w:sz="4" w:space="0" w:color="auto"/>
              <w:right w:val="single" w:sz="4" w:space="0" w:color="auto"/>
            </w:tcBorders>
            <w:hideMark/>
          </w:tcPr>
          <w:p w14:paraId="368FF340" w14:textId="77777777" w:rsidR="003A5621" w:rsidRPr="0001430E" w:rsidRDefault="003A5621" w:rsidP="0001430E">
            <w:pPr>
              <w:rPr>
                <w:sz w:val="24"/>
                <w:szCs w:val="24"/>
              </w:rPr>
            </w:pPr>
            <w:r w:rsidRPr="0001430E">
              <w:rPr>
                <w:sz w:val="24"/>
                <w:szCs w:val="24"/>
              </w:rPr>
              <w:t>п. Юность</w:t>
            </w:r>
          </w:p>
        </w:tc>
        <w:tc>
          <w:tcPr>
            <w:tcW w:w="4763" w:type="dxa"/>
            <w:vMerge w:val="restart"/>
            <w:tcBorders>
              <w:top w:val="single" w:sz="4" w:space="0" w:color="auto"/>
              <w:left w:val="single" w:sz="4" w:space="0" w:color="auto"/>
              <w:bottom w:val="single" w:sz="4" w:space="0" w:color="auto"/>
              <w:right w:val="single" w:sz="4" w:space="0" w:color="auto"/>
            </w:tcBorders>
          </w:tcPr>
          <w:p w14:paraId="4B739E03" w14:textId="77777777" w:rsidR="003A5621" w:rsidRPr="0001430E" w:rsidRDefault="003A5621" w:rsidP="0001430E">
            <w:pPr>
              <w:ind w:firstLine="169"/>
              <w:jc w:val="both"/>
              <w:rPr>
                <w:sz w:val="24"/>
                <w:szCs w:val="24"/>
              </w:rPr>
            </w:pPr>
            <w:r w:rsidRPr="0001430E">
              <w:rPr>
                <w:sz w:val="24"/>
                <w:szCs w:val="24"/>
              </w:rPr>
              <w:t>Расположен в западной части городского округа.</w:t>
            </w:r>
          </w:p>
          <w:p w14:paraId="2D81C909"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211, 5 га.</w:t>
            </w:r>
          </w:p>
          <w:p w14:paraId="670A1FFB" w14:textId="77777777" w:rsidR="003A5621" w:rsidRPr="0001430E" w:rsidRDefault="003A5621" w:rsidP="0001430E">
            <w:pPr>
              <w:ind w:firstLine="169"/>
              <w:jc w:val="both"/>
              <w:rPr>
                <w:sz w:val="24"/>
                <w:szCs w:val="24"/>
              </w:rPr>
            </w:pPr>
            <w:r w:rsidRPr="0001430E">
              <w:rPr>
                <w:sz w:val="24"/>
                <w:szCs w:val="24"/>
              </w:rPr>
              <w:t xml:space="preserve">Основной планировочной осью района является улица Саянская. </w:t>
            </w:r>
          </w:p>
          <w:p w14:paraId="0A79C57E" w14:textId="77777777" w:rsidR="003A5621" w:rsidRPr="0001430E" w:rsidRDefault="003A5621" w:rsidP="0001430E">
            <w:pPr>
              <w:ind w:firstLine="169"/>
              <w:jc w:val="both"/>
              <w:rPr>
                <w:sz w:val="24"/>
                <w:szCs w:val="24"/>
              </w:rPr>
            </w:pPr>
            <w:r w:rsidRPr="0001430E">
              <w:rPr>
                <w:sz w:val="24"/>
                <w:szCs w:val="24"/>
              </w:rPr>
              <w:t xml:space="preserve">Застройка представлена малоэтажной и индивидуальной застройкой со значительным процентом ветхих и аварийных домов. </w:t>
            </w:r>
          </w:p>
          <w:p w14:paraId="7C9A1610" w14:textId="77777777" w:rsidR="003A5621" w:rsidRPr="0001430E" w:rsidRDefault="003A5621" w:rsidP="0001430E">
            <w:pPr>
              <w:ind w:firstLine="169"/>
              <w:jc w:val="both"/>
              <w:rPr>
                <w:sz w:val="24"/>
                <w:szCs w:val="24"/>
              </w:rPr>
            </w:pPr>
            <w:r w:rsidRPr="0001430E">
              <w:rPr>
                <w:sz w:val="24"/>
                <w:szCs w:val="24"/>
              </w:rPr>
              <w:t xml:space="preserve">В центре района расположены производственные территории. В южной части поселка вдоль Тюменского тракта расположена территория водозабора. </w:t>
            </w:r>
          </w:p>
          <w:p w14:paraId="3E4D52DB" w14:textId="77777777" w:rsidR="003A5621" w:rsidRPr="0001430E" w:rsidRDefault="003A5621" w:rsidP="0001430E">
            <w:pPr>
              <w:ind w:firstLine="169"/>
              <w:jc w:val="both"/>
              <w:rPr>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14:paraId="37707CE4" w14:textId="77777777" w:rsidR="003A5621" w:rsidRPr="0001430E" w:rsidRDefault="003A5621" w:rsidP="0001430E">
            <w:pPr>
              <w:jc w:val="center"/>
              <w:rPr>
                <w:sz w:val="24"/>
                <w:szCs w:val="24"/>
              </w:rPr>
            </w:pPr>
            <w:r w:rsidRPr="0001430E">
              <w:rPr>
                <w:sz w:val="24"/>
                <w:szCs w:val="24"/>
              </w:rPr>
              <w:t>п. Юность</w:t>
            </w:r>
          </w:p>
        </w:tc>
        <w:tc>
          <w:tcPr>
            <w:tcW w:w="4868" w:type="dxa"/>
            <w:vMerge w:val="restart"/>
            <w:tcBorders>
              <w:top w:val="single" w:sz="4" w:space="0" w:color="auto"/>
              <w:left w:val="single" w:sz="4" w:space="0" w:color="auto"/>
              <w:bottom w:val="single" w:sz="4" w:space="0" w:color="auto"/>
              <w:right w:val="single" w:sz="4" w:space="0" w:color="auto"/>
            </w:tcBorders>
            <w:hideMark/>
          </w:tcPr>
          <w:p w14:paraId="71740ECB" w14:textId="77777777" w:rsidR="003A5621" w:rsidRPr="0001430E" w:rsidRDefault="003A5621" w:rsidP="0001430E">
            <w:pPr>
              <w:ind w:firstLine="248"/>
              <w:jc w:val="both"/>
              <w:rPr>
                <w:sz w:val="24"/>
                <w:szCs w:val="24"/>
              </w:rPr>
            </w:pPr>
            <w:r w:rsidRPr="0001430E">
              <w:rPr>
                <w:sz w:val="24"/>
                <w:szCs w:val="24"/>
              </w:rPr>
              <w:t xml:space="preserve">Развитие застроенных территорий: снос ветхого и аварийного жилого фонда, строительство благоустроенных многоэтажных домов. </w:t>
            </w:r>
          </w:p>
          <w:p w14:paraId="0C686508" w14:textId="77777777" w:rsidR="003A5621" w:rsidRPr="0001430E" w:rsidRDefault="003A5621" w:rsidP="0001430E">
            <w:pPr>
              <w:ind w:firstLine="248"/>
              <w:jc w:val="both"/>
              <w:rPr>
                <w:sz w:val="24"/>
                <w:szCs w:val="24"/>
              </w:rPr>
            </w:pPr>
            <w:r w:rsidRPr="0001430E">
              <w:rPr>
                <w:sz w:val="24"/>
                <w:szCs w:val="24"/>
              </w:rPr>
              <w:t>Разме</w:t>
            </w:r>
            <w:r w:rsidR="00B36399" w:rsidRPr="0001430E">
              <w:rPr>
                <w:sz w:val="24"/>
                <w:szCs w:val="24"/>
              </w:rPr>
              <w:t>щ</w:t>
            </w:r>
            <w:r w:rsidRPr="0001430E">
              <w:rPr>
                <w:sz w:val="24"/>
                <w:szCs w:val="24"/>
              </w:rPr>
              <w:t>ен</w:t>
            </w:r>
            <w:r w:rsidR="000F6077" w:rsidRPr="0001430E">
              <w:rPr>
                <w:sz w:val="24"/>
                <w:szCs w:val="24"/>
              </w:rPr>
              <w:t>ие</w:t>
            </w:r>
            <w:r w:rsidRPr="0001430E">
              <w:rPr>
                <w:sz w:val="24"/>
                <w:szCs w:val="24"/>
              </w:rPr>
              <w:t xml:space="preserve"> зоны многоэтажной жилой застройки по ул. Юбилейная, Транспортных строителей, Пограничная, Красная.</w:t>
            </w:r>
          </w:p>
          <w:p w14:paraId="1BF88AF2" w14:textId="77777777" w:rsidR="003A5621" w:rsidRPr="0001430E" w:rsidRDefault="003A5621" w:rsidP="0001430E">
            <w:pPr>
              <w:ind w:firstLine="248"/>
              <w:jc w:val="both"/>
              <w:rPr>
                <w:sz w:val="24"/>
                <w:szCs w:val="24"/>
              </w:rPr>
            </w:pPr>
            <w:r w:rsidRPr="0001430E">
              <w:rPr>
                <w:sz w:val="24"/>
                <w:szCs w:val="24"/>
              </w:rPr>
              <w:t>Перевод части территории в центре поселка из зоны коммунально-бытового и складского назначения в зону общественно-делового назначения (по ул. 60 лет Октября, Молодежная и Кольцевая) и многофункционального назначения по ул.  Саянская.</w:t>
            </w:r>
          </w:p>
        </w:tc>
      </w:tr>
      <w:tr w:rsidR="0097305B" w:rsidRPr="0001430E" w14:paraId="12E1B536"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2E3C18F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6BED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4AC73"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25F8B044" w14:textId="77777777" w:rsidR="003A5621" w:rsidRPr="0001430E" w:rsidRDefault="003A5621" w:rsidP="0001430E">
            <w:pPr>
              <w:jc w:val="center"/>
              <w:rPr>
                <w:sz w:val="24"/>
                <w:szCs w:val="24"/>
              </w:rPr>
            </w:pPr>
            <w:r w:rsidRPr="0001430E">
              <w:rPr>
                <w:sz w:val="24"/>
                <w:szCs w:val="24"/>
              </w:rPr>
              <w:t>поселок Юность</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ED72D" w14:textId="77777777" w:rsidR="003A5621" w:rsidRPr="0001430E" w:rsidRDefault="003A5621" w:rsidP="0001430E">
            <w:pPr>
              <w:rPr>
                <w:sz w:val="24"/>
                <w:szCs w:val="24"/>
              </w:rPr>
            </w:pPr>
          </w:p>
        </w:tc>
      </w:tr>
      <w:tr w:rsidR="0097305B" w:rsidRPr="0001430E" w14:paraId="3894CC1B"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7F1A69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1D89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B103"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0AA69FDA" w14:textId="77777777" w:rsidR="003A5621" w:rsidRPr="0001430E" w:rsidRDefault="003A5621" w:rsidP="0001430E">
            <w:pPr>
              <w:jc w:val="center"/>
              <w:rPr>
                <w:sz w:val="24"/>
                <w:szCs w:val="24"/>
              </w:rPr>
            </w:pPr>
            <w:r w:rsidRPr="0001430E">
              <w:rPr>
                <w:sz w:val="24"/>
                <w:szCs w:val="24"/>
              </w:rPr>
              <w:t>Жилой квартал Ю.1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26EB" w14:textId="77777777" w:rsidR="003A5621" w:rsidRPr="0001430E" w:rsidRDefault="003A5621" w:rsidP="0001430E">
            <w:pPr>
              <w:rPr>
                <w:sz w:val="24"/>
                <w:szCs w:val="24"/>
              </w:rPr>
            </w:pPr>
          </w:p>
        </w:tc>
      </w:tr>
      <w:tr w:rsidR="0097305B" w:rsidRPr="0001430E" w14:paraId="0D1B4D23"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F66ED4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322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5E3F2"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2F36BCB1" w14:textId="77777777" w:rsidR="003A5621" w:rsidRPr="0001430E" w:rsidRDefault="003A5621" w:rsidP="0001430E">
            <w:pPr>
              <w:jc w:val="center"/>
              <w:rPr>
                <w:sz w:val="24"/>
                <w:szCs w:val="24"/>
              </w:rPr>
            </w:pPr>
            <w:r w:rsidRPr="0001430E">
              <w:rPr>
                <w:sz w:val="24"/>
                <w:szCs w:val="24"/>
              </w:rPr>
              <w:t>Жилой квартал Ю.1. ОД.2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19CDA" w14:textId="77777777" w:rsidR="003A5621" w:rsidRPr="0001430E" w:rsidRDefault="003A5621" w:rsidP="0001430E">
            <w:pPr>
              <w:rPr>
                <w:sz w:val="24"/>
                <w:szCs w:val="24"/>
              </w:rPr>
            </w:pPr>
          </w:p>
        </w:tc>
      </w:tr>
      <w:tr w:rsidR="0097305B" w:rsidRPr="0001430E" w14:paraId="6AAB1179"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B6AE77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DCEE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B4D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777D717E" w14:textId="77777777" w:rsidR="003A5621" w:rsidRPr="0001430E" w:rsidRDefault="003A5621" w:rsidP="0001430E">
            <w:pPr>
              <w:jc w:val="center"/>
              <w:rPr>
                <w:sz w:val="24"/>
                <w:szCs w:val="24"/>
              </w:rPr>
            </w:pPr>
            <w:r w:rsidRPr="0001430E">
              <w:rPr>
                <w:sz w:val="24"/>
                <w:szCs w:val="24"/>
              </w:rPr>
              <w:t>Жилой квартал Ю.2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D820" w14:textId="77777777" w:rsidR="003A5621" w:rsidRPr="0001430E" w:rsidRDefault="003A5621" w:rsidP="0001430E">
            <w:pPr>
              <w:rPr>
                <w:sz w:val="24"/>
                <w:szCs w:val="24"/>
              </w:rPr>
            </w:pPr>
          </w:p>
        </w:tc>
      </w:tr>
      <w:tr w:rsidR="0097305B" w:rsidRPr="0001430E" w14:paraId="5454804D"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FCA4498"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5BC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A67B"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7CBBA2CF" w14:textId="77777777" w:rsidR="003A5621" w:rsidRPr="0001430E" w:rsidRDefault="003A5621" w:rsidP="0001430E">
            <w:pPr>
              <w:jc w:val="center"/>
              <w:rPr>
                <w:sz w:val="24"/>
                <w:szCs w:val="24"/>
              </w:rPr>
            </w:pPr>
            <w:r w:rsidRPr="0001430E">
              <w:rPr>
                <w:sz w:val="24"/>
                <w:szCs w:val="24"/>
              </w:rPr>
              <w:t>Жилой квартал Ю.2. ОД.2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CF24" w14:textId="77777777" w:rsidR="003A5621" w:rsidRPr="0001430E" w:rsidRDefault="003A5621" w:rsidP="0001430E">
            <w:pPr>
              <w:rPr>
                <w:sz w:val="24"/>
                <w:szCs w:val="24"/>
              </w:rPr>
            </w:pPr>
          </w:p>
        </w:tc>
      </w:tr>
      <w:tr w:rsidR="0097305B" w:rsidRPr="0001430E" w14:paraId="474835DA"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48CAFD3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E86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0341F"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269C6367" w14:textId="77777777" w:rsidR="003A5621" w:rsidRPr="0001430E" w:rsidRDefault="003A5621" w:rsidP="0001430E">
            <w:pPr>
              <w:jc w:val="center"/>
              <w:rPr>
                <w:sz w:val="24"/>
                <w:szCs w:val="24"/>
              </w:rPr>
            </w:pPr>
            <w:r w:rsidRPr="0001430E">
              <w:rPr>
                <w:sz w:val="24"/>
                <w:szCs w:val="24"/>
              </w:rPr>
              <w:t>Жилой квартал Ю.6-1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2D99" w14:textId="77777777" w:rsidR="003A5621" w:rsidRPr="0001430E" w:rsidRDefault="003A5621" w:rsidP="0001430E">
            <w:pPr>
              <w:rPr>
                <w:sz w:val="24"/>
                <w:szCs w:val="24"/>
              </w:rPr>
            </w:pPr>
          </w:p>
        </w:tc>
      </w:tr>
      <w:tr w:rsidR="0097305B" w:rsidRPr="0001430E" w14:paraId="25809EF8"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846BBEB"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40A6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FD7B4"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2272D668" w14:textId="77777777" w:rsidR="003A5621" w:rsidRPr="0001430E" w:rsidRDefault="003A5621" w:rsidP="0001430E">
            <w:pPr>
              <w:jc w:val="center"/>
              <w:rPr>
                <w:sz w:val="24"/>
                <w:szCs w:val="24"/>
              </w:rPr>
            </w:pPr>
            <w:r w:rsidRPr="0001430E">
              <w:rPr>
                <w:sz w:val="24"/>
                <w:szCs w:val="24"/>
              </w:rPr>
              <w:t>Квартал Ю.6. ОД.2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8083C" w14:textId="77777777" w:rsidR="003A5621" w:rsidRPr="0001430E" w:rsidRDefault="003A5621" w:rsidP="0001430E">
            <w:pPr>
              <w:rPr>
                <w:sz w:val="24"/>
                <w:szCs w:val="24"/>
              </w:rPr>
            </w:pPr>
          </w:p>
        </w:tc>
      </w:tr>
      <w:tr w:rsidR="0097305B" w:rsidRPr="0001430E" w14:paraId="4571EBD2"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25F5A46"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028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8B96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4F7C8AE4" w14:textId="77777777" w:rsidR="003A5621" w:rsidRPr="0001430E" w:rsidRDefault="003A5621" w:rsidP="0001430E">
            <w:pPr>
              <w:jc w:val="center"/>
              <w:rPr>
                <w:sz w:val="24"/>
                <w:szCs w:val="24"/>
              </w:rPr>
            </w:pPr>
            <w:r w:rsidRPr="0001430E">
              <w:rPr>
                <w:sz w:val="24"/>
                <w:szCs w:val="24"/>
              </w:rPr>
              <w:t>Жилой квартал Ю.7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91FB2" w14:textId="77777777" w:rsidR="003A5621" w:rsidRPr="0001430E" w:rsidRDefault="003A5621" w:rsidP="0001430E">
            <w:pPr>
              <w:rPr>
                <w:sz w:val="24"/>
                <w:szCs w:val="24"/>
              </w:rPr>
            </w:pPr>
          </w:p>
        </w:tc>
      </w:tr>
      <w:tr w:rsidR="0097305B" w:rsidRPr="0001430E" w14:paraId="5F338F7E"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E70B06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51F5"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3D9E1"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01FA5739" w14:textId="77777777" w:rsidR="003A5621" w:rsidRPr="0001430E" w:rsidRDefault="003A5621" w:rsidP="0001430E">
            <w:pPr>
              <w:jc w:val="center"/>
              <w:rPr>
                <w:sz w:val="24"/>
                <w:szCs w:val="24"/>
              </w:rPr>
            </w:pPr>
            <w:r w:rsidRPr="0001430E">
              <w:rPr>
                <w:sz w:val="24"/>
                <w:szCs w:val="24"/>
              </w:rPr>
              <w:t>Жилой квартал Ю.8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C7F2" w14:textId="77777777" w:rsidR="003A5621" w:rsidRPr="0001430E" w:rsidRDefault="003A5621" w:rsidP="0001430E">
            <w:pPr>
              <w:rPr>
                <w:sz w:val="24"/>
                <w:szCs w:val="24"/>
              </w:rPr>
            </w:pPr>
          </w:p>
        </w:tc>
      </w:tr>
      <w:tr w:rsidR="0097305B" w:rsidRPr="0001430E" w14:paraId="212AA235"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814BA0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7B0D"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D6E87"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73B5EB7C" w14:textId="77777777" w:rsidR="003A5621" w:rsidRPr="0001430E" w:rsidRDefault="003A5621" w:rsidP="0001430E">
            <w:pPr>
              <w:jc w:val="center"/>
              <w:rPr>
                <w:sz w:val="24"/>
                <w:szCs w:val="24"/>
              </w:rPr>
            </w:pPr>
            <w:r w:rsidRPr="0001430E">
              <w:rPr>
                <w:sz w:val="24"/>
                <w:szCs w:val="24"/>
              </w:rPr>
              <w:t>Жилой квартал Ю.9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7E7F7" w14:textId="77777777" w:rsidR="003A5621" w:rsidRPr="0001430E" w:rsidRDefault="003A5621" w:rsidP="0001430E">
            <w:pPr>
              <w:rPr>
                <w:sz w:val="24"/>
                <w:szCs w:val="24"/>
              </w:rPr>
            </w:pPr>
          </w:p>
        </w:tc>
      </w:tr>
      <w:tr w:rsidR="0097305B" w:rsidRPr="0001430E" w14:paraId="119D3FA1"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B9D9CE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A097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ACEB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3488EED7" w14:textId="77777777" w:rsidR="003A5621" w:rsidRPr="0001430E" w:rsidRDefault="003A5621" w:rsidP="0001430E">
            <w:pPr>
              <w:jc w:val="center"/>
              <w:rPr>
                <w:sz w:val="24"/>
                <w:szCs w:val="24"/>
              </w:rPr>
            </w:pPr>
            <w:r w:rsidRPr="0001430E">
              <w:rPr>
                <w:sz w:val="24"/>
                <w:szCs w:val="24"/>
              </w:rPr>
              <w:t>Жилой квартал Ю.9. ОД.2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75F7" w14:textId="77777777" w:rsidR="003A5621" w:rsidRPr="0001430E" w:rsidRDefault="003A5621" w:rsidP="0001430E">
            <w:pPr>
              <w:rPr>
                <w:sz w:val="24"/>
                <w:szCs w:val="24"/>
              </w:rPr>
            </w:pPr>
          </w:p>
        </w:tc>
      </w:tr>
      <w:tr w:rsidR="0097305B" w:rsidRPr="0001430E" w14:paraId="2A67E4CA"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589EAE1F"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AC2A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C0B6"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6C9FCE7F" w14:textId="77777777" w:rsidR="003A5621" w:rsidRPr="0001430E" w:rsidRDefault="003A5621" w:rsidP="0001430E">
            <w:pPr>
              <w:jc w:val="center"/>
              <w:rPr>
                <w:sz w:val="24"/>
                <w:szCs w:val="24"/>
              </w:rPr>
            </w:pPr>
            <w:r w:rsidRPr="0001430E">
              <w:rPr>
                <w:sz w:val="24"/>
                <w:szCs w:val="24"/>
              </w:rPr>
              <w:t>Квартал Ю.10 ОД.2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1C9CF" w14:textId="77777777" w:rsidR="003A5621" w:rsidRPr="0001430E" w:rsidRDefault="003A5621" w:rsidP="0001430E">
            <w:pPr>
              <w:rPr>
                <w:sz w:val="24"/>
                <w:szCs w:val="24"/>
              </w:rPr>
            </w:pPr>
          </w:p>
        </w:tc>
      </w:tr>
      <w:tr w:rsidR="0097305B" w:rsidRPr="0001430E" w14:paraId="6AD4A8DC"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6EC0E402"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81DA1"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5A1E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4470CA7F" w14:textId="77777777" w:rsidR="003A5621" w:rsidRPr="0001430E" w:rsidRDefault="003A5621" w:rsidP="0001430E">
            <w:pPr>
              <w:jc w:val="center"/>
              <w:rPr>
                <w:sz w:val="24"/>
                <w:szCs w:val="24"/>
              </w:rPr>
            </w:pPr>
            <w:r w:rsidRPr="0001430E">
              <w:rPr>
                <w:sz w:val="24"/>
                <w:szCs w:val="24"/>
              </w:rPr>
              <w:t>Жилой квартал Ю.10-1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55117" w14:textId="77777777" w:rsidR="003A5621" w:rsidRPr="0001430E" w:rsidRDefault="003A5621" w:rsidP="0001430E">
            <w:pPr>
              <w:rPr>
                <w:sz w:val="24"/>
                <w:szCs w:val="24"/>
              </w:rPr>
            </w:pPr>
          </w:p>
        </w:tc>
      </w:tr>
      <w:tr w:rsidR="0097305B" w:rsidRPr="0001430E" w14:paraId="371EE4F5"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7B5EE107"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B2F9"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9D73"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38CE17F3" w14:textId="77777777" w:rsidR="003A5621" w:rsidRPr="0001430E" w:rsidRDefault="003A5621" w:rsidP="0001430E">
            <w:pPr>
              <w:jc w:val="center"/>
              <w:rPr>
                <w:sz w:val="24"/>
                <w:szCs w:val="24"/>
              </w:rPr>
            </w:pPr>
            <w:r w:rsidRPr="0001430E">
              <w:rPr>
                <w:sz w:val="24"/>
                <w:szCs w:val="24"/>
              </w:rPr>
              <w:t>Жилой квартал Ю.10-2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9A795" w14:textId="77777777" w:rsidR="003A5621" w:rsidRPr="0001430E" w:rsidRDefault="003A5621" w:rsidP="0001430E">
            <w:pPr>
              <w:rPr>
                <w:sz w:val="24"/>
                <w:szCs w:val="24"/>
              </w:rPr>
            </w:pPr>
          </w:p>
        </w:tc>
      </w:tr>
      <w:tr w:rsidR="0097305B" w:rsidRPr="0001430E" w14:paraId="63EFD12D"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37425F1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2E1A"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358E4"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0955D436" w14:textId="77777777" w:rsidR="003A5621" w:rsidRPr="0001430E" w:rsidRDefault="003A5621" w:rsidP="0001430E">
            <w:pPr>
              <w:jc w:val="center"/>
              <w:rPr>
                <w:sz w:val="24"/>
                <w:szCs w:val="24"/>
              </w:rPr>
            </w:pPr>
            <w:r w:rsidRPr="0001430E">
              <w:rPr>
                <w:sz w:val="24"/>
                <w:szCs w:val="24"/>
              </w:rPr>
              <w:t>Жилой квартал Ю.11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C3A1" w14:textId="77777777" w:rsidR="003A5621" w:rsidRPr="0001430E" w:rsidRDefault="003A5621" w:rsidP="0001430E">
            <w:pPr>
              <w:rPr>
                <w:sz w:val="24"/>
                <w:szCs w:val="24"/>
              </w:rPr>
            </w:pPr>
          </w:p>
        </w:tc>
      </w:tr>
      <w:tr w:rsidR="0097305B" w:rsidRPr="0001430E" w14:paraId="413E3593"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2389573"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A180C"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51D7"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5B95688A" w14:textId="77777777" w:rsidR="003A5621" w:rsidRPr="0001430E" w:rsidRDefault="003A5621" w:rsidP="0001430E">
            <w:pPr>
              <w:jc w:val="center"/>
              <w:rPr>
                <w:sz w:val="24"/>
                <w:szCs w:val="24"/>
              </w:rPr>
            </w:pPr>
            <w:r w:rsidRPr="0001430E">
              <w:rPr>
                <w:sz w:val="24"/>
                <w:szCs w:val="24"/>
              </w:rPr>
              <w:t>Квартал Ю.5 ОД.2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6242" w14:textId="77777777" w:rsidR="003A5621" w:rsidRPr="0001430E" w:rsidRDefault="003A5621" w:rsidP="0001430E">
            <w:pPr>
              <w:rPr>
                <w:sz w:val="24"/>
                <w:szCs w:val="24"/>
              </w:rPr>
            </w:pPr>
          </w:p>
        </w:tc>
      </w:tr>
      <w:tr w:rsidR="0097305B" w:rsidRPr="0001430E" w14:paraId="25CD6512" w14:textId="77777777" w:rsidTr="00364C8E">
        <w:tc>
          <w:tcPr>
            <w:tcW w:w="0" w:type="auto"/>
            <w:vMerge/>
            <w:tcBorders>
              <w:top w:val="single" w:sz="4" w:space="0" w:color="auto"/>
              <w:left w:val="single" w:sz="4" w:space="0" w:color="auto"/>
              <w:bottom w:val="single" w:sz="4" w:space="0" w:color="auto"/>
              <w:right w:val="single" w:sz="4" w:space="0" w:color="auto"/>
            </w:tcBorders>
            <w:vAlign w:val="center"/>
            <w:hideMark/>
          </w:tcPr>
          <w:p w14:paraId="0A9A19B4"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8C4F0" w14:textId="77777777" w:rsidR="003A5621" w:rsidRPr="0001430E" w:rsidRDefault="003A5621" w:rsidP="0001430E">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80E05" w14:textId="77777777" w:rsidR="003A5621" w:rsidRPr="0001430E" w:rsidRDefault="003A5621" w:rsidP="0001430E">
            <w:pPr>
              <w:rPr>
                <w:sz w:val="24"/>
                <w:szCs w:val="24"/>
              </w:rPr>
            </w:pPr>
          </w:p>
        </w:tc>
        <w:tc>
          <w:tcPr>
            <w:tcW w:w="2115" w:type="dxa"/>
            <w:tcBorders>
              <w:top w:val="single" w:sz="4" w:space="0" w:color="auto"/>
              <w:left w:val="single" w:sz="4" w:space="0" w:color="auto"/>
              <w:bottom w:val="single" w:sz="4" w:space="0" w:color="auto"/>
              <w:right w:val="single" w:sz="4" w:space="0" w:color="auto"/>
            </w:tcBorders>
            <w:vAlign w:val="center"/>
            <w:hideMark/>
          </w:tcPr>
          <w:p w14:paraId="1F0E9FB3" w14:textId="77777777" w:rsidR="003A5621" w:rsidRPr="0001430E" w:rsidRDefault="003A5621" w:rsidP="0001430E">
            <w:pPr>
              <w:jc w:val="center"/>
              <w:rPr>
                <w:sz w:val="24"/>
                <w:szCs w:val="24"/>
              </w:rPr>
            </w:pPr>
            <w:r w:rsidRPr="0001430E">
              <w:rPr>
                <w:sz w:val="24"/>
                <w:szCs w:val="24"/>
              </w:rPr>
              <w:t>Квартал Ю.11 ОД.2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4D41" w14:textId="77777777" w:rsidR="003A5621" w:rsidRPr="0001430E" w:rsidRDefault="003A5621" w:rsidP="0001430E">
            <w:pPr>
              <w:rPr>
                <w:sz w:val="24"/>
                <w:szCs w:val="24"/>
              </w:rPr>
            </w:pPr>
          </w:p>
        </w:tc>
      </w:tr>
      <w:tr w:rsidR="0097305B" w:rsidRPr="0001430E" w14:paraId="7418A19E" w14:textId="77777777" w:rsidTr="00364C8E">
        <w:tc>
          <w:tcPr>
            <w:tcW w:w="988" w:type="dxa"/>
            <w:tcBorders>
              <w:top w:val="single" w:sz="4" w:space="0" w:color="auto"/>
              <w:left w:val="single" w:sz="4" w:space="0" w:color="auto"/>
              <w:bottom w:val="single" w:sz="4" w:space="0" w:color="auto"/>
              <w:right w:val="single" w:sz="4" w:space="0" w:color="auto"/>
            </w:tcBorders>
          </w:tcPr>
          <w:p w14:paraId="53AB2EB1" w14:textId="77777777" w:rsidR="003A5621" w:rsidRPr="0001430E" w:rsidRDefault="003A5621" w:rsidP="0001430E">
            <w:pPr>
              <w:pStyle w:val="affb"/>
              <w:numPr>
                <w:ilvl w:val="0"/>
                <w:numId w:val="157"/>
              </w:numPr>
              <w:rPr>
                <w:sz w:val="24"/>
                <w:szCs w:val="24"/>
              </w:rPr>
            </w:pPr>
          </w:p>
        </w:tc>
        <w:tc>
          <w:tcPr>
            <w:tcW w:w="1970" w:type="dxa"/>
            <w:tcBorders>
              <w:top w:val="single" w:sz="4" w:space="0" w:color="auto"/>
              <w:left w:val="single" w:sz="4" w:space="0" w:color="auto"/>
              <w:bottom w:val="single" w:sz="4" w:space="0" w:color="auto"/>
              <w:right w:val="single" w:sz="4" w:space="0" w:color="auto"/>
            </w:tcBorders>
            <w:hideMark/>
          </w:tcPr>
          <w:p w14:paraId="692B1D41" w14:textId="77777777" w:rsidR="003A5621" w:rsidRPr="0001430E" w:rsidRDefault="003A5621" w:rsidP="0001430E">
            <w:pPr>
              <w:rPr>
                <w:sz w:val="24"/>
                <w:szCs w:val="24"/>
              </w:rPr>
            </w:pPr>
            <w:r w:rsidRPr="0001430E">
              <w:rPr>
                <w:sz w:val="24"/>
                <w:szCs w:val="24"/>
              </w:rPr>
              <w:t>п. Таежный</w:t>
            </w:r>
          </w:p>
        </w:tc>
        <w:tc>
          <w:tcPr>
            <w:tcW w:w="4763" w:type="dxa"/>
            <w:tcBorders>
              <w:top w:val="single" w:sz="4" w:space="0" w:color="auto"/>
              <w:left w:val="single" w:sz="4" w:space="0" w:color="auto"/>
              <w:bottom w:val="single" w:sz="4" w:space="0" w:color="auto"/>
              <w:right w:val="single" w:sz="4" w:space="0" w:color="auto"/>
            </w:tcBorders>
            <w:hideMark/>
          </w:tcPr>
          <w:p w14:paraId="360E4877" w14:textId="77777777" w:rsidR="003A5621" w:rsidRPr="0001430E" w:rsidRDefault="003A5621" w:rsidP="0001430E">
            <w:pPr>
              <w:ind w:firstLine="169"/>
              <w:jc w:val="both"/>
              <w:rPr>
                <w:sz w:val="24"/>
                <w:szCs w:val="24"/>
              </w:rPr>
            </w:pPr>
            <w:r w:rsidRPr="0001430E">
              <w:rPr>
                <w:sz w:val="24"/>
                <w:szCs w:val="24"/>
              </w:rPr>
              <w:t>Расположен к югу от Сургутского аэропорта.</w:t>
            </w:r>
          </w:p>
          <w:p w14:paraId="5CFECEC0" w14:textId="77777777" w:rsidR="003A5621" w:rsidRPr="0001430E" w:rsidRDefault="003A5621" w:rsidP="0001430E">
            <w:pPr>
              <w:ind w:firstLine="169"/>
              <w:jc w:val="both"/>
              <w:rPr>
                <w:sz w:val="24"/>
                <w:szCs w:val="24"/>
              </w:rPr>
            </w:pPr>
            <w:r w:rsidRPr="0001430E">
              <w:rPr>
                <w:sz w:val="24"/>
                <w:szCs w:val="24"/>
              </w:rPr>
              <w:t xml:space="preserve">Площадь территории </w:t>
            </w:r>
            <w:r w:rsidR="00A75D8E" w:rsidRPr="0001430E">
              <w:rPr>
                <w:sz w:val="24"/>
                <w:szCs w:val="24"/>
              </w:rPr>
              <w:t xml:space="preserve">– </w:t>
            </w:r>
            <w:r w:rsidRPr="0001430E">
              <w:rPr>
                <w:sz w:val="24"/>
                <w:szCs w:val="24"/>
              </w:rPr>
              <w:t xml:space="preserve">32, 1 га. </w:t>
            </w:r>
          </w:p>
          <w:p w14:paraId="364E8D91" w14:textId="77777777" w:rsidR="003A5621" w:rsidRPr="0001430E" w:rsidRDefault="003A5621" w:rsidP="0001430E">
            <w:pPr>
              <w:ind w:firstLine="169"/>
              <w:jc w:val="both"/>
              <w:rPr>
                <w:sz w:val="24"/>
                <w:szCs w:val="24"/>
              </w:rPr>
            </w:pPr>
            <w:r w:rsidRPr="0001430E">
              <w:rPr>
                <w:sz w:val="24"/>
                <w:szCs w:val="24"/>
              </w:rPr>
              <w:t xml:space="preserve">Застройка представлена малоэтажными и индивидуальными жилыми домами. </w:t>
            </w:r>
          </w:p>
          <w:p w14:paraId="7E99CA24" w14:textId="77777777" w:rsidR="003A5621" w:rsidRPr="0001430E" w:rsidRDefault="003A5621" w:rsidP="0001430E">
            <w:pPr>
              <w:ind w:firstLine="169"/>
              <w:jc w:val="both"/>
              <w:rPr>
                <w:sz w:val="24"/>
                <w:szCs w:val="24"/>
              </w:rPr>
            </w:pPr>
            <w:r w:rsidRPr="0001430E">
              <w:rPr>
                <w:sz w:val="24"/>
                <w:szCs w:val="24"/>
              </w:rPr>
              <w:t xml:space="preserve">Значительное количество жилых домов находится в ветхом и аварийном состоянии. </w:t>
            </w:r>
          </w:p>
          <w:p w14:paraId="6CECB871" w14:textId="77777777" w:rsidR="003A5621" w:rsidRPr="0001430E" w:rsidRDefault="003A5621" w:rsidP="0001430E">
            <w:pPr>
              <w:ind w:firstLine="169"/>
              <w:jc w:val="both"/>
              <w:rPr>
                <w:sz w:val="24"/>
                <w:szCs w:val="24"/>
              </w:rPr>
            </w:pPr>
            <w:r w:rsidRPr="0001430E">
              <w:rPr>
                <w:sz w:val="24"/>
                <w:szCs w:val="24"/>
              </w:rPr>
              <w:t>На территории поселка отсутствуют объекты социального обслуживания населения.</w:t>
            </w:r>
          </w:p>
        </w:tc>
        <w:tc>
          <w:tcPr>
            <w:tcW w:w="2115" w:type="dxa"/>
            <w:tcBorders>
              <w:top w:val="single" w:sz="4" w:space="0" w:color="auto"/>
              <w:left w:val="single" w:sz="4" w:space="0" w:color="auto"/>
              <w:bottom w:val="single" w:sz="4" w:space="0" w:color="auto"/>
              <w:right w:val="single" w:sz="4" w:space="0" w:color="auto"/>
            </w:tcBorders>
            <w:hideMark/>
          </w:tcPr>
          <w:p w14:paraId="506CC082" w14:textId="77777777" w:rsidR="003A5621" w:rsidRPr="0001430E" w:rsidRDefault="003A5621" w:rsidP="0001430E">
            <w:pPr>
              <w:jc w:val="center"/>
              <w:rPr>
                <w:sz w:val="24"/>
                <w:szCs w:val="24"/>
              </w:rPr>
            </w:pPr>
            <w:r w:rsidRPr="0001430E">
              <w:rPr>
                <w:sz w:val="24"/>
                <w:szCs w:val="24"/>
              </w:rPr>
              <w:t>п. Таежный</w:t>
            </w:r>
          </w:p>
        </w:tc>
        <w:tc>
          <w:tcPr>
            <w:tcW w:w="4868" w:type="dxa"/>
            <w:tcBorders>
              <w:top w:val="single" w:sz="4" w:space="0" w:color="auto"/>
              <w:left w:val="single" w:sz="4" w:space="0" w:color="auto"/>
              <w:bottom w:val="single" w:sz="4" w:space="0" w:color="auto"/>
              <w:right w:val="single" w:sz="4" w:space="0" w:color="auto"/>
            </w:tcBorders>
            <w:hideMark/>
          </w:tcPr>
          <w:p w14:paraId="772225FF" w14:textId="77777777" w:rsidR="003A5621" w:rsidRPr="0001430E" w:rsidRDefault="003A5621" w:rsidP="0001430E">
            <w:pPr>
              <w:ind w:firstLine="248"/>
              <w:jc w:val="both"/>
              <w:rPr>
                <w:sz w:val="24"/>
                <w:szCs w:val="24"/>
              </w:rPr>
            </w:pPr>
            <w:r w:rsidRPr="0001430E">
              <w:rPr>
                <w:sz w:val="24"/>
                <w:szCs w:val="24"/>
              </w:rPr>
              <w:t>Упорядочение зон индивидуальной и малоэтажной жилой застройки, формирование общественно-деловой зоны вдоль ул. Аэрофлотская.</w:t>
            </w:r>
          </w:p>
        </w:tc>
      </w:tr>
      <w:tr w:rsidR="003A5621" w:rsidRPr="0001430E" w14:paraId="7F453C7A" w14:textId="77777777" w:rsidTr="00364C8E">
        <w:tc>
          <w:tcPr>
            <w:tcW w:w="988" w:type="dxa"/>
            <w:tcBorders>
              <w:top w:val="single" w:sz="4" w:space="0" w:color="auto"/>
              <w:left w:val="single" w:sz="4" w:space="0" w:color="auto"/>
              <w:bottom w:val="single" w:sz="4" w:space="0" w:color="auto"/>
              <w:right w:val="single" w:sz="4" w:space="0" w:color="auto"/>
            </w:tcBorders>
          </w:tcPr>
          <w:p w14:paraId="6FFD1F82" w14:textId="77777777" w:rsidR="003A5621" w:rsidRPr="0001430E" w:rsidRDefault="003A5621" w:rsidP="0001430E">
            <w:pPr>
              <w:pStyle w:val="affb"/>
              <w:numPr>
                <w:ilvl w:val="0"/>
                <w:numId w:val="157"/>
              </w:numPr>
              <w:rPr>
                <w:sz w:val="24"/>
                <w:szCs w:val="24"/>
              </w:rPr>
            </w:pPr>
          </w:p>
        </w:tc>
        <w:tc>
          <w:tcPr>
            <w:tcW w:w="1970" w:type="dxa"/>
            <w:tcBorders>
              <w:top w:val="single" w:sz="4" w:space="0" w:color="auto"/>
              <w:left w:val="single" w:sz="4" w:space="0" w:color="auto"/>
              <w:bottom w:val="single" w:sz="4" w:space="0" w:color="auto"/>
              <w:right w:val="single" w:sz="4" w:space="0" w:color="auto"/>
            </w:tcBorders>
            <w:hideMark/>
          </w:tcPr>
          <w:p w14:paraId="5CAEBAD5" w14:textId="77777777" w:rsidR="003A5621" w:rsidRPr="0001430E" w:rsidRDefault="003A5621" w:rsidP="0001430E">
            <w:pPr>
              <w:rPr>
                <w:sz w:val="24"/>
                <w:szCs w:val="24"/>
              </w:rPr>
            </w:pPr>
            <w:r w:rsidRPr="0001430E">
              <w:rPr>
                <w:sz w:val="24"/>
                <w:szCs w:val="24"/>
              </w:rPr>
              <w:t>п. Лесной</w:t>
            </w:r>
          </w:p>
        </w:tc>
        <w:tc>
          <w:tcPr>
            <w:tcW w:w="4763" w:type="dxa"/>
            <w:tcBorders>
              <w:top w:val="single" w:sz="4" w:space="0" w:color="auto"/>
              <w:left w:val="single" w:sz="4" w:space="0" w:color="auto"/>
              <w:bottom w:val="single" w:sz="4" w:space="0" w:color="auto"/>
              <w:right w:val="single" w:sz="4" w:space="0" w:color="auto"/>
            </w:tcBorders>
            <w:hideMark/>
          </w:tcPr>
          <w:p w14:paraId="364259EB" w14:textId="77777777" w:rsidR="003A5621" w:rsidRPr="0001430E" w:rsidRDefault="003A5621" w:rsidP="0001430E">
            <w:pPr>
              <w:ind w:firstLine="169"/>
              <w:jc w:val="both"/>
              <w:rPr>
                <w:sz w:val="24"/>
                <w:szCs w:val="24"/>
              </w:rPr>
            </w:pPr>
            <w:r w:rsidRPr="0001430E">
              <w:rPr>
                <w:sz w:val="24"/>
                <w:szCs w:val="24"/>
              </w:rPr>
              <w:t xml:space="preserve">Расположен в северной части муниципального образования в непосредственной близости от железнодорожной ветки. </w:t>
            </w:r>
          </w:p>
          <w:p w14:paraId="2A804C5D" w14:textId="77777777" w:rsidR="003A5621" w:rsidRPr="0001430E" w:rsidRDefault="003A5621" w:rsidP="0001430E">
            <w:pPr>
              <w:ind w:firstLine="169"/>
              <w:jc w:val="both"/>
              <w:rPr>
                <w:sz w:val="24"/>
                <w:szCs w:val="24"/>
              </w:rPr>
            </w:pPr>
            <w:r w:rsidRPr="0001430E">
              <w:rPr>
                <w:sz w:val="24"/>
                <w:szCs w:val="24"/>
              </w:rPr>
              <w:t>Площадь территории</w:t>
            </w:r>
            <w:r w:rsidR="00A75D8E" w:rsidRPr="0001430E">
              <w:rPr>
                <w:sz w:val="24"/>
                <w:szCs w:val="24"/>
              </w:rPr>
              <w:t xml:space="preserve"> – </w:t>
            </w:r>
            <w:r w:rsidRPr="0001430E">
              <w:rPr>
                <w:sz w:val="24"/>
                <w:szCs w:val="24"/>
              </w:rPr>
              <w:t xml:space="preserve"> 9,1 га. </w:t>
            </w:r>
          </w:p>
          <w:p w14:paraId="16FE43E9" w14:textId="77777777" w:rsidR="003A5621" w:rsidRPr="0001430E" w:rsidRDefault="003A5621" w:rsidP="0001430E">
            <w:pPr>
              <w:ind w:firstLine="169"/>
              <w:jc w:val="both"/>
              <w:rPr>
                <w:sz w:val="24"/>
                <w:szCs w:val="24"/>
              </w:rPr>
            </w:pPr>
            <w:r w:rsidRPr="0001430E">
              <w:rPr>
                <w:sz w:val="24"/>
                <w:szCs w:val="24"/>
              </w:rPr>
              <w:t>Основную часть территории занимает индивидуальная жилая застройка.</w:t>
            </w:r>
          </w:p>
        </w:tc>
        <w:tc>
          <w:tcPr>
            <w:tcW w:w="2115" w:type="dxa"/>
            <w:tcBorders>
              <w:top w:val="single" w:sz="4" w:space="0" w:color="auto"/>
              <w:left w:val="single" w:sz="4" w:space="0" w:color="auto"/>
              <w:bottom w:val="single" w:sz="4" w:space="0" w:color="auto"/>
              <w:right w:val="single" w:sz="4" w:space="0" w:color="auto"/>
            </w:tcBorders>
            <w:hideMark/>
          </w:tcPr>
          <w:p w14:paraId="337FF6FF" w14:textId="77777777" w:rsidR="003A5621" w:rsidRPr="0001430E" w:rsidRDefault="003A5621" w:rsidP="0001430E">
            <w:pPr>
              <w:jc w:val="center"/>
              <w:rPr>
                <w:sz w:val="24"/>
                <w:szCs w:val="24"/>
              </w:rPr>
            </w:pPr>
            <w:r w:rsidRPr="0001430E">
              <w:rPr>
                <w:sz w:val="24"/>
                <w:szCs w:val="24"/>
              </w:rPr>
              <w:t>п. Лесной</w:t>
            </w:r>
          </w:p>
        </w:tc>
        <w:tc>
          <w:tcPr>
            <w:tcW w:w="4868" w:type="dxa"/>
            <w:tcBorders>
              <w:top w:val="single" w:sz="4" w:space="0" w:color="auto"/>
              <w:left w:val="single" w:sz="4" w:space="0" w:color="auto"/>
              <w:bottom w:val="single" w:sz="4" w:space="0" w:color="auto"/>
              <w:right w:val="single" w:sz="4" w:space="0" w:color="auto"/>
            </w:tcBorders>
          </w:tcPr>
          <w:p w14:paraId="4F3354B3" w14:textId="77777777" w:rsidR="003A5621" w:rsidRPr="0001430E" w:rsidRDefault="003A5621" w:rsidP="0001430E">
            <w:pPr>
              <w:rPr>
                <w:sz w:val="24"/>
                <w:szCs w:val="24"/>
              </w:rPr>
            </w:pPr>
          </w:p>
        </w:tc>
      </w:tr>
    </w:tbl>
    <w:p w14:paraId="1E2E1247" w14:textId="77777777" w:rsidR="007570A0" w:rsidRPr="0001430E" w:rsidRDefault="007570A0" w:rsidP="0001430E">
      <w:pPr>
        <w:ind w:firstLine="709"/>
        <w:jc w:val="both"/>
      </w:pPr>
    </w:p>
    <w:p w14:paraId="687FEE4E" w14:textId="77777777" w:rsidR="003A5621" w:rsidRPr="0001430E" w:rsidRDefault="003A5621" w:rsidP="0001430E">
      <w:pPr>
        <w:ind w:firstLine="709"/>
        <w:jc w:val="both"/>
        <w:sectPr w:rsidR="003A5621" w:rsidRPr="0001430E" w:rsidSect="007570A0">
          <w:pgSz w:w="16840" w:h="11907" w:orient="landscape" w:code="9"/>
          <w:pgMar w:top="1134" w:right="1134" w:bottom="567" w:left="1134" w:header="0" w:footer="284" w:gutter="0"/>
          <w:cols w:space="720"/>
          <w:docGrid w:linePitch="272"/>
        </w:sectPr>
      </w:pPr>
    </w:p>
    <w:p w14:paraId="0EE60F3D" w14:textId="77777777" w:rsidR="0020479F" w:rsidRPr="0001430E" w:rsidRDefault="0020479F" w:rsidP="0001430E">
      <w:pPr>
        <w:ind w:firstLine="709"/>
        <w:jc w:val="both"/>
        <w:rPr>
          <w:sz w:val="28"/>
          <w:szCs w:val="28"/>
        </w:rPr>
      </w:pPr>
      <w:r w:rsidRPr="0001430E">
        <w:rPr>
          <w:sz w:val="28"/>
          <w:szCs w:val="28"/>
        </w:rPr>
        <w:t>Выбор расчетных единиц территориального деления определен территориальной обособленностью и отдаленностью рассматриваемых территорий, структурой документов территориального планирования городского округа.</w:t>
      </w:r>
    </w:p>
    <w:p w14:paraId="2AE35607" w14:textId="77777777" w:rsidR="0020479F" w:rsidRPr="0001430E" w:rsidRDefault="0020479F" w:rsidP="0001430E">
      <w:pPr>
        <w:ind w:firstLine="709"/>
        <w:jc w:val="both"/>
        <w:rPr>
          <w:sz w:val="28"/>
          <w:szCs w:val="28"/>
        </w:rPr>
      </w:pPr>
    </w:p>
    <w:p w14:paraId="6E680D3A" w14:textId="77777777" w:rsidR="007570A0" w:rsidRPr="0001430E" w:rsidRDefault="007570A0" w:rsidP="0001430E">
      <w:pPr>
        <w:pStyle w:val="3"/>
        <w:numPr>
          <w:ilvl w:val="2"/>
          <w:numId w:val="69"/>
        </w:numPr>
        <w:shd w:val="clear" w:color="auto" w:fill="auto"/>
      </w:pPr>
      <w:bookmarkStart w:id="23" w:name="_Toc2850847"/>
      <w:r w:rsidRPr="0001430E">
        <w:t>Климат</w:t>
      </w:r>
      <w:bookmarkEnd w:id="23"/>
    </w:p>
    <w:p w14:paraId="28D05D3D" w14:textId="77777777" w:rsidR="00C74AF0" w:rsidRPr="0001430E" w:rsidRDefault="00C74AF0" w:rsidP="0001430E">
      <w:pPr>
        <w:ind w:firstLine="709"/>
        <w:jc w:val="both"/>
        <w:rPr>
          <w:sz w:val="28"/>
          <w:szCs w:val="28"/>
        </w:rPr>
      </w:pPr>
    </w:p>
    <w:p w14:paraId="5C95A7AE" w14:textId="77777777" w:rsidR="007570A0" w:rsidRPr="0001430E" w:rsidRDefault="007570A0" w:rsidP="0001430E">
      <w:pPr>
        <w:ind w:firstLine="709"/>
        <w:jc w:val="both"/>
        <w:rPr>
          <w:sz w:val="28"/>
          <w:szCs w:val="28"/>
        </w:rPr>
      </w:pPr>
      <w:r w:rsidRPr="0001430E">
        <w:rPr>
          <w:sz w:val="28"/>
          <w:szCs w:val="28"/>
        </w:rPr>
        <w:tab/>
      </w:r>
      <w:r w:rsidRPr="0001430E">
        <w:rPr>
          <w:sz w:val="28"/>
          <w:szCs w:val="28"/>
        </w:rPr>
        <w:tab/>
        <w:t>Климат на территории резко континентальный. Зима суровая, холодная и продолжительная. Лето короткое, теплое. Короткие переходные сезоны – осень и весна. Строительно-климатическая зона – IД. Климатические параметры города Сургута представлены в табл. 2.</w:t>
      </w:r>
    </w:p>
    <w:p w14:paraId="744E92BA" w14:textId="2CC849E0" w:rsidR="007570A0" w:rsidRPr="0001430E" w:rsidRDefault="007570A0" w:rsidP="0001430E">
      <w:pPr>
        <w:pStyle w:val="afb"/>
        <w:spacing w:before="240" w:after="120"/>
        <w:jc w:val="left"/>
        <w:rPr>
          <w:b/>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2</w:t>
      </w:r>
      <w:r w:rsidRPr="0001430E">
        <w:rPr>
          <w:b/>
          <w:sz w:val="24"/>
          <w:szCs w:val="24"/>
        </w:rPr>
        <w:fldChar w:fldCharType="end"/>
      </w:r>
      <w:r w:rsidRPr="0001430E">
        <w:rPr>
          <w:b/>
          <w:sz w:val="24"/>
          <w:szCs w:val="24"/>
          <w:lang w:val="ru-RU"/>
        </w:rPr>
        <w:t xml:space="preserve"> – </w:t>
      </w:r>
      <w:r w:rsidRPr="0001430E">
        <w:rPr>
          <w:b/>
          <w:sz w:val="24"/>
          <w:szCs w:val="24"/>
        </w:rPr>
        <w:t xml:space="preserve">Климатические параметры города Сургута </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0"/>
        <w:gridCol w:w="1251"/>
        <w:gridCol w:w="1439"/>
      </w:tblGrid>
      <w:tr w:rsidR="0097305B" w:rsidRPr="0001430E" w14:paraId="0B765B02" w14:textId="77777777" w:rsidTr="00B10F53">
        <w:trPr>
          <w:tblHeader/>
        </w:trPr>
        <w:tc>
          <w:tcPr>
            <w:tcW w:w="3667" w:type="pct"/>
            <w:tcBorders>
              <w:top w:val="single" w:sz="4" w:space="0" w:color="auto"/>
              <w:left w:val="single" w:sz="4" w:space="0" w:color="auto"/>
              <w:bottom w:val="single" w:sz="4" w:space="0" w:color="auto"/>
              <w:right w:val="single" w:sz="4" w:space="0" w:color="auto"/>
            </w:tcBorders>
            <w:vAlign w:val="center"/>
            <w:hideMark/>
          </w:tcPr>
          <w:p w14:paraId="055FE595" w14:textId="77777777" w:rsidR="007570A0" w:rsidRPr="0001430E" w:rsidRDefault="007570A0" w:rsidP="0001430E">
            <w:pPr>
              <w:jc w:val="center"/>
              <w:rPr>
                <w:b/>
                <w:sz w:val="24"/>
                <w:szCs w:val="24"/>
              </w:rPr>
            </w:pPr>
            <w:r w:rsidRPr="0001430E">
              <w:rPr>
                <w:b/>
                <w:sz w:val="24"/>
                <w:szCs w:val="24"/>
              </w:rPr>
              <w:t>Наименование показателя</w:t>
            </w:r>
          </w:p>
        </w:tc>
        <w:tc>
          <w:tcPr>
            <w:tcW w:w="620" w:type="pct"/>
            <w:tcBorders>
              <w:top w:val="single" w:sz="4" w:space="0" w:color="auto"/>
              <w:left w:val="single" w:sz="4" w:space="0" w:color="auto"/>
              <w:bottom w:val="single" w:sz="4" w:space="0" w:color="auto"/>
              <w:right w:val="single" w:sz="4" w:space="0" w:color="auto"/>
            </w:tcBorders>
            <w:vAlign w:val="center"/>
            <w:hideMark/>
          </w:tcPr>
          <w:p w14:paraId="4AF729EB" w14:textId="77777777" w:rsidR="007570A0" w:rsidRPr="0001430E" w:rsidRDefault="007570A0" w:rsidP="0001430E">
            <w:pPr>
              <w:jc w:val="center"/>
              <w:rPr>
                <w:b/>
                <w:sz w:val="24"/>
                <w:szCs w:val="24"/>
              </w:rPr>
            </w:pPr>
            <w:r w:rsidRPr="0001430E">
              <w:rPr>
                <w:b/>
                <w:sz w:val="24"/>
                <w:szCs w:val="24"/>
              </w:rPr>
              <w:t>Ед. изм.</w:t>
            </w:r>
          </w:p>
        </w:tc>
        <w:tc>
          <w:tcPr>
            <w:tcW w:w="713" w:type="pct"/>
            <w:tcBorders>
              <w:top w:val="single" w:sz="4" w:space="0" w:color="auto"/>
              <w:left w:val="single" w:sz="4" w:space="0" w:color="auto"/>
              <w:bottom w:val="single" w:sz="4" w:space="0" w:color="auto"/>
              <w:right w:val="single" w:sz="4" w:space="0" w:color="auto"/>
            </w:tcBorders>
            <w:vAlign w:val="center"/>
            <w:hideMark/>
          </w:tcPr>
          <w:p w14:paraId="070FFD55" w14:textId="77777777" w:rsidR="007570A0" w:rsidRPr="0001430E" w:rsidRDefault="007570A0" w:rsidP="0001430E">
            <w:pPr>
              <w:jc w:val="center"/>
              <w:rPr>
                <w:b/>
                <w:sz w:val="24"/>
                <w:szCs w:val="24"/>
              </w:rPr>
            </w:pPr>
            <w:r w:rsidRPr="0001430E">
              <w:rPr>
                <w:b/>
                <w:sz w:val="24"/>
                <w:szCs w:val="24"/>
              </w:rPr>
              <w:t>Значение показателя</w:t>
            </w:r>
          </w:p>
        </w:tc>
      </w:tr>
      <w:tr w:rsidR="0097305B" w:rsidRPr="0001430E" w14:paraId="0C99611D"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568E06E2" w14:textId="77777777" w:rsidR="007570A0" w:rsidRPr="0001430E" w:rsidRDefault="007570A0" w:rsidP="0001430E">
            <w:pPr>
              <w:rPr>
                <w:b/>
                <w:sz w:val="24"/>
                <w:szCs w:val="24"/>
              </w:rPr>
            </w:pPr>
            <w:r w:rsidRPr="0001430E">
              <w:rPr>
                <w:b/>
                <w:sz w:val="24"/>
                <w:szCs w:val="24"/>
              </w:rPr>
              <w:t>1. Климатические параметры холодного периода года</w:t>
            </w:r>
          </w:p>
        </w:tc>
        <w:tc>
          <w:tcPr>
            <w:tcW w:w="620" w:type="pct"/>
            <w:tcBorders>
              <w:top w:val="single" w:sz="4" w:space="0" w:color="auto"/>
              <w:left w:val="single" w:sz="4" w:space="0" w:color="auto"/>
              <w:bottom w:val="single" w:sz="4" w:space="0" w:color="auto"/>
              <w:right w:val="single" w:sz="4" w:space="0" w:color="auto"/>
            </w:tcBorders>
            <w:vAlign w:val="center"/>
          </w:tcPr>
          <w:p w14:paraId="21AAFDEB" w14:textId="77777777" w:rsidR="007570A0" w:rsidRPr="0001430E" w:rsidRDefault="007570A0" w:rsidP="0001430E">
            <w:pPr>
              <w:jc w:val="center"/>
              <w:rPr>
                <w:b/>
                <w:sz w:val="24"/>
                <w:szCs w:val="24"/>
              </w:rPr>
            </w:pPr>
          </w:p>
        </w:tc>
        <w:tc>
          <w:tcPr>
            <w:tcW w:w="713" w:type="pct"/>
            <w:tcBorders>
              <w:top w:val="single" w:sz="4" w:space="0" w:color="auto"/>
              <w:left w:val="single" w:sz="4" w:space="0" w:color="auto"/>
              <w:bottom w:val="single" w:sz="4" w:space="0" w:color="auto"/>
              <w:right w:val="single" w:sz="4" w:space="0" w:color="auto"/>
            </w:tcBorders>
            <w:vAlign w:val="center"/>
          </w:tcPr>
          <w:p w14:paraId="37DBF6D7" w14:textId="77777777" w:rsidR="007570A0" w:rsidRPr="0001430E" w:rsidRDefault="007570A0" w:rsidP="0001430E">
            <w:pPr>
              <w:jc w:val="center"/>
              <w:rPr>
                <w:b/>
                <w:sz w:val="24"/>
                <w:szCs w:val="24"/>
              </w:rPr>
            </w:pPr>
          </w:p>
        </w:tc>
      </w:tr>
      <w:tr w:rsidR="0097305B" w:rsidRPr="0001430E" w14:paraId="2C7F5E27"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732F4231" w14:textId="77777777" w:rsidR="007570A0" w:rsidRPr="0001430E" w:rsidRDefault="007570A0" w:rsidP="0001430E">
            <w:pPr>
              <w:rPr>
                <w:sz w:val="24"/>
                <w:szCs w:val="24"/>
              </w:rPr>
            </w:pPr>
            <w:r w:rsidRPr="0001430E">
              <w:rPr>
                <w:sz w:val="24"/>
                <w:szCs w:val="24"/>
              </w:rPr>
              <w:t>Абсолютная минимальная температура воздуха</w:t>
            </w:r>
          </w:p>
        </w:tc>
        <w:tc>
          <w:tcPr>
            <w:tcW w:w="620" w:type="pct"/>
            <w:tcBorders>
              <w:top w:val="single" w:sz="4" w:space="0" w:color="auto"/>
              <w:left w:val="single" w:sz="4" w:space="0" w:color="auto"/>
              <w:bottom w:val="single" w:sz="4" w:space="0" w:color="auto"/>
              <w:right w:val="single" w:sz="4" w:space="0" w:color="auto"/>
            </w:tcBorders>
            <w:vAlign w:val="center"/>
            <w:hideMark/>
          </w:tcPr>
          <w:p w14:paraId="770B3587" w14:textId="77777777" w:rsidR="007570A0" w:rsidRPr="0001430E" w:rsidRDefault="007570A0" w:rsidP="0001430E">
            <w:pPr>
              <w:jc w:val="center"/>
              <w:rPr>
                <w:sz w:val="24"/>
                <w:szCs w:val="24"/>
              </w:rPr>
            </w:pPr>
            <w:r w:rsidRPr="0001430E">
              <w:rPr>
                <w:sz w:val="24"/>
                <w:szCs w:val="24"/>
              </w:rPr>
              <w:t>°С</w:t>
            </w:r>
          </w:p>
        </w:tc>
        <w:tc>
          <w:tcPr>
            <w:tcW w:w="713" w:type="pct"/>
            <w:tcBorders>
              <w:top w:val="single" w:sz="4" w:space="0" w:color="auto"/>
              <w:left w:val="single" w:sz="4" w:space="0" w:color="auto"/>
              <w:bottom w:val="single" w:sz="4" w:space="0" w:color="auto"/>
              <w:right w:val="single" w:sz="4" w:space="0" w:color="auto"/>
            </w:tcBorders>
            <w:vAlign w:val="center"/>
            <w:hideMark/>
          </w:tcPr>
          <w:p w14:paraId="04117342" w14:textId="77777777" w:rsidR="007570A0" w:rsidRPr="0001430E" w:rsidRDefault="007570A0" w:rsidP="0001430E">
            <w:pPr>
              <w:jc w:val="center"/>
              <w:rPr>
                <w:sz w:val="24"/>
                <w:szCs w:val="24"/>
              </w:rPr>
            </w:pPr>
            <w:r w:rsidRPr="0001430E">
              <w:rPr>
                <w:sz w:val="24"/>
                <w:szCs w:val="24"/>
              </w:rPr>
              <w:t>-55</w:t>
            </w:r>
          </w:p>
        </w:tc>
      </w:tr>
      <w:tr w:rsidR="0097305B" w:rsidRPr="0001430E" w14:paraId="014DB9EE"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2D4BDA55" w14:textId="77777777" w:rsidR="007570A0" w:rsidRPr="0001430E" w:rsidRDefault="007570A0" w:rsidP="0001430E">
            <w:pPr>
              <w:rPr>
                <w:sz w:val="24"/>
                <w:szCs w:val="24"/>
              </w:rPr>
            </w:pPr>
            <w:r w:rsidRPr="0001430E">
              <w:rPr>
                <w:sz w:val="24"/>
                <w:szCs w:val="24"/>
              </w:rPr>
              <w:t>Температура воздуха наиболее холодных суток</w:t>
            </w:r>
          </w:p>
        </w:tc>
        <w:tc>
          <w:tcPr>
            <w:tcW w:w="620" w:type="pct"/>
            <w:tcBorders>
              <w:top w:val="single" w:sz="4" w:space="0" w:color="auto"/>
              <w:left w:val="single" w:sz="4" w:space="0" w:color="auto"/>
              <w:bottom w:val="single" w:sz="4" w:space="0" w:color="auto"/>
              <w:right w:val="single" w:sz="4" w:space="0" w:color="auto"/>
            </w:tcBorders>
            <w:vAlign w:val="center"/>
          </w:tcPr>
          <w:p w14:paraId="5203B263" w14:textId="77777777" w:rsidR="007570A0" w:rsidRPr="0001430E" w:rsidRDefault="007570A0" w:rsidP="0001430E">
            <w:pPr>
              <w:jc w:val="center"/>
              <w:rPr>
                <w:sz w:val="24"/>
                <w:szCs w:val="24"/>
              </w:rPr>
            </w:pPr>
          </w:p>
        </w:tc>
        <w:tc>
          <w:tcPr>
            <w:tcW w:w="713" w:type="pct"/>
            <w:tcBorders>
              <w:top w:val="single" w:sz="4" w:space="0" w:color="auto"/>
              <w:left w:val="single" w:sz="4" w:space="0" w:color="auto"/>
              <w:bottom w:val="single" w:sz="4" w:space="0" w:color="auto"/>
              <w:right w:val="single" w:sz="4" w:space="0" w:color="auto"/>
            </w:tcBorders>
            <w:vAlign w:val="center"/>
          </w:tcPr>
          <w:p w14:paraId="72DF730D" w14:textId="77777777" w:rsidR="007570A0" w:rsidRPr="0001430E" w:rsidRDefault="007570A0" w:rsidP="0001430E">
            <w:pPr>
              <w:jc w:val="center"/>
              <w:rPr>
                <w:sz w:val="24"/>
                <w:szCs w:val="24"/>
              </w:rPr>
            </w:pPr>
          </w:p>
        </w:tc>
      </w:tr>
      <w:tr w:rsidR="0097305B" w:rsidRPr="0001430E" w14:paraId="67BD0089"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1DE28AD9" w14:textId="77777777" w:rsidR="007570A0" w:rsidRPr="0001430E" w:rsidRDefault="007570A0" w:rsidP="0001430E">
            <w:pPr>
              <w:ind w:left="567"/>
              <w:rPr>
                <w:sz w:val="24"/>
                <w:szCs w:val="24"/>
              </w:rPr>
            </w:pPr>
            <w:r w:rsidRPr="0001430E">
              <w:rPr>
                <w:sz w:val="24"/>
                <w:szCs w:val="24"/>
              </w:rPr>
              <w:t>- обеспеченностью 0,98</w:t>
            </w:r>
          </w:p>
        </w:tc>
        <w:tc>
          <w:tcPr>
            <w:tcW w:w="620" w:type="pct"/>
            <w:tcBorders>
              <w:top w:val="single" w:sz="4" w:space="0" w:color="auto"/>
              <w:left w:val="single" w:sz="4" w:space="0" w:color="auto"/>
              <w:bottom w:val="single" w:sz="4" w:space="0" w:color="auto"/>
              <w:right w:val="single" w:sz="4" w:space="0" w:color="auto"/>
            </w:tcBorders>
            <w:vAlign w:val="center"/>
            <w:hideMark/>
          </w:tcPr>
          <w:p w14:paraId="16F560D5" w14:textId="77777777" w:rsidR="007570A0" w:rsidRPr="0001430E" w:rsidRDefault="007570A0" w:rsidP="0001430E">
            <w:pPr>
              <w:jc w:val="center"/>
              <w:rPr>
                <w:sz w:val="24"/>
                <w:szCs w:val="24"/>
              </w:rPr>
            </w:pPr>
            <w:r w:rsidRPr="0001430E">
              <w:rPr>
                <w:sz w:val="24"/>
                <w:szCs w:val="24"/>
              </w:rPr>
              <w:t>°С</w:t>
            </w:r>
          </w:p>
        </w:tc>
        <w:tc>
          <w:tcPr>
            <w:tcW w:w="713" w:type="pct"/>
            <w:tcBorders>
              <w:top w:val="single" w:sz="4" w:space="0" w:color="auto"/>
              <w:left w:val="single" w:sz="4" w:space="0" w:color="auto"/>
              <w:bottom w:val="single" w:sz="4" w:space="0" w:color="auto"/>
              <w:right w:val="single" w:sz="4" w:space="0" w:color="auto"/>
            </w:tcBorders>
            <w:vAlign w:val="center"/>
            <w:hideMark/>
          </w:tcPr>
          <w:p w14:paraId="5E907A9F" w14:textId="77777777" w:rsidR="007570A0" w:rsidRPr="0001430E" w:rsidRDefault="007570A0" w:rsidP="0001430E">
            <w:pPr>
              <w:jc w:val="center"/>
              <w:rPr>
                <w:sz w:val="24"/>
                <w:szCs w:val="24"/>
              </w:rPr>
            </w:pPr>
            <w:r w:rsidRPr="0001430E">
              <w:rPr>
                <w:sz w:val="24"/>
                <w:szCs w:val="24"/>
              </w:rPr>
              <w:t>-48</w:t>
            </w:r>
          </w:p>
        </w:tc>
      </w:tr>
      <w:tr w:rsidR="0097305B" w:rsidRPr="0001430E" w14:paraId="1DEC4D70"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58CA76F6" w14:textId="77777777" w:rsidR="007570A0" w:rsidRPr="0001430E" w:rsidRDefault="007570A0" w:rsidP="0001430E">
            <w:pPr>
              <w:ind w:left="567"/>
              <w:rPr>
                <w:sz w:val="24"/>
                <w:szCs w:val="24"/>
              </w:rPr>
            </w:pPr>
            <w:r w:rsidRPr="0001430E">
              <w:rPr>
                <w:sz w:val="24"/>
                <w:szCs w:val="24"/>
              </w:rPr>
              <w:t>- обеспеченностью 0,92</w:t>
            </w:r>
          </w:p>
        </w:tc>
        <w:tc>
          <w:tcPr>
            <w:tcW w:w="620" w:type="pct"/>
            <w:tcBorders>
              <w:top w:val="single" w:sz="4" w:space="0" w:color="auto"/>
              <w:left w:val="single" w:sz="4" w:space="0" w:color="auto"/>
              <w:bottom w:val="single" w:sz="4" w:space="0" w:color="auto"/>
              <w:right w:val="single" w:sz="4" w:space="0" w:color="auto"/>
            </w:tcBorders>
            <w:vAlign w:val="center"/>
            <w:hideMark/>
          </w:tcPr>
          <w:p w14:paraId="6A42AA7C" w14:textId="77777777" w:rsidR="007570A0" w:rsidRPr="0001430E" w:rsidRDefault="007570A0" w:rsidP="0001430E">
            <w:pPr>
              <w:jc w:val="center"/>
              <w:rPr>
                <w:sz w:val="24"/>
                <w:szCs w:val="24"/>
              </w:rPr>
            </w:pPr>
            <w:r w:rsidRPr="0001430E">
              <w:rPr>
                <w:sz w:val="24"/>
                <w:szCs w:val="24"/>
              </w:rPr>
              <w:t>°С</w:t>
            </w:r>
          </w:p>
        </w:tc>
        <w:tc>
          <w:tcPr>
            <w:tcW w:w="713" w:type="pct"/>
            <w:tcBorders>
              <w:top w:val="single" w:sz="4" w:space="0" w:color="auto"/>
              <w:left w:val="single" w:sz="4" w:space="0" w:color="auto"/>
              <w:bottom w:val="single" w:sz="4" w:space="0" w:color="auto"/>
              <w:right w:val="single" w:sz="4" w:space="0" w:color="auto"/>
            </w:tcBorders>
            <w:vAlign w:val="center"/>
            <w:hideMark/>
          </w:tcPr>
          <w:p w14:paraId="1A933F33" w14:textId="77777777" w:rsidR="007570A0" w:rsidRPr="0001430E" w:rsidRDefault="007570A0" w:rsidP="0001430E">
            <w:pPr>
              <w:jc w:val="center"/>
              <w:rPr>
                <w:sz w:val="24"/>
                <w:szCs w:val="24"/>
              </w:rPr>
            </w:pPr>
            <w:r w:rsidRPr="0001430E">
              <w:rPr>
                <w:sz w:val="24"/>
                <w:szCs w:val="24"/>
              </w:rPr>
              <w:t>-47</w:t>
            </w:r>
          </w:p>
        </w:tc>
      </w:tr>
      <w:tr w:rsidR="0097305B" w:rsidRPr="0001430E" w14:paraId="711CD649"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0D638739" w14:textId="77777777" w:rsidR="007570A0" w:rsidRPr="0001430E" w:rsidRDefault="007570A0" w:rsidP="0001430E">
            <w:pPr>
              <w:rPr>
                <w:sz w:val="24"/>
                <w:szCs w:val="24"/>
              </w:rPr>
            </w:pPr>
            <w:r w:rsidRPr="0001430E">
              <w:rPr>
                <w:sz w:val="24"/>
                <w:szCs w:val="24"/>
              </w:rPr>
              <w:t>Температура воздуха наиболее холодной пятидневки</w:t>
            </w:r>
          </w:p>
        </w:tc>
        <w:tc>
          <w:tcPr>
            <w:tcW w:w="620" w:type="pct"/>
            <w:tcBorders>
              <w:top w:val="single" w:sz="4" w:space="0" w:color="auto"/>
              <w:left w:val="single" w:sz="4" w:space="0" w:color="auto"/>
              <w:bottom w:val="single" w:sz="4" w:space="0" w:color="auto"/>
              <w:right w:val="single" w:sz="4" w:space="0" w:color="auto"/>
            </w:tcBorders>
            <w:vAlign w:val="center"/>
          </w:tcPr>
          <w:p w14:paraId="3E475EC3" w14:textId="77777777" w:rsidR="007570A0" w:rsidRPr="0001430E" w:rsidRDefault="007570A0" w:rsidP="0001430E">
            <w:pPr>
              <w:jc w:val="center"/>
              <w:rPr>
                <w:sz w:val="24"/>
                <w:szCs w:val="24"/>
              </w:rPr>
            </w:pPr>
          </w:p>
        </w:tc>
        <w:tc>
          <w:tcPr>
            <w:tcW w:w="713" w:type="pct"/>
            <w:tcBorders>
              <w:top w:val="single" w:sz="4" w:space="0" w:color="auto"/>
              <w:left w:val="single" w:sz="4" w:space="0" w:color="auto"/>
              <w:bottom w:val="single" w:sz="4" w:space="0" w:color="auto"/>
              <w:right w:val="single" w:sz="4" w:space="0" w:color="auto"/>
            </w:tcBorders>
            <w:vAlign w:val="center"/>
          </w:tcPr>
          <w:p w14:paraId="530B3C80" w14:textId="77777777" w:rsidR="007570A0" w:rsidRPr="0001430E" w:rsidRDefault="007570A0" w:rsidP="0001430E">
            <w:pPr>
              <w:jc w:val="center"/>
              <w:rPr>
                <w:sz w:val="24"/>
                <w:szCs w:val="24"/>
              </w:rPr>
            </w:pPr>
          </w:p>
        </w:tc>
      </w:tr>
      <w:tr w:rsidR="0097305B" w:rsidRPr="0001430E" w14:paraId="1D056A31"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7A559BE9" w14:textId="77777777" w:rsidR="007570A0" w:rsidRPr="0001430E" w:rsidRDefault="007570A0" w:rsidP="0001430E">
            <w:pPr>
              <w:ind w:left="284"/>
              <w:rPr>
                <w:sz w:val="24"/>
                <w:szCs w:val="24"/>
              </w:rPr>
            </w:pPr>
            <w:r w:rsidRPr="0001430E">
              <w:rPr>
                <w:sz w:val="24"/>
                <w:szCs w:val="24"/>
              </w:rPr>
              <w:t>- обеспеченностью 0,98</w:t>
            </w:r>
          </w:p>
        </w:tc>
        <w:tc>
          <w:tcPr>
            <w:tcW w:w="620" w:type="pct"/>
            <w:tcBorders>
              <w:top w:val="single" w:sz="4" w:space="0" w:color="auto"/>
              <w:left w:val="single" w:sz="4" w:space="0" w:color="auto"/>
              <w:bottom w:val="single" w:sz="4" w:space="0" w:color="auto"/>
              <w:right w:val="single" w:sz="4" w:space="0" w:color="auto"/>
            </w:tcBorders>
            <w:vAlign w:val="center"/>
            <w:hideMark/>
          </w:tcPr>
          <w:p w14:paraId="414B4157" w14:textId="77777777" w:rsidR="007570A0" w:rsidRPr="0001430E" w:rsidRDefault="007570A0" w:rsidP="0001430E">
            <w:pPr>
              <w:jc w:val="center"/>
              <w:rPr>
                <w:sz w:val="24"/>
                <w:szCs w:val="24"/>
              </w:rPr>
            </w:pPr>
            <w:r w:rsidRPr="0001430E">
              <w:rPr>
                <w:sz w:val="24"/>
                <w:szCs w:val="24"/>
              </w:rPr>
              <w:t>°С</w:t>
            </w:r>
          </w:p>
        </w:tc>
        <w:tc>
          <w:tcPr>
            <w:tcW w:w="713" w:type="pct"/>
            <w:tcBorders>
              <w:top w:val="single" w:sz="4" w:space="0" w:color="auto"/>
              <w:left w:val="single" w:sz="4" w:space="0" w:color="auto"/>
              <w:bottom w:val="single" w:sz="4" w:space="0" w:color="auto"/>
              <w:right w:val="single" w:sz="4" w:space="0" w:color="auto"/>
            </w:tcBorders>
            <w:vAlign w:val="center"/>
            <w:hideMark/>
          </w:tcPr>
          <w:p w14:paraId="7F167EA5" w14:textId="77777777" w:rsidR="007570A0" w:rsidRPr="0001430E" w:rsidRDefault="007570A0" w:rsidP="0001430E">
            <w:pPr>
              <w:jc w:val="center"/>
              <w:rPr>
                <w:sz w:val="24"/>
                <w:szCs w:val="24"/>
              </w:rPr>
            </w:pPr>
            <w:r w:rsidRPr="0001430E">
              <w:rPr>
                <w:sz w:val="24"/>
                <w:szCs w:val="24"/>
              </w:rPr>
              <w:t>-45</w:t>
            </w:r>
          </w:p>
        </w:tc>
      </w:tr>
      <w:tr w:rsidR="0097305B" w:rsidRPr="0001430E" w14:paraId="0808B0F1"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73C7A327" w14:textId="77777777" w:rsidR="007570A0" w:rsidRPr="0001430E" w:rsidRDefault="007570A0" w:rsidP="0001430E">
            <w:pPr>
              <w:ind w:left="284"/>
              <w:rPr>
                <w:sz w:val="24"/>
                <w:szCs w:val="24"/>
              </w:rPr>
            </w:pPr>
            <w:r w:rsidRPr="0001430E">
              <w:rPr>
                <w:sz w:val="24"/>
                <w:szCs w:val="24"/>
              </w:rPr>
              <w:t>- обеспеченностью 0,92</w:t>
            </w:r>
          </w:p>
        </w:tc>
        <w:tc>
          <w:tcPr>
            <w:tcW w:w="620" w:type="pct"/>
            <w:tcBorders>
              <w:top w:val="single" w:sz="4" w:space="0" w:color="auto"/>
              <w:left w:val="single" w:sz="4" w:space="0" w:color="auto"/>
              <w:bottom w:val="single" w:sz="4" w:space="0" w:color="auto"/>
              <w:right w:val="single" w:sz="4" w:space="0" w:color="auto"/>
            </w:tcBorders>
            <w:vAlign w:val="center"/>
            <w:hideMark/>
          </w:tcPr>
          <w:p w14:paraId="4CCB08B4" w14:textId="77777777" w:rsidR="007570A0" w:rsidRPr="0001430E" w:rsidRDefault="007570A0" w:rsidP="0001430E">
            <w:pPr>
              <w:jc w:val="center"/>
              <w:rPr>
                <w:sz w:val="24"/>
                <w:szCs w:val="24"/>
              </w:rPr>
            </w:pPr>
            <w:r w:rsidRPr="0001430E">
              <w:rPr>
                <w:sz w:val="24"/>
                <w:szCs w:val="24"/>
              </w:rPr>
              <w:t>°С</w:t>
            </w:r>
          </w:p>
        </w:tc>
        <w:tc>
          <w:tcPr>
            <w:tcW w:w="713" w:type="pct"/>
            <w:tcBorders>
              <w:top w:val="single" w:sz="4" w:space="0" w:color="auto"/>
              <w:left w:val="single" w:sz="4" w:space="0" w:color="auto"/>
              <w:bottom w:val="single" w:sz="4" w:space="0" w:color="auto"/>
              <w:right w:val="single" w:sz="4" w:space="0" w:color="auto"/>
            </w:tcBorders>
            <w:vAlign w:val="center"/>
            <w:hideMark/>
          </w:tcPr>
          <w:p w14:paraId="2419ACD8" w14:textId="77777777" w:rsidR="007570A0" w:rsidRPr="0001430E" w:rsidRDefault="007570A0" w:rsidP="0001430E">
            <w:pPr>
              <w:jc w:val="center"/>
              <w:rPr>
                <w:sz w:val="24"/>
                <w:szCs w:val="24"/>
              </w:rPr>
            </w:pPr>
            <w:r w:rsidRPr="0001430E">
              <w:rPr>
                <w:sz w:val="24"/>
                <w:szCs w:val="24"/>
              </w:rPr>
              <w:t>-43</w:t>
            </w:r>
          </w:p>
        </w:tc>
      </w:tr>
      <w:tr w:rsidR="0097305B" w:rsidRPr="0001430E" w14:paraId="1F157097"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5078B231" w14:textId="77777777" w:rsidR="007570A0" w:rsidRPr="0001430E" w:rsidRDefault="007570A0" w:rsidP="0001430E">
            <w:pPr>
              <w:rPr>
                <w:sz w:val="24"/>
                <w:szCs w:val="24"/>
              </w:rPr>
            </w:pPr>
            <w:r w:rsidRPr="0001430E">
              <w:rPr>
                <w:sz w:val="24"/>
                <w:szCs w:val="24"/>
              </w:rPr>
              <w:t>Средняя месячная относительная влажность воздуха наиболее холодного месяца</w:t>
            </w:r>
          </w:p>
        </w:tc>
        <w:tc>
          <w:tcPr>
            <w:tcW w:w="620" w:type="pct"/>
            <w:tcBorders>
              <w:top w:val="single" w:sz="4" w:space="0" w:color="auto"/>
              <w:left w:val="single" w:sz="4" w:space="0" w:color="auto"/>
              <w:bottom w:val="single" w:sz="4" w:space="0" w:color="auto"/>
              <w:right w:val="single" w:sz="4" w:space="0" w:color="auto"/>
            </w:tcBorders>
            <w:vAlign w:val="center"/>
            <w:hideMark/>
          </w:tcPr>
          <w:p w14:paraId="4158D4D2" w14:textId="77777777" w:rsidR="007570A0" w:rsidRPr="0001430E" w:rsidRDefault="007570A0" w:rsidP="0001430E">
            <w:pPr>
              <w:jc w:val="center"/>
              <w:rPr>
                <w:sz w:val="24"/>
                <w:szCs w:val="24"/>
              </w:rPr>
            </w:pPr>
            <w:r w:rsidRPr="0001430E">
              <w:rPr>
                <w:sz w:val="24"/>
                <w:szCs w:val="24"/>
              </w:rPr>
              <w:t>%</w:t>
            </w:r>
          </w:p>
        </w:tc>
        <w:tc>
          <w:tcPr>
            <w:tcW w:w="713" w:type="pct"/>
            <w:tcBorders>
              <w:top w:val="single" w:sz="4" w:space="0" w:color="auto"/>
              <w:left w:val="single" w:sz="4" w:space="0" w:color="auto"/>
              <w:bottom w:val="single" w:sz="4" w:space="0" w:color="auto"/>
              <w:right w:val="single" w:sz="4" w:space="0" w:color="auto"/>
            </w:tcBorders>
            <w:vAlign w:val="center"/>
            <w:hideMark/>
          </w:tcPr>
          <w:p w14:paraId="07E96006" w14:textId="77777777" w:rsidR="007570A0" w:rsidRPr="0001430E" w:rsidRDefault="007570A0" w:rsidP="0001430E">
            <w:pPr>
              <w:jc w:val="center"/>
              <w:rPr>
                <w:sz w:val="24"/>
                <w:szCs w:val="24"/>
              </w:rPr>
            </w:pPr>
            <w:r w:rsidRPr="0001430E">
              <w:rPr>
                <w:sz w:val="24"/>
                <w:szCs w:val="24"/>
              </w:rPr>
              <w:t>79</w:t>
            </w:r>
          </w:p>
        </w:tc>
      </w:tr>
      <w:tr w:rsidR="0097305B" w:rsidRPr="0001430E" w14:paraId="4BC96D35"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148D235B" w14:textId="77777777" w:rsidR="007570A0" w:rsidRPr="0001430E" w:rsidRDefault="007570A0" w:rsidP="0001430E">
            <w:pPr>
              <w:rPr>
                <w:sz w:val="24"/>
                <w:szCs w:val="24"/>
              </w:rPr>
            </w:pPr>
            <w:r w:rsidRPr="0001430E">
              <w:rPr>
                <w:sz w:val="24"/>
                <w:szCs w:val="24"/>
              </w:rPr>
              <w:t>Количество осадков за ноябрь – март</w:t>
            </w:r>
          </w:p>
        </w:tc>
        <w:tc>
          <w:tcPr>
            <w:tcW w:w="620" w:type="pct"/>
            <w:tcBorders>
              <w:top w:val="single" w:sz="4" w:space="0" w:color="auto"/>
              <w:left w:val="single" w:sz="4" w:space="0" w:color="auto"/>
              <w:bottom w:val="single" w:sz="4" w:space="0" w:color="auto"/>
              <w:right w:val="single" w:sz="4" w:space="0" w:color="auto"/>
            </w:tcBorders>
            <w:vAlign w:val="center"/>
            <w:hideMark/>
          </w:tcPr>
          <w:p w14:paraId="05920D04" w14:textId="77777777" w:rsidR="007570A0" w:rsidRPr="0001430E" w:rsidRDefault="007570A0" w:rsidP="0001430E">
            <w:pPr>
              <w:jc w:val="center"/>
              <w:rPr>
                <w:sz w:val="24"/>
                <w:szCs w:val="24"/>
              </w:rPr>
            </w:pPr>
            <w:r w:rsidRPr="0001430E">
              <w:rPr>
                <w:sz w:val="24"/>
                <w:szCs w:val="24"/>
              </w:rPr>
              <w:t>мм</w:t>
            </w:r>
          </w:p>
        </w:tc>
        <w:tc>
          <w:tcPr>
            <w:tcW w:w="713" w:type="pct"/>
            <w:tcBorders>
              <w:top w:val="single" w:sz="4" w:space="0" w:color="auto"/>
              <w:left w:val="single" w:sz="4" w:space="0" w:color="auto"/>
              <w:bottom w:val="single" w:sz="4" w:space="0" w:color="auto"/>
              <w:right w:val="single" w:sz="4" w:space="0" w:color="auto"/>
            </w:tcBorders>
            <w:vAlign w:val="center"/>
            <w:hideMark/>
          </w:tcPr>
          <w:p w14:paraId="4F09F359" w14:textId="77777777" w:rsidR="007570A0" w:rsidRPr="0001430E" w:rsidRDefault="007570A0" w:rsidP="0001430E">
            <w:pPr>
              <w:jc w:val="center"/>
              <w:rPr>
                <w:sz w:val="24"/>
                <w:szCs w:val="24"/>
              </w:rPr>
            </w:pPr>
            <w:r w:rsidRPr="0001430E">
              <w:rPr>
                <w:sz w:val="24"/>
                <w:szCs w:val="24"/>
              </w:rPr>
              <w:t>209</w:t>
            </w:r>
          </w:p>
        </w:tc>
      </w:tr>
      <w:tr w:rsidR="0097305B" w:rsidRPr="0001430E" w14:paraId="38B1698B"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096F55DC" w14:textId="77777777" w:rsidR="007570A0" w:rsidRPr="0001430E" w:rsidRDefault="007570A0" w:rsidP="0001430E">
            <w:pPr>
              <w:rPr>
                <w:sz w:val="24"/>
                <w:szCs w:val="24"/>
              </w:rPr>
            </w:pPr>
            <w:r w:rsidRPr="0001430E">
              <w:rPr>
                <w:sz w:val="24"/>
                <w:szCs w:val="24"/>
              </w:rPr>
              <w:t>Преобладающее направление ветра за декабрь – февраль</w:t>
            </w:r>
          </w:p>
        </w:tc>
        <w:tc>
          <w:tcPr>
            <w:tcW w:w="620" w:type="pct"/>
            <w:tcBorders>
              <w:top w:val="single" w:sz="4" w:space="0" w:color="auto"/>
              <w:left w:val="single" w:sz="4" w:space="0" w:color="auto"/>
              <w:bottom w:val="single" w:sz="4" w:space="0" w:color="auto"/>
              <w:right w:val="single" w:sz="4" w:space="0" w:color="auto"/>
            </w:tcBorders>
            <w:vAlign w:val="center"/>
          </w:tcPr>
          <w:p w14:paraId="0F3D96F7" w14:textId="77777777" w:rsidR="007570A0" w:rsidRPr="0001430E" w:rsidRDefault="007570A0" w:rsidP="0001430E">
            <w:pPr>
              <w:jc w:val="center"/>
              <w:rPr>
                <w:sz w:val="24"/>
                <w:szCs w:val="24"/>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8D5447E" w14:textId="77777777" w:rsidR="007570A0" w:rsidRPr="0001430E" w:rsidRDefault="007570A0" w:rsidP="0001430E">
            <w:pPr>
              <w:jc w:val="center"/>
              <w:rPr>
                <w:sz w:val="24"/>
                <w:szCs w:val="24"/>
              </w:rPr>
            </w:pPr>
            <w:r w:rsidRPr="0001430E">
              <w:rPr>
                <w:sz w:val="24"/>
                <w:szCs w:val="24"/>
              </w:rPr>
              <w:t>ЮЗ</w:t>
            </w:r>
          </w:p>
        </w:tc>
      </w:tr>
      <w:tr w:rsidR="0097305B" w:rsidRPr="0001430E" w14:paraId="2E5473FD"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092AD630" w14:textId="77777777" w:rsidR="007570A0" w:rsidRPr="0001430E" w:rsidRDefault="007570A0" w:rsidP="0001430E">
            <w:pPr>
              <w:rPr>
                <w:sz w:val="24"/>
                <w:szCs w:val="24"/>
              </w:rPr>
            </w:pPr>
            <w:r w:rsidRPr="0001430E">
              <w:rPr>
                <w:sz w:val="24"/>
                <w:szCs w:val="24"/>
              </w:rPr>
              <w:t>Продолжительность отопительного периода (период со среднесуточной температурой ≤8 °С)</w:t>
            </w:r>
          </w:p>
        </w:tc>
        <w:tc>
          <w:tcPr>
            <w:tcW w:w="620" w:type="pct"/>
            <w:tcBorders>
              <w:top w:val="single" w:sz="4" w:space="0" w:color="auto"/>
              <w:left w:val="single" w:sz="4" w:space="0" w:color="auto"/>
              <w:bottom w:val="single" w:sz="4" w:space="0" w:color="auto"/>
              <w:right w:val="single" w:sz="4" w:space="0" w:color="auto"/>
            </w:tcBorders>
            <w:vAlign w:val="center"/>
            <w:hideMark/>
          </w:tcPr>
          <w:p w14:paraId="4B679700" w14:textId="77777777" w:rsidR="007570A0" w:rsidRPr="0001430E" w:rsidRDefault="007570A0" w:rsidP="0001430E">
            <w:pPr>
              <w:jc w:val="center"/>
              <w:rPr>
                <w:sz w:val="24"/>
                <w:szCs w:val="24"/>
              </w:rPr>
            </w:pPr>
            <w:r w:rsidRPr="0001430E">
              <w:rPr>
                <w:sz w:val="24"/>
                <w:szCs w:val="24"/>
              </w:rPr>
              <w:t>сутки</w:t>
            </w:r>
          </w:p>
        </w:tc>
        <w:tc>
          <w:tcPr>
            <w:tcW w:w="713" w:type="pct"/>
            <w:tcBorders>
              <w:top w:val="single" w:sz="4" w:space="0" w:color="auto"/>
              <w:left w:val="single" w:sz="4" w:space="0" w:color="auto"/>
              <w:bottom w:val="single" w:sz="4" w:space="0" w:color="auto"/>
              <w:right w:val="single" w:sz="4" w:space="0" w:color="auto"/>
            </w:tcBorders>
            <w:vAlign w:val="center"/>
            <w:hideMark/>
          </w:tcPr>
          <w:p w14:paraId="6018B13E" w14:textId="77777777" w:rsidR="007570A0" w:rsidRPr="0001430E" w:rsidRDefault="007570A0" w:rsidP="0001430E">
            <w:pPr>
              <w:jc w:val="center"/>
              <w:rPr>
                <w:sz w:val="24"/>
                <w:szCs w:val="24"/>
              </w:rPr>
            </w:pPr>
            <w:r w:rsidRPr="0001430E">
              <w:rPr>
                <w:sz w:val="24"/>
                <w:szCs w:val="24"/>
              </w:rPr>
              <w:t>274</w:t>
            </w:r>
          </w:p>
        </w:tc>
      </w:tr>
      <w:tr w:rsidR="0097305B" w:rsidRPr="0001430E" w14:paraId="66FEB889"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78F269ED" w14:textId="77777777" w:rsidR="007570A0" w:rsidRPr="0001430E" w:rsidRDefault="007570A0" w:rsidP="0001430E">
            <w:pPr>
              <w:rPr>
                <w:sz w:val="24"/>
                <w:szCs w:val="24"/>
              </w:rPr>
            </w:pPr>
            <w:r w:rsidRPr="0001430E">
              <w:rPr>
                <w:sz w:val="24"/>
                <w:szCs w:val="24"/>
              </w:rPr>
              <w:t>Средняя температура воздуха в отопительный период (со среднесуточной температурой ≤8 °С)</w:t>
            </w:r>
          </w:p>
        </w:tc>
        <w:tc>
          <w:tcPr>
            <w:tcW w:w="620" w:type="pct"/>
            <w:tcBorders>
              <w:top w:val="single" w:sz="4" w:space="0" w:color="auto"/>
              <w:left w:val="single" w:sz="4" w:space="0" w:color="auto"/>
              <w:bottom w:val="single" w:sz="4" w:space="0" w:color="auto"/>
              <w:right w:val="single" w:sz="4" w:space="0" w:color="auto"/>
            </w:tcBorders>
            <w:vAlign w:val="center"/>
            <w:hideMark/>
          </w:tcPr>
          <w:p w14:paraId="06D6B212" w14:textId="77777777" w:rsidR="007570A0" w:rsidRPr="0001430E" w:rsidRDefault="007570A0" w:rsidP="0001430E">
            <w:pPr>
              <w:jc w:val="center"/>
              <w:rPr>
                <w:sz w:val="24"/>
                <w:szCs w:val="24"/>
              </w:rPr>
            </w:pPr>
            <w:r w:rsidRPr="0001430E">
              <w:rPr>
                <w:sz w:val="24"/>
                <w:szCs w:val="24"/>
              </w:rPr>
              <w:t>°С</w:t>
            </w:r>
          </w:p>
        </w:tc>
        <w:tc>
          <w:tcPr>
            <w:tcW w:w="713" w:type="pct"/>
            <w:tcBorders>
              <w:top w:val="single" w:sz="4" w:space="0" w:color="auto"/>
              <w:left w:val="single" w:sz="4" w:space="0" w:color="auto"/>
              <w:bottom w:val="single" w:sz="4" w:space="0" w:color="auto"/>
              <w:right w:val="single" w:sz="4" w:space="0" w:color="auto"/>
            </w:tcBorders>
            <w:vAlign w:val="center"/>
            <w:hideMark/>
          </w:tcPr>
          <w:p w14:paraId="757A1183" w14:textId="77777777" w:rsidR="007570A0" w:rsidRPr="0001430E" w:rsidRDefault="007570A0" w:rsidP="0001430E">
            <w:pPr>
              <w:jc w:val="center"/>
              <w:rPr>
                <w:sz w:val="24"/>
                <w:szCs w:val="24"/>
              </w:rPr>
            </w:pPr>
            <w:r w:rsidRPr="0001430E">
              <w:rPr>
                <w:sz w:val="24"/>
                <w:szCs w:val="24"/>
              </w:rPr>
              <w:t>-9,9</w:t>
            </w:r>
          </w:p>
        </w:tc>
      </w:tr>
      <w:tr w:rsidR="0097305B" w:rsidRPr="0001430E" w14:paraId="586D933E" w14:textId="77777777" w:rsidTr="00B10F53">
        <w:tc>
          <w:tcPr>
            <w:tcW w:w="3667" w:type="pct"/>
            <w:tcBorders>
              <w:top w:val="single" w:sz="4" w:space="0" w:color="auto"/>
              <w:left w:val="single" w:sz="4" w:space="0" w:color="auto"/>
              <w:bottom w:val="single" w:sz="4" w:space="0" w:color="auto"/>
              <w:right w:val="single" w:sz="4" w:space="0" w:color="auto"/>
            </w:tcBorders>
            <w:vAlign w:val="center"/>
          </w:tcPr>
          <w:p w14:paraId="54FA59FA" w14:textId="77777777" w:rsidR="007570A0" w:rsidRPr="0001430E" w:rsidRDefault="007570A0" w:rsidP="0001430E">
            <w:pPr>
              <w:rPr>
                <w:sz w:val="24"/>
                <w:szCs w:val="24"/>
              </w:rPr>
            </w:pPr>
            <w:r w:rsidRPr="0001430E">
              <w:rPr>
                <w:sz w:val="24"/>
                <w:szCs w:val="24"/>
              </w:rPr>
              <w:t>Продолжительность залегания снежного покрова</w:t>
            </w:r>
          </w:p>
        </w:tc>
        <w:tc>
          <w:tcPr>
            <w:tcW w:w="620" w:type="pct"/>
            <w:tcBorders>
              <w:top w:val="single" w:sz="4" w:space="0" w:color="auto"/>
              <w:left w:val="single" w:sz="4" w:space="0" w:color="auto"/>
              <w:bottom w:val="single" w:sz="4" w:space="0" w:color="auto"/>
              <w:right w:val="single" w:sz="4" w:space="0" w:color="auto"/>
            </w:tcBorders>
            <w:vAlign w:val="center"/>
          </w:tcPr>
          <w:p w14:paraId="235AAF7A" w14:textId="77777777" w:rsidR="007570A0" w:rsidRPr="0001430E" w:rsidRDefault="007570A0" w:rsidP="0001430E">
            <w:pPr>
              <w:jc w:val="center"/>
              <w:rPr>
                <w:sz w:val="24"/>
                <w:szCs w:val="24"/>
              </w:rPr>
            </w:pPr>
            <w:r w:rsidRPr="0001430E">
              <w:rPr>
                <w:sz w:val="24"/>
                <w:szCs w:val="24"/>
              </w:rPr>
              <w:t>дней</w:t>
            </w:r>
          </w:p>
        </w:tc>
        <w:tc>
          <w:tcPr>
            <w:tcW w:w="713" w:type="pct"/>
            <w:tcBorders>
              <w:top w:val="single" w:sz="4" w:space="0" w:color="auto"/>
              <w:left w:val="single" w:sz="4" w:space="0" w:color="auto"/>
              <w:bottom w:val="single" w:sz="4" w:space="0" w:color="auto"/>
              <w:right w:val="single" w:sz="4" w:space="0" w:color="auto"/>
            </w:tcBorders>
            <w:vAlign w:val="center"/>
          </w:tcPr>
          <w:p w14:paraId="690AA51F" w14:textId="77777777" w:rsidR="007570A0" w:rsidRPr="0001430E" w:rsidRDefault="007570A0" w:rsidP="0001430E">
            <w:pPr>
              <w:jc w:val="center"/>
              <w:rPr>
                <w:sz w:val="24"/>
                <w:szCs w:val="24"/>
              </w:rPr>
            </w:pPr>
            <w:r w:rsidRPr="0001430E">
              <w:rPr>
                <w:sz w:val="24"/>
                <w:szCs w:val="24"/>
              </w:rPr>
              <w:t>200</w:t>
            </w:r>
          </w:p>
        </w:tc>
      </w:tr>
      <w:tr w:rsidR="0097305B" w:rsidRPr="0001430E" w14:paraId="7EB799B9" w14:textId="77777777" w:rsidTr="00B10F53">
        <w:tc>
          <w:tcPr>
            <w:tcW w:w="3667" w:type="pct"/>
            <w:tcBorders>
              <w:top w:val="single" w:sz="4" w:space="0" w:color="auto"/>
              <w:left w:val="single" w:sz="4" w:space="0" w:color="auto"/>
              <w:bottom w:val="single" w:sz="4" w:space="0" w:color="auto"/>
              <w:right w:val="single" w:sz="4" w:space="0" w:color="auto"/>
            </w:tcBorders>
            <w:vAlign w:val="center"/>
          </w:tcPr>
          <w:p w14:paraId="7EB68A76" w14:textId="77777777" w:rsidR="007570A0" w:rsidRPr="0001430E" w:rsidRDefault="007570A0" w:rsidP="0001430E">
            <w:pPr>
              <w:rPr>
                <w:sz w:val="24"/>
                <w:szCs w:val="24"/>
              </w:rPr>
            </w:pPr>
            <w:r w:rsidRPr="0001430E">
              <w:rPr>
                <w:sz w:val="24"/>
                <w:szCs w:val="24"/>
              </w:rPr>
              <w:t>Высота снежного покрова</w:t>
            </w:r>
          </w:p>
        </w:tc>
        <w:tc>
          <w:tcPr>
            <w:tcW w:w="620" w:type="pct"/>
            <w:tcBorders>
              <w:top w:val="single" w:sz="4" w:space="0" w:color="auto"/>
              <w:left w:val="single" w:sz="4" w:space="0" w:color="auto"/>
              <w:bottom w:val="single" w:sz="4" w:space="0" w:color="auto"/>
              <w:right w:val="single" w:sz="4" w:space="0" w:color="auto"/>
            </w:tcBorders>
            <w:vAlign w:val="center"/>
          </w:tcPr>
          <w:p w14:paraId="3BEAC202" w14:textId="77777777" w:rsidR="007570A0" w:rsidRPr="0001430E" w:rsidRDefault="007570A0" w:rsidP="0001430E">
            <w:pPr>
              <w:jc w:val="center"/>
              <w:rPr>
                <w:sz w:val="24"/>
                <w:szCs w:val="24"/>
              </w:rPr>
            </w:pPr>
            <w:r w:rsidRPr="0001430E">
              <w:rPr>
                <w:sz w:val="24"/>
                <w:szCs w:val="24"/>
              </w:rPr>
              <w:t>см</w:t>
            </w:r>
          </w:p>
        </w:tc>
        <w:tc>
          <w:tcPr>
            <w:tcW w:w="713" w:type="pct"/>
            <w:tcBorders>
              <w:top w:val="single" w:sz="4" w:space="0" w:color="auto"/>
              <w:left w:val="single" w:sz="4" w:space="0" w:color="auto"/>
              <w:bottom w:val="single" w:sz="4" w:space="0" w:color="auto"/>
              <w:right w:val="single" w:sz="4" w:space="0" w:color="auto"/>
            </w:tcBorders>
            <w:vAlign w:val="center"/>
          </w:tcPr>
          <w:p w14:paraId="3821AB5B" w14:textId="77777777" w:rsidR="007570A0" w:rsidRPr="0001430E" w:rsidRDefault="007570A0" w:rsidP="0001430E">
            <w:pPr>
              <w:jc w:val="center"/>
              <w:rPr>
                <w:sz w:val="24"/>
                <w:szCs w:val="24"/>
              </w:rPr>
            </w:pPr>
            <w:r w:rsidRPr="0001430E">
              <w:rPr>
                <w:sz w:val="24"/>
                <w:szCs w:val="24"/>
              </w:rPr>
              <w:t>50-80</w:t>
            </w:r>
          </w:p>
        </w:tc>
      </w:tr>
      <w:tr w:rsidR="0097305B" w:rsidRPr="0001430E" w14:paraId="21C223AA"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64913BFA" w14:textId="77777777" w:rsidR="007570A0" w:rsidRPr="0001430E" w:rsidRDefault="007570A0" w:rsidP="0001430E">
            <w:pPr>
              <w:rPr>
                <w:b/>
                <w:sz w:val="24"/>
                <w:szCs w:val="24"/>
              </w:rPr>
            </w:pPr>
            <w:r w:rsidRPr="0001430E">
              <w:rPr>
                <w:b/>
                <w:sz w:val="24"/>
                <w:szCs w:val="24"/>
              </w:rPr>
              <w:t>2. Климатические параметры теплого периода года</w:t>
            </w:r>
          </w:p>
        </w:tc>
        <w:tc>
          <w:tcPr>
            <w:tcW w:w="620" w:type="pct"/>
            <w:tcBorders>
              <w:top w:val="single" w:sz="4" w:space="0" w:color="auto"/>
              <w:left w:val="single" w:sz="4" w:space="0" w:color="auto"/>
              <w:bottom w:val="single" w:sz="4" w:space="0" w:color="auto"/>
              <w:right w:val="single" w:sz="4" w:space="0" w:color="auto"/>
            </w:tcBorders>
            <w:vAlign w:val="center"/>
          </w:tcPr>
          <w:p w14:paraId="32B6C3B5" w14:textId="77777777" w:rsidR="007570A0" w:rsidRPr="0001430E" w:rsidRDefault="007570A0" w:rsidP="0001430E">
            <w:pPr>
              <w:jc w:val="center"/>
              <w:rPr>
                <w:b/>
                <w:sz w:val="24"/>
                <w:szCs w:val="24"/>
              </w:rPr>
            </w:pPr>
          </w:p>
        </w:tc>
        <w:tc>
          <w:tcPr>
            <w:tcW w:w="713" w:type="pct"/>
            <w:tcBorders>
              <w:top w:val="single" w:sz="4" w:space="0" w:color="auto"/>
              <w:left w:val="single" w:sz="4" w:space="0" w:color="auto"/>
              <w:bottom w:val="single" w:sz="4" w:space="0" w:color="auto"/>
              <w:right w:val="single" w:sz="4" w:space="0" w:color="auto"/>
            </w:tcBorders>
            <w:vAlign w:val="center"/>
          </w:tcPr>
          <w:p w14:paraId="287EC116" w14:textId="77777777" w:rsidR="007570A0" w:rsidRPr="0001430E" w:rsidRDefault="007570A0" w:rsidP="0001430E">
            <w:pPr>
              <w:jc w:val="center"/>
              <w:rPr>
                <w:b/>
                <w:sz w:val="24"/>
                <w:szCs w:val="24"/>
              </w:rPr>
            </w:pPr>
          </w:p>
        </w:tc>
      </w:tr>
      <w:tr w:rsidR="0097305B" w:rsidRPr="0001430E" w14:paraId="50929817"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2FDEECDA" w14:textId="77777777" w:rsidR="007570A0" w:rsidRPr="0001430E" w:rsidRDefault="007570A0" w:rsidP="0001430E">
            <w:pPr>
              <w:rPr>
                <w:sz w:val="24"/>
                <w:szCs w:val="24"/>
              </w:rPr>
            </w:pPr>
            <w:r w:rsidRPr="0001430E">
              <w:rPr>
                <w:sz w:val="24"/>
                <w:szCs w:val="24"/>
              </w:rPr>
              <w:t>Абсолютная максимальная температура воздуха</w:t>
            </w:r>
          </w:p>
        </w:tc>
        <w:tc>
          <w:tcPr>
            <w:tcW w:w="620" w:type="pct"/>
            <w:tcBorders>
              <w:top w:val="single" w:sz="4" w:space="0" w:color="auto"/>
              <w:left w:val="single" w:sz="4" w:space="0" w:color="auto"/>
              <w:bottom w:val="single" w:sz="4" w:space="0" w:color="auto"/>
              <w:right w:val="single" w:sz="4" w:space="0" w:color="auto"/>
            </w:tcBorders>
            <w:vAlign w:val="center"/>
            <w:hideMark/>
          </w:tcPr>
          <w:p w14:paraId="16313499" w14:textId="77777777" w:rsidR="007570A0" w:rsidRPr="0001430E" w:rsidRDefault="007570A0" w:rsidP="0001430E">
            <w:pPr>
              <w:jc w:val="center"/>
              <w:rPr>
                <w:sz w:val="24"/>
                <w:szCs w:val="24"/>
              </w:rPr>
            </w:pPr>
            <w:r w:rsidRPr="0001430E">
              <w:rPr>
                <w:sz w:val="24"/>
                <w:szCs w:val="24"/>
              </w:rPr>
              <w:t>°С</w:t>
            </w:r>
          </w:p>
        </w:tc>
        <w:tc>
          <w:tcPr>
            <w:tcW w:w="713" w:type="pct"/>
            <w:tcBorders>
              <w:top w:val="single" w:sz="4" w:space="0" w:color="auto"/>
              <w:left w:val="single" w:sz="4" w:space="0" w:color="auto"/>
              <w:bottom w:val="single" w:sz="4" w:space="0" w:color="auto"/>
              <w:right w:val="single" w:sz="4" w:space="0" w:color="auto"/>
            </w:tcBorders>
            <w:vAlign w:val="center"/>
            <w:hideMark/>
          </w:tcPr>
          <w:p w14:paraId="78BB9D68" w14:textId="77777777" w:rsidR="007570A0" w:rsidRPr="0001430E" w:rsidRDefault="007570A0" w:rsidP="0001430E">
            <w:pPr>
              <w:jc w:val="center"/>
              <w:rPr>
                <w:sz w:val="24"/>
                <w:szCs w:val="24"/>
              </w:rPr>
            </w:pPr>
            <w:r w:rsidRPr="0001430E">
              <w:rPr>
                <w:sz w:val="24"/>
                <w:szCs w:val="24"/>
              </w:rPr>
              <w:t>34</w:t>
            </w:r>
          </w:p>
        </w:tc>
      </w:tr>
      <w:tr w:rsidR="0097305B" w:rsidRPr="0001430E" w14:paraId="04FE68B1"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22E18732" w14:textId="77777777" w:rsidR="007570A0" w:rsidRPr="0001430E" w:rsidRDefault="007570A0" w:rsidP="0001430E">
            <w:pPr>
              <w:rPr>
                <w:sz w:val="24"/>
                <w:szCs w:val="24"/>
              </w:rPr>
            </w:pPr>
            <w:r w:rsidRPr="0001430E">
              <w:rPr>
                <w:sz w:val="24"/>
                <w:szCs w:val="24"/>
              </w:rPr>
              <w:t>Температура воздуха</w:t>
            </w:r>
          </w:p>
        </w:tc>
        <w:tc>
          <w:tcPr>
            <w:tcW w:w="620" w:type="pct"/>
            <w:tcBorders>
              <w:top w:val="single" w:sz="4" w:space="0" w:color="auto"/>
              <w:left w:val="single" w:sz="4" w:space="0" w:color="auto"/>
              <w:bottom w:val="single" w:sz="4" w:space="0" w:color="auto"/>
              <w:right w:val="single" w:sz="4" w:space="0" w:color="auto"/>
            </w:tcBorders>
            <w:vAlign w:val="center"/>
          </w:tcPr>
          <w:p w14:paraId="410C3EAA" w14:textId="77777777" w:rsidR="007570A0" w:rsidRPr="0001430E" w:rsidRDefault="007570A0" w:rsidP="0001430E">
            <w:pPr>
              <w:jc w:val="center"/>
              <w:rPr>
                <w:sz w:val="24"/>
                <w:szCs w:val="24"/>
              </w:rPr>
            </w:pPr>
          </w:p>
        </w:tc>
        <w:tc>
          <w:tcPr>
            <w:tcW w:w="713" w:type="pct"/>
            <w:tcBorders>
              <w:top w:val="single" w:sz="4" w:space="0" w:color="auto"/>
              <w:left w:val="single" w:sz="4" w:space="0" w:color="auto"/>
              <w:bottom w:val="single" w:sz="4" w:space="0" w:color="auto"/>
              <w:right w:val="single" w:sz="4" w:space="0" w:color="auto"/>
            </w:tcBorders>
            <w:vAlign w:val="center"/>
          </w:tcPr>
          <w:p w14:paraId="0DCCCDC3" w14:textId="77777777" w:rsidR="007570A0" w:rsidRPr="0001430E" w:rsidRDefault="007570A0" w:rsidP="0001430E">
            <w:pPr>
              <w:jc w:val="center"/>
              <w:rPr>
                <w:sz w:val="24"/>
                <w:szCs w:val="24"/>
              </w:rPr>
            </w:pPr>
          </w:p>
        </w:tc>
      </w:tr>
      <w:tr w:rsidR="0097305B" w:rsidRPr="0001430E" w14:paraId="23AE786F"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2F030048" w14:textId="77777777" w:rsidR="007570A0" w:rsidRPr="0001430E" w:rsidRDefault="007570A0" w:rsidP="0001430E">
            <w:pPr>
              <w:ind w:left="284"/>
              <w:rPr>
                <w:sz w:val="24"/>
                <w:szCs w:val="24"/>
              </w:rPr>
            </w:pPr>
            <w:r w:rsidRPr="0001430E">
              <w:rPr>
                <w:sz w:val="24"/>
                <w:szCs w:val="24"/>
              </w:rPr>
              <w:t>- обеспеченностью 0,98</w:t>
            </w:r>
          </w:p>
        </w:tc>
        <w:tc>
          <w:tcPr>
            <w:tcW w:w="620" w:type="pct"/>
            <w:tcBorders>
              <w:top w:val="single" w:sz="4" w:space="0" w:color="auto"/>
              <w:left w:val="single" w:sz="4" w:space="0" w:color="auto"/>
              <w:bottom w:val="single" w:sz="4" w:space="0" w:color="auto"/>
              <w:right w:val="single" w:sz="4" w:space="0" w:color="auto"/>
            </w:tcBorders>
            <w:vAlign w:val="center"/>
            <w:hideMark/>
          </w:tcPr>
          <w:p w14:paraId="212E838E" w14:textId="77777777" w:rsidR="007570A0" w:rsidRPr="0001430E" w:rsidRDefault="007570A0" w:rsidP="0001430E">
            <w:pPr>
              <w:jc w:val="center"/>
              <w:rPr>
                <w:sz w:val="24"/>
                <w:szCs w:val="24"/>
              </w:rPr>
            </w:pPr>
            <w:r w:rsidRPr="0001430E">
              <w:rPr>
                <w:sz w:val="24"/>
                <w:szCs w:val="24"/>
              </w:rPr>
              <w:t>°С</w:t>
            </w:r>
          </w:p>
        </w:tc>
        <w:tc>
          <w:tcPr>
            <w:tcW w:w="713" w:type="pct"/>
            <w:tcBorders>
              <w:top w:val="single" w:sz="4" w:space="0" w:color="auto"/>
              <w:left w:val="single" w:sz="4" w:space="0" w:color="auto"/>
              <w:bottom w:val="single" w:sz="4" w:space="0" w:color="auto"/>
              <w:right w:val="single" w:sz="4" w:space="0" w:color="auto"/>
            </w:tcBorders>
            <w:vAlign w:val="center"/>
            <w:hideMark/>
          </w:tcPr>
          <w:p w14:paraId="1079974F" w14:textId="77777777" w:rsidR="007570A0" w:rsidRPr="0001430E" w:rsidRDefault="007570A0" w:rsidP="0001430E">
            <w:pPr>
              <w:jc w:val="center"/>
              <w:rPr>
                <w:sz w:val="24"/>
                <w:szCs w:val="24"/>
              </w:rPr>
            </w:pPr>
            <w:r w:rsidRPr="0001430E">
              <w:rPr>
                <w:sz w:val="24"/>
                <w:szCs w:val="24"/>
              </w:rPr>
              <w:t>23,6</w:t>
            </w:r>
          </w:p>
        </w:tc>
      </w:tr>
      <w:tr w:rsidR="0097305B" w:rsidRPr="0001430E" w14:paraId="0807F903"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774EFFC8" w14:textId="77777777" w:rsidR="007570A0" w:rsidRPr="0001430E" w:rsidRDefault="007570A0" w:rsidP="0001430E">
            <w:pPr>
              <w:ind w:left="284"/>
              <w:rPr>
                <w:sz w:val="24"/>
                <w:szCs w:val="24"/>
              </w:rPr>
            </w:pPr>
            <w:r w:rsidRPr="0001430E">
              <w:rPr>
                <w:sz w:val="24"/>
                <w:szCs w:val="24"/>
              </w:rPr>
              <w:t>- обеспеченностью 0,95</w:t>
            </w:r>
          </w:p>
        </w:tc>
        <w:tc>
          <w:tcPr>
            <w:tcW w:w="620" w:type="pct"/>
            <w:tcBorders>
              <w:top w:val="single" w:sz="4" w:space="0" w:color="auto"/>
              <w:left w:val="single" w:sz="4" w:space="0" w:color="auto"/>
              <w:bottom w:val="single" w:sz="4" w:space="0" w:color="auto"/>
              <w:right w:val="single" w:sz="4" w:space="0" w:color="auto"/>
            </w:tcBorders>
            <w:vAlign w:val="center"/>
            <w:hideMark/>
          </w:tcPr>
          <w:p w14:paraId="2CB7841C" w14:textId="77777777" w:rsidR="007570A0" w:rsidRPr="0001430E" w:rsidRDefault="007570A0" w:rsidP="0001430E">
            <w:pPr>
              <w:jc w:val="center"/>
              <w:rPr>
                <w:sz w:val="24"/>
                <w:szCs w:val="24"/>
              </w:rPr>
            </w:pPr>
            <w:r w:rsidRPr="0001430E">
              <w:rPr>
                <w:sz w:val="24"/>
                <w:szCs w:val="24"/>
              </w:rPr>
              <w:t>°С</w:t>
            </w:r>
          </w:p>
        </w:tc>
        <w:tc>
          <w:tcPr>
            <w:tcW w:w="713" w:type="pct"/>
            <w:tcBorders>
              <w:top w:val="single" w:sz="4" w:space="0" w:color="auto"/>
              <w:left w:val="single" w:sz="4" w:space="0" w:color="auto"/>
              <w:bottom w:val="single" w:sz="4" w:space="0" w:color="auto"/>
              <w:right w:val="single" w:sz="4" w:space="0" w:color="auto"/>
            </w:tcBorders>
            <w:vAlign w:val="center"/>
            <w:hideMark/>
          </w:tcPr>
          <w:p w14:paraId="1753E1BE" w14:textId="77777777" w:rsidR="007570A0" w:rsidRPr="0001430E" w:rsidRDefault="007570A0" w:rsidP="0001430E">
            <w:pPr>
              <w:jc w:val="center"/>
              <w:rPr>
                <w:sz w:val="24"/>
                <w:szCs w:val="24"/>
              </w:rPr>
            </w:pPr>
            <w:r w:rsidRPr="0001430E">
              <w:rPr>
                <w:sz w:val="24"/>
                <w:szCs w:val="24"/>
              </w:rPr>
              <w:t>19,8</w:t>
            </w:r>
          </w:p>
        </w:tc>
      </w:tr>
      <w:tr w:rsidR="0097305B" w:rsidRPr="0001430E" w14:paraId="29CA9595"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34E8AA67" w14:textId="77777777" w:rsidR="007570A0" w:rsidRPr="0001430E" w:rsidRDefault="007570A0" w:rsidP="0001430E">
            <w:pPr>
              <w:rPr>
                <w:sz w:val="24"/>
                <w:szCs w:val="24"/>
              </w:rPr>
            </w:pPr>
            <w:r w:rsidRPr="0001430E">
              <w:rPr>
                <w:sz w:val="24"/>
                <w:szCs w:val="24"/>
              </w:rPr>
              <w:t>Средняя максимальная температура воздуха наиболее теплого периода</w:t>
            </w:r>
          </w:p>
        </w:tc>
        <w:tc>
          <w:tcPr>
            <w:tcW w:w="620" w:type="pct"/>
            <w:tcBorders>
              <w:top w:val="single" w:sz="4" w:space="0" w:color="auto"/>
              <w:left w:val="single" w:sz="4" w:space="0" w:color="auto"/>
              <w:bottom w:val="single" w:sz="4" w:space="0" w:color="auto"/>
              <w:right w:val="single" w:sz="4" w:space="0" w:color="auto"/>
            </w:tcBorders>
            <w:vAlign w:val="center"/>
            <w:hideMark/>
          </w:tcPr>
          <w:p w14:paraId="5CDE01BD" w14:textId="77777777" w:rsidR="007570A0" w:rsidRPr="0001430E" w:rsidRDefault="007570A0" w:rsidP="0001430E">
            <w:pPr>
              <w:jc w:val="center"/>
              <w:rPr>
                <w:sz w:val="24"/>
                <w:szCs w:val="24"/>
              </w:rPr>
            </w:pPr>
            <w:r w:rsidRPr="0001430E">
              <w:rPr>
                <w:sz w:val="24"/>
                <w:szCs w:val="24"/>
              </w:rPr>
              <w:t>°С</w:t>
            </w:r>
          </w:p>
        </w:tc>
        <w:tc>
          <w:tcPr>
            <w:tcW w:w="713" w:type="pct"/>
            <w:tcBorders>
              <w:top w:val="single" w:sz="4" w:space="0" w:color="auto"/>
              <w:left w:val="single" w:sz="4" w:space="0" w:color="auto"/>
              <w:bottom w:val="single" w:sz="4" w:space="0" w:color="auto"/>
              <w:right w:val="single" w:sz="4" w:space="0" w:color="auto"/>
            </w:tcBorders>
            <w:vAlign w:val="center"/>
            <w:hideMark/>
          </w:tcPr>
          <w:p w14:paraId="4BF5A513" w14:textId="77777777" w:rsidR="007570A0" w:rsidRPr="0001430E" w:rsidRDefault="007570A0" w:rsidP="0001430E">
            <w:pPr>
              <w:jc w:val="center"/>
              <w:rPr>
                <w:sz w:val="24"/>
                <w:szCs w:val="24"/>
              </w:rPr>
            </w:pPr>
            <w:r w:rsidRPr="0001430E">
              <w:rPr>
                <w:sz w:val="24"/>
                <w:szCs w:val="24"/>
              </w:rPr>
              <w:t>21,7</w:t>
            </w:r>
          </w:p>
        </w:tc>
      </w:tr>
      <w:tr w:rsidR="0097305B" w:rsidRPr="0001430E" w14:paraId="08A66E14"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5BD93A23" w14:textId="77777777" w:rsidR="007570A0" w:rsidRPr="0001430E" w:rsidRDefault="007570A0" w:rsidP="0001430E">
            <w:pPr>
              <w:rPr>
                <w:sz w:val="24"/>
                <w:szCs w:val="24"/>
              </w:rPr>
            </w:pPr>
            <w:r w:rsidRPr="0001430E">
              <w:rPr>
                <w:sz w:val="24"/>
                <w:szCs w:val="24"/>
              </w:rPr>
              <w:t>Средняя месячная относительная влажность воздуха наиболее теплого месяца</w:t>
            </w:r>
          </w:p>
        </w:tc>
        <w:tc>
          <w:tcPr>
            <w:tcW w:w="620" w:type="pct"/>
            <w:tcBorders>
              <w:top w:val="single" w:sz="4" w:space="0" w:color="auto"/>
              <w:left w:val="single" w:sz="4" w:space="0" w:color="auto"/>
              <w:bottom w:val="single" w:sz="4" w:space="0" w:color="auto"/>
              <w:right w:val="single" w:sz="4" w:space="0" w:color="auto"/>
            </w:tcBorders>
            <w:vAlign w:val="center"/>
            <w:hideMark/>
          </w:tcPr>
          <w:p w14:paraId="379835B8" w14:textId="77777777" w:rsidR="007570A0" w:rsidRPr="0001430E" w:rsidRDefault="007570A0" w:rsidP="0001430E">
            <w:pPr>
              <w:jc w:val="center"/>
              <w:rPr>
                <w:sz w:val="24"/>
                <w:szCs w:val="24"/>
              </w:rPr>
            </w:pPr>
            <w:r w:rsidRPr="0001430E">
              <w:rPr>
                <w:sz w:val="24"/>
                <w:szCs w:val="24"/>
              </w:rPr>
              <w:t>%</w:t>
            </w:r>
          </w:p>
        </w:tc>
        <w:tc>
          <w:tcPr>
            <w:tcW w:w="713" w:type="pct"/>
            <w:tcBorders>
              <w:top w:val="single" w:sz="4" w:space="0" w:color="auto"/>
              <w:left w:val="single" w:sz="4" w:space="0" w:color="auto"/>
              <w:bottom w:val="single" w:sz="4" w:space="0" w:color="auto"/>
              <w:right w:val="single" w:sz="4" w:space="0" w:color="auto"/>
            </w:tcBorders>
            <w:vAlign w:val="center"/>
            <w:hideMark/>
          </w:tcPr>
          <w:p w14:paraId="6551A7FC" w14:textId="77777777" w:rsidR="007570A0" w:rsidRPr="0001430E" w:rsidRDefault="007570A0" w:rsidP="0001430E">
            <w:pPr>
              <w:jc w:val="center"/>
              <w:rPr>
                <w:sz w:val="24"/>
                <w:szCs w:val="24"/>
              </w:rPr>
            </w:pPr>
            <w:r w:rsidRPr="0001430E">
              <w:rPr>
                <w:sz w:val="24"/>
                <w:szCs w:val="24"/>
              </w:rPr>
              <w:t>70</w:t>
            </w:r>
          </w:p>
        </w:tc>
      </w:tr>
      <w:tr w:rsidR="0097305B" w:rsidRPr="0001430E" w14:paraId="231C6721"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73D9AE95" w14:textId="77777777" w:rsidR="007570A0" w:rsidRPr="0001430E" w:rsidRDefault="007570A0" w:rsidP="0001430E">
            <w:pPr>
              <w:rPr>
                <w:sz w:val="24"/>
                <w:szCs w:val="24"/>
              </w:rPr>
            </w:pPr>
            <w:r w:rsidRPr="0001430E">
              <w:rPr>
                <w:sz w:val="24"/>
                <w:szCs w:val="24"/>
              </w:rPr>
              <w:t>Количество осадков за апрель – октябрь</w:t>
            </w:r>
          </w:p>
        </w:tc>
        <w:tc>
          <w:tcPr>
            <w:tcW w:w="620" w:type="pct"/>
            <w:tcBorders>
              <w:top w:val="single" w:sz="4" w:space="0" w:color="auto"/>
              <w:left w:val="single" w:sz="4" w:space="0" w:color="auto"/>
              <w:bottom w:val="single" w:sz="4" w:space="0" w:color="auto"/>
              <w:right w:val="single" w:sz="4" w:space="0" w:color="auto"/>
            </w:tcBorders>
            <w:vAlign w:val="center"/>
            <w:hideMark/>
          </w:tcPr>
          <w:p w14:paraId="010B889D" w14:textId="77777777" w:rsidR="007570A0" w:rsidRPr="0001430E" w:rsidRDefault="007570A0" w:rsidP="0001430E">
            <w:pPr>
              <w:jc w:val="center"/>
              <w:rPr>
                <w:sz w:val="24"/>
                <w:szCs w:val="24"/>
              </w:rPr>
            </w:pPr>
            <w:r w:rsidRPr="0001430E">
              <w:rPr>
                <w:sz w:val="24"/>
                <w:szCs w:val="24"/>
              </w:rPr>
              <w:t>мм</w:t>
            </w:r>
          </w:p>
        </w:tc>
        <w:tc>
          <w:tcPr>
            <w:tcW w:w="713" w:type="pct"/>
            <w:tcBorders>
              <w:top w:val="single" w:sz="4" w:space="0" w:color="auto"/>
              <w:left w:val="single" w:sz="4" w:space="0" w:color="auto"/>
              <w:bottom w:val="single" w:sz="4" w:space="0" w:color="auto"/>
              <w:right w:val="single" w:sz="4" w:space="0" w:color="auto"/>
            </w:tcBorders>
            <w:vAlign w:val="center"/>
            <w:hideMark/>
          </w:tcPr>
          <w:p w14:paraId="32849387" w14:textId="77777777" w:rsidR="007570A0" w:rsidRPr="0001430E" w:rsidRDefault="007570A0" w:rsidP="0001430E">
            <w:pPr>
              <w:jc w:val="center"/>
              <w:rPr>
                <w:sz w:val="24"/>
                <w:szCs w:val="24"/>
              </w:rPr>
            </w:pPr>
            <w:r w:rsidRPr="0001430E">
              <w:rPr>
                <w:sz w:val="24"/>
                <w:szCs w:val="24"/>
              </w:rPr>
              <w:t>467</w:t>
            </w:r>
          </w:p>
        </w:tc>
      </w:tr>
      <w:tr w:rsidR="0097305B" w:rsidRPr="0001430E" w14:paraId="6BE66E3A"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13AD2E1A" w14:textId="77777777" w:rsidR="007570A0" w:rsidRPr="0001430E" w:rsidRDefault="007570A0" w:rsidP="0001430E">
            <w:pPr>
              <w:rPr>
                <w:sz w:val="24"/>
                <w:szCs w:val="24"/>
              </w:rPr>
            </w:pPr>
            <w:r w:rsidRPr="0001430E">
              <w:rPr>
                <w:sz w:val="24"/>
                <w:szCs w:val="24"/>
              </w:rPr>
              <w:t>Суточный максимум осадков</w:t>
            </w:r>
          </w:p>
        </w:tc>
        <w:tc>
          <w:tcPr>
            <w:tcW w:w="620" w:type="pct"/>
            <w:tcBorders>
              <w:top w:val="single" w:sz="4" w:space="0" w:color="auto"/>
              <w:left w:val="single" w:sz="4" w:space="0" w:color="auto"/>
              <w:bottom w:val="single" w:sz="4" w:space="0" w:color="auto"/>
              <w:right w:val="single" w:sz="4" w:space="0" w:color="auto"/>
            </w:tcBorders>
            <w:vAlign w:val="center"/>
            <w:hideMark/>
          </w:tcPr>
          <w:p w14:paraId="75CE53C0" w14:textId="77777777" w:rsidR="007570A0" w:rsidRPr="0001430E" w:rsidRDefault="007570A0" w:rsidP="0001430E">
            <w:pPr>
              <w:jc w:val="center"/>
              <w:rPr>
                <w:sz w:val="24"/>
                <w:szCs w:val="24"/>
              </w:rPr>
            </w:pPr>
            <w:r w:rsidRPr="0001430E">
              <w:rPr>
                <w:sz w:val="24"/>
                <w:szCs w:val="24"/>
              </w:rPr>
              <w:t>мм</w:t>
            </w:r>
          </w:p>
        </w:tc>
        <w:tc>
          <w:tcPr>
            <w:tcW w:w="713" w:type="pct"/>
            <w:tcBorders>
              <w:top w:val="single" w:sz="4" w:space="0" w:color="auto"/>
              <w:left w:val="single" w:sz="4" w:space="0" w:color="auto"/>
              <w:bottom w:val="single" w:sz="4" w:space="0" w:color="auto"/>
              <w:right w:val="single" w:sz="4" w:space="0" w:color="auto"/>
            </w:tcBorders>
            <w:vAlign w:val="center"/>
            <w:hideMark/>
          </w:tcPr>
          <w:p w14:paraId="076FED12" w14:textId="77777777" w:rsidR="007570A0" w:rsidRPr="0001430E" w:rsidRDefault="007570A0" w:rsidP="0001430E">
            <w:pPr>
              <w:jc w:val="center"/>
              <w:rPr>
                <w:sz w:val="24"/>
                <w:szCs w:val="24"/>
              </w:rPr>
            </w:pPr>
            <w:r w:rsidRPr="0001430E">
              <w:rPr>
                <w:sz w:val="24"/>
                <w:szCs w:val="24"/>
              </w:rPr>
              <w:t>68</w:t>
            </w:r>
          </w:p>
        </w:tc>
      </w:tr>
      <w:tr w:rsidR="0097305B" w:rsidRPr="0001430E" w14:paraId="46ED1518"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021FAB19" w14:textId="77777777" w:rsidR="007570A0" w:rsidRPr="0001430E" w:rsidRDefault="007570A0" w:rsidP="0001430E">
            <w:pPr>
              <w:rPr>
                <w:sz w:val="24"/>
                <w:szCs w:val="24"/>
              </w:rPr>
            </w:pPr>
            <w:r w:rsidRPr="0001430E">
              <w:rPr>
                <w:sz w:val="24"/>
                <w:szCs w:val="24"/>
              </w:rPr>
              <w:t>Преобладающее направление ветра за июнь–август</w:t>
            </w:r>
          </w:p>
        </w:tc>
        <w:tc>
          <w:tcPr>
            <w:tcW w:w="620" w:type="pct"/>
            <w:tcBorders>
              <w:top w:val="single" w:sz="4" w:space="0" w:color="auto"/>
              <w:left w:val="single" w:sz="4" w:space="0" w:color="auto"/>
              <w:bottom w:val="single" w:sz="4" w:space="0" w:color="auto"/>
              <w:right w:val="single" w:sz="4" w:space="0" w:color="auto"/>
            </w:tcBorders>
            <w:vAlign w:val="center"/>
          </w:tcPr>
          <w:p w14:paraId="13F393A9" w14:textId="77777777" w:rsidR="007570A0" w:rsidRPr="0001430E" w:rsidRDefault="007570A0" w:rsidP="0001430E">
            <w:pPr>
              <w:jc w:val="center"/>
              <w:rPr>
                <w:sz w:val="24"/>
                <w:szCs w:val="24"/>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2746902" w14:textId="77777777" w:rsidR="007570A0" w:rsidRPr="0001430E" w:rsidRDefault="007570A0" w:rsidP="0001430E">
            <w:pPr>
              <w:jc w:val="center"/>
              <w:rPr>
                <w:sz w:val="24"/>
                <w:szCs w:val="24"/>
              </w:rPr>
            </w:pPr>
            <w:r w:rsidRPr="0001430E">
              <w:rPr>
                <w:sz w:val="24"/>
                <w:szCs w:val="24"/>
              </w:rPr>
              <w:t>С</w:t>
            </w:r>
          </w:p>
        </w:tc>
      </w:tr>
      <w:tr w:rsidR="0097305B" w:rsidRPr="0001430E" w14:paraId="3FC3B640" w14:textId="77777777" w:rsidTr="00B10F53">
        <w:tc>
          <w:tcPr>
            <w:tcW w:w="3667" w:type="pct"/>
            <w:tcBorders>
              <w:top w:val="single" w:sz="4" w:space="0" w:color="auto"/>
              <w:left w:val="single" w:sz="4" w:space="0" w:color="auto"/>
              <w:bottom w:val="single" w:sz="4" w:space="0" w:color="auto"/>
              <w:right w:val="single" w:sz="4" w:space="0" w:color="auto"/>
            </w:tcBorders>
            <w:vAlign w:val="center"/>
            <w:hideMark/>
          </w:tcPr>
          <w:p w14:paraId="104F0960" w14:textId="77777777" w:rsidR="007570A0" w:rsidRPr="0001430E" w:rsidRDefault="007570A0" w:rsidP="0001430E">
            <w:pPr>
              <w:rPr>
                <w:b/>
                <w:sz w:val="24"/>
                <w:szCs w:val="24"/>
              </w:rPr>
            </w:pPr>
            <w:r w:rsidRPr="0001430E">
              <w:rPr>
                <w:b/>
                <w:sz w:val="24"/>
                <w:szCs w:val="24"/>
              </w:rPr>
              <w:t>Строительно-климатическая зона</w:t>
            </w:r>
          </w:p>
        </w:tc>
        <w:tc>
          <w:tcPr>
            <w:tcW w:w="620" w:type="pct"/>
            <w:tcBorders>
              <w:top w:val="single" w:sz="4" w:space="0" w:color="auto"/>
              <w:left w:val="single" w:sz="4" w:space="0" w:color="auto"/>
              <w:bottom w:val="single" w:sz="4" w:space="0" w:color="auto"/>
              <w:right w:val="single" w:sz="4" w:space="0" w:color="auto"/>
            </w:tcBorders>
            <w:vAlign w:val="center"/>
          </w:tcPr>
          <w:p w14:paraId="43274F36" w14:textId="77777777" w:rsidR="007570A0" w:rsidRPr="0001430E" w:rsidRDefault="007570A0" w:rsidP="0001430E">
            <w:pPr>
              <w:jc w:val="center"/>
              <w:rPr>
                <w:b/>
                <w:sz w:val="24"/>
                <w:szCs w:val="24"/>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616B251" w14:textId="77777777" w:rsidR="007570A0" w:rsidRPr="0001430E" w:rsidRDefault="007570A0" w:rsidP="0001430E">
            <w:pPr>
              <w:jc w:val="center"/>
              <w:rPr>
                <w:b/>
                <w:sz w:val="24"/>
                <w:szCs w:val="24"/>
              </w:rPr>
            </w:pPr>
            <w:r w:rsidRPr="0001430E">
              <w:rPr>
                <w:b/>
                <w:sz w:val="24"/>
                <w:szCs w:val="24"/>
              </w:rPr>
              <w:t>IД</w:t>
            </w:r>
          </w:p>
        </w:tc>
      </w:tr>
      <w:tr w:rsidR="0097305B" w:rsidRPr="0001430E" w14:paraId="7F847B02" w14:textId="77777777" w:rsidTr="00B10F53">
        <w:tc>
          <w:tcPr>
            <w:tcW w:w="3667" w:type="pct"/>
            <w:tcBorders>
              <w:top w:val="single" w:sz="4" w:space="0" w:color="auto"/>
              <w:left w:val="single" w:sz="4" w:space="0" w:color="auto"/>
              <w:bottom w:val="single" w:sz="4" w:space="0" w:color="auto"/>
              <w:right w:val="single" w:sz="4" w:space="0" w:color="auto"/>
            </w:tcBorders>
            <w:vAlign w:val="center"/>
          </w:tcPr>
          <w:p w14:paraId="52339382" w14:textId="77777777" w:rsidR="007570A0" w:rsidRPr="0001430E" w:rsidRDefault="007570A0" w:rsidP="0001430E">
            <w:pPr>
              <w:rPr>
                <w:b/>
                <w:sz w:val="24"/>
                <w:szCs w:val="24"/>
              </w:rPr>
            </w:pPr>
            <w:r w:rsidRPr="0001430E">
              <w:rPr>
                <w:b/>
                <w:sz w:val="24"/>
                <w:szCs w:val="24"/>
              </w:rPr>
              <w:t xml:space="preserve">Среднегодовая температура </w:t>
            </w:r>
          </w:p>
        </w:tc>
        <w:tc>
          <w:tcPr>
            <w:tcW w:w="620" w:type="pct"/>
            <w:tcBorders>
              <w:top w:val="single" w:sz="4" w:space="0" w:color="auto"/>
              <w:left w:val="single" w:sz="4" w:space="0" w:color="auto"/>
              <w:bottom w:val="single" w:sz="4" w:space="0" w:color="auto"/>
              <w:right w:val="single" w:sz="4" w:space="0" w:color="auto"/>
            </w:tcBorders>
            <w:vAlign w:val="center"/>
          </w:tcPr>
          <w:p w14:paraId="1FAECF66" w14:textId="77777777" w:rsidR="007570A0" w:rsidRPr="0001430E" w:rsidRDefault="007570A0" w:rsidP="0001430E">
            <w:pPr>
              <w:jc w:val="center"/>
              <w:rPr>
                <w:b/>
                <w:sz w:val="24"/>
                <w:szCs w:val="24"/>
              </w:rPr>
            </w:pPr>
            <w:r w:rsidRPr="0001430E">
              <w:rPr>
                <w:sz w:val="24"/>
                <w:szCs w:val="24"/>
              </w:rPr>
              <w:t>°С</w:t>
            </w:r>
          </w:p>
        </w:tc>
        <w:tc>
          <w:tcPr>
            <w:tcW w:w="713" w:type="pct"/>
            <w:tcBorders>
              <w:top w:val="single" w:sz="4" w:space="0" w:color="auto"/>
              <w:left w:val="single" w:sz="4" w:space="0" w:color="auto"/>
              <w:bottom w:val="single" w:sz="4" w:space="0" w:color="auto"/>
              <w:right w:val="single" w:sz="4" w:space="0" w:color="auto"/>
            </w:tcBorders>
            <w:vAlign w:val="center"/>
          </w:tcPr>
          <w:p w14:paraId="1057487C" w14:textId="77777777" w:rsidR="007570A0" w:rsidRPr="0001430E" w:rsidRDefault="007570A0" w:rsidP="0001430E">
            <w:pPr>
              <w:jc w:val="center"/>
              <w:rPr>
                <w:b/>
                <w:sz w:val="24"/>
                <w:szCs w:val="24"/>
              </w:rPr>
            </w:pPr>
            <w:r w:rsidRPr="0001430E">
              <w:rPr>
                <w:b/>
                <w:sz w:val="24"/>
                <w:szCs w:val="24"/>
              </w:rPr>
              <w:t>-3,1</w:t>
            </w:r>
          </w:p>
        </w:tc>
      </w:tr>
    </w:tbl>
    <w:p w14:paraId="18700440" w14:textId="77777777" w:rsidR="007570A0" w:rsidRPr="0001430E" w:rsidRDefault="007570A0" w:rsidP="0001430E">
      <w:pPr>
        <w:pStyle w:val="afff1"/>
        <w:spacing w:before="120" w:beforeAutospacing="0" w:after="0" w:afterAutospacing="0"/>
        <w:jc w:val="both"/>
        <w:rPr>
          <w:sz w:val="20"/>
          <w:szCs w:val="20"/>
          <w:lang w:val="ru-RU"/>
        </w:rPr>
      </w:pPr>
      <w:r w:rsidRPr="0001430E">
        <w:rPr>
          <w:sz w:val="20"/>
          <w:szCs w:val="20"/>
        </w:rPr>
        <w:t>Источник: СП 131.13330.2012 актуализированная версия СНиП 23-01-99* «Строительная климатология» (климатическая характеристика принимается по данным метеостанции Сургут)</w:t>
      </w:r>
      <w:r w:rsidRPr="0001430E">
        <w:rPr>
          <w:sz w:val="20"/>
          <w:szCs w:val="20"/>
          <w:lang w:val="ru-RU"/>
        </w:rPr>
        <w:t>.</w:t>
      </w:r>
    </w:p>
    <w:p w14:paraId="1C5FBCEE" w14:textId="77777777" w:rsidR="00EE7D85" w:rsidRPr="0001430E" w:rsidRDefault="00EE7D85" w:rsidP="0001430E">
      <w:pPr>
        <w:ind w:firstLine="709"/>
        <w:jc w:val="both"/>
        <w:rPr>
          <w:sz w:val="28"/>
        </w:rPr>
      </w:pPr>
    </w:p>
    <w:p w14:paraId="1FDFBA59" w14:textId="77777777" w:rsidR="00B10F53" w:rsidRPr="0001430E" w:rsidRDefault="00B10F53" w:rsidP="0001430E">
      <w:pPr>
        <w:ind w:firstLine="709"/>
        <w:jc w:val="both"/>
        <w:rPr>
          <w:sz w:val="28"/>
          <w:szCs w:val="28"/>
        </w:rPr>
      </w:pPr>
      <w:r w:rsidRPr="0001430E">
        <w:rPr>
          <w:sz w:val="28"/>
          <w:szCs w:val="28"/>
        </w:rPr>
        <w:t xml:space="preserve">Наблюдаются поздние весенние и ранние осенние заморозки, резкие колебания температуры в течение года и суток. </w:t>
      </w:r>
    </w:p>
    <w:p w14:paraId="64FCB189" w14:textId="77777777" w:rsidR="003A5621" w:rsidRPr="0001430E" w:rsidRDefault="003A5621" w:rsidP="0001430E">
      <w:pPr>
        <w:ind w:firstLine="709"/>
        <w:jc w:val="both"/>
        <w:rPr>
          <w:sz w:val="28"/>
        </w:rPr>
      </w:pPr>
      <w:r w:rsidRPr="0001430E">
        <w:rPr>
          <w:sz w:val="28"/>
        </w:rPr>
        <w:t>Расчетная температура наружного воздуха –43 °С. Продолжительно</w:t>
      </w:r>
      <w:r w:rsidR="00D91106" w:rsidRPr="0001430E">
        <w:rPr>
          <w:sz w:val="28"/>
        </w:rPr>
        <w:t>сть</w:t>
      </w:r>
      <w:r w:rsidRPr="0001430E">
        <w:rPr>
          <w:sz w:val="28"/>
        </w:rPr>
        <w:t xml:space="preserve"> отопительного периода – 274 дня, средняя температура от</w:t>
      </w:r>
      <w:r w:rsidR="00A75D8E" w:rsidRPr="0001430E">
        <w:rPr>
          <w:sz w:val="28"/>
        </w:rPr>
        <w:t>опи</w:t>
      </w:r>
      <w:r w:rsidRPr="0001430E">
        <w:rPr>
          <w:sz w:val="28"/>
        </w:rPr>
        <w:t>тельного периода</w:t>
      </w:r>
      <w:r w:rsidR="00A75D8E" w:rsidRPr="0001430E">
        <w:rPr>
          <w:sz w:val="28"/>
        </w:rPr>
        <w:t xml:space="preserve"> </w:t>
      </w:r>
      <w:r w:rsidR="00A75D8E" w:rsidRPr="0001430E">
        <w:rPr>
          <w:sz w:val="28"/>
          <w:szCs w:val="28"/>
        </w:rPr>
        <w:t xml:space="preserve">– </w:t>
      </w:r>
      <w:r w:rsidR="00A75D8E" w:rsidRPr="0001430E">
        <w:rPr>
          <w:sz w:val="28"/>
        </w:rPr>
        <w:t xml:space="preserve"> </w:t>
      </w:r>
      <w:r w:rsidRPr="0001430E">
        <w:rPr>
          <w:sz w:val="28"/>
        </w:rPr>
        <w:t xml:space="preserve">                  -9,9 °С.</w:t>
      </w:r>
    </w:p>
    <w:p w14:paraId="4D33C05E" w14:textId="77777777" w:rsidR="003A5621" w:rsidRPr="0001430E" w:rsidRDefault="003A5621" w:rsidP="0001430E">
      <w:pPr>
        <w:ind w:firstLine="709"/>
        <w:jc w:val="both"/>
        <w:rPr>
          <w:sz w:val="28"/>
        </w:rPr>
      </w:pPr>
      <w:r w:rsidRPr="0001430E">
        <w:rPr>
          <w:sz w:val="28"/>
        </w:rPr>
        <w:t xml:space="preserve">Продолжительность безморозного периода 79 дней. </w:t>
      </w:r>
    </w:p>
    <w:p w14:paraId="5567A9B1" w14:textId="77777777" w:rsidR="003A5621" w:rsidRPr="0001430E" w:rsidRDefault="003A5621" w:rsidP="0001430E">
      <w:pPr>
        <w:ind w:firstLine="709"/>
        <w:jc w:val="both"/>
        <w:rPr>
          <w:sz w:val="28"/>
          <w:szCs w:val="28"/>
        </w:rPr>
      </w:pPr>
      <w:r w:rsidRPr="0001430E">
        <w:rPr>
          <w:sz w:val="28"/>
          <w:szCs w:val="28"/>
        </w:rPr>
        <w:t xml:space="preserve">Суровые зимние условия территории выдвигают требования по максимальной теплозащите зданий. </w:t>
      </w:r>
    </w:p>
    <w:p w14:paraId="04E5D973" w14:textId="77777777" w:rsidR="003A5621" w:rsidRPr="0001430E" w:rsidRDefault="003A5621" w:rsidP="0001430E">
      <w:pPr>
        <w:ind w:firstLine="709"/>
        <w:jc w:val="both"/>
        <w:rPr>
          <w:sz w:val="28"/>
        </w:rPr>
      </w:pPr>
    </w:p>
    <w:p w14:paraId="00D3C4B5" w14:textId="77777777" w:rsidR="007570A0" w:rsidRPr="0001430E" w:rsidRDefault="007570A0" w:rsidP="0001430E">
      <w:pPr>
        <w:pStyle w:val="3"/>
        <w:numPr>
          <w:ilvl w:val="2"/>
          <w:numId w:val="69"/>
        </w:numPr>
        <w:shd w:val="clear" w:color="auto" w:fill="auto"/>
      </w:pPr>
      <w:bookmarkStart w:id="24" w:name="_Toc2850848"/>
      <w:r w:rsidRPr="0001430E">
        <w:t>Население</w:t>
      </w:r>
      <w:bookmarkEnd w:id="24"/>
    </w:p>
    <w:p w14:paraId="572E0282" w14:textId="77777777" w:rsidR="007570A0" w:rsidRPr="0001430E" w:rsidRDefault="007570A0" w:rsidP="0001430E">
      <w:pPr>
        <w:ind w:firstLine="709"/>
        <w:jc w:val="both"/>
        <w:rPr>
          <w:sz w:val="28"/>
          <w:szCs w:val="28"/>
        </w:rPr>
      </w:pPr>
    </w:p>
    <w:p w14:paraId="1B231C42" w14:textId="77777777" w:rsidR="007570A0" w:rsidRPr="0001430E" w:rsidRDefault="007570A0" w:rsidP="0001430E">
      <w:pPr>
        <w:ind w:firstLine="709"/>
        <w:jc w:val="both"/>
        <w:rPr>
          <w:sz w:val="28"/>
          <w:szCs w:val="28"/>
        </w:rPr>
      </w:pPr>
      <w:r w:rsidRPr="0001430E">
        <w:rPr>
          <w:sz w:val="28"/>
          <w:szCs w:val="28"/>
        </w:rPr>
        <w:t xml:space="preserve">Демографическая ситуация в </w:t>
      </w:r>
      <w:r w:rsidR="007650EC" w:rsidRPr="0001430E">
        <w:rPr>
          <w:sz w:val="28"/>
          <w:szCs w:val="28"/>
          <w:lang w:eastAsia="x-none"/>
        </w:rPr>
        <w:t xml:space="preserve">городе Сургуте </w:t>
      </w:r>
      <w:r w:rsidRPr="0001430E">
        <w:rPr>
          <w:sz w:val="28"/>
          <w:szCs w:val="28"/>
        </w:rPr>
        <w:t>характеризуется стабильным приростом постоянного населения, относительной стабильностью доли экономически активного населения, обеспеченным положительным естественным и механическим прирост</w:t>
      </w:r>
      <w:r w:rsidR="00B36399" w:rsidRPr="0001430E">
        <w:rPr>
          <w:sz w:val="28"/>
          <w:szCs w:val="28"/>
        </w:rPr>
        <w:t>ом</w:t>
      </w:r>
      <w:r w:rsidRPr="0001430E">
        <w:rPr>
          <w:sz w:val="28"/>
          <w:szCs w:val="28"/>
        </w:rPr>
        <w:t xml:space="preserve"> населения (табл. 3).</w:t>
      </w:r>
    </w:p>
    <w:p w14:paraId="2CFFC58D" w14:textId="77777777" w:rsidR="00EE7D85" w:rsidRPr="0001430E" w:rsidRDefault="00EE7D85" w:rsidP="0001430E">
      <w:pPr>
        <w:ind w:firstLine="709"/>
        <w:jc w:val="both"/>
        <w:rPr>
          <w:sz w:val="28"/>
          <w:szCs w:val="28"/>
        </w:rPr>
      </w:pPr>
      <w:r w:rsidRPr="0001430E">
        <w:rPr>
          <w:sz w:val="28"/>
          <w:szCs w:val="28"/>
        </w:rPr>
        <w:t xml:space="preserve">Среднегодовая численность населения </w:t>
      </w:r>
      <w:r w:rsidRPr="0001430E">
        <w:rPr>
          <w:sz w:val="28"/>
        </w:rPr>
        <w:t xml:space="preserve">города Сургута </w:t>
      </w:r>
      <w:r w:rsidRPr="0001430E">
        <w:rPr>
          <w:sz w:val="28"/>
          <w:szCs w:val="28"/>
        </w:rPr>
        <w:t>в 2017 г. составила 363,4 тыс. чел. (2,</w:t>
      </w:r>
      <w:r w:rsidR="009636CF" w:rsidRPr="0001430E">
        <w:rPr>
          <w:sz w:val="28"/>
          <w:szCs w:val="28"/>
        </w:rPr>
        <w:t>3 %</w:t>
      </w:r>
      <w:r w:rsidRPr="0001430E">
        <w:rPr>
          <w:sz w:val="28"/>
          <w:szCs w:val="28"/>
        </w:rPr>
        <w:t xml:space="preserve"> от численности населения ХМАО - Югры). </w:t>
      </w:r>
    </w:p>
    <w:p w14:paraId="6B4A8730" w14:textId="77777777" w:rsidR="00EE7D85" w:rsidRPr="0001430E" w:rsidRDefault="00EE7D85" w:rsidP="0001430E">
      <w:pPr>
        <w:ind w:firstLine="709"/>
        <w:jc w:val="both"/>
        <w:rPr>
          <w:sz w:val="28"/>
          <w:szCs w:val="28"/>
        </w:rPr>
      </w:pPr>
      <w:r w:rsidRPr="0001430E">
        <w:rPr>
          <w:sz w:val="28"/>
          <w:szCs w:val="28"/>
        </w:rPr>
        <w:t>По итогам 2017 г. общий прирост постоянного населения к уровню 2016 г. составил 5,6 тыс. чел. (1,</w:t>
      </w:r>
      <w:r w:rsidR="009636CF" w:rsidRPr="0001430E">
        <w:rPr>
          <w:sz w:val="28"/>
          <w:szCs w:val="28"/>
        </w:rPr>
        <w:t>6 %</w:t>
      </w:r>
      <w:r w:rsidRPr="0001430E">
        <w:rPr>
          <w:sz w:val="28"/>
          <w:szCs w:val="28"/>
        </w:rPr>
        <w:t>).</w:t>
      </w:r>
    </w:p>
    <w:p w14:paraId="25313BE4" w14:textId="77777777" w:rsidR="00EE7D85" w:rsidRPr="0001430E" w:rsidRDefault="00EE7D85" w:rsidP="0001430E">
      <w:pPr>
        <w:ind w:firstLine="709"/>
        <w:jc w:val="both"/>
        <w:rPr>
          <w:sz w:val="28"/>
          <w:szCs w:val="28"/>
        </w:rPr>
      </w:pPr>
      <w:r w:rsidRPr="0001430E">
        <w:rPr>
          <w:sz w:val="28"/>
          <w:szCs w:val="28"/>
        </w:rPr>
        <w:t>В 2017 г. зафиксировано снижение естественного прироста населения по сравнению с уровнем 2016 г., которое обусловлено как снижением уровня рождаемости, так и ростом уровня смертности. Тенденция определяется процессом изменения возрастной структуры населения, характеризующимся снижением доли населения в трудоспособном возрасте, увеличением доли детей и пожилых людей в общей численности населения и, соответственно, сокращением численности женщин активного репродуктивного возраста.</w:t>
      </w:r>
    </w:p>
    <w:p w14:paraId="6CD3729E" w14:textId="77777777" w:rsidR="00EE7D85" w:rsidRPr="0001430E" w:rsidRDefault="00EE7D85" w:rsidP="0001430E">
      <w:pPr>
        <w:ind w:firstLine="709"/>
        <w:jc w:val="both"/>
        <w:rPr>
          <w:sz w:val="28"/>
          <w:szCs w:val="28"/>
        </w:rPr>
      </w:pPr>
      <w:r w:rsidRPr="0001430E">
        <w:rPr>
          <w:sz w:val="28"/>
          <w:szCs w:val="28"/>
        </w:rPr>
        <w:t xml:space="preserve">Миграционные процессы характеризуются относительной стабилизацией. </w:t>
      </w:r>
    </w:p>
    <w:p w14:paraId="06E0FA9B" w14:textId="77777777" w:rsidR="00EE7D85" w:rsidRPr="0001430E" w:rsidRDefault="00EE7D85" w:rsidP="0001430E">
      <w:pPr>
        <w:ind w:firstLine="709"/>
        <w:jc w:val="both"/>
        <w:rPr>
          <w:sz w:val="28"/>
          <w:szCs w:val="28"/>
        </w:rPr>
      </w:pPr>
      <w:r w:rsidRPr="0001430E">
        <w:rPr>
          <w:sz w:val="28"/>
          <w:szCs w:val="28"/>
        </w:rPr>
        <w:t>Средний возраст населения города на конец 2017 г. – 33,2 года, в т.ч.:</w:t>
      </w:r>
      <w:r w:rsidRPr="0001430E">
        <w:rPr>
          <w:sz w:val="28"/>
          <w:szCs w:val="28"/>
        </w:rPr>
        <w:br/>
        <w:t>мужчин – 31,7, женщин – 34,6.</w:t>
      </w:r>
    </w:p>
    <w:p w14:paraId="7FFAD2AA" w14:textId="77777777" w:rsidR="00EE7D85" w:rsidRPr="0001430E" w:rsidRDefault="00EE7D85" w:rsidP="0001430E">
      <w:pPr>
        <w:ind w:firstLine="709"/>
        <w:jc w:val="both"/>
        <w:rPr>
          <w:sz w:val="28"/>
          <w:szCs w:val="28"/>
        </w:rPr>
      </w:pPr>
      <w:r w:rsidRPr="0001430E">
        <w:rPr>
          <w:sz w:val="28"/>
          <w:szCs w:val="28"/>
        </w:rPr>
        <w:t xml:space="preserve">В 2018 г. запланировано увеличение среднегодовой численности населения </w:t>
      </w:r>
      <w:r w:rsidRPr="0001430E">
        <w:rPr>
          <w:sz w:val="28"/>
        </w:rPr>
        <w:t xml:space="preserve">города Сургута до 369,1 тыс. чел. </w:t>
      </w:r>
      <w:r w:rsidRPr="0001430E">
        <w:rPr>
          <w:sz w:val="28"/>
          <w:szCs w:val="28"/>
        </w:rPr>
        <w:t xml:space="preserve">(на </w:t>
      </w:r>
      <w:r w:rsidR="009636CF" w:rsidRPr="0001430E">
        <w:rPr>
          <w:sz w:val="28"/>
          <w:szCs w:val="28"/>
        </w:rPr>
        <w:t>4 %</w:t>
      </w:r>
      <w:r w:rsidRPr="0001430E">
        <w:rPr>
          <w:sz w:val="28"/>
          <w:szCs w:val="28"/>
        </w:rPr>
        <w:t xml:space="preserve">  к уровню 2016 г.).</w:t>
      </w:r>
    </w:p>
    <w:p w14:paraId="5470B31A" w14:textId="77777777" w:rsidR="00EE7D85" w:rsidRPr="0001430E" w:rsidRDefault="00EE7D85" w:rsidP="0001430E">
      <w:pPr>
        <w:ind w:firstLine="709"/>
        <w:jc w:val="both"/>
        <w:rPr>
          <w:sz w:val="28"/>
          <w:szCs w:val="28"/>
        </w:rPr>
      </w:pPr>
      <w:r w:rsidRPr="0001430E">
        <w:rPr>
          <w:sz w:val="28"/>
          <w:szCs w:val="28"/>
        </w:rPr>
        <w:t>Численность экономически активного населения города характеризуется положительной динамикой, в 2017 г. достигла 166,9 тыс. чел.</w:t>
      </w:r>
    </w:p>
    <w:p w14:paraId="0293C34B" w14:textId="77777777" w:rsidR="00EE7D85" w:rsidRPr="0001430E" w:rsidRDefault="00EE7D85" w:rsidP="0001430E">
      <w:pPr>
        <w:ind w:firstLine="709"/>
        <w:jc w:val="both"/>
        <w:rPr>
          <w:sz w:val="28"/>
          <w:szCs w:val="28"/>
        </w:rPr>
      </w:pPr>
      <w:r w:rsidRPr="0001430E">
        <w:rPr>
          <w:sz w:val="28"/>
          <w:szCs w:val="28"/>
        </w:rPr>
        <w:t>Структура населения в 2017 г.:</w:t>
      </w:r>
    </w:p>
    <w:p w14:paraId="79B7B55C" w14:textId="77777777" w:rsidR="00EE7D85" w:rsidRPr="0001430E" w:rsidRDefault="00EE7D85" w:rsidP="0001430E">
      <w:pPr>
        <w:numPr>
          <w:ilvl w:val="0"/>
          <w:numId w:val="60"/>
        </w:numPr>
        <w:ind w:firstLine="709"/>
        <w:jc w:val="both"/>
        <w:rPr>
          <w:sz w:val="28"/>
          <w:szCs w:val="28"/>
        </w:rPr>
      </w:pPr>
      <w:r w:rsidRPr="0001430E">
        <w:rPr>
          <w:sz w:val="28"/>
          <w:szCs w:val="28"/>
        </w:rPr>
        <w:t xml:space="preserve"> моложе трудоспособного возраста – 82,5 тыс. чел. (2</w:t>
      </w:r>
      <w:r w:rsidR="009636CF" w:rsidRPr="0001430E">
        <w:rPr>
          <w:sz w:val="28"/>
          <w:szCs w:val="28"/>
        </w:rPr>
        <w:t>3 %</w:t>
      </w:r>
      <w:r w:rsidRPr="0001430E">
        <w:rPr>
          <w:sz w:val="28"/>
          <w:szCs w:val="28"/>
        </w:rPr>
        <w:t>);</w:t>
      </w:r>
    </w:p>
    <w:p w14:paraId="17B59592" w14:textId="77777777" w:rsidR="00EE7D85" w:rsidRPr="0001430E" w:rsidRDefault="00EE7D85" w:rsidP="0001430E">
      <w:pPr>
        <w:numPr>
          <w:ilvl w:val="0"/>
          <w:numId w:val="60"/>
        </w:numPr>
        <w:ind w:firstLine="709"/>
        <w:jc w:val="both"/>
        <w:rPr>
          <w:sz w:val="28"/>
          <w:szCs w:val="28"/>
        </w:rPr>
      </w:pPr>
      <w:r w:rsidRPr="0001430E">
        <w:rPr>
          <w:sz w:val="28"/>
          <w:szCs w:val="28"/>
        </w:rPr>
        <w:t xml:space="preserve"> в трудоспособном возрасте – 227,9 тыс. чел. (6</w:t>
      </w:r>
      <w:r w:rsidR="009636CF" w:rsidRPr="0001430E">
        <w:rPr>
          <w:sz w:val="28"/>
          <w:szCs w:val="28"/>
        </w:rPr>
        <w:t>3 %</w:t>
      </w:r>
      <w:r w:rsidRPr="0001430E">
        <w:rPr>
          <w:sz w:val="28"/>
          <w:szCs w:val="28"/>
        </w:rPr>
        <w:t>);</w:t>
      </w:r>
    </w:p>
    <w:p w14:paraId="2C37B1EB" w14:textId="77777777" w:rsidR="00EE7D85" w:rsidRPr="0001430E" w:rsidRDefault="00EE7D85" w:rsidP="0001430E">
      <w:pPr>
        <w:numPr>
          <w:ilvl w:val="0"/>
          <w:numId w:val="60"/>
        </w:numPr>
        <w:ind w:firstLine="709"/>
        <w:jc w:val="both"/>
        <w:rPr>
          <w:sz w:val="28"/>
          <w:szCs w:val="28"/>
        </w:rPr>
      </w:pPr>
      <w:r w:rsidRPr="0001430E">
        <w:rPr>
          <w:sz w:val="28"/>
          <w:szCs w:val="28"/>
        </w:rPr>
        <w:t xml:space="preserve"> старше трудоспособного возраста – 50,2 тыс. чел.  (1</w:t>
      </w:r>
      <w:r w:rsidR="009636CF" w:rsidRPr="0001430E">
        <w:rPr>
          <w:sz w:val="28"/>
          <w:szCs w:val="28"/>
        </w:rPr>
        <w:t>4 %</w:t>
      </w:r>
      <w:r w:rsidRPr="0001430E">
        <w:rPr>
          <w:sz w:val="28"/>
          <w:szCs w:val="28"/>
        </w:rPr>
        <w:t>).</w:t>
      </w:r>
    </w:p>
    <w:p w14:paraId="6FB160D4" w14:textId="77777777" w:rsidR="00EE7D85" w:rsidRPr="0001430E" w:rsidRDefault="00EE7D85" w:rsidP="0001430E">
      <w:pPr>
        <w:ind w:firstLine="709"/>
        <w:jc w:val="both"/>
        <w:rPr>
          <w:sz w:val="28"/>
          <w:szCs w:val="28"/>
        </w:rPr>
      </w:pPr>
      <w:r w:rsidRPr="0001430E">
        <w:rPr>
          <w:sz w:val="28"/>
          <w:szCs w:val="28"/>
        </w:rPr>
        <w:t>В период 2013 – 2017 гг. изменилась возрастная структура населения города – снизилась доля населения в трудоспособном возрасте, а доля лиц старше и младше трудоспособного возраста в общей численности населения увеличилась.</w:t>
      </w:r>
    </w:p>
    <w:p w14:paraId="02DCAAC4" w14:textId="77777777" w:rsidR="00EE7D85" w:rsidRPr="0001430E" w:rsidRDefault="00EE7D85" w:rsidP="0001430E">
      <w:pPr>
        <w:ind w:firstLine="709"/>
        <w:jc w:val="both"/>
        <w:rPr>
          <w:sz w:val="28"/>
          <w:szCs w:val="28"/>
        </w:rPr>
      </w:pPr>
      <w:r w:rsidRPr="0001430E">
        <w:rPr>
          <w:sz w:val="28"/>
          <w:szCs w:val="28"/>
        </w:rPr>
        <w:t>Численность пенсионеров в 2017 г. составила 91 тыс. чел., в т.ч. по возрасту – 80,8 тыс. чел.</w:t>
      </w:r>
    </w:p>
    <w:p w14:paraId="668FDD85" w14:textId="77777777" w:rsidR="00EE7D85" w:rsidRPr="0001430E" w:rsidRDefault="00EE7D85" w:rsidP="0001430E">
      <w:pPr>
        <w:ind w:firstLine="709"/>
        <w:jc w:val="both"/>
        <w:rPr>
          <w:sz w:val="28"/>
          <w:szCs w:val="28"/>
        </w:rPr>
      </w:pPr>
      <w:r w:rsidRPr="0001430E">
        <w:rPr>
          <w:sz w:val="28"/>
          <w:szCs w:val="28"/>
        </w:rPr>
        <w:t>Уровень зарегистрированной безработицы к концу 2017 г. составил 0,1</w:t>
      </w:r>
      <w:r w:rsidR="009636CF" w:rsidRPr="0001430E">
        <w:rPr>
          <w:sz w:val="28"/>
          <w:szCs w:val="28"/>
        </w:rPr>
        <w:t>8 %</w:t>
      </w:r>
      <w:r w:rsidRPr="0001430E">
        <w:rPr>
          <w:sz w:val="28"/>
          <w:szCs w:val="28"/>
        </w:rPr>
        <w:t>.</w:t>
      </w:r>
    </w:p>
    <w:p w14:paraId="383219A0" w14:textId="77777777" w:rsidR="00EE7D85" w:rsidRPr="0001430E" w:rsidRDefault="00EE7D85" w:rsidP="0001430E">
      <w:pPr>
        <w:ind w:firstLine="709"/>
        <w:jc w:val="both"/>
        <w:rPr>
          <w:sz w:val="28"/>
          <w:szCs w:val="28"/>
        </w:rPr>
      </w:pPr>
      <w:r w:rsidRPr="0001430E">
        <w:rPr>
          <w:sz w:val="28"/>
          <w:szCs w:val="28"/>
        </w:rPr>
        <w:t>Доля численности занятых в экономике в численности экономически активного населения на протяжении 2013-2017 гг. значительно не менялась, оставаясь в диапазоне от 94,</w:t>
      </w:r>
      <w:r w:rsidR="009636CF" w:rsidRPr="0001430E">
        <w:rPr>
          <w:sz w:val="28"/>
          <w:szCs w:val="28"/>
        </w:rPr>
        <w:t>6 %</w:t>
      </w:r>
      <w:r w:rsidRPr="0001430E">
        <w:rPr>
          <w:sz w:val="28"/>
          <w:szCs w:val="28"/>
        </w:rPr>
        <w:t xml:space="preserve"> до 96,</w:t>
      </w:r>
      <w:r w:rsidR="009636CF" w:rsidRPr="0001430E">
        <w:rPr>
          <w:sz w:val="28"/>
          <w:szCs w:val="28"/>
        </w:rPr>
        <w:t>9 %</w:t>
      </w:r>
      <w:r w:rsidRPr="0001430E">
        <w:rPr>
          <w:sz w:val="28"/>
          <w:szCs w:val="28"/>
        </w:rPr>
        <w:t>.</w:t>
      </w:r>
    </w:p>
    <w:p w14:paraId="750DE597" w14:textId="7372664B" w:rsidR="007570A0" w:rsidRPr="0001430E" w:rsidRDefault="007570A0" w:rsidP="0001430E">
      <w:pPr>
        <w:pStyle w:val="afb"/>
        <w:spacing w:before="240" w:after="120"/>
        <w:jc w:val="both"/>
        <w:rPr>
          <w:b/>
          <w:sz w:val="24"/>
          <w:szCs w:val="24"/>
          <w:lang w:val="ru-RU"/>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3</w:t>
      </w:r>
      <w:r w:rsidRPr="0001430E">
        <w:rPr>
          <w:b/>
          <w:sz w:val="24"/>
          <w:szCs w:val="24"/>
        </w:rPr>
        <w:fldChar w:fldCharType="end"/>
      </w:r>
      <w:r w:rsidRPr="0001430E">
        <w:rPr>
          <w:b/>
          <w:sz w:val="24"/>
          <w:szCs w:val="24"/>
          <w:lang w:val="ru-RU"/>
        </w:rPr>
        <w:t xml:space="preserve"> – </w:t>
      </w:r>
      <w:r w:rsidRPr="0001430E">
        <w:rPr>
          <w:b/>
          <w:sz w:val="24"/>
          <w:szCs w:val="24"/>
        </w:rPr>
        <w:t>Численность населения город</w:t>
      </w:r>
      <w:r w:rsidR="00DC562D" w:rsidRPr="0001430E">
        <w:rPr>
          <w:b/>
          <w:sz w:val="24"/>
          <w:szCs w:val="24"/>
          <w:lang w:val="ru-RU"/>
        </w:rPr>
        <w:t>а</w:t>
      </w:r>
      <w:r w:rsidRPr="0001430E">
        <w:rPr>
          <w:b/>
          <w:sz w:val="24"/>
          <w:szCs w:val="24"/>
        </w:rPr>
        <w:t xml:space="preserve"> Сургут</w:t>
      </w:r>
      <w:r w:rsidR="00DC562D" w:rsidRPr="0001430E">
        <w:rPr>
          <w:b/>
          <w:sz w:val="24"/>
          <w:szCs w:val="24"/>
          <w:lang w:val="ru-RU"/>
        </w:rPr>
        <w:t>а</w:t>
      </w:r>
    </w:p>
    <w:tbl>
      <w:tblPr>
        <w:tblStyle w:val="afd"/>
        <w:tblW w:w="5000" w:type="pct"/>
        <w:tblLook w:val="04A0" w:firstRow="1" w:lastRow="0" w:firstColumn="1" w:lastColumn="0" w:noHBand="0" w:noVBand="1"/>
      </w:tblPr>
      <w:tblGrid>
        <w:gridCol w:w="3256"/>
        <w:gridCol w:w="1186"/>
        <w:gridCol w:w="922"/>
        <w:gridCol w:w="922"/>
        <w:gridCol w:w="922"/>
        <w:gridCol w:w="926"/>
        <w:gridCol w:w="922"/>
        <w:gridCol w:w="1140"/>
      </w:tblGrid>
      <w:tr w:rsidR="0097305B" w:rsidRPr="0001430E" w14:paraId="21994520" w14:textId="77777777" w:rsidTr="007570A0">
        <w:trPr>
          <w:tblHeader/>
        </w:trPr>
        <w:tc>
          <w:tcPr>
            <w:tcW w:w="1597" w:type="pct"/>
            <w:vAlign w:val="center"/>
          </w:tcPr>
          <w:p w14:paraId="312DC339" w14:textId="77777777" w:rsidR="007570A0" w:rsidRPr="0001430E" w:rsidRDefault="007570A0" w:rsidP="0001430E">
            <w:pPr>
              <w:jc w:val="center"/>
              <w:rPr>
                <w:b/>
                <w:sz w:val="24"/>
                <w:szCs w:val="24"/>
              </w:rPr>
            </w:pPr>
            <w:r w:rsidRPr="0001430E">
              <w:rPr>
                <w:b/>
                <w:sz w:val="24"/>
                <w:szCs w:val="24"/>
              </w:rPr>
              <w:t>Показатели</w:t>
            </w:r>
          </w:p>
        </w:tc>
        <w:tc>
          <w:tcPr>
            <w:tcW w:w="582" w:type="pct"/>
            <w:vAlign w:val="center"/>
          </w:tcPr>
          <w:p w14:paraId="43A734CD" w14:textId="77777777" w:rsidR="007570A0" w:rsidRPr="0001430E" w:rsidRDefault="007570A0" w:rsidP="0001430E">
            <w:pPr>
              <w:jc w:val="center"/>
              <w:rPr>
                <w:b/>
                <w:sz w:val="24"/>
                <w:szCs w:val="24"/>
              </w:rPr>
            </w:pPr>
            <w:r w:rsidRPr="0001430E">
              <w:rPr>
                <w:b/>
                <w:sz w:val="24"/>
                <w:szCs w:val="24"/>
              </w:rPr>
              <w:t>Ед. изм. </w:t>
            </w:r>
          </w:p>
        </w:tc>
        <w:tc>
          <w:tcPr>
            <w:tcW w:w="452" w:type="pct"/>
            <w:vAlign w:val="center"/>
          </w:tcPr>
          <w:p w14:paraId="00A1872D" w14:textId="77777777" w:rsidR="007570A0" w:rsidRPr="0001430E" w:rsidRDefault="007570A0" w:rsidP="0001430E">
            <w:pPr>
              <w:ind w:left="-57" w:right="-57"/>
              <w:jc w:val="center"/>
              <w:rPr>
                <w:b/>
                <w:sz w:val="24"/>
                <w:szCs w:val="24"/>
              </w:rPr>
            </w:pPr>
            <w:r w:rsidRPr="0001430E">
              <w:rPr>
                <w:b/>
                <w:sz w:val="24"/>
                <w:szCs w:val="24"/>
              </w:rPr>
              <w:t>2013 г.</w:t>
            </w:r>
          </w:p>
        </w:tc>
        <w:tc>
          <w:tcPr>
            <w:tcW w:w="452" w:type="pct"/>
            <w:vAlign w:val="center"/>
          </w:tcPr>
          <w:p w14:paraId="4FCB6FA3" w14:textId="77777777" w:rsidR="007570A0" w:rsidRPr="0001430E" w:rsidRDefault="007570A0" w:rsidP="0001430E">
            <w:pPr>
              <w:ind w:left="-57" w:right="-57"/>
              <w:jc w:val="center"/>
              <w:rPr>
                <w:b/>
                <w:sz w:val="24"/>
                <w:szCs w:val="24"/>
              </w:rPr>
            </w:pPr>
            <w:r w:rsidRPr="0001430E">
              <w:rPr>
                <w:b/>
                <w:sz w:val="24"/>
                <w:szCs w:val="24"/>
              </w:rPr>
              <w:t>2014 г.</w:t>
            </w:r>
          </w:p>
        </w:tc>
        <w:tc>
          <w:tcPr>
            <w:tcW w:w="452" w:type="pct"/>
            <w:vAlign w:val="center"/>
          </w:tcPr>
          <w:p w14:paraId="4A869316" w14:textId="77777777" w:rsidR="007570A0" w:rsidRPr="0001430E" w:rsidRDefault="007570A0" w:rsidP="0001430E">
            <w:pPr>
              <w:ind w:left="-57" w:right="-57"/>
              <w:jc w:val="center"/>
              <w:rPr>
                <w:b/>
                <w:sz w:val="24"/>
                <w:szCs w:val="24"/>
              </w:rPr>
            </w:pPr>
            <w:r w:rsidRPr="0001430E">
              <w:rPr>
                <w:b/>
                <w:sz w:val="24"/>
                <w:szCs w:val="24"/>
              </w:rPr>
              <w:t>2015 г.</w:t>
            </w:r>
          </w:p>
        </w:tc>
        <w:tc>
          <w:tcPr>
            <w:tcW w:w="454" w:type="pct"/>
            <w:vAlign w:val="center"/>
          </w:tcPr>
          <w:p w14:paraId="27C59440" w14:textId="77777777" w:rsidR="007570A0" w:rsidRPr="0001430E" w:rsidRDefault="007570A0" w:rsidP="0001430E">
            <w:pPr>
              <w:ind w:right="-57"/>
              <w:jc w:val="center"/>
              <w:rPr>
                <w:b/>
                <w:sz w:val="24"/>
                <w:szCs w:val="24"/>
              </w:rPr>
            </w:pPr>
            <w:r w:rsidRPr="0001430E">
              <w:rPr>
                <w:b/>
                <w:sz w:val="24"/>
                <w:szCs w:val="24"/>
              </w:rPr>
              <w:t>2016 г.</w:t>
            </w:r>
          </w:p>
        </w:tc>
        <w:tc>
          <w:tcPr>
            <w:tcW w:w="452" w:type="pct"/>
            <w:vAlign w:val="center"/>
          </w:tcPr>
          <w:p w14:paraId="61D52C3F" w14:textId="77777777" w:rsidR="007570A0" w:rsidRPr="0001430E" w:rsidRDefault="007570A0" w:rsidP="0001430E">
            <w:pPr>
              <w:ind w:left="-57" w:right="-57"/>
              <w:jc w:val="center"/>
              <w:rPr>
                <w:b/>
                <w:sz w:val="24"/>
                <w:szCs w:val="24"/>
              </w:rPr>
            </w:pPr>
            <w:r w:rsidRPr="0001430E">
              <w:rPr>
                <w:b/>
                <w:sz w:val="24"/>
                <w:szCs w:val="24"/>
              </w:rPr>
              <w:t>2017 г.</w:t>
            </w:r>
          </w:p>
        </w:tc>
        <w:tc>
          <w:tcPr>
            <w:tcW w:w="559" w:type="pct"/>
            <w:vAlign w:val="center"/>
          </w:tcPr>
          <w:p w14:paraId="4A0F544A" w14:textId="77777777" w:rsidR="007570A0" w:rsidRPr="0001430E" w:rsidRDefault="007570A0" w:rsidP="0001430E">
            <w:pPr>
              <w:ind w:left="-57" w:right="-57"/>
              <w:jc w:val="center"/>
              <w:rPr>
                <w:b/>
                <w:sz w:val="24"/>
                <w:szCs w:val="24"/>
              </w:rPr>
            </w:pPr>
            <w:r w:rsidRPr="0001430E">
              <w:rPr>
                <w:b/>
                <w:sz w:val="24"/>
                <w:szCs w:val="24"/>
              </w:rPr>
              <w:t>2018 г.</w:t>
            </w:r>
          </w:p>
          <w:p w14:paraId="492167D5" w14:textId="77777777" w:rsidR="007570A0" w:rsidRPr="0001430E" w:rsidRDefault="007570A0" w:rsidP="0001430E">
            <w:pPr>
              <w:ind w:left="-57" w:right="-57"/>
              <w:jc w:val="center"/>
              <w:rPr>
                <w:b/>
                <w:sz w:val="24"/>
                <w:szCs w:val="24"/>
              </w:rPr>
            </w:pPr>
            <w:r w:rsidRPr="0001430E">
              <w:rPr>
                <w:b/>
                <w:sz w:val="24"/>
                <w:szCs w:val="24"/>
              </w:rPr>
              <w:t>(оценка)</w:t>
            </w:r>
          </w:p>
        </w:tc>
      </w:tr>
      <w:tr w:rsidR="0097305B" w:rsidRPr="0001430E" w14:paraId="537FF8A9" w14:textId="77777777" w:rsidTr="007570A0">
        <w:trPr>
          <w:trHeight w:val="334"/>
        </w:trPr>
        <w:tc>
          <w:tcPr>
            <w:tcW w:w="1597" w:type="pct"/>
            <w:vAlign w:val="center"/>
          </w:tcPr>
          <w:p w14:paraId="0FFDA1F0" w14:textId="77777777" w:rsidR="007570A0" w:rsidRPr="0001430E" w:rsidRDefault="007570A0" w:rsidP="0001430E">
            <w:pPr>
              <w:rPr>
                <w:sz w:val="24"/>
                <w:szCs w:val="24"/>
              </w:rPr>
            </w:pPr>
            <w:r w:rsidRPr="0001430E">
              <w:rPr>
                <w:sz w:val="24"/>
                <w:szCs w:val="24"/>
              </w:rPr>
              <w:t>Численность постоянного населения (среднегодовая)</w:t>
            </w:r>
          </w:p>
        </w:tc>
        <w:tc>
          <w:tcPr>
            <w:tcW w:w="582" w:type="pct"/>
            <w:vAlign w:val="center"/>
          </w:tcPr>
          <w:p w14:paraId="103A2857" w14:textId="77777777" w:rsidR="007570A0" w:rsidRPr="0001430E" w:rsidRDefault="007570A0" w:rsidP="0001430E">
            <w:pPr>
              <w:jc w:val="center"/>
              <w:rPr>
                <w:sz w:val="24"/>
                <w:szCs w:val="24"/>
              </w:rPr>
            </w:pPr>
            <w:r w:rsidRPr="0001430E">
              <w:rPr>
                <w:sz w:val="24"/>
                <w:szCs w:val="24"/>
              </w:rPr>
              <w:t>тыс. чел.</w:t>
            </w:r>
          </w:p>
        </w:tc>
        <w:tc>
          <w:tcPr>
            <w:tcW w:w="452" w:type="pct"/>
            <w:vAlign w:val="center"/>
          </w:tcPr>
          <w:p w14:paraId="222A5545" w14:textId="77777777" w:rsidR="007570A0" w:rsidRPr="0001430E" w:rsidRDefault="007570A0" w:rsidP="0001430E">
            <w:pPr>
              <w:jc w:val="center"/>
              <w:rPr>
                <w:sz w:val="24"/>
                <w:szCs w:val="24"/>
              </w:rPr>
            </w:pPr>
            <w:r w:rsidRPr="0001430E">
              <w:rPr>
                <w:sz w:val="24"/>
                <w:szCs w:val="24"/>
              </w:rPr>
              <w:t>328,9</w:t>
            </w:r>
          </w:p>
        </w:tc>
        <w:tc>
          <w:tcPr>
            <w:tcW w:w="452" w:type="pct"/>
            <w:vAlign w:val="center"/>
          </w:tcPr>
          <w:p w14:paraId="4D15EC5E" w14:textId="77777777" w:rsidR="007570A0" w:rsidRPr="0001430E" w:rsidRDefault="007570A0" w:rsidP="0001430E">
            <w:pPr>
              <w:jc w:val="center"/>
              <w:rPr>
                <w:sz w:val="24"/>
                <w:szCs w:val="24"/>
              </w:rPr>
            </w:pPr>
            <w:r w:rsidRPr="0001430E">
              <w:rPr>
                <w:sz w:val="24"/>
                <w:szCs w:val="24"/>
              </w:rPr>
              <w:t>336,6</w:t>
            </w:r>
          </w:p>
        </w:tc>
        <w:tc>
          <w:tcPr>
            <w:tcW w:w="452" w:type="pct"/>
            <w:vAlign w:val="center"/>
          </w:tcPr>
          <w:p w14:paraId="5D19A3BE" w14:textId="77777777" w:rsidR="007570A0" w:rsidRPr="0001430E" w:rsidRDefault="007570A0" w:rsidP="0001430E">
            <w:pPr>
              <w:jc w:val="center"/>
              <w:rPr>
                <w:sz w:val="24"/>
                <w:szCs w:val="24"/>
              </w:rPr>
            </w:pPr>
            <w:r w:rsidRPr="0001430E">
              <w:rPr>
                <w:sz w:val="24"/>
                <w:szCs w:val="24"/>
              </w:rPr>
              <w:t>344,7</w:t>
            </w:r>
          </w:p>
        </w:tc>
        <w:tc>
          <w:tcPr>
            <w:tcW w:w="454" w:type="pct"/>
            <w:vAlign w:val="center"/>
          </w:tcPr>
          <w:p w14:paraId="3BABA8CF" w14:textId="77777777" w:rsidR="007570A0" w:rsidRPr="0001430E" w:rsidRDefault="007570A0" w:rsidP="0001430E">
            <w:pPr>
              <w:jc w:val="center"/>
              <w:rPr>
                <w:sz w:val="24"/>
                <w:szCs w:val="24"/>
              </w:rPr>
            </w:pPr>
            <w:r w:rsidRPr="0001430E">
              <w:rPr>
                <w:sz w:val="24"/>
                <w:szCs w:val="24"/>
              </w:rPr>
              <w:t>354,6</w:t>
            </w:r>
          </w:p>
        </w:tc>
        <w:tc>
          <w:tcPr>
            <w:tcW w:w="452" w:type="pct"/>
            <w:vAlign w:val="center"/>
          </w:tcPr>
          <w:p w14:paraId="4377DF8C" w14:textId="77777777" w:rsidR="007570A0" w:rsidRPr="0001430E" w:rsidRDefault="007570A0" w:rsidP="0001430E">
            <w:pPr>
              <w:jc w:val="center"/>
              <w:rPr>
                <w:sz w:val="24"/>
                <w:szCs w:val="24"/>
              </w:rPr>
            </w:pPr>
            <w:r w:rsidRPr="0001430E">
              <w:rPr>
                <w:sz w:val="24"/>
                <w:szCs w:val="24"/>
              </w:rPr>
              <w:t>363,4</w:t>
            </w:r>
          </w:p>
        </w:tc>
        <w:tc>
          <w:tcPr>
            <w:tcW w:w="559" w:type="pct"/>
            <w:vAlign w:val="center"/>
          </w:tcPr>
          <w:p w14:paraId="68C7C93C" w14:textId="77777777" w:rsidR="007570A0" w:rsidRPr="0001430E" w:rsidRDefault="007570A0" w:rsidP="0001430E">
            <w:pPr>
              <w:jc w:val="center"/>
              <w:rPr>
                <w:sz w:val="24"/>
                <w:szCs w:val="24"/>
              </w:rPr>
            </w:pPr>
            <w:r w:rsidRPr="0001430E">
              <w:rPr>
                <w:sz w:val="24"/>
                <w:szCs w:val="24"/>
              </w:rPr>
              <w:t>369,1</w:t>
            </w:r>
          </w:p>
        </w:tc>
      </w:tr>
      <w:tr w:rsidR="0097305B" w:rsidRPr="0001430E" w14:paraId="7D005238" w14:textId="77777777" w:rsidTr="007570A0">
        <w:tc>
          <w:tcPr>
            <w:tcW w:w="1597" w:type="pct"/>
            <w:vAlign w:val="center"/>
          </w:tcPr>
          <w:p w14:paraId="6F733A84" w14:textId="77777777" w:rsidR="007570A0" w:rsidRPr="0001430E" w:rsidRDefault="007570A0" w:rsidP="0001430E">
            <w:pPr>
              <w:ind w:left="304"/>
              <w:rPr>
                <w:sz w:val="24"/>
                <w:szCs w:val="24"/>
              </w:rPr>
            </w:pPr>
            <w:r w:rsidRPr="0001430E">
              <w:rPr>
                <w:sz w:val="24"/>
                <w:szCs w:val="24"/>
              </w:rPr>
              <w:t>темп роста к предыдущему году</w:t>
            </w:r>
          </w:p>
        </w:tc>
        <w:tc>
          <w:tcPr>
            <w:tcW w:w="582" w:type="pct"/>
            <w:vAlign w:val="center"/>
          </w:tcPr>
          <w:p w14:paraId="3298D2F7" w14:textId="77777777" w:rsidR="007570A0" w:rsidRPr="0001430E" w:rsidRDefault="007570A0" w:rsidP="0001430E">
            <w:pPr>
              <w:jc w:val="center"/>
              <w:rPr>
                <w:sz w:val="24"/>
                <w:szCs w:val="24"/>
              </w:rPr>
            </w:pPr>
            <w:r w:rsidRPr="0001430E">
              <w:rPr>
                <w:sz w:val="24"/>
                <w:szCs w:val="24"/>
              </w:rPr>
              <w:t>%</w:t>
            </w:r>
          </w:p>
        </w:tc>
        <w:tc>
          <w:tcPr>
            <w:tcW w:w="452" w:type="pct"/>
            <w:vAlign w:val="center"/>
          </w:tcPr>
          <w:p w14:paraId="2BE20EB2" w14:textId="77777777" w:rsidR="007570A0" w:rsidRPr="0001430E" w:rsidRDefault="007570A0" w:rsidP="0001430E">
            <w:pPr>
              <w:jc w:val="center"/>
              <w:rPr>
                <w:sz w:val="24"/>
                <w:szCs w:val="24"/>
              </w:rPr>
            </w:pPr>
            <w:r w:rsidRPr="0001430E">
              <w:rPr>
                <w:sz w:val="24"/>
                <w:szCs w:val="24"/>
              </w:rPr>
              <w:t>102,4</w:t>
            </w:r>
          </w:p>
        </w:tc>
        <w:tc>
          <w:tcPr>
            <w:tcW w:w="452" w:type="pct"/>
            <w:vAlign w:val="center"/>
          </w:tcPr>
          <w:p w14:paraId="1A5A88A6" w14:textId="77777777" w:rsidR="007570A0" w:rsidRPr="0001430E" w:rsidRDefault="007570A0" w:rsidP="0001430E">
            <w:pPr>
              <w:jc w:val="center"/>
              <w:rPr>
                <w:sz w:val="24"/>
                <w:szCs w:val="24"/>
              </w:rPr>
            </w:pPr>
            <w:r w:rsidRPr="0001430E">
              <w:rPr>
                <w:sz w:val="24"/>
                <w:szCs w:val="24"/>
              </w:rPr>
              <w:t>102,3</w:t>
            </w:r>
          </w:p>
        </w:tc>
        <w:tc>
          <w:tcPr>
            <w:tcW w:w="452" w:type="pct"/>
            <w:vAlign w:val="center"/>
          </w:tcPr>
          <w:p w14:paraId="1E3914CF" w14:textId="77777777" w:rsidR="007570A0" w:rsidRPr="0001430E" w:rsidRDefault="007570A0" w:rsidP="0001430E">
            <w:pPr>
              <w:jc w:val="center"/>
              <w:rPr>
                <w:sz w:val="24"/>
                <w:szCs w:val="24"/>
              </w:rPr>
            </w:pPr>
            <w:r w:rsidRPr="0001430E">
              <w:rPr>
                <w:sz w:val="24"/>
                <w:szCs w:val="24"/>
              </w:rPr>
              <w:t>102,4</w:t>
            </w:r>
          </w:p>
        </w:tc>
        <w:tc>
          <w:tcPr>
            <w:tcW w:w="454" w:type="pct"/>
            <w:vAlign w:val="center"/>
          </w:tcPr>
          <w:p w14:paraId="0EE00E23" w14:textId="77777777" w:rsidR="007570A0" w:rsidRPr="0001430E" w:rsidRDefault="007570A0" w:rsidP="0001430E">
            <w:pPr>
              <w:jc w:val="center"/>
              <w:rPr>
                <w:sz w:val="24"/>
                <w:szCs w:val="24"/>
              </w:rPr>
            </w:pPr>
            <w:r w:rsidRPr="0001430E">
              <w:rPr>
                <w:sz w:val="24"/>
                <w:szCs w:val="24"/>
              </w:rPr>
              <w:t>102,9</w:t>
            </w:r>
          </w:p>
        </w:tc>
        <w:tc>
          <w:tcPr>
            <w:tcW w:w="452" w:type="pct"/>
            <w:vAlign w:val="center"/>
          </w:tcPr>
          <w:p w14:paraId="448B0C63" w14:textId="77777777" w:rsidR="007570A0" w:rsidRPr="0001430E" w:rsidRDefault="007570A0" w:rsidP="0001430E">
            <w:pPr>
              <w:jc w:val="center"/>
              <w:rPr>
                <w:sz w:val="24"/>
                <w:szCs w:val="24"/>
              </w:rPr>
            </w:pPr>
            <w:r w:rsidRPr="0001430E">
              <w:rPr>
                <w:sz w:val="24"/>
                <w:szCs w:val="24"/>
              </w:rPr>
              <w:t>102,5</w:t>
            </w:r>
          </w:p>
        </w:tc>
        <w:tc>
          <w:tcPr>
            <w:tcW w:w="559" w:type="pct"/>
            <w:vAlign w:val="center"/>
          </w:tcPr>
          <w:p w14:paraId="25670A3B" w14:textId="77777777" w:rsidR="007570A0" w:rsidRPr="0001430E" w:rsidRDefault="007570A0" w:rsidP="0001430E">
            <w:pPr>
              <w:jc w:val="center"/>
              <w:rPr>
                <w:sz w:val="24"/>
                <w:szCs w:val="24"/>
              </w:rPr>
            </w:pPr>
            <w:r w:rsidRPr="0001430E">
              <w:rPr>
                <w:sz w:val="24"/>
                <w:szCs w:val="24"/>
              </w:rPr>
              <w:t>101,6</w:t>
            </w:r>
          </w:p>
        </w:tc>
      </w:tr>
      <w:tr w:rsidR="0097305B" w:rsidRPr="0001430E" w14:paraId="113B1F05" w14:textId="77777777" w:rsidTr="007570A0">
        <w:tc>
          <w:tcPr>
            <w:tcW w:w="1597" w:type="pct"/>
            <w:vAlign w:val="center"/>
          </w:tcPr>
          <w:p w14:paraId="105F37EA" w14:textId="77777777" w:rsidR="007570A0" w:rsidRPr="0001430E" w:rsidRDefault="007570A0" w:rsidP="0001430E">
            <w:pPr>
              <w:jc w:val="both"/>
              <w:rPr>
                <w:sz w:val="24"/>
                <w:szCs w:val="24"/>
              </w:rPr>
            </w:pPr>
            <w:r w:rsidRPr="0001430E">
              <w:rPr>
                <w:sz w:val="24"/>
                <w:szCs w:val="24"/>
              </w:rPr>
              <w:t>Естественный прирост</w:t>
            </w:r>
          </w:p>
        </w:tc>
        <w:tc>
          <w:tcPr>
            <w:tcW w:w="582" w:type="pct"/>
            <w:vAlign w:val="center"/>
          </w:tcPr>
          <w:p w14:paraId="2FF0D25E" w14:textId="77777777" w:rsidR="007570A0" w:rsidRPr="0001430E" w:rsidRDefault="007570A0" w:rsidP="0001430E">
            <w:pPr>
              <w:jc w:val="center"/>
              <w:rPr>
                <w:sz w:val="24"/>
                <w:szCs w:val="24"/>
              </w:rPr>
            </w:pPr>
            <w:r w:rsidRPr="0001430E">
              <w:rPr>
                <w:sz w:val="24"/>
                <w:szCs w:val="24"/>
              </w:rPr>
              <w:t>чел.</w:t>
            </w:r>
          </w:p>
        </w:tc>
        <w:tc>
          <w:tcPr>
            <w:tcW w:w="452" w:type="pct"/>
            <w:vAlign w:val="center"/>
          </w:tcPr>
          <w:p w14:paraId="44C32921" w14:textId="77777777" w:rsidR="007570A0" w:rsidRPr="0001430E" w:rsidRDefault="007570A0" w:rsidP="0001430E">
            <w:pPr>
              <w:jc w:val="center"/>
              <w:rPr>
                <w:sz w:val="24"/>
                <w:szCs w:val="24"/>
              </w:rPr>
            </w:pPr>
            <w:r w:rsidRPr="0001430E">
              <w:rPr>
                <w:sz w:val="24"/>
                <w:szCs w:val="24"/>
              </w:rPr>
              <w:t>4701</w:t>
            </w:r>
          </w:p>
        </w:tc>
        <w:tc>
          <w:tcPr>
            <w:tcW w:w="452" w:type="pct"/>
            <w:vAlign w:val="center"/>
          </w:tcPr>
          <w:p w14:paraId="0E0DADAF" w14:textId="77777777" w:rsidR="007570A0" w:rsidRPr="0001430E" w:rsidRDefault="007570A0" w:rsidP="0001430E">
            <w:pPr>
              <w:jc w:val="center"/>
              <w:rPr>
                <w:sz w:val="24"/>
                <w:szCs w:val="24"/>
              </w:rPr>
            </w:pPr>
            <w:r w:rsidRPr="0001430E">
              <w:rPr>
                <w:sz w:val="24"/>
                <w:szCs w:val="24"/>
              </w:rPr>
              <w:t>4875</w:t>
            </w:r>
          </w:p>
        </w:tc>
        <w:tc>
          <w:tcPr>
            <w:tcW w:w="452" w:type="pct"/>
            <w:vAlign w:val="center"/>
          </w:tcPr>
          <w:p w14:paraId="3DCCCC1F" w14:textId="77777777" w:rsidR="007570A0" w:rsidRPr="0001430E" w:rsidRDefault="007570A0" w:rsidP="0001430E">
            <w:pPr>
              <w:jc w:val="center"/>
              <w:rPr>
                <w:sz w:val="24"/>
                <w:szCs w:val="24"/>
              </w:rPr>
            </w:pPr>
            <w:r w:rsidRPr="0001430E">
              <w:rPr>
                <w:sz w:val="24"/>
                <w:szCs w:val="24"/>
              </w:rPr>
              <w:t>4848</w:t>
            </w:r>
          </w:p>
        </w:tc>
        <w:tc>
          <w:tcPr>
            <w:tcW w:w="454" w:type="pct"/>
            <w:vAlign w:val="center"/>
          </w:tcPr>
          <w:p w14:paraId="74BF87EB" w14:textId="77777777" w:rsidR="007570A0" w:rsidRPr="0001430E" w:rsidRDefault="007570A0" w:rsidP="0001430E">
            <w:pPr>
              <w:jc w:val="center"/>
              <w:rPr>
                <w:sz w:val="24"/>
                <w:szCs w:val="24"/>
              </w:rPr>
            </w:pPr>
            <w:r w:rsidRPr="0001430E">
              <w:rPr>
                <w:sz w:val="24"/>
                <w:szCs w:val="24"/>
              </w:rPr>
              <w:t>4876</w:t>
            </w:r>
          </w:p>
        </w:tc>
        <w:tc>
          <w:tcPr>
            <w:tcW w:w="452" w:type="pct"/>
            <w:vAlign w:val="center"/>
          </w:tcPr>
          <w:p w14:paraId="72CE2739" w14:textId="77777777" w:rsidR="007570A0" w:rsidRPr="0001430E" w:rsidRDefault="007570A0" w:rsidP="0001430E">
            <w:pPr>
              <w:jc w:val="center"/>
              <w:rPr>
                <w:sz w:val="24"/>
                <w:szCs w:val="24"/>
              </w:rPr>
            </w:pPr>
            <w:r w:rsidRPr="0001430E">
              <w:rPr>
                <w:sz w:val="24"/>
                <w:szCs w:val="24"/>
              </w:rPr>
              <w:t>4189</w:t>
            </w:r>
          </w:p>
        </w:tc>
        <w:tc>
          <w:tcPr>
            <w:tcW w:w="559" w:type="pct"/>
            <w:vAlign w:val="center"/>
          </w:tcPr>
          <w:p w14:paraId="69C3A26D" w14:textId="77777777" w:rsidR="007570A0" w:rsidRPr="0001430E" w:rsidRDefault="007570A0" w:rsidP="0001430E">
            <w:pPr>
              <w:jc w:val="center"/>
              <w:rPr>
                <w:sz w:val="24"/>
                <w:szCs w:val="24"/>
              </w:rPr>
            </w:pPr>
            <w:r w:rsidRPr="0001430E">
              <w:rPr>
                <w:sz w:val="24"/>
                <w:szCs w:val="24"/>
              </w:rPr>
              <w:t>4070</w:t>
            </w:r>
          </w:p>
        </w:tc>
      </w:tr>
      <w:tr w:rsidR="0097305B" w:rsidRPr="0001430E" w14:paraId="56EBC30B" w14:textId="77777777" w:rsidTr="007570A0">
        <w:tc>
          <w:tcPr>
            <w:tcW w:w="1597" w:type="pct"/>
            <w:vAlign w:val="center"/>
          </w:tcPr>
          <w:p w14:paraId="2421BA1E" w14:textId="77777777" w:rsidR="007570A0" w:rsidRPr="0001430E" w:rsidRDefault="007570A0" w:rsidP="0001430E">
            <w:pPr>
              <w:jc w:val="both"/>
              <w:rPr>
                <w:sz w:val="24"/>
                <w:szCs w:val="24"/>
              </w:rPr>
            </w:pPr>
            <w:r w:rsidRPr="0001430E">
              <w:rPr>
                <w:sz w:val="24"/>
                <w:szCs w:val="24"/>
              </w:rPr>
              <w:t>Миграционный прирост</w:t>
            </w:r>
          </w:p>
        </w:tc>
        <w:tc>
          <w:tcPr>
            <w:tcW w:w="582" w:type="pct"/>
            <w:vAlign w:val="center"/>
          </w:tcPr>
          <w:p w14:paraId="3CEDC653" w14:textId="77777777" w:rsidR="007570A0" w:rsidRPr="0001430E" w:rsidRDefault="007570A0" w:rsidP="0001430E">
            <w:pPr>
              <w:jc w:val="center"/>
              <w:rPr>
                <w:sz w:val="24"/>
                <w:szCs w:val="24"/>
              </w:rPr>
            </w:pPr>
            <w:r w:rsidRPr="0001430E">
              <w:rPr>
                <w:sz w:val="24"/>
                <w:szCs w:val="24"/>
              </w:rPr>
              <w:t>чел.</w:t>
            </w:r>
          </w:p>
        </w:tc>
        <w:tc>
          <w:tcPr>
            <w:tcW w:w="452" w:type="pct"/>
            <w:vAlign w:val="center"/>
          </w:tcPr>
          <w:p w14:paraId="08DE2530" w14:textId="77777777" w:rsidR="007570A0" w:rsidRPr="0001430E" w:rsidRDefault="007570A0" w:rsidP="0001430E">
            <w:pPr>
              <w:jc w:val="center"/>
              <w:rPr>
                <w:sz w:val="24"/>
                <w:szCs w:val="24"/>
              </w:rPr>
            </w:pPr>
            <w:r w:rsidRPr="0001430E">
              <w:rPr>
                <w:sz w:val="24"/>
                <w:szCs w:val="24"/>
              </w:rPr>
              <w:t>2101</w:t>
            </w:r>
          </w:p>
        </w:tc>
        <w:tc>
          <w:tcPr>
            <w:tcW w:w="452" w:type="pct"/>
            <w:vAlign w:val="center"/>
          </w:tcPr>
          <w:p w14:paraId="4D455D68" w14:textId="77777777" w:rsidR="007570A0" w:rsidRPr="0001430E" w:rsidRDefault="007570A0" w:rsidP="0001430E">
            <w:pPr>
              <w:jc w:val="center"/>
              <w:rPr>
                <w:sz w:val="24"/>
                <w:szCs w:val="24"/>
              </w:rPr>
            </w:pPr>
            <w:r w:rsidRPr="0001430E">
              <w:rPr>
                <w:sz w:val="24"/>
                <w:szCs w:val="24"/>
              </w:rPr>
              <w:t>3657</w:t>
            </w:r>
          </w:p>
        </w:tc>
        <w:tc>
          <w:tcPr>
            <w:tcW w:w="452" w:type="pct"/>
            <w:vAlign w:val="center"/>
          </w:tcPr>
          <w:p w14:paraId="791D36BE" w14:textId="77777777" w:rsidR="007570A0" w:rsidRPr="0001430E" w:rsidRDefault="007570A0" w:rsidP="0001430E">
            <w:pPr>
              <w:jc w:val="center"/>
              <w:rPr>
                <w:sz w:val="24"/>
                <w:szCs w:val="24"/>
              </w:rPr>
            </w:pPr>
            <w:r w:rsidRPr="0001430E">
              <w:rPr>
                <w:sz w:val="24"/>
                <w:szCs w:val="24"/>
              </w:rPr>
              <w:t>2950</w:t>
            </w:r>
          </w:p>
        </w:tc>
        <w:tc>
          <w:tcPr>
            <w:tcW w:w="454" w:type="pct"/>
            <w:vAlign w:val="center"/>
          </w:tcPr>
          <w:p w14:paraId="70CA20AA" w14:textId="77777777" w:rsidR="007570A0" w:rsidRPr="0001430E" w:rsidRDefault="007570A0" w:rsidP="0001430E">
            <w:pPr>
              <w:jc w:val="center"/>
              <w:rPr>
                <w:sz w:val="24"/>
                <w:szCs w:val="24"/>
              </w:rPr>
            </w:pPr>
            <w:r w:rsidRPr="0001430E">
              <w:rPr>
                <w:sz w:val="24"/>
                <w:szCs w:val="24"/>
              </w:rPr>
              <w:t>7071</w:t>
            </w:r>
          </w:p>
        </w:tc>
        <w:tc>
          <w:tcPr>
            <w:tcW w:w="452" w:type="pct"/>
            <w:vAlign w:val="center"/>
          </w:tcPr>
          <w:p w14:paraId="15540D86" w14:textId="77777777" w:rsidR="007570A0" w:rsidRPr="0001430E" w:rsidRDefault="007570A0" w:rsidP="0001430E">
            <w:pPr>
              <w:jc w:val="center"/>
              <w:rPr>
                <w:sz w:val="24"/>
                <w:szCs w:val="24"/>
              </w:rPr>
            </w:pPr>
            <w:r w:rsidRPr="0001430E">
              <w:rPr>
                <w:sz w:val="24"/>
                <w:szCs w:val="24"/>
              </w:rPr>
              <w:t>1410</w:t>
            </w:r>
          </w:p>
        </w:tc>
        <w:tc>
          <w:tcPr>
            <w:tcW w:w="559" w:type="pct"/>
            <w:vAlign w:val="center"/>
          </w:tcPr>
          <w:p w14:paraId="54979995" w14:textId="77777777" w:rsidR="007570A0" w:rsidRPr="0001430E" w:rsidRDefault="007570A0" w:rsidP="0001430E">
            <w:pPr>
              <w:jc w:val="center"/>
              <w:rPr>
                <w:sz w:val="24"/>
                <w:szCs w:val="24"/>
              </w:rPr>
            </w:pPr>
            <w:r w:rsidRPr="0001430E">
              <w:rPr>
                <w:sz w:val="24"/>
                <w:szCs w:val="24"/>
              </w:rPr>
              <w:t>1800</w:t>
            </w:r>
          </w:p>
        </w:tc>
      </w:tr>
      <w:tr w:rsidR="0097305B" w:rsidRPr="0001430E" w14:paraId="11839440" w14:textId="77777777" w:rsidTr="007570A0">
        <w:tc>
          <w:tcPr>
            <w:tcW w:w="1597" w:type="pct"/>
            <w:vAlign w:val="center"/>
          </w:tcPr>
          <w:p w14:paraId="2DA655A3" w14:textId="77777777" w:rsidR="007570A0" w:rsidRPr="0001430E" w:rsidRDefault="007570A0" w:rsidP="0001430E">
            <w:pPr>
              <w:rPr>
                <w:sz w:val="24"/>
                <w:szCs w:val="24"/>
              </w:rPr>
            </w:pPr>
            <w:r w:rsidRPr="0001430E">
              <w:rPr>
                <w:sz w:val="24"/>
                <w:szCs w:val="24"/>
              </w:rPr>
              <w:t>Средний возраст (на начало года)</w:t>
            </w:r>
          </w:p>
        </w:tc>
        <w:tc>
          <w:tcPr>
            <w:tcW w:w="582" w:type="pct"/>
            <w:vAlign w:val="center"/>
          </w:tcPr>
          <w:p w14:paraId="6130237B" w14:textId="77777777" w:rsidR="007570A0" w:rsidRPr="0001430E" w:rsidRDefault="007570A0" w:rsidP="0001430E">
            <w:pPr>
              <w:jc w:val="center"/>
              <w:rPr>
                <w:sz w:val="24"/>
                <w:szCs w:val="24"/>
              </w:rPr>
            </w:pPr>
            <w:r w:rsidRPr="0001430E">
              <w:rPr>
                <w:sz w:val="24"/>
                <w:szCs w:val="24"/>
              </w:rPr>
              <w:t>лет</w:t>
            </w:r>
          </w:p>
        </w:tc>
        <w:tc>
          <w:tcPr>
            <w:tcW w:w="452" w:type="pct"/>
            <w:vAlign w:val="center"/>
          </w:tcPr>
          <w:p w14:paraId="0ECE1AA6" w14:textId="77777777" w:rsidR="007570A0" w:rsidRPr="0001430E" w:rsidRDefault="007570A0" w:rsidP="0001430E">
            <w:pPr>
              <w:jc w:val="center"/>
              <w:rPr>
                <w:sz w:val="24"/>
                <w:szCs w:val="24"/>
              </w:rPr>
            </w:pPr>
            <w:r w:rsidRPr="0001430E">
              <w:rPr>
                <w:sz w:val="24"/>
                <w:szCs w:val="24"/>
              </w:rPr>
              <w:t>33,5</w:t>
            </w:r>
          </w:p>
        </w:tc>
        <w:tc>
          <w:tcPr>
            <w:tcW w:w="452" w:type="pct"/>
            <w:vAlign w:val="center"/>
          </w:tcPr>
          <w:p w14:paraId="13E11A8A" w14:textId="77777777" w:rsidR="007570A0" w:rsidRPr="0001430E" w:rsidRDefault="007570A0" w:rsidP="0001430E">
            <w:pPr>
              <w:jc w:val="center"/>
              <w:rPr>
                <w:sz w:val="24"/>
                <w:szCs w:val="24"/>
              </w:rPr>
            </w:pPr>
            <w:r w:rsidRPr="0001430E">
              <w:rPr>
                <w:sz w:val="24"/>
                <w:szCs w:val="24"/>
              </w:rPr>
              <w:t>33,5</w:t>
            </w:r>
          </w:p>
        </w:tc>
        <w:tc>
          <w:tcPr>
            <w:tcW w:w="452" w:type="pct"/>
            <w:vAlign w:val="center"/>
          </w:tcPr>
          <w:p w14:paraId="3DC3D781" w14:textId="77777777" w:rsidR="007570A0" w:rsidRPr="0001430E" w:rsidRDefault="007570A0" w:rsidP="0001430E">
            <w:pPr>
              <w:jc w:val="center"/>
              <w:rPr>
                <w:sz w:val="24"/>
                <w:szCs w:val="24"/>
              </w:rPr>
            </w:pPr>
            <w:r w:rsidRPr="0001430E">
              <w:rPr>
                <w:sz w:val="24"/>
                <w:szCs w:val="24"/>
              </w:rPr>
              <w:t>33,5</w:t>
            </w:r>
          </w:p>
        </w:tc>
        <w:tc>
          <w:tcPr>
            <w:tcW w:w="454" w:type="pct"/>
            <w:vAlign w:val="center"/>
          </w:tcPr>
          <w:p w14:paraId="1D2F529F" w14:textId="77777777" w:rsidR="007570A0" w:rsidRPr="0001430E" w:rsidRDefault="007570A0" w:rsidP="0001430E">
            <w:pPr>
              <w:jc w:val="center"/>
              <w:rPr>
                <w:sz w:val="24"/>
                <w:szCs w:val="24"/>
              </w:rPr>
            </w:pPr>
            <w:r w:rsidRPr="0001430E">
              <w:rPr>
                <w:sz w:val="24"/>
                <w:szCs w:val="24"/>
              </w:rPr>
              <w:t>33,5</w:t>
            </w:r>
          </w:p>
        </w:tc>
        <w:tc>
          <w:tcPr>
            <w:tcW w:w="452" w:type="pct"/>
            <w:vAlign w:val="center"/>
          </w:tcPr>
          <w:p w14:paraId="3B8160AC" w14:textId="77777777" w:rsidR="007570A0" w:rsidRPr="0001430E" w:rsidRDefault="007570A0" w:rsidP="0001430E">
            <w:pPr>
              <w:jc w:val="center"/>
              <w:rPr>
                <w:sz w:val="24"/>
                <w:szCs w:val="24"/>
              </w:rPr>
            </w:pPr>
            <w:r w:rsidRPr="0001430E">
              <w:rPr>
                <w:sz w:val="24"/>
                <w:szCs w:val="24"/>
              </w:rPr>
              <w:t>33,4</w:t>
            </w:r>
          </w:p>
        </w:tc>
        <w:tc>
          <w:tcPr>
            <w:tcW w:w="559" w:type="pct"/>
            <w:vAlign w:val="center"/>
          </w:tcPr>
          <w:p w14:paraId="6D668830" w14:textId="77777777" w:rsidR="007570A0" w:rsidRPr="0001430E" w:rsidRDefault="007570A0" w:rsidP="0001430E">
            <w:pPr>
              <w:jc w:val="center"/>
              <w:rPr>
                <w:sz w:val="24"/>
                <w:szCs w:val="24"/>
              </w:rPr>
            </w:pPr>
            <w:r w:rsidRPr="0001430E">
              <w:rPr>
                <w:sz w:val="24"/>
                <w:szCs w:val="24"/>
              </w:rPr>
              <w:t>33,7</w:t>
            </w:r>
          </w:p>
        </w:tc>
      </w:tr>
      <w:tr w:rsidR="0097305B" w:rsidRPr="0001430E" w14:paraId="33A704D7" w14:textId="77777777" w:rsidTr="007570A0">
        <w:tc>
          <w:tcPr>
            <w:tcW w:w="1597" w:type="pct"/>
            <w:vAlign w:val="center"/>
          </w:tcPr>
          <w:p w14:paraId="7FDB03A2" w14:textId="77777777" w:rsidR="007570A0" w:rsidRPr="0001430E" w:rsidRDefault="007570A0" w:rsidP="0001430E">
            <w:pPr>
              <w:rPr>
                <w:sz w:val="24"/>
                <w:szCs w:val="24"/>
              </w:rPr>
            </w:pPr>
            <w:r w:rsidRPr="0001430E">
              <w:rPr>
                <w:sz w:val="24"/>
                <w:szCs w:val="24"/>
              </w:rPr>
              <w:t>Численность населения на начало года по возрастам:</w:t>
            </w:r>
          </w:p>
        </w:tc>
        <w:tc>
          <w:tcPr>
            <w:tcW w:w="582" w:type="pct"/>
            <w:vAlign w:val="center"/>
          </w:tcPr>
          <w:p w14:paraId="10275A63" w14:textId="77777777" w:rsidR="007570A0" w:rsidRPr="0001430E" w:rsidRDefault="007570A0" w:rsidP="0001430E">
            <w:pPr>
              <w:jc w:val="center"/>
              <w:rPr>
                <w:sz w:val="24"/>
                <w:szCs w:val="24"/>
              </w:rPr>
            </w:pPr>
          </w:p>
        </w:tc>
        <w:tc>
          <w:tcPr>
            <w:tcW w:w="452" w:type="pct"/>
            <w:vAlign w:val="center"/>
          </w:tcPr>
          <w:p w14:paraId="50C3373E" w14:textId="77777777" w:rsidR="007570A0" w:rsidRPr="0001430E" w:rsidRDefault="007570A0" w:rsidP="0001430E">
            <w:pPr>
              <w:jc w:val="center"/>
              <w:rPr>
                <w:sz w:val="24"/>
                <w:szCs w:val="24"/>
              </w:rPr>
            </w:pPr>
          </w:p>
        </w:tc>
        <w:tc>
          <w:tcPr>
            <w:tcW w:w="452" w:type="pct"/>
            <w:vAlign w:val="center"/>
          </w:tcPr>
          <w:p w14:paraId="6C2B36F6" w14:textId="77777777" w:rsidR="007570A0" w:rsidRPr="0001430E" w:rsidRDefault="007570A0" w:rsidP="0001430E">
            <w:pPr>
              <w:jc w:val="center"/>
              <w:rPr>
                <w:sz w:val="24"/>
                <w:szCs w:val="24"/>
              </w:rPr>
            </w:pPr>
          </w:p>
        </w:tc>
        <w:tc>
          <w:tcPr>
            <w:tcW w:w="452" w:type="pct"/>
            <w:vAlign w:val="center"/>
          </w:tcPr>
          <w:p w14:paraId="50E87BB8" w14:textId="77777777" w:rsidR="007570A0" w:rsidRPr="0001430E" w:rsidRDefault="007570A0" w:rsidP="0001430E">
            <w:pPr>
              <w:jc w:val="center"/>
              <w:rPr>
                <w:sz w:val="24"/>
                <w:szCs w:val="24"/>
              </w:rPr>
            </w:pPr>
          </w:p>
        </w:tc>
        <w:tc>
          <w:tcPr>
            <w:tcW w:w="454" w:type="pct"/>
            <w:vAlign w:val="center"/>
          </w:tcPr>
          <w:p w14:paraId="01DF2188" w14:textId="77777777" w:rsidR="007570A0" w:rsidRPr="0001430E" w:rsidRDefault="007570A0" w:rsidP="0001430E">
            <w:pPr>
              <w:jc w:val="center"/>
              <w:rPr>
                <w:sz w:val="24"/>
                <w:szCs w:val="24"/>
              </w:rPr>
            </w:pPr>
          </w:p>
        </w:tc>
        <w:tc>
          <w:tcPr>
            <w:tcW w:w="452" w:type="pct"/>
            <w:vAlign w:val="center"/>
          </w:tcPr>
          <w:p w14:paraId="68161028" w14:textId="77777777" w:rsidR="007570A0" w:rsidRPr="0001430E" w:rsidRDefault="007570A0" w:rsidP="0001430E">
            <w:pPr>
              <w:jc w:val="center"/>
              <w:rPr>
                <w:sz w:val="24"/>
                <w:szCs w:val="24"/>
              </w:rPr>
            </w:pPr>
          </w:p>
        </w:tc>
        <w:tc>
          <w:tcPr>
            <w:tcW w:w="559" w:type="pct"/>
            <w:vAlign w:val="center"/>
          </w:tcPr>
          <w:p w14:paraId="3176BFC0" w14:textId="77777777" w:rsidR="007570A0" w:rsidRPr="0001430E" w:rsidRDefault="007570A0" w:rsidP="0001430E">
            <w:pPr>
              <w:jc w:val="center"/>
              <w:rPr>
                <w:sz w:val="24"/>
                <w:szCs w:val="24"/>
              </w:rPr>
            </w:pPr>
          </w:p>
        </w:tc>
      </w:tr>
      <w:tr w:rsidR="0097305B" w:rsidRPr="0001430E" w14:paraId="082093DB" w14:textId="77777777" w:rsidTr="007570A0">
        <w:tc>
          <w:tcPr>
            <w:tcW w:w="1597" w:type="pct"/>
            <w:vAlign w:val="center"/>
          </w:tcPr>
          <w:p w14:paraId="297168A6" w14:textId="77777777" w:rsidR="007570A0" w:rsidRPr="0001430E" w:rsidRDefault="007570A0" w:rsidP="0001430E">
            <w:pPr>
              <w:ind w:left="162"/>
              <w:rPr>
                <w:sz w:val="24"/>
                <w:szCs w:val="24"/>
              </w:rPr>
            </w:pPr>
            <w:r w:rsidRPr="0001430E">
              <w:rPr>
                <w:sz w:val="24"/>
                <w:szCs w:val="24"/>
              </w:rPr>
              <w:t>моложе трудоспособного возраста</w:t>
            </w:r>
          </w:p>
        </w:tc>
        <w:tc>
          <w:tcPr>
            <w:tcW w:w="582" w:type="pct"/>
            <w:vAlign w:val="center"/>
          </w:tcPr>
          <w:p w14:paraId="7EC87926" w14:textId="77777777" w:rsidR="007570A0" w:rsidRPr="0001430E" w:rsidRDefault="007570A0" w:rsidP="0001430E">
            <w:pPr>
              <w:jc w:val="center"/>
              <w:rPr>
                <w:sz w:val="24"/>
                <w:szCs w:val="24"/>
              </w:rPr>
            </w:pPr>
            <w:r w:rsidRPr="0001430E">
              <w:rPr>
                <w:sz w:val="24"/>
                <w:szCs w:val="24"/>
              </w:rPr>
              <w:t>тыс. чел.</w:t>
            </w:r>
          </w:p>
        </w:tc>
        <w:tc>
          <w:tcPr>
            <w:tcW w:w="452" w:type="pct"/>
            <w:vAlign w:val="center"/>
          </w:tcPr>
          <w:p w14:paraId="6BDCA6A1" w14:textId="77777777" w:rsidR="007570A0" w:rsidRPr="0001430E" w:rsidRDefault="007570A0" w:rsidP="0001430E">
            <w:pPr>
              <w:jc w:val="center"/>
              <w:rPr>
                <w:sz w:val="24"/>
                <w:szCs w:val="24"/>
              </w:rPr>
            </w:pPr>
            <w:r w:rsidRPr="0001430E">
              <w:rPr>
                <w:sz w:val="24"/>
                <w:szCs w:val="24"/>
              </w:rPr>
              <w:t>65,4</w:t>
            </w:r>
          </w:p>
        </w:tc>
        <w:tc>
          <w:tcPr>
            <w:tcW w:w="452" w:type="pct"/>
            <w:vAlign w:val="center"/>
          </w:tcPr>
          <w:p w14:paraId="0AF16A33" w14:textId="77777777" w:rsidR="007570A0" w:rsidRPr="0001430E" w:rsidRDefault="007570A0" w:rsidP="0001430E">
            <w:pPr>
              <w:jc w:val="center"/>
              <w:rPr>
                <w:sz w:val="24"/>
                <w:szCs w:val="24"/>
              </w:rPr>
            </w:pPr>
            <w:r w:rsidRPr="0001430E">
              <w:rPr>
                <w:sz w:val="24"/>
                <w:szCs w:val="24"/>
              </w:rPr>
              <w:t>69,4</w:t>
            </w:r>
          </w:p>
        </w:tc>
        <w:tc>
          <w:tcPr>
            <w:tcW w:w="452" w:type="pct"/>
            <w:vAlign w:val="center"/>
          </w:tcPr>
          <w:p w14:paraId="6A83D5CE" w14:textId="77777777" w:rsidR="007570A0" w:rsidRPr="0001430E" w:rsidRDefault="007570A0" w:rsidP="0001430E">
            <w:pPr>
              <w:jc w:val="center"/>
              <w:rPr>
                <w:sz w:val="24"/>
                <w:szCs w:val="24"/>
              </w:rPr>
            </w:pPr>
            <w:r w:rsidRPr="0001430E">
              <w:rPr>
                <w:sz w:val="24"/>
                <w:szCs w:val="24"/>
              </w:rPr>
              <w:t>73,6</w:t>
            </w:r>
          </w:p>
        </w:tc>
        <w:tc>
          <w:tcPr>
            <w:tcW w:w="454" w:type="pct"/>
            <w:vAlign w:val="center"/>
          </w:tcPr>
          <w:p w14:paraId="5EAE3147" w14:textId="77777777" w:rsidR="007570A0" w:rsidRPr="0001430E" w:rsidRDefault="007570A0" w:rsidP="0001430E">
            <w:pPr>
              <w:jc w:val="center"/>
              <w:rPr>
                <w:sz w:val="24"/>
                <w:szCs w:val="24"/>
              </w:rPr>
            </w:pPr>
            <w:r w:rsidRPr="0001430E">
              <w:rPr>
                <w:sz w:val="24"/>
                <w:szCs w:val="24"/>
              </w:rPr>
              <w:t>77,8</w:t>
            </w:r>
          </w:p>
        </w:tc>
        <w:tc>
          <w:tcPr>
            <w:tcW w:w="452" w:type="pct"/>
            <w:vAlign w:val="center"/>
          </w:tcPr>
          <w:p w14:paraId="5BA54AC8" w14:textId="77777777" w:rsidR="007570A0" w:rsidRPr="0001430E" w:rsidRDefault="007570A0" w:rsidP="0001430E">
            <w:pPr>
              <w:jc w:val="center"/>
              <w:rPr>
                <w:sz w:val="24"/>
                <w:szCs w:val="24"/>
              </w:rPr>
            </w:pPr>
            <w:r w:rsidRPr="0001430E">
              <w:rPr>
                <w:sz w:val="24"/>
                <w:szCs w:val="24"/>
              </w:rPr>
              <w:t>82,5</w:t>
            </w:r>
          </w:p>
        </w:tc>
        <w:tc>
          <w:tcPr>
            <w:tcW w:w="559" w:type="pct"/>
            <w:vAlign w:val="center"/>
          </w:tcPr>
          <w:p w14:paraId="6F32BA43" w14:textId="77777777" w:rsidR="007570A0" w:rsidRPr="0001430E" w:rsidRDefault="007570A0" w:rsidP="0001430E">
            <w:pPr>
              <w:jc w:val="center"/>
              <w:rPr>
                <w:sz w:val="24"/>
                <w:szCs w:val="24"/>
              </w:rPr>
            </w:pPr>
            <w:r w:rsidRPr="0001430E">
              <w:rPr>
                <w:sz w:val="24"/>
                <w:szCs w:val="24"/>
              </w:rPr>
              <w:t>85,7</w:t>
            </w:r>
          </w:p>
        </w:tc>
      </w:tr>
      <w:tr w:rsidR="0097305B" w:rsidRPr="0001430E" w14:paraId="70FA8B32" w14:textId="77777777" w:rsidTr="007570A0">
        <w:tc>
          <w:tcPr>
            <w:tcW w:w="1597" w:type="pct"/>
            <w:vAlign w:val="center"/>
          </w:tcPr>
          <w:p w14:paraId="64D4E13E" w14:textId="77777777" w:rsidR="007570A0" w:rsidRPr="0001430E" w:rsidRDefault="007570A0" w:rsidP="0001430E">
            <w:pPr>
              <w:ind w:left="162"/>
              <w:rPr>
                <w:sz w:val="24"/>
                <w:szCs w:val="24"/>
              </w:rPr>
            </w:pPr>
            <w:r w:rsidRPr="0001430E">
              <w:rPr>
                <w:sz w:val="24"/>
                <w:szCs w:val="24"/>
              </w:rPr>
              <w:t>трудоспособный возраст</w:t>
            </w:r>
          </w:p>
        </w:tc>
        <w:tc>
          <w:tcPr>
            <w:tcW w:w="582" w:type="pct"/>
            <w:vAlign w:val="center"/>
          </w:tcPr>
          <w:p w14:paraId="55D1F990" w14:textId="77777777" w:rsidR="007570A0" w:rsidRPr="0001430E" w:rsidRDefault="007570A0" w:rsidP="0001430E">
            <w:pPr>
              <w:jc w:val="center"/>
              <w:rPr>
                <w:sz w:val="24"/>
                <w:szCs w:val="24"/>
              </w:rPr>
            </w:pPr>
            <w:r w:rsidRPr="0001430E">
              <w:rPr>
                <w:sz w:val="24"/>
                <w:szCs w:val="24"/>
              </w:rPr>
              <w:t>тыс. чел</w:t>
            </w:r>
          </w:p>
        </w:tc>
        <w:tc>
          <w:tcPr>
            <w:tcW w:w="452" w:type="pct"/>
            <w:vAlign w:val="center"/>
          </w:tcPr>
          <w:p w14:paraId="735FF4AF" w14:textId="77777777" w:rsidR="007570A0" w:rsidRPr="0001430E" w:rsidRDefault="007570A0" w:rsidP="0001430E">
            <w:pPr>
              <w:jc w:val="center"/>
              <w:rPr>
                <w:sz w:val="24"/>
                <w:szCs w:val="24"/>
              </w:rPr>
            </w:pPr>
            <w:r w:rsidRPr="0001430E">
              <w:rPr>
                <w:sz w:val="24"/>
                <w:szCs w:val="24"/>
              </w:rPr>
              <w:t>221,8</w:t>
            </w:r>
          </w:p>
        </w:tc>
        <w:tc>
          <w:tcPr>
            <w:tcW w:w="452" w:type="pct"/>
            <w:vAlign w:val="center"/>
          </w:tcPr>
          <w:p w14:paraId="433AC294" w14:textId="77777777" w:rsidR="007570A0" w:rsidRPr="0001430E" w:rsidRDefault="007570A0" w:rsidP="0001430E">
            <w:pPr>
              <w:jc w:val="center"/>
              <w:rPr>
                <w:sz w:val="24"/>
                <w:szCs w:val="24"/>
              </w:rPr>
            </w:pPr>
            <w:r w:rsidRPr="0001430E">
              <w:rPr>
                <w:sz w:val="24"/>
                <w:szCs w:val="24"/>
              </w:rPr>
              <w:t>222,2</w:t>
            </w:r>
          </w:p>
        </w:tc>
        <w:tc>
          <w:tcPr>
            <w:tcW w:w="452" w:type="pct"/>
            <w:vAlign w:val="center"/>
          </w:tcPr>
          <w:p w14:paraId="40477BE9" w14:textId="77777777" w:rsidR="007570A0" w:rsidRPr="0001430E" w:rsidRDefault="007570A0" w:rsidP="0001430E">
            <w:pPr>
              <w:jc w:val="center"/>
              <w:rPr>
                <w:sz w:val="24"/>
                <w:szCs w:val="24"/>
              </w:rPr>
            </w:pPr>
            <w:r w:rsidRPr="0001430E">
              <w:rPr>
                <w:sz w:val="24"/>
                <w:szCs w:val="24"/>
              </w:rPr>
              <w:t>223,6</w:t>
            </w:r>
          </w:p>
        </w:tc>
        <w:tc>
          <w:tcPr>
            <w:tcW w:w="454" w:type="pct"/>
            <w:vAlign w:val="center"/>
          </w:tcPr>
          <w:p w14:paraId="116972D0" w14:textId="77777777" w:rsidR="007570A0" w:rsidRPr="0001430E" w:rsidRDefault="007570A0" w:rsidP="0001430E">
            <w:pPr>
              <w:jc w:val="center"/>
              <w:rPr>
                <w:sz w:val="24"/>
                <w:szCs w:val="24"/>
              </w:rPr>
            </w:pPr>
            <w:r w:rsidRPr="0001430E">
              <w:rPr>
                <w:sz w:val="24"/>
                <w:szCs w:val="24"/>
              </w:rPr>
              <w:t>224,2</w:t>
            </w:r>
          </w:p>
        </w:tc>
        <w:tc>
          <w:tcPr>
            <w:tcW w:w="452" w:type="pct"/>
            <w:vAlign w:val="center"/>
          </w:tcPr>
          <w:p w14:paraId="15664EE3" w14:textId="77777777" w:rsidR="007570A0" w:rsidRPr="0001430E" w:rsidRDefault="007570A0" w:rsidP="0001430E">
            <w:pPr>
              <w:jc w:val="center"/>
              <w:rPr>
                <w:sz w:val="24"/>
                <w:szCs w:val="24"/>
              </w:rPr>
            </w:pPr>
            <w:r w:rsidRPr="0001430E">
              <w:rPr>
                <w:sz w:val="24"/>
                <w:szCs w:val="24"/>
              </w:rPr>
              <w:t>227,9</w:t>
            </w:r>
          </w:p>
        </w:tc>
        <w:tc>
          <w:tcPr>
            <w:tcW w:w="559" w:type="pct"/>
            <w:vAlign w:val="center"/>
          </w:tcPr>
          <w:p w14:paraId="10ED0C38" w14:textId="77777777" w:rsidR="007570A0" w:rsidRPr="0001430E" w:rsidRDefault="007570A0" w:rsidP="0001430E">
            <w:pPr>
              <w:jc w:val="center"/>
              <w:rPr>
                <w:sz w:val="24"/>
                <w:szCs w:val="24"/>
              </w:rPr>
            </w:pPr>
            <w:r w:rsidRPr="0001430E">
              <w:rPr>
                <w:sz w:val="24"/>
                <w:szCs w:val="24"/>
              </w:rPr>
              <w:t>227,1</w:t>
            </w:r>
          </w:p>
        </w:tc>
      </w:tr>
      <w:tr w:rsidR="0097305B" w:rsidRPr="0001430E" w14:paraId="70B42076" w14:textId="77777777" w:rsidTr="007570A0">
        <w:tc>
          <w:tcPr>
            <w:tcW w:w="1597" w:type="pct"/>
            <w:vAlign w:val="center"/>
          </w:tcPr>
          <w:p w14:paraId="56BAE89C" w14:textId="77777777" w:rsidR="007570A0" w:rsidRPr="0001430E" w:rsidRDefault="007570A0" w:rsidP="0001430E">
            <w:pPr>
              <w:ind w:left="162"/>
              <w:rPr>
                <w:sz w:val="24"/>
                <w:szCs w:val="24"/>
              </w:rPr>
            </w:pPr>
            <w:r w:rsidRPr="0001430E">
              <w:rPr>
                <w:sz w:val="24"/>
                <w:szCs w:val="24"/>
              </w:rPr>
              <w:t>старше трудоспособного возраста</w:t>
            </w:r>
          </w:p>
        </w:tc>
        <w:tc>
          <w:tcPr>
            <w:tcW w:w="582" w:type="pct"/>
            <w:vAlign w:val="center"/>
          </w:tcPr>
          <w:p w14:paraId="5B7A94CB" w14:textId="77777777" w:rsidR="007570A0" w:rsidRPr="0001430E" w:rsidRDefault="007570A0" w:rsidP="0001430E">
            <w:pPr>
              <w:jc w:val="center"/>
              <w:rPr>
                <w:sz w:val="24"/>
                <w:szCs w:val="24"/>
              </w:rPr>
            </w:pPr>
            <w:r w:rsidRPr="0001430E">
              <w:rPr>
                <w:sz w:val="24"/>
                <w:szCs w:val="24"/>
              </w:rPr>
              <w:t>тыс. чел</w:t>
            </w:r>
          </w:p>
        </w:tc>
        <w:tc>
          <w:tcPr>
            <w:tcW w:w="452" w:type="pct"/>
            <w:vAlign w:val="center"/>
          </w:tcPr>
          <w:p w14:paraId="08AB0DB6" w14:textId="77777777" w:rsidR="007570A0" w:rsidRPr="0001430E" w:rsidRDefault="007570A0" w:rsidP="0001430E">
            <w:pPr>
              <w:jc w:val="center"/>
              <w:rPr>
                <w:sz w:val="24"/>
                <w:szCs w:val="24"/>
              </w:rPr>
            </w:pPr>
            <w:r w:rsidRPr="0001430E">
              <w:rPr>
                <w:sz w:val="24"/>
                <w:szCs w:val="24"/>
              </w:rPr>
              <w:t>38,3</w:t>
            </w:r>
          </w:p>
        </w:tc>
        <w:tc>
          <w:tcPr>
            <w:tcW w:w="452" w:type="pct"/>
            <w:vAlign w:val="center"/>
          </w:tcPr>
          <w:p w14:paraId="2539AA0E" w14:textId="77777777" w:rsidR="007570A0" w:rsidRPr="0001430E" w:rsidRDefault="007570A0" w:rsidP="0001430E">
            <w:pPr>
              <w:jc w:val="center"/>
              <w:rPr>
                <w:sz w:val="24"/>
                <w:szCs w:val="24"/>
              </w:rPr>
            </w:pPr>
            <w:r w:rsidRPr="0001430E">
              <w:rPr>
                <w:sz w:val="24"/>
                <w:szCs w:val="24"/>
              </w:rPr>
              <w:t>40,7</w:t>
            </w:r>
          </w:p>
        </w:tc>
        <w:tc>
          <w:tcPr>
            <w:tcW w:w="452" w:type="pct"/>
            <w:vAlign w:val="center"/>
          </w:tcPr>
          <w:p w14:paraId="303D91A3" w14:textId="77777777" w:rsidR="007570A0" w:rsidRPr="0001430E" w:rsidRDefault="007570A0" w:rsidP="0001430E">
            <w:pPr>
              <w:jc w:val="center"/>
              <w:rPr>
                <w:sz w:val="24"/>
                <w:szCs w:val="24"/>
              </w:rPr>
            </w:pPr>
            <w:r w:rsidRPr="0001430E">
              <w:rPr>
                <w:sz w:val="24"/>
                <w:szCs w:val="24"/>
              </w:rPr>
              <w:t>43,6</w:t>
            </w:r>
          </w:p>
        </w:tc>
        <w:tc>
          <w:tcPr>
            <w:tcW w:w="454" w:type="pct"/>
            <w:vAlign w:val="center"/>
          </w:tcPr>
          <w:p w14:paraId="4508D6AF" w14:textId="77777777" w:rsidR="007570A0" w:rsidRPr="0001430E" w:rsidRDefault="007570A0" w:rsidP="0001430E">
            <w:pPr>
              <w:jc w:val="center"/>
              <w:rPr>
                <w:sz w:val="24"/>
                <w:szCs w:val="24"/>
              </w:rPr>
            </w:pPr>
            <w:r w:rsidRPr="0001430E">
              <w:rPr>
                <w:sz w:val="24"/>
                <w:szCs w:val="24"/>
              </w:rPr>
              <w:t>46,7</w:t>
            </w:r>
          </w:p>
        </w:tc>
        <w:tc>
          <w:tcPr>
            <w:tcW w:w="452" w:type="pct"/>
            <w:vAlign w:val="center"/>
          </w:tcPr>
          <w:p w14:paraId="7F20C173" w14:textId="77777777" w:rsidR="007570A0" w:rsidRPr="0001430E" w:rsidRDefault="007570A0" w:rsidP="0001430E">
            <w:pPr>
              <w:jc w:val="center"/>
              <w:rPr>
                <w:sz w:val="24"/>
                <w:szCs w:val="24"/>
              </w:rPr>
            </w:pPr>
            <w:r w:rsidRPr="0001430E">
              <w:rPr>
                <w:sz w:val="24"/>
                <w:szCs w:val="24"/>
              </w:rPr>
              <w:t>50,2</w:t>
            </w:r>
          </w:p>
        </w:tc>
        <w:tc>
          <w:tcPr>
            <w:tcW w:w="559" w:type="pct"/>
            <w:vAlign w:val="center"/>
          </w:tcPr>
          <w:p w14:paraId="26AA5CBA" w14:textId="77777777" w:rsidR="007570A0" w:rsidRPr="0001430E" w:rsidRDefault="007570A0" w:rsidP="0001430E">
            <w:pPr>
              <w:jc w:val="center"/>
              <w:rPr>
                <w:sz w:val="24"/>
                <w:szCs w:val="24"/>
              </w:rPr>
            </w:pPr>
            <w:r w:rsidRPr="0001430E">
              <w:rPr>
                <w:sz w:val="24"/>
                <w:szCs w:val="24"/>
              </w:rPr>
              <w:t>53,3</w:t>
            </w:r>
          </w:p>
        </w:tc>
      </w:tr>
      <w:tr w:rsidR="0097305B" w:rsidRPr="0001430E" w14:paraId="672C8354" w14:textId="77777777" w:rsidTr="007570A0">
        <w:tc>
          <w:tcPr>
            <w:tcW w:w="1597" w:type="pct"/>
            <w:vAlign w:val="center"/>
          </w:tcPr>
          <w:p w14:paraId="494E475A" w14:textId="77777777" w:rsidR="007570A0" w:rsidRPr="0001430E" w:rsidRDefault="007570A0" w:rsidP="0001430E">
            <w:pPr>
              <w:rPr>
                <w:sz w:val="24"/>
                <w:szCs w:val="24"/>
              </w:rPr>
            </w:pPr>
            <w:r w:rsidRPr="0001430E">
              <w:rPr>
                <w:sz w:val="24"/>
                <w:szCs w:val="24"/>
              </w:rPr>
              <w:t xml:space="preserve">Среднегодовая численность занятых в экономике на территории </w:t>
            </w:r>
            <w:r w:rsidR="007650EC" w:rsidRPr="0001430E">
              <w:rPr>
                <w:sz w:val="24"/>
                <w:szCs w:val="24"/>
              </w:rPr>
              <w:t>города Сургута</w:t>
            </w:r>
          </w:p>
        </w:tc>
        <w:tc>
          <w:tcPr>
            <w:tcW w:w="582" w:type="pct"/>
            <w:vAlign w:val="center"/>
          </w:tcPr>
          <w:p w14:paraId="5B142488" w14:textId="77777777" w:rsidR="007570A0" w:rsidRPr="0001430E" w:rsidRDefault="007570A0" w:rsidP="0001430E">
            <w:pPr>
              <w:jc w:val="center"/>
              <w:rPr>
                <w:sz w:val="24"/>
                <w:szCs w:val="24"/>
              </w:rPr>
            </w:pPr>
            <w:r w:rsidRPr="0001430E">
              <w:rPr>
                <w:sz w:val="24"/>
                <w:szCs w:val="24"/>
              </w:rPr>
              <w:t>тыс. чел.</w:t>
            </w:r>
          </w:p>
        </w:tc>
        <w:tc>
          <w:tcPr>
            <w:tcW w:w="452" w:type="pct"/>
            <w:vAlign w:val="center"/>
          </w:tcPr>
          <w:p w14:paraId="2ECA5145" w14:textId="77777777" w:rsidR="007570A0" w:rsidRPr="0001430E" w:rsidRDefault="007570A0" w:rsidP="0001430E">
            <w:pPr>
              <w:jc w:val="center"/>
              <w:rPr>
                <w:sz w:val="24"/>
                <w:szCs w:val="24"/>
              </w:rPr>
            </w:pPr>
            <w:r w:rsidRPr="0001430E">
              <w:rPr>
                <w:sz w:val="24"/>
                <w:szCs w:val="24"/>
              </w:rPr>
              <w:t>163,3</w:t>
            </w:r>
          </w:p>
        </w:tc>
        <w:tc>
          <w:tcPr>
            <w:tcW w:w="452" w:type="pct"/>
            <w:vAlign w:val="center"/>
          </w:tcPr>
          <w:p w14:paraId="229C9212" w14:textId="77777777" w:rsidR="007570A0" w:rsidRPr="0001430E" w:rsidRDefault="007570A0" w:rsidP="0001430E">
            <w:pPr>
              <w:jc w:val="center"/>
              <w:rPr>
                <w:sz w:val="24"/>
                <w:szCs w:val="24"/>
              </w:rPr>
            </w:pPr>
            <w:r w:rsidRPr="0001430E">
              <w:rPr>
                <w:sz w:val="24"/>
                <w:szCs w:val="24"/>
              </w:rPr>
              <w:t>163,8</w:t>
            </w:r>
          </w:p>
        </w:tc>
        <w:tc>
          <w:tcPr>
            <w:tcW w:w="452" w:type="pct"/>
            <w:vAlign w:val="center"/>
          </w:tcPr>
          <w:p w14:paraId="6B9C7362" w14:textId="77777777" w:rsidR="007570A0" w:rsidRPr="0001430E" w:rsidRDefault="007570A0" w:rsidP="0001430E">
            <w:pPr>
              <w:jc w:val="center"/>
              <w:rPr>
                <w:sz w:val="24"/>
                <w:szCs w:val="24"/>
              </w:rPr>
            </w:pPr>
            <w:r w:rsidRPr="0001430E">
              <w:rPr>
                <w:sz w:val="24"/>
                <w:szCs w:val="24"/>
              </w:rPr>
              <w:t>158,5</w:t>
            </w:r>
          </w:p>
        </w:tc>
        <w:tc>
          <w:tcPr>
            <w:tcW w:w="454" w:type="pct"/>
            <w:vAlign w:val="center"/>
          </w:tcPr>
          <w:p w14:paraId="6C03754E" w14:textId="77777777" w:rsidR="007570A0" w:rsidRPr="0001430E" w:rsidRDefault="007570A0" w:rsidP="0001430E">
            <w:pPr>
              <w:jc w:val="center"/>
              <w:rPr>
                <w:sz w:val="24"/>
                <w:szCs w:val="24"/>
              </w:rPr>
            </w:pPr>
            <w:r w:rsidRPr="0001430E">
              <w:rPr>
                <w:sz w:val="24"/>
                <w:szCs w:val="24"/>
              </w:rPr>
              <w:t>157,6</w:t>
            </w:r>
          </w:p>
        </w:tc>
        <w:tc>
          <w:tcPr>
            <w:tcW w:w="452" w:type="pct"/>
            <w:vAlign w:val="center"/>
          </w:tcPr>
          <w:p w14:paraId="5BB8112B" w14:textId="77777777" w:rsidR="007570A0" w:rsidRPr="0001430E" w:rsidRDefault="007570A0" w:rsidP="0001430E">
            <w:pPr>
              <w:jc w:val="center"/>
              <w:rPr>
                <w:sz w:val="24"/>
                <w:szCs w:val="24"/>
              </w:rPr>
            </w:pPr>
            <w:r w:rsidRPr="0001430E">
              <w:rPr>
                <w:sz w:val="24"/>
                <w:szCs w:val="24"/>
              </w:rPr>
              <w:t>158,0</w:t>
            </w:r>
          </w:p>
        </w:tc>
        <w:tc>
          <w:tcPr>
            <w:tcW w:w="559" w:type="pct"/>
            <w:vAlign w:val="center"/>
          </w:tcPr>
          <w:p w14:paraId="3F7784C0" w14:textId="77777777" w:rsidR="007570A0" w:rsidRPr="0001430E" w:rsidRDefault="007570A0" w:rsidP="0001430E">
            <w:pPr>
              <w:jc w:val="center"/>
              <w:rPr>
                <w:sz w:val="24"/>
                <w:szCs w:val="24"/>
              </w:rPr>
            </w:pPr>
            <w:r w:rsidRPr="0001430E">
              <w:rPr>
                <w:sz w:val="24"/>
                <w:szCs w:val="24"/>
              </w:rPr>
              <w:t>158,8</w:t>
            </w:r>
          </w:p>
        </w:tc>
      </w:tr>
      <w:tr w:rsidR="0097305B" w:rsidRPr="0001430E" w14:paraId="48F0BA64" w14:textId="77777777" w:rsidTr="007570A0">
        <w:tc>
          <w:tcPr>
            <w:tcW w:w="1597" w:type="pct"/>
            <w:vAlign w:val="center"/>
          </w:tcPr>
          <w:p w14:paraId="31B71598" w14:textId="77777777" w:rsidR="007570A0" w:rsidRPr="0001430E" w:rsidRDefault="007570A0" w:rsidP="0001430E">
            <w:pPr>
              <w:ind w:left="304"/>
              <w:rPr>
                <w:sz w:val="24"/>
                <w:szCs w:val="24"/>
              </w:rPr>
            </w:pPr>
            <w:r w:rsidRPr="0001430E">
              <w:rPr>
                <w:sz w:val="24"/>
                <w:szCs w:val="24"/>
              </w:rPr>
              <w:t>темп роста к предыдущему году</w:t>
            </w:r>
          </w:p>
        </w:tc>
        <w:tc>
          <w:tcPr>
            <w:tcW w:w="582" w:type="pct"/>
            <w:vAlign w:val="center"/>
          </w:tcPr>
          <w:p w14:paraId="57C42728" w14:textId="77777777" w:rsidR="007570A0" w:rsidRPr="0001430E" w:rsidRDefault="007570A0" w:rsidP="0001430E">
            <w:pPr>
              <w:jc w:val="center"/>
              <w:rPr>
                <w:sz w:val="24"/>
                <w:szCs w:val="24"/>
              </w:rPr>
            </w:pPr>
            <w:r w:rsidRPr="0001430E">
              <w:rPr>
                <w:sz w:val="24"/>
                <w:szCs w:val="24"/>
              </w:rPr>
              <w:t>%</w:t>
            </w:r>
          </w:p>
        </w:tc>
        <w:tc>
          <w:tcPr>
            <w:tcW w:w="452" w:type="pct"/>
            <w:vAlign w:val="center"/>
          </w:tcPr>
          <w:p w14:paraId="1B1F198D" w14:textId="77777777" w:rsidR="007570A0" w:rsidRPr="0001430E" w:rsidRDefault="007570A0" w:rsidP="0001430E">
            <w:pPr>
              <w:jc w:val="center"/>
              <w:rPr>
                <w:sz w:val="24"/>
                <w:szCs w:val="24"/>
              </w:rPr>
            </w:pPr>
            <w:r w:rsidRPr="0001430E">
              <w:rPr>
                <w:sz w:val="24"/>
                <w:szCs w:val="24"/>
              </w:rPr>
              <w:t>102,3</w:t>
            </w:r>
          </w:p>
        </w:tc>
        <w:tc>
          <w:tcPr>
            <w:tcW w:w="452" w:type="pct"/>
            <w:vAlign w:val="center"/>
          </w:tcPr>
          <w:p w14:paraId="1323FEE8" w14:textId="77777777" w:rsidR="007570A0" w:rsidRPr="0001430E" w:rsidRDefault="007570A0" w:rsidP="0001430E">
            <w:pPr>
              <w:jc w:val="center"/>
              <w:rPr>
                <w:sz w:val="24"/>
                <w:szCs w:val="24"/>
              </w:rPr>
            </w:pPr>
            <w:r w:rsidRPr="0001430E">
              <w:rPr>
                <w:sz w:val="24"/>
                <w:szCs w:val="24"/>
              </w:rPr>
              <w:t>100,3</w:t>
            </w:r>
          </w:p>
        </w:tc>
        <w:tc>
          <w:tcPr>
            <w:tcW w:w="452" w:type="pct"/>
            <w:vAlign w:val="center"/>
          </w:tcPr>
          <w:p w14:paraId="66F6C519" w14:textId="77777777" w:rsidR="007570A0" w:rsidRPr="0001430E" w:rsidRDefault="007570A0" w:rsidP="0001430E">
            <w:pPr>
              <w:jc w:val="center"/>
              <w:rPr>
                <w:sz w:val="24"/>
                <w:szCs w:val="24"/>
              </w:rPr>
            </w:pPr>
            <w:r w:rsidRPr="0001430E">
              <w:rPr>
                <w:sz w:val="24"/>
                <w:szCs w:val="24"/>
              </w:rPr>
              <w:t>96,8</w:t>
            </w:r>
          </w:p>
        </w:tc>
        <w:tc>
          <w:tcPr>
            <w:tcW w:w="454" w:type="pct"/>
            <w:vAlign w:val="center"/>
          </w:tcPr>
          <w:p w14:paraId="23F4407A" w14:textId="77777777" w:rsidR="007570A0" w:rsidRPr="0001430E" w:rsidRDefault="007570A0" w:rsidP="0001430E">
            <w:pPr>
              <w:jc w:val="center"/>
              <w:rPr>
                <w:sz w:val="24"/>
                <w:szCs w:val="24"/>
              </w:rPr>
            </w:pPr>
            <w:r w:rsidRPr="0001430E">
              <w:rPr>
                <w:sz w:val="24"/>
                <w:szCs w:val="24"/>
              </w:rPr>
              <w:t>99,4</w:t>
            </w:r>
          </w:p>
        </w:tc>
        <w:tc>
          <w:tcPr>
            <w:tcW w:w="452" w:type="pct"/>
            <w:vAlign w:val="center"/>
          </w:tcPr>
          <w:p w14:paraId="6C5A4D7A" w14:textId="77777777" w:rsidR="007570A0" w:rsidRPr="0001430E" w:rsidRDefault="007570A0" w:rsidP="0001430E">
            <w:pPr>
              <w:jc w:val="center"/>
              <w:rPr>
                <w:sz w:val="24"/>
                <w:szCs w:val="24"/>
              </w:rPr>
            </w:pPr>
            <w:r w:rsidRPr="0001430E">
              <w:rPr>
                <w:sz w:val="24"/>
                <w:szCs w:val="24"/>
              </w:rPr>
              <w:t>100,3</w:t>
            </w:r>
          </w:p>
        </w:tc>
        <w:tc>
          <w:tcPr>
            <w:tcW w:w="559" w:type="pct"/>
            <w:vAlign w:val="center"/>
          </w:tcPr>
          <w:p w14:paraId="5F5B3442" w14:textId="77777777" w:rsidR="007570A0" w:rsidRPr="0001430E" w:rsidRDefault="007570A0" w:rsidP="0001430E">
            <w:pPr>
              <w:jc w:val="center"/>
              <w:rPr>
                <w:sz w:val="24"/>
                <w:szCs w:val="24"/>
              </w:rPr>
            </w:pPr>
            <w:r w:rsidRPr="0001430E">
              <w:rPr>
                <w:sz w:val="24"/>
                <w:szCs w:val="24"/>
              </w:rPr>
              <w:t>100,5</w:t>
            </w:r>
          </w:p>
        </w:tc>
      </w:tr>
      <w:tr w:rsidR="0097305B" w:rsidRPr="0001430E" w14:paraId="6550D58D" w14:textId="77777777" w:rsidTr="007570A0">
        <w:tc>
          <w:tcPr>
            <w:tcW w:w="1597" w:type="pct"/>
            <w:vAlign w:val="center"/>
          </w:tcPr>
          <w:p w14:paraId="562B762D" w14:textId="77777777" w:rsidR="007570A0" w:rsidRPr="0001430E" w:rsidRDefault="007570A0" w:rsidP="0001430E">
            <w:pPr>
              <w:rPr>
                <w:sz w:val="24"/>
                <w:szCs w:val="24"/>
              </w:rPr>
            </w:pPr>
            <w:r w:rsidRPr="0001430E">
              <w:rPr>
                <w:sz w:val="24"/>
                <w:szCs w:val="24"/>
              </w:rPr>
              <w:t>Среднесписочная численность работников организаций *</w:t>
            </w:r>
          </w:p>
        </w:tc>
        <w:tc>
          <w:tcPr>
            <w:tcW w:w="582" w:type="pct"/>
            <w:vAlign w:val="center"/>
          </w:tcPr>
          <w:p w14:paraId="5C61931C" w14:textId="77777777" w:rsidR="007570A0" w:rsidRPr="0001430E" w:rsidRDefault="007570A0" w:rsidP="0001430E">
            <w:pPr>
              <w:jc w:val="center"/>
              <w:rPr>
                <w:sz w:val="24"/>
                <w:szCs w:val="24"/>
              </w:rPr>
            </w:pPr>
            <w:r w:rsidRPr="0001430E">
              <w:rPr>
                <w:sz w:val="24"/>
                <w:szCs w:val="24"/>
              </w:rPr>
              <w:t>тыс. чел.</w:t>
            </w:r>
          </w:p>
        </w:tc>
        <w:tc>
          <w:tcPr>
            <w:tcW w:w="452" w:type="pct"/>
            <w:vAlign w:val="center"/>
          </w:tcPr>
          <w:p w14:paraId="26556F31" w14:textId="77777777" w:rsidR="007570A0" w:rsidRPr="0001430E" w:rsidRDefault="007570A0" w:rsidP="0001430E">
            <w:pPr>
              <w:jc w:val="center"/>
              <w:rPr>
                <w:sz w:val="24"/>
                <w:szCs w:val="24"/>
              </w:rPr>
            </w:pPr>
            <w:r w:rsidRPr="0001430E">
              <w:rPr>
                <w:sz w:val="24"/>
                <w:szCs w:val="24"/>
              </w:rPr>
              <w:t>-</w:t>
            </w:r>
          </w:p>
        </w:tc>
        <w:tc>
          <w:tcPr>
            <w:tcW w:w="452" w:type="pct"/>
            <w:vAlign w:val="center"/>
          </w:tcPr>
          <w:p w14:paraId="3697725C" w14:textId="77777777" w:rsidR="007570A0" w:rsidRPr="0001430E" w:rsidRDefault="007570A0" w:rsidP="0001430E">
            <w:pPr>
              <w:jc w:val="center"/>
              <w:rPr>
                <w:sz w:val="24"/>
                <w:szCs w:val="24"/>
              </w:rPr>
            </w:pPr>
            <w:r w:rsidRPr="0001430E">
              <w:rPr>
                <w:sz w:val="24"/>
                <w:szCs w:val="24"/>
              </w:rPr>
              <w:t>-</w:t>
            </w:r>
          </w:p>
        </w:tc>
        <w:tc>
          <w:tcPr>
            <w:tcW w:w="452" w:type="pct"/>
            <w:vAlign w:val="center"/>
          </w:tcPr>
          <w:p w14:paraId="6B0AF8CE" w14:textId="77777777" w:rsidR="007570A0" w:rsidRPr="0001430E" w:rsidRDefault="007570A0" w:rsidP="0001430E">
            <w:pPr>
              <w:jc w:val="center"/>
              <w:rPr>
                <w:sz w:val="24"/>
                <w:szCs w:val="24"/>
              </w:rPr>
            </w:pPr>
            <w:r w:rsidRPr="0001430E">
              <w:rPr>
                <w:sz w:val="24"/>
                <w:szCs w:val="24"/>
              </w:rPr>
              <w:t>-</w:t>
            </w:r>
          </w:p>
        </w:tc>
        <w:tc>
          <w:tcPr>
            <w:tcW w:w="454" w:type="pct"/>
            <w:vAlign w:val="center"/>
          </w:tcPr>
          <w:p w14:paraId="1EF7D852" w14:textId="77777777" w:rsidR="007570A0" w:rsidRPr="0001430E" w:rsidRDefault="007570A0" w:rsidP="0001430E">
            <w:pPr>
              <w:jc w:val="center"/>
              <w:rPr>
                <w:sz w:val="24"/>
                <w:szCs w:val="24"/>
              </w:rPr>
            </w:pPr>
            <w:r w:rsidRPr="0001430E">
              <w:rPr>
                <w:sz w:val="24"/>
                <w:szCs w:val="24"/>
              </w:rPr>
              <w:t>115,7</w:t>
            </w:r>
          </w:p>
        </w:tc>
        <w:tc>
          <w:tcPr>
            <w:tcW w:w="452" w:type="pct"/>
            <w:vAlign w:val="center"/>
          </w:tcPr>
          <w:p w14:paraId="25328168" w14:textId="77777777" w:rsidR="007570A0" w:rsidRPr="0001430E" w:rsidRDefault="007570A0" w:rsidP="0001430E">
            <w:pPr>
              <w:jc w:val="center"/>
              <w:rPr>
                <w:sz w:val="24"/>
                <w:szCs w:val="24"/>
              </w:rPr>
            </w:pPr>
            <w:r w:rsidRPr="0001430E">
              <w:rPr>
                <w:sz w:val="24"/>
                <w:szCs w:val="24"/>
              </w:rPr>
              <w:t>115,6</w:t>
            </w:r>
          </w:p>
        </w:tc>
        <w:tc>
          <w:tcPr>
            <w:tcW w:w="559" w:type="pct"/>
            <w:vAlign w:val="center"/>
          </w:tcPr>
          <w:p w14:paraId="1D9B2E6D" w14:textId="77777777" w:rsidR="007570A0" w:rsidRPr="0001430E" w:rsidRDefault="007570A0" w:rsidP="0001430E">
            <w:pPr>
              <w:jc w:val="center"/>
              <w:rPr>
                <w:sz w:val="24"/>
                <w:szCs w:val="24"/>
              </w:rPr>
            </w:pPr>
            <w:r w:rsidRPr="0001430E">
              <w:rPr>
                <w:sz w:val="24"/>
                <w:szCs w:val="24"/>
              </w:rPr>
              <w:t>115,8</w:t>
            </w:r>
          </w:p>
        </w:tc>
      </w:tr>
      <w:tr w:rsidR="0097305B" w:rsidRPr="0001430E" w14:paraId="4AE9F177" w14:textId="77777777" w:rsidTr="007570A0">
        <w:tc>
          <w:tcPr>
            <w:tcW w:w="1597" w:type="pct"/>
            <w:vAlign w:val="center"/>
          </w:tcPr>
          <w:p w14:paraId="691D66C6" w14:textId="77777777" w:rsidR="007570A0" w:rsidRPr="0001430E" w:rsidRDefault="007570A0" w:rsidP="0001430E">
            <w:pPr>
              <w:rPr>
                <w:sz w:val="24"/>
                <w:szCs w:val="24"/>
              </w:rPr>
            </w:pPr>
            <w:r w:rsidRPr="0001430E">
              <w:rPr>
                <w:sz w:val="24"/>
                <w:szCs w:val="24"/>
              </w:rPr>
              <w:t>Уровень зарегистрированной безработицы (на конец года)</w:t>
            </w:r>
          </w:p>
        </w:tc>
        <w:tc>
          <w:tcPr>
            <w:tcW w:w="582" w:type="pct"/>
            <w:vAlign w:val="center"/>
          </w:tcPr>
          <w:p w14:paraId="27FCB0FE" w14:textId="77777777" w:rsidR="007570A0" w:rsidRPr="0001430E" w:rsidRDefault="007570A0" w:rsidP="0001430E">
            <w:pPr>
              <w:jc w:val="center"/>
              <w:rPr>
                <w:sz w:val="24"/>
                <w:szCs w:val="24"/>
              </w:rPr>
            </w:pPr>
            <w:r w:rsidRPr="0001430E">
              <w:rPr>
                <w:sz w:val="24"/>
                <w:szCs w:val="24"/>
              </w:rPr>
              <w:t>%</w:t>
            </w:r>
          </w:p>
        </w:tc>
        <w:tc>
          <w:tcPr>
            <w:tcW w:w="452" w:type="pct"/>
            <w:vAlign w:val="center"/>
          </w:tcPr>
          <w:p w14:paraId="241ECBCE" w14:textId="77777777" w:rsidR="007570A0" w:rsidRPr="0001430E" w:rsidRDefault="007570A0" w:rsidP="0001430E">
            <w:pPr>
              <w:jc w:val="center"/>
              <w:rPr>
                <w:sz w:val="24"/>
                <w:szCs w:val="24"/>
              </w:rPr>
            </w:pPr>
            <w:r w:rsidRPr="0001430E">
              <w:rPr>
                <w:sz w:val="24"/>
                <w:szCs w:val="24"/>
              </w:rPr>
              <w:t>0,14</w:t>
            </w:r>
          </w:p>
        </w:tc>
        <w:tc>
          <w:tcPr>
            <w:tcW w:w="452" w:type="pct"/>
            <w:vAlign w:val="center"/>
          </w:tcPr>
          <w:p w14:paraId="4C7D54E8" w14:textId="77777777" w:rsidR="007570A0" w:rsidRPr="0001430E" w:rsidRDefault="007570A0" w:rsidP="0001430E">
            <w:pPr>
              <w:jc w:val="center"/>
              <w:rPr>
                <w:sz w:val="24"/>
                <w:szCs w:val="24"/>
              </w:rPr>
            </w:pPr>
            <w:r w:rsidRPr="0001430E">
              <w:rPr>
                <w:sz w:val="24"/>
                <w:szCs w:val="24"/>
              </w:rPr>
              <w:t>0,14</w:t>
            </w:r>
          </w:p>
        </w:tc>
        <w:tc>
          <w:tcPr>
            <w:tcW w:w="452" w:type="pct"/>
            <w:vAlign w:val="center"/>
          </w:tcPr>
          <w:p w14:paraId="7F2F3586" w14:textId="77777777" w:rsidR="007570A0" w:rsidRPr="0001430E" w:rsidRDefault="007570A0" w:rsidP="0001430E">
            <w:pPr>
              <w:jc w:val="center"/>
              <w:rPr>
                <w:sz w:val="24"/>
                <w:szCs w:val="24"/>
              </w:rPr>
            </w:pPr>
            <w:r w:rsidRPr="0001430E">
              <w:rPr>
                <w:sz w:val="24"/>
                <w:szCs w:val="24"/>
              </w:rPr>
              <w:t>0,23</w:t>
            </w:r>
          </w:p>
        </w:tc>
        <w:tc>
          <w:tcPr>
            <w:tcW w:w="454" w:type="pct"/>
            <w:vAlign w:val="center"/>
          </w:tcPr>
          <w:p w14:paraId="51254F70" w14:textId="77777777" w:rsidR="007570A0" w:rsidRPr="0001430E" w:rsidRDefault="007570A0" w:rsidP="0001430E">
            <w:pPr>
              <w:jc w:val="center"/>
              <w:rPr>
                <w:sz w:val="24"/>
                <w:szCs w:val="24"/>
              </w:rPr>
            </w:pPr>
            <w:r w:rsidRPr="0001430E">
              <w:rPr>
                <w:sz w:val="24"/>
                <w:szCs w:val="24"/>
              </w:rPr>
              <w:t>0,25</w:t>
            </w:r>
          </w:p>
        </w:tc>
        <w:tc>
          <w:tcPr>
            <w:tcW w:w="452" w:type="pct"/>
            <w:vAlign w:val="center"/>
          </w:tcPr>
          <w:p w14:paraId="1F655BF9" w14:textId="77777777" w:rsidR="007570A0" w:rsidRPr="0001430E" w:rsidRDefault="007570A0" w:rsidP="0001430E">
            <w:pPr>
              <w:jc w:val="center"/>
              <w:rPr>
                <w:sz w:val="24"/>
                <w:szCs w:val="24"/>
              </w:rPr>
            </w:pPr>
            <w:r w:rsidRPr="0001430E">
              <w:rPr>
                <w:sz w:val="24"/>
                <w:szCs w:val="24"/>
              </w:rPr>
              <w:t>0,18</w:t>
            </w:r>
          </w:p>
        </w:tc>
        <w:tc>
          <w:tcPr>
            <w:tcW w:w="559" w:type="pct"/>
            <w:vAlign w:val="center"/>
          </w:tcPr>
          <w:p w14:paraId="0E862299" w14:textId="77777777" w:rsidR="007570A0" w:rsidRPr="0001430E" w:rsidRDefault="007570A0" w:rsidP="0001430E">
            <w:pPr>
              <w:jc w:val="center"/>
              <w:rPr>
                <w:sz w:val="24"/>
                <w:szCs w:val="24"/>
              </w:rPr>
            </w:pPr>
            <w:r w:rsidRPr="0001430E">
              <w:rPr>
                <w:sz w:val="24"/>
                <w:szCs w:val="24"/>
              </w:rPr>
              <w:t>0,16</w:t>
            </w:r>
          </w:p>
        </w:tc>
      </w:tr>
      <w:tr w:rsidR="0097305B" w:rsidRPr="0001430E" w14:paraId="340BF64C" w14:textId="77777777" w:rsidTr="007570A0">
        <w:tc>
          <w:tcPr>
            <w:tcW w:w="1597" w:type="pct"/>
            <w:vAlign w:val="center"/>
          </w:tcPr>
          <w:p w14:paraId="0BE150AE" w14:textId="77777777" w:rsidR="007570A0" w:rsidRPr="0001430E" w:rsidRDefault="007570A0" w:rsidP="0001430E">
            <w:pPr>
              <w:rPr>
                <w:sz w:val="24"/>
                <w:szCs w:val="24"/>
              </w:rPr>
            </w:pPr>
            <w:r w:rsidRPr="0001430E">
              <w:rPr>
                <w:sz w:val="24"/>
                <w:szCs w:val="24"/>
              </w:rPr>
              <w:t>Доля численности занятых в экономике в численности экономически активного населения</w:t>
            </w:r>
          </w:p>
        </w:tc>
        <w:tc>
          <w:tcPr>
            <w:tcW w:w="582" w:type="pct"/>
            <w:vAlign w:val="center"/>
          </w:tcPr>
          <w:p w14:paraId="5DE0CCA5" w14:textId="77777777" w:rsidR="007570A0" w:rsidRPr="0001430E" w:rsidRDefault="007570A0" w:rsidP="0001430E">
            <w:pPr>
              <w:jc w:val="center"/>
              <w:rPr>
                <w:sz w:val="24"/>
                <w:szCs w:val="24"/>
              </w:rPr>
            </w:pPr>
            <w:r w:rsidRPr="0001430E">
              <w:rPr>
                <w:sz w:val="24"/>
                <w:szCs w:val="24"/>
              </w:rPr>
              <w:t>%</w:t>
            </w:r>
          </w:p>
        </w:tc>
        <w:tc>
          <w:tcPr>
            <w:tcW w:w="452" w:type="pct"/>
            <w:vAlign w:val="center"/>
          </w:tcPr>
          <w:p w14:paraId="1417C0F1" w14:textId="77777777" w:rsidR="007570A0" w:rsidRPr="0001430E" w:rsidRDefault="007570A0" w:rsidP="0001430E">
            <w:pPr>
              <w:jc w:val="center"/>
              <w:rPr>
                <w:sz w:val="24"/>
                <w:szCs w:val="24"/>
              </w:rPr>
            </w:pPr>
            <w:r w:rsidRPr="0001430E">
              <w:rPr>
                <w:sz w:val="24"/>
                <w:szCs w:val="24"/>
              </w:rPr>
              <w:t>-</w:t>
            </w:r>
          </w:p>
        </w:tc>
        <w:tc>
          <w:tcPr>
            <w:tcW w:w="452" w:type="pct"/>
            <w:vAlign w:val="center"/>
          </w:tcPr>
          <w:p w14:paraId="6E519FB6" w14:textId="77777777" w:rsidR="007570A0" w:rsidRPr="0001430E" w:rsidRDefault="007570A0" w:rsidP="0001430E">
            <w:pPr>
              <w:jc w:val="center"/>
              <w:rPr>
                <w:sz w:val="24"/>
                <w:szCs w:val="24"/>
              </w:rPr>
            </w:pPr>
            <w:r w:rsidRPr="0001430E">
              <w:rPr>
                <w:sz w:val="24"/>
                <w:szCs w:val="24"/>
              </w:rPr>
              <w:t>-</w:t>
            </w:r>
          </w:p>
        </w:tc>
        <w:tc>
          <w:tcPr>
            <w:tcW w:w="452" w:type="pct"/>
            <w:vAlign w:val="center"/>
          </w:tcPr>
          <w:p w14:paraId="4C68F1DE" w14:textId="77777777" w:rsidR="007570A0" w:rsidRPr="0001430E" w:rsidRDefault="007570A0" w:rsidP="0001430E">
            <w:pPr>
              <w:jc w:val="center"/>
              <w:rPr>
                <w:sz w:val="24"/>
                <w:szCs w:val="24"/>
              </w:rPr>
            </w:pPr>
            <w:r w:rsidRPr="0001430E">
              <w:rPr>
                <w:sz w:val="24"/>
                <w:szCs w:val="24"/>
              </w:rPr>
              <w:t>-</w:t>
            </w:r>
          </w:p>
        </w:tc>
        <w:tc>
          <w:tcPr>
            <w:tcW w:w="454" w:type="pct"/>
            <w:vAlign w:val="center"/>
          </w:tcPr>
          <w:p w14:paraId="7113A916" w14:textId="77777777" w:rsidR="007570A0" w:rsidRPr="0001430E" w:rsidRDefault="007570A0" w:rsidP="0001430E">
            <w:pPr>
              <w:jc w:val="center"/>
              <w:rPr>
                <w:sz w:val="24"/>
                <w:szCs w:val="24"/>
              </w:rPr>
            </w:pPr>
            <w:r w:rsidRPr="0001430E">
              <w:rPr>
                <w:sz w:val="24"/>
                <w:szCs w:val="24"/>
              </w:rPr>
              <w:t>94,6</w:t>
            </w:r>
          </w:p>
        </w:tc>
        <w:tc>
          <w:tcPr>
            <w:tcW w:w="452" w:type="pct"/>
            <w:vAlign w:val="center"/>
          </w:tcPr>
          <w:p w14:paraId="1A4AB039" w14:textId="77777777" w:rsidR="007570A0" w:rsidRPr="0001430E" w:rsidRDefault="007570A0" w:rsidP="0001430E">
            <w:pPr>
              <w:jc w:val="center"/>
              <w:rPr>
                <w:sz w:val="24"/>
                <w:szCs w:val="24"/>
              </w:rPr>
            </w:pPr>
            <w:r w:rsidRPr="0001430E">
              <w:rPr>
                <w:sz w:val="24"/>
                <w:szCs w:val="24"/>
              </w:rPr>
              <w:t>94,7</w:t>
            </w:r>
          </w:p>
        </w:tc>
        <w:tc>
          <w:tcPr>
            <w:tcW w:w="559" w:type="pct"/>
            <w:vAlign w:val="center"/>
          </w:tcPr>
          <w:p w14:paraId="3E573EAB" w14:textId="77777777" w:rsidR="007570A0" w:rsidRPr="0001430E" w:rsidRDefault="007570A0" w:rsidP="0001430E">
            <w:pPr>
              <w:jc w:val="center"/>
              <w:rPr>
                <w:sz w:val="24"/>
                <w:szCs w:val="24"/>
              </w:rPr>
            </w:pPr>
            <w:r w:rsidRPr="0001430E">
              <w:rPr>
                <w:sz w:val="24"/>
                <w:szCs w:val="24"/>
              </w:rPr>
              <w:t>95,3</w:t>
            </w:r>
          </w:p>
        </w:tc>
      </w:tr>
    </w:tbl>
    <w:p w14:paraId="49F482B9" w14:textId="77777777" w:rsidR="007570A0" w:rsidRPr="0001430E" w:rsidRDefault="007570A0" w:rsidP="0001430E">
      <w:pPr>
        <w:pStyle w:val="affd"/>
        <w:spacing w:before="120"/>
        <w:jc w:val="both"/>
      </w:pPr>
      <w:r w:rsidRPr="0001430E">
        <w:t xml:space="preserve">Источники: </w:t>
      </w:r>
    </w:p>
    <w:p w14:paraId="4447C720" w14:textId="77777777" w:rsidR="007570A0" w:rsidRPr="0001430E" w:rsidRDefault="007570A0" w:rsidP="0001430E">
      <w:pPr>
        <w:pStyle w:val="affb"/>
        <w:numPr>
          <w:ilvl w:val="0"/>
          <w:numId w:val="148"/>
        </w:numPr>
        <w:ind w:left="0" w:firstLine="0"/>
        <w:jc w:val="both"/>
      </w:pPr>
      <w:r w:rsidRPr="0001430E">
        <w:t xml:space="preserve"> Прогноз социально-экономического развития муниципального образования городской округ город Сургут на период до 2030 года, утв. постановлением Администрации города Сургута от 10.09.2018 № 6918 «О прогнозе социально-экономического развития муниципального образования городской округ город Сургут на период до 2030 года».</w:t>
      </w:r>
    </w:p>
    <w:p w14:paraId="10AF0140" w14:textId="77777777" w:rsidR="007570A0" w:rsidRPr="0001430E" w:rsidRDefault="007570A0" w:rsidP="0001430E">
      <w:pPr>
        <w:pStyle w:val="affb"/>
        <w:numPr>
          <w:ilvl w:val="0"/>
          <w:numId w:val="148"/>
        </w:numPr>
        <w:ind w:left="0" w:firstLine="0"/>
        <w:jc w:val="both"/>
      </w:pPr>
      <w:r w:rsidRPr="0001430E">
        <w:t xml:space="preserve"> Доклад Главы города «Об оценке эффективности деятельности органов местного самоуправления городского округа город Сургут за 2017 год».</w:t>
      </w:r>
    </w:p>
    <w:p w14:paraId="24CFB9EF" w14:textId="77777777" w:rsidR="007570A0" w:rsidRPr="0001430E" w:rsidRDefault="007570A0" w:rsidP="0001430E">
      <w:pPr>
        <w:pStyle w:val="affb"/>
        <w:numPr>
          <w:ilvl w:val="0"/>
          <w:numId w:val="148"/>
        </w:numPr>
        <w:ind w:left="0" w:firstLine="0"/>
        <w:jc w:val="both"/>
      </w:pPr>
      <w:r w:rsidRPr="0001430E">
        <w:t xml:space="preserve"> Муниципальная статистика. Показатели, характеризующие состояние экономики и социальной сферы муниципального образования город Сургут (за 2013, 2014, 2015, 2016, 2017, 2018 гг.).</w:t>
      </w:r>
    </w:p>
    <w:p w14:paraId="501CDCD1" w14:textId="77777777" w:rsidR="00EE7D85" w:rsidRPr="0001430E" w:rsidRDefault="00EE7D85" w:rsidP="0001430E">
      <w:pPr>
        <w:ind w:firstLine="709"/>
        <w:jc w:val="both"/>
        <w:rPr>
          <w:sz w:val="28"/>
          <w:szCs w:val="28"/>
        </w:rPr>
      </w:pPr>
    </w:p>
    <w:p w14:paraId="7E501357" w14:textId="77777777" w:rsidR="007570A0" w:rsidRPr="0001430E" w:rsidRDefault="007570A0" w:rsidP="0001430E">
      <w:pPr>
        <w:ind w:firstLine="709"/>
        <w:jc w:val="both"/>
        <w:rPr>
          <w:sz w:val="28"/>
          <w:szCs w:val="28"/>
        </w:rPr>
      </w:pPr>
      <w:r w:rsidRPr="0001430E">
        <w:rPr>
          <w:sz w:val="28"/>
          <w:szCs w:val="28"/>
        </w:rPr>
        <w:t>Наблюдается тенденция усиления общей демографической нагрузки на население трудоспособного возраста детьми и пожилыми жителями города. Снижение удельного веса населения в трудоспособном возрасте обуславливает и снижение удельного веса трудовых ресурсов города.</w:t>
      </w:r>
    </w:p>
    <w:p w14:paraId="6102F381" w14:textId="77777777" w:rsidR="007570A0" w:rsidRPr="0001430E" w:rsidRDefault="007570A0" w:rsidP="0001430E">
      <w:pPr>
        <w:ind w:firstLine="709"/>
        <w:jc w:val="both"/>
        <w:rPr>
          <w:sz w:val="28"/>
          <w:szCs w:val="28"/>
        </w:rPr>
      </w:pPr>
    </w:p>
    <w:p w14:paraId="4944824A" w14:textId="77777777" w:rsidR="0061365F" w:rsidRPr="0001430E" w:rsidRDefault="0061365F" w:rsidP="0001430E">
      <w:pPr>
        <w:ind w:firstLine="709"/>
        <w:jc w:val="both"/>
        <w:rPr>
          <w:sz w:val="28"/>
          <w:szCs w:val="28"/>
        </w:rPr>
      </w:pPr>
    </w:p>
    <w:p w14:paraId="64473655" w14:textId="77777777" w:rsidR="007570A0" w:rsidRPr="0001430E" w:rsidRDefault="007570A0" w:rsidP="0001430E">
      <w:pPr>
        <w:pStyle w:val="3"/>
        <w:numPr>
          <w:ilvl w:val="2"/>
          <w:numId w:val="69"/>
        </w:numPr>
        <w:shd w:val="clear" w:color="auto" w:fill="auto"/>
      </w:pPr>
      <w:bookmarkStart w:id="25" w:name="_Toc2850849"/>
      <w:r w:rsidRPr="0001430E">
        <w:t xml:space="preserve">Промышленность </w:t>
      </w:r>
      <w:r w:rsidR="0061365F" w:rsidRPr="0001430E">
        <w:t>и экономика</w:t>
      </w:r>
      <w:bookmarkEnd w:id="25"/>
    </w:p>
    <w:p w14:paraId="1AFC58D6" w14:textId="77777777" w:rsidR="007570A0" w:rsidRPr="0001430E" w:rsidRDefault="007570A0" w:rsidP="0001430E">
      <w:pPr>
        <w:ind w:firstLine="709"/>
        <w:jc w:val="both"/>
        <w:rPr>
          <w:rFonts w:eastAsia="Calibri"/>
          <w:sz w:val="28"/>
          <w:szCs w:val="28"/>
          <w:lang w:eastAsia="en-US"/>
        </w:rPr>
      </w:pPr>
    </w:p>
    <w:p w14:paraId="5DE8CA2E" w14:textId="77777777" w:rsidR="007570A0" w:rsidRPr="0001430E" w:rsidRDefault="007570A0" w:rsidP="0001430E">
      <w:pPr>
        <w:ind w:firstLine="709"/>
        <w:jc w:val="both"/>
        <w:rPr>
          <w:sz w:val="28"/>
          <w:szCs w:val="28"/>
        </w:rPr>
      </w:pPr>
      <w:r w:rsidRPr="0001430E">
        <w:rPr>
          <w:sz w:val="28"/>
          <w:szCs w:val="28"/>
        </w:rPr>
        <w:t xml:space="preserve">В 2017 г. объем отгруженных товаров собственного производства, объем выполненных работ и услуг собственными силами предприятий </w:t>
      </w:r>
      <w:r w:rsidR="00DC562D" w:rsidRPr="0001430E">
        <w:rPr>
          <w:sz w:val="28"/>
        </w:rPr>
        <w:t xml:space="preserve">города Сургута </w:t>
      </w:r>
      <w:r w:rsidRPr="0001430E">
        <w:rPr>
          <w:sz w:val="28"/>
          <w:szCs w:val="28"/>
        </w:rPr>
        <w:t>составил 665,61 млрд руб. (табл. 4).</w:t>
      </w:r>
    </w:p>
    <w:p w14:paraId="46A128A4" w14:textId="77777777" w:rsidR="00EE7D85" w:rsidRPr="0001430E" w:rsidRDefault="00EE7D85" w:rsidP="0001430E">
      <w:pPr>
        <w:ind w:firstLine="709"/>
        <w:jc w:val="both"/>
        <w:rPr>
          <w:sz w:val="28"/>
          <w:szCs w:val="28"/>
        </w:rPr>
      </w:pPr>
      <w:r w:rsidRPr="0001430E">
        <w:rPr>
          <w:sz w:val="28"/>
          <w:szCs w:val="28"/>
        </w:rPr>
        <w:t>Основные показатели экономического развития города Сургута за 2017 г. (темп роста к уровню 2016 г.) составили:</w:t>
      </w:r>
    </w:p>
    <w:p w14:paraId="2FA104EE" w14:textId="77777777" w:rsidR="00EE7D85" w:rsidRPr="0001430E" w:rsidRDefault="00EE7D85" w:rsidP="0001430E">
      <w:pPr>
        <w:numPr>
          <w:ilvl w:val="0"/>
          <w:numId w:val="60"/>
        </w:numPr>
        <w:ind w:firstLine="709"/>
        <w:jc w:val="both"/>
        <w:rPr>
          <w:sz w:val="28"/>
          <w:szCs w:val="28"/>
        </w:rPr>
      </w:pPr>
      <w:r w:rsidRPr="0001430E">
        <w:rPr>
          <w:sz w:val="28"/>
          <w:szCs w:val="28"/>
        </w:rPr>
        <w:t xml:space="preserve"> индекс промышленного производства – 10</w:t>
      </w:r>
      <w:r w:rsidR="009636CF" w:rsidRPr="0001430E">
        <w:rPr>
          <w:sz w:val="28"/>
          <w:szCs w:val="28"/>
        </w:rPr>
        <w:t>5 %</w:t>
      </w:r>
      <w:r w:rsidRPr="0001430E">
        <w:rPr>
          <w:sz w:val="28"/>
          <w:szCs w:val="28"/>
        </w:rPr>
        <w:t>;</w:t>
      </w:r>
    </w:p>
    <w:p w14:paraId="4F46E0C6" w14:textId="77777777" w:rsidR="00EE7D85" w:rsidRPr="0001430E" w:rsidRDefault="00EE7D85" w:rsidP="0001430E">
      <w:pPr>
        <w:numPr>
          <w:ilvl w:val="0"/>
          <w:numId w:val="60"/>
        </w:numPr>
        <w:ind w:firstLine="709"/>
        <w:jc w:val="both"/>
        <w:rPr>
          <w:sz w:val="28"/>
          <w:szCs w:val="28"/>
        </w:rPr>
      </w:pPr>
      <w:r w:rsidRPr="0001430E">
        <w:rPr>
          <w:sz w:val="28"/>
          <w:szCs w:val="28"/>
        </w:rPr>
        <w:t xml:space="preserve"> инвестиции в основной капитал в сопоставимых ценах – 9</w:t>
      </w:r>
      <w:r w:rsidR="009636CF" w:rsidRPr="0001430E">
        <w:rPr>
          <w:sz w:val="28"/>
          <w:szCs w:val="28"/>
        </w:rPr>
        <w:t>8 %</w:t>
      </w:r>
      <w:r w:rsidRPr="0001430E">
        <w:rPr>
          <w:sz w:val="28"/>
          <w:szCs w:val="28"/>
        </w:rPr>
        <w:t>;</w:t>
      </w:r>
    </w:p>
    <w:p w14:paraId="6D29DC40" w14:textId="77777777" w:rsidR="00EE7D85" w:rsidRPr="0001430E" w:rsidRDefault="00EE7D85" w:rsidP="0001430E">
      <w:pPr>
        <w:numPr>
          <w:ilvl w:val="0"/>
          <w:numId w:val="60"/>
        </w:numPr>
        <w:ind w:firstLine="709"/>
        <w:jc w:val="both"/>
        <w:rPr>
          <w:sz w:val="28"/>
          <w:szCs w:val="28"/>
        </w:rPr>
      </w:pPr>
      <w:r w:rsidRPr="0001430E">
        <w:rPr>
          <w:sz w:val="28"/>
          <w:szCs w:val="28"/>
        </w:rPr>
        <w:t xml:space="preserve"> объем выполненных работ по виду деятельности «строительство» в сопоставимых ценах – 137 %;</w:t>
      </w:r>
    </w:p>
    <w:p w14:paraId="79F378A9" w14:textId="77777777" w:rsidR="00EE7D85" w:rsidRPr="0001430E" w:rsidRDefault="00EE7D85" w:rsidP="0001430E">
      <w:pPr>
        <w:numPr>
          <w:ilvl w:val="0"/>
          <w:numId w:val="60"/>
        </w:numPr>
        <w:ind w:firstLine="709"/>
        <w:jc w:val="both"/>
        <w:rPr>
          <w:sz w:val="28"/>
          <w:szCs w:val="28"/>
        </w:rPr>
      </w:pPr>
      <w:r w:rsidRPr="0001430E">
        <w:rPr>
          <w:sz w:val="28"/>
          <w:szCs w:val="28"/>
        </w:rPr>
        <w:t xml:space="preserve"> ввод в эксплуатацию жилых домов – 12</w:t>
      </w:r>
      <w:r w:rsidR="009636CF" w:rsidRPr="0001430E">
        <w:rPr>
          <w:sz w:val="28"/>
          <w:szCs w:val="28"/>
        </w:rPr>
        <w:t>1 %</w:t>
      </w:r>
      <w:r w:rsidRPr="0001430E">
        <w:rPr>
          <w:sz w:val="28"/>
          <w:szCs w:val="28"/>
        </w:rPr>
        <w:t>;</w:t>
      </w:r>
    </w:p>
    <w:p w14:paraId="0C68DD84" w14:textId="77777777" w:rsidR="00EE7D85" w:rsidRPr="0001430E" w:rsidRDefault="00EE7D85" w:rsidP="0001430E">
      <w:pPr>
        <w:numPr>
          <w:ilvl w:val="0"/>
          <w:numId w:val="60"/>
        </w:numPr>
        <w:ind w:firstLine="709"/>
        <w:jc w:val="both"/>
        <w:rPr>
          <w:sz w:val="28"/>
          <w:szCs w:val="28"/>
        </w:rPr>
      </w:pPr>
      <w:r w:rsidRPr="0001430E">
        <w:rPr>
          <w:sz w:val="28"/>
          <w:szCs w:val="28"/>
        </w:rPr>
        <w:t xml:space="preserve"> оборот розничной торговли по крупным и средним организациям в сопоставимых ценах – 11</w:t>
      </w:r>
      <w:r w:rsidR="009636CF" w:rsidRPr="0001430E">
        <w:rPr>
          <w:sz w:val="28"/>
          <w:szCs w:val="28"/>
        </w:rPr>
        <w:t>1 %</w:t>
      </w:r>
      <w:r w:rsidRPr="0001430E">
        <w:rPr>
          <w:sz w:val="28"/>
          <w:szCs w:val="28"/>
        </w:rPr>
        <w:t>;</w:t>
      </w:r>
    </w:p>
    <w:p w14:paraId="2E06B6A5" w14:textId="77777777" w:rsidR="00EE7D85" w:rsidRPr="0001430E" w:rsidRDefault="00EE7D85" w:rsidP="0001430E">
      <w:pPr>
        <w:numPr>
          <w:ilvl w:val="0"/>
          <w:numId w:val="60"/>
        </w:numPr>
        <w:ind w:firstLine="709"/>
        <w:jc w:val="both"/>
        <w:rPr>
          <w:sz w:val="28"/>
          <w:szCs w:val="28"/>
        </w:rPr>
      </w:pPr>
      <w:r w:rsidRPr="0001430E">
        <w:rPr>
          <w:sz w:val="28"/>
          <w:szCs w:val="28"/>
        </w:rPr>
        <w:t xml:space="preserve"> поступление налоговых доходов в бюджетную систему – 12</w:t>
      </w:r>
      <w:r w:rsidR="009636CF" w:rsidRPr="0001430E">
        <w:rPr>
          <w:sz w:val="28"/>
          <w:szCs w:val="28"/>
        </w:rPr>
        <w:t>3 %</w:t>
      </w:r>
      <w:r w:rsidRPr="0001430E">
        <w:rPr>
          <w:sz w:val="28"/>
          <w:szCs w:val="28"/>
        </w:rPr>
        <w:t>.</w:t>
      </w:r>
    </w:p>
    <w:p w14:paraId="5299996E" w14:textId="77777777" w:rsidR="00EE7D85" w:rsidRPr="0001430E" w:rsidRDefault="00EE7D85" w:rsidP="0001430E">
      <w:pPr>
        <w:ind w:firstLine="709"/>
        <w:jc w:val="both"/>
        <w:rPr>
          <w:sz w:val="28"/>
          <w:szCs w:val="28"/>
        </w:rPr>
      </w:pPr>
      <w:r w:rsidRPr="0001430E">
        <w:rPr>
          <w:sz w:val="28"/>
          <w:szCs w:val="28"/>
        </w:rPr>
        <w:t>Объем отгруженных товаров собственного производства, выполненных работ и услуг собственными силами по крупным и средним производителям промышленной продукции в период 2013-2017 гг. носил нестабильный характер, с 2014 г. наблюдается динамичный рост.</w:t>
      </w:r>
    </w:p>
    <w:p w14:paraId="699FE15B" w14:textId="77777777" w:rsidR="00EE7D85" w:rsidRPr="0001430E" w:rsidRDefault="00EE7D85" w:rsidP="0001430E">
      <w:pPr>
        <w:ind w:firstLine="709"/>
        <w:jc w:val="both"/>
        <w:rPr>
          <w:sz w:val="28"/>
          <w:szCs w:val="28"/>
        </w:rPr>
      </w:pPr>
      <w:r w:rsidRPr="0001430E">
        <w:rPr>
          <w:sz w:val="28"/>
          <w:szCs w:val="28"/>
        </w:rPr>
        <w:t>Основную долю в структуре объема отгруженных товаров собственного производства занимает обрабатывающее производство (в 2017 г. – 368 185,3 млн руб. или 55,</w:t>
      </w:r>
      <w:r w:rsidR="009636CF" w:rsidRPr="0001430E">
        <w:rPr>
          <w:sz w:val="28"/>
          <w:szCs w:val="28"/>
        </w:rPr>
        <w:t>3 %</w:t>
      </w:r>
      <w:r w:rsidRPr="0001430E">
        <w:rPr>
          <w:sz w:val="28"/>
          <w:szCs w:val="28"/>
        </w:rPr>
        <w:t xml:space="preserve">). </w:t>
      </w:r>
    </w:p>
    <w:p w14:paraId="35955C71" w14:textId="77777777" w:rsidR="00EE7D85" w:rsidRPr="0001430E" w:rsidRDefault="00EE7D85" w:rsidP="0001430E">
      <w:pPr>
        <w:ind w:firstLine="709"/>
        <w:jc w:val="both"/>
        <w:rPr>
          <w:sz w:val="28"/>
          <w:szCs w:val="28"/>
        </w:rPr>
      </w:pPr>
      <w:r w:rsidRPr="0001430E">
        <w:rPr>
          <w:sz w:val="28"/>
          <w:szCs w:val="28"/>
        </w:rPr>
        <w:t xml:space="preserve">Отличительной особенностью города Сургута является преобладание в экономике топливно-энергетического комплекса. Системообразующим предприятием является ПАО «Сургутнефтегаз». </w:t>
      </w:r>
    </w:p>
    <w:p w14:paraId="3E08229C" w14:textId="77777777" w:rsidR="00EE7D85" w:rsidRPr="0001430E" w:rsidRDefault="00EE7D85" w:rsidP="0001430E">
      <w:pPr>
        <w:ind w:firstLine="709"/>
        <w:jc w:val="both"/>
        <w:rPr>
          <w:sz w:val="28"/>
          <w:szCs w:val="28"/>
        </w:rPr>
      </w:pPr>
      <w:r w:rsidRPr="0001430E">
        <w:rPr>
          <w:sz w:val="28"/>
          <w:szCs w:val="28"/>
        </w:rPr>
        <w:t>В городе Сургуте расположены филиалы крупнейших генерирующих компаний оптового рынка электроэнергии: ПАО «ОГК-2» – «Сургутская ГРЭС-1»; ПАО «Юнипро» – «Сургутская ГРЭС-2».</w:t>
      </w:r>
    </w:p>
    <w:p w14:paraId="5924800E" w14:textId="77777777" w:rsidR="00EE7D85" w:rsidRPr="0001430E" w:rsidRDefault="00EE7D85" w:rsidP="0001430E">
      <w:pPr>
        <w:ind w:firstLine="709"/>
        <w:jc w:val="both"/>
        <w:rPr>
          <w:sz w:val="28"/>
          <w:szCs w:val="28"/>
        </w:rPr>
      </w:pPr>
      <w:r w:rsidRPr="0001430E">
        <w:rPr>
          <w:sz w:val="28"/>
          <w:szCs w:val="28"/>
        </w:rPr>
        <w:t>Доля города Сургута в секторе обеспечения электрической энергией, газом и паром, кондиционирование воздуха в 2017 г. составила 3</w:t>
      </w:r>
      <w:r w:rsidR="009636CF" w:rsidRPr="0001430E">
        <w:rPr>
          <w:sz w:val="28"/>
          <w:szCs w:val="28"/>
        </w:rPr>
        <w:t>9 %</w:t>
      </w:r>
      <w:r w:rsidRPr="0001430E">
        <w:rPr>
          <w:sz w:val="28"/>
          <w:szCs w:val="28"/>
        </w:rPr>
        <w:t xml:space="preserve"> от регионального объема и более </w:t>
      </w:r>
      <w:r w:rsidR="009636CF" w:rsidRPr="0001430E">
        <w:rPr>
          <w:sz w:val="28"/>
          <w:szCs w:val="28"/>
        </w:rPr>
        <w:t>2 %</w:t>
      </w:r>
      <w:r w:rsidRPr="0001430E">
        <w:rPr>
          <w:sz w:val="28"/>
          <w:szCs w:val="28"/>
        </w:rPr>
        <w:t xml:space="preserve"> российского объема распределения. </w:t>
      </w:r>
    </w:p>
    <w:p w14:paraId="68517A91" w14:textId="77777777" w:rsidR="00EE7D85" w:rsidRPr="0001430E" w:rsidRDefault="00EE7D85" w:rsidP="0001430E">
      <w:pPr>
        <w:ind w:firstLine="709"/>
        <w:jc w:val="both"/>
        <w:rPr>
          <w:sz w:val="28"/>
          <w:szCs w:val="28"/>
        </w:rPr>
      </w:pPr>
      <w:r w:rsidRPr="0001430E">
        <w:rPr>
          <w:sz w:val="28"/>
          <w:szCs w:val="28"/>
        </w:rPr>
        <w:t xml:space="preserve">Общее количество организаций и индивидуальных предпринимателей, зарегистрированных по городу Сургуту на конец 2017 г. составило более </w:t>
      </w:r>
      <w:r w:rsidRPr="0001430E">
        <w:rPr>
          <w:sz w:val="28"/>
          <w:szCs w:val="28"/>
        </w:rPr>
        <w:br/>
        <w:t>20 тыс. единиц.</w:t>
      </w:r>
    </w:p>
    <w:p w14:paraId="18D7F295" w14:textId="77777777" w:rsidR="00EE7D85" w:rsidRPr="0001430E" w:rsidRDefault="00EE7D85" w:rsidP="0001430E">
      <w:pPr>
        <w:ind w:firstLine="709"/>
        <w:jc w:val="both"/>
        <w:rPr>
          <w:sz w:val="28"/>
          <w:szCs w:val="28"/>
        </w:rPr>
      </w:pPr>
      <w:r w:rsidRPr="0001430E">
        <w:rPr>
          <w:sz w:val="28"/>
          <w:szCs w:val="28"/>
        </w:rPr>
        <w:t xml:space="preserve">В городе Сургуте ведется строительство объектов социального, жилого, общественного и производственного назначения, строительство объектов коммунальной и транспортной инфраструктуры. </w:t>
      </w:r>
    </w:p>
    <w:p w14:paraId="2F81F2CE" w14:textId="77777777" w:rsidR="00EE7D85" w:rsidRPr="0001430E" w:rsidRDefault="00EE7D85" w:rsidP="0001430E">
      <w:pPr>
        <w:ind w:firstLine="709"/>
        <w:jc w:val="both"/>
        <w:rPr>
          <w:sz w:val="28"/>
          <w:szCs w:val="28"/>
        </w:rPr>
      </w:pPr>
      <w:r w:rsidRPr="0001430E">
        <w:rPr>
          <w:sz w:val="28"/>
          <w:szCs w:val="28"/>
        </w:rPr>
        <w:t>За счет бюджетных средств в 2017 г. введены в эксплуатацию объекты социальной и транспортной инфраструктуры:</w:t>
      </w:r>
    </w:p>
    <w:p w14:paraId="274C96EA" w14:textId="77777777" w:rsidR="00EE7D85" w:rsidRPr="0001430E" w:rsidRDefault="00EE7D85" w:rsidP="0001430E">
      <w:pPr>
        <w:pStyle w:val="25"/>
        <w:numPr>
          <w:ilvl w:val="0"/>
          <w:numId w:val="66"/>
        </w:numPr>
        <w:spacing w:line="240" w:lineRule="auto"/>
        <w:ind w:left="0" w:firstLine="851"/>
        <w:rPr>
          <w:sz w:val="28"/>
          <w:szCs w:val="28"/>
        </w:rPr>
      </w:pPr>
      <w:r w:rsidRPr="0001430E">
        <w:rPr>
          <w:sz w:val="28"/>
          <w:szCs w:val="28"/>
        </w:rPr>
        <w:t xml:space="preserve"> спортивный комплекс с плавательным бассейном </w:t>
      </w:r>
      <w:r w:rsidRPr="0001430E">
        <w:rPr>
          <w:sz w:val="28"/>
          <w:szCs w:val="28"/>
          <w:lang w:val="ru-RU"/>
        </w:rPr>
        <w:t>(</w:t>
      </w:r>
      <w:r w:rsidRPr="0001430E">
        <w:rPr>
          <w:sz w:val="28"/>
          <w:szCs w:val="28"/>
        </w:rPr>
        <w:t>7</w:t>
      </w:r>
      <w:r w:rsidRPr="0001430E">
        <w:rPr>
          <w:sz w:val="28"/>
          <w:szCs w:val="28"/>
          <w:lang w:val="ru-RU"/>
        </w:rPr>
        <w:t>,9 тыс. м</w:t>
      </w:r>
      <w:r w:rsidRPr="0001430E">
        <w:rPr>
          <w:sz w:val="28"/>
          <w:szCs w:val="28"/>
        </w:rPr>
        <w:t>²</w:t>
      </w:r>
      <w:r w:rsidRPr="0001430E">
        <w:rPr>
          <w:sz w:val="28"/>
          <w:szCs w:val="28"/>
          <w:lang w:val="ru-RU"/>
        </w:rPr>
        <w:t>)</w:t>
      </w:r>
      <w:r w:rsidRPr="0001430E">
        <w:rPr>
          <w:sz w:val="28"/>
          <w:szCs w:val="28"/>
        </w:rPr>
        <w:t>;</w:t>
      </w:r>
    </w:p>
    <w:p w14:paraId="40464CD3" w14:textId="77777777" w:rsidR="00EE7D85" w:rsidRPr="0001430E" w:rsidRDefault="00EE7D85" w:rsidP="0001430E">
      <w:pPr>
        <w:pStyle w:val="25"/>
        <w:numPr>
          <w:ilvl w:val="0"/>
          <w:numId w:val="66"/>
        </w:numPr>
        <w:spacing w:line="240" w:lineRule="auto"/>
        <w:ind w:left="0" w:firstLine="851"/>
        <w:rPr>
          <w:sz w:val="28"/>
          <w:szCs w:val="28"/>
        </w:rPr>
      </w:pPr>
      <w:r w:rsidRPr="0001430E">
        <w:rPr>
          <w:sz w:val="28"/>
          <w:szCs w:val="28"/>
          <w:lang w:val="ru-RU"/>
        </w:rPr>
        <w:t xml:space="preserve"> </w:t>
      </w:r>
      <w:r w:rsidRPr="0001430E">
        <w:rPr>
          <w:sz w:val="28"/>
          <w:szCs w:val="28"/>
        </w:rPr>
        <w:t>инженерные сети в п</w:t>
      </w:r>
      <w:r w:rsidRPr="0001430E">
        <w:rPr>
          <w:sz w:val="28"/>
          <w:szCs w:val="28"/>
          <w:lang w:val="ru-RU"/>
        </w:rPr>
        <w:t xml:space="preserve">. </w:t>
      </w:r>
      <w:r w:rsidRPr="0001430E">
        <w:rPr>
          <w:sz w:val="28"/>
          <w:szCs w:val="28"/>
        </w:rPr>
        <w:t>Снежный протяженностью 3,55 км</w:t>
      </w:r>
      <w:r w:rsidRPr="0001430E">
        <w:rPr>
          <w:sz w:val="28"/>
          <w:szCs w:val="28"/>
          <w:lang w:val="ru-RU"/>
        </w:rPr>
        <w:t>.</w:t>
      </w:r>
    </w:p>
    <w:p w14:paraId="63FE0EDF" w14:textId="77777777" w:rsidR="00EE7D85" w:rsidRPr="0001430E" w:rsidRDefault="00EE7D85" w:rsidP="0001430E">
      <w:pPr>
        <w:ind w:firstLine="709"/>
        <w:rPr>
          <w:sz w:val="28"/>
          <w:szCs w:val="28"/>
          <w:lang w:eastAsia="x-none"/>
        </w:rPr>
        <w:sectPr w:rsidR="00EE7D85" w:rsidRPr="0001430E" w:rsidSect="0066312C">
          <w:type w:val="nextColumn"/>
          <w:pgSz w:w="11907" w:h="16840" w:code="9"/>
          <w:pgMar w:top="1134" w:right="567" w:bottom="1134" w:left="1134" w:header="0" w:footer="284" w:gutter="0"/>
          <w:cols w:space="720"/>
          <w:docGrid w:linePitch="272"/>
        </w:sectPr>
      </w:pPr>
    </w:p>
    <w:p w14:paraId="248D6126" w14:textId="21A6AC32" w:rsidR="007570A0" w:rsidRPr="0001430E" w:rsidRDefault="007570A0" w:rsidP="0001430E">
      <w:pPr>
        <w:pStyle w:val="afb"/>
        <w:keepNext/>
        <w:spacing w:after="120"/>
        <w:jc w:val="both"/>
        <w:rPr>
          <w:b/>
          <w:sz w:val="24"/>
          <w:szCs w:val="24"/>
        </w:rPr>
      </w:pPr>
      <w:r w:rsidRPr="0001430E">
        <w:rPr>
          <w:b/>
          <w:sz w:val="24"/>
        </w:rPr>
        <w:t xml:space="preserve">Таблица </w:t>
      </w:r>
      <w:r w:rsidRPr="0001430E">
        <w:rPr>
          <w:b/>
          <w:sz w:val="24"/>
        </w:rPr>
        <w:fldChar w:fldCharType="begin"/>
      </w:r>
      <w:r w:rsidRPr="0001430E">
        <w:rPr>
          <w:b/>
          <w:sz w:val="24"/>
        </w:rPr>
        <w:instrText xml:space="preserve"> SEQ Таблица \* ARABIC </w:instrText>
      </w:r>
      <w:r w:rsidRPr="0001430E">
        <w:rPr>
          <w:b/>
          <w:sz w:val="24"/>
        </w:rPr>
        <w:fldChar w:fldCharType="separate"/>
      </w:r>
      <w:r w:rsidR="007A418E">
        <w:rPr>
          <w:b/>
          <w:noProof/>
          <w:sz w:val="24"/>
        </w:rPr>
        <w:t>4</w:t>
      </w:r>
      <w:r w:rsidRPr="0001430E">
        <w:rPr>
          <w:b/>
          <w:sz w:val="24"/>
        </w:rPr>
        <w:fldChar w:fldCharType="end"/>
      </w:r>
      <w:r w:rsidRPr="0001430E">
        <w:rPr>
          <w:b/>
          <w:sz w:val="24"/>
          <w:lang w:val="ru-RU"/>
        </w:rPr>
        <w:t xml:space="preserve"> – </w:t>
      </w:r>
      <w:r w:rsidRPr="0001430E">
        <w:rPr>
          <w:b/>
          <w:sz w:val="24"/>
        </w:rPr>
        <w:t>Основные показатели промышленного производства</w:t>
      </w:r>
      <w:r w:rsidRPr="0001430E">
        <w:rPr>
          <w:b/>
          <w:sz w:val="24"/>
          <w:lang w:val="ru-RU"/>
        </w:rPr>
        <w:t xml:space="preserve"> и экономического развития </w:t>
      </w:r>
      <w:r w:rsidRPr="0001430E">
        <w:rPr>
          <w:b/>
          <w:sz w:val="24"/>
          <w:szCs w:val="24"/>
        </w:rPr>
        <w:t>город</w:t>
      </w:r>
      <w:r w:rsidR="007650EC" w:rsidRPr="0001430E">
        <w:rPr>
          <w:b/>
          <w:sz w:val="24"/>
          <w:szCs w:val="24"/>
          <w:lang w:val="ru-RU"/>
        </w:rPr>
        <w:t>а</w:t>
      </w:r>
      <w:r w:rsidRPr="0001430E">
        <w:rPr>
          <w:b/>
          <w:sz w:val="24"/>
          <w:szCs w:val="24"/>
        </w:rPr>
        <w:t xml:space="preserve"> Сургут</w:t>
      </w:r>
      <w:r w:rsidR="007650EC" w:rsidRPr="0001430E">
        <w:rPr>
          <w:b/>
          <w:sz w:val="24"/>
          <w:szCs w:val="24"/>
          <w:lang w:val="ru-RU"/>
        </w:rPr>
        <w:t>а</w:t>
      </w:r>
      <w:r w:rsidRPr="0001430E">
        <w:rPr>
          <w:b/>
          <w:sz w:val="24"/>
          <w:szCs w:val="24"/>
        </w:rPr>
        <w:t xml:space="preserve"> в 201</w:t>
      </w:r>
      <w:r w:rsidRPr="0001430E">
        <w:rPr>
          <w:b/>
          <w:sz w:val="24"/>
          <w:szCs w:val="24"/>
          <w:lang w:val="ru-RU"/>
        </w:rPr>
        <w:t>3</w:t>
      </w:r>
      <w:r w:rsidRPr="0001430E">
        <w:rPr>
          <w:b/>
          <w:sz w:val="24"/>
          <w:szCs w:val="24"/>
        </w:rPr>
        <w:t>-201</w:t>
      </w:r>
      <w:r w:rsidRPr="0001430E">
        <w:rPr>
          <w:b/>
          <w:sz w:val="24"/>
          <w:szCs w:val="24"/>
          <w:lang w:val="ru-RU"/>
        </w:rPr>
        <w:t>8</w:t>
      </w:r>
      <w:r w:rsidRPr="0001430E">
        <w:rPr>
          <w:b/>
          <w:sz w:val="24"/>
          <w:szCs w:val="24"/>
        </w:rPr>
        <w:t xml:space="preserve"> гг.</w:t>
      </w:r>
    </w:p>
    <w:tbl>
      <w:tblPr>
        <w:tblStyle w:val="afd"/>
        <w:tblW w:w="5000" w:type="pct"/>
        <w:tblLook w:val="04A0" w:firstRow="1" w:lastRow="0" w:firstColumn="1" w:lastColumn="0" w:noHBand="0" w:noVBand="1"/>
      </w:tblPr>
      <w:tblGrid>
        <w:gridCol w:w="5806"/>
        <w:gridCol w:w="1275"/>
        <w:gridCol w:w="1246"/>
        <w:gridCol w:w="1247"/>
        <w:gridCol w:w="1247"/>
        <w:gridCol w:w="1247"/>
        <w:gridCol w:w="1247"/>
        <w:gridCol w:w="1247"/>
      </w:tblGrid>
      <w:tr w:rsidR="0097305B" w:rsidRPr="0001430E" w14:paraId="2C2690A4" w14:textId="77777777" w:rsidTr="004F2643">
        <w:trPr>
          <w:trHeight w:val="70"/>
          <w:tblHeader/>
        </w:trPr>
        <w:tc>
          <w:tcPr>
            <w:tcW w:w="1994" w:type="pct"/>
            <w:tcBorders>
              <w:top w:val="single" w:sz="4" w:space="0" w:color="auto"/>
              <w:left w:val="single" w:sz="4" w:space="0" w:color="auto"/>
              <w:bottom w:val="single" w:sz="4" w:space="0" w:color="auto"/>
              <w:right w:val="single" w:sz="4" w:space="0" w:color="auto"/>
            </w:tcBorders>
            <w:vAlign w:val="center"/>
            <w:hideMark/>
          </w:tcPr>
          <w:p w14:paraId="5ED4A401" w14:textId="77777777" w:rsidR="003A5621" w:rsidRPr="0001430E" w:rsidRDefault="003A5621" w:rsidP="0001430E">
            <w:pPr>
              <w:jc w:val="center"/>
              <w:rPr>
                <w:b/>
                <w:sz w:val="24"/>
                <w:szCs w:val="24"/>
              </w:rPr>
            </w:pPr>
            <w:r w:rsidRPr="0001430E">
              <w:rPr>
                <w:b/>
                <w:sz w:val="24"/>
                <w:szCs w:val="24"/>
              </w:rPr>
              <w:t>Показатели</w:t>
            </w:r>
          </w:p>
        </w:tc>
        <w:tc>
          <w:tcPr>
            <w:tcW w:w="438" w:type="pct"/>
            <w:tcBorders>
              <w:top w:val="single" w:sz="4" w:space="0" w:color="auto"/>
              <w:left w:val="single" w:sz="4" w:space="0" w:color="auto"/>
              <w:bottom w:val="single" w:sz="4" w:space="0" w:color="auto"/>
              <w:right w:val="single" w:sz="4" w:space="0" w:color="auto"/>
            </w:tcBorders>
            <w:vAlign w:val="center"/>
            <w:hideMark/>
          </w:tcPr>
          <w:p w14:paraId="1EA492DB" w14:textId="77777777" w:rsidR="003A5621" w:rsidRPr="0001430E" w:rsidRDefault="003A5621" w:rsidP="0001430E">
            <w:pPr>
              <w:jc w:val="center"/>
              <w:rPr>
                <w:b/>
                <w:sz w:val="24"/>
                <w:szCs w:val="24"/>
              </w:rPr>
            </w:pPr>
            <w:r w:rsidRPr="0001430E">
              <w:rPr>
                <w:b/>
                <w:sz w:val="24"/>
                <w:szCs w:val="24"/>
              </w:rPr>
              <w:t>Ед. изм. </w:t>
            </w:r>
          </w:p>
        </w:tc>
        <w:tc>
          <w:tcPr>
            <w:tcW w:w="428" w:type="pct"/>
            <w:tcBorders>
              <w:top w:val="single" w:sz="4" w:space="0" w:color="auto"/>
              <w:left w:val="single" w:sz="4" w:space="0" w:color="auto"/>
              <w:bottom w:val="single" w:sz="4" w:space="0" w:color="auto"/>
              <w:right w:val="single" w:sz="4" w:space="0" w:color="auto"/>
            </w:tcBorders>
            <w:vAlign w:val="center"/>
            <w:hideMark/>
          </w:tcPr>
          <w:p w14:paraId="2AA2A2E4" w14:textId="77777777" w:rsidR="003A5621" w:rsidRPr="0001430E" w:rsidRDefault="003A5621" w:rsidP="0001430E">
            <w:pPr>
              <w:ind w:left="-57" w:right="-57"/>
              <w:jc w:val="center"/>
              <w:rPr>
                <w:b/>
                <w:sz w:val="24"/>
                <w:szCs w:val="24"/>
              </w:rPr>
            </w:pPr>
            <w:r w:rsidRPr="0001430E">
              <w:rPr>
                <w:b/>
                <w:sz w:val="24"/>
                <w:szCs w:val="24"/>
              </w:rPr>
              <w:t>2013 г.</w:t>
            </w:r>
          </w:p>
        </w:tc>
        <w:tc>
          <w:tcPr>
            <w:tcW w:w="428" w:type="pct"/>
            <w:tcBorders>
              <w:top w:val="single" w:sz="4" w:space="0" w:color="auto"/>
              <w:left w:val="single" w:sz="4" w:space="0" w:color="auto"/>
              <w:bottom w:val="single" w:sz="4" w:space="0" w:color="auto"/>
              <w:right w:val="single" w:sz="4" w:space="0" w:color="auto"/>
            </w:tcBorders>
            <w:vAlign w:val="center"/>
            <w:hideMark/>
          </w:tcPr>
          <w:p w14:paraId="3C4FDBAC" w14:textId="77777777" w:rsidR="003A5621" w:rsidRPr="0001430E" w:rsidRDefault="003A5621" w:rsidP="0001430E">
            <w:pPr>
              <w:ind w:left="-57" w:right="-57"/>
              <w:jc w:val="center"/>
              <w:rPr>
                <w:b/>
                <w:sz w:val="24"/>
                <w:szCs w:val="24"/>
              </w:rPr>
            </w:pPr>
            <w:r w:rsidRPr="0001430E">
              <w:rPr>
                <w:b/>
                <w:sz w:val="24"/>
                <w:szCs w:val="24"/>
              </w:rPr>
              <w:t>2014 г.</w:t>
            </w:r>
          </w:p>
        </w:tc>
        <w:tc>
          <w:tcPr>
            <w:tcW w:w="428" w:type="pct"/>
            <w:tcBorders>
              <w:top w:val="single" w:sz="4" w:space="0" w:color="auto"/>
              <w:left w:val="single" w:sz="4" w:space="0" w:color="auto"/>
              <w:bottom w:val="single" w:sz="4" w:space="0" w:color="auto"/>
              <w:right w:val="single" w:sz="4" w:space="0" w:color="auto"/>
            </w:tcBorders>
            <w:vAlign w:val="center"/>
            <w:hideMark/>
          </w:tcPr>
          <w:p w14:paraId="5EAB1CF7" w14:textId="77777777" w:rsidR="003A5621" w:rsidRPr="0001430E" w:rsidRDefault="003A5621" w:rsidP="0001430E">
            <w:pPr>
              <w:ind w:left="-57" w:right="-57"/>
              <w:jc w:val="center"/>
              <w:rPr>
                <w:b/>
                <w:sz w:val="24"/>
                <w:szCs w:val="24"/>
              </w:rPr>
            </w:pPr>
            <w:r w:rsidRPr="0001430E">
              <w:rPr>
                <w:b/>
                <w:sz w:val="24"/>
                <w:szCs w:val="24"/>
              </w:rPr>
              <w:t>2015 г.</w:t>
            </w:r>
          </w:p>
        </w:tc>
        <w:tc>
          <w:tcPr>
            <w:tcW w:w="428" w:type="pct"/>
            <w:tcBorders>
              <w:top w:val="single" w:sz="4" w:space="0" w:color="auto"/>
              <w:left w:val="single" w:sz="4" w:space="0" w:color="auto"/>
              <w:bottom w:val="single" w:sz="4" w:space="0" w:color="auto"/>
              <w:right w:val="single" w:sz="4" w:space="0" w:color="auto"/>
            </w:tcBorders>
            <w:vAlign w:val="center"/>
            <w:hideMark/>
          </w:tcPr>
          <w:p w14:paraId="65831482" w14:textId="77777777" w:rsidR="003A5621" w:rsidRPr="0001430E" w:rsidRDefault="003A5621" w:rsidP="0001430E">
            <w:pPr>
              <w:ind w:right="-57"/>
              <w:jc w:val="center"/>
              <w:rPr>
                <w:b/>
                <w:sz w:val="24"/>
                <w:szCs w:val="24"/>
              </w:rPr>
            </w:pPr>
            <w:r w:rsidRPr="0001430E">
              <w:rPr>
                <w:b/>
                <w:sz w:val="24"/>
                <w:szCs w:val="24"/>
              </w:rPr>
              <w:t>2016 г.</w:t>
            </w:r>
          </w:p>
        </w:tc>
        <w:tc>
          <w:tcPr>
            <w:tcW w:w="428" w:type="pct"/>
            <w:tcBorders>
              <w:top w:val="single" w:sz="4" w:space="0" w:color="auto"/>
              <w:left w:val="single" w:sz="4" w:space="0" w:color="auto"/>
              <w:bottom w:val="single" w:sz="4" w:space="0" w:color="auto"/>
              <w:right w:val="single" w:sz="4" w:space="0" w:color="auto"/>
            </w:tcBorders>
            <w:vAlign w:val="center"/>
            <w:hideMark/>
          </w:tcPr>
          <w:p w14:paraId="70B6A4D4" w14:textId="77777777" w:rsidR="003A5621" w:rsidRPr="0001430E" w:rsidRDefault="003A5621" w:rsidP="0001430E">
            <w:pPr>
              <w:ind w:left="-57" w:right="-57"/>
              <w:jc w:val="center"/>
              <w:rPr>
                <w:b/>
                <w:sz w:val="24"/>
                <w:szCs w:val="24"/>
              </w:rPr>
            </w:pPr>
            <w:r w:rsidRPr="0001430E">
              <w:rPr>
                <w:b/>
                <w:sz w:val="24"/>
                <w:szCs w:val="24"/>
              </w:rPr>
              <w:t>2017 г.</w:t>
            </w:r>
          </w:p>
        </w:tc>
        <w:tc>
          <w:tcPr>
            <w:tcW w:w="428" w:type="pct"/>
            <w:tcBorders>
              <w:top w:val="single" w:sz="4" w:space="0" w:color="auto"/>
              <w:left w:val="single" w:sz="4" w:space="0" w:color="auto"/>
              <w:bottom w:val="single" w:sz="4" w:space="0" w:color="auto"/>
              <w:right w:val="single" w:sz="4" w:space="0" w:color="auto"/>
            </w:tcBorders>
            <w:vAlign w:val="center"/>
            <w:hideMark/>
          </w:tcPr>
          <w:p w14:paraId="29DE3E8C" w14:textId="77777777" w:rsidR="003A5621" w:rsidRPr="0001430E" w:rsidRDefault="003A5621" w:rsidP="0001430E">
            <w:pPr>
              <w:ind w:left="-57" w:right="-57"/>
              <w:jc w:val="center"/>
              <w:rPr>
                <w:b/>
                <w:sz w:val="24"/>
                <w:szCs w:val="24"/>
              </w:rPr>
            </w:pPr>
            <w:r w:rsidRPr="0001430E">
              <w:rPr>
                <w:b/>
                <w:sz w:val="24"/>
                <w:szCs w:val="24"/>
              </w:rPr>
              <w:t>2018 г.</w:t>
            </w:r>
          </w:p>
          <w:p w14:paraId="4E123921" w14:textId="77777777" w:rsidR="003A5621" w:rsidRPr="0001430E" w:rsidRDefault="003A5621" w:rsidP="0001430E">
            <w:pPr>
              <w:ind w:left="-57" w:right="-57"/>
              <w:jc w:val="center"/>
              <w:rPr>
                <w:b/>
                <w:sz w:val="24"/>
                <w:szCs w:val="24"/>
              </w:rPr>
            </w:pPr>
            <w:r w:rsidRPr="0001430E">
              <w:rPr>
                <w:b/>
                <w:sz w:val="24"/>
                <w:szCs w:val="24"/>
              </w:rPr>
              <w:t>(прогноз)</w:t>
            </w:r>
          </w:p>
        </w:tc>
      </w:tr>
      <w:tr w:rsidR="0097305B" w:rsidRPr="0001430E" w14:paraId="03AEA482"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5E879B66" w14:textId="77777777" w:rsidR="003A5621" w:rsidRPr="0001430E" w:rsidRDefault="003A5621" w:rsidP="0001430E">
            <w:pPr>
              <w:jc w:val="both"/>
              <w:rPr>
                <w:sz w:val="24"/>
                <w:szCs w:val="24"/>
              </w:rPr>
            </w:pPr>
            <w:r w:rsidRPr="0001430E">
              <w:rPr>
                <w:sz w:val="24"/>
                <w:szCs w:val="24"/>
              </w:rPr>
              <w:t>Объем отгруженных товаров собственного производства, выполненных работ и услуг собственными силами по всем видам экономической деятельности в ценах соответствующих лет*</w:t>
            </w:r>
          </w:p>
        </w:tc>
        <w:tc>
          <w:tcPr>
            <w:tcW w:w="438" w:type="pct"/>
            <w:tcBorders>
              <w:top w:val="single" w:sz="4" w:space="0" w:color="auto"/>
              <w:left w:val="single" w:sz="4" w:space="0" w:color="auto"/>
              <w:bottom w:val="single" w:sz="4" w:space="0" w:color="auto"/>
              <w:right w:val="single" w:sz="4" w:space="0" w:color="auto"/>
            </w:tcBorders>
            <w:vAlign w:val="center"/>
            <w:hideMark/>
          </w:tcPr>
          <w:p w14:paraId="13617E43" w14:textId="77777777" w:rsidR="003A5621" w:rsidRPr="0001430E" w:rsidRDefault="003A5621" w:rsidP="0001430E">
            <w:pPr>
              <w:jc w:val="center"/>
              <w:rPr>
                <w:sz w:val="24"/>
                <w:szCs w:val="24"/>
              </w:rPr>
            </w:pPr>
            <w:r w:rsidRPr="0001430E">
              <w:rPr>
                <w:sz w:val="24"/>
                <w:szCs w:val="24"/>
              </w:rPr>
              <w:t>млн руб.</w:t>
            </w:r>
          </w:p>
        </w:tc>
        <w:tc>
          <w:tcPr>
            <w:tcW w:w="428" w:type="pct"/>
            <w:tcBorders>
              <w:top w:val="single" w:sz="4" w:space="0" w:color="auto"/>
              <w:left w:val="single" w:sz="4" w:space="0" w:color="auto"/>
              <w:bottom w:val="single" w:sz="4" w:space="0" w:color="auto"/>
              <w:right w:val="single" w:sz="4" w:space="0" w:color="auto"/>
            </w:tcBorders>
            <w:vAlign w:val="center"/>
            <w:hideMark/>
          </w:tcPr>
          <w:p w14:paraId="1E357A87" w14:textId="77777777" w:rsidR="003A5621" w:rsidRPr="0001430E" w:rsidRDefault="003A5621" w:rsidP="0001430E">
            <w:pPr>
              <w:jc w:val="center"/>
              <w:rPr>
                <w:sz w:val="24"/>
                <w:szCs w:val="24"/>
              </w:rPr>
            </w:pPr>
            <w:r w:rsidRPr="0001430E">
              <w:rPr>
                <w:sz w:val="24"/>
                <w:szCs w:val="24"/>
              </w:rPr>
              <w:t>354 682,3</w:t>
            </w:r>
          </w:p>
        </w:tc>
        <w:tc>
          <w:tcPr>
            <w:tcW w:w="428" w:type="pct"/>
            <w:tcBorders>
              <w:top w:val="single" w:sz="4" w:space="0" w:color="auto"/>
              <w:left w:val="single" w:sz="4" w:space="0" w:color="auto"/>
              <w:bottom w:val="single" w:sz="4" w:space="0" w:color="auto"/>
              <w:right w:val="single" w:sz="4" w:space="0" w:color="auto"/>
            </w:tcBorders>
            <w:vAlign w:val="center"/>
            <w:hideMark/>
          </w:tcPr>
          <w:p w14:paraId="04AA4AA3" w14:textId="77777777" w:rsidR="003A5621" w:rsidRPr="0001430E" w:rsidRDefault="003A5621" w:rsidP="0001430E">
            <w:pPr>
              <w:jc w:val="center"/>
              <w:rPr>
                <w:sz w:val="24"/>
                <w:szCs w:val="24"/>
              </w:rPr>
            </w:pPr>
            <w:r w:rsidRPr="0001430E">
              <w:rPr>
                <w:sz w:val="24"/>
                <w:szCs w:val="24"/>
              </w:rPr>
              <w:t>642 954,4</w:t>
            </w:r>
          </w:p>
        </w:tc>
        <w:tc>
          <w:tcPr>
            <w:tcW w:w="428" w:type="pct"/>
            <w:tcBorders>
              <w:top w:val="single" w:sz="4" w:space="0" w:color="auto"/>
              <w:left w:val="single" w:sz="4" w:space="0" w:color="auto"/>
              <w:bottom w:val="single" w:sz="4" w:space="0" w:color="auto"/>
              <w:right w:val="single" w:sz="4" w:space="0" w:color="auto"/>
            </w:tcBorders>
            <w:vAlign w:val="center"/>
            <w:hideMark/>
          </w:tcPr>
          <w:p w14:paraId="13FE0E88" w14:textId="77777777" w:rsidR="003A5621" w:rsidRPr="0001430E" w:rsidRDefault="003A5621" w:rsidP="0001430E">
            <w:pPr>
              <w:jc w:val="center"/>
              <w:rPr>
                <w:sz w:val="24"/>
                <w:szCs w:val="24"/>
              </w:rPr>
            </w:pPr>
            <w:r w:rsidRPr="0001430E">
              <w:rPr>
                <w:sz w:val="24"/>
                <w:szCs w:val="24"/>
              </w:rPr>
              <w:t>609 760,8</w:t>
            </w:r>
          </w:p>
        </w:tc>
        <w:tc>
          <w:tcPr>
            <w:tcW w:w="428" w:type="pct"/>
            <w:tcBorders>
              <w:top w:val="single" w:sz="4" w:space="0" w:color="auto"/>
              <w:left w:val="single" w:sz="4" w:space="0" w:color="auto"/>
              <w:bottom w:val="single" w:sz="4" w:space="0" w:color="auto"/>
              <w:right w:val="single" w:sz="4" w:space="0" w:color="auto"/>
            </w:tcBorders>
            <w:vAlign w:val="center"/>
            <w:hideMark/>
          </w:tcPr>
          <w:p w14:paraId="14803D8B" w14:textId="77777777" w:rsidR="003A5621" w:rsidRPr="0001430E" w:rsidRDefault="003A5621" w:rsidP="0001430E">
            <w:pPr>
              <w:jc w:val="center"/>
              <w:rPr>
                <w:sz w:val="24"/>
                <w:szCs w:val="24"/>
              </w:rPr>
            </w:pPr>
            <w:r w:rsidRPr="0001430E">
              <w:rPr>
                <w:sz w:val="24"/>
                <w:szCs w:val="24"/>
              </w:rPr>
              <w:t>631 392,9</w:t>
            </w:r>
          </w:p>
        </w:tc>
        <w:tc>
          <w:tcPr>
            <w:tcW w:w="428" w:type="pct"/>
            <w:tcBorders>
              <w:top w:val="single" w:sz="4" w:space="0" w:color="auto"/>
              <w:left w:val="single" w:sz="4" w:space="0" w:color="auto"/>
              <w:bottom w:val="single" w:sz="4" w:space="0" w:color="auto"/>
              <w:right w:val="single" w:sz="4" w:space="0" w:color="auto"/>
            </w:tcBorders>
            <w:vAlign w:val="center"/>
            <w:hideMark/>
          </w:tcPr>
          <w:p w14:paraId="16C5B193" w14:textId="77777777" w:rsidR="003A5621" w:rsidRPr="0001430E" w:rsidRDefault="003A5621" w:rsidP="0001430E">
            <w:pPr>
              <w:jc w:val="center"/>
              <w:rPr>
                <w:sz w:val="24"/>
                <w:szCs w:val="24"/>
              </w:rPr>
            </w:pPr>
            <w:r w:rsidRPr="0001430E">
              <w:rPr>
                <w:sz w:val="24"/>
                <w:szCs w:val="24"/>
              </w:rPr>
              <w:t>665 611,6</w:t>
            </w:r>
          </w:p>
        </w:tc>
        <w:tc>
          <w:tcPr>
            <w:tcW w:w="428" w:type="pct"/>
            <w:tcBorders>
              <w:top w:val="single" w:sz="4" w:space="0" w:color="auto"/>
              <w:left w:val="single" w:sz="4" w:space="0" w:color="auto"/>
              <w:bottom w:val="single" w:sz="4" w:space="0" w:color="auto"/>
              <w:right w:val="single" w:sz="4" w:space="0" w:color="auto"/>
            </w:tcBorders>
            <w:vAlign w:val="center"/>
            <w:hideMark/>
          </w:tcPr>
          <w:p w14:paraId="393A1118" w14:textId="77777777" w:rsidR="003A5621" w:rsidRPr="0001430E" w:rsidRDefault="003A5621" w:rsidP="0001430E">
            <w:pPr>
              <w:jc w:val="center"/>
              <w:rPr>
                <w:sz w:val="24"/>
                <w:szCs w:val="24"/>
              </w:rPr>
            </w:pPr>
            <w:r w:rsidRPr="0001430E">
              <w:rPr>
                <w:sz w:val="24"/>
                <w:szCs w:val="24"/>
              </w:rPr>
              <w:t>709 954,7</w:t>
            </w:r>
          </w:p>
        </w:tc>
      </w:tr>
      <w:tr w:rsidR="0097305B" w:rsidRPr="0001430E" w14:paraId="337826A4"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5DE9BA16" w14:textId="77777777" w:rsidR="003A5621" w:rsidRPr="0001430E" w:rsidRDefault="003A5621" w:rsidP="0001430E">
            <w:pPr>
              <w:jc w:val="both"/>
              <w:rPr>
                <w:sz w:val="24"/>
                <w:szCs w:val="24"/>
              </w:rPr>
            </w:pPr>
            <w:r w:rsidRPr="0001430E">
              <w:rPr>
                <w:sz w:val="24"/>
                <w:szCs w:val="24"/>
              </w:rPr>
              <w:t xml:space="preserve"> - индекс физического объема</w:t>
            </w:r>
          </w:p>
        </w:tc>
        <w:tc>
          <w:tcPr>
            <w:tcW w:w="438" w:type="pct"/>
            <w:tcBorders>
              <w:top w:val="single" w:sz="4" w:space="0" w:color="auto"/>
              <w:left w:val="single" w:sz="4" w:space="0" w:color="auto"/>
              <w:bottom w:val="single" w:sz="4" w:space="0" w:color="auto"/>
              <w:right w:val="single" w:sz="4" w:space="0" w:color="auto"/>
            </w:tcBorders>
            <w:vAlign w:val="center"/>
            <w:hideMark/>
          </w:tcPr>
          <w:p w14:paraId="6A94B3EF"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65C7BEC6" w14:textId="77777777" w:rsidR="003A5621" w:rsidRPr="0001430E" w:rsidRDefault="003A5621" w:rsidP="0001430E">
            <w:pPr>
              <w:jc w:val="center"/>
              <w:rPr>
                <w:sz w:val="24"/>
                <w:szCs w:val="24"/>
              </w:rPr>
            </w:pPr>
            <w:r w:rsidRPr="0001430E">
              <w:rPr>
                <w:sz w:val="24"/>
                <w:szCs w:val="24"/>
              </w:rPr>
              <w:t>87,9</w:t>
            </w:r>
          </w:p>
        </w:tc>
        <w:tc>
          <w:tcPr>
            <w:tcW w:w="428" w:type="pct"/>
            <w:tcBorders>
              <w:top w:val="single" w:sz="4" w:space="0" w:color="auto"/>
              <w:left w:val="single" w:sz="4" w:space="0" w:color="auto"/>
              <w:bottom w:val="single" w:sz="4" w:space="0" w:color="auto"/>
              <w:right w:val="single" w:sz="4" w:space="0" w:color="auto"/>
            </w:tcBorders>
            <w:vAlign w:val="center"/>
            <w:hideMark/>
          </w:tcPr>
          <w:p w14:paraId="3AEEA1CC" w14:textId="77777777" w:rsidR="003A5621" w:rsidRPr="0001430E" w:rsidRDefault="003A5621" w:rsidP="0001430E">
            <w:pPr>
              <w:jc w:val="center"/>
              <w:rPr>
                <w:sz w:val="24"/>
                <w:szCs w:val="24"/>
              </w:rPr>
            </w:pPr>
            <w:r w:rsidRPr="0001430E">
              <w:rPr>
                <w:sz w:val="24"/>
                <w:szCs w:val="24"/>
              </w:rPr>
              <w:t>177,0</w:t>
            </w:r>
          </w:p>
        </w:tc>
        <w:tc>
          <w:tcPr>
            <w:tcW w:w="428" w:type="pct"/>
            <w:tcBorders>
              <w:top w:val="single" w:sz="4" w:space="0" w:color="auto"/>
              <w:left w:val="single" w:sz="4" w:space="0" w:color="auto"/>
              <w:bottom w:val="single" w:sz="4" w:space="0" w:color="auto"/>
              <w:right w:val="single" w:sz="4" w:space="0" w:color="auto"/>
            </w:tcBorders>
            <w:vAlign w:val="center"/>
            <w:hideMark/>
          </w:tcPr>
          <w:p w14:paraId="6FC1F037" w14:textId="77777777" w:rsidR="003A5621" w:rsidRPr="0001430E" w:rsidRDefault="003A5621" w:rsidP="0001430E">
            <w:pPr>
              <w:jc w:val="center"/>
              <w:rPr>
                <w:sz w:val="24"/>
                <w:szCs w:val="24"/>
              </w:rPr>
            </w:pPr>
            <w:r w:rsidRPr="0001430E">
              <w:rPr>
                <w:sz w:val="24"/>
                <w:szCs w:val="24"/>
              </w:rPr>
              <w:t>84,3</w:t>
            </w:r>
          </w:p>
        </w:tc>
        <w:tc>
          <w:tcPr>
            <w:tcW w:w="428" w:type="pct"/>
            <w:tcBorders>
              <w:top w:val="single" w:sz="4" w:space="0" w:color="auto"/>
              <w:left w:val="single" w:sz="4" w:space="0" w:color="auto"/>
              <w:bottom w:val="single" w:sz="4" w:space="0" w:color="auto"/>
              <w:right w:val="single" w:sz="4" w:space="0" w:color="auto"/>
            </w:tcBorders>
            <w:vAlign w:val="center"/>
            <w:hideMark/>
          </w:tcPr>
          <w:p w14:paraId="7E295767" w14:textId="77777777" w:rsidR="003A5621" w:rsidRPr="0001430E" w:rsidRDefault="003A5621" w:rsidP="0001430E">
            <w:pPr>
              <w:jc w:val="center"/>
              <w:rPr>
                <w:sz w:val="24"/>
                <w:szCs w:val="24"/>
              </w:rPr>
            </w:pPr>
            <w:r w:rsidRPr="0001430E">
              <w:rPr>
                <w:sz w:val="24"/>
                <w:szCs w:val="24"/>
              </w:rPr>
              <w:t>98,7</w:t>
            </w:r>
          </w:p>
        </w:tc>
        <w:tc>
          <w:tcPr>
            <w:tcW w:w="428" w:type="pct"/>
            <w:tcBorders>
              <w:top w:val="single" w:sz="4" w:space="0" w:color="auto"/>
              <w:left w:val="single" w:sz="4" w:space="0" w:color="auto"/>
              <w:bottom w:val="single" w:sz="4" w:space="0" w:color="auto"/>
              <w:right w:val="single" w:sz="4" w:space="0" w:color="auto"/>
            </w:tcBorders>
            <w:vAlign w:val="center"/>
            <w:hideMark/>
          </w:tcPr>
          <w:p w14:paraId="130AFA24" w14:textId="77777777" w:rsidR="003A5621" w:rsidRPr="0001430E" w:rsidRDefault="003A5621" w:rsidP="0001430E">
            <w:pPr>
              <w:jc w:val="center"/>
              <w:rPr>
                <w:sz w:val="24"/>
                <w:szCs w:val="24"/>
              </w:rPr>
            </w:pPr>
            <w:r w:rsidRPr="0001430E">
              <w:rPr>
                <w:sz w:val="24"/>
                <w:szCs w:val="24"/>
              </w:rPr>
              <w:t>95,2</w:t>
            </w:r>
          </w:p>
        </w:tc>
        <w:tc>
          <w:tcPr>
            <w:tcW w:w="428" w:type="pct"/>
            <w:tcBorders>
              <w:top w:val="single" w:sz="4" w:space="0" w:color="auto"/>
              <w:left w:val="single" w:sz="4" w:space="0" w:color="auto"/>
              <w:bottom w:val="single" w:sz="4" w:space="0" w:color="auto"/>
              <w:right w:val="single" w:sz="4" w:space="0" w:color="auto"/>
            </w:tcBorders>
            <w:vAlign w:val="center"/>
            <w:hideMark/>
          </w:tcPr>
          <w:p w14:paraId="272AE3F6" w14:textId="77777777" w:rsidR="003A5621" w:rsidRPr="0001430E" w:rsidRDefault="003A5621" w:rsidP="0001430E">
            <w:pPr>
              <w:jc w:val="center"/>
              <w:rPr>
                <w:sz w:val="24"/>
                <w:szCs w:val="24"/>
              </w:rPr>
            </w:pPr>
            <w:r w:rsidRPr="0001430E">
              <w:rPr>
                <w:sz w:val="24"/>
                <w:szCs w:val="24"/>
              </w:rPr>
              <w:t>101,7</w:t>
            </w:r>
          </w:p>
        </w:tc>
      </w:tr>
      <w:tr w:rsidR="0097305B" w:rsidRPr="0001430E" w14:paraId="382E1A60"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236F25FD" w14:textId="77777777" w:rsidR="003A5621" w:rsidRPr="0001430E" w:rsidRDefault="003A5621" w:rsidP="0001430E">
            <w:pPr>
              <w:jc w:val="both"/>
              <w:rPr>
                <w:sz w:val="24"/>
                <w:szCs w:val="24"/>
              </w:rPr>
            </w:pPr>
            <w:r w:rsidRPr="0001430E">
              <w:rPr>
                <w:sz w:val="24"/>
                <w:szCs w:val="24"/>
              </w:rPr>
              <w:t>Промышленность *</w:t>
            </w:r>
          </w:p>
        </w:tc>
        <w:tc>
          <w:tcPr>
            <w:tcW w:w="438" w:type="pct"/>
            <w:tcBorders>
              <w:top w:val="single" w:sz="4" w:space="0" w:color="auto"/>
              <w:left w:val="single" w:sz="4" w:space="0" w:color="auto"/>
              <w:bottom w:val="single" w:sz="4" w:space="0" w:color="auto"/>
              <w:right w:val="single" w:sz="4" w:space="0" w:color="auto"/>
            </w:tcBorders>
            <w:vAlign w:val="center"/>
          </w:tcPr>
          <w:p w14:paraId="7A112E87"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tcPr>
          <w:p w14:paraId="0032E629"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tcPr>
          <w:p w14:paraId="3BB462C6"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tcPr>
          <w:p w14:paraId="123E2265"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74BA4418"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28D350E5"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4DD3248D" w14:textId="77777777" w:rsidR="003A5621" w:rsidRPr="0001430E" w:rsidRDefault="003A5621" w:rsidP="0001430E">
            <w:pPr>
              <w:jc w:val="center"/>
              <w:rPr>
                <w:sz w:val="24"/>
                <w:szCs w:val="24"/>
              </w:rPr>
            </w:pPr>
          </w:p>
        </w:tc>
      </w:tr>
      <w:tr w:rsidR="0097305B" w:rsidRPr="0001430E" w14:paraId="1DE2CB47" w14:textId="77777777" w:rsidTr="004F2643">
        <w:trPr>
          <w:trHeight w:val="1211"/>
        </w:trPr>
        <w:tc>
          <w:tcPr>
            <w:tcW w:w="1994" w:type="pct"/>
            <w:tcBorders>
              <w:top w:val="single" w:sz="4" w:space="0" w:color="auto"/>
              <w:left w:val="single" w:sz="4" w:space="0" w:color="auto"/>
              <w:bottom w:val="single" w:sz="4" w:space="0" w:color="auto"/>
              <w:right w:val="single" w:sz="4" w:space="0" w:color="auto"/>
            </w:tcBorders>
            <w:vAlign w:val="center"/>
            <w:hideMark/>
          </w:tcPr>
          <w:p w14:paraId="5BB6B6F4" w14:textId="77777777" w:rsidR="003A5621" w:rsidRPr="0001430E" w:rsidRDefault="003A5621" w:rsidP="0001430E">
            <w:pPr>
              <w:jc w:val="both"/>
              <w:rPr>
                <w:sz w:val="24"/>
                <w:szCs w:val="24"/>
              </w:rPr>
            </w:pPr>
            <w:r w:rsidRPr="0001430E">
              <w:rPr>
                <w:sz w:val="24"/>
                <w:szCs w:val="24"/>
              </w:rPr>
              <w:t>Объем отгруженных товаров собственного производства, выполненных работ и услуг собственными силами по производителям промышленной продукции в ценах соответствующих лет</w:t>
            </w:r>
          </w:p>
        </w:tc>
        <w:tc>
          <w:tcPr>
            <w:tcW w:w="438" w:type="pct"/>
            <w:tcBorders>
              <w:top w:val="single" w:sz="4" w:space="0" w:color="auto"/>
              <w:left w:val="single" w:sz="4" w:space="0" w:color="auto"/>
              <w:bottom w:val="single" w:sz="4" w:space="0" w:color="auto"/>
              <w:right w:val="single" w:sz="4" w:space="0" w:color="auto"/>
            </w:tcBorders>
            <w:vAlign w:val="center"/>
            <w:hideMark/>
          </w:tcPr>
          <w:p w14:paraId="0B95A5EE" w14:textId="77777777" w:rsidR="003A5621" w:rsidRPr="0001430E" w:rsidRDefault="003A5621" w:rsidP="0001430E">
            <w:pPr>
              <w:jc w:val="center"/>
              <w:rPr>
                <w:sz w:val="24"/>
                <w:szCs w:val="24"/>
              </w:rPr>
            </w:pPr>
            <w:r w:rsidRPr="0001430E">
              <w:rPr>
                <w:sz w:val="24"/>
                <w:szCs w:val="24"/>
              </w:rPr>
              <w:t>млн руб.</w:t>
            </w:r>
          </w:p>
        </w:tc>
        <w:tc>
          <w:tcPr>
            <w:tcW w:w="428" w:type="pct"/>
            <w:tcBorders>
              <w:top w:val="single" w:sz="4" w:space="0" w:color="auto"/>
              <w:left w:val="single" w:sz="4" w:space="0" w:color="auto"/>
              <w:bottom w:val="single" w:sz="4" w:space="0" w:color="auto"/>
              <w:right w:val="single" w:sz="4" w:space="0" w:color="auto"/>
            </w:tcBorders>
            <w:vAlign w:val="center"/>
            <w:hideMark/>
          </w:tcPr>
          <w:p w14:paraId="070B5589" w14:textId="77777777" w:rsidR="003A5621" w:rsidRPr="0001430E" w:rsidRDefault="003A5621" w:rsidP="0001430E">
            <w:pPr>
              <w:jc w:val="center"/>
              <w:rPr>
                <w:sz w:val="24"/>
                <w:szCs w:val="24"/>
              </w:rPr>
            </w:pPr>
            <w:r w:rsidRPr="0001430E">
              <w:rPr>
                <w:sz w:val="24"/>
                <w:szCs w:val="24"/>
              </w:rPr>
              <w:t>100 660,7</w:t>
            </w:r>
          </w:p>
        </w:tc>
        <w:tc>
          <w:tcPr>
            <w:tcW w:w="428" w:type="pct"/>
            <w:tcBorders>
              <w:top w:val="single" w:sz="4" w:space="0" w:color="auto"/>
              <w:left w:val="single" w:sz="4" w:space="0" w:color="auto"/>
              <w:bottom w:val="single" w:sz="4" w:space="0" w:color="auto"/>
              <w:right w:val="single" w:sz="4" w:space="0" w:color="auto"/>
            </w:tcBorders>
            <w:vAlign w:val="center"/>
            <w:hideMark/>
          </w:tcPr>
          <w:p w14:paraId="58DD137A" w14:textId="77777777" w:rsidR="003A5621" w:rsidRPr="0001430E" w:rsidRDefault="003A5621" w:rsidP="0001430E">
            <w:pPr>
              <w:jc w:val="center"/>
              <w:rPr>
                <w:sz w:val="24"/>
                <w:szCs w:val="24"/>
              </w:rPr>
            </w:pPr>
            <w:r w:rsidRPr="0001430E">
              <w:rPr>
                <w:sz w:val="24"/>
                <w:szCs w:val="24"/>
              </w:rPr>
              <w:t>389 024,7</w:t>
            </w:r>
          </w:p>
        </w:tc>
        <w:tc>
          <w:tcPr>
            <w:tcW w:w="428" w:type="pct"/>
            <w:tcBorders>
              <w:top w:val="single" w:sz="4" w:space="0" w:color="auto"/>
              <w:left w:val="single" w:sz="4" w:space="0" w:color="auto"/>
              <w:bottom w:val="single" w:sz="4" w:space="0" w:color="auto"/>
              <w:right w:val="single" w:sz="4" w:space="0" w:color="auto"/>
            </w:tcBorders>
            <w:vAlign w:val="center"/>
            <w:hideMark/>
          </w:tcPr>
          <w:p w14:paraId="34411DB1" w14:textId="77777777" w:rsidR="003A5621" w:rsidRPr="0001430E" w:rsidRDefault="003A5621" w:rsidP="0001430E">
            <w:pPr>
              <w:jc w:val="center"/>
              <w:rPr>
                <w:sz w:val="24"/>
                <w:szCs w:val="24"/>
              </w:rPr>
            </w:pPr>
            <w:r w:rsidRPr="0001430E">
              <w:rPr>
                <w:sz w:val="24"/>
                <w:szCs w:val="24"/>
              </w:rPr>
              <w:t>390 292,6</w:t>
            </w:r>
          </w:p>
        </w:tc>
        <w:tc>
          <w:tcPr>
            <w:tcW w:w="428" w:type="pct"/>
            <w:tcBorders>
              <w:top w:val="single" w:sz="4" w:space="0" w:color="auto"/>
              <w:left w:val="single" w:sz="4" w:space="0" w:color="auto"/>
              <w:bottom w:val="single" w:sz="4" w:space="0" w:color="auto"/>
              <w:right w:val="single" w:sz="4" w:space="0" w:color="auto"/>
            </w:tcBorders>
            <w:vAlign w:val="center"/>
            <w:hideMark/>
          </w:tcPr>
          <w:p w14:paraId="411CD822" w14:textId="77777777" w:rsidR="003A5621" w:rsidRPr="0001430E" w:rsidRDefault="003A5621" w:rsidP="0001430E">
            <w:pPr>
              <w:jc w:val="center"/>
              <w:rPr>
                <w:sz w:val="24"/>
                <w:szCs w:val="24"/>
              </w:rPr>
            </w:pPr>
            <w:r w:rsidRPr="0001430E">
              <w:rPr>
                <w:sz w:val="24"/>
                <w:szCs w:val="24"/>
              </w:rPr>
              <w:t>397 584,6</w:t>
            </w:r>
          </w:p>
        </w:tc>
        <w:tc>
          <w:tcPr>
            <w:tcW w:w="428" w:type="pct"/>
            <w:tcBorders>
              <w:top w:val="single" w:sz="4" w:space="0" w:color="auto"/>
              <w:left w:val="single" w:sz="4" w:space="0" w:color="auto"/>
              <w:bottom w:val="single" w:sz="4" w:space="0" w:color="auto"/>
              <w:right w:val="single" w:sz="4" w:space="0" w:color="auto"/>
            </w:tcBorders>
            <w:vAlign w:val="center"/>
            <w:hideMark/>
          </w:tcPr>
          <w:p w14:paraId="0A9C591C" w14:textId="77777777" w:rsidR="003A5621" w:rsidRPr="0001430E" w:rsidRDefault="003A5621" w:rsidP="0001430E">
            <w:pPr>
              <w:jc w:val="center"/>
              <w:rPr>
                <w:sz w:val="24"/>
                <w:szCs w:val="24"/>
              </w:rPr>
            </w:pPr>
            <w:r w:rsidRPr="0001430E">
              <w:rPr>
                <w:sz w:val="24"/>
                <w:szCs w:val="24"/>
              </w:rPr>
              <w:t>458 988,6</w:t>
            </w:r>
          </w:p>
        </w:tc>
        <w:tc>
          <w:tcPr>
            <w:tcW w:w="428" w:type="pct"/>
            <w:tcBorders>
              <w:top w:val="single" w:sz="4" w:space="0" w:color="auto"/>
              <w:left w:val="single" w:sz="4" w:space="0" w:color="auto"/>
              <w:bottom w:val="single" w:sz="4" w:space="0" w:color="auto"/>
              <w:right w:val="single" w:sz="4" w:space="0" w:color="auto"/>
            </w:tcBorders>
            <w:vAlign w:val="center"/>
            <w:hideMark/>
          </w:tcPr>
          <w:p w14:paraId="2B1348F6" w14:textId="77777777" w:rsidR="003A5621" w:rsidRPr="0001430E" w:rsidRDefault="003A5621" w:rsidP="0001430E">
            <w:pPr>
              <w:jc w:val="center"/>
              <w:rPr>
                <w:sz w:val="24"/>
                <w:szCs w:val="24"/>
              </w:rPr>
            </w:pPr>
            <w:r w:rsidRPr="0001430E">
              <w:rPr>
                <w:sz w:val="24"/>
                <w:szCs w:val="24"/>
              </w:rPr>
              <w:t>482 923,6</w:t>
            </w:r>
          </w:p>
        </w:tc>
      </w:tr>
      <w:tr w:rsidR="0097305B" w:rsidRPr="0001430E" w14:paraId="04115319"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209D2854" w14:textId="77777777" w:rsidR="003A5621" w:rsidRPr="0001430E" w:rsidRDefault="003A5621" w:rsidP="0001430E">
            <w:pPr>
              <w:jc w:val="both"/>
              <w:rPr>
                <w:sz w:val="24"/>
                <w:szCs w:val="24"/>
              </w:rPr>
            </w:pPr>
            <w:r w:rsidRPr="0001430E">
              <w:rPr>
                <w:sz w:val="24"/>
                <w:szCs w:val="24"/>
              </w:rPr>
              <w:t xml:space="preserve"> - индекс физического объема</w:t>
            </w:r>
          </w:p>
        </w:tc>
        <w:tc>
          <w:tcPr>
            <w:tcW w:w="438" w:type="pct"/>
            <w:tcBorders>
              <w:top w:val="single" w:sz="4" w:space="0" w:color="auto"/>
              <w:left w:val="single" w:sz="4" w:space="0" w:color="auto"/>
              <w:bottom w:val="single" w:sz="4" w:space="0" w:color="auto"/>
              <w:right w:val="single" w:sz="4" w:space="0" w:color="auto"/>
            </w:tcBorders>
            <w:vAlign w:val="center"/>
            <w:hideMark/>
          </w:tcPr>
          <w:p w14:paraId="4820E792"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hideMark/>
          </w:tcPr>
          <w:p w14:paraId="3160A9B3" w14:textId="77777777" w:rsidR="003A5621" w:rsidRPr="0001430E" w:rsidRDefault="003A5621" w:rsidP="0001430E">
            <w:pPr>
              <w:jc w:val="center"/>
              <w:rPr>
                <w:sz w:val="24"/>
                <w:szCs w:val="24"/>
              </w:rPr>
            </w:pPr>
            <w:r w:rsidRPr="0001430E">
              <w:rPr>
                <w:sz w:val="24"/>
                <w:szCs w:val="24"/>
              </w:rPr>
              <w:t>68,7</w:t>
            </w:r>
          </w:p>
        </w:tc>
        <w:tc>
          <w:tcPr>
            <w:tcW w:w="428" w:type="pct"/>
            <w:tcBorders>
              <w:top w:val="single" w:sz="4" w:space="0" w:color="auto"/>
              <w:left w:val="single" w:sz="4" w:space="0" w:color="auto"/>
              <w:bottom w:val="single" w:sz="4" w:space="0" w:color="auto"/>
              <w:right w:val="single" w:sz="4" w:space="0" w:color="auto"/>
            </w:tcBorders>
            <w:hideMark/>
          </w:tcPr>
          <w:p w14:paraId="645B13D0" w14:textId="77777777" w:rsidR="003A5621" w:rsidRPr="0001430E" w:rsidRDefault="003A5621" w:rsidP="0001430E">
            <w:pPr>
              <w:jc w:val="center"/>
              <w:rPr>
                <w:sz w:val="24"/>
                <w:szCs w:val="24"/>
              </w:rPr>
            </w:pPr>
            <w:r w:rsidRPr="0001430E">
              <w:rPr>
                <w:sz w:val="24"/>
                <w:szCs w:val="24"/>
              </w:rPr>
              <w:t>374,1</w:t>
            </w:r>
          </w:p>
        </w:tc>
        <w:tc>
          <w:tcPr>
            <w:tcW w:w="428" w:type="pct"/>
            <w:tcBorders>
              <w:top w:val="single" w:sz="4" w:space="0" w:color="auto"/>
              <w:left w:val="single" w:sz="4" w:space="0" w:color="auto"/>
              <w:bottom w:val="single" w:sz="4" w:space="0" w:color="auto"/>
              <w:right w:val="single" w:sz="4" w:space="0" w:color="auto"/>
            </w:tcBorders>
            <w:hideMark/>
          </w:tcPr>
          <w:p w14:paraId="1513FFF6" w14:textId="77777777" w:rsidR="003A5621" w:rsidRPr="0001430E" w:rsidRDefault="003A5621" w:rsidP="0001430E">
            <w:pPr>
              <w:jc w:val="center"/>
              <w:rPr>
                <w:sz w:val="24"/>
                <w:szCs w:val="24"/>
              </w:rPr>
            </w:pPr>
            <w:r w:rsidRPr="0001430E">
              <w:rPr>
                <w:sz w:val="24"/>
                <w:szCs w:val="24"/>
              </w:rPr>
              <w:t>88,0</w:t>
            </w:r>
          </w:p>
        </w:tc>
        <w:tc>
          <w:tcPr>
            <w:tcW w:w="428" w:type="pct"/>
            <w:tcBorders>
              <w:top w:val="single" w:sz="4" w:space="0" w:color="auto"/>
              <w:left w:val="single" w:sz="4" w:space="0" w:color="auto"/>
              <w:bottom w:val="single" w:sz="4" w:space="0" w:color="auto"/>
              <w:right w:val="single" w:sz="4" w:space="0" w:color="auto"/>
            </w:tcBorders>
            <w:vAlign w:val="center"/>
            <w:hideMark/>
          </w:tcPr>
          <w:p w14:paraId="3B4F3B56" w14:textId="77777777" w:rsidR="003A5621" w:rsidRPr="0001430E" w:rsidRDefault="003A5621" w:rsidP="0001430E">
            <w:pPr>
              <w:jc w:val="center"/>
              <w:rPr>
                <w:sz w:val="24"/>
                <w:szCs w:val="24"/>
              </w:rPr>
            </w:pPr>
            <w:r w:rsidRPr="0001430E">
              <w:rPr>
                <w:sz w:val="24"/>
                <w:szCs w:val="24"/>
              </w:rPr>
              <w:t>99,3</w:t>
            </w:r>
          </w:p>
        </w:tc>
        <w:tc>
          <w:tcPr>
            <w:tcW w:w="428" w:type="pct"/>
            <w:tcBorders>
              <w:top w:val="single" w:sz="4" w:space="0" w:color="auto"/>
              <w:left w:val="single" w:sz="4" w:space="0" w:color="auto"/>
              <w:bottom w:val="single" w:sz="4" w:space="0" w:color="auto"/>
              <w:right w:val="single" w:sz="4" w:space="0" w:color="auto"/>
            </w:tcBorders>
            <w:vAlign w:val="center"/>
            <w:hideMark/>
          </w:tcPr>
          <w:p w14:paraId="69A42A35" w14:textId="77777777" w:rsidR="003A5621" w:rsidRPr="0001430E" w:rsidRDefault="003A5621" w:rsidP="0001430E">
            <w:pPr>
              <w:jc w:val="center"/>
              <w:rPr>
                <w:sz w:val="24"/>
                <w:szCs w:val="24"/>
              </w:rPr>
            </w:pPr>
            <w:r w:rsidRPr="0001430E">
              <w:rPr>
                <w:sz w:val="24"/>
                <w:szCs w:val="24"/>
              </w:rPr>
              <w:t>104,9</w:t>
            </w:r>
          </w:p>
        </w:tc>
        <w:tc>
          <w:tcPr>
            <w:tcW w:w="428" w:type="pct"/>
            <w:tcBorders>
              <w:top w:val="single" w:sz="4" w:space="0" w:color="auto"/>
              <w:left w:val="single" w:sz="4" w:space="0" w:color="auto"/>
              <w:bottom w:val="single" w:sz="4" w:space="0" w:color="auto"/>
              <w:right w:val="single" w:sz="4" w:space="0" w:color="auto"/>
            </w:tcBorders>
            <w:vAlign w:val="center"/>
            <w:hideMark/>
          </w:tcPr>
          <w:p w14:paraId="59F41688" w14:textId="77777777" w:rsidR="003A5621" w:rsidRPr="0001430E" w:rsidRDefault="003A5621" w:rsidP="0001430E">
            <w:pPr>
              <w:jc w:val="center"/>
              <w:rPr>
                <w:sz w:val="24"/>
                <w:szCs w:val="24"/>
              </w:rPr>
            </w:pPr>
            <w:r w:rsidRPr="0001430E">
              <w:rPr>
                <w:sz w:val="24"/>
                <w:szCs w:val="24"/>
              </w:rPr>
              <w:t>99,9</w:t>
            </w:r>
          </w:p>
        </w:tc>
      </w:tr>
      <w:tr w:rsidR="0097305B" w:rsidRPr="0001430E" w14:paraId="26FC90A9"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27ADAAF1" w14:textId="77777777" w:rsidR="003A5621" w:rsidRPr="0001430E" w:rsidRDefault="003A5621" w:rsidP="0001430E">
            <w:pPr>
              <w:jc w:val="both"/>
              <w:rPr>
                <w:sz w:val="24"/>
                <w:szCs w:val="24"/>
              </w:rPr>
            </w:pPr>
            <w:r w:rsidRPr="0001430E">
              <w:rPr>
                <w:sz w:val="24"/>
                <w:szCs w:val="24"/>
              </w:rPr>
              <w:t xml:space="preserve"> в том  числе:</w:t>
            </w:r>
          </w:p>
        </w:tc>
        <w:tc>
          <w:tcPr>
            <w:tcW w:w="438" w:type="pct"/>
            <w:tcBorders>
              <w:top w:val="single" w:sz="4" w:space="0" w:color="auto"/>
              <w:left w:val="single" w:sz="4" w:space="0" w:color="auto"/>
              <w:bottom w:val="single" w:sz="4" w:space="0" w:color="auto"/>
              <w:right w:val="single" w:sz="4" w:space="0" w:color="auto"/>
            </w:tcBorders>
            <w:vAlign w:val="center"/>
            <w:hideMark/>
          </w:tcPr>
          <w:p w14:paraId="4C83B69E" w14:textId="77777777" w:rsidR="003A5621" w:rsidRPr="0001430E" w:rsidRDefault="003A5621" w:rsidP="0001430E">
            <w:pPr>
              <w:jc w:val="center"/>
              <w:rPr>
                <w:sz w:val="24"/>
                <w:szCs w:val="24"/>
              </w:rPr>
            </w:pPr>
            <w:r w:rsidRPr="0001430E">
              <w:rPr>
                <w:sz w:val="24"/>
                <w:szCs w:val="24"/>
              </w:rPr>
              <w:t> </w:t>
            </w:r>
          </w:p>
        </w:tc>
        <w:tc>
          <w:tcPr>
            <w:tcW w:w="428" w:type="pct"/>
            <w:tcBorders>
              <w:top w:val="single" w:sz="4" w:space="0" w:color="auto"/>
              <w:left w:val="single" w:sz="4" w:space="0" w:color="auto"/>
              <w:bottom w:val="single" w:sz="4" w:space="0" w:color="auto"/>
              <w:right w:val="single" w:sz="4" w:space="0" w:color="auto"/>
            </w:tcBorders>
          </w:tcPr>
          <w:p w14:paraId="7401A7C8"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tcPr>
          <w:p w14:paraId="7E8EA26E"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tcPr>
          <w:p w14:paraId="40FA630D"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60B6C4C2" w14:textId="77777777" w:rsidR="003A5621" w:rsidRPr="0001430E" w:rsidRDefault="003A5621" w:rsidP="0001430E">
            <w:pPr>
              <w:jc w:val="center"/>
              <w:rPr>
                <w:sz w:val="24"/>
                <w:szCs w:val="24"/>
              </w:rPr>
            </w:pPr>
            <w:r w:rsidRPr="0001430E">
              <w:rPr>
                <w:sz w:val="24"/>
                <w:szCs w:val="24"/>
              </w:rPr>
              <w:t> </w:t>
            </w:r>
          </w:p>
        </w:tc>
        <w:tc>
          <w:tcPr>
            <w:tcW w:w="428" w:type="pct"/>
            <w:tcBorders>
              <w:top w:val="single" w:sz="4" w:space="0" w:color="auto"/>
              <w:left w:val="single" w:sz="4" w:space="0" w:color="auto"/>
              <w:bottom w:val="single" w:sz="4" w:space="0" w:color="auto"/>
              <w:right w:val="single" w:sz="4" w:space="0" w:color="auto"/>
            </w:tcBorders>
            <w:vAlign w:val="center"/>
            <w:hideMark/>
          </w:tcPr>
          <w:p w14:paraId="5EA73AEA" w14:textId="77777777" w:rsidR="003A5621" w:rsidRPr="0001430E" w:rsidRDefault="003A5621" w:rsidP="0001430E">
            <w:pPr>
              <w:jc w:val="center"/>
              <w:rPr>
                <w:sz w:val="24"/>
                <w:szCs w:val="24"/>
              </w:rPr>
            </w:pPr>
            <w:r w:rsidRPr="0001430E">
              <w:rPr>
                <w:sz w:val="24"/>
                <w:szCs w:val="24"/>
              </w:rPr>
              <w:t> </w:t>
            </w:r>
          </w:p>
        </w:tc>
        <w:tc>
          <w:tcPr>
            <w:tcW w:w="428" w:type="pct"/>
            <w:tcBorders>
              <w:top w:val="single" w:sz="4" w:space="0" w:color="auto"/>
              <w:left w:val="single" w:sz="4" w:space="0" w:color="auto"/>
              <w:bottom w:val="single" w:sz="4" w:space="0" w:color="auto"/>
              <w:right w:val="single" w:sz="4" w:space="0" w:color="auto"/>
            </w:tcBorders>
            <w:vAlign w:val="center"/>
            <w:hideMark/>
          </w:tcPr>
          <w:p w14:paraId="508C0730" w14:textId="77777777" w:rsidR="003A5621" w:rsidRPr="0001430E" w:rsidRDefault="003A5621" w:rsidP="0001430E">
            <w:pPr>
              <w:jc w:val="center"/>
              <w:rPr>
                <w:sz w:val="24"/>
                <w:szCs w:val="24"/>
              </w:rPr>
            </w:pPr>
            <w:r w:rsidRPr="0001430E">
              <w:rPr>
                <w:sz w:val="24"/>
                <w:szCs w:val="24"/>
              </w:rPr>
              <w:t> </w:t>
            </w:r>
          </w:p>
        </w:tc>
      </w:tr>
      <w:tr w:rsidR="0097305B" w:rsidRPr="0001430E" w14:paraId="2895F5B1"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42465D2A" w14:textId="77777777" w:rsidR="003A5621" w:rsidRPr="0001430E" w:rsidRDefault="003A5621" w:rsidP="0001430E">
            <w:pPr>
              <w:jc w:val="both"/>
              <w:rPr>
                <w:sz w:val="24"/>
                <w:szCs w:val="24"/>
              </w:rPr>
            </w:pPr>
            <w:r w:rsidRPr="0001430E">
              <w:rPr>
                <w:sz w:val="24"/>
                <w:szCs w:val="24"/>
              </w:rPr>
              <w:t>Обрабатывающие производства</w:t>
            </w:r>
          </w:p>
        </w:tc>
        <w:tc>
          <w:tcPr>
            <w:tcW w:w="438" w:type="pct"/>
            <w:tcBorders>
              <w:top w:val="single" w:sz="4" w:space="0" w:color="auto"/>
              <w:left w:val="single" w:sz="4" w:space="0" w:color="auto"/>
              <w:bottom w:val="single" w:sz="4" w:space="0" w:color="auto"/>
              <w:right w:val="single" w:sz="4" w:space="0" w:color="auto"/>
            </w:tcBorders>
            <w:vAlign w:val="center"/>
            <w:hideMark/>
          </w:tcPr>
          <w:p w14:paraId="2070EFD3" w14:textId="77777777" w:rsidR="003A5621" w:rsidRPr="0001430E" w:rsidRDefault="003A5621" w:rsidP="0001430E">
            <w:pPr>
              <w:jc w:val="center"/>
              <w:rPr>
                <w:sz w:val="24"/>
                <w:szCs w:val="24"/>
              </w:rPr>
            </w:pPr>
            <w:r w:rsidRPr="0001430E">
              <w:rPr>
                <w:sz w:val="24"/>
                <w:szCs w:val="24"/>
              </w:rPr>
              <w:t>млн руб.</w:t>
            </w:r>
          </w:p>
        </w:tc>
        <w:tc>
          <w:tcPr>
            <w:tcW w:w="428" w:type="pct"/>
            <w:tcBorders>
              <w:top w:val="single" w:sz="4" w:space="0" w:color="auto"/>
              <w:left w:val="single" w:sz="4" w:space="0" w:color="auto"/>
              <w:bottom w:val="single" w:sz="4" w:space="0" w:color="auto"/>
              <w:right w:val="single" w:sz="4" w:space="0" w:color="auto"/>
            </w:tcBorders>
            <w:vAlign w:val="center"/>
            <w:hideMark/>
          </w:tcPr>
          <w:p w14:paraId="27AD23C8"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384276FD"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68DB9EC0"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4C661998" w14:textId="77777777" w:rsidR="003A5621" w:rsidRPr="0001430E" w:rsidRDefault="003A5621" w:rsidP="0001430E">
            <w:pPr>
              <w:jc w:val="center"/>
              <w:rPr>
                <w:sz w:val="24"/>
                <w:szCs w:val="24"/>
              </w:rPr>
            </w:pPr>
            <w:r w:rsidRPr="0001430E">
              <w:rPr>
                <w:sz w:val="24"/>
                <w:szCs w:val="24"/>
              </w:rPr>
              <w:t>308 832,1</w:t>
            </w:r>
          </w:p>
        </w:tc>
        <w:tc>
          <w:tcPr>
            <w:tcW w:w="428" w:type="pct"/>
            <w:tcBorders>
              <w:top w:val="single" w:sz="4" w:space="0" w:color="auto"/>
              <w:left w:val="single" w:sz="4" w:space="0" w:color="auto"/>
              <w:bottom w:val="single" w:sz="4" w:space="0" w:color="auto"/>
              <w:right w:val="single" w:sz="4" w:space="0" w:color="auto"/>
            </w:tcBorders>
            <w:vAlign w:val="center"/>
            <w:hideMark/>
          </w:tcPr>
          <w:p w14:paraId="03F0C100" w14:textId="77777777" w:rsidR="003A5621" w:rsidRPr="0001430E" w:rsidRDefault="003A5621" w:rsidP="0001430E">
            <w:pPr>
              <w:jc w:val="center"/>
              <w:rPr>
                <w:sz w:val="24"/>
                <w:szCs w:val="24"/>
              </w:rPr>
            </w:pPr>
            <w:r w:rsidRPr="0001430E">
              <w:rPr>
                <w:sz w:val="24"/>
                <w:szCs w:val="24"/>
              </w:rPr>
              <w:t>368 185,3</w:t>
            </w:r>
          </w:p>
        </w:tc>
        <w:tc>
          <w:tcPr>
            <w:tcW w:w="428" w:type="pct"/>
            <w:tcBorders>
              <w:top w:val="single" w:sz="4" w:space="0" w:color="auto"/>
              <w:left w:val="single" w:sz="4" w:space="0" w:color="auto"/>
              <w:bottom w:val="single" w:sz="4" w:space="0" w:color="auto"/>
              <w:right w:val="single" w:sz="4" w:space="0" w:color="auto"/>
            </w:tcBorders>
            <w:vAlign w:val="center"/>
            <w:hideMark/>
          </w:tcPr>
          <w:p w14:paraId="4628DC3D" w14:textId="77777777" w:rsidR="003A5621" w:rsidRPr="0001430E" w:rsidRDefault="003A5621" w:rsidP="0001430E">
            <w:pPr>
              <w:jc w:val="center"/>
              <w:rPr>
                <w:sz w:val="24"/>
                <w:szCs w:val="24"/>
              </w:rPr>
            </w:pPr>
            <w:r w:rsidRPr="0001430E">
              <w:rPr>
                <w:sz w:val="24"/>
                <w:szCs w:val="24"/>
              </w:rPr>
              <w:t>390 093,2</w:t>
            </w:r>
          </w:p>
        </w:tc>
      </w:tr>
      <w:tr w:rsidR="0097305B" w:rsidRPr="0001430E" w14:paraId="6A3247D7"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1BFF3F80" w14:textId="77777777" w:rsidR="003A5621" w:rsidRPr="0001430E" w:rsidRDefault="003A5621" w:rsidP="0001430E">
            <w:pPr>
              <w:jc w:val="both"/>
              <w:rPr>
                <w:sz w:val="24"/>
                <w:szCs w:val="24"/>
              </w:rPr>
            </w:pPr>
            <w:r w:rsidRPr="0001430E">
              <w:rPr>
                <w:sz w:val="24"/>
                <w:szCs w:val="24"/>
              </w:rPr>
              <w:t>- индекс физического объема</w:t>
            </w:r>
          </w:p>
        </w:tc>
        <w:tc>
          <w:tcPr>
            <w:tcW w:w="438" w:type="pct"/>
            <w:tcBorders>
              <w:top w:val="single" w:sz="4" w:space="0" w:color="auto"/>
              <w:left w:val="single" w:sz="4" w:space="0" w:color="auto"/>
              <w:bottom w:val="single" w:sz="4" w:space="0" w:color="auto"/>
              <w:right w:val="single" w:sz="4" w:space="0" w:color="auto"/>
            </w:tcBorders>
            <w:vAlign w:val="center"/>
            <w:hideMark/>
          </w:tcPr>
          <w:p w14:paraId="2A33CDD2"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206BAD3C"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5DE19642"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324E5C69"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033BFA58" w14:textId="77777777" w:rsidR="003A5621" w:rsidRPr="0001430E" w:rsidRDefault="003A5621" w:rsidP="0001430E">
            <w:pPr>
              <w:jc w:val="center"/>
              <w:rPr>
                <w:sz w:val="24"/>
                <w:szCs w:val="24"/>
              </w:rPr>
            </w:pPr>
            <w:r w:rsidRPr="0001430E">
              <w:rPr>
                <w:sz w:val="24"/>
                <w:szCs w:val="24"/>
              </w:rPr>
              <w:t>99,0</w:t>
            </w:r>
          </w:p>
        </w:tc>
        <w:tc>
          <w:tcPr>
            <w:tcW w:w="428" w:type="pct"/>
            <w:tcBorders>
              <w:top w:val="single" w:sz="4" w:space="0" w:color="auto"/>
              <w:left w:val="single" w:sz="4" w:space="0" w:color="auto"/>
              <w:bottom w:val="single" w:sz="4" w:space="0" w:color="auto"/>
              <w:right w:val="single" w:sz="4" w:space="0" w:color="auto"/>
            </w:tcBorders>
            <w:vAlign w:val="center"/>
            <w:hideMark/>
          </w:tcPr>
          <w:p w14:paraId="2EFFBF69" w14:textId="77777777" w:rsidR="003A5621" w:rsidRPr="0001430E" w:rsidRDefault="003A5621" w:rsidP="0001430E">
            <w:pPr>
              <w:jc w:val="center"/>
              <w:rPr>
                <w:sz w:val="24"/>
                <w:szCs w:val="24"/>
              </w:rPr>
            </w:pPr>
            <w:r w:rsidRPr="0001430E">
              <w:rPr>
                <w:sz w:val="24"/>
                <w:szCs w:val="24"/>
              </w:rPr>
              <w:t>107,0</w:t>
            </w:r>
          </w:p>
        </w:tc>
        <w:tc>
          <w:tcPr>
            <w:tcW w:w="428" w:type="pct"/>
            <w:tcBorders>
              <w:top w:val="single" w:sz="4" w:space="0" w:color="auto"/>
              <w:left w:val="single" w:sz="4" w:space="0" w:color="auto"/>
              <w:bottom w:val="single" w:sz="4" w:space="0" w:color="auto"/>
              <w:right w:val="single" w:sz="4" w:space="0" w:color="auto"/>
            </w:tcBorders>
            <w:vAlign w:val="center"/>
            <w:hideMark/>
          </w:tcPr>
          <w:p w14:paraId="245EF6E4" w14:textId="77777777" w:rsidR="003A5621" w:rsidRPr="0001430E" w:rsidRDefault="003A5621" w:rsidP="0001430E">
            <w:pPr>
              <w:jc w:val="center"/>
              <w:rPr>
                <w:sz w:val="24"/>
                <w:szCs w:val="24"/>
              </w:rPr>
            </w:pPr>
            <w:r w:rsidRPr="0001430E">
              <w:rPr>
                <w:sz w:val="24"/>
                <w:szCs w:val="24"/>
              </w:rPr>
              <w:t>100,5</w:t>
            </w:r>
          </w:p>
        </w:tc>
      </w:tr>
      <w:tr w:rsidR="0097305B" w:rsidRPr="0001430E" w14:paraId="0FEC640C"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25FAFA18" w14:textId="77777777" w:rsidR="003A5621" w:rsidRPr="0001430E" w:rsidRDefault="003A5621" w:rsidP="0001430E">
            <w:pPr>
              <w:jc w:val="both"/>
              <w:rPr>
                <w:sz w:val="24"/>
                <w:szCs w:val="24"/>
              </w:rPr>
            </w:pPr>
            <w:r w:rsidRPr="0001430E">
              <w:rPr>
                <w:sz w:val="24"/>
                <w:szCs w:val="24"/>
              </w:rPr>
              <w:t>Обеспечение электрической энергией, газом и паром, кондиционирование воздуха</w:t>
            </w:r>
          </w:p>
        </w:tc>
        <w:tc>
          <w:tcPr>
            <w:tcW w:w="438" w:type="pct"/>
            <w:tcBorders>
              <w:top w:val="single" w:sz="4" w:space="0" w:color="auto"/>
              <w:left w:val="single" w:sz="4" w:space="0" w:color="auto"/>
              <w:bottom w:val="single" w:sz="4" w:space="0" w:color="auto"/>
              <w:right w:val="single" w:sz="4" w:space="0" w:color="auto"/>
            </w:tcBorders>
            <w:vAlign w:val="center"/>
            <w:hideMark/>
          </w:tcPr>
          <w:p w14:paraId="28592F48" w14:textId="77777777" w:rsidR="003A5621" w:rsidRPr="0001430E" w:rsidRDefault="003A5621" w:rsidP="0001430E">
            <w:pPr>
              <w:jc w:val="center"/>
              <w:rPr>
                <w:sz w:val="24"/>
                <w:szCs w:val="24"/>
              </w:rPr>
            </w:pPr>
            <w:r w:rsidRPr="0001430E">
              <w:rPr>
                <w:sz w:val="24"/>
                <w:szCs w:val="24"/>
              </w:rPr>
              <w:t>млн руб.</w:t>
            </w:r>
          </w:p>
        </w:tc>
        <w:tc>
          <w:tcPr>
            <w:tcW w:w="428" w:type="pct"/>
            <w:tcBorders>
              <w:top w:val="single" w:sz="4" w:space="0" w:color="auto"/>
              <w:left w:val="single" w:sz="4" w:space="0" w:color="auto"/>
              <w:bottom w:val="single" w:sz="4" w:space="0" w:color="auto"/>
              <w:right w:val="single" w:sz="4" w:space="0" w:color="auto"/>
            </w:tcBorders>
            <w:vAlign w:val="center"/>
            <w:hideMark/>
          </w:tcPr>
          <w:p w14:paraId="0077985B"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071C7B35"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6AAF50CE"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62BBEF26" w14:textId="77777777" w:rsidR="003A5621" w:rsidRPr="0001430E" w:rsidRDefault="003A5621" w:rsidP="0001430E">
            <w:pPr>
              <w:jc w:val="center"/>
              <w:rPr>
                <w:sz w:val="24"/>
                <w:szCs w:val="24"/>
              </w:rPr>
            </w:pPr>
            <w:r w:rsidRPr="0001430E">
              <w:rPr>
                <w:sz w:val="24"/>
                <w:szCs w:val="24"/>
              </w:rPr>
              <w:t>84 487,3</w:t>
            </w:r>
            <w:r w:rsidRPr="0001430E">
              <w:rPr>
                <w:rStyle w:val="afff"/>
                <w:sz w:val="24"/>
                <w:szCs w:val="24"/>
              </w:rPr>
              <w:footnoteReference w:id="1"/>
            </w:r>
          </w:p>
        </w:tc>
        <w:tc>
          <w:tcPr>
            <w:tcW w:w="428" w:type="pct"/>
            <w:tcBorders>
              <w:top w:val="single" w:sz="4" w:space="0" w:color="auto"/>
              <w:left w:val="single" w:sz="4" w:space="0" w:color="auto"/>
              <w:bottom w:val="single" w:sz="4" w:space="0" w:color="auto"/>
              <w:right w:val="single" w:sz="4" w:space="0" w:color="auto"/>
            </w:tcBorders>
            <w:vAlign w:val="center"/>
            <w:hideMark/>
          </w:tcPr>
          <w:p w14:paraId="5ED27426" w14:textId="77777777" w:rsidR="003A5621" w:rsidRPr="0001430E" w:rsidRDefault="003A5621" w:rsidP="0001430E">
            <w:pPr>
              <w:jc w:val="center"/>
              <w:rPr>
                <w:sz w:val="24"/>
                <w:szCs w:val="24"/>
              </w:rPr>
            </w:pPr>
            <w:r w:rsidRPr="0001430E">
              <w:rPr>
                <w:sz w:val="24"/>
                <w:szCs w:val="24"/>
              </w:rPr>
              <w:t>83 207,3</w:t>
            </w:r>
          </w:p>
        </w:tc>
        <w:tc>
          <w:tcPr>
            <w:tcW w:w="428" w:type="pct"/>
            <w:tcBorders>
              <w:top w:val="single" w:sz="4" w:space="0" w:color="auto"/>
              <w:left w:val="single" w:sz="4" w:space="0" w:color="auto"/>
              <w:bottom w:val="single" w:sz="4" w:space="0" w:color="auto"/>
              <w:right w:val="single" w:sz="4" w:space="0" w:color="auto"/>
            </w:tcBorders>
            <w:vAlign w:val="center"/>
            <w:hideMark/>
          </w:tcPr>
          <w:p w14:paraId="4ABEAC7F" w14:textId="77777777" w:rsidR="003A5621" w:rsidRPr="0001430E" w:rsidRDefault="003A5621" w:rsidP="0001430E">
            <w:pPr>
              <w:jc w:val="center"/>
              <w:rPr>
                <w:sz w:val="24"/>
                <w:szCs w:val="24"/>
              </w:rPr>
            </w:pPr>
            <w:r w:rsidRPr="0001430E">
              <w:rPr>
                <w:sz w:val="24"/>
                <w:szCs w:val="24"/>
              </w:rPr>
              <w:t>84 868,6</w:t>
            </w:r>
          </w:p>
        </w:tc>
      </w:tr>
      <w:tr w:rsidR="0097305B" w:rsidRPr="0001430E" w14:paraId="4D942AD7"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7AC6E703" w14:textId="77777777" w:rsidR="003A5621" w:rsidRPr="0001430E" w:rsidRDefault="003A5621" w:rsidP="0001430E">
            <w:pPr>
              <w:jc w:val="both"/>
              <w:rPr>
                <w:sz w:val="24"/>
                <w:szCs w:val="24"/>
              </w:rPr>
            </w:pPr>
            <w:r w:rsidRPr="0001430E">
              <w:rPr>
                <w:sz w:val="24"/>
                <w:szCs w:val="24"/>
              </w:rPr>
              <w:t xml:space="preserve"> - индекс физического объема</w:t>
            </w:r>
          </w:p>
        </w:tc>
        <w:tc>
          <w:tcPr>
            <w:tcW w:w="438" w:type="pct"/>
            <w:tcBorders>
              <w:top w:val="single" w:sz="4" w:space="0" w:color="auto"/>
              <w:left w:val="single" w:sz="4" w:space="0" w:color="auto"/>
              <w:bottom w:val="single" w:sz="4" w:space="0" w:color="auto"/>
              <w:right w:val="single" w:sz="4" w:space="0" w:color="auto"/>
            </w:tcBorders>
            <w:vAlign w:val="center"/>
            <w:hideMark/>
          </w:tcPr>
          <w:p w14:paraId="3B99694F"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0769C210"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7F46826D"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4F068CA7"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494EC2A7" w14:textId="77777777" w:rsidR="003A5621" w:rsidRPr="0001430E" w:rsidRDefault="003A5621" w:rsidP="0001430E">
            <w:pPr>
              <w:jc w:val="center"/>
              <w:rPr>
                <w:sz w:val="24"/>
                <w:szCs w:val="24"/>
              </w:rPr>
            </w:pPr>
            <w:r w:rsidRPr="0001430E">
              <w:rPr>
                <w:sz w:val="24"/>
                <w:szCs w:val="24"/>
              </w:rPr>
              <w:t>101,0</w:t>
            </w:r>
          </w:p>
        </w:tc>
        <w:tc>
          <w:tcPr>
            <w:tcW w:w="428" w:type="pct"/>
            <w:tcBorders>
              <w:top w:val="single" w:sz="4" w:space="0" w:color="auto"/>
              <w:left w:val="single" w:sz="4" w:space="0" w:color="auto"/>
              <w:bottom w:val="single" w:sz="4" w:space="0" w:color="auto"/>
              <w:right w:val="single" w:sz="4" w:space="0" w:color="auto"/>
            </w:tcBorders>
            <w:vAlign w:val="center"/>
            <w:hideMark/>
          </w:tcPr>
          <w:p w14:paraId="6D8E4E4B" w14:textId="77777777" w:rsidR="003A5621" w:rsidRPr="0001430E" w:rsidRDefault="003A5621" w:rsidP="0001430E">
            <w:pPr>
              <w:jc w:val="center"/>
              <w:rPr>
                <w:sz w:val="24"/>
                <w:szCs w:val="24"/>
              </w:rPr>
            </w:pPr>
            <w:r w:rsidRPr="0001430E">
              <w:rPr>
                <w:sz w:val="24"/>
                <w:szCs w:val="24"/>
              </w:rPr>
              <w:t>97,9</w:t>
            </w:r>
          </w:p>
        </w:tc>
        <w:tc>
          <w:tcPr>
            <w:tcW w:w="428" w:type="pct"/>
            <w:tcBorders>
              <w:top w:val="single" w:sz="4" w:space="0" w:color="auto"/>
              <w:left w:val="single" w:sz="4" w:space="0" w:color="auto"/>
              <w:bottom w:val="single" w:sz="4" w:space="0" w:color="auto"/>
              <w:right w:val="single" w:sz="4" w:space="0" w:color="auto"/>
            </w:tcBorders>
            <w:vAlign w:val="center"/>
            <w:hideMark/>
          </w:tcPr>
          <w:p w14:paraId="075E73FB" w14:textId="77777777" w:rsidR="003A5621" w:rsidRPr="0001430E" w:rsidRDefault="003A5621" w:rsidP="0001430E">
            <w:pPr>
              <w:jc w:val="center"/>
              <w:rPr>
                <w:sz w:val="24"/>
                <w:szCs w:val="24"/>
              </w:rPr>
            </w:pPr>
            <w:r w:rsidRPr="0001430E">
              <w:rPr>
                <w:sz w:val="24"/>
                <w:szCs w:val="24"/>
              </w:rPr>
              <w:t>97,5</w:t>
            </w:r>
          </w:p>
        </w:tc>
      </w:tr>
      <w:tr w:rsidR="0097305B" w:rsidRPr="0001430E" w14:paraId="3D49B3E7"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483C5EF5" w14:textId="77777777" w:rsidR="003A5621" w:rsidRPr="0001430E" w:rsidRDefault="003A5621" w:rsidP="0001430E">
            <w:pPr>
              <w:jc w:val="both"/>
              <w:rPr>
                <w:sz w:val="24"/>
                <w:szCs w:val="24"/>
              </w:rPr>
            </w:pPr>
            <w:r w:rsidRPr="0001430E">
              <w:rPr>
                <w:sz w:val="24"/>
                <w:szCs w:val="24"/>
              </w:rPr>
              <w:t xml:space="preserve">Водоснабжение, водоотведение, организация сбора и утилизации отходов, деятельность по ликвидации загрязнений  </w:t>
            </w:r>
          </w:p>
        </w:tc>
        <w:tc>
          <w:tcPr>
            <w:tcW w:w="438" w:type="pct"/>
            <w:tcBorders>
              <w:top w:val="single" w:sz="4" w:space="0" w:color="auto"/>
              <w:left w:val="single" w:sz="4" w:space="0" w:color="auto"/>
              <w:bottom w:val="single" w:sz="4" w:space="0" w:color="auto"/>
              <w:right w:val="single" w:sz="4" w:space="0" w:color="auto"/>
            </w:tcBorders>
            <w:vAlign w:val="center"/>
            <w:hideMark/>
          </w:tcPr>
          <w:p w14:paraId="4F13C993" w14:textId="77777777" w:rsidR="003A5621" w:rsidRPr="0001430E" w:rsidRDefault="003A5621" w:rsidP="0001430E">
            <w:pPr>
              <w:jc w:val="center"/>
              <w:rPr>
                <w:sz w:val="24"/>
                <w:szCs w:val="24"/>
              </w:rPr>
            </w:pPr>
            <w:r w:rsidRPr="0001430E">
              <w:rPr>
                <w:sz w:val="24"/>
                <w:szCs w:val="24"/>
              </w:rPr>
              <w:t>млн руб.</w:t>
            </w:r>
          </w:p>
        </w:tc>
        <w:tc>
          <w:tcPr>
            <w:tcW w:w="428" w:type="pct"/>
            <w:tcBorders>
              <w:top w:val="single" w:sz="4" w:space="0" w:color="auto"/>
              <w:left w:val="single" w:sz="4" w:space="0" w:color="auto"/>
              <w:bottom w:val="single" w:sz="4" w:space="0" w:color="auto"/>
              <w:right w:val="single" w:sz="4" w:space="0" w:color="auto"/>
            </w:tcBorders>
            <w:vAlign w:val="center"/>
            <w:hideMark/>
          </w:tcPr>
          <w:p w14:paraId="4528EDCF"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4E37FD22"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54F6E082"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1E0FCF4B"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5F903195" w14:textId="77777777" w:rsidR="003A5621" w:rsidRPr="0001430E" w:rsidRDefault="003A5621" w:rsidP="0001430E">
            <w:pPr>
              <w:jc w:val="center"/>
              <w:rPr>
                <w:sz w:val="24"/>
                <w:szCs w:val="24"/>
              </w:rPr>
            </w:pPr>
            <w:r w:rsidRPr="0001430E">
              <w:rPr>
                <w:sz w:val="24"/>
                <w:szCs w:val="24"/>
              </w:rPr>
              <w:t>3048,0</w:t>
            </w:r>
          </w:p>
        </w:tc>
        <w:tc>
          <w:tcPr>
            <w:tcW w:w="428" w:type="pct"/>
            <w:tcBorders>
              <w:top w:val="single" w:sz="4" w:space="0" w:color="auto"/>
              <w:left w:val="single" w:sz="4" w:space="0" w:color="auto"/>
              <w:bottom w:val="single" w:sz="4" w:space="0" w:color="auto"/>
              <w:right w:val="single" w:sz="4" w:space="0" w:color="auto"/>
            </w:tcBorders>
            <w:vAlign w:val="center"/>
            <w:hideMark/>
          </w:tcPr>
          <w:p w14:paraId="39CB09F4" w14:textId="77777777" w:rsidR="003A5621" w:rsidRPr="0001430E" w:rsidRDefault="003A5621" w:rsidP="0001430E">
            <w:pPr>
              <w:jc w:val="center"/>
              <w:rPr>
                <w:sz w:val="24"/>
                <w:szCs w:val="24"/>
              </w:rPr>
            </w:pPr>
            <w:r w:rsidRPr="0001430E">
              <w:rPr>
                <w:sz w:val="24"/>
                <w:szCs w:val="24"/>
              </w:rPr>
              <w:t>3167,2</w:t>
            </w:r>
          </w:p>
        </w:tc>
      </w:tr>
      <w:tr w:rsidR="0097305B" w:rsidRPr="0001430E" w14:paraId="287B2BC9"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4F876BB9" w14:textId="77777777" w:rsidR="003A5621" w:rsidRPr="0001430E" w:rsidRDefault="003A5621" w:rsidP="0001430E">
            <w:pPr>
              <w:jc w:val="both"/>
              <w:rPr>
                <w:sz w:val="24"/>
                <w:szCs w:val="24"/>
              </w:rPr>
            </w:pPr>
            <w:r w:rsidRPr="0001430E">
              <w:rPr>
                <w:sz w:val="24"/>
                <w:szCs w:val="24"/>
              </w:rPr>
              <w:t xml:space="preserve"> - индекс физического объема</w:t>
            </w:r>
          </w:p>
        </w:tc>
        <w:tc>
          <w:tcPr>
            <w:tcW w:w="438" w:type="pct"/>
            <w:tcBorders>
              <w:top w:val="single" w:sz="4" w:space="0" w:color="auto"/>
              <w:left w:val="single" w:sz="4" w:space="0" w:color="auto"/>
              <w:bottom w:val="single" w:sz="4" w:space="0" w:color="auto"/>
              <w:right w:val="single" w:sz="4" w:space="0" w:color="auto"/>
            </w:tcBorders>
            <w:vAlign w:val="center"/>
            <w:hideMark/>
          </w:tcPr>
          <w:p w14:paraId="193C8B00"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42AD3CF7"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0B08B1E4"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679D295B"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13486460"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5B3F61F5" w14:textId="77777777" w:rsidR="003A5621" w:rsidRPr="0001430E" w:rsidRDefault="003A5621" w:rsidP="0001430E">
            <w:pPr>
              <w:jc w:val="center"/>
              <w:rPr>
                <w:sz w:val="24"/>
                <w:szCs w:val="24"/>
              </w:rPr>
            </w:pPr>
            <w:r w:rsidRPr="0001430E">
              <w:rPr>
                <w:sz w:val="24"/>
                <w:szCs w:val="24"/>
              </w:rPr>
              <w:t>96,5</w:t>
            </w:r>
          </w:p>
        </w:tc>
        <w:tc>
          <w:tcPr>
            <w:tcW w:w="428" w:type="pct"/>
            <w:tcBorders>
              <w:top w:val="single" w:sz="4" w:space="0" w:color="auto"/>
              <w:left w:val="single" w:sz="4" w:space="0" w:color="auto"/>
              <w:bottom w:val="single" w:sz="4" w:space="0" w:color="auto"/>
              <w:right w:val="single" w:sz="4" w:space="0" w:color="auto"/>
            </w:tcBorders>
            <w:vAlign w:val="center"/>
            <w:hideMark/>
          </w:tcPr>
          <w:p w14:paraId="299DDEDA" w14:textId="77777777" w:rsidR="003A5621" w:rsidRPr="0001430E" w:rsidRDefault="003A5621" w:rsidP="0001430E">
            <w:pPr>
              <w:jc w:val="center"/>
              <w:rPr>
                <w:sz w:val="24"/>
                <w:szCs w:val="24"/>
              </w:rPr>
            </w:pPr>
            <w:r w:rsidRPr="0001430E">
              <w:rPr>
                <w:sz w:val="24"/>
                <w:szCs w:val="24"/>
              </w:rPr>
              <w:t>100,3</w:t>
            </w:r>
          </w:p>
        </w:tc>
      </w:tr>
      <w:tr w:rsidR="0097305B" w:rsidRPr="0001430E" w14:paraId="1B88ACD4"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184B88A7" w14:textId="77777777" w:rsidR="003A5621" w:rsidRPr="0001430E" w:rsidRDefault="003A5621" w:rsidP="0001430E">
            <w:pPr>
              <w:jc w:val="both"/>
              <w:rPr>
                <w:sz w:val="24"/>
                <w:szCs w:val="24"/>
              </w:rPr>
            </w:pPr>
            <w:r w:rsidRPr="0001430E">
              <w:rPr>
                <w:sz w:val="24"/>
                <w:szCs w:val="24"/>
              </w:rPr>
              <w:t>Производство промышленной продукции в натуральном выражении</w:t>
            </w:r>
          </w:p>
        </w:tc>
        <w:tc>
          <w:tcPr>
            <w:tcW w:w="438" w:type="pct"/>
            <w:tcBorders>
              <w:top w:val="single" w:sz="4" w:space="0" w:color="auto"/>
              <w:left w:val="single" w:sz="4" w:space="0" w:color="auto"/>
              <w:bottom w:val="single" w:sz="4" w:space="0" w:color="auto"/>
              <w:right w:val="single" w:sz="4" w:space="0" w:color="auto"/>
            </w:tcBorders>
            <w:vAlign w:val="center"/>
            <w:hideMark/>
          </w:tcPr>
          <w:p w14:paraId="24C61ED9" w14:textId="77777777" w:rsidR="003A5621" w:rsidRPr="0001430E" w:rsidRDefault="003A5621" w:rsidP="0001430E">
            <w:pPr>
              <w:jc w:val="center"/>
              <w:rPr>
                <w:sz w:val="24"/>
                <w:szCs w:val="24"/>
              </w:rPr>
            </w:pPr>
            <w:r w:rsidRPr="0001430E">
              <w:rPr>
                <w:noProof/>
              </w:rPr>
              <mc:AlternateContent>
                <mc:Choice Requires="wps">
                  <w:drawing>
                    <wp:anchor distT="0" distB="0" distL="114300" distR="114300" simplePos="0" relativeHeight="252899328" behindDoc="0" locked="0" layoutInCell="1" allowOverlap="1" wp14:anchorId="540F31B2" wp14:editId="65F26569">
                      <wp:simplePos x="0" y="0"/>
                      <wp:positionH relativeFrom="column">
                        <wp:posOffset>0</wp:posOffset>
                      </wp:positionH>
                      <wp:positionV relativeFrom="paragraph">
                        <wp:posOffset>57150</wp:posOffset>
                      </wp:positionV>
                      <wp:extent cx="66675" cy="180975"/>
                      <wp:effectExtent l="38100" t="0" r="28575" b="9525"/>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6115B5FA" id="_x0000_t202" coordsize="21600,21600" o:spt="202" path="m,l,21600r21600,l21600,xe">
                      <v:stroke joinstyle="miter"/>
                      <v:path gradientshapeok="t" o:connecttype="rect"/>
                    </v:shapetype>
                    <v:shape id="Надпись 6" o:spid="_x0000_s1026" type="#_x0000_t202" style="position:absolute;margin-left:0;margin-top:4.5pt;width:5.25pt;height:14.25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" filled="f" stroked="f"/>
                  </w:pict>
                </mc:Fallback>
              </mc:AlternateContent>
            </w:r>
          </w:p>
        </w:tc>
        <w:tc>
          <w:tcPr>
            <w:tcW w:w="428" w:type="pct"/>
            <w:tcBorders>
              <w:top w:val="single" w:sz="4" w:space="0" w:color="auto"/>
              <w:left w:val="single" w:sz="4" w:space="0" w:color="auto"/>
              <w:bottom w:val="single" w:sz="4" w:space="0" w:color="auto"/>
              <w:right w:val="single" w:sz="4" w:space="0" w:color="auto"/>
            </w:tcBorders>
            <w:vAlign w:val="center"/>
            <w:hideMark/>
          </w:tcPr>
          <w:p w14:paraId="5F9A3CCD"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3B1B79BC"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281A0567"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094E0DAC" w14:textId="77777777" w:rsidR="003A5621" w:rsidRPr="0001430E" w:rsidRDefault="003A5621" w:rsidP="0001430E">
            <w:pPr>
              <w:jc w:val="center"/>
              <w:rPr>
                <w:sz w:val="24"/>
                <w:szCs w:val="24"/>
              </w:rPr>
            </w:pPr>
            <w:r w:rsidRPr="0001430E">
              <w:rPr>
                <w:sz w:val="24"/>
                <w:szCs w:val="24"/>
              </w:rPr>
              <w:t> </w:t>
            </w:r>
          </w:p>
        </w:tc>
        <w:tc>
          <w:tcPr>
            <w:tcW w:w="428" w:type="pct"/>
            <w:tcBorders>
              <w:top w:val="single" w:sz="4" w:space="0" w:color="auto"/>
              <w:left w:val="single" w:sz="4" w:space="0" w:color="auto"/>
              <w:bottom w:val="single" w:sz="4" w:space="0" w:color="auto"/>
              <w:right w:val="single" w:sz="4" w:space="0" w:color="auto"/>
            </w:tcBorders>
            <w:vAlign w:val="center"/>
            <w:hideMark/>
          </w:tcPr>
          <w:p w14:paraId="126F3D61" w14:textId="77777777" w:rsidR="003A5621" w:rsidRPr="0001430E" w:rsidRDefault="003A5621" w:rsidP="0001430E">
            <w:pPr>
              <w:jc w:val="center"/>
              <w:rPr>
                <w:sz w:val="24"/>
                <w:szCs w:val="24"/>
              </w:rPr>
            </w:pPr>
            <w:r w:rsidRPr="0001430E">
              <w:rPr>
                <w:sz w:val="24"/>
                <w:szCs w:val="24"/>
              </w:rPr>
              <w:t> </w:t>
            </w:r>
          </w:p>
        </w:tc>
        <w:tc>
          <w:tcPr>
            <w:tcW w:w="428" w:type="pct"/>
            <w:tcBorders>
              <w:top w:val="single" w:sz="4" w:space="0" w:color="auto"/>
              <w:left w:val="single" w:sz="4" w:space="0" w:color="auto"/>
              <w:bottom w:val="single" w:sz="4" w:space="0" w:color="auto"/>
              <w:right w:val="single" w:sz="4" w:space="0" w:color="auto"/>
            </w:tcBorders>
            <w:vAlign w:val="center"/>
            <w:hideMark/>
          </w:tcPr>
          <w:p w14:paraId="50926710" w14:textId="77777777" w:rsidR="003A5621" w:rsidRPr="0001430E" w:rsidRDefault="003A5621" w:rsidP="0001430E">
            <w:pPr>
              <w:jc w:val="center"/>
              <w:rPr>
                <w:sz w:val="24"/>
                <w:szCs w:val="24"/>
              </w:rPr>
            </w:pPr>
            <w:r w:rsidRPr="0001430E">
              <w:rPr>
                <w:sz w:val="24"/>
                <w:szCs w:val="24"/>
              </w:rPr>
              <w:t> </w:t>
            </w:r>
          </w:p>
        </w:tc>
      </w:tr>
      <w:tr w:rsidR="0097305B" w:rsidRPr="0001430E" w14:paraId="104B9FFD"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655AF696" w14:textId="77777777" w:rsidR="003A5621" w:rsidRPr="0001430E" w:rsidRDefault="003A5621" w:rsidP="0001430E">
            <w:pPr>
              <w:ind w:left="164" w:firstLine="142"/>
              <w:jc w:val="both"/>
              <w:rPr>
                <w:sz w:val="24"/>
                <w:szCs w:val="24"/>
              </w:rPr>
            </w:pPr>
            <w:r w:rsidRPr="0001430E">
              <w:rPr>
                <w:sz w:val="24"/>
                <w:szCs w:val="24"/>
              </w:rPr>
              <w:t xml:space="preserve">Электроэнергия </w:t>
            </w:r>
          </w:p>
        </w:tc>
        <w:tc>
          <w:tcPr>
            <w:tcW w:w="438" w:type="pct"/>
            <w:tcBorders>
              <w:top w:val="single" w:sz="4" w:space="0" w:color="auto"/>
              <w:left w:val="single" w:sz="4" w:space="0" w:color="auto"/>
              <w:bottom w:val="single" w:sz="4" w:space="0" w:color="auto"/>
              <w:right w:val="single" w:sz="4" w:space="0" w:color="auto"/>
            </w:tcBorders>
            <w:vAlign w:val="center"/>
            <w:hideMark/>
          </w:tcPr>
          <w:p w14:paraId="6DB2D3D2" w14:textId="77777777" w:rsidR="003A5621" w:rsidRPr="0001430E" w:rsidRDefault="003A5621" w:rsidP="0001430E">
            <w:pPr>
              <w:jc w:val="center"/>
              <w:rPr>
                <w:sz w:val="24"/>
                <w:szCs w:val="24"/>
              </w:rPr>
            </w:pPr>
            <w:r w:rsidRPr="0001430E">
              <w:rPr>
                <w:sz w:val="24"/>
                <w:szCs w:val="24"/>
              </w:rPr>
              <w:t>млн кВт·ч</w:t>
            </w:r>
          </w:p>
        </w:tc>
        <w:tc>
          <w:tcPr>
            <w:tcW w:w="428" w:type="pct"/>
            <w:tcBorders>
              <w:top w:val="single" w:sz="4" w:space="0" w:color="auto"/>
              <w:left w:val="single" w:sz="4" w:space="0" w:color="auto"/>
              <w:bottom w:val="single" w:sz="4" w:space="0" w:color="auto"/>
              <w:right w:val="single" w:sz="4" w:space="0" w:color="auto"/>
            </w:tcBorders>
            <w:vAlign w:val="center"/>
            <w:hideMark/>
          </w:tcPr>
          <w:p w14:paraId="00751EBF"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282937D1"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504F09C5"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03369C6E" w14:textId="77777777" w:rsidR="003A5621" w:rsidRPr="0001430E" w:rsidRDefault="003A5621" w:rsidP="0001430E">
            <w:pPr>
              <w:jc w:val="center"/>
              <w:rPr>
                <w:sz w:val="24"/>
                <w:szCs w:val="24"/>
              </w:rPr>
            </w:pPr>
            <w:r w:rsidRPr="0001430E">
              <w:rPr>
                <w:sz w:val="24"/>
                <w:szCs w:val="24"/>
              </w:rPr>
              <w:t>56 157,7</w:t>
            </w:r>
          </w:p>
        </w:tc>
        <w:tc>
          <w:tcPr>
            <w:tcW w:w="428" w:type="pct"/>
            <w:tcBorders>
              <w:top w:val="single" w:sz="4" w:space="0" w:color="auto"/>
              <w:left w:val="single" w:sz="4" w:space="0" w:color="auto"/>
              <w:bottom w:val="single" w:sz="4" w:space="0" w:color="auto"/>
              <w:right w:val="single" w:sz="4" w:space="0" w:color="auto"/>
            </w:tcBorders>
            <w:vAlign w:val="center"/>
            <w:hideMark/>
          </w:tcPr>
          <w:p w14:paraId="611BD943" w14:textId="77777777" w:rsidR="003A5621" w:rsidRPr="0001430E" w:rsidRDefault="003A5621" w:rsidP="0001430E">
            <w:pPr>
              <w:jc w:val="center"/>
              <w:rPr>
                <w:sz w:val="24"/>
                <w:szCs w:val="24"/>
              </w:rPr>
            </w:pPr>
            <w:r w:rsidRPr="0001430E">
              <w:rPr>
                <w:sz w:val="24"/>
                <w:szCs w:val="24"/>
              </w:rPr>
              <w:t>52 226,0</w:t>
            </w:r>
          </w:p>
        </w:tc>
        <w:tc>
          <w:tcPr>
            <w:tcW w:w="428" w:type="pct"/>
            <w:tcBorders>
              <w:top w:val="single" w:sz="4" w:space="0" w:color="auto"/>
              <w:left w:val="single" w:sz="4" w:space="0" w:color="auto"/>
              <w:bottom w:val="single" w:sz="4" w:space="0" w:color="auto"/>
              <w:right w:val="single" w:sz="4" w:space="0" w:color="auto"/>
            </w:tcBorders>
            <w:vAlign w:val="center"/>
            <w:hideMark/>
          </w:tcPr>
          <w:p w14:paraId="046ACD1E" w14:textId="77777777" w:rsidR="003A5621" w:rsidRPr="0001430E" w:rsidRDefault="003A5621" w:rsidP="0001430E">
            <w:pPr>
              <w:jc w:val="center"/>
              <w:rPr>
                <w:sz w:val="24"/>
                <w:szCs w:val="24"/>
              </w:rPr>
            </w:pPr>
            <w:r w:rsidRPr="0001430E">
              <w:rPr>
                <w:sz w:val="24"/>
                <w:szCs w:val="24"/>
              </w:rPr>
              <w:t>51 000,5</w:t>
            </w:r>
          </w:p>
        </w:tc>
      </w:tr>
      <w:tr w:rsidR="0097305B" w:rsidRPr="0001430E" w14:paraId="0B709A4B"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40456734" w14:textId="77777777" w:rsidR="003A5621" w:rsidRPr="0001430E" w:rsidRDefault="003A5621" w:rsidP="0001430E">
            <w:pPr>
              <w:ind w:left="164" w:firstLine="142"/>
              <w:jc w:val="both"/>
              <w:rPr>
                <w:sz w:val="24"/>
                <w:szCs w:val="24"/>
              </w:rPr>
            </w:pPr>
            <w:r w:rsidRPr="0001430E">
              <w:rPr>
                <w:sz w:val="24"/>
                <w:szCs w:val="24"/>
              </w:rPr>
              <w:t xml:space="preserve">Теплоэнергия </w:t>
            </w:r>
          </w:p>
        </w:tc>
        <w:tc>
          <w:tcPr>
            <w:tcW w:w="438" w:type="pct"/>
            <w:tcBorders>
              <w:top w:val="single" w:sz="4" w:space="0" w:color="auto"/>
              <w:left w:val="single" w:sz="4" w:space="0" w:color="auto"/>
              <w:bottom w:val="single" w:sz="4" w:space="0" w:color="auto"/>
              <w:right w:val="single" w:sz="4" w:space="0" w:color="auto"/>
            </w:tcBorders>
            <w:vAlign w:val="center"/>
            <w:hideMark/>
          </w:tcPr>
          <w:p w14:paraId="41951BDE" w14:textId="77777777" w:rsidR="003A5621" w:rsidRPr="0001430E" w:rsidRDefault="003A5621" w:rsidP="0001430E">
            <w:pPr>
              <w:jc w:val="center"/>
              <w:rPr>
                <w:sz w:val="24"/>
                <w:szCs w:val="24"/>
              </w:rPr>
            </w:pPr>
            <w:r w:rsidRPr="0001430E">
              <w:rPr>
                <w:sz w:val="24"/>
                <w:szCs w:val="24"/>
              </w:rPr>
              <w:t>тыс. Гкал</w:t>
            </w:r>
          </w:p>
        </w:tc>
        <w:tc>
          <w:tcPr>
            <w:tcW w:w="428" w:type="pct"/>
            <w:tcBorders>
              <w:top w:val="single" w:sz="4" w:space="0" w:color="auto"/>
              <w:left w:val="single" w:sz="4" w:space="0" w:color="auto"/>
              <w:bottom w:val="single" w:sz="4" w:space="0" w:color="auto"/>
              <w:right w:val="single" w:sz="4" w:space="0" w:color="auto"/>
            </w:tcBorders>
            <w:vAlign w:val="center"/>
            <w:hideMark/>
          </w:tcPr>
          <w:p w14:paraId="105AF5A8"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0C8EF7FD"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63CC6319"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3302AD25" w14:textId="77777777" w:rsidR="003A5621" w:rsidRPr="0001430E" w:rsidRDefault="003A5621" w:rsidP="0001430E">
            <w:pPr>
              <w:jc w:val="center"/>
              <w:rPr>
                <w:sz w:val="24"/>
                <w:szCs w:val="24"/>
              </w:rPr>
            </w:pPr>
            <w:r w:rsidRPr="0001430E">
              <w:rPr>
                <w:sz w:val="24"/>
                <w:szCs w:val="24"/>
              </w:rPr>
              <w:t>3 759,2</w:t>
            </w:r>
          </w:p>
        </w:tc>
        <w:tc>
          <w:tcPr>
            <w:tcW w:w="428" w:type="pct"/>
            <w:tcBorders>
              <w:top w:val="single" w:sz="4" w:space="0" w:color="auto"/>
              <w:left w:val="single" w:sz="4" w:space="0" w:color="auto"/>
              <w:bottom w:val="single" w:sz="4" w:space="0" w:color="auto"/>
              <w:right w:val="single" w:sz="4" w:space="0" w:color="auto"/>
            </w:tcBorders>
            <w:vAlign w:val="center"/>
            <w:hideMark/>
          </w:tcPr>
          <w:p w14:paraId="08B92FF9" w14:textId="77777777" w:rsidR="003A5621" w:rsidRPr="0001430E" w:rsidRDefault="003A5621" w:rsidP="0001430E">
            <w:pPr>
              <w:jc w:val="center"/>
              <w:rPr>
                <w:sz w:val="24"/>
                <w:szCs w:val="24"/>
              </w:rPr>
            </w:pPr>
            <w:r w:rsidRPr="0001430E">
              <w:rPr>
                <w:sz w:val="24"/>
                <w:szCs w:val="24"/>
              </w:rPr>
              <w:t>3 634,2</w:t>
            </w:r>
          </w:p>
        </w:tc>
        <w:tc>
          <w:tcPr>
            <w:tcW w:w="428" w:type="pct"/>
            <w:tcBorders>
              <w:top w:val="single" w:sz="4" w:space="0" w:color="auto"/>
              <w:left w:val="single" w:sz="4" w:space="0" w:color="auto"/>
              <w:bottom w:val="single" w:sz="4" w:space="0" w:color="auto"/>
              <w:right w:val="single" w:sz="4" w:space="0" w:color="auto"/>
            </w:tcBorders>
            <w:vAlign w:val="center"/>
            <w:hideMark/>
          </w:tcPr>
          <w:p w14:paraId="43721A88" w14:textId="77777777" w:rsidR="003A5621" w:rsidRPr="0001430E" w:rsidRDefault="003A5621" w:rsidP="0001430E">
            <w:pPr>
              <w:jc w:val="center"/>
              <w:rPr>
                <w:sz w:val="24"/>
                <w:szCs w:val="24"/>
              </w:rPr>
            </w:pPr>
            <w:r w:rsidRPr="0001430E">
              <w:rPr>
                <w:sz w:val="24"/>
                <w:szCs w:val="24"/>
              </w:rPr>
              <w:t>3 469,4</w:t>
            </w:r>
          </w:p>
        </w:tc>
      </w:tr>
      <w:tr w:rsidR="0097305B" w:rsidRPr="0001430E" w14:paraId="15A4462F"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79DBDC46" w14:textId="77777777" w:rsidR="003A5621" w:rsidRPr="0001430E" w:rsidRDefault="003A5621" w:rsidP="0001430E">
            <w:pPr>
              <w:ind w:left="164" w:firstLine="142"/>
              <w:jc w:val="both"/>
              <w:rPr>
                <w:sz w:val="24"/>
                <w:szCs w:val="24"/>
              </w:rPr>
            </w:pPr>
            <w:r w:rsidRPr="0001430E">
              <w:rPr>
                <w:sz w:val="24"/>
                <w:szCs w:val="24"/>
              </w:rPr>
              <w:t>Конструкции и детали железобетонные</w:t>
            </w:r>
          </w:p>
        </w:tc>
        <w:tc>
          <w:tcPr>
            <w:tcW w:w="438" w:type="pct"/>
            <w:tcBorders>
              <w:top w:val="single" w:sz="4" w:space="0" w:color="auto"/>
              <w:left w:val="single" w:sz="4" w:space="0" w:color="auto"/>
              <w:bottom w:val="single" w:sz="4" w:space="0" w:color="auto"/>
              <w:right w:val="single" w:sz="4" w:space="0" w:color="auto"/>
            </w:tcBorders>
            <w:vAlign w:val="center"/>
            <w:hideMark/>
          </w:tcPr>
          <w:p w14:paraId="029E7001" w14:textId="77777777" w:rsidR="003A5621" w:rsidRPr="0001430E" w:rsidRDefault="003A5621" w:rsidP="0001430E">
            <w:pPr>
              <w:jc w:val="center"/>
              <w:rPr>
                <w:sz w:val="24"/>
                <w:szCs w:val="24"/>
              </w:rPr>
            </w:pPr>
            <w:r w:rsidRPr="0001430E">
              <w:rPr>
                <w:sz w:val="24"/>
                <w:szCs w:val="24"/>
              </w:rPr>
              <w:t>тыс. м³</w:t>
            </w:r>
          </w:p>
        </w:tc>
        <w:tc>
          <w:tcPr>
            <w:tcW w:w="428" w:type="pct"/>
            <w:tcBorders>
              <w:top w:val="single" w:sz="4" w:space="0" w:color="auto"/>
              <w:left w:val="single" w:sz="4" w:space="0" w:color="auto"/>
              <w:bottom w:val="single" w:sz="4" w:space="0" w:color="auto"/>
              <w:right w:val="single" w:sz="4" w:space="0" w:color="auto"/>
            </w:tcBorders>
            <w:vAlign w:val="center"/>
            <w:hideMark/>
          </w:tcPr>
          <w:p w14:paraId="133B9289"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6F713FC6"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66A89400"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6C42B49D" w14:textId="77777777" w:rsidR="003A5621" w:rsidRPr="0001430E" w:rsidRDefault="003A5621" w:rsidP="0001430E">
            <w:pPr>
              <w:jc w:val="center"/>
              <w:rPr>
                <w:sz w:val="24"/>
                <w:szCs w:val="24"/>
              </w:rPr>
            </w:pPr>
            <w:r w:rsidRPr="0001430E">
              <w:rPr>
                <w:sz w:val="24"/>
                <w:szCs w:val="24"/>
              </w:rPr>
              <w:t>185,3</w:t>
            </w:r>
          </w:p>
        </w:tc>
        <w:tc>
          <w:tcPr>
            <w:tcW w:w="428" w:type="pct"/>
            <w:tcBorders>
              <w:top w:val="single" w:sz="4" w:space="0" w:color="auto"/>
              <w:left w:val="single" w:sz="4" w:space="0" w:color="auto"/>
              <w:bottom w:val="single" w:sz="4" w:space="0" w:color="auto"/>
              <w:right w:val="single" w:sz="4" w:space="0" w:color="auto"/>
            </w:tcBorders>
            <w:vAlign w:val="center"/>
            <w:hideMark/>
          </w:tcPr>
          <w:p w14:paraId="5617EB76" w14:textId="77777777" w:rsidR="003A5621" w:rsidRPr="0001430E" w:rsidRDefault="003A5621" w:rsidP="0001430E">
            <w:pPr>
              <w:jc w:val="center"/>
              <w:rPr>
                <w:sz w:val="24"/>
                <w:szCs w:val="24"/>
              </w:rPr>
            </w:pPr>
            <w:r w:rsidRPr="0001430E">
              <w:rPr>
                <w:sz w:val="24"/>
                <w:szCs w:val="24"/>
              </w:rPr>
              <w:t>202,9</w:t>
            </w:r>
          </w:p>
        </w:tc>
        <w:tc>
          <w:tcPr>
            <w:tcW w:w="428" w:type="pct"/>
            <w:tcBorders>
              <w:top w:val="single" w:sz="4" w:space="0" w:color="auto"/>
              <w:left w:val="single" w:sz="4" w:space="0" w:color="auto"/>
              <w:bottom w:val="single" w:sz="4" w:space="0" w:color="auto"/>
              <w:right w:val="single" w:sz="4" w:space="0" w:color="auto"/>
            </w:tcBorders>
            <w:vAlign w:val="center"/>
            <w:hideMark/>
          </w:tcPr>
          <w:p w14:paraId="6EB0F497" w14:textId="77777777" w:rsidR="003A5621" w:rsidRPr="0001430E" w:rsidRDefault="003A5621" w:rsidP="0001430E">
            <w:pPr>
              <w:jc w:val="center"/>
              <w:rPr>
                <w:sz w:val="24"/>
                <w:szCs w:val="24"/>
              </w:rPr>
            </w:pPr>
            <w:r w:rsidRPr="0001430E">
              <w:rPr>
                <w:sz w:val="24"/>
                <w:szCs w:val="24"/>
              </w:rPr>
              <w:t>203,5</w:t>
            </w:r>
          </w:p>
        </w:tc>
      </w:tr>
      <w:tr w:rsidR="0097305B" w:rsidRPr="0001430E" w14:paraId="2CD4BBBA"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5A254054" w14:textId="77777777" w:rsidR="003A5621" w:rsidRPr="0001430E" w:rsidRDefault="003A5621" w:rsidP="0001430E">
            <w:pPr>
              <w:rPr>
                <w:sz w:val="24"/>
                <w:szCs w:val="24"/>
              </w:rPr>
            </w:pPr>
            <w:r w:rsidRPr="0001430E">
              <w:rPr>
                <w:sz w:val="24"/>
                <w:szCs w:val="24"/>
              </w:rPr>
              <w:t>Малый бизнес</w:t>
            </w:r>
          </w:p>
        </w:tc>
        <w:tc>
          <w:tcPr>
            <w:tcW w:w="438" w:type="pct"/>
            <w:tcBorders>
              <w:top w:val="single" w:sz="4" w:space="0" w:color="auto"/>
              <w:left w:val="single" w:sz="4" w:space="0" w:color="auto"/>
              <w:bottom w:val="single" w:sz="4" w:space="0" w:color="auto"/>
              <w:right w:val="single" w:sz="4" w:space="0" w:color="auto"/>
            </w:tcBorders>
            <w:vAlign w:val="center"/>
          </w:tcPr>
          <w:p w14:paraId="6221CCC0"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45B8D3B7"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5E9EF7E2"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1398823B"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tcPr>
          <w:p w14:paraId="5CC8BED7"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1C4E1ACB"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7B66ABAB" w14:textId="77777777" w:rsidR="003A5621" w:rsidRPr="0001430E" w:rsidRDefault="003A5621" w:rsidP="0001430E">
            <w:pPr>
              <w:jc w:val="center"/>
              <w:rPr>
                <w:sz w:val="24"/>
                <w:szCs w:val="24"/>
              </w:rPr>
            </w:pPr>
          </w:p>
        </w:tc>
      </w:tr>
      <w:tr w:rsidR="0097305B" w:rsidRPr="0001430E" w14:paraId="6E0667B1"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7832AB1B" w14:textId="77777777" w:rsidR="003A5621" w:rsidRPr="0001430E" w:rsidRDefault="003A5621" w:rsidP="0001430E">
            <w:pPr>
              <w:jc w:val="both"/>
              <w:rPr>
                <w:sz w:val="24"/>
                <w:szCs w:val="24"/>
              </w:rPr>
            </w:pPr>
            <w:r w:rsidRPr="0001430E">
              <w:rPr>
                <w:sz w:val="24"/>
                <w:szCs w:val="24"/>
              </w:rPr>
              <w:t>Оборот малого бизнеса в ценах соответствующих лет</w:t>
            </w:r>
          </w:p>
        </w:tc>
        <w:tc>
          <w:tcPr>
            <w:tcW w:w="438" w:type="pct"/>
            <w:tcBorders>
              <w:top w:val="single" w:sz="4" w:space="0" w:color="auto"/>
              <w:left w:val="single" w:sz="4" w:space="0" w:color="auto"/>
              <w:bottom w:val="single" w:sz="4" w:space="0" w:color="auto"/>
              <w:right w:val="single" w:sz="4" w:space="0" w:color="auto"/>
            </w:tcBorders>
            <w:vAlign w:val="center"/>
            <w:hideMark/>
          </w:tcPr>
          <w:p w14:paraId="4ADB1129" w14:textId="77777777" w:rsidR="003A5621" w:rsidRPr="0001430E" w:rsidRDefault="003A5621" w:rsidP="0001430E">
            <w:pPr>
              <w:jc w:val="center"/>
              <w:rPr>
                <w:sz w:val="24"/>
                <w:szCs w:val="24"/>
              </w:rPr>
            </w:pPr>
            <w:r w:rsidRPr="0001430E">
              <w:rPr>
                <w:sz w:val="24"/>
                <w:szCs w:val="24"/>
              </w:rPr>
              <w:t>млн руб.</w:t>
            </w:r>
          </w:p>
        </w:tc>
        <w:tc>
          <w:tcPr>
            <w:tcW w:w="428" w:type="pct"/>
            <w:tcBorders>
              <w:top w:val="single" w:sz="4" w:space="0" w:color="auto"/>
              <w:left w:val="single" w:sz="4" w:space="0" w:color="auto"/>
              <w:bottom w:val="single" w:sz="4" w:space="0" w:color="auto"/>
              <w:right w:val="single" w:sz="4" w:space="0" w:color="auto"/>
            </w:tcBorders>
            <w:vAlign w:val="center"/>
            <w:hideMark/>
          </w:tcPr>
          <w:p w14:paraId="512E3087"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740894B0"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083D287D"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2D470353" w14:textId="77777777" w:rsidR="003A5621" w:rsidRPr="0001430E" w:rsidRDefault="003A5621" w:rsidP="0001430E">
            <w:pPr>
              <w:jc w:val="center"/>
              <w:rPr>
                <w:sz w:val="24"/>
                <w:szCs w:val="24"/>
              </w:rPr>
            </w:pPr>
            <w:r w:rsidRPr="0001430E">
              <w:rPr>
                <w:sz w:val="24"/>
                <w:szCs w:val="24"/>
              </w:rPr>
              <w:t>147 987,6</w:t>
            </w:r>
          </w:p>
        </w:tc>
        <w:tc>
          <w:tcPr>
            <w:tcW w:w="428" w:type="pct"/>
            <w:tcBorders>
              <w:top w:val="single" w:sz="4" w:space="0" w:color="auto"/>
              <w:left w:val="single" w:sz="4" w:space="0" w:color="auto"/>
              <w:bottom w:val="single" w:sz="4" w:space="0" w:color="auto"/>
              <w:right w:val="single" w:sz="4" w:space="0" w:color="auto"/>
            </w:tcBorders>
            <w:vAlign w:val="center"/>
            <w:hideMark/>
          </w:tcPr>
          <w:p w14:paraId="18575EAC" w14:textId="77777777" w:rsidR="003A5621" w:rsidRPr="0001430E" w:rsidRDefault="003A5621" w:rsidP="0001430E">
            <w:pPr>
              <w:jc w:val="center"/>
              <w:rPr>
                <w:sz w:val="24"/>
                <w:szCs w:val="24"/>
              </w:rPr>
            </w:pPr>
            <w:r w:rsidRPr="0001430E">
              <w:rPr>
                <w:sz w:val="24"/>
                <w:szCs w:val="24"/>
              </w:rPr>
              <w:t>157 856,9</w:t>
            </w:r>
          </w:p>
        </w:tc>
        <w:tc>
          <w:tcPr>
            <w:tcW w:w="428" w:type="pct"/>
            <w:tcBorders>
              <w:top w:val="single" w:sz="4" w:space="0" w:color="auto"/>
              <w:left w:val="single" w:sz="4" w:space="0" w:color="auto"/>
              <w:bottom w:val="single" w:sz="4" w:space="0" w:color="auto"/>
              <w:right w:val="single" w:sz="4" w:space="0" w:color="auto"/>
            </w:tcBorders>
            <w:vAlign w:val="center"/>
            <w:hideMark/>
          </w:tcPr>
          <w:p w14:paraId="6AD7A5F4" w14:textId="77777777" w:rsidR="003A5621" w:rsidRPr="0001430E" w:rsidRDefault="003A5621" w:rsidP="0001430E">
            <w:pPr>
              <w:jc w:val="center"/>
              <w:rPr>
                <w:sz w:val="24"/>
                <w:szCs w:val="24"/>
              </w:rPr>
            </w:pPr>
            <w:r w:rsidRPr="0001430E">
              <w:rPr>
                <w:sz w:val="24"/>
                <w:szCs w:val="24"/>
              </w:rPr>
              <w:t>168 823,4</w:t>
            </w:r>
          </w:p>
        </w:tc>
      </w:tr>
      <w:tr w:rsidR="0097305B" w:rsidRPr="0001430E" w14:paraId="5A161BA2"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06C4DA6E" w14:textId="77777777" w:rsidR="003A5621" w:rsidRPr="0001430E" w:rsidRDefault="003A5621" w:rsidP="0001430E">
            <w:pPr>
              <w:jc w:val="both"/>
              <w:rPr>
                <w:sz w:val="24"/>
                <w:szCs w:val="24"/>
              </w:rPr>
            </w:pPr>
            <w:r w:rsidRPr="0001430E">
              <w:rPr>
                <w:sz w:val="24"/>
                <w:szCs w:val="24"/>
              </w:rPr>
              <w:t xml:space="preserve"> - индекс физического объема</w:t>
            </w:r>
          </w:p>
        </w:tc>
        <w:tc>
          <w:tcPr>
            <w:tcW w:w="438" w:type="pct"/>
            <w:tcBorders>
              <w:top w:val="single" w:sz="4" w:space="0" w:color="auto"/>
              <w:left w:val="single" w:sz="4" w:space="0" w:color="auto"/>
              <w:bottom w:val="single" w:sz="4" w:space="0" w:color="auto"/>
              <w:right w:val="single" w:sz="4" w:space="0" w:color="auto"/>
            </w:tcBorders>
            <w:vAlign w:val="center"/>
            <w:hideMark/>
          </w:tcPr>
          <w:p w14:paraId="48FC5B71"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144CE1B5"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647BA68E"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76B19290"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15509D9E" w14:textId="77777777" w:rsidR="003A5621" w:rsidRPr="0001430E" w:rsidRDefault="003A5621" w:rsidP="0001430E">
            <w:pPr>
              <w:jc w:val="center"/>
              <w:rPr>
                <w:sz w:val="24"/>
                <w:szCs w:val="24"/>
              </w:rPr>
            </w:pPr>
            <w:r w:rsidRPr="0001430E">
              <w:rPr>
                <w:sz w:val="24"/>
                <w:szCs w:val="24"/>
              </w:rPr>
              <w:t>96,1</w:t>
            </w:r>
          </w:p>
        </w:tc>
        <w:tc>
          <w:tcPr>
            <w:tcW w:w="428" w:type="pct"/>
            <w:tcBorders>
              <w:top w:val="single" w:sz="4" w:space="0" w:color="auto"/>
              <w:left w:val="single" w:sz="4" w:space="0" w:color="auto"/>
              <w:bottom w:val="single" w:sz="4" w:space="0" w:color="auto"/>
              <w:right w:val="single" w:sz="4" w:space="0" w:color="auto"/>
            </w:tcBorders>
            <w:vAlign w:val="center"/>
            <w:hideMark/>
          </w:tcPr>
          <w:p w14:paraId="50BB8140" w14:textId="77777777" w:rsidR="003A5621" w:rsidRPr="0001430E" w:rsidRDefault="003A5621" w:rsidP="0001430E">
            <w:pPr>
              <w:jc w:val="center"/>
              <w:rPr>
                <w:sz w:val="24"/>
                <w:szCs w:val="24"/>
              </w:rPr>
            </w:pPr>
            <w:r w:rsidRPr="0001430E">
              <w:rPr>
                <w:sz w:val="24"/>
                <w:szCs w:val="24"/>
              </w:rPr>
              <w:t>101,3</w:t>
            </w:r>
          </w:p>
        </w:tc>
        <w:tc>
          <w:tcPr>
            <w:tcW w:w="428" w:type="pct"/>
            <w:tcBorders>
              <w:top w:val="single" w:sz="4" w:space="0" w:color="auto"/>
              <w:left w:val="single" w:sz="4" w:space="0" w:color="auto"/>
              <w:bottom w:val="single" w:sz="4" w:space="0" w:color="auto"/>
              <w:right w:val="single" w:sz="4" w:space="0" w:color="auto"/>
            </w:tcBorders>
            <w:vAlign w:val="center"/>
            <w:hideMark/>
          </w:tcPr>
          <w:p w14:paraId="445A5FB2" w14:textId="77777777" w:rsidR="003A5621" w:rsidRPr="0001430E" w:rsidRDefault="003A5621" w:rsidP="0001430E">
            <w:pPr>
              <w:jc w:val="center"/>
              <w:rPr>
                <w:sz w:val="24"/>
                <w:szCs w:val="24"/>
              </w:rPr>
            </w:pPr>
            <w:r w:rsidRPr="0001430E">
              <w:rPr>
                <w:sz w:val="24"/>
                <w:szCs w:val="24"/>
              </w:rPr>
              <w:t>103,1</w:t>
            </w:r>
          </w:p>
        </w:tc>
      </w:tr>
      <w:tr w:rsidR="0097305B" w:rsidRPr="0001430E" w14:paraId="689D9B74"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1D2F0C3E" w14:textId="77777777" w:rsidR="003A5621" w:rsidRPr="0001430E" w:rsidRDefault="003A5621" w:rsidP="0001430E">
            <w:pPr>
              <w:autoSpaceDE w:val="0"/>
              <w:autoSpaceDN w:val="0"/>
              <w:adjustRightInd w:val="0"/>
              <w:rPr>
                <w:sz w:val="24"/>
                <w:szCs w:val="24"/>
              </w:rPr>
            </w:pPr>
            <w:r w:rsidRPr="0001430E">
              <w:rPr>
                <w:sz w:val="24"/>
                <w:szCs w:val="24"/>
              </w:rPr>
              <w:t>Финансовые показатели (сальдированный финансовый результат по всем видам экономической деятельности по крупным и средним организациям)</w:t>
            </w:r>
          </w:p>
        </w:tc>
        <w:tc>
          <w:tcPr>
            <w:tcW w:w="438" w:type="pct"/>
            <w:tcBorders>
              <w:top w:val="single" w:sz="4" w:space="0" w:color="auto"/>
              <w:left w:val="single" w:sz="4" w:space="0" w:color="auto"/>
              <w:bottom w:val="single" w:sz="4" w:space="0" w:color="auto"/>
              <w:right w:val="single" w:sz="4" w:space="0" w:color="auto"/>
            </w:tcBorders>
            <w:vAlign w:val="center"/>
            <w:hideMark/>
          </w:tcPr>
          <w:p w14:paraId="30F559B3" w14:textId="77777777" w:rsidR="003A5621" w:rsidRPr="0001430E" w:rsidRDefault="003A5621" w:rsidP="0001430E">
            <w:pPr>
              <w:jc w:val="center"/>
              <w:rPr>
                <w:sz w:val="24"/>
                <w:szCs w:val="24"/>
              </w:rPr>
            </w:pPr>
            <w:r w:rsidRPr="0001430E">
              <w:rPr>
                <w:sz w:val="24"/>
                <w:szCs w:val="24"/>
              </w:rPr>
              <w:t>млн руб.</w:t>
            </w:r>
          </w:p>
        </w:tc>
        <w:tc>
          <w:tcPr>
            <w:tcW w:w="428" w:type="pct"/>
            <w:tcBorders>
              <w:top w:val="single" w:sz="4" w:space="0" w:color="auto"/>
              <w:left w:val="single" w:sz="4" w:space="0" w:color="auto"/>
              <w:bottom w:val="single" w:sz="4" w:space="0" w:color="auto"/>
              <w:right w:val="single" w:sz="4" w:space="0" w:color="auto"/>
            </w:tcBorders>
            <w:vAlign w:val="center"/>
            <w:hideMark/>
          </w:tcPr>
          <w:p w14:paraId="4F7F0430" w14:textId="77777777" w:rsidR="003A5621" w:rsidRPr="0001430E" w:rsidRDefault="003A5621" w:rsidP="0001430E">
            <w:pPr>
              <w:ind w:left="-57" w:right="-57"/>
              <w:jc w:val="center"/>
              <w:rPr>
                <w:sz w:val="24"/>
                <w:szCs w:val="24"/>
              </w:rPr>
            </w:pPr>
            <w:r w:rsidRPr="0001430E">
              <w:rPr>
                <w:sz w:val="24"/>
                <w:szCs w:val="24"/>
              </w:rPr>
              <w:t>353 943,1</w:t>
            </w:r>
          </w:p>
        </w:tc>
        <w:tc>
          <w:tcPr>
            <w:tcW w:w="428" w:type="pct"/>
            <w:tcBorders>
              <w:top w:val="single" w:sz="4" w:space="0" w:color="auto"/>
              <w:left w:val="single" w:sz="4" w:space="0" w:color="auto"/>
              <w:bottom w:val="single" w:sz="4" w:space="0" w:color="auto"/>
              <w:right w:val="single" w:sz="4" w:space="0" w:color="auto"/>
            </w:tcBorders>
            <w:vAlign w:val="center"/>
            <w:hideMark/>
          </w:tcPr>
          <w:p w14:paraId="56D08F4F" w14:textId="77777777" w:rsidR="003A5621" w:rsidRPr="0001430E" w:rsidRDefault="003A5621" w:rsidP="0001430E">
            <w:pPr>
              <w:ind w:left="-57" w:right="-57"/>
              <w:jc w:val="center"/>
              <w:rPr>
                <w:sz w:val="24"/>
                <w:szCs w:val="24"/>
              </w:rPr>
            </w:pPr>
            <w:r w:rsidRPr="0001430E">
              <w:rPr>
                <w:sz w:val="24"/>
                <w:szCs w:val="24"/>
              </w:rPr>
              <w:t>1 108 530,2</w:t>
            </w:r>
          </w:p>
        </w:tc>
        <w:tc>
          <w:tcPr>
            <w:tcW w:w="428" w:type="pct"/>
            <w:tcBorders>
              <w:top w:val="single" w:sz="4" w:space="0" w:color="auto"/>
              <w:left w:val="single" w:sz="4" w:space="0" w:color="auto"/>
              <w:bottom w:val="single" w:sz="4" w:space="0" w:color="auto"/>
              <w:right w:val="single" w:sz="4" w:space="0" w:color="auto"/>
            </w:tcBorders>
            <w:vAlign w:val="center"/>
            <w:hideMark/>
          </w:tcPr>
          <w:p w14:paraId="1A16BCCB" w14:textId="77777777" w:rsidR="003A5621" w:rsidRPr="0001430E" w:rsidRDefault="003A5621" w:rsidP="0001430E">
            <w:pPr>
              <w:ind w:left="-57" w:right="-57"/>
              <w:jc w:val="center"/>
              <w:rPr>
                <w:sz w:val="24"/>
                <w:szCs w:val="24"/>
              </w:rPr>
            </w:pPr>
            <w:r w:rsidRPr="0001430E">
              <w:rPr>
                <w:sz w:val="24"/>
                <w:szCs w:val="24"/>
              </w:rPr>
              <w:t>931 565,8</w:t>
            </w:r>
          </w:p>
        </w:tc>
        <w:tc>
          <w:tcPr>
            <w:tcW w:w="428" w:type="pct"/>
            <w:tcBorders>
              <w:top w:val="single" w:sz="4" w:space="0" w:color="auto"/>
              <w:left w:val="single" w:sz="4" w:space="0" w:color="auto"/>
              <w:bottom w:val="single" w:sz="4" w:space="0" w:color="auto"/>
              <w:right w:val="single" w:sz="4" w:space="0" w:color="auto"/>
            </w:tcBorders>
            <w:vAlign w:val="center"/>
            <w:hideMark/>
          </w:tcPr>
          <w:p w14:paraId="75556B38" w14:textId="77777777" w:rsidR="003A5621" w:rsidRPr="0001430E" w:rsidRDefault="003A5621" w:rsidP="0001430E">
            <w:pPr>
              <w:ind w:left="-57" w:right="-57"/>
              <w:jc w:val="center"/>
              <w:rPr>
                <w:sz w:val="24"/>
                <w:szCs w:val="24"/>
              </w:rPr>
            </w:pPr>
            <w:r w:rsidRPr="0001430E">
              <w:rPr>
                <w:sz w:val="24"/>
                <w:szCs w:val="24"/>
              </w:rPr>
              <w:t>-100 385,2</w:t>
            </w:r>
          </w:p>
        </w:tc>
        <w:tc>
          <w:tcPr>
            <w:tcW w:w="428" w:type="pct"/>
            <w:tcBorders>
              <w:top w:val="single" w:sz="4" w:space="0" w:color="auto"/>
              <w:left w:val="single" w:sz="4" w:space="0" w:color="auto"/>
              <w:bottom w:val="single" w:sz="4" w:space="0" w:color="auto"/>
              <w:right w:val="single" w:sz="4" w:space="0" w:color="auto"/>
            </w:tcBorders>
            <w:vAlign w:val="center"/>
            <w:hideMark/>
          </w:tcPr>
          <w:p w14:paraId="68FF3B60" w14:textId="77777777" w:rsidR="003A5621" w:rsidRPr="0001430E" w:rsidRDefault="003A5621" w:rsidP="0001430E">
            <w:pPr>
              <w:ind w:left="-57" w:right="-57"/>
              <w:jc w:val="center"/>
              <w:rPr>
                <w:sz w:val="24"/>
                <w:szCs w:val="24"/>
              </w:rPr>
            </w:pPr>
            <w:r w:rsidRPr="0001430E">
              <w:rPr>
                <w:sz w:val="24"/>
                <w:szCs w:val="24"/>
              </w:rPr>
              <w:t>246 897,2</w:t>
            </w:r>
          </w:p>
        </w:tc>
        <w:tc>
          <w:tcPr>
            <w:tcW w:w="428" w:type="pct"/>
            <w:tcBorders>
              <w:top w:val="single" w:sz="4" w:space="0" w:color="auto"/>
              <w:left w:val="single" w:sz="4" w:space="0" w:color="auto"/>
              <w:bottom w:val="single" w:sz="4" w:space="0" w:color="auto"/>
              <w:right w:val="single" w:sz="4" w:space="0" w:color="auto"/>
            </w:tcBorders>
            <w:vAlign w:val="center"/>
            <w:hideMark/>
          </w:tcPr>
          <w:p w14:paraId="2295D1C8" w14:textId="77777777" w:rsidR="003A5621" w:rsidRPr="0001430E" w:rsidRDefault="003A5621" w:rsidP="0001430E">
            <w:pPr>
              <w:ind w:left="-57" w:right="-57"/>
              <w:jc w:val="center"/>
              <w:rPr>
                <w:sz w:val="24"/>
                <w:szCs w:val="24"/>
              </w:rPr>
            </w:pPr>
            <w:r w:rsidRPr="0001430E">
              <w:rPr>
                <w:sz w:val="24"/>
                <w:szCs w:val="24"/>
              </w:rPr>
              <w:t>291 343,1</w:t>
            </w:r>
          </w:p>
        </w:tc>
      </w:tr>
      <w:tr w:rsidR="0097305B" w:rsidRPr="0001430E" w14:paraId="01D9295D"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01619B05" w14:textId="77777777" w:rsidR="003A5621" w:rsidRPr="0001430E" w:rsidRDefault="003A5621" w:rsidP="0001430E">
            <w:pPr>
              <w:jc w:val="both"/>
              <w:rPr>
                <w:sz w:val="24"/>
                <w:szCs w:val="24"/>
              </w:rPr>
            </w:pPr>
            <w:r w:rsidRPr="0001430E">
              <w:rPr>
                <w:sz w:val="24"/>
                <w:szCs w:val="24"/>
              </w:rPr>
              <w:t>- темп роста (снижение)</w:t>
            </w:r>
          </w:p>
        </w:tc>
        <w:tc>
          <w:tcPr>
            <w:tcW w:w="438" w:type="pct"/>
            <w:tcBorders>
              <w:top w:val="single" w:sz="4" w:space="0" w:color="auto"/>
              <w:left w:val="single" w:sz="4" w:space="0" w:color="auto"/>
              <w:bottom w:val="single" w:sz="4" w:space="0" w:color="auto"/>
              <w:right w:val="single" w:sz="4" w:space="0" w:color="auto"/>
            </w:tcBorders>
            <w:vAlign w:val="center"/>
            <w:hideMark/>
          </w:tcPr>
          <w:p w14:paraId="1884B52F"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tcPr>
          <w:p w14:paraId="36277F8D" w14:textId="77777777" w:rsidR="003A5621" w:rsidRPr="0001430E" w:rsidRDefault="003A5621" w:rsidP="0001430E">
            <w:pPr>
              <w:ind w:left="-57" w:right="-57"/>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24552166" w14:textId="77777777" w:rsidR="003A5621" w:rsidRPr="0001430E" w:rsidRDefault="003A5621" w:rsidP="0001430E">
            <w:pPr>
              <w:ind w:left="-57" w:right="-57"/>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70EF07B0" w14:textId="77777777" w:rsidR="003A5621" w:rsidRPr="0001430E" w:rsidRDefault="003A5621" w:rsidP="0001430E">
            <w:pPr>
              <w:ind w:left="-57" w:right="-57"/>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14:paraId="1D06EFA3" w14:textId="77777777" w:rsidR="003A5621" w:rsidRPr="0001430E" w:rsidRDefault="003A5621" w:rsidP="0001430E">
            <w:pPr>
              <w:ind w:left="-57" w:right="-57"/>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2E240E11" w14:textId="77777777" w:rsidR="003A5621" w:rsidRPr="0001430E" w:rsidRDefault="003A5621" w:rsidP="0001430E">
            <w:pPr>
              <w:ind w:left="-57" w:right="-57"/>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383C7173" w14:textId="77777777" w:rsidR="003A5621" w:rsidRPr="0001430E" w:rsidRDefault="003A5621" w:rsidP="0001430E">
            <w:pPr>
              <w:ind w:left="-57" w:right="-57"/>
              <w:jc w:val="center"/>
              <w:rPr>
                <w:sz w:val="24"/>
                <w:szCs w:val="24"/>
              </w:rPr>
            </w:pPr>
            <w:r w:rsidRPr="0001430E">
              <w:rPr>
                <w:sz w:val="24"/>
                <w:szCs w:val="24"/>
              </w:rPr>
              <w:t>118</w:t>
            </w:r>
          </w:p>
        </w:tc>
      </w:tr>
      <w:tr w:rsidR="0097305B" w:rsidRPr="0001430E" w14:paraId="32DFE57A"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03148D6F" w14:textId="77777777" w:rsidR="003A5621" w:rsidRPr="0001430E" w:rsidRDefault="003A5621" w:rsidP="0001430E">
            <w:pPr>
              <w:rPr>
                <w:sz w:val="24"/>
                <w:szCs w:val="24"/>
              </w:rPr>
            </w:pPr>
            <w:r w:rsidRPr="0001430E">
              <w:rPr>
                <w:sz w:val="24"/>
                <w:szCs w:val="24"/>
              </w:rPr>
              <w:t>Поступление налогов, сборов и иных обязательных платежей в бюджетную систему Российской Федерации</w:t>
            </w:r>
          </w:p>
        </w:tc>
        <w:tc>
          <w:tcPr>
            <w:tcW w:w="438" w:type="pct"/>
            <w:tcBorders>
              <w:top w:val="single" w:sz="4" w:space="0" w:color="auto"/>
              <w:left w:val="single" w:sz="4" w:space="0" w:color="auto"/>
              <w:bottom w:val="single" w:sz="4" w:space="0" w:color="auto"/>
              <w:right w:val="single" w:sz="4" w:space="0" w:color="auto"/>
            </w:tcBorders>
            <w:vAlign w:val="center"/>
            <w:hideMark/>
          </w:tcPr>
          <w:p w14:paraId="46829B17" w14:textId="77777777" w:rsidR="003A5621" w:rsidRPr="0001430E" w:rsidRDefault="003A5621" w:rsidP="0001430E">
            <w:pPr>
              <w:jc w:val="center"/>
              <w:rPr>
                <w:sz w:val="24"/>
                <w:szCs w:val="24"/>
              </w:rPr>
            </w:pPr>
            <w:r w:rsidRPr="0001430E">
              <w:rPr>
                <w:sz w:val="24"/>
                <w:szCs w:val="24"/>
              </w:rPr>
              <w:t>млн руб.</w:t>
            </w:r>
          </w:p>
        </w:tc>
        <w:tc>
          <w:tcPr>
            <w:tcW w:w="428" w:type="pct"/>
            <w:tcBorders>
              <w:top w:val="single" w:sz="4" w:space="0" w:color="auto"/>
              <w:left w:val="single" w:sz="4" w:space="0" w:color="auto"/>
              <w:bottom w:val="single" w:sz="4" w:space="0" w:color="auto"/>
              <w:right w:val="single" w:sz="4" w:space="0" w:color="auto"/>
            </w:tcBorders>
            <w:vAlign w:val="center"/>
            <w:hideMark/>
          </w:tcPr>
          <w:p w14:paraId="1B84A1F0" w14:textId="77777777" w:rsidR="003A5621" w:rsidRPr="0001430E" w:rsidRDefault="003A5621" w:rsidP="0001430E">
            <w:pPr>
              <w:ind w:left="-57" w:right="-57"/>
              <w:jc w:val="center"/>
              <w:rPr>
                <w:sz w:val="24"/>
                <w:szCs w:val="24"/>
              </w:rPr>
            </w:pPr>
            <w:r w:rsidRPr="0001430E">
              <w:rPr>
                <w:sz w:val="24"/>
                <w:szCs w:val="24"/>
              </w:rPr>
              <w:t xml:space="preserve">356 535,2 </w:t>
            </w:r>
          </w:p>
        </w:tc>
        <w:tc>
          <w:tcPr>
            <w:tcW w:w="428" w:type="pct"/>
            <w:tcBorders>
              <w:top w:val="single" w:sz="4" w:space="0" w:color="auto"/>
              <w:left w:val="single" w:sz="4" w:space="0" w:color="auto"/>
              <w:bottom w:val="single" w:sz="4" w:space="0" w:color="auto"/>
              <w:right w:val="single" w:sz="4" w:space="0" w:color="auto"/>
            </w:tcBorders>
            <w:vAlign w:val="center"/>
            <w:hideMark/>
          </w:tcPr>
          <w:p w14:paraId="4A452531" w14:textId="77777777" w:rsidR="003A5621" w:rsidRPr="0001430E" w:rsidRDefault="003A5621" w:rsidP="0001430E">
            <w:pPr>
              <w:ind w:left="-57" w:right="-57"/>
              <w:jc w:val="center"/>
              <w:rPr>
                <w:sz w:val="24"/>
                <w:szCs w:val="24"/>
              </w:rPr>
            </w:pPr>
            <w:r w:rsidRPr="0001430E">
              <w:rPr>
                <w:sz w:val="24"/>
                <w:szCs w:val="24"/>
              </w:rPr>
              <w:t xml:space="preserve">456 266,4 </w:t>
            </w:r>
          </w:p>
        </w:tc>
        <w:tc>
          <w:tcPr>
            <w:tcW w:w="428" w:type="pct"/>
            <w:tcBorders>
              <w:top w:val="single" w:sz="4" w:space="0" w:color="auto"/>
              <w:left w:val="single" w:sz="4" w:space="0" w:color="auto"/>
              <w:bottom w:val="single" w:sz="4" w:space="0" w:color="auto"/>
              <w:right w:val="single" w:sz="4" w:space="0" w:color="auto"/>
            </w:tcBorders>
            <w:vAlign w:val="center"/>
            <w:hideMark/>
          </w:tcPr>
          <w:p w14:paraId="59B09AB2" w14:textId="77777777" w:rsidR="003A5621" w:rsidRPr="0001430E" w:rsidRDefault="003A5621" w:rsidP="0001430E">
            <w:pPr>
              <w:ind w:left="-57" w:right="-57"/>
              <w:jc w:val="center"/>
              <w:rPr>
                <w:sz w:val="24"/>
                <w:szCs w:val="24"/>
              </w:rPr>
            </w:pPr>
            <w:r w:rsidRPr="0001430E">
              <w:rPr>
                <w:sz w:val="24"/>
                <w:szCs w:val="24"/>
              </w:rPr>
              <w:t>477 920,6</w:t>
            </w:r>
          </w:p>
        </w:tc>
        <w:tc>
          <w:tcPr>
            <w:tcW w:w="428" w:type="pct"/>
            <w:tcBorders>
              <w:top w:val="single" w:sz="4" w:space="0" w:color="auto"/>
              <w:left w:val="single" w:sz="4" w:space="0" w:color="auto"/>
              <w:bottom w:val="single" w:sz="4" w:space="0" w:color="auto"/>
              <w:right w:val="single" w:sz="4" w:space="0" w:color="auto"/>
            </w:tcBorders>
            <w:vAlign w:val="center"/>
            <w:hideMark/>
          </w:tcPr>
          <w:p w14:paraId="672B8CF5" w14:textId="77777777" w:rsidR="003A5621" w:rsidRPr="0001430E" w:rsidRDefault="003A5621" w:rsidP="0001430E">
            <w:pPr>
              <w:ind w:left="-57" w:right="-57"/>
              <w:jc w:val="center"/>
              <w:rPr>
                <w:sz w:val="24"/>
                <w:szCs w:val="24"/>
              </w:rPr>
            </w:pPr>
            <w:r w:rsidRPr="0001430E">
              <w:rPr>
                <w:sz w:val="24"/>
                <w:szCs w:val="24"/>
              </w:rPr>
              <w:t>374 020,3</w:t>
            </w:r>
          </w:p>
        </w:tc>
        <w:tc>
          <w:tcPr>
            <w:tcW w:w="428" w:type="pct"/>
            <w:tcBorders>
              <w:top w:val="single" w:sz="4" w:space="0" w:color="auto"/>
              <w:left w:val="single" w:sz="4" w:space="0" w:color="auto"/>
              <w:bottom w:val="single" w:sz="4" w:space="0" w:color="auto"/>
              <w:right w:val="single" w:sz="4" w:space="0" w:color="auto"/>
            </w:tcBorders>
            <w:vAlign w:val="center"/>
            <w:hideMark/>
          </w:tcPr>
          <w:p w14:paraId="0CCB7B3C" w14:textId="77777777" w:rsidR="003A5621" w:rsidRPr="0001430E" w:rsidRDefault="003A5621" w:rsidP="0001430E">
            <w:pPr>
              <w:ind w:left="-57" w:right="-57"/>
              <w:jc w:val="center"/>
              <w:rPr>
                <w:sz w:val="24"/>
                <w:szCs w:val="24"/>
              </w:rPr>
            </w:pPr>
            <w:r w:rsidRPr="0001430E">
              <w:rPr>
                <w:sz w:val="24"/>
                <w:szCs w:val="24"/>
              </w:rPr>
              <w:t>458 635,6</w:t>
            </w:r>
          </w:p>
        </w:tc>
        <w:tc>
          <w:tcPr>
            <w:tcW w:w="428" w:type="pct"/>
            <w:tcBorders>
              <w:top w:val="single" w:sz="4" w:space="0" w:color="auto"/>
              <w:left w:val="single" w:sz="4" w:space="0" w:color="auto"/>
              <w:bottom w:val="single" w:sz="4" w:space="0" w:color="auto"/>
              <w:right w:val="single" w:sz="4" w:space="0" w:color="auto"/>
            </w:tcBorders>
            <w:vAlign w:val="center"/>
            <w:hideMark/>
          </w:tcPr>
          <w:p w14:paraId="7543534F" w14:textId="77777777" w:rsidR="003A5621" w:rsidRPr="0001430E" w:rsidRDefault="003A5621" w:rsidP="0001430E">
            <w:pPr>
              <w:ind w:left="-57" w:right="-57"/>
              <w:jc w:val="center"/>
              <w:rPr>
                <w:sz w:val="24"/>
                <w:szCs w:val="24"/>
              </w:rPr>
            </w:pPr>
            <w:r w:rsidRPr="0001430E">
              <w:rPr>
                <w:sz w:val="24"/>
                <w:szCs w:val="24"/>
              </w:rPr>
              <w:t>573 006,2</w:t>
            </w:r>
          </w:p>
        </w:tc>
      </w:tr>
      <w:tr w:rsidR="0097305B" w:rsidRPr="0001430E" w14:paraId="500E39F7" w14:textId="77777777" w:rsidTr="004F2643">
        <w:tc>
          <w:tcPr>
            <w:tcW w:w="1994" w:type="pct"/>
            <w:tcBorders>
              <w:top w:val="single" w:sz="4" w:space="0" w:color="auto"/>
              <w:left w:val="single" w:sz="4" w:space="0" w:color="auto"/>
              <w:bottom w:val="single" w:sz="4" w:space="0" w:color="auto"/>
              <w:right w:val="single" w:sz="4" w:space="0" w:color="auto"/>
            </w:tcBorders>
            <w:hideMark/>
          </w:tcPr>
          <w:p w14:paraId="527342D3" w14:textId="77777777" w:rsidR="003A5621" w:rsidRPr="0001430E" w:rsidRDefault="003A5621" w:rsidP="0001430E">
            <w:pPr>
              <w:autoSpaceDE w:val="0"/>
              <w:autoSpaceDN w:val="0"/>
              <w:adjustRightInd w:val="0"/>
              <w:rPr>
                <w:sz w:val="24"/>
                <w:szCs w:val="24"/>
              </w:rPr>
            </w:pPr>
            <w:r w:rsidRPr="0001430E">
              <w:rPr>
                <w:sz w:val="24"/>
                <w:szCs w:val="24"/>
              </w:rPr>
              <w:t>Объем инвестиций в основной</w:t>
            </w:r>
            <w:r w:rsidR="0061365F" w:rsidRPr="0001430E">
              <w:rPr>
                <w:sz w:val="24"/>
                <w:szCs w:val="24"/>
              </w:rPr>
              <w:t xml:space="preserve"> </w:t>
            </w:r>
            <w:r w:rsidRPr="0001430E">
              <w:rPr>
                <w:sz w:val="24"/>
                <w:szCs w:val="24"/>
              </w:rPr>
              <w:t>капитал за сч</w:t>
            </w:r>
            <w:r w:rsidR="004A4C1F" w:rsidRPr="0001430E">
              <w:rPr>
                <w:sz w:val="24"/>
                <w:szCs w:val="24"/>
              </w:rPr>
              <w:t>е</w:t>
            </w:r>
            <w:r w:rsidRPr="0001430E">
              <w:rPr>
                <w:sz w:val="24"/>
                <w:szCs w:val="24"/>
              </w:rPr>
              <w:t>т всех</w:t>
            </w:r>
          </w:p>
          <w:p w14:paraId="2AD779C3" w14:textId="77777777" w:rsidR="003A5621" w:rsidRPr="0001430E" w:rsidRDefault="003A5621" w:rsidP="0001430E">
            <w:pPr>
              <w:autoSpaceDE w:val="0"/>
              <w:autoSpaceDN w:val="0"/>
              <w:adjustRightInd w:val="0"/>
              <w:rPr>
                <w:sz w:val="24"/>
                <w:szCs w:val="24"/>
              </w:rPr>
            </w:pPr>
            <w:r w:rsidRPr="0001430E">
              <w:rPr>
                <w:sz w:val="24"/>
                <w:szCs w:val="24"/>
              </w:rPr>
              <w:t>источников финансирования</w:t>
            </w:r>
            <w:r w:rsidR="0061365F" w:rsidRPr="0001430E">
              <w:rPr>
                <w:sz w:val="24"/>
                <w:szCs w:val="24"/>
              </w:rPr>
              <w:t xml:space="preserve"> </w:t>
            </w:r>
            <w:r w:rsidRPr="0001430E">
              <w:rPr>
                <w:sz w:val="24"/>
                <w:szCs w:val="24"/>
              </w:rPr>
              <w:t>по крупным и средним</w:t>
            </w:r>
          </w:p>
          <w:p w14:paraId="2766F0E7" w14:textId="77777777" w:rsidR="003A5621" w:rsidRPr="0001430E" w:rsidRDefault="003A5621" w:rsidP="0001430E">
            <w:pPr>
              <w:autoSpaceDE w:val="0"/>
              <w:autoSpaceDN w:val="0"/>
              <w:adjustRightInd w:val="0"/>
              <w:rPr>
                <w:sz w:val="24"/>
                <w:szCs w:val="24"/>
              </w:rPr>
            </w:pPr>
            <w:r w:rsidRPr="0001430E">
              <w:rPr>
                <w:sz w:val="24"/>
                <w:szCs w:val="24"/>
              </w:rPr>
              <w:t>организациям, в ценах</w:t>
            </w:r>
            <w:r w:rsidR="0061365F" w:rsidRPr="0001430E">
              <w:rPr>
                <w:sz w:val="24"/>
                <w:szCs w:val="24"/>
              </w:rPr>
              <w:t xml:space="preserve"> </w:t>
            </w:r>
            <w:r w:rsidRPr="0001430E">
              <w:rPr>
                <w:sz w:val="24"/>
                <w:szCs w:val="24"/>
              </w:rPr>
              <w:t>соответствующих лет</w:t>
            </w:r>
          </w:p>
        </w:tc>
        <w:tc>
          <w:tcPr>
            <w:tcW w:w="438" w:type="pct"/>
            <w:tcBorders>
              <w:top w:val="single" w:sz="4" w:space="0" w:color="auto"/>
              <w:left w:val="single" w:sz="4" w:space="0" w:color="auto"/>
              <w:bottom w:val="single" w:sz="4" w:space="0" w:color="auto"/>
              <w:right w:val="single" w:sz="4" w:space="0" w:color="auto"/>
            </w:tcBorders>
            <w:vAlign w:val="center"/>
            <w:hideMark/>
          </w:tcPr>
          <w:p w14:paraId="33349733" w14:textId="77777777" w:rsidR="003A5621" w:rsidRPr="0001430E" w:rsidRDefault="003A5621" w:rsidP="0001430E">
            <w:pPr>
              <w:jc w:val="center"/>
              <w:rPr>
                <w:sz w:val="24"/>
                <w:szCs w:val="24"/>
              </w:rPr>
            </w:pPr>
            <w:r w:rsidRPr="0001430E">
              <w:rPr>
                <w:sz w:val="24"/>
                <w:szCs w:val="24"/>
              </w:rPr>
              <w:t>млн руб.</w:t>
            </w:r>
          </w:p>
        </w:tc>
        <w:tc>
          <w:tcPr>
            <w:tcW w:w="428" w:type="pct"/>
            <w:tcBorders>
              <w:top w:val="single" w:sz="4" w:space="0" w:color="auto"/>
              <w:left w:val="single" w:sz="4" w:space="0" w:color="auto"/>
              <w:bottom w:val="single" w:sz="4" w:space="0" w:color="auto"/>
              <w:right w:val="single" w:sz="4" w:space="0" w:color="auto"/>
            </w:tcBorders>
            <w:vAlign w:val="center"/>
            <w:hideMark/>
          </w:tcPr>
          <w:p w14:paraId="03994BBC" w14:textId="77777777" w:rsidR="003A5621" w:rsidRPr="0001430E" w:rsidRDefault="003A5621" w:rsidP="0001430E">
            <w:pPr>
              <w:jc w:val="center"/>
              <w:rPr>
                <w:sz w:val="24"/>
                <w:szCs w:val="24"/>
              </w:rPr>
            </w:pPr>
            <w:r w:rsidRPr="0001430E">
              <w:rPr>
                <w:sz w:val="24"/>
                <w:szCs w:val="24"/>
              </w:rPr>
              <w:t>48 892,3</w:t>
            </w:r>
          </w:p>
        </w:tc>
        <w:tc>
          <w:tcPr>
            <w:tcW w:w="428" w:type="pct"/>
            <w:tcBorders>
              <w:top w:val="single" w:sz="4" w:space="0" w:color="auto"/>
              <w:left w:val="single" w:sz="4" w:space="0" w:color="auto"/>
              <w:bottom w:val="single" w:sz="4" w:space="0" w:color="auto"/>
              <w:right w:val="single" w:sz="4" w:space="0" w:color="auto"/>
            </w:tcBorders>
            <w:vAlign w:val="center"/>
            <w:hideMark/>
          </w:tcPr>
          <w:p w14:paraId="2AFB145C" w14:textId="77777777" w:rsidR="003A5621" w:rsidRPr="0001430E" w:rsidRDefault="003A5621" w:rsidP="0001430E">
            <w:pPr>
              <w:jc w:val="center"/>
              <w:rPr>
                <w:sz w:val="24"/>
                <w:szCs w:val="24"/>
              </w:rPr>
            </w:pPr>
            <w:r w:rsidRPr="0001430E">
              <w:rPr>
                <w:sz w:val="24"/>
                <w:szCs w:val="24"/>
              </w:rPr>
              <w:t>42 500,2</w:t>
            </w:r>
          </w:p>
        </w:tc>
        <w:tc>
          <w:tcPr>
            <w:tcW w:w="428" w:type="pct"/>
            <w:tcBorders>
              <w:top w:val="single" w:sz="4" w:space="0" w:color="auto"/>
              <w:left w:val="single" w:sz="4" w:space="0" w:color="auto"/>
              <w:bottom w:val="single" w:sz="4" w:space="0" w:color="auto"/>
              <w:right w:val="single" w:sz="4" w:space="0" w:color="auto"/>
            </w:tcBorders>
            <w:vAlign w:val="center"/>
            <w:hideMark/>
          </w:tcPr>
          <w:p w14:paraId="7D48D593" w14:textId="77777777" w:rsidR="003A5621" w:rsidRPr="0001430E" w:rsidRDefault="003A5621" w:rsidP="0001430E">
            <w:pPr>
              <w:jc w:val="center"/>
              <w:rPr>
                <w:sz w:val="24"/>
                <w:szCs w:val="24"/>
              </w:rPr>
            </w:pPr>
            <w:r w:rsidRPr="0001430E">
              <w:rPr>
                <w:sz w:val="24"/>
                <w:szCs w:val="24"/>
              </w:rPr>
              <w:t>43 053,5</w:t>
            </w:r>
          </w:p>
        </w:tc>
        <w:tc>
          <w:tcPr>
            <w:tcW w:w="428" w:type="pct"/>
            <w:tcBorders>
              <w:top w:val="single" w:sz="4" w:space="0" w:color="auto"/>
              <w:left w:val="single" w:sz="4" w:space="0" w:color="auto"/>
              <w:bottom w:val="single" w:sz="4" w:space="0" w:color="auto"/>
              <w:right w:val="single" w:sz="4" w:space="0" w:color="auto"/>
            </w:tcBorders>
            <w:vAlign w:val="center"/>
            <w:hideMark/>
          </w:tcPr>
          <w:p w14:paraId="6E366588" w14:textId="77777777" w:rsidR="003A5621" w:rsidRPr="0001430E" w:rsidRDefault="003A5621" w:rsidP="0001430E">
            <w:pPr>
              <w:jc w:val="center"/>
              <w:rPr>
                <w:sz w:val="24"/>
                <w:szCs w:val="24"/>
              </w:rPr>
            </w:pPr>
            <w:r w:rsidRPr="0001430E">
              <w:rPr>
                <w:sz w:val="24"/>
                <w:szCs w:val="24"/>
              </w:rPr>
              <w:t>29 313,0</w:t>
            </w:r>
          </w:p>
        </w:tc>
        <w:tc>
          <w:tcPr>
            <w:tcW w:w="428" w:type="pct"/>
            <w:tcBorders>
              <w:top w:val="single" w:sz="4" w:space="0" w:color="auto"/>
              <w:left w:val="single" w:sz="4" w:space="0" w:color="auto"/>
              <w:bottom w:val="single" w:sz="4" w:space="0" w:color="auto"/>
              <w:right w:val="single" w:sz="4" w:space="0" w:color="auto"/>
            </w:tcBorders>
            <w:vAlign w:val="center"/>
            <w:hideMark/>
          </w:tcPr>
          <w:p w14:paraId="37E1F96F" w14:textId="77777777" w:rsidR="003A5621" w:rsidRPr="0001430E" w:rsidRDefault="003A5621" w:rsidP="0001430E">
            <w:pPr>
              <w:jc w:val="center"/>
              <w:rPr>
                <w:sz w:val="24"/>
                <w:szCs w:val="24"/>
              </w:rPr>
            </w:pPr>
            <w:r w:rsidRPr="0001430E">
              <w:rPr>
                <w:sz w:val="24"/>
                <w:szCs w:val="24"/>
              </w:rPr>
              <w:t>29 864,6</w:t>
            </w:r>
          </w:p>
        </w:tc>
        <w:tc>
          <w:tcPr>
            <w:tcW w:w="428" w:type="pct"/>
            <w:tcBorders>
              <w:top w:val="single" w:sz="4" w:space="0" w:color="auto"/>
              <w:left w:val="single" w:sz="4" w:space="0" w:color="auto"/>
              <w:bottom w:val="single" w:sz="4" w:space="0" w:color="auto"/>
              <w:right w:val="single" w:sz="4" w:space="0" w:color="auto"/>
            </w:tcBorders>
            <w:vAlign w:val="center"/>
            <w:hideMark/>
          </w:tcPr>
          <w:p w14:paraId="732AE7DF" w14:textId="77777777" w:rsidR="003A5621" w:rsidRPr="0001430E" w:rsidRDefault="003A5621" w:rsidP="0001430E">
            <w:pPr>
              <w:jc w:val="center"/>
              <w:rPr>
                <w:sz w:val="24"/>
                <w:szCs w:val="24"/>
              </w:rPr>
            </w:pPr>
            <w:r w:rsidRPr="0001430E">
              <w:rPr>
                <w:sz w:val="24"/>
                <w:szCs w:val="24"/>
              </w:rPr>
              <w:t>31 248,1</w:t>
            </w:r>
          </w:p>
        </w:tc>
      </w:tr>
      <w:tr w:rsidR="0097305B" w:rsidRPr="0001430E" w14:paraId="48AEFE0C" w14:textId="77777777" w:rsidTr="004F2643">
        <w:tc>
          <w:tcPr>
            <w:tcW w:w="1994" w:type="pct"/>
            <w:tcBorders>
              <w:top w:val="single" w:sz="4" w:space="0" w:color="auto"/>
              <w:left w:val="single" w:sz="4" w:space="0" w:color="auto"/>
              <w:bottom w:val="single" w:sz="4" w:space="0" w:color="auto"/>
              <w:right w:val="single" w:sz="4" w:space="0" w:color="auto"/>
            </w:tcBorders>
            <w:hideMark/>
          </w:tcPr>
          <w:p w14:paraId="4CD29E8F" w14:textId="77777777" w:rsidR="003A5621" w:rsidRPr="0001430E" w:rsidRDefault="003A5621" w:rsidP="0001430E">
            <w:pPr>
              <w:jc w:val="both"/>
              <w:rPr>
                <w:sz w:val="24"/>
                <w:szCs w:val="24"/>
              </w:rPr>
            </w:pPr>
            <w:r w:rsidRPr="0001430E">
              <w:rPr>
                <w:sz w:val="24"/>
                <w:szCs w:val="24"/>
              </w:rPr>
              <w:t xml:space="preserve"> - индекс физического объема</w:t>
            </w:r>
          </w:p>
        </w:tc>
        <w:tc>
          <w:tcPr>
            <w:tcW w:w="438" w:type="pct"/>
            <w:tcBorders>
              <w:top w:val="single" w:sz="4" w:space="0" w:color="auto"/>
              <w:left w:val="single" w:sz="4" w:space="0" w:color="auto"/>
              <w:bottom w:val="single" w:sz="4" w:space="0" w:color="auto"/>
              <w:right w:val="single" w:sz="4" w:space="0" w:color="auto"/>
            </w:tcBorders>
            <w:vAlign w:val="center"/>
            <w:hideMark/>
          </w:tcPr>
          <w:p w14:paraId="4719A805"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3E4F9A03" w14:textId="77777777" w:rsidR="003A5621" w:rsidRPr="0001430E" w:rsidRDefault="003A5621" w:rsidP="0001430E">
            <w:pPr>
              <w:jc w:val="center"/>
              <w:rPr>
                <w:sz w:val="24"/>
                <w:szCs w:val="24"/>
              </w:rPr>
            </w:pPr>
            <w:r w:rsidRPr="0001430E">
              <w:rPr>
                <w:sz w:val="24"/>
                <w:szCs w:val="24"/>
              </w:rPr>
              <w:t>103,5</w:t>
            </w:r>
          </w:p>
        </w:tc>
        <w:tc>
          <w:tcPr>
            <w:tcW w:w="428" w:type="pct"/>
            <w:tcBorders>
              <w:top w:val="single" w:sz="4" w:space="0" w:color="auto"/>
              <w:left w:val="single" w:sz="4" w:space="0" w:color="auto"/>
              <w:bottom w:val="single" w:sz="4" w:space="0" w:color="auto"/>
              <w:right w:val="single" w:sz="4" w:space="0" w:color="auto"/>
            </w:tcBorders>
            <w:vAlign w:val="center"/>
            <w:hideMark/>
          </w:tcPr>
          <w:p w14:paraId="0ED448E6" w14:textId="77777777" w:rsidR="003A5621" w:rsidRPr="0001430E" w:rsidRDefault="003A5621" w:rsidP="0001430E">
            <w:pPr>
              <w:jc w:val="center"/>
              <w:rPr>
                <w:sz w:val="24"/>
                <w:szCs w:val="24"/>
              </w:rPr>
            </w:pPr>
            <w:r w:rsidRPr="0001430E">
              <w:rPr>
                <w:sz w:val="24"/>
                <w:szCs w:val="24"/>
              </w:rPr>
              <w:t>84,1</w:t>
            </w:r>
          </w:p>
        </w:tc>
        <w:tc>
          <w:tcPr>
            <w:tcW w:w="428" w:type="pct"/>
            <w:tcBorders>
              <w:top w:val="single" w:sz="4" w:space="0" w:color="auto"/>
              <w:left w:val="single" w:sz="4" w:space="0" w:color="auto"/>
              <w:bottom w:val="single" w:sz="4" w:space="0" w:color="auto"/>
              <w:right w:val="single" w:sz="4" w:space="0" w:color="auto"/>
            </w:tcBorders>
            <w:vAlign w:val="center"/>
            <w:hideMark/>
          </w:tcPr>
          <w:p w14:paraId="00FD50F0" w14:textId="77777777" w:rsidR="003A5621" w:rsidRPr="0001430E" w:rsidRDefault="003A5621" w:rsidP="0001430E">
            <w:pPr>
              <w:jc w:val="center"/>
              <w:rPr>
                <w:sz w:val="24"/>
                <w:szCs w:val="24"/>
              </w:rPr>
            </w:pPr>
            <w:r w:rsidRPr="0001430E">
              <w:rPr>
                <w:sz w:val="24"/>
                <w:szCs w:val="24"/>
              </w:rPr>
              <w:t>90,8</w:t>
            </w:r>
          </w:p>
        </w:tc>
        <w:tc>
          <w:tcPr>
            <w:tcW w:w="428" w:type="pct"/>
            <w:tcBorders>
              <w:top w:val="single" w:sz="4" w:space="0" w:color="auto"/>
              <w:left w:val="single" w:sz="4" w:space="0" w:color="auto"/>
              <w:bottom w:val="single" w:sz="4" w:space="0" w:color="auto"/>
              <w:right w:val="single" w:sz="4" w:space="0" w:color="auto"/>
            </w:tcBorders>
            <w:vAlign w:val="center"/>
            <w:hideMark/>
          </w:tcPr>
          <w:p w14:paraId="1116AF34" w14:textId="77777777" w:rsidR="003A5621" w:rsidRPr="0001430E" w:rsidRDefault="003A5621" w:rsidP="0001430E">
            <w:pPr>
              <w:jc w:val="center"/>
              <w:rPr>
                <w:sz w:val="24"/>
                <w:szCs w:val="24"/>
              </w:rPr>
            </w:pPr>
            <w:r w:rsidRPr="0001430E">
              <w:rPr>
                <w:sz w:val="24"/>
                <w:szCs w:val="24"/>
              </w:rPr>
              <w:t>67,1</w:t>
            </w:r>
          </w:p>
        </w:tc>
        <w:tc>
          <w:tcPr>
            <w:tcW w:w="428" w:type="pct"/>
            <w:tcBorders>
              <w:top w:val="single" w:sz="4" w:space="0" w:color="auto"/>
              <w:left w:val="single" w:sz="4" w:space="0" w:color="auto"/>
              <w:bottom w:val="single" w:sz="4" w:space="0" w:color="auto"/>
              <w:right w:val="single" w:sz="4" w:space="0" w:color="auto"/>
            </w:tcBorders>
            <w:vAlign w:val="center"/>
            <w:hideMark/>
          </w:tcPr>
          <w:p w14:paraId="2E4C1138" w14:textId="77777777" w:rsidR="003A5621" w:rsidRPr="0001430E" w:rsidRDefault="003A5621" w:rsidP="0001430E">
            <w:pPr>
              <w:jc w:val="center"/>
              <w:rPr>
                <w:sz w:val="24"/>
                <w:szCs w:val="24"/>
              </w:rPr>
            </w:pPr>
            <w:r w:rsidRPr="0001430E">
              <w:rPr>
                <w:sz w:val="24"/>
                <w:szCs w:val="24"/>
              </w:rPr>
              <w:t>97,4</w:t>
            </w:r>
          </w:p>
        </w:tc>
        <w:tc>
          <w:tcPr>
            <w:tcW w:w="428" w:type="pct"/>
            <w:tcBorders>
              <w:top w:val="single" w:sz="4" w:space="0" w:color="auto"/>
              <w:left w:val="single" w:sz="4" w:space="0" w:color="auto"/>
              <w:bottom w:val="single" w:sz="4" w:space="0" w:color="auto"/>
              <w:right w:val="single" w:sz="4" w:space="0" w:color="auto"/>
            </w:tcBorders>
            <w:vAlign w:val="center"/>
            <w:hideMark/>
          </w:tcPr>
          <w:p w14:paraId="373D6095" w14:textId="77777777" w:rsidR="003A5621" w:rsidRPr="0001430E" w:rsidRDefault="003A5621" w:rsidP="0001430E">
            <w:pPr>
              <w:jc w:val="center"/>
              <w:rPr>
                <w:sz w:val="24"/>
                <w:szCs w:val="24"/>
              </w:rPr>
            </w:pPr>
            <w:r w:rsidRPr="0001430E">
              <w:rPr>
                <w:sz w:val="24"/>
                <w:szCs w:val="24"/>
              </w:rPr>
              <w:t>101,1</w:t>
            </w:r>
          </w:p>
        </w:tc>
      </w:tr>
      <w:tr w:rsidR="0097305B" w:rsidRPr="0001430E" w14:paraId="6ADB5ECC" w14:textId="77777777" w:rsidTr="004F2643">
        <w:tc>
          <w:tcPr>
            <w:tcW w:w="1994" w:type="pct"/>
            <w:tcBorders>
              <w:top w:val="single" w:sz="4" w:space="0" w:color="auto"/>
              <w:left w:val="single" w:sz="4" w:space="0" w:color="auto"/>
              <w:bottom w:val="single" w:sz="4" w:space="0" w:color="auto"/>
              <w:right w:val="single" w:sz="4" w:space="0" w:color="auto"/>
            </w:tcBorders>
            <w:hideMark/>
          </w:tcPr>
          <w:p w14:paraId="7C54E048" w14:textId="77777777" w:rsidR="003A5621" w:rsidRPr="0001430E" w:rsidRDefault="003A5621" w:rsidP="0001430E">
            <w:pPr>
              <w:jc w:val="both"/>
              <w:rPr>
                <w:sz w:val="24"/>
                <w:szCs w:val="24"/>
              </w:rPr>
            </w:pPr>
            <w:r w:rsidRPr="0001430E">
              <w:rPr>
                <w:sz w:val="24"/>
                <w:szCs w:val="24"/>
              </w:rPr>
              <w:t>Рынок товаров и услуг</w:t>
            </w:r>
          </w:p>
        </w:tc>
        <w:tc>
          <w:tcPr>
            <w:tcW w:w="438" w:type="pct"/>
            <w:tcBorders>
              <w:top w:val="single" w:sz="4" w:space="0" w:color="auto"/>
              <w:left w:val="single" w:sz="4" w:space="0" w:color="auto"/>
              <w:bottom w:val="single" w:sz="4" w:space="0" w:color="auto"/>
              <w:right w:val="single" w:sz="4" w:space="0" w:color="auto"/>
            </w:tcBorders>
            <w:vAlign w:val="center"/>
          </w:tcPr>
          <w:p w14:paraId="5F2D26C3"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6234E360"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2203C03B"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04F24F8F"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5EE2D64C"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3F440809" w14:textId="77777777" w:rsidR="003A5621" w:rsidRPr="0001430E" w:rsidRDefault="003A5621" w:rsidP="0001430E">
            <w:pPr>
              <w:jc w:val="center"/>
              <w:rPr>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tcPr>
          <w:p w14:paraId="2FF526B9" w14:textId="77777777" w:rsidR="003A5621" w:rsidRPr="0001430E" w:rsidRDefault="003A5621" w:rsidP="0001430E">
            <w:pPr>
              <w:jc w:val="center"/>
              <w:rPr>
                <w:sz w:val="24"/>
                <w:szCs w:val="24"/>
              </w:rPr>
            </w:pPr>
          </w:p>
        </w:tc>
      </w:tr>
      <w:tr w:rsidR="0097305B" w:rsidRPr="0001430E" w14:paraId="11F7300A" w14:textId="77777777" w:rsidTr="004F2643">
        <w:tc>
          <w:tcPr>
            <w:tcW w:w="1994" w:type="pct"/>
            <w:tcBorders>
              <w:top w:val="single" w:sz="4" w:space="0" w:color="auto"/>
              <w:left w:val="single" w:sz="4" w:space="0" w:color="auto"/>
              <w:bottom w:val="single" w:sz="4" w:space="0" w:color="auto"/>
              <w:right w:val="single" w:sz="4" w:space="0" w:color="auto"/>
            </w:tcBorders>
            <w:hideMark/>
          </w:tcPr>
          <w:p w14:paraId="7CD09EE8" w14:textId="77777777" w:rsidR="003A5621" w:rsidRPr="0001430E" w:rsidRDefault="003A5621" w:rsidP="0001430E">
            <w:pPr>
              <w:jc w:val="both"/>
              <w:rPr>
                <w:sz w:val="24"/>
                <w:szCs w:val="24"/>
              </w:rPr>
            </w:pPr>
            <w:r w:rsidRPr="0001430E">
              <w:rPr>
                <w:sz w:val="24"/>
                <w:szCs w:val="24"/>
              </w:rPr>
              <w:t>Оборот розничной торговли</w:t>
            </w:r>
          </w:p>
        </w:tc>
        <w:tc>
          <w:tcPr>
            <w:tcW w:w="438" w:type="pct"/>
            <w:tcBorders>
              <w:top w:val="single" w:sz="4" w:space="0" w:color="auto"/>
              <w:left w:val="single" w:sz="4" w:space="0" w:color="auto"/>
              <w:bottom w:val="single" w:sz="4" w:space="0" w:color="auto"/>
              <w:right w:val="single" w:sz="4" w:space="0" w:color="auto"/>
            </w:tcBorders>
            <w:vAlign w:val="center"/>
            <w:hideMark/>
          </w:tcPr>
          <w:p w14:paraId="6A6D3293" w14:textId="77777777" w:rsidR="003A5621" w:rsidRPr="0001430E" w:rsidRDefault="003A5621" w:rsidP="0001430E">
            <w:pPr>
              <w:jc w:val="center"/>
              <w:rPr>
                <w:sz w:val="24"/>
                <w:szCs w:val="24"/>
              </w:rPr>
            </w:pPr>
            <w:r w:rsidRPr="0001430E">
              <w:rPr>
                <w:sz w:val="24"/>
                <w:szCs w:val="24"/>
              </w:rPr>
              <w:t>млн руб.</w:t>
            </w:r>
          </w:p>
        </w:tc>
        <w:tc>
          <w:tcPr>
            <w:tcW w:w="428" w:type="pct"/>
            <w:tcBorders>
              <w:top w:val="single" w:sz="4" w:space="0" w:color="auto"/>
              <w:left w:val="single" w:sz="4" w:space="0" w:color="auto"/>
              <w:bottom w:val="single" w:sz="4" w:space="0" w:color="auto"/>
              <w:right w:val="single" w:sz="4" w:space="0" w:color="auto"/>
            </w:tcBorders>
            <w:hideMark/>
          </w:tcPr>
          <w:p w14:paraId="7A3A1AD3" w14:textId="77777777" w:rsidR="003A5621" w:rsidRPr="0001430E" w:rsidRDefault="003A5621" w:rsidP="0001430E">
            <w:pPr>
              <w:jc w:val="center"/>
              <w:rPr>
                <w:sz w:val="24"/>
                <w:szCs w:val="24"/>
              </w:rPr>
            </w:pPr>
            <w:r w:rsidRPr="0001430E">
              <w:rPr>
                <w:sz w:val="24"/>
                <w:szCs w:val="24"/>
              </w:rPr>
              <w:t>99 491,5</w:t>
            </w:r>
          </w:p>
        </w:tc>
        <w:tc>
          <w:tcPr>
            <w:tcW w:w="428" w:type="pct"/>
            <w:tcBorders>
              <w:top w:val="single" w:sz="4" w:space="0" w:color="auto"/>
              <w:left w:val="single" w:sz="4" w:space="0" w:color="auto"/>
              <w:bottom w:val="single" w:sz="4" w:space="0" w:color="auto"/>
              <w:right w:val="single" w:sz="4" w:space="0" w:color="auto"/>
            </w:tcBorders>
            <w:hideMark/>
          </w:tcPr>
          <w:p w14:paraId="2224004C" w14:textId="77777777" w:rsidR="003A5621" w:rsidRPr="0001430E" w:rsidRDefault="003A5621" w:rsidP="0001430E">
            <w:pPr>
              <w:jc w:val="center"/>
              <w:rPr>
                <w:sz w:val="24"/>
                <w:szCs w:val="24"/>
              </w:rPr>
            </w:pPr>
            <w:r w:rsidRPr="0001430E">
              <w:rPr>
                <w:sz w:val="24"/>
                <w:szCs w:val="24"/>
              </w:rPr>
              <w:t>106 319,3</w:t>
            </w:r>
          </w:p>
        </w:tc>
        <w:tc>
          <w:tcPr>
            <w:tcW w:w="428" w:type="pct"/>
            <w:tcBorders>
              <w:top w:val="single" w:sz="4" w:space="0" w:color="auto"/>
              <w:left w:val="single" w:sz="4" w:space="0" w:color="auto"/>
              <w:bottom w:val="single" w:sz="4" w:space="0" w:color="auto"/>
              <w:right w:val="single" w:sz="4" w:space="0" w:color="auto"/>
            </w:tcBorders>
            <w:hideMark/>
          </w:tcPr>
          <w:p w14:paraId="5A2C2FF6" w14:textId="77777777" w:rsidR="003A5621" w:rsidRPr="0001430E" w:rsidRDefault="003A5621" w:rsidP="0001430E">
            <w:pPr>
              <w:jc w:val="center"/>
              <w:rPr>
                <w:sz w:val="24"/>
                <w:szCs w:val="24"/>
              </w:rPr>
            </w:pPr>
            <w:r w:rsidRPr="0001430E">
              <w:rPr>
                <w:sz w:val="24"/>
                <w:szCs w:val="24"/>
              </w:rPr>
              <w:t>108 342,3</w:t>
            </w:r>
          </w:p>
        </w:tc>
        <w:tc>
          <w:tcPr>
            <w:tcW w:w="428" w:type="pct"/>
            <w:tcBorders>
              <w:top w:val="single" w:sz="4" w:space="0" w:color="auto"/>
              <w:left w:val="single" w:sz="4" w:space="0" w:color="auto"/>
              <w:bottom w:val="single" w:sz="4" w:space="0" w:color="auto"/>
              <w:right w:val="single" w:sz="4" w:space="0" w:color="auto"/>
            </w:tcBorders>
            <w:hideMark/>
          </w:tcPr>
          <w:p w14:paraId="6C38CDBA" w14:textId="77777777" w:rsidR="003A5621" w:rsidRPr="0001430E" w:rsidRDefault="003A5621" w:rsidP="0001430E">
            <w:pPr>
              <w:jc w:val="center"/>
              <w:rPr>
                <w:sz w:val="24"/>
                <w:szCs w:val="24"/>
              </w:rPr>
            </w:pPr>
            <w:r w:rsidRPr="0001430E">
              <w:rPr>
                <w:sz w:val="24"/>
                <w:szCs w:val="24"/>
              </w:rPr>
              <w:t>108 585,1</w:t>
            </w:r>
          </w:p>
        </w:tc>
        <w:tc>
          <w:tcPr>
            <w:tcW w:w="428" w:type="pct"/>
            <w:tcBorders>
              <w:top w:val="single" w:sz="4" w:space="0" w:color="auto"/>
              <w:left w:val="single" w:sz="4" w:space="0" w:color="auto"/>
              <w:bottom w:val="single" w:sz="4" w:space="0" w:color="auto"/>
              <w:right w:val="single" w:sz="4" w:space="0" w:color="auto"/>
            </w:tcBorders>
            <w:hideMark/>
          </w:tcPr>
          <w:p w14:paraId="5A393ED9" w14:textId="77777777" w:rsidR="003A5621" w:rsidRPr="0001430E" w:rsidRDefault="003A5621" w:rsidP="0001430E">
            <w:pPr>
              <w:jc w:val="center"/>
              <w:rPr>
                <w:sz w:val="24"/>
                <w:szCs w:val="24"/>
              </w:rPr>
            </w:pPr>
            <w:r w:rsidRPr="0001430E">
              <w:rPr>
                <w:sz w:val="24"/>
                <w:szCs w:val="24"/>
              </w:rPr>
              <w:t>117 764,9</w:t>
            </w:r>
          </w:p>
        </w:tc>
        <w:tc>
          <w:tcPr>
            <w:tcW w:w="428" w:type="pct"/>
            <w:tcBorders>
              <w:top w:val="single" w:sz="4" w:space="0" w:color="auto"/>
              <w:left w:val="single" w:sz="4" w:space="0" w:color="auto"/>
              <w:bottom w:val="single" w:sz="4" w:space="0" w:color="auto"/>
              <w:right w:val="single" w:sz="4" w:space="0" w:color="auto"/>
            </w:tcBorders>
            <w:vAlign w:val="center"/>
          </w:tcPr>
          <w:p w14:paraId="612CE26C" w14:textId="77777777" w:rsidR="003A5621" w:rsidRPr="0001430E" w:rsidRDefault="003A5621" w:rsidP="0001430E">
            <w:pPr>
              <w:jc w:val="center"/>
              <w:rPr>
                <w:sz w:val="24"/>
                <w:szCs w:val="24"/>
              </w:rPr>
            </w:pPr>
          </w:p>
        </w:tc>
      </w:tr>
      <w:tr w:rsidR="0097305B" w:rsidRPr="0001430E" w14:paraId="3F9E2E1B"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52FAAB33" w14:textId="77777777" w:rsidR="003A5621" w:rsidRPr="0001430E" w:rsidRDefault="003A5621" w:rsidP="0001430E">
            <w:pPr>
              <w:jc w:val="both"/>
              <w:rPr>
                <w:sz w:val="24"/>
                <w:szCs w:val="24"/>
              </w:rPr>
            </w:pPr>
            <w:r w:rsidRPr="0001430E">
              <w:rPr>
                <w:sz w:val="24"/>
                <w:szCs w:val="24"/>
              </w:rPr>
              <w:t xml:space="preserve"> - индекс физического объема</w:t>
            </w:r>
          </w:p>
        </w:tc>
        <w:tc>
          <w:tcPr>
            <w:tcW w:w="438" w:type="pct"/>
            <w:tcBorders>
              <w:top w:val="single" w:sz="4" w:space="0" w:color="auto"/>
              <w:left w:val="single" w:sz="4" w:space="0" w:color="auto"/>
              <w:bottom w:val="single" w:sz="4" w:space="0" w:color="auto"/>
              <w:right w:val="single" w:sz="4" w:space="0" w:color="auto"/>
            </w:tcBorders>
            <w:vAlign w:val="center"/>
            <w:hideMark/>
          </w:tcPr>
          <w:p w14:paraId="7586ACE0"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4AA2F60D" w14:textId="77777777" w:rsidR="003A5621" w:rsidRPr="0001430E" w:rsidRDefault="003A5621" w:rsidP="0001430E">
            <w:pPr>
              <w:jc w:val="center"/>
              <w:rPr>
                <w:sz w:val="24"/>
                <w:szCs w:val="24"/>
              </w:rPr>
            </w:pPr>
            <w:r w:rsidRPr="0001430E">
              <w:rPr>
                <w:sz w:val="24"/>
                <w:szCs w:val="24"/>
              </w:rPr>
              <w:t xml:space="preserve">105,7 </w:t>
            </w:r>
          </w:p>
        </w:tc>
        <w:tc>
          <w:tcPr>
            <w:tcW w:w="428" w:type="pct"/>
            <w:tcBorders>
              <w:top w:val="single" w:sz="4" w:space="0" w:color="auto"/>
              <w:left w:val="single" w:sz="4" w:space="0" w:color="auto"/>
              <w:bottom w:val="single" w:sz="4" w:space="0" w:color="auto"/>
              <w:right w:val="single" w:sz="4" w:space="0" w:color="auto"/>
            </w:tcBorders>
            <w:vAlign w:val="center"/>
            <w:hideMark/>
          </w:tcPr>
          <w:p w14:paraId="68C6211E" w14:textId="77777777" w:rsidR="003A5621" w:rsidRPr="0001430E" w:rsidRDefault="003A5621" w:rsidP="0001430E">
            <w:pPr>
              <w:jc w:val="center"/>
              <w:rPr>
                <w:sz w:val="24"/>
                <w:szCs w:val="24"/>
              </w:rPr>
            </w:pPr>
            <w:r w:rsidRPr="0001430E">
              <w:rPr>
                <w:sz w:val="24"/>
                <w:szCs w:val="24"/>
              </w:rPr>
              <w:t xml:space="preserve">101,1 </w:t>
            </w:r>
          </w:p>
        </w:tc>
        <w:tc>
          <w:tcPr>
            <w:tcW w:w="428" w:type="pct"/>
            <w:tcBorders>
              <w:top w:val="single" w:sz="4" w:space="0" w:color="auto"/>
              <w:left w:val="single" w:sz="4" w:space="0" w:color="auto"/>
              <w:bottom w:val="single" w:sz="4" w:space="0" w:color="auto"/>
              <w:right w:val="single" w:sz="4" w:space="0" w:color="auto"/>
            </w:tcBorders>
            <w:vAlign w:val="center"/>
            <w:hideMark/>
          </w:tcPr>
          <w:p w14:paraId="13F17848" w14:textId="77777777" w:rsidR="003A5621" w:rsidRPr="0001430E" w:rsidRDefault="003A5621" w:rsidP="0001430E">
            <w:pPr>
              <w:jc w:val="center"/>
              <w:rPr>
                <w:sz w:val="24"/>
                <w:szCs w:val="24"/>
              </w:rPr>
            </w:pPr>
            <w:r w:rsidRPr="0001430E">
              <w:rPr>
                <w:sz w:val="24"/>
                <w:szCs w:val="24"/>
              </w:rPr>
              <w:t xml:space="preserve">88,8 </w:t>
            </w:r>
          </w:p>
        </w:tc>
        <w:tc>
          <w:tcPr>
            <w:tcW w:w="428" w:type="pct"/>
            <w:tcBorders>
              <w:top w:val="single" w:sz="4" w:space="0" w:color="auto"/>
              <w:left w:val="single" w:sz="4" w:space="0" w:color="auto"/>
              <w:bottom w:val="single" w:sz="4" w:space="0" w:color="auto"/>
              <w:right w:val="single" w:sz="4" w:space="0" w:color="auto"/>
            </w:tcBorders>
            <w:vAlign w:val="center"/>
            <w:hideMark/>
          </w:tcPr>
          <w:p w14:paraId="31A029B7" w14:textId="77777777" w:rsidR="003A5621" w:rsidRPr="0001430E" w:rsidRDefault="003A5621" w:rsidP="0001430E">
            <w:pPr>
              <w:jc w:val="center"/>
              <w:rPr>
                <w:sz w:val="24"/>
                <w:szCs w:val="24"/>
              </w:rPr>
            </w:pPr>
            <w:r w:rsidRPr="0001430E">
              <w:rPr>
                <w:sz w:val="24"/>
                <w:szCs w:val="24"/>
              </w:rPr>
              <w:t xml:space="preserve">92,1 </w:t>
            </w:r>
          </w:p>
        </w:tc>
        <w:tc>
          <w:tcPr>
            <w:tcW w:w="428" w:type="pct"/>
            <w:tcBorders>
              <w:top w:val="single" w:sz="4" w:space="0" w:color="auto"/>
              <w:left w:val="single" w:sz="4" w:space="0" w:color="auto"/>
              <w:bottom w:val="single" w:sz="4" w:space="0" w:color="auto"/>
              <w:right w:val="single" w:sz="4" w:space="0" w:color="auto"/>
            </w:tcBorders>
            <w:vAlign w:val="center"/>
            <w:hideMark/>
          </w:tcPr>
          <w:p w14:paraId="686D16DD" w14:textId="77777777" w:rsidR="003A5621" w:rsidRPr="0001430E" w:rsidRDefault="003A5621" w:rsidP="0001430E">
            <w:pPr>
              <w:jc w:val="center"/>
              <w:rPr>
                <w:sz w:val="24"/>
                <w:szCs w:val="24"/>
              </w:rPr>
            </w:pPr>
            <w:r w:rsidRPr="0001430E">
              <w:rPr>
                <w:sz w:val="24"/>
                <w:szCs w:val="24"/>
              </w:rPr>
              <w:t>102,8</w:t>
            </w:r>
          </w:p>
        </w:tc>
        <w:tc>
          <w:tcPr>
            <w:tcW w:w="428" w:type="pct"/>
            <w:tcBorders>
              <w:top w:val="single" w:sz="4" w:space="0" w:color="auto"/>
              <w:left w:val="single" w:sz="4" w:space="0" w:color="auto"/>
              <w:bottom w:val="single" w:sz="4" w:space="0" w:color="auto"/>
              <w:right w:val="single" w:sz="4" w:space="0" w:color="auto"/>
            </w:tcBorders>
            <w:vAlign w:val="center"/>
          </w:tcPr>
          <w:p w14:paraId="3C12FDC4" w14:textId="77777777" w:rsidR="003A5621" w:rsidRPr="0001430E" w:rsidRDefault="003A5621" w:rsidP="0001430E">
            <w:pPr>
              <w:jc w:val="center"/>
              <w:rPr>
                <w:sz w:val="24"/>
                <w:szCs w:val="24"/>
              </w:rPr>
            </w:pPr>
          </w:p>
        </w:tc>
      </w:tr>
      <w:tr w:rsidR="0097305B" w:rsidRPr="0001430E" w14:paraId="69E6577E" w14:textId="77777777" w:rsidTr="004F2643">
        <w:tc>
          <w:tcPr>
            <w:tcW w:w="1994" w:type="pct"/>
            <w:tcBorders>
              <w:top w:val="single" w:sz="4" w:space="0" w:color="auto"/>
              <w:left w:val="single" w:sz="4" w:space="0" w:color="auto"/>
              <w:bottom w:val="single" w:sz="4" w:space="0" w:color="auto"/>
              <w:right w:val="single" w:sz="4" w:space="0" w:color="auto"/>
            </w:tcBorders>
            <w:hideMark/>
          </w:tcPr>
          <w:p w14:paraId="325B9CD9" w14:textId="77777777" w:rsidR="003A5621" w:rsidRPr="0001430E" w:rsidRDefault="003A5621" w:rsidP="0001430E">
            <w:pPr>
              <w:autoSpaceDE w:val="0"/>
              <w:autoSpaceDN w:val="0"/>
              <w:adjustRightInd w:val="0"/>
              <w:rPr>
                <w:sz w:val="24"/>
                <w:szCs w:val="24"/>
              </w:rPr>
            </w:pPr>
            <w:r w:rsidRPr="0001430E">
              <w:rPr>
                <w:sz w:val="24"/>
                <w:szCs w:val="24"/>
              </w:rPr>
              <w:t>Оборот общественного</w:t>
            </w:r>
            <w:r w:rsidR="0061365F" w:rsidRPr="0001430E">
              <w:rPr>
                <w:sz w:val="24"/>
                <w:szCs w:val="24"/>
              </w:rPr>
              <w:t xml:space="preserve"> </w:t>
            </w:r>
            <w:r w:rsidRPr="0001430E">
              <w:rPr>
                <w:sz w:val="24"/>
                <w:szCs w:val="24"/>
              </w:rPr>
              <w:t>питания</w:t>
            </w:r>
          </w:p>
        </w:tc>
        <w:tc>
          <w:tcPr>
            <w:tcW w:w="438" w:type="pct"/>
            <w:tcBorders>
              <w:top w:val="single" w:sz="4" w:space="0" w:color="auto"/>
              <w:left w:val="single" w:sz="4" w:space="0" w:color="auto"/>
              <w:bottom w:val="single" w:sz="4" w:space="0" w:color="auto"/>
              <w:right w:val="single" w:sz="4" w:space="0" w:color="auto"/>
            </w:tcBorders>
            <w:vAlign w:val="center"/>
            <w:hideMark/>
          </w:tcPr>
          <w:p w14:paraId="7F9CFEE7" w14:textId="77777777" w:rsidR="003A5621" w:rsidRPr="0001430E" w:rsidRDefault="003A5621" w:rsidP="0001430E">
            <w:pPr>
              <w:jc w:val="center"/>
              <w:rPr>
                <w:sz w:val="24"/>
                <w:szCs w:val="24"/>
              </w:rPr>
            </w:pPr>
            <w:r w:rsidRPr="0001430E">
              <w:rPr>
                <w:sz w:val="24"/>
                <w:szCs w:val="24"/>
              </w:rPr>
              <w:t>млн руб.</w:t>
            </w:r>
          </w:p>
        </w:tc>
        <w:tc>
          <w:tcPr>
            <w:tcW w:w="428" w:type="pct"/>
            <w:tcBorders>
              <w:top w:val="single" w:sz="4" w:space="0" w:color="auto"/>
              <w:left w:val="single" w:sz="4" w:space="0" w:color="auto"/>
              <w:bottom w:val="single" w:sz="4" w:space="0" w:color="auto"/>
              <w:right w:val="single" w:sz="4" w:space="0" w:color="auto"/>
            </w:tcBorders>
            <w:vAlign w:val="center"/>
            <w:hideMark/>
          </w:tcPr>
          <w:p w14:paraId="44EBEE76" w14:textId="77777777" w:rsidR="003A5621" w:rsidRPr="0001430E" w:rsidRDefault="003A5621" w:rsidP="0001430E">
            <w:pPr>
              <w:jc w:val="center"/>
              <w:rPr>
                <w:sz w:val="24"/>
                <w:szCs w:val="24"/>
              </w:rPr>
            </w:pPr>
            <w:r w:rsidRPr="0001430E">
              <w:rPr>
                <w:sz w:val="24"/>
                <w:szCs w:val="24"/>
              </w:rPr>
              <w:t>5111,5 5</w:t>
            </w:r>
          </w:p>
        </w:tc>
        <w:tc>
          <w:tcPr>
            <w:tcW w:w="428" w:type="pct"/>
            <w:tcBorders>
              <w:top w:val="single" w:sz="4" w:space="0" w:color="auto"/>
              <w:left w:val="single" w:sz="4" w:space="0" w:color="auto"/>
              <w:bottom w:val="single" w:sz="4" w:space="0" w:color="auto"/>
              <w:right w:val="single" w:sz="4" w:space="0" w:color="auto"/>
            </w:tcBorders>
            <w:vAlign w:val="center"/>
            <w:hideMark/>
          </w:tcPr>
          <w:p w14:paraId="2A27F92A" w14:textId="77777777" w:rsidR="003A5621" w:rsidRPr="0001430E" w:rsidRDefault="003A5621" w:rsidP="0001430E">
            <w:pPr>
              <w:jc w:val="center"/>
              <w:rPr>
                <w:sz w:val="24"/>
                <w:szCs w:val="24"/>
              </w:rPr>
            </w:pPr>
            <w:r w:rsidRPr="0001430E">
              <w:rPr>
                <w:sz w:val="24"/>
                <w:szCs w:val="24"/>
              </w:rPr>
              <w:t xml:space="preserve">5558,7 </w:t>
            </w:r>
          </w:p>
        </w:tc>
        <w:tc>
          <w:tcPr>
            <w:tcW w:w="428" w:type="pct"/>
            <w:tcBorders>
              <w:top w:val="single" w:sz="4" w:space="0" w:color="auto"/>
              <w:left w:val="single" w:sz="4" w:space="0" w:color="auto"/>
              <w:bottom w:val="single" w:sz="4" w:space="0" w:color="auto"/>
              <w:right w:val="single" w:sz="4" w:space="0" w:color="auto"/>
            </w:tcBorders>
            <w:vAlign w:val="center"/>
            <w:hideMark/>
          </w:tcPr>
          <w:p w14:paraId="5A8E80FF" w14:textId="77777777" w:rsidR="003A5621" w:rsidRPr="0001430E" w:rsidRDefault="003A5621" w:rsidP="0001430E">
            <w:pPr>
              <w:jc w:val="center"/>
              <w:rPr>
                <w:sz w:val="24"/>
                <w:szCs w:val="24"/>
              </w:rPr>
            </w:pPr>
            <w:r w:rsidRPr="0001430E">
              <w:rPr>
                <w:sz w:val="24"/>
                <w:szCs w:val="24"/>
              </w:rPr>
              <w:t xml:space="preserve">5812,9 </w:t>
            </w:r>
          </w:p>
        </w:tc>
        <w:tc>
          <w:tcPr>
            <w:tcW w:w="428" w:type="pct"/>
            <w:tcBorders>
              <w:top w:val="single" w:sz="4" w:space="0" w:color="auto"/>
              <w:left w:val="single" w:sz="4" w:space="0" w:color="auto"/>
              <w:bottom w:val="single" w:sz="4" w:space="0" w:color="auto"/>
              <w:right w:val="single" w:sz="4" w:space="0" w:color="auto"/>
            </w:tcBorders>
            <w:vAlign w:val="center"/>
            <w:hideMark/>
          </w:tcPr>
          <w:p w14:paraId="27F78E14" w14:textId="77777777" w:rsidR="003A5621" w:rsidRPr="0001430E" w:rsidRDefault="003A5621" w:rsidP="0001430E">
            <w:pPr>
              <w:jc w:val="center"/>
              <w:rPr>
                <w:sz w:val="24"/>
                <w:szCs w:val="24"/>
              </w:rPr>
            </w:pPr>
            <w:r w:rsidRPr="0001430E">
              <w:rPr>
                <w:sz w:val="24"/>
                <w:szCs w:val="24"/>
              </w:rPr>
              <w:t xml:space="preserve">5898,8 </w:t>
            </w:r>
          </w:p>
        </w:tc>
        <w:tc>
          <w:tcPr>
            <w:tcW w:w="428" w:type="pct"/>
            <w:tcBorders>
              <w:top w:val="single" w:sz="4" w:space="0" w:color="auto"/>
              <w:left w:val="single" w:sz="4" w:space="0" w:color="auto"/>
              <w:bottom w:val="single" w:sz="4" w:space="0" w:color="auto"/>
              <w:right w:val="single" w:sz="4" w:space="0" w:color="auto"/>
            </w:tcBorders>
            <w:vAlign w:val="center"/>
            <w:hideMark/>
          </w:tcPr>
          <w:p w14:paraId="5F126E21" w14:textId="77777777" w:rsidR="003A5621" w:rsidRPr="0001430E" w:rsidRDefault="003A5621" w:rsidP="0001430E">
            <w:pPr>
              <w:jc w:val="center"/>
              <w:rPr>
                <w:sz w:val="24"/>
                <w:szCs w:val="24"/>
              </w:rPr>
            </w:pPr>
            <w:r w:rsidRPr="0001430E">
              <w:rPr>
                <w:sz w:val="24"/>
                <w:szCs w:val="24"/>
              </w:rPr>
              <w:t>6112,5</w:t>
            </w:r>
          </w:p>
        </w:tc>
        <w:tc>
          <w:tcPr>
            <w:tcW w:w="428" w:type="pct"/>
            <w:tcBorders>
              <w:top w:val="single" w:sz="4" w:space="0" w:color="auto"/>
              <w:left w:val="single" w:sz="4" w:space="0" w:color="auto"/>
              <w:bottom w:val="single" w:sz="4" w:space="0" w:color="auto"/>
              <w:right w:val="single" w:sz="4" w:space="0" w:color="auto"/>
            </w:tcBorders>
            <w:vAlign w:val="center"/>
          </w:tcPr>
          <w:p w14:paraId="6117D229" w14:textId="77777777" w:rsidR="003A5621" w:rsidRPr="0001430E" w:rsidRDefault="003A5621" w:rsidP="0001430E">
            <w:pPr>
              <w:jc w:val="center"/>
              <w:rPr>
                <w:sz w:val="24"/>
                <w:szCs w:val="24"/>
              </w:rPr>
            </w:pPr>
          </w:p>
        </w:tc>
      </w:tr>
      <w:tr w:rsidR="0097305B" w:rsidRPr="0001430E" w14:paraId="4349E213"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44B76C7E" w14:textId="77777777" w:rsidR="003A5621" w:rsidRPr="0001430E" w:rsidRDefault="003A5621" w:rsidP="0001430E">
            <w:pPr>
              <w:jc w:val="both"/>
              <w:rPr>
                <w:sz w:val="24"/>
                <w:szCs w:val="24"/>
              </w:rPr>
            </w:pPr>
            <w:r w:rsidRPr="0001430E">
              <w:rPr>
                <w:sz w:val="24"/>
                <w:szCs w:val="24"/>
              </w:rPr>
              <w:t xml:space="preserve"> - индекс физического объема</w:t>
            </w:r>
          </w:p>
        </w:tc>
        <w:tc>
          <w:tcPr>
            <w:tcW w:w="438" w:type="pct"/>
            <w:tcBorders>
              <w:top w:val="single" w:sz="4" w:space="0" w:color="auto"/>
              <w:left w:val="single" w:sz="4" w:space="0" w:color="auto"/>
              <w:bottom w:val="single" w:sz="4" w:space="0" w:color="auto"/>
              <w:right w:val="single" w:sz="4" w:space="0" w:color="auto"/>
            </w:tcBorders>
            <w:vAlign w:val="center"/>
            <w:hideMark/>
          </w:tcPr>
          <w:p w14:paraId="4BC9F0F2"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1D2D3F38" w14:textId="77777777" w:rsidR="003A5621" w:rsidRPr="0001430E" w:rsidRDefault="003A5621" w:rsidP="0001430E">
            <w:pPr>
              <w:jc w:val="center"/>
              <w:rPr>
                <w:sz w:val="24"/>
                <w:szCs w:val="24"/>
              </w:rPr>
            </w:pPr>
            <w:r w:rsidRPr="0001430E">
              <w:rPr>
                <w:sz w:val="24"/>
                <w:szCs w:val="24"/>
              </w:rPr>
              <w:t>109,8</w:t>
            </w:r>
          </w:p>
        </w:tc>
        <w:tc>
          <w:tcPr>
            <w:tcW w:w="428" w:type="pct"/>
            <w:tcBorders>
              <w:top w:val="single" w:sz="4" w:space="0" w:color="auto"/>
              <w:left w:val="single" w:sz="4" w:space="0" w:color="auto"/>
              <w:bottom w:val="single" w:sz="4" w:space="0" w:color="auto"/>
              <w:right w:val="single" w:sz="4" w:space="0" w:color="auto"/>
            </w:tcBorders>
            <w:vAlign w:val="center"/>
            <w:hideMark/>
          </w:tcPr>
          <w:p w14:paraId="6BDF0FDF" w14:textId="77777777" w:rsidR="003A5621" w:rsidRPr="0001430E" w:rsidRDefault="003A5621" w:rsidP="0001430E">
            <w:pPr>
              <w:jc w:val="center"/>
              <w:rPr>
                <w:sz w:val="24"/>
                <w:szCs w:val="24"/>
              </w:rPr>
            </w:pPr>
            <w:r w:rsidRPr="0001430E">
              <w:rPr>
                <w:sz w:val="24"/>
                <w:szCs w:val="24"/>
              </w:rPr>
              <w:t>100,6</w:t>
            </w:r>
          </w:p>
        </w:tc>
        <w:tc>
          <w:tcPr>
            <w:tcW w:w="428" w:type="pct"/>
            <w:tcBorders>
              <w:top w:val="single" w:sz="4" w:space="0" w:color="auto"/>
              <w:left w:val="single" w:sz="4" w:space="0" w:color="auto"/>
              <w:bottom w:val="single" w:sz="4" w:space="0" w:color="auto"/>
              <w:right w:val="single" w:sz="4" w:space="0" w:color="auto"/>
            </w:tcBorders>
            <w:vAlign w:val="center"/>
            <w:hideMark/>
          </w:tcPr>
          <w:p w14:paraId="6770D79E" w14:textId="77777777" w:rsidR="003A5621" w:rsidRPr="0001430E" w:rsidRDefault="003A5621" w:rsidP="0001430E">
            <w:pPr>
              <w:jc w:val="center"/>
              <w:rPr>
                <w:sz w:val="24"/>
                <w:szCs w:val="24"/>
              </w:rPr>
            </w:pPr>
            <w:r w:rsidRPr="0001430E">
              <w:rPr>
                <w:sz w:val="24"/>
                <w:szCs w:val="24"/>
              </w:rPr>
              <w:t>85,9</w:t>
            </w:r>
          </w:p>
        </w:tc>
        <w:tc>
          <w:tcPr>
            <w:tcW w:w="428" w:type="pct"/>
            <w:tcBorders>
              <w:top w:val="single" w:sz="4" w:space="0" w:color="auto"/>
              <w:left w:val="single" w:sz="4" w:space="0" w:color="auto"/>
              <w:bottom w:val="single" w:sz="4" w:space="0" w:color="auto"/>
              <w:right w:val="single" w:sz="4" w:space="0" w:color="auto"/>
            </w:tcBorders>
            <w:vAlign w:val="center"/>
            <w:hideMark/>
          </w:tcPr>
          <w:p w14:paraId="6F0CC11B" w14:textId="77777777" w:rsidR="003A5621" w:rsidRPr="0001430E" w:rsidRDefault="003A5621" w:rsidP="0001430E">
            <w:pPr>
              <w:jc w:val="center"/>
              <w:rPr>
                <w:sz w:val="24"/>
                <w:szCs w:val="24"/>
              </w:rPr>
            </w:pPr>
            <w:r w:rsidRPr="0001430E">
              <w:rPr>
                <w:sz w:val="24"/>
                <w:szCs w:val="24"/>
              </w:rPr>
              <w:t>94,0</w:t>
            </w:r>
          </w:p>
        </w:tc>
        <w:tc>
          <w:tcPr>
            <w:tcW w:w="428" w:type="pct"/>
            <w:tcBorders>
              <w:top w:val="single" w:sz="4" w:space="0" w:color="auto"/>
              <w:left w:val="single" w:sz="4" w:space="0" w:color="auto"/>
              <w:bottom w:val="single" w:sz="4" w:space="0" w:color="auto"/>
              <w:right w:val="single" w:sz="4" w:space="0" w:color="auto"/>
            </w:tcBorders>
            <w:vAlign w:val="center"/>
            <w:hideMark/>
          </w:tcPr>
          <w:p w14:paraId="57591A8C" w14:textId="77777777" w:rsidR="003A5621" w:rsidRPr="0001430E" w:rsidRDefault="003A5621" w:rsidP="0001430E">
            <w:pPr>
              <w:jc w:val="center"/>
              <w:rPr>
                <w:sz w:val="24"/>
                <w:szCs w:val="24"/>
              </w:rPr>
            </w:pPr>
            <w:r w:rsidRPr="0001430E">
              <w:rPr>
                <w:sz w:val="24"/>
                <w:szCs w:val="24"/>
              </w:rPr>
              <w:t>100,8</w:t>
            </w:r>
          </w:p>
        </w:tc>
        <w:tc>
          <w:tcPr>
            <w:tcW w:w="428" w:type="pct"/>
            <w:tcBorders>
              <w:top w:val="single" w:sz="4" w:space="0" w:color="auto"/>
              <w:left w:val="single" w:sz="4" w:space="0" w:color="auto"/>
              <w:bottom w:val="single" w:sz="4" w:space="0" w:color="auto"/>
              <w:right w:val="single" w:sz="4" w:space="0" w:color="auto"/>
            </w:tcBorders>
            <w:vAlign w:val="center"/>
          </w:tcPr>
          <w:p w14:paraId="105C62E0" w14:textId="77777777" w:rsidR="003A5621" w:rsidRPr="0001430E" w:rsidRDefault="003A5621" w:rsidP="0001430E">
            <w:pPr>
              <w:jc w:val="center"/>
              <w:rPr>
                <w:sz w:val="24"/>
                <w:szCs w:val="24"/>
              </w:rPr>
            </w:pPr>
          </w:p>
        </w:tc>
      </w:tr>
      <w:tr w:rsidR="0097305B" w:rsidRPr="0001430E" w14:paraId="2C4DCD70" w14:textId="77777777" w:rsidTr="004F2643">
        <w:tc>
          <w:tcPr>
            <w:tcW w:w="1994" w:type="pct"/>
            <w:tcBorders>
              <w:top w:val="single" w:sz="4" w:space="0" w:color="auto"/>
              <w:left w:val="single" w:sz="4" w:space="0" w:color="auto"/>
              <w:bottom w:val="single" w:sz="4" w:space="0" w:color="auto"/>
              <w:right w:val="single" w:sz="4" w:space="0" w:color="auto"/>
            </w:tcBorders>
            <w:hideMark/>
          </w:tcPr>
          <w:p w14:paraId="0472BD4F" w14:textId="77777777" w:rsidR="003A5621" w:rsidRPr="0001430E" w:rsidRDefault="003A5621" w:rsidP="0001430E">
            <w:pPr>
              <w:autoSpaceDE w:val="0"/>
              <w:autoSpaceDN w:val="0"/>
              <w:adjustRightInd w:val="0"/>
              <w:rPr>
                <w:sz w:val="24"/>
                <w:szCs w:val="24"/>
              </w:rPr>
            </w:pPr>
            <w:r w:rsidRPr="0001430E">
              <w:rPr>
                <w:sz w:val="24"/>
                <w:szCs w:val="24"/>
              </w:rPr>
              <w:t>Объем платных услуг</w:t>
            </w:r>
            <w:r w:rsidR="0061365F" w:rsidRPr="0001430E">
              <w:rPr>
                <w:sz w:val="24"/>
                <w:szCs w:val="24"/>
              </w:rPr>
              <w:t xml:space="preserve"> </w:t>
            </w:r>
            <w:r w:rsidRPr="0001430E">
              <w:rPr>
                <w:sz w:val="24"/>
                <w:szCs w:val="24"/>
              </w:rPr>
              <w:t>населению</w:t>
            </w:r>
          </w:p>
        </w:tc>
        <w:tc>
          <w:tcPr>
            <w:tcW w:w="438" w:type="pct"/>
            <w:tcBorders>
              <w:top w:val="single" w:sz="4" w:space="0" w:color="auto"/>
              <w:left w:val="single" w:sz="4" w:space="0" w:color="auto"/>
              <w:bottom w:val="single" w:sz="4" w:space="0" w:color="auto"/>
              <w:right w:val="single" w:sz="4" w:space="0" w:color="auto"/>
            </w:tcBorders>
            <w:vAlign w:val="center"/>
            <w:hideMark/>
          </w:tcPr>
          <w:p w14:paraId="40D54156" w14:textId="77777777" w:rsidR="003A5621" w:rsidRPr="0001430E" w:rsidRDefault="003A5621" w:rsidP="0001430E">
            <w:pPr>
              <w:jc w:val="center"/>
              <w:rPr>
                <w:sz w:val="24"/>
                <w:szCs w:val="24"/>
              </w:rPr>
            </w:pPr>
            <w:r w:rsidRPr="0001430E">
              <w:rPr>
                <w:sz w:val="24"/>
                <w:szCs w:val="24"/>
              </w:rPr>
              <w:t>млн руб.</w:t>
            </w:r>
          </w:p>
        </w:tc>
        <w:tc>
          <w:tcPr>
            <w:tcW w:w="428" w:type="pct"/>
            <w:tcBorders>
              <w:top w:val="single" w:sz="4" w:space="0" w:color="auto"/>
              <w:left w:val="single" w:sz="4" w:space="0" w:color="auto"/>
              <w:bottom w:val="single" w:sz="4" w:space="0" w:color="auto"/>
              <w:right w:val="single" w:sz="4" w:space="0" w:color="auto"/>
            </w:tcBorders>
            <w:vAlign w:val="center"/>
            <w:hideMark/>
          </w:tcPr>
          <w:p w14:paraId="50385E94" w14:textId="77777777" w:rsidR="003A5621" w:rsidRPr="0001430E" w:rsidRDefault="003A5621" w:rsidP="0001430E">
            <w:pPr>
              <w:jc w:val="center"/>
              <w:rPr>
                <w:sz w:val="24"/>
                <w:szCs w:val="24"/>
              </w:rPr>
            </w:pPr>
            <w:r w:rsidRPr="0001430E">
              <w:rPr>
                <w:sz w:val="24"/>
                <w:szCs w:val="24"/>
              </w:rPr>
              <w:t>26 427,5</w:t>
            </w:r>
          </w:p>
        </w:tc>
        <w:tc>
          <w:tcPr>
            <w:tcW w:w="428" w:type="pct"/>
            <w:tcBorders>
              <w:top w:val="single" w:sz="4" w:space="0" w:color="auto"/>
              <w:left w:val="single" w:sz="4" w:space="0" w:color="auto"/>
              <w:bottom w:val="single" w:sz="4" w:space="0" w:color="auto"/>
              <w:right w:val="single" w:sz="4" w:space="0" w:color="auto"/>
            </w:tcBorders>
            <w:vAlign w:val="center"/>
            <w:hideMark/>
          </w:tcPr>
          <w:p w14:paraId="1D91218B" w14:textId="77777777" w:rsidR="003A5621" w:rsidRPr="0001430E" w:rsidRDefault="003A5621" w:rsidP="0001430E">
            <w:pPr>
              <w:jc w:val="center"/>
              <w:rPr>
                <w:sz w:val="24"/>
                <w:szCs w:val="24"/>
              </w:rPr>
            </w:pPr>
            <w:r w:rsidRPr="0001430E">
              <w:rPr>
                <w:sz w:val="24"/>
                <w:szCs w:val="24"/>
              </w:rPr>
              <w:t>28 417,1</w:t>
            </w:r>
          </w:p>
        </w:tc>
        <w:tc>
          <w:tcPr>
            <w:tcW w:w="428" w:type="pct"/>
            <w:tcBorders>
              <w:top w:val="single" w:sz="4" w:space="0" w:color="auto"/>
              <w:left w:val="single" w:sz="4" w:space="0" w:color="auto"/>
              <w:bottom w:val="single" w:sz="4" w:space="0" w:color="auto"/>
              <w:right w:val="single" w:sz="4" w:space="0" w:color="auto"/>
            </w:tcBorders>
            <w:vAlign w:val="center"/>
            <w:hideMark/>
          </w:tcPr>
          <w:p w14:paraId="63C099CD" w14:textId="77777777" w:rsidR="003A5621" w:rsidRPr="0001430E" w:rsidRDefault="003A5621" w:rsidP="0001430E">
            <w:pPr>
              <w:jc w:val="center"/>
              <w:rPr>
                <w:sz w:val="24"/>
                <w:szCs w:val="24"/>
              </w:rPr>
            </w:pPr>
            <w:r w:rsidRPr="0001430E">
              <w:rPr>
                <w:sz w:val="24"/>
                <w:szCs w:val="24"/>
              </w:rPr>
              <w:t>29 138,7</w:t>
            </w:r>
          </w:p>
        </w:tc>
        <w:tc>
          <w:tcPr>
            <w:tcW w:w="428" w:type="pct"/>
            <w:tcBorders>
              <w:top w:val="single" w:sz="4" w:space="0" w:color="auto"/>
              <w:left w:val="single" w:sz="4" w:space="0" w:color="auto"/>
              <w:bottom w:val="single" w:sz="4" w:space="0" w:color="auto"/>
              <w:right w:val="single" w:sz="4" w:space="0" w:color="auto"/>
            </w:tcBorders>
            <w:vAlign w:val="center"/>
            <w:hideMark/>
          </w:tcPr>
          <w:p w14:paraId="6ED9322C" w14:textId="77777777" w:rsidR="003A5621" w:rsidRPr="0001430E" w:rsidRDefault="003A5621" w:rsidP="0001430E">
            <w:pPr>
              <w:jc w:val="center"/>
              <w:rPr>
                <w:sz w:val="24"/>
                <w:szCs w:val="24"/>
              </w:rPr>
            </w:pPr>
            <w:r w:rsidRPr="0001430E">
              <w:rPr>
                <w:sz w:val="24"/>
                <w:szCs w:val="24"/>
              </w:rPr>
              <w:t>29 523,4</w:t>
            </w:r>
          </w:p>
        </w:tc>
        <w:tc>
          <w:tcPr>
            <w:tcW w:w="428" w:type="pct"/>
            <w:tcBorders>
              <w:top w:val="single" w:sz="4" w:space="0" w:color="auto"/>
              <w:left w:val="single" w:sz="4" w:space="0" w:color="auto"/>
              <w:bottom w:val="single" w:sz="4" w:space="0" w:color="auto"/>
              <w:right w:val="single" w:sz="4" w:space="0" w:color="auto"/>
            </w:tcBorders>
            <w:vAlign w:val="center"/>
            <w:hideMark/>
          </w:tcPr>
          <w:p w14:paraId="1D66C6FC" w14:textId="77777777" w:rsidR="003A5621" w:rsidRPr="0001430E" w:rsidRDefault="003A5621" w:rsidP="0001430E">
            <w:pPr>
              <w:jc w:val="center"/>
              <w:rPr>
                <w:sz w:val="24"/>
                <w:szCs w:val="24"/>
              </w:rPr>
            </w:pPr>
            <w:r w:rsidRPr="0001430E">
              <w:rPr>
                <w:sz w:val="24"/>
                <w:szCs w:val="24"/>
              </w:rPr>
              <w:t>31 433,6</w:t>
            </w:r>
          </w:p>
        </w:tc>
        <w:tc>
          <w:tcPr>
            <w:tcW w:w="428" w:type="pct"/>
            <w:tcBorders>
              <w:top w:val="single" w:sz="4" w:space="0" w:color="auto"/>
              <w:left w:val="single" w:sz="4" w:space="0" w:color="auto"/>
              <w:bottom w:val="single" w:sz="4" w:space="0" w:color="auto"/>
              <w:right w:val="single" w:sz="4" w:space="0" w:color="auto"/>
            </w:tcBorders>
            <w:vAlign w:val="center"/>
          </w:tcPr>
          <w:p w14:paraId="0AEC74E9" w14:textId="77777777" w:rsidR="003A5621" w:rsidRPr="0001430E" w:rsidRDefault="003A5621" w:rsidP="0001430E">
            <w:pPr>
              <w:jc w:val="center"/>
              <w:rPr>
                <w:sz w:val="24"/>
                <w:szCs w:val="24"/>
              </w:rPr>
            </w:pPr>
          </w:p>
        </w:tc>
      </w:tr>
      <w:tr w:rsidR="0097305B" w:rsidRPr="0001430E" w14:paraId="6C9D4F0C" w14:textId="77777777" w:rsidTr="004F2643">
        <w:tc>
          <w:tcPr>
            <w:tcW w:w="1994" w:type="pct"/>
            <w:tcBorders>
              <w:top w:val="single" w:sz="4" w:space="0" w:color="auto"/>
              <w:left w:val="single" w:sz="4" w:space="0" w:color="auto"/>
              <w:bottom w:val="single" w:sz="4" w:space="0" w:color="auto"/>
              <w:right w:val="single" w:sz="4" w:space="0" w:color="auto"/>
            </w:tcBorders>
            <w:vAlign w:val="center"/>
            <w:hideMark/>
          </w:tcPr>
          <w:p w14:paraId="3FCEFD68" w14:textId="77777777" w:rsidR="003A5621" w:rsidRPr="0001430E" w:rsidRDefault="003A5621" w:rsidP="0001430E">
            <w:pPr>
              <w:jc w:val="both"/>
              <w:rPr>
                <w:sz w:val="24"/>
                <w:szCs w:val="24"/>
              </w:rPr>
            </w:pPr>
            <w:r w:rsidRPr="0001430E">
              <w:rPr>
                <w:sz w:val="24"/>
                <w:szCs w:val="24"/>
              </w:rPr>
              <w:t xml:space="preserve"> - индекс физического объема</w:t>
            </w:r>
          </w:p>
        </w:tc>
        <w:tc>
          <w:tcPr>
            <w:tcW w:w="438" w:type="pct"/>
            <w:tcBorders>
              <w:top w:val="single" w:sz="4" w:space="0" w:color="auto"/>
              <w:left w:val="single" w:sz="4" w:space="0" w:color="auto"/>
              <w:bottom w:val="single" w:sz="4" w:space="0" w:color="auto"/>
              <w:right w:val="single" w:sz="4" w:space="0" w:color="auto"/>
            </w:tcBorders>
            <w:vAlign w:val="center"/>
            <w:hideMark/>
          </w:tcPr>
          <w:p w14:paraId="02DC4FB5" w14:textId="77777777" w:rsidR="003A5621" w:rsidRPr="0001430E" w:rsidRDefault="003A5621" w:rsidP="0001430E">
            <w:pPr>
              <w:jc w:val="center"/>
              <w:rPr>
                <w:sz w:val="24"/>
                <w:szCs w:val="24"/>
              </w:rPr>
            </w:pPr>
            <w:r w:rsidRPr="0001430E">
              <w:rPr>
                <w:sz w:val="24"/>
                <w:szCs w:val="24"/>
              </w:rPr>
              <w:t>%</w:t>
            </w:r>
          </w:p>
        </w:tc>
        <w:tc>
          <w:tcPr>
            <w:tcW w:w="428" w:type="pct"/>
            <w:tcBorders>
              <w:top w:val="single" w:sz="4" w:space="0" w:color="auto"/>
              <w:left w:val="single" w:sz="4" w:space="0" w:color="auto"/>
              <w:bottom w:val="single" w:sz="4" w:space="0" w:color="auto"/>
              <w:right w:val="single" w:sz="4" w:space="0" w:color="auto"/>
            </w:tcBorders>
            <w:vAlign w:val="center"/>
            <w:hideMark/>
          </w:tcPr>
          <w:p w14:paraId="58EA8CD2" w14:textId="77777777" w:rsidR="003A5621" w:rsidRPr="0001430E" w:rsidRDefault="003A5621" w:rsidP="0001430E">
            <w:pPr>
              <w:jc w:val="center"/>
              <w:rPr>
                <w:sz w:val="24"/>
                <w:szCs w:val="24"/>
              </w:rPr>
            </w:pPr>
            <w:r w:rsidRPr="0001430E">
              <w:rPr>
                <w:sz w:val="24"/>
                <w:szCs w:val="24"/>
              </w:rPr>
              <w:t>103,8</w:t>
            </w:r>
          </w:p>
        </w:tc>
        <w:tc>
          <w:tcPr>
            <w:tcW w:w="428" w:type="pct"/>
            <w:tcBorders>
              <w:top w:val="single" w:sz="4" w:space="0" w:color="auto"/>
              <w:left w:val="single" w:sz="4" w:space="0" w:color="auto"/>
              <w:bottom w:val="single" w:sz="4" w:space="0" w:color="auto"/>
              <w:right w:val="single" w:sz="4" w:space="0" w:color="auto"/>
            </w:tcBorders>
            <w:vAlign w:val="center"/>
            <w:hideMark/>
          </w:tcPr>
          <w:p w14:paraId="39294BBA" w14:textId="77777777" w:rsidR="003A5621" w:rsidRPr="0001430E" w:rsidRDefault="003A5621" w:rsidP="0001430E">
            <w:pPr>
              <w:jc w:val="center"/>
              <w:rPr>
                <w:sz w:val="24"/>
                <w:szCs w:val="24"/>
              </w:rPr>
            </w:pPr>
            <w:r w:rsidRPr="0001430E">
              <w:rPr>
                <w:sz w:val="24"/>
                <w:szCs w:val="24"/>
              </w:rPr>
              <w:t>100,4</w:t>
            </w:r>
          </w:p>
        </w:tc>
        <w:tc>
          <w:tcPr>
            <w:tcW w:w="428" w:type="pct"/>
            <w:tcBorders>
              <w:top w:val="single" w:sz="4" w:space="0" w:color="auto"/>
              <w:left w:val="single" w:sz="4" w:space="0" w:color="auto"/>
              <w:bottom w:val="single" w:sz="4" w:space="0" w:color="auto"/>
              <w:right w:val="single" w:sz="4" w:space="0" w:color="auto"/>
            </w:tcBorders>
            <w:vAlign w:val="center"/>
            <w:hideMark/>
          </w:tcPr>
          <w:p w14:paraId="004AFD95" w14:textId="77777777" w:rsidR="003A5621" w:rsidRPr="0001430E" w:rsidRDefault="003A5621" w:rsidP="0001430E">
            <w:pPr>
              <w:jc w:val="center"/>
              <w:rPr>
                <w:sz w:val="24"/>
                <w:szCs w:val="24"/>
              </w:rPr>
            </w:pPr>
            <w:r w:rsidRPr="0001430E">
              <w:rPr>
                <w:sz w:val="24"/>
                <w:szCs w:val="24"/>
              </w:rPr>
              <w:t>89,7</w:t>
            </w:r>
          </w:p>
        </w:tc>
        <w:tc>
          <w:tcPr>
            <w:tcW w:w="428" w:type="pct"/>
            <w:tcBorders>
              <w:top w:val="single" w:sz="4" w:space="0" w:color="auto"/>
              <w:left w:val="single" w:sz="4" w:space="0" w:color="auto"/>
              <w:bottom w:val="single" w:sz="4" w:space="0" w:color="auto"/>
              <w:right w:val="single" w:sz="4" w:space="0" w:color="auto"/>
            </w:tcBorders>
            <w:vAlign w:val="center"/>
            <w:hideMark/>
          </w:tcPr>
          <w:p w14:paraId="57EEFCE4" w14:textId="77777777" w:rsidR="003A5621" w:rsidRPr="0001430E" w:rsidRDefault="003A5621" w:rsidP="0001430E">
            <w:pPr>
              <w:jc w:val="center"/>
              <w:rPr>
                <w:sz w:val="24"/>
                <w:szCs w:val="24"/>
              </w:rPr>
            </w:pPr>
            <w:r w:rsidRPr="0001430E">
              <w:rPr>
                <w:sz w:val="24"/>
                <w:szCs w:val="24"/>
              </w:rPr>
              <w:t>93,8</w:t>
            </w:r>
          </w:p>
        </w:tc>
        <w:tc>
          <w:tcPr>
            <w:tcW w:w="428" w:type="pct"/>
            <w:tcBorders>
              <w:top w:val="single" w:sz="4" w:space="0" w:color="auto"/>
              <w:left w:val="single" w:sz="4" w:space="0" w:color="auto"/>
              <w:bottom w:val="single" w:sz="4" w:space="0" w:color="auto"/>
              <w:right w:val="single" w:sz="4" w:space="0" w:color="auto"/>
            </w:tcBorders>
            <w:vAlign w:val="center"/>
            <w:hideMark/>
          </w:tcPr>
          <w:p w14:paraId="0668A6C7" w14:textId="77777777" w:rsidR="003A5621" w:rsidRPr="0001430E" w:rsidRDefault="003A5621" w:rsidP="0001430E">
            <w:pPr>
              <w:jc w:val="center"/>
              <w:rPr>
                <w:sz w:val="24"/>
                <w:szCs w:val="24"/>
              </w:rPr>
            </w:pPr>
            <w:r w:rsidRPr="0001430E">
              <w:rPr>
                <w:sz w:val="24"/>
                <w:szCs w:val="24"/>
              </w:rPr>
              <w:t>101,4</w:t>
            </w:r>
          </w:p>
        </w:tc>
        <w:tc>
          <w:tcPr>
            <w:tcW w:w="428" w:type="pct"/>
            <w:tcBorders>
              <w:top w:val="single" w:sz="4" w:space="0" w:color="auto"/>
              <w:left w:val="single" w:sz="4" w:space="0" w:color="auto"/>
              <w:bottom w:val="single" w:sz="4" w:space="0" w:color="auto"/>
              <w:right w:val="single" w:sz="4" w:space="0" w:color="auto"/>
            </w:tcBorders>
            <w:vAlign w:val="center"/>
          </w:tcPr>
          <w:p w14:paraId="77D2CA06" w14:textId="77777777" w:rsidR="003A5621" w:rsidRPr="0001430E" w:rsidRDefault="003A5621" w:rsidP="0001430E">
            <w:pPr>
              <w:jc w:val="center"/>
              <w:rPr>
                <w:sz w:val="24"/>
                <w:szCs w:val="24"/>
              </w:rPr>
            </w:pPr>
          </w:p>
        </w:tc>
      </w:tr>
    </w:tbl>
    <w:p w14:paraId="69EE7DC3" w14:textId="77777777" w:rsidR="003A5621" w:rsidRPr="0001430E" w:rsidRDefault="004F2643" w:rsidP="0001430E">
      <w:pPr>
        <w:spacing w:before="120"/>
        <w:rPr>
          <w:lang w:eastAsia="x-none"/>
        </w:rPr>
      </w:pPr>
      <w:r w:rsidRPr="0001430E">
        <w:rPr>
          <w:lang w:eastAsia="x-none"/>
        </w:rPr>
        <w:t>Источник</w:t>
      </w:r>
      <w:r w:rsidR="00105692" w:rsidRPr="0001430E">
        <w:rPr>
          <w:lang w:eastAsia="x-none"/>
        </w:rPr>
        <w:t>и</w:t>
      </w:r>
      <w:r w:rsidRPr="0001430E">
        <w:rPr>
          <w:lang w:eastAsia="x-none"/>
        </w:rPr>
        <w:t xml:space="preserve">: </w:t>
      </w:r>
    </w:p>
    <w:p w14:paraId="7D5B8C29" w14:textId="77777777" w:rsidR="004F2643" w:rsidRPr="0001430E" w:rsidRDefault="004F2643" w:rsidP="0001430E">
      <w:pPr>
        <w:pStyle w:val="affb"/>
        <w:numPr>
          <w:ilvl w:val="0"/>
          <w:numId w:val="158"/>
        </w:numPr>
        <w:ind w:left="0" w:firstLine="0"/>
        <w:jc w:val="both"/>
      </w:pPr>
      <w:r w:rsidRPr="0001430E">
        <w:t>Прогноз социально-экономического развития муниципального образования городской округ город Сургут на период до 2030 года, утв. постановлением Администрации города Сургута от 10.09.2018 № 6918 «О прогнозе социально-экономического развития муниципального образования городской округ город Сургут на период до 2030 года» (с изменениями и дополнениями).</w:t>
      </w:r>
    </w:p>
    <w:p w14:paraId="3C1CF76F" w14:textId="77777777" w:rsidR="004F2643" w:rsidRPr="0001430E" w:rsidRDefault="004F2643" w:rsidP="0001430E">
      <w:pPr>
        <w:pStyle w:val="affb"/>
        <w:numPr>
          <w:ilvl w:val="0"/>
          <w:numId w:val="158"/>
        </w:numPr>
        <w:ind w:left="0" w:firstLine="0"/>
        <w:jc w:val="both"/>
        <w:sectPr w:rsidR="004F2643" w:rsidRPr="0001430E" w:rsidSect="00E63090">
          <w:type w:val="nextColumn"/>
          <w:pgSz w:w="16840" w:h="11907" w:orient="landscape" w:code="9"/>
          <w:pgMar w:top="1134" w:right="1134" w:bottom="567" w:left="1134" w:header="0" w:footer="284" w:gutter="0"/>
          <w:cols w:space="720"/>
          <w:docGrid w:linePitch="272"/>
        </w:sectPr>
      </w:pPr>
      <w:r w:rsidRPr="0001430E">
        <w:t xml:space="preserve"> Муниципальная статистика. Показатели, характеризующие состояние экономики и социальной сферы муниципального образования город Сургут (за 2013, 2014, 2015, 2016, 2017</w:t>
      </w:r>
      <w:r w:rsidR="00EE7D85" w:rsidRPr="0001430E">
        <w:t xml:space="preserve"> гг.).</w:t>
      </w:r>
    </w:p>
    <w:p w14:paraId="3E4D1E96" w14:textId="77777777" w:rsidR="008B067D" w:rsidRPr="0001430E" w:rsidRDefault="008B067D" w:rsidP="0001430E">
      <w:pPr>
        <w:ind w:firstLine="709"/>
        <w:jc w:val="both"/>
        <w:rPr>
          <w:rFonts w:eastAsia="Calibri"/>
          <w:sz w:val="28"/>
          <w:szCs w:val="28"/>
        </w:rPr>
      </w:pPr>
      <w:r w:rsidRPr="0001430E">
        <w:rPr>
          <w:rFonts w:eastAsia="Calibri"/>
          <w:sz w:val="28"/>
          <w:szCs w:val="28"/>
        </w:rPr>
        <w:t xml:space="preserve">Частными инвесторами </w:t>
      </w:r>
      <w:r w:rsidR="00EE7D85" w:rsidRPr="0001430E">
        <w:rPr>
          <w:rFonts w:eastAsia="Calibri"/>
          <w:sz w:val="28"/>
          <w:szCs w:val="28"/>
        </w:rPr>
        <w:t>в 2017 г.</w:t>
      </w:r>
      <w:r w:rsidRPr="0001430E">
        <w:rPr>
          <w:rFonts w:eastAsia="Calibri"/>
          <w:sz w:val="28"/>
          <w:szCs w:val="28"/>
        </w:rPr>
        <w:t xml:space="preserve"> введено 108 тыс. м² </w:t>
      </w:r>
      <w:r w:rsidRPr="0001430E">
        <w:rPr>
          <w:rFonts w:eastAsia="Calibri"/>
          <w:spacing w:val="-4"/>
          <w:sz w:val="28"/>
          <w:szCs w:val="28"/>
        </w:rPr>
        <w:t>(2016 г. – 214 тыс. м²) объектов коммерческого и социального назначения,</w:t>
      </w:r>
      <w:r w:rsidRPr="0001430E">
        <w:rPr>
          <w:rFonts w:eastAsia="Calibri"/>
          <w:sz w:val="28"/>
          <w:szCs w:val="28"/>
        </w:rPr>
        <w:t xml:space="preserve"> в т.ч.:</w:t>
      </w:r>
    </w:p>
    <w:p w14:paraId="2F9B425A" w14:textId="77777777" w:rsidR="008B067D" w:rsidRPr="0001430E" w:rsidRDefault="008B067D" w:rsidP="0001430E">
      <w:pPr>
        <w:pStyle w:val="25"/>
        <w:numPr>
          <w:ilvl w:val="0"/>
          <w:numId w:val="66"/>
        </w:numPr>
        <w:spacing w:line="240" w:lineRule="auto"/>
        <w:ind w:left="0" w:firstLine="709"/>
        <w:rPr>
          <w:rFonts w:eastAsia="Calibri"/>
          <w:sz w:val="28"/>
          <w:szCs w:val="28"/>
        </w:rPr>
      </w:pPr>
      <w:r w:rsidRPr="0001430E">
        <w:rPr>
          <w:rFonts w:eastAsia="Calibri"/>
          <w:sz w:val="28"/>
          <w:szCs w:val="28"/>
        </w:rPr>
        <w:t xml:space="preserve"> Храм в честь преподобного Сергия Радонежского в мкр. 41 (Храмовый комплекс «Умиление» 8 этап);</w:t>
      </w:r>
    </w:p>
    <w:p w14:paraId="724D32B6" w14:textId="77777777" w:rsidR="008B067D" w:rsidRPr="0001430E" w:rsidRDefault="008B067D" w:rsidP="0001430E">
      <w:pPr>
        <w:pStyle w:val="25"/>
        <w:numPr>
          <w:ilvl w:val="0"/>
          <w:numId w:val="66"/>
        </w:numPr>
        <w:spacing w:line="240" w:lineRule="auto"/>
        <w:ind w:left="0" w:firstLine="709"/>
        <w:rPr>
          <w:sz w:val="28"/>
          <w:szCs w:val="28"/>
        </w:rPr>
      </w:pPr>
      <w:r w:rsidRPr="0001430E">
        <w:rPr>
          <w:rFonts w:eastAsia="Calibri"/>
          <w:sz w:val="28"/>
          <w:szCs w:val="28"/>
        </w:rPr>
        <w:t xml:space="preserve"> </w:t>
      </w:r>
      <w:r w:rsidRPr="0001430E">
        <w:rPr>
          <w:sz w:val="28"/>
          <w:szCs w:val="28"/>
        </w:rPr>
        <w:t xml:space="preserve">гостиница с гаражом на первом этаже; </w:t>
      </w:r>
    </w:p>
    <w:p w14:paraId="169F5CEA" w14:textId="77777777" w:rsidR="008B067D" w:rsidRPr="0001430E" w:rsidRDefault="008B067D" w:rsidP="0001430E">
      <w:pPr>
        <w:pStyle w:val="25"/>
        <w:numPr>
          <w:ilvl w:val="0"/>
          <w:numId w:val="66"/>
        </w:numPr>
        <w:spacing w:line="240" w:lineRule="auto"/>
        <w:ind w:left="0" w:firstLine="709"/>
        <w:rPr>
          <w:sz w:val="28"/>
          <w:szCs w:val="28"/>
        </w:rPr>
      </w:pPr>
      <w:r w:rsidRPr="0001430E">
        <w:rPr>
          <w:sz w:val="28"/>
          <w:szCs w:val="28"/>
        </w:rPr>
        <w:t xml:space="preserve"> спортивный центр «Ледовая арена» в </w:t>
      </w:r>
      <w:r w:rsidRPr="0001430E">
        <w:rPr>
          <w:sz w:val="28"/>
          <w:szCs w:val="28"/>
          <w:lang w:val="ru-RU"/>
        </w:rPr>
        <w:t>мкр.</w:t>
      </w:r>
      <w:r w:rsidRPr="0001430E">
        <w:rPr>
          <w:sz w:val="28"/>
          <w:szCs w:val="28"/>
        </w:rPr>
        <w:t xml:space="preserve"> 20А с АБК;</w:t>
      </w:r>
    </w:p>
    <w:p w14:paraId="7ABC4CF4" w14:textId="77777777" w:rsidR="008B067D" w:rsidRPr="0001430E" w:rsidRDefault="008B067D" w:rsidP="0001430E">
      <w:pPr>
        <w:pStyle w:val="25"/>
        <w:numPr>
          <w:ilvl w:val="0"/>
          <w:numId w:val="66"/>
        </w:numPr>
        <w:spacing w:line="240" w:lineRule="auto"/>
        <w:ind w:left="0" w:firstLine="709"/>
        <w:rPr>
          <w:sz w:val="28"/>
          <w:szCs w:val="28"/>
        </w:rPr>
      </w:pPr>
      <w:r w:rsidRPr="0001430E">
        <w:rPr>
          <w:sz w:val="28"/>
          <w:szCs w:val="28"/>
        </w:rPr>
        <w:t xml:space="preserve"> ресторан по Югорскому тракту;</w:t>
      </w:r>
    </w:p>
    <w:p w14:paraId="24E12594" w14:textId="77777777" w:rsidR="001E5BA7" w:rsidRPr="0001430E" w:rsidRDefault="00BC0CBF" w:rsidP="0001430E">
      <w:pPr>
        <w:pStyle w:val="25"/>
        <w:numPr>
          <w:ilvl w:val="0"/>
          <w:numId w:val="66"/>
        </w:numPr>
        <w:spacing w:line="240" w:lineRule="auto"/>
        <w:ind w:left="0" w:firstLine="709"/>
        <w:rPr>
          <w:sz w:val="28"/>
          <w:szCs w:val="28"/>
        </w:rPr>
      </w:pPr>
      <w:r w:rsidRPr="0001430E">
        <w:rPr>
          <w:sz w:val="28"/>
          <w:szCs w:val="28"/>
          <w:lang w:val="ru-RU"/>
        </w:rPr>
        <w:t xml:space="preserve"> </w:t>
      </w:r>
      <w:r w:rsidR="001E5BA7" w:rsidRPr="0001430E">
        <w:rPr>
          <w:sz w:val="28"/>
          <w:szCs w:val="28"/>
        </w:rPr>
        <w:t>объекты производственного назначения: цех по обслуживанию автотранспорта (Восточный промышленный район, ул. Рационализаторов), цех металлоконструкций с АБК, завод товарного бетона (ул. Сосновая), производственная база (Восточный промышленный район, шоссе Нижневартовское), сервисный центр по обслуживанию и прокату эле</w:t>
      </w:r>
      <w:r w:rsidR="00FB344F" w:rsidRPr="0001430E">
        <w:rPr>
          <w:sz w:val="28"/>
          <w:szCs w:val="28"/>
          <w:lang w:val="ru-RU"/>
        </w:rPr>
        <w:t>к</w:t>
      </w:r>
      <w:r w:rsidR="001E5BA7" w:rsidRPr="0001430E">
        <w:rPr>
          <w:sz w:val="28"/>
          <w:szCs w:val="28"/>
        </w:rPr>
        <w:t>трооборудования (Северный промрайон, Нефтеюганское шоссе), здание РММ на территории производственной базы;</w:t>
      </w:r>
    </w:p>
    <w:p w14:paraId="6C6B58D5" w14:textId="77777777" w:rsidR="001E5BA7" w:rsidRPr="0001430E" w:rsidRDefault="001E5BA7" w:rsidP="0001430E">
      <w:pPr>
        <w:pStyle w:val="25"/>
        <w:numPr>
          <w:ilvl w:val="0"/>
          <w:numId w:val="66"/>
        </w:numPr>
        <w:spacing w:line="240" w:lineRule="auto"/>
        <w:ind w:left="0" w:firstLine="709"/>
        <w:rPr>
          <w:sz w:val="28"/>
          <w:szCs w:val="28"/>
        </w:rPr>
      </w:pPr>
      <w:r w:rsidRPr="0001430E">
        <w:rPr>
          <w:rFonts w:eastAsia="Calibri"/>
          <w:spacing w:val="-4"/>
          <w:sz w:val="28"/>
          <w:szCs w:val="28"/>
        </w:rPr>
        <w:t xml:space="preserve"> </w:t>
      </w:r>
      <w:r w:rsidR="000F6077" w:rsidRPr="0001430E">
        <w:rPr>
          <w:rFonts w:eastAsia="Calibri"/>
          <w:spacing w:val="-4"/>
          <w:sz w:val="28"/>
          <w:szCs w:val="28"/>
          <w:lang w:val="ru-RU"/>
        </w:rPr>
        <w:t>п</w:t>
      </w:r>
      <w:r w:rsidR="00B36399" w:rsidRPr="0001430E">
        <w:rPr>
          <w:rFonts w:eastAsia="Calibri"/>
          <w:spacing w:val="-4"/>
          <w:sz w:val="28"/>
          <w:szCs w:val="28"/>
          <w:lang w:val="ru-RU"/>
        </w:rPr>
        <w:t xml:space="preserve">ять </w:t>
      </w:r>
      <w:r w:rsidRPr="0001430E">
        <w:rPr>
          <w:rFonts w:eastAsia="Calibri"/>
          <w:spacing w:val="-4"/>
          <w:sz w:val="28"/>
          <w:szCs w:val="28"/>
        </w:rPr>
        <w:t>административно-бытовых</w:t>
      </w:r>
      <w:r w:rsidRPr="0001430E">
        <w:rPr>
          <w:rFonts w:eastAsia="Calibri"/>
          <w:sz w:val="28"/>
          <w:szCs w:val="28"/>
        </w:rPr>
        <w:t xml:space="preserve"> комплексов и </w:t>
      </w:r>
      <w:r w:rsidR="00B36399" w:rsidRPr="0001430E">
        <w:rPr>
          <w:rFonts w:eastAsia="Calibri"/>
          <w:sz w:val="28"/>
          <w:szCs w:val="28"/>
          <w:lang w:val="ru-RU"/>
        </w:rPr>
        <w:t>один</w:t>
      </w:r>
      <w:r w:rsidRPr="0001430E">
        <w:rPr>
          <w:rFonts w:eastAsia="Calibri"/>
          <w:sz w:val="28"/>
          <w:szCs w:val="28"/>
        </w:rPr>
        <w:t xml:space="preserve"> хозяйственно-бытовой корпус;</w:t>
      </w:r>
      <w:r w:rsidRPr="0001430E">
        <w:rPr>
          <w:rFonts w:eastAsia="Calibri"/>
          <w:sz w:val="28"/>
          <w:szCs w:val="28"/>
          <w:lang w:val="ru-RU"/>
        </w:rPr>
        <w:t xml:space="preserve"> </w:t>
      </w:r>
      <w:r w:rsidR="00B36399" w:rsidRPr="0001430E">
        <w:rPr>
          <w:rFonts w:eastAsia="Calibri"/>
          <w:sz w:val="28"/>
          <w:szCs w:val="28"/>
          <w:lang w:val="ru-RU"/>
        </w:rPr>
        <w:t>два</w:t>
      </w:r>
      <w:r w:rsidRPr="0001430E">
        <w:rPr>
          <w:rFonts w:eastAsia="Calibri"/>
          <w:sz w:val="28"/>
          <w:szCs w:val="28"/>
        </w:rPr>
        <w:t xml:space="preserve"> офисны</w:t>
      </w:r>
      <w:r w:rsidR="00B36399" w:rsidRPr="0001430E">
        <w:rPr>
          <w:rFonts w:eastAsia="Calibri"/>
          <w:sz w:val="28"/>
          <w:szCs w:val="28"/>
          <w:lang w:val="ru-RU"/>
        </w:rPr>
        <w:t>х</w:t>
      </w:r>
      <w:r w:rsidRPr="0001430E">
        <w:rPr>
          <w:rFonts w:eastAsia="Calibri"/>
          <w:sz w:val="28"/>
          <w:szCs w:val="28"/>
        </w:rPr>
        <w:t xml:space="preserve"> центр</w:t>
      </w:r>
      <w:r w:rsidR="00B36399" w:rsidRPr="0001430E">
        <w:rPr>
          <w:rFonts w:eastAsia="Calibri"/>
          <w:sz w:val="28"/>
          <w:szCs w:val="28"/>
          <w:lang w:val="ru-RU"/>
        </w:rPr>
        <w:t>а</w:t>
      </w:r>
      <w:r w:rsidRPr="0001430E">
        <w:rPr>
          <w:rFonts w:eastAsia="Calibri"/>
          <w:sz w:val="28"/>
          <w:szCs w:val="28"/>
        </w:rPr>
        <w:t xml:space="preserve"> с кафе, холодными складами и административным зданием с автостоянкой; станция технического обслуживания с торговыми площадями по Нефтеюганскому шоссе; 6,9 км железнодорожных путей необщего пользования;</w:t>
      </w:r>
    </w:p>
    <w:p w14:paraId="6D3BDAD0" w14:textId="77777777" w:rsidR="001E5BA7" w:rsidRPr="0001430E" w:rsidRDefault="001E5BA7" w:rsidP="0001430E">
      <w:pPr>
        <w:pStyle w:val="25"/>
        <w:numPr>
          <w:ilvl w:val="0"/>
          <w:numId w:val="66"/>
        </w:numPr>
        <w:spacing w:line="240" w:lineRule="auto"/>
        <w:ind w:left="0" w:firstLine="709"/>
        <w:rPr>
          <w:rFonts w:eastAsia="Calibri"/>
          <w:sz w:val="28"/>
          <w:szCs w:val="28"/>
          <w:lang w:val="ru-RU"/>
        </w:rPr>
      </w:pPr>
      <w:r w:rsidRPr="0001430E">
        <w:rPr>
          <w:rFonts w:eastAsia="Calibri"/>
          <w:sz w:val="28"/>
          <w:szCs w:val="28"/>
          <w:lang w:val="ru-RU"/>
        </w:rPr>
        <w:t xml:space="preserve"> помещения под следующие объекты: модульная котельная установка МВКУ-1,5Г, базовая станция подвижной радиотелефонной связи, трансформаторная подстанция, 16 складов, 3 стоянки, два паркинга.</w:t>
      </w:r>
    </w:p>
    <w:p w14:paraId="2C464C15" w14:textId="77777777" w:rsidR="001E5BA7" w:rsidRPr="0001430E" w:rsidRDefault="001E5BA7" w:rsidP="0001430E">
      <w:pPr>
        <w:pStyle w:val="afffff3"/>
      </w:pPr>
    </w:p>
    <w:p w14:paraId="1FE19879" w14:textId="77777777" w:rsidR="007570A0" w:rsidRPr="0001430E" w:rsidRDefault="007570A0" w:rsidP="0001430E">
      <w:pPr>
        <w:pStyle w:val="3"/>
        <w:numPr>
          <w:ilvl w:val="2"/>
          <w:numId w:val="69"/>
        </w:numPr>
        <w:shd w:val="clear" w:color="auto" w:fill="auto"/>
      </w:pPr>
      <w:bookmarkStart w:id="26" w:name="_Toc2850850"/>
      <w:r w:rsidRPr="0001430E">
        <w:t>Жилищный фонд</w:t>
      </w:r>
      <w:bookmarkEnd w:id="26"/>
      <w:r w:rsidRPr="0001430E">
        <w:t xml:space="preserve"> </w:t>
      </w:r>
    </w:p>
    <w:p w14:paraId="2CA32171" w14:textId="77777777" w:rsidR="007570A0" w:rsidRPr="0001430E" w:rsidRDefault="007570A0" w:rsidP="0001430E">
      <w:pPr>
        <w:ind w:left="2410" w:hanging="709"/>
        <w:jc w:val="both"/>
        <w:rPr>
          <w:sz w:val="28"/>
          <w:szCs w:val="28"/>
        </w:rPr>
      </w:pPr>
    </w:p>
    <w:p w14:paraId="0946AA78" w14:textId="77777777" w:rsidR="007570A0" w:rsidRPr="0001430E" w:rsidRDefault="007570A0" w:rsidP="0001430E">
      <w:pPr>
        <w:ind w:firstLine="709"/>
        <w:jc w:val="both"/>
        <w:rPr>
          <w:sz w:val="28"/>
          <w:szCs w:val="28"/>
        </w:rPr>
      </w:pPr>
      <w:r w:rsidRPr="0001430E">
        <w:rPr>
          <w:sz w:val="28"/>
          <w:szCs w:val="28"/>
        </w:rPr>
        <w:t>Общая площадь жилищного фонда город</w:t>
      </w:r>
      <w:r w:rsidR="00BC0CBF" w:rsidRPr="0001430E">
        <w:rPr>
          <w:sz w:val="28"/>
          <w:szCs w:val="28"/>
        </w:rPr>
        <w:t>а</w:t>
      </w:r>
      <w:r w:rsidRPr="0001430E">
        <w:rPr>
          <w:sz w:val="28"/>
          <w:szCs w:val="28"/>
        </w:rPr>
        <w:t xml:space="preserve"> Сургут</w:t>
      </w:r>
      <w:r w:rsidR="00BC0CBF" w:rsidRPr="0001430E">
        <w:rPr>
          <w:sz w:val="28"/>
          <w:szCs w:val="28"/>
        </w:rPr>
        <w:t>а</w:t>
      </w:r>
      <w:r w:rsidRPr="0001430E">
        <w:rPr>
          <w:sz w:val="28"/>
          <w:szCs w:val="28"/>
        </w:rPr>
        <w:t xml:space="preserve"> в 2017 г. составила 8 042,2</w:t>
      </w:r>
      <w:r w:rsidR="00BC0CBF" w:rsidRPr="0001430E">
        <w:rPr>
          <w:sz w:val="28"/>
          <w:szCs w:val="28"/>
        </w:rPr>
        <w:t> </w:t>
      </w:r>
      <w:r w:rsidRPr="0001430E">
        <w:rPr>
          <w:sz w:val="28"/>
          <w:szCs w:val="28"/>
        </w:rPr>
        <w:t>тыс. м²</w:t>
      </w:r>
      <w:r w:rsidR="00BC0CBF" w:rsidRPr="0001430E">
        <w:rPr>
          <w:sz w:val="28"/>
          <w:szCs w:val="28"/>
        </w:rPr>
        <w:t xml:space="preserve"> (табл. 5), в т.ч. многоквартирные дома (далее – МКД) – 7</w:t>
      </w:r>
      <w:r w:rsidR="000F6077" w:rsidRPr="0001430E">
        <w:rPr>
          <w:sz w:val="28"/>
          <w:szCs w:val="28"/>
        </w:rPr>
        <w:t> </w:t>
      </w:r>
      <w:r w:rsidR="00BC0CBF" w:rsidRPr="0001430E">
        <w:rPr>
          <w:sz w:val="28"/>
          <w:szCs w:val="28"/>
        </w:rPr>
        <w:t>8</w:t>
      </w:r>
      <w:r w:rsidR="000F6077" w:rsidRPr="0001430E">
        <w:rPr>
          <w:sz w:val="28"/>
          <w:szCs w:val="28"/>
        </w:rPr>
        <w:t>83,1 </w:t>
      </w:r>
      <w:r w:rsidR="00BC0CBF" w:rsidRPr="0001430E">
        <w:rPr>
          <w:sz w:val="28"/>
          <w:szCs w:val="28"/>
        </w:rPr>
        <w:t>тыс. м², индивидуальные дома – 159,1 тыс. м²</w:t>
      </w:r>
      <w:r w:rsidRPr="0001430E">
        <w:rPr>
          <w:sz w:val="28"/>
          <w:szCs w:val="28"/>
        </w:rPr>
        <w:t>.</w:t>
      </w:r>
    </w:p>
    <w:p w14:paraId="77067CD5" w14:textId="77777777" w:rsidR="007570A0" w:rsidRPr="0001430E" w:rsidRDefault="007570A0" w:rsidP="0001430E">
      <w:pPr>
        <w:ind w:firstLine="709"/>
        <w:jc w:val="both"/>
        <w:rPr>
          <w:sz w:val="28"/>
          <w:szCs w:val="28"/>
        </w:rPr>
      </w:pPr>
      <w:r w:rsidRPr="0001430E">
        <w:rPr>
          <w:sz w:val="28"/>
          <w:szCs w:val="28"/>
        </w:rPr>
        <w:t xml:space="preserve">Средняя </w:t>
      </w:r>
      <w:r w:rsidR="00BC0CBF" w:rsidRPr="0001430E">
        <w:rPr>
          <w:sz w:val="28"/>
          <w:szCs w:val="28"/>
        </w:rPr>
        <w:t>о</w:t>
      </w:r>
      <w:r w:rsidRPr="0001430E">
        <w:rPr>
          <w:sz w:val="28"/>
          <w:szCs w:val="28"/>
        </w:rPr>
        <w:t xml:space="preserve">беспеченность населения </w:t>
      </w:r>
      <w:r w:rsidR="00353825" w:rsidRPr="0001430E">
        <w:rPr>
          <w:sz w:val="28"/>
          <w:szCs w:val="28"/>
        </w:rPr>
        <w:t>города Сургута</w:t>
      </w:r>
      <w:r w:rsidR="00BC0CBF" w:rsidRPr="0001430E">
        <w:rPr>
          <w:sz w:val="28"/>
          <w:szCs w:val="28"/>
        </w:rPr>
        <w:t xml:space="preserve"> жильем</w:t>
      </w:r>
      <w:r w:rsidR="00353825" w:rsidRPr="0001430E">
        <w:rPr>
          <w:sz w:val="28"/>
          <w:szCs w:val="28"/>
        </w:rPr>
        <w:t xml:space="preserve"> </w:t>
      </w:r>
      <w:r w:rsidRPr="0001430E">
        <w:rPr>
          <w:sz w:val="28"/>
          <w:szCs w:val="28"/>
        </w:rPr>
        <w:t>в 2017 г. – 22,</w:t>
      </w:r>
      <w:r w:rsidR="000F6077" w:rsidRPr="0001430E">
        <w:rPr>
          <w:sz w:val="28"/>
          <w:szCs w:val="28"/>
        </w:rPr>
        <w:t>2</w:t>
      </w:r>
      <w:r w:rsidR="00BC0CBF" w:rsidRPr="0001430E">
        <w:rPr>
          <w:sz w:val="28"/>
          <w:szCs w:val="28"/>
        </w:rPr>
        <w:t> </w:t>
      </w:r>
      <w:r w:rsidRPr="0001430E">
        <w:rPr>
          <w:sz w:val="28"/>
          <w:szCs w:val="28"/>
        </w:rPr>
        <w:t xml:space="preserve">м²/чел., что на </w:t>
      </w:r>
      <w:r w:rsidR="009636CF" w:rsidRPr="0001430E">
        <w:rPr>
          <w:sz w:val="28"/>
          <w:szCs w:val="28"/>
        </w:rPr>
        <w:t>8 %</w:t>
      </w:r>
      <w:r w:rsidRPr="0001430E">
        <w:rPr>
          <w:sz w:val="28"/>
          <w:szCs w:val="28"/>
        </w:rPr>
        <w:t xml:space="preserve"> выше среднего значения по ХМАО – Югре (20,5 м²/чел.). </w:t>
      </w:r>
    </w:p>
    <w:p w14:paraId="4EEFDCE8" w14:textId="77777777" w:rsidR="007570A0" w:rsidRPr="0001430E" w:rsidRDefault="007570A0" w:rsidP="0001430E">
      <w:pPr>
        <w:ind w:firstLine="709"/>
        <w:jc w:val="both"/>
        <w:rPr>
          <w:b/>
          <w:sz w:val="24"/>
        </w:rPr>
      </w:pPr>
      <w:r w:rsidRPr="0001430E">
        <w:rPr>
          <w:sz w:val="28"/>
          <w:szCs w:val="28"/>
        </w:rPr>
        <w:t>За 2017 г. введено 296,5 тыс. м² жилья, снесено и переведено в нежилые помещения</w:t>
      </w:r>
      <w:r w:rsidR="00EE7D85" w:rsidRPr="0001430E">
        <w:rPr>
          <w:sz w:val="28"/>
          <w:szCs w:val="28"/>
        </w:rPr>
        <w:t xml:space="preserve"> </w:t>
      </w:r>
      <w:r w:rsidR="004501E4" w:rsidRPr="0001430E">
        <w:rPr>
          <w:sz w:val="28"/>
          <w:szCs w:val="28"/>
        </w:rPr>
        <w:t xml:space="preserve">– </w:t>
      </w:r>
      <w:r w:rsidR="00EE7D85" w:rsidRPr="0001430E">
        <w:rPr>
          <w:sz w:val="28"/>
          <w:szCs w:val="28"/>
        </w:rPr>
        <w:t xml:space="preserve">22,7 </w:t>
      </w:r>
      <w:r w:rsidRPr="0001430E">
        <w:rPr>
          <w:sz w:val="28"/>
          <w:szCs w:val="28"/>
        </w:rPr>
        <w:t>тыс. м².</w:t>
      </w:r>
    </w:p>
    <w:p w14:paraId="62FA8EEA" w14:textId="054B7AFF" w:rsidR="007570A0" w:rsidRPr="0001430E" w:rsidRDefault="007570A0" w:rsidP="0001430E">
      <w:pPr>
        <w:pStyle w:val="afb"/>
        <w:keepNext/>
        <w:spacing w:before="240" w:after="120"/>
        <w:jc w:val="both"/>
        <w:rPr>
          <w:b/>
          <w:sz w:val="24"/>
          <w:szCs w:val="24"/>
        </w:rPr>
      </w:pPr>
      <w:r w:rsidRPr="0001430E">
        <w:rPr>
          <w:b/>
          <w:sz w:val="24"/>
        </w:rPr>
        <w:t xml:space="preserve">Таблица </w:t>
      </w:r>
      <w:r w:rsidRPr="0001430E">
        <w:rPr>
          <w:b/>
          <w:sz w:val="24"/>
        </w:rPr>
        <w:fldChar w:fldCharType="begin"/>
      </w:r>
      <w:r w:rsidRPr="0001430E">
        <w:rPr>
          <w:b/>
          <w:sz w:val="24"/>
        </w:rPr>
        <w:instrText xml:space="preserve"> SEQ Таблица \* ARABIC </w:instrText>
      </w:r>
      <w:r w:rsidRPr="0001430E">
        <w:rPr>
          <w:b/>
          <w:sz w:val="24"/>
        </w:rPr>
        <w:fldChar w:fldCharType="separate"/>
      </w:r>
      <w:r w:rsidR="007A418E">
        <w:rPr>
          <w:b/>
          <w:noProof/>
          <w:sz w:val="24"/>
        </w:rPr>
        <w:t>5</w:t>
      </w:r>
      <w:r w:rsidRPr="0001430E">
        <w:rPr>
          <w:b/>
          <w:sz w:val="24"/>
        </w:rPr>
        <w:fldChar w:fldCharType="end"/>
      </w:r>
      <w:r w:rsidRPr="0001430E">
        <w:rPr>
          <w:b/>
          <w:sz w:val="24"/>
          <w:lang w:val="ru-RU"/>
        </w:rPr>
        <w:t xml:space="preserve"> – </w:t>
      </w:r>
      <w:r w:rsidR="000F6077" w:rsidRPr="0001430E">
        <w:rPr>
          <w:b/>
          <w:sz w:val="24"/>
        </w:rPr>
        <w:t xml:space="preserve">Показатели, характеризующие </w:t>
      </w:r>
      <w:r w:rsidR="000F6077" w:rsidRPr="0001430E">
        <w:rPr>
          <w:b/>
          <w:sz w:val="24"/>
          <w:lang w:val="ru-RU"/>
        </w:rPr>
        <w:t>ж</w:t>
      </w:r>
      <w:r w:rsidRPr="0001430E">
        <w:rPr>
          <w:b/>
          <w:sz w:val="24"/>
          <w:lang w:val="ru-RU"/>
        </w:rPr>
        <w:t xml:space="preserve">илищный фонд </w:t>
      </w:r>
      <w:r w:rsidR="00353825" w:rsidRPr="0001430E">
        <w:rPr>
          <w:b/>
          <w:sz w:val="24"/>
          <w:lang w:val="ru-RU"/>
        </w:rPr>
        <w:t xml:space="preserve"> города Сургута </w:t>
      </w:r>
    </w:p>
    <w:tbl>
      <w:tblPr>
        <w:tblStyle w:val="afd"/>
        <w:tblW w:w="5000" w:type="pct"/>
        <w:tblLook w:val="04A0" w:firstRow="1" w:lastRow="0" w:firstColumn="1" w:lastColumn="0" w:noHBand="0" w:noVBand="1"/>
      </w:tblPr>
      <w:tblGrid>
        <w:gridCol w:w="2972"/>
        <w:gridCol w:w="1191"/>
        <w:gridCol w:w="979"/>
        <w:gridCol w:w="979"/>
        <w:gridCol w:w="979"/>
        <w:gridCol w:w="979"/>
        <w:gridCol w:w="979"/>
        <w:gridCol w:w="1138"/>
      </w:tblGrid>
      <w:tr w:rsidR="0097305B" w:rsidRPr="0001430E" w14:paraId="3EBF9F18" w14:textId="77777777" w:rsidTr="007570A0">
        <w:trPr>
          <w:trHeight w:val="70"/>
          <w:tblHeader/>
        </w:trPr>
        <w:tc>
          <w:tcPr>
            <w:tcW w:w="1457" w:type="pct"/>
            <w:vAlign w:val="center"/>
          </w:tcPr>
          <w:p w14:paraId="414990A8" w14:textId="77777777" w:rsidR="007570A0" w:rsidRPr="0001430E" w:rsidRDefault="007570A0" w:rsidP="0001430E">
            <w:pPr>
              <w:jc w:val="center"/>
              <w:rPr>
                <w:b/>
                <w:sz w:val="24"/>
                <w:szCs w:val="24"/>
              </w:rPr>
            </w:pPr>
            <w:r w:rsidRPr="0001430E">
              <w:rPr>
                <w:b/>
                <w:sz w:val="24"/>
                <w:szCs w:val="24"/>
              </w:rPr>
              <w:t>Показатели</w:t>
            </w:r>
          </w:p>
        </w:tc>
        <w:tc>
          <w:tcPr>
            <w:tcW w:w="584" w:type="pct"/>
            <w:vAlign w:val="center"/>
          </w:tcPr>
          <w:p w14:paraId="3E3F5B37" w14:textId="77777777" w:rsidR="007570A0" w:rsidRPr="0001430E" w:rsidRDefault="007570A0" w:rsidP="0001430E">
            <w:pPr>
              <w:jc w:val="center"/>
              <w:rPr>
                <w:b/>
                <w:sz w:val="24"/>
                <w:szCs w:val="24"/>
              </w:rPr>
            </w:pPr>
            <w:r w:rsidRPr="0001430E">
              <w:rPr>
                <w:b/>
                <w:sz w:val="24"/>
                <w:szCs w:val="24"/>
              </w:rPr>
              <w:t>Ед. изм. </w:t>
            </w:r>
          </w:p>
        </w:tc>
        <w:tc>
          <w:tcPr>
            <w:tcW w:w="480" w:type="pct"/>
            <w:vAlign w:val="center"/>
          </w:tcPr>
          <w:p w14:paraId="1F9B332F" w14:textId="77777777" w:rsidR="007570A0" w:rsidRPr="0001430E" w:rsidRDefault="007570A0" w:rsidP="0001430E">
            <w:pPr>
              <w:ind w:left="-57" w:right="-57"/>
              <w:jc w:val="center"/>
              <w:rPr>
                <w:b/>
                <w:sz w:val="24"/>
                <w:szCs w:val="24"/>
              </w:rPr>
            </w:pPr>
            <w:r w:rsidRPr="0001430E">
              <w:rPr>
                <w:b/>
                <w:sz w:val="24"/>
                <w:szCs w:val="24"/>
              </w:rPr>
              <w:t>2013 г.</w:t>
            </w:r>
          </w:p>
        </w:tc>
        <w:tc>
          <w:tcPr>
            <w:tcW w:w="480" w:type="pct"/>
            <w:vAlign w:val="center"/>
          </w:tcPr>
          <w:p w14:paraId="200762A0" w14:textId="77777777" w:rsidR="007570A0" w:rsidRPr="0001430E" w:rsidRDefault="007570A0" w:rsidP="0001430E">
            <w:pPr>
              <w:ind w:left="-57" w:right="-57"/>
              <w:jc w:val="center"/>
              <w:rPr>
                <w:b/>
                <w:sz w:val="24"/>
                <w:szCs w:val="24"/>
              </w:rPr>
            </w:pPr>
            <w:r w:rsidRPr="0001430E">
              <w:rPr>
                <w:b/>
                <w:sz w:val="24"/>
                <w:szCs w:val="24"/>
              </w:rPr>
              <w:t>2014 г.</w:t>
            </w:r>
          </w:p>
        </w:tc>
        <w:tc>
          <w:tcPr>
            <w:tcW w:w="480" w:type="pct"/>
            <w:vAlign w:val="center"/>
          </w:tcPr>
          <w:p w14:paraId="565F51B7" w14:textId="77777777" w:rsidR="007570A0" w:rsidRPr="0001430E" w:rsidRDefault="007570A0" w:rsidP="0001430E">
            <w:pPr>
              <w:ind w:left="-57" w:right="-57"/>
              <w:jc w:val="center"/>
              <w:rPr>
                <w:b/>
                <w:sz w:val="24"/>
                <w:szCs w:val="24"/>
              </w:rPr>
            </w:pPr>
            <w:r w:rsidRPr="0001430E">
              <w:rPr>
                <w:b/>
                <w:sz w:val="24"/>
                <w:szCs w:val="24"/>
              </w:rPr>
              <w:t>2015 г.</w:t>
            </w:r>
          </w:p>
        </w:tc>
        <w:tc>
          <w:tcPr>
            <w:tcW w:w="480" w:type="pct"/>
            <w:vAlign w:val="center"/>
          </w:tcPr>
          <w:p w14:paraId="21CEBF29" w14:textId="77777777" w:rsidR="007570A0" w:rsidRPr="0001430E" w:rsidRDefault="007570A0" w:rsidP="0001430E">
            <w:pPr>
              <w:ind w:right="-57"/>
              <w:jc w:val="center"/>
              <w:rPr>
                <w:b/>
                <w:sz w:val="24"/>
                <w:szCs w:val="24"/>
              </w:rPr>
            </w:pPr>
            <w:r w:rsidRPr="0001430E">
              <w:rPr>
                <w:b/>
                <w:sz w:val="24"/>
                <w:szCs w:val="24"/>
              </w:rPr>
              <w:t>2016 г.</w:t>
            </w:r>
          </w:p>
        </w:tc>
        <w:tc>
          <w:tcPr>
            <w:tcW w:w="480" w:type="pct"/>
            <w:vAlign w:val="center"/>
          </w:tcPr>
          <w:p w14:paraId="13884E08" w14:textId="77777777" w:rsidR="007570A0" w:rsidRPr="0001430E" w:rsidRDefault="007570A0" w:rsidP="0001430E">
            <w:pPr>
              <w:ind w:left="-57" w:right="-57"/>
              <w:jc w:val="center"/>
              <w:rPr>
                <w:b/>
                <w:sz w:val="24"/>
                <w:szCs w:val="24"/>
              </w:rPr>
            </w:pPr>
            <w:r w:rsidRPr="0001430E">
              <w:rPr>
                <w:b/>
                <w:sz w:val="24"/>
                <w:szCs w:val="24"/>
              </w:rPr>
              <w:t>2017 г.</w:t>
            </w:r>
          </w:p>
        </w:tc>
        <w:tc>
          <w:tcPr>
            <w:tcW w:w="558" w:type="pct"/>
            <w:vAlign w:val="center"/>
          </w:tcPr>
          <w:p w14:paraId="6F263CFB" w14:textId="77777777" w:rsidR="007570A0" w:rsidRPr="0001430E" w:rsidRDefault="007570A0" w:rsidP="0001430E">
            <w:pPr>
              <w:ind w:left="-57" w:right="-57"/>
              <w:jc w:val="center"/>
              <w:rPr>
                <w:b/>
                <w:sz w:val="24"/>
                <w:szCs w:val="24"/>
              </w:rPr>
            </w:pPr>
            <w:r w:rsidRPr="0001430E">
              <w:rPr>
                <w:b/>
                <w:sz w:val="24"/>
                <w:szCs w:val="24"/>
              </w:rPr>
              <w:t>2018 г.</w:t>
            </w:r>
          </w:p>
          <w:p w14:paraId="28FE4C3E" w14:textId="77777777" w:rsidR="007570A0" w:rsidRPr="0001430E" w:rsidRDefault="007570A0" w:rsidP="0001430E">
            <w:pPr>
              <w:ind w:left="-57" w:right="-57"/>
              <w:jc w:val="center"/>
              <w:rPr>
                <w:b/>
                <w:sz w:val="24"/>
                <w:szCs w:val="24"/>
              </w:rPr>
            </w:pPr>
            <w:r w:rsidRPr="0001430E">
              <w:rPr>
                <w:b/>
                <w:sz w:val="24"/>
                <w:szCs w:val="24"/>
              </w:rPr>
              <w:t>(оценка)</w:t>
            </w:r>
          </w:p>
        </w:tc>
      </w:tr>
      <w:tr w:rsidR="0097305B" w:rsidRPr="0001430E" w14:paraId="40177769" w14:textId="77777777" w:rsidTr="003A5621">
        <w:tc>
          <w:tcPr>
            <w:tcW w:w="1457" w:type="pct"/>
            <w:shd w:val="clear" w:color="auto" w:fill="auto"/>
            <w:vAlign w:val="center"/>
          </w:tcPr>
          <w:p w14:paraId="58473AE0" w14:textId="77777777" w:rsidR="007570A0" w:rsidRPr="0001430E" w:rsidRDefault="007570A0" w:rsidP="0001430E">
            <w:pPr>
              <w:rPr>
                <w:bCs/>
                <w:sz w:val="24"/>
                <w:szCs w:val="24"/>
              </w:rPr>
            </w:pPr>
            <w:r w:rsidRPr="0001430E">
              <w:rPr>
                <w:bCs/>
                <w:sz w:val="24"/>
                <w:szCs w:val="24"/>
              </w:rPr>
              <w:t>Жилищный фонд на конец года</w:t>
            </w:r>
          </w:p>
        </w:tc>
        <w:tc>
          <w:tcPr>
            <w:tcW w:w="584" w:type="pct"/>
            <w:shd w:val="clear" w:color="auto" w:fill="auto"/>
            <w:vAlign w:val="center"/>
          </w:tcPr>
          <w:p w14:paraId="3FAA9770" w14:textId="77777777" w:rsidR="007570A0" w:rsidRPr="0001430E" w:rsidRDefault="007570A0" w:rsidP="0001430E">
            <w:pPr>
              <w:jc w:val="center"/>
              <w:rPr>
                <w:sz w:val="24"/>
                <w:szCs w:val="24"/>
              </w:rPr>
            </w:pPr>
            <w:r w:rsidRPr="0001430E">
              <w:rPr>
                <w:sz w:val="24"/>
                <w:szCs w:val="24"/>
              </w:rPr>
              <w:t>тыс. м</w:t>
            </w:r>
            <w:r w:rsidRPr="0001430E">
              <w:rPr>
                <w:sz w:val="24"/>
                <w:szCs w:val="24"/>
                <w:vertAlign w:val="superscript"/>
              </w:rPr>
              <w:t>2</w:t>
            </w:r>
          </w:p>
        </w:tc>
        <w:tc>
          <w:tcPr>
            <w:tcW w:w="480" w:type="pct"/>
            <w:shd w:val="clear" w:color="auto" w:fill="auto"/>
            <w:vAlign w:val="center"/>
          </w:tcPr>
          <w:p w14:paraId="0E808B64" w14:textId="77777777" w:rsidR="007570A0" w:rsidRPr="0001430E" w:rsidRDefault="007570A0" w:rsidP="0001430E">
            <w:pPr>
              <w:jc w:val="center"/>
              <w:rPr>
                <w:sz w:val="24"/>
                <w:szCs w:val="24"/>
              </w:rPr>
            </w:pPr>
            <w:r w:rsidRPr="0001430E">
              <w:rPr>
                <w:sz w:val="24"/>
                <w:szCs w:val="24"/>
              </w:rPr>
              <w:t>6 996,9</w:t>
            </w:r>
          </w:p>
        </w:tc>
        <w:tc>
          <w:tcPr>
            <w:tcW w:w="480" w:type="pct"/>
            <w:shd w:val="clear" w:color="auto" w:fill="auto"/>
            <w:vAlign w:val="center"/>
          </w:tcPr>
          <w:p w14:paraId="74703DC9" w14:textId="77777777" w:rsidR="007570A0" w:rsidRPr="0001430E" w:rsidRDefault="007570A0" w:rsidP="0001430E">
            <w:pPr>
              <w:jc w:val="center"/>
              <w:rPr>
                <w:sz w:val="24"/>
                <w:szCs w:val="24"/>
              </w:rPr>
            </w:pPr>
            <w:r w:rsidRPr="0001430E">
              <w:rPr>
                <w:sz w:val="24"/>
                <w:szCs w:val="24"/>
              </w:rPr>
              <w:t>7 327,8</w:t>
            </w:r>
          </w:p>
        </w:tc>
        <w:tc>
          <w:tcPr>
            <w:tcW w:w="480" w:type="pct"/>
            <w:shd w:val="clear" w:color="auto" w:fill="auto"/>
            <w:vAlign w:val="center"/>
          </w:tcPr>
          <w:p w14:paraId="10FF4CA5" w14:textId="77777777" w:rsidR="007570A0" w:rsidRPr="0001430E" w:rsidRDefault="007570A0" w:rsidP="0001430E">
            <w:pPr>
              <w:jc w:val="center"/>
              <w:rPr>
                <w:sz w:val="24"/>
                <w:szCs w:val="24"/>
              </w:rPr>
            </w:pPr>
            <w:r w:rsidRPr="0001430E">
              <w:rPr>
                <w:sz w:val="24"/>
                <w:szCs w:val="24"/>
              </w:rPr>
              <w:t>7 546,9</w:t>
            </w:r>
          </w:p>
        </w:tc>
        <w:tc>
          <w:tcPr>
            <w:tcW w:w="480" w:type="pct"/>
            <w:shd w:val="clear" w:color="auto" w:fill="auto"/>
            <w:vAlign w:val="center"/>
          </w:tcPr>
          <w:p w14:paraId="2D2C1CE6" w14:textId="77777777" w:rsidR="007570A0" w:rsidRPr="0001430E" w:rsidRDefault="007570A0" w:rsidP="0001430E">
            <w:pPr>
              <w:jc w:val="center"/>
              <w:rPr>
                <w:sz w:val="24"/>
                <w:szCs w:val="24"/>
                <w:lang w:val="en-US"/>
              </w:rPr>
            </w:pPr>
            <w:r w:rsidRPr="0001430E">
              <w:rPr>
                <w:sz w:val="24"/>
                <w:szCs w:val="24"/>
                <w:lang w:val="en-US"/>
              </w:rPr>
              <w:t>7</w:t>
            </w:r>
            <w:r w:rsidRPr="0001430E">
              <w:rPr>
                <w:sz w:val="24"/>
                <w:szCs w:val="24"/>
              </w:rPr>
              <w:t> </w:t>
            </w:r>
            <w:r w:rsidRPr="0001430E">
              <w:rPr>
                <w:sz w:val="24"/>
                <w:szCs w:val="24"/>
                <w:lang w:val="en-US"/>
              </w:rPr>
              <w:t>768</w:t>
            </w:r>
            <w:r w:rsidRPr="0001430E">
              <w:rPr>
                <w:sz w:val="24"/>
                <w:szCs w:val="24"/>
              </w:rPr>
              <w:t>,</w:t>
            </w:r>
            <w:r w:rsidRPr="0001430E">
              <w:rPr>
                <w:sz w:val="24"/>
                <w:szCs w:val="24"/>
                <w:lang w:val="en-US"/>
              </w:rPr>
              <w:t>3</w:t>
            </w:r>
          </w:p>
        </w:tc>
        <w:tc>
          <w:tcPr>
            <w:tcW w:w="480" w:type="pct"/>
            <w:shd w:val="clear" w:color="auto" w:fill="auto"/>
            <w:vAlign w:val="center"/>
          </w:tcPr>
          <w:p w14:paraId="105D7DEC" w14:textId="77777777" w:rsidR="007570A0" w:rsidRPr="0001430E" w:rsidRDefault="007570A0" w:rsidP="0001430E">
            <w:pPr>
              <w:jc w:val="center"/>
              <w:rPr>
                <w:sz w:val="24"/>
                <w:szCs w:val="24"/>
              </w:rPr>
            </w:pPr>
            <w:r w:rsidRPr="0001430E">
              <w:rPr>
                <w:sz w:val="24"/>
                <w:szCs w:val="24"/>
              </w:rPr>
              <w:t>8 042,2</w:t>
            </w:r>
          </w:p>
        </w:tc>
        <w:tc>
          <w:tcPr>
            <w:tcW w:w="558" w:type="pct"/>
            <w:shd w:val="clear" w:color="auto" w:fill="auto"/>
            <w:vAlign w:val="center"/>
          </w:tcPr>
          <w:p w14:paraId="6DB47C75" w14:textId="77777777" w:rsidR="007570A0" w:rsidRPr="0001430E" w:rsidRDefault="003A5621" w:rsidP="0001430E">
            <w:pPr>
              <w:jc w:val="center"/>
              <w:rPr>
                <w:sz w:val="24"/>
                <w:szCs w:val="24"/>
              </w:rPr>
            </w:pPr>
            <w:r w:rsidRPr="0001430E">
              <w:rPr>
                <w:sz w:val="24"/>
                <w:szCs w:val="24"/>
              </w:rPr>
              <w:t>8 316,0</w:t>
            </w:r>
          </w:p>
        </w:tc>
      </w:tr>
      <w:tr w:rsidR="0097305B" w:rsidRPr="0001430E" w14:paraId="4A4BEEF3" w14:textId="77777777" w:rsidTr="007570A0">
        <w:tc>
          <w:tcPr>
            <w:tcW w:w="1457" w:type="pct"/>
            <w:tcBorders>
              <w:top w:val="single" w:sz="4" w:space="0" w:color="auto"/>
              <w:left w:val="single" w:sz="4" w:space="0" w:color="auto"/>
              <w:bottom w:val="single" w:sz="4" w:space="0" w:color="auto"/>
              <w:right w:val="single" w:sz="4" w:space="0" w:color="auto"/>
            </w:tcBorders>
            <w:vAlign w:val="center"/>
          </w:tcPr>
          <w:p w14:paraId="5F4CC7FE" w14:textId="77777777" w:rsidR="007570A0" w:rsidRPr="0001430E" w:rsidRDefault="007570A0" w:rsidP="0001430E">
            <w:pPr>
              <w:jc w:val="both"/>
              <w:rPr>
                <w:sz w:val="24"/>
                <w:szCs w:val="24"/>
              </w:rPr>
            </w:pPr>
            <w:r w:rsidRPr="0001430E">
              <w:rPr>
                <w:sz w:val="24"/>
                <w:szCs w:val="24"/>
              </w:rPr>
              <w:t>Общая площадь жилых помещений, приходящаяся в среднем на 1 жителя (на конец года)</w:t>
            </w:r>
          </w:p>
        </w:tc>
        <w:tc>
          <w:tcPr>
            <w:tcW w:w="584" w:type="pct"/>
            <w:tcBorders>
              <w:top w:val="single" w:sz="4" w:space="0" w:color="auto"/>
              <w:left w:val="single" w:sz="4" w:space="0" w:color="auto"/>
              <w:bottom w:val="single" w:sz="4" w:space="0" w:color="auto"/>
              <w:right w:val="single" w:sz="4" w:space="0" w:color="auto"/>
            </w:tcBorders>
            <w:vAlign w:val="center"/>
          </w:tcPr>
          <w:p w14:paraId="1FA134BD" w14:textId="77777777" w:rsidR="007570A0" w:rsidRPr="0001430E" w:rsidRDefault="007570A0" w:rsidP="0001430E">
            <w:pPr>
              <w:jc w:val="center"/>
              <w:rPr>
                <w:sz w:val="24"/>
                <w:szCs w:val="24"/>
              </w:rPr>
            </w:pPr>
            <w:r w:rsidRPr="0001430E">
              <w:rPr>
                <w:sz w:val="24"/>
                <w:szCs w:val="24"/>
              </w:rPr>
              <w:t>м²</w:t>
            </w:r>
          </w:p>
        </w:tc>
        <w:tc>
          <w:tcPr>
            <w:tcW w:w="480" w:type="pct"/>
            <w:tcBorders>
              <w:top w:val="single" w:sz="4" w:space="0" w:color="auto"/>
              <w:left w:val="single" w:sz="4" w:space="0" w:color="auto"/>
              <w:bottom w:val="single" w:sz="4" w:space="0" w:color="auto"/>
              <w:right w:val="single" w:sz="4" w:space="0" w:color="auto"/>
            </w:tcBorders>
            <w:vAlign w:val="center"/>
          </w:tcPr>
          <w:p w14:paraId="06710BDC" w14:textId="77777777" w:rsidR="007570A0" w:rsidRPr="0001430E" w:rsidRDefault="007570A0" w:rsidP="0001430E">
            <w:pPr>
              <w:jc w:val="center"/>
              <w:rPr>
                <w:sz w:val="24"/>
                <w:szCs w:val="24"/>
              </w:rPr>
            </w:pPr>
            <w:r w:rsidRPr="0001430E">
              <w:rPr>
                <w:sz w:val="24"/>
                <w:szCs w:val="24"/>
              </w:rPr>
              <w:t>21,06</w:t>
            </w:r>
          </w:p>
        </w:tc>
        <w:tc>
          <w:tcPr>
            <w:tcW w:w="480" w:type="pct"/>
            <w:tcBorders>
              <w:top w:val="single" w:sz="4" w:space="0" w:color="auto"/>
              <w:left w:val="single" w:sz="4" w:space="0" w:color="auto"/>
              <w:bottom w:val="single" w:sz="4" w:space="0" w:color="auto"/>
              <w:right w:val="single" w:sz="4" w:space="0" w:color="auto"/>
            </w:tcBorders>
            <w:vAlign w:val="center"/>
          </w:tcPr>
          <w:p w14:paraId="39E09831" w14:textId="77777777" w:rsidR="007570A0" w:rsidRPr="0001430E" w:rsidRDefault="007570A0" w:rsidP="0001430E">
            <w:pPr>
              <w:jc w:val="center"/>
              <w:rPr>
                <w:sz w:val="24"/>
                <w:szCs w:val="24"/>
              </w:rPr>
            </w:pPr>
            <w:r w:rsidRPr="0001430E">
              <w:rPr>
                <w:sz w:val="24"/>
                <w:szCs w:val="24"/>
              </w:rPr>
              <w:t>21,50</w:t>
            </w:r>
          </w:p>
        </w:tc>
        <w:tc>
          <w:tcPr>
            <w:tcW w:w="480" w:type="pct"/>
            <w:tcBorders>
              <w:top w:val="single" w:sz="4" w:space="0" w:color="auto"/>
              <w:left w:val="single" w:sz="4" w:space="0" w:color="auto"/>
              <w:bottom w:val="single" w:sz="4" w:space="0" w:color="auto"/>
              <w:right w:val="single" w:sz="4" w:space="0" w:color="auto"/>
            </w:tcBorders>
            <w:vAlign w:val="center"/>
          </w:tcPr>
          <w:p w14:paraId="783B5C26" w14:textId="77777777" w:rsidR="007570A0" w:rsidRPr="0001430E" w:rsidRDefault="007570A0" w:rsidP="0001430E">
            <w:pPr>
              <w:jc w:val="center"/>
              <w:rPr>
                <w:sz w:val="24"/>
                <w:szCs w:val="24"/>
              </w:rPr>
            </w:pPr>
            <w:r w:rsidRPr="0001430E">
              <w:rPr>
                <w:sz w:val="24"/>
                <w:szCs w:val="24"/>
              </w:rPr>
              <w:t>21,82</w:t>
            </w:r>
          </w:p>
        </w:tc>
        <w:tc>
          <w:tcPr>
            <w:tcW w:w="480" w:type="pct"/>
            <w:tcBorders>
              <w:top w:val="single" w:sz="4" w:space="0" w:color="auto"/>
              <w:left w:val="single" w:sz="4" w:space="0" w:color="auto"/>
              <w:bottom w:val="single" w:sz="4" w:space="0" w:color="auto"/>
              <w:right w:val="single" w:sz="4" w:space="0" w:color="auto"/>
            </w:tcBorders>
            <w:vAlign w:val="center"/>
          </w:tcPr>
          <w:p w14:paraId="184B2188" w14:textId="77777777" w:rsidR="007570A0" w:rsidRPr="0001430E" w:rsidRDefault="007570A0" w:rsidP="0001430E">
            <w:pPr>
              <w:jc w:val="center"/>
              <w:rPr>
                <w:sz w:val="24"/>
                <w:szCs w:val="24"/>
              </w:rPr>
            </w:pPr>
            <w:r w:rsidRPr="0001430E">
              <w:rPr>
                <w:sz w:val="24"/>
                <w:szCs w:val="24"/>
              </w:rPr>
              <w:t>21,74</w:t>
            </w:r>
          </w:p>
        </w:tc>
        <w:tc>
          <w:tcPr>
            <w:tcW w:w="480" w:type="pct"/>
            <w:tcBorders>
              <w:top w:val="single" w:sz="4" w:space="0" w:color="auto"/>
              <w:left w:val="single" w:sz="4" w:space="0" w:color="auto"/>
              <w:bottom w:val="single" w:sz="4" w:space="0" w:color="auto"/>
              <w:right w:val="single" w:sz="4" w:space="0" w:color="auto"/>
            </w:tcBorders>
            <w:vAlign w:val="center"/>
          </w:tcPr>
          <w:p w14:paraId="15521E79" w14:textId="77777777" w:rsidR="007570A0" w:rsidRPr="0001430E" w:rsidRDefault="007570A0" w:rsidP="0001430E">
            <w:pPr>
              <w:jc w:val="center"/>
              <w:rPr>
                <w:sz w:val="24"/>
                <w:szCs w:val="24"/>
              </w:rPr>
            </w:pPr>
            <w:r w:rsidRPr="0001430E">
              <w:rPr>
                <w:sz w:val="24"/>
                <w:szCs w:val="24"/>
              </w:rPr>
              <w:t>22,15</w:t>
            </w:r>
          </w:p>
        </w:tc>
        <w:tc>
          <w:tcPr>
            <w:tcW w:w="558" w:type="pct"/>
            <w:tcBorders>
              <w:top w:val="single" w:sz="4" w:space="0" w:color="auto"/>
              <w:left w:val="single" w:sz="4" w:space="0" w:color="auto"/>
              <w:bottom w:val="single" w:sz="4" w:space="0" w:color="auto"/>
              <w:right w:val="single" w:sz="4" w:space="0" w:color="auto"/>
            </w:tcBorders>
            <w:vAlign w:val="center"/>
          </w:tcPr>
          <w:p w14:paraId="0A67C70D" w14:textId="77777777" w:rsidR="007570A0" w:rsidRPr="0001430E" w:rsidRDefault="007570A0" w:rsidP="0001430E">
            <w:pPr>
              <w:jc w:val="center"/>
              <w:rPr>
                <w:sz w:val="24"/>
                <w:szCs w:val="24"/>
              </w:rPr>
            </w:pPr>
            <w:r w:rsidRPr="0001430E">
              <w:rPr>
                <w:sz w:val="24"/>
                <w:szCs w:val="24"/>
              </w:rPr>
              <w:t>22,4</w:t>
            </w:r>
          </w:p>
        </w:tc>
      </w:tr>
      <w:tr w:rsidR="0097305B" w:rsidRPr="0001430E" w14:paraId="7DB943AE" w14:textId="77777777" w:rsidTr="007570A0">
        <w:tc>
          <w:tcPr>
            <w:tcW w:w="1457" w:type="pct"/>
            <w:tcBorders>
              <w:top w:val="single" w:sz="4" w:space="0" w:color="auto"/>
              <w:left w:val="single" w:sz="4" w:space="0" w:color="auto"/>
              <w:bottom w:val="single" w:sz="4" w:space="0" w:color="auto"/>
              <w:right w:val="single" w:sz="4" w:space="0" w:color="auto"/>
            </w:tcBorders>
            <w:vAlign w:val="center"/>
          </w:tcPr>
          <w:p w14:paraId="5E1AC714" w14:textId="77777777" w:rsidR="007570A0" w:rsidRPr="0001430E" w:rsidRDefault="007570A0" w:rsidP="0001430E">
            <w:pPr>
              <w:jc w:val="both"/>
              <w:rPr>
                <w:sz w:val="24"/>
                <w:szCs w:val="24"/>
              </w:rPr>
            </w:pPr>
            <w:r w:rsidRPr="0001430E">
              <w:rPr>
                <w:sz w:val="24"/>
                <w:szCs w:val="24"/>
              </w:rPr>
              <w:t>Ввод в эксплуатацию жилых домов</w:t>
            </w:r>
          </w:p>
        </w:tc>
        <w:tc>
          <w:tcPr>
            <w:tcW w:w="584" w:type="pct"/>
            <w:tcBorders>
              <w:top w:val="single" w:sz="4" w:space="0" w:color="auto"/>
              <w:left w:val="single" w:sz="4" w:space="0" w:color="auto"/>
              <w:bottom w:val="single" w:sz="4" w:space="0" w:color="auto"/>
              <w:right w:val="single" w:sz="4" w:space="0" w:color="auto"/>
            </w:tcBorders>
            <w:vAlign w:val="center"/>
          </w:tcPr>
          <w:p w14:paraId="44542C32" w14:textId="77777777" w:rsidR="007570A0" w:rsidRPr="0001430E" w:rsidRDefault="007570A0" w:rsidP="0001430E">
            <w:pPr>
              <w:jc w:val="center"/>
              <w:rPr>
                <w:sz w:val="24"/>
                <w:szCs w:val="24"/>
              </w:rPr>
            </w:pPr>
            <w:r w:rsidRPr="0001430E">
              <w:rPr>
                <w:sz w:val="24"/>
                <w:szCs w:val="24"/>
              </w:rPr>
              <w:t>тыс. м²</w:t>
            </w:r>
            <w:r w:rsidR="000F6077" w:rsidRPr="0001430E">
              <w:rPr>
                <w:sz w:val="24"/>
                <w:szCs w:val="24"/>
              </w:rPr>
              <w:t xml:space="preserve"> (общей площади квартир)</w:t>
            </w:r>
          </w:p>
        </w:tc>
        <w:tc>
          <w:tcPr>
            <w:tcW w:w="480" w:type="pct"/>
            <w:tcBorders>
              <w:top w:val="single" w:sz="4" w:space="0" w:color="auto"/>
              <w:left w:val="single" w:sz="4" w:space="0" w:color="auto"/>
              <w:bottom w:val="single" w:sz="4" w:space="0" w:color="auto"/>
              <w:right w:val="single" w:sz="4" w:space="0" w:color="auto"/>
            </w:tcBorders>
            <w:vAlign w:val="center"/>
          </w:tcPr>
          <w:p w14:paraId="6C306383" w14:textId="77777777" w:rsidR="007570A0" w:rsidRPr="0001430E" w:rsidRDefault="007570A0" w:rsidP="0001430E">
            <w:pPr>
              <w:jc w:val="center"/>
              <w:rPr>
                <w:sz w:val="24"/>
                <w:szCs w:val="24"/>
              </w:rPr>
            </w:pPr>
            <w:r w:rsidRPr="0001430E">
              <w:rPr>
                <w:sz w:val="24"/>
                <w:szCs w:val="24"/>
              </w:rPr>
              <w:t>308,1</w:t>
            </w:r>
          </w:p>
        </w:tc>
        <w:tc>
          <w:tcPr>
            <w:tcW w:w="480" w:type="pct"/>
            <w:tcBorders>
              <w:top w:val="single" w:sz="4" w:space="0" w:color="auto"/>
              <w:left w:val="single" w:sz="4" w:space="0" w:color="auto"/>
              <w:bottom w:val="single" w:sz="4" w:space="0" w:color="auto"/>
              <w:right w:val="single" w:sz="4" w:space="0" w:color="auto"/>
            </w:tcBorders>
            <w:vAlign w:val="center"/>
          </w:tcPr>
          <w:p w14:paraId="17668144" w14:textId="77777777" w:rsidR="007570A0" w:rsidRPr="0001430E" w:rsidRDefault="007570A0" w:rsidP="0001430E">
            <w:pPr>
              <w:jc w:val="center"/>
              <w:rPr>
                <w:sz w:val="24"/>
                <w:szCs w:val="24"/>
              </w:rPr>
            </w:pPr>
            <w:r w:rsidRPr="0001430E">
              <w:rPr>
                <w:sz w:val="24"/>
                <w:szCs w:val="24"/>
              </w:rPr>
              <w:t>343,6</w:t>
            </w:r>
          </w:p>
        </w:tc>
        <w:tc>
          <w:tcPr>
            <w:tcW w:w="480" w:type="pct"/>
            <w:tcBorders>
              <w:top w:val="single" w:sz="4" w:space="0" w:color="auto"/>
              <w:left w:val="single" w:sz="4" w:space="0" w:color="auto"/>
              <w:bottom w:val="single" w:sz="4" w:space="0" w:color="auto"/>
              <w:right w:val="single" w:sz="4" w:space="0" w:color="auto"/>
            </w:tcBorders>
            <w:vAlign w:val="center"/>
          </w:tcPr>
          <w:p w14:paraId="5279DE1A" w14:textId="77777777" w:rsidR="007570A0" w:rsidRPr="0001430E" w:rsidRDefault="007570A0" w:rsidP="0001430E">
            <w:pPr>
              <w:jc w:val="center"/>
              <w:rPr>
                <w:sz w:val="24"/>
                <w:szCs w:val="24"/>
              </w:rPr>
            </w:pPr>
            <w:r w:rsidRPr="0001430E">
              <w:rPr>
                <w:sz w:val="24"/>
                <w:szCs w:val="24"/>
              </w:rPr>
              <w:t>240,2</w:t>
            </w:r>
          </w:p>
        </w:tc>
        <w:tc>
          <w:tcPr>
            <w:tcW w:w="480" w:type="pct"/>
            <w:tcBorders>
              <w:top w:val="single" w:sz="4" w:space="0" w:color="auto"/>
              <w:left w:val="single" w:sz="4" w:space="0" w:color="auto"/>
              <w:bottom w:val="single" w:sz="4" w:space="0" w:color="auto"/>
              <w:right w:val="single" w:sz="4" w:space="0" w:color="auto"/>
            </w:tcBorders>
            <w:vAlign w:val="center"/>
          </w:tcPr>
          <w:p w14:paraId="284A6177" w14:textId="77777777" w:rsidR="007570A0" w:rsidRPr="0001430E" w:rsidRDefault="007570A0" w:rsidP="0001430E">
            <w:pPr>
              <w:jc w:val="center"/>
              <w:rPr>
                <w:sz w:val="24"/>
                <w:szCs w:val="24"/>
              </w:rPr>
            </w:pPr>
            <w:r w:rsidRPr="0001430E">
              <w:rPr>
                <w:sz w:val="24"/>
                <w:szCs w:val="24"/>
              </w:rPr>
              <w:t>244,6</w:t>
            </w:r>
          </w:p>
        </w:tc>
        <w:tc>
          <w:tcPr>
            <w:tcW w:w="480" w:type="pct"/>
            <w:tcBorders>
              <w:top w:val="single" w:sz="4" w:space="0" w:color="auto"/>
              <w:left w:val="single" w:sz="4" w:space="0" w:color="auto"/>
              <w:bottom w:val="single" w:sz="4" w:space="0" w:color="auto"/>
              <w:right w:val="single" w:sz="4" w:space="0" w:color="auto"/>
            </w:tcBorders>
            <w:vAlign w:val="center"/>
          </w:tcPr>
          <w:p w14:paraId="4889D9C9" w14:textId="77777777" w:rsidR="007570A0" w:rsidRPr="0001430E" w:rsidRDefault="007570A0" w:rsidP="0001430E">
            <w:pPr>
              <w:jc w:val="center"/>
              <w:rPr>
                <w:sz w:val="24"/>
                <w:szCs w:val="24"/>
              </w:rPr>
            </w:pPr>
            <w:r w:rsidRPr="0001430E">
              <w:rPr>
                <w:sz w:val="24"/>
                <w:szCs w:val="24"/>
              </w:rPr>
              <w:t>296,5</w:t>
            </w:r>
          </w:p>
        </w:tc>
        <w:tc>
          <w:tcPr>
            <w:tcW w:w="558" w:type="pct"/>
            <w:tcBorders>
              <w:top w:val="single" w:sz="4" w:space="0" w:color="auto"/>
              <w:left w:val="single" w:sz="4" w:space="0" w:color="auto"/>
              <w:bottom w:val="single" w:sz="4" w:space="0" w:color="auto"/>
              <w:right w:val="single" w:sz="4" w:space="0" w:color="auto"/>
            </w:tcBorders>
            <w:vAlign w:val="center"/>
          </w:tcPr>
          <w:p w14:paraId="6B74DFC4" w14:textId="77777777" w:rsidR="007570A0" w:rsidRPr="0001430E" w:rsidRDefault="007570A0" w:rsidP="0001430E">
            <w:pPr>
              <w:jc w:val="center"/>
              <w:rPr>
                <w:sz w:val="24"/>
                <w:szCs w:val="24"/>
              </w:rPr>
            </w:pPr>
            <w:r w:rsidRPr="0001430E">
              <w:rPr>
                <w:sz w:val="24"/>
                <w:szCs w:val="24"/>
              </w:rPr>
              <w:t>247,0</w:t>
            </w:r>
          </w:p>
        </w:tc>
      </w:tr>
      <w:tr w:rsidR="0097305B" w:rsidRPr="0001430E" w14:paraId="5088D9AA" w14:textId="77777777" w:rsidTr="007570A0">
        <w:tc>
          <w:tcPr>
            <w:tcW w:w="1457" w:type="pct"/>
            <w:tcBorders>
              <w:top w:val="single" w:sz="4" w:space="0" w:color="auto"/>
              <w:left w:val="single" w:sz="4" w:space="0" w:color="auto"/>
              <w:bottom w:val="single" w:sz="4" w:space="0" w:color="auto"/>
              <w:right w:val="single" w:sz="4" w:space="0" w:color="auto"/>
            </w:tcBorders>
            <w:vAlign w:val="center"/>
          </w:tcPr>
          <w:p w14:paraId="4766768D" w14:textId="77777777" w:rsidR="007570A0" w:rsidRPr="0001430E" w:rsidRDefault="007570A0" w:rsidP="0001430E">
            <w:pPr>
              <w:ind w:firstLine="306"/>
              <w:jc w:val="both"/>
              <w:rPr>
                <w:sz w:val="24"/>
                <w:szCs w:val="24"/>
              </w:rPr>
            </w:pPr>
            <w:r w:rsidRPr="0001430E">
              <w:rPr>
                <w:sz w:val="24"/>
                <w:szCs w:val="24"/>
              </w:rPr>
              <w:t>темп роста к предыдущему году</w:t>
            </w:r>
          </w:p>
        </w:tc>
        <w:tc>
          <w:tcPr>
            <w:tcW w:w="584" w:type="pct"/>
            <w:tcBorders>
              <w:top w:val="single" w:sz="4" w:space="0" w:color="auto"/>
              <w:left w:val="single" w:sz="4" w:space="0" w:color="auto"/>
              <w:bottom w:val="single" w:sz="4" w:space="0" w:color="auto"/>
              <w:right w:val="single" w:sz="4" w:space="0" w:color="auto"/>
            </w:tcBorders>
            <w:vAlign w:val="center"/>
          </w:tcPr>
          <w:p w14:paraId="40DEE14E" w14:textId="77777777" w:rsidR="007570A0" w:rsidRPr="0001430E" w:rsidRDefault="007570A0" w:rsidP="0001430E">
            <w:pPr>
              <w:jc w:val="center"/>
              <w:rPr>
                <w:sz w:val="24"/>
                <w:szCs w:val="24"/>
              </w:rPr>
            </w:pPr>
            <w:r w:rsidRPr="0001430E">
              <w:rPr>
                <w:sz w:val="24"/>
                <w:szCs w:val="24"/>
              </w:rPr>
              <w:t>%</w:t>
            </w:r>
          </w:p>
        </w:tc>
        <w:tc>
          <w:tcPr>
            <w:tcW w:w="480" w:type="pct"/>
            <w:tcBorders>
              <w:top w:val="single" w:sz="4" w:space="0" w:color="auto"/>
              <w:left w:val="single" w:sz="4" w:space="0" w:color="auto"/>
              <w:bottom w:val="single" w:sz="4" w:space="0" w:color="auto"/>
              <w:right w:val="single" w:sz="4" w:space="0" w:color="auto"/>
            </w:tcBorders>
            <w:vAlign w:val="center"/>
          </w:tcPr>
          <w:p w14:paraId="41763E42" w14:textId="77777777" w:rsidR="007570A0" w:rsidRPr="0001430E" w:rsidRDefault="007570A0" w:rsidP="0001430E">
            <w:pPr>
              <w:jc w:val="center"/>
              <w:rPr>
                <w:sz w:val="24"/>
                <w:szCs w:val="24"/>
              </w:rPr>
            </w:pPr>
            <w:r w:rsidRPr="0001430E">
              <w:rPr>
                <w:sz w:val="24"/>
                <w:szCs w:val="24"/>
              </w:rPr>
              <w:t>90,2</w:t>
            </w:r>
          </w:p>
        </w:tc>
        <w:tc>
          <w:tcPr>
            <w:tcW w:w="480" w:type="pct"/>
            <w:tcBorders>
              <w:top w:val="single" w:sz="4" w:space="0" w:color="auto"/>
              <w:left w:val="single" w:sz="4" w:space="0" w:color="auto"/>
              <w:bottom w:val="single" w:sz="4" w:space="0" w:color="auto"/>
              <w:right w:val="single" w:sz="4" w:space="0" w:color="auto"/>
            </w:tcBorders>
            <w:vAlign w:val="center"/>
          </w:tcPr>
          <w:p w14:paraId="703F4A68" w14:textId="77777777" w:rsidR="007570A0" w:rsidRPr="0001430E" w:rsidRDefault="007570A0" w:rsidP="0001430E">
            <w:pPr>
              <w:jc w:val="center"/>
              <w:rPr>
                <w:sz w:val="24"/>
                <w:szCs w:val="24"/>
              </w:rPr>
            </w:pPr>
            <w:r w:rsidRPr="0001430E">
              <w:rPr>
                <w:sz w:val="24"/>
                <w:szCs w:val="24"/>
              </w:rPr>
              <w:t>111,5</w:t>
            </w:r>
          </w:p>
        </w:tc>
        <w:tc>
          <w:tcPr>
            <w:tcW w:w="480" w:type="pct"/>
            <w:tcBorders>
              <w:top w:val="single" w:sz="4" w:space="0" w:color="auto"/>
              <w:left w:val="single" w:sz="4" w:space="0" w:color="auto"/>
              <w:bottom w:val="single" w:sz="4" w:space="0" w:color="auto"/>
              <w:right w:val="single" w:sz="4" w:space="0" w:color="auto"/>
            </w:tcBorders>
            <w:vAlign w:val="center"/>
          </w:tcPr>
          <w:p w14:paraId="47166F38" w14:textId="77777777" w:rsidR="007570A0" w:rsidRPr="0001430E" w:rsidRDefault="007570A0" w:rsidP="0001430E">
            <w:pPr>
              <w:jc w:val="center"/>
              <w:rPr>
                <w:sz w:val="24"/>
                <w:szCs w:val="24"/>
              </w:rPr>
            </w:pPr>
            <w:r w:rsidRPr="0001430E">
              <w:rPr>
                <w:sz w:val="24"/>
                <w:szCs w:val="24"/>
              </w:rPr>
              <w:t>69,9</w:t>
            </w:r>
          </w:p>
        </w:tc>
        <w:tc>
          <w:tcPr>
            <w:tcW w:w="480" w:type="pct"/>
            <w:tcBorders>
              <w:top w:val="single" w:sz="4" w:space="0" w:color="auto"/>
              <w:left w:val="single" w:sz="4" w:space="0" w:color="auto"/>
              <w:bottom w:val="single" w:sz="4" w:space="0" w:color="auto"/>
              <w:right w:val="single" w:sz="4" w:space="0" w:color="auto"/>
            </w:tcBorders>
            <w:vAlign w:val="center"/>
          </w:tcPr>
          <w:p w14:paraId="42B57F80" w14:textId="77777777" w:rsidR="007570A0" w:rsidRPr="0001430E" w:rsidRDefault="007570A0" w:rsidP="0001430E">
            <w:pPr>
              <w:jc w:val="center"/>
              <w:rPr>
                <w:sz w:val="24"/>
                <w:szCs w:val="24"/>
              </w:rPr>
            </w:pPr>
            <w:r w:rsidRPr="0001430E">
              <w:rPr>
                <w:sz w:val="24"/>
                <w:szCs w:val="24"/>
              </w:rPr>
              <w:t>101,8</w:t>
            </w:r>
          </w:p>
        </w:tc>
        <w:tc>
          <w:tcPr>
            <w:tcW w:w="480" w:type="pct"/>
            <w:tcBorders>
              <w:top w:val="single" w:sz="4" w:space="0" w:color="auto"/>
              <w:left w:val="single" w:sz="4" w:space="0" w:color="auto"/>
              <w:bottom w:val="single" w:sz="4" w:space="0" w:color="auto"/>
              <w:right w:val="single" w:sz="4" w:space="0" w:color="auto"/>
            </w:tcBorders>
            <w:vAlign w:val="center"/>
          </w:tcPr>
          <w:p w14:paraId="47E92844" w14:textId="77777777" w:rsidR="007570A0" w:rsidRPr="0001430E" w:rsidRDefault="007570A0" w:rsidP="0001430E">
            <w:pPr>
              <w:jc w:val="center"/>
              <w:rPr>
                <w:sz w:val="24"/>
                <w:szCs w:val="24"/>
              </w:rPr>
            </w:pPr>
            <w:r w:rsidRPr="0001430E">
              <w:rPr>
                <w:sz w:val="24"/>
                <w:szCs w:val="24"/>
              </w:rPr>
              <w:t>121,3</w:t>
            </w:r>
          </w:p>
        </w:tc>
        <w:tc>
          <w:tcPr>
            <w:tcW w:w="558" w:type="pct"/>
            <w:tcBorders>
              <w:top w:val="single" w:sz="4" w:space="0" w:color="auto"/>
              <w:left w:val="single" w:sz="4" w:space="0" w:color="auto"/>
              <w:bottom w:val="single" w:sz="4" w:space="0" w:color="auto"/>
              <w:right w:val="single" w:sz="4" w:space="0" w:color="auto"/>
            </w:tcBorders>
            <w:vAlign w:val="center"/>
          </w:tcPr>
          <w:p w14:paraId="56BA9F94" w14:textId="77777777" w:rsidR="007570A0" w:rsidRPr="0001430E" w:rsidRDefault="007570A0" w:rsidP="0001430E">
            <w:pPr>
              <w:jc w:val="center"/>
              <w:rPr>
                <w:sz w:val="24"/>
                <w:szCs w:val="24"/>
              </w:rPr>
            </w:pPr>
            <w:r w:rsidRPr="0001430E">
              <w:rPr>
                <w:sz w:val="24"/>
                <w:szCs w:val="24"/>
              </w:rPr>
              <w:t>83,3</w:t>
            </w:r>
          </w:p>
        </w:tc>
      </w:tr>
      <w:tr w:rsidR="0097305B" w:rsidRPr="0001430E" w14:paraId="0CB1D5EC" w14:textId="77777777" w:rsidTr="007570A0">
        <w:tc>
          <w:tcPr>
            <w:tcW w:w="1457" w:type="pct"/>
            <w:tcBorders>
              <w:top w:val="single" w:sz="4" w:space="0" w:color="auto"/>
              <w:left w:val="single" w:sz="4" w:space="0" w:color="auto"/>
              <w:bottom w:val="single" w:sz="4" w:space="0" w:color="auto"/>
              <w:right w:val="single" w:sz="4" w:space="0" w:color="auto"/>
            </w:tcBorders>
            <w:vAlign w:val="center"/>
          </w:tcPr>
          <w:p w14:paraId="2D1333FD" w14:textId="77777777" w:rsidR="004F2643" w:rsidRPr="0001430E" w:rsidRDefault="004F2643" w:rsidP="0001430E">
            <w:pPr>
              <w:rPr>
                <w:sz w:val="24"/>
                <w:szCs w:val="24"/>
              </w:rPr>
            </w:pPr>
            <w:r w:rsidRPr="0001430E">
              <w:rPr>
                <w:sz w:val="24"/>
                <w:szCs w:val="24"/>
              </w:rPr>
              <w:t xml:space="preserve">Ввод в действие индивидуальных жилых домов </w:t>
            </w:r>
          </w:p>
        </w:tc>
        <w:tc>
          <w:tcPr>
            <w:tcW w:w="584" w:type="pct"/>
            <w:tcBorders>
              <w:top w:val="single" w:sz="4" w:space="0" w:color="auto"/>
              <w:left w:val="single" w:sz="4" w:space="0" w:color="auto"/>
              <w:bottom w:val="single" w:sz="4" w:space="0" w:color="auto"/>
              <w:right w:val="single" w:sz="4" w:space="0" w:color="auto"/>
            </w:tcBorders>
            <w:vAlign w:val="center"/>
          </w:tcPr>
          <w:p w14:paraId="54BE3398" w14:textId="77777777" w:rsidR="004F2643" w:rsidRPr="0001430E" w:rsidRDefault="004F2643" w:rsidP="0001430E">
            <w:pPr>
              <w:jc w:val="center"/>
              <w:rPr>
                <w:sz w:val="24"/>
                <w:szCs w:val="24"/>
              </w:rPr>
            </w:pPr>
            <w:r w:rsidRPr="0001430E">
              <w:rPr>
                <w:sz w:val="24"/>
                <w:szCs w:val="24"/>
              </w:rPr>
              <w:t>тыс. м² общей площади</w:t>
            </w:r>
          </w:p>
        </w:tc>
        <w:tc>
          <w:tcPr>
            <w:tcW w:w="480" w:type="pct"/>
            <w:tcBorders>
              <w:top w:val="single" w:sz="4" w:space="0" w:color="auto"/>
              <w:left w:val="single" w:sz="4" w:space="0" w:color="auto"/>
              <w:bottom w:val="single" w:sz="4" w:space="0" w:color="auto"/>
              <w:right w:val="single" w:sz="4" w:space="0" w:color="auto"/>
            </w:tcBorders>
            <w:vAlign w:val="center"/>
          </w:tcPr>
          <w:p w14:paraId="1FCE4163" w14:textId="77777777" w:rsidR="004F2643" w:rsidRPr="0001430E" w:rsidRDefault="004F2643" w:rsidP="0001430E">
            <w:pPr>
              <w:jc w:val="center"/>
              <w:rPr>
                <w:sz w:val="24"/>
                <w:szCs w:val="24"/>
              </w:rPr>
            </w:pPr>
            <w:r w:rsidRPr="0001430E">
              <w:rPr>
                <w:sz w:val="24"/>
                <w:szCs w:val="24"/>
              </w:rPr>
              <w:t>17,03</w:t>
            </w:r>
          </w:p>
        </w:tc>
        <w:tc>
          <w:tcPr>
            <w:tcW w:w="480" w:type="pct"/>
            <w:tcBorders>
              <w:top w:val="single" w:sz="4" w:space="0" w:color="auto"/>
              <w:left w:val="single" w:sz="4" w:space="0" w:color="auto"/>
              <w:bottom w:val="single" w:sz="4" w:space="0" w:color="auto"/>
              <w:right w:val="single" w:sz="4" w:space="0" w:color="auto"/>
            </w:tcBorders>
            <w:vAlign w:val="center"/>
          </w:tcPr>
          <w:p w14:paraId="46AF2D69" w14:textId="77777777" w:rsidR="004F2643" w:rsidRPr="0001430E" w:rsidRDefault="004F2643" w:rsidP="0001430E">
            <w:pPr>
              <w:jc w:val="center"/>
              <w:rPr>
                <w:sz w:val="24"/>
                <w:szCs w:val="24"/>
              </w:rPr>
            </w:pPr>
            <w:r w:rsidRPr="0001430E">
              <w:rPr>
                <w:sz w:val="24"/>
                <w:szCs w:val="24"/>
              </w:rPr>
              <w:t>19,87</w:t>
            </w:r>
          </w:p>
        </w:tc>
        <w:tc>
          <w:tcPr>
            <w:tcW w:w="480" w:type="pct"/>
            <w:tcBorders>
              <w:top w:val="single" w:sz="4" w:space="0" w:color="auto"/>
              <w:left w:val="single" w:sz="4" w:space="0" w:color="auto"/>
              <w:bottom w:val="single" w:sz="4" w:space="0" w:color="auto"/>
              <w:right w:val="single" w:sz="4" w:space="0" w:color="auto"/>
            </w:tcBorders>
            <w:vAlign w:val="center"/>
          </w:tcPr>
          <w:p w14:paraId="496DE2B2" w14:textId="77777777" w:rsidR="004F2643" w:rsidRPr="0001430E" w:rsidRDefault="004F2643" w:rsidP="0001430E">
            <w:pPr>
              <w:jc w:val="center"/>
              <w:rPr>
                <w:sz w:val="24"/>
                <w:szCs w:val="24"/>
              </w:rPr>
            </w:pPr>
            <w:r w:rsidRPr="0001430E">
              <w:rPr>
                <w:sz w:val="24"/>
                <w:szCs w:val="24"/>
              </w:rPr>
              <w:t>6,72</w:t>
            </w:r>
          </w:p>
        </w:tc>
        <w:tc>
          <w:tcPr>
            <w:tcW w:w="480" w:type="pct"/>
            <w:tcBorders>
              <w:top w:val="single" w:sz="4" w:space="0" w:color="auto"/>
              <w:left w:val="single" w:sz="4" w:space="0" w:color="auto"/>
              <w:bottom w:val="single" w:sz="4" w:space="0" w:color="auto"/>
              <w:right w:val="single" w:sz="4" w:space="0" w:color="auto"/>
            </w:tcBorders>
            <w:vAlign w:val="center"/>
          </w:tcPr>
          <w:p w14:paraId="179EA06E" w14:textId="77777777" w:rsidR="004F2643" w:rsidRPr="0001430E" w:rsidRDefault="004F2643" w:rsidP="0001430E">
            <w:pPr>
              <w:jc w:val="center"/>
              <w:rPr>
                <w:sz w:val="24"/>
                <w:szCs w:val="24"/>
              </w:rPr>
            </w:pPr>
            <w:r w:rsidRPr="0001430E">
              <w:rPr>
                <w:sz w:val="24"/>
                <w:szCs w:val="24"/>
              </w:rPr>
              <w:t>8,19</w:t>
            </w:r>
          </w:p>
        </w:tc>
        <w:tc>
          <w:tcPr>
            <w:tcW w:w="480" w:type="pct"/>
            <w:tcBorders>
              <w:top w:val="single" w:sz="4" w:space="0" w:color="auto"/>
              <w:left w:val="single" w:sz="4" w:space="0" w:color="auto"/>
              <w:bottom w:val="single" w:sz="4" w:space="0" w:color="auto"/>
              <w:right w:val="single" w:sz="4" w:space="0" w:color="auto"/>
            </w:tcBorders>
            <w:vAlign w:val="center"/>
          </w:tcPr>
          <w:p w14:paraId="3B7D66AA" w14:textId="77777777" w:rsidR="004F2643" w:rsidRPr="0001430E" w:rsidRDefault="004F2643" w:rsidP="0001430E">
            <w:pPr>
              <w:jc w:val="center"/>
              <w:rPr>
                <w:sz w:val="24"/>
                <w:szCs w:val="24"/>
              </w:rPr>
            </w:pPr>
            <w:r w:rsidRPr="0001430E">
              <w:rPr>
                <w:sz w:val="24"/>
                <w:szCs w:val="24"/>
              </w:rPr>
              <w:t>5,16</w:t>
            </w:r>
          </w:p>
        </w:tc>
        <w:tc>
          <w:tcPr>
            <w:tcW w:w="558" w:type="pct"/>
            <w:tcBorders>
              <w:top w:val="single" w:sz="4" w:space="0" w:color="auto"/>
              <w:left w:val="single" w:sz="4" w:space="0" w:color="auto"/>
              <w:bottom w:val="single" w:sz="4" w:space="0" w:color="auto"/>
              <w:right w:val="single" w:sz="4" w:space="0" w:color="auto"/>
            </w:tcBorders>
            <w:vAlign w:val="center"/>
          </w:tcPr>
          <w:p w14:paraId="54D86544" w14:textId="77777777" w:rsidR="004F2643" w:rsidRPr="0001430E" w:rsidRDefault="004F2643" w:rsidP="0001430E">
            <w:pPr>
              <w:jc w:val="center"/>
              <w:rPr>
                <w:sz w:val="24"/>
                <w:szCs w:val="24"/>
              </w:rPr>
            </w:pPr>
            <w:r w:rsidRPr="0001430E">
              <w:rPr>
                <w:sz w:val="24"/>
                <w:szCs w:val="24"/>
              </w:rPr>
              <w:t>10</w:t>
            </w:r>
          </w:p>
        </w:tc>
      </w:tr>
    </w:tbl>
    <w:p w14:paraId="1D6867A6" w14:textId="77777777" w:rsidR="007570A0" w:rsidRPr="0001430E" w:rsidRDefault="007570A0" w:rsidP="0001430E">
      <w:pPr>
        <w:spacing w:before="120"/>
        <w:jc w:val="both"/>
      </w:pPr>
      <w:r w:rsidRPr="0001430E">
        <w:t>Источник</w:t>
      </w:r>
      <w:r w:rsidR="000F6077" w:rsidRPr="0001430E">
        <w:t>и</w:t>
      </w:r>
      <w:r w:rsidRPr="0001430E">
        <w:t>:</w:t>
      </w:r>
    </w:p>
    <w:p w14:paraId="495D0586" w14:textId="77777777" w:rsidR="004F2643" w:rsidRPr="0001430E" w:rsidRDefault="004F2643" w:rsidP="0001430E">
      <w:pPr>
        <w:pStyle w:val="affb"/>
        <w:numPr>
          <w:ilvl w:val="0"/>
          <w:numId w:val="159"/>
        </w:numPr>
        <w:ind w:left="0" w:firstLine="0"/>
        <w:jc w:val="both"/>
      </w:pPr>
      <w:r w:rsidRPr="0001430E">
        <w:t xml:space="preserve">Годовая форма федерального статистического наблюдения № 1- жилфонд «Сведения о жилищном фонде» за 2015-2017 гг. </w:t>
      </w:r>
    </w:p>
    <w:p w14:paraId="10A9C4B1" w14:textId="77777777" w:rsidR="003905C5" w:rsidRPr="0001430E" w:rsidRDefault="004F2643" w:rsidP="0001430E">
      <w:pPr>
        <w:pStyle w:val="affb"/>
        <w:numPr>
          <w:ilvl w:val="0"/>
          <w:numId w:val="159"/>
        </w:numPr>
        <w:ind w:left="0" w:firstLine="0"/>
        <w:jc w:val="both"/>
      </w:pPr>
      <w:r w:rsidRPr="0001430E">
        <w:t xml:space="preserve"> </w:t>
      </w:r>
      <w:bookmarkStart w:id="27" w:name="_Hlk536169025"/>
      <w:r w:rsidRPr="0001430E">
        <w:t>Прогноз социально-экономического развития муниципального образования городской округ город Сургут на период до 2030 года, утв. постановлением Администрации города Сургута от 10.09.2018 № 6918 «О прогнозе социально-экономического развития муниципального образования городской округ город Сургут на период до 2030 года» (с изменениями и дополнениями).</w:t>
      </w:r>
    </w:p>
    <w:p w14:paraId="5BEB7A10" w14:textId="77777777" w:rsidR="004F2643" w:rsidRPr="0001430E" w:rsidRDefault="004F2643" w:rsidP="0001430E">
      <w:pPr>
        <w:pStyle w:val="affb"/>
        <w:numPr>
          <w:ilvl w:val="0"/>
          <w:numId w:val="159"/>
        </w:numPr>
        <w:ind w:left="0" w:firstLine="0"/>
        <w:jc w:val="both"/>
      </w:pPr>
      <w:r w:rsidRPr="0001430E">
        <w:t xml:space="preserve"> Муниципальная статистика. Показатели, характеризующие состояние экономики и социальной сферы муниципального образования город Сургут (за 2013, 2014, 2015, 2016, 2017</w:t>
      </w:r>
      <w:bookmarkEnd w:id="27"/>
      <w:r w:rsidR="00EE7D85" w:rsidRPr="0001430E">
        <w:t xml:space="preserve"> гг.)</w:t>
      </w:r>
      <w:r w:rsidRPr="0001430E">
        <w:t>.</w:t>
      </w:r>
    </w:p>
    <w:p w14:paraId="73B6A7C1" w14:textId="77777777" w:rsidR="007570A0" w:rsidRPr="0001430E" w:rsidRDefault="007570A0" w:rsidP="0001430E">
      <w:pPr>
        <w:jc w:val="both"/>
        <w:rPr>
          <w:sz w:val="28"/>
          <w:szCs w:val="28"/>
        </w:rPr>
      </w:pPr>
      <w:r w:rsidRPr="0001430E">
        <w:rPr>
          <w:sz w:val="24"/>
          <w:szCs w:val="24"/>
        </w:rPr>
        <w:t xml:space="preserve"> </w:t>
      </w:r>
    </w:p>
    <w:p w14:paraId="414E7F30" w14:textId="77777777" w:rsidR="007570A0" w:rsidRPr="0001430E" w:rsidRDefault="007570A0" w:rsidP="0001430E">
      <w:pPr>
        <w:ind w:firstLine="709"/>
        <w:jc w:val="both"/>
        <w:rPr>
          <w:sz w:val="28"/>
          <w:szCs w:val="28"/>
        </w:rPr>
      </w:pPr>
      <w:r w:rsidRPr="0001430E">
        <w:rPr>
          <w:sz w:val="28"/>
          <w:szCs w:val="28"/>
        </w:rPr>
        <w:t>Степень благоустройства жилищного фонда по видам оборудования:</w:t>
      </w:r>
    </w:p>
    <w:p w14:paraId="7B7239D0" w14:textId="77777777" w:rsidR="007570A0" w:rsidRPr="0001430E" w:rsidRDefault="007570A0" w:rsidP="0001430E">
      <w:pPr>
        <w:numPr>
          <w:ilvl w:val="0"/>
          <w:numId w:val="60"/>
        </w:numPr>
        <w:ind w:firstLine="709"/>
        <w:jc w:val="both"/>
        <w:rPr>
          <w:sz w:val="28"/>
          <w:szCs w:val="28"/>
        </w:rPr>
      </w:pPr>
      <w:r w:rsidRPr="0001430E">
        <w:rPr>
          <w:sz w:val="28"/>
          <w:szCs w:val="28"/>
        </w:rPr>
        <w:t xml:space="preserve"> водопроводом </w:t>
      </w:r>
      <w:r w:rsidR="004501E4" w:rsidRPr="0001430E">
        <w:rPr>
          <w:sz w:val="28"/>
          <w:szCs w:val="28"/>
        </w:rPr>
        <w:t xml:space="preserve">– </w:t>
      </w:r>
      <w:r w:rsidRPr="0001430E">
        <w:rPr>
          <w:sz w:val="28"/>
          <w:szCs w:val="28"/>
        </w:rPr>
        <w:t>8 040,1 тыс. м² (99,9</w:t>
      </w:r>
      <w:r w:rsidR="009636CF" w:rsidRPr="0001430E">
        <w:rPr>
          <w:sz w:val="28"/>
          <w:szCs w:val="28"/>
        </w:rPr>
        <w:t>7 %</w:t>
      </w:r>
      <w:r w:rsidRPr="0001430E">
        <w:rPr>
          <w:sz w:val="28"/>
          <w:szCs w:val="28"/>
        </w:rPr>
        <w:t>);</w:t>
      </w:r>
    </w:p>
    <w:p w14:paraId="6820D78C" w14:textId="77777777" w:rsidR="007570A0" w:rsidRPr="0001430E" w:rsidRDefault="007570A0" w:rsidP="0001430E">
      <w:pPr>
        <w:numPr>
          <w:ilvl w:val="0"/>
          <w:numId w:val="60"/>
        </w:numPr>
        <w:ind w:firstLine="709"/>
        <w:jc w:val="both"/>
        <w:rPr>
          <w:sz w:val="28"/>
          <w:szCs w:val="28"/>
        </w:rPr>
      </w:pPr>
      <w:r w:rsidRPr="0001430E">
        <w:rPr>
          <w:sz w:val="28"/>
          <w:szCs w:val="28"/>
        </w:rPr>
        <w:t xml:space="preserve"> водоотведением (канализацией) – 8 040,1 тыс. м² (99,9</w:t>
      </w:r>
      <w:r w:rsidR="009636CF" w:rsidRPr="0001430E">
        <w:rPr>
          <w:sz w:val="28"/>
          <w:szCs w:val="28"/>
        </w:rPr>
        <w:t>7 %</w:t>
      </w:r>
      <w:r w:rsidRPr="0001430E">
        <w:rPr>
          <w:sz w:val="28"/>
          <w:szCs w:val="28"/>
        </w:rPr>
        <w:t>), из них централизованным – 8</w:t>
      </w:r>
      <w:r w:rsidR="0020479F" w:rsidRPr="0001430E">
        <w:rPr>
          <w:sz w:val="28"/>
          <w:szCs w:val="28"/>
        </w:rPr>
        <w:t> </w:t>
      </w:r>
      <w:r w:rsidRPr="0001430E">
        <w:rPr>
          <w:sz w:val="28"/>
          <w:szCs w:val="28"/>
        </w:rPr>
        <w:t>035,5 тыс. м² (99,</w:t>
      </w:r>
      <w:r w:rsidR="009636CF" w:rsidRPr="0001430E">
        <w:rPr>
          <w:sz w:val="28"/>
          <w:szCs w:val="28"/>
        </w:rPr>
        <w:t>9 %</w:t>
      </w:r>
      <w:r w:rsidRPr="0001430E">
        <w:rPr>
          <w:sz w:val="28"/>
          <w:szCs w:val="28"/>
        </w:rPr>
        <w:t>);</w:t>
      </w:r>
    </w:p>
    <w:p w14:paraId="4EFA00C8" w14:textId="77777777" w:rsidR="007570A0" w:rsidRPr="0001430E" w:rsidRDefault="007570A0" w:rsidP="0001430E">
      <w:pPr>
        <w:numPr>
          <w:ilvl w:val="0"/>
          <w:numId w:val="60"/>
        </w:numPr>
        <w:ind w:firstLine="709"/>
        <w:jc w:val="both"/>
        <w:rPr>
          <w:sz w:val="28"/>
          <w:szCs w:val="28"/>
        </w:rPr>
      </w:pPr>
      <w:r w:rsidRPr="0001430E">
        <w:rPr>
          <w:sz w:val="28"/>
          <w:szCs w:val="28"/>
        </w:rPr>
        <w:t xml:space="preserve"> отоплением – 8</w:t>
      </w:r>
      <w:r w:rsidR="0020479F" w:rsidRPr="0001430E">
        <w:rPr>
          <w:sz w:val="28"/>
          <w:szCs w:val="28"/>
        </w:rPr>
        <w:t> </w:t>
      </w:r>
      <w:r w:rsidRPr="0001430E">
        <w:rPr>
          <w:sz w:val="28"/>
          <w:szCs w:val="28"/>
        </w:rPr>
        <w:t xml:space="preserve">042,2 </w:t>
      </w:r>
      <w:r w:rsidR="00EE7D85" w:rsidRPr="0001430E">
        <w:rPr>
          <w:sz w:val="28"/>
          <w:szCs w:val="28"/>
        </w:rPr>
        <w:t xml:space="preserve">тыс. м² </w:t>
      </w:r>
      <w:r w:rsidRPr="0001430E">
        <w:rPr>
          <w:sz w:val="28"/>
          <w:szCs w:val="28"/>
        </w:rPr>
        <w:t>(10</w:t>
      </w:r>
      <w:r w:rsidR="009636CF" w:rsidRPr="0001430E">
        <w:rPr>
          <w:sz w:val="28"/>
          <w:szCs w:val="28"/>
        </w:rPr>
        <w:t>0 %</w:t>
      </w:r>
      <w:r w:rsidRPr="0001430E">
        <w:rPr>
          <w:sz w:val="28"/>
          <w:szCs w:val="28"/>
        </w:rPr>
        <w:t>), из них централизованным – 7 940,7</w:t>
      </w:r>
      <w:r w:rsidR="00EE7D85" w:rsidRPr="0001430E">
        <w:rPr>
          <w:sz w:val="28"/>
          <w:szCs w:val="28"/>
        </w:rPr>
        <w:t> </w:t>
      </w:r>
      <w:r w:rsidRPr="0001430E">
        <w:rPr>
          <w:sz w:val="28"/>
          <w:szCs w:val="28"/>
        </w:rPr>
        <w:t>тыс. м² (98,</w:t>
      </w:r>
      <w:r w:rsidR="009636CF" w:rsidRPr="0001430E">
        <w:rPr>
          <w:sz w:val="28"/>
          <w:szCs w:val="28"/>
        </w:rPr>
        <w:t>7 %</w:t>
      </w:r>
      <w:r w:rsidRPr="0001430E">
        <w:rPr>
          <w:sz w:val="28"/>
          <w:szCs w:val="28"/>
        </w:rPr>
        <w:t>);</w:t>
      </w:r>
    </w:p>
    <w:p w14:paraId="67FCDA36" w14:textId="77777777" w:rsidR="007570A0" w:rsidRPr="0001430E" w:rsidRDefault="007570A0" w:rsidP="0001430E">
      <w:pPr>
        <w:numPr>
          <w:ilvl w:val="0"/>
          <w:numId w:val="60"/>
        </w:numPr>
        <w:ind w:firstLine="709"/>
        <w:jc w:val="both"/>
        <w:rPr>
          <w:sz w:val="28"/>
          <w:szCs w:val="28"/>
        </w:rPr>
      </w:pPr>
      <w:r w:rsidRPr="0001430E">
        <w:rPr>
          <w:sz w:val="28"/>
          <w:szCs w:val="28"/>
        </w:rPr>
        <w:t xml:space="preserve"> газом (сетевым, сжиженным) – 191,5 тыс. м² (2,</w:t>
      </w:r>
      <w:r w:rsidR="009636CF" w:rsidRPr="0001430E">
        <w:rPr>
          <w:sz w:val="28"/>
          <w:szCs w:val="28"/>
        </w:rPr>
        <w:t>4 %</w:t>
      </w:r>
      <w:r w:rsidRPr="0001430E">
        <w:rPr>
          <w:sz w:val="28"/>
          <w:szCs w:val="28"/>
        </w:rPr>
        <w:t>);</w:t>
      </w:r>
    </w:p>
    <w:p w14:paraId="6A4C367C" w14:textId="77777777" w:rsidR="007570A0" w:rsidRPr="0001430E" w:rsidRDefault="007570A0" w:rsidP="0001430E">
      <w:pPr>
        <w:numPr>
          <w:ilvl w:val="0"/>
          <w:numId w:val="60"/>
        </w:numPr>
        <w:ind w:firstLine="709"/>
        <w:jc w:val="both"/>
        <w:rPr>
          <w:sz w:val="28"/>
          <w:szCs w:val="28"/>
        </w:rPr>
      </w:pPr>
      <w:r w:rsidRPr="0001430E">
        <w:rPr>
          <w:sz w:val="28"/>
          <w:szCs w:val="28"/>
        </w:rPr>
        <w:t xml:space="preserve"> напольными электроплитами – 7 853,8 тыс. м² (97,</w:t>
      </w:r>
      <w:r w:rsidR="009636CF" w:rsidRPr="0001430E">
        <w:rPr>
          <w:sz w:val="28"/>
          <w:szCs w:val="28"/>
        </w:rPr>
        <w:t>7 %</w:t>
      </w:r>
      <w:r w:rsidRPr="0001430E">
        <w:rPr>
          <w:sz w:val="28"/>
          <w:szCs w:val="28"/>
        </w:rPr>
        <w:t>).</w:t>
      </w:r>
    </w:p>
    <w:p w14:paraId="08D33055" w14:textId="77777777" w:rsidR="007570A0" w:rsidRPr="0001430E" w:rsidRDefault="007570A0" w:rsidP="0001430E">
      <w:pPr>
        <w:ind w:firstLine="709"/>
        <w:jc w:val="both"/>
        <w:rPr>
          <w:sz w:val="28"/>
          <w:szCs w:val="28"/>
        </w:rPr>
      </w:pPr>
      <w:r w:rsidRPr="0001430E">
        <w:rPr>
          <w:sz w:val="28"/>
          <w:szCs w:val="28"/>
        </w:rPr>
        <w:t xml:space="preserve">Структура </w:t>
      </w:r>
      <w:r w:rsidR="004501E4" w:rsidRPr="0001430E">
        <w:rPr>
          <w:sz w:val="28"/>
          <w:szCs w:val="28"/>
        </w:rPr>
        <w:t xml:space="preserve">городского </w:t>
      </w:r>
      <w:r w:rsidRPr="0001430E">
        <w:rPr>
          <w:sz w:val="28"/>
          <w:szCs w:val="28"/>
        </w:rPr>
        <w:t>жилищного фонда по конструктивны</w:t>
      </w:r>
      <w:r w:rsidR="004501E4" w:rsidRPr="0001430E">
        <w:rPr>
          <w:sz w:val="28"/>
          <w:szCs w:val="28"/>
        </w:rPr>
        <w:t>м</w:t>
      </w:r>
      <w:r w:rsidRPr="0001430E">
        <w:rPr>
          <w:sz w:val="28"/>
          <w:szCs w:val="28"/>
        </w:rPr>
        <w:t xml:space="preserve"> характеристикам и степени износа в 2017 г. составила:</w:t>
      </w:r>
    </w:p>
    <w:p w14:paraId="28F1D4F8" w14:textId="77777777" w:rsidR="007570A0" w:rsidRPr="0001430E" w:rsidRDefault="007570A0" w:rsidP="0001430E">
      <w:pPr>
        <w:pStyle w:val="25"/>
        <w:numPr>
          <w:ilvl w:val="0"/>
          <w:numId w:val="22"/>
        </w:numPr>
        <w:tabs>
          <w:tab w:val="left" w:pos="1418"/>
        </w:tabs>
        <w:spacing w:line="240" w:lineRule="auto"/>
        <w:ind w:hanging="295"/>
        <w:rPr>
          <w:sz w:val="28"/>
          <w:szCs w:val="28"/>
          <w:lang w:val="ru-RU"/>
        </w:rPr>
      </w:pPr>
      <w:r w:rsidRPr="0001430E">
        <w:rPr>
          <w:sz w:val="28"/>
          <w:szCs w:val="28"/>
          <w:lang w:val="ru-RU"/>
        </w:rPr>
        <w:t>по материалу стен:</w:t>
      </w:r>
      <w:r w:rsidRPr="0001430E">
        <w:rPr>
          <w:sz w:val="28"/>
          <w:szCs w:val="28"/>
          <w:lang w:val="ru-RU"/>
        </w:rPr>
        <w:tab/>
        <w:t> </w:t>
      </w:r>
    </w:p>
    <w:p w14:paraId="6083E863" w14:textId="77777777" w:rsidR="007570A0" w:rsidRPr="0001430E" w:rsidRDefault="007570A0" w:rsidP="0001430E">
      <w:pPr>
        <w:numPr>
          <w:ilvl w:val="0"/>
          <w:numId w:val="60"/>
        </w:numPr>
        <w:ind w:firstLine="709"/>
        <w:jc w:val="both"/>
        <w:rPr>
          <w:sz w:val="28"/>
          <w:szCs w:val="28"/>
        </w:rPr>
      </w:pPr>
      <w:r w:rsidRPr="0001430E">
        <w:rPr>
          <w:sz w:val="28"/>
          <w:szCs w:val="28"/>
        </w:rPr>
        <w:t xml:space="preserve"> кирпичные – </w:t>
      </w:r>
      <w:r w:rsidRPr="0001430E">
        <w:rPr>
          <w:sz w:val="28"/>
          <w:szCs w:val="28"/>
        </w:rPr>
        <w:tab/>
        <w:t xml:space="preserve">1 458,1 </w:t>
      </w:r>
      <w:r w:rsidRPr="0001430E">
        <w:rPr>
          <w:sz w:val="28"/>
          <w:szCs w:val="28"/>
        </w:rPr>
        <w:tab/>
        <w:t>тыс. м² (</w:t>
      </w:r>
      <w:r w:rsidRPr="0001430E">
        <w:rPr>
          <w:sz w:val="28"/>
          <w:szCs w:val="28"/>
        </w:rPr>
        <w:tab/>
        <w:t>18</w:t>
      </w:r>
      <w:r w:rsidRPr="0001430E">
        <w:rPr>
          <w:sz w:val="28"/>
          <w:szCs w:val="28"/>
        </w:rPr>
        <w:tab/>
        <w:t>%);</w:t>
      </w:r>
    </w:p>
    <w:p w14:paraId="3F7703F1" w14:textId="77777777" w:rsidR="007570A0" w:rsidRPr="0001430E" w:rsidRDefault="007570A0" w:rsidP="0001430E">
      <w:pPr>
        <w:numPr>
          <w:ilvl w:val="0"/>
          <w:numId w:val="60"/>
        </w:numPr>
        <w:ind w:firstLine="709"/>
        <w:jc w:val="both"/>
        <w:rPr>
          <w:sz w:val="28"/>
          <w:szCs w:val="28"/>
        </w:rPr>
      </w:pPr>
      <w:r w:rsidRPr="0001430E">
        <w:rPr>
          <w:sz w:val="28"/>
          <w:szCs w:val="28"/>
        </w:rPr>
        <w:t xml:space="preserve"> панельные – </w:t>
      </w:r>
      <w:r w:rsidRPr="0001430E">
        <w:rPr>
          <w:sz w:val="28"/>
          <w:szCs w:val="28"/>
        </w:rPr>
        <w:tab/>
        <w:t>5 699,2</w:t>
      </w:r>
      <w:r w:rsidRPr="0001430E">
        <w:rPr>
          <w:sz w:val="28"/>
          <w:szCs w:val="28"/>
        </w:rPr>
        <w:tab/>
        <w:t xml:space="preserve"> тыс. м² (71</w:t>
      </w:r>
      <w:r w:rsidRPr="0001430E">
        <w:rPr>
          <w:sz w:val="28"/>
          <w:szCs w:val="28"/>
        </w:rPr>
        <w:tab/>
        <w:t>%);</w:t>
      </w:r>
    </w:p>
    <w:p w14:paraId="53DF168E" w14:textId="77777777" w:rsidR="007570A0" w:rsidRPr="0001430E" w:rsidRDefault="007570A0" w:rsidP="0001430E">
      <w:pPr>
        <w:numPr>
          <w:ilvl w:val="0"/>
          <w:numId w:val="60"/>
        </w:numPr>
        <w:ind w:firstLine="709"/>
        <w:jc w:val="both"/>
        <w:rPr>
          <w:sz w:val="28"/>
          <w:szCs w:val="28"/>
        </w:rPr>
      </w:pPr>
      <w:r w:rsidRPr="0001430E">
        <w:rPr>
          <w:sz w:val="28"/>
          <w:szCs w:val="28"/>
        </w:rPr>
        <w:t xml:space="preserve"> блочные</w:t>
      </w:r>
      <w:r w:rsidRPr="0001430E">
        <w:rPr>
          <w:sz w:val="28"/>
          <w:szCs w:val="28"/>
        </w:rPr>
        <w:tab/>
        <w:t xml:space="preserve"> – </w:t>
      </w:r>
      <w:r w:rsidRPr="0001430E">
        <w:rPr>
          <w:sz w:val="28"/>
          <w:szCs w:val="28"/>
        </w:rPr>
        <w:tab/>
        <w:t>113,1</w:t>
      </w:r>
      <w:r w:rsidRPr="0001430E">
        <w:rPr>
          <w:sz w:val="28"/>
          <w:szCs w:val="28"/>
        </w:rPr>
        <w:tab/>
        <w:t xml:space="preserve"> тыс. м² (</w:t>
      </w:r>
      <w:r w:rsidRPr="0001430E">
        <w:rPr>
          <w:sz w:val="28"/>
          <w:szCs w:val="28"/>
        </w:rPr>
        <w:tab/>
        <w:t>1</w:t>
      </w:r>
      <w:r w:rsidRPr="0001430E">
        <w:rPr>
          <w:sz w:val="28"/>
          <w:szCs w:val="28"/>
        </w:rPr>
        <w:tab/>
        <w:t>,</w:t>
      </w:r>
      <w:r w:rsidR="009636CF" w:rsidRPr="0001430E">
        <w:rPr>
          <w:sz w:val="28"/>
          <w:szCs w:val="28"/>
        </w:rPr>
        <w:t>4 %</w:t>
      </w:r>
      <w:r w:rsidRPr="0001430E">
        <w:rPr>
          <w:sz w:val="28"/>
          <w:szCs w:val="28"/>
        </w:rPr>
        <w:t>);</w:t>
      </w:r>
    </w:p>
    <w:p w14:paraId="307135E8" w14:textId="77777777" w:rsidR="007570A0" w:rsidRPr="0001430E" w:rsidRDefault="007570A0" w:rsidP="0001430E">
      <w:pPr>
        <w:numPr>
          <w:ilvl w:val="0"/>
          <w:numId w:val="60"/>
        </w:numPr>
        <w:ind w:firstLine="709"/>
        <w:jc w:val="both"/>
        <w:rPr>
          <w:sz w:val="28"/>
          <w:szCs w:val="28"/>
        </w:rPr>
      </w:pPr>
      <w:r w:rsidRPr="0001430E">
        <w:rPr>
          <w:sz w:val="28"/>
          <w:szCs w:val="28"/>
        </w:rPr>
        <w:t xml:space="preserve"> монолитные – </w:t>
      </w:r>
      <w:r w:rsidRPr="0001430E">
        <w:rPr>
          <w:sz w:val="28"/>
          <w:szCs w:val="28"/>
        </w:rPr>
        <w:tab/>
        <w:t>589,6</w:t>
      </w:r>
      <w:r w:rsidRPr="0001430E">
        <w:rPr>
          <w:sz w:val="28"/>
          <w:szCs w:val="28"/>
        </w:rPr>
        <w:tab/>
        <w:t xml:space="preserve"> тыс. м² (</w:t>
      </w:r>
      <w:r w:rsidRPr="0001430E">
        <w:rPr>
          <w:sz w:val="28"/>
          <w:szCs w:val="28"/>
        </w:rPr>
        <w:tab/>
        <w:t>7,</w:t>
      </w:r>
      <w:r w:rsidR="009636CF" w:rsidRPr="0001430E">
        <w:rPr>
          <w:sz w:val="28"/>
          <w:szCs w:val="28"/>
        </w:rPr>
        <w:t>3 %</w:t>
      </w:r>
      <w:r w:rsidRPr="0001430E">
        <w:rPr>
          <w:sz w:val="28"/>
          <w:szCs w:val="28"/>
        </w:rPr>
        <w:t>);</w:t>
      </w:r>
    </w:p>
    <w:p w14:paraId="022DC37A" w14:textId="77777777" w:rsidR="007570A0" w:rsidRPr="0001430E" w:rsidRDefault="007570A0" w:rsidP="0001430E">
      <w:pPr>
        <w:numPr>
          <w:ilvl w:val="0"/>
          <w:numId w:val="60"/>
        </w:numPr>
        <w:ind w:firstLine="709"/>
        <w:jc w:val="both"/>
        <w:rPr>
          <w:sz w:val="28"/>
          <w:szCs w:val="28"/>
        </w:rPr>
      </w:pPr>
      <w:r w:rsidRPr="0001430E">
        <w:rPr>
          <w:sz w:val="28"/>
          <w:szCs w:val="28"/>
        </w:rPr>
        <w:t xml:space="preserve"> деревянные</w:t>
      </w:r>
      <w:r w:rsidRPr="0001430E">
        <w:rPr>
          <w:sz w:val="28"/>
          <w:szCs w:val="28"/>
        </w:rPr>
        <w:tab/>
        <w:t xml:space="preserve"> –182,2</w:t>
      </w:r>
      <w:r w:rsidRPr="0001430E">
        <w:rPr>
          <w:sz w:val="28"/>
          <w:szCs w:val="28"/>
        </w:rPr>
        <w:tab/>
        <w:t xml:space="preserve"> тыс. м² (2,3</w:t>
      </w:r>
      <w:r w:rsidRPr="0001430E">
        <w:rPr>
          <w:sz w:val="28"/>
          <w:szCs w:val="28"/>
        </w:rPr>
        <w:tab/>
        <w:t>%);</w:t>
      </w:r>
    </w:p>
    <w:p w14:paraId="30B0C9A8" w14:textId="77777777" w:rsidR="007570A0" w:rsidRPr="0001430E" w:rsidRDefault="007570A0" w:rsidP="0001430E">
      <w:pPr>
        <w:pStyle w:val="25"/>
        <w:numPr>
          <w:ilvl w:val="0"/>
          <w:numId w:val="22"/>
        </w:numPr>
        <w:tabs>
          <w:tab w:val="left" w:pos="1418"/>
        </w:tabs>
        <w:spacing w:line="240" w:lineRule="auto"/>
        <w:ind w:hanging="295"/>
        <w:rPr>
          <w:sz w:val="28"/>
          <w:szCs w:val="28"/>
          <w:lang w:val="ru-RU"/>
        </w:rPr>
      </w:pPr>
      <w:r w:rsidRPr="0001430E">
        <w:rPr>
          <w:sz w:val="28"/>
          <w:szCs w:val="28"/>
          <w:lang w:val="ru-RU"/>
        </w:rPr>
        <w:t xml:space="preserve">по годам возведения: </w:t>
      </w:r>
    </w:p>
    <w:p w14:paraId="0934FD91" w14:textId="77777777" w:rsidR="007570A0" w:rsidRPr="0001430E" w:rsidRDefault="007570A0" w:rsidP="0001430E">
      <w:pPr>
        <w:numPr>
          <w:ilvl w:val="0"/>
          <w:numId w:val="60"/>
        </w:numPr>
        <w:ind w:firstLine="709"/>
        <w:jc w:val="both"/>
        <w:rPr>
          <w:sz w:val="28"/>
          <w:szCs w:val="28"/>
        </w:rPr>
      </w:pPr>
      <w:r w:rsidRPr="0001430E">
        <w:rPr>
          <w:sz w:val="28"/>
          <w:szCs w:val="28"/>
        </w:rPr>
        <w:t xml:space="preserve"> 1946 – 1970 </w:t>
      </w:r>
      <w:r w:rsidR="00EE7D85" w:rsidRPr="0001430E">
        <w:rPr>
          <w:sz w:val="28"/>
          <w:szCs w:val="28"/>
        </w:rPr>
        <w:t>гг.</w:t>
      </w:r>
      <w:r w:rsidRPr="0001430E">
        <w:rPr>
          <w:sz w:val="28"/>
          <w:szCs w:val="28"/>
        </w:rPr>
        <w:t xml:space="preserve">– </w:t>
      </w:r>
      <w:r w:rsidRPr="0001430E">
        <w:rPr>
          <w:sz w:val="28"/>
          <w:szCs w:val="28"/>
        </w:rPr>
        <w:tab/>
        <w:t>147,4</w:t>
      </w:r>
      <w:r w:rsidRPr="0001430E">
        <w:rPr>
          <w:sz w:val="28"/>
          <w:szCs w:val="28"/>
        </w:rPr>
        <w:tab/>
        <w:t xml:space="preserve"> тыс. м² (</w:t>
      </w:r>
      <w:r w:rsidRPr="0001430E">
        <w:rPr>
          <w:sz w:val="28"/>
          <w:szCs w:val="28"/>
        </w:rPr>
        <w:tab/>
        <w:t>2</w:t>
      </w:r>
      <w:r w:rsidRPr="0001430E">
        <w:rPr>
          <w:sz w:val="28"/>
          <w:szCs w:val="28"/>
        </w:rPr>
        <w:tab/>
        <w:t>%);</w:t>
      </w:r>
      <w:r w:rsidRPr="0001430E">
        <w:rPr>
          <w:sz w:val="28"/>
          <w:szCs w:val="28"/>
        </w:rPr>
        <w:tab/>
      </w:r>
    </w:p>
    <w:p w14:paraId="50F04B63" w14:textId="77777777" w:rsidR="007570A0" w:rsidRPr="0001430E" w:rsidRDefault="007570A0" w:rsidP="0001430E">
      <w:pPr>
        <w:numPr>
          <w:ilvl w:val="0"/>
          <w:numId w:val="60"/>
        </w:numPr>
        <w:ind w:firstLine="709"/>
        <w:jc w:val="both"/>
        <w:rPr>
          <w:sz w:val="28"/>
          <w:szCs w:val="28"/>
        </w:rPr>
      </w:pPr>
      <w:r w:rsidRPr="0001430E">
        <w:rPr>
          <w:sz w:val="28"/>
          <w:szCs w:val="28"/>
        </w:rPr>
        <w:t xml:space="preserve"> 1971 – 1995 </w:t>
      </w:r>
      <w:r w:rsidR="00EE7D85" w:rsidRPr="0001430E">
        <w:rPr>
          <w:sz w:val="28"/>
          <w:szCs w:val="28"/>
        </w:rPr>
        <w:t xml:space="preserve">гг. </w:t>
      </w:r>
      <w:r w:rsidRPr="0001430E">
        <w:rPr>
          <w:sz w:val="28"/>
          <w:szCs w:val="28"/>
        </w:rPr>
        <w:t xml:space="preserve">– </w:t>
      </w:r>
      <w:r w:rsidRPr="0001430E">
        <w:rPr>
          <w:sz w:val="28"/>
          <w:szCs w:val="28"/>
        </w:rPr>
        <w:tab/>
        <w:t>3 807,4 тыс. м² (</w:t>
      </w:r>
      <w:r w:rsidRPr="0001430E">
        <w:rPr>
          <w:sz w:val="28"/>
          <w:szCs w:val="28"/>
        </w:rPr>
        <w:tab/>
        <w:t>4</w:t>
      </w:r>
      <w:r w:rsidR="009636CF" w:rsidRPr="0001430E">
        <w:rPr>
          <w:sz w:val="28"/>
          <w:szCs w:val="28"/>
        </w:rPr>
        <w:t>7 %</w:t>
      </w:r>
      <w:r w:rsidRPr="0001430E">
        <w:rPr>
          <w:sz w:val="28"/>
          <w:szCs w:val="28"/>
        </w:rPr>
        <w:t>);</w:t>
      </w:r>
      <w:r w:rsidRPr="0001430E">
        <w:rPr>
          <w:sz w:val="28"/>
          <w:szCs w:val="28"/>
        </w:rPr>
        <w:tab/>
      </w:r>
    </w:p>
    <w:p w14:paraId="2D88F925" w14:textId="77777777" w:rsidR="007570A0" w:rsidRPr="0001430E" w:rsidRDefault="007570A0" w:rsidP="0001430E">
      <w:pPr>
        <w:numPr>
          <w:ilvl w:val="0"/>
          <w:numId w:val="60"/>
        </w:numPr>
        <w:ind w:firstLine="709"/>
        <w:jc w:val="both"/>
        <w:rPr>
          <w:sz w:val="28"/>
          <w:szCs w:val="28"/>
        </w:rPr>
      </w:pPr>
      <w:r w:rsidRPr="0001430E">
        <w:rPr>
          <w:sz w:val="28"/>
          <w:szCs w:val="28"/>
        </w:rPr>
        <w:t xml:space="preserve">  после 1995</w:t>
      </w:r>
      <w:r w:rsidRPr="0001430E">
        <w:rPr>
          <w:sz w:val="28"/>
          <w:szCs w:val="28"/>
        </w:rPr>
        <w:tab/>
        <w:t xml:space="preserve"> </w:t>
      </w:r>
      <w:r w:rsidR="00EE7D85" w:rsidRPr="0001430E">
        <w:rPr>
          <w:sz w:val="28"/>
          <w:szCs w:val="28"/>
        </w:rPr>
        <w:t xml:space="preserve">гг. </w:t>
      </w:r>
      <w:r w:rsidRPr="0001430E">
        <w:rPr>
          <w:sz w:val="28"/>
          <w:szCs w:val="28"/>
        </w:rPr>
        <w:t>– 4 087,4</w:t>
      </w:r>
      <w:r w:rsidRPr="0001430E">
        <w:rPr>
          <w:sz w:val="28"/>
          <w:szCs w:val="28"/>
        </w:rPr>
        <w:tab/>
        <w:t xml:space="preserve"> тыс. м² (</w:t>
      </w:r>
      <w:r w:rsidRPr="0001430E">
        <w:rPr>
          <w:sz w:val="28"/>
          <w:szCs w:val="28"/>
        </w:rPr>
        <w:tab/>
        <w:t>5</w:t>
      </w:r>
      <w:r w:rsidR="009636CF" w:rsidRPr="0001430E">
        <w:rPr>
          <w:sz w:val="28"/>
          <w:szCs w:val="28"/>
        </w:rPr>
        <w:t>1 %</w:t>
      </w:r>
      <w:r w:rsidRPr="0001430E">
        <w:rPr>
          <w:sz w:val="28"/>
          <w:szCs w:val="28"/>
        </w:rPr>
        <w:t>);</w:t>
      </w:r>
      <w:r w:rsidRPr="0001430E">
        <w:rPr>
          <w:sz w:val="28"/>
          <w:szCs w:val="28"/>
        </w:rPr>
        <w:tab/>
      </w:r>
    </w:p>
    <w:p w14:paraId="7ACAD4A8" w14:textId="77777777" w:rsidR="007570A0" w:rsidRPr="0001430E" w:rsidRDefault="007570A0" w:rsidP="0001430E">
      <w:pPr>
        <w:pStyle w:val="25"/>
        <w:numPr>
          <w:ilvl w:val="0"/>
          <w:numId w:val="22"/>
        </w:numPr>
        <w:tabs>
          <w:tab w:val="left" w:pos="1418"/>
        </w:tabs>
        <w:spacing w:line="240" w:lineRule="auto"/>
        <w:ind w:hanging="295"/>
        <w:rPr>
          <w:sz w:val="28"/>
          <w:szCs w:val="28"/>
          <w:lang w:val="ru-RU"/>
        </w:rPr>
      </w:pPr>
      <w:r w:rsidRPr="0001430E">
        <w:rPr>
          <w:sz w:val="28"/>
          <w:szCs w:val="28"/>
          <w:lang w:val="ru-RU"/>
        </w:rPr>
        <w:t>по проценту износа:</w:t>
      </w:r>
    </w:p>
    <w:p w14:paraId="524D3787" w14:textId="77777777" w:rsidR="007570A0" w:rsidRPr="0001430E" w:rsidRDefault="007570A0" w:rsidP="0001430E">
      <w:pPr>
        <w:numPr>
          <w:ilvl w:val="0"/>
          <w:numId w:val="60"/>
        </w:numPr>
        <w:ind w:firstLine="709"/>
        <w:jc w:val="both"/>
        <w:rPr>
          <w:sz w:val="28"/>
          <w:szCs w:val="28"/>
        </w:rPr>
      </w:pPr>
      <w:r w:rsidRPr="0001430E">
        <w:rPr>
          <w:sz w:val="28"/>
          <w:szCs w:val="28"/>
        </w:rPr>
        <w:t xml:space="preserve"> от 0 до 30 % – </w:t>
      </w:r>
      <w:r w:rsidRPr="0001430E">
        <w:rPr>
          <w:sz w:val="28"/>
          <w:szCs w:val="28"/>
        </w:rPr>
        <w:tab/>
        <w:t>5965,9</w:t>
      </w:r>
      <w:r w:rsidRPr="0001430E">
        <w:rPr>
          <w:sz w:val="28"/>
          <w:szCs w:val="28"/>
        </w:rPr>
        <w:tab/>
        <w:t xml:space="preserve"> тыс. м² (</w:t>
      </w:r>
      <w:r w:rsidRPr="0001430E">
        <w:rPr>
          <w:sz w:val="28"/>
          <w:szCs w:val="28"/>
        </w:rPr>
        <w:tab/>
        <w:t>7</w:t>
      </w:r>
      <w:r w:rsidR="009636CF" w:rsidRPr="0001430E">
        <w:rPr>
          <w:sz w:val="28"/>
          <w:szCs w:val="28"/>
        </w:rPr>
        <w:t>4 %</w:t>
      </w:r>
      <w:r w:rsidRPr="0001430E">
        <w:rPr>
          <w:sz w:val="28"/>
          <w:szCs w:val="28"/>
        </w:rPr>
        <w:t>);</w:t>
      </w:r>
      <w:r w:rsidRPr="0001430E">
        <w:rPr>
          <w:sz w:val="28"/>
          <w:szCs w:val="28"/>
        </w:rPr>
        <w:tab/>
      </w:r>
    </w:p>
    <w:p w14:paraId="775811AD" w14:textId="77777777" w:rsidR="007570A0" w:rsidRPr="0001430E" w:rsidRDefault="007570A0" w:rsidP="0001430E">
      <w:pPr>
        <w:numPr>
          <w:ilvl w:val="0"/>
          <w:numId w:val="60"/>
        </w:numPr>
        <w:ind w:firstLine="709"/>
        <w:jc w:val="both"/>
        <w:rPr>
          <w:sz w:val="28"/>
          <w:szCs w:val="28"/>
        </w:rPr>
      </w:pPr>
      <w:r w:rsidRPr="0001430E">
        <w:rPr>
          <w:sz w:val="28"/>
          <w:szCs w:val="28"/>
        </w:rPr>
        <w:t xml:space="preserve"> от 3</w:t>
      </w:r>
      <w:r w:rsidR="009636CF" w:rsidRPr="0001430E">
        <w:rPr>
          <w:sz w:val="28"/>
          <w:szCs w:val="28"/>
        </w:rPr>
        <w:t>1 %</w:t>
      </w:r>
      <w:r w:rsidRPr="0001430E">
        <w:rPr>
          <w:sz w:val="28"/>
          <w:szCs w:val="28"/>
        </w:rPr>
        <w:t xml:space="preserve"> до 6</w:t>
      </w:r>
      <w:r w:rsidR="009636CF" w:rsidRPr="0001430E">
        <w:rPr>
          <w:sz w:val="28"/>
          <w:szCs w:val="28"/>
        </w:rPr>
        <w:t>5 %</w:t>
      </w:r>
      <w:r w:rsidRPr="0001430E">
        <w:rPr>
          <w:sz w:val="28"/>
          <w:szCs w:val="28"/>
        </w:rPr>
        <w:tab/>
        <w:t xml:space="preserve"> – </w:t>
      </w:r>
      <w:r w:rsidRPr="0001430E">
        <w:rPr>
          <w:sz w:val="28"/>
          <w:szCs w:val="28"/>
        </w:rPr>
        <w:tab/>
        <w:t xml:space="preserve"> 1972,8 </w:t>
      </w:r>
      <w:r w:rsidRPr="0001430E">
        <w:rPr>
          <w:sz w:val="28"/>
          <w:szCs w:val="28"/>
        </w:rPr>
        <w:tab/>
        <w:t>тыс. м² (</w:t>
      </w:r>
      <w:r w:rsidRPr="0001430E">
        <w:rPr>
          <w:sz w:val="28"/>
          <w:szCs w:val="28"/>
        </w:rPr>
        <w:tab/>
        <w:t>2</w:t>
      </w:r>
      <w:r w:rsidR="009636CF" w:rsidRPr="0001430E">
        <w:rPr>
          <w:sz w:val="28"/>
          <w:szCs w:val="28"/>
        </w:rPr>
        <w:t>5 %</w:t>
      </w:r>
      <w:r w:rsidRPr="0001430E">
        <w:rPr>
          <w:sz w:val="28"/>
          <w:szCs w:val="28"/>
        </w:rPr>
        <w:t>);</w:t>
      </w:r>
      <w:r w:rsidRPr="0001430E">
        <w:rPr>
          <w:sz w:val="28"/>
          <w:szCs w:val="28"/>
        </w:rPr>
        <w:tab/>
      </w:r>
    </w:p>
    <w:p w14:paraId="08AB1FAC" w14:textId="77777777" w:rsidR="007570A0" w:rsidRPr="0001430E" w:rsidRDefault="007570A0" w:rsidP="0001430E">
      <w:pPr>
        <w:numPr>
          <w:ilvl w:val="0"/>
          <w:numId w:val="60"/>
        </w:numPr>
        <w:ind w:firstLine="709"/>
        <w:jc w:val="both"/>
        <w:rPr>
          <w:sz w:val="28"/>
          <w:szCs w:val="28"/>
        </w:rPr>
      </w:pPr>
      <w:r w:rsidRPr="0001430E">
        <w:rPr>
          <w:sz w:val="28"/>
          <w:szCs w:val="28"/>
        </w:rPr>
        <w:t xml:space="preserve"> от 66 % до 70 % – </w:t>
      </w:r>
      <w:r w:rsidRPr="0001430E">
        <w:rPr>
          <w:sz w:val="28"/>
          <w:szCs w:val="28"/>
        </w:rPr>
        <w:tab/>
      </w:r>
      <w:r w:rsidRPr="0001430E">
        <w:rPr>
          <w:sz w:val="28"/>
          <w:szCs w:val="28"/>
        </w:rPr>
        <w:tab/>
        <w:t>14,2</w:t>
      </w:r>
      <w:r w:rsidRPr="0001430E">
        <w:rPr>
          <w:sz w:val="28"/>
          <w:szCs w:val="28"/>
        </w:rPr>
        <w:tab/>
        <w:t xml:space="preserve"> тыс. м² (</w:t>
      </w:r>
      <w:r w:rsidRPr="0001430E">
        <w:rPr>
          <w:sz w:val="28"/>
          <w:szCs w:val="28"/>
        </w:rPr>
        <w:tab/>
        <w:t>0,</w:t>
      </w:r>
      <w:r w:rsidR="009636CF" w:rsidRPr="0001430E">
        <w:rPr>
          <w:sz w:val="28"/>
          <w:szCs w:val="28"/>
        </w:rPr>
        <w:t>2 %</w:t>
      </w:r>
      <w:r w:rsidRPr="0001430E">
        <w:rPr>
          <w:sz w:val="28"/>
          <w:szCs w:val="28"/>
        </w:rPr>
        <w:t>);</w:t>
      </w:r>
      <w:r w:rsidRPr="0001430E">
        <w:rPr>
          <w:sz w:val="28"/>
          <w:szCs w:val="28"/>
        </w:rPr>
        <w:tab/>
      </w:r>
    </w:p>
    <w:p w14:paraId="27EACCD9" w14:textId="77777777" w:rsidR="007570A0" w:rsidRPr="0001430E" w:rsidRDefault="007570A0" w:rsidP="0001430E">
      <w:pPr>
        <w:numPr>
          <w:ilvl w:val="0"/>
          <w:numId w:val="60"/>
        </w:numPr>
        <w:ind w:firstLine="709"/>
        <w:jc w:val="both"/>
        <w:rPr>
          <w:sz w:val="28"/>
          <w:szCs w:val="28"/>
        </w:rPr>
      </w:pPr>
      <w:r w:rsidRPr="0001430E">
        <w:rPr>
          <w:sz w:val="28"/>
          <w:szCs w:val="28"/>
        </w:rPr>
        <w:t xml:space="preserve"> свыше 70 %</w:t>
      </w:r>
      <w:r w:rsidRPr="0001430E">
        <w:rPr>
          <w:sz w:val="28"/>
          <w:szCs w:val="28"/>
        </w:rPr>
        <w:tab/>
        <w:t xml:space="preserve"> – </w:t>
      </w:r>
      <w:r w:rsidRPr="0001430E">
        <w:rPr>
          <w:sz w:val="28"/>
          <w:szCs w:val="28"/>
        </w:rPr>
        <w:tab/>
        <w:t xml:space="preserve"> </w:t>
      </w:r>
      <w:r w:rsidRPr="0001430E">
        <w:rPr>
          <w:sz w:val="28"/>
          <w:szCs w:val="28"/>
        </w:rPr>
        <w:tab/>
        <w:t>6,9 тыс. м² (</w:t>
      </w:r>
      <w:r w:rsidRPr="0001430E">
        <w:rPr>
          <w:sz w:val="28"/>
          <w:szCs w:val="28"/>
        </w:rPr>
        <w:tab/>
        <w:t>0,</w:t>
      </w:r>
      <w:r w:rsidR="009636CF" w:rsidRPr="0001430E">
        <w:rPr>
          <w:sz w:val="28"/>
          <w:szCs w:val="28"/>
        </w:rPr>
        <w:t>8 %</w:t>
      </w:r>
      <w:r w:rsidRPr="0001430E">
        <w:rPr>
          <w:sz w:val="28"/>
          <w:szCs w:val="28"/>
        </w:rPr>
        <w:t>).</w:t>
      </w:r>
    </w:p>
    <w:p w14:paraId="75C15F9E" w14:textId="77777777" w:rsidR="007570A0" w:rsidRPr="0001430E" w:rsidRDefault="007570A0" w:rsidP="0001430E">
      <w:pPr>
        <w:ind w:firstLine="708"/>
        <w:jc w:val="both"/>
        <w:rPr>
          <w:sz w:val="28"/>
          <w:szCs w:val="28"/>
        </w:rPr>
      </w:pPr>
      <w:r w:rsidRPr="0001430E">
        <w:rPr>
          <w:sz w:val="28"/>
          <w:szCs w:val="28"/>
        </w:rPr>
        <w:t>По состоянию на 01.01.2018 площадь ветхого, аварийного жилья, приспособленных для проживания строений – 102,12 тыс. м², в том числе:</w:t>
      </w:r>
    </w:p>
    <w:p w14:paraId="167E38D9" w14:textId="77777777" w:rsidR="007570A0" w:rsidRPr="0001430E" w:rsidRDefault="007570A0" w:rsidP="0001430E">
      <w:pPr>
        <w:numPr>
          <w:ilvl w:val="0"/>
          <w:numId w:val="60"/>
        </w:numPr>
        <w:ind w:firstLine="709"/>
        <w:jc w:val="both"/>
        <w:rPr>
          <w:sz w:val="28"/>
          <w:szCs w:val="28"/>
        </w:rPr>
      </w:pPr>
      <w:r w:rsidRPr="0001430E">
        <w:rPr>
          <w:sz w:val="28"/>
          <w:szCs w:val="28"/>
        </w:rPr>
        <w:t xml:space="preserve"> аварийный жилищный фонд – 75,64 тыс. м²;</w:t>
      </w:r>
    </w:p>
    <w:p w14:paraId="03578778" w14:textId="77777777" w:rsidR="007570A0" w:rsidRPr="0001430E" w:rsidRDefault="007570A0" w:rsidP="0001430E">
      <w:pPr>
        <w:numPr>
          <w:ilvl w:val="0"/>
          <w:numId w:val="60"/>
        </w:numPr>
        <w:ind w:firstLine="709"/>
        <w:jc w:val="both"/>
        <w:rPr>
          <w:sz w:val="28"/>
          <w:szCs w:val="28"/>
        </w:rPr>
      </w:pPr>
      <w:r w:rsidRPr="0001430E">
        <w:rPr>
          <w:sz w:val="28"/>
          <w:szCs w:val="28"/>
        </w:rPr>
        <w:t xml:space="preserve"> ветхий жилищный фонд –16,83 тыс. м²;</w:t>
      </w:r>
    </w:p>
    <w:p w14:paraId="4FF4C7A2" w14:textId="77777777" w:rsidR="007570A0" w:rsidRPr="0001430E" w:rsidRDefault="007570A0" w:rsidP="0001430E">
      <w:pPr>
        <w:numPr>
          <w:ilvl w:val="0"/>
          <w:numId w:val="60"/>
        </w:numPr>
        <w:ind w:firstLine="709"/>
        <w:jc w:val="both"/>
        <w:rPr>
          <w:sz w:val="28"/>
          <w:szCs w:val="28"/>
        </w:rPr>
      </w:pPr>
      <w:r w:rsidRPr="0001430E">
        <w:rPr>
          <w:sz w:val="28"/>
          <w:szCs w:val="28"/>
        </w:rPr>
        <w:t xml:space="preserve"> непригодный для проживания жилищный фонд – 0,29 тыс. м²;</w:t>
      </w:r>
    </w:p>
    <w:p w14:paraId="7C9B5ECD" w14:textId="77777777" w:rsidR="007570A0" w:rsidRPr="0001430E" w:rsidRDefault="007570A0" w:rsidP="0001430E">
      <w:pPr>
        <w:numPr>
          <w:ilvl w:val="0"/>
          <w:numId w:val="60"/>
        </w:numPr>
        <w:ind w:firstLine="709"/>
        <w:jc w:val="both"/>
        <w:rPr>
          <w:sz w:val="28"/>
          <w:szCs w:val="28"/>
        </w:rPr>
      </w:pPr>
      <w:r w:rsidRPr="0001430E">
        <w:rPr>
          <w:sz w:val="28"/>
          <w:szCs w:val="28"/>
        </w:rPr>
        <w:t xml:space="preserve"> строения, приспособленные для проживания</w:t>
      </w:r>
      <w:r w:rsidR="000F6077" w:rsidRPr="0001430E">
        <w:rPr>
          <w:sz w:val="28"/>
          <w:szCs w:val="28"/>
        </w:rPr>
        <w:t>,</w:t>
      </w:r>
      <w:r w:rsidRPr="0001430E">
        <w:rPr>
          <w:sz w:val="28"/>
          <w:szCs w:val="28"/>
        </w:rPr>
        <w:t xml:space="preserve"> – 9,36 тыс. м².</w:t>
      </w:r>
    </w:p>
    <w:p w14:paraId="6F90CD37" w14:textId="77777777" w:rsidR="005A375D" w:rsidRPr="0001430E" w:rsidRDefault="005A375D" w:rsidP="0001430E">
      <w:pPr>
        <w:ind w:left="709"/>
        <w:jc w:val="both"/>
        <w:rPr>
          <w:sz w:val="28"/>
          <w:szCs w:val="28"/>
        </w:rPr>
      </w:pPr>
    </w:p>
    <w:p w14:paraId="211DA2CE" w14:textId="77777777" w:rsidR="007570A0" w:rsidRPr="0001430E" w:rsidRDefault="007570A0" w:rsidP="0001430E">
      <w:pPr>
        <w:pStyle w:val="3"/>
        <w:numPr>
          <w:ilvl w:val="2"/>
          <w:numId w:val="69"/>
        </w:numPr>
        <w:shd w:val="clear" w:color="auto" w:fill="auto"/>
      </w:pPr>
      <w:bookmarkStart w:id="28" w:name="_Toc2850851"/>
      <w:r w:rsidRPr="0001430E">
        <w:t>Доходы населения</w:t>
      </w:r>
      <w:bookmarkEnd w:id="28"/>
    </w:p>
    <w:p w14:paraId="08FB7B00" w14:textId="77777777" w:rsidR="007570A0" w:rsidRPr="0001430E" w:rsidRDefault="007570A0" w:rsidP="0001430E">
      <w:pPr>
        <w:tabs>
          <w:tab w:val="left" w:pos="709"/>
        </w:tabs>
        <w:ind w:firstLine="709"/>
        <w:jc w:val="both"/>
        <w:rPr>
          <w:sz w:val="28"/>
          <w:szCs w:val="28"/>
        </w:rPr>
      </w:pPr>
    </w:p>
    <w:p w14:paraId="32AA7163" w14:textId="77777777" w:rsidR="004F2643" w:rsidRPr="0001430E" w:rsidRDefault="004F2643" w:rsidP="0001430E">
      <w:pPr>
        <w:tabs>
          <w:tab w:val="left" w:pos="709"/>
        </w:tabs>
        <w:ind w:firstLine="709"/>
        <w:jc w:val="both"/>
        <w:rPr>
          <w:sz w:val="28"/>
          <w:szCs w:val="28"/>
        </w:rPr>
      </w:pPr>
      <w:r w:rsidRPr="0001430E">
        <w:rPr>
          <w:sz w:val="28"/>
          <w:szCs w:val="28"/>
        </w:rPr>
        <w:t>Среднемесячная номинальная начисленная заработная плата одного работника по крупным и средним предприятиям город</w:t>
      </w:r>
      <w:r w:rsidR="00353825" w:rsidRPr="0001430E">
        <w:rPr>
          <w:sz w:val="28"/>
          <w:szCs w:val="28"/>
        </w:rPr>
        <w:t>а</w:t>
      </w:r>
      <w:r w:rsidRPr="0001430E">
        <w:rPr>
          <w:sz w:val="28"/>
          <w:szCs w:val="28"/>
        </w:rPr>
        <w:t xml:space="preserve"> Сургут</w:t>
      </w:r>
      <w:r w:rsidR="00353825" w:rsidRPr="0001430E">
        <w:rPr>
          <w:sz w:val="28"/>
          <w:szCs w:val="28"/>
        </w:rPr>
        <w:t>а</w:t>
      </w:r>
      <w:r w:rsidRPr="0001430E">
        <w:rPr>
          <w:sz w:val="28"/>
          <w:szCs w:val="28"/>
        </w:rPr>
        <w:t xml:space="preserve"> в 2017 г. (по данным администрации города Сургута) составила 82,6 тыс. руб., что выше среднего значения по ХМАО – Югре на 2</w:t>
      </w:r>
      <w:r w:rsidR="009636CF" w:rsidRPr="0001430E">
        <w:rPr>
          <w:sz w:val="28"/>
          <w:szCs w:val="28"/>
        </w:rPr>
        <w:t>4 %</w:t>
      </w:r>
      <w:r w:rsidRPr="0001430E">
        <w:rPr>
          <w:sz w:val="28"/>
          <w:szCs w:val="28"/>
        </w:rPr>
        <w:t xml:space="preserve"> (</w:t>
      </w:r>
      <w:r w:rsidRPr="0001430E">
        <w:rPr>
          <w:sz w:val="28"/>
          <w:szCs w:val="28"/>
          <w:lang w:eastAsia="ar-SA"/>
        </w:rPr>
        <w:t>в ХМАО - Югре – 66,4 тыс. руб.).</w:t>
      </w:r>
      <w:r w:rsidRPr="0001430E">
        <w:rPr>
          <w:sz w:val="28"/>
          <w:szCs w:val="28"/>
        </w:rPr>
        <w:t xml:space="preserve"> Среднедушевые денежные доходы в расчете на одного жителя в 2017 г. составили 46,8 тыс. руб.</w:t>
      </w:r>
      <w:r w:rsidRPr="0001430E">
        <w:rPr>
          <w:rStyle w:val="afff"/>
        </w:rPr>
        <w:footnoteReference w:id="2"/>
      </w:r>
      <w:r w:rsidRPr="0001430E">
        <w:rPr>
          <w:sz w:val="28"/>
          <w:szCs w:val="28"/>
        </w:rPr>
        <w:t xml:space="preserve"> (табл. 6).</w:t>
      </w:r>
    </w:p>
    <w:p w14:paraId="4FCCBA41" w14:textId="6EE6E8A1" w:rsidR="007570A0" w:rsidRPr="0001430E" w:rsidRDefault="00107BAB" w:rsidP="0001430E">
      <w:pPr>
        <w:pStyle w:val="afb"/>
        <w:keepNext/>
        <w:spacing w:before="240" w:after="120"/>
        <w:jc w:val="both"/>
        <w:rPr>
          <w:b/>
          <w:sz w:val="24"/>
          <w:szCs w:val="24"/>
        </w:rPr>
      </w:pPr>
      <w:r w:rsidRPr="0001430E">
        <w:rPr>
          <w:b/>
          <w:sz w:val="24"/>
        </w:rPr>
        <w:t xml:space="preserve">Таблица </w:t>
      </w:r>
      <w:r w:rsidRPr="0001430E">
        <w:rPr>
          <w:b/>
          <w:sz w:val="24"/>
        </w:rPr>
        <w:fldChar w:fldCharType="begin"/>
      </w:r>
      <w:r w:rsidRPr="0001430E">
        <w:rPr>
          <w:b/>
          <w:sz w:val="24"/>
        </w:rPr>
        <w:instrText xml:space="preserve"> SEQ Таблица \* ARABIC </w:instrText>
      </w:r>
      <w:r w:rsidRPr="0001430E">
        <w:rPr>
          <w:b/>
          <w:sz w:val="24"/>
        </w:rPr>
        <w:fldChar w:fldCharType="separate"/>
      </w:r>
      <w:r w:rsidR="007A418E">
        <w:rPr>
          <w:b/>
          <w:noProof/>
          <w:sz w:val="24"/>
        </w:rPr>
        <w:t>6</w:t>
      </w:r>
      <w:r w:rsidRPr="0001430E">
        <w:rPr>
          <w:b/>
          <w:sz w:val="24"/>
        </w:rPr>
        <w:fldChar w:fldCharType="end"/>
      </w:r>
      <w:r w:rsidRPr="0001430E">
        <w:rPr>
          <w:b/>
          <w:sz w:val="24"/>
          <w:lang w:val="ru-RU"/>
        </w:rPr>
        <w:t xml:space="preserve"> – </w:t>
      </w:r>
      <w:r w:rsidR="007570A0" w:rsidRPr="0001430E">
        <w:rPr>
          <w:b/>
          <w:sz w:val="24"/>
        </w:rPr>
        <w:t>Показатели, характеризующие денежные доходы (уровень жизни</w:t>
      </w:r>
      <w:r w:rsidR="000F6077" w:rsidRPr="0001430E">
        <w:rPr>
          <w:b/>
          <w:sz w:val="24"/>
          <w:lang w:val="ru-RU"/>
        </w:rPr>
        <w:t>)</w:t>
      </w:r>
      <w:r w:rsidR="007570A0" w:rsidRPr="0001430E">
        <w:rPr>
          <w:b/>
          <w:sz w:val="24"/>
        </w:rPr>
        <w:t xml:space="preserve"> населения </w:t>
      </w:r>
      <w:r w:rsidR="002B6BD6" w:rsidRPr="0001430E">
        <w:rPr>
          <w:b/>
          <w:sz w:val="24"/>
          <w:szCs w:val="24"/>
          <w:lang w:val="ru-RU"/>
        </w:rPr>
        <w:t>города Сургута</w:t>
      </w:r>
      <w:r w:rsidR="007570A0" w:rsidRPr="0001430E">
        <w:rPr>
          <w:b/>
          <w:sz w:val="24"/>
          <w:szCs w:val="24"/>
        </w:rPr>
        <w:t xml:space="preserve"> </w:t>
      </w:r>
    </w:p>
    <w:tbl>
      <w:tblPr>
        <w:tblStyle w:val="afd"/>
        <w:tblW w:w="5000" w:type="pct"/>
        <w:tblLook w:val="04A0" w:firstRow="1" w:lastRow="0" w:firstColumn="1" w:lastColumn="0" w:noHBand="0" w:noVBand="1"/>
      </w:tblPr>
      <w:tblGrid>
        <w:gridCol w:w="2913"/>
        <w:gridCol w:w="1592"/>
        <w:gridCol w:w="921"/>
        <w:gridCol w:w="921"/>
        <w:gridCol w:w="922"/>
        <w:gridCol w:w="926"/>
        <w:gridCol w:w="920"/>
        <w:gridCol w:w="1081"/>
      </w:tblGrid>
      <w:tr w:rsidR="0097305B" w:rsidRPr="0001430E" w14:paraId="6162201E" w14:textId="77777777" w:rsidTr="007570A0">
        <w:trPr>
          <w:trHeight w:val="70"/>
          <w:tblHeader/>
        </w:trPr>
        <w:tc>
          <w:tcPr>
            <w:tcW w:w="1429" w:type="pct"/>
            <w:vAlign w:val="center"/>
          </w:tcPr>
          <w:p w14:paraId="7C1240E7" w14:textId="77777777" w:rsidR="007570A0" w:rsidRPr="0001430E" w:rsidRDefault="007570A0" w:rsidP="0001430E">
            <w:pPr>
              <w:jc w:val="center"/>
              <w:rPr>
                <w:b/>
                <w:sz w:val="24"/>
                <w:szCs w:val="24"/>
              </w:rPr>
            </w:pPr>
            <w:r w:rsidRPr="0001430E">
              <w:rPr>
                <w:b/>
                <w:sz w:val="24"/>
                <w:szCs w:val="24"/>
              </w:rPr>
              <w:t>Показатели</w:t>
            </w:r>
          </w:p>
        </w:tc>
        <w:tc>
          <w:tcPr>
            <w:tcW w:w="781" w:type="pct"/>
            <w:vAlign w:val="center"/>
          </w:tcPr>
          <w:p w14:paraId="6350D055" w14:textId="77777777" w:rsidR="007570A0" w:rsidRPr="0001430E" w:rsidRDefault="007570A0" w:rsidP="0001430E">
            <w:pPr>
              <w:jc w:val="center"/>
              <w:rPr>
                <w:b/>
                <w:sz w:val="24"/>
                <w:szCs w:val="24"/>
              </w:rPr>
            </w:pPr>
            <w:r w:rsidRPr="0001430E">
              <w:rPr>
                <w:b/>
                <w:sz w:val="24"/>
                <w:szCs w:val="24"/>
              </w:rPr>
              <w:t>Ед. изм. </w:t>
            </w:r>
          </w:p>
        </w:tc>
        <w:tc>
          <w:tcPr>
            <w:tcW w:w="452" w:type="pct"/>
            <w:vAlign w:val="center"/>
          </w:tcPr>
          <w:p w14:paraId="2E5534CE" w14:textId="77777777" w:rsidR="007570A0" w:rsidRPr="0001430E" w:rsidRDefault="007570A0" w:rsidP="0001430E">
            <w:pPr>
              <w:ind w:left="-57" w:right="-57"/>
              <w:jc w:val="center"/>
              <w:rPr>
                <w:b/>
                <w:sz w:val="24"/>
                <w:szCs w:val="24"/>
              </w:rPr>
            </w:pPr>
            <w:r w:rsidRPr="0001430E">
              <w:rPr>
                <w:b/>
                <w:sz w:val="24"/>
                <w:szCs w:val="24"/>
              </w:rPr>
              <w:t>2013 г.</w:t>
            </w:r>
          </w:p>
        </w:tc>
        <w:tc>
          <w:tcPr>
            <w:tcW w:w="452" w:type="pct"/>
            <w:vAlign w:val="center"/>
          </w:tcPr>
          <w:p w14:paraId="15D79A35" w14:textId="77777777" w:rsidR="007570A0" w:rsidRPr="0001430E" w:rsidRDefault="007570A0" w:rsidP="0001430E">
            <w:pPr>
              <w:ind w:left="-57" w:right="-57"/>
              <w:jc w:val="center"/>
              <w:rPr>
                <w:b/>
                <w:sz w:val="24"/>
                <w:szCs w:val="24"/>
              </w:rPr>
            </w:pPr>
            <w:r w:rsidRPr="0001430E">
              <w:rPr>
                <w:b/>
                <w:sz w:val="24"/>
                <w:szCs w:val="24"/>
              </w:rPr>
              <w:t>2014 г.</w:t>
            </w:r>
          </w:p>
        </w:tc>
        <w:tc>
          <w:tcPr>
            <w:tcW w:w="452" w:type="pct"/>
            <w:vAlign w:val="center"/>
          </w:tcPr>
          <w:p w14:paraId="0B438ECA" w14:textId="77777777" w:rsidR="007570A0" w:rsidRPr="0001430E" w:rsidRDefault="007570A0" w:rsidP="0001430E">
            <w:pPr>
              <w:ind w:left="-57" w:right="-57"/>
              <w:jc w:val="center"/>
              <w:rPr>
                <w:b/>
                <w:sz w:val="24"/>
                <w:szCs w:val="24"/>
              </w:rPr>
            </w:pPr>
            <w:r w:rsidRPr="0001430E">
              <w:rPr>
                <w:b/>
                <w:sz w:val="24"/>
                <w:szCs w:val="24"/>
              </w:rPr>
              <w:t>2015 г.</w:t>
            </w:r>
          </w:p>
        </w:tc>
        <w:tc>
          <w:tcPr>
            <w:tcW w:w="454" w:type="pct"/>
            <w:vAlign w:val="center"/>
          </w:tcPr>
          <w:p w14:paraId="39C9A351" w14:textId="77777777" w:rsidR="007570A0" w:rsidRPr="0001430E" w:rsidRDefault="007570A0" w:rsidP="0001430E">
            <w:pPr>
              <w:ind w:right="-57"/>
              <w:jc w:val="center"/>
              <w:rPr>
                <w:b/>
                <w:sz w:val="24"/>
                <w:szCs w:val="24"/>
              </w:rPr>
            </w:pPr>
            <w:r w:rsidRPr="0001430E">
              <w:rPr>
                <w:b/>
                <w:sz w:val="24"/>
                <w:szCs w:val="24"/>
              </w:rPr>
              <w:t>2016 г.</w:t>
            </w:r>
          </w:p>
        </w:tc>
        <w:tc>
          <w:tcPr>
            <w:tcW w:w="451" w:type="pct"/>
            <w:vAlign w:val="center"/>
          </w:tcPr>
          <w:p w14:paraId="078B1C4B" w14:textId="77777777" w:rsidR="007570A0" w:rsidRPr="0001430E" w:rsidRDefault="007570A0" w:rsidP="0001430E">
            <w:pPr>
              <w:ind w:left="-57" w:right="-57"/>
              <w:jc w:val="center"/>
              <w:rPr>
                <w:b/>
                <w:sz w:val="24"/>
                <w:szCs w:val="24"/>
              </w:rPr>
            </w:pPr>
            <w:r w:rsidRPr="0001430E">
              <w:rPr>
                <w:b/>
                <w:sz w:val="24"/>
                <w:szCs w:val="24"/>
              </w:rPr>
              <w:t>2017 г.</w:t>
            </w:r>
          </w:p>
        </w:tc>
        <w:tc>
          <w:tcPr>
            <w:tcW w:w="530" w:type="pct"/>
            <w:vAlign w:val="center"/>
          </w:tcPr>
          <w:p w14:paraId="7EC90FC1" w14:textId="77777777" w:rsidR="007570A0" w:rsidRPr="0001430E" w:rsidRDefault="007570A0" w:rsidP="0001430E">
            <w:pPr>
              <w:ind w:left="-57" w:right="-57"/>
              <w:jc w:val="center"/>
              <w:rPr>
                <w:b/>
                <w:sz w:val="24"/>
                <w:szCs w:val="24"/>
              </w:rPr>
            </w:pPr>
            <w:r w:rsidRPr="0001430E">
              <w:rPr>
                <w:b/>
                <w:sz w:val="24"/>
                <w:szCs w:val="24"/>
              </w:rPr>
              <w:t>2018 г.</w:t>
            </w:r>
          </w:p>
          <w:p w14:paraId="026E6D42" w14:textId="77777777" w:rsidR="007570A0" w:rsidRPr="0001430E" w:rsidRDefault="007570A0" w:rsidP="0001430E">
            <w:pPr>
              <w:ind w:left="-57" w:right="-57"/>
              <w:jc w:val="center"/>
              <w:rPr>
                <w:b/>
                <w:sz w:val="24"/>
                <w:szCs w:val="24"/>
              </w:rPr>
            </w:pPr>
            <w:r w:rsidRPr="0001430E">
              <w:rPr>
                <w:b/>
                <w:sz w:val="24"/>
                <w:szCs w:val="24"/>
              </w:rPr>
              <w:t>(оценка)</w:t>
            </w:r>
          </w:p>
        </w:tc>
      </w:tr>
      <w:tr w:rsidR="0097305B" w:rsidRPr="0001430E" w14:paraId="42711D12" w14:textId="77777777" w:rsidTr="007570A0">
        <w:tc>
          <w:tcPr>
            <w:tcW w:w="1429" w:type="pct"/>
            <w:vAlign w:val="center"/>
          </w:tcPr>
          <w:p w14:paraId="0C770003" w14:textId="77777777" w:rsidR="007570A0" w:rsidRPr="0001430E" w:rsidRDefault="007570A0" w:rsidP="0001430E">
            <w:pPr>
              <w:rPr>
                <w:sz w:val="24"/>
                <w:szCs w:val="24"/>
              </w:rPr>
            </w:pPr>
            <w:r w:rsidRPr="0001430E">
              <w:rPr>
                <w:sz w:val="24"/>
                <w:szCs w:val="24"/>
              </w:rPr>
              <w:t>Среднемесячная номинальная начисленная заработная плата одного работника по крупным и средним организациям</w:t>
            </w:r>
          </w:p>
        </w:tc>
        <w:tc>
          <w:tcPr>
            <w:tcW w:w="781" w:type="pct"/>
            <w:vAlign w:val="center"/>
          </w:tcPr>
          <w:p w14:paraId="4C4826CA" w14:textId="77777777" w:rsidR="007570A0" w:rsidRPr="0001430E" w:rsidRDefault="007570A0" w:rsidP="0001430E">
            <w:pPr>
              <w:jc w:val="center"/>
              <w:rPr>
                <w:sz w:val="24"/>
                <w:szCs w:val="24"/>
              </w:rPr>
            </w:pPr>
            <w:r w:rsidRPr="0001430E">
              <w:rPr>
                <w:sz w:val="24"/>
                <w:szCs w:val="24"/>
              </w:rPr>
              <w:t>руб.</w:t>
            </w:r>
          </w:p>
        </w:tc>
        <w:tc>
          <w:tcPr>
            <w:tcW w:w="452" w:type="pct"/>
            <w:vAlign w:val="center"/>
          </w:tcPr>
          <w:p w14:paraId="0704F9F7" w14:textId="77777777" w:rsidR="007570A0" w:rsidRPr="0001430E" w:rsidRDefault="007570A0" w:rsidP="0001430E">
            <w:pPr>
              <w:ind w:left="-57" w:right="-57"/>
              <w:jc w:val="center"/>
              <w:rPr>
                <w:sz w:val="24"/>
                <w:szCs w:val="24"/>
              </w:rPr>
            </w:pPr>
            <w:r w:rsidRPr="0001430E">
              <w:rPr>
                <w:sz w:val="24"/>
                <w:szCs w:val="24"/>
              </w:rPr>
              <w:t>68 745</w:t>
            </w:r>
          </w:p>
        </w:tc>
        <w:tc>
          <w:tcPr>
            <w:tcW w:w="452" w:type="pct"/>
            <w:vAlign w:val="center"/>
          </w:tcPr>
          <w:p w14:paraId="64F61F64" w14:textId="77777777" w:rsidR="007570A0" w:rsidRPr="0001430E" w:rsidRDefault="007570A0" w:rsidP="0001430E">
            <w:pPr>
              <w:jc w:val="center"/>
              <w:rPr>
                <w:sz w:val="24"/>
                <w:szCs w:val="24"/>
              </w:rPr>
            </w:pPr>
            <w:r w:rsidRPr="0001430E">
              <w:rPr>
                <w:sz w:val="24"/>
                <w:szCs w:val="24"/>
              </w:rPr>
              <w:t>72 284</w:t>
            </w:r>
          </w:p>
        </w:tc>
        <w:tc>
          <w:tcPr>
            <w:tcW w:w="452" w:type="pct"/>
            <w:vAlign w:val="center"/>
          </w:tcPr>
          <w:p w14:paraId="511F350A" w14:textId="77777777" w:rsidR="007570A0" w:rsidRPr="0001430E" w:rsidRDefault="007570A0" w:rsidP="0001430E">
            <w:pPr>
              <w:jc w:val="center"/>
              <w:rPr>
                <w:sz w:val="24"/>
                <w:szCs w:val="24"/>
              </w:rPr>
            </w:pPr>
            <w:r w:rsidRPr="0001430E">
              <w:rPr>
                <w:sz w:val="24"/>
                <w:szCs w:val="24"/>
              </w:rPr>
              <w:t>75 839</w:t>
            </w:r>
          </w:p>
        </w:tc>
        <w:tc>
          <w:tcPr>
            <w:tcW w:w="454" w:type="pct"/>
            <w:vAlign w:val="center"/>
          </w:tcPr>
          <w:p w14:paraId="3542A82F" w14:textId="77777777" w:rsidR="007570A0" w:rsidRPr="0001430E" w:rsidRDefault="007570A0" w:rsidP="0001430E">
            <w:pPr>
              <w:jc w:val="center"/>
              <w:rPr>
                <w:sz w:val="24"/>
                <w:szCs w:val="24"/>
              </w:rPr>
            </w:pPr>
            <w:r w:rsidRPr="0001430E">
              <w:rPr>
                <w:sz w:val="24"/>
                <w:szCs w:val="24"/>
              </w:rPr>
              <w:t>79 540</w:t>
            </w:r>
          </w:p>
        </w:tc>
        <w:tc>
          <w:tcPr>
            <w:tcW w:w="451" w:type="pct"/>
            <w:vAlign w:val="center"/>
          </w:tcPr>
          <w:p w14:paraId="593AEDF6" w14:textId="77777777" w:rsidR="007570A0" w:rsidRPr="0001430E" w:rsidRDefault="007570A0" w:rsidP="0001430E">
            <w:pPr>
              <w:jc w:val="center"/>
              <w:rPr>
                <w:sz w:val="24"/>
                <w:szCs w:val="24"/>
              </w:rPr>
            </w:pPr>
            <w:r w:rsidRPr="0001430E">
              <w:rPr>
                <w:sz w:val="24"/>
                <w:szCs w:val="24"/>
              </w:rPr>
              <w:t>82</w:t>
            </w:r>
            <w:r w:rsidR="00A522E9" w:rsidRPr="0001430E">
              <w:rPr>
                <w:sz w:val="24"/>
                <w:szCs w:val="24"/>
              </w:rPr>
              <w:t> </w:t>
            </w:r>
            <w:r w:rsidRPr="0001430E">
              <w:rPr>
                <w:sz w:val="24"/>
                <w:szCs w:val="24"/>
              </w:rPr>
              <w:t>601</w:t>
            </w:r>
          </w:p>
        </w:tc>
        <w:tc>
          <w:tcPr>
            <w:tcW w:w="530" w:type="pct"/>
            <w:vAlign w:val="center"/>
          </w:tcPr>
          <w:p w14:paraId="44C7DCDE" w14:textId="77777777" w:rsidR="007570A0" w:rsidRPr="0001430E" w:rsidRDefault="007570A0" w:rsidP="0001430E">
            <w:pPr>
              <w:jc w:val="center"/>
              <w:rPr>
                <w:sz w:val="24"/>
                <w:szCs w:val="24"/>
              </w:rPr>
            </w:pPr>
            <w:r w:rsidRPr="0001430E">
              <w:rPr>
                <w:sz w:val="24"/>
                <w:szCs w:val="24"/>
              </w:rPr>
              <w:t>85 666</w:t>
            </w:r>
          </w:p>
        </w:tc>
      </w:tr>
      <w:tr w:rsidR="0097305B" w:rsidRPr="0001430E" w14:paraId="2097C19D" w14:textId="77777777" w:rsidTr="007570A0">
        <w:tc>
          <w:tcPr>
            <w:tcW w:w="1429" w:type="pct"/>
            <w:vAlign w:val="center"/>
          </w:tcPr>
          <w:p w14:paraId="08750F03" w14:textId="77777777" w:rsidR="007570A0" w:rsidRPr="0001430E" w:rsidRDefault="007570A0" w:rsidP="0001430E">
            <w:pPr>
              <w:ind w:left="304"/>
              <w:rPr>
                <w:sz w:val="24"/>
                <w:szCs w:val="24"/>
              </w:rPr>
            </w:pPr>
            <w:r w:rsidRPr="0001430E">
              <w:rPr>
                <w:sz w:val="24"/>
                <w:szCs w:val="24"/>
              </w:rPr>
              <w:t>темп роста к предыдущему году</w:t>
            </w:r>
          </w:p>
        </w:tc>
        <w:tc>
          <w:tcPr>
            <w:tcW w:w="781" w:type="pct"/>
            <w:vAlign w:val="center"/>
          </w:tcPr>
          <w:p w14:paraId="0DCDA6E8" w14:textId="77777777" w:rsidR="007570A0" w:rsidRPr="0001430E" w:rsidRDefault="007570A0" w:rsidP="0001430E">
            <w:pPr>
              <w:jc w:val="center"/>
              <w:rPr>
                <w:sz w:val="24"/>
                <w:szCs w:val="24"/>
              </w:rPr>
            </w:pPr>
            <w:r w:rsidRPr="0001430E">
              <w:rPr>
                <w:sz w:val="24"/>
                <w:szCs w:val="24"/>
              </w:rPr>
              <w:t>%</w:t>
            </w:r>
          </w:p>
        </w:tc>
        <w:tc>
          <w:tcPr>
            <w:tcW w:w="452" w:type="pct"/>
            <w:vAlign w:val="center"/>
          </w:tcPr>
          <w:p w14:paraId="2588CA54" w14:textId="77777777" w:rsidR="007570A0" w:rsidRPr="0001430E" w:rsidRDefault="007570A0" w:rsidP="0001430E">
            <w:pPr>
              <w:ind w:left="-57" w:right="-57"/>
              <w:jc w:val="center"/>
              <w:rPr>
                <w:sz w:val="24"/>
                <w:szCs w:val="24"/>
              </w:rPr>
            </w:pPr>
            <w:r w:rsidRPr="0001430E">
              <w:rPr>
                <w:sz w:val="24"/>
                <w:szCs w:val="24"/>
              </w:rPr>
              <w:t>105,7</w:t>
            </w:r>
          </w:p>
        </w:tc>
        <w:tc>
          <w:tcPr>
            <w:tcW w:w="452" w:type="pct"/>
            <w:vAlign w:val="center"/>
          </w:tcPr>
          <w:p w14:paraId="0BC6CD43" w14:textId="77777777" w:rsidR="007570A0" w:rsidRPr="0001430E" w:rsidRDefault="007570A0" w:rsidP="0001430E">
            <w:pPr>
              <w:jc w:val="center"/>
              <w:rPr>
                <w:sz w:val="24"/>
                <w:szCs w:val="24"/>
              </w:rPr>
            </w:pPr>
            <w:r w:rsidRPr="0001430E">
              <w:rPr>
                <w:sz w:val="24"/>
                <w:szCs w:val="24"/>
              </w:rPr>
              <w:t>105,1</w:t>
            </w:r>
          </w:p>
        </w:tc>
        <w:tc>
          <w:tcPr>
            <w:tcW w:w="452" w:type="pct"/>
            <w:vAlign w:val="center"/>
          </w:tcPr>
          <w:p w14:paraId="64BD4786" w14:textId="77777777" w:rsidR="007570A0" w:rsidRPr="0001430E" w:rsidRDefault="007570A0" w:rsidP="0001430E">
            <w:pPr>
              <w:jc w:val="center"/>
              <w:rPr>
                <w:sz w:val="24"/>
                <w:szCs w:val="24"/>
              </w:rPr>
            </w:pPr>
            <w:r w:rsidRPr="0001430E">
              <w:rPr>
                <w:sz w:val="24"/>
                <w:szCs w:val="24"/>
              </w:rPr>
              <w:t>104,9</w:t>
            </w:r>
          </w:p>
        </w:tc>
        <w:tc>
          <w:tcPr>
            <w:tcW w:w="454" w:type="pct"/>
            <w:vAlign w:val="center"/>
          </w:tcPr>
          <w:p w14:paraId="4C6DC4C2" w14:textId="77777777" w:rsidR="007570A0" w:rsidRPr="0001430E" w:rsidRDefault="007570A0" w:rsidP="0001430E">
            <w:pPr>
              <w:jc w:val="center"/>
              <w:rPr>
                <w:sz w:val="24"/>
                <w:szCs w:val="24"/>
              </w:rPr>
            </w:pPr>
            <w:r w:rsidRPr="0001430E">
              <w:rPr>
                <w:sz w:val="24"/>
                <w:szCs w:val="24"/>
              </w:rPr>
              <w:t>104,9</w:t>
            </w:r>
          </w:p>
        </w:tc>
        <w:tc>
          <w:tcPr>
            <w:tcW w:w="451" w:type="pct"/>
            <w:vAlign w:val="center"/>
          </w:tcPr>
          <w:p w14:paraId="2A222197" w14:textId="77777777" w:rsidR="007570A0" w:rsidRPr="0001430E" w:rsidRDefault="007570A0" w:rsidP="0001430E">
            <w:pPr>
              <w:jc w:val="center"/>
              <w:rPr>
                <w:sz w:val="24"/>
                <w:szCs w:val="24"/>
              </w:rPr>
            </w:pPr>
            <w:r w:rsidRPr="0001430E">
              <w:rPr>
                <w:sz w:val="24"/>
                <w:szCs w:val="24"/>
              </w:rPr>
              <w:t>103,8</w:t>
            </w:r>
          </w:p>
        </w:tc>
        <w:tc>
          <w:tcPr>
            <w:tcW w:w="530" w:type="pct"/>
            <w:vAlign w:val="center"/>
          </w:tcPr>
          <w:p w14:paraId="7A6F72E5" w14:textId="77777777" w:rsidR="007570A0" w:rsidRPr="0001430E" w:rsidRDefault="007570A0" w:rsidP="0001430E">
            <w:pPr>
              <w:jc w:val="center"/>
              <w:rPr>
                <w:sz w:val="24"/>
                <w:szCs w:val="24"/>
              </w:rPr>
            </w:pPr>
            <w:r w:rsidRPr="0001430E">
              <w:rPr>
                <w:sz w:val="24"/>
                <w:szCs w:val="24"/>
              </w:rPr>
              <w:t>103,7</w:t>
            </w:r>
          </w:p>
        </w:tc>
      </w:tr>
      <w:tr w:rsidR="0097305B" w:rsidRPr="0001430E" w14:paraId="474994B9" w14:textId="77777777" w:rsidTr="007570A0">
        <w:tc>
          <w:tcPr>
            <w:tcW w:w="1429" w:type="pct"/>
            <w:vAlign w:val="center"/>
          </w:tcPr>
          <w:p w14:paraId="78EB78C7" w14:textId="77777777" w:rsidR="007570A0" w:rsidRPr="0001430E" w:rsidRDefault="007570A0" w:rsidP="0001430E">
            <w:pPr>
              <w:rPr>
                <w:sz w:val="24"/>
                <w:szCs w:val="24"/>
              </w:rPr>
            </w:pPr>
            <w:r w:rsidRPr="0001430E">
              <w:rPr>
                <w:sz w:val="24"/>
                <w:szCs w:val="24"/>
              </w:rPr>
              <w:t xml:space="preserve">Реальная начисленная </w:t>
            </w:r>
          </w:p>
          <w:p w14:paraId="7C8554D6" w14:textId="77777777" w:rsidR="007570A0" w:rsidRPr="0001430E" w:rsidRDefault="007570A0" w:rsidP="0001430E">
            <w:pPr>
              <w:rPr>
                <w:sz w:val="24"/>
                <w:szCs w:val="24"/>
              </w:rPr>
            </w:pPr>
            <w:r w:rsidRPr="0001430E">
              <w:rPr>
                <w:sz w:val="24"/>
                <w:szCs w:val="24"/>
              </w:rPr>
              <w:t>заработная плата</w:t>
            </w:r>
          </w:p>
        </w:tc>
        <w:tc>
          <w:tcPr>
            <w:tcW w:w="781" w:type="pct"/>
            <w:vAlign w:val="center"/>
          </w:tcPr>
          <w:p w14:paraId="2214A156" w14:textId="77777777" w:rsidR="007570A0" w:rsidRPr="0001430E" w:rsidRDefault="007570A0" w:rsidP="0001430E">
            <w:pPr>
              <w:jc w:val="center"/>
              <w:rPr>
                <w:sz w:val="24"/>
                <w:szCs w:val="24"/>
              </w:rPr>
            </w:pPr>
            <w:r w:rsidRPr="0001430E">
              <w:rPr>
                <w:sz w:val="24"/>
                <w:szCs w:val="24"/>
              </w:rPr>
              <w:t>%</w:t>
            </w:r>
          </w:p>
        </w:tc>
        <w:tc>
          <w:tcPr>
            <w:tcW w:w="452" w:type="pct"/>
            <w:vAlign w:val="center"/>
          </w:tcPr>
          <w:p w14:paraId="0C7E2302" w14:textId="77777777" w:rsidR="007570A0" w:rsidRPr="0001430E" w:rsidRDefault="007570A0" w:rsidP="0001430E">
            <w:pPr>
              <w:ind w:left="-57" w:right="-57"/>
              <w:jc w:val="center"/>
              <w:rPr>
                <w:sz w:val="24"/>
                <w:szCs w:val="24"/>
              </w:rPr>
            </w:pPr>
            <w:r w:rsidRPr="0001430E">
              <w:rPr>
                <w:sz w:val="24"/>
                <w:szCs w:val="24"/>
              </w:rPr>
              <w:t>99,4</w:t>
            </w:r>
          </w:p>
        </w:tc>
        <w:tc>
          <w:tcPr>
            <w:tcW w:w="452" w:type="pct"/>
            <w:vAlign w:val="center"/>
          </w:tcPr>
          <w:p w14:paraId="5E11B122" w14:textId="77777777" w:rsidR="007570A0" w:rsidRPr="0001430E" w:rsidRDefault="007570A0" w:rsidP="0001430E">
            <w:pPr>
              <w:jc w:val="center"/>
              <w:rPr>
                <w:sz w:val="24"/>
                <w:szCs w:val="24"/>
              </w:rPr>
            </w:pPr>
            <w:r w:rsidRPr="0001430E">
              <w:rPr>
                <w:sz w:val="24"/>
                <w:szCs w:val="24"/>
              </w:rPr>
              <w:t>99,1</w:t>
            </w:r>
          </w:p>
        </w:tc>
        <w:tc>
          <w:tcPr>
            <w:tcW w:w="452" w:type="pct"/>
            <w:vAlign w:val="center"/>
          </w:tcPr>
          <w:p w14:paraId="67C54209" w14:textId="77777777" w:rsidR="007570A0" w:rsidRPr="0001430E" w:rsidRDefault="007570A0" w:rsidP="0001430E">
            <w:pPr>
              <w:jc w:val="center"/>
              <w:rPr>
                <w:sz w:val="24"/>
                <w:szCs w:val="24"/>
              </w:rPr>
            </w:pPr>
            <w:r w:rsidRPr="0001430E">
              <w:rPr>
                <w:sz w:val="24"/>
                <w:szCs w:val="24"/>
              </w:rPr>
              <w:t>91,7</w:t>
            </w:r>
          </w:p>
        </w:tc>
        <w:tc>
          <w:tcPr>
            <w:tcW w:w="454" w:type="pct"/>
            <w:vAlign w:val="center"/>
          </w:tcPr>
          <w:p w14:paraId="15834790" w14:textId="77777777" w:rsidR="007570A0" w:rsidRPr="0001430E" w:rsidRDefault="007570A0" w:rsidP="0001430E">
            <w:pPr>
              <w:jc w:val="center"/>
              <w:rPr>
                <w:sz w:val="24"/>
                <w:szCs w:val="24"/>
              </w:rPr>
            </w:pPr>
            <w:r w:rsidRPr="0001430E">
              <w:rPr>
                <w:sz w:val="24"/>
                <w:szCs w:val="24"/>
              </w:rPr>
              <w:t>96,6</w:t>
            </w:r>
          </w:p>
        </w:tc>
        <w:tc>
          <w:tcPr>
            <w:tcW w:w="451" w:type="pct"/>
            <w:vAlign w:val="center"/>
          </w:tcPr>
          <w:p w14:paraId="685D0F31" w14:textId="77777777" w:rsidR="007570A0" w:rsidRPr="0001430E" w:rsidRDefault="007570A0" w:rsidP="0001430E">
            <w:pPr>
              <w:jc w:val="center"/>
              <w:rPr>
                <w:sz w:val="24"/>
                <w:szCs w:val="24"/>
              </w:rPr>
            </w:pPr>
            <w:r w:rsidRPr="0001430E">
              <w:rPr>
                <w:sz w:val="24"/>
                <w:szCs w:val="24"/>
              </w:rPr>
              <w:t>98,6</w:t>
            </w:r>
          </w:p>
        </w:tc>
        <w:tc>
          <w:tcPr>
            <w:tcW w:w="530" w:type="pct"/>
            <w:vAlign w:val="center"/>
          </w:tcPr>
          <w:p w14:paraId="551CA743" w14:textId="77777777" w:rsidR="007570A0" w:rsidRPr="0001430E" w:rsidRDefault="007570A0" w:rsidP="0001430E">
            <w:pPr>
              <w:jc w:val="center"/>
              <w:rPr>
                <w:sz w:val="24"/>
                <w:szCs w:val="24"/>
              </w:rPr>
            </w:pPr>
            <w:r w:rsidRPr="0001430E">
              <w:rPr>
                <w:sz w:val="24"/>
                <w:szCs w:val="24"/>
              </w:rPr>
              <w:t>100,3</w:t>
            </w:r>
          </w:p>
        </w:tc>
      </w:tr>
      <w:tr w:rsidR="0097305B" w:rsidRPr="0001430E" w14:paraId="4A246979" w14:textId="77777777" w:rsidTr="007570A0">
        <w:tc>
          <w:tcPr>
            <w:tcW w:w="1429" w:type="pct"/>
            <w:tcBorders>
              <w:top w:val="single" w:sz="4" w:space="0" w:color="auto"/>
              <w:left w:val="single" w:sz="4" w:space="0" w:color="auto"/>
              <w:bottom w:val="single" w:sz="4" w:space="0" w:color="auto"/>
              <w:right w:val="single" w:sz="4" w:space="0" w:color="auto"/>
            </w:tcBorders>
            <w:vAlign w:val="center"/>
          </w:tcPr>
          <w:p w14:paraId="6CDB5FCF" w14:textId="77777777" w:rsidR="007570A0" w:rsidRPr="0001430E" w:rsidRDefault="007570A0" w:rsidP="0001430E">
            <w:pPr>
              <w:rPr>
                <w:sz w:val="24"/>
                <w:szCs w:val="24"/>
              </w:rPr>
            </w:pPr>
            <w:r w:rsidRPr="0001430E">
              <w:rPr>
                <w:sz w:val="24"/>
                <w:szCs w:val="24"/>
              </w:rPr>
              <w:t>Среднедушевые располагаемые денежные доходы населения (в месяц)</w:t>
            </w:r>
          </w:p>
        </w:tc>
        <w:tc>
          <w:tcPr>
            <w:tcW w:w="781" w:type="pct"/>
            <w:tcBorders>
              <w:top w:val="single" w:sz="4" w:space="0" w:color="auto"/>
              <w:left w:val="single" w:sz="4" w:space="0" w:color="auto"/>
              <w:bottom w:val="single" w:sz="4" w:space="0" w:color="auto"/>
              <w:right w:val="single" w:sz="4" w:space="0" w:color="auto"/>
            </w:tcBorders>
            <w:vAlign w:val="center"/>
          </w:tcPr>
          <w:p w14:paraId="36F789E7" w14:textId="77777777" w:rsidR="007570A0" w:rsidRPr="0001430E" w:rsidRDefault="007570A0" w:rsidP="0001430E">
            <w:pPr>
              <w:jc w:val="center"/>
            </w:pPr>
            <w:r w:rsidRPr="0001430E">
              <w:rPr>
                <w:sz w:val="24"/>
                <w:szCs w:val="24"/>
              </w:rPr>
              <w:t>руб.</w:t>
            </w:r>
          </w:p>
        </w:tc>
        <w:tc>
          <w:tcPr>
            <w:tcW w:w="452" w:type="pct"/>
            <w:tcBorders>
              <w:top w:val="single" w:sz="4" w:space="0" w:color="auto"/>
              <w:left w:val="single" w:sz="4" w:space="0" w:color="auto"/>
              <w:bottom w:val="single" w:sz="4" w:space="0" w:color="auto"/>
              <w:right w:val="single" w:sz="4" w:space="0" w:color="auto"/>
            </w:tcBorders>
            <w:vAlign w:val="center"/>
          </w:tcPr>
          <w:p w14:paraId="51722694" w14:textId="77777777" w:rsidR="007570A0" w:rsidRPr="0001430E" w:rsidRDefault="007570A0" w:rsidP="0001430E">
            <w:pPr>
              <w:ind w:left="-57" w:right="-57"/>
              <w:jc w:val="center"/>
              <w:rPr>
                <w:sz w:val="24"/>
                <w:szCs w:val="24"/>
              </w:rPr>
            </w:pPr>
            <w:r w:rsidRPr="0001430E">
              <w:rPr>
                <w:sz w:val="24"/>
                <w:szCs w:val="24"/>
              </w:rPr>
              <w:t>40 828</w:t>
            </w:r>
          </w:p>
        </w:tc>
        <w:tc>
          <w:tcPr>
            <w:tcW w:w="452" w:type="pct"/>
            <w:tcBorders>
              <w:top w:val="single" w:sz="4" w:space="0" w:color="auto"/>
              <w:left w:val="single" w:sz="4" w:space="0" w:color="auto"/>
              <w:bottom w:val="single" w:sz="4" w:space="0" w:color="auto"/>
              <w:right w:val="single" w:sz="4" w:space="0" w:color="auto"/>
            </w:tcBorders>
            <w:vAlign w:val="center"/>
          </w:tcPr>
          <w:p w14:paraId="233ED66E" w14:textId="77777777" w:rsidR="007570A0" w:rsidRPr="0001430E" w:rsidRDefault="007570A0" w:rsidP="0001430E">
            <w:pPr>
              <w:jc w:val="center"/>
              <w:rPr>
                <w:sz w:val="24"/>
                <w:szCs w:val="24"/>
              </w:rPr>
            </w:pPr>
            <w:r w:rsidRPr="0001430E">
              <w:rPr>
                <w:sz w:val="24"/>
                <w:szCs w:val="24"/>
              </w:rPr>
              <w:t>42 661</w:t>
            </w:r>
          </w:p>
        </w:tc>
        <w:tc>
          <w:tcPr>
            <w:tcW w:w="452" w:type="pct"/>
            <w:tcBorders>
              <w:top w:val="single" w:sz="4" w:space="0" w:color="auto"/>
              <w:left w:val="single" w:sz="4" w:space="0" w:color="auto"/>
              <w:bottom w:val="single" w:sz="4" w:space="0" w:color="auto"/>
              <w:right w:val="single" w:sz="4" w:space="0" w:color="auto"/>
            </w:tcBorders>
            <w:vAlign w:val="center"/>
          </w:tcPr>
          <w:p w14:paraId="3CB50B8F" w14:textId="77777777" w:rsidR="007570A0" w:rsidRPr="0001430E" w:rsidRDefault="007570A0" w:rsidP="0001430E">
            <w:pPr>
              <w:jc w:val="center"/>
              <w:rPr>
                <w:sz w:val="24"/>
                <w:szCs w:val="24"/>
              </w:rPr>
            </w:pPr>
            <w:r w:rsidRPr="0001430E">
              <w:rPr>
                <w:sz w:val="24"/>
                <w:szCs w:val="24"/>
              </w:rPr>
              <w:t>43 387</w:t>
            </w:r>
          </w:p>
        </w:tc>
        <w:tc>
          <w:tcPr>
            <w:tcW w:w="454" w:type="pct"/>
            <w:tcBorders>
              <w:top w:val="single" w:sz="4" w:space="0" w:color="auto"/>
              <w:left w:val="single" w:sz="4" w:space="0" w:color="auto"/>
              <w:bottom w:val="single" w:sz="4" w:space="0" w:color="auto"/>
              <w:right w:val="single" w:sz="4" w:space="0" w:color="auto"/>
            </w:tcBorders>
            <w:vAlign w:val="center"/>
          </w:tcPr>
          <w:p w14:paraId="08893F60" w14:textId="77777777" w:rsidR="007570A0" w:rsidRPr="0001430E" w:rsidRDefault="007570A0" w:rsidP="0001430E">
            <w:pPr>
              <w:jc w:val="center"/>
              <w:rPr>
                <w:sz w:val="24"/>
                <w:szCs w:val="24"/>
              </w:rPr>
            </w:pPr>
            <w:r w:rsidRPr="0001430E">
              <w:rPr>
                <w:sz w:val="24"/>
                <w:szCs w:val="24"/>
              </w:rPr>
              <w:t>44 043</w:t>
            </w:r>
          </w:p>
        </w:tc>
        <w:tc>
          <w:tcPr>
            <w:tcW w:w="451" w:type="pct"/>
            <w:tcBorders>
              <w:top w:val="single" w:sz="4" w:space="0" w:color="auto"/>
              <w:left w:val="single" w:sz="4" w:space="0" w:color="auto"/>
              <w:bottom w:val="single" w:sz="4" w:space="0" w:color="auto"/>
              <w:right w:val="single" w:sz="4" w:space="0" w:color="auto"/>
            </w:tcBorders>
            <w:vAlign w:val="center"/>
          </w:tcPr>
          <w:p w14:paraId="1450F1DC" w14:textId="77777777" w:rsidR="007570A0" w:rsidRPr="0001430E" w:rsidRDefault="007570A0" w:rsidP="0001430E">
            <w:pPr>
              <w:jc w:val="center"/>
              <w:rPr>
                <w:sz w:val="24"/>
                <w:szCs w:val="24"/>
              </w:rPr>
            </w:pPr>
            <w:r w:rsidRPr="0001430E">
              <w:rPr>
                <w:sz w:val="24"/>
                <w:szCs w:val="24"/>
              </w:rPr>
              <w:t>45 083</w:t>
            </w:r>
          </w:p>
        </w:tc>
        <w:tc>
          <w:tcPr>
            <w:tcW w:w="530" w:type="pct"/>
            <w:tcBorders>
              <w:top w:val="single" w:sz="4" w:space="0" w:color="auto"/>
              <w:left w:val="single" w:sz="4" w:space="0" w:color="auto"/>
              <w:bottom w:val="single" w:sz="4" w:space="0" w:color="auto"/>
              <w:right w:val="single" w:sz="4" w:space="0" w:color="auto"/>
            </w:tcBorders>
            <w:vAlign w:val="center"/>
          </w:tcPr>
          <w:p w14:paraId="005B504E" w14:textId="77777777" w:rsidR="007570A0" w:rsidRPr="0001430E" w:rsidRDefault="007570A0" w:rsidP="0001430E">
            <w:pPr>
              <w:jc w:val="center"/>
              <w:rPr>
                <w:sz w:val="24"/>
                <w:szCs w:val="24"/>
              </w:rPr>
            </w:pPr>
            <w:r w:rsidRPr="0001430E">
              <w:rPr>
                <w:sz w:val="24"/>
                <w:szCs w:val="24"/>
              </w:rPr>
              <w:t>46 800</w:t>
            </w:r>
          </w:p>
        </w:tc>
      </w:tr>
      <w:tr w:rsidR="0097305B" w:rsidRPr="0001430E" w14:paraId="675EDBED" w14:textId="77777777" w:rsidTr="007570A0">
        <w:tc>
          <w:tcPr>
            <w:tcW w:w="1429" w:type="pct"/>
            <w:tcBorders>
              <w:top w:val="single" w:sz="4" w:space="0" w:color="auto"/>
              <w:left w:val="single" w:sz="4" w:space="0" w:color="auto"/>
              <w:bottom w:val="single" w:sz="4" w:space="0" w:color="auto"/>
              <w:right w:val="single" w:sz="4" w:space="0" w:color="auto"/>
            </w:tcBorders>
            <w:vAlign w:val="center"/>
          </w:tcPr>
          <w:p w14:paraId="71EF1614" w14:textId="77777777" w:rsidR="007570A0" w:rsidRPr="0001430E" w:rsidRDefault="007570A0" w:rsidP="0001430E">
            <w:pPr>
              <w:rPr>
                <w:sz w:val="24"/>
                <w:szCs w:val="24"/>
              </w:rPr>
            </w:pPr>
            <w:r w:rsidRPr="0001430E">
              <w:rPr>
                <w:sz w:val="24"/>
                <w:szCs w:val="24"/>
              </w:rPr>
              <w:t>Реальные располагаемые денежные доходы населения</w:t>
            </w:r>
          </w:p>
        </w:tc>
        <w:tc>
          <w:tcPr>
            <w:tcW w:w="781" w:type="pct"/>
            <w:tcBorders>
              <w:top w:val="single" w:sz="4" w:space="0" w:color="auto"/>
              <w:left w:val="single" w:sz="4" w:space="0" w:color="auto"/>
              <w:bottom w:val="single" w:sz="4" w:space="0" w:color="auto"/>
              <w:right w:val="single" w:sz="4" w:space="0" w:color="auto"/>
            </w:tcBorders>
            <w:vAlign w:val="center"/>
          </w:tcPr>
          <w:p w14:paraId="7C2F04A8" w14:textId="77777777" w:rsidR="007570A0" w:rsidRPr="0001430E" w:rsidRDefault="007570A0" w:rsidP="0001430E">
            <w:pPr>
              <w:jc w:val="center"/>
              <w:rPr>
                <w:sz w:val="24"/>
                <w:szCs w:val="24"/>
              </w:rPr>
            </w:pPr>
            <w:r w:rsidRPr="0001430E">
              <w:rPr>
                <w:sz w:val="24"/>
                <w:szCs w:val="24"/>
              </w:rPr>
              <w:t>%</w:t>
            </w:r>
          </w:p>
        </w:tc>
        <w:tc>
          <w:tcPr>
            <w:tcW w:w="452" w:type="pct"/>
            <w:tcBorders>
              <w:top w:val="single" w:sz="4" w:space="0" w:color="auto"/>
              <w:left w:val="single" w:sz="4" w:space="0" w:color="auto"/>
              <w:bottom w:val="single" w:sz="4" w:space="0" w:color="auto"/>
              <w:right w:val="single" w:sz="4" w:space="0" w:color="auto"/>
            </w:tcBorders>
            <w:vAlign w:val="center"/>
          </w:tcPr>
          <w:p w14:paraId="32D2A9ED" w14:textId="77777777" w:rsidR="007570A0" w:rsidRPr="0001430E" w:rsidRDefault="007570A0" w:rsidP="0001430E">
            <w:pPr>
              <w:ind w:left="-57" w:right="-57"/>
              <w:jc w:val="center"/>
              <w:rPr>
                <w:sz w:val="24"/>
                <w:szCs w:val="24"/>
              </w:rPr>
            </w:pPr>
            <w:r w:rsidRPr="0001430E">
              <w:rPr>
                <w:sz w:val="24"/>
                <w:szCs w:val="24"/>
              </w:rPr>
              <w:t>99,7</w:t>
            </w:r>
          </w:p>
        </w:tc>
        <w:tc>
          <w:tcPr>
            <w:tcW w:w="452" w:type="pct"/>
            <w:tcBorders>
              <w:top w:val="single" w:sz="4" w:space="0" w:color="auto"/>
              <w:left w:val="single" w:sz="4" w:space="0" w:color="auto"/>
              <w:bottom w:val="single" w:sz="4" w:space="0" w:color="auto"/>
              <w:right w:val="single" w:sz="4" w:space="0" w:color="auto"/>
            </w:tcBorders>
            <w:vAlign w:val="center"/>
          </w:tcPr>
          <w:p w14:paraId="56CDBD8A" w14:textId="77777777" w:rsidR="007570A0" w:rsidRPr="0001430E" w:rsidRDefault="007570A0" w:rsidP="0001430E">
            <w:pPr>
              <w:jc w:val="center"/>
              <w:rPr>
                <w:sz w:val="24"/>
                <w:szCs w:val="24"/>
              </w:rPr>
            </w:pPr>
            <w:r w:rsidRPr="0001430E">
              <w:rPr>
                <w:sz w:val="24"/>
                <w:szCs w:val="24"/>
              </w:rPr>
              <w:t>98,5</w:t>
            </w:r>
          </w:p>
        </w:tc>
        <w:tc>
          <w:tcPr>
            <w:tcW w:w="452" w:type="pct"/>
            <w:tcBorders>
              <w:top w:val="single" w:sz="4" w:space="0" w:color="auto"/>
              <w:left w:val="single" w:sz="4" w:space="0" w:color="auto"/>
              <w:bottom w:val="single" w:sz="4" w:space="0" w:color="auto"/>
              <w:right w:val="single" w:sz="4" w:space="0" w:color="auto"/>
            </w:tcBorders>
            <w:vAlign w:val="center"/>
          </w:tcPr>
          <w:p w14:paraId="2DED4C2C" w14:textId="77777777" w:rsidR="007570A0" w:rsidRPr="0001430E" w:rsidRDefault="007570A0" w:rsidP="0001430E">
            <w:pPr>
              <w:jc w:val="center"/>
              <w:rPr>
                <w:sz w:val="24"/>
                <w:szCs w:val="24"/>
              </w:rPr>
            </w:pPr>
            <w:r w:rsidRPr="0001430E">
              <w:rPr>
                <w:sz w:val="24"/>
                <w:szCs w:val="24"/>
              </w:rPr>
              <w:t>88,9</w:t>
            </w:r>
          </w:p>
        </w:tc>
        <w:tc>
          <w:tcPr>
            <w:tcW w:w="454" w:type="pct"/>
            <w:tcBorders>
              <w:top w:val="single" w:sz="4" w:space="0" w:color="auto"/>
              <w:left w:val="single" w:sz="4" w:space="0" w:color="auto"/>
              <w:bottom w:val="single" w:sz="4" w:space="0" w:color="auto"/>
              <w:right w:val="single" w:sz="4" w:space="0" w:color="auto"/>
            </w:tcBorders>
            <w:vAlign w:val="center"/>
          </w:tcPr>
          <w:p w14:paraId="03900330" w14:textId="77777777" w:rsidR="007570A0" w:rsidRPr="0001430E" w:rsidRDefault="007570A0" w:rsidP="0001430E">
            <w:pPr>
              <w:jc w:val="center"/>
              <w:rPr>
                <w:sz w:val="24"/>
                <w:szCs w:val="24"/>
              </w:rPr>
            </w:pPr>
            <w:r w:rsidRPr="0001430E">
              <w:rPr>
                <w:sz w:val="24"/>
                <w:szCs w:val="24"/>
              </w:rPr>
              <w:t>93,5</w:t>
            </w:r>
          </w:p>
        </w:tc>
        <w:tc>
          <w:tcPr>
            <w:tcW w:w="451" w:type="pct"/>
            <w:tcBorders>
              <w:top w:val="single" w:sz="4" w:space="0" w:color="auto"/>
              <w:left w:val="single" w:sz="4" w:space="0" w:color="auto"/>
              <w:bottom w:val="single" w:sz="4" w:space="0" w:color="auto"/>
              <w:right w:val="single" w:sz="4" w:space="0" w:color="auto"/>
            </w:tcBorders>
            <w:vAlign w:val="center"/>
          </w:tcPr>
          <w:p w14:paraId="46D6FBB0" w14:textId="77777777" w:rsidR="007570A0" w:rsidRPr="0001430E" w:rsidRDefault="007570A0" w:rsidP="0001430E">
            <w:pPr>
              <w:jc w:val="center"/>
              <w:rPr>
                <w:sz w:val="24"/>
                <w:szCs w:val="24"/>
              </w:rPr>
            </w:pPr>
            <w:r w:rsidRPr="0001430E">
              <w:rPr>
                <w:sz w:val="24"/>
                <w:szCs w:val="24"/>
              </w:rPr>
              <w:t>97,2</w:t>
            </w:r>
          </w:p>
        </w:tc>
        <w:tc>
          <w:tcPr>
            <w:tcW w:w="530" w:type="pct"/>
            <w:tcBorders>
              <w:top w:val="single" w:sz="4" w:space="0" w:color="auto"/>
              <w:left w:val="single" w:sz="4" w:space="0" w:color="auto"/>
              <w:bottom w:val="single" w:sz="4" w:space="0" w:color="auto"/>
              <w:right w:val="single" w:sz="4" w:space="0" w:color="auto"/>
            </w:tcBorders>
            <w:vAlign w:val="center"/>
          </w:tcPr>
          <w:p w14:paraId="40827211" w14:textId="77777777" w:rsidR="007570A0" w:rsidRPr="0001430E" w:rsidRDefault="007570A0" w:rsidP="0001430E">
            <w:pPr>
              <w:jc w:val="center"/>
              <w:rPr>
                <w:sz w:val="24"/>
                <w:szCs w:val="24"/>
              </w:rPr>
            </w:pPr>
            <w:r w:rsidRPr="0001430E">
              <w:rPr>
                <w:sz w:val="24"/>
                <w:szCs w:val="24"/>
              </w:rPr>
              <w:t>100,4</w:t>
            </w:r>
          </w:p>
        </w:tc>
      </w:tr>
      <w:tr w:rsidR="0097305B" w:rsidRPr="0001430E" w14:paraId="0F9C51B0" w14:textId="77777777" w:rsidTr="007570A0">
        <w:tc>
          <w:tcPr>
            <w:tcW w:w="1429" w:type="pct"/>
            <w:tcBorders>
              <w:top w:val="single" w:sz="4" w:space="0" w:color="auto"/>
              <w:left w:val="single" w:sz="4" w:space="0" w:color="auto"/>
              <w:bottom w:val="single" w:sz="4" w:space="0" w:color="auto"/>
              <w:right w:val="single" w:sz="4" w:space="0" w:color="auto"/>
            </w:tcBorders>
            <w:vAlign w:val="center"/>
          </w:tcPr>
          <w:p w14:paraId="3D280690" w14:textId="77777777" w:rsidR="007570A0" w:rsidRPr="0001430E" w:rsidRDefault="007570A0" w:rsidP="0001430E">
            <w:pPr>
              <w:rPr>
                <w:sz w:val="24"/>
                <w:szCs w:val="24"/>
              </w:rPr>
            </w:pPr>
            <w:r w:rsidRPr="0001430E">
              <w:rPr>
                <w:sz w:val="24"/>
                <w:szCs w:val="24"/>
              </w:rPr>
              <w:t>Средний размер пенсии по старости</w:t>
            </w:r>
          </w:p>
        </w:tc>
        <w:tc>
          <w:tcPr>
            <w:tcW w:w="781" w:type="pct"/>
            <w:tcBorders>
              <w:top w:val="single" w:sz="4" w:space="0" w:color="auto"/>
              <w:left w:val="single" w:sz="4" w:space="0" w:color="auto"/>
              <w:bottom w:val="single" w:sz="4" w:space="0" w:color="auto"/>
              <w:right w:val="single" w:sz="4" w:space="0" w:color="auto"/>
            </w:tcBorders>
            <w:vAlign w:val="center"/>
          </w:tcPr>
          <w:p w14:paraId="439098A1" w14:textId="77777777" w:rsidR="007570A0" w:rsidRPr="0001430E" w:rsidRDefault="007570A0" w:rsidP="0001430E">
            <w:pPr>
              <w:jc w:val="center"/>
            </w:pPr>
            <w:r w:rsidRPr="0001430E">
              <w:rPr>
                <w:sz w:val="24"/>
                <w:szCs w:val="24"/>
              </w:rPr>
              <w:t>руб.</w:t>
            </w:r>
          </w:p>
        </w:tc>
        <w:tc>
          <w:tcPr>
            <w:tcW w:w="452" w:type="pct"/>
            <w:tcBorders>
              <w:top w:val="single" w:sz="4" w:space="0" w:color="auto"/>
              <w:left w:val="single" w:sz="4" w:space="0" w:color="auto"/>
              <w:bottom w:val="single" w:sz="4" w:space="0" w:color="auto"/>
              <w:right w:val="single" w:sz="4" w:space="0" w:color="auto"/>
            </w:tcBorders>
            <w:vAlign w:val="center"/>
          </w:tcPr>
          <w:p w14:paraId="1D3C3BEC" w14:textId="77777777" w:rsidR="007570A0" w:rsidRPr="0001430E" w:rsidRDefault="007570A0" w:rsidP="0001430E">
            <w:pPr>
              <w:ind w:left="-57" w:right="-57"/>
              <w:jc w:val="center"/>
              <w:rPr>
                <w:sz w:val="24"/>
                <w:szCs w:val="24"/>
              </w:rPr>
            </w:pPr>
            <w:r w:rsidRPr="0001430E">
              <w:rPr>
                <w:sz w:val="24"/>
                <w:szCs w:val="24"/>
              </w:rPr>
              <w:t>16 408</w:t>
            </w:r>
          </w:p>
        </w:tc>
        <w:tc>
          <w:tcPr>
            <w:tcW w:w="452" w:type="pct"/>
            <w:tcBorders>
              <w:top w:val="single" w:sz="4" w:space="0" w:color="auto"/>
              <w:left w:val="single" w:sz="4" w:space="0" w:color="auto"/>
              <w:bottom w:val="single" w:sz="4" w:space="0" w:color="auto"/>
              <w:right w:val="single" w:sz="4" w:space="0" w:color="auto"/>
            </w:tcBorders>
            <w:vAlign w:val="center"/>
          </w:tcPr>
          <w:p w14:paraId="2AD381A3" w14:textId="77777777" w:rsidR="007570A0" w:rsidRPr="0001430E" w:rsidRDefault="007570A0" w:rsidP="0001430E">
            <w:pPr>
              <w:jc w:val="center"/>
              <w:rPr>
                <w:sz w:val="24"/>
                <w:szCs w:val="24"/>
              </w:rPr>
            </w:pPr>
            <w:r w:rsidRPr="0001430E">
              <w:rPr>
                <w:sz w:val="24"/>
                <w:szCs w:val="24"/>
              </w:rPr>
              <w:t>17 784</w:t>
            </w:r>
          </w:p>
        </w:tc>
        <w:tc>
          <w:tcPr>
            <w:tcW w:w="452" w:type="pct"/>
            <w:tcBorders>
              <w:top w:val="single" w:sz="4" w:space="0" w:color="auto"/>
              <w:left w:val="single" w:sz="4" w:space="0" w:color="auto"/>
              <w:bottom w:val="single" w:sz="4" w:space="0" w:color="auto"/>
              <w:right w:val="single" w:sz="4" w:space="0" w:color="auto"/>
            </w:tcBorders>
            <w:vAlign w:val="center"/>
          </w:tcPr>
          <w:p w14:paraId="0F2106D6" w14:textId="77777777" w:rsidR="007570A0" w:rsidRPr="0001430E" w:rsidRDefault="007570A0" w:rsidP="0001430E">
            <w:pPr>
              <w:jc w:val="center"/>
              <w:rPr>
                <w:sz w:val="24"/>
                <w:szCs w:val="24"/>
              </w:rPr>
            </w:pPr>
            <w:r w:rsidRPr="0001430E">
              <w:rPr>
                <w:sz w:val="24"/>
                <w:szCs w:val="24"/>
              </w:rPr>
              <w:t>19 680</w:t>
            </w:r>
          </w:p>
        </w:tc>
        <w:tc>
          <w:tcPr>
            <w:tcW w:w="454" w:type="pct"/>
            <w:tcBorders>
              <w:top w:val="single" w:sz="4" w:space="0" w:color="auto"/>
              <w:left w:val="single" w:sz="4" w:space="0" w:color="auto"/>
              <w:bottom w:val="single" w:sz="4" w:space="0" w:color="auto"/>
              <w:right w:val="single" w:sz="4" w:space="0" w:color="auto"/>
            </w:tcBorders>
            <w:vAlign w:val="center"/>
          </w:tcPr>
          <w:p w14:paraId="010FF133" w14:textId="77777777" w:rsidR="007570A0" w:rsidRPr="0001430E" w:rsidRDefault="007570A0" w:rsidP="0001430E">
            <w:pPr>
              <w:jc w:val="center"/>
              <w:rPr>
                <w:sz w:val="24"/>
                <w:szCs w:val="24"/>
              </w:rPr>
            </w:pPr>
            <w:r w:rsidRPr="0001430E">
              <w:rPr>
                <w:sz w:val="24"/>
                <w:szCs w:val="24"/>
              </w:rPr>
              <w:t>20 214</w:t>
            </w:r>
          </w:p>
        </w:tc>
        <w:tc>
          <w:tcPr>
            <w:tcW w:w="451" w:type="pct"/>
            <w:tcBorders>
              <w:top w:val="single" w:sz="4" w:space="0" w:color="auto"/>
              <w:left w:val="single" w:sz="4" w:space="0" w:color="auto"/>
              <w:bottom w:val="single" w:sz="4" w:space="0" w:color="auto"/>
              <w:right w:val="single" w:sz="4" w:space="0" w:color="auto"/>
            </w:tcBorders>
            <w:vAlign w:val="center"/>
          </w:tcPr>
          <w:p w14:paraId="5BA4E082" w14:textId="77777777" w:rsidR="007570A0" w:rsidRPr="0001430E" w:rsidRDefault="007570A0" w:rsidP="0001430E">
            <w:pPr>
              <w:jc w:val="center"/>
              <w:rPr>
                <w:sz w:val="24"/>
                <w:szCs w:val="24"/>
              </w:rPr>
            </w:pPr>
            <w:r w:rsidRPr="0001430E">
              <w:rPr>
                <w:sz w:val="24"/>
                <w:szCs w:val="24"/>
              </w:rPr>
              <w:t>20 857</w:t>
            </w:r>
          </w:p>
        </w:tc>
        <w:tc>
          <w:tcPr>
            <w:tcW w:w="530" w:type="pct"/>
            <w:tcBorders>
              <w:top w:val="single" w:sz="4" w:space="0" w:color="auto"/>
              <w:left w:val="single" w:sz="4" w:space="0" w:color="auto"/>
              <w:bottom w:val="single" w:sz="4" w:space="0" w:color="auto"/>
              <w:right w:val="single" w:sz="4" w:space="0" w:color="auto"/>
            </w:tcBorders>
            <w:vAlign w:val="center"/>
          </w:tcPr>
          <w:p w14:paraId="5F45B0CB" w14:textId="77777777" w:rsidR="007570A0" w:rsidRPr="0001430E" w:rsidRDefault="007570A0" w:rsidP="0001430E">
            <w:pPr>
              <w:jc w:val="center"/>
              <w:rPr>
                <w:sz w:val="24"/>
                <w:szCs w:val="24"/>
              </w:rPr>
            </w:pPr>
            <w:r w:rsidRPr="0001430E">
              <w:rPr>
                <w:sz w:val="24"/>
                <w:szCs w:val="24"/>
              </w:rPr>
              <w:t>21 733</w:t>
            </w:r>
          </w:p>
        </w:tc>
      </w:tr>
      <w:tr w:rsidR="0097305B" w:rsidRPr="0001430E" w14:paraId="6CF734BA" w14:textId="77777777" w:rsidTr="007570A0">
        <w:tc>
          <w:tcPr>
            <w:tcW w:w="1429" w:type="pct"/>
            <w:tcBorders>
              <w:top w:val="single" w:sz="4" w:space="0" w:color="auto"/>
              <w:left w:val="single" w:sz="4" w:space="0" w:color="auto"/>
              <w:bottom w:val="single" w:sz="4" w:space="0" w:color="auto"/>
              <w:right w:val="single" w:sz="4" w:space="0" w:color="auto"/>
            </w:tcBorders>
            <w:vAlign w:val="center"/>
          </w:tcPr>
          <w:p w14:paraId="7AF67CAA" w14:textId="77777777" w:rsidR="007570A0" w:rsidRPr="0001430E" w:rsidRDefault="007570A0" w:rsidP="0001430E">
            <w:pPr>
              <w:autoSpaceDE w:val="0"/>
              <w:autoSpaceDN w:val="0"/>
              <w:adjustRightInd w:val="0"/>
              <w:rPr>
                <w:sz w:val="24"/>
                <w:szCs w:val="24"/>
              </w:rPr>
            </w:pPr>
            <w:r w:rsidRPr="0001430E">
              <w:rPr>
                <w:sz w:val="24"/>
                <w:szCs w:val="24"/>
              </w:rPr>
              <w:t>Соотношение прожиточного</w:t>
            </w:r>
          </w:p>
          <w:p w14:paraId="5D197AA5" w14:textId="77777777" w:rsidR="007570A0" w:rsidRPr="0001430E" w:rsidRDefault="007570A0" w:rsidP="0001430E">
            <w:pPr>
              <w:autoSpaceDE w:val="0"/>
              <w:autoSpaceDN w:val="0"/>
              <w:adjustRightInd w:val="0"/>
              <w:rPr>
                <w:sz w:val="24"/>
                <w:szCs w:val="24"/>
              </w:rPr>
            </w:pPr>
            <w:r w:rsidRPr="0001430E">
              <w:rPr>
                <w:sz w:val="24"/>
                <w:szCs w:val="24"/>
              </w:rPr>
              <w:t>минимума и среднедушевого</w:t>
            </w:r>
          </w:p>
          <w:p w14:paraId="3582F391" w14:textId="77777777" w:rsidR="007570A0" w:rsidRPr="0001430E" w:rsidRDefault="007570A0" w:rsidP="0001430E">
            <w:pPr>
              <w:jc w:val="both"/>
              <w:rPr>
                <w:sz w:val="24"/>
                <w:szCs w:val="24"/>
              </w:rPr>
            </w:pPr>
            <w:r w:rsidRPr="0001430E">
              <w:rPr>
                <w:sz w:val="24"/>
                <w:szCs w:val="24"/>
              </w:rPr>
              <w:t>дохода</w:t>
            </w:r>
          </w:p>
        </w:tc>
        <w:tc>
          <w:tcPr>
            <w:tcW w:w="781" w:type="pct"/>
            <w:tcBorders>
              <w:top w:val="single" w:sz="4" w:space="0" w:color="auto"/>
              <w:left w:val="single" w:sz="4" w:space="0" w:color="auto"/>
              <w:bottom w:val="single" w:sz="4" w:space="0" w:color="auto"/>
              <w:right w:val="single" w:sz="4" w:space="0" w:color="auto"/>
            </w:tcBorders>
            <w:vAlign w:val="center"/>
          </w:tcPr>
          <w:p w14:paraId="7BC6E387" w14:textId="77777777" w:rsidR="007570A0" w:rsidRPr="0001430E" w:rsidRDefault="007570A0" w:rsidP="0001430E">
            <w:pPr>
              <w:jc w:val="center"/>
              <w:rPr>
                <w:sz w:val="24"/>
                <w:szCs w:val="24"/>
              </w:rPr>
            </w:pPr>
            <w:r w:rsidRPr="0001430E">
              <w:rPr>
                <w:sz w:val="24"/>
                <w:szCs w:val="24"/>
              </w:rPr>
              <w:t>коэффициент</w:t>
            </w:r>
          </w:p>
        </w:tc>
        <w:tc>
          <w:tcPr>
            <w:tcW w:w="452" w:type="pct"/>
            <w:tcBorders>
              <w:top w:val="single" w:sz="4" w:space="0" w:color="auto"/>
              <w:left w:val="single" w:sz="4" w:space="0" w:color="auto"/>
              <w:bottom w:val="single" w:sz="4" w:space="0" w:color="auto"/>
              <w:right w:val="single" w:sz="4" w:space="0" w:color="auto"/>
            </w:tcBorders>
            <w:vAlign w:val="center"/>
          </w:tcPr>
          <w:p w14:paraId="1813BACA" w14:textId="77777777" w:rsidR="007570A0" w:rsidRPr="0001430E" w:rsidRDefault="007570A0" w:rsidP="0001430E">
            <w:pPr>
              <w:ind w:left="-57" w:right="-57"/>
              <w:jc w:val="center"/>
              <w:rPr>
                <w:sz w:val="24"/>
                <w:szCs w:val="24"/>
              </w:rPr>
            </w:pPr>
            <w:r w:rsidRPr="0001430E">
              <w:rPr>
                <w:sz w:val="24"/>
                <w:szCs w:val="24"/>
              </w:rPr>
              <w:t>4,36</w:t>
            </w:r>
          </w:p>
        </w:tc>
        <w:tc>
          <w:tcPr>
            <w:tcW w:w="452" w:type="pct"/>
            <w:tcBorders>
              <w:top w:val="single" w:sz="4" w:space="0" w:color="auto"/>
              <w:left w:val="single" w:sz="4" w:space="0" w:color="auto"/>
              <w:bottom w:val="single" w:sz="4" w:space="0" w:color="auto"/>
              <w:right w:val="single" w:sz="4" w:space="0" w:color="auto"/>
            </w:tcBorders>
            <w:vAlign w:val="center"/>
          </w:tcPr>
          <w:p w14:paraId="47F19DE4" w14:textId="77777777" w:rsidR="007570A0" w:rsidRPr="0001430E" w:rsidRDefault="007570A0" w:rsidP="0001430E">
            <w:pPr>
              <w:jc w:val="center"/>
              <w:rPr>
                <w:sz w:val="24"/>
                <w:szCs w:val="24"/>
              </w:rPr>
            </w:pPr>
            <w:r w:rsidRPr="0001430E">
              <w:rPr>
                <w:sz w:val="24"/>
                <w:szCs w:val="24"/>
              </w:rPr>
              <w:t>4,24</w:t>
            </w:r>
          </w:p>
        </w:tc>
        <w:tc>
          <w:tcPr>
            <w:tcW w:w="452" w:type="pct"/>
            <w:tcBorders>
              <w:top w:val="single" w:sz="4" w:space="0" w:color="auto"/>
              <w:left w:val="single" w:sz="4" w:space="0" w:color="auto"/>
              <w:bottom w:val="single" w:sz="4" w:space="0" w:color="auto"/>
              <w:right w:val="single" w:sz="4" w:space="0" w:color="auto"/>
            </w:tcBorders>
            <w:vAlign w:val="center"/>
          </w:tcPr>
          <w:p w14:paraId="1B430ABF" w14:textId="77777777" w:rsidR="007570A0" w:rsidRPr="0001430E" w:rsidRDefault="007570A0" w:rsidP="0001430E">
            <w:pPr>
              <w:jc w:val="center"/>
              <w:rPr>
                <w:sz w:val="24"/>
                <w:szCs w:val="24"/>
              </w:rPr>
            </w:pPr>
            <w:r w:rsidRPr="0001430E">
              <w:rPr>
                <w:sz w:val="24"/>
                <w:szCs w:val="24"/>
              </w:rPr>
              <w:t>3,48</w:t>
            </w:r>
          </w:p>
        </w:tc>
        <w:tc>
          <w:tcPr>
            <w:tcW w:w="454" w:type="pct"/>
            <w:tcBorders>
              <w:top w:val="single" w:sz="4" w:space="0" w:color="auto"/>
              <w:left w:val="single" w:sz="4" w:space="0" w:color="auto"/>
              <w:bottom w:val="single" w:sz="4" w:space="0" w:color="auto"/>
              <w:right w:val="single" w:sz="4" w:space="0" w:color="auto"/>
            </w:tcBorders>
            <w:vAlign w:val="center"/>
          </w:tcPr>
          <w:p w14:paraId="76000FD5" w14:textId="77777777" w:rsidR="007570A0" w:rsidRPr="0001430E" w:rsidRDefault="007570A0" w:rsidP="0001430E">
            <w:pPr>
              <w:jc w:val="center"/>
              <w:rPr>
                <w:sz w:val="24"/>
                <w:szCs w:val="24"/>
              </w:rPr>
            </w:pPr>
            <w:r w:rsidRPr="0001430E">
              <w:rPr>
                <w:sz w:val="24"/>
                <w:szCs w:val="24"/>
              </w:rPr>
              <w:t>3,43</w:t>
            </w:r>
          </w:p>
        </w:tc>
        <w:tc>
          <w:tcPr>
            <w:tcW w:w="451" w:type="pct"/>
            <w:tcBorders>
              <w:top w:val="single" w:sz="4" w:space="0" w:color="auto"/>
              <w:left w:val="single" w:sz="4" w:space="0" w:color="auto"/>
              <w:bottom w:val="single" w:sz="4" w:space="0" w:color="auto"/>
              <w:right w:val="single" w:sz="4" w:space="0" w:color="auto"/>
            </w:tcBorders>
            <w:vAlign w:val="center"/>
          </w:tcPr>
          <w:p w14:paraId="7B6C6565" w14:textId="77777777" w:rsidR="007570A0" w:rsidRPr="0001430E" w:rsidRDefault="007570A0" w:rsidP="0001430E">
            <w:pPr>
              <w:jc w:val="center"/>
              <w:rPr>
                <w:sz w:val="24"/>
                <w:szCs w:val="24"/>
              </w:rPr>
            </w:pPr>
            <w:r w:rsidRPr="0001430E">
              <w:rPr>
                <w:sz w:val="24"/>
                <w:szCs w:val="24"/>
              </w:rPr>
              <w:t>3,56</w:t>
            </w:r>
          </w:p>
        </w:tc>
        <w:tc>
          <w:tcPr>
            <w:tcW w:w="530" w:type="pct"/>
            <w:tcBorders>
              <w:top w:val="single" w:sz="4" w:space="0" w:color="auto"/>
              <w:left w:val="single" w:sz="4" w:space="0" w:color="auto"/>
              <w:bottom w:val="single" w:sz="4" w:space="0" w:color="auto"/>
              <w:right w:val="single" w:sz="4" w:space="0" w:color="auto"/>
            </w:tcBorders>
            <w:vAlign w:val="center"/>
          </w:tcPr>
          <w:p w14:paraId="087AE030" w14:textId="77777777" w:rsidR="007570A0" w:rsidRPr="0001430E" w:rsidRDefault="007570A0" w:rsidP="0001430E">
            <w:pPr>
              <w:jc w:val="center"/>
              <w:rPr>
                <w:sz w:val="24"/>
                <w:szCs w:val="24"/>
              </w:rPr>
            </w:pPr>
            <w:r w:rsidRPr="0001430E">
              <w:rPr>
                <w:sz w:val="24"/>
                <w:szCs w:val="24"/>
              </w:rPr>
              <w:t>3,5</w:t>
            </w:r>
          </w:p>
        </w:tc>
      </w:tr>
      <w:tr w:rsidR="0097305B" w:rsidRPr="0001430E" w14:paraId="12CF5F16" w14:textId="77777777" w:rsidTr="007570A0">
        <w:tc>
          <w:tcPr>
            <w:tcW w:w="1429" w:type="pct"/>
            <w:tcBorders>
              <w:top w:val="single" w:sz="4" w:space="0" w:color="auto"/>
              <w:left w:val="single" w:sz="4" w:space="0" w:color="auto"/>
              <w:bottom w:val="single" w:sz="4" w:space="0" w:color="auto"/>
              <w:right w:val="single" w:sz="4" w:space="0" w:color="auto"/>
            </w:tcBorders>
            <w:vAlign w:val="center"/>
          </w:tcPr>
          <w:p w14:paraId="62AEB29D" w14:textId="77777777" w:rsidR="007570A0" w:rsidRPr="0001430E" w:rsidRDefault="007570A0" w:rsidP="0001430E">
            <w:pPr>
              <w:autoSpaceDE w:val="0"/>
              <w:autoSpaceDN w:val="0"/>
              <w:adjustRightInd w:val="0"/>
              <w:rPr>
                <w:sz w:val="24"/>
                <w:szCs w:val="24"/>
              </w:rPr>
            </w:pPr>
            <w:r w:rsidRPr="0001430E">
              <w:rPr>
                <w:sz w:val="24"/>
                <w:szCs w:val="24"/>
              </w:rPr>
              <w:t>Соотношение прожиточного</w:t>
            </w:r>
          </w:p>
          <w:p w14:paraId="6307125D" w14:textId="77777777" w:rsidR="007570A0" w:rsidRPr="0001430E" w:rsidRDefault="007570A0" w:rsidP="0001430E">
            <w:pPr>
              <w:jc w:val="both"/>
              <w:rPr>
                <w:sz w:val="24"/>
                <w:szCs w:val="24"/>
              </w:rPr>
            </w:pPr>
            <w:r w:rsidRPr="0001430E">
              <w:rPr>
                <w:sz w:val="24"/>
                <w:szCs w:val="24"/>
              </w:rPr>
              <w:t>минимума и заработной платы</w:t>
            </w:r>
          </w:p>
        </w:tc>
        <w:tc>
          <w:tcPr>
            <w:tcW w:w="781" w:type="pct"/>
            <w:tcBorders>
              <w:top w:val="single" w:sz="4" w:space="0" w:color="auto"/>
              <w:left w:val="single" w:sz="4" w:space="0" w:color="auto"/>
              <w:bottom w:val="single" w:sz="4" w:space="0" w:color="auto"/>
              <w:right w:val="single" w:sz="4" w:space="0" w:color="auto"/>
            </w:tcBorders>
            <w:vAlign w:val="center"/>
          </w:tcPr>
          <w:p w14:paraId="2158781E" w14:textId="77777777" w:rsidR="007570A0" w:rsidRPr="0001430E" w:rsidRDefault="007570A0" w:rsidP="0001430E">
            <w:pPr>
              <w:jc w:val="center"/>
              <w:rPr>
                <w:sz w:val="24"/>
                <w:szCs w:val="24"/>
              </w:rPr>
            </w:pPr>
            <w:r w:rsidRPr="0001430E">
              <w:rPr>
                <w:sz w:val="24"/>
                <w:szCs w:val="24"/>
              </w:rPr>
              <w:t>коэффициент</w:t>
            </w:r>
          </w:p>
        </w:tc>
        <w:tc>
          <w:tcPr>
            <w:tcW w:w="452" w:type="pct"/>
            <w:tcBorders>
              <w:top w:val="single" w:sz="4" w:space="0" w:color="auto"/>
              <w:left w:val="single" w:sz="4" w:space="0" w:color="auto"/>
              <w:bottom w:val="single" w:sz="4" w:space="0" w:color="auto"/>
              <w:right w:val="single" w:sz="4" w:space="0" w:color="auto"/>
            </w:tcBorders>
            <w:vAlign w:val="center"/>
          </w:tcPr>
          <w:p w14:paraId="5A04D3D0" w14:textId="77777777" w:rsidR="007570A0" w:rsidRPr="0001430E" w:rsidRDefault="007570A0" w:rsidP="0001430E">
            <w:pPr>
              <w:jc w:val="center"/>
              <w:rPr>
                <w:sz w:val="24"/>
                <w:szCs w:val="24"/>
              </w:rPr>
            </w:pPr>
            <w:r w:rsidRPr="0001430E">
              <w:rPr>
                <w:sz w:val="24"/>
                <w:szCs w:val="24"/>
              </w:rPr>
              <w:t>5,97</w:t>
            </w:r>
          </w:p>
        </w:tc>
        <w:tc>
          <w:tcPr>
            <w:tcW w:w="452" w:type="pct"/>
            <w:tcBorders>
              <w:top w:val="single" w:sz="4" w:space="0" w:color="auto"/>
              <w:left w:val="single" w:sz="4" w:space="0" w:color="auto"/>
              <w:bottom w:val="single" w:sz="4" w:space="0" w:color="auto"/>
              <w:right w:val="single" w:sz="4" w:space="0" w:color="auto"/>
            </w:tcBorders>
            <w:vAlign w:val="center"/>
          </w:tcPr>
          <w:p w14:paraId="063EC641" w14:textId="77777777" w:rsidR="007570A0" w:rsidRPr="0001430E" w:rsidRDefault="007570A0" w:rsidP="0001430E">
            <w:pPr>
              <w:jc w:val="center"/>
              <w:rPr>
                <w:sz w:val="24"/>
                <w:szCs w:val="24"/>
              </w:rPr>
            </w:pPr>
            <w:r w:rsidRPr="0001430E">
              <w:rPr>
                <w:sz w:val="24"/>
                <w:szCs w:val="24"/>
              </w:rPr>
              <w:t>5,89</w:t>
            </w:r>
          </w:p>
        </w:tc>
        <w:tc>
          <w:tcPr>
            <w:tcW w:w="452" w:type="pct"/>
            <w:tcBorders>
              <w:top w:val="single" w:sz="4" w:space="0" w:color="auto"/>
              <w:left w:val="single" w:sz="4" w:space="0" w:color="auto"/>
              <w:bottom w:val="single" w:sz="4" w:space="0" w:color="auto"/>
              <w:right w:val="single" w:sz="4" w:space="0" w:color="auto"/>
            </w:tcBorders>
            <w:vAlign w:val="center"/>
          </w:tcPr>
          <w:p w14:paraId="31487079" w14:textId="77777777" w:rsidR="007570A0" w:rsidRPr="0001430E" w:rsidRDefault="007570A0" w:rsidP="0001430E">
            <w:pPr>
              <w:jc w:val="center"/>
              <w:rPr>
                <w:sz w:val="24"/>
                <w:szCs w:val="24"/>
              </w:rPr>
            </w:pPr>
            <w:r w:rsidRPr="0001430E">
              <w:rPr>
                <w:sz w:val="24"/>
                <w:szCs w:val="24"/>
              </w:rPr>
              <w:t>5,08</w:t>
            </w:r>
          </w:p>
        </w:tc>
        <w:tc>
          <w:tcPr>
            <w:tcW w:w="454" w:type="pct"/>
            <w:tcBorders>
              <w:top w:val="single" w:sz="4" w:space="0" w:color="auto"/>
              <w:left w:val="single" w:sz="4" w:space="0" w:color="auto"/>
              <w:bottom w:val="single" w:sz="4" w:space="0" w:color="auto"/>
              <w:right w:val="single" w:sz="4" w:space="0" w:color="auto"/>
            </w:tcBorders>
            <w:vAlign w:val="center"/>
          </w:tcPr>
          <w:p w14:paraId="430FA906" w14:textId="77777777" w:rsidR="007570A0" w:rsidRPr="0001430E" w:rsidRDefault="007570A0" w:rsidP="0001430E">
            <w:pPr>
              <w:jc w:val="center"/>
              <w:rPr>
                <w:sz w:val="24"/>
                <w:szCs w:val="24"/>
              </w:rPr>
            </w:pPr>
            <w:r w:rsidRPr="0001430E">
              <w:rPr>
                <w:sz w:val="24"/>
                <w:szCs w:val="24"/>
              </w:rPr>
              <w:t>5,18</w:t>
            </w:r>
          </w:p>
        </w:tc>
        <w:tc>
          <w:tcPr>
            <w:tcW w:w="451" w:type="pct"/>
            <w:tcBorders>
              <w:top w:val="single" w:sz="4" w:space="0" w:color="auto"/>
              <w:left w:val="single" w:sz="4" w:space="0" w:color="auto"/>
              <w:bottom w:val="single" w:sz="4" w:space="0" w:color="auto"/>
              <w:right w:val="single" w:sz="4" w:space="0" w:color="auto"/>
            </w:tcBorders>
            <w:vAlign w:val="center"/>
          </w:tcPr>
          <w:p w14:paraId="4AD42791" w14:textId="77777777" w:rsidR="007570A0" w:rsidRPr="0001430E" w:rsidRDefault="007570A0" w:rsidP="0001430E">
            <w:pPr>
              <w:jc w:val="center"/>
              <w:rPr>
                <w:sz w:val="24"/>
                <w:szCs w:val="24"/>
              </w:rPr>
            </w:pPr>
            <w:r w:rsidRPr="0001430E">
              <w:rPr>
                <w:sz w:val="24"/>
                <w:szCs w:val="24"/>
              </w:rPr>
              <w:t>5,36</w:t>
            </w:r>
          </w:p>
        </w:tc>
        <w:tc>
          <w:tcPr>
            <w:tcW w:w="530" w:type="pct"/>
            <w:tcBorders>
              <w:top w:val="single" w:sz="4" w:space="0" w:color="auto"/>
              <w:left w:val="single" w:sz="4" w:space="0" w:color="auto"/>
              <w:bottom w:val="single" w:sz="4" w:space="0" w:color="auto"/>
              <w:right w:val="single" w:sz="4" w:space="0" w:color="auto"/>
            </w:tcBorders>
            <w:vAlign w:val="center"/>
          </w:tcPr>
          <w:p w14:paraId="47FEBE17" w14:textId="77777777" w:rsidR="007570A0" w:rsidRPr="0001430E" w:rsidRDefault="007570A0" w:rsidP="0001430E">
            <w:pPr>
              <w:jc w:val="center"/>
              <w:rPr>
                <w:sz w:val="24"/>
                <w:szCs w:val="24"/>
              </w:rPr>
            </w:pPr>
            <w:r w:rsidRPr="0001430E">
              <w:rPr>
                <w:sz w:val="24"/>
                <w:szCs w:val="24"/>
              </w:rPr>
              <w:t>5,2</w:t>
            </w:r>
          </w:p>
        </w:tc>
      </w:tr>
    </w:tbl>
    <w:p w14:paraId="387F8398" w14:textId="77777777" w:rsidR="007570A0" w:rsidRPr="0001430E" w:rsidRDefault="007570A0" w:rsidP="0001430E">
      <w:pPr>
        <w:tabs>
          <w:tab w:val="left" w:pos="709"/>
        </w:tabs>
        <w:spacing w:before="120"/>
        <w:jc w:val="both"/>
      </w:pPr>
      <w:r w:rsidRPr="0001430E">
        <w:t>Источник</w:t>
      </w:r>
      <w:r w:rsidR="000F6077" w:rsidRPr="0001430E">
        <w:t>и</w:t>
      </w:r>
      <w:r w:rsidRPr="0001430E">
        <w:t xml:space="preserve">: </w:t>
      </w:r>
      <w:r w:rsidRPr="0001430E">
        <w:tab/>
      </w:r>
    </w:p>
    <w:p w14:paraId="0EE82554" w14:textId="77777777" w:rsidR="007570A0" w:rsidRPr="0001430E" w:rsidRDefault="007570A0" w:rsidP="0001430E">
      <w:pPr>
        <w:pStyle w:val="affb"/>
        <w:numPr>
          <w:ilvl w:val="0"/>
          <w:numId w:val="61"/>
        </w:numPr>
        <w:tabs>
          <w:tab w:val="left" w:pos="284"/>
        </w:tabs>
        <w:ind w:left="0" w:firstLine="0"/>
        <w:jc w:val="both"/>
      </w:pPr>
      <w:r w:rsidRPr="0001430E">
        <w:t>Отчет Главы администрации городского округа города Сургута за 2017 г.</w:t>
      </w:r>
    </w:p>
    <w:p w14:paraId="7AECC973" w14:textId="77777777" w:rsidR="007570A0" w:rsidRPr="0001430E" w:rsidRDefault="007570A0" w:rsidP="0001430E">
      <w:pPr>
        <w:pStyle w:val="affb"/>
        <w:numPr>
          <w:ilvl w:val="0"/>
          <w:numId w:val="61"/>
        </w:numPr>
        <w:tabs>
          <w:tab w:val="left" w:pos="284"/>
        </w:tabs>
        <w:ind w:left="0" w:firstLine="0"/>
        <w:jc w:val="both"/>
      </w:pPr>
      <w:r w:rsidRPr="0001430E">
        <w:t>Официальный сайт Департамента труда и занятости населения ХМАО – ЮГРЫ, https://deptrud.admhmao.ru/.</w:t>
      </w:r>
    </w:p>
    <w:p w14:paraId="68F93AFC" w14:textId="77777777" w:rsidR="007570A0" w:rsidRPr="0001430E" w:rsidRDefault="007570A0" w:rsidP="0001430E">
      <w:pPr>
        <w:tabs>
          <w:tab w:val="left" w:pos="709"/>
        </w:tabs>
        <w:ind w:firstLine="709"/>
        <w:jc w:val="both"/>
        <w:rPr>
          <w:sz w:val="28"/>
          <w:szCs w:val="28"/>
        </w:rPr>
      </w:pPr>
    </w:p>
    <w:p w14:paraId="3C58B947" w14:textId="77777777" w:rsidR="005A375D" w:rsidRPr="0001430E" w:rsidRDefault="005A375D" w:rsidP="0001430E">
      <w:pPr>
        <w:tabs>
          <w:tab w:val="left" w:pos="709"/>
        </w:tabs>
        <w:ind w:firstLine="709"/>
        <w:jc w:val="both"/>
        <w:rPr>
          <w:sz w:val="28"/>
          <w:szCs w:val="28"/>
        </w:rPr>
      </w:pPr>
      <w:r w:rsidRPr="0001430E">
        <w:rPr>
          <w:sz w:val="28"/>
          <w:szCs w:val="28"/>
        </w:rPr>
        <w:t>Размер среднемесячной заработной платы на одного работающего по учтенному кругу крупных и средних предприятий и организаций в период 2013 – 2017 гг. увеличился на 1</w:t>
      </w:r>
      <w:r w:rsidR="009636CF" w:rsidRPr="0001430E">
        <w:rPr>
          <w:sz w:val="28"/>
          <w:szCs w:val="28"/>
        </w:rPr>
        <w:t>6 %</w:t>
      </w:r>
      <w:r w:rsidRPr="0001430E">
        <w:rPr>
          <w:sz w:val="28"/>
          <w:szCs w:val="28"/>
        </w:rPr>
        <w:t>. Среднемесячные денежные доходы на душу населения в период 2013 – 2017 гг. увеличились на 1</w:t>
      </w:r>
      <w:r w:rsidR="009636CF" w:rsidRPr="0001430E">
        <w:rPr>
          <w:sz w:val="28"/>
          <w:szCs w:val="28"/>
        </w:rPr>
        <w:t>0 %</w:t>
      </w:r>
      <w:r w:rsidRPr="0001430E">
        <w:rPr>
          <w:sz w:val="28"/>
          <w:szCs w:val="28"/>
        </w:rPr>
        <w:t>.</w:t>
      </w:r>
    </w:p>
    <w:p w14:paraId="32C8A991" w14:textId="77777777" w:rsidR="005A375D" w:rsidRPr="0001430E" w:rsidRDefault="005A375D" w:rsidP="0001430E">
      <w:pPr>
        <w:ind w:firstLine="709"/>
        <w:jc w:val="both"/>
        <w:rPr>
          <w:sz w:val="28"/>
          <w:szCs w:val="28"/>
        </w:rPr>
      </w:pPr>
      <w:r w:rsidRPr="0001430E">
        <w:rPr>
          <w:sz w:val="28"/>
          <w:szCs w:val="28"/>
        </w:rPr>
        <w:t>Основные показатели социально-экономического развития города Сургута за 2017 г. (темп роста к уровню 2016 г.) составили (табл. 6):</w:t>
      </w:r>
    </w:p>
    <w:p w14:paraId="571DF22C" w14:textId="77777777" w:rsidR="005A375D" w:rsidRPr="0001430E" w:rsidRDefault="005A375D" w:rsidP="0001430E">
      <w:pPr>
        <w:numPr>
          <w:ilvl w:val="0"/>
          <w:numId w:val="156"/>
        </w:numPr>
        <w:ind w:firstLine="709"/>
        <w:jc w:val="both"/>
        <w:rPr>
          <w:sz w:val="28"/>
          <w:szCs w:val="28"/>
        </w:rPr>
      </w:pPr>
      <w:r w:rsidRPr="0001430E">
        <w:rPr>
          <w:sz w:val="28"/>
          <w:szCs w:val="28"/>
        </w:rPr>
        <w:t xml:space="preserve"> среднедушевой денежный доход – 102,</w:t>
      </w:r>
      <w:r w:rsidR="009636CF" w:rsidRPr="0001430E">
        <w:rPr>
          <w:sz w:val="28"/>
          <w:szCs w:val="28"/>
        </w:rPr>
        <w:t>2 %</w:t>
      </w:r>
      <w:r w:rsidRPr="0001430E">
        <w:rPr>
          <w:sz w:val="28"/>
          <w:szCs w:val="28"/>
        </w:rPr>
        <w:t>;</w:t>
      </w:r>
    </w:p>
    <w:p w14:paraId="32E05B4D" w14:textId="77777777" w:rsidR="005A375D" w:rsidRPr="0001430E" w:rsidRDefault="005A375D" w:rsidP="0001430E">
      <w:pPr>
        <w:numPr>
          <w:ilvl w:val="0"/>
          <w:numId w:val="156"/>
        </w:numPr>
        <w:ind w:firstLine="709"/>
        <w:jc w:val="both"/>
        <w:rPr>
          <w:sz w:val="28"/>
          <w:szCs w:val="28"/>
        </w:rPr>
      </w:pPr>
      <w:r w:rsidRPr="0001430E">
        <w:rPr>
          <w:sz w:val="28"/>
          <w:szCs w:val="28"/>
        </w:rPr>
        <w:t xml:space="preserve"> среднемесячная заработная плата одного работника – 103,</w:t>
      </w:r>
      <w:r w:rsidR="009636CF" w:rsidRPr="0001430E">
        <w:rPr>
          <w:sz w:val="28"/>
          <w:szCs w:val="28"/>
        </w:rPr>
        <w:t>8 %</w:t>
      </w:r>
      <w:r w:rsidRPr="0001430E">
        <w:rPr>
          <w:sz w:val="28"/>
          <w:szCs w:val="28"/>
        </w:rPr>
        <w:t xml:space="preserve">; </w:t>
      </w:r>
    </w:p>
    <w:p w14:paraId="641B603A" w14:textId="77777777" w:rsidR="005A375D" w:rsidRPr="0001430E" w:rsidRDefault="005A375D" w:rsidP="0001430E">
      <w:pPr>
        <w:numPr>
          <w:ilvl w:val="0"/>
          <w:numId w:val="156"/>
        </w:numPr>
        <w:ind w:firstLine="709"/>
        <w:jc w:val="both"/>
        <w:rPr>
          <w:sz w:val="28"/>
          <w:szCs w:val="28"/>
        </w:rPr>
      </w:pPr>
      <w:r w:rsidRPr="0001430E">
        <w:rPr>
          <w:sz w:val="28"/>
          <w:szCs w:val="28"/>
        </w:rPr>
        <w:t xml:space="preserve"> среднемесячный размер пенсии по старости – 103,</w:t>
      </w:r>
      <w:r w:rsidR="009636CF" w:rsidRPr="0001430E">
        <w:rPr>
          <w:sz w:val="28"/>
          <w:szCs w:val="28"/>
        </w:rPr>
        <w:t>2 %</w:t>
      </w:r>
      <w:r w:rsidRPr="0001430E">
        <w:rPr>
          <w:sz w:val="28"/>
          <w:szCs w:val="28"/>
        </w:rPr>
        <w:t>;</w:t>
      </w:r>
    </w:p>
    <w:p w14:paraId="09478750" w14:textId="77777777" w:rsidR="005A375D" w:rsidRPr="0001430E" w:rsidRDefault="005A375D" w:rsidP="0001430E">
      <w:pPr>
        <w:numPr>
          <w:ilvl w:val="0"/>
          <w:numId w:val="156"/>
        </w:numPr>
        <w:ind w:firstLine="709"/>
        <w:jc w:val="both"/>
        <w:rPr>
          <w:sz w:val="28"/>
          <w:szCs w:val="28"/>
        </w:rPr>
      </w:pPr>
      <w:r w:rsidRPr="0001430E">
        <w:rPr>
          <w:sz w:val="28"/>
          <w:szCs w:val="28"/>
        </w:rPr>
        <w:t xml:space="preserve"> реальные денежные доходы населения – 9</w:t>
      </w:r>
      <w:r w:rsidR="009636CF" w:rsidRPr="0001430E">
        <w:rPr>
          <w:sz w:val="28"/>
          <w:szCs w:val="28"/>
        </w:rPr>
        <w:t>7 %</w:t>
      </w:r>
      <w:r w:rsidRPr="0001430E">
        <w:rPr>
          <w:sz w:val="28"/>
          <w:szCs w:val="28"/>
        </w:rPr>
        <w:t>;</w:t>
      </w:r>
    </w:p>
    <w:p w14:paraId="181EAD4E" w14:textId="77777777" w:rsidR="005A375D" w:rsidRPr="0001430E" w:rsidRDefault="005A375D" w:rsidP="0001430E">
      <w:pPr>
        <w:numPr>
          <w:ilvl w:val="0"/>
          <w:numId w:val="156"/>
        </w:numPr>
        <w:ind w:firstLine="709"/>
        <w:jc w:val="both"/>
        <w:rPr>
          <w:sz w:val="28"/>
          <w:szCs w:val="28"/>
        </w:rPr>
      </w:pPr>
      <w:r w:rsidRPr="0001430E">
        <w:rPr>
          <w:sz w:val="28"/>
          <w:szCs w:val="28"/>
        </w:rPr>
        <w:t xml:space="preserve"> реальная заработная плата – 98,</w:t>
      </w:r>
      <w:r w:rsidR="009636CF" w:rsidRPr="0001430E">
        <w:rPr>
          <w:sz w:val="28"/>
          <w:szCs w:val="28"/>
        </w:rPr>
        <w:t>6 %</w:t>
      </w:r>
      <w:r w:rsidRPr="0001430E">
        <w:rPr>
          <w:sz w:val="28"/>
          <w:szCs w:val="28"/>
        </w:rPr>
        <w:t>;</w:t>
      </w:r>
    </w:p>
    <w:p w14:paraId="6BEB4760" w14:textId="77777777" w:rsidR="005A375D" w:rsidRPr="0001430E" w:rsidRDefault="005A375D" w:rsidP="0001430E">
      <w:pPr>
        <w:numPr>
          <w:ilvl w:val="0"/>
          <w:numId w:val="156"/>
        </w:numPr>
        <w:ind w:firstLine="709"/>
        <w:jc w:val="both"/>
        <w:rPr>
          <w:b/>
          <w:sz w:val="24"/>
          <w:lang w:val="x-none" w:eastAsia="x-none"/>
        </w:rPr>
      </w:pPr>
      <w:r w:rsidRPr="0001430E">
        <w:rPr>
          <w:sz w:val="28"/>
          <w:szCs w:val="28"/>
        </w:rPr>
        <w:t xml:space="preserve"> реальный размер пенсии по старости – 9</w:t>
      </w:r>
      <w:r w:rsidR="009636CF" w:rsidRPr="0001430E">
        <w:rPr>
          <w:sz w:val="28"/>
          <w:szCs w:val="28"/>
        </w:rPr>
        <w:t>8 %</w:t>
      </w:r>
      <w:r w:rsidRPr="0001430E">
        <w:rPr>
          <w:sz w:val="28"/>
          <w:szCs w:val="28"/>
        </w:rPr>
        <w:t>.</w:t>
      </w:r>
    </w:p>
    <w:p w14:paraId="3C1E1700" w14:textId="77777777" w:rsidR="00A522E9" w:rsidRPr="0001430E" w:rsidRDefault="00A522E9" w:rsidP="0001430E">
      <w:pPr>
        <w:tabs>
          <w:tab w:val="left" w:pos="709"/>
        </w:tabs>
        <w:ind w:firstLine="709"/>
        <w:jc w:val="both"/>
        <w:rPr>
          <w:sz w:val="28"/>
          <w:szCs w:val="28"/>
        </w:rPr>
      </w:pPr>
      <w:r w:rsidRPr="0001430E">
        <w:rPr>
          <w:sz w:val="28"/>
          <w:szCs w:val="28"/>
        </w:rPr>
        <w:t xml:space="preserve">Основные </w:t>
      </w:r>
      <w:r w:rsidR="00172340" w:rsidRPr="0001430E">
        <w:rPr>
          <w:sz w:val="28"/>
          <w:szCs w:val="28"/>
        </w:rPr>
        <w:t>параметры</w:t>
      </w:r>
      <w:r w:rsidR="000F6077" w:rsidRPr="0001430E">
        <w:rPr>
          <w:sz w:val="28"/>
          <w:szCs w:val="28"/>
        </w:rPr>
        <w:t>, влияющие на развитие системы коммунальной инфраструктуры</w:t>
      </w:r>
      <w:r w:rsidRPr="0001430E">
        <w:rPr>
          <w:sz w:val="28"/>
          <w:szCs w:val="28"/>
        </w:rPr>
        <w:t xml:space="preserve"> </w:t>
      </w:r>
      <w:r w:rsidR="00353825" w:rsidRPr="0001430E">
        <w:rPr>
          <w:sz w:val="28"/>
          <w:szCs w:val="28"/>
        </w:rPr>
        <w:t>города Сургута</w:t>
      </w:r>
      <w:r w:rsidRPr="0001430E">
        <w:rPr>
          <w:sz w:val="28"/>
          <w:szCs w:val="28"/>
        </w:rPr>
        <w:t xml:space="preserve">: </w:t>
      </w:r>
    </w:p>
    <w:p w14:paraId="69652ED8" w14:textId="77777777" w:rsidR="00A522E9" w:rsidRPr="0001430E" w:rsidRDefault="00A522E9" w:rsidP="0001430E">
      <w:pPr>
        <w:numPr>
          <w:ilvl w:val="0"/>
          <w:numId w:val="156"/>
        </w:numPr>
        <w:ind w:firstLine="709"/>
        <w:jc w:val="both"/>
        <w:rPr>
          <w:sz w:val="28"/>
          <w:szCs w:val="28"/>
        </w:rPr>
      </w:pPr>
      <w:r w:rsidRPr="0001430E">
        <w:rPr>
          <w:sz w:val="28"/>
          <w:szCs w:val="28"/>
        </w:rPr>
        <w:t xml:space="preserve"> </w:t>
      </w:r>
      <w:r w:rsidR="00172340" w:rsidRPr="0001430E">
        <w:rPr>
          <w:sz w:val="28"/>
          <w:szCs w:val="28"/>
        </w:rPr>
        <w:t>с</w:t>
      </w:r>
      <w:r w:rsidRPr="0001430E">
        <w:rPr>
          <w:sz w:val="28"/>
          <w:szCs w:val="28"/>
        </w:rPr>
        <w:t>уровые природно-климатические условия территории</w:t>
      </w:r>
      <w:r w:rsidR="00172340" w:rsidRPr="0001430E">
        <w:rPr>
          <w:sz w:val="28"/>
          <w:szCs w:val="28"/>
        </w:rPr>
        <w:t>;</w:t>
      </w:r>
    </w:p>
    <w:p w14:paraId="69C2F81F" w14:textId="77777777" w:rsidR="00A522E9" w:rsidRPr="0001430E" w:rsidRDefault="00A522E9" w:rsidP="0001430E">
      <w:pPr>
        <w:numPr>
          <w:ilvl w:val="0"/>
          <w:numId w:val="156"/>
        </w:numPr>
        <w:ind w:firstLine="709"/>
        <w:jc w:val="both"/>
        <w:rPr>
          <w:sz w:val="28"/>
          <w:szCs w:val="28"/>
        </w:rPr>
      </w:pPr>
      <w:r w:rsidRPr="0001430E">
        <w:rPr>
          <w:sz w:val="28"/>
          <w:szCs w:val="28"/>
        </w:rPr>
        <w:t xml:space="preserve">  </w:t>
      </w:r>
      <w:r w:rsidR="00172340" w:rsidRPr="0001430E">
        <w:rPr>
          <w:sz w:val="28"/>
          <w:szCs w:val="28"/>
        </w:rPr>
        <w:t>н</w:t>
      </w:r>
      <w:r w:rsidRPr="0001430E">
        <w:rPr>
          <w:sz w:val="28"/>
          <w:szCs w:val="28"/>
        </w:rPr>
        <w:t>изкий уровень диверсификации и, как следствие, узкий рынок труда и высокая зависимость от состояния нефтегазодобычи</w:t>
      </w:r>
      <w:r w:rsidR="00172340" w:rsidRPr="0001430E">
        <w:rPr>
          <w:sz w:val="28"/>
          <w:szCs w:val="28"/>
        </w:rPr>
        <w:t>;</w:t>
      </w:r>
    </w:p>
    <w:p w14:paraId="77B5AD6D" w14:textId="77777777" w:rsidR="00A522E9" w:rsidRPr="0001430E" w:rsidRDefault="00A522E9" w:rsidP="0001430E">
      <w:pPr>
        <w:numPr>
          <w:ilvl w:val="0"/>
          <w:numId w:val="156"/>
        </w:numPr>
        <w:ind w:firstLine="709"/>
        <w:jc w:val="both"/>
        <w:rPr>
          <w:sz w:val="28"/>
          <w:szCs w:val="28"/>
        </w:rPr>
      </w:pPr>
      <w:r w:rsidRPr="0001430E">
        <w:rPr>
          <w:sz w:val="28"/>
          <w:szCs w:val="28"/>
        </w:rPr>
        <w:t xml:space="preserve"> </w:t>
      </w:r>
      <w:r w:rsidR="00172340" w:rsidRPr="0001430E">
        <w:rPr>
          <w:sz w:val="28"/>
          <w:szCs w:val="28"/>
        </w:rPr>
        <w:t>н</w:t>
      </w:r>
      <w:r w:rsidRPr="0001430E">
        <w:rPr>
          <w:sz w:val="28"/>
          <w:szCs w:val="28"/>
        </w:rPr>
        <w:t>аличие ветхого и аварийного жилищного фонда</w:t>
      </w:r>
      <w:r w:rsidR="00172340" w:rsidRPr="0001430E">
        <w:rPr>
          <w:sz w:val="28"/>
          <w:szCs w:val="28"/>
        </w:rPr>
        <w:t>;</w:t>
      </w:r>
    </w:p>
    <w:p w14:paraId="0FCB2B95" w14:textId="77777777" w:rsidR="007570A0" w:rsidRPr="0001430E" w:rsidRDefault="00A522E9" w:rsidP="0001430E">
      <w:pPr>
        <w:numPr>
          <w:ilvl w:val="0"/>
          <w:numId w:val="156"/>
        </w:numPr>
        <w:ind w:firstLine="709"/>
        <w:jc w:val="both"/>
        <w:rPr>
          <w:sz w:val="28"/>
          <w:szCs w:val="28"/>
        </w:rPr>
      </w:pPr>
      <w:r w:rsidRPr="0001430E">
        <w:rPr>
          <w:sz w:val="28"/>
          <w:szCs w:val="28"/>
        </w:rPr>
        <w:t xml:space="preserve"> </w:t>
      </w:r>
      <w:r w:rsidR="00172340" w:rsidRPr="0001430E">
        <w:rPr>
          <w:sz w:val="28"/>
          <w:szCs w:val="28"/>
        </w:rPr>
        <w:t>в</w:t>
      </w:r>
      <w:r w:rsidRPr="0001430E">
        <w:rPr>
          <w:sz w:val="28"/>
          <w:szCs w:val="28"/>
        </w:rPr>
        <w:t>ысокий уровень износа инженерных сетей.</w:t>
      </w:r>
    </w:p>
    <w:p w14:paraId="0053A5B6" w14:textId="77777777" w:rsidR="005A375D" w:rsidRPr="0001430E" w:rsidRDefault="005A375D" w:rsidP="0001430E">
      <w:pPr>
        <w:tabs>
          <w:tab w:val="left" w:pos="426"/>
        </w:tabs>
        <w:jc w:val="both"/>
        <w:rPr>
          <w:sz w:val="28"/>
          <w:szCs w:val="28"/>
        </w:rPr>
      </w:pPr>
    </w:p>
    <w:p w14:paraId="2408DB89" w14:textId="77777777" w:rsidR="00F70769" w:rsidRPr="0001430E" w:rsidRDefault="00F70769" w:rsidP="0001430E">
      <w:pPr>
        <w:pStyle w:val="20"/>
        <w:shd w:val="clear" w:color="auto" w:fill="auto"/>
      </w:pPr>
      <w:bookmarkStart w:id="29" w:name="_Toc433639917"/>
      <w:bookmarkStart w:id="30" w:name="_Toc498608072"/>
      <w:bookmarkStart w:id="31" w:name="_Toc498608171"/>
      <w:bookmarkStart w:id="32" w:name="_Toc498684294"/>
      <w:bookmarkStart w:id="33" w:name="_Toc2850852"/>
      <w:bookmarkEnd w:id="0"/>
      <w:r w:rsidRPr="0001430E">
        <w:t>Прогноз численности и состава населения (демографический прогноз)</w:t>
      </w:r>
      <w:bookmarkEnd w:id="29"/>
      <w:bookmarkEnd w:id="30"/>
      <w:bookmarkEnd w:id="31"/>
      <w:bookmarkEnd w:id="32"/>
      <w:bookmarkEnd w:id="33"/>
    </w:p>
    <w:p w14:paraId="02DAD4E4" w14:textId="77777777" w:rsidR="0097736E" w:rsidRPr="0001430E" w:rsidRDefault="0097736E" w:rsidP="0001430E">
      <w:pPr>
        <w:tabs>
          <w:tab w:val="left" w:pos="709"/>
        </w:tabs>
        <w:ind w:firstLine="709"/>
        <w:jc w:val="both"/>
        <w:rPr>
          <w:sz w:val="28"/>
          <w:szCs w:val="28"/>
        </w:rPr>
      </w:pPr>
    </w:p>
    <w:p w14:paraId="2025E095" w14:textId="77777777" w:rsidR="00A522E9" w:rsidRPr="0001430E" w:rsidRDefault="00A522E9" w:rsidP="0001430E">
      <w:pPr>
        <w:autoSpaceDE w:val="0"/>
        <w:autoSpaceDN w:val="0"/>
        <w:adjustRightInd w:val="0"/>
        <w:ind w:firstLine="709"/>
        <w:jc w:val="both"/>
        <w:rPr>
          <w:rFonts w:eastAsia="TimesNewRomanPSMT"/>
          <w:sz w:val="28"/>
          <w:szCs w:val="28"/>
        </w:rPr>
      </w:pPr>
      <w:bookmarkStart w:id="34" w:name="_Hlk536169240"/>
      <w:bookmarkStart w:id="35" w:name="_Hlk480888778"/>
      <w:r w:rsidRPr="0001430E">
        <w:rPr>
          <w:rFonts w:eastAsia="TimesNewRomanPSMT"/>
          <w:sz w:val="28"/>
          <w:szCs w:val="28"/>
        </w:rPr>
        <w:t xml:space="preserve">Стратегические планы и направления развития </w:t>
      </w:r>
      <w:r w:rsidR="007650EC" w:rsidRPr="0001430E">
        <w:rPr>
          <w:sz w:val="28"/>
          <w:szCs w:val="28"/>
        </w:rPr>
        <w:t>города Сургута</w:t>
      </w:r>
      <w:r w:rsidRPr="0001430E">
        <w:rPr>
          <w:sz w:val="28"/>
          <w:szCs w:val="28"/>
        </w:rPr>
        <w:t xml:space="preserve"> определены в следующих основных документах: </w:t>
      </w:r>
    </w:p>
    <w:p w14:paraId="68257EFC" w14:textId="77777777" w:rsidR="00A522E9" w:rsidRPr="0001430E" w:rsidRDefault="00A522E9" w:rsidP="0001430E">
      <w:pPr>
        <w:pStyle w:val="2fc"/>
        <w:numPr>
          <w:ilvl w:val="0"/>
          <w:numId w:val="160"/>
        </w:numPr>
        <w:tabs>
          <w:tab w:val="left" w:pos="851"/>
          <w:tab w:val="left" w:pos="993"/>
          <w:tab w:val="left" w:pos="1134"/>
        </w:tabs>
        <w:suppressAutoHyphens/>
        <w:spacing w:after="0" w:line="240" w:lineRule="auto"/>
        <w:ind w:left="0" w:firstLine="709"/>
        <w:jc w:val="both"/>
        <w:rPr>
          <w:rFonts w:ascii="Times New Roman" w:hAnsi="Times New Roman" w:cs="Times New Roman"/>
          <w:sz w:val="28"/>
          <w:szCs w:val="28"/>
        </w:rPr>
      </w:pPr>
      <w:r w:rsidRPr="0001430E">
        <w:rPr>
          <w:rFonts w:ascii="Times New Roman" w:hAnsi="Times New Roman" w:cs="Times New Roman"/>
          <w:sz w:val="28"/>
          <w:szCs w:val="28"/>
        </w:rPr>
        <w:t xml:space="preserve">Генеральный план муниципального образования городской округ город Сургут, утв. решением Думы </w:t>
      </w:r>
      <w:r w:rsidR="001E4D88" w:rsidRPr="0001430E">
        <w:rPr>
          <w:rFonts w:ascii="Times New Roman" w:hAnsi="Times New Roman" w:cs="Times New Roman"/>
          <w:sz w:val="28"/>
          <w:szCs w:val="28"/>
        </w:rPr>
        <w:t>города Сургута</w:t>
      </w:r>
      <w:r w:rsidRPr="0001430E">
        <w:rPr>
          <w:rFonts w:ascii="Times New Roman" w:hAnsi="Times New Roman" w:cs="Times New Roman"/>
          <w:sz w:val="28"/>
          <w:szCs w:val="28"/>
        </w:rPr>
        <w:t xml:space="preserve"> от 21.04.2017 № 107-VIДГ «О внесении изменений в генеральный план муниципального образования городской округ город Сургут» (далее – Генеральный план); </w:t>
      </w:r>
    </w:p>
    <w:p w14:paraId="018565A3" w14:textId="77777777" w:rsidR="00A522E9" w:rsidRPr="0001430E" w:rsidRDefault="00A522E9" w:rsidP="0001430E">
      <w:pPr>
        <w:pStyle w:val="2fc"/>
        <w:numPr>
          <w:ilvl w:val="0"/>
          <w:numId w:val="160"/>
        </w:numPr>
        <w:tabs>
          <w:tab w:val="left" w:pos="851"/>
          <w:tab w:val="left" w:pos="993"/>
          <w:tab w:val="left" w:pos="1134"/>
        </w:tabs>
        <w:suppressAutoHyphens/>
        <w:spacing w:after="0" w:line="240" w:lineRule="auto"/>
        <w:ind w:left="0" w:firstLine="709"/>
        <w:jc w:val="both"/>
        <w:rPr>
          <w:rFonts w:ascii="Times New Roman" w:hAnsi="Times New Roman" w:cs="Times New Roman"/>
          <w:sz w:val="28"/>
          <w:szCs w:val="28"/>
        </w:rPr>
      </w:pPr>
      <w:r w:rsidRPr="0001430E">
        <w:rPr>
          <w:rFonts w:ascii="Times New Roman" w:hAnsi="Times New Roman" w:cs="Times New Roman"/>
          <w:sz w:val="28"/>
          <w:szCs w:val="28"/>
        </w:rPr>
        <w:t xml:space="preserve">Стратегия социально-экономического развития муниципального образования городской округ город Сургут на период до 2030 года, утв. решением Думы </w:t>
      </w:r>
      <w:r w:rsidR="001E4D88" w:rsidRPr="0001430E">
        <w:rPr>
          <w:rFonts w:ascii="Times New Roman" w:hAnsi="Times New Roman" w:cs="Times New Roman"/>
          <w:sz w:val="28"/>
          <w:szCs w:val="28"/>
        </w:rPr>
        <w:t>города Сургута</w:t>
      </w:r>
      <w:r w:rsidRPr="0001430E">
        <w:rPr>
          <w:rFonts w:ascii="Times New Roman" w:hAnsi="Times New Roman" w:cs="Times New Roman"/>
          <w:sz w:val="28"/>
          <w:szCs w:val="28"/>
        </w:rPr>
        <w:t xml:space="preserve"> от 08.06.2015 г. № 718-VДГ (с изменениями и дополнениями) (далее – Стратегия СЭР города Сургута до 2030 г.);</w:t>
      </w:r>
    </w:p>
    <w:p w14:paraId="7598DAC1" w14:textId="77777777" w:rsidR="00A522E9" w:rsidRPr="0001430E" w:rsidRDefault="00A522E9" w:rsidP="0001430E">
      <w:pPr>
        <w:pStyle w:val="2fc"/>
        <w:numPr>
          <w:ilvl w:val="0"/>
          <w:numId w:val="160"/>
        </w:numPr>
        <w:tabs>
          <w:tab w:val="left" w:pos="851"/>
          <w:tab w:val="left" w:pos="993"/>
          <w:tab w:val="left" w:pos="1134"/>
        </w:tabs>
        <w:suppressAutoHyphens/>
        <w:spacing w:after="0" w:line="240" w:lineRule="auto"/>
        <w:ind w:left="0" w:firstLine="709"/>
        <w:jc w:val="both"/>
        <w:rPr>
          <w:rFonts w:ascii="Times New Roman" w:hAnsi="Times New Roman" w:cs="Times New Roman"/>
          <w:sz w:val="28"/>
          <w:szCs w:val="28"/>
        </w:rPr>
      </w:pPr>
      <w:r w:rsidRPr="0001430E">
        <w:rPr>
          <w:rFonts w:ascii="Times New Roman" w:hAnsi="Times New Roman" w:cs="Times New Roman"/>
          <w:sz w:val="28"/>
          <w:szCs w:val="28"/>
        </w:rPr>
        <w:t>Прогноз социально-экономического развития муниципального образования городской округ город Сургут на период до 2030 года, утв.</w:t>
      </w:r>
      <w:r w:rsidR="005E3DA5" w:rsidRPr="0001430E">
        <w:rPr>
          <w:rFonts w:ascii="Times New Roman" w:hAnsi="Times New Roman" w:cs="Times New Roman"/>
          <w:sz w:val="28"/>
          <w:szCs w:val="28"/>
        </w:rPr>
        <w:t> </w:t>
      </w:r>
      <w:r w:rsidRPr="0001430E">
        <w:rPr>
          <w:rFonts w:ascii="Times New Roman" w:hAnsi="Times New Roman" w:cs="Times New Roman"/>
          <w:sz w:val="28"/>
          <w:szCs w:val="28"/>
        </w:rPr>
        <w:t>постановлением Администрации города Сургута от 10.09.2018 № 6918 «О прогнозе социально-экономического развития муниципального образования городской округ город Сургут на период до 2030 года» (далее – прогноз СЭР города Сургута до 2030 г.).</w:t>
      </w:r>
    </w:p>
    <w:p w14:paraId="040D1554" w14:textId="77777777" w:rsidR="00A522E9" w:rsidRPr="0001430E" w:rsidRDefault="00A522E9" w:rsidP="0001430E">
      <w:pPr>
        <w:tabs>
          <w:tab w:val="left" w:pos="709"/>
        </w:tabs>
        <w:ind w:firstLine="709"/>
        <w:jc w:val="both"/>
        <w:rPr>
          <w:sz w:val="28"/>
          <w:szCs w:val="28"/>
        </w:rPr>
      </w:pPr>
      <w:r w:rsidRPr="0001430E">
        <w:rPr>
          <w:sz w:val="28"/>
          <w:szCs w:val="28"/>
        </w:rPr>
        <w:t xml:space="preserve">В соответствии с Генеральным планом численность населения </w:t>
      </w:r>
      <w:r w:rsidR="005471C4" w:rsidRPr="0001430E">
        <w:rPr>
          <w:sz w:val="28"/>
          <w:szCs w:val="28"/>
        </w:rPr>
        <w:t>города Сургута</w:t>
      </w:r>
      <w:r w:rsidRPr="0001430E">
        <w:rPr>
          <w:sz w:val="28"/>
          <w:szCs w:val="28"/>
        </w:rPr>
        <w:t xml:space="preserve"> на расчетный срок реализации Генерального плана (к 2035 г.) </w:t>
      </w:r>
      <w:bookmarkEnd w:id="34"/>
      <w:r w:rsidRPr="0001430E">
        <w:rPr>
          <w:sz w:val="28"/>
          <w:szCs w:val="28"/>
        </w:rPr>
        <w:t>составит 450 тыс. чел. (табл. 7).</w:t>
      </w:r>
    </w:p>
    <w:p w14:paraId="04F7F63C" w14:textId="77777777" w:rsidR="005A375D" w:rsidRPr="0001430E" w:rsidRDefault="005A375D" w:rsidP="0001430E">
      <w:pPr>
        <w:tabs>
          <w:tab w:val="left" w:pos="709"/>
        </w:tabs>
        <w:ind w:firstLine="709"/>
        <w:jc w:val="both"/>
        <w:rPr>
          <w:sz w:val="28"/>
          <w:szCs w:val="28"/>
        </w:rPr>
      </w:pPr>
      <w:r w:rsidRPr="0001430E">
        <w:rPr>
          <w:sz w:val="28"/>
          <w:szCs w:val="28"/>
        </w:rPr>
        <w:t>Принятый в Генеральном плане прогноз численности скорректирован по периодам в соответствии с Прогнозом СЭР города Сургут</w:t>
      </w:r>
      <w:r w:rsidR="00EC0148" w:rsidRPr="0001430E">
        <w:rPr>
          <w:sz w:val="28"/>
          <w:szCs w:val="28"/>
        </w:rPr>
        <w:t>а</w:t>
      </w:r>
      <w:r w:rsidRPr="0001430E">
        <w:rPr>
          <w:sz w:val="28"/>
          <w:szCs w:val="28"/>
        </w:rPr>
        <w:t xml:space="preserve"> до 2030 г. </w:t>
      </w:r>
    </w:p>
    <w:p w14:paraId="37AE108C" w14:textId="787BF987" w:rsidR="005A185F" w:rsidRPr="0001430E" w:rsidRDefault="005A185F" w:rsidP="0001430E">
      <w:pPr>
        <w:spacing w:after="120"/>
        <w:jc w:val="both"/>
        <w:rPr>
          <w:b/>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7</w:t>
      </w:r>
      <w:r w:rsidRPr="0001430E">
        <w:rPr>
          <w:b/>
          <w:sz w:val="24"/>
          <w:szCs w:val="24"/>
        </w:rPr>
        <w:fldChar w:fldCharType="end"/>
      </w:r>
      <w:r w:rsidR="005E3DA5" w:rsidRPr="0001430E">
        <w:rPr>
          <w:b/>
          <w:sz w:val="24"/>
          <w:szCs w:val="24"/>
        </w:rPr>
        <w:t xml:space="preserve"> – </w:t>
      </w:r>
      <w:r w:rsidRPr="0001430E">
        <w:rPr>
          <w:b/>
          <w:sz w:val="24"/>
          <w:szCs w:val="24"/>
        </w:rPr>
        <w:t xml:space="preserve">Прогноз численности населения </w:t>
      </w:r>
      <w:r w:rsidR="00353825" w:rsidRPr="0001430E">
        <w:rPr>
          <w:b/>
          <w:sz w:val="24"/>
          <w:szCs w:val="24"/>
        </w:rPr>
        <w:t xml:space="preserve">города Сургута </w:t>
      </w:r>
      <w:r w:rsidRPr="0001430E">
        <w:rPr>
          <w:b/>
          <w:sz w:val="24"/>
          <w:szCs w:val="24"/>
        </w:rPr>
        <w:t>в соответствии с документами территориального планирования на расчетный срок (20</w:t>
      </w:r>
      <w:r w:rsidR="003905C5" w:rsidRPr="0001430E">
        <w:rPr>
          <w:b/>
          <w:sz w:val="24"/>
          <w:szCs w:val="24"/>
        </w:rPr>
        <w:t>35</w:t>
      </w:r>
      <w:r w:rsidRPr="0001430E">
        <w:rPr>
          <w:b/>
          <w:sz w:val="24"/>
          <w:szCs w:val="24"/>
        </w:rPr>
        <w:t xml:space="preserve"> г.)</w:t>
      </w:r>
    </w:p>
    <w:tbl>
      <w:tblPr>
        <w:tblW w:w="10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75"/>
        <w:gridCol w:w="972"/>
        <w:gridCol w:w="992"/>
        <w:gridCol w:w="992"/>
        <w:gridCol w:w="992"/>
        <w:gridCol w:w="1134"/>
        <w:gridCol w:w="1134"/>
        <w:gridCol w:w="1136"/>
      </w:tblGrid>
      <w:tr w:rsidR="0097305B" w:rsidRPr="0001430E" w14:paraId="36E6B216" w14:textId="77777777" w:rsidTr="001641A8">
        <w:trPr>
          <w:trHeight w:val="315"/>
        </w:trPr>
        <w:tc>
          <w:tcPr>
            <w:tcW w:w="1980" w:type="dxa"/>
            <w:vMerge w:val="restart"/>
            <w:shd w:val="clear" w:color="auto" w:fill="auto"/>
            <w:vAlign w:val="center"/>
            <w:hideMark/>
          </w:tcPr>
          <w:p w14:paraId="2BBD9FE8" w14:textId="77777777" w:rsidR="004F2643" w:rsidRPr="0001430E" w:rsidRDefault="004F2643" w:rsidP="0001430E">
            <w:pPr>
              <w:jc w:val="center"/>
              <w:rPr>
                <w:b/>
                <w:bCs/>
                <w:sz w:val="24"/>
                <w:szCs w:val="24"/>
              </w:rPr>
            </w:pPr>
            <w:r w:rsidRPr="0001430E">
              <w:rPr>
                <w:b/>
                <w:bCs/>
                <w:sz w:val="24"/>
                <w:szCs w:val="24"/>
              </w:rPr>
              <w:t>Наименование показателя</w:t>
            </w:r>
          </w:p>
        </w:tc>
        <w:tc>
          <w:tcPr>
            <w:tcW w:w="675" w:type="dxa"/>
            <w:vMerge w:val="restart"/>
            <w:shd w:val="clear" w:color="auto" w:fill="auto"/>
            <w:vAlign w:val="center"/>
            <w:hideMark/>
          </w:tcPr>
          <w:p w14:paraId="24AC40FA" w14:textId="77777777" w:rsidR="004F2643" w:rsidRPr="0001430E" w:rsidRDefault="004F2643" w:rsidP="0001430E">
            <w:pPr>
              <w:jc w:val="center"/>
              <w:rPr>
                <w:b/>
                <w:bCs/>
                <w:sz w:val="24"/>
                <w:szCs w:val="24"/>
              </w:rPr>
            </w:pPr>
            <w:r w:rsidRPr="0001430E">
              <w:rPr>
                <w:b/>
                <w:bCs/>
                <w:sz w:val="24"/>
                <w:szCs w:val="24"/>
              </w:rPr>
              <w:t>Ед. изм.</w:t>
            </w:r>
          </w:p>
        </w:tc>
        <w:tc>
          <w:tcPr>
            <w:tcW w:w="972" w:type="dxa"/>
            <w:vMerge w:val="restart"/>
            <w:shd w:val="clear" w:color="auto" w:fill="auto"/>
            <w:vAlign w:val="center"/>
            <w:hideMark/>
          </w:tcPr>
          <w:p w14:paraId="7F458B69" w14:textId="77777777" w:rsidR="004F2643" w:rsidRPr="0001430E" w:rsidRDefault="004F2643" w:rsidP="0001430E">
            <w:pPr>
              <w:jc w:val="center"/>
              <w:rPr>
                <w:b/>
                <w:bCs/>
                <w:sz w:val="24"/>
                <w:szCs w:val="24"/>
              </w:rPr>
            </w:pPr>
            <w:r w:rsidRPr="0001430E">
              <w:rPr>
                <w:b/>
                <w:bCs/>
                <w:sz w:val="24"/>
                <w:szCs w:val="24"/>
              </w:rPr>
              <w:t>2013 г.</w:t>
            </w:r>
          </w:p>
        </w:tc>
        <w:tc>
          <w:tcPr>
            <w:tcW w:w="992" w:type="dxa"/>
            <w:vMerge w:val="restart"/>
            <w:shd w:val="clear" w:color="auto" w:fill="auto"/>
            <w:vAlign w:val="center"/>
            <w:hideMark/>
          </w:tcPr>
          <w:p w14:paraId="2A023E1F" w14:textId="77777777" w:rsidR="004F2643" w:rsidRPr="0001430E" w:rsidRDefault="004F2643" w:rsidP="0001430E">
            <w:pPr>
              <w:jc w:val="center"/>
              <w:rPr>
                <w:b/>
                <w:bCs/>
                <w:sz w:val="24"/>
                <w:szCs w:val="24"/>
              </w:rPr>
            </w:pPr>
            <w:r w:rsidRPr="0001430E">
              <w:rPr>
                <w:b/>
                <w:bCs/>
                <w:sz w:val="24"/>
                <w:szCs w:val="24"/>
              </w:rPr>
              <w:t>2020 г.</w:t>
            </w:r>
          </w:p>
        </w:tc>
        <w:tc>
          <w:tcPr>
            <w:tcW w:w="992" w:type="dxa"/>
            <w:vMerge w:val="restart"/>
            <w:shd w:val="clear" w:color="auto" w:fill="auto"/>
            <w:vAlign w:val="center"/>
            <w:hideMark/>
          </w:tcPr>
          <w:p w14:paraId="3315F238" w14:textId="77777777" w:rsidR="004F2643" w:rsidRPr="0001430E" w:rsidRDefault="004F2643" w:rsidP="0001430E">
            <w:pPr>
              <w:jc w:val="center"/>
              <w:rPr>
                <w:b/>
                <w:bCs/>
                <w:sz w:val="24"/>
                <w:szCs w:val="24"/>
              </w:rPr>
            </w:pPr>
            <w:r w:rsidRPr="0001430E">
              <w:rPr>
                <w:b/>
                <w:bCs/>
                <w:sz w:val="24"/>
                <w:szCs w:val="24"/>
              </w:rPr>
              <w:t>2030 г.</w:t>
            </w:r>
          </w:p>
        </w:tc>
        <w:tc>
          <w:tcPr>
            <w:tcW w:w="992" w:type="dxa"/>
            <w:vMerge w:val="restart"/>
            <w:shd w:val="clear" w:color="auto" w:fill="auto"/>
            <w:vAlign w:val="center"/>
          </w:tcPr>
          <w:p w14:paraId="6BFA28B4" w14:textId="77777777" w:rsidR="004F2643" w:rsidRPr="0001430E" w:rsidRDefault="004F2643" w:rsidP="0001430E">
            <w:pPr>
              <w:jc w:val="center"/>
              <w:rPr>
                <w:b/>
                <w:bCs/>
                <w:sz w:val="24"/>
                <w:szCs w:val="24"/>
              </w:rPr>
            </w:pPr>
            <w:r w:rsidRPr="0001430E">
              <w:rPr>
                <w:b/>
                <w:bCs/>
                <w:sz w:val="24"/>
                <w:szCs w:val="24"/>
              </w:rPr>
              <w:t>2035 г.</w:t>
            </w:r>
          </w:p>
        </w:tc>
        <w:tc>
          <w:tcPr>
            <w:tcW w:w="3404" w:type="dxa"/>
            <w:gridSpan w:val="3"/>
            <w:shd w:val="clear" w:color="auto" w:fill="auto"/>
            <w:vAlign w:val="center"/>
            <w:hideMark/>
          </w:tcPr>
          <w:p w14:paraId="76F883D6" w14:textId="77777777" w:rsidR="004F2643" w:rsidRPr="0001430E" w:rsidRDefault="004F2643" w:rsidP="0001430E">
            <w:pPr>
              <w:jc w:val="center"/>
              <w:rPr>
                <w:b/>
                <w:bCs/>
                <w:sz w:val="24"/>
                <w:szCs w:val="24"/>
              </w:rPr>
            </w:pPr>
            <w:r w:rsidRPr="0001430E">
              <w:rPr>
                <w:b/>
                <w:bCs/>
                <w:sz w:val="24"/>
                <w:szCs w:val="24"/>
              </w:rPr>
              <w:t>Темп роста/ снижение, %</w:t>
            </w:r>
          </w:p>
        </w:tc>
      </w:tr>
      <w:tr w:rsidR="0097305B" w:rsidRPr="0001430E" w14:paraId="61E6ED35" w14:textId="77777777" w:rsidTr="001641A8">
        <w:trPr>
          <w:trHeight w:val="315"/>
        </w:trPr>
        <w:tc>
          <w:tcPr>
            <w:tcW w:w="1980" w:type="dxa"/>
            <w:vMerge/>
            <w:shd w:val="clear" w:color="auto" w:fill="auto"/>
            <w:vAlign w:val="center"/>
            <w:hideMark/>
          </w:tcPr>
          <w:p w14:paraId="4B4ACDE2" w14:textId="77777777" w:rsidR="004F2643" w:rsidRPr="0001430E" w:rsidRDefault="004F2643" w:rsidP="0001430E">
            <w:pPr>
              <w:rPr>
                <w:b/>
                <w:bCs/>
                <w:sz w:val="24"/>
                <w:szCs w:val="24"/>
              </w:rPr>
            </w:pPr>
          </w:p>
        </w:tc>
        <w:tc>
          <w:tcPr>
            <w:tcW w:w="675" w:type="dxa"/>
            <w:vMerge/>
            <w:shd w:val="clear" w:color="auto" w:fill="auto"/>
            <w:vAlign w:val="center"/>
            <w:hideMark/>
          </w:tcPr>
          <w:p w14:paraId="0FC9336B" w14:textId="77777777" w:rsidR="004F2643" w:rsidRPr="0001430E" w:rsidRDefault="004F2643" w:rsidP="0001430E">
            <w:pPr>
              <w:rPr>
                <w:b/>
                <w:bCs/>
                <w:sz w:val="24"/>
                <w:szCs w:val="24"/>
              </w:rPr>
            </w:pPr>
          </w:p>
        </w:tc>
        <w:tc>
          <w:tcPr>
            <w:tcW w:w="972" w:type="dxa"/>
            <w:vMerge/>
            <w:shd w:val="clear" w:color="auto" w:fill="auto"/>
            <w:vAlign w:val="center"/>
            <w:hideMark/>
          </w:tcPr>
          <w:p w14:paraId="34C63AF5" w14:textId="77777777" w:rsidR="004F2643" w:rsidRPr="0001430E" w:rsidRDefault="004F2643" w:rsidP="0001430E">
            <w:pPr>
              <w:rPr>
                <w:b/>
                <w:bCs/>
                <w:sz w:val="24"/>
                <w:szCs w:val="24"/>
              </w:rPr>
            </w:pPr>
          </w:p>
        </w:tc>
        <w:tc>
          <w:tcPr>
            <w:tcW w:w="992" w:type="dxa"/>
            <w:vMerge/>
            <w:shd w:val="clear" w:color="auto" w:fill="auto"/>
            <w:vAlign w:val="center"/>
            <w:hideMark/>
          </w:tcPr>
          <w:p w14:paraId="33D08D7D" w14:textId="77777777" w:rsidR="004F2643" w:rsidRPr="0001430E" w:rsidRDefault="004F2643" w:rsidP="0001430E">
            <w:pPr>
              <w:rPr>
                <w:b/>
                <w:bCs/>
                <w:sz w:val="24"/>
                <w:szCs w:val="24"/>
              </w:rPr>
            </w:pPr>
          </w:p>
        </w:tc>
        <w:tc>
          <w:tcPr>
            <w:tcW w:w="992" w:type="dxa"/>
            <w:vMerge/>
            <w:shd w:val="clear" w:color="auto" w:fill="auto"/>
            <w:vAlign w:val="center"/>
            <w:hideMark/>
          </w:tcPr>
          <w:p w14:paraId="62D0CEFF" w14:textId="77777777" w:rsidR="004F2643" w:rsidRPr="0001430E" w:rsidRDefault="004F2643" w:rsidP="0001430E">
            <w:pPr>
              <w:rPr>
                <w:b/>
                <w:bCs/>
                <w:sz w:val="24"/>
                <w:szCs w:val="24"/>
              </w:rPr>
            </w:pPr>
          </w:p>
        </w:tc>
        <w:tc>
          <w:tcPr>
            <w:tcW w:w="992" w:type="dxa"/>
            <w:vMerge/>
            <w:shd w:val="clear" w:color="auto" w:fill="auto"/>
            <w:vAlign w:val="center"/>
          </w:tcPr>
          <w:p w14:paraId="7FA1FDA0" w14:textId="77777777" w:rsidR="004F2643" w:rsidRPr="0001430E" w:rsidRDefault="004F2643" w:rsidP="0001430E">
            <w:pPr>
              <w:jc w:val="center"/>
              <w:rPr>
                <w:b/>
                <w:bCs/>
                <w:sz w:val="24"/>
                <w:szCs w:val="24"/>
              </w:rPr>
            </w:pPr>
          </w:p>
        </w:tc>
        <w:tc>
          <w:tcPr>
            <w:tcW w:w="1134" w:type="dxa"/>
            <w:shd w:val="clear" w:color="auto" w:fill="auto"/>
            <w:vAlign w:val="center"/>
            <w:hideMark/>
          </w:tcPr>
          <w:p w14:paraId="048BE009" w14:textId="77777777" w:rsidR="004F2643" w:rsidRPr="0001430E" w:rsidRDefault="004F2643" w:rsidP="0001430E">
            <w:pPr>
              <w:jc w:val="center"/>
              <w:rPr>
                <w:b/>
                <w:bCs/>
                <w:sz w:val="24"/>
                <w:szCs w:val="24"/>
              </w:rPr>
            </w:pPr>
            <w:r w:rsidRPr="0001430E">
              <w:rPr>
                <w:b/>
                <w:bCs/>
                <w:sz w:val="24"/>
                <w:szCs w:val="24"/>
              </w:rPr>
              <w:t>2020/ 2013 гг.</w:t>
            </w:r>
          </w:p>
        </w:tc>
        <w:tc>
          <w:tcPr>
            <w:tcW w:w="1134" w:type="dxa"/>
            <w:shd w:val="clear" w:color="auto" w:fill="auto"/>
            <w:vAlign w:val="center"/>
          </w:tcPr>
          <w:p w14:paraId="051E64F5" w14:textId="77777777" w:rsidR="004F2643" w:rsidRPr="0001430E" w:rsidRDefault="004F2643" w:rsidP="0001430E">
            <w:pPr>
              <w:jc w:val="center"/>
              <w:rPr>
                <w:b/>
                <w:bCs/>
                <w:sz w:val="24"/>
                <w:szCs w:val="24"/>
              </w:rPr>
            </w:pPr>
            <w:r w:rsidRPr="0001430E">
              <w:rPr>
                <w:b/>
                <w:bCs/>
                <w:sz w:val="24"/>
                <w:szCs w:val="24"/>
              </w:rPr>
              <w:t>2030/ 2013 гг.</w:t>
            </w:r>
          </w:p>
        </w:tc>
        <w:tc>
          <w:tcPr>
            <w:tcW w:w="1136" w:type="dxa"/>
          </w:tcPr>
          <w:p w14:paraId="7A13BA81" w14:textId="77777777" w:rsidR="004F2643" w:rsidRPr="0001430E" w:rsidRDefault="004F2643" w:rsidP="0001430E">
            <w:pPr>
              <w:jc w:val="center"/>
              <w:rPr>
                <w:b/>
                <w:bCs/>
                <w:sz w:val="24"/>
                <w:szCs w:val="24"/>
              </w:rPr>
            </w:pPr>
            <w:r w:rsidRPr="0001430E">
              <w:rPr>
                <w:b/>
                <w:bCs/>
                <w:sz w:val="24"/>
                <w:szCs w:val="24"/>
              </w:rPr>
              <w:t>2035/ 2013 гг.</w:t>
            </w:r>
          </w:p>
        </w:tc>
      </w:tr>
      <w:tr w:rsidR="0097305B" w:rsidRPr="0001430E" w14:paraId="3D194288" w14:textId="77777777" w:rsidTr="001641A8">
        <w:trPr>
          <w:trHeight w:val="630"/>
        </w:trPr>
        <w:tc>
          <w:tcPr>
            <w:tcW w:w="1980" w:type="dxa"/>
            <w:shd w:val="clear" w:color="auto" w:fill="auto"/>
            <w:vAlign w:val="center"/>
            <w:hideMark/>
          </w:tcPr>
          <w:p w14:paraId="7326FE51" w14:textId="77777777" w:rsidR="004F2643" w:rsidRPr="0001430E" w:rsidRDefault="004F2643" w:rsidP="0001430E">
            <w:pPr>
              <w:rPr>
                <w:sz w:val="24"/>
                <w:szCs w:val="24"/>
              </w:rPr>
            </w:pPr>
            <w:r w:rsidRPr="0001430E">
              <w:rPr>
                <w:sz w:val="24"/>
                <w:szCs w:val="24"/>
              </w:rPr>
              <w:t>Численность населения</w:t>
            </w:r>
            <w:r w:rsidR="00EC0148" w:rsidRPr="0001430E">
              <w:rPr>
                <w:sz w:val="24"/>
                <w:szCs w:val="24"/>
              </w:rPr>
              <w:t xml:space="preserve">, </w:t>
            </w:r>
            <w:r w:rsidRPr="0001430E">
              <w:rPr>
                <w:sz w:val="24"/>
                <w:szCs w:val="24"/>
              </w:rPr>
              <w:t>среднегодовая</w:t>
            </w:r>
          </w:p>
        </w:tc>
        <w:tc>
          <w:tcPr>
            <w:tcW w:w="675" w:type="dxa"/>
            <w:shd w:val="clear" w:color="auto" w:fill="auto"/>
            <w:vAlign w:val="center"/>
            <w:hideMark/>
          </w:tcPr>
          <w:p w14:paraId="39F75121" w14:textId="77777777" w:rsidR="004F2643" w:rsidRPr="0001430E" w:rsidRDefault="004F2643" w:rsidP="0001430E">
            <w:pPr>
              <w:jc w:val="center"/>
              <w:rPr>
                <w:sz w:val="24"/>
                <w:szCs w:val="24"/>
              </w:rPr>
            </w:pPr>
            <w:r w:rsidRPr="0001430E">
              <w:rPr>
                <w:sz w:val="24"/>
                <w:szCs w:val="24"/>
              </w:rPr>
              <w:t>тыс. чел.</w:t>
            </w:r>
          </w:p>
        </w:tc>
        <w:tc>
          <w:tcPr>
            <w:tcW w:w="972" w:type="dxa"/>
            <w:shd w:val="clear" w:color="auto" w:fill="auto"/>
            <w:vAlign w:val="center"/>
          </w:tcPr>
          <w:p w14:paraId="5FF02173" w14:textId="77777777" w:rsidR="004F2643" w:rsidRPr="0001430E" w:rsidRDefault="004F2643" w:rsidP="0001430E">
            <w:pPr>
              <w:jc w:val="center"/>
              <w:rPr>
                <w:sz w:val="24"/>
                <w:szCs w:val="24"/>
              </w:rPr>
            </w:pPr>
            <w:r w:rsidRPr="0001430E">
              <w:rPr>
                <w:sz w:val="24"/>
                <w:szCs w:val="24"/>
              </w:rPr>
              <w:t>332,3</w:t>
            </w:r>
          </w:p>
        </w:tc>
        <w:tc>
          <w:tcPr>
            <w:tcW w:w="992" w:type="dxa"/>
            <w:shd w:val="clear" w:color="auto" w:fill="auto"/>
            <w:vAlign w:val="center"/>
          </w:tcPr>
          <w:p w14:paraId="1A40170A" w14:textId="77777777" w:rsidR="004F2643" w:rsidRPr="0001430E" w:rsidRDefault="004F2643" w:rsidP="0001430E">
            <w:pPr>
              <w:jc w:val="center"/>
              <w:rPr>
                <w:sz w:val="24"/>
                <w:szCs w:val="24"/>
                <w:lang w:val="en-US"/>
              </w:rPr>
            </w:pPr>
            <w:r w:rsidRPr="0001430E">
              <w:rPr>
                <w:sz w:val="24"/>
                <w:szCs w:val="24"/>
                <w:lang w:val="en-US"/>
              </w:rPr>
              <w:t>378,3</w:t>
            </w:r>
          </w:p>
        </w:tc>
        <w:tc>
          <w:tcPr>
            <w:tcW w:w="992" w:type="dxa"/>
            <w:shd w:val="clear" w:color="auto" w:fill="auto"/>
            <w:vAlign w:val="center"/>
          </w:tcPr>
          <w:p w14:paraId="27C0A171" w14:textId="77777777" w:rsidR="004F2643" w:rsidRPr="0001430E" w:rsidRDefault="004F2643" w:rsidP="0001430E">
            <w:pPr>
              <w:jc w:val="center"/>
              <w:rPr>
                <w:sz w:val="24"/>
                <w:szCs w:val="24"/>
                <w:lang w:val="en-US"/>
              </w:rPr>
            </w:pPr>
            <w:r w:rsidRPr="0001430E">
              <w:rPr>
                <w:sz w:val="24"/>
                <w:szCs w:val="24"/>
                <w:lang w:val="en-US"/>
              </w:rPr>
              <w:t>430,4</w:t>
            </w:r>
          </w:p>
        </w:tc>
        <w:tc>
          <w:tcPr>
            <w:tcW w:w="992" w:type="dxa"/>
            <w:shd w:val="clear" w:color="auto" w:fill="auto"/>
            <w:vAlign w:val="center"/>
          </w:tcPr>
          <w:p w14:paraId="23FE387B" w14:textId="77777777" w:rsidR="004F2643" w:rsidRPr="0001430E" w:rsidRDefault="004F2643" w:rsidP="0001430E">
            <w:pPr>
              <w:jc w:val="center"/>
              <w:rPr>
                <w:sz w:val="24"/>
                <w:szCs w:val="24"/>
              </w:rPr>
            </w:pPr>
            <w:r w:rsidRPr="0001430E">
              <w:rPr>
                <w:sz w:val="24"/>
                <w:szCs w:val="24"/>
              </w:rPr>
              <w:t>450,0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984A6" w14:textId="77777777" w:rsidR="004F2643" w:rsidRPr="0001430E" w:rsidRDefault="004F2643" w:rsidP="0001430E">
            <w:pPr>
              <w:jc w:val="center"/>
              <w:rPr>
                <w:sz w:val="24"/>
                <w:szCs w:val="24"/>
              </w:rPr>
            </w:pPr>
            <w:r w:rsidRPr="0001430E">
              <w:rPr>
                <w:sz w:val="24"/>
                <w:szCs w:val="24"/>
              </w:rPr>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2B676" w14:textId="77777777" w:rsidR="004F2643" w:rsidRPr="0001430E" w:rsidRDefault="004F2643" w:rsidP="0001430E">
            <w:pPr>
              <w:jc w:val="center"/>
              <w:rPr>
                <w:sz w:val="24"/>
                <w:szCs w:val="24"/>
              </w:rPr>
            </w:pPr>
            <w:r w:rsidRPr="0001430E">
              <w:rPr>
                <w:sz w:val="24"/>
                <w:szCs w:val="24"/>
              </w:rPr>
              <w:t>130</w:t>
            </w:r>
          </w:p>
        </w:tc>
        <w:tc>
          <w:tcPr>
            <w:tcW w:w="1136" w:type="dxa"/>
            <w:tcBorders>
              <w:top w:val="single" w:sz="4" w:space="0" w:color="auto"/>
              <w:left w:val="single" w:sz="4" w:space="0" w:color="auto"/>
              <w:bottom w:val="single" w:sz="4" w:space="0" w:color="auto"/>
              <w:right w:val="single" w:sz="4" w:space="0" w:color="auto"/>
            </w:tcBorders>
            <w:vAlign w:val="center"/>
          </w:tcPr>
          <w:p w14:paraId="2D4EA4E9" w14:textId="77777777" w:rsidR="004F2643" w:rsidRPr="0001430E" w:rsidRDefault="004F2643" w:rsidP="0001430E">
            <w:pPr>
              <w:jc w:val="center"/>
              <w:rPr>
                <w:sz w:val="24"/>
                <w:szCs w:val="24"/>
              </w:rPr>
            </w:pPr>
            <w:r w:rsidRPr="0001430E">
              <w:rPr>
                <w:sz w:val="24"/>
                <w:szCs w:val="24"/>
              </w:rPr>
              <w:t>135</w:t>
            </w:r>
          </w:p>
        </w:tc>
      </w:tr>
      <w:tr w:rsidR="0097305B" w:rsidRPr="0001430E" w14:paraId="4AE16AE5" w14:textId="77777777" w:rsidTr="001641A8">
        <w:trPr>
          <w:trHeight w:val="630"/>
        </w:trPr>
        <w:tc>
          <w:tcPr>
            <w:tcW w:w="1980" w:type="dxa"/>
            <w:shd w:val="clear" w:color="auto" w:fill="auto"/>
            <w:vAlign w:val="center"/>
          </w:tcPr>
          <w:p w14:paraId="0D1A249D" w14:textId="77777777" w:rsidR="004F2643" w:rsidRPr="0001430E" w:rsidRDefault="004F2643" w:rsidP="0001430E">
            <w:pPr>
              <w:ind w:left="314"/>
              <w:rPr>
                <w:sz w:val="24"/>
                <w:szCs w:val="24"/>
              </w:rPr>
            </w:pPr>
            <w:r w:rsidRPr="0001430E">
              <w:rPr>
                <w:sz w:val="24"/>
                <w:szCs w:val="24"/>
              </w:rPr>
              <w:t>моложе трудоспособ</w:t>
            </w:r>
            <w:r w:rsidR="001641A8" w:rsidRPr="0001430E">
              <w:rPr>
                <w:sz w:val="24"/>
                <w:szCs w:val="24"/>
              </w:rPr>
              <w:t>-</w:t>
            </w:r>
            <w:r w:rsidRPr="0001430E">
              <w:rPr>
                <w:sz w:val="24"/>
                <w:szCs w:val="24"/>
              </w:rPr>
              <w:t>ного возраста</w:t>
            </w:r>
          </w:p>
        </w:tc>
        <w:tc>
          <w:tcPr>
            <w:tcW w:w="675" w:type="dxa"/>
            <w:shd w:val="clear" w:color="auto" w:fill="auto"/>
            <w:vAlign w:val="center"/>
          </w:tcPr>
          <w:p w14:paraId="3EFB6045" w14:textId="77777777" w:rsidR="004F2643" w:rsidRPr="0001430E" w:rsidRDefault="004F2643" w:rsidP="0001430E">
            <w:pPr>
              <w:jc w:val="center"/>
              <w:rPr>
                <w:sz w:val="24"/>
                <w:szCs w:val="24"/>
              </w:rPr>
            </w:pPr>
            <w:r w:rsidRPr="0001430E">
              <w:rPr>
                <w:sz w:val="24"/>
                <w:szCs w:val="24"/>
              </w:rPr>
              <w:t>тыс. чел.</w:t>
            </w:r>
          </w:p>
        </w:tc>
        <w:tc>
          <w:tcPr>
            <w:tcW w:w="972" w:type="dxa"/>
            <w:shd w:val="clear" w:color="auto" w:fill="auto"/>
            <w:vAlign w:val="center"/>
          </w:tcPr>
          <w:p w14:paraId="4CA90A9C" w14:textId="77777777" w:rsidR="004F2643" w:rsidRPr="0001430E" w:rsidRDefault="004F2643" w:rsidP="0001430E">
            <w:pPr>
              <w:jc w:val="center"/>
              <w:rPr>
                <w:sz w:val="24"/>
                <w:szCs w:val="24"/>
              </w:rPr>
            </w:pPr>
            <w:r w:rsidRPr="0001430E">
              <w:rPr>
                <w:sz w:val="24"/>
                <w:szCs w:val="24"/>
              </w:rPr>
              <w:t>66,8</w:t>
            </w:r>
          </w:p>
        </w:tc>
        <w:tc>
          <w:tcPr>
            <w:tcW w:w="992" w:type="dxa"/>
            <w:shd w:val="clear" w:color="auto" w:fill="auto"/>
            <w:vAlign w:val="center"/>
          </w:tcPr>
          <w:p w14:paraId="0C08F0D2" w14:textId="77777777" w:rsidR="004F2643" w:rsidRPr="0001430E" w:rsidRDefault="004F2643" w:rsidP="0001430E">
            <w:pPr>
              <w:jc w:val="center"/>
              <w:rPr>
                <w:sz w:val="24"/>
                <w:szCs w:val="24"/>
              </w:rPr>
            </w:pPr>
            <w:r w:rsidRPr="0001430E">
              <w:rPr>
                <w:sz w:val="24"/>
                <w:szCs w:val="24"/>
              </w:rPr>
              <w:t>91,0</w:t>
            </w:r>
          </w:p>
        </w:tc>
        <w:tc>
          <w:tcPr>
            <w:tcW w:w="992" w:type="dxa"/>
            <w:shd w:val="clear" w:color="auto" w:fill="auto"/>
            <w:vAlign w:val="center"/>
          </w:tcPr>
          <w:p w14:paraId="4E0B5C37" w14:textId="77777777" w:rsidR="004F2643" w:rsidRPr="0001430E" w:rsidRDefault="004F2643" w:rsidP="0001430E">
            <w:pPr>
              <w:jc w:val="center"/>
              <w:rPr>
                <w:sz w:val="24"/>
                <w:szCs w:val="24"/>
              </w:rPr>
            </w:pPr>
            <w:r w:rsidRPr="0001430E">
              <w:rPr>
                <w:sz w:val="24"/>
                <w:szCs w:val="24"/>
              </w:rPr>
              <w:t>102,5</w:t>
            </w:r>
          </w:p>
        </w:tc>
        <w:tc>
          <w:tcPr>
            <w:tcW w:w="992" w:type="dxa"/>
            <w:shd w:val="clear" w:color="auto" w:fill="auto"/>
            <w:vAlign w:val="center"/>
          </w:tcPr>
          <w:p w14:paraId="24DD7F1A" w14:textId="77777777" w:rsidR="004F2643" w:rsidRPr="0001430E" w:rsidRDefault="004F2643" w:rsidP="0001430E">
            <w:pPr>
              <w:jc w:val="center"/>
              <w:rPr>
                <w:sz w:val="24"/>
                <w:szCs w:val="24"/>
              </w:rPr>
            </w:pPr>
            <w:r w:rsidRPr="0001430E">
              <w:rPr>
                <w:sz w:val="24"/>
                <w:szCs w:val="24"/>
              </w:rPr>
              <w:t>104,9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1C91B" w14:textId="77777777" w:rsidR="004F2643" w:rsidRPr="0001430E" w:rsidRDefault="004F2643" w:rsidP="0001430E">
            <w:pPr>
              <w:jc w:val="center"/>
              <w:rPr>
                <w:sz w:val="24"/>
                <w:szCs w:val="24"/>
              </w:rPr>
            </w:pPr>
            <w:r w:rsidRPr="0001430E">
              <w:rPr>
                <w:bCs/>
                <w:sz w:val="24"/>
                <w:szCs w:val="24"/>
              </w:rPr>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6D07A6" w14:textId="77777777" w:rsidR="004F2643" w:rsidRPr="0001430E" w:rsidRDefault="004F2643" w:rsidP="0001430E">
            <w:pPr>
              <w:jc w:val="center"/>
              <w:rPr>
                <w:sz w:val="24"/>
                <w:szCs w:val="24"/>
              </w:rPr>
            </w:pPr>
            <w:r w:rsidRPr="0001430E">
              <w:rPr>
                <w:bCs/>
                <w:sz w:val="24"/>
                <w:szCs w:val="24"/>
              </w:rPr>
              <w:t>153</w:t>
            </w:r>
          </w:p>
        </w:tc>
        <w:tc>
          <w:tcPr>
            <w:tcW w:w="1136" w:type="dxa"/>
            <w:tcBorders>
              <w:top w:val="single" w:sz="4" w:space="0" w:color="auto"/>
              <w:left w:val="single" w:sz="4" w:space="0" w:color="auto"/>
              <w:bottom w:val="single" w:sz="4" w:space="0" w:color="auto"/>
              <w:right w:val="single" w:sz="4" w:space="0" w:color="auto"/>
            </w:tcBorders>
            <w:vAlign w:val="center"/>
          </w:tcPr>
          <w:p w14:paraId="4BCB21ED" w14:textId="77777777" w:rsidR="004F2643" w:rsidRPr="0001430E" w:rsidRDefault="004F2643" w:rsidP="0001430E">
            <w:pPr>
              <w:jc w:val="center"/>
              <w:rPr>
                <w:sz w:val="24"/>
                <w:szCs w:val="24"/>
              </w:rPr>
            </w:pPr>
            <w:r w:rsidRPr="0001430E">
              <w:rPr>
                <w:bCs/>
                <w:sz w:val="24"/>
                <w:szCs w:val="24"/>
              </w:rPr>
              <w:t>157</w:t>
            </w:r>
          </w:p>
        </w:tc>
      </w:tr>
      <w:tr w:rsidR="0097305B" w:rsidRPr="0001430E" w14:paraId="16E2DF7A" w14:textId="77777777" w:rsidTr="001641A8">
        <w:trPr>
          <w:trHeight w:val="630"/>
        </w:trPr>
        <w:tc>
          <w:tcPr>
            <w:tcW w:w="1980" w:type="dxa"/>
            <w:shd w:val="clear" w:color="auto" w:fill="auto"/>
            <w:vAlign w:val="center"/>
          </w:tcPr>
          <w:p w14:paraId="44CEBF50" w14:textId="77777777" w:rsidR="004F2643" w:rsidRPr="0001430E" w:rsidRDefault="004F2643" w:rsidP="0001430E">
            <w:pPr>
              <w:ind w:left="314"/>
              <w:rPr>
                <w:sz w:val="24"/>
                <w:szCs w:val="24"/>
              </w:rPr>
            </w:pPr>
            <w:r w:rsidRPr="0001430E">
              <w:rPr>
                <w:sz w:val="24"/>
                <w:szCs w:val="24"/>
              </w:rPr>
              <w:t>в трудо-способном возрасте</w:t>
            </w:r>
          </w:p>
        </w:tc>
        <w:tc>
          <w:tcPr>
            <w:tcW w:w="675" w:type="dxa"/>
            <w:shd w:val="clear" w:color="auto" w:fill="auto"/>
            <w:vAlign w:val="center"/>
          </w:tcPr>
          <w:p w14:paraId="4A8E3E06" w14:textId="77777777" w:rsidR="004F2643" w:rsidRPr="0001430E" w:rsidRDefault="004F2643" w:rsidP="0001430E">
            <w:pPr>
              <w:jc w:val="center"/>
              <w:rPr>
                <w:sz w:val="24"/>
                <w:szCs w:val="24"/>
              </w:rPr>
            </w:pPr>
            <w:r w:rsidRPr="0001430E">
              <w:rPr>
                <w:sz w:val="24"/>
                <w:szCs w:val="24"/>
              </w:rPr>
              <w:t>тыс. чел.</w:t>
            </w:r>
          </w:p>
        </w:tc>
        <w:tc>
          <w:tcPr>
            <w:tcW w:w="972" w:type="dxa"/>
            <w:shd w:val="clear" w:color="auto" w:fill="auto"/>
            <w:vAlign w:val="center"/>
          </w:tcPr>
          <w:p w14:paraId="4DEE3D7A" w14:textId="77777777" w:rsidR="004F2643" w:rsidRPr="0001430E" w:rsidRDefault="004F2643" w:rsidP="0001430E">
            <w:pPr>
              <w:jc w:val="center"/>
              <w:rPr>
                <w:sz w:val="24"/>
                <w:szCs w:val="24"/>
              </w:rPr>
            </w:pPr>
            <w:r w:rsidRPr="0001430E">
              <w:rPr>
                <w:sz w:val="24"/>
                <w:szCs w:val="24"/>
              </w:rPr>
              <w:t>226,3</w:t>
            </w:r>
          </w:p>
        </w:tc>
        <w:tc>
          <w:tcPr>
            <w:tcW w:w="992" w:type="dxa"/>
            <w:shd w:val="clear" w:color="auto" w:fill="auto"/>
            <w:vAlign w:val="center"/>
          </w:tcPr>
          <w:p w14:paraId="47B94E3B" w14:textId="77777777" w:rsidR="004F2643" w:rsidRPr="0001430E" w:rsidRDefault="004F2643" w:rsidP="0001430E">
            <w:pPr>
              <w:jc w:val="center"/>
              <w:rPr>
                <w:sz w:val="24"/>
                <w:szCs w:val="24"/>
              </w:rPr>
            </w:pPr>
            <w:r w:rsidRPr="0001430E">
              <w:rPr>
                <w:sz w:val="24"/>
                <w:szCs w:val="24"/>
              </w:rPr>
              <w:t>224,6</w:t>
            </w:r>
          </w:p>
        </w:tc>
        <w:tc>
          <w:tcPr>
            <w:tcW w:w="992" w:type="dxa"/>
            <w:shd w:val="clear" w:color="auto" w:fill="auto"/>
            <w:vAlign w:val="center"/>
          </w:tcPr>
          <w:p w14:paraId="2AFB1044" w14:textId="77777777" w:rsidR="004F2643" w:rsidRPr="0001430E" w:rsidRDefault="004F2643" w:rsidP="0001430E">
            <w:pPr>
              <w:jc w:val="center"/>
              <w:rPr>
                <w:sz w:val="24"/>
                <w:szCs w:val="24"/>
              </w:rPr>
            </w:pPr>
            <w:r w:rsidRPr="0001430E">
              <w:rPr>
                <w:sz w:val="24"/>
                <w:szCs w:val="24"/>
              </w:rPr>
              <w:t>250,6</w:t>
            </w:r>
          </w:p>
        </w:tc>
        <w:tc>
          <w:tcPr>
            <w:tcW w:w="992" w:type="dxa"/>
            <w:shd w:val="clear" w:color="auto" w:fill="auto"/>
            <w:vAlign w:val="center"/>
          </w:tcPr>
          <w:p w14:paraId="7CABCA94" w14:textId="77777777" w:rsidR="004F2643" w:rsidRPr="0001430E" w:rsidRDefault="004F2643" w:rsidP="0001430E">
            <w:pPr>
              <w:jc w:val="center"/>
              <w:rPr>
                <w:sz w:val="24"/>
                <w:szCs w:val="24"/>
              </w:rPr>
            </w:pPr>
            <w:r w:rsidRPr="0001430E">
              <w:rPr>
                <w:sz w:val="24"/>
                <w:szCs w:val="24"/>
              </w:rPr>
              <w:t>258,6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793B6" w14:textId="77777777" w:rsidR="004F2643" w:rsidRPr="0001430E" w:rsidRDefault="004F2643" w:rsidP="0001430E">
            <w:pPr>
              <w:jc w:val="center"/>
              <w:rPr>
                <w:sz w:val="24"/>
                <w:szCs w:val="24"/>
              </w:rPr>
            </w:pPr>
            <w:r w:rsidRPr="0001430E">
              <w:rPr>
                <w:bCs/>
                <w:sz w:val="24"/>
                <w:szCs w:val="24"/>
              </w:rPr>
              <w:t>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AA860" w14:textId="77777777" w:rsidR="004F2643" w:rsidRPr="0001430E" w:rsidRDefault="004F2643" w:rsidP="0001430E">
            <w:pPr>
              <w:jc w:val="center"/>
              <w:rPr>
                <w:sz w:val="24"/>
                <w:szCs w:val="24"/>
              </w:rPr>
            </w:pPr>
            <w:r w:rsidRPr="0001430E">
              <w:rPr>
                <w:bCs/>
                <w:sz w:val="24"/>
                <w:szCs w:val="24"/>
              </w:rPr>
              <w:t>111</w:t>
            </w:r>
          </w:p>
        </w:tc>
        <w:tc>
          <w:tcPr>
            <w:tcW w:w="1136" w:type="dxa"/>
            <w:tcBorders>
              <w:top w:val="single" w:sz="4" w:space="0" w:color="auto"/>
              <w:left w:val="single" w:sz="4" w:space="0" w:color="auto"/>
              <w:bottom w:val="single" w:sz="4" w:space="0" w:color="auto"/>
              <w:right w:val="single" w:sz="4" w:space="0" w:color="auto"/>
            </w:tcBorders>
            <w:vAlign w:val="center"/>
          </w:tcPr>
          <w:p w14:paraId="6E5A3CFE" w14:textId="77777777" w:rsidR="004F2643" w:rsidRPr="0001430E" w:rsidRDefault="004F2643" w:rsidP="0001430E">
            <w:pPr>
              <w:jc w:val="center"/>
              <w:rPr>
                <w:sz w:val="24"/>
                <w:szCs w:val="24"/>
              </w:rPr>
            </w:pPr>
            <w:r w:rsidRPr="0001430E">
              <w:rPr>
                <w:bCs/>
                <w:sz w:val="24"/>
                <w:szCs w:val="24"/>
              </w:rPr>
              <w:t>114</w:t>
            </w:r>
          </w:p>
        </w:tc>
      </w:tr>
      <w:tr w:rsidR="004F2643" w:rsidRPr="0001430E" w14:paraId="7CBBB3E4" w14:textId="77777777" w:rsidTr="001641A8">
        <w:trPr>
          <w:trHeight w:val="630"/>
        </w:trPr>
        <w:tc>
          <w:tcPr>
            <w:tcW w:w="1980" w:type="dxa"/>
            <w:shd w:val="clear" w:color="auto" w:fill="auto"/>
            <w:vAlign w:val="center"/>
          </w:tcPr>
          <w:p w14:paraId="18A400E6" w14:textId="77777777" w:rsidR="004F2643" w:rsidRPr="0001430E" w:rsidRDefault="004F2643" w:rsidP="0001430E">
            <w:pPr>
              <w:ind w:left="314"/>
              <w:rPr>
                <w:sz w:val="24"/>
                <w:szCs w:val="24"/>
              </w:rPr>
            </w:pPr>
            <w:r w:rsidRPr="0001430E">
              <w:rPr>
                <w:sz w:val="24"/>
                <w:szCs w:val="24"/>
              </w:rPr>
              <w:t>старше трудоспособ</w:t>
            </w:r>
            <w:r w:rsidR="001641A8" w:rsidRPr="0001430E">
              <w:rPr>
                <w:sz w:val="24"/>
                <w:szCs w:val="24"/>
              </w:rPr>
              <w:t>-</w:t>
            </w:r>
            <w:r w:rsidRPr="0001430E">
              <w:rPr>
                <w:sz w:val="24"/>
                <w:szCs w:val="24"/>
              </w:rPr>
              <w:t>ного возраста</w:t>
            </w:r>
          </w:p>
        </w:tc>
        <w:tc>
          <w:tcPr>
            <w:tcW w:w="675" w:type="dxa"/>
            <w:shd w:val="clear" w:color="auto" w:fill="auto"/>
            <w:vAlign w:val="center"/>
          </w:tcPr>
          <w:p w14:paraId="66C32628" w14:textId="77777777" w:rsidR="004F2643" w:rsidRPr="0001430E" w:rsidRDefault="004F2643" w:rsidP="0001430E">
            <w:pPr>
              <w:jc w:val="center"/>
              <w:rPr>
                <w:sz w:val="24"/>
                <w:szCs w:val="24"/>
              </w:rPr>
            </w:pPr>
            <w:r w:rsidRPr="0001430E">
              <w:rPr>
                <w:sz w:val="24"/>
                <w:szCs w:val="24"/>
              </w:rPr>
              <w:t>тыс. чел.</w:t>
            </w:r>
          </w:p>
        </w:tc>
        <w:tc>
          <w:tcPr>
            <w:tcW w:w="972" w:type="dxa"/>
            <w:shd w:val="clear" w:color="auto" w:fill="auto"/>
            <w:vAlign w:val="center"/>
          </w:tcPr>
          <w:p w14:paraId="679BCBFB" w14:textId="77777777" w:rsidR="004F2643" w:rsidRPr="0001430E" w:rsidRDefault="004F2643" w:rsidP="0001430E">
            <w:pPr>
              <w:jc w:val="center"/>
              <w:rPr>
                <w:sz w:val="24"/>
                <w:szCs w:val="24"/>
              </w:rPr>
            </w:pPr>
            <w:r w:rsidRPr="0001430E">
              <w:rPr>
                <w:sz w:val="24"/>
                <w:szCs w:val="24"/>
              </w:rPr>
              <w:t>39,2</w:t>
            </w:r>
          </w:p>
        </w:tc>
        <w:tc>
          <w:tcPr>
            <w:tcW w:w="992" w:type="dxa"/>
            <w:shd w:val="clear" w:color="auto" w:fill="auto"/>
            <w:vAlign w:val="center"/>
          </w:tcPr>
          <w:p w14:paraId="5EED5B43" w14:textId="77777777" w:rsidR="004F2643" w:rsidRPr="0001430E" w:rsidRDefault="004F2643" w:rsidP="0001430E">
            <w:pPr>
              <w:jc w:val="center"/>
              <w:rPr>
                <w:sz w:val="24"/>
                <w:szCs w:val="24"/>
              </w:rPr>
            </w:pPr>
            <w:r w:rsidRPr="0001430E">
              <w:rPr>
                <w:sz w:val="24"/>
                <w:szCs w:val="24"/>
              </w:rPr>
              <w:t>62,7</w:t>
            </w:r>
          </w:p>
        </w:tc>
        <w:tc>
          <w:tcPr>
            <w:tcW w:w="992" w:type="dxa"/>
            <w:shd w:val="clear" w:color="auto" w:fill="auto"/>
            <w:vAlign w:val="center"/>
          </w:tcPr>
          <w:p w14:paraId="52D2F593" w14:textId="77777777" w:rsidR="004F2643" w:rsidRPr="0001430E" w:rsidRDefault="004F2643" w:rsidP="0001430E">
            <w:pPr>
              <w:jc w:val="center"/>
              <w:rPr>
                <w:sz w:val="24"/>
                <w:szCs w:val="24"/>
              </w:rPr>
            </w:pPr>
            <w:r w:rsidRPr="0001430E">
              <w:rPr>
                <w:sz w:val="24"/>
                <w:szCs w:val="24"/>
              </w:rPr>
              <w:t>77,3</w:t>
            </w:r>
          </w:p>
        </w:tc>
        <w:tc>
          <w:tcPr>
            <w:tcW w:w="992" w:type="dxa"/>
            <w:shd w:val="clear" w:color="auto" w:fill="auto"/>
            <w:vAlign w:val="center"/>
          </w:tcPr>
          <w:p w14:paraId="0223F940" w14:textId="77777777" w:rsidR="004F2643" w:rsidRPr="0001430E" w:rsidRDefault="004F2643" w:rsidP="0001430E">
            <w:pPr>
              <w:jc w:val="center"/>
              <w:rPr>
                <w:sz w:val="24"/>
                <w:szCs w:val="24"/>
              </w:rPr>
            </w:pPr>
            <w:r w:rsidRPr="0001430E">
              <w:rPr>
                <w:sz w:val="24"/>
                <w:szCs w:val="24"/>
              </w:rPr>
              <w:t>87,0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1DAE7E" w14:textId="77777777" w:rsidR="004F2643" w:rsidRPr="0001430E" w:rsidRDefault="004F2643" w:rsidP="0001430E">
            <w:pPr>
              <w:jc w:val="center"/>
              <w:rPr>
                <w:sz w:val="24"/>
                <w:szCs w:val="24"/>
              </w:rPr>
            </w:pPr>
            <w:r w:rsidRPr="0001430E">
              <w:rPr>
                <w:bCs/>
                <w:sz w:val="24"/>
                <w:szCs w:val="24"/>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BF1FD" w14:textId="77777777" w:rsidR="004F2643" w:rsidRPr="0001430E" w:rsidRDefault="004F2643" w:rsidP="0001430E">
            <w:pPr>
              <w:jc w:val="center"/>
              <w:rPr>
                <w:sz w:val="24"/>
                <w:szCs w:val="24"/>
              </w:rPr>
            </w:pPr>
            <w:r w:rsidRPr="0001430E">
              <w:rPr>
                <w:bCs/>
                <w:sz w:val="24"/>
                <w:szCs w:val="24"/>
              </w:rPr>
              <w:t>197</w:t>
            </w:r>
          </w:p>
        </w:tc>
        <w:tc>
          <w:tcPr>
            <w:tcW w:w="1136" w:type="dxa"/>
            <w:tcBorders>
              <w:top w:val="single" w:sz="4" w:space="0" w:color="auto"/>
              <w:left w:val="single" w:sz="4" w:space="0" w:color="auto"/>
              <w:bottom w:val="single" w:sz="4" w:space="0" w:color="auto"/>
              <w:right w:val="single" w:sz="4" w:space="0" w:color="auto"/>
            </w:tcBorders>
            <w:vAlign w:val="center"/>
          </w:tcPr>
          <w:p w14:paraId="3F3F5C10" w14:textId="77777777" w:rsidR="004F2643" w:rsidRPr="0001430E" w:rsidRDefault="004F2643" w:rsidP="0001430E">
            <w:pPr>
              <w:jc w:val="center"/>
              <w:rPr>
                <w:sz w:val="24"/>
                <w:szCs w:val="24"/>
              </w:rPr>
            </w:pPr>
            <w:r w:rsidRPr="0001430E">
              <w:rPr>
                <w:bCs/>
                <w:sz w:val="24"/>
                <w:szCs w:val="24"/>
              </w:rPr>
              <w:t>222</w:t>
            </w:r>
          </w:p>
        </w:tc>
      </w:tr>
    </w:tbl>
    <w:p w14:paraId="47F1291D" w14:textId="77777777" w:rsidR="005A185F" w:rsidRPr="0001430E" w:rsidRDefault="005A185F" w:rsidP="0001430E">
      <w:pPr>
        <w:tabs>
          <w:tab w:val="left" w:pos="709"/>
        </w:tabs>
        <w:ind w:firstLine="709"/>
        <w:jc w:val="both"/>
        <w:rPr>
          <w:sz w:val="28"/>
          <w:szCs w:val="28"/>
        </w:rPr>
      </w:pPr>
    </w:p>
    <w:p w14:paraId="09C31DF9" w14:textId="77777777" w:rsidR="00B36399" w:rsidRPr="0001430E" w:rsidRDefault="00B36399" w:rsidP="0001430E">
      <w:pPr>
        <w:tabs>
          <w:tab w:val="left" w:pos="709"/>
        </w:tabs>
        <w:ind w:firstLine="709"/>
        <w:jc w:val="both"/>
        <w:rPr>
          <w:sz w:val="28"/>
          <w:szCs w:val="28"/>
        </w:rPr>
      </w:pPr>
      <w:r w:rsidRPr="0001430E">
        <w:rPr>
          <w:sz w:val="28"/>
          <w:szCs w:val="28"/>
        </w:rPr>
        <w:t>Прогнозные показатели численности постоянного населения города Сургута и взаимосвязанные с ними показатели сформированы в 2-х вариантах:</w:t>
      </w:r>
    </w:p>
    <w:p w14:paraId="1D61842B" w14:textId="77777777" w:rsidR="00B36399" w:rsidRPr="0001430E" w:rsidRDefault="00B36399" w:rsidP="0001430E">
      <w:pPr>
        <w:numPr>
          <w:ilvl w:val="0"/>
          <w:numId w:val="156"/>
        </w:numPr>
        <w:ind w:firstLine="709"/>
        <w:jc w:val="both"/>
        <w:rPr>
          <w:sz w:val="28"/>
          <w:szCs w:val="28"/>
        </w:rPr>
      </w:pPr>
      <w:r w:rsidRPr="0001430E">
        <w:rPr>
          <w:sz w:val="28"/>
          <w:szCs w:val="28"/>
        </w:rPr>
        <w:t xml:space="preserve"> 1 вариант (табл. 8) – на период до 2030 г. на основании базового (второго) сценария прогноза СЭР города Сургута до 2030 г., на период 2031-2035 гг. – с учетом сложившейся динамики численности и развития застройки </w:t>
      </w:r>
      <w:r w:rsidR="00172340" w:rsidRPr="0001430E">
        <w:rPr>
          <w:sz w:val="28"/>
          <w:szCs w:val="28"/>
        </w:rPr>
        <w:t>и</w:t>
      </w:r>
      <w:r w:rsidRPr="0001430E">
        <w:rPr>
          <w:sz w:val="28"/>
          <w:szCs w:val="28"/>
        </w:rPr>
        <w:t xml:space="preserve"> сценарных условий прогноза социально-экономического развития Российской Федерации на долгосрочный период;</w:t>
      </w:r>
    </w:p>
    <w:p w14:paraId="41182DA1" w14:textId="77777777" w:rsidR="0020479F" w:rsidRPr="0001430E" w:rsidRDefault="00B36399" w:rsidP="0001430E">
      <w:pPr>
        <w:numPr>
          <w:ilvl w:val="0"/>
          <w:numId w:val="156"/>
        </w:numPr>
        <w:ind w:firstLine="709"/>
        <w:jc w:val="both"/>
        <w:rPr>
          <w:sz w:val="28"/>
          <w:szCs w:val="28"/>
        </w:rPr>
      </w:pPr>
      <w:r w:rsidRPr="0001430E">
        <w:rPr>
          <w:sz w:val="28"/>
          <w:szCs w:val="28"/>
        </w:rPr>
        <w:t xml:space="preserve"> 2 вариант (табл. 9) – на период до 2030 г. сформирован на основании целевого (третьего) сценария Прогноза СЭР города Сургута до 2030 г. и Стратегии СЭР города Сургута</w:t>
      </w:r>
      <w:r w:rsidR="0020479F" w:rsidRPr="0001430E">
        <w:rPr>
          <w:sz w:val="28"/>
          <w:szCs w:val="28"/>
        </w:rPr>
        <w:t>, на период 2031-2035 гг. – с учетом сложившейся динамики численности и развития застройки и сценарных условий прогноза социально-экономического развития Российской Федерации на долгосрочный период.</w:t>
      </w:r>
    </w:p>
    <w:p w14:paraId="579B4251" w14:textId="77777777" w:rsidR="00A522E9" w:rsidRPr="0001430E" w:rsidRDefault="00A522E9" w:rsidP="0001430E">
      <w:pPr>
        <w:ind w:firstLine="709"/>
        <w:jc w:val="both"/>
        <w:rPr>
          <w:sz w:val="28"/>
          <w:szCs w:val="28"/>
        </w:rPr>
      </w:pPr>
      <w:r w:rsidRPr="0001430E">
        <w:rPr>
          <w:sz w:val="28"/>
          <w:szCs w:val="28"/>
        </w:rPr>
        <w:t>Базовый вариант (вариант 2) долгосрочного прогноза характеризует основные тенденции и параметры развития экономики города Сургута в условиях прогнозируемого изменения внешних и внутренних факторов при сохранении основных тенденций изменения эффективности использования ресурсов.</w:t>
      </w:r>
    </w:p>
    <w:p w14:paraId="7A4C0C8B" w14:textId="77777777" w:rsidR="0072559F" w:rsidRPr="0001430E" w:rsidRDefault="0072559F" w:rsidP="0001430E">
      <w:pPr>
        <w:tabs>
          <w:tab w:val="left" w:pos="993"/>
        </w:tabs>
        <w:jc w:val="right"/>
        <w:rPr>
          <w:b/>
          <w:sz w:val="24"/>
          <w:szCs w:val="24"/>
        </w:rPr>
        <w:sectPr w:rsidR="0072559F" w:rsidRPr="0001430E" w:rsidSect="00AE6DF3">
          <w:footerReference w:type="default" r:id="rId9"/>
          <w:pgSz w:w="11907" w:h="16840" w:code="9"/>
          <w:pgMar w:top="1134" w:right="567" w:bottom="1134" w:left="1134" w:header="0" w:footer="284" w:gutter="0"/>
          <w:cols w:space="720"/>
          <w:docGrid w:linePitch="272"/>
        </w:sectPr>
      </w:pPr>
      <w:bookmarkStart w:id="36" w:name="_Toc297032075"/>
      <w:bookmarkStart w:id="37" w:name="_Toc340135967"/>
      <w:bookmarkStart w:id="38" w:name="_Toc340136028"/>
      <w:bookmarkStart w:id="39" w:name="_Toc340136140"/>
      <w:bookmarkStart w:id="40" w:name="_Toc433639921"/>
      <w:bookmarkEnd w:id="35"/>
    </w:p>
    <w:p w14:paraId="528A18A5" w14:textId="2264A4B8" w:rsidR="0072559F" w:rsidRPr="0001430E" w:rsidRDefault="0072559F" w:rsidP="0001430E">
      <w:pPr>
        <w:pStyle w:val="afb"/>
        <w:spacing w:after="120"/>
        <w:jc w:val="left"/>
        <w:rPr>
          <w:b/>
          <w:sz w:val="24"/>
          <w:szCs w:val="24"/>
          <w:lang w:val="ru-RU"/>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8</w:t>
      </w:r>
      <w:r w:rsidRPr="0001430E">
        <w:rPr>
          <w:b/>
          <w:sz w:val="24"/>
          <w:szCs w:val="24"/>
        </w:rPr>
        <w:fldChar w:fldCharType="end"/>
      </w:r>
      <w:r w:rsidR="0034441D" w:rsidRPr="0001430E">
        <w:rPr>
          <w:b/>
          <w:sz w:val="24"/>
          <w:szCs w:val="24"/>
        </w:rPr>
        <w:t xml:space="preserve"> – Перспективные показатели развития </w:t>
      </w:r>
      <w:r w:rsidR="00353825" w:rsidRPr="0001430E">
        <w:rPr>
          <w:b/>
          <w:sz w:val="24"/>
          <w:szCs w:val="24"/>
        </w:rPr>
        <w:t xml:space="preserve">города Сургута </w:t>
      </w:r>
      <w:r w:rsidR="0034441D" w:rsidRPr="0001430E">
        <w:rPr>
          <w:b/>
          <w:sz w:val="24"/>
          <w:szCs w:val="24"/>
        </w:rPr>
        <w:t>на период</w:t>
      </w:r>
      <w:r w:rsidRPr="0001430E">
        <w:rPr>
          <w:b/>
          <w:sz w:val="24"/>
          <w:szCs w:val="24"/>
        </w:rPr>
        <w:t xml:space="preserve"> </w:t>
      </w:r>
      <w:r w:rsidR="0034441D" w:rsidRPr="0001430E">
        <w:rPr>
          <w:b/>
          <w:sz w:val="24"/>
          <w:szCs w:val="24"/>
        </w:rPr>
        <w:t xml:space="preserve">до </w:t>
      </w:r>
      <w:r w:rsidRPr="0001430E">
        <w:rPr>
          <w:b/>
          <w:sz w:val="24"/>
          <w:szCs w:val="24"/>
        </w:rPr>
        <w:t>20</w:t>
      </w:r>
      <w:r w:rsidR="001D2C70" w:rsidRPr="0001430E">
        <w:rPr>
          <w:b/>
          <w:sz w:val="24"/>
          <w:szCs w:val="24"/>
        </w:rPr>
        <w:t>35</w:t>
      </w:r>
      <w:r w:rsidRPr="0001430E">
        <w:rPr>
          <w:b/>
          <w:sz w:val="24"/>
          <w:szCs w:val="24"/>
        </w:rPr>
        <w:t xml:space="preserve"> г.</w:t>
      </w:r>
      <w:r w:rsidR="0034441D" w:rsidRPr="0001430E">
        <w:rPr>
          <w:b/>
          <w:sz w:val="24"/>
          <w:szCs w:val="24"/>
          <w:lang w:val="ru-RU"/>
        </w:rPr>
        <w:t xml:space="preserve"> (базовый</w:t>
      </w:r>
      <w:r w:rsidR="00130F20" w:rsidRPr="0001430E">
        <w:rPr>
          <w:b/>
          <w:sz w:val="24"/>
          <w:szCs w:val="24"/>
          <w:lang w:val="ru-RU"/>
        </w:rPr>
        <w:t xml:space="preserve"> вариант</w:t>
      </w:r>
      <w:r w:rsidR="0034441D" w:rsidRPr="0001430E">
        <w:rPr>
          <w:b/>
          <w:sz w:val="24"/>
          <w:szCs w:val="24"/>
          <w:lang w:val="ru-RU"/>
        </w:rPr>
        <w:t>)</w:t>
      </w:r>
    </w:p>
    <w:tbl>
      <w:tblPr>
        <w:tblW w:w="51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1433"/>
        <w:gridCol w:w="1119"/>
        <w:gridCol w:w="995"/>
        <w:gridCol w:w="887"/>
        <w:gridCol w:w="887"/>
        <w:gridCol w:w="887"/>
        <w:gridCol w:w="887"/>
        <w:gridCol w:w="893"/>
        <w:gridCol w:w="995"/>
        <w:gridCol w:w="995"/>
        <w:gridCol w:w="1371"/>
      </w:tblGrid>
      <w:tr w:rsidR="0097305B" w:rsidRPr="0001430E" w14:paraId="170F7165" w14:textId="77777777" w:rsidTr="00943524">
        <w:trPr>
          <w:trHeight w:val="326"/>
          <w:tblHeader/>
        </w:trPr>
        <w:tc>
          <w:tcPr>
            <w:tcW w:w="1226" w:type="pct"/>
            <w:vMerge w:val="restart"/>
            <w:shd w:val="clear" w:color="auto" w:fill="auto"/>
            <w:vAlign w:val="center"/>
            <w:hideMark/>
          </w:tcPr>
          <w:p w14:paraId="16E05E5E" w14:textId="77777777" w:rsidR="00945471" w:rsidRPr="0001430E" w:rsidRDefault="00945471" w:rsidP="0001430E">
            <w:pPr>
              <w:jc w:val="center"/>
              <w:rPr>
                <w:b/>
                <w:bCs/>
                <w:sz w:val="22"/>
                <w:szCs w:val="22"/>
              </w:rPr>
            </w:pPr>
            <w:r w:rsidRPr="0001430E">
              <w:rPr>
                <w:b/>
                <w:bCs/>
                <w:sz w:val="22"/>
                <w:szCs w:val="22"/>
              </w:rPr>
              <w:t>Показатели</w:t>
            </w:r>
          </w:p>
        </w:tc>
        <w:tc>
          <w:tcPr>
            <w:tcW w:w="476" w:type="pct"/>
            <w:vMerge w:val="restart"/>
            <w:shd w:val="clear" w:color="auto" w:fill="auto"/>
            <w:vAlign w:val="center"/>
            <w:hideMark/>
          </w:tcPr>
          <w:p w14:paraId="3890E942" w14:textId="77777777" w:rsidR="00945471" w:rsidRPr="0001430E" w:rsidRDefault="00945471" w:rsidP="0001430E">
            <w:pPr>
              <w:jc w:val="center"/>
              <w:rPr>
                <w:b/>
                <w:bCs/>
                <w:sz w:val="22"/>
                <w:szCs w:val="22"/>
              </w:rPr>
            </w:pPr>
            <w:r w:rsidRPr="0001430E">
              <w:rPr>
                <w:b/>
                <w:bCs/>
                <w:sz w:val="22"/>
                <w:szCs w:val="22"/>
              </w:rPr>
              <w:t>Ед. изм.</w:t>
            </w:r>
          </w:p>
        </w:tc>
        <w:tc>
          <w:tcPr>
            <w:tcW w:w="372" w:type="pct"/>
            <w:vMerge w:val="restart"/>
            <w:shd w:val="clear" w:color="auto" w:fill="auto"/>
            <w:noWrap/>
            <w:vAlign w:val="center"/>
            <w:hideMark/>
          </w:tcPr>
          <w:p w14:paraId="2A5149CB" w14:textId="77777777" w:rsidR="00945471" w:rsidRPr="0001430E" w:rsidRDefault="00945471" w:rsidP="0001430E">
            <w:pPr>
              <w:ind w:left="-57" w:right="-57"/>
              <w:jc w:val="center"/>
              <w:rPr>
                <w:b/>
                <w:bCs/>
                <w:sz w:val="22"/>
                <w:szCs w:val="22"/>
              </w:rPr>
            </w:pPr>
            <w:r w:rsidRPr="0001430E">
              <w:rPr>
                <w:b/>
                <w:bCs/>
                <w:sz w:val="22"/>
                <w:szCs w:val="22"/>
              </w:rPr>
              <w:t>2017 г.</w:t>
            </w:r>
          </w:p>
          <w:p w14:paraId="0B88A8CC" w14:textId="77777777" w:rsidR="00945471" w:rsidRPr="0001430E" w:rsidRDefault="00945471" w:rsidP="0001430E">
            <w:pPr>
              <w:ind w:left="-57" w:right="-57"/>
              <w:jc w:val="center"/>
              <w:rPr>
                <w:b/>
                <w:bCs/>
                <w:sz w:val="22"/>
                <w:szCs w:val="22"/>
              </w:rPr>
            </w:pPr>
            <w:r w:rsidRPr="0001430E">
              <w:rPr>
                <w:b/>
                <w:bCs/>
                <w:sz w:val="22"/>
                <w:szCs w:val="22"/>
              </w:rPr>
              <w:t>факт</w:t>
            </w:r>
          </w:p>
        </w:tc>
        <w:tc>
          <w:tcPr>
            <w:tcW w:w="331" w:type="pct"/>
            <w:vMerge w:val="restart"/>
            <w:shd w:val="clear" w:color="auto" w:fill="auto"/>
            <w:noWrap/>
            <w:vAlign w:val="center"/>
            <w:hideMark/>
          </w:tcPr>
          <w:p w14:paraId="14C0487E" w14:textId="77777777" w:rsidR="00945471" w:rsidRPr="0001430E" w:rsidRDefault="00945471" w:rsidP="0001430E">
            <w:pPr>
              <w:ind w:left="-57" w:right="-57"/>
              <w:jc w:val="center"/>
              <w:rPr>
                <w:b/>
                <w:bCs/>
                <w:sz w:val="22"/>
                <w:szCs w:val="22"/>
              </w:rPr>
            </w:pPr>
            <w:r w:rsidRPr="0001430E">
              <w:rPr>
                <w:b/>
                <w:bCs/>
                <w:sz w:val="22"/>
                <w:szCs w:val="22"/>
              </w:rPr>
              <w:t>2018 г.</w:t>
            </w:r>
          </w:p>
          <w:p w14:paraId="2FA9CDF6" w14:textId="77777777" w:rsidR="00945471" w:rsidRPr="0001430E" w:rsidRDefault="00945471" w:rsidP="0001430E">
            <w:pPr>
              <w:ind w:left="-57" w:right="-57"/>
              <w:jc w:val="center"/>
              <w:rPr>
                <w:b/>
                <w:bCs/>
                <w:sz w:val="22"/>
                <w:szCs w:val="22"/>
              </w:rPr>
            </w:pPr>
            <w:r w:rsidRPr="0001430E">
              <w:rPr>
                <w:b/>
                <w:bCs/>
                <w:sz w:val="22"/>
                <w:szCs w:val="22"/>
              </w:rPr>
              <w:t>оценка</w:t>
            </w:r>
          </w:p>
        </w:tc>
        <w:tc>
          <w:tcPr>
            <w:tcW w:w="1477" w:type="pct"/>
            <w:gridSpan w:val="5"/>
            <w:shd w:val="clear" w:color="auto" w:fill="auto"/>
            <w:noWrap/>
            <w:vAlign w:val="center"/>
            <w:hideMark/>
          </w:tcPr>
          <w:p w14:paraId="204F1516" w14:textId="77777777" w:rsidR="00945471" w:rsidRPr="0001430E" w:rsidRDefault="00945471" w:rsidP="0001430E">
            <w:pPr>
              <w:jc w:val="center"/>
              <w:rPr>
                <w:b/>
                <w:bCs/>
                <w:sz w:val="22"/>
                <w:szCs w:val="22"/>
              </w:rPr>
            </w:pPr>
            <w:r w:rsidRPr="0001430E">
              <w:rPr>
                <w:b/>
                <w:bCs/>
                <w:sz w:val="22"/>
                <w:szCs w:val="22"/>
              </w:rPr>
              <w:t>1 этап (2019 – 2023 гг.)</w:t>
            </w:r>
          </w:p>
        </w:tc>
        <w:tc>
          <w:tcPr>
            <w:tcW w:w="662" w:type="pct"/>
            <w:gridSpan w:val="2"/>
            <w:shd w:val="clear" w:color="auto" w:fill="auto"/>
            <w:noWrap/>
            <w:vAlign w:val="center"/>
            <w:hideMark/>
          </w:tcPr>
          <w:p w14:paraId="14E8A1BF" w14:textId="77777777" w:rsidR="00945471" w:rsidRPr="0001430E" w:rsidRDefault="00945471" w:rsidP="0001430E">
            <w:pPr>
              <w:jc w:val="center"/>
              <w:rPr>
                <w:b/>
                <w:bCs/>
                <w:sz w:val="22"/>
                <w:szCs w:val="22"/>
              </w:rPr>
            </w:pPr>
            <w:r w:rsidRPr="0001430E">
              <w:rPr>
                <w:b/>
                <w:bCs/>
                <w:sz w:val="22"/>
                <w:szCs w:val="22"/>
              </w:rPr>
              <w:t>2 этап</w:t>
            </w:r>
          </w:p>
          <w:p w14:paraId="3B91CB11" w14:textId="77777777" w:rsidR="00945471" w:rsidRPr="0001430E" w:rsidRDefault="00945471" w:rsidP="0001430E">
            <w:pPr>
              <w:jc w:val="center"/>
              <w:rPr>
                <w:b/>
                <w:bCs/>
                <w:sz w:val="22"/>
                <w:szCs w:val="22"/>
              </w:rPr>
            </w:pPr>
            <w:r w:rsidRPr="0001430E">
              <w:rPr>
                <w:b/>
                <w:bCs/>
                <w:sz w:val="22"/>
                <w:szCs w:val="22"/>
              </w:rPr>
              <w:t xml:space="preserve"> (2024 – 2030 гг.)</w:t>
            </w:r>
          </w:p>
        </w:tc>
        <w:tc>
          <w:tcPr>
            <w:tcW w:w="456" w:type="pct"/>
            <w:shd w:val="clear" w:color="auto" w:fill="auto"/>
            <w:noWrap/>
            <w:vAlign w:val="center"/>
            <w:hideMark/>
          </w:tcPr>
          <w:p w14:paraId="63282B3B" w14:textId="77777777" w:rsidR="00945471" w:rsidRPr="0001430E" w:rsidRDefault="00945471" w:rsidP="0001430E">
            <w:pPr>
              <w:jc w:val="center"/>
              <w:rPr>
                <w:b/>
                <w:bCs/>
                <w:sz w:val="22"/>
                <w:szCs w:val="22"/>
              </w:rPr>
            </w:pPr>
            <w:r w:rsidRPr="0001430E">
              <w:rPr>
                <w:b/>
                <w:bCs/>
                <w:sz w:val="22"/>
                <w:szCs w:val="22"/>
              </w:rPr>
              <w:t>3 этап (2031 – 2035 гг.)</w:t>
            </w:r>
          </w:p>
        </w:tc>
      </w:tr>
      <w:tr w:rsidR="0097305B" w:rsidRPr="0001430E" w14:paraId="245DC9DB" w14:textId="77777777" w:rsidTr="00943524">
        <w:trPr>
          <w:tblHeader/>
        </w:trPr>
        <w:tc>
          <w:tcPr>
            <w:tcW w:w="1226" w:type="pct"/>
            <w:vMerge/>
            <w:shd w:val="clear" w:color="auto" w:fill="auto"/>
            <w:vAlign w:val="center"/>
          </w:tcPr>
          <w:p w14:paraId="467DE5F0" w14:textId="77777777" w:rsidR="00945471" w:rsidRPr="0001430E" w:rsidRDefault="00945471" w:rsidP="0001430E">
            <w:pPr>
              <w:jc w:val="center"/>
              <w:rPr>
                <w:b/>
                <w:bCs/>
                <w:sz w:val="22"/>
                <w:szCs w:val="22"/>
              </w:rPr>
            </w:pPr>
          </w:p>
        </w:tc>
        <w:tc>
          <w:tcPr>
            <w:tcW w:w="476" w:type="pct"/>
            <w:vMerge/>
            <w:shd w:val="clear" w:color="auto" w:fill="auto"/>
            <w:vAlign w:val="center"/>
          </w:tcPr>
          <w:p w14:paraId="66EB1581" w14:textId="77777777" w:rsidR="00945471" w:rsidRPr="0001430E" w:rsidRDefault="00945471" w:rsidP="0001430E">
            <w:pPr>
              <w:jc w:val="center"/>
              <w:rPr>
                <w:b/>
                <w:bCs/>
                <w:sz w:val="22"/>
                <w:szCs w:val="22"/>
              </w:rPr>
            </w:pPr>
          </w:p>
        </w:tc>
        <w:tc>
          <w:tcPr>
            <w:tcW w:w="372" w:type="pct"/>
            <w:vMerge/>
            <w:shd w:val="clear" w:color="auto" w:fill="auto"/>
            <w:noWrap/>
            <w:vAlign w:val="center"/>
          </w:tcPr>
          <w:p w14:paraId="63A4F697" w14:textId="77777777" w:rsidR="00945471" w:rsidRPr="0001430E" w:rsidRDefault="00945471" w:rsidP="0001430E">
            <w:pPr>
              <w:jc w:val="center"/>
              <w:rPr>
                <w:b/>
                <w:bCs/>
                <w:sz w:val="22"/>
                <w:szCs w:val="22"/>
              </w:rPr>
            </w:pPr>
          </w:p>
        </w:tc>
        <w:tc>
          <w:tcPr>
            <w:tcW w:w="331" w:type="pct"/>
            <w:vMerge/>
            <w:shd w:val="clear" w:color="auto" w:fill="auto"/>
            <w:noWrap/>
            <w:vAlign w:val="center"/>
          </w:tcPr>
          <w:p w14:paraId="4A94DAF1" w14:textId="77777777" w:rsidR="00945471" w:rsidRPr="0001430E" w:rsidRDefault="00945471" w:rsidP="0001430E">
            <w:pPr>
              <w:jc w:val="center"/>
              <w:rPr>
                <w:b/>
                <w:bCs/>
                <w:sz w:val="22"/>
                <w:szCs w:val="22"/>
              </w:rPr>
            </w:pPr>
          </w:p>
        </w:tc>
        <w:tc>
          <w:tcPr>
            <w:tcW w:w="295" w:type="pct"/>
            <w:shd w:val="clear" w:color="auto" w:fill="auto"/>
            <w:noWrap/>
            <w:vAlign w:val="center"/>
          </w:tcPr>
          <w:p w14:paraId="4BA03275" w14:textId="77777777" w:rsidR="00945471" w:rsidRPr="0001430E" w:rsidRDefault="00945471" w:rsidP="0001430E">
            <w:pPr>
              <w:ind w:left="-57" w:right="-57"/>
              <w:jc w:val="center"/>
              <w:rPr>
                <w:b/>
                <w:bCs/>
                <w:sz w:val="22"/>
                <w:szCs w:val="22"/>
              </w:rPr>
            </w:pPr>
            <w:r w:rsidRPr="0001430E">
              <w:rPr>
                <w:b/>
                <w:bCs/>
                <w:sz w:val="22"/>
                <w:szCs w:val="22"/>
              </w:rPr>
              <w:t>2019 г.</w:t>
            </w:r>
          </w:p>
        </w:tc>
        <w:tc>
          <w:tcPr>
            <w:tcW w:w="295" w:type="pct"/>
            <w:shd w:val="clear" w:color="auto" w:fill="auto"/>
            <w:noWrap/>
            <w:vAlign w:val="center"/>
          </w:tcPr>
          <w:p w14:paraId="5BBC835A" w14:textId="77777777" w:rsidR="00945471" w:rsidRPr="0001430E" w:rsidRDefault="00945471" w:rsidP="0001430E">
            <w:pPr>
              <w:ind w:left="-57" w:right="-57"/>
              <w:jc w:val="center"/>
              <w:rPr>
                <w:b/>
                <w:bCs/>
                <w:sz w:val="22"/>
                <w:szCs w:val="22"/>
              </w:rPr>
            </w:pPr>
            <w:r w:rsidRPr="0001430E">
              <w:rPr>
                <w:b/>
                <w:bCs/>
                <w:sz w:val="22"/>
                <w:szCs w:val="22"/>
              </w:rPr>
              <w:t>2020 г.</w:t>
            </w:r>
          </w:p>
        </w:tc>
        <w:tc>
          <w:tcPr>
            <w:tcW w:w="295" w:type="pct"/>
            <w:shd w:val="clear" w:color="auto" w:fill="auto"/>
            <w:noWrap/>
            <w:vAlign w:val="center"/>
          </w:tcPr>
          <w:p w14:paraId="6A07ED28" w14:textId="77777777" w:rsidR="00945471" w:rsidRPr="0001430E" w:rsidRDefault="00945471" w:rsidP="0001430E">
            <w:pPr>
              <w:ind w:left="-57" w:right="-57"/>
              <w:jc w:val="center"/>
              <w:rPr>
                <w:b/>
                <w:bCs/>
                <w:sz w:val="22"/>
                <w:szCs w:val="22"/>
              </w:rPr>
            </w:pPr>
            <w:r w:rsidRPr="0001430E">
              <w:rPr>
                <w:b/>
                <w:bCs/>
                <w:sz w:val="22"/>
                <w:szCs w:val="22"/>
              </w:rPr>
              <w:t>2021 г.</w:t>
            </w:r>
          </w:p>
        </w:tc>
        <w:tc>
          <w:tcPr>
            <w:tcW w:w="295" w:type="pct"/>
            <w:shd w:val="clear" w:color="auto" w:fill="auto"/>
            <w:noWrap/>
            <w:vAlign w:val="center"/>
          </w:tcPr>
          <w:p w14:paraId="4D221316" w14:textId="77777777" w:rsidR="00945471" w:rsidRPr="0001430E" w:rsidRDefault="00945471" w:rsidP="0001430E">
            <w:pPr>
              <w:ind w:left="-57" w:right="-57"/>
              <w:jc w:val="center"/>
              <w:rPr>
                <w:b/>
                <w:bCs/>
                <w:sz w:val="22"/>
                <w:szCs w:val="22"/>
              </w:rPr>
            </w:pPr>
            <w:r w:rsidRPr="0001430E">
              <w:rPr>
                <w:b/>
                <w:bCs/>
                <w:sz w:val="22"/>
                <w:szCs w:val="22"/>
              </w:rPr>
              <w:t>2022 г.</w:t>
            </w:r>
          </w:p>
        </w:tc>
        <w:tc>
          <w:tcPr>
            <w:tcW w:w="297" w:type="pct"/>
            <w:shd w:val="clear" w:color="auto" w:fill="auto"/>
            <w:noWrap/>
            <w:vAlign w:val="center"/>
          </w:tcPr>
          <w:p w14:paraId="2F4320FD" w14:textId="77777777" w:rsidR="00945471" w:rsidRPr="0001430E" w:rsidRDefault="00945471" w:rsidP="0001430E">
            <w:pPr>
              <w:ind w:left="-57" w:right="-57"/>
              <w:jc w:val="center"/>
              <w:rPr>
                <w:b/>
                <w:bCs/>
                <w:sz w:val="22"/>
                <w:szCs w:val="22"/>
              </w:rPr>
            </w:pPr>
            <w:r w:rsidRPr="0001430E">
              <w:rPr>
                <w:b/>
                <w:bCs/>
                <w:sz w:val="22"/>
                <w:szCs w:val="22"/>
              </w:rPr>
              <w:t>2023 г.</w:t>
            </w:r>
          </w:p>
        </w:tc>
        <w:tc>
          <w:tcPr>
            <w:tcW w:w="331" w:type="pct"/>
            <w:shd w:val="clear" w:color="auto" w:fill="auto"/>
            <w:noWrap/>
            <w:vAlign w:val="center"/>
          </w:tcPr>
          <w:p w14:paraId="3D555643" w14:textId="77777777" w:rsidR="00945471" w:rsidRPr="0001430E" w:rsidRDefault="00945471" w:rsidP="0001430E">
            <w:pPr>
              <w:ind w:left="-57" w:right="-57"/>
              <w:jc w:val="center"/>
              <w:rPr>
                <w:b/>
                <w:bCs/>
                <w:sz w:val="22"/>
                <w:szCs w:val="22"/>
              </w:rPr>
            </w:pPr>
            <w:r w:rsidRPr="0001430E">
              <w:rPr>
                <w:b/>
                <w:bCs/>
                <w:sz w:val="22"/>
                <w:szCs w:val="22"/>
              </w:rPr>
              <w:t>2028 г.</w:t>
            </w:r>
          </w:p>
        </w:tc>
        <w:tc>
          <w:tcPr>
            <w:tcW w:w="331" w:type="pct"/>
            <w:shd w:val="clear" w:color="auto" w:fill="auto"/>
            <w:noWrap/>
            <w:vAlign w:val="center"/>
          </w:tcPr>
          <w:p w14:paraId="0DDB25B4" w14:textId="77777777" w:rsidR="00945471" w:rsidRPr="0001430E" w:rsidRDefault="00945471" w:rsidP="0001430E">
            <w:pPr>
              <w:ind w:left="-57" w:right="-57"/>
              <w:jc w:val="center"/>
              <w:rPr>
                <w:b/>
                <w:bCs/>
                <w:sz w:val="22"/>
                <w:szCs w:val="22"/>
              </w:rPr>
            </w:pPr>
            <w:r w:rsidRPr="0001430E">
              <w:rPr>
                <w:b/>
                <w:bCs/>
                <w:sz w:val="22"/>
                <w:szCs w:val="22"/>
              </w:rPr>
              <w:t>2030 г.</w:t>
            </w:r>
          </w:p>
        </w:tc>
        <w:tc>
          <w:tcPr>
            <w:tcW w:w="456" w:type="pct"/>
            <w:shd w:val="clear" w:color="auto" w:fill="auto"/>
            <w:noWrap/>
            <w:vAlign w:val="center"/>
          </w:tcPr>
          <w:p w14:paraId="2B422A4E" w14:textId="77777777" w:rsidR="00945471" w:rsidRPr="0001430E" w:rsidRDefault="00945471" w:rsidP="0001430E">
            <w:pPr>
              <w:ind w:left="-57" w:right="-57"/>
              <w:jc w:val="center"/>
              <w:rPr>
                <w:b/>
                <w:bCs/>
                <w:sz w:val="22"/>
                <w:szCs w:val="22"/>
              </w:rPr>
            </w:pPr>
            <w:r w:rsidRPr="0001430E">
              <w:rPr>
                <w:b/>
                <w:bCs/>
                <w:sz w:val="22"/>
                <w:szCs w:val="22"/>
              </w:rPr>
              <w:t>2035 г.</w:t>
            </w:r>
          </w:p>
        </w:tc>
      </w:tr>
      <w:tr w:rsidR="0097305B" w:rsidRPr="0001430E" w14:paraId="7F8A2FAE" w14:textId="77777777" w:rsidTr="00943524">
        <w:trPr>
          <w:trHeight w:val="85"/>
          <w:tblHeader/>
        </w:trPr>
        <w:tc>
          <w:tcPr>
            <w:tcW w:w="1226" w:type="pct"/>
            <w:vMerge/>
            <w:vAlign w:val="center"/>
            <w:hideMark/>
          </w:tcPr>
          <w:p w14:paraId="3D159007" w14:textId="77777777" w:rsidR="00945471" w:rsidRPr="0001430E" w:rsidRDefault="00945471" w:rsidP="0001430E">
            <w:pPr>
              <w:jc w:val="center"/>
              <w:rPr>
                <w:b/>
                <w:bCs/>
                <w:sz w:val="22"/>
                <w:szCs w:val="22"/>
              </w:rPr>
            </w:pPr>
          </w:p>
        </w:tc>
        <w:tc>
          <w:tcPr>
            <w:tcW w:w="476" w:type="pct"/>
            <w:vMerge/>
            <w:shd w:val="clear" w:color="auto" w:fill="auto"/>
            <w:vAlign w:val="center"/>
            <w:hideMark/>
          </w:tcPr>
          <w:p w14:paraId="7F434297" w14:textId="77777777" w:rsidR="00945471" w:rsidRPr="0001430E" w:rsidRDefault="00945471" w:rsidP="0001430E">
            <w:pPr>
              <w:jc w:val="center"/>
              <w:rPr>
                <w:b/>
                <w:bCs/>
                <w:sz w:val="22"/>
                <w:szCs w:val="22"/>
              </w:rPr>
            </w:pPr>
          </w:p>
        </w:tc>
        <w:tc>
          <w:tcPr>
            <w:tcW w:w="372" w:type="pct"/>
            <w:vMerge/>
            <w:shd w:val="clear" w:color="auto" w:fill="auto"/>
            <w:noWrap/>
            <w:vAlign w:val="center"/>
            <w:hideMark/>
          </w:tcPr>
          <w:p w14:paraId="525EAA31" w14:textId="77777777" w:rsidR="00945471" w:rsidRPr="0001430E" w:rsidRDefault="00945471" w:rsidP="0001430E">
            <w:pPr>
              <w:jc w:val="center"/>
              <w:rPr>
                <w:b/>
                <w:bCs/>
                <w:sz w:val="22"/>
                <w:szCs w:val="22"/>
              </w:rPr>
            </w:pPr>
          </w:p>
        </w:tc>
        <w:tc>
          <w:tcPr>
            <w:tcW w:w="331" w:type="pct"/>
            <w:vMerge/>
            <w:shd w:val="clear" w:color="auto" w:fill="auto"/>
            <w:noWrap/>
            <w:vAlign w:val="center"/>
            <w:hideMark/>
          </w:tcPr>
          <w:p w14:paraId="14B40613" w14:textId="77777777" w:rsidR="00945471" w:rsidRPr="0001430E" w:rsidRDefault="00945471" w:rsidP="0001430E">
            <w:pPr>
              <w:jc w:val="center"/>
              <w:rPr>
                <w:b/>
                <w:bCs/>
                <w:sz w:val="22"/>
                <w:szCs w:val="22"/>
              </w:rPr>
            </w:pPr>
          </w:p>
        </w:tc>
        <w:tc>
          <w:tcPr>
            <w:tcW w:w="2138" w:type="pct"/>
            <w:gridSpan w:val="7"/>
            <w:shd w:val="clear" w:color="auto" w:fill="auto"/>
            <w:noWrap/>
            <w:vAlign w:val="center"/>
            <w:hideMark/>
          </w:tcPr>
          <w:p w14:paraId="5959CC6F" w14:textId="77777777" w:rsidR="00945471" w:rsidRPr="0001430E" w:rsidRDefault="00945471" w:rsidP="0001430E">
            <w:pPr>
              <w:jc w:val="center"/>
              <w:rPr>
                <w:b/>
                <w:bCs/>
                <w:sz w:val="22"/>
                <w:szCs w:val="22"/>
              </w:rPr>
            </w:pPr>
            <w:r w:rsidRPr="0001430E">
              <w:rPr>
                <w:b/>
                <w:bCs/>
                <w:sz w:val="22"/>
                <w:szCs w:val="22"/>
              </w:rPr>
              <w:t>прогноз</w:t>
            </w:r>
          </w:p>
        </w:tc>
        <w:tc>
          <w:tcPr>
            <w:tcW w:w="456" w:type="pct"/>
            <w:shd w:val="clear" w:color="auto" w:fill="auto"/>
            <w:noWrap/>
            <w:vAlign w:val="center"/>
            <w:hideMark/>
          </w:tcPr>
          <w:p w14:paraId="6504ADBE" w14:textId="77777777" w:rsidR="00945471" w:rsidRPr="0001430E" w:rsidRDefault="00945471" w:rsidP="0001430E">
            <w:pPr>
              <w:jc w:val="center"/>
              <w:rPr>
                <w:b/>
                <w:bCs/>
                <w:sz w:val="22"/>
                <w:szCs w:val="22"/>
              </w:rPr>
            </w:pPr>
            <w:r w:rsidRPr="0001430E">
              <w:rPr>
                <w:b/>
                <w:bCs/>
                <w:sz w:val="22"/>
                <w:szCs w:val="22"/>
              </w:rPr>
              <w:t>прогноз</w:t>
            </w:r>
          </w:p>
        </w:tc>
      </w:tr>
      <w:tr w:rsidR="0097305B" w:rsidRPr="0001430E" w14:paraId="65BA502D" w14:textId="77777777" w:rsidTr="00943524">
        <w:tc>
          <w:tcPr>
            <w:tcW w:w="1226" w:type="pct"/>
            <w:shd w:val="clear" w:color="auto" w:fill="auto"/>
            <w:vAlign w:val="center"/>
            <w:hideMark/>
          </w:tcPr>
          <w:p w14:paraId="7354285C" w14:textId="77777777" w:rsidR="00945471" w:rsidRPr="0001430E" w:rsidRDefault="00945471" w:rsidP="0001430E">
            <w:pPr>
              <w:rPr>
                <w:b/>
                <w:bCs/>
                <w:sz w:val="22"/>
                <w:szCs w:val="22"/>
              </w:rPr>
            </w:pPr>
            <w:r w:rsidRPr="0001430E">
              <w:rPr>
                <w:b/>
                <w:bCs/>
                <w:sz w:val="22"/>
                <w:szCs w:val="22"/>
              </w:rPr>
              <w:t>Демографическая ситуация</w:t>
            </w:r>
          </w:p>
        </w:tc>
        <w:tc>
          <w:tcPr>
            <w:tcW w:w="476" w:type="pct"/>
            <w:shd w:val="clear" w:color="auto" w:fill="auto"/>
            <w:vAlign w:val="center"/>
            <w:hideMark/>
          </w:tcPr>
          <w:p w14:paraId="7E9D3EE3" w14:textId="77777777" w:rsidR="00945471" w:rsidRPr="0001430E" w:rsidRDefault="00945471" w:rsidP="0001430E">
            <w:pPr>
              <w:jc w:val="center"/>
              <w:rPr>
                <w:bCs/>
                <w:sz w:val="22"/>
                <w:szCs w:val="22"/>
              </w:rPr>
            </w:pPr>
            <w:r w:rsidRPr="0001430E">
              <w:rPr>
                <w:bCs/>
                <w:sz w:val="22"/>
                <w:szCs w:val="22"/>
              </w:rPr>
              <w:t> </w:t>
            </w:r>
          </w:p>
        </w:tc>
        <w:tc>
          <w:tcPr>
            <w:tcW w:w="372" w:type="pct"/>
            <w:shd w:val="clear" w:color="auto" w:fill="auto"/>
            <w:vAlign w:val="center"/>
            <w:hideMark/>
          </w:tcPr>
          <w:p w14:paraId="71829933" w14:textId="77777777" w:rsidR="00945471" w:rsidRPr="0001430E" w:rsidRDefault="00945471" w:rsidP="0001430E">
            <w:pPr>
              <w:rPr>
                <w:bCs/>
                <w:sz w:val="22"/>
                <w:szCs w:val="22"/>
              </w:rPr>
            </w:pPr>
            <w:r w:rsidRPr="0001430E">
              <w:rPr>
                <w:bCs/>
                <w:sz w:val="22"/>
                <w:szCs w:val="22"/>
              </w:rPr>
              <w:t> </w:t>
            </w:r>
          </w:p>
        </w:tc>
        <w:tc>
          <w:tcPr>
            <w:tcW w:w="331" w:type="pct"/>
            <w:shd w:val="clear" w:color="auto" w:fill="auto"/>
            <w:vAlign w:val="center"/>
            <w:hideMark/>
          </w:tcPr>
          <w:p w14:paraId="3A3C3AC8" w14:textId="77777777" w:rsidR="00945471" w:rsidRPr="0001430E" w:rsidRDefault="00945471" w:rsidP="0001430E">
            <w:pPr>
              <w:rPr>
                <w:bCs/>
                <w:sz w:val="22"/>
                <w:szCs w:val="22"/>
              </w:rPr>
            </w:pPr>
            <w:r w:rsidRPr="0001430E">
              <w:rPr>
                <w:bCs/>
                <w:sz w:val="22"/>
                <w:szCs w:val="22"/>
              </w:rPr>
              <w:t> </w:t>
            </w:r>
          </w:p>
        </w:tc>
        <w:tc>
          <w:tcPr>
            <w:tcW w:w="295" w:type="pct"/>
            <w:shd w:val="clear" w:color="auto" w:fill="auto"/>
            <w:vAlign w:val="center"/>
            <w:hideMark/>
          </w:tcPr>
          <w:p w14:paraId="33A7CADF" w14:textId="77777777" w:rsidR="00945471" w:rsidRPr="0001430E" w:rsidRDefault="00945471" w:rsidP="0001430E">
            <w:pPr>
              <w:rPr>
                <w:bCs/>
                <w:sz w:val="22"/>
                <w:szCs w:val="22"/>
              </w:rPr>
            </w:pPr>
            <w:r w:rsidRPr="0001430E">
              <w:rPr>
                <w:bCs/>
                <w:sz w:val="22"/>
                <w:szCs w:val="22"/>
              </w:rPr>
              <w:t> </w:t>
            </w:r>
          </w:p>
        </w:tc>
        <w:tc>
          <w:tcPr>
            <w:tcW w:w="295" w:type="pct"/>
            <w:shd w:val="clear" w:color="auto" w:fill="auto"/>
            <w:vAlign w:val="center"/>
            <w:hideMark/>
          </w:tcPr>
          <w:p w14:paraId="471E9A0A" w14:textId="77777777" w:rsidR="00945471" w:rsidRPr="0001430E" w:rsidRDefault="00945471" w:rsidP="0001430E">
            <w:pPr>
              <w:rPr>
                <w:bCs/>
                <w:sz w:val="22"/>
                <w:szCs w:val="22"/>
              </w:rPr>
            </w:pPr>
            <w:r w:rsidRPr="0001430E">
              <w:rPr>
                <w:bCs/>
                <w:sz w:val="22"/>
                <w:szCs w:val="22"/>
              </w:rPr>
              <w:t> </w:t>
            </w:r>
          </w:p>
        </w:tc>
        <w:tc>
          <w:tcPr>
            <w:tcW w:w="295" w:type="pct"/>
            <w:shd w:val="clear" w:color="auto" w:fill="auto"/>
            <w:vAlign w:val="center"/>
            <w:hideMark/>
          </w:tcPr>
          <w:p w14:paraId="7C0840FB" w14:textId="77777777" w:rsidR="00945471" w:rsidRPr="0001430E" w:rsidRDefault="00945471" w:rsidP="0001430E">
            <w:pPr>
              <w:rPr>
                <w:bCs/>
                <w:sz w:val="22"/>
                <w:szCs w:val="22"/>
              </w:rPr>
            </w:pPr>
            <w:r w:rsidRPr="0001430E">
              <w:rPr>
                <w:bCs/>
                <w:sz w:val="22"/>
                <w:szCs w:val="22"/>
              </w:rPr>
              <w:t> </w:t>
            </w:r>
          </w:p>
        </w:tc>
        <w:tc>
          <w:tcPr>
            <w:tcW w:w="295" w:type="pct"/>
            <w:shd w:val="clear" w:color="auto" w:fill="auto"/>
            <w:vAlign w:val="center"/>
            <w:hideMark/>
          </w:tcPr>
          <w:p w14:paraId="63B1C4BC" w14:textId="77777777" w:rsidR="00945471" w:rsidRPr="0001430E" w:rsidRDefault="00945471" w:rsidP="0001430E">
            <w:pPr>
              <w:rPr>
                <w:bCs/>
                <w:sz w:val="22"/>
                <w:szCs w:val="22"/>
              </w:rPr>
            </w:pPr>
            <w:r w:rsidRPr="0001430E">
              <w:rPr>
                <w:bCs/>
                <w:sz w:val="22"/>
                <w:szCs w:val="22"/>
              </w:rPr>
              <w:t> </w:t>
            </w:r>
          </w:p>
        </w:tc>
        <w:tc>
          <w:tcPr>
            <w:tcW w:w="297" w:type="pct"/>
            <w:shd w:val="clear" w:color="auto" w:fill="auto"/>
            <w:vAlign w:val="center"/>
            <w:hideMark/>
          </w:tcPr>
          <w:p w14:paraId="35D53B56" w14:textId="77777777" w:rsidR="00945471" w:rsidRPr="0001430E" w:rsidRDefault="00945471" w:rsidP="0001430E">
            <w:pPr>
              <w:rPr>
                <w:bCs/>
                <w:sz w:val="22"/>
                <w:szCs w:val="22"/>
              </w:rPr>
            </w:pPr>
            <w:r w:rsidRPr="0001430E">
              <w:rPr>
                <w:bCs/>
                <w:sz w:val="22"/>
                <w:szCs w:val="22"/>
              </w:rPr>
              <w:t> </w:t>
            </w:r>
          </w:p>
        </w:tc>
        <w:tc>
          <w:tcPr>
            <w:tcW w:w="331" w:type="pct"/>
            <w:shd w:val="clear" w:color="auto" w:fill="auto"/>
            <w:vAlign w:val="center"/>
            <w:hideMark/>
          </w:tcPr>
          <w:p w14:paraId="50522051" w14:textId="77777777" w:rsidR="00945471" w:rsidRPr="0001430E" w:rsidRDefault="00945471" w:rsidP="0001430E">
            <w:pPr>
              <w:rPr>
                <w:bCs/>
                <w:sz w:val="22"/>
                <w:szCs w:val="22"/>
              </w:rPr>
            </w:pPr>
            <w:r w:rsidRPr="0001430E">
              <w:rPr>
                <w:bCs/>
                <w:sz w:val="22"/>
                <w:szCs w:val="22"/>
              </w:rPr>
              <w:t> </w:t>
            </w:r>
          </w:p>
        </w:tc>
        <w:tc>
          <w:tcPr>
            <w:tcW w:w="331" w:type="pct"/>
            <w:shd w:val="clear" w:color="auto" w:fill="auto"/>
            <w:vAlign w:val="center"/>
            <w:hideMark/>
          </w:tcPr>
          <w:p w14:paraId="79AEA79A" w14:textId="77777777" w:rsidR="00945471" w:rsidRPr="0001430E" w:rsidRDefault="00945471" w:rsidP="0001430E">
            <w:pPr>
              <w:rPr>
                <w:bCs/>
                <w:sz w:val="22"/>
                <w:szCs w:val="22"/>
              </w:rPr>
            </w:pPr>
            <w:r w:rsidRPr="0001430E">
              <w:rPr>
                <w:bCs/>
                <w:sz w:val="22"/>
                <w:szCs w:val="22"/>
              </w:rPr>
              <w:t> </w:t>
            </w:r>
          </w:p>
        </w:tc>
        <w:tc>
          <w:tcPr>
            <w:tcW w:w="456" w:type="pct"/>
            <w:shd w:val="clear" w:color="auto" w:fill="auto"/>
            <w:vAlign w:val="center"/>
            <w:hideMark/>
          </w:tcPr>
          <w:p w14:paraId="3C60B987" w14:textId="77777777" w:rsidR="00945471" w:rsidRPr="0001430E" w:rsidRDefault="00945471" w:rsidP="0001430E">
            <w:pPr>
              <w:rPr>
                <w:bCs/>
                <w:sz w:val="22"/>
                <w:szCs w:val="22"/>
              </w:rPr>
            </w:pPr>
            <w:r w:rsidRPr="0001430E">
              <w:rPr>
                <w:bCs/>
                <w:sz w:val="22"/>
                <w:szCs w:val="22"/>
              </w:rPr>
              <w:t> </w:t>
            </w:r>
          </w:p>
        </w:tc>
      </w:tr>
      <w:tr w:rsidR="0097305B" w:rsidRPr="0001430E" w14:paraId="0371D43C" w14:textId="77777777" w:rsidTr="00943524">
        <w:tc>
          <w:tcPr>
            <w:tcW w:w="1226" w:type="pct"/>
            <w:shd w:val="clear" w:color="auto" w:fill="auto"/>
            <w:vAlign w:val="center"/>
            <w:hideMark/>
          </w:tcPr>
          <w:p w14:paraId="37A2A9E9" w14:textId="77777777" w:rsidR="00945471" w:rsidRPr="0001430E" w:rsidRDefault="00945471" w:rsidP="0001430E">
            <w:pPr>
              <w:ind w:firstLine="321"/>
              <w:rPr>
                <w:sz w:val="22"/>
                <w:szCs w:val="22"/>
              </w:rPr>
            </w:pPr>
            <w:r w:rsidRPr="0001430E">
              <w:rPr>
                <w:sz w:val="22"/>
                <w:szCs w:val="22"/>
              </w:rPr>
              <w:t>Естественный прирост</w:t>
            </w:r>
          </w:p>
        </w:tc>
        <w:tc>
          <w:tcPr>
            <w:tcW w:w="476" w:type="pct"/>
            <w:shd w:val="clear" w:color="auto" w:fill="auto"/>
            <w:noWrap/>
            <w:vAlign w:val="center"/>
            <w:hideMark/>
          </w:tcPr>
          <w:p w14:paraId="765D2822" w14:textId="77777777" w:rsidR="00945471" w:rsidRPr="0001430E" w:rsidRDefault="00945471" w:rsidP="0001430E">
            <w:pPr>
              <w:jc w:val="center"/>
              <w:rPr>
                <w:sz w:val="22"/>
                <w:szCs w:val="22"/>
              </w:rPr>
            </w:pPr>
            <w:r w:rsidRPr="0001430E">
              <w:rPr>
                <w:sz w:val="22"/>
                <w:szCs w:val="22"/>
              </w:rPr>
              <w:t>человек</w:t>
            </w:r>
          </w:p>
        </w:tc>
        <w:tc>
          <w:tcPr>
            <w:tcW w:w="372" w:type="pct"/>
            <w:shd w:val="clear" w:color="auto" w:fill="FFFFFF" w:themeFill="background1"/>
            <w:noWrap/>
            <w:vAlign w:val="center"/>
            <w:hideMark/>
          </w:tcPr>
          <w:p w14:paraId="6ED98E0B" w14:textId="77777777" w:rsidR="00945471" w:rsidRPr="0001430E" w:rsidRDefault="00945471" w:rsidP="0001430E">
            <w:pPr>
              <w:jc w:val="center"/>
              <w:rPr>
                <w:sz w:val="22"/>
                <w:szCs w:val="22"/>
              </w:rPr>
            </w:pPr>
            <w:r w:rsidRPr="0001430E">
              <w:rPr>
                <w:sz w:val="22"/>
                <w:szCs w:val="22"/>
              </w:rPr>
              <w:t>4189</w:t>
            </w:r>
          </w:p>
        </w:tc>
        <w:tc>
          <w:tcPr>
            <w:tcW w:w="331" w:type="pct"/>
            <w:shd w:val="clear" w:color="auto" w:fill="FFFFFF" w:themeFill="background1"/>
            <w:noWrap/>
            <w:vAlign w:val="center"/>
            <w:hideMark/>
          </w:tcPr>
          <w:p w14:paraId="2B2B3934" w14:textId="77777777" w:rsidR="00945471" w:rsidRPr="0001430E" w:rsidRDefault="00945471" w:rsidP="0001430E">
            <w:pPr>
              <w:jc w:val="center"/>
              <w:rPr>
                <w:sz w:val="22"/>
                <w:szCs w:val="22"/>
              </w:rPr>
            </w:pPr>
            <w:r w:rsidRPr="0001430E">
              <w:rPr>
                <w:sz w:val="22"/>
                <w:szCs w:val="22"/>
              </w:rPr>
              <w:t>4070</w:t>
            </w:r>
          </w:p>
        </w:tc>
        <w:tc>
          <w:tcPr>
            <w:tcW w:w="295" w:type="pct"/>
            <w:shd w:val="clear" w:color="auto" w:fill="auto"/>
            <w:noWrap/>
            <w:vAlign w:val="center"/>
            <w:hideMark/>
          </w:tcPr>
          <w:p w14:paraId="343E4773" w14:textId="77777777" w:rsidR="00945471" w:rsidRPr="0001430E" w:rsidRDefault="00945471" w:rsidP="0001430E">
            <w:pPr>
              <w:jc w:val="center"/>
              <w:rPr>
                <w:sz w:val="22"/>
                <w:szCs w:val="22"/>
              </w:rPr>
            </w:pPr>
            <w:r w:rsidRPr="0001430E">
              <w:rPr>
                <w:sz w:val="22"/>
                <w:szCs w:val="22"/>
              </w:rPr>
              <w:t>3650</w:t>
            </w:r>
          </w:p>
        </w:tc>
        <w:tc>
          <w:tcPr>
            <w:tcW w:w="295" w:type="pct"/>
            <w:shd w:val="clear" w:color="auto" w:fill="auto"/>
            <w:noWrap/>
            <w:vAlign w:val="center"/>
            <w:hideMark/>
          </w:tcPr>
          <w:p w14:paraId="5447CC29" w14:textId="77777777" w:rsidR="00945471" w:rsidRPr="0001430E" w:rsidRDefault="00945471" w:rsidP="0001430E">
            <w:pPr>
              <w:jc w:val="center"/>
              <w:rPr>
                <w:sz w:val="22"/>
                <w:szCs w:val="22"/>
              </w:rPr>
            </w:pPr>
            <w:r w:rsidRPr="0001430E">
              <w:rPr>
                <w:sz w:val="22"/>
                <w:szCs w:val="22"/>
              </w:rPr>
              <w:t>3350</w:t>
            </w:r>
          </w:p>
        </w:tc>
        <w:tc>
          <w:tcPr>
            <w:tcW w:w="295" w:type="pct"/>
            <w:shd w:val="clear" w:color="auto" w:fill="auto"/>
            <w:noWrap/>
            <w:vAlign w:val="center"/>
            <w:hideMark/>
          </w:tcPr>
          <w:p w14:paraId="61702260" w14:textId="77777777" w:rsidR="00945471" w:rsidRPr="0001430E" w:rsidRDefault="00945471" w:rsidP="0001430E">
            <w:pPr>
              <w:jc w:val="center"/>
              <w:rPr>
                <w:sz w:val="22"/>
                <w:szCs w:val="22"/>
              </w:rPr>
            </w:pPr>
            <w:r w:rsidRPr="0001430E">
              <w:rPr>
                <w:sz w:val="22"/>
                <w:szCs w:val="22"/>
              </w:rPr>
              <w:t>3520</w:t>
            </w:r>
          </w:p>
        </w:tc>
        <w:tc>
          <w:tcPr>
            <w:tcW w:w="295" w:type="pct"/>
            <w:shd w:val="clear" w:color="auto" w:fill="auto"/>
            <w:noWrap/>
            <w:vAlign w:val="center"/>
            <w:hideMark/>
          </w:tcPr>
          <w:p w14:paraId="25E3A2C8" w14:textId="77777777" w:rsidR="00945471" w:rsidRPr="0001430E" w:rsidRDefault="00945471" w:rsidP="0001430E">
            <w:pPr>
              <w:jc w:val="center"/>
              <w:rPr>
                <w:sz w:val="22"/>
                <w:szCs w:val="22"/>
              </w:rPr>
            </w:pPr>
            <w:r w:rsidRPr="0001430E">
              <w:rPr>
                <w:sz w:val="22"/>
                <w:szCs w:val="22"/>
              </w:rPr>
              <w:t>3370</w:t>
            </w:r>
          </w:p>
        </w:tc>
        <w:tc>
          <w:tcPr>
            <w:tcW w:w="297" w:type="pct"/>
            <w:shd w:val="clear" w:color="auto" w:fill="auto"/>
            <w:noWrap/>
            <w:vAlign w:val="center"/>
            <w:hideMark/>
          </w:tcPr>
          <w:p w14:paraId="28E88755" w14:textId="77777777" w:rsidR="00945471" w:rsidRPr="0001430E" w:rsidRDefault="00945471" w:rsidP="0001430E">
            <w:pPr>
              <w:jc w:val="center"/>
              <w:rPr>
                <w:sz w:val="22"/>
                <w:szCs w:val="22"/>
              </w:rPr>
            </w:pPr>
            <w:r w:rsidRPr="0001430E">
              <w:rPr>
                <w:sz w:val="22"/>
                <w:szCs w:val="22"/>
              </w:rPr>
              <w:t>3120</w:t>
            </w:r>
          </w:p>
        </w:tc>
        <w:tc>
          <w:tcPr>
            <w:tcW w:w="331" w:type="pct"/>
            <w:shd w:val="clear" w:color="auto" w:fill="auto"/>
            <w:noWrap/>
            <w:vAlign w:val="center"/>
            <w:hideMark/>
          </w:tcPr>
          <w:p w14:paraId="7B9C95F3" w14:textId="77777777" w:rsidR="00945471" w:rsidRPr="0001430E" w:rsidRDefault="00945471" w:rsidP="0001430E">
            <w:pPr>
              <w:jc w:val="center"/>
              <w:rPr>
                <w:sz w:val="22"/>
                <w:szCs w:val="22"/>
              </w:rPr>
            </w:pPr>
            <w:r w:rsidRPr="0001430E">
              <w:rPr>
                <w:sz w:val="22"/>
                <w:szCs w:val="22"/>
              </w:rPr>
              <w:t>11150</w:t>
            </w:r>
          </w:p>
        </w:tc>
        <w:tc>
          <w:tcPr>
            <w:tcW w:w="331" w:type="pct"/>
            <w:shd w:val="clear" w:color="auto" w:fill="auto"/>
            <w:noWrap/>
            <w:vAlign w:val="center"/>
            <w:hideMark/>
          </w:tcPr>
          <w:p w14:paraId="413195D2" w14:textId="77777777" w:rsidR="00945471" w:rsidRPr="0001430E" w:rsidRDefault="00945471" w:rsidP="0001430E">
            <w:pPr>
              <w:jc w:val="center"/>
              <w:rPr>
                <w:sz w:val="22"/>
                <w:szCs w:val="22"/>
              </w:rPr>
            </w:pPr>
            <w:r w:rsidRPr="0001430E">
              <w:rPr>
                <w:sz w:val="22"/>
                <w:szCs w:val="22"/>
              </w:rPr>
              <w:t>3 800</w:t>
            </w:r>
          </w:p>
        </w:tc>
        <w:tc>
          <w:tcPr>
            <w:tcW w:w="456" w:type="pct"/>
            <w:shd w:val="clear" w:color="auto" w:fill="auto"/>
            <w:noWrap/>
            <w:vAlign w:val="center"/>
            <w:hideMark/>
          </w:tcPr>
          <w:p w14:paraId="264D6D96" w14:textId="77777777" w:rsidR="00945471" w:rsidRPr="0001430E" w:rsidRDefault="00945471" w:rsidP="0001430E">
            <w:pPr>
              <w:jc w:val="center"/>
              <w:rPr>
                <w:sz w:val="22"/>
                <w:szCs w:val="22"/>
              </w:rPr>
            </w:pPr>
            <w:r w:rsidRPr="0001430E">
              <w:rPr>
                <w:sz w:val="22"/>
                <w:szCs w:val="22"/>
              </w:rPr>
              <w:t>9 500</w:t>
            </w:r>
          </w:p>
        </w:tc>
      </w:tr>
      <w:tr w:rsidR="0097305B" w:rsidRPr="0001430E" w14:paraId="2059282D" w14:textId="77777777" w:rsidTr="00943524">
        <w:tc>
          <w:tcPr>
            <w:tcW w:w="1226" w:type="pct"/>
            <w:shd w:val="clear" w:color="auto" w:fill="auto"/>
            <w:vAlign w:val="center"/>
            <w:hideMark/>
          </w:tcPr>
          <w:p w14:paraId="40E7B2E0" w14:textId="77777777" w:rsidR="00945471" w:rsidRPr="0001430E" w:rsidRDefault="00945471" w:rsidP="0001430E">
            <w:pPr>
              <w:ind w:firstLine="321"/>
              <w:rPr>
                <w:sz w:val="22"/>
                <w:szCs w:val="22"/>
              </w:rPr>
            </w:pPr>
            <w:r w:rsidRPr="0001430E">
              <w:rPr>
                <w:sz w:val="22"/>
                <w:szCs w:val="22"/>
              </w:rPr>
              <w:t>Миграционный прирост</w:t>
            </w:r>
          </w:p>
        </w:tc>
        <w:tc>
          <w:tcPr>
            <w:tcW w:w="476" w:type="pct"/>
            <w:shd w:val="clear" w:color="auto" w:fill="auto"/>
            <w:noWrap/>
            <w:vAlign w:val="center"/>
            <w:hideMark/>
          </w:tcPr>
          <w:p w14:paraId="13C6143E" w14:textId="77777777" w:rsidR="00945471" w:rsidRPr="0001430E" w:rsidRDefault="00945471" w:rsidP="0001430E">
            <w:pPr>
              <w:jc w:val="center"/>
              <w:rPr>
                <w:sz w:val="22"/>
                <w:szCs w:val="22"/>
              </w:rPr>
            </w:pPr>
            <w:r w:rsidRPr="0001430E">
              <w:rPr>
                <w:sz w:val="22"/>
                <w:szCs w:val="22"/>
              </w:rPr>
              <w:t>человек</w:t>
            </w:r>
          </w:p>
        </w:tc>
        <w:tc>
          <w:tcPr>
            <w:tcW w:w="372" w:type="pct"/>
            <w:shd w:val="clear" w:color="auto" w:fill="FFFFFF" w:themeFill="background1"/>
            <w:noWrap/>
            <w:vAlign w:val="center"/>
            <w:hideMark/>
          </w:tcPr>
          <w:p w14:paraId="31035256" w14:textId="77777777" w:rsidR="00945471" w:rsidRPr="0001430E" w:rsidRDefault="00945471" w:rsidP="0001430E">
            <w:pPr>
              <w:jc w:val="center"/>
              <w:rPr>
                <w:sz w:val="22"/>
                <w:szCs w:val="22"/>
              </w:rPr>
            </w:pPr>
            <w:r w:rsidRPr="0001430E">
              <w:rPr>
                <w:sz w:val="22"/>
                <w:szCs w:val="22"/>
              </w:rPr>
              <w:t>1410</w:t>
            </w:r>
          </w:p>
        </w:tc>
        <w:tc>
          <w:tcPr>
            <w:tcW w:w="331" w:type="pct"/>
            <w:shd w:val="clear" w:color="auto" w:fill="FFFFFF" w:themeFill="background1"/>
            <w:noWrap/>
            <w:vAlign w:val="center"/>
            <w:hideMark/>
          </w:tcPr>
          <w:p w14:paraId="677A6F7A" w14:textId="77777777" w:rsidR="00945471" w:rsidRPr="0001430E" w:rsidRDefault="00945471" w:rsidP="0001430E">
            <w:pPr>
              <w:jc w:val="center"/>
              <w:rPr>
                <w:sz w:val="22"/>
                <w:szCs w:val="22"/>
              </w:rPr>
            </w:pPr>
            <w:r w:rsidRPr="0001430E">
              <w:rPr>
                <w:sz w:val="22"/>
                <w:szCs w:val="22"/>
              </w:rPr>
              <w:t>1800</w:t>
            </w:r>
          </w:p>
        </w:tc>
        <w:tc>
          <w:tcPr>
            <w:tcW w:w="295" w:type="pct"/>
            <w:shd w:val="clear" w:color="auto" w:fill="auto"/>
            <w:noWrap/>
            <w:vAlign w:val="center"/>
            <w:hideMark/>
          </w:tcPr>
          <w:p w14:paraId="5F138B09" w14:textId="77777777" w:rsidR="00945471" w:rsidRPr="0001430E" w:rsidRDefault="00945471" w:rsidP="0001430E">
            <w:pPr>
              <w:jc w:val="center"/>
              <w:rPr>
                <w:sz w:val="22"/>
                <w:szCs w:val="22"/>
              </w:rPr>
            </w:pPr>
            <w:r w:rsidRPr="0001430E">
              <w:rPr>
                <w:sz w:val="22"/>
                <w:szCs w:val="22"/>
              </w:rPr>
              <w:t>1900</w:t>
            </w:r>
          </w:p>
        </w:tc>
        <w:tc>
          <w:tcPr>
            <w:tcW w:w="295" w:type="pct"/>
            <w:shd w:val="clear" w:color="auto" w:fill="auto"/>
            <w:noWrap/>
            <w:vAlign w:val="center"/>
            <w:hideMark/>
          </w:tcPr>
          <w:p w14:paraId="0BC9D1CF" w14:textId="77777777" w:rsidR="00945471" w:rsidRPr="0001430E" w:rsidRDefault="00945471" w:rsidP="0001430E">
            <w:pPr>
              <w:jc w:val="center"/>
              <w:rPr>
                <w:sz w:val="22"/>
                <w:szCs w:val="22"/>
              </w:rPr>
            </w:pPr>
            <w:r w:rsidRPr="0001430E">
              <w:rPr>
                <w:sz w:val="22"/>
                <w:szCs w:val="22"/>
              </w:rPr>
              <w:t>1900</w:t>
            </w:r>
          </w:p>
        </w:tc>
        <w:tc>
          <w:tcPr>
            <w:tcW w:w="295" w:type="pct"/>
            <w:shd w:val="clear" w:color="auto" w:fill="auto"/>
            <w:noWrap/>
            <w:vAlign w:val="center"/>
            <w:hideMark/>
          </w:tcPr>
          <w:p w14:paraId="58829723" w14:textId="77777777" w:rsidR="00945471" w:rsidRPr="0001430E" w:rsidRDefault="00945471" w:rsidP="0001430E">
            <w:pPr>
              <w:jc w:val="center"/>
              <w:rPr>
                <w:sz w:val="22"/>
                <w:szCs w:val="22"/>
              </w:rPr>
            </w:pPr>
            <w:r w:rsidRPr="0001430E">
              <w:rPr>
                <w:sz w:val="22"/>
                <w:szCs w:val="22"/>
              </w:rPr>
              <w:t>2000</w:t>
            </w:r>
          </w:p>
        </w:tc>
        <w:tc>
          <w:tcPr>
            <w:tcW w:w="295" w:type="pct"/>
            <w:shd w:val="clear" w:color="auto" w:fill="auto"/>
            <w:noWrap/>
            <w:vAlign w:val="center"/>
            <w:hideMark/>
          </w:tcPr>
          <w:p w14:paraId="24ED089C" w14:textId="77777777" w:rsidR="00945471" w:rsidRPr="0001430E" w:rsidRDefault="00945471" w:rsidP="0001430E">
            <w:pPr>
              <w:jc w:val="center"/>
              <w:rPr>
                <w:sz w:val="22"/>
                <w:szCs w:val="22"/>
              </w:rPr>
            </w:pPr>
            <w:r w:rsidRPr="0001430E">
              <w:rPr>
                <w:sz w:val="22"/>
                <w:szCs w:val="22"/>
              </w:rPr>
              <w:t>2100</w:t>
            </w:r>
          </w:p>
        </w:tc>
        <w:tc>
          <w:tcPr>
            <w:tcW w:w="297" w:type="pct"/>
            <w:shd w:val="clear" w:color="auto" w:fill="auto"/>
            <w:noWrap/>
            <w:vAlign w:val="center"/>
            <w:hideMark/>
          </w:tcPr>
          <w:p w14:paraId="34701BEB" w14:textId="77777777" w:rsidR="00945471" w:rsidRPr="0001430E" w:rsidRDefault="00945471" w:rsidP="0001430E">
            <w:pPr>
              <w:jc w:val="center"/>
              <w:rPr>
                <w:sz w:val="22"/>
                <w:szCs w:val="22"/>
              </w:rPr>
            </w:pPr>
            <w:r w:rsidRPr="0001430E">
              <w:rPr>
                <w:sz w:val="22"/>
                <w:szCs w:val="22"/>
              </w:rPr>
              <w:t>2100</w:t>
            </w:r>
          </w:p>
        </w:tc>
        <w:tc>
          <w:tcPr>
            <w:tcW w:w="331" w:type="pct"/>
            <w:shd w:val="clear" w:color="auto" w:fill="auto"/>
            <w:noWrap/>
            <w:vAlign w:val="center"/>
            <w:hideMark/>
          </w:tcPr>
          <w:p w14:paraId="4BEBD8A4" w14:textId="77777777" w:rsidR="00945471" w:rsidRPr="0001430E" w:rsidRDefault="00945471" w:rsidP="0001430E">
            <w:pPr>
              <w:jc w:val="center"/>
              <w:rPr>
                <w:sz w:val="22"/>
                <w:szCs w:val="22"/>
              </w:rPr>
            </w:pPr>
            <w:r w:rsidRPr="0001430E">
              <w:rPr>
                <w:sz w:val="22"/>
                <w:szCs w:val="22"/>
              </w:rPr>
              <w:t>9 300</w:t>
            </w:r>
          </w:p>
        </w:tc>
        <w:tc>
          <w:tcPr>
            <w:tcW w:w="331" w:type="pct"/>
            <w:shd w:val="clear" w:color="auto" w:fill="auto"/>
            <w:noWrap/>
            <w:vAlign w:val="center"/>
            <w:hideMark/>
          </w:tcPr>
          <w:p w14:paraId="31E2F65A" w14:textId="77777777" w:rsidR="00945471" w:rsidRPr="0001430E" w:rsidRDefault="00945471" w:rsidP="0001430E">
            <w:pPr>
              <w:jc w:val="center"/>
              <w:rPr>
                <w:sz w:val="22"/>
                <w:szCs w:val="22"/>
              </w:rPr>
            </w:pPr>
            <w:r w:rsidRPr="0001430E">
              <w:rPr>
                <w:sz w:val="22"/>
                <w:szCs w:val="22"/>
              </w:rPr>
              <w:t>3 800</w:t>
            </w:r>
          </w:p>
        </w:tc>
        <w:tc>
          <w:tcPr>
            <w:tcW w:w="456" w:type="pct"/>
            <w:shd w:val="clear" w:color="auto" w:fill="auto"/>
            <w:noWrap/>
            <w:vAlign w:val="center"/>
            <w:hideMark/>
          </w:tcPr>
          <w:p w14:paraId="6B11AE50" w14:textId="77777777" w:rsidR="00945471" w:rsidRPr="0001430E" w:rsidRDefault="00945471" w:rsidP="0001430E">
            <w:pPr>
              <w:jc w:val="center"/>
              <w:rPr>
                <w:sz w:val="22"/>
                <w:szCs w:val="22"/>
              </w:rPr>
            </w:pPr>
            <w:r w:rsidRPr="0001430E">
              <w:rPr>
                <w:sz w:val="22"/>
                <w:szCs w:val="22"/>
              </w:rPr>
              <w:t>9 500</w:t>
            </w:r>
          </w:p>
        </w:tc>
      </w:tr>
      <w:tr w:rsidR="0097305B" w:rsidRPr="0001430E" w14:paraId="1055DF2F" w14:textId="77777777" w:rsidTr="00943524">
        <w:tc>
          <w:tcPr>
            <w:tcW w:w="1226" w:type="pct"/>
            <w:shd w:val="clear" w:color="auto" w:fill="auto"/>
            <w:vAlign w:val="center"/>
            <w:hideMark/>
          </w:tcPr>
          <w:p w14:paraId="17671C98" w14:textId="77777777" w:rsidR="00945471" w:rsidRPr="0001430E" w:rsidRDefault="00945471" w:rsidP="0001430E">
            <w:pPr>
              <w:rPr>
                <w:bCs/>
                <w:sz w:val="22"/>
                <w:szCs w:val="22"/>
              </w:rPr>
            </w:pPr>
            <w:r w:rsidRPr="0001430E">
              <w:rPr>
                <w:bCs/>
                <w:sz w:val="22"/>
                <w:szCs w:val="22"/>
              </w:rPr>
              <w:t>Среднегодовая численность постоянного населения</w:t>
            </w:r>
          </w:p>
        </w:tc>
        <w:tc>
          <w:tcPr>
            <w:tcW w:w="476" w:type="pct"/>
            <w:shd w:val="clear" w:color="auto" w:fill="auto"/>
            <w:noWrap/>
            <w:vAlign w:val="center"/>
            <w:hideMark/>
          </w:tcPr>
          <w:p w14:paraId="69C0A951" w14:textId="77777777" w:rsidR="00945471" w:rsidRPr="0001430E" w:rsidRDefault="00945471" w:rsidP="0001430E">
            <w:pPr>
              <w:jc w:val="center"/>
              <w:rPr>
                <w:bCs/>
                <w:sz w:val="22"/>
                <w:szCs w:val="22"/>
              </w:rPr>
            </w:pPr>
            <w:r w:rsidRPr="0001430E">
              <w:rPr>
                <w:sz w:val="22"/>
                <w:szCs w:val="22"/>
              </w:rPr>
              <w:t>тыс. чел.</w:t>
            </w:r>
          </w:p>
        </w:tc>
        <w:tc>
          <w:tcPr>
            <w:tcW w:w="372" w:type="pct"/>
            <w:shd w:val="clear" w:color="auto" w:fill="auto"/>
            <w:noWrap/>
            <w:vAlign w:val="center"/>
            <w:hideMark/>
          </w:tcPr>
          <w:p w14:paraId="1F2C67D0" w14:textId="77777777" w:rsidR="00945471" w:rsidRPr="0001430E" w:rsidRDefault="00945471" w:rsidP="0001430E">
            <w:pPr>
              <w:jc w:val="center"/>
              <w:rPr>
                <w:bCs/>
                <w:sz w:val="22"/>
                <w:szCs w:val="22"/>
              </w:rPr>
            </w:pPr>
            <w:r w:rsidRPr="0001430E">
              <w:rPr>
                <w:bCs/>
                <w:sz w:val="22"/>
                <w:szCs w:val="22"/>
              </w:rPr>
              <w:t>363,4</w:t>
            </w:r>
          </w:p>
        </w:tc>
        <w:tc>
          <w:tcPr>
            <w:tcW w:w="331" w:type="pct"/>
            <w:shd w:val="clear" w:color="auto" w:fill="auto"/>
            <w:noWrap/>
            <w:vAlign w:val="center"/>
            <w:hideMark/>
          </w:tcPr>
          <w:p w14:paraId="059752CF" w14:textId="77777777" w:rsidR="00945471" w:rsidRPr="0001430E" w:rsidRDefault="00945471" w:rsidP="0001430E">
            <w:pPr>
              <w:jc w:val="center"/>
              <w:rPr>
                <w:bCs/>
                <w:sz w:val="22"/>
                <w:szCs w:val="22"/>
              </w:rPr>
            </w:pPr>
            <w:r w:rsidRPr="0001430E">
              <w:rPr>
                <w:bCs/>
                <w:sz w:val="22"/>
                <w:szCs w:val="22"/>
              </w:rPr>
              <w:t>369,1</w:t>
            </w:r>
          </w:p>
        </w:tc>
        <w:tc>
          <w:tcPr>
            <w:tcW w:w="295" w:type="pct"/>
            <w:shd w:val="clear" w:color="auto" w:fill="auto"/>
            <w:noWrap/>
            <w:vAlign w:val="center"/>
            <w:hideMark/>
          </w:tcPr>
          <w:p w14:paraId="1950842D" w14:textId="77777777" w:rsidR="00945471" w:rsidRPr="0001430E" w:rsidRDefault="00945471" w:rsidP="0001430E">
            <w:pPr>
              <w:jc w:val="center"/>
              <w:rPr>
                <w:bCs/>
                <w:sz w:val="22"/>
                <w:szCs w:val="22"/>
              </w:rPr>
            </w:pPr>
            <w:r w:rsidRPr="0001430E">
              <w:rPr>
                <w:bCs/>
                <w:sz w:val="22"/>
                <w:szCs w:val="22"/>
              </w:rPr>
              <w:t>374,8</w:t>
            </w:r>
          </w:p>
        </w:tc>
        <w:tc>
          <w:tcPr>
            <w:tcW w:w="295" w:type="pct"/>
            <w:shd w:val="clear" w:color="auto" w:fill="auto"/>
            <w:noWrap/>
            <w:vAlign w:val="center"/>
            <w:hideMark/>
          </w:tcPr>
          <w:p w14:paraId="40EB75EF" w14:textId="77777777" w:rsidR="00945471" w:rsidRPr="0001430E" w:rsidRDefault="00945471" w:rsidP="0001430E">
            <w:pPr>
              <w:jc w:val="center"/>
              <w:rPr>
                <w:bCs/>
                <w:sz w:val="22"/>
                <w:szCs w:val="22"/>
              </w:rPr>
            </w:pPr>
            <w:r w:rsidRPr="0001430E">
              <w:rPr>
                <w:bCs/>
                <w:sz w:val="22"/>
                <w:szCs w:val="22"/>
              </w:rPr>
              <w:t>380,2</w:t>
            </w:r>
          </w:p>
        </w:tc>
        <w:tc>
          <w:tcPr>
            <w:tcW w:w="295" w:type="pct"/>
            <w:shd w:val="clear" w:color="auto" w:fill="auto"/>
            <w:noWrap/>
            <w:vAlign w:val="center"/>
            <w:hideMark/>
          </w:tcPr>
          <w:p w14:paraId="24182585" w14:textId="77777777" w:rsidR="00945471" w:rsidRPr="0001430E" w:rsidRDefault="00945471" w:rsidP="0001430E">
            <w:pPr>
              <w:jc w:val="center"/>
              <w:rPr>
                <w:bCs/>
                <w:sz w:val="22"/>
                <w:szCs w:val="22"/>
              </w:rPr>
            </w:pPr>
            <w:r w:rsidRPr="0001430E">
              <w:rPr>
                <w:bCs/>
                <w:sz w:val="22"/>
                <w:szCs w:val="22"/>
              </w:rPr>
              <w:t>385,6</w:t>
            </w:r>
          </w:p>
        </w:tc>
        <w:tc>
          <w:tcPr>
            <w:tcW w:w="295" w:type="pct"/>
            <w:shd w:val="clear" w:color="auto" w:fill="auto"/>
            <w:noWrap/>
            <w:vAlign w:val="center"/>
            <w:hideMark/>
          </w:tcPr>
          <w:p w14:paraId="4D643509" w14:textId="77777777" w:rsidR="00945471" w:rsidRPr="0001430E" w:rsidRDefault="00945471" w:rsidP="0001430E">
            <w:pPr>
              <w:jc w:val="center"/>
              <w:rPr>
                <w:bCs/>
                <w:sz w:val="22"/>
                <w:szCs w:val="22"/>
              </w:rPr>
            </w:pPr>
            <w:r w:rsidRPr="0001430E">
              <w:rPr>
                <w:bCs/>
                <w:sz w:val="22"/>
                <w:szCs w:val="22"/>
              </w:rPr>
              <w:t>391,1</w:t>
            </w:r>
          </w:p>
        </w:tc>
        <w:tc>
          <w:tcPr>
            <w:tcW w:w="297" w:type="pct"/>
            <w:shd w:val="clear" w:color="auto" w:fill="auto"/>
            <w:noWrap/>
            <w:vAlign w:val="center"/>
            <w:hideMark/>
          </w:tcPr>
          <w:p w14:paraId="18536C52" w14:textId="77777777" w:rsidR="00945471" w:rsidRPr="0001430E" w:rsidRDefault="00945471" w:rsidP="0001430E">
            <w:pPr>
              <w:jc w:val="center"/>
              <w:rPr>
                <w:bCs/>
                <w:sz w:val="22"/>
                <w:szCs w:val="22"/>
              </w:rPr>
            </w:pPr>
            <w:r w:rsidRPr="0001430E">
              <w:rPr>
                <w:bCs/>
                <w:sz w:val="22"/>
                <w:szCs w:val="22"/>
              </w:rPr>
              <w:t>396,5</w:t>
            </w:r>
          </w:p>
        </w:tc>
        <w:tc>
          <w:tcPr>
            <w:tcW w:w="331" w:type="pct"/>
            <w:shd w:val="clear" w:color="auto" w:fill="auto"/>
            <w:noWrap/>
            <w:vAlign w:val="center"/>
            <w:hideMark/>
          </w:tcPr>
          <w:p w14:paraId="536F354B" w14:textId="77777777" w:rsidR="00945471" w:rsidRPr="0001430E" w:rsidRDefault="00945471" w:rsidP="0001430E">
            <w:pPr>
              <w:jc w:val="center"/>
              <w:rPr>
                <w:bCs/>
                <w:sz w:val="22"/>
                <w:szCs w:val="22"/>
              </w:rPr>
            </w:pPr>
            <w:r w:rsidRPr="0001430E">
              <w:rPr>
                <w:bCs/>
                <w:sz w:val="22"/>
                <w:szCs w:val="22"/>
              </w:rPr>
              <w:t>417,7</w:t>
            </w:r>
          </w:p>
        </w:tc>
        <w:tc>
          <w:tcPr>
            <w:tcW w:w="331" w:type="pct"/>
            <w:shd w:val="clear" w:color="auto" w:fill="auto"/>
            <w:noWrap/>
            <w:vAlign w:val="center"/>
            <w:hideMark/>
          </w:tcPr>
          <w:p w14:paraId="6C5C5E3A" w14:textId="77777777" w:rsidR="00945471" w:rsidRPr="0001430E" w:rsidRDefault="00945471" w:rsidP="0001430E">
            <w:pPr>
              <w:jc w:val="center"/>
              <w:rPr>
                <w:bCs/>
                <w:sz w:val="22"/>
                <w:szCs w:val="22"/>
              </w:rPr>
            </w:pPr>
            <w:r w:rsidRPr="0001430E">
              <w:rPr>
                <w:bCs/>
                <w:sz w:val="22"/>
                <w:szCs w:val="22"/>
              </w:rPr>
              <w:t>425,2</w:t>
            </w:r>
          </w:p>
        </w:tc>
        <w:tc>
          <w:tcPr>
            <w:tcW w:w="456" w:type="pct"/>
            <w:shd w:val="clear" w:color="auto" w:fill="auto"/>
            <w:noWrap/>
            <w:vAlign w:val="center"/>
            <w:hideMark/>
          </w:tcPr>
          <w:p w14:paraId="2E97CB10" w14:textId="77777777" w:rsidR="00945471" w:rsidRPr="0001430E" w:rsidRDefault="00945471" w:rsidP="0001430E">
            <w:pPr>
              <w:jc w:val="center"/>
              <w:rPr>
                <w:bCs/>
                <w:sz w:val="22"/>
                <w:szCs w:val="22"/>
              </w:rPr>
            </w:pPr>
            <w:r w:rsidRPr="0001430E">
              <w:rPr>
                <w:bCs/>
                <w:sz w:val="22"/>
                <w:szCs w:val="22"/>
              </w:rPr>
              <w:t>450,0</w:t>
            </w:r>
          </w:p>
        </w:tc>
      </w:tr>
      <w:tr w:rsidR="0097305B" w:rsidRPr="0001430E" w14:paraId="54B76137" w14:textId="77777777" w:rsidTr="00943524">
        <w:tc>
          <w:tcPr>
            <w:tcW w:w="1226" w:type="pct"/>
            <w:shd w:val="clear" w:color="auto" w:fill="auto"/>
            <w:vAlign w:val="center"/>
            <w:hideMark/>
          </w:tcPr>
          <w:p w14:paraId="495FD4A8" w14:textId="77777777" w:rsidR="00945471" w:rsidRPr="0001430E" w:rsidRDefault="00945471" w:rsidP="0001430E">
            <w:pPr>
              <w:rPr>
                <w:sz w:val="22"/>
                <w:szCs w:val="22"/>
              </w:rPr>
            </w:pPr>
            <w:r w:rsidRPr="0001430E">
              <w:rPr>
                <w:sz w:val="22"/>
                <w:szCs w:val="22"/>
              </w:rPr>
              <w:t>Темп роста к предыдущему году</w:t>
            </w:r>
          </w:p>
        </w:tc>
        <w:tc>
          <w:tcPr>
            <w:tcW w:w="476" w:type="pct"/>
            <w:shd w:val="clear" w:color="auto" w:fill="auto"/>
            <w:noWrap/>
            <w:vAlign w:val="bottom"/>
            <w:hideMark/>
          </w:tcPr>
          <w:p w14:paraId="7C6E0EEA" w14:textId="77777777" w:rsidR="00945471" w:rsidRPr="0001430E" w:rsidRDefault="00945471" w:rsidP="0001430E">
            <w:pPr>
              <w:jc w:val="center"/>
              <w:rPr>
                <w:sz w:val="22"/>
                <w:szCs w:val="22"/>
              </w:rPr>
            </w:pPr>
          </w:p>
        </w:tc>
        <w:tc>
          <w:tcPr>
            <w:tcW w:w="372" w:type="pct"/>
            <w:shd w:val="clear" w:color="auto" w:fill="auto"/>
            <w:noWrap/>
            <w:vAlign w:val="center"/>
            <w:hideMark/>
          </w:tcPr>
          <w:p w14:paraId="253F17B4" w14:textId="77777777" w:rsidR="00945471" w:rsidRPr="0001430E" w:rsidRDefault="00945471" w:rsidP="0001430E">
            <w:pPr>
              <w:jc w:val="center"/>
              <w:rPr>
                <w:sz w:val="22"/>
                <w:szCs w:val="22"/>
              </w:rPr>
            </w:pPr>
            <w:r w:rsidRPr="0001430E">
              <w:rPr>
                <w:sz w:val="22"/>
                <w:szCs w:val="22"/>
              </w:rPr>
              <w:t>102,5</w:t>
            </w:r>
          </w:p>
        </w:tc>
        <w:tc>
          <w:tcPr>
            <w:tcW w:w="331" w:type="pct"/>
            <w:shd w:val="clear" w:color="auto" w:fill="auto"/>
            <w:noWrap/>
            <w:vAlign w:val="center"/>
            <w:hideMark/>
          </w:tcPr>
          <w:p w14:paraId="007D0F10" w14:textId="77777777" w:rsidR="00945471" w:rsidRPr="0001430E" w:rsidRDefault="00945471" w:rsidP="0001430E">
            <w:pPr>
              <w:jc w:val="center"/>
              <w:rPr>
                <w:sz w:val="22"/>
                <w:szCs w:val="22"/>
              </w:rPr>
            </w:pPr>
            <w:r w:rsidRPr="0001430E">
              <w:rPr>
                <w:sz w:val="22"/>
                <w:szCs w:val="22"/>
              </w:rPr>
              <w:t>101,6</w:t>
            </w:r>
          </w:p>
        </w:tc>
        <w:tc>
          <w:tcPr>
            <w:tcW w:w="295" w:type="pct"/>
            <w:shd w:val="clear" w:color="auto" w:fill="auto"/>
            <w:noWrap/>
            <w:vAlign w:val="center"/>
            <w:hideMark/>
          </w:tcPr>
          <w:p w14:paraId="58B794E7" w14:textId="77777777" w:rsidR="00945471" w:rsidRPr="0001430E" w:rsidRDefault="00945471" w:rsidP="0001430E">
            <w:pPr>
              <w:jc w:val="center"/>
              <w:rPr>
                <w:sz w:val="22"/>
                <w:szCs w:val="22"/>
              </w:rPr>
            </w:pPr>
            <w:r w:rsidRPr="0001430E">
              <w:rPr>
                <w:sz w:val="22"/>
                <w:szCs w:val="22"/>
              </w:rPr>
              <w:t>101,5</w:t>
            </w:r>
          </w:p>
        </w:tc>
        <w:tc>
          <w:tcPr>
            <w:tcW w:w="295" w:type="pct"/>
            <w:shd w:val="clear" w:color="auto" w:fill="auto"/>
            <w:noWrap/>
            <w:vAlign w:val="center"/>
            <w:hideMark/>
          </w:tcPr>
          <w:p w14:paraId="15D855B0" w14:textId="77777777" w:rsidR="00945471" w:rsidRPr="0001430E" w:rsidRDefault="00945471" w:rsidP="0001430E">
            <w:pPr>
              <w:jc w:val="center"/>
              <w:rPr>
                <w:sz w:val="22"/>
                <w:szCs w:val="22"/>
              </w:rPr>
            </w:pPr>
            <w:r w:rsidRPr="0001430E">
              <w:rPr>
                <w:sz w:val="22"/>
                <w:szCs w:val="22"/>
              </w:rPr>
              <w:t>101,4</w:t>
            </w:r>
          </w:p>
        </w:tc>
        <w:tc>
          <w:tcPr>
            <w:tcW w:w="295" w:type="pct"/>
            <w:shd w:val="clear" w:color="auto" w:fill="auto"/>
            <w:noWrap/>
            <w:vAlign w:val="center"/>
            <w:hideMark/>
          </w:tcPr>
          <w:p w14:paraId="275BF1DE" w14:textId="77777777" w:rsidR="00945471" w:rsidRPr="0001430E" w:rsidRDefault="00945471" w:rsidP="0001430E">
            <w:pPr>
              <w:jc w:val="center"/>
              <w:rPr>
                <w:sz w:val="22"/>
                <w:szCs w:val="22"/>
              </w:rPr>
            </w:pPr>
            <w:r w:rsidRPr="0001430E">
              <w:rPr>
                <w:sz w:val="22"/>
                <w:szCs w:val="22"/>
              </w:rPr>
              <w:t>101,4</w:t>
            </w:r>
          </w:p>
        </w:tc>
        <w:tc>
          <w:tcPr>
            <w:tcW w:w="295" w:type="pct"/>
            <w:shd w:val="clear" w:color="auto" w:fill="auto"/>
            <w:noWrap/>
            <w:vAlign w:val="center"/>
            <w:hideMark/>
          </w:tcPr>
          <w:p w14:paraId="0D5A9C95" w14:textId="77777777" w:rsidR="00945471" w:rsidRPr="0001430E" w:rsidRDefault="00945471" w:rsidP="0001430E">
            <w:pPr>
              <w:jc w:val="center"/>
              <w:rPr>
                <w:sz w:val="22"/>
                <w:szCs w:val="22"/>
              </w:rPr>
            </w:pPr>
            <w:r w:rsidRPr="0001430E">
              <w:rPr>
                <w:sz w:val="22"/>
                <w:szCs w:val="22"/>
              </w:rPr>
              <w:t>101,4</w:t>
            </w:r>
          </w:p>
        </w:tc>
        <w:tc>
          <w:tcPr>
            <w:tcW w:w="297" w:type="pct"/>
            <w:shd w:val="clear" w:color="auto" w:fill="auto"/>
            <w:noWrap/>
            <w:vAlign w:val="center"/>
            <w:hideMark/>
          </w:tcPr>
          <w:p w14:paraId="6835A5D1" w14:textId="77777777" w:rsidR="00945471" w:rsidRPr="0001430E" w:rsidRDefault="00945471" w:rsidP="0001430E">
            <w:pPr>
              <w:jc w:val="center"/>
              <w:rPr>
                <w:sz w:val="22"/>
                <w:szCs w:val="22"/>
              </w:rPr>
            </w:pPr>
            <w:r w:rsidRPr="0001430E">
              <w:rPr>
                <w:sz w:val="22"/>
                <w:szCs w:val="22"/>
              </w:rPr>
              <w:t>101,4</w:t>
            </w:r>
          </w:p>
        </w:tc>
        <w:tc>
          <w:tcPr>
            <w:tcW w:w="331" w:type="pct"/>
            <w:shd w:val="clear" w:color="auto" w:fill="auto"/>
            <w:noWrap/>
            <w:vAlign w:val="center"/>
            <w:hideMark/>
          </w:tcPr>
          <w:p w14:paraId="6D272AC6" w14:textId="77777777" w:rsidR="00945471" w:rsidRPr="0001430E" w:rsidRDefault="00945471" w:rsidP="0001430E">
            <w:pPr>
              <w:jc w:val="center"/>
              <w:rPr>
                <w:sz w:val="22"/>
                <w:szCs w:val="22"/>
              </w:rPr>
            </w:pPr>
            <w:r w:rsidRPr="0001430E">
              <w:rPr>
                <w:sz w:val="22"/>
                <w:szCs w:val="22"/>
              </w:rPr>
              <w:t>105,3</w:t>
            </w:r>
          </w:p>
        </w:tc>
        <w:tc>
          <w:tcPr>
            <w:tcW w:w="331" w:type="pct"/>
            <w:shd w:val="clear" w:color="auto" w:fill="auto"/>
            <w:noWrap/>
            <w:vAlign w:val="center"/>
            <w:hideMark/>
          </w:tcPr>
          <w:p w14:paraId="12A0E4B2" w14:textId="77777777" w:rsidR="00945471" w:rsidRPr="0001430E" w:rsidRDefault="00945471" w:rsidP="0001430E">
            <w:pPr>
              <w:jc w:val="center"/>
              <w:rPr>
                <w:sz w:val="22"/>
                <w:szCs w:val="22"/>
              </w:rPr>
            </w:pPr>
            <w:r w:rsidRPr="0001430E">
              <w:rPr>
                <w:sz w:val="22"/>
                <w:szCs w:val="22"/>
              </w:rPr>
              <w:t>101,8</w:t>
            </w:r>
          </w:p>
        </w:tc>
        <w:tc>
          <w:tcPr>
            <w:tcW w:w="456" w:type="pct"/>
            <w:shd w:val="clear" w:color="auto" w:fill="auto"/>
            <w:noWrap/>
            <w:vAlign w:val="center"/>
            <w:hideMark/>
          </w:tcPr>
          <w:p w14:paraId="41723065" w14:textId="77777777" w:rsidR="00945471" w:rsidRPr="0001430E" w:rsidRDefault="00945471" w:rsidP="0001430E">
            <w:pPr>
              <w:jc w:val="center"/>
              <w:rPr>
                <w:sz w:val="22"/>
                <w:szCs w:val="22"/>
              </w:rPr>
            </w:pPr>
            <w:r w:rsidRPr="0001430E">
              <w:rPr>
                <w:sz w:val="22"/>
                <w:szCs w:val="22"/>
              </w:rPr>
              <w:t>105,8</w:t>
            </w:r>
          </w:p>
        </w:tc>
      </w:tr>
      <w:tr w:rsidR="0097305B" w:rsidRPr="0001430E" w14:paraId="682E2DCA" w14:textId="77777777" w:rsidTr="00943524">
        <w:tc>
          <w:tcPr>
            <w:tcW w:w="1226" w:type="pct"/>
            <w:shd w:val="clear" w:color="auto" w:fill="auto"/>
            <w:vAlign w:val="center"/>
          </w:tcPr>
          <w:p w14:paraId="1A19629C" w14:textId="77777777" w:rsidR="00945471" w:rsidRPr="0001430E" w:rsidRDefault="00945471" w:rsidP="0001430E">
            <w:pPr>
              <w:rPr>
                <w:b/>
                <w:sz w:val="22"/>
                <w:szCs w:val="22"/>
              </w:rPr>
            </w:pPr>
            <w:r w:rsidRPr="0001430E">
              <w:rPr>
                <w:b/>
                <w:sz w:val="22"/>
                <w:szCs w:val="22"/>
              </w:rPr>
              <w:t>Прогноз развития застройки</w:t>
            </w:r>
          </w:p>
        </w:tc>
        <w:tc>
          <w:tcPr>
            <w:tcW w:w="476" w:type="pct"/>
            <w:shd w:val="clear" w:color="auto" w:fill="auto"/>
            <w:noWrap/>
            <w:vAlign w:val="bottom"/>
          </w:tcPr>
          <w:p w14:paraId="5AE8B62A" w14:textId="77777777" w:rsidR="00945471" w:rsidRPr="0001430E" w:rsidRDefault="00945471" w:rsidP="0001430E">
            <w:pPr>
              <w:jc w:val="center"/>
              <w:rPr>
                <w:b/>
                <w:sz w:val="22"/>
                <w:szCs w:val="22"/>
              </w:rPr>
            </w:pPr>
          </w:p>
        </w:tc>
        <w:tc>
          <w:tcPr>
            <w:tcW w:w="372" w:type="pct"/>
            <w:shd w:val="clear" w:color="auto" w:fill="auto"/>
            <w:noWrap/>
            <w:vAlign w:val="center"/>
          </w:tcPr>
          <w:p w14:paraId="2CA14BA4" w14:textId="77777777" w:rsidR="00945471" w:rsidRPr="0001430E" w:rsidRDefault="00945471" w:rsidP="0001430E">
            <w:pPr>
              <w:jc w:val="center"/>
              <w:rPr>
                <w:b/>
                <w:sz w:val="22"/>
                <w:szCs w:val="22"/>
              </w:rPr>
            </w:pPr>
          </w:p>
        </w:tc>
        <w:tc>
          <w:tcPr>
            <w:tcW w:w="331" w:type="pct"/>
            <w:shd w:val="clear" w:color="auto" w:fill="auto"/>
            <w:noWrap/>
            <w:vAlign w:val="center"/>
          </w:tcPr>
          <w:p w14:paraId="42DF9903" w14:textId="77777777" w:rsidR="00945471" w:rsidRPr="0001430E" w:rsidRDefault="00945471" w:rsidP="0001430E">
            <w:pPr>
              <w:jc w:val="center"/>
              <w:rPr>
                <w:b/>
                <w:sz w:val="22"/>
                <w:szCs w:val="22"/>
              </w:rPr>
            </w:pPr>
          </w:p>
        </w:tc>
        <w:tc>
          <w:tcPr>
            <w:tcW w:w="295" w:type="pct"/>
            <w:shd w:val="clear" w:color="auto" w:fill="auto"/>
            <w:noWrap/>
            <w:vAlign w:val="center"/>
          </w:tcPr>
          <w:p w14:paraId="16FDD80B" w14:textId="77777777" w:rsidR="00945471" w:rsidRPr="0001430E" w:rsidRDefault="00945471" w:rsidP="0001430E">
            <w:pPr>
              <w:jc w:val="center"/>
              <w:rPr>
                <w:b/>
                <w:sz w:val="22"/>
                <w:szCs w:val="22"/>
              </w:rPr>
            </w:pPr>
          </w:p>
        </w:tc>
        <w:tc>
          <w:tcPr>
            <w:tcW w:w="295" w:type="pct"/>
            <w:shd w:val="clear" w:color="auto" w:fill="auto"/>
            <w:noWrap/>
            <w:vAlign w:val="center"/>
          </w:tcPr>
          <w:p w14:paraId="2355CA35" w14:textId="77777777" w:rsidR="00945471" w:rsidRPr="0001430E" w:rsidRDefault="00945471" w:rsidP="0001430E">
            <w:pPr>
              <w:jc w:val="center"/>
              <w:rPr>
                <w:b/>
                <w:sz w:val="22"/>
                <w:szCs w:val="22"/>
              </w:rPr>
            </w:pPr>
          </w:p>
        </w:tc>
        <w:tc>
          <w:tcPr>
            <w:tcW w:w="295" w:type="pct"/>
            <w:shd w:val="clear" w:color="auto" w:fill="auto"/>
            <w:noWrap/>
            <w:vAlign w:val="center"/>
          </w:tcPr>
          <w:p w14:paraId="2D3B0D2D" w14:textId="77777777" w:rsidR="00945471" w:rsidRPr="0001430E" w:rsidRDefault="00945471" w:rsidP="0001430E">
            <w:pPr>
              <w:jc w:val="center"/>
              <w:rPr>
                <w:b/>
                <w:sz w:val="22"/>
                <w:szCs w:val="22"/>
              </w:rPr>
            </w:pPr>
          </w:p>
        </w:tc>
        <w:tc>
          <w:tcPr>
            <w:tcW w:w="295" w:type="pct"/>
            <w:shd w:val="clear" w:color="auto" w:fill="auto"/>
            <w:noWrap/>
            <w:vAlign w:val="center"/>
          </w:tcPr>
          <w:p w14:paraId="4D753A7C" w14:textId="77777777" w:rsidR="00945471" w:rsidRPr="0001430E" w:rsidRDefault="00945471" w:rsidP="0001430E">
            <w:pPr>
              <w:jc w:val="center"/>
              <w:rPr>
                <w:b/>
                <w:sz w:val="22"/>
                <w:szCs w:val="22"/>
              </w:rPr>
            </w:pPr>
          </w:p>
        </w:tc>
        <w:tc>
          <w:tcPr>
            <w:tcW w:w="297" w:type="pct"/>
            <w:shd w:val="clear" w:color="auto" w:fill="auto"/>
            <w:noWrap/>
            <w:vAlign w:val="center"/>
          </w:tcPr>
          <w:p w14:paraId="2551774C" w14:textId="77777777" w:rsidR="00945471" w:rsidRPr="0001430E" w:rsidRDefault="00945471" w:rsidP="0001430E">
            <w:pPr>
              <w:jc w:val="center"/>
              <w:rPr>
                <w:b/>
                <w:sz w:val="22"/>
                <w:szCs w:val="22"/>
              </w:rPr>
            </w:pPr>
          </w:p>
        </w:tc>
        <w:tc>
          <w:tcPr>
            <w:tcW w:w="331" w:type="pct"/>
            <w:shd w:val="clear" w:color="auto" w:fill="auto"/>
            <w:noWrap/>
            <w:vAlign w:val="center"/>
          </w:tcPr>
          <w:p w14:paraId="415A66B1" w14:textId="77777777" w:rsidR="00945471" w:rsidRPr="0001430E" w:rsidRDefault="00945471" w:rsidP="0001430E">
            <w:pPr>
              <w:jc w:val="center"/>
              <w:rPr>
                <w:b/>
                <w:sz w:val="22"/>
                <w:szCs w:val="22"/>
              </w:rPr>
            </w:pPr>
          </w:p>
        </w:tc>
        <w:tc>
          <w:tcPr>
            <w:tcW w:w="331" w:type="pct"/>
            <w:shd w:val="clear" w:color="auto" w:fill="auto"/>
            <w:noWrap/>
            <w:vAlign w:val="center"/>
          </w:tcPr>
          <w:p w14:paraId="44226419" w14:textId="77777777" w:rsidR="00945471" w:rsidRPr="0001430E" w:rsidRDefault="00945471" w:rsidP="0001430E">
            <w:pPr>
              <w:jc w:val="center"/>
              <w:rPr>
                <w:b/>
                <w:sz w:val="22"/>
                <w:szCs w:val="22"/>
              </w:rPr>
            </w:pPr>
          </w:p>
        </w:tc>
        <w:tc>
          <w:tcPr>
            <w:tcW w:w="456" w:type="pct"/>
            <w:shd w:val="clear" w:color="auto" w:fill="auto"/>
            <w:noWrap/>
            <w:vAlign w:val="center"/>
          </w:tcPr>
          <w:p w14:paraId="7666FE14" w14:textId="77777777" w:rsidR="00945471" w:rsidRPr="0001430E" w:rsidRDefault="00945471" w:rsidP="0001430E">
            <w:pPr>
              <w:jc w:val="center"/>
              <w:rPr>
                <w:b/>
                <w:sz w:val="22"/>
                <w:szCs w:val="22"/>
              </w:rPr>
            </w:pPr>
          </w:p>
        </w:tc>
      </w:tr>
      <w:tr w:rsidR="0097305B" w:rsidRPr="0001430E" w14:paraId="64F9A830" w14:textId="77777777" w:rsidTr="00943524">
        <w:tc>
          <w:tcPr>
            <w:tcW w:w="1226" w:type="pct"/>
            <w:shd w:val="clear" w:color="auto" w:fill="auto"/>
            <w:vAlign w:val="center"/>
            <w:hideMark/>
          </w:tcPr>
          <w:p w14:paraId="4E9F8735" w14:textId="77777777" w:rsidR="00945471" w:rsidRPr="0001430E" w:rsidRDefault="00945471" w:rsidP="0001430E">
            <w:pPr>
              <w:rPr>
                <w:b/>
                <w:bCs/>
                <w:sz w:val="22"/>
                <w:szCs w:val="22"/>
              </w:rPr>
            </w:pPr>
            <w:r w:rsidRPr="0001430E">
              <w:rPr>
                <w:b/>
                <w:bCs/>
                <w:sz w:val="22"/>
                <w:szCs w:val="22"/>
              </w:rPr>
              <w:t>Жилищный фонд</w:t>
            </w:r>
          </w:p>
        </w:tc>
        <w:tc>
          <w:tcPr>
            <w:tcW w:w="476" w:type="pct"/>
            <w:shd w:val="clear" w:color="auto" w:fill="auto"/>
            <w:noWrap/>
            <w:vAlign w:val="center"/>
            <w:hideMark/>
          </w:tcPr>
          <w:p w14:paraId="5912DA83" w14:textId="77777777" w:rsidR="00945471" w:rsidRPr="0001430E" w:rsidRDefault="00945471" w:rsidP="0001430E">
            <w:pPr>
              <w:jc w:val="center"/>
              <w:rPr>
                <w:b/>
                <w:sz w:val="22"/>
                <w:szCs w:val="22"/>
              </w:rPr>
            </w:pPr>
            <w:r w:rsidRPr="0001430E">
              <w:rPr>
                <w:b/>
                <w:sz w:val="22"/>
                <w:szCs w:val="22"/>
              </w:rPr>
              <w:t> </w:t>
            </w:r>
          </w:p>
        </w:tc>
        <w:tc>
          <w:tcPr>
            <w:tcW w:w="372" w:type="pct"/>
            <w:shd w:val="clear" w:color="auto" w:fill="auto"/>
            <w:noWrap/>
            <w:vAlign w:val="center"/>
            <w:hideMark/>
          </w:tcPr>
          <w:p w14:paraId="4355C0C3" w14:textId="77777777" w:rsidR="00945471" w:rsidRPr="0001430E" w:rsidRDefault="00945471" w:rsidP="0001430E">
            <w:pPr>
              <w:jc w:val="center"/>
              <w:rPr>
                <w:b/>
                <w:sz w:val="22"/>
                <w:szCs w:val="22"/>
              </w:rPr>
            </w:pPr>
            <w:r w:rsidRPr="0001430E">
              <w:rPr>
                <w:b/>
                <w:sz w:val="22"/>
                <w:szCs w:val="22"/>
              </w:rPr>
              <w:t> </w:t>
            </w:r>
          </w:p>
        </w:tc>
        <w:tc>
          <w:tcPr>
            <w:tcW w:w="331" w:type="pct"/>
            <w:shd w:val="clear" w:color="auto" w:fill="auto"/>
            <w:noWrap/>
            <w:vAlign w:val="center"/>
            <w:hideMark/>
          </w:tcPr>
          <w:p w14:paraId="4BD0C544" w14:textId="77777777" w:rsidR="00945471" w:rsidRPr="0001430E" w:rsidRDefault="00945471" w:rsidP="0001430E">
            <w:pPr>
              <w:jc w:val="center"/>
              <w:rPr>
                <w:b/>
                <w:sz w:val="22"/>
                <w:szCs w:val="22"/>
              </w:rPr>
            </w:pPr>
            <w:r w:rsidRPr="0001430E">
              <w:rPr>
                <w:b/>
                <w:sz w:val="22"/>
                <w:szCs w:val="22"/>
              </w:rPr>
              <w:t> </w:t>
            </w:r>
          </w:p>
        </w:tc>
        <w:tc>
          <w:tcPr>
            <w:tcW w:w="295" w:type="pct"/>
            <w:shd w:val="clear" w:color="auto" w:fill="auto"/>
            <w:noWrap/>
            <w:vAlign w:val="center"/>
            <w:hideMark/>
          </w:tcPr>
          <w:p w14:paraId="232CA609" w14:textId="77777777" w:rsidR="00945471" w:rsidRPr="0001430E" w:rsidRDefault="00945471" w:rsidP="0001430E">
            <w:pPr>
              <w:jc w:val="center"/>
              <w:rPr>
                <w:b/>
                <w:sz w:val="22"/>
                <w:szCs w:val="22"/>
              </w:rPr>
            </w:pPr>
            <w:r w:rsidRPr="0001430E">
              <w:rPr>
                <w:b/>
                <w:sz w:val="22"/>
                <w:szCs w:val="22"/>
              </w:rPr>
              <w:t> </w:t>
            </w:r>
          </w:p>
        </w:tc>
        <w:tc>
          <w:tcPr>
            <w:tcW w:w="295" w:type="pct"/>
            <w:shd w:val="clear" w:color="auto" w:fill="auto"/>
            <w:noWrap/>
            <w:vAlign w:val="center"/>
            <w:hideMark/>
          </w:tcPr>
          <w:p w14:paraId="02EA6311" w14:textId="77777777" w:rsidR="00945471" w:rsidRPr="0001430E" w:rsidRDefault="00945471" w:rsidP="0001430E">
            <w:pPr>
              <w:jc w:val="center"/>
              <w:rPr>
                <w:b/>
                <w:sz w:val="22"/>
                <w:szCs w:val="22"/>
              </w:rPr>
            </w:pPr>
            <w:r w:rsidRPr="0001430E">
              <w:rPr>
                <w:b/>
                <w:sz w:val="22"/>
                <w:szCs w:val="22"/>
              </w:rPr>
              <w:t> </w:t>
            </w:r>
          </w:p>
        </w:tc>
        <w:tc>
          <w:tcPr>
            <w:tcW w:w="295" w:type="pct"/>
            <w:shd w:val="clear" w:color="auto" w:fill="auto"/>
            <w:noWrap/>
            <w:vAlign w:val="center"/>
            <w:hideMark/>
          </w:tcPr>
          <w:p w14:paraId="74E734B3" w14:textId="77777777" w:rsidR="00945471" w:rsidRPr="0001430E" w:rsidRDefault="00945471" w:rsidP="0001430E">
            <w:pPr>
              <w:jc w:val="center"/>
              <w:rPr>
                <w:b/>
                <w:sz w:val="22"/>
                <w:szCs w:val="22"/>
              </w:rPr>
            </w:pPr>
            <w:r w:rsidRPr="0001430E">
              <w:rPr>
                <w:b/>
                <w:sz w:val="22"/>
                <w:szCs w:val="22"/>
              </w:rPr>
              <w:t> </w:t>
            </w:r>
          </w:p>
        </w:tc>
        <w:tc>
          <w:tcPr>
            <w:tcW w:w="295" w:type="pct"/>
            <w:shd w:val="clear" w:color="auto" w:fill="auto"/>
            <w:noWrap/>
            <w:vAlign w:val="center"/>
            <w:hideMark/>
          </w:tcPr>
          <w:p w14:paraId="64DDB9B4" w14:textId="77777777" w:rsidR="00945471" w:rsidRPr="0001430E" w:rsidRDefault="00945471" w:rsidP="0001430E">
            <w:pPr>
              <w:jc w:val="center"/>
              <w:rPr>
                <w:b/>
                <w:sz w:val="22"/>
                <w:szCs w:val="22"/>
              </w:rPr>
            </w:pPr>
            <w:r w:rsidRPr="0001430E">
              <w:rPr>
                <w:b/>
                <w:sz w:val="22"/>
                <w:szCs w:val="22"/>
              </w:rPr>
              <w:t> </w:t>
            </w:r>
          </w:p>
        </w:tc>
        <w:tc>
          <w:tcPr>
            <w:tcW w:w="297" w:type="pct"/>
            <w:shd w:val="clear" w:color="auto" w:fill="auto"/>
            <w:noWrap/>
            <w:vAlign w:val="center"/>
            <w:hideMark/>
          </w:tcPr>
          <w:p w14:paraId="292A16EB" w14:textId="77777777" w:rsidR="00945471" w:rsidRPr="0001430E" w:rsidRDefault="00945471" w:rsidP="0001430E">
            <w:pPr>
              <w:jc w:val="center"/>
              <w:rPr>
                <w:b/>
                <w:sz w:val="22"/>
                <w:szCs w:val="22"/>
              </w:rPr>
            </w:pPr>
            <w:r w:rsidRPr="0001430E">
              <w:rPr>
                <w:b/>
                <w:sz w:val="22"/>
                <w:szCs w:val="22"/>
              </w:rPr>
              <w:t> </w:t>
            </w:r>
          </w:p>
        </w:tc>
        <w:tc>
          <w:tcPr>
            <w:tcW w:w="331" w:type="pct"/>
            <w:shd w:val="clear" w:color="auto" w:fill="auto"/>
            <w:noWrap/>
            <w:vAlign w:val="center"/>
            <w:hideMark/>
          </w:tcPr>
          <w:p w14:paraId="4EBDF7C2" w14:textId="77777777" w:rsidR="00945471" w:rsidRPr="0001430E" w:rsidRDefault="00945471" w:rsidP="0001430E">
            <w:pPr>
              <w:jc w:val="center"/>
              <w:rPr>
                <w:b/>
                <w:sz w:val="22"/>
                <w:szCs w:val="22"/>
              </w:rPr>
            </w:pPr>
            <w:r w:rsidRPr="0001430E">
              <w:rPr>
                <w:b/>
                <w:sz w:val="22"/>
                <w:szCs w:val="22"/>
              </w:rPr>
              <w:t> </w:t>
            </w:r>
          </w:p>
        </w:tc>
        <w:tc>
          <w:tcPr>
            <w:tcW w:w="331" w:type="pct"/>
            <w:shd w:val="clear" w:color="auto" w:fill="auto"/>
            <w:noWrap/>
            <w:vAlign w:val="center"/>
            <w:hideMark/>
          </w:tcPr>
          <w:p w14:paraId="68D6A4C4" w14:textId="77777777" w:rsidR="00945471" w:rsidRPr="0001430E" w:rsidRDefault="00945471" w:rsidP="0001430E">
            <w:pPr>
              <w:jc w:val="center"/>
              <w:rPr>
                <w:b/>
                <w:sz w:val="22"/>
                <w:szCs w:val="22"/>
              </w:rPr>
            </w:pPr>
            <w:r w:rsidRPr="0001430E">
              <w:rPr>
                <w:b/>
                <w:sz w:val="22"/>
                <w:szCs w:val="22"/>
              </w:rPr>
              <w:t> </w:t>
            </w:r>
          </w:p>
        </w:tc>
        <w:tc>
          <w:tcPr>
            <w:tcW w:w="456" w:type="pct"/>
            <w:shd w:val="clear" w:color="auto" w:fill="auto"/>
            <w:noWrap/>
            <w:vAlign w:val="center"/>
            <w:hideMark/>
          </w:tcPr>
          <w:p w14:paraId="0D7BE480" w14:textId="77777777" w:rsidR="00945471" w:rsidRPr="0001430E" w:rsidRDefault="00945471" w:rsidP="0001430E">
            <w:pPr>
              <w:jc w:val="center"/>
              <w:rPr>
                <w:b/>
                <w:sz w:val="22"/>
                <w:szCs w:val="22"/>
              </w:rPr>
            </w:pPr>
            <w:r w:rsidRPr="0001430E">
              <w:rPr>
                <w:b/>
                <w:sz w:val="22"/>
                <w:szCs w:val="22"/>
              </w:rPr>
              <w:t> </w:t>
            </w:r>
          </w:p>
        </w:tc>
      </w:tr>
      <w:tr w:rsidR="0097305B" w:rsidRPr="0001430E" w14:paraId="630677CB" w14:textId="77777777" w:rsidTr="00943524">
        <w:tc>
          <w:tcPr>
            <w:tcW w:w="1226" w:type="pct"/>
            <w:shd w:val="clear" w:color="auto" w:fill="auto"/>
            <w:vAlign w:val="center"/>
            <w:hideMark/>
          </w:tcPr>
          <w:p w14:paraId="58B62149" w14:textId="77777777" w:rsidR="00945471" w:rsidRPr="0001430E" w:rsidRDefault="00945471" w:rsidP="0001430E">
            <w:pPr>
              <w:rPr>
                <w:sz w:val="22"/>
                <w:szCs w:val="22"/>
              </w:rPr>
            </w:pPr>
            <w:r w:rsidRPr="0001430E">
              <w:rPr>
                <w:sz w:val="22"/>
                <w:szCs w:val="22"/>
              </w:rPr>
              <w:t>Площадь жилищного фонда (расчетный показатель на конец года)</w:t>
            </w:r>
          </w:p>
        </w:tc>
        <w:tc>
          <w:tcPr>
            <w:tcW w:w="476" w:type="pct"/>
            <w:shd w:val="clear" w:color="auto" w:fill="auto"/>
            <w:noWrap/>
            <w:vAlign w:val="center"/>
            <w:hideMark/>
          </w:tcPr>
          <w:p w14:paraId="5E27E448" w14:textId="77777777" w:rsidR="00945471" w:rsidRPr="0001430E" w:rsidRDefault="00945471" w:rsidP="0001430E">
            <w:pPr>
              <w:jc w:val="center"/>
              <w:rPr>
                <w:sz w:val="22"/>
                <w:szCs w:val="22"/>
              </w:rPr>
            </w:pPr>
            <w:r w:rsidRPr="0001430E">
              <w:rPr>
                <w:sz w:val="22"/>
                <w:szCs w:val="22"/>
              </w:rPr>
              <w:t>млн м²</w:t>
            </w:r>
          </w:p>
        </w:tc>
        <w:tc>
          <w:tcPr>
            <w:tcW w:w="372" w:type="pct"/>
            <w:shd w:val="clear" w:color="auto" w:fill="auto"/>
            <w:noWrap/>
            <w:vAlign w:val="center"/>
            <w:hideMark/>
          </w:tcPr>
          <w:p w14:paraId="3B6D742D" w14:textId="77777777" w:rsidR="00945471" w:rsidRPr="0001430E" w:rsidRDefault="00945471" w:rsidP="0001430E">
            <w:pPr>
              <w:jc w:val="center"/>
              <w:rPr>
                <w:sz w:val="22"/>
                <w:szCs w:val="22"/>
              </w:rPr>
            </w:pPr>
            <w:r w:rsidRPr="0001430E">
              <w:rPr>
                <w:sz w:val="22"/>
                <w:szCs w:val="22"/>
              </w:rPr>
              <w:t>8,04</w:t>
            </w:r>
          </w:p>
        </w:tc>
        <w:tc>
          <w:tcPr>
            <w:tcW w:w="331" w:type="pct"/>
            <w:shd w:val="clear" w:color="auto" w:fill="auto"/>
            <w:noWrap/>
            <w:vAlign w:val="center"/>
            <w:hideMark/>
          </w:tcPr>
          <w:p w14:paraId="710EA9E7" w14:textId="77777777" w:rsidR="00945471" w:rsidRPr="0001430E" w:rsidRDefault="00945471" w:rsidP="0001430E">
            <w:pPr>
              <w:jc w:val="center"/>
              <w:rPr>
                <w:sz w:val="22"/>
                <w:szCs w:val="22"/>
              </w:rPr>
            </w:pPr>
            <w:r w:rsidRPr="0001430E">
              <w:rPr>
                <w:sz w:val="22"/>
                <w:szCs w:val="22"/>
              </w:rPr>
              <w:t>8,27</w:t>
            </w:r>
          </w:p>
        </w:tc>
        <w:tc>
          <w:tcPr>
            <w:tcW w:w="295" w:type="pct"/>
            <w:shd w:val="clear" w:color="auto" w:fill="auto"/>
            <w:noWrap/>
            <w:vAlign w:val="center"/>
            <w:hideMark/>
          </w:tcPr>
          <w:p w14:paraId="5A98EEAA" w14:textId="77777777" w:rsidR="00945471" w:rsidRPr="0001430E" w:rsidRDefault="00945471" w:rsidP="0001430E">
            <w:pPr>
              <w:jc w:val="center"/>
              <w:rPr>
                <w:sz w:val="22"/>
                <w:szCs w:val="22"/>
              </w:rPr>
            </w:pPr>
            <w:r w:rsidRPr="0001430E">
              <w:rPr>
                <w:sz w:val="22"/>
                <w:szCs w:val="22"/>
              </w:rPr>
              <w:t>8,47</w:t>
            </w:r>
          </w:p>
        </w:tc>
        <w:tc>
          <w:tcPr>
            <w:tcW w:w="295" w:type="pct"/>
            <w:shd w:val="clear" w:color="auto" w:fill="auto"/>
            <w:noWrap/>
            <w:vAlign w:val="center"/>
            <w:hideMark/>
          </w:tcPr>
          <w:p w14:paraId="3808D164" w14:textId="77777777" w:rsidR="00945471" w:rsidRPr="0001430E" w:rsidRDefault="00945471" w:rsidP="0001430E">
            <w:pPr>
              <w:jc w:val="center"/>
              <w:rPr>
                <w:sz w:val="22"/>
                <w:szCs w:val="22"/>
              </w:rPr>
            </w:pPr>
            <w:r w:rsidRPr="0001430E">
              <w:rPr>
                <w:sz w:val="22"/>
                <w:szCs w:val="22"/>
              </w:rPr>
              <w:t>8,66</w:t>
            </w:r>
          </w:p>
        </w:tc>
        <w:tc>
          <w:tcPr>
            <w:tcW w:w="295" w:type="pct"/>
            <w:shd w:val="clear" w:color="auto" w:fill="auto"/>
            <w:noWrap/>
            <w:vAlign w:val="center"/>
            <w:hideMark/>
          </w:tcPr>
          <w:p w14:paraId="4555B6CE" w14:textId="77777777" w:rsidR="00945471" w:rsidRPr="0001430E" w:rsidRDefault="00945471" w:rsidP="0001430E">
            <w:pPr>
              <w:jc w:val="center"/>
              <w:rPr>
                <w:sz w:val="22"/>
                <w:szCs w:val="22"/>
              </w:rPr>
            </w:pPr>
            <w:r w:rsidRPr="0001430E">
              <w:rPr>
                <w:sz w:val="22"/>
                <w:szCs w:val="22"/>
              </w:rPr>
              <w:t>8,85</w:t>
            </w:r>
          </w:p>
        </w:tc>
        <w:tc>
          <w:tcPr>
            <w:tcW w:w="295" w:type="pct"/>
            <w:shd w:val="clear" w:color="auto" w:fill="auto"/>
            <w:noWrap/>
            <w:vAlign w:val="center"/>
            <w:hideMark/>
          </w:tcPr>
          <w:p w14:paraId="0452CFA3" w14:textId="77777777" w:rsidR="00945471" w:rsidRPr="0001430E" w:rsidRDefault="00945471" w:rsidP="0001430E">
            <w:pPr>
              <w:jc w:val="center"/>
              <w:rPr>
                <w:sz w:val="22"/>
                <w:szCs w:val="22"/>
              </w:rPr>
            </w:pPr>
            <w:r w:rsidRPr="0001430E">
              <w:rPr>
                <w:sz w:val="22"/>
                <w:szCs w:val="22"/>
              </w:rPr>
              <w:t>9,24</w:t>
            </w:r>
          </w:p>
        </w:tc>
        <w:tc>
          <w:tcPr>
            <w:tcW w:w="297" w:type="pct"/>
            <w:shd w:val="clear" w:color="auto" w:fill="auto"/>
            <w:noWrap/>
            <w:vAlign w:val="center"/>
            <w:hideMark/>
          </w:tcPr>
          <w:p w14:paraId="77F448AC" w14:textId="77777777" w:rsidR="00945471" w:rsidRPr="0001430E" w:rsidRDefault="00945471" w:rsidP="0001430E">
            <w:pPr>
              <w:jc w:val="center"/>
              <w:rPr>
                <w:sz w:val="22"/>
                <w:szCs w:val="22"/>
              </w:rPr>
            </w:pPr>
            <w:r w:rsidRPr="0001430E">
              <w:rPr>
                <w:sz w:val="22"/>
                <w:szCs w:val="22"/>
              </w:rPr>
              <w:t>9,43</w:t>
            </w:r>
          </w:p>
        </w:tc>
        <w:tc>
          <w:tcPr>
            <w:tcW w:w="331" w:type="pct"/>
            <w:shd w:val="clear" w:color="auto" w:fill="auto"/>
            <w:noWrap/>
            <w:vAlign w:val="center"/>
            <w:hideMark/>
          </w:tcPr>
          <w:p w14:paraId="7194F1FB" w14:textId="77777777" w:rsidR="00945471" w:rsidRPr="0001430E" w:rsidRDefault="00945471" w:rsidP="0001430E">
            <w:pPr>
              <w:jc w:val="center"/>
              <w:rPr>
                <w:sz w:val="22"/>
                <w:szCs w:val="22"/>
              </w:rPr>
            </w:pPr>
            <w:r w:rsidRPr="0001430E">
              <w:rPr>
                <w:sz w:val="22"/>
                <w:szCs w:val="22"/>
              </w:rPr>
              <w:t>10,44</w:t>
            </w:r>
          </w:p>
        </w:tc>
        <w:tc>
          <w:tcPr>
            <w:tcW w:w="331" w:type="pct"/>
            <w:shd w:val="clear" w:color="auto" w:fill="auto"/>
            <w:noWrap/>
            <w:vAlign w:val="center"/>
            <w:hideMark/>
          </w:tcPr>
          <w:p w14:paraId="7A1421FE" w14:textId="77777777" w:rsidR="00945471" w:rsidRPr="0001430E" w:rsidRDefault="00945471" w:rsidP="0001430E">
            <w:pPr>
              <w:jc w:val="center"/>
              <w:rPr>
                <w:sz w:val="22"/>
                <w:szCs w:val="22"/>
              </w:rPr>
            </w:pPr>
            <w:r w:rsidRPr="0001430E">
              <w:rPr>
                <w:sz w:val="22"/>
                <w:szCs w:val="22"/>
              </w:rPr>
              <w:t>10,45</w:t>
            </w:r>
          </w:p>
        </w:tc>
        <w:tc>
          <w:tcPr>
            <w:tcW w:w="456" w:type="pct"/>
            <w:shd w:val="clear" w:color="auto" w:fill="auto"/>
            <w:noWrap/>
            <w:vAlign w:val="center"/>
            <w:hideMark/>
          </w:tcPr>
          <w:p w14:paraId="7168F832" w14:textId="77777777" w:rsidR="00945471" w:rsidRPr="0001430E" w:rsidRDefault="00945471" w:rsidP="0001430E">
            <w:pPr>
              <w:jc w:val="center"/>
              <w:rPr>
                <w:sz w:val="22"/>
                <w:szCs w:val="22"/>
              </w:rPr>
            </w:pPr>
            <w:r w:rsidRPr="0001430E">
              <w:rPr>
                <w:sz w:val="22"/>
                <w:szCs w:val="22"/>
              </w:rPr>
              <w:t>11,87</w:t>
            </w:r>
          </w:p>
        </w:tc>
      </w:tr>
      <w:tr w:rsidR="0097305B" w:rsidRPr="0001430E" w14:paraId="39BBCB26" w14:textId="77777777" w:rsidTr="00943524">
        <w:tc>
          <w:tcPr>
            <w:tcW w:w="1226" w:type="pct"/>
            <w:shd w:val="clear" w:color="auto" w:fill="auto"/>
          </w:tcPr>
          <w:p w14:paraId="0A2E9AAA" w14:textId="77777777" w:rsidR="00945471" w:rsidRPr="0001430E" w:rsidRDefault="00945471" w:rsidP="0001430E">
            <w:pPr>
              <w:rPr>
                <w:sz w:val="22"/>
                <w:szCs w:val="22"/>
              </w:rPr>
            </w:pPr>
            <w:r w:rsidRPr="0001430E">
              <w:rPr>
                <w:sz w:val="22"/>
                <w:szCs w:val="22"/>
              </w:rPr>
              <w:t xml:space="preserve">Ввод в эксплуатацию жилых домов (за период/в год) </w:t>
            </w:r>
          </w:p>
        </w:tc>
        <w:tc>
          <w:tcPr>
            <w:tcW w:w="476" w:type="pct"/>
            <w:shd w:val="clear" w:color="auto" w:fill="auto"/>
            <w:noWrap/>
            <w:vAlign w:val="center"/>
          </w:tcPr>
          <w:p w14:paraId="38F01F29" w14:textId="77777777" w:rsidR="00945471" w:rsidRPr="0001430E" w:rsidRDefault="00945471" w:rsidP="0001430E">
            <w:pPr>
              <w:jc w:val="center"/>
              <w:rPr>
                <w:sz w:val="22"/>
                <w:szCs w:val="22"/>
              </w:rPr>
            </w:pPr>
            <w:r w:rsidRPr="0001430E">
              <w:rPr>
                <w:sz w:val="22"/>
                <w:szCs w:val="22"/>
              </w:rPr>
              <w:t>тыс. м²</w:t>
            </w:r>
          </w:p>
        </w:tc>
        <w:tc>
          <w:tcPr>
            <w:tcW w:w="372" w:type="pct"/>
            <w:shd w:val="clear" w:color="auto" w:fill="auto"/>
            <w:noWrap/>
            <w:vAlign w:val="center"/>
          </w:tcPr>
          <w:p w14:paraId="6EE83298" w14:textId="77777777" w:rsidR="00945471" w:rsidRPr="0001430E" w:rsidRDefault="00945471" w:rsidP="0001430E">
            <w:pPr>
              <w:jc w:val="center"/>
              <w:rPr>
                <w:sz w:val="22"/>
                <w:szCs w:val="22"/>
              </w:rPr>
            </w:pPr>
            <w:r w:rsidRPr="0001430E">
              <w:rPr>
                <w:sz w:val="22"/>
                <w:szCs w:val="22"/>
              </w:rPr>
              <w:t>296,5</w:t>
            </w:r>
          </w:p>
        </w:tc>
        <w:tc>
          <w:tcPr>
            <w:tcW w:w="331" w:type="pct"/>
            <w:shd w:val="clear" w:color="auto" w:fill="auto"/>
            <w:noWrap/>
            <w:vAlign w:val="center"/>
          </w:tcPr>
          <w:p w14:paraId="5CE9F517" w14:textId="77777777" w:rsidR="00945471" w:rsidRPr="0001430E" w:rsidRDefault="00945471" w:rsidP="0001430E">
            <w:pPr>
              <w:jc w:val="center"/>
              <w:rPr>
                <w:sz w:val="22"/>
                <w:szCs w:val="22"/>
              </w:rPr>
            </w:pPr>
            <w:r w:rsidRPr="0001430E">
              <w:rPr>
                <w:sz w:val="22"/>
                <w:szCs w:val="22"/>
              </w:rPr>
              <w:t>247,0</w:t>
            </w:r>
          </w:p>
        </w:tc>
        <w:tc>
          <w:tcPr>
            <w:tcW w:w="295" w:type="pct"/>
            <w:shd w:val="clear" w:color="auto" w:fill="auto"/>
            <w:noWrap/>
            <w:vAlign w:val="center"/>
          </w:tcPr>
          <w:p w14:paraId="166C6792" w14:textId="77777777" w:rsidR="00945471" w:rsidRPr="0001430E" w:rsidRDefault="00945471" w:rsidP="0001430E">
            <w:pPr>
              <w:jc w:val="center"/>
              <w:rPr>
                <w:sz w:val="22"/>
                <w:szCs w:val="22"/>
              </w:rPr>
            </w:pPr>
            <w:r w:rsidRPr="0001430E">
              <w:rPr>
                <w:sz w:val="22"/>
                <w:szCs w:val="22"/>
              </w:rPr>
              <w:t>205</w:t>
            </w:r>
          </w:p>
        </w:tc>
        <w:tc>
          <w:tcPr>
            <w:tcW w:w="295" w:type="pct"/>
            <w:shd w:val="clear" w:color="auto" w:fill="auto"/>
            <w:noWrap/>
            <w:vAlign w:val="center"/>
          </w:tcPr>
          <w:p w14:paraId="57CE1B50" w14:textId="77777777" w:rsidR="00945471" w:rsidRPr="0001430E" w:rsidRDefault="00945471" w:rsidP="0001430E">
            <w:pPr>
              <w:jc w:val="center"/>
              <w:rPr>
                <w:sz w:val="22"/>
                <w:szCs w:val="22"/>
              </w:rPr>
            </w:pPr>
            <w:r w:rsidRPr="0001430E">
              <w:rPr>
                <w:sz w:val="22"/>
                <w:szCs w:val="22"/>
              </w:rPr>
              <w:t>205</w:t>
            </w:r>
          </w:p>
        </w:tc>
        <w:tc>
          <w:tcPr>
            <w:tcW w:w="295" w:type="pct"/>
            <w:shd w:val="clear" w:color="auto" w:fill="auto"/>
            <w:noWrap/>
            <w:vAlign w:val="center"/>
          </w:tcPr>
          <w:p w14:paraId="18FAACA6" w14:textId="77777777" w:rsidR="00945471" w:rsidRPr="0001430E" w:rsidRDefault="00945471" w:rsidP="0001430E">
            <w:pPr>
              <w:jc w:val="center"/>
              <w:rPr>
                <w:sz w:val="22"/>
                <w:szCs w:val="22"/>
              </w:rPr>
            </w:pPr>
            <w:r w:rsidRPr="0001430E">
              <w:rPr>
                <w:sz w:val="22"/>
                <w:szCs w:val="22"/>
              </w:rPr>
              <w:t>205</w:t>
            </w:r>
          </w:p>
        </w:tc>
        <w:tc>
          <w:tcPr>
            <w:tcW w:w="295" w:type="pct"/>
            <w:shd w:val="clear" w:color="auto" w:fill="auto"/>
            <w:noWrap/>
            <w:vAlign w:val="center"/>
          </w:tcPr>
          <w:p w14:paraId="63BE14F3" w14:textId="77777777" w:rsidR="00945471" w:rsidRPr="0001430E" w:rsidRDefault="00945471" w:rsidP="0001430E">
            <w:pPr>
              <w:jc w:val="center"/>
              <w:rPr>
                <w:sz w:val="22"/>
                <w:szCs w:val="22"/>
              </w:rPr>
            </w:pPr>
            <w:r w:rsidRPr="0001430E">
              <w:rPr>
                <w:sz w:val="22"/>
                <w:szCs w:val="22"/>
              </w:rPr>
              <w:t>205</w:t>
            </w:r>
          </w:p>
        </w:tc>
        <w:tc>
          <w:tcPr>
            <w:tcW w:w="297" w:type="pct"/>
            <w:shd w:val="clear" w:color="auto" w:fill="auto"/>
            <w:noWrap/>
            <w:vAlign w:val="center"/>
          </w:tcPr>
          <w:p w14:paraId="0E369468" w14:textId="77777777" w:rsidR="00945471" w:rsidRPr="0001430E" w:rsidRDefault="00945471" w:rsidP="0001430E">
            <w:pPr>
              <w:jc w:val="center"/>
              <w:rPr>
                <w:sz w:val="22"/>
                <w:szCs w:val="22"/>
              </w:rPr>
            </w:pPr>
            <w:r w:rsidRPr="0001430E">
              <w:rPr>
                <w:sz w:val="22"/>
                <w:szCs w:val="22"/>
              </w:rPr>
              <w:t>205</w:t>
            </w:r>
          </w:p>
        </w:tc>
        <w:tc>
          <w:tcPr>
            <w:tcW w:w="331" w:type="pct"/>
            <w:shd w:val="clear" w:color="auto" w:fill="auto"/>
            <w:noWrap/>
            <w:vAlign w:val="center"/>
          </w:tcPr>
          <w:p w14:paraId="5EE8235C" w14:textId="77777777" w:rsidR="00945471" w:rsidRPr="0001430E" w:rsidRDefault="00945471" w:rsidP="0001430E">
            <w:pPr>
              <w:jc w:val="center"/>
              <w:rPr>
                <w:sz w:val="22"/>
                <w:szCs w:val="22"/>
              </w:rPr>
            </w:pPr>
            <w:r w:rsidRPr="0001430E">
              <w:rPr>
                <w:sz w:val="22"/>
                <w:szCs w:val="22"/>
              </w:rPr>
              <w:t>1025/</w:t>
            </w:r>
          </w:p>
          <w:p w14:paraId="0AA16880" w14:textId="77777777" w:rsidR="00945471" w:rsidRPr="0001430E" w:rsidRDefault="00945471" w:rsidP="0001430E">
            <w:pPr>
              <w:jc w:val="center"/>
              <w:rPr>
                <w:sz w:val="22"/>
                <w:szCs w:val="22"/>
              </w:rPr>
            </w:pPr>
            <w:r w:rsidRPr="0001430E">
              <w:rPr>
                <w:sz w:val="22"/>
                <w:szCs w:val="22"/>
              </w:rPr>
              <w:t>205</w:t>
            </w:r>
          </w:p>
        </w:tc>
        <w:tc>
          <w:tcPr>
            <w:tcW w:w="331" w:type="pct"/>
            <w:shd w:val="clear" w:color="auto" w:fill="auto"/>
            <w:noWrap/>
            <w:vAlign w:val="center"/>
          </w:tcPr>
          <w:p w14:paraId="6D32B570" w14:textId="77777777" w:rsidR="00945471" w:rsidRPr="0001430E" w:rsidRDefault="00945471" w:rsidP="0001430E">
            <w:pPr>
              <w:jc w:val="center"/>
              <w:rPr>
                <w:sz w:val="22"/>
                <w:szCs w:val="22"/>
              </w:rPr>
            </w:pPr>
            <w:r w:rsidRPr="0001430E">
              <w:rPr>
                <w:sz w:val="22"/>
                <w:szCs w:val="22"/>
              </w:rPr>
              <w:t>410/</w:t>
            </w:r>
          </w:p>
          <w:p w14:paraId="4D6779B4" w14:textId="77777777" w:rsidR="00945471" w:rsidRPr="0001430E" w:rsidRDefault="00945471" w:rsidP="0001430E">
            <w:pPr>
              <w:jc w:val="center"/>
              <w:rPr>
                <w:sz w:val="22"/>
                <w:szCs w:val="22"/>
              </w:rPr>
            </w:pPr>
            <w:r w:rsidRPr="0001430E">
              <w:rPr>
                <w:sz w:val="22"/>
                <w:szCs w:val="22"/>
              </w:rPr>
              <w:t>205</w:t>
            </w:r>
          </w:p>
        </w:tc>
        <w:tc>
          <w:tcPr>
            <w:tcW w:w="456" w:type="pct"/>
            <w:shd w:val="clear" w:color="auto" w:fill="auto"/>
            <w:noWrap/>
            <w:vAlign w:val="center"/>
          </w:tcPr>
          <w:p w14:paraId="15B4DD83" w14:textId="77777777" w:rsidR="00945471" w:rsidRPr="0001430E" w:rsidRDefault="00945471" w:rsidP="0001430E">
            <w:pPr>
              <w:jc w:val="center"/>
              <w:rPr>
                <w:sz w:val="22"/>
                <w:szCs w:val="22"/>
              </w:rPr>
            </w:pPr>
            <w:r w:rsidRPr="0001430E">
              <w:rPr>
                <w:sz w:val="22"/>
                <w:szCs w:val="22"/>
              </w:rPr>
              <w:t>1025/</w:t>
            </w:r>
          </w:p>
          <w:p w14:paraId="56A2AC60" w14:textId="77777777" w:rsidR="00945471" w:rsidRPr="0001430E" w:rsidRDefault="00945471" w:rsidP="0001430E">
            <w:pPr>
              <w:jc w:val="center"/>
              <w:rPr>
                <w:sz w:val="22"/>
                <w:szCs w:val="22"/>
              </w:rPr>
            </w:pPr>
            <w:r w:rsidRPr="0001430E">
              <w:rPr>
                <w:sz w:val="22"/>
                <w:szCs w:val="22"/>
              </w:rPr>
              <w:t>205</w:t>
            </w:r>
          </w:p>
        </w:tc>
      </w:tr>
      <w:tr w:rsidR="0097305B" w:rsidRPr="0001430E" w14:paraId="402C54A6" w14:textId="77777777" w:rsidTr="00943524">
        <w:tc>
          <w:tcPr>
            <w:tcW w:w="1226" w:type="pct"/>
            <w:shd w:val="clear" w:color="auto" w:fill="auto"/>
          </w:tcPr>
          <w:p w14:paraId="746D3656" w14:textId="77777777" w:rsidR="00945471" w:rsidRPr="0001430E" w:rsidRDefault="00945471" w:rsidP="0001430E">
            <w:pPr>
              <w:rPr>
                <w:sz w:val="22"/>
                <w:szCs w:val="22"/>
              </w:rPr>
            </w:pPr>
            <w:r w:rsidRPr="0001430E">
              <w:rPr>
                <w:sz w:val="22"/>
                <w:szCs w:val="22"/>
              </w:rPr>
              <w:t>Уточненный прогноз ввода жилых домов по выданным разрешениям на строительство и ввод жилья (кв. м общей площади квартир в МКД, жилых домов)</w:t>
            </w:r>
          </w:p>
        </w:tc>
        <w:tc>
          <w:tcPr>
            <w:tcW w:w="476" w:type="pct"/>
            <w:shd w:val="clear" w:color="auto" w:fill="auto"/>
            <w:noWrap/>
            <w:vAlign w:val="center"/>
          </w:tcPr>
          <w:p w14:paraId="1CCA70AA" w14:textId="77777777" w:rsidR="00945471" w:rsidRPr="0001430E" w:rsidRDefault="00945471" w:rsidP="0001430E">
            <w:pPr>
              <w:jc w:val="center"/>
              <w:rPr>
                <w:sz w:val="22"/>
                <w:szCs w:val="22"/>
              </w:rPr>
            </w:pPr>
            <w:r w:rsidRPr="0001430E">
              <w:rPr>
                <w:sz w:val="22"/>
                <w:szCs w:val="22"/>
              </w:rPr>
              <w:t>тыс. м²</w:t>
            </w:r>
          </w:p>
        </w:tc>
        <w:tc>
          <w:tcPr>
            <w:tcW w:w="372" w:type="pct"/>
            <w:shd w:val="clear" w:color="auto" w:fill="auto"/>
            <w:noWrap/>
            <w:vAlign w:val="center"/>
          </w:tcPr>
          <w:p w14:paraId="1D50E122" w14:textId="77777777" w:rsidR="00945471" w:rsidRPr="0001430E" w:rsidRDefault="00945471" w:rsidP="0001430E">
            <w:pPr>
              <w:jc w:val="center"/>
              <w:rPr>
                <w:sz w:val="22"/>
                <w:szCs w:val="22"/>
              </w:rPr>
            </w:pPr>
            <w:r w:rsidRPr="0001430E">
              <w:rPr>
                <w:sz w:val="22"/>
                <w:szCs w:val="22"/>
              </w:rPr>
              <w:t>296,5</w:t>
            </w:r>
          </w:p>
        </w:tc>
        <w:tc>
          <w:tcPr>
            <w:tcW w:w="331" w:type="pct"/>
            <w:shd w:val="clear" w:color="auto" w:fill="auto"/>
            <w:noWrap/>
            <w:vAlign w:val="center"/>
          </w:tcPr>
          <w:p w14:paraId="42D991BE" w14:textId="77777777" w:rsidR="00945471" w:rsidRPr="0001430E" w:rsidRDefault="00945471" w:rsidP="0001430E">
            <w:pPr>
              <w:jc w:val="center"/>
              <w:rPr>
                <w:sz w:val="22"/>
                <w:szCs w:val="22"/>
              </w:rPr>
            </w:pPr>
            <w:r w:rsidRPr="0001430E">
              <w:rPr>
                <w:sz w:val="22"/>
                <w:szCs w:val="22"/>
              </w:rPr>
              <w:t>114,15</w:t>
            </w:r>
          </w:p>
        </w:tc>
        <w:tc>
          <w:tcPr>
            <w:tcW w:w="295" w:type="pct"/>
            <w:shd w:val="clear" w:color="auto" w:fill="auto"/>
            <w:noWrap/>
            <w:vAlign w:val="center"/>
          </w:tcPr>
          <w:p w14:paraId="2FB90F4D" w14:textId="77777777" w:rsidR="00945471" w:rsidRPr="0001430E" w:rsidRDefault="00945471" w:rsidP="0001430E">
            <w:pPr>
              <w:jc w:val="center"/>
              <w:rPr>
                <w:sz w:val="22"/>
                <w:szCs w:val="22"/>
              </w:rPr>
            </w:pPr>
            <w:r w:rsidRPr="0001430E">
              <w:rPr>
                <w:bCs/>
                <w:sz w:val="22"/>
                <w:szCs w:val="22"/>
              </w:rPr>
              <w:t>222,13</w:t>
            </w:r>
          </w:p>
        </w:tc>
        <w:tc>
          <w:tcPr>
            <w:tcW w:w="295" w:type="pct"/>
            <w:shd w:val="clear" w:color="auto" w:fill="auto"/>
            <w:noWrap/>
            <w:vAlign w:val="center"/>
          </w:tcPr>
          <w:p w14:paraId="698CB850" w14:textId="77777777" w:rsidR="00945471" w:rsidRPr="0001430E" w:rsidRDefault="00945471" w:rsidP="0001430E">
            <w:pPr>
              <w:jc w:val="center"/>
              <w:rPr>
                <w:sz w:val="22"/>
                <w:szCs w:val="22"/>
              </w:rPr>
            </w:pPr>
            <w:r w:rsidRPr="0001430E">
              <w:rPr>
                <w:bCs/>
                <w:sz w:val="22"/>
                <w:szCs w:val="22"/>
              </w:rPr>
              <w:t>224,24</w:t>
            </w:r>
          </w:p>
        </w:tc>
        <w:tc>
          <w:tcPr>
            <w:tcW w:w="295" w:type="pct"/>
            <w:shd w:val="clear" w:color="auto" w:fill="auto"/>
            <w:noWrap/>
            <w:vAlign w:val="center"/>
          </w:tcPr>
          <w:p w14:paraId="5687CFDE" w14:textId="77777777" w:rsidR="00945471" w:rsidRPr="0001430E" w:rsidRDefault="00945471" w:rsidP="0001430E">
            <w:pPr>
              <w:jc w:val="center"/>
              <w:rPr>
                <w:sz w:val="22"/>
                <w:szCs w:val="22"/>
              </w:rPr>
            </w:pPr>
            <w:r w:rsidRPr="0001430E">
              <w:rPr>
                <w:bCs/>
                <w:sz w:val="22"/>
                <w:szCs w:val="22"/>
              </w:rPr>
              <w:t>224,44</w:t>
            </w:r>
          </w:p>
        </w:tc>
        <w:tc>
          <w:tcPr>
            <w:tcW w:w="295" w:type="pct"/>
            <w:shd w:val="clear" w:color="auto" w:fill="auto"/>
            <w:noWrap/>
            <w:vAlign w:val="center"/>
          </w:tcPr>
          <w:p w14:paraId="333E6CB0" w14:textId="77777777" w:rsidR="00945471" w:rsidRPr="0001430E" w:rsidRDefault="00945471" w:rsidP="0001430E">
            <w:pPr>
              <w:jc w:val="center"/>
              <w:rPr>
                <w:sz w:val="22"/>
                <w:szCs w:val="22"/>
              </w:rPr>
            </w:pPr>
            <w:r w:rsidRPr="0001430E">
              <w:rPr>
                <w:bCs/>
                <w:sz w:val="22"/>
                <w:szCs w:val="22"/>
              </w:rPr>
              <w:t>224,1</w:t>
            </w:r>
          </w:p>
        </w:tc>
        <w:tc>
          <w:tcPr>
            <w:tcW w:w="297" w:type="pct"/>
            <w:shd w:val="clear" w:color="auto" w:fill="auto"/>
            <w:noWrap/>
            <w:vAlign w:val="center"/>
          </w:tcPr>
          <w:p w14:paraId="7CDC6B22" w14:textId="77777777" w:rsidR="00945471" w:rsidRPr="0001430E" w:rsidRDefault="00945471" w:rsidP="0001430E">
            <w:pPr>
              <w:jc w:val="center"/>
              <w:rPr>
                <w:sz w:val="22"/>
                <w:szCs w:val="22"/>
              </w:rPr>
            </w:pPr>
            <w:r w:rsidRPr="0001430E">
              <w:rPr>
                <w:bCs/>
                <w:sz w:val="22"/>
                <w:szCs w:val="22"/>
              </w:rPr>
              <w:t>205</w:t>
            </w:r>
          </w:p>
        </w:tc>
        <w:tc>
          <w:tcPr>
            <w:tcW w:w="331" w:type="pct"/>
            <w:shd w:val="clear" w:color="auto" w:fill="auto"/>
            <w:noWrap/>
            <w:vAlign w:val="center"/>
          </w:tcPr>
          <w:p w14:paraId="2F06F755" w14:textId="77777777" w:rsidR="00945471" w:rsidRPr="0001430E" w:rsidRDefault="00945471" w:rsidP="0001430E">
            <w:pPr>
              <w:jc w:val="center"/>
              <w:rPr>
                <w:sz w:val="22"/>
                <w:szCs w:val="22"/>
              </w:rPr>
            </w:pPr>
            <w:r w:rsidRPr="0001430E">
              <w:rPr>
                <w:sz w:val="22"/>
                <w:szCs w:val="22"/>
              </w:rPr>
              <w:t>1025/</w:t>
            </w:r>
          </w:p>
          <w:p w14:paraId="394B34A6" w14:textId="77777777" w:rsidR="00945471" w:rsidRPr="0001430E" w:rsidRDefault="00945471" w:rsidP="0001430E">
            <w:pPr>
              <w:jc w:val="center"/>
              <w:rPr>
                <w:sz w:val="22"/>
                <w:szCs w:val="22"/>
              </w:rPr>
            </w:pPr>
            <w:r w:rsidRPr="0001430E">
              <w:rPr>
                <w:sz w:val="22"/>
                <w:szCs w:val="22"/>
              </w:rPr>
              <w:t>205</w:t>
            </w:r>
          </w:p>
        </w:tc>
        <w:tc>
          <w:tcPr>
            <w:tcW w:w="331" w:type="pct"/>
            <w:shd w:val="clear" w:color="auto" w:fill="auto"/>
            <w:noWrap/>
            <w:vAlign w:val="center"/>
          </w:tcPr>
          <w:p w14:paraId="152F83B2" w14:textId="77777777" w:rsidR="00945471" w:rsidRPr="0001430E" w:rsidRDefault="00945471" w:rsidP="0001430E">
            <w:pPr>
              <w:jc w:val="center"/>
              <w:rPr>
                <w:sz w:val="22"/>
                <w:szCs w:val="22"/>
              </w:rPr>
            </w:pPr>
            <w:r w:rsidRPr="0001430E">
              <w:rPr>
                <w:sz w:val="22"/>
                <w:szCs w:val="22"/>
              </w:rPr>
              <w:t>410/</w:t>
            </w:r>
          </w:p>
          <w:p w14:paraId="5ADC10C4" w14:textId="77777777" w:rsidR="00945471" w:rsidRPr="0001430E" w:rsidRDefault="00945471" w:rsidP="0001430E">
            <w:pPr>
              <w:jc w:val="center"/>
              <w:rPr>
                <w:sz w:val="22"/>
                <w:szCs w:val="22"/>
              </w:rPr>
            </w:pPr>
            <w:r w:rsidRPr="0001430E">
              <w:rPr>
                <w:sz w:val="22"/>
                <w:szCs w:val="22"/>
              </w:rPr>
              <w:t>205</w:t>
            </w:r>
          </w:p>
        </w:tc>
        <w:tc>
          <w:tcPr>
            <w:tcW w:w="456" w:type="pct"/>
            <w:shd w:val="clear" w:color="auto" w:fill="auto"/>
            <w:noWrap/>
            <w:vAlign w:val="center"/>
          </w:tcPr>
          <w:p w14:paraId="477C0585" w14:textId="77777777" w:rsidR="00945471" w:rsidRPr="0001430E" w:rsidRDefault="00945471" w:rsidP="0001430E">
            <w:pPr>
              <w:jc w:val="center"/>
              <w:rPr>
                <w:sz w:val="22"/>
                <w:szCs w:val="22"/>
              </w:rPr>
            </w:pPr>
            <w:r w:rsidRPr="0001430E">
              <w:rPr>
                <w:sz w:val="22"/>
                <w:szCs w:val="22"/>
              </w:rPr>
              <w:t>1025/</w:t>
            </w:r>
          </w:p>
          <w:p w14:paraId="7BECA2BE" w14:textId="77777777" w:rsidR="00945471" w:rsidRPr="0001430E" w:rsidRDefault="00945471" w:rsidP="0001430E">
            <w:pPr>
              <w:jc w:val="center"/>
              <w:rPr>
                <w:sz w:val="22"/>
                <w:szCs w:val="22"/>
              </w:rPr>
            </w:pPr>
            <w:r w:rsidRPr="0001430E">
              <w:rPr>
                <w:sz w:val="22"/>
                <w:szCs w:val="22"/>
              </w:rPr>
              <w:t>205</w:t>
            </w:r>
          </w:p>
        </w:tc>
      </w:tr>
      <w:tr w:rsidR="0097305B" w:rsidRPr="0001430E" w14:paraId="3BAF8DE1" w14:textId="77777777" w:rsidTr="00943524">
        <w:tc>
          <w:tcPr>
            <w:tcW w:w="1226" w:type="pct"/>
            <w:shd w:val="clear" w:color="auto" w:fill="auto"/>
            <w:vAlign w:val="center"/>
          </w:tcPr>
          <w:p w14:paraId="7FB8476E" w14:textId="77777777" w:rsidR="00945471" w:rsidRPr="0001430E" w:rsidRDefault="00945471" w:rsidP="0001430E">
            <w:pPr>
              <w:rPr>
                <w:sz w:val="22"/>
                <w:szCs w:val="22"/>
              </w:rPr>
            </w:pPr>
            <w:r w:rsidRPr="0001430E">
              <w:rPr>
                <w:sz w:val="22"/>
                <w:szCs w:val="22"/>
              </w:rPr>
              <w:t>Снос жилых домов и перевод в нежилые помещения (в год)</w:t>
            </w:r>
          </w:p>
        </w:tc>
        <w:tc>
          <w:tcPr>
            <w:tcW w:w="476" w:type="pct"/>
            <w:shd w:val="clear" w:color="auto" w:fill="auto"/>
            <w:noWrap/>
            <w:vAlign w:val="center"/>
          </w:tcPr>
          <w:p w14:paraId="5B995313" w14:textId="77777777" w:rsidR="00945471" w:rsidRPr="0001430E" w:rsidRDefault="00945471" w:rsidP="0001430E">
            <w:pPr>
              <w:jc w:val="center"/>
              <w:rPr>
                <w:sz w:val="22"/>
                <w:szCs w:val="22"/>
              </w:rPr>
            </w:pPr>
            <w:r w:rsidRPr="0001430E">
              <w:rPr>
                <w:sz w:val="22"/>
                <w:szCs w:val="22"/>
              </w:rPr>
              <w:t>тыс. м²</w:t>
            </w:r>
          </w:p>
        </w:tc>
        <w:tc>
          <w:tcPr>
            <w:tcW w:w="372" w:type="pct"/>
            <w:shd w:val="clear" w:color="auto" w:fill="auto"/>
            <w:vAlign w:val="center"/>
          </w:tcPr>
          <w:p w14:paraId="2414F385" w14:textId="77777777" w:rsidR="00945471" w:rsidRPr="0001430E" w:rsidRDefault="00945471" w:rsidP="0001430E">
            <w:pPr>
              <w:jc w:val="center"/>
              <w:rPr>
                <w:sz w:val="22"/>
                <w:szCs w:val="22"/>
              </w:rPr>
            </w:pPr>
            <w:r w:rsidRPr="0001430E">
              <w:rPr>
                <w:sz w:val="22"/>
                <w:szCs w:val="22"/>
              </w:rPr>
              <w:t>-22,7</w:t>
            </w:r>
          </w:p>
        </w:tc>
        <w:tc>
          <w:tcPr>
            <w:tcW w:w="331" w:type="pct"/>
            <w:shd w:val="clear" w:color="auto" w:fill="auto"/>
            <w:vAlign w:val="center"/>
          </w:tcPr>
          <w:p w14:paraId="52CEF335" w14:textId="77777777" w:rsidR="00945471" w:rsidRPr="0001430E" w:rsidRDefault="00945471" w:rsidP="0001430E">
            <w:pPr>
              <w:jc w:val="center"/>
              <w:rPr>
                <w:sz w:val="22"/>
                <w:szCs w:val="22"/>
              </w:rPr>
            </w:pPr>
            <w:r w:rsidRPr="0001430E">
              <w:rPr>
                <w:sz w:val="22"/>
                <w:szCs w:val="22"/>
              </w:rPr>
              <w:t>-7,83</w:t>
            </w:r>
          </w:p>
        </w:tc>
        <w:tc>
          <w:tcPr>
            <w:tcW w:w="295" w:type="pct"/>
            <w:shd w:val="clear" w:color="auto" w:fill="auto"/>
            <w:vAlign w:val="center"/>
          </w:tcPr>
          <w:p w14:paraId="68551371" w14:textId="77777777" w:rsidR="00945471" w:rsidRPr="0001430E" w:rsidRDefault="00945471" w:rsidP="0001430E">
            <w:pPr>
              <w:jc w:val="center"/>
              <w:rPr>
                <w:bCs/>
                <w:sz w:val="22"/>
                <w:szCs w:val="22"/>
              </w:rPr>
            </w:pPr>
            <w:r w:rsidRPr="0001430E">
              <w:rPr>
                <w:sz w:val="22"/>
                <w:szCs w:val="22"/>
              </w:rPr>
              <w:t>-0,5</w:t>
            </w:r>
          </w:p>
        </w:tc>
        <w:tc>
          <w:tcPr>
            <w:tcW w:w="295" w:type="pct"/>
            <w:shd w:val="clear" w:color="auto" w:fill="auto"/>
            <w:vAlign w:val="center"/>
          </w:tcPr>
          <w:p w14:paraId="22D7B211" w14:textId="77777777" w:rsidR="00945471" w:rsidRPr="0001430E" w:rsidRDefault="00945471" w:rsidP="0001430E">
            <w:pPr>
              <w:jc w:val="center"/>
              <w:rPr>
                <w:bCs/>
                <w:sz w:val="22"/>
                <w:szCs w:val="22"/>
              </w:rPr>
            </w:pPr>
            <w:r w:rsidRPr="0001430E">
              <w:rPr>
                <w:sz w:val="22"/>
                <w:szCs w:val="22"/>
              </w:rPr>
              <w:t>-15,8</w:t>
            </w:r>
          </w:p>
        </w:tc>
        <w:tc>
          <w:tcPr>
            <w:tcW w:w="295" w:type="pct"/>
            <w:shd w:val="clear" w:color="auto" w:fill="auto"/>
            <w:vAlign w:val="center"/>
          </w:tcPr>
          <w:p w14:paraId="47D6EBC0" w14:textId="77777777" w:rsidR="00945471" w:rsidRPr="0001430E" w:rsidRDefault="00945471" w:rsidP="0001430E">
            <w:pPr>
              <w:jc w:val="center"/>
              <w:rPr>
                <w:bCs/>
                <w:sz w:val="22"/>
                <w:szCs w:val="22"/>
              </w:rPr>
            </w:pPr>
            <w:r w:rsidRPr="0001430E">
              <w:rPr>
                <w:sz w:val="22"/>
                <w:szCs w:val="22"/>
              </w:rPr>
              <w:t>-10</w:t>
            </w:r>
          </w:p>
        </w:tc>
        <w:tc>
          <w:tcPr>
            <w:tcW w:w="295" w:type="pct"/>
            <w:shd w:val="clear" w:color="auto" w:fill="auto"/>
            <w:vAlign w:val="center"/>
          </w:tcPr>
          <w:p w14:paraId="1B1EF9B9" w14:textId="77777777" w:rsidR="00945471" w:rsidRPr="0001430E" w:rsidRDefault="00945471" w:rsidP="0001430E">
            <w:pPr>
              <w:jc w:val="center"/>
              <w:rPr>
                <w:bCs/>
                <w:sz w:val="22"/>
                <w:szCs w:val="22"/>
              </w:rPr>
            </w:pPr>
            <w:r w:rsidRPr="0001430E">
              <w:rPr>
                <w:sz w:val="22"/>
                <w:szCs w:val="22"/>
              </w:rPr>
              <w:t>-10,6</w:t>
            </w:r>
          </w:p>
        </w:tc>
        <w:tc>
          <w:tcPr>
            <w:tcW w:w="297" w:type="pct"/>
            <w:shd w:val="clear" w:color="auto" w:fill="auto"/>
            <w:vAlign w:val="center"/>
          </w:tcPr>
          <w:p w14:paraId="0E5EE0F0" w14:textId="77777777" w:rsidR="00945471" w:rsidRPr="0001430E" w:rsidRDefault="00945471" w:rsidP="0001430E">
            <w:pPr>
              <w:jc w:val="center"/>
              <w:rPr>
                <w:bCs/>
                <w:sz w:val="22"/>
                <w:szCs w:val="22"/>
              </w:rPr>
            </w:pPr>
            <w:r w:rsidRPr="0001430E">
              <w:rPr>
                <w:sz w:val="22"/>
                <w:szCs w:val="22"/>
              </w:rPr>
              <w:t>-12,6</w:t>
            </w:r>
          </w:p>
        </w:tc>
        <w:tc>
          <w:tcPr>
            <w:tcW w:w="331" w:type="pct"/>
            <w:shd w:val="clear" w:color="auto" w:fill="auto"/>
            <w:vAlign w:val="center"/>
          </w:tcPr>
          <w:p w14:paraId="68E8098A" w14:textId="77777777" w:rsidR="00945471" w:rsidRPr="0001430E" w:rsidRDefault="00945471" w:rsidP="0001430E">
            <w:pPr>
              <w:jc w:val="center"/>
              <w:rPr>
                <w:sz w:val="22"/>
                <w:szCs w:val="22"/>
              </w:rPr>
            </w:pPr>
            <w:r w:rsidRPr="0001430E">
              <w:rPr>
                <w:sz w:val="22"/>
                <w:szCs w:val="22"/>
              </w:rPr>
              <w:t>-21,4</w:t>
            </w:r>
          </w:p>
        </w:tc>
        <w:tc>
          <w:tcPr>
            <w:tcW w:w="331" w:type="pct"/>
            <w:shd w:val="clear" w:color="auto" w:fill="auto"/>
            <w:vAlign w:val="center"/>
          </w:tcPr>
          <w:p w14:paraId="28C2CF5F" w14:textId="77777777" w:rsidR="00945471" w:rsidRPr="0001430E" w:rsidRDefault="00945471" w:rsidP="0001430E">
            <w:pPr>
              <w:jc w:val="center"/>
              <w:rPr>
                <w:sz w:val="22"/>
                <w:szCs w:val="22"/>
              </w:rPr>
            </w:pPr>
            <w:r w:rsidRPr="0001430E">
              <w:rPr>
                <w:sz w:val="22"/>
                <w:szCs w:val="22"/>
              </w:rPr>
              <w:t>-8,6</w:t>
            </w:r>
          </w:p>
        </w:tc>
        <w:tc>
          <w:tcPr>
            <w:tcW w:w="456" w:type="pct"/>
            <w:shd w:val="clear" w:color="auto" w:fill="auto"/>
            <w:vAlign w:val="center"/>
          </w:tcPr>
          <w:p w14:paraId="549A39FD" w14:textId="77777777" w:rsidR="00945471" w:rsidRPr="0001430E" w:rsidRDefault="00945471" w:rsidP="0001430E">
            <w:pPr>
              <w:jc w:val="center"/>
              <w:rPr>
                <w:bCs/>
                <w:sz w:val="22"/>
                <w:szCs w:val="22"/>
              </w:rPr>
            </w:pPr>
            <w:r w:rsidRPr="0001430E">
              <w:rPr>
                <w:sz w:val="22"/>
                <w:szCs w:val="22"/>
              </w:rPr>
              <w:t>-19,6</w:t>
            </w:r>
          </w:p>
        </w:tc>
      </w:tr>
      <w:tr w:rsidR="0097305B" w:rsidRPr="0001430E" w14:paraId="0DC16113" w14:textId="77777777" w:rsidTr="00943524">
        <w:tc>
          <w:tcPr>
            <w:tcW w:w="1226" w:type="pct"/>
            <w:shd w:val="clear" w:color="auto" w:fill="auto"/>
            <w:vAlign w:val="center"/>
            <w:hideMark/>
          </w:tcPr>
          <w:p w14:paraId="58E2CAF3" w14:textId="77777777" w:rsidR="00945471" w:rsidRPr="0001430E" w:rsidRDefault="00945471" w:rsidP="0001430E">
            <w:pPr>
              <w:rPr>
                <w:sz w:val="22"/>
                <w:szCs w:val="22"/>
              </w:rPr>
            </w:pPr>
            <w:r w:rsidRPr="0001430E">
              <w:rPr>
                <w:sz w:val="22"/>
                <w:szCs w:val="22"/>
              </w:rPr>
              <w:t>Общая площадь жилых помещений, приходящаяся в среднем на 1 жителя (на конец года)</w:t>
            </w:r>
          </w:p>
        </w:tc>
        <w:tc>
          <w:tcPr>
            <w:tcW w:w="476" w:type="pct"/>
            <w:shd w:val="clear" w:color="auto" w:fill="auto"/>
            <w:noWrap/>
            <w:vAlign w:val="center"/>
            <w:hideMark/>
          </w:tcPr>
          <w:p w14:paraId="0F90C0CB" w14:textId="77777777" w:rsidR="00945471" w:rsidRPr="0001430E" w:rsidRDefault="00945471" w:rsidP="0001430E">
            <w:pPr>
              <w:jc w:val="center"/>
              <w:rPr>
                <w:sz w:val="22"/>
                <w:szCs w:val="22"/>
              </w:rPr>
            </w:pPr>
            <w:r w:rsidRPr="0001430E">
              <w:rPr>
                <w:sz w:val="22"/>
                <w:szCs w:val="22"/>
              </w:rPr>
              <w:t>м²/ чел.</w:t>
            </w:r>
          </w:p>
        </w:tc>
        <w:tc>
          <w:tcPr>
            <w:tcW w:w="372" w:type="pct"/>
            <w:shd w:val="clear" w:color="auto" w:fill="auto"/>
            <w:noWrap/>
            <w:vAlign w:val="center"/>
            <w:hideMark/>
          </w:tcPr>
          <w:p w14:paraId="3F40F088" w14:textId="77777777" w:rsidR="00945471" w:rsidRPr="0001430E" w:rsidRDefault="00945471" w:rsidP="0001430E">
            <w:pPr>
              <w:jc w:val="center"/>
              <w:rPr>
                <w:sz w:val="22"/>
                <w:szCs w:val="22"/>
              </w:rPr>
            </w:pPr>
            <w:r w:rsidRPr="0001430E">
              <w:rPr>
                <w:sz w:val="22"/>
                <w:szCs w:val="22"/>
              </w:rPr>
              <w:t>22,1</w:t>
            </w:r>
          </w:p>
        </w:tc>
        <w:tc>
          <w:tcPr>
            <w:tcW w:w="331" w:type="pct"/>
            <w:shd w:val="clear" w:color="auto" w:fill="auto"/>
            <w:noWrap/>
            <w:vAlign w:val="center"/>
            <w:hideMark/>
          </w:tcPr>
          <w:p w14:paraId="39586181" w14:textId="77777777" w:rsidR="00945471" w:rsidRPr="0001430E" w:rsidRDefault="00945471" w:rsidP="0001430E">
            <w:pPr>
              <w:jc w:val="center"/>
              <w:rPr>
                <w:sz w:val="22"/>
                <w:szCs w:val="22"/>
              </w:rPr>
            </w:pPr>
            <w:r w:rsidRPr="0001430E">
              <w:rPr>
                <w:sz w:val="22"/>
                <w:szCs w:val="22"/>
              </w:rPr>
              <w:t>22,1</w:t>
            </w:r>
          </w:p>
        </w:tc>
        <w:tc>
          <w:tcPr>
            <w:tcW w:w="295" w:type="pct"/>
            <w:shd w:val="clear" w:color="auto" w:fill="auto"/>
            <w:noWrap/>
            <w:vAlign w:val="center"/>
            <w:hideMark/>
          </w:tcPr>
          <w:p w14:paraId="0EA17260" w14:textId="77777777" w:rsidR="00945471" w:rsidRPr="0001430E" w:rsidRDefault="00945471" w:rsidP="0001430E">
            <w:pPr>
              <w:jc w:val="center"/>
              <w:rPr>
                <w:sz w:val="22"/>
                <w:szCs w:val="22"/>
              </w:rPr>
            </w:pPr>
            <w:r w:rsidRPr="0001430E">
              <w:rPr>
                <w:sz w:val="22"/>
                <w:szCs w:val="22"/>
              </w:rPr>
              <w:t>22,4</w:t>
            </w:r>
          </w:p>
        </w:tc>
        <w:tc>
          <w:tcPr>
            <w:tcW w:w="295" w:type="pct"/>
            <w:shd w:val="clear" w:color="auto" w:fill="auto"/>
            <w:noWrap/>
            <w:vAlign w:val="center"/>
            <w:hideMark/>
          </w:tcPr>
          <w:p w14:paraId="62AD7E8D" w14:textId="77777777" w:rsidR="00945471" w:rsidRPr="0001430E" w:rsidRDefault="00945471" w:rsidP="0001430E">
            <w:pPr>
              <w:jc w:val="center"/>
              <w:rPr>
                <w:sz w:val="22"/>
                <w:szCs w:val="22"/>
              </w:rPr>
            </w:pPr>
            <w:r w:rsidRPr="0001430E">
              <w:rPr>
                <w:sz w:val="22"/>
                <w:szCs w:val="22"/>
              </w:rPr>
              <w:t>22,6</w:t>
            </w:r>
          </w:p>
        </w:tc>
        <w:tc>
          <w:tcPr>
            <w:tcW w:w="295" w:type="pct"/>
            <w:shd w:val="clear" w:color="auto" w:fill="auto"/>
            <w:noWrap/>
            <w:vAlign w:val="center"/>
            <w:hideMark/>
          </w:tcPr>
          <w:p w14:paraId="34DCD179" w14:textId="77777777" w:rsidR="00945471" w:rsidRPr="0001430E" w:rsidRDefault="00945471" w:rsidP="0001430E">
            <w:pPr>
              <w:jc w:val="center"/>
              <w:rPr>
                <w:sz w:val="22"/>
                <w:szCs w:val="22"/>
              </w:rPr>
            </w:pPr>
            <w:r w:rsidRPr="0001430E">
              <w:rPr>
                <w:sz w:val="22"/>
                <w:szCs w:val="22"/>
              </w:rPr>
              <w:t>22,8</w:t>
            </w:r>
          </w:p>
        </w:tc>
        <w:tc>
          <w:tcPr>
            <w:tcW w:w="295" w:type="pct"/>
            <w:shd w:val="clear" w:color="auto" w:fill="auto"/>
            <w:noWrap/>
            <w:vAlign w:val="center"/>
            <w:hideMark/>
          </w:tcPr>
          <w:p w14:paraId="165CD82A" w14:textId="77777777" w:rsidR="00945471" w:rsidRPr="0001430E" w:rsidRDefault="00945471" w:rsidP="0001430E">
            <w:pPr>
              <w:jc w:val="center"/>
              <w:rPr>
                <w:sz w:val="22"/>
                <w:szCs w:val="22"/>
              </w:rPr>
            </w:pPr>
            <w:r w:rsidRPr="0001430E">
              <w:rPr>
                <w:sz w:val="22"/>
                <w:szCs w:val="22"/>
              </w:rPr>
              <w:t>23,0</w:t>
            </w:r>
          </w:p>
        </w:tc>
        <w:tc>
          <w:tcPr>
            <w:tcW w:w="297" w:type="pct"/>
            <w:shd w:val="clear" w:color="auto" w:fill="auto"/>
            <w:noWrap/>
            <w:vAlign w:val="center"/>
            <w:hideMark/>
          </w:tcPr>
          <w:p w14:paraId="02DD887F" w14:textId="77777777" w:rsidR="00945471" w:rsidRPr="0001430E" w:rsidRDefault="00945471" w:rsidP="0001430E">
            <w:pPr>
              <w:jc w:val="center"/>
              <w:rPr>
                <w:sz w:val="22"/>
                <w:szCs w:val="22"/>
              </w:rPr>
            </w:pPr>
            <w:r w:rsidRPr="0001430E">
              <w:rPr>
                <w:sz w:val="22"/>
                <w:szCs w:val="22"/>
              </w:rPr>
              <w:t>23,2</w:t>
            </w:r>
          </w:p>
        </w:tc>
        <w:tc>
          <w:tcPr>
            <w:tcW w:w="331" w:type="pct"/>
            <w:shd w:val="clear" w:color="auto" w:fill="auto"/>
            <w:noWrap/>
            <w:vAlign w:val="center"/>
            <w:hideMark/>
          </w:tcPr>
          <w:p w14:paraId="07CA1D52" w14:textId="77777777" w:rsidR="00945471" w:rsidRPr="0001430E" w:rsidRDefault="00945471" w:rsidP="0001430E">
            <w:pPr>
              <w:jc w:val="center"/>
              <w:rPr>
                <w:sz w:val="22"/>
                <w:szCs w:val="22"/>
              </w:rPr>
            </w:pPr>
            <w:r w:rsidRPr="0001430E">
              <w:rPr>
                <w:sz w:val="22"/>
                <w:szCs w:val="22"/>
              </w:rPr>
              <w:t>23,4</w:t>
            </w:r>
          </w:p>
        </w:tc>
        <w:tc>
          <w:tcPr>
            <w:tcW w:w="331" w:type="pct"/>
            <w:shd w:val="clear" w:color="auto" w:fill="auto"/>
            <w:noWrap/>
            <w:vAlign w:val="center"/>
            <w:hideMark/>
          </w:tcPr>
          <w:p w14:paraId="6FD39A92" w14:textId="77777777" w:rsidR="00945471" w:rsidRPr="0001430E" w:rsidRDefault="00945471" w:rsidP="0001430E">
            <w:pPr>
              <w:jc w:val="center"/>
              <w:rPr>
                <w:sz w:val="22"/>
                <w:szCs w:val="22"/>
              </w:rPr>
            </w:pPr>
            <w:r w:rsidRPr="0001430E">
              <w:rPr>
                <w:sz w:val="22"/>
                <w:szCs w:val="22"/>
              </w:rPr>
              <w:t>24,7</w:t>
            </w:r>
          </w:p>
        </w:tc>
        <w:tc>
          <w:tcPr>
            <w:tcW w:w="456" w:type="pct"/>
            <w:shd w:val="clear" w:color="auto" w:fill="auto"/>
            <w:noWrap/>
            <w:vAlign w:val="center"/>
            <w:hideMark/>
          </w:tcPr>
          <w:p w14:paraId="23DDC453" w14:textId="77777777" w:rsidR="00945471" w:rsidRPr="0001430E" w:rsidRDefault="00945471" w:rsidP="0001430E">
            <w:pPr>
              <w:jc w:val="center"/>
              <w:rPr>
                <w:sz w:val="22"/>
                <w:szCs w:val="22"/>
              </w:rPr>
            </w:pPr>
            <w:r w:rsidRPr="0001430E">
              <w:rPr>
                <w:sz w:val="22"/>
                <w:szCs w:val="22"/>
              </w:rPr>
              <w:t>25,2</w:t>
            </w:r>
          </w:p>
        </w:tc>
      </w:tr>
      <w:tr w:rsidR="0097305B" w:rsidRPr="0001430E" w14:paraId="1028E3BD" w14:textId="77777777" w:rsidTr="00943524">
        <w:tc>
          <w:tcPr>
            <w:tcW w:w="1226" w:type="pct"/>
            <w:shd w:val="clear" w:color="auto" w:fill="auto"/>
            <w:noWrap/>
            <w:vAlign w:val="center"/>
          </w:tcPr>
          <w:p w14:paraId="4EB5BCDD" w14:textId="77777777" w:rsidR="00945471" w:rsidRPr="0001430E" w:rsidRDefault="00945471" w:rsidP="0001430E">
            <w:pPr>
              <w:rPr>
                <w:b/>
                <w:sz w:val="22"/>
                <w:szCs w:val="22"/>
              </w:rPr>
            </w:pPr>
            <w:r w:rsidRPr="0001430E">
              <w:rPr>
                <w:b/>
                <w:sz w:val="22"/>
                <w:szCs w:val="22"/>
              </w:rPr>
              <w:t>Прогноз развития промышленности</w:t>
            </w:r>
          </w:p>
        </w:tc>
        <w:tc>
          <w:tcPr>
            <w:tcW w:w="476" w:type="pct"/>
            <w:shd w:val="clear" w:color="auto" w:fill="auto"/>
            <w:noWrap/>
            <w:vAlign w:val="center"/>
          </w:tcPr>
          <w:p w14:paraId="2D1B5582" w14:textId="77777777" w:rsidR="00945471" w:rsidRPr="0001430E" w:rsidRDefault="00945471" w:rsidP="0001430E">
            <w:pPr>
              <w:jc w:val="center"/>
              <w:rPr>
                <w:b/>
                <w:sz w:val="22"/>
                <w:szCs w:val="22"/>
              </w:rPr>
            </w:pPr>
          </w:p>
        </w:tc>
        <w:tc>
          <w:tcPr>
            <w:tcW w:w="372" w:type="pct"/>
            <w:shd w:val="clear" w:color="auto" w:fill="auto"/>
            <w:noWrap/>
            <w:vAlign w:val="center"/>
          </w:tcPr>
          <w:p w14:paraId="0CAC334C" w14:textId="77777777" w:rsidR="00945471" w:rsidRPr="0001430E" w:rsidRDefault="00945471" w:rsidP="0001430E">
            <w:pPr>
              <w:jc w:val="center"/>
              <w:rPr>
                <w:b/>
                <w:sz w:val="22"/>
                <w:szCs w:val="22"/>
              </w:rPr>
            </w:pPr>
          </w:p>
        </w:tc>
        <w:tc>
          <w:tcPr>
            <w:tcW w:w="331" w:type="pct"/>
            <w:shd w:val="clear" w:color="auto" w:fill="auto"/>
            <w:noWrap/>
            <w:vAlign w:val="center"/>
          </w:tcPr>
          <w:p w14:paraId="4538A0A2" w14:textId="77777777" w:rsidR="00945471" w:rsidRPr="0001430E" w:rsidRDefault="00945471" w:rsidP="0001430E">
            <w:pPr>
              <w:jc w:val="center"/>
              <w:rPr>
                <w:b/>
                <w:sz w:val="22"/>
                <w:szCs w:val="22"/>
              </w:rPr>
            </w:pPr>
          </w:p>
        </w:tc>
        <w:tc>
          <w:tcPr>
            <w:tcW w:w="295" w:type="pct"/>
            <w:shd w:val="clear" w:color="auto" w:fill="auto"/>
            <w:noWrap/>
            <w:vAlign w:val="center"/>
          </w:tcPr>
          <w:p w14:paraId="28773F45" w14:textId="77777777" w:rsidR="00945471" w:rsidRPr="0001430E" w:rsidRDefault="00945471" w:rsidP="0001430E">
            <w:pPr>
              <w:jc w:val="center"/>
              <w:rPr>
                <w:b/>
                <w:sz w:val="22"/>
                <w:szCs w:val="22"/>
              </w:rPr>
            </w:pPr>
          </w:p>
        </w:tc>
        <w:tc>
          <w:tcPr>
            <w:tcW w:w="295" w:type="pct"/>
            <w:shd w:val="clear" w:color="auto" w:fill="auto"/>
            <w:noWrap/>
            <w:vAlign w:val="center"/>
          </w:tcPr>
          <w:p w14:paraId="01C2FA6F" w14:textId="77777777" w:rsidR="00945471" w:rsidRPr="0001430E" w:rsidRDefault="00945471" w:rsidP="0001430E">
            <w:pPr>
              <w:jc w:val="center"/>
              <w:rPr>
                <w:b/>
                <w:sz w:val="22"/>
                <w:szCs w:val="22"/>
              </w:rPr>
            </w:pPr>
          </w:p>
        </w:tc>
        <w:tc>
          <w:tcPr>
            <w:tcW w:w="295" w:type="pct"/>
            <w:shd w:val="clear" w:color="auto" w:fill="auto"/>
            <w:noWrap/>
            <w:vAlign w:val="center"/>
          </w:tcPr>
          <w:p w14:paraId="300E28ED" w14:textId="77777777" w:rsidR="00945471" w:rsidRPr="0001430E" w:rsidRDefault="00945471" w:rsidP="0001430E">
            <w:pPr>
              <w:jc w:val="center"/>
              <w:rPr>
                <w:b/>
                <w:sz w:val="22"/>
                <w:szCs w:val="22"/>
              </w:rPr>
            </w:pPr>
          </w:p>
        </w:tc>
        <w:tc>
          <w:tcPr>
            <w:tcW w:w="295" w:type="pct"/>
            <w:shd w:val="clear" w:color="auto" w:fill="auto"/>
            <w:noWrap/>
            <w:vAlign w:val="center"/>
          </w:tcPr>
          <w:p w14:paraId="2A44D335" w14:textId="77777777" w:rsidR="00945471" w:rsidRPr="0001430E" w:rsidRDefault="00945471" w:rsidP="0001430E">
            <w:pPr>
              <w:jc w:val="center"/>
              <w:rPr>
                <w:b/>
                <w:sz w:val="22"/>
                <w:szCs w:val="22"/>
              </w:rPr>
            </w:pPr>
          </w:p>
        </w:tc>
        <w:tc>
          <w:tcPr>
            <w:tcW w:w="297" w:type="pct"/>
            <w:shd w:val="clear" w:color="auto" w:fill="auto"/>
            <w:noWrap/>
            <w:vAlign w:val="center"/>
          </w:tcPr>
          <w:p w14:paraId="2D677132" w14:textId="77777777" w:rsidR="00945471" w:rsidRPr="0001430E" w:rsidRDefault="00945471" w:rsidP="0001430E">
            <w:pPr>
              <w:jc w:val="center"/>
              <w:rPr>
                <w:b/>
                <w:sz w:val="22"/>
                <w:szCs w:val="22"/>
              </w:rPr>
            </w:pPr>
          </w:p>
        </w:tc>
        <w:tc>
          <w:tcPr>
            <w:tcW w:w="331" w:type="pct"/>
            <w:shd w:val="clear" w:color="auto" w:fill="auto"/>
            <w:noWrap/>
            <w:vAlign w:val="center"/>
          </w:tcPr>
          <w:p w14:paraId="746E55F1" w14:textId="77777777" w:rsidR="00945471" w:rsidRPr="0001430E" w:rsidRDefault="00945471" w:rsidP="0001430E">
            <w:pPr>
              <w:jc w:val="center"/>
              <w:rPr>
                <w:b/>
                <w:sz w:val="22"/>
                <w:szCs w:val="22"/>
              </w:rPr>
            </w:pPr>
          </w:p>
        </w:tc>
        <w:tc>
          <w:tcPr>
            <w:tcW w:w="331" w:type="pct"/>
            <w:shd w:val="clear" w:color="auto" w:fill="auto"/>
            <w:noWrap/>
            <w:vAlign w:val="center"/>
          </w:tcPr>
          <w:p w14:paraId="47E3E308" w14:textId="77777777" w:rsidR="00945471" w:rsidRPr="0001430E" w:rsidRDefault="00945471" w:rsidP="0001430E">
            <w:pPr>
              <w:jc w:val="center"/>
              <w:rPr>
                <w:b/>
                <w:sz w:val="22"/>
                <w:szCs w:val="22"/>
              </w:rPr>
            </w:pPr>
          </w:p>
        </w:tc>
        <w:tc>
          <w:tcPr>
            <w:tcW w:w="456" w:type="pct"/>
            <w:shd w:val="clear" w:color="auto" w:fill="auto"/>
            <w:noWrap/>
            <w:vAlign w:val="center"/>
          </w:tcPr>
          <w:p w14:paraId="0C8973B7" w14:textId="77777777" w:rsidR="00945471" w:rsidRPr="0001430E" w:rsidRDefault="00945471" w:rsidP="0001430E">
            <w:pPr>
              <w:jc w:val="center"/>
              <w:rPr>
                <w:b/>
                <w:sz w:val="22"/>
                <w:szCs w:val="22"/>
              </w:rPr>
            </w:pPr>
          </w:p>
        </w:tc>
      </w:tr>
      <w:tr w:rsidR="0097305B" w:rsidRPr="0001430E" w14:paraId="244ED981" w14:textId="77777777" w:rsidTr="00943524">
        <w:tc>
          <w:tcPr>
            <w:tcW w:w="1226" w:type="pct"/>
            <w:shd w:val="clear" w:color="auto" w:fill="auto"/>
            <w:vAlign w:val="center"/>
            <w:hideMark/>
          </w:tcPr>
          <w:p w14:paraId="0BB57C3E" w14:textId="77777777" w:rsidR="00945471" w:rsidRPr="0001430E" w:rsidRDefault="00945471" w:rsidP="0001430E">
            <w:pPr>
              <w:rPr>
                <w:sz w:val="22"/>
                <w:szCs w:val="22"/>
              </w:rPr>
            </w:pPr>
            <w:r w:rsidRPr="0001430E">
              <w:rPr>
                <w:sz w:val="22"/>
                <w:szCs w:val="22"/>
              </w:rPr>
              <w:t>Объем отгруженных товаров собственного производства, выполненных работ и услуг собственными силами по всем видам экономической деятельности в ценах соответствующих лет*</w:t>
            </w:r>
          </w:p>
        </w:tc>
        <w:tc>
          <w:tcPr>
            <w:tcW w:w="476" w:type="pct"/>
            <w:shd w:val="clear" w:color="auto" w:fill="auto"/>
            <w:noWrap/>
            <w:vAlign w:val="center"/>
            <w:hideMark/>
          </w:tcPr>
          <w:p w14:paraId="4C6BFAF0" w14:textId="77777777" w:rsidR="00945471" w:rsidRPr="0001430E" w:rsidRDefault="00945471" w:rsidP="0001430E">
            <w:pPr>
              <w:jc w:val="center"/>
              <w:rPr>
                <w:sz w:val="22"/>
                <w:szCs w:val="22"/>
              </w:rPr>
            </w:pPr>
            <w:r w:rsidRPr="0001430E">
              <w:rPr>
                <w:sz w:val="22"/>
                <w:szCs w:val="22"/>
              </w:rPr>
              <w:t>млрд руб.</w:t>
            </w:r>
          </w:p>
        </w:tc>
        <w:tc>
          <w:tcPr>
            <w:tcW w:w="372" w:type="pct"/>
            <w:shd w:val="clear" w:color="auto" w:fill="auto"/>
            <w:noWrap/>
            <w:vAlign w:val="center"/>
            <w:hideMark/>
          </w:tcPr>
          <w:p w14:paraId="6586ADAA" w14:textId="77777777" w:rsidR="00945471" w:rsidRPr="0001430E" w:rsidRDefault="00945471" w:rsidP="0001430E">
            <w:pPr>
              <w:ind w:left="-57" w:right="-57"/>
              <w:jc w:val="center"/>
              <w:rPr>
                <w:sz w:val="22"/>
                <w:szCs w:val="22"/>
              </w:rPr>
            </w:pPr>
            <w:r w:rsidRPr="0001430E">
              <w:rPr>
                <w:sz w:val="22"/>
                <w:szCs w:val="22"/>
              </w:rPr>
              <w:t>665,61</w:t>
            </w:r>
          </w:p>
        </w:tc>
        <w:tc>
          <w:tcPr>
            <w:tcW w:w="331" w:type="pct"/>
            <w:shd w:val="clear" w:color="auto" w:fill="auto"/>
            <w:noWrap/>
            <w:vAlign w:val="center"/>
            <w:hideMark/>
          </w:tcPr>
          <w:p w14:paraId="7AC142D9" w14:textId="77777777" w:rsidR="00945471" w:rsidRPr="0001430E" w:rsidRDefault="00945471" w:rsidP="0001430E">
            <w:pPr>
              <w:ind w:left="-57" w:right="-57"/>
              <w:jc w:val="center"/>
              <w:rPr>
                <w:sz w:val="22"/>
                <w:szCs w:val="22"/>
              </w:rPr>
            </w:pPr>
            <w:r w:rsidRPr="0001430E">
              <w:rPr>
                <w:sz w:val="22"/>
                <w:szCs w:val="22"/>
              </w:rPr>
              <w:t>709,96</w:t>
            </w:r>
          </w:p>
        </w:tc>
        <w:tc>
          <w:tcPr>
            <w:tcW w:w="295" w:type="pct"/>
            <w:shd w:val="clear" w:color="auto" w:fill="auto"/>
            <w:noWrap/>
            <w:vAlign w:val="center"/>
            <w:hideMark/>
          </w:tcPr>
          <w:p w14:paraId="632E74D8" w14:textId="77777777" w:rsidR="00945471" w:rsidRPr="0001430E" w:rsidRDefault="00945471" w:rsidP="0001430E">
            <w:pPr>
              <w:ind w:left="-57" w:right="-57"/>
              <w:jc w:val="center"/>
              <w:rPr>
                <w:sz w:val="22"/>
                <w:szCs w:val="22"/>
              </w:rPr>
            </w:pPr>
            <w:r w:rsidRPr="0001430E">
              <w:rPr>
                <w:sz w:val="22"/>
                <w:szCs w:val="22"/>
              </w:rPr>
              <w:t>686,71</w:t>
            </w:r>
          </w:p>
        </w:tc>
        <w:tc>
          <w:tcPr>
            <w:tcW w:w="295" w:type="pct"/>
            <w:shd w:val="clear" w:color="auto" w:fill="auto"/>
            <w:noWrap/>
            <w:vAlign w:val="center"/>
            <w:hideMark/>
          </w:tcPr>
          <w:p w14:paraId="08455F9C" w14:textId="77777777" w:rsidR="00945471" w:rsidRPr="0001430E" w:rsidRDefault="00945471" w:rsidP="0001430E">
            <w:pPr>
              <w:ind w:left="-57" w:right="-57"/>
              <w:jc w:val="center"/>
              <w:rPr>
                <w:sz w:val="22"/>
                <w:szCs w:val="22"/>
              </w:rPr>
            </w:pPr>
            <w:r w:rsidRPr="0001430E">
              <w:rPr>
                <w:sz w:val="22"/>
                <w:szCs w:val="22"/>
              </w:rPr>
              <w:t>717,30</w:t>
            </w:r>
          </w:p>
        </w:tc>
        <w:tc>
          <w:tcPr>
            <w:tcW w:w="295" w:type="pct"/>
            <w:shd w:val="clear" w:color="auto" w:fill="auto"/>
            <w:noWrap/>
            <w:vAlign w:val="center"/>
            <w:hideMark/>
          </w:tcPr>
          <w:p w14:paraId="68718EAE" w14:textId="77777777" w:rsidR="00945471" w:rsidRPr="0001430E" w:rsidRDefault="00945471" w:rsidP="0001430E">
            <w:pPr>
              <w:ind w:left="-57" w:right="-57"/>
              <w:jc w:val="center"/>
              <w:rPr>
                <w:sz w:val="22"/>
                <w:szCs w:val="22"/>
              </w:rPr>
            </w:pPr>
            <w:r w:rsidRPr="0001430E">
              <w:rPr>
                <w:sz w:val="22"/>
                <w:szCs w:val="22"/>
              </w:rPr>
              <w:t>757,96</w:t>
            </w:r>
          </w:p>
        </w:tc>
        <w:tc>
          <w:tcPr>
            <w:tcW w:w="295" w:type="pct"/>
            <w:shd w:val="clear" w:color="auto" w:fill="auto"/>
            <w:noWrap/>
            <w:vAlign w:val="center"/>
            <w:hideMark/>
          </w:tcPr>
          <w:p w14:paraId="677B8D17" w14:textId="77777777" w:rsidR="00945471" w:rsidRPr="0001430E" w:rsidRDefault="00945471" w:rsidP="0001430E">
            <w:pPr>
              <w:ind w:left="-57" w:right="-57"/>
              <w:jc w:val="center"/>
              <w:rPr>
                <w:sz w:val="22"/>
                <w:szCs w:val="22"/>
              </w:rPr>
            </w:pPr>
            <w:r w:rsidRPr="0001430E">
              <w:rPr>
                <w:sz w:val="22"/>
                <w:szCs w:val="22"/>
              </w:rPr>
              <w:t>798,89</w:t>
            </w:r>
          </w:p>
        </w:tc>
        <w:tc>
          <w:tcPr>
            <w:tcW w:w="297" w:type="pct"/>
            <w:shd w:val="clear" w:color="auto" w:fill="auto"/>
            <w:noWrap/>
            <w:vAlign w:val="center"/>
            <w:hideMark/>
          </w:tcPr>
          <w:p w14:paraId="09E08A12" w14:textId="77777777" w:rsidR="00945471" w:rsidRPr="0001430E" w:rsidRDefault="00945471" w:rsidP="0001430E">
            <w:pPr>
              <w:ind w:left="-57" w:right="-57"/>
              <w:jc w:val="center"/>
              <w:rPr>
                <w:sz w:val="22"/>
                <w:szCs w:val="22"/>
              </w:rPr>
            </w:pPr>
            <w:r w:rsidRPr="0001430E">
              <w:rPr>
                <w:sz w:val="22"/>
                <w:szCs w:val="22"/>
              </w:rPr>
              <w:t>839,10</w:t>
            </w:r>
          </w:p>
        </w:tc>
        <w:tc>
          <w:tcPr>
            <w:tcW w:w="331" w:type="pct"/>
            <w:shd w:val="clear" w:color="auto" w:fill="auto"/>
            <w:noWrap/>
            <w:vAlign w:val="center"/>
            <w:hideMark/>
          </w:tcPr>
          <w:p w14:paraId="061D786F" w14:textId="77777777" w:rsidR="00945471" w:rsidRPr="0001430E" w:rsidRDefault="00945471" w:rsidP="0001430E">
            <w:pPr>
              <w:ind w:left="-57" w:right="-113"/>
              <w:jc w:val="center"/>
              <w:rPr>
                <w:sz w:val="22"/>
                <w:szCs w:val="22"/>
              </w:rPr>
            </w:pPr>
            <w:r w:rsidRPr="0001430E">
              <w:rPr>
                <w:sz w:val="22"/>
                <w:szCs w:val="22"/>
              </w:rPr>
              <w:t>1027,33</w:t>
            </w:r>
          </w:p>
        </w:tc>
        <w:tc>
          <w:tcPr>
            <w:tcW w:w="331" w:type="pct"/>
            <w:shd w:val="clear" w:color="auto" w:fill="auto"/>
            <w:noWrap/>
            <w:vAlign w:val="center"/>
            <w:hideMark/>
          </w:tcPr>
          <w:p w14:paraId="33A1EE07" w14:textId="77777777" w:rsidR="00945471" w:rsidRPr="0001430E" w:rsidRDefault="00945471" w:rsidP="0001430E">
            <w:pPr>
              <w:ind w:left="-57" w:right="-57"/>
              <w:jc w:val="center"/>
              <w:rPr>
                <w:sz w:val="22"/>
                <w:szCs w:val="22"/>
              </w:rPr>
            </w:pPr>
            <w:r w:rsidRPr="0001430E">
              <w:rPr>
                <w:sz w:val="22"/>
                <w:szCs w:val="22"/>
              </w:rPr>
              <w:t>1087,8</w:t>
            </w:r>
          </w:p>
        </w:tc>
        <w:tc>
          <w:tcPr>
            <w:tcW w:w="456" w:type="pct"/>
            <w:shd w:val="clear" w:color="auto" w:fill="auto"/>
            <w:noWrap/>
            <w:vAlign w:val="center"/>
            <w:hideMark/>
          </w:tcPr>
          <w:p w14:paraId="663542C1" w14:textId="77777777" w:rsidR="00945471" w:rsidRPr="0001430E" w:rsidRDefault="00945471" w:rsidP="0001430E">
            <w:pPr>
              <w:ind w:left="-57" w:right="-57"/>
              <w:jc w:val="center"/>
              <w:rPr>
                <w:sz w:val="22"/>
                <w:szCs w:val="22"/>
              </w:rPr>
            </w:pPr>
            <w:r w:rsidRPr="0001430E">
              <w:rPr>
                <w:sz w:val="22"/>
                <w:szCs w:val="22"/>
              </w:rPr>
              <w:t>1254,94</w:t>
            </w:r>
          </w:p>
        </w:tc>
      </w:tr>
      <w:tr w:rsidR="0097305B" w:rsidRPr="0001430E" w14:paraId="688AFAA8" w14:textId="77777777" w:rsidTr="00943524">
        <w:tc>
          <w:tcPr>
            <w:tcW w:w="1226" w:type="pct"/>
            <w:shd w:val="clear" w:color="auto" w:fill="auto"/>
            <w:vAlign w:val="center"/>
            <w:hideMark/>
          </w:tcPr>
          <w:p w14:paraId="7FFAF935" w14:textId="77777777" w:rsidR="00945471" w:rsidRPr="0001430E" w:rsidRDefault="00945471" w:rsidP="0001430E">
            <w:pPr>
              <w:rPr>
                <w:sz w:val="22"/>
                <w:szCs w:val="22"/>
              </w:rPr>
            </w:pPr>
            <w:r w:rsidRPr="0001430E">
              <w:rPr>
                <w:sz w:val="22"/>
                <w:szCs w:val="22"/>
              </w:rPr>
              <w:t xml:space="preserve"> - индекс физического объема</w:t>
            </w:r>
          </w:p>
        </w:tc>
        <w:tc>
          <w:tcPr>
            <w:tcW w:w="476" w:type="pct"/>
            <w:shd w:val="clear" w:color="auto" w:fill="auto"/>
            <w:noWrap/>
            <w:vAlign w:val="center"/>
            <w:hideMark/>
          </w:tcPr>
          <w:p w14:paraId="5A37742B" w14:textId="77777777" w:rsidR="00945471" w:rsidRPr="0001430E" w:rsidRDefault="00945471" w:rsidP="0001430E">
            <w:pPr>
              <w:jc w:val="center"/>
              <w:rPr>
                <w:sz w:val="22"/>
                <w:szCs w:val="22"/>
              </w:rPr>
            </w:pPr>
            <w:r w:rsidRPr="0001430E">
              <w:rPr>
                <w:sz w:val="22"/>
                <w:szCs w:val="22"/>
              </w:rPr>
              <w:t>%</w:t>
            </w:r>
          </w:p>
        </w:tc>
        <w:tc>
          <w:tcPr>
            <w:tcW w:w="372" w:type="pct"/>
            <w:shd w:val="clear" w:color="auto" w:fill="auto"/>
            <w:noWrap/>
            <w:vAlign w:val="center"/>
            <w:hideMark/>
          </w:tcPr>
          <w:p w14:paraId="1C7070A9" w14:textId="77777777" w:rsidR="00945471" w:rsidRPr="0001430E" w:rsidRDefault="00945471" w:rsidP="0001430E">
            <w:pPr>
              <w:jc w:val="center"/>
              <w:rPr>
                <w:sz w:val="22"/>
                <w:szCs w:val="22"/>
              </w:rPr>
            </w:pPr>
            <w:r w:rsidRPr="0001430E">
              <w:rPr>
                <w:sz w:val="22"/>
                <w:szCs w:val="22"/>
              </w:rPr>
              <w:t>95,2</w:t>
            </w:r>
          </w:p>
        </w:tc>
        <w:tc>
          <w:tcPr>
            <w:tcW w:w="331" w:type="pct"/>
            <w:shd w:val="clear" w:color="auto" w:fill="auto"/>
            <w:noWrap/>
            <w:vAlign w:val="center"/>
            <w:hideMark/>
          </w:tcPr>
          <w:p w14:paraId="209ED179" w14:textId="77777777" w:rsidR="00945471" w:rsidRPr="0001430E" w:rsidRDefault="00945471" w:rsidP="0001430E">
            <w:pPr>
              <w:jc w:val="center"/>
              <w:rPr>
                <w:sz w:val="22"/>
                <w:szCs w:val="22"/>
              </w:rPr>
            </w:pPr>
            <w:r w:rsidRPr="0001430E">
              <w:rPr>
                <w:sz w:val="22"/>
                <w:szCs w:val="22"/>
              </w:rPr>
              <w:t>101,7</w:t>
            </w:r>
          </w:p>
        </w:tc>
        <w:tc>
          <w:tcPr>
            <w:tcW w:w="295" w:type="pct"/>
            <w:shd w:val="clear" w:color="auto" w:fill="auto"/>
            <w:noWrap/>
            <w:vAlign w:val="center"/>
            <w:hideMark/>
          </w:tcPr>
          <w:p w14:paraId="07D6CCC7" w14:textId="77777777" w:rsidR="00945471" w:rsidRPr="0001430E" w:rsidRDefault="00945471" w:rsidP="0001430E">
            <w:pPr>
              <w:jc w:val="center"/>
              <w:rPr>
                <w:sz w:val="22"/>
                <w:szCs w:val="22"/>
              </w:rPr>
            </w:pPr>
            <w:r w:rsidRPr="0001430E">
              <w:rPr>
                <w:sz w:val="22"/>
                <w:szCs w:val="22"/>
              </w:rPr>
              <w:t>92,3</w:t>
            </w:r>
          </w:p>
        </w:tc>
        <w:tc>
          <w:tcPr>
            <w:tcW w:w="295" w:type="pct"/>
            <w:shd w:val="clear" w:color="auto" w:fill="auto"/>
            <w:noWrap/>
            <w:vAlign w:val="center"/>
            <w:hideMark/>
          </w:tcPr>
          <w:p w14:paraId="567A9C26" w14:textId="77777777" w:rsidR="00945471" w:rsidRPr="0001430E" w:rsidRDefault="00945471" w:rsidP="0001430E">
            <w:pPr>
              <w:jc w:val="center"/>
              <w:rPr>
                <w:sz w:val="22"/>
                <w:szCs w:val="22"/>
              </w:rPr>
            </w:pPr>
            <w:r w:rsidRPr="0001430E">
              <w:rPr>
                <w:sz w:val="22"/>
                <w:szCs w:val="22"/>
              </w:rPr>
              <w:t>100,3</w:t>
            </w:r>
          </w:p>
        </w:tc>
        <w:tc>
          <w:tcPr>
            <w:tcW w:w="295" w:type="pct"/>
            <w:shd w:val="clear" w:color="auto" w:fill="auto"/>
            <w:noWrap/>
            <w:vAlign w:val="center"/>
            <w:hideMark/>
          </w:tcPr>
          <w:p w14:paraId="38C53DF0" w14:textId="77777777" w:rsidR="00945471" w:rsidRPr="0001430E" w:rsidRDefault="00945471" w:rsidP="0001430E">
            <w:pPr>
              <w:jc w:val="center"/>
              <w:rPr>
                <w:sz w:val="22"/>
                <w:szCs w:val="22"/>
              </w:rPr>
            </w:pPr>
            <w:r w:rsidRPr="0001430E">
              <w:rPr>
                <w:sz w:val="22"/>
                <w:szCs w:val="22"/>
              </w:rPr>
              <w:t>101,5</w:t>
            </w:r>
          </w:p>
        </w:tc>
        <w:tc>
          <w:tcPr>
            <w:tcW w:w="295" w:type="pct"/>
            <w:shd w:val="clear" w:color="auto" w:fill="auto"/>
            <w:noWrap/>
            <w:vAlign w:val="center"/>
            <w:hideMark/>
          </w:tcPr>
          <w:p w14:paraId="01E5FBC1" w14:textId="77777777" w:rsidR="00945471" w:rsidRPr="0001430E" w:rsidRDefault="00945471" w:rsidP="0001430E">
            <w:pPr>
              <w:jc w:val="center"/>
              <w:rPr>
                <w:sz w:val="22"/>
                <w:szCs w:val="22"/>
              </w:rPr>
            </w:pPr>
            <w:r w:rsidRPr="0001430E">
              <w:rPr>
                <w:sz w:val="22"/>
                <w:szCs w:val="22"/>
              </w:rPr>
              <w:t>101,6</w:t>
            </w:r>
          </w:p>
        </w:tc>
        <w:tc>
          <w:tcPr>
            <w:tcW w:w="297" w:type="pct"/>
            <w:shd w:val="clear" w:color="auto" w:fill="auto"/>
            <w:noWrap/>
            <w:vAlign w:val="center"/>
            <w:hideMark/>
          </w:tcPr>
          <w:p w14:paraId="6EF7CD3D" w14:textId="77777777" w:rsidR="00945471" w:rsidRPr="0001430E" w:rsidRDefault="00945471" w:rsidP="0001430E">
            <w:pPr>
              <w:jc w:val="center"/>
              <w:rPr>
                <w:sz w:val="22"/>
                <w:szCs w:val="22"/>
              </w:rPr>
            </w:pPr>
            <w:r w:rsidRPr="0001430E">
              <w:rPr>
                <w:sz w:val="22"/>
                <w:szCs w:val="22"/>
              </w:rPr>
              <w:t>101,7</w:t>
            </w:r>
          </w:p>
        </w:tc>
        <w:tc>
          <w:tcPr>
            <w:tcW w:w="331" w:type="pct"/>
            <w:shd w:val="clear" w:color="auto" w:fill="auto"/>
            <w:noWrap/>
            <w:vAlign w:val="center"/>
            <w:hideMark/>
          </w:tcPr>
          <w:p w14:paraId="33898ADC" w14:textId="77777777" w:rsidR="00945471" w:rsidRPr="0001430E" w:rsidRDefault="00945471" w:rsidP="0001430E">
            <w:pPr>
              <w:jc w:val="center"/>
              <w:rPr>
                <w:sz w:val="22"/>
                <w:szCs w:val="22"/>
              </w:rPr>
            </w:pPr>
            <w:r w:rsidRPr="0001430E">
              <w:rPr>
                <w:sz w:val="22"/>
                <w:szCs w:val="22"/>
              </w:rPr>
              <w:t>101,1</w:t>
            </w:r>
          </w:p>
        </w:tc>
        <w:tc>
          <w:tcPr>
            <w:tcW w:w="331" w:type="pct"/>
            <w:shd w:val="clear" w:color="auto" w:fill="auto"/>
            <w:noWrap/>
            <w:vAlign w:val="center"/>
            <w:hideMark/>
          </w:tcPr>
          <w:p w14:paraId="3EA0E17B" w14:textId="77777777" w:rsidR="00945471" w:rsidRPr="0001430E" w:rsidRDefault="00945471" w:rsidP="0001430E">
            <w:pPr>
              <w:jc w:val="center"/>
              <w:rPr>
                <w:sz w:val="22"/>
                <w:szCs w:val="22"/>
              </w:rPr>
            </w:pPr>
            <w:r w:rsidRPr="0001430E">
              <w:rPr>
                <w:sz w:val="22"/>
                <w:szCs w:val="22"/>
              </w:rPr>
              <w:t>101,0</w:t>
            </w:r>
          </w:p>
        </w:tc>
        <w:tc>
          <w:tcPr>
            <w:tcW w:w="456" w:type="pct"/>
            <w:shd w:val="clear" w:color="auto" w:fill="auto"/>
            <w:noWrap/>
            <w:vAlign w:val="center"/>
            <w:hideMark/>
          </w:tcPr>
          <w:p w14:paraId="3CF6F111" w14:textId="77777777" w:rsidR="00945471" w:rsidRPr="0001430E" w:rsidRDefault="00945471" w:rsidP="0001430E">
            <w:pPr>
              <w:jc w:val="center"/>
              <w:rPr>
                <w:sz w:val="22"/>
                <w:szCs w:val="22"/>
              </w:rPr>
            </w:pPr>
            <w:r w:rsidRPr="0001430E">
              <w:rPr>
                <w:sz w:val="22"/>
                <w:szCs w:val="22"/>
              </w:rPr>
              <w:t>101,0</w:t>
            </w:r>
          </w:p>
        </w:tc>
      </w:tr>
      <w:tr w:rsidR="0097305B" w:rsidRPr="0001430E" w14:paraId="721B34FF" w14:textId="77777777" w:rsidTr="00943524">
        <w:tc>
          <w:tcPr>
            <w:tcW w:w="1226" w:type="pct"/>
            <w:shd w:val="clear" w:color="auto" w:fill="auto"/>
            <w:vAlign w:val="center"/>
            <w:hideMark/>
          </w:tcPr>
          <w:p w14:paraId="36BEE4EF" w14:textId="77777777" w:rsidR="00945471" w:rsidRPr="0001430E" w:rsidRDefault="00945471" w:rsidP="0001430E">
            <w:pPr>
              <w:rPr>
                <w:sz w:val="22"/>
                <w:szCs w:val="22"/>
              </w:rPr>
            </w:pPr>
            <w:r w:rsidRPr="0001430E">
              <w:rPr>
                <w:sz w:val="22"/>
                <w:szCs w:val="22"/>
              </w:rPr>
              <w:t xml:space="preserve"> - индекс цен</w:t>
            </w:r>
          </w:p>
        </w:tc>
        <w:tc>
          <w:tcPr>
            <w:tcW w:w="476" w:type="pct"/>
            <w:shd w:val="clear" w:color="auto" w:fill="auto"/>
            <w:noWrap/>
            <w:vAlign w:val="bottom"/>
            <w:hideMark/>
          </w:tcPr>
          <w:p w14:paraId="54617FDC" w14:textId="77777777" w:rsidR="00945471" w:rsidRPr="0001430E" w:rsidRDefault="00945471" w:rsidP="0001430E">
            <w:pPr>
              <w:jc w:val="center"/>
              <w:rPr>
                <w:rFonts w:ascii="Calibri" w:hAnsi="Calibri" w:cs="Calibri"/>
                <w:sz w:val="22"/>
                <w:szCs w:val="22"/>
              </w:rPr>
            </w:pPr>
            <w:r w:rsidRPr="0001430E">
              <w:rPr>
                <w:rFonts w:ascii="Calibri" w:hAnsi="Calibri" w:cs="Calibri"/>
                <w:sz w:val="22"/>
                <w:szCs w:val="22"/>
              </w:rPr>
              <w:t>%</w:t>
            </w:r>
          </w:p>
        </w:tc>
        <w:tc>
          <w:tcPr>
            <w:tcW w:w="372" w:type="pct"/>
            <w:shd w:val="clear" w:color="auto" w:fill="auto"/>
            <w:noWrap/>
            <w:vAlign w:val="center"/>
            <w:hideMark/>
          </w:tcPr>
          <w:p w14:paraId="3B730F5C" w14:textId="77777777" w:rsidR="00945471" w:rsidRPr="0001430E" w:rsidRDefault="00945471" w:rsidP="0001430E">
            <w:pPr>
              <w:jc w:val="center"/>
              <w:rPr>
                <w:sz w:val="22"/>
                <w:szCs w:val="22"/>
              </w:rPr>
            </w:pPr>
            <w:r w:rsidRPr="0001430E">
              <w:rPr>
                <w:sz w:val="22"/>
                <w:szCs w:val="22"/>
              </w:rPr>
              <w:t>110,7</w:t>
            </w:r>
          </w:p>
        </w:tc>
        <w:tc>
          <w:tcPr>
            <w:tcW w:w="331" w:type="pct"/>
            <w:shd w:val="clear" w:color="auto" w:fill="auto"/>
            <w:noWrap/>
            <w:vAlign w:val="center"/>
            <w:hideMark/>
          </w:tcPr>
          <w:p w14:paraId="4821209A" w14:textId="77777777" w:rsidR="00945471" w:rsidRPr="0001430E" w:rsidRDefault="00945471" w:rsidP="0001430E">
            <w:pPr>
              <w:jc w:val="center"/>
              <w:rPr>
                <w:sz w:val="22"/>
                <w:szCs w:val="22"/>
              </w:rPr>
            </w:pPr>
            <w:r w:rsidRPr="0001430E">
              <w:rPr>
                <w:sz w:val="22"/>
                <w:szCs w:val="22"/>
              </w:rPr>
              <w:t>104,9</w:t>
            </w:r>
          </w:p>
        </w:tc>
        <w:tc>
          <w:tcPr>
            <w:tcW w:w="295" w:type="pct"/>
            <w:shd w:val="clear" w:color="auto" w:fill="auto"/>
            <w:noWrap/>
            <w:vAlign w:val="center"/>
            <w:hideMark/>
          </w:tcPr>
          <w:p w14:paraId="39EC882A" w14:textId="77777777" w:rsidR="00945471" w:rsidRPr="0001430E" w:rsidRDefault="00945471" w:rsidP="0001430E">
            <w:pPr>
              <w:jc w:val="center"/>
              <w:rPr>
                <w:sz w:val="22"/>
                <w:szCs w:val="22"/>
              </w:rPr>
            </w:pPr>
            <w:r w:rsidRPr="0001430E">
              <w:rPr>
                <w:sz w:val="22"/>
                <w:szCs w:val="22"/>
              </w:rPr>
              <w:t>104,8</w:t>
            </w:r>
          </w:p>
        </w:tc>
        <w:tc>
          <w:tcPr>
            <w:tcW w:w="295" w:type="pct"/>
            <w:shd w:val="clear" w:color="auto" w:fill="auto"/>
            <w:noWrap/>
            <w:vAlign w:val="center"/>
            <w:hideMark/>
          </w:tcPr>
          <w:p w14:paraId="42309364" w14:textId="77777777" w:rsidR="00945471" w:rsidRPr="0001430E" w:rsidRDefault="00945471" w:rsidP="0001430E">
            <w:pPr>
              <w:jc w:val="center"/>
              <w:rPr>
                <w:sz w:val="22"/>
                <w:szCs w:val="22"/>
              </w:rPr>
            </w:pPr>
            <w:r w:rsidRPr="0001430E">
              <w:rPr>
                <w:sz w:val="22"/>
                <w:szCs w:val="22"/>
              </w:rPr>
              <w:t>104,2</w:t>
            </w:r>
          </w:p>
        </w:tc>
        <w:tc>
          <w:tcPr>
            <w:tcW w:w="295" w:type="pct"/>
            <w:shd w:val="clear" w:color="auto" w:fill="auto"/>
            <w:noWrap/>
            <w:vAlign w:val="center"/>
            <w:hideMark/>
          </w:tcPr>
          <w:p w14:paraId="5C933EE4" w14:textId="77777777" w:rsidR="00945471" w:rsidRPr="0001430E" w:rsidRDefault="00945471" w:rsidP="0001430E">
            <w:pPr>
              <w:jc w:val="center"/>
              <w:rPr>
                <w:sz w:val="22"/>
                <w:szCs w:val="22"/>
              </w:rPr>
            </w:pPr>
            <w:r w:rsidRPr="0001430E">
              <w:rPr>
                <w:sz w:val="22"/>
                <w:szCs w:val="22"/>
              </w:rPr>
              <w:t>104,2</w:t>
            </w:r>
          </w:p>
        </w:tc>
        <w:tc>
          <w:tcPr>
            <w:tcW w:w="295" w:type="pct"/>
            <w:shd w:val="clear" w:color="auto" w:fill="auto"/>
            <w:noWrap/>
            <w:vAlign w:val="center"/>
            <w:hideMark/>
          </w:tcPr>
          <w:p w14:paraId="17E08952" w14:textId="77777777" w:rsidR="00945471" w:rsidRPr="0001430E" w:rsidRDefault="00945471" w:rsidP="0001430E">
            <w:pPr>
              <w:jc w:val="center"/>
              <w:rPr>
                <w:sz w:val="22"/>
                <w:szCs w:val="22"/>
              </w:rPr>
            </w:pPr>
            <w:r w:rsidRPr="0001430E">
              <w:rPr>
                <w:sz w:val="22"/>
                <w:szCs w:val="22"/>
              </w:rPr>
              <w:t>103,8</w:t>
            </w:r>
          </w:p>
        </w:tc>
        <w:tc>
          <w:tcPr>
            <w:tcW w:w="297" w:type="pct"/>
            <w:shd w:val="clear" w:color="auto" w:fill="auto"/>
            <w:noWrap/>
            <w:vAlign w:val="center"/>
            <w:hideMark/>
          </w:tcPr>
          <w:p w14:paraId="1C00D620" w14:textId="77777777" w:rsidR="00945471" w:rsidRPr="0001430E" w:rsidRDefault="00945471" w:rsidP="0001430E">
            <w:pPr>
              <w:jc w:val="center"/>
              <w:rPr>
                <w:sz w:val="22"/>
                <w:szCs w:val="22"/>
              </w:rPr>
            </w:pPr>
            <w:r w:rsidRPr="0001430E">
              <w:rPr>
                <w:sz w:val="22"/>
                <w:szCs w:val="22"/>
              </w:rPr>
              <w:t>103,3</w:t>
            </w:r>
          </w:p>
        </w:tc>
        <w:tc>
          <w:tcPr>
            <w:tcW w:w="331" w:type="pct"/>
            <w:shd w:val="clear" w:color="auto" w:fill="auto"/>
            <w:noWrap/>
            <w:vAlign w:val="center"/>
            <w:hideMark/>
          </w:tcPr>
          <w:p w14:paraId="67233A1A" w14:textId="77777777" w:rsidR="00945471" w:rsidRPr="0001430E" w:rsidRDefault="00945471" w:rsidP="0001430E">
            <w:pPr>
              <w:jc w:val="center"/>
              <w:rPr>
                <w:sz w:val="22"/>
                <w:szCs w:val="22"/>
              </w:rPr>
            </w:pPr>
            <w:r w:rsidRPr="0001430E">
              <w:rPr>
                <w:sz w:val="22"/>
                <w:szCs w:val="22"/>
              </w:rPr>
              <w:t>102,2</w:t>
            </w:r>
          </w:p>
        </w:tc>
        <w:tc>
          <w:tcPr>
            <w:tcW w:w="331" w:type="pct"/>
            <w:shd w:val="clear" w:color="auto" w:fill="auto"/>
            <w:noWrap/>
            <w:vAlign w:val="center"/>
            <w:hideMark/>
          </w:tcPr>
          <w:p w14:paraId="4D78E54A" w14:textId="77777777" w:rsidR="00945471" w:rsidRPr="0001430E" w:rsidRDefault="00945471" w:rsidP="0001430E">
            <w:pPr>
              <w:jc w:val="center"/>
              <w:rPr>
                <w:sz w:val="22"/>
                <w:szCs w:val="22"/>
              </w:rPr>
            </w:pPr>
            <w:r w:rsidRPr="0001430E">
              <w:rPr>
                <w:sz w:val="22"/>
                <w:szCs w:val="22"/>
              </w:rPr>
              <w:t>101,9</w:t>
            </w:r>
          </w:p>
        </w:tc>
        <w:tc>
          <w:tcPr>
            <w:tcW w:w="456" w:type="pct"/>
            <w:shd w:val="clear" w:color="auto" w:fill="auto"/>
            <w:noWrap/>
            <w:vAlign w:val="center"/>
            <w:hideMark/>
          </w:tcPr>
          <w:p w14:paraId="32012CAA" w14:textId="77777777" w:rsidR="00945471" w:rsidRPr="0001430E" w:rsidRDefault="00945471" w:rsidP="0001430E">
            <w:pPr>
              <w:jc w:val="center"/>
              <w:rPr>
                <w:sz w:val="22"/>
                <w:szCs w:val="22"/>
              </w:rPr>
            </w:pPr>
            <w:r w:rsidRPr="0001430E">
              <w:rPr>
                <w:sz w:val="22"/>
                <w:szCs w:val="22"/>
              </w:rPr>
              <w:t>101,9</w:t>
            </w:r>
          </w:p>
        </w:tc>
      </w:tr>
      <w:tr w:rsidR="0097305B" w:rsidRPr="0001430E" w14:paraId="47F78F16" w14:textId="77777777" w:rsidTr="00943524">
        <w:tc>
          <w:tcPr>
            <w:tcW w:w="1226" w:type="pct"/>
            <w:shd w:val="clear" w:color="auto" w:fill="FFFFFF" w:themeFill="background1"/>
            <w:vAlign w:val="center"/>
            <w:hideMark/>
          </w:tcPr>
          <w:p w14:paraId="18CD002B" w14:textId="77777777" w:rsidR="00945471" w:rsidRPr="0001430E" w:rsidRDefault="00945471" w:rsidP="0001430E">
            <w:pPr>
              <w:rPr>
                <w:b/>
                <w:bCs/>
                <w:sz w:val="22"/>
                <w:szCs w:val="22"/>
              </w:rPr>
            </w:pPr>
            <w:r w:rsidRPr="0001430E">
              <w:rPr>
                <w:b/>
                <w:sz w:val="22"/>
                <w:szCs w:val="22"/>
              </w:rPr>
              <w:t>Прогноз изменения доходов населения</w:t>
            </w:r>
          </w:p>
        </w:tc>
        <w:tc>
          <w:tcPr>
            <w:tcW w:w="476" w:type="pct"/>
            <w:shd w:val="clear" w:color="auto" w:fill="FFFFFF" w:themeFill="background1"/>
            <w:noWrap/>
            <w:vAlign w:val="center"/>
            <w:hideMark/>
          </w:tcPr>
          <w:p w14:paraId="0B8C29E5" w14:textId="77777777" w:rsidR="00945471" w:rsidRPr="0001430E" w:rsidRDefault="00945471" w:rsidP="0001430E">
            <w:pPr>
              <w:jc w:val="center"/>
              <w:rPr>
                <w:b/>
                <w:sz w:val="22"/>
                <w:szCs w:val="22"/>
              </w:rPr>
            </w:pPr>
            <w:r w:rsidRPr="0001430E">
              <w:rPr>
                <w:b/>
                <w:sz w:val="22"/>
                <w:szCs w:val="22"/>
              </w:rPr>
              <w:t> </w:t>
            </w:r>
          </w:p>
        </w:tc>
        <w:tc>
          <w:tcPr>
            <w:tcW w:w="372" w:type="pct"/>
            <w:shd w:val="clear" w:color="auto" w:fill="FFFFFF" w:themeFill="background1"/>
            <w:vAlign w:val="center"/>
            <w:hideMark/>
          </w:tcPr>
          <w:p w14:paraId="1B2FF97B" w14:textId="77777777" w:rsidR="00945471" w:rsidRPr="0001430E" w:rsidRDefault="00945471" w:rsidP="0001430E">
            <w:pPr>
              <w:jc w:val="center"/>
              <w:rPr>
                <w:b/>
                <w:bCs/>
                <w:sz w:val="22"/>
                <w:szCs w:val="22"/>
              </w:rPr>
            </w:pPr>
            <w:r w:rsidRPr="0001430E">
              <w:rPr>
                <w:b/>
                <w:bCs/>
                <w:sz w:val="22"/>
                <w:szCs w:val="22"/>
              </w:rPr>
              <w:t> </w:t>
            </w:r>
          </w:p>
        </w:tc>
        <w:tc>
          <w:tcPr>
            <w:tcW w:w="331" w:type="pct"/>
            <w:shd w:val="clear" w:color="auto" w:fill="FFFFFF" w:themeFill="background1"/>
            <w:vAlign w:val="center"/>
            <w:hideMark/>
          </w:tcPr>
          <w:p w14:paraId="1A829B82" w14:textId="77777777" w:rsidR="00945471" w:rsidRPr="0001430E" w:rsidRDefault="00945471" w:rsidP="0001430E">
            <w:pPr>
              <w:jc w:val="center"/>
              <w:rPr>
                <w:b/>
                <w:bCs/>
                <w:sz w:val="22"/>
                <w:szCs w:val="22"/>
              </w:rPr>
            </w:pPr>
            <w:r w:rsidRPr="0001430E">
              <w:rPr>
                <w:b/>
                <w:bCs/>
                <w:sz w:val="22"/>
                <w:szCs w:val="22"/>
              </w:rPr>
              <w:t> </w:t>
            </w:r>
          </w:p>
        </w:tc>
        <w:tc>
          <w:tcPr>
            <w:tcW w:w="295" w:type="pct"/>
            <w:shd w:val="clear" w:color="auto" w:fill="FFFFFF" w:themeFill="background1"/>
            <w:vAlign w:val="center"/>
            <w:hideMark/>
          </w:tcPr>
          <w:p w14:paraId="1F948A11" w14:textId="77777777" w:rsidR="00945471" w:rsidRPr="0001430E" w:rsidRDefault="00945471" w:rsidP="0001430E">
            <w:pPr>
              <w:jc w:val="center"/>
              <w:rPr>
                <w:b/>
                <w:bCs/>
                <w:sz w:val="22"/>
                <w:szCs w:val="22"/>
              </w:rPr>
            </w:pPr>
            <w:r w:rsidRPr="0001430E">
              <w:rPr>
                <w:b/>
                <w:bCs/>
                <w:sz w:val="22"/>
                <w:szCs w:val="22"/>
              </w:rPr>
              <w:t> </w:t>
            </w:r>
          </w:p>
        </w:tc>
        <w:tc>
          <w:tcPr>
            <w:tcW w:w="295" w:type="pct"/>
            <w:shd w:val="clear" w:color="auto" w:fill="FFFFFF" w:themeFill="background1"/>
            <w:vAlign w:val="center"/>
            <w:hideMark/>
          </w:tcPr>
          <w:p w14:paraId="20817EBA" w14:textId="77777777" w:rsidR="00945471" w:rsidRPr="0001430E" w:rsidRDefault="00945471" w:rsidP="0001430E">
            <w:pPr>
              <w:jc w:val="center"/>
              <w:rPr>
                <w:b/>
                <w:bCs/>
                <w:sz w:val="22"/>
                <w:szCs w:val="22"/>
              </w:rPr>
            </w:pPr>
            <w:r w:rsidRPr="0001430E">
              <w:rPr>
                <w:b/>
                <w:bCs/>
                <w:sz w:val="22"/>
                <w:szCs w:val="22"/>
              </w:rPr>
              <w:t> </w:t>
            </w:r>
          </w:p>
        </w:tc>
        <w:tc>
          <w:tcPr>
            <w:tcW w:w="295" w:type="pct"/>
            <w:shd w:val="clear" w:color="auto" w:fill="FFFFFF" w:themeFill="background1"/>
            <w:vAlign w:val="center"/>
            <w:hideMark/>
          </w:tcPr>
          <w:p w14:paraId="22E7632A" w14:textId="77777777" w:rsidR="00945471" w:rsidRPr="0001430E" w:rsidRDefault="00945471" w:rsidP="0001430E">
            <w:pPr>
              <w:jc w:val="center"/>
              <w:rPr>
                <w:b/>
                <w:bCs/>
                <w:sz w:val="22"/>
                <w:szCs w:val="22"/>
              </w:rPr>
            </w:pPr>
            <w:r w:rsidRPr="0001430E">
              <w:rPr>
                <w:b/>
                <w:bCs/>
                <w:sz w:val="22"/>
                <w:szCs w:val="22"/>
              </w:rPr>
              <w:t> </w:t>
            </w:r>
          </w:p>
        </w:tc>
        <w:tc>
          <w:tcPr>
            <w:tcW w:w="295" w:type="pct"/>
            <w:shd w:val="clear" w:color="auto" w:fill="FFFFFF" w:themeFill="background1"/>
            <w:vAlign w:val="center"/>
            <w:hideMark/>
          </w:tcPr>
          <w:p w14:paraId="21D40193" w14:textId="77777777" w:rsidR="00945471" w:rsidRPr="0001430E" w:rsidRDefault="00945471" w:rsidP="0001430E">
            <w:pPr>
              <w:jc w:val="center"/>
              <w:rPr>
                <w:b/>
                <w:bCs/>
                <w:sz w:val="22"/>
                <w:szCs w:val="22"/>
              </w:rPr>
            </w:pPr>
            <w:r w:rsidRPr="0001430E">
              <w:rPr>
                <w:b/>
                <w:bCs/>
                <w:sz w:val="22"/>
                <w:szCs w:val="22"/>
              </w:rPr>
              <w:t> </w:t>
            </w:r>
          </w:p>
        </w:tc>
        <w:tc>
          <w:tcPr>
            <w:tcW w:w="297" w:type="pct"/>
            <w:shd w:val="clear" w:color="auto" w:fill="FFFFFF" w:themeFill="background1"/>
            <w:vAlign w:val="center"/>
            <w:hideMark/>
          </w:tcPr>
          <w:p w14:paraId="5D4D2A89" w14:textId="77777777" w:rsidR="00945471" w:rsidRPr="0001430E" w:rsidRDefault="00945471" w:rsidP="0001430E">
            <w:pPr>
              <w:jc w:val="center"/>
              <w:rPr>
                <w:b/>
                <w:bCs/>
                <w:sz w:val="22"/>
                <w:szCs w:val="22"/>
              </w:rPr>
            </w:pPr>
            <w:r w:rsidRPr="0001430E">
              <w:rPr>
                <w:b/>
                <w:bCs/>
                <w:sz w:val="22"/>
                <w:szCs w:val="22"/>
              </w:rPr>
              <w:t> </w:t>
            </w:r>
          </w:p>
        </w:tc>
        <w:tc>
          <w:tcPr>
            <w:tcW w:w="331" w:type="pct"/>
            <w:shd w:val="clear" w:color="auto" w:fill="FFFFFF" w:themeFill="background1"/>
            <w:vAlign w:val="center"/>
            <w:hideMark/>
          </w:tcPr>
          <w:p w14:paraId="7465A435" w14:textId="77777777" w:rsidR="00945471" w:rsidRPr="0001430E" w:rsidRDefault="00945471" w:rsidP="0001430E">
            <w:pPr>
              <w:jc w:val="center"/>
              <w:rPr>
                <w:b/>
                <w:bCs/>
                <w:sz w:val="22"/>
                <w:szCs w:val="22"/>
              </w:rPr>
            </w:pPr>
            <w:r w:rsidRPr="0001430E">
              <w:rPr>
                <w:b/>
                <w:bCs/>
                <w:sz w:val="22"/>
                <w:szCs w:val="22"/>
              </w:rPr>
              <w:t> </w:t>
            </w:r>
          </w:p>
        </w:tc>
        <w:tc>
          <w:tcPr>
            <w:tcW w:w="331" w:type="pct"/>
            <w:shd w:val="clear" w:color="auto" w:fill="FFFFFF" w:themeFill="background1"/>
            <w:vAlign w:val="center"/>
            <w:hideMark/>
          </w:tcPr>
          <w:p w14:paraId="7A59684E" w14:textId="77777777" w:rsidR="00945471" w:rsidRPr="0001430E" w:rsidRDefault="00945471" w:rsidP="0001430E">
            <w:pPr>
              <w:jc w:val="center"/>
              <w:rPr>
                <w:b/>
                <w:bCs/>
                <w:sz w:val="22"/>
                <w:szCs w:val="22"/>
              </w:rPr>
            </w:pPr>
            <w:r w:rsidRPr="0001430E">
              <w:rPr>
                <w:b/>
                <w:bCs/>
                <w:sz w:val="22"/>
                <w:szCs w:val="22"/>
              </w:rPr>
              <w:t> </w:t>
            </w:r>
          </w:p>
        </w:tc>
        <w:tc>
          <w:tcPr>
            <w:tcW w:w="456" w:type="pct"/>
            <w:shd w:val="clear" w:color="auto" w:fill="FFFFFF" w:themeFill="background1"/>
            <w:vAlign w:val="center"/>
            <w:hideMark/>
          </w:tcPr>
          <w:p w14:paraId="53037DA2" w14:textId="77777777" w:rsidR="00945471" w:rsidRPr="0001430E" w:rsidRDefault="00945471" w:rsidP="0001430E">
            <w:pPr>
              <w:jc w:val="center"/>
              <w:rPr>
                <w:b/>
                <w:bCs/>
                <w:sz w:val="22"/>
                <w:szCs w:val="22"/>
              </w:rPr>
            </w:pPr>
            <w:r w:rsidRPr="0001430E">
              <w:rPr>
                <w:b/>
                <w:bCs/>
                <w:sz w:val="22"/>
                <w:szCs w:val="22"/>
              </w:rPr>
              <w:t> </w:t>
            </w:r>
          </w:p>
        </w:tc>
      </w:tr>
      <w:tr w:rsidR="0097305B" w:rsidRPr="0001430E" w14:paraId="1973B69B" w14:textId="77777777" w:rsidTr="00943524">
        <w:tc>
          <w:tcPr>
            <w:tcW w:w="1226" w:type="pct"/>
            <w:shd w:val="clear" w:color="auto" w:fill="auto"/>
            <w:vAlign w:val="center"/>
            <w:hideMark/>
          </w:tcPr>
          <w:p w14:paraId="7F3913A8" w14:textId="77777777" w:rsidR="00945471" w:rsidRPr="0001430E" w:rsidRDefault="00945471" w:rsidP="0001430E">
            <w:pPr>
              <w:rPr>
                <w:sz w:val="22"/>
                <w:szCs w:val="22"/>
              </w:rPr>
            </w:pPr>
            <w:r w:rsidRPr="0001430E">
              <w:rPr>
                <w:sz w:val="22"/>
                <w:szCs w:val="22"/>
              </w:rPr>
              <w:t>Среднегодовая численность экономически активного населения</w:t>
            </w:r>
          </w:p>
        </w:tc>
        <w:tc>
          <w:tcPr>
            <w:tcW w:w="476" w:type="pct"/>
            <w:shd w:val="clear" w:color="auto" w:fill="auto"/>
            <w:noWrap/>
            <w:vAlign w:val="center"/>
            <w:hideMark/>
          </w:tcPr>
          <w:p w14:paraId="4BB41DF9" w14:textId="77777777" w:rsidR="00945471" w:rsidRPr="0001430E" w:rsidRDefault="00945471" w:rsidP="0001430E">
            <w:pPr>
              <w:jc w:val="center"/>
              <w:rPr>
                <w:sz w:val="22"/>
                <w:szCs w:val="22"/>
              </w:rPr>
            </w:pPr>
            <w:r w:rsidRPr="0001430E">
              <w:rPr>
                <w:sz w:val="22"/>
                <w:szCs w:val="22"/>
              </w:rPr>
              <w:t>тыс. чел.</w:t>
            </w:r>
          </w:p>
        </w:tc>
        <w:tc>
          <w:tcPr>
            <w:tcW w:w="372" w:type="pct"/>
            <w:shd w:val="clear" w:color="auto" w:fill="auto"/>
            <w:noWrap/>
            <w:vAlign w:val="center"/>
            <w:hideMark/>
          </w:tcPr>
          <w:p w14:paraId="57EEC2BB" w14:textId="77777777" w:rsidR="00945471" w:rsidRPr="0001430E" w:rsidRDefault="00945471" w:rsidP="0001430E">
            <w:pPr>
              <w:jc w:val="center"/>
              <w:rPr>
                <w:sz w:val="22"/>
                <w:szCs w:val="22"/>
              </w:rPr>
            </w:pPr>
            <w:r w:rsidRPr="0001430E">
              <w:rPr>
                <w:sz w:val="22"/>
                <w:szCs w:val="22"/>
              </w:rPr>
              <w:t>166,9</w:t>
            </w:r>
          </w:p>
        </w:tc>
        <w:tc>
          <w:tcPr>
            <w:tcW w:w="331" w:type="pct"/>
            <w:shd w:val="clear" w:color="auto" w:fill="auto"/>
            <w:noWrap/>
            <w:vAlign w:val="center"/>
            <w:hideMark/>
          </w:tcPr>
          <w:p w14:paraId="7DB161A3" w14:textId="77777777" w:rsidR="00945471" w:rsidRPr="0001430E" w:rsidRDefault="00945471" w:rsidP="0001430E">
            <w:pPr>
              <w:jc w:val="center"/>
              <w:rPr>
                <w:sz w:val="22"/>
                <w:szCs w:val="22"/>
              </w:rPr>
            </w:pPr>
            <w:r w:rsidRPr="0001430E">
              <w:rPr>
                <w:sz w:val="22"/>
                <w:szCs w:val="22"/>
              </w:rPr>
              <w:t>166,5</w:t>
            </w:r>
          </w:p>
        </w:tc>
        <w:tc>
          <w:tcPr>
            <w:tcW w:w="295" w:type="pct"/>
            <w:shd w:val="clear" w:color="auto" w:fill="auto"/>
            <w:noWrap/>
            <w:vAlign w:val="center"/>
            <w:hideMark/>
          </w:tcPr>
          <w:p w14:paraId="18FBA506" w14:textId="77777777" w:rsidR="00945471" w:rsidRPr="0001430E" w:rsidRDefault="00945471" w:rsidP="0001430E">
            <w:pPr>
              <w:jc w:val="center"/>
              <w:rPr>
                <w:sz w:val="22"/>
                <w:szCs w:val="22"/>
              </w:rPr>
            </w:pPr>
            <w:r w:rsidRPr="0001430E">
              <w:rPr>
                <w:sz w:val="22"/>
                <w:szCs w:val="22"/>
              </w:rPr>
              <w:t>168,1</w:t>
            </w:r>
          </w:p>
        </w:tc>
        <w:tc>
          <w:tcPr>
            <w:tcW w:w="295" w:type="pct"/>
            <w:shd w:val="clear" w:color="auto" w:fill="auto"/>
            <w:noWrap/>
            <w:vAlign w:val="center"/>
            <w:hideMark/>
          </w:tcPr>
          <w:p w14:paraId="08F6A5EF" w14:textId="77777777" w:rsidR="00945471" w:rsidRPr="0001430E" w:rsidRDefault="00945471" w:rsidP="0001430E">
            <w:pPr>
              <w:jc w:val="center"/>
              <w:rPr>
                <w:sz w:val="22"/>
                <w:szCs w:val="22"/>
              </w:rPr>
            </w:pPr>
            <w:r w:rsidRPr="0001430E">
              <w:rPr>
                <w:sz w:val="22"/>
                <w:szCs w:val="22"/>
              </w:rPr>
              <w:t>168,5</w:t>
            </w:r>
          </w:p>
        </w:tc>
        <w:tc>
          <w:tcPr>
            <w:tcW w:w="295" w:type="pct"/>
            <w:shd w:val="clear" w:color="auto" w:fill="auto"/>
            <w:noWrap/>
            <w:vAlign w:val="center"/>
            <w:hideMark/>
          </w:tcPr>
          <w:p w14:paraId="794871A0" w14:textId="77777777" w:rsidR="00945471" w:rsidRPr="0001430E" w:rsidRDefault="00945471" w:rsidP="0001430E">
            <w:pPr>
              <w:jc w:val="center"/>
              <w:rPr>
                <w:sz w:val="22"/>
                <w:szCs w:val="22"/>
              </w:rPr>
            </w:pPr>
            <w:r w:rsidRPr="0001430E">
              <w:rPr>
                <w:sz w:val="22"/>
                <w:szCs w:val="22"/>
              </w:rPr>
              <w:t>168,6</w:t>
            </w:r>
          </w:p>
        </w:tc>
        <w:tc>
          <w:tcPr>
            <w:tcW w:w="295" w:type="pct"/>
            <w:shd w:val="clear" w:color="auto" w:fill="auto"/>
            <w:noWrap/>
            <w:vAlign w:val="center"/>
            <w:hideMark/>
          </w:tcPr>
          <w:p w14:paraId="6B3C02FB" w14:textId="77777777" w:rsidR="00945471" w:rsidRPr="0001430E" w:rsidRDefault="00945471" w:rsidP="0001430E">
            <w:pPr>
              <w:jc w:val="center"/>
              <w:rPr>
                <w:sz w:val="22"/>
                <w:szCs w:val="22"/>
              </w:rPr>
            </w:pPr>
            <w:r w:rsidRPr="0001430E">
              <w:rPr>
                <w:sz w:val="22"/>
                <w:szCs w:val="22"/>
              </w:rPr>
              <w:t>169,1</w:t>
            </w:r>
          </w:p>
        </w:tc>
        <w:tc>
          <w:tcPr>
            <w:tcW w:w="297" w:type="pct"/>
            <w:shd w:val="clear" w:color="auto" w:fill="auto"/>
            <w:noWrap/>
            <w:vAlign w:val="center"/>
            <w:hideMark/>
          </w:tcPr>
          <w:p w14:paraId="784B3AC3" w14:textId="77777777" w:rsidR="00945471" w:rsidRPr="0001430E" w:rsidRDefault="00945471" w:rsidP="0001430E">
            <w:pPr>
              <w:jc w:val="center"/>
              <w:rPr>
                <w:sz w:val="22"/>
                <w:szCs w:val="22"/>
              </w:rPr>
            </w:pPr>
            <w:r w:rsidRPr="0001430E">
              <w:rPr>
                <w:sz w:val="22"/>
                <w:szCs w:val="22"/>
              </w:rPr>
              <w:t>169,5</w:t>
            </w:r>
          </w:p>
        </w:tc>
        <w:tc>
          <w:tcPr>
            <w:tcW w:w="331" w:type="pct"/>
            <w:shd w:val="clear" w:color="auto" w:fill="auto"/>
            <w:noWrap/>
            <w:vAlign w:val="center"/>
            <w:hideMark/>
          </w:tcPr>
          <w:p w14:paraId="791A341C" w14:textId="77777777" w:rsidR="00945471" w:rsidRPr="0001430E" w:rsidRDefault="00945471" w:rsidP="0001430E">
            <w:pPr>
              <w:jc w:val="center"/>
              <w:rPr>
                <w:sz w:val="22"/>
                <w:szCs w:val="22"/>
              </w:rPr>
            </w:pPr>
            <w:r w:rsidRPr="0001430E">
              <w:rPr>
                <w:sz w:val="22"/>
                <w:szCs w:val="22"/>
              </w:rPr>
              <w:t>173,6</w:t>
            </w:r>
          </w:p>
        </w:tc>
        <w:tc>
          <w:tcPr>
            <w:tcW w:w="331" w:type="pct"/>
            <w:shd w:val="clear" w:color="auto" w:fill="auto"/>
            <w:noWrap/>
            <w:vAlign w:val="center"/>
            <w:hideMark/>
          </w:tcPr>
          <w:p w14:paraId="7D4E1E50" w14:textId="77777777" w:rsidR="00945471" w:rsidRPr="0001430E" w:rsidRDefault="00945471" w:rsidP="0001430E">
            <w:pPr>
              <w:jc w:val="center"/>
              <w:rPr>
                <w:sz w:val="22"/>
                <w:szCs w:val="22"/>
              </w:rPr>
            </w:pPr>
            <w:r w:rsidRPr="0001430E">
              <w:rPr>
                <w:sz w:val="22"/>
                <w:szCs w:val="22"/>
              </w:rPr>
              <w:t>175,2</w:t>
            </w:r>
          </w:p>
        </w:tc>
        <w:tc>
          <w:tcPr>
            <w:tcW w:w="456" w:type="pct"/>
            <w:shd w:val="clear" w:color="auto" w:fill="auto"/>
            <w:noWrap/>
            <w:vAlign w:val="center"/>
            <w:hideMark/>
          </w:tcPr>
          <w:p w14:paraId="38EDE4EA" w14:textId="77777777" w:rsidR="00945471" w:rsidRPr="0001430E" w:rsidRDefault="00945471" w:rsidP="0001430E">
            <w:pPr>
              <w:jc w:val="center"/>
              <w:rPr>
                <w:sz w:val="22"/>
                <w:szCs w:val="22"/>
              </w:rPr>
            </w:pPr>
            <w:r w:rsidRPr="0001430E">
              <w:rPr>
                <w:sz w:val="22"/>
                <w:szCs w:val="22"/>
              </w:rPr>
              <w:t>183,3</w:t>
            </w:r>
          </w:p>
        </w:tc>
      </w:tr>
      <w:tr w:rsidR="0097305B" w:rsidRPr="0001430E" w14:paraId="7969433D" w14:textId="77777777" w:rsidTr="00943524">
        <w:tc>
          <w:tcPr>
            <w:tcW w:w="1226" w:type="pct"/>
            <w:shd w:val="clear" w:color="auto" w:fill="auto"/>
            <w:vAlign w:val="center"/>
            <w:hideMark/>
          </w:tcPr>
          <w:p w14:paraId="07312ABC" w14:textId="77777777" w:rsidR="00945471" w:rsidRPr="0001430E" w:rsidRDefault="00945471" w:rsidP="0001430E">
            <w:pPr>
              <w:rPr>
                <w:sz w:val="22"/>
                <w:szCs w:val="22"/>
              </w:rPr>
            </w:pPr>
            <w:r w:rsidRPr="0001430E">
              <w:rPr>
                <w:sz w:val="22"/>
                <w:szCs w:val="22"/>
              </w:rPr>
              <w:t>Среднегодовая численность занятых в экономике на территории муниципального образования</w:t>
            </w:r>
          </w:p>
        </w:tc>
        <w:tc>
          <w:tcPr>
            <w:tcW w:w="476" w:type="pct"/>
            <w:shd w:val="clear" w:color="auto" w:fill="auto"/>
            <w:noWrap/>
            <w:hideMark/>
          </w:tcPr>
          <w:p w14:paraId="04411A49" w14:textId="77777777" w:rsidR="00945471" w:rsidRPr="0001430E" w:rsidRDefault="00945471" w:rsidP="0001430E">
            <w:pPr>
              <w:tabs>
                <w:tab w:val="center" w:pos="582"/>
              </w:tabs>
              <w:jc w:val="center"/>
              <w:rPr>
                <w:sz w:val="22"/>
                <w:szCs w:val="22"/>
              </w:rPr>
            </w:pPr>
            <w:r w:rsidRPr="0001430E">
              <w:rPr>
                <w:sz w:val="22"/>
                <w:szCs w:val="22"/>
              </w:rPr>
              <w:t>тыс. чел.</w:t>
            </w:r>
          </w:p>
        </w:tc>
        <w:tc>
          <w:tcPr>
            <w:tcW w:w="372" w:type="pct"/>
            <w:shd w:val="clear" w:color="auto" w:fill="auto"/>
            <w:noWrap/>
            <w:vAlign w:val="center"/>
            <w:hideMark/>
          </w:tcPr>
          <w:p w14:paraId="509A0789" w14:textId="77777777" w:rsidR="00945471" w:rsidRPr="0001430E" w:rsidRDefault="00945471" w:rsidP="0001430E">
            <w:pPr>
              <w:jc w:val="center"/>
              <w:rPr>
                <w:sz w:val="22"/>
                <w:szCs w:val="22"/>
              </w:rPr>
            </w:pPr>
            <w:r w:rsidRPr="0001430E">
              <w:rPr>
                <w:sz w:val="22"/>
                <w:szCs w:val="22"/>
              </w:rPr>
              <w:t>158,0</w:t>
            </w:r>
          </w:p>
        </w:tc>
        <w:tc>
          <w:tcPr>
            <w:tcW w:w="331" w:type="pct"/>
            <w:shd w:val="clear" w:color="auto" w:fill="auto"/>
            <w:noWrap/>
            <w:vAlign w:val="center"/>
            <w:hideMark/>
          </w:tcPr>
          <w:p w14:paraId="401FE245" w14:textId="77777777" w:rsidR="00945471" w:rsidRPr="0001430E" w:rsidRDefault="00945471" w:rsidP="0001430E">
            <w:pPr>
              <w:jc w:val="center"/>
              <w:rPr>
                <w:sz w:val="22"/>
                <w:szCs w:val="22"/>
              </w:rPr>
            </w:pPr>
            <w:r w:rsidRPr="0001430E">
              <w:rPr>
                <w:sz w:val="22"/>
                <w:szCs w:val="22"/>
              </w:rPr>
              <w:t>158,8</w:t>
            </w:r>
          </w:p>
        </w:tc>
        <w:tc>
          <w:tcPr>
            <w:tcW w:w="295" w:type="pct"/>
            <w:shd w:val="clear" w:color="auto" w:fill="auto"/>
            <w:noWrap/>
            <w:vAlign w:val="center"/>
            <w:hideMark/>
          </w:tcPr>
          <w:p w14:paraId="22384031" w14:textId="77777777" w:rsidR="00945471" w:rsidRPr="0001430E" w:rsidRDefault="00945471" w:rsidP="0001430E">
            <w:pPr>
              <w:jc w:val="center"/>
              <w:rPr>
                <w:sz w:val="22"/>
                <w:szCs w:val="22"/>
              </w:rPr>
            </w:pPr>
            <w:r w:rsidRPr="0001430E">
              <w:rPr>
                <w:sz w:val="22"/>
                <w:szCs w:val="22"/>
              </w:rPr>
              <w:t>160,5</w:t>
            </w:r>
          </w:p>
        </w:tc>
        <w:tc>
          <w:tcPr>
            <w:tcW w:w="295" w:type="pct"/>
            <w:shd w:val="clear" w:color="auto" w:fill="auto"/>
            <w:noWrap/>
            <w:vAlign w:val="center"/>
            <w:hideMark/>
          </w:tcPr>
          <w:p w14:paraId="63036A72" w14:textId="77777777" w:rsidR="00945471" w:rsidRPr="0001430E" w:rsidRDefault="00945471" w:rsidP="0001430E">
            <w:pPr>
              <w:jc w:val="center"/>
              <w:rPr>
                <w:sz w:val="22"/>
                <w:szCs w:val="22"/>
              </w:rPr>
            </w:pPr>
            <w:r w:rsidRPr="0001430E">
              <w:rPr>
                <w:sz w:val="22"/>
                <w:szCs w:val="22"/>
              </w:rPr>
              <w:t>161,1</w:t>
            </w:r>
          </w:p>
        </w:tc>
        <w:tc>
          <w:tcPr>
            <w:tcW w:w="295" w:type="pct"/>
            <w:shd w:val="clear" w:color="auto" w:fill="auto"/>
            <w:noWrap/>
            <w:vAlign w:val="center"/>
            <w:hideMark/>
          </w:tcPr>
          <w:p w14:paraId="15177EAB" w14:textId="77777777" w:rsidR="00945471" w:rsidRPr="0001430E" w:rsidRDefault="00945471" w:rsidP="0001430E">
            <w:pPr>
              <w:jc w:val="center"/>
              <w:rPr>
                <w:sz w:val="22"/>
                <w:szCs w:val="22"/>
              </w:rPr>
            </w:pPr>
            <w:r w:rsidRPr="0001430E">
              <w:rPr>
                <w:sz w:val="22"/>
                <w:szCs w:val="22"/>
              </w:rPr>
              <w:t>161,6</w:t>
            </w:r>
          </w:p>
        </w:tc>
        <w:tc>
          <w:tcPr>
            <w:tcW w:w="295" w:type="pct"/>
            <w:shd w:val="clear" w:color="auto" w:fill="auto"/>
            <w:noWrap/>
            <w:vAlign w:val="center"/>
            <w:hideMark/>
          </w:tcPr>
          <w:p w14:paraId="41632523" w14:textId="77777777" w:rsidR="00945471" w:rsidRPr="0001430E" w:rsidRDefault="00945471" w:rsidP="0001430E">
            <w:pPr>
              <w:jc w:val="center"/>
              <w:rPr>
                <w:sz w:val="22"/>
                <w:szCs w:val="22"/>
              </w:rPr>
            </w:pPr>
            <w:r w:rsidRPr="0001430E">
              <w:rPr>
                <w:sz w:val="22"/>
                <w:szCs w:val="22"/>
              </w:rPr>
              <w:t>162,4</w:t>
            </w:r>
          </w:p>
        </w:tc>
        <w:tc>
          <w:tcPr>
            <w:tcW w:w="297" w:type="pct"/>
            <w:shd w:val="clear" w:color="auto" w:fill="auto"/>
            <w:noWrap/>
            <w:vAlign w:val="center"/>
            <w:hideMark/>
          </w:tcPr>
          <w:p w14:paraId="13948057" w14:textId="77777777" w:rsidR="00945471" w:rsidRPr="0001430E" w:rsidRDefault="00945471" w:rsidP="0001430E">
            <w:pPr>
              <w:jc w:val="center"/>
              <w:rPr>
                <w:sz w:val="22"/>
                <w:szCs w:val="22"/>
              </w:rPr>
            </w:pPr>
            <w:r w:rsidRPr="0001430E">
              <w:rPr>
                <w:sz w:val="22"/>
                <w:szCs w:val="22"/>
              </w:rPr>
              <w:t>163,2</w:t>
            </w:r>
          </w:p>
        </w:tc>
        <w:tc>
          <w:tcPr>
            <w:tcW w:w="331" w:type="pct"/>
            <w:shd w:val="clear" w:color="auto" w:fill="auto"/>
            <w:noWrap/>
            <w:vAlign w:val="center"/>
            <w:hideMark/>
          </w:tcPr>
          <w:p w14:paraId="430C4E2A" w14:textId="77777777" w:rsidR="00945471" w:rsidRPr="0001430E" w:rsidRDefault="00945471" w:rsidP="0001430E">
            <w:pPr>
              <w:jc w:val="center"/>
              <w:rPr>
                <w:sz w:val="22"/>
                <w:szCs w:val="22"/>
              </w:rPr>
            </w:pPr>
            <w:r w:rsidRPr="0001430E">
              <w:rPr>
                <w:sz w:val="22"/>
                <w:szCs w:val="22"/>
              </w:rPr>
              <w:t>167,2</w:t>
            </w:r>
          </w:p>
        </w:tc>
        <w:tc>
          <w:tcPr>
            <w:tcW w:w="331" w:type="pct"/>
            <w:shd w:val="clear" w:color="auto" w:fill="auto"/>
            <w:noWrap/>
            <w:vAlign w:val="center"/>
            <w:hideMark/>
          </w:tcPr>
          <w:p w14:paraId="4A1F82D0" w14:textId="77777777" w:rsidR="00945471" w:rsidRPr="0001430E" w:rsidRDefault="00945471" w:rsidP="0001430E">
            <w:pPr>
              <w:jc w:val="center"/>
              <w:rPr>
                <w:sz w:val="22"/>
                <w:szCs w:val="22"/>
              </w:rPr>
            </w:pPr>
            <w:r w:rsidRPr="0001430E">
              <w:rPr>
                <w:sz w:val="22"/>
                <w:szCs w:val="22"/>
              </w:rPr>
              <w:t>169,6</w:t>
            </w:r>
          </w:p>
        </w:tc>
        <w:tc>
          <w:tcPr>
            <w:tcW w:w="456" w:type="pct"/>
            <w:shd w:val="clear" w:color="auto" w:fill="auto"/>
            <w:noWrap/>
            <w:vAlign w:val="center"/>
            <w:hideMark/>
          </w:tcPr>
          <w:p w14:paraId="35EA526F" w14:textId="77777777" w:rsidR="00945471" w:rsidRPr="0001430E" w:rsidRDefault="00945471" w:rsidP="0001430E">
            <w:pPr>
              <w:jc w:val="center"/>
              <w:rPr>
                <w:sz w:val="22"/>
                <w:szCs w:val="22"/>
              </w:rPr>
            </w:pPr>
            <w:r w:rsidRPr="0001430E">
              <w:rPr>
                <w:sz w:val="22"/>
                <w:szCs w:val="22"/>
              </w:rPr>
              <w:t>177,4</w:t>
            </w:r>
          </w:p>
        </w:tc>
      </w:tr>
      <w:tr w:rsidR="0097305B" w:rsidRPr="0001430E" w14:paraId="5E36E3E4" w14:textId="77777777" w:rsidTr="00943524">
        <w:tc>
          <w:tcPr>
            <w:tcW w:w="1226" w:type="pct"/>
            <w:shd w:val="clear" w:color="auto" w:fill="auto"/>
            <w:vAlign w:val="center"/>
            <w:hideMark/>
          </w:tcPr>
          <w:p w14:paraId="56456FF9" w14:textId="77777777" w:rsidR="00945471" w:rsidRPr="0001430E" w:rsidRDefault="00945471" w:rsidP="0001430E">
            <w:pPr>
              <w:rPr>
                <w:sz w:val="22"/>
                <w:szCs w:val="22"/>
              </w:rPr>
            </w:pPr>
            <w:r w:rsidRPr="0001430E">
              <w:rPr>
                <w:sz w:val="22"/>
                <w:szCs w:val="22"/>
              </w:rPr>
              <w:t>Среднесписочная численность работников организаций *</w:t>
            </w:r>
          </w:p>
        </w:tc>
        <w:tc>
          <w:tcPr>
            <w:tcW w:w="476" w:type="pct"/>
            <w:shd w:val="clear" w:color="auto" w:fill="auto"/>
            <w:noWrap/>
            <w:hideMark/>
          </w:tcPr>
          <w:p w14:paraId="40E58431" w14:textId="77777777" w:rsidR="00945471" w:rsidRPr="0001430E" w:rsidRDefault="00945471" w:rsidP="0001430E">
            <w:pPr>
              <w:jc w:val="center"/>
              <w:rPr>
                <w:sz w:val="22"/>
                <w:szCs w:val="22"/>
              </w:rPr>
            </w:pPr>
            <w:r w:rsidRPr="0001430E">
              <w:rPr>
                <w:sz w:val="22"/>
                <w:szCs w:val="22"/>
              </w:rPr>
              <w:t>тыс. чел.</w:t>
            </w:r>
          </w:p>
        </w:tc>
        <w:tc>
          <w:tcPr>
            <w:tcW w:w="372" w:type="pct"/>
            <w:shd w:val="clear" w:color="auto" w:fill="auto"/>
            <w:noWrap/>
            <w:vAlign w:val="center"/>
            <w:hideMark/>
          </w:tcPr>
          <w:p w14:paraId="400D1262" w14:textId="77777777" w:rsidR="00945471" w:rsidRPr="0001430E" w:rsidRDefault="00945471" w:rsidP="0001430E">
            <w:pPr>
              <w:jc w:val="center"/>
              <w:rPr>
                <w:sz w:val="22"/>
                <w:szCs w:val="22"/>
              </w:rPr>
            </w:pPr>
            <w:r w:rsidRPr="0001430E">
              <w:rPr>
                <w:sz w:val="22"/>
                <w:szCs w:val="22"/>
              </w:rPr>
              <w:t>115,6</w:t>
            </w:r>
          </w:p>
        </w:tc>
        <w:tc>
          <w:tcPr>
            <w:tcW w:w="331" w:type="pct"/>
            <w:shd w:val="clear" w:color="auto" w:fill="auto"/>
            <w:noWrap/>
            <w:vAlign w:val="center"/>
            <w:hideMark/>
          </w:tcPr>
          <w:p w14:paraId="5087177C" w14:textId="77777777" w:rsidR="00945471" w:rsidRPr="0001430E" w:rsidRDefault="00945471" w:rsidP="0001430E">
            <w:pPr>
              <w:jc w:val="center"/>
              <w:rPr>
                <w:sz w:val="22"/>
                <w:szCs w:val="22"/>
              </w:rPr>
            </w:pPr>
            <w:r w:rsidRPr="0001430E">
              <w:rPr>
                <w:sz w:val="22"/>
                <w:szCs w:val="22"/>
              </w:rPr>
              <w:t>115,8</w:t>
            </w:r>
          </w:p>
        </w:tc>
        <w:tc>
          <w:tcPr>
            <w:tcW w:w="295" w:type="pct"/>
            <w:shd w:val="clear" w:color="auto" w:fill="auto"/>
            <w:noWrap/>
            <w:vAlign w:val="center"/>
            <w:hideMark/>
          </w:tcPr>
          <w:p w14:paraId="699CE0BD" w14:textId="77777777" w:rsidR="00945471" w:rsidRPr="0001430E" w:rsidRDefault="00945471" w:rsidP="0001430E">
            <w:pPr>
              <w:jc w:val="center"/>
              <w:rPr>
                <w:sz w:val="22"/>
                <w:szCs w:val="22"/>
              </w:rPr>
            </w:pPr>
            <w:r w:rsidRPr="0001430E">
              <w:rPr>
                <w:sz w:val="22"/>
                <w:szCs w:val="22"/>
              </w:rPr>
              <w:t>116,0</w:t>
            </w:r>
          </w:p>
        </w:tc>
        <w:tc>
          <w:tcPr>
            <w:tcW w:w="295" w:type="pct"/>
            <w:shd w:val="clear" w:color="auto" w:fill="auto"/>
            <w:noWrap/>
            <w:vAlign w:val="center"/>
            <w:hideMark/>
          </w:tcPr>
          <w:p w14:paraId="426693B1" w14:textId="77777777" w:rsidR="00945471" w:rsidRPr="0001430E" w:rsidRDefault="00945471" w:rsidP="0001430E">
            <w:pPr>
              <w:jc w:val="center"/>
              <w:rPr>
                <w:sz w:val="22"/>
                <w:szCs w:val="22"/>
              </w:rPr>
            </w:pPr>
            <w:r w:rsidRPr="0001430E">
              <w:rPr>
                <w:sz w:val="22"/>
                <w:szCs w:val="22"/>
              </w:rPr>
              <w:t>116,2</w:t>
            </w:r>
          </w:p>
        </w:tc>
        <w:tc>
          <w:tcPr>
            <w:tcW w:w="295" w:type="pct"/>
            <w:shd w:val="clear" w:color="auto" w:fill="auto"/>
            <w:noWrap/>
            <w:vAlign w:val="center"/>
            <w:hideMark/>
          </w:tcPr>
          <w:p w14:paraId="743CCFC1" w14:textId="77777777" w:rsidR="00945471" w:rsidRPr="0001430E" w:rsidRDefault="00945471" w:rsidP="0001430E">
            <w:pPr>
              <w:jc w:val="center"/>
              <w:rPr>
                <w:sz w:val="22"/>
                <w:szCs w:val="22"/>
              </w:rPr>
            </w:pPr>
            <w:r w:rsidRPr="0001430E">
              <w:rPr>
                <w:sz w:val="22"/>
                <w:szCs w:val="22"/>
              </w:rPr>
              <w:t>116,5</w:t>
            </w:r>
          </w:p>
        </w:tc>
        <w:tc>
          <w:tcPr>
            <w:tcW w:w="295" w:type="pct"/>
            <w:shd w:val="clear" w:color="auto" w:fill="auto"/>
            <w:noWrap/>
            <w:vAlign w:val="center"/>
            <w:hideMark/>
          </w:tcPr>
          <w:p w14:paraId="5BFB12E0" w14:textId="77777777" w:rsidR="00945471" w:rsidRPr="0001430E" w:rsidRDefault="00945471" w:rsidP="0001430E">
            <w:pPr>
              <w:jc w:val="center"/>
              <w:rPr>
                <w:sz w:val="22"/>
                <w:szCs w:val="22"/>
              </w:rPr>
            </w:pPr>
            <w:r w:rsidRPr="0001430E">
              <w:rPr>
                <w:sz w:val="22"/>
                <w:szCs w:val="22"/>
              </w:rPr>
              <w:t>116,8</w:t>
            </w:r>
          </w:p>
        </w:tc>
        <w:tc>
          <w:tcPr>
            <w:tcW w:w="297" w:type="pct"/>
            <w:shd w:val="clear" w:color="auto" w:fill="auto"/>
            <w:noWrap/>
            <w:vAlign w:val="center"/>
            <w:hideMark/>
          </w:tcPr>
          <w:p w14:paraId="4A100DA4" w14:textId="77777777" w:rsidR="00945471" w:rsidRPr="0001430E" w:rsidRDefault="00945471" w:rsidP="0001430E">
            <w:pPr>
              <w:jc w:val="center"/>
              <w:rPr>
                <w:sz w:val="22"/>
                <w:szCs w:val="22"/>
              </w:rPr>
            </w:pPr>
            <w:r w:rsidRPr="0001430E">
              <w:rPr>
                <w:sz w:val="22"/>
                <w:szCs w:val="22"/>
              </w:rPr>
              <w:t>117,2</w:t>
            </w:r>
          </w:p>
        </w:tc>
        <w:tc>
          <w:tcPr>
            <w:tcW w:w="331" w:type="pct"/>
            <w:shd w:val="clear" w:color="auto" w:fill="auto"/>
            <w:noWrap/>
            <w:vAlign w:val="center"/>
            <w:hideMark/>
          </w:tcPr>
          <w:p w14:paraId="64E8267D" w14:textId="77777777" w:rsidR="00945471" w:rsidRPr="0001430E" w:rsidRDefault="00945471" w:rsidP="0001430E">
            <w:pPr>
              <w:jc w:val="center"/>
              <w:rPr>
                <w:sz w:val="22"/>
                <w:szCs w:val="22"/>
              </w:rPr>
            </w:pPr>
            <w:r w:rsidRPr="0001430E">
              <w:rPr>
                <w:sz w:val="22"/>
                <w:szCs w:val="22"/>
              </w:rPr>
              <w:t>118,8</w:t>
            </w:r>
          </w:p>
        </w:tc>
        <w:tc>
          <w:tcPr>
            <w:tcW w:w="331" w:type="pct"/>
            <w:shd w:val="clear" w:color="auto" w:fill="auto"/>
            <w:noWrap/>
            <w:vAlign w:val="center"/>
            <w:hideMark/>
          </w:tcPr>
          <w:p w14:paraId="3919886A" w14:textId="77777777" w:rsidR="00945471" w:rsidRPr="0001430E" w:rsidRDefault="00945471" w:rsidP="0001430E">
            <w:pPr>
              <w:jc w:val="center"/>
              <w:rPr>
                <w:sz w:val="22"/>
                <w:szCs w:val="22"/>
              </w:rPr>
            </w:pPr>
            <w:r w:rsidRPr="0001430E">
              <w:rPr>
                <w:sz w:val="22"/>
                <w:szCs w:val="22"/>
              </w:rPr>
              <w:t>119,3</w:t>
            </w:r>
          </w:p>
        </w:tc>
        <w:tc>
          <w:tcPr>
            <w:tcW w:w="456" w:type="pct"/>
            <w:shd w:val="clear" w:color="auto" w:fill="auto"/>
            <w:noWrap/>
            <w:vAlign w:val="center"/>
            <w:hideMark/>
          </w:tcPr>
          <w:p w14:paraId="23931FC7" w14:textId="77777777" w:rsidR="00945471" w:rsidRPr="0001430E" w:rsidRDefault="00945471" w:rsidP="0001430E">
            <w:pPr>
              <w:jc w:val="center"/>
              <w:rPr>
                <w:sz w:val="22"/>
                <w:szCs w:val="22"/>
              </w:rPr>
            </w:pPr>
            <w:r w:rsidRPr="0001430E">
              <w:rPr>
                <w:sz w:val="22"/>
                <w:szCs w:val="22"/>
              </w:rPr>
              <w:t>121,2</w:t>
            </w:r>
          </w:p>
        </w:tc>
      </w:tr>
      <w:tr w:rsidR="0097305B" w:rsidRPr="0001430E" w14:paraId="1AD3C99A" w14:textId="77777777" w:rsidTr="00943524">
        <w:tc>
          <w:tcPr>
            <w:tcW w:w="1226" w:type="pct"/>
            <w:shd w:val="clear" w:color="auto" w:fill="auto"/>
            <w:vAlign w:val="center"/>
            <w:hideMark/>
          </w:tcPr>
          <w:p w14:paraId="7AD1906B" w14:textId="77777777" w:rsidR="00945471" w:rsidRPr="0001430E" w:rsidRDefault="00945471" w:rsidP="0001430E">
            <w:pPr>
              <w:rPr>
                <w:sz w:val="22"/>
                <w:szCs w:val="22"/>
              </w:rPr>
            </w:pPr>
            <w:r w:rsidRPr="0001430E">
              <w:rPr>
                <w:sz w:val="22"/>
                <w:szCs w:val="22"/>
              </w:rPr>
              <w:t>Среднемесячная номинальная начисленная заработная плата одного работника *</w:t>
            </w:r>
          </w:p>
        </w:tc>
        <w:tc>
          <w:tcPr>
            <w:tcW w:w="476" w:type="pct"/>
            <w:shd w:val="clear" w:color="auto" w:fill="auto"/>
            <w:noWrap/>
            <w:vAlign w:val="center"/>
            <w:hideMark/>
          </w:tcPr>
          <w:p w14:paraId="549E5CF8" w14:textId="77777777" w:rsidR="00945471" w:rsidRPr="0001430E" w:rsidRDefault="00945471" w:rsidP="0001430E">
            <w:pPr>
              <w:jc w:val="center"/>
              <w:rPr>
                <w:sz w:val="22"/>
                <w:szCs w:val="22"/>
              </w:rPr>
            </w:pPr>
            <w:r w:rsidRPr="0001430E">
              <w:rPr>
                <w:sz w:val="22"/>
                <w:szCs w:val="22"/>
              </w:rPr>
              <w:t>руб.</w:t>
            </w:r>
          </w:p>
        </w:tc>
        <w:tc>
          <w:tcPr>
            <w:tcW w:w="372" w:type="pct"/>
            <w:shd w:val="clear" w:color="auto" w:fill="auto"/>
            <w:noWrap/>
            <w:vAlign w:val="center"/>
            <w:hideMark/>
          </w:tcPr>
          <w:p w14:paraId="5A6178EC" w14:textId="77777777" w:rsidR="00945471" w:rsidRPr="0001430E" w:rsidRDefault="00945471" w:rsidP="0001430E">
            <w:pPr>
              <w:ind w:left="-57" w:right="-57"/>
              <w:jc w:val="center"/>
              <w:rPr>
                <w:sz w:val="22"/>
                <w:szCs w:val="22"/>
              </w:rPr>
            </w:pPr>
            <w:r w:rsidRPr="0001430E">
              <w:rPr>
                <w:sz w:val="22"/>
                <w:szCs w:val="22"/>
              </w:rPr>
              <w:t>82 601</w:t>
            </w:r>
          </w:p>
        </w:tc>
        <w:tc>
          <w:tcPr>
            <w:tcW w:w="331" w:type="pct"/>
            <w:shd w:val="clear" w:color="auto" w:fill="auto"/>
            <w:noWrap/>
            <w:vAlign w:val="center"/>
            <w:hideMark/>
          </w:tcPr>
          <w:p w14:paraId="6868E5FA" w14:textId="77777777" w:rsidR="00945471" w:rsidRPr="0001430E" w:rsidRDefault="00945471" w:rsidP="0001430E">
            <w:pPr>
              <w:ind w:left="-57" w:right="-57"/>
              <w:jc w:val="center"/>
              <w:rPr>
                <w:sz w:val="22"/>
                <w:szCs w:val="22"/>
              </w:rPr>
            </w:pPr>
            <w:r w:rsidRPr="0001430E">
              <w:rPr>
                <w:sz w:val="22"/>
                <w:szCs w:val="22"/>
              </w:rPr>
              <w:t>85 666</w:t>
            </w:r>
          </w:p>
        </w:tc>
        <w:tc>
          <w:tcPr>
            <w:tcW w:w="295" w:type="pct"/>
            <w:shd w:val="clear" w:color="auto" w:fill="auto"/>
            <w:noWrap/>
            <w:vAlign w:val="center"/>
            <w:hideMark/>
          </w:tcPr>
          <w:p w14:paraId="1B4B8569" w14:textId="77777777" w:rsidR="00945471" w:rsidRPr="0001430E" w:rsidRDefault="00945471" w:rsidP="0001430E">
            <w:pPr>
              <w:ind w:left="-57" w:right="-57"/>
              <w:jc w:val="center"/>
              <w:rPr>
                <w:sz w:val="22"/>
                <w:szCs w:val="22"/>
              </w:rPr>
            </w:pPr>
            <w:r w:rsidRPr="0001430E">
              <w:rPr>
                <w:sz w:val="22"/>
                <w:szCs w:val="22"/>
              </w:rPr>
              <w:t>89 302</w:t>
            </w:r>
          </w:p>
        </w:tc>
        <w:tc>
          <w:tcPr>
            <w:tcW w:w="295" w:type="pct"/>
            <w:shd w:val="clear" w:color="auto" w:fill="auto"/>
            <w:noWrap/>
            <w:vAlign w:val="center"/>
            <w:hideMark/>
          </w:tcPr>
          <w:p w14:paraId="3B49BB9A" w14:textId="77777777" w:rsidR="00945471" w:rsidRPr="0001430E" w:rsidRDefault="00945471" w:rsidP="0001430E">
            <w:pPr>
              <w:ind w:left="-57" w:right="-57"/>
              <w:jc w:val="center"/>
              <w:rPr>
                <w:sz w:val="22"/>
                <w:szCs w:val="22"/>
              </w:rPr>
            </w:pPr>
            <w:r w:rsidRPr="0001430E">
              <w:rPr>
                <w:sz w:val="22"/>
                <w:szCs w:val="22"/>
              </w:rPr>
              <w:t>93 481</w:t>
            </w:r>
          </w:p>
        </w:tc>
        <w:tc>
          <w:tcPr>
            <w:tcW w:w="295" w:type="pct"/>
            <w:shd w:val="clear" w:color="auto" w:fill="auto"/>
            <w:noWrap/>
            <w:vAlign w:val="center"/>
            <w:hideMark/>
          </w:tcPr>
          <w:p w14:paraId="16AECE1A" w14:textId="77777777" w:rsidR="00945471" w:rsidRPr="0001430E" w:rsidRDefault="00945471" w:rsidP="0001430E">
            <w:pPr>
              <w:ind w:left="-57" w:right="-57"/>
              <w:jc w:val="center"/>
              <w:rPr>
                <w:sz w:val="22"/>
                <w:szCs w:val="22"/>
              </w:rPr>
            </w:pPr>
            <w:r w:rsidRPr="0001430E">
              <w:rPr>
                <w:sz w:val="22"/>
                <w:szCs w:val="22"/>
              </w:rPr>
              <w:t>97 934</w:t>
            </w:r>
          </w:p>
        </w:tc>
        <w:tc>
          <w:tcPr>
            <w:tcW w:w="295" w:type="pct"/>
            <w:shd w:val="clear" w:color="auto" w:fill="auto"/>
            <w:noWrap/>
            <w:vAlign w:val="center"/>
            <w:hideMark/>
          </w:tcPr>
          <w:p w14:paraId="4B25760A" w14:textId="77777777" w:rsidR="00945471" w:rsidRPr="0001430E" w:rsidRDefault="00945471" w:rsidP="0001430E">
            <w:pPr>
              <w:ind w:left="-57" w:right="-57"/>
              <w:jc w:val="center"/>
              <w:rPr>
                <w:sz w:val="22"/>
                <w:szCs w:val="22"/>
              </w:rPr>
            </w:pPr>
            <w:r w:rsidRPr="0001430E">
              <w:rPr>
                <w:sz w:val="22"/>
                <w:szCs w:val="22"/>
              </w:rPr>
              <w:t>102 781</w:t>
            </w:r>
          </w:p>
        </w:tc>
        <w:tc>
          <w:tcPr>
            <w:tcW w:w="297" w:type="pct"/>
            <w:shd w:val="clear" w:color="auto" w:fill="auto"/>
            <w:noWrap/>
            <w:vAlign w:val="center"/>
            <w:hideMark/>
          </w:tcPr>
          <w:p w14:paraId="772E391E" w14:textId="77777777" w:rsidR="00945471" w:rsidRPr="0001430E" w:rsidRDefault="00945471" w:rsidP="0001430E">
            <w:pPr>
              <w:ind w:left="-57" w:right="-57"/>
              <w:jc w:val="center"/>
              <w:rPr>
                <w:sz w:val="22"/>
                <w:szCs w:val="22"/>
              </w:rPr>
            </w:pPr>
            <w:r w:rsidRPr="0001430E">
              <w:rPr>
                <w:sz w:val="22"/>
                <w:szCs w:val="22"/>
              </w:rPr>
              <w:t>108 105</w:t>
            </w:r>
          </w:p>
        </w:tc>
        <w:tc>
          <w:tcPr>
            <w:tcW w:w="331" w:type="pct"/>
            <w:shd w:val="clear" w:color="auto" w:fill="auto"/>
            <w:noWrap/>
            <w:vAlign w:val="center"/>
            <w:hideMark/>
          </w:tcPr>
          <w:p w14:paraId="43522BC9" w14:textId="77777777" w:rsidR="00945471" w:rsidRPr="0001430E" w:rsidRDefault="00945471" w:rsidP="0001430E">
            <w:pPr>
              <w:ind w:left="-57" w:right="-57"/>
              <w:jc w:val="center"/>
              <w:rPr>
                <w:sz w:val="22"/>
                <w:szCs w:val="22"/>
              </w:rPr>
            </w:pPr>
            <w:r w:rsidRPr="0001430E">
              <w:rPr>
                <w:sz w:val="22"/>
                <w:szCs w:val="22"/>
              </w:rPr>
              <w:t>139 590</w:t>
            </w:r>
          </w:p>
        </w:tc>
        <w:tc>
          <w:tcPr>
            <w:tcW w:w="331" w:type="pct"/>
            <w:shd w:val="clear" w:color="auto" w:fill="auto"/>
            <w:noWrap/>
            <w:vAlign w:val="center"/>
            <w:hideMark/>
          </w:tcPr>
          <w:p w14:paraId="42668979" w14:textId="77777777" w:rsidR="00945471" w:rsidRPr="0001430E" w:rsidRDefault="00945471" w:rsidP="0001430E">
            <w:pPr>
              <w:ind w:left="-57" w:right="-57"/>
              <w:jc w:val="center"/>
              <w:rPr>
                <w:sz w:val="22"/>
                <w:szCs w:val="22"/>
              </w:rPr>
            </w:pPr>
            <w:r w:rsidRPr="0001430E">
              <w:rPr>
                <w:sz w:val="22"/>
                <w:szCs w:val="22"/>
              </w:rPr>
              <w:t>154 205</w:t>
            </w:r>
          </w:p>
        </w:tc>
        <w:tc>
          <w:tcPr>
            <w:tcW w:w="456" w:type="pct"/>
            <w:shd w:val="clear" w:color="auto" w:fill="auto"/>
            <w:noWrap/>
            <w:vAlign w:val="center"/>
            <w:hideMark/>
          </w:tcPr>
          <w:p w14:paraId="72B4BD6C" w14:textId="77777777" w:rsidR="00945471" w:rsidRPr="0001430E" w:rsidRDefault="00945471" w:rsidP="0001430E">
            <w:pPr>
              <w:ind w:left="-57" w:right="-57"/>
              <w:jc w:val="center"/>
              <w:rPr>
                <w:sz w:val="22"/>
                <w:szCs w:val="22"/>
              </w:rPr>
            </w:pPr>
            <w:r w:rsidRPr="0001430E">
              <w:rPr>
                <w:sz w:val="22"/>
                <w:szCs w:val="22"/>
              </w:rPr>
              <w:t>197 749</w:t>
            </w:r>
          </w:p>
        </w:tc>
      </w:tr>
      <w:tr w:rsidR="0097305B" w:rsidRPr="0001430E" w14:paraId="5F5DB89C" w14:textId="77777777" w:rsidTr="00943524">
        <w:tc>
          <w:tcPr>
            <w:tcW w:w="1226" w:type="pct"/>
            <w:shd w:val="clear" w:color="auto" w:fill="auto"/>
            <w:vAlign w:val="center"/>
            <w:hideMark/>
          </w:tcPr>
          <w:p w14:paraId="49E9EC0A" w14:textId="77777777" w:rsidR="00945471" w:rsidRPr="0001430E" w:rsidRDefault="00945471" w:rsidP="0001430E">
            <w:pPr>
              <w:rPr>
                <w:sz w:val="22"/>
                <w:szCs w:val="22"/>
              </w:rPr>
            </w:pPr>
            <w:r w:rsidRPr="0001430E">
              <w:rPr>
                <w:sz w:val="22"/>
                <w:szCs w:val="22"/>
              </w:rPr>
              <w:t xml:space="preserve">Среднедушевые денежные доходы населения (в месяц) </w:t>
            </w:r>
          </w:p>
        </w:tc>
        <w:tc>
          <w:tcPr>
            <w:tcW w:w="476" w:type="pct"/>
            <w:shd w:val="clear" w:color="auto" w:fill="auto"/>
            <w:noWrap/>
            <w:vAlign w:val="center"/>
            <w:hideMark/>
          </w:tcPr>
          <w:p w14:paraId="2E112655" w14:textId="77777777" w:rsidR="00945471" w:rsidRPr="0001430E" w:rsidRDefault="00945471" w:rsidP="0001430E">
            <w:pPr>
              <w:jc w:val="center"/>
              <w:rPr>
                <w:sz w:val="22"/>
                <w:szCs w:val="22"/>
              </w:rPr>
            </w:pPr>
            <w:r w:rsidRPr="0001430E">
              <w:rPr>
                <w:sz w:val="22"/>
                <w:szCs w:val="22"/>
              </w:rPr>
              <w:t>руб.</w:t>
            </w:r>
          </w:p>
        </w:tc>
        <w:tc>
          <w:tcPr>
            <w:tcW w:w="372" w:type="pct"/>
            <w:shd w:val="clear" w:color="auto" w:fill="auto"/>
            <w:noWrap/>
            <w:vAlign w:val="center"/>
            <w:hideMark/>
          </w:tcPr>
          <w:p w14:paraId="62F85787" w14:textId="77777777" w:rsidR="00945471" w:rsidRPr="0001430E" w:rsidRDefault="00945471" w:rsidP="0001430E">
            <w:pPr>
              <w:jc w:val="center"/>
              <w:rPr>
                <w:sz w:val="22"/>
                <w:szCs w:val="22"/>
              </w:rPr>
            </w:pPr>
            <w:r w:rsidRPr="0001430E">
              <w:rPr>
                <w:sz w:val="22"/>
                <w:szCs w:val="22"/>
              </w:rPr>
              <w:t>51646</w:t>
            </w:r>
          </w:p>
        </w:tc>
        <w:tc>
          <w:tcPr>
            <w:tcW w:w="331" w:type="pct"/>
            <w:shd w:val="clear" w:color="auto" w:fill="auto"/>
            <w:noWrap/>
            <w:vAlign w:val="center"/>
            <w:hideMark/>
          </w:tcPr>
          <w:p w14:paraId="6C42CF46" w14:textId="77777777" w:rsidR="00945471" w:rsidRPr="0001430E" w:rsidRDefault="00945471" w:rsidP="0001430E">
            <w:pPr>
              <w:jc w:val="center"/>
              <w:rPr>
                <w:sz w:val="22"/>
                <w:szCs w:val="22"/>
              </w:rPr>
            </w:pPr>
            <w:r w:rsidRPr="0001430E">
              <w:rPr>
                <w:sz w:val="22"/>
                <w:szCs w:val="22"/>
              </w:rPr>
              <w:t>53 670</w:t>
            </w:r>
          </w:p>
        </w:tc>
        <w:tc>
          <w:tcPr>
            <w:tcW w:w="295" w:type="pct"/>
            <w:shd w:val="clear" w:color="auto" w:fill="auto"/>
            <w:noWrap/>
            <w:vAlign w:val="center"/>
            <w:hideMark/>
          </w:tcPr>
          <w:p w14:paraId="5A16AC96" w14:textId="77777777" w:rsidR="00945471" w:rsidRPr="0001430E" w:rsidRDefault="00945471" w:rsidP="0001430E">
            <w:pPr>
              <w:jc w:val="center"/>
              <w:rPr>
                <w:sz w:val="22"/>
                <w:szCs w:val="22"/>
              </w:rPr>
            </w:pPr>
            <w:r w:rsidRPr="0001430E">
              <w:rPr>
                <w:sz w:val="22"/>
                <w:szCs w:val="22"/>
              </w:rPr>
              <w:t>56 019</w:t>
            </w:r>
          </w:p>
        </w:tc>
        <w:tc>
          <w:tcPr>
            <w:tcW w:w="295" w:type="pct"/>
            <w:shd w:val="clear" w:color="auto" w:fill="auto"/>
            <w:noWrap/>
            <w:vAlign w:val="center"/>
            <w:hideMark/>
          </w:tcPr>
          <w:p w14:paraId="32E7CF95" w14:textId="77777777" w:rsidR="00945471" w:rsidRPr="0001430E" w:rsidRDefault="00945471" w:rsidP="0001430E">
            <w:pPr>
              <w:jc w:val="center"/>
              <w:rPr>
                <w:sz w:val="22"/>
                <w:szCs w:val="22"/>
              </w:rPr>
            </w:pPr>
            <w:r w:rsidRPr="0001430E">
              <w:rPr>
                <w:sz w:val="22"/>
                <w:szCs w:val="22"/>
              </w:rPr>
              <w:t>58 893</w:t>
            </w:r>
          </w:p>
        </w:tc>
        <w:tc>
          <w:tcPr>
            <w:tcW w:w="295" w:type="pct"/>
            <w:shd w:val="clear" w:color="auto" w:fill="auto"/>
            <w:noWrap/>
            <w:vAlign w:val="center"/>
            <w:hideMark/>
          </w:tcPr>
          <w:p w14:paraId="02135FD9" w14:textId="77777777" w:rsidR="00945471" w:rsidRPr="0001430E" w:rsidRDefault="00945471" w:rsidP="0001430E">
            <w:pPr>
              <w:jc w:val="center"/>
              <w:rPr>
                <w:sz w:val="22"/>
                <w:szCs w:val="22"/>
              </w:rPr>
            </w:pPr>
            <w:r w:rsidRPr="0001430E">
              <w:rPr>
                <w:sz w:val="22"/>
                <w:szCs w:val="22"/>
              </w:rPr>
              <w:t>61 894</w:t>
            </w:r>
          </w:p>
        </w:tc>
        <w:tc>
          <w:tcPr>
            <w:tcW w:w="295" w:type="pct"/>
            <w:shd w:val="clear" w:color="auto" w:fill="auto"/>
            <w:noWrap/>
            <w:vAlign w:val="center"/>
            <w:hideMark/>
          </w:tcPr>
          <w:p w14:paraId="3C50BDB5" w14:textId="77777777" w:rsidR="00945471" w:rsidRPr="0001430E" w:rsidRDefault="00945471" w:rsidP="0001430E">
            <w:pPr>
              <w:jc w:val="center"/>
              <w:rPr>
                <w:sz w:val="22"/>
                <w:szCs w:val="22"/>
              </w:rPr>
            </w:pPr>
            <w:r w:rsidRPr="0001430E">
              <w:rPr>
                <w:sz w:val="22"/>
                <w:szCs w:val="22"/>
              </w:rPr>
              <w:t>65 163</w:t>
            </w:r>
          </w:p>
        </w:tc>
        <w:tc>
          <w:tcPr>
            <w:tcW w:w="297" w:type="pct"/>
            <w:shd w:val="clear" w:color="auto" w:fill="auto"/>
            <w:noWrap/>
            <w:vAlign w:val="center"/>
            <w:hideMark/>
          </w:tcPr>
          <w:p w14:paraId="008A933D" w14:textId="77777777" w:rsidR="00945471" w:rsidRPr="0001430E" w:rsidRDefault="00945471" w:rsidP="0001430E">
            <w:pPr>
              <w:jc w:val="center"/>
              <w:rPr>
                <w:sz w:val="22"/>
                <w:szCs w:val="22"/>
              </w:rPr>
            </w:pPr>
            <w:r w:rsidRPr="0001430E">
              <w:rPr>
                <w:sz w:val="22"/>
                <w:szCs w:val="22"/>
              </w:rPr>
              <w:t>68 647</w:t>
            </w:r>
          </w:p>
        </w:tc>
        <w:tc>
          <w:tcPr>
            <w:tcW w:w="331" w:type="pct"/>
            <w:shd w:val="clear" w:color="auto" w:fill="auto"/>
            <w:noWrap/>
            <w:vAlign w:val="center"/>
            <w:hideMark/>
          </w:tcPr>
          <w:p w14:paraId="5F3F4467" w14:textId="77777777" w:rsidR="00945471" w:rsidRPr="0001430E" w:rsidRDefault="00945471" w:rsidP="0001430E">
            <w:pPr>
              <w:jc w:val="center"/>
              <w:rPr>
                <w:sz w:val="22"/>
                <w:szCs w:val="22"/>
              </w:rPr>
            </w:pPr>
            <w:r w:rsidRPr="0001430E">
              <w:rPr>
                <w:sz w:val="22"/>
                <w:szCs w:val="22"/>
              </w:rPr>
              <w:t>89 477</w:t>
            </w:r>
          </w:p>
        </w:tc>
        <w:tc>
          <w:tcPr>
            <w:tcW w:w="331" w:type="pct"/>
            <w:shd w:val="clear" w:color="auto" w:fill="auto"/>
            <w:noWrap/>
            <w:vAlign w:val="center"/>
            <w:hideMark/>
          </w:tcPr>
          <w:p w14:paraId="19301AEF" w14:textId="77777777" w:rsidR="00945471" w:rsidRPr="0001430E" w:rsidRDefault="00945471" w:rsidP="0001430E">
            <w:pPr>
              <w:jc w:val="center"/>
              <w:rPr>
                <w:sz w:val="22"/>
                <w:szCs w:val="22"/>
              </w:rPr>
            </w:pPr>
            <w:r w:rsidRPr="0001430E">
              <w:rPr>
                <w:sz w:val="22"/>
                <w:szCs w:val="22"/>
              </w:rPr>
              <w:t>99 154</w:t>
            </w:r>
          </w:p>
        </w:tc>
        <w:tc>
          <w:tcPr>
            <w:tcW w:w="456" w:type="pct"/>
            <w:shd w:val="clear" w:color="auto" w:fill="auto"/>
            <w:noWrap/>
            <w:vAlign w:val="center"/>
            <w:hideMark/>
          </w:tcPr>
          <w:p w14:paraId="6585F6E6" w14:textId="77777777" w:rsidR="00945471" w:rsidRPr="0001430E" w:rsidRDefault="00945471" w:rsidP="0001430E">
            <w:pPr>
              <w:jc w:val="center"/>
              <w:rPr>
                <w:sz w:val="22"/>
                <w:szCs w:val="22"/>
              </w:rPr>
            </w:pPr>
            <w:r w:rsidRPr="0001430E">
              <w:rPr>
                <w:sz w:val="22"/>
                <w:szCs w:val="22"/>
              </w:rPr>
              <w:t>128 146</w:t>
            </w:r>
          </w:p>
        </w:tc>
      </w:tr>
      <w:tr w:rsidR="0097305B" w:rsidRPr="0001430E" w14:paraId="38D59E95" w14:textId="77777777" w:rsidTr="00943524">
        <w:tc>
          <w:tcPr>
            <w:tcW w:w="1226" w:type="pct"/>
            <w:shd w:val="clear" w:color="auto" w:fill="auto"/>
            <w:vAlign w:val="center"/>
            <w:hideMark/>
          </w:tcPr>
          <w:p w14:paraId="29801775" w14:textId="77777777" w:rsidR="00945471" w:rsidRPr="0001430E" w:rsidRDefault="00945471" w:rsidP="0001430E">
            <w:pPr>
              <w:rPr>
                <w:sz w:val="22"/>
                <w:szCs w:val="22"/>
              </w:rPr>
            </w:pPr>
            <w:r w:rsidRPr="0001430E">
              <w:rPr>
                <w:sz w:val="22"/>
                <w:szCs w:val="22"/>
              </w:rPr>
              <w:t xml:space="preserve">Среднедушевые располагаемые денежные доходы населения (в месяц) </w:t>
            </w:r>
          </w:p>
        </w:tc>
        <w:tc>
          <w:tcPr>
            <w:tcW w:w="476" w:type="pct"/>
            <w:shd w:val="clear" w:color="auto" w:fill="auto"/>
            <w:noWrap/>
            <w:vAlign w:val="center"/>
            <w:hideMark/>
          </w:tcPr>
          <w:p w14:paraId="3210B4BA" w14:textId="77777777" w:rsidR="00945471" w:rsidRPr="0001430E" w:rsidRDefault="00945471" w:rsidP="0001430E">
            <w:pPr>
              <w:jc w:val="center"/>
              <w:rPr>
                <w:sz w:val="22"/>
                <w:szCs w:val="22"/>
              </w:rPr>
            </w:pPr>
            <w:r w:rsidRPr="0001430E">
              <w:rPr>
                <w:sz w:val="22"/>
                <w:szCs w:val="22"/>
              </w:rPr>
              <w:t>руб.</w:t>
            </w:r>
          </w:p>
        </w:tc>
        <w:tc>
          <w:tcPr>
            <w:tcW w:w="372" w:type="pct"/>
            <w:shd w:val="clear" w:color="auto" w:fill="auto"/>
            <w:vAlign w:val="center"/>
            <w:hideMark/>
          </w:tcPr>
          <w:p w14:paraId="45F21983" w14:textId="77777777" w:rsidR="00945471" w:rsidRPr="0001430E" w:rsidRDefault="00945471" w:rsidP="0001430E">
            <w:pPr>
              <w:jc w:val="center"/>
              <w:rPr>
                <w:sz w:val="22"/>
                <w:szCs w:val="22"/>
              </w:rPr>
            </w:pPr>
            <w:r w:rsidRPr="0001430E">
              <w:rPr>
                <w:sz w:val="22"/>
                <w:szCs w:val="22"/>
              </w:rPr>
              <w:t>45083</w:t>
            </w:r>
          </w:p>
        </w:tc>
        <w:tc>
          <w:tcPr>
            <w:tcW w:w="331" w:type="pct"/>
            <w:shd w:val="clear" w:color="auto" w:fill="auto"/>
            <w:vAlign w:val="center"/>
            <w:hideMark/>
          </w:tcPr>
          <w:p w14:paraId="73C99D8A" w14:textId="77777777" w:rsidR="00945471" w:rsidRPr="0001430E" w:rsidRDefault="00945471" w:rsidP="0001430E">
            <w:pPr>
              <w:jc w:val="center"/>
              <w:rPr>
                <w:sz w:val="22"/>
                <w:szCs w:val="22"/>
              </w:rPr>
            </w:pPr>
            <w:r w:rsidRPr="0001430E">
              <w:rPr>
                <w:sz w:val="22"/>
                <w:szCs w:val="22"/>
              </w:rPr>
              <w:t>46 800</w:t>
            </w:r>
          </w:p>
        </w:tc>
        <w:tc>
          <w:tcPr>
            <w:tcW w:w="295" w:type="pct"/>
            <w:shd w:val="clear" w:color="auto" w:fill="auto"/>
            <w:vAlign w:val="center"/>
            <w:hideMark/>
          </w:tcPr>
          <w:p w14:paraId="18ADA701" w14:textId="77777777" w:rsidR="00945471" w:rsidRPr="0001430E" w:rsidRDefault="00945471" w:rsidP="0001430E">
            <w:pPr>
              <w:jc w:val="center"/>
              <w:rPr>
                <w:sz w:val="22"/>
                <w:szCs w:val="22"/>
              </w:rPr>
            </w:pPr>
            <w:r w:rsidRPr="0001430E">
              <w:rPr>
                <w:sz w:val="22"/>
                <w:szCs w:val="22"/>
              </w:rPr>
              <w:t>48 849</w:t>
            </w:r>
          </w:p>
        </w:tc>
        <w:tc>
          <w:tcPr>
            <w:tcW w:w="295" w:type="pct"/>
            <w:shd w:val="clear" w:color="auto" w:fill="auto"/>
            <w:vAlign w:val="center"/>
            <w:hideMark/>
          </w:tcPr>
          <w:p w14:paraId="58EC8C2E" w14:textId="77777777" w:rsidR="00945471" w:rsidRPr="0001430E" w:rsidRDefault="00945471" w:rsidP="0001430E">
            <w:pPr>
              <w:jc w:val="center"/>
              <w:rPr>
                <w:sz w:val="22"/>
                <w:szCs w:val="22"/>
              </w:rPr>
            </w:pPr>
            <w:r w:rsidRPr="0001430E">
              <w:rPr>
                <w:sz w:val="22"/>
                <w:szCs w:val="22"/>
              </w:rPr>
              <w:t>51 237</w:t>
            </w:r>
          </w:p>
        </w:tc>
        <w:tc>
          <w:tcPr>
            <w:tcW w:w="295" w:type="pct"/>
            <w:shd w:val="clear" w:color="auto" w:fill="auto"/>
            <w:vAlign w:val="center"/>
            <w:hideMark/>
          </w:tcPr>
          <w:p w14:paraId="05CAB11B" w14:textId="77777777" w:rsidR="00945471" w:rsidRPr="0001430E" w:rsidRDefault="00945471" w:rsidP="0001430E">
            <w:pPr>
              <w:jc w:val="center"/>
              <w:rPr>
                <w:sz w:val="22"/>
                <w:szCs w:val="22"/>
              </w:rPr>
            </w:pPr>
            <w:r w:rsidRPr="0001430E">
              <w:rPr>
                <w:sz w:val="22"/>
                <w:szCs w:val="22"/>
              </w:rPr>
              <w:t>53 848</w:t>
            </w:r>
          </w:p>
        </w:tc>
        <w:tc>
          <w:tcPr>
            <w:tcW w:w="295" w:type="pct"/>
            <w:shd w:val="clear" w:color="auto" w:fill="auto"/>
            <w:vAlign w:val="center"/>
            <w:hideMark/>
          </w:tcPr>
          <w:p w14:paraId="4BF91DF8" w14:textId="77777777" w:rsidR="00945471" w:rsidRPr="0001430E" w:rsidRDefault="00945471" w:rsidP="0001430E">
            <w:pPr>
              <w:jc w:val="center"/>
              <w:rPr>
                <w:sz w:val="22"/>
                <w:szCs w:val="22"/>
              </w:rPr>
            </w:pPr>
            <w:r w:rsidRPr="0001430E">
              <w:rPr>
                <w:sz w:val="22"/>
                <w:szCs w:val="22"/>
              </w:rPr>
              <w:t>56 692</w:t>
            </w:r>
          </w:p>
        </w:tc>
        <w:tc>
          <w:tcPr>
            <w:tcW w:w="297" w:type="pct"/>
            <w:shd w:val="clear" w:color="auto" w:fill="auto"/>
            <w:vAlign w:val="center"/>
            <w:hideMark/>
          </w:tcPr>
          <w:p w14:paraId="2EFF7FAC" w14:textId="77777777" w:rsidR="00945471" w:rsidRPr="0001430E" w:rsidRDefault="00945471" w:rsidP="0001430E">
            <w:pPr>
              <w:jc w:val="center"/>
              <w:rPr>
                <w:sz w:val="22"/>
                <w:szCs w:val="22"/>
              </w:rPr>
            </w:pPr>
            <w:r w:rsidRPr="0001430E">
              <w:rPr>
                <w:sz w:val="22"/>
                <w:szCs w:val="22"/>
              </w:rPr>
              <w:t>59 723</w:t>
            </w:r>
          </w:p>
        </w:tc>
        <w:tc>
          <w:tcPr>
            <w:tcW w:w="331" w:type="pct"/>
            <w:shd w:val="clear" w:color="auto" w:fill="auto"/>
            <w:vAlign w:val="center"/>
            <w:hideMark/>
          </w:tcPr>
          <w:p w14:paraId="1AD1B564" w14:textId="77777777" w:rsidR="00945471" w:rsidRPr="0001430E" w:rsidRDefault="00945471" w:rsidP="0001430E">
            <w:pPr>
              <w:jc w:val="center"/>
              <w:rPr>
                <w:sz w:val="22"/>
                <w:szCs w:val="22"/>
              </w:rPr>
            </w:pPr>
            <w:r w:rsidRPr="0001430E">
              <w:rPr>
                <w:sz w:val="22"/>
                <w:szCs w:val="22"/>
              </w:rPr>
              <w:t>77 845</w:t>
            </w:r>
          </w:p>
        </w:tc>
        <w:tc>
          <w:tcPr>
            <w:tcW w:w="331" w:type="pct"/>
            <w:shd w:val="clear" w:color="auto" w:fill="auto"/>
            <w:vAlign w:val="center"/>
            <w:hideMark/>
          </w:tcPr>
          <w:p w14:paraId="7A2870E0" w14:textId="77777777" w:rsidR="00945471" w:rsidRPr="0001430E" w:rsidRDefault="00945471" w:rsidP="0001430E">
            <w:pPr>
              <w:jc w:val="center"/>
              <w:rPr>
                <w:sz w:val="22"/>
                <w:szCs w:val="22"/>
              </w:rPr>
            </w:pPr>
            <w:r w:rsidRPr="0001430E">
              <w:rPr>
                <w:sz w:val="22"/>
                <w:szCs w:val="22"/>
              </w:rPr>
              <w:t>86 264</w:t>
            </w:r>
          </w:p>
        </w:tc>
        <w:tc>
          <w:tcPr>
            <w:tcW w:w="456" w:type="pct"/>
            <w:shd w:val="clear" w:color="auto" w:fill="auto"/>
            <w:noWrap/>
            <w:vAlign w:val="center"/>
            <w:hideMark/>
          </w:tcPr>
          <w:p w14:paraId="7C7F4060" w14:textId="77777777" w:rsidR="00945471" w:rsidRPr="0001430E" w:rsidRDefault="00945471" w:rsidP="0001430E">
            <w:pPr>
              <w:jc w:val="center"/>
              <w:rPr>
                <w:sz w:val="22"/>
                <w:szCs w:val="22"/>
              </w:rPr>
            </w:pPr>
            <w:r w:rsidRPr="0001430E">
              <w:rPr>
                <w:sz w:val="22"/>
                <w:szCs w:val="22"/>
              </w:rPr>
              <w:t>111 487</w:t>
            </w:r>
          </w:p>
        </w:tc>
      </w:tr>
      <w:tr w:rsidR="0097305B" w:rsidRPr="0001430E" w14:paraId="13D5B83E" w14:textId="77777777" w:rsidTr="00943524">
        <w:tc>
          <w:tcPr>
            <w:tcW w:w="1226" w:type="pct"/>
            <w:shd w:val="clear" w:color="auto" w:fill="auto"/>
            <w:vAlign w:val="center"/>
            <w:hideMark/>
          </w:tcPr>
          <w:p w14:paraId="76318FC5" w14:textId="77777777" w:rsidR="00945471" w:rsidRPr="0001430E" w:rsidRDefault="00945471" w:rsidP="0001430E">
            <w:pPr>
              <w:rPr>
                <w:bCs/>
                <w:sz w:val="22"/>
                <w:szCs w:val="22"/>
              </w:rPr>
            </w:pPr>
            <w:r w:rsidRPr="0001430E">
              <w:rPr>
                <w:bCs/>
                <w:sz w:val="22"/>
                <w:szCs w:val="22"/>
              </w:rPr>
              <w:t>Социальные индикаторы</w:t>
            </w:r>
          </w:p>
        </w:tc>
        <w:tc>
          <w:tcPr>
            <w:tcW w:w="476" w:type="pct"/>
            <w:shd w:val="clear" w:color="auto" w:fill="auto"/>
            <w:noWrap/>
            <w:vAlign w:val="center"/>
            <w:hideMark/>
          </w:tcPr>
          <w:p w14:paraId="66656A01" w14:textId="77777777" w:rsidR="00945471" w:rsidRPr="0001430E" w:rsidRDefault="00945471" w:rsidP="0001430E">
            <w:pPr>
              <w:jc w:val="center"/>
              <w:rPr>
                <w:bCs/>
                <w:sz w:val="22"/>
                <w:szCs w:val="22"/>
              </w:rPr>
            </w:pPr>
            <w:r w:rsidRPr="0001430E">
              <w:rPr>
                <w:bCs/>
                <w:sz w:val="22"/>
                <w:szCs w:val="22"/>
              </w:rPr>
              <w:t> </w:t>
            </w:r>
          </w:p>
        </w:tc>
        <w:tc>
          <w:tcPr>
            <w:tcW w:w="372" w:type="pct"/>
            <w:shd w:val="clear" w:color="auto" w:fill="auto"/>
            <w:noWrap/>
            <w:vAlign w:val="center"/>
            <w:hideMark/>
          </w:tcPr>
          <w:p w14:paraId="5BA0A8DD" w14:textId="77777777" w:rsidR="00945471" w:rsidRPr="0001430E" w:rsidRDefault="00945471" w:rsidP="0001430E">
            <w:pPr>
              <w:jc w:val="center"/>
              <w:rPr>
                <w:bCs/>
                <w:sz w:val="22"/>
                <w:szCs w:val="22"/>
              </w:rPr>
            </w:pPr>
            <w:r w:rsidRPr="0001430E">
              <w:rPr>
                <w:bCs/>
                <w:sz w:val="22"/>
                <w:szCs w:val="22"/>
              </w:rPr>
              <w:t> </w:t>
            </w:r>
          </w:p>
        </w:tc>
        <w:tc>
          <w:tcPr>
            <w:tcW w:w="331" w:type="pct"/>
            <w:shd w:val="clear" w:color="auto" w:fill="auto"/>
            <w:noWrap/>
            <w:vAlign w:val="center"/>
            <w:hideMark/>
          </w:tcPr>
          <w:p w14:paraId="3D7B13D5" w14:textId="77777777" w:rsidR="00945471" w:rsidRPr="0001430E" w:rsidRDefault="00945471" w:rsidP="0001430E">
            <w:pPr>
              <w:jc w:val="center"/>
              <w:rPr>
                <w:bCs/>
                <w:sz w:val="22"/>
                <w:szCs w:val="22"/>
              </w:rPr>
            </w:pPr>
            <w:r w:rsidRPr="0001430E">
              <w:rPr>
                <w:bCs/>
                <w:sz w:val="22"/>
                <w:szCs w:val="22"/>
              </w:rPr>
              <w:t> </w:t>
            </w:r>
          </w:p>
        </w:tc>
        <w:tc>
          <w:tcPr>
            <w:tcW w:w="295" w:type="pct"/>
            <w:shd w:val="clear" w:color="auto" w:fill="auto"/>
            <w:noWrap/>
            <w:vAlign w:val="center"/>
            <w:hideMark/>
          </w:tcPr>
          <w:p w14:paraId="35B49B49" w14:textId="77777777" w:rsidR="00945471" w:rsidRPr="0001430E" w:rsidRDefault="00945471" w:rsidP="0001430E">
            <w:pPr>
              <w:jc w:val="center"/>
              <w:rPr>
                <w:bCs/>
                <w:sz w:val="22"/>
                <w:szCs w:val="22"/>
              </w:rPr>
            </w:pPr>
            <w:r w:rsidRPr="0001430E">
              <w:rPr>
                <w:bCs/>
                <w:sz w:val="22"/>
                <w:szCs w:val="22"/>
              </w:rPr>
              <w:t> </w:t>
            </w:r>
          </w:p>
        </w:tc>
        <w:tc>
          <w:tcPr>
            <w:tcW w:w="295" w:type="pct"/>
            <w:shd w:val="clear" w:color="auto" w:fill="auto"/>
            <w:noWrap/>
            <w:vAlign w:val="center"/>
            <w:hideMark/>
          </w:tcPr>
          <w:p w14:paraId="6CB60F3E" w14:textId="77777777" w:rsidR="00945471" w:rsidRPr="0001430E" w:rsidRDefault="00945471" w:rsidP="0001430E">
            <w:pPr>
              <w:jc w:val="center"/>
              <w:rPr>
                <w:bCs/>
                <w:sz w:val="22"/>
                <w:szCs w:val="22"/>
              </w:rPr>
            </w:pPr>
            <w:r w:rsidRPr="0001430E">
              <w:rPr>
                <w:bCs/>
                <w:sz w:val="22"/>
                <w:szCs w:val="22"/>
              </w:rPr>
              <w:t> </w:t>
            </w:r>
          </w:p>
        </w:tc>
        <w:tc>
          <w:tcPr>
            <w:tcW w:w="295" w:type="pct"/>
            <w:shd w:val="clear" w:color="auto" w:fill="auto"/>
            <w:noWrap/>
            <w:vAlign w:val="center"/>
            <w:hideMark/>
          </w:tcPr>
          <w:p w14:paraId="1F73A18E" w14:textId="77777777" w:rsidR="00945471" w:rsidRPr="0001430E" w:rsidRDefault="00945471" w:rsidP="0001430E">
            <w:pPr>
              <w:jc w:val="center"/>
              <w:rPr>
                <w:bCs/>
                <w:sz w:val="22"/>
                <w:szCs w:val="22"/>
              </w:rPr>
            </w:pPr>
            <w:r w:rsidRPr="0001430E">
              <w:rPr>
                <w:bCs/>
                <w:sz w:val="22"/>
                <w:szCs w:val="22"/>
              </w:rPr>
              <w:t> </w:t>
            </w:r>
          </w:p>
        </w:tc>
        <w:tc>
          <w:tcPr>
            <w:tcW w:w="295" w:type="pct"/>
            <w:shd w:val="clear" w:color="auto" w:fill="auto"/>
            <w:noWrap/>
            <w:vAlign w:val="center"/>
            <w:hideMark/>
          </w:tcPr>
          <w:p w14:paraId="32098AF2" w14:textId="77777777" w:rsidR="00945471" w:rsidRPr="0001430E" w:rsidRDefault="00945471" w:rsidP="0001430E">
            <w:pPr>
              <w:jc w:val="center"/>
              <w:rPr>
                <w:bCs/>
                <w:sz w:val="22"/>
                <w:szCs w:val="22"/>
              </w:rPr>
            </w:pPr>
            <w:r w:rsidRPr="0001430E">
              <w:rPr>
                <w:bCs/>
                <w:sz w:val="22"/>
                <w:szCs w:val="22"/>
              </w:rPr>
              <w:t> </w:t>
            </w:r>
          </w:p>
        </w:tc>
        <w:tc>
          <w:tcPr>
            <w:tcW w:w="297" w:type="pct"/>
            <w:shd w:val="clear" w:color="auto" w:fill="auto"/>
            <w:noWrap/>
            <w:vAlign w:val="center"/>
            <w:hideMark/>
          </w:tcPr>
          <w:p w14:paraId="33242EE5" w14:textId="77777777" w:rsidR="00945471" w:rsidRPr="0001430E" w:rsidRDefault="00945471" w:rsidP="0001430E">
            <w:pPr>
              <w:jc w:val="center"/>
              <w:rPr>
                <w:bCs/>
                <w:sz w:val="22"/>
                <w:szCs w:val="22"/>
              </w:rPr>
            </w:pPr>
            <w:r w:rsidRPr="0001430E">
              <w:rPr>
                <w:bCs/>
                <w:sz w:val="22"/>
                <w:szCs w:val="22"/>
              </w:rPr>
              <w:t> </w:t>
            </w:r>
          </w:p>
        </w:tc>
        <w:tc>
          <w:tcPr>
            <w:tcW w:w="331" w:type="pct"/>
            <w:shd w:val="clear" w:color="auto" w:fill="auto"/>
            <w:noWrap/>
            <w:vAlign w:val="center"/>
            <w:hideMark/>
          </w:tcPr>
          <w:p w14:paraId="0E27DDE3" w14:textId="77777777" w:rsidR="00945471" w:rsidRPr="0001430E" w:rsidRDefault="00945471" w:rsidP="0001430E">
            <w:pPr>
              <w:jc w:val="center"/>
              <w:rPr>
                <w:bCs/>
                <w:sz w:val="22"/>
                <w:szCs w:val="22"/>
              </w:rPr>
            </w:pPr>
            <w:r w:rsidRPr="0001430E">
              <w:rPr>
                <w:bCs/>
                <w:sz w:val="22"/>
                <w:szCs w:val="22"/>
              </w:rPr>
              <w:t> </w:t>
            </w:r>
          </w:p>
        </w:tc>
        <w:tc>
          <w:tcPr>
            <w:tcW w:w="331" w:type="pct"/>
            <w:shd w:val="clear" w:color="auto" w:fill="auto"/>
            <w:noWrap/>
            <w:vAlign w:val="center"/>
            <w:hideMark/>
          </w:tcPr>
          <w:p w14:paraId="2A780703" w14:textId="77777777" w:rsidR="00945471" w:rsidRPr="0001430E" w:rsidRDefault="00945471" w:rsidP="0001430E">
            <w:pPr>
              <w:jc w:val="center"/>
              <w:rPr>
                <w:bCs/>
                <w:sz w:val="22"/>
                <w:szCs w:val="22"/>
              </w:rPr>
            </w:pPr>
            <w:r w:rsidRPr="0001430E">
              <w:rPr>
                <w:bCs/>
                <w:sz w:val="22"/>
                <w:szCs w:val="22"/>
              </w:rPr>
              <w:t> </w:t>
            </w:r>
          </w:p>
        </w:tc>
        <w:tc>
          <w:tcPr>
            <w:tcW w:w="456" w:type="pct"/>
            <w:shd w:val="clear" w:color="auto" w:fill="auto"/>
            <w:noWrap/>
            <w:vAlign w:val="center"/>
            <w:hideMark/>
          </w:tcPr>
          <w:p w14:paraId="59B1C4BF" w14:textId="77777777" w:rsidR="00945471" w:rsidRPr="0001430E" w:rsidRDefault="00945471" w:rsidP="0001430E">
            <w:pPr>
              <w:jc w:val="center"/>
              <w:rPr>
                <w:bCs/>
                <w:sz w:val="22"/>
                <w:szCs w:val="22"/>
              </w:rPr>
            </w:pPr>
            <w:r w:rsidRPr="0001430E">
              <w:rPr>
                <w:bCs/>
                <w:sz w:val="22"/>
                <w:szCs w:val="22"/>
              </w:rPr>
              <w:t> </w:t>
            </w:r>
          </w:p>
        </w:tc>
      </w:tr>
      <w:tr w:rsidR="0097305B" w:rsidRPr="0001430E" w14:paraId="28D638F4" w14:textId="77777777" w:rsidTr="00943524">
        <w:tc>
          <w:tcPr>
            <w:tcW w:w="1226" w:type="pct"/>
            <w:shd w:val="clear" w:color="auto" w:fill="auto"/>
            <w:vAlign w:val="center"/>
            <w:hideMark/>
          </w:tcPr>
          <w:p w14:paraId="0909E8BC" w14:textId="77777777" w:rsidR="00945471" w:rsidRPr="0001430E" w:rsidRDefault="00945471" w:rsidP="0001430E">
            <w:pPr>
              <w:rPr>
                <w:sz w:val="22"/>
                <w:szCs w:val="22"/>
              </w:rPr>
            </w:pPr>
            <w:r w:rsidRPr="0001430E">
              <w:rPr>
                <w:sz w:val="22"/>
                <w:szCs w:val="22"/>
              </w:rPr>
              <w:t>Индекс потребительских цен</w:t>
            </w:r>
          </w:p>
        </w:tc>
        <w:tc>
          <w:tcPr>
            <w:tcW w:w="476" w:type="pct"/>
            <w:shd w:val="clear" w:color="auto" w:fill="auto"/>
            <w:noWrap/>
            <w:vAlign w:val="center"/>
            <w:hideMark/>
          </w:tcPr>
          <w:p w14:paraId="5C322F57" w14:textId="77777777" w:rsidR="00945471" w:rsidRPr="0001430E" w:rsidRDefault="00945471" w:rsidP="0001430E">
            <w:pPr>
              <w:jc w:val="center"/>
              <w:rPr>
                <w:sz w:val="22"/>
                <w:szCs w:val="22"/>
              </w:rPr>
            </w:pPr>
            <w:r w:rsidRPr="0001430E">
              <w:rPr>
                <w:sz w:val="22"/>
                <w:szCs w:val="22"/>
              </w:rPr>
              <w:t> </w:t>
            </w:r>
          </w:p>
        </w:tc>
        <w:tc>
          <w:tcPr>
            <w:tcW w:w="372" w:type="pct"/>
            <w:shd w:val="clear" w:color="auto" w:fill="auto"/>
            <w:noWrap/>
            <w:vAlign w:val="center"/>
            <w:hideMark/>
          </w:tcPr>
          <w:p w14:paraId="0C4EFB8B" w14:textId="77777777" w:rsidR="00945471" w:rsidRPr="0001430E" w:rsidRDefault="00945471" w:rsidP="0001430E">
            <w:pPr>
              <w:jc w:val="center"/>
              <w:rPr>
                <w:sz w:val="22"/>
                <w:szCs w:val="22"/>
              </w:rPr>
            </w:pPr>
            <w:r w:rsidRPr="0001430E">
              <w:rPr>
                <w:sz w:val="22"/>
                <w:szCs w:val="22"/>
              </w:rPr>
              <w:t> </w:t>
            </w:r>
          </w:p>
        </w:tc>
        <w:tc>
          <w:tcPr>
            <w:tcW w:w="331" w:type="pct"/>
            <w:shd w:val="clear" w:color="auto" w:fill="auto"/>
            <w:noWrap/>
            <w:vAlign w:val="center"/>
            <w:hideMark/>
          </w:tcPr>
          <w:p w14:paraId="4D14BC4B" w14:textId="77777777" w:rsidR="00945471" w:rsidRPr="0001430E" w:rsidRDefault="00945471" w:rsidP="0001430E">
            <w:pPr>
              <w:jc w:val="center"/>
              <w:rPr>
                <w:sz w:val="22"/>
                <w:szCs w:val="22"/>
              </w:rPr>
            </w:pPr>
            <w:r w:rsidRPr="0001430E">
              <w:rPr>
                <w:sz w:val="22"/>
                <w:szCs w:val="22"/>
              </w:rPr>
              <w:t> </w:t>
            </w:r>
          </w:p>
        </w:tc>
        <w:tc>
          <w:tcPr>
            <w:tcW w:w="295" w:type="pct"/>
            <w:shd w:val="clear" w:color="auto" w:fill="auto"/>
            <w:noWrap/>
            <w:vAlign w:val="center"/>
            <w:hideMark/>
          </w:tcPr>
          <w:p w14:paraId="2F8856F3" w14:textId="77777777" w:rsidR="00945471" w:rsidRPr="0001430E" w:rsidRDefault="00945471" w:rsidP="0001430E">
            <w:pPr>
              <w:jc w:val="center"/>
              <w:rPr>
                <w:sz w:val="22"/>
                <w:szCs w:val="22"/>
              </w:rPr>
            </w:pPr>
            <w:r w:rsidRPr="0001430E">
              <w:rPr>
                <w:sz w:val="22"/>
                <w:szCs w:val="22"/>
              </w:rPr>
              <w:t> </w:t>
            </w:r>
          </w:p>
        </w:tc>
        <w:tc>
          <w:tcPr>
            <w:tcW w:w="295" w:type="pct"/>
            <w:shd w:val="clear" w:color="auto" w:fill="auto"/>
            <w:noWrap/>
            <w:vAlign w:val="center"/>
            <w:hideMark/>
          </w:tcPr>
          <w:p w14:paraId="1C7C699E" w14:textId="77777777" w:rsidR="00945471" w:rsidRPr="0001430E" w:rsidRDefault="00945471" w:rsidP="0001430E">
            <w:pPr>
              <w:jc w:val="center"/>
              <w:rPr>
                <w:sz w:val="22"/>
                <w:szCs w:val="22"/>
              </w:rPr>
            </w:pPr>
            <w:r w:rsidRPr="0001430E">
              <w:rPr>
                <w:sz w:val="22"/>
                <w:szCs w:val="22"/>
              </w:rPr>
              <w:t> </w:t>
            </w:r>
          </w:p>
        </w:tc>
        <w:tc>
          <w:tcPr>
            <w:tcW w:w="295" w:type="pct"/>
            <w:shd w:val="clear" w:color="auto" w:fill="auto"/>
            <w:noWrap/>
            <w:vAlign w:val="center"/>
            <w:hideMark/>
          </w:tcPr>
          <w:p w14:paraId="6BEC94DC" w14:textId="77777777" w:rsidR="00945471" w:rsidRPr="0001430E" w:rsidRDefault="00945471" w:rsidP="0001430E">
            <w:pPr>
              <w:jc w:val="center"/>
              <w:rPr>
                <w:sz w:val="22"/>
                <w:szCs w:val="22"/>
              </w:rPr>
            </w:pPr>
            <w:r w:rsidRPr="0001430E">
              <w:rPr>
                <w:sz w:val="22"/>
                <w:szCs w:val="22"/>
              </w:rPr>
              <w:t> </w:t>
            </w:r>
          </w:p>
        </w:tc>
        <w:tc>
          <w:tcPr>
            <w:tcW w:w="295" w:type="pct"/>
            <w:shd w:val="clear" w:color="auto" w:fill="auto"/>
            <w:noWrap/>
            <w:vAlign w:val="center"/>
            <w:hideMark/>
          </w:tcPr>
          <w:p w14:paraId="6E179A2E" w14:textId="77777777" w:rsidR="00945471" w:rsidRPr="0001430E" w:rsidRDefault="00945471" w:rsidP="0001430E">
            <w:pPr>
              <w:jc w:val="center"/>
              <w:rPr>
                <w:sz w:val="22"/>
                <w:szCs w:val="22"/>
              </w:rPr>
            </w:pPr>
            <w:r w:rsidRPr="0001430E">
              <w:rPr>
                <w:sz w:val="22"/>
                <w:szCs w:val="22"/>
              </w:rPr>
              <w:t> </w:t>
            </w:r>
          </w:p>
        </w:tc>
        <w:tc>
          <w:tcPr>
            <w:tcW w:w="297" w:type="pct"/>
            <w:shd w:val="clear" w:color="auto" w:fill="auto"/>
            <w:noWrap/>
            <w:vAlign w:val="center"/>
            <w:hideMark/>
          </w:tcPr>
          <w:p w14:paraId="1A82C409" w14:textId="77777777" w:rsidR="00945471" w:rsidRPr="0001430E" w:rsidRDefault="00945471" w:rsidP="0001430E">
            <w:pPr>
              <w:jc w:val="center"/>
              <w:rPr>
                <w:sz w:val="22"/>
                <w:szCs w:val="22"/>
              </w:rPr>
            </w:pPr>
            <w:r w:rsidRPr="0001430E">
              <w:rPr>
                <w:sz w:val="22"/>
                <w:szCs w:val="22"/>
              </w:rPr>
              <w:t> </w:t>
            </w:r>
          </w:p>
        </w:tc>
        <w:tc>
          <w:tcPr>
            <w:tcW w:w="331" w:type="pct"/>
            <w:shd w:val="clear" w:color="auto" w:fill="auto"/>
            <w:noWrap/>
            <w:vAlign w:val="center"/>
            <w:hideMark/>
          </w:tcPr>
          <w:p w14:paraId="25A74159" w14:textId="77777777" w:rsidR="00945471" w:rsidRPr="0001430E" w:rsidRDefault="00945471" w:rsidP="0001430E">
            <w:pPr>
              <w:jc w:val="center"/>
              <w:rPr>
                <w:sz w:val="22"/>
                <w:szCs w:val="22"/>
              </w:rPr>
            </w:pPr>
            <w:r w:rsidRPr="0001430E">
              <w:rPr>
                <w:sz w:val="22"/>
                <w:szCs w:val="22"/>
              </w:rPr>
              <w:t> </w:t>
            </w:r>
          </w:p>
        </w:tc>
        <w:tc>
          <w:tcPr>
            <w:tcW w:w="331" w:type="pct"/>
            <w:shd w:val="clear" w:color="auto" w:fill="auto"/>
            <w:noWrap/>
            <w:vAlign w:val="center"/>
            <w:hideMark/>
          </w:tcPr>
          <w:p w14:paraId="1C82B007" w14:textId="77777777" w:rsidR="00945471" w:rsidRPr="0001430E" w:rsidRDefault="00945471" w:rsidP="0001430E">
            <w:pPr>
              <w:jc w:val="center"/>
              <w:rPr>
                <w:sz w:val="22"/>
                <w:szCs w:val="22"/>
              </w:rPr>
            </w:pPr>
            <w:r w:rsidRPr="0001430E">
              <w:rPr>
                <w:sz w:val="22"/>
                <w:szCs w:val="22"/>
              </w:rPr>
              <w:t> </w:t>
            </w:r>
          </w:p>
        </w:tc>
        <w:tc>
          <w:tcPr>
            <w:tcW w:w="456" w:type="pct"/>
            <w:shd w:val="clear" w:color="auto" w:fill="auto"/>
            <w:noWrap/>
            <w:vAlign w:val="center"/>
            <w:hideMark/>
          </w:tcPr>
          <w:p w14:paraId="5CA7B4F6" w14:textId="77777777" w:rsidR="00945471" w:rsidRPr="0001430E" w:rsidRDefault="00945471" w:rsidP="0001430E">
            <w:pPr>
              <w:jc w:val="center"/>
              <w:rPr>
                <w:sz w:val="22"/>
                <w:szCs w:val="22"/>
              </w:rPr>
            </w:pPr>
            <w:r w:rsidRPr="0001430E">
              <w:rPr>
                <w:sz w:val="22"/>
                <w:szCs w:val="22"/>
              </w:rPr>
              <w:t> </w:t>
            </w:r>
          </w:p>
        </w:tc>
      </w:tr>
      <w:tr w:rsidR="0097305B" w:rsidRPr="0001430E" w14:paraId="667FE4FE" w14:textId="77777777" w:rsidTr="00943524">
        <w:tc>
          <w:tcPr>
            <w:tcW w:w="1226" w:type="pct"/>
            <w:shd w:val="clear" w:color="auto" w:fill="auto"/>
            <w:vAlign w:val="center"/>
            <w:hideMark/>
          </w:tcPr>
          <w:p w14:paraId="3D53BE95" w14:textId="77777777" w:rsidR="00945471" w:rsidRPr="0001430E" w:rsidRDefault="00945471" w:rsidP="0001430E">
            <w:pPr>
              <w:ind w:firstLine="321"/>
              <w:rPr>
                <w:sz w:val="22"/>
                <w:szCs w:val="22"/>
              </w:rPr>
            </w:pPr>
            <w:r w:rsidRPr="0001430E">
              <w:rPr>
                <w:sz w:val="22"/>
                <w:szCs w:val="22"/>
              </w:rPr>
              <w:t>в среднем за год</w:t>
            </w:r>
          </w:p>
        </w:tc>
        <w:tc>
          <w:tcPr>
            <w:tcW w:w="476" w:type="pct"/>
            <w:shd w:val="clear" w:color="auto" w:fill="auto"/>
            <w:noWrap/>
            <w:vAlign w:val="center"/>
            <w:hideMark/>
          </w:tcPr>
          <w:p w14:paraId="50C34114" w14:textId="77777777" w:rsidR="00945471" w:rsidRPr="0001430E" w:rsidRDefault="00945471" w:rsidP="0001430E">
            <w:pPr>
              <w:jc w:val="center"/>
              <w:rPr>
                <w:sz w:val="22"/>
                <w:szCs w:val="22"/>
              </w:rPr>
            </w:pPr>
            <w:r w:rsidRPr="0001430E">
              <w:rPr>
                <w:sz w:val="22"/>
                <w:szCs w:val="22"/>
              </w:rPr>
              <w:t>%</w:t>
            </w:r>
          </w:p>
        </w:tc>
        <w:tc>
          <w:tcPr>
            <w:tcW w:w="372" w:type="pct"/>
            <w:shd w:val="clear" w:color="auto" w:fill="auto"/>
            <w:noWrap/>
            <w:vAlign w:val="center"/>
            <w:hideMark/>
          </w:tcPr>
          <w:p w14:paraId="6DA48C22" w14:textId="77777777" w:rsidR="00945471" w:rsidRPr="0001430E" w:rsidRDefault="00945471" w:rsidP="0001430E">
            <w:pPr>
              <w:jc w:val="center"/>
              <w:rPr>
                <w:sz w:val="22"/>
                <w:szCs w:val="22"/>
              </w:rPr>
            </w:pPr>
            <w:r w:rsidRPr="0001430E">
              <w:rPr>
                <w:sz w:val="22"/>
                <w:szCs w:val="22"/>
              </w:rPr>
              <w:t>105,3</w:t>
            </w:r>
          </w:p>
        </w:tc>
        <w:tc>
          <w:tcPr>
            <w:tcW w:w="331" w:type="pct"/>
            <w:shd w:val="clear" w:color="auto" w:fill="auto"/>
            <w:noWrap/>
            <w:vAlign w:val="center"/>
            <w:hideMark/>
          </w:tcPr>
          <w:p w14:paraId="5CA0D575" w14:textId="77777777" w:rsidR="00945471" w:rsidRPr="0001430E" w:rsidRDefault="00945471" w:rsidP="0001430E">
            <w:pPr>
              <w:jc w:val="center"/>
              <w:rPr>
                <w:sz w:val="22"/>
                <w:szCs w:val="22"/>
              </w:rPr>
            </w:pPr>
            <w:r w:rsidRPr="0001430E">
              <w:rPr>
                <w:sz w:val="22"/>
                <w:szCs w:val="22"/>
              </w:rPr>
              <w:t>103,4</w:t>
            </w:r>
          </w:p>
        </w:tc>
        <w:tc>
          <w:tcPr>
            <w:tcW w:w="295" w:type="pct"/>
            <w:shd w:val="clear" w:color="auto" w:fill="auto"/>
            <w:noWrap/>
            <w:vAlign w:val="center"/>
            <w:hideMark/>
          </w:tcPr>
          <w:p w14:paraId="2129D2EE" w14:textId="77777777" w:rsidR="00945471" w:rsidRPr="0001430E" w:rsidRDefault="00945471" w:rsidP="0001430E">
            <w:pPr>
              <w:jc w:val="center"/>
              <w:rPr>
                <w:sz w:val="22"/>
                <w:szCs w:val="22"/>
              </w:rPr>
            </w:pPr>
            <w:r w:rsidRPr="0001430E">
              <w:rPr>
                <w:sz w:val="22"/>
                <w:szCs w:val="22"/>
              </w:rPr>
              <w:t>103,7</w:t>
            </w:r>
          </w:p>
        </w:tc>
        <w:tc>
          <w:tcPr>
            <w:tcW w:w="295" w:type="pct"/>
            <w:shd w:val="clear" w:color="auto" w:fill="auto"/>
            <w:noWrap/>
            <w:vAlign w:val="center"/>
            <w:hideMark/>
          </w:tcPr>
          <w:p w14:paraId="5C8DBDBD" w14:textId="77777777" w:rsidR="00945471" w:rsidRPr="0001430E" w:rsidRDefault="00945471" w:rsidP="0001430E">
            <w:pPr>
              <w:jc w:val="center"/>
              <w:rPr>
                <w:sz w:val="22"/>
                <w:szCs w:val="22"/>
              </w:rPr>
            </w:pPr>
            <w:r w:rsidRPr="0001430E">
              <w:rPr>
                <w:sz w:val="22"/>
                <w:szCs w:val="22"/>
              </w:rPr>
              <w:t>103,5</w:t>
            </w:r>
          </w:p>
        </w:tc>
        <w:tc>
          <w:tcPr>
            <w:tcW w:w="295" w:type="pct"/>
            <w:shd w:val="clear" w:color="auto" w:fill="auto"/>
            <w:noWrap/>
            <w:vAlign w:val="center"/>
            <w:hideMark/>
          </w:tcPr>
          <w:p w14:paraId="44B4EE3A" w14:textId="77777777" w:rsidR="00945471" w:rsidRPr="0001430E" w:rsidRDefault="00945471" w:rsidP="0001430E">
            <w:pPr>
              <w:jc w:val="center"/>
              <w:rPr>
                <w:sz w:val="22"/>
                <w:szCs w:val="22"/>
              </w:rPr>
            </w:pPr>
            <w:r w:rsidRPr="0001430E">
              <w:rPr>
                <w:sz w:val="22"/>
                <w:szCs w:val="22"/>
              </w:rPr>
              <w:t>103,3</w:t>
            </w:r>
          </w:p>
        </w:tc>
        <w:tc>
          <w:tcPr>
            <w:tcW w:w="295" w:type="pct"/>
            <w:shd w:val="clear" w:color="auto" w:fill="auto"/>
            <w:noWrap/>
            <w:vAlign w:val="center"/>
            <w:hideMark/>
          </w:tcPr>
          <w:p w14:paraId="6C23F67E" w14:textId="77777777" w:rsidR="00945471" w:rsidRPr="0001430E" w:rsidRDefault="00945471" w:rsidP="0001430E">
            <w:pPr>
              <w:jc w:val="center"/>
              <w:rPr>
                <w:sz w:val="22"/>
                <w:szCs w:val="22"/>
              </w:rPr>
            </w:pPr>
            <w:r w:rsidRPr="0001430E">
              <w:rPr>
                <w:sz w:val="22"/>
                <w:szCs w:val="22"/>
              </w:rPr>
              <w:t>103,1</w:t>
            </w:r>
          </w:p>
        </w:tc>
        <w:tc>
          <w:tcPr>
            <w:tcW w:w="297" w:type="pct"/>
            <w:shd w:val="clear" w:color="auto" w:fill="auto"/>
            <w:noWrap/>
            <w:vAlign w:val="center"/>
            <w:hideMark/>
          </w:tcPr>
          <w:p w14:paraId="3AB42E4B" w14:textId="77777777" w:rsidR="00945471" w:rsidRPr="0001430E" w:rsidRDefault="00945471" w:rsidP="0001430E">
            <w:pPr>
              <w:jc w:val="center"/>
              <w:rPr>
                <w:sz w:val="22"/>
                <w:szCs w:val="22"/>
              </w:rPr>
            </w:pPr>
            <w:r w:rsidRPr="0001430E">
              <w:rPr>
                <w:sz w:val="22"/>
                <w:szCs w:val="22"/>
              </w:rPr>
              <w:t>102,9</w:t>
            </w:r>
          </w:p>
        </w:tc>
        <w:tc>
          <w:tcPr>
            <w:tcW w:w="331" w:type="pct"/>
            <w:shd w:val="clear" w:color="auto" w:fill="auto"/>
            <w:noWrap/>
            <w:vAlign w:val="center"/>
            <w:hideMark/>
          </w:tcPr>
          <w:p w14:paraId="2D60CA17" w14:textId="77777777" w:rsidR="00945471" w:rsidRPr="0001430E" w:rsidRDefault="00945471" w:rsidP="0001430E">
            <w:pPr>
              <w:jc w:val="center"/>
              <w:rPr>
                <w:sz w:val="22"/>
                <w:szCs w:val="22"/>
              </w:rPr>
            </w:pPr>
            <w:r w:rsidRPr="0001430E">
              <w:rPr>
                <w:sz w:val="22"/>
                <w:szCs w:val="22"/>
              </w:rPr>
              <w:t>102,1</w:t>
            </w:r>
          </w:p>
        </w:tc>
        <w:tc>
          <w:tcPr>
            <w:tcW w:w="331" w:type="pct"/>
            <w:shd w:val="clear" w:color="auto" w:fill="auto"/>
            <w:noWrap/>
            <w:vAlign w:val="center"/>
            <w:hideMark/>
          </w:tcPr>
          <w:p w14:paraId="75359BD6" w14:textId="77777777" w:rsidR="00945471" w:rsidRPr="0001430E" w:rsidRDefault="00945471" w:rsidP="0001430E">
            <w:pPr>
              <w:jc w:val="center"/>
              <w:rPr>
                <w:sz w:val="22"/>
                <w:szCs w:val="22"/>
              </w:rPr>
            </w:pPr>
            <w:r w:rsidRPr="0001430E">
              <w:rPr>
                <w:sz w:val="22"/>
                <w:szCs w:val="22"/>
              </w:rPr>
              <w:t>102,0</w:t>
            </w:r>
          </w:p>
        </w:tc>
        <w:tc>
          <w:tcPr>
            <w:tcW w:w="456" w:type="pct"/>
            <w:shd w:val="clear" w:color="auto" w:fill="auto"/>
            <w:noWrap/>
            <w:vAlign w:val="center"/>
            <w:hideMark/>
          </w:tcPr>
          <w:p w14:paraId="24A84586" w14:textId="77777777" w:rsidR="00945471" w:rsidRPr="0001430E" w:rsidRDefault="00945471" w:rsidP="0001430E">
            <w:pPr>
              <w:jc w:val="center"/>
              <w:rPr>
                <w:sz w:val="22"/>
                <w:szCs w:val="22"/>
              </w:rPr>
            </w:pPr>
            <w:r w:rsidRPr="0001430E">
              <w:rPr>
                <w:sz w:val="22"/>
                <w:szCs w:val="22"/>
              </w:rPr>
              <w:t>102,0</w:t>
            </w:r>
          </w:p>
        </w:tc>
      </w:tr>
      <w:tr w:rsidR="0097305B" w:rsidRPr="0001430E" w14:paraId="1876EFAA" w14:textId="77777777" w:rsidTr="00943524">
        <w:tc>
          <w:tcPr>
            <w:tcW w:w="1226" w:type="pct"/>
            <w:shd w:val="clear" w:color="auto" w:fill="auto"/>
            <w:vAlign w:val="center"/>
            <w:hideMark/>
          </w:tcPr>
          <w:p w14:paraId="5380D0C5" w14:textId="77777777" w:rsidR="00945471" w:rsidRPr="0001430E" w:rsidRDefault="00945471" w:rsidP="0001430E">
            <w:pPr>
              <w:ind w:firstLine="321"/>
              <w:rPr>
                <w:sz w:val="22"/>
                <w:szCs w:val="22"/>
              </w:rPr>
            </w:pPr>
            <w:r w:rsidRPr="0001430E">
              <w:rPr>
                <w:sz w:val="22"/>
                <w:szCs w:val="22"/>
              </w:rPr>
              <w:t>декабрь к декабрю</w:t>
            </w:r>
          </w:p>
        </w:tc>
        <w:tc>
          <w:tcPr>
            <w:tcW w:w="476" w:type="pct"/>
            <w:shd w:val="clear" w:color="auto" w:fill="auto"/>
            <w:noWrap/>
            <w:vAlign w:val="center"/>
            <w:hideMark/>
          </w:tcPr>
          <w:p w14:paraId="0FD5F002" w14:textId="77777777" w:rsidR="00945471" w:rsidRPr="0001430E" w:rsidRDefault="00945471" w:rsidP="0001430E">
            <w:pPr>
              <w:jc w:val="center"/>
              <w:rPr>
                <w:sz w:val="22"/>
                <w:szCs w:val="22"/>
              </w:rPr>
            </w:pPr>
            <w:r w:rsidRPr="0001430E">
              <w:rPr>
                <w:sz w:val="22"/>
                <w:szCs w:val="22"/>
              </w:rPr>
              <w:t>%</w:t>
            </w:r>
          </w:p>
        </w:tc>
        <w:tc>
          <w:tcPr>
            <w:tcW w:w="372" w:type="pct"/>
            <w:shd w:val="clear" w:color="auto" w:fill="auto"/>
            <w:noWrap/>
            <w:vAlign w:val="center"/>
            <w:hideMark/>
          </w:tcPr>
          <w:p w14:paraId="1D65396C" w14:textId="77777777" w:rsidR="00945471" w:rsidRPr="0001430E" w:rsidRDefault="00945471" w:rsidP="0001430E">
            <w:pPr>
              <w:jc w:val="center"/>
              <w:rPr>
                <w:sz w:val="22"/>
                <w:szCs w:val="22"/>
              </w:rPr>
            </w:pPr>
            <w:r w:rsidRPr="0001430E">
              <w:rPr>
                <w:sz w:val="22"/>
                <w:szCs w:val="22"/>
              </w:rPr>
              <w:t>103,1</w:t>
            </w:r>
          </w:p>
        </w:tc>
        <w:tc>
          <w:tcPr>
            <w:tcW w:w="331" w:type="pct"/>
            <w:shd w:val="clear" w:color="auto" w:fill="auto"/>
            <w:noWrap/>
            <w:vAlign w:val="center"/>
            <w:hideMark/>
          </w:tcPr>
          <w:p w14:paraId="4F589CA8" w14:textId="77777777" w:rsidR="00945471" w:rsidRPr="0001430E" w:rsidRDefault="00945471" w:rsidP="0001430E">
            <w:pPr>
              <w:jc w:val="center"/>
              <w:rPr>
                <w:sz w:val="22"/>
                <w:szCs w:val="22"/>
              </w:rPr>
            </w:pPr>
            <w:r w:rsidRPr="0001430E">
              <w:rPr>
                <w:sz w:val="22"/>
                <w:szCs w:val="22"/>
              </w:rPr>
              <w:t>103,1</w:t>
            </w:r>
          </w:p>
        </w:tc>
        <w:tc>
          <w:tcPr>
            <w:tcW w:w="295" w:type="pct"/>
            <w:shd w:val="clear" w:color="auto" w:fill="auto"/>
            <w:noWrap/>
            <w:vAlign w:val="center"/>
            <w:hideMark/>
          </w:tcPr>
          <w:p w14:paraId="157EAA42" w14:textId="77777777" w:rsidR="00945471" w:rsidRPr="0001430E" w:rsidRDefault="00945471" w:rsidP="0001430E">
            <w:pPr>
              <w:jc w:val="center"/>
              <w:rPr>
                <w:sz w:val="22"/>
                <w:szCs w:val="22"/>
              </w:rPr>
            </w:pPr>
            <w:r w:rsidRPr="0001430E">
              <w:rPr>
                <w:sz w:val="22"/>
                <w:szCs w:val="22"/>
              </w:rPr>
              <w:t>103,4</w:t>
            </w:r>
          </w:p>
        </w:tc>
        <w:tc>
          <w:tcPr>
            <w:tcW w:w="295" w:type="pct"/>
            <w:shd w:val="clear" w:color="auto" w:fill="auto"/>
            <w:noWrap/>
            <w:vAlign w:val="center"/>
            <w:hideMark/>
          </w:tcPr>
          <w:p w14:paraId="3756558F" w14:textId="77777777" w:rsidR="00945471" w:rsidRPr="0001430E" w:rsidRDefault="00945471" w:rsidP="0001430E">
            <w:pPr>
              <w:jc w:val="center"/>
              <w:rPr>
                <w:sz w:val="22"/>
                <w:szCs w:val="22"/>
              </w:rPr>
            </w:pPr>
            <w:r w:rsidRPr="0001430E">
              <w:rPr>
                <w:sz w:val="22"/>
                <w:szCs w:val="22"/>
              </w:rPr>
              <w:t>103,2</w:t>
            </w:r>
          </w:p>
        </w:tc>
        <w:tc>
          <w:tcPr>
            <w:tcW w:w="295" w:type="pct"/>
            <w:shd w:val="clear" w:color="auto" w:fill="auto"/>
            <w:noWrap/>
            <w:vAlign w:val="center"/>
            <w:hideMark/>
          </w:tcPr>
          <w:p w14:paraId="061D0F8B" w14:textId="77777777" w:rsidR="00945471" w:rsidRPr="0001430E" w:rsidRDefault="00945471" w:rsidP="0001430E">
            <w:pPr>
              <w:jc w:val="center"/>
              <w:rPr>
                <w:sz w:val="22"/>
                <w:szCs w:val="22"/>
              </w:rPr>
            </w:pPr>
            <w:r w:rsidRPr="0001430E">
              <w:rPr>
                <w:sz w:val="22"/>
                <w:szCs w:val="22"/>
              </w:rPr>
              <w:t>103,0</w:t>
            </w:r>
          </w:p>
        </w:tc>
        <w:tc>
          <w:tcPr>
            <w:tcW w:w="295" w:type="pct"/>
            <w:shd w:val="clear" w:color="auto" w:fill="auto"/>
            <w:noWrap/>
            <w:vAlign w:val="center"/>
            <w:hideMark/>
          </w:tcPr>
          <w:p w14:paraId="23E9EAA4" w14:textId="77777777" w:rsidR="00945471" w:rsidRPr="0001430E" w:rsidRDefault="00945471" w:rsidP="0001430E">
            <w:pPr>
              <w:jc w:val="center"/>
              <w:rPr>
                <w:sz w:val="22"/>
                <w:szCs w:val="22"/>
              </w:rPr>
            </w:pPr>
            <w:r w:rsidRPr="0001430E">
              <w:rPr>
                <w:sz w:val="22"/>
                <w:szCs w:val="22"/>
              </w:rPr>
              <w:t>102,8</w:t>
            </w:r>
          </w:p>
        </w:tc>
        <w:tc>
          <w:tcPr>
            <w:tcW w:w="297" w:type="pct"/>
            <w:shd w:val="clear" w:color="auto" w:fill="auto"/>
            <w:noWrap/>
            <w:vAlign w:val="center"/>
            <w:hideMark/>
          </w:tcPr>
          <w:p w14:paraId="5FDB5052" w14:textId="77777777" w:rsidR="00945471" w:rsidRPr="0001430E" w:rsidRDefault="00945471" w:rsidP="0001430E">
            <w:pPr>
              <w:jc w:val="center"/>
              <w:rPr>
                <w:sz w:val="22"/>
                <w:szCs w:val="22"/>
              </w:rPr>
            </w:pPr>
            <w:r w:rsidRPr="0001430E">
              <w:rPr>
                <w:sz w:val="22"/>
                <w:szCs w:val="22"/>
              </w:rPr>
              <w:t>102,6</w:t>
            </w:r>
          </w:p>
        </w:tc>
        <w:tc>
          <w:tcPr>
            <w:tcW w:w="331" w:type="pct"/>
            <w:shd w:val="clear" w:color="auto" w:fill="auto"/>
            <w:noWrap/>
            <w:vAlign w:val="center"/>
            <w:hideMark/>
          </w:tcPr>
          <w:p w14:paraId="7BA54336" w14:textId="77777777" w:rsidR="00945471" w:rsidRPr="0001430E" w:rsidRDefault="00945471" w:rsidP="0001430E">
            <w:pPr>
              <w:jc w:val="center"/>
              <w:rPr>
                <w:sz w:val="22"/>
                <w:szCs w:val="22"/>
              </w:rPr>
            </w:pPr>
            <w:r w:rsidRPr="0001430E">
              <w:rPr>
                <w:sz w:val="22"/>
                <w:szCs w:val="22"/>
              </w:rPr>
              <w:t>101,8</w:t>
            </w:r>
          </w:p>
        </w:tc>
        <w:tc>
          <w:tcPr>
            <w:tcW w:w="331" w:type="pct"/>
            <w:shd w:val="clear" w:color="auto" w:fill="auto"/>
            <w:noWrap/>
            <w:vAlign w:val="center"/>
            <w:hideMark/>
          </w:tcPr>
          <w:p w14:paraId="0E105E44" w14:textId="77777777" w:rsidR="00945471" w:rsidRPr="0001430E" w:rsidRDefault="00945471" w:rsidP="0001430E">
            <w:pPr>
              <w:jc w:val="center"/>
              <w:rPr>
                <w:sz w:val="22"/>
                <w:szCs w:val="22"/>
              </w:rPr>
            </w:pPr>
            <w:r w:rsidRPr="0001430E">
              <w:rPr>
                <w:sz w:val="22"/>
                <w:szCs w:val="22"/>
              </w:rPr>
              <w:t>101,7</w:t>
            </w:r>
          </w:p>
        </w:tc>
        <w:tc>
          <w:tcPr>
            <w:tcW w:w="456" w:type="pct"/>
            <w:shd w:val="clear" w:color="auto" w:fill="auto"/>
            <w:noWrap/>
            <w:vAlign w:val="center"/>
            <w:hideMark/>
          </w:tcPr>
          <w:p w14:paraId="24FCFCB2" w14:textId="77777777" w:rsidR="00945471" w:rsidRPr="0001430E" w:rsidRDefault="00945471" w:rsidP="0001430E">
            <w:pPr>
              <w:jc w:val="center"/>
              <w:rPr>
                <w:sz w:val="22"/>
                <w:szCs w:val="22"/>
              </w:rPr>
            </w:pPr>
            <w:r w:rsidRPr="0001430E">
              <w:rPr>
                <w:sz w:val="22"/>
                <w:szCs w:val="22"/>
              </w:rPr>
              <w:t>101,7</w:t>
            </w:r>
          </w:p>
        </w:tc>
      </w:tr>
      <w:tr w:rsidR="0097305B" w:rsidRPr="0001430E" w14:paraId="6D5077FC" w14:textId="77777777" w:rsidTr="00943524">
        <w:tc>
          <w:tcPr>
            <w:tcW w:w="1226" w:type="pct"/>
            <w:shd w:val="clear" w:color="auto" w:fill="auto"/>
            <w:vAlign w:val="center"/>
            <w:hideMark/>
          </w:tcPr>
          <w:p w14:paraId="25D50CAC" w14:textId="77777777" w:rsidR="00945471" w:rsidRPr="0001430E" w:rsidRDefault="00945471" w:rsidP="0001430E">
            <w:pPr>
              <w:rPr>
                <w:sz w:val="22"/>
                <w:szCs w:val="22"/>
              </w:rPr>
            </w:pPr>
            <w:r w:rsidRPr="0001430E">
              <w:rPr>
                <w:sz w:val="22"/>
                <w:szCs w:val="22"/>
              </w:rPr>
              <w:t>Реальные денежные доходы населения</w:t>
            </w:r>
          </w:p>
        </w:tc>
        <w:tc>
          <w:tcPr>
            <w:tcW w:w="476" w:type="pct"/>
            <w:shd w:val="clear" w:color="auto" w:fill="auto"/>
            <w:noWrap/>
            <w:vAlign w:val="center"/>
            <w:hideMark/>
          </w:tcPr>
          <w:p w14:paraId="7953F9FF" w14:textId="77777777" w:rsidR="00945471" w:rsidRPr="0001430E" w:rsidRDefault="00945471" w:rsidP="0001430E">
            <w:pPr>
              <w:jc w:val="center"/>
              <w:rPr>
                <w:sz w:val="22"/>
                <w:szCs w:val="22"/>
              </w:rPr>
            </w:pPr>
            <w:r w:rsidRPr="0001430E">
              <w:rPr>
                <w:sz w:val="22"/>
                <w:szCs w:val="22"/>
              </w:rPr>
              <w:t>%</w:t>
            </w:r>
          </w:p>
        </w:tc>
        <w:tc>
          <w:tcPr>
            <w:tcW w:w="372" w:type="pct"/>
            <w:shd w:val="clear" w:color="auto" w:fill="auto"/>
            <w:noWrap/>
            <w:vAlign w:val="center"/>
            <w:hideMark/>
          </w:tcPr>
          <w:p w14:paraId="25AAB1D6" w14:textId="77777777" w:rsidR="00945471" w:rsidRPr="0001430E" w:rsidRDefault="00945471" w:rsidP="0001430E">
            <w:pPr>
              <w:jc w:val="center"/>
              <w:rPr>
                <w:sz w:val="22"/>
                <w:szCs w:val="22"/>
              </w:rPr>
            </w:pPr>
            <w:r w:rsidRPr="0001430E">
              <w:rPr>
                <w:sz w:val="22"/>
                <w:szCs w:val="22"/>
              </w:rPr>
              <w:t>97,0</w:t>
            </w:r>
          </w:p>
        </w:tc>
        <w:tc>
          <w:tcPr>
            <w:tcW w:w="331" w:type="pct"/>
            <w:shd w:val="clear" w:color="auto" w:fill="auto"/>
            <w:noWrap/>
            <w:vAlign w:val="center"/>
            <w:hideMark/>
          </w:tcPr>
          <w:p w14:paraId="20751E82" w14:textId="77777777" w:rsidR="00945471" w:rsidRPr="0001430E" w:rsidRDefault="00945471" w:rsidP="0001430E">
            <w:pPr>
              <w:jc w:val="center"/>
              <w:rPr>
                <w:sz w:val="22"/>
                <w:szCs w:val="22"/>
              </w:rPr>
            </w:pPr>
            <w:r w:rsidRPr="0001430E">
              <w:rPr>
                <w:sz w:val="22"/>
                <w:szCs w:val="22"/>
              </w:rPr>
              <w:t>100,5</w:t>
            </w:r>
          </w:p>
        </w:tc>
        <w:tc>
          <w:tcPr>
            <w:tcW w:w="295" w:type="pct"/>
            <w:shd w:val="clear" w:color="auto" w:fill="auto"/>
            <w:noWrap/>
            <w:vAlign w:val="center"/>
            <w:hideMark/>
          </w:tcPr>
          <w:p w14:paraId="48202ACE" w14:textId="77777777" w:rsidR="00945471" w:rsidRPr="0001430E" w:rsidRDefault="00945471" w:rsidP="0001430E">
            <w:pPr>
              <w:jc w:val="center"/>
              <w:rPr>
                <w:sz w:val="22"/>
                <w:szCs w:val="22"/>
              </w:rPr>
            </w:pPr>
            <w:r w:rsidRPr="0001430E">
              <w:rPr>
                <w:sz w:val="22"/>
                <w:szCs w:val="22"/>
              </w:rPr>
              <w:t>100,7</w:t>
            </w:r>
          </w:p>
        </w:tc>
        <w:tc>
          <w:tcPr>
            <w:tcW w:w="295" w:type="pct"/>
            <w:shd w:val="clear" w:color="auto" w:fill="auto"/>
            <w:noWrap/>
            <w:vAlign w:val="center"/>
            <w:hideMark/>
          </w:tcPr>
          <w:p w14:paraId="151708EA" w14:textId="77777777" w:rsidR="00945471" w:rsidRPr="0001430E" w:rsidRDefault="00945471" w:rsidP="0001430E">
            <w:pPr>
              <w:jc w:val="center"/>
              <w:rPr>
                <w:sz w:val="22"/>
                <w:szCs w:val="22"/>
              </w:rPr>
            </w:pPr>
            <w:r w:rsidRPr="0001430E">
              <w:rPr>
                <w:sz w:val="22"/>
                <w:szCs w:val="22"/>
              </w:rPr>
              <w:t>101,5</w:t>
            </w:r>
          </w:p>
        </w:tc>
        <w:tc>
          <w:tcPr>
            <w:tcW w:w="295" w:type="pct"/>
            <w:shd w:val="clear" w:color="auto" w:fill="auto"/>
            <w:noWrap/>
            <w:vAlign w:val="center"/>
            <w:hideMark/>
          </w:tcPr>
          <w:p w14:paraId="2FBDB7F3" w14:textId="77777777" w:rsidR="00945471" w:rsidRPr="0001430E" w:rsidRDefault="00945471" w:rsidP="0001430E">
            <w:pPr>
              <w:jc w:val="center"/>
              <w:rPr>
                <w:sz w:val="22"/>
                <w:szCs w:val="22"/>
              </w:rPr>
            </w:pPr>
            <w:r w:rsidRPr="0001430E">
              <w:rPr>
                <w:sz w:val="22"/>
                <w:szCs w:val="22"/>
              </w:rPr>
              <w:t>101,7</w:t>
            </w:r>
          </w:p>
        </w:tc>
        <w:tc>
          <w:tcPr>
            <w:tcW w:w="295" w:type="pct"/>
            <w:shd w:val="clear" w:color="auto" w:fill="auto"/>
            <w:noWrap/>
            <w:vAlign w:val="center"/>
            <w:hideMark/>
          </w:tcPr>
          <w:p w14:paraId="1C46AEEF" w14:textId="77777777" w:rsidR="00945471" w:rsidRPr="0001430E" w:rsidRDefault="00945471" w:rsidP="0001430E">
            <w:pPr>
              <w:jc w:val="center"/>
              <w:rPr>
                <w:sz w:val="22"/>
                <w:szCs w:val="22"/>
              </w:rPr>
            </w:pPr>
            <w:r w:rsidRPr="0001430E">
              <w:rPr>
                <w:sz w:val="22"/>
                <w:szCs w:val="22"/>
              </w:rPr>
              <w:t>102,1</w:t>
            </w:r>
          </w:p>
        </w:tc>
        <w:tc>
          <w:tcPr>
            <w:tcW w:w="297" w:type="pct"/>
            <w:shd w:val="clear" w:color="auto" w:fill="auto"/>
            <w:noWrap/>
            <w:vAlign w:val="center"/>
            <w:hideMark/>
          </w:tcPr>
          <w:p w14:paraId="5EB1CF81" w14:textId="77777777" w:rsidR="00945471" w:rsidRPr="0001430E" w:rsidRDefault="00945471" w:rsidP="0001430E">
            <w:pPr>
              <w:jc w:val="center"/>
              <w:rPr>
                <w:sz w:val="22"/>
                <w:szCs w:val="22"/>
              </w:rPr>
            </w:pPr>
            <w:r w:rsidRPr="0001430E">
              <w:rPr>
                <w:sz w:val="22"/>
                <w:szCs w:val="22"/>
              </w:rPr>
              <w:t>102,4</w:t>
            </w:r>
          </w:p>
        </w:tc>
        <w:tc>
          <w:tcPr>
            <w:tcW w:w="331" w:type="pct"/>
            <w:shd w:val="clear" w:color="auto" w:fill="auto"/>
            <w:noWrap/>
            <w:vAlign w:val="center"/>
            <w:hideMark/>
          </w:tcPr>
          <w:p w14:paraId="6672690B" w14:textId="77777777" w:rsidR="00945471" w:rsidRPr="0001430E" w:rsidRDefault="00945471" w:rsidP="0001430E">
            <w:pPr>
              <w:jc w:val="center"/>
              <w:rPr>
                <w:sz w:val="22"/>
                <w:szCs w:val="22"/>
              </w:rPr>
            </w:pPr>
            <w:r w:rsidRPr="0001430E">
              <w:rPr>
                <w:sz w:val="22"/>
                <w:szCs w:val="22"/>
              </w:rPr>
              <w:t>103,3</w:t>
            </w:r>
          </w:p>
        </w:tc>
        <w:tc>
          <w:tcPr>
            <w:tcW w:w="331" w:type="pct"/>
            <w:shd w:val="clear" w:color="auto" w:fill="auto"/>
            <w:noWrap/>
            <w:vAlign w:val="center"/>
            <w:hideMark/>
          </w:tcPr>
          <w:p w14:paraId="4E34BB63" w14:textId="77777777" w:rsidR="00945471" w:rsidRPr="0001430E" w:rsidRDefault="00945471" w:rsidP="0001430E">
            <w:pPr>
              <w:jc w:val="center"/>
              <w:rPr>
                <w:sz w:val="22"/>
                <w:szCs w:val="22"/>
              </w:rPr>
            </w:pPr>
            <w:r w:rsidRPr="0001430E">
              <w:rPr>
                <w:sz w:val="22"/>
                <w:szCs w:val="22"/>
              </w:rPr>
              <w:t>103,2</w:t>
            </w:r>
          </w:p>
        </w:tc>
        <w:tc>
          <w:tcPr>
            <w:tcW w:w="456" w:type="pct"/>
            <w:shd w:val="clear" w:color="auto" w:fill="auto"/>
            <w:noWrap/>
            <w:vAlign w:val="center"/>
            <w:hideMark/>
          </w:tcPr>
          <w:p w14:paraId="5805B07C" w14:textId="77777777" w:rsidR="00945471" w:rsidRPr="0001430E" w:rsidRDefault="00945471" w:rsidP="0001430E">
            <w:pPr>
              <w:jc w:val="center"/>
              <w:rPr>
                <w:sz w:val="22"/>
                <w:szCs w:val="22"/>
              </w:rPr>
            </w:pPr>
            <w:r w:rsidRPr="0001430E">
              <w:rPr>
                <w:sz w:val="22"/>
                <w:szCs w:val="22"/>
              </w:rPr>
              <w:t>103,2</w:t>
            </w:r>
          </w:p>
        </w:tc>
      </w:tr>
    </w:tbl>
    <w:p w14:paraId="4317F0D0" w14:textId="77777777" w:rsidR="00945471" w:rsidRPr="0001430E" w:rsidRDefault="00945471" w:rsidP="0001430E">
      <w:pPr>
        <w:rPr>
          <w:lang w:eastAsia="x-none"/>
        </w:rPr>
      </w:pPr>
    </w:p>
    <w:p w14:paraId="087E358E" w14:textId="77777777" w:rsidR="00863FC5" w:rsidRPr="0001430E" w:rsidRDefault="00B8302F" w:rsidP="0001430E">
      <w:pPr>
        <w:pStyle w:val="25"/>
        <w:spacing w:line="240" w:lineRule="auto"/>
        <w:ind w:firstLine="0"/>
        <w:rPr>
          <w:b/>
          <w:szCs w:val="24"/>
        </w:rPr>
      </w:pPr>
      <w:r w:rsidRPr="0001430E">
        <w:rPr>
          <w:szCs w:val="24"/>
        </w:rPr>
        <w:t>* - по крупным и средним организациям</w:t>
      </w:r>
      <w:r w:rsidR="00863FC5" w:rsidRPr="0001430E">
        <w:rPr>
          <w:b/>
          <w:szCs w:val="24"/>
        </w:rPr>
        <w:br w:type="page"/>
      </w:r>
    </w:p>
    <w:p w14:paraId="6CD941D4" w14:textId="3A6FBF09" w:rsidR="0034441D" w:rsidRPr="0001430E" w:rsidRDefault="0034441D" w:rsidP="0001430E">
      <w:pPr>
        <w:pStyle w:val="afb"/>
        <w:spacing w:after="120"/>
        <w:jc w:val="left"/>
        <w:rPr>
          <w:b/>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9</w:t>
      </w:r>
      <w:r w:rsidRPr="0001430E">
        <w:rPr>
          <w:b/>
          <w:sz w:val="24"/>
          <w:szCs w:val="24"/>
        </w:rPr>
        <w:fldChar w:fldCharType="end"/>
      </w:r>
      <w:r w:rsidRPr="0001430E">
        <w:rPr>
          <w:b/>
          <w:sz w:val="24"/>
          <w:szCs w:val="24"/>
          <w:lang w:val="ru-RU"/>
        </w:rPr>
        <w:t xml:space="preserve"> - </w:t>
      </w:r>
      <w:r w:rsidRPr="0001430E">
        <w:rPr>
          <w:b/>
          <w:sz w:val="24"/>
          <w:szCs w:val="24"/>
        </w:rPr>
        <w:t xml:space="preserve">Перспективные показатели развития </w:t>
      </w:r>
      <w:r w:rsidR="00353825" w:rsidRPr="0001430E">
        <w:rPr>
          <w:b/>
          <w:sz w:val="24"/>
          <w:szCs w:val="24"/>
        </w:rPr>
        <w:t xml:space="preserve">города Сургута </w:t>
      </w:r>
      <w:r w:rsidR="00A56A83" w:rsidRPr="0001430E">
        <w:rPr>
          <w:b/>
          <w:sz w:val="24"/>
          <w:szCs w:val="24"/>
        </w:rPr>
        <w:t>(</w:t>
      </w:r>
      <w:r w:rsidR="00A56A83" w:rsidRPr="0001430E">
        <w:rPr>
          <w:b/>
          <w:sz w:val="24"/>
          <w:szCs w:val="24"/>
          <w:lang w:val="ru-RU"/>
        </w:rPr>
        <w:t>целевой</w:t>
      </w:r>
      <w:r w:rsidR="00130F20" w:rsidRPr="0001430E">
        <w:rPr>
          <w:b/>
          <w:sz w:val="24"/>
          <w:szCs w:val="24"/>
        </w:rPr>
        <w:t xml:space="preserve"> вариант</w:t>
      </w:r>
      <w:r w:rsidR="00A56A83" w:rsidRPr="0001430E">
        <w:rPr>
          <w:b/>
          <w:sz w:val="24"/>
          <w:szCs w:val="24"/>
          <w:lang w:val="ru-RU"/>
        </w:rPr>
        <w:t>)</w:t>
      </w:r>
    </w:p>
    <w:tbl>
      <w:tblPr>
        <w:tblW w:w="51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293"/>
        <w:gridCol w:w="1120"/>
        <w:gridCol w:w="998"/>
        <w:gridCol w:w="888"/>
        <w:gridCol w:w="888"/>
        <w:gridCol w:w="888"/>
        <w:gridCol w:w="888"/>
        <w:gridCol w:w="914"/>
        <w:gridCol w:w="998"/>
        <w:gridCol w:w="998"/>
        <w:gridCol w:w="1337"/>
      </w:tblGrid>
      <w:tr w:rsidR="0097305B" w:rsidRPr="0001430E" w14:paraId="1BD1A63E" w14:textId="77777777" w:rsidTr="008B3467">
        <w:trPr>
          <w:tblHeader/>
        </w:trPr>
        <w:tc>
          <w:tcPr>
            <w:tcW w:w="1237" w:type="pct"/>
            <w:vMerge w:val="restart"/>
            <w:shd w:val="clear" w:color="auto" w:fill="auto"/>
            <w:vAlign w:val="center"/>
            <w:hideMark/>
          </w:tcPr>
          <w:p w14:paraId="65BF5986" w14:textId="77777777" w:rsidR="00863FC5" w:rsidRPr="0001430E" w:rsidRDefault="00863FC5" w:rsidP="0001430E">
            <w:pPr>
              <w:jc w:val="center"/>
              <w:rPr>
                <w:b/>
                <w:bCs/>
                <w:sz w:val="24"/>
                <w:szCs w:val="24"/>
              </w:rPr>
            </w:pPr>
            <w:r w:rsidRPr="0001430E">
              <w:rPr>
                <w:b/>
                <w:bCs/>
                <w:sz w:val="24"/>
                <w:szCs w:val="24"/>
              </w:rPr>
              <w:t>Показатели</w:t>
            </w:r>
          </w:p>
        </w:tc>
        <w:tc>
          <w:tcPr>
            <w:tcW w:w="434" w:type="pct"/>
            <w:vMerge w:val="restart"/>
            <w:shd w:val="clear" w:color="auto" w:fill="auto"/>
            <w:vAlign w:val="center"/>
            <w:hideMark/>
          </w:tcPr>
          <w:p w14:paraId="78DA5F17" w14:textId="77777777" w:rsidR="00863FC5" w:rsidRPr="0001430E" w:rsidRDefault="00863FC5" w:rsidP="0001430E">
            <w:pPr>
              <w:jc w:val="center"/>
              <w:rPr>
                <w:b/>
                <w:bCs/>
                <w:sz w:val="24"/>
                <w:szCs w:val="24"/>
              </w:rPr>
            </w:pPr>
            <w:r w:rsidRPr="0001430E">
              <w:rPr>
                <w:b/>
                <w:bCs/>
                <w:sz w:val="24"/>
                <w:szCs w:val="24"/>
              </w:rPr>
              <w:t>Ед. изм.</w:t>
            </w:r>
          </w:p>
        </w:tc>
        <w:tc>
          <w:tcPr>
            <w:tcW w:w="376" w:type="pct"/>
            <w:vMerge w:val="restart"/>
            <w:shd w:val="clear" w:color="auto" w:fill="auto"/>
            <w:noWrap/>
            <w:vAlign w:val="center"/>
            <w:hideMark/>
          </w:tcPr>
          <w:p w14:paraId="6C7EE765" w14:textId="77777777" w:rsidR="00863FC5" w:rsidRPr="0001430E" w:rsidRDefault="00863FC5" w:rsidP="0001430E">
            <w:pPr>
              <w:ind w:left="-57" w:right="-57"/>
              <w:jc w:val="center"/>
              <w:rPr>
                <w:b/>
                <w:bCs/>
                <w:sz w:val="24"/>
                <w:szCs w:val="24"/>
              </w:rPr>
            </w:pPr>
            <w:r w:rsidRPr="0001430E">
              <w:rPr>
                <w:b/>
                <w:bCs/>
                <w:sz w:val="24"/>
                <w:szCs w:val="24"/>
              </w:rPr>
              <w:t>2017 г.</w:t>
            </w:r>
          </w:p>
          <w:p w14:paraId="5B7FF936" w14:textId="77777777" w:rsidR="00863FC5" w:rsidRPr="0001430E" w:rsidRDefault="00863FC5" w:rsidP="0001430E">
            <w:pPr>
              <w:ind w:left="-57" w:right="-57"/>
              <w:jc w:val="center"/>
              <w:rPr>
                <w:b/>
                <w:bCs/>
                <w:sz w:val="24"/>
                <w:szCs w:val="24"/>
              </w:rPr>
            </w:pPr>
            <w:r w:rsidRPr="0001430E">
              <w:rPr>
                <w:b/>
                <w:bCs/>
                <w:sz w:val="24"/>
                <w:szCs w:val="24"/>
              </w:rPr>
              <w:t>факт</w:t>
            </w:r>
          </w:p>
        </w:tc>
        <w:tc>
          <w:tcPr>
            <w:tcW w:w="335" w:type="pct"/>
            <w:vMerge w:val="restart"/>
            <w:shd w:val="clear" w:color="auto" w:fill="auto"/>
            <w:noWrap/>
            <w:vAlign w:val="center"/>
            <w:hideMark/>
          </w:tcPr>
          <w:p w14:paraId="57887FA2" w14:textId="77777777" w:rsidR="00863FC5" w:rsidRPr="0001430E" w:rsidRDefault="00863FC5" w:rsidP="0001430E">
            <w:pPr>
              <w:ind w:left="-57" w:right="-57"/>
              <w:jc w:val="center"/>
              <w:rPr>
                <w:b/>
                <w:bCs/>
                <w:sz w:val="24"/>
                <w:szCs w:val="24"/>
              </w:rPr>
            </w:pPr>
            <w:r w:rsidRPr="0001430E">
              <w:rPr>
                <w:b/>
                <w:bCs/>
                <w:sz w:val="24"/>
                <w:szCs w:val="24"/>
              </w:rPr>
              <w:t>2018 г.</w:t>
            </w:r>
          </w:p>
          <w:p w14:paraId="2A953CB9" w14:textId="77777777" w:rsidR="00863FC5" w:rsidRPr="0001430E" w:rsidRDefault="00863FC5" w:rsidP="0001430E">
            <w:pPr>
              <w:ind w:left="-57" w:right="-57"/>
              <w:jc w:val="center"/>
              <w:rPr>
                <w:b/>
                <w:bCs/>
                <w:sz w:val="24"/>
                <w:szCs w:val="24"/>
              </w:rPr>
            </w:pPr>
            <w:r w:rsidRPr="0001430E">
              <w:rPr>
                <w:b/>
                <w:bCs/>
                <w:sz w:val="24"/>
                <w:szCs w:val="24"/>
              </w:rPr>
              <w:t>оценка</w:t>
            </w:r>
          </w:p>
        </w:tc>
        <w:tc>
          <w:tcPr>
            <w:tcW w:w="1499" w:type="pct"/>
            <w:gridSpan w:val="5"/>
            <w:shd w:val="clear" w:color="auto" w:fill="auto"/>
            <w:noWrap/>
            <w:vAlign w:val="center"/>
            <w:hideMark/>
          </w:tcPr>
          <w:p w14:paraId="3A475B00" w14:textId="77777777" w:rsidR="00863FC5" w:rsidRPr="0001430E" w:rsidRDefault="00863FC5" w:rsidP="0001430E">
            <w:pPr>
              <w:jc w:val="center"/>
              <w:rPr>
                <w:b/>
                <w:bCs/>
                <w:sz w:val="24"/>
                <w:szCs w:val="24"/>
              </w:rPr>
            </w:pPr>
            <w:r w:rsidRPr="0001430E">
              <w:rPr>
                <w:b/>
                <w:bCs/>
                <w:sz w:val="24"/>
                <w:szCs w:val="24"/>
              </w:rPr>
              <w:t>1 этап (2019-2023 гг.)</w:t>
            </w:r>
          </w:p>
        </w:tc>
        <w:tc>
          <w:tcPr>
            <w:tcW w:w="670" w:type="pct"/>
            <w:gridSpan w:val="2"/>
            <w:shd w:val="clear" w:color="auto" w:fill="auto"/>
            <w:noWrap/>
            <w:vAlign w:val="center"/>
            <w:hideMark/>
          </w:tcPr>
          <w:p w14:paraId="5E7AE803" w14:textId="77777777" w:rsidR="00863FC5" w:rsidRPr="0001430E" w:rsidRDefault="00863FC5" w:rsidP="0001430E">
            <w:pPr>
              <w:jc w:val="center"/>
              <w:rPr>
                <w:b/>
                <w:bCs/>
                <w:sz w:val="24"/>
                <w:szCs w:val="24"/>
              </w:rPr>
            </w:pPr>
            <w:r w:rsidRPr="0001430E">
              <w:rPr>
                <w:b/>
                <w:bCs/>
                <w:sz w:val="24"/>
                <w:szCs w:val="24"/>
              </w:rPr>
              <w:t>2 этап</w:t>
            </w:r>
          </w:p>
          <w:p w14:paraId="2C23B334" w14:textId="77777777" w:rsidR="00863FC5" w:rsidRPr="0001430E" w:rsidRDefault="00863FC5" w:rsidP="0001430E">
            <w:pPr>
              <w:jc w:val="center"/>
              <w:rPr>
                <w:b/>
                <w:bCs/>
                <w:sz w:val="24"/>
                <w:szCs w:val="24"/>
              </w:rPr>
            </w:pPr>
            <w:r w:rsidRPr="0001430E">
              <w:rPr>
                <w:b/>
                <w:bCs/>
                <w:sz w:val="24"/>
                <w:szCs w:val="24"/>
              </w:rPr>
              <w:t xml:space="preserve"> (2024-2030 гг.)</w:t>
            </w:r>
          </w:p>
        </w:tc>
        <w:tc>
          <w:tcPr>
            <w:tcW w:w="449" w:type="pct"/>
            <w:shd w:val="clear" w:color="auto" w:fill="auto"/>
            <w:noWrap/>
            <w:vAlign w:val="center"/>
            <w:hideMark/>
          </w:tcPr>
          <w:p w14:paraId="709E8BE2" w14:textId="77777777" w:rsidR="00863FC5" w:rsidRPr="0001430E" w:rsidRDefault="00863FC5" w:rsidP="0001430E">
            <w:pPr>
              <w:jc w:val="center"/>
              <w:rPr>
                <w:b/>
                <w:bCs/>
                <w:sz w:val="24"/>
                <w:szCs w:val="24"/>
              </w:rPr>
            </w:pPr>
            <w:r w:rsidRPr="0001430E">
              <w:rPr>
                <w:b/>
                <w:bCs/>
                <w:sz w:val="24"/>
                <w:szCs w:val="24"/>
              </w:rPr>
              <w:t>3 этап (2031-</w:t>
            </w:r>
          </w:p>
          <w:p w14:paraId="0D694D93" w14:textId="77777777" w:rsidR="00863FC5" w:rsidRPr="0001430E" w:rsidRDefault="00863FC5" w:rsidP="0001430E">
            <w:pPr>
              <w:jc w:val="center"/>
              <w:rPr>
                <w:b/>
                <w:bCs/>
                <w:sz w:val="24"/>
                <w:szCs w:val="24"/>
              </w:rPr>
            </w:pPr>
            <w:r w:rsidRPr="0001430E">
              <w:rPr>
                <w:b/>
                <w:bCs/>
                <w:sz w:val="24"/>
                <w:szCs w:val="24"/>
              </w:rPr>
              <w:t>2035 гг.)</w:t>
            </w:r>
          </w:p>
        </w:tc>
      </w:tr>
      <w:tr w:rsidR="0097305B" w:rsidRPr="0001430E" w14:paraId="4A2F5D2E" w14:textId="77777777" w:rsidTr="008B3467">
        <w:trPr>
          <w:tblHeader/>
        </w:trPr>
        <w:tc>
          <w:tcPr>
            <w:tcW w:w="1237" w:type="pct"/>
            <w:vMerge/>
            <w:shd w:val="clear" w:color="auto" w:fill="auto"/>
            <w:vAlign w:val="center"/>
          </w:tcPr>
          <w:p w14:paraId="54E367F2" w14:textId="77777777" w:rsidR="00863FC5" w:rsidRPr="0001430E" w:rsidRDefault="00863FC5" w:rsidP="0001430E">
            <w:pPr>
              <w:jc w:val="center"/>
              <w:rPr>
                <w:b/>
                <w:bCs/>
                <w:sz w:val="24"/>
                <w:szCs w:val="24"/>
              </w:rPr>
            </w:pPr>
          </w:p>
        </w:tc>
        <w:tc>
          <w:tcPr>
            <w:tcW w:w="434" w:type="pct"/>
            <w:vMerge/>
            <w:shd w:val="clear" w:color="auto" w:fill="auto"/>
            <w:vAlign w:val="center"/>
          </w:tcPr>
          <w:p w14:paraId="33179D6F" w14:textId="77777777" w:rsidR="00863FC5" w:rsidRPr="0001430E" w:rsidRDefault="00863FC5" w:rsidP="0001430E">
            <w:pPr>
              <w:jc w:val="center"/>
              <w:rPr>
                <w:b/>
                <w:bCs/>
                <w:sz w:val="24"/>
                <w:szCs w:val="24"/>
              </w:rPr>
            </w:pPr>
          </w:p>
        </w:tc>
        <w:tc>
          <w:tcPr>
            <w:tcW w:w="376" w:type="pct"/>
            <w:vMerge/>
            <w:shd w:val="clear" w:color="auto" w:fill="auto"/>
            <w:noWrap/>
            <w:vAlign w:val="center"/>
          </w:tcPr>
          <w:p w14:paraId="2BFF8218" w14:textId="77777777" w:rsidR="00863FC5" w:rsidRPr="0001430E" w:rsidRDefault="00863FC5" w:rsidP="0001430E">
            <w:pPr>
              <w:jc w:val="center"/>
              <w:rPr>
                <w:b/>
                <w:bCs/>
                <w:sz w:val="24"/>
                <w:szCs w:val="24"/>
              </w:rPr>
            </w:pPr>
          </w:p>
        </w:tc>
        <w:tc>
          <w:tcPr>
            <w:tcW w:w="335" w:type="pct"/>
            <w:vMerge/>
            <w:shd w:val="clear" w:color="auto" w:fill="auto"/>
            <w:noWrap/>
            <w:vAlign w:val="center"/>
          </w:tcPr>
          <w:p w14:paraId="042E933C" w14:textId="77777777" w:rsidR="00863FC5" w:rsidRPr="0001430E" w:rsidRDefault="00863FC5" w:rsidP="0001430E">
            <w:pPr>
              <w:jc w:val="center"/>
              <w:rPr>
                <w:b/>
                <w:bCs/>
                <w:sz w:val="24"/>
                <w:szCs w:val="24"/>
              </w:rPr>
            </w:pPr>
          </w:p>
        </w:tc>
        <w:tc>
          <w:tcPr>
            <w:tcW w:w="298" w:type="pct"/>
            <w:shd w:val="clear" w:color="auto" w:fill="auto"/>
            <w:noWrap/>
            <w:vAlign w:val="center"/>
          </w:tcPr>
          <w:p w14:paraId="09D32756" w14:textId="77777777" w:rsidR="00863FC5" w:rsidRPr="0001430E" w:rsidRDefault="00863FC5" w:rsidP="0001430E">
            <w:pPr>
              <w:ind w:left="-57" w:right="-57"/>
              <w:jc w:val="center"/>
              <w:rPr>
                <w:b/>
                <w:bCs/>
                <w:sz w:val="24"/>
                <w:szCs w:val="24"/>
              </w:rPr>
            </w:pPr>
            <w:r w:rsidRPr="0001430E">
              <w:rPr>
                <w:b/>
                <w:bCs/>
                <w:sz w:val="24"/>
                <w:szCs w:val="24"/>
              </w:rPr>
              <w:t>2019 г.</w:t>
            </w:r>
          </w:p>
        </w:tc>
        <w:tc>
          <w:tcPr>
            <w:tcW w:w="298" w:type="pct"/>
            <w:shd w:val="clear" w:color="auto" w:fill="auto"/>
            <w:noWrap/>
            <w:vAlign w:val="center"/>
          </w:tcPr>
          <w:p w14:paraId="0498CD1C" w14:textId="77777777" w:rsidR="00863FC5" w:rsidRPr="0001430E" w:rsidRDefault="00863FC5" w:rsidP="0001430E">
            <w:pPr>
              <w:ind w:left="-57" w:right="-57"/>
              <w:jc w:val="center"/>
              <w:rPr>
                <w:b/>
                <w:bCs/>
                <w:sz w:val="24"/>
                <w:szCs w:val="24"/>
              </w:rPr>
            </w:pPr>
            <w:r w:rsidRPr="0001430E">
              <w:rPr>
                <w:b/>
                <w:bCs/>
                <w:sz w:val="24"/>
                <w:szCs w:val="24"/>
              </w:rPr>
              <w:t>2020 г.</w:t>
            </w:r>
          </w:p>
        </w:tc>
        <w:tc>
          <w:tcPr>
            <w:tcW w:w="298" w:type="pct"/>
            <w:shd w:val="clear" w:color="auto" w:fill="auto"/>
            <w:noWrap/>
            <w:vAlign w:val="center"/>
          </w:tcPr>
          <w:p w14:paraId="75016DDB" w14:textId="77777777" w:rsidR="00863FC5" w:rsidRPr="0001430E" w:rsidRDefault="00863FC5" w:rsidP="0001430E">
            <w:pPr>
              <w:ind w:left="-57" w:right="-57"/>
              <w:jc w:val="center"/>
              <w:rPr>
                <w:b/>
                <w:bCs/>
                <w:sz w:val="24"/>
                <w:szCs w:val="24"/>
              </w:rPr>
            </w:pPr>
            <w:r w:rsidRPr="0001430E">
              <w:rPr>
                <w:b/>
                <w:bCs/>
                <w:sz w:val="24"/>
                <w:szCs w:val="24"/>
              </w:rPr>
              <w:t>2021 г.</w:t>
            </w:r>
          </w:p>
        </w:tc>
        <w:tc>
          <w:tcPr>
            <w:tcW w:w="298" w:type="pct"/>
            <w:shd w:val="clear" w:color="auto" w:fill="auto"/>
            <w:noWrap/>
            <w:vAlign w:val="center"/>
          </w:tcPr>
          <w:p w14:paraId="52E05DB9" w14:textId="77777777" w:rsidR="00863FC5" w:rsidRPr="0001430E" w:rsidRDefault="00863FC5" w:rsidP="0001430E">
            <w:pPr>
              <w:ind w:left="-57" w:right="-57"/>
              <w:jc w:val="center"/>
              <w:rPr>
                <w:b/>
                <w:bCs/>
                <w:sz w:val="24"/>
                <w:szCs w:val="24"/>
              </w:rPr>
            </w:pPr>
            <w:r w:rsidRPr="0001430E">
              <w:rPr>
                <w:b/>
                <w:bCs/>
                <w:sz w:val="24"/>
                <w:szCs w:val="24"/>
              </w:rPr>
              <w:t>2022 г.</w:t>
            </w:r>
          </w:p>
        </w:tc>
        <w:tc>
          <w:tcPr>
            <w:tcW w:w="307" w:type="pct"/>
            <w:shd w:val="clear" w:color="auto" w:fill="auto"/>
            <w:noWrap/>
            <w:vAlign w:val="center"/>
          </w:tcPr>
          <w:p w14:paraId="04786318" w14:textId="77777777" w:rsidR="00863FC5" w:rsidRPr="0001430E" w:rsidRDefault="00863FC5" w:rsidP="0001430E">
            <w:pPr>
              <w:ind w:left="-57" w:right="-57"/>
              <w:jc w:val="center"/>
              <w:rPr>
                <w:b/>
                <w:bCs/>
                <w:sz w:val="24"/>
                <w:szCs w:val="24"/>
              </w:rPr>
            </w:pPr>
            <w:r w:rsidRPr="0001430E">
              <w:rPr>
                <w:b/>
                <w:bCs/>
                <w:sz w:val="24"/>
                <w:szCs w:val="24"/>
              </w:rPr>
              <w:t>2023 г.</w:t>
            </w:r>
          </w:p>
        </w:tc>
        <w:tc>
          <w:tcPr>
            <w:tcW w:w="335" w:type="pct"/>
            <w:shd w:val="clear" w:color="auto" w:fill="auto"/>
            <w:noWrap/>
            <w:vAlign w:val="center"/>
          </w:tcPr>
          <w:p w14:paraId="197E3DE1" w14:textId="77777777" w:rsidR="00863FC5" w:rsidRPr="0001430E" w:rsidRDefault="00863FC5" w:rsidP="0001430E">
            <w:pPr>
              <w:ind w:left="-57" w:right="-57"/>
              <w:jc w:val="center"/>
              <w:rPr>
                <w:b/>
                <w:bCs/>
                <w:sz w:val="24"/>
                <w:szCs w:val="24"/>
              </w:rPr>
            </w:pPr>
            <w:r w:rsidRPr="0001430E">
              <w:rPr>
                <w:b/>
                <w:bCs/>
                <w:sz w:val="24"/>
                <w:szCs w:val="24"/>
              </w:rPr>
              <w:t>2028 г.</w:t>
            </w:r>
          </w:p>
        </w:tc>
        <w:tc>
          <w:tcPr>
            <w:tcW w:w="335" w:type="pct"/>
            <w:shd w:val="clear" w:color="auto" w:fill="auto"/>
            <w:noWrap/>
            <w:vAlign w:val="center"/>
          </w:tcPr>
          <w:p w14:paraId="1B189005" w14:textId="77777777" w:rsidR="00863FC5" w:rsidRPr="0001430E" w:rsidRDefault="00863FC5" w:rsidP="0001430E">
            <w:pPr>
              <w:ind w:left="-57" w:right="-57"/>
              <w:jc w:val="center"/>
              <w:rPr>
                <w:b/>
                <w:bCs/>
                <w:sz w:val="24"/>
                <w:szCs w:val="24"/>
              </w:rPr>
            </w:pPr>
            <w:r w:rsidRPr="0001430E">
              <w:rPr>
                <w:b/>
                <w:bCs/>
                <w:sz w:val="24"/>
                <w:szCs w:val="24"/>
              </w:rPr>
              <w:t>2030 г.</w:t>
            </w:r>
          </w:p>
        </w:tc>
        <w:tc>
          <w:tcPr>
            <w:tcW w:w="449" w:type="pct"/>
            <w:shd w:val="clear" w:color="auto" w:fill="auto"/>
            <w:noWrap/>
            <w:vAlign w:val="center"/>
          </w:tcPr>
          <w:p w14:paraId="1859DAE6" w14:textId="77777777" w:rsidR="00863FC5" w:rsidRPr="0001430E" w:rsidRDefault="00863FC5" w:rsidP="0001430E">
            <w:pPr>
              <w:ind w:left="-57" w:right="-57"/>
              <w:jc w:val="center"/>
              <w:rPr>
                <w:b/>
                <w:bCs/>
                <w:sz w:val="24"/>
                <w:szCs w:val="24"/>
              </w:rPr>
            </w:pPr>
            <w:r w:rsidRPr="0001430E">
              <w:rPr>
                <w:b/>
                <w:bCs/>
                <w:sz w:val="24"/>
                <w:szCs w:val="24"/>
              </w:rPr>
              <w:t>2035 г.</w:t>
            </w:r>
          </w:p>
        </w:tc>
      </w:tr>
      <w:tr w:rsidR="0097305B" w:rsidRPr="0001430E" w14:paraId="76404150" w14:textId="77777777" w:rsidTr="008B3467">
        <w:trPr>
          <w:tblHeader/>
        </w:trPr>
        <w:tc>
          <w:tcPr>
            <w:tcW w:w="1237" w:type="pct"/>
            <w:vMerge/>
            <w:vAlign w:val="center"/>
            <w:hideMark/>
          </w:tcPr>
          <w:p w14:paraId="16168D53" w14:textId="77777777" w:rsidR="00863FC5" w:rsidRPr="0001430E" w:rsidRDefault="00863FC5" w:rsidP="0001430E">
            <w:pPr>
              <w:jc w:val="center"/>
              <w:rPr>
                <w:b/>
                <w:bCs/>
                <w:sz w:val="24"/>
                <w:szCs w:val="24"/>
              </w:rPr>
            </w:pPr>
          </w:p>
        </w:tc>
        <w:tc>
          <w:tcPr>
            <w:tcW w:w="434" w:type="pct"/>
            <w:vMerge/>
            <w:shd w:val="clear" w:color="auto" w:fill="auto"/>
            <w:vAlign w:val="center"/>
            <w:hideMark/>
          </w:tcPr>
          <w:p w14:paraId="7A3853EF" w14:textId="77777777" w:rsidR="00863FC5" w:rsidRPr="0001430E" w:rsidRDefault="00863FC5" w:rsidP="0001430E">
            <w:pPr>
              <w:jc w:val="center"/>
              <w:rPr>
                <w:b/>
                <w:bCs/>
                <w:sz w:val="24"/>
                <w:szCs w:val="24"/>
              </w:rPr>
            </w:pPr>
          </w:p>
        </w:tc>
        <w:tc>
          <w:tcPr>
            <w:tcW w:w="376" w:type="pct"/>
            <w:vMerge/>
            <w:shd w:val="clear" w:color="auto" w:fill="auto"/>
            <w:noWrap/>
            <w:vAlign w:val="center"/>
            <w:hideMark/>
          </w:tcPr>
          <w:p w14:paraId="5DF8ED29" w14:textId="77777777" w:rsidR="00863FC5" w:rsidRPr="0001430E" w:rsidRDefault="00863FC5" w:rsidP="0001430E">
            <w:pPr>
              <w:jc w:val="center"/>
              <w:rPr>
                <w:b/>
                <w:bCs/>
                <w:sz w:val="24"/>
                <w:szCs w:val="24"/>
              </w:rPr>
            </w:pPr>
          </w:p>
        </w:tc>
        <w:tc>
          <w:tcPr>
            <w:tcW w:w="335" w:type="pct"/>
            <w:vMerge/>
            <w:shd w:val="clear" w:color="auto" w:fill="auto"/>
            <w:noWrap/>
            <w:vAlign w:val="center"/>
            <w:hideMark/>
          </w:tcPr>
          <w:p w14:paraId="31AF291E" w14:textId="77777777" w:rsidR="00863FC5" w:rsidRPr="0001430E" w:rsidRDefault="00863FC5" w:rsidP="0001430E">
            <w:pPr>
              <w:jc w:val="center"/>
              <w:rPr>
                <w:b/>
                <w:bCs/>
                <w:sz w:val="24"/>
                <w:szCs w:val="24"/>
              </w:rPr>
            </w:pPr>
          </w:p>
        </w:tc>
        <w:tc>
          <w:tcPr>
            <w:tcW w:w="2169" w:type="pct"/>
            <w:gridSpan w:val="7"/>
            <w:shd w:val="clear" w:color="auto" w:fill="auto"/>
            <w:noWrap/>
            <w:vAlign w:val="center"/>
            <w:hideMark/>
          </w:tcPr>
          <w:p w14:paraId="27C93AF8" w14:textId="77777777" w:rsidR="00863FC5" w:rsidRPr="0001430E" w:rsidRDefault="00863FC5" w:rsidP="0001430E">
            <w:pPr>
              <w:jc w:val="center"/>
              <w:rPr>
                <w:b/>
                <w:bCs/>
                <w:sz w:val="24"/>
                <w:szCs w:val="24"/>
              </w:rPr>
            </w:pPr>
            <w:r w:rsidRPr="0001430E">
              <w:rPr>
                <w:b/>
                <w:bCs/>
                <w:sz w:val="24"/>
                <w:szCs w:val="24"/>
              </w:rPr>
              <w:t>прогноз</w:t>
            </w:r>
          </w:p>
        </w:tc>
        <w:tc>
          <w:tcPr>
            <w:tcW w:w="449" w:type="pct"/>
            <w:shd w:val="clear" w:color="auto" w:fill="auto"/>
            <w:noWrap/>
            <w:vAlign w:val="center"/>
            <w:hideMark/>
          </w:tcPr>
          <w:p w14:paraId="6DE7F21D" w14:textId="77777777" w:rsidR="00863FC5" w:rsidRPr="0001430E" w:rsidRDefault="00863FC5" w:rsidP="0001430E">
            <w:pPr>
              <w:jc w:val="center"/>
              <w:rPr>
                <w:b/>
                <w:bCs/>
                <w:sz w:val="24"/>
                <w:szCs w:val="24"/>
              </w:rPr>
            </w:pPr>
            <w:r w:rsidRPr="0001430E">
              <w:rPr>
                <w:b/>
                <w:bCs/>
                <w:sz w:val="24"/>
                <w:szCs w:val="24"/>
              </w:rPr>
              <w:t>прогноз</w:t>
            </w:r>
          </w:p>
        </w:tc>
      </w:tr>
      <w:tr w:rsidR="0097305B" w:rsidRPr="0001430E" w14:paraId="6C57A06B" w14:textId="77777777" w:rsidTr="00863FC5">
        <w:tc>
          <w:tcPr>
            <w:tcW w:w="5000" w:type="pct"/>
            <w:gridSpan w:val="12"/>
            <w:shd w:val="clear" w:color="auto" w:fill="auto"/>
            <w:vAlign w:val="center"/>
            <w:hideMark/>
          </w:tcPr>
          <w:p w14:paraId="1A1680CB" w14:textId="77777777" w:rsidR="00863FC5" w:rsidRPr="0001430E" w:rsidRDefault="00863FC5" w:rsidP="0001430E">
            <w:pPr>
              <w:rPr>
                <w:bCs/>
                <w:sz w:val="24"/>
                <w:szCs w:val="24"/>
                <w:lang w:val="en-US"/>
              </w:rPr>
            </w:pPr>
            <w:r w:rsidRPr="0001430E">
              <w:rPr>
                <w:b/>
                <w:bCs/>
                <w:sz w:val="24"/>
                <w:szCs w:val="24"/>
              </w:rPr>
              <w:t>Демографическая ситуация</w:t>
            </w:r>
          </w:p>
        </w:tc>
      </w:tr>
      <w:tr w:rsidR="0097305B" w:rsidRPr="0001430E" w14:paraId="0911E10D" w14:textId="77777777" w:rsidTr="00CE0A3A">
        <w:tc>
          <w:tcPr>
            <w:tcW w:w="1237" w:type="pct"/>
            <w:shd w:val="clear" w:color="auto" w:fill="auto"/>
            <w:vAlign w:val="center"/>
            <w:hideMark/>
          </w:tcPr>
          <w:p w14:paraId="78B21D4E" w14:textId="77777777" w:rsidR="007F4DC3" w:rsidRPr="0001430E" w:rsidRDefault="007F4DC3" w:rsidP="0001430E">
            <w:pPr>
              <w:rPr>
                <w:bCs/>
                <w:sz w:val="24"/>
                <w:szCs w:val="24"/>
              </w:rPr>
            </w:pPr>
            <w:r w:rsidRPr="0001430E">
              <w:rPr>
                <w:bCs/>
                <w:sz w:val="24"/>
                <w:szCs w:val="24"/>
              </w:rPr>
              <w:t>Среднегодовая численность постоянного населения</w:t>
            </w:r>
          </w:p>
        </w:tc>
        <w:tc>
          <w:tcPr>
            <w:tcW w:w="434" w:type="pct"/>
            <w:shd w:val="clear" w:color="auto" w:fill="auto"/>
            <w:noWrap/>
            <w:vAlign w:val="center"/>
            <w:hideMark/>
          </w:tcPr>
          <w:p w14:paraId="641B4407" w14:textId="77777777" w:rsidR="007F4DC3" w:rsidRPr="0001430E" w:rsidRDefault="007F4DC3" w:rsidP="0001430E">
            <w:pPr>
              <w:jc w:val="center"/>
              <w:rPr>
                <w:bCs/>
                <w:sz w:val="24"/>
                <w:szCs w:val="24"/>
              </w:rPr>
            </w:pPr>
            <w:r w:rsidRPr="0001430E">
              <w:rPr>
                <w:sz w:val="24"/>
                <w:szCs w:val="24"/>
              </w:rPr>
              <w:t>тыс. чел.</w:t>
            </w:r>
          </w:p>
        </w:tc>
        <w:tc>
          <w:tcPr>
            <w:tcW w:w="376" w:type="pct"/>
            <w:shd w:val="clear" w:color="auto" w:fill="auto"/>
            <w:noWrap/>
            <w:vAlign w:val="center"/>
            <w:hideMark/>
          </w:tcPr>
          <w:p w14:paraId="050DA2C7" w14:textId="77777777" w:rsidR="007F4DC3" w:rsidRPr="0001430E" w:rsidRDefault="007F4DC3" w:rsidP="0001430E">
            <w:pPr>
              <w:jc w:val="center"/>
              <w:rPr>
                <w:bCs/>
                <w:sz w:val="24"/>
                <w:szCs w:val="24"/>
              </w:rPr>
            </w:pPr>
            <w:r w:rsidRPr="0001430E">
              <w:rPr>
                <w:bCs/>
                <w:sz w:val="24"/>
                <w:szCs w:val="24"/>
              </w:rPr>
              <w:t>363,4</w:t>
            </w:r>
          </w:p>
        </w:tc>
        <w:tc>
          <w:tcPr>
            <w:tcW w:w="335" w:type="pct"/>
            <w:shd w:val="clear" w:color="auto" w:fill="auto"/>
            <w:noWrap/>
            <w:vAlign w:val="center"/>
            <w:hideMark/>
          </w:tcPr>
          <w:p w14:paraId="772A64C9" w14:textId="77777777" w:rsidR="007F4DC3" w:rsidRPr="0001430E" w:rsidRDefault="007F4DC3" w:rsidP="0001430E">
            <w:pPr>
              <w:jc w:val="center"/>
              <w:rPr>
                <w:sz w:val="24"/>
                <w:szCs w:val="24"/>
              </w:rPr>
            </w:pPr>
            <w:r w:rsidRPr="0001430E">
              <w:rPr>
                <w:sz w:val="24"/>
                <w:szCs w:val="24"/>
              </w:rPr>
              <w:t>369,1</w:t>
            </w:r>
          </w:p>
        </w:tc>
        <w:tc>
          <w:tcPr>
            <w:tcW w:w="298" w:type="pct"/>
            <w:shd w:val="clear" w:color="auto" w:fill="auto"/>
            <w:noWrap/>
            <w:vAlign w:val="center"/>
            <w:hideMark/>
          </w:tcPr>
          <w:p w14:paraId="30697193" w14:textId="77777777" w:rsidR="007F4DC3" w:rsidRPr="0001430E" w:rsidRDefault="007F4DC3" w:rsidP="0001430E">
            <w:pPr>
              <w:jc w:val="center"/>
              <w:rPr>
                <w:sz w:val="24"/>
                <w:szCs w:val="24"/>
              </w:rPr>
            </w:pPr>
            <w:r w:rsidRPr="0001430E">
              <w:rPr>
                <w:sz w:val="24"/>
                <w:szCs w:val="24"/>
              </w:rPr>
              <w:t>377,2</w:t>
            </w:r>
          </w:p>
        </w:tc>
        <w:tc>
          <w:tcPr>
            <w:tcW w:w="298" w:type="pct"/>
            <w:shd w:val="clear" w:color="auto" w:fill="auto"/>
            <w:noWrap/>
            <w:vAlign w:val="center"/>
            <w:hideMark/>
          </w:tcPr>
          <w:p w14:paraId="5836E64C" w14:textId="77777777" w:rsidR="007F4DC3" w:rsidRPr="0001430E" w:rsidRDefault="007F4DC3" w:rsidP="0001430E">
            <w:pPr>
              <w:jc w:val="center"/>
              <w:rPr>
                <w:sz w:val="24"/>
                <w:szCs w:val="24"/>
              </w:rPr>
            </w:pPr>
            <w:r w:rsidRPr="0001430E">
              <w:rPr>
                <w:sz w:val="24"/>
                <w:szCs w:val="24"/>
              </w:rPr>
              <w:t>387,9</w:t>
            </w:r>
          </w:p>
        </w:tc>
        <w:tc>
          <w:tcPr>
            <w:tcW w:w="298" w:type="pct"/>
            <w:shd w:val="clear" w:color="auto" w:fill="auto"/>
            <w:noWrap/>
            <w:vAlign w:val="center"/>
            <w:hideMark/>
          </w:tcPr>
          <w:p w14:paraId="4D2DDFE7" w14:textId="77777777" w:rsidR="007F4DC3" w:rsidRPr="0001430E" w:rsidRDefault="007F4DC3" w:rsidP="0001430E">
            <w:pPr>
              <w:jc w:val="center"/>
              <w:rPr>
                <w:sz w:val="24"/>
                <w:szCs w:val="24"/>
              </w:rPr>
            </w:pPr>
            <w:r w:rsidRPr="0001430E">
              <w:rPr>
                <w:sz w:val="24"/>
                <w:szCs w:val="24"/>
              </w:rPr>
              <w:t>399,4</w:t>
            </w:r>
          </w:p>
        </w:tc>
        <w:tc>
          <w:tcPr>
            <w:tcW w:w="298" w:type="pct"/>
            <w:shd w:val="clear" w:color="auto" w:fill="auto"/>
            <w:noWrap/>
            <w:vAlign w:val="center"/>
            <w:hideMark/>
          </w:tcPr>
          <w:p w14:paraId="73F38924" w14:textId="77777777" w:rsidR="007F4DC3" w:rsidRPr="0001430E" w:rsidRDefault="007F4DC3" w:rsidP="0001430E">
            <w:pPr>
              <w:jc w:val="center"/>
              <w:rPr>
                <w:sz w:val="24"/>
                <w:szCs w:val="24"/>
              </w:rPr>
            </w:pPr>
            <w:r w:rsidRPr="0001430E">
              <w:rPr>
                <w:sz w:val="24"/>
                <w:szCs w:val="24"/>
              </w:rPr>
              <w:t>412,6</w:t>
            </w:r>
          </w:p>
        </w:tc>
        <w:tc>
          <w:tcPr>
            <w:tcW w:w="307" w:type="pct"/>
            <w:shd w:val="clear" w:color="auto" w:fill="auto"/>
            <w:noWrap/>
            <w:vAlign w:val="center"/>
            <w:hideMark/>
          </w:tcPr>
          <w:p w14:paraId="60E11D51" w14:textId="77777777" w:rsidR="007F4DC3" w:rsidRPr="0001430E" w:rsidRDefault="007F4DC3" w:rsidP="0001430E">
            <w:pPr>
              <w:jc w:val="center"/>
              <w:rPr>
                <w:sz w:val="24"/>
                <w:szCs w:val="24"/>
              </w:rPr>
            </w:pPr>
            <w:r w:rsidRPr="0001430E">
              <w:rPr>
                <w:sz w:val="24"/>
                <w:szCs w:val="24"/>
              </w:rPr>
              <w:t>427,5</w:t>
            </w:r>
          </w:p>
        </w:tc>
        <w:tc>
          <w:tcPr>
            <w:tcW w:w="335" w:type="pct"/>
            <w:shd w:val="clear" w:color="auto" w:fill="auto"/>
            <w:noWrap/>
            <w:vAlign w:val="center"/>
            <w:hideMark/>
          </w:tcPr>
          <w:p w14:paraId="372E945A" w14:textId="77777777" w:rsidR="007F4DC3" w:rsidRPr="0001430E" w:rsidRDefault="007F4DC3" w:rsidP="0001430E">
            <w:pPr>
              <w:jc w:val="center"/>
              <w:rPr>
                <w:sz w:val="24"/>
                <w:szCs w:val="24"/>
              </w:rPr>
            </w:pPr>
            <w:r w:rsidRPr="0001430E">
              <w:rPr>
                <w:sz w:val="24"/>
                <w:szCs w:val="24"/>
              </w:rPr>
              <w:t>496,5</w:t>
            </w:r>
          </w:p>
        </w:tc>
        <w:tc>
          <w:tcPr>
            <w:tcW w:w="335" w:type="pct"/>
            <w:shd w:val="clear" w:color="auto" w:fill="auto"/>
            <w:noWrap/>
            <w:vAlign w:val="center"/>
            <w:hideMark/>
          </w:tcPr>
          <w:p w14:paraId="10FE1811" w14:textId="77777777" w:rsidR="007F4DC3" w:rsidRPr="0001430E" w:rsidRDefault="007F4DC3" w:rsidP="0001430E">
            <w:pPr>
              <w:jc w:val="center"/>
              <w:rPr>
                <w:sz w:val="24"/>
                <w:szCs w:val="24"/>
              </w:rPr>
            </w:pPr>
            <w:r w:rsidRPr="0001430E">
              <w:rPr>
                <w:sz w:val="24"/>
                <w:szCs w:val="24"/>
              </w:rPr>
              <w:t>520</w:t>
            </w:r>
          </w:p>
        </w:tc>
        <w:tc>
          <w:tcPr>
            <w:tcW w:w="449" w:type="pct"/>
            <w:shd w:val="clear" w:color="auto" w:fill="auto"/>
            <w:noWrap/>
            <w:vAlign w:val="center"/>
            <w:hideMark/>
          </w:tcPr>
          <w:p w14:paraId="7EEDEFB5" w14:textId="77777777" w:rsidR="007F4DC3" w:rsidRPr="0001430E" w:rsidRDefault="007F4DC3" w:rsidP="0001430E">
            <w:pPr>
              <w:jc w:val="center"/>
              <w:rPr>
                <w:bCs/>
                <w:sz w:val="24"/>
                <w:szCs w:val="24"/>
              </w:rPr>
            </w:pPr>
            <w:r w:rsidRPr="0001430E">
              <w:rPr>
                <w:bCs/>
                <w:sz w:val="24"/>
                <w:szCs w:val="24"/>
              </w:rPr>
              <w:t>580</w:t>
            </w:r>
          </w:p>
        </w:tc>
      </w:tr>
      <w:tr w:rsidR="0097305B" w:rsidRPr="0001430E" w14:paraId="29758388" w14:textId="77777777" w:rsidTr="007F4DC3">
        <w:tc>
          <w:tcPr>
            <w:tcW w:w="1237" w:type="pct"/>
            <w:shd w:val="clear" w:color="auto" w:fill="auto"/>
            <w:vAlign w:val="center"/>
            <w:hideMark/>
          </w:tcPr>
          <w:p w14:paraId="0DF37197" w14:textId="77777777" w:rsidR="007F4DC3" w:rsidRPr="0001430E" w:rsidRDefault="007F4DC3" w:rsidP="0001430E">
            <w:pPr>
              <w:rPr>
                <w:sz w:val="24"/>
                <w:szCs w:val="24"/>
              </w:rPr>
            </w:pPr>
            <w:r w:rsidRPr="0001430E">
              <w:rPr>
                <w:sz w:val="24"/>
                <w:szCs w:val="24"/>
              </w:rPr>
              <w:t>Темп роста к предыдущему году (периоду)</w:t>
            </w:r>
          </w:p>
        </w:tc>
        <w:tc>
          <w:tcPr>
            <w:tcW w:w="434" w:type="pct"/>
            <w:shd w:val="clear" w:color="auto" w:fill="auto"/>
            <w:noWrap/>
            <w:vAlign w:val="bottom"/>
            <w:hideMark/>
          </w:tcPr>
          <w:p w14:paraId="4F59545E" w14:textId="77777777" w:rsidR="007F4DC3" w:rsidRPr="0001430E" w:rsidRDefault="007F4DC3" w:rsidP="0001430E">
            <w:pPr>
              <w:jc w:val="center"/>
              <w:rPr>
                <w:sz w:val="24"/>
                <w:szCs w:val="24"/>
                <w:lang w:val="en-US"/>
              </w:rPr>
            </w:pPr>
            <w:r w:rsidRPr="0001430E">
              <w:rPr>
                <w:sz w:val="24"/>
                <w:szCs w:val="24"/>
                <w:lang w:val="en-US"/>
              </w:rPr>
              <w:t>%</w:t>
            </w:r>
          </w:p>
        </w:tc>
        <w:tc>
          <w:tcPr>
            <w:tcW w:w="376" w:type="pct"/>
            <w:shd w:val="clear" w:color="auto" w:fill="auto"/>
            <w:noWrap/>
            <w:vAlign w:val="center"/>
            <w:hideMark/>
          </w:tcPr>
          <w:p w14:paraId="310681ED" w14:textId="77777777" w:rsidR="007F4DC3" w:rsidRPr="0001430E" w:rsidRDefault="007F4DC3" w:rsidP="0001430E">
            <w:pPr>
              <w:jc w:val="center"/>
              <w:rPr>
                <w:bCs/>
                <w:sz w:val="24"/>
                <w:szCs w:val="24"/>
              </w:rPr>
            </w:pPr>
            <w:r w:rsidRPr="0001430E">
              <w:rPr>
                <w:bCs/>
                <w:sz w:val="24"/>
                <w:szCs w:val="24"/>
              </w:rPr>
              <w:t>102,2</w:t>
            </w:r>
          </w:p>
        </w:tc>
        <w:tc>
          <w:tcPr>
            <w:tcW w:w="335" w:type="pct"/>
            <w:shd w:val="clear" w:color="auto" w:fill="auto"/>
            <w:noWrap/>
            <w:vAlign w:val="center"/>
            <w:hideMark/>
          </w:tcPr>
          <w:p w14:paraId="61B32A87" w14:textId="77777777" w:rsidR="007F4DC3" w:rsidRPr="0001430E" w:rsidRDefault="007F4DC3" w:rsidP="0001430E">
            <w:pPr>
              <w:jc w:val="center"/>
              <w:rPr>
                <w:sz w:val="24"/>
                <w:szCs w:val="24"/>
              </w:rPr>
            </w:pPr>
            <w:r w:rsidRPr="0001430E">
              <w:rPr>
                <w:bCs/>
                <w:sz w:val="24"/>
                <w:szCs w:val="24"/>
              </w:rPr>
              <w:t>101,6</w:t>
            </w:r>
          </w:p>
        </w:tc>
        <w:tc>
          <w:tcPr>
            <w:tcW w:w="298" w:type="pct"/>
            <w:shd w:val="clear" w:color="auto" w:fill="auto"/>
            <w:noWrap/>
            <w:vAlign w:val="center"/>
            <w:hideMark/>
          </w:tcPr>
          <w:p w14:paraId="3173572F" w14:textId="77777777" w:rsidR="007F4DC3" w:rsidRPr="0001430E" w:rsidRDefault="007F4DC3" w:rsidP="0001430E">
            <w:pPr>
              <w:jc w:val="center"/>
              <w:rPr>
                <w:sz w:val="24"/>
                <w:szCs w:val="24"/>
              </w:rPr>
            </w:pPr>
            <w:r w:rsidRPr="0001430E">
              <w:rPr>
                <w:sz w:val="24"/>
                <w:szCs w:val="24"/>
              </w:rPr>
              <w:t>102,2</w:t>
            </w:r>
          </w:p>
        </w:tc>
        <w:tc>
          <w:tcPr>
            <w:tcW w:w="298" w:type="pct"/>
            <w:shd w:val="clear" w:color="auto" w:fill="auto"/>
            <w:noWrap/>
            <w:vAlign w:val="center"/>
            <w:hideMark/>
          </w:tcPr>
          <w:p w14:paraId="30E46D42" w14:textId="77777777" w:rsidR="007F4DC3" w:rsidRPr="0001430E" w:rsidRDefault="007F4DC3" w:rsidP="0001430E">
            <w:pPr>
              <w:jc w:val="center"/>
              <w:rPr>
                <w:sz w:val="24"/>
                <w:szCs w:val="24"/>
              </w:rPr>
            </w:pPr>
            <w:r w:rsidRPr="0001430E">
              <w:rPr>
                <w:sz w:val="24"/>
                <w:szCs w:val="24"/>
              </w:rPr>
              <w:t>102,8</w:t>
            </w:r>
          </w:p>
        </w:tc>
        <w:tc>
          <w:tcPr>
            <w:tcW w:w="298" w:type="pct"/>
            <w:shd w:val="clear" w:color="auto" w:fill="auto"/>
            <w:noWrap/>
            <w:vAlign w:val="center"/>
            <w:hideMark/>
          </w:tcPr>
          <w:p w14:paraId="464045E2" w14:textId="77777777" w:rsidR="007F4DC3" w:rsidRPr="0001430E" w:rsidRDefault="007F4DC3" w:rsidP="0001430E">
            <w:pPr>
              <w:jc w:val="center"/>
              <w:rPr>
                <w:sz w:val="24"/>
                <w:szCs w:val="24"/>
              </w:rPr>
            </w:pPr>
            <w:r w:rsidRPr="0001430E">
              <w:rPr>
                <w:sz w:val="24"/>
                <w:szCs w:val="24"/>
              </w:rPr>
              <w:t>103,0</w:t>
            </w:r>
          </w:p>
        </w:tc>
        <w:tc>
          <w:tcPr>
            <w:tcW w:w="298" w:type="pct"/>
            <w:shd w:val="clear" w:color="auto" w:fill="auto"/>
            <w:noWrap/>
            <w:vAlign w:val="center"/>
            <w:hideMark/>
          </w:tcPr>
          <w:p w14:paraId="2AC5BED4" w14:textId="77777777" w:rsidR="007F4DC3" w:rsidRPr="0001430E" w:rsidRDefault="007F4DC3" w:rsidP="0001430E">
            <w:pPr>
              <w:jc w:val="center"/>
              <w:rPr>
                <w:sz w:val="24"/>
                <w:szCs w:val="24"/>
              </w:rPr>
            </w:pPr>
            <w:r w:rsidRPr="0001430E">
              <w:rPr>
                <w:sz w:val="24"/>
                <w:szCs w:val="24"/>
              </w:rPr>
              <w:t>103,3</w:t>
            </w:r>
          </w:p>
        </w:tc>
        <w:tc>
          <w:tcPr>
            <w:tcW w:w="307" w:type="pct"/>
            <w:shd w:val="clear" w:color="auto" w:fill="auto"/>
            <w:noWrap/>
            <w:vAlign w:val="center"/>
            <w:hideMark/>
          </w:tcPr>
          <w:p w14:paraId="7F3688AE" w14:textId="77777777" w:rsidR="007F4DC3" w:rsidRPr="0001430E" w:rsidRDefault="007F4DC3" w:rsidP="0001430E">
            <w:pPr>
              <w:jc w:val="center"/>
              <w:rPr>
                <w:sz w:val="24"/>
                <w:szCs w:val="24"/>
              </w:rPr>
            </w:pPr>
            <w:r w:rsidRPr="0001430E">
              <w:rPr>
                <w:sz w:val="24"/>
                <w:szCs w:val="24"/>
              </w:rPr>
              <w:t>103,6</w:t>
            </w:r>
          </w:p>
        </w:tc>
        <w:tc>
          <w:tcPr>
            <w:tcW w:w="335" w:type="pct"/>
            <w:shd w:val="clear" w:color="auto" w:fill="auto"/>
            <w:noWrap/>
            <w:vAlign w:val="center"/>
            <w:hideMark/>
          </w:tcPr>
          <w:p w14:paraId="6A2667DB" w14:textId="77777777" w:rsidR="007F4DC3" w:rsidRPr="0001430E" w:rsidRDefault="007F4DC3" w:rsidP="0001430E">
            <w:pPr>
              <w:jc w:val="center"/>
              <w:rPr>
                <w:sz w:val="24"/>
                <w:szCs w:val="24"/>
              </w:rPr>
            </w:pPr>
            <w:r w:rsidRPr="0001430E">
              <w:rPr>
                <w:sz w:val="24"/>
                <w:szCs w:val="24"/>
              </w:rPr>
              <w:t>116,1</w:t>
            </w:r>
          </w:p>
        </w:tc>
        <w:tc>
          <w:tcPr>
            <w:tcW w:w="335" w:type="pct"/>
            <w:shd w:val="clear" w:color="auto" w:fill="auto"/>
            <w:noWrap/>
            <w:vAlign w:val="center"/>
            <w:hideMark/>
          </w:tcPr>
          <w:p w14:paraId="5E6B2515" w14:textId="77777777" w:rsidR="007F4DC3" w:rsidRPr="0001430E" w:rsidRDefault="007F4DC3" w:rsidP="0001430E">
            <w:pPr>
              <w:jc w:val="center"/>
              <w:rPr>
                <w:sz w:val="24"/>
                <w:szCs w:val="24"/>
              </w:rPr>
            </w:pPr>
            <w:r w:rsidRPr="0001430E">
              <w:rPr>
                <w:sz w:val="24"/>
                <w:szCs w:val="24"/>
              </w:rPr>
              <w:t>104,7</w:t>
            </w:r>
          </w:p>
        </w:tc>
        <w:tc>
          <w:tcPr>
            <w:tcW w:w="449" w:type="pct"/>
            <w:shd w:val="clear" w:color="auto" w:fill="auto"/>
            <w:noWrap/>
            <w:vAlign w:val="center"/>
            <w:hideMark/>
          </w:tcPr>
          <w:p w14:paraId="4F7A7F61" w14:textId="77777777" w:rsidR="007F4DC3" w:rsidRPr="0001430E" w:rsidRDefault="007F4DC3" w:rsidP="0001430E">
            <w:pPr>
              <w:jc w:val="center"/>
              <w:rPr>
                <w:sz w:val="24"/>
                <w:szCs w:val="24"/>
              </w:rPr>
            </w:pPr>
            <w:r w:rsidRPr="0001430E">
              <w:rPr>
                <w:sz w:val="24"/>
                <w:szCs w:val="24"/>
              </w:rPr>
              <w:t>111,5</w:t>
            </w:r>
          </w:p>
        </w:tc>
      </w:tr>
      <w:tr w:rsidR="0097305B" w:rsidRPr="0001430E" w14:paraId="6EA9864B" w14:textId="77777777" w:rsidTr="00863FC5">
        <w:tc>
          <w:tcPr>
            <w:tcW w:w="5000" w:type="pct"/>
            <w:gridSpan w:val="12"/>
            <w:shd w:val="clear" w:color="auto" w:fill="auto"/>
            <w:vAlign w:val="center"/>
          </w:tcPr>
          <w:p w14:paraId="1C43C356" w14:textId="77777777" w:rsidR="00863FC5" w:rsidRPr="0001430E" w:rsidRDefault="00863FC5" w:rsidP="0001430E">
            <w:pPr>
              <w:rPr>
                <w:b/>
                <w:sz w:val="24"/>
                <w:szCs w:val="24"/>
              </w:rPr>
            </w:pPr>
            <w:r w:rsidRPr="0001430E">
              <w:rPr>
                <w:b/>
                <w:sz w:val="24"/>
                <w:szCs w:val="24"/>
              </w:rPr>
              <w:t>Прогноз развития застройки</w:t>
            </w:r>
          </w:p>
        </w:tc>
      </w:tr>
      <w:tr w:rsidR="0097305B" w:rsidRPr="0001430E" w14:paraId="288BAA13" w14:textId="77777777" w:rsidTr="008B3467">
        <w:tc>
          <w:tcPr>
            <w:tcW w:w="1237" w:type="pct"/>
            <w:shd w:val="clear" w:color="auto" w:fill="auto"/>
            <w:vAlign w:val="center"/>
            <w:hideMark/>
          </w:tcPr>
          <w:p w14:paraId="7891D318" w14:textId="77777777" w:rsidR="00863FC5" w:rsidRPr="0001430E" w:rsidRDefault="00863FC5" w:rsidP="0001430E">
            <w:pPr>
              <w:rPr>
                <w:b/>
                <w:bCs/>
                <w:sz w:val="24"/>
                <w:szCs w:val="24"/>
              </w:rPr>
            </w:pPr>
            <w:r w:rsidRPr="0001430E">
              <w:rPr>
                <w:b/>
                <w:bCs/>
                <w:sz w:val="24"/>
                <w:szCs w:val="24"/>
              </w:rPr>
              <w:t>Жилищный фонд</w:t>
            </w:r>
          </w:p>
        </w:tc>
        <w:tc>
          <w:tcPr>
            <w:tcW w:w="434" w:type="pct"/>
            <w:shd w:val="clear" w:color="auto" w:fill="auto"/>
            <w:noWrap/>
            <w:vAlign w:val="center"/>
            <w:hideMark/>
          </w:tcPr>
          <w:p w14:paraId="0D5C36A2" w14:textId="77777777" w:rsidR="00863FC5" w:rsidRPr="0001430E" w:rsidRDefault="00863FC5" w:rsidP="0001430E">
            <w:pPr>
              <w:jc w:val="center"/>
              <w:rPr>
                <w:b/>
                <w:sz w:val="24"/>
                <w:szCs w:val="24"/>
              </w:rPr>
            </w:pPr>
            <w:r w:rsidRPr="0001430E">
              <w:rPr>
                <w:b/>
                <w:sz w:val="24"/>
                <w:szCs w:val="24"/>
              </w:rPr>
              <w:t> </w:t>
            </w:r>
          </w:p>
        </w:tc>
        <w:tc>
          <w:tcPr>
            <w:tcW w:w="376" w:type="pct"/>
            <w:shd w:val="clear" w:color="auto" w:fill="auto"/>
            <w:noWrap/>
            <w:vAlign w:val="center"/>
            <w:hideMark/>
          </w:tcPr>
          <w:p w14:paraId="25A8A285" w14:textId="77777777" w:rsidR="00863FC5" w:rsidRPr="0001430E" w:rsidRDefault="00863FC5" w:rsidP="0001430E">
            <w:pPr>
              <w:jc w:val="center"/>
              <w:rPr>
                <w:b/>
                <w:sz w:val="24"/>
                <w:szCs w:val="24"/>
              </w:rPr>
            </w:pPr>
            <w:r w:rsidRPr="0001430E">
              <w:rPr>
                <w:b/>
                <w:sz w:val="24"/>
                <w:szCs w:val="24"/>
              </w:rPr>
              <w:t> </w:t>
            </w:r>
          </w:p>
        </w:tc>
        <w:tc>
          <w:tcPr>
            <w:tcW w:w="335" w:type="pct"/>
            <w:shd w:val="clear" w:color="auto" w:fill="auto"/>
            <w:noWrap/>
            <w:vAlign w:val="center"/>
            <w:hideMark/>
          </w:tcPr>
          <w:p w14:paraId="516F8E99" w14:textId="77777777" w:rsidR="00863FC5" w:rsidRPr="0001430E" w:rsidRDefault="00863FC5" w:rsidP="0001430E">
            <w:pPr>
              <w:jc w:val="center"/>
              <w:rPr>
                <w:b/>
                <w:sz w:val="24"/>
                <w:szCs w:val="24"/>
              </w:rPr>
            </w:pPr>
            <w:r w:rsidRPr="0001430E">
              <w:rPr>
                <w:b/>
                <w:sz w:val="24"/>
                <w:szCs w:val="24"/>
              </w:rPr>
              <w:t> </w:t>
            </w:r>
          </w:p>
        </w:tc>
        <w:tc>
          <w:tcPr>
            <w:tcW w:w="298" w:type="pct"/>
            <w:shd w:val="clear" w:color="auto" w:fill="auto"/>
            <w:noWrap/>
            <w:vAlign w:val="center"/>
            <w:hideMark/>
          </w:tcPr>
          <w:p w14:paraId="3FBE6BF5" w14:textId="77777777" w:rsidR="00863FC5" w:rsidRPr="0001430E" w:rsidRDefault="00863FC5" w:rsidP="0001430E">
            <w:pPr>
              <w:jc w:val="center"/>
              <w:rPr>
                <w:b/>
                <w:sz w:val="24"/>
                <w:szCs w:val="24"/>
              </w:rPr>
            </w:pPr>
            <w:r w:rsidRPr="0001430E">
              <w:rPr>
                <w:b/>
                <w:sz w:val="24"/>
                <w:szCs w:val="24"/>
              </w:rPr>
              <w:t> </w:t>
            </w:r>
          </w:p>
        </w:tc>
        <w:tc>
          <w:tcPr>
            <w:tcW w:w="298" w:type="pct"/>
            <w:shd w:val="clear" w:color="auto" w:fill="auto"/>
            <w:noWrap/>
            <w:vAlign w:val="center"/>
            <w:hideMark/>
          </w:tcPr>
          <w:p w14:paraId="074070D2" w14:textId="77777777" w:rsidR="00863FC5" w:rsidRPr="0001430E" w:rsidRDefault="00863FC5" w:rsidP="0001430E">
            <w:pPr>
              <w:jc w:val="center"/>
              <w:rPr>
                <w:b/>
                <w:sz w:val="24"/>
                <w:szCs w:val="24"/>
              </w:rPr>
            </w:pPr>
            <w:r w:rsidRPr="0001430E">
              <w:rPr>
                <w:b/>
                <w:sz w:val="24"/>
                <w:szCs w:val="24"/>
              </w:rPr>
              <w:t> </w:t>
            </w:r>
          </w:p>
        </w:tc>
        <w:tc>
          <w:tcPr>
            <w:tcW w:w="298" w:type="pct"/>
            <w:shd w:val="clear" w:color="auto" w:fill="auto"/>
            <w:noWrap/>
            <w:vAlign w:val="center"/>
            <w:hideMark/>
          </w:tcPr>
          <w:p w14:paraId="4E34E175" w14:textId="77777777" w:rsidR="00863FC5" w:rsidRPr="0001430E" w:rsidRDefault="00863FC5" w:rsidP="0001430E">
            <w:pPr>
              <w:jc w:val="center"/>
              <w:rPr>
                <w:b/>
                <w:sz w:val="24"/>
                <w:szCs w:val="24"/>
              </w:rPr>
            </w:pPr>
            <w:r w:rsidRPr="0001430E">
              <w:rPr>
                <w:b/>
                <w:sz w:val="24"/>
                <w:szCs w:val="24"/>
              </w:rPr>
              <w:t> </w:t>
            </w:r>
          </w:p>
        </w:tc>
        <w:tc>
          <w:tcPr>
            <w:tcW w:w="298" w:type="pct"/>
            <w:shd w:val="clear" w:color="auto" w:fill="auto"/>
            <w:noWrap/>
            <w:vAlign w:val="center"/>
            <w:hideMark/>
          </w:tcPr>
          <w:p w14:paraId="5DBA360B" w14:textId="77777777" w:rsidR="00863FC5" w:rsidRPr="0001430E" w:rsidRDefault="00863FC5" w:rsidP="0001430E">
            <w:pPr>
              <w:jc w:val="center"/>
              <w:rPr>
                <w:b/>
                <w:sz w:val="24"/>
                <w:szCs w:val="24"/>
              </w:rPr>
            </w:pPr>
            <w:r w:rsidRPr="0001430E">
              <w:rPr>
                <w:b/>
                <w:sz w:val="24"/>
                <w:szCs w:val="24"/>
              </w:rPr>
              <w:t> </w:t>
            </w:r>
          </w:p>
        </w:tc>
        <w:tc>
          <w:tcPr>
            <w:tcW w:w="307" w:type="pct"/>
            <w:shd w:val="clear" w:color="auto" w:fill="auto"/>
            <w:noWrap/>
            <w:vAlign w:val="center"/>
            <w:hideMark/>
          </w:tcPr>
          <w:p w14:paraId="4BB83D74" w14:textId="77777777" w:rsidR="00863FC5" w:rsidRPr="0001430E" w:rsidRDefault="00863FC5" w:rsidP="0001430E">
            <w:pPr>
              <w:jc w:val="center"/>
              <w:rPr>
                <w:b/>
                <w:sz w:val="24"/>
                <w:szCs w:val="24"/>
              </w:rPr>
            </w:pPr>
            <w:r w:rsidRPr="0001430E">
              <w:rPr>
                <w:b/>
                <w:sz w:val="24"/>
                <w:szCs w:val="24"/>
              </w:rPr>
              <w:t> </w:t>
            </w:r>
          </w:p>
        </w:tc>
        <w:tc>
          <w:tcPr>
            <w:tcW w:w="335" w:type="pct"/>
            <w:shd w:val="clear" w:color="auto" w:fill="auto"/>
            <w:noWrap/>
            <w:vAlign w:val="center"/>
            <w:hideMark/>
          </w:tcPr>
          <w:p w14:paraId="761A75D6" w14:textId="77777777" w:rsidR="00863FC5" w:rsidRPr="0001430E" w:rsidRDefault="00863FC5" w:rsidP="0001430E">
            <w:pPr>
              <w:jc w:val="center"/>
              <w:rPr>
                <w:b/>
                <w:sz w:val="24"/>
                <w:szCs w:val="24"/>
              </w:rPr>
            </w:pPr>
            <w:r w:rsidRPr="0001430E">
              <w:rPr>
                <w:b/>
                <w:sz w:val="24"/>
                <w:szCs w:val="24"/>
              </w:rPr>
              <w:t> </w:t>
            </w:r>
          </w:p>
        </w:tc>
        <w:tc>
          <w:tcPr>
            <w:tcW w:w="335" w:type="pct"/>
            <w:shd w:val="clear" w:color="auto" w:fill="auto"/>
            <w:noWrap/>
            <w:vAlign w:val="center"/>
            <w:hideMark/>
          </w:tcPr>
          <w:p w14:paraId="702785C1" w14:textId="77777777" w:rsidR="00863FC5" w:rsidRPr="0001430E" w:rsidRDefault="00863FC5" w:rsidP="0001430E">
            <w:pPr>
              <w:jc w:val="center"/>
              <w:rPr>
                <w:b/>
                <w:sz w:val="24"/>
                <w:szCs w:val="24"/>
              </w:rPr>
            </w:pPr>
            <w:r w:rsidRPr="0001430E">
              <w:rPr>
                <w:b/>
                <w:sz w:val="24"/>
                <w:szCs w:val="24"/>
              </w:rPr>
              <w:t> </w:t>
            </w:r>
          </w:p>
        </w:tc>
        <w:tc>
          <w:tcPr>
            <w:tcW w:w="449" w:type="pct"/>
            <w:shd w:val="clear" w:color="auto" w:fill="auto"/>
            <w:noWrap/>
            <w:vAlign w:val="center"/>
            <w:hideMark/>
          </w:tcPr>
          <w:p w14:paraId="3743366C" w14:textId="77777777" w:rsidR="00863FC5" w:rsidRPr="0001430E" w:rsidRDefault="00863FC5" w:rsidP="0001430E">
            <w:pPr>
              <w:jc w:val="center"/>
              <w:rPr>
                <w:b/>
                <w:sz w:val="24"/>
                <w:szCs w:val="24"/>
              </w:rPr>
            </w:pPr>
            <w:r w:rsidRPr="0001430E">
              <w:rPr>
                <w:b/>
                <w:sz w:val="24"/>
                <w:szCs w:val="24"/>
              </w:rPr>
              <w:t> </w:t>
            </w:r>
          </w:p>
        </w:tc>
      </w:tr>
      <w:tr w:rsidR="0097305B" w:rsidRPr="0001430E" w14:paraId="187B2FE9" w14:textId="77777777" w:rsidTr="008B3467">
        <w:tc>
          <w:tcPr>
            <w:tcW w:w="1237" w:type="pct"/>
            <w:shd w:val="clear" w:color="auto" w:fill="auto"/>
            <w:vAlign w:val="center"/>
            <w:hideMark/>
          </w:tcPr>
          <w:p w14:paraId="11085068" w14:textId="77777777" w:rsidR="009636CF" w:rsidRPr="0001430E" w:rsidRDefault="009636CF" w:rsidP="0001430E">
            <w:pPr>
              <w:rPr>
                <w:sz w:val="24"/>
                <w:szCs w:val="24"/>
              </w:rPr>
            </w:pPr>
            <w:r w:rsidRPr="0001430E">
              <w:rPr>
                <w:sz w:val="24"/>
                <w:szCs w:val="24"/>
              </w:rPr>
              <w:t>Площадь жилищного фонда (расчетный показатель на конец года)</w:t>
            </w:r>
          </w:p>
        </w:tc>
        <w:tc>
          <w:tcPr>
            <w:tcW w:w="434" w:type="pct"/>
            <w:shd w:val="clear" w:color="auto" w:fill="auto"/>
            <w:noWrap/>
            <w:vAlign w:val="center"/>
            <w:hideMark/>
          </w:tcPr>
          <w:p w14:paraId="07014D6C" w14:textId="77777777" w:rsidR="009636CF" w:rsidRPr="0001430E" w:rsidRDefault="009636CF" w:rsidP="0001430E">
            <w:pPr>
              <w:jc w:val="center"/>
              <w:rPr>
                <w:sz w:val="24"/>
                <w:szCs w:val="24"/>
              </w:rPr>
            </w:pPr>
            <w:r w:rsidRPr="0001430E">
              <w:rPr>
                <w:sz w:val="24"/>
                <w:szCs w:val="24"/>
              </w:rPr>
              <w:t>млн м²</w:t>
            </w:r>
          </w:p>
        </w:tc>
        <w:tc>
          <w:tcPr>
            <w:tcW w:w="376" w:type="pct"/>
            <w:shd w:val="clear" w:color="auto" w:fill="auto"/>
            <w:noWrap/>
            <w:vAlign w:val="center"/>
            <w:hideMark/>
          </w:tcPr>
          <w:p w14:paraId="5803DF15" w14:textId="77777777" w:rsidR="009636CF" w:rsidRPr="0001430E" w:rsidRDefault="009636CF" w:rsidP="0001430E">
            <w:pPr>
              <w:jc w:val="center"/>
              <w:rPr>
                <w:sz w:val="24"/>
                <w:szCs w:val="24"/>
              </w:rPr>
            </w:pPr>
            <w:r w:rsidRPr="0001430E">
              <w:rPr>
                <w:sz w:val="24"/>
                <w:szCs w:val="24"/>
              </w:rPr>
              <w:t>8,04</w:t>
            </w:r>
          </w:p>
        </w:tc>
        <w:tc>
          <w:tcPr>
            <w:tcW w:w="335" w:type="pct"/>
            <w:shd w:val="clear" w:color="auto" w:fill="auto"/>
            <w:noWrap/>
            <w:vAlign w:val="center"/>
            <w:hideMark/>
          </w:tcPr>
          <w:p w14:paraId="279200F9" w14:textId="77777777" w:rsidR="009636CF" w:rsidRPr="0001430E" w:rsidRDefault="009636CF" w:rsidP="0001430E">
            <w:pPr>
              <w:jc w:val="center"/>
              <w:rPr>
                <w:sz w:val="24"/>
                <w:szCs w:val="24"/>
              </w:rPr>
            </w:pPr>
            <w:r w:rsidRPr="0001430E">
              <w:rPr>
                <w:sz w:val="24"/>
                <w:szCs w:val="24"/>
              </w:rPr>
              <w:t>8,27</w:t>
            </w:r>
          </w:p>
        </w:tc>
        <w:tc>
          <w:tcPr>
            <w:tcW w:w="298" w:type="pct"/>
            <w:shd w:val="clear" w:color="auto" w:fill="auto"/>
            <w:noWrap/>
            <w:vAlign w:val="center"/>
            <w:hideMark/>
          </w:tcPr>
          <w:p w14:paraId="273C09DB" w14:textId="77777777" w:rsidR="009636CF" w:rsidRPr="0001430E" w:rsidRDefault="009636CF" w:rsidP="0001430E">
            <w:pPr>
              <w:jc w:val="center"/>
              <w:rPr>
                <w:sz w:val="24"/>
                <w:szCs w:val="24"/>
              </w:rPr>
            </w:pPr>
            <w:r w:rsidRPr="0001430E">
              <w:rPr>
                <w:sz w:val="24"/>
                <w:szCs w:val="24"/>
              </w:rPr>
              <w:t>8,62</w:t>
            </w:r>
          </w:p>
        </w:tc>
        <w:tc>
          <w:tcPr>
            <w:tcW w:w="298" w:type="pct"/>
            <w:shd w:val="clear" w:color="auto" w:fill="auto"/>
            <w:noWrap/>
            <w:vAlign w:val="center"/>
            <w:hideMark/>
          </w:tcPr>
          <w:p w14:paraId="4552CF48" w14:textId="77777777" w:rsidR="009636CF" w:rsidRPr="0001430E" w:rsidRDefault="009636CF" w:rsidP="0001430E">
            <w:pPr>
              <w:jc w:val="center"/>
              <w:rPr>
                <w:sz w:val="24"/>
                <w:szCs w:val="24"/>
              </w:rPr>
            </w:pPr>
            <w:r w:rsidRPr="0001430E">
              <w:rPr>
                <w:sz w:val="24"/>
                <w:szCs w:val="24"/>
              </w:rPr>
              <w:t>8,98</w:t>
            </w:r>
          </w:p>
        </w:tc>
        <w:tc>
          <w:tcPr>
            <w:tcW w:w="298" w:type="pct"/>
            <w:shd w:val="clear" w:color="auto" w:fill="auto"/>
            <w:noWrap/>
            <w:vAlign w:val="center"/>
            <w:hideMark/>
          </w:tcPr>
          <w:p w14:paraId="14E6C3E4" w14:textId="77777777" w:rsidR="009636CF" w:rsidRPr="0001430E" w:rsidRDefault="009636CF" w:rsidP="0001430E">
            <w:pPr>
              <w:jc w:val="center"/>
              <w:rPr>
                <w:sz w:val="24"/>
                <w:szCs w:val="24"/>
              </w:rPr>
            </w:pPr>
            <w:r w:rsidRPr="0001430E">
              <w:rPr>
                <w:sz w:val="24"/>
                <w:szCs w:val="24"/>
              </w:rPr>
              <w:t>9,34</w:t>
            </w:r>
          </w:p>
        </w:tc>
        <w:tc>
          <w:tcPr>
            <w:tcW w:w="298" w:type="pct"/>
            <w:shd w:val="clear" w:color="auto" w:fill="auto"/>
            <w:noWrap/>
            <w:vAlign w:val="center"/>
            <w:hideMark/>
          </w:tcPr>
          <w:p w14:paraId="73F5C749" w14:textId="77777777" w:rsidR="009636CF" w:rsidRPr="0001430E" w:rsidRDefault="009636CF" w:rsidP="0001430E">
            <w:pPr>
              <w:jc w:val="center"/>
              <w:rPr>
                <w:sz w:val="24"/>
                <w:szCs w:val="24"/>
              </w:rPr>
            </w:pPr>
            <w:r w:rsidRPr="0001430E">
              <w:rPr>
                <w:sz w:val="24"/>
                <w:szCs w:val="24"/>
              </w:rPr>
              <w:t>9,73</w:t>
            </w:r>
          </w:p>
        </w:tc>
        <w:tc>
          <w:tcPr>
            <w:tcW w:w="307" w:type="pct"/>
            <w:shd w:val="clear" w:color="auto" w:fill="auto"/>
            <w:noWrap/>
            <w:vAlign w:val="center"/>
            <w:hideMark/>
          </w:tcPr>
          <w:p w14:paraId="36EB23F8" w14:textId="77777777" w:rsidR="009636CF" w:rsidRPr="0001430E" w:rsidRDefault="009636CF" w:rsidP="0001430E">
            <w:pPr>
              <w:jc w:val="center"/>
              <w:rPr>
                <w:sz w:val="24"/>
                <w:szCs w:val="24"/>
              </w:rPr>
            </w:pPr>
            <w:r w:rsidRPr="0001430E">
              <w:rPr>
                <w:sz w:val="24"/>
                <w:szCs w:val="24"/>
              </w:rPr>
              <w:t>10,12</w:t>
            </w:r>
          </w:p>
        </w:tc>
        <w:tc>
          <w:tcPr>
            <w:tcW w:w="335" w:type="pct"/>
            <w:shd w:val="clear" w:color="auto" w:fill="auto"/>
            <w:noWrap/>
            <w:vAlign w:val="center"/>
            <w:hideMark/>
          </w:tcPr>
          <w:p w14:paraId="75CFC306" w14:textId="77777777" w:rsidR="009636CF" w:rsidRPr="0001430E" w:rsidRDefault="009636CF" w:rsidP="0001430E">
            <w:pPr>
              <w:jc w:val="center"/>
              <w:rPr>
                <w:sz w:val="24"/>
                <w:szCs w:val="24"/>
              </w:rPr>
            </w:pPr>
            <w:r w:rsidRPr="0001430E">
              <w:rPr>
                <w:sz w:val="24"/>
                <w:szCs w:val="24"/>
              </w:rPr>
              <w:t>10,91</w:t>
            </w:r>
          </w:p>
        </w:tc>
        <w:tc>
          <w:tcPr>
            <w:tcW w:w="335" w:type="pct"/>
            <w:shd w:val="clear" w:color="auto" w:fill="auto"/>
            <w:noWrap/>
            <w:vAlign w:val="center"/>
            <w:hideMark/>
          </w:tcPr>
          <w:p w14:paraId="3E79A688" w14:textId="77777777" w:rsidR="009636CF" w:rsidRPr="0001430E" w:rsidRDefault="009636CF" w:rsidP="0001430E">
            <w:pPr>
              <w:jc w:val="center"/>
              <w:rPr>
                <w:sz w:val="24"/>
                <w:szCs w:val="24"/>
              </w:rPr>
            </w:pPr>
            <w:r w:rsidRPr="0001430E">
              <w:rPr>
                <w:sz w:val="24"/>
                <w:szCs w:val="24"/>
              </w:rPr>
              <w:t>12,89</w:t>
            </w:r>
          </w:p>
        </w:tc>
        <w:tc>
          <w:tcPr>
            <w:tcW w:w="449" w:type="pct"/>
            <w:shd w:val="clear" w:color="auto" w:fill="auto"/>
            <w:noWrap/>
            <w:vAlign w:val="center"/>
            <w:hideMark/>
          </w:tcPr>
          <w:p w14:paraId="5BF671DE" w14:textId="77777777" w:rsidR="009636CF" w:rsidRPr="0001430E" w:rsidRDefault="009636CF" w:rsidP="0001430E">
            <w:pPr>
              <w:jc w:val="center"/>
              <w:rPr>
                <w:sz w:val="24"/>
                <w:szCs w:val="24"/>
              </w:rPr>
            </w:pPr>
            <w:r w:rsidRPr="0001430E">
              <w:rPr>
                <w:sz w:val="24"/>
                <w:szCs w:val="24"/>
              </w:rPr>
              <w:t>14,88</w:t>
            </w:r>
          </w:p>
        </w:tc>
      </w:tr>
      <w:tr w:rsidR="0097305B" w:rsidRPr="0001430E" w14:paraId="04D0B045" w14:textId="77777777" w:rsidTr="008B3467">
        <w:tc>
          <w:tcPr>
            <w:tcW w:w="1237" w:type="pct"/>
            <w:shd w:val="clear" w:color="auto" w:fill="auto"/>
            <w:vAlign w:val="center"/>
            <w:hideMark/>
          </w:tcPr>
          <w:p w14:paraId="48E9C474" w14:textId="77777777" w:rsidR="008B3467" w:rsidRPr="0001430E" w:rsidRDefault="008B3467" w:rsidP="0001430E">
            <w:pPr>
              <w:rPr>
                <w:sz w:val="24"/>
                <w:szCs w:val="24"/>
              </w:rPr>
            </w:pPr>
            <w:r w:rsidRPr="0001430E">
              <w:rPr>
                <w:sz w:val="24"/>
                <w:szCs w:val="24"/>
              </w:rPr>
              <w:t xml:space="preserve">Ввод в эксплуатацию жилых домов (за период/в год) </w:t>
            </w:r>
          </w:p>
        </w:tc>
        <w:tc>
          <w:tcPr>
            <w:tcW w:w="434" w:type="pct"/>
            <w:shd w:val="clear" w:color="auto" w:fill="auto"/>
            <w:noWrap/>
            <w:vAlign w:val="center"/>
            <w:hideMark/>
          </w:tcPr>
          <w:p w14:paraId="4B226291" w14:textId="77777777" w:rsidR="008B3467" w:rsidRPr="0001430E" w:rsidRDefault="008B3467" w:rsidP="0001430E">
            <w:pPr>
              <w:jc w:val="center"/>
              <w:rPr>
                <w:sz w:val="24"/>
                <w:szCs w:val="24"/>
              </w:rPr>
            </w:pPr>
            <w:r w:rsidRPr="0001430E">
              <w:rPr>
                <w:sz w:val="24"/>
                <w:szCs w:val="24"/>
              </w:rPr>
              <w:t>тыс. м²</w:t>
            </w:r>
          </w:p>
        </w:tc>
        <w:tc>
          <w:tcPr>
            <w:tcW w:w="376" w:type="pct"/>
            <w:shd w:val="clear" w:color="auto" w:fill="auto"/>
            <w:vAlign w:val="center"/>
            <w:hideMark/>
          </w:tcPr>
          <w:p w14:paraId="012C3902" w14:textId="77777777" w:rsidR="008B3467" w:rsidRPr="0001430E" w:rsidRDefault="008B3467" w:rsidP="0001430E">
            <w:pPr>
              <w:jc w:val="center"/>
              <w:rPr>
                <w:sz w:val="24"/>
                <w:szCs w:val="24"/>
              </w:rPr>
            </w:pPr>
            <w:r w:rsidRPr="0001430E">
              <w:rPr>
                <w:sz w:val="24"/>
                <w:szCs w:val="24"/>
              </w:rPr>
              <w:t>296,5</w:t>
            </w:r>
          </w:p>
        </w:tc>
        <w:tc>
          <w:tcPr>
            <w:tcW w:w="335" w:type="pct"/>
            <w:shd w:val="clear" w:color="auto" w:fill="auto"/>
            <w:vAlign w:val="center"/>
            <w:hideMark/>
          </w:tcPr>
          <w:p w14:paraId="1893BD86" w14:textId="77777777" w:rsidR="008B3467" w:rsidRPr="0001430E" w:rsidRDefault="008B3467" w:rsidP="0001430E">
            <w:pPr>
              <w:jc w:val="center"/>
              <w:rPr>
                <w:sz w:val="24"/>
                <w:szCs w:val="24"/>
              </w:rPr>
            </w:pPr>
            <w:r w:rsidRPr="0001430E">
              <w:rPr>
                <w:sz w:val="24"/>
                <w:szCs w:val="24"/>
              </w:rPr>
              <w:t>247,0</w:t>
            </w:r>
          </w:p>
        </w:tc>
        <w:tc>
          <w:tcPr>
            <w:tcW w:w="298" w:type="pct"/>
            <w:shd w:val="clear" w:color="auto" w:fill="auto"/>
            <w:vAlign w:val="center"/>
            <w:hideMark/>
          </w:tcPr>
          <w:p w14:paraId="76DA6F35" w14:textId="77777777" w:rsidR="008B3467" w:rsidRPr="0001430E" w:rsidRDefault="008B3467" w:rsidP="0001430E">
            <w:pPr>
              <w:jc w:val="center"/>
              <w:rPr>
                <w:sz w:val="24"/>
                <w:szCs w:val="24"/>
              </w:rPr>
            </w:pPr>
            <w:r w:rsidRPr="0001430E">
              <w:rPr>
                <w:sz w:val="24"/>
                <w:szCs w:val="24"/>
              </w:rPr>
              <w:t>350</w:t>
            </w:r>
          </w:p>
        </w:tc>
        <w:tc>
          <w:tcPr>
            <w:tcW w:w="298" w:type="pct"/>
            <w:shd w:val="clear" w:color="auto" w:fill="auto"/>
            <w:vAlign w:val="center"/>
            <w:hideMark/>
          </w:tcPr>
          <w:p w14:paraId="34E92C11" w14:textId="77777777" w:rsidR="008B3467" w:rsidRPr="0001430E" w:rsidRDefault="008B3467" w:rsidP="0001430E">
            <w:pPr>
              <w:jc w:val="center"/>
              <w:rPr>
                <w:sz w:val="24"/>
                <w:szCs w:val="24"/>
              </w:rPr>
            </w:pPr>
            <w:r w:rsidRPr="0001430E">
              <w:rPr>
                <w:sz w:val="24"/>
                <w:szCs w:val="24"/>
              </w:rPr>
              <w:t>360</w:t>
            </w:r>
          </w:p>
        </w:tc>
        <w:tc>
          <w:tcPr>
            <w:tcW w:w="298" w:type="pct"/>
            <w:shd w:val="clear" w:color="auto" w:fill="auto"/>
            <w:vAlign w:val="center"/>
            <w:hideMark/>
          </w:tcPr>
          <w:p w14:paraId="704C684E" w14:textId="77777777" w:rsidR="008B3467" w:rsidRPr="0001430E" w:rsidRDefault="008B3467" w:rsidP="0001430E">
            <w:pPr>
              <w:jc w:val="center"/>
              <w:rPr>
                <w:sz w:val="24"/>
                <w:szCs w:val="24"/>
              </w:rPr>
            </w:pPr>
            <w:r w:rsidRPr="0001430E">
              <w:rPr>
                <w:sz w:val="24"/>
                <w:szCs w:val="24"/>
              </w:rPr>
              <w:t>380</w:t>
            </w:r>
          </w:p>
        </w:tc>
        <w:tc>
          <w:tcPr>
            <w:tcW w:w="298" w:type="pct"/>
            <w:shd w:val="clear" w:color="auto" w:fill="auto"/>
            <w:vAlign w:val="center"/>
            <w:hideMark/>
          </w:tcPr>
          <w:p w14:paraId="3E4A7A43" w14:textId="77777777" w:rsidR="008B3467" w:rsidRPr="0001430E" w:rsidRDefault="008B3467" w:rsidP="0001430E">
            <w:pPr>
              <w:jc w:val="center"/>
              <w:rPr>
                <w:sz w:val="24"/>
                <w:szCs w:val="24"/>
              </w:rPr>
            </w:pPr>
            <w:r w:rsidRPr="0001430E">
              <w:rPr>
                <w:sz w:val="24"/>
                <w:szCs w:val="24"/>
              </w:rPr>
              <w:t>400</w:t>
            </w:r>
          </w:p>
        </w:tc>
        <w:tc>
          <w:tcPr>
            <w:tcW w:w="307" w:type="pct"/>
            <w:shd w:val="clear" w:color="auto" w:fill="auto"/>
            <w:vAlign w:val="center"/>
            <w:hideMark/>
          </w:tcPr>
          <w:p w14:paraId="4A4134FB" w14:textId="77777777" w:rsidR="008B3467" w:rsidRPr="0001430E" w:rsidRDefault="008B3467" w:rsidP="0001430E">
            <w:pPr>
              <w:jc w:val="center"/>
              <w:rPr>
                <w:sz w:val="24"/>
                <w:szCs w:val="24"/>
              </w:rPr>
            </w:pPr>
            <w:r w:rsidRPr="0001430E">
              <w:rPr>
                <w:sz w:val="24"/>
                <w:szCs w:val="24"/>
              </w:rPr>
              <w:t>400</w:t>
            </w:r>
          </w:p>
        </w:tc>
        <w:tc>
          <w:tcPr>
            <w:tcW w:w="335" w:type="pct"/>
            <w:shd w:val="clear" w:color="auto" w:fill="auto"/>
            <w:vAlign w:val="center"/>
            <w:hideMark/>
          </w:tcPr>
          <w:p w14:paraId="429A5674" w14:textId="77777777" w:rsidR="008B3467" w:rsidRPr="0001430E" w:rsidRDefault="008B3467" w:rsidP="0001430E">
            <w:pPr>
              <w:jc w:val="center"/>
              <w:rPr>
                <w:sz w:val="24"/>
                <w:szCs w:val="24"/>
              </w:rPr>
            </w:pPr>
            <w:r w:rsidRPr="0001430E">
              <w:rPr>
                <w:sz w:val="24"/>
                <w:szCs w:val="24"/>
              </w:rPr>
              <w:t>800</w:t>
            </w:r>
          </w:p>
        </w:tc>
        <w:tc>
          <w:tcPr>
            <w:tcW w:w="335" w:type="pct"/>
            <w:shd w:val="clear" w:color="auto" w:fill="auto"/>
            <w:vAlign w:val="center"/>
            <w:hideMark/>
          </w:tcPr>
          <w:p w14:paraId="35F36EBE" w14:textId="77777777" w:rsidR="008B3467" w:rsidRPr="0001430E" w:rsidRDefault="008B3467" w:rsidP="0001430E">
            <w:pPr>
              <w:jc w:val="center"/>
              <w:rPr>
                <w:sz w:val="24"/>
                <w:szCs w:val="24"/>
              </w:rPr>
            </w:pPr>
            <w:r w:rsidRPr="0001430E">
              <w:rPr>
                <w:sz w:val="24"/>
                <w:szCs w:val="24"/>
              </w:rPr>
              <w:t>2000</w:t>
            </w:r>
          </w:p>
          <w:p w14:paraId="56EC3741" w14:textId="77777777" w:rsidR="008B3467" w:rsidRPr="0001430E" w:rsidRDefault="008B3467" w:rsidP="0001430E">
            <w:pPr>
              <w:jc w:val="center"/>
              <w:rPr>
                <w:sz w:val="24"/>
                <w:szCs w:val="24"/>
              </w:rPr>
            </w:pPr>
            <w:r w:rsidRPr="0001430E">
              <w:rPr>
                <w:sz w:val="24"/>
                <w:szCs w:val="24"/>
              </w:rPr>
              <w:t>/400</w:t>
            </w:r>
          </w:p>
        </w:tc>
        <w:tc>
          <w:tcPr>
            <w:tcW w:w="449" w:type="pct"/>
            <w:shd w:val="clear" w:color="auto" w:fill="auto"/>
            <w:vAlign w:val="center"/>
            <w:hideMark/>
          </w:tcPr>
          <w:p w14:paraId="3F109659" w14:textId="77777777" w:rsidR="008B3467" w:rsidRPr="0001430E" w:rsidRDefault="008B3467" w:rsidP="0001430E">
            <w:pPr>
              <w:jc w:val="center"/>
              <w:rPr>
                <w:sz w:val="24"/>
                <w:szCs w:val="24"/>
              </w:rPr>
            </w:pPr>
            <w:r w:rsidRPr="0001430E">
              <w:rPr>
                <w:sz w:val="24"/>
                <w:szCs w:val="24"/>
              </w:rPr>
              <w:t>2000</w:t>
            </w:r>
          </w:p>
          <w:p w14:paraId="7A64B716" w14:textId="77777777" w:rsidR="008B3467" w:rsidRPr="0001430E" w:rsidRDefault="008B3467" w:rsidP="0001430E">
            <w:pPr>
              <w:jc w:val="center"/>
              <w:rPr>
                <w:sz w:val="24"/>
                <w:szCs w:val="24"/>
              </w:rPr>
            </w:pPr>
            <w:r w:rsidRPr="0001430E">
              <w:rPr>
                <w:sz w:val="24"/>
                <w:szCs w:val="24"/>
              </w:rPr>
              <w:t>/400</w:t>
            </w:r>
          </w:p>
        </w:tc>
      </w:tr>
      <w:tr w:rsidR="0097305B" w:rsidRPr="0001430E" w14:paraId="2EB150D3" w14:textId="77777777" w:rsidTr="008B3467">
        <w:tc>
          <w:tcPr>
            <w:tcW w:w="1237" w:type="pct"/>
            <w:shd w:val="clear" w:color="auto" w:fill="auto"/>
            <w:vAlign w:val="center"/>
          </w:tcPr>
          <w:p w14:paraId="5507027C" w14:textId="77777777" w:rsidR="00863FC5" w:rsidRPr="0001430E" w:rsidRDefault="00863FC5" w:rsidP="0001430E">
            <w:pPr>
              <w:rPr>
                <w:sz w:val="24"/>
                <w:szCs w:val="24"/>
              </w:rPr>
            </w:pPr>
            <w:r w:rsidRPr="0001430E">
              <w:rPr>
                <w:sz w:val="24"/>
                <w:szCs w:val="24"/>
              </w:rPr>
              <w:t>Снос жилых домов (в год)</w:t>
            </w:r>
          </w:p>
        </w:tc>
        <w:tc>
          <w:tcPr>
            <w:tcW w:w="434" w:type="pct"/>
            <w:shd w:val="clear" w:color="auto" w:fill="auto"/>
            <w:noWrap/>
            <w:vAlign w:val="center"/>
          </w:tcPr>
          <w:p w14:paraId="08F72A77" w14:textId="77777777" w:rsidR="00863FC5" w:rsidRPr="0001430E" w:rsidRDefault="00863FC5" w:rsidP="0001430E">
            <w:pPr>
              <w:jc w:val="center"/>
              <w:rPr>
                <w:sz w:val="24"/>
                <w:szCs w:val="24"/>
              </w:rPr>
            </w:pPr>
            <w:r w:rsidRPr="0001430E">
              <w:rPr>
                <w:sz w:val="24"/>
                <w:szCs w:val="24"/>
              </w:rPr>
              <w:t>тыс. м²</w:t>
            </w:r>
          </w:p>
        </w:tc>
        <w:tc>
          <w:tcPr>
            <w:tcW w:w="376" w:type="pct"/>
            <w:shd w:val="clear" w:color="auto" w:fill="auto"/>
            <w:vAlign w:val="center"/>
          </w:tcPr>
          <w:p w14:paraId="0D24BB6D" w14:textId="77777777" w:rsidR="00863FC5" w:rsidRPr="0001430E" w:rsidRDefault="00863FC5" w:rsidP="0001430E">
            <w:pPr>
              <w:jc w:val="center"/>
              <w:rPr>
                <w:sz w:val="24"/>
                <w:szCs w:val="24"/>
              </w:rPr>
            </w:pPr>
          </w:p>
        </w:tc>
        <w:tc>
          <w:tcPr>
            <w:tcW w:w="335" w:type="pct"/>
            <w:shd w:val="clear" w:color="auto" w:fill="auto"/>
            <w:vAlign w:val="center"/>
          </w:tcPr>
          <w:p w14:paraId="5536EDCF" w14:textId="77777777" w:rsidR="00863FC5" w:rsidRPr="0001430E" w:rsidRDefault="00863FC5" w:rsidP="0001430E">
            <w:pPr>
              <w:jc w:val="center"/>
              <w:rPr>
                <w:sz w:val="24"/>
                <w:szCs w:val="24"/>
              </w:rPr>
            </w:pPr>
          </w:p>
        </w:tc>
        <w:tc>
          <w:tcPr>
            <w:tcW w:w="298" w:type="pct"/>
            <w:shd w:val="clear" w:color="auto" w:fill="auto"/>
            <w:vAlign w:val="center"/>
          </w:tcPr>
          <w:p w14:paraId="374DF44B" w14:textId="77777777" w:rsidR="00863FC5" w:rsidRPr="0001430E" w:rsidRDefault="00863FC5" w:rsidP="0001430E">
            <w:pPr>
              <w:jc w:val="center"/>
              <w:rPr>
                <w:sz w:val="24"/>
                <w:szCs w:val="24"/>
              </w:rPr>
            </w:pPr>
          </w:p>
        </w:tc>
        <w:tc>
          <w:tcPr>
            <w:tcW w:w="298" w:type="pct"/>
            <w:shd w:val="clear" w:color="auto" w:fill="auto"/>
            <w:vAlign w:val="center"/>
          </w:tcPr>
          <w:p w14:paraId="44A1AFC5" w14:textId="77777777" w:rsidR="00863FC5" w:rsidRPr="0001430E" w:rsidRDefault="00863FC5" w:rsidP="0001430E">
            <w:pPr>
              <w:jc w:val="center"/>
              <w:rPr>
                <w:sz w:val="24"/>
                <w:szCs w:val="24"/>
              </w:rPr>
            </w:pPr>
          </w:p>
        </w:tc>
        <w:tc>
          <w:tcPr>
            <w:tcW w:w="298" w:type="pct"/>
            <w:shd w:val="clear" w:color="auto" w:fill="auto"/>
            <w:vAlign w:val="center"/>
          </w:tcPr>
          <w:p w14:paraId="09E10032" w14:textId="77777777" w:rsidR="00863FC5" w:rsidRPr="0001430E" w:rsidRDefault="00863FC5" w:rsidP="0001430E">
            <w:pPr>
              <w:jc w:val="center"/>
              <w:rPr>
                <w:sz w:val="24"/>
                <w:szCs w:val="24"/>
              </w:rPr>
            </w:pPr>
          </w:p>
        </w:tc>
        <w:tc>
          <w:tcPr>
            <w:tcW w:w="298" w:type="pct"/>
            <w:shd w:val="clear" w:color="auto" w:fill="auto"/>
            <w:vAlign w:val="center"/>
          </w:tcPr>
          <w:p w14:paraId="17D139A9" w14:textId="77777777" w:rsidR="00863FC5" w:rsidRPr="0001430E" w:rsidRDefault="00863FC5" w:rsidP="0001430E">
            <w:pPr>
              <w:jc w:val="center"/>
              <w:rPr>
                <w:sz w:val="24"/>
                <w:szCs w:val="24"/>
              </w:rPr>
            </w:pPr>
          </w:p>
        </w:tc>
        <w:tc>
          <w:tcPr>
            <w:tcW w:w="307" w:type="pct"/>
            <w:shd w:val="clear" w:color="auto" w:fill="auto"/>
            <w:vAlign w:val="center"/>
          </w:tcPr>
          <w:p w14:paraId="509DC469" w14:textId="77777777" w:rsidR="00863FC5" w:rsidRPr="0001430E" w:rsidRDefault="00863FC5" w:rsidP="0001430E">
            <w:pPr>
              <w:jc w:val="center"/>
              <w:rPr>
                <w:sz w:val="24"/>
                <w:szCs w:val="24"/>
              </w:rPr>
            </w:pPr>
          </w:p>
        </w:tc>
        <w:tc>
          <w:tcPr>
            <w:tcW w:w="335" w:type="pct"/>
            <w:shd w:val="clear" w:color="auto" w:fill="auto"/>
            <w:vAlign w:val="center"/>
          </w:tcPr>
          <w:p w14:paraId="4F84DCF1" w14:textId="77777777" w:rsidR="00863FC5" w:rsidRPr="0001430E" w:rsidRDefault="00863FC5" w:rsidP="0001430E">
            <w:pPr>
              <w:jc w:val="center"/>
              <w:rPr>
                <w:sz w:val="24"/>
                <w:szCs w:val="24"/>
              </w:rPr>
            </w:pPr>
          </w:p>
        </w:tc>
        <w:tc>
          <w:tcPr>
            <w:tcW w:w="335" w:type="pct"/>
            <w:shd w:val="clear" w:color="auto" w:fill="auto"/>
            <w:vAlign w:val="center"/>
          </w:tcPr>
          <w:p w14:paraId="371CD980" w14:textId="77777777" w:rsidR="00863FC5" w:rsidRPr="0001430E" w:rsidRDefault="00863FC5" w:rsidP="0001430E">
            <w:pPr>
              <w:jc w:val="center"/>
              <w:rPr>
                <w:sz w:val="24"/>
                <w:szCs w:val="24"/>
              </w:rPr>
            </w:pPr>
          </w:p>
        </w:tc>
        <w:tc>
          <w:tcPr>
            <w:tcW w:w="449" w:type="pct"/>
            <w:shd w:val="clear" w:color="auto" w:fill="auto"/>
            <w:vAlign w:val="center"/>
          </w:tcPr>
          <w:p w14:paraId="68D0D612" w14:textId="77777777" w:rsidR="00863FC5" w:rsidRPr="0001430E" w:rsidRDefault="00863FC5" w:rsidP="0001430E">
            <w:pPr>
              <w:jc w:val="center"/>
              <w:rPr>
                <w:sz w:val="24"/>
                <w:szCs w:val="24"/>
              </w:rPr>
            </w:pPr>
          </w:p>
        </w:tc>
      </w:tr>
      <w:tr w:rsidR="0097305B" w:rsidRPr="0001430E" w14:paraId="47BCF9B8" w14:textId="77777777" w:rsidTr="003B648C">
        <w:tc>
          <w:tcPr>
            <w:tcW w:w="1237" w:type="pct"/>
            <w:shd w:val="clear" w:color="auto" w:fill="auto"/>
            <w:vAlign w:val="center"/>
            <w:hideMark/>
          </w:tcPr>
          <w:p w14:paraId="637671C9" w14:textId="77777777" w:rsidR="003B648C" w:rsidRPr="0001430E" w:rsidRDefault="003B648C" w:rsidP="0001430E">
            <w:pPr>
              <w:rPr>
                <w:sz w:val="24"/>
                <w:szCs w:val="24"/>
              </w:rPr>
            </w:pPr>
            <w:r w:rsidRPr="0001430E">
              <w:rPr>
                <w:sz w:val="24"/>
                <w:szCs w:val="24"/>
              </w:rPr>
              <w:t>Общая площадь жилых помещений, приходящаяся в среднем на одного жителя (на конец года)</w:t>
            </w:r>
          </w:p>
        </w:tc>
        <w:tc>
          <w:tcPr>
            <w:tcW w:w="434" w:type="pct"/>
            <w:shd w:val="clear" w:color="auto" w:fill="auto"/>
            <w:noWrap/>
            <w:vAlign w:val="center"/>
            <w:hideMark/>
          </w:tcPr>
          <w:p w14:paraId="51F822A1" w14:textId="77777777" w:rsidR="003B648C" w:rsidRPr="0001430E" w:rsidRDefault="003B648C" w:rsidP="0001430E">
            <w:pPr>
              <w:jc w:val="center"/>
              <w:rPr>
                <w:sz w:val="24"/>
                <w:szCs w:val="24"/>
              </w:rPr>
            </w:pPr>
            <w:r w:rsidRPr="0001430E">
              <w:rPr>
                <w:sz w:val="24"/>
                <w:szCs w:val="24"/>
              </w:rPr>
              <w:t>м²/ чел.</w:t>
            </w:r>
          </w:p>
        </w:tc>
        <w:tc>
          <w:tcPr>
            <w:tcW w:w="376" w:type="pct"/>
            <w:shd w:val="clear" w:color="auto" w:fill="auto"/>
            <w:noWrap/>
            <w:vAlign w:val="center"/>
            <w:hideMark/>
          </w:tcPr>
          <w:p w14:paraId="375568EF" w14:textId="77777777" w:rsidR="003B648C" w:rsidRPr="0001430E" w:rsidRDefault="003B648C" w:rsidP="0001430E">
            <w:pPr>
              <w:jc w:val="center"/>
              <w:rPr>
                <w:sz w:val="24"/>
                <w:szCs w:val="24"/>
              </w:rPr>
            </w:pPr>
            <w:r w:rsidRPr="0001430E">
              <w:rPr>
                <w:sz w:val="24"/>
                <w:szCs w:val="24"/>
              </w:rPr>
              <w:t>22,1</w:t>
            </w:r>
          </w:p>
        </w:tc>
        <w:tc>
          <w:tcPr>
            <w:tcW w:w="335" w:type="pct"/>
            <w:shd w:val="clear" w:color="auto" w:fill="auto"/>
            <w:noWrap/>
            <w:vAlign w:val="center"/>
            <w:hideMark/>
          </w:tcPr>
          <w:p w14:paraId="62A7689F" w14:textId="77777777" w:rsidR="003B648C" w:rsidRPr="0001430E" w:rsidRDefault="003B648C" w:rsidP="0001430E">
            <w:pPr>
              <w:jc w:val="center"/>
              <w:rPr>
                <w:sz w:val="24"/>
                <w:szCs w:val="24"/>
              </w:rPr>
            </w:pPr>
            <w:r w:rsidRPr="0001430E">
              <w:rPr>
                <w:sz w:val="24"/>
                <w:szCs w:val="24"/>
              </w:rPr>
              <w:t>22,1</w:t>
            </w:r>
          </w:p>
        </w:tc>
        <w:tc>
          <w:tcPr>
            <w:tcW w:w="298" w:type="pct"/>
            <w:shd w:val="clear" w:color="auto" w:fill="auto"/>
            <w:noWrap/>
            <w:vAlign w:val="center"/>
            <w:hideMark/>
          </w:tcPr>
          <w:p w14:paraId="4B6586C2" w14:textId="77777777" w:rsidR="003B648C" w:rsidRPr="0001430E" w:rsidRDefault="003B648C" w:rsidP="0001430E">
            <w:pPr>
              <w:jc w:val="center"/>
              <w:rPr>
                <w:sz w:val="24"/>
                <w:szCs w:val="24"/>
              </w:rPr>
            </w:pPr>
            <w:r w:rsidRPr="0001430E">
              <w:rPr>
                <w:sz w:val="24"/>
                <w:szCs w:val="24"/>
              </w:rPr>
              <w:t>22,9</w:t>
            </w:r>
          </w:p>
        </w:tc>
        <w:tc>
          <w:tcPr>
            <w:tcW w:w="298" w:type="pct"/>
            <w:shd w:val="clear" w:color="auto" w:fill="auto"/>
            <w:noWrap/>
            <w:vAlign w:val="center"/>
            <w:hideMark/>
          </w:tcPr>
          <w:p w14:paraId="10EFA901" w14:textId="77777777" w:rsidR="003B648C" w:rsidRPr="0001430E" w:rsidRDefault="003B648C" w:rsidP="0001430E">
            <w:pPr>
              <w:jc w:val="center"/>
              <w:rPr>
                <w:sz w:val="24"/>
                <w:szCs w:val="24"/>
              </w:rPr>
            </w:pPr>
            <w:r w:rsidRPr="0001430E">
              <w:rPr>
                <w:sz w:val="24"/>
                <w:szCs w:val="24"/>
              </w:rPr>
              <w:t>23,2</w:t>
            </w:r>
          </w:p>
        </w:tc>
        <w:tc>
          <w:tcPr>
            <w:tcW w:w="298" w:type="pct"/>
            <w:shd w:val="clear" w:color="auto" w:fill="auto"/>
            <w:noWrap/>
            <w:vAlign w:val="center"/>
            <w:hideMark/>
          </w:tcPr>
          <w:p w14:paraId="55334DC0" w14:textId="77777777" w:rsidR="003B648C" w:rsidRPr="0001430E" w:rsidRDefault="003B648C" w:rsidP="0001430E">
            <w:pPr>
              <w:jc w:val="center"/>
              <w:rPr>
                <w:sz w:val="24"/>
                <w:szCs w:val="24"/>
              </w:rPr>
            </w:pPr>
            <w:r w:rsidRPr="0001430E">
              <w:rPr>
                <w:sz w:val="24"/>
                <w:szCs w:val="24"/>
              </w:rPr>
              <w:t>23,4</w:t>
            </w:r>
          </w:p>
        </w:tc>
        <w:tc>
          <w:tcPr>
            <w:tcW w:w="298" w:type="pct"/>
            <w:shd w:val="clear" w:color="auto" w:fill="auto"/>
            <w:noWrap/>
            <w:vAlign w:val="center"/>
            <w:hideMark/>
          </w:tcPr>
          <w:p w14:paraId="2C3A960B" w14:textId="77777777" w:rsidR="003B648C" w:rsidRPr="0001430E" w:rsidRDefault="003B648C" w:rsidP="0001430E">
            <w:pPr>
              <w:jc w:val="center"/>
              <w:rPr>
                <w:sz w:val="24"/>
                <w:szCs w:val="24"/>
              </w:rPr>
            </w:pPr>
            <w:r w:rsidRPr="0001430E">
              <w:rPr>
                <w:sz w:val="24"/>
                <w:szCs w:val="24"/>
              </w:rPr>
              <w:t>23,6</w:t>
            </w:r>
          </w:p>
        </w:tc>
        <w:tc>
          <w:tcPr>
            <w:tcW w:w="307" w:type="pct"/>
            <w:shd w:val="clear" w:color="auto" w:fill="auto"/>
            <w:noWrap/>
            <w:vAlign w:val="center"/>
            <w:hideMark/>
          </w:tcPr>
          <w:p w14:paraId="5E9AEEEC" w14:textId="77777777" w:rsidR="003B648C" w:rsidRPr="0001430E" w:rsidRDefault="003B648C" w:rsidP="0001430E">
            <w:pPr>
              <w:jc w:val="center"/>
              <w:rPr>
                <w:sz w:val="24"/>
                <w:szCs w:val="24"/>
              </w:rPr>
            </w:pPr>
            <w:r w:rsidRPr="0001430E">
              <w:rPr>
                <w:sz w:val="24"/>
                <w:szCs w:val="24"/>
              </w:rPr>
              <w:t>23,7</w:t>
            </w:r>
          </w:p>
        </w:tc>
        <w:tc>
          <w:tcPr>
            <w:tcW w:w="335" w:type="pct"/>
            <w:shd w:val="clear" w:color="auto" w:fill="auto"/>
            <w:noWrap/>
            <w:vAlign w:val="center"/>
            <w:hideMark/>
          </w:tcPr>
          <w:p w14:paraId="78CCC626" w14:textId="77777777" w:rsidR="003B648C" w:rsidRPr="0001430E" w:rsidRDefault="003B648C" w:rsidP="0001430E">
            <w:pPr>
              <w:jc w:val="center"/>
              <w:rPr>
                <w:sz w:val="24"/>
                <w:szCs w:val="24"/>
              </w:rPr>
            </w:pPr>
            <w:r w:rsidRPr="0001430E">
              <w:rPr>
                <w:sz w:val="24"/>
                <w:szCs w:val="24"/>
              </w:rPr>
              <w:t>22,0</w:t>
            </w:r>
          </w:p>
        </w:tc>
        <w:tc>
          <w:tcPr>
            <w:tcW w:w="335" w:type="pct"/>
            <w:shd w:val="clear" w:color="auto" w:fill="auto"/>
            <w:noWrap/>
            <w:vAlign w:val="center"/>
            <w:hideMark/>
          </w:tcPr>
          <w:p w14:paraId="62DA87A7" w14:textId="77777777" w:rsidR="003B648C" w:rsidRPr="0001430E" w:rsidRDefault="003B648C" w:rsidP="0001430E">
            <w:pPr>
              <w:jc w:val="center"/>
              <w:rPr>
                <w:sz w:val="24"/>
                <w:szCs w:val="24"/>
              </w:rPr>
            </w:pPr>
            <w:r w:rsidRPr="0001430E">
              <w:rPr>
                <w:sz w:val="24"/>
                <w:szCs w:val="24"/>
              </w:rPr>
              <w:t>24,8</w:t>
            </w:r>
          </w:p>
        </w:tc>
        <w:tc>
          <w:tcPr>
            <w:tcW w:w="449" w:type="pct"/>
            <w:shd w:val="clear" w:color="auto" w:fill="auto"/>
            <w:noWrap/>
            <w:vAlign w:val="center"/>
            <w:hideMark/>
          </w:tcPr>
          <w:p w14:paraId="74930894" w14:textId="77777777" w:rsidR="003B648C" w:rsidRPr="0001430E" w:rsidRDefault="003B648C" w:rsidP="0001430E">
            <w:pPr>
              <w:jc w:val="center"/>
              <w:rPr>
                <w:sz w:val="24"/>
                <w:szCs w:val="24"/>
              </w:rPr>
            </w:pPr>
            <w:r w:rsidRPr="0001430E">
              <w:rPr>
                <w:sz w:val="24"/>
                <w:szCs w:val="24"/>
              </w:rPr>
              <w:t>25,7</w:t>
            </w:r>
          </w:p>
        </w:tc>
      </w:tr>
      <w:tr w:rsidR="0097305B" w:rsidRPr="0001430E" w14:paraId="18DEB38E" w14:textId="77777777" w:rsidTr="00863FC5">
        <w:tc>
          <w:tcPr>
            <w:tcW w:w="5000" w:type="pct"/>
            <w:gridSpan w:val="12"/>
            <w:shd w:val="clear" w:color="auto" w:fill="FFFFFF" w:themeFill="background1"/>
            <w:vAlign w:val="center"/>
            <w:hideMark/>
          </w:tcPr>
          <w:p w14:paraId="37C4EDAC" w14:textId="77777777" w:rsidR="00863FC5" w:rsidRPr="0001430E" w:rsidRDefault="00863FC5" w:rsidP="0001430E">
            <w:pPr>
              <w:rPr>
                <w:b/>
                <w:bCs/>
                <w:sz w:val="24"/>
                <w:szCs w:val="24"/>
              </w:rPr>
            </w:pPr>
            <w:r w:rsidRPr="0001430E">
              <w:rPr>
                <w:b/>
                <w:sz w:val="24"/>
                <w:szCs w:val="24"/>
              </w:rPr>
              <w:t>Прогноз изменения доходов населения</w:t>
            </w:r>
          </w:p>
        </w:tc>
      </w:tr>
      <w:tr w:rsidR="0097305B" w:rsidRPr="0001430E" w14:paraId="5C666A67" w14:textId="77777777" w:rsidTr="008B3467">
        <w:tc>
          <w:tcPr>
            <w:tcW w:w="1237" w:type="pct"/>
            <w:shd w:val="clear" w:color="auto" w:fill="auto"/>
            <w:vAlign w:val="center"/>
            <w:hideMark/>
          </w:tcPr>
          <w:p w14:paraId="329B20C9" w14:textId="77777777" w:rsidR="00863FC5" w:rsidRPr="0001430E" w:rsidRDefault="00863FC5" w:rsidP="0001430E">
            <w:pPr>
              <w:rPr>
                <w:sz w:val="24"/>
                <w:szCs w:val="24"/>
              </w:rPr>
            </w:pPr>
            <w:r w:rsidRPr="0001430E">
              <w:rPr>
                <w:sz w:val="24"/>
                <w:szCs w:val="24"/>
              </w:rPr>
              <w:t>Среднегодовая численность экономически активного населения</w:t>
            </w:r>
          </w:p>
        </w:tc>
        <w:tc>
          <w:tcPr>
            <w:tcW w:w="434" w:type="pct"/>
            <w:shd w:val="clear" w:color="auto" w:fill="auto"/>
            <w:noWrap/>
            <w:vAlign w:val="center"/>
            <w:hideMark/>
          </w:tcPr>
          <w:p w14:paraId="04457C77" w14:textId="77777777" w:rsidR="00863FC5" w:rsidRPr="0001430E" w:rsidRDefault="00863FC5" w:rsidP="0001430E">
            <w:pPr>
              <w:jc w:val="center"/>
              <w:rPr>
                <w:sz w:val="24"/>
                <w:szCs w:val="24"/>
              </w:rPr>
            </w:pPr>
            <w:r w:rsidRPr="0001430E">
              <w:rPr>
                <w:sz w:val="24"/>
                <w:szCs w:val="24"/>
              </w:rPr>
              <w:t>тыс. чел.</w:t>
            </w:r>
          </w:p>
        </w:tc>
        <w:tc>
          <w:tcPr>
            <w:tcW w:w="376" w:type="pct"/>
            <w:shd w:val="clear" w:color="auto" w:fill="auto"/>
            <w:noWrap/>
            <w:vAlign w:val="center"/>
            <w:hideMark/>
          </w:tcPr>
          <w:p w14:paraId="78C4929B" w14:textId="77777777" w:rsidR="00863FC5" w:rsidRPr="0001430E" w:rsidRDefault="00863FC5" w:rsidP="0001430E">
            <w:pPr>
              <w:jc w:val="center"/>
              <w:rPr>
                <w:sz w:val="24"/>
                <w:szCs w:val="24"/>
              </w:rPr>
            </w:pPr>
            <w:r w:rsidRPr="0001430E">
              <w:rPr>
                <w:sz w:val="24"/>
                <w:szCs w:val="24"/>
              </w:rPr>
              <w:t>166,9</w:t>
            </w:r>
          </w:p>
        </w:tc>
        <w:tc>
          <w:tcPr>
            <w:tcW w:w="335" w:type="pct"/>
            <w:shd w:val="clear" w:color="auto" w:fill="auto"/>
            <w:noWrap/>
            <w:vAlign w:val="center"/>
            <w:hideMark/>
          </w:tcPr>
          <w:p w14:paraId="2839390C" w14:textId="77777777" w:rsidR="00863FC5" w:rsidRPr="0001430E" w:rsidRDefault="00863FC5" w:rsidP="0001430E">
            <w:pPr>
              <w:jc w:val="center"/>
              <w:rPr>
                <w:sz w:val="24"/>
                <w:szCs w:val="24"/>
              </w:rPr>
            </w:pPr>
            <w:r w:rsidRPr="0001430E">
              <w:rPr>
                <w:sz w:val="24"/>
                <w:szCs w:val="24"/>
              </w:rPr>
              <w:t>166,5</w:t>
            </w:r>
          </w:p>
        </w:tc>
        <w:tc>
          <w:tcPr>
            <w:tcW w:w="298" w:type="pct"/>
            <w:shd w:val="clear" w:color="auto" w:fill="auto"/>
            <w:noWrap/>
            <w:vAlign w:val="center"/>
            <w:hideMark/>
          </w:tcPr>
          <w:p w14:paraId="364E5B33" w14:textId="77777777" w:rsidR="00863FC5" w:rsidRPr="0001430E" w:rsidRDefault="00863FC5" w:rsidP="0001430E">
            <w:pPr>
              <w:jc w:val="center"/>
              <w:rPr>
                <w:sz w:val="24"/>
                <w:szCs w:val="24"/>
              </w:rPr>
            </w:pPr>
            <w:r w:rsidRPr="0001430E">
              <w:rPr>
                <w:sz w:val="24"/>
                <w:szCs w:val="24"/>
              </w:rPr>
              <w:t>168,1</w:t>
            </w:r>
          </w:p>
        </w:tc>
        <w:tc>
          <w:tcPr>
            <w:tcW w:w="298" w:type="pct"/>
            <w:shd w:val="clear" w:color="auto" w:fill="auto"/>
            <w:noWrap/>
            <w:vAlign w:val="center"/>
            <w:hideMark/>
          </w:tcPr>
          <w:p w14:paraId="770D8532" w14:textId="77777777" w:rsidR="00863FC5" w:rsidRPr="0001430E" w:rsidRDefault="00863FC5" w:rsidP="0001430E">
            <w:pPr>
              <w:jc w:val="center"/>
              <w:rPr>
                <w:sz w:val="24"/>
                <w:szCs w:val="24"/>
              </w:rPr>
            </w:pPr>
            <w:r w:rsidRPr="0001430E">
              <w:rPr>
                <w:sz w:val="24"/>
                <w:szCs w:val="24"/>
              </w:rPr>
              <w:t>168,5</w:t>
            </w:r>
          </w:p>
        </w:tc>
        <w:tc>
          <w:tcPr>
            <w:tcW w:w="298" w:type="pct"/>
            <w:shd w:val="clear" w:color="auto" w:fill="auto"/>
            <w:noWrap/>
            <w:vAlign w:val="center"/>
            <w:hideMark/>
          </w:tcPr>
          <w:p w14:paraId="5CBBCEEA" w14:textId="77777777" w:rsidR="00863FC5" w:rsidRPr="0001430E" w:rsidRDefault="00863FC5" w:rsidP="0001430E">
            <w:pPr>
              <w:jc w:val="center"/>
              <w:rPr>
                <w:sz w:val="24"/>
                <w:szCs w:val="24"/>
              </w:rPr>
            </w:pPr>
            <w:r w:rsidRPr="0001430E">
              <w:rPr>
                <w:sz w:val="24"/>
                <w:szCs w:val="24"/>
              </w:rPr>
              <w:t>168,6</w:t>
            </w:r>
          </w:p>
        </w:tc>
        <w:tc>
          <w:tcPr>
            <w:tcW w:w="298" w:type="pct"/>
            <w:shd w:val="clear" w:color="auto" w:fill="auto"/>
            <w:noWrap/>
            <w:vAlign w:val="center"/>
            <w:hideMark/>
          </w:tcPr>
          <w:p w14:paraId="2BFDDBAC" w14:textId="77777777" w:rsidR="00863FC5" w:rsidRPr="0001430E" w:rsidRDefault="00863FC5" w:rsidP="0001430E">
            <w:pPr>
              <w:jc w:val="center"/>
              <w:rPr>
                <w:sz w:val="24"/>
                <w:szCs w:val="24"/>
              </w:rPr>
            </w:pPr>
            <w:r w:rsidRPr="0001430E">
              <w:rPr>
                <w:sz w:val="24"/>
                <w:szCs w:val="24"/>
              </w:rPr>
              <w:t>169,1</w:t>
            </w:r>
          </w:p>
        </w:tc>
        <w:tc>
          <w:tcPr>
            <w:tcW w:w="307" w:type="pct"/>
            <w:shd w:val="clear" w:color="auto" w:fill="auto"/>
            <w:noWrap/>
            <w:vAlign w:val="center"/>
            <w:hideMark/>
          </w:tcPr>
          <w:p w14:paraId="44E12835" w14:textId="77777777" w:rsidR="00863FC5" w:rsidRPr="0001430E" w:rsidRDefault="00863FC5" w:rsidP="0001430E">
            <w:pPr>
              <w:jc w:val="center"/>
              <w:rPr>
                <w:sz w:val="24"/>
                <w:szCs w:val="24"/>
              </w:rPr>
            </w:pPr>
            <w:r w:rsidRPr="0001430E">
              <w:rPr>
                <w:sz w:val="24"/>
                <w:szCs w:val="24"/>
              </w:rPr>
              <w:t>169,5</w:t>
            </w:r>
          </w:p>
        </w:tc>
        <w:tc>
          <w:tcPr>
            <w:tcW w:w="335" w:type="pct"/>
            <w:shd w:val="clear" w:color="auto" w:fill="auto"/>
            <w:noWrap/>
            <w:vAlign w:val="center"/>
            <w:hideMark/>
          </w:tcPr>
          <w:p w14:paraId="0CD0411D" w14:textId="77777777" w:rsidR="00863FC5" w:rsidRPr="0001430E" w:rsidRDefault="00863FC5" w:rsidP="0001430E">
            <w:pPr>
              <w:jc w:val="center"/>
              <w:rPr>
                <w:sz w:val="24"/>
                <w:szCs w:val="24"/>
              </w:rPr>
            </w:pPr>
            <w:r w:rsidRPr="0001430E">
              <w:rPr>
                <w:sz w:val="24"/>
                <w:szCs w:val="24"/>
              </w:rPr>
              <w:t>173,6</w:t>
            </w:r>
          </w:p>
        </w:tc>
        <w:tc>
          <w:tcPr>
            <w:tcW w:w="335" w:type="pct"/>
            <w:shd w:val="clear" w:color="auto" w:fill="auto"/>
            <w:noWrap/>
            <w:vAlign w:val="center"/>
            <w:hideMark/>
          </w:tcPr>
          <w:p w14:paraId="2C5EB06E" w14:textId="77777777" w:rsidR="00863FC5" w:rsidRPr="0001430E" w:rsidRDefault="00863FC5" w:rsidP="0001430E">
            <w:pPr>
              <w:jc w:val="center"/>
              <w:rPr>
                <w:sz w:val="24"/>
                <w:szCs w:val="24"/>
              </w:rPr>
            </w:pPr>
            <w:r w:rsidRPr="0001430E">
              <w:rPr>
                <w:sz w:val="24"/>
                <w:szCs w:val="24"/>
              </w:rPr>
              <w:t>175,2</w:t>
            </w:r>
          </w:p>
        </w:tc>
        <w:tc>
          <w:tcPr>
            <w:tcW w:w="449" w:type="pct"/>
            <w:shd w:val="clear" w:color="auto" w:fill="auto"/>
            <w:noWrap/>
            <w:vAlign w:val="center"/>
            <w:hideMark/>
          </w:tcPr>
          <w:p w14:paraId="47A33CF5" w14:textId="77777777" w:rsidR="00863FC5" w:rsidRPr="0001430E" w:rsidRDefault="00863FC5" w:rsidP="0001430E">
            <w:pPr>
              <w:jc w:val="center"/>
              <w:rPr>
                <w:sz w:val="24"/>
                <w:szCs w:val="24"/>
              </w:rPr>
            </w:pPr>
            <w:r w:rsidRPr="0001430E">
              <w:rPr>
                <w:sz w:val="24"/>
                <w:szCs w:val="24"/>
              </w:rPr>
              <w:t>183,3</w:t>
            </w:r>
          </w:p>
        </w:tc>
      </w:tr>
      <w:tr w:rsidR="0097305B" w:rsidRPr="0001430E" w14:paraId="6E20807C" w14:textId="77777777" w:rsidTr="008B3467">
        <w:tc>
          <w:tcPr>
            <w:tcW w:w="1237" w:type="pct"/>
            <w:shd w:val="clear" w:color="auto" w:fill="auto"/>
            <w:vAlign w:val="center"/>
            <w:hideMark/>
          </w:tcPr>
          <w:p w14:paraId="600CE4BB" w14:textId="77777777" w:rsidR="001B37D2" w:rsidRPr="0001430E" w:rsidRDefault="001B37D2" w:rsidP="0001430E">
            <w:pPr>
              <w:rPr>
                <w:sz w:val="24"/>
                <w:szCs w:val="24"/>
              </w:rPr>
            </w:pPr>
            <w:r w:rsidRPr="0001430E">
              <w:rPr>
                <w:sz w:val="24"/>
                <w:szCs w:val="24"/>
              </w:rPr>
              <w:t>Среднегодовая численность занятых в экономике на территории муниципального образования</w:t>
            </w:r>
          </w:p>
        </w:tc>
        <w:tc>
          <w:tcPr>
            <w:tcW w:w="434" w:type="pct"/>
            <w:shd w:val="clear" w:color="auto" w:fill="auto"/>
            <w:noWrap/>
            <w:hideMark/>
          </w:tcPr>
          <w:p w14:paraId="69AFC8AD" w14:textId="77777777" w:rsidR="001B37D2" w:rsidRPr="0001430E" w:rsidRDefault="001B37D2" w:rsidP="0001430E">
            <w:pPr>
              <w:tabs>
                <w:tab w:val="center" w:pos="582"/>
              </w:tabs>
              <w:jc w:val="center"/>
              <w:rPr>
                <w:sz w:val="24"/>
                <w:szCs w:val="24"/>
              </w:rPr>
            </w:pPr>
            <w:r w:rsidRPr="0001430E">
              <w:rPr>
                <w:sz w:val="24"/>
                <w:szCs w:val="24"/>
              </w:rPr>
              <w:t>тыс. чел.</w:t>
            </w:r>
          </w:p>
        </w:tc>
        <w:tc>
          <w:tcPr>
            <w:tcW w:w="376" w:type="pct"/>
            <w:shd w:val="clear" w:color="auto" w:fill="auto"/>
            <w:noWrap/>
            <w:vAlign w:val="center"/>
            <w:hideMark/>
          </w:tcPr>
          <w:p w14:paraId="17B28086" w14:textId="77777777" w:rsidR="001B37D2" w:rsidRPr="0001430E" w:rsidRDefault="001B37D2" w:rsidP="0001430E">
            <w:pPr>
              <w:jc w:val="center"/>
              <w:rPr>
                <w:sz w:val="24"/>
                <w:szCs w:val="24"/>
              </w:rPr>
            </w:pPr>
            <w:r w:rsidRPr="0001430E">
              <w:rPr>
                <w:sz w:val="24"/>
                <w:szCs w:val="24"/>
              </w:rPr>
              <w:t>158,0</w:t>
            </w:r>
          </w:p>
        </w:tc>
        <w:tc>
          <w:tcPr>
            <w:tcW w:w="335" w:type="pct"/>
            <w:shd w:val="clear" w:color="auto" w:fill="auto"/>
            <w:noWrap/>
            <w:vAlign w:val="center"/>
            <w:hideMark/>
          </w:tcPr>
          <w:p w14:paraId="35F948D5" w14:textId="77777777" w:rsidR="001B37D2" w:rsidRPr="0001430E" w:rsidRDefault="001B37D2" w:rsidP="0001430E">
            <w:pPr>
              <w:jc w:val="center"/>
              <w:rPr>
                <w:sz w:val="24"/>
                <w:szCs w:val="24"/>
              </w:rPr>
            </w:pPr>
            <w:r w:rsidRPr="0001430E">
              <w:rPr>
                <w:sz w:val="24"/>
                <w:szCs w:val="24"/>
              </w:rPr>
              <w:t>158,8</w:t>
            </w:r>
          </w:p>
        </w:tc>
        <w:tc>
          <w:tcPr>
            <w:tcW w:w="298" w:type="pct"/>
            <w:shd w:val="clear" w:color="auto" w:fill="auto"/>
            <w:noWrap/>
            <w:vAlign w:val="center"/>
            <w:hideMark/>
          </w:tcPr>
          <w:p w14:paraId="376BD70A" w14:textId="77777777" w:rsidR="001B37D2" w:rsidRPr="0001430E" w:rsidRDefault="001B37D2" w:rsidP="0001430E">
            <w:pPr>
              <w:jc w:val="center"/>
              <w:rPr>
                <w:sz w:val="24"/>
                <w:szCs w:val="24"/>
              </w:rPr>
            </w:pPr>
            <w:r w:rsidRPr="0001430E">
              <w:rPr>
                <w:sz w:val="24"/>
                <w:szCs w:val="24"/>
              </w:rPr>
              <w:t>162,2</w:t>
            </w:r>
          </w:p>
        </w:tc>
        <w:tc>
          <w:tcPr>
            <w:tcW w:w="298" w:type="pct"/>
            <w:shd w:val="clear" w:color="auto" w:fill="auto"/>
            <w:noWrap/>
            <w:vAlign w:val="center"/>
            <w:hideMark/>
          </w:tcPr>
          <w:p w14:paraId="3F25754C" w14:textId="77777777" w:rsidR="001B37D2" w:rsidRPr="0001430E" w:rsidRDefault="001B37D2" w:rsidP="0001430E">
            <w:pPr>
              <w:jc w:val="center"/>
              <w:rPr>
                <w:sz w:val="24"/>
                <w:szCs w:val="24"/>
              </w:rPr>
            </w:pPr>
            <w:r w:rsidRPr="0001430E">
              <w:rPr>
                <w:sz w:val="24"/>
                <w:szCs w:val="24"/>
              </w:rPr>
              <w:t>165,4</w:t>
            </w:r>
          </w:p>
        </w:tc>
        <w:tc>
          <w:tcPr>
            <w:tcW w:w="298" w:type="pct"/>
            <w:shd w:val="clear" w:color="auto" w:fill="auto"/>
            <w:noWrap/>
            <w:vAlign w:val="center"/>
            <w:hideMark/>
          </w:tcPr>
          <w:p w14:paraId="1B11B635" w14:textId="77777777" w:rsidR="001B37D2" w:rsidRPr="0001430E" w:rsidRDefault="001B37D2" w:rsidP="0001430E">
            <w:pPr>
              <w:jc w:val="center"/>
              <w:rPr>
                <w:sz w:val="24"/>
                <w:szCs w:val="24"/>
              </w:rPr>
            </w:pPr>
            <w:r w:rsidRPr="0001430E">
              <w:rPr>
                <w:sz w:val="24"/>
                <w:szCs w:val="24"/>
              </w:rPr>
              <w:t>168,8</w:t>
            </w:r>
          </w:p>
        </w:tc>
        <w:tc>
          <w:tcPr>
            <w:tcW w:w="298" w:type="pct"/>
            <w:shd w:val="clear" w:color="auto" w:fill="auto"/>
            <w:noWrap/>
            <w:vAlign w:val="center"/>
            <w:hideMark/>
          </w:tcPr>
          <w:p w14:paraId="1187E1AE" w14:textId="77777777" w:rsidR="001B37D2" w:rsidRPr="0001430E" w:rsidRDefault="001B37D2" w:rsidP="0001430E">
            <w:pPr>
              <w:jc w:val="center"/>
              <w:rPr>
                <w:sz w:val="24"/>
                <w:szCs w:val="24"/>
              </w:rPr>
            </w:pPr>
            <w:r w:rsidRPr="0001430E">
              <w:rPr>
                <w:sz w:val="24"/>
                <w:szCs w:val="24"/>
              </w:rPr>
              <w:t>173,1</w:t>
            </w:r>
          </w:p>
        </w:tc>
        <w:tc>
          <w:tcPr>
            <w:tcW w:w="307" w:type="pct"/>
            <w:shd w:val="clear" w:color="auto" w:fill="auto"/>
            <w:noWrap/>
            <w:vAlign w:val="center"/>
            <w:hideMark/>
          </w:tcPr>
          <w:p w14:paraId="24E97C32" w14:textId="77777777" w:rsidR="001B37D2" w:rsidRPr="0001430E" w:rsidRDefault="001B37D2" w:rsidP="0001430E">
            <w:pPr>
              <w:jc w:val="center"/>
              <w:rPr>
                <w:sz w:val="24"/>
                <w:szCs w:val="24"/>
              </w:rPr>
            </w:pPr>
            <w:r w:rsidRPr="0001430E">
              <w:rPr>
                <w:sz w:val="24"/>
                <w:szCs w:val="24"/>
              </w:rPr>
              <w:t>178,3</w:t>
            </w:r>
          </w:p>
        </w:tc>
        <w:tc>
          <w:tcPr>
            <w:tcW w:w="335" w:type="pct"/>
            <w:shd w:val="clear" w:color="auto" w:fill="auto"/>
            <w:noWrap/>
            <w:vAlign w:val="center"/>
            <w:hideMark/>
          </w:tcPr>
          <w:p w14:paraId="2C4E558B" w14:textId="77777777" w:rsidR="001B37D2" w:rsidRPr="0001430E" w:rsidRDefault="001B37D2" w:rsidP="0001430E">
            <w:pPr>
              <w:jc w:val="center"/>
              <w:rPr>
                <w:sz w:val="24"/>
                <w:szCs w:val="24"/>
              </w:rPr>
            </w:pPr>
            <w:r w:rsidRPr="0001430E">
              <w:rPr>
                <w:sz w:val="24"/>
                <w:szCs w:val="24"/>
              </w:rPr>
              <w:t>202,8</w:t>
            </w:r>
          </w:p>
        </w:tc>
        <w:tc>
          <w:tcPr>
            <w:tcW w:w="335" w:type="pct"/>
            <w:shd w:val="clear" w:color="auto" w:fill="auto"/>
            <w:noWrap/>
            <w:vAlign w:val="center"/>
            <w:hideMark/>
          </w:tcPr>
          <w:p w14:paraId="543484FE" w14:textId="77777777" w:rsidR="001B37D2" w:rsidRPr="0001430E" w:rsidRDefault="001B37D2" w:rsidP="0001430E">
            <w:pPr>
              <w:jc w:val="center"/>
              <w:rPr>
                <w:sz w:val="24"/>
                <w:szCs w:val="24"/>
              </w:rPr>
            </w:pPr>
            <w:r w:rsidRPr="0001430E">
              <w:rPr>
                <w:sz w:val="24"/>
                <w:szCs w:val="24"/>
              </w:rPr>
              <w:t>212,3</w:t>
            </w:r>
          </w:p>
        </w:tc>
        <w:tc>
          <w:tcPr>
            <w:tcW w:w="449" w:type="pct"/>
            <w:shd w:val="clear" w:color="auto" w:fill="auto"/>
            <w:noWrap/>
            <w:vAlign w:val="center"/>
            <w:hideMark/>
          </w:tcPr>
          <w:p w14:paraId="7DDEF9C2" w14:textId="77777777" w:rsidR="001B37D2" w:rsidRPr="0001430E" w:rsidRDefault="001B37D2" w:rsidP="0001430E">
            <w:pPr>
              <w:jc w:val="center"/>
              <w:rPr>
                <w:sz w:val="24"/>
                <w:szCs w:val="24"/>
              </w:rPr>
            </w:pPr>
            <w:r w:rsidRPr="0001430E">
              <w:rPr>
                <w:sz w:val="24"/>
                <w:szCs w:val="24"/>
              </w:rPr>
              <w:t>236,8</w:t>
            </w:r>
          </w:p>
        </w:tc>
      </w:tr>
      <w:tr w:rsidR="0097305B" w:rsidRPr="0001430E" w14:paraId="3998780C" w14:textId="77777777" w:rsidTr="008B3467">
        <w:tc>
          <w:tcPr>
            <w:tcW w:w="1237" w:type="pct"/>
            <w:shd w:val="clear" w:color="auto" w:fill="auto"/>
            <w:vAlign w:val="center"/>
            <w:hideMark/>
          </w:tcPr>
          <w:p w14:paraId="6FEDFC5F" w14:textId="77777777" w:rsidR="00863FC5" w:rsidRPr="0001430E" w:rsidRDefault="00863FC5" w:rsidP="0001430E">
            <w:pPr>
              <w:rPr>
                <w:sz w:val="24"/>
                <w:szCs w:val="24"/>
              </w:rPr>
            </w:pPr>
            <w:r w:rsidRPr="0001430E">
              <w:rPr>
                <w:sz w:val="24"/>
                <w:szCs w:val="24"/>
              </w:rPr>
              <w:t>Среднесписочная численность работников организаций *</w:t>
            </w:r>
          </w:p>
        </w:tc>
        <w:tc>
          <w:tcPr>
            <w:tcW w:w="434" w:type="pct"/>
            <w:shd w:val="clear" w:color="auto" w:fill="auto"/>
            <w:noWrap/>
            <w:hideMark/>
          </w:tcPr>
          <w:p w14:paraId="17F7B4F0" w14:textId="77777777" w:rsidR="00863FC5" w:rsidRPr="0001430E" w:rsidRDefault="00863FC5" w:rsidP="0001430E">
            <w:pPr>
              <w:jc w:val="center"/>
              <w:rPr>
                <w:sz w:val="24"/>
                <w:szCs w:val="24"/>
              </w:rPr>
            </w:pPr>
            <w:r w:rsidRPr="0001430E">
              <w:rPr>
                <w:sz w:val="24"/>
                <w:szCs w:val="24"/>
              </w:rPr>
              <w:t>тыс. чел.</w:t>
            </w:r>
          </w:p>
        </w:tc>
        <w:tc>
          <w:tcPr>
            <w:tcW w:w="376" w:type="pct"/>
            <w:shd w:val="clear" w:color="auto" w:fill="auto"/>
            <w:noWrap/>
            <w:vAlign w:val="center"/>
            <w:hideMark/>
          </w:tcPr>
          <w:p w14:paraId="14E5085F" w14:textId="77777777" w:rsidR="00863FC5" w:rsidRPr="0001430E" w:rsidRDefault="00863FC5" w:rsidP="0001430E">
            <w:pPr>
              <w:jc w:val="center"/>
              <w:rPr>
                <w:sz w:val="24"/>
                <w:szCs w:val="24"/>
              </w:rPr>
            </w:pPr>
            <w:r w:rsidRPr="0001430E">
              <w:rPr>
                <w:sz w:val="24"/>
                <w:szCs w:val="24"/>
              </w:rPr>
              <w:t>115,6</w:t>
            </w:r>
          </w:p>
        </w:tc>
        <w:tc>
          <w:tcPr>
            <w:tcW w:w="335" w:type="pct"/>
            <w:shd w:val="clear" w:color="auto" w:fill="auto"/>
            <w:noWrap/>
            <w:vAlign w:val="center"/>
            <w:hideMark/>
          </w:tcPr>
          <w:p w14:paraId="317EEC4B" w14:textId="77777777" w:rsidR="00863FC5" w:rsidRPr="0001430E" w:rsidRDefault="00863FC5" w:rsidP="0001430E">
            <w:pPr>
              <w:jc w:val="center"/>
              <w:rPr>
                <w:sz w:val="24"/>
                <w:szCs w:val="24"/>
              </w:rPr>
            </w:pPr>
            <w:r w:rsidRPr="0001430E">
              <w:rPr>
                <w:sz w:val="24"/>
                <w:szCs w:val="24"/>
              </w:rPr>
              <w:t>115,8</w:t>
            </w:r>
          </w:p>
        </w:tc>
        <w:tc>
          <w:tcPr>
            <w:tcW w:w="298" w:type="pct"/>
            <w:shd w:val="clear" w:color="auto" w:fill="auto"/>
            <w:noWrap/>
            <w:vAlign w:val="center"/>
            <w:hideMark/>
          </w:tcPr>
          <w:p w14:paraId="6D3BD388" w14:textId="77777777" w:rsidR="00863FC5" w:rsidRPr="0001430E" w:rsidRDefault="00863FC5" w:rsidP="0001430E">
            <w:pPr>
              <w:jc w:val="center"/>
              <w:rPr>
                <w:sz w:val="24"/>
                <w:szCs w:val="24"/>
              </w:rPr>
            </w:pPr>
            <w:r w:rsidRPr="0001430E">
              <w:rPr>
                <w:sz w:val="24"/>
                <w:szCs w:val="24"/>
              </w:rPr>
              <w:t>116,0</w:t>
            </w:r>
          </w:p>
        </w:tc>
        <w:tc>
          <w:tcPr>
            <w:tcW w:w="298" w:type="pct"/>
            <w:shd w:val="clear" w:color="auto" w:fill="auto"/>
            <w:noWrap/>
            <w:vAlign w:val="center"/>
            <w:hideMark/>
          </w:tcPr>
          <w:p w14:paraId="2B2F03E4" w14:textId="77777777" w:rsidR="00863FC5" w:rsidRPr="0001430E" w:rsidRDefault="00863FC5" w:rsidP="0001430E">
            <w:pPr>
              <w:jc w:val="center"/>
              <w:rPr>
                <w:sz w:val="24"/>
                <w:szCs w:val="24"/>
              </w:rPr>
            </w:pPr>
            <w:r w:rsidRPr="0001430E">
              <w:rPr>
                <w:sz w:val="24"/>
                <w:szCs w:val="24"/>
              </w:rPr>
              <w:t>116,2</w:t>
            </w:r>
          </w:p>
        </w:tc>
        <w:tc>
          <w:tcPr>
            <w:tcW w:w="298" w:type="pct"/>
            <w:shd w:val="clear" w:color="auto" w:fill="auto"/>
            <w:noWrap/>
            <w:vAlign w:val="center"/>
            <w:hideMark/>
          </w:tcPr>
          <w:p w14:paraId="45B5027E" w14:textId="77777777" w:rsidR="00863FC5" w:rsidRPr="0001430E" w:rsidRDefault="00863FC5" w:rsidP="0001430E">
            <w:pPr>
              <w:jc w:val="center"/>
              <w:rPr>
                <w:sz w:val="24"/>
                <w:szCs w:val="24"/>
              </w:rPr>
            </w:pPr>
            <w:r w:rsidRPr="0001430E">
              <w:rPr>
                <w:sz w:val="24"/>
                <w:szCs w:val="24"/>
              </w:rPr>
              <w:t>116,5</w:t>
            </w:r>
          </w:p>
        </w:tc>
        <w:tc>
          <w:tcPr>
            <w:tcW w:w="298" w:type="pct"/>
            <w:shd w:val="clear" w:color="auto" w:fill="auto"/>
            <w:noWrap/>
            <w:vAlign w:val="center"/>
            <w:hideMark/>
          </w:tcPr>
          <w:p w14:paraId="4C2D6C3F" w14:textId="77777777" w:rsidR="00863FC5" w:rsidRPr="0001430E" w:rsidRDefault="00863FC5" w:rsidP="0001430E">
            <w:pPr>
              <w:jc w:val="center"/>
              <w:rPr>
                <w:sz w:val="24"/>
                <w:szCs w:val="24"/>
              </w:rPr>
            </w:pPr>
            <w:r w:rsidRPr="0001430E">
              <w:rPr>
                <w:sz w:val="24"/>
                <w:szCs w:val="24"/>
              </w:rPr>
              <w:t>116,8</w:t>
            </w:r>
          </w:p>
        </w:tc>
        <w:tc>
          <w:tcPr>
            <w:tcW w:w="307" w:type="pct"/>
            <w:shd w:val="clear" w:color="auto" w:fill="auto"/>
            <w:noWrap/>
            <w:vAlign w:val="center"/>
            <w:hideMark/>
          </w:tcPr>
          <w:p w14:paraId="059E89E0" w14:textId="77777777" w:rsidR="00863FC5" w:rsidRPr="0001430E" w:rsidRDefault="00863FC5" w:rsidP="0001430E">
            <w:pPr>
              <w:jc w:val="center"/>
              <w:rPr>
                <w:sz w:val="24"/>
                <w:szCs w:val="24"/>
              </w:rPr>
            </w:pPr>
            <w:r w:rsidRPr="0001430E">
              <w:rPr>
                <w:sz w:val="24"/>
                <w:szCs w:val="24"/>
              </w:rPr>
              <w:t>117,2</w:t>
            </w:r>
          </w:p>
        </w:tc>
        <w:tc>
          <w:tcPr>
            <w:tcW w:w="335" w:type="pct"/>
            <w:shd w:val="clear" w:color="auto" w:fill="auto"/>
            <w:noWrap/>
            <w:vAlign w:val="center"/>
            <w:hideMark/>
          </w:tcPr>
          <w:p w14:paraId="2E1C19D0" w14:textId="77777777" w:rsidR="00863FC5" w:rsidRPr="0001430E" w:rsidRDefault="00863FC5" w:rsidP="0001430E">
            <w:pPr>
              <w:jc w:val="center"/>
              <w:rPr>
                <w:sz w:val="24"/>
                <w:szCs w:val="24"/>
              </w:rPr>
            </w:pPr>
            <w:r w:rsidRPr="0001430E">
              <w:rPr>
                <w:sz w:val="24"/>
                <w:szCs w:val="24"/>
              </w:rPr>
              <w:t>118,8</w:t>
            </w:r>
          </w:p>
        </w:tc>
        <w:tc>
          <w:tcPr>
            <w:tcW w:w="335" w:type="pct"/>
            <w:shd w:val="clear" w:color="auto" w:fill="auto"/>
            <w:noWrap/>
            <w:vAlign w:val="center"/>
            <w:hideMark/>
          </w:tcPr>
          <w:p w14:paraId="07170653" w14:textId="77777777" w:rsidR="00863FC5" w:rsidRPr="0001430E" w:rsidRDefault="00863FC5" w:rsidP="0001430E">
            <w:pPr>
              <w:jc w:val="center"/>
              <w:rPr>
                <w:sz w:val="24"/>
                <w:szCs w:val="24"/>
              </w:rPr>
            </w:pPr>
            <w:r w:rsidRPr="0001430E">
              <w:rPr>
                <w:sz w:val="24"/>
                <w:szCs w:val="24"/>
              </w:rPr>
              <w:t>119,3</w:t>
            </w:r>
          </w:p>
        </w:tc>
        <w:tc>
          <w:tcPr>
            <w:tcW w:w="449" w:type="pct"/>
            <w:shd w:val="clear" w:color="auto" w:fill="auto"/>
            <w:noWrap/>
            <w:vAlign w:val="center"/>
            <w:hideMark/>
          </w:tcPr>
          <w:p w14:paraId="195A55C0" w14:textId="77777777" w:rsidR="00863FC5" w:rsidRPr="0001430E" w:rsidRDefault="00863FC5" w:rsidP="0001430E">
            <w:pPr>
              <w:jc w:val="center"/>
              <w:rPr>
                <w:sz w:val="24"/>
                <w:szCs w:val="24"/>
              </w:rPr>
            </w:pPr>
            <w:r w:rsidRPr="0001430E">
              <w:rPr>
                <w:sz w:val="24"/>
                <w:szCs w:val="24"/>
              </w:rPr>
              <w:t>121,2</w:t>
            </w:r>
          </w:p>
        </w:tc>
      </w:tr>
      <w:tr w:rsidR="0097305B" w:rsidRPr="0001430E" w14:paraId="35AC04E8" w14:textId="77777777" w:rsidTr="008B3467">
        <w:tc>
          <w:tcPr>
            <w:tcW w:w="1237" w:type="pct"/>
            <w:shd w:val="clear" w:color="auto" w:fill="auto"/>
            <w:vAlign w:val="center"/>
            <w:hideMark/>
          </w:tcPr>
          <w:p w14:paraId="29424146" w14:textId="77777777" w:rsidR="004B1FF9" w:rsidRPr="0001430E" w:rsidRDefault="004B1FF9" w:rsidP="0001430E">
            <w:pPr>
              <w:rPr>
                <w:sz w:val="24"/>
                <w:szCs w:val="24"/>
              </w:rPr>
            </w:pPr>
            <w:r w:rsidRPr="0001430E">
              <w:rPr>
                <w:sz w:val="24"/>
                <w:szCs w:val="24"/>
              </w:rPr>
              <w:t>Среднемесячная номинальная начисленная заработная плата одного работника *</w:t>
            </w:r>
          </w:p>
        </w:tc>
        <w:tc>
          <w:tcPr>
            <w:tcW w:w="434" w:type="pct"/>
            <w:shd w:val="clear" w:color="auto" w:fill="auto"/>
            <w:noWrap/>
            <w:vAlign w:val="center"/>
            <w:hideMark/>
          </w:tcPr>
          <w:p w14:paraId="6DCED6E5" w14:textId="77777777" w:rsidR="004B1FF9" w:rsidRPr="0001430E" w:rsidRDefault="004B1FF9" w:rsidP="0001430E">
            <w:pPr>
              <w:jc w:val="center"/>
              <w:rPr>
                <w:sz w:val="24"/>
                <w:szCs w:val="24"/>
              </w:rPr>
            </w:pPr>
            <w:r w:rsidRPr="0001430E">
              <w:rPr>
                <w:sz w:val="24"/>
                <w:szCs w:val="24"/>
              </w:rPr>
              <w:t>руб.</w:t>
            </w:r>
          </w:p>
        </w:tc>
        <w:tc>
          <w:tcPr>
            <w:tcW w:w="376" w:type="pct"/>
            <w:shd w:val="clear" w:color="auto" w:fill="auto"/>
            <w:noWrap/>
            <w:vAlign w:val="center"/>
            <w:hideMark/>
          </w:tcPr>
          <w:p w14:paraId="3316FF6F" w14:textId="77777777" w:rsidR="004B1FF9" w:rsidRPr="0001430E" w:rsidRDefault="004B1FF9" w:rsidP="0001430E">
            <w:pPr>
              <w:ind w:left="-57" w:right="-57"/>
              <w:jc w:val="center"/>
              <w:rPr>
                <w:sz w:val="24"/>
                <w:szCs w:val="24"/>
              </w:rPr>
            </w:pPr>
            <w:r w:rsidRPr="0001430E">
              <w:rPr>
                <w:sz w:val="24"/>
                <w:szCs w:val="24"/>
              </w:rPr>
              <w:t>82 601</w:t>
            </w:r>
          </w:p>
        </w:tc>
        <w:tc>
          <w:tcPr>
            <w:tcW w:w="335" w:type="pct"/>
            <w:shd w:val="clear" w:color="auto" w:fill="auto"/>
            <w:noWrap/>
            <w:vAlign w:val="center"/>
            <w:hideMark/>
          </w:tcPr>
          <w:p w14:paraId="14522310" w14:textId="77777777" w:rsidR="004B1FF9" w:rsidRPr="0001430E" w:rsidRDefault="004B1FF9" w:rsidP="0001430E">
            <w:pPr>
              <w:jc w:val="center"/>
              <w:rPr>
                <w:sz w:val="24"/>
                <w:szCs w:val="24"/>
              </w:rPr>
            </w:pPr>
            <w:r w:rsidRPr="0001430E">
              <w:rPr>
                <w:sz w:val="24"/>
                <w:szCs w:val="24"/>
              </w:rPr>
              <w:t>85 666</w:t>
            </w:r>
          </w:p>
        </w:tc>
        <w:tc>
          <w:tcPr>
            <w:tcW w:w="298" w:type="pct"/>
            <w:shd w:val="clear" w:color="auto" w:fill="auto"/>
            <w:noWrap/>
            <w:vAlign w:val="center"/>
            <w:hideMark/>
          </w:tcPr>
          <w:p w14:paraId="2E17D935" w14:textId="77777777" w:rsidR="004B1FF9" w:rsidRPr="0001430E" w:rsidRDefault="004B1FF9" w:rsidP="0001430E">
            <w:pPr>
              <w:jc w:val="center"/>
              <w:rPr>
                <w:sz w:val="24"/>
                <w:szCs w:val="24"/>
              </w:rPr>
            </w:pPr>
            <w:r w:rsidRPr="0001430E">
              <w:rPr>
                <w:sz w:val="24"/>
                <w:szCs w:val="24"/>
              </w:rPr>
              <w:t>89 822</w:t>
            </w:r>
          </w:p>
        </w:tc>
        <w:tc>
          <w:tcPr>
            <w:tcW w:w="298" w:type="pct"/>
            <w:shd w:val="clear" w:color="auto" w:fill="auto"/>
            <w:noWrap/>
            <w:vAlign w:val="center"/>
            <w:hideMark/>
          </w:tcPr>
          <w:p w14:paraId="63F4892A" w14:textId="77777777" w:rsidR="004B1FF9" w:rsidRPr="0001430E" w:rsidRDefault="004B1FF9" w:rsidP="0001430E">
            <w:pPr>
              <w:jc w:val="center"/>
              <w:rPr>
                <w:sz w:val="24"/>
                <w:szCs w:val="24"/>
              </w:rPr>
            </w:pPr>
            <w:r w:rsidRPr="0001430E">
              <w:rPr>
                <w:sz w:val="24"/>
                <w:szCs w:val="24"/>
              </w:rPr>
              <w:t>94 746</w:t>
            </w:r>
          </w:p>
        </w:tc>
        <w:tc>
          <w:tcPr>
            <w:tcW w:w="298" w:type="pct"/>
            <w:shd w:val="clear" w:color="auto" w:fill="auto"/>
            <w:noWrap/>
            <w:vAlign w:val="center"/>
            <w:hideMark/>
          </w:tcPr>
          <w:p w14:paraId="373EF1F7" w14:textId="77777777" w:rsidR="004B1FF9" w:rsidRPr="0001430E" w:rsidRDefault="004B1FF9" w:rsidP="0001430E">
            <w:pPr>
              <w:ind w:left="-57" w:right="-57"/>
              <w:jc w:val="center"/>
              <w:rPr>
                <w:sz w:val="24"/>
                <w:szCs w:val="24"/>
              </w:rPr>
            </w:pPr>
            <w:r w:rsidRPr="0001430E">
              <w:rPr>
                <w:sz w:val="24"/>
                <w:szCs w:val="24"/>
              </w:rPr>
              <w:t>100</w:t>
            </w:r>
            <w:r w:rsidR="00B83264" w:rsidRPr="0001430E">
              <w:rPr>
                <w:sz w:val="24"/>
                <w:szCs w:val="24"/>
              </w:rPr>
              <w:t xml:space="preserve"> </w:t>
            </w:r>
            <w:r w:rsidRPr="0001430E">
              <w:rPr>
                <w:sz w:val="24"/>
                <w:szCs w:val="24"/>
              </w:rPr>
              <w:t>246</w:t>
            </w:r>
          </w:p>
        </w:tc>
        <w:tc>
          <w:tcPr>
            <w:tcW w:w="298" w:type="pct"/>
            <w:shd w:val="clear" w:color="auto" w:fill="auto"/>
            <w:noWrap/>
            <w:vAlign w:val="center"/>
            <w:hideMark/>
          </w:tcPr>
          <w:p w14:paraId="04D5652E" w14:textId="77777777" w:rsidR="004B1FF9" w:rsidRPr="0001430E" w:rsidRDefault="004B1FF9" w:rsidP="0001430E">
            <w:pPr>
              <w:ind w:left="-57" w:right="-57"/>
              <w:jc w:val="center"/>
              <w:rPr>
                <w:sz w:val="24"/>
                <w:szCs w:val="24"/>
              </w:rPr>
            </w:pPr>
            <w:r w:rsidRPr="0001430E">
              <w:rPr>
                <w:sz w:val="24"/>
                <w:szCs w:val="24"/>
              </w:rPr>
              <w:t>106</w:t>
            </w:r>
            <w:r w:rsidR="00B83264" w:rsidRPr="0001430E">
              <w:rPr>
                <w:sz w:val="24"/>
                <w:szCs w:val="24"/>
              </w:rPr>
              <w:t xml:space="preserve"> </w:t>
            </w:r>
            <w:r w:rsidRPr="0001430E">
              <w:rPr>
                <w:sz w:val="24"/>
                <w:szCs w:val="24"/>
              </w:rPr>
              <w:t>223</w:t>
            </w:r>
          </w:p>
        </w:tc>
        <w:tc>
          <w:tcPr>
            <w:tcW w:w="307" w:type="pct"/>
            <w:shd w:val="clear" w:color="auto" w:fill="auto"/>
            <w:noWrap/>
            <w:vAlign w:val="center"/>
            <w:hideMark/>
          </w:tcPr>
          <w:p w14:paraId="09973E07" w14:textId="77777777" w:rsidR="004B1FF9" w:rsidRPr="0001430E" w:rsidRDefault="004B1FF9" w:rsidP="0001430E">
            <w:pPr>
              <w:ind w:left="-57" w:right="-57"/>
              <w:jc w:val="center"/>
              <w:rPr>
                <w:sz w:val="24"/>
                <w:szCs w:val="24"/>
              </w:rPr>
            </w:pPr>
            <w:r w:rsidRPr="0001430E">
              <w:rPr>
                <w:sz w:val="24"/>
                <w:szCs w:val="24"/>
              </w:rPr>
              <w:t>112</w:t>
            </w:r>
            <w:r w:rsidR="00B83264" w:rsidRPr="0001430E">
              <w:rPr>
                <w:sz w:val="24"/>
                <w:szCs w:val="24"/>
              </w:rPr>
              <w:t xml:space="preserve"> </w:t>
            </w:r>
            <w:r w:rsidRPr="0001430E">
              <w:rPr>
                <w:sz w:val="24"/>
                <w:szCs w:val="24"/>
              </w:rPr>
              <w:t>746</w:t>
            </w:r>
          </w:p>
        </w:tc>
        <w:tc>
          <w:tcPr>
            <w:tcW w:w="335" w:type="pct"/>
            <w:shd w:val="clear" w:color="auto" w:fill="auto"/>
            <w:noWrap/>
            <w:vAlign w:val="center"/>
            <w:hideMark/>
          </w:tcPr>
          <w:p w14:paraId="0A333B62" w14:textId="77777777" w:rsidR="004B1FF9" w:rsidRPr="0001430E" w:rsidRDefault="004B1FF9" w:rsidP="0001430E">
            <w:pPr>
              <w:jc w:val="center"/>
              <w:rPr>
                <w:sz w:val="24"/>
                <w:szCs w:val="24"/>
              </w:rPr>
            </w:pPr>
            <w:r w:rsidRPr="0001430E">
              <w:rPr>
                <w:sz w:val="24"/>
                <w:szCs w:val="24"/>
              </w:rPr>
              <w:t>152 858</w:t>
            </w:r>
          </w:p>
        </w:tc>
        <w:tc>
          <w:tcPr>
            <w:tcW w:w="335" w:type="pct"/>
            <w:shd w:val="clear" w:color="auto" w:fill="auto"/>
            <w:noWrap/>
            <w:vAlign w:val="center"/>
            <w:hideMark/>
          </w:tcPr>
          <w:p w14:paraId="6A79D1DA" w14:textId="77777777" w:rsidR="004B1FF9" w:rsidRPr="0001430E" w:rsidRDefault="004B1FF9" w:rsidP="0001430E">
            <w:pPr>
              <w:jc w:val="center"/>
              <w:rPr>
                <w:sz w:val="24"/>
                <w:szCs w:val="24"/>
              </w:rPr>
            </w:pPr>
            <w:r w:rsidRPr="0001430E">
              <w:rPr>
                <w:sz w:val="24"/>
                <w:szCs w:val="24"/>
              </w:rPr>
              <w:t>171 197</w:t>
            </w:r>
          </w:p>
        </w:tc>
        <w:tc>
          <w:tcPr>
            <w:tcW w:w="449" w:type="pct"/>
            <w:shd w:val="clear" w:color="auto" w:fill="auto"/>
            <w:noWrap/>
            <w:vAlign w:val="center"/>
            <w:hideMark/>
          </w:tcPr>
          <w:p w14:paraId="5E747B53" w14:textId="77777777" w:rsidR="004B1FF9" w:rsidRPr="0001430E" w:rsidRDefault="001B0253" w:rsidP="0001430E">
            <w:pPr>
              <w:jc w:val="center"/>
              <w:rPr>
                <w:sz w:val="24"/>
                <w:szCs w:val="24"/>
              </w:rPr>
            </w:pPr>
            <w:r w:rsidRPr="0001430E">
              <w:rPr>
                <w:sz w:val="24"/>
                <w:szCs w:val="24"/>
              </w:rPr>
              <w:t>221 107</w:t>
            </w:r>
          </w:p>
        </w:tc>
      </w:tr>
      <w:tr w:rsidR="0097305B" w:rsidRPr="0001430E" w14:paraId="19B1939C" w14:textId="77777777" w:rsidTr="008B3467">
        <w:tc>
          <w:tcPr>
            <w:tcW w:w="1237" w:type="pct"/>
            <w:shd w:val="clear" w:color="auto" w:fill="auto"/>
            <w:vAlign w:val="center"/>
            <w:hideMark/>
          </w:tcPr>
          <w:p w14:paraId="23450562" w14:textId="77777777" w:rsidR="004B1FF9" w:rsidRPr="0001430E" w:rsidRDefault="004B1FF9" w:rsidP="0001430E">
            <w:pPr>
              <w:rPr>
                <w:sz w:val="24"/>
                <w:szCs w:val="24"/>
              </w:rPr>
            </w:pPr>
            <w:r w:rsidRPr="0001430E">
              <w:rPr>
                <w:sz w:val="24"/>
                <w:szCs w:val="24"/>
              </w:rPr>
              <w:t xml:space="preserve">Среднедушевые располагаемые денежные доходы населения (в месяц) </w:t>
            </w:r>
          </w:p>
          <w:p w14:paraId="29EC56EC" w14:textId="77777777" w:rsidR="00B83264" w:rsidRPr="0001430E" w:rsidRDefault="00B83264" w:rsidP="0001430E">
            <w:pPr>
              <w:rPr>
                <w:sz w:val="24"/>
                <w:szCs w:val="24"/>
              </w:rPr>
            </w:pPr>
          </w:p>
        </w:tc>
        <w:tc>
          <w:tcPr>
            <w:tcW w:w="434" w:type="pct"/>
            <w:shd w:val="clear" w:color="auto" w:fill="auto"/>
            <w:noWrap/>
            <w:vAlign w:val="center"/>
            <w:hideMark/>
          </w:tcPr>
          <w:p w14:paraId="6ACF58CC" w14:textId="77777777" w:rsidR="004B1FF9" w:rsidRPr="0001430E" w:rsidRDefault="004B1FF9" w:rsidP="0001430E">
            <w:pPr>
              <w:jc w:val="center"/>
              <w:rPr>
                <w:sz w:val="24"/>
                <w:szCs w:val="24"/>
              </w:rPr>
            </w:pPr>
            <w:r w:rsidRPr="0001430E">
              <w:rPr>
                <w:sz w:val="24"/>
                <w:szCs w:val="24"/>
              </w:rPr>
              <w:t>руб.</w:t>
            </w:r>
          </w:p>
        </w:tc>
        <w:tc>
          <w:tcPr>
            <w:tcW w:w="376" w:type="pct"/>
            <w:shd w:val="clear" w:color="auto" w:fill="auto"/>
            <w:vAlign w:val="center"/>
            <w:hideMark/>
          </w:tcPr>
          <w:p w14:paraId="2F8E8BBD" w14:textId="77777777" w:rsidR="004B1FF9" w:rsidRPr="0001430E" w:rsidRDefault="004B1FF9" w:rsidP="0001430E">
            <w:pPr>
              <w:jc w:val="center"/>
              <w:rPr>
                <w:sz w:val="24"/>
                <w:szCs w:val="24"/>
              </w:rPr>
            </w:pPr>
            <w:r w:rsidRPr="0001430E">
              <w:rPr>
                <w:sz w:val="24"/>
                <w:szCs w:val="24"/>
              </w:rPr>
              <w:t>45083</w:t>
            </w:r>
          </w:p>
        </w:tc>
        <w:tc>
          <w:tcPr>
            <w:tcW w:w="335" w:type="pct"/>
            <w:shd w:val="clear" w:color="auto" w:fill="auto"/>
            <w:vAlign w:val="center"/>
            <w:hideMark/>
          </w:tcPr>
          <w:p w14:paraId="0A938E6E" w14:textId="77777777" w:rsidR="004B1FF9" w:rsidRPr="0001430E" w:rsidRDefault="004B1FF9" w:rsidP="0001430E">
            <w:pPr>
              <w:jc w:val="center"/>
              <w:rPr>
                <w:sz w:val="24"/>
                <w:szCs w:val="24"/>
              </w:rPr>
            </w:pPr>
            <w:r w:rsidRPr="0001430E">
              <w:rPr>
                <w:sz w:val="24"/>
                <w:szCs w:val="24"/>
              </w:rPr>
              <w:t>46 800</w:t>
            </w:r>
          </w:p>
        </w:tc>
        <w:tc>
          <w:tcPr>
            <w:tcW w:w="298" w:type="pct"/>
            <w:shd w:val="clear" w:color="auto" w:fill="auto"/>
            <w:vAlign w:val="center"/>
            <w:hideMark/>
          </w:tcPr>
          <w:p w14:paraId="59CBD159" w14:textId="77777777" w:rsidR="004B1FF9" w:rsidRPr="0001430E" w:rsidRDefault="004B1FF9" w:rsidP="0001430E">
            <w:pPr>
              <w:jc w:val="center"/>
              <w:rPr>
                <w:sz w:val="24"/>
                <w:szCs w:val="24"/>
              </w:rPr>
            </w:pPr>
            <w:r w:rsidRPr="0001430E">
              <w:rPr>
                <w:sz w:val="24"/>
                <w:szCs w:val="24"/>
              </w:rPr>
              <w:t>49 133</w:t>
            </w:r>
          </w:p>
        </w:tc>
        <w:tc>
          <w:tcPr>
            <w:tcW w:w="298" w:type="pct"/>
            <w:shd w:val="clear" w:color="auto" w:fill="auto"/>
            <w:vAlign w:val="center"/>
            <w:hideMark/>
          </w:tcPr>
          <w:p w14:paraId="7B2B36CB" w14:textId="77777777" w:rsidR="004B1FF9" w:rsidRPr="0001430E" w:rsidRDefault="004B1FF9" w:rsidP="0001430E">
            <w:pPr>
              <w:jc w:val="center"/>
              <w:rPr>
                <w:sz w:val="24"/>
                <w:szCs w:val="24"/>
              </w:rPr>
            </w:pPr>
            <w:r w:rsidRPr="0001430E">
              <w:rPr>
                <w:sz w:val="24"/>
                <w:szCs w:val="24"/>
              </w:rPr>
              <w:t>51 930</w:t>
            </w:r>
          </w:p>
        </w:tc>
        <w:tc>
          <w:tcPr>
            <w:tcW w:w="298" w:type="pct"/>
            <w:shd w:val="clear" w:color="auto" w:fill="auto"/>
            <w:vAlign w:val="center"/>
            <w:hideMark/>
          </w:tcPr>
          <w:p w14:paraId="43E2066D" w14:textId="77777777" w:rsidR="004B1FF9" w:rsidRPr="0001430E" w:rsidRDefault="004B1FF9" w:rsidP="0001430E">
            <w:pPr>
              <w:jc w:val="center"/>
              <w:rPr>
                <w:sz w:val="24"/>
                <w:szCs w:val="24"/>
              </w:rPr>
            </w:pPr>
            <w:r w:rsidRPr="0001430E">
              <w:rPr>
                <w:sz w:val="24"/>
                <w:szCs w:val="24"/>
              </w:rPr>
              <w:t>55 119</w:t>
            </w:r>
          </w:p>
        </w:tc>
        <w:tc>
          <w:tcPr>
            <w:tcW w:w="298" w:type="pct"/>
            <w:shd w:val="clear" w:color="auto" w:fill="auto"/>
            <w:vAlign w:val="center"/>
            <w:hideMark/>
          </w:tcPr>
          <w:p w14:paraId="511D6707" w14:textId="77777777" w:rsidR="004B1FF9" w:rsidRPr="0001430E" w:rsidRDefault="004B1FF9" w:rsidP="0001430E">
            <w:pPr>
              <w:jc w:val="center"/>
              <w:rPr>
                <w:sz w:val="24"/>
                <w:szCs w:val="24"/>
              </w:rPr>
            </w:pPr>
            <w:r w:rsidRPr="0001430E">
              <w:rPr>
                <w:sz w:val="24"/>
                <w:szCs w:val="24"/>
              </w:rPr>
              <w:t>58 591</w:t>
            </w:r>
          </w:p>
        </w:tc>
        <w:tc>
          <w:tcPr>
            <w:tcW w:w="307" w:type="pct"/>
            <w:shd w:val="clear" w:color="auto" w:fill="auto"/>
            <w:vAlign w:val="center"/>
            <w:hideMark/>
          </w:tcPr>
          <w:p w14:paraId="700652CE" w14:textId="77777777" w:rsidR="004B1FF9" w:rsidRPr="0001430E" w:rsidRDefault="004B1FF9" w:rsidP="0001430E">
            <w:pPr>
              <w:jc w:val="center"/>
              <w:rPr>
                <w:sz w:val="24"/>
                <w:szCs w:val="24"/>
              </w:rPr>
            </w:pPr>
            <w:r w:rsidRPr="0001430E">
              <w:rPr>
                <w:sz w:val="24"/>
                <w:szCs w:val="24"/>
              </w:rPr>
              <w:t>62 287</w:t>
            </w:r>
          </w:p>
        </w:tc>
        <w:tc>
          <w:tcPr>
            <w:tcW w:w="335" w:type="pct"/>
            <w:shd w:val="clear" w:color="auto" w:fill="auto"/>
            <w:vAlign w:val="center"/>
            <w:hideMark/>
          </w:tcPr>
          <w:p w14:paraId="3DA38BD1" w14:textId="77777777" w:rsidR="004B1FF9" w:rsidRPr="0001430E" w:rsidRDefault="004B1FF9" w:rsidP="0001430E">
            <w:pPr>
              <w:jc w:val="center"/>
              <w:rPr>
                <w:sz w:val="24"/>
                <w:szCs w:val="24"/>
              </w:rPr>
            </w:pPr>
            <w:r w:rsidRPr="0001430E">
              <w:rPr>
                <w:sz w:val="24"/>
                <w:szCs w:val="24"/>
              </w:rPr>
              <w:t>85 245</w:t>
            </w:r>
          </w:p>
        </w:tc>
        <w:tc>
          <w:tcPr>
            <w:tcW w:w="335" w:type="pct"/>
            <w:shd w:val="clear" w:color="auto" w:fill="auto"/>
            <w:vAlign w:val="center"/>
            <w:hideMark/>
          </w:tcPr>
          <w:p w14:paraId="4637A8D1" w14:textId="77777777" w:rsidR="004B1FF9" w:rsidRPr="0001430E" w:rsidRDefault="004B1FF9" w:rsidP="0001430E">
            <w:pPr>
              <w:jc w:val="center"/>
              <w:rPr>
                <w:sz w:val="24"/>
                <w:szCs w:val="24"/>
              </w:rPr>
            </w:pPr>
            <w:r w:rsidRPr="0001430E">
              <w:rPr>
                <w:sz w:val="24"/>
                <w:szCs w:val="24"/>
              </w:rPr>
              <w:t>95 770</w:t>
            </w:r>
          </w:p>
        </w:tc>
        <w:tc>
          <w:tcPr>
            <w:tcW w:w="449" w:type="pct"/>
            <w:shd w:val="clear" w:color="auto" w:fill="auto"/>
            <w:noWrap/>
            <w:vAlign w:val="center"/>
            <w:hideMark/>
          </w:tcPr>
          <w:p w14:paraId="6054363C" w14:textId="77777777" w:rsidR="004B1FF9" w:rsidRPr="0001430E" w:rsidRDefault="00B83264" w:rsidP="0001430E">
            <w:pPr>
              <w:jc w:val="center"/>
              <w:rPr>
                <w:sz w:val="24"/>
                <w:szCs w:val="24"/>
              </w:rPr>
            </w:pPr>
            <w:r w:rsidRPr="0001430E">
              <w:rPr>
                <w:sz w:val="24"/>
                <w:szCs w:val="24"/>
              </w:rPr>
              <w:t>124 484</w:t>
            </w:r>
          </w:p>
        </w:tc>
      </w:tr>
      <w:tr w:rsidR="0097305B" w:rsidRPr="0001430E" w14:paraId="47A5B51F" w14:textId="77777777" w:rsidTr="00863FC5">
        <w:tc>
          <w:tcPr>
            <w:tcW w:w="5000" w:type="pct"/>
            <w:gridSpan w:val="12"/>
            <w:shd w:val="clear" w:color="auto" w:fill="auto"/>
            <w:noWrap/>
            <w:vAlign w:val="center"/>
          </w:tcPr>
          <w:p w14:paraId="4C788C28" w14:textId="77777777" w:rsidR="00863FC5" w:rsidRPr="0001430E" w:rsidRDefault="00863FC5" w:rsidP="0001430E">
            <w:pPr>
              <w:rPr>
                <w:b/>
                <w:sz w:val="24"/>
                <w:szCs w:val="24"/>
              </w:rPr>
            </w:pPr>
            <w:r w:rsidRPr="0001430E">
              <w:rPr>
                <w:b/>
                <w:sz w:val="24"/>
                <w:szCs w:val="24"/>
              </w:rPr>
              <w:t>Прогноз развития промышленности</w:t>
            </w:r>
          </w:p>
        </w:tc>
      </w:tr>
      <w:tr w:rsidR="0097305B" w:rsidRPr="0001430E" w14:paraId="1D45ED1C" w14:textId="77777777" w:rsidTr="008B3467">
        <w:tc>
          <w:tcPr>
            <w:tcW w:w="1237" w:type="pct"/>
            <w:shd w:val="clear" w:color="auto" w:fill="auto"/>
            <w:vAlign w:val="center"/>
            <w:hideMark/>
          </w:tcPr>
          <w:p w14:paraId="3B2230E4" w14:textId="77777777" w:rsidR="00281367" w:rsidRPr="0001430E" w:rsidRDefault="00281367" w:rsidP="0001430E">
            <w:pPr>
              <w:rPr>
                <w:sz w:val="24"/>
                <w:szCs w:val="24"/>
              </w:rPr>
            </w:pPr>
            <w:r w:rsidRPr="0001430E">
              <w:rPr>
                <w:sz w:val="24"/>
                <w:szCs w:val="24"/>
              </w:rPr>
              <w:t>Объем отгруженных товаров собственного производства, выполненных работ и услуг собственными силами по всем видам экономической деятельности в ценах соответствующих лет</w:t>
            </w:r>
          </w:p>
        </w:tc>
        <w:tc>
          <w:tcPr>
            <w:tcW w:w="434" w:type="pct"/>
            <w:shd w:val="clear" w:color="auto" w:fill="auto"/>
            <w:noWrap/>
            <w:vAlign w:val="center"/>
            <w:hideMark/>
          </w:tcPr>
          <w:p w14:paraId="29BA715F" w14:textId="77777777" w:rsidR="00281367" w:rsidRPr="0001430E" w:rsidRDefault="00281367" w:rsidP="0001430E">
            <w:pPr>
              <w:jc w:val="center"/>
              <w:rPr>
                <w:sz w:val="24"/>
                <w:szCs w:val="24"/>
              </w:rPr>
            </w:pPr>
            <w:r w:rsidRPr="0001430E">
              <w:rPr>
                <w:sz w:val="24"/>
                <w:szCs w:val="24"/>
              </w:rPr>
              <w:t>млрд руб.</w:t>
            </w:r>
          </w:p>
        </w:tc>
        <w:tc>
          <w:tcPr>
            <w:tcW w:w="376" w:type="pct"/>
            <w:shd w:val="clear" w:color="auto" w:fill="auto"/>
            <w:noWrap/>
            <w:vAlign w:val="center"/>
            <w:hideMark/>
          </w:tcPr>
          <w:p w14:paraId="709C1B7B" w14:textId="77777777" w:rsidR="00281367" w:rsidRPr="0001430E" w:rsidRDefault="00281367" w:rsidP="0001430E">
            <w:pPr>
              <w:ind w:left="-57" w:right="-57"/>
              <w:jc w:val="center"/>
              <w:rPr>
                <w:sz w:val="24"/>
                <w:szCs w:val="24"/>
              </w:rPr>
            </w:pPr>
            <w:r w:rsidRPr="0001430E">
              <w:rPr>
                <w:sz w:val="24"/>
                <w:szCs w:val="24"/>
              </w:rPr>
              <w:t>665,61</w:t>
            </w:r>
          </w:p>
        </w:tc>
        <w:tc>
          <w:tcPr>
            <w:tcW w:w="335" w:type="pct"/>
            <w:shd w:val="clear" w:color="auto" w:fill="auto"/>
            <w:noWrap/>
            <w:vAlign w:val="center"/>
            <w:hideMark/>
          </w:tcPr>
          <w:p w14:paraId="2FD732F3" w14:textId="77777777" w:rsidR="00281367" w:rsidRPr="0001430E" w:rsidRDefault="00281367" w:rsidP="0001430E">
            <w:pPr>
              <w:jc w:val="center"/>
              <w:rPr>
                <w:sz w:val="24"/>
                <w:szCs w:val="24"/>
              </w:rPr>
            </w:pPr>
            <w:r w:rsidRPr="0001430E">
              <w:rPr>
                <w:sz w:val="24"/>
                <w:szCs w:val="24"/>
              </w:rPr>
              <w:t>710,0</w:t>
            </w:r>
          </w:p>
        </w:tc>
        <w:tc>
          <w:tcPr>
            <w:tcW w:w="298" w:type="pct"/>
            <w:shd w:val="clear" w:color="auto" w:fill="auto"/>
            <w:noWrap/>
            <w:vAlign w:val="center"/>
            <w:hideMark/>
          </w:tcPr>
          <w:p w14:paraId="6DCA5217" w14:textId="77777777" w:rsidR="00281367" w:rsidRPr="0001430E" w:rsidRDefault="00281367" w:rsidP="0001430E">
            <w:pPr>
              <w:jc w:val="center"/>
              <w:rPr>
                <w:sz w:val="24"/>
                <w:szCs w:val="24"/>
              </w:rPr>
            </w:pPr>
            <w:r w:rsidRPr="0001430E">
              <w:rPr>
                <w:sz w:val="24"/>
                <w:szCs w:val="24"/>
              </w:rPr>
              <w:t>746,1</w:t>
            </w:r>
          </w:p>
        </w:tc>
        <w:tc>
          <w:tcPr>
            <w:tcW w:w="298" w:type="pct"/>
            <w:shd w:val="clear" w:color="auto" w:fill="auto"/>
            <w:noWrap/>
            <w:vAlign w:val="center"/>
            <w:hideMark/>
          </w:tcPr>
          <w:p w14:paraId="05BC36F1" w14:textId="77777777" w:rsidR="00281367" w:rsidRPr="0001430E" w:rsidRDefault="00281367" w:rsidP="0001430E">
            <w:pPr>
              <w:jc w:val="center"/>
              <w:rPr>
                <w:sz w:val="24"/>
                <w:szCs w:val="24"/>
              </w:rPr>
            </w:pPr>
            <w:r w:rsidRPr="0001430E">
              <w:rPr>
                <w:sz w:val="24"/>
                <w:szCs w:val="24"/>
              </w:rPr>
              <w:t>826,0</w:t>
            </w:r>
          </w:p>
        </w:tc>
        <w:tc>
          <w:tcPr>
            <w:tcW w:w="298" w:type="pct"/>
            <w:shd w:val="clear" w:color="auto" w:fill="auto"/>
            <w:noWrap/>
            <w:vAlign w:val="center"/>
            <w:hideMark/>
          </w:tcPr>
          <w:p w14:paraId="20947553" w14:textId="77777777" w:rsidR="00281367" w:rsidRPr="0001430E" w:rsidRDefault="00281367" w:rsidP="0001430E">
            <w:pPr>
              <w:jc w:val="center"/>
              <w:rPr>
                <w:sz w:val="24"/>
                <w:szCs w:val="24"/>
              </w:rPr>
            </w:pPr>
            <w:r w:rsidRPr="0001430E">
              <w:rPr>
                <w:sz w:val="24"/>
                <w:szCs w:val="24"/>
              </w:rPr>
              <w:t>924,6</w:t>
            </w:r>
          </w:p>
        </w:tc>
        <w:tc>
          <w:tcPr>
            <w:tcW w:w="298" w:type="pct"/>
            <w:shd w:val="clear" w:color="auto" w:fill="auto"/>
            <w:noWrap/>
            <w:vAlign w:val="center"/>
            <w:hideMark/>
          </w:tcPr>
          <w:p w14:paraId="7A65A659" w14:textId="77777777" w:rsidR="00281367" w:rsidRPr="0001430E" w:rsidRDefault="00281367" w:rsidP="0001430E">
            <w:pPr>
              <w:jc w:val="center"/>
              <w:rPr>
                <w:sz w:val="24"/>
                <w:szCs w:val="24"/>
              </w:rPr>
            </w:pPr>
            <w:r w:rsidRPr="0001430E">
              <w:rPr>
                <w:sz w:val="24"/>
                <w:szCs w:val="24"/>
              </w:rPr>
              <w:t>1024,2</w:t>
            </w:r>
          </w:p>
        </w:tc>
        <w:tc>
          <w:tcPr>
            <w:tcW w:w="307" w:type="pct"/>
            <w:shd w:val="clear" w:color="auto" w:fill="auto"/>
            <w:noWrap/>
            <w:vAlign w:val="center"/>
            <w:hideMark/>
          </w:tcPr>
          <w:p w14:paraId="28ABA330" w14:textId="77777777" w:rsidR="00281367" w:rsidRPr="0001430E" w:rsidRDefault="00281367" w:rsidP="0001430E">
            <w:pPr>
              <w:jc w:val="center"/>
              <w:rPr>
                <w:sz w:val="24"/>
                <w:szCs w:val="24"/>
              </w:rPr>
            </w:pPr>
            <w:r w:rsidRPr="0001430E">
              <w:rPr>
                <w:sz w:val="24"/>
                <w:szCs w:val="24"/>
              </w:rPr>
              <w:t>1120,8</w:t>
            </w:r>
          </w:p>
        </w:tc>
        <w:tc>
          <w:tcPr>
            <w:tcW w:w="335" w:type="pct"/>
            <w:shd w:val="clear" w:color="auto" w:fill="auto"/>
            <w:noWrap/>
            <w:vAlign w:val="center"/>
            <w:hideMark/>
          </w:tcPr>
          <w:p w14:paraId="5BA02FD8" w14:textId="77777777" w:rsidR="00281367" w:rsidRPr="0001430E" w:rsidRDefault="00281367" w:rsidP="0001430E">
            <w:pPr>
              <w:jc w:val="center"/>
              <w:rPr>
                <w:sz w:val="24"/>
                <w:szCs w:val="24"/>
              </w:rPr>
            </w:pPr>
            <w:r w:rsidRPr="0001430E">
              <w:rPr>
                <w:sz w:val="24"/>
                <w:szCs w:val="24"/>
              </w:rPr>
              <w:t>1 648,0</w:t>
            </w:r>
          </w:p>
        </w:tc>
        <w:tc>
          <w:tcPr>
            <w:tcW w:w="335" w:type="pct"/>
            <w:shd w:val="clear" w:color="auto" w:fill="auto"/>
            <w:noWrap/>
            <w:vAlign w:val="center"/>
            <w:hideMark/>
          </w:tcPr>
          <w:p w14:paraId="2B584F48" w14:textId="77777777" w:rsidR="00281367" w:rsidRPr="0001430E" w:rsidRDefault="00281367" w:rsidP="0001430E">
            <w:pPr>
              <w:jc w:val="center"/>
              <w:rPr>
                <w:sz w:val="24"/>
                <w:szCs w:val="24"/>
              </w:rPr>
            </w:pPr>
            <w:r w:rsidRPr="0001430E">
              <w:rPr>
                <w:sz w:val="24"/>
                <w:szCs w:val="24"/>
              </w:rPr>
              <w:t>1 856,9</w:t>
            </w:r>
          </w:p>
        </w:tc>
        <w:tc>
          <w:tcPr>
            <w:tcW w:w="449" w:type="pct"/>
            <w:shd w:val="clear" w:color="auto" w:fill="auto"/>
            <w:noWrap/>
            <w:vAlign w:val="center"/>
            <w:hideMark/>
          </w:tcPr>
          <w:p w14:paraId="75E64084" w14:textId="77777777" w:rsidR="00281367" w:rsidRPr="0001430E" w:rsidRDefault="00281367" w:rsidP="0001430E">
            <w:pPr>
              <w:jc w:val="center"/>
              <w:rPr>
                <w:sz w:val="24"/>
                <w:szCs w:val="24"/>
              </w:rPr>
            </w:pPr>
            <w:r w:rsidRPr="0001430E">
              <w:rPr>
                <w:sz w:val="24"/>
                <w:szCs w:val="24"/>
              </w:rPr>
              <w:t>2 396</w:t>
            </w:r>
          </w:p>
        </w:tc>
      </w:tr>
    </w:tbl>
    <w:p w14:paraId="1EA6070B" w14:textId="77777777" w:rsidR="0034441D" w:rsidRPr="0001430E" w:rsidRDefault="0034441D" w:rsidP="0001430E">
      <w:pPr>
        <w:pStyle w:val="25"/>
        <w:spacing w:line="240" w:lineRule="auto"/>
        <w:ind w:firstLine="720"/>
        <w:rPr>
          <w:sz w:val="28"/>
          <w:szCs w:val="28"/>
        </w:rPr>
      </w:pPr>
    </w:p>
    <w:p w14:paraId="6268E97E" w14:textId="77777777" w:rsidR="0034441D" w:rsidRPr="0001430E" w:rsidRDefault="0034441D" w:rsidP="0001430E">
      <w:pPr>
        <w:pStyle w:val="25"/>
        <w:spacing w:line="240" w:lineRule="auto"/>
        <w:ind w:firstLine="720"/>
        <w:rPr>
          <w:sz w:val="28"/>
          <w:szCs w:val="28"/>
          <w:lang w:val="ru-RU"/>
        </w:rPr>
      </w:pPr>
    </w:p>
    <w:p w14:paraId="6DD25EF6" w14:textId="77777777" w:rsidR="00353825" w:rsidRPr="0001430E" w:rsidRDefault="00353825" w:rsidP="0001430E">
      <w:pPr>
        <w:pStyle w:val="25"/>
        <w:spacing w:line="240" w:lineRule="auto"/>
        <w:ind w:firstLine="720"/>
        <w:rPr>
          <w:sz w:val="28"/>
          <w:szCs w:val="28"/>
          <w:lang w:val="ru-RU"/>
        </w:rPr>
        <w:sectPr w:rsidR="00353825" w:rsidRPr="0001430E" w:rsidSect="007570A0">
          <w:pgSz w:w="16840" w:h="11907" w:orient="landscape" w:code="9"/>
          <w:pgMar w:top="1134" w:right="1134" w:bottom="567" w:left="1134" w:header="0" w:footer="284" w:gutter="0"/>
          <w:cols w:space="720"/>
          <w:docGrid w:linePitch="272"/>
        </w:sectPr>
      </w:pPr>
    </w:p>
    <w:p w14:paraId="3A91FB8E" w14:textId="77777777" w:rsidR="0050054E" w:rsidRPr="0001430E" w:rsidRDefault="0050054E" w:rsidP="0001430E">
      <w:pPr>
        <w:ind w:firstLine="709"/>
        <w:jc w:val="both"/>
        <w:rPr>
          <w:sz w:val="28"/>
          <w:szCs w:val="28"/>
        </w:rPr>
      </w:pPr>
      <w:bookmarkStart w:id="41" w:name="_Toc433639918"/>
      <w:bookmarkStart w:id="42" w:name="_Toc498608073"/>
      <w:bookmarkStart w:id="43" w:name="_Toc498608172"/>
      <w:bookmarkStart w:id="44" w:name="_Toc498684295"/>
      <w:bookmarkStart w:id="45" w:name="_Toc498608076"/>
      <w:bookmarkStart w:id="46" w:name="_Toc498608175"/>
      <w:bookmarkStart w:id="47" w:name="_Toc498684298"/>
      <w:r w:rsidRPr="0001430E">
        <w:rPr>
          <w:sz w:val="28"/>
          <w:szCs w:val="28"/>
        </w:rPr>
        <w:t>Базовый вариант прогноза сформирован с учетом следующих характеристик:</w:t>
      </w:r>
    </w:p>
    <w:p w14:paraId="0D6C378D" w14:textId="77777777" w:rsidR="0050054E" w:rsidRPr="0001430E" w:rsidRDefault="0050054E" w:rsidP="0001430E">
      <w:pPr>
        <w:pStyle w:val="affb"/>
        <w:numPr>
          <w:ilvl w:val="0"/>
          <w:numId w:val="161"/>
        </w:numPr>
        <w:ind w:left="0" w:firstLine="709"/>
        <w:jc w:val="both"/>
        <w:rPr>
          <w:sz w:val="28"/>
          <w:szCs w:val="28"/>
        </w:rPr>
      </w:pPr>
      <w:r w:rsidRPr="0001430E">
        <w:rPr>
          <w:sz w:val="28"/>
          <w:szCs w:val="28"/>
        </w:rPr>
        <w:t xml:space="preserve"> Приняты средние темпы роста экономики, сохранение факторов и ограничений роста ее из-за внешней конъюнктуры, прогнозируется рост спроса на нефтегазовые ресурсы. </w:t>
      </w:r>
    </w:p>
    <w:p w14:paraId="0B9BE236" w14:textId="77777777" w:rsidR="0050054E" w:rsidRPr="0001430E" w:rsidRDefault="0050054E" w:rsidP="0001430E">
      <w:pPr>
        <w:pStyle w:val="affb"/>
        <w:numPr>
          <w:ilvl w:val="0"/>
          <w:numId w:val="161"/>
        </w:numPr>
        <w:ind w:left="0" w:firstLine="709"/>
        <w:jc w:val="both"/>
        <w:rPr>
          <w:sz w:val="28"/>
          <w:szCs w:val="28"/>
        </w:rPr>
      </w:pPr>
      <w:r w:rsidRPr="0001430E">
        <w:rPr>
          <w:sz w:val="28"/>
          <w:szCs w:val="28"/>
        </w:rPr>
        <w:t xml:space="preserve"> Спрогнозирована реализация концепции устойчивого развития экономики и социальной сферы за счет сложившихся источников инвестиций. </w:t>
      </w:r>
    </w:p>
    <w:p w14:paraId="7641D7C1" w14:textId="77777777" w:rsidR="0050054E" w:rsidRPr="0001430E" w:rsidRDefault="0050054E" w:rsidP="0001430E">
      <w:pPr>
        <w:pStyle w:val="affb"/>
        <w:numPr>
          <w:ilvl w:val="0"/>
          <w:numId w:val="161"/>
        </w:numPr>
        <w:ind w:left="0" w:firstLine="709"/>
        <w:jc w:val="both"/>
        <w:rPr>
          <w:sz w:val="28"/>
          <w:szCs w:val="28"/>
        </w:rPr>
      </w:pPr>
      <w:r w:rsidRPr="0001430E">
        <w:rPr>
          <w:sz w:val="28"/>
          <w:szCs w:val="28"/>
        </w:rPr>
        <w:t xml:space="preserve"> Предусмотрена модернизация социальной сферы, активн</w:t>
      </w:r>
      <w:r w:rsidR="00172340" w:rsidRPr="0001430E">
        <w:rPr>
          <w:sz w:val="28"/>
          <w:szCs w:val="28"/>
        </w:rPr>
        <w:t>ое</w:t>
      </w:r>
      <w:r w:rsidRPr="0001430E">
        <w:rPr>
          <w:sz w:val="28"/>
          <w:szCs w:val="28"/>
        </w:rPr>
        <w:t xml:space="preserve"> создание новых объектов социальной инфраструктуры как за счет средств бюджетов разных уровней, так и за счет привлечения частных инвесторов. </w:t>
      </w:r>
    </w:p>
    <w:p w14:paraId="56FEF269" w14:textId="77777777" w:rsidR="0050054E" w:rsidRPr="0001430E" w:rsidRDefault="0050054E" w:rsidP="0001430E">
      <w:pPr>
        <w:pStyle w:val="affb"/>
        <w:numPr>
          <w:ilvl w:val="0"/>
          <w:numId w:val="161"/>
        </w:numPr>
        <w:ind w:left="0" w:firstLine="709"/>
        <w:jc w:val="both"/>
        <w:rPr>
          <w:sz w:val="28"/>
          <w:szCs w:val="28"/>
        </w:rPr>
      </w:pPr>
      <w:r w:rsidRPr="0001430E">
        <w:rPr>
          <w:sz w:val="28"/>
          <w:szCs w:val="28"/>
        </w:rPr>
        <w:t xml:space="preserve"> Спрогнозировано усиление инновационной составляющей экономики</w:t>
      </w:r>
      <w:r w:rsidR="009A272F" w:rsidRPr="0001430E">
        <w:rPr>
          <w:sz w:val="28"/>
          <w:szCs w:val="28"/>
        </w:rPr>
        <w:t>,</w:t>
      </w:r>
      <w:r w:rsidRPr="0001430E">
        <w:rPr>
          <w:sz w:val="28"/>
          <w:szCs w:val="28"/>
        </w:rPr>
        <w:t xml:space="preserve"> в основном</w:t>
      </w:r>
      <w:r w:rsidR="009A272F" w:rsidRPr="0001430E">
        <w:rPr>
          <w:sz w:val="28"/>
          <w:szCs w:val="28"/>
        </w:rPr>
        <w:t>,</w:t>
      </w:r>
      <w:r w:rsidRPr="0001430E">
        <w:rPr>
          <w:sz w:val="28"/>
          <w:szCs w:val="28"/>
        </w:rPr>
        <w:t xml:space="preserve"> в нефтегазовой отрасли.</w:t>
      </w:r>
    </w:p>
    <w:p w14:paraId="0DA6842F" w14:textId="77777777" w:rsidR="0050054E" w:rsidRPr="0001430E" w:rsidRDefault="0050054E" w:rsidP="0001430E">
      <w:pPr>
        <w:pStyle w:val="affb"/>
        <w:numPr>
          <w:ilvl w:val="0"/>
          <w:numId w:val="161"/>
        </w:numPr>
        <w:ind w:left="0" w:firstLine="709"/>
        <w:jc w:val="both"/>
        <w:rPr>
          <w:sz w:val="28"/>
          <w:szCs w:val="28"/>
        </w:rPr>
      </w:pPr>
      <w:r w:rsidRPr="0001430E">
        <w:rPr>
          <w:sz w:val="28"/>
          <w:szCs w:val="28"/>
        </w:rPr>
        <w:t xml:space="preserve"> Запланирована реализация начатых инвестиционных проектов в экономике и планируемых проектов в социальной сфере, обеспечение устойчивой связи «образование-наука-инновации» за счет внутренних ресурсов. </w:t>
      </w:r>
    </w:p>
    <w:p w14:paraId="4829B0FA" w14:textId="77777777" w:rsidR="0050054E" w:rsidRPr="0001430E" w:rsidRDefault="0050054E" w:rsidP="0001430E">
      <w:pPr>
        <w:pStyle w:val="affb"/>
        <w:numPr>
          <w:ilvl w:val="0"/>
          <w:numId w:val="161"/>
        </w:numPr>
        <w:ind w:left="0" w:firstLine="709"/>
        <w:jc w:val="both"/>
        <w:rPr>
          <w:sz w:val="28"/>
          <w:szCs w:val="28"/>
        </w:rPr>
      </w:pPr>
      <w:r w:rsidRPr="0001430E">
        <w:rPr>
          <w:sz w:val="28"/>
          <w:szCs w:val="28"/>
        </w:rPr>
        <w:t xml:space="preserve"> Усиление позиции города как одного из транспортных центров региона.</w:t>
      </w:r>
    </w:p>
    <w:p w14:paraId="02773F9D" w14:textId="77777777" w:rsidR="0050054E" w:rsidRPr="0001430E" w:rsidRDefault="0050054E" w:rsidP="0001430E">
      <w:pPr>
        <w:pStyle w:val="affb"/>
        <w:ind w:left="709"/>
        <w:jc w:val="both"/>
        <w:rPr>
          <w:sz w:val="28"/>
          <w:szCs w:val="28"/>
        </w:rPr>
      </w:pPr>
      <w:r w:rsidRPr="0001430E">
        <w:rPr>
          <w:sz w:val="28"/>
          <w:szCs w:val="28"/>
        </w:rPr>
        <w:t xml:space="preserve">Целевой </w:t>
      </w:r>
      <w:r w:rsidRPr="0001430E">
        <w:rPr>
          <w:sz w:val="28"/>
          <w:szCs w:val="28"/>
        </w:rPr>
        <w:tab/>
        <w:t>вариант прогноза сформирован с учетом следующих характеристик:</w:t>
      </w:r>
    </w:p>
    <w:p w14:paraId="33D026E1" w14:textId="77777777" w:rsidR="0050054E" w:rsidRPr="0001430E" w:rsidRDefault="0050054E" w:rsidP="0001430E">
      <w:pPr>
        <w:pStyle w:val="affb"/>
        <w:numPr>
          <w:ilvl w:val="0"/>
          <w:numId w:val="162"/>
        </w:numPr>
        <w:ind w:left="0" w:firstLine="709"/>
        <w:jc w:val="both"/>
        <w:rPr>
          <w:sz w:val="28"/>
          <w:szCs w:val="28"/>
        </w:rPr>
      </w:pPr>
      <w:r w:rsidRPr="0001430E">
        <w:rPr>
          <w:sz w:val="28"/>
          <w:szCs w:val="28"/>
        </w:rPr>
        <w:t xml:space="preserve"> Усиление инновационной и инвестиционной направленности в экономике.</w:t>
      </w:r>
    </w:p>
    <w:p w14:paraId="53704C19" w14:textId="77777777" w:rsidR="0050054E" w:rsidRPr="0001430E" w:rsidRDefault="0050054E" w:rsidP="0001430E">
      <w:pPr>
        <w:pStyle w:val="affb"/>
        <w:numPr>
          <w:ilvl w:val="0"/>
          <w:numId w:val="162"/>
        </w:numPr>
        <w:ind w:left="0" w:firstLine="709"/>
        <w:jc w:val="both"/>
        <w:rPr>
          <w:sz w:val="28"/>
          <w:szCs w:val="28"/>
        </w:rPr>
      </w:pPr>
      <w:r w:rsidRPr="0001430E">
        <w:rPr>
          <w:sz w:val="28"/>
          <w:szCs w:val="28"/>
        </w:rPr>
        <w:t xml:space="preserve"> Создание новых промышленных и инновационных предприятий в сфере освоения месторождений и производства продукции для добычи различных ресурсов северных регионов. </w:t>
      </w:r>
    </w:p>
    <w:p w14:paraId="16243B11" w14:textId="77777777" w:rsidR="0050054E" w:rsidRPr="0001430E" w:rsidRDefault="0050054E" w:rsidP="0001430E">
      <w:pPr>
        <w:pStyle w:val="affb"/>
        <w:numPr>
          <w:ilvl w:val="0"/>
          <w:numId w:val="162"/>
        </w:numPr>
        <w:ind w:left="0" w:firstLine="709"/>
        <w:jc w:val="both"/>
        <w:rPr>
          <w:sz w:val="28"/>
          <w:szCs w:val="28"/>
        </w:rPr>
      </w:pPr>
      <w:r w:rsidRPr="0001430E">
        <w:rPr>
          <w:sz w:val="28"/>
          <w:szCs w:val="28"/>
        </w:rPr>
        <w:t xml:space="preserve"> Быстрое улучшение качества жизни населения за счет внедрения социальных инноваций в образовании, здравоохранении, культуре и спорте. Сильное развитие образовательной и научной деятельности в городе.</w:t>
      </w:r>
    </w:p>
    <w:p w14:paraId="06FAC8CE" w14:textId="77777777" w:rsidR="0050054E" w:rsidRPr="0001430E" w:rsidRDefault="0050054E" w:rsidP="0001430E">
      <w:pPr>
        <w:pStyle w:val="affb"/>
        <w:numPr>
          <w:ilvl w:val="0"/>
          <w:numId w:val="162"/>
        </w:numPr>
        <w:ind w:left="0" w:firstLine="709"/>
        <w:jc w:val="both"/>
        <w:rPr>
          <w:sz w:val="28"/>
          <w:szCs w:val="28"/>
        </w:rPr>
      </w:pPr>
      <w:r w:rsidRPr="0001430E">
        <w:rPr>
          <w:sz w:val="28"/>
          <w:szCs w:val="28"/>
        </w:rPr>
        <w:t xml:space="preserve"> Значительное увеличение населения города за счет притока из других городов и населенных пунктов как округа, так и других регионов </w:t>
      </w:r>
      <w:r w:rsidR="00172340" w:rsidRPr="0001430E">
        <w:rPr>
          <w:sz w:val="28"/>
          <w:szCs w:val="28"/>
        </w:rPr>
        <w:t>РФ</w:t>
      </w:r>
      <w:r w:rsidRPr="0001430E">
        <w:rPr>
          <w:sz w:val="28"/>
          <w:szCs w:val="28"/>
        </w:rPr>
        <w:t xml:space="preserve">. </w:t>
      </w:r>
    </w:p>
    <w:p w14:paraId="5DF64134" w14:textId="77777777" w:rsidR="0050054E" w:rsidRPr="0001430E" w:rsidRDefault="0050054E" w:rsidP="0001430E">
      <w:pPr>
        <w:pStyle w:val="affb"/>
        <w:numPr>
          <w:ilvl w:val="0"/>
          <w:numId w:val="162"/>
        </w:numPr>
        <w:ind w:left="0" w:firstLine="709"/>
        <w:jc w:val="both"/>
        <w:rPr>
          <w:sz w:val="28"/>
          <w:szCs w:val="28"/>
        </w:rPr>
      </w:pPr>
      <w:r w:rsidRPr="0001430E">
        <w:rPr>
          <w:sz w:val="28"/>
          <w:szCs w:val="28"/>
        </w:rPr>
        <w:t xml:space="preserve"> Усиление позиции города как одного из ведущих транспортно-логистических центров северной России.</w:t>
      </w:r>
    </w:p>
    <w:p w14:paraId="4B3054D6" w14:textId="77777777" w:rsidR="0050054E" w:rsidRPr="0001430E" w:rsidRDefault="0050054E" w:rsidP="0001430E">
      <w:pPr>
        <w:ind w:firstLine="709"/>
        <w:jc w:val="both"/>
        <w:rPr>
          <w:sz w:val="28"/>
          <w:szCs w:val="28"/>
        </w:rPr>
      </w:pPr>
      <w:r w:rsidRPr="0001430E">
        <w:rPr>
          <w:sz w:val="28"/>
          <w:szCs w:val="28"/>
        </w:rPr>
        <w:t>Значения показателей базового (второго) варианта прогноза СЭР города Сургута до 2030 г. используются при формировании показателей проекта бюджета города и бюджетного прогноза, целевого (третьего) варианта – при формировании Стратегии социально-экономического развития города.</w:t>
      </w:r>
    </w:p>
    <w:p w14:paraId="183373A1" w14:textId="77777777" w:rsidR="0050054E" w:rsidRPr="0001430E" w:rsidRDefault="0050054E" w:rsidP="0001430E">
      <w:pPr>
        <w:ind w:firstLine="709"/>
        <w:jc w:val="both"/>
        <w:rPr>
          <w:sz w:val="28"/>
          <w:szCs w:val="28"/>
        </w:rPr>
      </w:pPr>
      <w:r w:rsidRPr="0001430E">
        <w:rPr>
          <w:sz w:val="28"/>
          <w:szCs w:val="28"/>
        </w:rPr>
        <w:t xml:space="preserve">В качестве основного принят первый (базовый) вариант развития города Сургута. </w:t>
      </w:r>
    </w:p>
    <w:p w14:paraId="08E7B1D2" w14:textId="77777777" w:rsidR="0061365F" w:rsidRPr="0001430E" w:rsidRDefault="0061365F" w:rsidP="0001430E">
      <w:pPr>
        <w:tabs>
          <w:tab w:val="left" w:pos="709"/>
        </w:tabs>
        <w:ind w:firstLine="709"/>
        <w:jc w:val="both"/>
        <w:rPr>
          <w:sz w:val="28"/>
          <w:szCs w:val="28"/>
        </w:rPr>
      </w:pPr>
      <w:r w:rsidRPr="0001430E">
        <w:rPr>
          <w:sz w:val="28"/>
          <w:szCs w:val="28"/>
        </w:rPr>
        <w:t>На основании</w:t>
      </w:r>
      <w:r w:rsidR="00E700D3" w:rsidRPr="0001430E">
        <w:rPr>
          <w:sz w:val="28"/>
          <w:szCs w:val="28"/>
        </w:rPr>
        <w:t xml:space="preserve"> выбранного варианта</w:t>
      </w:r>
      <w:r w:rsidRPr="0001430E">
        <w:rPr>
          <w:sz w:val="28"/>
          <w:szCs w:val="28"/>
        </w:rPr>
        <w:t xml:space="preserve"> прогноза</w:t>
      </w:r>
      <w:r w:rsidR="00E700D3" w:rsidRPr="0001430E">
        <w:rPr>
          <w:sz w:val="28"/>
          <w:szCs w:val="28"/>
        </w:rPr>
        <w:t xml:space="preserve"> </w:t>
      </w:r>
      <w:r w:rsidRPr="0001430E">
        <w:rPr>
          <w:sz w:val="28"/>
          <w:szCs w:val="28"/>
        </w:rPr>
        <w:t>с учетом достижения плановых значений, прогнозируемая численность населения города Сургута, принятая в Программу, составит (табл. 8):</w:t>
      </w:r>
    </w:p>
    <w:p w14:paraId="3B9D7FF5" w14:textId="77777777" w:rsidR="0061365F" w:rsidRPr="0001430E" w:rsidRDefault="0061365F" w:rsidP="0001430E">
      <w:pPr>
        <w:numPr>
          <w:ilvl w:val="0"/>
          <w:numId w:val="156"/>
        </w:numPr>
        <w:tabs>
          <w:tab w:val="left" w:pos="993"/>
        </w:tabs>
        <w:ind w:firstLine="709"/>
        <w:jc w:val="both"/>
        <w:rPr>
          <w:sz w:val="28"/>
          <w:szCs w:val="28"/>
        </w:rPr>
      </w:pPr>
      <w:r w:rsidRPr="0001430E">
        <w:rPr>
          <w:sz w:val="28"/>
          <w:szCs w:val="28"/>
        </w:rPr>
        <w:t>к 2023 г. – 391,1 тыс. чел.;</w:t>
      </w:r>
    </w:p>
    <w:p w14:paraId="2442BC76" w14:textId="77777777" w:rsidR="0061365F" w:rsidRPr="0001430E" w:rsidRDefault="0061365F" w:rsidP="0001430E">
      <w:pPr>
        <w:numPr>
          <w:ilvl w:val="0"/>
          <w:numId w:val="156"/>
        </w:numPr>
        <w:tabs>
          <w:tab w:val="left" w:pos="993"/>
        </w:tabs>
        <w:ind w:firstLine="709"/>
        <w:jc w:val="both"/>
        <w:rPr>
          <w:sz w:val="28"/>
          <w:szCs w:val="28"/>
        </w:rPr>
      </w:pPr>
      <w:r w:rsidRPr="0001430E">
        <w:rPr>
          <w:sz w:val="28"/>
          <w:szCs w:val="28"/>
        </w:rPr>
        <w:t>к 2030 г. – 425,2 тыс. чел.;</w:t>
      </w:r>
    </w:p>
    <w:p w14:paraId="2F44C845" w14:textId="77777777" w:rsidR="0061365F" w:rsidRPr="0001430E" w:rsidRDefault="0061365F" w:rsidP="0001430E">
      <w:pPr>
        <w:numPr>
          <w:ilvl w:val="0"/>
          <w:numId w:val="156"/>
        </w:numPr>
        <w:tabs>
          <w:tab w:val="left" w:pos="993"/>
        </w:tabs>
        <w:ind w:firstLine="709"/>
        <w:jc w:val="both"/>
        <w:rPr>
          <w:sz w:val="28"/>
          <w:szCs w:val="28"/>
        </w:rPr>
      </w:pPr>
      <w:r w:rsidRPr="0001430E">
        <w:rPr>
          <w:sz w:val="28"/>
          <w:szCs w:val="28"/>
        </w:rPr>
        <w:t>к 2035 г. – 450 тыс. чел.</w:t>
      </w:r>
    </w:p>
    <w:p w14:paraId="7CC3CAE4" w14:textId="77777777" w:rsidR="0061365F" w:rsidRPr="0001430E" w:rsidRDefault="0061365F" w:rsidP="0001430E">
      <w:pPr>
        <w:pStyle w:val="25"/>
        <w:tabs>
          <w:tab w:val="left" w:pos="993"/>
        </w:tabs>
        <w:spacing w:line="240" w:lineRule="auto"/>
        <w:ind w:firstLine="720"/>
        <w:rPr>
          <w:sz w:val="28"/>
          <w:szCs w:val="28"/>
        </w:rPr>
      </w:pPr>
    </w:p>
    <w:p w14:paraId="7E4B8622" w14:textId="77777777" w:rsidR="003905C5" w:rsidRPr="0001430E" w:rsidRDefault="003905C5" w:rsidP="0001430E">
      <w:pPr>
        <w:pStyle w:val="20"/>
        <w:shd w:val="clear" w:color="auto" w:fill="auto"/>
      </w:pPr>
      <w:bookmarkStart w:id="48" w:name="_Toc2850853"/>
      <w:r w:rsidRPr="0001430E">
        <w:t>Прогноз развития промышленности</w:t>
      </w:r>
      <w:bookmarkEnd w:id="41"/>
      <w:bookmarkEnd w:id="42"/>
      <w:bookmarkEnd w:id="43"/>
      <w:bookmarkEnd w:id="44"/>
      <w:bookmarkEnd w:id="48"/>
      <w:r w:rsidRPr="0001430E">
        <w:t xml:space="preserve"> </w:t>
      </w:r>
    </w:p>
    <w:p w14:paraId="3265C98D" w14:textId="77777777" w:rsidR="003905C5" w:rsidRPr="0001430E" w:rsidRDefault="003905C5" w:rsidP="0001430E">
      <w:pPr>
        <w:ind w:firstLine="709"/>
        <w:jc w:val="both"/>
        <w:rPr>
          <w:sz w:val="28"/>
          <w:szCs w:val="28"/>
        </w:rPr>
      </w:pPr>
    </w:p>
    <w:p w14:paraId="05F2022A" w14:textId="77777777" w:rsidR="008B067D" w:rsidRPr="0001430E" w:rsidRDefault="003905C5" w:rsidP="0001430E">
      <w:pPr>
        <w:ind w:firstLine="709"/>
        <w:jc w:val="both"/>
        <w:rPr>
          <w:sz w:val="28"/>
          <w:szCs w:val="28"/>
        </w:rPr>
      </w:pPr>
      <w:r w:rsidRPr="0001430E">
        <w:rPr>
          <w:sz w:val="28"/>
          <w:szCs w:val="28"/>
        </w:rPr>
        <w:t>Прогноз объема отгруженных товаров собственного производства, выполненных работ и услуг собственными силами</w:t>
      </w:r>
      <w:r w:rsidR="00EC0148" w:rsidRPr="0001430E">
        <w:rPr>
          <w:sz w:val="28"/>
          <w:szCs w:val="28"/>
        </w:rPr>
        <w:t xml:space="preserve"> по всем видам экономической деятельности в ценах соответствующих лет</w:t>
      </w:r>
      <w:r w:rsidRPr="0001430E">
        <w:rPr>
          <w:sz w:val="28"/>
          <w:szCs w:val="28"/>
        </w:rPr>
        <w:t xml:space="preserve"> сформирован в соответствии с базовым сценарием прогноза </w:t>
      </w:r>
      <w:r w:rsidR="00863FC5" w:rsidRPr="0001430E">
        <w:rPr>
          <w:sz w:val="28"/>
          <w:szCs w:val="28"/>
        </w:rPr>
        <w:t xml:space="preserve">СЭР города Сургута до 2030 г. </w:t>
      </w:r>
      <w:r w:rsidRPr="0001430E">
        <w:rPr>
          <w:sz w:val="28"/>
          <w:szCs w:val="28"/>
        </w:rPr>
        <w:t>на основании темпов роста объемов отгруженной продукции по видам деятельности «D. Обрабатывающие производства» и «E. Производство и распределение электроэнергии, газа и воды», далее – по сложившимся трендам развития.</w:t>
      </w:r>
    </w:p>
    <w:p w14:paraId="3049B3DD" w14:textId="77777777" w:rsidR="003905C5" w:rsidRPr="0001430E" w:rsidRDefault="003905C5" w:rsidP="0001430E">
      <w:pPr>
        <w:ind w:firstLine="709"/>
        <w:jc w:val="both"/>
        <w:rPr>
          <w:sz w:val="28"/>
          <w:szCs w:val="28"/>
        </w:rPr>
      </w:pPr>
      <w:r w:rsidRPr="0001430E">
        <w:rPr>
          <w:sz w:val="28"/>
          <w:szCs w:val="28"/>
        </w:rPr>
        <w:t xml:space="preserve">К 2035 г. прогнозируется увеличение объема отгруженных товаров собственного производства, выполненных работ и услуг собственными силами до </w:t>
      </w:r>
      <w:r w:rsidR="00863FC5" w:rsidRPr="0001430E">
        <w:rPr>
          <w:sz w:val="28"/>
          <w:szCs w:val="28"/>
        </w:rPr>
        <w:t>1254,94</w:t>
      </w:r>
      <w:r w:rsidR="008B067D" w:rsidRPr="0001430E">
        <w:rPr>
          <w:sz w:val="28"/>
          <w:szCs w:val="28"/>
        </w:rPr>
        <w:t> </w:t>
      </w:r>
      <w:r w:rsidRPr="0001430E">
        <w:rPr>
          <w:sz w:val="28"/>
          <w:szCs w:val="28"/>
        </w:rPr>
        <w:t>мл</w:t>
      </w:r>
      <w:r w:rsidR="00863FC5" w:rsidRPr="0001430E">
        <w:rPr>
          <w:sz w:val="28"/>
          <w:szCs w:val="28"/>
        </w:rPr>
        <w:t>рд</w:t>
      </w:r>
      <w:r w:rsidRPr="0001430E">
        <w:rPr>
          <w:sz w:val="28"/>
          <w:szCs w:val="28"/>
        </w:rPr>
        <w:t xml:space="preserve"> руб. (темп роста 2035/201</w:t>
      </w:r>
      <w:r w:rsidR="008B067D" w:rsidRPr="0001430E">
        <w:rPr>
          <w:sz w:val="28"/>
          <w:szCs w:val="28"/>
        </w:rPr>
        <w:t>7</w:t>
      </w:r>
      <w:r w:rsidRPr="0001430E">
        <w:rPr>
          <w:sz w:val="28"/>
          <w:szCs w:val="28"/>
        </w:rPr>
        <w:t xml:space="preserve"> гг. – в </w:t>
      </w:r>
      <w:r w:rsidR="008B067D" w:rsidRPr="0001430E">
        <w:rPr>
          <w:sz w:val="28"/>
          <w:szCs w:val="28"/>
        </w:rPr>
        <w:t>1,9</w:t>
      </w:r>
      <w:r w:rsidRPr="0001430E">
        <w:rPr>
          <w:sz w:val="28"/>
          <w:szCs w:val="28"/>
        </w:rPr>
        <w:t xml:space="preserve"> раза) (табл. </w:t>
      </w:r>
      <w:r w:rsidR="008B067D" w:rsidRPr="0001430E">
        <w:rPr>
          <w:sz w:val="28"/>
          <w:szCs w:val="28"/>
        </w:rPr>
        <w:t>8</w:t>
      </w:r>
      <w:r w:rsidRPr="0001430E">
        <w:rPr>
          <w:sz w:val="28"/>
          <w:szCs w:val="28"/>
        </w:rPr>
        <w:t>).</w:t>
      </w:r>
    </w:p>
    <w:p w14:paraId="1685FE61" w14:textId="77777777" w:rsidR="003905C5" w:rsidRPr="0001430E" w:rsidRDefault="003905C5" w:rsidP="0001430E">
      <w:pPr>
        <w:pStyle w:val="25"/>
        <w:tabs>
          <w:tab w:val="left" w:pos="1134"/>
        </w:tabs>
        <w:spacing w:line="240" w:lineRule="auto"/>
        <w:rPr>
          <w:sz w:val="28"/>
          <w:szCs w:val="28"/>
          <w:lang w:val="ru-RU"/>
        </w:rPr>
      </w:pPr>
      <w:r w:rsidRPr="0001430E">
        <w:rPr>
          <w:sz w:val="28"/>
          <w:szCs w:val="28"/>
          <w:lang w:val="ru-RU"/>
        </w:rPr>
        <w:t>Увеличение объемов отгруженных товаров собственного производства, выполненных работ и услуг собственными силами</w:t>
      </w:r>
      <w:r w:rsidRPr="0001430E">
        <w:rPr>
          <w:sz w:val="28"/>
          <w:szCs w:val="28"/>
        </w:rPr>
        <w:t xml:space="preserve"> </w:t>
      </w:r>
      <w:r w:rsidRPr="0001430E">
        <w:rPr>
          <w:sz w:val="28"/>
          <w:szCs w:val="28"/>
          <w:lang w:val="ru-RU"/>
        </w:rPr>
        <w:t>предприятий город</w:t>
      </w:r>
      <w:r w:rsidR="008B067D" w:rsidRPr="0001430E">
        <w:rPr>
          <w:sz w:val="28"/>
          <w:szCs w:val="28"/>
          <w:lang w:val="ru-RU"/>
        </w:rPr>
        <w:t>а</w:t>
      </w:r>
      <w:r w:rsidRPr="0001430E">
        <w:rPr>
          <w:sz w:val="28"/>
          <w:szCs w:val="28"/>
          <w:lang w:val="ru-RU"/>
        </w:rPr>
        <w:t xml:space="preserve"> Сургут</w:t>
      </w:r>
      <w:r w:rsidR="00EC0148" w:rsidRPr="0001430E">
        <w:rPr>
          <w:sz w:val="28"/>
          <w:szCs w:val="28"/>
          <w:lang w:val="ru-RU"/>
        </w:rPr>
        <w:t>а</w:t>
      </w:r>
      <w:r w:rsidRPr="0001430E">
        <w:rPr>
          <w:sz w:val="28"/>
          <w:szCs w:val="28"/>
          <w:lang w:val="ru-RU"/>
        </w:rPr>
        <w:t xml:space="preserve"> планируется за счет реализации мероприятий, предусмотренных </w:t>
      </w:r>
      <w:r w:rsidR="00863FC5" w:rsidRPr="0001430E">
        <w:rPr>
          <w:sz w:val="28"/>
          <w:szCs w:val="28"/>
        </w:rPr>
        <w:t>Стратеги</w:t>
      </w:r>
      <w:r w:rsidR="00EC0148" w:rsidRPr="0001430E">
        <w:rPr>
          <w:sz w:val="28"/>
          <w:szCs w:val="28"/>
          <w:lang w:val="ru-RU"/>
        </w:rPr>
        <w:t>ей</w:t>
      </w:r>
      <w:r w:rsidR="00863FC5" w:rsidRPr="0001430E">
        <w:rPr>
          <w:sz w:val="28"/>
          <w:szCs w:val="28"/>
        </w:rPr>
        <w:t xml:space="preserve"> СЭР города Сургута до 2030 г</w:t>
      </w:r>
      <w:r w:rsidR="00863FC5" w:rsidRPr="0001430E">
        <w:rPr>
          <w:sz w:val="28"/>
          <w:szCs w:val="28"/>
          <w:lang w:val="ru-RU"/>
        </w:rPr>
        <w:t>.</w:t>
      </w:r>
    </w:p>
    <w:p w14:paraId="2D7C8197" w14:textId="77777777" w:rsidR="00863FC5" w:rsidRPr="0001430E" w:rsidRDefault="00285CEB" w:rsidP="0001430E">
      <w:pPr>
        <w:pStyle w:val="25"/>
        <w:tabs>
          <w:tab w:val="left" w:pos="1134"/>
        </w:tabs>
        <w:spacing w:line="240" w:lineRule="auto"/>
        <w:rPr>
          <w:sz w:val="28"/>
          <w:szCs w:val="28"/>
          <w:lang w:val="ru-RU"/>
        </w:rPr>
      </w:pPr>
      <w:r w:rsidRPr="0001430E">
        <w:rPr>
          <w:sz w:val="28"/>
          <w:szCs w:val="28"/>
          <w:lang w:val="ru-RU"/>
        </w:rPr>
        <w:t xml:space="preserve">Районы перспективного размещения </w:t>
      </w:r>
      <w:r w:rsidR="00863FC5" w:rsidRPr="0001430E">
        <w:rPr>
          <w:sz w:val="28"/>
          <w:szCs w:val="28"/>
          <w:lang w:val="ru-RU"/>
        </w:rPr>
        <w:t xml:space="preserve">промышленных объектов </w:t>
      </w:r>
      <w:r w:rsidRPr="0001430E">
        <w:rPr>
          <w:sz w:val="28"/>
          <w:szCs w:val="28"/>
          <w:lang w:val="ru-RU"/>
        </w:rPr>
        <w:t>отражены в т</w:t>
      </w:r>
      <w:r w:rsidR="00863FC5" w:rsidRPr="0001430E">
        <w:rPr>
          <w:sz w:val="28"/>
          <w:szCs w:val="28"/>
          <w:lang w:val="ru-RU"/>
        </w:rPr>
        <w:t>абл. 1.</w:t>
      </w:r>
    </w:p>
    <w:p w14:paraId="1C845A18" w14:textId="77777777" w:rsidR="00863FC5" w:rsidRPr="0001430E" w:rsidRDefault="00863FC5" w:rsidP="0001430E">
      <w:pPr>
        <w:pStyle w:val="25"/>
        <w:tabs>
          <w:tab w:val="left" w:pos="1134"/>
        </w:tabs>
        <w:spacing w:line="240" w:lineRule="auto"/>
        <w:rPr>
          <w:sz w:val="28"/>
          <w:szCs w:val="28"/>
          <w:lang w:val="ru-RU"/>
        </w:rPr>
      </w:pPr>
      <w:r w:rsidRPr="0001430E">
        <w:rPr>
          <w:sz w:val="28"/>
          <w:szCs w:val="28"/>
          <w:lang w:val="ru-RU"/>
        </w:rPr>
        <w:t>Предусмотрен</w:t>
      </w:r>
      <w:r w:rsidR="00EC0148" w:rsidRPr="0001430E">
        <w:rPr>
          <w:sz w:val="28"/>
          <w:szCs w:val="28"/>
          <w:lang w:val="ru-RU"/>
        </w:rPr>
        <w:t>о</w:t>
      </w:r>
      <w:r w:rsidRPr="0001430E">
        <w:rPr>
          <w:sz w:val="28"/>
          <w:szCs w:val="28"/>
          <w:lang w:val="ru-RU"/>
        </w:rPr>
        <w:t xml:space="preserve"> </w:t>
      </w:r>
      <w:r w:rsidR="00285CEB" w:rsidRPr="0001430E">
        <w:rPr>
          <w:sz w:val="28"/>
          <w:szCs w:val="28"/>
          <w:lang w:val="ru-RU"/>
        </w:rPr>
        <w:t>размещение следующих крупных промышленных объектов и инвестиционных площадок</w:t>
      </w:r>
      <w:r w:rsidRPr="0001430E">
        <w:rPr>
          <w:sz w:val="28"/>
          <w:szCs w:val="28"/>
          <w:lang w:val="ru-RU"/>
        </w:rPr>
        <w:t>:</w:t>
      </w:r>
    </w:p>
    <w:p w14:paraId="1C811533" w14:textId="77777777" w:rsidR="00863FC5" w:rsidRPr="0001430E" w:rsidRDefault="00285CEB" w:rsidP="0001430E">
      <w:pPr>
        <w:pStyle w:val="affb"/>
        <w:numPr>
          <w:ilvl w:val="0"/>
          <w:numId w:val="15"/>
        </w:numPr>
        <w:tabs>
          <w:tab w:val="left" w:pos="993"/>
        </w:tabs>
        <w:suppressAutoHyphens/>
        <w:ind w:left="0" w:firstLine="709"/>
        <w:jc w:val="both"/>
        <w:rPr>
          <w:sz w:val="28"/>
        </w:rPr>
      </w:pPr>
      <w:r w:rsidRPr="0001430E">
        <w:rPr>
          <w:sz w:val="28"/>
        </w:rPr>
        <w:t>К</w:t>
      </w:r>
      <w:r w:rsidR="00863FC5" w:rsidRPr="0001430E">
        <w:rPr>
          <w:sz w:val="28"/>
        </w:rPr>
        <w:t>омплексн</w:t>
      </w:r>
      <w:r w:rsidRPr="0001430E">
        <w:rPr>
          <w:sz w:val="28"/>
        </w:rPr>
        <w:t xml:space="preserve">ый </w:t>
      </w:r>
      <w:r w:rsidR="00863FC5" w:rsidRPr="0001430E">
        <w:rPr>
          <w:sz w:val="28"/>
        </w:rPr>
        <w:t>межмуниципальн</w:t>
      </w:r>
      <w:r w:rsidRPr="0001430E">
        <w:rPr>
          <w:sz w:val="28"/>
        </w:rPr>
        <w:t>ый</w:t>
      </w:r>
      <w:r w:rsidR="00863FC5" w:rsidRPr="0001430E">
        <w:rPr>
          <w:sz w:val="28"/>
        </w:rPr>
        <w:t xml:space="preserve"> полиго</w:t>
      </w:r>
      <w:r w:rsidRPr="0001430E">
        <w:rPr>
          <w:sz w:val="28"/>
        </w:rPr>
        <w:t>н</w:t>
      </w:r>
      <w:r w:rsidR="00863FC5" w:rsidRPr="0001430E">
        <w:rPr>
          <w:sz w:val="28"/>
        </w:rPr>
        <w:t xml:space="preserve"> ТКО на территории Восточного рекреационного района (</w:t>
      </w:r>
      <w:r w:rsidR="00863FC5" w:rsidRPr="0001430E">
        <w:rPr>
          <w:sz w:val="28"/>
        </w:rPr>
        <w:tab/>
        <w:t>ВР3)</w:t>
      </w:r>
      <w:r w:rsidRPr="0001430E">
        <w:rPr>
          <w:sz w:val="28"/>
        </w:rPr>
        <w:t>;</w:t>
      </w:r>
    </w:p>
    <w:p w14:paraId="1F170E23" w14:textId="77777777" w:rsidR="00285CEB" w:rsidRPr="0001430E" w:rsidRDefault="00285CEB" w:rsidP="0001430E">
      <w:pPr>
        <w:pStyle w:val="affb"/>
        <w:numPr>
          <w:ilvl w:val="0"/>
          <w:numId w:val="15"/>
        </w:numPr>
        <w:tabs>
          <w:tab w:val="left" w:pos="993"/>
        </w:tabs>
        <w:suppressAutoHyphens/>
        <w:ind w:left="0" w:firstLine="709"/>
        <w:jc w:val="both"/>
        <w:rPr>
          <w:sz w:val="28"/>
        </w:rPr>
      </w:pPr>
      <w:r w:rsidRPr="0001430E">
        <w:rPr>
          <w:sz w:val="28"/>
        </w:rPr>
        <w:t>И</w:t>
      </w:r>
      <w:r w:rsidR="00863FC5" w:rsidRPr="0001430E">
        <w:rPr>
          <w:sz w:val="28"/>
        </w:rPr>
        <w:t>ндустриальн</w:t>
      </w:r>
      <w:r w:rsidRPr="0001430E">
        <w:rPr>
          <w:sz w:val="28"/>
        </w:rPr>
        <w:t>ый</w:t>
      </w:r>
      <w:r w:rsidR="00863FC5" w:rsidRPr="0001430E">
        <w:rPr>
          <w:sz w:val="28"/>
        </w:rPr>
        <w:t xml:space="preserve"> парк </w:t>
      </w:r>
      <w:r w:rsidRPr="0001430E">
        <w:rPr>
          <w:sz w:val="28"/>
        </w:rPr>
        <w:t>«</w:t>
      </w:r>
      <w:r w:rsidR="00863FC5" w:rsidRPr="0001430E">
        <w:rPr>
          <w:sz w:val="28"/>
        </w:rPr>
        <w:t>Югра</w:t>
      </w:r>
      <w:r w:rsidRPr="0001430E">
        <w:rPr>
          <w:sz w:val="28"/>
        </w:rPr>
        <w:t>», площадью 21 тыс. м²;</w:t>
      </w:r>
    </w:p>
    <w:p w14:paraId="52860890" w14:textId="77777777" w:rsidR="00863FC5" w:rsidRPr="0001430E" w:rsidRDefault="00285CEB" w:rsidP="0001430E">
      <w:pPr>
        <w:pStyle w:val="affb"/>
        <w:numPr>
          <w:ilvl w:val="0"/>
          <w:numId w:val="15"/>
        </w:numPr>
        <w:tabs>
          <w:tab w:val="left" w:pos="993"/>
        </w:tabs>
        <w:suppressAutoHyphens/>
        <w:ind w:left="0" w:firstLine="709"/>
        <w:jc w:val="both"/>
        <w:rPr>
          <w:sz w:val="28"/>
        </w:rPr>
      </w:pPr>
      <w:r w:rsidRPr="0001430E">
        <w:rPr>
          <w:sz w:val="28"/>
        </w:rPr>
        <w:t>И</w:t>
      </w:r>
      <w:r w:rsidR="00863FC5" w:rsidRPr="0001430E">
        <w:rPr>
          <w:sz w:val="28"/>
        </w:rPr>
        <w:t>нвестиционн</w:t>
      </w:r>
      <w:r w:rsidR="00EC0148" w:rsidRPr="0001430E">
        <w:rPr>
          <w:sz w:val="28"/>
        </w:rPr>
        <w:t>ая</w:t>
      </w:r>
      <w:r w:rsidR="00863FC5" w:rsidRPr="0001430E">
        <w:rPr>
          <w:sz w:val="28"/>
        </w:rPr>
        <w:t xml:space="preserve"> площадк</w:t>
      </w:r>
      <w:r w:rsidR="00EC0148" w:rsidRPr="0001430E">
        <w:rPr>
          <w:sz w:val="28"/>
        </w:rPr>
        <w:t>а</w:t>
      </w:r>
      <w:r w:rsidR="00863FC5" w:rsidRPr="0001430E">
        <w:rPr>
          <w:sz w:val="28"/>
        </w:rPr>
        <w:t xml:space="preserve"> у железнодорожной станции Силинская</w:t>
      </w:r>
      <w:r w:rsidR="00863FC5" w:rsidRPr="0001430E">
        <w:rPr>
          <w:sz w:val="28"/>
        </w:rPr>
        <w:tab/>
        <w:t xml:space="preserve"> в </w:t>
      </w:r>
      <w:r w:rsidRPr="0001430E">
        <w:rPr>
          <w:sz w:val="28"/>
        </w:rPr>
        <w:t xml:space="preserve">Юго-Западном </w:t>
      </w:r>
      <w:r w:rsidR="00863FC5" w:rsidRPr="0001430E">
        <w:rPr>
          <w:sz w:val="28"/>
        </w:rPr>
        <w:t>районе</w:t>
      </w:r>
      <w:r w:rsidRPr="0001430E">
        <w:rPr>
          <w:sz w:val="28"/>
        </w:rPr>
        <w:t xml:space="preserve"> (</w:t>
      </w:r>
      <w:r w:rsidR="00863FC5" w:rsidRPr="0001430E">
        <w:rPr>
          <w:sz w:val="28"/>
        </w:rPr>
        <w:t>ЦР1</w:t>
      </w:r>
      <w:r w:rsidRPr="0001430E">
        <w:rPr>
          <w:sz w:val="28"/>
        </w:rPr>
        <w:t>);</w:t>
      </w:r>
    </w:p>
    <w:p w14:paraId="7B0370D3" w14:textId="77777777" w:rsidR="00285CEB" w:rsidRPr="0001430E" w:rsidRDefault="00863FC5" w:rsidP="0001430E">
      <w:pPr>
        <w:pStyle w:val="affb"/>
        <w:numPr>
          <w:ilvl w:val="0"/>
          <w:numId w:val="15"/>
        </w:numPr>
        <w:tabs>
          <w:tab w:val="left" w:pos="993"/>
        </w:tabs>
        <w:suppressAutoHyphens/>
        <w:ind w:left="0" w:firstLine="709"/>
        <w:jc w:val="both"/>
        <w:rPr>
          <w:sz w:val="28"/>
        </w:rPr>
      </w:pPr>
      <w:r w:rsidRPr="0001430E">
        <w:rPr>
          <w:sz w:val="28"/>
        </w:rPr>
        <w:t>Инвестиционная производственная площадка по ул. Глухова</w:t>
      </w:r>
      <w:r w:rsidR="00285CEB" w:rsidRPr="0001430E">
        <w:rPr>
          <w:sz w:val="28"/>
        </w:rPr>
        <w:t xml:space="preserve"> в </w:t>
      </w:r>
      <w:r w:rsidRPr="0001430E">
        <w:rPr>
          <w:sz w:val="28"/>
        </w:rPr>
        <w:tab/>
        <w:t>Восточн</w:t>
      </w:r>
      <w:r w:rsidR="00285CEB" w:rsidRPr="0001430E">
        <w:rPr>
          <w:sz w:val="28"/>
        </w:rPr>
        <w:t>ом</w:t>
      </w:r>
      <w:r w:rsidRPr="0001430E">
        <w:rPr>
          <w:sz w:val="28"/>
        </w:rPr>
        <w:t xml:space="preserve"> промышленн</w:t>
      </w:r>
      <w:r w:rsidR="00285CEB" w:rsidRPr="0001430E">
        <w:rPr>
          <w:sz w:val="28"/>
        </w:rPr>
        <w:t xml:space="preserve">ом </w:t>
      </w:r>
      <w:r w:rsidRPr="0001430E">
        <w:rPr>
          <w:sz w:val="28"/>
        </w:rPr>
        <w:t>район</w:t>
      </w:r>
      <w:r w:rsidR="00285CEB" w:rsidRPr="0001430E">
        <w:rPr>
          <w:sz w:val="28"/>
        </w:rPr>
        <w:t>е;</w:t>
      </w:r>
    </w:p>
    <w:p w14:paraId="4E0C39CD" w14:textId="77777777" w:rsidR="00863FC5" w:rsidRPr="0001430E" w:rsidRDefault="00863FC5" w:rsidP="0001430E">
      <w:pPr>
        <w:pStyle w:val="affb"/>
        <w:numPr>
          <w:ilvl w:val="0"/>
          <w:numId w:val="15"/>
        </w:numPr>
        <w:tabs>
          <w:tab w:val="left" w:pos="993"/>
        </w:tabs>
        <w:suppressAutoHyphens/>
        <w:ind w:left="0" w:firstLine="709"/>
        <w:jc w:val="both"/>
        <w:rPr>
          <w:sz w:val="28"/>
        </w:rPr>
      </w:pPr>
      <w:r w:rsidRPr="0001430E">
        <w:rPr>
          <w:sz w:val="28"/>
        </w:rPr>
        <w:t xml:space="preserve">Инвестиционная площадка по ул. Автомобилистов </w:t>
      </w:r>
      <w:r w:rsidR="00285CEB" w:rsidRPr="0001430E">
        <w:rPr>
          <w:sz w:val="28"/>
        </w:rPr>
        <w:t>(</w:t>
      </w:r>
      <w:r w:rsidRPr="0001430E">
        <w:rPr>
          <w:sz w:val="28"/>
        </w:rPr>
        <w:tab/>
        <w:t>ЗП2</w:t>
      </w:r>
      <w:r w:rsidR="00285CEB" w:rsidRPr="0001430E">
        <w:rPr>
          <w:sz w:val="28"/>
        </w:rPr>
        <w:t>);</w:t>
      </w:r>
    </w:p>
    <w:p w14:paraId="46123DB9" w14:textId="77777777" w:rsidR="00285CEB" w:rsidRPr="0001430E" w:rsidRDefault="00863FC5" w:rsidP="0001430E">
      <w:pPr>
        <w:pStyle w:val="affb"/>
        <w:numPr>
          <w:ilvl w:val="0"/>
          <w:numId w:val="15"/>
        </w:numPr>
        <w:tabs>
          <w:tab w:val="left" w:pos="993"/>
        </w:tabs>
        <w:suppressAutoHyphens/>
        <w:ind w:left="0" w:firstLine="709"/>
        <w:jc w:val="both"/>
        <w:rPr>
          <w:sz w:val="28"/>
        </w:rPr>
      </w:pPr>
      <w:r w:rsidRPr="0001430E">
        <w:rPr>
          <w:sz w:val="28"/>
        </w:rPr>
        <w:t>Коммунальная-складская зона (Пекарня)</w:t>
      </w:r>
      <w:r w:rsidRPr="0001430E">
        <w:rPr>
          <w:sz w:val="28"/>
        </w:rPr>
        <w:tab/>
      </w:r>
      <w:r w:rsidR="00285CEB" w:rsidRPr="0001430E">
        <w:rPr>
          <w:sz w:val="28"/>
        </w:rPr>
        <w:t>.</w:t>
      </w:r>
    </w:p>
    <w:p w14:paraId="44D6AA4A" w14:textId="77777777" w:rsidR="00285CEB" w:rsidRPr="0001430E" w:rsidRDefault="00285CEB" w:rsidP="0001430E">
      <w:pPr>
        <w:tabs>
          <w:tab w:val="left" w:pos="993"/>
        </w:tabs>
        <w:suppressAutoHyphens/>
        <w:jc w:val="both"/>
        <w:rPr>
          <w:sz w:val="28"/>
        </w:rPr>
      </w:pPr>
    </w:p>
    <w:p w14:paraId="7A4FA8AE" w14:textId="77777777" w:rsidR="003905C5" w:rsidRPr="0001430E" w:rsidRDefault="003905C5" w:rsidP="0001430E">
      <w:pPr>
        <w:pStyle w:val="20"/>
        <w:shd w:val="clear" w:color="auto" w:fill="auto"/>
      </w:pPr>
      <w:bookmarkStart w:id="49" w:name="_Toc433639919"/>
      <w:bookmarkStart w:id="50" w:name="_Toc498608074"/>
      <w:bookmarkStart w:id="51" w:name="_Toc498608173"/>
      <w:bookmarkStart w:id="52" w:name="_Toc498684296"/>
      <w:bookmarkStart w:id="53" w:name="_Toc2850854"/>
      <w:r w:rsidRPr="0001430E">
        <w:t>Прогноз развития застройки (жилищного фонда, бюджетных организаций, объектов общественного и коммерческого назначения)</w:t>
      </w:r>
      <w:bookmarkEnd w:id="49"/>
      <w:bookmarkEnd w:id="50"/>
      <w:bookmarkEnd w:id="51"/>
      <w:bookmarkEnd w:id="52"/>
      <w:bookmarkEnd w:id="53"/>
    </w:p>
    <w:p w14:paraId="5D070635" w14:textId="77777777" w:rsidR="003905C5" w:rsidRPr="0001430E" w:rsidRDefault="003905C5" w:rsidP="0001430E">
      <w:pPr>
        <w:pStyle w:val="25"/>
        <w:spacing w:line="240" w:lineRule="auto"/>
        <w:ind w:firstLine="720"/>
        <w:rPr>
          <w:sz w:val="28"/>
          <w:szCs w:val="28"/>
          <w:lang w:val="ru-RU"/>
        </w:rPr>
      </w:pPr>
    </w:p>
    <w:p w14:paraId="718607C7" w14:textId="77777777" w:rsidR="003905C5" w:rsidRPr="0001430E" w:rsidRDefault="003905C5" w:rsidP="0001430E">
      <w:pPr>
        <w:pStyle w:val="25"/>
        <w:spacing w:line="240" w:lineRule="auto"/>
        <w:ind w:firstLine="720"/>
        <w:rPr>
          <w:sz w:val="28"/>
          <w:szCs w:val="28"/>
        </w:rPr>
      </w:pPr>
      <w:r w:rsidRPr="0001430E">
        <w:rPr>
          <w:sz w:val="28"/>
          <w:szCs w:val="28"/>
        </w:rPr>
        <w:t>Генеральным планом города Сургута предусматриваются следующие основные положения о территориальном планировании в части освоения и развития территории:</w:t>
      </w:r>
    </w:p>
    <w:p w14:paraId="3DE5460B" w14:textId="77777777" w:rsidR="003905C5" w:rsidRPr="0001430E" w:rsidRDefault="007E3AE2" w:rsidP="0001430E">
      <w:pPr>
        <w:pStyle w:val="25"/>
        <w:numPr>
          <w:ilvl w:val="0"/>
          <w:numId w:val="66"/>
        </w:numPr>
        <w:spacing w:line="240" w:lineRule="auto"/>
        <w:ind w:left="0" w:firstLine="851"/>
        <w:rPr>
          <w:sz w:val="28"/>
          <w:szCs w:val="28"/>
        </w:rPr>
      </w:pPr>
      <w:r w:rsidRPr="0001430E">
        <w:rPr>
          <w:sz w:val="28"/>
          <w:szCs w:val="28"/>
          <w:lang w:val="ru-RU"/>
        </w:rPr>
        <w:t xml:space="preserve"> </w:t>
      </w:r>
      <w:r w:rsidR="003905C5" w:rsidRPr="0001430E">
        <w:rPr>
          <w:sz w:val="28"/>
          <w:szCs w:val="28"/>
        </w:rPr>
        <w:t>сохранение сложившихся принципов развития территории города Сургута в части формирования планировочной структуры;</w:t>
      </w:r>
    </w:p>
    <w:p w14:paraId="1FBCEB71" w14:textId="77777777" w:rsidR="007E3AE2" w:rsidRPr="0001430E" w:rsidRDefault="003905C5" w:rsidP="0001430E">
      <w:pPr>
        <w:pStyle w:val="25"/>
        <w:numPr>
          <w:ilvl w:val="0"/>
          <w:numId w:val="66"/>
        </w:numPr>
        <w:spacing w:line="240" w:lineRule="auto"/>
        <w:ind w:left="0" w:firstLine="851"/>
        <w:rPr>
          <w:sz w:val="28"/>
          <w:szCs w:val="28"/>
        </w:rPr>
      </w:pPr>
      <w:r w:rsidRPr="0001430E">
        <w:rPr>
          <w:sz w:val="28"/>
          <w:szCs w:val="28"/>
        </w:rPr>
        <w:tab/>
      </w:r>
      <w:r w:rsidR="007E3AE2" w:rsidRPr="0001430E">
        <w:rPr>
          <w:sz w:val="28"/>
          <w:szCs w:val="28"/>
          <w:lang w:val="ru-RU"/>
        </w:rPr>
        <w:t xml:space="preserve"> </w:t>
      </w:r>
      <w:r w:rsidRPr="0001430E">
        <w:rPr>
          <w:sz w:val="28"/>
          <w:szCs w:val="28"/>
        </w:rPr>
        <w:t>освоение свободных от застройки территорий и реконструкция застроенных территорий в целях жилищного строительства и размещения объектов общественно-делового назначения</w:t>
      </w:r>
      <w:r w:rsidR="007E3AE2" w:rsidRPr="0001430E">
        <w:rPr>
          <w:sz w:val="28"/>
          <w:szCs w:val="28"/>
          <w:lang w:val="ru-RU"/>
        </w:rPr>
        <w:t>.</w:t>
      </w:r>
    </w:p>
    <w:p w14:paraId="2DA1008E" w14:textId="77777777" w:rsidR="003F0E4E" w:rsidRPr="0001430E" w:rsidRDefault="009B22E5" w:rsidP="0001430E">
      <w:pPr>
        <w:pStyle w:val="25"/>
        <w:spacing w:line="240" w:lineRule="auto"/>
        <w:ind w:firstLine="720"/>
        <w:rPr>
          <w:sz w:val="28"/>
          <w:szCs w:val="28"/>
        </w:rPr>
      </w:pPr>
      <w:r w:rsidRPr="0001430E">
        <w:rPr>
          <w:sz w:val="28"/>
          <w:szCs w:val="28"/>
        </w:rPr>
        <w:t>Параметры застройки районов и микрорайонов города Сургута отражены в табл. 1</w:t>
      </w:r>
      <w:r w:rsidR="003F0E4E" w:rsidRPr="0001430E">
        <w:rPr>
          <w:sz w:val="28"/>
          <w:szCs w:val="28"/>
          <w:lang w:val="ru-RU"/>
        </w:rPr>
        <w:t xml:space="preserve"> в разделе 1.1.1 «</w:t>
      </w:r>
      <w:r w:rsidR="003F0E4E" w:rsidRPr="0001430E">
        <w:rPr>
          <w:sz w:val="28"/>
          <w:szCs w:val="28"/>
        </w:rPr>
        <w:t>Территория</w:t>
      </w:r>
      <w:r w:rsidR="003F0E4E" w:rsidRPr="0001430E">
        <w:rPr>
          <w:sz w:val="28"/>
          <w:szCs w:val="28"/>
          <w:lang w:val="ru-RU"/>
        </w:rPr>
        <w:t>» настоящего отчета.</w:t>
      </w:r>
      <w:r w:rsidR="003F0E4E" w:rsidRPr="0001430E">
        <w:rPr>
          <w:sz w:val="28"/>
          <w:szCs w:val="28"/>
        </w:rPr>
        <w:t xml:space="preserve"> </w:t>
      </w:r>
    </w:p>
    <w:p w14:paraId="149F0B66" w14:textId="77777777" w:rsidR="003F0E4E" w:rsidRPr="0001430E" w:rsidRDefault="00D25F98" w:rsidP="0001430E">
      <w:pPr>
        <w:pStyle w:val="25"/>
        <w:spacing w:line="240" w:lineRule="auto"/>
        <w:rPr>
          <w:sz w:val="28"/>
          <w:szCs w:val="28"/>
          <w:lang w:val="ru-RU"/>
        </w:rPr>
      </w:pPr>
      <w:r w:rsidRPr="0001430E">
        <w:rPr>
          <w:sz w:val="28"/>
          <w:szCs w:val="28"/>
          <w:lang w:val="ru-RU"/>
        </w:rPr>
        <w:t>Перспективные показатели прогноза застройки города Сургута на  период реализации Программы приведены в табл. 8</w:t>
      </w:r>
      <w:r w:rsidR="003F0E4E" w:rsidRPr="0001430E">
        <w:rPr>
          <w:sz w:val="28"/>
          <w:szCs w:val="28"/>
          <w:lang w:val="ru-RU"/>
        </w:rPr>
        <w:t xml:space="preserve"> в разделе 1.2 «Прогноз численности и состава населения (демографический прогноз)» настоящего отчета.</w:t>
      </w:r>
    </w:p>
    <w:p w14:paraId="34850A4B" w14:textId="77777777" w:rsidR="00D25F98" w:rsidRPr="0001430E" w:rsidRDefault="00D25F98" w:rsidP="0001430E">
      <w:pPr>
        <w:pStyle w:val="25"/>
        <w:spacing w:line="240" w:lineRule="auto"/>
        <w:ind w:firstLine="720"/>
        <w:rPr>
          <w:sz w:val="28"/>
          <w:szCs w:val="28"/>
          <w:lang w:val="ru-RU"/>
        </w:rPr>
      </w:pPr>
      <w:r w:rsidRPr="0001430E">
        <w:rPr>
          <w:sz w:val="28"/>
          <w:szCs w:val="28"/>
          <w:lang w:val="ru-RU"/>
        </w:rPr>
        <w:t>.</w:t>
      </w:r>
    </w:p>
    <w:p w14:paraId="6EE8A899" w14:textId="77777777" w:rsidR="00D25F98" w:rsidRPr="0001430E" w:rsidRDefault="00D25F98" w:rsidP="0001430E">
      <w:pPr>
        <w:pStyle w:val="25"/>
        <w:tabs>
          <w:tab w:val="left" w:pos="993"/>
        </w:tabs>
        <w:spacing w:line="240" w:lineRule="auto"/>
        <w:rPr>
          <w:sz w:val="28"/>
          <w:szCs w:val="28"/>
          <w:lang w:val="ru-RU"/>
        </w:rPr>
      </w:pPr>
      <w:r w:rsidRPr="0001430E">
        <w:rPr>
          <w:sz w:val="28"/>
          <w:szCs w:val="28"/>
        </w:rPr>
        <w:t>Прогноз развития застройки (жилищного фонда, бюджетных организаций, объектов общественного и коммерческого назначения) сформирован на основании документов территориального планирования (Генеральный план, положение о территориальном планировании, проекты планировок и межевания) с учетом фактического развития территории</w:t>
      </w:r>
      <w:r w:rsidRPr="0001430E">
        <w:rPr>
          <w:sz w:val="28"/>
          <w:szCs w:val="28"/>
          <w:lang w:val="ru-RU"/>
        </w:rPr>
        <w:t xml:space="preserve"> города Сургута.</w:t>
      </w:r>
    </w:p>
    <w:p w14:paraId="6E98EF1D" w14:textId="77777777" w:rsidR="009B22E5" w:rsidRPr="0001430E" w:rsidRDefault="009B22E5" w:rsidP="0001430E">
      <w:pPr>
        <w:pStyle w:val="25"/>
        <w:tabs>
          <w:tab w:val="left" w:pos="993"/>
        </w:tabs>
        <w:spacing w:line="240" w:lineRule="auto"/>
        <w:rPr>
          <w:sz w:val="28"/>
          <w:szCs w:val="28"/>
          <w:lang w:val="ru-RU"/>
        </w:rPr>
      </w:pPr>
      <w:r w:rsidRPr="0001430E">
        <w:rPr>
          <w:sz w:val="28"/>
          <w:szCs w:val="28"/>
          <w:lang w:val="ru-RU"/>
        </w:rPr>
        <w:t xml:space="preserve">Генеральным планом предусмотрено увеличение площади жилья на расчетный срок до </w:t>
      </w:r>
      <w:r w:rsidRPr="0001430E">
        <w:rPr>
          <w:sz w:val="28"/>
          <w:szCs w:val="28"/>
        </w:rPr>
        <w:t>13,13</w:t>
      </w:r>
      <w:r w:rsidRPr="0001430E">
        <w:rPr>
          <w:sz w:val="28"/>
          <w:szCs w:val="28"/>
          <w:lang w:val="ru-RU"/>
        </w:rPr>
        <w:t xml:space="preserve"> </w:t>
      </w:r>
      <w:r w:rsidRPr="0001430E">
        <w:rPr>
          <w:sz w:val="28"/>
          <w:szCs w:val="28"/>
        </w:rPr>
        <w:t>млн</w:t>
      </w:r>
      <w:r w:rsidRPr="0001430E">
        <w:rPr>
          <w:sz w:val="28"/>
          <w:szCs w:val="28"/>
          <w:lang w:val="ru-RU"/>
        </w:rPr>
        <w:t> </w:t>
      </w:r>
      <w:r w:rsidRPr="0001430E">
        <w:rPr>
          <w:sz w:val="28"/>
          <w:szCs w:val="28"/>
        </w:rPr>
        <w:t>м²</w:t>
      </w:r>
      <w:r w:rsidRPr="0001430E">
        <w:rPr>
          <w:sz w:val="28"/>
          <w:szCs w:val="28"/>
          <w:lang w:val="ru-RU"/>
        </w:rPr>
        <w:t xml:space="preserve"> общей площади кварти</w:t>
      </w:r>
      <w:r w:rsidR="007B2C0E" w:rsidRPr="0001430E">
        <w:rPr>
          <w:sz w:val="28"/>
          <w:szCs w:val="28"/>
          <w:lang w:val="ru-RU"/>
        </w:rPr>
        <w:t>р. При расчете показателей развития коммунальной инфраструктуры</w:t>
      </w:r>
      <w:r w:rsidR="00C51CD6" w:rsidRPr="0001430E">
        <w:rPr>
          <w:sz w:val="28"/>
          <w:szCs w:val="28"/>
          <w:lang w:val="ru-RU"/>
        </w:rPr>
        <w:t xml:space="preserve"> в настоящей Программе</w:t>
      </w:r>
      <w:r w:rsidR="007B2C0E" w:rsidRPr="0001430E">
        <w:rPr>
          <w:sz w:val="28"/>
          <w:szCs w:val="28"/>
          <w:lang w:val="ru-RU"/>
        </w:rPr>
        <w:t xml:space="preserve"> </w:t>
      </w:r>
      <w:r w:rsidR="00C51CD6" w:rsidRPr="0001430E">
        <w:rPr>
          <w:sz w:val="28"/>
          <w:szCs w:val="28"/>
          <w:lang w:val="ru-RU"/>
        </w:rPr>
        <w:t xml:space="preserve">спрогнозировано увеличение площади жилья на расчетный срок до </w:t>
      </w:r>
      <w:r w:rsidR="00C51CD6" w:rsidRPr="0001430E">
        <w:rPr>
          <w:sz w:val="28"/>
          <w:szCs w:val="28"/>
        </w:rPr>
        <w:t>1</w:t>
      </w:r>
      <w:r w:rsidR="00C51CD6" w:rsidRPr="0001430E">
        <w:rPr>
          <w:sz w:val="28"/>
          <w:szCs w:val="28"/>
          <w:lang w:val="ru-RU"/>
        </w:rPr>
        <w:t>1</w:t>
      </w:r>
      <w:r w:rsidR="00C51CD6" w:rsidRPr="0001430E">
        <w:rPr>
          <w:sz w:val="28"/>
          <w:szCs w:val="28"/>
        </w:rPr>
        <w:t>,</w:t>
      </w:r>
      <w:r w:rsidR="00C51CD6" w:rsidRPr="0001430E">
        <w:rPr>
          <w:sz w:val="28"/>
          <w:szCs w:val="28"/>
          <w:lang w:val="ru-RU"/>
        </w:rPr>
        <w:t xml:space="preserve">67 </w:t>
      </w:r>
      <w:r w:rsidR="00C51CD6" w:rsidRPr="0001430E">
        <w:rPr>
          <w:sz w:val="28"/>
          <w:szCs w:val="28"/>
        </w:rPr>
        <w:t>млн</w:t>
      </w:r>
      <w:r w:rsidR="00C51CD6" w:rsidRPr="0001430E">
        <w:rPr>
          <w:sz w:val="28"/>
          <w:szCs w:val="28"/>
          <w:lang w:val="ru-RU"/>
        </w:rPr>
        <w:t> </w:t>
      </w:r>
      <w:r w:rsidR="00C51CD6" w:rsidRPr="0001430E">
        <w:rPr>
          <w:sz w:val="28"/>
          <w:szCs w:val="28"/>
        </w:rPr>
        <w:t>м²</w:t>
      </w:r>
      <w:r w:rsidR="00C51CD6" w:rsidRPr="0001430E">
        <w:rPr>
          <w:sz w:val="28"/>
          <w:szCs w:val="28"/>
          <w:lang w:val="ru-RU"/>
        </w:rPr>
        <w:t xml:space="preserve"> общей площади квартир.</w:t>
      </w:r>
    </w:p>
    <w:p w14:paraId="7C1A1D59" w14:textId="77777777" w:rsidR="00C51CD6" w:rsidRPr="0001430E" w:rsidRDefault="00C51CD6" w:rsidP="0001430E">
      <w:pPr>
        <w:pStyle w:val="25"/>
        <w:tabs>
          <w:tab w:val="left" w:pos="993"/>
        </w:tabs>
        <w:spacing w:line="240" w:lineRule="auto"/>
        <w:rPr>
          <w:sz w:val="28"/>
          <w:szCs w:val="28"/>
          <w:lang w:val="ru-RU"/>
        </w:rPr>
      </w:pPr>
      <w:r w:rsidRPr="0001430E">
        <w:rPr>
          <w:sz w:val="28"/>
          <w:szCs w:val="28"/>
          <w:lang w:val="ru-RU"/>
        </w:rPr>
        <w:t>При прогнозировании застройки не учтен ввод объектов в районах, для которых не разработаны проекты планировок, отсутствуют выданные разрешения на строительство.</w:t>
      </w:r>
    </w:p>
    <w:p w14:paraId="10E4DC3E" w14:textId="77777777" w:rsidR="007F275B" w:rsidRPr="0001430E" w:rsidRDefault="007F275B" w:rsidP="0001430E">
      <w:pPr>
        <w:pStyle w:val="25"/>
        <w:tabs>
          <w:tab w:val="left" w:pos="993"/>
        </w:tabs>
        <w:spacing w:line="240" w:lineRule="auto"/>
        <w:rPr>
          <w:sz w:val="28"/>
          <w:szCs w:val="28"/>
        </w:rPr>
      </w:pPr>
      <w:r w:rsidRPr="0001430E">
        <w:rPr>
          <w:sz w:val="28"/>
          <w:szCs w:val="28"/>
        </w:rPr>
        <w:t xml:space="preserve">Сроки и этапы реализации Генерального плана и иных документов территориального планирования определяются органами местного самоуправления исходя из текущего социально-экономического положения, финансовых возможностей бюджета, сроков и этапов реализации соответствующих федеральных, окружных и муниципальных целевых программ, приоритетных национальных проектов в части, затрагивающей территорию </w:t>
      </w:r>
      <w:r w:rsidR="00DC4C35" w:rsidRPr="0001430E">
        <w:rPr>
          <w:sz w:val="28"/>
          <w:szCs w:val="28"/>
          <w:lang w:val="ru-RU"/>
        </w:rPr>
        <w:t>города Сургута</w:t>
      </w:r>
      <w:r w:rsidRPr="0001430E">
        <w:rPr>
          <w:sz w:val="28"/>
          <w:szCs w:val="28"/>
        </w:rPr>
        <w:t>.</w:t>
      </w:r>
    </w:p>
    <w:p w14:paraId="36E1E235" w14:textId="77777777" w:rsidR="007B2C0E" w:rsidRPr="0001430E" w:rsidRDefault="00F125C9" w:rsidP="0001430E">
      <w:pPr>
        <w:pStyle w:val="25"/>
        <w:spacing w:line="240" w:lineRule="auto"/>
        <w:rPr>
          <w:sz w:val="28"/>
          <w:szCs w:val="28"/>
          <w:lang w:val="ru-RU"/>
        </w:rPr>
      </w:pPr>
      <w:r w:rsidRPr="0001430E">
        <w:rPr>
          <w:sz w:val="28"/>
          <w:szCs w:val="28"/>
          <w:lang w:val="ru-RU"/>
        </w:rPr>
        <w:t xml:space="preserve">Прогноз выполнен с учетом </w:t>
      </w:r>
      <w:r w:rsidRPr="0001430E">
        <w:rPr>
          <w:sz w:val="28"/>
          <w:szCs w:val="28"/>
        </w:rPr>
        <w:t xml:space="preserve">показателей перспективной обеспеченности и потребности застройки </w:t>
      </w:r>
      <w:r w:rsidR="00DC4C35" w:rsidRPr="0001430E">
        <w:rPr>
          <w:sz w:val="28"/>
          <w:szCs w:val="28"/>
          <w:lang w:val="ru-RU"/>
        </w:rPr>
        <w:t>города Сургута</w:t>
      </w:r>
      <w:r w:rsidR="0003130B" w:rsidRPr="0001430E">
        <w:rPr>
          <w:sz w:val="28"/>
          <w:szCs w:val="28"/>
          <w:lang w:val="ru-RU"/>
        </w:rPr>
        <w:t>,</w:t>
      </w:r>
      <w:r w:rsidRPr="0001430E">
        <w:rPr>
          <w:sz w:val="28"/>
          <w:szCs w:val="28"/>
        </w:rPr>
        <w:t xml:space="preserve"> на основании выданных разрешений на строительство объектов капитального строительства, технических условий на подключение (технологическое присоединение) объектов капитального строительства к системам коммунальной инфраструктуры, планируемых сроков реализации застройки в соответствии</w:t>
      </w:r>
      <w:r w:rsidRPr="0001430E">
        <w:rPr>
          <w:sz w:val="28"/>
          <w:szCs w:val="28"/>
          <w:lang w:val="ru-RU"/>
        </w:rPr>
        <w:t xml:space="preserve"> </w:t>
      </w:r>
      <w:r w:rsidRPr="0001430E">
        <w:rPr>
          <w:sz w:val="28"/>
          <w:szCs w:val="28"/>
        </w:rPr>
        <w:t xml:space="preserve">с </w:t>
      </w:r>
      <w:r w:rsidR="0003130B" w:rsidRPr="0001430E">
        <w:rPr>
          <w:sz w:val="28"/>
          <w:szCs w:val="28"/>
          <w:lang w:val="ru-RU"/>
        </w:rPr>
        <w:t>Гене</w:t>
      </w:r>
      <w:r w:rsidR="00DC4C35" w:rsidRPr="0001430E">
        <w:rPr>
          <w:sz w:val="28"/>
          <w:szCs w:val="28"/>
          <w:lang w:val="ru-RU"/>
        </w:rPr>
        <w:t>ральным</w:t>
      </w:r>
      <w:r w:rsidRPr="0001430E">
        <w:rPr>
          <w:sz w:val="28"/>
          <w:szCs w:val="28"/>
        </w:rPr>
        <w:t xml:space="preserve"> планом</w:t>
      </w:r>
      <w:r w:rsidRPr="0001430E">
        <w:rPr>
          <w:sz w:val="28"/>
          <w:szCs w:val="28"/>
          <w:lang w:val="ru-RU"/>
        </w:rPr>
        <w:t>.</w:t>
      </w:r>
    </w:p>
    <w:p w14:paraId="12AFE120" w14:textId="77777777" w:rsidR="0003130B" w:rsidRPr="0001430E" w:rsidRDefault="0003130B" w:rsidP="0001430E">
      <w:pPr>
        <w:pStyle w:val="25"/>
        <w:spacing w:line="240" w:lineRule="auto"/>
        <w:rPr>
          <w:sz w:val="28"/>
          <w:szCs w:val="28"/>
          <w:lang w:val="ru-RU"/>
        </w:rPr>
      </w:pPr>
      <w:r w:rsidRPr="0001430E">
        <w:rPr>
          <w:sz w:val="28"/>
          <w:szCs w:val="28"/>
          <w:lang w:val="ru-RU"/>
        </w:rPr>
        <w:t>Прогноз сформирован с учетом сноса жилья по данным реестра домов</w:t>
      </w:r>
      <w:r w:rsidR="00DC4C35" w:rsidRPr="0001430E">
        <w:rPr>
          <w:sz w:val="28"/>
          <w:szCs w:val="28"/>
          <w:lang w:val="ru-RU"/>
        </w:rPr>
        <w:t xml:space="preserve"> в городе Сургуте</w:t>
      </w:r>
      <w:r w:rsidRPr="0001430E">
        <w:rPr>
          <w:sz w:val="28"/>
          <w:szCs w:val="28"/>
          <w:lang w:val="ru-RU"/>
        </w:rPr>
        <w:t>, жилые помещения в которых признаны непригодными для проживания.</w:t>
      </w:r>
    </w:p>
    <w:p w14:paraId="005C4240" w14:textId="77777777" w:rsidR="00B36399" w:rsidRPr="0001430E" w:rsidRDefault="00B36399" w:rsidP="0001430E">
      <w:pPr>
        <w:pStyle w:val="25"/>
        <w:tabs>
          <w:tab w:val="left" w:pos="993"/>
        </w:tabs>
        <w:spacing w:line="240" w:lineRule="auto"/>
        <w:rPr>
          <w:sz w:val="28"/>
          <w:szCs w:val="28"/>
          <w:lang w:val="ru-RU"/>
        </w:rPr>
      </w:pPr>
      <w:r w:rsidRPr="0001430E">
        <w:rPr>
          <w:sz w:val="28"/>
          <w:szCs w:val="28"/>
          <w:lang w:val="ru-RU"/>
        </w:rPr>
        <w:t xml:space="preserve">Прогноз застройки </w:t>
      </w:r>
      <w:r w:rsidR="007B2C0E" w:rsidRPr="0001430E">
        <w:rPr>
          <w:sz w:val="28"/>
          <w:szCs w:val="28"/>
          <w:lang w:val="ru-RU"/>
        </w:rPr>
        <w:t xml:space="preserve">выполнен </w:t>
      </w:r>
      <w:r w:rsidRPr="0001430E">
        <w:rPr>
          <w:sz w:val="28"/>
          <w:szCs w:val="28"/>
          <w:lang w:val="ru-RU"/>
        </w:rPr>
        <w:t>по районам, микрорайонам и по этапам строительства.</w:t>
      </w:r>
    </w:p>
    <w:p w14:paraId="6E663883" w14:textId="77777777" w:rsidR="00F125C9" w:rsidRPr="0001430E" w:rsidRDefault="00F125C9" w:rsidP="0001430E">
      <w:pPr>
        <w:pStyle w:val="25"/>
        <w:tabs>
          <w:tab w:val="left" w:pos="993"/>
        </w:tabs>
        <w:spacing w:line="240" w:lineRule="auto"/>
        <w:rPr>
          <w:sz w:val="28"/>
          <w:szCs w:val="28"/>
        </w:rPr>
      </w:pPr>
      <w:r w:rsidRPr="0001430E">
        <w:rPr>
          <w:sz w:val="28"/>
          <w:szCs w:val="28"/>
        </w:rPr>
        <w:t>Общая площадь жилищного фонда город</w:t>
      </w:r>
      <w:r w:rsidRPr="0001430E">
        <w:rPr>
          <w:sz w:val="28"/>
          <w:szCs w:val="28"/>
          <w:lang w:val="ru-RU"/>
        </w:rPr>
        <w:t>а</w:t>
      </w:r>
      <w:r w:rsidRPr="0001430E">
        <w:rPr>
          <w:sz w:val="28"/>
          <w:szCs w:val="28"/>
        </w:rPr>
        <w:t xml:space="preserve"> Сургут</w:t>
      </w:r>
      <w:r w:rsidRPr="0001430E">
        <w:rPr>
          <w:sz w:val="28"/>
          <w:szCs w:val="28"/>
          <w:lang w:val="ru-RU"/>
        </w:rPr>
        <w:t>а</w:t>
      </w:r>
      <w:r w:rsidRPr="0001430E">
        <w:rPr>
          <w:sz w:val="28"/>
          <w:szCs w:val="28"/>
        </w:rPr>
        <w:t xml:space="preserve"> в 2035 г.</w:t>
      </w:r>
      <w:r w:rsidRPr="0001430E">
        <w:rPr>
          <w:sz w:val="28"/>
          <w:szCs w:val="28"/>
          <w:lang w:val="ru-RU"/>
        </w:rPr>
        <w:t xml:space="preserve"> (на расчетный срок)</w:t>
      </w:r>
      <w:r w:rsidRPr="0001430E">
        <w:rPr>
          <w:sz w:val="28"/>
          <w:szCs w:val="28"/>
        </w:rPr>
        <w:t xml:space="preserve"> составит </w:t>
      </w:r>
      <w:r w:rsidRPr="0001430E">
        <w:rPr>
          <w:sz w:val="28"/>
          <w:szCs w:val="28"/>
          <w:lang w:val="ru-RU"/>
        </w:rPr>
        <w:t>11,</w:t>
      </w:r>
      <w:r w:rsidR="00945471" w:rsidRPr="0001430E">
        <w:rPr>
          <w:sz w:val="28"/>
          <w:szCs w:val="28"/>
          <w:lang w:val="ru-RU"/>
        </w:rPr>
        <w:t>8</w:t>
      </w:r>
      <w:r w:rsidRPr="0001430E">
        <w:rPr>
          <w:sz w:val="28"/>
          <w:szCs w:val="28"/>
          <w:lang w:val="ru-RU"/>
        </w:rPr>
        <w:t>7 млн </w:t>
      </w:r>
      <w:r w:rsidRPr="0001430E">
        <w:rPr>
          <w:sz w:val="28"/>
          <w:szCs w:val="28"/>
        </w:rPr>
        <w:t>м², ввод жилья за период 201</w:t>
      </w:r>
      <w:r w:rsidRPr="0001430E">
        <w:rPr>
          <w:sz w:val="28"/>
          <w:szCs w:val="28"/>
          <w:lang w:val="ru-RU"/>
        </w:rPr>
        <w:t xml:space="preserve">9 </w:t>
      </w:r>
      <w:r w:rsidRPr="0001430E">
        <w:rPr>
          <w:sz w:val="28"/>
          <w:szCs w:val="28"/>
        </w:rPr>
        <w:t xml:space="preserve">– 2035 гг. прогнозируется на уровне </w:t>
      </w:r>
      <w:r w:rsidRPr="0001430E">
        <w:rPr>
          <w:sz w:val="28"/>
          <w:szCs w:val="28"/>
          <w:lang w:val="ru-RU"/>
        </w:rPr>
        <w:t>3,5</w:t>
      </w:r>
      <w:r w:rsidR="00945471" w:rsidRPr="0001430E">
        <w:rPr>
          <w:sz w:val="28"/>
          <w:szCs w:val="28"/>
          <w:lang w:val="ru-RU"/>
        </w:rPr>
        <w:t>6</w:t>
      </w:r>
      <w:r w:rsidRPr="0001430E">
        <w:rPr>
          <w:sz w:val="28"/>
          <w:szCs w:val="28"/>
          <w:lang w:val="ru-RU"/>
        </w:rPr>
        <w:t> </w:t>
      </w:r>
      <w:r w:rsidRPr="0001430E">
        <w:rPr>
          <w:sz w:val="28"/>
          <w:szCs w:val="28"/>
        </w:rPr>
        <w:t>тыс. м²</w:t>
      </w:r>
      <w:r w:rsidRPr="0001430E">
        <w:rPr>
          <w:sz w:val="28"/>
          <w:szCs w:val="28"/>
          <w:lang w:val="ru-RU"/>
        </w:rPr>
        <w:t xml:space="preserve"> (205 тыс. м²/год)</w:t>
      </w:r>
      <w:r w:rsidRPr="0001430E">
        <w:rPr>
          <w:sz w:val="28"/>
          <w:szCs w:val="28"/>
        </w:rPr>
        <w:t xml:space="preserve">, снос – </w:t>
      </w:r>
      <w:r w:rsidRPr="0001430E">
        <w:rPr>
          <w:sz w:val="28"/>
          <w:szCs w:val="28"/>
          <w:lang w:val="ru-RU"/>
        </w:rPr>
        <w:t>0,102 млн</w:t>
      </w:r>
      <w:r w:rsidRPr="0001430E">
        <w:rPr>
          <w:sz w:val="28"/>
          <w:szCs w:val="28"/>
        </w:rPr>
        <w:t xml:space="preserve"> м²</w:t>
      </w:r>
      <w:r w:rsidR="003F0E4E" w:rsidRPr="0001430E">
        <w:rPr>
          <w:sz w:val="28"/>
          <w:szCs w:val="28"/>
          <w:lang w:val="ru-RU"/>
        </w:rPr>
        <w:t xml:space="preserve"> (табл. 10-11)</w:t>
      </w:r>
      <w:r w:rsidRPr="0001430E">
        <w:rPr>
          <w:sz w:val="28"/>
          <w:szCs w:val="28"/>
        </w:rPr>
        <w:t>.</w:t>
      </w:r>
    </w:p>
    <w:p w14:paraId="6292DA52" w14:textId="77777777" w:rsidR="00F125C9" w:rsidRPr="0001430E" w:rsidRDefault="00F125C9" w:rsidP="0001430E">
      <w:pPr>
        <w:pStyle w:val="25"/>
        <w:spacing w:line="240" w:lineRule="auto"/>
        <w:rPr>
          <w:sz w:val="28"/>
          <w:szCs w:val="28"/>
          <w:lang w:val="ru-RU"/>
        </w:rPr>
      </w:pPr>
      <w:r w:rsidRPr="0001430E">
        <w:rPr>
          <w:sz w:val="28"/>
          <w:szCs w:val="28"/>
          <w:lang w:val="ru-RU"/>
        </w:rPr>
        <w:t>В общем объеме ввода жилья принят ввод до 1</w:t>
      </w:r>
      <w:r w:rsidR="009636CF" w:rsidRPr="0001430E">
        <w:rPr>
          <w:sz w:val="28"/>
          <w:szCs w:val="28"/>
          <w:lang w:val="ru-RU"/>
        </w:rPr>
        <w:t>0 %</w:t>
      </w:r>
      <w:r w:rsidRPr="0001430E">
        <w:rPr>
          <w:sz w:val="28"/>
          <w:szCs w:val="28"/>
          <w:lang w:val="ru-RU"/>
        </w:rPr>
        <w:t xml:space="preserve"> индивидуальных жилых домов ежегодно.</w:t>
      </w:r>
    </w:p>
    <w:p w14:paraId="36CE7732" w14:textId="77777777" w:rsidR="00F125C9" w:rsidRPr="0001430E" w:rsidRDefault="00F125C9" w:rsidP="0001430E">
      <w:pPr>
        <w:pStyle w:val="25"/>
        <w:spacing w:line="240" w:lineRule="auto"/>
        <w:ind w:firstLine="720"/>
        <w:rPr>
          <w:sz w:val="28"/>
          <w:szCs w:val="28"/>
        </w:rPr>
      </w:pPr>
      <w:r w:rsidRPr="0001430E">
        <w:rPr>
          <w:sz w:val="28"/>
          <w:szCs w:val="28"/>
          <w:lang w:val="ru-RU"/>
        </w:rPr>
        <w:t xml:space="preserve">Прирост </w:t>
      </w:r>
      <w:r w:rsidRPr="0001430E">
        <w:rPr>
          <w:sz w:val="28"/>
          <w:szCs w:val="28"/>
        </w:rPr>
        <w:t>площад</w:t>
      </w:r>
      <w:r w:rsidRPr="0001430E">
        <w:rPr>
          <w:sz w:val="28"/>
          <w:szCs w:val="28"/>
          <w:lang w:val="ru-RU"/>
        </w:rPr>
        <w:t>и</w:t>
      </w:r>
      <w:r w:rsidRPr="0001430E">
        <w:rPr>
          <w:sz w:val="28"/>
          <w:szCs w:val="28"/>
        </w:rPr>
        <w:t xml:space="preserve"> общественно-деловой </w:t>
      </w:r>
      <w:r w:rsidR="00DC4C35" w:rsidRPr="0001430E">
        <w:rPr>
          <w:sz w:val="28"/>
          <w:szCs w:val="28"/>
          <w:lang w:val="ru-RU"/>
        </w:rPr>
        <w:t xml:space="preserve">и промышленной </w:t>
      </w:r>
      <w:r w:rsidRPr="0001430E">
        <w:rPr>
          <w:sz w:val="28"/>
          <w:szCs w:val="28"/>
        </w:rPr>
        <w:t xml:space="preserve">застройки </w:t>
      </w:r>
      <w:r w:rsidRPr="0001430E">
        <w:rPr>
          <w:sz w:val="28"/>
          <w:szCs w:val="28"/>
          <w:lang w:val="ru-RU"/>
        </w:rPr>
        <w:t>за 2019-2035 гг.</w:t>
      </w:r>
      <w:r w:rsidRPr="0001430E">
        <w:rPr>
          <w:sz w:val="28"/>
          <w:szCs w:val="28"/>
        </w:rPr>
        <w:t xml:space="preserve"> составит </w:t>
      </w:r>
      <w:r w:rsidR="00B36399" w:rsidRPr="0001430E">
        <w:rPr>
          <w:sz w:val="28"/>
          <w:szCs w:val="28"/>
          <w:lang w:val="ru-RU"/>
        </w:rPr>
        <w:t>2,</w:t>
      </w:r>
      <w:r w:rsidR="00DC4C35" w:rsidRPr="0001430E">
        <w:rPr>
          <w:sz w:val="28"/>
          <w:szCs w:val="28"/>
          <w:lang w:val="ru-RU"/>
        </w:rPr>
        <w:t>75</w:t>
      </w:r>
      <w:r w:rsidR="00B36399" w:rsidRPr="0001430E">
        <w:rPr>
          <w:sz w:val="28"/>
          <w:szCs w:val="28"/>
          <w:lang w:val="ru-RU"/>
        </w:rPr>
        <w:t xml:space="preserve"> млн</w:t>
      </w:r>
      <w:r w:rsidRPr="0001430E">
        <w:rPr>
          <w:sz w:val="28"/>
          <w:szCs w:val="28"/>
        </w:rPr>
        <w:t xml:space="preserve"> м². </w:t>
      </w:r>
    </w:p>
    <w:p w14:paraId="29BF9939" w14:textId="77777777" w:rsidR="00E90A4C" w:rsidRPr="0001430E" w:rsidRDefault="00E90A4C" w:rsidP="0001430E">
      <w:pPr>
        <w:pStyle w:val="25"/>
        <w:numPr>
          <w:ilvl w:val="0"/>
          <w:numId w:val="66"/>
        </w:numPr>
        <w:spacing w:line="240" w:lineRule="auto"/>
        <w:ind w:left="0" w:firstLine="851"/>
        <w:rPr>
          <w:sz w:val="28"/>
          <w:szCs w:val="28"/>
          <w:lang w:val="ru-RU"/>
        </w:rPr>
        <w:sectPr w:rsidR="00E90A4C" w:rsidRPr="0001430E" w:rsidSect="007F275B">
          <w:footerReference w:type="default" r:id="rId10"/>
          <w:pgSz w:w="11907" w:h="16840" w:code="9"/>
          <w:pgMar w:top="1134" w:right="708" w:bottom="1134" w:left="1134" w:header="0" w:footer="284" w:gutter="0"/>
          <w:cols w:space="720"/>
          <w:docGrid w:linePitch="272"/>
        </w:sectPr>
      </w:pPr>
    </w:p>
    <w:p w14:paraId="3665F44D" w14:textId="653C5101" w:rsidR="008819CE" w:rsidRPr="0001430E" w:rsidRDefault="008819CE" w:rsidP="0001430E">
      <w:pPr>
        <w:pStyle w:val="afb"/>
        <w:jc w:val="left"/>
        <w:rPr>
          <w:b/>
          <w:sz w:val="24"/>
          <w:szCs w:val="24"/>
        </w:rPr>
      </w:pPr>
      <w:bookmarkStart w:id="54" w:name="_Hlk536691911"/>
      <w:bookmarkStart w:id="55" w:name="_Hlk536775951"/>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10</w:t>
      </w:r>
      <w:r w:rsidRPr="0001430E">
        <w:rPr>
          <w:b/>
          <w:sz w:val="24"/>
          <w:szCs w:val="24"/>
        </w:rPr>
        <w:fldChar w:fldCharType="end"/>
      </w:r>
      <w:r w:rsidRPr="0001430E">
        <w:rPr>
          <w:b/>
          <w:sz w:val="24"/>
          <w:szCs w:val="24"/>
          <w:lang w:val="ru-RU"/>
        </w:rPr>
        <w:t xml:space="preserve"> – </w:t>
      </w:r>
      <w:r w:rsidRPr="0001430E">
        <w:rPr>
          <w:b/>
          <w:sz w:val="24"/>
          <w:szCs w:val="24"/>
        </w:rPr>
        <w:t xml:space="preserve">Прогноз </w:t>
      </w:r>
      <w:r w:rsidRPr="0001430E">
        <w:rPr>
          <w:b/>
          <w:sz w:val="24"/>
          <w:szCs w:val="24"/>
          <w:lang w:val="ru-RU"/>
        </w:rPr>
        <w:t>ввода жилых домов по района</w:t>
      </w:r>
      <w:r w:rsidR="00446082" w:rsidRPr="0001430E">
        <w:rPr>
          <w:b/>
          <w:sz w:val="24"/>
          <w:szCs w:val="24"/>
          <w:lang w:val="ru-RU"/>
        </w:rPr>
        <w:t>м и микрорайонам</w:t>
      </w:r>
      <w:r w:rsidRPr="0001430E">
        <w:rPr>
          <w:b/>
          <w:sz w:val="24"/>
          <w:szCs w:val="24"/>
          <w:lang w:val="ru-RU"/>
        </w:rPr>
        <w:t xml:space="preserve"> перспективной застройки </w:t>
      </w:r>
      <w:r w:rsidR="00D3603A" w:rsidRPr="0001430E">
        <w:rPr>
          <w:b/>
          <w:sz w:val="24"/>
          <w:szCs w:val="24"/>
          <w:lang w:val="ru-RU"/>
        </w:rPr>
        <w:t>города Сургута</w:t>
      </w:r>
      <w:r w:rsidRPr="0001430E">
        <w:rPr>
          <w:b/>
          <w:sz w:val="24"/>
          <w:szCs w:val="24"/>
        </w:rPr>
        <w:t xml:space="preserve"> на расчетный срок (2035 г.)</w:t>
      </w:r>
    </w:p>
    <w:tbl>
      <w:tblPr>
        <w:tblW w:w="14737" w:type="dxa"/>
        <w:shd w:val="clear" w:color="auto" w:fill="FFFFFF" w:themeFill="background1"/>
        <w:tblLayout w:type="fixed"/>
        <w:tblLook w:val="04A0" w:firstRow="1" w:lastRow="0" w:firstColumn="1" w:lastColumn="0" w:noHBand="0" w:noVBand="1"/>
      </w:tblPr>
      <w:tblGrid>
        <w:gridCol w:w="620"/>
        <w:gridCol w:w="1856"/>
        <w:gridCol w:w="2360"/>
        <w:gridCol w:w="976"/>
        <w:gridCol w:w="976"/>
        <w:gridCol w:w="976"/>
        <w:gridCol w:w="976"/>
        <w:gridCol w:w="976"/>
        <w:gridCol w:w="976"/>
        <w:gridCol w:w="1352"/>
        <w:gridCol w:w="1276"/>
        <w:gridCol w:w="1417"/>
      </w:tblGrid>
      <w:tr w:rsidR="0097305B" w:rsidRPr="0001430E" w14:paraId="70971B0F" w14:textId="77777777" w:rsidTr="00943524">
        <w:trPr>
          <w:tblHeader/>
        </w:trPr>
        <w:tc>
          <w:tcPr>
            <w:tcW w:w="62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005A0A97" w14:textId="77777777" w:rsidR="00945471" w:rsidRPr="0001430E" w:rsidRDefault="00945471" w:rsidP="0001430E">
            <w:pPr>
              <w:jc w:val="center"/>
              <w:rPr>
                <w:b/>
                <w:bCs/>
                <w:sz w:val="22"/>
                <w:szCs w:val="22"/>
              </w:rPr>
            </w:pPr>
            <w:r w:rsidRPr="0001430E">
              <w:rPr>
                <w:b/>
                <w:bCs/>
                <w:sz w:val="22"/>
                <w:szCs w:val="22"/>
              </w:rPr>
              <w:t>№ п/п</w:t>
            </w:r>
          </w:p>
        </w:tc>
        <w:tc>
          <w:tcPr>
            <w:tcW w:w="1856" w:type="dxa"/>
            <w:vMerge w:val="restart"/>
            <w:tcBorders>
              <w:top w:val="single" w:sz="4" w:space="0" w:color="auto"/>
              <w:left w:val="nil"/>
              <w:right w:val="single" w:sz="4" w:space="0" w:color="auto"/>
            </w:tcBorders>
            <w:shd w:val="clear" w:color="auto" w:fill="FFFFFF" w:themeFill="background1"/>
            <w:vAlign w:val="center"/>
            <w:hideMark/>
          </w:tcPr>
          <w:p w14:paraId="1954E374" w14:textId="77777777" w:rsidR="00945471" w:rsidRPr="0001430E" w:rsidRDefault="00945471" w:rsidP="0001430E">
            <w:pPr>
              <w:jc w:val="center"/>
              <w:rPr>
                <w:b/>
                <w:bCs/>
                <w:sz w:val="22"/>
                <w:szCs w:val="22"/>
              </w:rPr>
            </w:pPr>
            <w:r w:rsidRPr="0001430E">
              <w:rPr>
                <w:b/>
                <w:bCs/>
                <w:sz w:val="22"/>
                <w:szCs w:val="22"/>
              </w:rPr>
              <w:t>Наименование района</w:t>
            </w:r>
          </w:p>
        </w:tc>
        <w:tc>
          <w:tcPr>
            <w:tcW w:w="2360" w:type="dxa"/>
            <w:vMerge w:val="restart"/>
            <w:tcBorders>
              <w:top w:val="single" w:sz="4" w:space="0" w:color="auto"/>
              <w:left w:val="nil"/>
              <w:right w:val="single" w:sz="4" w:space="0" w:color="auto"/>
            </w:tcBorders>
            <w:shd w:val="clear" w:color="auto" w:fill="FFFFFF" w:themeFill="background1"/>
            <w:vAlign w:val="center"/>
            <w:hideMark/>
          </w:tcPr>
          <w:p w14:paraId="68A68D24" w14:textId="77777777" w:rsidR="00945471" w:rsidRPr="0001430E" w:rsidRDefault="00945471" w:rsidP="0001430E">
            <w:pPr>
              <w:jc w:val="center"/>
              <w:rPr>
                <w:b/>
                <w:bCs/>
                <w:sz w:val="22"/>
                <w:szCs w:val="22"/>
              </w:rPr>
            </w:pPr>
            <w:r w:rsidRPr="0001430E">
              <w:rPr>
                <w:b/>
                <w:bCs/>
                <w:sz w:val="22"/>
                <w:szCs w:val="22"/>
              </w:rPr>
              <w:t>Наименование микрорайона (планировочный номер)</w:t>
            </w:r>
          </w:p>
        </w:tc>
        <w:tc>
          <w:tcPr>
            <w:tcW w:w="976" w:type="dxa"/>
            <w:vMerge w:val="restart"/>
            <w:tcBorders>
              <w:top w:val="single" w:sz="4" w:space="0" w:color="auto"/>
              <w:left w:val="nil"/>
              <w:right w:val="single" w:sz="4" w:space="0" w:color="auto"/>
            </w:tcBorders>
            <w:shd w:val="clear" w:color="auto" w:fill="FFFFFF" w:themeFill="background1"/>
            <w:vAlign w:val="center"/>
            <w:hideMark/>
          </w:tcPr>
          <w:p w14:paraId="58818888" w14:textId="77777777" w:rsidR="00945471" w:rsidRPr="0001430E" w:rsidRDefault="00945471" w:rsidP="0001430E">
            <w:pPr>
              <w:jc w:val="center"/>
              <w:rPr>
                <w:b/>
                <w:bCs/>
                <w:sz w:val="22"/>
                <w:szCs w:val="22"/>
              </w:rPr>
            </w:pPr>
            <w:r w:rsidRPr="0001430E">
              <w:rPr>
                <w:b/>
                <w:bCs/>
                <w:sz w:val="22"/>
                <w:szCs w:val="22"/>
              </w:rPr>
              <w:t>2018 г. (спра-вочно)</w:t>
            </w:r>
          </w:p>
        </w:tc>
        <w:tc>
          <w:tcPr>
            <w:tcW w:w="4880" w:type="dxa"/>
            <w:gridSpan w:val="5"/>
            <w:tcBorders>
              <w:top w:val="single" w:sz="4" w:space="0" w:color="auto"/>
              <w:left w:val="nil"/>
              <w:bottom w:val="single" w:sz="4" w:space="0" w:color="auto"/>
              <w:right w:val="single" w:sz="4" w:space="0" w:color="auto"/>
            </w:tcBorders>
            <w:shd w:val="clear" w:color="auto" w:fill="FFFFFF" w:themeFill="background1"/>
            <w:vAlign w:val="center"/>
            <w:hideMark/>
          </w:tcPr>
          <w:p w14:paraId="7C5FAF61" w14:textId="77777777" w:rsidR="00945471" w:rsidRPr="0001430E" w:rsidRDefault="00945471" w:rsidP="0001430E">
            <w:pPr>
              <w:jc w:val="center"/>
              <w:rPr>
                <w:b/>
                <w:bCs/>
                <w:sz w:val="22"/>
                <w:szCs w:val="22"/>
              </w:rPr>
            </w:pPr>
            <w:r w:rsidRPr="0001430E">
              <w:rPr>
                <w:b/>
                <w:bCs/>
                <w:sz w:val="22"/>
                <w:szCs w:val="22"/>
              </w:rPr>
              <w:t>1 этап (2019-2023 гг.)</w:t>
            </w:r>
          </w:p>
        </w:tc>
        <w:tc>
          <w:tcPr>
            <w:tcW w:w="135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DD8249B" w14:textId="77777777" w:rsidR="00945471" w:rsidRPr="0001430E" w:rsidRDefault="00945471" w:rsidP="0001430E">
            <w:pPr>
              <w:jc w:val="center"/>
              <w:rPr>
                <w:b/>
                <w:bCs/>
                <w:sz w:val="22"/>
                <w:szCs w:val="22"/>
              </w:rPr>
            </w:pPr>
            <w:r w:rsidRPr="0001430E">
              <w:rPr>
                <w:b/>
                <w:bCs/>
                <w:sz w:val="22"/>
                <w:szCs w:val="22"/>
              </w:rPr>
              <w:t>2 этап</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hideMark/>
          </w:tcPr>
          <w:p w14:paraId="68013EA0" w14:textId="77777777" w:rsidR="00945471" w:rsidRPr="0001430E" w:rsidRDefault="00945471" w:rsidP="0001430E">
            <w:pPr>
              <w:jc w:val="center"/>
              <w:rPr>
                <w:b/>
                <w:bCs/>
                <w:sz w:val="22"/>
                <w:szCs w:val="22"/>
              </w:rPr>
            </w:pPr>
            <w:r w:rsidRPr="0001430E">
              <w:rPr>
                <w:b/>
                <w:bCs/>
                <w:sz w:val="22"/>
                <w:szCs w:val="22"/>
              </w:rPr>
              <w:t>3 этап</w:t>
            </w:r>
          </w:p>
        </w:tc>
        <w:tc>
          <w:tcPr>
            <w:tcW w:w="1417" w:type="dxa"/>
            <w:vMerge w:val="restart"/>
            <w:tcBorders>
              <w:top w:val="single" w:sz="4" w:space="0" w:color="auto"/>
              <w:left w:val="nil"/>
              <w:right w:val="single" w:sz="4" w:space="0" w:color="auto"/>
            </w:tcBorders>
            <w:shd w:val="clear" w:color="auto" w:fill="FFFFFF" w:themeFill="background1"/>
            <w:vAlign w:val="center"/>
            <w:hideMark/>
          </w:tcPr>
          <w:p w14:paraId="12CC64C2" w14:textId="77777777" w:rsidR="00945471" w:rsidRPr="0001430E" w:rsidRDefault="00945471" w:rsidP="0001430E">
            <w:pPr>
              <w:jc w:val="center"/>
              <w:rPr>
                <w:b/>
                <w:bCs/>
                <w:sz w:val="22"/>
                <w:szCs w:val="22"/>
              </w:rPr>
            </w:pPr>
            <w:r w:rsidRPr="0001430E">
              <w:rPr>
                <w:b/>
                <w:bCs/>
                <w:sz w:val="22"/>
                <w:szCs w:val="22"/>
              </w:rPr>
              <w:t>Всего (2019-</w:t>
            </w:r>
          </w:p>
          <w:p w14:paraId="464217C8" w14:textId="77777777" w:rsidR="00945471" w:rsidRPr="0001430E" w:rsidRDefault="00945471" w:rsidP="0001430E">
            <w:pPr>
              <w:jc w:val="center"/>
              <w:rPr>
                <w:b/>
                <w:bCs/>
                <w:sz w:val="22"/>
                <w:szCs w:val="22"/>
              </w:rPr>
            </w:pPr>
            <w:r w:rsidRPr="0001430E">
              <w:rPr>
                <w:b/>
                <w:bCs/>
                <w:sz w:val="22"/>
                <w:szCs w:val="22"/>
              </w:rPr>
              <w:t>2035 гг.)</w:t>
            </w:r>
          </w:p>
        </w:tc>
      </w:tr>
      <w:tr w:rsidR="0097305B" w:rsidRPr="0001430E" w14:paraId="4A7FA1BE" w14:textId="77777777" w:rsidTr="00943524">
        <w:trPr>
          <w:tblHeader/>
        </w:trPr>
        <w:tc>
          <w:tcPr>
            <w:tcW w:w="620" w:type="dxa"/>
            <w:vMerge/>
            <w:tcBorders>
              <w:left w:val="single" w:sz="4" w:space="0" w:color="auto"/>
              <w:right w:val="single" w:sz="4" w:space="0" w:color="auto"/>
            </w:tcBorders>
            <w:shd w:val="clear" w:color="auto" w:fill="FFFFFF" w:themeFill="background1"/>
            <w:vAlign w:val="center"/>
          </w:tcPr>
          <w:p w14:paraId="6FF6129F" w14:textId="77777777" w:rsidR="00945471" w:rsidRPr="0001430E" w:rsidRDefault="00945471" w:rsidP="0001430E">
            <w:pPr>
              <w:jc w:val="center"/>
              <w:rPr>
                <w:b/>
                <w:bCs/>
                <w:sz w:val="22"/>
                <w:szCs w:val="22"/>
              </w:rPr>
            </w:pPr>
          </w:p>
        </w:tc>
        <w:tc>
          <w:tcPr>
            <w:tcW w:w="1856" w:type="dxa"/>
            <w:vMerge/>
            <w:tcBorders>
              <w:left w:val="nil"/>
              <w:right w:val="single" w:sz="4" w:space="0" w:color="auto"/>
            </w:tcBorders>
            <w:shd w:val="clear" w:color="auto" w:fill="FFFFFF" w:themeFill="background1"/>
            <w:vAlign w:val="center"/>
          </w:tcPr>
          <w:p w14:paraId="4E35477C" w14:textId="77777777" w:rsidR="00945471" w:rsidRPr="0001430E" w:rsidRDefault="00945471" w:rsidP="0001430E">
            <w:pPr>
              <w:jc w:val="center"/>
              <w:rPr>
                <w:b/>
                <w:bCs/>
                <w:sz w:val="22"/>
                <w:szCs w:val="22"/>
              </w:rPr>
            </w:pPr>
          </w:p>
        </w:tc>
        <w:tc>
          <w:tcPr>
            <w:tcW w:w="2360" w:type="dxa"/>
            <w:vMerge/>
            <w:tcBorders>
              <w:left w:val="nil"/>
              <w:right w:val="single" w:sz="4" w:space="0" w:color="auto"/>
            </w:tcBorders>
            <w:shd w:val="clear" w:color="auto" w:fill="FFFFFF" w:themeFill="background1"/>
            <w:vAlign w:val="center"/>
          </w:tcPr>
          <w:p w14:paraId="6D044546" w14:textId="77777777" w:rsidR="00945471" w:rsidRPr="0001430E" w:rsidRDefault="00945471" w:rsidP="0001430E">
            <w:pPr>
              <w:jc w:val="center"/>
              <w:rPr>
                <w:b/>
                <w:bCs/>
                <w:sz w:val="22"/>
                <w:szCs w:val="22"/>
              </w:rPr>
            </w:pPr>
          </w:p>
        </w:tc>
        <w:tc>
          <w:tcPr>
            <w:tcW w:w="976" w:type="dxa"/>
            <w:vMerge/>
            <w:tcBorders>
              <w:left w:val="nil"/>
              <w:bottom w:val="single" w:sz="4" w:space="0" w:color="auto"/>
              <w:right w:val="single" w:sz="4" w:space="0" w:color="auto"/>
            </w:tcBorders>
            <w:shd w:val="clear" w:color="auto" w:fill="FFFFFF" w:themeFill="background1"/>
            <w:vAlign w:val="center"/>
          </w:tcPr>
          <w:p w14:paraId="57E2777A" w14:textId="77777777" w:rsidR="00945471" w:rsidRPr="0001430E" w:rsidRDefault="00945471" w:rsidP="0001430E">
            <w:pPr>
              <w:jc w:val="center"/>
              <w:rPr>
                <w:b/>
                <w:bCs/>
                <w:sz w:val="22"/>
                <w:szCs w:val="22"/>
              </w:rPr>
            </w:pPr>
          </w:p>
        </w:tc>
        <w:tc>
          <w:tcPr>
            <w:tcW w:w="976" w:type="dxa"/>
            <w:tcBorders>
              <w:top w:val="single" w:sz="4" w:space="0" w:color="auto"/>
              <w:left w:val="nil"/>
              <w:bottom w:val="single" w:sz="4" w:space="0" w:color="auto"/>
              <w:right w:val="single" w:sz="4" w:space="0" w:color="auto"/>
            </w:tcBorders>
            <w:shd w:val="clear" w:color="auto" w:fill="FFFFFF" w:themeFill="background1"/>
            <w:vAlign w:val="center"/>
          </w:tcPr>
          <w:p w14:paraId="260E76A3" w14:textId="77777777" w:rsidR="00945471" w:rsidRPr="0001430E" w:rsidRDefault="00945471" w:rsidP="0001430E">
            <w:pPr>
              <w:jc w:val="center"/>
              <w:rPr>
                <w:b/>
                <w:bCs/>
                <w:sz w:val="22"/>
                <w:szCs w:val="22"/>
              </w:rPr>
            </w:pPr>
            <w:r w:rsidRPr="0001430E">
              <w:rPr>
                <w:b/>
                <w:bCs/>
                <w:sz w:val="22"/>
                <w:szCs w:val="22"/>
              </w:rPr>
              <w:t>2019 г.</w:t>
            </w:r>
          </w:p>
        </w:tc>
        <w:tc>
          <w:tcPr>
            <w:tcW w:w="976" w:type="dxa"/>
            <w:tcBorders>
              <w:top w:val="single" w:sz="4" w:space="0" w:color="auto"/>
              <w:left w:val="nil"/>
              <w:bottom w:val="single" w:sz="4" w:space="0" w:color="auto"/>
              <w:right w:val="single" w:sz="4" w:space="0" w:color="auto"/>
            </w:tcBorders>
            <w:shd w:val="clear" w:color="auto" w:fill="FFFFFF" w:themeFill="background1"/>
            <w:vAlign w:val="center"/>
          </w:tcPr>
          <w:p w14:paraId="13EA1399" w14:textId="77777777" w:rsidR="00945471" w:rsidRPr="0001430E" w:rsidRDefault="00945471" w:rsidP="0001430E">
            <w:pPr>
              <w:jc w:val="center"/>
              <w:rPr>
                <w:b/>
                <w:bCs/>
                <w:sz w:val="22"/>
                <w:szCs w:val="22"/>
              </w:rPr>
            </w:pPr>
            <w:r w:rsidRPr="0001430E">
              <w:rPr>
                <w:b/>
                <w:bCs/>
                <w:sz w:val="22"/>
                <w:szCs w:val="22"/>
              </w:rPr>
              <w:t>2020 г.</w:t>
            </w:r>
          </w:p>
        </w:tc>
        <w:tc>
          <w:tcPr>
            <w:tcW w:w="976" w:type="dxa"/>
            <w:tcBorders>
              <w:top w:val="single" w:sz="4" w:space="0" w:color="auto"/>
              <w:left w:val="nil"/>
              <w:bottom w:val="single" w:sz="4" w:space="0" w:color="auto"/>
              <w:right w:val="single" w:sz="4" w:space="0" w:color="auto"/>
            </w:tcBorders>
            <w:shd w:val="clear" w:color="auto" w:fill="FFFFFF" w:themeFill="background1"/>
            <w:vAlign w:val="center"/>
          </w:tcPr>
          <w:p w14:paraId="15FE99E5" w14:textId="77777777" w:rsidR="00945471" w:rsidRPr="0001430E" w:rsidRDefault="00945471" w:rsidP="0001430E">
            <w:pPr>
              <w:jc w:val="center"/>
              <w:rPr>
                <w:b/>
                <w:bCs/>
                <w:sz w:val="22"/>
                <w:szCs w:val="22"/>
              </w:rPr>
            </w:pPr>
            <w:r w:rsidRPr="0001430E">
              <w:rPr>
                <w:b/>
                <w:bCs/>
                <w:sz w:val="22"/>
                <w:szCs w:val="22"/>
              </w:rPr>
              <w:t>2021 г.</w:t>
            </w:r>
          </w:p>
        </w:tc>
        <w:tc>
          <w:tcPr>
            <w:tcW w:w="976" w:type="dxa"/>
            <w:tcBorders>
              <w:top w:val="single" w:sz="4" w:space="0" w:color="auto"/>
              <w:left w:val="nil"/>
              <w:bottom w:val="single" w:sz="4" w:space="0" w:color="auto"/>
              <w:right w:val="single" w:sz="4" w:space="0" w:color="auto"/>
            </w:tcBorders>
            <w:shd w:val="clear" w:color="auto" w:fill="FFFFFF" w:themeFill="background1"/>
            <w:vAlign w:val="center"/>
          </w:tcPr>
          <w:p w14:paraId="63629A57" w14:textId="77777777" w:rsidR="00945471" w:rsidRPr="0001430E" w:rsidRDefault="00945471" w:rsidP="0001430E">
            <w:pPr>
              <w:jc w:val="center"/>
              <w:rPr>
                <w:b/>
                <w:bCs/>
                <w:sz w:val="22"/>
                <w:szCs w:val="22"/>
              </w:rPr>
            </w:pPr>
            <w:r w:rsidRPr="0001430E">
              <w:rPr>
                <w:b/>
                <w:bCs/>
                <w:sz w:val="22"/>
                <w:szCs w:val="22"/>
              </w:rPr>
              <w:t>2022 г.</w:t>
            </w:r>
          </w:p>
        </w:tc>
        <w:tc>
          <w:tcPr>
            <w:tcW w:w="976" w:type="dxa"/>
            <w:tcBorders>
              <w:top w:val="single" w:sz="4" w:space="0" w:color="auto"/>
              <w:left w:val="nil"/>
              <w:bottom w:val="single" w:sz="4" w:space="0" w:color="auto"/>
              <w:right w:val="single" w:sz="4" w:space="0" w:color="auto"/>
            </w:tcBorders>
            <w:shd w:val="clear" w:color="auto" w:fill="FFFFFF" w:themeFill="background1"/>
            <w:vAlign w:val="center"/>
          </w:tcPr>
          <w:p w14:paraId="58C7E5A1" w14:textId="77777777" w:rsidR="00945471" w:rsidRPr="0001430E" w:rsidRDefault="00945471" w:rsidP="0001430E">
            <w:pPr>
              <w:jc w:val="center"/>
              <w:rPr>
                <w:b/>
                <w:bCs/>
                <w:sz w:val="22"/>
                <w:szCs w:val="22"/>
              </w:rPr>
            </w:pPr>
            <w:r w:rsidRPr="0001430E">
              <w:rPr>
                <w:b/>
                <w:bCs/>
                <w:sz w:val="22"/>
                <w:szCs w:val="22"/>
              </w:rPr>
              <w:t>2023 г.</w:t>
            </w:r>
          </w:p>
        </w:tc>
        <w:tc>
          <w:tcPr>
            <w:tcW w:w="1352" w:type="dxa"/>
            <w:tcBorders>
              <w:top w:val="single" w:sz="4" w:space="0" w:color="auto"/>
              <w:left w:val="nil"/>
              <w:bottom w:val="single" w:sz="4" w:space="0" w:color="auto"/>
              <w:right w:val="single" w:sz="4" w:space="0" w:color="auto"/>
            </w:tcBorders>
            <w:shd w:val="clear" w:color="auto" w:fill="FFFFFF" w:themeFill="background1"/>
            <w:vAlign w:val="center"/>
          </w:tcPr>
          <w:p w14:paraId="07C12C28" w14:textId="77777777" w:rsidR="00945471" w:rsidRPr="0001430E" w:rsidRDefault="00945471" w:rsidP="0001430E">
            <w:pPr>
              <w:jc w:val="center"/>
              <w:rPr>
                <w:b/>
                <w:bCs/>
                <w:sz w:val="22"/>
                <w:szCs w:val="22"/>
              </w:rPr>
            </w:pPr>
            <w:r w:rsidRPr="0001430E">
              <w:rPr>
                <w:b/>
                <w:bCs/>
                <w:sz w:val="22"/>
                <w:szCs w:val="22"/>
              </w:rPr>
              <w:t>2024-</w:t>
            </w:r>
          </w:p>
          <w:p w14:paraId="18C7A5C5" w14:textId="77777777" w:rsidR="00945471" w:rsidRPr="0001430E" w:rsidRDefault="00945471" w:rsidP="0001430E">
            <w:pPr>
              <w:jc w:val="center"/>
              <w:rPr>
                <w:b/>
                <w:bCs/>
                <w:sz w:val="22"/>
                <w:szCs w:val="22"/>
              </w:rPr>
            </w:pPr>
            <w:r w:rsidRPr="0001430E">
              <w:rPr>
                <w:b/>
                <w:bCs/>
                <w:sz w:val="22"/>
                <w:szCs w:val="22"/>
              </w:rPr>
              <w:t>2030 гг.</w:t>
            </w:r>
          </w:p>
        </w:tc>
        <w:tc>
          <w:tcPr>
            <w:tcW w:w="1276" w:type="dxa"/>
            <w:tcBorders>
              <w:top w:val="single" w:sz="4" w:space="0" w:color="auto"/>
              <w:left w:val="nil"/>
              <w:bottom w:val="single" w:sz="4" w:space="0" w:color="auto"/>
              <w:right w:val="single" w:sz="4" w:space="0" w:color="auto"/>
            </w:tcBorders>
            <w:shd w:val="clear" w:color="auto" w:fill="FFFFFF" w:themeFill="background1"/>
            <w:vAlign w:val="center"/>
          </w:tcPr>
          <w:p w14:paraId="3E2F22A0" w14:textId="77777777" w:rsidR="00945471" w:rsidRPr="0001430E" w:rsidRDefault="00945471" w:rsidP="0001430E">
            <w:pPr>
              <w:jc w:val="center"/>
              <w:rPr>
                <w:b/>
                <w:bCs/>
                <w:sz w:val="22"/>
                <w:szCs w:val="22"/>
              </w:rPr>
            </w:pPr>
            <w:r w:rsidRPr="0001430E">
              <w:rPr>
                <w:b/>
                <w:bCs/>
                <w:sz w:val="22"/>
                <w:szCs w:val="22"/>
              </w:rPr>
              <w:t>2031-</w:t>
            </w:r>
          </w:p>
          <w:p w14:paraId="31502679" w14:textId="77777777" w:rsidR="00945471" w:rsidRPr="0001430E" w:rsidRDefault="00945471" w:rsidP="0001430E">
            <w:pPr>
              <w:jc w:val="center"/>
              <w:rPr>
                <w:b/>
                <w:bCs/>
                <w:sz w:val="22"/>
                <w:szCs w:val="22"/>
              </w:rPr>
            </w:pPr>
            <w:r w:rsidRPr="0001430E">
              <w:rPr>
                <w:b/>
                <w:bCs/>
                <w:sz w:val="22"/>
                <w:szCs w:val="22"/>
              </w:rPr>
              <w:t>2035 гг.</w:t>
            </w:r>
          </w:p>
        </w:tc>
        <w:tc>
          <w:tcPr>
            <w:tcW w:w="1417" w:type="dxa"/>
            <w:vMerge/>
            <w:tcBorders>
              <w:left w:val="nil"/>
              <w:bottom w:val="single" w:sz="4" w:space="0" w:color="auto"/>
              <w:right w:val="single" w:sz="4" w:space="0" w:color="auto"/>
            </w:tcBorders>
            <w:shd w:val="clear" w:color="auto" w:fill="FFFFFF" w:themeFill="background1"/>
            <w:vAlign w:val="center"/>
          </w:tcPr>
          <w:p w14:paraId="6AE0BB55" w14:textId="77777777" w:rsidR="00945471" w:rsidRPr="0001430E" w:rsidRDefault="00945471" w:rsidP="0001430E">
            <w:pPr>
              <w:jc w:val="center"/>
              <w:rPr>
                <w:b/>
                <w:bCs/>
                <w:sz w:val="22"/>
                <w:szCs w:val="22"/>
              </w:rPr>
            </w:pPr>
          </w:p>
        </w:tc>
      </w:tr>
      <w:tr w:rsidR="0097305B" w:rsidRPr="0001430E" w14:paraId="62B75699" w14:textId="77777777" w:rsidTr="00943524">
        <w:trPr>
          <w:tblHeader/>
        </w:trPr>
        <w:tc>
          <w:tcPr>
            <w:tcW w:w="620" w:type="dxa"/>
            <w:vMerge/>
            <w:tcBorders>
              <w:left w:val="single" w:sz="4" w:space="0" w:color="auto"/>
              <w:bottom w:val="single" w:sz="4" w:space="0" w:color="auto"/>
              <w:right w:val="single" w:sz="4" w:space="0" w:color="auto"/>
            </w:tcBorders>
            <w:shd w:val="clear" w:color="auto" w:fill="FFFFFF" w:themeFill="background1"/>
            <w:vAlign w:val="center"/>
          </w:tcPr>
          <w:p w14:paraId="1D6CC53A" w14:textId="77777777" w:rsidR="00945471" w:rsidRPr="0001430E" w:rsidRDefault="00945471" w:rsidP="0001430E">
            <w:pPr>
              <w:jc w:val="center"/>
              <w:rPr>
                <w:b/>
                <w:bCs/>
                <w:sz w:val="22"/>
                <w:szCs w:val="22"/>
              </w:rPr>
            </w:pPr>
          </w:p>
        </w:tc>
        <w:tc>
          <w:tcPr>
            <w:tcW w:w="1856" w:type="dxa"/>
            <w:vMerge/>
            <w:tcBorders>
              <w:left w:val="nil"/>
              <w:bottom w:val="single" w:sz="4" w:space="0" w:color="auto"/>
              <w:right w:val="single" w:sz="4" w:space="0" w:color="auto"/>
            </w:tcBorders>
            <w:shd w:val="clear" w:color="auto" w:fill="FFFFFF" w:themeFill="background1"/>
            <w:vAlign w:val="center"/>
          </w:tcPr>
          <w:p w14:paraId="70D6F552" w14:textId="77777777" w:rsidR="00945471" w:rsidRPr="0001430E" w:rsidRDefault="00945471" w:rsidP="0001430E">
            <w:pPr>
              <w:jc w:val="center"/>
              <w:rPr>
                <w:b/>
                <w:bCs/>
                <w:sz w:val="22"/>
                <w:szCs w:val="22"/>
              </w:rPr>
            </w:pPr>
          </w:p>
        </w:tc>
        <w:tc>
          <w:tcPr>
            <w:tcW w:w="2360" w:type="dxa"/>
            <w:vMerge/>
            <w:tcBorders>
              <w:left w:val="nil"/>
              <w:bottom w:val="single" w:sz="4" w:space="0" w:color="auto"/>
              <w:right w:val="single" w:sz="4" w:space="0" w:color="auto"/>
            </w:tcBorders>
            <w:shd w:val="clear" w:color="auto" w:fill="FFFFFF" w:themeFill="background1"/>
            <w:vAlign w:val="center"/>
          </w:tcPr>
          <w:p w14:paraId="018E2DEC" w14:textId="77777777" w:rsidR="00945471" w:rsidRPr="0001430E" w:rsidRDefault="00945471" w:rsidP="0001430E">
            <w:pPr>
              <w:jc w:val="center"/>
              <w:rPr>
                <w:b/>
                <w:bCs/>
                <w:sz w:val="22"/>
                <w:szCs w:val="22"/>
              </w:rPr>
            </w:pPr>
          </w:p>
        </w:tc>
        <w:tc>
          <w:tcPr>
            <w:tcW w:w="9901" w:type="dxa"/>
            <w:gridSpan w:val="9"/>
            <w:tcBorders>
              <w:left w:val="nil"/>
              <w:bottom w:val="single" w:sz="4" w:space="0" w:color="auto"/>
              <w:right w:val="single" w:sz="4" w:space="0" w:color="auto"/>
            </w:tcBorders>
            <w:shd w:val="clear" w:color="auto" w:fill="FFFFFF" w:themeFill="background1"/>
            <w:vAlign w:val="center"/>
          </w:tcPr>
          <w:p w14:paraId="46847633" w14:textId="77777777" w:rsidR="00945471" w:rsidRPr="0001430E" w:rsidRDefault="00945471" w:rsidP="0001430E">
            <w:pPr>
              <w:jc w:val="center"/>
              <w:rPr>
                <w:b/>
                <w:bCs/>
                <w:sz w:val="22"/>
                <w:szCs w:val="22"/>
              </w:rPr>
            </w:pPr>
            <w:r w:rsidRPr="0001430E">
              <w:rPr>
                <w:b/>
                <w:bCs/>
                <w:sz w:val="22"/>
                <w:szCs w:val="22"/>
              </w:rPr>
              <w:t>Прирост общей площади квартир, тыс. м²</w:t>
            </w:r>
          </w:p>
        </w:tc>
      </w:tr>
      <w:tr w:rsidR="0097305B" w:rsidRPr="0001430E" w14:paraId="14E3A627" w14:textId="77777777" w:rsidTr="00943524">
        <w:tc>
          <w:tcPr>
            <w:tcW w:w="6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82093E" w14:textId="77777777" w:rsidR="00945471" w:rsidRPr="0001430E" w:rsidRDefault="00945471" w:rsidP="0001430E">
            <w:pPr>
              <w:jc w:val="center"/>
              <w:rPr>
                <w:sz w:val="22"/>
                <w:szCs w:val="22"/>
              </w:rPr>
            </w:pPr>
            <w:r w:rsidRPr="0001430E">
              <w:rPr>
                <w:sz w:val="22"/>
                <w:szCs w:val="22"/>
              </w:rPr>
              <w:t>1</w:t>
            </w:r>
          </w:p>
        </w:tc>
        <w:tc>
          <w:tcPr>
            <w:tcW w:w="185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A96B4F" w14:textId="77777777" w:rsidR="00945471" w:rsidRPr="0001430E" w:rsidRDefault="00945471" w:rsidP="0001430E">
            <w:pPr>
              <w:rPr>
                <w:sz w:val="22"/>
                <w:szCs w:val="22"/>
              </w:rPr>
            </w:pPr>
            <w:r w:rsidRPr="0001430E">
              <w:rPr>
                <w:sz w:val="22"/>
                <w:szCs w:val="22"/>
              </w:rPr>
              <w:t>Жилой район Нефтяников</w:t>
            </w: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7786A317" w14:textId="77777777" w:rsidR="00945471" w:rsidRPr="0001430E" w:rsidRDefault="00945471" w:rsidP="0001430E">
            <w:pPr>
              <w:jc w:val="center"/>
              <w:rPr>
                <w:sz w:val="22"/>
                <w:szCs w:val="22"/>
              </w:rPr>
            </w:pPr>
            <w:r w:rsidRPr="0001430E">
              <w:rPr>
                <w:sz w:val="22"/>
                <w:szCs w:val="22"/>
              </w:rPr>
              <w:t>мкр. 1</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2BB10E"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3417C4"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807E17" w14:textId="77777777" w:rsidR="00945471" w:rsidRPr="0001430E" w:rsidRDefault="00945471" w:rsidP="0001430E">
            <w:pPr>
              <w:jc w:val="center"/>
              <w:rPr>
                <w:sz w:val="22"/>
                <w:szCs w:val="22"/>
              </w:rPr>
            </w:pPr>
            <w:r w:rsidRPr="0001430E">
              <w:rPr>
                <w:sz w:val="22"/>
                <w:szCs w:val="22"/>
              </w:rPr>
              <w:t>3,30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21891"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252ED8" w14:textId="77777777" w:rsidR="00945471" w:rsidRPr="0001430E" w:rsidRDefault="00945471" w:rsidP="0001430E">
            <w:pPr>
              <w:jc w:val="center"/>
              <w:rPr>
                <w:sz w:val="22"/>
                <w:szCs w:val="22"/>
              </w:rPr>
            </w:pPr>
            <w:r w:rsidRPr="0001430E">
              <w:rPr>
                <w:sz w:val="22"/>
                <w:szCs w:val="22"/>
              </w:rPr>
              <w:t>44,21</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2E8D6"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2B47D0" w14:textId="77777777" w:rsidR="00945471" w:rsidRPr="0001430E" w:rsidRDefault="00945471" w:rsidP="0001430E">
            <w:pPr>
              <w:jc w:val="center"/>
              <w:rPr>
                <w:sz w:val="22"/>
                <w:szCs w:val="22"/>
              </w:rPr>
            </w:pPr>
            <w:r w:rsidRPr="0001430E">
              <w:rPr>
                <w:sz w:val="22"/>
                <w:szCs w:val="22"/>
              </w:rPr>
              <w:t>11,45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6EC9F6"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469C37" w14:textId="77777777" w:rsidR="00945471" w:rsidRPr="0001430E" w:rsidRDefault="00945471" w:rsidP="0001430E">
            <w:pPr>
              <w:jc w:val="center"/>
              <w:rPr>
                <w:b/>
                <w:bCs/>
                <w:sz w:val="22"/>
                <w:szCs w:val="22"/>
              </w:rPr>
            </w:pPr>
            <w:r w:rsidRPr="0001430E">
              <w:rPr>
                <w:b/>
                <w:bCs/>
                <w:sz w:val="22"/>
                <w:szCs w:val="22"/>
              </w:rPr>
              <w:t>58,96</w:t>
            </w:r>
          </w:p>
        </w:tc>
      </w:tr>
      <w:tr w:rsidR="0097305B" w:rsidRPr="0001430E" w14:paraId="357E8473"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69D42C"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FD8A0F"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3A60E7B" w14:textId="77777777" w:rsidR="00945471" w:rsidRPr="0001430E" w:rsidRDefault="00945471" w:rsidP="0001430E">
            <w:pPr>
              <w:jc w:val="center"/>
              <w:rPr>
                <w:sz w:val="22"/>
                <w:szCs w:val="22"/>
              </w:rPr>
            </w:pPr>
            <w:r w:rsidRPr="0001430E">
              <w:rPr>
                <w:sz w:val="22"/>
                <w:szCs w:val="22"/>
              </w:rPr>
              <w:t>мкр. 1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8664E5" w14:textId="77777777" w:rsidR="00945471" w:rsidRPr="0001430E" w:rsidRDefault="00945471" w:rsidP="0001430E">
            <w:pPr>
              <w:jc w:val="center"/>
              <w:rPr>
                <w:sz w:val="22"/>
                <w:szCs w:val="22"/>
              </w:rPr>
            </w:pPr>
            <w:r w:rsidRPr="0001430E">
              <w:rPr>
                <w:sz w:val="22"/>
                <w:szCs w:val="22"/>
              </w:rPr>
              <w:t>-3,07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785C"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EB5316"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F61E4"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BB14B6" w14:textId="77777777" w:rsidR="00945471" w:rsidRPr="0001430E" w:rsidRDefault="00945471" w:rsidP="0001430E">
            <w:pPr>
              <w:jc w:val="center"/>
              <w:rPr>
                <w:sz w:val="22"/>
                <w:szCs w:val="22"/>
              </w:rPr>
            </w:pPr>
            <w:r w:rsidRPr="0001430E">
              <w:rPr>
                <w:sz w:val="22"/>
                <w:szCs w:val="22"/>
              </w:rPr>
              <w:t>-4,82</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165C64" w14:textId="77777777" w:rsidR="00945471" w:rsidRPr="0001430E" w:rsidRDefault="00945471" w:rsidP="0001430E">
            <w:pPr>
              <w:jc w:val="center"/>
              <w:rPr>
                <w:sz w:val="22"/>
                <w:szCs w:val="22"/>
              </w:rPr>
            </w:pPr>
            <w:r w:rsidRPr="0001430E">
              <w:rPr>
                <w:sz w:val="22"/>
                <w:szCs w:val="22"/>
              </w:rPr>
              <w:t>-0,20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E32CBC" w14:textId="77777777" w:rsidR="00945471" w:rsidRPr="0001430E" w:rsidRDefault="00945471" w:rsidP="0001430E">
            <w:pPr>
              <w:jc w:val="center"/>
              <w:rPr>
                <w:sz w:val="22"/>
                <w:szCs w:val="22"/>
              </w:rPr>
            </w:pPr>
            <w:r w:rsidRPr="0001430E">
              <w:rPr>
                <w:sz w:val="22"/>
                <w:szCs w:val="22"/>
              </w:rPr>
              <w:t>-1,95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382249"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87F2E7" w14:textId="77777777" w:rsidR="00945471" w:rsidRPr="0001430E" w:rsidRDefault="00945471" w:rsidP="0001430E">
            <w:pPr>
              <w:jc w:val="center"/>
              <w:rPr>
                <w:b/>
                <w:bCs/>
                <w:sz w:val="22"/>
                <w:szCs w:val="22"/>
              </w:rPr>
            </w:pPr>
            <w:r w:rsidRPr="0001430E">
              <w:rPr>
                <w:b/>
                <w:bCs/>
                <w:sz w:val="22"/>
                <w:szCs w:val="22"/>
              </w:rPr>
              <w:t>-6,96</w:t>
            </w:r>
          </w:p>
        </w:tc>
      </w:tr>
      <w:tr w:rsidR="0097305B" w:rsidRPr="0001430E" w14:paraId="09A56A86"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AC056B"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58CB50"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7C960E" w14:textId="77777777" w:rsidR="00945471" w:rsidRPr="0001430E" w:rsidRDefault="00945471" w:rsidP="0001430E">
            <w:pPr>
              <w:jc w:val="center"/>
              <w:rPr>
                <w:sz w:val="22"/>
                <w:szCs w:val="22"/>
              </w:rPr>
            </w:pPr>
            <w:r w:rsidRPr="0001430E">
              <w:rPr>
                <w:sz w:val="22"/>
                <w:szCs w:val="22"/>
              </w:rPr>
              <w:t>мкр. 2</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55054"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379E06"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B64198"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FF2FE5"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DD4F90"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422C51"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AF392" w14:textId="77777777" w:rsidR="00945471" w:rsidRPr="0001430E" w:rsidRDefault="00945471" w:rsidP="0001430E">
            <w:pPr>
              <w:jc w:val="center"/>
              <w:rPr>
                <w:sz w:val="22"/>
                <w:szCs w:val="22"/>
              </w:rPr>
            </w:pPr>
            <w:r w:rsidRPr="0001430E">
              <w:rPr>
                <w:sz w:val="22"/>
                <w:szCs w:val="22"/>
              </w:rPr>
              <w:t>27,65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F0135"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EE0794" w14:textId="77777777" w:rsidR="00945471" w:rsidRPr="0001430E" w:rsidRDefault="00945471" w:rsidP="0001430E">
            <w:pPr>
              <w:jc w:val="center"/>
              <w:rPr>
                <w:b/>
                <w:bCs/>
                <w:sz w:val="22"/>
                <w:szCs w:val="22"/>
              </w:rPr>
            </w:pPr>
            <w:r w:rsidRPr="0001430E">
              <w:rPr>
                <w:b/>
                <w:bCs/>
                <w:sz w:val="22"/>
                <w:szCs w:val="22"/>
              </w:rPr>
              <w:t>27,65</w:t>
            </w:r>
          </w:p>
        </w:tc>
      </w:tr>
      <w:tr w:rsidR="0097305B" w:rsidRPr="0001430E" w14:paraId="1BB86276"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F43B2C"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8ECC12"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6379426" w14:textId="77777777" w:rsidR="00945471" w:rsidRPr="0001430E" w:rsidRDefault="00945471" w:rsidP="0001430E">
            <w:pPr>
              <w:jc w:val="center"/>
              <w:rPr>
                <w:sz w:val="22"/>
                <w:szCs w:val="22"/>
              </w:rPr>
            </w:pPr>
            <w:r w:rsidRPr="0001430E">
              <w:rPr>
                <w:sz w:val="22"/>
                <w:szCs w:val="22"/>
              </w:rPr>
              <w:t>мкр. 2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B45D3"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F2AF8F"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45B6D3" w14:textId="77777777" w:rsidR="00945471" w:rsidRPr="0001430E" w:rsidRDefault="00945471" w:rsidP="0001430E">
            <w:pPr>
              <w:jc w:val="center"/>
              <w:rPr>
                <w:sz w:val="22"/>
                <w:szCs w:val="22"/>
              </w:rPr>
            </w:pPr>
            <w:r w:rsidRPr="0001430E">
              <w:rPr>
                <w:sz w:val="22"/>
                <w:szCs w:val="22"/>
              </w:rPr>
              <w:t>-0,25</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838721"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E3EBF4" w14:textId="77777777" w:rsidR="00945471" w:rsidRPr="0001430E" w:rsidRDefault="00945471" w:rsidP="0001430E">
            <w:pPr>
              <w:jc w:val="center"/>
              <w:rPr>
                <w:sz w:val="22"/>
                <w:szCs w:val="22"/>
              </w:rPr>
            </w:pPr>
            <w:r w:rsidRPr="0001430E">
              <w:rPr>
                <w:sz w:val="22"/>
                <w:szCs w:val="22"/>
              </w:rPr>
              <w:t>-4,77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DFF04C"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124270" w14:textId="77777777" w:rsidR="00945471" w:rsidRPr="0001430E" w:rsidRDefault="00945471" w:rsidP="0001430E">
            <w:pPr>
              <w:jc w:val="center"/>
              <w:rPr>
                <w:sz w:val="22"/>
                <w:szCs w:val="22"/>
              </w:rPr>
            </w:pPr>
            <w:r w:rsidRPr="0001430E">
              <w:rPr>
                <w:sz w:val="22"/>
                <w:szCs w:val="22"/>
              </w:rPr>
              <w:t>-0,57</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8BB0AF"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05F5ED" w14:textId="77777777" w:rsidR="00945471" w:rsidRPr="0001430E" w:rsidRDefault="00945471" w:rsidP="0001430E">
            <w:pPr>
              <w:jc w:val="center"/>
              <w:rPr>
                <w:b/>
                <w:bCs/>
                <w:sz w:val="22"/>
                <w:szCs w:val="22"/>
              </w:rPr>
            </w:pPr>
            <w:r w:rsidRPr="0001430E">
              <w:rPr>
                <w:b/>
                <w:bCs/>
                <w:sz w:val="22"/>
                <w:szCs w:val="22"/>
              </w:rPr>
              <w:t>-5,59</w:t>
            </w:r>
          </w:p>
        </w:tc>
      </w:tr>
      <w:tr w:rsidR="0097305B" w:rsidRPr="0001430E" w14:paraId="23F0D232"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A608C9"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ABB82B"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5C54FD2" w14:textId="77777777" w:rsidR="00945471" w:rsidRPr="0001430E" w:rsidRDefault="00945471" w:rsidP="0001430E">
            <w:pPr>
              <w:jc w:val="center"/>
              <w:rPr>
                <w:sz w:val="22"/>
                <w:szCs w:val="22"/>
              </w:rPr>
            </w:pPr>
            <w:r w:rsidRPr="0001430E">
              <w:rPr>
                <w:sz w:val="22"/>
                <w:szCs w:val="22"/>
              </w:rPr>
              <w:t>мкр. 4</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3EB0D"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AD41AB"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BCFEFC"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8ED66D"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C4D502"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2C9D85"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A3D174" w14:textId="77777777" w:rsidR="00945471" w:rsidRPr="0001430E" w:rsidRDefault="00945471" w:rsidP="0001430E">
            <w:pPr>
              <w:jc w:val="center"/>
              <w:rPr>
                <w:sz w:val="22"/>
                <w:szCs w:val="22"/>
              </w:rPr>
            </w:pPr>
            <w:r w:rsidRPr="0001430E">
              <w:rPr>
                <w:sz w:val="22"/>
                <w:szCs w:val="22"/>
              </w:rPr>
              <w:t>31,92</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73CB0"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CFF4D7" w14:textId="77777777" w:rsidR="00945471" w:rsidRPr="0001430E" w:rsidRDefault="00945471" w:rsidP="0001430E">
            <w:pPr>
              <w:jc w:val="center"/>
              <w:rPr>
                <w:b/>
                <w:bCs/>
                <w:sz w:val="22"/>
                <w:szCs w:val="22"/>
              </w:rPr>
            </w:pPr>
            <w:r w:rsidRPr="0001430E">
              <w:rPr>
                <w:b/>
                <w:bCs/>
                <w:sz w:val="22"/>
                <w:szCs w:val="22"/>
              </w:rPr>
              <w:t>31,92</w:t>
            </w:r>
          </w:p>
        </w:tc>
      </w:tr>
      <w:tr w:rsidR="0097305B" w:rsidRPr="0001430E" w14:paraId="678DA1A4"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BC85D4"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6702AA"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1DDF5C5" w14:textId="77777777" w:rsidR="00945471" w:rsidRPr="0001430E" w:rsidRDefault="00945471" w:rsidP="0001430E">
            <w:pPr>
              <w:jc w:val="center"/>
              <w:rPr>
                <w:sz w:val="22"/>
                <w:szCs w:val="22"/>
              </w:rPr>
            </w:pPr>
            <w:r w:rsidRPr="0001430E">
              <w:rPr>
                <w:sz w:val="22"/>
                <w:szCs w:val="22"/>
              </w:rPr>
              <w:t>мкр. 4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2A6160"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E6A5C6"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72672F"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ED5023"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28354C"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914B46" w14:textId="77777777" w:rsidR="00945471" w:rsidRPr="0001430E" w:rsidRDefault="00945471" w:rsidP="0001430E">
            <w:pPr>
              <w:jc w:val="center"/>
              <w:rPr>
                <w:sz w:val="22"/>
                <w:szCs w:val="22"/>
              </w:rPr>
            </w:pPr>
            <w:r w:rsidRPr="0001430E">
              <w:rPr>
                <w:sz w:val="22"/>
                <w:szCs w:val="22"/>
              </w:rPr>
              <w:t>-8,63</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018BC7" w14:textId="77777777" w:rsidR="00945471" w:rsidRPr="0001430E" w:rsidRDefault="00945471" w:rsidP="0001430E">
            <w:pPr>
              <w:jc w:val="center"/>
              <w:rPr>
                <w:sz w:val="22"/>
                <w:szCs w:val="22"/>
              </w:rPr>
            </w:pPr>
            <w:r w:rsidRPr="0001430E">
              <w:rPr>
                <w:sz w:val="22"/>
                <w:szCs w:val="22"/>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5C473A"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257886" w14:textId="77777777" w:rsidR="00945471" w:rsidRPr="0001430E" w:rsidRDefault="00945471" w:rsidP="0001430E">
            <w:pPr>
              <w:jc w:val="center"/>
              <w:rPr>
                <w:b/>
                <w:bCs/>
                <w:sz w:val="22"/>
                <w:szCs w:val="22"/>
              </w:rPr>
            </w:pPr>
            <w:r w:rsidRPr="0001430E">
              <w:rPr>
                <w:b/>
                <w:bCs/>
                <w:sz w:val="22"/>
                <w:szCs w:val="22"/>
              </w:rPr>
              <w:t>-8,63</w:t>
            </w:r>
          </w:p>
        </w:tc>
      </w:tr>
      <w:tr w:rsidR="0097305B" w:rsidRPr="0001430E" w14:paraId="6239EF24"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EFF3F"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2F898"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20D7977E" w14:textId="77777777" w:rsidR="00945471" w:rsidRPr="0001430E" w:rsidRDefault="00945471" w:rsidP="0001430E">
            <w:pPr>
              <w:jc w:val="center"/>
              <w:rPr>
                <w:sz w:val="22"/>
                <w:szCs w:val="22"/>
              </w:rPr>
            </w:pPr>
            <w:r w:rsidRPr="0001430E">
              <w:rPr>
                <w:sz w:val="22"/>
                <w:szCs w:val="22"/>
              </w:rPr>
              <w:t>Пойма-1</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09DB8010"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44CC9DA2" w14:textId="77777777" w:rsidR="00945471" w:rsidRPr="0001430E" w:rsidRDefault="00945471" w:rsidP="0001430E">
            <w:pPr>
              <w:jc w:val="center"/>
              <w:rPr>
                <w:sz w:val="22"/>
                <w:szCs w:val="22"/>
              </w:rPr>
            </w:pPr>
            <w:r w:rsidRPr="0001430E">
              <w:rPr>
                <w:sz w:val="22"/>
                <w:szCs w:val="22"/>
              </w:rPr>
              <w:t>13,37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78C8360D" w14:textId="77777777" w:rsidR="00945471" w:rsidRPr="0001430E" w:rsidRDefault="00945471" w:rsidP="0001430E">
            <w:pPr>
              <w:jc w:val="center"/>
              <w:rPr>
                <w:sz w:val="22"/>
                <w:szCs w:val="22"/>
              </w:rPr>
            </w:pPr>
            <w:r w:rsidRPr="0001430E">
              <w:rPr>
                <w:sz w:val="22"/>
                <w:szCs w:val="22"/>
              </w:rPr>
              <w:t>11,37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33CE87A3"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53635E2"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5BBDE562"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1F15C8FB" w14:textId="77777777" w:rsidR="00945471" w:rsidRPr="0001430E" w:rsidRDefault="00945471" w:rsidP="0001430E">
            <w:pPr>
              <w:jc w:val="center"/>
              <w:rPr>
                <w:sz w:val="22"/>
                <w:szCs w:val="22"/>
              </w:rPr>
            </w:pPr>
            <w:r w:rsidRPr="0001430E">
              <w:rPr>
                <w:sz w:val="22"/>
                <w:szCs w:val="22"/>
              </w:rPr>
              <w:t>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21CBF9A3"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29349B63" w14:textId="77777777" w:rsidR="00945471" w:rsidRPr="0001430E" w:rsidRDefault="00945471" w:rsidP="0001430E">
            <w:pPr>
              <w:jc w:val="center"/>
              <w:rPr>
                <w:b/>
                <w:bCs/>
                <w:sz w:val="22"/>
                <w:szCs w:val="22"/>
              </w:rPr>
            </w:pPr>
            <w:r w:rsidRPr="0001430E">
              <w:rPr>
                <w:b/>
                <w:bCs/>
                <w:sz w:val="22"/>
                <w:szCs w:val="22"/>
              </w:rPr>
              <w:t>44,74</w:t>
            </w:r>
          </w:p>
        </w:tc>
      </w:tr>
      <w:tr w:rsidR="0097305B" w:rsidRPr="0001430E" w14:paraId="0ADE3690"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83189"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B13F77"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ADCAB40" w14:textId="77777777" w:rsidR="00945471" w:rsidRPr="0001430E" w:rsidRDefault="00945471" w:rsidP="0001430E">
            <w:pPr>
              <w:jc w:val="center"/>
              <w:rPr>
                <w:sz w:val="22"/>
                <w:szCs w:val="22"/>
              </w:rPr>
            </w:pPr>
            <w:r w:rsidRPr="0001430E">
              <w:rPr>
                <w:sz w:val="22"/>
                <w:szCs w:val="22"/>
              </w:rPr>
              <w:t>мкр. 37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262C2"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38245"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996A14"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77960"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48384F" w14:textId="77777777" w:rsidR="00945471" w:rsidRPr="0001430E" w:rsidRDefault="00945471" w:rsidP="0001430E">
            <w:pPr>
              <w:jc w:val="center"/>
              <w:rPr>
                <w:sz w:val="22"/>
                <w:szCs w:val="22"/>
              </w:rPr>
            </w:pPr>
            <w:r w:rsidRPr="0001430E">
              <w:rPr>
                <w:sz w:val="22"/>
                <w:szCs w:val="22"/>
              </w:rPr>
              <w:t>20,3</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A4FFD9"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7F6CF" w14:textId="77777777" w:rsidR="00945471" w:rsidRPr="0001430E" w:rsidRDefault="00945471" w:rsidP="0001430E">
            <w:pPr>
              <w:jc w:val="center"/>
              <w:rPr>
                <w:sz w:val="22"/>
                <w:szCs w:val="22"/>
              </w:rPr>
            </w:pPr>
            <w:r w:rsidRPr="0001430E">
              <w:rPr>
                <w:sz w:val="22"/>
                <w:szCs w:val="22"/>
              </w:rPr>
              <w:t>68,98</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C427E9"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3BDEC6" w14:textId="77777777" w:rsidR="00945471" w:rsidRPr="0001430E" w:rsidRDefault="00945471" w:rsidP="0001430E">
            <w:pPr>
              <w:jc w:val="center"/>
              <w:rPr>
                <w:b/>
                <w:bCs/>
                <w:sz w:val="22"/>
                <w:szCs w:val="22"/>
              </w:rPr>
            </w:pPr>
            <w:r w:rsidRPr="0001430E">
              <w:rPr>
                <w:b/>
                <w:bCs/>
                <w:sz w:val="22"/>
                <w:szCs w:val="22"/>
              </w:rPr>
              <w:t>89,28</w:t>
            </w:r>
          </w:p>
        </w:tc>
      </w:tr>
      <w:tr w:rsidR="0097305B" w:rsidRPr="0001430E" w14:paraId="3F11D656" w14:textId="77777777" w:rsidTr="00943524">
        <w:tc>
          <w:tcPr>
            <w:tcW w:w="620"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09DFE39E" w14:textId="77777777" w:rsidR="00945471" w:rsidRPr="0001430E" w:rsidRDefault="00945471" w:rsidP="0001430E">
            <w:pPr>
              <w:jc w:val="center"/>
              <w:rPr>
                <w:sz w:val="22"/>
                <w:szCs w:val="22"/>
              </w:rPr>
            </w:pPr>
            <w:r w:rsidRPr="0001430E">
              <w:rPr>
                <w:sz w:val="22"/>
                <w:szCs w:val="22"/>
              </w:rPr>
              <w:t>2</w:t>
            </w:r>
          </w:p>
        </w:tc>
        <w:tc>
          <w:tcPr>
            <w:tcW w:w="1856"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6D2BEBCD" w14:textId="77777777" w:rsidR="00945471" w:rsidRPr="0001430E" w:rsidRDefault="00945471" w:rsidP="0001430E">
            <w:pPr>
              <w:rPr>
                <w:sz w:val="22"/>
                <w:szCs w:val="22"/>
              </w:rPr>
            </w:pPr>
            <w:r w:rsidRPr="0001430E">
              <w:rPr>
                <w:sz w:val="22"/>
                <w:szCs w:val="22"/>
              </w:rPr>
              <w:t>Центральный жилой район</w:t>
            </w: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021BA5" w14:textId="77777777" w:rsidR="00945471" w:rsidRPr="0001430E" w:rsidRDefault="00945471" w:rsidP="0001430E">
            <w:pPr>
              <w:jc w:val="center"/>
              <w:rPr>
                <w:sz w:val="22"/>
                <w:szCs w:val="22"/>
              </w:rPr>
            </w:pPr>
            <w:r w:rsidRPr="0001430E">
              <w:rPr>
                <w:sz w:val="22"/>
                <w:szCs w:val="22"/>
              </w:rPr>
              <w:t>мкр. 18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EB72AA"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9AC8EA"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1A74E0"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02943B"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FD99FC" w14:textId="77777777" w:rsidR="00945471" w:rsidRPr="0001430E" w:rsidRDefault="00945471" w:rsidP="0001430E">
            <w:pPr>
              <w:jc w:val="center"/>
              <w:rPr>
                <w:sz w:val="22"/>
                <w:szCs w:val="22"/>
              </w:rPr>
            </w:pPr>
            <w:r w:rsidRPr="0001430E">
              <w:rPr>
                <w:sz w:val="22"/>
                <w:szCs w:val="22"/>
              </w:rPr>
              <w:t>-1,01</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950CF"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6DDD22" w14:textId="77777777" w:rsidR="00945471" w:rsidRPr="0001430E" w:rsidRDefault="00945471" w:rsidP="0001430E">
            <w:pPr>
              <w:jc w:val="center"/>
              <w:rPr>
                <w:sz w:val="22"/>
                <w:szCs w:val="22"/>
              </w:rPr>
            </w:pPr>
            <w:r w:rsidRPr="0001430E">
              <w:rPr>
                <w:sz w:val="22"/>
                <w:szCs w:val="22"/>
              </w:rPr>
              <w:t>-0,75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2336"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C1DB" w14:textId="77777777" w:rsidR="00945471" w:rsidRPr="0001430E" w:rsidRDefault="00945471" w:rsidP="0001430E">
            <w:pPr>
              <w:jc w:val="center"/>
              <w:rPr>
                <w:b/>
                <w:bCs/>
                <w:sz w:val="22"/>
                <w:szCs w:val="22"/>
              </w:rPr>
            </w:pPr>
            <w:r w:rsidRPr="0001430E">
              <w:rPr>
                <w:b/>
                <w:bCs/>
                <w:sz w:val="22"/>
                <w:szCs w:val="22"/>
              </w:rPr>
              <w:t>-1,75</w:t>
            </w:r>
          </w:p>
        </w:tc>
      </w:tr>
      <w:tr w:rsidR="0097305B" w:rsidRPr="0001430E" w14:paraId="173DC75C" w14:textId="77777777" w:rsidTr="00943524">
        <w:tc>
          <w:tcPr>
            <w:tcW w:w="620" w:type="dxa"/>
            <w:vMerge/>
            <w:tcBorders>
              <w:left w:val="single" w:sz="4" w:space="0" w:color="auto"/>
              <w:right w:val="single" w:sz="4" w:space="0" w:color="auto"/>
            </w:tcBorders>
            <w:shd w:val="clear" w:color="auto" w:fill="FFFFFF" w:themeFill="background1"/>
            <w:vAlign w:val="center"/>
            <w:hideMark/>
          </w:tcPr>
          <w:p w14:paraId="2A586AAC" w14:textId="77777777" w:rsidR="00945471" w:rsidRPr="0001430E" w:rsidRDefault="00945471" w:rsidP="0001430E">
            <w:pPr>
              <w:rPr>
                <w:sz w:val="22"/>
                <w:szCs w:val="22"/>
              </w:rPr>
            </w:pPr>
          </w:p>
        </w:tc>
        <w:tc>
          <w:tcPr>
            <w:tcW w:w="1856" w:type="dxa"/>
            <w:vMerge/>
            <w:tcBorders>
              <w:left w:val="single" w:sz="4" w:space="0" w:color="auto"/>
              <w:right w:val="single" w:sz="4" w:space="0" w:color="auto"/>
            </w:tcBorders>
            <w:shd w:val="clear" w:color="auto" w:fill="FFFFFF" w:themeFill="background1"/>
            <w:vAlign w:val="center"/>
            <w:hideMark/>
          </w:tcPr>
          <w:p w14:paraId="1D0122A0"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9A1B4E" w14:textId="77777777" w:rsidR="00945471" w:rsidRPr="0001430E" w:rsidRDefault="00945471" w:rsidP="0001430E">
            <w:pPr>
              <w:jc w:val="center"/>
              <w:rPr>
                <w:sz w:val="22"/>
                <w:szCs w:val="22"/>
              </w:rPr>
            </w:pPr>
            <w:r w:rsidRPr="0001430E">
              <w:rPr>
                <w:sz w:val="22"/>
                <w:szCs w:val="22"/>
              </w:rPr>
              <w:t xml:space="preserve">мкр. 19 </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166E9A"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hideMark/>
          </w:tcPr>
          <w:p w14:paraId="059E0009"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hideMark/>
          </w:tcPr>
          <w:p w14:paraId="197416F0"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hideMark/>
          </w:tcPr>
          <w:p w14:paraId="15A0BB79"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hideMark/>
          </w:tcPr>
          <w:p w14:paraId="5244D2F8"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hideMark/>
          </w:tcPr>
          <w:p w14:paraId="355E4EE8"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hideMark/>
          </w:tcPr>
          <w:p w14:paraId="7E05F9D0" w14:textId="77777777" w:rsidR="00945471" w:rsidRPr="0001430E" w:rsidRDefault="00945471" w:rsidP="0001430E">
            <w:pPr>
              <w:jc w:val="center"/>
              <w:rPr>
                <w:sz w:val="22"/>
                <w:szCs w:val="22"/>
              </w:rPr>
            </w:pPr>
            <w:r w:rsidRPr="0001430E">
              <w:rPr>
                <w:sz w:val="22"/>
                <w:szCs w:val="22"/>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4D911B" w14:textId="77777777" w:rsidR="00945471" w:rsidRPr="0001430E" w:rsidRDefault="00945471" w:rsidP="0001430E">
            <w:pPr>
              <w:jc w:val="center"/>
              <w:rPr>
                <w:sz w:val="22"/>
                <w:szCs w:val="22"/>
              </w:rPr>
            </w:pPr>
            <w:r w:rsidRPr="0001430E">
              <w:rPr>
                <w:sz w:val="22"/>
                <w:szCs w:val="22"/>
              </w:rPr>
              <w:t>47,28</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48C0E" w14:textId="77777777" w:rsidR="00945471" w:rsidRPr="0001430E" w:rsidRDefault="00945471" w:rsidP="0001430E">
            <w:pPr>
              <w:jc w:val="center"/>
              <w:rPr>
                <w:b/>
                <w:bCs/>
                <w:sz w:val="22"/>
                <w:szCs w:val="22"/>
              </w:rPr>
            </w:pPr>
            <w:r w:rsidRPr="0001430E">
              <w:rPr>
                <w:b/>
                <w:bCs/>
                <w:sz w:val="22"/>
                <w:szCs w:val="22"/>
              </w:rPr>
              <w:t>47,28</w:t>
            </w:r>
          </w:p>
        </w:tc>
      </w:tr>
      <w:tr w:rsidR="0097305B" w:rsidRPr="0001430E" w14:paraId="0C721CFC" w14:textId="77777777" w:rsidTr="00943524">
        <w:tc>
          <w:tcPr>
            <w:tcW w:w="620" w:type="dxa"/>
            <w:vMerge/>
            <w:tcBorders>
              <w:left w:val="single" w:sz="4" w:space="0" w:color="auto"/>
              <w:right w:val="single" w:sz="4" w:space="0" w:color="auto"/>
            </w:tcBorders>
            <w:shd w:val="clear" w:color="auto" w:fill="FFFFFF" w:themeFill="background1"/>
            <w:vAlign w:val="center"/>
          </w:tcPr>
          <w:p w14:paraId="3815D8D5" w14:textId="77777777" w:rsidR="00945471" w:rsidRPr="0001430E" w:rsidRDefault="00945471" w:rsidP="0001430E">
            <w:pPr>
              <w:rPr>
                <w:sz w:val="22"/>
                <w:szCs w:val="22"/>
              </w:rPr>
            </w:pPr>
          </w:p>
        </w:tc>
        <w:tc>
          <w:tcPr>
            <w:tcW w:w="1856" w:type="dxa"/>
            <w:vMerge/>
            <w:tcBorders>
              <w:left w:val="single" w:sz="4" w:space="0" w:color="auto"/>
              <w:right w:val="single" w:sz="4" w:space="0" w:color="auto"/>
            </w:tcBorders>
            <w:shd w:val="clear" w:color="auto" w:fill="FFFFFF" w:themeFill="background1"/>
            <w:vAlign w:val="center"/>
          </w:tcPr>
          <w:p w14:paraId="392C3700"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7046C9BF" w14:textId="77777777" w:rsidR="00945471" w:rsidRPr="0001430E" w:rsidRDefault="00945471" w:rsidP="0001430E">
            <w:pPr>
              <w:jc w:val="center"/>
              <w:rPr>
                <w:sz w:val="22"/>
                <w:szCs w:val="22"/>
              </w:rPr>
            </w:pPr>
            <w:r w:rsidRPr="0001430E">
              <w:rPr>
                <w:sz w:val="22"/>
                <w:szCs w:val="22"/>
              </w:rPr>
              <w:t>мкр. 19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66B6A0EA"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07482D05" w14:textId="77777777" w:rsidR="00945471" w:rsidRPr="0001430E" w:rsidRDefault="00945471" w:rsidP="0001430E">
            <w:pPr>
              <w:jc w:val="center"/>
              <w:rPr>
                <w:sz w:val="22"/>
                <w:szCs w:val="22"/>
              </w:rPr>
            </w:pPr>
            <w:r w:rsidRPr="0001430E">
              <w:rPr>
                <w:sz w:val="22"/>
                <w:szCs w:val="22"/>
              </w:rPr>
              <w:t>-0,49</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76F3BD87" w14:textId="77777777" w:rsidR="00945471" w:rsidRPr="0001430E" w:rsidRDefault="00945471" w:rsidP="0001430E">
            <w:pPr>
              <w:jc w:val="center"/>
              <w:rPr>
                <w:sz w:val="22"/>
                <w:szCs w:val="22"/>
              </w:rPr>
            </w:pPr>
            <w:r w:rsidRPr="0001430E">
              <w:rPr>
                <w:sz w:val="22"/>
                <w:szCs w:val="22"/>
              </w:rPr>
              <w:t>-0,26</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7FBAE464"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3FD8D660"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7CA4F910"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5FF3D2FF" w14:textId="77777777" w:rsidR="00945471" w:rsidRPr="0001430E" w:rsidRDefault="00945471" w:rsidP="0001430E">
            <w:pPr>
              <w:jc w:val="center"/>
              <w:rPr>
                <w:sz w:val="22"/>
                <w:szCs w:val="22"/>
              </w:rPr>
            </w:pPr>
            <w:r w:rsidRPr="0001430E">
              <w:rPr>
                <w:sz w:val="22"/>
                <w:szCs w:val="22"/>
              </w:rPr>
              <w:t>-8,50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27F267F7"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198B34B7" w14:textId="77777777" w:rsidR="00945471" w:rsidRPr="0001430E" w:rsidRDefault="00945471" w:rsidP="0001430E">
            <w:pPr>
              <w:jc w:val="center"/>
              <w:rPr>
                <w:b/>
                <w:bCs/>
                <w:sz w:val="22"/>
                <w:szCs w:val="22"/>
              </w:rPr>
            </w:pPr>
            <w:r w:rsidRPr="0001430E">
              <w:rPr>
                <w:b/>
                <w:bCs/>
                <w:sz w:val="22"/>
                <w:szCs w:val="22"/>
              </w:rPr>
              <w:t>-9,25</w:t>
            </w:r>
          </w:p>
        </w:tc>
      </w:tr>
      <w:tr w:rsidR="0097305B" w:rsidRPr="0001430E" w14:paraId="06B7DEA5" w14:textId="77777777" w:rsidTr="00943524">
        <w:tc>
          <w:tcPr>
            <w:tcW w:w="620" w:type="dxa"/>
            <w:vMerge/>
            <w:tcBorders>
              <w:left w:val="single" w:sz="4" w:space="0" w:color="auto"/>
              <w:right w:val="single" w:sz="4" w:space="0" w:color="auto"/>
            </w:tcBorders>
            <w:shd w:val="clear" w:color="auto" w:fill="FFFFFF" w:themeFill="background1"/>
            <w:vAlign w:val="center"/>
            <w:hideMark/>
          </w:tcPr>
          <w:p w14:paraId="10CEB47C" w14:textId="77777777" w:rsidR="00945471" w:rsidRPr="0001430E" w:rsidRDefault="00945471" w:rsidP="0001430E">
            <w:pPr>
              <w:rPr>
                <w:sz w:val="22"/>
                <w:szCs w:val="22"/>
              </w:rPr>
            </w:pPr>
          </w:p>
        </w:tc>
        <w:tc>
          <w:tcPr>
            <w:tcW w:w="1856" w:type="dxa"/>
            <w:vMerge/>
            <w:tcBorders>
              <w:left w:val="single" w:sz="4" w:space="0" w:color="auto"/>
              <w:right w:val="single" w:sz="4" w:space="0" w:color="auto"/>
            </w:tcBorders>
            <w:shd w:val="clear" w:color="auto" w:fill="FFFFFF" w:themeFill="background1"/>
            <w:vAlign w:val="center"/>
            <w:hideMark/>
          </w:tcPr>
          <w:p w14:paraId="64EEB0B7"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3FE5B1C" w14:textId="77777777" w:rsidR="00945471" w:rsidRPr="0001430E" w:rsidRDefault="00945471" w:rsidP="0001430E">
            <w:pPr>
              <w:jc w:val="center"/>
              <w:rPr>
                <w:sz w:val="22"/>
                <w:szCs w:val="22"/>
              </w:rPr>
            </w:pPr>
            <w:r w:rsidRPr="0001430E">
              <w:rPr>
                <w:sz w:val="22"/>
                <w:szCs w:val="22"/>
              </w:rPr>
              <w:t>мкр. 20А</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FA19F6"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C2D592" w14:textId="77777777" w:rsidR="00945471" w:rsidRPr="0001430E" w:rsidRDefault="00945471" w:rsidP="0001430E">
            <w:pPr>
              <w:jc w:val="center"/>
              <w:rPr>
                <w:sz w:val="22"/>
                <w:szCs w:val="22"/>
              </w:rPr>
            </w:pPr>
            <w:r w:rsidRPr="0001430E">
              <w:rPr>
                <w:sz w:val="22"/>
                <w:szCs w:val="22"/>
              </w:rPr>
              <w:t>42,08</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82EC2" w14:textId="77777777" w:rsidR="00945471" w:rsidRPr="0001430E" w:rsidRDefault="00945471" w:rsidP="0001430E">
            <w:pPr>
              <w:jc w:val="center"/>
              <w:rPr>
                <w:sz w:val="22"/>
                <w:szCs w:val="22"/>
                <w:lang w:val="en-US"/>
              </w:rPr>
            </w:pPr>
            <w:r w:rsidRPr="0001430E">
              <w:rPr>
                <w:sz w:val="22"/>
                <w:szCs w:val="22"/>
                <w:lang w:val="en-US"/>
              </w:rPr>
              <w:t>62.59</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76B7E5" w14:textId="77777777" w:rsidR="00945471" w:rsidRPr="0001430E" w:rsidRDefault="00945471" w:rsidP="0001430E">
            <w:pPr>
              <w:jc w:val="center"/>
              <w:rPr>
                <w:sz w:val="22"/>
                <w:szCs w:val="22"/>
              </w:rPr>
            </w:pPr>
            <w:r w:rsidRPr="0001430E">
              <w:rPr>
                <w:sz w:val="22"/>
                <w:szCs w:val="22"/>
              </w:rPr>
              <w:t>34,25</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79A9DA"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75EBFB"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AE994" w14:textId="77777777" w:rsidR="00945471" w:rsidRPr="0001430E" w:rsidRDefault="00945471" w:rsidP="0001430E">
            <w:pPr>
              <w:jc w:val="center"/>
              <w:rPr>
                <w:sz w:val="22"/>
                <w:szCs w:val="22"/>
              </w:rPr>
            </w:pPr>
            <w:r w:rsidRPr="0001430E">
              <w:rPr>
                <w:sz w:val="22"/>
                <w:szCs w:val="22"/>
              </w:rPr>
              <w:t>32,48</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0FB419"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7CFB0C" w14:textId="77777777" w:rsidR="00945471" w:rsidRPr="0001430E" w:rsidRDefault="00945471" w:rsidP="0001430E">
            <w:pPr>
              <w:jc w:val="center"/>
              <w:rPr>
                <w:b/>
                <w:bCs/>
                <w:sz w:val="22"/>
                <w:szCs w:val="22"/>
                <w:lang w:val="en-US"/>
              </w:rPr>
            </w:pPr>
            <w:r w:rsidRPr="0001430E">
              <w:rPr>
                <w:b/>
                <w:bCs/>
                <w:sz w:val="22"/>
                <w:szCs w:val="22"/>
                <w:lang w:val="en-US"/>
              </w:rPr>
              <w:t>171.4</w:t>
            </w:r>
          </w:p>
        </w:tc>
      </w:tr>
      <w:tr w:rsidR="0097305B" w:rsidRPr="0001430E" w14:paraId="4A577FBD" w14:textId="77777777" w:rsidTr="00943524">
        <w:tc>
          <w:tcPr>
            <w:tcW w:w="620" w:type="dxa"/>
            <w:vMerge/>
            <w:tcBorders>
              <w:left w:val="single" w:sz="4" w:space="0" w:color="auto"/>
              <w:bottom w:val="single" w:sz="4" w:space="0" w:color="auto"/>
              <w:right w:val="single" w:sz="4" w:space="0" w:color="auto"/>
            </w:tcBorders>
            <w:shd w:val="clear" w:color="auto" w:fill="FFFFFF" w:themeFill="background1"/>
            <w:vAlign w:val="center"/>
          </w:tcPr>
          <w:p w14:paraId="56E506E7" w14:textId="77777777" w:rsidR="00945471" w:rsidRPr="0001430E" w:rsidRDefault="00945471" w:rsidP="0001430E">
            <w:pPr>
              <w:rPr>
                <w:sz w:val="22"/>
                <w:szCs w:val="22"/>
              </w:rPr>
            </w:pPr>
          </w:p>
        </w:tc>
        <w:tc>
          <w:tcPr>
            <w:tcW w:w="1856" w:type="dxa"/>
            <w:vMerge/>
            <w:tcBorders>
              <w:left w:val="single" w:sz="4" w:space="0" w:color="auto"/>
              <w:bottom w:val="single" w:sz="4" w:space="0" w:color="auto"/>
              <w:right w:val="single" w:sz="4" w:space="0" w:color="auto"/>
            </w:tcBorders>
            <w:shd w:val="clear" w:color="auto" w:fill="FFFFFF" w:themeFill="background1"/>
            <w:vAlign w:val="center"/>
          </w:tcPr>
          <w:p w14:paraId="2B46B724"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52ECB725" w14:textId="77777777" w:rsidR="00945471" w:rsidRPr="0001430E" w:rsidRDefault="00945471" w:rsidP="0001430E">
            <w:pPr>
              <w:jc w:val="center"/>
              <w:rPr>
                <w:sz w:val="22"/>
                <w:szCs w:val="22"/>
              </w:rPr>
            </w:pPr>
            <w:r w:rsidRPr="0001430E">
              <w:rPr>
                <w:sz w:val="22"/>
                <w:szCs w:val="22"/>
              </w:rPr>
              <w:t>Ядро центра</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5E3AE2D4"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41CB76F"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CB5DDB0"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580683E6" w14:textId="77777777" w:rsidR="00945471" w:rsidRPr="0001430E" w:rsidRDefault="00945471" w:rsidP="0001430E">
            <w:pPr>
              <w:jc w:val="center"/>
              <w:rPr>
                <w:sz w:val="22"/>
                <w:szCs w:val="22"/>
              </w:rPr>
            </w:pPr>
            <w:r w:rsidRPr="0001430E">
              <w:rPr>
                <w:sz w:val="22"/>
                <w:szCs w:val="22"/>
              </w:rPr>
              <w:t>2,70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0CFEFC07"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D175A7B"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73F6F487" w14:textId="77777777" w:rsidR="00945471" w:rsidRPr="0001430E" w:rsidRDefault="00945471" w:rsidP="0001430E">
            <w:pPr>
              <w:jc w:val="center"/>
              <w:rPr>
                <w:sz w:val="22"/>
                <w:szCs w:val="22"/>
              </w:rPr>
            </w:pPr>
            <w:r w:rsidRPr="0001430E">
              <w:rPr>
                <w:sz w:val="22"/>
                <w:szCs w:val="22"/>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640FC2B2"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4BAD16FB" w14:textId="77777777" w:rsidR="00945471" w:rsidRPr="0001430E" w:rsidRDefault="00945471" w:rsidP="0001430E">
            <w:pPr>
              <w:jc w:val="center"/>
              <w:rPr>
                <w:b/>
                <w:bCs/>
                <w:sz w:val="22"/>
                <w:szCs w:val="22"/>
              </w:rPr>
            </w:pPr>
            <w:r w:rsidRPr="0001430E">
              <w:rPr>
                <w:b/>
                <w:bCs/>
                <w:sz w:val="22"/>
                <w:szCs w:val="22"/>
              </w:rPr>
              <w:t>2,70</w:t>
            </w:r>
          </w:p>
        </w:tc>
      </w:tr>
      <w:tr w:rsidR="0097305B" w:rsidRPr="0001430E" w14:paraId="1E47FFA4" w14:textId="77777777" w:rsidTr="00943524">
        <w:tc>
          <w:tcPr>
            <w:tcW w:w="6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CC465C" w14:textId="77777777" w:rsidR="00945471" w:rsidRPr="0001430E" w:rsidRDefault="00945471" w:rsidP="0001430E">
            <w:pPr>
              <w:jc w:val="center"/>
              <w:rPr>
                <w:sz w:val="22"/>
                <w:szCs w:val="22"/>
              </w:rPr>
            </w:pPr>
            <w:r w:rsidRPr="0001430E">
              <w:rPr>
                <w:sz w:val="22"/>
                <w:szCs w:val="22"/>
              </w:rPr>
              <w:t>3</w:t>
            </w:r>
          </w:p>
        </w:tc>
        <w:tc>
          <w:tcPr>
            <w:tcW w:w="185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B402F3" w14:textId="77777777" w:rsidR="00945471" w:rsidRPr="0001430E" w:rsidRDefault="00945471" w:rsidP="0001430E">
            <w:pPr>
              <w:rPr>
                <w:sz w:val="22"/>
                <w:szCs w:val="22"/>
              </w:rPr>
            </w:pPr>
            <w:r w:rsidRPr="0001430E">
              <w:rPr>
                <w:sz w:val="22"/>
                <w:szCs w:val="22"/>
              </w:rPr>
              <w:t>Восточный жилой район</w:t>
            </w: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0E201B7" w14:textId="77777777" w:rsidR="00945471" w:rsidRPr="0001430E" w:rsidRDefault="00945471" w:rsidP="0001430E">
            <w:pPr>
              <w:jc w:val="center"/>
              <w:rPr>
                <w:sz w:val="22"/>
                <w:szCs w:val="22"/>
              </w:rPr>
            </w:pPr>
            <w:r w:rsidRPr="0001430E">
              <w:rPr>
                <w:sz w:val="22"/>
                <w:szCs w:val="22"/>
              </w:rPr>
              <w:t>мкр. 21-22</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68905C"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7132E" w14:textId="77777777" w:rsidR="00945471" w:rsidRPr="0001430E" w:rsidRDefault="00945471" w:rsidP="0001430E">
            <w:pPr>
              <w:jc w:val="center"/>
              <w:rPr>
                <w:sz w:val="22"/>
                <w:szCs w:val="22"/>
              </w:rPr>
            </w:pPr>
            <w:r w:rsidRPr="0001430E">
              <w:rPr>
                <w:sz w:val="22"/>
                <w:szCs w:val="22"/>
              </w:rPr>
              <w:t>15,45</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27ABEB" w14:textId="77777777" w:rsidR="00945471" w:rsidRPr="0001430E" w:rsidRDefault="00945471" w:rsidP="0001430E">
            <w:pPr>
              <w:jc w:val="center"/>
              <w:rPr>
                <w:sz w:val="22"/>
                <w:szCs w:val="22"/>
              </w:rPr>
            </w:pPr>
            <w:r w:rsidRPr="0001430E">
              <w:rPr>
                <w:sz w:val="22"/>
                <w:szCs w:val="22"/>
              </w:rPr>
              <w:t>28,33</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B38E7" w14:textId="77777777" w:rsidR="00945471" w:rsidRPr="0001430E" w:rsidRDefault="00945471" w:rsidP="0001430E">
            <w:pPr>
              <w:jc w:val="center"/>
              <w:rPr>
                <w:sz w:val="22"/>
                <w:szCs w:val="22"/>
              </w:rPr>
            </w:pPr>
            <w:r w:rsidRPr="0001430E">
              <w:rPr>
                <w:sz w:val="22"/>
                <w:szCs w:val="22"/>
              </w:rPr>
              <w:t>26,70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C2CA49" w14:textId="77777777" w:rsidR="00945471" w:rsidRPr="0001430E" w:rsidRDefault="00945471" w:rsidP="0001430E">
            <w:pPr>
              <w:jc w:val="center"/>
              <w:rPr>
                <w:sz w:val="22"/>
                <w:szCs w:val="22"/>
              </w:rPr>
            </w:pPr>
            <w:r w:rsidRPr="0001430E">
              <w:rPr>
                <w:sz w:val="22"/>
                <w:szCs w:val="22"/>
              </w:rPr>
              <w:t>21,10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D74098"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D5B441" w14:textId="77777777" w:rsidR="00945471" w:rsidRPr="0001430E" w:rsidRDefault="00945471" w:rsidP="0001430E">
            <w:pPr>
              <w:jc w:val="center"/>
              <w:rPr>
                <w:sz w:val="22"/>
                <w:szCs w:val="22"/>
              </w:rPr>
            </w:pPr>
            <w:r w:rsidRPr="0001430E">
              <w:rPr>
                <w:sz w:val="22"/>
                <w:szCs w:val="22"/>
              </w:rPr>
              <w:t>5,20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70DB75"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9FFA0A" w14:textId="77777777" w:rsidR="00945471" w:rsidRPr="0001430E" w:rsidRDefault="00945471" w:rsidP="0001430E">
            <w:pPr>
              <w:jc w:val="center"/>
              <w:rPr>
                <w:b/>
                <w:bCs/>
                <w:sz w:val="22"/>
                <w:szCs w:val="22"/>
              </w:rPr>
            </w:pPr>
            <w:r w:rsidRPr="0001430E">
              <w:rPr>
                <w:b/>
                <w:bCs/>
                <w:sz w:val="22"/>
                <w:szCs w:val="22"/>
              </w:rPr>
              <w:t>96,77</w:t>
            </w:r>
          </w:p>
        </w:tc>
      </w:tr>
      <w:tr w:rsidR="0097305B" w:rsidRPr="0001430E" w14:paraId="16343253"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26FE49"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F609D7"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6E45658" w14:textId="77777777" w:rsidR="00945471" w:rsidRPr="0001430E" w:rsidRDefault="00945471" w:rsidP="0001430E">
            <w:pPr>
              <w:jc w:val="center"/>
              <w:rPr>
                <w:sz w:val="22"/>
                <w:szCs w:val="22"/>
              </w:rPr>
            </w:pPr>
            <w:r w:rsidRPr="0001430E">
              <w:rPr>
                <w:sz w:val="22"/>
                <w:szCs w:val="22"/>
              </w:rPr>
              <w:t>мкр. 21-22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D1549F"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A82BC2"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37CB5" w14:textId="77777777" w:rsidR="00945471" w:rsidRPr="0001430E" w:rsidRDefault="00945471" w:rsidP="0001430E">
            <w:pPr>
              <w:jc w:val="center"/>
              <w:rPr>
                <w:sz w:val="22"/>
                <w:szCs w:val="22"/>
              </w:rPr>
            </w:pPr>
            <w:r w:rsidRPr="0001430E">
              <w:rPr>
                <w:sz w:val="22"/>
                <w:szCs w:val="22"/>
              </w:rPr>
              <w:t>-6,04</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F3ED51"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413CA"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D824A4"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0295F4" w14:textId="77777777" w:rsidR="00945471" w:rsidRPr="0001430E" w:rsidRDefault="00945471" w:rsidP="0001430E">
            <w:pPr>
              <w:jc w:val="center"/>
              <w:rPr>
                <w:sz w:val="22"/>
                <w:szCs w:val="22"/>
              </w:rPr>
            </w:pPr>
            <w:r w:rsidRPr="0001430E">
              <w:rPr>
                <w:sz w:val="22"/>
                <w:szCs w:val="22"/>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3F541B"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8A7EEE" w14:textId="77777777" w:rsidR="00945471" w:rsidRPr="0001430E" w:rsidRDefault="00945471" w:rsidP="0001430E">
            <w:pPr>
              <w:jc w:val="center"/>
              <w:rPr>
                <w:b/>
                <w:bCs/>
                <w:sz w:val="22"/>
                <w:szCs w:val="22"/>
              </w:rPr>
            </w:pPr>
            <w:r w:rsidRPr="0001430E">
              <w:rPr>
                <w:b/>
                <w:bCs/>
                <w:sz w:val="22"/>
                <w:szCs w:val="22"/>
              </w:rPr>
              <w:t>-6,04</w:t>
            </w:r>
          </w:p>
        </w:tc>
      </w:tr>
      <w:tr w:rsidR="0097305B" w:rsidRPr="0001430E" w14:paraId="7F876266"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7B6707"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2C7652"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CC40E84" w14:textId="77777777" w:rsidR="00945471" w:rsidRPr="0001430E" w:rsidRDefault="00945471" w:rsidP="0001430E">
            <w:pPr>
              <w:jc w:val="center"/>
              <w:rPr>
                <w:sz w:val="22"/>
                <w:szCs w:val="22"/>
              </w:rPr>
            </w:pPr>
            <w:r w:rsidRPr="0001430E">
              <w:rPr>
                <w:sz w:val="22"/>
                <w:szCs w:val="22"/>
              </w:rPr>
              <w:t>мкр. 24</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6DB8FD"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5EB659" w14:textId="77777777" w:rsidR="00945471" w:rsidRPr="0001430E" w:rsidRDefault="00945471" w:rsidP="0001430E">
            <w:pPr>
              <w:jc w:val="center"/>
              <w:rPr>
                <w:sz w:val="22"/>
                <w:szCs w:val="22"/>
              </w:rPr>
            </w:pPr>
            <w:r w:rsidRPr="0001430E">
              <w:rPr>
                <w:sz w:val="22"/>
                <w:szCs w:val="22"/>
              </w:rPr>
              <w:t>8,03</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865883" w14:textId="77777777" w:rsidR="00945471" w:rsidRPr="0001430E" w:rsidRDefault="00945471" w:rsidP="0001430E">
            <w:pPr>
              <w:jc w:val="center"/>
              <w:rPr>
                <w:sz w:val="22"/>
                <w:szCs w:val="22"/>
              </w:rPr>
            </w:pPr>
            <w:r w:rsidRPr="0001430E">
              <w:rPr>
                <w:sz w:val="22"/>
                <w:szCs w:val="22"/>
              </w:rPr>
              <w:t>13,37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FE6DCF"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C77E55" w14:textId="77777777" w:rsidR="00945471" w:rsidRPr="0001430E" w:rsidRDefault="00945471" w:rsidP="0001430E">
            <w:pPr>
              <w:jc w:val="center"/>
              <w:rPr>
                <w:sz w:val="22"/>
                <w:szCs w:val="22"/>
              </w:rPr>
            </w:pPr>
            <w:r w:rsidRPr="0001430E">
              <w:rPr>
                <w:sz w:val="22"/>
                <w:szCs w:val="22"/>
              </w:rPr>
              <w:t>7,17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465E72"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A1ED8A" w14:textId="77777777" w:rsidR="00945471" w:rsidRPr="0001430E" w:rsidRDefault="00945471" w:rsidP="0001430E">
            <w:pPr>
              <w:jc w:val="center"/>
              <w:rPr>
                <w:sz w:val="22"/>
                <w:szCs w:val="22"/>
              </w:rPr>
            </w:pPr>
            <w:r w:rsidRPr="0001430E">
              <w:rPr>
                <w:sz w:val="22"/>
                <w:szCs w:val="22"/>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B4D4"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7FFFDC" w14:textId="77777777" w:rsidR="00945471" w:rsidRPr="0001430E" w:rsidRDefault="00945471" w:rsidP="0001430E">
            <w:pPr>
              <w:jc w:val="center"/>
              <w:rPr>
                <w:b/>
                <w:bCs/>
                <w:sz w:val="22"/>
                <w:szCs w:val="22"/>
              </w:rPr>
            </w:pPr>
            <w:r w:rsidRPr="0001430E">
              <w:rPr>
                <w:b/>
                <w:bCs/>
                <w:sz w:val="22"/>
                <w:szCs w:val="22"/>
              </w:rPr>
              <w:t>28,57</w:t>
            </w:r>
          </w:p>
        </w:tc>
      </w:tr>
      <w:tr w:rsidR="0097305B" w:rsidRPr="0001430E" w14:paraId="2FE48C38"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D6EE33"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7CD9D7"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FBDF99A" w14:textId="77777777" w:rsidR="00945471" w:rsidRPr="0001430E" w:rsidRDefault="00945471" w:rsidP="0001430E">
            <w:pPr>
              <w:jc w:val="center"/>
              <w:rPr>
                <w:sz w:val="22"/>
                <w:szCs w:val="22"/>
              </w:rPr>
            </w:pPr>
            <w:r w:rsidRPr="0001430E">
              <w:rPr>
                <w:sz w:val="22"/>
                <w:szCs w:val="22"/>
              </w:rPr>
              <w:t>мкр. 27А</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1D6363"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7A89A9"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FFD0D0"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FAB327" w14:textId="77777777" w:rsidR="00945471" w:rsidRPr="0001430E" w:rsidRDefault="00945471" w:rsidP="0001430E">
            <w:pPr>
              <w:jc w:val="center"/>
              <w:rPr>
                <w:sz w:val="22"/>
                <w:szCs w:val="22"/>
              </w:rPr>
            </w:pPr>
            <w:r w:rsidRPr="0001430E">
              <w:rPr>
                <w:sz w:val="22"/>
                <w:szCs w:val="22"/>
              </w:rPr>
              <w:t>28,08</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B79A49"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A6C86C" w14:textId="77777777" w:rsidR="00945471" w:rsidRPr="0001430E" w:rsidRDefault="00945471" w:rsidP="0001430E">
            <w:pPr>
              <w:jc w:val="center"/>
              <w:rPr>
                <w:sz w:val="22"/>
                <w:szCs w:val="22"/>
              </w:rPr>
            </w:pPr>
            <w:r w:rsidRPr="0001430E">
              <w:rPr>
                <w:sz w:val="22"/>
                <w:szCs w:val="22"/>
              </w:rPr>
              <w:t>5,15</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3B245" w14:textId="77777777" w:rsidR="00945471" w:rsidRPr="0001430E" w:rsidRDefault="00945471" w:rsidP="0001430E">
            <w:pPr>
              <w:jc w:val="center"/>
              <w:rPr>
                <w:sz w:val="22"/>
                <w:szCs w:val="22"/>
              </w:rPr>
            </w:pPr>
            <w:r w:rsidRPr="0001430E">
              <w:rPr>
                <w:sz w:val="22"/>
                <w:szCs w:val="22"/>
              </w:rPr>
              <w:t>103,53</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BAF582" w14:textId="77777777" w:rsidR="00945471" w:rsidRPr="0001430E" w:rsidRDefault="00945471" w:rsidP="0001430E">
            <w:pPr>
              <w:jc w:val="center"/>
              <w:rPr>
                <w:sz w:val="22"/>
                <w:szCs w:val="22"/>
              </w:rPr>
            </w:pPr>
            <w:r w:rsidRPr="0001430E">
              <w:rPr>
                <w:sz w:val="22"/>
                <w:szCs w:val="22"/>
              </w:rPr>
              <w:t>85,86</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93A0C" w14:textId="77777777" w:rsidR="00945471" w:rsidRPr="0001430E" w:rsidRDefault="00945471" w:rsidP="0001430E">
            <w:pPr>
              <w:jc w:val="center"/>
              <w:rPr>
                <w:b/>
                <w:bCs/>
                <w:sz w:val="22"/>
                <w:szCs w:val="22"/>
              </w:rPr>
            </w:pPr>
            <w:r w:rsidRPr="0001430E">
              <w:rPr>
                <w:b/>
                <w:bCs/>
                <w:sz w:val="22"/>
                <w:szCs w:val="22"/>
              </w:rPr>
              <w:t>222,61</w:t>
            </w:r>
          </w:p>
        </w:tc>
      </w:tr>
      <w:tr w:rsidR="0097305B" w:rsidRPr="0001430E" w14:paraId="4E820275"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E3FA1C"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FF0619"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99C5BA" w14:textId="77777777" w:rsidR="00945471" w:rsidRPr="0001430E" w:rsidRDefault="00945471" w:rsidP="0001430E">
            <w:pPr>
              <w:jc w:val="center"/>
              <w:rPr>
                <w:sz w:val="22"/>
                <w:szCs w:val="22"/>
              </w:rPr>
            </w:pPr>
            <w:r w:rsidRPr="0001430E">
              <w:rPr>
                <w:sz w:val="22"/>
                <w:szCs w:val="22"/>
              </w:rPr>
              <w:t>мкр. 28</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431F79"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B59EC"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557B0A"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5E1357"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18A8E0" w14:textId="77777777" w:rsidR="00945471" w:rsidRPr="0001430E" w:rsidRDefault="00945471" w:rsidP="0001430E">
            <w:pPr>
              <w:jc w:val="center"/>
              <w:rPr>
                <w:sz w:val="22"/>
                <w:szCs w:val="22"/>
              </w:rPr>
            </w:pPr>
            <w:r w:rsidRPr="0001430E">
              <w:rPr>
                <w:sz w:val="22"/>
                <w:szCs w:val="22"/>
              </w:rPr>
              <w:t>8,48</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38307"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965B5E" w14:textId="77777777" w:rsidR="00945471" w:rsidRPr="0001430E" w:rsidRDefault="00945471" w:rsidP="0001430E">
            <w:pPr>
              <w:jc w:val="center"/>
              <w:rPr>
                <w:sz w:val="22"/>
                <w:szCs w:val="22"/>
              </w:rPr>
            </w:pPr>
            <w:r w:rsidRPr="0001430E">
              <w:rPr>
                <w:sz w:val="22"/>
                <w:szCs w:val="22"/>
              </w:rPr>
              <w:t>3</w:t>
            </w:r>
            <w:r w:rsidRPr="0001430E">
              <w:rPr>
                <w:sz w:val="22"/>
                <w:szCs w:val="22"/>
                <w:lang w:val="en-US"/>
              </w:rPr>
              <w:t>1</w:t>
            </w:r>
            <w:r w:rsidRPr="0001430E">
              <w:rPr>
                <w:sz w:val="22"/>
                <w:szCs w:val="22"/>
              </w:rPr>
              <w:t>,30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3BE4FE" w14:textId="77777777" w:rsidR="00945471" w:rsidRPr="0001430E" w:rsidRDefault="00945471" w:rsidP="0001430E">
            <w:pPr>
              <w:jc w:val="center"/>
              <w:rPr>
                <w:sz w:val="22"/>
                <w:szCs w:val="22"/>
              </w:rPr>
            </w:pPr>
            <w:r w:rsidRPr="0001430E">
              <w:rPr>
                <w:sz w:val="22"/>
                <w:szCs w:val="22"/>
              </w:rPr>
              <w:t>25,48</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CC8E74" w14:textId="77777777" w:rsidR="00945471" w:rsidRPr="0001430E" w:rsidRDefault="00945471" w:rsidP="0001430E">
            <w:pPr>
              <w:jc w:val="center"/>
              <w:rPr>
                <w:b/>
                <w:bCs/>
                <w:sz w:val="22"/>
                <w:szCs w:val="22"/>
              </w:rPr>
            </w:pPr>
            <w:r w:rsidRPr="0001430E">
              <w:rPr>
                <w:b/>
                <w:bCs/>
                <w:sz w:val="22"/>
                <w:szCs w:val="22"/>
              </w:rPr>
              <w:t>65,27</w:t>
            </w:r>
          </w:p>
        </w:tc>
      </w:tr>
      <w:tr w:rsidR="0097305B" w:rsidRPr="0001430E" w14:paraId="45EA1573"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A52854"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0918F4"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30EF49F" w14:textId="77777777" w:rsidR="00945471" w:rsidRPr="0001430E" w:rsidRDefault="00945471" w:rsidP="0001430E">
            <w:pPr>
              <w:jc w:val="center"/>
              <w:rPr>
                <w:sz w:val="22"/>
                <w:szCs w:val="22"/>
              </w:rPr>
            </w:pPr>
            <w:r w:rsidRPr="0001430E">
              <w:rPr>
                <w:sz w:val="22"/>
                <w:szCs w:val="22"/>
              </w:rPr>
              <w:t>мкр. 28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CB6980"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9B495D"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5A43FD" w14:textId="77777777" w:rsidR="00945471" w:rsidRPr="0001430E" w:rsidRDefault="00945471" w:rsidP="0001430E">
            <w:pPr>
              <w:jc w:val="center"/>
              <w:rPr>
                <w:sz w:val="22"/>
                <w:szCs w:val="22"/>
              </w:rPr>
            </w:pPr>
            <w:r w:rsidRPr="0001430E">
              <w:rPr>
                <w:sz w:val="22"/>
                <w:szCs w:val="22"/>
              </w:rPr>
              <w:t>-7,97</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EF429"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9AC06"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E947EF"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7968ED" w14:textId="77777777" w:rsidR="00945471" w:rsidRPr="0001430E" w:rsidRDefault="00945471" w:rsidP="0001430E">
            <w:pPr>
              <w:jc w:val="center"/>
              <w:rPr>
                <w:sz w:val="22"/>
                <w:szCs w:val="22"/>
              </w:rPr>
            </w:pPr>
            <w:r w:rsidRPr="0001430E">
              <w:rPr>
                <w:sz w:val="22"/>
                <w:szCs w:val="22"/>
              </w:rPr>
              <w:t>-0,84</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BB226A"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241FF0" w14:textId="77777777" w:rsidR="00945471" w:rsidRPr="0001430E" w:rsidRDefault="00945471" w:rsidP="0001430E">
            <w:pPr>
              <w:jc w:val="center"/>
              <w:rPr>
                <w:b/>
                <w:bCs/>
                <w:sz w:val="22"/>
                <w:szCs w:val="22"/>
              </w:rPr>
            </w:pPr>
            <w:r w:rsidRPr="0001430E">
              <w:rPr>
                <w:b/>
                <w:bCs/>
                <w:sz w:val="22"/>
                <w:szCs w:val="22"/>
              </w:rPr>
              <w:t>-8,82</w:t>
            </w:r>
          </w:p>
        </w:tc>
      </w:tr>
      <w:tr w:rsidR="0097305B" w:rsidRPr="0001430E" w14:paraId="14E9E9A5"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45BFC2"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DA4D4B"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7D40B97" w14:textId="77777777" w:rsidR="00945471" w:rsidRPr="0001430E" w:rsidRDefault="00945471" w:rsidP="0001430E">
            <w:pPr>
              <w:jc w:val="center"/>
              <w:rPr>
                <w:sz w:val="22"/>
                <w:szCs w:val="22"/>
              </w:rPr>
            </w:pPr>
            <w:r w:rsidRPr="0001430E">
              <w:rPr>
                <w:sz w:val="22"/>
                <w:szCs w:val="22"/>
              </w:rPr>
              <w:t>мкр. 28А</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CD756D"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1E9AB5"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21EFDD"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FBD086"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B52FD" w14:textId="77777777" w:rsidR="00945471" w:rsidRPr="0001430E" w:rsidRDefault="00945471" w:rsidP="0001430E">
            <w:pPr>
              <w:jc w:val="center"/>
              <w:rPr>
                <w:sz w:val="22"/>
                <w:szCs w:val="22"/>
              </w:rPr>
            </w:pPr>
            <w:r w:rsidRPr="0001430E">
              <w:rPr>
                <w:sz w:val="22"/>
                <w:szCs w:val="22"/>
              </w:rPr>
              <w:t>10,53</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2B7120"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9FC1D4" w14:textId="77777777" w:rsidR="00945471" w:rsidRPr="0001430E" w:rsidRDefault="00945471" w:rsidP="0001430E">
            <w:pPr>
              <w:jc w:val="center"/>
              <w:rPr>
                <w:sz w:val="22"/>
                <w:szCs w:val="22"/>
              </w:rPr>
            </w:pPr>
            <w:r w:rsidRPr="0001430E">
              <w:rPr>
                <w:sz w:val="22"/>
                <w:szCs w:val="22"/>
              </w:rPr>
              <w:t>25,73</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DB9663"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52E5" w14:textId="77777777" w:rsidR="00945471" w:rsidRPr="0001430E" w:rsidRDefault="00945471" w:rsidP="0001430E">
            <w:pPr>
              <w:jc w:val="center"/>
              <w:rPr>
                <w:b/>
                <w:bCs/>
                <w:sz w:val="22"/>
                <w:szCs w:val="22"/>
              </w:rPr>
            </w:pPr>
            <w:r w:rsidRPr="0001430E">
              <w:rPr>
                <w:b/>
                <w:bCs/>
                <w:sz w:val="22"/>
                <w:szCs w:val="22"/>
              </w:rPr>
              <w:t>36,26</w:t>
            </w:r>
          </w:p>
        </w:tc>
      </w:tr>
      <w:tr w:rsidR="0097305B" w:rsidRPr="0001430E" w14:paraId="03870ACB"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5193C"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5F8C5"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6675A602" w14:textId="77777777" w:rsidR="00945471" w:rsidRPr="0001430E" w:rsidRDefault="00945471" w:rsidP="0001430E">
            <w:pPr>
              <w:jc w:val="center"/>
              <w:rPr>
                <w:sz w:val="22"/>
                <w:szCs w:val="22"/>
              </w:rPr>
            </w:pPr>
            <w:r w:rsidRPr="0001430E">
              <w:rPr>
                <w:sz w:val="22"/>
                <w:szCs w:val="22"/>
              </w:rPr>
              <w:t>мкр. 29</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4A6E9216"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0EE73D66"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582B18A4"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085D3A53"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7B934775"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5C295461" w14:textId="77777777" w:rsidR="00945471" w:rsidRPr="0001430E" w:rsidRDefault="00945471" w:rsidP="0001430E">
            <w:pPr>
              <w:jc w:val="center"/>
              <w:rPr>
                <w:sz w:val="22"/>
                <w:szCs w:val="22"/>
              </w:rPr>
            </w:pPr>
            <w:r w:rsidRPr="0001430E">
              <w:rPr>
                <w:sz w:val="22"/>
                <w:szCs w:val="22"/>
              </w:rPr>
              <w:t>0,20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3896F743" w14:textId="77777777" w:rsidR="00945471" w:rsidRPr="0001430E" w:rsidRDefault="00945471" w:rsidP="0001430E">
            <w:pPr>
              <w:jc w:val="center"/>
              <w:rPr>
                <w:sz w:val="22"/>
                <w:szCs w:val="22"/>
              </w:rPr>
            </w:pPr>
            <w:r w:rsidRPr="0001430E">
              <w:rPr>
                <w:sz w:val="22"/>
                <w:szCs w:val="22"/>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1298A002"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043F17F7" w14:textId="77777777" w:rsidR="00945471" w:rsidRPr="0001430E" w:rsidRDefault="00945471" w:rsidP="0001430E">
            <w:pPr>
              <w:jc w:val="center"/>
              <w:rPr>
                <w:b/>
                <w:bCs/>
                <w:sz w:val="22"/>
                <w:szCs w:val="22"/>
              </w:rPr>
            </w:pPr>
            <w:r w:rsidRPr="0001430E">
              <w:rPr>
                <w:b/>
                <w:bCs/>
                <w:sz w:val="22"/>
                <w:szCs w:val="22"/>
              </w:rPr>
              <w:t>0,20</w:t>
            </w:r>
          </w:p>
        </w:tc>
      </w:tr>
      <w:tr w:rsidR="0097305B" w:rsidRPr="0001430E" w14:paraId="00F0ABA7"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B5B9BA" w14:textId="77777777" w:rsidR="00945471" w:rsidRPr="0001430E" w:rsidRDefault="00945471" w:rsidP="0001430E">
            <w:pP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A30650"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535FAB7" w14:textId="77777777" w:rsidR="00945471" w:rsidRPr="0001430E" w:rsidRDefault="00945471" w:rsidP="0001430E">
            <w:pPr>
              <w:jc w:val="center"/>
              <w:rPr>
                <w:sz w:val="22"/>
                <w:szCs w:val="22"/>
              </w:rPr>
            </w:pPr>
            <w:r w:rsidRPr="0001430E">
              <w:rPr>
                <w:sz w:val="22"/>
                <w:szCs w:val="22"/>
              </w:rPr>
              <w:t>мкр. 29Б (снос)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FF52E"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CDB01E"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EA3089"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54D61A"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69797" w14:textId="77777777" w:rsidR="00945471" w:rsidRPr="0001430E" w:rsidRDefault="00945471" w:rsidP="0001430E">
            <w:pPr>
              <w:jc w:val="center"/>
              <w:rPr>
                <w:sz w:val="22"/>
                <w:szCs w:val="22"/>
              </w:rPr>
            </w:pPr>
            <w:r w:rsidRPr="0001430E">
              <w:rPr>
                <w:sz w:val="22"/>
                <w:szCs w:val="22"/>
              </w:rPr>
              <w:t>-0,52</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121DF2"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13BF8F" w14:textId="77777777" w:rsidR="00945471" w:rsidRPr="0001430E" w:rsidRDefault="00945471" w:rsidP="0001430E">
            <w:pPr>
              <w:jc w:val="center"/>
              <w:rPr>
                <w:sz w:val="22"/>
                <w:szCs w:val="22"/>
              </w:rPr>
            </w:pPr>
            <w:r w:rsidRPr="0001430E">
              <w:rPr>
                <w:sz w:val="22"/>
                <w:szCs w:val="22"/>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88C85"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38D4E" w14:textId="77777777" w:rsidR="00945471" w:rsidRPr="0001430E" w:rsidRDefault="00945471" w:rsidP="0001430E">
            <w:pPr>
              <w:jc w:val="center"/>
              <w:rPr>
                <w:b/>
                <w:sz w:val="22"/>
                <w:szCs w:val="22"/>
              </w:rPr>
            </w:pPr>
            <w:r w:rsidRPr="0001430E">
              <w:rPr>
                <w:b/>
                <w:sz w:val="22"/>
                <w:szCs w:val="22"/>
              </w:rPr>
              <w:t>0,52</w:t>
            </w:r>
          </w:p>
        </w:tc>
      </w:tr>
      <w:tr w:rsidR="0097305B" w:rsidRPr="0001430E" w14:paraId="359AAB01" w14:textId="77777777" w:rsidTr="00943524">
        <w:tc>
          <w:tcPr>
            <w:tcW w:w="6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F5DB18" w14:textId="77777777" w:rsidR="00945471" w:rsidRPr="0001430E" w:rsidRDefault="00945471" w:rsidP="0001430E">
            <w:pPr>
              <w:jc w:val="center"/>
              <w:rPr>
                <w:sz w:val="22"/>
                <w:szCs w:val="22"/>
              </w:rPr>
            </w:pPr>
            <w:r w:rsidRPr="0001430E">
              <w:rPr>
                <w:sz w:val="22"/>
                <w:szCs w:val="22"/>
              </w:rPr>
              <w:t>4</w:t>
            </w:r>
          </w:p>
        </w:tc>
        <w:tc>
          <w:tcPr>
            <w:tcW w:w="185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E2EEC1" w14:textId="77777777" w:rsidR="00945471" w:rsidRPr="0001430E" w:rsidRDefault="00945471" w:rsidP="0001430E">
            <w:pPr>
              <w:rPr>
                <w:sz w:val="22"/>
                <w:szCs w:val="22"/>
              </w:rPr>
            </w:pPr>
            <w:r w:rsidRPr="0001430E">
              <w:rPr>
                <w:sz w:val="22"/>
                <w:szCs w:val="22"/>
              </w:rPr>
              <w:t>Восточный промышленный район</w:t>
            </w: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9EE2895" w14:textId="77777777" w:rsidR="00945471" w:rsidRPr="0001430E" w:rsidRDefault="00945471" w:rsidP="0001430E">
            <w:pPr>
              <w:jc w:val="center"/>
              <w:rPr>
                <w:sz w:val="22"/>
                <w:szCs w:val="22"/>
              </w:rPr>
            </w:pPr>
            <w:r w:rsidRPr="0001430E">
              <w:rPr>
                <w:sz w:val="22"/>
                <w:szCs w:val="22"/>
              </w:rPr>
              <w:t xml:space="preserve">Марьина гора (XXII) </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7C2BE"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16D6AD"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369B04"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E5BF12"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FEE7B"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CCAF76" w14:textId="77777777" w:rsidR="00945471" w:rsidRPr="0001430E" w:rsidRDefault="00945471" w:rsidP="0001430E">
            <w:pPr>
              <w:jc w:val="center"/>
              <w:rPr>
                <w:sz w:val="22"/>
                <w:szCs w:val="22"/>
              </w:rPr>
            </w:pPr>
            <w:r w:rsidRPr="0001430E">
              <w:rPr>
                <w:sz w:val="22"/>
                <w:szCs w:val="22"/>
              </w:rPr>
              <w:t>52,14</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742658" w14:textId="77777777" w:rsidR="00945471" w:rsidRPr="0001430E" w:rsidRDefault="00945471" w:rsidP="0001430E">
            <w:pPr>
              <w:jc w:val="center"/>
              <w:rPr>
                <w:sz w:val="22"/>
                <w:szCs w:val="22"/>
              </w:rPr>
            </w:pPr>
            <w:r w:rsidRPr="0001430E">
              <w:rPr>
                <w:sz w:val="22"/>
                <w:szCs w:val="22"/>
              </w:rPr>
              <w:t>100,74</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EFEE0F" w14:textId="77777777" w:rsidR="00945471" w:rsidRPr="0001430E" w:rsidRDefault="00945471" w:rsidP="0001430E">
            <w:pPr>
              <w:jc w:val="center"/>
              <w:rPr>
                <w:sz w:val="22"/>
                <w:szCs w:val="22"/>
              </w:rPr>
            </w:pPr>
            <w:r w:rsidRPr="0001430E">
              <w:rPr>
                <w:sz w:val="22"/>
                <w:szCs w:val="22"/>
              </w:rPr>
              <w:t>141,58</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8CAB76" w14:textId="77777777" w:rsidR="00945471" w:rsidRPr="0001430E" w:rsidRDefault="00945471" w:rsidP="0001430E">
            <w:pPr>
              <w:jc w:val="center"/>
              <w:rPr>
                <w:b/>
                <w:bCs/>
                <w:sz w:val="22"/>
                <w:szCs w:val="22"/>
              </w:rPr>
            </w:pPr>
            <w:r w:rsidRPr="0001430E">
              <w:rPr>
                <w:b/>
                <w:bCs/>
                <w:sz w:val="22"/>
                <w:szCs w:val="22"/>
              </w:rPr>
              <w:t>294,5</w:t>
            </w:r>
          </w:p>
        </w:tc>
      </w:tr>
      <w:tr w:rsidR="0097305B" w:rsidRPr="0001430E" w14:paraId="1F764C08"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F16BD" w14:textId="77777777" w:rsidR="00945471" w:rsidRPr="0001430E" w:rsidRDefault="00945471" w:rsidP="0001430E">
            <w:pPr>
              <w:jc w:val="cente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80E2D"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7C84B30E" w14:textId="77777777" w:rsidR="00945471" w:rsidRPr="0001430E" w:rsidRDefault="00945471" w:rsidP="0001430E">
            <w:pPr>
              <w:jc w:val="center"/>
              <w:rPr>
                <w:sz w:val="22"/>
                <w:szCs w:val="22"/>
              </w:rPr>
            </w:pPr>
            <w:r w:rsidRPr="0001430E">
              <w:rPr>
                <w:sz w:val="22"/>
                <w:szCs w:val="22"/>
              </w:rPr>
              <w:t>Голд Фиш</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09D610B5"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744BA387"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4CD5F97"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5D8ECEA"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0E05844F"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04B18021" w14:textId="77777777" w:rsidR="00945471" w:rsidRPr="0001430E" w:rsidRDefault="00945471" w:rsidP="0001430E">
            <w:pPr>
              <w:jc w:val="center"/>
              <w:rPr>
                <w:sz w:val="22"/>
                <w:szCs w:val="22"/>
              </w:rPr>
            </w:pPr>
            <w:r w:rsidRPr="0001430E">
              <w:rPr>
                <w:sz w:val="22"/>
                <w:szCs w:val="22"/>
              </w:rPr>
              <w:t>27,45</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288D12A9" w14:textId="77777777" w:rsidR="00945471" w:rsidRPr="0001430E" w:rsidRDefault="00945471" w:rsidP="0001430E">
            <w:pPr>
              <w:jc w:val="center"/>
              <w:rPr>
                <w:sz w:val="22"/>
                <w:szCs w:val="22"/>
              </w:rPr>
            </w:pPr>
            <w:r w:rsidRPr="0001430E">
              <w:rPr>
                <w:sz w:val="22"/>
                <w:szCs w:val="22"/>
              </w:rPr>
              <w:t>27,45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4711985D" w14:textId="77777777" w:rsidR="00945471" w:rsidRPr="0001430E" w:rsidRDefault="00945471" w:rsidP="0001430E">
            <w:pPr>
              <w:jc w:val="center"/>
              <w:rPr>
                <w:sz w:val="22"/>
                <w:szCs w:val="22"/>
              </w:rPr>
            </w:pPr>
            <w:r w:rsidRPr="0001430E">
              <w:rPr>
                <w:sz w:val="22"/>
                <w:szCs w:val="22"/>
              </w:rPr>
              <w:t>0,00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090EFFC1" w14:textId="77777777" w:rsidR="00945471" w:rsidRPr="0001430E" w:rsidRDefault="00945471" w:rsidP="0001430E">
            <w:pPr>
              <w:jc w:val="center"/>
              <w:rPr>
                <w:b/>
                <w:bCs/>
                <w:sz w:val="22"/>
                <w:szCs w:val="22"/>
              </w:rPr>
            </w:pPr>
            <w:r w:rsidRPr="0001430E">
              <w:rPr>
                <w:b/>
                <w:bCs/>
                <w:sz w:val="22"/>
                <w:szCs w:val="22"/>
              </w:rPr>
              <w:t>54,9</w:t>
            </w:r>
          </w:p>
        </w:tc>
      </w:tr>
      <w:tr w:rsidR="0097305B" w:rsidRPr="0001430E" w14:paraId="317164CC"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F9C3C" w14:textId="77777777" w:rsidR="00945471" w:rsidRPr="0001430E" w:rsidRDefault="00945471" w:rsidP="0001430E">
            <w:pPr>
              <w:jc w:val="cente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96EA8"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6D86FA18" w14:textId="77777777" w:rsidR="00945471" w:rsidRPr="0001430E" w:rsidRDefault="00945471" w:rsidP="0001430E">
            <w:pPr>
              <w:jc w:val="center"/>
              <w:rPr>
                <w:sz w:val="22"/>
                <w:szCs w:val="22"/>
              </w:rPr>
            </w:pPr>
            <w:r w:rsidRPr="0001430E">
              <w:rPr>
                <w:sz w:val="22"/>
                <w:szCs w:val="22"/>
              </w:rPr>
              <w:t>п. Кедровый</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6E356D77"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2B56D16"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5526AC66"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47B0A2DD"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5E64E202"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5F3F4BE1"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1A4ED8D2" w14:textId="77777777" w:rsidR="00945471" w:rsidRPr="0001430E" w:rsidRDefault="00945471" w:rsidP="0001430E">
            <w:pPr>
              <w:jc w:val="center"/>
              <w:rPr>
                <w:sz w:val="22"/>
                <w:szCs w:val="22"/>
              </w:rPr>
            </w:pPr>
            <w:r w:rsidRPr="0001430E">
              <w:rPr>
                <w:sz w:val="22"/>
                <w:szCs w:val="22"/>
              </w:rPr>
              <w:t>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5DE0C136" w14:textId="77777777" w:rsidR="00945471" w:rsidRPr="0001430E" w:rsidRDefault="00945471" w:rsidP="0001430E">
            <w:pPr>
              <w:jc w:val="center"/>
              <w:rPr>
                <w:sz w:val="22"/>
                <w:szCs w:val="22"/>
              </w:rPr>
            </w:pPr>
            <w:r w:rsidRPr="0001430E">
              <w:rPr>
                <w:sz w:val="22"/>
                <w:szCs w:val="22"/>
              </w:rPr>
              <w:t>10,8</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1261150E" w14:textId="77777777" w:rsidR="00945471" w:rsidRPr="0001430E" w:rsidRDefault="00945471" w:rsidP="0001430E">
            <w:pPr>
              <w:jc w:val="center"/>
              <w:rPr>
                <w:b/>
                <w:bCs/>
                <w:sz w:val="22"/>
                <w:szCs w:val="22"/>
              </w:rPr>
            </w:pPr>
            <w:r w:rsidRPr="0001430E">
              <w:rPr>
                <w:b/>
                <w:bCs/>
                <w:sz w:val="22"/>
                <w:szCs w:val="22"/>
              </w:rPr>
              <w:t>10,8</w:t>
            </w:r>
          </w:p>
        </w:tc>
      </w:tr>
      <w:tr w:rsidR="0097305B" w:rsidRPr="0001430E" w14:paraId="06127C1E" w14:textId="77777777" w:rsidTr="00943524">
        <w:tc>
          <w:tcPr>
            <w:tcW w:w="6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4AE1D" w14:textId="77777777" w:rsidR="00945471" w:rsidRPr="0001430E" w:rsidRDefault="00945471" w:rsidP="0001430E">
            <w:pPr>
              <w:jc w:val="center"/>
              <w:rPr>
                <w:sz w:val="22"/>
                <w:szCs w:val="22"/>
              </w:rPr>
            </w:pPr>
          </w:p>
        </w:tc>
        <w:tc>
          <w:tcPr>
            <w:tcW w:w="1856"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087DBB" w14:textId="77777777" w:rsidR="00945471" w:rsidRPr="0001430E" w:rsidRDefault="00945471" w:rsidP="0001430E">
            <w:pPr>
              <w:rPr>
                <w:sz w:val="22"/>
                <w:szCs w:val="22"/>
              </w:rPr>
            </w:pPr>
          </w:p>
        </w:tc>
        <w:tc>
          <w:tcPr>
            <w:tcW w:w="2360" w:type="dxa"/>
            <w:tcBorders>
              <w:top w:val="single" w:sz="4" w:space="0" w:color="auto"/>
              <w:left w:val="nil"/>
              <w:bottom w:val="single" w:sz="4" w:space="0" w:color="auto"/>
              <w:right w:val="single" w:sz="4" w:space="0" w:color="auto"/>
            </w:tcBorders>
            <w:shd w:val="clear" w:color="auto" w:fill="FFFFFF" w:themeFill="background1"/>
            <w:vAlign w:val="center"/>
          </w:tcPr>
          <w:p w14:paraId="76CC37B0" w14:textId="77777777" w:rsidR="00945471" w:rsidRPr="0001430E" w:rsidRDefault="00945471" w:rsidP="0001430E">
            <w:pPr>
              <w:jc w:val="center"/>
              <w:rPr>
                <w:sz w:val="22"/>
                <w:szCs w:val="22"/>
              </w:rPr>
            </w:pPr>
            <w:r w:rsidRPr="0001430E">
              <w:rPr>
                <w:sz w:val="22"/>
                <w:szCs w:val="22"/>
              </w:rPr>
              <w:t>п. Кедровый</w:t>
            </w:r>
            <w:r w:rsidRPr="0001430E">
              <w:rPr>
                <w:sz w:val="22"/>
                <w:szCs w:val="22"/>
                <w:lang w:val="en-US"/>
              </w:rPr>
              <w:t xml:space="preserve"> (</w:t>
            </w:r>
            <w:r w:rsidRPr="0001430E">
              <w:rPr>
                <w:sz w:val="22"/>
                <w:szCs w:val="22"/>
              </w:rPr>
              <w:t>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3814317"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60F78F69"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1445A8FB" w14:textId="77777777" w:rsidR="00945471" w:rsidRPr="0001430E" w:rsidRDefault="00945471" w:rsidP="0001430E">
            <w:pPr>
              <w:jc w:val="center"/>
              <w:rPr>
                <w:sz w:val="22"/>
                <w:szCs w:val="22"/>
              </w:rPr>
            </w:pPr>
            <w:r w:rsidRPr="0001430E">
              <w:rPr>
                <w:sz w:val="22"/>
                <w:szCs w:val="22"/>
              </w:rPr>
              <w:t>-0,08</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4F7065FF"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605C60C" w14:textId="77777777" w:rsidR="00945471" w:rsidRPr="0001430E" w:rsidRDefault="00945471" w:rsidP="0001430E">
            <w:pPr>
              <w:jc w:val="center"/>
              <w:rPr>
                <w:sz w:val="22"/>
                <w:szCs w:val="22"/>
              </w:rPr>
            </w:pPr>
            <w:r w:rsidRPr="0001430E">
              <w:rPr>
                <w:sz w:val="22"/>
                <w:szCs w:val="22"/>
              </w:rPr>
              <w:t>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468B8F1A" w14:textId="77777777" w:rsidR="00945471" w:rsidRPr="0001430E" w:rsidRDefault="00945471" w:rsidP="0001430E">
            <w:pPr>
              <w:jc w:val="center"/>
              <w:rPr>
                <w:sz w:val="22"/>
                <w:szCs w:val="22"/>
              </w:rPr>
            </w:pPr>
            <w:r w:rsidRPr="0001430E">
              <w:rPr>
                <w:sz w:val="22"/>
                <w:szCs w:val="22"/>
              </w:rPr>
              <w:t>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72FDC2FE" w14:textId="77777777" w:rsidR="00945471" w:rsidRPr="0001430E" w:rsidRDefault="00945471" w:rsidP="0001430E">
            <w:pPr>
              <w:jc w:val="center"/>
              <w:rPr>
                <w:sz w:val="22"/>
                <w:szCs w:val="22"/>
              </w:rPr>
            </w:pPr>
            <w:r w:rsidRPr="0001430E">
              <w:rPr>
                <w:sz w:val="22"/>
                <w:szCs w:val="22"/>
              </w:rPr>
              <w:t>-2,95</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0C2E6F5B" w14:textId="77777777" w:rsidR="00945471" w:rsidRPr="0001430E" w:rsidRDefault="00945471" w:rsidP="0001430E">
            <w:pPr>
              <w:jc w:val="center"/>
              <w:rPr>
                <w:sz w:val="22"/>
                <w:szCs w:val="22"/>
              </w:rPr>
            </w:pPr>
            <w:r w:rsidRPr="0001430E">
              <w:rPr>
                <w:sz w:val="22"/>
                <w:szCs w:val="22"/>
              </w:rPr>
              <w:t>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tcPr>
          <w:p w14:paraId="6C72AAE1" w14:textId="77777777" w:rsidR="00945471" w:rsidRPr="0001430E" w:rsidRDefault="00945471" w:rsidP="0001430E">
            <w:pPr>
              <w:jc w:val="center"/>
              <w:rPr>
                <w:b/>
                <w:bCs/>
                <w:sz w:val="22"/>
                <w:szCs w:val="22"/>
              </w:rPr>
            </w:pPr>
            <w:r w:rsidRPr="0001430E">
              <w:rPr>
                <w:b/>
                <w:bCs/>
                <w:sz w:val="22"/>
                <w:szCs w:val="22"/>
              </w:rPr>
              <w:t>-3,03</w:t>
            </w:r>
          </w:p>
        </w:tc>
      </w:tr>
      <w:tr w:rsidR="0097305B" w:rsidRPr="0001430E" w14:paraId="7F2C826D"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E30407A"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C2636EC"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1115FB31" w14:textId="77777777" w:rsidR="00945471" w:rsidRPr="0001430E" w:rsidRDefault="00945471" w:rsidP="0001430E">
            <w:pPr>
              <w:jc w:val="center"/>
              <w:rPr>
                <w:sz w:val="22"/>
                <w:szCs w:val="22"/>
              </w:rPr>
            </w:pPr>
            <w:r w:rsidRPr="0001430E">
              <w:rPr>
                <w:sz w:val="22"/>
                <w:szCs w:val="22"/>
              </w:rPr>
              <w:t>ПСО-34</w:t>
            </w:r>
            <w:r w:rsidRPr="0001430E">
              <w:rPr>
                <w:sz w:val="22"/>
                <w:szCs w:val="22"/>
                <w:lang w:val="en-US"/>
              </w:rPr>
              <w:t xml:space="preserve"> (</w:t>
            </w:r>
            <w:r w:rsidRPr="0001430E">
              <w:rPr>
                <w:sz w:val="22"/>
                <w:szCs w:val="22"/>
              </w:rPr>
              <w:t>снос)</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352393B"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46A4946" w14:textId="77777777" w:rsidR="00945471" w:rsidRPr="0001430E" w:rsidRDefault="00945471" w:rsidP="0001430E">
            <w:pPr>
              <w:jc w:val="center"/>
              <w:rPr>
                <w:sz w:val="22"/>
                <w:szCs w:val="22"/>
              </w:rPr>
            </w:pPr>
            <w:r w:rsidRPr="0001430E">
              <w:rPr>
                <w:sz w:val="22"/>
                <w:szCs w:val="22"/>
              </w:rPr>
              <w:t>-0,92</w:t>
            </w:r>
          </w:p>
        </w:tc>
        <w:tc>
          <w:tcPr>
            <w:tcW w:w="976" w:type="dxa"/>
            <w:tcBorders>
              <w:top w:val="nil"/>
              <w:left w:val="nil"/>
              <w:bottom w:val="single" w:sz="4" w:space="0" w:color="auto"/>
              <w:right w:val="single" w:sz="4" w:space="0" w:color="auto"/>
            </w:tcBorders>
            <w:shd w:val="clear" w:color="auto" w:fill="FFFFFF" w:themeFill="background1"/>
            <w:noWrap/>
            <w:hideMark/>
          </w:tcPr>
          <w:p w14:paraId="0C89EF27"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hideMark/>
          </w:tcPr>
          <w:p w14:paraId="22A87426"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hideMark/>
          </w:tcPr>
          <w:p w14:paraId="337CAC7F"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hideMark/>
          </w:tcPr>
          <w:p w14:paraId="50F2640B"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hideMark/>
          </w:tcPr>
          <w:p w14:paraId="7DF4E703" w14:textId="77777777" w:rsidR="00945471" w:rsidRPr="0001430E" w:rsidRDefault="00945471" w:rsidP="0001430E">
            <w:pPr>
              <w:jc w:val="center"/>
              <w:rPr>
                <w:sz w:val="22"/>
                <w:szCs w:val="22"/>
              </w:rPr>
            </w:pPr>
            <w:r w:rsidRPr="0001430E">
              <w:rPr>
                <w:sz w:val="22"/>
                <w:szCs w:val="22"/>
              </w:rPr>
              <w:t>-1,56</w:t>
            </w:r>
          </w:p>
        </w:tc>
        <w:tc>
          <w:tcPr>
            <w:tcW w:w="1276" w:type="dxa"/>
            <w:tcBorders>
              <w:top w:val="nil"/>
              <w:left w:val="nil"/>
              <w:bottom w:val="single" w:sz="4" w:space="0" w:color="auto"/>
              <w:right w:val="single" w:sz="4" w:space="0" w:color="auto"/>
            </w:tcBorders>
            <w:shd w:val="clear" w:color="auto" w:fill="FFFFFF" w:themeFill="background1"/>
            <w:noWrap/>
            <w:hideMark/>
          </w:tcPr>
          <w:p w14:paraId="374F694F"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7C87C20E" w14:textId="77777777" w:rsidR="00945471" w:rsidRPr="0001430E" w:rsidRDefault="00945471" w:rsidP="0001430E">
            <w:pPr>
              <w:jc w:val="center"/>
              <w:rPr>
                <w:b/>
                <w:bCs/>
                <w:sz w:val="22"/>
                <w:szCs w:val="22"/>
              </w:rPr>
            </w:pPr>
            <w:r w:rsidRPr="0001430E">
              <w:rPr>
                <w:b/>
                <w:bCs/>
                <w:sz w:val="22"/>
                <w:szCs w:val="22"/>
              </w:rPr>
              <w:t>-2,5</w:t>
            </w:r>
          </w:p>
        </w:tc>
      </w:tr>
      <w:tr w:rsidR="0097305B" w:rsidRPr="0001430E" w14:paraId="74EDEABC" w14:textId="77777777" w:rsidTr="00943524">
        <w:tc>
          <w:tcPr>
            <w:tcW w:w="6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9948CCD" w14:textId="77777777" w:rsidR="00945471" w:rsidRPr="0001430E" w:rsidRDefault="00945471" w:rsidP="0001430E">
            <w:pPr>
              <w:jc w:val="center"/>
              <w:rPr>
                <w:sz w:val="22"/>
                <w:szCs w:val="22"/>
              </w:rPr>
            </w:pPr>
            <w:r w:rsidRPr="0001430E">
              <w:rPr>
                <w:sz w:val="22"/>
                <w:szCs w:val="22"/>
              </w:rPr>
              <w:t>5</w:t>
            </w:r>
          </w:p>
        </w:tc>
        <w:tc>
          <w:tcPr>
            <w:tcW w:w="1856" w:type="dxa"/>
            <w:tcBorders>
              <w:top w:val="nil"/>
              <w:left w:val="nil"/>
              <w:bottom w:val="single" w:sz="4" w:space="0" w:color="auto"/>
              <w:right w:val="single" w:sz="4" w:space="0" w:color="auto"/>
            </w:tcBorders>
            <w:shd w:val="clear" w:color="auto" w:fill="FFFFFF" w:themeFill="background1"/>
            <w:vAlign w:val="center"/>
            <w:hideMark/>
          </w:tcPr>
          <w:p w14:paraId="02EA8266" w14:textId="77777777" w:rsidR="00945471" w:rsidRPr="0001430E" w:rsidRDefault="00945471" w:rsidP="0001430E">
            <w:pPr>
              <w:rPr>
                <w:sz w:val="22"/>
                <w:szCs w:val="22"/>
              </w:rPr>
            </w:pPr>
            <w:r w:rsidRPr="0001430E">
              <w:rPr>
                <w:sz w:val="22"/>
                <w:szCs w:val="22"/>
              </w:rPr>
              <w:t>Восточный планировочный район</w:t>
            </w:r>
          </w:p>
          <w:p w14:paraId="79992212" w14:textId="77777777" w:rsidR="00AE6DF3" w:rsidRPr="0001430E" w:rsidRDefault="00AE6DF3"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02BD1464" w14:textId="77777777" w:rsidR="00945471" w:rsidRPr="0001430E" w:rsidRDefault="00945471" w:rsidP="0001430E">
            <w:pPr>
              <w:jc w:val="center"/>
              <w:rPr>
                <w:sz w:val="22"/>
                <w:szCs w:val="22"/>
              </w:rPr>
            </w:pPr>
            <w:r w:rsidRPr="0001430E">
              <w:rPr>
                <w:sz w:val="22"/>
                <w:szCs w:val="22"/>
              </w:rPr>
              <w:t>ВПЛ2</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AC3F082"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9EE7D33"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D45F36F"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F989E00"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CF23414"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2C4A114"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2C6476DA" w14:textId="77777777" w:rsidR="00945471" w:rsidRPr="0001430E" w:rsidRDefault="00945471" w:rsidP="0001430E">
            <w:pPr>
              <w:jc w:val="center"/>
              <w:rPr>
                <w:sz w:val="22"/>
                <w:szCs w:val="22"/>
              </w:rPr>
            </w:pPr>
            <w:r w:rsidRPr="0001430E">
              <w:rPr>
                <w:sz w:val="22"/>
                <w:szCs w:val="22"/>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53042F8"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4785D94B" w14:textId="77777777" w:rsidR="00945471" w:rsidRPr="0001430E" w:rsidRDefault="00945471" w:rsidP="0001430E">
            <w:pPr>
              <w:jc w:val="center"/>
              <w:rPr>
                <w:b/>
                <w:bCs/>
                <w:sz w:val="22"/>
                <w:szCs w:val="22"/>
              </w:rPr>
            </w:pPr>
            <w:r w:rsidRPr="0001430E">
              <w:rPr>
                <w:b/>
                <w:bCs/>
                <w:sz w:val="22"/>
                <w:szCs w:val="22"/>
              </w:rPr>
              <w:t>0</w:t>
            </w:r>
          </w:p>
        </w:tc>
      </w:tr>
      <w:tr w:rsidR="0097305B" w:rsidRPr="0001430E" w14:paraId="42B1BCAA" w14:textId="77777777" w:rsidTr="00943524">
        <w:tc>
          <w:tcPr>
            <w:tcW w:w="62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66531BFD" w14:textId="77777777" w:rsidR="00945471" w:rsidRPr="0001430E" w:rsidRDefault="00945471" w:rsidP="0001430E">
            <w:pPr>
              <w:jc w:val="center"/>
              <w:rPr>
                <w:sz w:val="22"/>
                <w:szCs w:val="22"/>
              </w:rPr>
            </w:pPr>
            <w:r w:rsidRPr="0001430E">
              <w:rPr>
                <w:sz w:val="22"/>
                <w:szCs w:val="22"/>
              </w:rPr>
              <w:t>6</w:t>
            </w:r>
          </w:p>
        </w:tc>
        <w:tc>
          <w:tcPr>
            <w:tcW w:w="1856"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1D65B61E" w14:textId="77777777" w:rsidR="00945471" w:rsidRPr="0001430E" w:rsidRDefault="00945471" w:rsidP="0001430E">
            <w:pPr>
              <w:rPr>
                <w:sz w:val="22"/>
                <w:szCs w:val="22"/>
              </w:rPr>
            </w:pPr>
            <w:r w:rsidRPr="0001430E">
              <w:rPr>
                <w:sz w:val="22"/>
                <w:szCs w:val="22"/>
              </w:rPr>
              <w:t>Западный жилой район</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62086461" w14:textId="77777777" w:rsidR="00945471" w:rsidRPr="0001430E" w:rsidRDefault="00945471" w:rsidP="0001430E">
            <w:pPr>
              <w:jc w:val="center"/>
              <w:rPr>
                <w:sz w:val="22"/>
                <w:szCs w:val="22"/>
              </w:rPr>
            </w:pPr>
            <w:r w:rsidRPr="0001430E">
              <w:rPr>
                <w:sz w:val="22"/>
                <w:szCs w:val="22"/>
              </w:rPr>
              <w:t>мкр. 35</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6FFC204" w14:textId="77777777" w:rsidR="00945471" w:rsidRPr="0001430E" w:rsidRDefault="00945471" w:rsidP="0001430E">
            <w:pPr>
              <w:jc w:val="center"/>
              <w:rPr>
                <w:sz w:val="22"/>
                <w:szCs w:val="22"/>
              </w:rPr>
            </w:pPr>
            <w:r w:rsidRPr="0001430E">
              <w:rPr>
                <w:sz w:val="22"/>
                <w:szCs w:val="22"/>
              </w:rPr>
              <w:t>15,55</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CC2F90E"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ED9739C"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7352C99" w14:textId="77777777" w:rsidR="00945471" w:rsidRPr="0001430E" w:rsidRDefault="00945471" w:rsidP="0001430E">
            <w:pPr>
              <w:jc w:val="center"/>
              <w:rPr>
                <w:sz w:val="22"/>
                <w:szCs w:val="22"/>
              </w:rPr>
            </w:pPr>
            <w:r w:rsidRPr="0001430E">
              <w:rPr>
                <w:sz w:val="22"/>
                <w:szCs w:val="22"/>
              </w:rPr>
              <w:t>17,16</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DFCA60D"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07B0A9B" w14:textId="77777777" w:rsidR="00945471" w:rsidRPr="0001430E" w:rsidRDefault="00945471" w:rsidP="0001430E">
            <w:pPr>
              <w:jc w:val="center"/>
              <w:rPr>
                <w:sz w:val="22"/>
                <w:szCs w:val="22"/>
              </w:rPr>
            </w:pPr>
            <w:r w:rsidRPr="0001430E">
              <w:rPr>
                <w:sz w:val="22"/>
                <w:szCs w:val="22"/>
              </w:rPr>
              <w:t>32,85</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2B529388" w14:textId="77777777" w:rsidR="00945471" w:rsidRPr="0001430E" w:rsidRDefault="00945471" w:rsidP="0001430E">
            <w:pPr>
              <w:jc w:val="center"/>
              <w:rPr>
                <w:sz w:val="22"/>
                <w:szCs w:val="22"/>
              </w:rPr>
            </w:pPr>
            <w:r w:rsidRPr="0001430E">
              <w:rPr>
                <w:sz w:val="22"/>
                <w:szCs w:val="22"/>
              </w:rPr>
              <w:t>103,42</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19F29D3A"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0B86853A" w14:textId="77777777" w:rsidR="00945471" w:rsidRPr="0001430E" w:rsidRDefault="00945471" w:rsidP="0001430E">
            <w:pPr>
              <w:jc w:val="center"/>
              <w:rPr>
                <w:b/>
                <w:bCs/>
                <w:sz w:val="22"/>
                <w:szCs w:val="22"/>
              </w:rPr>
            </w:pPr>
            <w:r w:rsidRPr="0001430E">
              <w:rPr>
                <w:b/>
                <w:bCs/>
                <w:sz w:val="22"/>
                <w:szCs w:val="22"/>
              </w:rPr>
              <w:t>153,43</w:t>
            </w:r>
          </w:p>
        </w:tc>
      </w:tr>
      <w:tr w:rsidR="0097305B" w:rsidRPr="0001430E" w14:paraId="2CEBDFD8"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79FA13F"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1F9BF6A"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6530EA98" w14:textId="77777777" w:rsidR="00945471" w:rsidRPr="0001430E" w:rsidRDefault="00945471" w:rsidP="0001430E">
            <w:pPr>
              <w:jc w:val="center"/>
              <w:rPr>
                <w:sz w:val="22"/>
                <w:szCs w:val="22"/>
              </w:rPr>
            </w:pPr>
            <w:r w:rsidRPr="0001430E">
              <w:rPr>
                <w:sz w:val="22"/>
                <w:szCs w:val="22"/>
              </w:rPr>
              <w:t>мкр. 35А</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0A4C60E"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C4EC2BA" w14:textId="77777777" w:rsidR="00945471" w:rsidRPr="0001430E" w:rsidRDefault="00945471" w:rsidP="0001430E">
            <w:pPr>
              <w:jc w:val="center"/>
              <w:rPr>
                <w:sz w:val="22"/>
                <w:szCs w:val="22"/>
              </w:rPr>
            </w:pPr>
            <w:r w:rsidRPr="0001430E">
              <w:rPr>
                <w:sz w:val="22"/>
                <w:szCs w:val="22"/>
              </w:rPr>
              <w:t>13,85</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49149E4" w14:textId="77777777" w:rsidR="00945471" w:rsidRPr="0001430E" w:rsidRDefault="00945471" w:rsidP="0001430E">
            <w:pPr>
              <w:jc w:val="center"/>
              <w:rPr>
                <w:sz w:val="22"/>
                <w:szCs w:val="22"/>
              </w:rPr>
            </w:pPr>
            <w:r w:rsidRPr="0001430E">
              <w:rPr>
                <w:sz w:val="22"/>
                <w:szCs w:val="22"/>
              </w:rPr>
              <w:t>13,89</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4CC6E17" w14:textId="77777777" w:rsidR="00945471" w:rsidRPr="0001430E" w:rsidRDefault="00945471" w:rsidP="0001430E">
            <w:pPr>
              <w:jc w:val="center"/>
              <w:rPr>
                <w:sz w:val="22"/>
                <w:szCs w:val="22"/>
              </w:rPr>
            </w:pPr>
            <w:r w:rsidRPr="0001430E">
              <w:rPr>
                <w:sz w:val="22"/>
                <w:szCs w:val="22"/>
              </w:rPr>
              <w:t>46,77</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1A86662"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46CAB86" w14:textId="77777777" w:rsidR="00945471" w:rsidRPr="0001430E" w:rsidRDefault="00945471" w:rsidP="0001430E">
            <w:pPr>
              <w:jc w:val="center"/>
              <w:rPr>
                <w:sz w:val="22"/>
                <w:szCs w:val="22"/>
              </w:rPr>
            </w:pPr>
            <w:r w:rsidRPr="0001430E">
              <w:rPr>
                <w:sz w:val="22"/>
                <w:szCs w:val="22"/>
              </w:rPr>
              <w:t>17,59</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27FCF911" w14:textId="77777777" w:rsidR="00945471" w:rsidRPr="0001430E" w:rsidRDefault="00945471" w:rsidP="0001430E">
            <w:pPr>
              <w:jc w:val="center"/>
              <w:rPr>
                <w:sz w:val="22"/>
                <w:szCs w:val="22"/>
              </w:rPr>
            </w:pPr>
            <w:r w:rsidRPr="0001430E">
              <w:rPr>
                <w:sz w:val="22"/>
                <w:szCs w:val="22"/>
              </w:rPr>
              <w:t>80,49</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EEBBC4C"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vAlign w:val="center"/>
            <w:hideMark/>
          </w:tcPr>
          <w:p w14:paraId="24A36F27" w14:textId="77777777" w:rsidR="00945471" w:rsidRPr="0001430E" w:rsidRDefault="00945471" w:rsidP="0001430E">
            <w:pPr>
              <w:jc w:val="center"/>
              <w:rPr>
                <w:b/>
                <w:bCs/>
                <w:sz w:val="22"/>
                <w:szCs w:val="22"/>
              </w:rPr>
            </w:pPr>
            <w:r w:rsidRPr="0001430E">
              <w:rPr>
                <w:b/>
                <w:bCs/>
                <w:sz w:val="22"/>
                <w:szCs w:val="22"/>
              </w:rPr>
              <w:t>264,69</w:t>
            </w:r>
          </w:p>
        </w:tc>
      </w:tr>
      <w:tr w:rsidR="0097305B" w:rsidRPr="0001430E" w14:paraId="122B7533"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tcPr>
          <w:p w14:paraId="6FF72F8B"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tcPr>
          <w:p w14:paraId="78E7CBAC"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tcPr>
          <w:p w14:paraId="6F7D8024" w14:textId="77777777" w:rsidR="00945471" w:rsidRPr="0001430E" w:rsidRDefault="00945471" w:rsidP="0001430E">
            <w:pPr>
              <w:jc w:val="center"/>
              <w:rPr>
                <w:sz w:val="22"/>
                <w:szCs w:val="22"/>
              </w:rPr>
            </w:pPr>
            <w:r w:rsidRPr="0001430E">
              <w:rPr>
                <w:sz w:val="22"/>
                <w:szCs w:val="22"/>
              </w:rPr>
              <w:t>мкр. 47</w:t>
            </w:r>
          </w:p>
        </w:tc>
        <w:tc>
          <w:tcPr>
            <w:tcW w:w="976" w:type="dxa"/>
            <w:tcBorders>
              <w:top w:val="nil"/>
              <w:left w:val="nil"/>
              <w:bottom w:val="single" w:sz="4" w:space="0" w:color="auto"/>
              <w:right w:val="single" w:sz="4" w:space="0" w:color="auto"/>
            </w:tcBorders>
            <w:shd w:val="clear" w:color="auto" w:fill="FFFFFF" w:themeFill="background1"/>
            <w:noWrap/>
          </w:tcPr>
          <w:p w14:paraId="3CA9CC41"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tcPr>
          <w:p w14:paraId="590DB819"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tcPr>
          <w:p w14:paraId="7E5C72CA"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tcPr>
          <w:p w14:paraId="3BACBC2C"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tcPr>
          <w:p w14:paraId="6CBBC983"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tcPr>
          <w:p w14:paraId="7B2E8525"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tcPr>
          <w:p w14:paraId="42B6E5A3" w14:textId="77777777" w:rsidR="00945471" w:rsidRPr="0001430E" w:rsidRDefault="00945471" w:rsidP="0001430E">
            <w:pPr>
              <w:jc w:val="center"/>
              <w:rPr>
                <w:sz w:val="22"/>
                <w:szCs w:val="22"/>
              </w:rPr>
            </w:pPr>
            <w:r w:rsidRPr="0001430E">
              <w:rPr>
                <w:sz w:val="22"/>
                <w:szCs w:val="22"/>
              </w:rPr>
              <w:t>0</w:t>
            </w:r>
          </w:p>
        </w:tc>
        <w:tc>
          <w:tcPr>
            <w:tcW w:w="1276" w:type="dxa"/>
            <w:tcBorders>
              <w:top w:val="nil"/>
              <w:left w:val="nil"/>
              <w:bottom w:val="single" w:sz="4" w:space="0" w:color="auto"/>
              <w:right w:val="single" w:sz="4" w:space="0" w:color="auto"/>
            </w:tcBorders>
            <w:shd w:val="clear" w:color="auto" w:fill="FFFFFF" w:themeFill="background1"/>
            <w:noWrap/>
          </w:tcPr>
          <w:p w14:paraId="7D94682A" w14:textId="77777777" w:rsidR="00945471" w:rsidRPr="0001430E" w:rsidRDefault="00945471" w:rsidP="0001430E">
            <w:pPr>
              <w:jc w:val="center"/>
              <w:rPr>
                <w:sz w:val="22"/>
                <w:szCs w:val="22"/>
              </w:rPr>
            </w:pPr>
            <w:r w:rsidRPr="0001430E">
              <w:rPr>
                <w:sz w:val="22"/>
                <w:szCs w:val="22"/>
              </w:rPr>
              <w:t>9,6</w:t>
            </w:r>
          </w:p>
        </w:tc>
        <w:tc>
          <w:tcPr>
            <w:tcW w:w="1417" w:type="dxa"/>
            <w:tcBorders>
              <w:top w:val="nil"/>
              <w:left w:val="nil"/>
              <w:bottom w:val="single" w:sz="4" w:space="0" w:color="auto"/>
              <w:right w:val="single" w:sz="4" w:space="0" w:color="auto"/>
            </w:tcBorders>
            <w:shd w:val="clear" w:color="auto" w:fill="FFFFFF" w:themeFill="background1"/>
            <w:vAlign w:val="center"/>
          </w:tcPr>
          <w:p w14:paraId="416D1E2D" w14:textId="77777777" w:rsidR="00945471" w:rsidRPr="0001430E" w:rsidRDefault="00945471" w:rsidP="0001430E">
            <w:pPr>
              <w:jc w:val="center"/>
              <w:rPr>
                <w:b/>
                <w:bCs/>
                <w:sz w:val="22"/>
                <w:szCs w:val="22"/>
              </w:rPr>
            </w:pPr>
            <w:r w:rsidRPr="0001430E">
              <w:rPr>
                <w:b/>
                <w:bCs/>
                <w:sz w:val="22"/>
                <w:szCs w:val="22"/>
              </w:rPr>
              <w:t>9,6</w:t>
            </w:r>
          </w:p>
        </w:tc>
      </w:tr>
      <w:tr w:rsidR="0097305B" w:rsidRPr="0001430E" w14:paraId="349B23E6"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83BD8A1"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AF26DAF"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61669A34" w14:textId="77777777" w:rsidR="00945471" w:rsidRPr="0001430E" w:rsidRDefault="00945471" w:rsidP="0001430E">
            <w:pPr>
              <w:jc w:val="center"/>
              <w:rPr>
                <w:sz w:val="22"/>
                <w:szCs w:val="22"/>
              </w:rPr>
            </w:pPr>
            <w:r w:rsidRPr="0001430E">
              <w:rPr>
                <w:sz w:val="22"/>
                <w:szCs w:val="22"/>
              </w:rPr>
              <w:t>мкр. 50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836AF9B"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4FBAAAC"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5CF4865"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C194892"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101E8DF"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14F9910"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75AFE3C9" w14:textId="77777777" w:rsidR="00945471" w:rsidRPr="0001430E" w:rsidRDefault="00945471" w:rsidP="0001430E">
            <w:pPr>
              <w:jc w:val="center"/>
              <w:rPr>
                <w:sz w:val="22"/>
                <w:szCs w:val="22"/>
              </w:rPr>
            </w:pPr>
            <w:r w:rsidRPr="0001430E">
              <w:rPr>
                <w:sz w:val="22"/>
                <w:szCs w:val="22"/>
              </w:rPr>
              <w:t>104,00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77C28237"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7C0A5CE8" w14:textId="77777777" w:rsidR="00945471" w:rsidRPr="0001430E" w:rsidRDefault="00945471" w:rsidP="0001430E">
            <w:pPr>
              <w:jc w:val="center"/>
              <w:rPr>
                <w:b/>
                <w:bCs/>
                <w:sz w:val="22"/>
                <w:szCs w:val="22"/>
              </w:rPr>
            </w:pPr>
            <w:r w:rsidRPr="0001430E">
              <w:rPr>
                <w:b/>
                <w:bCs/>
                <w:sz w:val="22"/>
                <w:szCs w:val="22"/>
              </w:rPr>
              <w:t>104,00</w:t>
            </w:r>
          </w:p>
        </w:tc>
      </w:tr>
      <w:tr w:rsidR="0097305B" w:rsidRPr="0001430E" w14:paraId="631EF3FA"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EBCEC85"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0CA8C78"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257BD5DA" w14:textId="77777777" w:rsidR="00945471" w:rsidRPr="0001430E" w:rsidRDefault="00945471" w:rsidP="0001430E">
            <w:pPr>
              <w:jc w:val="center"/>
              <w:rPr>
                <w:sz w:val="22"/>
                <w:szCs w:val="22"/>
              </w:rPr>
            </w:pPr>
            <w:r w:rsidRPr="0001430E">
              <w:rPr>
                <w:sz w:val="22"/>
                <w:szCs w:val="22"/>
              </w:rPr>
              <w:t>мкр. 51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AC7C239"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C72B6C1"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7DA1734"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4B900ED" w14:textId="77777777" w:rsidR="00945471" w:rsidRPr="0001430E" w:rsidRDefault="00945471" w:rsidP="0001430E">
            <w:pPr>
              <w:jc w:val="center"/>
              <w:rPr>
                <w:sz w:val="22"/>
                <w:szCs w:val="22"/>
              </w:rPr>
            </w:pPr>
            <w:r w:rsidRPr="0001430E">
              <w:rPr>
                <w:sz w:val="22"/>
                <w:szCs w:val="22"/>
              </w:rPr>
              <w:t>56,50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865788A"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7CE03F3"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157A5580" w14:textId="77777777" w:rsidR="00945471" w:rsidRPr="0001430E" w:rsidRDefault="00945471" w:rsidP="0001430E">
            <w:pPr>
              <w:jc w:val="center"/>
              <w:rPr>
                <w:sz w:val="22"/>
                <w:szCs w:val="22"/>
              </w:rPr>
            </w:pPr>
            <w:r w:rsidRPr="0001430E">
              <w:rPr>
                <w:sz w:val="22"/>
                <w:szCs w:val="22"/>
              </w:rPr>
              <w:t>29,01</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112EC946"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4AEC37A1" w14:textId="77777777" w:rsidR="00945471" w:rsidRPr="0001430E" w:rsidRDefault="00945471" w:rsidP="0001430E">
            <w:pPr>
              <w:jc w:val="center"/>
              <w:rPr>
                <w:b/>
                <w:bCs/>
                <w:sz w:val="22"/>
                <w:szCs w:val="22"/>
              </w:rPr>
            </w:pPr>
            <w:r w:rsidRPr="0001430E">
              <w:rPr>
                <w:b/>
                <w:bCs/>
                <w:sz w:val="22"/>
                <w:szCs w:val="22"/>
              </w:rPr>
              <w:t>85,51</w:t>
            </w:r>
          </w:p>
        </w:tc>
      </w:tr>
      <w:tr w:rsidR="0097305B" w:rsidRPr="0001430E" w14:paraId="7839F5F3" w14:textId="77777777" w:rsidTr="00943524">
        <w:tc>
          <w:tcPr>
            <w:tcW w:w="62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3582AB84" w14:textId="77777777" w:rsidR="00945471" w:rsidRPr="0001430E" w:rsidRDefault="00945471" w:rsidP="0001430E">
            <w:pPr>
              <w:jc w:val="center"/>
              <w:rPr>
                <w:sz w:val="22"/>
                <w:szCs w:val="22"/>
              </w:rPr>
            </w:pPr>
            <w:r w:rsidRPr="0001430E">
              <w:rPr>
                <w:sz w:val="22"/>
                <w:szCs w:val="22"/>
              </w:rPr>
              <w:t>7</w:t>
            </w:r>
          </w:p>
        </w:tc>
        <w:tc>
          <w:tcPr>
            <w:tcW w:w="1856"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70FABDCB" w14:textId="77777777" w:rsidR="00945471" w:rsidRPr="0001430E" w:rsidRDefault="00945471" w:rsidP="0001430E">
            <w:pPr>
              <w:rPr>
                <w:sz w:val="22"/>
                <w:szCs w:val="22"/>
              </w:rPr>
            </w:pPr>
            <w:r w:rsidRPr="0001430E">
              <w:rPr>
                <w:sz w:val="22"/>
                <w:szCs w:val="22"/>
              </w:rPr>
              <w:t>Северо-западный жилой район</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5E500297" w14:textId="77777777" w:rsidR="00945471" w:rsidRPr="0001430E" w:rsidRDefault="00945471" w:rsidP="0001430E">
            <w:pPr>
              <w:jc w:val="center"/>
              <w:rPr>
                <w:sz w:val="22"/>
                <w:szCs w:val="22"/>
              </w:rPr>
            </w:pPr>
            <w:r w:rsidRPr="0001430E">
              <w:rPr>
                <w:sz w:val="22"/>
                <w:szCs w:val="22"/>
              </w:rPr>
              <w:t>Коммунальный квартал 36</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E803FC9"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91BCF32"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AE88E74" w14:textId="77777777" w:rsidR="00945471" w:rsidRPr="0001430E" w:rsidRDefault="00945471" w:rsidP="0001430E">
            <w:pPr>
              <w:jc w:val="center"/>
              <w:rPr>
                <w:sz w:val="22"/>
                <w:szCs w:val="22"/>
              </w:rPr>
            </w:pPr>
            <w:r w:rsidRPr="0001430E">
              <w:rPr>
                <w:sz w:val="22"/>
                <w:szCs w:val="22"/>
              </w:rPr>
              <w:t>7,80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6ADB116"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06F74A1"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EDA23F3"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51A1E47D" w14:textId="77777777" w:rsidR="00945471" w:rsidRPr="0001430E" w:rsidRDefault="00945471" w:rsidP="0001430E">
            <w:pPr>
              <w:jc w:val="center"/>
              <w:rPr>
                <w:sz w:val="22"/>
                <w:szCs w:val="22"/>
              </w:rPr>
            </w:pPr>
            <w:r w:rsidRPr="0001430E">
              <w:rPr>
                <w:sz w:val="22"/>
                <w:szCs w:val="22"/>
              </w:rPr>
              <w:t>36,60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4AC766A0"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5EB8F272" w14:textId="77777777" w:rsidR="00945471" w:rsidRPr="0001430E" w:rsidRDefault="00945471" w:rsidP="0001430E">
            <w:pPr>
              <w:jc w:val="center"/>
              <w:rPr>
                <w:b/>
                <w:bCs/>
                <w:sz w:val="22"/>
                <w:szCs w:val="22"/>
              </w:rPr>
            </w:pPr>
            <w:r w:rsidRPr="0001430E">
              <w:rPr>
                <w:b/>
                <w:bCs/>
                <w:sz w:val="22"/>
                <w:szCs w:val="22"/>
              </w:rPr>
              <w:t>44,40</w:t>
            </w:r>
          </w:p>
        </w:tc>
      </w:tr>
      <w:tr w:rsidR="0097305B" w:rsidRPr="0001430E" w14:paraId="683AF072"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29D52C0"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87C8A1C"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6CCB1F66" w14:textId="77777777" w:rsidR="00945471" w:rsidRPr="0001430E" w:rsidRDefault="00945471" w:rsidP="0001430E">
            <w:pPr>
              <w:jc w:val="center"/>
              <w:rPr>
                <w:sz w:val="22"/>
                <w:szCs w:val="22"/>
              </w:rPr>
            </w:pPr>
            <w:r w:rsidRPr="0001430E">
              <w:rPr>
                <w:sz w:val="22"/>
                <w:szCs w:val="22"/>
              </w:rPr>
              <w:t>мкр. 39</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78073FB"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5EE3BA0" w14:textId="77777777" w:rsidR="00945471" w:rsidRPr="0001430E" w:rsidRDefault="00945471" w:rsidP="0001430E">
            <w:pPr>
              <w:jc w:val="center"/>
              <w:rPr>
                <w:sz w:val="22"/>
                <w:szCs w:val="22"/>
              </w:rPr>
            </w:pPr>
            <w:r w:rsidRPr="0001430E">
              <w:rPr>
                <w:sz w:val="22"/>
                <w:szCs w:val="22"/>
              </w:rPr>
              <w:t>12,91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F7241FE" w14:textId="77777777" w:rsidR="00945471" w:rsidRPr="0001430E" w:rsidRDefault="00945471" w:rsidP="0001430E">
            <w:pPr>
              <w:jc w:val="center"/>
              <w:rPr>
                <w:sz w:val="22"/>
                <w:szCs w:val="22"/>
              </w:rPr>
            </w:pPr>
            <w:r w:rsidRPr="0001430E">
              <w:rPr>
                <w:sz w:val="22"/>
                <w:szCs w:val="22"/>
              </w:rPr>
              <w:t>12,91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D5A7116"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1B11B3B"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26E6FC9"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11C36B8E" w14:textId="77777777" w:rsidR="00945471" w:rsidRPr="0001430E" w:rsidRDefault="00945471" w:rsidP="0001430E">
            <w:pPr>
              <w:jc w:val="center"/>
              <w:rPr>
                <w:sz w:val="22"/>
                <w:szCs w:val="22"/>
              </w:rPr>
            </w:pPr>
            <w:r w:rsidRPr="0001430E">
              <w:rPr>
                <w:sz w:val="22"/>
                <w:szCs w:val="22"/>
              </w:rPr>
              <w:t>103,65</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1101F20B" w14:textId="77777777" w:rsidR="00945471" w:rsidRPr="0001430E" w:rsidRDefault="00945471" w:rsidP="0001430E">
            <w:pPr>
              <w:jc w:val="center"/>
              <w:rPr>
                <w:sz w:val="22"/>
                <w:szCs w:val="22"/>
              </w:rPr>
            </w:pPr>
            <w:r w:rsidRPr="0001430E">
              <w:rPr>
                <w:sz w:val="22"/>
                <w:szCs w:val="22"/>
              </w:rPr>
              <w:t>103,65</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12AF401A" w14:textId="77777777" w:rsidR="00945471" w:rsidRPr="0001430E" w:rsidRDefault="00945471" w:rsidP="0001430E">
            <w:pPr>
              <w:jc w:val="center"/>
              <w:rPr>
                <w:b/>
                <w:bCs/>
                <w:sz w:val="22"/>
                <w:szCs w:val="22"/>
              </w:rPr>
            </w:pPr>
            <w:r w:rsidRPr="0001430E">
              <w:rPr>
                <w:b/>
                <w:bCs/>
                <w:sz w:val="22"/>
                <w:szCs w:val="22"/>
              </w:rPr>
              <w:t>233,11</w:t>
            </w:r>
          </w:p>
        </w:tc>
      </w:tr>
      <w:tr w:rsidR="0097305B" w:rsidRPr="0001430E" w14:paraId="4B398EC9"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8273ECC"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4A0FBD7"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3EEA37E1" w14:textId="77777777" w:rsidR="00945471" w:rsidRPr="0001430E" w:rsidRDefault="00945471" w:rsidP="0001430E">
            <w:pPr>
              <w:jc w:val="center"/>
              <w:rPr>
                <w:sz w:val="22"/>
                <w:szCs w:val="22"/>
              </w:rPr>
            </w:pPr>
            <w:r w:rsidRPr="0001430E">
              <w:rPr>
                <w:sz w:val="22"/>
                <w:szCs w:val="22"/>
              </w:rPr>
              <w:t>мкр. 41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A6E853C"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CFA281D" w14:textId="77777777" w:rsidR="00945471" w:rsidRPr="0001430E" w:rsidRDefault="00945471" w:rsidP="0001430E">
            <w:pPr>
              <w:jc w:val="center"/>
              <w:rPr>
                <w:sz w:val="22"/>
                <w:szCs w:val="22"/>
              </w:rPr>
            </w:pPr>
            <w:r w:rsidRPr="0001430E">
              <w:rPr>
                <w:sz w:val="22"/>
                <w:szCs w:val="22"/>
              </w:rPr>
              <w:t>9,31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3E1A7CA"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2EEE69E"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2122D5E" w14:textId="77777777" w:rsidR="00945471" w:rsidRPr="0001430E" w:rsidRDefault="00945471" w:rsidP="0001430E">
            <w:pPr>
              <w:jc w:val="center"/>
              <w:rPr>
                <w:sz w:val="22"/>
                <w:szCs w:val="22"/>
              </w:rPr>
            </w:pPr>
            <w:r w:rsidRPr="0001430E">
              <w:rPr>
                <w:sz w:val="22"/>
                <w:szCs w:val="22"/>
              </w:rPr>
              <w:t>19,80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E632D31"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0DC97391" w14:textId="77777777" w:rsidR="00945471" w:rsidRPr="0001430E" w:rsidRDefault="00945471" w:rsidP="0001430E">
            <w:pPr>
              <w:jc w:val="center"/>
              <w:rPr>
                <w:sz w:val="22"/>
                <w:szCs w:val="22"/>
              </w:rPr>
            </w:pPr>
            <w:r w:rsidRPr="0001430E">
              <w:rPr>
                <w:sz w:val="22"/>
                <w:szCs w:val="22"/>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04634617"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6F848D9C" w14:textId="77777777" w:rsidR="00945471" w:rsidRPr="0001430E" w:rsidRDefault="00945471" w:rsidP="0001430E">
            <w:pPr>
              <w:jc w:val="center"/>
              <w:rPr>
                <w:b/>
                <w:bCs/>
                <w:sz w:val="22"/>
                <w:szCs w:val="22"/>
              </w:rPr>
            </w:pPr>
            <w:r w:rsidRPr="0001430E">
              <w:rPr>
                <w:b/>
                <w:bCs/>
                <w:sz w:val="22"/>
                <w:szCs w:val="22"/>
              </w:rPr>
              <w:t>29,11</w:t>
            </w:r>
          </w:p>
        </w:tc>
      </w:tr>
      <w:tr w:rsidR="0097305B" w:rsidRPr="0001430E" w14:paraId="12912311"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A278B42"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A1665CD"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284C4902" w14:textId="77777777" w:rsidR="00945471" w:rsidRPr="0001430E" w:rsidRDefault="00945471" w:rsidP="0001430E">
            <w:pPr>
              <w:jc w:val="center"/>
              <w:rPr>
                <w:sz w:val="22"/>
                <w:szCs w:val="22"/>
              </w:rPr>
            </w:pPr>
            <w:r w:rsidRPr="0001430E">
              <w:rPr>
                <w:sz w:val="22"/>
                <w:szCs w:val="22"/>
              </w:rPr>
              <w:t>мкр. 43</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1999BE9"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CFEE660" w14:textId="77777777" w:rsidR="00945471" w:rsidRPr="0001430E" w:rsidRDefault="00945471" w:rsidP="0001430E">
            <w:pPr>
              <w:jc w:val="center"/>
              <w:rPr>
                <w:sz w:val="22"/>
                <w:szCs w:val="22"/>
              </w:rPr>
            </w:pPr>
            <w:r w:rsidRPr="0001430E">
              <w:rPr>
                <w:sz w:val="22"/>
                <w:szCs w:val="22"/>
              </w:rPr>
              <w:t>7,51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9D8DB92"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F6C630E"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C20E2F5" w14:textId="77777777" w:rsidR="00945471" w:rsidRPr="0001430E" w:rsidRDefault="00945471" w:rsidP="0001430E">
            <w:pPr>
              <w:jc w:val="center"/>
              <w:rPr>
                <w:sz w:val="22"/>
                <w:szCs w:val="22"/>
              </w:rPr>
            </w:pPr>
            <w:r w:rsidRPr="0001430E">
              <w:rPr>
                <w:sz w:val="22"/>
                <w:szCs w:val="22"/>
              </w:rPr>
              <w:t>44,50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4AFA6CC"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719EB91F" w14:textId="77777777" w:rsidR="00945471" w:rsidRPr="0001430E" w:rsidRDefault="00945471" w:rsidP="0001430E">
            <w:pPr>
              <w:jc w:val="center"/>
              <w:rPr>
                <w:sz w:val="22"/>
                <w:szCs w:val="22"/>
              </w:rPr>
            </w:pPr>
            <w:r w:rsidRPr="0001430E">
              <w:rPr>
                <w:sz w:val="22"/>
                <w:szCs w:val="22"/>
              </w:rPr>
              <w:t>70,20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7130D25E" w14:textId="77777777" w:rsidR="00945471" w:rsidRPr="0001430E" w:rsidRDefault="00945471" w:rsidP="0001430E">
            <w:pPr>
              <w:jc w:val="center"/>
              <w:rPr>
                <w:sz w:val="22"/>
                <w:szCs w:val="22"/>
              </w:rPr>
            </w:pPr>
            <w:r w:rsidRPr="0001430E">
              <w:rPr>
                <w:sz w:val="22"/>
                <w:szCs w:val="22"/>
              </w:rPr>
              <w:t>46,80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790366F1" w14:textId="77777777" w:rsidR="00945471" w:rsidRPr="0001430E" w:rsidRDefault="00945471" w:rsidP="0001430E">
            <w:pPr>
              <w:jc w:val="center"/>
              <w:rPr>
                <w:b/>
                <w:bCs/>
                <w:sz w:val="22"/>
                <w:szCs w:val="22"/>
              </w:rPr>
            </w:pPr>
            <w:r w:rsidRPr="0001430E">
              <w:rPr>
                <w:b/>
                <w:bCs/>
                <w:sz w:val="22"/>
                <w:szCs w:val="22"/>
              </w:rPr>
              <w:t>169,01</w:t>
            </w:r>
          </w:p>
        </w:tc>
      </w:tr>
      <w:tr w:rsidR="0097305B" w:rsidRPr="0001430E" w14:paraId="7FC55661"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4FAEBDC"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93748F7"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28F6F0BE" w14:textId="77777777" w:rsidR="00945471" w:rsidRPr="0001430E" w:rsidRDefault="00945471" w:rsidP="0001430E">
            <w:pPr>
              <w:jc w:val="center"/>
              <w:rPr>
                <w:sz w:val="22"/>
                <w:szCs w:val="22"/>
              </w:rPr>
            </w:pPr>
            <w:r w:rsidRPr="0001430E">
              <w:rPr>
                <w:sz w:val="22"/>
                <w:szCs w:val="22"/>
              </w:rPr>
              <w:t>мкр. 44</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47E67AA"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05BB8E8" w14:textId="77777777" w:rsidR="00945471" w:rsidRPr="0001430E" w:rsidRDefault="00945471" w:rsidP="0001430E">
            <w:pPr>
              <w:jc w:val="center"/>
              <w:rPr>
                <w:sz w:val="22"/>
                <w:szCs w:val="22"/>
              </w:rPr>
            </w:pPr>
            <w:r w:rsidRPr="0001430E">
              <w:rPr>
                <w:sz w:val="22"/>
                <w:szCs w:val="22"/>
              </w:rPr>
              <w:t>18,44</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9D14F14" w14:textId="77777777" w:rsidR="00945471" w:rsidRPr="0001430E" w:rsidRDefault="00945471" w:rsidP="0001430E">
            <w:pPr>
              <w:jc w:val="center"/>
              <w:rPr>
                <w:sz w:val="22"/>
                <w:szCs w:val="22"/>
              </w:rPr>
            </w:pPr>
            <w:r w:rsidRPr="0001430E">
              <w:rPr>
                <w:sz w:val="22"/>
                <w:szCs w:val="22"/>
              </w:rPr>
              <w:t>18,24</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DD3B84F"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E52AD40" w14:textId="77777777" w:rsidR="00945471" w:rsidRPr="0001430E" w:rsidRDefault="00945471" w:rsidP="0001430E">
            <w:pPr>
              <w:jc w:val="center"/>
              <w:rPr>
                <w:sz w:val="22"/>
                <w:szCs w:val="22"/>
              </w:rPr>
            </w:pPr>
            <w:r w:rsidRPr="0001430E">
              <w:rPr>
                <w:sz w:val="22"/>
                <w:szCs w:val="22"/>
              </w:rPr>
              <w:t>23,90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4CD6882" w14:textId="77777777" w:rsidR="00945471" w:rsidRPr="0001430E" w:rsidRDefault="00945471" w:rsidP="0001430E">
            <w:pPr>
              <w:jc w:val="center"/>
              <w:rPr>
                <w:sz w:val="22"/>
                <w:szCs w:val="22"/>
              </w:rPr>
            </w:pPr>
            <w:r w:rsidRPr="0001430E">
              <w:rPr>
                <w:sz w:val="22"/>
                <w:szCs w:val="22"/>
              </w:rPr>
              <w:t>7,97</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072F319A" w14:textId="77777777" w:rsidR="00945471" w:rsidRPr="0001430E" w:rsidRDefault="00945471" w:rsidP="0001430E">
            <w:pPr>
              <w:jc w:val="center"/>
              <w:rPr>
                <w:sz w:val="22"/>
                <w:szCs w:val="22"/>
              </w:rPr>
            </w:pPr>
            <w:r w:rsidRPr="0001430E">
              <w:rPr>
                <w:sz w:val="22"/>
                <w:szCs w:val="22"/>
              </w:rPr>
              <w:t>45,85</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388E837D"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4E572222" w14:textId="77777777" w:rsidR="00945471" w:rsidRPr="0001430E" w:rsidRDefault="00945471" w:rsidP="0001430E">
            <w:pPr>
              <w:jc w:val="center"/>
              <w:rPr>
                <w:b/>
                <w:bCs/>
                <w:sz w:val="22"/>
                <w:szCs w:val="22"/>
              </w:rPr>
            </w:pPr>
            <w:r w:rsidRPr="0001430E">
              <w:rPr>
                <w:b/>
                <w:bCs/>
                <w:sz w:val="22"/>
                <w:szCs w:val="22"/>
              </w:rPr>
              <w:t>114,39</w:t>
            </w:r>
          </w:p>
        </w:tc>
      </w:tr>
      <w:tr w:rsidR="0097305B" w:rsidRPr="0001430E" w14:paraId="434C815E"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08FB3E2"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3F4CDA1"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51815BE0" w14:textId="77777777" w:rsidR="00945471" w:rsidRPr="0001430E" w:rsidRDefault="00945471" w:rsidP="0001430E">
            <w:pPr>
              <w:jc w:val="center"/>
              <w:rPr>
                <w:sz w:val="22"/>
                <w:szCs w:val="22"/>
              </w:rPr>
            </w:pPr>
            <w:r w:rsidRPr="0001430E">
              <w:rPr>
                <w:sz w:val="22"/>
                <w:szCs w:val="22"/>
              </w:rPr>
              <w:t>Коммунальный квартал 45</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AAE77AA" w14:textId="77777777" w:rsidR="00945471" w:rsidRPr="0001430E" w:rsidRDefault="00945471" w:rsidP="0001430E">
            <w:pPr>
              <w:jc w:val="center"/>
              <w:rPr>
                <w:sz w:val="22"/>
                <w:szCs w:val="22"/>
              </w:rPr>
            </w:pPr>
            <w:r w:rsidRPr="0001430E">
              <w:rPr>
                <w:sz w:val="22"/>
                <w:szCs w:val="22"/>
              </w:rPr>
              <w:t>12,76</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231A60D" w14:textId="77777777" w:rsidR="00945471" w:rsidRPr="0001430E" w:rsidRDefault="00945471" w:rsidP="0001430E">
            <w:pPr>
              <w:jc w:val="center"/>
              <w:rPr>
                <w:sz w:val="22"/>
                <w:szCs w:val="22"/>
              </w:rPr>
            </w:pPr>
            <w:r w:rsidRPr="0001430E">
              <w:rPr>
                <w:sz w:val="22"/>
                <w:szCs w:val="22"/>
              </w:rPr>
              <w:t>25,58</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5BC0CC7"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A42EFC8"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4F59C0F"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D709B1B"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53FB225D" w14:textId="77777777" w:rsidR="00945471" w:rsidRPr="0001430E" w:rsidRDefault="00945471" w:rsidP="0001430E">
            <w:pPr>
              <w:jc w:val="center"/>
              <w:rPr>
                <w:sz w:val="22"/>
                <w:szCs w:val="22"/>
              </w:rPr>
            </w:pPr>
            <w:r w:rsidRPr="0001430E">
              <w:rPr>
                <w:sz w:val="22"/>
                <w:szCs w:val="22"/>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64623588"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26AC83E4" w14:textId="77777777" w:rsidR="00945471" w:rsidRPr="0001430E" w:rsidRDefault="00945471" w:rsidP="0001430E">
            <w:pPr>
              <w:jc w:val="center"/>
              <w:rPr>
                <w:b/>
                <w:bCs/>
                <w:sz w:val="22"/>
                <w:szCs w:val="22"/>
              </w:rPr>
            </w:pPr>
            <w:r w:rsidRPr="0001430E">
              <w:rPr>
                <w:b/>
                <w:bCs/>
                <w:sz w:val="22"/>
                <w:szCs w:val="22"/>
              </w:rPr>
              <w:t>25,58</w:t>
            </w:r>
          </w:p>
        </w:tc>
      </w:tr>
      <w:tr w:rsidR="0097305B" w:rsidRPr="0001430E" w14:paraId="059018CE"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90BCE2F"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4F1D584"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4C98E6C5" w14:textId="77777777" w:rsidR="00945471" w:rsidRPr="0001430E" w:rsidRDefault="00945471" w:rsidP="0001430E">
            <w:pPr>
              <w:jc w:val="center"/>
              <w:rPr>
                <w:sz w:val="22"/>
                <w:szCs w:val="22"/>
              </w:rPr>
            </w:pPr>
            <w:r w:rsidRPr="0001430E">
              <w:rPr>
                <w:sz w:val="22"/>
                <w:szCs w:val="22"/>
              </w:rPr>
              <w:t>мкр. 46</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0D9E7CA"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29DEA27"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F2CB5BB"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1449F6C"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0A4DFEE"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02F844D"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19F36BD2" w14:textId="77777777" w:rsidR="00945471" w:rsidRPr="0001430E" w:rsidRDefault="00945471" w:rsidP="0001430E">
            <w:pPr>
              <w:jc w:val="center"/>
              <w:rPr>
                <w:sz w:val="22"/>
                <w:szCs w:val="22"/>
              </w:rPr>
            </w:pPr>
            <w:r w:rsidRPr="0001430E">
              <w:rPr>
                <w:sz w:val="22"/>
                <w:szCs w:val="22"/>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A7C15B5" w14:textId="77777777" w:rsidR="00945471" w:rsidRPr="0001430E" w:rsidRDefault="00945471" w:rsidP="0001430E">
            <w:pPr>
              <w:jc w:val="center"/>
              <w:rPr>
                <w:sz w:val="22"/>
                <w:szCs w:val="22"/>
              </w:rPr>
            </w:pPr>
            <w:r w:rsidRPr="0001430E">
              <w:rPr>
                <w:sz w:val="22"/>
                <w:szCs w:val="22"/>
              </w:rPr>
              <w:t>37,50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75597FFE" w14:textId="77777777" w:rsidR="00945471" w:rsidRPr="0001430E" w:rsidRDefault="00945471" w:rsidP="0001430E">
            <w:pPr>
              <w:jc w:val="center"/>
              <w:rPr>
                <w:b/>
                <w:bCs/>
                <w:sz w:val="22"/>
                <w:szCs w:val="22"/>
              </w:rPr>
            </w:pPr>
            <w:r w:rsidRPr="0001430E">
              <w:rPr>
                <w:b/>
                <w:bCs/>
                <w:sz w:val="22"/>
                <w:szCs w:val="22"/>
              </w:rPr>
              <w:t>37,50</w:t>
            </w:r>
          </w:p>
        </w:tc>
      </w:tr>
      <w:tr w:rsidR="0097305B" w:rsidRPr="0001430E" w14:paraId="6502DE44"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4144F1C"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A2BA876"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17EA6EB1" w14:textId="77777777" w:rsidR="00945471" w:rsidRPr="0001430E" w:rsidRDefault="00945471" w:rsidP="0001430E">
            <w:pPr>
              <w:jc w:val="center"/>
              <w:rPr>
                <w:sz w:val="22"/>
                <w:szCs w:val="22"/>
              </w:rPr>
            </w:pPr>
            <w:r w:rsidRPr="0001430E">
              <w:rPr>
                <w:sz w:val="22"/>
                <w:szCs w:val="22"/>
              </w:rPr>
              <w:t>мкр. 48</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7A53C24"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90101A0"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6A83B14"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EEF53F2"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E743120"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A8D53AB"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5ACFA60E" w14:textId="77777777" w:rsidR="00945471" w:rsidRPr="0001430E" w:rsidRDefault="00945471" w:rsidP="0001430E">
            <w:pPr>
              <w:jc w:val="center"/>
              <w:rPr>
                <w:sz w:val="22"/>
                <w:szCs w:val="22"/>
              </w:rPr>
            </w:pPr>
            <w:r w:rsidRPr="0001430E">
              <w:rPr>
                <w:sz w:val="22"/>
                <w:szCs w:val="22"/>
              </w:rPr>
              <w:t>41,35</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6B22463E" w14:textId="77777777" w:rsidR="00945471" w:rsidRPr="0001430E" w:rsidRDefault="00945471" w:rsidP="0001430E">
            <w:pPr>
              <w:jc w:val="center"/>
              <w:rPr>
                <w:sz w:val="22"/>
                <w:szCs w:val="22"/>
              </w:rPr>
            </w:pPr>
            <w:r w:rsidRPr="0001430E">
              <w:rPr>
                <w:sz w:val="22"/>
                <w:szCs w:val="22"/>
              </w:rPr>
              <w:t>41,35</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1CEDAC97" w14:textId="77777777" w:rsidR="00945471" w:rsidRPr="0001430E" w:rsidRDefault="00945471" w:rsidP="0001430E">
            <w:pPr>
              <w:jc w:val="center"/>
              <w:rPr>
                <w:b/>
                <w:bCs/>
                <w:sz w:val="22"/>
                <w:szCs w:val="22"/>
              </w:rPr>
            </w:pPr>
            <w:r w:rsidRPr="0001430E">
              <w:rPr>
                <w:b/>
                <w:bCs/>
                <w:sz w:val="22"/>
                <w:szCs w:val="22"/>
              </w:rPr>
              <w:t>82,69</w:t>
            </w:r>
          </w:p>
        </w:tc>
      </w:tr>
      <w:tr w:rsidR="0097305B" w:rsidRPr="0001430E" w14:paraId="66ED1898" w14:textId="77777777" w:rsidTr="00943524">
        <w:tc>
          <w:tcPr>
            <w:tcW w:w="6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3A15C67F" w14:textId="77777777" w:rsidR="00945471" w:rsidRPr="0001430E" w:rsidRDefault="00945471" w:rsidP="0001430E">
            <w:pPr>
              <w:jc w:val="center"/>
              <w:rPr>
                <w:sz w:val="22"/>
                <w:szCs w:val="22"/>
              </w:rPr>
            </w:pPr>
            <w:r w:rsidRPr="0001430E">
              <w:rPr>
                <w:sz w:val="22"/>
                <w:szCs w:val="22"/>
              </w:rPr>
              <w:t>8</w:t>
            </w:r>
          </w:p>
        </w:tc>
        <w:tc>
          <w:tcPr>
            <w:tcW w:w="1856" w:type="dxa"/>
            <w:tcBorders>
              <w:top w:val="nil"/>
              <w:left w:val="nil"/>
              <w:bottom w:val="single" w:sz="4" w:space="0" w:color="auto"/>
              <w:right w:val="single" w:sz="4" w:space="0" w:color="auto"/>
            </w:tcBorders>
            <w:shd w:val="clear" w:color="auto" w:fill="FFFFFF" w:themeFill="background1"/>
            <w:vAlign w:val="center"/>
            <w:hideMark/>
          </w:tcPr>
          <w:p w14:paraId="706CD046" w14:textId="77777777" w:rsidR="00945471" w:rsidRPr="0001430E" w:rsidRDefault="00945471" w:rsidP="0001430E">
            <w:pPr>
              <w:rPr>
                <w:sz w:val="22"/>
                <w:szCs w:val="22"/>
              </w:rPr>
            </w:pPr>
            <w:r w:rsidRPr="0001430E">
              <w:rPr>
                <w:sz w:val="22"/>
                <w:szCs w:val="22"/>
              </w:rPr>
              <w:t>Западный планировочный район</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197EFAFA" w14:textId="77777777" w:rsidR="00945471" w:rsidRPr="0001430E" w:rsidRDefault="00945471" w:rsidP="0001430E">
            <w:pPr>
              <w:jc w:val="center"/>
              <w:rPr>
                <w:sz w:val="22"/>
                <w:szCs w:val="22"/>
              </w:rPr>
            </w:pPr>
            <w:r w:rsidRPr="0001430E">
              <w:rPr>
                <w:sz w:val="22"/>
                <w:szCs w:val="22"/>
              </w:rPr>
              <w:t>ЗПЛ2</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76F11E0"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B0D9C09"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427E10F"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8F1C37B"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DE52704"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B169C6B"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5D7B9826" w14:textId="77777777" w:rsidR="00945471" w:rsidRPr="0001430E" w:rsidRDefault="00945471" w:rsidP="0001430E">
            <w:pPr>
              <w:jc w:val="center"/>
              <w:rPr>
                <w:sz w:val="22"/>
                <w:szCs w:val="22"/>
              </w:rPr>
            </w:pPr>
            <w:r w:rsidRPr="0001430E">
              <w:rPr>
                <w:sz w:val="22"/>
                <w:szCs w:val="22"/>
              </w:rPr>
              <w:t>60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6988DD91" w14:textId="77777777" w:rsidR="00945471" w:rsidRPr="0001430E" w:rsidRDefault="00945471" w:rsidP="0001430E">
            <w:pPr>
              <w:jc w:val="center"/>
              <w:rPr>
                <w:sz w:val="22"/>
                <w:szCs w:val="22"/>
              </w:rPr>
            </w:pPr>
            <w:r w:rsidRPr="0001430E">
              <w:rPr>
                <w:sz w:val="22"/>
                <w:szCs w:val="22"/>
              </w:rPr>
              <w:t>60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42A8F5DE" w14:textId="77777777" w:rsidR="00945471" w:rsidRPr="0001430E" w:rsidRDefault="00945471" w:rsidP="0001430E">
            <w:pPr>
              <w:jc w:val="center"/>
              <w:rPr>
                <w:b/>
                <w:bCs/>
                <w:sz w:val="22"/>
                <w:szCs w:val="22"/>
              </w:rPr>
            </w:pPr>
            <w:r w:rsidRPr="0001430E">
              <w:rPr>
                <w:b/>
                <w:bCs/>
                <w:sz w:val="22"/>
                <w:szCs w:val="22"/>
              </w:rPr>
              <w:t>120</w:t>
            </w:r>
          </w:p>
        </w:tc>
      </w:tr>
      <w:tr w:rsidR="0097305B" w:rsidRPr="0001430E" w14:paraId="61FACD5A" w14:textId="77777777" w:rsidTr="00943524">
        <w:tc>
          <w:tcPr>
            <w:tcW w:w="620"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30D55BFB" w14:textId="77777777" w:rsidR="00945471" w:rsidRPr="0001430E" w:rsidRDefault="00945471" w:rsidP="0001430E">
            <w:pPr>
              <w:jc w:val="center"/>
              <w:rPr>
                <w:sz w:val="22"/>
                <w:szCs w:val="22"/>
              </w:rPr>
            </w:pPr>
            <w:r w:rsidRPr="0001430E">
              <w:rPr>
                <w:sz w:val="22"/>
                <w:szCs w:val="22"/>
              </w:rPr>
              <w:t>9</w:t>
            </w:r>
          </w:p>
        </w:tc>
        <w:tc>
          <w:tcPr>
            <w:tcW w:w="1856"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04368115" w14:textId="77777777" w:rsidR="00945471" w:rsidRPr="0001430E" w:rsidRDefault="00945471" w:rsidP="0001430E">
            <w:pPr>
              <w:rPr>
                <w:sz w:val="22"/>
                <w:szCs w:val="22"/>
              </w:rPr>
            </w:pPr>
            <w:r w:rsidRPr="0001430E">
              <w:rPr>
                <w:sz w:val="22"/>
                <w:szCs w:val="22"/>
              </w:rPr>
              <w:t>Северо-восточный жилой район</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3A02AE63" w14:textId="77777777" w:rsidR="00945471" w:rsidRPr="0001430E" w:rsidRDefault="00945471" w:rsidP="0001430E">
            <w:pPr>
              <w:jc w:val="center"/>
              <w:rPr>
                <w:sz w:val="22"/>
                <w:szCs w:val="22"/>
              </w:rPr>
            </w:pPr>
            <w:r w:rsidRPr="0001430E">
              <w:rPr>
                <w:sz w:val="22"/>
                <w:szCs w:val="22"/>
              </w:rPr>
              <w:t>мкр. 30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3E8E8CE" w14:textId="77777777" w:rsidR="00945471" w:rsidRPr="0001430E" w:rsidRDefault="00945471" w:rsidP="0001430E">
            <w:pPr>
              <w:jc w:val="center"/>
              <w:rPr>
                <w:sz w:val="22"/>
                <w:szCs w:val="22"/>
              </w:rPr>
            </w:pPr>
            <w:r w:rsidRPr="0001430E">
              <w:rPr>
                <w:sz w:val="22"/>
                <w:szCs w:val="22"/>
              </w:rPr>
              <w:t>19,18</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937DC55" w14:textId="77777777" w:rsidR="00945471" w:rsidRPr="0001430E" w:rsidRDefault="00945471" w:rsidP="0001430E">
            <w:pPr>
              <w:jc w:val="center"/>
              <w:rPr>
                <w:sz w:val="22"/>
                <w:szCs w:val="22"/>
              </w:rPr>
            </w:pPr>
            <w:r w:rsidRPr="0001430E">
              <w:rPr>
                <w:sz w:val="22"/>
                <w:szCs w:val="22"/>
              </w:rPr>
              <w:t>11,48</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F0C9D3F" w14:textId="77777777" w:rsidR="00945471" w:rsidRPr="0001430E" w:rsidRDefault="00945471" w:rsidP="0001430E">
            <w:pPr>
              <w:jc w:val="center"/>
              <w:rPr>
                <w:sz w:val="22"/>
                <w:szCs w:val="22"/>
              </w:rPr>
            </w:pPr>
            <w:r w:rsidRPr="0001430E">
              <w:rPr>
                <w:sz w:val="22"/>
                <w:szCs w:val="22"/>
              </w:rPr>
              <w:t>15,40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1F930BC"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FCF74A4"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4BA70FA"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1F8CDF8B" w14:textId="77777777" w:rsidR="00945471" w:rsidRPr="0001430E" w:rsidRDefault="00945471" w:rsidP="0001430E">
            <w:pPr>
              <w:jc w:val="center"/>
              <w:rPr>
                <w:sz w:val="22"/>
                <w:szCs w:val="22"/>
              </w:rPr>
            </w:pPr>
            <w:r w:rsidRPr="0001430E">
              <w:rPr>
                <w:sz w:val="22"/>
                <w:szCs w:val="22"/>
              </w:rPr>
              <w:t>44,75</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7A689E3A" w14:textId="77777777" w:rsidR="00945471" w:rsidRPr="0001430E" w:rsidRDefault="00945471" w:rsidP="0001430E">
            <w:pPr>
              <w:jc w:val="center"/>
              <w:rPr>
                <w:sz w:val="22"/>
                <w:szCs w:val="22"/>
              </w:rPr>
            </w:pPr>
            <w:r w:rsidRPr="0001430E">
              <w:rPr>
                <w:sz w:val="22"/>
                <w:szCs w:val="22"/>
              </w:rPr>
              <w:t>46,19</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1A8B02E5" w14:textId="77777777" w:rsidR="00945471" w:rsidRPr="0001430E" w:rsidRDefault="00945471" w:rsidP="0001430E">
            <w:pPr>
              <w:jc w:val="center"/>
              <w:rPr>
                <w:b/>
                <w:bCs/>
                <w:sz w:val="22"/>
                <w:szCs w:val="22"/>
              </w:rPr>
            </w:pPr>
            <w:r w:rsidRPr="0001430E">
              <w:rPr>
                <w:b/>
                <w:bCs/>
                <w:sz w:val="22"/>
                <w:szCs w:val="22"/>
              </w:rPr>
              <w:t>117,81</w:t>
            </w:r>
          </w:p>
        </w:tc>
      </w:tr>
      <w:tr w:rsidR="0097305B" w:rsidRPr="0001430E" w14:paraId="0DD634F8"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DA4DE71"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8F692B4"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5666F4C2" w14:textId="77777777" w:rsidR="00945471" w:rsidRPr="0001430E" w:rsidRDefault="00945471" w:rsidP="0001430E">
            <w:pPr>
              <w:jc w:val="center"/>
              <w:rPr>
                <w:sz w:val="22"/>
                <w:szCs w:val="22"/>
              </w:rPr>
            </w:pPr>
            <w:r w:rsidRPr="0001430E">
              <w:rPr>
                <w:sz w:val="22"/>
                <w:szCs w:val="22"/>
              </w:rPr>
              <w:t>мкр. 30А</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6C8897F"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64FB0DF"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A41056D"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B79D2BA"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B962940" w14:textId="77777777" w:rsidR="00945471" w:rsidRPr="0001430E" w:rsidRDefault="00945471" w:rsidP="0001430E">
            <w:pPr>
              <w:jc w:val="center"/>
              <w:rPr>
                <w:sz w:val="22"/>
                <w:szCs w:val="22"/>
              </w:rPr>
            </w:pPr>
            <w:r w:rsidRPr="0001430E">
              <w:rPr>
                <w:sz w:val="22"/>
                <w:szCs w:val="22"/>
              </w:rPr>
              <w:t>8,42</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AB94382"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505FA219" w14:textId="77777777" w:rsidR="00945471" w:rsidRPr="0001430E" w:rsidRDefault="00945471" w:rsidP="0001430E">
            <w:pPr>
              <w:jc w:val="center"/>
              <w:rPr>
                <w:sz w:val="22"/>
                <w:szCs w:val="22"/>
              </w:rPr>
            </w:pPr>
            <w:r w:rsidRPr="0001430E">
              <w:rPr>
                <w:sz w:val="22"/>
                <w:szCs w:val="22"/>
              </w:rPr>
              <w:t>19,69</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7FDA8B0B"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7E152FC3" w14:textId="77777777" w:rsidR="00945471" w:rsidRPr="0001430E" w:rsidRDefault="00945471" w:rsidP="0001430E">
            <w:pPr>
              <w:jc w:val="center"/>
              <w:rPr>
                <w:b/>
                <w:bCs/>
                <w:sz w:val="22"/>
                <w:szCs w:val="22"/>
              </w:rPr>
            </w:pPr>
            <w:r w:rsidRPr="0001430E">
              <w:rPr>
                <w:b/>
                <w:bCs/>
                <w:sz w:val="22"/>
                <w:szCs w:val="22"/>
              </w:rPr>
              <w:t>28,10</w:t>
            </w:r>
          </w:p>
        </w:tc>
      </w:tr>
      <w:tr w:rsidR="0097305B" w:rsidRPr="0001430E" w14:paraId="68CFB4E2"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DBABB93"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FBADA0F"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2E4C3B68" w14:textId="77777777" w:rsidR="00945471" w:rsidRPr="0001430E" w:rsidRDefault="00945471" w:rsidP="0001430E">
            <w:pPr>
              <w:jc w:val="center"/>
              <w:rPr>
                <w:sz w:val="22"/>
                <w:szCs w:val="22"/>
              </w:rPr>
            </w:pPr>
            <w:r w:rsidRPr="0001430E">
              <w:rPr>
                <w:sz w:val="22"/>
                <w:szCs w:val="22"/>
              </w:rPr>
              <w:t>кв. 30 Б,В,Г</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D8FC2F9"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F379B27"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3481910"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FF631E3"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2E49859"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6B561BA"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0772FCC8" w14:textId="77777777" w:rsidR="00945471" w:rsidRPr="0001430E" w:rsidRDefault="00945471" w:rsidP="0001430E">
            <w:pPr>
              <w:jc w:val="center"/>
              <w:rPr>
                <w:sz w:val="22"/>
                <w:szCs w:val="22"/>
              </w:rPr>
            </w:pPr>
            <w:r w:rsidRPr="0001430E">
              <w:rPr>
                <w:sz w:val="22"/>
                <w:szCs w:val="22"/>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615840D2" w14:textId="77777777" w:rsidR="00945471" w:rsidRPr="0001430E" w:rsidRDefault="00945471" w:rsidP="0001430E">
            <w:pPr>
              <w:jc w:val="center"/>
              <w:rPr>
                <w:sz w:val="22"/>
                <w:szCs w:val="22"/>
              </w:rPr>
            </w:pPr>
            <w:r w:rsidRPr="0001430E">
              <w:rPr>
                <w:sz w:val="22"/>
                <w:szCs w:val="22"/>
              </w:rPr>
              <w:t>2,40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11BBB306" w14:textId="77777777" w:rsidR="00945471" w:rsidRPr="0001430E" w:rsidRDefault="00945471" w:rsidP="0001430E">
            <w:pPr>
              <w:jc w:val="center"/>
              <w:rPr>
                <w:b/>
                <w:bCs/>
                <w:sz w:val="22"/>
                <w:szCs w:val="22"/>
              </w:rPr>
            </w:pPr>
            <w:r w:rsidRPr="0001430E">
              <w:rPr>
                <w:b/>
                <w:bCs/>
                <w:sz w:val="22"/>
                <w:szCs w:val="22"/>
              </w:rPr>
              <w:t>2,40</w:t>
            </w:r>
          </w:p>
        </w:tc>
      </w:tr>
      <w:tr w:rsidR="0097305B" w:rsidRPr="0001430E" w14:paraId="4E2F072E"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35B3BCA"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E116742"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5CB335A0" w14:textId="77777777" w:rsidR="00945471" w:rsidRPr="0001430E" w:rsidRDefault="00945471" w:rsidP="0001430E">
            <w:pPr>
              <w:jc w:val="center"/>
              <w:rPr>
                <w:sz w:val="22"/>
                <w:szCs w:val="22"/>
              </w:rPr>
            </w:pPr>
            <w:r w:rsidRPr="0001430E">
              <w:rPr>
                <w:sz w:val="22"/>
                <w:szCs w:val="22"/>
              </w:rPr>
              <w:t>мкр. 31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21D357B"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599A147"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1CCE25B"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C14946C"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C8EEB7E"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1ED2F25" w14:textId="77777777" w:rsidR="00945471" w:rsidRPr="0001430E" w:rsidRDefault="00945471" w:rsidP="0001430E">
            <w:pPr>
              <w:jc w:val="center"/>
              <w:rPr>
                <w:sz w:val="22"/>
                <w:szCs w:val="22"/>
              </w:rPr>
            </w:pPr>
            <w:r w:rsidRPr="0001430E">
              <w:rPr>
                <w:sz w:val="22"/>
                <w:szCs w:val="22"/>
              </w:rPr>
              <w:t>14,00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43366759" w14:textId="77777777" w:rsidR="00945471" w:rsidRPr="0001430E" w:rsidRDefault="00945471" w:rsidP="0001430E">
            <w:pPr>
              <w:jc w:val="center"/>
              <w:rPr>
                <w:sz w:val="22"/>
                <w:szCs w:val="22"/>
              </w:rPr>
            </w:pPr>
            <w:r w:rsidRPr="0001430E">
              <w:rPr>
                <w:sz w:val="22"/>
                <w:szCs w:val="22"/>
              </w:rPr>
              <w:t>10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1927910F"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1DF4AA1E" w14:textId="77777777" w:rsidR="00945471" w:rsidRPr="0001430E" w:rsidRDefault="00945471" w:rsidP="0001430E">
            <w:pPr>
              <w:jc w:val="center"/>
              <w:rPr>
                <w:b/>
                <w:bCs/>
                <w:sz w:val="22"/>
                <w:szCs w:val="22"/>
              </w:rPr>
            </w:pPr>
            <w:r w:rsidRPr="0001430E">
              <w:rPr>
                <w:b/>
                <w:bCs/>
                <w:sz w:val="22"/>
                <w:szCs w:val="22"/>
              </w:rPr>
              <w:t>24,00</w:t>
            </w:r>
          </w:p>
        </w:tc>
      </w:tr>
      <w:tr w:rsidR="0097305B" w:rsidRPr="0001430E" w14:paraId="6DF60342"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D335815"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35C71ECE"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32F5A45F" w14:textId="77777777" w:rsidR="00945471" w:rsidRPr="0001430E" w:rsidRDefault="00945471" w:rsidP="0001430E">
            <w:pPr>
              <w:jc w:val="center"/>
              <w:rPr>
                <w:sz w:val="22"/>
                <w:szCs w:val="22"/>
              </w:rPr>
            </w:pPr>
            <w:r w:rsidRPr="0001430E">
              <w:rPr>
                <w:sz w:val="22"/>
                <w:szCs w:val="22"/>
              </w:rPr>
              <w:t>мкр. 31Б</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4AF9AB2"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FCE4B66" w14:textId="77777777" w:rsidR="00945471" w:rsidRPr="0001430E" w:rsidRDefault="00945471" w:rsidP="0001430E">
            <w:pPr>
              <w:jc w:val="center"/>
              <w:rPr>
                <w:sz w:val="22"/>
                <w:szCs w:val="22"/>
              </w:rPr>
            </w:pPr>
            <w:r w:rsidRPr="0001430E">
              <w:rPr>
                <w:sz w:val="22"/>
                <w:szCs w:val="22"/>
              </w:rPr>
              <w:t>36,81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82F4C64" w14:textId="77777777" w:rsidR="00945471" w:rsidRPr="0001430E" w:rsidRDefault="00945471" w:rsidP="0001430E">
            <w:pPr>
              <w:jc w:val="center"/>
              <w:rPr>
                <w:sz w:val="22"/>
                <w:szCs w:val="22"/>
              </w:rPr>
            </w:pPr>
            <w:r w:rsidRPr="0001430E">
              <w:rPr>
                <w:sz w:val="22"/>
                <w:szCs w:val="22"/>
              </w:rPr>
              <w:t>24,37</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99264FA"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038C40E" w14:textId="77777777" w:rsidR="00945471" w:rsidRPr="0001430E" w:rsidRDefault="00945471" w:rsidP="0001430E">
            <w:pPr>
              <w:jc w:val="center"/>
              <w:rPr>
                <w:sz w:val="22"/>
                <w:szCs w:val="22"/>
              </w:rPr>
            </w:pPr>
            <w:r w:rsidRPr="0001430E">
              <w:rPr>
                <w:sz w:val="22"/>
                <w:szCs w:val="22"/>
              </w:rPr>
              <w:t>6,13</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CC622E2"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2834EAC1" w14:textId="77777777" w:rsidR="00945471" w:rsidRPr="0001430E" w:rsidRDefault="00945471" w:rsidP="0001430E">
            <w:pPr>
              <w:jc w:val="center"/>
              <w:rPr>
                <w:sz w:val="22"/>
                <w:szCs w:val="22"/>
              </w:rPr>
            </w:pPr>
            <w:r w:rsidRPr="0001430E">
              <w:rPr>
                <w:sz w:val="22"/>
                <w:szCs w:val="22"/>
              </w:rPr>
              <w:t>24,06</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111EBFDD"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63B33B47" w14:textId="77777777" w:rsidR="00945471" w:rsidRPr="0001430E" w:rsidRDefault="00945471" w:rsidP="0001430E">
            <w:pPr>
              <w:jc w:val="center"/>
              <w:rPr>
                <w:b/>
                <w:bCs/>
                <w:sz w:val="22"/>
                <w:szCs w:val="22"/>
              </w:rPr>
            </w:pPr>
            <w:r w:rsidRPr="0001430E">
              <w:rPr>
                <w:b/>
                <w:bCs/>
                <w:sz w:val="22"/>
                <w:szCs w:val="22"/>
              </w:rPr>
              <w:t>91,38</w:t>
            </w:r>
          </w:p>
        </w:tc>
      </w:tr>
      <w:tr w:rsidR="0097305B" w:rsidRPr="0001430E" w14:paraId="75F86AAC"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1E7ED78"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98DDD0E"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22660800" w14:textId="77777777" w:rsidR="00945471" w:rsidRPr="0001430E" w:rsidRDefault="00945471" w:rsidP="0001430E">
            <w:pPr>
              <w:jc w:val="center"/>
              <w:rPr>
                <w:sz w:val="22"/>
                <w:szCs w:val="22"/>
              </w:rPr>
            </w:pPr>
            <w:r w:rsidRPr="0001430E">
              <w:rPr>
                <w:sz w:val="22"/>
                <w:szCs w:val="22"/>
              </w:rPr>
              <w:t>мкр. 32</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F4DBE65"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48DECBA"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3BF72B6"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2A0937A" w14:textId="77777777" w:rsidR="00945471" w:rsidRPr="0001430E" w:rsidRDefault="00945471" w:rsidP="0001430E">
            <w:pPr>
              <w:jc w:val="center"/>
              <w:rPr>
                <w:sz w:val="22"/>
                <w:szCs w:val="22"/>
              </w:rPr>
            </w:pPr>
            <w:r w:rsidRPr="0001430E">
              <w:rPr>
                <w:sz w:val="22"/>
                <w:szCs w:val="22"/>
              </w:rPr>
              <w:t>15,01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5465D67"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77A0717"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4F6EF2EB" w14:textId="77777777" w:rsidR="00945471" w:rsidRPr="0001430E" w:rsidRDefault="00945471" w:rsidP="0001430E">
            <w:pPr>
              <w:jc w:val="center"/>
              <w:rPr>
                <w:sz w:val="22"/>
                <w:szCs w:val="22"/>
              </w:rPr>
            </w:pPr>
            <w:r w:rsidRPr="0001430E">
              <w:rPr>
                <w:sz w:val="22"/>
                <w:szCs w:val="22"/>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6E69FAFC"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72CE78AD" w14:textId="77777777" w:rsidR="00945471" w:rsidRPr="0001430E" w:rsidRDefault="00945471" w:rsidP="0001430E">
            <w:pPr>
              <w:jc w:val="center"/>
              <w:rPr>
                <w:b/>
                <w:bCs/>
                <w:sz w:val="22"/>
                <w:szCs w:val="22"/>
              </w:rPr>
            </w:pPr>
            <w:r w:rsidRPr="0001430E">
              <w:rPr>
                <w:b/>
                <w:bCs/>
                <w:sz w:val="22"/>
                <w:szCs w:val="22"/>
              </w:rPr>
              <w:t>15,0</w:t>
            </w:r>
          </w:p>
        </w:tc>
      </w:tr>
      <w:tr w:rsidR="0097305B" w:rsidRPr="0001430E" w14:paraId="65EDCE01" w14:textId="77777777" w:rsidTr="00943524">
        <w:tc>
          <w:tcPr>
            <w:tcW w:w="62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62142FE" w14:textId="77777777" w:rsidR="00945471" w:rsidRPr="0001430E" w:rsidRDefault="00945471" w:rsidP="0001430E">
            <w:pPr>
              <w:rPr>
                <w:sz w:val="22"/>
                <w:szCs w:val="22"/>
              </w:rPr>
            </w:pPr>
          </w:p>
        </w:tc>
        <w:tc>
          <w:tcPr>
            <w:tcW w:w="1856"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513E383"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770BFF3D" w14:textId="77777777" w:rsidR="00945471" w:rsidRPr="0001430E" w:rsidRDefault="00945471" w:rsidP="0001430E">
            <w:pPr>
              <w:jc w:val="center"/>
              <w:rPr>
                <w:sz w:val="22"/>
                <w:szCs w:val="22"/>
              </w:rPr>
            </w:pPr>
            <w:r w:rsidRPr="0001430E">
              <w:rPr>
                <w:sz w:val="22"/>
                <w:szCs w:val="22"/>
              </w:rPr>
              <w:t>мкр. 33</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24BC185"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F4BD69E" w14:textId="77777777" w:rsidR="00945471" w:rsidRPr="0001430E" w:rsidRDefault="00945471" w:rsidP="0001430E">
            <w:pPr>
              <w:jc w:val="center"/>
              <w:rPr>
                <w:sz w:val="22"/>
                <w:szCs w:val="22"/>
              </w:rPr>
            </w:pPr>
            <w:r w:rsidRPr="0001430E">
              <w:rPr>
                <w:sz w:val="22"/>
                <w:szCs w:val="22"/>
              </w:rPr>
              <w:t>7,32</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B755A4B"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015C27E"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DD32E0B"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99A46C5"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0E99C744" w14:textId="77777777" w:rsidR="00945471" w:rsidRPr="0001430E" w:rsidRDefault="00945471" w:rsidP="0001430E">
            <w:pPr>
              <w:jc w:val="center"/>
              <w:rPr>
                <w:sz w:val="22"/>
                <w:szCs w:val="22"/>
              </w:rPr>
            </w:pPr>
            <w:r w:rsidRPr="0001430E">
              <w:rPr>
                <w:sz w:val="22"/>
                <w:szCs w:val="22"/>
              </w:rPr>
              <w:t>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3C7E2B0F"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4F46B07F" w14:textId="77777777" w:rsidR="00945471" w:rsidRPr="0001430E" w:rsidRDefault="00945471" w:rsidP="0001430E">
            <w:pPr>
              <w:jc w:val="center"/>
              <w:rPr>
                <w:b/>
                <w:bCs/>
                <w:sz w:val="22"/>
                <w:szCs w:val="22"/>
              </w:rPr>
            </w:pPr>
            <w:r w:rsidRPr="0001430E">
              <w:rPr>
                <w:b/>
                <w:bCs/>
                <w:sz w:val="22"/>
                <w:szCs w:val="22"/>
              </w:rPr>
              <w:t>7,32</w:t>
            </w:r>
          </w:p>
        </w:tc>
      </w:tr>
      <w:tr w:rsidR="0097305B" w:rsidRPr="0001430E" w14:paraId="6E023332" w14:textId="77777777" w:rsidTr="00943524">
        <w:tc>
          <w:tcPr>
            <w:tcW w:w="6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F04DC58" w14:textId="77777777" w:rsidR="00945471" w:rsidRPr="0001430E" w:rsidRDefault="00945471" w:rsidP="0001430E">
            <w:pPr>
              <w:jc w:val="center"/>
              <w:rPr>
                <w:sz w:val="22"/>
                <w:szCs w:val="22"/>
              </w:rPr>
            </w:pPr>
            <w:r w:rsidRPr="0001430E">
              <w:rPr>
                <w:sz w:val="22"/>
                <w:szCs w:val="22"/>
              </w:rPr>
              <w:t>10</w:t>
            </w:r>
          </w:p>
        </w:tc>
        <w:tc>
          <w:tcPr>
            <w:tcW w:w="1856" w:type="dxa"/>
            <w:tcBorders>
              <w:top w:val="nil"/>
              <w:left w:val="nil"/>
              <w:bottom w:val="single" w:sz="4" w:space="0" w:color="auto"/>
              <w:right w:val="single" w:sz="4" w:space="0" w:color="auto"/>
            </w:tcBorders>
            <w:shd w:val="clear" w:color="auto" w:fill="FFFFFF" w:themeFill="background1"/>
            <w:vAlign w:val="center"/>
            <w:hideMark/>
          </w:tcPr>
          <w:p w14:paraId="28860FF6" w14:textId="77777777" w:rsidR="00945471" w:rsidRPr="0001430E" w:rsidRDefault="00945471" w:rsidP="0001430E">
            <w:pPr>
              <w:rPr>
                <w:sz w:val="22"/>
                <w:szCs w:val="22"/>
              </w:rPr>
            </w:pPr>
            <w:r w:rsidRPr="0001430E">
              <w:rPr>
                <w:sz w:val="22"/>
                <w:szCs w:val="22"/>
              </w:rPr>
              <w:t>Южный район</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3A1F0ABD" w14:textId="77777777" w:rsidR="00945471" w:rsidRPr="0001430E" w:rsidRDefault="00945471" w:rsidP="0001430E">
            <w:pPr>
              <w:jc w:val="center"/>
              <w:rPr>
                <w:sz w:val="22"/>
                <w:szCs w:val="22"/>
              </w:rPr>
            </w:pPr>
            <w:r w:rsidRPr="0001430E">
              <w:rPr>
                <w:sz w:val="22"/>
                <w:szCs w:val="22"/>
              </w:rPr>
              <w:t>Пойма-4</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3EBBB3E"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57B1769"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E3DE17A"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6FFBFFE"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C752F5D"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6A6F68C"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2E4D4B20" w14:textId="77777777" w:rsidR="00945471" w:rsidRPr="0001430E" w:rsidRDefault="00945471" w:rsidP="0001430E">
            <w:pPr>
              <w:jc w:val="center"/>
              <w:rPr>
                <w:sz w:val="22"/>
                <w:szCs w:val="22"/>
              </w:rPr>
            </w:pPr>
            <w:r w:rsidRPr="0001430E">
              <w:rPr>
                <w:sz w:val="22"/>
                <w:szCs w:val="22"/>
              </w:rPr>
              <w:t>56,70</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6647E489" w14:textId="77777777" w:rsidR="00945471" w:rsidRPr="0001430E" w:rsidRDefault="00945471" w:rsidP="0001430E">
            <w:pPr>
              <w:jc w:val="center"/>
              <w:rPr>
                <w:sz w:val="22"/>
                <w:szCs w:val="22"/>
              </w:rPr>
            </w:pPr>
            <w:r w:rsidRPr="0001430E">
              <w:rPr>
                <w:sz w:val="22"/>
                <w:szCs w:val="22"/>
              </w:rPr>
              <w:t>21,50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6F175AC5" w14:textId="77777777" w:rsidR="00945471" w:rsidRPr="0001430E" w:rsidRDefault="00945471" w:rsidP="0001430E">
            <w:pPr>
              <w:jc w:val="center"/>
              <w:rPr>
                <w:b/>
                <w:bCs/>
                <w:sz w:val="22"/>
                <w:szCs w:val="22"/>
              </w:rPr>
            </w:pPr>
            <w:r w:rsidRPr="0001430E">
              <w:rPr>
                <w:b/>
                <w:bCs/>
                <w:sz w:val="22"/>
                <w:szCs w:val="22"/>
              </w:rPr>
              <w:t>78,20</w:t>
            </w:r>
          </w:p>
        </w:tc>
      </w:tr>
      <w:tr w:rsidR="0097305B" w:rsidRPr="0001430E" w14:paraId="343E6E84" w14:textId="77777777" w:rsidTr="00943524">
        <w:tc>
          <w:tcPr>
            <w:tcW w:w="6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572FA46" w14:textId="77777777" w:rsidR="00945471" w:rsidRPr="0001430E" w:rsidRDefault="00945471" w:rsidP="0001430E">
            <w:pPr>
              <w:jc w:val="center"/>
              <w:rPr>
                <w:sz w:val="22"/>
                <w:szCs w:val="22"/>
              </w:rPr>
            </w:pPr>
            <w:r w:rsidRPr="0001430E">
              <w:rPr>
                <w:sz w:val="22"/>
                <w:szCs w:val="22"/>
              </w:rPr>
              <w:t>11</w:t>
            </w:r>
          </w:p>
        </w:tc>
        <w:tc>
          <w:tcPr>
            <w:tcW w:w="1856" w:type="dxa"/>
            <w:tcBorders>
              <w:top w:val="nil"/>
              <w:left w:val="nil"/>
              <w:bottom w:val="single" w:sz="4" w:space="0" w:color="auto"/>
              <w:right w:val="single" w:sz="4" w:space="0" w:color="auto"/>
            </w:tcBorders>
            <w:shd w:val="clear" w:color="auto" w:fill="FFFFFF" w:themeFill="background1"/>
            <w:vAlign w:val="center"/>
            <w:hideMark/>
          </w:tcPr>
          <w:p w14:paraId="06F84C0A" w14:textId="77777777" w:rsidR="00945471" w:rsidRPr="0001430E" w:rsidRDefault="00945471" w:rsidP="0001430E">
            <w:pPr>
              <w:rPr>
                <w:sz w:val="22"/>
                <w:szCs w:val="22"/>
              </w:rPr>
            </w:pPr>
            <w:r w:rsidRPr="0001430E">
              <w:rPr>
                <w:sz w:val="22"/>
                <w:szCs w:val="22"/>
              </w:rPr>
              <w:t>Южный планировочный район</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7E89D1BA" w14:textId="77777777" w:rsidR="00945471" w:rsidRPr="0001430E" w:rsidRDefault="00945471" w:rsidP="0001430E">
            <w:pPr>
              <w:jc w:val="center"/>
              <w:rPr>
                <w:sz w:val="22"/>
                <w:szCs w:val="22"/>
              </w:rPr>
            </w:pPr>
            <w:r w:rsidRPr="0001430E">
              <w:rPr>
                <w:sz w:val="22"/>
                <w:szCs w:val="22"/>
              </w:rPr>
              <w:t>Пойма-5 (район устья реки Сайма)</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83FD252"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374501C"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031FE1D" w14:textId="77777777" w:rsidR="00945471" w:rsidRPr="0001430E" w:rsidRDefault="00945471" w:rsidP="0001430E">
            <w:pPr>
              <w:jc w:val="center"/>
              <w:rPr>
                <w:sz w:val="22"/>
                <w:szCs w:val="22"/>
              </w:rPr>
            </w:pPr>
            <w:r w:rsidRPr="0001430E">
              <w:rPr>
                <w:sz w:val="22"/>
                <w:szCs w:val="22"/>
              </w:rPr>
              <w:t>12,68</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8EE845D"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158B7EF"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394FEA0"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45F91FCF" w14:textId="77777777" w:rsidR="00945471" w:rsidRPr="0001430E" w:rsidRDefault="00945471" w:rsidP="0001430E">
            <w:pPr>
              <w:jc w:val="center"/>
              <w:rPr>
                <w:sz w:val="22"/>
                <w:szCs w:val="22"/>
              </w:rPr>
            </w:pPr>
            <w:r w:rsidRPr="0001430E">
              <w:rPr>
                <w:sz w:val="22"/>
                <w:szCs w:val="22"/>
              </w:rPr>
              <w:t>24,75</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01462BC8" w14:textId="77777777" w:rsidR="00945471" w:rsidRPr="0001430E" w:rsidRDefault="00945471" w:rsidP="0001430E">
            <w:pPr>
              <w:jc w:val="center"/>
              <w:rPr>
                <w:sz w:val="22"/>
                <w:szCs w:val="22"/>
              </w:rPr>
            </w:pPr>
            <w:r w:rsidRPr="0001430E">
              <w:rPr>
                <w:sz w:val="22"/>
                <w:szCs w:val="22"/>
              </w:rPr>
              <w:t>111,59</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7C0A5A7D" w14:textId="77777777" w:rsidR="00945471" w:rsidRPr="0001430E" w:rsidRDefault="00945471" w:rsidP="0001430E">
            <w:pPr>
              <w:jc w:val="center"/>
              <w:rPr>
                <w:b/>
                <w:bCs/>
                <w:sz w:val="22"/>
                <w:szCs w:val="22"/>
              </w:rPr>
            </w:pPr>
            <w:r w:rsidRPr="0001430E">
              <w:rPr>
                <w:b/>
                <w:bCs/>
                <w:sz w:val="22"/>
                <w:szCs w:val="22"/>
              </w:rPr>
              <w:t>149,03</w:t>
            </w:r>
          </w:p>
        </w:tc>
      </w:tr>
      <w:tr w:rsidR="0097305B" w:rsidRPr="0001430E" w14:paraId="282E73BA" w14:textId="77777777" w:rsidTr="00943524">
        <w:tc>
          <w:tcPr>
            <w:tcW w:w="620" w:type="dxa"/>
            <w:tcBorders>
              <w:top w:val="nil"/>
              <w:left w:val="single" w:sz="4" w:space="0" w:color="auto"/>
              <w:bottom w:val="single" w:sz="4" w:space="0" w:color="auto"/>
              <w:right w:val="single" w:sz="4" w:space="0" w:color="auto"/>
            </w:tcBorders>
            <w:shd w:val="clear" w:color="auto" w:fill="FFFFFF" w:themeFill="background1"/>
            <w:vAlign w:val="center"/>
          </w:tcPr>
          <w:p w14:paraId="5A227BC5" w14:textId="77777777" w:rsidR="00945471" w:rsidRPr="0001430E" w:rsidRDefault="00945471" w:rsidP="0001430E">
            <w:pPr>
              <w:jc w:val="center"/>
              <w:rPr>
                <w:sz w:val="22"/>
                <w:szCs w:val="22"/>
              </w:rPr>
            </w:pPr>
            <w:r w:rsidRPr="0001430E">
              <w:rPr>
                <w:sz w:val="22"/>
                <w:szCs w:val="22"/>
              </w:rPr>
              <w:t>11</w:t>
            </w:r>
          </w:p>
        </w:tc>
        <w:tc>
          <w:tcPr>
            <w:tcW w:w="1856" w:type="dxa"/>
            <w:tcBorders>
              <w:top w:val="nil"/>
              <w:left w:val="nil"/>
              <w:bottom w:val="single" w:sz="4" w:space="0" w:color="auto"/>
              <w:right w:val="single" w:sz="4" w:space="0" w:color="auto"/>
            </w:tcBorders>
            <w:shd w:val="clear" w:color="auto" w:fill="FFFFFF" w:themeFill="background1"/>
            <w:vAlign w:val="center"/>
          </w:tcPr>
          <w:p w14:paraId="77F308C8" w14:textId="77777777" w:rsidR="00945471" w:rsidRPr="0001430E" w:rsidRDefault="00945471" w:rsidP="0001430E">
            <w:pPr>
              <w:rPr>
                <w:sz w:val="22"/>
                <w:szCs w:val="22"/>
              </w:rPr>
            </w:pPr>
            <w:r w:rsidRPr="0001430E">
              <w:rPr>
                <w:sz w:val="22"/>
                <w:szCs w:val="22"/>
              </w:rPr>
              <w:t>п. Снежный</w:t>
            </w:r>
          </w:p>
        </w:tc>
        <w:tc>
          <w:tcPr>
            <w:tcW w:w="2360" w:type="dxa"/>
            <w:tcBorders>
              <w:top w:val="nil"/>
              <w:left w:val="nil"/>
              <w:bottom w:val="single" w:sz="4" w:space="0" w:color="auto"/>
              <w:right w:val="single" w:sz="4" w:space="0" w:color="auto"/>
            </w:tcBorders>
            <w:shd w:val="clear" w:color="auto" w:fill="FFFFFF" w:themeFill="background1"/>
            <w:vAlign w:val="center"/>
          </w:tcPr>
          <w:p w14:paraId="41A4E727" w14:textId="77777777" w:rsidR="00945471" w:rsidRPr="0001430E" w:rsidRDefault="00945471" w:rsidP="0001430E">
            <w:pPr>
              <w:jc w:val="center"/>
              <w:rPr>
                <w:sz w:val="22"/>
                <w:szCs w:val="22"/>
              </w:rPr>
            </w:pPr>
            <w:r w:rsidRPr="0001430E">
              <w:rPr>
                <w:sz w:val="22"/>
                <w:szCs w:val="22"/>
              </w:rPr>
              <w:t>п. Снежный</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6E449ECE" w14:textId="77777777" w:rsidR="00945471" w:rsidRPr="0001430E" w:rsidRDefault="00945471" w:rsidP="0001430E">
            <w:pPr>
              <w:jc w:val="center"/>
              <w:rPr>
                <w:sz w:val="22"/>
                <w:szCs w:val="22"/>
              </w:rPr>
            </w:pPr>
            <w:r w:rsidRPr="0001430E">
              <w:rPr>
                <w:sz w:val="22"/>
                <w:szCs w:val="22"/>
              </w:rPr>
              <w:t>0,00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598D244B" w14:textId="77777777" w:rsidR="00945471" w:rsidRPr="0001430E" w:rsidRDefault="00945471" w:rsidP="0001430E">
            <w:pPr>
              <w:jc w:val="center"/>
              <w:rPr>
                <w:sz w:val="22"/>
                <w:szCs w:val="22"/>
              </w:rPr>
            </w:pPr>
            <w:r w:rsidRPr="0001430E">
              <w:rPr>
                <w:sz w:val="22"/>
                <w:szCs w:val="22"/>
              </w:rPr>
              <w:t>0,00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16B63AF9" w14:textId="77777777" w:rsidR="00945471" w:rsidRPr="0001430E" w:rsidRDefault="00945471" w:rsidP="0001430E">
            <w:pPr>
              <w:jc w:val="center"/>
              <w:rPr>
                <w:sz w:val="22"/>
                <w:szCs w:val="22"/>
              </w:rPr>
            </w:pPr>
            <w:r w:rsidRPr="0001430E">
              <w:rPr>
                <w:sz w:val="22"/>
                <w:szCs w:val="22"/>
              </w:rPr>
              <w:t>0,00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6801213F" w14:textId="77777777" w:rsidR="00945471" w:rsidRPr="0001430E" w:rsidRDefault="00945471" w:rsidP="0001430E">
            <w:pPr>
              <w:jc w:val="center"/>
              <w:rPr>
                <w:sz w:val="22"/>
                <w:szCs w:val="22"/>
              </w:rPr>
            </w:pPr>
            <w:r w:rsidRPr="0001430E">
              <w:rPr>
                <w:sz w:val="22"/>
                <w:szCs w:val="22"/>
              </w:rPr>
              <w:t>0,00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0E654FF9" w14:textId="77777777" w:rsidR="00945471" w:rsidRPr="0001430E" w:rsidRDefault="00945471" w:rsidP="0001430E">
            <w:pPr>
              <w:jc w:val="center"/>
              <w:rPr>
                <w:sz w:val="22"/>
                <w:szCs w:val="22"/>
              </w:rPr>
            </w:pPr>
            <w:r w:rsidRPr="0001430E">
              <w:rPr>
                <w:sz w:val="22"/>
                <w:szCs w:val="22"/>
              </w:rPr>
              <w:t>0,00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5FB9AE04" w14:textId="77777777" w:rsidR="00945471" w:rsidRPr="0001430E" w:rsidRDefault="00945471" w:rsidP="0001430E">
            <w:pPr>
              <w:jc w:val="center"/>
              <w:rPr>
                <w:sz w:val="22"/>
                <w:szCs w:val="22"/>
              </w:rPr>
            </w:pPr>
            <w:r w:rsidRPr="0001430E">
              <w:rPr>
                <w:sz w:val="22"/>
                <w:szCs w:val="22"/>
              </w:rPr>
              <w:t>0,00</w:t>
            </w:r>
          </w:p>
        </w:tc>
        <w:tc>
          <w:tcPr>
            <w:tcW w:w="1352" w:type="dxa"/>
            <w:tcBorders>
              <w:top w:val="nil"/>
              <w:left w:val="nil"/>
              <w:bottom w:val="single" w:sz="4" w:space="0" w:color="auto"/>
              <w:right w:val="single" w:sz="4" w:space="0" w:color="auto"/>
            </w:tcBorders>
            <w:shd w:val="clear" w:color="auto" w:fill="FFFFFF" w:themeFill="background1"/>
            <w:noWrap/>
            <w:vAlign w:val="center"/>
          </w:tcPr>
          <w:p w14:paraId="7155AFE2" w14:textId="77777777" w:rsidR="00945471" w:rsidRPr="0001430E" w:rsidRDefault="00945471" w:rsidP="0001430E">
            <w:pPr>
              <w:jc w:val="center"/>
              <w:rPr>
                <w:sz w:val="22"/>
                <w:szCs w:val="22"/>
              </w:rPr>
            </w:pPr>
            <w:r w:rsidRPr="0001430E">
              <w:rPr>
                <w:sz w:val="22"/>
                <w:szCs w:val="22"/>
              </w:rPr>
              <w:t>20,11</w:t>
            </w:r>
          </w:p>
        </w:tc>
        <w:tc>
          <w:tcPr>
            <w:tcW w:w="1276" w:type="dxa"/>
            <w:tcBorders>
              <w:top w:val="nil"/>
              <w:left w:val="nil"/>
              <w:bottom w:val="single" w:sz="4" w:space="0" w:color="auto"/>
              <w:right w:val="single" w:sz="4" w:space="0" w:color="auto"/>
            </w:tcBorders>
            <w:shd w:val="clear" w:color="auto" w:fill="FFFFFF" w:themeFill="background1"/>
            <w:noWrap/>
            <w:vAlign w:val="center"/>
          </w:tcPr>
          <w:p w14:paraId="7F496889" w14:textId="77777777" w:rsidR="00945471" w:rsidRPr="0001430E" w:rsidRDefault="00945471" w:rsidP="0001430E">
            <w:pPr>
              <w:jc w:val="center"/>
              <w:rPr>
                <w:sz w:val="22"/>
                <w:szCs w:val="22"/>
              </w:rPr>
            </w:pPr>
            <w:r w:rsidRPr="0001430E">
              <w:rPr>
                <w:sz w:val="22"/>
                <w:szCs w:val="22"/>
              </w:rPr>
              <w:t>4,06</w:t>
            </w:r>
          </w:p>
        </w:tc>
        <w:tc>
          <w:tcPr>
            <w:tcW w:w="1417" w:type="dxa"/>
            <w:tcBorders>
              <w:top w:val="nil"/>
              <w:left w:val="nil"/>
              <w:bottom w:val="single" w:sz="4" w:space="0" w:color="auto"/>
              <w:right w:val="single" w:sz="4" w:space="0" w:color="auto"/>
            </w:tcBorders>
            <w:shd w:val="clear" w:color="auto" w:fill="FFFFFF" w:themeFill="background1"/>
            <w:noWrap/>
            <w:vAlign w:val="center"/>
          </w:tcPr>
          <w:p w14:paraId="3E3C3E4A" w14:textId="77777777" w:rsidR="00945471" w:rsidRPr="0001430E" w:rsidRDefault="00945471" w:rsidP="0001430E">
            <w:pPr>
              <w:jc w:val="center"/>
              <w:rPr>
                <w:b/>
                <w:bCs/>
                <w:sz w:val="22"/>
                <w:szCs w:val="22"/>
              </w:rPr>
            </w:pPr>
            <w:r w:rsidRPr="0001430E">
              <w:rPr>
                <w:b/>
                <w:bCs/>
                <w:sz w:val="22"/>
                <w:szCs w:val="22"/>
              </w:rPr>
              <w:t>24,17</w:t>
            </w:r>
          </w:p>
        </w:tc>
      </w:tr>
      <w:tr w:rsidR="0097305B" w:rsidRPr="0001430E" w14:paraId="2A246849" w14:textId="77777777" w:rsidTr="00943524">
        <w:tc>
          <w:tcPr>
            <w:tcW w:w="620" w:type="dxa"/>
            <w:tcBorders>
              <w:top w:val="nil"/>
              <w:left w:val="single" w:sz="4" w:space="0" w:color="auto"/>
              <w:bottom w:val="single" w:sz="4" w:space="0" w:color="auto"/>
              <w:right w:val="single" w:sz="4" w:space="0" w:color="auto"/>
            </w:tcBorders>
            <w:shd w:val="clear" w:color="auto" w:fill="FFFFFF" w:themeFill="background1"/>
            <w:vAlign w:val="center"/>
            <w:hideMark/>
          </w:tcPr>
          <w:p w14:paraId="191A6E0E" w14:textId="77777777" w:rsidR="00945471" w:rsidRPr="0001430E" w:rsidRDefault="00945471" w:rsidP="0001430E">
            <w:pPr>
              <w:jc w:val="center"/>
              <w:rPr>
                <w:sz w:val="22"/>
                <w:szCs w:val="22"/>
              </w:rPr>
            </w:pPr>
            <w:r w:rsidRPr="0001430E">
              <w:rPr>
                <w:sz w:val="22"/>
                <w:szCs w:val="22"/>
              </w:rPr>
              <w:t>12</w:t>
            </w:r>
          </w:p>
        </w:tc>
        <w:tc>
          <w:tcPr>
            <w:tcW w:w="1856" w:type="dxa"/>
            <w:tcBorders>
              <w:top w:val="nil"/>
              <w:left w:val="nil"/>
              <w:bottom w:val="single" w:sz="4" w:space="0" w:color="auto"/>
              <w:right w:val="single" w:sz="4" w:space="0" w:color="auto"/>
            </w:tcBorders>
            <w:shd w:val="clear" w:color="auto" w:fill="FFFFFF" w:themeFill="background1"/>
            <w:vAlign w:val="center"/>
            <w:hideMark/>
          </w:tcPr>
          <w:p w14:paraId="25FCCD81" w14:textId="77777777" w:rsidR="00945471" w:rsidRPr="0001430E" w:rsidRDefault="00945471" w:rsidP="0001430E">
            <w:pPr>
              <w:rPr>
                <w:sz w:val="22"/>
                <w:szCs w:val="22"/>
              </w:rPr>
            </w:pPr>
            <w:r w:rsidRPr="0001430E">
              <w:rPr>
                <w:sz w:val="22"/>
                <w:szCs w:val="22"/>
              </w:rPr>
              <w:t>п. Дорожный</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6E648D1A" w14:textId="77777777" w:rsidR="00945471" w:rsidRPr="0001430E" w:rsidRDefault="00945471" w:rsidP="0001430E">
            <w:pPr>
              <w:jc w:val="center"/>
              <w:rPr>
                <w:sz w:val="22"/>
                <w:szCs w:val="22"/>
              </w:rPr>
            </w:pPr>
            <w:r w:rsidRPr="0001430E">
              <w:rPr>
                <w:sz w:val="22"/>
                <w:szCs w:val="22"/>
              </w:rPr>
              <w:t>п. Дорожный</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28603FA" w14:textId="77777777" w:rsidR="00945471" w:rsidRPr="0001430E" w:rsidRDefault="00945471" w:rsidP="0001430E">
            <w:pPr>
              <w:jc w:val="center"/>
              <w:rPr>
                <w:sz w:val="22"/>
                <w:szCs w:val="22"/>
              </w:rPr>
            </w:pPr>
            <w:r w:rsidRPr="0001430E">
              <w:rPr>
                <w:sz w:val="22"/>
                <w:szCs w:val="22"/>
              </w:rPr>
              <w:t>24,99</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0A534618"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7B4CA01"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DB6668D"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988EF10"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548095D"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579BF260" w14:textId="77777777" w:rsidR="00945471" w:rsidRPr="0001430E" w:rsidRDefault="00945471" w:rsidP="0001430E">
            <w:pPr>
              <w:jc w:val="center"/>
              <w:rPr>
                <w:sz w:val="22"/>
                <w:szCs w:val="22"/>
              </w:rPr>
            </w:pPr>
            <w:r w:rsidRPr="0001430E">
              <w:rPr>
                <w:sz w:val="22"/>
                <w:szCs w:val="22"/>
              </w:rPr>
              <w:t>-8,46</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14AE328E"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79D637B7" w14:textId="77777777" w:rsidR="00945471" w:rsidRPr="0001430E" w:rsidRDefault="00945471" w:rsidP="0001430E">
            <w:pPr>
              <w:jc w:val="center"/>
              <w:rPr>
                <w:b/>
                <w:bCs/>
                <w:sz w:val="22"/>
                <w:szCs w:val="22"/>
              </w:rPr>
            </w:pPr>
            <w:r w:rsidRPr="0001430E">
              <w:rPr>
                <w:b/>
                <w:bCs/>
                <w:sz w:val="22"/>
                <w:szCs w:val="22"/>
              </w:rPr>
              <w:t>-8,46</w:t>
            </w:r>
          </w:p>
        </w:tc>
      </w:tr>
      <w:tr w:rsidR="0097305B" w:rsidRPr="0001430E" w14:paraId="4A9A5D4C" w14:textId="77777777" w:rsidTr="00943524">
        <w:tc>
          <w:tcPr>
            <w:tcW w:w="620" w:type="dxa"/>
            <w:vMerge w:val="restart"/>
            <w:tcBorders>
              <w:top w:val="nil"/>
              <w:left w:val="single" w:sz="4" w:space="0" w:color="auto"/>
              <w:right w:val="single" w:sz="4" w:space="0" w:color="auto"/>
            </w:tcBorders>
            <w:shd w:val="clear" w:color="auto" w:fill="FFFFFF" w:themeFill="background1"/>
            <w:vAlign w:val="center"/>
            <w:hideMark/>
          </w:tcPr>
          <w:p w14:paraId="51C17549" w14:textId="77777777" w:rsidR="00945471" w:rsidRPr="0001430E" w:rsidRDefault="00945471" w:rsidP="0001430E">
            <w:pPr>
              <w:jc w:val="center"/>
              <w:rPr>
                <w:sz w:val="22"/>
                <w:szCs w:val="22"/>
              </w:rPr>
            </w:pPr>
            <w:r w:rsidRPr="0001430E">
              <w:rPr>
                <w:sz w:val="22"/>
                <w:szCs w:val="22"/>
              </w:rPr>
              <w:t>13</w:t>
            </w:r>
          </w:p>
        </w:tc>
        <w:tc>
          <w:tcPr>
            <w:tcW w:w="1856" w:type="dxa"/>
            <w:vMerge w:val="restart"/>
            <w:tcBorders>
              <w:top w:val="nil"/>
              <w:left w:val="nil"/>
              <w:right w:val="single" w:sz="4" w:space="0" w:color="auto"/>
            </w:tcBorders>
            <w:shd w:val="clear" w:color="auto" w:fill="FFFFFF" w:themeFill="background1"/>
            <w:vAlign w:val="center"/>
            <w:hideMark/>
          </w:tcPr>
          <w:p w14:paraId="05BD5747" w14:textId="77777777" w:rsidR="00945471" w:rsidRPr="0001430E" w:rsidRDefault="00945471" w:rsidP="0001430E">
            <w:pPr>
              <w:rPr>
                <w:sz w:val="22"/>
                <w:szCs w:val="22"/>
              </w:rPr>
            </w:pPr>
            <w:r w:rsidRPr="0001430E">
              <w:rPr>
                <w:sz w:val="22"/>
                <w:szCs w:val="22"/>
              </w:rPr>
              <w:t>п. Юность</w:t>
            </w:r>
          </w:p>
        </w:tc>
        <w:tc>
          <w:tcPr>
            <w:tcW w:w="2360" w:type="dxa"/>
            <w:tcBorders>
              <w:top w:val="nil"/>
              <w:left w:val="nil"/>
              <w:bottom w:val="single" w:sz="4" w:space="0" w:color="auto"/>
              <w:right w:val="single" w:sz="4" w:space="0" w:color="auto"/>
            </w:tcBorders>
            <w:shd w:val="clear" w:color="auto" w:fill="FFFFFF" w:themeFill="background1"/>
            <w:vAlign w:val="center"/>
            <w:hideMark/>
          </w:tcPr>
          <w:p w14:paraId="4BC9E588" w14:textId="77777777" w:rsidR="00945471" w:rsidRPr="0001430E" w:rsidRDefault="00945471" w:rsidP="0001430E">
            <w:pPr>
              <w:jc w:val="center"/>
              <w:rPr>
                <w:sz w:val="22"/>
                <w:szCs w:val="22"/>
              </w:rPr>
            </w:pPr>
            <w:r w:rsidRPr="0001430E">
              <w:rPr>
                <w:sz w:val="22"/>
                <w:szCs w:val="22"/>
              </w:rPr>
              <w:t>п. Юность</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B7768BA"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EF964A3"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50969C7A"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CFDD74D"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71397CC9" w14:textId="77777777" w:rsidR="00945471" w:rsidRPr="0001430E" w:rsidRDefault="00945471" w:rsidP="0001430E">
            <w:pPr>
              <w:jc w:val="center"/>
              <w:rPr>
                <w:sz w:val="22"/>
                <w:szCs w:val="22"/>
              </w:rPr>
            </w:pPr>
            <w:r w:rsidRPr="0001430E">
              <w:rPr>
                <w:sz w:val="22"/>
                <w:szCs w:val="22"/>
              </w:rPr>
              <w:t>8,81</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457526BA" w14:textId="77777777" w:rsidR="00945471" w:rsidRPr="0001430E" w:rsidRDefault="00945471" w:rsidP="0001430E">
            <w:pPr>
              <w:jc w:val="center"/>
              <w:rPr>
                <w:sz w:val="22"/>
                <w:szCs w:val="22"/>
              </w:rPr>
            </w:pPr>
            <w:r w:rsidRPr="0001430E">
              <w:rPr>
                <w:sz w:val="22"/>
                <w:szCs w:val="22"/>
              </w:rPr>
              <w:t>47,70</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3A5B8337" w14:textId="77777777" w:rsidR="00945471" w:rsidRPr="0001430E" w:rsidRDefault="00945471" w:rsidP="0001430E">
            <w:pPr>
              <w:jc w:val="center"/>
              <w:rPr>
                <w:sz w:val="22"/>
                <w:szCs w:val="22"/>
              </w:rPr>
            </w:pPr>
            <w:r w:rsidRPr="0001430E">
              <w:rPr>
                <w:sz w:val="22"/>
                <w:szCs w:val="22"/>
              </w:rPr>
              <w:t>88,78</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63C5A00F" w14:textId="77777777" w:rsidR="00945471" w:rsidRPr="0001430E" w:rsidRDefault="00945471" w:rsidP="0001430E">
            <w:pPr>
              <w:jc w:val="center"/>
              <w:rPr>
                <w:sz w:val="22"/>
                <w:szCs w:val="22"/>
              </w:rPr>
            </w:pPr>
            <w:r w:rsidRPr="0001430E">
              <w:rPr>
                <w:sz w:val="22"/>
                <w:szCs w:val="22"/>
              </w:rPr>
              <w:t>223,98</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2F9A3970" w14:textId="77777777" w:rsidR="00945471" w:rsidRPr="0001430E" w:rsidRDefault="00945471" w:rsidP="0001430E">
            <w:pPr>
              <w:jc w:val="center"/>
              <w:rPr>
                <w:sz w:val="22"/>
                <w:szCs w:val="22"/>
              </w:rPr>
            </w:pPr>
            <w:r w:rsidRPr="0001430E">
              <w:rPr>
                <w:sz w:val="22"/>
                <w:szCs w:val="22"/>
              </w:rPr>
              <w:t>369,3</w:t>
            </w:r>
          </w:p>
        </w:tc>
      </w:tr>
      <w:tr w:rsidR="0097305B" w:rsidRPr="0001430E" w14:paraId="0370189C" w14:textId="77777777" w:rsidTr="00943524">
        <w:tc>
          <w:tcPr>
            <w:tcW w:w="620" w:type="dxa"/>
            <w:vMerge/>
            <w:tcBorders>
              <w:left w:val="single" w:sz="4" w:space="0" w:color="auto"/>
              <w:bottom w:val="single" w:sz="4" w:space="0" w:color="auto"/>
              <w:right w:val="single" w:sz="4" w:space="0" w:color="auto"/>
            </w:tcBorders>
            <w:shd w:val="clear" w:color="auto" w:fill="FFFFFF" w:themeFill="background1"/>
            <w:vAlign w:val="center"/>
          </w:tcPr>
          <w:p w14:paraId="1EF9FDC2" w14:textId="77777777" w:rsidR="00945471" w:rsidRPr="0001430E" w:rsidRDefault="00945471" w:rsidP="0001430E">
            <w:pPr>
              <w:jc w:val="center"/>
              <w:rPr>
                <w:sz w:val="22"/>
                <w:szCs w:val="22"/>
              </w:rPr>
            </w:pPr>
          </w:p>
        </w:tc>
        <w:tc>
          <w:tcPr>
            <w:tcW w:w="1856" w:type="dxa"/>
            <w:vMerge/>
            <w:tcBorders>
              <w:left w:val="nil"/>
              <w:bottom w:val="single" w:sz="4" w:space="0" w:color="auto"/>
              <w:right w:val="single" w:sz="4" w:space="0" w:color="auto"/>
            </w:tcBorders>
            <w:shd w:val="clear" w:color="auto" w:fill="FFFFFF" w:themeFill="background1"/>
            <w:vAlign w:val="center"/>
          </w:tcPr>
          <w:p w14:paraId="7788CA73" w14:textId="77777777" w:rsidR="00945471" w:rsidRPr="0001430E" w:rsidRDefault="00945471" w:rsidP="0001430E">
            <w:pPr>
              <w:rPr>
                <w:sz w:val="22"/>
                <w:szCs w:val="22"/>
              </w:rPr>
            </w:pPr>
          </w:p>
        </w:tc>
        <w:tc>
          <w:tcPr>
            <w:tcW w:w="2360" w:type="dxa"/>
            <w:tcBorders>
              <w:top w:val="nil"/>
              <w:left w:val="nil"/>
              <w:bottom w:val="single" w:sz="4" w:space="0" w:color="auto"/>
              <w:right w:val="single" w:sz="4" w:space="0" w:color="auto"/>
            </w:tcBorders>
            <w:shd w:val="clear" w:color="auto" w:fill="FFFFFF" w:themeFill="background1"/>
            <w:vAlign w:val="center"/>
          </w:tcPr>
          <w:p w14:paraId="55CB88D9" w14:textId="77777777" w:rsidR="00945471" w:rsidRPr="0001430E" w:rsidRDefault="00945471" w:rsidP="0001430E">
            <w:pPr>
              <w:jc w:val="center"/>
              <w:rPr>
                <w:sz w:val="22"/>
                <w:szCs w:val="22"/>
              </w:rPr>
            </w:pPr>
            <w:r w:rsidRPr="0001430E">
              <w:rPr>
                <w:sz w:val="22"/>
                <w:szCs w:val="22"/>
              </w:rPr>
              <w:t>п. Юность (снос)</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7C4DDC66"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520D20A7"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5CAA7A36" w14:textId="77777777" w:rsidR="00945471" w:rsidRPr="0001430E" w:rsidRDefault="00945471" w:rsidP="0001430E">
            <w:pPr>
              <w:jc w:val="center"/>
              <w:rPr>
                <w:sz w:val="22"/>
                <w:szCs w:val="22"/>
              </w:rPr>
            </w:pPr>
            <w:r w:rsidRPr="0001430E">
              <w:rPr>
                <w:sz w:val="22"/>
                <w:szCs w:val="22"/>
              </w:rPr>
              <w:t>-1,15</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131F57C4" w14:textId="77777777" w:rsidR="00945471" w:rsidRPr="0001430E" w:rsidRDefault="00945471" w:rsidP="0001430E">
            <w:pPr>
              <w:jc w:val="center"/>
              <w:rPr>
                <w:sz w:val="22"/>
                <w:szCs w:val="22"/>
              </w:rPr>
            </w:pPr>
            <w:r w:rsidRPr="0001430E">
              <w:rPr>
                <w:sz w:val="22"/>
                <w:szCs w:val="22"/>
              </w:rPr>
              <w:t>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3476AE21" w14:textId="77777777" w:rsidR="00945471" w:rsidRPr="0001430E" w:rsidRDefault="00945471" w:rsidP="0001430E">
            <w:pPr>
              <w:jc w:val="center"/>
              <w:rPr>
                <w:sz w:val="22"/>
                <w:szCs w:val="22"/>
              </w:rPr>
            </w:pPr>
            <w:r w:rsidRPr="0001430E">
              <w:rPr>
                <w:sz w:val="22"/>
                <w:szCs w:val="22"/>
              </w:rPr>
              <w:t>-1,0</w:t>
            </w:r>
          </w:p>
        </w:tc>
        <w:tc>
          <w:tcPr>
            <w:tcW w:w="976" w:type="dxa"/>
            <w:tcBorders>
              <w:top w:val="nil"/>
              <w:left w:val="nil"/>
              <w:bottom w:val="single" w:sz="4" w:space="0" w:color="auto"/>
              <w:right w:val="single" w:sz="4" w:space="0" w:color="auto"/>
            </w:tcBorders>
            <w:shd w:val="clear" w:color="auto" w:fill="FFFFFF" w:themeFill="background1"/>
            <w:noWrap/>
            <w:vAlign w:val="center"/>
          </w:tcPr>
          <w:p w14:paraId="4802FD1B" w14:textId="77777777" w:rsidR="00945471" w:rsidRPr="0001430E" w:rsidRDefault="00945471" w:rsidP="0001430E">
            <w:pPr>
              <w:jc w:val="center"/>
              <w:rPr>
                <w:sz w:val="22"/>
                <w:szCs w:val="22"/>
              </w:rPr>
            </w:pPr>
            <w:r w:rsidRPr="0001430E">
              <w:rPr>
                <w:sz w:val="22"/>
                <w:szCs w:val="22"/>
              </w:rPr>
              <w:t>0</w:t>
            </w:r>
          </w:p>
        </w:tc>
        <w:tc>
          <w:tcPr>
            <w:tcW w:w="1352" w:type="dxa"/>
            <w:tcBorders>
              <w:top w:val="nil"/>
              <w:left w:val="nil"/>
              <w:bottom w:val="single" w:sz="4" w:space="0" w:color="auto"/>
              <w:right w:val="single" w:sz="4" w:space="0" w:color="auto"/>
            </w:tcBorders>
            <w:shd w:val="clear" w:color="auto" w:fill="FFFFFF" w:themeFill="background1"/>
            <w:noWrap/>
            <w:vAlign w:val="center"/>
          </w:tcPr>
          <w:p w14:paraId="35B4DBD6" w14:textId="77777777" w:rsidR="00945471" w:rsidRPr="0001430E" w:rsidRDefault="00945471" w:rsidP="0001430E">
            <w:pPr>
              <w:jc w:val="center"/>
              <w:rPr>
                <w:sz w:val="22"/>
                <w:szCs w:val="22"/>
              </w:rPr>
            </w:pPr>
            <w:r w:rsidRPr="0001430E">
              <w:rPr>
                <w:sz w:val="22"/>
                <w:szCs w:val="22"/>
              </w:rPr>
              <w:t>-12,09</w:t>
            </w:r>
          </w:p>
        </w:tc>
        <w:tc>
          <w:tcPr>
            <w:tcW w:w="1276" w:type="dxa"/>
            <w:tcBorders>
              <w:top w:val="nil"/>
              <w:left w:val="nil"/>
              <w:bottom w:val="single" w:sz="4" w:space="0" w:color="auto"/>
              <w:right w:val="single" w:sz="4" w:space="0" w:color="auto"/>
            </w:tcBorders>
            <w:shd w:val="clear" w:color="auto" w:fill="FFFFFF" w:themeFill="background1"/>
            <w:noWrap/>
            <w:vAlign w:val="center"/>
          </w:tcPr>
          <w:p w14:paraId="76627136" w14:textId="77777777" w:rsidR="00945471" w:rsidRPr="0001430E" w:rsidRDefault="00945471" w:rsidP="0001430E">
            <w:pPr>
              <w:jc w:val="center"/>
              <w:rPr>
                <w:sz w:val="22"/>
                <w:szCs w:val="22"/>
              </w:rPr>
            </w:pPr>
            <w:r w:rsidRPr="0001430E">
              <w:rPr>
                <w:sz w:val="22"/>
                <w:szCs w:val="22"/>
              </w:rPr>
              <w:t>0</w:t>
            </w:r>
          </w:p>
        </w:tc>
        <w:tc>
          <w:tcPr>
            <w:tcW w:w="1417" w:type="dxa"/>
            <w:tcBorders>
              <w:top w:val="nil"/>
              <w:left w:val="nil"/>
              <w:bottom w:val="single" w:sz="4" w:space="0" w:color="auto"/>
              <w:right w:val="single" w:sz="4" w:space="0" w:color="auto"/>
            </w:tcBorders>
            <w:shd w:val="clear" w:color="auto" w:fill="FFFFFF" w:themeFill="background1"/>
            <w:noWrap/>
            <w:vAlign w:val="center"/>
          </w:tcPr>
          <w:p w14:paraId="399E27F8" w14:textId="77777777" w:rsidR="00945471" w:rsidRPr="0001430E" w:rsidRDefault="00945471" w:rsidP="0001430E">
            <w:pPr>
              <w:jc w:val="center"/>
              <w:rPr>
                <w:sz w:val="22"/>
                <w:szCs w:val="22"/>
              </w:rPr>
            </w:pPr>
            <w:r w:rsidRPr="0001430E">
              <w:rPr>
                <w:sz w:val="22"/>
                <w:szCs w:val="22"/>
              </w:rPr>
              <w:t>-14,2</w:t>
            </w:r>
          </w:p>
        </w:tc>
      </w:tr>
      <w:tr w:rsidR="0097305B" w:rsidRPr="0001430E" w14:paraId="38B0A6B0" w14:textId="77777777" w:rsidTr="00943524">
        <w:tc>
          <w:tcPr>
            <w:tcW w:w="620"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E6CBF08" w14:textId="77777777" w:rsidR="00945471" w:rsidRPr="0001430E" w:rsidRDefault="00945471" w:rsidP="0001430E">
            <w:pPr>
              <w:jc w:val="center"/>
              <w:rPr>
                <w:b/>
                <w:bCs/>
                <w:sz w:val="22"/>
                <w:szCs w:val="22"/>
              </w:rPr>
            </w:pPr>
            <w:r w:rsidRPr="0001430E">
              <w:rPr>
                <w:b/>
                <w:bCs/>
                <w:sz w:val="22"/>
                <w:szCs w:val="22"/>
              </w:rPr>
              <w:t> </w:t>
            </w:r>
          </w:p>
        </w:tc>
        <w:tc>
          <w:tcPr>
            <w:tcW w:w="4216" w:type="dxa"/>
            <w:gridSpan w:val="2"/>
            <w:tcBorders>
              <w:top w:val="nil"/>
              <w:left w:val="nil"/>
              <w:bottom w:val="single" w:sz="4" w:space="0" w:color="auto"/>
              <w:right w:val="single" w:sz="4" w:space="0" w:color="auto"/>
            </w:tcBorders>
            <w:shd w:val="clear" w:color="auto" w:fill="FFFFFF" w:themeFill="background1"/>
            <w:noWrap/>
            <w:vAlign w:val="bottom"/>
            <w:hideMark/>
          </w:tcPr>
          <w:p w14:paraId="2CE9961C" w14:textId="77777777" w:rsidR="00945471" w:rsidRPr="0001430E" w:rsidRDefault="00945471" w:rsidP="0001430E">
            <w:pPr>
              <w:rPr>
                <w:b/>
                <w:bCs/>
                <w:sz w:val="22"/>
                <w:szCs w:val="22"/>
              </w:rPr>
            </w:pPr>
            <w:r w:rsidRPr="0001430E">
              <w:rPr>
                <w:b/>
                <w:bCs/>
                <w:sz w:val="22"/>
                <w:szCs w:val="22"/>
              </w:rPr>
              <w:t> ИТОГО</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83081EC" w14:textId="77777777" w:rsidR="00945471" w:rsidRPr="0001430E" w:rsidRDefault="00945471" w:rsidP="0001430E">
            <w:pPr>
              <w:jc w:val="center"/>
              <w:rPr>
                <w:b/>
                <w:sz w:val="22"/>
                <w:szCs w:val="22"/>
              </w:rPr>
            </w:pPr>
            <w:r w:rsidRPr="0001430E">
              <w:rPr>
                <w:b/>
                <w:sz w:val="22"/>
                <w:szCs w:val="22"/>
              </w:rPr>
              <w:t>114,15</w:t>
            </w:r>
            <w:r w:rsidRPr="0001430E">
              <w:rPr>
                <w:b/>
                <w:sz w:val="22"/>
                <w:szCs w:val="22"/>
              </w:rPr>
              <w:footnoteReference w:id="3"/>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17F4F4BB" w14:textId="77777777" w:rsidR="00945471" w:rsidRPr="0001430E" w:rsidRDefault="00945471" w:rsidP="0001430E">
            <w:pPr>
              <w:jc w:val="center"/>
              <w:rPr>
                <w:b/>
                <w:sz w:val="22"/>
                <w:szCs w:val="22"/>
              </w:rPr>
            </w:pPr>
            <w:r w:rsidRPr="0001430E">
              <w:rPr>
                <w:b/>
                <w:sz w:val="22"/>
                <w:szCs w:val="22"/>
              </w:rPr>
              <w:t>220,74</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B5D740A" w14:textId="77777777" w:rsidR="00945471" w:rsidRPr="0001430E" w:rsidRDefault="00945471" w:rsidP="0001430E">
            <w:pPr>
              <w:jc w:val="center"/>
              <w:rPr>
                <w:b/>
                <w:sz w:val="22"/>
                <w:szCs w:val="22"/>
              </w:rPr>
            </w:pPr>
            <w:r w:rsidRPr="0001430E">
              <w:rPr>
                <w:b/>
                <w:sz w:val="22"/>
                <w:szCs w:val="22"/>
              </w:rPr>
              <w:t>208,52</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3B396FC3" w14:textId="77777777" w:rsidR="00945471" w:rsidRPr="0001430E" w:rsidRDefault="00945471" w:rsidP="0001430E">
            <w:pPr>
              <w:jc w:val="center"/>
              <w:rPr>
                <w:b/>
                <w:sz w:val="22"/>
                <w:szCs w:val="22"/>
              </w:rPr>
            </w:pPr>
            <w:r w:rsidRPr="0001430E">
              <w:rPr>
                <w:b/>
                <w:sz w:val="22"/>
                <w:szCs w:val="22"/>
              </w:rPr>
              <w:t>227,16</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2581544C" w14:textId="77777777" w:rsidR="00945471" w:rsidRPr="0001430E" w:rsidRDefault="00945471" w:rsidP="0001430E">
            <w:pPr>
              <w:jc w:val="center"/>
              <w:rPr>
                <w:b/>
                <w:sz w:val="22"/>
                <w:szCs w:val="22"/>
              </w:rPr>
            </w:pPr>
            <w:r w:rsidRPr="0001430E">
              <w:rPr>
                <w:b/>
                <w:sz w:val="22"/>
                <w:szCs w:val="22"/>
              </w:rPr>
              <w:t>211,53</w:t>
            </w:r>
          </w:p>
        </w:tc>
        <w:tc>
          <w:tcPr>
            <w:tcW w:w="976" w:type="dxa"/>
            <w:tcBorders>
              <w:top w:val="nil"/>
              <w:left w:val="nil"/>
              <w:bottom w:val="single" w:sz="4" w:space="0" w:color="auto"/>
              <w:right w:val="single" w:sz="4" w:space="0" w:color="auto"/>
            </w:tcBorders>
            <w:shd w:val="clear" w:color="auto" w:fill="FFFFFF" w:themeFill="background1"/>
            <w:noWrap/>
            <w:vAlign w:val="center"/>
            <w:hideMark/>
          </w:tcPr>
          <w:p w14:paraId="6D8BB3E2" w14:textId="77777777" w:rsidR="00945471" w:rsidRPr="0001430E" w:rsidRDefault="00945471" w:rsidP="0001430E">
            <w:pPr>
              <w:jc w:val="center"/>
              <w:rPr>
                <w:b/>
                <w:sz w:val="22"/>
                <w:szCs w:val="22"/>
              </w:rPr>
            </w:pPr>
            <w:r w:rsidRPr="0001430E">
              <w:rPr>
                <w:b/>
                <w:sz w:val="22"/>
                <w:szCs w:val="22"/>
              </w:rPr>
              <w:t>196,22</w:t>
            </w:r>
          </w:p>
        </w:tc>
        <w:tc>
          <w:tcPr>
            <w:tcW w:w="1352" w:type="dxa"/>
            <w:tcBorders>
              <w:top w:val="nil"/>
              <w:left w:val="nil"/>
              <w:bottom w:val="single" w:sz="4" w:space="0" w:color="auto"/>
              <w:right w:val="single" w:sz="4" w:space="0" w:color="auto"/>
            </w:tcBorders>
            <w:shd w:val="clear" w:color="auto" w:fill="FFFFFF" w:themeFill="background1"/>
            <w:noWrap/>
            <w:vAlign w:val="center"/>
            <w:hideMark/>
          </w:tcPr>
          <w:p w14:paraId="2380E1DC" w14:textId="77777777" w:rsidR="00945471" w:rsidRPr="0001430E" w:rsidRDefault="00945471" w:rsidP="0001430E">
            <w:pPr>
              <w:jc w:val="center"/>
              <w:rPr>
                <w:b/>
                <w:sz w:val="22"/>
                <w:szCs w:val="22"/>
              </w:rPr>
            </w:pPr>
            <w:r w:rsidRPr="0001430E">
              <w:rPr>
                <w:b/>
                <w:sz w:val="22"/>
                <w:szCs w:val="22"/>
              </w:rPr>
              <w:t>1 405,87</w:t>
            </w:r>
          </w:p>
        </w:tc>
        <w:tc>
          <w:tcPr>
            <w:tcW w:w="1276" w:type="dxa"/>
            <w:tcBorders>
              <w:top w:val="nil"/>
              <w:left w:val="nil"/>
              <w:bottom w:val="single" w:sz="4" w:space="0" w:color="auto"/>
              <w:right w:val="single" w:sz="4" w:space="0" w:color="auto"/>
            </w:tcBorders>
            <w:shd w:val="clear" w:color="auto" w:fill="FFFFFF" w:themeFill="background1"/>
            <w:noWrap/>
            <w:vAlign w:val="center"/>
            <w:hideMark/>
          </w:tcPr>
          <w:p w14:paraId="22657909" w14:textId="77777777" w:rsidR="00945471" w:rsidRPr="0001430E" w:rsidRDefault="00945471" w:rsidP="0001430E">
            <w:pPr>
              <w:jc w:val="center"/>
              <w:rPr>
                <w:b/>
                <w:sz w:val="22"/>
                <w:szCs w:val="22"/>
              </w:rPr>
            </w:pPr>
            <w:r w:rsidRPr="0001430E">
              <w:rPr>
                <w:b/>
                <w:sz w:val="22"/>
                <w:szCs w:val="22"/>
              </w:rPr>
              <w:t>1 025,00</w:t>
            </w:r>
          </w:p>
        </w:tc>
        <w:tc>
          <w:tcPr>
            <w:tcW w:w="1417" w:type="dxa"/>
            <w:tcBorders>
              <w:top w:val="nil"/>
              <w:left w:val="nil"/>
              <w:bottom w:val="single" w:sz="4" w:space="0" w:color="auto"/>
              <w:right w:val="single" w:sz="4" w:space="0" w:color="auto"/>
            </w:tcBorders>
            <w:shd w:val="clear" w:color="auto" w:fill="FFFFFF" w:themeFill="background1"/>
            <w:noWrap/>
            <w:vAlign w:val="center"/>
            <w:hideMark/>
          </w:tcPr>
          <w:p w14:paraId="29E10605" w14:textId="77777777" w:rsidR="00945471" w:rsidRPr="0001430E" w:rsidRDefault="00945471" w:rsidP="0001430E">
            <w:pPr>
              <w:jc w:val="center"/>
              <w:rPr>
                <w:b/>
                <w:sz w:val="22"/>
                <w:szCs w:val="22"/>
              </w:rPr>
            </w:pPr>
            <w:r w:rsidRPr="0001430E">
              <w:rPr>
                <w:b/>
                <w:sz w:val="22"/>
                <w:szCs w:val="22"/>
              </w:rPr>
              <w:t>3 495,02</w:t>
            </w:r>
          </w:p>
        </w:tc>
      </w:tr>
      <w:tr w:rsidR="0097305B" w:rsidRPr="0001430E" w14:paraId="4F5A69C5" w14:textId="77777777" w:rsidTr="00943524">
        <w:trPr>
          <w:trHeight w:val="88"/>
        </w:trPr>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F7829B" w14:textId="77777777" w:rsidR="00945471" w:rsidRPr="0001430E" w:rsidRDefault="00945471" w:rsidP="0001430E">
            <w:pPr>
              <w:jc w:val="center"/>
              <w:rPr>
                <w:sz w:val="22"/>
                <w:szCs w:val="22"/>
              </w:rPr>
            </w:pPr>
            <w:r w:rsidRPr="0001430E">
              <w:rPr>
                <w:sz w:val="22"/>
                <w:szCs w:val="22"/>
              </w:rPr>
              <w:t> </w:t>
            </w:r>
          </w:p>
        </w:tc>
        <w:tc>
          <w:tcPr>
            <w:tcW w:w="4216"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115A57E4" w14:textId="77777777" w:rsidR="00945471" w:rsidRPr="0001430E" w:rsidRDefault="00945471" w:rsidP="0001430E">
            <w:pPr>
              <w:jc w:val="center"/>
              <w:rPr>
                <w:sz w:val="24"/>
                <w:szCs w:val="24"/>
              </w:rPr>
            </w:pPr>
            <w:r w:rsidRPr="0001430E">
              <w:rPr>
                <w:sz w:val="24"/>
                <w:szCs w:val="24"/>
              </w:rPr>
              <w:t>Ввод</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EA88BD" w14:textId="77777777" w:rsidR="00945471" w:rsidRPr="0001430E" w:rsidRDefault="00945471" w:rsidP="0001430E">
            <w:pPr>
              <w:jc w:val="center"/>
              <w:rPr>
                <w:sz w:val="24"/>
                <w:szCs w:val="24"/>
              </w:rPr>
            </w:pPr>
            <w:r w:rsidRPr="0001430E">
              <w:rPr>
                <w:sz w:val="24"/>
                <w:szCs w:val="24"/>
              </w:rPr>
              <w:t>114,15</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2D8C9C5E" w14:textId="77777777" w:rsidR="00945471" w:rsidRPr="0001430E" w:rsidRDefault="00945471" w:rsidP="0001430E">
            <w:pPr>
              <w:jc w:val="center"/>
              <w:rPr>
                <w:sz w:val="24"/>
                <w:szCs w:val="24"/>
              </w:rPr>
            </w:pPr>
            <w:r w:rsidRPr="0001430E">
              <w:rPr>
                <w:sz w:val="24"/>
                <w:szCs w:val="24"/>
              </w:rPr>
              <w:t>222,13</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06579699" w14:textId="77777777" w:rsidR="00945471" w:rsidRPr="0001430E" w:rsidRDefault="00945471" w:rsidP="0001430E">
            <w:pPr>
              <w:jc w:val="center"/>
              <w:rPr>
                <w:sz w:val="24"/>
                <w:szCs w:val="24"/>
              </w:rPr>
            </w:pPr>
            <w:r w:rsidRPr="0001430E">
              <w:rPr>
                <w:sz w:val="24"/>
                <w:szCs w:val="24"/>
              </w:rPr>
              <w:t>224,24</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693913E4" w14:textId="77777777" w:rsidR="00945471" w:rsidRPr="0001430E" w:rsidRDefault="00945471" w:rsidP="0001430E">
            <w:pPr>
              <w:jc w:val="center"/>
              <w:rPr>
                <w:sz w:val="24"/>
                <w:szCs w:val="24"/>
              </w:rPr>
            </w:pPr>
            <w:r w:rsidRPr="0001430E">
              <w:rPr>
                <w:sz w:val="24"/>
                <w:szCs w:val="24"/>
              </w:rPr>
              <w:t>224,44</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4DBD0764" w14:textId="77777777" w:rsidR="00945471" w:rsidRPr="0001430E" w:rsidRDefault="00945471" w:rsidP="0001430E">
            <w:pPr>
              <w:jc w:val="center"/>
              <w:rPr>
                <w:sz w:val="24"/>
                <w:szCs w:val="24"/>
              </w:rPr>
            </w:pPr>
            <w:r w:rsidRPr="0001430E">
              <w:rPr>
                <w:sz w:val="24"/>
                <w:szCs w:val="24"/>
              </w:rPr>
              <w:t>224,10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tcPr>
          <w:p w14:paraId="67D160F1" w14:textId="77777777" w:rsidR="00945471" w:rsidRPr="0001430E" w:rsidRDefault="00945471" w:rsidP="0001430E">
            <w:pPr>
              <w:jc w:val="center"/>
              <w:rPr>
                <w:sz w:val="24"/>
                <w:szCs w:val="24"/>
              </w:rPr>
            </w:pPr>
            <w:r w:rsidRPr="0001430E">
              <w:rPr>
                <w:sz w:val="24"/>
                <w:szCs w:val="24"/>
              </w:rPr>
              <w:t>205,0</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tcPr>
          <w:p w14:paraId="6680E0AE" w14:textId="77777777" w:rsidR="00945471" w:rsidRPr="0001430E" w:rsidRDefault="00945471" w:rsidP="0001430E">
            <w:pPr>
              <w:jc w:val="center"/>
              <w:rPr>
                <w:sz w:val="24"/>
                <w:szCs w:val="24"/>
              </w:rPr>
            </w:pPr>
            <w:r w:rsidRPr="0001430E">
              <w:rPr>
                <w:sz w:val="24"/>
                <w:szCs w:val="24"/>
              </w:rPr>
              <w:t>1 435,00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tcPr>
          <w:p w14:paraId="793858F6" w14:textId="77777777" w:rsidR="00945471" w:rsidRPr="0001430E" w:rsidRDefault="00945471" w:rsidP="0001430E">
            <w:pPr>
              <w:jc w:val="center"/>
              <w:rPr>
                <w:sz w:val="24"/>
                <w:szCs w:val="24"/>
              </w:rPr>
            </w:pPr>
            <w:r w:rsidRPr="0001430E">
              <w:rPr>
                <w:sz w:val="24"/>
                <w:szCs w:val="24"/>
              </w:rPr>
              <w:t>1 025,00</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B9C8D6" w14:textId="77777777" w:rsidR="00945471" w:rsidRPr="0001430E" w:rsidRDefault="00945471" w:rsidP="0001430E">
            <w:pPr>
              <w:jc w:val="center"/>
              <w:rPr>
                <w:sz w:val="24"/>
                <w:szCs w:val="24"/>
              </w:rPr>
            </w:pPr>
            <w:r w:rsidRPr="0001430E">
              <w:rPr>
                <w:sz w:val="24"/>
                <w:szCs w:val="24"/>
              </w:rPr>
              <w:t>3 559,96</w:t>
            </w:r>
          </w:p>
        </w:tc>
      </w:tr>
      <w:tr w:rsidR="0097305B" w:rsidRPr="0001430E" w14:paraId="0F3D5E63" w14:textId="77777777" w:rsidTr="00943524">
        <w:tc>
          <w:tcPr>
            <w:tcW w:w="6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9894F7" w14:textId="77777777" w:rsidR="00945471" w:rsidRPr="0001430E" w:rsidRDefault="00945471" w:rsidP="0001430E">
            <w:pPr>
              <w:jc w:val="center"/>
              <w:rPr>
                <w:sz w:val="22"/>
                <w:szCs w:val="22"/>
              </w:rPr>
            </w:pPr>
            <w:r w:rsidRPr="0001430E">
              <w:rPr>
                <w:sz w:val="22"/>
                <w:szCs w:val="22"/>
              </w:rPr>
              <w:t> </w:t>
            </w:r>
          </w:p>
        </w:tc>
        <w:tc>
          <w:tcPr>
            <w:tcW w:w="4216" w:type="dxa"/>
            <w:gridSpan w:val="2"/>
            <w:tcBorders>
              <w:top w:val="single" w:sz="4" w:space="0" w:color="auto"/>
              <w:left w:val="nil"/>
              <w:bottom w:val="single" w:sz="4" w:space="0" w:color="auto"/>
              <w:right w:val="single" w:sz="4" w:space="0" w:color="auto"/>
            </w:tcBorders>
            <w:shd w:val="clear" w:color="auto" w:fill="FFFFFF" w:themeFill="background1"/>
            <w:noWrap/>
            <w:vAlign w:val="bottom"/>
          </w:tcPr>
          <w:p w14:paraId="2A97B5E0" w14:textId="77777777" w:rsidR="00945471" w:rsidRPr="0001430E" w:rsidRDefault="00945471" w:rsidP="0001430E">
            <w:pPr>
              <w:jc w:val="center"/>
              <w:rPr>
                <w:sz w:val="24"/>
                <w:szCs w:val="24"/>
              </w:rPr>
            </w:pPr>
            <w:r w:rsidRPr="0001430E">
              <w:rPr>
                <w:sz w:val="24"/>
                <w:szCs w:val="24"/>
              </w:rPr>
              <w:t>Снос</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292CAB" w14:textId="77777777" w:rsidR="00945471" w:rsidRPr="0001430E" w:rsidRDefault="00945471" w:rsidP="0001430E">
            <w:pPr>
              <w:jc w:val="center"/>
              <w:rPr>
                <w:sz w:val="24"/>
                <w:szCs w:val="24"/>
              </w:rPr>
            </w:pPr>
            <w:r w:rsidRPr="0001430E">
              <w:rPr>
                <w:sz w:val="24"/>
                <w:szCs w:val="24"/>
              </w:rPr>
              <w:t>-3,1</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A34AE0" w14:textId="77777777" w:rsidR="00945471" w:rsidRPr="0001430E" w:rsidRDefault="00945471" w:rsidP="0001430E">
            <w:pPr>
              <w:jc w:val="center"/>
              <w:rPr>
                <w:sz w:val="24"/>
                <w:szCs w:val="24"/>
              </w:rPr>
            </w:pPr>
            <w:r w:rsidRPr="0001430E">
              <w:rPr>
                <w:sz w:val="24"/>
                <w:szCs w:val="24"/>
              </w:rPr>
              <w:t>-0,5</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7C5A67" w14:textId="77777777" w:rsidR="00945471" w:rsidRPr="0001430E" w:rsidRDefault="00945471" w:rsidP="0001430E">
            <w:pPr>
              <w:jc w:val="center"/>
              <w:rPr>
                <w:sz w:val="24"/>
                <w:szCs w:val="24"/>
              </w:rPr>
            </w:pPr>
            <w:r w:rsidRPr="0001430E">
              <w:rPr>
                <w:sz w:val="24"/>
                <w:szCs w:val="24"/>
              </w:rPr>
              <w:t>-15,8</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A4F1E5" w14:textId="77777777" w:rsidR="00945471" w:rsidRPr="0001430E" w:rsidRDefault="00945471" w:rsidP="0001430E">
            <w:pPr>
              <w:jc w:val="center"/>
              <w:rPr>
                <w:sz w:val="24"/>
                <w:szCs w:val="24"/>
              </w:rPr>
            </w:pPr>
            <w:r w:rsidRPr="0001430E">
              <w:rPr>
                <w:sz w:val="24"/>
                <w:szCs w:val="24"/>
              </w:rPr>
              <w:t>-10,0</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E094D1" w14:textId="77777777" w:rsidR="00945471" w:rsidRPr="0001430E" w:rsidRDefault="00945471" w:rsidP="0001430E">
            <w:pPr>
              <w:jc w:val="center"/>
              <w:rPr>
                <w:sz w:val="24"/>
                <w:szCs w:val="24"/>
              </w:rPr>
            </w:pPr>
            <w:r w:rsidRPr="0001430E">
              <w:rPr>
                <w:sz w:val="24"/>
                <w:szCs w:val="24"/>
              </w:rPr>
              <w:t>-10,6</w:t>
            </w:r>
          </w:p>
        </w:tc>
        <w:tc>
          <w:tcPr>
            <w:tcW w:w="9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B9D95D" w14:textId="77777777" w:rsidR="00945471" w:rsidRPr="0001430E" w:rsidRDefault="00945471" w:rsidP="0001430E">
            <w:pPr>
              <w:jc w:val="center"/>
              <w:rPr>
                <w:sz w:val="24"/>
                <w:szCs w:val="24"/>
              </w:rPr>
            </w:pPr>
            <w:r w:rsidRPr="0001430E">
              <w:rPr>
                <w:sz w:val="24"/>
                <w:szCs w:val="24"/>
              </w:rPr>
              <w:t>-12,6</w:t>
            </w:r>
          </w:p>
        </w:tc>
        <w:tc>
          <w:tcPr>
            <w:tcW w:w="135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D48A8B" w14:textId="77777777" w:rsidR="00945471" w:rsidRPr="0001430E" w:rsidRDefault="00945471" w:rsidP="0001430E">
            <w:pPr>
              <w:jc w:val="center"/>
              <w:rPr>
                <w:sz w:val="24"/>
                <w:szCs w:val="24"/>
              </w:rPr>
            </w:pPr>
            <w:r w:rsidRPr="0001430E">
              <w:rPr>
                <w:sz w:val="24"/>
                <w:szCs w:val="24"/>
              </w:rPr>
              <w:t>-30,0</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D3D475" w14:textId="77777777" w:rsidR="00945471" w:rsidRPr="0001430E" w:rsidRDefault="00945471" w:rsidP="0001430E">
            <w:pPr>
              <w:jc w:val="center"/>
              <w:rPr>
                <w:sz w:val="24"/>
                <w:szCs w:val="24"/>
              </w:rPr>
            </w:pPr>
            <w:r w:rsidRPr="0001430E">
              <w:rPr>
                <w:sz w:val="24"/>
                <w:szCs w:val="24"/>
              </w:rPr>
              <w:t>-19,6</w:t>
            </w:r>
          </w:p>
        </w:tc>
        <w:tc>
          <w:tcPr>
            <w:tcW w:w="141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8A5DCE" w14:textId="77777777" w:rsidR="00945471" w:rsidRPr="0001430E" w:rsidRDefault="00945471" w:rsidP="0001430E">
            <w:pPr>
              <w:jc w:val="center"/>
              <w:rPr>
                <w:sz w:val="24"/>
                <w:szCs w:val="24"/>
              </w:rPr>
            </w:pPr>
            <w:r w:rsidRPr="0001430E">
              <w:rPr>
                <w:sz w:val="24"/>
                <w:szCs w:val="24"/>
              </w:rPr>
              <w:t>-102,1</w:t>
            </w:r>
          </w:p>
        </w:tc>
      </w:tr>
    </w:tbl>
    <w:p w14:paraId="405AB86F" w14:textId="77777777" w:rsidR="008819CE" w:rsidRPr="0001430E" w:rsidRDefault="008819CE" w:rsidP="0001430E">
      <w:pPr>
        <w:rPr>
          <w:sz w:val="22"/>
          <w:szCs w:val="22"/>
          <w:lang w:val="x-none" w:eastAsia="x-none"/>
        </w:rPr>
      </w:pPr>
    </w:p>
    <w:p w14:paraId="73624433" w14:textId="77777777" w:rsidR="00446082" w:rsidRPr="0001430E" w:rsidRDefault="00446082" w:rsidP="0001430E">
      <w:pPr>
        <w:rPr>
          <w:sz w:val="22"/>
          <w:szCs w:val="22"/>
        </w:rPr>
      </w:pPr>
    </w:p>
    <w:p w14:paraId="1BDF5C7B" w14:textId="77777777" w:rsidR="00945471" w:rsidRPr="0001430E" w:rsidRDefault="00945471" w:rsidP="0001430E">
      <w:pPr>
        <w:sectPr w:rsidR="00945471" w:rsidRPr="0001430E" w:rsidSect="00AE6DF3">
          <w:footerReference w:type="default" r:id="rId11"/>
          <w:pgSz w:w="16840" w:h="11907" w:orient="landscape" w:code="9"/>
          <w:pgMar w:top="1135" w:right="1134" w:bottom="567" w:left="1134" w:header="0" w:footer="284" w:gutter="0"/>
          <w:cols w:space="720"/>
          <w:docGrid w:linePitch="272"/>
        </w:sectPr>
      </w:pPr>
    </w:p>
    <w:p w14:paraId="62EB8936" w14:textId="5F41904A" w:rsidR="00446082" w:rsidRPr="0001430E" w:rsidRDefault="00446082" w:rsidP="0001430E">
      <w:pPr>
        <w:rPr>
          <w:b/>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11</w:t>
      </w:r>
      <w:r w:rsidRPr="0001430E">
        <w:rPr>
          <w:b/>
          <w:sz w:val="24"/>
          <w:szCs w:val="24"/>
        </w:rPr>
        <w:fldChar w:fldCharType="end"/>
      </w:r>
      <w:r w:rsidRPr="0001430E">
        <w:rPr>
          <w:b/>
          <w:sz w:val="24"/>
          <w:szCs w:val="24"/>
        </w:rPr>
        <w:t xml:space="preserve"> – Прогноз ввода строительных фондов по районам перспективной застройки города Сургута на расчетный срок </w:t>
      </w:r>
      <w:r w:rsidR="0096745E" w:rsidRPr="0001430E">
        <w:rPr>
          <w:b/>
          <w:sz w:val="24"/>
          <w:szCs w:val="24"/>
        </w:rPr>
        <w:t xml:space="preserve">до </w:t>
      </w:r>
      <w:r w:rsidRPr="0001430E">
        <w:rPr>
          <w:b/>
          <w:sz w:val="24"/>
          <w:szCs w:val="24"/>
        </w:rPr>
        <w:t>2035</w:t>
      </w:r>
      <w:r w:rsidR="0096745E" w:rsidRPr="0001430E">
        <w:rPr>
          <w:b/>
          <w:sz w:val="24"/>
          <w:szCs w:val="24"/>
        </w:rPr>
        <w:t> г.</w:t>
      </w:r>
    </w:p>
    <w:p w14:paraId="00FBD51B" w14:textId="77777777" w:rsidR="00446082" w:rsidRPr="0001430E" w:rsidRDefault="00446082" w:rsidP="0001430E">
      <w:pPr>
        <w:rPr>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2"/>
        <w:gridCol w:w="1156"/>
        <w:gridCol w:w="1157"/>
        <w:gridCol w:w="1157"/>
        <w:gridCol w:w="1156"/>
        <w:gridCol w:w="1157"/>
        <w:gridCol w:w="1157"/>
        <w:gridCol w:w="1156"/>
        <w:gridCol w:w="1157"/>
        <w:gridCol w:w="1157"/>
      </w:tblGrid>
      <w:tr w:rsidR="0097305B" w:rsidRPr="0001430E" w14:paraId="24FE6248" w14:textId="77777777" w:rsidTr="005136E7">
        <w:trPr>
          <w:tblHeader/>
        </w:trPr>
        <w:tc>
          <w:tcPr>
            <w:tcW w:w="4152" w:type="dxa"/>
            <w:vMerge w:val="restart"/>
            <w:shd w:val="clear" w:color="000000" w:fill="FFFFFF"/>
            <w:vAlign w:val="center"/>
            <w:hideMark/>
          </w:tcPr>
          <w:p w14:paraId="582B2348" w14:textId="77777777" w:rsidR="00F651A4" w:rsidRPr="0001430E" w:rsidRDefault="00F651A4" w:rsidP="0001430E">
            <w:pPr>
              <w:jc w:val="center"/>
              <w:rPr>
                <w:b/>
                <w:bCs/>
                <w:sz w:val="22"/>
                <w:szCs w:val="22"/>
              </w:rPr>
            </w:pPr>
            <w:r w:rsidRPr="0001430E">
              <w:rPr>
                <w:b/>
                <w:bCs/>
                <w:sz w:val="22"/>
                <w:szCs w:val="22"/>
              </w:rPr>
              <w:t>Наименование района</w:t>
            </w:r>
          </w:p>
        </w:tc>
        <w:tc>
          <w:tcPr>
            <w:tcW w:w="10410" w:type="dxa"/>
            <w:gridSpan w:val="9"/>
            <w:shd w:val="clear" w:color="auto" w:fill="auto"/>
            <w:vAlign w:val="bottom"/>
            <w:hideMark/>
          </w:tcPr>
          <w:p w14:paraId="09F55D06" w14:textId="77777777" w:rsidR="00F651A4" w:rsidRPr="0001430E" w:rsidRDefault="00F651A4" w:rsidP="0001430E">
            <w:pPr>
              <w:jc w:val="center"/>
              <w:rPr>
                <w:b/>
                <w:bCs/>
                <w:sz w:val="22"/>
                <w:szCs w:val="22"/>
              </w:rPr>
            </w:pPr>
            <w:r w:rsidRPr="0001430E">
              <w:rPr>
                <w:b/>
                <w:bCs/>
                <w:sz w:val="22"/>
                <w:szCs w:val="22"/>
              </w:rPr>
              <w:t xml:space="preserve">Площадь ввода </w:t>
            </w:r>
            <w:r w:rsidR="00446082" w:rsidRPr="0001430E">
              <w:rPr>
                <w:b/>
                <w:bCs/>
                <w:sz w:val="22"/>
                <w:szCs w:val="22"/>
              </w:rPr>
              <w:t>об</w:t>
            </w:r>
            <w:r w:rsidR="008F091B" w:rsidRPr="0001430E">
              <w:rPr>
                <w:b/>
                <w:bCs/>
                <w:sz w:val="22"/>
                <w:szCs w:val="22"/>
              </w:rPr>
              <w:t>ъ</w:t>
            </w:r>
            <w:r w:rsidR="00446082" w:rsidRPr="0001430E">
              <w:rPr>
                <w:b/>
                <w:bCs/>
                <w:sz w:val="22"/>
                <w:szCs w:val="22"/>
              </w:rPr>
              <w:t>ектов</w:t>
            </w:r>
            <w:r w:rsidRPr="0001430E">
              <w:rPr>
                <w:b/>
                <w:bCs/>
                <w:sz w:val="22"/>
                <w:szCs w:val="22"/>
              </w:rPr>
              <w:t>, тыс. м²</w:t>
            </w:r>
          </w:p>
        </w:tc>
      </w:tr>
      <w:tr w:rsidR="0097305B" w:rsidRPr="0001430E" w14:paraId="1A6DE708" w14:textId="77777777" w:rsidTr="0096745E">
        <w:trPr>
          <w:trHeight w:val="99"/>
          <w:tblHeader/>
        </w:trPr>
        <w:tc>
          <w:tcPr>
            <w:tcW w:w="4152" w:type="dxa"/>
            <w:vMerge/>
            <w:shd w:val="clear" w:color="000000" w:fill="FFFFFF"/>
            <w:vAlign w:val="center"/>
            <w:hideMark/>
          </w:tcPr>
          <w:p w14:paraId="4E0D3959" w14:textId="77777777" w:rsidR="00F651A4" w:rsidRPr="0001430E" w:rsidRDefault="00F651A4" w:rsidP="0001430E">
            <w:pPr>
              <w:jc w:val="center"/>
              <w:rPr>
                <w:b/>
                <w:bCs/>
                <w:sz w:val="22"/>
                <w:szCs w:val="22"/>
              </w:rPr>
            </w:pPr>
          </w:p>
        </w:tc>
        <w:tc>
          <w:tcPr>
            <w:tcW w:w="1156" w:type="dxa"/>
            <w:shd w:val="clear" w:color="000000" w:fill="FFFFFF"/>
            <w:vAlign w:val="center"/>
            <w:hideMark/>
          </w:tcPr>
          <w:p w14:paraId="6C5DF953" w14:textId="77777777" w:rsidR="00F651A4" w:rsidRPr="0001430E" w:rsidRDefault="00F651A4" w:rsidP="0001430E">
            <w:pPr>
              <w:jc w:val="center"/>
              <w:rPr>
                <w:b/>
                <w:bCs/>
                <w:sz w:val="22"/>
                <w:szCs w:val="22"/>
              </w:rPr>
            </w:pPr>
            <w:r w:rsidRPr="0001430E">
              <w:rPr>
                <w:b/>
                <w:bCs/>
                <w:sz w:val="22"/>
                <w:szCs w:val="22"/>
              </w:rPr>
              <w:t>2018 г. (спра</w:t>
            </w:r>
            <w:r w:rsidR="005136E7" w:rsidRPr="0001430E">
              <w:rPr>
                <w:b/>
                <w:bCs/>
                <w:sz w:val="22"/>
                <w:szCs w:val="22"/>
              </w:rPr>
              <w:t>-</w:t>
            </w:r>
            <w:r w:rsidRPr="0001430E">
              <w:rPr>
                <w:b/>
                <w:bCs/>
                <w:sz w:val="22"/>
                <w:szCs w:val="22"/>
              </w:rPr>
              <w:t>вочно)</w:t>
            </w:r>
          </w:p>
        </w:tc>
        <w:tc>
          <w:tcPr>
            <w:tcW w:w="1157" w:type="dxa"/>
            <w:shd w:val="clear" w:color="000000" w:fill="FFFFFF"/>
            <w:vAlign w:val="center"/>
            <w:hideMark/>
          </w:tcPr>
          <w:p w14:paraId="6C32D7DD" w14:textId="77777777" w:rsidR="00F651A4" w:rsidRPr="0001430E" w:rsidRDefault="00F651A4" w:rsidP="0001430E">
            <w:pPr>
              <w:jc w:val="center"/>
              <w:rPr>
                <w:b/>
                <w:bCs/>
                <w:sz w:val="22"/>
                <w:szCs w:val="22"/>
              </w:rPr>
            </w:pPr>
            <w:r w:rsidRPr="0001430E">
              <w:rPr>
                <w:b/>
                <w:bCs/>
                <w:sz w:val="22"/>
                <w:szCs w:val="22"/>
              </w:rPr>
              <w:t>2019 г.</w:t>
            </w:r>
          </w:p>
        </w:tc>
        <w:tc>
          <w:tcPr>
            <w:tcW w:w="1157" w:type="dxa"/>
            <w:shd w:val="clear" w:color="000000" w:fill="FFFFFF"/>
            <w:vAlign w:val="center"/>
            <w:hideMark/>
          </w:tcPr>
          <w:p w14:paraId="75903D15" w14:textId="77777777" w:rsidR="00F651A4" w:rsidRPr="0001430E" w:rsidRDefault="00F651A4" w:rsidP="0001430E">
            <w:pPr>
              <w:jc w:val="center"/>
              <w:rPr>
                <w:b/>
                <w:bCs/>
                <w:sz w:val="22"/>
                <w:szCs w:val="22"/>
              </w:rPr>
            </w:pPr>
            <w:r w:rsidRPr="0001430E">
              <w:rPr>
                <w:b/>
                <w:bCs/>
                <w:sz w:val="22"/>
                <w:szCs w:val="22"/>
              </w:rPr>
              <w:t>2020 г.</w:t>
            </w:r>
          </w:p>
        </w:tc>
        <w:tc>
          <w:tcPr>
            <w:tcW w:w="1156" w:type="dxa"/>
            <w:shd w:val="clear" w:color="000000" w:fill="FFFFFF"/>
            <w:vAlign w:val="center"/>
            <w:hideMark/>
          </w:tcPr>
          <w:p w14:paraId="39843BF3" w14:textId="77777777" w:rsidR="00F651A4" w:rsidRPr="0001430E" w:rsidRDefault="00F651A4" w:rsidP="0001430E">
            <w:pPr>
              <w:jc w:val="center"/>
              <w:rPr>
                <w:b/>
                <w:bCs/>
                <w:sz w:val="22"/>
                <w:szCs w:val="22"/>
              </w:rPr>
            </w:pPr>
            <w:r w:rsidRPr="0001430E">
              <w:rPr>
                <w:b/>
                <w:bCs/>
                <w:sz w:val="22"/>
                <w:szCs w:val="22"/>
              </w:rPr>
              <w:t>2021 г.</w:t>
            </w:r>
          </w:p>
        </w:tc>
        <w:tc>
          <w:tcPr>
            <w:tcW w:w="1157" w:type="dxa"/>
            <w:shd w:val="clear" w:color="000000" w:fill="FFFFFF"/>
            <w:vAlign w:val="center"/>
            <w:hideMark/>
          </w:tcPr>
          <w:p w14:paraId="20FCB3B8" w14:textId="77777777" w:rsidR="00F651A4" w:rsidRPr="0001430E" w:rsidRDefault="00F651A4" w:rsidP="0001430E">
            <w:pPr>
              <w:jc w:val="center"/>
              <w:rPr>
                <w:b/>
                <w:bCs/>
                <w:sz w:val="22"/>
                <w:szCs w:val="22"/>
              </w:rPr>
            </w:pPr>
            <w:r w:rsidRPr="0001430E">
              <w:rPr>
                <w:b/>
                <w:bCs/>
                <w:sz w:val="22"/>
                <w:szCs w:val="22"/>
              </w:rPr>
              <w:t>2022 г.</w:t>
            </w:r>
          </w:p>
        </w:tc>
        <w:tc>
          <w:tcPr>
            <w:tcW w:w="1157" w:type="dxa"/>
            <w:shd w:val="clear" w:color="000000" w:fill="FFFFFF"/>
            <w:vAlign w:val="center"/>
            <w:hideMark/>
          </w:tcPr>
          <w:p w14:paraId="1987568A" w14:textId="77777777" w:rsidR="00F651A4" w:rsidRPr="0001430E" w:rsidRDefault="00F651A4" w:rsidP="0001430E">
            <w:pPr>
              <w:jc w:val="center"/>
              <w:rPr>
                <w:b/>
                <w:bCs/>
                <w:sz w:val="22"/>
                <w:szCs w:val="22"/>
              </w:rPr>
            </w:pPr>
            <w:r w:rsidRPr="0001430E">
              <w:rPr>
                <w:b/>
                <w:bCs/>
                <w:sz w:val="22"/>
                <w:szCs w:val="22"/>
              </w:rPr>
              <w:t>2023 г.</w:t>
            </w:r>
          </w:p>
        </w:tc>
        <w:tc>
          <w:tcPr>
            <w:tcW w:w="1156" w:type="dxa"/>
            <w:shd w:val="clear" w:color="000000" w:fill="FFFFFF"/>
            <w:vAlign w:val="center"/>
            <w:hideMark/>
          </w:tcPr>
          <w:p w14:paraId="780FA48D" w14:textId="77777777" w:rsidR="00F651A4" w:rsidRPr="0001430E" w:rsidRDefault="00F651A4" w:rsidP="0001430E">
            <w:pPr>
              <w:jc w:val="center"/>
              <w:rPr>
                <w:b/>
                <w:bCs/>
                <w:sz w:val="22"/>
                <w:szCs w:val="22"/>
              </w:rPr>
            </w:pPr>
            <w:r w:rsidRPr="0001430E">
              <w:rPr>
                <w:b/>
                <w:bCs/>
                <w:sz w:val="22"/>
                <w:szCs w:val="22"/>
              </w:rPr>
              <w:t>2024-2030 гг.</w:t>
            </w:r>
          </w:p>
        </w:tc>
        <w:tc>
          <w:tcPr>
            <w:tcW w:w="1157" w:type="dxa"/>
            <w:shd w:val="clear" w:color="000000" w:fill="FFFFFF"/>
            <w:vAlign w:val="center"/>
            <w:hideMark/>
          </w:tcPr>
          <w:p w14:paraId="0B28ACD0" w14:textId="77777777" w:rsidR="00F651A4" w:rsidRPr="0001430E" w:rsidRDefault="00F651A4" w:rsidP="0001430E">
            <w:pPr>
              <w:jc w:val="center"/>
              <w:rPr>
                <w:b/>
                <w:bCs/>
                <w:sz w:val="22"/>
                <w:szCs w:val="22"/>
              </w:rPr>
            </w:pPr>
            <w:r w:rsidRPr="0001430E">
              <w:rPr>
                <w:b/>
                <w:bCs/>
                <w:sz w:val="22"/>
                <w:szCs w:val="22"/>
              </w:rPr>
              <w:t>2031-2035 гг.</w:t>
            </w:r>
          </w:p>
        </w:tc>
        <w:tc>
          <w:tcPr>
            <w:tcW w:w="1157" w:type="dxa"/>
            <w:shd w:val="clear" w:color="000000" w:fill="FFFFFF"/>
            <w:vAlign w:val="center"/>
            <w:hideMark/>
          </w:tcPr>
          <w:p w14:paraId="327A5725" w14:textId="77777777" w:rsidR="00F651A4" w:rsidRPr="0001430E" w:rsidRDefault="00F651A4" w:rsidP="0001430E">
            <w:pPr>
              <w:jc w:val="center"/>
              <w:rPr>
                <w:b/>
                <w:bCs/>
                <w:sz w:val="22"/>
                <w:szCs w:val="22"/>
              </w:rPr>
            </w:pPr>
            <w:r w:rsidRPr="0001430E">
              <w:rPr>
                <w:b/>
                <w:bCs/>
                <w:sz w:val="22"/>
                <w:szCs w:val="22"/>
              </w:rPr>
              <w:t>Всего (2019-2035 гг.)</w:t>
            </w:r>
          </w:p>
        </w:tc>
      </w:tr>
      <w:tr w:rsidR="0097305B" w:rsidRPr="0001430E" w14:paraId="3DC569D7" w14:textId="77777777" w:rsidTr="005136E7">
        <w:trPr>
          <w:tblHeader/>
        </w:trPr>
        <w:tc>
          <w:tcPr>
            <w:tcW w:w="4152" w:type="dxa"/>
            <w:shd w:val="clear" w:color="000000" w:fill="FFFFFF"/>
            <w:vAlign w:val="center"/>
          </w:tcPr>
          <w:p w14:paraId="0544E76A" w14:textId="77777777" w:rsidR="00446082" w:rsidRPr="0001430E" w:rsidRDefault="0096745E" w:rsidP="0001430E">
            <w:pPr>
              <w:jc w:val="center"/>
              <w:rPr>
                <w:b/>
                <w:bCs/>
                <w:sz w:val="22"/>
                <w:szCs w:val="22"/>
              </w:rPr>
            </w:pPr>
            <w:r w:rsidRPr="0001430E">
              <w:rPr>
                <w:b/>
                <w:bCs/>
                <w:sz w:val="22"/>
                <w:szCs w:val="22"/>
              </w:rPr>
              <w:t>П</w:t>
            </w:r>
            <w:r w:rsidR="00446082" w:rsidRPr="0001430E">
              <w:rPr>
                <w:b/>
                <w:bCs/>
                <w:sz w:val="22"/>
                <w:szCs w:val="22"/>
              </w:rPr>
              <w:t>лощадь ввода жилья, тыс. м²</w:t>
            </w:r>
          </w:p>
        </w:tc>
        <w:tc>
          <w:tcPr>
            <w:tcW w:w="1156" w:type="dxa"/>
            <w:shd w:val="clear" w:color="000000" w:fill="FFFFFF"/>
            <w:vAlign w:val="center"/>
          </w:tcPr>
          <w:p w14:paraId="3F6E8841" w14:textId="77777777" w:rsidR="00446082" w:rsidRPr="0001430E" w:rsidRDefault="00446082" w:rsidP="0001430E">
            <w:pPr>
              <w:jc w:val="center"/>
              <w:rPr>
                <w:b/>
                <w:bCs/>
                <w:sz w:val="22"/>
                <w:szCs w:val="22"/>
              </w:rPr>
            </w:pPr>
          </w:p>
        </w:tc>
        <w:tc>
          <w:tcPr>
            <w:tcW w:w="1157" w:type="dxa"/>
            <w:shd w:val="clear" w:color="000000" w:fill="FFFFFF"/>
            <w:vAlign w:val="center"/>
          </w:tcPr>
          <w:p w14:paraId="0E6DE8AD" w14:textId="77777777" w:rsidR="00446082" w:rsidRPr="0001430E" w:rsidRDefault="00446082" w:rsidP="0001430E">
            <w:pPr>
              <w:jc w:val="center"/>
              <w:rPr>
                <w:b/>
                <w:bCs/>
                <w:sz w:val="22"/>
                <w:szCs w:val="22"/>
              </w:rPr>
            </w:pPr>
          </w:p>
        </w:tc>
        <w:tc>
          <w:tcPr>
            <w:tcW w:w="1157" w:type="dxa"/>
            <w:shd w:val="clear" w:color="000000" w:fill="FFFFFF"/>
            <w:vAlign w:val="center"/>
          </w:tcPr>
          <w:p w14:paraId="2983FE21" w14:textId="77777777" w:rsidR="00446082" w:rsidRPr="0001430E" w:rsidRDefault="00446082" w:rsidP="0001430E">
            <w:pPr>
              <w:jc w:val="center"/>
              <w:rPr>
                <w:b/>
                <w:bCs/>
                <w:sz w:val="22"/>
                <w:szCs w:val="22"/>
              </w:rPr>
            </w:pPr>
          </w:p>
        </w:tc>
        <w:tc>
          <w:tcPr>
            <w:tcW w:w="1156" w:type="dxa"/>
            <w:shd w:val="clear" w:color="000000" w:fill="FFFFFF"/>
            <w:vAlign w:val="center"/>
          </w:tcPr>
          <w:p w14:paraId="47B90431" w14:textId="77777777" w:rsidR="00446082" w:rsidRPr="0001430E" w:rsidRDefault="00446082" w:rsidP="0001430E">
            <w:pPr>
              <w:jc w:val="center"/>
              <w:rPr>
                <w:b/>
                <w:bCs/>
                <w:sz w:val="22"/>
                <w:szCs w:val="22"/>
              </w:rPr>
            </w:pPr>
          </w:p>
        </w:tc>
        <w:tc>
          <w:tcPr>
            <w:tcW w:w="1157" w:type="dxa"/>
            <w:shd w:val="clear" w:color="000000" w:fill="FFFFFF"/>
            <w:vAlign w:val="center"/>
          </w:tcPr>
          <w:p w14:paraId="1FE29B3A" w14:textId="77777777" w:rsidR="00446082" w:rsidRPr="0001430E" w:rsidRDefault="00446082" w:rsidP="0001430E">
            <w:pPr>
              <w:jc w:val="center"/>
              <w:rPr>
                <w:b/>
                <w:bCs/>
                <w:sz w:val="22"/>
                <w:szCs w:val="22"/>
              </w:rPr>
            </w:pPr>
          </w:p>
        </w:tc>
        <w:tc>
          <w:tcPr>
            <w:tcW w:w="1157" w:type="dxa"/>
            <w:shd w:val="clear" w:color="000000" w:fill="FFFFFF"/>
            <w:vAlign w:val="center"/>
          </w:tcPr>
          <w:p w14:paraId="5369C83A" w14:textId="77777777" w:rsidR="00446082" w:rsidRPr="0001430E" w:rsidRDefault="00446082" w:rsidP="0001430E">
            <w:pPr>
              <w:jc w:val="center"/>
              <w:rPr>
                <w:b/>
                <w:bCs/>
                <w:sz w:val="22"/>
                <w:szCs w:val="22"/>
              </w:rPr>
            </w:pPr>
          </w:p>
        </w:tc>
        <w:tc>
          <w:tcPr>
            <w:tcW w:w="1156" w:type="dxa"/>
            <w:shd w:val="clear" w:color="000000" w:fill="FFFFFF"/>
            <w:vAlign w:val="center"/>
          </w:tcPr>
          <w:p w14:paraId="1C332FD7" w14:textId="77777777" w:rsidR="00446082" w:rsidRPr="0001430E" w:rsidRDefault="00446082" w:rsidP="0001430E">
            <w:pPr>
              <w:jc w:val="center"/>
              <w:rPr>
                <w:b/>
                <w:bCs/>
                <w:sz w:val="22"/>
                <w:szCs w:val="22"/>
              </w:rPr>
            </w:pPr>
          </w:p>
        </w:tc>
        <w:tc>
          <w:tcPr>
            <w:tcW w:w="1157" w:type="dxa"/>
            <w:shd w:val="clear" w:color="000000" w:fill="FFFFFF"/>
            <w:vAlign w:val="center"/>
          </w:tcPr>
          <w:p w14:paraId="72BF0B9E" w14:textId="77777777" w:rsidR="00446082" w:rsidRPr="0001430E" w:rsidRDefault="00446082" w:rsidP="0001430E">
            <w:pPr>
              <w:jc w:val="center"/>
              <w:rPr>
                <w:b/>
                <w:bCs/>
                <w:sz w:val="22"/>
                <w:szCs w:val="22"/>
              </w:rPr>
            </w:pPr>
          </w:p>
        </w:tc>
        <w:tc>
          <w:tcPr>
            <w:tcW w:w="1157" w:type="dxa"/>
            <w:shd w:val="clear" w:color="000000" w:fill="FFFFFF"/>
            <w:vAlign w:val="center"/>
          </w:tcPr>
          <w:p w14:paraId="262D954D" w14:textId="77777777" w:rsidR="00446082" w:rsidRPr="0001430E" w:rsidRDefault="00446082" w:rsidP="0001430E">
            <w:pPr>
              <w:jc w:val="center"/>
              <w:rPr>
                <w:b/>
                <w:bCs/>
                <w:sz w:val="22"/>
                <w:szCs w:val="22"/>
              </w:rPr>
            </w:pPr>
          </w:p>
        </w:tc>
      </w:tr>
      <w:tr w:rsidR="0097305B" w:rsidRPr="0001430E" w14:paraId="59B5DB5A" w14:textId="77777777" w:rsidTr="005136E7">
        <w:tc>
          <w:tcPr>
            <w:tcW w:w="4152" w:type="dxa"/>
            <w:shd w:val="clear" w:color="000000" w:fill="FFFFFF"/>
            <w:vAlign w:val="bottom"/>
            <w:hideMark/>
          </w:tcPr>
          <w:p w14:paraId="597A1FCA" w14:textId="77777777" w:rsidR="00945471" w:rsidRPr="0001430E" w:rsidRDefault="00945471" w:rsidP="0001430E">
            <w:pPr>
              <w:rPr>
                <w:sz w:val="22"/>
                <w:szCs w:val="22"/>
              </w:rPr>
            </w:pPr>
            <w:r w:rsidRPr="0001430E">
              <w:rPr>
                <w:sz w:val="22"/>
                <w:szCs w:val="22"/>
              </w:rPr>
              <w:t>Жилой район Нефтяников</w:t>
            </w:r>
          </w:p>
        </w:tc>
        <w:tc>
          <w:tcPr>
            <w:tcW w:w="1156" w:type="dxa"/>
            <w:shd w:val="clear" w:color="000000" w:fill="FFFFFF"/>
            <w:noWrap/>
            <w:vAlign w:val="center"/>
            <w:hideMark/>
          </w:tcPr>
          <w:p w14:paraId="3D227B8C" w14:textId="77777777" w:rsidR="00945471" w:rsidRPr="0001430E" w:rsidRDefault="00945471" w:rsidP="0001430E">
            <w:pPr>
              <w:jc w:val="center"/>
              <w:rPr>
                <w:sz w:val="22"/>
                <w:szCs w:val="22"/>
              </w:rPr>
            </w:pPr>
            <w:r w:rsidRPr="0001430E">
              <w:rPr>
                <w:sz w:val="22"/>
                <w:szCs w:val="22"/>
              </w:rPr>
              <w:t>-3,07</w:t>
            </w:r>
          </w:p>
        </w:tc>
        <w:tc>
          <w:tcPr>
            <w:tcW w:w="1157" w:type="dxa"/>
            <w:shd w:val="clear" w:color="000000" w:fill="FFFFFF"/>
            <w:noWrap/>
            <w:vAlign w:val="center"/>
            <w:hideMark/>
          </w:tcPr>
          <w:p w14:paraId="6EEA8AAA" w14:textId="77777777" w:rsidR="00945471" w:rsidRPr="0001430E" w:rsidRDefault="00945471" w:rsidP="0001430E">
            <w:pPr>
              <w:jc w:val="center"/>
              <w:rPr>
                <w:sz w:val="22"/>
                <w:szCs w:val="22"/>
              </w:rPr>
            </w:pPr>
            <w:r w:rsidRPr="0001430E">
              <w:rPr>
                <w:sz w:val="22"/>
                <w:szCs w:val="22"/>
              </w:rPr>
              <w:t>13,37</w:t>
            </w:r>
          </w:p>
        </w:tc>
        <w:tc>
          <w:tcPr>
            <w:tcW w:w="1157" w:type="dxa"/>
            <w:shd w:val="clear" w:color="000000" w:fill="FFFFFF"/>
            <w:noWrap/>
            <w:vAlign w:val="center"/>
            <w:hideMark/>
          </w:tcPr>
          <w:p w14:paraId="36D68FAC" w14:textId="77777777" w:rsidR="00945471" w:rsidRPr="0001430E" w:rsidRDefault="00945471" w:rsidP="0001430E">
            <w:pPr>
              <w:jc w:val="center"/>
              <w:rPr>
                <w:sz w:val="22"/>
                <w:szCs w:val="22"/>
              </w:rPr>
            </w:pPr>
            <w:r w:rsidRPr="0001430E">
              <w:rPr>
                <w:sz w:val="22"/>
                <w:szCs w:val="22"/>
              </w:rPr>
              <w:t>14,42</w:t>
            </w:r>
          </w:p>
        </w:tc>
        <w:tc>
          <w:tcPr>
            <w:tcW w:w="1156" w:type="dxa"/>
            <w:shd w:val="clear" w:color="000000" w:fill="FFFFFF"/>
            <w:noWrap/>
            <w:vAlign w:val="center"/>
            <w:hideMark/>
          </w:tcPr>
          <w:p w14:paraId="60529352"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5AEAA8D3" w14:textId="77777777" w:rsidR="00945471" w:rsidRPr="0001430E" w:rsidRDefault="00945471" w:rsidP="0001430E">
            <w:pPr>
              <w:jc w:val="center"/>
              <w:rPr>
                <w:sz w:val="22"/>
                <w:szCs w:val="22"/>
              </w:rPr>
            </w:pPr>
            <w:r w:rsidRPr="0001430E">
              <w:rPr>
                <w:sz w:val="22"/>
                <w:szCs w:val="22"/>
              </w:rPr>
              <w:t>54,92</w:t>
            </w:r>
          </w:p>
        </w:tc>
        <w:tc>
          <w:tcPr>
            <w:tcW w:w="1157" w:type="dxa"/>
            <w:shd w:val="clear" w:color="000000" w:fill="FFFFFF"/>
            <w:noWrap/>
            <w:vAlign w:val="center"/>
            <w:hideMark/>
          </w:tcPr>
          <w:p w14:paraId="775B800A" w14:textId="77777777" w:rsidR="00945471" w:rsidRPr="0001430E" w:rsidRDefault="00945471" w:rsidP="0001430E">
            <w:pPr>
              <w:jc w:val="center"/>
              <w:rPr>
                <w:sz w:val="22"/>
                <w:szCs w:val="22"/>
              </w:rPr>
            </w:pPr>
            <w:r w:rsidRPr="0001430E">
              <w:rPr>
                <w:sz w:val="22"/>
                <w:szCs w:val="22"/>
              </w:rPr>
              <w:t>-8,82</w:t>
            </w:r>
          </w:p>
        </w:tc>
        <w:tc>
          <w:tcPr>
            <w:tcW w:w="1156" w:type="dxa"/>
            <w:shd w:val="clear" w:color="000000" w:fill="FFFFFF"/>
            <w:noWrap/>
            <w:vAlign w:val="center"/>
            <w:hideMark/>
          </w:tcPr>
          <w:p w14:paraId="0C4BF43A" w14:textId="77777777" w:rsidR="00945471" w:rsidRPr="0001430E" w:rsidRDefault="00945471" w:rsidP="0001430E">
            <w:pPr>
              <w:jc w:val="center"/>
              <w:rPr>
                <w:sz w:val="22"/>
                <w:szCs w:val="22"/>
              </w:rPr>
            </w:pPr>
            <w:r w:rsidRPr="0001430E">
              <w:rPr>
                <w:sz w:val="22"/>
                <w:szCs w:val="22"/>
              </w:rPr>
              <w:t>157,48</w:t>
            </w:r>
          </w:p>
        </w:tc>
        <w:tc>
          <w:tcPr>
            <w:tcW w:w="1157" w:type="dxa"/>
            <w:shd w:val="clear" w:color="000000" w:fill="FFFFFF"/>
            <w:noWrap/>
            <w:vAlign w:val="center"/>
            <w:hideMark/>
          </w:tcPr>
          <w:p w14:paraId="58E4FA75"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3694CD8" w14:textId="77777777" w:rsidR="00945471" w:rsidRPr="0001430E" w:rsidRDefault="00945471" w:rsidP="0001430E">
            <w:pPr>
              <w:jc w:val="center"/>
              <w:rPr>
                <w:b/>
                <w:bCs/>
                <w:sz w:val="22"/>
                <w:szCs w:val="22"/>
              </w:rPr>
            </w:pPr>
            <w:r w:rsidRPr="0001430E">
              <w:rPr>
                <w:b/>
                <w:bCs/>
                <w:sz w:val="22"/>
                <w:szCs w:val="22"/>
              </w:rPr>
              <w:t>231,37</w:t>
            </w:r>
          </w:p>
        </w:tc>
      </w:tr>
      <w:tr w:rsidR="0097305B" w:rsidRPr="0001430E" w14:paraId="60A82570" w14:textId="77777777" w:rsidTr="005136E7">
        <w:tc>
          <w:tcPr>
            <w:tcW w:w="4152" w:type="dxa"/>
            <w:shd w:val="clear" w:color="000000" w:fill="FFFFFF"/>
            <w:vAlign w:val="bottom"/>
            <w:hideMark/>
          </w:tcPr>
          <w:p w14:paraId="30ACE037" w14:textId="77777777" w:rsidR="00945471" w:rsidRPr="0001430E" w:rsidRDefault="00945471" w:rsidP="0001430E">
            <w:pPr>
              <w:rPr>
                <w:sz w:val="22"/>
                <w:szCs w:val="22"/>
              </w:rPr>
            </w:pPr>
            <w:r w:rsidRPr="0001430E">
              <w:rPr>
                <w:sz w:val="22"/>
                <w:szCs w:val="22"/>
              </w:rPr>
              <w:t>Центральный жилой район</w:t>
            </w:r>
          </w:p>
        </w:tc>
        <w:tc>
          <w:tcPr>
            <w:tcW w:w="1156" w:type="dxa"/>
            <w:shd w:val="clear" w:color="000000" w:fill="FFFFFF"/>
            <w:noWrap/>
            <w:vAlign w:val="center"/>
            <w:hideMark/>
          </w:tcPr>
          <w:p w14:paraId="7322739F"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BBA8C35" w14:textId="77777777" w:rsidR="00945471" w:rsidRPr="0001430E" w:rsidRDefault="00945471" w:rsidP="0001430E">
            <w:pPr>
              <w:jc w:val="center"/>
              <w:rPr>
                <w:sz w:val="22"/>
                <w:szCs w:val="22"/>
              </w:rPr>
            </w:pPr>
            <w:r w:rsidRPr="0001430E">
              <w:rPr>
                <w:sz w:val="22"/>
                <w:szCs w:val="22"/>
              </w:rPr>
              <w:t>41,59</w:t>
            </w:r>
          </w:p>
        </w:tc>
        <w:tc>
          <w:tcPr>
            <w:tcW w:w="1157" w:type="dxa"/>
            <w:shd w:val="clear" w:color="000000" w:fill="FFFFFF"/>
            <w:noWrap/>
            <w:vAlign w:val="center"/>
            <w:hideMark/>
          </w:tcPr>
          <w:p w14:paraId="0EA18108" w14:textId="77777777" w:rsidR="00945471" w:rsidRPr="0001430E" w:rsidRDefault="00945471" w:rsidP="0001430E">
            <w:pPr>
              <w:jc w:val="center"/>
              <w:rPr>
                <w:sz w:val="22"/>
                <w:szCs w:val="22"/>
              </w:rPr>
            </w:pPr>
            <w:r w:rsidRPr="0001430E">
              <w:rPr>
                <w:sz w:val="22"/>
                <w:szCs w:val="22"/>
              </w:rPr>
              <w:t>62,34</w:t>
            </w:r>
          </w:p>
        </w:tc>
        <w:tc>
          <w:tcPr>
            <w:tcW w:w="1156" w:type="dxa"/>
            <w:shd w:val="clear" w:color="000000" w:fill="FFFFFF"/>
            <w:noWrap/>
            <w:vAlign w:val="center"/>
            <w:hideMark/>
          </w:tcPr>
          <w:p w14:paraId="64DFD716" w14:textId="77777777" w:rsidR="00945471" w:rsidRPr="0001430E" w:rsidRDefault="00945471" w:rsidP="0001430E">
            <w:pPr>
              <w:jc w:val="center"/>
              <w:rPr>
                <w:sz w:val="22"/>
                <w:szCs w:val="22"/>
              </w:rPr>
            </w:pPr>
            <w:r w:rsidRPr="0001430E">
              <w:rPr>
                <w:sz w:val="22"/>
                <w:szCs w:val="22"/>
              </w:rPr>
              <w:t>36,95</w:t>
            </w:r>
          </w:p>
        </w:tc>
        <w:tc>
          <w:tcPr>
            <w:tcW w:w="1157" w:type="dxa"/>
            <w:shd w:val="clear" w:color="000000" w:fill="FFFFFF"/>
            <w:noWrap/>
            <w:vAlign w:val="center"/>
            <w:hideMark/>
          </w:tcPr>
          <w:p w14:paraId="7A4B5642" w14:textId="77777777" w:rsidR="00945471" w:rsidRPr="0001430E" w:rsidRDefault="00945471" w:rsidP="0001430E">
            <w:pPr>
              <w:jc w:val="center"/>
              <w:rPr>
                <w:sz w:val="22"/>
                <w:szCs w:val="22"/>
              </w:rPr>
            </w:pPr>
            <w:r w:rsidRPr="0001430E">
              <w:rPr>
                <w:sz w:val="22"/>
                <w:szCs w:val="22"/>
              </w:rPr>
              <w:t>-1,01</w:t>
            </w:r>
          </w:p>
        </w:tc>
        <w:tc>
          <w:tcPr>
            <w:tcW w:w="1157" w:type="dxa"/>
            <w:shd w:val="clear" w:color="000000" w:fill="FFFFFF"/>
            <w:noWrap/>
            <w:vAlign w:val="center"/>
            <w:hideMark/>
          </w:tcPr>
          <w:p w14:paraId="37391810"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245D01D8" w14:textId="77777777" w:rsidR="00945471" w:rsidRPr="0001430E" w:rsidRDefault="00945471" w:rsidP="0001430E">
            <w:pPr>
              <w:jc w:val="center"/>
              <w:rPr>
                <w:sz w:val="22"/>
                <w:szCs w:val="22"/>
              </w:rPr>
            </w:pPr>
            <w:r w:rsidRPr="0001430E">
              <w:rPr>
                <w:sz w:val="22"/>
                <w:szCs w:val="22"/>
              </w:rPr>
              <w:t>23,23</w:t>
            </w:r>
          </w:p>
        </w:tc>
        <w:tc>
          <w:tcPr>
            <w:tcW w:w="1157" w:type="dxa"/>
            <w:shd w:val="clear" w:color="000000" w:fill="FFFFFF"/>
            <w:noWrap/>
            <w:vAlign w:val="center"/>
            <w:hideMark/>
          </w:tcPr>
          <w:p w14:paraId="1F1C81C1" w14:textId="77777777" w:rsidR="00945471" w:rsidRPr="0001430E" w:rsidRDefault="00945471" w:rsidP="0001430E">
            <w:pPr>
              <w:jc w:val="center"/>
              <w:rPr>
                <w:sz w:val="22"/>
                <w:szCs w:val="22"/>
              </w:rPr>
            </w:pPr>
            <w:r w:rsidRPr="0001430E">
              <w:rPr>
                <w:sz w:val="22"/>
                <w:szCs w:val="22"/>
              </w:rPr>
              <w:t>47,28</w:t>
            </w:r>
          </w:p>
        </w:tc>
        <w:tc>
          <w:tcPr>
            <w:tcW w:w="1157" w:type="dxa"/>
            <w:shd w:val="clear" w:color="000000" w:fill="FFFFFF"/>
            <w:noWrap/>
            <w:vAlign w:val="center"/>
            <w:hideMark/>
          </w:tcPr>
          <w:p w14:paraId="23AA8B21" w14:textId="77777777" w:rsidR="00945471" w:rsidRPr="0001430E" w:rsidRDefault="00945471" w:rsidP="0001430E">
            <w:pPr>
              <w:jc w:val="center"/>
              <w:rPr>
                <w:b/>
                <w:bCs/>
                <w:sz w:val="22"/>
                <w:szCs w:val="22"/>
              </w:rPr>
            </w:pPr>
            <w:r w:rsidRPr="0001430E">
              <w:rPr>
                <w:b/>
                <w:bCs/>
                <w:sz w:val="22"/>
                <w:szCs w:val="22"/>
              </w:rPr>
              <w:t>210,37</w:t>
            </w:r>
          </w:p>
        </w:tc>
      </w:tr>
      <w:tr w:rsidR="0097305B" w:rsidRPr="0001430E" w14:paraId="28A8D7AB" w14:textId="77777777" w:rsidTr="005136E7">
        <w:tc>
          <w:tcPr>
            <w:tcW w:w="4152" w:type="dxa"/>
            <w:shd w:val="clear" w:color="000000" w:fill="FFFFFF"/>
            <w:vAlign w:val="bottom"/>
            <w:hideMark/>
          </w:tcPr>
          <w:p w14:paraId="2DB11939" w14:textId="77777777" w:rsidR="00945471" w:rsidRPr="0001430E" w:rsidRDefault="00945471" w:rsidP="0001430E">
            <w:pPr>
              <w:rPr>
                <w:sz w:val="22"/>
                <w:szCs w:val="22"/>
              </w:rPr>
            </w:pPr>
            <w:r w:rsidRPr="0001430E">
              <w:rPr>
                <w:sz w:val="22"/>
                <w:szCs w:val="22"/>
              </w:rPr>
              <w:t>Восточный жилой район</w:t>
            </w:r>
          </w:p>
        </w:tc>
        <w:tc>
          <w:tcPr>
            <w:tcW w:w="1156" w:type="dxa"/>
            <w:shd w:val="clear" w:color="000000" w:fill="FFFFFF"/>
            <w:noWrap/>
            <w:vAlign w:val="center"/>
            <w:hideMark/>
          </w:tcPr>
          <w:p w14:paraId="7E2169E2"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2E7FC8F" w14:textId="77777777" w:rsidR="00945471" w:rsidRPr="0001430E" w:rsidRDefault="00945471" w:rsidP="0001430E">
            <w:pPr>
              <w:jc w:val="center"/>
              <w:rPr>
                <w:sz w:val="22"/>
                <w:szCs w:val="22"/>
              </w:rPr>
            </w:pPr>
            <w:r w:rsidRPr="0001430E">
              <w:rPr>
                <w:sz w:val="22"/>
                <w:szCs w:val="22"/>
              </w:rPr>
              <w:t>23,50</w:t>
            </w:r>
          </w:p>
        </w:tc>
        <w:tc>
          <w:tcPr>
            <w:tcW w:w="1157" w:type="dxa"/>
            <w:shd w:val="clear" w:color="000000" w:fill="FFFFFF"/>
            <w:noWrap/>
            <w:vAlign w:val="center"/>
            <w:hideMark/>
          </w:tcPr>
          <w:p w14:paraId="78D0E4B8" w14:textId="77777777" w:rsidR="00945471" w:rsidRPr="0001430E" w:rsidRDefault="00945471" w:rsidP="0001430E">
            <w:pPr>
              <w:jc w:val="center"/>
              <w:rPr>
                <w:sz w:val="22"/>
                <w:szCs w:val="22"/>
              </w:rPr>
            </w:pPr>
            <w:r w:rsidRPr="0001430E">
              <w:rPr>
                <w:sz w:val="22"/>
                <w:szCs w:val="22"/>
              </w:rPr>
              <w:t>27,68</w:t>
            </w:r>
          </w:p>
        </w:tc>
        <w:tc>
          <w:tcPr>
            <w:tcW w:w="1156" w:type="dxa"/>
            <w:shd w:val="clear" w:color="000000" w:fill="FFFFFF"/>
            <w:noWrap/>
            <w:vAlign w:val="center"/>
            <w:hideMark/>
          </w:tcPr>
          <w:p w14:paraId="00E360D5" w14:textId="77777777" w:rsidR="00945471" w:rsidRPr="0001430E" w:rsidRDefault="00945471" w:rsidP="0001430E">
            <w:pPr>
              <w:jc w:val="center"/>
              <w:rPr>
                <w:sz w:val="22"/>
                <w:szCs w:val="22"/>
              </w:rPr>
            </w:pPr>
            <w:r w:rsidRPr="0001430E">
              <w:rPr>
                <w:sz w:val="22"/>
                <w:szCs w:val="22"/>
              </w:rPr>
              <w:t>54,77</w:t>
            </w:r>
          </w:p>
        </w:tc>
        <w:tc>
          <w:tcPr>
            <w:tcW w:w="1157" w:type="dxa"/>
            <w:shd w:val="clear" w:color="000000" w:fill="FFFFFF"/>
            <w:noWrap/>
            <w:vAlign w:val="center"/>
            <w:hideMark/>
          </w:tcPr>
          <w:p w14:paraId="2E0673C4" w14:textId="77777777" w:rsidR="00945471" w:rsidRPr="0001430E" w:rsidRDefault="00945471" w:rsidP="0001430E">
            <w:pPr>
              <w:jc w:val="center"/>
              <w:rPr>
                <w:sz w:val="22"/>
                <w:szCs w:val="22"/>
              </w:rPr>
            </w:pPr>
            <w:r w:rsidRPr="0001430E">
              <w:rPr>
                <w:sz w:val="22"/>
                <w:szCs w:val="22"/>
              </w:rPr>
              <w:t>46,77</w:t>
            </w:r>
          </w:p>
        </w:tc>
        <w:tc>
          <w:tcPr>
            <w:tcW w:w="1157" w:type="dxa"/>
            <w:shd w:val="clear" w:color="000000" w:fill="FFFFFF"/>
            <w:noWrap/>
            <w:vAlign w:val="center"/>
            <w:hideMark/>
          </w:tcPr>
          <w:p w14:paraId="4893FC5F" w14:textId="77777777" w:rsidR="00945471" w:rsidRPr="0001430E" w:rsidRDefault="00945471" w:rsidP="0001430E">
            <w:pPr>
              <w:jc w:val="center"/>
              <w:rPr>
                <w:sz w:val="22"/>
                <w:szCs w:val="22"/>
              </w:rPr>
            </w:pPr>
            <w:r w:rsidRPr="0001430E">
              <w:rPr>
                <w:sz w:val="22"/>
                <w:szCs w:val="22"/>
              </w:rPr>
              <w:t>5,35</w:t>
            </w:r>
          </w:p>
        </w:tc>
        <w:tc>
          <w:tcPr>
            <w:tcW w:w="1156" w:type="dxa"/>
            <w:shd w:val="clear" w:color="000000" w:fill="FFFFFF"/>
            <w:noWrap/>
            <w:vAlign w:val="center"/>
            <w:hideMark/>
          </w:tcPr>
          <w:p w14:paraId="7045A981" w14:textId="77777777" w:rsidR="00945471" w:rsidRPr="0001430E" w:rsidRDefault="00945471" w:rsidP="0001430E">
            <w:pPr>
              <w:jc w:val="center"/>
              <w:rPr>
                <w:sz w:val="22"/>
                <w:szCs w:val="22"/>
              </w:rPr>
            </w:pPr>
            <w:r w:rsidRPr="0001430E">
              <w:rPr>
                <w:sz w:val="22"/>
                <w:szCs w:val="22"/>
              </w:rPr>
              <w:t>164,92</w:t>
            </w:r>
          </w:p>
        </w:tc>
        <w:tc>
          <w:tcPr>
            <w:tcW w:w="1157" w:type="dxa"/>
            <w:shd w:val="clear" w:color="000000" w:fill="FFFFFF"/>
            <w:noWrap/>
            <w:vAlign w:val="center"/>
            <w:hideMark/>
          </w:tcPr>
          <w:p w14:paraId="3B84AC0E" w14:textId="77777777" w:rsidR="00945471" w:rsidRPr="0001430E" w:rsidRDefault="00945471" w:rsidP="0001430E">
            <w:pPr>
              <w:jc w:val="center"/>
              <w:rPr>
                <w:sz w:val="22"/>
                <w:szCs w:val="22"/>
              </w:rPr>
            </w:pPr>
            <w:r w:rsidRPr="0001430E">
              <w:rPr>
                <w:sz w:val="22"/>
                <w:szCs w:val="22"/>
              </w:rPr>
              <w:t>111,34</w:t>
            </w:r>
          </w:p>
        </w:tc>
        <w:tc>
          <w:tcPr>
            <w:tcW w:w="1157" w:type="dxa"/>
            <w:shd w:val="clear" w:color="000000" w:fill="FFFFFF"/>
            <w:noWrap/>
            <w:vAlign w:val="center"/>
            <w:hideMark/>
          </w:tcPr>
          <w:p w14:paraId="6BC96807" w14:textId="77777777" w:rsidR="00945471" w:rsidRPr="0001430E" w:rsidRDefault="00945471" w:rsidP="0001430E">
            <w:pPr>
              <w:jc w:val="center"/>
              <w:rPr>
                <w:b/>
                <w:bCs/>
                <w:sz w:val="22"/>
                <w:szCs w:val="22"/>
              </w:rPr>
            </w:pPr>
            <w:r w:rsidRPr="0001430E">
              <w:rPr>
                <w:b/>
                <w:bCs/>
                <w:sz w:val="22"/>
                <w:szCs w:val="22"/>
              </w:rPr>
              <w:t>434,32</w:t>
            </w:r>
          </w:p>
        </w:tc>
      </w:tr>
      <w:tr w:rsidR="0097305B" w:rsidRPr="0001430E" w14:paraId="060F70F1" w14:textId="77777777" w:rsidTr="005136E7">
        <w:tc>
          <w:tcPr>
            <w:tcW w:w="4152" w:type="dxa"/>
            <w:shd w:val="clear" w:color="000000" w:fill="FFFFFF"/>
            <w:vAlign w:val="bottom"/>
            <w:hideMark/>
          </w:tcPr>
          <w:p w14:paraId="70669029" w14:textId="77777777" w:rsidR="00945471" w:rsidRPr="0001430E" w:rsidRDefault="00945471" w:rsidP="0001430E">
            <w:pPr>
              <w:rPr>
                <w:sz w:val="22"/>
                <w:szCs w:val="22"/>
              </w:rPr>
            </w:pPr>
            <w:r w:rsidRPr="0001430E">
              <w:rPr>
                <w:sz w:val="22"/>
                <w:szCs w:val="22"/>
              </w:rPr>
              <w:t>Восточный коммунальный район</w:t>
            </w:r>
          </w:p>
        </w:tc>
        <w:tc>
          <w:tcPr>
            <w:tcW w:w="1156" w:type="dxa"/>
            <w:shd w:val="clear" w:color="000000" w:fill="FFFFFF"/>
            <w:noWrap/>
            <w:vAlign w:val="center"/>
            <w:hideMark/>
          </w:tcPr>
          <w:p w14:paraId="29B57B51"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3248A72C"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2842072C"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0819E1B4"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3F46B23"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32BF191F"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68339A51"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1EB41063"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CE55C36" w14:textId="77777777" w:rsidR="00945471" w:rsidRPr="0001430E" w:rsidRDefault="00945471" w:rsidP="0001430E">
            <w:pPr>
              <w:jc w:val="center"/>
              <w:rPr>
                <w:b/>
                <w:bCs/>
                <w:sz w:val="22"/>
                <w:szCs w:val="22"/>
              </w:rPr>
            </w:pPr>
            <w:r w:rsidRPr="0001430E">
              <w:rPr>
                <w:b/>
                <w:bCs/>
                <w:sz w:val="22"/>
                <w:szCs w:val="22"/>
              </w:rPr>
              <w:t>0,00</w:t>
            </w:r>
          </w:p>
        </w:tc>
      </w:tr>
      <w:tr w:rsidR="0097305B" w:rsidRPr="0001430E" w14:paraId="6A7050AD" w14:textId="77777777" w:rsidTr="005136E7">
        <w:tc>
          <w:tcPr>
            <w:tcW w:w="4152" w:type="dxa"/>
            <w:shd w:val="clear" w:color="000000" w:fill="FFFFFF"/>
            <w:vAlign w:val="bottom"/>
            <w:hideMark/>
          </w:tcPr>
          <w:p w14:paraId="196C81A1" w14:textId="77777777" w:rsidR="00945471" w:rsidRPr="0001430E" w:rsidRDefault="00945471" w:rsidP="0001430E">
            <w:pPr>
              <w:rPr>
                <w:sz w:val="22"/>
                <w:szCs w:val="22"/>
              </w:rPr>
            </w:pPr>
            <w:r w:rsidRPr="0001430E">
              <w:rPr>
                <w:sz w:val="22"/>
                <w:szCs w:val="22"/>
              </w:rPr>
              <w:t>Восточный промышленный район</w:t>
            </w:r>
          </w:p>
        </w:tc>
        <w:tc>
          <w:tcPr>
            <w:tcW w:w="1156" w:type="dxa"/>
            <w:shd w:val="clear" w:color="000000" w:fill="FFFFFF"/>
            <w:noWrap/>
            <w:vAlign w:val="center"/>
            <w:hideMark/>
          </w:tcPr>
          <w:p w14:paraId="72B5BA2D"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0B4557F" w14:textId="77777777" w:rsidR="00945471" w:rsidRPr="0001430E" w:rsidRDefault="00945471" w:rsidP="0001430E">
            <w:pPr>
              <w:jc w:val="center"/>
              <w:rPr>
                <w:sz w:val="22"/>
                <w:szCs w:val="22"/>
              </w:rPr>
            </w:pPr>
            <w:r w:rsidRPr="0001430E">
              <w:rPr>
                <w:sz w:val="22"/>
                <w:szCs w:val="22"/>
              </w:rPr>
              <w:t>-0,92</w:t>
            </w:r>
          </w:p>
        </w:tc>
        <w:tc>
          <w:tcPr>
            <w:tcW w:w="1157" w:type="dxa"/>
            <w:shd w:val="clear" w:color="000000" w:fill="FFFFFF"/>
            <w:noWrap/>
            <w:vAlign w:val="center"/>
            <w:hideMark/>
          </w:tcPr>
          <w:p w14:paraId="6140BA6F" w14:textId="77777777" w:rsidR="00945471" w:rsidRPr="0001430E" w:rsidRDefault="00945471" w:rsidP="0001430E">
            <w:pPr>
              <w:jc w:val="center"/>
              <w:rPr>
                <w:sz w:val="22"/>
                <w:szCs w:val="22"/>
              </w:rPr>
            </w:pPr>
            <w:r w:rsidRPr="0001430E">
              <w:rPr>
                <w:sz w:val="22"/>
                <w:szCs w:val="22"/>
              </w:rPr>
              <w:t>-0,08</w:t>
            </w:r>
          </w:p>
        </w:tc>
        <w:tc>
          <w:tcPr>
            <w:tcW w:w="1156" w:type="dxa"/>
            <w:shd w:val="clear" w:color="000000" w:fill="FFFFFF"/>
            <w:noWrap/>
            <w:vAlign w:val="center"/>
            <w:hideMark/>
          </w:tcPr>
          <w:p w14:paraId="0B3D113D"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0CB0DA1"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8D6A35E" w14:textId="77777777" w:rsidR="00945471" w:rsidRPr="0001430E" w:rsidRDefault="00945471" w:rsidP="0001430E">
            <w:pPr>
              <w:jc w:val="center"/>
              <w:rPr>
                <w:sz w:val="22"/>
                <w:szCs w:val="22"/>
              </w:rPr>
            </w:pPr>
            <w:r w:rsidRPr="0001430E">
              <w:rPr>
                <w:sz w:val="22"/>
                <w:szCs w:val="22"/>
              </w:rPr>
              <w:t>79,59</w:t>
            </w:r>
          </w:p>
        </w:tc>
        <w:tc>
          <w:tcPr>
            <w:tcW w:w="1156" w:type="dxa"/>
            <w:shd w:val="clear" w:color="000000" w:fill="FFFFFF"/>
            <w:noWrap/>
            <w:vAlign w:val="center"/>
            <w:hideMark/>
          </w:tcPr>
          <w:p w14:paraId="6D462ABB" w14:textId="77777777" w:rsidR="00945471" w:rsidRPr="0001430E" w:rsidRDefault="00945471" w:rsidP="0001430E">
            <w:pPr>
              <w:jc w:val="center"/>
              <w:rPr>
                <w:sz w:val="22"/>
                <w:szCs w:val="22"/>
              </w:rPr>
            </w:pPr>
            <w:r w:rsidRPr="0001430E">
              <w:rPr>
                <w:sz w:val="22"/>
                <w:szCs w:val="22"/>
              </w:rPr>
              <w:t>123,42</w:t>
            </w:r>
          </w:p>
        </w:tc>
        <w:tc>
          <w:tcPr>
            <w:tcW w:w="1157" w:type="dxa"/>
            <w:shd w:val="clear" w:color="000000" w:fill="FFFFFF"/>
            <w:noWrap/>
            <w:vAlign w:val="center"/>
            <w:hideMark/>
          </w:tcPr>
          <w:p w14:paraId="37E2431E" w14:textId="77777777" w:rsidR="00945471" w:rsidRPr="0001430E" w:rsidRDefault="00945471" w:rsidP="0001430E">
            <w:pPr>
              <w:jc w:val="center"/>
              <w:rPr>
                <w:sz w:val="22"/>
                <w:szCs w:val="22"/>
              </w:rPr>
            </w:pPr>
            <w:r w:rsidRPr="0001430E">
              <w:rPr>
                <w:sz w:val="22"/>
                <w:szCs w:val="22"/>
              </w:rPr>
              <w:t>152,38</w:t>
            </w:r>
          </w:p>
        </w:tc>
        <w:tc>
          <w:tcPr>
            <w:tcW w:w="1157" w:type="dxa"/>
            <w:shd w:val="clear" w:color="000000" w:fill="FFFFFF"/>
            <w:noWrap/>
            <w:vAlign w:val="center"/>
            <w:hideMark/>
          </w:tcPr>
          <w:p w14:paraId="7E35A10C" w14:textId="77777777" w:rsidR="00945471" w:rsidRPr="0001430E" w:rsidRDefault="00945471" w:rsidP="0001430E">
            <w:pPr>
              <w:jc w:val="center"/>
              <w:rPr>
                <w:b/>
                <w:bCs/>
                <w:sz w:val="22"/>
                <w:szCs w:val="22"/>
              </w:rPr>
            </w:pPr>
            <w:r w:rsidRPr="0001430E">
              <w:rPr>
                <w:b/>
                <w:bCs/>
                <w:sz w:val="22"/>
                <w:szCs w:val="22"/>
              </w:rPr>
              <w:t>354,39</w:t>
            </w:r>
          </w:p>
        </w:tc>
      </w:tr>
      <w:tr w:rsidR="0097305B" w:rsidRPr="0001430E" w14:paraId="6761A6E0" w14:textId="77777777" w:rsidTr="005136E7">
        <w:tc>
          <w:tcPr>
            <w:tcW w:w="4152" w:type="dxa"/>
            <w:shd w:val="clear" w:color="000000" w:fill="FFFFFF"/>
            <w:vAlign w:val="bottom"/>
            <w:hideMark/>
          </w:tcPr>
          <w:p w14:paraId="71D3FED8" w14:textId="77777777" w:rsidR="00945471" w:rsidRPr="0001430E" w:rsidRDefault="00945471" w:rsidP="0001430E">
            <w:pPr>
              <w:rPr>
                <w:sz w:val="22"/>
                <w:szCs w:val="22"/>
              </w:rPr>
            </w:pPr>
            <w:r w:rsidRPr="0001430E">
              <w:rPr>
                <w:sz w:val="22"/>
                <w:szCs w:val="22"/>
              </w:rPr>
              <w:t>Восточный рекреационный район</w:t>
            </w:r>
          </w:p>
        </w:tc>
        <w:tc>
          <w:tcPr>
            <w:tcW w:w="1156" w:type="dxa"/>
            <w:shd w:val="clear" w:color="000000" w:fill="FFFFFF"/>
            <w:noWrap/>
            <w:vAlign w:val="center"/>
            <w:hideMark/>
          </w:tcPr>
          <w:p w14:paraId="6CE4AA4A"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1B65C29C"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29E7998A"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34FA05D2"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6BE1616"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5625129"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57D085CF"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5AA3009"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1D01C14F" w14:textId="77777777" w:rsidR="00945471" w:rsidRPr="0001430E" w:rsidRDefault="00945471" w:rsidP="0001430E">
            <w:pPr>
              <w:jc w:val="center"/>
              <w:rPr>
                <w:b/>
                <w:bCs/>
                <w:sz w:val="22"/>
                <w:szCs w:val="22"/>
              </w:rPr>
            </w:pPr>
            <w:r w:rsidRPr="0001430E">
              <w:rPr>
                <w:b/>
                <w:bCs/>
                <w:sz w:val="22"/>
                <w:szCs w:val="22"/>
              </w:rPr>
              <w:t>0,00</w:t>
            </w:r>
          </w:p>
        </w:tc>
      </w:tr>
      <w:tr w:rsidR="0097305B" w:rsidRPr="0001430E" w14:paraId="10DC41A6" w14:textId="77777777" w:rsidTr="005136E7">
        <w:tc>
          <w:tcPr>
            <w:tcW w:w="4152" w:type="dxa"/>
            <w:shd w:val="clear" w:color="000000" w:fill="FFFFFF"/>
            <w:vAlign w:val="bottom"/>
            <w:hideMark/>
          </w:tcPr>
          <w:p w14:paraId="284BBB8A" w14:textId="77777777" w:rsidR="00945471" w:rsidRPr="0001430E" w:rsidRDefault="00945471" w:rsidP="0001430E">
            <w:pPr>
              <w:rPr>
                <w:sz w:val="22"/>
                <w:szCs w:val="22"/>
              </w:rPr>
            </w:pPr>
            <w:r w:rsidRPr="0001430E">
              <w:rPr>
                <w:sz w:val="22"/>
                <w:szCs w:val="22"/>
              </w:rPr>
              <w:t>Восточный планировочный район</w:t>
            </w:r>
          </w:p>
        </w:tc>
        <w:tc>
          <w:tcPr>
            <w:tcW w:w="1156" w:type="dxa"/>
            <w:shd w:val="clear" w:color="000000" w:fill="FFFFFF"/>
            <w:noWrap/>
            <w:vAlign w:val="center"/>
            <w:hideMark/>
          </w:tcPr>
          <w:p w14:paraId="7C6660A4"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E9666AA"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AED87F5"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3585BA1D"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641CAF7"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5145D2C"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794702A0"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343CA352"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1552498C" w14:textId="77777777" w:rsidR="00945471" w:rsidRPr="0001430E" w:rsidRDefault="00945471" w:rsidP="0001430E">
            <w:pPr>
              <w:jc w:val="center"/>
              <w:rPr>
                <w:b/>
                <w:bCs/>
                <w:sz w:val="22"/>
                <w:szCs w:val="22"/>
              </w:rPr>
            </w:pPr>
            <w:r w:rsidRPr="0001430E">
              <w:rPr>
                <w:b/>
                <w:bCs/>
                <w:sz w:val="22"/>
                <w:szCs w:val="22"/>
              </w:rPr>
              <w:t>0,00</w:t>
            </w:r>
          </w:p>
        </w:tc>
      </w:tr>
      <w:tr w:rsidR="0097305B" w:rsidRPr="0001430E" w14:paraId="05E556E7" w14:textId="77777777" w:rsidTr="005136E7">
        <w:tc>
          <w:tcPr>
            <w:tcW w:w="4152" w:type="dxa"/>
            <w:shd w:val="clear" w:color="000000" w:fill="FFFFFF"/>
            <w:vAlign w:val="bottom"/>
            <w:hideMark/>
          </w:tcPr>
          <w:p w14:paraId="6CCF4336" w14:textId="77777777" w:rsidR="00945471" w:rsidRPr="0001430E" w:rsidRDefault="00945471" w:rsidP="0001430E">
            <w:pPr>
              <w:rPr>
                <w:sz w:val="22"/>
                <w:szCs w:val="22"/>
              </w:rPr>
            </w:pPr>
            <w:r w:rsidRPr="0001430E">
              <w:rPr>
                <w:sz w:val="22"/>
                <w:szCs w:val="22"/>
              </w:rPr>
              <w:t>Западный жилой район</w:t>
            </w:r>
          </w:p>
        </w:tc>
        <w:tc>
          <w:tcPr>
            <w:tcW w:w="1156" w:type="dxa"/>
            <w:shd w:val="clear" w:color="000000" w:fill="FFFFFF"/>
            <w:noWrap/>
            <w:vAlign w:val="center"/>
            <w:hideMark/>
          </w:tcPr>
          <w:p w14:paraId="66525A83" w14:textId="77777777" w:rsidR="00945471" w:rsidRPr="0001430E" w:rsidRDefault="00945471" w:rsidP="0001430E">
            <w:pPr>
              <w:jc w:val="center"/>
              <w:rPr>
                <w:sz w:val="22"/>
                <w:szCs w:val="22"/>
              </w:rPr>
            </w:pPr>
            <w:r w:rsidRPr="0001430E">
              <w:rPr>
                <w:sz w:val="22"/>
                <w:szCs w:val="22"/>
              </w:rPr>
              <w:t>15,55</w:t>
            </w:r>
          </w:p>
        </w:tc>
        <w:tc>
          <w:tcPr>
            <w:tcW w:w="1157" w:type="dxa"/>
            <w:shd w:val="clear" w:color="000000" w:fill="FFFFFF"/>
            <w:noWrap/>
            <w:vAlign w:val="center"/>
            <w:hideMark/>
          </w:tcPr>
          <w:p w14:paraId="00674303" w14:textId="77777777" w:rsidR="00945471" w:rsidRPr="0001430E" w:rsidRDefault="00945471" w:rsidP="0001430E">
            <w:pPr>
              <w:jc w:val="center"/>
              <w:rPr>
                <w:sz w:val="22"/>
                <w:szCs w:val="22"/>
              </w:rPr>
            </w:pPr>
            <w:r w:rsidRPr="0001430E">
              <w:rPr>
                <w:sz w:val="22"/>
                <w:szCs w:val="22"/>
              </w:rPr>
              <w:t>13,85</w:t>
            </w:r>
          </w:p>
        </w:tc>
        <w:tc>
          <w:tcPr>
            <w:tcW w:w="1157" w:type="dxa"/>
            <w:shd w:val="clear" w:color="000000" w:fill="FFFFFF"/>
            <w:noWrap/>
            <w:vAlign w:val="center"/>
            <w:hideMark/>
          </w:tcPr>
          <w:p w14:paraId="14828164" w14:textId="77777777" w:rsidR="00945471" w:rsidRPr="0001430E" w:rsidRDefault="00945471" w:rsidP="0001430E">
            <w:pPr>
              <w:jc w:val="center"/>
              <w:rPr>
                <w:sz w:val="22"/>
                <w:szCs w:val="22"/>
              </w:rPr>
            </w:pPr>
            <w:r w:rsidRPr="0001430E">
              <w:rPr>
                <w:sz w:val="22"/>
                <w:szCs w:val="22"/>
              </w:rPr>
              <w:t>13,89</w:t>
            </w:r>
          </w:p>
        </w:tc>
        <w:tc>
          <w:tcPr>
            <w:tcW w:w="1156" w:type="dxa"/>
            <w:shd w:val="clear" w:color="000000" w:fill="FFFFFF"/>
            <w:noWrap/>
            <w:vAlign w:val="center"/>
            <w:hideMark/>
          </w:tcPr>
          <w:p w14:paraId="6DAA8EC0" w14:textId="77777777" w:rsidR="00945471" w:rsidRPr="0001430E" w:rsidRDefault="00945471" w:rsidP="0001430E">
            <w:pPr>
              <w:jc w:val="center"/>
              <w:rPr>
                <w:sz w:val="22"/>
                <w:szCs w:val="22"/>
              </w:rPr>
            </w:pPr>
            <w:r w:rsidRPr="0001430E">
              <w:rPr>
                <w:sz w:val="22"/>
                <w:szCs w:val="22"/>
              </w:rPr>
              <w:t>120,43</w:t>
            </w:r>
          </w:p>
        </w:tc>
        <w:tc>
          <w:tcPr>
            <w:tcW w:w="1157" w:type="dxa"/>
            <w:shd w:val="clear" w:color="000000" w:fill="FFFFFF"/>
            <w:noWrap/>
            <w:vAlign w:val="center"/>
            <w:hideMark/>
          </w:tcPr>
          <w:p w14:paraId="43335783"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23B12112" w14:textId="77777777" w:rsidR="00945471" w:rsidRPr="0001430E" w:rsidRDefault="00945471" w:rsidP="0001430E">
            <w:pPr>
              <w:jc w:val="center"/>
              <w:rPr>
                <w:sz w:val="22"/>
                <w:szCs w:val="22"/>
              </w:rPr>
            </w:pPr>
            <w:r w:rsidRPr="0001430E">
              <w:rPr>
                <w:sz w:val="22"/>
                <w:szCs w:val="22"/>
              </w:rPr>
              <w:t>50,44</w:t>
            </w:r>
          </w:p>
        </w:tc>
        <w:tc>
          <w:tcPr>
            <w:tcW w:w="1156" w:type="dxa"/>
            <w:shd w:val="clear" w:color="000000" w:fill="FFFFFF"/>
            <w:noWrap/>
            <w:vAlign w:val="center"/>
            <w:hideMark/>
          </w:tcPr>
          <w:p w14:paraId="5D4E7944" w14:textId="77777777" w:rsidR="00945471" w:rsidRPr="0001430E" w:rsidRDefault="00945471" w:rsidP="0001430E">
            <w:pPr>
              <w:jc w:val="center"/>
              <w:rPr>
                <w:sz w:val="22"/>
                <w:szCs w:val="22"/>
              </w:rPr>
            </w:pPr>
            <w:r w:rsidRPr="0001430E">
              <w:rPr>
                <w:sz w:val="22"/>
                <w:szCs w:val="22"/>
              </w:rPr>
              <w:t>316,92</w:t>
            </w:r>
          </w:p>
        </w:tc>
        <w:tc>
          <w:tcPr>
            <w:tcW w:w="1157" w:type="dxa"/>
            <w:shd w:val="clear" w:color="000000" w:fill="FFFFFF"/>
            <w:noWrap/>
            <w:vAlign w:val="center"/>
            <w:hideMark/>
          </w:tcPr>
          <w:p w14:paraId="268F1BB8"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5B27188A" w14:textId="77777777" w:rsidR="00945471" w:rsidRPr="0001430E" w:rsidRDefault="00945471" w:rsidP="0001430E">
            <w:pPr>
              <w:jc w:val="center"/>
              <w:rPr>
                <w:b/>
                <w:bCs/>
                <w:sz w:val="22"/>
                <w:szCs w:val="22"/>
              </w:rPr>
            </w:pPr>
            <w:r w:rsidRPr="0001430E">
              <w:rPr>
                <w:b/>
                <w:bCs/>
                <w:sz w:val="22"/>
                <w:szCs w:val="22"/>
              </w:rPr>
              <w:t>515,53</w:t>
            </w:r>
          </w:p>
        </w:tc>
      </w:tr>
      <w:tr w:rsidR="0097305B" w:rsidRPr="0001430E" w14:paraId="41F787CB" w14:textId="77777777" w:rsidTr="005136E7">
        <w:tc>
          <w:tcPr>
            <w:tcW w:w="4152" w:type="dxa"/>
            <w:shd w:val="clear" w:color="000000" w:fill="FFFFFF"/>
            <w:vAlign w:val="bottom"/>
            <w:hideMark/>
          </w:tcPr>
          <w:p w14:paraId="4A439D8E" w14:textId="77777777" w:rsidR="00945471" w:rsidRPr="0001430E" w:rsidRDefault="00945471" w:rsidP="0001430E">
            <w:pPr>
              <w:rPr>
                <w:sz w:val="22"/>
                <w:szCs w:val="22"/>
              </w:rPr>
            </w:pPr>
            <w:r w:rsidRPr="0001430E">
              <w:rPr>
                <w:sz w:val="22"/>
                <w:szCs w:val="22"/>
              </w:rPr>
              <w:t>Северо-западный жилой район</w:t>
            </w:r>
          </w:p>
        </w:tc>
        <w:tc>
          <w:tcPr>
            <w:tcW w:w="1156" w:type="dxa"/>
            <w:shd w:val="clear" w:color="000000" w:fill="FFFFFF"/>
            <w:noWrap/>
            <w:vAlign w:val="center"/>
            <w:hideMark/>
          </w:tcPr>
          <w:p w14:paraId="1F002EEC" w14:textId="77777777" w:rsidR="00945471" w:rsidRPr="0001430E" w:rsidRDefault="00945471" w:rsidP="0001430E">
            <w:pPr>
              <w:jc w:val="center"/>
              <w:rPr>
                <w:sz w:val="22"/>
                <w:szCs w:val="22"/>
              </w:rPr>
            </w:pPr>
            <w:r w:rsidRPr="0001430E">
              <w:rPr>
                <w:sz w:val="22"/>
                <w:szCs w:val="22"/>
              </w:rPr>
              <w:t>47,73</w:t>
            </w:r>
          </w:p>
        </w:tc>
        <w:tc>
          <w:tcPr>
            <w:tcW w:w="1157" w:type="dxa"/>
            <w:shd w:val="clear" w:color="000000" w:fill="FFFFFF"/>
            <w:noWrap/>
            <w:vAlign w:val="center"/>
            <w:hideMark/>
          </w:tcPr>
          <w:p w14:paraId="6514E182" w14:textId="77777777" w:rsidR="00945471" w:rsidRPr="0001430E" w:rsidRDefault="00945471" w:rsidP="0001430E">
            <w:pPr>
              <w:jc w:val="center"/>
              <w:rPr>
                <w:sz w:val="22"/>
                <w:szCs w:val="22"/>
              </w:rPr>
            </w:pPr>
            <w:r w:rsidRPr="0001430E">
              <w:rPr>
                <w:sz w:val="22"/>
                <w:szCs w:val="22"/>
              </w:rPr>
              <w:t>73,74</w:t>
            </w:r>
          </w:p>
        </w:tc>
        <w:tc>
          <w:tcPr>
            <w:tcW w:w="1157" w:type="dxa"/>
            <w:shd w:val="clear" w:color="000000" w:fill="FFFFFF"/>
            <w:noWrap/>
            <w:vAlign w:val="center"/>
            <w:hideMark/>
          </w:tcPr>
          <w:p w14:paraId="6D1C26E5" w14:textId="77777777" w:rsidR="00945471" w:rsidRPr="0001430E" w:rsidRDefault="00945471" w:rsidP="0001430E">
            <w:pPr>
              <w:jc w:val="center"/>
              <w:rPr>
                <w:sz w:val="22"/>
                <w:szCs w:val="22"/>
              </w:rPr>
            </w:pPr>
            <w:r w:rsidRPr="0001430E">
              <w:rPr>
                <w:sz w:val="22"/>
                <w:szCs w:val="22"/>
              </w:rPr>
              <w:t>38,95</w:t>
            </w:r>
          </w:p>
        </w:tc>
        <w:tc>
          <w:tcPr>
            <w:tcW w:w="1156" w:type="dxa"/>
            <w:shd w:val="clear" w:color="000000" w:fill="FFFFFF"/>
            <w:noWrap/>
            <w:vAlign w:val="center"/>
            <w:hideMark/>
          </w:tcPr>
          <w:p w14:paraId="6C0D03E5"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A5B46D3" w14:textId="77777777" w:rsidR="00945471" w:rsidRPr="0001430E" w:rsidRDefault="00945471" w:rsidP="0001430E">
            <w:pPr>
              <w:jc w:val="center"/>
              <w:rPr>
                <w:sz w:val="22"/>
                <w:szCs w:val="22"/>
              </w:rPr>
            </w:pPr>
            <w:r w:rsidRPr="0001430E">
              <w:rPr>
                <w:sz w:val="22"/>
                <w:szCs w:val="22"/>
              </w:rPr>
              <w:t>88,20</w:t>
            </w:r>
          </w:p>
        </w:tc>
        <w:tc>
          <w:tcPr>
            <w:tcW w:w="1157" w:type="dxa"/>
            <w:shd w:val="clear" w:color="000000" w:fill="FFFFFF"/>
            <w:noWrap/>
            <w:vAlign w:val="center"/>
            <w:hideMark/>
          </w:tcPr>
          <w:p w14:paraId="2AB8F661" w14:textId="77777777" w:rsidR="00945471" w:rsidRPr="0001430E" w:rsidRDefault="00945471" w:rsidP="0001430E">
            <w:pPr>
              <w:jc w:val="center"/>
              <w:rPr>
                <w:sz w:val="22"/>
                <w:szCs w:val="22"/>
              </w:rPr>
            </w:pPr>
            <w:r w:rsidRPr="0001430E">
              <w:rPr>
                <w:sz w:val="22"/>
                <w:szCs w:val="22"/>
              </w:rPr>
              <w:t>7,97</w:t>
            </w:r>
          </w:p>
        </w:tc>
        <w:tc>
          <w:tcPr>
            <w:tcW w:w="1156" w:type="dxa"/>
            <w:shd w:val="clear" w:color="000000" w:fill="FFFFFF"/>
            <w:noWrap/>
            <w:vAlign w:val="center"/>
            <w:hideMark/>
          </w:tcPr>
          <w:p w14:paraId="14D0A608" w14:textId="77777777" w:rsidR="00945471" w:rsidRPr="0001430E" w:rsidRDefault="00945471" w:rsidP="0001430E">
            <w:pPr>
              <w:jc w:val="center"/>
              <w:rPr>
                <w:sz w:val="22"/>
                <w:szCs w:val="22"/>
              </w:rPr>
            </w:pPr>
            <w:r w:rsidRPr="0001430E">
              <w:rPr>
                <w:sz w:val="22"/>
                <w:szCs w:val="22"/>
              </w:rPr>
              <w:t>297,64</w:t>
            </w:r>
          </w:p>
        </w:tc>
        <w:tc>
          <w:tcPr>
            <w:tcW w:w="1157" w:type="dxa"/>
            <w:shd w:val="clear" w:color="000000" w:fill="FFFFFF"/>
            <w:noWrap/>
            <w:vAlign w:val="center"/>
            <w:hideMark/>
          </w:tcPr>
          <w:p w14:paraId="237E3CA0" w14:textId="77777777" w:rsidR="00945471" w:rsidRPr="0001430E" w:rsidRDefault="00945471" w:rsidP="0001430E">
            <w:pPr>
              <w:jc w:val="center"/>
              <w:rPr>
                <w:sz w:val="22"/>
                <w:szCs w:val="22"/>
              </w:rPr>
            </w:pPr>
            <w:r w:rsidRPr="0001430E">
              <w:rPr>
                <w:sz w:val="22"/>
                <w:szCs w:val="22"/>
              </w:rPr>
              <w:t>229,30</w:t>
            </w:r>
          </w:p>
        </w:tc>
        <w:tc>
          <w:tcPr>
            <w:tcW w:w="1157" w:type="dxa"/>
            <w:shd w:val="clear" w:color="000000" w:fill="FFFFFF"/>
            <w:noWrap/>
            <w:vAlign w:val="center"/>
            <w:hideMark/>
          </w:tcPr>
          <w:p w14:paraId="3CE8970C" w14:textId="77777777" w:rsidR="00945471" w:rsidRPr="0001430E" w:rsidRDefault="00945471" w:rsidP="0001430E">
            <w:pPr>
              <w:jc w:val="center"/>
              <w:rPr>
                <w:b/>
                <w:bCs/>
                <w:sz w:val="22"/>
                <w:szCs w:val="22"/>
              </w:rPr>
            </w:pPr>
            <w:r w:rsidRPr="0001430E">
              <w:rPr>
                <w:b/>
                <w:bCs/>
                <w:sz w:val="22"/>
                <w:szCs w:val="22"/>
              </w:rPr>
              <w:t>735,78</w:t>
            </w:r>
          </w:p>
        </w:tc>
      </w:tr>
      <w:tr w:rsidR="0097305B" w:rsidRPr="0001430E" w14:paraId="4F1BFA7E" w14:textId="77777777" w:rsidTr="005136E7">
        <w:tc>
          <w:tcPr>
            <w:tcW w:w="4152" w:type="dxa"/>
            <w:shd w:val="clear" w:color="000000" w:fill="FFFFFF"/>
            <w:vAlign w:val="bottom"/>
            <w:hideMark/>
          </w:tcPr>
          <w:p w14:paraId="502147D1" w14:textId="77777777" w:rsidR="00945471" w:rsidRPr="0001430E" w:rsidRDefault="00945471" w:rsidP="0001430E">
            <w:pPr>
              <w:rPr>
                <w:sz w:val="22"/>
                <w:szCs w:val="22"/>
              </w:rPr>
            </w:pPr>
            <w:r w:rsidRPr="0001430E">
              <w:rPr>
                <w:sz w:val="22"/>
                <w:szCs w:val="22"/>
              </w:rPr>
              <w:t>Западный промышленный район</w:t>
            </w:r>
          </w:p>
        </w:tc>
        <w:tc>
          <w:tcPr>
            <w:tcW w:w="1156" w:type="dxa"/>
            <w:shd w:val="clear" w:color="000000" w:fill="FFFFFF"/>
            <w:noWrap/>
            <w:vAlign w:val="center"/>
            <w:hideMark/>
          </w:tcPr>
          <w:p w14:paraId="27CD0B4C"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0372B72"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5F8A56CE"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593104FD"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8993234"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3827DBFE"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6C2F76B6"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3EA2358"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85AD14A" w14:textId="77777777" w:rsidR="00945471" w:rsidRPr="0001430E" w:rsidRDefault="00945471" w:rsidP="0001430E">
            <w:pPr>
              <w:jc w:val="center"/>
              <w:rPr>
                <w:b/>
                <w:bCs/>
                <w:sz w:val="22"/>
                <w:szCs w:val="22"/>
              </w:rPr>
            </w:pPr>
            <w:r w:rsidRPr="0001430E">
              <w:rPr>
                <w:b/>
                <w:bCs/>
                <w:sz w:val="22"/>
                <w:szCs w:val="22"/>
              </w:rPr>
              <w:t>0,00</w:t>
            </w:r>
          </w:p>
        </w:tc>
      </w:tr>
      <w:tr w:rsidR="0097305B" w:rsidRPr="0001430E" w14:paraId="39DFFBED" w14:textId="77777777" w:rsidTr="005136E7">
        <w:tc>
          <w:tcPr>
            <w:tcW w:w="4152" w:type="dxa"/>
            <w:shd w:val="clear" w:color="000000" w:fill="FFFFFF"/>
            <w:vAlign w:val="bottom"/>
            <w:hideMark/>
          </w:tcPr>
          <w:p w14:paraId="7F65A24A" w14:textId="77777777" w:rsidR="00945471" w:rsidRPr="0001430E" w:rsidRDefault="00945471" w:rsidP="0001430E">
            <w:pPr>
              <w:rPr>
                <w:sz w:val="22"/>
                <w:szCs w:val="22"/>
              </w:rPr>
            </w:pPr>
            <w:r w:rsidRPr="0001430E">
              <w:rPr>
                <w:sz w:val="22"/>
                <w:szCs w:val="22"/>
              </w:rPr>
              <w:t>Западный планировочный район</w:t>
            </w:r>
          </w:p>
        </w:tc>
        <w:tc>
          <w:tcPr>
            <w:tcW w:w="1156" w:type="dxa"/>
            <w:shd w:val="clear" w:color="000000" w:fill="FFFFFF"/>
            <w:noWrap/>
            <w:vAlign w:val="center"/>
            <w:hideMark/>
          </w:tcPr>
          <w:p w14:paraId="790FEE03"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32AD01D"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C7EDF72"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3A4EFC72"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33767B3"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F920009"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1F185A73" w14:textId="77777777" w:rsidR="00945471" w:rsidRPr="0001430E" w:rsidRDefault="00945471" w:rsidP="0001430E">
            <w:pPr>
              <w:jc w:val="center"/>
              <w:rPr>
                <w:sz w:val="22"/>
                <w:szCs w:val="22"/>
              </w:rPr>
            </w:pPr>
            <w:r w:rsidRPr="0001430E">
              <w:rPr>
                <w:sz w:val="22"/>
                <w:szCs w:val="22"/>
              </w:rPr>
              <w:t>45,00</w:t>
            </w:r>
          </w:p>
        </w:tc>
        <w:tc>
          <w:tcPr>
            <w:tcW w:w="1157" w:type="dxa"/>
            <w:shd w:val="clear" w:color="000000" w:fill="FFFFFF"/>
            <w:noWrap/>
            <w:vAlign w:val="center"/>
            <w:hideMark/>
          </w:tcPr>
          <w:p w14:paraId="0452BE08" w14:textId="77777777" w:rsidR="00945471" w:rsidRPr="0001430E" w:rsidRDefault="00945471" w:rsidP="0001430E">
            <w:pPr>
              <w:jc w:val="center"/>
              <w:rPr>
                <w:sz w:val="22"/>
                <w:szCs w:val="22"/>
              </w:rPr>
            </w:pPr>
            <w:r w:rsidRPr="0001430E">
              <w:rPr>
                <w:sz w:val="22"/>
                <w:szCs w:val="22"/>
              </w:rPr>
              <w:t>75,00</w:t>
            </w:r>
          </w:p>
        </w:tc>
        <w:tc>
          <w:tcPr>
            <w:tcW w:w="1157" w:type="dxa"/>
            <w:shd w:val="clear" w:color="000000" w:fill="FFFFFF"/>
            <w:noWrap/>
            <w:vAlign w:val="center"/>
            <w:hideMark/>
          </w:tcPr>
          <w:p w14:paraId="7550DA9F" w14:textId="77777777" w:rsidR="00945471" w:rsidRPr="0001430E" w:rsidRDefault="00945471" w:rsidP="0001430E">
            <w:pPr>
              <w:jc w:val="center"/>
              <w:rPr>
                <w:b/>
                <w:bCs/>
                <w:sz w:val="22"/>
                <w:szCs w:val="22"/>
              </w:rPr>
            </w:pPr>
            <w:r w:rsidRPr="0001430E">
              <w:rPr>
                <w:b/>
                <w:bCs/>
                <w:sz w:val="22"/>
                <w:szCs w:val="22"/>
              </w:rPr>
              <w:t>120,00</w:t>
            </w:r>
          </w:p>
        </w:tc>
      </w:tr>
      <w:tr w:rsidR="0097305B" w:rsidRPr="0001430E" w14:paraId="4E918A57" w14:textId="77777777" w:rsidTr="005136E7">
        <w:tc>
          <w:tcPr>
            <w:tcW w:w="4152" w:type="dxa"/>
            <w:shd w:val="clear" w:color="000000" w:fill="FFFFFF"/>
            <w:vAlign w:val="bottom"/>
            <w:hideMark/>
          </w:tcPr>
          <w:p w14:paraId="60D077CE" w14:textId="77777777" w:rsidR="00945471" w:rsidRPr="0001430E" w:rsidRDefault="00945471" w:rsidP="0001430E">
            <w:pPr>
              <w:rPr>
                <w:sz w:val="22"/>
                <w:szCs w:val="22"/>
              </w:rPr>
            </w:pPr>
            <w:r w:rsidRPr="0001430E">
              <w:rPr>
                <w:sz w:val="22"/>
                <w:szCs w:val="22"/>
              </w:rPr>
              <w:t>Северный жилой район</w:t>
            </w:r>
          </w:p>
        </w:tc>
        <w:tc>
          <w:tcPr>
            <w:tcW w:w="1156" w:type="dxa"/>
            <w:shd w:val="clear" w:color="000000" w:fill="FFFFFF"/>
            <w:noWrap/>
            <w:vAlign w:val="center"/>
            <w:hideMark/>
          </w:tcPr>
          <w:p w14:paraId="38910954"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2F1FC025"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01B231B"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5C1EB094"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2068FBA7"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68AFFFE"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4D8BBAAB"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48514A8"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0761F0B" w14:textId="77777777" w:rsidR="00945471" w:rsidRPr="0001430E" w:rsidRDefault="00945471" w:rsidP="0001430E">
            <w:pPr>
              <w:jc w:val="center"/>
              <w:rPr>
                <w:b/>
                <w:bCs/>
                <w:sz w:val="22"/>
                <w:szCs w:val="22"/>
              </w:rPr>
            </w:pPr>
            <w:r w:rsidRPr="0001430E">
              <w:rPr>
                <w:b/>
                <w:bCs/>
                <w:sz w:val="22"/>
                <w:szCs w:val="22"/>
              </w:rPr>
              <w:t>0,00</w:t>
            </w:r>
          </w:p>
        </w:tc>
      </w:tr>
      <w:tr w:rsidR="0097305B" w:rsidRPr="0001430E" w14:paraId="39B40214" w14:textId="77777777" w:rsidTr="005136E7">
        <w:tc>
          <w:tcPr>
            <w:tcW w:w="4152" w:type="dxa"/>
            <w:shd w:val="clear" w:color="000000" w:fill="FFFFFF"/>
            <w:vAlign w:val="bottom"/>
            <w:hideMark/>
          </w:tcPr>
          <w:p w14:paraId="4074FEED" w14:textId="77777777" w:rsidR="00945471" w:rsidRPr="0001430E" w:rsidRDefault="00945471" w:rsidP="0001430E">
            <w:pPr>
              <w:rPr>
                <w:sz w:val="22"/>
                <w:szCs w:val="22"/>
              </w:rPr>
            </w:pPr>
            <w:r w:rsidRPr="0001430E">
              <w:rPr>
                <w:sz w:val="22"/>
                <w:szCs w:val="22"/>
              </w:rPr>
              <w:t>Северный промышленный район</w:t>
            </w:r>
          </w:p>
        </w:tc>
        <w:tc>
          <w:tcPr>
            <w:tcW w:w="1156" w:type="dxa"/>
            <w:shd w:val="clear" w:color="000000" w:fill="FFFFFF"/>
            <w:noWrap/>
            <w:vAlign w:val="center"/>
            <w:hideMark/>
          </w:tcPr>
          <w:p w14:paraId="6364AECD" w14:textId="77777777" w:rsidR="00945471" w:rsidRPr="0001430E" w:rsidRDefault="00945471" w:rsidP="0001430E">
            <w:pPr>
              <w:jc w:val="center"/>
              <w:rPr>
                <w:sz w:val="22"/>
                <w:szCs w:val="22"/>
              </w:rPr>
            </w:pPr>
            <w:r w:rsidRPr="0001430E">
              <w:rPr>
                <w:sz w:val="22"/>
                <w:szCs w:val="22"/>
              </w:rPr>
              <w:t>-4,76</w:t>
            </w:r>
          </w:p>
        </w:tc>
        <w:tc>
          <w:tcPr>
            <w:tcW w:w="1157" w:type="dxa"/>
            <w:shd w:val="clear" w:color="000000" w:fill="FFFFFF"/>
            <w:noWrap/>
            <w:vAlign w:val="center"/>
            <w:hideMark/>
          </w:tcPr>
          <w:p w14:paraId="2892CD1C"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22D36E76"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24415CB1"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A8DB223" w14:textId="77777777" w:rsidR="00945471" w:rsidRPr="0001430E" w:rsidRDefault="00945471" w:rsidP="0001430E">
            <w:pPr>
              <w:jc w:val="center"/>
              <w:rPr>
                <w:sz w:val="22"/>
                <w:szCs w:val="22"/>
              </w:rPr>
            </w:pPr>
            <w:r w:rsidRPr="0001430E">
              <w:rPr>
                <w:sz w:val="22"/>
                <w:szCs w:val="22"/>
              </w:rPr>
              <w:t>-0,98</w:t>
            </w:r>
          </w:p>
        </w:tc>
        <w:tc>
          <w:tcPr>
            <w:tcW w:w="1157" w:type="dxa"/>
            <w:shd w:val="clear" w:color="000000" w:fill="FFFFFF"/>
            <w:noWrap/>
            <w:vAlign w:val="center"/>
            <w:hideMark/>
          </w:tcPr>
          <w:p w14:paraId="28F7DFA1"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484AE127"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BAC81D0"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23FCF0F1" w14:textId="77777777" w:rsidR="00945471" w:rsidRPr="0001430E" w:rsidRDefault="00945471" w:rsidP="0001430E">
            <w:pPr>
              <w:jc w:val="center"/>
              <w:rPr>
                <w:b/>
                <w:bCs/>
                <w:sz w:val="22"/>
                <w:szCs w:val="22"/>
              </w:rPr>
            </w:pPr>
            <w:r w:rsidRPr="0001430E">
              <w:rPr>
                <w:b/>
                <w:bCs/>
                <w:sz w:val="22"/>
                <w:szCs w:val="22"/>
              </w:rPr>
              <w:t>-0,98</w:t>
            </w:r>
          </w:p>
        </w:tc>
      </w:tr>
      <w:tr w:rsidR="0097305B" w:rsidRPr="0001430E" w14:paraId="18B21ACF" w14:textId="77777777" w:rsidTr="005136E7">
        <w:tc>
          <w:tcPr>
            <w:tcW w:w="4152" w:type="dxa"/>
            <w:shd w:val="clear" w:color="000000" w:fill="FFFFFF"/>
            <w:vAlign w:val="bottom"/>
            <w:hideMark/>
          </w:tcPr>
          <w:p w14:paraId="49C07967" w14:textId="77777777" w:rsidR="00945471" w:rsidRPr="0001430E" w:rsidRDefault="00945471" w:rsidP="0001430E">
            <w:pPr>
              <w:rPr>
                <w:sz w:val="22"/>
                <w:szCs w:val="22"/>
              </w:rPr>
            </w:pPr>
            <w:r w:rsidRPr="0001430E">
              <w:rPr>
                <w:sz w:val="22"/>
                <w:szCs w:val="22"/>
              </w:rPr>
              <w:t>Северный планировочный район</w:t>
            </w:r>
          </w:p>
        </w:tc>
        <w:tc>
          <w:tcPr>
            <w:tcW w:w="1156" w:type="dxa"/>
            <w:shd w:val="clear" w:color="000000" w:fill="FFFFFF"/>
            <w:noWrap/>
            <w:vAlign w:val="center"/>
            <w:hideMark/>
          </w:tcPr>
          <w:p w14:paraId="77FE50D6"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2701B93"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51DEBDBA"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692174FD"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39207BE"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543FEB33"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332EE1F0"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289E88EF"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4F7FD02" w14:textId="77777777" w:rsidR="00945471" w:rsidRPr="0001430E" w:rsidRDefault="00945471" w:rsidP="0001430E">
            <w:pPr>
              <w:jc w:val="center"/>
              <w:rPr>
                <w:b/>
                <w:bCs/>
                <w:sz w:val="22"/>
                <w:szCs w:val="22"/>
              </w:rPr>
            </w:pPr>
            <w:r w:rsidRPr="0001430E">
              <w:rPr>
                <w:b/>
                <w:bCs/>
                <w:sz w:val="22"/>
                <w:szCs w:val="22"/>
              </w:rPr>
              <w:t>0,00</w:t>
            </w:r>
          </w:p>
        </w:tc>
      </w:tr>
      <w:tr w:rsidR="0097305B" w:rsidRPr="0001430E" w14:paraId="6390A87C" w14:textId="77777777" w:rsidTr="005136E7">
        <w:tc>
          <w:tcPr>
            <w:tcW w:w="4152" w:type="dxa"/>
            <w:shd w:val="clear" w:color="000000" w:fill="FFFFFF"/>
            <w:vAlign w:val="bottom"/>
            <w:hideMark/>
          </w:tcPr>
          <w:p w14:paraId="03BB2BF4" w14:textId="77777777" w:rsidR="00945471" w:rsidRPr="0001430E" w:rsidRDefault="00945471" w:rsidP="0001430E">
            <w:pPr>
              <w:rPr>
                <w:sz w:val="22"/>
                <w:szCs w:val="22"/>
              </w:rPr>
            </w:pPr>
            <w:r w:rsidRPr="0001430E">
              <w:rPr>
                <w:sz w:val="22"/>
                <w:szCs w:val="22"/>
              </w:rPr>
              <w:t>Северо-восточный жилой район</w:t>
            </w:r>
          </w:p>
        </w:tc>
        <w:tc>
          <w:tcPr>
            <w:tcW w:w="1156" w:type="dxa"/>
            <w:shd w:val="clear" w:color="000000" w:fill="FFFFFF"/>
            <w:noWrap/>
            <w:vAlign w:val="center"/>
            <w:hideMark/>
          </w:tcPr>
          <w:p w14:paraId="3E91DE52" w14:textId="77777777" w:rsidR="00945471" w:rsidRPr="0001430E" w:rsidRDefault="00945471" w:rsidP="0001430E">
            <w:pPr>
              <w:jc w:val="center"/>
              <w:rPr>
                <w:sz w:val="22"/>
                <w:szCs w:val="22"/>
              </w:rPr>
            </w:pPr>
            <w:r w:rsidRPr="0001430E">
              <w:rPr>
                <w:sz w:val="22"/>
                <w:szCs w:val="22"/>
              </w:rPr>
              <w:t>20,18</w:t>
            </w:r>
          </w:p>
        </w:tc>
        <w:tc>
          <w:tcPr>
            <w:tcW w:w="1157" w:type="dxa"/>
            <w:shd w:val="clear" w:color="000000" w:fill="FFFFFF"/>
            <w:noWrap/>
            <w:vAlign w:val="center"/>
            <w:hideMark/>
          </w:tcPr>
          <w:p w14:paraId="7D0ACFD8" w14:textId="77777777" w:rsidR="00945471" w:rsidRPr="0001430E" w:rsidRDefault="00945471" w:rsidP="0001430E">
            <w:pPr>
              <w:jc w:val="center"/>
              <w:rPr>
                <w:sz w:val="22"/>
                <w:szCs w:val="22"/>
              </w:rPr>
            </w:pPr>
            <w:r w:rsidRPr="0001430E">
              <w:rPr>
                <w:sz w:val="22"/>
                <w:szCs w:val="22"/>
              </w:rPr>
              <w:t>55,61</w:t>
            </w:r>
          </w:p>
        </w:tc>
        <w:tc>
          <w:tcPr>
            <w:tcW w:w="1157" w:type="dxa"/>
            <w:shd w:val="clear" w:color="000000" w:fill="FFFFFF"/>
            <w:noWrap/>
            <w:vAlign w:val="center"/>
            <w:hideMark/>
          </w:tcPr>
          <w:p w14:paraId="22D48C6E" w14:textId="77777777" w:rsidR="00945471" w:rsidRPr="0001430E" w:rsidRDefault="00945471" w:rsidP="0001430E">
            <w:pPr>
              <w:jc w:val="center"/>
              <w:rPr>
                <w:sz w:val="22"/>
                <w:szCs w:val="22"/>
              </w:rPr>
            </w:pPr>
            <w:r w:rsidRPr="0001430E">
              <w:rPr>
                <w:sz w:val="22"/>
                <w:szCs w:val="22"/>
              </w:rPr>
              <w:t>39,77</w:t>
            </w:r>
          </w:p>
        </w:tc>
        <w:tc>
          <w:tcPr>
            <w:tcW w:w="1156" w:type="dxa"/>
            <w:shd w:val="clear" w:color="000000" w:fill="FFFFFF"/>
            <w:noWrap/>
            <w:vAlign w:val="center"/>
            <w:hideMark/>
          </w:tcPr>
          <w:p w14:paraId="4F1C0E49" w14:textId="77777777" w:rsidR="00945471" w:rsidRPr="0001430E" w:rsidRDefault="00945471" w:rsidP="0001430E">
            <w:pPr>
              <w:jc w:val="center"/>
              <w:rPr>
                <w:sz w:val="22"/>
                <w:szCs w:val="22"/>
              </w:rPr>
            </w:pPr>
            <w:r w:rsidRPr="0001430E">
              <w:rPr>
                <w:sz w:val="22"/>
                <w:szCs w:val="22"/>
              </w:rPr>
              <w:t>15,01</w:t>
            </w:r>
          </w:p>
        </w:tc>
        <w:tc>
          <w:tcPr>
            <w:tcW w:w="1157" w:type="dxa"/>
            <w:shd w:val="clear" w:color="000000" w:fill="FFFFFF"/>
            <w:noWrap/>
            <w:vAlign w:val="center"/>
            <w:hideMark/>
          </w:tcPr>
          <w:p w14:paraId="025CD473" w14:textId="77777777" w:rsidR="00945471" w:rsidRPr="0001430E" w:rsidRDefault="00945471" w:rsidP="0001430E">
            <w:pPr>
              <w:jc w:val="center"/>
              <w:rPr>
                <w:sz w:val="22"/>
                <w:szCs w:val="22"/>
              </w:rPr>
            </w:pPr>
            <w:r w:rsidRPr="0001430E">
              <w:rPr>
                <w:sz w:val="22"/>
                <w:szCs w:val="22"/>
              </w:rPr>
              <w:t>15,81</w:t>
            </w:r>
          </w:p>
        </w:tc>
        <w:tc>
          <w:tcPr>
            <w:tcW w:w="1157" w:type="dxa"/>
            <w:shd w:val="clear" w:color="000000" w:fill="FFFFFF"/>
            <w:noWrap/>
            <w:vAlign w:val="center"/>
            <w:hideMark/>
          </w:tcPr>
          <w:p w14:paraId="3E4EEFA8" w14:textId="77777777" w:rsidR="00945471" w:rsidRPr="0001430E" w:rsidRDefault="00945471" w:rsidP="0001430E">
            <w:pPr>
              <w:jc w:val="center"/>
              <w:rPr>
                <w:sz w:val="22"/>
                <w:szCs w:val="22"/>
              </w:rPr>
            </w:pPr>
            <w:r w:rsidRPr="0001430E">
              <w:rPr>
                <w:sz w:val="22"/>
                <w:szCs w:val="22"/>
              </w:rPr>
              <w:t>14,00</w:t>
            </w:r>
          </w:p>
        </w:tc>
        <w:tc>
          <w:tcPr>
            <w:tcW w:w="1156" w:type="dxa"/>
            <w:shd w:val="clear" w:color="000000" w:fill="FFFFFF"/>
            <w:noWrap/>
            <w:vAlign w:val="center"/>
            <w:hideMark/>
          </w:tcPr>
          <w:p w14:paraId="754CDC7E" w14:textId="77777777" w:rsidR="00945471" w:rsidRPr="0001430E" w:rsidRDefault="00945471" w:rsidP="0001430E">
            <w:pPr>
              <w:jc w:val="center"/>
              <w:rPr>
                <w:sz w:val="22"/>
                <w:szCs w:val="22"/>
              </w:rPr>
            </w:pPr>
            <w:r w:rsidRPr="0001430E">
              <w:rPr>
                <w:sz w:val="22"/>
                <w:szCs w:val="22"/>
              </w:rPr>
              <w:t>99,01</w:t>
            </w:r>
          </w:p>
        </w:tc>
        <w:tc>
          <w:tcPr>
            <w:tcW w:w="1157" w:type="dxa"/>
            <w:shd w:val="clear" w:color="000000" w:fill="FFFFFF"/>
            <w:noWrap/>
            <w:vAlign w:val="center"/>
            <w:hideMark/>
          </w:tcPr>
          <w:p w14:paraId="20B3C42A" w14:textId="77777777" w:rsidR="00945471" w:rsidRPr="0001430E" w:rsidRDefault="00945471" w:rsidP="0001430E">
            <w:pPr>
              <w:jc w:val="center"/>
              <w:rPr>
                <w:sz w:val="22"/>
                <w:szCs w:val="22"/>
              </w:rPr>
            </w:pPr>
            <w:r w:rsidRPr="0001430E">
              <w:rPr>
                <w:sz w:val="22"/>
                <w:szCs w:val="22"/>
              </w:rPr>
              <w:t>48,59</w:t>
            </w:r>
          </w:p>
        </w:tc>
        <w:tc>
          <w:tcPr>
            <w:tcW w:w="1157" w:type="dxa"/>
            <w:shd w:val="clear" w:color="000000" w:fill="FFFFFF"/>
            <w:noWrap/>
            <w:vAlign w:val="center"/>
            <w:hideMark/>
          </w:tcPr>
          <w:p w14:paraId="2B79326F" w14:textId="77777777" w:rsidR="00945471" w:rsidRPr="0001430E" w:rsidRDefault="00945471" w:rsidP="0001430E">
            <w:pPr>
              <w:jc w:val="center"/>
              <w:rPr>
                <w:b/>
                <w:bCs/>
                <w:sz w:val="22"/>
                <w:szCs w:val="22"/>
              </w:rPr>
            </w:pPr>
            <w:r w:rsidRPr="0001430E">
              <w:rPr>
                <w:b/>
                <w:bCs/>
                <w:sz w:val="22"/>
                <w:szCs w:val="22"/>
              </w:rPr>
              <w:t>287,80</w:t>
            </w:r>
          </w:p>
        </w:tc>
      </w:tr>
      <w:tr w:rsidR="0097305B" w:rsidRPr="0001430E" w14:paraId="64735AFE" w14:textId="77777777" w:rsidTr="005136E7">
        <w:tc>
          <w:tcPr>
            <w:tcW w:w="4152" w:type="dxa"/>
            <w:shd w:val="clear" w:color="000000" w:fill="FFFFFF"/>
            <w:vAlign w:val="bottom"/>
            <w:hideMark/>
          </w:tcPr>
          <w:p w14:paraId="3F9C86EC" w14:textId="77777777" w:rsidR="00945471" w:rsidRPr="0001430E" w:rsidRDefault="00945471" w:rsidP="0001430E">
            <w:pPr>
              <w:rPr>
                <w:sz w:val="22"/>
                <w:szCs w:val="22"/>
              </w:rPr>
            </w:pPr>
            <w:r w:rsidRPr="0001430E">
              <w:rPr>
                <w:sz w:val="22"/>
                <w:szCs w:val="22"/>
              </w:rPr>
              <w:t xml:space="preserve">Северо-западный планировочный район </w:t>
            </w:r>
          </w:p>
        </w:tc>
        <w:tc>
          <w:tcPr>
            <w:tcW w:w="1156" w:type="dxa"/>
            <w:shd w:val="clear" w:color="000000" w:fill="FFFFFF"/>
            <w:noWrap/>
            <w:vAlign w:val="center"/>
            <w:hideMark/>
          </w:tcPr>
          <w:p w14:paraId="72F0D875"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1CAD00B5"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3400F180"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233D9BDC"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D911108"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114705AC"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6CB15FF0"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BBA6CD3"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9EDD78E" w14:textId="77777777" w:rsidR="00945471" w:rsidRPr="0001430E" w:rsidRDefault="00945471" w:rsidP="0001430E">
            <w:pPr>
              <w:jc w:val="center"/>
              <w:rPr>
                <w:b/>
                <w:bCs/>
                <w:sz w:val="22"/>
                <w:szCs w:val="22"/>
              </w:rPr>
            </w:pPr>
            <w:r w:rsidRPr="0001430E">
              <w:rPr>
                <w:b/>
                <w:bCs/>
                <w:sz w:val="22"/>
                <w:szCs w:val="22"/>
              </w:rPr>
              <w:t>0,00</w:t>
            </w:r>
          </w:p>
        </w:tc>
      </w:tr>
      <w:tr w:rsidR="0097305B" w:rsidRPr="0001430E" w14:paraId="4BD62FB5" w14:textId="77777777" w:rsidTr="005136E7">
        <w:tc>
          <w:tcPr>
            <w:tcW w:w="4152" w:type="dxa"/>
            <w:shd w:val="clear" w:color="000000" w:fill="FFFFFF"/>
            <w:vAlign w:val="bottom"/>
            <w:hideMark/>
          </w:tcPr>
          <w:p w14:paraId="3876BE81" w14:textId="77777777" w:rsidR="00945471" w:rsidRPr="0001430E" w:rsidRDefault="00945471" w:rsidP="0001430E">
            <w:pPr>
              <w:rPr>
                <w:sz w:val="22"/>
                <w:szCs w:val="22"/>
              </w:rPr>
            </w:pPr>
            <w:r w:rsidRPr="0001430E">
              <w:rPr>
                <w:sz w:val="22"/>
                <w:szCs w:val="22"/>
              </w:rPr>
              <w:t>Центральный планировочный район</w:t>
            </w:r>
          </w:p>
        </w:tc>
        <w:tc>
          <w:tcPr>
            <w:tcW w:w="1156" w:type="dxa"/>
            <w:shd w:val="clear" w:color="000000" w:fill="FFFFFF"/>
            <w:noWrap/>
            <w:vAlign w:val="center"/>
            <w:hideMark/>
          </w:tcPr>
          <w:p w14:paraId="3E773AD9"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F196474"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C2FBD3D"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1E7B93D2"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5E29DC8"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1CBC7DD"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61BF4AB1"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2A1473D"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036A7F6" w14:textId="77777777" w:rsidR="00945471" w:rsidRPr="0001430E" w:rsidRDefault="00945471" w:rsidP="0001430E">
            <w:pPr>
              <w:jc w:val="center"/>
              <w:rPr>
                <w:b/>
                <w:bCs/>
                <w:sz w:val="22"/>
                <w:szCs w:val="22"/>
              </w:rPr>
            </w:pPr>
            <w:r w:rsidRPr="0001430E">
              <w:rPr>
                <w:b/>
                <w:bCs/>
                <w:sz w:val="22"/>
                <w:szCs w:val="22"/>
              </w:rPr>
              <w:t>0,00</w:t>
            </w:r>
          </w:p>
        </w:tc>
      </w:tr>
      <w:tr w:rsidR="0097305B" w:rsidRPr="0001430E" w14:paraId="6172B87B" w14:textId="77777777" w:rsidTr="005136E7">
        <w:tc>
          <w:tcPr>
            <w:tcW w:w="4152" w:type="dxa"/>
            <w:shd w:val="clear" w:color="000000" w:fill="FFFFFF"/>
            <w:vAlign w:val="bottom"/>
            <w:hideMark/>
          </w:tcPr>
          <w:p w14:paraId="72F10B16" w14:textId="77777777" w:rsidR="00945471" w:rsidRPr="0001430E" w:rsidRDefault="00945471" w:rsidP="0001430E">
            <w:pPr>
              <w:rPr>
                <w:sz w:val="22"/>
                <w:szCs w:val="22"/>
              </w:rPr>
            </w:pPr>
            <w:r w:rsidRPr="0001430E">
              <w:rPr>
                <w:sz w:val="22"/>
                <w:szCs w:val="22"/>
              </w:rPr>
              <w:t>Юго-западный район</w:t>
            </w:r>
          </w:p>
        </w:tc>
        <w:tc>
          <w:tcPr>
            <w:tcW w:w="1156" w:type="dxa"/>
            <w:shd w:val="clear" w:color="000000" w:fill="FFFFFF"/>
            <w:noWrap/>
            <w:vAlign w:val="center"/>
            <w:hideMark/>
          </w:tcPr>
          <w:p w14:paraId="244340DB"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31BE0C2"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1F8A4C18"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1795F17D"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E5E07CC"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285E1093"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3BAEADCC"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374E2F25"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D737595" w14:textId="77777777" w:rsidR="00945471" w:rsidRPr="0001430E" w:rsidRDefault="00945471" w:rsidP="0001430E">
            <w:pPr>
              <w:jc w:val="center"/>
              <w:rPr>
                <w:b/>
                <w:bCs/>
                <w:sz w:val="22"/>
                <w:szCs w:val="22"/>
              </w:rPr>
            </w:pPr>
            <w:r w:rsidRPr="0001430E">
              <w:rPr>
                <w:b/>
                <w:bCs/>
                <w:sz w:val="22"/>
                <w:szCs w:val="22"/>
              </w:rPr>
              <w:t>0,00</w:t>
            </w:r>
          </w:p>
        </w:tc>
      </w:tr>
      <w:tr w:rsidR="0097305B" w:rsidRPr="0001430E" w14:paraId="7AC82C6E" w14:textId="77777777" w:rsidTr="005136E7">
        <w:tc>
          <w:tcPr>
            <w:tcW w:w="4152" w:type="dxa"/>
            <w:shd w:val="clear" w:color="000000" w:fill="FFFFFF"/>
            <w:vAlign w:val="bottom"/>
            <w:hideMark/>
          </w:tcPr>
          <w:p w14:paraId="091C4158" w14:textId="77777777" w:rsidR="00945471" w:rsidRPr="0001430E" w:rsidRDefault="00945471" w:rsidP="0001430E">
            <w:pPr>
              <w:rPr>
                <w:sz w:val="22"/>
                <w:szCs w:val="22"/>
              </w:rPr>
            </w:pPr>
            <w:r w:rsidRPr="0001430E">
              <w:rPr>
                <w:sz w:val="22"/>
                <w:szCs w:val="22"/>
              </w:rPr>
              <w:t>Южный район</w:t>
            </w:r>
          </w:p>
        </w:tc>
        <w:tc>
          <w:tcPr>
            <w:tcW w:w="1156" w:type="dxa"/>
            <w:shd w:val="clear" w:color="000000" w:fill="FFFFFF"/>
            <w:noWrap/>
            <w:vAlign w:val="center"/>
            <w:hideMark/>
          </w:tcPr>
          <w:p w14:paraId="1C038DB6"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F603032"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3825C708"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1C5141B8"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452F214"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2D1DD8FC"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6D1A0ECA" w14:textId="77777777" w:rsidR="00945471" w:rsidRPr="0001430E" w:rsidRDefault="00945471" w:rsidP="0001430E">
            <w:pPr>
              <w:jc w:val="center"/>
              <w:rPr>
                <w:sz w:val="22"/>
                <w:szCs w:val="22"/>
              </w:rPr>
            </w:pPr>
            <w:r w:rsidRPr="0001430E">
              <w:rPr>
                <w:sz w:val="22"/>
                <w:szCs w:val="22"/>
              </w:rPr>
              <w:t>56,70</w:t>
            </w:r>
          </w:p>
        </w:tc>
        <w:tc>
          <w:tcPr>
            <w:tcW w:w="1157" w:type="dxa"/>
            <w:shd w:val="clear" w:color="000000" w:fill="FFFFFF"/>
            <w:noWrap/>
            <w:vAlign w:val="center"/>
            <w:hideMark/>
          </w:tcPr>
          <w:p w14:paraId="1BB65405" w14:textId="77777777" w:rsidR="00945471" w:rsidRPr="0001430E" w:rsidRDefault="00945471" w:rsidP="0001430E">
            <w:pPr>
              <w:jc w:val="center"/>
              <w:rPr>
                <w:sz w:val="22"/>
                <w:szCs w:val="22"/>
              </w:rPr>
            </w:pPr>
            <w:r w:rsidRPr="0001430E">
              <w:rPr>
                <w:sz w:val="22"/>
                <w:szCs w:val="22"/>
              </w:rPr>
              <w:t>21,50</w:t>
            </w:r>
          </w:p>
        </w:tc>
        <w:tc>
          <w:tcPr>
            <w:tcW w:w="1157" w:type="dxa"/>
            <w:shd w:val="clear" w:color="000000" w:fill="FFFFFF"/>
            <w:noWrap/>
            <w:vAlign w:val="center"/>
            <w:hideMark/>
          </w:tcPr>
          <w:p w14:paraId="3CC20860" w14:textId="77777777" w:rsidR="00945471" w:rsidRPr="0001430E" w:rsidRDefault="00945471" w:rsidP="0001430E">
            <w:pPr>
              <w:jc w:val="center"/>
              <w:rPr>
                <w:b/>
                <w:bCs/>
                <w:sz w:val="22"/>
                <w:szCs w:val="22"/>
              </w:rPr>
            </w:pPr>
            <w:r w:rsidRPr="0001430E">
              <w:rPr>
                <w:b/>
                <w:bCs/>
                <w:sz w:val="22"/>
                <w:szCs w:val="22"/>
              </w:rPr>
              <w:t>78,20</w:t>
            </w:r>
          </w:p>
        </w:tc>
      </w:tr>
      <w:tr w:rsidR="0097305B" w:rsidRPr="0001430E" w14:paraId="15F6B5FF" w14:textId="77777777" w:rsidTr="005136E7">
        <w:tc>
          <w:tcPr>
            <w:tcW w:w="4152" w:type="dxa"/>
            <w:shd w:val="clear" w:color="000000" w:fill="FFFFFF"/>
            <w:vAlign w:val="bottom"/>
            <w:hideMark/>
          </w:tcPr>
          <w:p w14:paraId="6C5D64D4" w14:textId="77777777" w:rsidR="00945471" w:rsidRPr="0001430E" w:rsidRDefault="00945471" w:rsidP="0001430E">
            <w:pPr>
              <w:rPr>
                <w:sz w:val="22"/>
                <w:szCs w:val="22"/>
              </w:rPr>
            </w:pPr>
            <w:r w:rsidRPr="0001430E">
              <w:rPr>
                <w:sz w:val="22"/>
                <w:szCs w:val="22"/>
              </w:rPr>
              <w:t>Южный планировочный район</w:t>
            </w:r>
          </w:p>
        </w:tc>
        <w:tc>
          <w:tcPr>
            <w:tcW w:w="1156" w:type="dxa"/>
            <w:shd w:val="clear" w:color="000000" w:fill="FFFFFF"/>
            <w:noWrap/>
            <w:vAlign w:val="center"/>
            <w:hideMark/>
          </w:tcPr>
          <w:p w14:paraId="55F2165F"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3511001"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17DFD9DF" w14:textId="77777777" w:rsidR="00945471" w:rsidRPr="0001430E" w:rsidRDefault="00945471" w:rsidP="0001430E">
            <w:pPr>
              <w:jc w:val="center"/>
              <w:rPr>
                <w:sz w:val="22"/>
                <w:szCs w:val="22"/>
              </w:rPr>
            </w:pPr>
            <w:r w:rsidRPr="0001430E">
              <w:rPr>
                <w:sz w:val="22"/>
                <w:szCs w:val="22"/>
              </w:rPr>
              <w:t>12,68</w:t>
            </w:r>
          </w:p>
        </w:tc>
        <w:tc>
          <w:tcPr>
            <w:tcW w:w="1156" w:type="dxa"/>
            <w:shd w:val="clear" w:color="000000" w:fill="FFFFFF"/>
            <w:noWrap/>
            <w:vAlign w:val="center"/>
            <w:hideMark/>
          </w:tcPr>
          <w:p w14:paraId="01B5FBE2"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3D8CC599"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5C8556C6"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025ED2C2" w14:textId="77777777" w:rsidR="00945471" w:rsidRPr="0001430E" w:rsidRDefault="00945471" w:rsidP="0001430E">
            <w:pPr>
              <w:jc w:val="center"/>
              <w:rPr>
                <w:sz w:val="22"/>
                <w:szCs w:val="22"/>
              </w:rPr>
            </w:pPr>
            <w:r w:rsidRPr="0001430E">
              <w:rPr>
                <w:sz w:val="22"/>
                <w:szCs w:val="22"/>
              </w:rPr>
              <w:t>24,75</w:t>
            </w:r>
          </w:p>
        </w:tc>
        <w:tc>
          <w:tcPr>
            <w:tcW w:w="1157" w:type="dxa"/>
            <w:shd w:val="clear" w:color="000000" w:fill="FFFFFF"/>
            <w:noWrap/>
            <w:vAlign w:val="center"/>
            <w:hideMark/>
          </w:tcPr>
          <w:p w14:paraId="0AC81460" w14:textId="77777777" w:rsidR="00945471" w:rsidRPr="0001430E" w:rsidRDefault="00945471" w:rsidP="0001430E">
            <w:pPr>
              <w:jc w:val="center"/>
              <w:rPr>
                <w:sz w:val="22"/>
                <w:szCs w:val="22"/>
              </w:rPr>
            </w:pPr>
            <w:r w:rsidRPr="0001430E">
              <w:rPr>
                <w:sz w:val="22"/>
                <w:szCs w:val="22"/>
              </w:rPr>
              <w:t>111,59</w:t>
            </w:r>
          </w:p>
        </w:tc>
        <w:tc>
          <w:tcPr>
            <w:tcW w:w="1157" w:type="dxa"/>
            <w:shd w:val="clear" w:color="000000" w:fill="FFFFFF"/>
            <w:noWrap/>
            <w:vAlign w:val="center"/>
            <w:hideMark/>
          </w:tcPr>
          <w:p w14:paraId="38C26DAF" w14:textId="77777777" w:rsidR="00945471" w:rsidRPr="0001430E" w:rsidRDefault="00945471" w:rsidP="0001430E">
            <w:pPr>
              <w:jc w:val="center"/>
              <w:rPr>
                <w:b/>
                <w:bCs/>
                <w:sz w:val="22"/>
                <w:szCs w:val="22"/>
              </w:rPr>
            </w:pPr>
            <w:r w:rsidRPr="0001430E">
              <w:rPr>
                <w:b/>
                <w:bCs/>
                <w:sz w:val="22"/>
                <w:szCs w:val="22"/>
              </w:rPr>
              <w:t>149,03</w:t>
            </w:r>
          </w:p>
        </w:tc>
      </w:tr>
      <w:tr w:rsidR="0097305B" w:rsidRPr="0001430E" w14:paraId="2321378E" w14:textId="77777777" w:rsidTr="005136E7">
        <w:tc>
          <w:tcPr>
            <w:tcW w:w="4152" w:type="dxa"/>
            <w:shd w:val="clear" w:color="000000" w:fill="FFFFFF"/>
            <w:vAlign w:val="bottom"/>
            <w:hideMark/>
          </w:tcPr>
          <w:p w14:paraId="34B0C39D" w14:textId="77777777" w:rsidR="00945471" w:rsidRPr="0001430E" w:rsidRDefault="00945471" w:rsidP="0001430E">
            <w:pPr>
              <w:rPr>
                <w:sz w:val="22"/>
                <w:szCs w:val="22"/>
              </w:rPr>
            </w:pPr>
            <w:r w:rsidRPr="0001430E">
              <w:rPr>
                <w:sz w:val="22"/>
                <w:szCs w:val="22"/>
              </w:rPr>
              <w:t>п. Дорожный</w:t>
            </w:r>
          </w:p>
        </w:tc>
        <w:tc>
          <w:tcPr>
            <w:tcW w:w="1156" w:type="dxa"/>
            <w:shd w:val="clear" w:color="000000" w:fill="FFFFFF"/>
            <w:noWrap/>
            <w:vAlign w:val="center"/>
            <w:hideMark/>
          </w:tcPr>
          <w:p w14:paraId="7C4D3EEA" w14:textId="77777777" w:rsidR="00945471" w:rsidRPr="0001430E" w:rsidRDefault="00945471" w:rsidP="0001430E">
            <w:pPr>
              <w:jc w:val="center"/>
              <w:rPr>
                <w:sz w:val="22"/>
                <w:szCs w:val="22"/>
              </w:rPr>
            </w:pPr>
            <w:r w:rsidRPr="0001430E">
              <w:rPr>
                <w:sz w:val="22"/>
                <w:szCs w:val="22"/>
              </w:rPr>
              <w:t>24,99</w:t>
            </w:r>
          </w:p>
        </w:tc>
        <w:tc>
          <w:tcPr>
            <w:tcW w:w="1157" w:type="dxa"/>
            <w:shd w:val="clear" w:color="000000" w:fill="FFFFFF"/>
            <w:noWrap/>
            <w:vAlign w:val="center"/>
            <w:hideMark/>
          </w:tcPr>
          <w:p w14:paraId="3A7391E4"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EB0AD78" w14:textId="77777777" w:rsidR="00945471" w:rsidRPr="0001430E" w:rsidRDefault="00945471" w:rsidP="0001430E">
            <w:pPr>
              <w:jc w:val="center"/>
              <w:rPr>
                <w:sz w:val="22"/>
                <w:szCs w:val="22"/>
              </w:rPr>
            </w:pPr>
            <w:r w:rsidRPr="0001430E">
              <w:rPr>
                <w:sz w:val="22"/>
                <w:szCs w:val="22"/>
              </w:rPr>
              <w:t>0,03</w:t>
            </w:r>
          </w:p>
        </w:tc>
        <w:tc>
          <w:tcPr>
            <w:tcW w:w="1156" w:type="dxa"/>
            <w:shd w:val="clear" w:color="000000" w:fill="FFFFFF"/>
            <w:noWrap/>
            <w:vAlign w:val="center"/>
            <w:hideMark/>
          </w:tcPr>
          <w:p w14:paraId="5AFBC609"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7E92169"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15B38054"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224EDF6C"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6DE01F5"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DFDF808" w14:textId="77777777" w:rsidR="00945471" w:rsidRPr="0001430E" w:rsidRDefault="00945471" w:rsidP="0001430E">
            <w:pPr>
              <w:jc w:val="center"/>
              <w:rPr>
                <w:b/>
                <w:bCs/>
                <w:sz w:val="22"/>
                <w:szCs w:val="22"/>
              </w:rPr>
            </w:pPr>
            <w:r w:rsidRPr="0001430E">
              <w:rPr>
                <w:b/>
                <w:bCs/>
                <w:sz w:val="22"/>
                <w:szCs w:val="22"/>
              </w:rPr>
              <w:t>0,03</w:t>
            </w:r>
          </w:p>
        </w:tc>
      </w:tr>
      <w:tr w:rsidR="0097305B" w:rsidRPr="0001430E" w14:paraId="35F61E6E" w14:textId="77777777" w:rsidTr="005136E7">
        <w:tc>
          <w:tcPr>
            <w:tcW w:w="4152" w:type="dxa"/>
            <w:shd w:val="clear" w:color="000000" w:fill="FFFFFF"/>
            <w:vAlign w:val="bottom"/>
            <w:hideMark/>
          </w:tcPr>
          <w:p w14:paraId="4C5D0499" w14:textId="77777777" w:rsidR="00945471" w:rsidRPr="0001430E" w:rsidRDefault="00945471" w:rsidP="0001430E">
            <w:pPr>
              <w:rPr>
                <w:sz w:val="22"/>
                <w:szCs w:val="22"/>
              </w:rPr>
            </w:pPr>
            <w:r w:rsidRPr="0001430E">
              <w:rPr>
                <w:sz w:val="22"/>
                <w:szCs w:val="22"/>
              </w:rPr>
              <w:t>п. Снежный</w:t>
            </w:r>
          </w:p>
        </w:tc>
        <w:tc>
          <w:tcPr>
            <w:tcW w:w="1156" w:type="dxa"/>
            <w:shd w:val="clear" w:color="000000" w:fill="FFFFFF"/>
            <w:noWrap/>
            <w:vAlign w:val="center"/>
            <w:hideMark/>
          </w:tcPr>
          <w:p w14:paraId="27863C66"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3C7CE39"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33F5141"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2F1CD759"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07E35AC"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4DDC4C8"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4AD2D019" w14:textId="77777777" w:rsidR="00945471" w:rsidRPr="0001430E" w:rsidRDefault="00945471" w:rsidP="0001430E">
            <w:pPr>
              <w:jc w:val="center"/>
              <w:rPr>
                <w:sz w:val="22"/>
                <w:szCs w:val="22"/>
              </w:rPr>
            </w:pPr>
            <w:r w:rsidRPr="0001430E">
              <w:rPr>
                <w:sz w:val="22"/>
                <w:szCs w:val="22"/>
              </w:rPr>
              <w:t>20,11</w:t>
            </w:r>
          </w:p>
        </w:tc>
        <w:tc>
          <w:tcPr>
            <w:tcW w:w="1157" w:type="dxa"/>
            <w:shd w:val="clear" w:color="000000" w:fill="FFFFFF"/>
            <w:noWrap/>
            <w:vAlign w:val="center"/>
            <w:hideMark/>
          </w:tcPr>
          <w:p w14:paraId="14863133" w14:textId="77777777" w:rsidR="00945471" w:rsidRPr="0001430E" w:rsidRDefault="00945471" w:rsidP="0001430E">
            <w:pPr>
              <w:jc w:val="center"/>
              <w:rPr>
                <w:sz w:val="22"/>
                <w:szCs w:val="22"/>
              </w:rPr>
            </w:pPr>
            <w:r w:rsidRPr="0001430E">
              <w:rPr>
                <w:sz w:val="22"/>
                <w:szCs w:val="22"/>
              </w:rPr>
              <w:t>4,06</w:t>
            </w:r>
          </w:p>
        </w:tc>
        <w:tc>
          <w:tcPr>
            <w:tcW w:w="1157" w:type="dxa"/>
            <w:shd w:val="clear" w:color="000000" w:fill="FFFFFF"/>
            <w:noWrap/>
            <w:vAlign w:val="center"/>
            <w:hideMark/>
          </w:tcPr>
          <w:p w14:paraId="7B1A2B25" w14:textId="77777777" w:rsidR="00945471" w:rsidRPr="0001430E" w:rsidRDefault="00945471" w:rsidP="0001430E">
            <w:pPr>
              <w:jc w:val="center"/>
              <w:rPr>
                <w:b/>
                <w:bCs/>
                <w:sz w:val="22"/>
                <w:szCs w:val="22"/>
              </w:rPr>
            </w:pPr>
            <w:r w:rsidRPr="0001430E">
              <w:rPr>
                <w:b/>
                <w:bCs/>
                <w:sz w:val="22"/>
                <w:szCs w:val="22"/>
              </w:rPr>
              <w:t>24,17</w:t>
            </w:r>
          </w:p>
        </w:tc>
      </w:tr>
      <w:tr w:rsidR="0097305B" w:rsidRPr="0001430E" w14:paraId="7235657B" w14:textId="77777777" w:rsidTr="005136E7">
        <w:tc>
          <w:tcPr>
            <w:tcW w:w="4152" w:type="dxa"/>
            <w:shd w:val="clear" w:color="000000" w:fill="FFFFFF"/>
            <w:vAlign w:val="bottom"/>
            <w:hideMark/>
          </w:tcPr>
          <w:p w14:paraId="3DFA42B2" w14:textId="77777777" w:rsidR="00945471" w:rsidRPr="0001430E" w:rsidRDefault="00945471" w:rsidP="0001430E">
            <w:pPr>
              <w:rPr>
                <w:sz w:val="22"/>
                <w:szCs w:val="22"/>
              </w:rPr>
            </w:pPr>
            <w:r w:rsidRPr="0001430E">
              <w:rPr>
                <w:sz w:val="22"/>
                <w:szCs w:val="22"/>
              </w:rPr>
              <w:t>п. Юность</w:t>
            </w:r>
          </w:p>
        </w:tc>
        <w:tc>
          <w:tcPr>
            <w:tcW w:w="1156" w:type="dxa"/>
            <w:shd w:val="clear" w:color="000000" w:fill="FFFFFF"/>
            <w:noWrap/>
            <w:vAlign w:val="center"/>
            <w:hideMark/>
          </w:tcPr>
          <w:p w14:paraId="44DD6D3F"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DB4E7C5"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202C6143" w14:textId="77777777" w:rsidR="00945471" w:rsidRPr="0001430E" w:rsidRDefault="00945471" w:rsidP="0001430E">
            <w:pPr>
              <w:jc w:val="center"/>
              <w:rPr>
                <w:sz w:val="22"/>
                <w:szCs w:val="22"/>
              </w:rPr>
            </w:pPr>
            <w:r w:rsidRPr="0001430E">
              <w:rPr>
                <w:sz w:val="22"/>
                <w:szCs w:val="22"/>
              </w:rPr>
              <w:t>-1,15</w:t>
            </w:r>
          </w:p>
        </w:tc>
        <w:tc>
          <w:tcPr>
            <w:tcW w:w="1156" w:type="dxa"/>
            <w:shd w:val="clear" w:color="000000" w:fill="FFFFFF"/>
            <w:noWrap/>
            <w:vAlign w:val="center"/>
            <w:hideMark/>
          </w:tcPr>
          <w:p w14:paraId="619C0202"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3905E92F" w14:textId="77777777" w:rsidR="00945471" w:rsidRPr="0001430E" w:rsidRDefault="00945471" w:rsidP="0001430E">
            <w:pPr>
              <w:jc w:val="center"/>
              <w:rPr>
                <w:sz w:val="22"/>
                <w:szCs w:val="22"/>
              </w:rPr>
            </w:pPr>
            <w:r w:rsidRPr="0001430E">
              <w:rPr>
                <w:sz w:val="22"/>
                <w:szCs w:val="22"/>
              </w:rPr>
              <w:t>7,82</w:t>
            </w:r>
          </w:p>
        </w:tc>
        <w:tc>
          <w:tcPr>
            <w:tcW w:w="1157" w:type="dxa"/>
            <w:shd w:val="clear" w:color="000000" w:fill="FFFFFF"/>
            <w:noWrap/>
            <w:vAlign w:val="center"/>
            <w:hideMark/>
          </w:tcPr>
          <w:p w14:paraId="32CF7D7A" w14:textId="77777777" w:rsidR="00945471" w:rsidRPr="0001430E" w:rsidRDefault="00945471" w:rsidP="0001430E">
            <w:pPr>
              <w:jc w:val="center"/>
              <w:rPr>
                <w:sz w:val="22"/>
                <w:szCs w:val="22"/>
              </w:rPr>
            </w:pPr>
            <w:r w:rsidRPr="0001430E">
              <w:rPr>
                <w:sz w:val="22"/>
                <w:szCs w:val="22"/>
              </w:rPr>
              <w:t>47,70</w:t>
            </w:r>
          </w:p>
        </w:tc>
        <w:tc>
          <w:tcPr>
            <w:tcW w:w="1156" w:type="dxa"/>
            <w:shd w:val="clear" w:color="000000" w:fill="FFFFFF"/>
            <w:noWrap/>
            <w:vAlign w:val="center"/>
            <w:hideMark/>
          </w:tcPr>
          <w:p w14:paraId="5D0D7D25" w14:textId="77777777" w:rsidR="00945471" w:rsidRPr="0001430E" w:rsidRDefault="00945471" w:rsidP="0001430E">
            <w:pPr>
              <w:jc w:val="center"/>
              <w:rPr>
                <w:sz w:val="22"/>
                <w:szCs w:val="22"/>
              </w:rPr>
            </w:pPr>
            <w:r w:rsidRPr="0001430E">
              <w:rPr>
                <w:sz w:val="22"/>
                <w:szCs w:val="22"/>
              </w:rPr>
              <w:t>76,68</w:t>
            </w:r>
          </w:p>
        </w:tc>
        <w:tc>
          <w:tcPr>
            <w:tcW w:w="1157" w:type="dxa"/>
            <w:shd w:val="clear" w:color="000000" w:fill="FFFFFF"/>
            <w:noWrap/>
            <w:vAlign w:val="center"/>
            <w:hideMark/>
          </w:tcPr>
          <w:p w14:paraId="6986EDC0" w14:textId="77777777" w:rsidR="00945471" w:rsidRPr="0001430E" w:rsidRDefault="00945471" w:rsidP="0001430E">
            <w:pPr>
              <w:jc w:val="center"/>
              <w:rPr>
                <w:sz w:val="22"/>
                <w:szCs w:val="22"/>
              </w:rPr>
            </w:pPr>
            <w:r w:rsidRPr="0001430E">
              <w:rPr>
                <w:sz w:val="22"/>
                <w:szCs w:val="22"/>
              </w:rPr>
              <w:t>223,98</w:t>
            </w:r>
          </w:p>
        </w:tc>
        <w:tc>
          <w:tcPr>
            <w:tcW w:w="1157" w:type="dxa"/>
            <w:shd w:val="clear" w:color="000000" w:fill="FFFFFF"/>
            <w:noWrap/>
            <w:vAlign w:val="center"/>
            <w:hideMark/>
          </w:tcPr>
          <w:p w14:paraId="785BBB82" w14:textId="77777777" w:rsidR="00945471" w:rsidRPr="0001430E" w:rsidRDefault="00945471" w:rsidP="0001430E">
            <w:pPr>
              <w:jc w:val="center"/>
              <w:rPr>
                <w:b/>
                <w:bCs/>
                <w:sz w:val="22"/>
                <w:szCs w:val="22"/>
              </w:rPr>
            </w:pPr>
            <w:r w:rsidRPr="0001430E">
              <w:rPr>
                <w:b/>
                <w:bCs/>
                <w:sz w:val="22"/>
                <w:szCs w:val="22"/>
              </w:rPr>
              <w:t>355,03</w:t>
            </w:r>
          </w:p>
        </w:tc>
      </w:tr>
      <w:tr w:rsidR="0097305B" w:rsidRPr="0001430E" w14:paraId="43D86A41" w14:textId="77777777" w:rsidTr="005136E7">
        <w:tc>
          <w:tcPr>
            <w:tcW w:w="4152" w:type="dxa"/>
            <w:shd w:val="clear" w:color="000000" w:fill="FFFFFF"/>
            <w:vAlign w:val="bottom"/>
            <w:hideMark/>
          </w:tcPr>
          <w:p w14:paraId="0583183F" w14:textId="77777777" w:rsidR="00945471" w:rsidRPr="0001430E" w:rsidRDefault="00945471" w:rsidP="0001430E">
            <w:pPr>
              <w:rPr>
                <w:sz w:val="22"/>
                <w:szCs w:val="22"/>
              </w:rPr>
            </w:pPr>
            <w:r w:rsidRPr="0001430E">
              <w:rPr>
                <w:sz w:val="22"/>
                <w:szCs w:val="22"/>
              </w:rPr>
              <w:t>п. Таежный</w:t>
            </w:r>
          </w:p>
        </w:tc>
        <w:tc>
          <w:tcPr>
            <w:tcW w:w="1156" w:type="dxa"/>
            <w:shd w:val="clear" w:color="000000" w:fill="FFFFFF"/>
            <w:noWrap/>
            <w:vAlign w:val="center"/>
            <w:hideMark/>
          </w:tcPr>
          <w:p w14:paraId="1145E668"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1A4DC21"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C9DA83D"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774C2C96"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40575D38"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2A00861"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006E65AE"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263F822E"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D71DA81" w14:textId="77777777" w:rsidR="00945471" w:rsidRPr="0001430E" w:rsidRDefault="00945471" w:rsidP="0001430E">
            <w:pPr>
              <w:jc w:val="center"/>
              <w:rPr>
                <w:b/>
                <w:bCs/>
                <w:sz w:val="22"/>
                <w:szCs w:val="22"/>
              </w:rPr>
            </w:pPr>
            <w:r w:rsidRPr="0001430E">
              <w:rPr>
                <w:b/>
                <w:bCs/>
                <w:sz w:val="22"/>
                <w:szCs w:val="22"/>
              </w:rPr>
              <w:t>0,00</w:t>
            </w:r>
          </w:p>
        </w:tc>
      </w:tr>
      <w:tr w:rsidR="0097305B" w:rsidRPr="0001430E" w14:paraId="69A6A1F7" w14:textId="77777777" w:rsidTr="005136E7">
        <w:tc>
          <w:tcPr>
            <w:tcW w:w="4152" w:type="dxa"/>
            <w:shd w:val="clear" w:color="000000" w:fill="FFFFFF"/>
            <w:vAlign w:val="bottom"/>
            <w:hideMark/>
          </w:tcPr>
          <w:p w14:paraId="60712AAF" w14:textId="77777777" w:rsidR="00945471" w:rsidRPr="0001430E" w:rsidRDefault="00945471" w:rsidP="0001430E">
            <w:pPr>
              <w:rPr>
                <w:sz w:val="22"/>
                <w:szCs w:val="22"/>
              </w:rPr>
            </w:pPr>
            <w:r w:rsidRPr="0001430E">
              <w:rPr>
                <w:sz w:val="22"/>
                <w:szCs w:val="22"/>
              </w:rPr>
              <w:t>п. Лесной</w:t>
            </w:r>
          </w:p>
        </w:tc>
        <w:tc>
          <w:tcPr>
            <w:tcW w:w="1156" w:type="dxa"/>
            <w:shd w:val="clear" w:color="000000" w:fill="FFFFFF"/>
            <w:noWrap/>
            <w:vAlign w:val="center"/>
            <w:hideMark/>
          </w:tcPr>
          <w:p w14:paraId="707F6B11"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33B4FCD"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75716993"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1AEC2125"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6FC03BEA"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3CC7780B" w14:textId="77777777" w:rsidR="00945471" w:rsidRPr="0001430E" w:rsidRDefault="00945471" w:rsidP="0001430E">
            <w:pPr>
              <w:jc w:val="center"/>
              <w:rPr>
                <w:sz w:val="22"/>
                <w:szCs w:val="22"/>
              </w:rPr>
            </w:pPr>
            <w:r w:rsidRPr="0001430E">
              <w:rPr>
                <w:sz w:val="22"/>
                <w:szCs w:val="22"/>
              </w:rPr>
              <w:t>0,00</w:t>
            </w:r>
          </w:p>
        </w:tc>
        <w:tc>
          <w:tcPr>
            <w:tcW w:w="1156" w:type="dxa"/>
            <w:shd w:val="clear" w:color="000000" w:fill="FFFFFF"/>
            <w:noWrap/>
            <w:vAlign w:val="center"/>
            <w:hideMark/>
          </w:tcPr>
          <w:p w14:paraId="4B551789"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1A74BEEF" w14:textId="77777777" w:rsidR="00945471" w:rsidRPr="0001430E" w:rsidRDefault="00945471" w:rsidP="0001430E">
            <w:pPr>
              <w:jc w:val="center"/>
              <w:rPr>
                <w:sz w:val="22"/>
                <w:szCs w:val="22"/>
              </w:rPr>
            </w:pPr>
            <w:r w:rsidRPr="0001430E">
              <w:rPr>
                <w:sz w:val="22"/>
                <w:szCs w:val="22"/>
              </w:rPr>
              <w:t>0,00</w:t>
            </w:r>
          </w:p>
        </w:tc>
        <w:tc>
          <w:tcPr>
            <w:tcW w:w="1157" w:type="dxa"/>
            <w:shd w:val="clear" w:color="000000" w:fill="FFFFFF"/>
            <w:noWrap/>
            <w:vAlign w:val="center"/>
            <w:hideMark/>
          </w:tcPr>
          <w:p w14:paraId="0BCD9A57" w14:textId="77777777" w:rsidR="00945471" w:rsidRPr="0001430E" w:rsidRDefault="00945471" w:rsidP="0001430E">
            <w:pPr>
              <w:jc w:val="center"/>
              <w:rPr>
                <w:b/>
                <w:bCs/>
                <w:sz w:val="22"/>
                <w:szCs w:val="22"/>
              </w:rPr>
            </w:pPr>
            <w:r w:rsidRPr="0001430E">
              <w:rPr>
                <w:b/>
                <w:bCs/>
                <w:sz w:val="22"/>
                <w:szCs w:val="22"/>
              </w:rPr>
              <w:t>0,00</w:t>
            </w:r>
          </w:p>
        </w:tc>
      </w:tr>
      <w:tr w:rsidR="0097305B" w:rsidRPr="0001430E" w14:paraId="597561F7" w14:textId="77777777" w:rsidTr="005136E7">
        <w:tc>
          <w:tcPr>
            <w:tcW w:w="4152" w:type="dxa"/>
            <w:shd w:val="clear" w:color="000000" w:fill="FFFFFF"/>
            <w:vAlign w:val="center"/>
            <w:hideMark/>
          </w:tcPr>
          <w:p w14:paraId="38A080EF" w14:textId="77777777" w:rsidR="00945471" w:rsidRPr="0001430E" w:rsidRDefault="00945471" w:rsidP="0001430E">
            <w:pPr>
              <w:jc w:val="center"/>
              <w:rPr>
                <w:sz w:val="22"/>
                <w:szCs w:val="22"/>
              </w:rPr>
            </w:pPr>
            <w:r w:rsidRPr="0001430E">
              <w:rPr>
                <w:b/>
                <w:bCs/>
                <w:sz w:val="22"/>
                <w:szCs w:val="22"/>
              </w:rPr>
              <w:t>ИТОГО</w:t>
            </w:r>
            <w:r w:rsidRPr="0001430E">
              <w:rPr>
                <w:sz w:val="22"/>
                <w:szCs w:val="22"/>
              </w:rPr>
              <w:t xml:space="preserve"> (с корректировками ввода в 2018-2021 гг. по выданным разрешениям на строительство/на  ввод жилья) </w:t>
            </w:r>
          </w:p>
        </w:tc>
        <w:tc>
          <w:tcPr>
            <w:tcW w:w="1156" w:type="dxa"/>
            <w:shd w:val="clear" w:color="000000" w:fill="FFFFFF"/>
            <w:noWrap/>
            <w:vAlign w:val="center"/>
            <w:hideMark/>
          </w:tcPr>
          <w:p w14:paraId="007F2280" w14:textId="77777777" w:rsidR="00945471" w:rsidRPr="0001430E" w:rsidRDefault="00945471" w:rsidP="0001430E">
            <w:pPr>
              <w:jc w:val="center"/>
              <w:rPr>
                <w:b/>
                <w:sz w:val="22"/>
                <w:szCs w:val="22"/>
              </w:rPr>
            </w:pPr>
            <w:r w:rsidRPr="0001430E">
              <w:rPr>
                <w:b/>
                <w:sz w:val="22"/>
                <w:szCs w:val="22"/>
              </w:rPr>
              <w:t>114,15</w:t>
            </w:r>
          </w:p>
        </w:tc>
        <w:tc>
          <w:tcPr>
            <w:tcW w:w="1157" w:type="dxa"/>
            <w:shd w:val="clear" w:color="000000" w:fill="FFFFFF"/>
            <w:noWrap/>
            <w:vAlign w:val="center"/>
            <w:hideMark/>
          </w:tcPr>
          <w:p w14:paraId="285B3B87" w14:textId="77777777" w:rsidR="00945471" w:rsidRPr="0001430E" w:rsidRDefault="00945471" w:rsidP="0001430E">
            <w:pPr>
              <w:jc w:val="center"/>
              <w:rPr>
                <w:b/>
                <w:sz w:val="22"/>
                <w:szCs w:val="22"/>
              </w:rPr>
            </w:pPr>
            <w:r w:rsidRPr="0001430E">
              <w:rPr>
                <w:b/>
                <w:sz w:val="22"/>
                <w:szCs w:val="22"/>
              </w:rPr>
              <w:t>222,13</w:t>
            </w:r>
          </w:p>
        </w:tc>
        <w:tc>
          <w:tcPr>
            <w:tcW w:w="1157" w:type="dxa"/>
            <w:shd w:val="clear" w:color="000000" w:fill="FFFFFF"/>
            <w:noWrap/>
            <w:vAlign w:val="center"/>
            <w:hideMark/>
          </w:tcPr>
          <w:p w14:paraId="4F077845" w14:textId="77777777" w:rsidR="00945471" w:rsidRPr="0001430E" w:rsidRDefault="00945471" w:rsidP="0001430E">
            <w:pPr>
              <w:jc w:val="center"/>
              <w:rPr>
                <w:b/>
                <w:sz w:val="22"/>
                <w:szCs w:val="22"/>
              </w:rPr>
            </w:pPr>
            <w:r w:rsidRPr="0001430E">
              <w:rPr>
                <w:b/>
                <w:sz w:val="22"/>
                <w:szCs w:val="22"/>
              </w:rPr>
              <w:t>224,24</w:t>
            </w:r>
          </w:p>
        </w:tc>
        <w:tc>
          <w:tcPr>
            <w:tcW w:w="1156" w:type="dxa"/>
            <w:shd w:val="clear" w:color="000000" w:fill="FFFFFF"/>
            <w:noWrap/>
            <w:vAlign w:val="center"/>
            <w:hideMark/>
          </w:tcPr>
          <w:p w14:paraId="6C9DC651" w14:textId="77777777" w:rsidR="00945471" w:rsidRPr="0001430E" w:rsidRDefault="00945471" w:rsidP="0001430E">
            <w:pPr>
              <w:jc w:val="center"/>
              <w:rPr>
                <w:b/>
                <w:sz w:val="22"/>
                <w:szCs w:val="22"/>
              </w:rPr>
            </w:pPr>
            <w:r w:rsidRPr="0001430E">
              <w:rPr>
                <w:b/>
                <w:sz w:val="22"/>
                <w:szCs w:val="22"/>
              </w:rPr>
              <w:t>224,44</w:t>
            </w:r>
          </w:p>
        </w:tc>
        <w:tc>
          <w:tcPr>
            <w:tcW w:w="1157" w:type="dxa"/>
            <w:shd w:val="clear" w:color="000000" w:fill="FFFFFF"/>
            <w:noWrap/>
            <w:vAlign w:val="center"/>
            <w:hideMark/>
          </w:tcPr>
          <w:p w14:paraId="7BCE1273" w14:textId="77777777" w:rsidR="00945471" w:rsidRPr="0001430E" w:rsidRDefault="00945471" w:rsidP="0001430E">
            <w:pPr>
              <w:jc w:val="center"/>
              <w:rPr>
                <w:b/>
                <w:sz w:val="22"/>
                <w:szCs w:val="22"/>
              </w:rPr>
            </w:pPr>
            <w:r w:rsidRPr="0001430E">
              <w:rPr>
                <w:b/>
                <w:sz w:val="22"/>
                <w:szCs w:val="22"/>
              </w:rPr>
              <w:t>224,10</w:t>
            </w:r>
          </w:p>
        </w:tc>
        <w:tc>
          <w:tcPr>
            <w:tcW w:w="1157" w:type="dxa"/>
            <w:shd w:val="clear" w:color="000000" w:fill="FFFFFF"/>
            <w:noWrap/>
            <w:vAlign w:val="center"/>
            <w:hideMark/>
          </w:tcPr>
          <w:p w14:paraId="2BA6BDE4" w14:textId="77777777" w:rsidR="00945471" w:rsidRPr="0001430E" w:rsidRDefault="00945471" w:rsidP="0001430E">
            <w:pPr>
              <w:jc w:val="center"/>
              <w:rPr>
                <w:b/>
                <w:sz w:val="22"/>
                <w:szCs w:val="22"/>
              </w:rPr>
            </w:pPr>
            <w:r w:rsidRPr="0001430E">
              <w:rPr>
                <w:b/>
                <w:sz w:val="22"/>
                <w:szCs w:val="22"/>
              </w:rPr>
              <w:t>205,0</w:t>
            </w:r>
          </w:p>
        </w:tc>
        <w:tc>
          <w:tcPr>
            <w:tcW w:w="1156" w:type="dxa"/>
            <w:shd w:val="clear" w:color="000000" w:fill="FFFFFF"/>
            <w:noWrap/>
            <w:vAlign w:val="center"/>
            <w:hideMark/>
          </w:tcPr>
          <w:p w14:paraId="36CF8DE6" w14:textId="77777777" w:rsidR="00945471" w:rsidRPr="0001430E" w:rsidRDefault="00945471" w:rsidP="0001430E">
            <w:pPr>
              <w:jc w:val="center"/>
              <w:rPr>
                <w:b/>
                <w:sz w:val="22"/>
                <w:szCs w:val="22"/>
              </w:rPr>
            </w:pPr>
            <w:r w:rsidRPr="0001430E">
              <w:rPr>
                <w:b/>
                <w:sz w:val="22"/>
                <w:szCs w:val="22"/>
              </w:rPr>
              <w:t>1 435,00</w:t>
            </w:r>
          </w:p>
        </w:tc>
        <w:tc>
          <w:tcPr>
            <w:tcW w:w="1157" w:type="dxa"/>
            <w:shd w:val="clear" w:color="000000" w:fill="FFFFFF"/>
            <w:noWrap/>
            <w:vAlign w:val="center"/>
            <w:hideMark/>
          </w:tcPr>
          <w:p w14:paraId="538381A0" w14:textId="77777777" w:rsidR="00945471" w:rsidRPr="0001430E" w:rsidRDefault="00945471" w:rsidP="0001430E">
            <w:pPr>
              <w:jc w:val="center"/>
              <w:rPr>
                <w:b/>
                <w:sz w:val="22"/>
                <w:szCs w:val="22"/>
              </w:rPr>
            </w:pPr>
            <w:r w:rsidRPr="0001430E">
              <w:rPr>
                <w:b/>
                <w:sz w:val="22"/>
                <w:szCs w:val="22"/>
              </w:rPr>
              <w:t>1 025,00</w:t>
            </w:r>
          </w:p>
        </w:tc>
        <w:tc>
          <w:tcPr>
            <w:tcW w:w="1157" w:type="dxa"/>
            <w:shd w:val="clear" w:color="000000" w:fill="FFFFFF"/>
            <w:noWrap/>
            <w:vAlign w:val="center"/>
            <w:hideMark/>
          </w:tcPr>
          <w:p w14:paraId="7710C57E" w14:textId="77777777" w:rsidR="00945471" w:rsidRPr="0001430E" w:rsidRDefault="00945471" w:rsidP="0001430E">
            <w:pPr>
              <w:jc w:val="center"/>
              <w:rPr>
                <w:b/>
                <w:sz w:val="22"/>
                <w:szCs w:val="22"/>
              </w:rPr>
            </w:pPr>
            <w:r w:rsidRPr="0001430E">
              <w:rPr>
                <w:b/>
                <w:sz w:val="22"/>
                <w:szCs w:val="22"/>
              </w:rPr>
              <w:t>3 559,96</w:t>
            </w:r>
          </w:p>
        </w:tc>
      </w:tr>
    </w:tbl>
    <w:p w14:paraId="073C2FDA" w14:textId="77777777" w:rsidR="00F651A4" w:rsidRPr="0001430E" w:rsidRDefault="00F651A4" w:rsidP="0001430E">
      <w:pPr>
        <w:rPr>
          <w:lang w:val="x-none" w:eastAsia="x-none"/>
        </w:rPr>
      </w:pPr>
    </w:p>
    <w:p w14:paraId="2B047FFC" w14:textId="5ED39064" w:rsidR="008819CE" w:rsidRPr="0001430E" w:rsidRDefault="00FA39F9" w:rsidP="0001430E">
      <w:pPr>
        <w:pStyle w:val="afb"/>
        <w:spacing w:after="240"/>
        <w:jc w:val="left"/>
        <w:rPr>
          <w:b/>
          <w:sz w:val="24"/>
          <w:szCs w:val="24"/>
        </w:rPr>
      </w:pPr>
      <w:r w:rsidRPr="0001430E">
        <w:rPr>
          <w:b/>
          <w:sz w:val="24"/>
          <w:szCs w:val="24"/>
          <w:lang w:val="ru-RU"/>
        </w:rPr>
        <w:t>Т</w:t>
      </w:r>
      <w:r w:rsidR="008819CE" w:rsidRPr="0001430E">
        <w:rPr>
          <w:b/>
          <w:sz w:val="24"/>
          <w:szCs w:val="24"/>
        </w:rPr>
        <w:t xml:space="preserve">аблица </w:t>
      </w:r>
      <w:r w:rsidR="008819CE" w:rsidRPr="0001430E">
        <w:rPr>
          <w:b/>
          <w:sz w:val="24"/>
          <w:szCs w:val="24"/>
        </w:rPr>
        <w:fldChar w:fldCharType="begin"/>
      </w:r>
      <w:r w:rsidR="008819CE" w:rsidRPr="0001430E">
        <w:rPr>
          <w:b/>
          <w:sz w:val="24"/>
          <w:szCs w:val="24"/>
        </w:rPr>
        <w:instrText xml:space="preserve"> SEQ Таблица \* ARABIC </w:instrText>
      </w:r>
      <w:r w:rsidR="008819CE" w:rsidRPr="0001430E">
        <w:rPr>
          <w:b/>
          <w:sz w:val="24"/>
          <w:szCs w:val="24"/>
        </w:rPr>
        <w:fldChar w:fldCharType="separate"/>
      </w:r>
      <w:r w:rsidR="007A418E">
        <w:rPr>
          <w:b/>
          <w:noProof/>
          <w:sz w:val="24"/>
          <w:szCs w:val="24"/>
        </w:rPr>
        <w:t>12</w:t>
      </w:r>
      <w:r w:rsidR="008819CE" w:rsidRPr="0001430E">
        <w:rPr>
          <w:b/>
          <w:sz w:val="24"/>
          <w:szCs w:val="24"/>
        </w:rPr>
        <w:fldChar w:fldCharType="end"/>
      </w:r>
      <w:r w:rsidR="008819CE" w:rsidRPr="0001430E">
        <w:rPr>
          <w:b/>
          <w:sz w:val="24"/>
          <w:szCs w:val="24"/>
          <w:lang w:val="ru-RU"/>
        </w:rPr>
        <w:t xml:space="preserve"> – Перечень образовательных учреждений, планируемых к строительству в </w:t>
      </w:r>
      <w:r w:rsidR="00353825" w:rsidRPr="0001430E">
        <w:rPr>
          <w:b/>
          <w:sz w:val="24"/>
          <w:szCs w:val="24"/>
          <w:lang w:val="ru-RU"/>
        </w:rPr>
        <w:t>город</w:t>
      </w:r>
      <w:r w:rsidR="00C51CD6" w:rsidRPr="0001430E">
        <w:rPr>
          <w:b/>
          <w:sz w:val="24"/>
          <w:szCs w:val="24"/>
          <w:lang w:val="ru-RU"/>
        </w:rPr>
        <w:t>е</w:t>
      </w:r>
      <w:r w:rsidR="00353825" w:rsidRPr="0001430E">
        <w:rPr>
          <w:b/>
          <w:sz w:val="24"/>
          <w:szCs w:val="24"/>
          <w:lang w:val="ru-RU"/>
        </w:rPr>
        <w:t xml:space="preserve"> Сургут</w:t>
      </w:r>
      <w:r w:rsidR="00C51CD6" w:rsidRPr="0001430E">
        <w:rPr>
          <w:b/>
          <w:sz w:val="24"/>
          <w:szCs w:val="24"/>
          <w:lang w:val="ru-RU"/>
        </w:rPr>
        <w:t>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166"/>
        <w:gridCol w:w="1646"/>
        <w:gridCol w:w="1016"/>
        <w:gridCol w:w="1016"/>
        <w:gridCol w:w="1016"/>
        <w:gridCol w:w="1016"/>
        <w:gridCol w:w="1016"/>
        <w:gridCol w:w="1016"/>
        <w:gridCol w:w="1663"/>
        <w:gridCol w:w="1590"/>
      </w:tblGrid>
      <w:tr w:rsidR="0097305B" w:rsidRPr="0001430E" w14:paraId="2631FF9A" w14:textId="77777777" w:rsidTr="00943524">
        <w:trPr>
          <w:tblHeader/>
        </w:trPr>
        <w:tc>
          <w:tcPr>
            <w:tcW w:w="824" w:type="pct"/>
            <w:vMerge w:val="restart"/>
            <w:shd w:val="clear" w:color="auto" w:fill="auto"/>
            <w:vAlign w:val="center"/>
            <w:hideMark/>
          </w:tcPr>
          <w:bookmarkEnd w:id="54"/>
          <w:p w14:paraId="66AEAC74" w14:textId="77777777" w:rsidR="00945471" w:rsidRPr="0001430E" w:rsidRDefault="00945471" w:rsidP="0001430E">
            <w:pPr>
              <w:jc w:val="center"/>
              <w:rPr>
                <w:b/>
                <w:bCs/>
                <w:sz w:val="22"/>
                <w:szCs w:val="22"/>
              </w:rPr>
            </w:pPr>
            <w:r w:rsidRPr="0001430E">
              <w:rPr>
                <w:b/>
                <w:bCs/>
                <w:sz w:val="22"/>
                <w:szCs w:val="22"/>
              </w:rPr>
              <w:t>Наименование района</w:t>
            </w:r>
          </w:p>
        </w:tc>
        <w:tc>
          <w:tcPr>
            <w:tcW w:w="965" w:type="pct"/>
            <w:gridSpan w:val="2"/>
            <w:shd w:val="clear" w:color="auto" w:fill="auto"/>
            <w:vAlign w:val="center"/>
            <w:hideMark/>
          </w:tcPr>
          <w:p w14:paraId="561ACA09" w14:textId="77777777" w:rsidR="00945471" w:rsidRPr="0001430E" w:rsidRDefault="00945471" w:rsidP="0001430E">
            <w:pPr>
              <w:jc w:val="center"/>
              <w:rPr>
                <w:b/>
                <w:bCs/>
                <w:sz w:val="22"/>
                <w:szCs w:val="22"/>
              </w:rPr>
            </w:pPr>
            <w:r w:rsidRPr="0001430E">
              <w:rPr>
                <w:b/>
                <w:bCs/>
                <w:sz w:val="22"/>
                <w:szCs w:val="22"/>
              </w:rPr>
              <w:t>Срок строительства, проектирования, годы</w:t>
            </w:r>
            <w:r w:rsidRPr="0001430E">
              <w:rPr>
                <w:rStyle w:val="afff"/>
                <w:b/>
                <w:bCs/>
                <w:sz w:val="22"/>
                <w:szCs w:val="22"/>
              </w:rPr>
              <w:footnoteReference w:id="4"/>
            </w:r>
          </w:p>
        </w:tc>
        <w:tc>
          <w:tcPr>
            <w:tcW w:w="3211" w:type="pct"/>
            <w:gridSpan w:val="8"/>
            <w:shd w:val="clear" w:color="auto" w:fill="auto"/>
            <w:noWrap/>
            <w:vAlign w:val="center"/>
            <w:hideMark/>
          </w:tcPr>
          <w:p w14:paraId="5CC5AAB0" w14:textId="77777777" w:rsidR="00945471" w:rsidRPr="0001430E" w:rsidRDefault="00945471" w:rsidP="0001430E">
            <w:pPr>
              <w:jc w:val="center"/>
              <w:rPr>
                <w:b/>
                <w:sz w:val="22"/>
                <w:szCs w:val="22"/>
              </w:rPr>
            </w:pPr>
            <w:r w:rsidRPr="0001430E">
              <w:rPr>
                <w:b/>
                <w:sz w:val="22"/>
                <w:szCs w:val="22"/>
              </w:rPr>
              <w:t>Ввод объектов по годам</w:t>
            </w:r>
          </w:p>
        </w:tc>
      </w:tr>
      <w:tr w:rsidR="0097305B" w:rsidRPr="0001430E" w14:paraId="223BBAA4" w14:textId="77777777" w:rsidTr="00943524">
        <w:trPr>
          <w:tblHeader/>
        </w:trPr>
        <w:tc>
          <w:tcPr>
            <w:tcW w:w="824" w:type="pct"/>
            <w:vMerge/>
            <w:vAlign w:val="center"/>
            <w:hideMark/>
          </w:tcPr>
          <w:p w14:paraId="67276C5E" w14:textId="77777777" w:rsidR="00945471" w:rsidRPr="0001430E" w:rsidRDefault="00945471" w:rsidP="0001430E">
            <w:pPr>
              <w:jc w:val="center"/>
              <w:rPr>
                <w:b/>
                <w:bCs/>
                <w:sz w:val="22"/>
                <w:szCs w:val="22"/>
              </w:rPr>
            </w:pPr>
          </w:p>
        </w:tc>
        <w:tc>
          <w:tcPr>
            <w:tcW w:w="400" w:type="pct"/>
            <w:vMerge w:val="restart"/>
            <w:vAlign w:val="center"/>
            <w:hideMark/>
          </w:tcPr>
          <w:p w14:paraId="6E753F8B" w14:textId="77777777" w:rsidR="00945471" w:rsidRPr="0001430E" w:rsidRDefault="00945471" w:rsidP="0001430E">
            <w:pPr>
              <w:jc w:val="center"/>
              <w:rPr>
                <w:b/>
                <w:bCs/>
                <w:sz w:val="22"/>
                <w:szCs w:val="22"/>
              </w:rPr>
            </w:pPr>
            <w:r w:rsidRPr="0001430E">
              <w:rPr>
                <w:b/>
                <w:bCs/>
                <w:sz w:val="22"/>
                <w:szCs w:val="22"/>
              </w:rPr>
              <w:t>начало</w:t>
            </w:r>
          </w:p>
        </w:tc>
        <w:tc>
          <w:tcPr>
            <w:tcW w:w="565" w:type="pct"/>
            <w:vMerge w:val="restart"/>
            <w:vAlign w:val="center"/>
            <w:hideMark/>
          </w:tcPr>
          <w:p w14:paraId="231398D4" w14:textId="77777777" w:rsidR="00945471" w:rsidRPr="0001430E" w:rsidRDefault="00945471" w:rsidP="0001430E">
            <w:pPr>
              <w:jc w:val="center"/>
              <w:rPr>
                <w:b/>
                <w:bCs/>
                <w:sz w:val="22"/>
                <w:szCs w:val="22"/>
              </w:rPr>
            </w:pPr>
            <w:r w:rsidRPr="0001430E">
              <w:rPr>
                <w:b/>
                <w:bCs/>
                <w:sz w:val="22"/>
                <w:szCs w:val="22"/>
              </w:rPr>
              <w:t>окончание</w:t>
            </w:r>
          </w:p>
        </w:tc>
        <w:tc>
          <w:tcPr>
            <w:tcW w:w="349" w:type="pct"/>
            <w:vMerge w:val="restart"/>
            <w:shd w:val="clear" w:color="auto" w:fill="auto"/>
            <w:noWrap/>
            <w:vAlign w:val="center"/>
            <w:hideMark/>
          </w:tcPr>
          <w:p w14:paraId="41DAD50E" w14:textId="77777777" w:rsidR="00945471" w:rsidRPr="0001430E" w:rsidRDefault="00945471" w:rsidP="0001430E">
            <w:pPr>
              <w:jc w:val="center"/>
              <w:rPr>
                <w:b/>
                <w:bCs/>
                <w:sz w:val="22"/>
                <w:szCs w:val="22"/>
              </w:rPr>
            </w:pPr>
            <w:r w:rsidRPr="0001430E">
              <w:rPr>
                <w:b/>
                <w:bCs/>
                <w:sz w:val="22"/>
                <w:szCs w:val="22"/>
              </w:rPr>
              <w:t>2018 г.</w:t>
            </w:r>
          </w:p>
        </w:tc>
        <w:tc>
          <w:tcPr>
            <w:tcW w:w="1744" w:type="pct"/>
            <w:gridSpan w:val="5"/>
            <w:shd w:val="clear" w:color="auto" w:fill="auto"/>
            <w:noWrap/>
            <w:vAlign w:val="center"/>
            <w:hideMark/>
          </w:tcPr>
          <w:p w14:paraId="032C6457" w14:textId="77777777" w:rsidR="00945471" w:rsidRPr="0001430E" w:rsidRDefault="00945471" w:rsidP="0001430E">
            <w:pPr>
              <w:jc w:val="center"/>
              <w:rPr>
                <w:b/>
                <w:bCs/>
                <w:sz w:val="22"/>
                <w:szCs w:val="22"/>
              </w:rPr>
            </w:pPr>
            <w:r w:rsidRPr="0001430E">
              <w:rPr>
                <w:b/>
                <w:bCs/>
                <w:sz w:val="22"/>
                <w:szCs w:val="22"/>
              </w:rPr>
              <w:t>1 этап (2019-2023 гг.)</w:t>
            </w:r>
          </w:p>
        </w:tc>
        <w:tc>
          <w:tcPr>
            <w:tcW w:w="571" w:type="pct"/>
            <w:shd w:val="clear" w:color="auto" w:fill="auto"/>
            <w:noWrap/>
            <w:vAlign w:val="center"/>
            <w:hideMark/>
          </w:tcPr>
          <w:p w14:paraId="59120072" w14:textId="77777777" w:rsidR="00945471" w:rsidRPr="0001430E" w:rsidRDefault="00945471" w:rsidP="0001430E">
            <w:pPr>
              <w:jc w:val="center"/>
              <w:rPr>
                <w:b/>
                <w:bCs/>
                <w:sz w:val="22"/>
                <w:szCs w:val="22"/>
              </w:rPr>
            </w:pPr>
            <w:r w:rsidRPr="0001430E">
              <w:rPr>
                <w:b/>
                <w:bCs/>
                <w:sz w:val="22"/>
                <w:szCs w:val="22"/>
              </w:rPr>
              <w:t>2 этап</w:t>
            </w:r>
          </w:p>
        </w:tc>
        <w:tc>
          <w:tcPr>
            <w:tcW w:w="547" w:type="pct"/>
            <w:shd w:val="clear" w:color="auto" w:fill="auto"/>
            <w:noWrap/>
            <w:vAlign w:val="center"/>
            <w:hideMark/>
          </w:tcPr>
          <w:p w14:paraId="22A80104" w14:textId="77777777" w:rsidR="00945471" w:rsidRPr="0001430E" w:rsidRDefault="00945471" w:rsidP="0001430E">
            <w:pPr>
              <w:jc w:val="center"/>
              <w:rPr>
                <w:b/>
                <w:bCs/>
                <w:sz w:val="22"/>
                <w:szCs w:val="22"/>
              </w:rPr>
            </w:pPr>
            <w:r w:rsidRPr="0001430E">
              <w:rPr>
                <w:b/>
                <w:bCs/>
                <w:sz w:val="22"/>
                <w:szCs w:val="22"/>
              </w:rPr>
              <w:t>3 этап</w:t>
            </w:r>
          </w:p>
        </w:tc>
      </w:tr>
      <w:tr w:rsidR="0097305B" w:rsidRPr="0001430E" w14:paraId="4B99EBDB" w14:textId="77777777" w:rsidTr="00943524">
        <w:trPr>
          <w:tblHeader/>
        </w:trPr>
        <w:tc>
          <w:tcPr>
            <w:tcW w:w="824" w:type="pct"/>
            <w:vMerge/>
            <w:vAlign w:val="center"/>
          </w:tcPr>
          <w:p w14:paraId="6873E44A" w14:textId="77777777" w:rsidR="00945471" w:rsidRPr="0001430E" w:rsidRDefault="00945471" w:rsidP="0001430E">
            <w:pPr>
              <w:jc w:val="center"/>
              <w:rPr>
                <w:b/>
                <w:bCs/>
                <w:sz w:val="22"/>
                <w:szCs w:val="22"/>
              </w:rPr>
            </w:pPr>
          </w:p>
        </w:tc>
        <w:tc>
          <w:tcPr>
            <w:tcW w:w="400" w:type="pct"/>
            <w:vMerge/>
            <w:vAlign w:val="center"/>
          </w:tcPr>
          <w:p w14:paraId="4109EC5C" w14:textId="77777777" w:rsidR="00945471" w:rsidRPr="0001430E" w:rsidRDefault="00945471" w:rsidP="0001430E">
            <w:pPr>
              <w:jc w:val="center"/>
              <w:rPr>
                <w:b/>
                <w:bCs/>
                <w:sz w:val="22"/>
                <w:szCs w:val="22"/>
              </w:rPr>
            </w:pPr>
          </w:p>
        </w:tc>
        <w:tc>
          <w:tcPr>
            <w:tcW w:w="565" w:type="pct"/>
            <w:vMerge/>
            <w:vAlign w:val="center"/>
          </w:tcPr>
          <w:p w14:paraId="34BD5A77" w14:textId="77777777" w:rsidR="00945471" w:rsidRPr="0001430E" w:rsidRDefault="00945471" w:rsidP="0001430E">
            <w:pPr>
              <w:jc w:val="center"/>
              <w:rPr>
                <w:b/>
                <w:bCs/>
                <w:sz w:val="22"/>
                <w:szCs w:val="22"/>
              </w:rPr>
            </w:pPr>
          </w:p>
        </w:tc>
        <w:tc>
          <w:tcPr>
            <w:tcW w:w="349" w:type="pct"/>
            <w:vMerge/>
            <w:shd w:val="clear" w:color="auto" w:fill="auto"/>
            <w:noWrap/>
            <w:vAlign w:val="center"/>
          </w:tcPr>
          <w:p w14:paraId="5F446749" w14:textId="77777777" w:rsidR="00945471" w:rsidRPr="0001430E" w:rsidRDefault="00945471" w:rsidP="0001430E">
            <w:pPr>
              <w:jc w:val="center"/>
              <w:rPr>
                <w:b/>
                <w:bCs/>
                <w:sz w:val="22"/>
                <w:szCs w:val="22"/>
              </w:rPr>
            </w:pPr>
          </w:p>
        </w:tc>
        <w:tc>
          <w:tcPr>
            <w:tcW w:w="349" w:type="pct"/>
            <w:shd w:val="clear" w:color="auto" w:fill="auto"/>
            <w:noWrap/>
            <w:vAlign w:val="center"/>
          </w:tcPr>
          <w:p w14:paraId="5E3B567A" w14:textId="77777777" w:rsidR="00945471" w:rsidRPr="0001430E" w:rsidRDefault="00945471" w:rsidP="0001430E">
            <w:pPr>
              <w:jc w:val="center"/>
              <w:rPr>
                <w:b/>
                <w:bCs/>
                <w:sz w:val="22"/>
                <w:szCs w:val="22"/>
              </w:rPr>
            </w:pPr>
            <w:r w:rsidRPr="0001430E">
              <w:rPr>
                <w:b/>
                <w:bCs/>
                <w:sz w:val="22"/>
                <w:szCs w:val="22"/>
              </w:rPr>
              <w:t>2019 г.</w:t>
            </w:r>
          </w:p>
        </w:tc>
        <w:tc>
          <w:tcPr>
            <w:tcW w:w="349" w:type="pct"/>
            <w:shd w:val="clear" w:color="auto" w:fill="auto"/>
            <w:noWrap/>
            <w:vAlign w:val="center"/>
          </w:tcPr>
          <w:p w14:paraId="257162EF" w14:textId="77777777" w:rsidR="00945471" w:rsidRPr="0001430E" w:rsidRDefault="00945471" w:rsidP="0001430E">
            <w:pPr>
              <w:jc w:val="center"/>
              <w:rPr>
                <w:b/>
                <w:bCs/>
                <w:sz w:val="22"/>
                <w:szCs w:val="22"/>
              </w:rPr>
            </w:pPr>
            <w:r w:rsidRPr="0001430E">
              <w:rPr>
                <w:b/>
                <w:bCs/>
                <w:sz w:val="22"/>
                <w:szCs w:val="22"/>
              </w:rPr>
              <w:t>2020 г.</w:t>
            </w:r>
          </w:p>
        </w:tc>
        <w:tc>
          <w:tcPr>
            <w:tcW w:w="349" w:type="pct"/>
            <w:shd w:val="clear" w:color="auto" w:fill="auto"/>
            <w:noWrap/>
            <w:vAlign w:val="center"/>
          </w:tcPr>
          <w:p w14:paraId="09ED31C9" w14:textId="77777777" w:rsidR="00945471" w:rsidRPr="0001430E" w:rsidRDefault="00945471" w:rsidP="0001430E">
            <w:pPr>
              <w:jc w:val="center"/>
              <w:rPr>
                <w:b/>
                <w:bCs/>
                <w:sz w:val="22"/>
                <w:szCs w:val="22"/>
              </w:rPr>
            </w:pPr>
            <w:r w:rsidRPr="0001430E">
              <w:rPr>
                <w:b/>
                <w:bCs/>
                <w:sz w:val="22"/>
                <w:szCs w:val="22"/>
              </w:rPr>
              <w:t>2021 г.</w:t>
            </w:r>
          </w:p>
        </w:tc>
        <w:tc>
          <w:tcPr>
            <w:tcW w:w="349" w:type="pct"/>
            <w:shd w:val="clear" w:color="auto" w:fill="auto"/>
            <w:noWrap/>
            <w:vAlign w:val="center"/>
          </w:tcPr>
          <w:p w14:paraId="6B9BA004" w14:textId="77777777" w:rsidR="00945471" w:rsidRPr="0001430E" w:rsidRDefault="00945471" w:rsidP="0001430E">
            <w:pPr>
              <w:jc w:val="center"/>
              <w:rPr>
                <w:b/>
                <w:bCs/>
                <w:sz w:val="22"/>
                <w:szCs w:val="22"/>
              </w:rPr>
            </w:pPr>
            <w:r w:rsidRPr="0001430E">
              <w:rPr>
                <w:b/>
                <w:bCs/>
                <w:sz w:val="22"/>
                <w:szCs w:val="22"/>
              </w:rPr>
              <w:t>2022 г.</w:t>
            </w:r>
          </w:p>
        </w:tc>
        <w:tc>
          <w:tcPr>
            <w:tcW w:w="349" w:type="pct"/>
            <w:shd w:val="clear" w:color="auto" w:fill="auto"/>
            <w:noWrap/>
            <w:vAlign w:val="center"/>
          </w:tcPr>
          <w:p w14:paraId="4C56BBE7" w14:textId="77777777" w:rsidR="00945471" w:rsidRPr="0001430E" w:rsidRDefault="00945471" w:rsidP="0001430E">
            <w:pPr>
              <w:jc w:val="center"/>
              <w:rPr>
                <w:b/>
                <w:bCs/>
                <w:sz w:val="22"/>
                <w:szCs w:val="22"/>
              </w:rPr>
            </w:pPr>
            <w:r w:rsidRPr="0001430E">
              <w:rPr>
                <w:b/>
                <w:bCs/>
                <w:sz w:val="22"/>
                <w:szCs w:val="22"/>
              </w:rPr>
              <w:t>2023 г.</w:t>
            </w:r>
          </w:p>
        </w:tc>
        <w:tc>
          <w:tcPr>
            <w:tcW w:w="571" w:type="pct"/>
            <w:shd w:val="clear" w:color="auto" w:fill="auto"/>
            <w:noWrap/>
            <w:vAlign w:val="center"/>
          </w:tcPr>
          <w:p w14:paraId="36736FE6" w14:textId="77777777" w:rsidR="00945471" w:rsidRPr="0001430E" w:rsidRDefault="00945471" w:rsidP="0001430E">
            <w:pPr>
              <w:jc w:val="center"/>
              <w:rPr>
                <w:b/>
                <w:bCs/>
                <w:sz w:val="22"/>
                <w:szCs w:val="22"/>
              </w:rPr>
            </w:pPr>
            <w:r w:rsidRPr="0001430E">
              <w:rPr>
                <w:b/>
                <w:bCs/>
                <w:sz w:val="22"/>
                <w:szCs w:val="22"/>
              </w:rPr>
              <w:t>2024-2030 гг.</w:t>
            </w:r>
          </w:p>
        </w:tc>
        <w:tc>
          <w:tcPr>
            <w:tcW w:w="547" w:type="pct"/>
            <w:shd w:val="clear" w:color="auto" w:fill="auto"/>
            <w:noWrap/>
            <w:vAlign w:val="center"/>
          </w:tcPr>
          <w:p w14:paraId="0598A260" w14:textId="77777777" w:rsidR="00945471" w:rsidRPr="0001430E" w:rsidRDefault="00945471" w:rsidP="0001430E">
            <w:pPr>
              <w:jc w:val="center"/>
              <w:rPr>
                <w:b/>
                <w:bCs/>
                <w:sz w:val="22"/>
                <w:szCs w:val="22"/>
              </w:rPr>
            </w:pPr>
            <w:r w:rsidRPr="0001430E">
              <w:rPr>
                <w:b/>
                <w:bCs/>
                <w:sz w:val="22"/>
                <w:szCs w:val="22"/>
              </w:rPr>
              <w:t>2031-2035 гг.</w:t>
            </w:r>
          </w:p>
        </w:tc>
      </w:tr>
      <w:tr w:rsidR="0097305B" w:rsidRPr="0001430E" w14:paraId="20407145" w14:textId="77777777" w:rsidTr="00943524">
        <w:tc>
          <w:tcPr>
            <w:tcW w:w="824" w:type="pct"/>
            <w:shd w:val="clear" w:color="auto" w:fill="auto"/>
            <w:vAlign w:val="center"/>
            <w:hideMark/>
          </w:tcPr>
          <w:p w14:paraId="6AFA0620" w14:textId="77777777" w:rsidR="00945471" w:rsidRPr="0001430E" w:rsidRDefault="00945471" w:rsidP="0001430E">
            <w:pPr>
              <w:jc w:val="center"/>
              <w:rPr>
                <w:b/>
                <w:bCs/>
                <w:sz w:val="22"/>
                <w:szCs w:val="22"/>
              </w:rPr>
            </w:pPr>
            <w:r w:rsidRPr="0001430E">
              <w:rPr>
                <w:b/>
                <w:bCs/>
                <w:sz w:val="22"/>
                <w:szCs w:val="22"/>
              </w:rPr>
              <w:t> </w:t>
            </w:r>
          </w:p>
        </w:tc>
        <w:tc>
          <w:tcPr>
            <w:tcW w:w="4176" w:type="pct"/>
            <w:gridSpan w:val="10"/>
            <w:shd w:val="clear" w:color="auto" w:fill="auto"/>
            <w:vAlign w:val="center"/>
            <w:hideMark/>
          </w:tcPr>
          <w:p w14:paraId="14C9E41A" w14:textId="77777777" w:rsidR="00945471" w:rsidRPr="0001430E" w:rsidRDefault="00945471" w:rsidP="0001430E">
            <w:pPr>
              <w:jc w:val="center"/>
              <w:rPr>
                <w:b/>
                <w:bCs/>
                <w:sz w:val="22"/>
                <w:szCs w:val="22"/>
              </w:rPr>
            </w:pPr>
            <w:r w:rsidRPr="0001430E">
              <w:rPr>
                <w:b/>
                <w:bCs/>
                <w:sz w:val="22"/>
                <w:szCs w:val="22"/>
              </w:rPr>
              <w:t>Средняя общеобразовательная школа, мест (учащихся)</w:t>
            </w:r>
          </w:p>
        </w:tc>
      </w:tr>
      <w:tr w:rsidR="0097305B" w:rsidRPr="0001430E" w14:paraId="465784CB" w14:textId="77777777" w:rsidTr="00943524">
        <w:tc>
          <w:tcPr>
            <w:tcW w:w="824" w:type="pct"/>
            <w:shd w:val="clear" w:color="auto" w:fill="auto"/>
            <w:vAlign w:val="center"/>
            <w:hideMark/>
          </w:tcPr>
          <w:p w14:paraId="634623E7" w14:textId="77777777" w:rsidR="00945471" w:rsidRPr="0001430E" w:rsidRDefault="00945471" w:rsidP="0001430E">
            <w:pPr>
              <w:rPr>
                <w:sz w:val="22"/>
                <w:szCs w:val="22"/>
              </w:rPr>
            </w:pPr>
            <w:r w:rsidRPr="0001430E">
              <w:rPr>
                <w:sz w:val="22"/>
                <w:szCs w:val="22"/>
              </w:rPr>
              <w:t>5А</w:t>
            </w:r>
          </w:p>
        </w:tc>
        <w:tc>
          <w:tcPr>
            <w:tcW w:w="400" w:type="pct"/>
            <w:shd w:val="clear" w:color="auto" w:fill="auto"/>
            <w:vAlign w:val="center"/>
            <w:hideMark/>
          </w:tcPr>
          <w:p w14:paraId="14DC4BD5" w14:textId="77777777" w:rsidR="00945471" w:rsidRPr="0001430E" w:rsidRDefault="00945471" w:rsidP="0001430E">
            <w:pPr>
              <w:jc w:val="center"/>
              <w:rPr>
                <w:sz w:val="22"/>
                <w:szCs w:val="22"/>
              </w:rPr>
            </w:pPr>
            <w:r w:rsidRPr="0001430E">
              <w:rPr>
                <w:sz w:val="22"/>
                <w:szCs w:val="22"/>
              </w:rPr>
              <w:t>2022</w:t>
            </w:r>
          </w:p>
        </w:tc>
        <w:tc>
          <w:tcPr>
            <w:tcW w:w="565" w:type="pct"/>
            <w:shd w:val="clear" w:color="auto" w:fill="auto"/>
            <w:vAlign w:val="center"/>
            <w:hideMark/>
          </w:tcPr>
          <w:p w14:paraId="6255E7F8" w14:textId="77777777" w:rsidR="00945471" w:rsidRPr="0001430E" w:rsidRDefault="00945471" w:rsidP="0001430E">
            <w:pPr>
              <w:jc w:val="center"/>
              <w:rPr>
                <w:sz w:val="22"/>
                <w:szCs w:val="22"/>
              </w:rPr>
            </w:pPr>
            <w:r w:rsidRPr="0001430E">
              <w:rPr>
                <w:sz w:val="22"/>
                <w:szCs w:val="22"/>
              </w:rPr>
              <w:t>2024</w:t>
            </w:r>
          </w:p>
        </w:tc>
        <w:tc>
          <w:tcPr>
            <w:tcW w:w="349" w:type="pct"/>
            <w:shd w:val="clear" w:color="auto" w:fill="auto"/>
            <w:vAlign w:val="center"/>
            <w:hideMark/>
          </w:tcPr>
          <w:p w14:paraId="14B0FAC6"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491441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3ECF441"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4631E4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98E752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92FF77C"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003625FE" w14:textId="77777777" w:rsidR="00945471" w:rsidRPr="0001430E" w:rsidRDefault="00945471" w:rsidP="0001430E">
            <w:pPr>
              <w:jc w:val="center"/>
              <w:rPr>
                <w:sz w:val="22"/>
                <w:szCs w:val="22"/>
              </w:rPr>
            </w:pPr>
            <w:r w:rsidRPr="0001430E">
              <w:rPr>
                <w:sz w:val="22"/>
                <w:szCs w:val="22"/>
              </w:rPr>
              <w:t>1500</w:t>
            </w:r>
          </w:p>
        </w:tc>
        <w:tc>
          <w:tcPr>
            <w:tcW w:w="547" w:type="pct"/>
            <w:shd w:val="clear" w:color="auto" w:fill="auto"/>
            <w:vAlign w:val="center"/>
            <w:hideMark/>
          </w:tcPr>
          <w:p w14:paraId="385C41DD" w14:textId="77777777" w:rsidR="00945471" w:rsidRPr="0001430E" w:rsidRDefault="00945471" w:rsidP="0001430E">
            <w:pPr>
              <w:jc w:val="center"/>
              <w:rPr>
                <w:sz w:val="22"/>
                <w:szCs w:val="22"/>
              </w:rPr>
            </w:pPr>
            <w:r w:rsidRPr="0001430E">
              <w:rPr>
                <w:sz w:val="22"/>
                <w:szCs w:val="22"/>
              </w:rPr>
              <w:t>0</w:t>
            </w:r>
          </w:p>
        </w:tc>
      </w:tr>
      <w:tr w:rsidR="0097305B" w:rsidRPr="0001430E" w14:paraId="710FFF33" w14:textId="77777777" w:rsidTr="00943524">
        <w:tc>
          <w:tcPr>
            <w:tcW w:w="824" w:type="pct"/>
            <w:shd w:val="clear" w:color="auto" w:fill="auto"/>
            <w:vAlign w:val="center"/>
            <w:hideMark/>
          </w:tcPr>
          <w:p w14:paraId="268E28E1" w14:textId="77777777" w:rsidR="00945471" w:rsidRPr="0001430E" w:rsidRDefault="00945471" w:rsidP="0001430E">
            <w:pPr>
              <w:rPr>
                <w:sz w:val="22"/>
                <w:szCs w:val="22"/>
              </w:rPr>
            </w:pPr>
            <w:r w:rsidRPr="0001430E">
              <w:rPr>
                <w:sz w:val="22"/>
                <w:szCs w:val="22"/>
              </w:rPr>
              <w:t>мкр.16 А</w:t>
            </w:r>
          </w:p>
        </w:tc>
        <w:tc>
          <w:tcPr>
            <w:tcW w:w="400" w:type="pct"/>
            <w:shd w:val="clear" w:color="auto" w:fill="auto"/>
            <w:vAlign w:val="center"/>
            <w:hideMark/>
          </w:tcPr>
          <w:p w14:paraId="36C2FE01" w14:textId="77777777" w:rsidR="00945471" w:rsidRPr="0001430E" w:rsidRDefault="00945471" w:rsidP="0001430E">
            <w:pPr>
              <w:jc w:val="center"/>
              <w:rPr>
                <w:sz w:val="22"/>
                <w:szCs w:val="22"/>
              </w:rPr>
            </w:pPr>
            <w:r w:rsidRPr="0001430E">
              <w:rPr>
                <w:sz w:val="22"/>
                <w:szCs w:val="22"/>
              </w:rPr>
              <w:t>2025</w:t>
            </w:r>
          </w:p>
        </w:tc>
        <w:tc>
          <w:tcPr>
            <w:tcW w:w="565" w:type="pct"/>
            <w:shd w:val="clear" w:color="auto" w:fill="auto"/>
            <w:vAlign w:val="center"/>
            <w:hideMark/>
          </w:tcPr>
          <w:p w14:paraId="71974407" w14:textId="77777777" w:rsidR="00945471" w:rsidRPr="0001430E" w:rsidRDefault="00945471" w:rsidP="0001430E">
            <w:pPr>
              <w:jc w:val="center"/>
              <w:rPr>
                <w:sz w:val="22"/>
                <w:szCs w:val="22"/>
              </w:rPr>
            </w:pPr>
            <w:r w:rsidRPr="0001430E">
              <w:rPr>
                <w:sz w:val="22"/>
                <w:szCs w:val="22"/>
              </w:rPr>
              <w:t>2027</w:t>
            </w:r>
          </w:p>
        </w:tc>
        <w:tc>
          <w:tcPr>
            <w:tcW w:w="349" w:type="pct"/>
            <w:shd w:val="clear" w:color="auto" w:fill="auto"/>
            <w:vAlign w:val="center"/>
            <w:hideMark/>
          </w:tcPr>
          <w:p w14:paraId="5319AE5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B4110F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A34049C"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8A18F58"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904DF0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AEE3637"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0FA2A7D0" w14:textId="77777777" w:rsidR="00945471" w:rsidRPr="0001430E" w:rsidRDefault="00945471" w:rsidP="0001430E">
            <w:pPr>
              <w:jc w:val="center"/>
              <w:rPr>
                <w:sz w:val="22"/>
                <w:szCs w:val="22"/>
              </w:rPr>
            </w:pPr>
            <w:r w:rsidRPr="0001430E">
              <w:rPr>
                <w:sz w:val="22"/>
                <w:szCs w:val="22"/>
              </w:rPr>
              <w:t>900</w:t>
            </w:r>
          </w:p>
        </w:tc>
        <w:tc>
          <w:tcPr>
            <w:tcW w:w="547" w:type="pct"/>
            <w:shd w:val="clear" w:color="auto" w:fill="auto"/>
            <w:vAlign w:val="center"/>
            <w:hideMark/>
          </w:tcPr>
          <w:p w14:paraId="6E0C8324" w14:textId="77777777" w:rsidR="00945471" w:rsidRPr="0001430E" w:rsidRDefault="00945471" w:rsidP="0001430E">
            <w:pPr>
              <w:jc w:val="center"/>
              <w:rPr>
                <w:sz w:val="22"/>
                <w:szCs w:val="22"/>
              </w:rPr>
            </w:pPr>
            <w:r w:rsidRPr="0001430E">
              <w:rPr>
                <w:sz w:val="22"/>
                <w:szCs w:val="22"/>
              </w:rPr>
              <w:t>0</w:t>
            </w:r>
          </w:p>
        </w:tc>
      </w:tr>
      <w:tr w:rsidR="0097305B" w:rsidRPr="0001430E" w14:paraId="15E915D2" w14:textId="77777777" w:rsidTr="00943524">
        <w:tc>
          <w:tcPr>
            <w:tcW w:w="824" w:type="pct"/>
            <w:shd w:val="clear" w:color="auto" w:fill="auto"/>
            <w:vAlign w:val="center"/>
          </w:tcPr>
          <w:p w14:paraId="0DBE42F0" w14:textId="77777777" w:rsidR="00945471" w:rsidRPr="0001430E" w:rsidRDefault="00945471" w:rsidP="0001430E">
            <w:pPr>
              <w:rPr>
                <w:sz w:val="22"/>
                <w:szCs w:val="22"/>
              </w:rPr>
            </w:pPr>
            <w:r w:rsidRPr="0001430E">
              <w:rPr>
                <w:sz w:val="22"/>
                <w:szCs w:val="22"/>
              </w:rPr>
              <w:t>мкр. 19</w:t>
            </w:r>
          </w:p>
        </w:tc>
        <w:tc>
          <w:tcPr>
            <w:tcW w:w="400" w:type="pct"/>
            <w:shd w:val="clear" w:color="auto" w:fill="auto"/>
            <w:vAlign w:val="center"/>
          </w:tcPr>
          <w:p w14:paraId="571AAAF5"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351D5491"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4142172B"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1F7F93F5"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7C5BCE7B"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690D328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3A5849F9"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681AA2A2"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tcPr>
          <w:p w14:paraId="60DDFE23" w14:textId="77777777" w:rsidR="00945471" w:rsidRPr="0001430E" w:rsidRDefault="00945471" w:rsidP="0001430E">
            <w:pPr>
              <w:jc w:val="center"/>
              <w:rPr>
                <w:sz w:val="22"/>
                <w:szCs w:val="22"/>
              </w:rPr>
            </w:pPr>
            <w:r w:rsidRPr="0001430E">
              <w:rPr>
                <w:sz w:val="22"/>
                <w:szCs w:val="22"/>
              </w:rPr>
              <w:t> -</w:t>
            </w:r>
          </w:p>
        </w:tc>
        <w:tc>
          <w:tcPr>
            <w:tcW w:w="547" w:type="pct"/>
            <w:shd w:val="clear" w:color="auto" w:fill="auto"/>
            <w:vAlign w:val="center"/>
          </w:tcPr>
          <w:p w14:paraId="3F6B6406" w14:textId="77777777" w:rsidR="00945471" w:rsidRPr="0001430E" w:rsidRDefault="00945471" w:rsidP="0001430E">
            <w:pPr>
              <w:jc w:val="center"/>
              <w:rPr>
                <w:sz w:val="22"/>
                <w:szCs w:val="22"/>
              </w:rPr>
            </w:pPr>
            <w:r w:rsidRPr="0001430E">
              <w:rPr>
                <w:sz w:val="22"/>
                <w:szCs w:val="22"/>
              </w:rPr>
              <w:t>1935</w:t>
            </w:r>
          </w:p>
        </w:tc>
      </w:tr>
      <w:tr w:rsidR="0097305B" w:rsidRPr="0001430E" w14:paraId="6A248D61" w14:textId="77777777" w:rsidTr="00943524">
        <w:tc>
          <w:tcPr>
            <w:tcW w:w="824" w:type="pct"/>
            <w:shd w:val="clear" w:color="auto" w:fill="auto"/>
            <w:vAlign w:val="center"/>
            <w:hideMark/>
          </w:tcPr>
          <w:p w14:paraId="29F6D263" w14:textId="77777777" w:rsidR="00945471" w:rsidRPr="0001430E" w:rsidRDefault="00945471" w:rsidP="0001430E">
            <w:pPr>
              <w:rPr>
                <w:sz w:val="22"/>
                <w:szCs w:val="22"/>
              </w:rPr>
            </w:pPr>
            <w:r w:rsidRPr="0001430E">
              <w:rPr>
                <w:sz w:val="22"/>
                <w:szCs w:val="22"/>
              </w:rPr>
              <w:t>мкр. 20</w:t>
            </w:r>
          </w:p>
        </w:tc>
        <w:tc>
          <w:tcPr>
            <w:tcW w:w="400" w:type="pct"/>
            <w:shd w:val="clear" w:color="auto" w:fill="auto"/>
            <w:vAlign w:val="center"/>
            <w:hideMark/>
          </w:tcPr>
          <w:p w14:paraId="7CF1E32C" w14:textId="77777777" w:rsidR="00945471" w:rsidRPr="0001430E" w:rsidRDefault="00945471" w:rsidP="0001430E">
            <w:pPr>
              <w:jc w:val="center"/>
              <w:rPr>
                <w:sz w:val="22"/>
                <w:szCs w:val="22"/>
              </w:rPr>
            </w:pPr>
            <w:r w:rsidRPr="0001430E">
              <w:rPr>
                <w:sz w:val="22"/>
                <w:szCs w:val="22"/>
              </w:rPr>
              <w:t>2022</w:t>
            </w:r>
          </w:p>
        </w:tc>
        <w:tc>
          <w:tcPr>
            <w:tcW w:w="565" w:type="pct"/>
            <w:shd w:val="clear" w:color="auto" w:fill="auto"/>
            <w:vAlign w:val="center"/>
            <w:hideMark/>
          </w:tcPr>
          <w:p w14:paraId="66A50C90" w14:textId="77777777" w:rsidR="00945471" w:rsidRPr="0001430E" w:rsidRDefault="00945471" w:rsidP="0001430E">
            <w:pPr>
              <w:jc w:val="center"/>
              <w:rPr>
                <w:sz w:val="22"/>
                <w:szCs w:val="22"/>
              </w:rPr>
            </w:pPr>
            <w:r w:rsidRPr="0001430E">
              <w:rPr>
                <w:sz w:val="22"/>
                <w:szCs w:val="22"/>
              </w:rPr>
              <w:t>2024</w:t>
            </w:r>
          </w:p>
        </w:tc>
        <w:tc>
          <w:tcPr>
            <w:tcW w:w="349" w:type="pct"/>
            <w:shd w:val="clear" w:color="auto" w:fill="auto"/>
            <w:vAlign w:val="center"/>
            <w:hideMark/>
          </w:tcPr>
          <w:p w14:paraId="64DFDAA2"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AD36F6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C651071"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C34930B"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7F9FE9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CA8A86C"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3D51E83D" w14:textId="77777777" w:rsidR="00945471" w:rsidRPr="0001430E" w:rsidRDefault="00945471" w:rsidP="0001430E">
            <w:pPr>
              <w:jc w:val="center"/>
              <w:rPr>
                <w:sz w:val="22"/>
                <w:szCs w:val="22"/>
              </w:rPr>
            </w:pPr>
            <w:r w:rsidRPr="0001430E">
              <w:rPr>
                <w:sz w:val="22"/>
                <w:szCs w:val="22"/>
              </w:rPr>
              <w:t>380</w:t>
            </w:r>
          </w:p>
        </w:tc>
        <w:tc>
          <w:tcPr>
            <w:tcW w:w="547" w:type="pct"/>
            <w:shd w:val="clear" w:color="auto" w:fill="auto"/>
            <w:vAlign w:val="center"/>
            <w:hideMark/>
          </w:tcPr>
          <w:p w14:paraId="0A473E0F" w14:textId="77777777" w:rsidR="00945471" w:rsidRPr="0001430E" w:rsidRDefault="00945471" w:rsidP="0001430E">
            <w:pPr>
              <w:jc w:val="center"/>
              <w:rPr>
                <w:sz w:val="22"/>
                <w:szCs w:val="22"/>
              </w:rPr>
            </w:pPr>
            <w:r w:rsidRPr="0001430E">
              <w:rPr>
                <w:sz w:val="22"/>
                <w:szCs w:val="22"/>
              </w:rPr>
              <w:t>0</w:t>
            </w:r>
          </w:p>
        </w:tc>
      </w:tr>
      <w:tr w:rsidR="0097305B" w:rsidRPr="0001430E" w14:paraId="04D720F9" w14:textId="77777777" w:rsidTr="00943524">
        <w:tc>
          <w:tcPr>
            <w:tcW w:w="824" w:type="pct"/>
            <w:shd w:val="clear" w:color="auto" w:fill="auto"/>
            <w:vAlign w:val="center"/>
            <w:hideMark/>
          </w:tcPr>
          <w:p w14:paraId="1750AA77" w14:textId="77777777" w:rsidR="00945471" w:rsidRPr="0001430E" w:rsidRDefault="00945471" w:rsidP="0001430E">
            <w:pPr>
              <w:rPr>
                <w:sz w:val="22"/>
                <w:szCs w:val="22"/>
              </w:rPr>
            </w:pPr>
            <w:r w:rsidRPr="0001430E">
              <w:rPr>
                <w:sz w:val="22"/>
                <w:szCs w:val="22"/>
              </w:rPr>
              <w:t>мкр. 20А</w:t>
            </w:r>
          </w:p>
        </w:tc>
        <w:tc>
          <w:tcPr>
            <w:tcW w:w="400" w:type="pct"/>
            <w:shd w:val="clear" w:color="auto" w:fill="auto"/>
            <w:vAlign w:val="center"/>
            <w:hideMark/>
          </w:tcPr>
          <w:p w14:paraId="0CA8641C" w14:textId="77777777" w:rsidR="00945471" w:rsidRPr="0001430E" w:rsidRDefault="00945471" w:rsidP="0001430E">
            <w:pPr>
              <w:jc w:val="center"/>
              <w:rPr>
                <w:sz w:val="22"/>
                <w:szCs w:val="22"/>
              </w:rPr>
            </w:pPr>
            <w:r w:rsidRPr="0001430E">
              <w:rPr>
                <w:sz w:val="22"/>
                <w:szCs w:val="22"/>
              </w:rPr>
              <w:t>2018</w:t>
            </w:r>
          </w:p>
        </w:tc>
        <w:tc>
          <w:tcPr>
            <w:tcW w:w="565" w:type="pct"/>
            <w:shd w:val="clear" w:color="auto" w:fill="auto"/>
            <w:vAlign w:val="center"/>
            <w:hideMark/>
          </w:tcPr>
          <w:p w14:paraId="33154796" w14:textId="77777777" w:rsidR="00945471" w:rsidRPr="0001430E" w:rsidRDefault="00945471" w:rsidP="0001430E">
            <w:pPr>
              <w:jc w:val="center"/>
              <w:rPr>
                <w:sz w:val="22"/>
                <w:szCs w:val="22"/>
              </w:rPr>
            </w:pPr>
            <w:r w:rsidRPr="0001430E">
              <w:rPr>
                <w:sz w:val="22"/>
                <w:szCs w:val="22"/>
              </w:rPr>
              <w:t>2020</w:t>
            </w:r>
          </w:p>
        </w:tc>
        <w:tc>
          <w:tcPr>
            <w:tcW w:w="349" w:type="pct"/>
            <w:shd w:val="clear" w:color="auto" w:fill="auto"/>
            <w:vAlign w:val="center"/>
            <w:hideMark/>
          </w:tcPr>
          <w:p w14:paraId="52680EEC"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D114DD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BE5518F" w14:textId="77777777" w:rsidR="00945471" w:rsidRPr="0001430E" w:rsidRDefault="00945471" w:rsidP="0001430E">
            <w:pPr>
              <w:jc w:val="center"/>
              <w:rPr>
                <w:sz w:val="22"/>
                <w:szCs w:val="22"/>
              </w:rPr>
            </w:pPr>
            <w:r w:rsidRPr="0001430E">
              <w:rPr>
                <w:sz w:val="22"/>
                <w:szCs w:val="22"/>
              </w:rPr>
              <w:t>1500</w:t>
            </w:r>
          </w:p>
        </w:tc>
        <w:tc>
          <w:tcPr>
            <w:tcW w:w="349" w:type="pct"/>
            <w:shd w:val="clear" w:color="auto" w:fill="auto"/>
            <w:vAlign w:val="center"/>
            <w:hideMark/>
          </w:tcPr>
          <w:p w14:paraId="4776A401"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D7E9806"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C9AF9F7"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10746621"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5C7EBAF5" w14:textId="77777777" w:rsidR="00945471" w:rsidRPr="0001430E" w:rsidRDefault="00945471" w:rsidP="0001430E">
            <w:pPr>
              <w:jc w:val="center"/>
              <w:rPr>
                <w:sz w:val="22"/>
                <w:szCs w:val="22"/>
              </w:rPr>
            </w:pPr>
            <w:r w:rsidRPr="0001430E">
              <w:rPr>
                <w:sz w:val="22"/>
                <w:szCs w:val="22"/>
              </w:rPr>
              <w:t>0</w:t>
            </w:r>
          </w:p>
        </w:tc>
      </w:tr>
      <w:tr w:rsidR="0097305B" w:rsidRPr="0001430E" w14:paraId="3431E356" w14:textId="77777777" w:rsidTr="00943524">
        <w:tc>
          <w:tcPr>
            <w:tcW w:w="824" w:type="pct"/>
            <w:shd w:val="clear" w:color="auto" w:fill="auto"/>
            <w:vAlign w:val="center"/>
            <w:hideMark/>
          </w:tcPr>
          <w:p w14:paraId="4C18AD60" w14:textId="77777777" w:rsidR="00945471" w:rsidRPr="0001430E" w:rsidRDefault="00945471" w:rsidP="0001430E">
            <w:pPr>
              <w:rPr>
                <w:sz w:val="22"/>
                <w:szCs w:val="22"/>
              </w:rPr>
            </w:pPr>
            <w:r w:rsidRPr="0001430E">
              <w:rPr>
                <w:sz w:val="22"/>
                <w:szCs w:val="22"/>
              </w:rPr>
              <w:t>мкр. 21-22</w:t>
            </w:r>
          </w:p>
        </w:tc>
        <w:tc>
          <w:tcPr>
            <w:tcW w:w="400" w:type="pct"/>
            <w:shd w:val="clear" w:color="auto" w:fill="auto"/>
            <w:vAlign w:val="center"/>
            <w:hideMark/>
          </w:tcPr>
          <w:p w14:paraId="69C00933" w14:textId="77777777" w:rsidR="00945471" w:rsidRPr="0001430E" w:rsidRDefault="00945471" w:rsidP="0001430E">
            <w:pPr>
              <w:jc w:val="center"/>
              <w:rPr>
                <w:sz w:val="22"/>
                <w:szCs w:val="22"/>
              </w:rPr>
            </w:pPr>
            <w:r w:rsidRPr="0001430E">
              <w:rPr>
                <w:sz w:val="22"/>
                <w:szCs w:val="22"/>
              </w:rPr>
              <w:t>2026</w:t>
            </w:r>
          </w:p>
        </w:tc>
        <w:tc>
          <w:tcPr>
            <w:tcW w:w="565" w:type="pct"/>
            <w:shd w:val="clear" w:color="auto" w:fill="auto"/>
            <w:vAlign w:val="center"/>
            <w:hideMark/>
          </w:tcPr>
          <w:p w14:paraId="072DD4C1" w14:textId="77777777" w:rsidR="00945471" w:rsidRPr="0001430E" w:rsidRDefault="00945471" w:rsidP="0001430E">
            <w:pPr>
              <w:jc w:val="center"/>
              <w:rPr>
                <w:sz w:val="22"/>
                <w:szCs w:val="22"/>
              </w:rPr>
            </w:pPr>
            <w:r w:rsidRPr="0001430E">
              <w:rPr>
                <w:sz w:val="22"/>
                <w:szCs w:val="22"/>
              </w:rPr>
              <w:t>2028</w:t>
            </w:r>
          </w:p>
        </w:tc>
        <w:tc>
          <w:tcPr>
            <w:tcW w:w="349" w:type="pct"/>
            <w:shd w:val="clear" w:color="auto" w:fill="auto"/>
            <w:vAlign w:val="center"/>
            <w:hideMark/>
          </w:tcPr>
          <w:p w14:paraId="0447A0D2"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AF14E5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6562B7B"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2CECE0C"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2C37D52"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0ABA043"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532FEC47" w14:textId="77777777" w:rsidR="00945471" w:rsidRPr="0001430E" w:rsidRDefault="00945471" w:rsidP="0001430E">
            <w:pPr>
              <w:jc w:val="center"/>
              <w:rPr>
                <w:sz w:val="22"/>
                <w:szCs w:val="22"/>
              </w:rPr>
            </w:pPr>
            <w:r w:rsidRPr="0001430E">
              <w:rPr>
                <w:sz w:val="22"/>
                <w:szCs w:val="22"/>
              </w:rPr>
              <w:t>200</w:t>
            </w:r>
          </w:p>
        </w:tc>
        <w:tc>
          <w:tcPr>
            <w:tcW w:w="547" w:type="pct"/>
            <w:shd w:val="clear" w:color="auto" w:fill="auto"/>
            <w:vAlign w:val="center"/>
            <w:hideMark/>
          </w:tcPr>
          <w:p w14:paraId="708833A3" w14:textId="77777777" w:rsidR="00945471" w:rsidRPr="0001430E" w:rsidRDefault="00945471" w:rsidP="0001430E">
            <w:pPr>
              <w:jc w:val="center"/>
              <w:rPr>
                <w:sz w:val="22"/>
                <w:szCs w:val="22"/>
              </w:rPr>
            </w:pPr>
            <w:r w:rsidRPr="0001430E">
              <w:rPr>
                <w:sz w:val="22"/>
                <w:szCs w:val="22"/>
              </w:rPr>
              <w:t>0</w:t>
            </w:r>
          </w:p>
        </w:tc>
      </w:tr>
      <w:tr w:rsidR="0097305B" w:rsidRPr="0001430E" w14:paraId="1ACE729C" w14:textId="77777777" w:rsidTr="00943524">
        <w:tc>
          <w:tcPr>
            <w:tcW w:w="824" w:type="pct"/>
            <w:shd w:val="clear" w:color="auto" w:fill="auto"/>
            <w:vAlign w:val="center"/>
            <w:hideMark/>
          </w:tcPr>
          <w:p w14:paraId="78EB1C1A" w14:textId="77777777" w:rsidR="00945471" w:rsidRPr="0001430E" w:rsidRDefault="00945471" w:rsidP="0001430E">
            <w:pPr>
              <w:rPr>
                <w:sz w:val="22"/>
                <w:szCs w:val="22"/>
              </w:rPr>
            </w:pPr>
            <w:r w:rsidRPr="0001430E">
              <w:rPr>
                <w:sz w:val="22"/>
                <w:szCs w:val="22"/>
              </w:rPr>
              <w:t>мкр. 24</w:t>
            </w:r>
          </w:p>
        </w:tc>
        <w:tc>
          <w:tcPr>
            <w:tcW w:w="400" w:type="pct"/>
            <w:shd w:val="clear" w:color="auto" w:fill="auto"/>
            <w:vAlign w:val="center"/>
            <w:hideMark/>
          </w:tcPr>
          <w:p w14:paraId="6EA204AF" w14:textId="77777777" w:rsidR="00945471" w:rsidRPr="0001430E" w:rsidRDefault="00945471" w:rsidP="0001430E">
            <w:pPr>
              <w:jc w:val="center"/>
              <w:rPr>
                <w:sz w:val="22"/>
                <w:szCs w:val="22"/>
              </w:rPr>
            </w:pPr>
            <w:r w:rsidRPr="0001430E">
              <w:rPr>
                <w:sz w:val="22"/>
                <w:szCs w:val="22"/>
              </w:rPr>
              <w:t>2022</w:t>
            </w:r>
          </w:p>
        </w:tc>
        <w:tc>
          <w:tcPr>
            <w:tcW w:w="565" w:type="pct"/>
            <w:shd w:val="clear" w:color="auto" w:fill="auto"/>
            <w:vAlign w:val="center"/>
            <w:hideMark/>
          </w:tcPr>
          <w:p w14:paraId="589A9580" w14:textId="77777777" w:rsidR="00945471" w:rsidRPr="0001430E" w:rsidRDefault="00945471" w:rsidP="0001430E">
            <w:pPr>
              <w:jc w:val="center"/>
              <w:rPr>
                <w:sz w:val="22"/>
                <w:szCs w:val="22"/>
              </w:rPr>
            </w:pPr>
            <w:r w:rsidRPr="0001430E">
              <w:rPr>
                <w:sz w:val="22"/>
                <w:szCs w:val="22"/>
              </w:rPr>
              <w:t>2024</w:t>
            </w:r>
          </w:p>
        </w:tc>
        <w:tc>
          <w:tcPr>
            <w:tcW w:w="349" w:type="pct"/>
            <w:shd w:val="clear" w:color="auto" w:fill="auto"/>
            <w:vAlign w:val="center"/>
            <w:hideMark/>
          </w:tcPr>
          <w:p w14:paraId="3D6626F1"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2F0C46B"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9AC00A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6A2FBD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5A323EC"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EA5C18A"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17FEBCCD" w14:textId="77777777" w:rsidR="00945471" w:rsidRPr="0001430E" w:rsidRDefault="00945471" w:rsidP="0001430E">
            <w:pPr>
              <w:jc w:val="center"/>
              <w:rPr>
                <w:sz w:val="22"/>
                <w:szCs w:val="22"/>
              </w:rPr>
            </w:pPr>
            <w:r w:rsidRPr="0001430E">
              <w:rPr>
                <w:sz w:val="22"/>
                <w:szCs w:val="22"/>
              </w:rPr>
              <w:t>1500</w:t>
            </w:r>
          </w:p>
        </w:tc>
        <w:tc>
          <w:tcPr>
            <w:tcW w:w="547" w:type="pct"/>
            <w:shd w:val="clear" w:color="auto" w:fill="auto"/>
            <w:vAlign w:val="center"/>
            <w:hideMark/>
          </w:tcPr>
          <w:p w14:paraId="229DCD01" w14:textId="77777777" w:rsidR="00945471" w:rsidRPr="0001430E" w:rsidRDefault="00945471" w:rsidP="0001430E">
            <w:pPr>
              <w:jc w:val="center"/>
              <w:rPr>
                <w:sz w:val="22"/>
                <w:szCs w:val="22"/>
              </w:rPr>
            </w:pPr>
            <w:r w:rsidRPr="0001430E">
              <w:rPr>
                <w:sz w:val="22"/>
                <w:szCs w:val="22"/>
              </w:rPr>
              <w:t>0</w:t>
            </w:r>
          </w:p>
        </w:tc>
      </w:tr>
      <w:tr w:rsidR="0097305B" w:rsidRPr="0001430E" w14:paraId="21463E2F" w14:textId="77777777" w:rsidTr="00943524">
        <w:tc>
          <w:tcPr>
            <w:tcW w:w="824" w:type="pct"/>
            <w:shd w:val="clear" w:color="auto" w:fill="auto"/>
            <w:vAlign w:val="center"/>
            <w:hideMark/>
          </w:tcPr>
          <w:p w14:paraId="7D0F9CF1" w14:textId="77777777" w:rsidR="00945471" w:rsidRPr="0001430E" w:rsidRDefault="00945471" w:rsidP="0001430E">
            <w:pPr>
              <w:rPr>
                <w:sz w:val="22"/>
                <w:szCs w:val="22"/>
              </w:rPr>
            </w:pPr>
            <w:r w:rsidRPr="0001430E">
              <w:rPr>
                <w:sz w:val="22"/>
                <w:szCs w:val="22"/>
              </w:rPr>
              <w:t>мкр. 27А</w:t>
            </w:r>
          </w:p>
        </w:tc>
        <w:tc>
          <w:tcPr>
            <w:tcW w:w="400" w:type="pct"/>
            <w:shd w:val="clear" w:color="auto" w:fill="auto"/>
            <w:vAlign w:val="center"/>
            <w:hideMark/>
          </w:tcPr>
          <w:p w14:paraId="5B04B453" w14:textId="77777777" w:rsidR="00945471" w:rsidRPr="0001430E" w:rsidRDefault="00945471" w:rsidP="0001430E">
            <w:pPr>
              <w:jc w:val="center"/>
              <w:rPr>
                <w:sz w:val="22"/>
                <w:szCs w:val="22"/>
              </w:rPr>
            </w:pPr>
            <w:r w:rsidRPr="0001430E">
              <w:rPr>
                <w:sz w:val="22"/>
                <w:szCs w:val="22"/>
              </w:rPr>
              <w:t>2026</w:t>
            </w:r>
          </w:p>
        </w:tc>
        <w:tc>
          <w:tcPr>
            <w:tcW w:w="565" w:type="pct"/>
            <w:shd w:val="clear" w:color="auto" w:fill="auto"/>
            <w:vAlign w:val="center"/>
            <w:hideMark/>
          </w:tcPr>
          <w:p w14:paraId="5E86A7D9" w14:textId="77777777" w:rsidR="00945471" w:rsidRPr="0001430E" w:rsidRDefault="00945471" w:rsidP="0001430E">
            <w:pPr>
              <w:jc w:val="center"/>
              <w:rPr>
                <w:sz w:val="22"/>
                <w:szCs w:val="22"/>
              </w:rPr>
            </w:pPr>
            <w:r w:rsidRPr="0001430E">
              <w:rPr>
                <w:sz w:val="22"/>
                <w:szCs w:val="22"/>
              </w:rPr>
              <w:t>2028</w:t>
            </w:r>
          </w:p>
        </w:tc>
        <w:tc>
          <w:tcPr>
            <w:tcW w:w="349" w:type="pct"/>
            <w:shd w:val="clear" w:color="auto" w:fill="auto"/>
            <w:vAlign w:val="center"/>
            <w:hideMark/>
          </w:tcPr>
          <w:p w14:paraId="6EE2058C"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FFBC444"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8A5610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B8770C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5FD6C96"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63B93A1"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569B58DC" w14:textId="77777777" w:rsidR="00945471" w:rsidRPr="0001430E" w:rsidRDefault="00945471" w:rsidP="0001430E">
            <w:pPr>
              <w:jc w:val="center"/>
              <w:rPr>
                <w:sz w:val="22"/>
                <w:szCs w:val="22"/>
              </w:rPr>
            </w:pPr>
            <w:r w:rsidRPr="0001430E">
              <w:rPr>
                <w:sz w:val="22"/>
                <w:szCs w:val="22"/>
              </w:rPr>
              <w:t>1500</w:t>
            </w:r>
          </w:p>
        </w:tc>
        <w:tc>
          <w:tcPr>
            <w:tcW w:w="547" w:type="pct"/>
            <w:shd w:val="clear" w:color="auto" w:fill="auto"/>
            <w:vAlign w:val="center"/>
            <w:hideMark/>
          </w:tcPr>
          <w:p w14:paraId="20ACD3CE" w14:textId="77777777" w:rsidR="00945471" w:rsidRPr="0001430E" w:rsidRDefault="00945471" w:rsidP="0001430E">
            <w:pPr>
              <w:jc w:val="center"/>
              <w:rPr>
                <w:sz w:val="22"/>
                <w:szCs w:val="22"/>
              </w:rPr>
            </w:pPr>
            <w:r w:rsidRPr="0001430E">
              <w:rPr>
                <w:sz w:val="22"/>
                <w:szCs w:val="22"/>
              </w:rPr>
              <w:t>0</w:t>
            </w:r>
          </w:p>
        </w:tc>
      </w:tr>
      <w:tr w:rsidR="0097305B" w:rsidRPr="0001430E" w14:paraId="76FAB2EB" w14:textId="77777777" w:rsidTr="00943524">
        <w:tc>
          <w:tcPr>
            <w:tcW w:w="824" w:type="pct"/>
            <w:shd w:val="clear" w:color="auto" w:fill="auto"/>
            <w:vAlign w:val="center"/>
            <w:hideMark/>
          </w:tcPr>
          <w:p w14:paraId="1ECC5B55" w14:textId="77777777" w:rsidR="00945471" w:rsidRPr="0001430E" w:rsidRDefault="00945471" w:rsidP="0001430E">
            <w:pPr>
              <w:rPr>
                <w:sz w:val="22"/>
                <w:szCs w:val="22"/>
              </w:rPr>
            </w:pPr>
            <w:r w:rsidRPr="0001430E">
              <w:rPr>
                <w:sz w:val="22"/>
                <w:szCs w:val="22"/>
              </w:rPr>
              <w:t>мкр. 28</w:t>
            </w:r>
          </w:p>
        </w:tc>
        <w:tc>
          <w:tcPr>
            <w:tcW w:w="400" w:type="pct"/>
            <w:shd w:val="clear" w:color="auto" w:fill="auto"/>
            <w:vAlign w:val="center"/>
            <w:hideMark/>
          </w:tcPr>
          <w:p w14:paraId="20D87F95" w14:textId="77777777" w:rsidR="00945471" w:rsidRPr="0001430E" w:rsidRDefault="00945471" w:rsidP="0001430E">
            <w:pPr>
              <w:jc w:val="center"/>
              <w:rPr>
                <w:sz w:val="22"/>
                <w:szCs w:val="22"/>
              </w:rPr>
            </w:pPr>
            <w:r w:rsidRPr="0001430E">
              <w:rPr>
                <w:sz w:val="22"/>
                <w:szCs w:val="22"/>
              </w:rPr>
              <w:t>2026</w:t>
            </w:r>
          </w:p>
        </w:tc>
        <w:tc>
          <w:tcPr>
            <w:tcW w:w="565" w:type="pct"/>
            <w:shd w:val="clear" w:color="auto" w:fill="auto"/>
            <w:vAlign w:val="center"/>
            <w:hideMark/>
          </w:tcPr>
          <w:p w14:paraId="2CA33758" w14:textId="77777777" w:rsidR="00945471" w:rsidRPr="0001430E" w:rsidRDefault="00945471" w:rsidP="0001430E">
            <w:pPr>
              <w:jc w:val="center"/>
              <w:rPr>
                <w:sz w:val="22"/>
                <w:szCs w:val="22"/>
              </w:rPr>
            </w:pPr>
            <w:r w:rsidRPr="0001430E">
              <w:rPr>
                <w:sz w:val="22"/>
                <w:szCs w:val="22"/>
              </w:rPr>
              <w:t>2028</w:t>
            </w:r>
          </w:p>
        </w:tc>
        <w:tc>
          <w:tcPr>
            <w:tcW w:w="349" w:type="pct"/>
            <w:shd w:val="clear" w:color="auto" w:fill="auto"/>
            <w:vAlign w:val="center"/>
            <w:hideMark/>
          </w:tcPr>
          <w:p w14:paraId="0C8EF80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3CCC0FC"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1146B19"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75D78F8"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7F6A898"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CAEBBA3"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5661560C" w14:textId="77777777" w:rsidR="00945471" w:rsidRPr="0001430E" w:rsidRDefault="00945471" w:rsidP="0001430E">
            <w:pPr>
              <w:jc w:val="center"/>
              <w:rPr>
                <w:sz w:val="22"/>
                <w:szCs w:val="22"/>
              </w:rPr>
            </w:pPr>
            <w:r w:rsidRPr="0001430E">
              <w:rPr>
                <w:sz w:val="22"/>
                <w:szCs w:val="22"/>
              </w:rPr>
              <w:t>700</w:t>
            </w:r>
          </w:p>
        </w:tc>
        <w:tc>
          <w:tcPr>
            <w:tcW w:w="547" w:type="pct"/>
            <w:shd w:val="clear" w:color="auto" w:fill="auto"/>
            <w:vAlign w:val="center"/>
            <w:hideMark/>
          </w:tcPr>
          <w:p w14:paraId="6F2EF1AF" w14:textId="77777777" w:rsidR="00945471" w:rsidRPr="0001430E" w:rsidRDefault="00945471" w:rsidP="0001430E">
            <w:pPr>
              <w:jc w:val="center"/>
              <w:rPr>
                <w:sz w:val="22"/>
                <w:szCs w:val="22"/>
              </w:rPr>
            </w:pPr>
            <w:r w:rsidRPr="0001430E">
              <w:rPr>
                <w:sz w:val="22"/>
                <w:szCs w:val="22"/>
              </w:rPr>
              <w:t>0</w:t>
            </w:r>
          </w:p>
        </w:tc>
      </w:tr>
      <w:tr w:rsidR="0097305B" w:rsidRPr="0001430E" w14:paraId="503F5D81" w14:textId="77777777" w:rsidTr="00943524">
        <w:tc>
          <w:tcPr>
            <w:tcW w:w="824" w:type="pct"/>
            <w:shd w:val="clear" w:color="auto" w:fill="auto"/>
            <w:vAlign w:val="center"/>
            <w:hideMark/>
          </w:tcPr>
          <w:p w14:paraId="0AAED464" w14:textId="77777777" w:rsidR="00945471" w:rsidRPr="0001430E" w:rsidRDefault="00945471" w:rsidP="0001430E">
            <w:pPr>
              <w:rPr>
                <w:sz w:val="22"/>
                <w:szCs w:val="22"/>
              </w:rPr>
            </w:pPr>
            <w:r w:rsidRPr="0001430E">
              <w:rPr>
                <w:sz w:val="22"/>
                <w:szCs w:val="22"/>
              </w:rPr>
              <w:t>мкр. 30</w:t>
            </w:r>
          </w:p>
        </w:tc>
        <w:tc>
          <w:tcPr>
            <w:tcW w:w="400" w:type="pct"/>
            <w:shd w:val="clear" w:color="auto" w:fill="auto"/>
            <w:vAlign w:val="center"/>
            <w:hideMark/>
          </w:tcPr>
          <w:p w14:paraId="7016ACE8" w14:textId="77777777" w:rsidR="00945471" w:rsidRPr="0001430E" w:rsidRDefault="00945471" w:rsidP="0001430E">
            <w:pPr>
              <w:jc w:val="center"/>
              <w:rPr>
                <w:sz w:val="22"/>
                <w:szCs w:val="22"/>
              </w:rPr>
            </w:pPr>
            <w:r w:rsidRPr="0001430E">
              <w:rPr>
                <w:sz w:val="22"/>
                <w:szCs w:val="22"/>
              </w:rPr>
              <w:t>2025</w:t>
            </w:r>
          </w:p>
        </w:tc>
        <w:tc>
          <w:tcPr>
            <w:tcW w:w="565" w:type="pct"/>
            <w:shd w:val="clear" w:color="auto" w:fill="auto"/>
            <w:vAlign w:val="center"/>
            <w:hideMark/>
          </w:tcPr>
          <w:p w14:paraId="30F44368" w14:textId="77777777" w:rsidR="00945471" w:rsidRPr="0001430E" w:rsidRDefault="00945471" w:rsidP="0001430E">
            <w:pPr>
              <w:jc w:val="center"/>
              <w:rPr>
                <w:sz w:val="22"/>
                <w:szCs w:val="22"/>
              </w:rPr>
            </w:pPr>
            <w:r w:rsidRPr="0001430E">
              <w:rPr>
                <w:sz w:val="22"/>
                <w:szCs w:val="22"/>
              </w:rPr>
              <w:t>2027</w:t>
            </w:r>
          </w:p>
        </w:tc>
        <w:tc>
          <w:tcPr>
            <w:tcW w:w="349" w:type="pct"/>
            <w:shd w:val="clear" w:color="auto" w:fill="auto"/>
            <w:vAlign w:val="center"/>
            <w:hideMark/>
          </w:tcPr>
          <w:p w14:paraId="25CAC1D4"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E7A9BB5"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0B469B5"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44847CD"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3F777D5"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7BD29F3"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2EFF4DFC" w14:textId="77777777" w:rsidR="00945471" w:rsidRPr="0001430E" w:rsidRDefault="00945471" w:rsidP="0001430E">
            <w:pPr>
              <w:jc w:val="center"/>
              <w:rPr>
                <w:sz w:val="22"/>
                <w:szCs w:val="22"/>
              </w:rPr>
            </w:pPr>
            <w:r w:rsidRPr="0001430E">
              <w:rPr>
                <w:sz w:val="22"/>
                <w:szCs w:val="22"/>
              </w:rPr>
              <w:t>1500</w:t>
            </w:r>
          </w:p>
        </w:tc>
        <w:tc>
          <w:tcPr>
            <w:tcW w:w="547" w:type="pct"/>
            <w:shd w:val="clear" w:color="auto" w:fill="auto"/>
            <w:vAlign w:val="center"/>
            <w:hideMark/>
          </w:tcPr>
          <w:p w14:paraId="135F7605" w14:textId="77777777" w:rsidR="00945471" w:rsidRPr="0001430E" w:rsidRDefault="00945471" w:rsidP="0001430E">
            <w:pPr>
              <w:jc w:val="center"/>
              <w:rPr>
                <w:sz w:val="22"/>
                <w:szCs w:val="22"/>
              </w:rPr>
            </w:pPr>
            <w:r w:rsidRPr="0001430E">
              <w:rPr>
                <w:sz w:val="22"/>
                <w:szCs w:val="22"/>
              </w:rPr>
              <w:t>0</w:t>
            </w:r>
          </w:p>
        </w:tc>
      </w:tr>
      <w:tr w:rsidR="0097305B" w:rsidRPr="0001430E" w14:paraId="05E8F941" w14:textId="77777777" w:rsidTr="00943524">
        <w:tc>
          <w:tcPr>
            <w:tcW w:w="824" w:type="pct"/>
            <w:shd w:val="clear" w:color="auto" w:fill="auto"/>
            <w:vAlign w:val="center"/>
            <w:hideMark/>
          </w:tcPr>
          <w:p w14:paraId="29F306D7" w14:textId="77777777" w:rsidR="00945471" w:rsidRPr="0001430E" w:rsidRDefault="00945471" w:rsidP="0001430E">
            <w:pPr>
              <w:rPr>
                <w:sz w:val="22"/>
                <w:szCs w:val="22"/>
              </w:rPr>
            </w:pPr>
            <w:r w:rsidRPr="0001430E">
              <w:rPr>
                <w:sz w:val="22"/>
                <w:szCs w:val="22"/>
              </w:rPr>
              <w:t>мкр. 30А</w:t>
            </w:r>
          </w:p>
        </w:tc>
        <w:tc>
          <w:tcPr>
            <w:tcW w:w="400" w:type="pct"/>
            <w:shd w:val="clear" w:color="auto" w:fill="auto"/>
            <w:vAlign w:val="center"/>
            <w:hideMark/>
          </w:tcPr>
          <w:p w14:paraId="6B5A2BF0" w14:textId="77777777" w:rsidR="00945471" w:rsidRPr="0001430E" w:rsidRDefault="00945471" w:rsidP="0001430E">
            <w:pPr>
              <w:jc w:val="center"/>
              <w:rPr>
                <w:sz w:val="22"/>
                <w:szCs w:val="22"/>
              </w:rPr>
            </w:pPr>
            <w:r w:rsidRPr="0001430E">
              <w:rPr>
                <w:sz w:val="22"/>
                <w:szCs w:val="22"/>
              </w:rPr>
              <w:t>2018</w:t>
            </w:r>
          </w:p>
        </w:tc>
        <w:tc>
          <w:tcPr>
            <w:tcW w:w="565" w:type="pct"/>
            <w:shd w:val="clear" w:color="auto" w:fill="auto"/>
            <w:vAlign w:val="center"/>
            <w:hideMark/>
          </w:tcPr>
          <w:p w14:paraId="7D547B1D" w14:textId="77777777" w:rsidR="00945471" w:rsidRPr="0001430E" w:rsidRDefault="00945471" w:rsidP="0001430E">
            <w:pPr>
              <w:jc w:val="center"/>
              <w:rPr>
                <w:sz w:val="22"/>
                <w:szCs w:val="22"/>
              </w:rPr>
            </w:pPr>
            <w:r w:rsidRPr="0001430E">
              <w:rPr>
                <w:sz w:val="22"/>
                <w:szCs w:val="22"/>
              </w:rPr>
              <w:t>2020</w:t>
            </w:r>
          </w:p>
        </w:tc>
        <w:tc>
          <w:tcPr>
            <w:tcW w:w="349" w:type="pct"/>
            <w:shd w:val="clear" w:color="auto" w:fill="auto"/>
            <w:vAlign w:val="center"/>
            <w:hideMark/>
          </w:tcPr>
          <w:p w14:paraId="2D03FB2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CC6C52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0858B82" w14:textId="77777777" w:rsidR="00945471" w:rsidRPr="0001430E" w:rsidRDefault="00945471" w:rsidP="0001430E">
            <w:pPr>
              <w:jc w:val="center"/>
              <w:rPr>
                <w:sz w:val="22"/>
                <w:szCs w:val="22"/>
              </w:rPr>
            </w:pPr>
            <w:r w:rsidRPr="0001430E">
              <w:rPr>
                <w:sz w:val="22"/>
                <w:szCs w:val="22"/>
              </w:rPr>
              <w:t>1500</w:t>
            </w:r>
          </w:p>
        </w:tc>
        <w:tc>
          <w:tcPr>
            <w:tcW w:w="349" w:type="pct"/>
            <w:shd w:val="clear" w:color="auto" w:fill="auto"/>
            <w:vAlign w:val="center"/>
            <w:hideMark/>
          </w:tcPr>
          <w:p w14:paraId="5E45D21E"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79AA536"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2C0DA10"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7B7A82A8"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25F367FC" w14:textId="77777777" w:rsidR="00945471" w:rsidRPr="0001430E" w:rsidRDefault="00945471" w:rsidP="0001430E">
            <w:pPr>
              <w:jc w:val="center"/>
              <w:rPr>
                <w:sz w:val="22"/>
                <w:szCs w:val="22"/>
              </w:rPr>
            </w:pPr>
            <w:r w:rsidRPr="0001430E">
              <w:rPr>
                <w:sz w:val="22"/>
                <w:szCs w:val="22"/>
              </w:rPr>
              <w:t>0</w:t>
            </w:r>
          </w:p>
        </w:tc>
      </w:tr>
      <w:tr w:rsidR="0097305B" w:rsidRPr="0001430E" w14:paraId="66E4F2D4" w14:textId="77777777" w:rsidTr="00943524">
        <w:tc>
          <w:tcPr>
            <w:tcW w:w="824" w:type="pct"/>
            <w:shd w:val="clear" w:color="auto" w:fill="auto"/>
            <w:vAlign w:val="center"/>
            <w:hideMark/>
          </w:tcPr>
          <w:p w14:paraId="55AEE9C2" w14:textId="77777777" w:rsidR="00945471" w:rsidRPr="0001430E" w:rsidRDefault="00945471" w:rsidP="0001430E">
            <w:pPr>
              <w:rPr>
                <w:sz w:val="22"/>
                <w:szCs w:val="22"/>
              </w:rPr>
            </w:pPr>
            <w:r w:rsidRPr="0001430E">
              <w:rPr>
                <w:sz w:val="22"/>
                <w:szCs w:val="22"/>
              </w:rPr>
              <w:t>мкр. 31 Б</w:t>
            </w:r>
          </w:p>
        </w:tc>
        <w:tc>
          <w:tcPr>
            <w:tcW w:w="400" w:type="pct"/>
            <w:shd w:val="clear" w:color="auto" w:fill="auto"/>
            <w:vAlign w:val="center"/>
            <w:hideMark/>
          </w:tcPr>
          <w:p w14:paraId="324AABB1" w14:textId="77777777" w:rsidR="00945471" w:rsidRPr="0001430E" w:rsidRDefault="00945471" w:rsidP="0001430E">
            <w:pPr>
              <w:jc w:val="center"/>
              <w:rPr>
                <w:sz w:val="22"/>
                <w:szCs w:val="22"/>
              </w:rPr>
            </w:pPr>
            <w:r w:rsidRPr="0001430E">
              <w:rPr>
                <w:sz w:val="22"/>
                <w:szCs w:val="22"/>
              </w:rPr>
              <w:t>2020</w:t>
            </w:r>
          </w:p>
        </w:tc>
        <w:tc>
          <w:tcPr>
            <w:tcW w:w="565" w:type="pct"/>
            <w:shd w:val="clear" w:color="auto" w:fill="auto"/>
            <w:vAlign w:val="center"/>
            <w:hideMark/>
          </w:tcPr>
          <w:p w14:paraId="75A97492" w14:textId="77777777" w:rsidR="00945471" w:rsidRPr="0001430E" w:rsidRDefault="00945471" w:rsidP="0001430E">
            <w:pPr>
              <w:jc w:val="center"/>
              <w:rPr>
                <w:sz w:val="22"/>
                <w:szCs w:val="22"/>
              </w:rPr>
            </w:pPr>
            <w:r w:rsidRPr="0001430E">
              <w:rPr>
                <w:sz w:val="22"/>
                <w:szCs w:val="22"/>
              </w:rPr>
              <w:t>2022</w:t>
            </w:r>
          </w:p>
        </w:tc>
        <w:tc>
          <w:tcPr>
            <w:tcW w:w="349" w:type="pct"/>
            <w:shd w:val="clear" w:color="auto" w:fill="auto"/>
            <w:vAlign w:val="center"/>
            <w:hideMark/>
          </w:tcPr>
          <w:p w14:paraId="00EA0BFD"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DDAA1A2"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7778A96"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00C6D75"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7CFCBE9" w14:textId="77777777" w:rsidR="00945471" w:rsidRPr="0001430E" w:rsidRDefault="00945471" w:rsidP="0001430E">
            <w:pPr>
              <w:jc w:val="center"/>
              <w:rPr>
                <w:sz w:val="22"/>
                <w:szCs w:val="22"/>
              </w:rPr>
            </w:pPr>
            <w:r w:rsidRPr="0001430E">
              <w:rPr>
                <w:sz w:val="22"/>
                <w:szCs w:val="22"/>
              </w:rPr>
              <w:t>990</w:t>
            </w:r>
          </w:p>
        </w:tc>
        <w:tc>
          <w:tcPr>
            <w:tcW w:w="349" w:type="pct"/>
            <w:shd w:val="clear" w:color="auto" w:fill="auto"/>
            <w:vAlign w:val="center"/>
            <w:hideMark/>
          </w:tcPr>
          <w:p w14:paraId="79CEA281"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073D15E5"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4D7D9C60" w14:textId="77777777" w:rsidR="00945471" w:rsidRPr="0001430E" w:rsidRDefault="00945471" w:rsidP="0001430E">
            <w:pPr>
              <w:jc w:val="center"/>
              <w:rPr>
                <w:sz w:val="22"/>
                <w:szCs w:val="22"/>
              </w:rPr>
            </w:pPr>
            <w:r w:rsidRPr="0001430E">
              <w:rPr>
                <w:sz w:val="22"/>
                <w:szCs w:val="22"/>
              </w:rPr>
              <w:t>0</w:t>
            </w:r>
          </w:p>
        </w:tc>
      </w:tr>
      <w:tr w:rsidR="0097305B" w:rsidRPr="0001430E" w14:paraId="025FC1EF" w14:textId="77777777" w:rsidTr="00943524">
        <w:tc>
          <w:tcPr>
            <w:tcW w:w="824" w:type="pct"/>
            <w:shd w:val="clear" w:color="auto" w:fill="auto"/>
            <w:vAlign w:val="center"/>
            <w:hideMark/>
          </w:tcPr>
          <w:p w14:paraId="784494B1" w14:textId="77777777" w:rsidR="00945471" w:rsidRPr="0001430E" w:rsidRDefault="00945471" w:rsidP="0001430E">
            <w:pPr>
              <w:rPr>
                <w:sz w:val="22"/>
                <w:szCs w:val="22"/>
              </w:rPr>
            </w:pPr>
            <w:r w:rsidRPr="0001430E">
              <w:rPr>
                <w:sz w:val="22"/>
                <w:szCs w:val="22"/>
              </w:rPr>
              <w:t>мкр. 32</w:t>
            </w:r>
          </w:p>
        </w:tc>
        <w:tc>
          <w:tcPr>
            <w:tcW w:w="400" w:type="pct"/>
            <w:shd w:val="clear" w:color="auto" w:fill="auto"/>
            <w:vAlign w:val="center"/>
            <w:hideMark/>
          </w:tcPr>
          <w:p w14:paraId="7A0936CB" w14:textId="77777777" w:rsidR="00945471" w:rsidRPr="0001430E" w:rsidRDefault="00945471" w:rsidP="0001430E">
            <w:pPr>
              <w:jc w:val="center"/>
              <w:rPr>
                <w:sz w:val="22"/>
                <w:szCs w:val="22"/>
              </w:rPr>
            </w:pPr>
            <w:r w:rsidRPr="0001430E">
              <w:rPr>
                <w:sz w:val="22"/>
                <w:szCs w:val="22"/>
              </w:rPr>
              <w:t>2017</w:t>
            </w:r>
          </w:p>
        </w:tc>
        <w:tc>
          <w:tcPr>
            <w:tcW w:w="565" w:type="pct"/>
            <w:shd w:val="clear" w:color="auto" w:fill="auto"/>
            <w:vAlign w:val="center"/>
            <w:hideMark/>
          </w:tcPr>
          <w:p w14:paraId="4E880A8C" w14:textId="77777777" w:rsidR="00945471" w:rsidRPr="0001430E" w:rsidRDefault="00945471" w:rsidP="0001430E">
            <w:pPr>
              <w:jc w:val="center"/>
              <w:rPr>
                <w:sz w:val="22"/>
                <w:szCs w:val="22"/>
              </w:rPr>
            </w:pPr>
            <w:r w:rsidRPr="0001430E">
              <w:rPr>
                <w:sz w:val="22"/>
                <w:szCs w:val="22"/>
              </w:rPr>
              <w:t>2020</w:t>
            </w:r>
          </w:p>
        </w:tc>
        <w:tc>
          <w:tcPr>
            <w:tcW w:w="349" w:type="pct"/>
            <w:shd w:val="clear" w:color="auto" w:fill="auto"/>
            <w:vAlign w:val="center"/>
            <w:hideMark/>
          </w:tcPr>
          <w:p w14:paraId="54097FFD"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B7FF2AB"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68D30DC" w14:textId="77777777" w:rsidR="00945471" w:rsidRPr="0001430E" w:rsidRDefault="00945471" w:rsidP="0001430E">
            <w:pPr>
              <w:jc w:val="center"/>
              <w:rPr>
                <w:sz w:val="22"/>
                <w:szCs w:val="22"/>
              </w:rPr>
            </w:pPr>
            <w:r w:rsidRPr="0001430E">
              <w:rPr>
                <w:sz w:val="22"/>
                <w:szCs w:val="22"/>
              </w:rPr>
              <w:t>900</w:t>
            </w:r>
          </w:p>
        </w:tc>
        <w:tc>
          <w:tcPr>
            <w:tcW w:w="349" w:type="pct"/>
            <w:shd w:val="clear" w:color="auto" w:fill="auto"/>
            <w:vAlign w:val="center"/>
            <w:hideMark/>
          </w:tcPr>
          <w:p w14:paraId="31983E3E"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8988D9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F7CB51E"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7E3D22E0"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0A6FE98F" w14:textId="77777777" w:rsidR="00945471" w:rsidRPr="0001430E" w:rsidRDefault="00945471" w:rsidP="0001430E">
            <w:pPr>
              <w:jc w:val="center"/>
              <w:rPr>
                <w:sz w:val="22"/>
                <w:szCs w:val="22"/>
              </w:rPr>
            </w:pPr>
            <w:r w:rsidRPr="0001430E">
              <w:rPr>
                <w:sz w:val="22"/>
                <w:szCs w:val="22"/>
              </w:rPr>
              <w:t>0</w:t>
            </w:r>
          </w:p>
        </w:tc>
      </w:tr>
      <w:tr w:rsidR="0097305B" w:rsidRPr="0001430E" w14:paraId="443BE559" w14:textId="77777777" w:rsidTr="00943524">
        <w:tc>
          <w:tcPr>
            <w:tcW w:w="824" w:type="pct"/>
            <w:shd w:val="clear" w:color="auto" w:fill="auto"/>
            <w:vAlign w:val="center"/>
            <w:hideMark/>
          </w:tcPr>
          <w:p w14:paraId="2E9F9D08" w14:textId="77777777" w:rsidR="00945471" w:rsidRPr="0001430E" w:rsidRDefault="00945471" w:rsidP="0001430E">
            <w:pPr>
              <w:rPr>
                <w:sz w:val="22"/>
                <w:szCs w:val="22"/>
              </w:rPr>
            </w:pPr>
            <w:r w:rsidRPr="0001430E">
              <w:rPr>
                <w:sz w:val="22"/>
                <w:szCs w:val="22"/>
              </w:rPr>
              <w:t>мкр. 32</w:t>
            </w:r>
          </w:p>
        </w:tc>
        <w:tc>
          <w:tcPr>
            <w:tcW w:w="400" w:type="pct"/>
            <w:shd w:val="clear" w:color="auto" w:fill="auto"/>
            <w:vAlign w:val="center"/>
            <w:hideMark/>
          </w:tcPr>
          <w:p w14:paraId="3C580005" w14:textId="77777777" w:rsidR="00945471" w:rsidRPr="0001430E" w:rsidRDefault="00945471" w:rsidP="0001430E">
            <w:pPr>
              <w:jc w:val="center"/>
              <w:rPr>
                <w:sz w:val="22"/>
                <w:szCs w:val="22"/>
              </w:rPr>
            </w:pPr>
            <w:r w:rsidRPr="0001430E">
              <w:rPr>
                <w:sz w:val="22"/>
                <w:szCs w:val="22"/>
              </w:rPr>
              <w:t>2021</w:t>
            </w:r>
          </w:p>
        </w:tc>
        <w:tc>
          <w:tcPr>
            <w:tcW w:w="565" w:type="pct"/>
            <w:shd w:val="clear" w:color="auto" w:fill="auto"/>
            <w:vAlign w:val="center"/>
            <w:hideMark/>
          </w:tcPr>
          <w:p w14:paraId="17058E92" w14:textId="77777777" w:rsidR="00945471" w:rsidRPr="0001430E" w:rsidRDefault="00945471" w:rsidP="0001430E">
            <w:pPr>
              <w:jc w:val="center"/>
              <w:rPr>
                <w:sz w:val="22"/>
                <w:szCs w:val="22"/>
              </w:rPr>
            </w:pPr>
            <w:r w:rsidRPr="0001430E">
              <w:rPr>
                <w:sz w:val="22"/>
                <w:szCs w:val="22"/>
              </w:rPr>
              <w:t>2023</w:t>
            </w:r>
          </w:p>
        </w:tc>
        <w:tc>
          <w:tcPr>
            <w:tcW w:w="349" w:type="pct"/>
            <w:shd w:val="clear" w:color="auto" w:fill="auto"/>
            <w:vAlign w:val="center"/>
            <w:hideMark/>
          </w:tcPr>
          <w:p w14:paraId="4B3B26D8"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74E01F6"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6AE1DD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0BCD63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773E76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48072CC" w14:textId="77777777" w:rsidR="00945471" w:rsidRPr="0001430E" w:rsidRDefault="00945471" w:rsidP="0001430E">
            <w:pPr>
              <w:jc w:val="center"/>
              <w:rPr>
                <w:sz w:val="22"/>
                <w:szCs w:val="22"/>
              </w:rPr>
            </w:pPr>
            <w:r w:rsidRPr="0001430E">
              <w:rPr>
                <w:sz w:val="22"/>
                <w:szCs w:val="22"/>
              </w:rPr>
              <w:t>300</w:t>
            </w:r>
          </w:p>
        </w:tc>
        <w:tc>
          <w:tcPr>
            <w:tcW w:w="571" w:type="pct"/>
            <w:shd w:val="clear" w:color="auto" w:fill="auto"/>
            <w:vAlign w:val="center"/>
            <w:hideMark/>
          </w:tcPr>
          <w:p w14:paraId="4EC0A791"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4FE94D00" w14:textId="77777777" w:rsidR="00945471" w:rsidRPr="0001430E" w:rsidRDefault="00945471" w:rsidP="0001430E">
            <w:pPr>
              <w:jc w:val="center"/>
              <w:rPr>
                <w:sz w:val="22"/>
                <w:szCs w:val="22"/>
              </w:rPr>
            </w:pPr>
            <w:r w:rsidRPr="0001430E">
              <w:rPr>
                <w:sz w:val="22"/>
                <w:szCs w:val="22"/>
              </w:rPr>
              <w:t>0</w:t>
            </w:r>
          </w:p>
        </w:tc>
      </w:tr>
      <w:tr w:rsidR="0097305B" w:rsidRPr="0001430E" w14:paraId="06C7A233" w14:textId="77777777" w:rsidTr="00943524">
        <w:tc>
          <w:tcPr>
            <w:tcW w:w="824" w:type="pct"/>
            <w:shd w:val="clear" w:color="auto" w:fill="auto"/>
            <w:vAlign w:val="center"/>
            <w:hideMark/>
          </w:tcPr>
          <w:p w14:paraId="48DA53D5" w14:textId="77777777" w:rsidR="00945471" w:rsidRPr="0001430E" w:rsidRDefault="00945471" w:rsidP="0001430E">
            <w:pPr>
              <w:rPr>
                <w:sz w:val="22"/>
                <w:szCs w:val="22"/>
              </w:rPr>
            </w:pPr>
            <w:r w:rsidRPr="0001430E">
              <w:rPr>
                <w:sz w:val="22"/>
                <w:szCs w:val="22"/>
              </w:rPr>
              <w:t>мкр. 33</w:t>
            </w:r>
          </w:p>
        </w:tc>
        <w:tc>
          <w:tcPr>
            <w:tcW w:w="400" w:type="pct"/>
            <w:shd w:val="clear" w:color="auto" w:fill="auto"/>
            <w:vAlign w:val="center"/>
            <w:hideMark/>
          </w:tcPr>
          <w:p w14:paraId="7ACEFDAC" w14:textId="77777777" w:rsidR="00945471" w:rsidRPr="0001430E" w:rsidRDefault="00945471" w:rsidP="0001430E">
            <w:pPr>
              <w:jc w:val="center"/>
              <w:rPr>
                <w:sz w:val="22"/>
                <w:szCs w:val="22"/>
              </w:rPr>
            </w:pPr>
            <w:r w:rsidRPr="0001430E">
              <w:rPr>
                <w:sz w:val="22"/>
                <w:szCs w:val="22"/>
              </w:rPr>
              <w:t>2017</w:t>
            </w:r>
          </w:p>
        </w:tc>
        <w:tc>
          <w:tcPr>
            <w:tcW w:w="565" w:type="pct"/>
            <w:shd w:val="clear" w:color="auto" w:fill="auto"/>
            <w:vAlign w:val="center"/>
            <w:hideMark/>
          </w:tcPr>
          <w:p w14:paraId="71E6B3E1" w14:textId="77777777" w:rsidR="00945471" w:rsidRPr="0001430E" w:rsidRDefault="00945471" w:rsidP="0001430E">
            <w:pPr>
              <w:jc w:val="center"/>
              <w:rPr>
                <w:sz w:val="22"/>
                <w:szCs w:val="22"/>
              </w:rPr>
            </w:pPr>
            <w:r w:rsidRPr="0001430E">
              <w:rPr>
                <w:sz w:val="22"/>
                <w:szCs w:val="22"/>
              </w:rPr>
              <w:t>2020</w:t>
            </w:r>
          </w:p>
        </w:tc>
        <w:tc>
          <w:tcPr>
            <w:tcW w:w="349" w:type="pct"/>
            <w:shd w:val="clear" w:color="auto" w:fill="auto"/>
            <w:vAlign w:val="center"/>
            <w:hideMark/>
          </w:tcPr>
          <w:p w14:paraId="3A8FBD71"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76377E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DFAFF27" w14:textId="77777777" w:rsidR="00945471" w:rsidRPr="0001430E" w:rsidRDefault="00945471" w:rsidP="0001430E">
            <w:pPr>
              <w:jc w:val="center"/>
              <w:rPr>
                <w:sz w:val="22"/>
                <w:szCs w:val="22"/>
              </w:rPr>
            </w:pPr>
            <w:r w:rsidRPr="0001430E">
              <w:rPr>
                <w:sz w:val="22"/>
                <w:szCs w:val="22"/>
              </w:rPr>
              <w:t>900</w:t>
            </w:r>
          </w:p>
        </w:tc>
        <w:tc>
          <w:tcPr>
            <w:tcW w:w="349" w:type="pct"/>
            <w:shd w:val="clear" w:color="auto" w:fill="auto"/>
            <w:vAlign w:val="center"/>
            <w:hideMark/>
          </w:tcPr>
          <w:p w14:paraId="211B6425"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2DDA55A"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C1D333A"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0743277E"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364EC425" w14:textId="77777777" w:rsidR="00945471" w:rsidRPr="0001430E" w:rsidRDefault="00945471" w:rsidP="0001430E">
            <w:pPr>
              <w:jc w:val="center"/>
              <w:rPr>
                <w:sz w:val="22"/>
                <w:szCs w:val="22"/>
              </w:rPr>
            </w:pPr>
            <w:r w:rsidRPr="0001430E">
              <w:rPr>
                <w:sz w:val="22"/>
                <w:szCs w:val="22"/>
              </w:rPr>
              <w:t>0</w:t>
            </w:r>
          </w:p>
        </w:tc>
      </w:tr>
      <w:tr w:rsidR="0097305B" w:rsidRPr="0001430E" w14:paraId="3C5969BE" w14:textId="77777777" w:rsidTr="00943524">
        <w:tc>
          <w:tcPr>
            <w:tcW w:w="824" w:type="pct"/>
            <w:shd w:val="clear" w:color="auto" w:fill="auto"/>
            <w:vAlign w:val="center"/>
            <w:hideMark/>
          </w:tcPr>
          <w:p w14:paraId="33A64170" w14:textId="77777777" w:rsidR="00945471" w:rsidRPr="0001430E" w:rsidRDefault="00945471" w:rsidP="0001430E">
            <w:pPr>
              <w:rPr>
                <w:sz w:val="22"/>
                <w:szCs w:val="22"/>
              </w:rPr>
            </w:pPr>
            <w:r w:rsidRPr="0001430E">
              <w:rPr>
                <w:sz w:val="22"/>
                <w:szCs w:val="22"/>
              </w:rPr>
              <w:t>мкр. 34</w:t>
            </w:r>
          </w:p>
        </w:tc>
        <w:tc>
          <w:tcPr>
            <w:tcW w:w="400" w:type="pct"/>
            <w:shd w:val="clear" w:color="auto" w:fill="auto"/>
            <w:vAlign w:val="center"/>
            <w:hideMark/>
          </w:tcPr>
          <w:p w14:paraId="0C294766" w14:textId="77777777" w:rsidR="00945471" w:rsidRPr="0001430E" w:rsidRDefault="00945471" w:rsidP="0001430E">
            <w:pPr>
              <w:jc w:val="center"/>
              <w:rPr>
                <w:sz w:val="22"/>
                <w:szCs w:val="22"/>
              </w:rPr>
            </w:pPr>
            <w:r w:rsidRPr="0001430E">
              <w:rPr>
                <w:sz w:val="22"/>
                <w:szCs w:val="22"/>
              </w:rPr>
              <w:t>2019</w:t>
            </w:r>
          </w:p>
        </w:tc>
        <w:tc>
          <w:tcPr>
            <w:tcW w:w="565" w:type="pct"/>
            <w:shd w:val="clear" w:color="auto" w:fill="auto"/>
            <w:vAlign w:val="center"/>
            <w:hideMark/>
          </w:tcPr>
          <w:p w14:paraId="26A4C223" w14:textId="77777777" w:rsidR="00945471" w:rsidRPr="0001430E" w:rsidRDefault="00945471" w:rsidP="0001430E">
            <w:pPr>
              <w:jc w:val="center"/>
              <w:rPr>
                <w:sz w:val="22"/>
                <w:szCs w:val="22"/>
              </w:rPr>
            </w:pPr>
            <w:r w:rsidRPr="0001430E">
              <w:rPr>
                <w:sz w:val="22"/>
                <w:szCs w:val="22"/>
              </w:rPr>
              <w:t>2021</w:t>
            </w:r>
          </w:p>
        </w:tc>
        <w:tc>
          <w:tcPr>
            <w:tcW w:w="349" w:type="pct"/>
            <w:shd w:val="clear" w:color="auto" w:fill="auto"/>
            <w:vAlign w:val="center"/>
            <w:hideMark/>
          </w:tcPr>
          <w:p w14:paraId="19B88764"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72ED68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AE8D2A8"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0E65A2A" w14:textId="77777777" w:rsidR="00945471" w:rsidRPr="0001430E" w:rsidRDefault="00945471" w:rsidP="0001430E">
            <w:pPr>
              <w:jc w:val="center"/>
              <w:rPr>
                <w:sz w:val="22"/>
                <w:szCs w:val="22"/>
              </w:rPr>
            </w:pPr>
            <w:r w:rsidRPr="0001430E">
              <w:rPr>
                <w:sz w:val="22"/>
                <w:szCs w:val="22"/>
              </w:rPr>
              <w:t>1500</w:t>
            </w:r>
          </w:p>
        </w:tc>
        <w:tc>
          <w:tcPr>
            <w:tcW w:w="349" w:type="pct"/>
            <w:shd w:val="clear" w:color="auto" w:fill="auto"/>
            <w:vAlign w:val="center"/>
            <w:hideMark/>
          </w:tcPr>
          <w:p w14:paraId="701DBCA5"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FDAF968"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4E9EE12C"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40313F62" w14:textId="77777777" w:rsidR="00945471" w:rsidRPr="0001430E" w:rsidRDefault="00945471" w:rsidP="0001430E">
            <w:pPr>
              <w:jc w:val="center"/>
              <w:rPr>
                <w:sz w:val="22"/>
                <w:szCs w:val="22"/>
              </w:rPr>
            </w:pPr>
            <w:r w:rsidRPr="0001430E">
              <w:rPr>
                <w:sz w:val="22"/>
                <w:szCs w:val="22"/>
              </w:rPr>
              <w:t>0</w:t>
            </w:r>
          </w:p>
        </w:tc>
      </w:tr>
      <w:tr w:rsidR="0097305B" w:rsidRPr="0001430E" w14:paraId="4FEAD496" w14:textId="77777777" w:rsidTr="00943524">
        <w:tc>
          <w:tcPr>
            <w:tcW w:w="824" w:type="pct"/>
            <w:shd w:val="clear" w:color="auto" w:fill="auto"/>
            <w:vAlign w:val="center"/>
            <w:hideMark/>
          </w:tcPr>
          <w:p w14:paraId="4D3A8161" w14:textId="77777777" w:rsidR="00945471" w:rsidRPr="0001430E" w:rsidRDefault="00945471" w:rsidP="0001430E">
            <w:pPr>
              <w:rPr>
                <w:sz w:val="22"/>
                <w:szCs w:val="22"/>
              </w:rPr>
            </w:pPr>
            <w:r w:rsidRPr="0001430E">
              <w:rPr>
                <w:sz w:val="22"/>
                <w:szCs w:val="22"/>
              </w:rPr>
              <w:t>мкр. 35</w:t>
            </w:r>
          </w:p>
        </w:tc>
        <w:tc>
          <w:tcPr>
            <w:tcW w:w="400" w:type="pct"/>
            <w:shd w:val="clear" w:color="auto" w:fill="auto"/>
            <w:vAlign w:val="center"/>
            <w:hideMark/>
          </w:tcPr>
          <w:p w14:paraId="58823A88" w14:textId="77777777" w:rsidR="00945471" w:rsidRPr="0001430E" w:rsidRDefault="00945471" w:rsidP="0001430E">
            <w:pPr>
              <w:jc w:val="center"/>
              <w:rPr>
                <w:sz w:val="22"/>
                <w:szCs w:val="22"/>
              </w:rPr>
            </w:pPr>
            <w:r w:rsidRPr="0001430E">
              <w:rPr>
                <w:sz w:val="22"/>
                <w:szCs w:val="22"/>
              </w:rPr>
              <w:t>2022</w:t>
            </w:r>
          </w:p>
        </w:tc>
        <w:tc>
          <w:tcPr>
            <w:tcW w:w="565" w:type="pct"/>
            <w:shd w:val="clear" w:color="auto" w:fill="auto"/>
            <w:vAlign w:val="center"/>
            <w:hideMark/>
          </w:tcPr>
          <w:p w14:paraId="170C5A83" w14:textId="77777777" w:rsidR="00945471" w:rsidRPr="0001430E" w:rsidRDefault="00945471" w:rsidP="0001430E">
            <w:pPr>
              <w:jc w:val="center"/>
              <w:rPr>
                <w:sz w:val="22"/>
                <w:szCs w:val="22"/>
              </w:rPr>
            </w:pPr>
            <w:r w:rsidRPr="0001430E">
              <w:rPr>
                <w:sz w:val="22"/>
                <w:szCs w:val="22"/>
              </w:rPr>
              <w:t>2024</w:t>
            </w:r>
          </w:p>
        </w:tc>
        <w:tc>
          <w:tcPr>
            <w:tcW w:w="349" w:type="pct"/>
            <w:shd w:val="clear" w:color="auto" w:fill="auto"/>
            <w:vAlign w:val="center"/>
            <w:hideMark/>
          </w:tcPr>
          <w:p w14:paraId="4FF904AB"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F34ECFD"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C7469B8"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908A072"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AFFFEC5"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9DD9EBC"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261F83F7" w14:textId="77777777" w:rsidR="00945471" w:rsidRPr="0001430E" w:rsidRDefault="00945471" w:rsidP="0001430E">
            <w:pPr>
              <w:jc w:val="center"/>
              <w:rPr>
                <w:sz w:val="22"/>
                <w:szCs w:val="22"/>
              </w:rPr>
            </w:pPr>
            <w:r w:rsidRPr="0001430E">
              <w:rPr>
                <w:sz w:val="22"/>
                <w:szCs w:val="22"/>
              </w:rPr>
              <w:t>1500</w:t>
            </w:r>
          </w:p>
        </w:tc>
        <w:tc>
          <w:tcPr>
            <w:tcW w:w="547" w:type="pct"/>
            <w:shd w:val="clear" w:color="auto" w:fill="auto"/>
            <w:vAlign w:val="center"/>
            <w:hideMark/>
          </w:tcPr>
          <w:p w14:paraId="22166343" w14:textId="77777777" w:rsidR="00945471" w:rsidRPr="0001430E" w:rsidRDefault="00945471" w:rsidP="0001430E">
            <w:pPr>
              <w:jc w:val="center"/>
              <w:rPr>
                <w:sz w:val="22"/>
                <w:szCs w:val="22"/>
              </w:rPr>
            </w:pPr>
            <w:r w:rsidRPr="0001430E">
              <w:rPr>
                <w:sz w:val="22"/>
                <w:szCs w:val="22"/>
              </w:rPr>
              <w:t>0</w:t>
            </w:r>
          </w:p>
        </w:tc>
      </w:tr>
      <w:tr w:rsidR="0097305B" w:rsidRPr="0001430E" w14:paraId="058CA29B" w14:textId="77777777" w:rsidTr="00943524">
        <w:tc>
          <w:tcPr>
            <w:tcW w:w="824" w:type="pct"/>
            <w:shd w:val="clear" w:color="auto" w:fill="auto"/>
            <w:vAlign w:val="center"/>
          </w:tcPr>
          <w:p w14:paraId="7EEA50C3" w14:textId="77777777" w:rsidR="00945471" w:rsidRPr="0001430E" w:rsidRDefault="00945471" w:rsidP="0001430E">
            <w:pPr>
              <w:rPr>
                <w:sz w:val="22"/>
                <w:szCs w:val="22"/>
              </w:rPr>
            </w:pPr>
            <w:r w:rsidRPr="0001430E">
              <w:rPr>
                <w:sz w:val="22"/>
                <w:szCs w:val="22"/>
              </w:rPr>
              <w:t>мкр. 35А</w:t>
            </w:r>
          </w:p>
        </w:tc>
        <w:tc>
          <w:tcPr>
            <w:tcW w:w="400" w:type="pct"/>
            <w:shd w:val="clear" w:color="auto" w:fill="auto"/>
            <w:vAlign w:val="center"/>
          </w:tcPr>
          <w:p w14:paraId="7E29339C"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tcPr>
          <w:p w14:paraId="0DADE1BC"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tcPr>
          <w:p w14:paraId="62B998BA"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tcPr>
          <w:p w14:paraId="0524F097"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tcPr>
          <w:p w14:paraId="752E7C3C"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tcPr>
          <w:p w14:paraId="13611085"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tcPr>
          <w:p w14:paraId="0DC38893"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tcPr>
          <w:p w14:paraId="215B231B"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tcPr>
          <w:p w14:paraId="405E8306" w14:textId="77777777" w:rsidR="00945471" w:rsidRPr="0001430E" w:rsidRDefault="00945471" w:rsidP="0001430E">
            <w:pPr>
              <w:jc w:val="center"/>
              <w:rPr>
                <w:sz w:val="22"/>
                <w:szCs w:val="22"/>
              </w:rPr>
            </w:pPr>
            <w:r w:rsidRPr="0001430E">
              <w:rPr>
                <w:sz w:val="22"/>
                <w:szCs w:val="22"/>
              </w:rPr>
              <w:t>-</w:t>
            </w:r>
          </w:p>
        </w:tc>
        <w:tc>
          <w:tcPr>
            <w:tcW w:w="547" w:type="pct"/>
            <w:shd w:val="clear" w:color="auto" w:fill="auto"/>
            <w:vAlign w:val="center"/>
          </w:tcPr>
          <w:p w14:paraId="04D54A36" w14:textId="77777777" w:rsidR="00945471" w:rsidRPr="0001430E" w:rsidRDefault="00945471" w:rsidP="0001430E">
            <w:pPr>
              <w:jc w:val="center"/>
              <w:rPr>
                <w:sz w:val="22"/>
                <w:szCs w:val="22"/>
              </w:rPr>
            </w:pPr>
            <w:r w:rsidRPr="0001430E">
              <w:rPr>
                <w:sz w:val="22"/>
                <w:szCs w:val="22"/>
              </w:rPr>
              <w:t>1200</w:t>
            </w:r>
          </w:p>
        </w:tc>
      </w:tr>
      <w:tr w:rsidR="0097305B" w:rsidRPr="0001430E" w14:paraId="3F0DBC03" w14:textId="77777777" w:rsidTr="00943524">
        <w:tc>
          <w:tcPr>
            <w:tcW w:w="824" w:type="pct"/>
            <w:shd w:val="clear" w:color="auto" w:fill="auto"/>
            <w:vAlign w:val="center"/>
            <w:hideMark/>
          </w:tcPr>
          <w:p w14:paraId="7F46D57E" w14:textId="77777777" w:rsidR="00945471" w:rsidRPr="0001430E" w:rsidRDefault="00945471" w:rsidP="0001430E">
            <w:pPr>
              <w:rPr>
                <w:sz w:val="22"/>
                <w:szCs w:val="22"/>
              </w:rPr>
            </w:pPr>
            <w:r w:rsidRPr="0001430E">
              <w:rPr>
                <w:sz w:val="22"/>
                <w:szCs w:val="22"/>
              </w:rPr>
              <w:t>мкр. 36</w:t>
            </w:r>
          </w:p>
        </w:tc>
        <w:tc>
          <w:tcPr>
            <w:tcW w:w="400" w:type="pct"/>
            <w:shd w:val="clear" w:color="auto" w:fill="auto"/>
            <w:vAlign w:val="center"/>
            <w:hideMark/>
          </w:tcPr>
          <w:p w14:paraId="5B794406" w14:textId="77777777" w:rsidR="00945471" w:rsidRPr="0001430E" w:rsidRDefault="00945471" w:rsidP="0001430E">
            <w:pPr>
              <w:jc w:val="center"/>
              <w:rPr>
                <w:sz w:val="22"/>
                <w:szCs w:val="22"/>
              </w:rPr>
            </w:pPr>
            <w:r w:rsidRPr="0001430E">
              <w:rPr>
                <w:sz w:val="22"/>
                <w:szCs w:val="22"/>
              </w:rPr>
              <w:t>2025</w:t>
            </w:r>
          </w:p>
        </w:tc>
        <w:tc>
          <w:tcPr>
            <w:tcW w:w="565" w:type="pct"/>
            <w:shd w:val="clear" w:color="auto" w:fill="auto"/>
            <w:vAlign w:val="center"/>
            <w:hideMark/>
          </w:tcPr>
          <w:p w14:paraId="563380C1" w14:textId="77777777" w:rsidR="00945471" w:rsidRPr="0001430E" w:rsidRDefault="00945471" w:rsidP="0001430E">
            <w:pPr>
              <w:jc w:val="center"/>
              <w:rPr>
                <w:sz w:val="22"/>
                <w:szCs w:val="22"/>
              </w:rPr>
            </w:pPr>
            <w:r w:rsidRPr="0001430E">
              <w:rPr>
                <w:sz w:val="22"/>
                <w:szCs w:val="22"/>
              </w:rPr>
              <w:t>2027</w:t>
            </w:r>
          </w:p>
        </w:tc>
        <w:tc>
          <w:tcPr>
            <w:tcW w:w="349" w:type="pct"/>
            <w:shd w:val="clear" w:color="auto" w:fill="auto"/>
            <w:vAlign w:val="center"/>
            <w:hideMark/>
          </w:tcPr>
          <w:p w14:paraId="10DF5F82"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45FA736"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49EAA2B"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5F30E8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88077BB"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37E06FD"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74DF11BE" w14:textId="77777777" w:rsidR="00945471" w:rsidRPr="0001430E" w:rsidRDefault="00945471" w:rsidP="0001430E">
            <w:pPr>
              <w:jc w:val="center"/>
              <w:rPr>
                <w:sz w:val="22"/>
                <w:szCs w:val="22"/>
              </w:rPr>
            </w:pPr>
            <w:r w:rsidRPr="0001430E">
              <w:rPr>
                <w:sz w:val="22"/>
                <w:szCs w:val="22"/>
              </w:rPr>
              <w:t>200</w:t>
            </w:r>
          </w:p>
        </w:tc>
        <w:tc>
          <w:tcPr>
            <w:tcW w:w="547" w:type="pct"/>
            <w:shd w:val="clear" w:color="auto" w:fill="auto"/>
            <w:vAlign w:val="center"/>
            <w:hideMark/>
          </w:tcPr>
          <w:p w14:paraId="2CB88D34" w14:textId="77777777" w:rsidR="00945471" w:rsidRPr="0001430E" w:rsidRDefault="00945471" w:rsidP="0001430E">
            <w:pPr>
              <w:jc w:val="center"/>
              <w:rPr>
                <w:sz w:val="22"/>
                <w:szCs w:val="22"/>
              </w:rPr>
            </w:pPr>
            <w:r w:rsidRPr="0001430E">
              <w:rPr>
                <w:sz w:val="22"/>
                <w:szCs w:val="22"/>
              </w:rPr>
              <w:t>0</w:t>
            </w:r>
          </w:p>
        </w:tc>
      </w:tr>
      <w:tr w:rsidR="0097305B" w:rsidRPr="0001430E" w14:paraId="7EB6976A" w14:textId="77777777" w:rsidTr="00943524">
        <w:tc>
          <w:tcPr>
            <w:tcW w:w="824" w:type="pct"/>
            <w:shd w:val="clear" w:color="auto" w:fill="auto"/>
            <w:vAlign w:val="center"/>
            <w:hideMark/>
          </w:tcPr>
          <w:p w14:paraId="0CF29ACE" w14:textId="77777777" w:rsidR="00945471" w:rsidRPr="0001430E" w:rsidRDefault="00945471" w:rsidP="0001430E">
            <w:pPr>
              <w:rPr>
                <w:sz w:val="22"/>
                <w:szCs w:val="22"/>
              </w:rPr>
            </w:pPr>
            <w:r w:rsidRPr="0001430E">
              <w:rPr>
                <w:sz w:val="22"/>
                <w:szCs w:val="22"/>
              </w:rPr>
              <w:t>мкр. 38</w:t>
            </w:r>
          </w:p>
        </w:tc>
        <w:tc>
          <w:tcPr>
            <w:tcW w:w="400" w:type="pct"/>
            <w:shd w:val="clear" w:color="auto" w:fill="auto"/>
            <w:vAlign w:val="center"/>
            <w:hideMark/>
          </w:tcPr>
          <w:p w14:paraId="522990E6" w14:textId="77777777" w:rsidR="00945471" w:rsidRPr="0001430E" w:rsidRDefault="00945471" w:rsidP="0001430E">
            <w:pPr>
              <w:jc w:val="center"/>
              <w:rPr>
                <w:sz w:val="22"/>
                <w:szCs w:val="22"/>
              </w:rPr>
            </w:pPr>
            <w:r w:rsidRPr="0001430E">
              <w:rPr>
                <w:sz w:val="22"/>
                <w:szCs w:val="22"/>
              </w:rPr>
              <w:t>2017</w:t>
            </w:r>
          </w:p>
        </w:tc>
        <w:tc>
          <w:tcPr>
            <w:tcW w:w="565" w:type="pct"/>
            <w:shd w:val="clear" w:color="auto" w:fill="auto"/>
            <w:vAlign w:val="center"/>
            <w:hideMark/>
          </w:tcPr>
          <w:p w14:paraId="1FA8AD03" w14:textId="77777777" w:rsidR="00945471" w:rsidRPr="0001430E" w:rsidRDefault="00945471" w:rsidP="0001430E">
            <w:pPr>
              <w:jc w:val="center"/>
              <w:rPr>
                <w:sz w:val="22"/>
                <w:szCs w:val="22"/>
              </w:rPr>
            </w:pPr>
            <w:r w:rsidRPr="0001430E">
              <w:rPr>
                <w:sz w:val="22"/>
                <w:szCs w:val="22"/>
              </w:rPr>
              <w:t>2019</w:t>
            </w:r>
          </w:p>
        </w:tc>
        <w:tc>
          <w:tcPr>
            <w:tcW w:w="349" w:type="pct"/>
            <w:shd w:val="clear" w:color="auto" w:fill="auto"/>
            <w:vAlign w:val="center"/>
            <w:hideMark/>
          </w:tcPr>
          <w:p w14:paraId="2501FD52"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85FF33A" w14:textId="77777777" w:rsidR="00945471" w:rsidRPr="0001430E" w:rsidRDefault="00945471" w:rsidP="0001430E">
            <w:pPr>
              <w:jc w:val="center"/>
              <w:rPr>
                <w:sz w:val="22"/>
                <w:szCs w:val="22"/>
              </w:rPr>
            </w:pPr>
            <w:r w:rsidRPr="0001430E">
              <w:rPr>
                <w:sz w:val="22"/>
                <w:szCs w:val="22"/>
              </w:rPr>
              <w:t>100</w:t>
            </w:r>
          </w:p>
        </w:tc>
        <w:tc>
          <w:tcPr>
            <w:tcW w:w="349" w:type="pct"/>
            <w:shd w:val="clear" w:color="auto" w:fill="auto"/>
            <w:vAlign w:val="center"/>
            <w:hideMark/>
          </w:tcPr>
          <w:p w14:paraId="7402DA0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C721B5A"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0900E28"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17BF2CB"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2B1E1C8E"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3D3A4003" w14:textId="77777777" w:rsidR="00945471" w:rsidRPr="0001430E" w:rsidRDefault="00945471" w:rsidP="0001430E">
            <w:pPr>
              <w:jc w:val="center"/>
              <w:rPr>
                <w:sz w:val="22"/>
                <w:szCs w:val="22"/>
              </w:rPr>
            </w:pPr>
            <w:r w:rsidRPr="0001430E">
              <w:rPr>
                <w:sz w:val="22"/>
                <w:szCs w:val="22"/>
              </w:rPr>
              <w:t>0</w:t>
            </w:r>
          </w:p>
        </w:tc>
      </w:tr>
      <w:tr w:rsidR="0097305B" w:rsidRPr="0001430E" w14:paraId="027B14E3" w14:textId="77777777" w:rsidTr="00943524">
        <w:tc>
          <w:tcPr>
            <w:tcW w:w="824" w:type="pct"/>
            <w:shd w:val="clear" w:color="auto" w:fill="auto"/>
            <w:vAlign w:val="center"/>
            <w:hideMark/>
          </w:tcPr>
          <w:p w14:paraId="3DDBC607" w14:textId="77777777" w:rsidR="00945471" w:rsidRPr="0001430E" w:rsidRDefault="00945471" w:rsidP="0001430E">
            <w:pPr>
              <w:rPr>
                <w:sz w:val="22"/>
                <w:szCs w:val="22"/>
              </w:rPr>
            </w:pPr>
            <w:r w:rsidRPr="0001430E">
              <w:rPr>
                <w:sz w:val="22"/>
                <w:szCs w:val="22"/>
              </w:rPr>
              <w:t>мкр. 38</w:t>
            </w:r>
          </w:p>
        </w:tc>
        <w:tc>
          <w:tcPr>
            <w:tcW w:w="400" w:type="pct"/>
            <w:shd w:val="clear" w:color="auto" w:fill="auto"/>
            <w:vAlign w:val="center"/>
            <w:hideMark/>
          </w:tcPr>
          <w:p w14:paraId="3348D296" w14:textId="77777777" w:rsidR="00945471" w:rsidRPr="0001430E" w:rsidRDefault="00945471" w:rsidP="0001430E">
            <w:pPr>
              <w:jc w:val="center"/>
              <w:rPr>
                <w:sz w:val="22"/>
                <w:szCs w:val="22"/>
              </w:rPr>
            </w:pPr>
            <w:r w:rsidRPr="0001430E">
              <w:rPr>
                <w:sz w:val="22"/>
                <w:szCs w:val="22"/>
              </w:rPr>
              <w:t>2018</w:t>
            </w:r>
          </w:p>
        </w:tc>
        <w:tc>
          <w:tcPr>
            <w:tcW w:w="565" w:type="pct"/>
            <w:shd w:val="clear" w:color="auto" w:fill="auto"/>
            <w:vAlign w:val="center"/>
            <w:hideMark/>
          </w:tcPr>
          <w:p w14:paraId="0BC38861" w14:textId="77777777" w:rsidR="00945471" w:rsidRPr="0001430E" w:rsidRDefault="00945471" w:rsidP="0001430E">
            <w:pPr>
              <w:jc w:val="center"/>
              <w:rPr>
                <w:sz w:val="22"/>
                <w:szCs w:val="22"/>
              </w:rPr>
            </w:pPr>
            <w:r w:rsidRPr="0001430E">
              <w:rPr>
                <w:sz w:val="22"/>
                <w:szCs w:val="22"/>
              </w:rPr>
              <w:t>2020</w:t>
            </w:r>
          </w:p>
        </w:tc>
        <w:tc>
          <w:tcPr>
            <w:tcW w:w="349" w:type="pct"/>
            <w:shd w:val="clear" w:color="auto" w:fill="auto"/>
            <w:vAlign w:val="center"/>
            <w:hideMark/>
          </w:tcPr>
          <w:p w14:paraId="6753BA71"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2246CA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A68EFDA" w14:textId="77777777" w:rsidR="00945471" w:rsidRPr="0001430E" w:rsidRDefault="00945471" w:rsidP="0001430E">
            <w:pPr>
              <w:jc w:val="center"/>
              <w:rPr>
                <w:sz w:val="22"/>
                <w:szCs w:val="22"/>
              </w:rPr>
            </w:pPr>
            <w:r w:rsidRPr="0001430E">
              <w:rPr>
                <w:sz w:val="22"/>
                <w:szCs w:val="22"/>
              </w:rPr>
              <w:t>1500</w:t>
            </w:r>
          </w:p>
        </w:tc>
        <w:tc>
          <w:tcPr>
            <w:tcW w:w="349" w:type="pct"/>
            <w:shd w:val="clear" w:color="auto" w:fill="auto"/>
            <w:vAlign w:val="center"/>
            <w:hideMark/>
          </w:tcPr>
          <w:p w14:paraId="46C645FA"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F77621C"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1FBA14A"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0D677AEA"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55E30D1E" w14:textId="77777777" w:rsidR="00945471" w:rsidRPr="0001430E" w:rsidRDefault="00945471" w:rsidP="0001430E">
            <w:pPr>
              <w:jc w:val="center"/>
              <w:rPr>
                <w:sz w:val="22"/>
                <w:szCs w:val="22"/>
              </w:rPr>
            </w:pPr>
            <w:r w:rsidRPr="0001430E">
              <w:rPr>
                <w:sz w:val="22"/>
                <w:szCs w:val="22"/>
              </w:rPr>
              <w:t>0</w:t>
            </w:r>
          </w:p>
        </w:tc>
      </w:tr>
      <w:tr w:rsidR="0097305B" w:rsidRPr="0001430E" w14:paraId="4CE12EB6" w14:textId="77777777" w:rsidTr="00943524">
        <w:tc>
          <w:tcPr>
            <w:tcW w:w="824" w:type="pct"/>
            <w:shd w:val="clear" w:color="auto" w:fill="auto"/>
            <w:vAlign w:val="center"/>
            <w:hideMark/>
          </w:tcPr>
          <w:p w14:paraId="46DD0BE6" w14:textId="77777777" w:rsidR="00945471" w:rsidRPr="0001430E" w:rsidRDefault="00945471" w:rsidP="0001430E">
            <w:pPr>
              <w:rPr>
                <w:sz w:val="22"/>
                <w:szCs w:val="22"/>
              </w:rPr>
            </w:pPr>
            <w:r w:rsidRPr="0001430E">
              <w:rPr>
                <w:sz w:val="22"/>
                <w:szCs w:val="22"/>
              </w:rPr>
              <w:t>мкр. 39</w:t>
            </w:r>
          </w:p>
        </w:tc>
        <w:tc>
          <w:tcPr>
            <w:tcW w:w="400" w:type="pct"/>
            <w:shd w:val="clear" w:color="auto" w:fill="auto"/>
            <w:vAlign w:val="center"/>
            <w:hideMark/>
          </w:tcPr>
          <w:p w14:paraId="291E62AE" w14:textId="77777777" w:rsidR="00945471" w:rsidRPr="0001430E" w:rsidRDefault="00945471" w:rsidP="0001430E">
            <w:pPr>
              <w:jc w:val="center"/>
              <w:rPr>
                <w:sz w:val="22"/>
                <w:szCs w:val="22"/>
              </w:rPr>
            </w:pPr>
            <w:r w:rsidRPr="0001430E">
              <w:rPr>
                <w:sz w:val="22"/>
                <w:szCs w:val="22"/>
              </w:rPr>
              <w:t>2018</w:t>
            </w:r>
          </w:p>
        </w:tc>
        <w:tc>
          <w:tcPr>
            <w:tcW w:w="565" w:type="pct"/>
            <w:shd w:val="clear" w:color="auto" w:fill="auto"/>
            <w:vAlign w:val="center"/>
            <w:hideMark/>
          </w:tcPr>
          <w:p w14:paraId="0DBC7BD0" w14:textId="77777777" w:rsidR="00945471" w:rsidRPr="0001430E" w:rsidRDefault="00945471" w:rsidP="0001430E">
            <w:pPr>
              <w:jc w:val="center"/>
              <w:rPr>
                <w:sz w:val="22"/>
                <w:szCs w:val="22"/>
              </w:rPr>
            </w:pPr>
            <w:r w:rsidRPr="0001430E">
              <w:rPr>
                <w:sz w:val="22"/>
                <w:szCs w:val="22"/>
              </w:rPr>
              <w:t>2020</w:t>
            </w:r>
          </w:p>
        </w:tc>
        <w:tc>
          <w:tcPr>
            <w:tcW w:w="349" w:type="pct"/>
            <w:shd w:val="clear" w:color="auto" w:fill="auto"/>
            <w:vAlign w:val="center"/>
            <w:hideMark/>
          </w:tcPr>
          <w:p w14:paraId="12E6A2CC"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500237B"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15E0870" w14:textId="77777777" w:rsidR="00945471" w:rsidRPr="0001430E" w:rsidRDefault="00945471" w:rsidP="0001430E">
            <w:pPr>
              <w:jc w:val="center"/>
              <w:rPr>
                <w:sz w:val="22"/>
                <w:szCs w:val="22"/>
              </w:rPr>
            </w:pPr>
            <w:r w:rsidRPr="0001430E">
              <w:rPr>
                <w:sz w:val="22"/>
                <w:szCs w:val="22"/>
              </w:rPr>
              <w:t>550</w:t>
            </w:r>
          </w:p>
        </w:tc>
        <w:tc>
          <w:tcPr>
            <w:tcW w:w="349" w:type="pct"/>
            <w:shd w:val="clear" w:color="auto" w:fill="auto"/>
            <w:vAlign w:val="center"/>
            <w:hideMark/>
          </w:tcPr>
          <w:p w14:paraId="6F7699F6"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3FD541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88F3159"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4864F202"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63A505ED" w14:textId="77777777" w:rsidR="00945471" w:rsidRPr="0001430E" w:rsidRDefault="00945471" w:rsidP="0001430E">
            <w:pPr>
              <w:jc w:val="center"/>
              <w:rPr>
                <w:sz w:val="22"/>
                <w:szCs w:val="22"/>
              </w:rPr>
            </w:pPr>
            <w:r w:rsidRPr="0001430E">
              <w:rPr>
                <w:sz w:val="22"/>
                <w:szCs w:val="22"/>
              </w:rPr>
              <w:t>0</w:t>
            </w:r>
          </w:p>
        </w:tc>
      </w:tr>
      <w:tr w:rsidR="0097305B" w:rsidRPr="0001430E" w14:paraId="76D304F1" w14:textId="77777777" w:rsidTr="00943524">
        <w:tc>
          <w:tcPr>
            <w:tcW w:w="824" w:type="pct"/>
            <w:shd w:val="clear" w:color="auto" w:fill="auto"/>
            <w:vAlign w:val="center"/>
            <w:hideMark/>
          </w:tcPr>
          <w:p w14:paraId="75C9DF3F" w14:textId="77777777" w:rsidR="00945471" w:rsidRPr="0001430E" w:rsidRDefault="00945471" w:rsidP="0001430E">
            <w:pPr>
              <w:rPr>
                <w:sz w:val="22"/>
                <w:szCs w:val="22"/>
              </w:rPr>
            </w:pPr>
            <w:r w:rsidRPr="0001430E">
              <w:rPr>
                <w:sz w:val="22"/>
                <w:szCs w:val="22"/>
              </w:rPr>
              <w:t>мкр. 42</w:t>
            </w:r>
          </w:p>
        </w:tc>
        <w:tc>
          <w:tcPr>
            <w:tcW w:w="400" w:type="pct"/>
            <w:shd w:val="clear" w:color="auto" w:fill="auto"/>
            <w:vAlign w:val="center"/>
            <w:hideMark/>
          </w:tcPr>
          <w:p w14:paraId="5C8659A3" w14:textId="77777777" w:rsidR="00945471" w:rsidRPr="0001430E" w:rsidRDefault="00945471" w:rsidP="0001430E">
            <w:pPr>
              <w:jc w:val="center"/>
              <w:rPr>
                <w:sz w:val="22"/>
                <w:szCs w:val="22"/>
              </w:rPr>
            </w:pPr>
            <w:r w:rsidRPr="0001430E">
              <w:rPr>
                <w:sz w:val="22"/>
                <w:szCs w:val="22"/>
              </w:rPr>
              <w:t>2018</w:t>
            </w:r>
          </w:p>
        </w:tc>
        <w:tc>
          <w:tcPr>
            <w:tcW w:w="565" w:type="pct"/>
            <w:shd w:val="clear" w:color="auto" w:fill="auto"/>
            <w:vAlign w:val="center"/>
            <w:hideMark/>
          </w:tcPr>
          <w:p w14:paraId="2929B5D5" w14:textId="77777777" w:rsidR="00945471" w:rsidRPr="0001430E" w:rsidRDefault="00945471" w:rsidP="0001430E">
            <w:pPr>
              <w:jc w:val="center"/>
              <w:rPr>
                <w:sz w:val="22"/>
                <w:szCs w:val="22"/>
              </w:rPr>
            </w:pPr>
            <w:r w:rsidRPr="0001430E">
              <w:rPr>
                <w:sz w:val="22"/>
                <w:szCs w:val="22"/>
              </w:rPr>
              <w:t>2020</w:t>
            </w:r>
          </w:p>
        </w:tc>
        <w:tc>
          <w:tcPr>
            <w:tcW w:w="349" w:type="pct"/>
            <w:shd w:val="clear" w:color="auto" w:fill="auto"/>
            <w:vAlign w:val="center"/>
            <w:hideMark/>
          </w:tcPr>
          <w:p w14:paraId="40316A45"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2C6B441"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BFDFDA0" w14:textId="77777777" w:rsidR="00945471" w:rsidRPr="0001430E" w:rsidRDefault="00945471" w:rsidP="0001430E">
            <w:pPr>
              <w:jc w:val="center"/>
              <w:rPr>
                <w:sz w:val="22"/>
                <w:szCs w:val="22"/>
              </w:rPr>
            </w:pPr>
            <w:r w:rsidRPr="0001430E">
              <w:rPr>
                <w:sz w:val="22"/>
                <w:szCs w:val="22"/>
              </w:rPr>
              <w:t>900</w:t>
            </w:r>
          </w:p>
        </w:tc>
        <w:tc>
          <w:tcPr>
            <w:tcW w:w="349" w:type="pct"/>
            <w:shd w:val="clear" w:color="auto" w:fill="auto"/>
            <w:vAlign w:val="center"/>
            <w:hideMark/>
          </w:tcPr>
          <w:p w14:paraId="39F7BF1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0699DC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ED6DAC0"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3392AA2E"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1C97638E" w14:textId="77777777" w:rsidR="00945471" w:rsidRPr="0001430E" w:rsidRDefault="00945471" w:rsidP="0001430E">
            <w:pPr>
              <w:jc w:val="center"/>
              <w:rPr>
                <w:sz w:val="22"/>
                <w:szCs w:val="22"/>
              </w:rPr>
            </w:pPr>
            <w:r w:rsidRPr="0001430E">
              <w:rPr>
                <w:sz w:val="22"/>
                <w:szCs w:val="22"/>
              </w:rPr>
              <w:t>0</w:t>
            </w:r>
          </w:p>
        </w:tc>
      </w:tr>
      <w:tr w:rsidR="0097305B" w:rsidRPr="0001430E" w14:paraId="1585CDCC" w14:textId="77777777" w:rsidTr="00943524">
        <w:tc>
          <w:tcPr>
            <w:tcW w:w="824" w:type="pct"/>
            <w:shd w:val="clear" w:color="auto" w:fill="auto"/>
            <w:vAlign w:val="center"/>
            <w:hideMark/>
          </w:tcPr>
          <w:p w14:paraId="187180E6" w14:textId="77777777" w:rsidR="00945471" w:rsidRPr="0001430E" w:rsidRDefault="00945471" w:rsidP="0001430E">
            <w:pPr>
              <w:rPr>
                <w:sz w:val="22"/>
                <w:szCs w:val="22"/>
              </w:rPr>
            </w:pPr>
            <w:r w:rsidRPr="0001430E">
              <w:rPr>
                <w:sz w:val="22"/>
                <w:szCs w:val="22"/>
              </w:rPr>
              <w:t>мкр. 43</w:t>
            </w:r>
          </w:p>
        </w:tc>
        <w:tc>
          <w:tcPr>
            <w:tcW w:w="400" w:type="pct"/>
            <w:shd w:val="clear" w:color="auto" w:fill="auto"/>
            <w:vAlign w:val="center"/>
            <w:hideMark/>
          </w:tcPr>
          <w:p w14:paraId="556AA808" w14:textId="77777777" w:rsidR="00945471" w:rsidRPr="0001430E" w:rsidRDefault="00945471" w:rsidP="0001430E">
            <w:pPr>
              <w:jc w:val="center"/>
              <w:rPr>
                <w:sz w:val="22"/>
                <w:szCs w:val="22"/>
              </w:rPr>
            </w:pPr>
            <w:r w:rsidRPr="0001430E">
              <w:rPr>
                <w:sz w:val="22"/>
                <w:szCs w:val="22"/>
              </w:rPr>
              <w:t>2024</w:t>
            </w:r>
          </w:p>
        </w:tc>
        <w:tc>
          <w:tcPr>
            <w:tcW w:w="565" w:type="pct"/>
            <w:shd w:val="clear" w:color="auto" w:fill="auto"/>
            <w:vAlign w:val="center"/>
            <w:hideMark/>
          </w:tcPr>
          <w:p w14:paraId="77BD28C0" w14:textId="77777777" w:rsidR="00945471" w:rsidRPr="0001430E" w:rsidRDefault="00945471" w:rsidP="0001430E">
            <w:pPr>
              <w:jc w:val="center"/>
              <w:rPr>
                <w:sz w:val="22"/>
                <w:szCs w:val="22"/>
              </w:rPr>
            </w:pPr>
            <w:r w:rsidRPr="0001430E">
              <w:rPr>
                <w:sz w:val="22"/>
                <w:szCs w:val="22"/>
              </w:rPr>
              <w:t>2026</w:t>
            </w:r>
          </w:p>
        </w:tc>
        <w:tc>
          <w:tcPr>
            <w:tcW w:w="349" w:type="pct"/>
            <w:shd w:val="clear" w:color="auto" w:fill="auto"/>
            <w:vAlign w:val="center"/>
            <w:hideMark/>
          </w:tcPr>
          <w:p w14:paraId="2ED13288"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A8C4AB9"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31B615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C72210C"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16A860D"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EA57F81"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0E196F74" w14:textId="77777777" w:rsidR="00945471" w:rsidRPr="0001430E" w:rsidRDefault="00945471" w:rsidP="0001430E">
            <w:pPr>
              <w:jc w:val="center"/>
              <w:rPr>
                <w:sz w:val="22"/>
                <w:szCs w:val="22"/>
              </w:rPr>
            </w:pPr>
            <w:r w:rsidRPr="0001430E">
              <w:rPr>
                <w:sz w:val="22"/>
                <w:szCs w:val="22"/>
              </w:rPr>
              <w:t>990</w:t>
            </w:r>
          </w:p>
        </w:tc>
        <w:tc>
          <w:tcPr>
            <w:tcW w:w="547" w:type="pct"/>
            <w:shd w:val="clear" w:color="auto" w:fill="auto"/>
            <w:vAlign w:val="center"/>
            <w:hideMark/>
          </w:tcPr>
          <w:p w14:paraId="00D564B9" w14:textId="77777777" w:rsidR="00945471" w:rsidRPr="0001430E" w:rsidRDefault="00945471" w:rsidP="0001430E">
            <w:pPr>
              <w:jc w:val="center"/>
              <w:rPr>
                <w:sz w:val="22"/>
                <w:szCs w:val="22"/>
              </w:rPr>
            </w:pPr>
            <w:r w:rsidRPr="0001430E">
              <w:rPr>
                <w:sz w:val="22"/>
                <w:szCs w:val="22"/>
              </w:rPr>
              <w:t>0</w:t>
            </w:r>
          </w:p>
        </w:tc>
      </w:tr>
      <w:tr w:rsidR="0097305B" w:rsidRPr="0001430E" w14:paraId="53BF4CB7" w14:textId="77777777" w:rsidTr="00943524">
        <w:tc>
          <w:tcPr>
            <w:tcW w:w="824" w:type="pct"/>
            <w:shd w:val="clear" w:color="auto" w:fill="auto"/>
            <w:vAlign w:val="center"/>
            <w:hideMark/>
          </w:tcPr>
          <w:p w14:paraId="4934D49D" w14:textId="77777777" w:rsidR="00945471" w:rsidRPr="0001430E" w:rsidRDefault="00945471" w:rsidP="0001430E">
            <w:pPr>
              <w:rPr>
                <w:sz w:val="22"/>
                <w:szCs w:val="22"/>
              </w:rPr>
            </w:pPr>
            <w:r w:rsidRPr="0001430E">
              <w:rPr>
                <w:sz w:val="22"/>
                <w:szCs w:val="22"/>
              </w:rPr>
              <w:t>мкр. 44</w:t>
            </w:r>
          </w:p>
        </w:tc>
        <w:tc>
          <w:tcPr>
            <w:tcW w:w="400" w:type="pct"/>
            <w:shd w:val="clear" w:color="auto" w:fill="auto"/>
            <w:vAlign w:val="center"/>
            <w:hideMark/>
          </w:tcPr>
          <w:p w14:paraId="0ACD77A6" w14:textId="77777777" w:rsidR="00945471" w:rsidRPr="0001430E" w:rsidRDefault="00945471" w:rsidP="0001430E">
            <w:pPr>
              <w:jc w:val="center"/>
              <w:rPr>
                <w:sz w:val="22"/>
                <w:szCs w:val="22"/>
              </w:rPr>
            </w:pPr>
            <w:r w:rsidRPr="0001430E">
              <w:rPr>
                <w:sz w:val="22"/>
                <w:szCs w:val="22"/>
              </w:rPr>
              <w:t>2020</w:t>
            </w:r>
          </w:p>
        </w:tc>
        <w:tc>
          <w:tcPr>
            <w:tcW w:w="565" w:type="pct"/>
            <w:shd w:val="clear" w:color="auto" w:fill="auto"/>
            <w:vAlign w:val="center"/>
            <w:hideMark/>
          </w:tcPr>
          <w:p w14:paraId="0773C69E" w14:textId="77777777" w:rsidR="00945471" w:rsidRPr="0001430E" w:rsidRDefault="00945471" w:rsidP="0001430E">
            <w:pPr>
              <w:jc w:val="center"/>
              <w:rPr>
                <w:sz w:val="22"/>
                <w:szCs w:val="22"/>
              </w:rPr>
            </w:pPr>
            <w:r w:rsidRPr="0001430E">
              <w:rPr>
                <w:sz w:val="22"/>
                <w:szCs w:val="22"/>
              </w:rPr>
              <w:t>2022</w:t>
            </w:r>
          </w:p>
        </w:tc>
        <w:tc>
          <w:tcPr>
            <w:tcW w:w="349" w:type="pct"/>
            <w:shd w:val="clear" w:color="auto" w:fill="auto"/>
            <w:vAlign w:val="center"/>
            <w:hideMark/>
          </w:tcPr>
          <w:p w14:paraId="7F974E6C"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AA879D2"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C565F6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896E4C1"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FD2C75C" w14:textId="77777777" w:rsidR="00945471" w:rsidRPr="0001430E" w:rsidRDefault="00945471" w:rsidP="0001430E">
            <w:pPr>
              <w:jc w:val="center"/>
              <w:rPr>
                <w:sz w:val="22"/>
                <w:szCs w:val="22"/>
              </w:rPr>
            </w:pPr>
            <w:r w:rsidRPr="0001430E">
              <w:rPr>
                <w:sz w:val="22"/>
                <w:szCs w:val="22"/>
              </w:rPr>
              <w:t>1250</w:t>
            </w:r>
          </w:p>
        </w:tc>
        <w:tc>
          <w:tcPr>
            <w:tcW w:w="349" w:type="pct"/>
            <w:shd w:val="clear" w:color="auto" w:fill="auto"/>
            <w:vAlign w:val="center"/>
            <w:hideMark/>
          </w:tcPr>
          <w:p w14:paraId="6436E904"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29961B11"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7E992221" w14:textId="77777777" w:rsidR="00945471" w:rsidRPr="0001430E" w:rsidRDefault="00945471" w:rsidP="0001430E">
            <w:pPr>
              <w:jc w:val="center"/>
              <w:rPr>
                <w:sz w:val="22"/>
                <w:szCs w:val="22"/>
              </w:rPr>
            </w:pPr>
            <w:r w:rsidRPr="0001430E">
              <w:rPr>
                <w:sz w:val="22"/>
                <w:szCs w:val="22"/>
              </w:rPr>
              <w:t>0</w:t>
            </w:r>
          </w:p>
        </w:tc>
      </w:tr>
      <w:tr w:rsidR="0097305B" w:rsidRPr="0001430E" w14:paraId="05D72301" w14:textId="77777777" w:rsidTr="00943524">
        <w:trPr>
          <w:trHeight w:val="126"/>
        </w:trPr>
        <w:tc>
          <w:tcPr>
            <w:tcW w:w="824" w:type="pct"/>
            <w:shd w:val="clear" w:color="auto" w:fill="auto"/>
            <w:vAlign w:val="center"/>
            <w:hideMark/>
          </w:tcPr>
          <w:p w14:paraId="6CEEE4B7" w14:textId="77777777" w:rsidR="00945471" w:rsidRPr="0001430E" w:rsidRDefault="00945471" w:rsidP="0001430E">
            <w:pPr>
              <w:rPr>
                <w:sz w:val="22"/>
                <w:szCs w:val="22"/>
              </w:rPr>
            </w:pPr>
            <w:r w:rsidRPr="0001430E">
              <w:rPr>
                <w:sz w:val="22"/>
                <w:szCs w:val="22"/>
              </w:rPr>
              <w:t>мкр. 45</w:t>
            </w:r>
          </w:p>
        </w:tc>
        <w:tc>
          <w:tcPr>
            <w:tcW w:w="400" w:type="pct"/>
            <w:shd w:val="clear" w:color="auto" w:fill="auto"/>
            <w:vAlign w:val="center"/>
            <w:hideMark/>
          </w:tcPr>
          <w:p w14:paraId="23C93153" w14:textId="77777777" w:rsidR="00945471" w:rsidRPr="0001430E" w:rsidRDefault="00945471" w:rsidP="0001430E">
            <w:pPr>
              <w:jc w:val="center"/>
              <w:rPr>
                <w:sz w:val="22"/>
                <w:szCs w:val="22"/>
              </w:rPr>
            </w:pPr>
            <w:r w:rsidRPr="0001430E">
              <w:rPr>
                <w:sz w:val="22"/>
                <w:szCs w:val="22"/>
              </w:rPr>
              <w:t>2025</w:t>
            </w:r>
          </w:p>
        </w:tc>
        <w:tc>
          <w:tcPr>
            <w:tcW w:w="565" w:type="pct"/>
            <w:shd w:val="clear" w:color="auto" w:fill="auto"/>
            <w:vAlign w:val="center"/>
            <w:hideMark/>
          </w:tcPr>
          <w:p w14:paraId="787605E8" w14:textId="77777777" w:rsidR="00945471" w:rsidRPr="0001430E" w:rsidRDefault="00945471" w:rsidP="0001430E">
            <w:pPr>
              <w:jc w:val="center"/>
              <w:rPr>
                <w:sz w:val="22"/>
                <w:szCs w:val="22"/>
              </w:rPr>
            </w:pPr>
            <w:r w:rsidRPr="0001430E">
              <w:rPr>
                <w:sz w:val="22"/>
                <w:szCs w:val="22"/>
              </w:rPr>
              <w:t>2027</w:t>
            </w:r>
          </w:p>
        </w:tc>
        <w:tc>
          <w:tcPr>
            <w:tcW w:w="349" w:type="pct"/>
            <w:shd w:val="clear" w:color="auto" w:fill="auto"/>
            <w:vAlign w:val="center"/>
            <w:hideMark/>
          </w:tcPr>
          <w:p w14:paraId="62CD7D6E"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051D16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DDA7012"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00A49B8"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5BADE4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CEE19BE"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455E6098" w14:textId="77777777" w:rsidR="00945471" w:rsidRPr="0001430E" w:rsidRDefault="00945471" w:rsidP="0001430E">
            <w:pPr>
              <w:jc w:val="center"/>
              <w:rPr>
                <w:sz w:val="22"/>
                <w:szCs w:val="22"/>
              </w:rPr>
            </w:pPr>
            <w:r w:rsidRPr="0001430E">
              <w:rPr>
                <w:sz w:val="22"/>
                <w:szCs w:val="22"/>
              </w:rPr>
              <w:t>550</w:t>
            </w:r>
          </w:p>
        </w:tc>
        <w:tc>
          <w:tcPr>
            <w:tcW w:w="547" w:type="pct"/>
            <w:shd w:val="clear" w:color="auto" w:fill="auto"/>
            <w:vAlign w:val="center"/>
            <w:hideMark/>
          </w:tcPr>
          <w:p w14:paraId="50AC8780" w14:textId="77777777" w:rsidR="00945471" w:rsidRPr="0001430E" w:rsidRDefault="00945471" w:rsidP="0001430E">
            <w:pPr>
              <w:jc w:val="center"/>
              <w:rPr>
                <w:sz w:val="22"/>
                <w:szCs w:val="22"/>
              </w:rPr>
            </w:pPr>
            <w:r w:rsidRPr="0001430E">
              <w:rPr>
                <w:sz w:val="22"/>
                <w:szCs w:val="22"/>
              </w:rPr>
              <w:t>0</w:t>
            </w:r>
          </w:p>
        </w:tc>
      </w:tr>
      <w:tr w:rsidR="0097305B" w:rsidRPr="0001430E" w14:paraId="1FB59ED1" w14:textId="77777777" w:rsidTr="00943524">
        <w:tc>
          <w:tcPr>
            <w:tcW w:w="824" w:type="pct"/>
            <w:shd w:val="clear" w:color="auto" w:fill="auto"/>
            <w:vAlign w:val="center"/>
            <w:hideMark/>
          </w:tcPr>
          <w:p w14:paraId="29668740" w14:textId="77777777" w:rsidR="00945471" w:rsidRPr="0001430E" w:rsidRDefault="00945471" w:rsidP="0001430E">
            <w:pPr>
              <w:rPr>
                <w:sz w:val="22"/>
                <w:szCs w:val="22"/>
              </w:rPr>
            </w:pPr>
            <w:r w:rsidRPr="0001430E">
              <w:rPr>
                <w:sz w:val="22"/>
                <w:szCs w:val="22"/>
              </w:rPr>
              <w:t>Пойма 1</w:t>
            </w:r>
          </w:p>
        </w:tc>
        <w:tc>
          <w:tcPr>
            <w:tcW w:w="400" w:type="pct"/>
            <w:shd w:val="clear" w:color="auto" w:fill="auto"/>
            <w:vAlign w:val="center"/>
            <w:hideMark/>
          </w:tcPr>
          <w:p w14:paraId="5D5F6A54" w14:textId="77777777" w:rsidR="00945471" w:rsidRPr="0001430E" w:rsidRDefault="00945471" w:rsidP="0001430E">
            <w:pPr>
              <w:jc w:val="center"/>
              <w:rPr>
                <w:sz w:val="22"/>
                <w:szCs w:val="22"/>
              </w:rPr>
            </w:pPr>
            <w:r w:rsidRPr="0001430E">
              <w:rPr>
                <w:sz w:val="22"/>
                <w:szCs w:val="22"/>
              </w:rPr>
              <w:t>2024</w:t>
            </w:r>
          </w:p>
        </w:tc>
        <w:tc>
          <w:tcPr>
            <w:tcW w:w="565" w:type="pct"/>
            <w:shd w:val="clear" w:color="auto" w:fill="auto"/>
            <w:vAlign w:val="center"/>
            <w:hideMark/>
          </w:tcPr>
          <w:p w14:paraId="307F0EAE" w14:textId="77777777" w:rsidR="00945471" w:rsidRPr="0001430E" w:rsidRDefault="00945471" w:rsidP="0001430E">
            <w:pPr>
              <w:jc w:val="center"/>
              <w:rPr>
                <w:sz w:val="22"/>
                <w:szCs w:val="22"/>
              </w:rPr>
            </w:pPr>
            <w:r w:rsidRPr="0001430E">
              <w:rPr>
                <w:sz w:val="22"/>
                <w:szCs w:val="22"/>
              </w:rPr>
              <w:t>2026</w:t>
            </w:r>
          </w:p>
        </w:tc>
        <w:tc>
          <w:tcPr>
            <w:tcW w:w="349" w:type="pct"/>
            <w:shd w:val="clear" w:color="auto" w:fill="auto"/>
            <w:vAlign w:val="center"/>
            <w:hideMark/>
          </w:tcPr>
          <w:p w14:paraId="1562EDD9"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F4B5FF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9AE7C06"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5D8C979"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8B5F1E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70D5D85"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16C978CE" w14:textId="77777777" w:rsidR="00945471" w:rsidRPr="0001430E" w:rsidRDefault="00945471" w:rsidP="0001430E">
            <w:pPr>
              <w:jc w:val="center"/>
              <w:rPr>
                <w:bCs/>
                <w:sz w:val="22"/>
                <w:szCs w:val="22"/>
              </w:rPr>
            </w:pPr>
            <w:r w:rsidRPr="0001430E">
              <w:rPr>
                <w:bCs/>
                <w:sz w:val="22"/>
                <w:szCs w:val="22"/>
              </w:rPr>
              <w:t>1500</w:t>
            </w:r>
          </w:p>
        </w:tc>
        <w:tc>
          <w:tcPr>
            <w:tcW w:w="547" w:type="pct"/>
            <w:shd w:val="clear" w:color="auto" w:fill="auto"/>
            <w:vAlign w:val="center"/>
            <w:hideMark/>
          </w:tcPr>
          <w:p w14:paraId="4A2C473C" w14:textId="77777777" w:rsidR="00945471" w:rsidRPr="0001430E" w:rsidRDefault="00945471" w:rsidP="0001430E">
            <w:pPr>
              <w:jc w:val="center"/>
              <w:rPr>
                <w:bCs/>
                <w:sz w:val="22"/>
                <w:szCs w:val="22"/>
              </w:rPr>
            </w:pPr>
            <w:r w:rsidRPr="0001430E">
              <w:rPr>
                <w:bCs/>
                <w:sz w:val="22"/>
                <w:szCs w:val="22"/>
              </w:rPr>
              <w:t>0</w:t>
            </w:r>
          </w:p>
        </w:tc>
      </w:tr>
      <w:tr w:rsidR="0097305B" w:rsidRPr="0001430E" w14:paraId="5DA0AF44" w14:textId="77777777" w:rsidTr="00943524">
        <w:tc>
          <w:tcPr>
            <w:tcW w:w="824" w:type="pct"/>
            <w:shd w:val="clear" w:color="auto" w:fill="auto"/>
            <w:vAlign w:val="center"/>
          </w:tcPr>
          <w:p w14:paraId="159A7F7C" w14:textId="77777777" w:rsidR="00945471" w:rsidRPr="0001430E" w:rsidRDefault="00945471" w:rsidP="0001430E">
            <w:pPr>
              <w:rPr>
                <w:sz w:val="22"/>
                <w:szCs w:val="22"/>
              </w:rPr>
            </w:pPr>
            <w:r w:rsidRPr="0001430E">
              <w:rPr>
                <w:sz w:val="22"/>
                <w:szCs w:val="22"/>
              </w:rPr>
              <w:t>мкр. 50</w:t>
            </w:r>
          </w:p>
        </w:tc>
        <w:tc>
          <w:tcPr>
            <w:tcW w:w="400" w:type="pct"/>
            <w:shd w:val="clear" w:color="auto" w:fill="auto"/>
            <w:vAlign w:val="center"/>
          </w:tcPr>
          <w:p w14:paraId="63197D6E" w14:textId="77777777" w:rsidR="00945471" w:rsidRPr="0001430E" w:rsidRDefault="00945471" w:rsidP="0001430E">
            <w:pPr>
              <w:jc w:val="center"/>
              <w:rPr>
                <w:sz w:val="22"/>
                <w:szCs w:val="22"/>
              </w:rPr>
            </w:pPr>
            <w:r w:rsidRPr="0001430E">
              <w:rPr>
                <w:sz w:val="22"/>
                <w:szCs w:val="22"/>
              </w:rPr>
              <w:t> -</w:t>
            </w:r>
          </w:p>
        </w:tc>
        <w:tc>
          <w:tcPr>
            <w:tcW w:w="565" w:type="pct"/>
            <w:shd w:val="clear" w:color="auto" w:fill="auto"/>
            <w:vAlign w:val="center"/>
          </w:tcPr>
          <w:p w14:paraId="63EDC671"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33E2C2F4"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1D5DE5AE"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3641124A"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79675EB2"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0DA8CD4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1FD6CA06"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tcPr>
          <w:p w14:paraId="0E10FD62" w14:textId="77777777" w:rsidR="00945471" w:rsidRPr="0001430E" w:rsidRDefault="00945471" w:rsidP="0001430E">
            <w:pPr>
              <w:jc w:val="center"/>
              <w:rPr>
                <w:bCs/>
                <w:sz w:val="22"/>
                <w:szCs w:val="22"/>
              </w:rPr>
            </w:pPr>
            <w:r w:rsidRPr="0001430E">
              <w:rPr>
                <w:sz w:val="22"/>
                <w:szCs w:val="22"/>
              </w:rPr>
              <w:t> -</w:t>
            </w:r>
          </w:p>
        </w:tc>
        <w:tc>
          <w:tcPr>
            <w:tcW w:w="547" w:type="pct"/>
            <w:shd w:val="clear" w:color="auto" w:fill="auto"/>
            <w:vAlign w:val="center"/>
          </w:tcPr>
          <w:p w14:paraId="3CD54ABB" w14:textId="77777777" w:rsidR="00945471" w:rsidRPr="0001430E" w:rsidRDefault="00945471" w:rsidP="0001430E">
            <w:pPr>
              <w:jc w:val="center"/>
              <w:rPr>
                <w:bCs/>
                <w:sz w:val="22"/>
                <w:szCs w:val="22"/>
              </w:rPr>
            </w:pPr>
            <w:r w:rsidRPr="0001430E">
              <w:rPr>
                <w:bCs/>
                <w:sz w:val="22"/>
                <w:szCs w:val="22"/>
              </w:rPr>
              <w:t>900</w:t>
            </w:r>
          </w:p>
        </w:tc>
      </w:tr>
      <w:tr w:rsidR="0097305B" w:rsidRPr="0001430E" w14:paraId="6B591DB3" w14:textId="77777777" w:rsidTr="00943524">
        <w:tc>
          <w:tcPr>
            <w:tcW w:w="824" w:type="pct"/>
            <w:shd w:val="clear" w:color="auto" w:fill="auto"/>
            <w:vAlign w:val="center"/>
          </w:tcPr>
          <w:p w14:paraId="78709A8B" w14:textId="77777777" w:rsidR="00945471" w:rsidRPr="0001430E" w:rsidRDefault="00945471" w:rsidP="0001430E">
            <w:pPr>
              <w:rPr>
                <w:sz w:val="22"/>
                <w:szCs w:val="22"/>
              </w:rPr>
            </w:pPr>
            <w:r w:rsidRPr="0001430E">
              <w:rPr>
                <w:sz w:val="22"/>
                <w:szCs w:val="22"/>
              </w:rPr>
              <w:t>мкр. 51</w:t>
            </w:r>
          </w:p>
        </w:tc>
        <w:tc>
          <w:tcPr>
            <w:tcW w:w="400" w:type="pct"/>
            <w:shd w:val="clear" w:color="auto" w:fill="auto"/>
            <w:vAlign w:val="center"/>
          </w:tcPr>
          <w:p w14:paraId="12E5B458" w14:textId="77777777" w:rsidR="00945471" w:rsidRPr="0001430E" w:rsidRDefault="00945471" w:rsidP="0001430E">
            <w:pPr>
              <w:jc w:val="center"/>
              <w:rPr>
                <w:sz w:val="22"/>
                <w:szCs w:val="22"/>
              </w:rPr>
            </w:pPr>
            <w:r w:rsidRPr="0001430E">
              <w:rPr>
                <w:sz w:val="22"/>
                <w:szCs w:val="22"/>
              </w:rPr>
              <w:t> -</w:t>
            </w:r>
          </w:p>
        </w:tc>
        <w:tc>
          <w:tcPr>
            <w:tcW w:w="565" w:type="pct"/>
            <w:shd w:val="clear" w:color="auto" w:fill="auto"/>
            <w:vAlign w:val="center"/>
          </w:tcPr>
          <w:p w14:paraId="11445289"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051F1EF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15F30734"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27680ED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5E0E0361"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5AA47FB2"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tcPr>
          <w:p w14:paraId="73C3B93C"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tcPr>
          <w:p w14:paraId="36A63061" w14:textId="77777777" w:rsidR="00945471" w:rsidRPr="0001430E" w:rsidRDefault="00945471" w:rsidP="0001430E">
            <w:pPr>
              <w:jc w:val="center"/>
              <w:rPr>
                <w:bCs/>
                <w:sz w:val="22"/>
                <w:szCs w:val="22"/>
              </w:rPr>
            </w:pPr>
            <w:r w:rsidRPr="0001430E">
              <w:rPr>
                <w:sz w:val="22"/>
                <w:szCs w:val="22"/>
              </w:rPr>
              <w:t> -</w:t>
            </w:r>
          </w:p>
        </w:tc>
        <w:tc>
          <w:tcPr>
            <w:tcW w:w="547" w:type="pct"/>
            <w:shd w:val="clear" w:color="auto" w:fill="auto"/>
            <w:vAlign w:val="center"/>
          </w:tcPr>
          <w:p w14:paraId="209ABD33" w14:textId="77777777" w:rsidR="00945471" w:rsidRPr="0001430E" w:rsidRDefault="00945471" w:rsidP="0001430E">
            <w:pPr>
              <w:jc w:val="center"/>
              <w:rPr>
                <w:bCs/>
                <w:sz w:val="22"/>
                <w:szCs w:val="22"/>
              </w:rPr>
            </w:pPr>
            <w:r w:rsidRPr="0001430E">
              <w:rPr>
                <w:bCs/>
                <w:sz w:val="22"/>
                <w:szCs w:val="22"/>
              </w:rPr>
              <w:t>650</w:t>
            </w:r>
          </w:p>
        </w:tc>
      </w:tr>
      <w:tr w:rsidR="0097305B" w:rsidRPr="0001430E" w14:paraId="338EB31E" w14:textId="77777777" w:rsidTr="00943524">
        <w:tc>
          <w:tcPr>
            <w:tcW w:w="824" w:type="pct"/>
            <w:shd w:val="clear" w:color="auto" w:fill="auto"/>
            <w:vAlign w:val="center"/>
          </w:tcPr>
          <w:p w14:paraId="54D54381" w14:textId="77777777" w:rsidR="00945471" w:rsidRPr="0001430E" w:rsidRDefault="00945471" w:rsidP="0001430E">
            <w:pPr>
              <w:rPr>
                <w:sz w:val="22"/>
                <w:szCs w:val="22"/>
              </w:rPr>
            </w:pPr>
            <w:r w:rsidRPr="0001430E">
              <w:rPr>
                <w:sz w:val="22"/>
                <w:szCs w:val="22"/>
              </w:rPr>
              <w:t>Восточный жилой район</w:t>
            </w:r>
          </w:p>
        </w:tc>
        <w:tc>
          <w:tcPr>
            <w:tcW w:w="400" w:type="pct"/>
            <w:shd w:val="clear" w:color="auto" w:fill="auto"/>
            <w:vAlign w:val="center"/>
          </w:tcPr>
          <w:p w14:paraId="148B7FDC"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46B4E626"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4EE27BB"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F77084C"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48643DE"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DE689F1"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046CAC6"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66DE012B"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6DDFB68B"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3A6AF03A" w14:textId="77777777" w:rsidR="00945471" w:rsidRPr="0001430E" w:rsidRDefault="00945471" w:rsidP="0001430E">
            <w:pPr>
              <w:jc w:val="center"/>
              <w:rPr>
                <w:bCs/>
                <w:sz w:val="22"/>
                <w:szCs w:val="22"/>
              </w:rPr>
            </w:pPr>
            <w:r w:rsidRPr="0001430E">
              <w:rPr>
                <w:bCs/>
                <w:sz w:val="22"/>
                <w:szCs w:val="22"/>
              </w:rPr>
              <w:t>500</w:t>
            </w:r>
          </w:p>
        </w:tc>
      </w:tr>
      <w:tr w:rsidR="0097305B" w:rsidRPr="0001430E" w14:paraId="0B854F26" w14:textId="77777777" w:rsidTr="00943524">
        <w:tc>
          <w:tcPr>
            <w:tcW w:w="824" w:type="pct"/>
            <w:shd w:val="clear" w:color="auto" w:fill="auto"/>
            <w:vAlign w:val="center"/>
          </w:tcPr>
          <w:p w14:paraId="047A5BC5" w14:textId="77777777" w:rsidR="00945471" w:rsidRPr="0001430E" w:rsidRDefault="00945471" w:rsidP="0001430E">
            <w:pPr>
              <w:rPr>
                <w:sz w:val="22"/>
                <w:szCs w:val="22"/>
              </w:rPr>
            </w:pPr>
            <w:r w:rsidRPr="0001430E">
              <w:rPr>
                <w:sz w:val="22"/>
                <w:szCs w:val="22"/>
              </w:rPr>
              <w:t>Марьина Гора</w:t>
            </w:r>
          </w:p>
        </w:tc>
        <w:tc>
          <w:tcPr>
            <w:tcW w:w="400" w:type="pct"/>
            <w:shd w:val="clear" w:color="auto" w:fill="auto"/>
            <w:vAlign w:val="center"/>
          </w:tcPr>
          <w:p w14:paraId="651F4E2F"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7D07550F"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D57278C"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3394EC85"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34268CE"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5BB9368"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812DE44"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6E5963F"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50C1A390"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2FAC9964" w14:textId="77777777" w:rsidR="00945471" w:rsidRPr="0001430E" w:rsidRDefault="00945471" w:rsidP="0001430E">
            <w:pPr>
              <w:jc w:val="center"/>
              <w:rPr>
                <w:bCs/>
                <w:sz w:val="22"/>
                <w:szCs w:val="22"/>
              </w:rPr>
            </w:pPr>
            <w:r w:rsidRPr="0001430E">
              <w:rPr>
                <w:bCs/>
                <w:sz w:val="22"/>
                <w:szCs w:val="22"/>
              </w:rPr>
              <w:t>1100</w:t>
            </w:r>
          </w:p>
        </w:tc>
      </w:tr>
      <w:tr w:rsidR="0097305B" w:rsidRPr="0001430E" w14:paraId="3FB5DDDE" w14:textId="77777777" w:rsidTr="00943524">
        <w:tc>
          <w:tcPr>
            <w:tcW w:w="824" w:type="pct"/>
            <w:shd w:val="clear" w:color="auto" w:fill="auto"/>
            <w:vAlign w:val="center"/>
          </w:tcPr>
          <w:p w14:paraId="143A12AA" w14:textId="77777777" w:rsidR="00945471" w:rsidRPr="0001430E" w:rsidRDefault="00945471" w:rsidP="0001430E">
            <w:pPr>
              <w:rPr>
                <w:sz w:val="22"/>
                <w:szCs w:val="22"/>
              </w:rPr>
            </w:pPr>
            <w:r w:rsidRPr="0001430E">
              <w:rPr>
                <w:sz w:val="22"/>
                <w:szCs w:val="22"/>
              </w:rPr>
              <w:t>Прибрежный жилой район</w:t>
            </w:r>
          </w:p>
        </w:tc>
        <w:tc>
          <w:tcPr>
            <w:tcW w:w="400" w:type="pct"/>
            <w:shd w:val="clear" w:color="auto" w:fill="auto"/>
            <w:vAlign w:val="center"/>
          </w:tcPr>
          <w:p w14:paraId="12EABD88"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5275BF9B"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0A4475C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F6800C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3F3B5A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478D9BC4"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E9D99F4"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F27E0C3"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57E65861"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3AD95C47" w14:textId="77777777" w:rsidR="00945471" w:rsidRPr="0001430E" w:rsidRDefault="00945471" w:rsidP="0001430E">
            <w:pPr>
              <w:jc w:val="center"/>
              <w:rPr>
                <w:bCs/>
                <w:sz w:val="22"/>
                <w:szCs w:val="22"/>
              </w:rPr>
            </w:pPr>
            <w:r w:rsidRPr="0001430E">
              <w:rPr>
                <w:bCs/>
                <w:sz w:val="22"/>
                <w:szCs w:val="22"/>
              </w:rPr>
              <w:t>2600</w:t>
            </w:r>
          </w:p>
        </w:tc>
      </w:tr>
      <w:tr w:rsidR="0097305B" w:rsidRPr="0001430E" w14:paraId="632E3793" w14:textId="77777777" w:rsidTr="00943524">
        <w:tc>
          <w:tcPr>
            <w:tcW w:w="824" w:type="pct"/>
            <w:shd w:val="clear" w:color="auto" w:fill="auto"/>
            <w:vAlign w:val="center"/>
          </w:tcPr>
          <w:p w14:paraId="3F0D71D4" w14:textId="77777777" w:rsidR="00945471" w:rsidRPr="0001430E" w:rsidRDefault="00945471" w:rsidP="0001430E">
            <w:pPr>
              <w:rPr>
                <w:sz w:val="22"/>
                <w:szCs w:val="22"/>
              </w:rPr>
            </w:pPr>
            <w:r w:rsidRPr="0001430E">
              <w:rPr>
                <w:sz w:val="22"/>
                <w:szCs w:val="22"/>
              </w:rPr>
              <w:t>Северо-западный жилой район</w:t>
            </w:r>
          </w:p>
        </w:tc>
        <w:tc>
          <w:tcPr>
            <w:tcW w:w="400" w:type="pct"/>
            <w:shd w:val="clear" w:color="auto" w:fill="auto"/>
            <w:vAlign w:val="center"/>
          </w:tcPr>
          <w:p w14:paraId="01D4A63D"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55FA2BEE"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9742506"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7BD46AB"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334D191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FC94547"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773832B"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057BE250"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7CA5DACB"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01C7A5BF" w14:textId="77777777" w:rsidR="00945471" w:rsidRPr="0001430E" w:rsidRDefault="00945471" w:rsidP="0001430E">
            <w:pPr>
              <w:jc w:val="center"/>
              <w:rPr>
                <w:bCs/>
                <w:sz w:val="22"/>
                <w:szCs w:val="22"/>
              </w:rPr>
            </w:pPr>
            <w:r w:rsidRPr="0001430E">
              <w:rPr>
                <w:bCs/>
                <w:sz w:val="22"/>
                <w:szCs w:val="22"/>
              </w:rPr>
              <w:t>3300</w:t>
            </w:r>
          </w:p>
        </w:tc>
      </w:tr>
      <w:tr w:rsidR="0097305B" w:rsidRPr="0001430E" w14:paraId="1F2F8DE2" w14:textId="77777777" w:rsidTr="00943524">
        <w:tc>
          <w:tcPr>
            <w:tcW w:w="824" w:type="pct"/>
            <w:shd w:val="clear" w:color="auto" w:fill="auto"/>
            <w:vAlign w:val="center"/>
          </w:tcPr>
          <w:p w14:paraId="7F16DC2A" w14:textId="77777777" w:rsidR="00945471" w:rsidRPr="0001430E" w:rsidRDefault="00945471" w:rsidP="0001430E">
            <w:pPr>
              <w:rPr>
                <w:sz w:val="22"/>
                <w:szCs w:val="22"/>
              </w:rPr>
            </w:pPr>
            <w:r w:rsidRPr="0001430E">
              <w:rPr>
                <w:sz w:val="22"/>
                <w:szCs w:val="22"/>
              </w:rPr>
              <w:t>п. Юность</w:t>
            </w:r>
          </w:p>
        </w:tc>
        <w:tc>
          <w:tcPr>
            <w:tcW w:w="400" w:type="pct"/>
            <w:shd w:val="clear" w:color="auto" w:fill="auto"/>
            <w:vAlign w:val="center"/>
          </w:tcPr>
          <w:p w14:paraId="2B093F54"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1CCF4DF6"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7EEA50A"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93E6631"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69E365C7"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3C4666C"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309A22F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43D1103"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55C27668"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20455737" w14:textId="77777777" w:rsidR="00945471" w:rsidRPr="0001430E" w:rsidRDefault="00945471" w:rsidP="0001430E">
            <w:pPr>
              <w:jc w:val="center"/>
              <w:rPr>
                <w:bCs/>
                <w:sz w:val="22"/>
                <w:szCs w:val="22"/>
              </w:rPr>
            </w:pPr>
            <w:r w:rsidRPr="0001430E">
              <w:rPr>
                <w:bCs/>
                <w:sz w:val="22"/>
                <w:szCs w:val="22"/>
              </w:rPr>
              <w:t>1840</w:t>
            </w:r>
          </w:p>
        </w:tc>
      </w:tr>
      <w:tr w:rsidR="0097305B" w:rsidRPr="0001430E" w14:paraId="7BB5D799" w14:textId="77777777" w:rsidTr="00943524">
        <w:tc>
          <w:tcPr>
            <w:tcW w:w="824" w:type="pct"/>
            <w:shd w:val="clear" w:color="auto" w:fill="auto"/>
            <w:vAlign w:val="center"/>
            <w:hideMark/>
          </w:tcPr>
          <w:p w14:paraId="7E62D3B7" w14:textId="77777777" w:rsidR="00945471" w:rsidRPr="0001430E" w:rsidRDefault="00945471" w:rsidP="0001430E">
            <w:pPr>
              <w:jc w:val="center"/>
              <w:rPr>
                <w:b/>
                <w:bCs/>
                <w:sz w:val="22"/>
                <w:szCs w:val="22"/>
              </w:rPr>
            </w:pPr>
            <w:r w:rsidRPr="0001430E">
              <w:rPr>
                <w:b/>
                <w:bCs/>
                <w:sz w:val="22"/>
                <w:szCs w:val="22"/>
              </w:rPr>
              <w:t> </w:t>
            </w:r>
          </w:p>
        </w:tc>
        <w:tc>
          <w:tcPr>
            <w:tcW w:w="400" w:type="pct"/>
            <w:shd w:val="clear" w:color="auto" w:fill="auto"/>
            <w:vAlign w:val="center"/>
            <w:hideMark/>
          </w:tcPr>
          <w:p w14:paraId="306111A9" w14:textId="77777777" w:rsidR="00945471" w:rsidRPr="0001430E" w:rsidRDefault="00945471" w:rsidP="0001430E">
            <w:pPr>
              <w:jc w:val="center"/>
              <w:rPr>
                <w:b/>
                <w:bCs/>
                <w:sz w:val="22"/>
                <w:szCs w:val="22"/>
              </w:rPr>
            </w:pPr>
            <w:r w:rsidRPr="0001430E">
              <w:rPr>
                <w:b/>
                <w:bCs/>
                <w:sz w:val="22"/>
                <w:szCs w:val="22"/>
              </w:rPr>
              <w:t> </w:t>
            </w:r>
          </w:p>
        </w:tc>
        <w:tc>
          <w:tcPr>
            <w:tcW w:w="565" w:type="pct"/>
            <w:shd w:val="clear" w:color="auto" w:fill="auto"/>
            <w:vAlign w:val="center"/>
            <w:hideMark/>
          </w:tcPr>
          <w:p w14:paraId="16EF55BE" w14:textId="77777777" w:rsidR="00945471" w:rsidRPr="0001430E" w:rsidRDefault="00945471" w:rsidP="0001430E">
            <w:pPr>
              <w:jc w:val="center"/>
              <w:rPr>
                <w:b/>
                <w:bCs/>
                <w:sz w:val="22"/>
                <w:szCs w:val="22"/>
              </w:rPr>
            </w:pPr>
            <w:r w:rsidRPr="0001430E">
              <w:rPr>
                <w:b/>
                <w:bCs/>
                <w:sz w:val="22"/>
                <w:szCs w:val="22"/>
              </w:rPr>
              <w:t> </w:t>
            </w:r>
          </w:p>
        </w:tc>
        <w:tc>
          <w:tcPr>
            <w:tcW w:w="349" w:type="pct"/>
            <w:shd w:val="clear" w:color="auto" w:fill="auto"/>
            <w:vAlign w:val="center"/>
            <w:hideMark/>
          </w:tcPr>
          <w:p w14:paraId="76B9093A" w14:textId="77777777" w:rsidR="00945471" w:rsidRPr="0001430E" w:rsidRDefault="00945471" w:rsidP="0001430E">
            <w:pPr>
              <w:jc w:val="center"/>
              <w:rPr>
                <w:b/>
                <w:bCs/>
                <w:sz w:val="22"/>
                <w:szCs w:val="22"/>
              </w:rPr>
            </w:pPr>
            <w:r w:rsidRPr="0001430E">
              <w:rPr>
                <w:b/>
                <w:bCs/>
                <w:sz w:val="22"/>
                <w:szCs w:val="22"/>
              </w:rPr>
              <w:t>0</w:t>
            </w:r>
          </w:p>
        </w:tc>
        <w:tc>
          <w:tcPr>
            <w:tcW w:w="349" w:type="pct"/>
            <w:shd w:val="clear" w:color="auto" w:fill="auto"/>
            <w:vAlign w:val="center"/>
            <w:hideMark/>
          </w:tcPr>
          <w:p w14:paraId="33A3E08B" w14:textId="77777777" w:rsidR="00945471" w:rsidRPr="0001430E" w:rsidRDefault="00945471" w:rsidP="0001430E">
            <w:pPr>
              <w:jc w:val="center"/>
              <w:rPr>
                <w:b/>
                <w:bCs/>
                <w:sz w:val="22"/>
                <w:szCs w:val="22"/>
              </w:rPr>
            </w:pPr>
            <w:r w:rsidRPr="0001430E">
              <w:rPr>
                <w:b/>
                <w:bCs/>
                <w:sz w:val="22"/>
                <w:szCs w:val="22"/>
              </w:rPr>
              <w:t>100</w:t>
            </w:r>
          </w:p>
        </w:tc>
        <w:tc>
          <w:tcPr>
            <w:tcW w:w="349" w:type="pct"/>
            <w:shd w:val="clear" w:color="auto" w:fill="auto"/>
            <w:vAlign w:val="center"/>
            <w:hideMark/>
          </w:tcPr>
          <w:p w14:paraId="30EA12AF" w14:textId="77777777" w:rsidR="00945471" w:rsidRPr="0001430E" w:rsidRDefault="00945471" w:rsidP="0001430E">
            <w:pPr>
              <w:jc w:val="center"/>
              <w:rPr>
                <w:b/>
                <w:bCs/>
                <w:sz w:val="22"/>
                <w:szCs w:val="22"/>
              </w:rPr>
            </w:pPr>
            <w:r w:rsidRPr="0001430E">
              <w:rPr>
                <w:b/>
                <w:bCs/>
                <w:sz w:val="22"/>
                <w:szCs w:val="22"/>
              </w:rPr>
              <w:t>7750</w:t>
            </w:r>
          </w:p>
        </w:tc>
        <w:tc>
          <w:tcPr>
            <w:tcW w:w="349" w:type="pct"/>
            <w:shd w:val="clear" w:color="auto" w:fill="auto"/>
            <w:vAlign w:val="center"/>
            <w:hideMark/>
          </w:tcPr>
          <w:p w14:paraId="1EDB836A" w14:textId="77777777" w:rsidR="00945471" w:rsidRPr="0001430E" w:rsidRDefault="00945471" w:rsidP="0001430E">
            <w:pPr>
              <w:jc w:val="center"/>
              <w:rPr>
                <w:b/>
                <w:bCs/>
                <w:sz w:val="22"/>
                <w:szCs w:val="22"/>
              </w:rPr>
            </w:pPr>
            <w:r w:rsidRPr="0001430E">
              <w:rPr>
                <w:b/>
                <w:bCs/>
                <w:sz w:val="22"/>
                <w:szCs w:val="22"/>
              </w:rPr>
              <w:t>1500</w:t>
            </w:r>
          </w:p>
        </w:tc>
        <w:tc>
          <w:tcPr>
            <w:tcW w:w="349" w:type="pct"/>
            <w:shd w:val="clear" w:color="auto" w:fill="auto"/>
            <w:vAlign w:val="center"/>
            <w:hideMark/>
          </w:tcPr>
          <w:p w14:paraId="664D4A0E" w14:textId="77777777" w:rsidR="00945471" w:rsidRPr="0001430E" w:rsidRDefault="00945471" w:rsidP="0001430E">
            <w:pPr>
              <w:jc w:val="center"/>
              <w:rPr>
                <w:b/>
                <w:bCs/>
                <w:sz w:val="22"/>
                <w:szCs w:val="22"/>
              </w:rPr>
            </w:pPr>
            <w:r w:rsidRPr="0001430E">
              <w:rPr>
                <w:b/>
                <w:bCs/>
                <w:sz w:val="22"/>
                <w:szCs w:val="22"/>
              </w:rPr>
              <w:t>2240</w:t>
            </w:r>
          </w:p>
        </w:tc>
        <w:tc>
          <w:tcPr>
            <w:tcW w:w="349" w:type="pct"/>
            <w:shd w:val="clear" w:color="auto" w:fill="auto"/>
            <w:vAlign w:val="center"/>
            <w:hideMark/>
          </w:tcPr>
          <w:p w14:paraId="3E1EDF0A" w14:textId="77777777" w:rsidR="00945471" w:rsidRPr="0001430E" w:rsidRDefault="00945471" w:rsidP="0001430E">
            <w:pPr>
              <w:jc w:val="center"/>
              <w:rPr>
                <w:b/>
                <w:bCs/>
                <w:sz w:val="22"/>
                <w:szCs w:val="22"/>
              </w:rPr>
            </w:pPr>
            <w:r w:rsidRPr="0001430E">
              <w:rPr>
                <w:b/>
                <w:bCs/>
                <w:sz w:val="22"/>
                <w:szCs w:val="22"/>
              </w:rPr>
              <w:t>300</w:t>
            </w:r>
          </w:p>
        </w:tc>
        <w:tc>
          <w:tcPr>
            <w:tcW w:w="571" w:type="pct"/>
            <w:shd w:val="clear" w:color="auto" w:fill="auto"/>
            <w:vAlign w:val="center"/>
            <w:hideMark/>
          </w:tcPr>
          <w:p w14:paraId="415F6850" w14:textId="77777777" w:rsidR="00945471" w:rsidRPr="0001430E" w:rsidRDefault="00945471" w:rsidP="0001430E">
            <w:pPr>
              <w:jc w:val="center"/>
              <w:rPr>
                <w:b/>
                <w:bCs/>
                <w:sz w:val="22"/>
                <w:szCs w:val="22"/>
              </w:rPr>
            </w:pPr>
            <w:r w:rsidRPr="0001430E">
              <w:rPr>
                <w:b/>
                <w:bCs/>
                <w:sz w:val="22"/>
                <w:szCs w:val="22"/>
              </w:rPr>
              <w:t>12920</w:t>
            </w:r>
          </w:p>
        </w:tc>
        <w:tc>
          <w:tcPr>
            <w:tcW w:w="547" w:type="pct"/>
            <w:shd w:val="clear" w:color="auto" w:fill="auto"/>
            <w:vAlign w:val="center"/>
            <w:hideMark/>
          </w:tcPr>
          <w:p w14:paraId="04318B33" w14:textId="77777777" w:rsidR="00945471" w:rsidRPr="0001430E" w:rsidRDefault="00945471" w:rsidP="0001430E">
            <w:pPr>
              <w:jc w:val="center"/>
              <w:rPr>
                <w:b/>
                <w:bCs/>
                <w:sz w:val="22"/>
                <w:szCs w:val="22"/>
              </w:rPr>
            </w:pPr>
            <w:r w:rsidRPr="0001430E">
              <w:rPr>
                <w:b/>
                <w:bCs/>
                <w:sz w:val="22"/>
                <w:szCs w:val="22"/>
              </w:rPr>
              <w:t>14025</w:t>
            </w:r>
          </w:p>
        </w:tc>
      </w:tr>
      <w:tr w:rsidR="0097305B" w:rsidRPr="0001430E" w14:paraId="2CEE77FC" w14:textId="77777777" w:rsidTr="00943524">
        <w:tc>
          <w:tcPr>
            <w:tcW w:w="824" w:type="pct"/>
            <w:shd w:val="clear" w:color="auto" w:fill="auto"/>
            <w:noWrap/>
            <w:vAlign w:val="bottom"/>
            <w:hideMark/>
          </w:tcPr>
          <w:p w14:paraId="0A1D1201" w14:textId="77777777" w:rsidR="00945471" w:rsidRPr="0001430E" w:rsidRDefault="00945471" w:rsidP="0001430E">
            <w:pPr>
              <w:jc w:val="center"/>
              <w:rPr>
                <w:b/>
                <w:bCs/>
                <w:sz w:val="22"/>
                <w:szCs w:val="22"/>
              </w:rPr>
            </w:pPr>
          </w:p>
        </w:tc>
        <w:tc>
          <w:tcPr>
            <w:tcW w:w="4176" w:type="pct"/>
            <w:gridSpan w:val="10"/>
            <w:shd w:val="clear" w:color="auto" w:fill="auto"/>
            <w:noWrap/>
            <w:vAlign w:val="bottom"/>
            <w:hideMark/>
          </w:tcPr>
          <w:p w14:paraId="184868F0" w14:textId="77777777" w:rsidR="00945471" w:rsidRPr="0001430E" w:rsidRDefault="00945471" w:rsidP="0001430E">
            <w:pPr>
              <w:jc w:val="center"/>
              <w:rPr>
                <w:b/>
                <w:bCs/>
                <w:sz w:val="22"/>
                <w:szCs w:val="22"/>
              </w:rPr>
            </w:pPr>
            <w:r w:rsidRPr="0001430E">
              <w:rPr>
                <w:b/>
                <w:bCs/>
                <w:sz w:val="22"/>
                <w:szCs w:val="22"/>
              </w:rPr>
              <w:t>Детские сады, мест (воспитанников)</w:t>
            </w:r>
          </w:p>
        </w:tc>
      </w:tr>
      <w:tr w:rsidR="0097305B" w:rsidRPr="0001430E" w14:paraId="36C73493" w14:textId="77777777" w:rsidTr="00943524">
        <w:tc>
          <w:tcPr>
            <w:tcW w:w="824" w:type="pct"/>
            <w:shd w:val="clear" w:color="auto" w:fill="auto"/>
            <w:vAlign w:val="center"/>
            <w:hideMark/>
          </w:tcPr>
          <w:p w14:paraId="537DCC3F" w14:textId="77777777" w:rsidR="00945471" w:rsidRPr="0001430E" w:rsidRDefault="00945471" w:rsidP="0001430E">
            <w:pPr>
              <w:rPr>
                <w:sz w:val="22"/>
                <w:szCs w:val="22"/>
              </w:rPr>
            </w:pPr>
            <w:r w:rsidRPr="0001430E">
              <w:rPr>
                <w:sz w:val="22"/>
                <w:szCs w:val="22"/>
              </w:rPr>
              <w:t>мкр. 21-22</w:t>
            </w:r>
          </w:p>
        </w:tc>
        <w:tc>
          <w:tcPr>
            <w:tcW w:w="400" w:type="pct"/>
            <w:shd w:val="clear" w:color="auto" w:fill="auto"/>
            <w:vAlign w:val="center"/>
            <w:hideMark/>
          </w:tcPr>
          <w:p w14:paraId="1C117497" w14:textId="77777777" w:rsidR="00945471" w:rsidRPr="0001430E" w:rsidRDefault="00945471" w:rsidP="0001430E">
            <w:pPr>
              <w:jc w:val="center"/>
              <w:rPr>
                <w:sz w:val="22"/>
                <w:szCs w:val="22"/>
              </w:rPr>
            </w:pPr>
            <w:r w:rsidRPr="0001430E">
              <w:rPr>
                <w:sz w:val="22"/>
                <w:szCs w:val="22"/>
              </w:rPr>
              <w:t>2026</w:t>
            </w:r>
          </w:p>
        </w:tc>
        <w:tc>
          <w:tcPr>
            <w:tcW w:w="565" w:type="pct"/>
            <w:shd w:val="clear" w:color="auto" w:fill="auto"/>
            <w:vAlign w:val="center"/>
            <w:hideMark/>
          </w:tcPr>
          <w:p w14:paraId="64B28751" w14:textId="77777777" w:rsidR="00945471" w:rsidRPr="0001430E" w:rsidRDefault="00945471" w:rsidP="0001430E">
            <w:pPr>
              <w:jc w:val="center"/>
              <w:rPr>
                <w:sz w:val="22"/>
                <w:szCs w:val="22"/>
              </w:rPr>
            </w:pPr>
            <w:r w:rsidRPr="0001430E">
              <w:rPr>
                <w:sz w:val="22"/>
                <w:szCs w:val="22"/>
              </w:rPr>
              <w:t>2028</w:t>
            </w:r>
          </w:p>
        </w:tc>
        <w:tc>
          <w:tcPr>
            <w:tcW w:w="349" w:type="pct"/>
            <w:shd w:val="clear" w:color="auto" w:fill="auto"/>
            <w:vAlign w:val="center"/>
            <w:hideMark/>
          </w:tcPr>
          <w:p w14:paraId="2FFE0CB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03982B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959A5C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F3B00E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59E0D1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B67D762"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09BEA9C4" w14:textId="77777777" w:rsidR="00945471" w:rsidRPr="0001430E" w:rsidRDefault="00945471" w:rsidP="0001430E">
            <w:pPr>
              <w:jc w:val="center"/>
              <w:rPr>
                <w:sz w:val="22"/>
                <w:szCs w:val="22"/>
              </w:rPr>
            </w:pPr>
            <w:r w:rsidRPr="0001430E">
              <w:rPr>
                <w:sz w:val="22"/>
                <w:szCs w:val="22"/>
              </w:rPr>
              <w:t>200</w:t>
            </w:r>
          </w:p>
        </w:tc>
        <w:tc>
          <w:tcPr>
            <w:tcW w:w="547" w:type="pct"/>
            <w:shd w:val="clear" w:color="auto" w:fill="auto"/>
            <w:vAlign w:val="center"/>
            <w:hideMark/>
          </w:tcPr>
          <w:p w14:paraId="72836BB0" w14:textId="77777777" w:rsidR="00945471" w:rsidRPr="0001430E" w:rsidRDefault="00945471" w:rsidP="0001430E">
            <w:pPr>
              <w:jc w:val="center"/>
              <w:rPr>
                <w:sz w:val="22"/>
                <w:szCs w:val="22"/>
              </w:rPr>
            </w:pPr>
            <w:r w:rsidRPr="0001430E">
              <w:rPr>
                <w:sz w:val="22"/>
                <w:szCs w:val="22"/>
              </w:rPr>
              <w:t>0</w:t>
            </w:r>
          </w:p>
        </w:tc>
      </w:tr>
      <w:tr w:rsidR="0097305B" w:rsidRPr="0001430E" w14:paraId="1801B265" w14:textId="77777777" w:rsidTr="00943524">
        <w:tc>
          <w:tcPr>
            <w:tcW w:w="824" w:type="pct"/>
            <w:shd w:val="clear" w:color="auto" w:fill="auto"/>
            <w:vAlign w:val="center"/>
            <w:hideMark/>
          </w:tcPr>
          <w:p w14:paraId="1338CC23" w14:textId="77777777" w:rsidR="00945471" w:rsidRPr="0001430E" w:rsidRDefault="00945471" w:rsidP="0001430E">
            <w:pPr>
              <w:rPr>
                <w:sz w:val="22"/>
                <w:szCs w:val="22"/>
              </w:rPr>
            </w:pPr>
            <w:r w:rsidRPr="0001430E">
              <w:rPr>
                <w:sz w:val="22"/>
                <w:szCs w:val="22"/>
              </w:rPr>
              <w:t>мкр. 30</w:t>
            </w:r>
          </w:p>
        </w:tc>
        <w:tc>
          <w:tcPr>
            <w:tcW w:w="400" w:type="pct"/>
            <w:shd w:val="clear" w:color="auto" w:fill="auto"/>
            <w:vAlign w:val="center"/>
            <w:hideMark/>
          </w:tcPr>
          <w:p w14:paraId="04FC214D" w14:textId="77777777" w:rsidR="00945471" w:rsidRPr="0001430E" w:rsidRDefault="00945471" w:rsidP="0001430E">
            <w:pPr>
              <w:jc w:val="center"/>
              <w:rPr>
                <w:sz w:val="22"/>
                <w:szCs w:val="22"/>
              </w:rPr>
            </w:pPr>
            <w:r w:rsidRPr="0001430E">
              <w:rPr>
                <w:sz w:val="22"/>
                <w:szCs w:val="22"/>
              </w:rPr>
              <w:t>2024</w:t>
            </w:r>
          </w:p>
        </w:tc>
        <w:tc>
          <w:tcPr>
            <w:tcW w:w="565" w:type="pct"/>
            <w:shd w:val="clear" w:color="auto" w:fill="auto"/>
            <w:vAlign w:val="center"/>
            <w:hideMark/>
          </w:tcPr>
          <w:p w14:paraId="57963E7E" w14:textId="77777777" w:rsidR="00945471" w:rsidRPr="0001430E" w:rsidRDefault="00945471" w:rsidP="0001430E">
            <w:pPr>
              <w:jc w:val="center"/>
              <w:rPr>
                <w:sz w:val="22"/>
                <w:szCs w:val="22"/>
              </w:rPr>
            </w:pPr>
            <w:r w:rsidRPr="0001430E">
              <w:rPr>
                <w:sz w:val="22"/>
                <w:szCs w:val="22"/>
              </w:rPr>
              <w:t>2026</w:t>
            </w:r>
          </w:p>
        </w:tc>
        <w:tc>
          <w:tcPr>
            <w:tcW w:w="349" w:type="pct"/>
            <w:shd w:val="clear" w:color="auto" w:fill="auto"/>
            <w:vAlign w:val="center"/>
            <w:hideMark/>
          </w:tcPr>
          <w:p w14:paraId="39E8587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196AE44"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CA822CC"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94BB98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918A26A"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11BB5D1"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5F1AEFC3" w14:textId="77777777" w:rsidR="00945471" w:rsidRPr="0001430E" w:rsidRDefault="00945471" w:rsidP="0001430E">
            <w:pPr>
              <w:jc w:val="center"/>
              <w:rPr>
                <w:sz w:val="22"/>
                <w:szCs w:val="22"/>
              </w:rPr>
            </w:pPr>
            <w:r w:rsidRPr="0001430E">
              <w:rPr>
                <w:sz w:val="22"/>
                <w:szCs w:val="22"/>
              </w:rPr>
              <w:t>300</w:t>
            </w:r>
          </w:p>
        </w:tc>
        <w:tc>
          <w:tcPr>
            <w:tcW w:w="547" w:type="pct"/>
            <w:shd w:val="clear" w:color="auto" w:fill="auto"/>
            <w:vAlign w:val="center"/>
            <w:hideMark/>
          </w:tcPr>
          <w:p w14:paraId="276CE7B4" w14:textId="77777777" w:rsidR="00945471" w:rsidRPr="0001430E" w:rsidRDefault="00945471" w:rsidP="0001430E">
            <w:pPr>
              <w:jc w:val="center"/>
              <w:rPr>
                <w:sz w:val="22"/>
                <w:szCs w:val="22"/>
              </w:rPr>
            </w:pPr>
            <w:r w:rsidRPr="0001430E">
              <w:rPr>
                <w:sz w:val="22"/>
                <w:szCs w:val="22"/>
              </w:rPr>
              <w:t>0</w:t>
            </w:r>
          </w:p>
        </w:tc>
      </w:tr>
      <w:tr w:rsidR="0097305B" w:rsidRPr="0001430E" w14:paraId="655F7458" w14:textId="77777777" w:rsidTr="00943524">
        <w:tc>
          <w:tcPr>
            <w:tcW w:w="824" w:type="pct"/>
            <w:shd w:val="clear" w:color="auto" w:fill="auto"/>
            <w:vAlign w:val="center"/>
            <w:hideMark/>
          </w:tcPr>
          <w:p w14:paraId="1425838B" w14:textId="77777777" w:rsidR="00945471" w:rsidRPr="0001430E" w:rsidRDefault="00945471" w:rsidP="0001430E">
            <w:pPr>
              <w:rPr>
                <w:sz w:val="22"/>
                <w:szCs w:val="22"/>
              </w:rPr>
            </w:pPr>
            <w:r w:rsidRPr="0001430E">
              <w:rPr>
                <w:sz w:val="22"/>
                <w:szCs w:val="22"/>
              </w:rPr>
              <w:t>мкр. 28</w:t>
            </w:r>
          </w:p>
        </w:tc>
        <w:tc>
          <w:tcPr>
            <w:tcW w:w="400" w:type="pct"/>
            <w:shd w:val="clear" w:color="auto" w:fill="auto"/>
            <w:vAlign w:val="center"/>
            <w:hideMark/>
          </w:tcPr>
          <w:p w14:paraId="7E341D78" w14:textId="77777777" w:rsidR="00945471" w:rsidRPr="0001430E" w:rsidRDefault="00945471" w:rsidP="0001430E">
            <w:pPr>
              <w:jc w:val="center"/>
              <w:rPr>
                <w:sz w:val="22"/>
                <w:szCs w:val="22"/>
              </w:rPr>
            </w:pPr>
            <w:r w:rsidRPr="0001430E">
              <w:rPr>
                <w:sz w:val="22"/>
                <w:szCs w:val="22"/>
              </w:rPr>
              <w:t>2024</w:t>
            </w:r>
          </w:p>
        </w:tc>
        <w:tc>
          <w:tcPr>
            <w:tcW w:w="565" w:type="pct"/>
            <w:shd w:val="clear" w:color="auto" w:fill="auto"/>
            <w:vAlign w:val="center"/>
            <w:hideMark/>
          </w:tcPr>
          <w:p w14:paraId="305B8AB7" w14:textId="77777777" w:rsidR="00945471" w:rsidRPr="0001430E" w:rsidRDefault="00945471" w:rsidP="0001430E">
            <w:pPr>
              <w:jc w:val="center"/>
              <w:rPr>
                <w:sz w:val="22"/>
                <w:szCs w:val="22"/>
              </w:rPr>
            </w:pPr>
            <w:r w:rsidRPr="0001430E">
              <w:rPr>
                <w:sz w:val="22"/>
                <w:szCs w:val="22"/>
              </w:rPr>
              <w:t>2026</w:t>
            </w:r>
          </w:p>
        </w:tc>
        <w:tc>
          <w:tcPr>
            <w:tcW w:w="349" w:type="pct"/>
            <w:shd w:val="clear" w:color="auto" w:fill="auto"/>
            <w:vAlign w:val="center"/>
            <w:hideMark/>
          </w:tcPr>
          <w:p w14:paraId="42E56DB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6AEDA25"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CF3C76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F34E3E1"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B16EA15"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91EFC13"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44B93394" w14:textId="77777777" w:rsidR="00945471" w:rsidRPr="0001430E" w:rsidRDefault="00945471" w:rsidP="0001430E">
            <w:pPr>
              <w:jc w:val="center"/>
              <w:rPr>
                <w:sz w:val="22"/>
                <w:szCs w:val="22"/>
              </w:rPr>
            </w:pPr>
            <w:r w:rsidRPr="0001430E">
              <w:rPr>
                <w:sz w:val="22"/>
                <w:szCs w:val="22"/>
              </w:rPr>
              <w:t>300</w:t>
            </w:r>
          </w:p>
        </w:tc>
        <w:tc>
          <w:tcPr>
            <w:tcW w:w="547" w:type="pct"/>
            <w:shd w:val="clear" w:color="auto" w:fill="auto"/>
            <w:vAlign w:val="center"/>
            <w:hideMark/>
          </w:tcPr>
          <w:p w14:paraId="0FFC83F8" w14:textId="77777777" w:rsidR="00945471" w:rsidRPr="0001430E" w:rsidRDefault="00945471" w:rsidP="0001430E">
            <w:pPr>
              <w:jc w:val="center"/>
              <w:rPr>
                <w:sz w:val="22"/>
                <w:szCs w:val="22"/>
              </w:rPr>
            </w:pPr>
            <w:r w:rsidRPr="0001430E">
              <w:rPr>
                <w:sz w:val="22"/>
                <w:szCs w:val="22"/>
              </w:rPr>
              <w:t>0</w:t>
            </w:r>
          </w:p>
        </w:tc>
      </w:tr>
      <w:tr w:rsidR="0097305B" w:rsidRPr="0001430E" w14:paraId="29CF789D" w14:textId="77777777" w:rsidTr="00943524">
        <w:tc>
          <w:tcPr>
            <w:tcW w:w="824" w:type="pct"/>
            <w:shd w:val="clear" w:color="auto" w:fill="auto"/>
            <w:vAlign w:val="center"/>
            <w:hideMark/>
          </w:tcPr>
          <w:p w14:paraId="19FF371A" w14:textId="77777777" w:rsidR="00945471" w:rsidRPr="0001430E" w:rsidRDefault="00945471" w:rsidP="0001430E">
            <w:pPr>
              <w:rPr>
                <w:sz w:val="22"/>
                <w:szCs w:val="22"/>
              </w:rPr>
            </w:pPr>
            <w:r w:rsidRPr="0001430E">
              <w:rPr>
                <w:sz w:val="22"/>
                <w:szCs w:val="22"/>
              </w:rPr>
              <w:t>мкр. 38</w:t>
            </w:r>
          </w:p>
        </w:tc>
        <w:tc>
          <w:tcPr>
            <w:tcW w:w="400" w:type="pct"/>
            <w:shd w:val="clear" w:color="auto" w:fill="auto"/>
            <w:vAlign w:val="center"/>
            <w:hideMark/>
          </w:tcPr>
          <w:p w14:paraId="6EF19FD5" w14:textId="77777777" w:rsidR="00945471" w:rsidRPr="0001430E" w:rsidRDefault="00945471" w:rsidP="0001430E">
            <w:pPr>
              <w:jc w:val="center"/>
              <w:rPr>
                <w:sz w:val="22"/>
                <w:szCs w:val="22"/>
              </w:rPr>
            </w:pPr>
            <w:r w:rsidRPr="0001430E">
              <w:rPr>
                <w:sz w:val="22"/>
                <w:szCs w:val="22"/>
              </w:rPr>
              <w:t>2017</w:t>
            </w:r>
          </w:p>
        </w:tc>
        <w:tc>
          <w:tcPr>
            <w:tcW w:w="565" w:type="pct"/>
            <w:shd w:val="clear" w:color="auto" w:fill="auto"/>
            <w:vAlign w:val="center"/>
            <w:hideMark/>
          </w:tcPr>
          <w:p w14:paraId="468DA1D8" w14:textId="77777777" w:rsidR="00945471" w:rsidRPr="0001430E" w:rsidRDefault="00945471" w:rsidP="0001430E">
            <w:pPr>
              <w:jc w:val="center"/>
              <w:rPr>
                <w:sz w:val="22"/>
                <w:szCs w:val="22"/>
              </w:rPr>
            </w:pPr>
            <w:r w:rsidRPr="0001430E">
              <w:rPr>
                <w:sz w:val="22"/>
                <w:szCs w:val="22"/>
              </w:rPr>
              <w:t>2019</w:t>
            </w:r>
          </w:p>
        </w:tc>
        <w:tc>
          <w:tcPr>
            <w:tcW w:w="349" w:type="pct"/>
            <w:shd w:val="clear" w:color="auto" w:fill="auto"/>
            <w:vAlign w:val="center"/>
            <w:hideMark/>
          </w:tcPr>
          <w:p w14:paraId="4286B1DC"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4622F52" w14:textId="77777777" w:rsidR="00945471" w:rsidRPr="0001430E" w:rsidRDefault="00945471" w:rsidP="0001430E">
            <w:pPr>
              <w:jc w:val="center"/>
              <w:rPr>
                <w:sz w:val="22"/>
                <w:szCs w:val="22"/>
              </w:rPr>
            </w:pPr>
            <w:r w:rsidRPr="0001430E">
              <w:rPr>
                <w:sz w:val="22"/>
                <w:szCs w:val="22"/>
              </w:rPr>
              <w:t>200</w:t>
            </w:r>
          </w:p>
        </w:tc>
        <w:tc>
          <w:tcPr>
            <w:tcW w:w="349" w:type="pct"/>
            <w:shd w:val="clear" w:color="auto" w:fill="auto"/>
            <w:vAlign w:val="center"/>
            <w:hideMark/>
          </w:tcPr>
          <w:p w14:paraId="05BE33E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CDB14D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BBA6A39"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989CD86"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269E45BA"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20E5C551" w14:textId="77777777" w:rsidR="00945471" w:rsidRPr="0001430E" w:rsidRDefault="00945471" w:rsidP="0001430E">
            <w:pPr>
              <w:jc w:val="center"/>
              <w:rPr>
                <w:sz w:val="22"/>
                <w:szCs w:val="22"/>
              </w:rPr>
            </w:pPr>
            <w:r w:rsidRPr="0001430E">
              <w:rPr>
                <w:sz w:val="22"/>
                <w:szCs w:val="22"/>
              </w:rPr>
              <w:t>0</w:t>
            </w:r>
          </w:p>
        </w:tc>
      </w:tr>
      <w:tr w:rsidR="0097305B" w:rsidRPr="0001430E" w14:paraId="51D3EEE0" w14:textId="77777777" w:rsidTr="00943524">
        <w:tc>
          <w:tcPr>
            <w:tcW w:w="824" w:type="pct"/>
            <w:shd w:val="clear" w:color="auto" w:fill="auto"/>
            <w:vAlign w:val="center"/>
            <w:hideMark/>
          </w:tcPr>
          <w:p w14:paraId="1752DDC1" w14:textId="77777777" w:rsidR="00945471" w:rsidRPr="0001430E" w:rsidRDefault="00945471" w:rsidP="0001430E">
            <w:pPr>
              <w:rPr>
                <w:sz w:val="22"/>
                <w:szCs w:val="22"/>
              </w:rPr>
            </w:pPr>
            <w:r w:rsidRPr="0001430E">
              <w:rPr>
                <w:sz w:val="22"/>
                <w:szCs w:val="22"/>
              </w:rPr>
              <w:t>мкр. 41</w:t>
            </w:r>
          </w:p>
        </w:tc>
        <w:tc>
          <w:tcPr>
            <w:tcW w:w="400" w:type="pct"/>
            <w:shd w:val="clear" w:color="auto" w:fill="auto"/>
            <w:vAlign w:val="center"/>
            <w:hideMark/>
          </w:tcPr>
          <w:p w14:paraId="6111E9DC" w14:textId="77777777" w:rsidR="00945471" w:rsidRPr="0001430E" w:rsidRDefault="00945471" w:rsidP="0001430E">
            <w:pPr>
              <w:jc w:val="center"/>
              <w:rPr>
                <w:sz w:val="22"/>
                <w:szCs w:val="22"/>
              </w:rPr>
            </w:pPr>
            <w:r w:rsidRPr="0001430E">
              <w:rPr>
                <w:sz w:val="22"/>
                <w:szCs w:val="22"/>
              </w:rPr>
              <w:t>2022</w:t>
            </w:r>
          </w:p>
        </w:tc>
        <w:tc>
          <w:tcPr>
            <w:tcW w:w="565" w:type="pct"/>
            <w:shd w:val="clear" w:color="auto" w:fill="auto"/>
            <w:vAlign w:val="center"/>
            <w:hideMark/>
          </w:tcPr>
          <w:p w14:paraId="07459855" w14:textId="77777777" w:rsidR="00945471" w:rsidRPr="0001430E" w:rsidRDefault="00945471" w:rsidP="0001430E">
            <w:pPr>
              <w:jc w:val="center"/>
              <w:rPr>
                <w:sz w:val="22"/>
                <w:szCs w:val="22"/>
              </w:rPr>
            </w:pPr>
            <w:r w:rsidRPr="0001430E">
              <w:rPr>
                <w:sz w:val="22"/>
                <w:szCs w:val="22"/>
              </w:rPr>
              <w:t>2023</w:t>
            </w:r>
          </w:p>
        </w:tc>
        <w:tc>
          <w:tcPr>
            <w:tcW w:w="349" w:type="pct"/>
            <w:shd w:val="clear" w:color="auto" w:fill="auto"/>
            <w:vAlign w:val="center"/>
            <w:hideMark/>
          </w:tcPr>
          <w:p w14:paraId="13F1AE94"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9C311F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B96404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E2B9E36"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A61319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DB9567C" w14:textId="77777777" w:rsidR="00945471" w:rsidRPr="0001430E" w:rsidRDefault="00945471" w:rsidP="0001430E">
            <w:pPr>
              <w:jc w:val="center"/>
              <w:rPr>
                <w:sz w:val="22"/>
                <w:szCs w:val="22"/>
              </w:rPr>
            </w:pPr>
            <w:r w:rsidRPr="0001430E">
              <w:rPr>
                <w:sz w:val="22"/>
                <w:szCs w:val="22"/>
              </w:rPr>
              <w:t>40</w:t>
            </w:r>
          </w:p>
        </w:tc>
        <w:tc>
          <w:tcPr>
            <w:tcW w:w="571" w:type="pct"/>
            <w:shd w:val="clear" w:color="auto" w:fill="auto"/>
            <w:vAlign w:val="center"/>
            <w:hideMark/>
          </w:tcPr>
          <w:p w14:paraId="5A37B5F3"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264C227D" w14:textId="77777777" w:rsidR="00945471" w:rsidRPr="0001430E" w:rsidRDefault="00945471" w:rsidP="0001430E">
            <w:pPr>
              <w:jc w:val="center"/>
              <w:rPr>
                <w:sz w:val="22"/>
                <w:szCs w:val="22"/>
              </w:rPr>
            </w:pPr>
            <w:r w:rsidRPr="0001430E">
              <w:rPr>
                <w:sz w:val="22"/>
                <w:szCs w:val="22"/>
              </w:rPr>
              <w:t>0</w:t>
            </w:r>
          </w:p>
        </w:tc>
      </w:tr>
      <w:tr w:rsidR="0097305B" w:rsidRPr="0001430E" w14:paraId="482ED3A1" w14:textId="77777777" w:rsidTr="00943524">
        <w:tc>
          <w:tcPr>
            <w:tcW w:w="824" w:type="pct"/>
            <w:shd w:val="clear" w:color="auto" w:fill="auto"/>
            <w:vAlign w:val="center"/>
            <w:hideMark/>
          </w:tcPr>
          <w:p w14:paraId="4A7FDC91" w14:textId="77777777" w:rsidR="00945471" w:rsidRPr="0001430E" w:rsidRDefault="00945471" w:rsidP="0001430E">
            <w:pPr>
              <w:rPr>
                <w:sz w:val="22"/>
                <w:szCs w:val="22"/>
              </w:rPr>
            </w:pPr>
            <w:r w:rsidRPr="0001430E">
              <w:rPr>
                <w:sz w:val="22"/>
                <w:szCs w:val="22"/>
              </w:rPr>
              <w:t>мкр. 42</w:t>
            </w:r>
          </w:p>
        </w:tc>
        <w:tc>
          <w:tcPr>
            <w:tcW w:w="400" w:type="pct"/>
            <w:shd w:val="clear" w:color="auto" w:fill="auto"/>
            <w:vAlign w:val="center"/>
            <w:hideMark/>
          </w:tcPr>
          <w:p w14:paraId="263D94AC" w14:textId="77777777" w:rsidR="00945471" w:rsidRPr="0001430E" w:rsidRDefault="00945471" w:rsidP="0001430E">
            <w:pPr>
              <w:jc w:val="center"/>
              <w:rPr>
                <w:sz w:val="22"/>
                <w:szCs w:val="22"/>
              </w:rPr>
            </w:pPr>
            <w:r w:rsidRPr="0001430E">
              <w:rPr>
                <w:sz w:val="22"/>
                <w:szCs w:val="22"/>
              </w:rPr>
              <w:t>2017</w:t>
            </w:r>
          </w:p>
        </w:tc>
        <w:tc>
          <w:tcPr>
            <w:tcW w:w="565" w:type="pct"/>
            <w:shd w:val="clear" w:color="auto" w:fill="auto"/>
            <w:vAlign w:val="center"/>
            <w:hideMark/>
          </w:tcPr>
          <w:p w14:paraId="237D56D7" w14:textId="77777777" w:rsidR="00945471" w:rsidRPr="0001430E" w:rsidRDefault="00945471" w:rsidP="0001430E">
            <w:pPr>
              <w:jc w:val="center"/>
              <w:rPr>
                <w:sz w:val="22"/>
                <w:szCs w:val="22"/>
              </w:rPr>
            </w:pPr>
            <w:r w:rsidRPr="0001430E">
              <w:rPr>
                <w:sz w:val="22"/>
                <w:szCs w:val="22"/>
              </w:rPr>
              <w:t>2019</w:t>
            </w:r>
          </w:p>
        </w:tc>
        <w:tc>
          <w:tcPr>
            <w:tcW w:w="349" w:type="pct"/>
            <w:shd w:val="clear" w:color="auto" w:fill="auto"/>
            <w:vAlign w:val="center"/>
            <w:hideMark/>
          </w:tcPr>
          <w:p w14:paraId="1A792D1B"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5C424B9" w14:textId="77777777" w:rsidR="00945471" w:rsidRPr="0001430E" w:rsidRDefault="00945471" w:rsidP="0001430E">
            <w:pPr>
              <w:jc w:val="center"/>
              <w:rPr>
                <w:sz w:val="22"/>
                <w:szCs w:val="22"/>
              </w:rPr>
            </w:pPr>
            <w:r w:rsidRPr="0001430E">
              <w:rPr>
                <w:sz w:val="22"/>
                <w:szCs w:val="22"/>
              </w:rPr>
              <w:t>300</w:t>
            </w:r>
          </w:p>
        </w:tc>
        <w:tc>
          <w:tcPr>
            <w:tcW w:w="349" w:type="pct"/>
            <w:shd w:val="clear" w:color="auto" w:fill="auto"/>
            <w:vAlign w:val="center"/>
            <w:hideMark/>
          </w:tcPr>
          <w:p w14:paraId="40C1A4B9"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FD92D0A"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9A1BEB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3D1D288D"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22A96F0F"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59165103" w14:textId="77777777" w:rsidR="00945471" w:rsidRPr="0001430E" w:rsidRDefault="00945471" w:rsidP="0001430E">
            <w:pPr>
              <w:jc w:val="center"/>
              <w:rPr>
                <w:sz w:val="22"/>
                <w:szCs w:val="22"/>
              </w:rPr>
            </w:pPr>
            <w:r w:rsidRPr="0001430E">
              <w:rPr>
                <w:sz w:val="22"/>
                <w:szCs w:val="22"/>
              </w:rPr>
              <w:t>0</w:t>
            </w:r>
          </w:p>
        </w:tc>
      </w:tr>
      <w:tr w:rsidR="0097305B" w:rsidRPr="0001430E" w14:paraId="152B3D17" w14:textId="77777777" w:rsidTr="00943524">
        <w:tc>
          <w:tcPr>
            <w:tcW w:w="824" w:type="pct"/>
            <w:shd w:val="clear" w:color="auto" w:fill="auto"/>
            <w:vAlign w:val="center"/>
            <w:hideMark/>
          </w:tcPr>
          <w:p w14:paraId="4779A4C6" w14:textId="77777777" w:rsidR="00945471" w:rsidRPr="0001430E" w:rsidRDefault="00945471" w:rsidP="0001430E">
            <w:pPr>
              <w:rPr>
                <w:sz w:val="22"/>
                <w:szCs w:val="22"/>
              </w:rPr>
            </w:pPr>
            <w:r w:rsidRPr="0001430E">
              <w:rPr>
                <w:sz w:val="22"/>
                <w:szCs w:val="22"/>
              </w:rPr>
              <w:t>мкр. 44</w:t>
            </w:r>
          </w:p>
        </w:tc>
        <w:tc>
          <w:tcPr>
            <w:tcW w:w="400" w:type="pct"/>
            <w:shd w:val="clear" w:color="auto" w:fill="auto"/>
            <w:vAlign w:val="center"/>
            <w:hideMark/>
          </w:tcPr>
          <w:p w14:paraId="20B31F3E" w14:textId="77777777" w:rsidR="00945471" w:rsidRPr="0001430E" w:rsidRDefault="00945471" w:rsidP="0001430E">
            <w:pPr>
              <w:jc w:val="center"/>
              <w:rPr>
                <w:sz w:val="22"/>
                <w:szCs w:val="22"/>
              </w:rPr>
            </w:pPr>
            <w:r w:rsidRPr="0001430E">
              <w:rPr>
                <w:sz w:val="22"/>
                <w:szCs w:val="22"/>
              </w:rPr>
              <w:t>2020</w:t>
            </w:r>
          </w:p>
        </w:tc>
        <w:tc>
          <w:tcPr>
            <w:tcW w:w="565" w:type="pct"/>
            <w:shd w:val="clear" w:color="auto" w:fill="auto"/>
            <w:vAlign w:val="center"/>
            <w:hideMark/>
          </w:tcPr>
          <w:p w14:paraId="12C242CD" w14:textId="77777777" w:rsidR="00945471" w:rsidRPr="0001430E" w:rsidRDefault="00945471" w:rsidP="0001430E">
            <w:pPr>
              <w:jc w:val="center"/>
              <w:rPr>
                <w:sz w:val="22"/>
                <w:szCs w:val="22"/>
              </w:rPr>
            </w:pPr>
            <w:r w:rsidRPr="0001430E">
              <w:rPr>
                <w:sz w:val="22"/>
                <w:szCs w:val="22"/>
              </w:rPr>
              <w:t>2022</w:t>
            </w:r>
          </w:p>
        </w:tc>
        <w:tc>
          <w:tcPr>
            <w:tcW w:w="349" w:type="pct"/>
            <w:shd w:val="clear" w:color="auto" w:fill="auto"/>
            <w:vAlign w:val="center"/>
            <w:hideMark/>
          </w:tcPr>
          <w:p w14:paraId="41896B91"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FF0834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8E8057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826908D"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A8467C2" w14:textId="77777777" w:rsidR="00945471" w:rsidRPr="0001430E" w:rsidRDefault="00945471" w:rsidP="0001430E">
            <w:pPr>
              <w:jc w:val="center"/>
              <w:rPr>
                <w:sz w:val="22"/>
                <w:szCs w:val="22"/>
              </w:rPr>
            </w:pPr>
            <w:r w:rsidRPr="0001430E">
              <w:rPr>
                <w:sz w:val="22"/>
                <w:szCs w:val="22"/>
              </w:rPr>
              <w:t>550</w:t>
            </w:r>
          </w:p>
        </w:tc>
        <w:tc>
          <w:tcPr>
            <w:tcW w:w="349" w:type="pct"/>
            <w:shd w:val="clear" w:color="auto" w:fill="auto"/>
            <w:vAlign w:val="center"/>
            <w:hideMark/>
          </w:tcPr>
          <w:p w14:paraId="248D64F4"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5F66B88F"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02C33094" w14:textId="77777777" w:rsidR="00945471" w:rsidRPr="0001430E" w:rsidRDefault="00945471" w:rsidP="0001430E">
            <w:pPr>
              <w:jc w:val="center"/>
              <w:rPr>
                <w:sz w:val="22"/>
                <w:szCs w:val="22"/>
              </w:rPr>
            </w:pPr>
            <w:r w:rsidRPr="0001430E">
              <w:rPr>
                <w:sz w:val="22"/>
                <w:szCs w:val="22"/>
              </w:rPr>
              <w:t>0</w:t>
            </w:r>
          </w:p>
        </w:tc>
      </w:tr>
      <w:tr w:rsidR="0097305B" w:rsidRPr="0001430E" w14:paraId="679E5162" w14:textId="77777777" w:rsidTr="00943524">
        <w:tc>
          <w:tcPr>
            <w:tcW w:w="824" w:type="pct"/>
            <w:shd w:val="clear" w:color="auto" w:fill="auto"/>
            <w:vAlign w:val="center"/>
            <w:hideMark/>
          </w:tcPr>
          <w:p w14:paraId="36D34BFD" w14:textId="77777777" w:rsidR="00945471" w:rsidRPr="0001430E" w:rsidRDefault="00945471" w:rsidP="0001430E">
            <w:pPr>
              <w:rPr>
                <w:sz w:val="22"/>
                <w:szCs w:val="22"/>
              </w:rPr>
            </w:pPr>
            <w:r w:rsidRPr="0001430E">
              <w:rPr>
                <w:sz w:val="22"/>
                <w:szCs w:val="22"/>
              </w:rPr>
              <w:t>п. Лунный</w:t>
            </w:r>
          </w:p>
        </w:tc>
        <w:tc>
          <w:tcPr>
            <w:tcW w:w="400" w:type="pct"/>
            <w:shd w:val="clear" w:color="auto" w:fill="auto"/>
            <w:vAlign w:val="center"/>
            <w:hideMark/>
          </w:tcPr>
          <w:p w14:paraId="6316EEF7" w14:textId="77777777" w:rsidR="00945471" w:rsidRPr="0001430E" w:rsidRDefault="00945471" w:rsidP="0001430E">
            <w:pPr>
              <w:jc w:val="center"/>
              <w:rPr>
                <w:sz w:val="22"/>
                <w:szCs w:val="22"/>
              </w:rPr>
            </w:pPr>
            <w:r w:rsidRPr="0001430E">
              <w:rPr>
                <w:sz w:val="22"/>
                <w:szCs w:val="22"/>
              </w:rPr>
              <w:t>2024</w:t>
            </w:r>
          </w:p>
        </w:tc>
        <w:tc>
          <w:tcPr>
            <w:tcW w:w="565" w:type="pct"/>
            <w:shd w:val="clear" w:color="auto" w:fill="auto"/>
            <w:vAlign w:val="center"/>
            <w:hideMark/>
          </w:tcPr>
          <w:p w14:paraId="01DA7391" w14:textId="77777777" w:rsidR="00945471" w:rsidRPr="0001430E" w:rsidRDefault="00945471" w:rsidP="0001430E">
            <w:pPr>
              <w:jc w:val="center"/>
              <w:rPr>
                <w:sz w:val="22"/>
                <w:szCs w:val="22"/>
              </w:rPr>
            </w:pPr>
            <w:r w:rsidRPr="0001430E">
              <w:rPr>
                <w:sz w:val="22"/>
                <w:szCs w:val="22"/>
              </w:rPr>
              <w:t>2026</w:t>
            </w:r>
          </w:p>
        </w:tc>
        <w:tc>
          <w:tcPr>
            <w:tcW w:w="349" w:type="pct"/>
            <w:shd w:val="clear" w:color="auto" w:fill="auto"/>
            <w:vAlign w:val="center"/>
            <w:hideMark/>
          </w:tcPr>
          <w:p w14:paraId="3490427D"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1D5393D3"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2A5ACB0A"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82BF9C0"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A1920A7"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10681B5"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31AACAD5" w14:textId="77777777" w:rsidR="00945471" w:rsidRPr="0001430E" w:rsidRDefault="00945471" w:rsidP="0001430E">
            <w:pPr>
              <w:jc w:val="center"/>
              <w:rPr>
                <w:sz w:val="22"/>
                <w:szCs w:val="22"/>
              </w:rPr>
            </w:pPr>
            <w:r w:rsidRPr="0001430E">
              <w:rPr>
                <w:sz w:val="22"/>
                <w:szCs w:val="22"/>
              </w:rPr>
              <w:t>300</w:t>
            </w:r>
          </w:p>
        </w:tc>
        <w:tc>
          <w:tcPr>
            <w:tcW w:w="547" w:type="pct"/>
            <w:shd w:val="clear" w:color="auto" w:fill="auto"/>
            <w:vAlign w:val="center"/>
            <w:hideMark/>
          </w:tcPr>
          <w:p w14:paraId="00340B33" w14:textId="77777777" w:rsidR="00945471" w:rsidRPr="0001430E" w:rsidRDefault="00945471" w:rsidP="0001430E">
            <w:pPr>
              <w:jc w:val="center"/>
              <w:rPr>
                <w:sz w:val="22"/>
                <w:szCs w:val="22"/>
              </w:rPr>
            </w:pPr>
            <w:r w:rsidRPr="0001430E">
              <w:rPr>
                <w:sz w:val="22"/>
                <w:szCs w:val="22"/>
              </w:rPr>
              <w:t>0</w:t>
            </w:r>
          </w:p>
        </w:tc>
      </w:tr>
      <w:tr w:rsidR="0097305B" w:rsidRPr="0001430E" w14:paraId="60FE3483" w14:textId="77777777" w:rsidTr="00943524">
        <w:tc>
          <w:tcPr>
            <w:tcW w:w="824" w:type="pct"/>
            <w:shd w:val="clear" w:color="auto" w:fill="auto"/>
            <w:vAlign w:val="center"/>
          </w:tcPr>
          <w:p w14:paraId="3FA4FCBD" w14:textId="77777777" w:rsidR="00945471" w:rsidRPr="0001430E" w:rsidRDefault="00945471" w:rsidP="0001430E">
            <w:pPr>
              <w:rPr>
                <w:sz w:val="22"/>
                <w:szCs w:val="22"/>
              </w:rPr>
            </w:pPr>
            <w:r w:rsidRPr="0001430E">
              <w:rPr>
                <w:sz w:val="22"/>
                <w:szCs w:val="22"/>
              </w:rPr>
              <w:t>Пойма-1</w:t>
            </w:r>
          </w:p>
        </w:tc>
        <w:tc>
          <w:tcPr>
            <w:tcW w:w="400" w:type="pct"/>
            <w:shd w:val="clear" w:color="auto" w:fill="auto"/>
            <w:vAlign w:val="center"/>
          </w:tcPr>
          <w:p w14:paraId="3780A23F"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5CDD1E95"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9EB0FD9"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39CBC9E1"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A0C929B"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F61244B"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3CBA1EDF"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4B3F31BE"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526432F8" w14:textId="77777777" w:rsidR="00945471" w:rsidRPr="0001430E" w:rsidRDefault="00945471" w:rsidP="0001430E">
            <w:pPr>
              <w:jc w:val="center"/>
              <w:rPr>
                <w:sz w:val="22"/>
                <w:szCs w:val="22"/>
              </w:rPr>
            </w:pPr>
            <w:r w:rsidRPr="0001430E">
              <w:rPr>
                <w:bCs/>
                <w:sz w:val="22"/>
                <w:szCs w:val="22"/>
              </w:rPr>
              <w:t>-</w:t>
            </w:r>
          </w:p>
        </w:tc>
        <w:tc>
          <w:tcPr>
            <w:tcW w:w="547" w:type="pct"/>
            <w:shd w:val="clear" w:color="auto" w:fill="auto"/>
            <w:vAlign w:val="center"/>
          </w:tcPr>
          <w:p w14:paraId="690431FA" w14:textId="77777777" w:rsidR="00945471" w:rsidRPr="0001430E" w:rsidRDefault="00945471" w:rsidP="0001430E">
            <w:pPr>
              <w:jc w:val="center"/>
              <w:rPr>
                <w:sz w:val="22"/>
                <w:szCs w:val="22"/>
              </w:rPr>
            </w:pPr>
            <w:r w:rsidRPr="0001430E">
              <w:rPr>
                <w:bCs/>
                <w:sz w:val="22"/>
                <w:szCs w:val="22"/>
              </w:rPr>
              <w:t>350</w:t>
            </w:r>
          </w:p>
        </w:tc>
      </w:tr>
      <w:tr w:rsidR="0097305B" w:rsidRPr="0001430E" w14:paraId="5B4E66C8" w14:textId="77777777" w:rsidTr="00943524">
        <w:tc>
          <w:tcPr>
            <w:tcW w:w="824" w:type="pct"/>
            <w:shd w:val="clear" w:color="auto" w:fill="auto"/>
            <w:vAlign w:val="center"/>
          </w:tcPr>
          <w:p w14:paraId="133166A0" w14:textId="77777777" w:rsidR="00945471" w:rsidRPr="0001430E" w:rsidRDefault="00945471" w:rsidP="0001430E">
            <w:pPr>
              <w:rPr>
                <w:sz w:val="22"/>
                <w:szCs w:val="22"/>
              </w:rPr>
            </w:pPr>
            <w:r w:rsidRPr="0001430E">
              <w:rPr>
                <w:sz w:val="22"/>
                <w:szCs w:val="22"/>
              </w:rPr>
              <w:t>мкр. 19</w:t>
            </w:r>
          </w:p>
        </w:tc>
        <w:tc>
          <w:tcPr>
            <w:tcW w:w="400" w:type="pct"/>
            <w:shd w:val="clear" w:color="auto" w:fill="auto"/>
            <w:vAlign w:val="center"/>
          </w:tcPr>
          <w:p w14:paraId="693AC437"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0E8665BF"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4FA1C37"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A193CEE"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5432CDC"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0D1CC8D2"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450CC0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4AB0C532"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7A89EB06"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180A398C" w14:textId="77777777" w:rsidR="00945471" w:rsidRPr="0001430E" w:rsidRDefault="00945471" w:rsidP="0001430E">
            <w:pPr>
              <w:jc w:val="center"/>
              <w:rPr>
                <w:bCs/>
                <w:sz w:val="22"/>
                <w:szCs w:val="22"/>
              </w:rPr>
            </w:pPr>
            <w:r w:rsidRPr="0001430E">
              <w:rPr>
                <w:bCs/>
                <w:sz w:val="22"/>
                <w:szCs w:val="22"/>
              </w:rPr>
              <w:t>300</w:t>
            </w:r>
          </w:p>
        </w:tc>
      </w:tr>
      <w:tr w:rsidR="0097305B" w:rsidRPr="0001430E" w14:paraId="31248C2D" w14:textId="77777777" w:rsidTr="00943524">
        <w:tc>
          <w:tcPr>
            <w:tcW w:w="824" w:type="pct"/>
            <w:shd w:val="clear" w:color="auto" w:fill="auto"/>
            <w:vAlign w:val="center"/>
          </w:tcPr>
          <w:p w14:paraId="69C9E5F6" w14:textId="77777777" w:rsidR="00945471" w:rsidRPr="0001430E" w:rsidRDefault="00945471" w:rsidP="0001430E">
            <w:pPr>
              <w:rPr>
                <w:sz w:val="22"/>
                <w:szCs w:val="22"/>
              </w:rPr>
            </w:pPr>
            <w:r w:rsidRPr="0001430E">
              <w:rPr>
                <w:sz w:val="22"/>
                <w:szCs w:val="22"/>
              </w:rPr>
              <w:t>Центральный жилой район</w:t>
            </w:r>
          </w:p>
        </w:tc>
        <w:tc>
          <w:tcPr>
            <w:tcW w:w="400" w:type="pct"/>
            <w:shd w:val="clear" w:color="auto" w:fill="auto"/>
            <w:vAlign w:val="center"/>
          </w:tcPr>
          <w:p w14:paraId="0188105F"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5BE8C59B"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0BF1B4E3"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2B524C8"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0A50EEF7"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DEC3931"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4A5B073C"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1315AFF"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7D7CA613"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31FC2502" w14:textId="77777777" w:rsidR="00945471" w:rsidRPr="0001430E" w:rsidRDefault="00945471" w:rsidP="0001430E">
            <w:pPr>
              <w:jc w:val="center"/>
              <w:rPr>
                <w:bCs/>
                <w:sz w:val="22"/>
                <w:szCs w:val="22"/>
              </w:rPr>
            </w:pPr>
            <w:r w:rsidRPr="0001430E">
              <w:rPr>
                <w:bCs/>
                <w:sz w:val="22"/>
                <w:szCs w:val="22"/>
              </w:rPr>
              <w:t>300</w:t>
            </w:r>
          </w:p>
        </w:tc>
      </w:tr>
      <w:tr w:rsidR="0097305B" w:rsidRPr="0001430E" w14:paraId="5E81A9F0" w14:textId="77777777" w:rsidTr="00943524">
        <w:tc>
          <w:tcPr>
            <w:tcW w:w="824" w:type="pct"/>
            <w:shd w:val="clear" w:color="auto" w:fill="auto"/>
            <w:vAlign w:val="center"/>
          </w:tcPr>
          <w:p w14:paraId="62227B01" w14:textId="77777777" w:rsidR="00945471" w:rsidRPr="0001430E" w:rsidRDefault="00945471" w:rsidP="0001430E">
            <w:pPr>
              <w:rPr>
                <w:sz w:val="22"/>
                <w:szCs w:val="22"/>
              </w:rPr>
            </w:pPr>
            <w:r w:rsidRPr="0001430E">
              <w:rPr>
                <w:sz w:val="22"/>
                <w:szCs w:val="22"/>
              </w:rPr>
              <w:t>Марьина гора</w:t>
            </w:r>
          </w:p>
        </w:tc>
        <w:tc>
          <w:tcPr>
            <w:tcW w:w="400" w:type="pct"/>
            <w:shd w:val="clear" w:color="auto" w:fill="auto"/>
            <w:vAlign w:val="center"/>
          </w:tcPr>
          <w:p w14:paraId="5FD5BB57"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2580DA9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B4F82F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4610878"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698E8DE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CE7AEFE"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F30FD58"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5740638"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1F1F3F87"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0CD4E5D4" w14:textId="77777777" w:rsidR="00945471" w:rsidRPr="0001430E" w:rsidRDefault="00945471" w:rsidP="0001430E">
            <w:pPr>
              <w:jc w:val="center"/>
              <w:rPr>
                <w:bCs/>
                <w:sz w:val="22"/>
                <w:szCs w:val="22"/>
              </w:rPr>
            </w:pPr>
            <w:r w:rsidRPr="0001430E">
              <w:rPr>
                <w:bCs/>
                <w:sz w:val="22"/>
                <w:szCs w:val="22"/>
              </w:rPr>
              <w:t>1200</w:t>
            </w:r>
          </w:p>
        </w:tc>
      </w:tr>
      <w:tr w:rsidR="0097305B" w:rsidRPr="0001430E" w14:paraId="0009D9BA" w14:textId="77777777" w:rsidTr="00943524">
        <w:tc>
          <w:tcPr>
            <w:tcW w:w="824" w:type="pct"/>
            <w:shd w:val="clear" w:color="auto" w:fill="auto"/>
            <w:vAlign w:val="center"/>
          </w:tcPr>
          <w:p w14:paraId="2F6157AC" w14:textId="77777777" w:rsidR="00945471" w:rsidRPr="0001430E" w:rsidRDefault="00945471" w:rsidP="0001430E">
            <w:pPr>
              <w:rPr>
                <w:sz w:val="22"/>
                <w:szCs w:val="22"/>
              </w:rPr>
            </w:pPr>
            <w:r w:rsidRPr="0001430E">
              <w:rPr>
                <w:sz w:val="22"/>
                <w:szCs w:val="22"/>
              </w:rPr>
              <w:t>мкр. 30А</w:t>
            </w:r>
          </w:p>
        </w:tc>
        <w:tc>
          <w:tcPr>
            <w:tcW w:w="400" w:type="pct"/>
            <w:shd w:val="clear" w:color="auto" w:fill="auto"/>
            <w:vAlign w:val="center"/>
          </w:tcPr>
          <w:p w14:paraId="446D2226"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29C3DC48"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9E66CC7"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7E7F817"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925767B"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4D3F045B"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0596EF54"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0A681BF2"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5704CFC1"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6EA30BD5" w14:textId="77777777" w:rsidR="00945471" w:rsidRPr="0001430E" w:rsidRDefault="00945471" w:rsidP="0001430E">
            <w:pPr>
              <w:jc w:val="center"/>
              <w:rPr>
                <w:bCs/>
                <w:sz w:val="22"/>
                <w:szCs w:val="22"/>
              </w:rPr>
            </w:pPr>
            <w:r w:rsidRPr="0001430E">
              <w:rPr>
                <w:sz w:val="22"/>
                <w:szCs w:val="22"/>
              </w:rPr>
              <w:t>280</w:t>
            </w:r>
          </w:p>
        </w:tc>
      </w:tr>
      <w:tr w:rsidR="0097305B" w:rsidRPr="0001430E" w14:paraId="1C986497" w14:textId="77777777" w:rsidTr="00943524">
        <w:tc>
          <w:tcPr>
            <w:tcW w:w="824" w:type="pct"/>
            <w:shd w:val="clear" w:color="auto" w:fill="auto"/>
            <w:vAlign w:val="center"/>
          </w:tcPr>
          <w:p w14:paraId="14F2650D" w14:textId="77777777" w:rsidR="00945471" w:rsidRPr="0001430E" w:rsidRDefault="00945471" w:rsidP="0001430E">
            <w:pPr>
              <w:rPr>
                <w:sz w:val="22"/>
                <w:szCs w:val="22"/>
              </w:rPr>
            </w:pPr>
            <w:r w:rsidRPr="0001430E">
              <w:rPr>
                <w:sz w:val="22"/>
                <w:szCs w:val="22"/>
              </w:rPr>
              <w:t>мкр. 30Б</w:t>
            </w:r>
          </w:p>
        </w:tc>
        <w:tc>
          <w:tcPr>
            <w:tcW w:w="400" w:type="pct"/>
            <w:shd w:val="clear" w:color="auto" w:fill="auto"/>
            <w:vAlign w:val="center"/>
          </w:tcPr>
          <w:p w14:paraId="321B6B35"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60EC9C53"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035FC22"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62169857"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7DF2257"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66352A30"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0A05153"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415CA77B"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1A91FAB8"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6D4C20EF" w14:textId="77777777" w:rsidR="00945471" w:rsidRPr="0001430E" w:rsidRDefault="00945471" w:rsidP="0001430E">
            <w:pPr>
              <w:jc w:val="center"/>
              <w:rPr>
                <w:sz w:val="22"/>
                <w:szCs w:val="22"/>
              </w:rPr>
            </w:pPr>
            <w:r w:rsidRPr="0001430E">
              <w:rPr>
                <w:sz w:val="22"/>
                <w:szCs w:val="22"/>
              </w:rPr>
              <w:t>300</w:t>
            </w:r>
          </w:p>
        </w:tc>
      </w:tr>
      <w:tr w:rsidR="0097305B" w:rsidRPr="0001430E" w14:paraId="6F603410" w14:textId="77777777" w:rsidTr="00943524">
        <w:tc>
          <w:tcPr>
            <w:tcW w:w="824" w:type="pct"/>
            <w:shd w:val="clear" w:color="auto" w:fill="auto"/>
            <w:vAlign w:val="center"/>
          </w:tcPr>
          <w:p w14:paraId="1D57C0C3" w14:textId="77777777" w:rsidR="00945471" w:rsidRPr="0001430E" w:rsidRDefault="00945471" w:rsidP="0001430E">
            <w:pPr>
              <w:rPr>
                <w:sz w:val="22"/>
                <w:szCs w:val="22"/>
              </w:rPr>
            </w:pPr>
            <w:r w:rsidRPr="0001430E">
              <w:rPr>
                <w:sz w:val="22"/>
                <w:szCs w:val="22"/>
              </w:rPr>
              <w:t>мкр. 35</w:t>
            </w:r>
          </w:p>
        </w:tc>
        <w:tc>
          <w:tcPr>
            <w:tcW w:w="400" w:type="pct"/>
            <w:shd w:val="clear" w:color="auto" w:fill="auto"/>
            <w:vAlign w:val="center"/>
          </w:tcPr>
          <w:p w14:paraId="4A8AAC64"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450450F8"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1A30F5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7913162"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8206B33"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EBD3AE7"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C896C50"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F0CFBFA"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202B612A"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3B3B5CB4" w14:textId="77777777" w:rsidR="00945471" w:rsidRPr="0001430E" w:rsidRDefault="00945471" w:rsidP="0001430E">
            <w:pPr>
              <w:jc w:val="center"/>
              <w:rPr>
                <w:bCs/>
                <w:sz w:val="22"/>
                <w:szCs w:val="22"/>
              </w:rPr>
            </w:pPr>
            <w:r w:rsidRPr="0001430E">
              <w:rPr>
                <w:bCs/>
                <w:sz w:val="22"/>
                <w:szCs w:val="22"/>
              </w:rPr>
              <w:t>350</w:t>
            </w:r>
          </w:p>
        </w:tc>
      </w:tr>
      <w:tr w:rsidR="0097305B" w:rsidRPr="0001430E" w14:paraId="755C81F6" w14:textId="77777777" w:rsidTr="00943524">
        <w:tc>
          <w:tcPr>
            <w:tcW w:w="824" w:type="pct"/>
            <w:shd w:val="clear" w:color="auto" w:fill="auto"/>
            <w:vAlign w:val="center"/>
          </w:tcPr>
          <w:p w14:paraId="58BA3F60" w14:textId="77777777" w:rsidR="00945471" w:rsidRPr="0001430E" w:rsidRDefault="00945471" w:rsidP="0001430E">
            <w:pPr>
              <w:rPr>
                <w:sz w:val="22"/>
                <w:szCs w:val="22"/>
              </w:rPr>
            </w:pPr>
            <w:r w:rsidRPr="0001430E">
              <w:rPr>
                <w:sz w:val="22"/>
                <w:szCs w:val="22"/>
              </w:rPr>
              <w:t>мкр. 50</w:t>
            </w:r>
          </w:p>
        </w:tc>
        <w:tc>
          <w:tcPr>
            <w:tcW w:w="400" w:type="pct"/>
            <w:shd w:val="clear" w:color="auto" w:fill="auto"/>
            <w:vAlign w:val="center"/>
          </w:tcPr>
          <w:p w14:paraId="7C1E1F90"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2AADC16A"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66E1BAC6"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CC731C4"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00CD255E"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91F2FAF"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C7530AF"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6D95BED"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6BA86F55" w14:textId="77777777" w:rsidR="00945471" w:rsidRPr="0001430E" w:rsidRDefault="00945471" w:rsidP="0001430E">
            <w:pPr>
              <w:jc w:val="center"/>
              <w:rPr>
                <w:bCs/>
                <w:sz w:val="22"/>
                <w:szCs w:val="22"/>
              </w:rPr>
            </w:pPr>
            <w:r w:rsidRPr="0001430E">
              <w:rPr>
                <w:bCs/>
                <w:sz w:val="22"/>
                <w:szCs w:val="22"/>
              </w:rPr>
              <w:t>-</w:t>
            </w:r>
          </w:p>
        </w:tc>
        <w:tc>
          <w:tcPr>
            <w:tcW w:w="547" w:type="pct"/>
            <w:vMerge w:val="restart"/>
            <w:shd w:val="clear" w:color="auto" w:fill="auto"/>
            <w:vAlign w:val="center"/>
          </w:tcPr>
          <w:p w14:paraId="37C400B9" w14:textId="77777777" w:rsidR="00945471" w:rsidRPr="0001430E" w:rsidRDefault="00945471" w:rsidP="0001430E">
            <w:pPr>
              <w:jc w:val="center"/>
              <w:rPr>
                <w:bCs/>
                <w:sz w:val="22"/>
                <w:szCs w:val="22"/>
              </w:rPr>
            </w:pPr>
            <w:r w:rsidRPr="0001430E">
              <w:rPr>
                <w:bCs/>
                <w:sz w:val="22"/>
                <w:szCs w:val="22"/>
              </w:rPr>
              <w:t>400</w:t>
            </w:r>
          </w:p>
        </w:tc>
      </w:tr>
      <w:tr w:rsidR="0097305B" w:rsidRPr="0001430E" w14:paraId="26F931FD" w14:textId="77777777" w:rsidTr="00943524">
        <w:tc>
          <w:tcPr>
            <w:tcW w:w="824" w:type="pct"/>
            <w:shd w:val="clear" w:color="auto" w:fill="auto"/>
            <w:vAlign w:val="center"/>
          </w:tcPr>
          <w:p w14:paraId="78F2A284" w14:textId="77777777" w:rsidR="00945471" w:rsidRPr="0001430E" w:rsidRDefault="00945471" w:rsidP="0001430E">
            <w:pPr>
              <w:rPr>
                <w:sz w:val="22"/>
                <w:szCs w:val="22"/>
              </w:rPr>
            </w:pPr>
            <w:r w:rsidRPr="0001430E">
              <w:rPr>
                <w:sz w:val="22"/>
                <w:szCs w:val="22"/>
              </w:rPr>
              <w:t>мкр. 51</w:t>
            </w:r>
          </w:p>
        </w:tc>
        <w:tc>
          <w:tcPr>
            <w:tcW w:w="400" w:type="pct"/>
            <w:shd w:val="clear" w:color="auto" w:fill="auto"/>
            <w:vAlign w:val="center"/>
          </w:tcPr>
          <w:p w14:paraId="0F518E61"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46CFCC6C"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CE21304"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8005AB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40A60024"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3B604C1B"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8547847"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B973F24"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545E31F3" w14:textId="77777777" w:rsidR="00945471" w:rsidRPr="0001430E" w:rsidRDefault="00945471" w:rsidP="0001430E">
            <w:pPr>
              <w:jc w:val="center"/>
              <w:rPr>
                <w:bCs/>
                <w:sz w:val="22"/>
                <w:szCs w:val="22"/>
              </w:rPr>
            </w:pPr>
            <w:r w:rsidRPr="0001430E">
              <w:rPr>
                <w:bCs/>
                <w:sz w:val="22"/>
                <w:szCs w:val="22"/>
              </w:rPr>
              <w:t>-</w:t>
            </w:r>
          </w:p>
        </w:tc>
        <w:tc>
          <w:tcPr>
            <w:tcW w:w="547" w:type="pct"/>
            <w:vMerge/>
            <w:shd w:val="clear" w:color="auto" w:fill="auto"/>
            <w:vAlign w:val="center"/>
          </w:tcPr>
          <w:p w14:paraId="3CAF2A5E" w14:textId="77777777" w:rsidR="00945471" w:rsidRPr="0001430E" w:rsidRDefault="00945471" w:rsidP="0001430E">
            <w:pPr>
              <w:jc w:val="center"/>
              <w:rPr>
                <w:bCs/>
                <w:sz w:val="22"/>
                <w:szCs w:val="22"/>
              </w:rPr>
            </w:pPr>
          </w:p>
        </w:tc>
      </w:tr>
      <w:tr w:rsidR="0097305B" w:rsidRPr="0001430E" w14:paraId="01926FCD" w14:textId="77777777" w:rsidTr="00943524">
        <w:tc>
          <w:tcPr>
            <w:tcW w:w="824" w:type="pct"/>
            <w:shd w:val="clear" w:color="auto" w:fill="auto"/>
            <w:vAlign w:val="center"/>
          </w:tcPr>
          <w:p w14:paraId="40FF8895" w14:textId="77777777" w:rsidR="00945471" w:rsidRPr="0001430E" w:rsidRDefault="00945471" w:rsidP="0001430E">
            <w:pPr>
              <w:rPr>
                <w:sz w:val="22"/>
                <w:szCs w:val="22"/>
              </w:rPr>
            </w:pPr>
            <w:r w:rsidRPr="0001430E">
              <w:rPr>
                <w:sz w:val="22"/>
                <w:szCs w:val="22"/>
              </w:rPr>
              <w:t>кв. 36</w:t>
            </w:r>
          </w:p>
        </w:tc>
        <w:tc>
          <w:tcPr>
            <w:tcW w:w="400" w:type="pct"/>
            <w:shd w:val="clear" w:color="auto" w:fill="auto"/>
            <w:vAlign w:val="center"/>
          </w:tcPr>
          <w:p w14:paraId="26279585"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579FDD8A"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B02E940"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9BB083B"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073779F5"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64E5A28"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36E5AC8A"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418F54A"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6C86D279"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0B456DD0" w14:textId="77777777" w:rsidR="00945471" w:rsidRPr="0001430E" w:rsidRDefault="00945471" w:rsidP="0001430E">
            <w:pPr>
              <w:jc w:val="center"/>
              <w:rPr>
                <w:bCs/>
                <w:sz w:val="22"/>
                <w:szCs w:val="22"/>
              </w:rPr>
            </w:pPr>
            <w:r w:rsidRPr="0001430E">
              <w:rPr>
                <w:bCs/>
                <w:sz w:val="22"/>
                <w:szCs w:val="22"/>
              </w:rPr>
              <w:t>120</w:t>
            </w:r>
          </w:p>
        </w:tc>
      </w:tr>
      <w:tr w:rsidR="0097305B" w:rsidRPr="0001430E" w14:paraId="28100464" w14:textId="77777777" w:rsidTr="00943524">
        <w:tc>
          <w:tcPr>
            <w:tcW w:w="824" w:type="pct"/>
            <w:shd w:val="clear" w:color="auto" w:fill="auto"/>
            <w:vAlign w:val="center"/>
          </w:tcPr>
          <w:p w14:paraId="69D7B787" w14:textId="77777777" w:rsidR="00945471" w:rsidRPr="0001430E" w:rsidRDefault="00945471" w:rsidP="0001430E">
            <w:pPr>
              <w:rPr>
                <w:sz w:val="22"/>
                <w:szCs w:val="22"/>
              </w:rPr>
            </w:pPr>
            <w:r w:rsidRPr="0001430E">
              <w:rPr>
                <w:sz w:val="22"/>
                <w:szCs w:val="22"/>
              </w:rPr>
              <w:t>мкр. 39</w:t>
            </w:r>
          </w:p>
        </w:tc>
        <w:tc>
          <w:tcPr>
            <w:tcW w:w="400" w:type="pct"/>
            <w:shd w:val="clear" w:color="auto" w:fill="auto"/>
            <w:vAlign w:val="center"/>
          </w:tcPr>
          <w:p w14:paraId="13A8AEC2"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4944F8F4"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60F967C"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4F0CF7D3"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3F8C3F55"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02666604"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D645B88"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E182D19"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00870DE0"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582BEC2B" w14:textId="77777777" w:rsidR="00945471" w:rsidRPr="0001430E" w:rsidRDefault="00945471" w:rsidP="0001430E">
            <w:pPr>
              <w:jc w:val="center"/>
              <w:rPr>
                <w:bCs/>
                <w:sz w:val="22"/>
                <w:szCs w:val="22"/>
              </w:rPr>
            </w:pPr>
            <w:r w:rsidRPr="0001430E">
              <w:rPr>
                <w:bCs/>
                <w:sz w:val="22"/>
                <w:szCs w:val="22"/>
              </w:rPr>
              <w:t>300</w:t>
            </w:r>
          </w:p>
        </w:tc>
      </w:tr>
      <w:tr w:rsidR="0097305B" w:rsidRPr="0001430E" w14:paraId="7D8E8954" w14:textId="77777777" w:rsidTr="00943524">
        <w:tc>
          <w:tcPr>
            <w:tcW w:w="824" w:type="pct"/>
            <w:shd w:val="clear" w:color="auto" w:fill="auto"/>
            <w:vAlign w:val="center"/>
          </w:tcPr>
          <w:p w14:paraId="09853C4F" w14:textId="77777777" w:rsidR="00945471" w:rsidRPr="0001430E" w:rsidRDefault="00945471" w:rsidP="0001430E">
            <w:pPr>
              <w:rPr>
                <w:sz w:val="22"/>
                <w:szCs w:val="22"/>
              </w:rPr>
            </w:pPr>
            <w:r w:rsidRPr="0001430E">
              <w:rPr>
                <w:sz w:val="22"/>
                <w:szCs w:val="22"/>
              </w:rPr>
              <w:t>мкр. 43</w:t>
            </w:r>
          </w:p>
        </w:tc>
        <w:tc>
          <w:tcPr>
            <w:tcW w:w="400" w:type="pct"/>
            <w:shd w:val="clear" w:color="auto" w:fill="auto"/>
            <w:vAlign w:val="center"/>
          </w:tcPr>
          <w:p w14:paraId="57675D38"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337001D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6B0450E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FA1858B"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28CD946"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4078199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A7B64F0"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4ADC4146"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7EC0FE75"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4CEEBB26" w14:textId="77777777" w:rsidR="00945471" w:rsidRPr="0001430E" w:rsidRDefault="00945471" w:rsidP="0001430E">
            <w:pPr>
              <w:jc w:val="center"/>
              <w:rPr>
                <w:bCs/>
                <w:sz w:val="22"/>
                <w:szCs w:val="22"/>
              </w:rPr>
            </w:pPr>
            <w:r w:rsidRPr="0001430E">
              <w:rPr>
                <w:bCs/>
                <w:sz w:val="22"/>
                <w:szCs w:val="22"/>
              </w:rPr>
              <w:t>300</w:t>
            </w:r>
          </w:p>
        </w:tc>
      </w:tr>
      <w:tr w:rsidR="0097305B" w:rsidRPr="0001430E" w14:paraId="320DEF93" w14:textId="77777777" w:rsidTr="00943524">
        <w:tc>
          <w:tcPr>
            <w:tcW w:w="824" w:type="pct"/>
            <w:shd w:val="clear" w:color="auto" w:fill="auto"/>
            <w:vAlign w:val="center"/>
          </w:tcPr>
          <w:p w14:paraId="60374444" w14:textId="77777777" w:rsidR="00945471" w:rsidRPr="0001430E" w:rsidRDefault="00945471" w:rsidP="0001430E">
            <w:pPr>
              <w:rPr>
                <w:sz w:val="22"/>
                <w:szCs w:val="22"/>
              </w:rPr>
            </w:pPr>
            <w:r w:rsidRPr="0001430E">
              <w:rPr>
                <w:sz w:val="22"/>
                <w:szCs w:val="22"/>
              </w:rPr>
              <w:t>СЗП1, СЗП2</w:t>
            </w:r>
          </w:p>
        </w:tc>
        <w:tc>
          <w:tcPr>
            <w:tcW w:w="400" w:type="pct"/>
            <w:shd w:val="clear" w:color="auto" w:fill="auto"/>
            <w:vAlign w:val="center"/>
          </w:tcPr>
          <w:p w14:paraId="4342BC25"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7238B04E"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03D08A83"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25E85E6"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F43BF3E"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50C7C92"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B13DF14"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2461EDA4"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5BE66B38"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31AC177D" w14:textId="77777777" w:rsidR="00945471" w:rsidRPr="0001430E" w:rsidRDefault="00945471" w:rsidP="0001430E">
            <w:pPr>
              <w:jc w:val="center"/>
              <w:rPr>
                <w:bCs/>
                <w:sz w:val="22"/>
                <w:szCs w:val="22"/>
              </w:rPr>
            </w:pPr>
            <w:r w:rsidRPr="0001430E">
              <w:rPr>
                <w:bCs/>
                <w:sz w:val="22"/>
                <w:szCs w:val="22"/>
              </w:rPr>
              <w:t>1500</w:t>
            </w:r>
          </w:p>
        </w:tc>
      </w:tr>
      <w:tr w:rsidR="0097305B" w:rsidRPr="0001430E" w14:paraId="1EC48177" w14:textId="77777777" w:rsidTr="00943524">
        <w:tc>
          <w:tcPr>
            <w:tcW w:w="824" w:type="pct"/>
            <w:shd w:val="clear" w:color="auto" w:fill="auto"/>
            <w:vAlign w:val="center"/>
          </w:tcPr>
          <w:p w14:paraId="5BACBA16" w14:textId="77777777" w:rsidR="00945471" w:rsidRPr="0001430E" w:rsidRDefault="00945471" w:rsidP="0001430E">
            <w:pPr>
              <w:rPr>
                <w:sz w:val="22"/>
                <w:szCs w:val="22"/>
              </w:rPr>
            </w:pPr>
            <w:r w:rsidRPr="0001430E">
              <w:rPr>
                <w:sz w:val="22"/>
                <w:szCs w:val="22"/>
              </w:rPr>
              <w:t>Пойма 5</w:t>
            </w:r>
          </w:p>
        </w:tc>
        <w:tc>
          <w:tcPr>
            <w:tcW w:w="400" w:type="pct"/>
            <w:shd w:val="clear" w:color="auto" w:fill="auto"/>
            <w:vAlign w:val="center"/>
          </w:tcPr>
          <w:p w14:paraId="0C6BB61D"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1B361B07"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05B7A0A1"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09A0618"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5FE8BD1B"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EAB8E58"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680C87F"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659873CC"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249F33C6"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0A920488" w14:textId="77777777" w:rsidR="00945471" w:rsidRPr="0001430E" w:rsidRDefault="00945471" w:rsidP="0001430E">
            <w:pPr>
              <w:jc w:val="center"/>
              <w:rPr>
                <w:bCs/>
                <w:sz w:val="22"/>
                <w:szCs w:val="22"/>
              </w:rPr>
            </w:pPr>
            <w:r w:rsidRPr="0001430E">
              <w:rPr>
                <w:bCs/>
                <w:sz w:val="22"/>
                <w:szCs w:val="22"/>
              </w:rPr>
              <w:t>300</w:t>
            </w:r>
          </w:p>
        </w:tc>
      </w:tr>
      <w:tr w:rsidR="0097305B" w:rsidRPr="0001430E" w14:paraId="1C929D90" w14:textId="77777777" w:rsidTr="00943524">
        <w:tc>
          <w:tcPr>
            <w:tcW w:w="824" w:type="pct"/>
            <w:shd w:val="clear" w:color="auto" w:fill="auto"/>
            <w:vAlign w:val="center"/>
          </w:tcPr>
          <w:p w14:paraId="73A78493" w14:textId="77777777" w:rsidR="00945471" w:rsidRPr="0001430E" w:rsidRDefault="00945471" w:rsidP="0001430E">
            <w:pPr>
              <w:rPr>
                <w:sz w:val="22"/>
                <w:szCs w:val="22"/>
              </w:rPr>
            </w:pPr>
            <w:r w:rsidRPr="0001430E">
              <w:rPr>
                <w:sz w:val="22"/>
                <w:szCs w:val="22"/>
              </w:rPr>
              <w:t>п. Юность</w:t>
            </w:r>
          </w:p>
        </w:tc>
        <w:tc>
          <w:tcPr>
            <w:tcW w:w="400" w:type="pct"/>
            <w:shd w:val="clear" w:color="auto" w:fill="auto"/>
            <w:vAlign w:val="center"/>
          </w:tcPr>
          <w:p w14:paraId="7C95ED24" w14:textId="77777777" w:rsidR="00945471" w:rsidRPr="0001430E" w:rsidRDefault="00945471" w:rsidP="0001430E">
            <w:pPr>
              <w:jc w:val="center"/>
              <w:rPr>
                <w:sz w:val="22"/>
                <w:szCs w:val="22"/>
              </w:rPr>
            </w:pPr>
            <w:r w:rsidRPr="0001430E">
              <w:rPr>
                <w:sz w:val="22"/>
                <w:szCs w:val="22"/>
              </w:rPr>
              <w:t>-</w:t>
            </w:r>
          </w:p>
        </w:tc>
        <w:tc>
          <w:tcPr>
            <w:tcW w:w="565" w:type="pct"/>
            <w:shd w:val="clear" w:color="auto" w:fill="auto"/>
            <w:vAlign w:val="center"/>
          </w:tcPr>
          <w:p w14:paraId="1EB77418"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EED737D"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76747A25"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6D7EC178"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32D10551"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7C5BD7C" w14:textId="77777777" w:rsidR="00945471" w:rsidRPr="0001430E" w:rsidRDefault="00945471" w:rsidP="0001430E">
            <w:pPr>
              <w:jc w:val="center"/>
              <w:rPr>
                <w:sz w:val="22"/>
                <w:szCs w:val="22"/>
              </w:rPr>
            </w:pPr>
            <w:r w:rsidRPr="0001430E">
              <w:rPr>
                <w:sz w:val="22"/>
                <w:szCs w:val="22"/>
              </w:rPr>
              <w:t>-</w:t>
            </w:r>
          </w:p>
        </w:tc>
        <w:tc>
          <w:tcPr>
            <w:tcW w:w="349" w:type="pct"/>
            <w:shd w:val="clear" w:color="auto" w:fill="auto"/>
            <w:vAlign w:val="center"/>
          </w:tcPr>
          <w:p w14:paraId="1802F559" w14:textId="77777777" w:rsidR="00945471" w:rsidRPr="0001430E" w:rsidRDefault="00945471" w:rsidP="0001430E">
            <w:pPr>
              <w:jc w:val="center"/>
              <w:rPr>
                <w:sz w:val="22"/>
                <w:szCs w:val="22"/>
              </w:rPr>
            </w:pPr>
            <w:r w:rsidRPr="0001430E">
              <w:rPr>
                <w:sz w:val="22"/>
                <w:szCs w:val="22"/>
              </w:rPr>
              <w:t>-</w:t>
            </w:r>
          </w:p>
        </w:tc>
        <w:tc>
          <w:tcPr>
            <w:tcW w:w="571" w:type="pct"/>
            <w:shd w:val="clear" w:color="auto" w:fill="auto"/>
            <w:vAlign w:val="center"/>
          </w:tcPr>
          <w:p w14:paraId="448B0CC2" w14:textId="77777777" w:rsidR="00945471" w:rsidRPr="0001430E" w:rsidRDefault="00945471" w:rsidP="0001430E">
            <w:pPr>
              <w:jc w:val="center"/>
              <w:rPr>
                <w:bCs/>
                <w:sz w:val="22"/>
                <w:szCs w:val="22"/>
              </w:rPr>
            </w:pPr>
            <w:r w:rsidRPr="0001430E">
              <w:rPr>
                <w:bCs/>
                <w:sz w:val="22"/>
                <w:szCs w:val="22"/>
              </w:rPr>
              <w:t>-</w:t>
            </w:r>
          </w:p>
        </w:tc>
        <w:tc>
          <w:tcPr>
            <w:tcW w:w="547" w:type="pct"/>
            <w:shd w:val="clear" w:color="auto" w:fill="auto"/>
            <w:vAlign w:val="center"/>
          </w:tcPr>
          <w:p w14:paraId="25753583" w14:textId="77777777" w:rsidR="00945471" w:rsidRPr="0001430E" w:rsidRDefault="00945471" w:rsidP="0001430E">
            <w:pPr>
              <w:jc w:val="center"/>
              <w:rPr>
                <w:bCs/>
                <w:sz w:val="22"/>
                <w:szCs w:val="22"/>
              </w:rPr>
            </w:pPr>
            <w:r w:rsidRPr="0001430E">
              <w:rPr>
                <w:bCs/>
                <w:sz w:val="22"/>
                <w:szCs w:val="22"/>
              </w:rPr>
              <w:t>950</w:t>
            </w:r>
          </w:p>
        </w:tc>
      </w:tr>
      <w:tr w:rsidR="0097305B" w:rsidRPr="0001430E" w14:paraId="3019C636" w14:textId="77777777" w:rsidTr="00943524">
        <w:tc>
          <w:tcPr>
            <w:tcW w:w="824" w:type="pct"/>
            <w:shd w:val="clear" w:color="auto" w:fill="auto"/>
            <w:vAlign w:val="center"/>
            <w:hideMark/>
          </w:tcPr>
          <w:p w14:paraId="3FB34EEA" w14:textId="77777777" w:rsidR="00945471" w:rsidRPr="0001430E" w:rsidRDefault="00945471" w:rsidP="0001430E">
            <w:pPr>
              <w:jc w:val="center"/>
              <w:rPr>
                <w:b/>
                <w:sz w:val="22"/>
                <w:szCs w:val="22"/>
              </w:rPr>
            </w:pPr>
            <w:r w:rsidRPr="0001430E">
              <w:rPr>
                <w:b/>
                <w:sz w:val="22"/>
                <w:szCs w:val="22"/>
              </w:rPr>
              <w:t> </w:t>
            </w:r>
          </w:p>
        </w:tc>
        <w:tc>
          <w:tcPr>
            <w:tcW w:w="4176" w:type="pct"/>
            <w:gridSpan w:val="10"/>
            <w:shd w:val="clear" w:color="auto" w:fill="auto"/>
            <w:vAlign w:val="center"/>
            <w:hideMark/>
          </w:tcPr>
          <w:p w14:paraId="5CE74A49" w14:textId="77777777" w:rsidR="00945471" w:rsidRPr="0001430E" w:rsidRDefault="00945471" w:rsidP="0001430E">
            <w:pPr>
              <w:jc w:val="center"/>
              <w:rPr>
                <w:b/>
                <w:sz w:val="22"/>
                <w:szCs w:val="22"/>
              </w:rPr>
            </w:pPr>
            <w:r w:rsidRPr="0001430E">
              <w:rPr>
                <w:b/>
                <w:sz w:val="22"/>
                <w:szCs w:val="22"/>
              </w:rPr>
              <w:t>Другие образовательные объекты, мест (площадь)</w:t>
            </w:r>
          </w:p>
        </w:tc>
      </w:tr>
      <w:tr w:rsidR="0097305B" w:rsidRPr="0001430E" w14:paraId="40A7C9B4" w14:textId="77777777" w:rsidTr="00943524">
        <w:tc>
          <w:tcPr>
            <w:tcW w:w="824" w:type="pct"/>
            <w:shd w:val="clear" w:color="auto" w:fill="auto"/>
            <w:vAlign w:val="center"/>
            <w:hideMark/>
          </w:tcPr>
          <w:p w14:paraId="67D5CA79" w14:textId="77777777" w:rsidR="00945471" w:rsidRPr="0001430E" w:rsidRDefault="00945471" w:rsidP="0001430E">
            <w:pPr>
              <w:rPr>
                <w:sz w:val="22"/>
                <w:szCs w:val="22"/>
              </w:rPr>
            </w:pPr>
            <w:r w:rsidRPr="0001430E">
              <w:rPr>
                <w:sz w:val="22"/>
                <w:szCs w:val="22"/>
              </w:rPr>
              <w:t>КАМПУС</w:t>
            </w:r>
          </w:p>
        </w:tc>
        <w:tc>
          <w:tcPr>
            <w:tcW w:w="400" w:type="pct"/>
            <w:shd w:val="clear" w:color="auto" w:fill="auto"/>
            <w:vAlign w:val="center"/>
            <w:hideMark/>
          </w:tcPr>
          <w:p w14:paraId="0FC58164" w14:textId="77777777" w:rsidR="00945471" w:rsidRPr="0001430E" w:rsidRDefault="00945471" w:rsidP="0001430E">
            <w:pPr>
              <w:jc w:val="center"/>
              <w:rPr>
                <w:sz w:val="22"/>
                <w:szCs w:val="22"/>
              </w:rPr>
            </w:pPr>
            <w:r w:rsidRPr="0001430E">
              <w:rPr>
                <w:sz w:val="22"/>
                <w:szCs w:val="22"/>
              </w:rPr>
              <w:t>2022</w:t>
            </w:r>
          </w:p>
        </w:tc>
        <w:tc>
          <w:tcPr>
            <w:tcW w:w="565" w:type="pct"/>
            <w:shd w:val="clear" w:color="auto" w:fill="auto"/>
            <w:vAlign w:val="center"/>
            <w:hideMark/>
          </w:tcPr>
          <w:p w14:paraId="27018F5A" w14:textId="77777777" w:rsidR="00945471" w:rsidRPr="0001430E" w:rsidRDefault="00945471" w:rsidP="0001430E">
            <w:pPr>
              <w:jc w:val="center"/>
              <w:rPr>
                <w:sz w:val="22"/>
                <w:szCs w:val="22"/>
              </w:rPr>
            </w:pPr>
            <w:r w:rsidRPr="0001430E">
              <w:rPr>
                <w:sz w:val="22"/>
                <w:szCs w:val="22"/>
              </w:rPr>
              <w:t>2022</w:t>
            </w:r>
          </w:p>
        </w:tc>
        <w:tc>
          <w:tcPr>
            <w:tcW w:w="349" w:type="pct"/>
            <w:shd w:val="clear" w:color="auto" w:fill="auto"/>
            <w:vAlign w:val="center"/>
            <w:hideMark/>
          </w:tcPr>
          <w:p w14:paraId="01E5481D"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40C40E6"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5229284"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A5BD66D"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403DF2D5" w14:textId="77777777" w:rsidR="00945471" w:rsidRPr="0001430E" w:rsidRDefault="00945471" w:rsidP="0001430E">
            <w:pPr>
              <w:jc w:val="center"/>
              <w:rPr>
                <w:sz w:val="22"/>
                <w:szCs w:val="22"/>
              </w:rPr>
            </w:pPr>
            <w:r w:rsidRPr="0001430E">
              <w:rPr>
                <w:sz w:val="22"/>
                <w:szCs w:val="22"/>
              </w:rPr>
              <w:t>408 тыс. м²</w:t>
            </w:r>
          </w:p>
        </w:tc>
        <w:tc>
          <w:tcPr>
            <w:tcW w:w="349" w:type="pct"/>
            <w:shd w:val="clear" w:color="auto" w:fill="auto"/>
            <w:vAlign w:val="center"/>
            <w:hideMark/>
          </w:tcPr>
          <w:p w14:paraId="2399AA0D" w14:textId="77777777" w:rsidR="00945471" w:rsidRPr="0001430E" w:rsidRDefault="00945471" w:rsidP="0001430E">
            <w:pPr>
              <w:jc w:val="center"/>
              <w:rPr>
                <w:sz w:val="22"/>
                <w:szCs w:val="22"/>
              </w:rPr>
            </w:pPr>
            <w:r w:rsidRPr="0001430E">
              <w:rPr>
                <w:sz w:val="22"/>
                <w:szCs w:val="22"/>
              </w:rPr>
              <w:t> -</w:t>
            </w:r>
          </w:p>
        </w:tc>
        <w:tc>
          <w:tcPr>
            <w:tcW w:w="571" w:type="pct"/>
            <w:shd w:val="clear" w:color="auto" w:fill="auto"/>
            <w:vAlign w:val="center"/>
            <w:hideMark/>
          </w:tcPr>
          <w:p w14:paraId="591D71F0"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59A8ED63" w14:textId="77777777" w:rsidR="00945471" w:rsidRPr="0001430E" w:rsidRDefault="00945471" w:rsidP="0001430E">
            <w:pPr>
              <w:jc w:val="center"/>
              <w:rPr>
                <w:sz w:val="22"/>
                <w:szCs w:val="22"/>
              </w:rPr>
            </w:pPr>
            <w:r w:rsidRPr="0001430E">
              <w:rPr>
                <w:sz w:val="22"/>
                <w:szCs w:val="22"/>
              </w:rPr>
              <w:t>0</w:t>
            </w:r>
          </w:p>
        </w:tc>
      </w:tr>
      <w:tr w:rsidR="00945471" w:rsidRPr="0001430E" w14:paraId="223C8257" w14:textId="77777777" w:rsidTr="00943524">
        <w:tc>
          <w:tcPr>
            <w:tcW w:w="824" w:type="pct"/>
            <w:shd w:val="clear" w:color="auto" w:fill="auto"/>
            <w:vAlign w:val="center"/>
            <w:hideMark/>
          </w:tcPr>
          <w:p w14:paraId="7FF1D6F4" w14:textId="77777777" w:rsidR="00945471" w:rsidRPr="0001430E" w:rsidRDefault="00945471" w:rsidP="0001430E">
            <w:pPr>
              <w:rPr>
                <w:sz w:val="22"/>
                <w:szCs w:val="22"/>
              </w:rPr>
            </w:pPr>
            <w:r w:rsidRPr="0001430E">
              <w:rPr>
                <w:sz w:val="22"/>
                <w:szCs w:val="22"/>
              </w:rPr>
              <w:t>Загородный специализированный (профильный) военно-спортивный лагерь (2 ед.)</w:t>
            </w:r>
            <w:r w:rsidRPr="0001430E">
              <w:rPr>
                <w:rStyle w:val="afff"/>
                <w:sz w:val="22"/>
                <w:szCs w:val="22"/>
              </w:rPr>
              <w:footnoteReference w:id="5"/>
            </w:r>
            <w:r w:rsidRPr="0001430E">
              <w:rPr>
                <w:sz w:val="22"/>
                <w:szCs w:val="22"/>
              </w:rPr>
              <w:t xml:space="preserve"> (Сургутский район)</w:t>
            </w:r>
          </w:p>
          <w:p w14:paraId="7BD0434D" w14:textId="77777777" w:rsidR="00945471" w:rsidRPr="0001430E" w:rsidRDefault="00945471" w:rsidP="0001430E">
            <w:pPr>
              <w:rPr>
                <w:sz w:val="22"/>
                <w:szCs w:val="22"/>
              </w:rPr>
            </w:pPr>
          </w:p>
        </w:tc>
        <w:tc>
          <w:tcPr>
            <w:tcW w:w="400" w:type="pct"/>
            <w:shd w:val="clear" w:color="auto" w:fill="auto"/>
            <w:vAlign w:val="center"/>
            <w:hideMark/>
          </w:tcPr>
          <w:p w14:paraId="7FB2DA21" w14:textId="77777777" w:rsidR="00945471" w:rsidRPr="0001430E" w:rsidRDefault="00945471" w:rsidP="0001430E">
            <w:pPr>
              <w:jc w:val="center"/>
              <w:rPr>
                <w:sz w:val="22"/>
                <w:szCs w:val="22"/>
              </w:rPr>
            </w:pPr>
            <w:r w:rsidRPr="0001430E">
              <w:rPr>
                <w:sz w:val="22"/>
                <w:szCs w:val="22"/>
              </w:rPr>
              <w:t>2022</w:t>
            </w:r>
          </w:p>
        </w:tc>
        <w:tc>
          <w:tcPr>
            <w:tcW w:w="565" w:type="pct"/>
            <w:shd w:val="clear" w:color="auto" w:fill="auto"/>
            <w:vAlign w:val="center"/>
            <w:hideMark/>
          </w:tcPr>
          <w:p w14:paraId="0B671941" w14:textId="77777777" w:rsidR="00945471" w:rsidRPr="0001430E" w:rsidRDefault="00945471" w:rsidP="0001430E">
            <w:pPr>
              <w:jc w:val="center"/>
              <w:rPr>
                <w:sz w:val="22"/>
                <w:szCs w:val="22"/>
              </w:rPr>
            </w:pPr>
            <w:r w:rsidRPr="0001430E">
              <w:rPr>
                <w:sz w:val="22"/>
                <w:szCs w:val="22"/>
              </w:rPr>
              <w:t>2023</w:t>
            </w:r>
          </w:p>
        </w:tc>
        <w:tc>
          <w:tcPr>
            <w:tcW w:w="349" w:type="pct"/>
            <w:shd w:val="clear" w:color="auto" w:fill="auto"/>
            <w:vAlign w:val="center"/>
            <w:hideMark/>
          </w:tcPr>
          <w:p w14:paraId="0D40906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0F1A02F"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509AE4D8"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614A0E08"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71092CDC" w14:textId="77777777" w:rsidR="00945471" w:rsidRPr="0001430E" w:rsidRDefault="00945471" w:rsidP="0001430E">
            <w:pPr>
              <w:jc w:val="center"/>
              <w:rPr>
                <w:sz w:val="22"/>
                <w:szCs w:val="22"/>
              </w:rPr>
            </w:pPr>
            <w:r w:rsidRPr="0001430E">
              <w:rPr>
                <w:sz w:val="22"/>
                <w:szCs w:val="22"/>
              </w:rPr>
              <w:t>- </w:t>
            </w:r>
          </w:p>
        </w:tc>
        <w:tc>
          <w:tcPr>
            <w:tcW w:w="349" w:type="pct"/>
            <w:shd w:val="clear" w:color="auto" w:fill="auto"/>
            <w:vAlign w:val="center"/>
            <w:hideMark/>
          </w:tcPr>
          <w:p w14:paraId="080AD99A" w14:textId="77777777" w:rsidR="00945471" w:rsidRPr="0001430E" w:rsidRDefault="00945471" w:rsidP="0001430E">
            <w:pPr>
              <w:jc w:val="center"/>
              <w:rPr>
                <w:sz w:val="22"/>
                <w:szCs w:val="22"/>
              </w:rPr>
            </w:pPr>
            <w:r w:rsidRPr="0001430E">
              <w:rPr>
                <w:sz w:val="22"/>
                <w:szCs w:val="22"/>
              </w:rPr>
              <w:t>308</w:t>
            </w:r>
          </w:p>
        </w:tc>
        <w:tc>
          <w:tcPr>
            <w:tcW w:w="571" w:type="pct"/>
            <w:shd w:val="clear" w:color="auto" w:fill="auto"/>
            <w:vAlign w:val="center"/>
            <w:hideMark/>
          </w:tcPr>
          <w:p w14:paraId="234AAF28" w14:textId="77777777" w:rsidR="00945471" w:rsidRPr="0001430E" w:rsidRDefault="00945471" w:rsidP="0001430E">
            <w:pPr>
              <w:jc w:val="center"/>
              <w:rPr>
                <w:sz w:val="22"/>
                <w:szCs w:val="22"/>
              </w:rPr>
            </w:pPr>
            <w:r w:rsidRPr="0001430E">
              <w:rPr>
                <w:sz w:val="22"/>
                <w:szCs w:val="22"/>
              </w:rPr>
              <w:t>0</w:t>
            </w:r>
          </w:p>
        </w:tc>
        <w:tc>
          <w:tcPr>
            <w:tcW w:w="547" w:type="pct"/>
            <w:shd w:val="clear" w:color="auto" w:fill="auto"/>
            <w:vAlign w:val="center"/>
            <w:hideMark/>
          </w:tcPr>
          <w:p w14:paraId="032E4C94" w14:textId="77777777" w:rsidR="00945471" w:rsidRPr="0001430E" w:rsidRDefault="00945471" w:rsidP="0001430E">
            <w:pPr>
              <w:jc w:val="center"/>
              <w:rPr>
                <w:sz w:val="22"/>
                <w:szCs w:val="22"/>
              </w:rPr>
            </w:pPr>
            <w:r w:rsidRPr="0001430E">
              <w:rPr>
                <w:sz w:val="22"/>
                <w:szCs w:val="22"/>
              </w:rPr>
              <w:t>0</w:t>
            </w:r>
          </w:p>
        </w:tc>
      </w:tr>
    </w:tbl>
    <w:p w14:paraId="0660FC68" w14:textId="77777777" w:rsidR="003905C5" w:rsidRPr="0001430E" w:rsidRDefault="003905C5" w:rsidP="0001430E">
      <w:pPr>
        <w:jc w:val="both"/>
        <w:rPr>
          <w:sz w:val="24"/>
          <w:szCs w:val="24"/>
        </w:rPr>
      </w:pPr>
    </w:p>
    <w:p w14:paraId="51BFE01F" w14:textId="77777777" w:rsidR="003905C5" w:rsidRPr="0001430E" w:rsidRDefault="003905C5" w:rsidP="0001430E">
      <w:pPr>
        <w:sectPr w:rsidR="003905C5" w:rsidRPr="0001430E" w:rsidSect="007A6575">
          <w:footerReference w:type="default" r:id="rId12"/>
          <w:type w:val="nextColumn"/>
          <w:pgSz w:w="16840" w:h="11907" w:orient="landscape" w:code="9"/>
          <w:pgMar w:top="1134" w:right="1134" w:bottom="567" w:left="1134" w:header="0" w:footer="284" w:gutter="0"/>
          <w:cols w:space="720"/>
          <w:docGrid w:linePitch="272"/>
        </w:sectPr>
      </w:pPr>
    </w:p>
    <w:bookmarkEnd w:id="55"/>
    <w:p w14:paraId="4905E3E5" w14:textId="77777777" w:rsidR="007371B4" w:rsidRPr="0001430E" w:rsidRDefault="007371B4" w:rsidP="0001430E">
      <w:pPr>
        <w:pStyle w:val="25"/>
        <w:tabs>
          <w:tab w:val="left" w:pos="993"/>
        </w:tabs>
        <w:spacing w:line="240" w:lineRule="auto"/>
        <w:rPr>
          <w:sz w:val="28"/>
          <w:szCs w:val="28"/>
          <w:lang w:val="ru-RU"/>
        </w:rPr>
      </w:pPr>
      <w:r w:rsidRPr="0001430E">
        <w:rPr>
          <w:sz w:val="28"/>
          <w:szCs w:val="28"/>
          <w:lang w:val="ru-RU"/>
        </w:rPr>
        <w:t xml:space="preserve">Прогноз строительства и ввода объектов социальной </w:t>
      </w:r>
      <w:r w:rsidR="00C51CD6" w:rsidRPr="0001430E">
        <w:rPr>
          <w:sz w:val="28"/>
          <w:szCs w:val="28"/>
          <w:lang w:val="ru-RU"/>
        </w:rPr>
        <w:t>инфраструктуры</w:t>
      </w:r>
      <w:r w:rsidRPr="0001430E">
        <w:rPr>
          <w:sz w:val="28"/>
          <w:szCs w:val="28"/>
          <w:lang w:val="ru-RU"/>
        </w:rPr>
        <w:t xml:space="preserve"> выполнен на основании и с учетом:</w:t>
      </w:r>
    </w:p>
    <w:p w14:paraId="0204B1D8" w14:textId="77777777" w:rsidR="007371B4" w:rsidRPr="0001430E" w:rsidRDefault="007371B4" w:rsidP="0001430E">
      <w:pPr>
        <w:pStyle w:val="25"/>
        <w:numPr>
          <w:ilvl w:val="0"/>
          <w:numId w:val="66"/>
        </w:numPr>
        <w:spacing w:line="240" w:lineRule="auto"/>
        <w:ind w:left="0" w:firstLine="851"/>
        <w:rPr>
          <w:sz w:val="28"/>
          <w:szCs w:val="28"/>
          <w:lang w:val="ru-RU"/>
        </w:rPr>
      </w:pPr>
      <w:r w:rsidRPr="0001430E">
        <w:rPr>
          <w:sz w:val="28"/>
          <w:szCs w:val="28"/>
          <w:lang w:val="ru-RU"/>
        </w:rPr>
        <w:t xml:space="preserve"> Государственной программы ХМАО-Югры «Развитие образования в Ханты-Мансийском автономном округе - Югре на 2018 - 2025 годы и на период до 2030 года», утв. постановлением Правительства ХМАО-Югры от 10.10.2013 № 413-п</w:t>
      </w:r>
      <w:r w:rsidR="00C51CD6" w:rsidRPr="0001430E">
        <w:rPr>
          <w:sz w:val="28"/>
          <w:szCs w:val="28"/>
          <w:lang w:val="ru-RU"/>
        </w:rPr>
        <w:t xml:space="preserve"> </w:t>
      </w:r>
      <w:r w:rsidRPr="0001430E">
        <w:rPr>
          <w:sz w:val="28"/>
          <w:szCs w:val="28"/>
          <w:lang w:val="ru-RU"/>
        </w:rPr>
        <w:t>(с изменениями на 30.11.2018 г.) (табл. 12);</w:t>
      </w:r>
    </w:p>
    <w:p w14:paraId="0927634B" w14:textId="77777777" w:rsidR="00C51CD6" w:rsidRPr="0001430E" w:rsidRDefault="007371B4" w:rsidP="0001430E">
      <w:pPr>
        <w:pStyle w:val="25"/>
        <w:numPr>
          <w:ilvl w:val="0"/>
          <w:numId w:val="66"/>
        </w:numPr>
        <w:spacing w:line="240" w:lineRule="auto"/>
        <w:ind w:left="0" w:firstLine="851"/>
        <w:rPr>
          <w:sz w:val="28"/>
          <w:szCs w:val="28"/>
          <w:lang w:val="ru-RU"/>
        </w:rPr>
      </w:pPr>
      <w:r w:rsidRPr="0001430E">
        <w:rPr>
          <w:sz w:val="28"/>
          <w:szCs w:val="28"/>
          <w:lang w:val="ru-RU"/>
        </w:rPr>
        <w:t xml:space="preserve"> Государственной программ</w:t>
      </w:r>
      <w:r w:rsidR="005906D7" w:rsidRPr="0001430E">
        <w:rPr>
          <w:sz w:val="28"/>
          <w:szCs w:val="28"/>
          <w:lang w:val="ru-RU"/>
        </w:rPr>
        <w:t>ы</w:t>
      </w:r>
      <w:r w:rsidRPr="0001430E">
        <w:rPr>
          <w:sz w:val="28"/>
          <w:szCs w:val="28"/>
          <w:lang w:val="ru-RU"/>
        </w:rPr>
        <w:t xml:space="preserve"> ХМАО–Югры «Современное здравоохранение», утв. постановлением Правительства ХМАО-Югры от 05.10.2013 № 337-п  (с изменениями на 30.11.2018 г.)</w:t>
      </w:r>
      <w:r w:rsidR="00C51CD6" w:rsidRPr="0001430E">
        <w:rPr>
          <w:sz w:val="28"/>
          <w:szCs w:val="28"/>
          <w:lang w:val="ru-RU"/>
        </w:rPr>
        <w:t>;</w:t>
      </w:r>
    </w:p>
    <w:p w14:paraId="4718F416" w14:textId="77777777" w:rsidR="007371B4" w:rsidRPr="0001430E" w:rsidRDefault="00C51CD6" w:rsidP="0001430E">
      <w:pPr>
        <w:pStyle w:val="25"/>
        <w:numPr>
          <w:ilvl w:val="0"/>
          <w:numId w:val="66"/>
        </w:numPr>
        <w:spacing w:line="240" w:lineRule="auto"/>
        <w:ind w:left="0" w:firstLine="851"/>
        <w:rPr>
          <w:sz w:val="28"/>
          <w:szCs w:val="28"/>
          <w:lang w:val="ru-RU"/>
        </w:rPr>
      </w:pPr>
      <w:r w:rsidRPr="0001430E">
        <w:rPr>
          <w:sz w:val="28"/>
          <w:szCs w:val="28"/>
          <w:lang w:val="ru-RU"/>
        </w:rPr>
        <w:t xml:space="preserve"> </w:t>
      </w:r>
      <w:r w:rsidR="007371B4" w:rsidRPr="0001430E">
        <w:rPr>
          <w:sz w:val="28"/>
          <w:szCs w:val="28"/>
          <w:lang w:val="ru-RU"/>
        </w:rPr>
        <w:t>Государственной программой ХМАО – Югры «Жилищно-коммунальный комплекс  и городская среда», утв. постановлением Правительства ХМАО-Югры от 05.10.2013 № 347-п  (с изменениями на 30.11.2018 г.).</w:t>
      </w:r>
    </w:p>
    <w:p w14:paraId="2358D789" w14:textId="77777777" w:rsidR="003905C5" w:rsidRPr="0001430E" w:rsidRDefault="003905C5" w:rsidP="0001430E">
      <w:pPr>
        <w:jc w:val="right"/>
        <w:rPr>
          <w:b/>
          <w:sz w:val="24"/>
          <w:szCs w:val="24"/>
        </w:rPr>
      </w:pPr>
    </w:p>
    <w:p w14:paraId="22516E60" w14:textId="77777777" w:rsidR="003905C5" w:rsidRPr="0001430E" w:rsidRDefault="003905C5" w:rsidP="0001430E">
      <w:pPr>
        <w:pStyle w:val="20"/>
        <w:shd w:val="clear" w:color="auto" w:fill="auto"/>
      </w:pPr>
      <w:bookmarkStart w:id="56" w:name="_Toc433639920"/>
      <w:bookmarkStart w:id="57" w:name="_Toc498608075"/>
      <w:bookmarkStart w:id="58" w:name="_Toc498608174"/>
      <w:bookmarkStart w:id="59" w:name="_Toc498684297"/>
      <w:r w:rsidRPr="0001430E">
        <w:t xml:space="preserve"> </w:t>
      </w:r>
      <w:bookmarkStart w:id="60" w:name="_Toc2850855"/>
      <w:r w:rsidRPr="0001430E">
        <w:t>Прогноз изменения доходов населения</w:t>
      </w:r>
      <w:bookmarkEnd w:id="56"/>
      <w:bookmarkEnd w:id="57"/>
      <w:bookmarkEnd w:id="58"/>
      <w:bookmarkEnd w:id="59"/>
      <w:bookmarkEnd w:id="60"/>
    </w:p>
    <w:p w14:paraId="290416EB" w14:textId="77777777" w:rsidR="003905C5" w:rsidRPr="0001430E" w:rsidRDefault="003905C5" w:rsidP="0001430E">
      <w:pPr>
        <w:pStyle w:val="25"/>
        <w:spacing w:line="240" w:lineRule="auto"/>
        <w:ind w:firstLine="720"/>
        <w:rPr>
          <w:sz w:val="28"/>
          <w:szCs w:val="28"/>
          <w:lang w:val="ru-RU"/>
        </w:rPr>
      </w:pPr>
    </w:p>
    <w:p w14:paraId="1CEFF822" w14:textId="77777777" w:rsidR="003905C5" w:rsidRPr="0001430E" w:rsidRDefault="003905C5" w:rsidP="0001430E">
      <w:pPr>
        <w:pStyle w:val="25"/>
        <w:spacing w:line="240" w:lineRule="auto"/>
        <w:ind w:firstLine="720"/>
        <w:rPr>
          <w:sz w:val="28"/>
          <w:szCs w:val="28"/>
          <w:lang w:val="ru-RU"/>
        </w:rPr>
      </w:pPr>
      <w:r w:rsidRPr="0001430E">
        <w:rPr>
          <w:sz w:val="28"/>
          <w:szCs w:val="28"/>
          <w:lang w:val="ru-RU"/>
        </w:rPr>
        <w:t xml:space="preserve">При прогнозировании среднемесячной номинальной начисленной заработной платы </w:t>
      </w:r>
      <w:r w:rsidR="00FA39F9" w:rsidRPr="0001430E">
        <w:rPr>
          <w:sz w:val="28"/>
          <w:szCs w:val="28"/>
          <w:lang w:val="ru-RU"/>
        </w:rPr>
        <w:t xml:space="preserve">на </w:t>
      </w:r>
      <w:r w:rsidRPr="0001430E">
        <w:rPr>
          <w:sz w:val="28"/>
          <w:szCs w:val="28"/>
          <w:lang w:val="ru-RU"/>
        </w:rPr>
        <w:t>одного работника в организациях (без субъектов малого предпринимательства) и номинальных денежных доходов в расчете на одного жителя город</w:t>
      </w:r>
      <w:r w:rsidR="00C51CD6" w:rsidRPr="0001430E">
        <w:rPr>
          <w:sz w:val="28"/>
          <w:szCs w:val="28"/>
          <w:lang w:val="ru-RU"/>
        </w:rPr>
        <w:t>а</w:t>
      </w:r>
      <w:r w:rsidRPr="0001430E">
        <w:rPr>
          <w:sz w:val="28"/>
          <w:szCs w:val="28"/>
          <w:lang w:val="ru-RU"/>
        </w:rPr>
        <w:t xml:space="preserve"> Сургут</w:t>
      </w:r>
      <w:r w:rsidR="00C51CD6" w:rsidRPr="0001430E">
        <w:rPr>
          <w:sz w:val="28"/>
          <w:szCs w:val="28"/>
          <w:lang w:val="ru-RU"/>
        </w:rPr>
        <w:t>а</w:t>
      </w:r>
      <w:r w:rsidRPr="0001430E">
        <w:rPr>
          <w:sz w:val="28"/>
          <w:szCs w:val="28"/>
          <w:lang w:val="ru-RU"/>
        </w:rPr>
        <w:t xml:space="preserve"> приняты средние темпы роста соответствующих показателей на основании базового сценария прогноза долгосрочного социально-экономического развития город</w:t>
      </w:r>
      <w:r w:rsidR="004246F8" w:rsidRPr="0001430E">
        <w:rPr>
          <w:sz w:val="28"/>
          <w:szCs w:val="28"/>
          <w:lang w:val="ru-RU"/>
        </w:rPr>
        <w:t>а</w:t>
      </w:r>
      <w:r w:rsidRPr="0001430E">
        <w:rPr>
          <w:sz w:val="28"/>
          <w:szCs w:val="28"/>
          <w:lang w:val="ru-RU"/>
        </w:rPr>
        <w:t xml:space="preserve"> Сургут</w:t>
      </w:r>
      <w:r w:rsidR="004246F8" w:rsidRPr="0001430E">
        <w:rPr>
          <w:sz w:val="28"/>
          <w:szCs w:val="28"/>
          <w:lang w:val="ru-RU"/>
        </w:rPr>
        <w:t>а</w:t>
      </w:r>
      <w:r w:rsidRPr="0001430E">
        <w:rPr>
          <w:sz w:val="28"/>
          <w:szCs w:val="28"/>
          <w:lang w:val="ru-RU"/>
        </w:rPr>
        <w:t xml:space="preserve">. </w:t>
      </w:r>
    </w:p>
    <w:p w14:paraId="3D0F041F" w14:textId="77777777" w:rsidR="003905C5" w:rsidRPr="0001430E" w:rsidRDefault="003905C5" w:rsidP="0001430E">
      <w:pPr>
        <w:pStyle w:val="25"/>
        <w:spacing w:line="240" w:lineRule="auto"/>
        <w:ind w:firstLine="720"/>
        <w:rPr>
          <w:sz w:val="28"/>
          <w:szCs w:val="28"/>
          <w:lang w:val="ru-RU"/>
        </w:rPr>
      </w:pPr>
      <w:r w:rsidRPr="0001430E">
        <w:rPr>
          <w:sz w:val="28"/>
          <w:szCs w:val="28"/>
          <w:lang w:val="ru-RU"/>
        </w:rPr>
        <w:t xml:space="preserve">В течение прогнозируемого периода размер среднемесячной заработной платы увеличится в 1,9 раз и к 2035 г. составит </w:t>
      </w:r>
      <w:r w:rsidR="00FA39F9" w:rsidRPr="0001430E">
        <w:rPr>
          <w:sz w:val="28"/>
          <w:szCs w:val="28"/>
          <w:lang w:val="ru-RU"/>
        </w:rPr>
        <w:t>197</w:t>
      </w:r>
      <w:r w:rsidR="00D25F98" w:rsidRPr="0001430E">
        <w:rPr>
          <w:sz w:val="28"/>
          <w:szCs w:val="28"/>
          <w:lang w:val="ru-RU"/>
        </w:rPr>
        <w:t>,</w:t>
      </w:r>
      <w:r w:rsidR="00FA39F9" w:rsidRPr="0001430E">
        <w:rPr>
          <w:sz w:val="28"/>
          <w:szCs w:val="28"/>
          <w:lang w:val="ru-RU"/>
        </w:rPr>
        <w:t>7</w:t>
      </w:r>
      <w:r w:rsidR="00D25F98" w:rsidRPr="0001430E">
        <w:rPr>
          <w:sz w:val="28"/>
          <w:szCs w:val="28"/>
          <w:lang w:val="ru-RU"/>
        </w:rPr>
        <w:t xml:space="preserve">  тыс. </w:t>
      </w:r>
      <w:r w:rsidRPr="0001430E">
        <w:rPr>
          <w:sz w:val="28"/>
          <w:szCs w:val="28"/>
          <w:lang w:val="ru-RU"/>
        </w:rPr>
        <w:t xml:space="preserve">руб. </w:t>
      </w:r>
      <w:r w:rsidR="00FA39F9" w:rsidRPr="0001430E">
        <w:rPr>
          <w:sz w:val="28"/>
          <w:szCs w:val="28"/>
          <w:lang w:val="ru-RU"/>
        </w:rPr>
        <w:t>(табл. 8).</w:t>
      </w:r>
    </w:p>
    <w:p w14:paraId="041DF5F4" w14:textId="77777777" w:rsidR="003905C5" w:rsidRPr="0001430E" w:rsidRDefault="003905C5" w:rsidP="0001430E">
      <w:pPr>
        <w:rPr>
          <w:b/>
          <w:kern w:val="28"/>
          <w:sz w:val="28"/>
          <w:szCs w:val="28"/>
          <w:lang w:val="x-none" w:eastAsia="x-none"/>
        </w:rPr>
      </w:pPr>
      <w:r w:rsidRPr="0001430E">
        <w:rPr>
          <w:sz w:val="28"/>
          <w:szCs w:val="28"/>
        </w:rPr>
        <w:br w:type="page"/>
      </w:r>
    </w:p>
    <w:p w14:paraId="0C713935" w14:textId="77777777" w:rsidR="008534E1" w:rsidRPr="0001430E" w:rsidRDefault="008534E1" w:rsidP="0001430E">
      <w:pPr>
        <w:pStyle w:val="1"/>
        <w:tabs>
          <w:tab w:val="clear" w:pos="1418"/>
          <w:tab w:val="left" w:pos="1134"/>
        </w:tabs>
        <w:spacing w:before="0" w:after="0"/>
        <w:ind w:left="0" w:firstLine="720"/>
      </w:pPr>
      <w:bookmarkStart w:id="61" w:name="_Toc2850856"/>
      <w:r w:rsidRPr="0001430E">
        <w:t>Перспективные показатели спроса на коммунальные ресурсы</w:t>
      </w:r>
      <w:bookmarkEnd w:id="36"/>
      <w:bookmarkEnd w:id="37"/>
      <w:bookmarkEnd w:id="38"/>
      <w:bookmarkEnd w:id="39"/>
      <w:bookmarkEnd w:id="40"/>
      <w:bookmarkEnd w:id="45"/>
      <w:bookmarkEnd w:id="46"/>
      <w:bookmarkEnd w:id="47"/>
      <w:bookmarkEnd w:id="61"/>
    </w:p>
    <w:p w14:paraId="6EAC5621" w14:textId="77777777" w:rsidR="008B7D82" w:rsidRPr="0001430E" w:rsidRDefault="008B7D82" w:rsidP="0001430E">
      <w:pPr>
        <w:pStyle w:val="aff9"/>
        <w:autoSpaceDE w:val="0"/>
        <w:autoSpaceDN w:val="0"/>
        <w:adjustRightInd w:val="0"/>
        <w:ind w:left="0" w:firstLine="709"/>
        <w:rPr>
          <w:kern w:val="28"/>
          <w:sz w:val="28"/>
          <w:szCs w:val="28"/>
        </w:rPr>
      </w:pPr>
    </w:p>
    <w:p w14:paraId="647132D0" w14:textId="77777777" w:rsidR="00BD3268" w:rsidRPr="0001430E" w:rsidRDefault="00BD3268" w:rsidP="0001430E">
      <w:pPr>
        <w:ind w:firstLine="709"/>
        <w:jc w:val="both"/>
        <w:rPr>
          <w:sz w:val="28"/>
          <w:szCs w:val="28"/>
        </w:rPr>
      </w:pPr>
      <w:bookmarkStart w:id="62" w:name="_Hlk480891201"/>
      <w:r w:rsidRPr="0001430E">
        <w:rPr>
          <w:sz w:val="28"/>
          <w:szCs w:val="28"/>
        </w:rPr>
        <w:t xml:space="preserve">Прогноз спроса по каждому из коммунальных ресурсов произведен на основании прогнозной численности населения и перспективных показателей развития </w:t>
      </w:r>
      <w:r w:rsidR="00353825" w:rsidRPr="0001430E">
        <w:rPr>
          <w:sz w:val="28"/>
          <w:szCs w:val="28"/>
        </w:rPr>
        <w:t>города Сургута</w:t>
      </w:r>
      <w:r w:rsidRPr="0001430E">
        <w:rPr>
          <w:sz w:val="28"/>
          <w:szCs w:val="28"/>
        </w:rPr>
        <w:t xml:space="preserve">. При этом учтена реализация муниципальной </w:t>
      </w:r>
      <w:r w:rsidR="00FC7952" w:rsidRPr="0001430E">
        <w:rPr>
          <w:sz w:val="28"/>
          <w:szCs w:val="28"/>
        </w:rPr>
        <w:t xml:space="preserve">программы </w:t>
      </w:r>
      <w:r w:rsidR="004246F8" w:rsidRPr="0001430E">
        <w:rPr>
          <w:sz w:val="28"/>
          <w:szCs w:val="28"/>
        </w:rPr>
        <w:t>«Энергосбережение и повышение энергетической эффективности в городе Сургуте на 2014-2030 годы»</w:t>
      </w:r>
      <w:r w:rsidR="004246F8" w:rsidRPr="0001430E">
        <w:rPr>
          <w:rFonts w:eastAsia="Calibri"/>
          <w:sz w:val="28"/>
          <w:szCs w:val="28"/>
        </w:rPr>
        <w:t>, утв. постановлением Администрации города Сургута от 16.12.2013 № 9061</w:t>
      </w:r>
      <w:r w:rsidR="00FC7952" w:rsidRPr="0001430E">
        <w:rPr>
          <w:sz w:val="28"/>
          <w:szCs w:val="28"/>
        </w:rPr>
        <w:t xml:space="preserve">, </w:t>
      </w:r>
      <w:r w:rsidR="002F7729" w:rsidRPr="0001430E">
        <w:rPr>
          <w:sz w:val="28"/>
          <w:szCs w:val="28"/>
        </w:rPr>
        <w:t>предусматривающ</w:t>
      </w:r>
      <w:r w:rsidR="004246F8" w:rsidRPr="0001430E">
        <w:rPr>
          <w:sz w:val="28"/>
          <w:szCs w:val="28"/>
        </w:rPr>
        <w:t>ей</w:t>
      </w:r>
      <w:r w:rsidRPr="0001430E">
        <w:rPr>
          <w:sz w:val="28"/>
          <w:szCs w:val="28"/>
        </w:rPr>
        <w:t xml:space="preserve"> </w:t>
      </w:r>
      <w:r w:rsidR="00BE1597" w:rsidRPr="0001430E">
        <w:rPr>
          <w:rFonts w:eastAsia="Calibri"/>
          <w:sz w:val="28"/>
          <w:szCs w:val="28"/>
        </w:rPr>
        <w:t>п</w:t>
      </w:r>
      <w:r w:rsidR="00BE1597" w:rsidRPr="0001430E">
        <w:rPr>
          <w:bCs/>
          <w:sz w:val="28"/>
          <w:szCs w:val="28"/>
          <w:lang w:eastAsia="ar-SA"/>
        </w:rPr>
        <w:t xml:space="preserve">овышение эффективности использования топливно-энергетических ресурсов в </w:t>
      </w:r>
      <w:r w:rsidR="003C121D" w:rsidRPr="0001430E">
        <w:rPr>
          <w:bCs/>
          <w:sz w:val="28"/>
          <w:szCs w:val="28"/>
          <w:lang w:eastAsia="ar-SA"/>
        </w:rPr>
        <w:t>город</w:t>
      </w:r>
      <w:r w:rsidR="004246F8" w:rsidRPr="0001430E">
        <w:rPr>
          <w:bCs/>
          <w:sz w:val="28"/>
          <w:szCs w:val="28"/>
          <w:lang w:eastAsia="ar-SA"/>
        </w:rPr>
        <w:t>е</w:t>
      </w:r>
      <w:r w:rsidR="003C121D" w:rsidRPr="0001430E">
        <w:rPr>
          <w:bCs/>
          <w:sz w:val="28"/>
          <w:szCs w:val="28"/>
          <w:lang w:eastAsia="ar-SA"/>
        </w:rPr>
        <w:t xml:space="preserve"> Сургут</w:t>
      </w:r>
      <w:r w:rsidR="004246F8" w:rsidRPr="0001430E">
        <w:rPr>
          <w:bCs/>
          <w:sz w:val="28"/>
          <w:szCs w:val="28"/>
          <w:lang w:eastAsia="ar-SA"/>
        </w:rPr>
        <w:t>е</w:t>
      </w:r>
      <w:r w:rsidRPr="0001430E">
        <w:rPr>
          <w:sz w:val="28"/>
          <w:szCs w:val="28"/>
        </w:rPr>
        <w:t xml:space="preserve">.    </w:t>
      </w:r>
    </w:p>
    <w:p w14:paraId="65B73518" w14:textId="77777777" w:rsidR="00BD3268" w:rsidRPr="0001430E" w:rsidRDefault="00BD3268" w:rsidP="0001430E">
      <w:pPr>
        <w:pStyle w:val="25"/>
        <w:spacing w:line="240" w:lineRule="auto"/>
        <w:ind w:firstLine="720"/>
        <w:rPr>
          <w:sz w:val="28"/>
          <w:szCs w:val="28"/>
        </w:rPr>
      </w:pPr>
      <w:r w:rsidRPr="0001430E">
        <w:rPr>
          <w:sz w:val="28"/>
          <w:szCs w:val="28"/>
        </w:rPr>
        <w:t xml:space="preserve">Прогноз </w:t>
      </w:r>
      <w:r w:rsidR="00714303" w:rsidRPr="0001430E">
        <w:rPr>
          <w:sz w:val="28"/>
          <w:szCs w:val="28"/>
          <w:lang w:val="ru-RU"/>
        </w:rPr>
        <w:t>спроса</w:t>
      </w:r>
      <w:r w:rsidRPr="0001430E">
        <w:rPr>
          <w:sz w:val="28"/>
          <w:szCs w:val="28"/>
        </w:rPr>
        <w:t xml:space="preserve"> разработан с учетом строительства новых объектов с современными стандартами</w:t>
      </w:r>
      <w:r w:rsidR="005906D7" w:rsidRPr="0001430E">
        <w:rPr>
          <w:sz w:val="28"/>
          <w:szCs w:val="28"/>
          <w:lang w:val="ru-RU"/>
        </w:rPr>
        <w:t xml:space="preserve"> энергетической</w:t>
      </w:r>
      <w:r w:rsidRPr="0001430E">
        <w:rPr>
          <w:sz w:val="28"/>
          <w:szCs w:val="28"/>
        </w:rPr>
        <w:t xml:space="preserve"> эффективности и сноса старых объектов. Прогноз осуществлен в показателях годового расхода коммунальных ресурсов и показателях присоединенной нагрузки.</w:t>
      </w:r>
    </w:p>
    <w:p w14:paraId="407CCA43" w14:textId="77777777" w:rsidR="00BD3268" w:rsidRPr="0001430E" w:rsidRDefault="004F2652" w:rsidP="0001430E">
      <w:pPr>
        <w:pStyle w:val="aff9"/>
        <w:autoSpaceDE w:val="0"/>
        <w:autoSpaceDN w:val="0"/>
        <w:adjustRightInd w:val="0"/>
        <w:ind w:left="0" w:firstLine="709"/>
        <w:rPr>
          <w:kern w:val="28"/>
          <w:sz w:val="28"/>
          <w:szCs w:val="28"/>
        </w:rPr>
      </w:pPr>
      <w:r w:rsidRPr="0001430E">
        <w:rPr>
          <w:kern w:val="28"/>
          <w:sz w:val="28"/>
          <w:szCs w:val="28"/>
        </w:rPr>
        <w:t>В</w:t>
      </w:r>
      <w:r w:rsidR="00BD3268" w:rsidRPr="0001430E">
        <w:rPr>
          <w:kern w:val="28"/>
          <w:sz w:val="28"/>
          <w:szCs w:val="28"/>
        </w:rPr>
        <w:t xml:space="preserve"> расчете </w:t>
      </w:r>
      <w:r w:rsidR="000D194B" w:rsidRPr="0001430E">
        <w:rPr>
          <w:kern w:val="28"/>
          <w:sz w:val="28"/>
          <w:szCs w:val="28"/>
        </w:rPr>
        <w:t xml:space="preserve">перспективных показателей </w:t>
      </w:r>
      <w:r w:rsidR="00BD3268" w:rsidRPr="0001430E">
        <w:rPr>
          <w:kern w:val="28"/>
          <w:sz w:val="28"/>
          <w:szCs w:val="28"/>
        </w:rPr>
        <w:t>спроса на коммунальные услуги принят</w:t>
      </w:r>
      <w:r w:rsidR="000D194B" w:rsidRPr="0001430E">
        <w:rPr>
          <w:kern w:val="28"/>
          <w:sz w:val="28"/>
          <w:szCs w:val="28"/>
        </w:rPr>
        <w:t>ы д</w:t>
      </w:r>
      <w:r w:rsidR="00BD3268" w:rsidRPr="0001430E">
        <w:rPr>
          <w:kern w:val="28"/>
          <w:sz w:val="28"/>
          <w:szCs w:val="28"/>
        </w:rPr>
        <w:t>анны</w:t>
      </w:r>
      <w:r w:rsidR="000D194B" w:rsidRPr="0001430E">
        <w:rPr>
          <w:kern w:val="28"/>
          <w:sz w:val="28"/>
          <w:szCs w:val="28"/>
        </w:rPr>
        <w:t>е</w:t>
      </w:r>
      <w:r w:rsidR="00BD3268" w:rsidRPr="0001430E">
        <w:rPr>
          <w:kern w:val="28"/>
          <w:sz w:val="28"/>
          <w:szCs w:val="28"/>
        </w:rPr>
        <w:t xml:space="preserve"> по фактической и перспективной площади застройки с учетом средней численности проживания в жилом доме.</w:t>
      </w:r>
    </w:p>
    <w:p w14:paraId="0E683F70" w14:textId="77777777" w:rsidR="00704446" w:rsidRPr="0001430E" w:rsidRDefault="00D967E7" w:rsidP="0001430E">
      <w:pPr>
        <w:pStyle w:val="aff9"/>
        <w:autoSpaceDE w:val="0"/>
        <w:autoSpaceDN w:val="0"/>
        <w:adjustRightInd w:val="0"/>
        <w:ind w:left="0" w:firstLine="709"/>
        <w:rPr>
          <w:kern w:val="28"/>
          <w:sz w:val="28"/>
          <w:szCs w:val="28"/>
        </w:rPr>
      </w:pPr>
      <w:r w:rsidRPr="0001430E">
        <w:rPr>
          <w:kern w:val="28"/>
          <w:sz w:val="28"/>
          <w:szCs w:val="28"/>
        </w:rPr>
        <w:t>Прогноз спроса на коммунальные услуги сформирован с учетом характеристик развития систем инженерно-технического обеспечения тер</w:t>
      </w:r>
      <w:r w:rsidR="004A0CF0" w:rsidRPr="0001430E">
        <w:rPr>
          <w:kern w:val="28"/>
          <w:sz w:val="28"/>
          <w:szCs w:val="28"/>
        </w:rPr>
        <w:t>ритори</w:t>
      </w:r>
      <w:r w:rsidR="00DC5D83" w:rsidRPr="0001430E">
        <w:rPr>
          <w:kern w:val="28"/>
          <w:sz w:val="28"/>
          <w:szCs w:val="28"/>
        </w:rPr>
        <w:t>й</w:t>
      </w:r>
      <w:r w:rsidR="004A0CF0" w:rsidRPr="0001430E">
        <w:rPr>
          <w:kern w:val="28"/>
          <w:sz w:val="28"/>
          <w:szCs w:val="28"/>
        </w:rPr>
        <w:t xml:space="preserve"> перспективной застройки.</w:t>
      </w:r>
    </w:p>
    <w:p w14:paraId="50567005" w14:textId="77777777" w:rsidR="00770E28" w:rsidRPr="0001430E" w:rsidRDefault="00770E28" w:rsidP="0001430E">
      <w:pPr>
        <w:pStyle w:val="25"/>
        <w:spacing w:line="240" w:lineRule="auto"/>
        <w:ind w:firstLine="720"/>
        <w:rPr>
          <w:sz w:val="28"/>
          <w:szCs w:val="28"/>
          <w:lang w:val="ru-RU"/>
        </w:rPr>
      </w:pPr>
      <w:r w:rsidRPr="0001430E">
        <w:rPr>
          <w:sz w:val="28"/>
          <w:szCs w:val="28"/>
          <w:lang w:val="ru-RU"/>
        </w:rPr>
        <w:t xml:space="preserve">Прогноз спроса на коммунальные ресурсы для населения </w:t>
      </w:r>
      <w:r w:rsidR="009C4513" w:rsidRPr="0001430E">
        <w:rPr>
          <w:sz w:val="28"/>
          <w:szCs w:val="28"/>
          <w:lang w:val="ru-RU"/>
        </w:rPr>
        <w:t>сформирован</w:t>
      </w:r>
      <w:r w:rsidR="00DC5D83" w:rsidRPr="0001430E">
        <w:rPr>
          <w:sz w:val="28"/>
          <w:szCs w:val="28"/>
          <w:lang w:val="ru-RU"/>
        </w:rPr>
        <w:t xml:space="preserve"> с учетом данных о фактических объемах потребления </w:t>
      </w:r>
      <w:r w:rsidR="00DC5D83" w:rsidRPr="0001430E">
        <w:rPr>
          <w:sz w:val="28"/>
          <w:szCs w:val="28"/>
        </w:rPr>
        <w:t>коммунальны</w:t>
      </w:r>
      <w:r w:rsidR="00DC5D83" w:rsidRPr="0001430E">
        <w:rPr>
          <w:sz w:val="28"/>
          <w:szCs w:val="28"/>
          <w:lang w:val="ru-RU"/>
        </w:rPr>
        <w:t>х</w:t>
      </w:r>
      <w:r w:rsidR="00DC5D83" w:rsidRPr="0001430E">
        <w:rPr>
          <w:sz w:val="28"/>
          <w:szCs w:val="28"/>
        </w:rPr>
        <w:t xml:space="preserve"> </w:t>
      </w:r>
      <w:r w:rsidR="00DC5D83" w:rsidRPr="0001430E">
        <w:rPr>
          <w:sz w:val="28"/>
          <w:szCs w:val="28"/>
          <w:lang w:val="ru-RU"/>
        </w:rPr>
        <w:t xml:space="preserve">ресурсов по </w:t>
      </w:r>
      <w:r w:rsidR="007650EC" w:rsidRPr="0001430E">
        <w:rPr>
          <w:sz w:val="28"/>
          <w:szCs w:val="28"/>
          <w:lang w:val="ru-RU"/>
        </w:rPr>
        <w:t>городу Сургуту</w:t>
      </w:r>
      <w:r w:rsidR="001C6B94" w:rsidRPr="0001430E">
        <w:rPr>
          <w:rStyle w:val="afff"/>
          <w:sz w:val="28"/>
          <w:szCs w:val="28"/>
          <w:lang w:val="ru-RU"/>
        </w:rPr>
        <w:footnoteReference w:id="6"/>
      </w:r>
      <w:r w:rsidR="00DC5D83" w:rsidRPr="0001430E">
        <w:rPr>
          <w:sz w:val="28"/>
          <w:szCs w:val="28"/>
          <w:lang w:val="ru-RU"/>
        </w:rPr>
        <w:t xml:space="preserve">, а также </w:t>
      </w:r>
      <w:r w:rsidRPr="0001430E">
        <w:rPr>
          <w:sz w:val="28"/>
          <w:szCs w:val="28"/>
          <w:lang w:val="ru-RU"/>
        </w:rPr>
        <w:t>утвержденных норматив</w:t>
      </w:r>
      <w:r w:rsidR="00A82F10" w:rsidRPr="0001430E">
        <w:rPr>
          <w:sz w:val="28"/>
          <w:szCs w:val="28"/>
          <w:lang w:val="ru-RU"/>
        </w:rPr>
        <w:t>ов</w:t>
      </w:r>
      <w:r w:rsidRPr="0001430E">
        <w:rPr>
          <w:sz w:val="28"/>
          <w:szCs w:val="28"/>
          <w:lang w:val="ru-RU"/>
        </w:rPr>
        <w:t xml:space="preserve"> по</w:t>
      </w:r>
      <w:r w:rsidR="004D33C3" w:rsidRPr="0001430E">
        <w:rPr>
          <w:sz w:val="28"/>
          <w:szCs w:val="28"/>
          <w:lang w:val="ru-RU"/>
        </w:rPr>
        <w:t>требления коммунальных ресурсов и/или фактического уровня удельного потребления.</w:t>
      </w:r>
    </w:p>
    <w:p w14:paraId="1F1462D5" w14:textId="77777777" w:rsidR="008819CE" w:rsidRPr="0001430E" w:rsidRDefault="008819CE" w:rsidP="0001430E">
      <w:pPr>
        <w:pStyle w:val="25"/>
        <w:spacing w:line="240" w:lineRule="auto"/>
        <w:ind w:firstLine="720"/>
        <w:rPr>
          <w:sz w:val="28"/>
          <w:szCs w:val="28"/>
        </w:rPr>
      </w:pPr>
      <w:r w:rsidRPr="0001430E">
        <w:rPr>
          <w:sz w:val="28"/>
          <w:szCs w:val="28"/>
          <w:lang w:val="ru-RU"/>
        </w:rPr>
        <w:t>Показатели спроса</w:t>
      </w:r>
      <w:r w:rsidRPr="0001430E">
        <w:rPr>
          <w:sz w:val="28"/>
          <w:szCs w:val="28"/>
        </w:rPr>
        <w:t xml:space="preserve"> на коммунальные ресурсы город</w:t>
      </w:r>
      <w:r w:rsidR="00F125C9" w:rsidRPr="0001430E">
        <w:rPr>
          <w:sz w:val="28"/>
          <w:szCs w:val="28"/>
          <w:lang w:val="ru-RU"/>
        </w:rPr>
        <w:t>а</w:t>
      </w:r>
      <w:r w:rsidRPr="0001430E">
        <w:rPr>
          <w:sz w:val="28"/>
          <w:szCs w:val="28"/>
        </w:rPr>
        <w:t xml:space="preserve"> Сургут</w:t>
      </w:r>
      <w:r w:rsidR="00F125C9" w:rsidRPr="0001430E">
        <w:rPr>
          <w:sz w:val="28"/>
          <w:szCs w:val="28"/>
          <w:lang w:val="ru-RU"/>
        </w:rPr>
        <w:t>а</w:t>
      </w:r>
      <w:r w:rsidRPr="0001430E">
        <w:rPr>
          <w:sz w:val="28"/>
          <w:szCs w:val="28"/>
        </w:rPr>
        <w:t xml:space="preserve"> до 2035 г.</w:t>
      </w:r>
      <w:r w:rsidR="00EE3007" w:rsidRPr="0001430E">
        <w:rPr>
          <w:sz w:val="28"/>
          <w:szCs w:val="28"/>
          <w:lang w:val="ru-RU"/>
        </w:rPr>
        <w:t>,</w:t>
      </w:r>
      <w:r w:rsidRPr="0001430E">
        <w:rPr>
          <w:sz w:val="28"/>
          <w:szCs w:val="28"/>
          <w:lang w:val="ru-RU"/>
        </w:rPr>
        <w:t xml:space="preserve"> в соответствии с документами территориального планирования</w:t>
      </w:r>
      <w:r w:rsidRPr="0001430E">
        <w:rPr>
          <w:sz w:val="28"/>
          <w:szCs w:val="28"/>
        </w:rPr>
        <w:t>, представлены в табл.</w:t>
      </w:r>
      <w:r w:rsidR="00F125C9" w:rsidRPr="0001430E">
        <w:rPr>
          <w:sz w:val="28"/>
          <w:szCs w:val="28"/>
          <w:lang w:val="ru-RU"/>
        </w:rPr>
        <w:t> </w:t>
      </w:r>
      <w:r w:rsidRPr="0001430E">
        <w:rPr>
          <w:sz w:val="28"/>
          <w:szCs w:val="28"/>
          <w:lang w:val="ru-RU"/>
        </w:rPr>
        <w:t>1</w:t>
      </w:r>
      <w:r w:rsidR="002459CF" w:rsidRPr="0001430E">
        <w:rPr>
          <w:sz w:val="28"/>
          <w:szCs w:val="28"/>
          <w:lang w:val="ru-RU"/>
        </w:rPr>
        <w:t>3</w:t>
      </w:r>
      <w:r w:rsidRPr="0001430E">
        <w:rPr>
          <w:sz w:val="28"/>
          <w:szCs w:val="28"/>
        </w:rPr>
        <w:t>.</w:t>
      </w:r>
    </w:p>
    <w:p w14:paraId="6C20583F" w14:textId="6A6C22C6" w:rsidR="008819CE" w:rsidRPr="0001430E" w:rsidRDefault="008819CE" w:rsidP="0001430E">
      <w:pPr>
        <w:pStyle w:val="afb"/>
        <w:spacing w:before="120" w:after="120"/>
        <w:jc w:val="both"/>
        <w:rPr>
          <w:b/>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13</w:t>
      </w:r>
      <w:r w:rsidRPr="0001430E">
        <w:rPr>
          <w:b/>
          <w:sz w:val="24"/>
          <w:szCs w:val="24"/>
        </w:rPr>
        <w:fldChar w:fldCharType="end"/>
      </w:r>
      <w:r w:rsidR="005136E7" w:rsidRPr="0001430E">
        <w:rPr>
          <w:b/>
          <w:sz w:val="24"/>
          <w:szCs w:val="24"/>
          <w:lang w:val="ru-RU"/>
        </w:rPr>
        <w:t xml:space="preserve"> – </w:t>
      </w:r>
      <w:r w:rsidRPr="0001430E">
        <w:rPr>
          <w:b/>
          <w:sz w:val="24"/>
          <w:szCs w:val="24"/>
        </w:rPr>
        <w:t>Перспективные показатели спроса на коммунальные ресурсы</w:t>
      </w:r>
      <w:r w:rsidR="005136E7" w:rsidRPr="0001430E">
        <w:rPr>
          <w:b/>
          <w:sz w:val="24"/>
          <w:szCs w:val="24"/>
          <w:lang w:val="ru-RU"/>
        </w:rPr>
        <w:t xml:space="preserve"> </w:t>
      </w:r>
      <w:r w:rsidRPr="0001430E">
        <w:rPr>
          <w:b/>
          <w:sz w:val="24"/>
          <w:szCs w:val="24"/>
        </w:rPr>
        <w:t xml:space="preserve">(централизованные системы коммунальной инфраструктуры) в </w:t>
      </w:r>
      <w:r w:rsidR="007650EC" w:rsidRPr="0001430E">
        <w:rPr>
          <w:b/>
          <w:sz w:val="24"/>
          <w:szCs w:val="24"/>
        </w:rPr>
        <w:t>горо</w:t>
      </w:r>
      <w:r w:rsidR="005471C4" w:rsidRPr="0001430E">
        <w:rPr>
          <w:b/>
          <w:sz w:val="24"/>
          <w:szCs w:val="24"/>
        </w:rPr>
        <w:t>де</w:t>
      </w:r>
      <w:r w:rsidR="007650EC" w:rsidRPr="0001430E">
        <w:rPr>
          <w:b/>
          <w:sz w:val="24"/>
          <w:szCs w:val="24"/>
        </w:rPr>
        <w:t xml:space="preserve"> Сургут</w:t>
      </w:r>
      <w:r w:rsidR="005471C4" w:rsidRPr="0001430E">
        <w:rPr>
          <w:b/>
          <w:sz w:val="24"/>
          <w:szCs w:val="24"/>
        </w:rPr>
        <w:t>е</w:t>
      </w:r>
      <w:r w:rsidR="005471C4" w:rsidRPr="0001430E">
        <w:rPr>
          <w:sz w:val="24"/>
          <w:szCs w:val="24"/>
        </w:rPr>
        <w:t xml:space="preserve"> </w:t>
      </w:r>
      <w:r w:rsidRPr="0001430E">
        <w:rPr>
          <w:b/>
          <w:sz w:val="24"/>
          <w:szCs w:val="24"/>
        </w:rPr>
        <w:t xml:space="preserve">на период до 2035 г. </w:t>
      </w:r>
    </w:p>
    <w:tbl>
      <w:tblPr>
        <w:tblStyle w:val="afd"/>
        <w:tblW w:w="0" w:type="auto"/>
        <w:tblLook w:val="04A0" w:firstRow="1" w:lastRow="0" w:firstColumn="1" w:lastColumn="0" w:noHBand="0" w:noVBand="1"/>
      </w:tblPr>
      <w:tblGrid>
        <w:gridCol w:w="3256"/>
        <w:gridCol w:w="1701"/>
        <w:gridCol w:w="1275"/>
        <w:gridCol w:w="1276"/>
        <w:gridCol w:w="1418"/>
        <w:gridCol w:w="1270"/>
      </w:tblGrid>
      <w:tr w:rsidR="0097305B" w:rsidRPr="0001430E" w14:paraId="63773DC0" w14:textId="77777777" w:rsidTr="00221700">
        <w:tc>
          <w:tcPr>
            <w:tcW w:w="3256" w:type="dxa"/>
            <w:vMerge w:val="restart"/>
            <w:vAlign w:val="center"/>
          </w:tcPr>
          <w:p w14:paraId="2FE6650B" w14:textId="77777777" w:rsidR="00F12AF8" w:rsidRPr="0001430E" w:rsidRDefault="00F12AF8" w:rsidP="0001430E">
            <w:pPr>
              <w:jc w:val="center"/>
              <w:rPr>
                <w:b/>
                <w:sz w:val="22"/>
                <w:szCs w:val="22"/>
              </w:rPr>
            </w:pPr>
            <w:r w:rsidRPr="0001430E">
              <w:rPr>
                <w:b/>
                <w:sz w:val="22"/>
                <w:szCs w:val="22"/>
              </w:rPr>
              <w:t>Показатель</w:t>
            </w:r>
          </w:p>
        </w:tc>
        <w:tc>
          <w:tcPr>
            <w:tcW w:w="1701" w:type="dxa"/>
            <w:vMerge w:val="restart"/>
            <w:vAlign w:val="center"/>
          </w:tcPr>
          <w:p w14:paraId="34BF3016" w14:textId="77777777" w:rsidR="00F12AF8" w:rsidRPr="0001430E" w:rsidRDefault="00F12AF8" w:rsidP="0001430E">
            <w:pPr>
              <w:jc w:val="center"/>
              <w:rPr>
                <w:b/>
                <w:sz w:val="22"/>
                <w:szCs w:val="22"/>
              </w:rPr>
            </w:pPr>
            <w:r w:rsidRPr="0001430E">
              <w:rPr>
                <w:b/>
                <w:sz w:val="22"/>
                <w:szCs w:val="22"/>
              </w:rPr>
              <w:t>Ед. изм.</w:t>
            </w:r>
          </w:p>
        </w:tc>
        <w:tc>
          <w:tcPr>
            <w:tcW w:w="2551" w:type="dxa"/>
            <w:gridSpan w:val="2"/>
            <w:vAlign w:val="center"/>
          </w:tcPr>
          <w:p w14:paraId="25A494B6" w14:textId="77777777" w:rsidR="00F12AF8" w:rsidRPr="0001430E" w:rsidRDefault="00F12AF8" w:rsidP="0001430E">
            <w:pPr>
              <w:jc w:val="center"/>
              <w:rPr>
                <w:b/>
                <w:sz w:val="22"/>
                <w:szCs w:val="22"/>
              </w:rPr>
            </w:pPr>
            <w:r w:rsidRPr="0001430E">
              <w:rPr>
                <w:b/>
                <w:sz w:val="22"/>
                <w:szCs w:val="22"/>
              </w:rPr>
              <w:t>Показатели по Генеральному плану</w:t>
            </w:r>
          </w:p>
        </w:tc>
        <w:tc>
          <w:tcPr>
            <w:tcW w:w="2688" w:type="dxa"/>
            <w:gridSpan w:val="2"/>
            <w:vAlign w:val="center"/>
          </w:tcPr>
          <w:p w14:paraId="35E9BFFE" w14:textId="77777777" w:rsidR="00F12AF8" w:rsidRPr="0001430E" w:rsidRDefault="00F12AF8" w:rsidP="0001430E">
            <w:pPr>
              <w:jc w:val="center"/>
              <w:rPr>
                <w:b/>
                <w:sz w:val="22"/>
                <w:szCs w:val="22"/>
              </w:rPr>
            </w:pPr>
            <w:r w:rsidRPr="0001430E">
              <w:rPr>
                <w:b/>
                <w:sz w:val="22"/>
                <w:szCs w:val="22"/>
              </w:rPr>
              <w:t>Расчетные значения</w:t>
            </w:r>
          </w:p>
        </w:tc>
      </w:tr>
      <w:tr w:rsidR="0097305B" w:rsidRPr="0001430E" w14:paraId="6B7ADA6B" w14:textId="77777777" w:rsidTr="00221700">
        <w:tc>
          <w:tcPr>
            <w:tcW w:w="3256" w:type="dxa"/>
            <w:vMerge/>
            <w:vAlign w:val="center"/>
          </w:tcPr>
          <w:p w14:paraId="7088DDB7" w14:textId="77777777" w:rsidR="00F12AF8" w:rsidRPr="0001430E" w:rsidRDefault="00F12AF8" w:rsidP="0001430E">
            <w:pPr>
              <w:jc w:val="center"/>
              <w:rPr>
                <w:b/>
                <w:sz w:val="22"/>
                <w:szCs w:val="22"/>
              </w:rPr>
            </w:pPr>
          </w:p>
        </w:tc>
        <w:tc>
          <w:tcPr>
            <w:tcW w:w="1701" w:type="dxa"/>
            <w:vMerge/>
            <w:vAlign w:val="center"/>
          </w:tcPr>
          <w:p w14:paraId="4DAEB60F" w14:textId="77777777" w:rsidR="00F12AF8" w:rsidRPr="0001430E" w:rsidRDefault="00F12AF8" w:rsidP="0001430E">
            <w:pPr>
              <w:jc w:val="center"/>
              <w:rPr>
                <w:b/>
                <w:sz w:val="22"/>
                <w:szCs w:val="22"/>
              </w:rPr>
            </w:pPr>
          </w:p>
        </w:tc>
        <w:tc>
          <w:tcPr>
            <w:tcW w:w="1275" w:type="dxa"/>
            <w:vAlign w:val="center"/>
          </w:tcPr>
          <w:p w14:paraId="428B2B99" w14:textId="77777777" w:rsidR="00F12AF8" w:rsidRPr="0001430E" w:rsidRDefault="00F12AF8" w:rsidP="0001430E">
            <w:pPr>
              <w:jc w:val="center"/>
              <w:rPr>
                <w:b/>
                <w:sz w:val="22"/>
                <w:szCs w:val="22"/>
              </w:rPr>
            </w:pPr>
            <w:r w:rsidRPr="0001430E">
              <w:rPr>
                <w:b/>
                <w:sz w:val="22"/>
                <w:szCs w:val="22"/>
              </w:rPr>
              <w:t>2013 г.</w:t>
            </w:r>
          </w:p>
        </w:tc>
        <w:tc>
          <w:tcPr>
            <w:tcW w:w="1276" w:type="dxa"/>
            <w:vAlign w:val="center"/>
          </w:tcPr>
          <w:p w14:paraId="701477BA" w14:textId="77777777" w:rsidR="00F12AF8" w:rsidRPr="0001430E" w:rsidRDefault="00F12AF8" w:rsidP="0001430E">
            <w:pPr>
              <w:jc w:val="center"/>
              <w:rPr>
                <w:b/>
                <w:sz w:val="22"/>
                <w:szCs w:val="22"/>
              </w:rPr>
            </w:pPr>
            <w:r w:rsidRPr="0001430E">
              <w:rPr>
                <w:b/>
                <w:sz w:val="22"/>
                <w:szCs w:val="22"/>
              </w:rPr>
              <w:t>2035 г.</w:t>
            </w:r>
          </w:p>
        </w:tc>
        <w:tc>
          <w:tcPr>
            <w:tcW w:w="1418" w:type="dxa"/>
            <w:vAlign w:val="center"/>
          </w:tcPr>
          <w:p w14:paraId="5C421108" w14:textId="77777777" w:rsidR="00F12AF8" w:rsidRPr="0001430E" w:rsidRDefault="00F12AF8" w:rsidP="0001430E">
            <w:pPr>
              <w:jc w:val="center"/>
              <w:rPr>
                <w:b/>
                <w:sz w:val="22"/>
                <w:szCs w:val="22"/>
              </w:rPr>
            </w:pPr>
            <w:r w:rsidRPr="0001430E">
              <w:rPr>
                <w:b/>
                <w:sz w:val="22"/>
                <w:szCs w:val="22"/>
              </w:rPr>
              <w:t>2017 г. (факт)</w:t>
            </w:r>
          </w:p>
        </w:tc>
        <w:tc>
          <w:tcPr>
            <w:tcW w:w="1270" w:type="dxa"/>
            <w:vAlign w:val="center"/>
          </w:tcPr>
          <w:p w14:paraId="3D91D46C" w14:textId="77777777" w:rsidR="004405CD" w:rsidRPr="0001430E" w:rsidRDefault="00F12AF8" w:rsidP="0001430E">
            <w:pPr>
              <w:jc w:val="center"/>
              <w:rPr>
                <w:b/>
                <w:sz w:val="22"/>
                <w:szCs w:val="22"/>
              </w:rPr>
            </w:pPr>
            <w:r w:rsidRPr="0001430E">
              <w:rPr>
                <w:b/>
                <w:sz w:val="22"/>
                <w:szCs w:val="22"/>
              </w:rPr>
              <w:t>2035 г.</w:t>
            </w:r>
            <w:r w:rsidR="004405CD" w:rsidRPr="0001430E">
              <w:rPr>
                <w:b/>
                <w:sz w:val="22"/>
                <w:szCs w:val="22"/>
              </w:rPr>
              <w:t xml:space="preserve"> </w:t>
            </w:r>
          </w:p>
          <w:p w14:paraId="6D94407D" w14:textId="435AC15B" w:rsidR="00F12AF8" w:rsidRPr="0001430E" w:rsidRDefault="00F12AF8" w:rsidP="0001430E">
            <w:pPr>
              <w:jc w:val="center"/>
              <w:rPr>
                <w:b/>
                <w:sz w:val="16"/>
                <w:szCs w:val="16"/>
              </w:rPr>
            </w:pPr>
          </w:p>
        </w:tc>
      </w:tr>
      <w:tr w:rsidR="0097305B" w:rsidRPr="0001430E" w14:paraId="7D0AEAA9" w14:textId="77777777" w:rsidTr="00221700">
        <w:tc>
          <w:tcPr>
            <w:tcW w:w="3256" w:type="dxa"/>
          </w:tcPr>
          <w:p w14:paraId="631A20FF" w14:textId="77777777" w:rsidR="00050F12" w:rsidRPr="0001430E" w:rsidRDefault="00050F12" w:rsidP="0001430E">
            <w:pPr>
              <w:rPr>
                <w:sz w:val="22"/>
                <w:szCs w:val="22"/>
              </w:rPr>
            </w:pPr>
            <w:r w:rsidRPr="0001430E">
              <w:rPr>
                <w:sz w:val="22"/>
                <w:szCs w:val="22"/>
              </w:rPr>
              <w:t xml:space="preserve">Общий объем проектного жилищного фонда, тыс. </w:t>
            </w:r>
            <w:r w:rsidR="009B22E5" w:rsidRPr="0001430E">
              <w:rPr>
                <w:sz w:val="22"/>
                <w:szCs w:val="22"/>
              </w:rPr>
              <w:t xml:space="preserve">м² </w:t>
            </w:r>
            <w:r w:rsidRPr="0001430E">
              <w:rPr>
                <w:sz w:val="22"/>
                <w:szCs w:val="22"/>
              </w:rPr>
              <w:t>общей площади жилых помещений</w:t>
            </w:r>
          </w:p>
        </w:tc>
        <w:tc>
          <w:tcPr>
            <w:tcW w:w="1701" w:type="dxa"/>
            <w:vAlign w:val="center"/>
          </w:tcPr>
          <w:p w14:paraId="7C70C6A7" w14:textId="77777777" w:rsidR="00050F12" w:rsidRPr="0001430E" w:rsidRDefault="00050F12" w:rsidP="0001430E">
            <w:pPr>
              <w:jc w:val="center"/>
              <w:rPr>
                <w:sz w:val="22"/>
                <w:szCs w:val="22"/>
              </w:rPr>
            </w:pPr>
            <w:r w:rsidRPr="0001430E">
              <w:rPr>
                <w:sz w:val="22"/>
                <w:szCs w:val="22"/>
              </w:rPr>
              <w:t>тыс. м²</w:t>
            </w:r>
          </w:p>
        </w:tc>
        <w:tc>
          <w:tcPr>
            <w:tcW w:w="1275" w:type="dxa"/>
            <w:vAlign w:val="center"/>
          </w:tcPr>
          <w:p w14:paraId="0D81E3B7" w14:textId="1E2E2905" w:rsidR="00050F12" w:rsidRPr="0001430E" w:rsidRDefault="00CC1F6E" w:rsidP="0001430E">
            <w:pPr>
              <w:jc w:val="center"/>
              <w:rPr>
                <w:sz w:val="22"/>
                <w:szCs w:val="22"/>
              </w:rPr>
            </w:pPr>
            <w:r w:rsidRPr="0001430E">
              <w:rPr>
                <w:sz w:val="22"/>
                <w:szCs w:val="22"/>
              </w:rPr>
              <w:t>-</w:t>
            </w:r>
          </w:p>
        </w:tc>
        <w:tc>
          <w:tcPr>
            <w:tcW w:w="1276" w:type="dxa"/>
            <w:vAlign w:val="center"/>
          </w:tcPr>
          <w:p w14:paraId="4B099E73" w14:textId="77777777" w:rsidR="00050F12" w:rsidRPr="0001430E" w:rsidRDefault="00050F12" w:rsidP="0001430E">
            <w:pPr>
              <w:jc w:val="center"/>
              <w:rPr>
                <w:sz w:val="22"/>
                <w:szCs w:val="22"/>
              </w:rPr>
            </w:pPr>
            <w:r w:rsidRPr="0001430E">
              <w:rPr>
                <w:sz w:val="22"/>
                <w:szCs w:val="22"/>
              </w:rPr>
              <w:t>13,13</w:t>
            </w:r>
          </w:p>
        </w:tc>
        <w:tc>
          <w:tcPr>
            <w:tcW w:w="1418" w:type="dxa"/>
            <w:vAlign w:val="center"/>
          </w:tcPr>
          <w:p w14:paraId="4B1079BE" w14:textId="77777777" w:rsidR="00050F12" w:rsidRPr="0001430E" w:rsidRDefault="002E0184" w:rsidP="0001430E">
            <w:pPr>
              <w:jc w:val="center"/>
              <w:rPr>
                <w:sz w:val="22"/>
                <w:szCs w:val="22"/>
              </w:rPr>
            </w:pPr>
            <w:r w:rsidRPr="0001430E">
              <w:rPr>
                <w:sz w:val="22"/>
                <w:szCs w:val="22"/>
              </w:rPr>
              <w:t>8,04</w:t>
            </w:r>
          </w:p>
        </w:tc>
        <w:tc>
          <w:tcPr>
            <w:tcW w:w="1270" w:type="dxa"/>
            <w:vAlign w:val="center"/>
          </w:tcPr>
          <w:p w14:paraId="521B514D" w14:textId="77777777" w:rsidR="00050F12" w:rsidRPr="0001430E" w:rsidRDefault="00050F12" w:rsidP="0001430E">
            <w:pPr>
              <w:jc w:val="center"/>
              <w:rPr>
                <w:sz w:val="22"/>
                <w:szCs w:val="22"/>
              </w:rPr>
            </w:pPr>
            <w:r w:rsidRPr="0001430E">
              <w:rPr>
                <w:sz w:val="22"/>
                <w:szCs w:val="22"/>
              </w:rPr>
              <w:t>11,67</w:t>
            </w:r>
          </w:p>
        </w:tc>
      </w:tr>
      <w:tr w:rsidR="0097305B" w:rsidRPr="0001430E" w14:paraId="21682BFF" w14:textId="77777777" w:rsidTr="00221700">
        <w:tc>
          <w:tcPr>
            <w:tcW w:w="3256" w:type="dxa"/>
            <w:vAlign w:val="center"/>
          </w:tcPr>
          <w:p w14:paraId="26D9409E" w14:textId="77777777" w:rsidR="00F12AF8" w:rsidRPr="0001430E" w:rsidRDefault="00F12AF8" w:rsidP="0001430E">
            <w:pPr>
              <w:rPr>
                <w:sz w:val="22"/>
                <w:szCs w:val="22"/>
              </w:rPr>
            </w:pPr>
            <w:r w:rsidRPr="0001430E">
              <w:rPr>
                <w:sz w:val="22"/>
                <w:szCs w:val="22"/>
              </w:rPr>
              <w:t xml:space="preserve">Потребность в электроэнергии </w:t>
            </w:r>
          </w:p>
        </w:tc>
        <w:tc>
          <w:tcPr>
            <w:tcW w:w="1701" w:type="dxa"/>
            <w:vAlign w:val="center"/>
          </w:tcPr>
          <w:p w14:paraId="7790C489" w14:textId="77777777" w:rsidR="00F12AF8" w:rsidRPr="0001430E" w:rsidRDefault="00F12AF8" w:rsidP="0001430E">
            <w:pPr>
              <w:jc w:val="center"/>
              <w:rPr>
                <w:sz w:val="22"/>
                <w:szCs w:val="22"/>
              </w:rPr>
            </w:pPr>
            <w:r w:rsidRPr="0001430E">
              <w:rPr>
                <w:sz w:val="22"/>
                <w:szCs w:val="22"/>
              </w:rPr>
              <w:t>млн кВт·ч/год</w:t>
            </w:r>
          </w:p>
        </w:tc>
        <w:tc>
          <w:tcPr>
            <w:tcW w:w="1275" w:type="dxa"/>
            <w:vAlign w:val="center"/>
          </w:tcPr>
          <w:p w14:paraId="07D0C57E" w14:textId="77777777" w:rsidR="00F12AF8" w:rsidRPr="0001430E" w:rsidRDefault="00F12AF8" w:rsidP="0001430E">
            <w:pPr>
              <w:jc w:val="center"/>
              <w:rPr>
                <w:sz w:val="22"/>
                <w:szCs w:val="22"/>
              </w:rPr>
            </w:pPr>
            <w:r w:rsidRPr="0001430E">
              <w:rPr>
                <w:sz w:val="22"/>
                <w:szCs w:val="22"/>
              </w:rPr>
              <w:t>560,3</w:t>
            </w:r>
          </w:p>
        </w:tc>
        <w:tc>
          <w:tcPr>
            <w:tcW w:w="1276" w:type="dxa"/>
            <w:vAlign w:val="center"/>
          </w:tcPr>
          <w:p w14:paraId="6F3520DA" w14:textId="77777777" w:rsidR="00F12AF8" w:rsidRPr="0001430E" w:rsidRDefault="00F12AF8" w:rsidP="0001430E">
            <w:pPr>
              <w:jc w:val="center"/>
              <w:rPr>
                <w:sz w:val="22"/>
                <w:szCs w:val="22"/>
              </w:rPr>
            </w:pPr>
            <w:r w:rsidRPr="0001430E">
              <w:rPr>
                <w:sz w:val="22"/>
                <w:szCs w:val="22"/>
              </w:rPr>
              <w:t>864</w:t>
            </w:r>
          </w:p>
        </w:tc>
        <w:tc>
          <w:tcPr>
            <w:tcW w:w="1418" w:type="dxa"/>
            <w:vAlign w:val="center"/>
          </w:tcPr>
          <w:p w14:paraId="643A403B" w14:textId="77777777" w:rsidR="00F12AF8" w:rsidRPr="0001430E" w:rsidRDefault="00F12AF8" w:rsidP="0001430E">
            <w:pPr>
              <w:jc w:val="center"/>
              <w:rPr>
                <w:sz w:val="22"/>
                <w:szCs w:val="22"/>
              </w:rPr>
            </w:pPr>
            <w:r w:rsidRPr="0001430E">
              <w:rPr>
                <w:sz w:val="22"/>
                <w:szCs w:val="22"/>
              </w:rPr>
              <w:t>1 506</w:t>
            </w:r>
          </w:p>
        </w:tc>
        <w:tc>
          <w:tcPr>
            <w:tcW w:w="1270" w:type="dxa"/>
            <w:vAlign w:val="center"/>
          </w:tcPr>
          <w:p w14:paraId="29BF0D26" w14:textId="47A19DC3" w:rsidR="00F12AF8" w:rsidRPr="0001430E" w:rsidRDefault="00CC1F6E" w:rsidP="0001430E">
            <w:pPr>
              <w:jc w:val="center"/>
              <w:rPr>
                <w:sz w:val="22"/>
                <w:szCs w:val="22"/>
              </w:rPr>
            </w:pPr>
            <w:r w:rsidRPr="0001430E">
              <w:rPr>
                <w:sz w:val="22"/>
                <w:szCs w:val="22"/>
              </w:rPr>
              <w:t>1998</w:t>
            </w:r>
          </w:p>
        </w:tc>
      </w:tr>
      <w:tr w:rsidR="0097305B" w:rsidRPr="0001430E" w14:paraId="0D077E3E" w14:textId="77777777" w:rsidTr="00221700">
        <w:tc>
          <w:tcPr>
            <w:tcW w:w="3256" w:type="dxa"/>
            <w:vAlign w:val="center"/>
          </w:tcPr>
          <w:p w14:paraId="346C8A2A" w14:textId="77777777" w:rsidR="00F12AF8" w:rsidRPr="0001430E" w:rsidRDefault="00F12AF8" w:rsidP="0001430E">
            <w:pPr>
              <w:rPr>
                <w:sz w:val="22"/>
                <w:szCs w:val="22"/>
              </w:rPr>
            </w:pPr>
            <w:r w:rsidRPr="0001430E">
              <w:rPr>
                <w:sz w:val="22"/>
                <w:szCs w:val="22"/>
              </w:rPr>
              <w:t xml:space="preserve">Потребление газа </w:t>
            </w:r>
          </w:p>
        </w:tc>
        <w:tc>
          <w:tcPr>
            <w:tcW w:w="1701" w:type="dxa"/>
            <w:vAlign w:val="center"/>
          </w:tcPr>
          <w:p w14:paraId="42FD2D66" w14:textId="77777777" w:rsidR="00F12AF8" w:rsidRPr="0001430E" w:rsidRDefault="00F12AF8" w:rsidP="0001430E">
            <w:pPr>
              <w:jc w:val="center"/>
              <w:rPr>
                <w:sz w:val="22"/>
                <w:szCs w:val="22"/>
              </w:rPr>
            </w:pPr>
            <w:r w:rsidRPr="0001430E">
              <w:rPr>
                <w:sz w:val="22"/>
                <w:szCs w:val="22"/>
              </w:rPr>
              <w:t>млн м³/ сут.</w:t>
            </w:r>
          </w:p>
        </w:tc>
        <w:tc>
          <w:tcPr>
            <w:tcW w:w="1275" w:type="dxa"/>
            <w:vAlign w:val="center"/>
          </w:tcPr>
          <w:p w14:paraId="05C3681E" w14:textId="77777777" w:rsidR="00F12AF8" w:rsidRPr="0001430E" w:rsidRDefault="00F12AF8" w:rsidP="0001430E">
            <w:pPr>
              <w:jc w:val="center"/>
              <w:rPr>
                <w:sz w:val="22"/>
                <w:szCs w:val="22"/>
              </w:rPr>
            </w:pPr>
            <w:r w:rsidRPr="0001430E">
              <w:rPr>
                <w:sz w:val="22"/>
                <w:szCs w:val="22"/>
              </w:rPr>
              <w:t>233,3</w:t>
            </w:r>
          </w:p>
        </w:tc>
        <w:tc>
          <w:tcPr>
            <w:tcW w:w="1276" w:type="dxa"/>
            <w:vAlign w:val="center"/>
          </w:tcPr>
          <w:p w14:paraId="347DF402" w14:textId="77777777" w:rsidR="00F12AF8" w:rsidRPr="0001430E" w:rsidRDefault="00F12AF8" w:rsidP="0001430E">
            <w:pPr>
              <w:jc w:val="center"/>
              <w:rPr>
                <w:sz w:val="22"/>
                <w:szCs w:val="22"/>
              </w:rPr>
            </w:pPr>
            <w:r w:rsidRPr="0001430E">
              <w:rPr>
                <w:sz w:val="22"/>
                <w:szCs w:val="22"/>
              </w:rPr>
              <w:t>569,9</w:t>
            </w:r>
          </w:p>
        </w:tc>
        <w:tc>
          <w:tcPr>
            <w:tcW w:w="1418" w:type="dxa"/>
            <w:vAlign w:val="center"/>
          </w:tcPr>
          <w:p w14:paraId="5F06B18A" w14:textId="77777777" w:rsidR="00F12AF8" w:rsidRPr="0001430E" w:rsidRDefault="00F12AF8" w:rsidP="0001430E">
            <w:pPr>
              <w:jc w:val="center"/>
              <w:rPr>
                <w:sz w:val="22"/>
                <w:szCs w:val="22"/>
              </w:rPr>
            </w:pPr>
            <w:r w:rsidRPr="0001430E">
              <w:rPr>
                <w:sz w:val="22"/>
                <w:szCs w:val="22"/>
              </w:rPr>
              <w:t>232,777</w:t>
            </w:r>
          </w:p>
        </w:tc>
        <w:tc>
          <w:tcPr>
            <w:tcW w:w="1270" w:type="dxa"/>
            <w:vAlign w:val="center"/>
          </w:tcPr>
          <w:p w14:paraId="1ED5D98B" w14:textId="77777777" w:rsidR="00F12AF8" w:rsidRPr="0001430E" w:rsidRDefault="00F12AF8" w:rsidP="0001430E">
            <w:pPr>
              <w:jc w:val="center"/>
              <w:rPr>
                <w:sz w:val="22"/>
                <w:szCs w:val="22"/>
              </w:rPr>
            </w:pPr>
            <w:r w:rsidRPr="0001430E">
              <w:rPr>
                <w:sz w:val="22"/>
                <w:szCs w:val="22"/>
              </w:rPr>
              <w:t>351,71</w:t>
            </w:r>
          </w:p>
        </w:tc>
      </w:tr>
      <w:tr w:rsidR="0097305B" w:rsidRPr="0001430E" w14:paraId="47D8B643" w14:textId="77777777" w:rsidTr="00221700">
        <w:tc>
          <w:tcPr>
            <w:tcW w:w="3256" w:type="dxa"/>
            <w:vAlign w:val="center"/>
          </w:tcPr>
          <w:p w14:paraId="7382D4B5" w14:textId="77777777" w:rsidR="00F12AF8" w:rsidRPr="0001430E" w:rsidRDefault="00F12AF8" w:rsidP="0001430E">
            <w:pPr>
              <w:rPr>
                <w:sz w:val="22"/>
                <w:szCs w:val="22"/>
              </w:rPr>
            </w:pPr>
            <w:r w:rsidRPr="0001430E">
              <w:rPr>
                <w:sz w:val="22"/>
                <w:szCs w:val="22"/>
              </w:rPr>
              <w:t>Потребление тепла</w:t>
            </w:r>
          </w:p>
        </w:tc>
        <w:tc>
          <w:tcPr>
            <w:tcW w:w="1701" w:type="dxa"/>
            <w:vAlign w:val="center"/>
          </w:tcPr>
          <w:p w14:paraId="7D2708D4" w14:textId="77777777" w:rsidR="00F12AF8" w:rsidRPr="0001430E" w:rsidRDefault="00F12AF8" w:rsidP="0001430E">
            <w:pPr>
              <w:jc w:val="center"/>
              <w:rPr>
                <w:sz w:val="22"/>
                <w:szCs w:val="22"/>
              </w:rPr>
            </w:pPr>
            <w:r w:rsidRPr="0001430E">
              <w:rPr>
                <w:sz w:val="22"/>
                <w:szCs w:val="22"/>
              </w:rPr>
              <w:t>тыс. Гкал/год</w:t>
            </w:r>
          </w:p>
        </w:tc>
        <w:tc>
          <w:tcPr>
            <w:tcW w:w="1275" w:type="dxa"/>
            <w:vAlign w:val="center"/>
          </w:tcPr>
          <w:p w14:paraId="5D8AAE91" w14:textId="77777777" w:rsidR="00F12AF8" w:rsidRPr="0001430E" w:rsidRDefault="00F12AF8" w:rsidP="0001430E">
            <w:pPr>
              <w:jc w:val="center"/>
              <w:rPr>
                <w:sz w:val="22"/>
                <w:szCs w:val="22"/>
              </w:rPr>
            </w:pPr>
            <w:r w:rsidRPr="0001430E">
              <w:rPr>
                <w:sz w:val="22"/>
                <w:szCs w:val="22"/>
              </w:rPr>
              <w:t>2 694,7</w:t>
            </w:r>
          </w:p>
        </w:tc>
        <w:tc>
          <w:tcPr>
            <w:tcW w:w="1276" w:type="dxa"/>
            <w:vAlign w:val="center"/>
          </w:tcPr>
          <w:p w14:paraId="2C57CCC4" w14:textId="77777777" w:rsidR="00F12AF8" w:rsidRPr="0001430E" w:rsidRDefault="00F12AF8" w:rsidP="0001430E">
            <w:pPr>
              <w:jc w:val="center"/>
              <w:rPr>
                <w:sz w:val="22"/>
                <w:szCs w:val="22"/>
              </w:rPr>
            </w:pPr>
            <w:r w:rsidRPr="0001430E">
              <w:rPr>
                <w:sz w:val="22"/>
                <w:szCs w:val="22"/>
              </w:rPr>
              <w:t>4 391,3</w:t>
            </w:r>
          </w:p>
        </w:tc>
        <w:tc>
          <w:tcPr>
            <w:tcW w:w="1418" w:type="dxa"/>
            <w:vAlign w:val="center"/>
          </w:tcPr>
          <w:p w14:paraId="3F5737BF" w14:textId="77777777" w:rsidR="00F12AF8" w:rsidRPr="0001430E" w:rsidRDefault="00F12AF8" w:rsidP="0001430E">
            <w:pPr>
              <w:jc w:val="center"/>
              <w:rPr>
                <w:sz w:val="22"/>
                <w:szCs w:val="22"/>
              </w:rPr>
            </w:pPr>
            <w:r w:rsidRPr="0001430E">
              <w:rPr>
                <w:sz w:val="22"/>
                <w:szCs w:val="22"/>
              </w:rPr>
              <w:t>3 623</w:t>
            </w:r>
          </w:p>
        </w:tc>
        <w:tc>
          <w:tcPr>
            <w:tcW w:w="1270" w:type="dxa"/>
            <w:vAlign w:val="center"/>
          </w:tcPr>
          <w:p w14:paraId="10026B3D" w14:textId="77777777" w:rsidR="00F12AF8" w:rsidRPr="0001430E" w:rsidRDefault="00F12AF8" w:rsidP="0001430E">
            <w:pPr>
              <w:jc w:val="center"/>
              <w:rPr>
                <w:sz w:val="22"/>
                <w:szCs w:val="22"/>
              </w:rPr>
            </w:pPr>
            <w:r w:rsidRPr="0001430E">
              <w:rPr>
                <w:sz w:val="22"/>
                <w:szCs w:val="22"/>
              </w:rPr>
              <w:t>3 963,1</w:t>
            </w:r>
          </w:p>
        </w:tc>
      </w:tr>
      <w:tr w:rsidR="0097305B" w:rsidRPr="0001430E" w14:paraId="1445152A" w14:textId="77777777" w:rsidTr="00221700">
        <w:tc>
          <w:tcPr>
            <w:tcW w:w="3256" w:type="dxa"/>
            <w:vAlign w:val="center"/>
          </w:tcPr>
          <w:p w14:paraId="5FD4FD88" w14:textId="77777777" w:rsidR="00F12AF8" w:rsidRPr="0001430E" w:rsidRDefault="00F12AF8" w:rsidP="0001430E">
            <w:pPr>
              <w:rPr>
                <w:sz w:val="22"/>
                <w:szCs w:val="22"/>
              </w:rPr>
            </w:pPr>
            <w:r w:rsidRPr="0001430E">
              <w:rPr>
                <w:sz w:val="22"/>
                <w:szCs w:val="22"/>
              </w:rPr>
              <w:t xml:space="preserve">Водопотребление </w:t>
            </w:r>
          </w:p>
        </w:tc>
        <w:tc>
          <w:tcPr>
            <w:tcW w:w="1701" w:type="dxa"/>
            <w:vAlign w:val="center"/>
          </w:tcPr>
          <w:p w14:paraId="090F3868" w14:textId="77777777" w:rsidR="00F12AF8" w:rsidRPr="0001430E" w:rsidRDefault="00F12AF8" w:rsidP="0001430E">
            <w:pPr>
              <w:jc w:val="center"/>
              <w:rPr>
                <w:sz w:val="22"/>
                <w:szCs w:val="22"/>
              </w:rPr>
            </w:pPr>
            <w:r w:rsidRPr="0001430E">
              <w:rPr>
                <w:sz w:val="22"/>
                <w:szCs w:val="22"/>
              </w:rPr>
              <w:t>тыс. м³/ сут.</w:t>
            </w:r>
          </w:p>
        </w:tc>
        <w:tc>
          <w:tcPr>
            <w:tcW w:w="1275" w:type="dxa"/>
            <w:vAlign w:val="center"/>
          </w:tcPr>
          <w:p w14:paraId="27F393C6" w14:textId="77777777" w:rsidR="00F12AF8" w:rsidRPr="0001430E" w:rsidRDefault="00F12AF8" w:rsidP="0001430E">
            <w:pPr>
              <w:jc w:val="center"/>
              <w:rPr>
                <w:sz w:val="22"/>
                <w:szCs w:val="22"/>
              </w:rPr>
            </w:pPr>
            <w:r w:rsidRPr="0001430E">
              <w:rPr>
                <w:sz w:val="22"/>
                <w:szCs w:val="22"/>
              </w:rPr>
              <w:t>62,71</w:t>
            </w:r>
          </w:p>
        </w:tc>
        <w:tc>
          <w:tcPr>
            <w:tcW w:w="1276" w:type="dxa"/>
            <w:vAlign w:val="center"/>
          </w:tcPr>
          <w:p w14:paraId="4678C9ED" w14:textId="77777777" w:rsidR="00F12AF8" w:rsidRPr="0001430E" w:rsidRDefault="00F12AF8" w:rsidP="0001430E">
            <w:pPr>
              <w:jc w:val="center"/>
              <w:rPr>
                <w:sz w:val="22"/>
                <w:szCs w:val="22"/>
              </w:rPr>
            </w:pPr>
            <w:r w:rsidRPr="0001430E">
              <w:rPr>
                <w:sz w:val="22"/>
                <w:szCs w:val="22"/>
              </w:rPr>
              <w:t>139,43</w:t>
            </w:r>
          </w:p>
        </w:tc>
        <w:tc>
          <w:tcPr>
            <w:tcW w:w="1418" w:type="dxa"/>
            <w:vAlign w:val="center"/>
          </w:tcPr>
          <w:p w14:paraId="22E76F60" w14:textId="157896C7" w:rsidR="00F12AF8" w:rsidRPr="0001430E" w:rsidRDefault="0072515B" w:rsidP="0001430E">
            <w:pPr>
              <w:jc w:val="center"/>
              <w:rPr>
                <w:sz w:val="22"/>
                <w:szCs w:val="22"/>
              </w:rPr>
            </w:pPr>
            <w:r w:rsidRPr="0001430E">
              <w:rPr>
                <w:sz w:val="22"/>
                <w:szCs w:val="22"/>
              </w:rPr>
              <w:t>80,73</w:t>
            </w:r>
            <w:r w:rsidRPr="0001430E">
              <w:rPr>
                <w:rStyle w:val="afff"/>
                <w:sz w:val="22"/>
                <w:szCs w:val="22"/>
              </w:rPr>
              <w:footnoteReference w:id="7"/>
            </w:r>
            <w:r w:rsidRPr="0001430E">
              <w:rPr>
                <w:sz w:val="22"/>
                <w:szCs w:val="22"/>
              </w:rPr>
              <w:t>/63,67</w:t>
            </w:r>
          </w:p>
        </w:tc>
        <w:tc>
          <w:tcPr>
            <w:tcW w:w="1270" w:type="dxa"/>
            <w:vAlign w:val="center"/>
          </w:tcPr>
          <w:p w14:paraId="23A88D65" w14:textId="0122CA65" w:rsidR="00F12AF8" w:rsidRPr="0001430E" w:rsidRDefault="0072515B" w:rsidP="0001430E">
            <w:pPr>
              <w:jc w:val="center"/>
              <w:rPr>
                <w:sz w:val="22"/>
                <w:szCs w:val="22"/>
              </w:rPr>
            </w:pPr>
            <w:r w:rsidRPr="0001430E">
              <w:rPr>
                <w:sz w:val="22"/>
                <w:szCs w:val="22"/>
              </w:rPr>
              <w:t>132,9 /</w:t>
            </w:r>
            <w:r w:rsidR="00F12AF8" w:rsidRPr="0001430E">
              <w:rPr>
                <w:sz w:val="22"/>
                <w:szCs w:val="22"/>
              </w:rPr>
              <w:t>78,9</w:t>
            </w:r>
          </w:p>
        </w:tc>
      </w:tr>
      <w:tr w:rsidR="0097305B" w:rsidRPr="0001430E" w14:paraId="40AEBAC8" w14:textId="77777777" w:rsidTr="00221700">
        <w:tc>
          <w:tcPr>
            <w:tcW w:w="3256" w:type="dxa"/>
            <w:vAlign w:val="center"/>
          </w:tcPr>
          <w:p w14:paraId="3949ABF3" w14:textId="77777777" w:rsidR="00F12AF8" w:rsidRPr="0001430E" w:rsidRDefault="00F12AF8" w:rsidP="0001430E">
            <w:pPr>
              <w:rPr>
                <w:sz w:val="22"/>
                <w:szCs w:val="22"/>
              </w:rPr>
            </w:pPr>
            <w:r w:rsidRPr="0001430E">
              <w:rPr>
                <w:sz w:val="22"/>
                <w:szCs w:val="22"/>
              </w:rPr>
              <w:t xml:space="preserve">Общее поступление сточных вод </w:t>
            </w:r>
          </w:p>
        </w:tc>
        <w:tc>
          <w:tcPr>
            <w:tcW w:w="1701" w:type="dxa"/>
            <w:vAlign w:val="center"/>
          </w:tcPr>
          <w:p w14:paraId="5A564BE3" w14:textId="77777777" w:rsidR="00F12AF8" w:rsidRPr="0001430E" w:rsidRDefault="00F12AF8" w:rsidP="0001430E">
            <w:pPr>
              <w:jc w:val="center"/>
              <w:rPr>
                <w:sz w:val="22"/>
                <w:szCs w:val="22"/>
              </w:rPr>
            </w:pPr>
            <w:r w:rsidRPr="0001430E">
              <w:rPr>
                <w:sz w:val="22"/>
                <w:szCs w:val="22"/>
              </w:rPr>
              <w:t>тыс. м³/ сут.</w:t>
            </w:r>
          </w:p>
        </w:tc>
        <w:tc>
          <w:tcPr>
            <w:tcW w:w="1275" w:type="dxa"/>
            <w:vAlign w:val="center"/>
          </w:tcPr>
          <w:p w14:paraId="3BAA2FA9" w14:textId="77777777" w:rsidR="00F12AF8" w:rsidRPr="0001430E" w:rsidRDefault="00F12AF8" w:rsidP="0001430E">
            <w:pPr>
              <w:jc w:val="center"/>
              <w:rPr>
                <w:sz w:val="22"/>
                <w:szCs w:val="22"/>
              </w:rPr>
            </w:pPr>
            <w:r w:rsidRPr="0001430E">
              <w:rPr>
                <w:sz w:val="22"/>
                <w:szCs w:val="22"/>
              </w:rPr>
              <w:t>67,12</w:t>
            </w:r>
          </w:p>
        </w:tc>
        <w:tc>
          <w:tcPr>
            <w:tcW w:w="1276" w:type="dxa"/>
            <w:vAlign w:val="center"/>
          </w:tcPr>
          <w:p w14:paraId="0AF34B54" w14:textId="77777777" w:rsidR="00F12AF8" w:rsidRPr="0001430E" w:rsidRDefault="00F12AF8" w:rsidP="0001430E">
            <w:pPr>
              <w:jc w:val="center"/>
              <w:rPr>
                <w:sz w:val="22"/>
                <w:szCs w:val="22"/>
              </w:rPr>
            </w:pPr>
            <w:r w:rsidRPr="0001430E">
              <w:rPr>
                <w:sz w:val="22"/>
                <w:szCs w:val="22"/>
              </w:rPr>
              <w:t>112,43</w:t>
            </w:r>
          </w:p>
        </w:tc>
        <w:tc>
          <w:tcPr>
            <w:tcW w:w="1418" w:type="dxa"/>
            <w:vAlign w:val="center"/>
          </w:tcPr>
          <w:p w14:paraId="329D7C54" w14:textId="78AD046F" w:rsidR="00F12AF8" w:rsidRPr="0001430E" w:rsidRDefault="004405CD" w:rsidP="0001430E">
            <w:pPr>
              <w:jc w:val="center"/>
              <w:rPr>
                <w:sz w:val="22"/>
                <w:szCs w:val="22"/>
              </w:rPr>
            </w:pPr>
            <w:r w:rsidRPr="0001430E">
              <w:rPr>
                <w:sz w:val="22"/>
                <w:szCs w:val="22"/>
              </w:rPr>
              <w:t>91,02</w:t>
            </w:r>
            <w:r w:rsidR="0072515B" w:rsidRPr="0001430E">
              <w:rPr>
                <w:rStyle w:val="afff"/>
                <w:sz w:val="22"/>
                <w:szCs w:val="22"/>
              </w:rPr>
              <w:footnoteReference w:id="8"/>
            </w:r>
          </w:p>
        </w:tc>
        <w:tc>
          <w:tcPr>
            <w:tcW w:w="1270" w:type="dxa"/>
            <w:vAlign w:val="center"/>
          </w:tcPr>
          <w:p w14:paraId="5EB77FCD" w14:textId="1140D303" w:rsidR="004405CD" w:rsidRPr="0001430E" w:rsidRDefault="0072515B" w:rsidP="0001430E">
            <w:pPr>
              <w:jc w:val="center"/>
              <w:rPr>
                <w:sz w:val="22"/>
                <w:szCs w:val="22"/>
              </w:rPr>
            </w:pPr>
            <w:r w:rsidRPr="0001430E">
              <w:rPr>
                <w:sz w:val="22"/>
                <w:szCs w:val="22"/>
              </w:rPr>
              <w:t>114,88</w:t>
            </w:r>
          </w:p>
        </w:tc>
      </w:tr>
      <w:tr w:rsidR="0097305B" w:rsidRPr="0001430E" w14:paraId="71B3EC39" w14:textId="77777777" w:rsidTr="00221700">
        <w:tc>
          <w:tcPr>
            <w:tcW w:w="3256" w:type="dxa"/>
            <w:vAlign w:val="center"/>
          </w:tcPr>
          <w:p w14:paraId="0A40664C" w14:textId="77777777" w:rsidR="00F12AF8" w:rsidRPr="0001430E" w:rsidRDefault="00F12AF8" w:rsidP="0001430E">
            <w:pPr>
              <w:rPr>
                <w:sz w:val="22"/>
                <w:szCs w:val="22"/>
              </w:rPr>
            </w:pPr>
            <w:r w:rsidRPr="0001430E">
              <w:rPr>
                <w:sz w:val="22"/>
                <w:szCs w:val="22"/>
              </w:rPr>
              <w:t>Объем бытовых отходов</w:t>
            </w:r>
          </w:p>
        </w:tc>
        <w:tc>
          <w:tcPr>
            <w:tcW w:w="1701" w:type="dxa"/>
            <w:vAlign w:val="center"/>
          </w:tcPr>
          <w:p w14:paraId="63A12AB4" w14:textId="77777777" w:rsidR="00F12AF8" w:rsidRPr="0001430E" w:rsidRDefault="00F12AF8" w:rsidP="0001430E">
            <w:pPr>
              <w:jc w:val="center"/>
              <w:rPr>
                <w:sz w:val="22"/>
                <w:szCs w:val="22"/>
              </w:rPr>
            </w:pPr>
            <w:r w:rsidRPr="0001430E">
              <w:rPr>
                <w:sz w:val="22"/>
                <w:szCs w:val="22"/>
              </w:rPr>
              <w:t>тыс. т/год</w:t>
            </w:r>
          </w:p>
        </w:tc>
        <w:tc>
          <w:tcPr>
            <w:tcW w:w="1275" w:type="dxa"/>
            <w:vAlign w:val="center"/>
          </w:tcPr>
          <w:p w14:paraId="38F024F7" w14:textId="77777777" w:rsidR="00F12AF8" w:rsidRPr="0001430E" w:rsidRDefault="00F12AF8" w:rsidP="0001430E">
            <w:pPr>
              <w:jc w:val="center"/>
              <w:rPr>
                <w:sz w:val="22"/>
                <w:szCs w:val="22"/>
              </w:rPr>
            </w:pPr>
            <w:r w:rsidRPr="0001430E">
              <w:rPr>
                <w:sz w:val="22"/>
                <w:szCs w:val="22"/>
              </w:rPr>
              <w:t>105</w:t>
            </w:r>
          </w:p>
        </w:tc>
        <w:tc>
          <w:tcPr>
            <w:tcW w:w="1276" w:type="dxa"/>
            <w:vAlign w:val="center"/>
          </w:tcPr>
          <w:p w14:paraId="6FC6EEF2" w14:textId="77777777" w:rsidR="00F12AF8" w:rsidRPr="0001430E" w:rsidRDefault="00F12AF8" w:rsidP="0001430E">
            <w:pPr>
              <w:jc w:val="center"/>
              <w:rPr>
                <w:sz w:val="22"/>
                <w:szCs w:val="22"/>
              </w:rPr>
            </w:pPr>
            <w:r w:rsidRPr="0001430E">
              <w:rPr>
                <w:sz w:val="22"/>
                <w:szCs w:val="22"/>
              </w:rPr>
              <w:t>142,2</w:t>
            </w:r>
          </w:p>
        </w:tc>
        <w:tc>
          <w:tcPr>
            <w:tcW w:w="1418" w:type="dxa"/>
            <w:vAlign w:val="center"/>
          </w:tcPr>
          <w:p w14:paraId="3DC9A43D" w14:textId="77777777" w:rsidR="00F12AF8" w:rsidRPr="0001430E" w:rsidRDefault="00F12AF8" w:rsidP="0001430E">
            <w:pPr>
              <w:jc w:val="center"/>
              <w:rPr>
                <w:sz w:val="22"/>
                <w:szCs w:val="22"/>
              </w:rPr>
            </w:pPr>
            <w:r w:rsidRPr="0001430E">
              <w:rPr>
                <w:sz w:val="22"/>
                <w:szCs w:val="22"/>
              </w:rPr>
              <w:t>116,6</w:t>
            </w:r>
          </w:p>
        </w:tc>
        <w:tc>
          <w:tcPr>
            <w:tcW w:w="1270" w:type="dxa"/>
            <w:vAlign w:val="center"/>
          </w:tcPr>
          <w:p w14:paraId="7BAE8868" w14:textId="77777777" w:rsidR="00F12AF8" w:rsidRPr="0001430E" w:rsidRDefault="00F12AF8" w:rsidP="0001430E">
            <w:pPr>
              <w:jc w:val="center"/>
              <w:rPr>
                <w:sz w:val="22"/>
                <w:szCs w:val="22"/>
              </w:rPr>
            </w:pPr>
            <w:r w:rsidRPr="0001430E">
              <w:rPr>
                <w:sz w:val="22"/>
                <w:szCs w:val="22"/>
              </w:rPr>
              <w:t>136,1</w:t>
            </w:r>
          </w:p>
        </w:tc>
      </w:tr>
    </w:tbl>
    <w:p w14:paraId="1E7A3D05" w14:textId="77777777" w:rsidR="008819CE" w:rsidRPr="0001430E" w:rsidRDefault="008819CE" w:rsidP="0001430E">
      <w:pPr>
        <w:pStyle w:val="25"/>
        <w:spacing w:line="240" w:lineRule="auto"/>
        <w:ind w:firstLine="720"/>
        <w:rPr>
          <w:sz w:val="28"/>
          <w:szCs w:val="28"/>
        </w:rPr>
      </w:pPr>
      <w:r w:rsidRPr="0001430E">
        <w:rPr>
          <w:sz w:val="28"/>
          <w:szCs w:val="28"/>
        </w:rPr>
        <w:t>Перспективные показатели спроса на коммунальные ресурсы в город</w:t>
      </w:r>
      <w:r w:rsidR="00102CCF" w:rsidRPr="0001430E">
        <w:rPr>
          <w:sz w:val="28"/>
          <w:szCs w:val="28"/>
          <w:lang w:val="ru-RU"/>
        </w:rPr>
        <w:t>е</w:t>
      </w:r>
      <w:r w:rsidRPr="0001430E">
        <w:rPr>
          <w:sz w:val="28"/>
          <w:szCs w:val="28"/>
        </w:rPr>
        <w:t xml:space="preserve"> Сургут</w:t>
      </w:r>
      <w:r w:rsidR="00102CCF" w:rsidRPr="0001430E">
        <w:rPr>
          <w:sz w:val="28"/>
          <w:szCs w:val="28"/>
          <w:lang w:val="ru-RU"/>
        </w:rPr>
        <w:t>е</w:t>
      </w:r>
      <w:r w:rsidRPr="0001430E">
        <w:rPr>
          <w:sz w:val="28"/>
          <w:szCs w:val="28"/>
        </w:rPr>
        <w:t xml:space="preserve"> до 2035 г., в т.ч. на </w:t>
      </w:r>
      <w:r w:rsidR="002814EB" w:rsidRPr="0001430E">
        <w:rPr>
          <w:sz w:val="28"/>
          <w:szCs w:val="28"/>
          <w:lang w:val="ru-RU"/>
        </w:rPr>
        <w:t>первом</w:t>
      </w:r>
      <w:r w:rsidRPr="0001430E">
        <w:rPr>
          <w:sz w:val="28"/>
          <w:szCs w:val="28"/>
        </w:rPr>
        <w:t xml:space="preserve"> этапе реализации Программы (201</w:t>
      </w:r>
      <w:r w:rsidRPr="0001430E">
        <w:rPr>
          <w:sz w:val="28"/>
          <w:szCs w:val="28"/>
          <w:lang w:val="ru-RU"/>
        </w:rPr>
        <w:t>9</w:t>
      </w:r>
      <w:r w:rsidRPr="0001430E">
        <w:rPr>
          <w:sz w:val="28"/>
          <w:szCs w:val="28"/>
        </w:rPr>
        <w:t>-202</w:t>
      </w:r>
      <w:r w:rsidRPr="0001430E">
        <w:rPr>
          <w:sz w:val="28"/>
          <w:szCs w:val="28"/>
          <w:lang w:val="ru-RU"/>
        </w:rPr>
        <w:t>3</w:t>
      </w:r>
      <w:r w:rsidRPr="0001430E">
        <w:rPr>
          <w:sz w:val="28"/>
          <w:szCs w:val="28"/>
        </w:rPr>
        <w:t> гг.) с разбивкой по годам</w:t>
      </w:r>
      <w:r w:rsidRPr="0001430E">
        <w:rPr>
          <w:sz w:val="28"/>
          <w:szCs w:val="28"/>
          <w:lang w:val="ru-RU"/>
        </w:rPr>
        <w:t xml:space="preserve">, </w:t>
      </w:r>
      <w:r w:rsidRPr="0001430E">
        <w:rPr>
          <w:sz w:val="28"/>
          <w:szCs w:val="28"/>
        </w:rPr>
        <w:t xml:space="preserve">представлены в табл. </w:t>
      </w:r>
      <w:r w:rsidRPr="0001430E">
        <w:rPr>
          <w:sz w:val="28"/>
          <w:szCs w:val="28"/>
          <w:lang w:val="ru-RU"/>
        </w:rPr>
        <w:t>1</w:t>
      </w:r>
      <w:r w:rsidR="005E3693" w:rsidRPr="0001430E">
        <w:rPr>
          <w:sz w:val="28"/>
          <w:szCs w:val="28"/>
          <w:lang w:val="ru-RU"/>
        </w:rPr>
        <w:t>4</w:t>
      </w:r>
      <w:r w:rsidRPr="0001430E">
        <w:rPr>
          <w:sz w:val="28"/>
          <w:szCs w:val="28"/>
        </w:rPr>
        <w:t>.</w:t>
      </w:r>
    </w:p>
    <w:p w14:paraId="5283BB76" w14:textId="77777777" w:rsidR="008819CE" w:rsidRPr="0001430E" w:rsidRDefault="008819CE" w:rsidP="0001430E">
      <w:pPr>
        <w:pStyle w:val="afffff3"/>
      </w:pPr>
      <w:bookmarkStart w:id="63" w:name="_Toc433639922"/>
      <w:bookmarkStart w:id="64" w:name="_Toc498608077"/>
      <w:bookmarkStart w:id="65" w:name="_Toc498608176"/>
      <w:bookmarkStart w:id="66" w:name="_Toc498684299"/>
      <w:bookmarkEnd w:id="62"/>
    </w:p>
    <w:p w14:paraId="22BB851F" w14:textId="77777777" w:rsidR="003722B7" w:rsidRPr="0001430E" w:rsidRDefault="003722B7" w:rsidP="0001430E">
      <w:pPr>
        <w:pStyle w:val="affb"/>
        <w:keepNext/>
        <w:numPr>
          <w:ilvl w:val="0"/>
          <w:numId w:val="166"/>
        </w:numPr>
        <w:tabs>
          <w:tab w:val="left" w:pos="709"/>
          <w:tab w:val="left" w:pos="1134"/>
        </w:tabs>
        <w:jc w:val="both"/>
        <w:outlineLvl w:val="1"/>
        <w:rPr>
          <w:b/>
          <w:vanish/>
          <w:sz w:val="28"/>
          <w:szCs w:val="28"/>
          <w:lang w:eastAsia="x-none"/>
        </w:rPr>
      </w:pPr>
      <w:bookmarkStart w:id="67" w:name="_Toc273288"/>
      <w:bookmarkStart w:id="68" w:name="_Toc275252"/>
      <w:bookmarkStart w:id="69" w:name="_Toc277371"/>
      <w:bookmarkStart w:id="70" w:name="_Toc279269"/>
      <w:bookmarkStart w:id="71" w:name="_Toc280445"/>
      <w:bookmarkStart w:id="72" w:name="_Toc536721617"/>
      <w:bookmarkStart w:id="73" w:name="_Toc430491"/>
      <w:bookmarkStart w:id="74" w:name="_Toc873083"/>
      <w:bookmarkStart w:id="75" w:name="_Toc2791833"/>
      <w:bookmarkStart w:id="76" w:name="_Toc2850676"/>
      <w:bookmarkStart w:id="77" w:name="_Toc2850740"/>
      <w:bookmarkStart w:id="78" w:name="_Toc2850803"/>
      <w:bookmarkStart w:id="79" w:name="_Toc2850857"/>
      <w:bookmarkEnd w:id="67"/>
      <w:bookmarkEnd w:id="68"/>
      <w:bookmarkEnd w:id="69"/>
      <w:bookmarkEnd w:id="70"/>
      <w:bookmarkEnd w:id="71"/>
      <w:bookmarkEnd w:id="72"/>
      <w:bookmarkEnd w:id="73"/>
      <w:bookmarkEnd w:id="74"/>
      <w:bookmarkEnd w:id="75"/>
      <w:bookmarkEnd w:id="76"/>
      <w:bookmarkEnd w:id="77"/>
      <w:bookmarkEnd w:id="78"/>
      <w:bookmarkEnd w:id="79"/>
    </w:p>
    <w:p w14:paraId="0EEEB548" w14:textId="77777777" w:rsidR="003722B7" w:rsidRPr="0001430E" w:rsidRDefault="003722B7" w:rsidP="0001430E">
      <w:pPr>
        <w:pStyle w:val="affb"/>
        <w:keepNext/>
        <w:numPr>
          <w:ilvl w:val="0"/>
          <w:numId w:val="166"/>
        </w:numPr>
        <w:tabs>
          <w:tab w:val="left" w:pos="709"/>
          <w:tab w:val="left" w:pos="1134"/>
        </w:tabs>
        <w:jc w:val="both"/>
        <w:outlineLvl w:val="1"/>
        <w:rPr>
          <w:b/>
          <w:vanish/>
          <w:sz w:val="28"/>
          <w:szCs w:val="28"/>
          <w:lang w:eastAsia="x-none"/>
        </w:rPr>
      </w:pPr>
      <w:bookmarkStart w:id="80" w:name="_Toc273289"/>
      <w:bookmarkStart w:id="81" w:name="_Toc275253"/>
      <w:bookmarkStart w:id="82" w:name="_Toc277372"/>
      <w:bookmarkStart w:id="83" w:name="_Toc279270"/>
      <w:bookmarkStart w:id="84" w:name="_Toc280446"/>
      <w:bookmarkStart w:id="85" w:name="_Toc536721618"/>
      <w:bookmarkStart w:id="86" w:name="_Toc430492"/>
      <w:bookmarkStart w:id="87" w:name="_Toc873084"/>
      <w:bookmarkStart w:id="88" w:name="_Toc2791834"/>
      <w:bookmarkStart w:id="89" w:name="_Toc2850677"/>
      <w:bookmarkStart w:id="90" w:name="_Toc2850741"/>
      <w:bookmarkStart w:id="91" w:name="_Toc2850804"/>
      <w:bookmarkStart w:id="92" w:name="_Toc2850858"/>
      <w:bookmarkEnd w:id="80"/>
      <w:bookmarkEnd w:id="81"/>
      <w:bookmarkEnd w:id="82"/>
      <w:bookmarkEnd w:id="83"/>
      <w:bookmarkEnd w:id="84"/>
      <w:bookmarkEnd w:id="85"/>
      <w:bookmarkEnd w:id="86"/>
      <w:bookmarkEnd w:id="87"/>
      <w:bookmarkEnd w:id="88"/>
      <w:bookmarkEnd w:id="89"/>
      <w:bookmarkEnd w:id="90"/>
      <w:bookmarkEnd w:id="91"/>
      <w:bookmarkEnd w:id="92"/>
    </w:p>
    <w:p w14:paraId="76AD356A" w14:textId="77777777" w:rsidR="005D5B50" w:rsidRPr="0001430E" w:rsidRDefault="005D5B50" w:rsidP="0001430E">
      <w:pPr>
        <w:pStyle w:val="20"/>
        <w:shd w:val="clear" w:color="auto" w:fill="auto"/>
      </w:pPr>
      <w:bookmarkStart w:id="93" w:name="_Toc2850859"/>
      <w:r w:rsidRPr="0001430E">
        <w:t>Перспективные показатели спроса в системе электроснабжения</w:t>
      </w:r>
      <w:bookmarkEnd w:id="63"/>
      <w:bookmarkEnd w:id="64"/>
      <w:bookmarkEnd w:id="65"/>
      <w:bookmarkEnd w:id="66"/>
      <w:bookmarkEnd w:id="93"/>
    </w:p>
    <w:p w14:paraId="6DE70E6E" w14:textId="77777777" w:rsidR="005D5B50" w:rsidRPr="0001430E" w:rsidRDefault="005D5B50" w:rsidP="0001430E">
      <w:pPr>
        <w:pStyle w:val="aa"/>
        <w:autoSpaceDE w:val="0"/>
        <w:autoSpaceDN w:val="0"/>
        <w:adjustRightInd w:val="0"/>
        <w:ind w:firstLine="709"/>
        <w:jc w:val="both"/>
        <w:rPr>
          <w:sz w:val="28"/>
          <w:szCs w:val="28"/>
        </w:rPr>
      </w:pPr>
    </w:p>
    <w:p w14:paraId="54217397" w14:textId="77777777" w:rsidR="001C6B94" w:rsidRPr="0001430E" w:rsidRDefault="001C6B94" w:rsidP="0001430E">
      <w:pPr>
        <w:pStyle w:val="25"/>
        <w:spacing w:line="240" w:lineRule="auto"/>
        <w:ind w:firstLine="720"/>
        <w:rPr>
          <w:sz w:val="28"/>
          <w:szCs w:val="28"/>
          <w:lang w:val="ru-RU"/>
        </w:rPr>
      </w:pPr>
      <w:r w:rsidRPr="0001430E">
        <w:rPr>
          <w:sz w:val="28"/>
          <w:szCs w:val="28"/>
          <w:lang w:val="ru-RU"/>
        </w:rPr>
        <w:t>Расчет прироста нагрузок по системе электроснабжения выполнен на основании:</w:t>
      </w:r>
    </w:p>
    <w:p w14:paraId="225C5BC6" w14:textId="77777777" w:rsidR="001C6B94" w:rsidRPr="0001430E" w:rsidRDefault="001C6B94" w:rsidP="0001430E">
      <w:pPr>
        <w:pStyle w:val="25"/>
        <w:numPr>
          <w:ilvl w:val="0"/>
          <w:numId w:val="66"/>
        </w:numPr>
        <w:spacing w:line="240" w:lineRule="auto"/>
        <w:ind w:left="0" w:firstLine="851"/>
        <w:rPr>
          <w:sz w:val="28"/>
          <w:szCs w:val="28"/>
        </w:rPr>
      </w:pPr>
      <w:r w:rsidRPr="0001430E">
        <w:rPr>
          <w:sz w:val="28"/>
          <w:szCs w:val="28"/>
          <w:lang w:val="ru-RU"/>
        </w:rPr>
        <w:t xml:space="preserve"> </w:t>
      </w:r>
      <w:r w:rsidRPr="0001430E">
        <w:rPr>
          <w:sz w:val="28"/>
          <w:szCs w:val="28"/>
        </w:rPr>
        <w:t xml:space="preserve">СП 31-110-2003 </w:t>
      </w:r>
      <w:r w:rsidRPr="0001430E">
        <w:rPr>
          <w:sz w:val="28"/>
          <w:szCs w:val="28"/>
          <w:lang w:val="ru-RU"/>
        </w:rPr>
        <w:t>«</w:t>
      </w:r>
      <w:r w:rsidRPr="0001430E">
        <w:rPr>
          <w:sz w:val="28"/>
          <w:szCs w:val="28"/>
        </w:rPr>
        <w:t>Проектирование и монтаж электроустановок жилых и общественных зданий</w:t>
      </w:r>
      <w:r w:rsidRPr="0001430E">
        <w:rPr>
          <w:sz w:val="28"/>
          <w:szCs w:val="28"/>
          <w:lang w:val="ru-RU"/>
        </w:rPr>
        <w:t>»;</w:t>
      </w:r>
    </w:p>
    <w:p w14:paraId="4C396E55" w14:textId="77777777" w:rsidR="001C6B94" w:rsidRPr="0001430E" w:rsidRDefault="001C6B94" w:rsidP="0001430E">
      <w:pPr>
        <w:pStyle w:val="25"/>
        <w:numPr>
          <w:ilvl w:val="0"/>
          <w:numId w:val="66"/>
        </w:numPr>
        <w:spacing w:line="240" w:lineRule="auto"/>
        <w:ind w:left="0" w:firstLine="851"/>
        <w:rPr>
          <w:sz w:val="28"/>
          <w:szCs w:val="28"/>
        </w:rPr>
      </w:pPr>
      <w:r w:rsidRPr="0001430E">
        <w:rPr>
          <w:sz w:val="28"/>
          <w:szCs w:val="28"/>
          <w:lang w:val="ru-RU"/>
        </w:rPr>
        <w:t xml:space="preserve"> </w:t>
      </w:r>
      <w:r w:rsidRPr="0001430E">
        <w:rPr>
          <w:sz w:val="28"/>
          <w:szCs w:val="28"/>
        </w:rPr>
        <w:t>РД 34.20.185-94 «Инструкция по проектированию городских электрических сетей»</w:t>
      </w:r>
      <w:r w:rsidRPr="0001430E">
        <w:rPr>
          <w:sz w:val="28"/>
          <w:szCs w:val="28"/>
          <w:lang w:val="ru-RU"/>
        </w:rPr>
        <w:t>.</w:t>
      </w:r>
    </w:p>
    <w:p w14:paraId="524A7D95" w14:textId="77777777" w:rsidR="00F8163D" w:rsidRPr="0001430E" w:rsidRDefault="002B2A21" w:rsidP="0001430E">
      <w:pPr>
        <w:pStyle w:val="25"/>
        <w:spacing w:line="240" w:lineRule="auto"/>
        <w:ind w:firstLine="720"/>
        <w:rPr>
          <w:sz w:val="28"/>
          <w:szCs w:val="28"/>
        </w:rPr>
      </w:pPr>
      <w:r w:rsidRPr="0001430E">
        <w:rPr>
          <w:sz w:val="28"/>
          <w:szCs w:val="28"/>
        </w:rPr>
        <w:t xml:space="preserve">Перспективные показатели спроса </w:t>
      </w:r>
      <w:r w:rsidRPr="0001430E">
        <w:rPr>
          <w:sz w:val="28"/>
          <w:szCs w:val="28"/>
          <w:lang w:val="ru-RU"/>
        </w:rPr>
        <w:t xml:space="preserve">в системе электроснабжения </w:t>
      </w:r>
      <w:r w:rsidR="003C121D" w:rsidRPr="0001430E">
        <w:rPr>
          <w:sz w:val="28"/>
          <w:szCs w:val="28"/>
          <w:lang w:val="ru-RU"/>
        </w:rPr>
        <w:t>город</w:t>
      </w:r>
      <w:r w:rsidR="00102CCF" w:rsidRPr="0001430E">
        <w:rPr>
          <w:sz w:val="28"/>
          <w:szCs w:val="28"/>
          <w:lang w:val="ru-RU"/>
        </w:rPr>
        <w:t>а</w:t>
      </w:r>
      <w:r w:rsidR="003C121D" w:rsidRPr="0001430E">
        <w:rPr>
          <w:sz w:val="28"/>
          <w:szCs w:val="28"/>
          <w:lang w:val="ru-RU"/>
        </w:rPr>
        <w:t xml:space="preserve"> Сургут</w:t>
      </w:r>
      <w:r w:rsidR="00102CCF" w:rsidRPr="0001430E">
        <w:rPr>
          <w:sz w:val="28"/>
          <w:szCs w:val="28"/>
          <w:lang w:val="ru-RU"/>
        </w:rPr>
        <w:t xml:space="preserve">а </w:t>
      </w:r>
      <w:r w:rsidRPr="0001430E">
        <w:rPr>
          <w:sz w:val="28"/>
          <w:szCs w:val="28"/>
        </w:rPr>
        <w:t xml:space="preserve">до </w:t>
      </w:r>
      <w:r w:rsidR="001B6D20" w:rsidRPr="0001430E">
        <w:rPr>
          <w:sz w:val="28"/>
          <w:szCs w:val="28"/>
          <w:lang w:val="ru-RU"/>
        </w:rPr>
        <w:t>2035</w:t>
      </w:r>
      <w:r w:rsidRPr="0001430E">
        <w:rPr>
          <w:sz w:val="28"/>
          <w:szCs w:val="28"/>
        </w:rPr>
        <w:t xml:space="preserve"> г. представлены в табл. </w:t>
      </w:r>
      <w:r w:rsidR="001B6D20" w:rsidRPr="0001430E">
        <w:rPr>
          <w:sz w:val="28"/>
          <w:szCs w:val="28"/>
          <w:lang w:val="ru-RU"/>
        </w:rPr>
        <w:t>1</w:t>
      </w:r>
      <w:r w:rsidR="00050F12" w:rsidRPr="0001430E">
        <w:rPr>
          <w:sz w:val="28"/>
          <w:szCs w:val="28"/>
          <w:lang w:val="ru-RU"/>
        </w:rPr>
        <w:t>4</w:t>
      </w:r>
      <w:r w:rsidRPr="0001430E">
        <w:rPr>
          <w:sz w:val="28"/>
          <w:szCs w:val="28"/>
        </w:rPr>
        <w:t>.</w:t>
      </w:r>
    </w:p>
    <w:p w14:paraId="0EC09AA5" w14:textId="77777777" w:rsidR="001C6B94" w:rsidRPr="0001430E" w:rsidRDefault="001C6B94" w:rsidP="0001430E">
      <w:pPr>
        <w:pStyle w:val="25"/>
        <w:spacing w:line="240" w:lineRule="auto"/>
        <w:ind w:firstLine="720"/>
        <w:rPr>
          <w:sz w:val="28"/>
          <w:szCs w:val="28"/>
        </w:rPr>
      </w:pPr>
    </w:p>
    <w:p w14:paraId="0DF9536F" w14:textId="77777777" w:rsidR="005D5B50" w:rsidRPr="0001430E" w:rsidRDefault="005D5B50" w:rsidP="0001430E">
      <w:pPr>
        <w:pStyle w:val="20"/>
        <w:shd w:val="clear" w:color="auto" w:fill="auto"/>
      </w:pPr>
      <w:bookmarkStart w:id="94" w:name="_Toc433639923"/>
      <w:bookmarkStart w:id="95" w:name="_Toc498608078"/>
      <w:bookmarkStart w:id="96" w:name="_Toc498608177"/>
      <w:bookmarkStart w:id="97" w:name="_Toc498684300"/>
      <w:bookmarkStart w:id="98" w:name="_Toc2850860"/>
      <w:r w:rsidRPr="0001430E">
        <w:t>Перспективные показатели спроса в системе газоснабжения</w:t>
      </w:r>
      <w:bookmarkEnd w:id="94"/>
      <w:bookmarkEnd w:id="95"/>
      <w:bookmarkEnd w:id="96"/>
      <w:bookmarkEnd w:id="97"/>
      <w:bookmarkEnd w:id="98"/>
    </w:p>
    <w:p w14:paraId="3102723C" w14:textId="77777777" w:rsidR="005D5B50" w:rsidRPr="0001430E" w:rsidRDefault="005D5B50" w:rsidP="0001430E">
      <w:pPr>
        <w:pStyle w:val="aa"/>
        <w:autoSpaceDE w:val="0"/>
        <w:autoSpaceDN w:val="0"/>
        <w:adjustRightInd w:val="0"/>
        <w:ind w:firstLine="709"/>
        <w:jc w:val="both"/>
        <w:rPr>
          <w:sz w:val="28"/>
          <w:szCs w:val="28"/>
        </w:rPr>
      </w:pPr>
    </w:p>
    <w:p w14:paraId="45E54861" w14:textId="77777777" w:rsidR="00E262A9" w:rsidRPr="0001430E" w:rsidRDefault="00E262A9" w:rsidP="0001430E">
      <w:pPr>
        <w:pStyle w:val="25"/>
        <w:spacing w:line="240" w:lineRule="auto"/>
        <w:ind w:firstLine="720"/>
        <w:rPr>
          <w:sz w:val="28"/>
          <w:szCs w:val="28"/>
        </w:rPr>
      </w:pPr>
      <w:r w:rsidRPr="0001430E">
        <w:rPr>
          <w:sz w:val="28"/>
          <w:szCs w:val="28"/>
        </w:rPr>
        <w:t xml:space="preserve">Перспективные показатели спроса </w:t>
      </w:r>
      <w:r w:rsidRPr="0001430E">
        <w:rPr>
          <w:sz w:val="28"/>
          <w:szCs w:val="28"/>
          <w:lang w:val="ru-RU"/>
        </w:rPr>
        <w:t xml:space="preserve">в системе газоснабжения </w:t>
      </w:r>
      <w:r w:rsidR="003C121D" w:rsidRPr="0001430E">
        <w:rPr>
          <w:sz w:val="28"/>
          <w:szCs w:val="28"/>
          <w:lang w:val="ru-RU"/>
        </w:rPr>
        <w:t>город</w:t>
      </w:r>
      <w:r w:rsidR="00102CCF" w:rsidRPr="0001430E">
        <w:rPr>
          <w:sz w:val="28"/>
          <w:szCs w:val="28"/>
          <w:lang w:val="ru-RU"/>
        </w:rPr>
        <w:t>а</w:t>
      </w:r>
      <w:r w:rsidR="003C121D" w:rsidRPr="0001430E">
        <w:rPr>
          <w:sz w:val="28"/>
          <w:szCs w:val="28"/>
          <w:lang w:val="ru-RU"/>
        </w:rPr>
        <w:t xml:space="preserve"> Сургут</w:t>
      </w:r>
      <w:r w:rsidR="00102CCF" w:rsidRPr="0001430E">
        <w:rPr>
          <w:sz w:val="28"/>
          <w:szCs w:val="28"/>
          <w:lang w:val="ru-RU"/>
        </w:rPr>
        <w:t>а</w:t>
      </w:r>
      <w:r w:rsidRPr="0001430E">
        <w:rPr>
          <w:sz w:val="28"/>
          <w:szCs w:val="28"/>
          <w:lang w:val="ru-RU"/>
        </w:rPr>
        <w:t xml:space="preserve"> </w:t>
      </w:r>
      <w:r w:rsidRPr="0001430E">
        <w:rPr>
          <w:sz w:val="28"/>
          <w:szCs w:val="28"/>
        </w:rPr>
        <w:t xml:space="preserve">до </w:t>
      </w:r>
      <w:r w:rsidR="001B6D20" w:rsidRPr="0001430E">
        <w:rPr>
          <w:sz w:val="28"/>
          <w:szCs w:val="28"/>
          <w:lang w:val="ru-RU"/>
        </w:rPr>
        <w:t>2035</w:t>
      </w:r>
      <w:r w:rsidR="001B6D20" w:rsidRPr="0001430E">
        <w:rPr>
          <w:sz w:val="28"/>
          <w:szCs w:val="28"/>
        </w:rPr>
        <w:t xml:space="preserve"> </w:t>
      </w:r>
      <w:r w:rsidRPr="0001430E">
        <w:rPr>
          <w:sz w:val="28"/>
          <w:szCs w:val="28"/>
        </w:rPr>
        <w:t xml:space="preserve">г. представлены в табл. </w:t>
      </w:r>
      <w:r w:rsidR="001B6D20" w:rsidRPr="0001430E">
        <w:rPr>
          <w:sz w:val="28"/>
          <w:szCs w:val="28"/>
          <w:lang w:val="ru-RU"/>
        </w:rPr>
        <w:t>1</w:t>
      </w:r>
      <w:r w:rsidR="00050F12" w:rsidRPr="0001430E">
        <w:rPr>
          <w:sz w:val="28"/>
          <w:szCs w:val="28"/>
          <w:lang w:val="ru-RU"/>
        </w:rPr>
        <w:t>4</w:t>
      </w:r>
      <w:r w:rsidRPr="0001430E">
        <w:rPr>
          <w:sz w:val="28"/>
          <w:szCs w:val="28"/>
        </w:rPr>
        <w:t>.</w:t>
      </w:r>
    </w:p>
    <w:p w14:paraId="08169040" w14:textId="77777777" w:rsidR="005D5B50" w:rsidRPr="0001430E" w:rsidRDefault="005D5B50" w:rsidP="0001430E">
      <w:pPr>
        <w:pStyle w:val="aa"/>
        <w:autoSpaceDE w:val="0"/>
        <w:autoSpaceDN w:val="0"/>
        <w:adjustRightInd w:val="0"/>
        <w:ind w:firstLine="709"/>
        <w:jc w:val="both"/>
        <w:rPr>
          <w:sz w:val="28"/>
          <w:szCs w:val="28"/>
        </w:rPr>
      </w:pPr>
    </w:p>
    <w:p w14:paraId="64A8A703" w14:textId="77777777" w:rsidR="005D5B50" w:rsidRPr="0001430E" w:rsidRDefault="00722F43" w:rsidP="0001430E">
      <w:pPr>
        <w:pStyle w:val="20"/>
        <w:shd w:val="clear" w:color="auto" w:fill="auto"/>
      </w:pPr>
      <w:bookmarkStart w:id="99" w:name="_Toc433639924"/>
      <w:bookmarkStart w:id="100" w:name="_Toc498608079"/>
      <w:bookmarkStart w:id="101" w:name="_Toc498608178"/>
      <w:bookmarkStart w:id="102" w:name="_Toc498684301"/>
      <w:r w:rsidRPr="0001430E">
        <w:t xml:space="preserve"> </w:t>
      </w:r>
      <w:bookmarkStart w:id="103" w:name="_Toc2850861"/>
      <w:r w:rsidR="005D5B50" w:rsidRPr="0001430E">
        <w:t>Перспективные показатели спроса в системе теплоснабжения</w:t>
      </w:r>
      <w:bookmarkEnd w:id="99"/>
      <w:bookmarkEnd w:id="100"/>
      <w:bookmarkEnd w:id="101"/>
      <w:bookmarkEnd w:id="102"/>
      <w:bookmarkEnd w:id="103"/>
    </w:p>
    <w:p w14:paraId="351C0E09" w14:textId="77777777" w:rsidR="002B2A21" w:rsidRPr="0001430E" w:rsidRDefault="002B2A21" w:rsidP="0001430E">
      <w:pPr>
        <w:pStyle w:val="25"/>
        <w:spacing w:line="240" w:lineRule="auto"/>
        <w:ind w:firstLine="720"/>
        <w:rPr>
          <w:sz w:val="28"/>
          <w:szCs w:val="28"/>
        </w:rPr>
      </w:pPr>
    </w:p>
    <w:p w14:paraId="105330FC" w14:textId="77777777" w:rsidR="00FC7952" w:rsidRPr="0001430E" w:rsidRDefault="00FC7952" w:rsidP="0001430E">
      <w:pPr>
        <w:tabs>
          <w:tab w:val="left" w:pos="993"/>
        </w:tabs>
        <w:ind w:firstLine="709"/>
        <w:jc w:val="both"/>
        <w:rPr>
          <w:sz w:val="28"/>
          <w:szCs w:val="28"/>
        </w:rPr>
      </w:pPr>
      <w:r w:rsidRPr="0001430E">
        <w:rPr>
          <w:sz w:val="28"/>
          <w:szCs w:val="28"/>
        </w:rPr>
        <w:t xml:space="preserve">Перспективные показатели спроса в системе централизованного теплоснабжения </w:t>
      </w:r>
      <w:r w:rsidR="00C2511F" w:rsidRPr="0001430E">
        <w:rPr>
          <w:sz w:val="28"/>
          <w:szCs w:val="28"/>
        </w:rPr>
        <w:t xml:space="preserve">муниципального образования </w:t>
      </w:r>
      <w:r w:rsidR="003C121D" w:rsidRPr="0001430E">
        <w:rPr>
          <w:sz w:val="28"/>
          <w:szCs w:val="28"/>
        </w:rPr>
        <w:t>городской округ город Сургут</w:t>
      </w:r>
      <w:r w:rsidR="00C2511F" w:rsidRPr="0001430E">
        <w:rPr>
          <w:sz w:val="28"/>
          <w:szCs w:val="28"/>
        </w:rPr>
        <w:t xml:space="preserve"> </w:t>
      </w:r>
      <w:r w:rsidRPr="0001430E">
        <w:rPr>
          <w:sz w:val="28"/>
          <w:szCs w:val="28"/>
        </w:rPr>
        <w:t xml:space="preserve">до </w:t>
      </w:r>
      <w:r w:rsidR="001B6D20" w:rsidRPr="0001430E">
        <w:rPr>
          <w:sz w:val="28"/>
          <w:szCs w:val="28"/>
        </w:rPr>
        <w:t>2035</w:t>
      </w:r>
      <w:r w:rsidR="002814EB" w:rsidRPr="0001430E">
        <w:rPr>
          <w:sz w:val="28"/>
          <w:szCs w:val="28"/>
        </w:rPr>
        <w:t> </w:t>
      </w:r>
      <w:r w:rsidRPr="0001430E">
        <w:rPr>
          <w:sz w:val="28"/>
          <w:szCs w:val="28"/>
        </w:rPr>
        <w:t>г. приняты в соответствии</w:t>
      </w:r>
      <w:r w:rsidR="00D1444D" w:rsidRPr="0001430E">
        <w:rPr>
          <w:sz w:val="28"/>
          <w:szCs w:val="28"/>
        </w:rPr>
        <w:t xml:space="preserve"> со</w:t>
      </w:r>
      <w:r w:rsidRPr="0001430E">
        <w:rPr>
          <w:sz w:val="28"/>
          <w:szCs w:val="28"/>
        </w:rPr>
        <w:t xml:space="preserve"> </w:t>
      </w:r>
      <w:r w:rsidR="004246F8" w:rsidRPr="0001430E">
        <w:rPr>
          <w:sz w:val="28"/>
          <w:szCs w:val="28"/>
        </w:rPr>
        <w:t xml:space="preserve">Схемой теплоснабжения муниципального образования городской округ город Сургут (актуализация на 2019 год), утв. постановлением Администрации </w:t>
      </w:r>
      <w:r w:rsidR="001E4D88" w:rsidRPr="0001430E">
        <w:rPr>
          <w:sz w:val="28"/>
          <w:szCs w:val="28"/>
        </w:rPr>
        <w:t>города Сургута</w:t>
      </w:r>
      <w:r w:rsidR="004246F8" w:rsidRPr="0001430E">
        <w:rPr>
          <w:sz w:val="28"/>
          <w:szCs w:val="28"/>
        </w:rPr>
        <w:t xml:space="preserve"> от 14.12.2018 № 9704</w:t>
      </w:r>
      <w:r w:rsidR="00D1444D" w:rsidRPr="0001430E">
        <w:rPr>
          <w:sz w:val="28"/>
          <w:szCs w:val="28"/>
        </w:rPr>
        <w:t>,</w:t>
      </w:r>
      <w:r w:rsidR="004246F8" w:rsidRPr="0001430E">
        <w:rPr>
          <w:sz w:val="28"/>
          <w:szCs w:val="28"/>
        </w:rPr>
        <w:t xml:space="preserve">  с учетом корректировки нагрузки</w:t>
      </w:r>
      <w:r w:rsidR="005C2EF4" w:rsidRPr="0001430E">
        <w:rPr>
          <w:sz w:val="28"/>
          <w:szCs w:val="28"/>
        </w:rPr>
        <w:t xml:space="preserve"> в сторону уменьшения,</w:t>
      </w:r>
      <w:r w:rsidR="002814EB" w:rsidRPr="0001430E">
        <w:rPr>
          <w:sz w:val="28"/>
          <w:szCs w:val="28"/>
        </w:rPr>
        <w:t xml:space="preserve"> </w:t>
      </w:r>
      <w:r w:rsidR="004246F8" w:rsidRPr="0001430E">
        <w:rPr>
          <w:sz w:val="28"/>
          <w:szCs w:val="28"/>
        </w:rPr>
        <w:t>в соответствии с корректировкой ввода строительных фондов.</w:t>
      </w:r>
      <w:r w:rsidR="00D13195" w:rsidRPr="0001430E">
        <w:rPr>
          <w:sz w:val="28"/>
          <w:szCs w:val="28"/>
        </w:rPr>
        <w:t xml:space="preserve"> </w:t>
      </w:r>
    </w:p>
    <w:p w14:paraId="628AF27C" w14:textId="77777777" w:rsidR="002B2A21" w:rsidRPr="0001430E" w:rsidRDefault="002B2A21" w:rsidP="0001430E">
      <w:pPr>
        <w:pStyle w:val="25"/>
        <w:spacing w:line="240" w:lineRule="auto"/>
        <w:ind w:firstLine="720"/>
        <w:rPr>
          <w:sz w:val="28"/>
          <w:szCs w:val="28"/>
        </w:rPr>
      </w:pPr>
      <w:r w:rsidRPr="0001430E">
        <w:rPr>
          <w:sz w:val="28"/>
          <w:szCs w:val="28"/>
        </w:rPr>
        <w:t xml:space="preserve">Перспективные показатели спроса </w:t>
      </w:r>
      <w:r w:rsidRPr="0001430E">
        <w:rPr>
          <w:sz w:val="28"/>
          <w:szCs w:val="28"/>
          <w:lang w:val="ru-RU"/>
        </w:rPr>
        <w:t xml:space="preserve">в системе </w:t>
      </w:r>
      <w:r w:rsidR="00714303" w:rsidRPr="0001430E">
        <w:rPr>
          <w:sz w:val="28"/>
          <w:szCs w:val="28"/>
          <w:lang w:val="ru-RU"/>
        </w:rPr>
        <w:t xml:space="preserve">централизованного </w:t>
      </w:r>
      <w:r w:rsidRPr="0001430E">
        <w:rPr>
          <w:sz w:val="28"/>
          <w:szCs w:val="28"/>
          <w:lang w:val="ru-RU"/>
        </w:rPr>
        <w:t xml:space="preserve">теплоснабжения </w:t>
      </w:r>
      <w:r w:rsidR="00102CCF" w:rsidRPr="0001430E">
        <w:rPr>
          <w:sz w:val="28"/>
          <w:szCs w:val="28"/>
          <w:lang w:val="ru-RU"/>
        </w:rPr>
        <w:t xml:space="preserve">города Сургута </w:t>
      </w:r>
      <w:r w:rsidR="00F8163D" w:rsidRPr="0001430E">
        <w:rPr>
          <w:sz w:val="28"/>
          <w:szCs w:val="28"/>
        </w:rPr>
        <w:t xml:space="preserve">до </w:t>
      </w:r>
      <w:r w:rsidR="001B6D20" w:rsidRPr="0001430E">
        <w:rPr>
          <w:sz w:val="28"/>
          <w:szCs w:val="28"/>
          <w:lang w:val="ru-RU"/>
        </w:rPr>
        <w:t>2035</w:t>
      </w:r>
      <w:r w:rsidR="001B6D20" w:rsidRPr="0001430E">
        <w:rPr>
          <w:sz w:val="28"/>
          <w:szCs w:val="28"/>
        </w:rPr>
        <w:t xml:space="preserve"> </w:t>
      </w:r>
      <w:r w:rsidR="00F8163D" w:rsidRPr="0001430E">
        <w:rPr>
          <w:sz w:val="28"/>
          <w:szCs w:val="28"/>
        </w:rPr>
        <w:t xml:space="preserve">г. </w:t>
      </w:r>
      <w:r w:rsidRPr="0001430E">
        <w:rPr>
          <w:sz w:val="28"/>
          <w:szCs w:val="28"/>
        </w:rPr>
        <w:t xml:space="preserve">представлены в табл. </w:t>
      </w:r>
      <w:r w:rsidR="001B6D20" w:rsidRPr="0001430E">
        <w:rPr>
          <w:sz w:val="28"/>
          <w:szCs w:val="28"/>
          <w:lang w:val="ru-RU"/>
        </w:rPr>
        <w:t>1</w:t>
      </w:r>
      <w:r w:rsidR="00050F12" w:rsidRPr="0001430E">
        <w:rPr>
          <w:sz w:val="28"/>
          <w:szCs w:val="28"/>
          <w:lang w:val="ru-RU"/>
        </w:rPr>
        <w:t>4</w:t>
      </w:r>
      <w:r w:rsidRPr="0001430E">
        <w:rPr>
          <w:sz w:val="28"/>
          <w:szCs w:val="28"/>
        </w:rPr>
        <w:t>.</w:t>
      </w:r>
    </w:p>
    <w:p w14:paraId="07856F12" w14:textId="77777777" w:rsidR="005D5B50" w:rsidRPr="0001430E" w:rsidRDefault="005D5B50" w:rsidP="0001430E">
      <w:pPr>
        <w:pStyle w:val="aa"/>
        <w:autoSpaceDE w:val="0"/>
        <w:autoSpaceDN w:val="0"/>
        <w:adjustRightInd w:val="0"/>
        <w:ind w:firstLine="709"/>
        <w:jc w:val="both"/>
        <w:rPr>
          <w:sz w:val="28"/>
          <w:szCs w:val="28"/>
          <w:lang w:val="x-none"/>
        </w:rPr>
      </w:pPr>
    </w:p>
    <w:p w14:paraId="2502A7DC" w14:textId="77777777" w:rsidR="005D5B50" w:rsidRPr="0001430E" w:rsidRDefault="00722F43" w:rsidP="0001430E">
      <w:pPr>
        <w:pStyle w:val="20"/>
        <w:shd w:val="clear" w:color="auto" w:fill="auto"/>
      </w:pPr>
      <w:bookmarkStart w:id="104" w:name="_Toc433639925"/>
      <w:bookmarkStart w:id="105" w:name="_Toc498608080"/>
      <w:bookmarkStart w:id="106" w:name="_Toc498608179"/>
      <w:bookmarkStart w:id="107" w:name="_Toc498684302"/>
      <w:r w:rsidRPr="0001430E">
        <w:t xml:space="preserve"> </w:t>
      </w:r>
      <w:bookmarkStart w:id="108" w:name="_Toc2850862"/>
      <w:r w:rsidR="005D5B50" w:rsidRPr="0001430E">
        <w:t>Перспективные показатели спроса в системе водоснабжения</w:t>
      </w:r>
      <w:bookmarkEnd w:id="104"/>
      <w:bookmarkEnd w:id="105"/>
      <w:bookmarkEnd w:id="106"/>
      <w:bookmarkEnd w:id="107"/>
      <w:bookmarkEnd w:id="108"/>
    </w:p>
    <w:p w14:paraId="71EE5DBD" w14:textId="77777777" w:rsidR="005D5B50" w:rsidRPr="0001430E" w:rsidRDefault="005D5B50" w:rsidP="0001430E">
      <w:pPr>
        <w:pStyle w:val="aa"/>
        <w:autoSpaceDE w:val="0"/>
        <w:autoSpaceDN w:val="0"/>
        <w:adjustRightInd w:val="0"/>
        <w:ind w:firstLine="709"/>
        <w:jc w:val="both"/>
        <w:rPr>
          <w:sz w:val="28"/>
          <w:szCs w:val="28"/>
        </w:rPr>
      </w:pPr>
    </w:p>
    <w:p w14:paraId="608F0C0D" w14:textId="77777777" w:rsidR="00917452" w:rsidRPr="0001430E" w:rsidRDefault="00FC7952" w:rsidP="0001430E">
      <w:pPr>
        <w:spacing w:line="256" w:lineRule="auto"/>
        <w:ind w:firstLine="709"/>
        <w:jc w:val="both"/>
        <w:rPr>
          <w:sz w:val="28"/>
          <w:szCs w:val="28"/>
        </w:rPr>
      </w:pPr>
      <w:r w:rsidRPr="0001430E">
        <w:rPr>
          <w:sz w:val="28"/>
          <w:szCs w:val="28"/>
        </w:rPr>
        <w:tab/>
        <w:t xml:space="preserve">Перспективные показатели спроса </w:t>
      </w:r>
      <w:r w:rsidR="003C121D" w:rsidRPr="0001430E">
        <w:rPr>
          <w:sz w:val="28"/>
          <w:szCs w:val="28"/>
        </w:rPr>
        <w:t>город</w:t>
      </w:r>
      <w:r w:rsidR="004246F8" w:rsidRPr="0001430E">
        <w:rPr>
          <w:sz w:val="28"/>
          <w:szCs w:val="28"/>
        </w:rPr>
        <w:t>а</w:t>
      </w:r>
      <w:r w:rsidR="003C121D" w:rsidRPr="0001430E">
        <w:rPr>
          <w:sz w:val="28"/>
          <w:szCs w:val="28"/>
        </w:rPr>
        <w:t xml:space="preserve"> Сургут</w:t>
      </w:r>
      <w:r w:rsidR="004246F8" w:rsidRPr="0001430E">
        <w:rPr>
          <w:sz w:val="28"/>
          <w:szCs w:val="28"/>
        </w:rPr>
        <w:t>а</w:t>
      </w:r>
      <w:r w:rsidRPr="0001430E">
        <w:rPr>
          <w:sz w:val="28"/>
          <w:szCs w:val="28"/>
        </w:rPr>
        <w:t xml:space="preserve"> до </w:t>
      </w:r>
      <w:r w:rsidR="001B6D20" w:rsidRPr="0001430E">
        <w:rPr>
          <w:sz w:val="28"/>
          <w:szCs w:val="28"/>
        </w:rPr>
        <w:t xml:space="preserve">2035 </w:t>
      </w:r>
      <w:r w:rsidRPr="0001430E">
        <w:rPr>
          <w:sz w:val="28"/>
          <w:szCs w:val="28"/>
        </w:rPr>
        <w:t>г. приняты в соответствии с</w:t>
      </w:r>
      <w:r w:rsidR="00DA655C" w:rsidRPr="0001430E">
        <w:rPr>
          <w:sz w:val="28"/>
          <w:szCs w:val="28"/>
        </w:rPr>
        <w:t>о</w:t>
      </w:r>
      <w:r w:rsidR="00946666" w:rsidRPr="0001430E">
        <w:rPr>
          <w:sz w:val="28"/>
          <w:szCs w:val="28"/>
        </w:rPr>
        <w:t xml:space="preserve"> п</w:t>
      </w:r>
      <w:r w:rsidR="00D25F98" w:rsidRPr="0001430E">
        <w:rPr>
          <w:sz w:val="28"/>
          <w:szCs w:val="28"/>
        </w:rPr>
        <w:t>остановление</w:t>
      </w:r>
      <w:r w:rsidR="00946666" w:rsidRPr="0001430E">
        <w:rPr>
          <w:sz w:val="28"/>
          <w:szCs w:val="28"/>
        </w:rPr>
        <w:t>м</w:t>
      </w:r>
      <w:r w:rsidR="00D25F98" w:rsidRPr="0001430E">
        <w:rPr>
          <w:sz w:val="28"/>
          <w:szCs w:val="28"/>
        </w:rPr>
        <w:t xml:space="preserve"> Администрации города Сургута от 21.08.2018 № 6406 «Об утверждении актуализированных</w:t>
      </w:r>
      <w:r w:rsidR="00946666" w:rsidRPr="0001430E">
        <w:rPr>
          <w:sz w:val="28"/>
          <w:szCs w:val="28"/>
        </w:rPr>
        <w:t xml:space="preserve"> </w:t>
      </w:r>
      <w:r w:rsidR="00D25F98" w:rsidRPr="0001430E">
        <w:rPr>
          <w:sz w:val="28"/>
          <w:szCs w:val="28"/>
        </w:rPr>
        <w:t>схем водоснабжения и водоотведения муниципального образования городской округ город Сургут»</w:t>
      </w:r>
      <w:r w:rsidR="00946666" w:rsidRPr="0001430E">
        <w:rPr>
          <w:sz w:val="28"/>
          <w:szCs w:val="28"/>
        </w:rPr>
        <w:t xml:space="preserve"> </w:t>
      </w:r>
      <w:r w:rsidR="00511704" w:rsidRPr="0001430E">
        <w:rPr>
          <w:sz w:val="28"/>
          <w:szCs w:val="28"/>
        </w:rPr>
        <w:t>с учетом фактического достижения плановых по</w:t>
      </w:r>
      <w:r w:rsidR="00D13195" w:rsidRPr="0001430E">
        <w:rPr>
          <w:sz w:val="28"/>
          <w:szCs w:val="28"/>
        </w:rPr>
        <w:t>казателей численности населения</w:t>
      </w:r>
      <w:r w:rsidR="00917452" w:rsidRPr="0001430E">
        <w:rPr>
          <w:sz w:val="28"/>
          <w:szCs w:val="28"/>
        </w:rPr>
        <w:t>.</w:t>
      </w:r>
    </w:p>
    <w:p w14:paraId="6ACE3A3E" w14:textId="77777777" w:rsidR="002B2A21" w:rsidRPr="0001430E" w:rsidRDefault="002B2A21" w:rsidP="0001430E">
      <w:pPr>
        <w:pStyle w:val="25"/>
        <w:spacing w:line="240" w:lineRule="auto"/>
        <w:rPr>
          <w:sz w:val="28"/>
          <w:szCs w:val="28"/>
        </w:rPr>
      </w:pPr>
      <w:r w:rsidRPr="0001430E">
        <w:rPr>
          <w:sz w:val="28"/>
          <w:szCs w:val="28"/>
        </w:rPr>
        <w:t xml:space="preserve">Перспективные показатели спроса </w:t>
      </w:r>
      <w:r w:rsidRPr="0001430E">
        <w:rPr>
          <w:sz w:val="28"/>
          <w:szCs w:val="28"/>
          <w:lang w:val="ru-RU"/>
        </w:rPr>
        <w:t xml:space="preserve">в системе </w:t>
      </w:r>
      <w:r w:rsidR="00714303" w:rsidRPr="0001430E">
        <w:rPr>
          <w:sz w:val="28"/>
          <w:szCs w:val="28"/>
          <w:lang w:val="ru-RU"/>
        </w:rPr>
        <w:t xml:space="preserve">централизованного </w:t>
      </w:r>
      <w:r w:rsidRPr="0001430E">
        <w:rPr>
          <w:sz w:val="28"/>
          <w:szCs w:val="28"/>
          <w:lang w:val="ru-RU"/>
        </w:rPr>
        <w:t xml:space="preserve">водоснабжения </w:t>
      </w:r>
      <w:r w:rsidR="00102CCF" w:rsidRPr="0001430E">
        <w:rPr>
          <w:sz w:val="28"/>
          <w:szCs w:val="28"/>
          <w:lang w:val="ru-RU"/>
        </w:rPr>
        <w:t xml:space="preserve">города Сургута </w:t>
      </w:r>
      <w:r w:rsidR="00F8163D" w:rsidRPr="0001430E">
        <w:rPr>
          <w:sz w:val="28"/>
          <w:szCs w:val="28"/>
        </w:rPr>
        <w:t xml:space="preserve">до </w:t>
      </w:r>
      <w:r w:rsidR="001B6D20" w:rsidRPr="0001430E">
        <w:rPr>
          <w:sz w:val="28"/>
          <w:szCs w:val="28"/>
          <w:lang w:val="ru-RU"/>
        </w:rPr>
        <w:t>2035</w:t>
      </w:r>
      <w:r w:rsidR="001B6D20" w:rsidRPr="0001430E">
        <w:rPr>
          <w:sz w:val="28"/>
          <w:szCs w:val="28"/>
        </w:rPr>
        <w:t xml:space="preserve"> </w:t>
      </w:r>
      <w:r w:rsidR="00F8163D" w:rsidRPr="0001430E">
        <w:rPr>
          <w:sz w:val="28"/>
          <w:szCs w:val="28"/>
        </w:rPr>
        <w:t xml:space="preserve">г. </w:t>
      </w:r>
      <w:r w:rsidRPr="0001430E">
        <w:rPr>
          <w:sz w:val="28"/>
          <w:szCs w:val="28"/>
        </w:rPr>
        <w:t xml:space="preserve">представлены в табл. </w:t>
      </w:r>
      <w:r w:rsidR="001B6D20" w:rsidRPr="0001430E">
        <w:rPr>
          <w:sz w:val="28"/>
          <w:szCs w:val="28"/>
          <w:lang w:val="ru-RU"/>
        </w:rPr>
        <w:t>1</w:t>
      </w:r>
      <w:r w:rsidR="00050F12" w:rsidRPr="0001430E">
        <w:rPr>
          <w:sz w:val="28"/>
          <w:szCs w:val="28"/>
          <w:lang w:val="ru-RU"/>
        </w:rPr>
        <w:t>4.</w:t>
      </w:r>
    </w:p>
    <w:p w14:paraId="049D4F78" w14:textId="77777777" w:rsidR="005D5B50" w:rsidRPr="0001430E" w:rsidRDefault="005D5B50" w:rsidP="0001430E">
      <w:pPr>
        <w:pStyle w:val="aa"/>
        <w:autoSpaceDE w:val="0"/>
        <w:autoSpaceDN w:val="0"/>
        <w:adjustRightInd w:val="0"/>
        <w:ind w:firstLine="709"/>
        <w:jc w:val="both"/>
        <w:rPr>
          <w:sz w:val="28"/>
          <w:szCs w:val="28"/>
        </w:rPr>
      </w:pPr>
    </w:p>
    <w:p w14:paraId="21FE5449" w14:textId="77777777" w:rsidR="005136E7" w:rsidRPr="0001430E" w:rsidRDefault="005136E7" w:rsidP="0001430E">
      <w:pPr>
        <w:pStyle w:val="aa"/>
        <w:autoSpaceDE w:val="0"/>
        <w:autoSpaceDN w:val="0"/>
        <w:adjustRightInd w:val="0"/>
        <w:ind w:firstLine="709"/>
        <w:jc w:val="both"/>
        <w:rPr>
          <w:sz w:val="28"/>
          <w:szCs w:val="28"/>
        </w:rPr>
      </w:pPr>
    </w:p>
    <w:p w14:paraId="34F43602" w14:textId="77777777" w:rsidR="005136E7" w:rsidRPr="0001430E" w:rsidRDefault="005136E7" w:rsidP="0001430E">
      <w:pPr>
        <w:pStyle w:val="aa"/>
        <w:autoSpaceDE w:val="0"/>
        <w:autoSpaceDN w:val="0"/>
        <w:adjustRightInd w:val="0"/>
        <w:ind w:firstLine="709"/>
        <w:jc w:val="both"/>
        <w:rPr>
          <w:sz w:val="28"/>
          <w:szCs w:val="28"/>
        </w:rPr>
      </w:pPr>
    </w:p>
    <w:p w14:paraId="17C8BB21" w14:textId="77777777" w:rsidR="005D5B50" w:rsidRPr="0001430E" w:rsidRDefault="00722F43" w:rsidP="0001430E">
      <w:pPr>
        <w:pStyle w:val="20"/>
        <w:shd w:val="clear" w:color="auto" w:fill="auto"/>
      </w:pPr>
      <w:bookmarkStart w:id="109" w:name="_Toc433639926"/>
      <w:bookmarkStart w:id="110" w:name="_Toc498608081"/>
      <w:bookmarkStart w:id="111" w:name="_Toc498608180"/>
      <w:bookmarkStart w:id="112" w:name="_Toc498684303"/>
      <w:r w:rsidRPr="0001430E">
        <w:t xml:space="preserve"> </w:t>
      </w:r>
      <w:bookmarkStart w:id="113" w:name="_Toc2850863"/>
      <w:r w:rsidR="005D5B50" w:rsidRPr="0001430E">
        <w:t>Перспективные показатели спроса в системе водоотведения</w:t>
      </w:r>
      <w:bookmarkEnd w:id="109"/>
      <w:bookmarkEnd w:id="110"/>
      <w:bookmarkEnd w:id="111"/>
      <w:bookmarkEnd w:id="112"/>
      <w:bookmarkEnd w:id="113"/>
    </w:p>
    <w:p w14:paraId="0ABF90A5" w14:textId="77777777" w:rsidR="002B2A21" w:rsidRPr="0001430E" w:rsidRDefault="002B2A21" w:rsidP="0001430E">
      <w:pPr>
        <w:pStyle w:val="25"/>
        <w:spacing w:line="240" w:lineRule="auto"/>
        <w:ind w:firstLine="720"/>
        <w:rPr>
          <w:sz w:val="28"/>
          <w:szCs w:val="28"/>
        </w:rPr>
      </w:pPr>
    </w:p>
    <w:p w14:paraId="721CD17F" w14:textId="77777777" w:rsidR="005C2EF4" w:rsidRPr="0001430E" w:rsidRDefault="00FC7952" w:rsidP="0001430E">
      <w:pPr>
        <w:spacing w:line="256" w:lineRule="auto"/>
        <w:ind w:firstLine="709"/>
        <w:jc w:val="both"/>
        <w:rPr>
          <w:sz w:val="28"/>
          <w:szCs w:val="28"/>
        </w:rPr>
      </w:pPr>
      <w:r w:rsidRPr="0001430E">
        <w:rPr>
          <w:sz w:val="28"/>
          <w:szCs w:val="28"/>
        </w:rPr>
        <w:tab/>
        <w:t xml:space="preserve">Перспективные показатели спроса в системе централизованного водоотведения и очистки сточных вод </w:t>
      </w:r>
      <w:r w:rsidR="005C2EF4" w:rsidRPr="0001430E">
        <w:rPr>
          <w:sz w:val="28"/>
          <w:szCs w:val="28"/>
        </w:rPr>
        <w:t>приняты в соответствии со постановлением Администрации города Сургута от 21.08.2018 № 6406 «Об утверждении актуализированных схем водоснабжения и водоотведения муниципального образования городской округ город Сургут»</w:t>
      </w:r>
      <w:r w:rsidR="00FF6A47" w:rsidRPr="0001430E">
        <w:rPr>
          <w:sz w:val="28"/>
          <w:szCs w:val="28"/>
        </w:rPr>
        <w:t>,</w:t>
      </w:r>
      <w:r w:rsidR="005C2EF4" w:rsidRPr="0001430E">
        <w:rPr>
          <w:sz w:val="28"/>
          <w:szCs w:val="28"/>
        </w:rPr>
        <w:t xml:space="preserve"> с учетом фактического достижения плановых показателей численности населения.</w:t>
      </w:r>
    </w:p>
    <w:p w14:paraId="569DE0E2" w14:textId="77777777" w:rsidR="002B2A21" w:rsidRPr="0001430E" w:rsidRDefault="002B2A21" w:rsidP="0001430E">
      <w:pPr>
        <w:pStyle w:val="25"/>
        <w:spacing w:line="240" w:lineRule="auto"/>
        <w:rPr>
          <w:sz w:val="28"/>
          <w:szCs w:val="28"/>
        </w:rPr>
      </w:pPr>
      <w:r w:rsidRPr="0001430E">
        <w:rPr>
          <w:sz w:val="28"/>
          <w:szCs w:val="28"/>
        </w:rPr>
        <w:t xml:space="preserve">Перспективные показатели спроса </w:t>
      </w:r>
      <w:r w:rsidRPr="0001430E">
        <w:rPr>
          <w:sz w:val="28"/>
          <w:szCs w:val="28"/>
          <w:lang w:val="ru-RU"/>
        </w:rPr>
        <w:t xml:space="preserve">в системе </w:t>
      </w:r>
      <w:r w:rsidR="00714303" w:rsidRPr="0001430E">
        <w:rPr>
          <w:sz w:val="28"/>
          <w:szCs w:val="28"/>
          <w:lang w:val="ru-RU"/>
        </w:rPr>
        <w:t xml:space="preserve">централизованного </w:t>
      </w:r>
      <w:r w:rsidRPr="0001430E">
        <w:rPr>
          <w:sz w:val="28"/>
          <w:szCs w:val="28"/>
          <w:lang w:val="ru-RU"/>
        </w:rPr>
        <w:t xml:space="preserve">водоотведения </w:t>
      </w:r>
      <w:r w:rsidR="00102CCF" w:rsidRPr="0001430E">
        <w:rPr>
          <w:sz w:val="28"/>
          <w:szCs w:val="28"/>
          <w:lang w:val="ru-RU"/>
        </w:rPr>
        <w:t xml:space="preserve">города Сургута </w:t>
      </w:r>
      <w:r w:rsidR="00F8163D" w:rsidRPr="0001430E">
        <w:rPr>
          <w:sz w:val="28"/>
          <w:szCs w:val="28"/>
        </w:rPr>
        <w:t xml:space="preserve">до </w:t>
      </w:r>
      <w:r w:rsidR="001B6D20" w:rsidRPr="0001430E">
        <w:rPr>
          <w:sz w:val="28"/>
          <w:szCs w:val="28"/>
          <w:lang w:val="ru-RU"/>
        </w:rPr>
        <w:t>2035</w:t>
      </w:r>
      <w:r w:rsidR="001B6D20" w:rsidRPr="0001430E">
        <w:rPr>
          <w:sz w:val="28"/>
          <w:szCs w:val="28"/>
        </w:rPr>
        <w:t xml:space="preserve"> </w:t>
      </w:r>
      <w:r w:rsidR="00F8163D" w:rsidRPr="0001430E">
        <w:rPr>
          <w:sz w:val="28"/>
          <w:szCs w:val="28"/>
        </w:rPr>
        <w:t xml:space="preserve">г. </w:t>
      </w:r>
      <w:r w:rsidRPr="0001430E">
        <w:rPr>
          <w:sz w:val="28"/>
          <w:szCs w:val="28"/>
        </w:rPr>
        <w:t xml:space="preserve">представлены в табл. </w:t>
      </w:r>
      <w:r w:rsidR="001B6D20" w:rsidRPr="0001430E">
        <w:rPr>
          <w:sz w:val="28"/>
          <w:szCs w:val="28"/>
          <w:lang w:val="ru-RU"/>
        </w:rPr>
        <w:t>1</w:t>
      </w:r>
      <w:r w:rsidR="00050F12" w:rsidRPr="0001430E">
        <w:rPr>
          <w:sz w:val="28"/>
          <w:szCs w:val="28"/>
          <w:lang w:val="ru-RU"/>
        </w:rPr>
        <w:t>4</w:t>
      </w:r>
      <w:r w:rsidRPr="0001430E">
        <w:rPr>
          <w:sz w:val="28"/>
          <w:szCs w:val="28"/>
        </w:rPr>
        <w:t>.</w:t>
      </w:r>
    </w:p>
    <w:p w14:paraId="01C91FBD" w14:textId="77777777" w:rsidR="005D5B50" w:rsidRPr="0001430E" w:rsidRDefault="005D5B50" w:rsidP="0001430E">
      <w:pPr>
        <w:pStyle w:val="aa"/>
        <w:autoSpaceDE w:val="0"/>
        <w:autoSpaceDN w:val="0"/>
        <w:adjustRightInd w:val="0"/>
        <w:ind w:firstLine="709"/>
        <w:jc w:val="both"/>
        <w:rPr>
          <w:sz w:val="28"/>
          <w:szCs w:val="28"/>
        </w:rPr>
      </w:pPr>
    </w:p>
    <w:p w14:paraId="1BD33CC6" w14:textId="77777777" w:rsidR="005D5B50" w:rsidRPr="0001430E" w:rsidRDefault="00722F43" w:rsidP="0001430E">
      <w:pPr>
        <w:pStyle w:val="20"/>
        <w:shd w:val="clear" w:color="auto" w:fill="auto"/>
      </w:pPr>
      <w:bookmarkStart w:id="114" w:name="_Toc433639927"/>
      <w:bookmarkStart w:id="115" w:name="_Toc498608082"/>
      <w:bookmarkStart w:id="116" w:name="_Toc498608181"/>
      <w:bookmarkStart w:id="117" w:name="_Toc498684304"/>
      <w:r w:rsidRPr="0001430E">
        <w:t xml:space="preserve"> </w:t>
      </w:r>
      <w:bookmarkStart w:id="118" w:name="_Toc2850864"/>
      <w:r w:rsidR="005D5B50" w:rsidRPr="0001430E">
        <w:t>Перспективные показатели спроса объектов, используемы</w:t>
      </w:r>
      <w:r w:rsidR="00D1444D" w:rsidRPr="0001430E">
        <w:t>х</w:t>
      </w:r>
      <w:r w:rsidR="005D5B50" w:rsidRPr="0001430E">
        <w:t xml:space="preserve"> для захоронения (утилизации) </w:t>
      </w:r>
      <w:r w:rsidR="009C38AD" w:rsidRPr="0001430E">
        <w:t xml:space="preserve">твердых коммунальных </w:t>
      </w:r>
      <w:r w:rsidR="005D5B50" w:rsidRPr="0001430E">
        <w:t>отходов</w:t>
      </w:r>
      <w:bookmarkEnd w:id="114"/>
      <w:bookmarkEnd w:id="115"/>
      <w:bookmarkEnd w:id="116"/>
      <w:bookmarkEnd w:id="117"/>
      <w:bookmarkEnd w:id="118"/>
    </w:p>
    <w:p w14:paraId="11CF4ABB" w14:textId="77777777" w:rsidR="003051B8" w:rsidRPr="0001430E" w:rsidRDefault="003051B8" w:rsidP="0001430E">
      <w:pPr>
        <w:pStyle w:val="aff9"/>
        <w:autoSpaceDE w:val="0"/>
        <w:autoSpaceDN w:val="0"/>
        <w:adjustRightInd w:val="0"/>
        <w:ind w:left="0" w:firstLine="709"/>
        <w:rPr>
          <w:kern w:val="28"/>
          <w:sz w:val="28"/>
          <w:szCs w:val="28"/>
        </w:rPr>
      </w:pPr>
    </w:p>
    <w:p w14:paraId="5872A766" w14:textId="77777777" w:rsidR="00F8163D" w:rsidRPr="0001430E" w:rsidRDefault="002B2A21" w:rsidP="0001430E">
      <w:pPr>
        <w:pStyle w:val="25"/>
        <w:spacing w:line="240" w:lineRule="auto"/>
        <w:ind w:firstLine="720"/>
        <w:rPr>
          <w:kern w:val="28"/>
          <w:sz w:val="28"/>
          <w:szCs w:val="28"/>
        </w:rPr>
      </w:pPr>
      <w:r w:rsidRPr="0001430E">
        <w:rPr>
          <w:sz w:val="28"/>
          <w:szCs w:val="28"/>
        </w:rPr>
        <w:t xml:space="preserve">Перспективные показатели спроса </w:t>
      </w:r>
      <w:r w:rsidRPr="0001430E">
        <w:rPr>
          <w:sz w:val="28"/>
          <w:szCs w:val="28"/>
          <w:lang w:val="ru-RU"/>
        </w:rPr>
        <w:t>объектов, используемы</w:t>
      </w:r>
      <w:r w:rsidR="00A82F10" w:rsidRPr="0001430E">
        <w:rPr>
          <w:sz w:val="28"/>
          <w:szCs w:val="28"/>
          <w:lang w:val="ru-RU"/>
        </w:rPr>
        <w:t>х</w:t>
      </w:r>
      <w:r w:rsidRPr="0001430E">
        <w:rPr>
          <w:sz w:val="28"/>
          <w:szCs w:val="28"/>
          <w:lang w:val="ru-RU"/>
        </w:rPr>
        <w:t xml:space="preserve"> для захоронения (утилизации) твердых коммунальных отходов </w:t>
      </w:r>
      <w:r w:rsidR="00102CCF" w:rsidRPr="0001430E">
        <w:rPr>
          <w:sz w:val="28"/>
          <w:szCs w:val="28"/>
          <w:lang w:val="ru-RU"/>
        </w:rPr>
        <w:t xml:space="preserve">города Сургута </w:t>
      </w:r>
      <w:r w:rsidR="00F8163D" w:rsidRPr="0001430E">
        <w:rPr>
          <w:sz w:val="28"/>
          <w:szCs w:val="28"/>
        </w:rPr>
        <w:t xml:space="preserve">до </w:t>
      </w:r>
      <w:r w:rsidR="001B6D20" w:rsidRPr="0001430E">
        <w:rPr>
          <w:sz w:val="28"/>
          <w:szCs w:val="28"/>
          <w:lang w:val="ru-RU"/>
        </w:rPr>
        <w:t>2035</w:t>
      </w:r>
      <w:r w:rsidR="00FF6A47" w:rsidRPr="0001430E">
        <w:rPr>
          <w:sz w:val="28"/>
          <w:szCs w:val="28"/>
          <w:lang w:val="ru-RU"/>
        </w:rPr>
        <w:t> </w:t>
      </w:r>
      <w:r w:rsidR="00F8163D" w:rsidRPr="0001430E">
        <w:rPr>
          <w:sz w:val="28"/>
          <w:szCs w:val="28"/>
        </w:rPr>
        <w:t>г.</w:t>
      </w:r>
      <w:r w:rsidR="00D715AA" w:rsidRPr="0001430E">
        <w:rPr>
          <w:sz w:val="28"/>
          <w:szCs w:val="28"/>
          <w:lang w:val="ru-RU"/>
        </w:rPr>
        <w:t xml:space="preserve">, </w:t>
      </w:r>
      <w:r w:rsidRPr="0001430E">
        <w:rPr>
          <w:sz w:val="28"/>
          <w:szCs w:val="28"/>
        </w:rPr>
        <w:t xml:space="preserve">представлены в табл. </w:t>
      </w:r>
      <w:r w:rsidR="001B6D20" w:rsidRPr="0001430E">
        <w:rPr>
          <w:sz w:val="28"/>
          <w:szCs w:val="28"/>
          <w:lang w:val="ru-RU"/>
        </w:rPr>
        <w:t>1</w:t>
      </w:r>
      <w:r w:rsidR="00050F12" w:rsidRPr="0001430E">
        <w:rPr>
          <w:sz w:val="28"/>
          <w:szCs w:val="28"/>
          <w:lang w:val="ru-RU"/>
        </w:rPr>
        <w:t>4</w:t>
      </w:r>
      <w:r w:rsidRPr="0001430E">
        <w:rPr>
          <w:sz w:val="28"/>
          <w:szCs w:val="28"/>
        </w:rPr>
        <w:t>.</w:t>
      </w:r>
    </w:p>
    <w:p w14:paraId="418CC820" w14:textId="77777777" w:rsidR="00F8163D" w:rsidRPr="0001430E" w:rsidRDefault="00F8163D" w:rsidP="0001430E">
      <w:pPr>
        <w:pStyle w:val="aff9"/>
        <w:autoSpaceDE w:val="0"/>
        <w:autoSpaceDN w:val="0"/>
        <w:adjustRightInd w:val="0"/>
        <w:ind w:left="0" w:firstLine="0"/>
        <w:rPr>
          <w:kern w:val="28"/>
          <w:sz w:val="28"/>
          <w:szCs w:val="28"/>
        </w:rPr>
        <w:sectPr w:rsidR="00F8163D" w:rsidRPr="0001430E" w:rsidSect="007570A0">
          <w:pgSz w:w="11907" w:h="16840" w:code="9"/>
          <w:pgMar w:top="1134" w:right="567" w:bottom="1134" w:left="1134" w:header="0" w:footer="284" w:gutter="0"/>
          <w:cols w:space="720"/>
          <w:docGrid w:linePitch="272"/>
        </w:sectPr>
      </w:pPr>
    </w:p>
    <w:p w14:paraId="50E645D2" w14:textId="20F8FD49" w:rsidR="006A4D22" w:rsidRPr="0001430E" w:rsidRDefault="008B239C" w:rsidP="0001430E">
      <w:pPr>
        <w:pStyle w:val="afb"/>
        <w:spacing w:after="120"/>
        <w:jc w:val="both"/>
        <w:rPr>
          <w:b/>
          <w:sz w:val="24"/>
          <w:szCs w:val="24"/>
        </w:rPr>
      </w:pPr>
      <w:bookmarkStart w:id="119" w:name="_Hlk480891327"/>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14</w:t>
      </w:r>
      <w:r w:rsidRPr="0001430E">
        <w:rPr>
          <w:b/>
          <w:sz w:val="24"/>
          <w:szCs w:val="24"/>
        </w:rPr>
        <w:fldChar w:fldCharType="end"/>
      </w:r>
      <w:r w:rsidR="00102CCF" w:rsidRPr="0001430E">
        <w:rPr>
          <w:b/>
          <w:sz w:val="24"/>
          <w:szCs w:val="24"/>
          <w:lang w:val="ru-RU"/>
        </w:rPr>
        <w:t xml:space="preserve"> – </w:t>
      </w:r>
      <w:r w:rsidR="006A4D22" w:rsidRPr="0001430E">
        <w:rPr>
          <w:b/>
          <w:sz w:val="24"/>
          <w:szCs w:val="24"/>
        </w:rPr>
        <w:t xml:space="preserve">Перспективные показатели спроса на коммунальные ресурсы (централизованные системы коммунальной инфраструктуры) в </w:t>
      </w:r>
      <w:r w:rsidR="00102CCF" w:rsidRPr="0001430E">
        <w:rPr>
          <w:b/>
          <w:sz w:val="24"/>
          <w:szCs w:val="24"/>
          <w:lang w:val="ru-RU"/>
        </w:rPr>
        <w:t>городе</w:t>
      </w:r>
      <w:r w:rsidR="003C121D" w:rsidRPr="0001430E">
        <w:rPr>
          <w:b/>
          <w:sz w:val="24"/>
          <w:szCs w:val="24"/>
        </w:rPr>
        <w:t xml:space="preserve"> Сургут</w:t>
      </w:r>
      <w:r w:rsidR="00102CCF" w:rsidRPr="0001430E">
        <w:rPr>
          <w:b/>
          <w:sz w:val="24"/>
          <w:szCs w:val="24"/>
          <w:lang w:val="ru-RU"/>
        </w:rPr>
        <w:t>е</w:t>
      </w:r>
      <w:r w:rsidR="006A4D22" w:rsidRPr="0001430E">
        <w:rPr>
          <w:b/>
          <w:sz w:val="24"/>
          <w:szCs w:val="24"/>
        </w:rPr>
        <w:t xml:space="preserve"> на период до 2035 г.</w:t>
      </w:r>
    </w:p>
    <w:tbl>
      <w:tblPr>
        <w:tblW w:w="5000" w:type="pct"/>
        <w:tblLook w:val="04A0" w:firstRow="1" w:lastRow="0" w:firstColumn="1" w:lastColumn="0" w:noHBand="0" w:noVBand="1"/>
      </w:tblPr>
      <w:tblGrid>
        <w:gridCol w:w="3232"/>
        <w:gridCol w:w="1535"/>
        <w:gridCol w:w="1092"/>
        <w:gridCol w:w="1247"/>
        <w:gridCol w:w="1066"/>
        <w:gridCol w:w="1066"/>
        <w:gridCol w:w="1066"/>
        <w:gridCol w:w="1066"/>
        <w:gridCol w:w="1066"/>
        <w:gridCol w:w="1066"/>
        <w:gridCol w:w="1060"/>
      </w:tblGrid>
      <w:tr w:rsidR="0097305B" w:rsidRPr="0001430E" w14:paraId="45E5A517" w14:textId="77777777" w:rsidTr="00DF2B3A">
        <w:trPr>
          <w:cantSplit/>
          <w:trHeight w:val="20"/>
          <w:tblHeader/>
        </w:trPr>
        <w:tc>
          <w:tcPr>
            <w:tcW w:w="11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16D18" w14:textId="77777777" w:rsidR="00CF4D09" w:rsidRPr="0001430E" w:rsidRDefault="00CF4D09" w:rsidP="0001430E">
            <w:pPr>
              <w:jc w:val="center"/>
              <w:rPr>
                <w:b/>
                <w:bCs/>
                <w:sz w:val="22"/>
                <w:szCs w:val="22"/>
              </w:rPr>
            </w:pPr>
            <w:bookmarkStart w:id="120" w:name="_Hlk3471834"/>
            <w:r w:rsidRPr="0001430E">
              <w:rPr>
                <w:b/>
                <w:bCs/>
                <w:sz w:val="22"/>
                <w:szCs w:val="22"/>
              </w:rPr>
              <w:t>Наименование показателя</w:t>
            </w:r>
          </w:p>
        </w:tc>
        <w:tc>
          <w:tcPr>
            <w:tcW w:w="5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930977" w14:textId="77777777" w:rsidR="00CF4D09" w:rsidRPr="0001430E" w:rsidRDefault="00CF4D09" w:rsidP="0001430E">
            <w:pPr>
              <w:jc w:val="center"/>
              <w:rPr>
                <w:b/>
                <w:bCs/>
                <w:sz w:val="22"/>
                <w:szCs w:val="22"/>
              </w:rPr>
            </w:pPr>
            <w:r w:rsidRPr="0001430E">
              <w:rPr>
                <w:b/>
                <w:bCs/>
                <w:sz w:val="22"/>
                <w:szCs w:val="22"/>
              </w:rPr>
              <w:t>Ед. изм.</w:t>
            </w:r>
          </w:p>
        </w:tc>
        <w:tc>
          <w:tcPr>
            <w:tcW w:w="3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EC23D" w14:textId="77777777" w:rsidR="00CF4D09" w:rsidRPr="0001430E" w:rsidRDefault="00CF4D09" w:rsidP="0001430E">
            <w:pPr>
              <w:jc w:val="center"/>
              <w:rPr>
                <w:b/>
                <w:bCs/>
                <w:sz w:val="22"/>
                <w:szCs w:val="22"/>
              </w:rPr>
            </w:pPr>
            <w:r w:rsidRPr="0001430E">
              <w:rPr>
                <w:b/>
                <w:bCs/>
                <w:sz w:val="22"/>
                <w:szCs w:val="22"/>
              </w:rPr>
              <w:t>2017 г.</w:t>
            </w:r>
          </w:p>
        </w:tc>
        <w:tc>
          <w:tcPr>
            <w:tcW w:w="4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CE9E36" w14:textId="77777777" w:rsidR="00CF4D09" w:rsidRPr="0001430E" w:rsidRDefault="00CF4D09" w:rsidP="0001430E">
            <w:pPr>
              <w:jc w:val="center"/>
              <w:rPr>
                <w:b/>
                <w:bCs/>
                <w:sz w:val="22"/>
                <w:szCs w:val="22"/>
              </w:rPr>
            </w:pPr>
            <w:r w:rsidRPr="0001430E">
              <w:rPr>
                <w:b/>
                <w:bCs/>
                <w:sz w:val="22"/>
                <w:szCs w:val="22"/>
              </w:rPr>
              <w:t>2018 г.</w:t>
            </w:r>
          </w:p>
        </w:tc>
        <w:tc>
          <w:tcPr>
            <w:tcW w:w="1830" w:type="pct"/>
            <w:gridSpan w:val="5"/>
            <w:tcBorders>
              <w:top w:val="single" w:sz="4" w:space="0" w:color="auto"/>
              <w:left w:val="nil"/>
              <w:bottom w:val="single" w:sz="4" w:space="0" w:color="auto"/>
              <w:right w:val="single" w:sz="4" w:space="0" w:color="auto"/>
            </w:tcBorders>
            <w:shd w:val="clear" w:color="auto" w:fill="auto"/>
            <w:noWrap/>
            <w:vAlign w:val="bottom"/>
            <w:hideMark/>
          </w:tcPr>
          <w:p w14:paraId="689867CA" w14:textId="77777777" w:rsidR="00CF4D09" w:rsidRPr="0001430E" w:rsidRDefault="00CF4D09" w:rsidP="0001430E">
            <w:pPr>
              <w:jc w:val="center"/>
              <w:rPr>
                <w:b/>
                <w:bCs/>
                <w:sz w:val="22"/>
                <w:szCs w:val="22"/>
              </w:rPr>
            </w:pPr>
            <w:r w:rsidRPr="0001430E">
              <w:rPr>
                <w:b/>
                <w:bCs/>
                <w:sz w:val="22"/>
                <w:szCs w:val="22"/>
              </w:rPr>
              <w:t>1 этап</w:t>
            </w:r>
          </w:p>
        </w:tc>
        <w:tc>
          <w:tcPr>
            <w:tcW w:w="366" w:type="pct"/>
            <w:tcBorders>
              <w:top w:val="single" w:sz="4" w:space="0" w:color="auto"/>
              <w:left w:val="nil"/>
              <w:bottom w:val="single" w:sz="4" w:space="0" w:color="auto"/>
              <w:right w:val="single" w:sz="4" w:space="0" w:color="auto"/>
            </w:tcBorders>
            <w:shd w:val="clear" w:color="auto" w:fill="auto"/>
            <w:noWrap/>
            <w:vAlign w:val="bottom"/>
            <w:hideMark/>
          </w:tcPr>
          <w:p w14:paraId="39D298FC" w14:textId="77777777" w:rsidR="00CF4D09" w:rsidRPr="0001430E" w:rsidRDefault="00CF4D09" w:rsidP="0001430E">
            <w:pPr>
              <w:jc w:val="center"/>
              <w:rPr>
                <w:b/>
                <w:bCs/>
                <w:sz w:val="22"/>
                <w:szCs w:val="22"/>
              </w:rPr>
            </w:pPr>
            <w:r w:rsidRPr="0001430E">
              <w:rPr>
                <w:b/>
                <w:bCs/>
                <w:sz w:val="22"/>
                <w:szCs w:val="22"/>
              </w:rPr>
              <w:t>2 этап</w:t>
            </w:r>
          </w:p>
        </w:tc>
        <w:tc>
          <w:tcPr>
            <w:tcW w:w="364" w:type="pct"/>
            <w:tcBorders>
              <w:top w:val="single" w:sz="4" w:space="0" w:color="auto"/>
              <w:left w:val="nil"/>
              <w:bottom w:val="single" w:sz="4" w:space="0" w:color="auto"/>
              <w:right w:val="single" w:sz="4" w:space="0" w:color="auto"/>
            </w:tcBorders>
            <w:shd w:val="clear" w:color="auto" w:fill="auto"/>
            <w:noWrap/>
            <w:vAlign w:val="bottom"/>
            <w:hideMark/>
          </w:tcPr>
          <w:p w14:paraId="5F43C4E6" w14:textId="77777777" w:rsidR="00CF4D09" w:rsidRPr="0001430E" w:rsidRDefault="00CF4D09" w:rsidP="0001430E">
            <w:pPr>
              <w:jc w:val="center"/>
              <w:rPr>
                <w:b/>
                <w:bCs/>
                <w:sz w:val="22"/>
                <w:szCs w:val="22"/>
              </w:rPr>
            </w:pPr>
            <w:r w:rsidRPr="0001430E">
              <w:rPr>
                <w:b/>
                <w:bCs/>
                <w:sz w:val="22"/>
                <w:szCs w:val="22"/>
              </w:rPr>
              <w:t>3 этап</w:t>
            </w:r>
          </w:p>
        </w:tc>
      </w:tr>
      <w:tr w:rsidR="0097305B" w:rsidRPr="0001430E" w14:paraId="375E2207" w14:textId="77777777" w:rsidTr="00DF2B3A">
        <w:trPr>
          <w:cantSplit/>
          <w:trHeight w:val="20"/>
          <w:tblHeader/>
        </w:trPr>
        <w:tc>
          <w:tcPr>
            <w:tcW w:w="111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FB2EA9" w14:textId="77777777" w:rsidR="00CF4D09" w:rsidRPr="0001430E" w:rsidRDefault="00CF4D09" w:rsidP="0001430E">
            <w:pPr>
              <w:rPr>
                <w:b/>
                <w:bCs/>
                <w:sz w:val="22"/>
                <w:szCs w:val="22"/>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39D1EC" w14:textId="77777777" w:rsidR="00CF4D09" w:rsidRPr="0001430E" w:rsidRDefault="00CF4D09" w:rsidP="0001430E">
            <w:pPr>
              <w:rPr>
                <w:b/>
                <w:bCs/>
                <w:sz w:val="22"/>
                <w:szCs w:val="22"/>
              </w:rPr>
            </w:pPr>
          </w:p>
        </w:tc>
        <w:tc>
          <w:tcPr>
            <w:tcW w:w="3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374458" w14:textId="77777777" w:rsidR="00CF4D09" w:rsidRPr="0001430E" w:rsidRDefault="00CF4D09" w:rsidP="0001430E">
            <w:pPr>
              <w:rPr>
                <w:b/>
                <w:bCs/>
                <w:sz w:val="22"/>
                <w:szCs w:val="22"/>
              </w:rPr>
            </w:pPr>
          </w:p>
        </w:tc>
        <w:tc>
          <w:tcPr>
            <w:tcW w:w="42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45B63D" w14:textId="77777777" w:rsidR="00CF4D09" w:rsidRPr="0001430E" w:rsidRDefault="00CF4D09" w:rsidP="0001430E">
            <w:pPr>
              <w:rPr>
                <w:b/>
                <w:bCs/>
                <w:sz w:val="22"/>
                <w:szCs w:val="22"/>
              </w:rPr>
            </w:pPr>
          </w:p>
        </w:tc>
        <w:tc>
          <w:tcPr>
            <w:tcW w:w="366" w:type="pct"/>
            <w:tcBorders>
              <w:top w:val="nil"/>
              <w:left w:val="nil"/>
              <w:bottom w:val="single" w:sz="4" w:space="0" w:color="auto"/>
              <w:right w:val="single" w:sz="4" w:space="0" w:color="auto"/>
            </w:tcBorders>
            <w:shd w:val="clear" w:color="auto" w:fill="auto"/>
            <w:vAlign w:val="center"/>
            <w:hideMark/>
          </w:tcPr>
          <w:p w14:paraId="116D2CF0" w14:textId="77777777" w:rsidR="00CF4D09" w:rsidRPr="0001430E" w:rsidRDefault="00CF4D09" w:rsidP="0001430E">
            <w:pPr>
              <w:jc w:val="center"/>
              <w:rPr>
                <w:b/>
                <w:bCs/>
                <w:sz w:val="22"/>
                <w:szCs w:val="22"/>
              </w:rPr>
            </w:pPr>
            <w:r w:rsidRPr="0001430E">
              <w:rPr>
                <w:b/>
                <w:bCs/>
                <w:sz w:val="22"/>
                <w:szCs w:val="22"/>
              </w:rPr>
              <w:t>2019 г.</w:t>
            </w:r>
          </w:p>
        </w:tc>
        <w:tc>
          <w:tcPr>
            <w:tcW w:w="366" w:type="pct"/>
            <w:tcBorders>
              <w:top w:val="nil"/>
              <w:left w:val="nil"/>
              <w:bottom w:val="single" w:sz="4" w:space="0" w:color="auto"/>
              <w:right w:val="single" w:sz="4" w:space="0" w:color="auto"/>
            </w:tcBorders>
            <w:shd w:val="clear" w:color="auto" w:fill="auto"/>
            <w:vAlign w:val="center"/>
            <w:hideMark/>
          </w:tcPr>
          <w:p w14:paraId="2461A072" w14:textId="77777777" w:rsidR="00CF4D09" w:rsidRPr="0001430E" w:rsidRDefault="00CF4D09" w:rsidP="0001430E">
            <w:pPr>
              <w:jc w:val="center"/>
              <w:rPr>
                <w:b/>
                <w:bCs/>
                <w:sz w:val="22"/>
                <w:szCs w:val="22"/>
              </w:rPr>
            </w:pPr>
            <w:r w:rsidRPr="0001430E">
              <w:rPr>
                <w:b/>
                <w:bCs/>
                <w:sz w:val="22"/>
                <w:szCs w:val="22"/>
              </w:rPr>
              <w:t>2020 г.</w:t>
            </w:r>
          </w:p>
        </w:tc>
        <w:tc>
          <w:tcPr>
            <w:tcW w:w="366" w:type="pct"/>
            <w:tcBorders>
              <w:top w:val="nil"/>
              <w:left w:val="nil"/>
              <w:bottom w:val="single" w:sz="4" w:space="0" w:color="auto"/>
              <w:right w:val="single" w:sz="4" w:space="0" w:color="auto"/>
            </w:tcBorders>
            <w:shd w:val="clear" w:color="auto" w:fill="auto"/>
            <w:vAlign w:val="center"/>
            <w:hideMark/>
          </w:tcPr>
          <w:p w14:paraId="5055042A" w14:textId="77777777" w:rsidR="00CF4D09" w:rsidRPr="0001430E" w:rsidRDefault="00CF4D09" w:rsidP="0001430E">
            <w:pPr>
              <w:jc w:val="center"/>
              <w:rPr>
                <w:b/>
                <w:bCs/>
                <w:sz w:val="22"/>
                <w:szCs w:val="22"/>
              </w:rPr>
            </w:pPr>
            <w:r w:rsidRPr="0001430E">
              <w:rPr>
                <w:b/>
                <w:bCs/>
                <w:sz w:val="22"/>
                <w:szCs w:val="22"/>
              </w:rPr>
              <w:t>2021 г.</w:t>
            </w:r>
          </w:p>
        </w:tc>
        <w:tc>
          <w:tcPr>
            <w:tcW w:w="366" w:type="pct"/>
            <w:tcBorders>
              <w:top w:val="nil"/>
              <w:left w:val="nil"/>
              <w:bottom w:val="single" w:sz="4" w:space="0" w:color="auto"/>
              <w:right w:val="single" w:sz="4" w:space="0" w:color="auto"/>
            </w:tcBorders>
            <w:shd w:val="clear" w:color="auto" w:fill="auto"/>
            <w:vAlign w:val="center"/>
            <w:hideMark/>
          </w:tcPr>
          <w:p w14:paraId="688D956C" w14:textId="77777777" w:rsidR="00CF4D09" w:rsidRPr="0001430E" w:rsidRDefault="00CF4D09" w:rsidP="0001430E">
            <w:pPr>
              <w:jc w:val="center"/>
              <w:rPr>
                <w:b/>
                <w:bCs/>
                <w:sz w:val="22"/>
                <w:szCs w:val="22"/>
              </w:rPr>
            </w:pPr>
            <w:r w:rsidRPr="0001430E">
              <w:rPr>
                <w:b/>
                <w:bCs/>
                <w:sz w:val="22"/>
                <w:szCs w:val="22"/>
              </w:rPr>
              <w:t>2022 г.</w:t>
            </w:r>
          </w:p>
        </w:tc>
        <w:tc>
          <w:tcPr>
            <w:tcW w:w="366" w:type="pct"/>
            <w:tcBorders>
              <w:top w:val="nil"/>
              <w:left w:val="nil"/>
              <w:bottom w:val="single" w:sz="4" w:space="0" w:color="auto"/>
              <w:right w:val="single" w:sz="4" w:space="0" w:color="auto"/>
            </w:tcBorders>
            <w:shd w:val="clear" w:color="auto" w:fill="auto"/>
            <w:vAlign w:val="center"/>
            <w:hideMark/>
          </w:tcPr>
          <w:p w14:paraId="1AAA4C18" w14:textId="77777777" w:rsidR="00CF4D09" w:rsidRPr="0001430E" w:rsidRDefault="00CF4D09" w:rsidP="0001430E">
            <w:pPr>
              <w:jc w:val="center"/>
              <w:rPr>
                <w:b/>
                <w:bCs/>
                <w:sz w:val="22"/>
                <w:szCs w:val="22"/>
              </w:rPr>
            </w:pPr>
            <w:r w:rsidRPr="0001430E">
              <w:rPr>
                <w:b/>
                <w:bCs/>
                <w:sz w:val="22"/>
                <w:szCs w:val="22"/>
              </w:rPr>
              <w:t>2023 г.</w:t>
            </w:r>
          </w:p>
        </w:tc>
        <w:tc>
          <w:tcPr>
            <w:tcW w:w="366" w:type="pct"/>
            <w:tcBorders>
              <w:top w:val="nil"/>
              <w:left w:val="nil"/>
              <w:bottom w:val="single" w:sz="4" w:space="0" w:color="auto"/>
              <w:right w:val="single" w:sz="4" w:space="0" w:color="auto"/>
            </w:tcBorders>
            <w:shd w:val="clear" w:color="auto" w:fill="auto"/>
            <w:vAlign w:val="center"/>
            <w:hideMark/>
          </w:tcPr>
          <w:p w14:paraId="1235F1DD" w14:textId="77777777" w:rsidR="00CF4D09" w:rsidRPr="0001430E" w:rsidRDefault="00CF4D09" w:rsidP="0001430E">
            <w:pPr>
              <w:jc w:val="center"/>
              <w:rPr>
                <w:b/>
                <w:bCs/>
                <w:sz w:val="22"/>
                <w:szCs w:val="22"/>
              </w:rPr>
            </w:pPr>
            <w:r w:rsidRPr="0001430E">
              <w:rPr>
                <w:b/>
                <w:bCs/>
                <w:sz w:val="22"/>
                <w:szCs w:val="22"/>
              </w:rPr>
              <w:t>2030 г.</w:t>
            </w:r>
          </w:p>
        </w:tc>
        <w:tc>
          <w:tcPr>
            <w:tcW w:w="364" w:type="pct"/>
            <w:tcBorders>
              <w:top w:val="nil"/>
              <w:left w:val="nil"/>
              <w:bottom w:val="single" w:sz="4" w:space="0" w:color="auto"/>
              <w:right w:val="single" w:sz="4" w:space="0" w:color="auto"/>
            </w:tcBorders>
            <w:shd w:val="clear" w:color="auto" w:fill="auto"/>
            <w:vAlign w:val="center"/>
            <w:hideMark/>
          </w:tcPr>
          <w:p w14:paraId="3A8C6727" w14:textId="77777777" w:rsidR="00CF4D09" w:rsidRPr="0001430E" w:rsidRDefault="00CF4D09" w:rsidP="0001430E">
            <w:pPr>
              <w:jc w:val="center"/>
              <w:rPr>
                <w:b/>
                <w:bCs/>
                <w:sz w:val="22"/>
                <w:szCs w:val="22"/>
              </w:rPr>
            </w:pPr>
            <w:r w:rsidRPr="0001430E">
              <w:rPr>
                <w:b/>
                <w:bCs/>
                <w:sz w:val="22"/>
                <w:szCs w:val="22"/>
              </w:rPr>
              <w:t>2035 г.</w:t>
            </w:r>
          </w:p>
        </w:tc>
      </w:tr>
      <w:tr w:rsidR="0097305B" w:rsidRPr="0001430E" w14:paraId="5CB6D736" w14:textId="77777777" w:rsidTr="00DF2B3A">
        <w:trPr>
          <w:cantSplit/>
          <w:trHeight w:val="20"/>
          <w:tblHeader/>
        </w:trPr>
        <w:tc>
          <w:tcPr>
            <w:tcW w:w="111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4C3EBC" w14:textId="77777777" w:rsidR="00CF4D09" w:rsidRPr="0001430E" w:rsidRDefault="00CF4D09" w:rsidP="0001430E">
            <w:pPr>
              <w:rPr>
                <w:b/>
                <w:bCs/>
                <w:sz w:val="22"/>
                <w:szCs w:val="22"/>
              </w:rPr>
            </w:pPr>
          </w:p>
        </w:tc>
        <w:tc>
          <w:tcPr>
            <w:tcW w:w="52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0F841E" w14:textId="77777777" w:rsidR="00CF4D09" w:rsidRPr="0001430E" w:rsidRDefault="00CF4D09" w:rsidP="0001430E">
            <w:pPr>
              <w:rPr>
                <w:b/>
                <w:bCs/>
                <w:sz w:val="22"/>
                <w:szCs w:val="22"/>
              </w:rPr>
            </w:pPr>
          </w:p>
        </w:tc>
        <w:tc>
          <w:tcPr>
            <w:tcW w:w="375" w:type="pct"/>
            <w:tcBorders>
              <w:top w:val="nil"/>
              <w:left w:val="nil"/>
              <w:bottom w:val="single" w:sz="4" w:space="0" w:color="auto"/>
              <w:right w:val="single" w:sz="4" w:space="0" w:color="auto"/>
            </w:tcBorders>
            <w:shd w:val="clear" w:color="auto" w:fill="auto"/>
            <w:vAlign w:val="center"/>
            <w:hideMark/>
          </w:tcPr>
          <w:p w14:paraId="4F4C5A39" w14:textId="77777777" w:rsidR="00CF4D09" w:rsidRPr="0001430E" w:rsidRDefault="00CF4D09" w:rsidP="0001430E">
            <w:pPr>
              <w:jc w:val="center"/>
              <w:rPr>
                <w:b/>
                <w:bCs/>
                <w:sz w:val="22"/>
                <w:szCs w:val="22"/>
              </w:rPr>
            </w:pPr>
            <w:r w:rsidRPr="0001430E">
              <w:rPr>
                <w:b/>
                <w:bCs/>
                <w:sz w:val="22"/>
                <w:szCs w:val="22"/>
              </w:rPr>
              <w:t>факт</w:t>
            </w:r>
          </w:p>
        </w:tc>
        <w:tc>
          <w:tcPr>
            <w:tcW w:w="428" w:type="pct"/>
            <w:tcBorders>
              <w:top w:val="nil"/>
              <w:left w:val="nil"/>
              <w:bottom w:val="single" w:sz="4" w:space="0" w:color="auto"/>
              <w:right w:val="single" w:sz="4" w:space="0" w:color="auto"/>
            </w:tcBorders>
            <w:shd w:val="clear" w:color="auto" w:fill="auto"/>
            <w:vAlign w:val="center"/>
            <w:hideMark/>
          </w:tcPr>
          <w:p w14:paraId="3F2E290E" w14:textId="77777777" w:rsidR="00CF4D09" w:rsidRPr="0001430E" w:rsidRDefault="00CF4D09" w:rsidP="0001430E">
            <w:pPr>
              <w:jc w:val="center"/>
              <w:rPr>
                <w:b/>
                <w:bCs/>
                <w:sz w:val="22"/>
                <w:szCs w:val="22"/>
              </w:rPr>
            </w:pPr>
            <w:r w:rsidRPr="0001430E">
              <w:rPr>
                <w:b/>
                <w:bCs/>
                <w:sz w:val="22"/>
                <w:szCs w:val="22"/>
              </w:rPr>
              <w:t>оценка</w:t>
            </w:r>
          </w:p>
        </w:tc>
        <w:tc>
          <w:tcPr>
            <w:tcW w:w="1830" w:type="pct"/>
            <w:gridSpan w:val="5"/>
            <w:tcBorders>
              <w:top w:val="single" w:sz="4" w:space="0" w:color="auto"/>
              <w:left w:val="nil"/>
              <w:bottom w:val="single" w:sz="4" w:space="0" w:color="auto"/>
              <w:right w:val="single" w:sz="4" w:space="0" w:color="000000"/>
            </w:tcBorders>
            <w:shd w:val="clear" w:color="auto" w:fill="auto"/>
            <w:vAlign w:val="center"/>
            <w:hideMark/>
          </w:tcPr>
          <w:p w14:paraId="68E9CA96" w14:textId="77777777" w:rsidR="00CF4D09" w:rsidRPr="0001430E" w:rsidRDefault="00CF4D09" w:rsidP="0001430E">
            <w:pPr>
              <w:jc w:val="center"/>
              <w:rPr>
                <w:b/>
                <w:bCs/>
                <w:sz w:val="22"/>
                <w:szCs w:val="22"/>
              </w:rPr>
            </w:pPr>
            <w:r w:rsidRPr="0001430E">
              <w:rPr>
                <w:b/>
                <w:bCs/>
                <w:sz w:val="22"/>
                <w:szCs w:val="22"/>
              </w:rPr>
              <w:t>прогноз</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6C0DC7CA" w14:textId="77777777" w:rsidR="00CF4D09" w:rsidRPr="0001430E" w:rsidRDefault="00CF4D09" w:rsidP="0001430E">
            <w:pPr>
              <w:jc w:val="center"/>
              <w:rPr>
                <w:b/>
                <w:bCs/>
                <w:sz w:val="22"/>
                <w:szCs w:val="22"/>
              </w:rPr>
            </w:pPr>
            <w:r w:rsidRPr="0001430E">
              <w:rPr>
                <w:b/>
                <w:bCs/>
                <w:sz w:val="22"/>
                <w:szCs w:val="22"/>
              </w:rPr>
              <w:t>прогноз</w:t>
            </w:r>
          </w:p>
        </w:tc>
        <w:tc>
          <w:tcPr>
            <w:tcW w:w="364" w:type="pct"/>
            <w:tcBorders>
              <w:top w:val="single" w:sz="4" w:space="0" w:color="auto"/>
              <w:left w:val="nil"/>
              <w:bottom w:val="single" w:sz="4" w:space="0" w:color="auto"/>
              <w:right w:val="single" w:sz="4" w:space="0" w:color="auto"/>
            </w:tcBorders>
            <w:shd w:val="clear" w:color="auto" w:fill="auto"/>
            <w:vAlign w:val="center"/>
            <w:hideMark/>
          </w:tcPr>
          <w:p w14:paraId="67B66E6A" w14:textId="77777777" w:rsidR="00CF4D09" w:rsidRPr="0001430E" w:rsidRDefault="00CF4D09" w:rsidP="0001430E">
            <w:pPr>
              <w:jc w:val="center"/>
              <w:rPr>
                <w:b/>
                <w:bCs/>
                <w:sz w:val="22"/>
                <w:szCs w:val="22"/>
              </w:rPr>
            </w:pPr>
            <w:r w:rsidRPr="0001430E">
              <w:rPr>
                <w:b/>
                <w:bCs/>
                <w:sz w:val="22"/>
                <w:szCs w:val="22"/>
              </w:rPr>
              <w:t>прогноз</w:t>
            </w:r>
          </w:p>
        </w:tc>
      </w:tr>
      <w:tr w:rsidR="0097305B" w:rsidRPr="0001430E" w14:paraId="24AEA3E1"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6D6B1260" w14:textId="77777777" w:rsidR="00CF4D09" w:rsidRPr="0001430E" w:rsidRDefault="00CF4D09" w:rsidP="0001430E">
            <w:pPr>
              <w:jc w:val="center"/>
              <w:rPr>
                <w:b/>
                <w:bCs/>
                <w:sz w:val="22"/>
                <w:szCs w:val="22"/>
              </w:rPr>
            </w:pPr>
            <w:r w:rsidRPr="0001430E">
              <w:rPr>
                <w:b/>
                <w:bCs/>
                <w:sz w:val="22"/>
                <w:szCs w:val="22"/>
              </w:rPr>
              <w:t>Электроснабжение</w:t>
            </w:r>
          </w:p>
        </w:tc>
        <w:tc>
          <w:tcPr>
            <w:tcW w:w="527" w:type="pct"/>
            <w:tcBorders>
              <w:top w:val="nil"/>
              <w:left w:val="nil"/>
              <w:bottom w:val="single" w:sz="4" w:space="0" w:color="auto"/>
              <w:right w:val="single" w:sz="4" w:space="0" w:color="auto"/>
            </w:tcBorders>
            <w:shd w:val="clear" w:color="auto" w:fill="auto"/>
            <w:vAlign w:val="center"/>
            <w:hideMark/>
          </w:tcPr>
          <w:p w14:paraId="3FACCBF6" w14:textId="77777777" w:rsidR="00CF4D09" w:rsidRPr="0001430E" w:rsidRDefault="00CF4D09" w:rsidP="0001430E">
            <w:pPr>
              <w:jc w:val="center"/>
              <w:rPr>
                <w:b/>
                <w:bCs/>
                <w:sz w:val="22"/>
                <w:szCs w:val="22"/>
              </w:rPr>
            </w:pPr>
            <w:r w:rsidRPr="0001430E">
              <w:rPr>
                <w:b/>
                <w:bCs/>
                <w:sz w:val="22"/>
                <w:szCs w:val="22"/>
              </w:rPr>
              <w:t> </w:t>
            </w:r>
          </w:p>
        </w:tc>
        <w:tc>
          <w:tcPr>
            <w:tcW w:w="375" w:type="pct"/>
            <w:tcBorders>
              <w:top w:val="nil"/>
              <w:left w:val="nil"/>
              <w:bottom w:val="single" w:sz="4" w:space="0" w:color="auto"/>
              <w:right w:val="single" w:sz="4" w:space="0" w:color="auto"/>
            </w:tcBorders>
            <w:shd w:val="clear" w:color="auto" w:fill="auto"/>
            <w:vAlign w:val="center"/>
            <w:hideMark/>
          </w:tcPr>
          <w:p w14:paraId="6319632C" w14:textId="77777777" w:rsidR="00CF4D09" w:rsidRPr="0001430E" w:rsidRDefault="00CF4D09" w:rsidP="0001430E">
            <w:pPr>
              <w:jc w:val="center"/>
              <w:rPr>
                <w:b/>
                <w:bCs/>
                <w:sz w:val="22"/>
                <w:szCs w:val="22"/>
              </w:rPr>
            </w:pPr>
            <w:r w:rsidRPr="0001430E">
              <w:rPr>
                <w:b/>
                <w:bCs/>
                <w:sz w:val="22"/>
                <w:szCs w:val="22"/>
              </w:rPr>
              <w:t> </w:t>
            </w:r>
          </w:p>
        </w:tc>
        <w:tc>
          <w:tcPr>
            <w:tcW w:w="428" w:type="pct"/>
            <w:tcBorders>
              <w:top w:val="nil"/>
              <w:left w:val="nil"/>
              <w:bottom w:val="single" w:sz="4" w:space="0" w:color="auto"/>
              <w:right w:val="single" w:sz="4" w:space="0" w:color="auto"/>
            </w:tcBorders>
            <w:shd w:val="clear" w:color="auto" w:fill="auto"/>
            <w:vAlign w:val="center"/>
            <w:hideMark/>
          </w:tcPr>
          <w:p w14:paraId="5FFE81C6"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41C56D42"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4DFD5F22"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0C37733F"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464CEDD6"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04CFC31"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7473A848" w14:textId="77777777" w:rsidR="00CF4D09" w:rsidRPr="0001430E" w:rsidRDefault="00CF4D09" w:rsidP="0001430E">
            <w:pPr>
              <w:jc w:val="center"/>
              <w:rPr>
                <w:b/>
                <w:bCs/>
                <w:sz w:val="22"/>
                <w:szCs w:val="22"/>
              </w:rPr>
            </w:pPr>
            <w:r w:rsidRPr="0001430E">
              <w:rPr>
                <w:b/>
                <w:bCs/>
                <w:sz w:val="22"/>
                <w:szCs w:val="22"/>
              </w:rPr>
              <w:t> </w:t>
            </w:r>
          </w:p>
        </w:tc>
        <w:tc>
          <w:tcPr>
            <w:tcW w:w="364" w:type="pct"/>
            <w:tcBorders>
              <w:top w:val="nil"/>
              <w:left w:val="nil"/>
              <w:bottom w:val="single" w:sz="4" w:space="0" w:color="auto"/>
              <w:right w:val="single" w:sz="4" w:space="0" w:color="auto"/>
            </w:tcBorders>
            <w:shd w:val="clear" w:color="auto" w:fill="auto"/>
            <w:vAlign w:val="center"/>
            <w:hideMark/>
          </w:tcPr>
          <w:p w14:paraId="140BD31C" w14:textId="77777777" w:rsidR="00CF4D09" w:rsidRPr="0001430E" w:rsidRDefault="00CF4D09" w:rsidP="0001430E">
            <w:pPr>
              <w:jc w:val="center"/>
              <w:rPr>
                <w:b/>
                <w:bCs/>
                <w:sz w:val="22"/>
                <w:szCs w:val="22"/>
              </w:rPr>
            </w:pPr>
            <w:r w:rsidRPr="0001430E">
              <w:rPr>
                <w:b/>
                <w:bCs/>
                <w:sz w:val="22"/>
                <w:szCs w:val="22"/>
              </w:rPr>
              <w:t> </w:t>
            </w:r>
          </w:p>
        </w:tc>
      </w:tr>
      <w:tr w:rsidR="0097305B" w:rsidRPr="0001430E" w14:paraId="5E5BD51F"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5AD1A5E2" w14:textId="77777777" w:rsidR="00710B21" w:rsidRPr="0001430E" w:rsidRDefault="00710B21" w:rsidP="0001430E">
            <w:pPr>
              <w:rPr>
                <w:b/>
                <w:bCs/>
                <w:sz w:val="22"/>
                <w:szCs w:val="22"/>
              </w:rPr>
            </w:pPr>
            <w:r w:rsidRPr="0001430E">
              <w:rPr>
                <w:b/>
                <w:bCs/>
                <w:sz w:val="22"/>
                <w:szCs w:val="22"/>
              </w:rPr>
              <w:t>Потребление электрической энергии, всего</w:t>
            </w:r>
          </w:p>
        </w:tc>
        <w:tc>
          <w:tcPr>
            <w:tcW w:w="527" w:type="pct"/>
            <w:tcBorders>
              <w:top w:val="nil"/>
              <w:left w:val="nil"/>
              <w:bottom w:val="single" w:sz="4" w:space="0" w:color="auto"/>
              <w:right w:val="single" w:sz="4" w:space="0" w:color="auto"/>
            </w:tcBorders>
            <w:shd w:val="clear" w:color="auto" w:fill="auto"/>
            <w:vAlign w:val="center"/>
            <w:hideMark/>
          </w:tcPr>
          <w:p w14:paraId="37D5C351" w14:textId="77777777" w:rsidR="00710B21" w:rsidRPr="0001430E" w:rsidRDefault="00710B21" w:rsidP="0001430E">
            <w:pPr>
              <w:jc w:val="center"/>
              <w:rPr>
                <w:b/>
                <w:bCs/>
                <w:sz w:val="22"/>
                <w:szCs w:val="22"/>
              </w:rPr>
            </w:pPr>
            <w:r w:rsidRPr="0001430E">
              <w:rPr>
                <w:b/>
                <w:bCs/>
                <w:sz w:val="22"/>
                <w:szCs w:val="22"/>
              </w:rPr>
              <w:t>млн кВт·ч</w:t>
            </w:r>
          </w:p>
        </w:tc>
        <w:tc>
          <w:tcPr>
            <w:tcW w:w="375" w:type="pct"/>
            <w:tcBorders>
              <w:top w:val="nil"/>
              <w:left w:val="nil"/>
              <w:bottom w:val="single" w:sz="4" w:space="0" w:color="auto"/>
              <w:right w:val="single" w:sz="4" w:space="0" w:color="auto"/>
            </w:tcBorders>
            <w:shd w:val="clear" w:color="auto" w:fill="auto"/>
            <w:vAlign w:val="center"/>
            <w:hideMark/>
          </w:tcPr>
          <w:p w14:paraId="1EB2C9B4" w14:textId="77777777" w:rsidR="00710B21" w:rsidRPr="0001430E" w:rsidRDefault="00710B21" w:rsidP="0001430E">
            <w:pPr>
              <w:jc w:val="center"/>
              <w:rPr>
                <w:b/>
                <w:bCs/>
                <w:sz w:val="22"/>
                <w:szCs w:val="22"/>
              </w:rPr>
            </w:pPr>
            <w:r w:rsidRPr="0001430E">
              <w:rPr>
                <w:b/>
                <w:bCs/>
                <w:sz w:val="22"/>
                <w:szCs w:val="22"/>
              </w:rPr>
              <w:t>1 506</w:t>
            </w:r>
          </w:p>
        </w:tc>
        <w:tc>
          <w:tcPr>
            <w:tcW w:w="428" w:type="pct"/>
            <w:tcBorders>
              <w:top w:val="nil"/>
              <w:left w:val="nil"/>
              <w:bottom w:val="single" w:sz="4" w:space="0" w:color="auto"/>
              <w:right w:val="single" w:sz="4" w:space="0" w:color="auto"/>
            </w:tcBorders>
            <w:shd w:val="clear" w:color="auto" w:fill="auto"/>
            <w:vAlign w:val="center"/>
            <w:hideMark/>
          </w:tcPr>
          <w:p w14:paraId="4BF0B89C" w14:textId="77777777" w:rsidR="00710B21" w:rsidRPr="0001430E" w:rsidRDefault="00710B21" w:rsidP="0001430E">
            <w:pPr>
              <w:jc w:val="center"/>
              <w:rPr>
                <w:b/>
                <w:bCs/>
                <w:sz w:val="22"/>
                <w:szCs w:val="22"/>
              </w:rPr>
            </w:pPr>
            <w:r w:rsidRPr="0001430E">
              <w:rPr>
                <w:b/>
                <w:bCs/>
                <w:sz w:val="22"/>
                <w:szCs w:val="22"/>
              </w:rPr>
              <w:t>1 526</w:t>
            </w:r>
          </w:p>
        </w:tc>
        <w:tc>
          <w:tcPr>
            <w:tcW w:w="366" w:type="pct"/>
            <w:tcBorders>
              <w:top w:val="nil"/>
              <w:left w:val="nil"/>
              <w:bottom w:val="single" w:sz="4" w:space="0" w:color="auto"/>
              <w:right w:val="single" w:sz="4" w:space="0" w:color="auto"/>
            </w:tcBorders>
            <w:shd w:val="clear" w:color="auto" w:fill="auto"/>
            <w:vAlign w:val="center"/>
            <w:hideMark/>
          </w:tcPr>
          <w:p w14:paraId="6CE717AE" w14:textId="77777777" w:rsidR="00710B21" w:rsidRPr="0001430E" w:rsidRDefault="00710B21" w:rsidP="0001430E">
            <w:pPr>
              <w:jc w:val="center"/>
              <w:rPr>
                <w:b/>
                <w:bCs/>
                <w:sz w:val="22"/>
                <w:szCs w:val="22"/>
              </w:rPr>
            </w:pPr>
            <w:r w:rsidRPr="0001430E">
              <w:rPr>
                <w:b/>
                <w:bCs/>
                <w:sz w:val="22"/>
                <w:szCs w:val="22"/>
              </w:rPr>
              <w:t>1 554</w:t>
            </w:r>
          </w:p>
        </w:tc>
        <w:tc>
          <w:tcPr>
            <w:tcW w:w="366" w:type="pct"/>
            <w:tcBorders>
              <w:top w:val="nil"/>
              <w:left w:val="nil"/>
              <w:bottom w:val="single" w:sz="4" w:space="0" w:color="auto"/>
              <w:right w:val="single" w:sz="4" w:space="0" w:color="auto"/>
            </w:tcBorders>
            <w:shd w:val="clear" w:color="auto" w:fill="auto"/>
            <w:vAlign w:val="center"/>
            <w:hideMark/>
          </w:tcPr>
          <w:p w14:paraId="78845456" w14:textId="77777777" w:rsidR="00710B21" w:rsidRPr="0001430E" w:rsidRDefault="00710B21" w:rsidP="0001430E">
            <w:pPr>
              <w:jc w:val="center"/>
              <w:rPr>
                <w:b/>
                <w:bCs/>
                <w:sz w:val="22"/>
                <w:szCs w:val="22"/>
              </w:rPr>
            </w:pPr>
            <w:r w:rsidRPr="0001430E">
              <w:rPr>
                <w:b/>
                <w:bCs/>
                <w:sz w:val="22"/>
                <w:szCs w:val="22"/>
              </w:rPr>
              <w:t>1 579</w:t>
            </w:r>
          </w:p>
        </w:tc>
        <w:tc>
          <w:tcPr>
            <w:tcW w:w="366" w:type="pct"/>
            <w:tcBorders>
              <w:top w:val="nil"/>
              <w:left w:val="nil"/>
              <w:bottom w:val="single" w:sz="4" w:space="0" w:color="auto"/>
              <w:right w:val="single" w:sz="4" w:space="0" w:color="auto"/>
            </w:tcBorders>
            <w:shd w:val="clear" w:color="auto" w:fill="auto"/>
            <w:vAlign w:val="center"/>
            <w:hideMark/>
          </w:tcPr>
          <w:p w14:paraId="07A45744" w14:textId="77777777" w:rsidR="00710B21" w:rsidRPr="0001430E" w:rsidRDefault="00710B21" w:rsidP="0001430E">
            <w:pPr>
              <w:jc w:val="center"/>
              <w:rPr>
                <w:b/>
                <w:bCs/>
                <w:sz w:val="22"/>
                <w:szCs w:val="22"/>
              </w:rPr>
            </w:pPr>
            <w:r w:rsidRPr="0001430E">
              <w:rPr>
                <w:b/>
                <w:bCs/>
                <w:sz w:val="22"/>
                <w:szCs w:val="22"/>
              </w:rPr>
              <w:t>1 595</w:t>
            </w:r>
          </w:p>
        </w:tc>
        <w:tc>
          <w:tcPr>
            <w:tcW w:w="366" w:type="pct"/>
            <w:tcBorders>
              <w:top w:val="nil"/>
              <w:left w:val="nil"/>
              <w:bottom w:val="single" w:sz="4" w:space="0" w:color="auto"/>
              <w:right w:val="single" w:sz="4" w:space="0" w:color="auto"/>
            </w:tcBorders>
            <w:shd w:val="clear" w:color="auto" w:fill="auto"/>
            <w:vAlign w:val="center"/>
            <w:hideMark/>
          </w:tcPr>
          <w:p w14:paraId="46B46E18" w14:textId="77777777" w:rsidR="00710B21" w:rsidRPr="0001430E" w:rsidRDefault="00710B21" w:rsidP="0001430E">
            <w:pPr>
              <w:jc w:val="center"/>
              <w:rPr>
                <w:b/>
                <w:bCs/>
                <w:sz w:val="22"/>
                <w:szCs w:val="22"/>
              </w:rPr>
            </w:pPr>
            <w:r w:rsidRPr="0001430E">
              <w:rPr>
                <w:b/>
                <w:bCs/>
                <w:sz w:val="22"/>
                <w:szCs w:val="22"/>
              </w:rPr>
              <w:t>1 625</w:t>
            </w:r>
          </w:p>
        </w:tc>
        <w:tc>
          <w:tcPr>
            <w:tcW w:w="366" w:type="pct"/>
            <w:tcBorders>
              <w:top w:val="nil"/>
              <w:left w:val="nil"/>
              <w:bottom w:val="single" w:sz="4" w:space="0" w:color="auto"/>
              <w:right w:val="single" w:sz="4" w:space="0" w:color="auto"/>
            </w:tcBorders>
            <w:shd w:val="clear" w:color="auto" w:fill="auto"/>
            <w:vAlign w:val="center"/>
            <w:hideMark/>
          </w:tcPr>
          <w:p w14:paraId="12F076DF" w14:textId="77777777" w:rsidR="00710B21" w:rsidRPr="0001430E" w:rsidRDefault="00710B21" w:rsidP="0001430E">
            <w:pPr>
              <w:jc w:val="center"/>
              <w:rPr>
                <w:b/>
                <w:bCs/>
                <w:sz w:val="22"/>
                <w:szCs w:val="22"/>
              </w:rPr>
            </w:pPr>
            <w:r w:rsidRPr="0001430E">
              <w:rPr>
                <w:b/>
                <w:bCs/>
                <w:sz w:val="22"/>
                <w:szCs w:val="22"/>
              </w:rPr>
              <w:t>1 688</w:t>
            </w:r>
          </w:p>
        </w:tc>
        <w:tc>
          <w:tcPr>
            <w:tcW w:w="366" w:type="pct"/>
            <w:tcBorders>
              <w:top w:val="nil"/>
              <w:left w:val="nil"/>
              <w:bottom w:val="single" w:sz="4" w:space="0" w:color="auto"/>
              <w:right w:val="single" w:sz="4" w:space="0" w:color="auto"/>
            </w:tcBorders>
            <w:shd w:val="clear" w:color="auto" w:fill="auto"/>
            <w:vAlign w:val="center"/>
            <w:hideMark/>
          </w:tcPr>
          <w:p w14:paraId="2E0D0EEC" w14:textId="77777777" w:rsidR="00710B21" w:rsidRPr="0001430E" w:rsidRDefault="00710B21" w:rsidP="0001430E">
            <w:pPr>
              <w:jc w:val="center"/>
              <w:rPr>
                <w:b/>
                <w:bCs/>
                <w:sz w:val="22"/>
                <w:szCs w:val="22"/>
              </w:rPr>
            </w:pPr>
            <w:r w:rsidRPr="0001430E">
              <w:rPr>
                <w:b/>
                <w:bCs/>
                <w:sz w:val="22"/>
                <w:szCs w:val="22"/>
              </w:rPr>
              <w:t>1 795</w:t>
            </w:r>
          </w:p>
        </w:tc>
        <w:tc>
          <w:tcPr>
            <w:tcW w:w="364" w:type="pct"/>
            <w:tcBorders>
              <w:top w:val="nil"/>
              <w:left w:val="nil"/>
              <w:bottom w:val="single" w:sz="4" w:space="0" w:color="auto"/>
              <w:right w:val="single" w:sz="4" w:space="0" w:color="auto"/>
            </w:tcBorders>
            <w:shd w:val="clear" w:color="auto" w:fill="auto"/>
            <w:vAlign w:val="center"/>
            <w:hideMark/>
          </w:tcPr>
          <w:p w14:paraId="46023945" w14:textId="77777777" w:rsidR="00710B21" w:rsidRPr="0001430E" w:rsidRDefault="00710B21" w:rsidP="0001430E">
            <w:pPr>
              <w:jc w:val="center"/>
              <w:rPr>
                <w:b/>
                <w:bCs/>
                <w:sz w:val="22"/>
                <w:szCs w:val="22"/>
              </w:rPr>
            </w:pPr>
            <w:r w:rsidRPr="0001430E">
              <w:rPr>
                <w:b/>
                <w:bCs/>
                <w:sz w:val="22"/>
                <w:szCs w:val="22"/>
              </w:rPr>
              <w:t>1 998</w:t>
            </w:r>
          </w:p>
        </w:tc>
      </w:tr>
      <w:tr w:rsidR="0097305B" w:rsidRPr="0001430E" w14:paraId="321FE4F4"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040BE3ED" w14:textId="77777777" w:rsidR="00710B21" w:rsidRPr="0001430E" w:rsidRDefault="00710B21" w:rsidP="0001430E">
            <w:pPr>
              <w:rPr>
                <w:sz w:val="22"/>
                <w:szCs w:val="22"/>
              </w:rPr>
            </w:pPr>
            <w:r w:rsidRPr="0001430E">
              <w:rPr>
                <w:sz w:val="22"/>
                <w:szCs w:val="22"/>
              </w:rPr>
              <w:t xml:space="preserve">население, всего, </w:t>
            </w:r>
          </w:p>
        </w:tc>
        <w:tc>
          <w:tcPr>
            <w:tcW w:w="527" w:type="pct"/>
            <w:tcBorders>
              <w:top w:val="nil"/>
              <w:left w:val="nil"/>
              <w:bottom w:val="single" w:sz="4" w:space="0" w:color="auto"/>
              <w:right w:val="single" w:sz="4" w:space="0" w:color="auto"/>
            </w:tcBorders>
            <w:shd w:val="clear" w:color="auto" w:fill="auto"/>
            <w:vAlign w:val="center"/>
            <w:hideMark/>
          </w:tcPr>
          <w:p w14:paraId="5733B085" w14:textId="77777777" w:rsidR="00710B21" w:rsidRPr="0001430E" w:rsidRDefault="00710B21" w:rsidP="0001430E">
            <w:pPr>
              <w:jc w:val="center"/>
              <w:rPr>
                <w:sz w:val="22"/>
                <w:szCs w:val="22"/>
              </w:rPr>
            </w:pPr>
            <w:r w:rsidRPr="0001430E">
              <w:rPr>
                <w:sz w:val="22"/>
                <w:szCs w:val="22"/>
              </w:rPr>
              <w:t>млн кВт·ч</w:t>
            </w:r>
          </w:p>
        </w:tc>
        <w:tc>
          <w:tcPr>
            <w:tcW w:w="375" w:type="pct"/>
            <w:tcBorders>
              <w:top w:val="nil"/>
              <w:left w:val="nil"/>
              <w:bottom w:val="single" w:sz="4" w:space="0" w:color="auto"/>
              <w:right w:val="single" w:sz="4" w:space="0" w:color="auto"/>
            </w:tcBorders>
            <w:shd w:val="clear" w:color="auto" w:fill="auto"/>
            <w:vAlign w:val="center"/>
          </w:tcPr>
          <w:p w14:paraId="7507CBB5" w14:textId="77777777" w:rsidR="00710B21" w:rsidRPr="0001430E" w:rsidRDefault="00710B21" w:rsidP="0001430E">
            <w:pPr>
              <w:jc w:val="center"/>
              <w:rPr>
                <w:sz w:val="22"/>
                <w:szCs w:val="22"/>
              </w:rPr>
            </w:pPr>
            <w:r w:rsidRPr="0001430E">
              <w:rPr>
                <w:sz w:val="22"/>
                <w:szCs w:val="22"/>
              </w:rPr>
              <w:t>519</w:t>
            </w:r>
          </w:p>
        </w:tc>
        <w:tc>
          <w:tcPr>
            <w:tcW w:w="428" w:type="pct"/>
            <w:tcBorders>
              <w:top w:val="nil"/>
              <w:left w:val="nil"/>
              <w:bottom w:val="single" w:sz="4" w:space="0" w:color="auto"/>
              <w:right w:val="single" w:sz="4" w:space="0" w:color="auto"/>
            </w:tcBorders>
            <w:shd w:val="clear" w:color="auto" w:fill="auto"/>
            <w:vAlign w:val="center"/>
            <w:hideMark/>
          </w:tcPr>
          <w:p w14:paraId="471EE673" w14:textId="77777777" w:rsidR="00710B21" w:rsidRPr="0001430E" w:rsidRDefault="00710B21" w:rsidP="0001430E">
            <w:pPr>
              <w:jc w:val="center"/>
              <w:rPr>
                <w:sz w:val="22"/>
                <w:szCs w:val="22"/>
              </w:rPr>
            </w:pPr>
            <w:r w:rsidRPr="0001430E">
              <w:rPr>
                <w:sz w:val="22"/>
                <w:szCs w:val="22"/>
              </w:rPr>
              <w:t>526,3</w:t>
            </w:r>
          </w:p>
        </w:tc>
        <w:tc>
          <w:tcPr>
            <w:tcW w:w="366" w:type="pct"/>
            <w:tcBorders>
              <w:top w:val="nil"/>
              <w:left w:val="nil"/>
              <w:bottom w:val="single" w:sz="4" w:space="0" w:color="auto"/>
              <w:right w:val="single" w:sz="4" w:space="0" w:color="auto"/>
            </w:tcBorders>
            <w:shd w:val="clear" w:color="auto" w:fill="auto"/>
            <w:vAlign w:val="center"/>
            <w:hideMark/>
          </w:tcPr>
          <w:p w14:paraId="077BA1D2" w14:textId="77777777" w:rsidR="00710B21" w:rsidRPr="0001430E" w:rsidRDefault="00710B21" w:rsidP="0001430E">
            <w:pPr>
              <w:jc w:val="center"/>
              <w:rPr>
                <w:sz w:val="22"/>
                <w:szCs w:val="22"/>
              </w:rPr>
            </w:pPr>
            <w:r w:rsidRPr="0001430E">
              <w:rPr>
                <w:sz w:val="22"/>
                <w:szCs w:val="22"/>
              </w:rPr>
              <w:t>533,7</w:t>
            </w:r>
          </w:p>
        </w:tc>
        <w:tc>
          <w:tcPr>
            <w:tcW w:w="366" w:type="pct"/>
            <w:tcBorders>
              <w:top w:val="nil"/>
              <w:left w:val="nil"/>
              <w:bottom w:val="single" w:sz="4" w:space="0" w:color="auto"/>
              <w:right w:val="single" w:sz="4" w:space="0" w:color="auto"/>
            </w:tcBorders>
            <w:shd w:val="clear" w:color="auto" w:fill="auto"/>
            <w:vAlign w:val="center"/>
            <w:hideMark/>
          </w:tcPr>
          <w:p w14:paraId="2CFBB92D" w14:textId="77777777" w:rsidR="00710B21" w:rsidRPr="0001430E" w:rsidRDefault="00710B21" w:rsidP="0001430E">
            <w:pPr>
              <w:jc w:val="center"/>
              <w:rPr>
                <w:sz w:val="22"/>
                <w:szCs w:val="22"/>
              </w:rPr>
            </w:pPr>
            <w:r w:rsidRPr="0001430E">
              <w:rPr>
                <w:sz w:val="22"/>
                <w:szCs w:val="22"/>
              </w:rPr>
              <w:t>541,3</w:t>
            </w:r>
          </w:p>
        </w:tc>
        <w:tc>
          <w:tcPr>
            <w:tcW w:w="366" w:type="pct"/>
            <w:tcBorders>
              <w:top w:val="nil"/>
              <w:left w:val="nil"/>
              <w:bottom w:val="single" w:sz="4" w:space="0" w:color="auto"/>
              <w:right w:val="single" w:sz="4" w:space="0" w:color="auto"/>
            </w:tcBorders>
            <w:shd w:val="clear" w:color="auto" w:fill="auto"/>
            <w:vAlign w:val="center"/>
            <w:hideMark/>
          </w:tcPr>
          <w:p w14:paraId="4FFBBC8D" w14:textId="77777777" w:rsidR="00710B21" w:rsidRPr="0001430E" w:rsidRDefault="00710B21" w:rsidP="0001430E">
            <w:pPr>
              <w:jc w:val="center"/>
              <w:rPr>
                <w:sz w:val="22"/>
                <w:szCs w:val="22"/>
              </w:rPr>
            </w:pPr>
            <w:r w:rsidRPr="0001430E">
              <w:rPr>
                <w:sz w:val="22"/>
                <w:szCs w:val="22"/>
              </w:rPr>
              <w:t>545</w:t>
            </w:r>
          </w:p>
        </w:tc>
        <w:tc>
          <w:tcPr>
            <w:tcW w:w="366" w:type="pct"/>
            <w:tcBorders>
              <w:top w:val="nil"/>
              <w:left w:val="nil"/>
              <w:bottom w:val="single" w:sz="4" w:space="0" w:color="auto"/>
              <w:right w:val="single" w:sz="4" w:space="0" w:color="auto"/>
            </w:tcBorders>
            <w:shd w:val="clear" w:color="auto" w:fill="auto"/>
            <w:vAlign w:val="center"/>
            <w:hideMark/>
          </w:tcPr>
          <w:p w14:paraId="077D58D3" w14:textId="77777777" w:rsidR="00710B21" w:rsidRPr="0001430E" w:rsidRDefault="00710B21" w:rsidP="0001430E">
            <w:pPr>
              <w:jc w:val="center"/>
              <w:rPr>
                <w:sz w:val="22"/>
                <w:szCs w:val="22"/>
              </w:rPr>
            </w:pPr>
            <w:r w:rsidRPr="0001430E">
              <w:rPr>
                <w:sz w:val="22"/>
                <w:szCs w:val="22"/>
              </w:rPr>
              <w:t>548</w:t>
            </w:r>
          </w:p>
        </w:tc>
        <w:tc>
          <w:tcPr>
            <w:tcW w:w="366" w:type="pct"/>
            <w:tcBorders>
              <w:top w:val="nil"/>
              <w:left w:val="nil"/>
              <w:bottom w:val="single" w:sz="4" w:space="0" w:color="auto"/>
              <w:right w:val="single" w:sz="4" w:space="0" w:color="auto"/>
            </w:tcBorders>
            <w:shd w:val="clear" w:color="auto" w:fill="auto"/>
            <w:vAlign w:val="center"/>
            <w:hideMark/>
          </w:tcPr>
          <w:p w14:paraId="6EC543D5" w14:textId="77777777" w:rsidR="00710B21" w:rsidRPr="0001430E" w:rsidRDefault="00710B21" w:rsidP="0001430E">
            <w:pPr>
              <w:jc w:val="center"/>
              <w:rPr>
                <w:sz w:val="22"/>
                <w:szCs w:val="22"/>
              </w:rPr>
            </w:pPr>
            <w:r w:rsidRPr="0001430E">
              <w:rPr>
                <w:sz w:val="22"/>
                <w:szCs w:val="22"/>
              </w:rPr>
              <w:t>552</w:t>
            </w:r>
          </w:p>
        </w:tc>
        <w:tc>
          <w:tcPr>
            <w:tcW w:w="366" w:type="pct"/>
            <w:tcBorders>
              <w:top w:val="nil"/>
              <w:left w:val="nil"/>
              <w:bottom w:val="single" w:sz="4" w:space="0" w:color="auto"/>
              <w:right w:val="single" w:sz="4" w:space="0" w:color="auto"/>
            </w:tcBorders>
            <w:shd w:val="clear" w:color="auto" w:fill="auto"/>
            <w:vAlign w:val="center"/>
            <w:hideMark/>
          </w:tcPr>
          <w:p w14:paraId="20C83087" w14:textId="77777777" w:rsidR="00710B21" w:rsidRPr="0001430E" w:rsidRDefault="00710B21" w:rsidP="0001430E">
            <w:pPr>
              <w:jc w:val="center"/>
              <w:rPr>
                <w:sz w:val="22"/>
                <w:szCs w:val="22"/>
              </w:rPr>
            </w:pPr>
            <w:r w:rsidRPr="0001430E">
              <w:rPr>
                <w:sz w:val="22"/>
                <w:szCs w:val="22"/>
              </w:rPr>
              <w:t>565</w:t>
            </w:r>
          </w:p>
        </w:tc>
        <w:tc>
          <w:tcPr>
            <w:tcW w:w="364" w:type="pct"/>
            <w:tcBorders>
              <w:top w:val="nil"/>
              <w:left w:val="nil"/>
              <w:bottom w:val="single" w:sz="4" w:space="0" w:color="auto"/>
              <w:right w:val="single" w:sz="4" w:space="0" w:color="auto"/>
            </w:tcBorders>
            <w:shd w:val="clear" w:color="auto" w:fill="auto"/>
            <w:vAlign w:val="center"/>
            <w:hideMark/>
          </w:tcPr>
          <w:p w14:paraId="3AFA5F1E" w14:textId="77777777" w:rsidR="00710B21" w:rsidRPr="0001430E" w:rsidRDefault="00710B21" w:rsidP="0001430E">
            <w:pPr>
              <w:jc w:val="center"/>
              <w:rPr>
                <w:sz w:val="22"/>
                <w:szCs w:val="22"/>
              </w:rPr>
            </w:pPr>
            <w:r w:rsidRPr="0001430E">
              <w:rPr>
                <w:sz w:val="22"/>
                <w:szCs w:val="22"/>
              </w:rPr>
              <w:t>593</w:t>
            </w:r>
          </w:p>
        </w:tc>
      </w:tr>
      <w:tr w:rsidR="0097305B" w:rsidRPr="0001430E" w14:paraId="1B78637A"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0C9F436E" w14:textId="77777777" w:rsidR="00710B21" w:rsidRPr="0001430E" w:rsidRDefault="00710B21" w:rsidP="0001430E">
            <w:pPr>
              <w:rPr>
                <w:sz w:val="22"/>
                <w:szCs w:val="22"/>
              </w:rPr>
            </w:pPr>
            <w:r w:rsidRPr="0001430E">
              <w:rPr>
                <w:sz w:val="22"/>
                <w:szCs w:val="22"/>
              </w:rPr>
              <w:t xml:space="preserve">   в т.ч. МКД</w:t>
            </w:r>
          </w:p>
        </w:tc>
        <w:tc>
          <w:tcPr>
            <w:tcW w:w="527" w:type="pct"/>
            <w:tcBorders>
              <w:top w:val="nil"/>
              <w:left w:val="nil"/>
              <w:bottom w:val="single" w:sz="4" w:space="0" w:color="auto"/>
              <w:right w:val="single" w:sz="4" w:space="0" w:color="auto"/>
            </w:tcBorders>
            <w:shd w:val="clear" w:color="auto" w:fill="auto"/>
            <w:vAlign w:val="center"/>
          </w:tcPr>
          <w:p w14:paraId="54EA7DD2" w14:textId="77777777" w:rsidR="00710B21" w:rsidRPr="0001430E" w:rsidRDefault="00710B21" w:rsidP="0001430E">
            <w:pPr>
              <w:jc w:val="center"/>
              <w:rPr>
                <w:sz w:val="22"/>
                <w:szCs w:val="22"/>
              </w:rPr>
            </w:pPr>
            <w:r w:rsidRPr="0001430E">
              <w:rPr>
                <w:sz w:val="22"/>
                <w:szCs w:val="22"/>
              </w:rPr>
              <w:t>млн кВт·ч</w:t>
            </w:r>
          </w:p>
        </w:tc>
        <w:tc>
          <w:tcPr>
            <w:tcW w:w="375" w:type="pct"/>
            <w:tcBorders>
              <w:top w:val="nil"/>
              <w:left w:val="nil"/>
              <w:bottom w:val="single" w:sz="4" w:space="0" w:color="auto"/>
              <w:right w:val="single" w:sz="4" w:space="0" w:color="auto"/>
            </w:tcBorders>
            <w:shd w:val="clear" w:color="auto" w:fill="auto"/>
            <w:vAlign w:val="center"/>
          </w:tcPr>
          <w:p w14:paraId="42E9B73B" w14:textId="77777777" w:rsidR="00710B21" w:rsidRPr="0001430E" w:rsidRDefault="00710B21" w:rsidP="0001430E">
            <w:pPr>
              <w:jc w:val="center"/>
              <w:rPr>
                <w:sz w:val="22"/>
                <w:szCs w:val="22"/>
              </w:rPr>
            </w:pPr>
            <w:r w:rsidRPr="0001430E">
              <w:rPr>
                <w:sz w:val="22"/>
                <w:szCs w:val="22"/>
              </w:rPr>
              <w:t>468</w:t>
            </w:r>
          </w:p>
        </w:tc>
        <w:tc>
          <w:tcPr>
            <w:tcW w:w="428" w:type="pct"/>
            <w:tcBorders>
              <w:top w:val="nil"/>
              <w:left w:val="nil"/>
              <w:bottom w:val="single" w:sz="4" w:space="0" w:color="auto"/>
              <w:right w:val="single" w:sz="4" w:space="0" w:color="auto"/>
            </w:tcBorders>
            <w:shd w:val="clear" w:color="auto" w:fill="auto"/>
            <w:vAlign w:val="center"/>
          </w:tcPr>
          <w:p w14:paraId="1B273963" w14:textId="77777777" w:rsidR="00710B21" w:rsidRPr="0001430E" w:rsidRDefault="00710B21" w:rsidP="0001430E">
            <w:pPr>
              <w:jc w:val="center"/>
              <w:rPr>
                <w:sz w:val="22"/>
                <w:szCs w:val="22"/>
              </w:rPr>
            </w:pPr>
            <w:r w:rsidRPr="0001430E">
              <w:rPr>
                <w:sz w:val="22"/>
                <w:szCs w:val="22"/>
              </w:rPr>
              <w:t>474,52</w:t>
            </w:r>
          </w:p>
        </w:tc>
        <w:tc>
          <w:tcPr>
            <w:tcW w:w="366" w:type="pct"/>
            <w:tcBorders>
              <w:top w:val="nil"/>
              <w:left w:val="nil"/>
              <w:bottom w:val="single" w:sz="4" w:space="0" w:color="auto"/>
              <w:right w:val="single" w:sz="4" w:space="0" w:color="auto"/>
            </w:tcBorders>
            <w:shd w:val="clear" w:color="auto" w:fill="auto"/>
            <w:vAlign w:val="center"/>
          </w:tcPr>
          <w:p w14:paraId="4AD15478" w14:textId="77777777" w:rsidR="00710B21" w:rsidRPr="0001430E" w:rsidRDefault="00710B21" w:rsidP="0001430E">
            <w:pPr>
              <w:jc w:val="center"/>
              <w:rPr>
                <w:sz w:val="22"/>
                <w:szCs w:val="22"/>
              </w:rPr>
            </w:pPr>
            <w:r w:rsidRPr="0001430E">
              <w:rPr>
                <w:sz w:val="22"/>
                <w:szCs w:val="22"/>
              </w:rPr>
              <w:t>481,64</w:t>
            </w:r>
          </w:p>
        </w:tc>
        <w:tc>
          <w:tcPr>
            <w:tcW w:w="366" w:type="pct"/>
            <w:tcBorders>
              <w:top w:val="nil"/>
              <w:left w:val="nil"/>
              <w:bottom w:val="single" w:sz="4" w:space="0" w:color="auto"/>
              <w:right w:val="single" w:sz="4" w:space="0" w:color="auto"/>
            </w:tcBorders>
            <w:shd w:val="clear" w:color="auto" w:fill="auto"/>
            <w:vAlign w:val="center"/>
          </w:tcPr>
          <w:p w14:paraId="5BA260B3" w14:textId="77777777" w:rsidR="00710B21" w:rsidRPr="0001430E" w:rsidRDefault="00710B21" w:rsidP="0001430E">
            <w:pPr>
              <w:jc w:val="center"/>
              <w:rPr>
                <w:sz w:val="22"/>
                <w:szCs w:val="22"/>
              </w:rPr>
            </w:pPr>
            <w:r w:rsidRPr="0001430E">
              <w:rPr>
                <w:sz w:val="22"/>
                <w:szCs w:val="22"/>
              </w:rPr>
              <w:t>488,86</w:t>
            </w:r>
          </w:p>
        </w:tc>
        <w:tc>
          <w:tcPr>
            <w:tcW w:w="366" w:type="pct"/>
            <w:tcBorders>
              <w:top w:val="nil"/>
              <w:left w:val="nil"/>
              <w:bottom w:val="single" w:sz="4" w:space="0" w:color="auto"/>
              <w:right w:val="single" w:sz="4" w:space="0" w:color="auto"/>
            </w:tcBorders>
            <w:shd w:val="clear" w:color="auto" w:fill="auto"/>
            <w:vAlign w:val="center"/>
          </w:tcPr>
          <w:p w14:paraId="7F649C73" w14:textId="77777777" w:rsidR="00710B21" w:rsidRPr="0001430E" w:rsidRDefault="00710B21" w:rsidP="0001430E">
            <w:pPr>
              <w:jc w:val="center"/>
              <w:rPr>
                <w:sz w:val="22"/>
                <w:szCs w:val="22"/>
              </w:rPr>
            </w:pPr>
            <w:r w:rsidRPr="0001430E">
              <w:rPr>
                <w:sz w:val="22"/>
                <w:szCs w:val="22"/>
              </w:rPr>
              <w:t>492</w:t>
            </w:r>
          </w:p>
        </w:tc>
        <w:tc>
          <w:tcPr>
            <w:tcW w:w="366" w:type="pct"/>
            <w:tcBorders>
              <w:top w:val="nil"/>
              <w:left w:val="nil"/>
              <w:bottom w:val="single" w:sz="4" w:space="0" w:color="auto"/>
              <w:right w:val="single" w:sz="4" w:space="0" w:color="auto"/>
            </w:tcBorders>
            <w:shd w:val="clear" w:color="auto" w:fill="auto"/>
            <w:vAlign w:val="center"/>
          </w:tcPr>
          <w:p w14:paraId="51D2D76B" w14:textId="77777777" w:rsidR="00710B21" w:rsidRPr="0001430E" w:rsidRDefault="00710B21" w:rsidP="0001430E">
            <w:pPr>
              <w:jc w:val="center"/>
              <w:rPr>
                <w:sz w:val="22"/>
                <w:szCs w:val="22"/>
              </w:rPr>
            </w:pPr>
            <w:r w:rsidRPr="0001430E">
              <w:rPr>
                <w:sz w:val="22"/>
                <w:szCs w:val="22"/>
              </w:rPr>
              <w:t>495</w:t>
            </w:r>
          </w:p>
        </w:tc>
        <w:tc>
          <w:tcPr>
            <w:tcW w:w="366" w:type="pct"/>
            <w:tcBorders>
              <w:top w:val="nil"/>
              <w:left w:val="nil"/>
              <w:bottom w:val="single" w:sz="4" w:space="0" w:color="auto"/>
              <w:right w:val="single" w:sz="4" w:space="0" w:color="auto"/>
            </w:tcBorders>
            <w:shd w:val="clear" w:color="auto" w:fill="auto"/>
            <w:vAlign w:val="center"/>
          </w:tcPr>
          <w:p w14:paraId="209F1697" w14:textId="77777777" w:rsidR="00710B21" w:rsidRPr="0001430E" w:rsidRDefault="00710B21" w:rsidP="0001430E">
            <w:pPr>
              <w:jc w:val="center"/>
              <w:rPr>
                <w:sz w:val="22"/>
                <w:szCs w:val="22"/>
              </w:rPr>
            </w:pPr>
            <w:r w:rsidRPr="0001430E">
              <w:rPr>
                <w:sz w:val="22"/>
                <w:szCs w:val="22"/>
              </w:rPr>
              <w:t>498</w:t>
            </w:r>
          </w:p>
        </w:tc>
        <w:tc>
          <w:tcPr>
            <w:tcW w:w="366" w:type="pct"/>
            <w:tcBorders>
              <w:top w:val="nil"/>
              <w:left w:val="nil"/>
              <w:bottom w:val="single" w:sz="4" w:space="0" w:color="auto"/>
              <w:right w:val="single" w:sz="4" w:space="0" w:color="auto"/>
            </w:tcBorders>
            <w:shd w:val="clear" w:color="auto" w:fill="auto"/>
            <w:vAlign w:val="center"/>
          </w:tcPr>
          <w:p w14:paraId="123255DB" w14:textId="77777777" w:rsidR="00710B21" w:rsidRPr="0001430E" w:rsidRDefault="00710B21" w:rsidP="0001430E">
            <w:pPr>
              <w:jc w:val="center"/>
              <w:rPr>
                <w:sz w:val="22"/>
                <w:szCs w:val="22"/>
              </w:rPr>
            </w:pPr>
            <w:r w:rsidRPr="0001430E">
              <w:rPr>
                <w:sz w:val="22"/>
                <w:szCs w:val="22"/>
              </w:rPr>
              <w:t>511</w:t>
            </w:r>
          </w:p>
        </w:tc>
        <w:tc>
          <w:tcPr>
            <w:tcW w:w="364" w:type="pct"/>
            <w:tcBorders>
              <w:top w:val="nil"/>
              <w:left w:val="nil"/>
              <w:bottom w:val="single" w:sz="4" w:space="0" w:color="auto"/>
              <w:right w:val="single" w:sz="4" w:space="0" w:color="auto"/>
            </w:tcBorders>
            <w:shd w:val="clear" w:color="auto" w:fill="auto"/>
            <w:vAlign w:val="center"/>
          </w:tcPr>
          <w:p w14:paraId="30147279" w14:textId="77777777" w:rsidR="00710B21" w:rsidRPr="0001430E" w:rsidRDefault="00710B21" w:rsidP="0001430E">
            <w:pPr>
              <w:jc w:val="center"/>
              <w:rPr>
                <w:sz w:val="22"/>
                <w:szCs w:val="22"/>
              </w:rPr>
            </w:pPr>
            <w:r w:rsidRPr="0001430E">
              <w:rPr>
                <w:sz w:val="22"/>
                <w:szCs w:val="22"/>
              </w:rPr>
              <w:t>536</w:t>
            </w:r>
          </w:p>
        </w:tc>
      </w:tr>
      <w:tr w:rsidR="0097305B" w:rsidRPr="0001430E" w14:paraId="76B36B2A"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748CF8CA" w14:textId="77777777" w:rsidR="00710B21" w:rsidRPr="0001430E" w:rsidRDefault="00710B21" w:rsidP="0001430E">
            <w:pPr>
              <w:rPr>
                <w:sz w:val="22"/>
                <w:szCs w:val="22"/>
              </w:rPr>
            </w:pPr>
            <w:r w:rsidRPr="0001430E">
              <w:rPr>
                <w:sz w:val="22"/>
                <w:szCs w:val="22"/>
              </w:rPr>
              <w:t>бюджетные потребители</w:t>
            </w:r>
          </w:p>
        </w:tc>
        <w:tc>
          <w:tcPr>
            <w:tcW w:w="527" w:type="pct"/>
            <w:tcBorders>
              <w:top w:val="nil"/>
              <w:left w:val="nil"/>
              <w:bottom w:val="single" w:sz="4" w:space="0" w:color="auto"/>
              <w:right w:val="single" w:sz="4" w:space="0" w:color="auto"/>
            </w:tcBorders>
            <w:shd w:val="clear" w:color="auto" w:fill="auto"/>
            <w:vAlign w:val="center"/>
          </w:tcPr>
          <w:p w14:paraId="5F31436F" w14:textId="77777777" w:rsidR="00710B21" w:rsidRPr="0001430E" w:rsidRDefault="00710B21" w:rsidP="0001430E">
            <w:pPr>
              <w:jc w:val="center"/>
              <w:rPr>
                <w:sz w:val="22"/>
                <w:szCs w:val="22"/>
              </w:rPr>
            </w:pPr>
            <w:r w:rsidRPr="0001430E">
              <w:rPr>
                <w:sz w:val="22"/>
                <w:szCs w:val="22"/>
              </w:rPr>
              <w:t>млн кВт·ч</w:t>
            </w:r>
          </w:p>
        </w:tc>
        <w:tc>
          <w:tcPr>
            <w:tcW w:w="375" w:type="pct"/>
            <w:tcBorders>
              <w:top w:val="nil"/>
              <w:left w:val="nil"/>
              <w:bottom w:val="single" w:sz="4" w:space="0" w:color="auto"/>
              <w:right w:val="single" w:sz="4" w:space="0" w:color="auto"/>
            </w:tcBorders>
            <w:shd w:val="clear" w:color="auto" w:fill="auto"/>
            <w:vAlign w:val="center"/>
          </w:tcPr>
          <w:p w14:paraId="7FF4E272" w14:textId="77777777" w:rsidR="00710B21" w:rsidRPr="0001430E" w:rsidRDefault="00710B21" w:rsidP="0001430E">
            <w:pPr>
              <w:jc w:val="center"/>
              <w:rPr>
                <w:sz w:val="22"/>
                <w:szCs w:val="22"/>
              </w:rPr>
            </w:pPr>
            <w:r w:rsidRPr="0001430E">
              <w:rPr>
                <w:sz w:val="22"/>
                <w:szCs w:val="22"/>
              </w:rPr>
              <w:t>42</w:t>
            </w:r>
          </w:p>
        </w:tc>
        <w:tc>
          <w:tcPr>
            <w:tcW w:w="428" w:type="pct"/>
            <w:tcBorders>
              <w:top w:val="nil"/>
              <w:left w:val="nil"/>
              <w:bottom w:val="single" w:sz="4" w:space="0" w:color="auto"/>
              <w:right w:val="single" w:sz="4" w:space="0" w:color="auto"/>
            </w:tcBorders>
            <w:shd w:val="clear" w:color="auto" w:fill="auto"/>
            <w:vAlign w:val="center"/>
          </w:tcPr>
          <w:p w14:paraId="70A0298B" w14:textId="77777777" w:rsidR="00710B21" w:rsidRPr="0001430E" w:rsidRDefault="00710B21" w:rsidP="0001430E">
            <w:pPr>
              <w:jc w:val="center"/>
              <w:rPr>
                <w:sz w:val="22"/>
                <w:szCs w:val="22"/>
              </w:rPr>
            </w:pPr>
            <w:r w:rsidRPr="0001430E">
              <w:rPr>
                <w:sz w:val="22"/>
                <w:szCs w:val="22"/>
              </w:rPr>
              <w:t>49,00</w:t>
            </w:r>
          </w:p>
        </w:tc>
        <w:tc>
          <w:tcPr>
            <w:tcW w:w="366" w:type="pct"/>
            <w:tcBorders>
              <w:top w:val="nil"/>
              <w:left w:val="nil"/>
              <w:bottom w:val="single" w:sz="4" w:space="0" w:color="auto"/>
              <w:right w:val="single" w:sz="4" w:space="0" w:color="auto"/>
            </w:tcBorders>
            <w:shd w:val="clear" w:color="auto" w:fill="auto"/>
            <w:vAlign w:val="center"/>
          </w:tcPr>
          <w:p w14:paraId="4B66BCB2" w14:textId="77777777" w:rsidR="00710B21" w:rsidRPr="0001430E" w:rsidRDefault="00710B21" w:rsidP="0001430E">
            <w:pPr>
              <w:jc w:val="center"/>
              <w:rPr>
                <w:sz w:val="22"/>
                <w:szCs w:val="22"/>
              </w:rPr>
            </w:pPr>
            <w:r w:rsidRPr="0001430E">
              <w:rPr>
                <w:sz w:val="22"/>
                <w:szCs w:val="22"/>
              </w:rPr>
              <w:t>52,03</w:t>
            </w:r>
          </w:p>
        </w:tc>
        <w:tc>
          <w:tcPr>
            <w:tcW w:w="366" w:type="pct"/>
            <w:tcBorders>
              <w:top w:val="nil"/>
              <w:left w:val="nil"/>
              <w:bottom w:val="single" w:sz="4" w:space="0" w:color="auto"/>
              <w:right w:val="single" w:sz="4" w:space="0" w:color="auto"/>
            </w:tcBorders>
            <w:shd w:val="clear" w:color="auto" w:fill="auto"/>
            <w:vAlign w:val="center"/>
          </w:tcPr>
          <w:p w14:paraId="3F61D49A" w14:textId="77777777" w:rsidR="00710B21" w:rsidRPr="0001430E" w:rsidRDefault="00710B21" w:rsidP="0001430E">
            <w:pPr>
              <w:jc w:val="center"/>
              <w:rPr>
                <w:sz w:val="22"/>
                <w:szCs w:val="22"/>
              </w:rPr>
            </w:pPr>
            <w:r w:rsidRPr="0001430E">
              <w:rPr>
                <w:sz w:val="22"/>
                <w:szCs w:val="22"/>
              </w:rPr>
              <w:t>54,93</w:t>
            </w:r>
          </w:p>
        </w:tc>
        <w:tc>
          <w:tcPr>
            <w:tcW w:w="366" w:type="pct"/>
            <w:tcBorders>
              <w:top w:val="nil"/>
              <w:left w:val="nil"/>
              <w:bottom w:val="single" w:sz="4" w:space="0" w:color="auto"/>
              <w:right w:val="single" w:sz="4" w:space="0" w:color="auto"/>
            </w:tcBorders>
            <w:shd w:val="clear" w:color="auto" w:fill="auto"/>
            <w:vAlign w:val="center"/>
          </w:tcPr>
          <w:p w14:paraId="2725ECEA" w14:textId="77777777" w:rsidR="00710B21" w:rsidRPr="0001430E" w:rsidRDefault="00710B21" w:rsidP="0001430E">
            <w:pPr>
              <w:jc w:val="center"/>
              <w:rPr>
                <w:sz w:val="22"/>
                <w:szCs w:val="22"/>
              </w:rPr>
            </w:pPr>
            <w:r w:rsidRPr="0001430E">
              <w:rPr>
                <w:sz w:val="22"/>
                <w:szCs w:val="22"/>
              </w:rPr>
              <w:t>55</w:t>
            </w:r>
          </w:p>
        </w:tc>
        <w:tc>
          <w:tcPr>
            <w:tcW w:w="366" w:type="pct"/>
            <w:tcBorders>
              <w:top w:val="nil"/>
              <w:left w:val="nil"/>
              <w:bottom w:val="single" w:sz="4" w:space="0" w:color="auto"/>
              <w:right w:val="single" w:sz="4" w:space="0" w:color="auto"/>
            </w:tcBorders>
            <w:shd w:val="clear" w:color="auto" w:fill="auto"/>
            <w:vAlign w:val="center"/>
          </w:tcPr>
          <w:p w14:paraId="74FEA618" w14:textId="77777777" w:rsidR="00710B21" w:rsidRPr="0001430E" w:rsidRDefault="00710B21" w:rsidP="0001430E">
            <w:pPr>
              <w:jc w:val="center"/>
              <w:rPr>
                <w:sz w:val="22"/>
                <w:szCs w:val="22"/>
              </w:rPr>
            </w:pPr>
            <w:r w:rsidRPr="0001430E">
              <w:rPr>
                <w:sz w:val="22"/>
                <w:szCs w:val="22"/>
              </w:rPr>
              <w:t>56</w:t>
            </w:r>
          </w:p>
        </w:tc>
        <w:tc>
          <w:tcPr>
            <w:tcW w:w="366" w:type="pct"/>
            <w:tcBorders>
              <w:top w:val="nil"/>
              <w:left w:val="nil"/>
              <w:bottom w:val="single" w:sz="4" w:space="0" w:color="auto"/>
              <w:right w:val="single" w:sz="4" w:space="0" w:color="auto"/>
            </w:tcBorders>
            <w:shd w:val="clear" w:color="auto" w:fill="auto"/>
            <w:vAlign w:val="center"/>
          </w:tcPr>
          <w:p w14:paraId="6836E5CC" w14:textId="77777777" w:rsidR="00710B21" w:rsidRPr="0001430E" w:rsidRDefault="00710B21" w:rsidP="0001430E">
            <w:pPr>
              <w:jc w:val="center"/>
              <w:rPr>
                <w:sz w:val="22"/>
                <w:szCs w:val="22"/>
              </w:rPr>
            </w:pPr>
            <w:r w:rsidRPr="0001430E">
              <w:rPr>
                <w:sz w:val="22"/>
                <w:szCs w:val="22"/>
              </w:rPr>
              <w:t>56</w:t>
            </w:r>
          </w:p>
        </w:tc>
        <w:tc>
          <w:tcPr>
            <w:tcW w:w="366" w:type="pct"/>
            <w:tcBorders>
              <w:top w:val="nil"/>
              <w:left w:val="nil"/>
              <w:bottom w:val="single" w:sz="4" w:space="0" w:color="auto"/>
              <w:right w:val="single" w:sz="4" w:space="0" w:color="auto"/>
            </w:tcBorders>
            <w:shd w:val="clear" w:color="auto" w:fill="auto"/>
            <w:vAlign w:val="center"/>
          </w:tcPr>
          <w:p w14:paraId="1D1A9F59" w14:textId="77777777" w:rsidR="00710B21" w:rsidRPr="0001430E" w:rsidRDefault="00710B21" w:rsidP="0001430E">
            <w:pPr>
              <w:jc w:val="center"/>
              <w:rPr>
                <w:sz w:val="22"/>
                <w:szCs w:val="22"/>
              </w:rPr>
            </w:pPr>
            <w:r w:rsidRPr="0001430E">
              <w:rPr>
                <w:sz w:val="22"/>
                <w:szCs w:val="22"/>
              </w:rPr>
              <w:t>57</w:t>
            </w:r>
          </w:p>
        </w:tc>
        <w:tc>
          <w:tcPr>
            <w:tcW w:w="364" w:type="pct"/>
            <w:tcBorders>
              <w:top w:val="nil"/>
              <w:left w:val="nil"/>
              <w:bottom w:val="single" w:sz="4" w:space="0" w:color="auto"/>
              <w:right w:val="single" w:sz="4" w:space="0" w:color="auto"/>
            </w:tcBorders>
            <w:shd w:val="clear" w:color="auto" w:fill="auto"/>
            <w:vAlign w:val="center"/>
          </w:tcPr>
          <w:p w14:paraId="215FE3D0" w14:textId="77777777" w:rsidR="00710B21" w:rsidRPr="0001430E" w:rsidRDefault="00710B21" w:rsidP="0001430E">
            <w:pPr>
              <w:jc w:val="center"/>
              <w:rPr>
                <w:sz w:val="22"/>
                <w:szCs w:val="22"/>
              </w:rPr>
            </w:pPr>
            <w:r w:rsidRPr="0001430E">
              <w:rPr>
                <w:sz w:val="22"/>
                <w:szCs w:val="22"/>
              </w:rPr>
              <w:t>60</w:t>
            </w:r>
          </w:p>
        </w:tc>
      </w:tr>
      <w:tr w:rsidR="0097305B" w:rsidRPr="0001430E" w14:paraId="146F2EFF"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5C232AD5" w14:textId="77777777" w:rsidR="00710B21" w:rsidRPr="0001430E" w:rsidRDefault="00710B21" w:rsidP="0001430E">
            <w:pPr>
              <w:rPr>
                <w:sz w:val="22"/>
                <w:szCs w:val="22"/>
              </w:rPr>
            </w:pPr>
            <w:r w:rsidRPr="0001430E">
              <w:rPr>
                <w:sz w:val="22"/>
                <w:szCs w:val="22"/>
              </w:rPr>
              <w:t>прочие потребители</w:t>
            </w:r>
          </w:p>
        </w:tc>
        <w:tc>
          <w:tcPr>
            <w:tcW w:w="527" w:type="pct"/>
            <w:tcBorders>
              <w:top w:val="nil"/>
              <w:left w:val="nil"/>
              <w:bottom w:val="single" w:sz="4" w:space="0" w:color="auto"/>
              <w:right w:val="single" w:sz="4" w:space="0" w:color="auto"/>
            </w:tcBorders>
            <w:shd w:val="clear" w:color="auto" w:fill="auto"/>
            <w:vAlign w:val="center"/>
            <w:hideMark/>
          </w:tcPr>
          <w:p w14:paraId="4C2F21E4" w14:textId="77777777" w:rsidR="00710B21" w:rsidRPr="0001430E" w:rsidRDefault="00710B21" w:rsidP="0001430E">
            <w:pPr>
              <w:jc w:val="center"/>
              <w:rPr>
                <w:sz w:val="22"/>
                <w:szCs w:val="22"/>
              </w:rPr>
            </w:pPr>
            <w:r w:rsidRPr="0001430E">
              <w:rPr>
                <w:sz w:val="22"/>
                <w:szCs w:val="22"/>
              </w:rPr>
              <w:t>млн кВт·ч</w:t>
            </w:r>
          </w:p>
        </w:tc>
        <w:tc>
          <w:tcPr>
            <w:tcW w:w="375" w:type="pct"/>
            <w:tcBorders>
              <w:top w:val="nil"/>
              <w:left w:val="nil"/>
              <w:bottom w:val="single" w:sz="4" w:space="0" w:color="auto"/>
              <w:right w:val="single" w:sz="4" w:space="0" w:color="auto"/>
            </w:tcBorders>
            <w:shd w:val="clear" w:color="auto" w:fill="auto"/>
            <w:vAlign w:val="center"/>
            <w:hideMark/>
          </w:tcPr>
          <w:p w14:paraId="473412FA" w14:textId="77777777" w:rsidR="00710B21" w:rsidRPr="0001430E" w:rsidRDefault="00710B21" w:rsidP="0001430E">
            <w:pPr>
              <w:jc w:val="center"/>
              <w:rPr>
                <w:sz w:val="22"/>
                <w:szCs w:val="22"/>
              </w:rPr>
            </w:pPr>
            <w:r w:rsidRPr="0001430E">
              <w:rPr>
                <w:sz w:val="22"/>
                <w:szCs w:val="22"/>
              </w:rPr>
              <w:t>945</w:t>
            </w:r>
          </w:p>
        </w:tc>
        <w:tc>
          <w:tcPr>
            <w:tcW w:w="428" w:type="pct"/>
            <w:tcBorders>
              <w:top w:val="nil"/>
              <w:left w:val="nil"/>
              <w:bottom w:val="single" w:sz="4" w:space="0" w:color="auto"/>
              <w:right w:val="single" w:sz="4" w:space="0" w:color="auto"/>
            </w:tcBorders>
            <w:shd w:val="clear" w:color="auto" w:fill="auto"/>
            <w:vAlign w:val="center"/>
            <w:hideMark/>
          </w:tcPr>
          <w:p w14:paraId="33C8D0EB" w14:textId="77777777" w:rsidR="00710B21" w:rsidRPr="0001430E" w:rsidRDefault="00710B21" w:rsidP="0001430E">
            <w:pPr>
              <w:jc w:val="center"/>
              <w:rPr>
                <w:sz w:val="22"/>
                <w:szCs w:val="22"/>
              </w:rPr>
            </w:pPr>
            <w:r w:rsidRPr="0001430E">
              <w:rPr>
                <w:sz w:val="22"/>
                <w:szCs w:val="22"/>
              </w:rPr>
              <w:t>950</w:t>
            </w:r>
          </w:p>
        </w:tc>
        <w:tc>
          <w:tcPr>
            <w:tcW w:w="366" w:type="pct"/>
            <w:tcBorders>
              <w:top w:val="nil"/>
              <w:left w:val="nil"/>
              <w:bottom w:val="single" w:sz="4" w:space="0" w:color="auto"/>
              <w:right w:val="single" w:sz="4" w:space="0" w:color="auto"/>
            </w:tcBorders>
            <w:shd w:val="clear" w:color="auto" w:fill="auto"/>
            <w:vAlign w:val="center"/>
            <w:hideMark/>
          </w:tcPr>
          <w:p w14:paraId="3A03A7E1" w14:textId="77777777" w:rsidR="00710B21" w:rsidRPr="0001430E" w:rsidRDefault="00710B21" w:rsidP="0001430E">
            <w:pPr>
              <w:jc w:val="center"/>
              <w:rPr>
                <w:sz w:val="22"/>
                <w:szCs w:val="22"/>
              </w:rPr>
            </w:pPr>
            <w:r w:rsidRPr="0001430E">
              <w:rPr>
                <w:sz w:val="22"/>
                <w:szCs w:val="22"/>
              </w:rPr>
              <w:t>968</w:t>
            </w:r>
          </w:p>
        </w:tc>
        <w:tc>
          <w:tcPr>
            <w:tcW w:w="366" w:type="pct"/>
            <w:tcBorders>
              <w:top w:val="nil"/>
              <w:left w:val="nil"/>
              <w:bottom w:val="single" w:sz="4" w:space="0" w:color="auto"/>
              <w:right w:val="single" w:sz="4" w:space="0" w:color="auto"/>
            </w:tcBorders>
            <w:shd w:val="clear" w:color="auto" w:fill="auto"/>
            <w:vAlign w:val="center"/>
            <w:hideMark/>
          </w:tcPr>
          <w:p w14:paraId="394C3AC8" w14:textId="77777777" w:rsidR="00710B21" w:rsidRPr="0001430E" w:rsidRDefault="00710B21" w:rsidP="0001430E">
            <w:pPr>
              <w:jc w:val="center"/>
              <w:rPr>
                <w:sz w:val="22"/>
                <w:szCs w:val="22"/>
              </w:rPr>
            </w:pPr>
            <w:r w:rsidRPr="0001430E">
              <w:rPr>
                <w:sz w:val="22"/>
                <w:szCs w:val="22"/>
              </w:rPr>
              <w:t>983</w:t>
            </w:r>
          </w:p>
        </w:tc>
        <w:tc>
          <w:tcPr>
            <w:tcW w:w="366" w:type="pct"/>
            <w:tcBorders>
              <w:top w:val="nil"/>
              <w:left w:val="nil"/>
              <w:bottom w:val="single" w:sz="4" w:space="0" w:color="auto"/>
              <w:right w:val="single" w:sz="4" w:space="0" w:color="auto"/>
            </w:tcBorders>
            <w:shd w:val="clear" w:color="auto" w:fill="auto"/>
            <w:vAlign w:val="center"/>
            <w:hideMark/>
          </w:tcPr>
          <w:p w14:paraId="3C77CE8B" w14:textId="77777777" w:rsidR="00710B21" w:rsidRPr="0001430E" w:rsidRDefault="00710B21" w:rsidP="0001430E">
            <w:pPr>
              <w:jc w:val="center"/>
              <w:rPr>
                <w:sz w:val="22"/>
                <w:szCs w:val="22"/>
              </w:rPr>
            </w:pPr>
            <w:r w:rsidRPr="0001430E">
              <w:rPr>
                <w:sz w:val="22"/>
                <w:szCs w:val="22"/>
              </w:rPr>
              <w:t>995</w:t>
            </w:r>
          </w:p>
        </w:tc>
        <w:tc>
          <w:tcPr>
            <w:tcW w:w="366" w:type="pct"/>
            <w:tcBorders>
              <w:top w:val="nil"/>
              <w:left w:val="nil"/>
              <w:bottom w:val="single" w:sz="4" w:space="0" w:color="auto"/>
              <w:right w:val="single" w:sz="4" w:space="0" w:color="auto"/>
            </w:tcBorders>
            <w:shd w:val="clear" w:color="auto" w:fill="auto"/>
            <w:vAlign w:val="center"/>
            <w:hideMark/>
          </w:tcPr>
          <w:p w14:paraId="5B3B73B3" w14:textId="77777777" w:rsidR="00710B21" w:rsidRPr="0001430E" w:rsidRDefault="00710B21" w:rsidP="0001430E">
            <w:pPr>
              <w:jc w:val="center"/>
              <w:rPr>
                <w:sz w:val="22"/>
                <w:szCs w:val="22"/>
              </w:rPr>
            </w:pPr>
            <w:r w:rsidRPr="0001430E">
              <w:rPr>
                <w:sz w:val="22"/>
                <w:szCs w:val="22"/>
              </w:rPr>
              <w:t>1021</w:t>
            </w:r>
          </w:p>
        </w:tc>
        <w:tc>
          <w:tcPr>
            <w:tcW w:w="366" w:type="pct"/>
            <w:tcBorders>
              <w:top w:val="nil"/>
              <w:left w:val="nil"/>
              <w:bottom w:val="single" w:sz="4" w:space="0" w:color="auto"/>
              <w:right w:val="single" w:sz="4" w:space="0" w:color="auto"/>
            </w:tcBorders>
            <w:shd w:val="clear" w:color="auto" w:fill="auto"/>
            <w:vAlign w:val="center"/>
            <w:hideMark/>
          </w:tcPr>
          <w:p w14:paraId="12D285A1" w14:textId="77777777" w:rsidR="00710B21" w:rsidRPr="0001430E" w:rsidRDefault="00710B21" w:rsidP="0001430E">
            <w:pPr>
              <w:jc w:val="center"/>
              <w:rPr>
                <w:sz w:val="22"/>
                <w:szCs w:val="22"/>
              </w:rPr>
            </w:pPr>
            <w:r w:rsidRPr="0001430E">
              <w:rPr>
                <w:sz w:val="22"/>
                <w:szCs w:val="22"/>
              </w:rPr>
              <w:t>1080</w:t>
            </w:r>
          </w:p>
        </w:tc>
        <w:tc>
          <w:tcPr>
            <w:tcW w:w="366" w:type="pct"/>
            <w:tcBorders>
              <w:top w:val="nil"/>
              <w:left w:val="nil"/>
              <w:bottom w:val="single" w:sz="4" w:space="0" w:color="auto"/>
              <w:right w:val="single" w:sz="4" w:space="0" w:color="auto"/>
            </w:tcBorders>
            <w:shd w:val="clear" w:color="auto" w:fill="auto"/>
            <w:vAlign w:val="center"/>
            <w:hideMark/>
          </w:tcPr>
          <w:p w14:paraId="315D1EAC" w14:textId="77777777" w:rsidR="00710B21" w:rsidRPr="0001430E" w:rsidRDefault="00710B21" w:rsidP="0001430E">
            <w:pPr>
              <w:jc w:val="center"/>
              <w:rPr>
                <w:sz w:val="22"/>
                <w:szCs w:val="22"/>
              </w:rPr>
            </w:pPr>
            <w:r w:rsidRPr="0001430E">
              <w:rPr>
                <w:sz w:val="22"/>
                <w:szCs w:val="22"/>
              </w:rPr>
              <w:t>1172</w:t>
            </w:r>
          </w:p>
        </w:tc>
        <w:tc>
          <w:tcPr>
            <w:tcW w:w="364" w:type="pct"/>
            <w:tcBorders>
              <w:top w:val="nil"/>
              <w:left w:val="nil"/>
              <w:bottom w:val="single" w:sz="4" w:space="0" w:color="auto"/>
              <w:right w:val="single" w:sz="4" w:space="0" w:color="auto"/>
            </w:tcBorders>
            <w:shd w:val="clear" w:color="auto" w:fill="auto"/>
            <w:vAlign w:val="center"/>
            <w:hideMark/>
          </w:tcPr>
          <w:p w14:paraId="5C6E7444" w14:textId="77777777" w:rsidR="00710B21" w:rsidRPr="0001430E" w:rsidRDefault="00710B21" w:rsidP="0001430E">
            <w:pPr>
              <w:jc w:val="center"/>
              <w:rPr>
                <w:sz w:val="22"/>
                <w:szCs w:val="22"/>
              </w:rPr>
            </w:pPr>
            <w:r w:rsidRPr="0001430E">
              <w:rPr>
                <w:sz w:val="22"/>
                <w:szCs w:val="22"/>
              </w:rPr>
              <w:t>1345</w:t>
            </w:r>
          </w:p>
        </w:tc>
      </w:tr>
      <w:tr w:rsidR="0097305B" w:rsidRPr="0001430E" w14:paraId="2F243706" w14:textId="77777777" w:rsidTr="00DF2B3A">
        <w:trPr>
          <w:cantSplit/>
          <w:trHeight w:val="20"/>
        </w:trPr>
        <w:tc>
          <w:tcPr>
            <w:tcW w:w="1110" w:type="pct"/>
            <w:vMerge w:val="restart"/>
            <w:tcBorders>
              <w:top w:val="nil"/>
              <w:left w:val="single" w:sz="4" w:space="0" w:color="auto"/>
              <w:right w:val="single" w:sz="4" w:space="0" w:color="auto"/>
            </w:tcBorders>
            <w:shd w:val="clear" w:color="auto" w:fill="auto"/>
            <w:vAlign w:val="center"/>
            <w:hideMark/>
          </w:tcPr>
          <w:p w14:paraId="086A9B65" w14:textId="77777777" w:rsidR="00DF2B3A" w:rsidRPr="0001430E" w:rsidRDefault="00DF2B3A" w:rsidP="0001430E">
            <w:pPr>
              <w:rPr>
                <w:b/>
                <w:bCs/>
                <w:sz w:val="22"/>
                <w:szCs w:val="22"/>
              </w:rPr>
            </w:pPr>
            <w:r w:rsidRPr="0001430E">
              <w:rPr>
                <w:b/>
                <w:bCs/>
                <w:sz w:val="22"/>
                <w:szCs w:val="22"/>
              </w:rPr>
              <w:t>Присоединенная нагрузка, всего</w:t>
            </w:r>
          </w:p>
        </w:tc>
        <w:tc>
          <w:tcPr>
            <w:tcW w:w="527" w:type="pct"/>
            <w:tcBorders>
              <w:top w:val="nil"/>
              <w:left w:val="nil"/>
              <w:bottom w:val="single" w:sz="4" w:space="0" w:color="auto"/>
              <w:right w:val="single" w:sz="4" w:space="0" w:color="auto"/>
            </w:tcBorders>
            <w:shd w:val="clear" w:color="auto" w:fill="auto"/>
            <w:vAlign w:val="center"/>
            <w:hideMark/>
          </w:tcPr>
          <w:p w14:paraId="7CD8325A" w14:textId="77777777" w:rsidR="00DF2B3A" w:rsidRPr="0001430E" w:rsidRDefault="00DF2B3A" w:rsidP="0001430E">
            <w:pPr>
              <w:jc w:val="center"/>
              <w:rPr>
                <w:b/>
                <w:bCs/>
                <w:sz w:val="22"/>
                <w:szCs w:val="22"/>
              </w:rPr>
            </w:pPr>
            <w:r w:rsidRPr="0001430E">
              <w:rPr>
                <w:b/>
                <w:bCs/>
                <w:sz w:val="22"/>
                <w:szCs w:val="22"/>
              </w:rPr>
              <w:t>МВт</w:t>
            </w:r>
          </w:p>
        </w:tc>
        <w:tc>
          <w:tcPr>
            <w:tcW w:w="375" w:type="pct"/>
            <w:tcBorders>
              <w:top w:val="nil"/>
              <w:left w:val="nil"/>
              <w:bottom w:val="single" w:sz="4" w:space="0" w:color="auto"/>
              <w:right w:val="single" w:sz="4" w:space="0" w:color="auto"/>
            </w:tcBorders>
            <w:shd w:val="clear" w:color="auto" w:fill="auto"/>
            <w:vAlign w:val="center"/>
            <w:hideMark/>
          </w:tcPr>
          <w:p w14:paraId="0D109D89" w14:textId="77777777" w:rsidR="00DF2B3A" w:rsidRPr="0001430E" w:rsidRDefault="00DF2B3A" w:rsidP="0001430E">
            <w:pPr>
              <w:jc w:val="center"/>
              <w:rPr>
                <w:b/>
                <w:bCs/>
                <w:sz w:val="22"/>
                <w:szCs w:val="22"/>
              </w:rPr>
            </w:pPr>
            <w:r w:rsidRPr="0001430E">
              <w:rPr>
                <w:b/>
              </w:rPr>
              <w:t>254,33</w:t>
            </w:r>
          </w:p>
        </w:tc>
        <w:tc>
          <w:tcPr>
            <w:tcW w:w="428" w:type="pct"/>
            <w:tcBorders>
              <w:top w:val="nil"/>
              <w:left w:val="nil"/>
              <w:bottom w:val="single" w:sz="4" w:space="0" w:color="auto"/>
              <w:right w:val="single" w:sz="4" w:space="0" w:color="auto"/>
            </w:tcBorders>
            <w:shd w:val="clear" w:color="auto" w:fill="auto"/>
            <w:vAlign w:val="center"/>
            <w:hideMark/>
          </w:tcPr>
          <w:p w14:paraId="5178478B" w14:textId="77777777" w:rsidR="00DF2B3A" w:rsidRPr="0001430E" w:rsidRDefault="00DF2B3A" w:rsidP="0001430E">
            <w:pPr>
              <w:jc w:val="center"/>
              <w:rPr>
                <w:b/>
                <w:sz w:val="22"/>
                <w:szCs w:val="22"/>
              </w:rPr>
            </w:pPr>
            <w:r w:rsidRPr="0001430E">
              <w:rPr>
                <w:b/>
              </w:rPr>
              <w:t>276,69</w:t>
            </w:r>
          </w:p>
        </w:tc>
        <w:tc>
          <w:tcPr>
            <w:tcW w:w="366" w:type="pct"/>
            <w:tcBorders>
              <w:top w:val="nil"/>
              <w:left w:val="nil"/>
              <w:bottom w:val="single" w:sz="4" w:space="0" w:color="auto"/>
              <w:right w:val="single" w:sz="4" w:space="0" w:color="auto"/>
            </w:tcBorders>
            <w:shd w:val="clear" w:color="auto" w:fill="auto"/>
            <w:vAlign w:val="center"/>
            <w:hideMark/>
          </w:tcPr>
          <w:p w14:paraId="0E5D70DF" w14:textId="77777777" w:rsidR="00DF2B3A" w:rsidRPr="0001430E" w:rsidRDefault="00DF2B3A" w:rsidP="0001430E">
            <w:pPr>
              <w:jc w:val="center"/>
              <w:rPr>
                <w:b/>
                <w:sz w:val="22"/>
                <w:szCs w:val="22"/>
              </w:rPr>
            </w:pPr>
            <w:r w:rsidRPr="0001430E">
              <w:rPr>
                <w:b/>
              </w:rPr>
              <w:t>283,98</w:t>
            </w:r>
          </w:p>
        </w:tc>
        <w:tc>
          <w:tcPr>
            <w:tcW w:w="366" w:type="pct"/>
            <w:tcBorders>
              <w:top w:val="nil"/>
              <w:left w:val="nil"/>
              <w:bottom w:val="single" w:sz="4" w:space="0" w:color="auto"/>
              <w:right w:val="single" w:sz="4" w:space="0" w:color="auto"/>
            </w:tcBorders>
            <w:shd w:val="clear" w:color="auto" w:fill="auto"/>
            <w:vAlign w:val="center"/>
            <w:hideMark/>
          </w:tcPr>
          <w:p w14:paraId="31BFD887" w14:textId="77777777" w:rsidR="00DF2B3A" w:rsidRPr="0001430E" w:rsidRDefault="00DF2B3A" w:rsidP="0001430E">
            <w:pPr>
              <w:jc w:val="center"/>
              <w:rPr>
                <w:b/>
                <w:sz w:val="22"/>
                <w:szCs w:val="22"/>
              </w:rPr>
            </w:pPr>
            <w:r w:rsidRPr="0001430E">
              <w:rPr>
                <w:b/>
              </w:rPr>
              <w:t>290,22</w:t>
            </w:r>
          </w:p>
        </w:tc>
        <w:tc>
          <w:tcPr>
            <w:tcW w:w="366" w:type="pct"/>
            <w:tcBorders>
              <w:top w:val="nil"/>
              <w:left w:val="nil"/>
              <w:bottom w:val="single" w:sz="4" w:space="0" w:color="auto"/>
              <w:right w:val="single" w:sz="4" w:space="0" w:color="auto"/>
            </w:tcBorders>
            <w:shd w:val="clear" w:color="auto" w:fill="auto"/>
            <w:vAlign w:val="center"/>
            <w:hideMark/>
          </w:tcPr>
          <w:p w14:paraId="27E291C1" w14:textId="77777777" w:rsidR="00DF2B3A" w:rsidRPr="0001430E" w:rsidRDefault="00DF2B3A" w:rsidP="0001430E">
            <w:pPr>
              <w:jc w:val="center"/>
              <w:rPr>
                <w:b/>
                <w:sz w:val="22"/>
                <w:szCs w:val="22"/>
              </w:rPr>
            </w:pPr>
            <w:r w:rsidRPr="0001430E">
              <w:rPr>
                <w:b/>
              </w:rPr>
              <w:t>294,91</w:t>
            </w:r>
          </w:p>
        </w:tc>
        <w:tc>
          <w:tcPr>
            <w:tcW w:w="366" w:type="pct"/>
            <w:tcBorders>
              <w:top w:val="nil"/>
              <w:left w:val="nil"/>
              <w:bottom w:val="single" w:sz="4" w:space="0" w:color="auto"/>
              <w:right w:val="single" w:sz="4" w:space="0" w:color="auto"/>
            </w:tcBorders>
            <w:shd w:val="clear" w:color="auto" w:fill="auto"/>
            <w:vAlign w:val="center"/>
            <w:hideMark/>
          </w:tcPr>
          <w:p w14:paraId="39FE635E" w14:textId="77777777" w:rsidR="00DF2B3A" w:rsidRPr="0001430E" w:rsidRDefault="00DF2B3A" w:rsidP="0001430E">
            <w:pPr>
              <w:jc w:val="center"/>
              <w:rPr>
                <w:b/>
                <w:sz w:val="22"/>
                <w:szCs w:val="22"/>
              </w:rPr>
            </w:pPr>
            <w:r w:rsidRPr="0001430E">
              <w:rPr>
                <w:b/>
              </w:rPr>
              <w:t>316,95</w:t>
            </w:r>
          </w:p>
        </w:tc>
        <w:tc>
          <w:tcPr>
            <w:tcW w:w="366" w:type="pct"/>
            <w:tcBorders>
              <w:top w:val="nil"/>
              <w:left w:val="nil"/>
              <w:bottom w:val="single" w:sz="4" w:space="0" w:color="auto"/>
              <w:right w:val="single" w:sz="4" w:space="0" w:color="auto"/>
            </w:tcBorders>
            <w:shd w:val="clear" w:color="auto" w:fill="auto"/>
            <w:vAlign w:val="center"/>
            <w:hideMark/>
          </w:tcPr>
          <w:p w14:paraId="6F36E736" w14:textId="77777777" w:rsidR="00DF2B3A" w:rsidRPr="0001430E" w:rsidRDefault="00DF2B3A" w:rsidP="0001430E">
            <w:pPr>
              <w:jc w:val="center"/>
              <w:rPr>
                <w:b/>
                <w:sz w:val="22"/>
                <w:szCs w:val="22"/>
              </w:rPr>
            </w:pPr>
            <w:r w:rsidRPr="0001430E">
              <w:rPr>
                <w:b/>
              </w:rPr>
              <w:t>332,40</w:t>
            </w:r>
          </w:p>
        </w:tc>
        <w:tc>
          <w:tcPr>
            <w:tcW w:w="366" w:type="pct"/>
            <w:tcBorders>
              <w:top w:val="nil"/>
              <w:left w:val="nil"/>
              <w:bottom w:val="single" w:sz="4" w:space="0" w:color="auto"/>
              <w:right w:val="single" w:sz="4" w:space="0" w:color="auto"/>
            </w:tcBorders>
            <w:shd w:val="clear" w:color="auto" w:fill="auto"/>
            <w:vAlign w:val="center"/>
            <w:hideMark/>
          </w:tcPr>
          <w:p w14:paraId="2850E932" w14:textId="77777777" w:rsidR="00DF2B3A" w:rsidRPr="0001430E" w:rsidRDefault="00DF2B3A" w:rsidP="0001430E">
            <w:pPr>
              <w:jc w:val="center"/>
              <w:rPr>
                <w:b/>
              </w:rPr>
            </w:pPr>
            <w:r w:rsidRPr="0001430E">
              <w:rPr>
                <w:b/>
              </w:rPr>
              <w:t>399,68</w:t>
            </w:r>
          </w:p>
        </w:tc>
        <w:tc>
          <w:tcPr>
            <w:tcW w:w="364" w:type="pct"/>
            <w:tcBorders>
              <w:top w:val="nil"/>
              <w:left w:val="nil"/>
              <w:bottom w:val="single" w:sz="4" w:space="0" w:color="auto"/>
              <w:right w:val="single" w:sz="4" w:space="0" w:color="auto"/>
            </w:tcBorders>
            <w:shd w:val="clear" w:color="auto" w:fill="auto"/>
            <w:vAlign w:val="center"/>
            <w:hideMark/>
          </w:tcPr>
          <w:p w14:paraId="430EF044" w14:textId="77777777" w:rsidR="00DF2B3A" w:rsidRPr="0001430E" w:rsidRDefault="00DF2B3A" w:rsidP="0001430E">
            <w:pPr>
              <w:jc w:val="center"/>
              <w:rPr>
                <w:b/>
              </w:rPr>
            </w:pPr>
            <w:r w:rsidRPr="0001430E">
              <w:rPr>
                <w:b/>
              </w:rPr>
              <w:t>447,66</w:t>
            </w:r>
          </w:p>
        </w:tc>
      </w:tr>
      <w:tr w:rsidR="0097305B" w:rsidRPr="0001430E" w14:paraId="4EA7AFFC" w14:textId="77777777" w:rsidTr="00DF2B3A">
        <w:trPr>
          <w:cantSplit/>
          <w:trHeight w:val="20"/>
        </w:trPr>
        <w:tc>
          <w:tcPr>
            <w:tcW w:w="1110" w:type="pct"/>
            <w:vMerge/>
            <w:tcBorders>
              <w:left w:val="single" w:sz="4" w:space="0" w:color="auto"/>
              <w:bottom w:val="single" w:sz="4" w:space="0" w:color="auto"/>
              <w:right w:val="single" w:sz="4" w:space="0" w:color="auto"/>
            </w:tcBorders>
            <w:shd w:val="clear" w:color="auto" w:fill="auto"/>
            <w:vAlign w:val="center"/>
          </w:tcPr>
          <w:p w14:paraId="1B5F9E40" w14:textId="77777777" w:rsidR="00DF2B3A" w:rsidRPr="0001430E" w:rsidRDefault="00DF2B3A" w:rsidP="0001430E">
            <w:pPr>
              <w:rPr>
                <w:b/>
                <w:bCs/>
                <w:sz w:val="22"/>
                <w:szCs w:val="22"/>
              </w:rPr>
            </w:pPr>
          </w:p>
        </w:tc>
        <w:tc>
          <w:tcPr>
            <w:tcW w:w="527" w:type="pct"/>
            <w:tcBorders>
              <w:top w:val="nil"/>
              <w:left w:val="nil"/>
              <w:bottom w:val="single" w:sz="4" w:space="0" w:color="auto"/>
              <w:right w:val="single" w:sz="4" w:space="0" w:color="auto"/>
            </w:tcBorders>
            <w:shd w:val="clear" w:color="auto" w:fill="auto"/>
            <w:vAlign w:val="center"/>
          </w:tcPr>
          <w:p w14:paraId="3E46B226" w14:textId="77777777" w:rsidR="00DF2B3A" w:rsidRPr="0001430E" w:rsidRDefault="00DF2B3A" w:rsidP="0001430E">
            <w:pPr>
              <w:jc w:val="center"/>
              <w:rPr>
                <w:b/>
                <w:bCs/>
                <w:sz w:val="22"/>
                <w:szCs w:val="22"/>
              </w:rPr>
            </w:pPr>
            <w:r w:rsidRPr="0001430E">
              <w:rPr>
                <w:b/>
                <w:bCs/>
                <w:sz w:val="22"/>
                <w:szCs w:val="22"/>
              </w:rPr>
              <w:t>МВА</w:t>
            </w:r>
          </w:p>
        </w:tc>
        <w:tc>
          <w:tcPr>
            <w:tcW w:w="375" w:type="pct"/>
            <w:tcBorders>
              <w:top w:val="nil"/>
              <w:left w:val="nil"/>
              <w:bottom w:val="single" w:sz="4" w:space="0" w:color="auto"/>
              <w:right w:val="single" w:sz="4" w:space="0" w:color="auto"/>
            </w:tcBorders>
            <w:shd w:val="clear" w:color="auto" w:fill="auto"/>
            <w:vAlign w:val="center"/>
          </w:tcPr>
          <w:p w14:paraId="392D3EC9" w14:textId="77777777" w:rsidR="00DF2B3A" w:rsidRPr="0001430E" w:rsidRDefault="00DF2B3A" w:rsidP="0001430E">
            <w:pPr>
              <w:jc w:val="center"/>
              <w:rPr>
                <w:b/>
                <w:sz w:val="22"/>
                <w:szCs w:val="22"/>
              </w:rPr>
            </w:pPr>
            <w:r w:rsidRPr="0001430E">
              <w:rPr>
                <w:b/>
                <w:sz w:val="22"/>
                <w:szCs w:val="22"/>
              </w:rPr>
              <w:t>276,44</w:t>
            </w:r>
          </w:p>
        </w:tc>
        <w:tc>
          <w:tcPr>
            <w:tcW w:w="428" w:type="pct"/>
            <w:tcBorders>
              <w:top w:val="nil"/>
              <w:left w:val="nil"/>
              <w:bottom w:val="single" w:sz="4" w:space="0" w:color="auto"/>
              <w:right w:val="single" w:sz="4" w:space="0" w:color="auto"/>
            </w:tcBorders>
            <w:shd w:val="clear" w:color="auto" w:fill="auto"/>
            <w:vAlign w:val="center"/>
          </w:tcPr>
          <w:p w14:paraId="17CE7CD7" w14:textId="77777777" w:rsidR="00DF2B3A" w:rsidRPr="0001430E" w:rsidRDefault="00DF2B3A" w:rsidP="0001430E">
            <w:pPr>
              <w:jc w:val="center"/>
              <w:rPr>
                <w:b/>
                <w:sz w:val="22"/>
                <w:szCs w:val="22"/>
              </w:rPr>
            </w:pPr>
            <w:r w:rsidRPr="0001430E">
              <w:rPr>
                <w:b/>
                <w:sz w:val="22"/>
                <w:szCs w:val="22"/>
              </w:rPr>
              <w:t>300,75</w:t>
            </w:r>
          </w:p>
        </w:tc>
        <w:tc>
          <w:tcPr>
            <w:tcW w:w="366" w:type="pct"/>
            <w:tcBorders>
              <w:top w:val="nil"/>
              <w:left w:val="nil"/>
              <w:bottom w:val="single" w:sz="4" w:space="0" w:color="auto"/>
              <w:right w:val="single" w:sz="4" w:space="0" w:color="auto"/>
            </w:tcBorders>
            <w:shd w:val="clear" w:color="auto" w:fill="auto"/>
            <w:vAlign w:val="center"/>
          </w:tcPr>
          <w:p w14:paraId="6797F315" w14:textId="77777777" w:rsidR="00DF2B3A" w:rsidRPr="0001430E" w:rsidRDefault="00DF2B3A" w:rsidP="0001430E">
            <w:pPr>
              <w:jc w:val="center"/>
              <w:rPr>
                <w:b/>
                <w:sz w:val="22"/>
                <w:szCs w:val="22"/>
              </w:rPr>
            </w:pPr>
            <w:r w:rsidRPr="0001430E">
              <w:rPr>
                <w:b/>
                <w:sz w:val="22"/>
                <w:szCs w:val="22"/>
              </w:rPr>
              <w:t>308,68</w:t>
            </w:r>
          </w:p>
        </w:tc>
        <w:tc>
          <w:tcPr>
            <w:tcW w:w="366" w:type="pct"/>
            <w:tcBorders>
              <w:top w:val="nil"/>
              <w:left w:val="nil"/>
              <w:bottom w:val="single" w:sz="4" w:space="0" w:color="auto"/>
              <w:right w:val="single" w:sz="4" w:space="0" w:color="auto"/>
            </w:tcBorders>
            <w:shd w:val="clear" w:color="auto" w:fill="auto"/>
            <w:vAlign w:val="center"/>
          </w:tcPr>
          <w:p w14:paraId="4B55688F" w14:textId="77777777" w:rsidR="00DF2B3A" w:rsidRPr="0001430E" w:rsidRDefault="00DF2B3A" w:rsidP="0001430E">
            <w:pPr>
              <w:jc w:val="center"/>
              <w:rPr>
                <w:b/>
                <w:sz w:val="22"/>
                <w:szCs w:val="22"/>
              </w:rPr>
            </w:pPr>
            <w:r w:rsidRPr="0001430E">
              <w:rPr>
                <w:b/>
                <w:sz w:val="22"/>
                <w:szCs w:val="22"/>
              </w:rPr>
              <w:t>315,46</w:t>
            </w:r>
          </w:p>
        </w:tc>
        <w:tc>
          <w:tcPr>
            <w:tcW w:w="366" w:type="pct"/>
            <w:tcBorders>
              <w:top w:val="nil"/>
              <w:left w:val="nil"/>
              <w:bottom w:val="single" w:sz="4" w:space="0" w:color="auto"/>
              <w:right w:val="single" w:sz="4" w:space="0" w:color="auto"/>
            </w:tcBorders>
            <w:shd w:val="clear" w:color="auto" w:fill="auto"/>
            <w:vAlign w:val="center"/>
          </w:tcPr>
          <w:p w14:paraId="2699206D" w14:textId="77777777" w:rsidR="00DF2B3A" w:rsidRPr="0001430E" w:rsidRDefault="00DF2B3A" w:rsidP="0001430E">
            <w:pPr>
              <w:jc w:val="center"/>
              <w:rPr>
                <w:b/>
                <w:sz w:val="22"/>
                <w:szCs w:val="22"/>
              </w:rPr>
            </w:pPr>
            <w:r w:rsidRPr="0001430E">
              <w:rPr>
                <w:b/>
                <w:sz w:val="22"/>
                <w:szCs w:val="22"/>
              </w:rPr>
              <w:t>320,55</w:t>
            </w:r>
          </w:p>
        </w:tc>
        <w:tc>
          <w:tcPr>
            <w:tcW w:w="366" w:type="pct"/>
            <w:tcBorders>
              <w:top w:val="nil"/>
              <w:left w:val="nil"/>
              <w:bottom w:val="single" w:sz="4" w:space="0" w:color="auto"/>
              <w:right w:val="single" w:sz="4" w:space="0" w:color="auto"/>
            </w:tcBorders>
            <w:shd w:val="clear" w:color="auto" w:fill="auto"/>
            <w:vAlign w:val="center"/>
          </w:tcPr>
          <w:p w14:paraId="5B7DAD58" w14:textId="77777777" w:rsidR="00DF2B3A" w:rsidRPr="0001430E" w:rsidRDefault="00DF2B3A" w:rsidP="0001430E">
            <w:pPr>
              <w:jc w:val="center"/>
              <w:rPr>
                <w:b/>
                <w:sz w:val="22"/>
                <w:szCs w:val="22"/>
              </w:rPr>
            </w:pPr>
            <w:r w:rsidRPr="0001430E">
              <w:rPr>
                <w:b/>
                <w:sz w:val="22"/>
                <w:szCs w:val="22"/>
              </w:rPr>
              <w:t>344,51</w:t>
            </w:r>
          </w:p>
        </w:tc>
        <w:tc>
          <w:tcPr>
            <w:tcW w:w="366" w:type="pct"/>
            <w:tcBorders>
              <w:top w:val="nil"/>
              <w:left w:val="nil"/>
              <w:bottom w:val="single" w:sz="4" w:space="0" w:color="auto"/>
              <w:right w:val="single" w:sz="4" w:space="0" w:color="auto"/>
            </w:tcBorders>
            <w:shd w:val="clear" w:color="auto" w:fill="auto"/>
            <w:vAlign w:val="center"/>
          </w:tcPr>
          <w:p w14:paraId="7F6FE833" w14:textId="77777777" w:rsidR="00DF2B3A" w:rsidRPr="0001430E" w:rsidRDefault="00DF2B3A" w:rsidP="0001430E">
            <w:pPr>
              <w:jc w:val="center"/>
              <w:rPr>
                <w:b/>
                <w:sz w:val="22"/>
                <w:szCs w:val="22"/>
              </w:rPr>
            </w:pPr>
            <w:r w:rsidRPr="0001430E">
              <w:rPr>
                <w:b/>
                <w:sz w:val="22"/>
                <w:szCs w:val="22"/>
              </w:rPr>
              <w:t>361,31</w:t>
            </w:r>
          </w:p>
        </w:tc>
        <w:tc>
          <w:tcPr>
            <w:tcW w:w="366" w:type="pct"/>
            <w:tcBorders>
              <w:top w:val="nil"/>
              <w:left w:val="nil"/>
              <w:bottom w:val="single" w:sz="4" w:space="0" w:color="auto"/>
              <w:right w:val="single" w:sz="4" w:space="0" w:color="auto"/>
            </w:tcBorders>
            <w:shd w:val="clear" w:color="auto" w:fill="auto"/>
            <w:vAlign w:val="center"/>
          </w:tcPr>
          <w:p w14:paraId="032BE790" w14:textId="77777777" w:rsidR="00DF2B3A" w:rsidRPr="0001430E" w:rsidRDefault="00DF2B3A" w:rsidP="0001430E">
            <w:pPr>
              <w:jc w:val="center"/>
              <w:rPr>
                <w:b/>
              </w:rPr>
            </w:pPr>
            <w:r w:rsidRPr="0001430E">
              <w:rPr>
                <w:b/>
              </w:rPr>
              <w:t>434,44</w:t>
            </w:r>
          </w:p>
        </w:tc>
        <w:tc>
          <w:tcPr>
            <w:tcW w:w="364" w:type="pct"/>
            <w:tcBorders>
              <w:top w:val="nil"/>
              <w:left w:val="nil"/>
              <w:bottom w:val="single" w:sz="4" w:space="0" w:color="auto"/>
              <w:right w:val="single" w:sz="4" w:space="0" w:color="auto"/>
            </w:tcBorders>
            <w:shd w:val="clear" w:color="auto" w:fill="auto"/>
            <w:vAlign w:val="center"/>
          </w:tcPr>
          <w:p w14:paraId="465F3CAE" w14:textId="77777777" w:rsidR="00DF2B3A" w:rsidRPr="0001430E" w:rsidRDefault="00DF2B3A" w:rsidP="0001430E">
            <w:pPr>
              <w:jc w:val="center"/>
              <w:rPr>
                <w:b/>
              </w:rPr>
            </w:pPr>
            <w:r w:rsidRPr="0001430E">
              <w:rPr>
                <w:b/>
              </w:rPr>
              <w:t>486,58</w:t>
            </w:r>
          </w:p>
        </w:tc>
      </w:tr>
      <w:tr w:rsidR="0097305B" w:rsidRPr="0001430E" w14:paraId="4A1F9E1E"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1217400D" w14:textId="77777777" w:rsidR="00CF4D09" w:rsidRPr="0001430E" w:rsidRDefault="00CF4D09" w:rsidP="0001430E">
            <w:pPr>
              <w:jc w:val="center"/>
              <w:rPr>
                <w:b/>
                <w:bCs/>
                <w:sz w:val="22"/>
                <w:szCs w:val="22"/>
              </w:rPr>
            </w:pPr>
            <w:r w:rsidRPr="0001430E">
              <w:rPr>
                <w:b/>
                <w:bCs/>
                <w:sz w:val="22"/>
                <w:szCs w:val="22"/>
              </w:rPr>
              <w:t>Газоснабжение</w:t>
            </w:r>
          </w:p>
        </w:tc>
        <w:tc>
          <w:tcPr>
            <w:tcW w:w="527" w:type="pct"/>
            <w:tcBorders>
              <w:top w:val="nil"/>
              <w:left w:val="nil"/>
              <w:bottom w:val="single" w:sz="4" w:space="0" w:color="auto"/>
              <w:right w:val="single" w:sz="4" w:space="0" w:color="auto"/>
            </w:tcBorders>
            <w:shd w:val="clear" w:color="auto" w:fill="auto"/>
            <w:vAlign w:val="center"/>
            <w:hideMark/>
          </w:tcPr>
          <w:p w14:paraId="2100DC9C" w14:textId="77777777" w:rsidR="00CF4D09" w:rsidRPr="0001430E" w:rsidRDefault="00CF4D09" w:rsidP="0001430E">
            <w:pPr>
              <w:jc w:val="center"/>
              <w:rPr>
                <w:b/>
                <w:bCs/>
                <w:sz w:val="22"/>
                <w:szCs w:val="22"/>
              </w:rPr>
            </w:pPr>
            <w:r w:rsidRPr="0001430E">
              <w:rPr>
                <w:b/>
                <w:bCs/>
                <w:sz w:val="22"/>
                <w:szCs w:val="22"/>
              </w:rPr>
              <w:t> </w:t>
            </w:r>
          </w:p>
        </w:tc>
        <w:tc>
          <w:tcPr>
            <w:tcW w:w="375" w:type="pct"/>
            <w:tcBorders>
              <w:top w:val="nil"/>
              <w:left w:val="nil"/>
              <w:bottom w:val="single" w:sz="4" w:space="0" w:color="auto"/>
              <w:right w:val="single" w:sz="4" w:space="0" w:color="auto"/>
            </w:tcBorders>
            <w:shd w:val="clear" w:color="auto" w:fill="auto"/>
            <w:vAlign w:val="center"/>
            <w:hideMark/>
          </w:tcPr>
          <w:p w14:paraId="391C14C1" w14:textId="77777777" w:rsidR="00CF4D09" w:rsidRPr="0001430E" w:rsidRDefault="00CF4D09" w:rsidP="0001430E">
            <w:pPr>
              <w:jc w:val="center"/>
              <w:rPr>
                <w:b/>
                <w:bCs/>
                <w:sz w:val="22"/>
                <w:szCs w:val="22"/>
              </w:rPr>
            </w:pPr>
            <w:r w:rsidRPr="0001430E">
              <w:rPr>
                <w:b/>
                <w:bCs/>
                <w:sz w:val="22"/>
                <w:szCs w:val="22"/>
              </w:rPr>
              <w:t> </w:t>
            </w:r>
          </w:p>
        </w:tc>
        <w:tc>
          <w:tcPr>
            <w:tcW w:w="428" w:type="pct"/>
            <w:tcBorders>
              <w:top w:val="nil"/>
              <w:left w:val="nil"/>
              <w:bottom w:val="single" w:sz="4" w:space="0" w:color="auto"/>
              <w:right w:val="single" w:sz="4" w:space="0" w:color="auto"/>
            </w:tcBorders>
            <w:shd w:val="clear" w:color="auto" w:fill="auto"/>
            <w:vAlign w:val="center"/>
            <w:hideMark/>
          </w:tcPr>
          <w:p w14:paraId="0554FFEA"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28EA78A5"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4623141A"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4AC71232"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5211DF74"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2B6566F"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781EAC60" w14:textId="77777777" w:rsidR="00CF4D09" w:rsidRPr="0001430E" w:rsidRDefault="00CF4D09" w:rsidP="0001430E">
            <w:pPr>
              <w:jc w:val="center"/>
              <w:rPr>
                <w:b/>
                <w:bCs/>
                <w:sz w:val="22"/>
                <w:szCs w:val="22"/>
              </w:rPr>
            </w:pPr>
            <w:r w:rsidRPr="0001430E">
              <w:rPr>
                <w:b/>
                <w:bCs/>
                <w:sz w:val="22"/>
                <w:szCs w:val="22"/>
              </w:rPr>
              <w:t> </w:t>
            </w:r>
          </w:p>
        </w:tc>
        <w:tc>
          <w:tcPr>
            <w:tcW w:w="364" w:type="pct"/>
            <w:tcBorders>
              <w:top w:val="nil"/>
              <w:left w:val="nil"/>
              <w:bottom w:val="single" w:sz="4" w:space="0" w:color="auto"/>
              <w:right w:val="single" w:sz="4" w:space="0" w:color="auto"/>
            </w:tcBorders>
            <w:shd w:val="clear" w:color="auto" w:fill="auto"/>
            <w:vAlign w:val="center"/>
            <w:hideMark/>
          </w:tcPr>
          <w:p w14:paraId="4BC7C6BA" w14:textId="77777777" w:rsidR="00CF4D09" w:rsidRPr="0001430E" w:rsidRDefault="00CF4D09" w:rsidP="0001430E">
            <w:pPr>
              <w:jc w:val="center"/>
              <w:rPr>
                <w:b/>
                <w:bCs/>
                <w:sz w:val="22"/>
                <w:szCs w:val="22"/>
              </w:rPr>
            </w:pPr>
            <w:r w:rsidRPr="0001430E">
              <w:rPr>
                <w:b/>
                <w:bCs/>
                <w:sz w:val="22"/>
                <w:szCs w:val="22"/>
              </w:rPr>
              <w:t> </w:t>
            </w:r>
          </w:p>
        </w:tc>
      </w:tr>
      <w:tr w:rsidR="0097305B" w:rsidRPr="0001430E" w14:paraId="4D3C1D5E"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hideMark/>
          </w:tcPr>
          <w:p w14:paraId="3A01C8DA" w14:textId="77777777" w:rsidR="00CF4D09" w:rsidRPr="0001430E" w:rsidRDefault="00CF4D09" w:rsidP="0001430E">
            <w:pPr>
              <w:rPr>
                <w:b/>
                <w:bCs/>
                <w:sz w:val="22"/>
                <w:szCs w:val="22"/>
              </w:rPr>
            </w:pPr>
            <w:r w:rsidRPr="0001430E">
              <w:rPr>
                <w:b/>
                <w:bCs/>
                <w:sz w:val="22"/>
                <w:szCs w:val="22"/>
              </w:rPr>
              <w:t>Потребление газ</w:t>
            </w:r>
            <w:r w:rsidR="00FF6A47" w:rsidRPr="0001430E">
              <w:rPr>
                <w:b/>
                <w:bCs/>
                <w:sz w:val="22"/>
                <w:szCs w:val="22"/>
              </w:rPr>
              <w:t xml:space="preserve"> </w:t>
            </w:r>
            <w:r w:rsidRPr="0001430E">
              <w:rPr>
                <w:b/>
                <w:bCs/>
                <w:sz w:val="22"/>
                <w:szCs w:val="22"/>
              </w:rPr>
              <w:t>(без учета крупных промышленных потребителей), всего</w:t>
            </w:r>
          </w:p>
        </w:tc>
        <w:tc>
          <w:tcPr>
            <w:tcW w:w="527" w:type="pct"/>
            <w:tcBorders>
              <w:top w:val="nil"/>
              <w:left w:val="nil"/>
              <w:bottom w:val="single" w:sz="4" w:space="0" w:color="auto"/>
              <w:right w:val="single" w:sz="4" w:space="0" w:color="auto"/>
            </w:tcBorders>
            <w:shd w:val="clear" w:color="auto" w:fill="auto"/>
            <w:vAlign w:val="center"/>
            <w:hideMark/>
          </w:tcPr>
          <w:p w14:paraId="718338DF" w14:textId="77777777" w:rsidR="00CF4D09" w:rsidRPr="0001430E" w:rsidRDefault="00CF4D09" w:rsidP="0001430E">
            <w:pPr>
              <w:jc w:val="center"/>
              <w:rPr>
                <w:b/>
                <w:bCs/>
                <w:sz w:val="22"/>
                <w:szCs w:val="22"/>
              </w:rPr>
            </w:pPr>
            <w:r w:rsidRPr="0001430E">
              <w:rPr>
                <w:b/>
                <w:bCs/>
                <w:sz w:val="22"/>
                <w:szCs w:val="22"/>
              </w:rPr>
              <w:t>млн м</w:t>
            </w:r>
            <w:r w:rsidRPr="0001430E">
              <w:rPr>
                <w:b/>
                <w:bCs/>
                <w:sz w:val="22"/>
                <w:szCs w:val="22"/>
                <w:vertAlign w:val="superscript"/>
              </w:rPr>
              <w:t>3</w:t>
            </w:r>
          </w:p>
        </w:tc>
        <w:tc>
          <w:tcPr>
            <w:tcW w:w="375" w:type="pct"/>
            <w:tcBorders>
              <w:top w:val="nil"/>
              <w:left w:val="nil"/>
              <w:bottom w:val="single" w:sz="4" w:space="0" w:color="auto"/>
              <w:right w:val="single" w:sz="4" w:space="0" w:color="auto"/>
            </w:tcBorders>
            <w:shd w:val="clear" w:color="auto" w:fill="auto"/>
            <w:vAlign w:val="center"/>
            <w:hideMark/>
          </w:tcPr>
          <w:p w14:paraId="5229AF82" w14:textId="77777777" w:rsidR="00CF4D09" w:rsidRPr="0001430E" w:rsidRDefault="00CF4D09" w:rsidP="0001430E">
            <w:pPr>
              <w:jc w:val="center"/>
              <w:rPr>
                <w:b/>
                <w:bCs/>
                <w:sz w:val="22"/>
                <w:szCs w:val="22"/>
              </w:rPr>
            </w:pPr>
            <w:r w:rsidRPr="0001430E">
              <w:rPr>
                <w:b/>
                <w:bCs/>
                <w:sz w:val="22"/>
                <w:szCs w:val="22"/>
              </w:rPr>
              <w:t>232,777</w:t>
            </w:r>
          </w:p>
        </w:tc>
        <w:tc>
          <w:tcPr>
            <w:tcW w:w="428" w:type="pct"/>
            <w:tcBorders>
              <w:top w:val="nil"/>
              <w:left w:val="nil"/>
              <w:bottom w:val="single" w:sz="4" w:space="0" w:color="auto"/>
              <w:right w:val="single" w:sz="4" w:space="0" w:color="auto"/>
            </w:tcBorders>
            <w:shd w:val="clear" w:color="auto" w:fill="auto"/>
            <w:vAlign w:val="center"/>
            <w:hideMark/>
          </w:tcPr>
          <w:p w14:paraId="243EE8AB" w14:textId="77777777" w:rsidR="00CF4D09" w:rsidRPr="0001430E" w:rsidRDefault="00CF4D09" w:rsidP="0001430E">
            <w:pPr>
              <w:jc w:val="center"/>
              <w:rPr>
                <w:b/>
                <w:bCs/>
                <w:sz w:val="22"/>
                <w:szCs w:val="22"/>
              </w:rPr>
            </w:pPr>
            <w:r w:rsidRPr="0001430E">
              <w:rPr>
                <w:b/>
                <w:bCs/>
                <w:sz w:val="22"/>
                <w:szCs w:val="22"/>
              </w:rPr>
              <w:t>274,6</w:t>
            </w:r>
          </w:p>
        </w:tc>
        <w:tc>
          <w:tcPr>
            <w:tcW w:w="366" w:type="pct"/>
            <w:tcBorders>
              <w:top w:val="nil"/>
              <w:left w:val="nil"/>
              <w:bottom w:val="single" w:sz="4" w:space="0" w:color="auto"/>
              <w:right w:val="single" w:sz="4" w:space="0" w:color="auto"/>
            </w:tcBorders>
            <w:shd w:val="clear" w:color="auto" w:fill="auto"/>
            <w:vAlign w:val="center"/>
            <w:hideMark/>
          </w:tcPr>
          <w:p w14:paraId="1C70A4D1" w14:textId="77777777" w:rsidR="00CF4D09" w:rsidRPr="0001430E" w:rsidRDefault="00CF4D09" w:rsidP="0001430E">
            <w:pPr>
              <w:jc w:val="center"/>
              <w:rPr>
                <w:b/>
                <w:bCs/>
                <w:sz w:val="22"/>
                <w:szCs w:val="22"/>
              </w:rPr>
            </w:pPr>
            <w:r w:rsidRPr="0001430E">
              <w:rPr>
                <w:b/>
                <w:bCs/>
                <w:sz w:val="22"/>
                <w:szCs w:val="22"/>
              </w:rPr>
              <w:t>250,00</w:t>
            </w:r>
          </w:p>
        </w:tc>
        <w:tc>
          <w:tcPr>
            <w:tcW w:w="366" w:type="pct"/>
            <w:tcBorders>
              <w:top w:val="nil"/>
              <w:left w:val="nil"/>
              <w:bottom w:val="single" w:sz="4" w:space="0" w:color="auto"/>
              <w:right w:val="single" w:sz="4" w:space="0" w:color="auto"/>
            </w:tcBorders>
            <w:shd w:val="clear" w:color="auto" w:fill="auto"/>
            <w:vAlign w:val="center"/>
            <w:hideMark/>
          </w:tcPr>
          <w:p w14:paraId="286F9E59" w14:textId="77777777" w:rsidR="00CF4D09" w:rsidRPr="0001430E" w:rsidRDefault="00CF4D09" w:rsidP="0001430E">
            <w:pPr>
              <w:jc w:val="center"/>
              <w:rPr>
                <w:b/>
                <w:bCs/>
                <w:sz w:val="22"/>
                <w:szCs w:val="22"/>
              </w:rPr>
            </w:pPr>
            <w:r w:rsidRPr="0001430E">
              <w:rPr>
                <w:b/>
                <w:bCs/>
                <w:sz w:val="22"/>
                <w:szCs w:val="22"/>
              </w:rPr>
              <w:t>253,40</w:t>
            </w:r>
          </w:p>
        </w:tc>
        <w:tc>
          <w:tcPr>
            <w:tcW w:w="366" w:type="pct"/>
            <w:tcBorders>
              <w:top w:val="nil"/>
              <w:left w:val="nil"/>
              <w:bottom w:val="single" w:sz="4" w:space="0" w:color="auto"/>
              <w:right w:val="single" w:sz="4" w:space="0" w:color="auto"/>
            </w:tcBorders>
            <w:shd w:val="clear" w:color="auto" w:fill="auto"/>
            <w:vAlign w:val="center"/>
            <w:hideMark/>
          </w:tcPr>
          <w:p w14:paraId="5D1A8D8E" w14:textId="77777777" w:rsidR="00CF4D09" w:rsidRPr="0001430E" w:rsidRDefault="00CF4D09" w:rsidP="0001430E">
            <w:pPr>
              <w:jc w:val="center"/>
              <w:rPr>
                <w:b/>
                <w:bCs/>
                <w:sz w:val="22"/>
                <w:szCs w:val="22"/>
              </w:rPr>
            </w:pPr>
            <w:r w:rsidRPr="0001430E">
              <w:rPr>
                <w:b/>
                <w:bCs/>
                <w:sz w:val="22"/>
                <w:szCs w:val="22"/>
              </w:rPr>
              <w:t>259,07</w:t>
            </w:r>
          </w:p>
        </w:tc>
        <w:tc>
          <w:tcPr>
            <w:tcW w:w="366" w:type="pct"/>
            <w:tcBorders>
              <w:top w:val="nil"/>
              <w:left w:val="nil"/>
              <w:bottom w:val="single" w:sz="4" w:space="0" w:color="auto"/>
              <w:right w:val="single" w:sz="4" w:space="0" w:color="auto"/>
            </w:tcBorders>
            <w:shd w:val="clear" w:color="auto" w:fill="auto"/>
            <w:vAlign w:val="center"/>
            <w:hideMark/>
          </w:tcPr>
          <w:p w14:paraId="5EB55687" w14:textId="77777777" w:rsidR="00CF4D09" w:rsidRPr="0001430E" w:rsidRDefault="00CF4D09" w:rsidP="0001430E">
            <w:pPr>
              <w:jc w:val="center"/>
              <w:rPr>
                <w:b/>
                <w:bCs/>
                <w:sz w:val="22"/>
                <w:szCs w:val="22"/>
              </w:rPr>
            </w:pPr>
            <w:r w:rsidRPr="0001430E">
              <w:rPr>
                <w:b/>
                <w:bCs/>
                <w:sz w:val="22"/>
                <w:szCs w:val="22"/>
              </w:rPr>
              <w:t>264,23</w:t>
            </w:r>
          </w:p>
        </w:tc>
        <w:tc>
          <w:tcPr>
            <w:tcW w:w="366" w:type="pct"/>
            <w:tcBorders>
              <w:top w:val="nil"/>
              <w:left w:val="nil"/>
              <w:bottom w:val="single" w:sz="4" w:space="0" w:color="auto"/>
              <w:right w:val="single" w:sz="4" w:space="0" w:color="auto"/>
            </w:tcBorders>
            <w:shd w:val="clear" w:color="auto" w:fill="auto"/>
            <w:vAlign w:val="center"/>
            <w:hideMark/>
          </w:tcPr>
          <w:p w14:paraId="6DC55FFE" w14:textId="77777777" w:rsidR="00CF4D09" w:rsidRPr="0001430E" w:rsidRDefault="00CF4D09" w:rsidP="0001430E">
            <w:pPr>
              <w:jc w:val="center"/>
              <w:rPr>
                <w:b/>
                <w:bCs/>
                <w:sz w:val="22"/>
                <w:szCs w:val="22"/>
              </w:rPr>
            </w:pPr>
            <w:r w:rsidRPr="0001430E">
              <w:rPr>
                <w:b/>
                <w:bCs/>
                <w:sz w:val="22"/>
                <w:szCs w:val="22"/>
              </w:rPr>
              <w:t>300,49</w:t>
            </w:r>
          </w:p>
        </w:tc>
        <w:tc>
          <w:tcPr>
            <w:tcW w:w="366" w:type="pct"/>
            <w:tcBorders>
              <w:top w:val="nil"/>
              <w:left w:val="nil"/>
              <w:bottom w:val="single" w:sz="4" w:space="0" w:color="auto"/>
              <w:right w:val="single" w:sz="4" w:space="0" w:color="auto"/>
            </w:tcBorders>
            <w:shd w:val="clear" w:color="auto" w:fill="auto"/>
            <w:vAlign w:val="center"/>
            <w:hideMark/>
          </w:tcPr>
          <w:p w14:paraId="48008324" w14:textId="77777777" w:rsidR="00CF4D09" w:rsidRPr="0001430E" w:rsidRDefault="00CF4D09" w:rsidP="0001430E">
            <w:pPr>
              <w:jc w:val="center"/>
              <w:rPr>
                <w:b/>
                <w:bCs/>
                <w:sz w:val="22"/>
                <w:szCs w:val="22"/>
              </w:rPr>
            </w:pPr>
            <w:r w:rsidRPr="0001430E">
              <w:rPr>
                <w:b/>
                <w:bCs/>
                <w:sz w:val="22"/>
                <w:szCs w:val="22"/>
              </w:rPr>
              <w:t>327,48</w:t>
            </w:r>
          </w:p>
        </w:tc>
        <w:tc>
          <w:tcPr>
            <w:tcW w:w="364" w:type="pct"/>
            <w:tcBorders>
              <w:top w:val="nil"/>
              <w:left w:val="nil"/>
              <w:bottom w:val="single" w:sz="4" w:space="0" w:color="auto"/>
              <w:right w:val="single" w:sz="4" w:space="0" w:color="auto"/>
            </w:tcBorders>
            <w:shd w:val="clear" w:color="auto" w:fill="auto"/>
            <w:vAlign w:val="center"/>
            <w:hideMark/>
          </w:tcPr>
          <w:p w14:paraId="56B3DD42" w14:textId="77777777" w:rsidR="00CF4D09" w:rsidRPr="0001430E" w:rsidRDefault="00CF4D09" w:rsidP="0001430E">
            <w:pPr>
              <w:jc w:val="center"/>
              <w:rPr>
                <w:b/>
                <w:bCs/>
                <w:sz w:val="22"/>
                <w:szCs w:val="22"/>
              </w:rPr>
            </w:pPr>
            <w:r w:rsidRPr="0001430E">
              <w:rPr>
                <w:b/>
                <w:bCs/>
                <w:sz w:val="22"/>
                <w:szCs w:val="22"/>
              </w:rPr>
              <w:t>351,71</w:t>
            </w:r>
          </w:p>
        </w:tc>
      </w:tr>
      <w:tr w:rsidR="0097305B" w:rsidRPr="0001430E" w14:paraId="7A52FDF2"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hideMark/>
          </w:tcPr>
          <w:p w14:paraId="163F8AAC" w14:textId="77777777" w:rsidR="00CF4D09" w:rsidRPr="0001430E" w:rsidRDefault="00FF6A47" w:rsidP="0001430E">
            <w:pPr>
              <w:rPr>
                <w:sz w:val="22"/>
                <w:szCs w:val="22"/>
              </w:rPr>
            </w:pPr>
            <w:r w:rsidRPr="0001430E">
              <w:rPr>
                <w:sz w:val="22"/>
                <w:szCs w:val="22"/>
              </w:rPr>
              <w:t>н</w:t>
            </w:r>
            <w:r w:rsidR="00CF4D09" w:rsidRPr="0001430E">
              <w:rPr>
                <w:sz w:val="22"/>
                <w:szCs w:val="22"/>
              </w:rPr>
              <w:t>аселение</w:t>
            </w:r>
          </w:p>
        </w:tc>
        <w:tc>
          <w:tcPr>
            <w:tcW w:w="527" w:type="pct"/>
            <w:tcBorders>
              <w:top w:val="nil"/>
              <w:left w:val="nil"/>
              <w:bottom w:val="single" w:sz="4" w:space="0" w:color="auto"/>
              <w:right w:val="single" w:sz="4" w:space="0" w:color="auto"/>
            </w:tcBorders>
            <w:shd w:val="clear" w:color="auto" w:fill="auto"/>
            <w:vAlign w:val="center"/>
            <w:hideMark/>
          </w:tcPr>
          <w:p w14:paraId="1EB7B510" w14:textId="77777777" w:rsidR="00CF4D09" w:rsidRPr="0001430E" w:rsidRDefault="00CF4D09" w:rsidP="0001430E">
            <w:pPr>
              <w:jc w:val="center"/>
              <w:rPr>
                <w:sz w:val="22"/>
                <w:szCs w:val="22"/>
              </w:rPr>
            </w:pPr>
            <w:r w:rsidRPr="0001430E">
              <w:rPr>
                <w:sz w:val="22"/>
                <w:szCs w:val="22"/>
              </w:rPr>
              <w:t>млн м</w:t>
            </w:r>
            <w:r w:rsidRPr="0001430E">
              <w:rPr>
                <w:sz w:val="22"/>
                <w:szCs w:val="22"/>
                <w:vertAlign w:val="superscript"/>
              </w:rPr>
              <w:t>3</w:t>
            </w:r>
          </w:p>
        </w:tc>
        <w:tc>
          <w:tcPr>
            <w:tcW w:w="375" w:type="pct"/>
            <w:tcBorders>
              <w:top w:val="nil"/>
              <w:left w:val="nil"/>
              <w:bottom w:val="single" w:sz="4" w:space="0" w:color="auto"/>
              <w:right w:val="single" w:sz="4" w:space="0" w:color="auto"/>
            </w:tcBorders>
            <w:shd w:val="clear" w:color="auto" w:fill="auto"/>
            <w:vAlign w:val="center"/>
            <w:hideMark/>
          </w:tcPr>
          <w:p w14:paraId="08A9F2B8" w14:textId="77777777" w:rsidR="00CF4D09" w:rsidRPr="0001430E" w:rsidRDefault="00CF4D09" w:rsidP="0001430E">
            <w:pPr>
              <w:jc w:val="center"/>
              <w:rPr>
                <w:sz w:val="22"/>
                <w:szCs w:val="22"/>
              </w:rPr>
            </w:pPr>
            <w:r w:rsidRPr="0001430E">
              <w:rPr>
                <w:sz w:val="22"/>
                <w:szCs w:val="22"/>
              </w:rPr>
              <w:t>9,70</w:t>
            </w:r>
          </w:p>
        </w:tc>
        <w:tc>
          <w:tcPr>
            <w:tcW w:w="428" w:type="pct"/>
            <w:tcBorders>
              <w:top w:val="nil"/>
              <w:left w:val="nil"/>
              <w:bottom w:val="single" w:sz="4" w:space="0" w:color="auto"/>
              <w:right w:val="single" w:sz="4" w:space="0" w:color="auto"/>
            </w:tcBorders>
            <w:shd w:val="clear" w:color="auto" w:fill="auto"/>
            <w:vAlign w:val="center"/>
            <w:hideMark/>
          </w:tcPr>
          <w:p w14:paraId="7AD13064" w14:textId="77777777" w:rsidR="00CF4D09" w:rsidRPr="0001430E" w:rsidRDefault="00CF4D09" w:rsidP="0001430E">
            <w:pPr>
              <w:jc w:val="center"/>
              <w:rPr>
                <w:sz w:val="22"/>
                <w:szCs w:val="22"/>
              </w:rPr>
            </w:pPr>
            <w:r w:rsidRPr="0001430E">
              <w:rPr>
                <w:sz w:val="22"/>
                <w:szCs w:val="22"/>
              </w:rPr>
              <w:t>13,51</w:t>
            </w:r>
          </w:p>
        </w:tc>
        <w:tc>
          <w:tcPr>
            <w:tcW w:w="366" w:type="pct"/>
            <w:tcBorders>
              <w:top w:val="nil"/>
              <w:left w:val="nil"/>
              <w:bottom w:val="single" w:sz="4" w:space="0" w:color="auto"/>
              <w:right w:val="single" w:sz="4" w:space="0" w:color="auto"/>
            </w:tcBorders>
            <w:shd w:val="clear" w:color="auto" w:fill="auto"/>
            <w:vAlign w:val="center"/>
            <w:hideMark/>
          </w:tcPr>
          <w:p w14:paraId="463A6B55" w14:textId="77777777" w:rsidR="00CF4D09" w:rsidRPr="0001430E" w:rsidRDefault="00CF4D09" w:rsidP="0001430E">
            <w:pPr>
              <w:jc w:val="center"/>
              <w:rPr>
                <w:sz w:val="22"/>
                <w:szCs w:val="22"/>
              </w:rPr>
            </w:pPr>
            <w:r w:rsidRPr="0001430E">
              <w:rPr>
                <w:sz w:val="22"/>
                <w:szCs w:val="22"/>
              </w:rPr>
              <w:t>13,51</w:t>
            </w:r>
          </w:p>
        </w:tc>
        <w:tc>
          <w:tcPr>
            <w:tcW w:w="366" w:type="pct"/>
            <w:tcBorders>
              <w:top w:val="nil"/>
              <w:left w:val="nil"/>
              <w:bottom w:val="single" w:sz="4" w:space="0" w:color="auto"/>
              <w:right w:val="single" w:sz="4" w:space="0" w:color="auto"/>
            </w:tcBorders>
            <w:shd w:val="clear" w:color="auto" w:fill="auto"/>
            <w:vAlign w:val="center"/>
            <w:hideMark/>
          </w:tcPr>
          <w:p w14:paraId="4A347139" w14:textId="77777777" w:rsidR="00CF4D09" w:rsidRPr="0001430E" w:rsidRDefault="00CF4D09" w:rsidP="0001430E">
            <w:pPr>
              <w:jc w:val="center"/>
              <w:rPr>
                <w:sz w:val="22"/>
                <w:szCs w:val="22"/>
              </w:rPr>
            </w:pPr>
            <w:r w:rsidRPr="0001430E">
              <w:rPr>
                <w:sz w:val="22"/>
                <w:szCs w:val="22"/>
              </w:rPr>
              <w:t>14,59</w:t>
            </w:r>
          </w:p>
        </w:tc>
        <w:tc>
          <w:tcPr>
            <w:tcW w:w="366" w:type="pct"/>
            <w:tcBorders>
              <w:top w:val="nil"/>
              <w:left w:val="nil"/>
              <w:bottom w:val="single" w:sz="4" w:space="0" w:color="auto"/>
              <w:right w:val="single" w:sz="4" w:space="0" w:color="auto"/>
            </w:tcBorders>
            <w:shd w:val="clear" w:color="auto" w:fill="auto"/>
            <w:vAlign w:val="center"/>
            <w:hideMark/>
          </w:tcPr>
          <w:p w14:paraId="58E86D46" w14:textId="77777777" w:rsidR="00CF4D09" w:rsidRPr="0001430E" w:rsidRDefault="00CF4D09" w:rsidP="0001430E">
            <w:pPr>
              <w:jc w:val="center"/>
              <w:rPr>
                <w:sz w:val="22"/>
                <w:szCs w:val="22"/>
              </w:rPr>
            </w:pPr>
            <w:r w:rsidRPr="0001430E">
              <w:rPr>
                <w:sz w:val="22"/>
                <w:szCs w:val="22"/>
              </w:rPr>
              <w:t>14,59</w:t>
            </w:r>
          </w:p>
        </w:tc>
        <w:tc>
          <w:tcPr>
            <w:tcW w:w="366" w:type="pct"/>
            <w:tcBorders>
              <w:top w:val="nil"/>
              <w:left w:val="nil"/>
              <w:bottom w:val="single" w:sz="4" w:space="0" w:color="auto"/>
              <w:right w:val="single" w:sz="4" w:space="0" w:color="auto"/>
            </w:tcBorders>
            <w:shd w:val="clear" w:color="auto" w:fill="auto"/>
            <w:vAlign w:val="center"/>
            <w:hideMark/>
          </w:tcPr>
          <w:p w14:paraId="67B500E7" w14:textId="77777777" w:rsidR="00CF4D09" w:rsidRPr="0001430E" w:rsidRDefault="00CF4D09" w:rsidP="0001430E">
            <w:pPr>
              <w:jc w:val="center"/>
              <w:rPr>
                <w:sz w:val="22"/>
                <w:szCs w:val="22"/>
              </w:rPr>
            </w:pPr>
            <w:r w:rsidRPr="0001430E">
              <w:rPr>
                <w:sz w:val="22"/>
                <w:szCs w:val="22"/>
              </w:rPr>
              <w:t>15,67</w:t>
            </w:r>
          </w:p>
        </w:tc>
        <w:tc>
          <w:tcPr>
            <w:tcW w:w="366" w:type="pct"/>
            <w:tcBorders>
              <w:top w:val="nil"/>
              <w:left w:val="nil"/>
              <w:bottom w:val="single" w:sz="4" w:space="0" w:color="auto"/>
              <w:right w:val="single" w:sz="4" w:space="0" w:color="auto"/>
            </w:tcBorders>
            <w:shd w:val="clear" w:color="auto" w:fill="auto"/>
            <w:vAlign w:val="center"/>
            <w:hideMark/>
          </w:tcPr>
          <w:p w14:paraId="25F07C08" w14:textId="77777777" w:rsidR="00CF4D09" w:rsidRPr="0001430E" w:rsidRDefault="00CF4D09" w:rsidP="0001430E">
            <w:pPr>
              <w:jc w:val="center"/>
              <w:rPr>
                <w:sz w:val="22"/>
                <w:szCs w:val="22"/>
              </w:rPr>
            </w:pPr>
            <w:r w:rsidRPr="0001430E">
              <w:rPr>
                <w:sz w:val="22"/>
                <w:szCs w:val="22"/>
              </w:rPr>
              <w:t>16,95</w:t>
            </w:r>
          </w:p>
        </w:tc>
        <w:tc>
          <w:tcPr>
            <w:tcW w:w="366" w:type="pct"/>
            <w:tcBorders>
              <w:top w:val="nil"/>
              <w:left w:val="nil"/>
              <w:bottom w:val="single" w:sz="4" w:space="0" w:color="auto"/>
              <w:right w:val="single" w:sz="4" w:space="0" w:color="auto"/>
            </w:tcBorders>
            <w:shd w:val="clear" w:color="auto" w:fill="auto"/>
            <w:vAlign w:val="center"/>
            <w:hideMark/>
          </w:tcPr>
          <w:p w14:paraId="15D2F7C8" w14:textId="77777777" w:rsidR="00CF4D09" w:rsidRPr="0001430E" w:rsidRDefault="00CF4D09" w:rsidP="0001430E">
            <w:pPr>
              <w:jc w:val="center"/>
              <w:rPr>
                <w:sz w:val="22"/>
                <w:szCs w:val="22"/>
              </w:rPr>
            </w:pPr>
            <w:r w:rsidRPr="0001430E">
              <w:rPr>
                <w:sz w:val="22"/>
                <w:szCs w:val="22"/>
              </w:rPr>
              <w:t>22,62</w:t>
            </w:r>
          </w:p>
        </w:tc>
        <w:tc>
          <w:tcPr>
            <w:tcW w:w="364" w:type="pct"/>
            <w:tcBorders>
              <w:top w:val="nil"/>
              <w:left w:val="nil"/>
              <w:bottom w:val="single" w:sz="4" w:space="0" w:color="auto"/>
              <w:right w:val="single" w:sz="4" w:space="0" w:color="auto"/>
            </w:tcBorders>
            <w:shd w:val="clear" w:color="auto" w:fill="auto"/>
            <w:vAlign w:val="center"/>
            <w:hideMark/>
          </w:tcPr>
          <w:p w14:paraId="597861F6" w14:textId="77777777" w:rsidR="00CF4D09" w:rsidRPr="0001430E" w:rsidRDefault="00CF4D09" w:rsidP="0001430E">
            <w:pPr>
              <w:jc w:val="center"/>
              <w:rPr>
                <w:sz w:val="22"/>
                <w:szCs w:val="22"/>
              </w:rPr>
            </w:pPr>
            <w:r w:rsidRPr="0001430E">
              <w:rPr>
                <w:sz w:val="22"/>
                <w:szCs w:val="22"/>
              </w:rPr>
              <w:t>24,21</w:t>
            </w:r>
          </w:p>
        </w:tc>
      </w:tr>
      <w:tr w:rsidR="0097305B" w:rsidRPr="0001430E" w14:paraId="5C581B35"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hideMark/>
          </w:tcPr>
          <w:p w14:paraId="5CE5161D" w14:textId="77777777" w:rsidR="00CF4D09" w:rsidRPr="0001430E" w:rsidRDefault="00CF4D09" w:rsidP="0001430E">
            <w:pPr>
              <w:rPr>
                <w:sz w:val="22"/>
                <w:szCs w:val="22"/>
              </w:rPr>
            </w:pPr>
            <w:r w:rsidRPr="0001430E">
              <w:rPr>
                <w:sz w:val="22"/>
                <w:szCs w:val="22"/>
              </w:rPr>
              <w:t>коммунально-бытовые и прочие потребители</w:t>
            </w:r>
          </w:p>
        </w:tc>
        <w:tc>
          <w:tcPr>
            <w:tcW w:w="527" w:type="pct"/>
            <w:tcBorders>
              <w:top w:val="nil"/>
              <w:left w:val="nil"/>
              <w:bottom w:val="single" w:sz="4" w:space="0" w:color="auto"/>
              <w:right w:val="single" w:sz="4" w:space="0" w:color="auto"/>
            </w:tcBorders>
            <w:shd w:val="clear" w:color="auto" w:fill="auto"/>
            <w:vAlign w:val="center"/>
            <w:hideMark/>
          </w:tcPr>
          <w:p w14:paraId="5B8E3146" w14:textId="77777777" w:rsidR="00CF4D09" w:rsidRPr="0001430E" w:rsidRDefault="00CF4D09" w:rsidP="0001430E">
            <w:pPr>
              <w:jc w:val="center"/>
              <w:rPr>
                <w:sz w:val="22"/>
                <w:szCs w:val="22"/>
              </w:rPr>
            </w:pPr>
            <w:r w:rsidRPr="0001430E">
              <w:rPr>
                <w:sz w:val="22"/>
                <w:szCs w:val="22"/>
              </w:rPr>
              <w:t>млн м</w:t>
            </w:r>
            <w:r w:rsidRPr="0001430E">
              <w:rPr>
                <w:sz w:val="22"/>
                <w:szCs w:val="22"/>
                <w:vertAlign w:val="superscript"/>
              </w:rPr>
              <w:t>3</w:t>
            </w:r>
          </w:p>
        </w:tc>
        <w:tc>
          <w:tcPr>
            <w:tcW w:w="375" w:type="pct"/>
            <w:tcBorders>
              <w:top w:val="nil"/>
              <w:left w:val="nil"/>
              <w:bottom w:val="single" w:sz="4" w:space="0" w:color="auto"/>
              <w:right w:val="single" w:sz="4" w:space="0" w:color="auto"/>
            </w:tcBorders>
            <w:shd w:val="clear" w:color="auto" w:fill="auto"/>
            <w:vAlign w:val="center"/>
            <w:hideMark/>
          </w:tcPr>
          <w:p w14:paraId="790522FE" w14:textId="77777777" w:rsidR="00CF4D09" w:rsidRPr="0001430E" w:rsidRDefault="00CF4D09" w:rsidP="0001430E">
            <w:pPr>
              <w:jc w:val="center"/>
              <w:rPr>
                <w:sz w:val="22"/>
                <w:szCs w:val="22"/>
              </w:rPr>
            </w:pPr>
            <w:r w:rsidRPr="0001430E">
              <w:rPr>
                <w:sz w:val="22"/>
                <w:szCs w:val="22"/>
              </w:rPr>
              <w:t>223,08</w:t>
            </w:r>
          </w:p>
        </w:tc>
        <w:tc>
          <w:tcPr>
            <w:tcW w:w="428" w:type="pct"/>
            <w:tcBorders>
              <w:top w:val="nil"/>
              <w:left w:val="nil"/>
              <w:bottom w:val="single" w:sz="4" w:space="0" w:color="auto"/>
              <w:right w:val="single" w:sz="4" w:space="0" w:color="auto"/>
            </w:tcBorders>
            <w:shd w:val="clear" w:color="auto" w:fill="auto"/>
            <w:vAlign w:val="center"/>
            <w:hideMark/>
          </w:tcPr>
          <w:p w14:paraId="551C5EF0" w14:textId="77777777" w:rsidR="00CF4D09" w:rsidRPr="0001430E" w:rsidRDefault="00CF4D09" w:rsidP="0001430E">
            <w:pPr>
              <w:jc w:val="center"/>
              <w:rPr>
                <w:sz w:val="22"/>
                <w:szCs w:val="22"/>
              </w:rPr>
            </w:pPr>
            <w:r w:rsidRPr="0001430E">
              <w:rPr>
                <w:sz w:val="22"/>
                <w:szCs w:val="22"/>
              </w:rPr>
              <w:t>261,09</w:t>
            </w:r>
          </w:p>
        </w:tc>
        <w:tc>
          <w:tcPr>
            <w:tcW w:w="366" w:type="pct"/>
            <w:tcBorders>
              <w:top w:val="nil"/>
              <w:left w:val="nil"/>
              <w:bottom w:val="single" w:sz="4" w:space="0" w:color="auto"/>
              <w:right w:val="single" w:sz="4" w:space="0" w:color="auto"/>
            </w:tcBorders>
            <w:shd w:val="clear" w:color="auto" w:fill="auto"/>
            <w:vAlign w:val="center"/>
            <w:hideMark/>
          </w:tcPr>
          <w:p w14:paraId="3C72EFFC" w14:textId="77777777" w:rsidR="00CF4D09" w:rsidRPr="0001430E" w:rsidRDefault="00CF4D09" w:rsidP="0001430E">
            <w:pPr>
              <w:jc w:val="center"/>
              <w:rPr>
                <w:sz w:val="22"/>
                <w:szCs w:val="22"/>
              </w:rPr>
            </w:pPr>
            <w:r w:rsidRPr="0001430E">
              <w:rPr>
                <w:sz w:val="22"/>
                <w:szCs w:val="22"/>
              </w:rPr>
              <w:t>236,49</w:t>
            </w:r>
          </w:p>
        </w:tc>
        <w:tc>
          <w:tcPr>
            <w:tcW w:w="366" w:type="pct"/>
            <w:tcBorders>
              <w:top w:val="nil"/>
              <w:left w:val="nil"/>
              <w:bottom w:val="single" w:sz="4" w:space="0" w:color="auto"/>
              <w:right w:val="single" w:sz="4" w:space="0" w:color="auto"/>
            </w:tcBorders>
            <w:shd w:val="clear" w:color="auto" w:fill="auto"/>
            <w:vAlign w:val="center"/>
            <w:hideMark/>
          </w:tcPr>
          <w:p w14:paraId="206D6560" w14:textId="77777777" w:rsidR="00CF4D09" w:rsidRPr="0001430E" w:rsidRDefault="00CF4D09" w:rsidP="0001430E">
            <w:pPr>
              <w:jc w:val="center"/>
              <w:rPr>
                <w:sz w:val="22"/>
                <w:szCs w:val="22"/>
              </w:rPr>
            </w:pPr>
            <w:r w:rsidRPr="0001430E">
              <w:rPr>
                <w:sz w:val="22"/>
                <w:szCs w:val="22"/>
              </w:rPr>
              <w:t>238,81</w:t>
            </w:r>
          </w:p>
        </w:tc>
        <w:tc>
          <w:tcPr>
            <w:tcW w:w="366" w:type="pct"/>
            <w:tcBorders>
              <w:top w:val="nil"/>
              <w:left w:val="nil"/>
              <w:bottom w:val="single" w:sz="4" w:space="0" w:color="auto"/>
              <w:right w:val="single" w:sz="4" w:space="0" w:color="auto"/>
            </w:tcBorders>
            <w:shd w:val="clear" w:color="auto" w:fill="auto"/>
            <w:vAlign w:val="center"/>
            <w:hideMark/>
          </w:tcPr>
          <w:p w14:paraId="1FD6CAA6" w14:textId="77777777" w:rsidR="00CF4D09" w:rsidRPr="0001430E" w:rsidRDefault="00CF4D09" w:rsidP="0001430E">
            <w:pPr>
              <w:jc w:val="center"/>
              <w:rPr>
                <w:sz w:val="22"/>
                <w:szCs w:val="22"/>
              </w:rPr>
            </w:pPr>
            <w:r w:rsidRPr="0001430E">
              <w:rPr>
                <w:sz w:val="22"/>
                <w:szCs w:val="22"/>
              </w:rPr>
              <w:t>244,48</w:t>
            </w:r>
          </w:p>
        </w:tc>
        <w:tc>
          <w:tcPr>
            <w:tcW w:w="366" w:type="pct"/>
            <w:tcBorders>
              <w:top w:val="nil"/>
              <w:left w:val="nil"/>
              <w:bottom w:val="single" w:sz="4" w:space="0" w:color="auto"/>
              <w:right w:val="single" w:sz="4" w:space="0" w:color="auto"/>
            </w:tcBorders>
            <w:shd w:val="clear" w:color="auto" w:fill="auto"/>
            <w:vAlign w:val="center"/>
            <w:hideMark/>
          </w:tcPr>
          <w:p w14:paraId="0E2913AE" w14:textId="77777777" w:rsidR="00CF4D09" w:rsidRPr="0001430E" w:rsidRDefault="00CF4D09" w:rsidP="0001430E">
            <w:pPr>
              <w:jc w:val="center"/>
              <w:rPr>
                <w:sz w:val="22"/>
                <w:szCs w:val="22"/>
              </w:rPr>
            </w:pPr>
            <w:r w:rsidRPr="0001430E">
              <w:rPr>
                <w:sz w:val="22"/>
                <w:szCs w:val="22"/>
              </w:rPr>
              <w:t>248,56</w:t>
            </w:r>
          </w:p>
        </w:tc>
        <w:tc>
          <w:tcPr>
            <w:tcW w:w="366" w:type="pct"/>
            <w:tcBorders>
              <w:top w:val="nil"/>
              <w:left w:val="nil"/>
              <w:bottom w:val="single" w:sz="4" w:space="0" w:color="auto"/>
              <w:right w:val="single" w:sz="4" w:space="0" w:color="auto"/>
            </w:tcBorders>
            <w:shd w:val="clear" w:color="auto" w:fill="auto"/>
            <w:vAlign w:val="center"/>
            <w:hideMark/>
          </w:tcPr>
          <w:p w14:paraId="58E4B7BA" w14:textId="77777777" w:rsidR="00CF4D09" w:rsidRPr="0001430E" w:rsidRDefault="00CF4D09" w:rsidP="0001430E">
            <w:pPr>
              <w:jc w:val="center"/>
              <w:rPr>
                <w:sz w:val="22"/>
                <w:szCs w:val="22"/>
              </w:rPr>
            </w:pPr>
            <w:r w:rsidRPr="0001430E">
              <w:rPr>
                <w:sz w:val="22"/>
                <w:szCs w:val="22"/>
              </w:rPr>
              <w:t>283,54</w:t>
            </w:r>
          </w:p>
        </w:tc>
        <w:tc>
          <w:tcPr>
            <w:tcW w:w="366" w:type="pct"/>
            <w:tcBorders>
              <w:top w:val="nil"/>
              <w:left w:val="nil"/>
              <w:bottom w:val="single" w:sz="4" w:space="0" w:color="auto"/>
              <w:right w:val="single" w:sz="4" w:space="0" w:color="auto"/>
            </w:tcBorders>
            <w:shd w:val="clear" w:color="auto" w:fill="auto"/>
            <w:vAlign w:val="center"/>
            <w:hideMark/>
          </w:tcPr>
          <w:p w14:paraId="59693947" w14:textId="77777777" w:rsidR="00CF4D09" w:rsidRPr="0001430E" w:rsidRDefault="00CF4D09" w:rsidP="0001430E">
            <w:pPr>
              <w:jc w:val="center"/>
              <w:rPr>
                <w:sz w:val="22"/>
                <w:szCs w:val="22"/>
              </w:rPr>
            </w:pPr>
            <w:r w:rsidRPr="0001430E">
              <w:rPr>
                <w:sz w:val="22"/>
                <w:szCs w:val="22"/>
              </w:rPr>
              <w:t>304,86</w:t>
            </w:r>
          </w:p>
        </w:tc>
        <w:tc>
          <w:tcPr>
            <w:tcW w:w="364" w:type="pct"/>
            <w:tcBorders>
              <w:top w:val="nil"/>
              <w:left w:val="nil"/>
              <w:bottom w:val="single" w:sz="4" w:space="0" w:color="auto"/>
              <w:right w:val="single" w:sz="4" w:space="0" w:color="auto"/>
            </w:tcBorders>
            <w:shd w:val="clear" w:color="auto" w:fill="auto"/>
            <w:vAlign w:val="center"/>
            <w:hideMark/>
          </w:tcPr>
          <w:p w14:paraId="34C74969" w14:textId="77777777" w:rsidR="00CF4D09" w:rsidRPr="0001430E" w:rsidRDefault="00CF4D09" w:rsidP="0001430E">
            <w:pPr>
              <w:jc w:val="center"/>
              <w:rPr>
                <w:sz w:val="22"/>
                <w:szCs w:val="22"/>
              </w:rPr>
            </w:pPr>
            <w:r w:rsidRPr="0001430E">
              <w:rPr>
                <w:sz w:val="22"/>
                <w:szCs w:val="22"/>
              </w:rPr>
              <w:t>327,50</w:t>
            </w:r>
          </w:p>
        </w:tc>
      </w:tr>
      <w:tr w:rsidR="0097305B" w:rsidRPr="0001430E" w14:paraId="33A9F7C2"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hideMark/>
          </w:tcPr>
          <w:p w14:paraId="3B18A6D5" w14:textId="77777777" w:rsidR="00B8534C" w:rsidRPr="0001430E" w:rsidRDefault="00B8534C" w:rsidP="0001430E">
            <w:pPr>
              <w:rPr>
                <w:b/>
                <w:bCs/>
                <w:sz w:val="22"/>
                <w:szCs w:val="22"/>
              </w:rPr>
            </w:pPr>
            <w:r w:rsidRPr="0001430E">
              <w:rPr>
                <w:b/>
                <w:bCs/>
                <w:sz w:val="22"/>
                <w:szCs w:val="22"/>
              </w:rPr>
              <w:t>Присоединенная нагрузка (без учета крупных промышленных потребителей), всего</w:t>
            </w:r>
          </w:p>
        </w:tc>
        <w:tc>
          <w:tcPr>
            <w:tcW w:w="527" w:type="pct"/>
            <w:tcBorders>
              <w:top w:val="nil"/>
              <w:left w:val="nil"/>
              <w:bottom w:val="single" w:sz="4" w:space="0" w:color="auto"/>
              <w:right w:val="single" w:sz="4" w:space="0" w:color="auto"/>
            </w:tcBorders>
            <w:shd w:val="clear" w:color="auto" w:fill="auto"/>
            <w:vAlign w:val="center"/>
            <w:hideMark/>
          </w:tcPr>
          <w:p w14:paraId="3BC50668" w14:textId="77777777" w:rsidR="00B8534C" w:rsidRPr="0001430E" w:rsidRDefault="00B8534C" w:rsidP="0001430E">
            <w:pPr>
              <w:jc w:val="center"/>
              <w:rPr>
                <w:b/>
                <w:bCs/>
                <w:sz w:val="22"/>
                <w:szCs w:val="22"/>
              </w:rPr>
            </w:pPr>
            <w:r w:rsidRPr="0001430E">
              <w:rPr>
                <w:b/>
                <w:bCs/>
                <w:sz w:val="22"/>
                <w:szCs w:val="22"/>
              </w:rPr>
              <w:t>тыс. м</w:t>
            </w:r>
            <w:r w:rsidRPr="0001430E">
              <w:rPr>
                <w:b/>
                <w:bCs/>
                <w:sz w:val="22"/>
                <w:szCs w:val="22"/>
                <w:vertAlign w:val="superscript"/>
              </w:rPr>
              <w:t>3</w:t>
            </w:r>
            <w:r w:rsidRPr="0001430E">
              <w:rPr>
                <w:b/>
                <w:bCs/>
                <w:sz w:val="22"/>
                <w:szCs w:val="22"/>
              </w:rPr>
              <w:t>/ч</w:t>
            </w:r>
          </w:p>
        </w:tc>
        <w:tc>
          <w:tcPr>
            <w:tcW w:w="375" w:type="pct"/>
            <w:tcBorders>
              <w:top w:val="nil"/>
              <w:left w:val="nil"/>
              <w:bottom w:val="single" w:sz="4" w:space="0" w:color="auto"/>
              <w:right w:val="single" w:sz="4" w:space="0" w:color="auto"/>
            </w:tcBorders>
            <w:shd w:val="clear" w:color="auto" w:fill="auto"/>
            <w:vAlign w:val="center"/>
            <w:hideMark/>
          </w:tcPr>
          <w:p w14:paraId="10939322" w14:textId="77777777" w:rsidR="00B8534C" w:rsidRPr="0001430E" w:rsidRDefault="00B8534C" w:rsidP="0001430E">
            <w:pPr>
              <w:jc w:val="center"/>
              <w:rPr>
                <w:b/>
                <w:bCs/>
                <w:sz w:val="22"/>
                <w:szCs w:val="22"/>
              </w:rPr>
            </w:pPr>
            <w:r w:rsidRPr="0001430E">
              <w:rPr>
                <w:b/>
                <w:bCs/>
                <w:sz w:val="22"/>
                <w:szCs w:val="22"/>
              </w:rPr>
              <w:t>204,</w:t>
            </w:r>
            <w:r w:rsidR="007E0FB1" w:rsidRPr="0001430E">
              <w:rPr>
                <w:b/>
                <w:bCs/>
                <w:sz w:val="22"/>
                <w:szCs w:val="22"/>
              </w:rPr>
              <w:t>72</w:t>
            </w:r>
          </w:p>
        </w:tc>
        <w:tc>
          <w:tcPr>
            <w:tcW w:w="428" w:type="pct"/>
            <w:tcBorders>
              <w:top w:val="nil"/>
              <w:left w:val="nil"/>
              <w:bottom w:val="single" w:sz="4" w:space="0" w:color="auto"/>
              <w:right w:val="single" w:sz="4" w:space="0" w:color="auto"/>
            </w:tcBorders>
            <w:shd w:val="clear" w:color="auto" w:fill="auto"/>
            <w:vAlign w:val="center"/>
            <w:hideMark/>
          </w:tcPr>
          <w:p w14:paraId="0880408B" w14:textId="77777777" w:rsidR="00B8534C" w:rsidRPr="0001430E" w:rsidRDefault="00B8534C" w:rsidP="0001430E">
            <w:pPr>
              <w:jc w:val="center"/>
              <w:rPr>
                <w:b/>
                <w:bCs/>
                <w:sz w:val="22"/>
                <w:szCs w:val="22"/>
              </w:rPr>
            </w:pPr>
            <w:r w:rsidRPr="0001430E">
              <w:rPr>
                <w:b/>
                <w:bCs/>
                <w:sz w:val="22"/>
                <w:szCs w:val="22"/>
              </w:rPr>
              <w:t>204,36</w:t>
            </w:r>
          </w:p>
        </w:tc>
        <w:tc>
          <w:tcPr>
            <w:tcW w:w="366" w:type="pct"/>
            <w:tcBorders>
              <w:top w:val="nil"/>
              <w:left w:val="nil"/>
              <w:bottom w:val="single" w:sz="4" w:space="0" w:color="auto"/>
              <w:right w:val="single" w:sz="4" w:space="0" w:color="auto"/>
            </w:tcBorders>
            <w:shd w:val="clear" w:color="auto" w:fill="auto"/>
            <w:vAlign w:val="center"/>
            <w:hideMark/>
          </w:tcPr>
          <w:p w14:paraId="3B38C905" w14:textId="77777777" w:rsidR="00B8534C" w:rsidRPr="0001430E" w:rsidRDefault="00B8534C" w:rsidP="0001430E">
            <w:pPr>
              <w:jc w:val="center"/>
              <w:rPr>
                <w:b/>
                <w:bCs/>
                <w:sz w:val="22"/>
                <w:szCs w:val="22"/>
              </w:rPr>
            </w:pPr>
            <w:r w:rsidRPr="0001430E">
              <w:rPr>
                <w:b/>
                <w:bCs/>
                <w:sz w:val="22"/>
                <w:szCs w:val="22"/>
              </w:rPr>
              <w:t>204,67</w:t>
            </w:r>
          </w:p>
        </w:tc>
        <w:tc>
          <w:tcPr>
            <w:tcW w:w="366" w:type="pct"/>
            <w:tcBorders>
              <w:top w:val="nil"/>
              <w:left w:val="nil"/>
              <w:bottom w:val="single" w:sz="4" w:space="0" w:color="auto"/>
              <w:right w:val="single" w:sz="4" w:space="0" w:color="auto"/>
            </w:tcBorders>
            <w:shd w:val="clear" w:color="auto" w:fill="auto"/>
            <w:vAlign w:val="center"/>
            <w:hideMark/>
          </w:tcPr>
          <w:p w14:paraId="0C84AB52" w14:textId="77777777" w:rsidR="00B8534C" w:rsidRPr="0001430E" w:rsidRDefault="00B8534C" w:rsidP="0001430E">
            <w:pPr>
              <w:jc w:val="center"/>
              <w:rPr>
                <w:b/>
                <w:bCs/>
                <w:sz w:val="22"/>
                <w:szCs w:val="22"/>
              </w:rPr>
            </w:pPr>
            <w:r w:rsidRPr="0001430E">
              <w:rPr>
                <w:b/>
                <w:bCs/>
                <w:sz w:val="22"/>
                <w:szCs w:val="22"/>
              </w:rPr>
              <w:t>233,28</w:t>
            </w:r>
          </w:p>
        </w:tc>
        <w:tc>
          <w:tcPr>
            <w:tcW w:w="366" w:type="pct"/>
            <w:tcBorders>
              <w:top w:val="nil"/>
              <w:left w:val="nil"/>
              <w:bottom w:val="single" w:sz="4" w:space="0" w:color="auto"/>
              <w:right w:val="single" w:sz="4" w:space="0" w:color="auto"/>
            </w:tcBorders>
            <w:shd w:val="clear" w:color="auto" w:fill="auto"/>
            <w:vAlign w:val="center"/>
            <w:hideMark/>
          </w:tcPr>
          <w:p w14:paraId="58AD2ED9" w14:textId="77777777" w:rsidR="00B8534C" w:rsidRPr="0001430E" w:rsidRDefault="00B8534C" w:rsidP="0001430E">
            <w:pPr>
              <w:jc w:val="center"/>
              <w:rPr>
                <w:b/>
                <w:bCs/>
                <w:sz w:val="22"/>
                <w:szCs w:val="22"/>
              </w:rPr>
            </w:pPr>
            <w:r w:rsidRPr="0001430E">
              <w:rPr>
                <w:b/>
                <w:bCs/>
                <w:sz w:val="22"/>
                <w:szCs w:val="22"/>
              </w:rPr>
              <w:t>238,35</w:t>
            </w:r>
          </w:p>
        </w:tc>
        <w:tc>
          <w:tcPr>
            <w:tcW w:w="366" w:type="pct"/>
            <w:tcBorders>
              <w:top w:val="nil"/>
              <w:left w:val="nil"/>
              <w:bottom w:val="single" w:sz="4" w:space="0" w:color="auto"/>
              <w:right w:val="single" w:sz="4" w:space="0" w:color="auto"/>
            </w:tcBorders>
            <w:shd w:val="clear" w:color="auto" w:fill="auto"/>
            <w:vAlign w:val="center"/>
            <w:hideMark/>
          </w:tcPr>
          <w:p w14:paraId="06EB0E4E" w14:textId="77777777" w:rsidR="00B8534C" w:rsidRPr="0001430E" w:rsidRDefault="00B8534C" w:rsidP="0001430E">
            <w:pPr>
              <w:jc w:val="center"/>
              <w:rPr>
                <w:b/>
                <w:bCs/>
                <w:sz w:val="22"/>
                <w:szCs w:val="22"/>
              </w:rPr>
            </w:pPr>
            <w:r w:rsidRPr="0001430E">
              <w:rPr>
                <w:b/>
                <w:bCs/>
                <w:sz w:val="22"/>
                <w:szCs w:val="22"/>
              </w:rPr>
              <w:t>244,15</w:t>
            </w:r>
          </w:p>
        </w:tc>
        <w:tc>
          <w:tcPr>
            <w:tcW w:w="366" w:type="pct"/>
            <w:tcBorders>
              <w:top w:val="nil"/>
              <w:left w:val="nil"/>
              <w:bottom w:val="single" w:sz="4" w:space="0" w:color="auto"/>
              <w:right w:val="single" w:sz="4" w:space="0" w:color="auto"/>
            </w:tcBorders>
            <w:shd w:val="clear" w:color="auto" w:fill="auto"/>
            <w:vAlign w:val="center"/>
            <w:hideMark/>
          </w:tcPr>
          <w:p w14:paraId="02908727" w14:textId="77777777" w:rsidR="00B8534C" w:rsidRPr="0001430E" w:rsidRDefault="00B8534C" w:rsidP="0001430E">
            <w:pPr>
              <w:jc w:val="center"/>
              <w:rPr>
                <w:b/>
                <w:bCs/>
                <w:sz w:val="22"/>
                <w:szCs w:val="22"/>
              </w:rPr>
            </w:pPr>
            <w:r w:rsidRPr="0001430E">
              <w:rPr>
                <w:b/>
                <w:bCs/>
                <w:sz w:val="22"/>
                <w:szCs w:val="22"/>
              </w:rPr>
              <w:t>245,</w:t>
            </w:r>
            <w:r w:rsidR="007E0FB1" w:rsidRPr="0001430E">
              <w:rPr>
                <w:b/>
                <w:bCs/>
                <w:sz w:val="22"/>
                <w:szCs w:val="22"/>
              </w:rPr>
              <w:t>21</w:t>
            </w:r>
          </w:p>
        </w:tc>
        <w:tc>
          <w:tcPr>
            <w:tcW w:w="366" w:type="pct"/>
            <w:tcBorders>
              <w:top w:val="nil"/>
              <w:left w:val="nil"/>
              <w:bottom w:val="single" w:sz="4" w:space="0" w:color="auto"/>
              <w:right w:val="single" w:sz="4" w:space="0" w:color="auto"/>
            </w:tcBorders>
            <w:shd w:val="clear" w:color="auto" w:fill="auto"/>
            <w:vAlign w:val="center"/>
            <w:hideMark/>
          </w:tcPr>
          <w:p w14:paraId="7D9D9B36" w14:textId="77777777" w:rsidR="00B8534C" w:rsidRPr="0001430E" w:rsidRDefault="00B8534C" w:rsidP="0001430E">
            <w:pPr>
              <w:jc w:val="center"/>
              <w:rPr>
                <w:b/>
                <w:bCs/>
                <w:sz w:val="22"/>
                <w:szCs w:val="22"/>
              </w:rPr>
            </w:pPr>
            <w:r w:rsidRPr="0001430E">
              <w:rPr>
                <w:b/>
                <w:bCs/>
                <w:sz w:val="22"/>
                <w:szCs w:val="22"/>
              </w:rPr>
              <w:t>284,14</w:t>
            </w:r>
          </w:p>
        </w:tc>
        <w:tc>
          <w:tcPr>
            <w:tcW w:w="364" w:type="pct"/>
            <w:tcBorders>
              <w:top w:val="nil"/>
              <w:left w:val="nil"/>
              <w:bottom w:val="single" w:sz="4" w:space="0" w:color="auto"/>
              <w:right w:val="single" w:sz="4" w:space="0" w:color="auto"/>
            </w:tcBorders>
            <w:shd w:val="clear" w:color="auto" w:fill="auto"/>
            <w:vAlign w:val="center"/>
            <w:hideMark/>
          </w:tcPr>
          <w:p w14:paraId="225861BB" w14:textId="77777777" w:rsidR="00B8534C" w:rsidRPr="0001430E" w:rsidRDefault="007E0FB1" w:rsidP="0001430E">
            <w:pPr>
              <w:jc w:val="center"/>
              <w:rPr>
                <w:b/>
                <w:bCs/>
                <w:sz w:val="22"/>
                <w:szCs w:val="22"/>
              </w:rPr>
            </w:pPr>
            <w:r w:rsidRPr="0001430E">
              <w:rPr>
                <w:b/>
                <w:bCs/>
                <w:sz w:val="22"/>
                <w:szCs w:val="22"/>
              </w:rPr>
              <w:t>289,11</w:t>
            </w:r>
          </w:p>
        </w:tc>
      </w:tr>
      <w:tr w:rsidR="0097305B" w:rsidRPr="0001430E" w14:paraId="6372D1D5"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hideMark/>
          </w:tcPr>
          <w:p w14:paraId="1A92A97E" w14:textId="77777777" w:rsidR="00CD27E8" w:rsidRPr="0001430E" w:rsidRDefault="00CD27E8" w:rsidP="0001430E">
            <w:pPr>
              <w:rPr>
                <w:sz w:val="22"/>
                <w:szCs w:val="22"/>
              </w:rPr>
            </w:pPr>
            <w:r w:rsidRPr="0001430E">
              <w:rPr>
                <w:sz w:val="22"/>
                <w:szCs w:val="22"/>
              </w:rPr>
              <w:t>население</w:t>
            </w:r>
          </w:p>
        </w:tc>
        <w:tc>
          <w:tcPr>
            <w:tcW w:w="527" w:type="pct"/>
            <w:tcBorders>
              <w:top w:val="nil"/>
              <w:left w:val="nil"/>
              <w:bottom w:val="single" w:sz="4" w:space="0" w:color="auto"/>
              <w:right w:val="single" w:sz="4" w:space="0" w:color="auto"/>
            </w:tcBorders>
            <w:shd w:val="clear" w:color="auto" w:fill="auto"/>
            <w:vAlign w:val="center"/>
            <w:hideMark/>
          </w:tcPr>
          <w:p w14:paraId="077CFC5A" w14:textId="77777777" w:rsidR="00CD27E8" w:rsidRPr="0001430E" w:rsidRDefault="00CD27E8" w:rsidP="0001430E">
            <w:pPr>
              <w:jc w:val="center"/>
              <w:rPr>
                <w:sz w:val="22"/>
                <w:szCs w:val="22"/>
              </w:rPr>
            </w:pPr>
            <w:r w:rsidRPr="0001430E">
              <w:rPr>
                <w:sz w:val="22"/>
                <w:szCs w:val="22"/>
              </w:rPr>
              <w:t>тыс. м</w:t>
            </w:r>
            <w:r w:rsidRPr="0001430E">
              <w:rPr>
                <w:sz w:val="22"/>
                <w:szCs w:val="22"/>
                <w:vertAlign w:val="superscript"/>
              </w:rPr>
              <w:t>3</w:t>
            </w:r>
            <w:r w:rsidRPr="0001430E">
              <w:rPr>
                <w:sz w:val="22"/>
                <w:szCs w:val="22"/>
              </w:rPr>
              <w:t>/ч</w:t>
            </w:r>
          </w:p>
        </w:tc>
        <w:tc>
          <w:tcPr>
            <w:tcW w:w="375" w:type="pct"/>
            <w:tcBorders>
              <w:top w:val="nil"/>
              <w:left w:val="nil"/>
              <w:bottom w:val="single" w:sz="4" w:space="0" w:color="auto"/>
              <w:right w:val="single" w:sz="4" w:space="0" w:color="auto"/>
            </w:tcBorders>
            <w:shd w:val="clear" w:color="auto" w:fill="auto"/>
            <w:vAlign w:val="center"/>
            <w:hideMark/>
          </w:tcPr>
          <w:p w14:paraId="60E9B74D" w14:textId="77777777" w:rsidR="00CD27E8" w:rsidRPr="0001430E" w:rsidRDefault="00CD27E8" w:rsidP="0001430E">
            <w:pPr>
              <w:jc w:val="center"/>
              <w:rPr>
                <w:sz w:val="22"/>
                <w:szCs w:val="22"/>
              </w:rPr>
            </w:pPr>
            <w:r w:rsidRPr="0001430E">
              <w:rPr>
                <w:sz w:val="22"/>
                <w:szCs w:val="22"/>
              </w:rPr>
              <w:t>9,9</w:t>
            </w:r>
          </w:p>
        </w:tc>
        <w:tc>
          <w:tcPr>
            <w:tcW w:w="428" w:type="pct"/>
            <w:tcBorders>
              <w:top w:val="nil"/>
              <w:left w:val="nil"/>
              <w:bottom w:val="single" w:sz="4" w:space="0" w:color="auto"/>
              <w:right w:val="single" w:sz="4" w:space="0" w:color="auto"/>
            </w:tcBorders>
            <w:shd w:val="clear" w:color="auto" w:fill="auto"/>
            <w:vAlign w:val="center"/>
            <w:hideMark/>
          </w:tcPr>
          <w:p w14:paraId="0129DE11" w14:textId="77777777" w:rsidR="00CD27E8" w:rsidRPr="0001430E" w:rsidRDefault="00CD27E8" w:rsidP="0001430E">
            <w:pPr>
              <w:jc w:val="center"/>
              <w:rPr>
                <w:sz w:val="22"/>
                <w:szCs w:val="22"/>
              </w:rPr>
            </w:pPr>
            <w:r w:rsidRPr="0001430E">
              <w:rPr>
                <w:sz w:val="22"/>
                <w:szCs w:val="22"/>
              </w:rPr>
              <w:t>9,9</w:t>
            </w:r>
          </w:p>
        </w:tc>
        <w:tc>
          <w:tcPr>
            <w:tcW w:w="366" w:type="pct"/>
            <w:tcBorders>
              <w:top w:val="nil"/>
              <w:left w:val="nil"/>
              <w:bottom w:val="single" w:sz="4" w:space="0" w:color="auto"/>
              <w:right w:val="single" w:sz="4" w:space="0" w:color="auto"/>
            </w:tcBorders>
            <w:shd w:val="clear" w:color="auto" w:fill="auto"/>
            <w:vAlign w:val="center"/>
            <w:hideMark/>
          </w:tcPr>
          <w:p w14:paraId="3E38E487" w14:textId="77777777" w:rsidR="00CD27E8" w:rsidRPr="0001430E" w:rsidRDefault="00CD27E8" w:rsidP="0001430E">
            <w:pPr>
              <w:jc w:val="center"/>
              <w:rPr>
                <w:sz w:val="22"/>
                <w:szCs w:val="22"/>
              </w:rPr>
            </w:pPr>
            <w:r w:rsidRPr="0001430E">
              <w:rPr>
                <w:sz w:val="22"/>
                <w:szCs w:val="22"/>
              </w:rPr>
              <w:t>9,9</w:t>
            </w:r>
          </w:p>
        </w:tc>
        <w:tc>
          <w:tcPr>
            <w:tcW w:w="366" w:type="pct"/>
            <w:tcBorders>
              <w:top w:val="nil"/>
              <w:left w:val="nil"/>
              <w:bottom w:val="single" w:sz="4" w:space="0" w:color="auto"/>
              <w:right w:val="single" w:sz="4" w:space="0" w:color="auto"/>
            </w:tcBorders>
            <w:shd w:val="clear" w:color="auto" w:fill="auto"/>
            <w:vAlign w:val="center"/>
            <w:hideMark/>
          </w:tcPr>
          <w:p w14:paraId="27A3EB48" w14:textId="77777777" w:rsidR="00CD27E8" w:rsidRPr="0001430E" w:rsidRDefault="00CD27E8" w:rsidP="0001430E">
            <w:pPr>
              <w:jc w:val="center"/>
              <w:rPr>
                <w:sz w:val="22"/>
                <w:szCs w:val="22"/>
              </w:rPr>
            </w:pPr>
            <w:r w:rsidRPr="0001430E">
              <w:rPr>
                <w:sz w:val="22"/>
                <w:szCs w:val="22"/>
              </w:rPr>
              <w:t>10,7</w:t>
            </w:r>
          </w:p>
        </w:tc>
        <w:tc>
          <w:tcPr>
            <w:tcW w:w="366" w:type="pct"/>
            <w:tcBorders>
              <w:top w:val="nil"/>
              <w:left w:val="nil"/>
              <w:bottom w:val="single" w:sz="4" w:space="0" w:color="auto"/>
              <w:right w:val="single" w:sz="4" w:space="0" w:color="auto"/>
            </w:tcBorders>
            <w:shd w:val="clear" w:color="auto" w:fill="auto"/>
            <w:vAlign w:val="center"/>
            <w:hideMark/>
          </w:tcPr>
          <w:p w14:paraId="5685FF19" w14:textId="77777777" w:rsidR="00CD27E8" w:rsidRPr="0001430E" w:rsidRDefault="00CD27E8" w:rsidP="0001430E">
            <w:pPr>
              <w:jc w:val="center"/>
              <w:rPr>
                <w:sz w:val="22"/>
                <w:szCs w:val="22"/>
              </w:rPr>
            </w:pPr>
            <w:r w:rsidRPr="0001430E">
              <w:rPr>
                <w:sz w:val="22"/>
                <w:szCs w:val="22"/>
              </w:rPr>
              <w:t>10,7</w:t>
            </w:r>
          </w:p>
        </w:tc>
        <w:tc>
          <w:tcPr>
            <w:tcW w:w="366" w:type="pct"/>
            <w:tcBorders>
              <w:top w:val="nil"/>
              <w:left w:val="nil"/>
              <w:bottom w:val="single" w:sz="4" w:space="0" w:color="auto"/>
              <w:right w:val="single" w:sz="4" w:space="0" w:color="auto"/>
            </w:tcBorders>
            <w:shd w:val="clear" w:color="auto" w:fill="auto"/>
            <w:vAlign w:val="center"/>
            <w:hideMark/>
          </w:tcPr>
          <w:p w14:paraId="6D984908" w14:textId="77777777" w:rsidR="00CD27E8" w:rsidRPr="0001430E" w:rsidRDefault="00CD27E8" w:rsidP="0001430E">
            <w:pPr>
              <w:jc w:val="center"/>
              <w:rPr>
                <w:sz w:val="22"/>
                <w:szCs w:val="22"/>
              </w:rPr>
            </w:pPr>
            <w:r w:rsidRPr="0001430E">
              <w:rPr>
                <w:sz w:val="22"/>
                <w:szCs w:val="22"/>
              </w:rPr>
              <w:t>11,5</w:t>
            </w:r>
          </w:p>
        </w:tc>
        <w:tc>
          <w:tcPr>
            <w:tcW w:w="366" w:type="pct"/>
            <w:tcBorders>
              <w:top w:val="nil"/>
              <w:left w:val="nil"/>
              <w:bottom w:val="single" w:sz="4" w:space="0" w:color="auto"/>
              <w:right w:val="single" w:sz="4" w:space="0" w:color="auto"/>
            </w:tcBorders>
            <w:shd w:val="clear" w:color="auto" w:fill="auto"/>
            <w:vAlign w:val="center"/>
            <w:hideMark/>
          </w:tcPr>
          <w:p w14:paraId="0636A7C7" w14:textId="77777777" w:rsidR="00CD27E8" w:rsidRPr="0001430E" w:rsidRDefault="00CD27E8" w:rsidP="0001430E">
            <w:pPr>
              <w:jc w:val="center"/>
              <w:rPr>
                <w:sz w:val="22"/>
                <w:szCs w:val="22"/>
              </w:rPr>
            </w:pPr>
            <w:r w:rsidRPr="0001430E">
              <w:rPr>
                <w:sz w:val="22"/>
                <w:szCs w:val="22"/>
              </w:rPr>
              <w:t>12,4</w:t>
            </w:r>
          </w:p>
        </w:tc>
        <w:tc>
          <w:tcPr>
            <w:tcW w:w="366" w:type="pct"/>
            <w:tcBorders>
              <w:top w:val="nil"/>
              <w:left w:val="nil"/>
              <w:bottom w:val="single" w:sz="4" w:space="0" w:color="auto"/>
              <w:right w:val="single" w:sz="4" w:space="0" w:color="auto"/>
            </w:tcBorders>
            <w:shd w:val="clear" w:color="auto" w:fill="auto"/>
            <w:vAlign w:val="center"/>
            <w:hideMark/>
          </w:tcPr>
          <w:p w14:paraId="79CF381C" w14:textId="77777777" w:rsidR="00CD27E8" w:rsidRPr="0001430E" w:rsidRDefault="00CD27E8" w:rsidP="0001430E">
            <w:pPr>
              <w:jc w:val="center"/>
              <w:rPr>
                <w:sz w:val="22"/>
                <w:szCs w:val="22"/>
              </w:rPr>
            </w:pPr>
            <w:r w:rsidRPr="0001430E">
              <w:rPr>
                <w:sz w:val="22"/>
                <w:szCs w:val="22"/>
              </w:rPr>
              <w:t>16,6</w:t>
            </w:r>
          </w:p>
        </w:tc>
        <w:tc>
          <w:tcPr>
            <w:tcW w:w="364" w:type="pct"/>
            <w:tcBorders>
              <w:top w:val="nil"/>
              <w:left w:val="nil"/>
              <w:bottom w:val="single" w:sz="4" w:space="0" w:color="auto"/>
              <w:right w:val="single" w:sz="4" w:space="0" w:color="auto"/>
            </w:tcBorders>
            <w:shd w:val="clear" w:color="auto" w:fill="auto"/>
            <w:vAlign w:val="center"/>
            <w:hideMark/>
          </w:tcPr>
          <w:p w14:paraId="1DA87A91" w14:textId="77777777" w:rsidR="00CD27E8" w:rsidRPr="0001430E" w:rsidRDefault="00CD27E8" w:rsidP="0001430E">
            <w:pPr>
              <w:jc w:val="center"/>
              <w:rPr>
                <w:sz w:val="22"/>
                <w:szCs w:val="22"/>
              </w:rPr>
            </w:pPr>
            <w:r w:rsidRPr="0001430E">
              <w:rPr>
                <w:sz w:val="22"/>
                <w:szCs w:val="22"/>
              </w:rPr>
              <w:t>17,8</w:t>
            </w:r>
          </w:p>
        </w:tc>
      </w:tr>
      <w:tr w:rsidR="0097305B" w:rsidRPr="0001430E" w14:paraId="0C67D136"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hideMark/>
          </w:tcPr>
          <w:p w14:paraId="46E8CB52" w14:textId="77777777" w:rsidR="00CD27E8" w:rsidRPr="0001430E" w:rsidRDefault="00CD27E8" w:rsidP="0001430E">
            <w:pPr>
              <w:rPr>
                <w:sz w:val="22"/>
                <w:szCs w:val="22"/>
              </w:rPr>
            </w:pPr>
            <w:r w:rsidRPr="0001430E">
              <w:rPr>
                <w:sz w:val="22"/>
                <w:szCs w:val="22"/>
              </w:rPr>
              <w:t>прочие потребители</w:t>
            </w:r>
          </w:p>
        </w:tc>
        <w:tc>
          <w:tcPr>
            <w:tcW w:w="527" w:type="pct"/>
            <w:tcBorders>
              <w:top w:val="nil"/>
              <w:left w:val="nil"/>
              <w:bottom w:val="single" w:sz="4" w:space="0" w:color="auto"/>
              <w:right w:val="single" w:sz="4" w:space="0" w:color="auto"/>
            </w:tcBorders>
            <w:shd w:val="clear" w:color="auto" w:fill="auto"/>
            <w:vAlign w:val="center"/>
            <w:hideMark/>
          </w:tcPr>
          <w:p w14:paraId="6BCCD4B0" w14:textId="77777777" w:rsidR="00CD27E8" w:rsidRPr="0001430E" w:rsidRDefault="00CD27E8" w:rsidP="0001430E">
            <w:pPr>
              <w:jc w:val="center"/>
              <w:rPr>
                <w:sz w:val="22"/>
                <w:szCs w:val="22"/>
              </w:rPr>
            </w:pPr>
            <w:r w:rsidRPr="0001430E">
              <w:rPr>
                <w:sz w:val="22"/>
                <w:szCs w:val="22"/>
              </w:rPr>
              <w:t>тыс. м</w:t>
            </w:r>
            <w:r w:rsidRPr="0001430E">
              <w:rPr>
                <w:sz w:val="22"/>
                <w:szCs w:val="22"/>
                <w:vertAlign w:val="superscript"/>
              </w:rPr>
              <w:t>3</w:t>
            </w:r>
            <w:r w:rsidRPr="0001430E">
              <w:rPr>
                <w:sz w:val="22"/>
                <w:szCs w:val="22"/>
              </w:rPr>
              <w:t>/ч</w:t>
            </w:r>
          </w:p>
        </w:tc>
        <w:tc>
          <w:tcPr>
            <w:tcW w:w="375" w:type="pct"/>
            <w:tcBorders>
              <w:top w:val="nil"/>
              <w:left w:val="nil"/>
              <w:bottom w:val="single" w:sz="4" w:space="0" w:color="auto"/>
              <w:right w:val="single" w:sz="4" w:space="0" w:color="auto"/>
            </w:tcBorders>
            <w:shd w:val="clear" w:color="auto" w:fill="auto"/>
            <w:vAlign w:val="center"/>
            <w:hideMark/>
          </w:tcPr>
          <w:p w14:paraId="2C086437" w14:textId="77777777" w:rsidR="00CD27E8" w:rsidRPr="0001430E" w:rsidRDefault="00CD27E8" w:rsidP="0001430E">
            <w:pPr>
              <w:jc w:val="center"/>
              <w:rPr>
                <w:sz w:val="22"/>
                <w:szCs w:val="22"/>
              </w:rPr>
            </w:pPr>
            <w:r w:rsidRPr="0001430E">
              <w:rPr>
                <w:sz w:val="22"/>
                <w:szCs w:val="22"/>
              </w:rPr>
              <w:t>194,</w:t>
            </w:r>
            <w:r w:rsidR="007E0FB1" w:rsidRPr="0001430E">
              <w:rPr>
                <w:sz w:val="22"/>
                <w:szCs w:val="22"/>
              </w:rPr>
              <w:t>82</w:t>
            </w:r>
          </w:p>
        </w:tc>
        <w:tc>
          <w:tcPr>
            <w:tcW w:w="428" w:type="pct"/>
            <w:tcBorders>
              <w:top w:val="nil"/>
              <w:left w:val="nil"/>
              <w:bottom w:val="single" w:sz="4" w:space="0" w:color="auto"/>
              <w:right w:val="single" w:sz="4" w:space="0" w:color="auto"/>
            </w:tcBorders>
            <w:shd w:val="clear" w:color="auto" w:fill="auto"/>
            <w:vAlign w:val="center"/>
            <w:hideMark/>
          </w:tcPr>
          <w:p w14:paraId="58F96A9F" w14:textId="77777777" w:rsidR="00CD27E8" w:rsidRPr="0001430E" w:rsidRDefault="00CD27E8" w:rsidP="0001430E">
            <w:pPr>
              <w:jc w:val="center"/>
              <w:rPr>
                <w:sz w:val="22"/>
                <w:szCs w:val="22"/>
              </w:rPr>
            </w:pPr>
            <w:r w:rsidRPr="0001430E">
              <w:rPr>
                <w:sz w:val="22"/>
                <w:szCs w:val="22"/>
              </w:rPr>
              <w:t>194,45</w:t>
            </w:r>
          </w:p>
        </w:tc>
        <w:tc>
          <w:tcPr>
            <w:tcW w:w="366" w:type="pct"/>
            <w:tcBorders>
              <w:top w:val="nil"/>
              <w:left w:val="nil"/>
              <w:bottom w:val="single" w:sz="4" w:space="0" w:color="auto"/>
              <w:right w:val="single" w:sz="4" w:space="0" w:color="auto"/>
            </w:tcBorders>
            <w:shd w:val="clear" w:color="auto" w:fill="auto"/>
            <w:vAlign w:val="center"/>
            <w:hideMark/>
          </w:tcPr>
          <w:p w14:paraId="737C2B07" w14:textId="77777777" w:rsidR="00CD27E8" w:rsidRPr="0001430E" w:rsidRDefault="00CD27E8" w:rsidP="0001430E">
            <w:pPr>
              <w:jc w:val="center"/>
              <w:rPr>
                <w:sz w:val="22"/>
                <w:szCs w:val="22"/>
              </w:rPr>
            </w:pPr>
            <w:r w:rsidRPr="0001430E">
              <w:rPr>
                <w:sz w:val="22"/>
                <w:szCs w:val="22"/>
              </w:rPr>
              <w:t>194,76</w:t>
            </w:r>
          </w:p>
        </w:tc>
        <w:tc>
          <w:tcPr>
            <w:tcW w:w="366" w:type="pct"/>
            <w:tcBorders>
              <w:top w:val="nil"/>
              <w:left w:val="nil"/>
              <w:bottom w:val="single" w:sz="4" w:space="0" w:color="auto"/>
              <w:right w:val="single" w:sz="4" w:space="0" w:color="auto"/>
            </w:tcBorders>
            <w:shd w:val="clear" w:color="auto" w:fill="auto"/>
            <w:vAlign w:val="center"/>
            <w:hideMark/>
          </w:tcPr>
          <w:p w14:paraId="7D8BA081" w14:textId="77777777" w:rsidR="00CD27E8" w:rsidRPr="0001430E" w:rsidRDefault="00CD27E8" w:rsidP="0001430E">
            <w:pPr>
              <w:jc w:val="center"/>
              <w:rPr>
                <w:sz w:val="22"/>
                <w:szCs w:val="22"/>
              </w:rPr>
            </w:pPr>
            <w:r w:rsidRPr="0001430E">
              <w:rPr>
                <w:sz w:val="22"/>
                <w:szCs w:val="22"/>
              </w:rPr>
              <w:t>222,58</w:t>
            </w:r>
          </w:p>
        </w:tc>
        <w:tc>
          <w:tcPr>
            <w:tcW w:w="366" w:type="pct"/>
            <w:tcBorders>
              <w:top w:val="nil"/>
              <w:left w:val="nil"/>
              <w:bottom w:val="single" w:sz="4" w:space="0" w:color="auto"/>
              <w:right w:val="single" w:sz="4" w:space="0" w:color="auto"/>
            </w:tcBorders>
            <w:shd w:val="clear" w:color="auto" w:fill="auto"/>
            <w:vAlign w:val="center"/>
            <w:hideMark/>
          </w:tcPr>
          <w:p w14:paraId="70996388" w14:textId="77777777" w:rsidR="00CD27E8" w:rsidRPr="0001430E" w:rsidRDefault="00CD27E8" w:rsidP="0001430E">
            <w:pPr>
              <w:jc w:val="center"/>
              <w:rPr>
                <w:sz w:val="22"/>
                <w:szCs w:val="22"/>
              </w:rPr>
            </w:pPr>
            <w:r w:rsidRPr="0001430E">
              <w:rPr>
                <w:sz w:val="22"/>
                <w:szCs w:val="22"/>
              </w:rPr>
              <w:t>227,65</w:t>
            </w:r>
          </w:p>
        </w:tc>
        <w:tc>
          <w:tcPr>
            <w:tcW w:w="366" w:type="pct"/>
            <w:tcBorders>
              <w:top w:val="nil"/>
              <w:left w:val="nil"/>
              <w:bottom w:val="single" w:sz="4" w:space="0" w:color="auto"/>
              <w:right w:val="single" w:sz="4" w:space="0" w:color="auto"/>
            </w:tcBorders>
            <w:shd w:val="clear" w:color="auto" w:fill="auto"/>
            <w:vAlign w:val="center"/>
            <w:hideMark/>
          </w:tcPr>
          <w:p w14:paraId="478C3D2F" w14:textId="77777777" w:rsidR="00CD27E8" w:rsidRPr="0001430E" w:rsidRDefault="00CD27E8" w:rsidP="0001430E">
            <w:pPr>
              <w:jc w:val="center"/>
              <w:rPr>
                <w:sz w:val="22"/>
                <w:szCs w:val="22"/>
              </w:rPr>
            </w:pPr>
            <w:r w:rsidRPr="0001430E">
              <w:rPr>
                <w:sz w:val="22"/>
                <w:szCs w:val="22"/>
              </w:rPr>
              <w:t>232,66</w:t>
            </w:r>
          </w:p>
        </w:tc>
        <w:tc>
          <w:tcPr>
            <w:tcW w:w="366" w:type="pct"/>
            <w:tcBorders>
              <w:top w:val="nil"/>
              <w:left w:val="nil"/>
              <w:bottom w:val="single" w:sz="4" w:space="0" w:color="auto"/>
              <w:right w:val="single" w:sz="4" w:space="0" w:color="auto"/>
            </w:tcBorders>
            <w:shd w:val="clear" w:color="auto" w:fill="auto"/>
            <w:vAlign w:val="center"/>
            <w:hideMark/>
          </w:tcPr>
          <w:p w14:paraId="6A1419C0" w14:textId="77777777" w:rsidR="00CD27E8" w:rsidRPr="0001430E" w:rsidRDefault="00CD27E8" w:rsidP="0001430E">
            <w:pPr>
              <w:jc w:val="center"/>
              <w:rPr>
                <w:sz w:val="22"/>
                <w:szCs w:val="22"/>
              </w:rPr>
            </w:pPr>
            <w:r w:rsidRPr="0001430E">
              <w:rPr>
                <w:sz w:val="22"/>
                <w:szCs w:val="22"/>
              </w:rPr>
              <w:t>232,</w:t>
            </w:r>
            <w:r w:rsidR="007E0FB1" w:rsidRPr="0001430E">
              <w:rPr>
                <w:sz w:val="22"/>
                <w:szCs w:val="22"/>
              </w:rPr>
              <w:t>81</w:t>
            </w:r>
          </w:p>
        </w:tc>
        <w:tc>
          <w:tcPr>
            <w:tcW w:w="366" w:type="pct"/>
            <w:tcBorders>
              <w:top w:val="nil"/>
              <w:left w:val="nil"/>
              <w:bottom w:val="single" w:sz="4" w:space="0" w:color="auto"/>
              <w:right w:val="single" w:sz="4" w:space="0" w:color="auto"/>
            </w:tcBorders>
            <w:shd w:val="clear" w:color="auto" w:fill="auto"/>
            <w:vAlign w:val="center"/>
            <w:hideMark/>
          </w:tcPr>
          <w:p w14:paraId="202CC740" w14:textId="77777777" w:rsidR="00CD27E8" w:rsidRPr="0001430E" w:rsidRDefault="00CD27E8" w:rsidP="0001430E">
            <w:pPr>
              <w:jc w:val="center"/>
              <w:rPr>
                <w:sz w:val="22"/>
                <w:szCs w:val="22"/>
              </w:rPr>
            </w:pPr>
            <w:r w:rsidRPr="0001430E">
              <w:rPr>
                <w:sz w:val="22"/>
                <w:szCs w:val="22"/>
              </w:rPr>
              <w:t>267,55</w:t>
            </w:r>
          </w:p>
        </w:tc>
        <w:tc>
          <w:tcPr>
            <w:tcW w:w="364" w:type="pct"/>
            <w:tcBorders>
              <w:top w:val="nil"/>
              <w:left w:val="nil"/>
              <w:bottom w:val="single" w:sz="4" w:space="0" w:color="auto"/>
              <w:right w:val="single" w:sz="4" w:space="0" w:color="auto"/>
            </w:tcBorders>
            <w:shd w:val="clear" w:color="auto" w:fill="auto"/>
            <w:vAlign w:val="center"/>
            <w:hideMark/>
          </w:tcPr>
          <w:p w14:paraId="70E49653" w14:textId="77777777" w:rsidR="00CD27E8" w:rsidRPr="0001430E" w:rsidRDefault="00CD27E8" w:rsidP="0001430E">
            <w:pPr>
              <w:jc w:val="center"/>
              <w:rPr>
                <w:sz w:val="22"/>
                <w:szCs w:val="22"/>
              </w:rPr>
            </w:pPr>
            <w:r w:rsidRPr="0001430E">
              <w:rPr>
                <w:sz w:val="22"/>
                <w:szCs w:val="22"/>
              </w:rPr>
              <w:t>271,</w:t>
            </w:r>
            <w:r w:rsidR="007E0FB1" w:rsidRPr="0001430E">
              <w:rPr>
                <w:sz w:val="22"/>
                <w:szCs w:val="22"/>
              </w:rPr>
              <w:t>31</w:t>
            </w:r>
          </w:p>
        </w:tc>
      </w:tr>
      <w:tr w:rsidR="0097305B" w:rsidRPr="0001430E" w14:paraId="07831024"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tcPr>
          <w:p w14:paraId="05D1BD31" w14:textId="77777777" w:rsidR="00CF4D09" w:rsidRPr="0001430E" w:rsidRDefault="00CF4D09" w:rsidP="0001430E">
            <w:pPr>
              <w:rPr>
                <w:sz w:val="22"/>
                <w:szCs w:val="22"/>
              </w:rPr>
            </w:pPr>
            <w:r w:rsidRPr="0001430E">
              <w:rPr>
                <w:b/>
                <w:bCs/>
                <w:sz w:val="22"/>
                <w:szCs w:val="22"/>
              </w:rPr>
              <w:t>Потребление газа ГРЭС</w:t>
            </w:r>
          </w:p>
        </w:tc>
        <w:tc>
          <w:tcPr>
            <w:tcW w:w="527" w:type="pct"/>
            <w:tcBorders>
              <w:top w:val="nil"/>
              <w:left w:val="nil"/>
              <w:bottom w:val="single" w:sz="4" w:space="0" w:color="auto"/>
              <w:right w:val="single" w:sz="4" w:space="0" w:color="auto"/>
            </w:tcBorders>
            <w:shd w:val="clear" w:color="auto" w:fill="auto"/>
            <w:vAlign w:val="center"/>
          </w:tcPr>
          <w:p w14:paraId="5A53B998" w14:textId="77777777" w:rsidR="00CF4D09" w:rsidRPr="0001430E" w:rsidRDefault="00CF4D09" w:rsidP="0001430E">
            <w:pPr>
              <w:jc w:val="center"/>
              <w:rPr>
                <w:sz w:val="22"/>
                <w:szCs w:val="22"/>
              </w:rPr>
            </w:pPr>
            <w:r w:rsidRPr="0001430E">
              <w:rPr>
                <w:b/>
                <w:bCs/>
                <w:sz w:val="22"/>
                <w:szCs w:val="22"/>
              </w:rPr>
              <w:t>млн м</w:t>
            </w:r>
            <w:r w:rsidRPr="0001430E">
              <w:rPr>
                <w:b/>
                <w:bCs/>
                <w:sz w:val="22"/>
                <w:szCs w:val="22"/>
                <w:vertAlign w:val="superscript"/>
              </w:rPr>
              <w:t>3</w:t>
            </w:r>
          </w:p>
        </w:tc>
        <w:tc>
          <w:tcPr>
            <w:tcW w:w="375" w:type="pct"/>
            <w:tcBorders>
              <w:top w:val="nil"/>
              <w:left w:val="nil"/>
              <w:bottom w:val="single" w:sz="4" w:space="0" w:color="auto"/>
              <w:right w:val="single" w:sz="4" w:space="0" w:color="auto"/>
            </w:tcBorders>
            <w:shd w:val="clear" w:color="auto" w:fill="auto"/>
            <w:vAlign w:val="center"/>
          </w:tcPr>
          <w:p w14:paraId="5903F048" w14:textId="77777777" w:rsidR="00CF4D09" w:rsidRPr="0001430E" w:rsidRDefault="00CF4D09" w:rsidP="0001430E">
            <w:pPr>
              <w:jc w:val="center"/>
              <w:rPr>
                <w:sz w:val="22"/>
                <w:szCs w:val="22"/>
              </w:rPr>
            </w:pPr>
            <w:r w:rsidRPr="0001430E">
              <w:rPr>
                <w:b/>
                <w:bCs/>
                <w:sz w:val="22"/>
                <w:szCs w:val="22"/>
              </w:rPr>
              <w:t>13 671</w:t>
            </w:r>
          </w:p>
        </w:tc>
        <w:tc>
          <w:tcPr>
            <w:tcW w:w="428" w:type="pct"/>
            <w:tcBorders>
              <w:top w:val="nil"/>
              <w:left w:val="nil"/>
              <w:bottom w:val="single" w:sz="4" w:space="0" w:color="auto"/>
              <w:right w:val="single" w:sz="4" w:space="0" w:color="auto"/>
            </w:tcBorders>
            <w:shd w:val="clear" w:color="auto" w:fill="auto"/>
            <w:vAlign w:val="center"/>
          </w:tcPr>
          <w:p w14:paraId="0725E1DC" w14:textId="77777777" w:rsidR="00CF4D09" w:rsidRPr="0001430E" w:rsidRDefault="00CF4D09" w:rsidP="0001430E">
            <w:pPr>
              <w:jc w:val="center"/>
              <w:rPr>
                <w:sz w:val="22"/>
                <w:szCs w:val="22"/>
              </w:rPr>
            </w:pPr>
            <w:r w:rsidRPr="0001430E">
              <w:rPr>
                <w:b/>
                <w:bCs/>
                <w:sz w:val="22"/>
                <w:szCs w:val="22"/>
              </w:rPr>
              <w:t>14 604</w:t>
            </w:r>
          </w:p>
        </w:tc>
        <w:tc>
          <w:tcPr>
            <w:tcW w:w="366" w:type="pct"/>
            <w:tcBorders>
              <w:top w:val="nil"/>
              <w:left w:val="nil"/>
              <w:bottom w:val="single" w:sz="4" w:space="0" w:color="auto"/>
              <w:right w:val="single" w:sz="4" w:space="0" w:color="auto"/>
            </w:tcBorders>
            <w:shd w:val="clear" w:color="auto" w:fill="auto"/>
            <w:vAlign w:val="center"/>
          </w:tcPr>
          <w:p w14:paraId="53567762" w14:textId="77777777" w:rsidR="00CF4D09" w:rsidRPr="0001430E" w:rsidRDefault="00CF4D09" w:rsidP="0001430E">
            <w:pPr>
              <w:jc w:val="center"/>
              <w:rPr>
                <w:sz w:val="22"/>
                <w:szCs w:val="22"/>
              </w:rPr>
            </w:pPr>
            <w:r w:rsidRPr="0001430E">
              <w:rPr>
                <w:b/>
                <w:bCs/>
                <w:sz w:val="22"/>
                <w:szCs w:val="22"/>
              </w:rPr>
              <w:t>13 558</w:t>
            </w:r>
          </w:p>
        </w:tc>
        <w:tc>
          <w:tcPr>
            <w:tcW w:w="366" w:type="pct"/>
            <w:tcBorders>
              <w:top w:val="nil"/>
              <w:left w:val="nil"/>
              <w:bottom w:val="single" w:sz="4" w:space="0" w:color="auto"/>
              <w:right w:val="single" w:sz="4" w:space="0" w:color="auto"/>
            </w:tcBorders>
            <w:shd w:val="clear" w:color="auto" w:fill="auto"/>
            <w:vAlign w:val="center"/>
          </w:tcPr>
          <w:p w14:paraId="372EC8DD" w14:textId="77777777" w:rsidR="00CF4D09" w:rsidRPr="0001430E" w:rsidRDefault="00CF4D09" w:rsidP="0001430E">
            <w:pPr>
              <w:jc w:val="center"/>
              <w:rPr>
                <w:sz w:val="22"/>
                <w:szCs w:val="22"/>
              </w:rPr>
            </w:pPr>
            <w:r w:rsidRPr="0001430E">
              <w:rPr>
                <w:b/>
                <w:bCs/>
                <w:sz w:val="22"/>
                <w:szCs w:val="22"/>
              </w:rPr>
              <w:t>13 560</w:t>
            </w:r>
          </w:p>
        </w:tc>
        <w:tc>
          <w:tcPr>
            <w:tcW w:w="366" w:type="pct"/>
            <w:tcBorders>
              <w:top w:val="nil"/>
              <w:left w:val="nil"/>
              <w:bottom w:val="single" w:sz="4" w:space="0" w:color="auto"/>
              <w:right w:val="single" w:sz="4" w:space="0" w:color="auto"/>
            </w:tcBorders>
            <w:shd w:val="clear" w:color="auto" w:fill="auto"/>
            <w:vAlign w:val="center"/>
          </w:tcPr>
          <w:p w14:paraId="18DC8D18" w14:textId="77777777" w:rsidR="00CF4D09" w:rsidRPr="0001430E" w:rsidRDefault="00CF4D09" w:rsidP="0001430E">
            <w:pPr>
              <w:jc w:val="center"/>
              <w:rPr>
                <w:sz w:val="22"/>
                <w:szCs w:val="22"/>
              </w:rPr>
            </w:pPr>
            <w:r w:rsidRPr="0001430E">
              <w:rPr>
                <w:b/>
                <w:bCs/>
                <w:sz w:val="22"/>
                <w:szCs w:val="22"/>
              </w:rPr>
              <w:t>13 573</w:t>
            </w:r>
          </w:p>
        </w:tc>
        <w:tc>
          <w:tcPr>
            <w:tcW w:w="366" w:type="pct"/>
            <w:tcBorders>
              <w:top w:val="nil"/>
              <w:left w:val="nil"/>
              <w:bottom w:val="single" w:sz="4" w:space="0" w:color="auto"/>
              <w:right w:val="single" w:sz="4" w:space="0" w:color="auto"/>
            </w:tcBorders>
            <w:shd w:val="clear" w:color="auto" w:fill="auto"/>
            <w:vAlign w:val="center"/>
          </w:tcPr>
          <w:p w14:paraId="601D9E25" w14:textId="77777777" w:rsidR="00CF4D09" w:rsidRPr="0001430E" w:rsidRDefault="00CF4D09" w:rsidP="0001430E">
            <w:pPr>
              <w:jc w:val="center"/>
              <w:rPr>
                <w:sz w:val="22"/>
                <w:szCs w:val="22"/>
              </w:rPr>
            </w:pPr>
            <w:r w:rsidRPr="0001430E">
              <w:rPr>
                <w:b/>
                <w:bCs/>
                <w:sz w:val="22"/>
                <w:szCs w:val="22"/>
              </w:rPr>
              <w:t>13 576</w:t>
            </w:r>
          </w:p>
        </w:tc>
        <w:tc>
          <w:tcPr>
            <w:tcW w:w="366" w:type="pct"/>
            <w:tcBorders>
              <w:top w:val="nil"/>
              <w:left w:val="nil"/>
              <w:bottom w:val="single" w:sz="4" w:space="0" w:color="auto"/>
              <w:right w:val="single" w:sz="4" w:space="0" w:color="auto"/>
            </w:tcBorders>
            <w:shd w:val="clear" w:color="auto" w:fill="auto"/>
            <w:vAlign w:val="center"/>
          </w:tcPr>
          <w:p w14:paraId="6B48D5C5" w14:textId="77777777" w:rsidR="00CF4D09" w:rsidRPr="0001430E" w:rsidRDefault="00CF4D09" w:rsidP="0001430E">
            <w:pPr>
              <w:jc w:val="center"/>
              <w:rPr>
                <w:sz w:val="22"/>
                <w:szCs w:val="22"/>
              </w:rPr>
            </w:pPr>
            <w:r w:rsidRPr="0001430E">
              <w:rPr>
                <w:b/>
                <w:bCs/>
                <w:sz w:val="22"/>
                <w:szCs w:val="22"/>
              </w:rPr>
              <w:t>13 600</w:t>
            </w:r>
          </w:p>
        </w:tc>
        <w:tc>
          <w:tcPr>
            <w:tcW w:w="366" w:type="pct"/>
            <w:tcBorders>
              <w:top w:val="nil"/>
              <w:left w:val="nil"/>
              <w:bottom w:val="single" w:sz="4" w:space="0" w:color="auto"/>
              <w:right w:val="single" w:sz="4" w:space="0" w:color="auto"/>
            </w:tcBorders>
            <w:shd w:val="clear" w:color="auto" w:fill="auto"/>
            <w:vAlign w:val="center"/>
          </w:tcPr>
          <w:p w14:paraId="643DC8B8" w14:textId="77777777" w:rsidR="00CF4D09" w:rsidRPr="0001430E" w:rsidRDefault="00CF4D09" w:rsidP="0001430E">
            <w:pPr>
              <w:jc w:val="center"/>
              <w:rPr>
                <w:sz w:val="22"/>
                <w:szCs w:val="22"/>
              </w:rPr>
            </w:pPr>
            <w:r w:rsidRPr="0001430E">
              <w:rPr>
                <w:b/>
                <w:bCs/>
                <w:sz w:val="22"/>
                <w:szCs w:val="22"/>
              </w:rPr>
              <w:t>13 601</w:t>
            </w:r>
          </w:p>
        </w:tc>
        <w:tc>
          <w:tcPr>
            <w:tcW w:w="364" w:type="pct"/>
            <w:tcBorders>
              <w:top w:val="nil"/>
              <w:left w:val="nil"/>
              <w:bottom w:val="single" w:sz="4" w:space="0" w:color="auto"/>
              <w:right w:val="single" w:sz="4" w:space="0" w:color="auto"/>
            </w:tcBorders>
            <w:shd w:val="clear" w:color="auto" w:fill="auto"/>
            <w:vAlign w:val="center"/>
          </w:tcPr>
          <w:p w14:paraId="314A3940" w14:textId="77777777" w:rsidR="00CF4D09" w:rsidRPr="0001430E" w:rsidRDefault="00CF4D09" w:rsidP="0001430E">
            <w:pPr>
              <w:jc w:val="center"/>
              <w:rPr>
                <w:sz w:val="22"/>
                <w:szCs w:val="22"/>
              </w:rPr>
            </w:pPr>
            <w:r w:rsidRPr="0001430E">
              <w:rPr>
                <w:b/>
                <w:bCs/>
                <w:sz w:val="22"/>
                <w:szCs w:val="22"/>
              </w:rPr>
              <w:t>13 608</w:t>
            </w:r>
          </w:p>
        </w:tc>
      </w:tr>
      <w:tr w:rsidR="0097305B" w:rsidRPr="0001430E" w14:paraId="0D3A8AD6"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4A0ED7EB" w14:textId="77777777" w:rsidR="00CF4D09" w:rsidRPr="0001430E" w:rsidRDefault="00CF4D09" w:rsidP="0001430E">
            <w:pPr>
              <w:jc w:val="center"/>
              <w:rPr>
                <w:b/>
                <w:bCs/>
                <w:sz w:val="22"/>
                <w:szCs w:val="22"/>
              </w:rPr>
            </w:pPr>
            <w:r w:rsidRPr="0001430E">
              <w:rPr>
                <w:b/>
                <w:bCs/>
                <w:sz w:val="22"/>
                <w:szCs w:val="22"/>
              </w:rPr>
              <w:t>Теплоснабжение</w:t>
            </w:r>
          </w:p>
        </w:tc>
        <w:tc>
          <w:tcPr>
            <w:tcW w:w="527" w:type="pct"/>
            <w:tcBorders>
              <w:top w:val="nil"/>
              <w:left w:val="nil"/>
              <w:bottom w:val="single" w:sz="4" w:space="0" w:color="auto"/>
              <w:right w:val="single" w:sz="4" w:space="0" w:color="auto"/>
            </w:tcBorders>
            <w:shd w:val="clear" w:color="auto" w:fill="auto"/>
            <w:vAlign w:val="center"/>
            <w:hideMark/>
          </w:tcPr>
          <w:p w14:paraId="367E3DF8" w14:textId="77777777" w:rsidR="00CF4D09" w:rsidRPr="0001430E" w:rsidRDefault="00CF4D09" w:rsidP="0001430E">
            <w:pPr>
              <w:jc w:val="center"/>
              <w:rPr>
                <w:b/>
                <w:bCs/>
                <w:sz w:val="22"/>
                <w:szCs w:val="22"/>
              </w:rPr>
            </w:pPr>
            <w:r w:rsidRPr="0001430E">
              <w:rPr>
                <w:b/>
                <w:bCs/>
                <w:sz w:val="22"/>
                <w:szCs w:val="22"/>
              </w:rPr>
              <w:t> </w:t>
            </w:r>
          </w:p>
        </w:tc>
        <w:tc>
          <w:tcPr>
            <w:tcW w:w="375" w:type="pct"/>
            <w:tcBorders>
              <w:top w:val="nil"/>
              <w:left w:val="nil"/>
              <w:bottom w:val="single" w:sz="4" w:space="0" w:color="auto"/>
              <w:right w:val="single" w:sz="4" w:space="0" w:color="auto"/>
            </w:tcBorders>
            <w:shd w:val="clear" w:color="auto" w:fill="auto"/>
            <w:vAlign w:val="center"/>
            <w:hideMark/>
          </w:tcPr>
          <w:p w14:paraId="241C26A4" w14:textId="77777777" w:rsidR="00CF4D09" w:rsidRPr="0001430E" w:rsidRDefault="00CF4D09" w:rsidP="0001430E">
            <w:pPr>
              <w:jc w:val="center"/>
              <w:rPr>
                <w:b/>
                <w:bCs/>
                <w:sz w:val="22"/>
                <w:szCs w:val="22"/>
              </w:rPr>
            </w:pPr>
            <w:r w:rsidRPr="0001430E">
              <w:rPr>
                <w:b/>
                <w:bCs/>
                <w:sz w:val="22"/>
                <w:szCs w:val="22"/>
              </w:rPr>
              <w:t> </w:t>
            </w:r>
          </w:p>
        </w:tc>
        <w:tc>
          <w:tcPr>
            <w:tcW w:w="428" w:type="pct"/>
            <w:tcBorders>
              <w:top w:val="nil"/>
              <w:left w:val="nil"/>
              <w:bottom w:val="single" w:sz="4" w:space="0" w:color="auto"/>
              <w:right w:val="single" w:sz="4" w:space="0" w:color="auto"/>
            </w:tcBorders>
            <w:shd w:val="clear" w:color="auto" w:fill="auto"/>
            <w:vAlign w:val="center"/>
            <w:hideMark/>
          </w:tcPr>
          <w:p w14:paraId="6703295B"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7F5688B5"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35C7833D"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42027BD3"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74551E1F"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00718E9D"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F78E08C" w14:textId="77777777" w:rsidR="00CF4D09" w:rsidRPr="0001430E" w:rsidRDefault="00CF4D09" w:rsidP="0001430E">
            <w:pPr>
              <w:jc w:val="center"/>
              <w:rPr>
                <w:b/>
                <w:bCs/>
                <w:sz w:val="22"/>
                <w:szCs w:val="22"/>
              </w:rPr>
            </w:pPr>
            <w:r w:rsidRPr="0001430E">
              <w:rPr>
                <w:b/>
                <w:bCs/>
                <w:sz w:val="22"/>
                <w:szCs w:val="22"/>
              </w:rPr>
              <w:t> </w:t>
            </w:r>
          </w:p>
        </w:tc>
        <w:tc>
          <w:tcPr>
            <w:tcW w:w="364" w:type="pct"/>
            <w:tcBorders>
              <w:top w:val="nil"/>
              <w:left w:val="nil"/>
              <w:bottom w:val="single" w:sz="4" w:space="0" w:color="auto"/>
              <w:right w:val="single" w:sz="4" w:space="0" w:color="auto"/>
            </w:tcBorders>
            <w:shd w:val="clear" w:color="auto" w:fill="auto"/>
            <w:vAlign w:val="center"/>
            <w:hideMark/>
          </w:tcPr>
          <w:p w14:paraId="7B4B2795" w14:textId="77777777" w:rsidR="00CF4D09" w:rsidRPr="0001430E" w:rsidRDefault="00CF4D09" w:rsidP="0001430E">
            <w:pPr>
              <w:jc w:val="center"/>
              <w:rPr>
                <w:b/>
                <w:bCs/>
                <w:sz w:val="22"/>
                <w:szCs w:val="22"/>
              </w:rPr>
            </w:pPr>
            <w:r w:rsidRPr="0001430E">
              <w:rPr>
                <w:b/>
                <w:bCs/>
                <w:sz w:val="22"/>
                <w:szCs w:val="22"/>
              </w:rPr>
              <w:t> </w:t>
            </w:r>
          </w:p>
        </w:tc>
      </w:tr>
      <w:tr w:rsidR="0097305B" w:rsidRPr="0001430E" w14:paraId="74CE4440"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19ECEDD0" w14:textId="77777777" w:rsidR="00CF4D09" w:rsidRPr="0001430E" w:rsidRDefault="00CF4D09" w:rsidP="0001430E">
            <w:pPr>
              <w:rPr>
                <w:b/>
                <w:bCs/>
                <w:sz w:val="22"/>
                <w:szCs w:val="22"/>
              </w:rPr>
            </w:pPr>
            <w:r w:rsidRPr="0001430E">
              <w:rPr>
                <w:b/>
                <w:bCs/>
                <w:sz w:val="22"/>
                <w:szCs w:val="22"/>
              </w:rPr>
              <w:t>Потребление тепловой энергии (полезный отпуск), всего</w:t>
            </w:r>
          </w:p>
        </w:tc>
        <w:tc>
          <w:tcPr>
            <w:tcW w:w="527" w:type="pct"/>
            <w:tcBorders>
              <w:top w:val="nil"/>
              <w:left w:val="nil"/>
              <w:bottom w:val="single" w:sz="4" w:space="0" w:color="auto"/>
              <w:right w:val="single" w:sz="4" w:space="0" w:color="auto"/>
            </w:tcBorders>
            <w:shd w:val="clear" w:color="auto" w:fill="auto"/>
            <w:vAlign w:val="center"/>
            <w:hideMark/>
          </w:tcPr>
          <w:p w14:paraId="316C15A3" w14:textId="77777777" w:rsidR="00CF4D09" w:rsidRPr="0001430E" w:rsidRDefault="00CF4D09" w:rsidP="0001430E">
            <w:pPr>
              <w:jc w:val="center"/>
              <w:rPr>
                <w:b/>
                <w:bCs/>
                <w:sz w:val="22"/>
                <w:szCs w:val="22"/>
              </w:rPr>
            </w:pPr>
            <w:r w:rsidRPr="0001430E">
              <w:rPr>
                <w:b/>
                <w:bCs/>
                <w:sz w:val="22"/>
                <w:szCs w:val="22"/>
              </w:rPr>
              <w:t>тыс. Гкал</w:t>
            </w:r>
          </w:p>
        </w:tc>
        <w:tc>
          <w:tcPr>
            <w:tcW w:w="375" w:type="pct"/>
            <w:tcBorders>
              <w:top w:val="nil"/>
              <w:left w:val="nil"/>
              <w:bottom w:val="single" w:sz="4" w:space="0" w:color="auto"/>
              <w:right w:val="single" w:sz="4" w:space="0" w:color="auto"/>
            </w:tcBorders>
            <w:shd w:val="clear" w:color="auto" w:fill="auto"/>
            <w:vAlign w:val="center"/>
            <w:hideMark/>
          </w:tcPr>
          <w:p w14:paraId="1A86D639" w14:textId="77777777" w:rsidR="00CF4D09" w:rsidRPr="0001430E" w:rsidRDefault="00CF4D09" w:rsidP="0001430E">
            <w:pPr>
              <w:jc w:val="center"/>
              <w:rPr>
                <w:b/>
                <w:bCs/>
                <w:sz w:val="22"/>
                <w:szCs w:val="22"/>
              </w:rPr>
            </w:pPr>
            <w:r w:rsidRPr="0001430E">
              <w:rPr>
                <w:b/>
                <w:bCs/>
                <w:sz w:val="22"/>
                <w:szCs w:val="22"/>
              </w:rPr>
              <w:t>3 623,0</w:t>
            </w:r>
          </w:p>
        </w:tc>
        <w:tc>
          <w:tcPr>
            <w:tcW w:w="428" w:type="pct"/>
            <w:tcBorders>
              <w:top w:val="nil"/>
              <w:left w:val="nil"/>
              <w:bottom w:val="single" w:sz="4" w:space="0" w:color="auto"/>
              <w:right w:val="single" w:sz="4" w:space="0" w:color="auto"/>
            </w:tcBorders>
            <w:shd w:val="clear" w:color="auto" w:fill="auto"/>
            <w:vAlign w:val="center"/>
            <w:hideMark/>
          </w:tcPr>
          <w:p w14:paraId="41D5118A" w14:textId="77777777" w:rsidR="00CF4D09" w:rsidRPr="0001430E" w:rsidRDefault="00CF4D09" w:rsidP="0001430E">
            <w:pPr>
              <w:jc w:val="center"/>
              <w:rPr>
                <w:b/>
                <w:bCs/>
                <w:sz w:val="22"/>
                <w:szCs w:val="22"/>
              </w:rPr>
            </w:pPr>
            <w:r w:rsidRPr="0001430E">
              <w:rPr>
                <w:b/>
                <w:bCs/>
                <w:sz w:val="22"/>
                <w:szCs w:val="22"/>
              </w:rPr>
              <w:t>3 508,3</w:t>
            </w:r>
          </w:p>
        </w:tc>
        <w:tc>
          <w:tcPr>
            <w:tcW w:w="366" w:type="pct"/>
            <w:tcBorders>
              <w:top w:val="nil"/>
              <w:left w:val="nil"/>
              <w:bottom w:val="single" w:sz="4" w:space="0" w:color="auto"/>
              <w:right w:val="single" w:sz="4" w:space="0" w:color="auto"/>
            </w:tcBorders>
            <w:shd w:val="clear" w:color="auto" w:fill="auto"/>
            <w:vAlign w:val="center"/>
            <w:hideMark/>
          </w:tcPr>
          <w:p w14:paraId="260EA3E4" w14:textId="77777777" w:rsidR="00CF4D09" w:rsidRPr="0001430E" w:rsidRDefault="00CF4D09" w:rsidP="0001430E">
            <w:pPr>
              <w:jc w:val="center"/>
              <w:rPr>
                <w:b/>
                <w:bCs/>
                <w:sz w:val="22"/>
                <w:szCs w:val="22"/>
              </w:rPr>
            </w:pPr>
            <w:r w:rsidRPr="0001430E">
              <w:rPr>
                <w:b/>
                <w:bCs/>
                <w:sz w:val="22"/>
                <w:szCs w:val="22"/>
              </w:rPr>
              <w:t>3 461,3</w:t>
            </w:r>
          </w:p>
        </w:tc>
        <w:tc>
          <w:tcPr>
            <w:tcW w:w="366" w:type="pct"/>
            <w:tcBorders>
              <w:top w:val="nil"/>
              <w:left w:val="nil"/>
              <w:bottom w:val="single" w:sz="4" w:space="0" w:color="auto"/>
              <w:right w:val="single" w:sz="4" w:space="0" w:color="auto"/>
            </w:tcBorders>
            <w:shd w:val="clear" w:color="auto" w:fill="auto"/>
            <w:vAlign w:val="center"/>
            <w:hideMark/>
          </w:tcPr>
          <w:p w14:paraId="1AB2239E" w14:textId="77777777" w:rsidR="00CF4D09" w:rsidRPr="0001430E" w:rsidRDefault="00CF4D09" w:rsidP="0001430E">
            <w:pPr>
              <w:jc w:val="center"/>
              <w:rPr>
                <w:b/>
                <w:bCs/>
                <w:sz w:val="22"/>
                <w:szCs w:val="22"/>
              </w:rPr>
            </w:pPr>
            <w:r w:rsidRPr="0001430E">
              <w:rPr>
                <w:b/>
                <w:bCs/>
                <w:sz w:val="22"/>
                <w:szCs w:val="22"/>
              </w:rPr>
              <w:t>3 499,8</w:t>
            </w:r>
          </w:p>
        </w:tc>
        <w:tc>
          <w:tcPr>
            <w:tcW w:w="366" w:type="pct"/>
            <w:tcBorders>
              <w:top w:val="nil"/>
              <w:left w:val="nil"/>
              <w:bottom w:val="single" w:sz="4" w:space="0" w:color="auto"/>
              <w:right w:val="single" w:sz="4" w:space="0" w:color="auto"/>
            </w:tcBorders>
            <w:shd w:val="clear" w:color="auto" w:fill="auto"/>
            <w:vAlign w:val="center"/>
            <w:hideMark/>
          </w:tcPr>
          <w:p w14:paraId="3F0D2A4F" w14:textId="77777777" w:rsidR="00CF4D09" w:rsidRPr="0001430E" w:rsidRDefault="00CF4D09" w:rsidP="0001430E">
            <w:pPr>
              <w:jc w:val="center"/>
              <w:rPr>
                <w:b/>
                <w:bCs/>
                <w:sz w:val="22"/>
                <w:szCs w:val="22"/>
              </w:rPr>
            </w:pPr>
            <w:r w:rsidRPr="0001430E">
              <w:rPr>
                <w:b/>
                <w:bCs/>
                <w:sz w:val="22"/>
                <w:szCs w:val="22"/>
              </w:rPr>
              <w:t>3 565,1</w:t>
            </w:r>
          </w:p>
        </w:tc>
        <w:tc>
          <w:tcPr>
            <w:tcW w:w="366" w:type="pct"/>
            <w:tcBorders>
              <w:top w:val="nil"/>
              <w:left w:val="nil"/>
              <w:bottom w:val="single" w:sz="4" w:space="0" w:color="auto"/>
              <w:right w:val="single" w:sz="4" w:space="0" w:color="auto"/>
            </w:tcBorders>
            <w:shd w:val="clear" w:color="auto" w:fill="auto"/>
            <w:vAlign w:val="center"/>
            <w:hideMark/>
          </w:tcPr>
          <w:p w14:paraId="771CDE3B" w14:textId="77777777" w:rsidR="00CF4D09" w:rsidRPr="0001430E" w:rsidRDefault="00CF4D09" w:rsidP="0001430E">
            <w:pPr>
              <w:jc w:val="center"/>
              <w:rPr>
                <w:b/>
                <w:bCs/>
                <w:sz w:val="22"/>
                <w:szCs w:val="22"/>
              </w:rPr>
            </w:pPr>
            <w:r w:rsidRPr="0001430E">
              <w:rPr>
                <w:b/>
                <w:bCs/>
                <w:sz w:val="22"/>
                <w:szCs w:val="22"/>
              </w:rPr>
              <w:t>3 602,1</w:t>
            </w:r>
          </w:p>
        </w:tc>
        <w:tc>
          <w:tcPr>
            <w:tcW w:w="366" w:type="pct"/>
            <w:tcBorders>
              <w:top w:val="nil"/>
              <w:left w:val="nil"/>
              <w:bottom w:val="single" w:sz="4" w:space="0" w:color="auto"/>
              <w:right w:val="single" w:sz="4" w:space="0" w:color="auto"/>
            </w:tcBorders>
            <w:shd w:val="clear" w:color="auto" w:fill="auto"/>
            <w:vAlign w:val="center"/>
            <w:hideMark/>
          </w:tcPr>
          <w:p w14:paraId="29866CDB" w14:textId="77777777" w:rsidR="00CF4D09" w:rsidRPr="0001430E" w:rsidRDefault="00CF4D09" w:rsidP="0001430E">
            <w:pPr>
              <w:jc w:val="center"/>
              <w:rPr>
                <w:b/>
                <w:bCs/>
                <w:sz w:val="22"/>
                <w:szCs w:val="22"/>
              </w:rPr>
            </w:pPr>
            <w:r w:rsidRPr="0001430E">
              <w:rPr>
                <w:b/>
                <w:bCs/>
                <w:sz w:val="22"/>
                <w:szCs w:val="22"/>
              </w:rPr>
              <w:t>3 640,2</w:t>
            </w:r>
          </w:p>
        </w:tc>
        <w:tc>
          <w:tcPr>
            <w:tcW w:w="366" w:type="pct"/>
            <w:tcBorders>
              <w:top w:val="nil"/>
              <w:left w:val="nil"/>
              <w:bottom w:val="single" w:sz="4" w:space="0" w:color="auto"/>
              <w:right w:val="single" w:sz="4" w:space="0" w:color="auto"/>
            </w:tcBorders>
            <w:shd w:val="clear" w:color="auto" w:fill="auto"/>
            <w:vAlign w:val="center"/>
            <w:hideMark/>
          </w:tcPr>
          <w:p w14:paraId="250AC4EF" w14:textId="77777777" w:rsidR="00CF4D09" w:rsidRPr="0001430E" w:rsidRDefault="00CF4D09" w:rsidP="0001430E">
            <w:pPr>
              <w:jc w:val="center"/>
              <w:rPr>
                <w:b/>
                <w:bCs/>
                <w:sz w:val="22"/>
                <w:szCs w:val="22"/>
              </w:rPr>
            </w:pPr>
            <w:r w:rsidRPr="0001430E">
              <w:rPr>
                <w:b/>
                <w:bCs/>
                <w:sz w:val="22"/>
                <w:szCs w:val="22"/>
              </w:rPr>
              <w:t>3 855,9</w:t>
            </w:r>
          </w:p>
        </w:tc>
        <w:tc>
          <w:tcPr>
            <w:tcW w:w="364" w:type="pct"/>
            <w:tcBorders>
              <w:top w:val="nil"/>
              <w:left w:val="nil"/>
              <w:bottom w:val="single" w:sz="4" w:space="0" w:color="auto"/>
              <w:right w:val="single" w:sz="4" w:space="0" w:color="auto"/>
            </w:tcBorders>
            <w:shd w:val="clear" w:color="auto" w:fill="auto"/>
            <w:vAlign w:val="center"/>
            <w:hideMark/>
          </w:tcPr>
          <w:p w14:paraId="2931C138" w14:textId="77777777" w:rsidR="00CF4D09" w:rsidRPr="0001430E" w:rsidRDefault="00CF4D09" w:rsidP="0001430E">
            <w:pPr>
              <w:jc w:val="center"/>
              <w:rPr>
                <w:b/>
                <w:bCs/>
                <w:sz w:val="22"/>
                <w:szCs w:val="22"/>
              </w:rPr>
            </w:pPr>
            <w:r w:rsidRPr="0001430E">
              <w:rPr>
                <w:b/>
                <w:bCs/>
                <w:sz w:val="22"/>
                <w:szCs w:val="22"/>
              </w:rPr>
              <w:t>3 963,1</w:t>
            </w:r>
          </w:p>
        </w:tc>
      </w:tr>
      <w:tr w:rsidR="0097305B" w:rsidRPr="0001430E" w14:paraId="34D45C9A"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281D5352" w14:textId="77777777" w:rsidR="00CF4D09" w:rsidRPr="0001430E" w:rsidRDefault="00CF4D09" w:rsidP="0001430E">
            <w:pPr>
              <w:rPr>
                <w:sz w:val="22"/>
                <w:szCs w:val="22"/>
              </w:rPr>
            </w:pPr>
            <w:r w:rsidRPr="0001430E">
              <w:rPr>
                <w:sz w:val="22"/>
                <w:szCs w:val="22"/>
              </w:rPr>
              <w:t>МКД</w:t>
            </w:r>
          </w:p>
        </w:tc>
        <w:tc>
          <w:tcPr>
            <w:tcW w:w="527" w:type="pct"/>
            <w:tcBorders>
              <w:top w:val="nil"/>
              <w:left w:val="nil"/>
              <w:bottom w:val="single" w:sz="4" w:space="0" w:color="auto"/>
              <w:right w:val="single" w:sz="4" w:space="0" w:color="auto"/>
            </w:tcBorders>
            <w:shd w:val="clear" w:color="auto" w:fill="auto"/>
            <w:vAlign w:val="center"/>
            <w:hideMark/>
          </w:tcPr>
          <w:p w14:paraId="0812453D" w14:textId="77777777" w:rsidR="00CF4D09" w:rsidRPr="0001430E" w:rsidRDefault="00CF4D09" w:rsidP="0001430E">
            <w:pPr>
              <w:jc w:val="center"/>
              <w:rPr>
                <w:sz w:val="22"/>
                <w:szCs w:val="22"/>
              </w:rPr>
            </w:pPr>
            <w:r w:rsidRPr="0001430E">
              <w:rPr>
                <w:sz w:val="22"/>
                <w:szCs w:val="22"/>
              </w:rPr>
              <w:t>тыс. Гкал</w:t>
            </w:r>
          </w:p>
        </w:tc>
        <w:tc>
          <w:tcPr>
            <w:tcW w:w="375" w:type="pct"/>
            <w:tcBorders>
              <w:top w:val="nil"/>
              <w:left w:val="nil"/>
              <w:bottom w:val="single" w:sz="4" w:space="0" w:color="auto"/>
              <w:right w:val="single" w:sz="4" w:space="0" w:color="auto"/>
            </w:tcBorders>
            <w:shd w:val="clear" w:color="auto" w:fill="auto"/>
            <w:vAlign w:val="center"/>
            <w:hideMark/>
          </w:tcPr>
          <w:p w14:paraId="3FF6DD79" w14:textId="77777777" w:rsidR="00CF4D09" w:rsidRPr="0001430E" w:rsidRDefault="00CF4D09" w:rsidP="0001430E">
            <w:pPr>
              <w:jc w:val="center"/>
              <w:rPr>
                <w:sz w:val="22"/>
                <w:szCs w:val="22"/>
              </w:rPr>
            </w:pPr>
            <w:r w:rsidRPr="0001430E">
              <w:rPr>
                <w:sz w:val="22"/>
                <w:szCs w:val="22"/>
              </w:rPr>
              <w:t>1 316,2</w:t>
            </w:r>
          </w:p>
        </w:tc>
        <w:tc>
          <w:tcPr>
            <w:tcW w:w="428" w:type="pct"/>
            <w:tcBorders>
              <w:top w:val="nil"/>
              <w:left w:val="nil"/>
              <w:bottom w:val="single" w:sz="4" w:space="0" w:color="auto"/>
              <w:right w:val="single" w:sz="4" w:space="0" w:color="auto"/>
            </w:tcBorders>
            <w:shd w:val="clear" w:color="auto" w:fill="auto"/>
            <w:vAlign w:val="center"/>
            <w:hideMark/>
          </w:tcPr>
          <w:p w14:paraId="7C9B3A27" w14:textId="77777777" w:rsidR="00CF4D09" w:rsidRPr="0001430E" w:rsidRDefault="00CF4D09" w:rsidP="0001430E">
            <w:pPr>
              <w:jc w:val="center"/>
              <w:rPr>
                <w:sz w:val="22"/>
                <w:szCs w:val="22"/>
              </w:rPr>
            </w:pPr>
            <w:r w:rsidRPr="0001430E">
              <w:rPr>
                <w:sz w:val="22"/>
                <w:szCs w:val="22"/>
              </w:rPr>
              <w:t>1 359,2</w:t>
            </w:r>
          </w:p>
        </w:tc>
        <w:tc>
          <w:tcPr>
            <w:tcW w:w="366" w:type="pct"/>
            <w:tcBorders>
              <w:top w:val="nil"/>
              <w:left w:val="nil"/>
              <w:bottom w:val="single" w:sz="4" w:space="0" w:color="auto"/>
              <w:right w:val="single" w:sz="4" w:space="0" w:color="auto"/>
            </w:tcBorders>
            <w:shd w:val="clear" w:color="auto" w:fill="auto"/>
            <w:vAlign w:val="center"/>
            <w:hideMark/>
          </w:tcPr>
          <w:p w14:paraId="6A12EA25" w14:textId="77777777" w:rsidR="00CF4D09" w:rsidRPr="0001430E" w:rsidRDefault="00CF4D09" w:rsidP="0001430E">
            <w:pPr>
              <w:jc w:val="center"/>
              <w:rPr>
                <w:sz w:val="22"/>
                <w:szCs w:val="22"/>
              </w:rPr>
            </w:pPr>
            <w:r w:rsidRPr="0001430E">
              <w:rPr>
                <w:sz w:val="22"/>
                <w:szCs w:val="22"/>
              </w:rPr>
              <w:t>1 401,3</w:t>
            </w:r>
          </w:p>
        </w:tc>
        <w:tc>
          <w:tcPr>
            <w:tcW w:w="366" w:type="pct"/>
            <w:tcBorders>
              <w:top w:val="nil"/>
              <w:left w:val="nil"/>
              <w:bottom w:val="single" w:sz="4" w:space="0" w:color="auto"/>
              <w:right w:val="single" w:sz="4" w:space="0" w:color="auto"/>
            </w:tcBorders>
            <w:shd w:val="clear" w:color="auto" w:fill="auto"/>
            <w:vAlign w:val="center"/>
            <w:hideMark/>
          </w:tcPr>
          <w:p w14:paraId="72AD7092" w14:textId="77777777" w:rsidR="00CF4D09" w:rsidRPr="0001430E" w:rsidRDefault="00CF4D09" w:rsidP="0001430E">
            <w:pPr>
              <w:jc w:val="center"/>
              <w:rPr>
                <w:sz w:val="22"/>
                <w:szCs w:val="22"/>
              </w:rPr>
            </w:pPr>
            <w:r w:rsidRPr="0001430E">
              <w:rPr>
                <w:sz w:val="22"/>
                <w:szCs w:val="22"/>
              </w:rPr>
              <w:t>1 443,8</w:t>
            </w:r>
          </w:p>
        </w:tc>
        <w:tc>
          <w:tcPr>
            <w:tcW w:w="366" w:type="pct"/>
            <w:tcBorders>
              <w:top w:val="nil"/>
              <w:left w:val="nil"/>
              <w:bottom w:val="single" w:sz="4" w:space="0" w:color="auto"/>
              <w:right w:val="single" w:sz="4" w:space="0" w:color="auto"/>
            </w:tcBorders>
            <w:shd w:val="clear" w:color="auto" w:fill="auto"/>
            <w:vAlign w:val="center"/>
            <w:hideMark/>
          </w:tcPr>
          <w:p w14:paraId="02C476CC" w14:textId="77777777" w:rsidR="00CF4D09" w:rsidRPr="0001430E" w:rsidRDefault="00CF4D09" w:rsidP="0001430E">
            <w:pPr>
              <w:jc w:val="center"/>
              <w:rPr>
                <w:sz w:val="22"/>
                <w:szCs w:val="22"/>
              </w:rPr>
            </w:pPr>
            <w:r w:rsidRPr="0001430E">
              <w:rPr>
                <w:sz w:val="22"/>
                <w:szCs w:val="22"/>
              </w:rPr>
              <w:t>1 485,7</w:t>
            </w:r>
          </w:p>
        </w:tc>
        <w:tc>
          <w:tcPr>
            <w:tcW w:w="366" w:type="pct"/>
            <w:tcBorders>
              <w:top w:val="nil"/>
              <w:left w:val="nil"/>
              <w:bottom w:val="single" w:sz="4" w:space="0" w:color="auto"/>
              <w:right w:val="single" w:sz="4" w:space="0" w:color="auto"/>
            </w:tcBorders>
            <w:shd w:val="clear" w:color="auto" w:fill="auto"/>
            <w:vAlign w:val="center"/>
            <w:hideMark/>
          </w:tcPr>
          <w:p w14:paraId="460E16FF" w14:textId="77777777" w:rsidR="00CF4D09" w:rsidRPr="0001430E" w:rsidRDefault="00CF4D09" w:rsidP="0001430E">
            <w:pPr>
              <w:jc w:val="center"/>
              <w:rPr>
                <w:sz w:val="22"/>
                <w:szCs w:val="22"/>
              </w:rPr>
            </w:pPr>
            <w:r w:rsidRPr="0001430E">
              <w:rPr>
                <w:sz w:val="22"/>
                <w:szCs w:val="22"/>
              </w:rPr>
              <w:t>1 505,9</w:t>
            </w:r>
          </w:p>
        </w:tc>
        <w:tc>
          <w:tcPr>
            <w:tcW w:w="366" w:type="pct"/>
            <w:tcBorders>
              <w:top w:val="nil"/>
              <w:left w:val="nil"/>
              <w:bottom w:val="single" w:sz="4" w:space="0" w:color="auto"/>
              <w:right w:val="single" w:sz="4" w:space="0" w:color="auto"/>
            </w:tcBorders>
            <w:shd w:val="clear" w:color="auto" w:fill="auto"/>
            <w:vAlign w:val="center"/>
            <w:hideMark/>
          </w:tcPr>
          <w:p w14:paraId="259518E5" w14:textId="77777777" w:rsidR="00CF4D09" w:rsidRPr="0001430E" w:rsidRDefault="00CF4D09" w:rsidP="0001430E">
            <w:pPr>
              <w:jc w:val="center"/>
              <w:rPr>
                <w:sz w:val="22"/>
                <w:szCs w:val="22"/>
              </w:rPr>
            </w:pPr>
            <w:r w:rsidRPr="0001430E">
              <w:rPr>
                <w:sz w:val="22"/>
                <w:szCs w:val="22"/>
              </w:rPr>
              <w:t>1 525,9</w:t>
            </w:r>
          </w:p>
        </w:tc>
        <w:tc>
          <w:tcPr>
            <w:tcW w:w="366" w:type="pct"/>
            <w:tcBorders>
              <w:top w:val="nil"/>
              <w:left w:val="nil"/>
              <w:bottom w:val="single" w:sz="4" w:space="0" w:color="auto"/>
              <w:right w:val="single" w:sz="4" w:space="0" w:color="auto"/>
            </w:tcBorders>
            <w:shd w:val="clear" w:color="auto" w:fill="auto"/>
            <w:vAlign w:val="center"/>
            <w:hideMark/>
          </w:tcPr>
          <w:p w14:paraId="63E8D504" w14:textId="77777777" w:rsidR="00CF4D09" w:rsidRPr="0001430E" w:rsidRDefault="00CF4D09" w:rsidP="0001430E">
            <w:pPr>
              <w:jc w:val="center"/>
              <w:rPr>
                <w:sz w:val="22"/>
                <w:szCs w:val="22"/>
              </w:rPr>
            </w:pPr>
            <w:r w:rsidRPr="0001430E">
              <w:rPr>
                <w:sz w:val="22"/>
                <w:szCs w:val="22"/>
              </w:rPr>
              <w:t>1 660,5</w:t>
            </w:r>
          </w:p>
        </w:tc>
        <w:tc>
          <w:tcPr>
            <w:tcW w:w="364" w:type="pct"/>
            <w:tcBorders>
              <w:top w:val="nil"/>
              <w:left w:val="nil"/>
              <w:bottom w:val="single" w:sz="4" w:space="0" w:color="auto"/>
              <w:right w:val="single" w:sz="4" w:space="0" w:color="auto"/>
            </w:tcBorders>
            <w:shd w:val="clear" w:color="auto" w:fill="auto"/>
            <w:vAlign w:val="center"/>
            <w:hideMark/>
          </w:tcPr>
          <w:p w14:paraId="7640F3C2" w14:textId="77777777" w:rsidR="00CF4D09" w:rsidRPr="0001430E" w:rsidRDefault="00CF4D09" w:rsidP="0001430E">
            <w:pPr>
              <w:jc w:val="center"/>
              <w:rPr>
                <w:sz w:val="22"/>
                <w:szCs w:val="22"/>
              </w:rPr>
            </w:pPr>
            <w:r w:rsidRPr="0001430E">
              <w:rPr>
                <w:sz w:val="22"/>
                <w:szCs w:val="22"/>
              </w:rPr>
              <w:t>1 751,0</w:t>
            </w:r>
          </w:p>
        </w:tc>
      </w:tr>
      <w:tr w:rsidR="0097305B" w:rsidRPr="0001430E" w14:paraId="0F38113A"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51F154FD" w14:textId="77777777" w:rsidR="00CF4D09" w:rsidRPr="0001430E" w:rsidRDefault="00CF4D09" w:rsidP="0001430E">
            <w:pPr>
              <w:rPr>
                <w:sz w:val="22"/>
                <w:szCs w:val="22"/>
              </w:rPr>
            </w:pPr>
            <w:r w:rsidRPr="0001430E">
              <w:rPr>
                <w:b/>
                <w:bCs/>
                <w:sz w:val="22"/>
                <w:szCs w:val="22"/>
              </w:rPr>
              <w:t>Присоединенная нагрузка в паре, всего</w:t>
            </w:r>
          </w:p>
        </w:tc>
        <w:tc>
          <w:tcPr>
            <w:tcW w:w="527" w:type="pct"/>
            <w:tcBorders>
              <w:top w:val="nil"/>
              <w:left w:val="nil"/>
              <w:bottom w:val="single" w:sz="4" w:space="0" w:color="auto"/>
              <w:right w:val="single" w:sz="4" w:space="0" w:color="auto"/>
            </w:tcBorders>
            <w:shd w:val="clear" w:color="auto" w:fill="auto"/>
            <w:vAlign w:val="center"/>
            <w:hideMark/>
          </w:tcPr>
          <w:p w14:paraId="32564DF8" w14:textId="77777777" w:rsidR="00CF4D09" w:rsidRPr="0001430E" w:rsidRDefault="00CF4D09" w:rsidP="0001430E">
            <w:pPr>
              <w:jc w:val="center"/>
              <w:rPr>
                <w:sz w:val="22"/>
                <w:szCs w:val="22"/>
              </w:rPr>
            </w:pPr>
            <w:r w:rsidRPr="0001430E">
              <w:rPr>
                <w:b/>
                <w:bCs/>
                <w:sz w:val="22"/>
                <w:szCs w:val="22"/>
              </w:rPr>
              <w:t>Гкал/ч</w:t>
            </w:r>
          </w:p>
        </w:tc>
        <w:tc>
          <w:tcPr>
            <w:tcW w:w="375" w:type="pct"/>
            <w:tcBorders>
              <w:top w:val="nil"/>
              <w:left w:val="nil"/>
              <w:bottom w:val="single" w:sz="4" w:space="0" w:color="auto"/>
              <w:right w:val="single" w:sz="4" w:space="0" w:color="auto"/>
            </w:tcBorders>
            <w:shd w:val="clear" w:color="auto" w:fill="auto"/>
            <w:vAlign w:val="center"/>
            <w:hideMark/>
          </w:tcPr>
          <w:p w14:paraId="33F9F7B0" w14:textId="77777777" w:rsidR="00CF4D09" w:rsidRPr="0001430E" w:rsidRDefault="00CF4D09" w:rsidP="0001430E">
            <w:pPr>
              <w:jc w:val="center"/>
              <w:rPr>
                <w:sz w:val="22"/>
                <w:szCs w:val="22"/>
              </w:rPr>
            </w:pPr>
            <w:r w:rsidRPr="0001430E">
              <w:rPr>
                <w:b/>
                <w:bCs/>
                <w:sz w:val="22"/>
                <w:szCs w:val="22"/>
              </w:rPr>
              <w:t>3,55</w:t>
            </w:r>
          </w:p>
        </w:tc>
        <w:tc>
          <w:tcPr>
            <w:tcW w:w="428" w:type="pct"/>
            <w:tcBorders>
              <w:top w:val="nil"/>
              <w:left w:val="nil"/>
              <w:bottom w:val="single" w:sz="4" w:space="0" w:color="auto"/>
              <w:right w:val="single" w:sz="4" w:space="0" w:color="auto"/>
            </w:tcBorders>
            <w:shd w:val="clear" w:color="auto" w:fill="auto"/>
            <w:vAlign w:val="center"/>
            <w:hideMark/>
          </w:tcPr>
          <w:p w14:paraId="179FF78D" w14:textId="77777777" w:rsidR="00CF4D09" w:rsidRPr="0001430E" w:rsidRDefault="00CF4D09" w:rsidP="0001430E">
            <w:pPr>
              <w:jc w:val="center"/>
              <w:rPr>
                <w:sz w:val="22"/>
                <w:szCs w:val="22"/>
              </w:rPr>
            </w:pPr>
            <w:r w:rsidRPr="0001430E">
              <w:rPr>
                <w:b/>
                <w:bCs/>
                <w:sz w:val="22"/>
                <w:szCs w:val="22"/>
              </w:rPr>
              <w:t>3,55</w:t>
            </w:r>
          </w:p>
        </w:tc>
        <w:tc>
          <w:tcPr>
            <w:tcW w:w="366" w:type="pct"/>
            <w:tcBorders>
              <w:top w:val="nil"/>
              <w:left w:val="nil"/>
              <w:bottom w:val="single" w:sz="4" w:space="0" w:color="auto"/>
              <w:right w:val="single" w:sz="4" w:space="0" w:color="auto"/>
            </w:tcBorders>
            <w:shd w:val="clear" w:color="auto" w:fill="auto"/>
            <w:vAlign w:val="center"/>
            <w:hideMark/>
          </w:tcPr>
          <w:p w14:paraId="6EE8A32D" w14:textId="77777777" w:rsidR="00CF4D09" w:rsidRPr="0001430E" w:rsidRDefault="00CF4D09" w:rsidP="0001430E">
            <w:pPr>
              <w:jc w:val="center"/>
              <w:rPr>
                <w:sz w:val="22"/>
                <w:szCs w:val="22"/>
              </w:rPr>
            </w:pPr>
            <w:r w:rsidRPr="0001430E">
              <w:rPr>
                <w:b/>
                <w:bCs/>
                <w:sz w:val="22"/>
                <w:szCs w:val="22"/>
              </w:rPr>
              <w:t>3,55</w:t>
            </w:r>
          </w:p>
        </w:tc>
        <w:tc>
          <w:tcPr>
            <w:tcW w:w="366" w:type="pct"/>
            <w:tcBorders>
              <w:top w:val="nil"/>
              <w:left w:val="nil"/>
              <w:bottom w:val="single" w:sz="4" w:space="0" w:color="auto"/>
              <w:right w:val="single" w:sz="4" w:space="0" w:color="auto"/>
            </w:tcBorders>
            <w:shd w:val="clear" w:color="auto" w:fill="auto"/>
            <w:vAlign w:val="center"/>
            <w:hideMark/>
          </w:tcPr>
          <w:p w14:paraId="6DC8F612" w14:textId="77777777" w:rsidR="00CF4D09" w:rsidRPr="0001430E" w:rsidRDefault="00CF4D09" w:rsidP="0001430E">
            <w:pPr>
              <w:jc w:val="center"/>
              <w:rPr>
                <w:sz w:val="22"/>
                <w:szCs w:val="22"/>
              </w:rPr>
            </w:pPr>
            <w:r w:rsidRPr="0001430E">
              <w:rPr>
                <w:b/>
                <w:bCs/>
                <w:sz w:val="22"/>
                <w:szCs w:val="22"/>
              </w:rPr>
              <w:t>3,55</w:t>
            </w:r>
          </w:p>
        </w:tc>
        <w:tc>
          <w:tcPr>
            <w:tcW w:w="366" w:type="pct"/>
            <w:tcBorders>
              <w:top w:val="nil"/>
              <w:left w:val="nil"/>
              <w:bottom w:val="single" w:sz="4" w:space="0" w:color="auto"/>
              <w:right w:val="single" w:sz="4" w:space="0" w:color="auto"/>
            </w:tcBorders>
            <w:shd w:val="clear" w:color="auto" w:fill="auto"/>
            <w:vAlign w:val="center"/>
            <w:hideMark/>
          </w:tcPr>
          <w:p w14:paraId="51951323" w14:textId="77777777" w:rsidR="00CF4D09" w:rsidRPr="0001430E" w:rsidRDefault="00CF4D09" w:rsidP="0001430E">
            <w:pPr>
              <w:jc w:val="center"/>
              <w:rPr>
                <w:sz w:val="22"/>
                <w:szCs w:val="22"/>
              </w:rPr>
            </w:pPr>
            <w:r w:rsidRPr="0001430E">
              <w:rPr>
                <w:b/>
                <w:bCs/>
                <w:sz w:val="22"/>
                <w:szCs w:val="22"/>
              </w:rPr>
              <w:t>3,55</w:t>
            </w:r>
          </w:p>
        </w:tc>
        <w:tc>
          <w:tcPr>
            <w:tcW w:w="366" w:type="pct"/>
            <w:tcBorders>
              <w:top w:val="nil"/>
              <w:left w:val="nil"/>
              <w:bottom w:val="single" w:sz="4" w:space="0" w:color="auto"/>
              <w:right w:val="single" w:sz="4" w:space="0" w:color="auto"/>
            </w:tcBorders>
            <w:shd w:val="clear" w:color="auto" w:fill="auto"/>
            <w:vAlign w:val="center"/>
            <w:hideMark/>
          </w:tcPr>
          <w:p w14:paraId="5F0C16A1" w14:textId="77777777" w:rsidR="00CF4D09" w:rsidRPr="0001430E" w:rsidRDefault="00CF4D09" w:rsidP="0001430E">
            <w:pPr>
              <w:jc w:val="center"/>
              <w:rPr>
                <w:sz w:val="22"/>
                <w:szCs w:val="22"/>
              </w:rPr>
            </w:pPr>
            <w:r w:rsidRPr="0001430E">
              <w:rPr>
                <w:b/>
                <w:bCs/>
                <w:sz w:val="22"/>
                <w:szCs w:val="22"/>
              </w:rPr>
              <w:t>3,55</w:t>
            </w:r>
          </w:p>
        </w:tc>
        <w:tc>
          <w:tcPr>
            <w:tcW w:w="366" w:type="pct"/>
            <w:tcBorders>
              <w:top w:val="nil"/>
              <w:left w:val="nil"/>
              <w:bottom w:val="single" w:sz="4" w:space="0" w:color="auto"/>
              <w:right w:val="single" w:sz="4" w:space="0" w:color="auto"/>
            </w:tcBorders>
            <w:shd w:val="clear" w:color="auto" w:fill="auto"/>
            <w:vAlign w:val="center"/>
            <w:hideMark/>
          </w:tcPr>
          <w:p w14:paraId="6DCD146C" w14:textId="77777777" w:rsidR="00CF4D09" w:rsidRPr="0001430E" w:rsidRDefault="00CF4D09" w:rsidP="0001430E">
            <w:pPr>
              <w:jc w:val="center"/>
              <w:rPr>
                <w:sz w:val="22"/>
                <w:szCs w:val="22"/>
              </w:rPr>
            </w:pPr>
            <w:r w:rsidRPr="0001430E">
              <w:rPr>
                <w:b/>
                <w:bCs/>
                <w:sz w:val="22"/>
                <w:szCs w:val="22"/>
              </w:rPr>
              <w:t>3,55</w:t>
            </w:r>
          </w:p>
        </w:tc>
        <w:tc>
          <w:tcPr>
            <w:tcW w:w="366" w:type="pct"/>
            <w:tcBorders>
              <w:top w:val="nil"/>
              <w:left w:val="nil"/>
              <w:bottom w:val="single" w:sz="4" w:space="0" w:color="auto"/>
              <w:right w:val="single" w:sz="4" w:space="0" w:color="auto"/>
            </w:tcBorders>
            <w:shd w:val="clear" w:color="auto" w:fill="auto"/>
            <w:vAlign w:val="center"/>
            <w:hideMark/>
          </w:tcPr>
          <w:p w14:paraId="6F956FB0" w14:textId="77777777" w:rsidR="00CF4D09" w:rsidRPr="0001430E" w:rsidRDefault="00CF4D09" w:rsidP="0001430E">
            <w:pPr>
              <w:jc w:val="center"/>
              <w:rPr>
                <w:sz w:val="22"/>
                <w:szCs w:val="22"/>
              </w:rPr>
            </w:pPr>
            <w:r w:rsidRPr="0001430E">
              <w:rPr>
                <w:b/>
                <w:bCs/>
                <w:sz w:val="22"/>
                <w:szCs w:val="22"/>
              </w:rPr>
              <w:t>3,55</w:t>
            </w:r>
          </w:p>
        </w:tc>
        <w:tc>
          <w:tcPr>
            <w:tcW w:w="364" w:type="pct"/>
            <w:tcBorders>
              <w:top w:val="nil"/>
              <w:left w:val="nil"/>
              <w:bottom w:val="single" w:sz="4" w:space="0" w:color="auto"/>
              <w:right w:val="single" w:sz="4" w:space="0" w:color="auto"/>
            </w:tcBorders>
            <w:shd w:val="clear" w:color="auto" w:fill="auto"/>
            <w:vAlign w:val="center"/>
            <w:hideMark/>
          </w:tcPr>
          <w:p w14:paraId="52EAA7E6" w14:textId="77777777" w:rsidR="00CF4D09" w:rsidRPr="0001430E" w:rsidRDefault="00CF4D09" w:rsidP="0001430E">
            <w:pPr>
              <w:jc w:val="center"/>
              <w:rPr>
                <w:sz w:val="22"/>
                <w:szCs w:val="22"/>
              </w:rPr>
            </w:pPr>
            <w:r w:rsidRPr="0001430E">
              <w:rPr>
                <w:b/>
                <w:bCs/>
                <w:sz w:val="22"/>
                <w:szCs w:val="22"/>
              </w:rPr>
              <w:t>3,55</w:t>
            </w:r>
          </w:p>
        </w:tc>
      </w:tr>
      <w:tr w:rsidR="0097305B" w:rsidRPr="0001430E" w14:paraId="08095C39"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74F99C68" w14:textId="77777777" w:rsidR="00CF4D09" w:rsidRPr="0001430E" w:rsidRDefault="00CF4D09" w:rsidP="0001430E">
            <w:pPr>
              <w:rPr>
                <w:sz w:val="22"/>
                <w:szCs w:val="22"/>
              </w:rPr>
            </w:pPr>
            <w:r w:rsidRPr="0001430E">
              <w:rPr>
                <w:b/>
                <w:bCs/>
                <w:sz w:val="22"/>
                <w:szCs w:val="22"/>
              </w:rPr>
              <w:t>Присоединенная нагрузка в горячей воде, всего</w:t>
            </w:r>
          </w:p>
        </w:tc>
        <w:tc>
          <w:tcPr>
            <w:tcW w:w="527" w:type="pct"/>
            <w:tcBorders>
              <w:top w:val="nil"/>
              <w:left w:val="nil"/>
              <w:bottom w:val="single" w:sz="4" w:space="0" w:color="auto"/>
              <w:right w:val="single" w:sz="4" w:space="0" w:color="auto"/>
            </w:tcBorders>
            <w:shd w:val="clear" w:color="auto" w:fill="auto"/>
            <w:vAlign w:val="center"/>
            <w:hideMark/>
          </w:tcPr>
          <w:p w14:paraId="26F246C8" w14:textId="77777777" w:rsidR="00CF4D09" w:rsidRPr="0001430E" w:rsidRDefault="00CF4D09" w:rsidP="0001430E">
            <w:pPr>
              <w:jc w:val="center"/>
              <w:rPr>
                <w:sz w:val="22"/>
                <w:szCs w:val="22"/>
              </w:rPr>
            </w:pPr>
            <w:r w:rsidRPr="0001430E">
              <w:rPr>
                <w:b/>
                <w:bCs/>
                <w:sz w:val="22"/>
                <w:szCs w:val="22"/>
              </w:rPr>
              <w:t>Гкал/ч</w:t>
            </w:r>
          </w:p>
        </w:tc>
        <w:tc>
          <w:tcPr>
            <w:tcW w:w="375" w:type="pct"/>
            <w:tcBorders>
              <w:top w:val="nil"/>
              <w:left w:val="nil"/>
              <w:bottom w:val="single" w:sz="4" w:space="0" w:color="auto"/>
              <w:right w:val="single" w:sz="4" w:space="0" w:color="auto"/>
            </w:tcBorders>
            <w:shd w:val="clear" w:color="auto" w:fill="auto"/>
            <w:vAlign w:val="center"/>
            <w:hideMark/>
          </w:tcPr>
          <w:p w14:paraId="37922A05" w14:textId="77777777" w:rsidR="00CF4D09" w:rsidRPr="0001430E" w:rsidRDefault="00CF4D09" w:rsidP="0001430E">
            <w:pPr>
              <w:jc w:val="center"/>
              <w:rPr>
                <w:sz w:val="22"/>
                <w:szCs w:val="22"/>
              </w:rPr>
            </w:pPr>
            <w:r w:rsidRPr="0001430E">
              <w:rPr>
                <w:b/>
                <w:bCs/>
                <w:sz w:val="22"/>
                <w:szCs w:val="22"/>
              </w:rPr>
              <w:t>1 521,40</w:t>
            </w:r>
          </w:p>
        </w:tc>
        <w:tc>
          <w:tcPr>
            <w:tcW w:w="428" w:type="pct"/>
            <w:tcBorders>
              <w:top w:val="nil"/>
              <w:left w:val="nil"/>
              <w:bottom w:val="single" w:sz="4" w:space="0" w:color="auto"/>
              <w:right w:val="single" w:sz="4" w:space="0" w:color="auto"/>
            </w:tcBorders>
            <w:shd w:val="clear" w:color="auto" w:fill="auto"/>
            <w:vAlign w:val="center"/>
            <w:hideMark/>
          </w:tcPr>
          <w:p w14:paraId="7D62C09A" w14:textId="77777777" w:rsidR="00CF4D09" w:rsidRPr="0001430E" w:rsidRDefault="00CF4D09" w:rsidP="0001430E">
            <w:pPr>
              <w:jc w:val="center"/>
              <w:rPr>
                <w:sz w:val="22"/>
                <w:szCs w:val="22"/>
              </w:rPr>
            </w:pPr>
            <w:r w:rsidRPr="0001430E">
              <w:rPr>
                <w:b/>
                <w:bCs/>
                <w:sz w:val="22"/>
                <w:szCs w:val="22"/>
              </w:rPr>
              <w:t>1 558,23</w:t>
            </w:r>
          </w:p>
        </w:tc>
        <w:tc>
          <w:tcPr>
            <w:tcW w:w="366" w:type="pct"/>
            <w:tcBorders>
              <w:top w:val="nil"/>
              <w:left w:val="nil"/>
              <w:bottom w:val="single" w:sz="4" w:space="0" w:color="auto"/>
              <w:right w:val="single" w:sz="4" w:space="0" w:color="auto"/>
            </w:tcBorders>
            <w:shd w:val="clear" w:color="auto" w:fill="auto"/>
            <w:vAlign w:val="center"/>
            <w:hideMark/>
          </w:tcPr>
          <w:p w14:paraId="5083DC64" w14:textId="77777777" w:rsidR="00CF4D09" w:rsidRPr="0001430E" w:rsidRDefault="00CF4D09" w:rsidP="0001430E">
            <w:pPr>
              <w:jc w:val="center"/>
              <w:rPr>
                <w:sz w:val="22"/>
                <w:szCs w:val="22"/>
              </w:rPr>
            </w:pPr>
            <w:r w:rsidRPr="0001430E">
              <w:rPr>
                <w:b/>
                <w:bCs/>
                <w:sz w:val="22"/>
                <w:szCs w:val="22"/>
              </w:rPr>
              <w:t>1 583,83</w:t>
            </w:r>
          </w:p>
        </w:tc>
        <w:tc>
          <w:tcPr>
            <w:tcW w:w="366" w:type="pct"/>
            <w:tcBorders>
              <w:top w:val="nil"/>
              <w:left w:val="nil"/>
              <w:bottom w:val="single" w:sz="4" w:space="0" w:color="auto"/>
              <w:right w:val="single" w:sz="4" w:space="0" w:color="auto"/>
            </w:tcBorders>
            <w:shd w:val="clear" w:color="auto" w:fill="auto"/>
            <w:vAlign w:val="center"/>
            <w:hideMark/>
          </w:tcPr>
          <w:p w14:paraId="6DAAB953" w14:textId="77777777" w:rsidR="00CF4D09" w:rsidRPr="0001430E" w:rsidRDefault="00CF4D09" w:rsidP="0001430E">
            <w:pPr>
              <w:jc w:val="center"/>
              <w:rPr>
                <w:sz w:val="22"/>
                <w:szCs w:val="22"/>
              </w:rPr>
            </w:pPr>
            <w:r w:rsidRPr="0001430E">
              <w:rPr>
                <w:b/>
                <w:bCs/>
                <w:sz w:val="22"/>
                <w:szCs w:val="22"/>
              </w:rPr>
              <w:t>1 606,06</w:t>
            </w:r>
          </w:p>
        </w:tc>
        <w:tc>
          <w:tcPr>
            <w:tcW w:w="366" w:type="pct"/>
            <w:tcBorders>
              <w:top w:val="nil"/>
              <w:left w:val="nil"/>
              <w:bottom w:val="single" w:sz="4" w:space="0" w:color="auto"/>
              <w:right w:val="single" w:sz="4" w:space="0" w:color="auto"/>
            </w:tcBorders>
            <w:shd w:val="clear" w:color="auto" w:fill="auto"/>
            <w:vAlign w:val="center"/>
            <w:hideMark/>
          </w:tcPr>
          <w:p w14:paraId="49948C8E" w14:textId="77777777" w:rsidR="00CF4D09" w:rsidRPr="0001430E" w:rsidRDefault="00CF4D09" w:rsidP="0001430E">
            <w:pPr>
              <w:jc w:val="center"/>
              <w:rPr>
                <w:sz w:val="22"/>
                <w:szCs w:val="22"/>
              </w:rPr>
            </w:pPr>
            <w:r w:rsidRPr="0001430E">
              <w:rPr>
                <w:b/>
                <w:bCs/>
                <w:sz w:val="22"/>
                <w:szCs w:val="22"/>
              </w:rPr>
              <w:t>1 637,69</w:t>
            </w:r>
          </w:p>
        </w:tc>
        <w:tc>
          <w:tcPr>
            <w:tcW w:w="366" w:type="pct"/>
            <w:tcBorders>
              <w:top w:val="nil"/>
              <w:left w:val="nil"/>
              <w:bottom w:val="single" w:sz="4" w:space="0" w:color="auto"/>
              <w:right w:val="single" w:sz="4" w:space="0" w:color="auto"/>
            </w:tcBorders>
            <w:shd w:val="clear" w:color="auto" w:fill="auto"/>
            <w:vAlign w:val="center"/>
            <w:hideMark/>
          </w:tcPr>
          <w:p w14:paraId="62E0F089" w14:textId="77777777" w:rsidR="00CF4D09" w:rsidRPr="0001430E" w:rsidRDefault="00CF4D09" w:rsidP="0001430E">
            <w:pPr>
              <w:jc w:val="center"/>
              <w:rPr>
                <w:sz w:val="22"/>
                <w:szCs w:val="22"/>
              </w:rPr>
            </w:pPr>
            <w:r w:rsidRPr="0001430E">
              <w:rPr>
                <w:b/>
                <w:bCs/>
                <w:sz w:val="22"/>
                <w:szCs w:val="22"/>
              </w:rPr>
              <w:t>1 666,50</w:t>
            </w:r>
          </w:p>
        </w:tc>
        <w:tc>
          <w:tcPr>
            <w:tcW w:w="366" w:type="pct"/>
            <w:tcBorders>
              <w:top w:val="nil"/>
              <w:left w:val="nil"/>
              <w:bottom w:val="single" w:sz="4" w:space="0" w:color="auto"/>
              <w:right w:val="single" w:sz="4" w:space="0" w:color="auto"/>
            </w:tcBorders>
            <w:shd w:val="clear" w:color="auto" w:fill="auto"/>
            <w:vAlign w:val="center"/>
            <w:hideMark/>
          </w:tcPr>
          <w:p w14:paraId="6A78A683" w14:textId="77777777" w:rsidR="00CF4D09" w:rsidRPr="0001430E" w:rsidRDefault="00CF4D09" w:rsidP="0001430E">
            <w:pPr>
              <w:jc w:val="center"/>
              <w:rPr>
                <w:sz w:val="22"/>
                <w:szCs w:val="22"/>
              </w:rPr>
            </w:pPr>
            <w:r w:rsidRPr="0001430E">
              <w:rPr>
                <w:b/>
                <w:bCs/>
                <w:sz w:val="22"/>
                <w:szCs w:val="22"/>
              </w:rPr>
              <w:t>1 703,50</w:t>
            </w:r>
          </w:p>
        </w:tc>
        <w:tc>
          <w:tcPr>
            <w:tcW w:w="366" w:type="pct"/>
            <w:tcBorders>
              <w:top w:val="nil"/>
              <w:left w:val="nil"/>
              <w:bottom w:val="single" w:sz="4" w:space="0" w:color="auto"/>
              <w:right w:val="single" w:sz="4" w:space="0" w:color="auto"/>
            </w:tcBorders>
            <w:shd w:val="clear" w:color="auto" w:fill="auto"/>
            <w:vAlign w:val="center"/>
            <w:hideMark/>
          </w:tcPr>
          <w:p w14:paraId="3198DB43" w14:textId="77777777" w:rsidR="00CF4D09" w:rsidRPr="0001430E" w:rsidRDefault="00CF4D09" w:rsidP="0001430E">
            <w:pPr>
              <w:jc w:val="center"/>
              <w:rPr>
                <w:sz w:val="22"/>
                <w:szCs w:val="22"/>
              </w:rPr>
            </w:pPr>
            <w:r w:rsidRPr="0001430E">
              <w:rPr>
                <w:b/>
                <w:bCs/>
                <w:sz w:val="22"/>
                <w:szCs w:val="22"/>
              </w:rPr>
              <w:t>1 910,28</w:t>
            </w:r>
          </w:p>
        </w:tc>
        <w:tc>
          <w:tcPr>
            <w:tcW w:w="364" w:type="pct"/>
            <w:tcBorders>
              <w:top w:val="nil"/>
              <w:left w:val="nil"/>
              <w:bottom w:val="single" w:sz="4" w:space="0" w:color="auto"/>
              <w:right w:val="single" w:sz="4" w:space="0" w:color="auto"/>
            </w:tcBorders>
            <w:shd w:val="clear" w:color="auto" w:fill="auto"/>
            <w:vAlign w:val="center"/>
            <w:hideMark/>
          </w:tcPr>
          <w:p w14:paraId="502073DA" w14:textId="77777777" w:rsidR="00CF4D09" w:rsidRPr="0001430E" w:rsidRDefault="00CF4D09" w:rsidP="0001430E">
            <w:pPr>
              <w:jc w:val="center"/>
              <w:rPr>
                <w:sz w:val="22"/>
                <w:szCs w:val="22"/>
              </w:rPr>
            </w:pPr>
            <w:r w:rsidRPr="0001430E">
              <w:rPr>
                <w:b/>
                <w:bCs/>
                <w:sz w:val="22"/>
                <w:szCs w:val="22"/>
              </w:rPr>
              <w:t>2 022,16</w:t>
            </w:r>
          </w:p>
        </w:tc>
      </w:tr>
      <w:tr w:rsidR="0097305B" w:rsidRPr="0001430E" w14:paraId="4DD437A2"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6A23AB01" w14:textId="77777777" w:rsidR="00CF4D09" w:rsidRPr="0001430E" w:rsidRDefault="00CF4D09" w:rsidP="0001430E">
            <w:pPr>
              <w:rPr>
                <w:b/>
                <w:bCs/>
                <w:sz w:val="22"/>
                <w:szCs w:val="22"/>
              </w:rPr>
            </w:pPr>
            <w:r w:rsidRPr="0001430E">
              <w:rPr>
                <w:sz w:val="22"/>
                <w:szCs w:val="22"/>
              </w:rPr>
              <w:t>отопление и вентиляция</w:t>
            </w:r>
          </w:p>
        </w:tc>
        <w:tc>
          <w:tcPr>
            <w:tcW w:w="527" w:type="pct"/>
            <w:tcBorders>
              <w:top w:val="nil"/>
              <w:left w:val="nil"/>
              <w:bottom w:val="single" w:sz="4" w:space="0" w:color="auto"/>
              <w:right w:val="single" w:sz="4" w:space="0" w:color="auto"/>
            </w:tcBorders>
            <w:shd w:val="clear" w:color="auto" w:fill="auto"/>
            <w:vAlign w:val="center"/>
            <w:hideMark/>
          </w:tcPr>
          <w:p w14:paraId="75643D52" w14:textId="77777777" w:rsidR="00CF4D09" w:rsidRPr="0001430E" w:rsidRDefault="00CF4D09" w:rsidP="0001430E">
            <w:pPr>
              <w:jc w:val="center"/>
              <w:rPr>
                <w:b/>
                <w:bCs/>
                <w:sz w:val="22"/>
                <w:szCs w:val="22"/>
              </w:rPr>
            </w:pPr>
            <w:r w:rsidRPr="0001430E">
              <w:rPr>
                <w:sz w:val="22"/>
                <w:szCs w:val="22"/>
              </w:rPr>
              <w:t>Гкал/ч</w:t>
            </w:r>
          </w:p>
        </w:tc>
        <w:tc>
          <w:tcPr>
            <w:tcW w:w="375" w:type="pct"/>
            <w:tcBorders>
              <w:top w:val="nil"/>
              <w:left w:val="nil"/>
              <w:bottom w:val="single" w:sz="4" w:space="0" w:color="auto"/>
              <w:right w:val="single" w:sz="4" w:space="0" w:color="auto"/>
            </w:tcBorders>
            <w:shd w:val="clear" w:color="auto" w:fill="auto"/>
            <w:vAlign w:val="center"/>
            <w:hideMark/>
          </w:tcPr>
          <w:p w14:paraId="21916B93" w14:textId="77777777" w:rsidR="00CF4D09" w:rsidRPr="0001430E" w:rsidRDefault="00CF4D09" w:rsidP="0001430E">
            <w:pPr>
              <w:jc w:val="center"/>
              <w:rPr>
                <w:b/>
                <w:bCs/>
                <w:sz w:val="22"/>
                <w:szCs w:val="22"/>
              </w:rPr>
            </w:pPr>
            <w:r w:rsidRPr="0001430E">
              <w:rPr>
                <w:sz w:val="22"/>
                <w:szCs w:val="22"/>
              </w:rPr>
              <w:t>1 286,83</w:t>
            </w:r>
          </w:p>
        </w:tc>
        <w:tc>
          <w:tcPr>
            <w:tcW w:w="428" w:type="pct"/>
            <w:tcBorders>
              <w:top w:val="nil"/>
              <w:left w:val="nil"/>
              <w:bottom w:val="single" w:sz="4" w:space="0" w:color="auto"/>
              <w:right w:val="single" w:sz="4" w:space="0" w:color="auto"/>
            </w:tcBorders>
            <w:shd w:val="clear" w:color="auto" w:fill="auto"/>
            <w:vAlign w:val="center"/>
            <w:hideMark/>
          </w:tcPr>
          <w:p w14:paraId="62D8B8BF" w14:textId="77777777" w:rsidR="00CF4D09" w:rsidRPr="0001430E" w:rsidRDefault="00CF4D09" w:rsidP="0001430E">
            <w:pPr>
              <w:jc w:val="center"/>
              <w:rPr>
                <w:b/>
                <w:bCs/>
                <w:sz w:val="22"/>
                <w:szCs w:val="22"/>
              </w:rPr>
            </w:pPr>
            <w:r w:rsidRPr="0001430E">
              <w:rPr>
                <w:sz w:val="22"/>
                <w:szCs w:val="22"/>
              </w:rPr>
              <w:t>1 315,33</w:t>
            </w:r>
          </w:p>
        </w:tc>
        <w:tc>
          <w:tcPr>
            <w:tcW w:w="366" w:type="pct"/>
            <w:tcBorders>
              <w:top w:val="nil"/>
              <w:left w:val="nil"/>
              <w:bottom w:val="single" w:sz="4" w:space="0" w:color="auto"/>
              <w:right w:val="single" w:sz="4" w:space="0" w:color="auto"/>
            </w:tcBorders>
            <w:shd w:val="clear" w:color="auto" w:fill="auto"/>
            <w:vAlign w:val="center"/>
            <w:hideMark/>
          </w:tcPr>
          <w:p w14:paraId="2F346921" w14:textId="77777777" w:rsidR="00CF4D09" w:rsidRPr="0001430E" w:rsidRDefault="00CF4D09" w:rsidP="0001430E">
            <w:pPr>
              <w:jc w:val="center"/>
              <w:rPr>
                <w:b/>
                <w:bCs/>
                <w:sz w:val="22"/>
                <w:szCs w:val="22"/>
              </w:rPr>
            </w:pPr>
            <w:r w:rsidRPr="0001430E">
              <w:rPr>
                <w:sz w:val="22"/>
                <w:szCs w:val="22"/>
              </w:rPr>
              <w:t>1 332,52</w:t>
            </w:r>
          </w:p>
        </w:tc>
        <w:tc>
          <w:tcPr>
            <w:tcW w:w="366" w:type="pct"/>
            <w:tcBorders>
              <w:top w:val="nil"/>
              <w:left w:val="nil"/>
              <w:bottom w:val="single" w:sz="4" w:space="0" w:color="auto"/>
              <w:right w:val="single" w:sz="4" w:space="0" w:color="auto"/>
            </w:tcBorders>
            <w:shd w:val="clear" w:color="auto" w:fill="auto"/>
            <w:vAlign w:val="center"/>
            <w:hideMark/>
          </w:tcPr>
          <w:p w14:paraId="08B1E67E" w14:textId="77777777" w:rsidR="00CF4D09" w:rsidRPr="0001430E" w:rsidRDefault="00CF4D09" w:rsidP="0001430E">
            <w:pPr>
              <w:jc w:val="center"/>
              <w:rPr>
                <w:b/>
                <w:bCs/>
                <w:sz w:val="22"/>
                <w:szCs w:val="22"/>
              </w:rPr>
            </w:pPr>
            <w:r w:rsidRPr="0001430E">
              <w:rPr>
                <w:sz w:val="22"/>
                <w:szCs w:val="22"/>
              </w:rPr>
              <w:t>1 350,87</w:t>
            </w:r>
          </w:p>
        </w:tc>
        <w:tc>
          <w:tcPr>
            <w:tcW w:w="366" w:type="pct"/>
            <w:tcBorders>
              <w:top w:val="nil"/>
              <w:left w:val="nil"/>
              <w:bottom w:val="single" w:sz="4" w:space="0" w:color="auto"/>
              <w:right w:val="single" w:sz="4" w:space="0" w:color="auto"/>
            </w:tcBorders>
            <w:shd w:val="clear" w:color="auto" w:fill="auto"/>
            <w:vAlign w:val="center"/>
            <w:hideMark/>
          </w:tcPr>
          <w:p w14:paraId="2BE41889" w14:textId="77777777" w:rsidR="00CF4D09" w:rsidRPr="0001430E" w:rsidRDefault="00CF4D09" w:rsidP="0001430E">
            <w:pPr>
              <w:jc w:val="center"/>
              <w:rPr>
                <w:b/>
                <w:bCs/>
                <w:sz w:val="22"/>
                <w:szCs w:val="22"/>
              </w:rPr>
            </w:pPr>
            <w:r w:rsidRPr="0001430E">
              <w:rPr>
                <w:sz w:val="22"/>
                <w:szCs w:val="22"/>
              </w:rPr>
              <w:t>1 378,91</w:t>
            </w:r>
          </w:p>
        </w:tc>
        <w:tc>
          <w:tcPr>
            <w:tcW w:w="366" w:type="pct"/>
            <w:tcBorders>
              <w:top w:val="nil"/>
              <w:left w:val="nil"/>
              <w:bottom w:val="single" w:sz="4" w:space="0" w:color="auto"/>
              <w:right w:val="single" w:sz="4" w:space="0" w:color="auto"/>
            </w:tcBorders>
            <w:shd w:val="clear" w:color="auto" w:fill="auto"/>
            <w:vAlign w:val="center"/>
            <w:hideMark/>
          </w:tcPr>
          <w:p w14:paraId="688E126A" w14:textId="77777777" w:rsidR="00CF4D09" w:rsidRPr="0001430E" w:rsidRDefault="00CF4D09" w:rsidP="0001430E">
            <w:pPr>
              <w:jc w:val="center"/>
              <w:rPr>
                <w:b/>
                <w:bCs/>
                <w:sz w:val="22"/>
                <w:szCs w:val="22"/>
              </w:rPr>
            </w:pPr>
            <w:r w:rsidRPr="0001430E">
              <w:rPr>
                <w:sz w:val="22"/>
                <w:szCs w:val="22"/>
              </w:rPr>
              <w:t>1 406,96</w:t>
            </w:r>
          </w:p>
        </w:tc>
        <w:tc>
          <w:tcPr>
            <w:tcW w:w="366" w:type="pct"/>
            <w:tcBorders>
              <w:top w:val="nil"/>
              <w:left w:val="nil"/>
              <w:bottom w:val="single" w:sz="4" w:space="0" w:color="auto"/>
              <w:right w:val="single" w:sz="4" w:space="0" w:color="auto"/>
            </w:tcBorders>
            <w:shd w:val="clear" w:color="auto" w:fill="auto"/>
            <w:vAlign w:val="center"/>
            <w:hideMark/>
          </w:tcPr>
          <w:p w14:paraId="2D6553C3" w14:textId="77777777" w:rsidR="00CF4D09" w:rsidRPr="0001430E" w:rsidRDefault="00CF4D09" w:rsidP="0001430E">
            <w:pPr>
              <w:jc w:val="center"/>
              <w:rPr>
                <w:b/>
                <w:bCs/>
                <w:sz w:val="22"/>
                <w:szCs w:val="22"/>
              </w:rPr>
            </w:pPr>
            <w:r w:rsidRPr="0001430E">
              <w:rPr>
                <w:sz w:val="22"/>
                <w:szCs w:val="22"/>
              </w:rPr>
              <w:t>1 435,07</w:t>
            </w:r>
          </w:p>
        </w:tc>
        <w:tc>
          <w:tcPr>
            <w:tcW w:w="366" w:type="pct"/>
            <w:tcBorders>
              <w:top w:val="nil"/>
              <w:left w:val="nil"/>
              <w:bottom w:val="single" w:sz="4" w:space="0" w:color="auto"/>
              <w:right w:val="single" w:sz="4" w:space="0" w:color="auto"/>
            </w:tcBorders>
            <w:shd w:val="clear" w:color="auto" w:fill="auto"/>
            <w:vAlign w:val="center"/>
            <w:hideMark/>
          </w:tcPr>
          <w:p w14:paraId="234B1EDB" w14:textId="77777777" w:rsidR="00CF4D09" w:rsidRPr="0001430E" w:rsidRDefault="00CF4D09" w:rsidP="0001430E">
            <w:pPr>
              <w:jc w:val="center"/>
              <w:rPr>
                <w:b/>
                <w:bCs/>
                <w:sz w:val="22"/>
                <w:szCs w:val="22"/>
              </w:rPr>
            </w:pPr>
            <w:r w:rsidRPr="0001430E">
              <w:rPr>
                <w:sz w:val="22"/>
                <w:szCs w:val="22"/>
              </w:rPr>
              <w:t>1 600,25</w:t>
            </w:r>
          </w:p>
        </w:tc>
        <w:tc>
          <w:tcPr>
            <w:tcW w:w="364" w:type="pct"/>
            <w:tcBorders>
              <w:top w:val="nil"/>
              <w:left w:val="nil"/>
              <w:bottom w:val="single" w:sz="4" w:space="0" w:color="auto"/>
              <w:right w:val="single" w:sz="4" w:space="0" w:color="auto"/>
            </w:tcBorders>
            <w:shd w:val="clear" w:color="auto" w:fill="auto"/>
            <w:vAlign w:val="center"/>
            <w:hideMark/>
          </w:tcPr>
          <w:p w14:paraId="13EB882F" w14:textId="77777777" w:rsidR="00CF4D09" w:rsidRPr="0001430E" w:rsidRDefault="00CF4D09" w:rsidP="0001430E">
            <w:pPr>
              <w:jc w:val="center"/>
              <w:rPr>
                <w:b/>
                <w:bCs/>
                <w:sz w:val="22"/>
                <w:szCs w:val="22"/>
              </w:rPr>
            </w:pPr>
            <w:r w:rsidRPr="0001430E">
              <w:rPr>
                <w:sz w:val="22"/>
                <w:szCs w:val="22"/>
              </w:rPr>
              <w:t>1 699,86</w:t>
            </w:r>
          </w:p>
        </w:tc>
      </w:tr>
      <w:tr w:rsidR="0097305B" w:rsidRPr="0001430E" w14:paraId="37FC0B89"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61672368" w14:textId="77777777" w:rsidR="00CF4D09" w:rsidRPr="0001430E" w:rsidRDefault="00CF4D09" w:rsidP="0001430E">
            <w:pPr>
              <w:rPr>
                <w:b/>
                <w:bCs/>
                <w:sz w:val="22"/>
                <w:szCs w:val="22"/>
              </w:rPr>
            </w:pPr>
            <w:r w:rsidRPr="0001430E">
              <w:rPr>
                <w:sz w:val="22"/>
                <w:szCs w:val="22"/>
              </w:rPr>
              <w:t>ГВС</w:t>
            </w:r>
          </w:p>
        </w:tc>
        <w:tc>
          <w:tcPr>
            <w:tcW w:w="527" w:type="pct"/>
            <w:tcBorders>
              <w:top w:val="nil"/>
              <w:left w:val="nil"/>
              <w:bottom w:val="single" w:sz="4" w:space="0" w:color="auto"/>
              <w:right w:val="single" w:sz="4" w:space="0" w:color="auto"/>
            </w:tcBorders>
            <w:shd w:val="clear" w:color="auto" w:fill="auto"/>
            <w:vAlign w:val="center"/>
          </w:tcPr>
          <w:p w14:paraId="4CC639A7" w14:textId="77777777" w:rsidR="00CF4D09" w:rsidRPr="0001430E" w:rsidRDefault="00CF4D09" w:rsidP="0001430E">
            <w:pPr>
              <w:jc w:val="center"/>
              <w:rPr>
                <w:b/>
                <w:bCs/>
                <w:sz w:val="22"/>
                <w:szCs w:val="22"/>
              </w:rPr>
            </w:pPr>
            <w:r w:rsidRPr="0001430E">
              <w:rPr>
                <w:sz w:val="22"/>
                <w:szCs w:val="22"/>
              </w:rPr>
              <w:t>Гкал/ч</w:t>
            </w:r>
          </w:p>
        </w:tc>
        <w:tc>
          <w:tcPr>
            <w:tcW w:w="375" w:type="pct"/>
            <w:tcBorders>
              <w:top w:val="nil"/>
              <w:left w:val="nil"/>
              <w:bottom w:val="single" w:sz="4" w:space="0" w:color="auto"/>
              <w:right w:val="single" w:sz="4" w:space="0" w:color="auto"/>
            </w:tcBorders>
            <w:shd w:val="clear" w:color="auto" w:fill="auto"/>
            <w:vAlign w:val="center"/>
          </w:tcPr>
          <w:p w14:paraId="6B9E9295" w14:textId="77777777" w:rsidR="00CF4D09" w:rsidRPr="0001430E" w:rsidRDefault="00CF4D09" w:rsidP="0001430E">
            <w:pPr>
              <w:jc w:val="center"/>
              <w:rPr>
                <w:b/>
                <w:bCs/>
                <w:sz w:val="22"/>
                <w:szCs w:val="22"/>
              </w:rPr>
            </w:pPr>
            <w:r w:rsidRPr="0001430E">
              <w:rPr>
                <w:sz w:val="22"/>
                <w:szCs w:val="22"/>
              </w:rPr>
              <w:t>234,57</w:t>
            </w:r>
          </w:p>
        </w:tc>
        <w:tc>
          <w:tcPr>
            <w:tcW w:w="428" w:type="pct"/>
            <w:tcBorders>
              <w:top w:val="nil"/>
              <w:left w:val="nil"/>
              <w:bottom w:val="single" w:sz="4" w:space="0" w:color="auto"/>
              <w:right w:val="single" w:sz="4" w:space="0" w:color="auto"/>
            </w:tcBorders>
            <w:shd w:val="clear" w:color="auto" w:fill="auto"/>
            <w:vAlign w:val="center"/>
          </w:tcPr>
          <w:p w14:paraId="3D6A52F1" w14:textId="77777777" w:rsidR="00CF4D09" w:rsidRPr="0001430E" w:rsidRDefault="00CF4D09" w:rsidP="0001430E">
            <w:pPr>
              <w:jc w:val="center"/>
              <w:rPr>
                <w:b/>
                <w:bCs/>
                <w:sz w:val="22"/>
                <w:szCs w:val="22"/>
              </w:rPr>
            </w:pPr>
            <w:r w:rsidRPr="0001430E">
              <w:rPr>
                <w:sz w:val="22"/>
                <w:szCs w:val="22"/>
              </w:rPr>
              <w:t>242,90</w:t>
            </w:r>
          </w:p>
        </w:tc>
        <w:tc>
          <w:tcPr>
            <w:tcW w:w="366" w:type="pct"/>
            <w:tcBorders>
              <w:top w:val="nil"/>
              <w:left w:val="nil"/>
              <w:bottom w:val="single" w:sz="4" w:space="0" w:color="auto"/>
              <w:right w:val="single" w:sz="4" w:space="0" w:color="auto"/>
            </w:tcBorders>
            <w:shd w:val="clear" w:color="auto" w:fill="auto"/>
            <w:vAlign w:val="center"/>
          </w:tcPr>
          <w:p w14:paraId="32FCC849" w14:textId="77777777" w:rsidR="00CF4D09" w:rsidRPr="0001430E" w:rsidRDefault="00CF4D09" w:rsidP="0001430E">
            <w:pPr>
              <w:jc w:val="center"/>
              <w:rPr>
                <w:b/>
                <w:bCs/>
                <w:sz w:val="22"/>
                <w:szCs w:val="22"/>
              </w:rPr>
            </w:pPr>
            <w:r w:rsidRPr="0001430E">
              <w:rPr>
                <w:sz w:val="22"/>
                <w:szCs w:val="22"/>
              </w:rPr>
              <w:t>251,32</w:t>
            </w:r>
          </w:p>
        </w:tc>
        <w:tc>
          <w:tcPr>
            <w:tcW w:w="366" w:type="pct"/>
            <w:tcBorders>
              <w:top w:val="nil"/>
              <w:left w:val="nil"/>
              <w:bottom w:val="single" w:sz="4" w:space="0" w:color="auto"/>
              <w:right w:val="single" w:sz="4" w:space="0" w:color="auto"/>
            </w:tcBorders>
            <w:shd w:val="clear" w:color="auto" w:fill="auto"/>
            <w:vAlign w:val="center"/>
          </w:tcPr>
          <w:p w14:paraId="269C5F1B" w14:textId="77777777" w:rsidR="00CF4D09" w:rsidRPr="0001430E" w:rsidRDefault="00CF4D09" w:rsidP="0001430E">
            <w:pPr>
              <w:jc w:val="center"/>
              <w:rPr>
                <w:b/>
                <w:bCs/>
                <w:sz w:val="22"/>
                <w:szCs w:val="22"/>
              </w:rPr>
            </w:pPr>
            <w:r w:rsidRPr="0001430E">
              <w:rPr>
                <w:sz w:val="22"/>
                <w:szCs w:val="22"/>
              </w:rPr>
              <w:t>255,19</w:t>
            </w:r>
          </w:p>
        </w:tc>
        <w:tc>
          <w:tcPr>
            <w:tcW w:w="366" w:type="pct"/>
            <w:tcBorders>
              <w:top w:val="nil"/>
              <w:left w:val="nil"/>
              <w:bottom w:val="single" w:sz="4" w:space="0" w:color="auto"/>
              <w:right w:val="single" w:sz="4" w:space="0" w:color="auto"/>
            </w:tcBorders>
            <w:shd w:val="clear" w:color="auto" w:fill="auto"/>
            <w:vAlign w:val="center"/>
          </w:tcPr>
          <w:p w14:paraId="57F94654" w14:textId="77777777" w:rsidR="00CF4D09" w:rsidRPr="0001430E" w:rsidRDefault="00CF4D09" w:rsidP="0001430E">
            <w:pPr>
              <w:jc w:val="center"/>
              <w:rPr>
                <w:b/>
                <w:bCs/>
                <w:sz w:val="22"/>
                <w:szCs w:val="22"/>
              </w:rPr>
            </w:pPr>
            <w:r w:rsidRPr="0001430E">
              <w:rPr>
                <w:sz w:val="22"/>
                <w:szCs w:val="22"/>
              </w:rPr>
              <w:t>258,77</w:t>
            </w:r>
          </w:p>
        </w:tc>
        <w:tc>
          <w:tcPr>
            <w:tcW w:w="366" w:type="pct"/>
            <w:tcBorders>
              <w:top w:val="nil"/>
              <w:left w:val="nil"/>
              <w:bottom w:val="single" w:sz="4" w:space="0" w:color="auto"/>
              <w:right w:val="single" w:sz="4" w:space="0" w:color="auto"/>
            </w:tcBorders>
            <w:shd w:val="clear" w:color="auto" w:fill="auto"/>
            <w:vAlign w:val="center"/>
          </w:tcPr>
          <w:p w14:paraId="110BF536" w14:textId="77777777" w:rsidR="00CF4D09" w:rsidRPr="0001430E" w:rsidRDefault="00CF4D09" w:rsidP="0001430E">
            <w:pPr>
              <w:jc w:val="center"/>
              <w:rPr>
                <w:b/>
                <w:bCs/>
                <w:sz w:val="22"/>
                <w:szCs w:val="22"/>
              </w:rPr>
            </w:pPr>
            <w:r w:rsidRPr="0001430E">
              <w:rPr>
                <w:sz w:val="22"/>
                <w:szCs w:val="22"/>
              </w:rPr>
              <w:t>259,54</w:t>
            </w:r>
          </w:p>
        </w:tc>
        <w:tc>
          <w:tcPr>
            <w:tcW w:w="366" w:type="pct"/>
            <w:tcBorders>
              <w:top w:val="nil"/>
              <w:left w:val="nil"/>
              <w:bottom w:val="single" w:sz="4" w:space="0" w:color="auto"/>
              <w:right w:val="single" w:sz="4" w:space="0" w:color="auto"/>
            </w:tcBorders>
            <w:shd w:val="clear" w:color="auto" w:fill="auto"/>
            <w:vAlign w:val="center"/>
          </w:tcPr>
          <w:p w14:paraId="12CAD34A" w14:textId="77777777" w:rsidR="00CF4D09" w:rsidRPr="0001430E" w:rsidRDefault="00CF4D09" w:rsidP="0001430E">
            <w:pPr>
              <w:jc w:val="center"/>
              <w:rPr>
                <w:b/>
                <w:bCs/>
                <w:sz w:val="22"/>
                <w:szCs w:val="22"/>
              </w:rPr>
            </w:pPr>
            <w:r w:rsidRPr="0001430E">
              <w:rPr>
                <w:sz w:val="22"/>
                <w:szCs w:val="22"/>
              </w:rPr>
              <w:t>268,43</w:t>
            </w:r>
          </w:p>
        </w:tc>
        <w:tc>
          <w:tcPr>
            <w:tcW w:w="366" w:type="pct"/>
            <w:tcBorders>
              <w:top w:val="nil"/>
              <w:left w:val="nil"/>
              <w:bottom w:val="single" w:sz="4" w:space="0" w:color="auto"/>
              <w:right w:val="single" w:sz="4" w:space="0" w:color="auto"/>
            </w:tcBorders>
            <w:shd w:val="clear" w:color="auto" w:fill="auto"/>
            <w:vAlign w:val="center"/>
          </w:tcPr>
          <w:p w14:paraId="0A1879FB" w14:textId="77777777" w:rsidR="00CF4D09" w:rsidRPr="0001430E" w:rsidRDefault="00CF4D09" w:rsidP="0001430E">
            <w:pPr>
              <w:jc w:val="center"/>
              <w:rPr>
                <w:b/>
                <w:bCs/>
                <w:sz w:val="22"/>
                <w:szCs w:val="22"/>
              </w:rPr>
            </w:pPr>
            <w:r w:rsidRPr="0001430E">
              <w:rPr>
                <w:sz w:val="22"/>
                <w:szCs w:val="22"/>
              </w:rPr>
              <w:t>310,02</w:t>
            </w:r>
          </w:p>
        </w:tc>
        <w:tc>
          <w:tcPr>
            <w:tcW w:w="364" w:type="pct"/>
            <w:tcBorders>
              <w:top w:val="nil"/>
              <w:left w:val="nil"/>
              <w:bottom w:val="single" w:sz="4" w:space="0" w:color="auto"/>
              <w:right w:val="single" w:sz="4" w:space="0" w:color="auto"/>
            </w:tcBorders>
            <w:shd w:val="clear" w:color="auto" w:fill="auto"/>
            <w:vAlign w:val="center"/>
          </w:tcPr>
          <w:p w14:paraId="680C3938" w14:textId="77777777" w:rsidR="00CF4D09" w:rsidRPr="0001430E" w:rsidRDefault="00CF4D09" w:rsidP="0001430E">
            <w:pPr>
              <w:jc w:val="center"/>
              <w:rPr>
                <w:b/>
                <w:bCs/>
                <w:sz w:val="22"/>
                <w:szCs w:val="22"/>
              </w:rPr>
            </w:pPr>
            <w:r w:rsidRPr="0001430E">
              <w:rPr>
                <w:sz w:val="22"/>
                <w:szCs w:val="22"/>
              </w:rPr>
              <w:t>322,30</w:t>
            </w:r>
          </w:p>
        </w:tc>
      </w:tr>
      <w:tr w:rsidR="0097305B" w:rsidRPr="0001430E" w14:paraId="21872474"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5B5359B7" w14:textId="77777777" w:rsidR="00B8534C" w:rsidRPr="0001430E" w:rsidRDefault="00B8534C" w:rsidP="0001430E">
            <w:pPr>
              <w:rPr>
                <w:b/>
                <w:bCs/>
                <w:sz w:val="22"/>
                <w:szCs w:val="22"/>
              </w:rPr>
            </w:pPr>
            <w:r w:rsidRPr="0001430E">
              <w:rPr>
                <w:b/>
                <w:bCs/>
                <w:sz w:val="22"/>
                <w:szCs w:val="22"/>
              </w:rPr>
              <w:t>Прирост нагрузки, всего (2019-2035 гг.)</w:t>
            </w:r>
          </w:p>
        </w:tc>
        <w:tc>
          <w:tcPr>
            <w:tcW w:w="527" w:type="pct"/>
            <w:tcBorders>
              <w:top w:val="nil"/>
              <w:left w:val="nil"/>
              <w:bottom w:val="single" w:sz="4" w:space="0" w:color="auto"/>
              <w:right w:val="single" w:sz="4" w:space="0" w:color="auto"/>
            </w:tcBorders>
            <w:shd w:val="clear" w:color="auto" w:fill="auto"/>
            <w:vAlign w:val="center"/>
          </w:tcPr>
          <w:p w14:paraId="27A59E3E" w14:textId="77777777" w:rsidR="00B8534C" w:rsidRPr="0001430E" w:rsidRDefault="00B8534C" w:rsidP="0001430E">
            <w:pPr>
              <w:jc w:val="center"/>
              <w:rPr>
                <w:b/>
                <w:bCs/>
                <w:sz w:val="22"/>
                <w:szCs w:val="22"/>
              </w:rPr>
            </w:pPr>
            <w:r w:rsidRPr="0001430E">
              <w:rPr>
                <w:b/>
                <w:bCs/>
                <w:sz w:val="22"/>
                <w:szCs w:val="22"/>
              </w:rPr>
              <w:t>Гкал/ч</w:t>
            </w:r>
          </w:p>
        </w:tc>
        <w:tc>
          <w:tcPr>
            <w:tcW w:w="375" w:type="pct"/>
            <w:tcBorders>
              <w:top w:val="nil"/>
              <w:left w:val="nil"/>
              <w:bottom w:val="single" w:sz="4" w:space="0" w:color="auto"/>
              <w:right w:val="single" w:sz="4" w:space="0" w:color="auto"/>
            </w:tcBorders>
            <w:shd w:val="clear" w:color="auto" w:fill="auto"/>
            <w:vAlign w:val="center"/>
          </w:tcPr>
          <w:p w14:paraId="17B4856C" w14:textId="77777777" w:rsidR="00B8534C" w:rsidRPr="0001430E" w:rsidRDefault="00B8534C" w:rsidP="0001430E">
            <w:pPr>
              <w:jc w:val="center"/>
              <w:rPr>
                <w:b/>
                <w:bCs/>
                <w:sz w:val="22"/>
                <w:szCs w:val="22"/>
              </w:rPr>
            </w:pPr>
            <w:r w:rsidRPr="0001430E">
              <w:rPr>
                <w:b/>
                <w:bCs/>
                <w:sz w:val="22"/>
                <w:szCs w:val="22"/>
              </w:rPr>
              <w:t>-</w:t>
            </w:r>
          </w:p>
        </w:tc>
        <w:tc>
          <w:tcPr>
            <w:tcW w:w="428" w:type="pct"/>
            <w:tcBorders>
              <w:top w:val="nil"/>
              <w:left w:val="nil"/>
              <w:bottom w:val="single" w:sz="4" w:space="0" w:color="auto"/>
              <w:right w:val="single" w:sz="4" w:space="0" w:color="auto"/>
            </w:tcBorders>
            <w:shd w:val="clear" w:color="auto" w:fill="auto"/>
            <w:vAlign w:val="center"/>
          </w:tcPr>
          <w:p w14:paraId="036F2BFF" w14:textId="77777777" w:rsidR="00B8534C" w:rsidRPr="0001430E" w:rsidRDefault="00B8534C" w:rsidP="0001430E">
            <w:pPr>
              <w:jc w:val="center"/>
              <w:rPr>
                <w:b/>
                <w:bCs/>
                <w:sz w:val="22"/>
                <w:szCs w:val="22"/>
              </w:rPr>
            </w:pPr>
            <w:r w:rsidRPr="0001430E">
              <w:rPr>
                <w:b/>
                <w:bCs/>
                <w:sz w:val="22"/>
                <w:szCs w:val="22"/>
              </w:rPr>
              <w:t>-</w:t>
            </w:r>
          </w:p>
        </w:tc>
        <w:tc>
          <w:tcPr>
            <w:tcW w:w="366" w:type="pct"/>
            <w:tcBorders>
              <w:top w:val="nil"/>
              <w:left w:val="nil"/>
              <w:bottom w:val="single" w:sz="4" w:space="0" w:color="auto"/>
              <w:right w:val="single" w:sz="4" w:space="0" w:color="auto"/>
            </w:tcBorders>
            <w:shd w:val="clear" w:color="auto" w:fill="auto"/>
            <w:vAlign w:val="center"/>
          </w:tcPr>
          <w:p w14:paraId="5AF78C1C" w14:textId="77777777" w:rsidR="00B8534C" w:rsidRPr="0001430E" w:rsidRDefault="00B8534C" w:rsidP="0001430E">
            <w:pPr>
              <w:jc w:val="center"/>
              <w:rPr>
                <w:b/>
                <w:bCs/>
                <w:sz w:val="22"/>
                <w:szCs w:val="22"/>
              </w:rPr>
            </w:pPr>
            <w:r w:rsidRPr="0001430E">
              <w:rPr>
                <w:b/>
                <w:bCs/>
                <w:sz w:val="22"/>
                <w:szCs w:val="22"/>
              </w:rPr>
              <w:t>23,07</w:t>
            </w:r>
          </w:p>
        </w:tc>
        <w:tc>
          <w:tcPr>
            <w:tcW w:w="366" w:type="pct"/>
            <w:tcBorders>
              <w:top w:val="nil"/>
              <w:left w:val="nil"/>
              <w:bottom w:val="single" w:sz="4" w:space="0" w:color="auto"/>
              <w:right w:val="single" w:sz="4" w:space="0" w:color="auto"/>
            </w:tcBorders>
            <w:shd w:val="clear" w:color="auto" w:fill="auto"/>
            <w:vAlign w:val="center"/>
          </w:tcPr>
          <w:p w14:paraId="65C6EA08" w14:textId="77777777" w:rsidR="00B8534C" w:rsidRPr="0001430E" w:rsidRDefault="00B8534C" w:rsidP="0001430E">
            <w:pPr>
              <w:jc w:val="center"/>
              <w:rPr>
                <w:b/>
                <w:bCs/>
                <w:sz w:val="22"/>
                <w:szCs w:val="22"/>
              </w:rPr>
            </w:pPr>
            <w:r w:rsidRPr="0001430E">
              <w:rPr>
                <w:b/>
                <w:bCs/>
                <w:sz w:val="22"/>
                <w:szCs w:val="22"/>
              </w:rPr>
              <w:t>24,23</w:t>
            </w:r>
          </w:p>
        </w:tc>
        <w:tc>
          <w:tcPr>
            <w:tcW w:w="366" w:type="pct"/>
            <w:tcBorders>
              <w:top w:val="nil"/>
              <w:left w:val="nil"/>
              <w:bottom w:val="single" w:sz="4" w:space="0" w:color="auto"/>
              <w:right w:val="single" w:sz="4" w:space="0" w:color="auto"/>
            </w:tcBorders>
            <w:shd w:val="clear" w:color="auto" w:fill="auto"/>
            <w:vAlign w:val="center"/>
          </w:tcPr>
          <w:p w14:paraId="1B0D2946" w14:textId="77777777" w:rsidR="00B8534C" w:rsidRPr="0001430E" w:rsidRDefault="00B8534C" w:rsidP="0001430E">
            <w:pPr>
              <w:jc w:val="center"/>
              <w:rPr>
                <w:b/>
                <w:bCs/>
                <w:sz w:val="22"/>
                <w:szCs w:val="22"/>
              </w:rPr>
            </w:pPr>
            <w:r w:rsidRPr="0001430E">
              <w:rPr>
                <w:b/>
                <w:bCs/>
                <w:sz w:val="22"/>
                <w:szCs w:val="22"/>
              </w:rPr>
              <w:t>33,93</w:t>
            </w:r>
          </w:p>
        </w:tc>
        <w:tc>
          <w:tcPr>
            <w:tcW w:w="366" w:type="pct"/>
            <w:tcBorders>
              <w:top w:val="nil"/>
              <w:left w:val="nil"/>
              <w:bottom w:val="single" w:sz="4" w:space="0" w:color="auto"/>
              <w:right w:val="single" w:sz="4" w:space="0" w:color="auto"/>
            </w:tcBorders>
            <w:shd w:val="clear" w:color="auto" w:fill="auto"/>
            <w:vAlign w:val="center"/>
          </w:tcPr>
          <w:p w14:paraId="62F51947" w14:textId="77777777" w:rsidR="00B8534C" w:rsidRPr="0001430E" w:rsidRDefault="00B8534C" w:rsidP="0001430E">
            <w:pPr>
              <w:jc w:val="center"/>
              <w:rPr>
                <w:b/>
                <w:bCs/>
                <w:sz w:val="22"/>
                <w:szCs w:val="22"/>
              </w:rPr>
            </w:pPr>
            <w:r w:rsidRPr="0001430E">
              <w:rPr>
                <w:b/>
                <w:bCs/>
                <w:sz w:val="22"/>
                <w:szCs w:val="22"/>
              </w:rPr>
              <w:t>33,93</w:t>
            </w:r>
          </w:p>
        </w:tc>
        <w:tc>
          <w:tcPr>
            <w:tcW w:w="366" w:type="pct"/>
            <w:tcBorders>
              <w:top w:val="nil"/>
              <w:left w:val="nil"/>
              <w:bottom w:val="single" w:sz="4" w:space="0" w:color="auto"/>
              <w:right w:val="single" w:sz="4" w:space="0" w:color="auto"/>
            </w:tcBorders>
            <w:shd w:val="clear" w:color="auto" w:fill="auto"/>
            <w:vAlign w:val="center"/>
          </w:tcPr>
          <w:p w14:paraId="6FD79121" w14:textId="77777777" w:rsidR="00B8534C" w:rsidRPr="0001430E" w:rsidRDefault="00B8534C" w:rsidP="0001430E">
            <w:pPr>
              <w:jc w:val="center"/>
              <w:rPr>
                <w:b/>
                <w:bCs/>
                <w:sz w:val="22"/>
                <w:szCs w:val="22"/>
              </w:rPr>
            </w:pPr>
            <w:r w:rsidRPr="0001430E">
              <w:rPr>
                <w:b/>
                <w:bCs/>
                <w:sz w:val="22"/>
                <w:szCs w:val="22"/>
              </w:rPr>
              <w:t>33,99</w:t>
            </w:r>
          </w:p>
        </w:tc>
        <w:tc>
          <w:tcPr>
            <w:tcW w:w="366" w:type="pct"/>
            <w:tcBorders>
              <w:top w:val="nil"/>
              <w:left w:val="nil"/>
              <w:bottom w:val="single" w:sz="4" w:space="0" w:color="auto"/>
              <w:right w:val="single" w:sz="4" w:space="0" w:color="auto"/>
            </w:tcBorders>
            <w:shd w:val="clear" w:color="auto" w:fill="auto"/>
            <w:vAlign w:val="center"/>
          </w:tcPr>
          <w:p w14:paraId="3BE7A51C" w14:textId="77777777" w:rsidR="00B8534C" w:rsidRPr="0001430E" w:rsidRDefault="00B8534C" w:rsidP="0001430E">
            <w:pPr>
              <w:jc w:val="center"/>
              <w:rPr>
                <w:b/>
                <w:bCs/>
                <w:sz w:val="22"/>
                <w:szCs w:val="22"/>
              </w:rPr>
            </w:pPr>
            <w:r w:rsidRPr="0001430E">
              <w:rPr>
                <w:b/>
                <w:bCs/>
                <w:sz w:val="22"/>
                <w:szCs w:val="22"/>
              </w:rPr>
              <w:t>206,4</w:t>
            </w:r>
          </w:p>
        </w:tc>
        <w:tc>
          <w:tcPr>
            <w:tcW w:w="364" w:type="pct"/>
            <w:tcBorders>
              <w:top w:val="nil"/>
              <w:left w:val="nil"/>
              <w:bottom w:val="single" w:sz="4" w:space="0" w:color="auto"/>
              <w:right w:val="single" w:sz="4" w:space="0" w:color="auto"/>
            </w:tcBorders>
            <w:shd w:val="clear" w:color="auto" w:fill="auto"/>
            <w:vAlign w:val="center"/>
          </w:tcPr>
          <w:p w14:paraId="40B60268" w14:textId="77777777" w:rsidR="00B8534C" w:rsidRPr="0001430E" w:rsidRDefault="00B8534C" w:rsidP="0001430E">
            <w:pPr>
              <w:jc w:val="center"/>
              <w:rPr>
                <w:b/>
                <w:bCs/>
                <w:sz w:val="22"/>
                <w:szCs w:val="22"/>
              </w:rPr>
            </w:pPr>
            <w:r w:rsidRPr="0001430E">
              <w:rPr>
                <w:b/>
                <w:bCs/>
                <w:sz w:val="22"/>
                <w:szCs w:val="22"/>
              </w:rPr>
              <w:t>129,0</w:t>
            </w:r>
          </w:p>
        </w:tc>
      </w:tr>
      <w:tr w:rsidR="0097305B" w:rsidRPr="0001430E" w14:paraId="1FA3ADA6"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588E335B" w14:textId="77777777" w:rsidR="00B8534C" w:rsidRPr="0001430E" w:rsidRDefault="00B8534C" w:rsidP="0001430E">
            <w:pPr>
              <w:rPr>
                <w:bCs/>
                <w:sz w:val="22"/>
                <w:szCs w:val="22"/>
              </w:rPr>
            </w:pPr>
            <w:r w:rsidRPr="0001430E">
              <w:rPr>
                <w:sz w:val="22"/>
                <w:szCs w:val="22"/>
              </w:rPr>
              <w:t>отопление и вентиляция</w:t>
            </w:r>
          </w:p>
        </w:tc>
        <w:tc>
          <w:tcPr>
            <w:tcW w:w="527" w:type="pct"/>
            <w:tcBorders>
              <w:top w:val="nil"/>
              <w:left w:val="nil"/>
              <w:bottom w:val="single" w:sz="4" w:space="0" w:color="auto"/>
              <w:right w:val="single" w:sz="4" w:space="0" w:color="auto"/>
            </w:tcBorders>
            <w:shd w:val="clear" w:color="auto" w:fill="auto"/>
            <w:vAlign w:val="center"/>
          </w:tcPr>
          <w:p w14:paraId="62551342" w14:textId="77777777" w:rsidR="00B8534C" w:rsidRPr="0001430E" w:rsidRDefault="00B8534C" w:rsidP="0001430E">
            <w:pPr>
              <w:jc w:val="center"/>
              <w:rPr>
                <w:bCs/>
                <w:sz w:val="22"/>
                <w:szCs w:val="22"/>
              </w:rPr>
            </w:pPr>
            <w:r w:rsidRPr="0001430E">
              <w:rPr>
                <w:sz w:val="22"/>
                <w:szCs w:val="22"/>
              </w:rPr>
              <w:t>Гкал/ч</w:t>
            </w:r>
          </w:p>
        </w:tc>
        <w:tc>
          <w:tcPr>
            <w:tcW w:w="375" w:type="pct"/>
            <w:tcBorders>
              <w:top w:val="nil"/>
              <w:left w:val="nil"/>
              <w:bottom w:val="single" w:sz="4" w:space="0" w:color="auto"/>
              <w:right w:val="single" w:sz="4" w:space="0" w:color="auto"/>
            </w:tcBorders>
            <w:shd w:val="clear" w:color="auto" w:fill="auto"/>
            <w:vAlign w:val="center"/>
          </w:tcPr>
          <w:p w14:paraId="74D0A5B6" w14:textId="77777777" w:rsidR="00B8534C" w:rsidRPr="0001430E" w:rsidRDefault="00B8534C" w:rsidP="0001430E">
            <w:pPr>
              <w:jc w:val="center"/>
              <w:rPr>
                <w:bCs/>
                <w:sz w:val="22"/>
                <w:szCs w:val="22"/>
              </w:rPr>
            </w:pPr>
            <w:r w:rsidRPr="0001430E">
              <w:rPr>
                <w:sz w:val="22"/>
                <w:szCs w:val="22"/>
              </w:rPr>
              <w:t xml:space="preserve"> - </w:t>
            </w:r>
          </w:p>
        </w:tc>
        <w:tc>
          <w:tcPr>
            <w:tcW w:w="428" w:type="pct"/>
            <w:tcBorders>
              <w:top w:val="nil"/>
              <w:left w:val="nil"/>
              <w:bottom w:val="single" w:sz="4" w:space="0" w:color="auto"/>
              <w:right w:val="single" w:sz="4" w:space="0" w:color="auto"/>
            </w:tcBorders>
            <w:shd w:val="clear" w:color="auto" w:fill="auto"/>
            <w:vAlign w:val="center"/>
          </w:tcPr>
          <w:p w14:paraId="0372360D" w14:textId="77777777" w:rsidR="00B8534C" w:rsidRPr="0001430E" w:rsidRDefault="00B8534C" w:rsidP="0001430E">
            <w:pPr>
              <w:jc w:val="center"/>
              <w:rPr>
                <w:bCs/>
                <w:sz w:val="22"/>
                <w:szCs w:val="22"/>
              </w:rPr>
            </w:pPr>
            <w:r w:rsidRPr="0001430E">
              <w:rPr>
                <w:sz w:val="22"/>
                <w:szCs w:val="22"/>
              </w:rPr>
              <w:t xml:space="preserve"> - </w:t>
            </w:r>
          </w:p>
        </w:tc>
        <w:tc>
          <w:tcPr>
            <w:tcW w:w="366" w:type="pct"/>
            <w:tcBorders>
              <w:top w:val="nil"/>
              <w:left w:val="nil"/>
              <w:bottom w:val="single" w:sz="4" w:space="0" w:color="auto"/>
              <w:right w:val="single" w:sz="4" w:space="0" w:color="auto"/>
            </w:tcBorders>
            <w:shd w:val="clear" w:color="auto" w:fill="auto"/>
            <w:vAlign w:val="center"/>
          </w:tcPr>
          <w:p w14:paraId="4F9038CF" w14:textId="77777777" w:rsidR="00B8534C" w:rsidRPr="0001430E" w:rsidRDefault="00B8534C" w:rsidP="0001430E">
            <w:pPr>
              <w:jc w:val="center"/>
              <w:rPr>
                <w:bCs/>
                <w:sz w:val="22"/>
                <w:szCs w:val="22"/>
              </w:rPr>
            </w:pPr>
            <w:r w:rsidRPr="0001430E">
              <w:rPr>
                <w:sz w:val="22"/>
                <w:szCs w:val="22"/>
              </w:rPr>
              <w:t>17,19</w:t>
            </w:r>
          </w:p>
        </w:tc>
        <w:tc>
          <w:tcPr>
            <w:tcW w:w="366" w:type="pct"/>
            <w:tcBorders>
              <w:top w:val="nil"/>
              <w:left w:val="nil"/>
              <w:bottom w:val="single" w:sz="4" w:space="0" w:color="auto"/>
              <w:right w:val="single" w:sz="4" w:space="0" w:color="auto"/>
            </w:tcBorders>
            <w:shd w:val="clear" w:color="auto" w:fill="auto"/>
            <w:vAlign w:val="center"/>
          </w:tcPr>
          <w:p w14:paraId="6AE03DDB" w14:textId="77777777" w:rsidR="00B8534C" w:rsidRPr="0001430E" w:rsidRDefault="00B8534C" w:rsidP="0001430E">
            <w:pPr>
              <w:jc w:val="center"/>
              <w:rPr>
                <w:bCs/>
                <w:sz w:val="22"/>
                <w:szCs w:val="22"/>
              </w:rPr>
            </w:pPr>
            <w:r w:rsidRPr="0001430E">
              <w:rPr>
                <w:sz w:val="22"/>
                <w:szCs w:val="22"/>
              </w:rPr>
              <w:t>18,35</w:t>
            </w:r>
          </w:p>
        </w:tc>
        <w:tc>
          <w:tcPr>
            <w:tcW w:w="366" w:type="pct"/>
            <w:tcBorders>
              <w:top w:val="nil"/>
              <w:left w:val="nil"/>
              <w:bottom w:val="single" w:sz="4" w:space="0" w:color="auto"/>
              <w:right w:val="single" w:sz="4" w:space="0" w:color="auto"/>
            </w:tcBorders>
            <w:shd w:val="clear" w:color="auto" w:fill="auto"/>
            <w:vAlign w:val="center"/>
          </w:tcPr>
          <w:p w14:paraId="37B1E089" w14:textId="77777777" w:rsidR="00B8534C" w:rsidRPr="0001430E" w:rsidRDefault="00B8534C" w:rsidP="0001430E">
            <w:pPr>
              <w:jc w:val="center"/>
              <w:rPr>
                <w:bCs/>
                <w:sz w:val="22"/>
                <w:szCs w:val="22"/>
              </w:rPr>
            </w:pPr>
            <w:r w:rsidRPr="0001430E">
              <w:rPr>
                <w:sz w:val="22"/>
                <w:szCs w:val="22"/>
              </w:rPr>
              <w:t>28,05</w:t>
            </w:r>
          </w:p>
        </w:tc>
        <w:tc>
          <w:tcPr>
            <w:tcW w:w="366" w:type="pct"/>
            <w:tcBorders>
              <w:top w:val="nil"/>
              <w:left w:val="nil"/>
              <w:bottom w:val="single" w:sz="4" w:space="0" w:color="auto"/>
              <w:right w:val="single" w:sz="4" w:space="0" w:color="auto"/>
            </w:tcBorders>
            <w:shd w:val="clear" w:color="auto" w:fill="auto"/>
            <w:vAlign w:val="center"/>
          </w:tcPr>
          <w:p w14:paraId="3DFFC9DA" w14:textId="77777777" w:rsidR="00B8534C" w:rsidRPr="0001430E" w:rsidRDefault="00B8534C" w:rsidP="0001430E">
            <w:pPr>
              <w:jc w:val="center"/>
              <w:rPr>
                <w:bCs/>
                <w:sz w:val="22"/>
                <w:szCs w:val="22"/>
              </w:rPr>
            </w:pPr>
            <w:r w:rsidRPr="0001430E">
              <w:rPr>
                <w:sz w:val="22"/>
                <w:szCs w:val="22"/>
              </w:rPr>
              <w:t>28,05</w:t>
            </w:r>
          </w:p>
        </w:tc>
        <w:tc>
          <w:tcPr>
            <w:tcW w:w="366" w:type="pct"/>
            <w:tcBorders>
              <w:top w:val="nil"/>
              <w:left w:val="nil"/>
              <w:bottom w:val="single" w:sz="4" w:space="0" w:color="auto"/>
              <w:right w:val="single" w:sz="4" w:space="0" w:color="auto"/>
            </w:tcBorders>
            <w:shd w:val="clear" w:color="auto" w:fill="auto"/>
            <w:vAlign w:val="center"/>
          </w:tcPr>
          <w:p w14:paraId="18EF811F" w14:textId="77777777" w:rsidR="00B8534C" w:rsidRPr="0001430E" w:rsidRDefault="00B8534C" w:rsidP="0001430E">
            <w:pPr>
              <w:jc w:val="center"/>
              <w:rPr>
                <w:bCs/>
                <w:sz w:val="22"/>
                <w:szCs w:val="22"/>
              </w:rPr>
            </w:pPr>
            <w:r w:rsidRPr="0001430E">
              <w:rPr>
                <w:sz w:val="22"/>
                <w:szCs w:val="22"/>
              </w:rPr>
              <w:t>28,11</w:t>
            </w:r>
          </w:p>
        </w:tc>
        <w:tc>
          <w:tcPr>
            <w:tcW w:w="366" w:type="pct"/>
            <w:tcBorders>
              <w:top w:val="nil"/>
              <w:left w:val="nil"/>
              <w:bottom w:val="single" w:sz="4" w:space="0" w:color="auto"/>
              <w:right w:val="single" w:sz="4" w:space="0" w:color="auto"/>
            </w:tcBorders>
            <w:shd w:val="clear" w:color="auto" w:fill="auto"/>
            <w:vAlign w:val="center"/>
          </w:tcPr>
          <w:p w14:paraId="37393C55" w14:textId="77777777" w:rsidR="00B8534C" w:rsidRPr="0001430E" w:rsidRDefault="00B8534C" w:rsidP="0001430E">
            <w:pPr>
              <w:jc w:val="center"/>
              <w:rPr>
                <w:bCs/>
                <w:sz w:val="22"/>
                <w:szCs w:val="22"/>
              </w:rPr>
            </w:pPr>
            <w:r w:rsidRPr="0001430E">
              <w:rPr>
                <w:bCs/>
                <w:sz w:val="22"/>
                <w:szCs w:val="22"/>
              </w:rPr>
              <w:t>165,2</w:t>
            </w:r>
          </w:p>
        </w:tc>
        <w:tc>
          <w:tcPr>
            <w:tcW w:w="364" w:type="pct"/>
            <w:tcBorders>
              <w:top w:val="nil"/>
              <w:left w:val="nil"/>
              <w:bottom w:val="single" w:sz="4" w:space="0" w:color="auto"/>
              <w:right w:val="single" w:sz="4" w:space="0" w:color="auto"/>
            </w:tcBorders>
            <w:shd w:val="clear" w:color="auto" w:fill="auto"/>
            <w:vAlign w:val="center"/>
          </w:tcPr>
          <w:p w14:paraId="29CC59F4" w14:textId="77777777" w:rsidR="00B8534C" w:rsidRPr="0001430E" w:rsidRDefault="00B8534C" w:rsidP="0001430E">
            <w:pPr>
              <w:jc w:val="center"/>
              <w:rPr>
                <w:bCs/>
                <w:sz w:val="22"/>
                <w:szCs w:val="22"/>
              </w:rPr>
            </w:pPr>
            <w:r w:rsidRPr="0001430E">
              <w:rPr>
                <w:bCs/>
                <w:sz w:val="22"/>
                <w:szCs w:val="22"/>
              </w:rPr>
              <w:t>99,6</w:t>
            </w:r>
          </w:p>
        </w:tc>
      </w:tr>
      <w:tr w:rsidR="0097305B" w:rsidRPr="0001430E" w14:paraId="7D7EEEA8"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65498222" w14:textId="77777777" w:rsidR="00B8534C" w:rsidRPr="0001430E" w:rsidRDefault="00B8534C" w:rsidP="0001430E">
            <w:pPr>
              <w:rPr>
                <w:bCs/>
                <w:sz w:val="22"/>
                <w:szCs w:val="22"/>
              </w:rPr>
            </w:pPr>
            <w:r w:rsidRPr="0001430E">
              <w:rPr>
                <w:sz w:val="22"/>
                <w:szCs w:val="22"/>
              </w:rPr>
              <w:t>ГВС</w:t>
            </w:r>
          </w:p>
        </w:tc>
        <w:tc>
          <w:tcPr>
            <w:tcW w:w="527" w:type="pct"/>
            <w:tcBorders>
              <w:top w:val="nil"/>
              <w:left w:val="nil"/>
              <w:bottom w:val="single" w:sz="4" w:space="0" w:color="auto"/>
              <w:right w:val="single" w:sz="4" w:space="0" w:color="auto"/>
            </w:tcBorders>
            <w:shd w:val="clear" w:color="auto" w:fill="auto"/>
            <w:vAlign w:val="center"/>
          </w:tcPr>
          <w:p w14:paraId="50124178" w14:textId="77777777" w:rsidR="00B8534C" w:rsidRPr="0001430E" w:rsidRDefault="00B8534C" w:rsidP="0001430E">
            <w:pPr>
              <w:jc w:val="center"/>
              <w:rPr>
                <w:bCs/>
                <w:sz w:val="22"/>
                <w:szCs w:val="22"/>
              </w:rPr>
            </w:pPr>
            <w:r w:rsidRPr="0001430E">
              <w:rPr>
                <w:sz w:val="22"/>
                <w:szCs w:val="22"/>
              </w:rPr>
              <w:t>Гкал/ч</w:t>
            </w:r>
          </w:p>
        </w:tc>
        <w:tc>
          <w:tcPr>
            <w:tcW w:w="375" w:type="pct"/>
            <w:tcBorders>
              <w:top w:val="nil"/>
              <w:left w:val="nil"/>
              <w:bottom w:val="single" w:sz="4" w:space="0" w:color="auto"/>
              <w:right w:val="single" w:sz="4" w:space="0" w:color="auto"/>
            </w:tcBorders>
            <w:shd w:val="clear" w:color="auto" w:fill="auto"/>
            <w:vAlign w:val="center"/>
          </w:tcPr>
          <w:p w14:paraId="676680BE" w14:textId="77777777" w:rsidR="00B8534C" w:rsidRPr="0001430E" w:rsidRDefault="00B8534C" w:rsidP="0001430E">
            <w:pPr>
              <w:jc w:val="center"/>
              <w:rPr>
                <w:bCs/>
                <w:sz w:val="22"/>
                <w:szCs w:val="22"/>
              </w:rPr>
            </w:pPr>
            <w:r w:rsidRPr="0001430E">
              <w:rPr>
                <w:sz w:val="22"/>
                <w:szCs w:val="22"/>
              </w:rPr>
              <w:t> -</w:t>
            </w:r>
          </w:p>
        </w:tc>
        <w:tc>
          <w:tcPr>
            <w:tcW w:w="428" w:type="pct"/>
            <w:tcBorders>
              <w:top w:val="nil"/>
              <w:left w:val="nil"/>
              <w:bottom w:val="single" w:sz="4" w:space="0" w:color="auto"/>
              <w:right w:val="single" w:sz="4" w:space="0" w:color="auto"/>
            </w:tcBorders>
            <w:shd w:val="clear" w:color="auto" w:fill="auto"/>
            <w:vAlign w:val="center"/>
          </w:tcPr>
          <w:p w14:paraId="6265E54B" w14:textId="77777777" w:rsidR="00B8534C" w:rsidRPr="0001430E" w:rsidRDefault="00B8534C" w:rsidP="0001430E">
            <w:pPr>
              <w:jc w:val="center"/>
              <w:rPr>
                <w:bCs/>
                <w:sz w:val="22"/>
                <w:szCs w:val="22"/>
              </w:rPr>
            </w:pPr>
            <w:r w:rsidRPr="0001430E">
              <w:rPr>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7A1A5A24" w14:textId="77777777" w:rsidR="00B8534C" w:rsidRPr="0001430E" w:rsidRDefault="00B8534C" w:rsidP="0001430E">
            <w:pPr>
              <w:jc w:val="center"/>
              <w:rPr>
                <w:bCs/>
                <w:sz w:val="22"/>
                <w:szCs w:val="22"/>
              </w:rPr>
            </w:pPr>
            <w:r w:rsidRPr="0001430E">
              <w:rPr>
                <w:sz w:val="22"/>
                <w:szCs w:val="22"/>
              </w:rPr>
              <w:t>5,89</w:t>
            </w:r>
          </w:p>
        </w:tc>
        <w:tc>
          <w:tcPr>
            <w:tcW w:w="366" w:type="pct"/>
            <w:tcBorders>
              <w:top w:val="nil"/>
              <w:left w:val="nil"/>
              <w:bottom w:val="single" w:sz="4" w:space="0" w:color="auto"/>
              <w:right w:val="single" w:sz="4" w:space="0" w:color="auto"/>
            </w:tcBorders>
            <w:shd w:val="clear" w:color="auto" w:fill="auto"/>
            <w:vAlign w:val="center"/>
          </w:tcPr>
          <w:p w14:paraId="6001067F" w14:textId="77777777" w:rsidR="00B8534C" w:rsidRPr="0001430E" w:rsidRDefault="00B8534C" w:rsidP="0001430E">
            <w:pPr>
              <w:jc w:val="center"/>
              <w:rPr>
                <w:bCs/>
                <w:sz w:val="22"/>
                <w:szCs w:val="22"/>
              </w:rPr>
            </w:pPr>
            <w:r w:rsidRPr="0001430E">
              <w:rPr>
                <w:sz w:val="22"/>
                <w:szCs w:val="22"/>
              </w:rPr>
              <w:t>5,89</w:t>
            </w:r>
          </w:p>
        </w:tc>
        <w:tc>
          <w:tcPr>
            <w:tcW w:w="366" w:type="pct"/>
            <w:tcBorders>
              <w:top w:val="nil"/>
              <w:left w:val="nil"/>
              <w:bottom w:val="single" w:sz="4" w:space="0" w:color="auto"/>
              <w:right w:val="single" w:sz="4" w:space="0" w:color="auto"/>
            </w:tcBorders>
            <w:shd w:val="clear" w:color="auto" w:fill="auto"/>
            <w:vAlign w:val="center"/>
          </w:tcPr>
          <w:p w14:paraId="226313E0" w14:textId="77777777" w:rsidR="00B8534C" w:rsidRPr="0001430E" w:rsidRDefault="00B8534C" w:rsidP="0001430E">
            <w:pPr>
              <w:jc w:val="center"/>
              <w:rPr>
                <w:bCs/>
                <w:sz w:val="22"/>
                <w:szCs w:val="22"/>
              </w:rPr>
            </w:pPr>
            <w:r w:rsidRPr="0001430E">
              <w:rPr>
                <w:sz w:val="22"/>
                <w:szCs w:val="22"/>
              </w:rPr>
              <w:t>5,89</w:t>
            </w:r>
          </w:p>
        </w:tc>
        <w:tc>
          <w:tcPr>
            <w:tcW w:w="366" w:type="pct"/>
            <w:tcBorders>
              <w:top w:val="nil"/>
              <w:left w:val="nil"/>
              <w:bottom w:val="single" w:sz="4" w:space="0" w:color="auto"/>
              <w:right w:val="single" w:sz="4" w:space="0" w:color="auto"/>
            </w:tcBorders>
            <w:shd w:val="clear" w:color="auto" w:fill="auto"/>
            <w:vAlign w:val="center"/>
          </w:tcPr>
          <w:p w14:paraId="4DFE34C4" w14:textId="77777777" w:rsidR="00B8534C" w:rsidRPr="0001430E" w:rsidRDefault="00B8534C" w:rsidP="0001430E">
            <w:pPr>
              <w:jc w:val="center"/>
              <w:rPr>
                <w:bCs/>
                <w:sz w:val="22"/>
                <w:szCs w:val="22"/>
              </w:rPr>
            </w:pPr>
            <w:r w:rsidRPr="0001430E">
              <w:rPr>
                <w:sz w:val="22"/>
                <w:szCs w:val="22"/>
              </w:rPr>
              <w:t>5,89</w:t>
            </w:r>
          </w:p>
        </w:tc>
        <w:tc>
          <w:tcPr>
            <w:tcW w:w="366" w:type="pct"/>
            <w:tcBorders>
              <w:top w:val="nil"/>
              <w:left w:val="nil"/>
              <w:bottom w:val="single" w:sz="4" w:space="0" w:color="auto"/>
              <w:right w:val="single" w:sz="4" w:space="0" w:color="auto"/>
            </w:tcBorders>
            <w:shd w:val="clear" w:color="auto" w:fill="auto"/>
            <w:vAlign w:val="center"/>
          </w:tcPr>
          <w:p w14:paraId="2C3B2C7B" w14:textId="77777777" w:rsidR="00B8534C" w:rsidRPr="0001430E" w:rsidRDefault="00B8534C" w:rsidP="0001430E">
            <w:pPr>
              <w:jc w:val="center"/>
              <w:rPr>
                <w:bCs/>
                <w:sz w:val="22"/>
                <w:szCs w:val="22"/>
              </w:rPr>
            </w:pPr>
            <w:r w:rsidRPr="0001430E">
              <w:rPr>
                <w:sz w:val="22"/>
                <w:szCs w:val="22"/>
              </w:rPr>
              <w:t>5,89</w:t>
            </w:r>
          </w:p>
        </w:tc>
        <w:tc>
          <w:tcPr>
            <w:tcW w:w="366" w:type="pct"/>
            <w:tcBorders>
              <w:top w:val="nil"/>
              <w:left w:val="nil"/>
              <w:bottom w:val="single" w:sz="4" w:space="0" w:color="auto"/>
              <w:right w:val="single" w:sz="4" w:space="0" w:color="auto"/>
            </w:tcBorders>
            <w:shd w:val="clear" w:color="auto" w:fill="auto"/>
            <w:vAlign w:val="center"/>
          </w:tcPr>
          <w:p w14:paraId="75262606" w14:textId="77777777" w:rsidR="00B8534C" w:rsidRPr="0001430E" w:rsidRDefault="00B8534C" w:rsidP="0001430E">
            <w:pPr>
              <w:jc w:val="center"/>
              <w:rPr>
                <w:bCs/>
                <w:sz w:val="22"/>
                <w:szCs w:val="22"/>
              </w:rPr>
            </w:pPr>
            <w:r w:rsidRPr="0001430E">
              <w:rPr>
                <w:bCs/>
                <w:sz w:val="22"/>
                <w:szCs w:val="22"/>
              </w:rPr>
              <w:t>41,2</w:t>
            </w:r>
          </w:p>
        </w:tc>
        <w:tc>
          <w:tcPr>
            <w:tcW w:w="364" w:type="pct"/>
            <w:tcBorders>
              <w:top w:val="nil"/>
              <w:left w:val="nil"/>
              <w:bottom w:val="single" w:sz="4" w:space="0" w:color="auto"/>
              <w:right w:val="single" w:sz="4" w:space="0" w:color="auto"/>
            </w:tcBorders>
            <w:shd w:val="clear" w:color="auto" w:fill="auto"/>
            <w:vAlign w:val="center"/>
          </w:tcPr>
          <w:p w14:paraId="538DAEFC" w14:textId="77777777" w:rsidR="00B8534C" w:rsidRPr="0001430E" w:rsidRDefault="00B8534C" w:rsidP="0001430E">
            <w:pPr>
              <w:jc w:val="center"/>
              <w:rPr>
                <w:bCs/>
                <w:sz w:val="22"/>
                <w:szCs w:val="22"/>
              </w:rPr>
            </w:pPr>
            <w:r w:rsidRPr="0001430E">
              <w:rPr>
                <w:bCs/>
                <w:sz w:val="22"/>
                <w:szCs w:val="22"/>
              </w:rPr>
              <w:t>29,4</w:t>
            </w:r>
          </w:p>
        </w:tc>
      </w:tr>
      <w:tr w:rsidR="0097305B" w:rsidRPr="0001430E" w14:paraId="25EB56FD"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09969F91" w14:textId="77777777" w:rsidR="00CF4D09" w:rsidRPr="0001430E" w:rsidRDefault="00CF4D09" w:rsidP="0001430E">
            <w:pPr>
              <w:jc w:val="center"/>
              <w:rPr>
                <w:b/>
                <w:bCs/>
                <w:sz w:val="22"/>
                <w:szCs w:val="22"/>
              </w:rPr>
            </w:pPr>
            <w:r w:rsidRPr="0001430E">
              <w:rPr>
                <w:b/>
                <w:bCs/>
                <w:sz w:val="22"/>
                <w:szCs w:val="22"/>
              </w:rPr>
              <w:t>Водоснабжение</w:t>
            </w:r>
          </w:p>
        </w:tc>
        <w:tc>
          <w:tcPr>
            <w:tcW w:w="527" w:type="pct"/>
            <w:tcBorders>
              <w:top w:val="nil"/>
              <w:left w:val="nil"/>
              <w:bottom w:val="single" w:sz="4" w:space="0" w:color="auto"/>
              <w:right w:val="single" w:sz="4" w:space="0" w:color="auto"/>
            </w:tcBorders>
            <w:shd w:val="clear" w:color="auto" w:fill="auto"/>
            <w:vAlign w:val="center"/>
            <w:hideMark/>
          </w:tcPr>
          <w:p w14:paraId="72742CF4" w14:textId="77777777" w:rsidR="00CF4D09" w:rsidRPr="0001430E" w:rsidRDefault="00CF4D09" w:rsidP="0001430E">
            <w:pPr>
              <w:jc w:val="center"/>
              <w:rPr>
                <w:b/>
                <w:bCs/>
                <w:sz w:val="22"/>
                <w:szCs w:val="22"/>
              </w:rPr>
            </w:pPr>
            <w:r w:rsidRPr="0001430E">
              <w:rPr>
                <w:b/>
                <w:bCs/>
                <w:sz w:val="22"/>
                <w:szCs w:val="22"/>
              </w:rPr>
              <w:t> </w:t>
            </w:r>
          </w:p>
        </w:tc>
        <w:tc>
          <w:tcPr>
            <w:tcW w:w="375" w:type="pct"/>
            <w:tcBorders>
              <w:top w:val="nil"/>
              <w:left w:val="nil"/>
              <w:bottom w:val="single" w:sz="4" w:space="0" w:color="auto"/>
              <w:right w:val="single" w:sz="4" w:space="0" w:color="auto"/>
            </w:tcBorders>
            <w:shd w:val="clear" w:color="auto" w:fill="auto"/>
            <w:vAlign w:val="center"/>
            <w:hideMark/>
          </w:tcPr>
          <w:p w14:paraId="6DED7E14" w14:textId="77777777" w:rsidR="00CF4D09" w:rsidRPr="0001430E" w:rsidRDefault="00CF4D09" w:rsidP="0001430E">
            <w:pPr>
              <w:jc w:val="center"/>
              <w:rPr>
                <w:b/>
                <w:bCs/>
                <w:sz w:val="22"/>
                <w:szCs w:val="22"/>
              </w:rPr>
            </w:pPr>
            <w:r w:rsidRPr="0001430E">
              <w:rPr>
                <w:b/>
                <w:bCs/>
                <w:sz w:val="22"/>
                <w:szCs w:val="22"/>
              </w:rPr>
              <w:t> </w:t>
            </w:r>
          </w:p>
        </w:tc>
        <w:tc>
          <w:tcPr>
            <w:tcW w:w="428" w:type="pct"/>
            <w:tcBorders>
              <w:top w:val="nil"/>
              <w:left w:val="nil"/>
              <w:bottom w:val="single" w:sz="4" w:space="0" w:color="auto"/>
              <w:right w:val="single" w:sz="4" w:space="0" w:color="auto"/>
            </w:tcBorders>
            <w:shd w:val="clear" w:color="auto" w:fill="auto"/>
            <w:vAlign w:val="center"/>
            <w:hideMark/>
          </w:tcPr>
          <w:p w14:paraId="4B0AC5C4"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7751DDD2"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AB7B787"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50881CC"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02683B17"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73AF9BDF"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32FBB4E6" w14:textId="77777777" w:rsidR="00CF4D09" w:rsidRPr="0001430E" w:rsidRDefault="00CF4D09" w:rsidP="0001430E">
            <w:pPr>
              <w:jc w:val="center"/>
              <w:rPr>
                <w:b/>
                <w:bCs/>
                <w:sz w:val="22"/>
                <w:szCs w:val="22"/>
              </w:rPr>
            </w:pPr>
            <w:r w:rsidRPr="0001430E">
              <w:rPr>
                <w:b/>
                <w:bCs/>
                <w:sz w:val="22"/>
                <w:szCs w:val="22"/>
              </w:rPr>
              <w:t> </w:t>
            </w:r>
          </w:p>
        </w:tc>
        <w:tc>
          <w:tcPr>
            <w:tcW w:w="364" w:type="pct"/>
            <w:tcBorders>
              <w:top w:val="nil"/>
              <w:left w:val="nil"/>
              <w:bottom w:val="single" w:sz="4" w:space="0" w:color="auto"/>
              <w:right w:val="single" w:sz="4" w:space="0" w:color="auto"/>
            </w:tcBorders>
            <w:shd w:val="clear" w:color="auto" w:fill="auto"/>
            <w:vAlign w:val="center"/>
            <w:hideMark/>
          </w:tcPr>
          <w:p w14:paraId="7D57A1E9" w14:textId="77777777" w:rsidR="00CF4D09" w:rsidRPr="0001430E" w:rsidRDefault="00CF4D09" w:rsidP="0001430E">
            <w:pPr>
              <w:jc w:val="center"/>
              <w:rPr>
                <w:b/>
                <w:bCs/>
                <w:sz w:val="22"/>
                <w:szCs w:val="22"/>
              </w:rPr>
            </w:pPr>
            <w:r w:rsidRPr="0001430E">
              <w:rPr>
                <w:b/>
                <w:bCs/>
                <w:sz w:val="22"/>
                <w:szCs w:val="22"/>
              </w:rPr>
              <w:t> </w:t>
            </w:r>
          </w:p>
        </w:tc>
      </w:tr>
      <w:tr w:rsidR="0097305B" w:rsidRPr="0001430E" w14:paraId="335D8F1D" w14:textId="77777777" w:rsidTr="00DF2B3A">
        <w:trPr>
          <w:cantSplit/>
          <w:trHeight w:val="20"/>
        </w:trPr>
        <w:tc>
          <w:tcPr>
            <w:tcW w:w="1110" w:type="pct"/>
            <w:vMerge w:val="restart"/>
            <w:tcBorders>
              <w:top w:val="nil"/>
              <w:left w:val="single" w:sz="4" w:space="0" w:color="auto"/>
              <w:right w:val="single" w:sz="4" w:space="0" w:color="auto"/>
            </w:tcBorders>
            <w:shd w:val="clear" w:color="auto" w:fill="auto"/>
            <w:vAlign w:val="center"/>
            <w:hideMark/>
          </w:tcPr>
          <w:p w14:paraId="5074FEC0" w14:textId="77777777" w:rsidR="00CF4D09" w:rsidRPr="0001430E" w:rsidRDefault="00CF4D09" w:rsidP="0001430E">
            <w:pPr>
              <w:rPr>
                <w:b/>
                <w:bCs/>
                <w:sz w:val="22"/>
                <w:szCs w:val="22"/>
              </w:rPr>
            </w:pPr>
            <w:r w:rsidRPr="0001430E">
              <w:rPr>
                <w:b/>
                <w:bCs/>
                <w:sz w:val="22"/>
                <w:szCs w:val="22"/>
              </w:rPr>
              <w:t>Потребление воды, всего</w:t>
            </w:r>
          </w:p>
        </w:tc>
        <w:tc>
          <w:tcPr>
            <w:tcW w:w="527" w:type="pct"/>
            <w:tcBorders>
              <w:top w:val="nil"/>
              <w:left w:val="nil"/>
              <w:bottom w:val="single" w:sz="4" w:space="0" w:color="auto"/>
              <w:right w:val="single" w:sz="4" w:space="0" w:color="auto"/>
            </w:tcBorders>
            <w:shd w:val="clear" w:color="auto" w:fill="auto"/>
            <w:vAlign w:val="center"/>
            <w:hideMark/>
          </w:tcPr>
          <w:p w14:paraId="335DF999" w14:textId="77777777" w:rsidR="00CF4D09" w:rsidRPr="0001430E" w:rsidRDefault="00CF4D09" w:rsidP="0001430E">
            <w:pPr>
              <w:jc w:val="center"/>
              <w:rPr>
                <w:b/>
                <w:bCs/>
                <w:sz w:val="22"/>
                <w:szCs w:val="22"/>
              </w:rPr>
            </w:pPr>
            <w:r w:rsidRPr="0001430E">
              <w:rPr>
                <w:b/>
                <w:bCs/>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373D2100" w14:textId="77777777" w:rsidR="00CF4D09" w:rsidRPr="0001430E" w:rsidRDefault="00CF4D09" w:rsidP="0001430E">
            <w:pPr>
              <w:jc w:val="center"/>
              <w:rPr>
                <w:b/>
                <w:bCs/>
                <w:sz w:val="22"/>
                <w:szCs w:val="22"/>
              </w:rPr>
            </w:pPr>
            <w:r w:rsidRPr="0001430E">
              <w:rPr>
                <w:b/>
                <w:bCs/>
                <w:sz w:val="22"/>
                <w:szCs w:val="22"/>
              </w:rPr>
              <w:t>22 826,4</w:t>
            </w:r>
          </w:p>
        </w:tc>
        <w:tc>
          <w:tcPr>
            <w:tcW w:w="428" w:type="pct"/>
            <w:tcBorders>
              <w:top w:val="nil"/>
              <w:left w:val="nil"/>
              <w:bottom w:val="single" w:sz="4" w:space="0" w:color="auto"/>
              <w:right w:val="single" w:sz="4" w:space="0" w:color="auto"/>
            </w:tcBorders>
            <w:shd w:val="clear" w:color="auto" w:fill="auto"/>
            <w:vAlign w:val="center"/>
            <w:hideMark/>
          </w:tcPr>
          <w:p w14:paraId="3F27BC3D" w14:textId="77777777" w:rsidR="00CF4D09" w:rsidRPr="0001430E" w:rsidRDefault="00CF4D09" w:rsidP="0001430E">
            <w:pPr>
              <w:jc w:val="center"/>
              <w:rPr>
                <w:b/>
                <w:bCs/>
                <w:sz w:val="22"/>
                <w:szCs w:val="22"/>
              </w:rPr>
            </w:pPr>
            <w:r w:rsidRPr="0001430E">
              <w:rPr>
                <w:b/>
                <w:bCs/>
                <w:sz w:val="22"/>
                <w:szCs w:val="22"/>
              </w:rPr>
              <w:t>23 608,1</w:t>
            </w:r>
          </w:p>
        </w:tc>
        <w:tc>
          <w:tcPr>
            <w:tcW w:w="366" w:type="pct"/>
            <w:tcBorders>
              <w:top w:val="nil"/>
              <w:left w:val="nil"/>
              <w:bottom w:val="single" w:sz="4" w:space="0" w:color="auto"/>
              <w:right w:val="single" w:sz="4" w:space="0" w:color="auto"/>
            </w:tcBorders>
            <w:shd w:val="clear" w:color="auto" w:fill="auto"/>
            <w:vAlign w:val="center"/>
            <w:hideMark/>
          </w:tcPr>
          <w:p w14:paraId="726D55AF" w14:textId="77777777" w:rsidR="00CF4D09" w:rsidRPr="0001430E" w:rsidRDefault="00CF4D09" w:rsidP="0001430E">
            <w:pPr>
              <w:jc w:val="center"/>
              <w:rPr>
                <w:b/>
                <w:bCs/>
                <w:sz w:val="22"/>
                <w:szCs w:val="22"/>
              </w:rPr>
            </w:pPr>
            <w:r w:rsidRPr="0001430E">
              <w:rPr>
                <w:b/>
                <w:bCs/>
                <w:sz w:val="22"/>
                <w:szCs w:val="22"/>
              </w:rPr>
              <w:t>23 973,2</w:t>
            </w:r>
          </w:p>
        </w:tc>
        <w:tc>
          <w:tcPr>
            <w:tcW w:w="366" w:type="pct"/>
            <w:tcBorders>
              <w:top w:val="nil"/>
              <w:left w:val="nil"/>
              <w:bottom w:val="single" w:sz="4" w:space="0" w:color="auto"/>
              <w:right w:val="single" w:sz="4" w:space="0" w:color="auto"/>
            </w:tcBorders>
            <w:shd w:val="clear" w:color="auto" w:fill="auto"/>
            <w:vAlign w:val="center"/>
            <w:hideMark/>
          </w:tcPr>
          <w:p w14:paraId="677D1F7F" w14:textId="77777777" w:rsidR="00CF4D09" w:rsidRPr="0001430E" w:rsidRDefault="00CF4D09" w:rsidP="0001430E">
            <w:pPr>
              <w:jc w:val="center"/>
              <w:rPr>
                <w:b/>
                <w:bCs/>
                <w:sz w:val="22"/>
                <w:szCs w:val="22"/>
              </w:rPr>
            </w:pPr>
            <w:r w:rsidRPr="0001430E">
              <w:rPr>
                <w:b/>
                <w:bCs/>
                <w:sz w:val="22"/>
                <w:szCs w:val="22"/>
              </w:rPr>
              <w:t>24 318,6</w:t>
            </w:r>
          </w:p>
        </w:tc>
        <w:tc>
          <w:tcPr>
            <w:tcW w:w="366" w:type="pct"/>
            <w:tcBorders>
              <w:top w:val="nil"/>
              <w:left w:val="nil"/>
              <w:bottom w:val="single" w:sz="4" w:space="0" w:color="auto"/>
              <w:right w:val="single" w:sz="4" w:space="0" w:color="auto"/>
            </w:tcBorders>
            <w:shd w:val="clear" w:color="auto" w:fill="auto"/>
            <w:vAlign w:val="center"/>
            <w:hideMark/>
          </w:tcPr>
          <w:p w14:paraId="462E2DF8" w14:textId="77777777" w:rsidR="00CF4D09" w:rsidRPr="0001430E" w:rsidRDefault="00CF4D09" w:rsidP="0001430E">
            <w:pPr>
              <w:jc w:val="center"/>
              <w:rPr>
                <w:b/>
                <w:bCs/>
                <w:sz w:val="22"/>
                <w:szCs w:val="22"/>
              </w:rPr>
            </w:pPr>
            <w:r w:rsidRPr="0001430E">
              <w:rPr>
                <w:b/>
                <w:bCs/>
                <w:sz w:val="22"/>
                <w:szCs w:val="22"/>
              </w:rPr>
              <w:t>24 663,0</w:t>
            </w:r>
          </w:p>
        </w:tc>
        <w:tc>
          <w:tcPr>
            <w:tcW w:w="366" w:type="pct"/>
            <w:tcBorders>
              <w:top w:val="nil"/>
              <w:left w:val="nil"/>
              <w:bottom w:val="single" w:sz="4" w:space="0" w:color="auto"/>
              <w:right w:val="single" w:sz="4" w:space="0" w:color="auto"/>
            </w:tcBorders>
            <w:shd w:val="clear" w:color="auto" w:fill="auto"/>
            <w:vAlign w:val="center"/>
            <w:hideMark/>
          </w:tcPr>
          <w:p w14:paraId="74A64CF8" w14:textId="77777777" w:rsidR="00CF4D09" w:rsidRPr="0001430E" w:rsidRDefault="00CF4D09" w:rsidP="0001430E">
            <w:pPr>
              <w:jc w:val="center"/>
              <w:rPr>
                <w:b/>
                <w:bCs/>
                <w:sz w:val="22"/>
                <w:szCs w:val="22"/>
              </w:rPr>
            </w:pPr>
            <w:r w:rsidRPr="0001430E">
              <w:rPr>
                <w:b/>
                <w:bCs/>
                <w:sz w:val="22"/>
                <w:szCs w:val="22"/>
              </w:rPr>
              <w:t>25 014,5</w:t>
            </w:r>
          </w:p>
        </w:tc>
        <w:tc>
          <w:tcPr>
            <w:tcW w:w="366" w:type="pct"/>
            <w:tcBorders>
              <w:top w:val="nil"/>
              <w:left w:val="nil"/>
              <w:bottom w:val="single" w:sz="4" w:space="0" w:color="auto"/>
              <w:right w:val="single" w:sz="4" w:space="0" w:color="auto"/>
            </w:tcBorders>
            <w:shd w:val="clear" w:color="auto" w:fill="auto"/>
            <w:vAlign w:val="center"/>
            <w:hideMark/>
          </w:tcPr>
          <w:p w14:paraId="2AE3CA0B" w14:textId="77777777" w:rsidR="00CF4D09" w:rsidRPr="0001430E" w:rsidRDefault="00CF4D09" w:rsidP="0001430E">
            <w:pPr>
              <w:jc w:val="center"/>
              <w:rPr>
                <w:b/>
                <w:bCs/>
                <w:sz w:val="22"/>
                <w:szCs w:val="22"/>
              </w:rPr>
            </w:pPr>
            <w:r w:rsidRPr="0001430E">
              <w:rPr>
                <w:b/>
                <w:bCs/>
                <w:sz w:val="22"/>
                <w:szCs w:val="22"/>
              </w:rPr>
              <w:t>25 356,3</w:t>
            </w:r>
          </w:p>
        </w:tc>
        <w:tc>
          <w:tcPr>
            <w:tcW w:w="366" w:type="pct"/>
            <w:tcBorders>
              <w:top w:val="nil"/>
              <w:left w:val="nil"/>
              <w:bottom w:val="single" w:sz="4" w:space="0" w:color="auto"/>
              <w:right w:val="single" w:sz="4" w:space="0" w:color="auto"/>
            </w:tcBorders>
            <w:shd w:val="clear" w:color="auto" w:fill="auto"/>
            <w:vAlign w:val="center"/>
            <w:hideMark/>
          </w:tcPr>
          <w:p w14:paraId="7FCADCE3" w14:textId="77777777" w:rsidR="00CF4D09" w:rsidRPr="0001430E" w:rsidRDefault="00CF4D09" w:rsidP="0001430E">
            <w:pPr>
              <w:jc w:val="center"/>
              <w:rPr>
                <w:b/>
                <w:bCs/>
                <w:sz w:val="22"/>
                <w:szCs w:val="22"/>
              </w:rPr>
            </w:pPr>
            <w:r w:rsidRPr="0001430E">
              <w:rPr>
                <w:b/>
                <w:bCs/>
                <w:sz w:val="22"/>
                <w:szCs w:val="22"/>
              </w:rPr>
              <w:t>27 195,7</w:t>
            </w:r>
          </w:p>
        </w:tc>
        <w:tc>
          <w:tcPr>
            <w:tcW w:w="364" w:type="pct"/>
            <w:tcBorders>
              <w:top w:val="nil"/>
              <w:left w:val="nil"/>
              <w:bottom w:val="single" w:sz="4" w:space="0" w:color="auto"/>
              <w:right w:val="single" w:sz="4" w:space="0" w:color="auto"/>
            </w:tcBorders>
            <w:shd w:val="clear" w:color="auto" w:fill="auto"/>
            <w:vAlign w:val="center"/>
            <w:hideMark/>
          </w:tcPr>
          <w:p w14:paraId="2488E8F4" w14:textId="77777777" w:rsidR="00CF4D09" w:rsidRPr="0001430E" w:rsidRDefault="00CF4D09" w:rsidP="0001430E">
            <w:pPr>
              <w:jc w:val="center"/>
              <w:rPr>
                <w:b/>
                <w:bCs/>
                <w:sz w:val="22"/>
                <w:szCs w:val="22"/>
              </w:rPr>
            </w:pPr>
            <w:r w:rsidRPr="0001430E">
              <w:rPr>
                <w:b/>
                <w:bCs/>
                <w:sz w:val="22"/>
                <w:szCs w:val="22"/>
              </w:rPr>
              <w:t>28 780,6</w:t>
            </w:r>
          </w:p>
        </w:tc>
      </w:tr>
      <w:tr w:rsidR="0097305B" w:rsidRPr="0001430E" w14:paraId="0D76ADCC" w14:textId="77777777" w:rsidTr="00DF2B3A">
        <w:trPr>
          <w:cantSplit/>
          <w:trHeight w:val="20"/>
        </w:trPr>
        <w:tc>
          <w:tcPr>
            <w:tcW w:w="1110" w:type="pct"/>
            <w:vMerge/>
            <w:tcBorders>
              <w:left w:val="single" w:sz="4" w:space="0" w:color="auto"/>
              <w:bottom w:val="single" w:sz="4" w:space="0" w:color="auto"/>
              <w:right w:val="single" w:sz="4" w:space="0" w:color="auto"/>
            </w:tcBorders>
            <w:shd w:val="clear" w:color="auto" w:fill="auto"/>
            <w:vAlign w:val="center"/>
          </w:tcPr>
          <w:p w14:paraId="27482766" w14:textId="77777777" w:rsidR="00CF4D09" w:rsidRPr="0001430E" w:rsidRDefault="00CF4D09" w:rsidP="0001430E">
            <w:pPr>
              <w:rPr>
                <w:sz w:val="22"/>
                <w:szCs w:val="22"/>
              </w:rPr>
            </w:pPr>
          </w:p>
        </w:tc>
        <w:tc>
          <w:tcPr>
            <w:tcW w:w="527" w:type="pct"/>
            <w:tcBorders>
              <w:top w:val="nil"/>
              <w:left w:val="nil"/>
              <w:bottom w:val="single" w:sz="4" w:space="0" w:color="auto"/>
              <w:right w:val="single" w:sz="4" w:space="0" w:color="auto"/>
            </w:tcBorders>
            <w:shd w:val="clear" w:color="auto" w:fill="auto"/>
            <w:vAlign w:val="center"/>
            <w:hideMark/>
          </w:tcPr>
          <w:p w14:paraId="161C420F" w14:textId="77777777" w:rsidR="00CF4D09" w:rsidRPr="0001430E" w:rsidRDefault="00CF4D09" w:rsidP="0001430E">
            <w:pPr>
              <w:jc w:val="center"/>
              <w:rPr>
                <w:sz w:val="22"/>
                <w:szCs w:val="22"/>
              </w:rPr>
            </w:pPr>
            <w:r w:rsidRPr="0001430E">
              <w:rPr>
                <w:bCs/>
                <w:sz w:val="22"/>
                <w:szCs w:val="22"/>
              </w:rPr>
              <w:t>тыс. м³/сут.</w:t>
            </w:r>
          </w:p>
        </w:tc>
        <w:tc>
          <w:tcPr>
            <w:tcW w:w="375" w:type="pct"/>
            <w:tcBorders>
              <w:top w:val="nil"/>
              <w:left w:val="nil"/>
              <w:bottom w:val="single" w:sz="4" w:space="0" w:color="auto"/>
              <w:right w:val="single" w:sz="4" w:space="0" w:color="auto"/>
            </w:tcBorders>
            <w:shd w:val="clear" w:color="auto" w:fill="auto"/>
            <w:vAlign w:val="center"/>
            <w:hideMark/>
          </w:tcPr>
          <w:p w14:paraId="551EF04C" w14:textId="77777777" w:rsidR="00CF4D09" w:rsidRPr="0001430E" w:rsidRDefault="00CF4D09" w:rsidP="0001430E">
            <w:pPr>
              <w:jc w:val="center"/>
              <w:rPr>
                <w:sz w:val="22"/>
                <w:szCs w:val="22"/>
              </w:rPr>
            </w:pPr>
            <w:r w:rsidRPr="0001430E">
              <w:rPr>
                <w:sz w:val="22"/>
                <w:szCs w:val="22"/>
              </w:rPr>
              <w:t>62,5</w:t>
            </w:r>
          </w:p>
        </w:tc>
        <w:tc>
          <w:tcPr>
            <w:tcW w:w="428" w:type="pct"/>
            <w:tcBorders>
              <w:top w:val="nil"/>
              <w:left w:val="nil"/>
              <w:bottom w:val="single" w:sz="4" w:space="0" w:color="auto"/>
              <w:right w:val="single" w:sz="4" w:space="0" w:color="auto"/>
            </w:tcBorders>
            <w:shd w:val="clear" w:color="auto" w:fill="auto"/>
            <w:vAlign w:val="center"/>
            <w:hideMark/>
          </w:tcPr>
          <w:p w14:paraId="1EF56BF4" w14:textId="77777777" w:rsidR="00CF4D09" w:rsidRPr="0001430E" w:rsidRDefault="00CF4D09" w:rsidP="0001430E">
            <w:pPr>
              <w:jc w:val="center"/>
              <w:rPr>
                <w:sz w:val="22"/>
                <w:szCs w:val="22"/>
              </w:rPr>
            </w:pPr>
            <w:r w:rsidRPr="0001430E">
              <w:rPr>
                <w:sz w:val="22"/>
                <w:szCs w:val="22"/>
              </w:rPr>
              <w:t>64,7</w:t>
            </w:r>
          </w:p>
        </w:tc>
        <w:tc>
          <w:tcPr>
            <w:tcW w:w="366" w:type="pct"/>
            <w:tcBorders>
              <w:top w:val="nil"/>
              <w:left w:val="nil"/>
              <w:bottom w:val="single" w:sz="4" w:space="0" w:color="auto"/>
              <w:right w:val="single" w:sz="4" w:space="0" w:color="auto"/>
            </w:tcBorders>
            <w:shd w:val="clear" w:color="auto" w:fill="auto"/>
            <w:vAlign w:val="center"/>
            <w:hideMark/>
          </w:tcPr>
          <w:p w14:paraId="483B2909" w14:textId="77777777" w:rsidR="00CF4D09" w:rsidRPr="0001430E" w:rsidRDefault="00CF4D09" w:rsidP="0001430E">
            <w:pPr>
              <w:jc w:val="center"/>
              <w:rPr>
                <w:sz w:val="22"/>
                <w:szCs w:val="22"/>
              </w:rPr>
            </w:pPr>
            <w:r w:rsidRPr="0001430E">
              <w:rPr>
                <w:sz w:val="22"/>
                <w:szCs w:val="22"/>
              </w:rPr>
              <w:t>65,7</w:t>
            </w:r>
          </w:p>
        </w:tc>
        <w:tc>
          <w:tcPr>
            <w:tcW w:w="366" w:type="pct"/>
            <w:tcBorders>
              <w:top w:val="nil"/>
              <w:left w:val="nil"/>
              <w:bottom w:val="single" w:sz="4" w:space="0" w:color="auto"/>
              <w:right w:val="single" w:sz="4" w:space="0" w:color="auto"/>
            </w:tcBorders>
            <w:shd w:val="clear" w:color="auto" w:fill="auto"/>
            <w:vAlign w:val="center"/>
            <w:hideMark/>
          </w:tcPr>
          <w:p w14:paraId="20A21D5B" w14:textId="77777777" w:rsidR="00CF4D09" w:rsidRPr="0001430E" w:rsidRDefault="00CF4D09" w:rsidP="0001430E">
            <w:pPr>
              <w:jc w:val="center"/>
              <w:rPr>
                <w:sz w:val="22"/>
                <w:szCs w:val="22"/>
              </w:rPr>
            </w:pPr>
            <w:r w:rsidRPr="0001430E">
              <w:rPr>
                <w:sz w:val="22"/>
                <w:szCs w:val="22"/>
              </w:rPr>
              <w:t>66,4</w:t>
            </w:r>
          </w:p>
        </w:tc>
        <w:tc>
          <w:tcPr>
            <w:tcW w:w="366" w:type="pct"/>
            <w:tcBorders>
              <w:top w:val="nil"/>
              <w:left w:val="nil"/>
              <w:bottom w:val="single" w:sz="4" w:space="0" w:color="auto"/>
              <w:right w:val="single" w:sz="4" w:space="0" w:color="auto"/>
            </w:tcBorders>
            <w:shd w:val="clear" w:color="auto" w:fill="auto"/>
            <w:vAlign w:val="center"/>
            <w:hideMark/>
          </w:tcPr>
          <w:p w14:paraId="064CF2CB" w14:textId="77777777" w:rsidR="00CF4D09" w:rsidRPr="0001430E" w:rsidRDefault="00CF4D09" w:rsidP="0001430E">
            <w:pPr>
              <w:jc w:val="center"/>
              <w:rPr>
                <w:sz w:val="22"/>
                <w:szCs w:val="22"/>
              </w:rPr>
            </w:pPr>
            <w:r w:rsidRPr="0001430E">
              <w:rPr>
                <w:sz w:val="22"/>
                <w:szCs w:val="22"/>
              </w:rPr>
              <w:t>67,6</w:t>
            </w:r>
          </w:p>
        </w:tc>
        <w:tc>
          <w:tcPr>
            <w:tcW w:w="366" w:type="pct"/>
            <w:tcBorders>
              <w:top w:val="nil"/>
              <w:left w:val="nil"/>
              <w:bottom w:val="single" w:sz="4" w:space="0" w:color="auto"/>
              <w:right w:val="single" w:sz="4" w:space="0" w:color="auto"/>
            </w:tcBorders>
            <w:shd w:val="clear" w:color="auto" w:fill="auto"/>
            <w:vAlign w:val="center"/>
            <w:hideMark/>
          </w:tcPr>
          <w:p w14:paraId="510B1B34" w14:textId="77777777" w:rsidR="00CF4D09" w:rsidRPr="0001430E" w:rsidRDefault="00CF4D09" w:rsidP="0001430E">
            <w:pPr>
              <w:jc w:val="center"/>
              <w:rPr>
                <w:sz w:val="22"/>
                <w:szCs w:val="22"/>
              </w:rPr>
            </w:pPr>
            <w:r w:rsidRPr="0001430E">
              <w:rPr>
                <w:sz w:val="22"/>
                <w:szCs w:val="22"/>
              </w:rPr>
              <w:t>68,5</w:t>
            </w:r>
          </w:p>
        </w:tc>
        <w:tc>
          <w:tcPr>
            <w:tcW w:w="366" w:type="pct"/>
            <w:tcBorders>
              <w:top w:val="nil"/>
              <w:left w:val="nil"/>
              <w:bottom w:val="single" w:sz="4" w:space="0" w:color="auto"/>
              <w:right w:val="single" w:sz="4" w:space="0" w:color="auto"/>
            </w:tcBorders>
            <w:shd w:val="clear" w:color="auto" w:fill="auto"/>
            <w:vAlign w:val="center"/>
            <w:hideMark/>
          </w:tcPr>
          <w:p w14:paraId="321F8258" w14:textId="77777777" w:rsidR="00CF4D09" w:rsidRPr="0001430E" w:rsidRDefault="00CF4D09" w:rsidP="0001430E">
            <w:pPr>
              <w:jc w:val="center"/>
              <w:rPr>
                <w:sz w:val="22"/>
                <w:szCs w:val="22"/>
              </w:rPr>
            </w:pPr>
            <w:r w:rsidRPr="0001430E">
              <w:rPr>
                <w:sz w:val="22"/>
                <w:szCs w:val="22"/>
              </w:rPr>
              <w:t>69,5</w:t>
            </w:r>
          </w:p>
        </w:tc>
        <w:tc>
          <w:tcPr>
            <w:tcW w:w="366" w:type="pct"/>
            <w:tcBorders>
              <w:top w:val="nil"/>
              <w:left w:val="nil"/>
              <w:bottom w:val="single" w:sz="4" w:space="0" w:color="auto"/>
              <w:right w:val="single" w:sz="4" w:space="0" w:color="auto"/>
            </w:tcBorders>
            <w:shd w:val="clear" w:color="auto" w:fill="auto"/>
            <w:vAlign w:val="center"/>
            <w:hideMark/>
          </w:tcPr>
          <w:p w14:paraId="7DD82562" w14:textId="77777777" w:rsidR="00CF4D09" w:rsidRPr="0001430E" w:rsidRDefault="00CF4D09" w:rsidP="0001430E">
            <w:pPr>
              <w:jc w:val="center"/>
              <w:rPr>
                <w:sz w:val="22"/>
                <w:szCs w:val="22"/>
              </w:rPr>
            </w:pPr>
            <w:r w:rsidRPr="0001430E">
              <w:rPr>
                <w:sz w:val="22"/>
                <w:szCs w:val="22"/>
              </w:rPr>
              <w:t>74,5</w:t>
            </w:r>
          </w:p>
        </w:tc>
        <w:tc>
          <w:tcPr>
            <w:tcW w:w="364" w:type="pct"/>
            <w:tcBorders>
              <w:top w:val="nil"/>
              <w:left w:val="nil"/>
              <w:bottom w:val="single" w:sz="4" w:space="0" w:color="auto"/>
              <w:right w:val="single" w:sz="4" w:space="0" w:color="auto"/>
            </w:tcBorders>
            <w:shd w:val="clear" w:color="auto" w:fill="auto"/>
            <w:vAlign w:val="center"/>
            <w:hideMark/>
          </w:tcPr>
          <w:p w14:paraId="681F2260" w14:textId="77777777" w:rsidR="00CF4D09" w:rsidRPr="0001430E" w:rsidRDefault="00CF4D09" w:rsidP="0001430E">
            <w:pPr>
              <w:jc w:val="center"/>
              <w:rPr>
                <w:sz w:val="22"/>
                <w:szCs w:val="22"/>
              </w:rPr>
            </w:pPr>
            <w:r w:rsidRPr="0001430E">
              <w:rPr>
                <w:sz w:val="22"/>
                <w:szCs w:val="22"/>
              </w:rPr>
              <w:t>78,9</w:t>
            </w:r>
          </w:p>
        </w:tc>
      </w:tr>
      <w:tr w:rsidR="0097305B" w:rsidRPr="0001430E" w14:paraId="2F8E3F4A" w14:textId="77777777" w:rsidTr="00DF2B3A">
        <w:trPr>
          <w:cantSplit/>
          <w:trHeight w:val="20"/>
        </w:trPr>
        <w:tc>
          <w:tcPr>
            <w:tcW w:w="1110" w:type="pct"/>
            <w:vMerge w:val="restart"/>
            <w:tcBorders>
              <w:top w:val="nil"/>
              <w:left w:val="single" w:sz="4" w:space="0" w:color="auto"/>
              <w:right w:val="single" w:sz="4" w:space="0" w:color="auto"/>
            </w:tcBorders>
            <w:shd w:val="clear" w:color="auto" w:fill="auto"/>
            <w:vAlign w:val="center"/>
            <w:hideMark/>
          </w:tcPr>
          <w:p w14:paraId="1CF61453" w14:textId="77777777" w:rsidR="00CF4D09" w:rsidRPr="0001430E" w:rsidRDefault="00CF4D09" w:rsidP="0001430E">
            <w:pPr>
              <w:rPr>
                <w:sz w:val="22"/>
                <w:szCs w:val="22"/>
              </w:rPr>
            </w:pPr>
            <w:r w:rsidRPr="0001430E">
              <w:rPr>
                <w:b/>
                <w:bCs/>
                <w:sz w:val="22"/>
                <w:szCs w:val="22"/>
              </w:rPr>
              <w:t>Холодная вода</w:t>
            </w:r>
          </w:p>
        </w:tc>
        <w:tc>
          <w:tcPr>
            <w:tcW w:w="527" w:type="pct"/>
            <w:tcBorders>
              <w:top w:val="nil"/>
              <w:left w:val="nil"/>
              <w:bottom w:val="single" w:sz="4" w:space="0" w:color="auto"/>
              <w:right w:val="single" w:sz="4" w:space="0" w:color="auto"/>
            </w:tcBorders>
            <w:shd w:val="clear" w:color="auto" w:fill="auto"/>
            <w:vAlign w:val="center"/>
            <w:hideMark/>
          </w:tcPr>
          <w:p w14:paraId="277663E2" w14:textId="77777777" w:rsidR="00CF4D09" w:rsidRPr="0001430E" w:rsidRDefault="00CF4D09" w:rsidP="0001430E">
            <w:pPr>
              <w:jc w:val="center"/>
              <w:rPr>
                <w:sz w:val="22"/>
                <w:szCs w:val="22"/>
              </w:rPr>
            </w:pPr>
            <w:r w:rsidRPr="0001430E">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03E2A3A1" w14:textId="77777777" w:rsidR="00CF4D09" w:rsidRPr="0001430E" w:rsidRDefault="00CF4D09" w:rsidP="0001430E">
            <w:pPr>
              <w:jc w:val="center"/>
              <w:rPr>
                <w:sz w:val="22"/>
                <w:szCs w:val="22"/>
              </w:rPr>
            </w:pPr>
            <w:r w:rsidRPr="0001430E">
              <w:rPr>
                <w:b/>
                <w:bCs/>
                <w:sz w:val="22"/>
                <w:szCs w:val="22"/>
              </w:rPr>
              <w:t>17 381,4</w:t>
            </w:r>
          </w:p>
        </w:tc>
        <w:tc>
          <w:tcPr>
            <w:tcW w:w="428" w:type="pct"/>
            <w:tcBorders>
              <w:top w:val="nil"/>
              <w:left w:val="nil"/>
              <w:bottom w:val="single" w:sz="4" w:space="0" w:color="auto"/>
              <w:right w:val="single" w:sz="4" w:space="0" w:color="auto"/>
            </w:tcBorders>
            <w:shd w:val="clear" w:color="auto" w:fill="auto"/>
            <w:vAlign w:val="center"/>
            <w:hideMark/>
          </w:tcPr>
          <w:p w14:paraId="28AC18C1" w14:textId="77777777" w:rsidR="00CF4D09" w:rsidRPr="0001430E" w:rsidRDefault="00CF4D09" w:rsidP="0001430E">
            <w:pPr>
              <w:jc w:val="center"/>
              <w:rPr>
                <w:sz w:val="22"/>
                <w:szCs w:val="22"/>
              </w:rPr>
            </w:pPr>
            <w:r w:rsidRPr="0001430E">
              <w:rPr>
                <w:b/>
                <w:bCs/>
                <w:sz w:val="22"/>
                <w:szCs w:val="22"/>
              </w:rPr>
              <w:t>17 790,1</w:t>
            </w:r>
          </w:p>
        </w:tc>
        <w:tc>
          <w:tcPr>
            <w:tcW w:w="366" w:type="pct"/>
            <w:tcBorders>
              <w:top w:val="nil"/>
              <w:left w:val="nil"/>
              <w:bottom w:val="single" w:sz="4" w:space="0" w:color="auto"/>
              <w:right w:val="single" w:sz="4" w:space="0" w:color="auto"/>
            </w:tcBorders>
            <w:shd w:val="clear" w:color="auto" w:fill="auto"/>
            <w:vAlign w:val="center"/>
            <w:hideMark/>
          </w:tcPr>
          <w:p w14:paraId="6D3E5F9B" w14:textId="77777777" w:rsidR="00CF4D09" w:rsidRPr="0001430E" w:rsidRDefault="00CF4D09" w:rsidP="0001430E">
            <w:pPr>
              <w:jc w:val="center"/>
              <w:rPr>
                <w:sz w:val="22"/>
                <w:szCs w:val="22"/>
              </w:rPr>
            </w:pPr>
            <w:r w:rsidRPr="0001430E">
              <w:rPr>
                <w:b/>
                <w:bCs/>
                <w:sz w:val="22"/>
                <w:szCs w:val="22"/>
              </w:rPr>
              <w:t>18 494,9</w:t>
            </w:r>
          </w:p>
        </w:tc>
        <w:tc>
          <w:tcPr>
            <w:tcW w:w="366" w:type="pct"/>
            <w:tcBorders>
              <w:top w:val="nil"/>
              <w:left w:val="nil"/>
              <w:bottom w:val="single" w:sz="4" w:space="0" w:color="auto"/>
              <w:right w:val="single" w:sz="4" w:space="0" w:color="auto"/>
            </w:tcBorders>
            <w:shd w:val="clear" w:color="auto" w:fill="auto"/>
            <w:vAlign w:val="center"/>
            <w:hideMark/>
          </w:tcPr>
          <w:p w14:paraId="0CE69FB1" w14:textId="77777777" w:rsidR="00CF4D09" w:rsidRPr="0001430E" w:rsidRDefault="00CF4D09" w:rsidP="0001430E">
            <w:pPr>
              <w:jc w:val="center"/>
              <w:rPr>
                <w:sz w:val="22"/>
                <w:szCs w:val="22"/>
              </w:rPr>
            </w:pPr>
            <w:r w:rsidRPr="0001430E">
              <w:rPr>
                <w:b/>
                <w:bCs/>
                <w:sz w:val="22"/>
                <w:szCs w:val="22"/>
              </w:rPr>
              <w:t>18 761,3</w:t>
            </w:r>
          </w:p>
        </w:tc>
        <w:tc>
          <w:tcPr>
            <w:tcW w:w="366" w:type="pct"/>
            <w:tcBorders>
              <w:top w:val="nil"/>
              <w:left w:val="nil"/>
              <w:bottom w:val="single" w:sz="4" w:space="0" w:color="auto"/>
              <w:right w:val="single" w:sz="4" w:space="0" w:color="auto"/>
            </w:tcBorders>
            <w:shd w:val="clear" w:color="auto" w:fill="auto"/>
            <w:vAlign w:val="center"/>
            <w:hideMark/>
          </w:tcPr>
          <w:p w14:paraId="06890FD0" w14:textId="77777777" w:rsidR="00CF4D09" w:rsidRPr="0001430E" w:rsidRDefault="00CF4D09" w:rsidP="0001430E">
            <w:pPr>
              <w:jc w:val="center"/>
              <w:rPr>
                <w:sz w:val="22"/>
                <w:szCs w:val="22"/>
              </w:rPr>
            </w:pPr>
            <w:r w:rsidRPr="0001430E">
              <w:rPr>
                <w:b/>
                <w:bCs/>
                <w:sz w:val="22"/>
                <w:szCs w:val="22"/>
              </w:rPr>
              <w:t>19 027,0</w:t>
            </w:r>
          </w:p>
        </w:tc>
        <w:tc>
          <w:tcPr>
            <w:tcW w:w="366" w:type="pct"/>
            <w:tcBorders>
              <w:top w:val="nil"/>
              <w:left w:val="nil"/>
              <w:bottom w:val="single" w:sz="4" w:space="0" w:color="auto"/>
              <w:right w:val="single" w:sz="4" w:space="0" w:color="auto"/>
            </w:tcBorders>
            <w:shd w:val="clear" w:color="auto" w:fill="auto"/>
            <w:vAlign w:val="center"/>
            <w:hideMark/>
          </w:tcPr>
          <w:p w14:paraId="53304F1D" w14:textId="77777777" w:rsidR="00CF4D09" w:rsidRPr="0001430E" w:rsidRDefault="00CF4D09" w:rsidP="0001430E">
            <w:pPr>
              <w:jc w:val="center"/>
              <w:rPr>
                <w:sz w:val="22"/>
                <w:szCs w:val="22"/>
              </w:rPr>
            </w:pPr>
            <w:r w:rsidRPr="0001430E">
              <w:rPr>
                <w:b/>
                <w:bCs/>
                <w:sz w:val="22"/>
                <w:szCs w:val="22"/>
              </w:rPr>
              <w:t>19 298,2</w:t>
            </w:r>
          </w:p>
        </w:tc>
        <w:tc>
          <w:tcPr>
            <w:tcW w:w="366" w:type="pct"/>
            <w:tcBorders>
              <w:top w:val="nil"/>
              <w:left w:val="nil"/>
              <w:bottom w:val="single" w:sz="4" w:space="0" w:color="auto"/>
              <w:right w:val="single" w:sz="4" w:space="0" w:color="auto"/>
            </w:tcBorders>
            <w:shd w:val="clear" w:color="auto" w:fill="auto"/>
            <w:vAlign w:val="center"/>
            <w:hideMark/>
          </w:tcPr>
          <w:p w14:paraId="7F580058" w14:textId="77777777" w:rsidR="00CF4D09" w:rsidRPr="0001430E" w:rsidRDefault="00CF4D09" w:rsidP="0001430E">
            <w:pPr>
              <w:jc w:val="center"/>
              <w:rPr>
                <w:sz w:val="22"/>
                <w:szCs w:val="22"/>
              </w:rPr>
            </w:pPr>
            <w:r w:rsidRPr="0001430E">
              <w:rPr>
                <w:b/>
                <w:bCs/>
                <w:sz w:val="22"/>
                <w:szCs w:val="22"/>
              </w:rPr>
              <w:t>19 561,9</w:t>
            </w:r>
          </w:p>
        </w:tc>
        <w:tc>
          <w:tcPr>
            <w:tcW w:w="366" w:type="pct"/>
            <w:tcBorders>
              <w:top w:val="nil"/>
              <w:left w:val="nil"/>
              <w:bottom w:val="single" w:sz="4" w:space="0" w:color="auto"/>
              <w:right w:val="single" w:sz="4" w:space="0" w:color="auto"/>
            </w:tcBorders>
            <w:shd w:val="clear" w:color="auto" w:fill="auto"/>
            <w:vAlign w:val="center"/>
            <w:hideMark/>
          </w:tcPr>
          <w:p w14:paraId="6E1236FD" w14:textId="77777777" w:rsidR="00CF4D09" w:rsidRPr="0001430E" w:rsidRDefault="00CF4D09" w:rsidP="0001430E">
            <w:pPr>
              <w:jc w:val="center"/>
              <w:rPr>
                <w:sz w:val="22"/>
                <w:szCs w:val="22"/>
              </w:rPr>
            </w:pPr>
            <w:r w:rsidRPr="0001430E">
              <w:rPr>
                <w:b/>
                <w:bCs/>
                <w:sz w:val="22"/>
                <w:szCs w:val="22"/>
              </w:rPr>
              <w:t>20 981,0</w:t>
            </w:r>
          </w:p>
        </w:tc>
        <w:tc>
          <w:tcPr>
            <w:tcW w:w="364" w:type="pct"/>
            <w:tcBorders>
              <w:top w:val="nil"/>
              <w:left w:val="nil"/>
              <w:bottom w:val="single" w:sz="4" w:space="0" w:color="auto"/>
              <w:right w:val="single" w:sz="4" w:space="0" w:color="auto"/>
            </w:tcBorders>
            <w:shd w:val="clear" w:color="auto" w:fill="auto"/>
            <w:vAlign w:val="center"/>
            <w:hideMark/>
          </w:tcPr>
          <w:p w14:paraId="4BD46E09" w14:textId="77777777" w:rsidR="00CF4D09" w:rsidRPr="0001430E" w:rsidRDefault="00CF4D09" w:rsidP="0001430E">
            <w:pPr>
              <w:jc w:val="center"/>
              <w:rPr>
                <w:sz w:val="22"/>
                <w:szCs w:val="22"/>
              </w:rPr>
            </w:pPr>
            <w:r w:rsidRPr="0001430E">
              <w:rPr>
                <w:b/>
                <w:bCs/>
                <w:sz w:val="22"/>
                <w:szCs w:val="22"/>
              </w:rPr>
              <w:t>22 203,7</w:t>
            </w:r>
          </w:p>
        </w:tc>
      </w:tr>
      <w:tr w:rsidR="0097305B" w:rsidRPr="0001430E" w14:paraId="3F63D6E4" w14:textId="77777777" w:rsidTr="00DF2B3A">
        <w:trPr>
          <w:cantSplit/>
          <w:trHeight w:val="20"/>
        </w:trPr>
        <w:tc>
          <w:tcPr>
            <w:tcW w:w="1110" w:type="pct"/>
            <w:vMerge/>
            <w:tcBorders>
              <w:left w:val="single" w:sz="4" w:space="0" w:color="auto"/>
              <w:bottom w:val="single" w:sz="4" w:space="0" w:color="auto"/>
              <w:right w:val="single" w:sz="4" w:space="0" w:color="auto"/>
            </w:tcBorders>
            <w:shd w:val="clear" w:color="auto" w:fill="auto"/>
            <w:vAlign w:val="center"/>
          </w:tcPr>
          <w:p w14:paraId="7F1EC28F" w14:textId="77777777" w:rsidR="00CF4D09" w:rsidRPr="0001430E" w:rsidRDefault="00CF4D09" w:rsidP="0001430E">
            <w:pPr>
              <w:rPr>
                <w:sz w:val="22"/>
                <w:szCs w:val="22"/>
              </w:rPr>
            </w:pPr>
          </w:p>
        </w:tc>
        <w:tc>
          <w:tcPr>
            <w:tcW w:w="527" w:type="pct"/>
            <w:tcBorders>
              <w:top w:val="nil"/>
              <w:left w:val="nil"/>
              <w:bottom w:val="single" w:sz="4" w:space="0" w:color="auto"/>
              <w:right w:val="single" w:sz="4" w:space="0" w:color="auto"/>
            </w:tcBorders>
            <w:shd w:val="clear" w:color="auto" w:fill="auto"/>
            <w:vAlign w:val="center"/>
            <w:hideMark/>
          </w:tcPr>
          <w:p w14:paraId="5A1AEF7E" w14:textId="77777777" w:rsidR="00CF4D09" w:rsidRPr="0001430E" w:rsidRDefault="00CF4D09" w:rsidP="0001430E">
            <w:pPr>
              <w:jc w:val="center"/>
              <w:rPr>
                <w:sz w:val="22"/>
                <w:szCs w:val="22"/>
              </w:rPr>
            </w:pPr>
            <w:r w:rsidRPr="0001430E">
              <w:rPr>
                <w:bCs/>
                <w:sz w:val="22"/>
                <w:szCs w:val="22"/>
              </w:rPr>
              <w:t>тыс. м³/сут.</w:t>
            </w:r>
          </w:p>
        </w:tc>
        <w:tc>
          <w:tcPr>
            <w:tcW w:w="375" w:type="pct"/>
            <w:tcBorders>
              <w:top w:val="nil"/>
              <w:left w:val="nil"/>
              <w:bottom w:val="single" w:sz="4" w:space="0" w:color="auto"/>
              <w:right w:val="single" w:sz="4" w:space="0" w:color="auto"/>
            </w:tcBorders>
            <w:shd w:val="clear" w:color="auto" w:fill="auto"/>
            <w:vAlign w:val="center"/>
            <w:hideMark/>
          </w:tcPr>
          <w:p w14:paraId="5662A53D" w14:textId="77777777" w:rsidR="00CF4D09" w:rsidRPr="0001430E" w:rsidRDefault="00CF4D09" w:rsidP="0001430E">
            <w:pPr>
              <w:jc w:val="center"/>
              <w:rPr>
                <w:sz w:val="22"/>
                <w:szCs w:val="22"/>
              </w:rPr>
            </w:pPr>
            <w:r w:rsidRPr="0001430E">
              <w:rPr>
                <w:sz w:val="22"/>
                <w:szCs w:val="22"/>
              </w:rPr>
              <w:t>47,6</w:t>
            </w:r>
          </w:p>
        </w:tc>
        <w:tc>
          <w:tcPr>
            <w:tcW w:w="428" w:type="pct"/>
            <w:tcBorders>
              <w:top w:val="nil"/>
              <w:left w:val="nil"/>
              <w:bottom w:val="single" w:sz="4" w:space="0" w:color="auto"/>
              <w:right w:val="single" w:sz="4" w:space="0" w:color="auto"/>
            </w:tcBorders>
            <w:shd w:val="clear" w:color="auto" w:fill="auto"/>
            <w:vAlign w:val="center"/>
            <w:hideMark/>
          </w:tcPr>
          <w:p w14:paraId="216A07A7" w14:textId="77777777" w:rsidR="00CF4D09" w:rsidRPr="0001430E" w:rsidRDefault="00CF4D09" w:rsidP="0001430E">
            <w:pPr>
              <w:jc w:val="center"/>
              <w:rPr>
                <w:sz w:val="22"/>
                <w:szCs w:val="22"/>
              </w:rPr>
            </w:pPr>
            <w:r w:rsidRPr="0001430E">
              <w:rPr>
                <w:sz w:val="22"/>
                <w:szCs w:val="22"/>
              </w:rPr>
              <w:t>48,7</w:t>
            </w:r>
          </w:p>
        </w:tc>
        <w:tc>
          <w:tcPr>
            <w:tcW w:w="366" w:type="pct"/>
            <w:tcBorders>
              <w:top w:val="nil"/>
              <w:left w:val="nil"/>
              <w:bottom w:val="single" w:sz="4" w:space="0" w:color="auto"/>
              <w:right w:val="single" w:sz="4" w:space="0" w:color="auto"/>
            </w:tcBorders>
            <w:shd w:val="clear" w:color="auto" w:fill="auto"/>
            <w:vAlign w:val="center"/>
            <w:hideMark/>
          </w:tcPr>
          <w:p w14:paraId="7BB45A1F" w14:textId="77777777" w:rsidR="00CF4D09" w:rsidRPr="0001430E" w:rsidRDefault="00CF4D09" w:rsidP="0001430E">
            <w:pPr>
              <w:jc w:val="center"/>
              <w:rPr>
                <w:sz w:val="22"/>
                <w:szCs w:val="22"/>
              </w:rPr>
            </w:pPr>
            <w:r w:rsidRPr="0001430E">
              <w:rPr>
                <w:sz w:val="22"/>
                <w:szCs w:val="22"/>
              </w:rPr>
              <w:t>50,7</w:t>
            </w:r>
          </w:p>
        </w:tc>
        <w:tc>
          <w:tcPr>
            <w:tcW w:w="366" w:type="pct"/>
            <w:tcBorders>
              <w:top w:val="nil"/>
              <w:left w:val="nil"/>
              <w:bottom w:val="single" w:sz="4" w:space="0" w:color="auto"/>
              <w:right w:val="single" w:sz="4" w:space="0" w:color="auto"/>
            </w:tcBorders>
            <w:shd w:val="clear" w:color="auto" w:fill="auto"/>
            <w:vAlign w:val="center"/>
            <w:hideMark/>
          </w:tcPr>
          <w:p w14:paraId="50F249E7" w14:textId="77777777" w:rsidR="00CF4D09" w:rsidRPr="0001430E" w:rsidRDefault="00CF4D09" w:rsidP="0001430E">
            <w:pPr>
              <w:jc w:val="center"/>
              <w:rPr>
                <w:sz w:val="22"/>
                <w:szCs w:val="22"/>
              </w:rPr>
            </w:pPr>
            <w:r w:rsidRPr="0001430E">
              <w:rPr>
                <w:sz w:val="22"/>
                <w:szCs w:val="22"/>
              </w:rPr>
              <w:t>51,3</w:t>
            </w:r>
          </w:p>
        </w:tc>
        <w:tc>
          <w:tcPr>
            <w:tcW w:w="366" w:type="pct"/>
            <w:tcBorders>
              <w:top w:val="nil"/>
              <w:left w:val="nil"/>
              <w:bottom w:val="single" w:sz="4" w:space="0" w:color="auto"/>
              <w:right w:val="single" w:sz="4" w:space="0" w:color="auto"/>
            </w:tcBorders>
            <w:shd w:val="clear" w:color="auto" w:fill="auto"/>
            <w:vAlign w:val="center"/>
            <w:hideMark/>
          </w:tcPr>
          <w:p w14:paraId="7A09F975" w14:textId="77777777" w:rsidR="00CF4D09" w:rsidRPr="0001430E" w:rsidRDefault="00CF4D09" w:rsidP="0001430E">
            <w:pPr>
              <w:jc w:val="center"/>
              <w:rPr>
                <w:sz w:val="22"/>
                <w:szCs w:val="22"/>
              </w:rPr>
            </w:pPr>
            <w:r w:rsidRPr="0001430E">
              <w:rPr>
                <w:sz w:val="22"/>
                <w:szCs w:val="22"/>
              </w:rPr>
              <w:t>52,1</w:t>
            </w:r>
          </w:p>
        </w:tc>
        <w:tc>
          <w:tcPr>
            <w:tcW w:w="366" w:type="pct"/>
            <w:tcBorders>
              <w:top w:val="nil"/>
              <w:left w:val="nil"/>
              <w:bottom w:val="single" w:sz="4" w:space="0" w:color="auto"/>
              <w:right w:val="single" w:sz="4" w:space="0" w:color="auto"/>
            </w:tcBorders>
            <w:shd w:val="clear" w:color="auto" w:fill="auto"/>
            <w:vAlign w:val="center"/>
            <w:hideMark/>
          </w:tcPr>
          <w:p w14:paraId="6BB3F5D6" w14:textId="77777777" w:rsidR="00CF4D09" w:rsidRPr="0001430E" w:rsidRDefault="00CF4D09" w:rsidP="0001430E">
            <w:pPr>
              <w:jc w:val="center"/>
              <w:rPr>
                <w:sz w:val="22"/>
                <w:szCs w:val="22"/>
              </w:rPr>
            </w:pPr>
            <w:r w:rsidRPr="0001430E">
              <w:rPr>
                <w:sz w:val="22"/>
                <w:szCs w:val="22"/>
              </w:rPr>
              <w:t>52,9</w:t>
            </w:r>
          </w:p>
        </w:tc>
        <w:tc>
          <w:tcPr>
            <w:tcW w:w="366" w:type="pct"/>
            <w:tcBorders>
              <w:top w:val="nil"/>
              <w:left w:val="nil"/>
              <w:bottom w:val="single" w:sz="4" w:space="0" w:color="auto"/>
              <w:right w:val="single" w:sz="4" w:space="0" w:color="auto"/>
            </w:tcBorders>
            <w:shd w:val="clear" w:color="auto" w:fill="auto"/>
            <w:vAlign w:val="center"/>
            <w:hideMark/>
          </w:tcPr>
          <w:p w14:paraId="71EB0827" w14:textId="77777777" w:rsidR="00CF4D09" w:rsidRPr="0001430E" w:rsidRDefault="00CF4D09" w:rsidP="0001430E">
            <w:pPr>
              <w:jc w:val="center"/>
              <w:rPr>
                <w:sz w:val="22"/>
                <w:szCs w:val="22"/>
              </w:rPr>
            </w:pPr>
            <w:r w:rsidRPr="0001430E">
              <w:rPr>
                <w:sz w:val="22"/>
                <w:szCs w:val="22"/>
              </w:rPr>
              <w:t>53,6</w:t>
            </w:r>
          </w:p>
        </w:tc>
        <w:tc>
          <w:tcPr>
            <w:tcW w:w="366" w:type="pct"/>
            <w:tcBorders>
              <w:top w:val="nil"/>
              <w:left w:val="nil"/>
              <w:bottom w:val="single" w:sz="4" w:space="0" w:color="auto"/>
              <w:right w:val="single" w:sz="4" w:space="0" w:color="auto"/>
            </w:tcBorders>
            <w:shd w:val="clear" w:color="auto" w:fill="auto"/>
            <w:vAlign w:val="center"/>
            <w:hideMark/>
          </w:tcPr>
          <w:p w14:paraId="60A4B248" w14:textId="77777777" w:rsidR="00CF4D09" w:rsidRPr="0001430E" w:rsidRDefault="00CF4D09" w:rsidP="0001430E">
            <w:pPr>
              <w:jc w:val="center"/>
              <w:rPr>
                <w:sz w:val="22"/>
                <w:szCs w:val="22"/>
              </w:rPr>
            </w:pPr>
            <w:r w:rsidRPr="0001430E">
              <w:rPr>
                <w:sz w:val="22"/>
                <w:szCs w:val="22"/>
              </w:rPr>
              <w:t>57,5</w:t>
            </w:r>
          </w:p>
        </w:tc>
        <w:tc>
          <w:tcPr>
            <w:tcW w:w="364" w:type="pct"/>
            <w:tcBorders>
              <w:top w:val="nil"/>
              <w:left w:val="nil"/>
              <w:bottom w:val="single" w:sz="4" w:space="0" w:color="auto"/>
              <w:right w:val="single" w:sz="4" w:space="0" w:color="auto"/>
            </w:tcBorders>
            <w:shd w:val="clear" w:color="auto" w:fill="auto"/>
            <w:vAlign w:val="center"/>
            <w:hideMark/>
          </w:tcPr>
          <w:p w14:paraId="29586693" w14:textId="77777777" w:rsidR="00CF4D09" w:rsidRPr="0001430E" w:rsidRDefault="00CF4D09" w:rsidP="0001430E">
            <w:pPr>
              <w:jc w:val="center"/>
              <w:rPr>
                <w:sz w:val="22"/>
                <w:szCs w:val="22"/>
              </w:rPr>
            </w:pPr>
            <w:r w:rsidRPr="0001430E">
              <w:rPr>
                <w:sz w:val="22"/>
                <w:szCs w:val="22"/>
              </w:rPr>
              <w:t>60,8</w:t>
            </w:r>
          </w:p>
        </w:tc>
      </w:tr>
      <w:tr w:rsidR="0097305B" w:rsidRPr="0001430E" w14:paraId="106B8F8D"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7437B939" w14:textId="77777777" w:rsidR="00CF4D09" w:rsidRPr="0001430E" w:rsidRDefault="00CF4D09" w:rsidP="0001430E">
            <w:pPr>
              <w:rPr>
                <w:sz w:val="22"/>
                <w:szCs w:val="22"/>
              </w:rPr>
            </w:pPr>
            <w:r w:rsidRPr="0001430E">
              <w:rPr>
                <w:sz w:val="22"/>
                <w:szCs w:val="22"/>
              </w:rPr>
              <w:t>население, в т.ч.</w:t>
            </w:r>
          </w:p>
        </w:tc>
        <w:tc>
          <w:tcPr>
            <w:tcW w:w="527" w:type="pct"/>
            <w:tcBorders>
              <w:top w:val="nil"/>
              <w:left w:val="nil"/>
              <w:bottom w:val="single" w:sz="4" w:space="0" w:color="auto"/>
              <w:right w:val="single" w:sz="4" w:space="0" w:color="auto"/>
            </w:tcBorders>
            <w:shd w:val="clear" w:color="auto" w:fill="auto"/>
            <w:vAlign w:val="center"/>
          </w:tcPr>
          <w:p w14:paraId="18C9BC17" w14:textId="77777777" w:rsidR="00CF4D09" w:rsidRPr="0001430E" w:rsidRDefault="00CF4D09" w:rsidP="0001430E">
            <w:pPr>
              <w:jc w:val="center"/>
              <w:rPr>
                <w:sz w:val="22"/>
                <w:szCs w:val="22"/>
              </w:rPr>
            </w:pPr>
            <w:r w:rsidRPr="0001430E">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tcPr>
          <w:p w14:paraId="0E4185EA" w14:textId="77777777" w:rsidR="00CF4D09" w:rsidRPr="0001430E" w:rsidRDefault="00CF4D09" w:rsidP="0001430E">
            <w:pPr>
              <w:jc w:val="center"/>
              <w:rPr>
                <w:sz w:val="22"/>
                <w:szCs w:val="22"/>
              </w:rPr>
            </w:pPr>
            <w:r w:rsidRPr="0001430E">
              <w:rPr>
                <w:sz w:val="22"/>
                <w:szCs w:val="22"/>
              </w:rPr>
              <w:t>13 077,9</w:t>
            </w:r>
          </w:p>
        </w:tc>
        <w:tc>
          <w:tcPr>
            <w:tcW w:w="428" w:type="pct"/>
            <w:tcBorders>
              <w:top w:val="nil"/>
              <w:left w:val="nil"/>
              <w:bottom w:val="single" w:sz="4" w:space="0" w:color="auto"/>
              <w:right w:val="single" w:sz="4" w:space="0" w:color="auto"/>
            </w:tcBorders>
            <w:shd w:val="clear" w:color="auto" w:fill="auto"/>
            <w:vAlign w:val="center"/>
          </w:tcPr>
          <w:p w14:paraId="02BB2765" w14:textId="77777777" w:rsidR="00CF4D09" w:rsidRPr="0001430E" w:rsidRDefault="00CF4D09" w:rsidP="0001430E">
            <w:pPr>
              <w:jc w:val="center"/>
              <w:rPr>
                <w:sz w:val="22"/>
                <w:szCs w:val="22"/>
              </w:rPr>
            </w:pPr>
            <w:r w:rsidRPr="0001430E">
              <w:rPr>
                <w:sz w:val="22"/>
                <w:szCs w:val="22"/>
              </w:rPr>
              <w:t>13 385,3</w:t>
            </w:r>
          </w:p>
        </w:tc>
        <w:tc>
          <w:tcPr>
            <w:tcW w:w="366" w:type="pct"/>
            <w:tcBorders>
              <w:top w:val="nil"/>
              <w:left w:val="nil"/>
              <w:bottom w:val="single" w:sz="4" w:space="0" w:color="auto"/>
              <w:right w:val="single" w:sz="4" w:space="0" w:color="auto"/>
            </w:tcBorders>
            <w:shd w:val="clear" w:color="auto" w:fill="auto"/>
            <w:vAlign w:val="center"/>
          </w:tcPr>
          <w:p w14:paraId="60E308CF" w14:textId="77777777" w:rsidR="00CF4D09" w:rsidRPr="0001430E" w:rsidRDefault="00CF4D09" w:rsidP="0001430E">
            <w:pPr>
              <w:jc w:val="center"/>
              <w:rPr>
                <w:sz w:val="22"/>
                <w:szCs w:val="22"/>
              </w:rPr>
            </w:pPr>
            <w:r w:rsidRPr="0001430E">
              <w:rPr>
                <w:sz w:val="22"/>
                <w:szCs w:val="22"/>
              </w:rPr>
              <w:t>14 947,0</w:t>
            </w:r>
          </w:p>
        </w:tc>
        <w:tc>
          <w:tcPr>
            <w:tcW w:w="366" w:type="pct"/>
            <w:tcBorders>
              <w:top w:val="nil"/>
              <w:left w:val="nil"/>
              <w:bottom w:val="single" w:sz="4" w:space="0" w:color="auto"/>
              <w:right w:val="single" w:sz="4" w:space="0" w:color="auto"/>
            </w:tcBorders>
            <w:shd w:val="clear" w:color="auto" w:fill="auto"/>
            <w:vAlign w:val="center"/>
          </w:tcPr>
          <w:p w14:paraId="00D5D31C" w14:textId="77777777" w:rsidR="00CF4D09" w:rsidRPr="0001430E" w:rsidRDefault="00CF4D09" w:rsidP="0001430E">
            <w:pPr>
              <w:jc w:val="center"/>
              <w:rPr>
                <w:sz w:val="22"/>
                <w:szCs w:val="22"/>
              </w:rPr>
            </w:pPr>
            <w:r w:rsidRPr="0001430E">
              <w:rPr>
                <w:sz w:val="22"/>
                <w:szCs w:val="22"/>
              </w:rPr>
              <w:t>14 947,0</w:t>
            </w:r>
          </w:p>
        </w:tc>
        <w:tc>
          <w:tcPr>
            <w:tcW w:w="366" w:type="pct"/>
            <w:tcBorders>
              <w:top w:val="nil"/>
              <w:left w:val="nil"/>
              <w:bottom w:val="single" w:sz="4" w:space="0" w:color="auto"/>
              <w:right w:val="single" w:sz="4" w:space="0" w:color="auto"/>
            </w:tcBorders>
            <w:shd w:val="clear" w:color="auto" w:fill="auto"/>
            <w:vAlign w:val="center"/>
          </w:tcPr>
          <w:p w14:paraId="26107E7D" w14:textId="77777777" w:rsidR="00CF4D09" w:rsidRPr="0001430E" w:rsidRDefault="00CF4D09" w:rsidP="0001430E">
            <w:pPr>
              <w:jc w:val="center"/>
              <w:rPr>
                <w:sz w:val="22"/>
                <w:szCs w:val="22"/>
              </w:rPr>
            </w:pPr>
            <w:r w:rsidRPr="0001430E">
              <w:rPr>
                <w:sz w:val="22"/>
                <w:szCs w:val="22"/>
              </w:rPr>
              <w:t>15 158,7</w:t>
            </w:r>
          </w:p>
        </w:tc>
        <w:tc>
          <w:tcPr>
            <w:tcW w:w="366" w:type="pct"/>
            <w:tcBorders>
              <w:top w:val="nil"/>
              <w:left w:val="nil"/>
              <w:bottom w:val="single" w:sz="4" w:space="0" w:color="auto"/>
              <w:right w:val="single" w:sz="4" w:space="0" w:color="auto"/>
            </w:tcBorders>
            <w:shd w:val="clear" w:color="auto" w:fill="auto"/>
            <w:vAlign w:val="center"/>
          </w:tcPr>
          <w:p w14:paraId="61D1466B" w14:textId="77777777" w:rsidR="00CF4D09" w:rsidRPr="0001430E" w:rsidRDefault="00CF4D09" w:rsidP="0001430E">
            <w:pPr>
              <w:jc w:val="center"/>
              <w:rPr>
                <w:sz w:val="22"/>
                <w:szCs w:val="22"/>
              </w:rPr>
            </w:pPr>
            <w:r w:rsidRPr="0001430E">
              <w:rPr>
                <w:sz w:val="22"/>
                <w:szCs w:val="22"/>
              </w:rPr>
              <w:t>15 374,7</w:t>
            </w:r>
          </w:p>
        </w:tc>
        <w:tc>
          <w:tcPr>
            <w:tcW w:w="366" w:type="pct"/>
            <w:tcBorders>
              <w:top w:val="nil"/>
              <w:left w:val="nil"/>
              <w:bottom w:val="single" w:sz="4" w:space="0" w:color="auto"/>
              <w:right w:val="single" w:sz="4" w:space="0" w:color="auto"/>
            </w:tcBorders>
            <w:shd w:val="clear" w:color="auto" w:fill="auto"/>
            <w:vAlign w:val="center"/>
          </w:tcPr>
          <w:p w14:paraId="34876760" w14:textId="77777777" w:rsidR="00CF4D09" w:rsidRPr="0001430E" w:rsidRDefault="00CF4D09" w:rsidP="0001430E">
            <w:pPr>
              <w:jc w:val="center"/>
              <w:rPr>
                <w:sz w:val="22"/>
                <w:szCs w:val="22"/>
              </w:rPr>
            </w:pPr>
            <w:r w:rsidRPr="0001430E">
              <w:rPr>
                <w:sz w:val="22"/>
                <w:szCs w:val="22"/>
              </w:rPr>
              <w:t>15 584,8</w:t>
            </w:r>
          </w:p>
        </w:tc>
        <w:tc>
          <w:tcPr>
            <w:tcW w:w="366" w:type="pct"/>
            <w:tcBorders>
              <w:top w:val="nil"/>
              <w:left w:val="nil"/>
              <w:bottom w:val="single" w:sz="4" w:space="0" w:color="auto"/>
              <w:right w:val="single" w:sz="4" w:space="0" w:color="auto"/>
            </w:tcBorders>
            <w:shd w:val="clear" w:color="auto" w:fill="auto"/>
            <w:vAlign w:val="center"/>
          </w:tcPr>
          <w:p w14:paraId="4995B0A1" w14:textId="77777777" w:rsidR="00CF4D09" w:rsidRPr="0001430E" w:rsidRDefault="00CF4D09" w:rsidP="0001430E">
            <w:pPr>
              <w:jc w:val="center"/>
              <w:rPr>
                <w:sz w:val="22"/>
                <w:szCs w:val="22"/>
              </w:rPr>
            </w:pPr>
            <w:r w:rsidRPr="0001430E">
              <w:rPr>
                <w:sz w:val="22"/>
                <w:szCs w:val="22"/>
              </w:rPr>
              <w:t>16 715,4</w:t>
            </w:r>
          </w:p>
        </w:tc>
        <w:tc>
          <w:tcPr>
            <w:tcW w:w="364" w:type="pct"/>
            <w:tcBorders>
              <w:top w:val="nil"/>
              <w:left w:val="nil"/>
              <w:bottom w:val="single" w:sz="4" w:space="0" w:color="auto"/>
              <w:right w:val="single" w:sz="4" w:space="0" w:color="auto"/>
            </w:tcBorders>
            <w:shd w:val="clear" w:color="auto" w:fill="auto"/>
            <w:vAlign w:val="center"/>
          </w:tcPr>
          <w:p w14:paraId="0EA5F9C4" w14:textId="77777777" w:rsidR="00CF4D09" w:rsidRPr="0001430E" w:rsidRDefault="00CF4D09" w:rsidP="0001430E">
            <w:pPr>
              <w:jc w:val="center"/>
              <w:rPr>
                <w:sz w:val="22"/>
                <w:szCs w:val="22"/>
              </w:rPr>
            </w:pPr>
            <w:r w:rsidRPr="0001430E">
              <w:rPr>
                <w:sz w:val="22"/>
                <w:szCs w:val="22"/>
              </w:rPr>
              <w:t>17 689,5</w:t>
            </w:r>
          </w:p>
        </w:tc>
      </w:tr>
      <w:tr w:rsidR="0097305B" w:rsidRPr="0001430E" w14:paraId="5DEE2FFC"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096EC24F" w14:textId="77777777" w:rsidR="00CF4D09" w:rsidRPr="0001430E" w:rsidRDefault="00CF4D09" w:rsidP="0001430E">
            <w:pPr>
              <w:rPr>
                <w:sz w:val="22"/>
                <w:szCs w:val="22"/>
              </w:rPr>
            </w:pPr>
            <w:r w:rsidRPr="0001430E">
              <w:rPr>
                <w:sz w:val="22"/>
                <w:szCs w:val="22"/>
              </w:rPr>
              <w:t xml:space="preserve">      МКД</w:t>
            </w:r>
          </w:p>
        </w:tc>
        <w:tc>
          <w:tcPr>
            <w:tcW w:w="527" w:type="pct"/>
            <w:tcBorders>
              <w:top w:val="nil"/>
              <w:left w:val="nil"/>
              <w:bottom w:val="single" w:sz="4" w:space="0" w:color="auto"/>
              <w:right w:val="single" w:sz="4" w:space="0" w:color="auto"/>
            </w:tcBorders>
            <w:shd w:val="clear" w:color="auto" w:fill="auto"/>
            <w:vAlign w:val="center"/>
          </w:tcPr>
          <w:p w14:paraId="7920F902" w14:textId="77777777" w:rsidR="00CF4D09" w:rsidRPr="0001430E" w:rsidRDefault="00CF4D09" w:rsidP="0001430E">
            <w:pPr>
              <w:jc w:val="center"/>
              <w:rPr>
                <w:sz w:val="22"/>
                <w:szCs w:val="22"/>
              </w:rPr>
            </w:pPr>
            <w:r w:rsidRPr="0001430E">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tcPr>
          <w:p w14:paraId="00FDB74B" w14:textId="77777777" w:rsidR="00CF4D09" w:rsidRPr="0001430E" w:rsidRDefault="00CF4D09" w:rsidP="0001430E">
            <w:pPr>
              <w:jc w:val="center"/>
              <w:rPr>
                <w:sz w:val="22"/>
                <w:szCs w:val="22"/>
              </w:rPr>
            </w:pPr>
            <w:r w:rsidRPr="0001430E">
              <w:rPr>
                <w:sz w:val="22"/>
                <w:szCs w:val="22"/>
              </w:rPr>
              <w:t>12 754,0</w:t>
            </w:r>
          </w:p>
        </w:tc>
        <w:tc>
          <w:tcPr>
            <w:tcW w:w="428" w:type="pct"/>
            <w:tcBorders>
              <w:top w:val="nil"/>
              <w:left w:val="nil"/>
              <w:bottom w:val="single" w:sz="4" w:space="0" w:color="auto"/>
              <w:right w:val="single" w:sz="4" w:space="0" w:color="auto"/>
            </w:tcBorders>
            <w:shd w:val="clear" w:color="auto" w:fill="auto"/>
            <w:vAlign w:val="center"/>
          </w:tcPr>
          <w:p w14:paraId="206D6B93" w14:textId="77777777" w:rsidR="00CF4D09" w:rsidRPr="0001430E" w:rsidRDefault="00CF4D09" w:rsidP="0001430E">
            <w:pPr>
              <w:jc w:val="center"/>
              <w:rPr>
                <w:sz w:val="22"/>
                <w:szCs w:val="22"/>
              </w:rPr>
            </w:pPr>
            <w:r w:rsidRPr="0001430E">
              <w:rPr>
                <w:sz w:val="22"/>
                <w:szCs w:val="22"/>
              </w:rPr>
              <w:t>12 945,3</w:t>
            </w:r>
          </w:p>
        </w:tc>
        <w:tc>
          <w:tcPr>
            <w:tcW w:w="366" w:type="pct"/>
            <w:tcBorders>
              <w:top w:val="nil"/>
              <w:left w:val="nil"/>
              <w:bottom w:val="single" w:sz="4" w:space="0" w:color="auto"/>
              <w:right w:val="single" w:sz="4" w:space="0" w:color="auto"/>
            </w:tcBorders>
            <w:shd w:val="clear" w:color="auto" w:fill="auto"/>
            <w:vAlign w:val="center"/>
          </w:tcPr>
          <w:p w14:paraId="20C4AA24" w14:textId="77777777" w:rsidR="00CF4D09" w:rsidRPr="0001430E" w:rsidRDefault="00CF4D09" w:rsidP="0001430E">
            <w:pPr>
              <w:jc w:val="center"/>
              <w:rPr>
                <w:sz w:val="22"/>
                <w:szCs w:val="22"/>
              </w:rPr>
            </w:pPr>
            <w:r w:rsidRPr="0001430E">
              <w:rPr>
                <w:sz w:val="22"/>
                <w:szCs w:val="22"/>
              </w:rPr>
              <w:t>13 139,4</w:t>
            </w:r>
          </w:p>
        </w:tc>
        <w:tc>
          <w:tcPr>
            <w:tcW w:w="366" w:type="pct"/>
            <w:tcBorders>
              <w:top w:val="nil"/>
              <w:left w:val="nil"/>
              <w:bottom w:val="single" w:sz="4" w:space="0" w:color="auto"/>
              <w:right w:val="single" w:sz="4" w:space="0" w:color="auto"/>
            </w:tcBorders>
            <w:shd w:val="clear" w:color="auto" w:fill="auto"/>
            <w:vAlign w:val="center"/>
          </w:tcPr>
          <w:p w14:paraId="33BFEDD9" w14:textId="77777777" w:rsidR="00CF4D09" w:rsidRPr="0001430E" w:rsidRDefault="00CF4D09" w:rsidP="0001430E">
            <w:pPr>
              <w:jc w:val="center"/>
              <w:rPr>
                <w:sz w:val="22"/>
                <w:szCs w:val="22"/>
              </w:rPr>
            </w:pPr>
            <w:r w:rsidRPr="0001430E">
              <w:rPr>
                <w:sz w:val="22"/>
                <w:szCs w:val="22"/>
              </w:rPr>
              <w:t>13 336,5</w:t>
            </w:r>
          </w:p>
        </w:tc>
        <w:tc>
          <w:tcPr>
            <w:tcW w:w="366" w:type="pct"/>
            <w:tcBorders>
              <w:top w:val="nil"/>
              <w:left w:val="nil"/>
              <w:bottom w:val="single" w:sz="4" w:space="0" w:color="auto"/>
              <w:right w:val="single" w:sz="4" w:space="0" w:color="auto"/>
            </w:tcBorders>
            <w:shd w:val="clear" w:color="auto" w:fill="auto"/>
            <w:vAlign w:val="center"/>
          </w:tcPr>
          <w:p w14:paraId="651479F4" w14:textId="77777777" w:rsidR="00CF4D09" w:rsidRPr="0001430E" w:rsidRDefault="00CF4D09" w:rsidP="0001430E">
            <w:pPr>
              <w:jc w:val="center"/>
              <w:rPr>
                <w:sz w:val="22"/>
                <w:szCs w:val="22"/>
              </w:rPr>
            </w:pPr>
            <w:r w:rsidRPr="0001430E">
              <w:rPr>
                <w:sz w:val="22"/>
                <w:szCs w:val="22"/>
              </w:rPr>
              <w:t>13 525,4</w:t>
            </w:r>
          </w:p>
        </w:tc>
        <w:tc>
          <w:tcPr>
            <w:tcW w:w="366" w:type="pct"/>
            <w:tcBorders>
              <w:top w:val="nil"/>
              <w:left w:val="nil"/>
              <w:bottom w:val="single" w:sz="4" w:space="0" w:color="auto"/>
              <w:right w:val="single" w:sz="4" w:space="0" w:color="auto"/>
            </w:tcBorders>
            <w:shd w:val="clear" w:color="auto" w:fill="auto"/>
            <w:vAlign w:val="center"/>
          </w:tcPr>
          <w:p w14:paraId="5D977F36" w14:textId="77777777" w:rsidR="00CF4D09" w:rsidRPr="0001430E" w:rsidRDefault="00CF4D09" w:rsidP="0001430E">
            <w:pPr>
              <w:jc w:val="center"/>
              <w:rPr>
                <w:sz w:val="22"/>
                <w:szCs w:val="22"/>
              </w:rPr>
            </w:pPr>
            <w:r w:rsidRPr="0001430E">
              <w:rPr>
                <w:sz w:val="22"/>
                <w:szCs w:val="22"/>
              </w:rPr>
              <w:t>13 718,1</w:t>
            </w:r>
          </w:p>
        </w:tc>
        <w:tc>
          <w:tcPr>
            <w:tcW w:w="366" w:type="pct"/>
            <w:tcBorders>
              <w:top w:val="nil"/>
              <w:left w:val="nil"/>
              <w:bottom w:val="single" w:sz="4" w:space="0" w:color="auto"/>
              <w:right w:val="single" w:sz="4" w:space="0" w:color="auto"/>
            </w:tcBorders>
            <w:shd w:val="clear" w:color="auto" w:fill="auto"/>
            <w:vAlign w:val="center"/>
          </w:tcPr>
          <w:p w14:paraId="17F81CA0" w14:textId="77777777" w:rsidR="00CF4D09" w:rsidRPr="0001430E" w:rsidRDefault="00CF4D09" w:rsidP="0001430E">
            <w:pPr>
              <w:jc w:val="center"/>
              <w:rPr>
                <w:sz w:val="22"/>
                <w:szCs w:val="22"/>
              </w:rPr>
            </w:pPr>
            <w:r w:rsidRPr="0001430E">
              <w:rPr>
                <w:sz w:val="22"/>
                <w:szCs w:val="22"/>
              </w:rPr>
              <w:t>13 905,6</w:t>
            </w:r>
          </w:p>
        </w:tc>
        <w:tc>
          <w:tcPr>
            <w:tcW w:w="366" w:type="pct"/>
            <w:tcBorders>
              <w:top w:val="nil"/>
              <w:left w:val="nil"/>
              <w:bottom w:val="single" w:sz="4" w:space="0" w:color="auto"/>
              <w:right w:val="single" w:sz="4" w:space="0" w:color="auto"/>
            </w:tcBorders>
            <w:shd w:val="clear" w:color="auto" w:fill="auto"/>
            <w:vAlign w:val="center"/>
          </w:tcPr>
          <w:p w14:paraId="246EF015" w14:textId="77777777" w:rsidR="00CF4D09" w:rsidRPr="0001430E" w:rsidRDefault="00CF4D09" w:rsidP="0001430E">
            <w:pPr>
              <w:jc w:val="center"/>
              <w:rPr>
                <w:sz w:val="22"/>
                <w:szCs w:val="22"/>
              </w:rPr>
            </w:pPr>
            <w:r w:rsidRPr="0001430E">
              <w:rPr>
                <w:sz w:val="22"/>
                <w:szCs w:val="22"/>
              </w:rPr>
              <w:t>14 914,4</w:t>
            </w:r>
          </w:p>
        </w:tc>
        <w:tc>
          <w:tcPr>
            <w:tcW w:w="364" w:type="pct"/>
            <w:tcBorders>
              <w:top w:val="nil"/>
              <w:left w:val="nil"/>
              <w:bottom w:val="single" w:sz="4" w:space="0" w:color="auto"/>
              <w:right w:val="single" w:sz="4" w:space="0" w:color="auto"/>
            </w:tcBorders>
            <w:shd w:val="clear" w:color="auto" w:fill="auto"/>
            <w:vAlign w:val="center"/>
          </w:tcPr>
          <w:p w14:paraId="4EFD13D2" w14:textId="77777777" w:rsidR="00CF4D09" w:rsidRPr="0001430E" w:rsidRDefault="00CF4D09" w:rsidP="0001430E">
            <w:pPr>
              <w:jc w:val="center"/>
              <w:rPr>
                <w:sz w:val="22"/>
                <w:szCs w:val="22"/>
              </w:rPr>
            </w:pPr>
            <w:r w:rsidRPr="0001430E">
              <w:rPr>
                <w:sz w:val="22"/>
                <w:szCs w:val="22"/>
              </w:rPr>
              <w:t>15 783,5</w:t>
            </w:r>
          </w:p>
        </w:tc>
      </w:tr>
      <w:tr w:rsidR="0097305B" w:rsidRPr="0001430E" w14:paraId="0E93F46A"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15B3C871" w14:textId="77777777" w:rsidR="00CF4D09" w:rsidRPr="0001430E" w:rsidRDefault="00CF4D09" w:rsidP="0001430E">
            <w:pPr>
              <w:rPr>
                <w:sz w:val="22"/>
                <w:szCs w:val="22"/>
              </w:rPr>
            </w:pPr>
            <w:r w:rsidRPr="0001430E">
              <w:rPr>
                <w:sz w:val="22"/>
                <w:szCs w:val="22"/>
              </w:rPr>
              <w:t>бюджетные организации</w:t>
            </w:r>
          </w:p>
        </w:tc>
        <w:tc>
          <w:tcPr>
            <w:tcW w:w="527" w:type="pct"/>
            <w:tcBorders>
              <w:top w:val="nil"/>
              <w:left w:val="nil"/>
              <w:bottom w:val="single" w:sz="4" w:space="0" w:color="auto"/>
              <w:right w:val="single" w:sz="4" w:space="0" w:color="auto"/>
            </w:tcBorders>
            <w:shd w:val="clear" w:color="auto" w:fill="auto"/>
            <w:vAlign w:val="center"/>
          </w:tcPr>
          <w:p w14:paraId="2D1D4E20" w14:textId="77777777" w:rsidR="00CF4D09" w:rsidRPr="0001430E" w:rsidRDefault="00CF4D09" w:rsidP="0001430E">
            <w:pPr>
              <w:jc w:val="center"/>
              <w:rPr>
                <w:sz w:val="22"/>
                <w:szCs w:val="22"/>
              </w:rPr>
            </w:pPr>
            <w:r w:rsidRPr="0001430E">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tcPr>
          <w:p w14:paraId="584AE882" w14:textId="77777777" w:rsidR="00CF4D09" w:rsidRPr="0001430E" w:rsidRDefault="00CF4D09" w:rsidP="0001430E">
            <w:pPr>
              <w:jc w:val="center"/>
              <w:rPr>
                <w:sz w:val="22"/>
                <w:szCs w:val="22"/>
              </w:rPr>
            </w:pPr>
            <w:r w:rsidRPr="0001430E">
              <w:rPr>
                <w:sz w:val="22"/>
                <w:szCs w:val="22"/>
              </w:rPr>
              <w:t>463,8</w:t>
            </w:r>
          </w:p>
        </w:tc>
        <w:tc>
          <w:tcPr>
            <w:tcW w:w="428" w:type="pct"/>
            <w:tcBorders>
              <w:top w:val="nil"/>
              <w:left w:val="nil"/>
              <w:bottom w:val="single" w:sz="4" w:space="0" w:color="auto"/>
              <w:right w:val="single" w:sz="4" w:space="0" w:color="auto"/>
            </w:tcBorders>
            <w:shd w:val="clear" w:color="auto" w:fill="auto"/>
            <w:vAlign w:val="center"/>
          </w:tcPr>
          <w:p w14:paraId="4CC6969F" w14:textId="77777777" w:rsidR="00CF4D09" w:rsidRPr="0001430E" w:rsidRDefault="00CF4D09" w:rsidP="0001430E">
            <w:pPr>
              <w:jc w:val="center"/>
              <w:rPr>
                <w:sz w:val="22"/>
                <w:szCs w:val="22"/>
              </w:rPr>
            </w:pPr>
            <w:r w:rsidRPr="0001430E">
              <w:rPr>
                <w:sz w:val="22"/>
                <w:szCs w:val="22"/>
              </w:rPr>
              <w:t>510,0</w:t>
            </w:r>
          </w:p>
        </w:tc>
        <w:tc>
          <w:tcPr>
            <w:tcW w:w="366" w:type="pct"/>
            <w:tcBorders>
              <w:top w:val="nil"/>
              <w:left w:val="nil"/>
              <w:bottom w:val="single" w:sz="4" w:space="0" w:color="auto"/>
              <w:right w:val="single" w:sz="4" w:space="0" w:color="auto"/>
            </w:tcBorders>
            <w:shd w:val="clear" w:color="auto" w:fill="auto"/>
            <w:vAlign w:val="center"/>
          </w:tcPr>
          <w:p w14:paraId="798D31F7" w14:textId="77777777" w:rsidR="00CF4D09" w:rsidRPr="0001430E" w:rsidRDefault="00CF4D09" w:rsidP="0001430E">
            <w:pPr>
              <w:jc w:val="center"/>
              <w:rPr>
                <w:sz w:val="22"/>
                <w:szCs w:val="22"/>
              </w:rPr>
            </w:pPr>
            <w:r w:rsidRPr="0001430E">
              <w:rPr>
                <w:sz w:val="22"/>
                <w:szCs w:val="22"/>
              </w:rPr>
              <w:t>515,3</w:t>
            </w:r>
          </w:p>
        </w:tc>
        <w:tc>
          <w:tcPr>
            <w:tcW w:w="366" w:type="pct"/>
            <w:tcBorders>
              <w:top w:val="nil"/>
              <w:left w:val="nil"/>
              <w:bottom w:val="single" w:sz="4" w:space="0" w:color="auto"/>
              <w:right w:val="single" w:sz="4" w:space="0" w:color="auto"/>
            </w:tcBorders>
            <w:shd w:val="clear" w:color="auto" w:fill="auto"/>
            <w:vAlign w:val="center"/>
          </w:tcPr>
          <w:p w14:paraId="38C2D9A0" w14:textId="77777777" w:rsidR="00CF4D09" w:rsidRPr="0001430E" w:rsidRDefault="00CF4D09" w:rsidP="0001430E">
            <w:pPr>
              <w:jc w:val="center"/>
              <w:rPr>
                <w:sz w:val="22"/>
                <w:szCs w:val="22"/>
              </w:rPr>
            </w:pPr>
            <w:r w:rsidRPr="0001430E">
              <w:rPr>
                <w:sz w:val="22"/>
                <w:szCs w:val="22"/>
              </w:rPr>
              <w:t>518,5</w:t>
            </w:r>
          </w:p>
        </w:tc>
        <w:tc>
          <w:tcPr>
            <w:tcW w:w="366" w:type="pct"/>
            <w:tcBorders>
              <w:top w:val="nil"/>
              <w:left w:val="nil"/>
              <w:bottom w:val="single" w:sz="4" w:space="0" w:color="auto"/>
              <w:right w:val="single" w:sz="4" w:space="0" w:color="auto"/>
            </w:tcBorders>
            <w:shd w:val="clear" w:color="auto" w:fill="auto"/>
            <w:vAlign w:val="center"/>
          </w:tcPr>
          <w:p w14:paraId="2623A392" w14:textId="77777777" w:rsidR="00CF4D09" w:rsidRPr="0001430E" w:rsidRDefault="00CF4D09" w:rsidP="0001430E">
            <w:pPr>
              <w:jc w:val="center"/>
              <w:rPr>
                <w:sz w:val="22"/>
                <w:szCs w:val="22"/>
              </w:rPr>
            </w:pPr>
            <w:r w:rsidRPr="0001430E">
              <w:rPr>
                <w:sz w:val="22"/>
                <w:szCs w:val="22"/>
              </w:rPr>
              <w:t>525,8</w:t>
            </w:r>
          </w:p>
        </w:tc>
        <w:tc>
          <w:tcPr>
            <w:tcW w:w="366" w:type="pct"/>
            <w:tcBorders>
              <w:top w:val="nil"/>
              <w:left w:val="nil"/>
              <w:bottom w:val="single" w:sz="4" w:space="0" w:color="auto"/>
              <w:right w:val="single" w:sz="4" w:space="0" w:color="auto"/>
            </w:tcBorders>
            <w:shd w:val="clear" w:color="auto" w:fill="auto"/>
            <w:vAlign w:val="center"/>
          </w:tcPr>
          <w:p w14:paraId="4046E6B7" w14:textId="77777777" w:rsidR="00CF4D09" w:rsidRPr="0001430E" w:rsidRDefault="00CF4D09" w:rsidP="0001430E">
            <w:pPr>
              <w:jc w:val="center"/>
              <w:rPr>
                <w:sz w:val="22"/>
                <w:szCs w:val="22"/>
              </w:rPr>
            </w:pPr>
            <w:r w:rsidRPr="0001430E">
              <w:rPr>
                <w:sz w:val="22"/>
                <w:szCs w:val="22"/>
              </w:rPr>
              <w:t>533,3</w:t>
            </w:r>
          </w:p>
        </w:tc>
        <w:tc>
          <w:tcPr>
            <w:tcW w:w="366" w:type="pct"/>
            <w:tcBorders>
              <w:top w:val="nil"/>
              <w:left w:val="nil"/>
              <w:bottom w:val="single" w:sz="4" w:space="0" w:color="auto"/>
              <w:right w:val="single" w:sz="4" w:space="0" w:color="auto"/>
            </w:tcBorders>
            <w:shd w:val="clear" w:color="auto" w:fill="auto"/>
            <w:vAlign w:val="center"/>
          </w:tcPr>
          <w:p w14:paraId="7B0DC9AD" w14:textId="77777777" w:rsidR="00CF4D09" w:rsidRPr="0001430E" w:rsidRDefault="00CF4D09" w:rsidP="0001430E">
            <w:pPr>
              <w:jc w:val="center"/>
              <w:rPr>
                <w:sz w:val="22"/>
                <w:szCs w:val="22"/>
              </w:rPr>
            </w:pPr>
            <w:r w:rsidRPr="0001430E">
              <w:rPr>
                <w:sz w:val="22"/>
                <w:szCs w:val="22"/>
              </w:rPr>
              <w:t>540,6</w:t>
            </w:r>
          </w:p>
        </w:tc>
        <w:tc>
          <w:tcPr>
            <w:tcW w:w="366" w:type="pct"/>
            <w:tcBorders>
              <w:top w:val="nil"/>
              <w:left w:val="nil"/>
              <w:bottom w:val="single" w:sz="4" w:space="0" w:color="auto"/>
              <w:right w:val="single" w:sz="4" w:space="0" w:color="auto"/>
            </w:tcBorders>
            <w:shd w:val="clear" w:color="auto" w:fill="auto"/>
            <w:vAlign w:val="center"/>
          </w:tcPr>
          <w:p w14:paraId="5AFEF1D3" w14:textId="77777777" w:rsidR="00CF4D09" w:rsidRPr="0001430E" w:rsidRDefault="00CF4D09" w:rsidP="0001430E">
            <w:pPr>
              <w:jc w:val="center"/>
              <w:rPr>
                <w:sz w:val="22"/>
                <w:szCs w:val="22"/>
              </w:rPr>
            </w:pPr>
            <w:r w:rsidRPr="0001430E">
              <w:rPr>
                <w:sz w:val="22"/>
                <w:szCs w:val="22"/>
              </w:rPr>
              <w:t>579,8</w:t>
            </w:r>
          </w:p>
        </w:tc>
        <w:tc>
          <w:tcPr>
            <w:tcW w:w="364" w:type="pct"/>
            <w:tcBorders>
              <w:top w:val="nil"/>
              <w:left w:val="nil"/>
              <w:bottom w:val="single" w:sz="4" w:space="0" w:color="auto"/>
              <w:right w:val="single" w:sz="4" w:space="0" w:color="auto"/>
            </w:tcBorders>
            <w:shd w:val="clear" w:color="auto" w:fill="auto"/>
            <w:vAlign w:val="center"/>
          </w:tcPr>
          <w:p w14:paraId="01900EC9" w14:textId="77777777" w:rsidR="00CF4D09" w:rsidRPr="0001430E" w:rsidRDefault="00CF4D09" w:rsidP="0001430E">
            <w:pPr>
              <w:jc w:val="center"/>
              <w:rPr>
                <w:sz w:val="22"/>
                <w:szCs w:val="22"/>
              </w:rPr>
            </w:pPr>
            <w:r w:rsidRPr="0001430E">
              <w:rPr>
                <w:sz w:val="22"/>
                <w:szCs w:val="22"/>
              </w:rPr>
              <w:t>613,6</w:t>
            </w:r>
          </w:p>
        </w:tc>
      </w:tr>
      <w:tr w:rsidR="0097305B" w:rsidRPr="0001430E" w14:paraId="7AC84FC7"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5D142D3F" w14:textId="77777777" w:rsidR="00CF4D09" w:rsidRPr="0001430E" w:rsidRDefault="00CF4D09" w:rsidP="0001430E">
            <w:pPr>
              <w:rPr>
                <w:sz w:val="22"/>
                <w:szCs w:val="22"/>
              </w:rPr>
            </w:pPr>
            <w:r w:rsidRPr="0001430E">
              <w:rPr>
                <w:sz w:val="22"/>
                <w:szCs w:val="22"/>
              </w:rPr>
              <w:t>прочие потребители</w:t>
            </w:r>
          </w:p>
        </w:tc>
        <w:tc>
          <w:tcPr>
            <w:tcW w:w="527" w:type="pct"/>
            <w:tcBorders>
              <w:top w:val="nil"/>
              <w:left w:val="nil"/>
              <w:bottom w:val="single" w:sz="4" w:space="0" w:color="auto"/>
              <w:right w:val="single" w:sz="4" w:space="0" w:color="auto"/>
            </w:tcBorders>
            <w:shd w:val="clear" w:color="auto" w:fill="auto"/>
            <w:vAlign w:val="center"/>
          </w:tcPr>
          <w:p w14:paraId="6A18ABB4" w14:textId="77777777" w:rsidR="00CF4D09" w:rsidRPr="0001430E" w:rsidRDefault="00CF4D09" w:rsidP="0001430E">
            <w:pPr>
              <w:jc w:val="center"/>
              <w:rPr>
                <w:sz w:val="22"/>
                <w:szCs w:val="22"/>
              </w:rPr>
            </w:pPr>
            <w:r w:rsidRPr="0001430E">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tcPr>
          <w:p w14:paraId="4F800A6E" w14:textId="77777777" w:rsidR="00CF4D09" w:rsidRPr="0001430E" w:rsidRDefault="00CF4D09" w:rsidP="0001430E">
            <w:pPr>
              <w:jc w:val="center"/>
              <w:rPr>
                <w:sz w:val="22"/>
                <w:szCs w:val="22"/>
              </w:rPr>
            </w:pPr>
            <w:r w:rsidRPr="0001430E">
              <w:rPr>
                <w:sz w:val="22"/>
                <w:szCs w:val="22"/>
              </w:rPr>
              <w:t>3 839,8</w:t>
            </w:r>
          </w:p>
        </w:tc>
        <w:tc>
          <w:tcPr>
            <w:tcW w:w="428" w:type="pct"/>
            <w:tcBorders>
              <w:top w:val="nil"/>
              <w:left w:val="nil"/>
              <w:bottom w:val="single" w:sz="4" w:space="0" w:color="auto"/>
              <w:right w:val="single" w:sz="4" w:space="0" w:color="auto"/>
            </w:tcBorders>
            <w:shd w:val="clear" w:color="auto" w:fill="auto"/>
            <w:vAlign w:val="center"/>
          </w:tcPr>
          <w:p w14:paraId="7E1D0954" w14:textId="77777777" w:rsidR="00CF4D09" w:rsidRPr="0001430E" w:rsidRDefault="00CF4D09" w:rsidP="0001430E">
            <w:pPr>
              <w:jc w:val="center"/>
              <w:rPr>
                <w:sz w:val="22"/>
                <w:szCs w:val="22"/>
              </w:rPr>
            </w:pPr>
            <w:r w:rsidRPr="0001430E">
              <w:rPr>
                <w:sz w:val="22"/>
                <w:szCs w:val="22"/>
              </w:rPr>
              <w:t>3 894,7</w:t>
            </w:r>
          </w:p>
        </w:tc>
        <w:tc>
          <w:tcPr>
            <w:tcW w:w="366" w:type="pct"/>
            <w:tcBorders>
              <w:top w:val="nil"/>
              <w:left w:val="nil"/>
              <w:bottom w:val="single" w:sz="4" w:space="0" w:color="auto"/>
              <w:right w:val="single" w:sz="4" w:space="0" w:color="auto"/>
            </w:tcBorders>
            <w:shd w:val="clear" w:color="auto" w:fill="auto"/>
            <w:vAlign w:val="center"/>
          </w:tcPr>
          <w:p w14:paraId="3AFBE6E2" w14:textId="77777777" w:rsidR="00CF4D09" w:rsidRPr="0001430E" w:rsidRDefault="00CF4D09" w:rsidP="0001430E">
            <w:pPr>
              <w:jc w:val="center"/>
              <w:rPr>
                <w:sz w:val="22"/>
                <w:szCs w:val="22"/>
              </w:rPr>
            </w:pPr>
            <w:r w:rsidRPr="0001430E">
              <w:rPr>
                <w:sz w:val="22"/>
                <w:szCs w:val="22"/>
              </w:rPr>
              <w:t>3 032,6</w:t>
            </w:r>
          </w:p>
        </w:tc>
        <w:tc>
          <w:tcPr>
            <w:tcW w:w="366" w:type="pct"/>
            <w:tcBorders>
              <w:top w:val="nil"/>
              <w:left w:val="nil"/>
              <w:bottom w:val="single" w:sz="4" w:space="0" w:color="auto"/>
              <w:right w:val="single" w:sz="4" w:space="0" w:color="auto"/>
            </w:tcBorders>
            <w:shd w:val="clear" w:color="auto" w:fill="auto"/>
            <w:vAlign w:val="center"/>
          </w:tcPr>
          <w:p w14:paraId="6CD5403E" w14:textId="77777777" w:rsidR="00CF4D09" w:rsidRPr="0001430E" w:rsidRDefault="00CF4D09" w:rsidP="0001430E">
            <w:pPr>
              <w:jc w:val="center"/>
              <w:rPr>
                <w:sz w:val="22"/>
                <w:szCs w:val="22"/>
              </w:rPr>
            </w:pPr>
            <w:r w:rsidRPr="0001430E">
              <w:rPr>
                <w:sz w:val="22"/>
                <w:szCs w:val="22"/>
              </w:rPr>
              <w:t>3 295,8</w:t>
            </w:r>
          </w:p>
        </w:tc>
        <w:tc>
          <w:tcPr>
            <w:tcW w:w="366" w:type="pct"/>
            <w:tcBorders>
              <w:top w:val="nil"/>
              <w:left w:val="nil"/>
              <w:bottom w:val="single" w:sz="4" w:space="0" w:color="auto"/>
              <w:right w:val="single" w:sz="4" w:space="0" w:color="auto"/>
            </w:tcBorders>
            <w:shd w:val="clear" w:color="auto" w:fill="auto"/>
            <w:vAlign w:val="center"/>
          </w:tcPr>
          <w:p w14:paraId="4C0E8A0D" w14:textId="77777777" w:rsidR="00CF4D09" w:rsidRPr="0001430E" w:rsidRDefault="00CF4D09" w:rsidP="0001430E">
            <w:pPr>
              <w:jc w:val="center"/>
              <w:rPr>
                <w:sz w:val="22"/>
                <w:szCs w:val="22"/>
              </w:rPr>
            </w:pPr>
            <w:r w:rsidRPr="0001430E">
              <w:rPr>
                <w:sz w:val="22"/>
                <w:szCs w:val="22"/>
              </w:rPr>
              <w:t>3 342,5</w:t>
            </w:r>
          </w:p>
        </w:tc>
        <w:tc>
          <w:tcPr>
            <w:tcW w:w="366" w:type="pct"/>
            <w:tcBorders>
              <w:top w:val="nil"/>
              <w:left w:val="nil"/>
              <w:bottom w:val="single" w:sz="4" w:space="0" w:color="auto"/>
              <w:right w:val="single" w:sz="4" w:space="0" w:color="auto"/>
            </w:tcBorders>
            <w:shd w:val="clear" w:color="auto" w:fill="auto"/>
            <w:vAlign w:val="center"/>
          </w:tcPr>
          <w:p w14:paraId="64D2F48E" w14:textId="77777777" w:rsidR="00CF4D09" w:rsidRPr="0001430E" w:rsidRDefault="00CF4D09" w:rsidP="0001430E">
            <w:pPr>
              <w:jc w:val="center"/>
              <w:rPr>
                <w:sz w:val="22"/>
                <w:szCs w:val="22"/>
              </w:rPr>
            </w:pPr>
            <w:r w:rsidRPr="0001430E">
              <w:rPr>
                <w:sz w:val="22"/>
                <w:szCs w:val="22"/>
              </w:rPr>
              <w:t>3 390,1</w:t>
            </w:r>
          </w:p>
        </w:tc>
        <w:tc>
          <w:tcPr>
            <w:tcW w:w="366" w:type="pct"/>
            <w:tcBorders>
              <w:top w:val="nil"/>
              <w:left w:val="nil"/>
              <w:bottom w:val="single" w:sz="4" w:space="0" w:color="auto"/>
              <w:right w:val="single" w:sz="4" w:space="0" w:color="auto"/>
            </w:tcBorders>
            <w:shd w:val="clear" w:color="auto" w:fill="auto"/>
            <w:vAlign w:val="center"/>
          </w:tcPr>
          <w:p w14:paraId="0BFCD1A4" w14:textId="77777777" w:rsidR="00CF4D09" w:rsidRPr="0001430E" w:rsidRDefault="00CF4D09" w:rsidP="0001430E">
            <w:pPr>
              <w:jc w:val="center"/>
              <w:rPr>
                <w:sz w:val="22"/>
                <w:szCs w:val="22"/>
              </w:rPr>
            </w:pPr>
            <w:r w:rsidRPr="0001430E">
              <w:rPr>
                <w:sz w:val="22"/>
                <w:szCs w:val="22"/>
              </w:rPr>
              <w:t>3 436,5</w:t>
            </w:r>
          </w:p>
        </w:tc>
        <w:tc>
          <w:tcPr>
            <w:tcW w:w="366" w:type="pct"/>
            <w:tcBorders>
              <w:top w:val="nil"/>
              <w:left w:val="nil"/>
              <w:bottom w:val="single" w:sz="4" w:space="0" w:color="auto"/>
              <w:right w:val="single" w:sz="4" w:space="0" w:color="auto"/>
            </w:tcBorders>
            <w:shd w:val="clear" w:color="auto" w:fill="auto"/>
            <w:vAlign w:val="center"/>
          </w:tcPr>
          <w:p w14:paraId="7D034330" w14:textId="77777777" w:rsidR="00CF4D09" w:rsidRPr="0001430E" w:rsidRDefault="00CF4D09" w:rsidP="0001430E">
            <w:pPr>
              <w:jc w:val="center"/>
              <w:rPr>
                <w:sz w:val="22"/>
                <w:szCs w:val="22"/>
              </w:rPr>
            </w:pPr>
            <w:r w:rsidRPr="0001430E">
              <w:rPr>
                <w:sz w:val="22"/>
                <w:szCs w:val="22"/>
              </w:rPr>
              <w:t>3 685,7</w:t>
            </w:r>
          </w:p>
        </w:tc>
        <w:tc>
          <w:tcPr>
            <w:tcW w:w="364" w:type="pct"/>
            <w:tcBorders>
              <w:top w:val="nil"/>
              <w:left w:val="nil"/>
              <w:bottom w:val="single" w:sz="4" w:space="0" w:color="auto"/>
              <w:right w:val="single" w:sz="4" w:space="0" w:color="auto"/>
            </w:tcBorders>
            <w:shd w:val="clear" w:color="auto" w:fill="auto"/>
            <w:vAlign w:val="center"/>
          </w:tcPr>
          <w:p w14:paraId="013574A3" w14:textId="77777777" w:rsidR="00CF4D09" w:rsidRPr="0001430E" w:rsidRDefault="00CF4D09" w:rsidP="0001430E">
            <w:pPr>
              <w:jc w:val="center"/>
              <w:rPr>
                <w:sz w:val="22"/>
                <w:szCs w:val="22"/>
              </w:rPr>
            </w:pPr>
            <w:r w:rsidRPr="0001430E">
              <w:rPr>
                <w:sz w:val="22"/>
                <w:szCs w:val="22"/>
              </w:rPr>
              <w:t>3 900,5</w:t>
            </w:r>
          </w:p>
        </w:tc>
      </w:tr>
      <w:tr w:rsidR="0097305B" w:rsidRPr="0001430E" w14:paraId="33364AF1"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71A978D5" w14:textId="77777777" w:rsidR="00CF4D09" w:rsidRPr="0001430E" w:rsidRDefault="00CF4D09" w:rsidP="0001430E">
            <w:pPr>
              <w:rPr>
                <w:sz w:val="22"/>
                <w:szCs w:val="22"/>
              </w:rPr>
            </w:pPr>
            <w:r w:rsidRPr="0001430E">
              <w:rPr>
                <w:bCs/>
                <w:sz w:val="22"/>
                <w:szCs w:val="22"/>
              </w:rPr>
              <w:t>Собственное потребление</w:t>
            </w:r>
          </w:p>
        </w:tc>
        <w:tc>
          <w:tcPr>
            <w:tcW w:w="527" w:type="pct"/>
            <w:tcBorders>
              <w:top w:val="nil"/>
              <w:left w:val="nil"/>
              <w:bottom w:val="single" w:sz="4" w:space="0" w:color="auto"/>
              <w:right w:val="single" w:sz="4" w:space="0" w:color="auto"/>
            </w:tcBorders>
            <w:shd w:val="clear" w:color="auto" w:fill="auto"/>
            <w:vAlign w:val="center"/>
          </w:tcPr>
          <w:p w14:paraId="0D8D6C35" w14:textId="77777777" w:rsidR="00CF4D09" w:rsidRPr="0001430E" w:rsidRDefault="00CF4D09" w:rsidP="0001430E">
            <w:pPr>
              <w:jc w:val="center"/>
              <w:rPr>
                <w:sz w:val="22"/>
                <w:szCs w:val="22"/>
              </w:rPr>
            </w:pPr>
            <w:r w:rsidRPr="0001430E">
              <w:rPr>
                <w:bCs/>
                <w:sz w:val="22"/>
                <w:szCs w:val="22"/>
              </w:rPr>
              <w:t>тыс. м³</w:t>
            </w:r>
          </w:p>
        </w:tc>
        <w:tc>
          <w:tcPr>
            <w:tcW w:w="375" w:type="pct"/>
            <w:tcBorders>
              <w:top w:val="nil"/>
              <w:left w:val="nil"/>
              <w:bottom w:val="single" w:sz="4" w:space="0" w:color="auto"/>
              <w:right w:val="single" w:sz="4" w:space="0" w:color="auto"/>
            </w:tcBorders>
            <w:shd w:val="clear" w:color="auto" w:fill="auto"/>
            <w:vAlign w:val="center"/>
          </w:tcPr>
          <w:p w14:paraId="057CE53B" w14:textId="77777777" w:rsidR="00CF4D09" w:rsidRPr="0001430E" w:rsidRDefault="00CF4D09" w:rsidP="0001430E">
            <w:pPr>
              <w:jc w:val="center"/>
              <w:rPr>
                <w:sz w:val="22"/>
                <w:szCs w:val="22"/>
              </w:rPr>
            </w:pPr>
            <w:r w:rsidRPr="0001430E">
              <w:rPr>
                <w:bCs/>
                <w:sz w:val="22"/>
                <w:szCs w:val="22"/>
              </w:rPr>
              <w:t> </w:t>
            </w:r>
          </w:p>
        </w:tc>
        <w:tc>
          <w:tcPr>
            <w:tcW w:w="428" w:type="pct"/>
            <w:tcBorders>
              <w:top w:val="nil"/>
              <w:left w:val="nil"/>
              <w:bottom w:val="single" w:sz="4" w:space="0" w:color="auto"/>
              <w:right w:val="single" w:sz="4" w:space="0" w:color="auto"/>
            </w:tcBorders>
            <w:shd w:val="clear" w:color="auto" w:fill="auto"/>
            <w:vAlign w:val="center"/>
          </w:tcPr>
          <w:p w14:paraId="2372AFD9" w14:textId="77777777" w:rsidR="00CF4D09" w:rsidRPr="0001430E" w:rsidRDefault="00CF4D09" w:rsidP="0001430E">
            <w:pPr>
              <w:jc w:val="center"/>
              <w:rPr>
                <w:sz w:val="22"/>
                <w:szCs w:val="22"/>
              </w:rPr>
            </w:pPr>
            <w:r w:rsidRPr="0001430E">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01D0E024" w14:textId="77777777" w:rsidR="00CF4D09" w:rsidRPr="0001430E" w:rsidRDefault="00CF4D09" w:rsidP="0001430E">
            <w:pPr>
              <w:jc w:val="center"/>
              <w:rPr>
                <w:sz w:val="22"/>
                <w:szCs w:val="22"/>
              </w:rPr>
            </w:pPr>
            <w:r w:rsidRPr="0001430E">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4533836B" w14:textId="77777777" w:rsidR="00CF4D09" w:rsidRPr="0001430E" w:rsidRDefault="00CF4D09" w:rsidP="0001430E">
            <w:pPr>
              <w:jc w:val="center"/>
              <w:rPr>
                <w:sz w:val="22"/>
                <w:szCs w:val="22"/>
              </w:rPr>
            </w:pPr>
            <w:r w:rsidRPr="0001430E">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64457E82" w14:textId="77777777" w:rsidR="00CF4D09" w:rsidRPr="0001430E" w:rsidRDefault="00CF4D09" w:rsidP="0001430E">
            <w:pPr>
              <w:jc w:val="center"/>
              <w:rPr>
                <w:sz w:val="22"/>
                <w:szCs w:val="22"/>
              </w:rPr>
            </w:pPr>
            <w:r w:rsidRPr="0001430E">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59131B84" w14:textId="77777777" w:rsidR="00CF4D09" w:rsidRPr="0001430E" w:rsidRDefault="00CF4D09" w:rsidP="0001430E">
            <w:pPr>
              <w:jc w:val="center"/>
              <w:rPr>
                <w:sz w:val="22"/>
                <w:szCs w:val="22"/>
              </w:rPr>
            </w:pPr>
            <w:r w:rsidRPr="0001430E">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4D136C12" w14:textId="77777777" w:rsidR="00CF4D09" w:rsidRPr="0001430E" w:rsidRDefault="00CF4D09" w:rsidP="0001430E">
            <w:pPr>
              <w:jc w:val="center"/>
              <w:rPr>
                <w:sz w:val="22"/>
                <w:szCs w:val="22"/>
              </w:rPr>
            </w:pPr>
            <w:r w:rsidRPr="0001430E">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7D25D590" w14:textId="77777777" w:rsidR="00CF4D09" w:rsidRPr="0001430E" w:rsidRDefault="00CF4D09" w:rsidP="0001430E">
            <w:pPr>
              <w:jc w:val="center"/>
              <w:rPr>
                <w:sz w:val="22"/>
                <w:szCs w:val="22"/>
              </w:rPr>
            </w:pPr>
            <w:r w:rsidRPr="0001430E">
              <w:rPr>
                <w:bCs/>
                <w:sz w:val="22"/>
                <w:szCs w:val="22"/>
              </w:rPr>
              <w:t> </w:t>
            </w:r>
          </w:p>
        </w:tc>
        <w:tc>
          <w:tcPr>
            <w:tcW w:w="364" w:type="pct"/>
            <w:tcBorders>
              <w:top w:val="nil"/>
              <w:left w:val="nil"/>
              <w:bottom w:val="single" w:sz="4" w:space="0" w:color="auto"/>
              <w:right w:val="single" w:sz="4" w:space="0" w:color="auto"/>
            </w:tcBorders>
            <w:shd w:val="clear" w:color="auto" w:fill="auto"/>
            <w:vAlign w:val="center"/>
          </w:tcPr>
          <w:p w14:paraId="2F7EEC26" w14:textId="77777777" w:rsidR="00CF4D09" w:rsidRPr="0001430E" w:rsidRDefault="00CF4D09" w:rsidP="0001430E">
            <w:pPr>
              <w:jc w:val="center"/>
              <w:rPr>
                <w:sz w:val="22"/>
                <w:szCs w:val="22"/>
              </w:rPr>
            </w:pPr>
            <w:r w:rsidRPr="0001430E">
              <w:rPr>
                <w:bCs/>
                <w:sz w:val="22"/>
                <w:szCs w:val="22"/>
              </w:rPr>
              <w:t> </w:t>
            </w:r>
          </w:p>
        </w:tc>
      </w:tr>
      <w:tr w:rsidR="0097305B" w:rsidRPr="0001430E" w14:paraId="2EB90E74" w14:textId="77777777" w:rsidTr="00DF2B3A">
        <w:trPr>
          <w:cantSplit/>
          <w:trHeight w:val="20"/>
        </w:trPr>
        <w:tc>
          <w:tcPr>
            <w:tcW w:w="1110" w:type="pct"/>
            <w:vMerge w:val="restart"/>
            <w:tcBorders>
              <w:top w:val="nil"/>
              <w:left w:val="single" w:sz="4" w:space="0" w:color="auto"/>
              <w:bottom w:val="single" w:sz="4" w:space="0" w:color="auto"/>
              <w:right w:val="single" w:sz="4" w:space="0" w:color="auto"/>
            </w:tcBorders>
            <w:shd w:val="clear" w:color="auto" w:fill="auto"/>
            <w:vAlign w:val="center"/>
            <w:hideMark/>
          </w:tcPr>
          <w:p w14:paraId="44E5D0EC" w14:textId="77777777" w:rsidR="00CF4D09" w:rsidRPr="0001430E" w:rsidRDefault="00CF4D09" w:rsidP="0001430E">
            <w:pPr>
              <w:rPr>
                <w:b/>
                <w:bCs/>
                <w:sz w:val="22"/>
                <w:szCs w:val="22"/>
              </w:rPr>
            </w:pPr>
            <w:r w:rsidRPr="0001430E">
              <w:rPr>
                <w:b/>
                <w:bCs/>
                <w:sz w:val="22"/>
                <w:szCs w:val="22"/>
              </w:rPr>
              <w:t>Отпущено на нужды ГВС</w:t>
            </w:r>
          </w:p>
        </w:tc>
        <w:tc>
          <w:tcPr>
            <w:tcW w:w="527" w:type="pct"/>
            <w:tcBorders>
              <w:top w:val="nil"/>
              <w:left w:val="nil"/>
              <w:bottom w:val="single" w:sz="4" w:space="0" w:color="auto"/>
              <w:right w:val="single" w:sz="4" w:space="0" w:color="auto"/>
            </w:tcBorders>
            <w:shd w:val="clear" w:color="auto" w:fill="auto"/>
            <w:vAlign w:val="center"/>
            <w:hideMark/>
          </w:tcPr>
          <w:p w14:paraId="3F8CD19D" w14:textId="77777777" w:rsidR="00CF4D09" w:rsidRPr="0001430E" w:rsidRDefault="00CF4D09" w:rsidP="0001430E">
            <w:pPr>
              <w:jc w:val="center"/>
              <w:rPr>
                <w:b/>
                <w:bCs/>
                <w:sz w:val="22"/>
                <w:szCs w:val="22"/>
              </w:rPr>
            </w:pPr>
            <w:r w:rsidRPr="0001430E">
              <w:rPr>
                <w:b/>
                <w:bCs/>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185252BF" w14:textId="77777777" w:rsidR="00CF4D09" w:rsidRPr="0001430E" w:rsidRDefault="00CF4D09" w:rsidP="0001430E">
            <w:pPr>
              <w:jc w:val="center"/>
              <w:rPr>
                <w:b/>
                <w:bCs/>
                <w:sz w:val="22"/>
                <w:szCs w:val="22"/>
              </w:rPr>
            </w:pPr>
            <w:r w:rsidRPr="0001430E">
              <w:rPr>
                <w:b/>
                <w:bCs/>
                <w:sz w:val="22"/>
                <w:szCs w:val="22"/>
              </w:rPr>
              <w:t>5 445,0</w:t>
            </w:r>
          </w:p>
        </w:tc>
        <w:tc>
          <w:tcPr>
            <w:tcW w:w="428" w:type="pct"/>
            <w:tcBorders>
              <w:top w:val="nil"/>
              <w:left w:val="nil"/>
              <w:bottom w:val="single" w:sz="4" w:space="0" w:color="auto"/>
              <w:right w:val="single" w:sz="4" w:space="0" w:color="auto"/>
            </w:tcBorders>
            <w:shd w:val="clear" w:color="auto" w:fill="auto"/>
            <w:vAlign w:val="center"/>
            <w:hideMark/>
          </w:tcPr>
          <w:p w14:paraId="293D33A4" w14:textId="77777777" w:rsidR="00CF4D09" w:rsidRPr="0001430E" w:rsidRDefault="00CF4D09" w:rsidP="0001430E">
            <w:pPr>
              <w:jc w:val="center"/>
              <w:rPr>
                <w:b/>
                <w:bCs/>
                <w:sz w:val="22"/>
                <w:szCs w:val="22"/>
              </w:rPr>
            </w:pPr>
            <w:r w:rsidRPr="0001430E">
              <w:rPr>
                <w:b/>
                <w:bCs/>
                <w:sz w:val="22"/>
                <w:szCs w:val="22"/>
              </w:rPr>
              <w:t>5 818,0</w:t>
            </w:r>
          </w:p>
        </w:tc>
        <w:tc>
          <w:tcPr>
            <w:tcW w:w="366" w:type="pct"/>
            <w:tcBorders>
              <w:top w:val="nil"/>
              <w:left w:val="nil"/>
              <w:bottom w:val="single" w:sz="4" w:space="0" w:color="auto"/>
              <w:right w:val="single" w:sz="4" w:space="0" w:color="auto"/>
            </w:tcBorders>
            <w:shd w:val="clear" w:color="auto" w:fill="auto"/>
            <w:vAlign w:val="center"/>
            <w:hideMark/>
          </w:tcPr>
          <w:p w14:paraId="2BF2F4A5" w14:textId="77777777" w:rsidR="00CF4D09" w:rsidRPr="0001430E" w:rsidRDefault="00CF4D09" w:rsidP="0001430E">
            <w:pPr>
              <w:jc w:val="center"/>
              <w:rPr>
                <w:b/>
                <w:bCs/>
                <w:sz w:val="22"/>
                <w:szCs w:val="22"/>
              </w:rPr>
            </w:pPr>
            <w:r w:rsidRPr="0001430E">
              <w:rPr>
                <w:b/>
                <w:bCs/>
                <w:sz w:val="22"/>
                <w:szCs w:val="22"/>
              </w:rPr>
              <w:t>5 478,4</w:t>
            </w:r>
          </w:p>
        </w:tc>
        <w:tc>
          <w:tcPr>
            <w:tcW w:w="366" w:type="pct"/>
            <w:tcBorders>
              <w:top w:val="nil"/>
              <w:left w:val="nil"/>
              <w:bottom w:val="single" w:sz="4" w:space="0" w:color="auto"/>
              <w:right w:val="single" w:sz="4" w:space="0" w:color="auto"/>
            </w:tcBorders>
            <w:shd w:val="clear" w:color="auto" w:fill="auto"/>
            <w:vAlign w:val="center"/>
            <w:hideMark/>
          </w:tcPr>
          <w:p w14:paraId="22A01E28" w14:textId="77777777" w:rsidR="00CF4D09" w:rsidRPr="0001430E" w:rsidRDefault="00CF4D09" w:rsidP="0001430E">
            <w:pPr>
              <w:jc w:val="center"/>
              <w:rPr>
                <w:b/>
                <w:bCs/>
                <w:sz w:val="22"/>
                <w:szCs w:val="22"/>
              </w:rPr>
            </w:pPr>
            <w:r w:rsidRPr="0001430E">
              <w:rPr>
                <w:b/>
                <w:bCs/>
                <w:sz w:val="22"/>
                <w:szCs w:val="22"/>
              </w:rPr>
              <w:t>5 557,3</w:t>
            </w:r>
          </w:p>
        </w:tc>
        <w:tc>
          <w:tcPr>
            <w:tcW w:w="366" w:type="pct"/>
            <w:tcBorders>
              <w:top w:val="nil"/>
              <w:left w:val="nil"/>
              <w:bottom w:val="single" w:sz="4" w:space="0" w:color="auto"/>
              <w:right w:val="single" w:sz="4" w:space="0" w:color="auto"/>
            </w:tcBorders>
            <w:shd w:val="clear" w:color="auto" w:fill="auto"/>
            <w:vAlign w:val="center"/>
            <w:hideMark/>
          </w:tcPr>
          <w:p w14:paraId="73B1B18E" w14:textId="77777777" w:rsidR="00CF4D09" w:rsidRPr="0001430E" w:rsidRDefault="00CF4D09" w:rsidP="0001430E">
            <w:pPr>
              <w:jc w:val="center"/>
              <w:rPr>
                <w:b/>
                <w:bCs/>
                <w:sz w:val="22"/>
                <w:szCs w:val="22"/>
              </w:rPr>
            </w:pPr>
            <w:r w:rsidRPr="0001430E">
              <w:rPr>
                <w:b/>
                <w:bCs/>
                <w:sz w:val="22"/>
                <w:szCs w:val="22"/>
              </w:rPr>
              <w:t>5 636,0</w:t>
            </w:r>
          </w:p>
        </w:tc>
        <w:tc>
          <w:tcPr>
            <w:tcW w:w="366" w:type="pct"/>
            <w:tcBorders>
              <w:top w:val="nil"/>
              <w:left w:val="nil"/>
              <w:bottom w:val="single" w:sz="4" w:space="0" w:color="auto"/>
              <w:right w:val="single" w:sz="4" w:space="0" w:color="auto"/>
            </w:tcBorders>
            <w:shd w:val="clear" w:color="auto" w:fill="auto"/>
            <w:vAlign w:val="center"/>
            <w:hideMark/>
          </w:tcPr>
          <w:p w14:paraId="02F58A4D" w14:textId="77777777" w:rsidR="00CF4D09" w:rsidRPr="0001430E" w:rsidRDefault="00CF4D09" w:rsidP="0001430E">
            <w:pPr>
              <w:jc w:val="center"/>
              <w:rPr>
                <w:b/>
                <w:bCs/>
                <w:sz w:val="22"/>
                <w:szCs w:val="22"/>
              </w:rPr>
            </w:pPr>
            <w:r w:rsidRPr="0001430E">
              <w:rPr>
                <w:b/>
                <w:bCs/>
                <w:sz w:val="22"/>
                <w:szCs w:val="22"/>
              </w:rPr>
              <w:t>5 716,3</w:t>
            </w:r>
          </w:p>
        </w:tc>
        <w:tc>
          <w:tcPr>
            <w:tcW w:w="366" w:type="pct"/>
            <w:tcBorders>
              <w:top w:val="nil"/>
              <w:left w:val="nil"/>
              <w:bottom w:val="single" w:sz="4" w:space="0" w:color="auto"/>
              <w:right w:val="single" w:sz="4" w:space="0" w:color="auto"/>
            </w:tcBorders>
            <w:shd w:val="clear" w:color="auto" w:fill="auto"/>
            <w:vAlign w:val="center"/>
            <w:hideMark/>
          </w:tcPr>
          <w:p w14:paraId="20C76D3D" w14:textId="77777777" w:rsidR="00CF4D09" w:rsidRPr="0001430E" w:rsidRDefault="00CF4D09" w:rsidP="0001430E">
            <w:pPr>
              <w:jc w:val="center"/>
              <w:rPr>
                <w:b/>
                <w:bCs/>
                <w:sz w:val="22"/>
                <w:szCs w:val="22"/>
              </w:rPr>
            </w:pPr>
            <w:r w:rsidRPr="0001430E">
              <w:rPr>
                <w:b/>
                <w:bCs/>
                <w:sz w:val="22"/>
                <w:szCs w:val="22"/>
              </w:rPr>
              <w:t>5 794,4</w:t>
            </w:r>
          </w:p>
        </w:tc>
        <w:tc>
          <w:tcPr>
            <w:tcW w:w="366" w:type="pct"/>
            <w:tcBorders>
              <w:top w:val="nil"/>
              <w:left w:val="nil"/>
              <w:bottom w:val="single" w:sz="4" w:space="0" w:color="auto"/>
              <w:right w:val="single" w:sz="4" w:space="0" w:color="auto"/>
            </w:tcBorders>
            <w:shd w:val="clear" w:color="auto" w:fill="auto"/>
            <w:vAlign w:val="center"/>
            <w:hideMark/>
          </w:tcPr>
          <w:p w14:paraId="1DB678A8" w14:textId="77777777" w:rsidR="00CF4D09" w:rsidRPr="0001430E" w:rsidRDefault="00CF4D09" w:rsidP="0001430E">
            <w:pPr>
              <w:jc w:val="center"/>
              <w:rPr>
                <w:b/>
                <w:bCs/>
                <w:sz w:val="22"/>
                <w:szCs w:val="22"/>
              </w:rPr>
            </w:pPr>
            <w:r w:rsidRPr="0001430E">
              <w:rPr>
                <w:b/>
                <w:bCs/>
                <w:sz w:val="22"/>
                <w:szCs w:val="22"/>
              </w:rPr>
              <w:t>6 214,8</w:t>
            </w:r>
          </w:p>
        </w:tc>
        <w:tc>
          <w:tcPr>
            <w:tcW w:w="364" w:type="pct"/>
            <w:tcBorders>
              <w:top w:val="nil"/>
              <w:left w:val="nil"/>
              <w:bottom w:val="single" w:sz="4" w:space="0" w:color="auto"/>
              <w:right w:val="single" w:sz="4" w:space="0" w:color="auto"/>
            </w:tcBorders>
            <w:shd w:val="clear" w:color="auto" w:fill="auto"/>
            <w:vAlign w:val="center"/>
            <w:hideMark/>
          </w:tcPr>
          <w:p w14:paraId="7C3F980C" w14:textId="77777777" w:rsidR="00CF4D09" w:rsidRPr="0001430E" w:rsidRDefault="00CF4D09" w:rsidP="0001430E">
            <w:pPr>
              <w:jc w:val="center"/>
              <w:rPr>
                <w:b/>
                <w:bCs/>
                <w:sz w:val="22"/>
                <w:szCs w:val="22"/>
              </w:rPr>
            </w:pPr>
            <w:r w:rsidRPr="0001430E">
              <w:rPr>
                <w:b/>
                <w:bCs/>
                <w:sz w:val="22"/>
                <w:szCs w:val="22"/>
              </w:rPr>
              <w:t>6 577,0</w:t>
            </w:r>
          </w:p>
        </w:tc>
      </w:tr>
      <w:tr w:rsidR="0097305B" w:rsidRPr="0001430E" w14:paraId="7F5A5D5B" w14:textId="77777777" w:rsidTr="00DF2B3A">
        <w:trPr>
          <w:cantSplit/>
          <w:trHeight w:val="20"/>
        </w:trPr>
        <w:tc>
          <w:tcPr>
            <w:tcW w:w="1110" w:type="pct"/>
            <w:vMerge/>
            <w:tcBorders>
              <w:top w:val="nil"/>
              <w:left w:val="single" w:sz="4" w:space="0" w:color="auto"/>
              <w:bottom w:val="single" w:sz="4" w:space="0" w:color="auto"/>
              <w:right w:val="single" w:sz="4" w:space="0" w:color="auto"/>
            </w:tcBorders>
            <w:shd w:val="clear" w:color="auto" w:fill="auto"/>
            <w:vAlign w:val="center"/>
            <w:hideMark/>
          </w:tcPr>
          <w:p w14:paraId="0C6C48FE" w14:textId="77777777" w:rsidR="00CF4D09" w:rsidRPr="0001430E" w:rsidRDefault="00CF4D09" w:rsidP="0001430E">
            <w:pPr>
              <w:rPr>
                <w:b/>
                <w:bCs/>
                <w:sz w:val="22"/>
                <w:szCs w:val="22"/>
              </w:rPr>
            </w:pPr>
          </w:p>
        </w:tc>
        <w:tc>
          <w:tcPr>
            <w:tcW w:w="527" w:type="pct"/>
            <w:tcBorders>
              <w:top w:val="nil"/>
              <w:left w:val="nil"/>
              <w:bottom w:val="single" w:sz="4" w:space="0" w:color="auto"/>
              <w:right w:val="single" w:sz="4" w:space="0" w:color="auto"/>
            </w:tcBorders>
            <w:shd w:val="clear" w:color="auto" w:fill="auto"/>
            <w:vAlign w:val="center"/>
            <w:hideMark/>
          </w:tcPr>
          <w:p w14:paraId="3138EB60" w14:textId="77777777" w:rsidR="00CF4D09" w:rsidRPr="0001430E" w:rsidRDefault="00CF4D09" w:rsidP="0001430E">
            <w:pPr>
              <w:jc w:val="center"/>
              <w:rPr>
                <w:b/>
                <w:bCs/>
                <w:sz w:val="22"/>
                <w:szCs w:val="22"/>
              </w:rPr>
            </w:pPr>
            <w:r w:rsidRPr="0001430E">
              <w:rPr>
                <w:b/>
                <w:bCs/>
                <w:sz w:val="22"/>
                <w:szCs w:val="22"/>
              </w:rPr>
              <w:t>тыс. м³/сут.</w:t>
            </w:r>
          </w:p>
        </w:tc>
        <w:tc>
          <w:tcPr>
            <w:tcW w:w="375" w:type="pct"/>
            <w:tcBorders>
              <w:top w:val="nil"/>
              <w:left w:val="nil"/>
              <w:bottom w:val="single" w:sz="4" w:space="0" w:color="auto"/>
              <w:right w:val="single" w:sz="4" w:space="0" w:color="auto"/>
            </w:tcBorders>
            <w:shd w:val="clear" w:color="auto" w:fill="auto"/>
            <w:vAlign w:val="center"/>
            <w:hideMark/>
          </w:tcPr>
          <w:p w14:paraId="6FAA9711" w14:textId="77777777" w:rsidR="00CF4D09" w:rsidRPr="0001430E" w:rsidRDefault="00CF4D09" w:rsidP="0001430E">
            <w:pPr>
              <w:jc w:val="center"/>
              <w:rPr>
                <w:b/>
                <w:bCs/>
                <w:sz w:val="22"/>
                <w:szCs w:val="22"/>
              </w:rPr>
            </w:pPr>
            <w:r w:rsidRPr="0001430E">
              <w:rPr>
                <w:sz w:val="22"/>
                <w:szCs w:val="22"/>
              </w:rPr>
              <w:t>14,92</w:t>
            </w:r>
          </w:p>
        </w:tc>
        <w:tc>
          <w:tcPr>
            <w:tcW w:w="428" w:type="pct"/>
            <w:tcBorders>
              <w:top w:val="nil"/>
              <w:left w:val="nil"/>
              <w:bottom w:val="single" w:sz="4" w:space="0" w:color="auto"/>
              <w:right w:val="single" w:sz="4" w:space="0" w:color="auto"/>
            </w:tcBorders>
            <w:shd w:val="clear" w:color="auto" w:fill="auto"/>
            <w:vAlign w:val="center"/>
            <w:hideMark/>
          </w:tcPr>
          <w:p w14:paraId="7E72552B" w14:textId="77777777" w:rsidR="00CF4D09" w:rsidRPr="0001430E" w:rsidRDefault="00CF4D09" w:rsidP="0001430E">
            <w:pPr>
              <w:jc w:val="center"/>
              <w:rPr>
                <w:b/>
                <w:bCs/>
                <w:sz w:val="22"/>
                <w:szCs w:val="22"/>
              </w:rPr>
            </w:pPr>
            <w:r w:rsidRPr="0001430E">
              <w:rPr>
                <w:sz w:val="22"/>
                <w:szCs w:val="22"/>
              </w:rPr>
              <w:t>15,94</w:t>
            </w:r>
          </w:p>
        </w:tc>
        <w:tc>
          <w:tcPr>
            <w:tcW w:w="366" w:type="pct"/>
            <w:tcBorders>
              <w:top w:val="nil"/>
              <w:left w:val="nil"/>
              <w:bottom w:val="single" w:sz="4" w:space="0" w:color="auto"/>
              <w:right w:val="single" w:sz="4" w:space="0" w:color="auto"/>
            </w:tcBorders>
            <w:shd w:val="clear" w:color="auto" w:fill="auto"/>
            <w:vAlign w:val="center"/>
            <w:hideMark/>
          </w:tcPr>
          <w:p w14:paraId="033A4557" w14:textId="77777777" w:rsidR="00CF4D09" w:rsidRPr="0001430E" w:rsidRDefault="00CF4D09" w:rsidP="0001430E">
            <w:pPr>
              <w:jc w:val="center"/>
              <w:rPr>
                <w:b/>
                <w:bCs/>
                <w:sz w:val="22"/>
                <w:szCs w:val="22"/>
              </w:rPr>
            </w:pPr>
            <w:r w:rsidRPr="0001430E">
              <w:rPr>
                <w:sz w:val="22"/>
                <w:szCs w:val="22"/>
              </w:rPr>
              <w:t>15,01</w:t>
            </w:r>
          </w:p>
        </w:tc>
        <w:tc>
          <w:tcPr>
            <w:tcW w:w="366" w:type="pct"/>
            <w:tcBorders>
              <w:top w:val="nil"/>
              <w:left w:val="nil"/>
              <w:bottom w:val="single" w:sz="4" w:space="0" w:color="auto"/>
              <w:right w:val="single" w:sz="4" w:space="0" w:color="auto"/>
            </w:tcBorders>
            <w:shd w:val="clear" w:color="auto" w:fill="auto"/>
            <w:vAlign w:val="center"/>
            <w:hideMark/>
          </w:tcPr>
          <w:p w14:paraId="6D82D1AD" w14:textId="77777777" w:rsidR="00CF4D09" w:rsidRPr="0001430E" w:rsidRDefault="00CF4D09" w:rsidP="0001430E">
            <w:pPr>
              <w:jc w:val="center"/>
              <w:rPr>
                <w:b/>
                <w:bCs/>
                <w:sz w:val="22"/>
                <w:szCs w:val="22"/>
              </w:rPr>
            </w:pPr>
            <w:r w:rsidRPr="0001430E">
              <w:rPr>
                <w:sz w:val="22"/>
                <w:szCs w:val="22"/>
              </w:rPr>
              <w:t>15,18</w:t>
            </w:r>
          </w:p>
        </w:tc>
        <w:tc>
          <w:tcPr>
            <w:tcW w:w="366" w:type="pct"/>
            <w:tcBorders>
              <w:top w:val="nil"/>
              <w:left w:val="nil"/>
              <w:bottom w:val="single" w:sz="4" w:space="0" w:color="auto"/>
              <w:right w:val="single" w:sz="4" w:space="0" w:color="auto"/>
            </w:tcBorders>
            <w:shd w:val="clear" w:color="auto" w:fill="auto"/>
            <w:vAlign w:val="center"/>
            <w:hideMark/>
          </w:tcPr>
          <w:p w14:paraId="4EB2C718" w14:textId="77777777" w:rsidR="00CF4D09" w:rsidRPr="0001430E" w:rsidRDefault="00CF4D09" w:rsidP="0001430E">
            <w:pPr>
              <w:jc w:val="center"/>
              <w:rPr>
                <w:b/>
                <w:bCs/>
                <w:sz w:val="22"/>
                <w:szCs w:val="22"/>
              </w:rPr>
            </w:pPr>
            <w:r w:rsidRPr="0001430E">
              <w:rPr>
                <w:sz w:val="22"/>
                <w:szCs w:val="22"/>
              </w:rPr>
              <w:t>15,44</w:t>
            </w:r>
          </w:p>
        </w:tc>
        <w:tc>
          <w:tcPr>
            <w:tcW w:w="366" w:type="pct"/>
            <w:tcBorders>
              <w:top w:val="nil"/>
              <w:left w:val="nil"/>
              <w:bottom w:val="single" w:sz="4" w:space="0" w:color="auto"/>
              <w:right w:val="single" w:sz="4" w:space="0" w:color="auto"/>
            </w:tcBorders>
            <w:shd w:val="clear" w:color="auto" w:fill="auto"/>
            <w:vAlign w:val="center"/>
            <w:hideMark/>
          </w:tcPr>
          <w:p w14:paraId="3B8CCE31" w14:textId="77777777" w:rsidR="00CF4D09" w:rsidRPr="0001430E" w:rsidRDefault="00CF4D09" w:rsidP="0001430E">
            <w:pPr>
              <w:jc w:val="center"/>
              <w:rPr>
                <w:b/>
                <w:bCs/>
                <w:sz w:val="22"/>
                <w:szCs w:val="22"/>
              </w:rPr>
            </w:pPr>
            <w:r w:rsidRPr="0001430E">
              <w:rPr>
                <w:sz w:val="22"/>
                <w:szCs w:val="22"/>
              </w:rPr>
              <w:t>15,66</w:t>
            </w:r>
          </w:p>
        </w:tc>
        <w:tc>
          <w:tcPr>
            <w:tcW w:w="366" w:type="pct"/>
            <w:tcBorders>
              <w:top w:val="nil"/>
              <w:left w:val="nil"/>
              <w:bottom w:val="single" w:sz="4" w:space="0" w:color="auto"/>
              <w:right w:val="single" w:sz="4" w:space="0" w:color="auto"/>
            </w:tcBorders>
            <w:shd w:val="clear" w:color="auto" w:fill="auto"/>
            <w:vAlign w:val="center"/>
            <w:hideMark/>
          </w:tcPr>
          <w:p w14:paraId="23CF0BEA" w14:textId="77777777" w:rsidR="00CF4D09" w:rsidRPr="0001430E" w:rsidRDefault="00CF4D09" w:rsidP="0001430E">
            <w:pPr>
              <w:jc w:val="center"/>
              <w:rPr>
                <w:b/>
                <w:bCs/>
                <w:sz w:val="22"/>
                <w:szCs w:val="22"/>
              </w:rPr>
            </w:pPr>
            <w:r w:rsidRPr="0001430E">
              <w:rPr>
                <w:sz w:val="22"/>
                <w:szCs w:val="22"/>
              </w:rPr>
              <w:t>15,88</w:t>
            </w:r>
          </w:p>
        </w:tc>
        <w:tc>
          <w:tcPr>
            <w:tcW w:w="366" w:type="pct"/>
            <w:tcBorders>
              <w:top w:val="nil"/>
              <w:left w:val="nil"/>
              <w:bottom w:val="single" w:sz="4" w:space="0" w:color="auto"/>
              <w:right w:val="single" w:sz="4" w:space="0" w:color="auto"/>
            </w:tcBorders>
            <w:shd w:val="clear" w:color="auto" w:fill="auto"/>
            <w:vAlign w:val="center"/>
            <w:hideMark/>
          </w:tcPr>
          <w:p w14:paraId="5908C8E1" w14:textId="77777777" w:rsidR="00CF4D09" w:rsidRPr="0001430E" w:rsidRDefault="00CF4D09" w:rsidP="0001430E">
            <w:pPr>
              <w:jc w:val="center"/>
              <w:rPr>
                <w:b/>
                <w:bCs/>
                <w:sz w:val="22"/>
                <w:szCs w:val="22"/>
              </w:rPr>
            </w:pPr>
            <w:r w:rsidRPr="0001430E">
              <w:rPr>
                <w:sz w:val="22"/>
                <w:szCs w:val="22"/>
              </w:rPr>
              <w:t>17,03</w:t>
            </w:r>
          </w:p>
        </w:tc>
        <w:tc>
          <w:tcPr>
            <w:tcW w:w="364" w:type="pct"/>
            <w:tcBorders>
              <w:top w:val="nil"/>
              <w:left w:val="nil"/>
              <w:bottom w:val="single" w:sz="4" w:space="0" w:color="auto"/>
              <w:right w:val="single" w:sz="4" w:space="0" w:color="auto"/>
            </w:tcBorders>
            <w:shd w:val="clear" w:color="auto" w:fill="auto"/>
            <w:vAlign w:val="center"/>
            <w:hideMark/>
          </w:tcPr>
          <w:p w14:paraId="410F3468" w14:textId="77777777" w:rsidR="00CF4D09" w:rsidRPr="0001430E" w:rsidRDefault="00CF4D09" w:rsidP="0001430E">
            <w:pPr>
              <w:jc w:val="center"/>
              <w:rPr>
                <w:b/>
                <w:bCs/>
                <w:sz w:val="22"/>
                <w:szCs w:val="22"/>
              </w:rPr>
            </w:pPr>
            <w:r w:rsidRPr="0001430E">
              <w:rPr>
                <w:sz w:val="22"/>
                <w:szCs w:val="22"/>
              </w:rPr>
              <w:t>18,0н</w:t>
            </w:r>
          </w:p>
        </w:tc>
      </w:tr>
      <w:tr w:rsidR="0097305B" w:rsidRPr="0001430E" w14:paraId="0CDFBFA0"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48BC7B9F" w14:textId="77777777" w:rsidR="00CF4D09" w:rsidRPr="0001430E" w:rsidRDefault="00CF4D09" w:rsidP="0001430E">
            <w:pPr>
              <w:rPr>
                <w:b/>
                <w:bCs/>
                <w:sz w:val="22"/>
                <w:szCs w:val="22"/>
              </w:rPr>
            </w:pPr>
            <w:r w:rsidRPr="0001430E">
              <w:rPr>
                <w:sz w:val="22"/>
                <w:szCs w:val="22"/>
              </w:rPr>
              <w:t>население</w:t>
            </w:r>
          </w:p>
        </w:tc>
        <w:tc>
          <w:tcPr>
            <w:tcW w:w="527" w:type="pct"/>
            <w:tcBorders>
              <w:top w:val="nil"/>
              <w:left w:val="nil"/>
              <w:bottom w:val="single" w:sz="4" w:space="0" w:color="auto"/>
              <w:right w:val="single" w:sz="4" w:space="0" w:color="auto"/>
            </w:tcBorders>
            <w:shd w:val="clear" w:color="auto" w:fill="auto"/>
            <w:vAlign w:val="center"/>
            <w:hideMark/>
          </w:tcPr>
          <w:p w14:paraId="01DF5D81" w14:textId="77777777" w:rsidR="00CF4D09" w:rsidRPr="0001430E" w:rsidRDefault="00CF4D09" w:rsidP="0001430E">
            <w:pPr>
              <w:jc w:val="center"/>
              <w:rPr>
                <w:b/>
                <w:bCs/>
                <w:sz w:val="22"/>
                <w:szCs w:val="22"/>
              </w:rPr>
            </w:pPr>
            <w:r w:rsidRPr="0001430E">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7112D010" w14:textId="77777777" w:rsidR="00CF4D09" w:rsidRPr="0001430E" w:rsidRDefault="00CF4D09" w:rsidP="0001430E">
            <w:pPr>
              <w:jc w:val="center"/>
              <w:rPr>
                <w:b/>
                <w:bCs/>
                <w:sz w:val="22"/>
                <w:szCs w:val="22"/>
              </w:rPr>
            </w:pPr>
            <w:r w:rsidRPr="0001430E">
              <w:rPr>
                <w:sz w:val="22"/>
                <w:szCs w:val="22"/>
              </w:rPr>
              <w:t> </w:t>
            </w:r>
          </w:p>
        </w:tc>
        <w:tc>
          <w:tcPr>
            <w:tcW w:w="428" w:type="pct"/>
            <w:tcBorders>
              <w:top w:val="nil"/>
              <w:left w:val="nil"/>
              <w:bottom w:val="single" w:sz="4" w:space="0" w:color="auto"/>
              <w:right w:val="single" w:sz="4" w:space="0" w:color="auto"/>
            </w:tcBorders>
            <w:shd w:val="clear" w:color="auto" w:fill="auto"/>
            <w:vAlign w:val="center"/>
            <w:hideMark/>
          </w:tcPr>
          <w:p w14:paraId="79C4EA7A" w14:textId="77777777" w:rsidR="00CF4D09" w:rsidRPr="0001430E" w:rsidRDefault="00CF4D09" w:rsidP="0001430E">
            <w:pPr>
              <w:jc w:val="center"/>
              <w:rPr>
                <w:b/>
                <w:bCs/>
                <w:sz w:val="22"/>
                <w:szCs w:val="22"/>
              </w:rPr>
            </w:pPr>
            <w:r w:rsidRPr="0001430E">
              <w:rPr>
                <w:sz w:val="22"/>
                <w:szCs w:val="22"/>
              </w:rPr>
              <w:t>4 727,14</w:t>
            </w:r>
          </w:p>
        </w:tc>
        <w:tc>
          <w:tcPr>
            <w:tcW w:w="366" w:type="pct"/>
            <w:tcBorders>
              <w:top w:val="nil"/>
              <w:left w:val="nil"/>
              <w:bottom w:val="single" w:sz="4" w:space="0" w:color="auto"/>
              <w:right w:val="single" w:sz="4" w:space="0" w:color="auto"/>
            </w:tcBorders>
            <w:shd w:val="clear" w:color="auto" w:fill="auto"/>
            <w:vAlign w:val="center"/>
            <w:hideMark/>
          </w:tcPr>
          <w:p w14:paraId="1264340C" w14:textId="77777777" w:rsidR="00CF4D09" w:rsidRPr="0001430E" w:rsidRDefault="00CF4D09" w:rsidP="0001430E">
            <w:pPr>
              <w:jc w:val="center"/>
              <w:rPr>
                <w:b/>
                <w:bCs/>
                <w:sz w:val="22"/>
                <w:szCs w:val="22"/>
              </w:rPr>
            </w:pPr>
            <w:r w:rsidRPr="0001430E">
              <w:rPr>
                <w:sz w:val="22"/>
                <w:szCs w:val="22"/>
              </w:rPr>
              <w:t>4 451,2</w:t>
            </w:r>
          </w:p>
        </w:tc>
        <w:tc>
          <w:tcPr>
            <w:tcW w:w="366" w:type="pct"/>
            <w:tcBorders>
              <w:top w:val="nil"/>
              <w:left w:val="nil"/>
              <w:bottom w:val="single" w:sz="4" w:space="0" w:color="auto"/>
              <w:right w:val="single" w:sz="4" w:space="0" w:color="auto"/>
            </w:tcBorders>
            <w:shd w:val="clear" w:color="auto" w:fill="auto"/>
            <w:vAlign w:val="center"/>
            <w:hideMark/>
          </w:tcPr>
          <w:p w14:paraId="292D6F3A" w14:textId="77777777" w:rsidR="00CF4D09" w:rsidRPr="0001430E" w:rsidRDefault="00CF4D09" w:rsidP="0001430E">
            <w:pPr>
              <w:jc w:val="center"/>
              <w:rPr>
                <w:b/>
                <w:bCs/>
                <w:sz w:val="22"/>
                <w:szCs w:val="22"/>
              </w:rPr>
            </w:pPr>
            <w:r w:rsidRPr="0001430E">
              <w:rPr>
                <w:sz w:val="22"/>
                <w:szCs w:val="22"/>
              </w:rPr>
              <w:t>4 515,3</w:t>
            </w:r>
          </w:p>
        </w:tc>
        <w:tc>
          <w:tcPr>
            <w:tcW w:w="366" w:type="pct"/>
            <w:tcBorders>
              <w:top w:val="nil"/>
              <w:left w:val="nil"/>
              <w:bottom w:val="single" w:sz="4" w:space="0" w:color="auto"/>
              <w:right w:val="single" w:sz="4" w:space="0" w:color="auto"/>
            </w:tcBorders>
            <w:shd w:val="clear" w:color="auto" w:fill="auto"/>
            <w:vAlign w:val="center"/>
            <w:hideMark/>
          </w:tcPr>
          <w:p w14:paraId="4F10C6C2" w14:textId="77777777" w:rsidR="00CF4D09" w:rsidRPr="0001430E" w:rsidRDefault="00CF4D09" w:rsidP="0001430E">
            <w:pPr>
              <w:jc w:val="center"/>
              <w:rPr>
                <w:b/>
                <w:bCs/>
                <w:sz w:val="22"/>
                <w:szCs w:val="22"/>
              </w:rPr>
            </w:pPr>
            <w:r w:rsidRPr="0001430E">
              <w:rPr>
                <w:sz w:val="22"/>
                <w:szCs w:val="22"/>
              </w:rPr>
              <w:t>4 579,3</w:t>
            </w:r>
          </w:p>
        </w:tc>
        <w:tc>
          <w:tcPr>
            <w:tcW w:w="366" w:type="pct"/>
            <w:tcBorders>
              <w:top w:val="nil"/>
              <w:left w:val="nil"/>
              <w:bottom w:val="single" w:sz="4" w:space="0" w:color="auto"/>
              <w:right w:val="single" w:sz="4" w:space="0" w:color="auto"/>
            </w:tcBorders>
            <w:shd w:val="clear" w:color="auto" w:fill="auto"/>
            <w:vAlign w:val="center"/>
            <w:hideMark/>
          </w:tcPr>
          <w:p w14:paraId="51A5CD47" w14:textId="77777777" w:rsidR="00CF4D09" w:rsidRPr="0001430E" w:rsidRDefault="00CF4D09" w:rsidP="0001430E">
            <w:pPr>
              <w:jc w:val="center"/>
              <w:rPr>
                <w:b/>
                <w:bCs/>
                <w:sz w:val="22"/>
                <w:szCs w:val="22"/>
              </w:rPr>
            </w:pPr>
            <w:r w:rsidRPr="0001430E">
              <w:rPr>
                <w:sz w:val="22"/>
                <w:szCs w:val="22"/>
              </w:rPr>
              <w:t>4 644,5</w:t>
            </w:r>
          </w:p>
        </w:tc>
        <w:tc>
          <w:tcPr>
            <w:tcW w:w="366" w:type="pct"/>
            <w:tcBorders>
              <w:top w:val="nil"/>
              <w:left w:val="nil"/>
              <w:bottom w:val="single" w:sz="4" w:space="0" w:color="auto"/>
              <w:right w:val="single" w:sz="4" w:space="0" w:color="auto"/>
            </w:tcBorders>
            <w:shd w:val="clear" w:color="auto" w:fill="auto"/>
            <w:vAlign w:val="center"/>
            <w:hideMark/>
          </w:tcPr>
          <w:p w14:paraId="60C0FD99" w14:textId="77777777" w:rsidR="00CF4D09" w:rsidRPr="0001430E" w:rsidRDefault="00CF4D09" w:rsidP="0001430E">
            <w:pPr>
              <w:jc w:val="center"/>
              <w:rPr>
                <w:b/>
                <w:bCs/>
                <w:sz w:val="22"/>
                <w:szCs w:val="22"/>
              </w:rPr>
            </w:pPr>
            <w:r w:rsidRPr="0001430E">
              <w:rPr>
                <w:sz w:val="22"/>
                <w:szCs w:val="22"/>
              </w:rPr>
              <w:t>4 708,0</w:t>
            </w:r>
          </w:p>
        </w:tc>
        <w:tc>
          <w:tcPr>
            <w:tcW w:w="366" w:type="pct"/>
            <w:tcBorders>
              <w:top w:val="nil"/>
              <w:left w:val="nil"/>
              <w:bottom w:val="single" w:sz="4" w:space="0" w:color="auto"/>
              <w:right w:val="single" w:sz="4" w:space="0" w:color="auto"/>
            </w:tcBorders>
            <w:shd w:val="clear" w:color="auto" w:fill="auto"/>
            <w:vAlign w:val="center"/>
            <w:hideMark/>
          </w:tcPr>
          <w:p w14:paraId="66CDCA7E" w14:textId="77777777" w:rsidR="00CF4D09" w:rsidRPr="0001430E" w:rsidRDefault="00CF4D09" w:rsidP="0001430E">
            <w:pPr>
              <w:jc w:val="center"/>
              <w:rPr>
                <w:b/>
                <w:bCs/>
                <w:sz w:val="22"/>
                <w:szCs w:val="22"/>
              </w:rPr>
            </w:pPr>
            <w:r w:rsidRPr="0001430E">
              <w:rPr>
                <w:sz w:val="22"/>
                <w:szCs w:val="22"/>
              </w:rPr>
              <w:t>5 049,5</w:t>
            </w:r>
          </w:p>
        </w:tc>
        <w:tc>
          <w:tcPr>
            <w:tcW w:w="364" w:type="pct"/>
            <w:tcBorders>
              <w:top w:val="nil"/>
              <w:left w:val="nil"/>
              <w:bottom w:val="single" w:sz="4" w:space="0" w:color="auto"/>
              <w:right w:val="single" w:sz="4" w:space="0" w:color="auto"/>
            </w:tcBorders>
            <w:shd w:val="clear" w:color="auto" w:fill="auto"/>
            <w:vAlign w:val="center"/>
            <w:hideMark/>
          </w:tcPr>
          <w:p w14:paraId="7FDE43E6" w14:textId="77777777" w:rsidR="00CF4D09" w:rsidRPr="0001430E" w:rsidRDefault="00CF4D09" w:rsidP="0001430E">
            <w:pPr>
              <w:jc w:val="center"/>
              <w:rPr>
                <w:b/>
                <w:bCs/>
                <w:sz w:val="22"/>
                <w:szCs w:val="22"/>
              </w:rPr>
            </w:pPr>
            <w:r w:rsidRPr="0001430E">
              <w:rPr>
                <w:sz w:val="22"/>
                <w:szCs w:val="22"/>
              </w:rPr>
              <w:t>5 343,8</w:t>
            </w:r>
          </w:p>
        </w:tc>
      </w:tr>
      <w:tr w:rsidR="0097305B" w:rsidRPr="0001430E" w14:paraId="525D5C6F"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tcPr>
          <w:p w14:paraId="7EC71458" w14:textId="77777777" w:rsidR="00FE33C8" w:rsidRPr="0001430E" w:rsidRDefault="00FE33C8" w:rsidP="0001430E">
            <w:pPr>
              <w:rPr>
                <w:bCs/>
                <w:sz w:val="22"/>
                <w:szCs w:val="22"/>
              </w:rPr>
            </w:pPr>
            <w:r w:rsidRPr="0001430E">
              <w:rPr>
                <w:bCs/>
                <w:sz w:val="22"/>
                <w:szCs w:val="22"/>
              </w:rPr>
              <w:t>Величина новых нагрузок</w:t>
            </w:r>
          </w:p>
          <w:p w14:paraId="36646F27" w14:textId="77777777" w:rsidR="00FE33C8" w:rsidRPr="0001430E" w:rsidRDefault="00FE33C8" w:rsidP="0001430E">
            <w:pPr>
              <w:rPr>
                <w:bCs/>
                <w:sz w:val="22"/>
                <w:szCs w:val="22"/>
              </w:rPr>
            </w:pPr>
            <w:r w:rsidRPr="0001430E">
              <w:rPr>
                <w:bCs/>
                <w:sz w:val="22"/>
                <w:szCs w:val="22"/>
              </w:rPr>
              <w:t xml:space="preserve">(2019-2035 гг.) </w:t>
            </w:r>
          </w:p>
        </w:tc>
        <w:tc>
          <w:tcPr>
            <w:tcW w:w="527" w:type="pct"/>
            <w:tcBorders>
              <w:top w:val="nil"/>
              <w:left w:val="nil"/>
              <w:bottom w:val="single" w:sz="4" w:space="0" w:color="auto"/>
              <w:right w:val="single" w:sz="4" w:space="0" w:color="auto"/>
            </w:tcBorders>
            <w:shd w:val="clear" w:color="auto" w:fill="auto"/>
            <w:vAlign w:val="center"/>
          </w:tcPr>
          <w:p w14:paraId="4608F652" w14:textId="77777777" w:rsidR="00FE33C8" w:rsidRPr="0001430E" w:rsidRDefault="00FE33C8" w:rsidP="0001430E">
            <w:pPr>
              <w:jc w:val="center"/>
              <w:rPr>
                <w:bCs/>
                <w:sz w:val="22"/>
                <w:szCs w:val="22"/>
              </w:rPr>
            </w:pPr>
            <w:r w:rsidRPr="0001430E">
              <w:rPr>
                <w:bCs/>
                <w:sz w:val="22"/>
                <w:szCs w:val="22"/>
              </w:rPr>
              <w:t>тыс. м³/сут.</w:t>
            </w:r>
          </w:p>
        </w:tc>
        <w:tc>
          <w:tcPr>
            <w:tcW w:w="375" w:type="pct"/>
            <w:tcBorders>
              <w:top w:val="nil"/>
              <w:left w:val="nil"/>
              <w:bottom w:val="single" w:sz="4" w:space="0" w:color="auto"/>
              <w:right w:val="single" w:sz="4" w:space="0" w:color="auto"/>
            </w:tcBorders>
            <w:shd w:val="clear" w:color="auto" w:fill="auto"/>
            <w:vAlign w:val="center"/>
          </w:tcPr>
          <w:p w14:paraId="60DE88BF" w14:textId="77777777" w:rsidR="00FE33C8" w:rsidRPr="0001430E" w:rsidRDefault="00FE33C8" w:rsidP="0001430E">
            <w:pPr>
              <w:jc w:val="center"/>
              <w:rPr>
                <w:bCs/>
                <w:sz w:val="22"/>
                <w:szCs w:val="22"/>
              </w:rPr>
            </w:pPr>
            <w:r w:rsidRPr="0001430E">
              <w:rPr>
                <w:bCs/>
                <w:sz w:val="22"/>
                <w:szCs w:val="22"/>
              </w:rPr>
              <w:t>- </w:t>
            </w:r>
          </w:p>
        </w:tc>
        <w:tc>
          <w:tcPr>
            <w:tcW w:w="428" w:type="pct"/>
            <w:tcBorders>
              <w:top w:val="nil"/>
              <w:left w:val="nil"/>
              <w:bottom w:val="single" w:sz="4" w:space="0" w:color="auto"/>
              <w:right w:val="single" w:sz="4" w:space="0" w:color="auto"/>
            </w:tcBorders>
            <w:shd w:val="clear" w:color="auto" w:fill="auto"/>
            <w:vAlign w:val="center"/>
          </w:tcPr>
          <w:p w14:paraId="5430E2E0" w14:textId="77777777" w:rsidR="00FE33C8" w:rsidRPr="0001430E" w:rsidRDefault="00FE33C8" w:rsidP="0001430E">
            <w:pPr>
              <w:jc w:val="center"/>
              <w:rPr>
                <w:bCs/>
                <w:sz w:val="22"/>
                <w:szCs w:val="22"/>
              </w:rPr>
            </w:pPr>
            <w:r w:rsidRPr="0001430E">
              <w:rPr>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727C7CE5" w14:textId="29E9265B" w:rsidR="00FE33C8" w:rsidRPr="0001430E" w:rsidRDefault="00FE33C8" w:rsidP="0001430E">
            <w:pPr>
              <w:jc w:val="center"/>
              <w:rPr>
                <w:bCs/>
              </w:rPr>
            </w:pPr>
            <w:r w:rsidRPr="0001430E">
              <w:rPr>
                <w:bCs/>
              </w:rPr>
              <w:t>1,</w:t>
            </w:r>
            <w:r w:rsidR="00CC1F6E" w:rsidRPr="0001430E">
              <w:rPr>
                <w:bCs/>
              </w:rPr>
              <w:t>1493</w:t>
            </w:r>
          </w:p>
        </w:tc>
        <w:tc>
          <w:tcPr>
            <w:tcW w:w="366" w:type="pct"/>
            <w:tcBorders>
              <w:top w:val="nil"/>
              <w:left w:val="nil"/>
              <w:bottom w:val="single" w:sz="4" w:space="0" w:color="auto"/>
              <w:right w:val="single" w:sz="4" w:space="0" w:color="auto"/>
            </w:tcBorders>
            <w:shd w:val="clear" w:color="auto" w:fill="auto"/>
            <w:vAlign w:val="center"/>
          </w:tcPr>
          <w:p w14:paraId="2CD04F02" w14:textId="75F6C348" w:rsidR="00FE33C8" w:rsidRPr="0001430E" w:rsidRDefault="00FE33C8" w:rsidP="0001430E">
            <w:pPr>
              <w:jc w:val="center"/>
              <w:rPr>
                <w:bCs/>
              </w:rPr>
            </w:pPr>
            <w:r w:rsidRPr="0001430E">
              <w:rPr>
                <w:bCs/>
              </w:rPr>
              <w:t>2,468</w:t>
            </w:r>
            <w:r w:rsidR="00CC1F6E" w:rsidRPr="0001430E">
              <w:rPr>
                <w:bCs/>
              </w:rPr>
              <w:t>422</w:t>
            </w:r>
          </w:p>
        </w:tc>
        <w:tc>
          <w:tcPr>
            <w:tcW w:w="366" w:type="pct"/>
            <w:tcBorders>
              <w:top w:val="nil"/>
              <w:left w:val="nil"/>
              <w:bottom w:val="single" w:sz="4" w:space="0" w:color="auto"/>
              <w:right w:val="single" w:sz="4" w:space="0" w:color="auto"/>
            </w:tcBorders>
            <w:shd w:val="clear" w:color="auto" w:fill="auto"/>
            <w:vAlign w:val="center"/>
          </w:tcPr>
          <w:p w14:paraId="4E73D645" w14:textId="632914E5" w:rsidR="00FE33C8" w:rsidRPr="0001430E" w:rsidRDefault="00FE33C8" w:rsidP="0001430E">
            <w:pPr>
              <w:jc w:val="center"/>
              <w:rPr>
                <w:bCs/>
              </w:rPr>
            </w:pPr>
            <w:r w:rsidRPr="0001430E">
              <w:rPr>
                <w:bCs/>
              </w:rPr>
              <w:t>4,770</w:t>
            </w:r>
            <w:r w:rsidR="00CC1F6E" w:rsidRPr="0001430E">
              <w:rPr>
                <w:bCs/>
              </w:rPr>
              <w:t>862</w:t>
            </w:r>
          </w:p>
        </w:tc>
        <w:tc>
          <w:tcPr>
            <w:tcW w:w="366" w:type="pct"/>
            <w:tcBorders>
              <w:top w:val="nil"/>
              <w:left w:val="nil"/>
              <w:bottom w:val="single" w:sz="4" w:space="0" w:color="auto"/>
              <w:right w:val="single" w:sz="4" w:space="0" w:color="auto"/>
            </w:tcBorders>
            <w:shd w:val="clear" w:color="auto" w:fill="auto"/>
            <w:vAlign w:val="center"/>
          </w:tcPr>
          <w:p w14:paraId="4CEFE70A" w14:textId="5419A463" w:rsidR="00FE33C8" w:rsidRPr="0001430E" w:rsidRDefault="00FE33C8" w:rsidP="0001430E">
            <w:pPr>
              <w:jc w:val="center"/>
              <w:rPr>
                <w:bCs/>
              </w:rPr>
            </w:pPr>
            <w:r w:rsidRPr="0001430E">
              <w:rPr>
                <w:bCs/>
              </w:rPr>
              <w:t>3,125</w:t>
            </w:r>
            <w:r w:rsidR="00CC1F6E" w:rsidRPr="0001430E">
              <w:rPr>
                <w:bCs/>
              </w:rPr>
              <w:t>534</w:t>
            </w:r>
          </w:p>
        </w:tc>
        <w:tc>
          <w:tcPr>
            <w:tcW w:w="366" w:type="pct"/>
            <w:tcBorders>
              <w:top w:val="nil"/>
              <w:left w:val="nil"/>
              <w:bottom w:val="single" w:sz="4" w:space="0" w:color="auto"/>
              <w:right w:val="single" w:sz="4" w:space="0" w:color="auto"/>
            </w:tcBorders>
            <w:shd w:val="clear" w:color="auto" w:fill="auto"/>
            <w:vAlign w:val="center"/>
          </w:tcPr>
          <w:p w14:paraId="2A7F3989" w14:textId="6F7C408E" w:rsidR="00FE33C8" w:rsidRPr="0001430E" w:rsidRDefault="00FE33C8" w:rsidP="0001430E">
            <w:pPr>
              <w:jc w:val="center"/>
              <w:rPr>
                <w:bCs/>
              </w:rPr>
            </w:pPr>
            <w:r w:rsidRPr="0001430E">
              <w:rPr>
                <w:bCs/>
              </w:rPr>
              <w:t>2,0</w:t>
            </w:r>
            <w:r w:rsidR="00CC1F6E" w:rsidRPr="0001430E">
              <w:rPr>
                <w:bCs/>
              </w:rPr>
              <w:t>49619</w:t>
            </w:r>
          </w:p>
        </w:tc>
        <w:tc>
          <w:tcPr>
            <w:tcW w:w="366" w:type="pct"/>
            <w:tcBorders>
              <w:top w:val="nil"/>
              <w:left w:val="nil"/>
              <w:bottom w:val="single" w:sz="4" w:space="0" w:color="auto"/>
              <w:right w:val="single" w:sz="4" w:space="0" w:color="auto"/>
            </w:tcBorders>
            <w:shd w:val="clear" w:color="auto" w:fill="auto"/>
            <w:vAlign w:val="center"/>
          </w:tcPr>
          <w:p w14:paraId="6DCEFA82" w14:textId="77777777" w:rsidR="00FE33C8" w:rsidRPr="0001430E" w:rsidRDefault="00032AD8" w:rsidP="0001430E">
            <w:pPr>
              <w:jc w:val="center"/>
              <w:rPr>
                <w:bCs/>
              </w:rPr>
            </w:pPr>
            <w:r w:rsidRPr="0001430E">
              <w:rPr>
                <w:bCs/>
              </w:rPr>
              <w:t>9,711</w:t>
            </w:r>
          </w:p>
        </w:tc>
        <w:tc>
          <w:tcPr>
            <w:tcW w:w="364" w:type="pct"/>
            <w:tcBorders>
              <w:top w:val="nil"/>
              <w:left w:val="nil"/>
              <w:bottom w:val="single" w:sz="4" w:space="0" w:color="auto"/>
              <w:right w:val="single" w:sz="4" w:space="0" w:color="auto"/>
            </w:tcBorders>
            <w:shd w:val="clear" w:color="auto" w:fill="auto"/>
            <w:vAlign w:val="center"/>
          </w:tcPr>
          <w:p w14:paraId="386D40D7" w14:textId="77777777" w:rsidR="00FE33C8" w:rsidRPr="0001430E" w:rsidRDefault="00FE33C8" w:rsidP="0001430E">
            <w:pPr>
              <w:jc w:val="center"/>
              <w:rPr>
                <w:bCs/>
              </w:rPr>
            </w:pPr>
            <w:r w:rsidRPr="0001430E">
              <w:rPr>
                <w:bCs/>
              </w:rPr>
              <w:t>7,14</w:t>
            </w:r>
          </w:p>
        </w:tc>
      </w:tr>
      <w:tr w:rsidR="0097305B" w:rsidRPr="0001430E" w14:paraId="360F61F3"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62AFF07A" w14:textId="77777777" w:rsidR="00CF4D09" w:rsidRPr="0001430E" w:rsidRDefault="00CF4D09" w:rsidP="0001430E">
            <w:pPr>
              <w:jc w:val="center"/>
              <w:rPr>
                <w:b/>
                <w:bCs/>
                <w:sz w:val="22"/>
                <w:szCs w:val="22"/>
              </w:rPr>
            </w:pPr>
            <w:r w:rsidRPr="0001430E">
              <w:rPr>
                <w:b/>
                <w:bCs/>
                <w:sz w:val="22"/>
                <w:szCs w:val="22"/>
              </w:rPr>
              <w:t>Водоотведение</w:t>
            </w:r>
          </w:p>
        </w:tc>
        <w:tc>
          <w:tcPr>
            <w:tcW w:w="527" w:type="pct"/>
            <w:tcBorders>
              <w:top w:val="nil"/>
              <w:left w:val="nil"/>
              <w:bottom w:val="single" w:sz="4" w:space="0" w:color="auto"/>
              <w:right w:val="single" w:sz="4" w:space="0" w:color="auto"/>
            </w:tcBorders>
            <w:shd w:val="clear" w:color="auto" w:fill="auto"/>
            <w:vAlign w:val="center"/>
            <w:hideMark/>
          </w:tcPr>
          <w:p w14:paraId="12A97694" w14:textId="77777777" w:rsidR="00CF4D09" w:rsidRPr="0001430E" w:rsidRDefault="00CF4D09" w:rsidP="0001430E">
            <w:pPr>
              <w:jc w:val="center"/>
              <w:rPr>
                <w:b/>
                <w:bCs/>
                <w:sz w:val="22"/>
                <w:szCs w:val="22"/>
              </w:rPr>
            </w:pPr>
            <w:r w:rsidRPr="0001430E">
              <w:rPr>
                <w:b/>
                <w:bCs/>
                <w:sz w:val="22"/>
                <w:szCs w:val="22"/>
              </w:rPr>
              <w:t> </w:t>
            </w:r>
          </w:p>
        </w:tc>
        <w:tc>
          <w:tcPr>
            <w:tcW w:w="375" w:type="pct"/>
            <w:tcBorders>
              <w:top w:val="single" w:sz="4" w:space="0" w:color="auto"/>
              <w:left w:val="nil"/>
              <w:bottom w:val="single" w:sz="4" w:space="0" w:color="auto"/>
              <w:right w:val="single" w:sz="4" w:space="0" w:color="auto"/>
            </w:tcBorders>
            <w:shd w:val="clear" w:color="auto" w:fill="auto"/>
            <w:vAlign w:val="center"/>
            <w:hideMark/>
          </w:tcPr>
          <w:p w14:paraId="0A36C1B8" w14:textId="77777777" w:rsidR="00CF4D09" w:rsidRPr="0001430E" w:rsidRDefault="00CF4D09" w:rsidP="0001430E">
            <w:pPr>
              <w:jc w:val="center"/>
              <w:rPr>
                <w:b/>
                <w:bCs/>
                <w:sz w:val="22"/>
                <w:szCs w:val="22"/>
              </w:rPr>
            </w:pPr>
            <w:r w:rsidRPr="0001430E">
              <w:rPr>
                <w:b/>
                <w:bCs/>
                <w:sz w:val="22"/>
                <w:szCs w:val="22"/>
              </w:rPr>
              <w:t> </w:t>
            </w:r>
          </w:p>
        </w:tc>
        <w:tc>
          <w:tcPr>
            <w:tcW w:w="428" w:type="pct"/>
            <w:tcBorders>
              <w:top w:val="single" w:sz="4" w:space="0" w:color="auto"/>
              <w:left w:val="nil"/>
              <w:bottom w:val="single" w:sz="4" w:space="0" w:color="auto"/>
              <w:right w:val="single" w:sz="4" w:space="0" w:color="auto"/>
            </w:tcBorders>
            <w:shd w:val="clear" w:color="auto" w:fill="auto"/>
            <w:vAlign w:val="center"/>
            <w:hideMark/>
          </w:tcPr>
          <w:p w14:paraId="71B25AED"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625720F2"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4397BEA7"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2F79E53C"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725BFD18"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4E097ACD" w14:textId="77777777" w:rsidR="00CF4D09" w:rsidRPr="0001430E" w:rsidRDefault="00CF4D09" w:rsidP="0001430E">
            <w:pPr>
              <w:jc w:val="cente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5CB8F8B1" w14:textId="77777777" w:rsidR="00CF4D09" w:rsidRPr="0001430E" w:rsidRDefault="00CF4D09" w:rsidP="0001430E">
            <w:pPr>
              <w:jc w:val="center"/>
              <w:rPr>
                <w:b/>
                <w:bCs/>
                <w:sz w:val="22"/>
                <w:szCs w:val="22"/>
              </w:rPr>
            </w:pPr>
            <w:r w:rsidRPr="0001430E">
              <w:rPr>
                <w:b/>
                <w:bCs/>
                <w:sz w:val="22"/>
                <w:szCs w:val="22"/>
              </w:rPr>
              <w:t> </w:t>
            </w:r>
          </w:p>
        </w:tc>
        <w:tc>
          <w:tcPr>
            <w:tcW w:w="364" w:type="pct"/>
            <w:tcBorders>
              <w:top w:val="nil"/>
              <w:left w:val="nil"/>
              <w:bottom w:val="single" w:sz="4" w:space="0" w:color="auto"/>
              <w:right w:val="single" w:sz="4" w:space="0" w:color="auto"/>
            </w:tcBorders>
            <w:shd w:val="clear" w:color="auto" w:fill="auto"/>
            <w:vAlign w:val="center"/>
            <w:hideMark/>
          </w:tcPr>
          <w:p w14:paraId="3F297F8F" w14:textId="77777777" w:rsidR="00CF4D09" w:rsidRPr="0001430E" w:rsidRDefault="00CF4D09" w:rsidP="0001430E">
            <w:pPr>
              <w:jc w:val="center"/>
              <w:rPr>
                <w:b/>
                <w:bCs/>
                <w:sz w:val="22"/>
                <w:szCs w:val="22"/>
              </w:rPr>
            </w:pPr>
            <w:r w:rsidRPr="0001430E">
              <w:rPr>
                <w:b/>
                <w:bCs/>
                <w:sz w:val="22"/>
                <w:szCs w:val="22"/>
              </w:rPr>
              <w:t> </w:t>
            </w:r>
          </w:p>
        </w:tc>
      </w:tr>
      <w:tr w:rsidR="0097305B" w:rsidRPr="0001430E" w14:paraId="6AAF9E23"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072D6852" w14:textId="77777777" w:rsidR="00CF4D09" w:rsidRPr="0001430E" w:rsidRDefault="00CF4D09" w:rsidP="0001430E">
            <w:pPr>
              <w:rPr>
                <w:b/>
                <w:bCs/>
                <w:sz w:val="22"/>
                <w:szCs w:val="22"/>
              </w:rPr>
            </w:pPr>
            <w:r w:rsidRPr="0001430E">
              <w:rPr>
                <w:b/>
                <w:bCs/>
                <w:sz w:val="22"/>
                <w:szCs w:val="22"/>
              </w:rPr>
              <w:t>Принято сточных вод от потребителей, всего</w:t>
            </w:r>
          </w:p>
        </w:tc>
        <w:tc>
          <w:tcPr>
            <w:tcW w:w="527" w:type="pct"/>
            <w:tcBorders>
              <w:top w:val="nil"/>
              <w:left w:val="nil"/>
              <w:bottom w:val="single" w:sz="4" w:space="0" w:color="auto"/>
              <w:right w:val="single" w:sz="4" w:space="0" w:color="auto"/>
            </w:tcBorders>
            <w:shd w:val="clear" w:color="auto" w:fill="auto"/>
            <w:vAlign w:val="center"/>
            <w:hideMark/>
          </w:tcPr>
          <w:p w14:paraId="7407B860" w14:textId="77777777" w:rsidR="00CF4D09" w:rsidRPr="0001430E" w:rsidRDefault="00CF4D09" w:rsidP="0001430E">
            <w:pPr>
              <w:jc w:val="center"/>
              <w:rPr>
                <w:b/>
                <w:bCs/>
                <w:sz w:val="22"/>
                <w:szCs w:val="22"/>
              </w:rPr>
            </w:pPr>
            <w:r w:rsidRPr="0001430E">
              <w:rPr>
                <w:b/>
                <w:bCs/>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6739299E" w14:textId="77777777" w:rsidR="00CF4D09" w:rsidRPr="0001430E" w:rsidRDefault="00CF4D09" w:rsidP="0001430E">
            <w:pPr>
              <w:jc w:val="center"/>
              <w:rPr>
                <w:b/>
                <w:bCs/>
                <w:sz w:val="22"/>
                <w:szCs w:val="22"/>
              </w:rPr>
            </w:pPr>
            <w:r w:rsidRPr="0001430E">
              <w:rPr>
                <w:b/>
                <w:bCs/>
                <w:sz w:val="22"/>
                <w:szCs w:val="22"/>
              </w:rPr>
              <w:t>22 807</w:t>
            </w:r>
          </w:p>
        </w:tc>
        <w:tc>
          <w:tcPr>
            <w:tcW w:w="428" w:type="pct"/>
            <w:tcBorders>
              <w:top w:val="nil"/>
              <w:left w:val="nil"/>
              <w:bottom w:val="single" w:sz="4" w:space="0" w:color="auto"/>
              <w:right w:val="single" w:sz="4" w:space="0" w:color="auto"/>
            </w:tcBorders>
            <w:shd w:val="clear" w:color="auto" w:fill="auto"/>
            <w:vAlign w:val="center"/>
            <w:hideMark/>
          </w:tcPr>
          <w:p w14:paraId="16FE7E39" w14:textId="77777777" w:rsidR="00CF4D09" w:rsidRPr="0001430E" w:rsidRDefault="00CF4D09" w:rsidP="0001430E">
            <w:pPr>
              <w:jc w:val="center"/>
              <w:rPr>
                <w:b/>
                <w:bCs/>
                <w:sz w:val="22"/>
                <w:szCs w:val="22"/>
              </w:rPr>
            </w:pPr>
            <w:r w:rsidRPr="0001430E">
              <w:rPr>
                <w:b/>
                <w:bCs/>
                <w:sz w:val="22"/>
                <w:szCs w:val="22"/>
              </w:rPr>
              <w:t>23 118</w:t>
            </w:r>
          </w:p>
        </w:tc>
        <w:tc>
          <w:tcPr>
            <w:tcW w:w="366" w:type="pct"/>
            <w:tcBorders>
              <w:top w:val="nil"/>
              <w:left w:val="nil"/>
              <w:bottom w:val="single" w:sz="4" w:space="0" w:color="auto"/>
              <w:right w:val="single" w:sz="4" w:space="0" w:color="auto"/>
            </w:tcBorders>
            <w:shd w:val="clear" w:color="auto" w:fill="auto"/>
            <w:vAlign w:val="center"/>
            <w:hideMark/>
          </w:tcPr>
          <w:p w14:paraId="3C3D12CB" w14:textId="77777777" w:rsidR="00CF4D09" w:rsidRPr="0001430E" w:rsidRDefault="00CF4D09" w:rsidP="0001430E">
            <w:pPr>
              <w:jc w:val="center"/>
              <w:rPr>
                <w:b/>
                <w:bCs/>
                <w:sz w:val="22"/>
                <w:szCs w:val="22"/>
              </w:rPr>
            </w:pPr>
            <w:r w:rsidRPr="0001430E">
              <w:rPr>
                <w:b/>
                <w:bCs/>
                <w:sz w:val="22"/>
                <w:szCs w:val="22"/>
              </w:rPr>
              <w:t>22 931</w:t>
            </w:r>
          </w:p>
        </w:tc>
        <w:tc>
          <w:tcPr>
            <w:tcW w:w="366" w:type="pct"/>
            <w:tcBorders>
              <w:top w:val="nil"/>
              <w:left w:val="nil"/>
              <w:bottom w:val="single" w:sz="4" w:space="0" w:color="auto"/>
              <w:right w:val="single" w:sz="4" w:space="0" w:color="auto"/>
            </w:tcBorders>
            <w:shd w:val="clear" w:color="auto" w:fill="auto"/>
            <w:vAlign w:val="center"/>
            <w:hideMark/>
          </w:tcPr>
          <w:p w14:paraId="0E06D788" w14:textId="77777777" w:rsidR="00CF4D09" w:rsidRPr="0001430E" w:rsidRDefault="00CF4D09" w:rsidP="0001430E">
            <w:pPr>
              <w:jc w:val="center"/>
              <w:rPr>
                <w:b/>
                <w:bCs/>
                <w:sz w:val="22"/>
                <w:szCs w:val="22"/>
              </w:rPr>
            </w:pPr>
            <w:r w:rsidRPr="0001430E">
              <w:rPr>
                <w:b/>
                <w:bCs/>
                <w:sz w:val="22"/>
                <w:szCs w:val="22"/>
              </w:rPr>
              <w:t>22 991</w:t>
            </w:r>
          </w:p>
        </w:tc>
        <w:tc>
          <w:tcPr>
            <w:tcW w:w="366" w:type="pct"/>
            <w:tcBorders>
              <w:top w:val="nil"/>
              <w:left w:val="nil"/>
              <w:bottom w:val="single" w:sz="4" w:space="0" w:color="auto"/>
              <w:right w:val="single" w:sz="4" w:space="0" w:color="auto"/>
            </w:tcBorders>
            <w:shd w:val="clear" w:color="auto" w:fill="auto"/>
            <w:vAlign w:val="center"/>
            <w:hideMark/>
          </w:tcPr>
          <w:p w14:paraId="37873175" w14:textId="77777777" w:rsidR="00CF4D09" w:rsidRPr="0001430E" w:rsidRDefault="00CF4D09" w:rsidP="0001430E">
            <w:pPr>
              <w:jc w:val="center"/>
              <w:rPr>
                <w:b/>
                <w:bCs/>
                <w:sz w:val="22"/>
                <w:szCs w:val="22"/>
              </w:rPr>
            </w:pPr>
            <w:r w:rsidRPr="0001430E">
              <w:rPr>
                <w:b/>
                <w:bCs/>
                <w:sz w:val="22"/>
                <w:szCs w:val="22"/>
              </w:rPr>
              <w:t>23 430</w:t>
            </w:r>
          </w:p>
        </w:tc>
        <w:tc>
          <w:tcPr>
            <w:tcW w:w="366" w:type="pct"/>
            <w:tcBorders>
              <w:top w:val="nil"/>
              <w:left w:val="nil"/>
              <w:bottom w:val="single" w:sz="4" w:space="0" w:color="auto"/>
              <w:right w:val="single" w:sz="4" w:space="0" w:color="auto"/>
            </w:tcBorders>
            <w:shd w:val="clear" w:color="auto" w:fill="auto"/>
            <w:vAlign w:val="center"/>
            <w:hideMark/>
          </w:tcPr>
          <w:p w14:paraId="5881200E" w14:textId="77777777" w:rsidR="00CF4D09" w:rsidRPr="0001430E" w:rsidRDefault="00CF4D09" w:rsidP="0001430E">
            <w:pPr>
              <w:jc w:val="center"/>
              <w:rPr>
                <w:b/>
                <w:bCs/>
                <w:sz w:val="22"/>
                <w:szCs w:val="22"/>
              </w:rPr>
            </w:pPr>
            <w:r w:rsidRPr="0001430E">
              <w:rPr>
                <w:b/>
                <w:bCs/>
                <w:sz w:val="22"/>
                <w:szCs w:val="22"/>
              </w:rPr>
              <w:t>23 764</w:t>
            </w:r>
          </w:p>
        </w:tc>
        <w:tc>
          <w:tcPr>
            <w:tcW w:w="366" w:type="pct"/>
            <w:tcBorders>
              <w:top w:val="nil"/>
              <w:left w:val="nil"/>
              <w:bottom w:val="single" w:sz="4" w:space="0" w:color="auto"/>
              <w:right w:val="single" w:sz="4" w:space="0" w:color="auto"/>
            </w:tcBorders>
            <w:shd w:val="clear" w:color="auto" w:fill="auto"/>
            <w:vAlign w:val="center"/>
            <w:hideMark/>
          </w:tcPr>
          <w:p w14:paraId="6CB7AF05" w14:textId="77777777" w:rsidR="00CF4D09" w:rsidRPr="0001430E" w:rsidRDefault="00CF4D09" w:rsidP="0001430E">
            <w:pPr>
              <w:jc w:val="center"/>
              <w:rPr>
                <w:b/>
                <w:bCs/>
                <w:sz w:val="22"/>
                <w:szCs w:val="22"/>
              </w:rPr>
            </w:pPr>
            <w:r w:rsidRPr="0001430E">
              <w:rPr>
                <w:b/>
                <w:bCs/>
                <w:sz w:val="22"/>
                <w:szCs w:val="22"/>
              </w:rPr>
              <w:t>24 089</w:t>
            </w:r>
          </w:p>
        </w:tc>
        <w:tc>
          <w:tcPr>
            <w:tcW w:w="366" w:type="pct"/>
            <w:tcBorders>
              <w:top w:val="nil"/>
              <w:left w:val="nil"/>
              <w:bottom w:val="single" w:sz="4" w:space="0" w:color="auto"/>
              <w:right w:val="single" w:sz="4" w:space="0" w:color="auto"/>
            </w:tcBorders>
            <w:shd w:val="clear" w:color="auto" w:fill="auto"/>
            <w:vAlign w:val="center"/>
            <w:hideMark/>
          </w:tcPr>
          <w:p w14:paraId="5DC24F45" w14:textId="77777777" w:rsidR="00CF4D09" w:rsidRPr="0001430E" w:rsidRDefault="00CF4D09" w:rsidP="0001430E">
            <w:pPr>
              <w:jc w:val="center"/>
              <w:rPr>
                <w:b/>
                <w:bCs/>
                <w:sz w:val="22"/>
                <w:szCs w:val="22"/>
              </w:rPr>
            </w:pPr>
            <w:r w:rsidRPr="0001430E">
              <w:rPr>
                <w:b/>
                <w:bCs/>
                <w:sz w:val="22"/>
                <w:szCs w:val="22"/>
              </w:rPr>
              <w:t>26 652</w:t>
            </w:r>
          </w:p>
        </w:tc>
        <w:tc>
          <w:tcPr>
            <w:tcW w:w="364" w:type="pct"/>
            <w:tcBorders>
              <w:top w:val="nil"/>
              <w:left w:val="nil"/>
              <w:bottom w:val="single" w:sz="4" w:space="0" w:color="auto"/>
              <w:right w:val="single" w:sz="4" w:space="0" w:color="auto"/>
            </w:tcBorders>
            <w:shd w:val="clear" w:color="auto" w:fill="auto"/>
            <w:vAlign w:val="center"/>
            <w:hideMark/>
          </w:tcPr>
          <w:p w14:paraId="0267FF09" w14:textId="77777777" w:rsidR="00CF4D09" w:rsidRPr="0001430E" w:rsidRDefault="00CF4D09" w:rsidP="0001430E">
            <w:pPr>
              <w:jc w:val="center"/>
              <w:rPr>
                <w:b/>
                <w:bCs/>
                <w:sz w:val="22"/>
                <w:szCs w:val="22"/>
              </w:rPr>
            </w:pPr>
            <w:r w:rsidRPr="0001430E">
              <w:rPr>
                <w:b/>
                <w:bCs/>
                <w:sz w:val="22"/>
                <w:szCs w:val="22"/>
              </w:rPr>
              <w:t>28 205</w:t>
            </w:r>
          </w:p>
        </w:tc>
      </w:tr>
      <w:tr w:rsidR="0097305B" w:rsidRPr="0001430E" w14:paraId="627C6874"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6E528273" w14:textId="77777777" w:rsidR="00CF4D09" w:rsidRPr="0001430E" w:rsidRDefault="00CF4D09" w:rsidP="0001430E">
            <w:pPr>
              <w:rPr>
                <w:sz w:val="22"/>
                <w:szCs w:val="22"/>
              </w:rPr>
            </w:pPr>
            <w:r w:rsidRPr="0001430E">
              <w:rPr>
                <w:sz w:val="22"/>
                <w:szCs w:val="22"/>
              </w:rPr>
              <w:t>население</w:t>
            </w:r>
          </w:p>
        </w:tc>
        <w:tc>
          <w:tcPr>
            <w:tcW w:w="527" w:type="pct"/>
            <w:tcBorders>
              <w:top w:val="nil"/>
              <w:left w:val="nil"/>
              <w:bottom w:val="single" w:sz="4" w:space="0" w:color="auto"/>
              <w:right w:val="single" w:sz="4" w:space="0" w:color="auto"/>
            </w:tcBorders>
            <w:shd w:val="clear" w:color="auto" w:fill="auto"/>
            <w:vAlign w:val="center"/>
            <w:hideMark/>
          </w:tcPr>
          <w:p w14:paraId="6E636F89" w14:textId="77777777" w:rsidR="00CF4D09" w:rsidRPr="0001430E" w:rsidRDefault="00CF4D09" w:rsidP="0001430E">
            <w:pPr>
              <w:jc w:val="center"/>
              <w:rPr>
                <w:sz w:val="22"/>
                <w:szCs w:val="22"/>
              </w:rPr>
            </w:pPr>
            <w:r w:rsidRPr="0001430E">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77BABB0D" w14:textId="77777777" w:rsidR="00CF4D09" w:rsidRPr="0001430E" w:rsidRDefault="00CF4D09" w:rsidP="0001430E">
            <w:pPr>
              <w:jc w:val="center"/>
              <w:rPr>
                <w:sz w:val="22"/>
                <w:szCs w:val="22"/>
              </w:rPr>
            </w:pPr>
            <w:r w:rsidRPr="0001430E">
              <w:rPr>
                <w:sz w:val="22"/>
                <w:szCs w:val="22"/>
              </w:rPr>
              <w:t>18 203</w:t>
            </w:r>
          </w:p>
        </w:tc>
        <w:tc>
          <w:tcPr>
            <w:tcW w:w="428" w:type="pct"/>
            <w:tcBorders>
              <w:top w:val="nil"/>
              <w:left w:val="nil"/>
              <w:bottom w:val="single" w:sz="4" w:space="0" w:color="auto"/>
              <w:right w:val="single" w:sz="4" w:space="0" w:color="auto"/>
            </w:tcBorders>
            <w:shd w:val="clear" w:color="auto" w:fill="auto"/>
            <w:vAlign w:val="center"/>
            <w:hideMark/>
          </w:tcPr>
          <w:p w14:paraId="51A6CB4C" w14:textId="77777777" w:rsidR="00CF4D09" w:rsidRPr="0001430E" w:rsidRDefault="00CF4D09" w:rsidP="0001430E">
            <w:pPr>
              <w:jc w:val="center"/>
              <w:rPr>
                <w:sz w:val="22"/>
                <w:szCs w:val="22"/>
              </w:rPr>
            </w:pPr>
            <w:r w:rsidRPr="0001430E">
              <w:rPr>
                <w:sz w:val="22"/>
                <w:szCs w:val="22"/>
              </w:rPr>
              <w:t>18 569</w:t>
            </w:r>
          </w:p>
        </w:tc>
        <w:tc>
          <w:tcPr>
            <w:tcW w:w="366" w:type="pct"/>
            <w:tcBorders>
              <w:top w:val="nil"/>
              <w:left w:val="nil"/>
              <w:bottom w:val="single" w:sz="4" w:space="0" w:color="auto"/>
              <w:right w:val="single" w:sz="4" w:space="0" w:color="auto"/>
            </w:tcBorders>
            <w:shd w:val="clear" w:color="auto" w:fill="auto"/>
            <w:vAlign w:val="center"/>
            <w:hideMark/>
          </w:tcPr>
          <w:p w14:paraId="06D1F9E8" w14:textId="77777777" w:rsidR="00CF4D09" w:rsidRPr="0001430E" w:rsidRDefault="00CF4D09" w:rsidP="0001430E">
            <w:pPr>
              <w:jc w:val="center"/>
              <w:rPr>
                <w:sz w:val="22"/>
                <w:szCs w:val="22"/>
              </w:rPr>
            </w:pPr>
            <w:r w:rsidRPr="0001430E">
              <w:rPr>
                <w:sz w:val="22"/>
                <w:szCs w:val="22"/>
              </w:rPr>
              <w:t>16 874</w:t>
            </w:r>
          </w:p>
        </w:tc>
        <w:tc>
          <w:tcPr>
            <w:tcW w:w="366" w:type="pct"/>
            <w:tcBorders>
              <w:top w:val="nil"/>
              <w:left w:val="nil"/>
              <w:bottom w:val="single" w:sz="4" w:space="0" w:color="auto"/>
              <w:right w:val="single" w:sz="4" w:space="0" w:color="auto"/>
            </w:tcBorders>
            <w:shd w:val="clear" w:color="auto" w:fill="auto"/>
            <w:vAlign w:val="center"/>
            <w:hideMark/>
          </w:tcPr>
          <w:p w14:paraId="406CDDD9" w14:textId="77777777" w:rsidR="00CF4D09" w:rsidRPr="0001430E" w:rsidRDefault="00CF4D09" w:rsidP="0001430E">
            <w:pPr>
              <w:jc w:val="center"/>
              <w:rPr>
                <w:sz w:val="22"/>
                <w:szCs w:val="22"/>
              </w:rPr>
            </w:pPr>
            <w:r w:rsidRPr="0001430E">
              <w:rPr>
                <w:sz w:val="22"/>
                <w:szCs w:val="22"/>
              </w:rPr>
              <w:t>16 910</w:t>
            </w:r>
          </w:p>
        </w:tc>
        <w:tc>
          <w:tcPr>
            <w:tcW w:w="366" w:type="pct"/>
            <w:tcBorders>
              <w:top w:val="nil"/>
              <w:left w:val="nil"/>
              <w:bottom w:val="single" w:sz="4" w:space="0" w:color="auto"/>
              <w:right w:val="single" w:sz="4" w:space="0" w:color="auto"/>
            </w:tcBorders>
            <w:shd w:val="clear" w:color="auto" w:fill="auto"/>
            <w:vAlign w:val="center"/>
            <w:hideMark/>
          </w:tcPr>
          <w:p w14:paraId="2B8799E3" w14:textId="77777777" w:rsidR="00CF4D09" w:rsidRPr="0001430E" w:rsidRDefault="00CF4D09" w:rsidP="0001430E">
            <w:pPr>
              <w:jc w:val="center"/>
              <w:rPr>
                <w:sz w:val="22"/>
                <w:szCs w:val="22"/>
              </w:rPr>
            </w:pPr>
            <w:r w:rsidRPr="0001430E">
              <w:rPr>
                <w:sz w:val="22"/>
                <w:szCs w:val="22"/>
              </w:rPr>
              <w:t>17 233</w:t>
            </w:r>
          </w:p>
        </w:tc>
        <w:tc>
          <w:tcPr>
            <w:tcW w:w="366" w:type="pct"/>
            <w:tcBorders>
              <w:top w:val="nil"/>
              <w:left w:val="nil"/>
              <w:bottom w:val="single" w:sz="4" w:space="0" w:color="auto"/>
              <w:right w:val="single" w:sz="4" w:space="0" w:color="auto"/>
            </w:tcBorders>
            <w:shd w:val="clear" w:color="auto" w:fill="auto"/>
            <w:vAlign w:val="center"/>
            <w:hideMark/>
          </w:tcPr>
          <w:p w14:paraId="0C275AF5" w14:textId="77777777" w:rsidR="00CF4D09" w:rsidRPr="0001430E" w:rsidRDefault="00CF4D09" w:rsidP="0001430E">
            <w:pPr>
              <w:jc w:val="center"/>
              <w:rPr>
                <w:sz w:val="22"/>
                <w:szCs w:val="22"/>
              </w:rPr>
            </w:pPr>
            <w:r w:rsidRPr="0001430E">
              <w:rPr>
                <w:sz w:val="22"/>
                <w:szCs w:val="22"/>
              </w:rPr>
              <w:t>17 478</w:t>
            </w:r>
          </w:p>
        </w:tc>
        <w:tc>
          <w:tcPr>
            <w:tcW w:w="366" w:type="pct"/>
            <w:tcBorders>
              <w:top w:val="nil"/>
              <w:left w:val="nil"/>
              <w:bottom w:val="single" w:sz="4" w:space="0" w:color="auto"/>
              <w:right w:val="single" w:sz="4" w:space="0" w:color="auto"/>
            </w:tcBorders>
            <w:shd w:val="clear" w:color="auto" w:fill="auto"/>
            <w:vAlign w:val="center"/>
            <w:hideMark/>
          </w:tcPr>
          <w:p w14:paraId="5CD9130A" w14:textId="77777777" w:rsidR="00CF4D09" w:rsidRPr="0001430E" w:rsidRDefault="00CF4D09" w:rsidP="0001430E">
            <w:pPr>
              <w:jc w:val="center"/>
              <w:rPr>
                <w:sz w:val="22"/>
                <w:szCs w:val="22"/>
              </w:rPr>
            </w:pPr>
            <w:r w:rsidRPr="0001430E">
              <w:rPr>
                <w:sz w:val="22"/>
                <w:szCs w:val="22"/>
              </w:rPr>
              <w:t>17 717</w:t>
            </w:r>
          </w:p>
        </w:tc>
        <w:tc>
          <w:tcPr>
            <w:tcW w:w="366" w:type="pct"/>
            <w:tcBorders>
              <w:top w:val="nil"/>
              <w:left w:val="nil"/>
              <w:bottom w:val="single" w:sz="4" w:space="0" w:color="auto"/>
              <w:right w:val="single" w:sz="4" w:space="0" w:color="auto"/>
            </w:tcBorders>
            <w:shd w:val="clear" w:color="auto" w:fill="auto"/>
            <w:vAlign w:val="center"/>
            <w:hideMark/>
          </w:tcPr>
          <w:p w14:paraId="0EBC3CA7" w14:textId="77777777" w:rsidR="00CF4D09" w:rsidRPr="0001430E" w:rsidRDefault="00CF4D09" w:rsidP="0001430E">
            <w:pPr>
              <w:jc w:val="center"/>
              <w:rPr>
                <w:sz w:val="22"/>
                <w:szCs w:val="22"/>
              </w:rPr>
            </w:pPr>
            <w:r w:rsidRPr="0001430E">
              <w:rPr>
                <w:sz w:val="22"/>
                <w:szCs w:val="22"/>
              </w:rPr>
              <w:t>19 603</w:t>
            </w:r>
          </w:p>
        </w:tc>
        <w:tc>
          <w:tcPr>
            <w:tcW w:w="364" w:type="pct"/>
            <w:tcBorders>
              <w:top w:val="nil"/>
              <w:left w:val="nil"/>
              <w:bottom w:val="single" w:sz="4" w:space="0" w:color="auto"/>
              <w:right w:val="single" w:sz="4" w:space="0" w:color="auto"/>
            </w:tcBorders>
            <w:shd w:val="clear" w:color="auto" w:fill="auto"/>
            <w:vAlign w:val="center"/>
            <w:hideMark/>
          </w:tcPr>
          <w:p w14:paraId="666F9A39" w14:textId="77777777" w:rsidR="00CF4D09" w:rsidRPr="0001430E" w:rsidRDefault="00CF4D09" w:rsidP="0001430E">
            <w:pPr>
              <w:jc w:val="center"/>
              <w:rPr>
                <w:sz w:val="22"/>
                <w:szCs w:val="22"/>
              </w:rPr>
            </w:pPr>
            <w:r w:rsidRPr="0001430E">
              <w:rPr>
                <w:sz w:val="22"/>
                <w:szCs w:val="22"/>
              </w:rPr>
              <w:t>20 745</w:t>
            </w:r>
          </w:p>
        </w:tc>
      </w:tr>
      <w:tr w:rsidR="0097305B" w:rsidRPr="0001430E" w14:paraId="56B6D1ED"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59C00B9F" w14:textId="77777777" w:rsidR="00CF4D09" w:rsidRPr="0001430E" w:rsidRDefault="00CF4D09" w:rsidP="0001430E">
            <w:pPr>
              <w:rPr>
                <w:sz w:val="22"/>
                <w:szCs w:val="22"/>
              </w:rPr>
            </w:pPr>
            <w:r w:rsidRPr="0001430E">
              <w:rPr>
                <w:sz w:val="22"/>
                <w:szCs w:val="22"/>
              </w:rPr>
              <w:t>бюджетные организации</w:t>
            </w:r>
          </w:p>
        </w:tc>
        <w:tc>
          <w:tcPr>
            <w:tcW w:w="527" w:type="pct"/>
            <w:tcBorders>
              <w:top w:val="nil"/>
              <w:left w:val="nil"/>
              <w:bottom w:val="single" w:sz="4" w:space="0" w:color="auto"/>
              <w:right w:val="single" w:sz="4" w:space="0" w:color="auto"/>
            </w:tcBorders>
            <w:shd w:val="clear" w:color="auto" w:fill="auto"/>
            <w:vAlign w:val="center"/>
            <w:hideMark/>
          </w:tcPr>
          <w:p w14:paraId="378AB8AA" w14:textId="77777777" w:rsidR="00CF4D09" w:rsidRPr="0001430E" w:rsidRDefault="00CF4D09" w:rsidP="0001430E">
            <w:pPr>
              <w:jc w:val="center"/>
              <w:rPr>
                <w:sz w:val="22"/>
                <w:szCs w:val="22"/>
              </w:rPr>
            </w:pPr>
            <w:r w:rsidRPr="0001430E">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5FDB2CCB" w14:textId="77777777" w:rsidR="00CF4D09" w:rsidRPr="0001430E" w:rsidRDefault="00CF4D09" w:rsidP="0001430E">
            <w:pPr>
              <w:jc w:val="center"/>
              <w:rPr>
                <w:sz w:val="22"/>
                <w:szCs w:val="22"/>
              </w:rPr>
            </w:pPr>
            <w:r w:rsidRPr="0001430E">
              <w:rPr>
                <w:sz w:val="22"/>
                <w:szCs w:val="22"/>
              </w:rPr>
              <w:t>1 478</w:t>
            </w:r>
          </w:p>
        </w:tc>
        <w:tc>
          <w:tcPr>
            <w:tcW w:w="428" w:type="pct"/>
            <w:tcBorders>
              <w:top w:val="nil"/>
              <w:left w:val="nil"/>
              <w:bottom w:val="single" w:sz="4" w:space="0" w:color="auto"/>
              <w:right w:val="single" w:sz="4" w:space="0" w:color="auto"/>
            </w:tcBorders>
            <w:shd w:val="clear" w:color="auto" w:fill="auto"/>
            <w:vAlign w:val="center"/>
            <w:hideMark/>
          </w:tcPr>
          <w:p w14:paraId="76525C2F" w14:textId="77777777" w:rsidR="00CF4D09" w:rsidRPr="0001430E" w:rsidRDefault="00CF4D09" w:rsidP="0001430E">
            <w:pPr>
              <w:jc w:val="center"/>
              <w:rPr>
                <w:sz w:val="22"/>
                <w:szCs w:val="22"/>
              </w:rPr>
            </w:pPr>
            <w:r w:rsidRPr="0001430E">
              <w:rPr>
                <w:sz w:val="22"/>
                <w:szCs w:val="22"/>
              </w:rPr>
              <w:t>1 313</w:t>
            </w:r>
          </w:p>
        </w:tc>
        <w:tc>
          <w:tcPr>
            <w:tcW w:w="366" w:type="pct"/>
            <w:tcBorders>
              <w:top w:val="nil"/>
              <w:left w:val="nil"/>
              <w:bottom w:val="single" w:sz="4" w:space="0" w:color="auto"/>
              <w:right w:val="single" w:sz="4" w:space="0" w:color="auto"/>
            </w:tcBorders>
            <w:shd w:val="clear" w:color="auto" w:fill="auto"/>
            <w:vAlign w:val="center"/>
            <w:hideMark/>
          </w:tcPr>
          <w:p w14:paraId="50A75B41" w14:textId="77777777" w:rsidR="00CF4D09" w:rsidRPr="0001430E" w:rsidRDefault="00CF4D09" w:rsidP="0001430E">
            <w:pPr>
              <w:jc w:val="center"/>
              <w:rPr>
                <w:sz w:val="22"/>
                <w:szCs w:val="22"/>
              </w:rPr>
            </w:pPr>
            <w:r w:rsidRPr="0001430E">
              <w:rPr>
                <w:sz w:val="22"/>
                <w:szCs w:val="22"/>
              </w:rPr>
              <w:t>1 370</w:t>
            </w:r>
          </w:p>
        </w:tc>
        <w:tc>
          <w:tcPr>
            <w:tcW w:w="366" w:type="pct"/>
            <w:tcBorders>
              <w:top w:val="nil"/>
              <w:left w:val="nil"/>
              <w:bottom w:val="single" w:sz="4" w:space="0" w:color="auto"/>
              <w:right w:val="single" w:sz="4" w:space="0" w:color="auto"/>
            </w:tcBorders>
            <w:shd w:val="clear" w:color="auto" w:fill="auto"/>
            <w:vAlign w:val="center"/>
            <w:hideMark/>
          </w:tcPr>
          <w:p w14:paraId="3F64A0E8" w14:textId="77777777" w:rsidR="00CF4D09" w:rsidRPr="0001430E" w:rsidRDefault="00CF4D09" w:rsidP="0001430E">
            <w:pPr>
              <w:jc w:val="center"/>
              <w:rPr>
                <w:sz w:val="22"/>
                <w:szCs w:val="22"/>
              </w:rPr>
            </w:pPr>
            <w:r w:rsidRPr="0001430E">
              <w:rPr>
                <w:sz w:val="22"/>
                <w:szCs w:val="22"/>
              </w:rPr>
              <w:t>1 375</w:t>
            </w:r>
          </w:p>
        </w:tc>
        <w:tc>
          <w:tcPr>
            <w:tcW w:w="366" w:type="pct"/>
            <w:tcBorders>
              <w:top w:val="nil"/>
              <w:left w:val="nil"/>
              <w:bottom w:val="single" w:sz="4" w:space="0" w:color="auto"/>
              <w:right w:val="single" w:sz="4" w:space="0" w:color="auto"/>
            </w:tcBorders>
            <w:shd w:val="clear" w:color="auto" w:fill="auto"/>
            <w:vAlign w:val="center"/>
            <w:hideMark/>
          </w:tcPr>
          <w:p w14:paraId="127DCB63" w14:textId="77777777" w:rsidR="00CF4D09" w:rsidRPr="0001430E" w:rsidRDefault="00CF4D09" w:rsidP="0001430E">
            <w:pPr>
              <w:jc w:val="center"/>
              <w:rPr>
                <w:sz w:val="22"/>
                <w:szCs w:val="22"/>
              </w:rPr>
            </w:pPr>
            <w:r w:rsidRPr="0001430E">
              <w:rPr>
                <w:sz w:val="22"/>
                <w:szCs w:val="22"/>
              </w:rPr>
              <w:t>1 401</w:t>
            </w:r>
          </w:p>
        </w:tc>
        <w:tc>
          <w:tcPr>
            <w:tcW w:w="366" w:type="pct"/>
            <w:tcBorders>
              <w:top w:val="nil"/>
              <w:left w:val="nil"/>
              <w:bottom w:val="single" w:sz="4" w:space="0" w:color="auto"/>
              <w:right w:val="single" w:sz="4" w:space="0" w:color="auto"/>
            </w:tcBorders>
            <w:shd w:val="clear" w:color="auto" w:fill="auto"/>
            <w:vAlign w:val="center"/>
            <w:hideMark/>
          </w:tcPr>
          <w:p w14:paraId="7EF0460A" w14:textId="77777777" w:rsidR="00CF4D09" w:rsidRPr="0001430E" w:rsidRDefault="00CF4D09" w:rsidP="0001430E">
            <w:pPr>
              <w:jc w:val="center"/>
              <w:rPr>
                <w:sz w:val="22"/>
                <w:szCs w:val="22"/>
              </w:rPr>
            </w:pPr>
            <w:r w:rsidRPr="0001430E">
              <w:rPr>
                <w:sz w:val="22"/>
                <w:szCs w:val="22"/>
              </w:rPr>
              <w:t>1 421</w:t>
            </w:r>
          </w:p>
        </w:tc>
        <w:tc>
          <w:tcPr>
            <w:tcW w:w="366" w:type="pct"/>
            <w:tcBorders>
              <w:top w:val="nil"/>
              <w:left w:val="nil"/>
              <w:bottom w:val="single" w:sz="4" w:space="0" w:color="auto"/>
              <w:right w:val="single" w:sz="4" w:space="0" w:color="auto"/>
            </w:tcBorders>
            <w:shd w:val="clear" w:color="auto" w:fill="auto"/>
            <w:vAlign w:val="center"/>
            <w:hideMark/>
          </w:tcPr>
          <w:p w14:paraId="62BBECDC" w14:textId="77777777" w:rsidR="00CF4D09" w:rsidRPr="0001430E" w:rsidRDefault="00CF4D09" w:rsidP="0001430E">
            <w:pPr>
              <w:jc w:val="center"/>
              <w:rPr>
                <w:sz w:val="22"/>
                <w:szCs w:val="22"/>
              </w:rPr>
            </w:pPr>
            <w:r w:rsidRPr="0001430E">
              <w:rPr>
                <w:sz w:val="22"/>
                <w:szCs w:val="22"/>
              </w:rPr>
              <w:t>1 441</w:t>
            </w:r>
          </w:p>
        </w:tc>
        <w:tc>
          <w:tcPr>
            <w:tcW w:w="366" w:type="pct"/>
            <w:tcBorders>
              <w:top w:val="nil"/>
              <w:left w:val="nil"/>
              <w:bottom w:val="single" w:sz="4" w:space="0" w:color="auto"/>
              <w:right w:val="single" w:sz="4" w:space="0" w:color="auto"/>
            </w:tcBorders>
            <w:shd w:val="clear" w:color="auto" w:fill="auto"/>
            <w:vAlign w:val="center"/>
            <w:hideMark/>
          </w:tcPr>
          <w:p w14:paraId="5E7A9E3E" w14:textId="77777777" w:rsidR="00CF4D09" w:rsidRPr="0001430E" w:rsidRDefault="00CF4D09" w:rsidP="0001430E">
            <w:pPr>
              <w:jc w:val="center"/>
              <w:rPr>
                <w:sz w:val="22"/>
                <w:szCs w:val="22"/>
              </w:rPr>
            </w:pPr>
            <w:r w:rsidRPr="0001430E">
              <w:rPr>
                <w:sz w:val="22"/>
                <w:szCs w:val="22"/>
              </w:rPr>
              <w:t>1 594</w:t>
            </w:r>
          </w:p>
        </w:tc>
        <w:tc>
          <w:tcPr>
            <w:tcW w:w="364" w:type="pct"/>
            <w:tcBorders>
              <w:top w:val="nil"/>
              <w:left w:val="nil"/>
              <w:bottom w:val="single" w:sz="4" w:space="0" w:color="auto"/>
              <w:right w:val="single" w:sz="4" w:space="0" w:color="auto"/>
            </w:tcBorders>
            <w:shd w:val="clear" w:color="auto" w:fill="auto"/>
            <w:vAlign w:val="center"/>
            <w:hideMark/>
          </w:tcPr>
          <w:p w14:paraId="2115A710" w14:textId="77777777" w:rsidR="00CF4D09" w:rsidRPr="0001430E" w:rsidRDefault="00CF4D09" w:rsidP="0001430E">
            <w:pPr>
              <w:jc w:val="center"/>
              <w:rPr>
                <w:sz w:val="22"/>
                <w:szCs w:val="22"/>
              </w:rPr>
            </w:pPr>
            <w:r w:rsidRPr="0001430E">
              <w:rPr>
                <w:sz w:val="22"/>
                <w:szCs w:val="22"/>
              </w:rPr>
              <w:t>1 687</w:t>
            </w:r>
          </w:p>
        </w:tc>
      </w:tr>
      <w:tr w:rsidR="0097305B" w:rsidRPr="0001430E" w14:paraId="00069FFA"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3EA04505" w14:textId="77777777" w:rsidR="00CF4D09" w:rsidRPr="0001430E" w:rsidRDefault="00CF4D09" w:rsidP="0001430E">
            <w:pPr>
              <w:rPr>
                <w:sz w:val="22"/>
                <w:szCs w:val="22"/>
              </w:rPr>
            </w:pPr>
            <w:r w:rsidRPr="0001430E">
              <w:rPr>
                <w:sz w:val="22"/>
                <w:szCs w:val="22"/>
              </w:rPr>
              <w:t>прочие потребители</w:t>
            </w:r>
          </w:p>
        </w:tc>
        <w:tc>
          <w:tcPr>
            <w:tcW w:w="527" w:type="pct"/>
            <w:tcBorders>
              <w:top w:val="nil"/>
              <w:left w:val="nil"/>
              <w:bottom w:val="single" w:sz="4" w:space="0" w:color="auto"/>
              <w:right w:val="single" w:sz="4" w:space="0" w:color="auto"/>
            </w:tcBorders>
            <w:shd w:val="clear" w:color="auto" w:fill="auto"/>
            <w:vAlign w:val="center"/>
            <w:hideMark/>
          </w:tcPr>
          <w:p w14:paraId="25849514" w14:textId="77777777" w:rsidR="00CF4D09" w:rsidRPr="0001430E" w:rsidRDefault="00CF4D09" w:rsidP="0001430E">
            <w:pPr>
              <w:jc w:val="center"/>
              <w:rPr>
                <w:sz w:val="22"/>
                <w:szCs w:val="22"/>
              </w:rPr>
            </w:pPr>
            <w:r w:rsidRPr="0001430E">
              <w:rPr>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6A57E5F2" w14:textId="77777777" w:rsidR="00CF4D09" w:rsidRPr="0001430E" w:rsidRDefault="00CF4D09" w:rsidP="0001430E">
            <w:pPr>
              <w:jc w:val="center"/>
              <w:rPr>
                <w:sz w:val="22"/>
                <w:szCs w:val="22"/>
              </w:rPr>
            </w:pPr>
            <w:r w:rsidRPr="0001430E">
              <w:rPr>
                <w:sz w:val="22"/>
                <w:szCs w:val="22"/>
              </w:rPr>
              <w:t>3 126</w:t>
            </w:r>
          </w:p>
        </w:tc>
        <w:tc>
          <w:tcPr>
            <w:tcW w:w="428" w:type="pct"/>
            <w:tcBorders>
              <w:top w:val="nil"/>
              <w:left w:val="nil"/>
              <w:bottom w:val="single" w:sz="4" w:space="0" w:color="auto"/>
              <w:right w:val="single" w:sz="4" w:space="0" w:color="auto"/>
            </w:tcBorders>
            <w:shd w:val="clear" w:color="auto" w:fill="auto"/>
            <w:vAlign w:val="center"/>
            <w:hideMark/>
          </w:tcPr>
          <w:p w14:paraId="491D7245" w14:textId="77777777" w:rsidR="00CF4D09" w:rsidRPr="0001430E" w:rsidRDefault="00CF4D09" w:rsidP="0001430E">
            <w:pPr>
              <w:jc w:val="center"/>
              <w:rPr>
                <w:sz w:val="22"/>
                <w:szCs w:val="22"/>
              </w:rPr>
            </w:pPr>
            <w:r w:rsidRPr="0001430E">
              <w:rPr>
                <w:sz w:val="22"/>
                <w:szCs w:val="22"/>
              </w:rPr>
              <w:t>3 236</w:t>
            </w:r>
          </w:p>
        </w:tc>
        <w:tc>
          <w:tcPr>
            <w:tcW w:w="366" w:type="pct"/>
            <w:tcBorders>
              <w:top w:val="nil"/>
              <w:left w:val="nil"/>
              <w:bottom w:val="single" w:sz="4" w:space="0" w:color="auto"/>
              <w:right w:val="single" w:sz="4" w:space="0" w:color="auto"/>
            </w:tcBorders>
            <w:shd w:val="clear" w:color="auto" w:fill="auto"/>
            <w:vAlign w:val="center"/>
            <w:hideMark/>
          </w:tcPr>
          <w:p w14:paraId="09B5967D" w14:textId="77777777" w:rsidR="00CF4D09" w:rsidRPr="0001430E" w:rsidRDefault="00CF4D09" w:rsidP="0001430E">
            <w:pPr>
              <w:jc w:val="center"/>
              <w:rPr>
                <w:sz w:val="22"/>
                <w:szCs w:val="22"/>
              </w:rPr>
            </w:pPr>
            <w:r w:rsidRPr="0001430E">
              <w:rPr>
                <w:sz w:val="22"/>
                <w:szCs w:val="22"/>
              </w:rPr>
              <w:t>4 687</w:t>
            </w:r>
          </w:p>
        </w:tc>
        <w:tc>
          <w:tcPr>
            <w:tcW w:w="366" w:type="pct"/>
            <w:tcBorders>
              <w:top w:val="nil"/>
              <w:left w:val="nil"/>
              <w:bottom w:val="single" w:sz="4" w:space="0" w:color="auto"/>
              <w:right w:val="single" w:sz="4" w:space="0" w:color="auto"/>
            </w:tcBorders>
            <w:shd w:val="clear" w:color="auto" w:fill="auto"/>
            <w:vAlign w:val="center"/>
            <w:hideMark/>
          </w:tcPr>
          <w:p w14:paraId="165AEF96" w14:textId="77777777" w:rsidR="00CF4D09" w:rsidRPr="0001430E" w:rsidRDefault="00CF4D09" w:rsidP="0001430E">
            <w:pPr>
              <w:jc w:val="center"/>
              <w:rPr>
                <w:sz w:val="22"/>
                <w:szCs w:val="22"/>
              </w:rPr>
            </w:pPr>
            <w:r w:rsidRPr="0001430E">
              <w:rPr>
                <w:sz w:val="22"/>
                <w:szCs w:val="22"/>
              </w:rPr>
              <w:t>4 706</w:t>
            </w:r>
          </w:p>
        </w:tc>
        <w:tc>
          <w:tcPr>
            <w:tcW w:w="366" w:type="pct"/>
            <w:tcBorders>
              <w:top w:val="nil"/>
              <w:left w:val="nil"/>
              <w:bottom w:val="single" w:sz="4" w:space="0" w:color="auto"/>
              <w:right w:val="single" w:sz="4" w:space="0" w:color="auto"/>
            </w:tcBorders>
            <w:shd w:val="clear" w:color="auto" w:fill="auto"/>
            <w:vAlign w:val="center"/>
            <w:hideMark/>
          </w:tcPr>
          <w:p w14:paraId="39A60D7B" w14:textId="77777777" w:rsidR="00CF4D09" w:rsidRPr="0001430E" w:rsidRDefault="00CF4D09" w:rsidP="0001430E">
            <w:pPr>
              <w:jc w:val="center"/>
              <w:rPr>
                <w:sz w:val="22"/>
                <w:szCs w:val="22"/>
              </w:rPr>
            </w:pPr>
            <w:r w:rsidRPr="0001430E">
              <w:rPr>
                <w:sz w:val="22"/>
                <w:szCs w:val="22"/>
              </w:rPr>
              <w:t>4 796</w:t>
            </w:r>
          </w:p>
        </w:tc>
        <w:tc>
          <w:tcPr>
            <w:tcW w:w="366" w:type="pct"/>
            <w:tcBorders>
              <w:top w:val="nil"/>
              <w:left w:val="nil"/>
              <w:bottom w:val="single" w:sz="4" w:space="0" w:color="auto"/>
              <w:right w:val="single" w:sz="4" w:space="0" w:color="auto"/>
            </w:tcBorders>
            <w:shd w:val="clear" w:color="auto" w:fill="auto"/>
            <w:vAlign w:val="center"/>
            <w:hideMark/>
          </w:tcPr>
          <w:p w14:paraId="3260062B" w14:textId="77777777" w:rsidR="00CF4D09" w:rsidRPr="0001430E" w:rsidRDefault="00CF4D09" w:rsidP="0001430E">
            <w:pPr>
              <w:jc w:val="center"/>
              <w:rPr>
                <w:sz w:val="22"/>
                <w:szCs w:val="22"/>
              </w:rPr>
            </w:pPr>
            <w:r w:rsidRPr="0001430E">
              <w:rPr>
                <w:sz w:val="22"/>
                <w:szCs w:val="22"/>
              </w:rPr>
              <w:t>4 864</w:t>
            </w:r>
          </w:p>
        </w:tc>
        <w:tc>
          <w:tcPr>
            <w:tcW w:w="366" w:type="pct"/>
            <w:tcBorders>
              <w:top w:val="nil"/>
              <w:left w:val="nil"/>
              <w:bottom w:val="single" w:sz="4" w:space="0" w:color="auto"/>
              <w:right w:val="single" w:sz="4" w:space="0" w:color="auto"/>
            </w:tcBorders>
            <w:shd w:val="clear" w:color="auto" w:fill="auto"/>
            <w:vAlign w:val="center"/>
            <w:hideMark/>
          </w:tcPr>
          <w:p w14:paraId="28D97B56" w14:textId="77777777" w:rsidR="00CF4D09" w:rsidRPr="0001430E" w:rsidRDefault="00CF4D09" w:rsidP="0001430E">
            <w:pPr>
              <w:jc w:val="center"/>
              <w:rPr>
                <w:sz w:val="22"/>
                <w:szCs w:val="22"/>
              </w:rPr>
            </w:pPr>
            <w:r w:rsidRPr="0001430E">
              <w:rPr>
                <w:sz w:val="22"/>
                <w:szCs w:val="22"/>
              </w:rPr>
              <w:t>4 931</w:t>
            </w:r>
          </w:p>
        </w:tc>
        <w:tc>
          <w:tcPr>
            <w:tcW w:w="366" w:type="pct"/>
            <w:tcBorders>
              <w:top w:val="nil"/>
              <w:left w:val="nil"/>
              <w:bottom w:val="single" w:sz="4" w:space="0" w:color="auto"/>
              <w:right w:val="single" w:sz="4" w:space="0" w:color="auto"/>
            </w:tcBorders>
            <w:shd w:val="clear" w:color="auto" w:fill="auto"/>
            <w:vAlign w:val="center"/>
            <w:hideMark/>
          </w:tcPr>
          <w:p w14:paraId="3A5D524E" w14:textId="77777777" w:rsidR="00CF4D09" w:rsidRPr="0001430E" w:rsidRDefault="00CF4D09" w:rsidP="0001430E">
            <w:pPr>
              <w:jc w:val="center"/>
              <w:rPr>
                <w:sz w:val="22"/>
                <w:szCs w:val="22"/>
              </w:rPr>
            </w:pPr>
            <w:r w:rsidRPr="0001430E">
              <w:rPr>
                <w:sz w:val="22"/>
                <w:szCs w:val="22"/>
              </w:rPr>
              <w:t>5 455</w:t>
            </w:r>
          </w:p>
        </w:tc>
        <w:tc>
          <w:tcPr>
            <w:tcW w:w="364" w:type="pct"/>
            <w:tcBorders>
              <w:top w:val="nil"/>
              <w:left w:val="nil"/>
              <w:bottom w:val="single" w:sz="4" w:space="0" w:color="auto"/>
              <w:right w:val="single" w:sz="4" w:space="0" w:color="auto"/>
            </w:tcBorders>
            <w:shd w:val="clear" w:color="auto" w:fill="auto"/>
            <w:vAlign w:val="center"/>
            <w:hideMark/>
          </w:tcPr>
          <w:p w14:paraId="292B5FCA" w14:textId="77777777" w:rsidR="00CF4D09" w:rsidRPr="0001430E" w:rsidRDefault="00CF4D09" w:rsidP="0001430E">
            <w:pPr>
              <w:jc w:val="center"/>
              <w:rPr>
                <w:sz w:val="22"/>
                <w:szCs w:val="22"/>
              </w:rPr>
            </w:pPr>
            <w:r w:rsidRPr="0001430E">
              <w:rPr>
                <w:sz w:val="22"/>
                <w:szCs w:val="22"/>
              </w:rPr>
              <w:t>5 773</w:t>
            </w:r>
          </w:p>
        </w:tc>
      </w:tr>
      <w:tr w:rsidR="0097305B" w:rsidRPr="0001430E" w14:paraId="3BEDB417"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1933FA43" w14:textId="77777777" w:rsidR="00DD5F20" w:rsidRPr="0001430E" w:rsidRDefault="00DD5F20" w:rsidP="0001430E">
            <w:pPr>
              <w:rPr>
                <w:bCs/>
                <w:sz w:val="22"/>
                <w:szCs w:val="22"/>
              </w:rPr>
            </w:pPr>
            <w:r w:rsidRPr="0001430E">
              <w:rPr>
                <w:bCs/>
                <w:sz w:val="22"/>
                <w:szCs w:val="22"/>
              </w:rPr>
              <w:t>Величина новых нагрузок</w:t>
            </w:r>
          </w:p>
          <w:p w14:paraId="7A1497E8" w14:textId="77777777" w:rsidR="00DD5F20" w:rsidRPr="0001430E" w:rsidRDefault="00DD5F20" w:rsidP="0001430E">
            <w:pPr>
              <w:rPr>
                <w:bCs/>
                <w:sz w:val="22"/>
                <w:szCs w:val="22"/>
              </w:rPr>
            </w:pPr>
            <w:r w:rsidRPr="0001430E">
              <w:rPr>
                <w:bCs/>
                <w:sz w:val="22"/>
                <w:szCs w:val="22"/>
              </w:rPr>
              <w:t>(2019-2035 гг.)</w:t>
            </w:r>
          </w:p>
        </w:tc>
        <w:tc>
          <w:tcPr>
            <w:tcW w:w="527" w:type="pct"/>
            <w:tcBorders>
              <w:top w:val="nil"/>
              <w:left w:val="nil"/>
              <w:bottom w:val="single" w:sz="4" w:space="0" w:color="auto"/>
              <w:right w:val="single" w:sz="4" w:space="0" w:color="auto"/>
            </w:tcBorders>
            <w:shd w:val="clear" w:color="auto" w:fill="auto"/>
            <w:vAlign w:val="center"/>
            <w:hideMark/>
          </w:tcPr>
          <w:p w14:paraId="0314964A" w14:textId="77777777" w:rsidR="00DD5F20" w:rsidRPr="0001430E" w:rsidRDefault="00DD5F20" w:rsidP="0001430E">
            <w:pPr>
              <w:jc w:val="center"/>
              <w:rPr>
                <w:bCs/>
                <w:sz w:val="22"/>
                <w:szCs w:val="22"/>
              </w:rPr>
            </w:pPr>
            <w:r w:rsidRPr="0001430E">
              <w:rPr>
                <w:bCs/>
                <w:sz w:val="22"/>
                <w:szCs w:val="22"/>
              </w:rPr>
              <w:t>тыс. м³/сут.</w:t>
            </w:r>
          </w:p>
        </w:tc>
        <w:tc>
          <w:tcPr>
            <w:tcW w:w="375" w:type="pct"/>
            <w:tcBorders>
              <w:top w:val="nil"/>
              <w:left w:val="nil"/>
              <w:bottom w:val="single" w:sz="4" w:space="0" w:color="auto"/>
              <w:right w:val="single" w:sz="4" w:space="0" w:color="auto"/>
            </w:tcBorders>
            <w:shd w:val="clear" w:color="auto" w:fill="auto"/>
            <w:vAlign w:val="center"/>
            <w:hideMark/>
          </w:tcPr>
          <w:p w14:paraId="47D651A6" w14:textId="77777777" w:rsidR="00DD5F20" w:rsidRPr="0001430E" w:rsidRDefault="00DD5F20" w:rsidP="0001430E">
            <w:pPr>
              <w:jc w:val="center"/>
              <w:rPr>
                <w:bCs/>
                <w:sz w:val="22"/>
                <w:szCs w:val="22"/>
              </w:rPr>
            </w:pPr>
            <w:r w:rsidRPr="0001430E">
              <w:rPr>
                <w:bCs/>
                <w:sz w:val="22"/>
                <w:szCs w:val="22"/>
              </w:rPr>
              <w:t>- </w:t>
            </w:r>
          </w:p>
        </w:tc>
        <w:tc>
          <w:tcPr>
            <w:tcW w:w="428" w:type="pct"/>
            <w:tcBorders>
              <w:top w:val="nil"/>
              <w:left w:val="nil"/>
              <w:bottom w:val="single" w:sz="4" w:space="0" w:color="auto"/>
              <w:right w:val="single" w:sz="4" w:space="0" w:color="auto"/>
            </w:tcBorders>
            <w:shd w:val="clear" w:color="auto" w:fill="auto"/>
            <w:vAlign w:val="center"/>
            <w:hideMark/>
          </w:tcPr>
          <w:p w14:paraId="04073310" w14:textId="77777777" w:rsidR="00DD5F20" w:rsidRPr="0001430E" w:rsidRDefault="00DD5F20" w:rsidP="0001430E">
            <w:pPr>
              <w:jc w:val="center"/>
              <w:rPr>
                <w:bCs/>
                <w:sz w:val="22"/>
                <w:szCs w:val="22"/>
              </w:rPr>
            </w:pPr>
            <w:r w:rsidRPr="0001430E">
              <w:rPr>
                <w:bCs/>
                <w:sz w:val="22"/>
                <w:szCs w:val="22"/>
              </w:rPr>
              <w:t>-</w:t>
            </w:r>
          </w:p>
        </w:tc>
        <w:tc>
          <w:tcPr>
            <w:tcW w:w="366" w:type="pct"/>
            <w:tcBorders>
              <w:top w:val="nil"/>
              <w:left w:val="nil"/>
              <w:bottom w:val="single" w:sz="4" w:space="0" w:color="auto"/>
              <w:right w:val="single" w:sz="4" w:space="0" w:color="auto"/>
            </w:tcBorders>
            <w:shd w:val="clear" w:color="auto" w:fill="auto"/>
            <w:vAlign w:val="center"/>
            <w:hideMark/>
          </w:tcPr>
          <w:p w14:paraId="233EAA8E" w14:textId="545D1BAE" w:rsidR="00DD5F20" w:rsidRPr="0001430E" w:rsidRDefault="00DD5F20" w:rsidP="0001430E">
            <w:pPr>
              <w:jc w:val="center"/>
              <w:rPr>
                <w:bCs/>
                <w:sz w:val="22"/>
                <w:szCs w:val="22"/>
              </w:rPr>
            </w:pPr>
            <w:r w:rsidRPr="0001430E">
              <w:rPr>
                <w:bCs/>
                <w:sz w:val="22"/>
                <w:szCs w:val="22"/>
              </w:rPr>
              <w:t>1,</w:t>
            </w:r>
            <w:r w:rsidR="00CC1F6E" w:rsidRPr="0001430E">
              <w:rPr>
                <w:bCs/>
                <w:sz w:val="22"/>
                <w:szCs w:val="22"/>
              </w:rPr>
              <w:t>094928</w:t>
            </w:r>
          </w:p>
        </w:tc>
        <w:tc>
          <w:tcPr>
            <w:tcW w:w="366" w:type="pct"/>
            <w:tcBorders>
              <w:top w:val="nil"/>
              <w:left w:val="nil"/>
              <w:bottom w:val="single" w:sz="4" w:space="0" w:color="auto"/>
              <w:right w:val="single" w:sz="4" w:space="0" w:color="auto"/>
            </w:tcBorders>
            <w:shd w:val="clear" w:color="auto" w:fill="auto"/>
            <w:vAlign w:val="center"/>
            <w:hideMark/>
          </w:tcPr>
          <w:p w14:paraId="3621D6D7" w14:textId="76A14F14" w:rsidR="00DD5F20" w:rsidRPr="0001430E" w:rsidRDefault="00DD5F20" w:rsidP="0001430E">
            <w:pPr>
              <w:jc w:val="center"/>
              <w:rPr>
                <w:bCs/>
                <w:sz w:val="22"/>
                <w:szCs w:val="22"/>
              </w:rPr>
            </w:pPr>
            <w:r w:rsidRPr="0001430E">
              <w:rPr>
                <w:bCs/>
                <w:sz w:val="22"/>
                <w:szCs w:val="22"/>
              </w:rPr>
              <w:t>2,41</w:t>
            </w:r>
            <w:r w:rsidR="00CC1F6E" w:rsidRPr="0001430E">
              <w:rPr>
                <w:bCs/>
                <w:sz w:val="22"/>
                <w:szCs w:val="22"/>
              </w:rPr>
              <w:t>0081</w:t>
            </w:r>
          </w:p>
        </w:tc>
        <w:tc>
          <w:tcPr>
            <w:tcW w:w="366" w:type="pct"/>
            <w:tcBorders>
              <w:top w:val="nil"/>
              <w:left w:val="nil"/>
              <w:bottom w:val="single" w:sz="4" w:space="0" w:color="auto"/>
              <w:right w:val="single" w:sz="4" w:space="0" w:color="auto"/>
            </w:tcBorders>
            <w:shd w:val="clear" w:color="auto" w:fill="auto"/>
            <w:vAlign w:val="center"/>
            <w:hideMark/>
          </w:tcPr>
          <w:p w14:paraId="4B3BB3FF" w14:textId="74331132" w:rsidR="00DD5F20" w:rsidRPr="0001430E" w:rsidRDefault="00DD5F20" w:rsidP="0001430E">
            <w:pPr>
              <w:jc w:val="center"/>
              <w:rPr>
                <w:bCs/>
                <w:sz w:val="22"/>
                <w:szCs w:val="22"/>
              </w:rPr>
            </w:pPr>
            <w:r w:rsidRPr="0001430E">
              <w:rPr>
                <w:bCs/>
                <w:sz w:val="22"/>
                <w:szCs w:val="22"/>
              </w:rPr>
              <w:t>4,7</w:t>
            </w:r>
            <w:r w:rsidR="00CC1F6E" w:rsidRPr="0001430E">
              <w:rPr>
                <w:bCs/>
                <w:sz w:val="22"/>
                <w:szCs w:val="22"/>
              </w:rPr>
              <w:t>38339</w:t>
            </w:r>
          </w:p>
        </w:tc>
        <w:tc>
          <w:tcPr>
            <w:tcW w:w="366" w:type="pct"/>
            <w:tcBorders>
              <w:top w:val="nil"/>
              <w:left w:val="nil"/>
              <w:bottom w:val="single" w:sz="4" w:space="0" w:color="auto"/>
              <w:right w:val="single" w:sz="4" w:space="0" w:color="auto"/>
            </w:tcBorders>
            <w:shd w:val="clear" w:color="auto" w:fill="auto"/>
            <w:vAlign w:val="center"/>
            <w:hideMark/>
          </w:tcPr>
          <w:p w14:paraId="4C7518D3" w14:textId="76B822CC" w:rsidR="00DD5F20" w:rsidRPr="0001430E" w:rsidRDefault="00DD5F20" w:rsidP="0001430E">
            <w:pPr>
              <w:jc w:val="center"/>
              <w:rPr>
                <w:bCs/>
                <w:sz w:val="22"/>
                <w:szCs w:val="22"/>
              </w:rPr>
            </w:pPr>
            <w:r w:rsidRPr="0001430E">
              <w:rPr>
                <w:bCs/>
                <w:sz w:val="22"/>
                <w:szCs w:val="22"/>
              </w:rPr>
              <w:t>3,02</w:t>
            </w:r>
            <w:r w:rsidR="00CC1F6E" w:rsidRPr="0001430E">
              <w:rPr>
                <w:bCs/>
                <w:sz w:val="22"/>
                <w:szCs w:val="22"/>
              </w:rPr>
              <w:t>1286</w:t>
            </w:r>
          </w:p>
        </w:tc>
        <w:tc>
          <w:tcPr>
            <w:tcW w:w="366" w:type="pct"/>
            <w:tcBorders>
              <w:top w:val="nil"/>
              <w:left w:val="nil"/>
              <w:bottom w:val="single" w:sz="4" w:space="0" w:color="auto"/>
              <w:right w:val="single" w:sz="4" w:space="0" w:color="auto"/>
            </w:tcBorders>
            <w:shd w:val="clear" w:color="auto" w:fill="auto"/>
            <w:vAlign w:val="center"/>
            <w:hideMark/>
          </w:tcPr>
          <w:p w14:paraId="434632AA" w14:textId="04C6DC4F" w:rsidR="00DD5F20" w:rsidRPr="0001430E" w:rsidRDefault="00DD5F20" w:rsidP="0001430E">
            <w:pPr>
              <w:jc w:val="center"/>
              <w:rPr>
                <w:bCs/>
                <w:sz w:val="22"/>
                <w:szCs w:val="22"/>
              </w:rPr>
            </w:pPr>
            <w:r w:rsidRPr="0001430E">
              <w:rPr>
                <w:bCs/>
                <w:sz w:val="22"/>
                <w:szCs w:val="22"/>
              </w:rPr>
              <w:t>2,</w:t>
            </w:r>
            <w:r w:rsidR="00CC1F6E" w:rsidRPr="0001430E">
              <w:rPr>
                <w:bCs/>
                <w:sz w:val="22"/>
                <w:szCs w:val="22"/>
              </w:rPr>
              <w:t>049619</w:t>
            </w:r>
          </w:p>
        </w:tc>
        <w:tc>
          <w:tcPr>
            <w:tcW w:w="366" w:type="pct"/>
            <w:tcBorders>
              <w:top w:val="nil"/>
              <w:left w:val="nil"/>
              <w:bottom w:val="single" w:sz="4" w:space="0" w:color="auto"/>
              <w:right w:val="single" w:sz="4" w:space="0" w:color="auto"/>
            </w:tcBorders>
            <w:shd w:val="clear" w:color="auto" w:fill="auto"/>
            <w:vAlign w:val="center"/>
            <w:hideMark/>
          </w:tcPr>
          <w:p w14:paraId="77127FB1" w14:textId="77777777" w:rsidR="00DD5F20" w:rsidRPr="0001430E" w:rsidRDefault="00032AD8" w:rsidP="0001430E">
            <w:pPr>
              <w:jc w:val="center"/>
              <w:rPr>
                <w:bCs/>
                <w:sz w:val="22"/>
                <w:szCs w:val="22"/>
              </w:rPr>
            </w:pPr>
            <w:r w:rsidRPr="0001430E">
              <w:rPr>
                <w:bCs/>
                <w:sz w:val="22"/>
                <w:szCs w:val="22"/>
              </w:rPr>
              <w:t>9,518</w:t>
            </w:r>
          </w:p>
        </w:tc>
        <w:tc>
          <w:tcPr>
            <w:tcW w:w="364" w:type="pct"/>
            <w:tcBorders>
              <w:top w:val="nil"/>
              <w:left w:val="nil"/>
              <w:bottom w:val="single" w:sz="4" w:space="0" w:color="auto"/>
              <w:right w:val="single" w:sz="4" w:space="0" w:color="auto"/>
            </w:tcBorders>
            <w:shd w:val="clear" w:color="auto" w:fill="auto"/>
            <w:vAlign w:val="center"/>
            <w:hideMark/>
          </w:tcPr>
          <w:p w14:paraId="1BB9A4A3" w14:textId="77777777" w:rsidR="00DD5F20" w:rsidRPr="0001430E" w:rsidRDefault="00DD5F20" w:rsidP="0001430E">
            <w:pPr>
              <w:jc w:val="center"/>
              <w:rPr>
                <w:bCs/>
                <w:sz w:val="22"/>
                <w:szCs w:val="22"/>
              </w:rPr>
            </w:pPr>
            <w:r w:rsidRPr="0001430E">
              <w:rPr>
                <w:bCs/>
                <w:sz w:val="22"/>
                <w:szCs w:val="22"/>
              </w:rPr>
              <w:t>7,07</w:t>
            </w:r>
          </w:p>
        </w:tc>
      </w:tr>
      <w:tr w:rsidR="0097305B" w:rsidRPr="0001430E" w14:paraId="298DCE84" w14:textId="77777777" w:rsidTr="00DF2B3A">
        <w:trPr>
          <w:cantSplit/>
          <w:trHeight w:val="20"/>
        </w:trPr>
        <w:tc>
          <w:tcPr>
            <w:tcW w:w="1110" w:type="pct"/>
            <w:tcBorders>
              <w:top w:val="nil"/>
              <w:left w:val="single" w:sz="4" w:space="0" w:color="auto"/>
              <w:bottom w:val="single" w:sz="4" w:space="0" w:color="auto"/>
              <w:right w:val="single" w:sz="4" w:space="0" w:color="auto"/>
            </w:tcBorders>
            <w:shd w:val="clear" w:color="auto" w:fill="auto"/>
            <w:vAlign w:val="center"/>
            <w:hideMark/>
          </w:tcPr>
          <w:p w14:paraId="2922BD02" w14:textId="77777777" w:rsidR="00CF4D09" w:rsidRPr="0001430E" w:rsidRDefault="00CF4D09" w:rsidP="0001430E">
            <w:pPr>
              <w:rPr>
                <w:b/>
                <w:bCs/>
                <w:sz w:val="22"/>
                <w:szCs w:val="22"/>
              </w:rPr>
            </w:pPr>
            <w:r w:rsidRPr="0001430E">
              <w:rPr>
                <w:b/>
                <w:bCs/>
                <w:sz w:val="22"/>
                <w:szCs w:val="22"/>
              </w:rPr>
              <w:t>Утилизация (захоронение) ТКО</w:t>
            </w:r>
          </w:p>
        </w:tc>
        <w:tc>
          <w:tcPr>
            <w:tcW w:w="527" w:type="pct"/>
            <w:tcBorders>
              <w:top w:val="nil"/>
              <w:left w:val="nil"/>
              <w:bottom w:val="single" w:sz="4" w:space="0" w:color="auto"/>
              <w:right w:val="single" w:sz="4" w:space="0" w:color="auto"/>
            </w:tcBorders>
            <w:shd w:val="clear" w:color="auto" w:fill="auto"/>
            <w:vAlign w:val="center"/>
            <w:hideMark/>
          </w:tcPr>
          <w:p w14:paraId="34B9C9B9" w14:textId="77777777" w:rsidR="00CF4D09" w:rsidRPr="0001430E" w:rsidRDefault="00CF4D09" w:rsidP="0001430E">
            <w:pPr>
              <w:rPr>
                <w:b/>
                <w:bCs/>
                <w:sz w:val="22"/>
                <w:szCs w:val="22"/>
              </w:rPr>
            </w:pPr>
            <w:r w:rsidRPr="0001430E">
              <w:rPr>
                <w:b/>
                <w:bCs/>
                <w:sz w:val="22"/>
                <w:szCs w:val="22"/>
              </w:rPr>
              <w:t> </w:t>
            </w:r>
          </w:p>
        </w:tc>
        <w:tc>
          <w:tcPr>
            <w:tcW w:w="375" w:type="pct"/>
            <w:tcBorders>
              <w:top w:val="single" w:sz="4" w:space="0" w:color="auto"/>
              <w:left w:val="nil"/>
              <w:bottom w:val="single" w:sz="4" w:space="0" w:color="auto"/>
              <w:right w:val="single" w:sz="4" w:space="0" w:color="auto"/>
            </w:tcBorders>
            <w:shd w:val="clear" w:color="auto" w:fill="auto"/>
            <w:vAlign w:val="center"/>
            <w:hideMark/>
          </w:tcPr>
          <w:p w14:paraId="567C896F" w14:textId="77777777" w:rsidR="00CF4D09" w:rsidRPr="0001430E" w:rsidRDefault="00CF4D09" w:rsidP="0001430E">
            <w:pPr>
              <w:rPr>
                <w:b/>
                <w:bCs/>
                <w:sz w:val="22"/>
                <w:szCs w:val="22"/>
              </w:rPr>
            </w:pPr>
            <w:r w:rsidRPr="0001430E">
              <w:rPr>
                <w:b/>
                <w:bCs/>
                <w:sz w:val="22"/>
                <w:szCs w:val="22"/>
              </w:rPr>
              <w:t> </w:t>
            </w:r>
          </w:p>
        </w:tc>
        <w:tc>
          <w:tcPr>
            <w:tcW w:w="428" w:type="pct"/>
            <w:tcBorders>
              <w:top w:val="single" w:sz="4" w:space="0" w:color="auto"/>
              <w:left w:val="nil"/>
              <w:bottom w:val="single" w:sz="4" w:space="0" w:color="auto"/>
              <w:right w:val="single" w:sz="4" w:space="0" w:color="auto"/>
            </w:tcBorders>
            <w:shd w:val="clear" w:color="auto" w:fill="auto"/>
            <w:vAlign w:val="center"/>
            <w:hideMark/>
          </w:tcPr>
          <w:p w14:paraId="02B14F41" w14:textId="77777777" w:rsidR="00CF4D09" w:rsidRPr="0001430E" w:rsidRDefault="00CF4D09" w:rsidP="0001430E">
            <w:pPr>
              <w:rPr>
                <w:b/>
                <w:bCs/>
                <w:sz w:val="22"/>
                <w:szCs w:val="22"/>
              </w:rPr>
            </w:pPr>
            <w:r w:rsidRPr="0001430E">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673A219D" w14:textId="77777777" w:rsidR="00CF4D09" w:rsidRPr="0001430E" w:rsidRDefault="00CF4D09" w:rsidP="0001430E">
            <w:pPr>
              <w:rPr>
                <w:b/>
                <w:bCs/>
                <w:sz w:val="22"/>
                <w:szCs w:val="22"/>
              </w:rPr>
            </w:pPr>
            <w:r w:rsidRPr="0001430E">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3C287C4C" w14:textId="77777777" w:rsidR="00CF4D09" w:rsidRPr="0001430E" w:rsidRDefault="00CF4D09" w:rsidP="0001430E">
            <w:pPr>
              <w:rPr>
                <w:b/>
                <w:bCs/>
                <w:sz w:val="22"/>
                <w:szCs w:val="22"/>
              </w:rPr>
            </w:pPr>
            <w:r w:rsidRPr="0001430E">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78354E8A" w14:textId="77777777" w:rsidR="00CF4D09" w:rsidRPr="0001430E" w:rsidRDefault="00CF4D09" w:rsidP="0001430E">
            <w:pPr>
              <w:rPr>
                <w:b/>
                <w:bCs/>
                <w:sz w:val="22"/>
                <w:szCs w:val="22"/>
              </w:rPr>
            </w:pPr>
            <w:r w:rsidRPr="0001430E">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301309A8" w14:textId="77777777" w:rsidR="00CF4D09" w:rsidRPr="0001430E" w:rsidRDefault="00CF4D09" w:rsidP="0001430E">
            <w:pPr>
              <w:rPr>
                <w:b/>
                <w:bCs/>
                <w:sz w:val="22"/>
                <w:szCs w:val="22"/>
              </w:rPr>
            </w:pPr>
            <w:r w:rsidRPr="0001430E">
              <w:rPr>
                <w:b/>
                <w:bCs/>
                <w:sz w:val="22"/>
                <w:szCs w:val="22"/>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65663FE1" w14:textId="77777777" w:rsidR="00CF4D09" w:rsidRPr="0001430E" w:rsidRDefault="00CF4D09" w:rsidP="0001430E">
            <w:pPr>
              <w:rPr>
                <w:b/>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hideMark/>
          </w:tcPr>
          <w:p w14:paraId="1EAD9061" w14:textId="77777777" w:rsidR="00CF4D09" w:rsidRPr="0001430E" w:rsidRDefault="00CF4D09" w:rsidP="0001430E">
            <w:pPr>
              <w:rPr>
                <w:b/>
                <w:bCs/>
                <w:sz w:val="22"/>
                <w:szCs w:val="22"/>
              </w:rPr>
            </w:pPr>
            <w:r w:rsidRPr="0001430E">
              <w:rPr>
                <w:b/>
                <w:bCs/>
                <w:sz w:val="22"/>
                <w:szCs w:val="22"/>
              </w:rPr>
              <w:t> </w:t>
            </w:r>
          </w:p>
        </w:tc>
        <w:tc>
          <w:tcPr>
            <w:tcW w:w="364" w:type="pct"/>
            <w:tcBorders>
              <w:top w:val="nil"/>
              <w:left w:val="nil"/>
              <w:bottom w:val="single" w:sz="4" w:space="0" w:color="auto"/>
              <w:right w:val="single" w:sz="4" w:space="0" w:color="auto"/>
            </w:tcBorders>
            <w:shd w:val="clear" w:color="auto" w:fill="auto"/>
            <w:vAlign w:val="center"/>
            <w:hideMark/>
          </w:tcPr>
          <w:p w14:paraId="03889376" w14:textId="77777777" w:rsidR="00CF4D09" w:rsidRPr="0001430E" w:rsidRDefault="00CF4D09" w:rsidP="0001430E">
            <w:pPr>
              <w:rPr>
                <w:b/>
                <w:bCs/>
                <w:sz w:val="22"/>
                <w:szCs w:val="22"/>
              </w:rPr>
            </w:pPr>
            <w:r w:rsidRPr="0001430E">
              <w:rPr>
                <w:b/>
                <w:bCs/>
                <w:sz w:val="22"/>
                <w:szCs w:val="22"/>
              </w:rPr>
              <w:t> </w:t>
            </w:r>
          </w:p>
        </w:tc>
      </w:tr>
      <w:tr w:rsidR="0097305B" w:rsidRPr="0001430E" w14:paraId="1A85B6DF" w14:textId="77777777" w:rsidTr="00DF2B3A">
        <w:trPr>
          <w:cantSplit/>
          <w:trHeight w:val="20"/>
        </w:trPr>
        <w:tc>
          <w:tcPr>
            <w:tcW w:w="1110" w:type="pct"/>
            <w:vMerge w:val="restart"/>
            <w:tcBorders>
              <w:top w:val="nil"/>
              <w:left w:val="single" w:sz="4" w:space="0" w:color="auto"/>
              <w:right w:val="single" w:sz="4" w:space="0" w:color="auto"/>
            </w:tcBorders>
            <w:shd w:val="clear" w:color="auto" w:fill="auto"/>
            <w:vAlign w:val="center"/>
            <w:hideMark/>
          </w:tcPr>
          <w:p w14:paraId="40385DB8" w14:textId="77777777" w:rsidR="00CF4D09" w:rsidRPr="0001430E" w:rsidRDefault="00CF4D09" w:rsidP="0001430E">
            <w:pPr>
              <w:rPr>
                <w:b/>
                <w:bCs/>
                <w:sz w:val="22"/>
                <w:szCs w:val="22"/>
              </w:rPr>
            </w:pPr>
            <w:r w:rsidRPr="0001430E">
              <w:rPr>
                <w:b/>
                <w:bCs/>
                <w:sz w:val="22"/>
                <w:szCs w:val="22"/>
              </w:rPr>
              <w:t>Объем образования (накопления) отходов, всего</w:t>
            </w:r>
          </w:p>
        </w:tc>
        <w:tc>
          <w:tcPr>
            <w:tcW w:w="527" w:type="pct"/>
            <w:tcBorders>
              <w:top w:val="nil"/>
              <w:left w:val="nil"/>
              <w:bottom w:val="single" w:sz="4" w:space="0" w:color="auto"/>
              <w:right w:val="single" w:sz="4" w:space="0" w:color="auto"/>
            </w:tcBorders>
            <w:shd w:val="clear" w:color="auto" w:fill="auto"/>
            <w:vAlign w:val="center"/>
            <w:hideMark/>
          </w:tcPr>
          <w:p w14:paraId="4D70256C" w14:textId="77777777" w:rsidR="00CF4D09" w:rsidRPr="0001430E" w:rsidRDefault="00CF4D09" w:rsidP="0001430E">
            <w:pPr>
              <w:jc w:val="center"/>
              <w:rPr>
                <w:b/>
                <w:bCs/>
                <w:sz w:val="22"/>
                <w:szCs w:val="22"/>
              </w:rPr>
            </w:pPr>
            <w:r w:rsidRPr="0001430E">
              <w:rPr>
                <w:b/>
                <w:bCs/>
                <w:sz w:val="22"/>
                <w:szCs w:val="22"/>
              </w:rPr>
              <w:t>тыс. м³</w:t>
            </w:r>
          </w:p>
        </w:tc>
        <w:tc>
          <w:tcPr>
            <w:tcW w:w="375" w:type="pct"/>
            <w:tcBorders>
              <w:top w:val="nil"/>
              <w:left w:val="nil"/>
              <w:bottom w:val="single" w:sz="4" w:space="0" w:color="auto"/>
              <w:right w:val="single" w:sz="4" w:space="0" w:color="auto"/>
            </w:tcBorders>
            <w:shd w:val="clear" w:color="auto" w:fill="auto"/>
            <w:vAlign w:val="center"/>
            <w:hideMark/>
          </w:tcPr>
          <w:p w14:paraId="6258884F" w14:textId="77777777" w:rsidR="00CF4D09" w:rsidRPr="0001430E" w:rsidRDefault="00CF4D09" w:rsidP="0001430E">
            <w:pPr>
              <w:jc w:val="center"/>
              <w:rPr>
                <w:b/>
                <w:bCs/>
                <w:sz w:val="22"/>
                <w:szCs w:val="22"/>
              </w:rPr>
            </w:pPr>
            <w:r w:rsidRPr="0001430E">
              <w:rPr>
                <w:b/>
                <w:bCs/>
                <w:sz w:val="22"/>
                <w:szCs w:val="22"/>
              </w:rPr>
              <w:t>792,5</w:t>
            </w:r>
          </w:p>
        </w:tc>
        <w:tc>
          <w:tcPr>
            <w:tcW w:w="428" w:type="pct"/>
            <w:tcBorders>
              <w:top w:val="nil"/>
              <w:left w:val="nil"/>
              <w:bottom w:val="single" w:sz="4" w:space="0" w:color="auto"/>
              <w:right w:val="single" w:sz="4" w:space="0" w:color="auto"/>
            </w:tcBorders>
            <w:shd w:val="clear" w:color="auto" w:fill="auto"/>
            <w:vAlign w:val="center"/>
            <w:hideMark/>
          </w:tcPr>
          <w:p w14:paraId="79722400" w14:textId="77777777" w:rsidR="00CF4D09" w:rsidRPr="0001430E" w:rsidRDefault="00CF4D09" w:rsidP="0001430E">
            <w:pPr>
              <w:jc w:val="center"/>
              <w:rPr>
                <w:b/>
                <w:bCs/>
                <w:sz w:val="22"/>
                <w:szCs w:val="22"/>
              </w:rPr>
            </w:pPr>
            <w:r w:rsidRPr="0001430E">
              <w:rPr>
                <w:b/>
                <w:bCs/>
                <w:sz w:val="22"/>
                <w:szCs w:val="22"/>
              </w:rPr>
              <w:t>1166,4</w:t>
            </w:r>
          </w:p>
        </w:tc>
        <w:tc>
          <w:tcPr>
            <w:tcW w:w="366" w:type="pct"/>
            <w:tcBorders>
              <w:top w:val="nil"/>
              <w:left w:val="nil"/>
              <w:bottom w:val="single" w:sz="4" w:space="0" w:color="auto"/>
              <w:right w:val="single" w:sz="4" w:space="0" w:color="auto"/>
            </w:tcBorders>
            <w:shd w:val="clear" w:color="auto" w:fill="auto"/>
            <w:vAlign w:val="center"/>
            <w:hideMark/>
          </w:tcPr>
          <w:p w14:paraId="2ADC0405" w14:textId="77777777" w:rsidR="00CF4D09" w:rsidRPr="0001430E" w:rsidRDefault="00CF4D09" w:rsidP="0001430E">
            <w:pPr>
              <w:jc w:val="center"/>
              <w:rPr>
                <w:b/>
                <w:bCs/>
                <w:sz w:val="22"/>
                <w:szCs w:val="22"/>
              </w:rPr>
            </w:pPr>
            <w:r w:rsidRPr="0001430E">
              <w:rPr>
                <w:b/>
                <w:bCs/>
                <w:sz w:val="22"/>
                <w:szCs w:val="22"/>
              </w:rPr>
              <w:t>1171,2</w:t>
            </w:r>
          </w:p>
        </w:tc>
        <w:tc>
          <w:tcPr>
            <w:tcW w:w="366" w:type="pct"/>
            <w:tcBorders>
              <w:top w:val="nil"/>
              <w:left w:val="nil"/>
              <w:bottom w:val="single" w:sz="4" w:space="0" w:color="auto"/>
              <w:right w:val="single" w:sz="4" w:space="0" w:color="auto"/>
            </w:tcBorders>
            <w:shd w:val="clear" w:color="auto" w:fill="auto"/>
            <w:vAlign w:val="center"/>
            <w:hideMark/>
          </w:tcPr>
          <w:p w14:paraId="5592FC92" w14:textId="77777777" w:rsidR="00CF4D09" w:rsidRPr="0001430E" w:rsidRDefault="00CF4D09" w:rsidP="0001430E">
            <w:pPr>
              <w:jc w:val="center"/>
              <w:rPr>
                <w:b/>
                <w:bCs/>
                <w:sz w:val="22"/>
                <w:szCs w:val="22"/>
              </w:rPr>
            </w:pPr>
            <w:r w:rsidRPr="0001430E">
              <w:rPr>
                <w:b/>
                <w:bCs/>
                <w:sz w:val="22"/>
                <w:szCs w:val="22"/>
              </w:rPr>
              <w:t>1171,2</w:t>
            </w:r>
          </w:p>
        </w:tc>
        <w:tc>
          <w:tcPr>
            <w:tcW w:w="366" w:type="pct"/>
            <w:tcBorders>
              <w:top w:val="nil"/>
              <w:left w:val="nil"/>
              <w:bottom w:val="single" w:sz="4" w:space="0" w:color="auto"/>
              <w:right w:val="single" w:sz="4" w:space="0" w:color="auto"/>
            </w:tcBorders>
            <w:shd w:val="clear" w:color="auto" w:fill="auto"/>
            <w:vAlign w:val="center"/>
            <w:hideMark/>
          </w:tcPr>
          <w:p w14:paraId="02F05532" w14:textId="77777777" w:rsidR="00CF4D09" w:rsidRPr="0001430E" w:rsidRDefault="00CF4D09" w:rsidP="0001430E">
            <w:pPr>
              <w:jc w:val="center"/>
              <w:rPr>
                <w:b/>
                <w:bCs/>
                <w:sz w:val="22"/>
                <w:szCs w:val="22"/>
              </w:rPr>
            </w:pPr>
            <w:r w:rsidRPr="0001430E">
              <w:rPr>
                <w:b/>
                <w:bCs/>
                <w:sz w:val="22"/>
                <w:szCs w:val="22"/>
              </w:rPr>
              <w:t>1171,2</w:t>
            </w:r>
          </w:p>
        </w:tc>
        <w:tc>
          <w:tcPr>
            <w:tcW w:w="366" w:type="pct"/>
            <w:tcBorders>
              <w:top w:val="nil"/>
              <w:left w:val="nil"/>
              <w:bottom w:val="single" w:sz="4" w:space="0" w:color="auto"/>
              <w:right w:val="single" w:sz="4" w:space="0" w:color="auto"/>
            </w:tcBorders>
            <w:shd w:val="clear" w:color="auto" w:fill="auto"/>
            <w:vAlign w:val="center"/>
            <w:hideMark/>
          </w:tcPr>
          <w:p w14:paraId="5900FEB5" w14:textId="77777777" w:rsidR="00CF4D09" w:rsidRPr="0001430E" w:rsidRDefault="00CF4D09" w:rsidP="0001430E">
            <w:pPr>
              <w:jc w:val="center"/>
              <w:rPr>
                <w:b/>
                <w:bCs/>
                <w:sz w:val="22"/>
                <w:szCs w:val="22"/>
              </w:rPr>
            </w:pPr>
            <w:r w:rsidRPr="0001430E">
              <w:rPr>
                <w:b/>
                <w:bCs/>
                <w:sz w:val="22"/>
                <w:szCs w:val="22"/>
              </w:rPr>
              <w:t>1187,9</w:t>
            </w:r>
          </w:p>
        </w:tc>
        <w:tc>
          <w:tcPr>
            <w:tcW w:w="366" w:type="pct"/>
            <w:tcBorders>
              <w:top w:val="nil"/>
              <w:left w:val="nil"/>
              <w:bottom w:val="single" w:sz="4" w:space="0" w:color="auto"/>
              <w:right w:val="single" w:sz="4" w:space="0" w:color="auto"/>
            </w:tcBorders>
            <w:shd w:val="clear" w:color="auto" w:fill="auto"/>
            <w:vAlign w:val="center"/>
            <w:hideMark/>
          </w:tcPr>
          <w:p w14:paraId="163851A8" w14:textId="77777777" w:rsidR="00CF4D09" w:rsidRPr="0001430E" w:rsidRDefault="00CF4D09" w:rsidP="0001430E">
            <w:pPr>
              <w:jc w:val="center"/>
              <w:rPr>
                <w:b/>
                <w:bCs/>
                <w:sz w:val="22"/>
                <w:szCs w:val="22"/>
              </w:rPr>
            </w:pPr>
            <w:r w:rsidRPr="0001430E">
              <w:rPr>
                <w:b/>
                <w:bCs/>
                <w:sz w:val="22"/>
                <w:szCs w:val="22"/>
              </w:rPr>
              <w:t>1204,1</w:t>
            </w:r>
          </w:p>
        </w:tc>
        <w:tc>
          <w:tcPr>
            <w:tcW w:w="366" w:type="pct"/>
            <w:tcBorders>
              <w:top w:val="nil"/>
              <w:left w:val="nil"/>
              <w:bottom w:val="single" w:sz="4" w:space="0" w:color="auto"/>
              <w:right w:val="single" w:sz="4" w:space="0" w:color="auto"/>
            </w:tcBorders>
            <w:shd w:val="clear" w:color="auto" w:fill="auto"/>
            <w:vAlign w:val="center"/>
            <w:hideMark/>
          </w:tcPr>
          <w:p w14:paraId="09A153BB" w14:textId="77777777" w:rsidR="00CF4D09" w:rsidRPr="0001430E" w:rsidRDefault="00CF4D09" w:rsidP="0001430E">
            <w:pPr>
              <w:jc w:val="center"/>
              <w:rPr>
                <w:b/>
                <w:bCs/>
                <w:sz w:val="22"/>
                <w:szCs w:val="22"/>
              </w:rPr>
            </w:pPr>
            <w:r w:rsidRPr="0001430E">
              <w:rPr>
                <w:b/>
                <w:bCs/>
                <w:sz w:val="22"/>
                <w:szCs w:val="22"/>
              </w:rPr>
              <w:t>1291,5</w:t>
            </w:r>
          </w:p>
        </w:tc>
        <w:tc>
          <w:tcPr>
            <w:tcW w:w="364" w:type="pct"/>
            <w:tcBorders>
              <w:top w:val="nil"/>
              <w:left w:val="nil"/>
              <w:bottom w:val="single" w:sz="4" w:space="0" w:color="auto"/>
              <w:right w:val="single" w:sz="4" w:space="0" w:color="auto"/>
            </w:tcBorders>
            <w:shd w:val="clear" w:color="auto" w:fill="auto"/>
            <w:vAlign w:val="center"/>
            <w:hideMark/>
          </w:tcPr>
          <w:p w14:paraId="0D15DB2B" w14:textId="77777777" w:rsidR="00CF4D09" w:rsidRPr="0001430E" w:rsidRDefault="00CF4D09" w:rsidP="0001430E">
            <w:pPr>
              <w:jc w:val="center"/>
              <w:rPr>
                <w:b/>
                <w:bCs/>
                <w:sz w:val="22"/>
                <w:szCs w:val="22"/>
              </w:rPr>
            </w:pPr>
            <w:r w:rsidRPr="0001430E">
              <w:rPr>
                <w:b/>
                <w:bCs/>
                <w:sz w:val="22"/>
                <w:szCs w:val="22"/>
              </w:rPr>
              <w:t>1366,7</w:t>
            </w:r>
          </w:p>
        </w:tc>
      </w:tr>
      <w:tr w:rsidR="0097305B" w:rsidRPr="0001430E" w14:paraId="42B85F10" w14:textId="77777777" w:rsidTr="00DF2B3A">
        <w:trPr>
          <w:cantSplit/>
          <w:trHeight w:val="20"/>
        </w:trPr>
        <w:tc>
          <w:tcPr>
            <w:tcW w:w="1110" w:type="pct"/>
            <w:vMerge/>
            <w:tcBorders>
              <w:left w:val="single" w:sz="4" w:space="0" w:color="auto"/>
              <w:bottom w:val="single" w:sz="4" w:space="0" w:color="auto"/>
              <w:right w:val="single" w:sz="4" w:space="0" w:color="auto"/>
            </w:tcBorders>
            <w:shd w:val="clear" w:color="auto" w:fill="auto"/>
            <w:vAlign w:val="center"/>
          </w:tcPr>
          <w:p w14:paraId="16C54FF9" w14:textId="77777777" w:rsidR="00CF4D09" w:rsidRPr="0001430E" w:rsidRDefault="00CF4D09" w:rsidP="0001430E">
            <w:pPr>
              <w:rPr>
                <w:sz w:val="22"/>
                <w:szCs w:val="22"/>
              </w:rPr>
            </w:pPr>
          </w:p>
        </w:tc>
        <w:tc>
          <w:tcPr>
            <w:tcW w:w="527" w:type="pct"/>
            <w:tcBorders>
              <w:top w:val="nil"/>
              <w:left w:val="nil"/>
              <w:bottom w:val="single" w:sz="4" w:space="0" w:color="auto"/>
              <w:right w:val="single" w:sz="4" w:space="0" w:color="auto"/>
            </w:tcBorders>
            <w:shd w:val="clear" w:color="auto" w:fill="auto"/>
            <w:vAlign w:val="center"/>
          </w:tcPr>
          <w:p w14:paraId="2A99B775" w14:textId="77777777" w:rsidR="00CF4D09" w:rsidRPr="0001430E" w:rsidRDefault="00CF4D09" w:rsidP="0001430E">
            <w:pPr>
              <w:jc w:val="center"/>
              <w:rPr>
                <w:sz w:val="22"/>
                <w:szCs w:val="22"/>
              </w:rPr>
            </w:pPr>
            <w:r w:rsidRPr="0001430E">
              <w:rPr>
                <w:b/>
                <w:bCs/>
                <w:sz w:val="22"/>
                <w:szCs w:val="22"/>
              </w:rPr>
              <w:t>тыс. т</w:t>
            </w:r>
          </w:p>
        </w:tc>
        <w:tc>
          <w:tcPr>
            <w:tcW w:w="375" w:type="pct"/>
            <w:tcBorders>
              <w:top w:val="nil"/>
              <w:left w:val="nil"/>
              <w:bottom w:val="single" w:sz="4" w:space="0" w:color="auto"/>
              <w:right w:val="single" w:sz="4" w:space="0" w:color="auto"/>
            </w:tcBorders>
            <w:shd w:val="clear" w:color="auto" w:fill="auto"/>
            <w:vAlign w:val="center"/>
          </w:tcPr>
          <w:p w14:paraId="661FDF97" w14:textId="77777777" w:rsidR="00CF4D09" w:rsidRPr="0001430E" w:rsidRDefault="00CF4D09" w:rsidP="0001430E">
            <w:pPr>
              <w:jc w:val="center"/>
              <w:rPr>
                <w:bCs/>
                <w:sz w:val="22"/>
                <w:szCs w:val="22"/>
              </w:rPr>
            </w:pPr>
            <w:r w:rsidRPr="0001430E">
              <w:rPr>
                <w:b/>
                <w:bCs/>
                <w:sz w:val="22"/>
                <w:szCs w:val="22"/>
              </w:rPr>
              <w:t>22,1 </w:t>
            </w:r>
          </w:p>
        </w:tc>
        <w:tc>
          <w:tcPr>
            <w:tcW w:w="428" w:type="pct"/>
            <w:tcBorders>
              <w:top w:val="nil"/>
              <w:left w:val="nil"/>
              <w:bottom w:val="single" w:sz="4" w:space="0" w:color="auto"/>
              <w:right w:val="single" w:sz="4" w:space="0" w:color="auto"/>
            </w:tcBorders>
            <w:shd w:val="clear" w:color="auto" w:fill="auto"/>
            <w:vAlign w:val="center"/>
          </w:tcPr>
          <w:p w14:paraId="6FD186C2" w14:textId="77777777" w:rsidR="00CF4D09" w:rsidRPr="0001430E" w:rsidRDefault="00CF4D09" w:rsidP="0001430E">
            <w:pPr>
              <w:jc w:val="center"/>
              <w:rPr>
                <w:bCs/>
                <w:sz w:val="22"/>
                <w:szCs w:val="22"/>
              </w:rPr>
            </w:pPr>
            <w:r w:rsidRPr="0001430E">
              <w:rPr>
                <w:b/>
                <w:bCs/>
                <w:sz w:val="22"/>
                <w:szCs w:val="22"/>
              </w:rPr>
              <w:t> </w:t>
            </w:r>
          </w:p>
        </w:tc>
        <w:tc>
          <w:tcPr>
            <w:tcW w:w="366" w:type="pct"/>
            <w:tcBorders>
              <w:top w:val="nil"/>
              <w:left w:val="nil"/>
              <w:bottom w:val="single" w:sz="4" w:space="0" w:color="auto"/>
              <w:right w:val="single" w:sz="4" w:space="0" w:color="auto"/>
            </w:tcBorders>
            <w:shd w:val="clear" w:color="auto" w:fill="auto"/>
            <w:vAlign w:val="center"/>
          </w:tcPr>
          <w:p w14:paraId="542BB7B0" w14:textId="77777777" w:rsidR="00CF4D09" w:rsidRPr="0001430E" w:rsidRDefault="00CF4D09" w:rsidP="0001430E">
            <w:pPr>
              <w:jc w:val="center"/>
              <w:rPr>
                <w:bCs/>
                <w:sz w:val="22"/>
                <w:szCs w:val="22"/>
              </w:rPr>
            </w:pPr>
            <w:r w:rsidRPr="0001430E">
              <w:rPr>
                <w:b/>
                <w:bCs/>
                <w:sz w:val="22"/>
                <w:szCs w:val="22"/>
              </w:rPr>
              <w:t>116,6</w:t>
            </w:r>
          </w:p>
        </w:tc>
        <w:tc>
          <w:tcPr>
            <w:tcW w:w="366" w:type="pct"/>
            <w:tcBorders>
              <w:top w:val="nil"/>
              <w:left w:val="nil"/>
              <w:bottom w:val="single" w:sz="4" w:space="0" w:color="auto"/>
              <w:right w:val="single" w:sz="4" w:space="0" w:color="auto"/>
            </w:tcBorders>
            <w:shd w:val="clear" w:color="auto" w:fill="auto"/>
            <w:vAlign w:val="center"/>
          </w:tcPr>
          <w:p w14:paraId="2C32B47A" w14:textId="77777777" w:rsidR="00CF4D09" w:rsidRPr="0001430E" w:rsidRDefault="00CF4D09" w:rsidP="0001430E">
            <w:pPr>
              <w:jc w:val="center"/>
              <w:rPr>
                <w:bCs/>
                <w:sz w:val="22"/>
                <w:szCs w:val="22"/>
              </w:rPr>
            </w:pPr>
            <w:r w:rsidRPr="0001430E">
              <w:rPr>
                <w:b/>
                <w:bCs/>
                <w:sz w:val="22"/>
                <w:szCs w:val="22"/>
              </w:rPr>
              <w:t>116,6</w:t>
            </w:r>
          </w:p>
        </w:tc>
        <w:tc>
          <w:tcPr>
            <w:tcW w:w="366" w:type="pct"/>
            <w:tcBorders>
              <w:top w:val="nil"/>
              <w:left w:val="nil"/>
              <w:bottom w:val="single" w:sz="4" w:space="0" w:color="auto"/>
              <w:right w:val="single" w:sz="4" w:space="0" w:color="auto"/>
            </w:tcBorders>
            <w:shd w:val="clear" w:color="auto" w:fill="auto"/>
            <w:vAlign w:val="center"/>
          </w:tcPr>
          <w:p w14:paraId="3042887C" w14:textId="77777777" w:rsidR="00CF4D09" w:rsidRPr="0001430E" w:rsidRDefault="00CF4D09" w:rsidP="0001430E">
            <w:pPr>
              <w:jc w:val="center"/>
              <w:rPr>
                <w:bCs/>
                <w:sz w:val="22"/>
                <w:szCs w:val="22"/>
              </w:rPr>
            </w:pPr>
            <w:r w:rsidRPr="0001430E">
              <w:rPr>
                <w:b/>
                <w:bCs/>
                <w:sz w:val="22"/>
                <w:szCs w:val="22"/>
              </w:rPr>
              <w:t>116,6</w:t>
            </w:r>
          </w:p>
        </w:tc>
        <w:tc>
          <w:tcPr>
            <w:tcW w:w="366" w:type="pct"/>
            <w:tcBorders>
              <w:top w:val="nil"/>
              <w:left w:val="nil"/>
              <w:bottom w:val="single" w:sz="4" w:space="0" w:color="auto"/>
              <w:right w:val="single" w:sz="4" w:space="0" w:color="auto"/>
            </w:tcBorders>
            <w:shd w:val="clear" w:color="auto" w:fill="auto"/>
            <w:vAlign w:val="center"/>
          </w:tcPr>
          <w:p w14:paraId="037AC090" w14:textId="77777777" w:rsidR="00CF4D09" w:rsidRPr="0001430E" w:rsidRDefault="00CF4D09" w:rsidP="0001430E">
            <w:pPr>
              <w:jc w:val="center"/>
              <w:rPr>
                <w:bCs/>
                <w:sz w:val="22"/>
                <w:szCs w:val="22"/>
              </w:rPr>
            </w:pPr>
            <w:r w:rsidRPr="0001430E">
              <w:rPr>
                <w:b/>
                <w:bCs/>
                <w:sz w:val="22"/>
                <w:szCs w:val="22"/>
              </w:rPr>
              <w:t>118,3</w:t>
            </w:r>
          </w:p>
        </w:tc>
        <w:tc>
          <w:tcPr>
            <w:tcW w:w="366" w:type="pct"/>
            <w:tcBorders>
              <w:top w:val="nil"/>
              <w:left w:val="nil"/>
              <w:bottom w:val="single" w:sz="4" w:space="0" w:color="auto"/>
              <w:right w:val="single" w:sz="4" w:space="0" w:color="auto"/>
            </w:tcBorders>
            <w:shd w:val="clear" w:color="auto" w:fill="auto"/>
            <w:vAlign w:val="center"/>
          </w:tcPr>
          <w:p w14:paraId="1739FAAE" w14:textId="77777777" w:rsidR="00CF4D09" w:rsidRPr="0001430E" w:rsidRDefault="00CF4D09" w:rsidP="0001430E">
            <w:pPr>
              <w:jc w:val="center"/>
              <w:rPr>
                <w:bCs/>
                <w:sz w:val="22"/>
                <w:szCs w:val="22"/>
              </w:rPr>
            </w:pPr>
            <w:r w:rsidRPr="0001430E">
              <w:rPr>
                <w:b/>
                <w:bCs/>
                <w:sz w:val="22"/>
                <w:szCs w:val="22"/>
              </w:rPr>
              <w:t>119,9</w:t>
            </w:r>
          </w:p>
        </w:tc>
        <w:tc>
          <w:tcPr>
            <w:tcW w:w="366" w:type="pct"/>
            <w:tcBorders>
              <w:top w:val="nil"/>
              <w:left w:val="nil"/>
              <w:bottom w:val="single" w:sz="4" w:space="0" w:color="auto"/>
              <w:right w:val="single" w:sz="4" w:space="0" w:color="auto"/>
            </w:tcBorders>
            <w:shd w:val="clear" w:color="auto" w:fill="auto"/>
            <w:vAlign w:val="center"/>
          </w:tcPr>
          <w:p w14:paraId="265298B0" w14:textId="77777777" w:rsidR="00CF4D09" w:rsidRPr="0001430E" w:rsidRDefault="00CF4D09" w:rsidP="0001430E">
            <w:pPr>
              <w:jc w:val="center"/>
              <w:rPr>
                <w:bCs/>
                <w:sz w:val="22"/>
                <w:szCs w:val="22"/>
              </w:rPr>
            </w:pPr>
            <w:r w:rsidRPr="0001430E">
              <w:rPr>
                <w:b/>
                <w:bCs/>
                <w:sz w:val="22"/>
                <w:szCs w:val="22"/>
              </w:rPr>
              <w:t>128,6</w:t>
            </w:r>
          </w:p>
        </w:tc>
        <w:tc>
          <w:tcPr>
            <w:tcW w:w="364" w:type="pct"/>
            <w:tcBorders>
              <w:top w:val="nil"/>
              <w:left w:val="nil"/>
              <w:bottom w:val="single" w:sz="4" w:space="0" w:color="auto"/>
              <w:right w:val="single" w:sz="4" w:space="0" w:color="auto"/>
            </w:tcBorders>
            <w:shd w:val="clear" w:color="auto" w:fill="auto"/>
            <w:vAlign w:val="center"/>
          </w:tcPr>
          <w:p w14:paraId="49B8699C" w14:textId="77777777" w:rsidR="00CF4D09" w:rsidRPr="0001430E" w:rsidRDefault="00CF4D09" w:rsidP="0001430E">
            <w:pPr>
              <w:jc w:val="center"/>
              <w:rPr>
                <w:bCs/>
                <w:sz w:val="22"/>
                <w:szCs w:val="22"/>
              </w:rPr>
            </w:pPr>
            <w:r w:rsidRPr="0001430E">
              <w:rPr>
                <w:b/>
                <w:bCs/>
                <w:sz w:val="22"/>
                <w:szCs w:val="22"/>
              </w:rPr>
              <w:t>136,1</w:t>
            </w:r>
          </w:p>
        </w:tc>
      </w:tr>
      <w:tr w:rsidR="0097305B" w:rsidRPr="0001430E" w14:paraId="1F3B0520" w14:textId="77777777" w:rsidTr="00DF2B3A">
        <w:trPr>
          <w:cantSplit/>
          <w:trHeight w:val="20"/>
        </w:trPr>
        <w:tc>
          <w:tcPr>
            <w:tcW w:w="1110" w:type="pct"/>
            <w:tcBorders>
              <w:top w:val="single" w:sz="4" w:space="0" w:color="auto"/>
              <w:left w:val="single" w:sz="4" w:space="0" w:color="auto"/>
              <w:bottom w:val="single" w:sz="4" w:space="0" w:color="auto"/>
              <w:right w:val="single" w:sz="4" w:space="0" w:color="auto"/>
            </w:tcBorders>
            <w:shd w:val="clear" w:color="auto" w:fill="auto"/>
            <w:vAlign w:val="center"/>
          </w:tcPr>
          <w:p w14:paraId="3623B70A" w14:textId="77777777" w:rsidR="00CF4D09" w:rsidRPr="0001430E" w:rsidRDefault="00CF4D09" w:rsidP="0001430E">
            <w:pPr>
              <w:rPr>
                <w:sz w:val="22"/>
                <w:szCs w:val="22"/>
              </w:rPr>
            </w:pPr>
            <w:r w:rsidRPr="0001430E">
              <w:rPr>
                <w:sz w:val="22"/>
                <w:szCs w:val="22"/>
              </w:rPr>
              <w:t>от населения</w:t>
            </w:r>
          </w:p>
        </w:tc>
        <w:tc>
          <w:tcPr>
            <w:tcW w:w="527" w:type="pct"/>
            <w:tcBorders>
              <w:top w:val="single" w:sz="4" w:space="0" w:color="auto"/>
              <w:left w:val="nil"/>
              <w:bottom w:val="single" w:sz="4" w:space="0" w:color="auto"/>
              <w:right w:val="single" w:sz="4" w:space="0" w:color="auto"/>
            </w:tcBorders>
            <w:shd w:val="clear" w:color="auto" w:fill="auto"/>
            <w:vAlign w:val="center"/>
          </w:tcPr>
          <w:p w14:paraId="1331C663" w14:textId="77777777" w:rsidR="00CF4D09" w:rsidRPr="0001430E" w:rsidRDefault="00CF4D09" w:rsidP="0001430E">
            <w:pPr>
              <w:jc w:val="center"/>
              <w:rPr>
                <w:sz w:val="22"/>
                <w:szCs w:val="22"/>
              </w:rPr>
            </w:pPr>
            <w:r w:rsidRPr="0001430E">
              <w:rPr>
                <w:sz w:val="22"/>
                <w:szCs w:val="22"/>
              </w:rPr>
              <w:t>тыс. м³</w:t>
            </w:r>
          </w:p>
        </w:tc>
        <w:tc>
          <w:tcPr>
            <w:tcW w:w="375" w:type="pct"/>
            <w:tcBorders>
              <w:top w:val="single" w:sz="4" w:space="0" w:color="auto"/>
              <w:left w:val="nil"/>
              <w:bottom w:val="single" w:sz="4" w:space="0" w:color="auto"/>
              <w:right w:val="single" w:sz="4" w:space="0" w:color="auto"/>
            </w:tcBorders>
            <w:shd w:val="clear" w:color="auto" w:fill="auto"/>
            <w:vAlign w:val="center"/>
          </w:tcPr>
          <w:p w14:paraId="77948FF0" w14:textId="77777777" w:rsidR="00CF4D09" w:rsidRPr="0001430E" w:rsidRDefault="00CF4D09" w:rsidP="0001430E">
            <w:pPr>
              <w:jc w:val="center"/>
              <w:rPr>
                <w:bCs/>
                <w:sz w:val="22"/>
                <w:szCs w:val="22"/>
              </w:rPr>
            </w:pPr>
            <w:r w:rsidRPr="0001430E">
              <w:rPr>
                <w:sz w:val="22"/>
                <w:szCs w:val="22"/>
              </w:rPr>
              <w:t>360,0</w:t>
            </w:r>
          </w:p>
        </w:tc>
        <w:tc>
          <w:tcPr>
            <w:tcW w:w="428" w:type="pct"/>
            <w:tcBorders>
              <w:top w:val="single" w:sz="4" w:space="0" w:color="auto"/>
              <w:left w:val="nil"/>
              <w:bottom w:val="single" w:sz="4" w:space="0" w:color="auto"/>
              <w:right w:val="single" w:sz="4" w:space="0" w:color="auto"/>
            </w:tcBorders>
            <w:shd w:val="clear" w:color="auto" w:fill="auto"/>
            <w:vAlign w:val="center"/>
          </w:tcPr>
          <w:p w14:paraId="1962F170" w14:textId="77777777" w:rsidR="00CF4D09" w:rsidRPr="0001430E" w:rsidRDefault="00CF4D09" w:rsidP="0001430E">
            <w:pPr>
              <w:jc w:val="center"/>
              <w:rPr>
                <w:bCs/>
                <w:sz w:val="22"/>
                <w:szCs w:val="22"/>
              </w:rPr>
            </w:pPr>
            <w:r w:rsidRPr="0001430E">
              <w:rPr>
                <w:sz w:val="22"/>
                <w:szCs w:val="22"/>
              </w:rPr>
              <w:t>330,0</w:t>
            </w:r>
          </w:p>
        </w:tc>
        <w:tc>
          <w:tcPr>
            <w:tcW w:w="366" w:type="pct"/>
            <w:tcBorders>
              <w:top w:val="single" w:sz="4" w:space="0" w:color="auto"/>
              <w:left w:val="nil"/>
              <w:bottom w:val="single" w:sz="4" w:space="0" w:color="auto"/>
              <w:right w:val="single" w:sz="4" w:space="0" w:color="auto"/>
            </w:tcBorders>
            <w:shd w:val="clear" w:color="auto" w:fill="auto"/>
            <w:vAlign w:val="center"/>
          </w:tcPr>
          <w:p w14:paraId="03D503EC" w14:textId="77777777" w:rsidR="00CF4D09" w:rsidRPr="0001430E" w:rsidRDefault="00CF4D09" w:rsidP="0001430E">
            <w:pPr>
              <w:jc w:val="center"/>
              <w:rPr>
                <w:bCs/>
                <w:sz w:val="22"/>
                <w:szCs w:val="22"/>
              </w:rPr>
            </w:pPr>
            <w:r w:rsidRPr="0001430E">
              <w:rPr>
                <w:sz w:val="22"/>
                <w:szCs w:val="22"/>
              </w:rPr>
              <w:t>1055,3</w:t>
            </w:r>
          </w:p>
        </w:tc>
        <w:tc>
          <w:tcPr>
            <w:tcW w:w="366" w:type="pct"/>
            <w:tcBorders>
              <w:top w:val="single" w:sz="4" w:space="0" w:color="auto"/>
              <w:left w:val="nil"/>
              <w:bottom w:val="single" w:sz="4" w:space="0" w:color="auto"/>
              <w:right w:val="single" w:sz="4" w:space="0" w:color="auto"/>
            </w:tcBorders>
            <w:shd w:val="clear" w:color="auto" w:fill="auto"/>
            <w:vAlign w:val="center"/>
          </w:tcPr>
          <w:p w14:paraId="1E042AFC" w14:textId="77777777" w:rsidR="00CF4D09" w:rsidRPr="0001430E" w:rsidRDefault="00CF4D09" w:rsidP="0001430E">
            <w:pPr>
              <w:jc w:val="center"/>
              <w:rPr>
                <w:bCs/>
                <w:sz w:val="22"/>
                <w:szCs w:val="22"/>
              </w:rPr>
            </w:pPr>
            <w:r w:rsidRPr="0001430E">
              <w:rPr>
                <w:sz w:val="22"/>
                <w:szCs w:val="22"/>
              </w:rPr>
              <w:t>1055,3</w:t>
            </w:r>
          </w:p>
        </w:tc>
        <w:tc>
          <w:tcPr>
            <w:tcW w:w="366" w:type="pct"/>
            <w:tcBorders>
              <w:top w:val="single" w:sz="4" w:space="0" w:color="auto"/>
              <w:left w:val="nil"/>
              <w:bottom w:val="single" w:sz="4" w:space="0" w:color="auto"/>
              <w:right w:val="single" w:sz="4" w:space="0" w:color="auto"/>
            </w:tcBorders>
            <w:shd w:val="clear" w:color="auto" w:fill="auto"/>
            <w:vAlign w:val="center"/>
          </w:tcPr>
          <w:p w14:paraId="20F1CC82" w14:textId="77777777" w:rsidR="00CF4D09" w:rsidRPr="0001430E" w:rsidRDefault="00CF4D09" w:rsidP="0001430E">
            <w:pPr>
              <w:jc w:val="center"/>
              <w:rPr>
                <w:bCs/>
                <w:sz w:val="22"/>
                <w:szCs w:val="22"/>
              </w:rPr>
            </w:pPr>
            <w:r w:rsidRPr="0001430E">
              <w:rPr>
                <w:sz w:val="22"/>
                <w:szCs w:val="22"/>
              </w:rPr>
              <w:t>1070,2</w:t>
            </w:r>
          </w:p>
        </w:tc>
        <w:tc>
          <w:tcPr>
            <w:tcW w:w="366" w:type="pct"/>
            <w:tcBorders>
              <w:top w:val="single" w:sz="4" w:space="0" w:color="auto"/>
              <w:left w:val="nil"/>
              <w:bottom w:val="single" w:sz="4" w:space="0" w:color="auto"/>
              <w:right w:val="single" w:sz="4" w:space="0" w:color="auto"/>
            </w:tcBorders>
            <w:shd w:val="clear" w:color="auto" w:fill="auto"/>
            <w:vAlign w:val="center"/>
          </w:tcPr>
          <w:p w14:paraId="773F4B39" w14:textId="77777777" w:rsidR="00CF4D09" w:rsidRPr="0001430E" w:rsidRDefault="00CF4D09" w:rsidP="0001430E">
            <w:pPr>
              <w:jc w:val="center"/>
              <w:rPr>
                <w:bCs/>
                <w:sz w:val="22"/>
                <w:szCs w:val="22"/>
              </w:rPr>
            </w:pPr>
            <w:r w:rsidRPr="0001430E">
              <w:rPr>
                <w:sz w:val="22"/>
                <w:szCs w:val="22"/>
              </w:rPr>
              <w:t>1085,5</w:t>
            </w:r>
          </w:p>
        </w:tc>
        <w:tc>
          <w:tcPr>
            <w:tcW w:w="366" w:type="pct"/>
            <w:tcBorders>
              <w:top w:val="single" w:sz="4" w:space="0" w:color="auto"/>
              <w:left w:val="nil"/>
              <w:bottom w:val="single" w:sz="4" w:space="0" w:color="auto"/>
              <w:right w:val="single" w:sz="4" w:space="0" w:color="auto"/>
            </w:tcBorders>
            <w:shd w:val="clear" w:color="auto" w:fill="auto"/>
            <w:vAlign w:val="center"/>
          </w:tcPr>
          <w:p w14:paraId="5235CC28" w14:textId="77777777" w:rsidR="00CF4D09" w:rsidRPr="0001430E" w:rsidRDefault="00CF4D09" w:rsidP="0001430E">
            <w:pPr>
              <w:jc w:val="center"/>
              <w:rPr>
                <w:bCs/>
                <w:sz w:val="22"/>
                <w:szCs w:val="22"/>
              </w:rPr>
            </w:pPr>
            <w:r w:rsidRPr="0001430E">
              <w:rPr>
                <w:sz w:val="22"/>
                <w:szCs w:val="22"/>
              </w:rPr>
              <w:t>1100,3</w:t>
            </w:r>
          </w:p>
        </w:tc>
        <w:tc>
          <w:tcPr>
            <w:tcW w:w="366" w:type="pct"/>
            <w:tcBorders>
              <w:top w:val="single" w:sz="4" w:space="0" w:color="auto"/>
              <w:left w:val="nil"/>
              <w:bottom w:val="single" w:sz="4" w:space="0" w:color="auto"/>
              <w:right w:val="single" w:sz="4" w:space="0" w:color="auto"/>
            </w:tcBorders>
            <w:shd w:val="clear" w:color="auto" w:fill="auto"/>
            <w:vAlign w:val="center"/>
          </w:tcPr>
          <w:p w14:paraId="74E5FD82" w14:textId="77777777" w:rsidR="00CF4D09" w:rsidRPr="0001430E" w:rsidRDefault="00CF4D09" w:rsidP="0001430E">
            <w:pPr>
              <w:jc w:val="center"/>
              <w:rPr>
                <w:bCs/>
                <w:sz w:val="22"/>
                <w:szCs w:val="22"/>
              </w:rPr>
            </w:pPr>
            <w:r w:rsidRPr="0001430E">
              <w:rPr>
                <w:sz w:val="22"/>
                <w:szCs w:val="22"/>
              </w:rPr>
              <w:t>1180,1</w:t>
            </w:r>
          </w:p>
        </w:tc>
        <w:tc>
          <w:tcPr>
            <w:tcW w:w="364" w:type="pct"/>
            <w:tcBorders>
              <w:top w:val="single" w:sz="4" w:space="0" w:color="auto"/>
              <w:left w:val="nil"/>
              <w:bottom w:val="single" w:sz="4" w:space="0" w:color="auto"/>
              <w:right w:val="single" w:sz="4" w:space="0" w:color="auto"/>
            </w:tcBorders>
            <w:shd w:val="clear" w:color="auto" w:fill="auto"/>
            <w:vAlign w:val="center"/>
          </w:tcPr>
          <w:p w14:paraId="363B6268" w14:textId="77777777" w:rsidR="00CF4D09" w:rsidRPr="0001430E" w:rsidRDefault="00CF4D09" w:rsidP="0001430E">
            <w:pPr>
              <w:jc w:val="center"/>
              <w:rPr>
                <w:bCs/>
                <w:sz w:val="22"/>
                <w:szCs w:val="22"/>
              </w:rPr>
            </w:pPr>
            <w:r w:rsidRPr="0001430E">
              <w:rPr>
                <w:sz w:val="22"/>
                <w:szCs w:val="22"/>
              </w:rPr>
              <w:t>1248,9</w:t>
            </w:r>
          </w:p>
        </w:tc>
      </w:tr>
      <w:tr w:rsidR="0097305B" w:rsidRPr="0001430E" w14:paraId="3397FC77" w14:textId="77777777" w:rsidTr="00DF2B3A">
        <w:trPr>
          <w:cantSplit/>
          <w:trHeight w:val="20"/>
        </w:trPr>
        <w:tc>
          <w:tcPr>
            <w:tcW w:w="1110" w:type="pct"/>
            <w:tcBorders>
              <w:top w:val="single" w:sz="4" w:space="0" w:color="auto"/>
              <w:left w:val="single" w:sz="4" w:space="0" w:color="auto"/>
              <w:bottom w:val="single" w:sz="4" w:space="0" w:color="auto"/>
              <w:right w:val="single" w:sz="4" w:space="0" w:color="auto"/>
            </w:tcBorders>
            <w:shd w:val="clear" w:color="auto" w:fill="auto"/>
            <w:vAlign w:val="center"/>
          </w:tcPr>
          <w:p w14:paraId="36407232" w14:textId="77777777" w:rsidR="00CF4D09" w:rsidRPr="0001430E" w:rsidRDefault="00CF4D09" w:rsidP="0001430E">
            <w:pPr>
              <w:rPr>
                <w:sz w:val="22"/>
                <w:szCs w:val="22"/>
              </w:rPr>
            </w:pPr>
            <w:r w:rsidRPr="0001430E">
              <w:rPr>
                <w:sz w:val="22"/>
                <w:szCs w:val="22"/>
              </w:rPr>
              <w:t>от бюджетных учреждений</w:t>
            </w:r>
          </w:p>
        </w:tc>
        <w:tc>
          <w:tcPr>
            <w:tcW w:w="527" w:type="pct"/>
            <w:tcBorders>
              <w:top w:val="single" w:sz="4" w:space="0" w:color="auto"/>
              <w:left w:val="nil"/>
              <w:bottom w:val="single" w:sz="4" w:space="0" w:color="auto"/>
              <w:right w:val="single" w:sz="4" w:space="0" w:color="auto"/>
            </w:tcBorders>
            <w:shd w:val="clear" w:color="auto" w:fill="auto"/>
            <w:vAlign w:val="center"/>
          </w:tcPr>
          <w:p w14:paraId="6169AC46" w14:textId="77777777" w:rsidR="00CF4D09" w:rsidRPr="0001430E" w:rsidRDefault="00CF4D09" w:rsidP="0001430E">
            <w:pPr>
              <w:jc w:val="center"/>
              <w:rPr>
                <w:sz w:val="22"/>
                <w:szCs w:val="22"/>
              </w:rPr>
            </w:pPr>
            <w:r w:rsidRPr="0001430E">
              <w:rPr>
                <w:sz w:val="22"/>
                <w:szCs w:val="22"/>
              </w:rPr>
              <w:t>тыс. м³</w:t>
            </w:r>
          </w:p>
        </w:tc>
        <w:tc>
          <w:tcPr>
            <w:tcW w:w="375" w:type="pct"/>
            <w:tcBorders>
              <w:top w:val="single" w:sz="4" w:space="0" w:color="auto"/>
              <w:left w:val="nil"/>
              <w:bottom w:val="single" w:sz="4" w:space="0" w:color="auto"/>
              <w:right w:val="single" w:sz="4" w:space="0" w:color="auto"/>
            </w:tcBorders>
            <w:shd w:val="clear" w:color="auto" w:fill="auto"/>
            <w:vAlign w:val="center"/>
          </w:tcPr>
          <w:p w14:paraId="2E02D78B" w14:textId="77777777" w:rsidR="00CF4D09" w:rsidRPr="0001430E" w:rsidRDefault="00CF4D09" w:rsidP="0001430E">
            <w:pPr>
              <w:jc w:val="center"/>
              <w:rPr>
                <w:bCs/>
                <w:sz w:val="22"/>
                <w:szCs w:val="22"/>
              </w:rPr>
            </w:pPr>
            <w:r w:rsidRPr="0001430E">
              <w:rPr>
                <w:sz w:val="22"/>
                <w:szCs w:val="22"/>
              </w:rPr>
              <w:t>7,8</w:t>
            </w:r>
          </w:p>
        </w:tc>
        <w:tc>
          <w:tcPr>
            <w:tcW w:w="428" w:type="pct"/>
            <w:tcBorders>
              <w:top w:val="single" w:sz="4" w:space="0" w:color="auto"/>
              <w:left w:val="nil"/>
              <w:bottom w:val="single" w:sz="4" w:space="0" w:color="auto"/>
              <w:right w:val="single" w:sz="4" w:space="0" w:color="auto"/>
            </w:tcBorders>
            <w:shd w:val="clear" w:color="auto" w:fill="auto"/>
            <w:vAlign w:val="center"/>
          </w:tcPr>
          <w:p w14:paraId="3E13A85E" w14:textId="77777777" w:rsidR="00CF4D09" w:rsidRPr="0001430E" w:rsidRDefault="00CF4D09" w:rsidP="0001430E">
            <w:pPr>
              <w:jc w:val="center"/>
              <w:rPr>
                <w:bCs/>
                <w:sz w:val="22"/>
                <w:szCs w:val="22"/>
              </w:rPr>
            </w:pPr>
            <w:r w:rsidRPr="0001430E">
              <w:rPr>
                <w:sz w:val="22"/>
                <w:szCs w:val="22"/>
              </w:rPr>
              <w:t>78,0</w:t>
            </w:r>
          </w:p>
        </w:tc>
        <w:tc>
          <w:tcPr>
            <w:tcW w:w="366" w:type="pct"/>
            <w:tcBorders>
              <w:top w:val="single" w:sz="4" w:space="0" w:color="auto"/>
              <w:left w:val="nil"/>
              <w:bottom w:val="single" w:sz="4" w:space="0" w:color="auto"/>
              <w:right w:val="single" w:sz="4" w:space="0" w:color="auto"/>
            </w:tcBorders>
            <w:shd w:val="clear" w:color="auto" w:fill="auto"/>
            <w:vAlign w:val="center"/>
          </w:tcPr>
          <w:p w14:paraId="132EF2D2" w14:textId="77777777" w:rsidR="00CF4D09" w:rsidRPr="0001430E" w:rsidRDefault="00CF4D09" w:rsidP="0001430E">
            <w:pPr>
              <w:jc w:val="center"/>
              <w:rPr>
                <w:bCs/>
                <w:sz w:val="22"/>
                <w:szCs w:val="22"/>
              </w:rPr>
            </w:pPr>
            <w:r w:rsidRPr="0001430E">
              <w:rPr>
                <w:sz w:val="22"/>
                <w:szCs w:val="22"/>
              </w:rPr>
              <w:t>8,0</w:t>
            </w:r>
          </w:p>
        </w:tc>
        <w:tc>
          <w:tcPr>
            <w:tcW w:w="366" w:type="pct"/>
            <w:tcBorders>
              <w:top w:val="single" w:sz="4" w:space="0" w:color="auto"/>
              <w:left w:val="nil"/>
              <w:bottom w:val="single" w:sz="4" w:space="0" w:color="auto"/>
              <w:right w:val="single" w:sz="4" w:space="0" w:color="auto"/>
            </w:tcBorders>
            <w:shd w:val="clear" w:color="auto" w:fill="auto"/>
            <w:vAlign w:val="center"/>
          </w:tcPr>
          <w:p w14:paraId="0B261F82" w14:textId="77777777" w:rsidR="00CF4D09" w:rsidRPr="0001430E" w:rsidRDefault="00CF4D09" w:rsidP="0001430E">
            <w:pPr>
              <w:jc w:val="center"/>
              <w:rPr>
                <w:bCs/>
                <w:sz w:val="22"/>
                <w:szCs w:val="22"/>
              </w:rPr>
            </w:pPr>
            <w:r w:rsidRPr="0001430E">
              <w:rPr>
                <w:sz w:val="22"/>
                <w:szCs w:val="22"/>
              </w:rPr>
              <w:t>8,0</w:t>
            </w:r>
          </w:p>
        </w:tc>
        <w:tc>
          <w:tcPr>
            <w:tcW w:w="366" w:type="pct"/>
            <w:tcBorders>
              <w:top w:val="single" w:sz="4" w:space="0" w:color="auto"/>
              <w:left w:val="nil"/>
              <w:bottom w:val="single" w:sz="4" w:space="0" w:color="auto"/>
              <w:right w:val="single" w:sz="4" w:space="0" w:color="auto"/>
            </w:tcBorders>
            <w:shd w:val="clear" w:color="auto" w:fill="auto"/>
            <w:vAlign w:val="center"/>
          </w:tcPr>
          <w:p w14:paraId="50938110" w14:textId="77777777" w:rsidR="00CF4D09" w:rsidRPr="0001430E" w:rsidRDefault="00CF4D09" w:rsidP="0001430E">
            <w:pPr>
              <w:jc w:val="center"/>
              <w:rPr>
                <w:bCs/>
                <w:sz w:val="22"/>
                <w:szCs w:val="22"/>
              </w:rPr>
            </w:pPr>
            <w:r w:rsidRPr="0001430E">
              <w:rPr>
                <w:sz w:val="22"/>
                <w:szCs w:val="22"/>
              </w:rPr>
              <w:t>8,0</w:t>
            </w:r>
          </w:p>
        </w:tc>
        <w:tc>
          <w:tcPr>
            <w:tcW w:w="366" w:type="pct"/>
            <w:tcBorders>
              <w:top w:val="single" w:sz="4" w:space="0" w:color="auto"/>
              <w:left w:val="nil"/>
              <w:bottom w:val="single" w:sz="4" w:space="0" w:color="auto"/>
              <w:right w:val="single" w:sz="4" w:space="0" w:color="auto"/>
            </w:tcBorders>
            <w:shd w:val="clear" w:color="auto" w:fill="auto"/>
            <w:vAlign w:val="center"/>
          </w:tcPr>
          <w:p w14:paraId="45CB1D8D" w14:textId="77777777" w:rsidR="00CF4D09" w:rsidRPr="0001430E" w:rsidRDefault="00CF4D09" w:rsidP="0001430E">
            <w:pPr>
              <w:jc w:val="center"/>
              <w:rPr>
                <w:bCs/>
                <w:sz w:val="22"/>
                <w:szCs w:val="22"/>
              </w:rPr>
            </w:pPr>
            <w:r w:rsidRPr="0001430E">
              <w:rPr>
                <w:sz w:val="22"/>
                <w:szCs w:val="22"/>
              </w:rPr>
              <w:t>8,2</w:t>
            </w:r>
          </w:p>
        </w:tc>
        <w:tc>
          <w:tcPr>
            <w:tcW w:w="366" w:type="pct"/>
            <w:tcBorders>
              <w:top w:val="single" w:sz="4" w:space="0" w:color="auto"/>
              <w:left w:val="nil"/>
              <w:bottom w:val="single" w:sz="4" w:space="0" w:color="auto"/>
              <w:right w:val="single" w:sz="4" w:space="0" w:color="auto"/>
            </w:tcBorders>
            <w:shd w:val="clear" w:color="auto" w:fill="auto"/>
            <w:vAlign w:val="center"/>
          </w:tcPr>
          <w:p w14:paraId="1C3982CA" w14:textId="77777777" w:rsidR="00CF4D09" w:rsidRPr="0001430E" w:rsidRDefault="00CF4D09" w:rsidP="0001430E">
            <w:pPr>
              <w:jc w:val="center"/>
              <w:rPr>
                <w:bCs/>
                <w:sz w:val="22"/>
                <w:szCs w:val="22"/>
              </w:rPr>
            </w:pPr>
            <w:r w:rsidRPr="0001430E">
              <w:rPr>
                <w:sz w:val="22"/>
                <w:szCs w:val="22"/>
              </w:rPr>
              <w:t>8,3</w:t>
            </w:r>
          </w:p>
        </w:tc>
        <w:tc>
          <w:tcPr>
            <w:tcW w:w="366" w:type="pct"/>
            <w:tcBorders>
              <w:top w:val="single" w:sz="4" w:space="0" w:color="auto"/>
              <w:left w:val="nil"/>
              <w:bottom w:val="single" w:sz="4" w:space="0" w:color="auto"/>
              <w:right w:val="single" w:sz="4" w:space="0" w:color="auto"/>
            </w:tcBorders>
            <w:shd w:val="clear" w:color="auto" w:fill="auto"/>
            <w:vAlign w:val="center"/>
          </w:tcPr>
          <w:p w14:paraId="655B4DAE" w14:textId="77777777" w:rsidR="00CF4D09" w:rsidRPr="0001430E" w:rsidRDefault="00CF4D09" w:rsidP="0001430E">
            <w:pPr>
              <w:jc w:val="center"/>
              <w:rPr>
                <w:bCs/>
                <w:sz w:val="22"/>
                <w:szCs w:val="22"/>
              </w:rPr>
            </w:pPr>
            <w:r w:rsidRPr="0001430E">
              <w:rPr>
                <w:sz w:val="22"/>
                <w:szCs w:val="22"/>
              </w:rPr>
              <w:t>8,9</w:t>
            </w:r>
          </w:p>
        </w:tc>
        <w:tc>
          <w:tcPr>
            <w:tcW w:w="364" w:type="pct"/>
            <w:tcBorders>
              <w:top w:val="single" w:sz="4" w:space="0" w:color="auto"/>
              <w:left w:val="nil"/>
              <w:bottom w:val="single" w:sz="4" w:space="0" w:color="auto"/>
              <w:right w:val="single" w:sz="4" w:space="0" w:color="auto"/>
            </w:tcBorders>
            <w:shd w:val="clear" w:color="auto" w:fill="auto"/>
            <w:vAlign w:val="center"/>
          </w:tcPr>
          <w:p w14:paraId="7AC0054B" w14:textId="77777777" w:rsidR="00CF4D09" w:rsidRPr="0001430E" w:rsidRDefault="00CF4D09" w:rsidP="0001430E">
            <w:pPr>
              <w:jc w:val="center"/>
              <w:rPr>
                <w:bCs/>
                <w:sz w:val="22"/>
                <w:szCs w:val="22"/>
              </w:rPr>
            </w:pPr>
            <w:r w:rsidRPr="0001430E">
              <w:rPr>
                <w:sz w:val="22"/>
                <w:szCs w:val="22"/>
              </w:rPr>
              <w:t>9,4</w:t>
            </w:r>
          </w:p>
        </w:tc>
      </w:tr>
      <w:tr w:rsidR="0097305B" w:rsidRPr="0001430E" w14:paraId="7062DC7D" w14:textId="77777777" w:rsidTr="00DF2B3A">
        <w:trPr>
          <w:cantSplit/>
          <w:trHeight w:val="149"/>
        </w:trPr>
        <w:tc>
          <w:tcPr>
            <w:tcW w:w="1110" w:type="pct"/>
            <w:tcBorders>
              <w:top w:val="single" w:sz="4" w:space="0" w:color="auto"/>
              <w:left w:val="single" w:sz="4" w:space="0" w:color="auto"/>
              <w:bottom w:val="single" w:sz="4" w:space="0" w:color="auto"/>
              <w:right w:val="single" w:sz="4" w:space="0" w:color="auto"/>
            </w:tcBorders>
            <w:shd w:val="clear" w:color="auto" w:fill="auto"/>
            <w:vAlign w:val="center"/>
          </w:tcPr>
          <w:p w14:paraId="68BD428F" w14:textId="77777777" w:rsidR="00CF4D09" w:rsidRPr="0001430E" w:rsidRDefault="00CF4D09" w:rsidP="0001430E">
            <w:pPr>
              <w:rPr>
                <w:sz w:val="22"/>
                <w:szCs w:val="22"/>
              </w:rPr>
            </w:pPr>
            <w:r w:rsidRPr="0001430E">
              <w:rPr>
                <w:sz w:val="22"/>
                <w:szCs w:val="22"/>
              </w:rPr>
              <w:t>от прочих потребителей</w:t>
            </w:r>
          </w:p>
        </w:tc>
        <w:tc>
          <w:tcPr>
            <w:tcW w:w="527" w:type="pct"/>
            <w:tcBorders>
              <w:top w:val="single" w:sz="4" w:space="0" w:color="auto"/>
              <w:left w:val="nil"/>
              <w:bottom w:val="single" w:sz="4" w:space="0" w:color="auto"/>
              <w:right w:val="single" w:sz="4" w:space="0" w:color="auto"/>
            </w:tcBorders>
            <w:shd w:val="clear" w:color="auto" w:fill="auto"/>
            <w:vAlign w:val="center"/>
          </w:tcPr>
          <w:p w14:paraId="3FAF6647" w14:textId="77777777" w:rsidR="00CF4D09" w:rsidRPr="0001430E" w:rsidRDefault="00CF4D09" w:rsidP="0001430E">
            <w:pPr>
              <w:jc w:val="center"/>
              <w:rPr>
                <w:sz w:val="22"/>
                <w:szCs w:val="22"/>
              </w:rPr>
            </w:pPr>
            <w:r w:rsidRPr="0001430E">
              <w:rPr>
                <w:sz w:val="22"/>
                <w:szCs w:val="22"/>
              </w:rPr>
              <w:t>тыс. м³</w:t>
            </w:r>
          </w:p>
        </w:tc>
        <w:tc>
          <w:tcPr>
            <w:tcW w:w="375" w:type="pct"/>
            <w:tcBorders>
              <w:top w:val="single" w:sz="4" w:space="0" w:color="auto"/>
              <w:left w:val="nil"/>
              <w:bottom w:val="single" w:sz="4" w:space="0" w:color="auto"/>
              <w:right w:val="single" w:sz="4" w:space="0" w:color="auto"/>
            </w:tcBorders>
            <w:shd w:val="clear" w:color="auto" w:fill="auto"/>
            <w:vAlign w:val="center"/>
          </w:tcPr>
          <w:p w14:paraId="46F39513" w14:textId="77777777" w:rsidR="00CF4D09" w:rsidRPr="0001430E" w:rsidRDefault="00CF4D09" w:rsidP="0001430E">
            <w:pPr>
              <w:jc w:val="center"/>
              <w:rPr>
                <w:bCs/>
                <w:sz w:val="22"/>
                <w:szCs w:val="22"/>
              </w:rPr>
            </w:pPr>
            <w:r w:rsidRPr="0001430E">
              <w:rPr>
                <w:sz w:val="22"/>
                <w:szCs w:val="22"/>
              </w:rPr>
              <w:t>424,7</w:t>
            </w:r>
          </w:p>
        </w:tc>
        <w:tc>
          <w:tcPr>
            <w:tcW w:w="428" w:type="pct"/>
            <w:tcBorders>
              <w:top w:val="single" w:sz="4" w:space="0" w:color="auto"/>
              <w:left w:val="nil"/>
              <w:bottom w:val="single" w:sz="4" w:space="0" w:color="auto"/>
              <w:right w:val="single" w:sz="4" w:space="0" w:color="auto"/>
            </w:tcBorders>
            <w:shd w:val="clear" w:color="auto" w:fill="auto"/>
            <w:vAlign w:val="center"/>
          </w:tcPr>
          <w:p w14:paraId="09AAC73B" w14:textId="77777777" w:rsidR="00CF4D09" w:rsidRPr="0001430E" w:rsidRDefault="00CF4D09" w:rsidP="0001430E">
            <w:pPr>
              <w:jc w:val="center"/>
              <w:rPr>
                <w:bCs/>
                <w:sz w:val="22"/>
                <w:szCs w:val="22"/>
              </w:rPr>
            </w:pPr>
            <w:r w:rsidRPr="0001430E">
              <w:rPr>
                <w:sz w:val="22"/>
                <w:szCs w:val="22"/>
              </w:rPr>
              <w:t>758,4</w:t>
            </w:r>
          </w:p>
        </w:tc>
        <w:tc>
          <w:tcPr>
            <w:tcW w:w="366" w:type="pct"/>
            <w:tcBorders>
              <w:top w:val="single" w:sz="4" w:space="0" w:color="auto"/>
              <w:left w:val="nil"/>
              <w:bottom w:val="single" w:sz="4" w:space="0" w:color="auto"/>
              <w:right w:val="single" w:sz="4" w:space="0" w:color="auto"/>
            </w:tcBorders>
            <w:shd w:val="clear" w:color="auto" w:fill="auto"/>
            <w:vAlign w:val="center"/>
          </w:tcPr>
          <w:p w14:paraId="77A9E74A" w14:textId="77777777" w:rsidR="00CF4D09" w:rsidRPr="0001430E" w:rsidRDefault="00CF4D09" w:rsidP="0001430E">
            <w:pPr>
              <w:jc w:val="center"/>
              <w:rPr>
                <w:bCs/>
                <w:sz w:val="22"/>
                <w:szCs w:val="22"/>
              </w:rPr>
            </w:pPr>
            <w:r w:rsidRPr="0001430E">
              <w:rPr>
                <w:sz w:val="22"/>
                <w:szCs w:val="22"/>
              </w:rPr>
              <w:t>107,9</w:t>
            </w:r>
          </w:p>
        </w:tc>
        <w:tc>
          <w:tcPr>
            <w:tcW w:w="366" w:type="pct"/>
            <w:tcBorders>
              <w:top w:val="single" w:sz="4" w:space="0" w:color="auto"/>
              <w:left w:val="nil"/>
              <w:bottom w:val="single" w:sz="4" w:space="0" w:color="auto"/>
              <w:right w:val="single" w:sz="4" w:space="0" w:color="auto"/>
            </w:tcBorders>
            <w:shd w:val="clear" w:color="auto" w:fill="auto"/>
            <w:vAlign w:val="center"/>
          </w:tcPr>
          <w:p w14:paraId="4C1AFF50" w14:textId="77777777" w:rsidR="00CF4D09" w:rsidRPr="0001430E" w:rsidRDefault="00CF4D09" w:rsidP="0001430E">
            <w:pPr>
              <w:jc w:val="center"/>
              <w:rPr>
                <w:bCs/>
                <w:sz w:val="22"/>
                <w:szCs w:val="22"/>
              </w:rPr>
            </w:pPr>
            <w:r w:rsidRPr="0001430E">
              <w:rPr>
                <w:sz w:val="22"/>
                <w:szCs w:val="22"/>
              </w:rPr>
              <w:t>107,9</w:t>
            </w:r>
          </w:p>
        </w:tc>
        <w:tc>
          <w:tcPr>
            <w:tcW w:w="366" w:type="pct"/>
            <w:tcBorders>
              <w:top w:val="single" w:sz="4" w:space="0" w:color="auto"/>
              <w:left w:val="nil"/>
              <w:bottom w:val="single" w:sz="4" w:space="0" w:color="auto"/>
              <w:right w:val="single" w:sz="4" w:space="0" w:color="auto"/>
            </w:tcBorders>
            <w:shd w:val="clear" w:color="auto" w:fill="auto"/>
            <w:vAlign w:val="center"/>
          </w:tcPr>
          <w:p w14:paraId="42C17C99" w14:textId="77777777" w:rsidR="00CF4D09" w:rsidRPr="0001430E" w:rsidRDefault="00CF4D09" w:rsidP="0001430E">
            <w:pPr>
              <w:jc w:val="center"/>
              <w:rPr>
                <w:bCs/>
                <w:sz w:val="22"/>
                <w:szCs w:val="22"/>
              </w:rPr>
            </w:pPr>
            <w:r w:rsidRPr="0001430E">
              <w:rPr>
                <w:sz w:val="22"/>
                <w:szCs w:val="22"/>
              </w:rPr>
              <w:t>92,9</w:t>
            </w:r>
          </w:p>
        </w:tc>
        <w:tc>
          <w:tcPr>
            <w:tcW w:w="366" w:type="pct"/>
            <w:tcBorders>
              <w:top w:val="single" w:sz="4" w:space="0" w:color="auto"/>
              <w:left w:val="nil"/>
              <w:bottom w:val="single" w:sz="4" w:space="0" w:color="auto"/>
              <w:right w:val="single" w:sz="4" w:space="0" w:color="auto"/>
            </w:tcBorders>
            <w:shd w:val="clear" w:color="auto" w:fill="auto"/>
            <w:vAlign w:val="center"/>
          </w:tcPr>
          <w:p w14:paraId="13D5DFF0" w14:textId="77777777" w:rsidR="00CF4D09" w:rsidRPr="0001430E" w:rsidRDefault="00CF4D09" w:rsidP="0001430E">
            <w:pPr>
              <w:jc w:val="center"/>
              <w:rPr>
                <w:bCs/>
                <w:sz w:val="22"/>
                <w:szCs w:val="22"/>
              </w:rPr>
            </w:pPr>
            <w:r w:rsidRPr="0001430E">
              <w:rPr>
                <w:sz w:val="22"/>
                <w:szCs w:val="22"/>
              </w:rPr>
              <w:t>94,3</w:t>
            </w:r>
          </w:p>
        </w:tc>
        <w:tc>
          <w:tcPr>
            <w:tcW w:w="366" w:type="pct"/>
            <w:tcBorders>
              <w:top w:val="single" w:sz="4" w:space="0" w:color="auto"/>
              <w:left w:val="nil"/>
              <w:bottom w:val="single" w:sz="4" w:space="0" w:color="auto"/>
              <w:right w:val="single" w:sz="4" w:space="0" w:color="auto"/>
            </w:tcBorders>
            <w:shd w:val="clear" w:color="auto" w:fill="auto"/>
            <w:vAlign w:val="center"/>
          </w:tcPr>
          <w:p w14:paraId="0EFCB250" w14:textId="77777777" w:rsidR="00CF4D09" w:rsidRPr="0001430E" w:rsidRDefault="00CF4D09" w:rsidP="0001430E">
            <w:pPr>
              <w:jc w:val="center"/>
              <w:rPr>
                <w:bCs/>
                <w:sz w:val="22"/>
                <w:szCs w:val="22"/>
              </w:rPr>
            </w:pPr>
            <w:r w:rsidRPr="0001430E">
              <w:rPr>
                <w:sz w:val="22"/>
                <w:szCs w:val="22"/>
              </w:rPr>
              <w:t>95,5</w:t>
            </w:r>
          </w:p>
        </w:tc>
        <w:tc>
          <w:tcPr>
            <w:tcW w:w="366" w:type="pct"/>
            <w:tcBorders>
              <w:top w:val="single" w:sz="4" w:space="0" w:color="auto"/>
              <w:left w:val="nil"/>
              <w:bottom w:val="single" w:sz="4" w:space="0" w:color="auto"/>
              <w:right w:val="single" w:sz="4" w:space="0" w:color="auto"/>
            </w:tcBorders>
            <w:shd w:val="clear" w:color="auto" w:fill="auto"/>
            <w:vAlign w:val="center"/>
          </w:tcPr>
          <w:p w14:paraId="0F515C6A" w14:textId="77777777" w:rsidR="00CF4D09" w:rsidRPr="0001430E" w:rsidRDefault="00CF4D09" w:rsidP="0001430E">
            <w:pPr>
              <w:jc w:val="center"/>
              <w:rPr>
                <w:bCs/>
                <w:sz w:val="22"/>
                <w:szCs w:val="22"/>
              </w:rPr>
            </w:pPr>
            <w:r w:rsidRPr="0001430E">
              <w:rPr>
                <w:sz w:val="22"/>
                <w:szCs w:val="22"/>
              </w:rPr>
              <w:t>102,5</w:t>
            </w:r>
          </w:p>
        </w:tc>
        <w:tc>
          <w:tcPr>
            <w:tcW w:w="364" w:type="pct"/>
            <w:tcBorders>
              <w:top w:val="single" w:sz="4" w:space="0" w:color="auto"/>
              <w:left w:val="nil"/>
              <w:bottom w:val="single" w:sz="4" w:space="0" w:color="auto"/>
              <w:right w:val="single" w:sz="4" w:space="0" w:color="auto"/>
            </w:tcBorders>
            <w:shd w:val="clear" w:color="auto" w:fill="auto"/>
            <w:vAlign w:val="center"/>
          </w:tcPr>
          <w:p w14:paraId="3F530E92" w14:textId="77777777" w:rsidR="00CF4D09" w:rsidRPr="0001430E" w:rsidRDefault="00CF4D09" w:rsidP="0001430E">
            <w:pPr>
              <w:jc w:val="center"/>
              <w:rPr>
                <w:bCs/>
                <w:sz w:val="22"/>
                <w:szCs w:val="22"/>
              </w:rPr>
            </w:pPr>
            <w:r w:rsidRPr="0001430E">
              <w:rPr>
                <w:sz w:val="22"/>
                <w:szCs w:val="22"/>
              </w:rPr>
              <w:t>108,5</w:t>
            </w:r>
          </w:p>
        </w:tc>
      </w:tr>
      <w:tr w:rsidR="0097305B" w:rsidRPr="0001430E" w14:paraId="4F616844" w14:textId="77777777" w:rsidTr="00DF2B3A">
        <w:trPr>
          <w:cantSplit/>
          <w:trHeight w:val="20"/>
        </w:trPr>
        <w:tc>
          <w:tcPr>
            <w:tcW w:w="11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B1A55E" w14:textId="77777777" w:rsidR="00CF4D09" w:rsidRPr="0001430E" w:rsidRDefault="00CF4D09" w:rsidP="0001430E">
            <w:pPr>
              <w:rPr>
                <w:b/>
                <w:bCs/>
                <w:sz w:val="22"/>
                <w:szCs w:val="22"/>
              </w:rPr>
            </w:pPr>
            <w:r w:rsidRPr="0001430E">
              <w:rPr>
                <w:sz w:val="22"/>
                <w:szCs w:val="22"/>
              </w:rPr>
              <w:t>Принято отходов от потребителей</w:t>
            </w:r>
            <w:r w:rsidRPr="0001430E">
              <w:rPr>
                <w:rStyle w:val="afff"/>
                <w:sz w:val="22"/>
                <w:szCs w:val="22"/>
              </w:rPr>
              <w:footnoteReference w:id="9"/>
            </w:r>
          </w:p>
        </w:tc>
        <w:tc>
          <w:tcPr>
            <w:tcW w:w="527" w:type="pct"/>
            <w:tcBorders>
              <w:top w:val="single" w:sz="4" w:space="0" w:color="auto"/>
              <w:left w:val="nil"/>
              <w:bottom w:val="single" w:sz="4" w:space="0" w:color="auto"/>
              <w:right w:val="single" w:sz="4" w:space="0" w:color="auto"/>
            </w:tcBorders>
            <w:shd w:val="clear" w:color="auto" w:fill="auto"/>
            <w:vAlign w:val="center"/>
            <w:hideMark/>
          </w:tcPr>
          <w:p w14:paraId="0921C7AA" w14:textId="77777777" w:rsidR="00CF4D09" w:rsidRPr="0001430E" w:rsidRDefault="00CF4D09" w:rsidP="0001430E">
            <w:pPr>
              <w:jc w:val="center"/>
              <w:rPr>
                <w:b/>
                <w:bCs/>
                <w:sz w:val="22"/>
                <w:szCs w:val="22"/>
              </w:rPr>
            </w:pPr>
            <w:r w:rsidRPr="0001430E">
              <w:rPr>
                <w:sz w:val="22"/>
                <w:szCs w:val="22"/>
              </w:rPr>
              <w:t>тыс. м</w:t>
            </w:r>
            <w:r w:rsidRPr="0001430E">
              <w:rPr>
                <w:sz w:val="22"/>
                <w:szCs w:val="22"/>
                <w:vertAlign w:val="superscript"/>
              </w:rPr>
              <w:t>3</w:t>
            </w:r>
          </w:p>
        </w:tc>
        <w:tc>
          <w:tcPr>
            <w:tcW w:w="375" w:type="pct"/>
            <w:tcBorders>
              <w:top w:val="single" w:sz="4" w:space="0" w:color="auto"/>
              <w:left w:val="nil"/>
              <w:bottom w:val="single" w:sz="4" w:space="0" w:color="auto"/>
              <w:right w:val="single" w:sz="4" w:space="0" w:color="auto"/>
            </w:tcBorders>
            <w:shd w:val="clear" w:color="auto" w:fill="auto"/>
            <w:vAlign w:val="center"/>
            <w:hideMark/>
          </w:tcPr>
          <w:p w14:paraId="6FF5874B" w14:textId="77777777" w:rsidR="00CF4D09" w:rsidRPr="0001430E" w:rsidRDefault="00CF4D09" w:rsidP="0001430E">
            <w:pPr>
              <w:jc w:val="center"/>
              <w:rPr>
                <w:b/>
                <w:bCs/>
                <w:sz w:val="22"/>
                <w:szCs w:val="22"/>
              </w:rPr>
            </w:pPr>
            <w:r w:rsidRPr="0001430E">
              <w:rPr>
                <w:bCs/>
                <w:sz w:val="22"/>
                <w:szCs w:val="22"/>
              </w:rPr>
              <w:t>782,7</w:t>
            </w:r>
          </w:p>
        </w:tc>
        <w:tc>
          <w:tcPr>
            <w:tcW w:w="428" w:type="pct"/>
            <w:tcBorders>
              <w:top w:val="single" w:sz="4" w:space="0" w:color="auto"/>
              <w:left w:val="nil"/>
              <w:bottom w:val="single" w:sz="4" w:space="0" w:color="auto"/>
              <w:right w:val="single" w:sz="4" w:space="0" w:color="auto"/>
            </w:tcBorders>
            <w:shd w:val="clear" w:color="auto" w:fill="auto"/>
            <w:vAlign w:val="center"/>
            <w:hideMark/>
          </w:tcPr>
          <w:p w14:paraId="39542D7A" w14:textId="77777777" w:rsidR="00CF4D09" w:rsidRPr="0001430E" w:rsidRDefault="00CF4D09" w:rsidP="0001430E">
            <w:pPr>
              <w:jc w:val="center"/>
              <w:rPr>
                <w:b/>
                <w:bCs/>
                <w:sz w:val="22"/>
                <w:szCs w:val="22"/>
              </w:rPr>
            </w:pPr>
            <w:r w:rsidRPr="0001430E">
              <w:rPr>
                <w:bCs/>
                <w:sz w:val="22"/>
                <w:szCs w:val="22"/>
              </w:rPr>
              <w:t>850</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6D616414" w14:textId="77777777" w:rsidR="00CF4D09" w:rsidRPr="0001430E" w:rsidRDefault="00CF4D09" w:rsidP="0001430E">
            <w:pPr>
              <w:jc w:val="center"/>
              <w:rPr>
                <w:b/>
                <w:bCs/>
                <w:sz w:val="22"/>
                <w:szCs w:val="22"/>
              </w:rPr>
            </w:pPr>
            <w:r w:rsidRPr="0001430E">
              <w:rPr>
                <w:bCs/>
                <w:sz w:val="22"/>
                <w:szCs w:val="22"/>
              </w:rPr>
              <w:t>1149,52</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4C494D66" w14:textId="77777777" w:rsidR="00CF4D09" w:rsidRPr="0001430E" w:rsidRDefault="00CF4D09" w:rsidP="0001430E">
            <w:pPr>
              <w:jc w:val="center"/>
              <w:rPr>
                <w:b/>
                <w:bCs/>
                <w:sz w:val="22"/>
                <w:szCs w:val="22"/>
              </w:rPr>
            </w:pPr>
            <w:r w:rsidRPr="0001430E">
              <w:rPr>
                <w:bCs/>
                <w:sz w:val="22"/>
                <w:szCs w:val="22"/>
              </w:rPr>
              <w:t>1149,52</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332B1EE4" w14:textId="77777777" w:rsidR="00CF4D09" w:rsidRPr="0001430E" w:rsidRDefault="00CF4D09" w:rsidP="0001430E">
            <w:pPr>
              <w:jc w:val="center"/>
              <w:rPr>
                <w:b/>
                <w:bCs/>
                <w:sz w:val="22"/>
                <w:szCs w:val="22"/>
              </w:rPr>
            </w:pPr>
            <w:r w:rsidRPr="0001430E">
              <w:rPr>
                <w:bCs/>
                <w:sz w:val="22"/>
                <w:szCs w:val="22"/>
              </w:rPr>
              <w:t>1149,52</w:t>
            </w:r>
          </w:p>
        </w:tc>
        <w:tc>
          <w:tcPr>
            <w:tcW w:w="366" w:type="pct"/>
            <w:tcBorders>
              <w:top w:val="single" w:sz="4" w:space="0" w:color="auto"/>
              <w:left w:val="nil"/>
              <w:bottom w:val="single" w:sz="4" w:space="0" w:color="auto"/>
              <w:right w:val="single" w:sz="4" w:space="0" w:color="auto"/>
            </w:tcBorders>
            <w:shd w:val="clear" w:color="auto" w:fill="auto"/>
            <w:vAlign w:val="center"/>
            <w:hideMark/>
          </w:tcPr>
          <w:p w14:paraId="184CECB1" w14:textId="77777777" w:rsidR="00CF4D09" w:rsidRPr="0001430E" w:rsidRDefault="00CF4D09" w:rsidP="0001430E">
            <w:pPr>
              <w:jc w:val="center"/>
              <w:rPr>
                <w:b/>
                <w:bCs/>
                <w:sz w:val="22"/>
                <w:szCs w:val="22"/>
              </w:rPr>
            </w:pPr>
            <w:r w:rsidRPr="0001430E">
              <w:rPr>
                <w:bCs/>
                <w:sz w:val="22"/>
                <w:szCs w:val="22"/>
              </w:rPr>
              <w:t>1165,1</w:t>
            </w:r>
          </w:p>
        </w:tc>
        <w:tc>
          <w:tcPr>
            <w:tcW w:w="366" w:type="pct"/>
            <w:vMerge w:val="restart"/>
            <w:tcBorders>
              <w:top w:val="single" w:sz="4" w:space="0" w:color="auto"/>
              <w:left w:val="nil"/>
              <w:right w:val="single" w:sz="4" w:space="0" w:color="auto"/>
            </w:tcBorders>
            <w:shd w:val="clear" w:color="auto" w:fill="auto"/>
            <w:vAlign w:val="center"/>
            <w:hideMark/>
          </w:tcPr>
          <w:p w14:paraId="5A21104D" w14:textId="77777777" w:rsidR="00CF4D09" w:rsidRPr="0001430E" w:rsidRDefault="00CF4D09" w:rsidP="0001430E">
            <w:pPr>
              <w:jc w:val="center"/>
              <w:rPr>
                <w:b/>
                <w:bCs/>
                <w:sz w:val="22"/>
                <w:szCs w:val="22"/>
              </w:rPr>
            </w:pPr>
            <w:r w:rsidRPr="0001430E">
              <w:rPr>
                <w:sz w:val="22"/>
                <w:szCs w:val="22"/>
              </w:rPr>
              <w:t>-</w:t>
            </w:r>
          </w:p>
        </w:tc>
        <w:tc>
          <w:tcPr>
            <w:tcW w:w="366" w:type="pct"/>
            <w:vMerge w:val="restart"/>
            <w:tcBorders>
              <w:top w:val="single" w:sz="4" w:space="0" w:color="auto"/>
              <w:left w:val="nil"/>
              <w:right w:val="single" w:sz="4" w:space="0" w:color="auto"/>
            </w:tcBorders>
            <w:shd w:val="clear" w:color="auto" w:fill="auto"/>
            <w:vAlign w:val="center"/>
            <w:hideMark/>
          </w:tcPr>
          <w:p w14:paraId="417B372F" w14:textId="77777777" w:rsidR="00CF4D09" w:rsidRPr="0001430E" w:rsidRDefault="00CF4D09" w:rsidP="0001430E">
            <w:pPr>
              <w:jc w:val="center"/>
              <w:rPr>
                <w:b/>
                <w:bCs/>
                <w:sz w:val="22"/>
                <w:szCs w:val="22"/>
              </w:rPr>
            </w:pPr>
            <w:r w:rsidRPr="0001430E">
              <w:rPr>
                <w:sz w:val="22"/>
                <w:szCs w:val="22"/>
              </w:rPr>
              <w:t>-</w:t>
            </w:r>
          </w:p>
        </w:tc>
        <w:tc>
          <w:tcPr>
            <w:tcW w:w="364" w:type="pct"/>
            <w:vMerge w:val="restart"/>
            <w:tcBorders>
              <w:top w:val="single" w:sz="4" w:space="0" w:color="auto"/>
              <w:left w:val="nil"/>
              <w:right w:val="single" w:sz="4" w:space="0" w:color="auto"/>
            </w:tcBorders>
            <w:shd w:val="clear" w:color="auto" w:fill="auto"/>
            <w:vAlign w:val="center"/>
            <w:hideMark/>
          </w:tcPr>
          <w:p w14:paraId="2F00DE6B" w14:textId="77777777" w:rsidR="00CF4D09" w:rsidRPr="0001430E" w:rsidRDefault="00CF4D09" w:rsidP="0001430E">
            <w:pPr>
              <w:jc w:val="center"/>
              <w:rPr>
                <w:b/>
                <w:bCs/>
                <w:sz w:val="22"/>
                <w:szCs w:val="22"/>
              </w:rPr>
            </w:pPr>
            <w:r w:rsidRPr="0001430E">
              <w:rPr>
                <w:sz w:val="22"/>
                <w:szCs w:val="22"/>
              </w:rPr>
              <w:t>-</w:t>
            </w:r>
          </w:p>
        </w:tc>
      </w:tr>
      <w:tr w:rsidR="00163095" w:rsidRPr="0001430E" w14:paraId="196A121E" w14:textId="77777777" w:rsidTr="00DF2B3A">
        <w:trPr>
          <w:cantSplit/>
          <w:trHeight w:val="20"/>
        </w:trPr>
        <w:tc>
          <w:tcPr>
            <w:tcW w:w="111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E9D7C9" w14:textId="77777777" w:rsidR="00CF4D09" w:rsidRPr="0001430E" w:rsidRDefault="00CF4D09" w:rsidP="0001430E">
            <w:pPr>
              <w:rPr>
                <w:sz w:val="22"/>
                <w:szCs w:val="22"/>
              </w:rPr>
            </w:pPr>
          </w:p>
        </w:tc>
        <w:tc>
          <w:tcPr>
            <w:tcW w:w="527" w:type="pct"/>
            <w:tcBorders>
              <w:top w:val="single" w:sz="4" w:space="0" w:color="auto"/>
              <w:left w:val="nil"/>
              <w:bottom w:val="single" w:sz="4" w:space="0" w:color="auto"/>
              <w:right w:val="single" w:sz="4" w:space="0" w:color="auto"/>
            </w:tcBorders>
            <w:shd w:val="clear" w:color="auto" w:fill="auto"/>
            <w:vAlign w:val="center"/>
          </w:tcPr>
          <w:p w14:paraId="3408271E" w14:textId="77777777" w:rsidR="00CF4D09" w:rsidRPr="0001430E" w:rsidRDefault="00CF4D09" w:rsidP="0001430E">
            <w:pPr>
              <w:jc w:val="center"/>
              <w:rPr>
                <w:sz w:val="22"/>
                <w:szCs w:val="22"/>
              </w:rPr>
            </w:pPr>
            <w:r w:rsidRPr="0001430E">
              <w:rPr>
                <w:sz w:val="22"/>
                <w:szCs w:val="22"/>
              </w:rPr>
              <w:t>тыс. т</w:t>
            </w:r>
          </w:p>
        </w:tc>
        <w:tc>
          <w:tcPr>
            <w:tcW w:w="375" w:type="pct"/>
            <w:tcBorders>
              <w:top w:val="single" w:sz="4" w:space="0" w:color="auto"/>
              <w:left w:val="nil"/>
              <w:bottom w:val="single" w:sz="4" w:space="0" w:color="auto"/>
              <w:right w:val="single" w:sz="4" w:space="0" w:color="auto"/>
            </w:tcBorders>
            <w:shd w:val="clear" w:color="auto" w:fill="auto"/>
            <w:vAlign w:val="center"/>
          </w:tcPr>
          <w:p w14:paraId="37D16F5C" w14:textId="77777777" w:rsidR="00CF4D09" w:rsidRPr="0001430E" w:rsidRDefault="00CF4D09" w:rsidP="0001430E">
            <w:pPr>
              <w:jc w:val="center"/>
              <w:rPr>
                <w:bCs/>
                <w:sz w:val="22"/>
                <w:szCs w:val="22"/>
              </w:rPr>
            </w:pPr>
            <w:r w:rsidRPr="0001430E">
              <w:rPr>
                <w:b/>
                <w:bCs/>
                <w:sz w:val="22"/>
                <w:szCs w:val="22"/>
              </w:rPr>
              <w:t>221,1</w:t>
            </w:r>
          </w:p>
        </w:tc>
        <w:tc>
          <w:tcPr>
            <w:tcW w:w="428" w:type="pct"/>
            <w:tcBorders>
              <w:top w:val="single" w:sz="4" w:space="0" w:color="auto"/>
              <w:left w:val="nil"/>
              <w:bottom w:val="single" w:sz="4" w:space="0" w:color="auto"/>
              <w:right w:val="single" w:sz="4" w:space="0" w:color="auto"/>
            </w:tcBorders>
            <w:shd w:val="clear" w:color="auto" w:fill="auto"/>
            <w:vAlign w:val="center"/>
          </w:tcPr>
          <w:p w14:paraId="78A9DE81" w14:textId="77777777" w:rsidR="00CF4D09" w:rsidRPr="0001430E" w:rsidRDefault="00CF4D09" w:rsidP="0001430E">
            <w:pPr>
              <w:jc w:val="center"/>
              <w:rPr>
                <w:bCs/>
                <w:sz w:val="22"/>
                <w:szCs w:val="22"/>
              </w:rPr>
            </w:pPr>
            <w:r w:rsidRPr="0001430E">
              <w:rPr>
                <w:b/>
                <w:bCs/>
                <w:sz w:val="22"/>
                <w:szCs w:val="22"/>
              </w:rPr>
              <w:t>-</w:t>
            </w:r>
          </w:p>
        </w:tc>
        <w:tc>
          <w:tcPr>
            <w:tcW w:w="366" w:type="pct"/>
            <w:tcBorders>
              <w:top w:val="single" w:sz="4" w:space="0" w:color="auto"/>
              <w:left w:val="nil"/>
              <w:bottom w:val="single" w:sz="4" w:space="0" w:color="auto"/>
              <w:right w:val="single" w:sz="4" w:space="0" w:color="auto"/>
            </w:tcBorders>
            <w:shd w:val="clear" w:color="auto" w:fill="auto"/>
            <w:vAlign w:val="center"/>
          </w:tcPr>
          <w:p w14:paraId="27CA0303" w14:textId="77777777" w:rsidR="00CF4D09" w:rsidRPr="0001430E" w:rsidRDefault="00CF4D09" w:rsidP="0001430E">
            <w:pPr>
              <w:jc w:val="center"/>
              <w:rPr>
                <w:bCs/>
                <w:sz w:val="22"/>
                <w:szCs w:val="22"/>
              </w:rPr>
            </w:pPr>
            <w:r w:rsidRPr="0001430E">
              <w:rPr>
                <w:b/>
                <w:bCs/>
                <w:sz w:val="22"/>
                <w:szCs w:val="22"/>
              </w:rPr>
              <w:t>114,24</w:t>
            </w:r>
          </w:p>
        </w:tc>
        <w:tc>
          <w:tcPr>
            <w:tcW w:w="366" w:type="pct"/>
            <w:tcBorders>
              <w:top w:val="single" w:sz="4" w:space="0" w:color="auto"/>
              <w:left w:val="nil"/>
              <w:bottom w:val="single" w:sz="4" w:space="0" w:color="auto"/>
              <w:right w:val="single" w:sz="4" w:space="0" w:color="auto"/>
            </w:tcBorders>
            <w:shd w:val="clear" w:color="auto" w:fill="auto"/>
            <w:vAlign w:val="center"/>
          </w:tcPr>
          <w:p w14:paraId="0BE23F38" w14:textId="77777777" w:rsidR="00CF4D09" w:rsidRPr="0001430E" w:rsidRDefault="00CF4D09" w:rsidP="0001430E">
            <w:pPr>
              <w:jc w:val="center"/>
              <w:rPr>
                <w:bCs/>
                <w:sz w:val="22"/>
                <w:szCs w:val="22"/>
              </w:rPr>
            </w:pPr>
            <w:r w:rsidRPr="0001430E">
              <w:rPr>
                <w:b/>
                <w:bCs/>
                <w:sz w:val="22"/>
                <w:szCs w:val="22"/>
              </w:rPr>
              <w:t>114,24</w:t>
            </w:r>
          </w:p>
        </w:tc>
        <w:tc>
          <w:tcPr>
            <w:tcW w:w="366" w:type="pct"/>
            <w:tcBorders>
              <w:top w:val="single" w:sz="4" w:space="0" w:color="auto"/>
              <w:left w:val="nil"/>
              <w:bottom w:val="single" w:sz="4" w:space="0" w:color="auto"/>
              <w:right w:val="single" w:sz="4" w:space="0" w:color="auto"/>
            </w:tcBorders>
            <w:shd w:val="clear" w:color="auto" w:fill="auto"/>
            <w:vAlign w:val="center"/>
          </w:tcPr>
          <w:p w14:paraId="019FF282" w14:textId="77777777" w:rsidR="00CF4D09" w:rsidRPr="0001430E" w:rsidRDefault="00CF4D09" w:rsidP="0001430E">
            <w:pPr>
              <w:jc w:val="center"/>
              <w:rPr>
                <w:bCs/>
                <w:sz w:val="22"/>
                <w:szCs w:val="22"/>
              </w:rPr>
            </w:pPr>
            <w:r w:rsidRPr="0001430E">
              <w:rPr>
                <w:b/>
                <w:bCs/>
                <w:sz w:val="22"/>
                <w:szCs w:val="22"/>
              </w:rPr>
              <w:t>114,24</w:t>
            </w:r>
          </w:p>
        </w:tc>
        <w:tc>
          <w:tcPr>
            <w:tcW w:w="366" w:type="pct"/>
            <w:tcBorders>
              <w:top w:val="single" w:sz="4" w:space="0" w:color="auto"/>
              <w:left w:val="nil"/>
              <w:bottom w:val="single" w:sz="4" w:space="0" w:color="auto"/>
              <w:right w:val="single" w:sz="4" w:space="0" w:color="auto"/>
            </w:tcBorders>
            <w:shd w:val="clear" w:color="auto" w:fill="auto"/>
            <w:vAlign w:val="center"/>
          </w:tcPr>
          <w:p w14:paraId="70270A50" w14:textId="77777777" w:rsidR="00CF4D09" w:rsidRPr="0001430E" w:rsidRDefault="00CF4D09" w:rsidP="0001430E">
            <w:pPr>
              <w:jc w:val="center"/>
              <w:rPr>
                <w:bCs/>
                <w:sz w:val="22"/>
                <w:szCs w:val="22"/>
              </w:rPr>
            </w:pPr>
            <w:r w:rsidRPr="0001430E">
              <w:rPr>
                <w:b/>
                <w:bCs/>
                <w:sz w:val="22"/>
                <w:szCs w:val="22"/>
              </w:rPr>
              <w:t>115,8</w:t>
            </w:r>
          </w:p>
        </w:tc>
        <w:tc>
          <w:tcPr>
            <w:tcW w:w="366" w:type="pct"/>
            <w:vMerge/>
            <w:tcBorders>
              <w:left w:val="nil"/>
              <w:bottom w:val="single" w:sz="4" w:space="0" w:color="auto"/>
              <w:right w:val="single" w:sz="4" w:space="0" w:color="auto"/>
            </w:tcBorders>
            <w:shd w:val="clear" w:color="auto" w:fill="auto"/>
            <w:vAlign w:val="center"/>
          </w:tcPr>
          <w:p w14:paraId="24C39BE5" w14:textId="77777777" w:rsidR="00CF4D09" w:rsidRPr="0001430E" w:rsidRDefault="00CF4D09" w:rsidP="0001430E">
            <w:pPr>
              <w:jc w:val="center"/>
              <w:rPr>
                <w:sz w:val="22"/>
                <w:szCs w:val="22"/>
              </w:rPr>
            </w:pPr>
          </w:p>
        </w:tc>
        <w:tc>
          <w:tcPr>
            <w:tcW w:w="366" w:type="pct"/>
            <w:vMerge/>
            <w:tcBorders>
              <w:left w:val="nil"/>
              <w:bottom w:val="single" w:sz="4" w:space="0" w:color="auto"/>
              <w:right w:val="single" w:sz="4" w:space="0" w:color="auto"/>
            </w:tcBorders>
            <w:shd w:val="clear" w:color="auto" w:fill="auto"/>
            <w:vAlign w:val="center"/>
          </w:tcPr>
          <w:p w14:paraId="7F4076BB" w14:textId="77777777" w:rsidR="00CF4D09" w:rsidRPr="0001430E" w:rsidRDefault="00CF4D09" w:rsidP="0001430E">
            <w:pPr>
              <w:jc w:val="center"/>
              <w:rPr>
                <w:sz w:val="22"/>
                <w:szCs w:val="22"/>
              </w:rPr>
            </w:pPr>
          </w:p>
        </w:tc>
        <w:tc>
          <w:tcPr>
            <w:tcW w:w="364" w:type="pct"/>
            <w:vMerge/>
            <w:tcBorders>
              <w:left w:val="nil"/>
              <w:bottom w:val="single" w:sz="4" w:space="0" w:color="auto"/>
              <w:right w:val="single" w:sz="4" w:space="0" w:color="auto"/>
            </w:tcBorders>
            <w:shd w:val="clear" w:color="auto" w:fill="auto"/>
            <w:vAlign w:val="center"/>
          </w:tcPr>
          <w:p w14:paraId="6717DC44" w14:textId="77777777" w:rsidR="00CF4D09" w:rsidRPr="0001430E" w:rsidRDefault="00CF4D09" w:rsidP="0001430E">
            <w:pPr>
              <w:jc w:val="center"/>
              <w:rPr>
                <w:sz w:val="22"/>
                <w:szCs w:val="22"/>
              </w:rPr>
            </w:pPr>
          </w:p>
        </w:tc>
      </w:tr>
      <w:bookmarkEnd w:id="120"/>
    </w:tbl>
    <w:p w14:paraId="1545D494" w14:textId="77777777" w:rsidR="00CF4D09" w:rsidRPr="0001430E" w:rsidRDefault="00CF4D09" w:rsidP="0001430E">
      <w:pPr>
        <w:rPr>
          <w:lang w:val="x-none" w:eastAsia="x-none"/>
        </w:rPr>
      </w:pPr>
    </w:p>
    <w:p w14:paraId="32F8F6C7" w14:textId="77777777" w:rsidR="00CF4D09" w:rsidRPr="0001430E" w:rsidRDefault="00CF4D09" w:rsidP="0001430E">
      <w:pPr>
        <w:rPr>
          <w:lang w:val="x-none" w:eastAsia="x-none"/>
        </w:rPr>
      </w:pPr>
    </w:p>
    <w:p w14:paraId="141FEEF0" w14:textId="77777777" w:rsidR="001F6D0E" w:rsidRPr="0001430E" w:rsidRDefault="001F6D0E" w:rsidP="0001430E">
      <w:pPr>
        <w:rPr>
          <w:lang w:val="x-none" w:eastAsia="x-none"/>
        </w:rPr>
      </w:pPr>
    </w:p>
    <w:p w14:paraId="281E1AF8" w14:textId="77777777" w:rsidR="001F6D0E" w:rsidRPr="0001430E" w:rsidRDefault="001F6D0E" w:rsidP="0001430E">
      <w:pPr>
        <w:rPr>
          <w:lang w:val="x-none" w:eastAsia="x-none"/>
        </w:rPr>
      </w:pPr>
    </w:p>
    <w:p w14:paraId="25FD7543" w14:textId="77777777" w:rsidR="001F6D0E" w:rsidRPr="0001430E" w:rsidRDefault="001F6D0E" w:rsidP="0001430E">
      <w:pPr>
        <w:rPr>
          <w:lang w:val="x-none" w:eastAsia="x-none"/>
        </w:rPr>
      </w:pPr>
    </w:p>
    <w:bookmarkEnd w:id="119"/>
    <w:p w14:paraId="078844AA" w14:textId="77777777" w:rsidR="00054393" w:rsidRPr="0001430E" w:rsidRDefault="00054393" w:rsidP="0001430E">
      <w:pPr>
        <w:jc w:val="center"/>
        <w:rPr>
          <w:b/>
          <w:sz w:val="24"/>
          <w:szCs w:val="24"/>
        </w:rPr>
        <w:sectPr w:rsidR="00054393" w:rsidRPr="0001430E" w:rsidSect="004503E1">
          <w:pgSz w:w="16840" w:h="11907" w:orient="landscape" w:code="9"/>
          <w:pgMar w:top="1135" w:right="1134" w:bottom="1134" w:left="1134" w:header="0" w:footer="284" w:gutter="0"/>
          <w:cols w:space="720"/>
          <w:docGrid w:linePitch="272"/>
        </w:sectPr>
      </w:pPr>
    </w:p>
    <w:p w14:paraId="11BEDF83" w14:textId="77777777" w:rsidR="008534E1" w:rsidRPr="0001430E" w:rsidRDefault="00C30D59" w:rsidP="0001430E">
      <w:pPr>
        <w:pStyle w:val="1"/>
        <w:tabs>
          <w:tab w:val="clear" w:pos="1418"/>
          <w:tab w:val="left" w:pos="284"/>
        </w:tabs>
        <w:spacing w:before="0" w:after="0"/>
        <w:ind w:left="0" w:firstLine="0"/>
      </w:pPr>
      <w:bookmarkStart w:id="121" w:name="_Toc297032076"/>
      <w:bookmarkStart w:id="122" w:name="_Toc340135968"/>
      <w:bookmarkStart w:id="123" w:name="_Toc340136029"/>
      <w:bookmarkStart w:id="124" w:name="_Toc340136141"/>
      <w:bookmarkStart w:id="125" w:name="_Toc433639928"/>
      <w:bookmarkStart w:id="126" w:name="_Toc498608083"/>
      <w:bookmarkStart w:id="127" w:name="_Toc498608182"/>
      <w:bookmarkStart w:id="128" w:name="_Toc498684305"/>
      <w:bookmarkStart w:id="129" w:name="_Toc2850865"/>
      <w:r w:rsidRPr="0001430E">
        <w:t xml:space="preserve">Характеристика состояния </w:t>
      </w:r>
      <w:r w:rsidR="00F92CEC" w:rsidRPr="0001430E">
        <w:t xml:space="preserve">и </w:t>
      </w:r>
      <w:r w:rsidRPr="0001430E">
        <w:t>проблем коммунальной инфраструктуры</w:t>
      </w:r>
      <w:bookmarkEnd w:id="121"/>
      <w:bookmarkEnd w:id="122"/>
      <w:bookmarkEnd w:id="123"/>
      <w:bookmarkEnd w:id="124"/>
      <w:bookmarkEnd w:id="125"/>
      <w:bookmarkEnd w:id="126"/>
      <w:bookmarkEnd w:id="127"/>
      <w:bookmarkEnd w:id="128"/>
      <w:bookmarkEnd w:id="129"/>
      <w:r w:rsidR="008534E1" w:rsidRPr="0001430E">
        <w:t xml:space="preserve"> </w:t>
      </w:r>
    </w:p>
    <w:p w14:paraId="62916F71" w14:textId="77777777" w:rsidR="00A8036B" w:rsidRPr="0001430E" w:rsidRDefault="00A8036B" w:rsidP="0001430E">
      <w:pPr>
        <w:rPr>
          <w:lang w:val="x-none" w:eastAsia="x-none"/>
        </w:rPr>
      </w:pPr>
    </w:p>
    <w:p w14:paraId="006D2D81" w14:textId="77777777" w:rsidR="009858E9" w:rsidRPr="0001430E" w:rsidRDefault="009858E9" w:rsidP="0001430E">
      <w:pPr>
        <w:ind w:firstLine="709"/>
        <w:jc w:val="both"/>
        <w:rPr>
          <w:sz w:val="28"/>
          <w:szCs w:val="28"/>
        </w:rPr>
      </w:pPr>
      <w:r w:rsidRPr="0001430E">
        <w:rPr>
          <w:sz w:val="28"/>
          <w:szCs w:val="28"/>
        </w:rPr>
        <w:t>Характеристика состояния и проблем коммунальной инфраструктуры  в разрезе систем приведены в соответствующих книгах Обосновывающих материалов:</w:t>
      </w:r>
    </w:p>
    <w:p w14:paraId="77774D1B" w14:textId="77777777" w:rsidR="009858E9" w:rsidRPr="0001430E" w:rsidRDefault="009858E9" w:rsidP="0001430E">
      <w:pPr>
        <w:pStyle w:val="affb"/>
        <w:numPr>
          <w:ilvl w:val="0"/>
          <w:numId w:val="150"/>
        </w:numPr>
        <w:tabs>
          <w:tab w:val="left" w:pos="993"/>
        </w:tabs>
        <w:ind w:left="0" w:firstLine="709"/>
        <w:jc w:val="both"/>
        <w:rPr>
          <w:sz w:val="28"/>
          <w:szCs w:val="28"/>
        </w:rPr>
      </w:pPr>
      <w:r w:rsidRPr="0001430E">
        <w:rPr>
          <w:sz w:val="28"/>
          <w:szCs w:val="28"/>
        </w:rPr>
        <w:t xml:space="preserve">Характеристика состояния и проблем коммунальной инфраструктуры. Система электроснабжения. Книга </w:t>
      </w:r>
      <w:r w:rsidR="004E44CE" w:rsidRPr="0001430E">
        <w:rPr>
          <w:sz w:val="28"/>
          <w:szCs w:val="28"/>
        </w:rPr>
        <w:t>2</w:t>
      </w:r>
      <w:r w:rsidRPr="0001430E">
        <w:rPr>
          <w:sz w:val="28"/>
          <w:szCs w:val="28"/>
        </w:rPr>
        <w:t xml:space="preserve"> «Обосновывающих материалов»;</w:t>
      </w:r>
    </w:p>
    <w:p w14:paraId="36D5FB33" w14:textId="77777777" w:rsidR="009858E9" w:rsidRPr="0001430E" w:rsidRDefault="009858E9" w:rsidP="0001430E">
      <w:pPr>
        <w:pStyle w:val="affb"/>
        <w:numPr>
          <w:ilvl w:val="0"/>
          <w:numId w:val="150"/>
        </w:numPr>
        <w:tabs>
          <w:tab w:val="left" w:pos="993"/>
        </w:tabs>
        <w:ind w:left="0" w:firstLine="709"/>
        <w:jc w:val="both"/>
        <w:rPr>
          <w:sz w:val="28"/>
          <w:szCs w:val="28"/>
        </w:rPr>
      </w:pPr>
      <w:r w:rsidRPr="0001430E">
        <w:rPr>
          <w:sz w:val="28"/>
          <w:szCs w:val="28"/>
        </w:rPr>
        <w:t xml:space="preserve">Характеристика состояния и проблем коммунальной инфраструктуры. Система газоснабжения. Книга </w:t>
      </w:r>
      <w:r w:rsidR="004E44CE" w:rsidRPr="0001430E">
        <w:rPr>
          <w:sz w:val="28"/>
          <w:szCs w:val="28"/>
        </w:rPr>
        <w:t>3</w:t>
      </w:r>
      <w:r w:rsidRPr="0001430E">
        <w:rPr>
          <w:sz w:val="28"/>
          <w:szCs w:val="28"/>
        </w:rPr>
        <w:t>«Обосновывающих материалов»;</w:t>
      </w:r>
    </w:p>
    <w:p w14:paraId="4A12923E" w14:textId="77777777" w:rsidR="009858E9" w:rsidRPr="0001430E" w:rsidRDefault="009858E9" w:rsidP="0001430E">
      <w:pPr>
        <w:pStyle w:val="affb"/>
        <w:numPr>
          <w:ilvl w:val="0"/>
          <w:numId w:val="150"/>
        </w:numPr>
        <w:tabs>
          <w:tab w:val="left" w:pos="993"/>
        </w:tabs>
        <w:ind w:left="0" w:firstLine="709"/>
        <w:jc w:val="both"/>
        <w:rPr>
          <w:sz w:val="28"/>
          <w:szCs w:val="28"/>
        </w:rPr>
      </w:pPr>
      <w:r w:rsidRPr="0001430E">
        <w:rPr>
          <w:sz w:val="28"/>
          <w:szCs w:val="28"/>
        </w:rPr>
        <w:t xml:space="preserve">Характеристика состояния и проблем коммунальной инфраструктуры. Система теплоснабжения. Книга </w:t>
      </w:r>
      <w:r w:rsidR="004E44CE" w:rsidRPr="0001430E">
        <w:rPr>
          <w:sz w:val="28"/>
          <w:szCs w:val="28"/>
        </w:rPr>
        <w:t>4</w:t>
      </w:r>
      <w:r w:rsidRPr="0001430E">
        <w:rPr>
          <w:sz w:val="28"/>
          <w:szCs w:val="28"/>
        </w:rPr>
        <w:t xml:space="preserve"> «Обосновывающих материалов»;</w:t>
      </w:r>
    </w:p>
    <w:p w14:paraId="45812FA3" w14:textId="77777777" w:rsidR="009858E9" w:rsidRPr="0001430E" w:rsidRDefault="009858E9" w:rsidP="0001430E">
      <w:pPr>
        <w:pStyle w:val="affb"/>
        <w:numPr>
          <w:ilvl w:val="0"/>
          <w:numId w:val="150"/>
        </w:numPr>
        <w:tabs>
          <w:tab w:val="left" w:pos="993"/>
        </w:tabs>
        <w:ind w:left="0" w:firstLine="709"/>
        <w:jc w:val="both"/>
        <w:rPr>
          <w:sz w:val="28"/>
          <w:szCs w:val="28"/>
        </w:rPr>
      </w:pPr>
      <w:r w:rsidRPr="0001430E">
        <w:rPr>
          <w:sz w:val="28"/>
          <w:szCs w:val="28"/>
        </w:rPr>
        <w:t xml:space="preserve">Характеристика состояния и проблем коммунальной инфраструктуры. Системы водоснабжения и водоотведения. Книга </w:t>
      </w:r>
      <w:r w:rsidR="004E44CE" w:rsidRPr="0001430E">
        <w:rPr>
          <w:sz w:val="28"/>
          <w:szCs w:val="28"/>
        </w:rPr>
        <w:t>5</w:t>
      </w:r>
      <w:r w:rsidRPr="0001430E">
        <w:rPr>
          <w:sz w:val="28"/>
          <w:szCs w:val="28"/>
        </w:rPr>
        <w:t xml:space="preserve"> «Обосновывающих материалов»;</w:t>
      </w:r>
    </w:p>
    <w:p w14:paraId="080D5543" w14:textId="77777777" w:rsidR="009858E9" w:rsidRPr="0001430E" w:rsidRDefault="009858E9" w:rsidP="0001430E">
      <w:pPr>
        <w:pStyle w:val="affb"/>
        <w:numPr>
          <w:ilvl w:val="0"/>
          <w:numId w:val="150"/>
        </w:numPr>
        <w:tabs>
          <w:tab w:val="left" w:pos="993"/>
        </w:tabs>
        <w:ind w:left="0" w:firstLine="709"/>
        <w:jc w:val="both"/>
        <w:rPr>
          <w:sz w:val="28"/>
          <w:szCs w:val="28"/>
        </w:rPr>
      </w:pPr>
      <w:r w:rsidRPr="0001430E">
        <w:rPr>
          <w:sz w:val="28"/>
          <w:szCs w:val="28"/>
        </w:rPr>
        <w:t xml:space="preserve">Характеристика состояния и проблем коммунальной инфраструктуры. Объекты, используемые для утилизации (захоронения) твердых коммунальных отходов. Книга </w:t>
      </w:r>
      <w:r w:rsidR="004E44CE" w:rsidRPr="0001430E">
        <w:rPr>
          <w:sz w:val="28"/>
          <w:szCs w:val="28"/>
        </w:rPr>
        <w:t>6</w:t>
      </w:r>
      <w:r w:rsidRPr="0001430E">
        <w:rPr>
          <w:sz w:val="28"/>
          <w:szCs w:val="28"/>
        </w:rPr>
        <w:t xml:space="preserve"> «Обосновывающих материалов».</w:t>
      </w:r>
    </w:p>
    <w:p w14:paraId="028CA50A" w14:textId="77777777" w:rsidR="003778FD" w:rsidRPr="0001430E" w:rsidRDefault="003778FD" w:rsidP="0001430E">
      <w:pPr>
        <w:ind w:firstLine="709"/>
        <w:jc w:val="both"/>
        <w:rPr>
          <w:sz w:val="28"/>
          <w:szCs w:val="28"/>
        </w:rPr>
      </w:pPr>
    </w:p>
    <w:p w14:paraId="68A41EDD" w14:textId="77777777" w:rsidR="003722B7" w:rsidRPr="0001430E" w:rsidRDefault="003722B7" w:rsidP="0001430E">
      <w:pPr>
        <w:ind w:firstLine="709"/>
        <w:jc w:val="both"/>
        <w:rPr>
          <w:sz w:val="28"/>
          <w:szCs w:val="28"/>
        </w:rPr>
      </w:pPr>
      <w:bookmarkStart w:id="130" w:name="_Toc273297"/>
      <w:bookmarkStart w:id="131" w:name="_Toc275261"/>
      <w:bookmarkStart w:id="132" w:name="_Toc277380"/>
      <w:bookmarkStart w:id="133" w:name="_Toc279278"/>
      <w:bookmarkStart w:id="134" w:name="_Toc280454"/>
      <w:bookmarkStart w:id="135" w:name="_Toc536721626"/>
      <w:bookmarkStart w:id="136" w:name="_Toc430500"/>
      <w:bookmarkStart w:id="137" w:name="_Toc873092"/>
      <w:bookmarkStart w:id="138" w:name="_Toc2791842"/>
      <w:bookmarkStart w:id="139" w:name="_Toc2850685"/>
      <w:bookmarkStart w:id="140" w:name="_Toc2850749"/>
      <w:bookmarkStart w:id="141" w:name="_Toc2850812"/>
      <w:bookmarkStart w:id="142" w:name="_Toc2850866"/>
      <w:bookmarkStart w:id="143" w:name="_Toc521332841"/>
      <w:bookmarkStart w:id="144" w:name="_Hlk525546261"/>
      <w:bookmarkEnd w:id="130"/>
      <w:bookmarkEnd w:id="131"/>
      <w:bookmarkEnd w:id="132"/>
      <w:bookmarkEnd w:id="133"/>
      <w:bookmarkEnd w:id="134"/>
      <w:bookmarkEnd w:id="135"/>
      <w:bookmarkEnd w:id="136"/>
      <w:bookmarkEnd w:id="137"/>
      <w:bookmarkEnd w:id="138"/>
      <w:bookmarkEnd w:id="139"/>
      <w:bookmarkEnd w:id="140"/>
      <w:bookmarkEnd w:id="141"/>
      <w:bookmarkEnd w:id="142"/>
    </w:p>
    <w:p w14:paraId="7B40E0E5" w14:textId="77777777" w:rsidR="004E14DA" w:rsidRPr="0001430E" w:rsidRDefault="004E14DA" w:rsidP="0001430E">
      <w:pPr>
        <w:ind w:firstLine="709"/>
        <w:jc w:val="both"/>
        <w:rPr>
          <w:sz w:val="28"/>
          <w:szCs w:val="28"/>
        </w:rPr>
      </w:pPr>
      <w:bookmarkStart w:id="145" w:name="_Toc521332845"/>
      <w:bookmarkEnd w:id="143"/>
      <w:bookmarkEnd w:id="144"/>
    </w:p>
    <w:p w14:paraId="0300B585" w14:textId="77777777" w:rsidR="004E14DA" w:rsidRPr="0001430E" w:rsidRDefault="004E14DA" w:rsidP="0001430E">
      <w:pPr>
        <w:ind w:firstLine="709"/>
        <w:jc w:val="both"/>
        <w:rPr>
          <w:sz w:val="28"/>
          <w:szCs w:val="28"/>
        </w:rPr>
      </w:pPr>
      <w:r w:rsidRPr="0001430E">
        <w:rPr>
          <w:sz w:val="28"/>
          <w:szCs w:val="28"/>
        </w:rPr>
        <w:br w:type="page"/>
      </w:r>
    </w:p>
    <w:p w14:paraId="4D405A66" w14:textId="77777777" w:rsidR="008534E1" w:rsidRPr="0001430E" w:rsidRDefault="008534E1" w:rsidP="0001430E">
      <w:pPr>
        <w:pStyle w:val="1"/>
        <w:numPr>
          <w:ilvl w:val="0"/>
          <w:numId w:val="141"/>
        </w:numPr>
        <w:tabs>
          <w:tab w:val="clear" w:pos="1418"/>
          <w:tab w:val="left" w:pos="426"/>
        </w:tabs>
        <w:spacing w:before="0" w:after="0"/>
        <w:ind w:left="0" w:firstLine="0"/>
      </w:pPr>
      <w:bookmarkStart w:id="146" w:name="_Toc520963984"/>
      <w:bookmarkStart w:id="147" w:name="_Toc520964302"/>
      <w:bookmarkStart w:id="148" w:name="_Toc520964372"/>
      <w:bookmarkStart w:id="149" w:name="_Toc520964424"/>
      <w:bookmarkStart w:id="150" w:name="_Toc520973466"/>
      <w:bookmarkStart w:id="151" w:name="_Toc520973582"/>
      <w:bookmarkStart w:id="152" w:name="_Toc520973651"/>
      <w:bookmarkStart w:id="153" w:name="_Toc520992366"/>
      <w:bookmarkStart w:id="154" w:name="_Toc521059389"/>
      <w:bookmarkStart w:id="155" w:name="_Toc521077835"/>
      <w:bookmarkStart w:id="156" w:name="_Toc520593587"/>
      <w:bookmarkStart w:id="157" w:name="_Toc520601276"/>
      <w:bookmarkStart w:id="158" w:name="_Toc520601367"/>
      <w:bookmarkStart w:id="159" w:name="_Toc520602678"/>
      <w:bookmarkStart w:id="160" w:name="_Toc521311068"/>
      <w:bookmarkStart w:id="161" w:name="_Toc521323089"/>
      <w:bookmarkStart w:id="162" w:name="_Toc521323236"/>
      <w:bookmarkStart w:id="163" w:name="_Toc521323303"/>
      <w:bookmarkStart w:id="164" w:name="_Toc521323363"/>
      <w:bookmarkStart w:id="165" w:name="_Toc521325572"/>
      <w:bookmarkStart w:id="166" w:name="_Toc521329032"/>
      <w:bookmarkStart w:id="167" w:name="_Toc521332846"/>
      <w:bookmarkStart w:id="168" w:name="_Toc535835031"/>
      <w:bookmarkStart w:id="169" w:name="_Toc535835278"/>
      <w:bookmarkStart w:id="170" w:name="_Toc535835514"/>
      <w:bookmarkStart w:id="171" w:name="_Toc535929984"/>
      <w:bookmarkStart w:id="172" w:name="_Toc536179670"/>
      <w:bookmarkStart w:id="173" w:name="_Toc536179777"/>
      <w:bookmarkStart w:id="174" w:name="_Toc536179880"/>
      <w:bookmarkStart w:id="175" w:name="_Toc520963985"/>
      <w:bookmarkStart w:id="176" w:name="_Toc520964303"/>
      <w:bookmarkStart w:id="177" w:name="_Toc520964373"/>
      <w:bookmarkStart w:id="178" w:name="_Toc520964425"/>
      <w:bookmarkStart w:id="179" w:name="_Toc520973467"/>
      <w:bookmarkStart w:id="180" w:name="_Toc520973583"/>
      <w:bookmarkStart w:id="181" w:name="_Toc520973652"/>
      <w:bookmarkStart w:id="182" w:name="_Toc520992367"/>
      <w:bookmarkStart w:id="183" w:name="_Toc521059390"/>
      <w:bookmarkStart w:id="184" w:name="_Toc521077836"/>
      <w:bookmarkStart w:id="185" w:name="_Toc520593588"/>
      <w:bookmarkStart w:id="186" w:name="_Toc520601277"/>
      <w:bookmarkStart w:id="187" w:name="_Toc520601368"/>
      <w:bookmarkStart w:id="188" w:name="_Toc520602679"/>
      <w:bookmarkStart w:id="189" w:name="_Toc521311069"/>
      <w:bookmarkStart w:id="190" w:name="_Toc521323090"/>
      <w:bookmarkStart w:id="191" w:name="_Toc521323237"/>
      <w:bookmarkStart w:id="192" w:name="_Toc521323304"/>
      <w:bookmarkStart w:id="193" w:name="_Toc521323364"/>
      <w:bookmarkStart w:id="194" w:name="_Toc521325573"/>
      <w:bookmarkStart w:id="195" w:name="_Toc521329033"/>
      <w:bookmarkStart w:id="196" w:name="_Toc521332847"/>
      <w:bookmarkStart w:id="197" w:name="_Toc535835032"/>
      <w:bookmarkStart w:id="198" w:name="_Toc535835279"/>
      <w:bookmarkStart w:id="199" w:name="_Toc535835515"/>
      <w:bookmarkStart w:id="200" w:name="_Toc535929985"/>
      <w:bookmarkStart w:id="201" w:name="_Toc536179671"/>
      <w:bookmarkStart w:id="202" w:name="_Toc536179778"/>
      <w:bookmarkStart w:id="203" w:name="_Toc536179881"/>
      <w:bookmarkStart w:id="204" w:name="_Toc520963986"/>
      <w:bookmarkStart w:id="205" w:name="_Toc520964304"/>
      <w:bookmarkStart w:id="206" w:name="_Toc520964374"/>
      <w:bookmarkStart w:id="207" w:name="_Toc520964426"/>
      <w:bookmarkStart w:id="208" w:name="_Toc520973468"/>
      <w:bookmarkStart w:id="209" w:name="_Toc520973584"/>
      <w:bookmarkStart w:id="210" w:name="_Toc520973653"/>
      <w:bookmarkStart w:id="211" w:name="_Toc520992368"/>
      <w:bookmarkStart w:id="212" w:name="_Toc521059391"/>
      <w:bookmarkStart w:id="213" w:name="_Toc521077837"/>
      <w:bookmarkStart w:id="214" w:name="_Toc520593589"/>
      <w:bookmarkStart w:id="215" w:name="_Toc520601278"/>
      <w:bookmarkStart w:id="216" w:name="_Toc520601369"/>
      <w:bookmarkStart w:id="217" w:name="_Toc520602680"/>
      <w:bookmarkStart w:id="218" w:name="_Toc521311070"/>
      <w:bookmarkStart w:id="219" w:name="_Toc521323091"/>
      <w:bookmarkStart w:id="220" w:name="_Toc521323238"/>
      <w:bookmarkStart w:id="221" w:name="_Toc521323305"/>
      <w:bookmarkStart w:id="222" w:name="_Toc521323365"/>
      <w:bookmarkStart w:id="223" w:name="_Toc521325574"/>
      <w:bookmarkStart w:id="224" w:name="_Toc521329034"/>
      <w:bookmarkStart w:id="225" w:name="_Toc521332848"/>
      <w:bookmarkStart w:id="226" w:name="_Toc535835033"/>
      <w:bookmarkStart w:id="227" w:name="_Toc535835280"/>
      <w:bookmarkStart w:id="228" w:name="_Toc535835516"/>
      <w:bookmarkStart w:id="229" w:name="_Toc535929986"/>
      <w:bookmarkStart w:id="230" w:name="_Toc536179672"/>
      <w:bookmarkStart w:id="231" w:name="_Toc536179779"/>
      <w:bookmarkStart w:id="232" w:name="_Toc536179882"/>
      <w:bookmarkStart w:id="233" w:name="_Toc297032077"/>
      <w:bookmarkStart w:id="234" w:name="_Toc340136007"/>
      <w:bookmarkStart w:id="235" w:name="_Toc340136068"/>
      <w:bookmarkStart w:id="236" w:name="_Toc340136180"/>
      <w:bookmarkStart w:id="237" w:name="_Toc433639963"/>
      <w:bookmarkStart w:id="238" w:name="_Toc498608116"/>
      <w:bookmarkStart w:id="239" w:name="_Toc498608215"/>
      <w:bookmarkStart w:id="240" w:name="_Toc498684338"/>
      <w:bookmarkStart w:id="241" w:name="_Toc2850867"/>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01430E">
        <w:t>Характеристика состояния и проблем</w:t>
      </w:r>
      <w:r w:rsidR="00120058" w:rsidRPr="0001430E">
        <w:t xml:space="preserve"> в</w:t>
      </w:r>
      <w:r w:rsidRPr="0001430E">
        <w:t xml:space="preserve"> реализации энерго</w:t>
      </w:r>
      <w:r w:rsidR="00800951" w:rsidRPr="0001430E">
        <w:t xml:space="preserve">- и </w:t>
      </w:r>
      <w:r w:rsidRPr="0001430E">
        <w:t>ресурс</w:t>
      </w:r>
      <w:r w:rsidR="001443FC" w:rsidRPr="0001430E">
        <w:t>ос</w:t>
      </w:r>
      <w:r w:rsidRPr="0001430E">
        <w:t>бережения и учета и сбора информации</w:t>
      </w:r>
      <w:bookmarkEnd w:id="233"/>
      <w:bookmarkEnd w:id="234"/>
      <w:bookmarkEnd w:id="235"/>
      <w:bookmarkEnd w:id="236"/>
      <w:bookmarkEnd w:id="237"/>
      <w:bookmarkEnd w:id="238"/>
      <w:bookmarkEnd w:id="239"/>
      <w:bookmarkEnd w:id="240"/>
      <w:bookmarkEnd w:id="241"/>
    </w:p>
    <w:p w14:paraId="38D8E5E8" w14:textId="77777777" w:rsidR="00A8036B" w:rsidRPr="0001430E" w:rsidRDefault="00A8036B" w:rsidP="0001430E">
      <w:pPr>
        <w:rPr>
          <w:lang w:val="x-none" w:eastAsia="x-none"/>
        </w:rPr>
      </w:pPr>
    </w:p>
    <w:p w14:paraId="73F8C082" w14:textId="77777777" w:rsidR="00A8036B" w:rsidRPr="0001430E" w:rsidRDefault="00A8036B" w:rsidP="0001430E">
      <w:pPr>
        <w:rPr>
          <w:lang w:eastAsia="x-none"/>
        </w:rPr>
      </w:pPr>
    </w:p>
    <w:p w14:paraId="28FE2327" w14:textId="77777777" w:rsidR="00CA73F1" w:rsidRPr="0001430E" w:rsidRDefault="00DA2986" w:rsidP="0001430E">
      <w:pPr>
        <w:pStyle w:val="20"/>
        <w:numPr>
          <w:ilvl w:val="1"/>
          <w:numId w:val="141"/>
        </w:numPr>
        <w:shd w:val="clear" w:color="auto" w:fill="auto"/>
      </w:pPr>
      <w:bookmarkStart w:id="242" w:name="_Toc339264500"/>
      <w:bookmarkStart w:id="243" w:name="_Toc340131016"/>
      <w:bookmarkStart w:id="244" w:name="_Toc340131075"/>
      <w:bookmarkStart w:id="245" w:name="_Toc340135929"/>
      <w:bookmarkStart w:id="246" w:name="_Toc340136008"/>
      <w:bookmarkStart w:id="247" w:name="_Toc340136069"/>
      <w:bookmarkStart w:id="248" w:name="_Toc340136181"/>
      <w:bookmarkStart w:id="249" w:name="_Toc340136445"/>
      <w:bookmarkStart w:id="250" w:name="_Toc340487437"/>
      <w:bookmarkStart w:id="251" w:name="_Toc340487655"/>
      <w:bookmarkStart w:id="252" w:name="_Toc340487716"/>
      <w:bookmarkStart w:id="253" w:name="_Toc340507454"/>
      <w:bookmarkStart w:id="254" w:name="_Toc340507528"/>
      <w:bookmarkStart w:id="255" w:name="_Toc340678567"/>
      <w:bookmarkStart w:id="256" w:name="_Toc340678665"/>
      <w:bookmarkStart w:id="257" w:name="_Toc340678717"/>
      <w:bookmarkStart w:id="258" w:name="_Toc340678774"/>
      <w:bookmarkStart w:id="259" w:name="_Toc340873478"/>
      <w:bookmarkStart w:id="260" w:name="_Toc340873557"/>
      <w:bookmarkStart w:id="261" w:name="_Toc341078789"/>
      <w:bookmarkStart w:id="262" w:name="_Toc341078917"/>
      <w:bookmarkStart w:id="263" w:name="_Toc341078981"/>
      <w:bookmarkStart w:id="264" w:name="_Toc341079044"/>
      <w:bookmarkStart w:id="265" w:name="_Toc341079107"/>
      <w:bookmarkStart w:id="266" w:name="_Toc341080098"/>
      <w:bookmarkStart w:id="267" w:name="_Toc341080219"/>
      <w:bookmarkStart w:id="268" w:name="_Toc341080275"/>
      <w:bookmarkStart w:id="269" w:name="_Toc341080512"/>
      <w:bookmarkStart w:id="270" w:name="_Toc341080643"/>
      <w:bookmarkStart w:id="271" w:name="_Toc341354161"/>
      <w:bookmarkStart w:id="272" w:name="_Toc341354213"/>
      <w:bookmarkStart w:id="273" w:name="_Toc388451693"/>
      <w:bookmarkStart w:id="274" w:name="_Toc388452179"/>
      <w:bookmarkStart w:id="275" w:name="_Toc388452516"/>
      <w:bookmarkStart w:id="276" w:name="_Toc392510121"/>
      <w:bookmarkStart w:id="277" w:name="_Toc392510539"/>
      <w:bookmarkStart w:id="278" w:name="_Toc392510956"/>
      <w:bookmarkStart w:id="279" w:name="_Toc392511026"/>
      <w:bookmarkStart w:id="280" w:name="_Toc392664368"/>
      <w:bookmarkStart w:id="281" w:name="_Toc392751637"/>
      <w:bookmarkStart w:id="282" w:name="_Toc392751966"/>
      <w:bookmarkStart w:id="283" w:name="_Toc392752041"/>
      <w:bookmarkStart w:id="284" w:name="_Toc392753274"/>
      <w:bookmarkStart w:id="285" w:name="_Toc393110503"/>
      <w:bookmarkStart w:id="286" w:name="_Toc398037442"/>
      <w:bookmarkStart w:id="287" w:name="_Toc398037695"/>
      <w:bookmarkStart w:id="288" w:name="_Toc398037781"/>
      <w:bookmarkStart w:id="289" w:name="_Toc398037851"/>
      <w:bookmarkStart w:id="290" w:name="_Toc433639964"/>
      <w:bookmarkStart w:id="291" w:name="_Toc498608117"/>
      <w:bookmarkStart w:id="292" w:name="_Toc498608216"/>
      <w:bookmarkStart w:id="293" w:name="_Toc498684339"/>
      <w:bookmarkStart w:id="294" w:name="_Toc297032078"/>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01430E">
        <w:t xml:space="preserve"> </w:t>
      </w:r>
      <w:bookmarkStart w:id="295" w:name="_Toc2850868"/>
      <w:r w:rsidR="00CA73F1" w:rsidRPr="0001430E">
        <w:t xml:space="preserve">Анализ состояния энергоресурсосбережения в </w:t>
      </w:r>
      <w:bookmarkEnd w:id="290"/>
      <w:bookmarkEnd w:id="291"/>
      <w:bookmarkEnd w:id="292"/>
      <w:bookmarkEnd w:id="293"/>
      <w:r w:rsidRPr="0001430E">
        <w:t xml:space="preserve">муниципальном </w:t>
      </w:r>
      <w:r w:rsidR="009759C9" w:rsidRPr="0001430E">
        <w:t>образовании</w:t>
      </w:r>
      <w:bookmarkEnd w:id="295"/>
    </w:p>
    <w:p w14:paraId="3897669C" w14:textId="77777777" w:rsidR="009759C9" w:rsidRPr="0001430E" w:rsidRDefault="009759C9" w:rsidP="0001430E">
      <w:pPr>
        <w:ind w:firstLine="709"/>
        <w:jc w:val="both"/>
        <w:rPr>
          <w:rFonts w:eastAsia="Calibri"/>
          <w:sz w:val="28"/>
          <w:szCs w:val="28"/>
        </w:rPr>
      </w:pPr>
    </w:p>
    <w:p w14:paraId="2348478A" w14:textId="77777777" w:rsidR="00341322" w:rsidRPr="0001430E" w:rsidRDefault="00341322" w:rsidP="0001430E">
      <w:pPr>
        <w:ind w:firstLine="709"/>
        <w:jc w:val="both"/>
        <w:rPr>
          <w:rFonts w:eastAsia="Calibri"/>
          <w:sz w:val="28"/>
          <w:szCs w:val="28"/>
        </w:rPr>
      </w:pPr>
      <w:bookmarkStart w:id="296" w:name="_Toc433639965"/>
      <w:bookmarkStart w:id="297" w:name="_Toc498608118"/>
      <w:bookmarkStart w:id="298" w:name="_Toc498608217"/>
      <w:bookmarkStart w:id="299" w:name="_Toc498684340"/>
      <w:r w:rsidRPr="0001430E">
        <w:rPr>
          <w:rFonts w:eastAsia="Calibri"/>
          <w:sz w:val="28"/>
          <w:szCs w:val="28"/>
        </w:rPr>
        <w:t xml:space="preserve">В </w:t>
      </w:r>
      <w:r w:rsidR="003867CB" w:rsidRPr="0001430E">
        <w:rPr>
          <w:sz w:val="28"/>
          <w:szCs w:val="28"/>
        </w:rPr>
        <w:t xml:space="preserve">городе Сургуте </w:t>
      </w:r>
      <w:r w:rsidRPr="0001430E">
        <w:rPr>
          <w:rFonts w:eastAsia="Calibri"/>
          <w:sz w:val="28"/>
          <w:szCs w:val="28"/>
        </w:rPr>
        <w:t xml:space="preserve">реализуется </w:t>
      </w:r>
      <w:r w:rsidRPr="0001430E">
        <w:rPr>
          <w:sz w:val="28"/>
          <w:szCs w:val="28"/>
        </w:rPr>
        <w:t>муниципальная программа «Энергосбережение и повышение энергетической эффективности в городе Сургуте на 2014-2030 годы»</w:t>
      </w:r>
      <w:r w:rsidRPr="0001430E">
        <w:rPr>
          <w:rFonts w:eastAsia="Calibri"/>
          <w:sz w:val="28"/>
          <w:szCs w:val="28"/>
        </w:rPr>
        <w:t>, утв. постановлением Администрации города Сургута от 16.12.2013 № 9061</w:t>
      </w:r>
      <w:r w:rsidR="00BF11B4" w:rsidRPr="0001430E">
        <w:rPr>
          <w:rFonts w:eastAsia="Calibri"/>
          <w:sz w:val="28"/>
          <w:szCs w:val="28"/>
        </w:rPr>
        <w:t xml:space="preserve"> (в ред., утв. распоряжением Администрации горда Сургута от 06.02.2019 № 169)</w:t>
      </w:r>
      <w:r w:rsidRPr="0001430E">
        <w:rPr>
          <w:rFonts w:eastAsia="Calibri"/>
          <w:sz w:val="28"/>
          <w:szCs w:val="28"/>
        </w:rPr>
        <w:t>.</w:t>
      </w:r>
    </w:p>
    <w:p w14:paraId="26ED3CF2" w14:textId="77777777" w:rsidR="00341322" w:rsidRPr="0001430E" w:rsidRDefault="00341322" w:rsidP="0001430E">
      <w:pPr>
        <w:pStyle w:val="aa"/>
        <w:autoSpaceDE w:val="0"/>
        <w:autoSpaceDN w:val="0"/>
        <w:adjustRightInd w:val="0"/>
        <w:ind w:firstLine="709"/>
        <w:jc w:val="both"/>
        <w:rPr>
          <w:sz w:val="28"/>
          <w:szCs w:val="28"/>
        </w:rPr>
      </w:pPr>
      <w:r w:rsidRPr="0001430E">
        <w:rPr>
          <w:b/>
          <w:sz w:val="28"/>
          <w:szCs w:val="28"/>
        </w:rPr>
        <w:t xml:space="preserve">Целью </w:t>
      </w:r>
      <w:r w:rsidRPr="0001430E">
        <w:rPr>
          <w:sz w:val="28"/>
          <w:szCs w:val="28"/>
        </w:rPr>
        <w:t>муниципальной программы является обеспечение повышения энергетической эффективности в муниципальном секторе, в системах коммунальной инфраструктуры и в жилищном фонде.</w:t>
      </w:r>
    </w:p>
    <w:p w14:paraId="7647D226" w14:textId="77777777" w:rsidR="00341322" w:rsidRPr="0001430E" w:rsidRDefault="00341322" w:rsidP="0001430E">
      <w:pPr>
        <w:pStyle w:val="aa"/>
        <w:autoSpaceDE w:val="0"/>
        <w:autoSpaceDN w:val="0"/>
        <w:adjustRightInd w:val="0"/>
        <w:ind w:firstLine="709"/>
        <w:jc w:val="both"/>
        <w:rPr>
          <w:sz w:val="28"/>
          <w:szCs w:val="28"/>
        </w:rPr>
      </w:pPr>
      <w:r w:rsidRPr="0001430E">
        <w:rPr>
          <w:sz w:val="28"/>
          <w:szCs w:val="28"/>
        </w:rPr>
        <w:t>Для достижения основной цели выделены цели по направлениям и задачи, направленные на их достижение:</w:t>
      </w:r>
    </w:p>
    <w:p w14:paraId="3C55EB86" w14:textId="77777777" w:rsidR="00341322" w:rsidRPr="0001430E" w:rsidRDefault="00341322" w:rsidP="0001430E">
      <w:pPr>
        <w:pStyle w:val="aa"/>
        <w:numPr>
          <w:ilvl w:val="0"/>
          <w:numId w:val="1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цель программы 1 в муниципальном секторе: снижение удельных показателей потребления энергетических ресурсов муниципальными учреждениями города:</w:t>
      </w:r>
      <w:r w:rsidRPr="0001430E">
        <w:rPr>
          <w:rFonts w:eastAsia="Calibri"/>
          <w:sz w:val="28"/>
          <w:szCs w:val="28"/>
        </w:rPr>
        <w:tab/>
        <w:t> </w:t>
      </w:r>
    </w:p>
    <w:p w14:paraId="473946ED"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задача 1.1. Проведение энергетических обследований в муниципальных учреждениях</w:t>
      </w:r>
      <w:r w:rsidRPr="0001430E">
        <w:rPr>
          <w:sz w:val="28"/>
          <w:szCs w:val="28"/>
        </w:rPr>
        <w:tab/>
        <w:t>;</w:t>
      </w:r>
    </w:p>
    <w:p w14:paraId="7B62C45E"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задача 1.2.  Реализация энергосберегающих мероприятий в муниципальных учреждениях</w:t>
      </w:r>
      <w:r w:rsidRPr="0001430E">
        <w:rPr>
          <w:sz w:val="28"/>
          <w:szCs w:val="28"/>
        </w:rPr>
        <w:tab/>
        <w:t>;</w:t>
      </w:r>
    </w:p>
    <w:p w14:paraId="171434ED"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задача 1.3.  Проведение информационной работы по пропаганде потенциала энергосбережения и рационального потребления энергетических ресурсов в муниципальных учреждениях;</w:t>
      </w:r>
      <w:r w:rsidRPr="0001430E">
        <w:rPr>
          <w:sz w:val="28"/>
          <w:szCs w:val="28"/>
        </w:rPr>
        <w:tab/>
        <w:t> </w:t>
      </w:r>
    </w:p>
    <w:p w14:paraId="7D3F156D" w14:textId="77777777" w:rsidR="00341322" w:rsidRPr="0001430E" w:rsidRDefault="00341322" w:rsidP="0001430E">
      <w:pPr>
        <w:pStyle w:val="aa"/>
        <w:numPr>
          <w:ilvl w:val="0"/>
          <w:numId w:val="1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 xml:space="preserve">цель программы 2 в системах коммунальной инфраструктуры: снижение удельных показателей энергоемкости и энергопотребления муниципальными унитарными предприятиями города: </w:t>
      </w:r>
    </w:p>
    <w:p w14:paraId="7825F2AD"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задача 2.1.  Проведение энергетических обследований в муниципальных унитарных предприятиях;</w:t>
      </w:r>
    </w:p>
    <w:p w14:paraId="62DBCF41"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задача 2.2. Повышение энергоэффективности при производстве, передаче и потреблении энергоресурсов на основе новейшего энергоэффективного оборудования, ресурсосберегающих технологий в системах коммунальной инфраструктуры;</w:t>
      </w:r>
    </w:p>
    <w:p w14:paraId="25AAECEC" w14:textId="77777777" w:rsidR="00341322" w:rsidRPr="0001430E" w:rsidRDefault="00341322" w:rsidP="0001430E">
      <w:pPr>
        <w:pStyle w:val="aa"/>
        <w:numPr>
          <w:ilvl w:val="0"/>
          <w:numId w:val="1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цель программы 3 в жилищном фонде: повышение доли оснащенности приборами учета используемых энергетических ресурсов в многоквартирных домах:</w:t>
      </w:r>
    </w:p>
    <w:p w14:paraId="294FDA53"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задача 3.1.  Перевод на учет фактического ресурсопотребления потребителей в МКД;</w:t>
      </w:r>
    </w:p>
    <w:p w14:paraId="77776BA7"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задача 3.2. Проведение информационной работы по пропаганде потенциала энергосбережения и рационального потребления энергетических ресурсов в МКД.</w:t>
      </w:r>
    </w:p>
    <w:p w14:paraId="3B69ED24" w14:textId="77777777" w:rsidR="00341322" w:rsidRPr="0001430E" w:rsidRDefault="00341322" w:rsidP="0001430E">
      <w:pPr>
        <w:pStyle w:val="aa"/>
        <w:autoSpaceDE w:val="0"/>
        <w:autoSpaceDN w:val="0"/>
        <w:adjustRightInd w:val="0"/>
        <w:ind w:firstLine="709"/>
        <w:jc w:val="both"/>
        <w:rPr>
          <w:rFonts w:eastAsia="Calibri"/>
          <w:b/>
          <w:sz w:val="28"/>
          <w:szCs w:val="28"/>
        </w:rPr>
      </w:pPr>
      <w:r w:rsidRPr="0001430E">
        <w:rPr>
          <w:rFonts w:eastAsia="Calibri"/>
          <w:b/>
          <w:sz w:val="28"/>
          <w:szCs w:val="28"/>
        </w:rPr>
        <w:t xml:space="preserve">Система программных мероприятий </w:t>
      </w:r>
      <w:r w:rsidRPr="0001430E">
        <w:rPr>
          <w:rFonts w:eastAsia="Calibri"/>
          <w:sz w:val="28"/>
          <w:szCs w:val="28"/>
        </w:rPr>
        <w:t>включает:</w:t>
      </w:r>
    </w:p>
    <w:p w14:paraId="69BB4123" w14:textId="77777777" w:rsidR="00341322" w:rsidRPr="0001430E" w:rsidRDefault="00341322" w:rsidP="0001430E">
      <w:pPr>
        <w:pStyle w:val="aa"/>
        <w:numPr>
          <w:ilvl w:val="0"/>
          <w:numId w:val="1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организационные мероприятия:</w:t>
      </w:r>
    </w:p>
    <w:p w14:paraId="4FBECB5B"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организация и проведение обязательных энергетических обследований с составлением энергетических паспортов;</w:t>
      </w:r>
    </w:p>
    <w:p w14:paraId="658C549F"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внедрение энергосервисных договоров (контрактов) в муниципальных учреждениях;</w:t>
      </w:r>
    </w:p>
    <w:p w14:paraId="53974D8C"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регулярное распространение информации о потенциале энергосбережения и мерах по эффективному использованию энергетических ресурсов. Оформление и размещение наглядной агитации по энергосбережению;</w:t>
      </w:r>
    </w:p>
    <w:p w14:paraId="6E86E260"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разработка перечня мероприятий по энергосбережению поставляемых энергетических ресурсов и повышению эффективности их использования, для проведения  их лицами, ответственными за содержание многоквартирных домов;</w:t>
      </w:r>
    </w:p>
    <w:p w14:paraId="47A77A01"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выявление недвижимого имущества, используемого для передачи энергетических ресурсов, не имеющих собственника. Организация эксплуатации и содержания бесхозяйного имущества. Оформление права собственности в установленном порядке;</w:t>
      </w:r>
    </w:p>
    <w:p w14:paraId="7F005F63" w14:textId="77777777" w:rsidR="00341322" w:rsidRPr="0001430E" w:rsidRDefault="00341322" w:rsidP="0001430E">
      <w:pPr>
        <w:numPr>
          <w:ilvl w:val="0"/>
          <w:numId w:val="9"/>
        </w:numPr>
        <w:tabs>
          <w:tab w:val="left" w:pos="993"/>
        </w:tabs>
        <w:ind w:left="0" w:firstLine="709"/>
        <w:jc w:val="both"/>
        <w:rPr>
          <w:rFonts w:eastAsia="Calibri"/>
          <w:sz w:val="28"/>
          <w:szCs w:val="28"/>
        </w:rPr>
      </w:pPr>
      <w:r w:rsidRPr="0001430E">
        <w:rPr>
          <w:sz w:val="28"/>
          <w:szCs w:val="28"/>
        </w:rPr>
        <w:t xml:space="preserve">возмещение части затрат на уплату процентов по привлекаемым заемным средствам для реализации инвестиционных проектов, направленных на энергосбережение и повышение энергетической эффективности в системах коммунальной инфраструктуры и жилищном фонде;                                                                                                                           </w:t>
      </w:r>
    </w:p>
    <w:p w14:paraId="4C584FCD" w14:textId="77777777" w:rsidR="00341322" w:rsidRPr="0001430E" w:rsidRDefault="00341322" w:rsidP="0001430E">
      <w:pPr>
        <w:pStyle w:val="aa"/>
        <w:numPr>
          <w:ilvl w:val="0"/>
          <w:numId w:val="1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технические и технологические мероприятия:</w:t>
      </w:r>
    </w:p>
    <w:p w14:paraId="72FA489B"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установка (замена) автоматизированных узлов регулирования тепловой энергии (АУРТЭ);</w:t>
      </w:r>
    </w:p>
    <w:p w14:paraId="06C05A0C"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оптимизация работы системы тепло-, водоснабжения зданий учреждений (ремонт системы тепловодоснабжения, замена трубопроводов на трубы нового поколения, замена изоляции, замена оборудования вентиляции). Обустройство тепловой защиты ограждающих конструкций зданий учреждений (ремонт фасадов, кровель и чердаков, замена оконных и дверных блоков, замена гаражных ворот);</w:t>
      </w:r>
    </w:p>
    <w:p w14:paraId="1C4B3C07"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оптимизация работы системы электроснабжения зданий учреждений (замена светильников на светильники с энергосберегающими лампами, ремонт системы электроснабжения);</w:t>
      </w:r>
    </w:p>
    <w:p w14:paraId="0D4A9ED4"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замена приборов учета расхода тепловой энергии, холодной и горячей воды в зданиях учреждений, разработка ПИР;</w:t>
      </w:r>
    </w:p>
    <w:p w14:paraId="02BBED08"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установка (замена) индивидуальных приборов учета холодной и горячей воды, электрической энергии в части муниципальной собственности;</w:t>
      </w:r>
    </w:p>
    <w:p w14:paraId="7E81005A" w14:textId="77777777" w:rsidR="00341322" w:rsidRPr="0001430E" w:rsidRDefault="00341322" w:rsidP="0001430E">
      <w:pPr>
        <w:numPr>
          <w:ilvl w:val="0"/>
          <w:numId w:val="9"/>
        </w:numPr>
        <w:tabs>
          <w:tab w:val="left" w:pos="993"/>
        </w:tabs>
        <w:ind w:left="0" w:firstLine="709"/>
        <w:jc w:val="both"/>
        <w:rPr>
          <w:rFonts w:eastAsia="Calibri"/>
          <w:sz w:val="28"/>
          <w:szCs w:val="28"/>
        </w:rPr>
      </w:pPr>
      <w:r w:rsidRPr="0001430E">
        <w:rPr>
          <w:sz w:val="28"/>
          <w:szCs w:val="28"/>
        </w:rPr>
        <w:t>реконструкция уличных водопроводных сетей с применением современных материалов;</w:t>
      </w:r>
    </w:p>
    <w:p w14:paraId="35F78298" w14:textId="77777777" w:rsidR="00341322" w:rsidRPr="0001430E" w:rsidRDefault="00341322" w:rsidP="0001430E">
      <w:pPr>
        <w:numPr>
          <w:ilvl w:val="0"/>
          <w:numId w:val="9"/>
        </w:numPr>
        <w:tabs>
          <w:tab w:val="left" w:pos="993"/>
        </w:tabs>
        <w:ind w:left="0" w:firstLine="709"/>
        <w:jc w:val="both"/>
        <w:rPr>
          <w:rFonts w:eastAsia="Calibri"/>
          <w:sz w:val="28"/>
          <w:szCs w:val="28"/>
        </w:rPr>
      </w:pPr>
      <w:r w:rsidRPr="0001430E">
        <w:rPr>
          <w:sz w:val="28"/>
          <w:szCs w:val="28"/>
        </w:rPr>
        <w:t>внедрение частотных преобразователей на насосном оборудовании водозаборных сооружений;</w:t>
      </w:r>
    </w:p>
    <w:p w14:paraId="7359E266" w14:textId="77777777" w:rsidR="00341322" w:rsidRPr="0001430E" w:rsidRDefault="00341322" w:rsidP="0001430E">
      <w:pPr>
        <w:numPr>
          <w:ilvl w:val="0"/>
          <w:numId w:val="9"/>
        </w:numPr>
        <w:tabs>
          <w:tab w:val="left" w:pos="993"/>
        </w:tabs>
        <w:ind w:left="0" w:firstLine="709"/>
        <w:jc w:val="both"/>
        <w:rPr>
          <w:rFonts w:eastAsia="Calibri"/>
          <w:sz w:val="28"/>
          <w:szCs w:val="28"/>
        </w:rPr>
      </w:pPr>
      <w:r w:rsidRPr="0001430E">
        <w:rPr>
          <w:sz w:val="28"/>
          <w:szCs w:val="28"/>
        </w:rPr>
        <w:t>установка энергоэкономичного и надежного оборудования на водозаборных сооружениях;</w:t>
      </w:r>
    </w:p>
    <w:p w14:paraId="5A4F5372" w14:textId="77777777" w:rsidR="00341322" w:rsidRPr="0001430E" w:rsidRDefault="00341322" w:rsidP="0001430E">
      <w:pPr>
        <w:numPr>
          <w:ilvl w:val="0"/>
          <w:numId w:val="9"/>
        </w:numPr>
        <w:tabs>
          <w:tab w:val="left" w:pos="993"/>
        </w:tabs>
        <w:ind w:left="0" w:firstLine="709"/>
        <w:jc w:val="both"/>
        <w:rPr>
          <w:rFonts w:eastAsia="Calibri"/>
          <w:sz w:val="28"/>
          <w:szCs w:val="28"/>
        </w:rPr>
      </w:pPr>
      <w:r w:rsidRPr="0001430E">
        <w:rPr>
          <w:sz w:val="28"/>
          <w:szCs w:val="28"/>
        </w:rPr>
        <w:t>реконструкция котельных установок;</w:t>
      </w:r>
    </w:p>
    <w:p w14:paraId="304127F0" w14:textId="77777777" w:rsidR="00341322" w:rsidRPr="0001430E" w:rsidRDefault="00341322" w:rsidP="0001430E">
      <w:pPr>
        <w:numPr>
          <w:ilvl w:val="0"/>
          <w:numId w:val="9"/>
        </w:numPr>
        <w:tabs>
          <w:tab w:val="left" w:pos="993"/>
        </w:tabs>
        <w:ind w:left="0" w:firstLine="709"/>
        <w:jc w:val="both"/>
        <w:rPr>
          <w:rFonts w:eastAsia="Calibri"/>
          <w:sz w:val="28"/>
          <w:szCs w:val="28"/>
        </w:rPr>
      </w:pPr>
      <w:r w:rsidRPr="0001430E">
        <w:rPr>
          <w:sz w:val="28"/>
          <w:szCs w:val="28"/>
        </w:rPr>
        <w:t>техническое перевооружение магистральных тепловых сетей на основе современных технологий;</w:t>
      </w:r>
    </w:p>
    <w:p w14:paraId="4EA5EEC3" w14:textId="77777777" w:rsidR="00341322" w:rsidRPr="0001430E" w:rsidRDefault="00341322" w:rsidP="0001430E">
      <w:pPr>
        <w:numPr>
          <w:ilvl w:val="0"/>
          <w:numId w:val="9"/>
        </w:numPr>
        <w:tabs>
          <w:tab w:val="left" w:pos="993"/>
        </w:tabs>
        <w:ind w:left="0" w:firstLine="709"/>
        <w:jc w:val="both"/>
        <w:rPr>
          <w:rFonts w:eastAsia="Calibri"/>
          <w:sz w:val="28"/>
          <w:szCs w:val="28"/>
        </w:rPr>
      </w:pPr>
      <w:r w:rsidRPr="0001430E">
        <w:rPr>
          <w:sz w:val="28"/>
          <w:szCs w:val="28"/>
        </w:rPr>
        <w:t>оптимизация работы системы электроснабжения объектов предприятий (техническое перевооружение внутренних, наружных сетей освещения на котельных, замена светильников на светильники с энергосберегающими лампами).</w:t>
      </w:r>
    </w:p>
    <w:p w14:paraId="4EC5A11B" w14:textId="455495A7" w:rsidR="00341322" w:rsidRPr="0001430E" w:rsidRDefault="00341322" w:rsidP="0001430E">
      <w:pPr>
        <w:tabs>
          <w:tab w:val="left" w:pos="709"/>
        </w:tabs>
        <w:jc w:val="both"/>
        <w:rPr>
          <w:rFonts w:eastAsia="Calibri"/>
          <w:sz w:val="28"/>
          <w:szCs w:val="28"/>
        </w:rPr>
      </w:pPr>
      <w:r w:rsidRPr="0001430E">
        <w:rPr>
          <w:rFonts w:eastAsia="Calibri"/>
          <w:sz w:val="28"/>
          <w:szCs w:val="28"/>
        </w:rPr>
        <w:tab/>
        <w:t xml:space="preserve">Общий </w:t>
      </w:r>
      <w:r w:rsidRPr="0001430E">
        <w:rPr>
          <w:rFonts w:eastAsia="Calibri"/>
          <w:b/>
          <w:sz w:val="28"/>
          <w:szCs w:val="28"/>
        </w:rPr>
        <w:t>объем финансирования</w:t>
      </w:r>
      <w:r w:rsidRPr="0001430E">
        <w:rPr>
          <w:rFonts w:eastAsia="Calibri"/>
          <w:sz w:val="28"/>
          <w:szCs w:val="28"/>
        </w:rPr>
        <w:t xml:space="preserve"> муниципальной программы</w:t>
      </w:r>
      <w:r w:rsidRPr="0001430E">
        <w:t xml:space="preserve"> </w:t>
      </w:r>
      <w:r w:rsidRPr="0001430E">
        <w:rPr>
          <w:rFonts w:eastAsia="Calibri"/>
          <w:sz w:val="28"/>
          <w:szCs w:val="28"/>
        </w:rPr>
        <w:t xml:space="preserve">(в редакции, утв. Постановлением Администрации города от </w:t>
      </w:r>
      <w:r w:rsidR="004E69D9" w:rsidRPr="0001430E">
        <w:rPr>
          <w:rFonts w:eastAsia="Calibri"/>
          <w:sz w:val="28"/>
          <w:szCs w:val="28"/>
        </w:rPr>
        <w:t>06</w:t>
      </w:r>
      <w:r w:rsidRPr="0001430E">
        <w:rPr>
          <w:rFonts w:eastAsia="Calibri"/>
          <w:sz w:val="28"/>
          <w:szCs w:val="28"/>
        </w:rPr>
        <w:t>.0</w:t>
      </w:r>
      <w:r w:rsidR="00BF11B4" w:rsidRPr="0001430E">
        <w:rPr>
          <w:rFonts w:eastAsia="Calibri"/>
          <w:sz w:val="28"/>
          <w:szCs w:val="28"/>
        </w:rPr>
        <w:t>2</w:t>
      </w:r>
      <w:r w:rsidRPr="0001430E">
        <w:rPr>
          <w:rFonts w:eastAsia="Calibri"/>
          <w:sz w:val="28"/>
          <w:szCs w:val="28"/>
        </w:rPr>
        <w:t>.201</w:t>
      </w:r>
      <w:r w:rsidR="00BF11B4" w:rsidRPr="0001430E">
        <w:rPr>
          <w:rFonts w:eastAsia="Calibri"/>
          <w:sz w:val="28"/>
          <w:szCs w:val="28"/>
        </w:rPr>
        <w:t>9</w:t>
      </w:r>
      <w:r w:rsidRPr="0001430E">
        <w:rPr>
          <w:rFonts w:eastAsia="Calibri"/>
          <w:sz w:val="28"/>
          <w:szCs w:val="28"/>
        </w:rPr>
        <w:t xml:space="preserve"> № </w:t>
      </w:r>
      <w:r w:rsidR="004E69D9" w:rsidRPr="0001430E">
        <w:rPr>
          <w:rFonts w:eastAsia="Calibri"/>
          <w:sz w:val="28"/>
          <w:szCs w:val="28"/>
        </w:rPr>
        <w:t>169</w:t>
      </w:r>
      <w:r w:rsidRPr="0001430E">
        <w:rPr>
          <w:rFonts w:eastAsia="Calibri"/>
          <w:sz w:val="28"/>
          <w:szCs w:val="28"/>
        </w:rPr>
        <w:t xml:space="preserve">) составляет </w:t>
      </w:r>
      <w:r w:rsidR="004E69D9" w:rsidRPr="0001430E">
        <w:rPr>
          <w:rFonts w:eastAsia="Calibri"/>
          <w:sz w:val="28"/>
          <w:szCs w:val="28"/>
        </w:rPr>
        <w:t>1 154,8</w:t>
      </w:r>
      <w:r w:rsidR="00A10B73" w:rsidRPr="0001430E">
        <w:rPr>
          <w:rFonts w:eastAsia="Calibri"/>
          <w:sz w:val="28"/>
          <w:szCs w:val="28"/>
        </w:rPr>
        <w:t> </w:t>
      </w:r>
      <w:r w:rsidRPr="0001430E">
        <w:rPr>
          <w:rFonts w:eastAsia="Calibri"/>
          <w:sz w:val="28"/>
          <w:szCs w:val="28"/>
        </w:rPr>
        <w:t>млн</w:t>
      </w:r>
      <w:r w:rsidR="00A10B73" w:rsidRPr="0001430E">
        <w:rPr>
          <w:rFonts w:eastAsia="Calibri"/>
          <w:sz w:val="28"/>
          <w:szCs w:val="28"/>
        </w:rPr>
        <w:t> </w:t>
      </w:r>
      <w:r w:rsidRPr="0001430E">
        <w:rPr>
          <w:rFonts w:eastAsia="Calibri"/>
          <w:sz w:val="28"/>
          <w:szCs w:val="28"/>
        </w:rPr>
        <w:t>руб.</w:t>
      </w:r>
    </w:p>
    <w:p w14:paraId="0EC262BA" w14:textId="77777777" w:rsidR="00341322" w:rsidRPr="0001430E" w:rsidRDefault="00341322" w:rsidP="0001430E">
      <w:pPr>
        <w:pStyle w:val="aa"/>
        <w:autoSpaceDE w:val="0"/>
        <w:autoSpaceDN w:val="0"/>
        <w:adjustRightInd w:val="0"/>
        <w:ind w:firstLine="709"/>
        <w:jc w:val="both"/>
        <w:rPr>
          <w:rFonts w:eastAsia="Calibri"/>
          <w:sz w:val="28"/>
          <w:szCs w:val="28"/>
        </w:rPr>
      </w:pPr>
      <w:r w:rsidRPr="0001430E">
        <w:rPr>
          <w:rFonts w:eastAsia="Calibri"/>
          <w:sz w:val="28"/>
          <w:szCs w:val="28"/>
        </w:rPr>
        <w:t>Источниками финансирования мероприятий являются:</w:t>
      </w:r>
    </w:p>
    <w:p w14:paraId="52522BD9" w14:textId="77777777" w:rsidR="00341322" w:rsidRPr="0001430E" w:rsidRDefault="00341322" w:rsidP="0001430E">
      <w:pPr>
        <w:pStyle w:val="affb"/>
        <w:numPr>
          <w:ilvl w:val="0"/>
          <w:numId w:val="59"/>
        </w:numPr>
        <w:tabs>
          <w:tab w:val="left" w:pos="993"/>
        </w:tabs>
        <w:ind w:hanging="11"/>
        <w:jc w:val="both"/>
        <w:rPr>
          <w:sz w:val="28"/>
          <w:szCs w:val="28"/>
        </w:rPr>
      </w:pPr>
      <w:r w:rsidRPr="0001430E">
        <w:rPr>
          <w:sz w:val="28"/>
          <w:szCs w:val="28"/>
        </w:rPr>
        <w:t xml:space="preserve">бюджетные средства – </w:t>
      </w:r>
      <w:r w:rsidR="004E69D9" w:rsidRPr="0001430E">
        <w:rPr>
          <w:sz w:val="28"/>
          <w:szCs w:val="28"/>
        </w:rPr>
        <w:t>166,298</w:t>
      </w:r>
      <w:r w:rsidRPr="0001430E">
        <w:rPr>
          <w:sz w:val="28"/>
          <w:szCs w:val="28"/>
        </w:rPr>
        <w:t xml:space="preserve"> млн руб., в т. ч.:</w:t>
      </w:r>
    </w:p>
    <w:p w14:paraId="3568F91A"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 xml:space="preserve">средства окружного бюджета – </w:t>
      </w:r>
      <w:r w:rsidR="004E69D9" w:rsidRPr="0001430E">
        <w:rPr>
          <w:sz w:val="28"/>
          <w:szCs w:val="28"/>
        </w:rPr>
        <w:t>0</w:t>
      </w:r>
      <w:r w:rsidRPr="0001430E">
        <w:rPr>
          <w:sz w:val="28"/>
          <w:szCs w:val="28"/>
        </w:rPr>
        <w:t xml:space="preserve"> млн руб.;</w:t>
      </w:r>
    </w:p>
    <w:p w14:paraId="1729290C"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 xml:space="preserve">средства местного бюджета – </w:t>
      </w:r>
      <w:r w:rsidR="004E69D9" w:rsidRPr="0001430E">
        <w:rPr>
          <w:sz w:val="28"/>
          <w:szCs w:val="28"/>
        </w:rPr>
        <w:t>166,298</w:t>
      </w:r>
      <w:r w:rsidRPr="0001430E">
        <w:rPr>
          <w:sz w:val="28"/>
          <w:szCs w:val="28"/>
        </w:rPr>
        <w:t xml:space="preserve"> млн тыс. руб.;</w:t>
      </w:r>
    </w:p>
    <w:p w14:paraId="21187998" w14:textId="77777777" w:rsidR="00341322" w:rsidRPr="0001430E" w:rsidRDefault="00341322" w:rsidP="0001430E">
      <w:pPr>
        <w:pStyle w:val="affb"/>
        <w:numPr>
          <w:ilvl w:val="0"/>
          <w:numId w:val="59"/>
        </w:numPr>
        <w:tabs>
          <w:tab w:val="left" w:pos="993"/>
        </w:tabs>
        <w:ind w:hanging="11"/>
        <w:jc w:val="both"/>
        <w:rPr>
          <w:sz w:val="28"/>
          <w:szCs w:val="28"/>
        </w:rPr>
      </w:pPr>
      <w:r w:rsidRPr="0001430E">
        <w:rPr>
          <w:sz w:val="28"/>
          <w:szCs w:val="28"/>
        </w:rPr>
        <w:t xml:space="preserve">внебюджетные средства – </w:t>
      </w:r>
      <w:r w:rsidR="004E69D9" w:rsidRPr="0001430E">
        <w:rPr>
          <w:sz w:val="28"/>
          <w:szCs w:val="28"/>
        </w:rPr>
        <w:t>988,506</w:t>
      </w:r>
      <w:r w:rsidRPr="0001430E">
        <w:rPr>
          <w:sz w:val="28"/>
          <w:szCs w:val="28"/>
        </w:rPr>
        <w:t xml:space="preserve"> млн руб.</w:t>
      </w:r>
    </w:p>
    <w:p w14:paraId="42FD7397" w14:textId="77777777" w:rsidR="00341322" w:rsidRPr="0001430E" w:rsidRDefault="00341322" w:rsidP="0001430E">
      <w:pPr>
        <w:pStyle w:val="aa"/>
        <w:autoSpaceDE w:val="0"/>
        <w:autoSpaceDN w:val="0"/>
        <w:adjustRightInd w:val="0"/>
        <w:ind w:firstLine="709"/>
        <w:jc w:val="both"/>
        <w:rPr>
          <w:rFonts w:eastAsia="Calibri"/>
          <w:sz w:val="28"/>
          <w:szCs w:val="28"/>
        </w:rPr>
      </w:pPr>
      <w:r w:rsidRPr="0001430E">
        <w:rPr>
          <w:rFonts w:eastAsia="Calibri"/>
          <w:b/>
          <w:sz w:val="28"/>
          <w:szCs w:val="28"/>
        </w:rPr>
        <w:t>Ожидаемые результаты до 2030 г.</w:t>
      </w:r>
      <w:r w:rsidRPr="0001430E">
        <w:rPr>
          <w:rFonts w:eastAsia="Calibri"/>
          <w:sz w:val="28"/>
          <w:szCs w:val="28"/>
        </w:rPr>
        <w:t>:</w:t>
      </w:r>
    </w:p>
    <w:p w14:paraId="10484A9D" w14:textId="77777777" w:rsidR="00341322" w:rsidRPr="0001430E" w:rsidRDefault="00341322" w:rsidP="0001430E">
      <w:pPr>
        <w:pStyle w:val="affb"/>
        <w:numPr>
          <w:ilvl w:val="0"/>
          <w:numId w:val="59"/>
        </w:numPr>
        <w:tabs>
          <w:tab w:val="left" w:pos="993"/>
        </w:tabs>
        <w:ind w:left="0" w:firstLine="709"/>
        <w:jc w:val="both"/>
        <w:rPr>
          <w:sz w:val="28"/>
          <w:szCs w:val="28"/>
        </w:rPr>
      </w:pPr>
      <w:r w:rsidRPr="0001430E">
        <w:rPr>
          <w:sz w:val="28"/>
          <w:szCs w:val="28"/>
        </w:rPr>
        <w:t>увеличение доли объема энергетических ресурсов, расчеты за которые осуществляются с использованием приборов учета, в общем объеме энергетических ресурсов, потребляемой (используемой) на территории муниципального образования:</w:t>
      </w:r>
    </w:p>
    <w:p w14:paraId="40632BF2"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w:t>
      </w:r>
      <w:r w:rsidR="00ED4521" w:rsidRPr="0001430E">
        <w:rPr>
          <w:sz w:val="28"/>
          <w:szCs w:val="28"/>
        </w:rPr>
        <w:t xml:space="preserve">, </w:t>
      </w:r>
      <w:r w:rsidRPr="0001430E">
        <w:rPr>
          <w:sz w:val="28"/>
          <w:szCs w:val="28"/>
        </w:rPr>
        <w:t>– 95,</w:t>
      </w:r>
      <w:r w:rsidR="009636CF" w:rsidRPr="0001430E">
        <w:rPr>
          <w:sz w:val="28"/>
          <w:szCs w:val="28"/>
        </w:rPr>
        <w:t>5 %</w:t>
      </w:r>
      <w:r w:rsidRPr="0001430E">
        <w:rPr>
          <w:sz w:val="28"/>
          <w:szCs w:val="28"/>
        </w:rPr>
        <w:t>;</w:t>
      </w:r>
    </w:p>
    <w:p w14:paraId="3799C49F"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w:t>
      </w:r>
      <w:r w:rsidR="00ED4521" w:rsidRPr="0001430E">
        <w:rPr>
          <w:sz w:val="28"/>
          <w:szCs w:val="28"/>
        </w:rPr>
        <w:t>,</w:t>
      </w:r>
      <w:r w:rsidRPr="0001430E">
        <w:rPr>
          <w:sz w:val="28"/>
          <w:szCs w:val="28"/>
        </w:rPr>
        <w:t xml:space="preserve"> – 97,6 %;</w:t>
      </w:r>
    </w:p>
    <w:p w14:paraId="2118DC35"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w:t>
      </w:r>
      <w:r w:rsidR="00ED4521" w:rsidRPr="0001430E">
        <w:rPr>
          <w:sz w:val="28"/>
          <w:szCs w:val="28"/>
        </w:rPr>
        <w:t xml:space="preserve"> </w:t>
      </w:r>
      <w:r w:rsidRPr="0001430E">
        <w:rPr>
          <w:sz w:val="28"/>
          <w:szCs w:val="28"/>
        </w:rPr>
        <w:t>– 96,</w:t>
      </w:r>
      <w:r w:rsidR="009636CF" w:rsidRPr="0001430E">
        <w:rPr>
          <w:sz w:val="28"/>
          <w:szCs w:val="28"/>
        </w:rPr>
        <w:t>7 %</w:t>
      </w:r>
      <w:r w:rsidRPr="0001430E">
        <w:rPr>
          <w:sz w:val="28"/>
          <w:szCs w:val="28"/>
        </w:rPr>
        <w:t xml:space="preserve">; </w:t>
      </w:r>
    </w:p>
    <w:p w14:paraId="51C4ABEE"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доля индивидуальных приборов учета холодной и горячей воды, электрической энергии, установленных в муниципальных жилых и нежилых помещениях, от общего количества требуемых к установке – 10</w:t>
      </w:r>
      <w:r w:rsidR="009636CF" w:rsidRPr="0001430E">
        <w:rPr>
          <w:sz w:val="28"/>
          <w:szCs w:val="28"/>
        </w:rPr>
        <w:t>0 %</w:t>
      </w:r>
      <w:r w:rsidRPr="0001430E">
        <w:rPr>
          <w:sz w:val="28"/>
          <w:szCs w:val="28"/>
        </w:rPr>
        <w:t>;</w:t>
      </w:r>
    </w:p>
    <w:p w14:paraId="010498AA" w14:textId="77777777" w:rsidR="00341322" w:rsidRPr="0001430E" w:rsidRDefault="00341322" w:rsidP="0001430E">
      <w:pPr>
        <w:numPr>
          <w:ilvl w:val="0"/>
          <w:numId w:val="59"/>
        </w:numPr>
        <w:tabs>
          <w:tab w:val="left" w:pos="993"/>
        </w:tabs>
        <w:ind w:left="0" w:firstLine="709"/>
        <w:jc w:val="both"/>
        <w:rPr>
          <w:sz w:val="28"/>
          <w:szCs w:val="28"/>
        </w:rPr>
      </w:pPr>
      <w:r w:rsidRPr="0001430E">
        <w:rPr>
          <w:sz w:val="28"/>
          <w:szCs w:val="28"/>
        </w:rPr>
        <w:t>снижение удельных расходов энергетических ресурсов населением и бюджетными учреждениями:</w:t>
      </w:r>
    </w:p>
    <w:p w14:paraId="28616503"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удельный расход электрической энергии на снабжение органов местного самоуправления и муниципальных учреждений (в расчете на 1 кв. метр общей площади) – 42,3 кВт·ч/м²;</w:t>
      </w:r>
    </w:p>
    <w:p w14:paraId="3B6CE0DC"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удельный расход тепловой энергии на снабжение органов местного самоуправления и муниципальных учреждений (в расчете на 1 кв. метр общей площади) – 0,172 Гкал/ м²;</w:t>
      </w:r>
    </w:p>
    <w:p w14:paraId="5AFB22D0"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удельный расход холодной воды на снабжение органов местного самоуправления и муниципальных учреждений, (в расчете на 1 человека) – 4,5 м³/чел.;</w:t>
      </w:r>
    </w:p>
    <w:p w14:paraId="6F736146"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удельный расход горячей воды на снабжение органов местного самоуправления и муниципальных учреждений, (в расчете на 1 человека) – 2,4  м³/чел.;</w:t>
      </w:r>
    </w:p>
    <w:p w14:paraId="3867A0DC"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удельный расход топлива на выработку тепловой энергии на котельных – 170 кг у.т./Гкал;</w:t>
      </w:r>
    </w:p>
    <w:p w14:paraId="7A92D715"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удельный расход электрической энергии, используемой при передаче тепловой энергии в системах теплоснабжения</w:t>
      </w:r>
      <w:r w:rsidR="00ED4521" w:rsidRPr="0001430E">
        <w:rPr>
          <w:sz w:val="28"/>
          <w:szCs w:val="28"/>
        </w:rPr>
        <w:t>,</w:t>
      </w:r>
      <w:r w:rsidRPr="0001430E">
        <w:rPr>
          <w:sz w:val="28"/>
          <w:szCs w:val="28"/>
        </w:rPr>
        <w:t xml:space="preserve"> – 0,39 кВт·ч/м³;</w:t>
      </w:r>
    </w:p>
    <w:p w14:paraId="6E52458D"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удельный расход электрической энергии, используемой при передаче (транспортировки) воды в системах водоснабжения (на 1 куб. метр)</w:t>
      </w:r>
      <w:r w:rsidR="00ED4521" w:rsidRPr="0001430E">
        <w:rPr>
          <w:sz w:val="28"/>
          <w:szCs w:val="28"/>
        </w:rPr>
        <w:t>,</w:t>
      </w:r>
      <w:r w:rsidRPr="0001430E">
        <w:rPr>
          <w:sz w:val="28"/>
          <w:szCs w:val="28"/>
        </w:rPr>
        <w:t xml:space="preserve"> – 0,34 тыс. кВт·ч/тыс. м³;</w:t>
      </w:r>
    </w:p>
    <w:p w14:paraId="6543150D" w14:textId="77777777" w:rsidR="00341322" w:rsidRPr="0001430E" w:rsidRDefault="00341322" w:rsidP="0001430E">
      <w:pPr>
        <w:numPr>
          <w:ilvl w:val="0"/>
          <w:numId w:val="9"/>
        </w:numPr>
        <w:tabs>
          <w:tab w:val="left" w:pos="993"/>
        </w:tabs>
        <w:ind w:left="0" w:firstLine="709"/>
        <w:jc w:val="both"/>
        <w:rPr>
          <w:sz w:val="28"/>
          <w:szCs w:val="28"/>
        </w:rPr>
      </w:pPr>
      <w:r w:rsidRPr="0001430E">
        <w:rPr>
          <w:sz w:val="28"/>
          <w:szCs w:val="28"/>
        </w:rPr>
        <w:t>удельный расход электрической энергии, используемой в системах водоотведения (на 1 куб. метр)</w:t>
      </w:r>
      <w:r w:rsidR="00ED4521" w:rsidRPr="0001430E">
        <w:rPr>
          <w:sz w:val="28"/>
          <w:szCs w:val="28"/>
        </w:rPr>
        <w:t>,</w:t>
      </w:r>
      <w:r w:rsidRPr="0001430E">
        <w:rPr>
          <w:sz w:val="28"/>
          <w:szCs w:val="28"/>
        </w:rPr>
        <w:t xml:space="preserve"> – 0,0006 тыс. кВт·ч/тыс. м³.</w:t>
      </w:r>
    </w:p>
    <w:p w14:paraId="598B840A" w14:textId="77777777" w:rsidR="00341322" w:rsidRPr="0001430E" w:rsidRDefault="00341322" w:rsidP="0001430E">
      <w:pPr>
        <w:tabs>
          <w:tab w:val="left" w:pos="993"/>
        </w:tabs>
        <w:jc w:val="both"/>
        <w:rPr>
          <w:sz w:val="28"/>
          <w:szCs w:val="28"/>
        </w:rPr>
        <w:sectPr w:rsidR="00341322" w:rsidRPr="0001430E" w:rsidSect="004503E1">
          <w:footerReference w:type="default" r:id="rId13"/>
          <w:pgSz w:w="11907" w:h="16840"/>
          <w:pgMar w:top="1134" w:right="567" w:bottom="1134" w:left="1134" w:header="0" w:footer="223" w:gutter="0"/>
          <w:cols w:space="720"/>
        </w:sectPr>
      </w:pPr>
    </w:p>
    <w:p w14:paraId="5855582F" w14:textId="7390EAF2" w:rsidR="00341322" w:rsidRPr="0001430E" w:rsidRDefault="00341322" w:rsidP="0001430E">
      <w:pPr>
        <w:keepNext/>
        <w:jc w:val="both"/>
        <w:rPr>
          <w:b/>
          <w:sz w:val="24"/>
        </w:rPr>
      </w:pPr>
      <w:bookmarkStart w:id="300" w:name="_Hlk531859966"/>
      <w:r w:rsidRPr="0001430E">
        <w:rPr>
          <w:b/>
          <w:sz w:val="24"/>
        </w:rPr>
        <w:t xml:space="preserve">Таблица </w:t>
      </w:r>
      <w:r w:rsidRPr="0001430E">
        <w:rPr>
          <w:b/>
          <w:sz w:val="24"/>
        </w:rPr>
        <w:fldChar w:fldCharType="begin"/>
      </w:r>
      <w:r w:rsidRPr="0001430E">
        <w:rPr>
          <w:b/>
          <w:sz w:val="24"/>
        </w:rPr>
        <w:instrText xml:space="preserve"> SEQ Таблица \* ARABIC </w:instrText>
      </w:r>
      <w:r w:rsidRPr="0001430E">
        <w:rPr>
          <w:b/>
          <w:sz w:val="24"/>
        </w:rPr>
        <w:fldChar w:fldCharType="separate"/>
      </w:r>
      <w:r w:rsidR="007A418E">
        <w:rPr>
          <w:b/>
          <w:noProof/>
          <w:sz w:val="24"/>
        </w:rPr>
        <w:t>15</w:t>
      </w:r>
      <w:r w:rsidRPr="0001430E">
        <w:rPr>
          <w:b/>
          <w:sz w:val="24"/>
        </w:rPr>
        <w:fldChar w:fldCharType="end"/>
      </w:r>
      <w:r w:rsidRPr="0001430E">
        <w:rPr>
          <w:b/>
          <w:sz w:val="24"/>
        </w:rPr>
        <w:t xml:space="preserve"> – Целевые показатели реализации муниципальной программы «Энергосбережение и повышение энергетической эффективности в городе Сургуте на 2014 – 2030 годы», утв. постановлением Администрации города от 16.12.2013 № 9061 (в ред. от 0</w:t>
      </w:r>
      <w:r w:rsidR="004E69D9" w:rsidRPr="0001430E">
        <w:rPr>
          <w:b/>
          <w:sz w:val="24"/>
        </w:rPr>
        <w:t>6</w:t>
      </w:r>
      <w:r w:rsidRPr="0001430E">
        <w:rPr>
          <w:b/>
          <w:sz w:val="24"/>
        </w:rPr>
        <w:t>.0</w:t>
      </w:r>
      <w:r w:rsidR="004E69D9" w:rsidRPr="0001430E">
        <w:rPr>
          <w:b/>
          <w:sz w:val="24"/>
        </w:rPr>
        <w:t>2</w:t>
      </w:r>
      <w:r w:rsidRPr="0001430E">
        <w:rPr>
          <w:b/>
          <w:sz w:val="24"/>
        </w:rPr>
        <w:t>.201</w:t>
      </w:r>
      <w:r w:rsidR="004E69D9" w:rsidRPr="0001430E">
        <w:rPr>
          <w:b/>
          <w:sz w:val="24"/>
        </w:rPr>
        <w:t>9</w:t>
      </w:r>
      <w:r w:rsidRPr="0001430E">
        <w:rPr>
          <w:b/>
          <w:sz w:val="24"/>
        </w:rPr>
        <w:t xml:space="preserve"> № </w:t>
      </w:r>
      <w:r w:rsidR="004E69D9" w:rsidRPr="0001430E">
        <w:rPr>
          <w:b/>
          <w:sz w:val="24"/>
        </w:rPr>
        <w:t>169</w:t>
      </w:r>
      <w:r w:rsidRPr="0001430E">
        <w:rPr>
          <w:b/>
          <w:sz w:val="24"/>
        </w:rPr>
        <w:t>)</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709"/>
        <w:gridCol w:w="668"/>
        <w:gridCol w:w="668"/>
        <w:gridCol w:w="668"/>
        <w:gridCol w:w="669"/>
        <w:gridCol w:w="668"/>
        <w:gridCol w:w="668"/>
        <w:gridCol w:w="669"/>
        <w:gridCol w:w="668"/>
        <w:gridCol w:w="668"/>
        <w:gridCol w:w="668"/>
        <w:gridCol w:w="669"/>
        <w:gridCol w:w="668"/>
        <w:gridCol w:w="668"/>
        <w:gridCol w:w="810"/>
        <w:gridCol w:w="1418"/>
      </w:tblGrid>
      <w:tr w:rsidR="0097305B" w:rsidRPr="0001430E" w14:paraId="1B99C985" w14:textId="77777777" w:rsidTr="00372C3A">
        <w:trPr>
          <w:trHeight w:val="255"/>
          <w:tblHeader/>
        </w:trPr>
        <w:tc>
          <w:tcPr>
            <w:tcW w:w="562" w:type="dxa"/>
            <w:vMerge w:val="restart"/>
            <w:vAlign w:val="center"/>
          </w:tcPr>
          <w:p w14:paraId="5D24FA22" w14:textId="77777777" w:rsidR="00341322" w:rsidRPr="0001430E" w:rsidRDefault="00341322" w:rsidP="0001430E">
            <w:pPr>
              <w:jc w:val="center"/>
              <w:rPr>
                <w:b/>
                <w:sz w:val="22"/>
                <w:szCs w:val="22"/>
              </w:rPr>
            </w:pPr>
            <w:r w:rsidRPr="0001430E">
              <w:rPr>
                <w:b/>
                <w:sz w:val="22"/>
                <w:szCs w:val="22"/>
              </w:rPr>
              <w:t>№ п/п</w:t>
            </w:r>
          </w:p>
        </w:tc>
        <w:tc>
          <w:tcPr>
            <w:tcW w:w="2835" w:type="dxa"/>
            <w:vMerge w:val="restart"/>
            <w:shd w:val="clear" w:color="auto" w:fill="auto"/>
            <w:hideMark/>
          </w:tcPr>
          <w:p w14:paraId="6E9CDC3D" w14:textId="77777777" w:rsidR="00341322" w:rsidRPr="0001430E" w:rsidRDefault="00341322" w:rsidP="0001430E">
            <w:pPr>
              <w:jc w:val="center"/>
              <w:rPr>
                <w:b/>
                <w:sz w:val="22"/>
                <w:szCs w:val="22"/>
              </w:rPr>
            </w:pPr>
            <w:r w:rsidRPr="0001430E">
              <w:rPr>
                <w:b/>
                <w:sz w:val="22"/>
                <w:szCs w:val="22"/>
              </w:rPr>
              <w:t>Наименование показателя, ед. изм.</w:t>
            </w:r>
          </w:p>
        </w:tc>
        <w:tc>
          <w:tcPr>
            <w:tcW w:w="10206" w:type="dxa"/>
            <w:gridSpan w:val="15"/>
            <w:shd w:val="clear" w:color="auto" w:fill="auto"/>
            <w:hideMark/>
          </w:tcPr>
          <w:p w14:paraId="12BA13F6" w14:textId="77777777" w:rsidR="00341322" w:rsidRPr="0001430E" w:rsidRDefault="00341322" w:rsidP="0001430E">
            <w:pPr>
              <w:jc w:val="center"/>
              <w:rPr>
                <w:b/>
                <w:sz w:val="22"/>
                <w:szCs w:val="22"/>
              </w:rPr>
            </w:pPr>
            <w:r w:rsidRPr="0001430E">
              <w:rPr>
                <w:b/>
                <w:sz w:val="22"/>
                <w:szCs w:val="22"/>
              </w:rPr>
              <w:t>Значение показателя, в том числе по годам</w:t>
            </w:r>
          </w:p>
        </w:tc>
        <w:tc>
          <w:tcPr>
            <w:tcW w:w="1418" w:type="dxa"/>
            <w:vMerge w:val="restart"/>
            <w:shd w:val="clear" w:color="auto" w:fill="auto"/>
            <w:hideMark/>
          </w:tcPr>
          <w:p w14:paraId="079C8B54" w14:textId="77777777" w:rsidR="00341322" w:rsidRPr="0001430E" w:rsidRDefault="00341322" w:rsidP="0001430E">
            <w:pPr>
              <w:jc w:val="center"/>
              <w:rPr>
                <w:b/>
                <w:sz w:val="22"/>
                <w:szCs w:val="22"/>
              </w:rPr>
            </w:pPr>
            <w:r w:rsidRPr="0001430E">
              <w:rPr>
                <w:b/>
                <w:sz w:val="22"/>
                <w:szCs w:val="22"/>
              </w:rPr>
              <w:t>Итоговое значение показателя</w:t>
            </w:r>
          </w:p>
        </w:tc>
      </w:tr>
      <w:tr w:rsidR="0097305B" w:rsidRPr="0001430E" w14:paraId="3AF5131F" w14:textId="77777777" w:rsidTr="00372C3A">
        <w:trPr>
          <w:trHeight w:val="630"/>
          <w:tblHeader/>
        </w:trPr>
        <w:tc>
          <w:tcPr>
            <w:tcW w:w="562" w:type="dxa"/>
            <w:vMerge/>
            <w:vAlign w:val="center"/>
          </w:tcPr>
          <w:p w14:paraId="75D4A909" w14:textId="77777777" w:rsidR="00341322" w:rsidRPr="0001430E" w:rsidRDefault="00341322" w:rsidP="0001430E">
            <w:pPr>
              <w:jc w:val="center"/>
              <w:rPr>
                <w:b/>
                <w:sz w:val="22"/>
                <w:szCs w:val="22"/>
              </w:rPr>
            </w:pPr>
          </w:p>
        </w:tc>
        <w:tc>
          <w:tcPr>
            <w:tcW w:w="2835" w:type="dxa"/>
            <w:vMerge/>
            <w:vAlign w:val="center"/>
            <w:hideMark/>
          </w:tcPr>
          <w:p w14:paraId="7A65C789" w14:textId="77777777" w:rsidR="00341322" w:rsidRPr="0001430E" w:rsidRDefault="00341322" w:rsidP="0001430E">
            <w:pPr>
              <w:rPr>
                <w:b/>
                <w:sz w:val="22"/>
                <w:szCs w:val="22"/>
              </w:rPr>
            </w:pPr>
          </w:p>
        </w:tc>
        <w:tc>
          <w:tcPr>
            <w:tcW w:w="709" w:type="dxa"/>
            <w:shd w:val="clear" w:color="auto" w:fill="auto"/>
            <w:hideMark/>
          </w:tcPr>
          <w:p w14:paraId="2DA4C9FB" w14:textId="77777777" w:rsidR="00341322" w:rsidRPr="0001430E" w:rsidRDefault="00341322" w:rsidP="0001430E">
            <w:pPr>
              <w:ind w:left="-57" w:right="-57"/>
              <w:jc w:val="center"/>
              <w:rPr>
                <w:b/>
                <w:sz w:val="18"/>
                <w:szCs w:val="18"/>
              </w:rPr>
            </w:pPr>
            <w:r w:rsidRPr="0001430E">
              <w:rPr>
                <w:b/>
                <w:sz w:val="18"/>
                <w:szCs w:val="18"/>
              </w:rPr>
              <w:t xml:space="preserve">2016 </w:t>
            </w:r>
            <w:r w:rsidR="0064529A" w:rsidRPr="0001430E">
              <w:rPr>
                <w:b/>
                <w:sz w:val="18"/>
                <w:szCs w:val="18"/>
              </w:rPr>
              <w:t>г.</w:t>
            </w:r>
            <w:r w:rsidRPr="0001430E">
              <w:rPr>
                <w:b/>
                <w:sz w:val="18"/>
                <w:szCs w:val="18"/>
              </w:rPr>
              <w:t xml:space="preserve">  факт</w:t>
            </w:r>
          </w:p>
        </w:tc>
        <w:tc>
          <w:tcPr>
            <w:tcW w:w="668" w:type="dxa"/>
            <w:shd w:val="clear" w:color="auto" w:fill="auto"/>
            <w:hideMark/>
          </w:tcPr>
          <w:p w14:paraId="25E57BBA" w14:textId="77777777" w:rsidR="00341322" w:rsidRPr="0001430E" w:rsidRDefault="00341322" w:rsidP="0001430E">
            <w:pPr>
              <w:ind w:left="-57" w:right="-57"/>
              <w:jc w:val="center"/>
              <w:rPr>
                <w:b/>
                <w:sz w:val="18"/>
                <w:szCs w:val="18"/>
              </w:rPr>
            </w:pPr>
            <w:r w:rsidRPr="0001430E">
              <w:rPr>
                <w:b/>
                <w:sz w:val="18"/>
                <w:szCs w:val="18"/>
              </w:rPr>
              <w:t xml:space="preserve">2017 </w:t>
            </w:r>
            <w:r w:rsidR="0064529A" w:rsidRPr="0001430E">
              <w:rPr>
                <w:b/>
                <w:sz w:val="18"/>
                <w:szCs w:val="18"/>
              </w:rPr>
              <w:t>г.</w:t>
            </w:r>
          </w:p>
          <w:p w14:paraId="6FC8445E" w14:textId="77777777" w:rsidR="004E69D9" w:rsidRPr="0001430E" w:rsidRDefault="004E69D9" w:rsidP="0001430E">
            <w:pPr>
              <w:ind w:left="-57" w:right="-57"/>
              <w:jc w:val="center"/>
              <w:rPr>
                <w:b/>
                <w:sz w:val="18"/>
                <w:szCs w:val="18"/>
              </w:rPr>
            </w:pPr>
            <w:r w:rsidRPr="0001430E">
              <w:rPr>
                <w:b/>
                <w:sz w:val="18"/>
                <w:szCs w:val="18"/>
              </w:rPr>
              <w:t>факт</w:t>
            </w:r>
          </w:p>
        </w:tc>
        <w:tc>
          <w:tcPr>
            <w:tcW w:w="668" w:type="dxa"/>
            <w:shd w:val="clear" w:color="auto" w:fill="auto"/>
            <w:hideMark/>
          </w:tcPr>
          <w:p w14:paraId="70F3B405" w14:textId="77777777" w:rsidR="00341322" w:rsidRPr="0001430E" w:rsidRDefault="00341322" w:rsidP="0001430E">
            <w:pPr>
              <w:ind w:left="-57" w:right="-57"/>
              <w:jc w:val="center"/>
              <w:rPr>
                <w:b/>
                <w:sz w:val="18"/>
                <w:szCs w:val="18"/>
              </w:rPr>
            </w:pPr>
            <w:r w:rsidRPr="0001430E">
              <w:rPr>
                <w:b/>
                <w:sz w:val="18"/>
                <w:szCs w:val="18"/>
              </w:rPr>
              <w:t xml:space="preserve">2018 </w:t>
            </w:r>
            <w:r w:rsidR="0064529A" w:rsidRPr="0001430E">
              <w:rPr>
                <w:b/>
                <w:sz w:val="18"/>
                <w:szCs w:val="18"/>
              </w:rPr>
              <w:t>г.</w:t>
            </w:r>
          </w:p>
          <w:p w14:paraId="504E16FB" w14:textId="77777777" w:rsidR="004E69D9" w:rsidRPr="0001430E" w:rsidRDefault="004E69D9" w:rsidP="0001430E">
            <w:pPr>
              <w:ind w:left="-57" w:right="-57"/>
              <w:jc w:val="center"/>
              <w:rPr>
                <w:b/>
                <w:sz w:val="18"/>
                <w:szCs w:val="18"/>
              </w:rPr>
            </w:pPr>
            <w:r w:rsidRPr="0001430E">
              <w:rPr>
                <w:b/>
                <w:sz w:val="18"/>
                <w:szCs w:val="18"/>
              </w:rPr>
              <w:t>факт</w:t>
            </w:r>
          </w:p>
        </w:tc>
        <w:tc>
          <w:tcPr>
            <w:tcW w:w="668" w:type="dxa"/>
            <w:shd w:val="clear" w:color="auto" w:fill="auto"/>
            <w:hideMark/>
          </w:tcPr>
          <w:p w14:paraId="5ED47C10" w14:textId="77777777" w:rsidR="00341322" w:rsidRPr="0001430E" w:rsidRDefault="00341322" w:rsidP="0001430E">
            <w:pPr>
              <w:ind w:left="-57" w:right="-57"/>
              <w:jc w:val="center"/>
              <w:rPr>
                <w:b/>
                <w:sz w:val="18"/>
                <w:szCs w:val="18"/>
              </w:rPr>
            </w:pPr>
            <w:r w:rsidRPr="0001430E">
              <w:rPr>
                <w:b/>
                <w:sz w:val="18"/>
                <w:szCs w:val="18"/>
              </w:rPr>
              <w:t xml:space="preserve">2019 </w:t>
            </w:r>
            <w:r w:rsidR="0064529A" w:rsidRPr="0001430E">
              <w:rPr>
                <w:b/>
                <w:sz w:val="18"/>
                <w:szCs w:val="18"/>
              </w:rPr>
              <w:t>г.</w:t>
            </w:r>
          </w:p>
        </w:tc>
        <w:tc>
          <w:tcPr>
            <w:tcW w:w="669" w:type="dxa"/>
            <w:shd w:val="clear" w:color="auto" w:fill="auto"/>
            <w:hideMark/>
          </w:tcPr>
          <w:p w14:paraId="18A86CB3" w14:textId="77777777" w:rsidR="00341322" w:rsidRPr="0001430E" w:rsidRDefault="00341322" w:rsidP="0001430E">
            <w:pPr>
              <w:ind w:left="-57" w:right="-57"/>
              <w:jc w:val="center"/>
              <w:rPr>
                <w:b/>
                <w:sz w:val="18"/>
                <w:szCs w:val="18"/>
              </w:rPr>
            </w:pPr>
            <w:r w:rsidRPr="0001430E">
              <w:rPr>
                <w:b/>
                <w:sz w:val="18"/>
                <w:szCs w:val="18"/>
              </w:rPr>
              <w:t xml:space="preserve">2020 </w:t>
            </w:r>
            <w:r w:rsidR="0064529A" w:rsidRPr="0001430E">
              <w:rPr>
                <w:b/>
                <w:sz w:val="18"/>
                <w:szCs w:val="18"/>
              </w:rPr>
              <w:t>г.</w:t>
            </w:r>
          </w:p>
        </w:tc>
        <w:tc>
          <w:tcPr>
            <w:tcW w:w="668" w:type="dxa"/>
            <w:shd w:val="clear" w:color="auto" w:fill="auto"/>
            <w:hideMark/>
          </w:tcPr>
          <w:p w14:paraId="105EBE4F" w14:textId="77777777" w:rsidR="00341322" w:rsidRPr="0001430E" w:rsidRDefault="00341322" w:rsidP="0001430E">
            <w:pPr>
              <w:ind w:left="-57" w:right="-57"/>
              <w:jc w:val="center"/>
              <w:rPr>
                <w:b/>
                <w:sz w:val="18"/>
                <w:szCs w:val="18"/>
              </w:rPr>
            </w:pPr>
            <w:r w:rsidRPr="0001430E">
              <w:rPr>
                <w:b/>
                <w:sz w:val="18"/>
                <w:szCs w:val="18"/>
              </w:rPr>
              <w:t xml:space="preserve">2021 </w:t>
            </w:r>
            <w:r w:rsidR="0064529A" w:rsidRPr="0001430E">
              <w:rPr>
                <w:b/>
                <w:sz w:val="18"/>
                <w:szCs w:val="18"/>
              </w:rPr>
              <w:t>г.</w:t>
            </w:r>
          </w:p>
        </w:tc>
        <w:tc>
          <w:tcPr>
            <w:tcW w:w="668" w:type="dxa"/>
            <w:shd w:val="clear" w:color="auto" w:fill="auto"/>
            <w:hideMark/>
          </w:tcPr>
          <w:p w14:paraId="1DB7A7C8" w14:textId="77777777" w:rsidR="00341322" w:rsidRPr="0001430E" w:rsidRDefault="00341322" w:rsidP="0001430E">
            <w:pPr>
              <w:ind w:left="-57" w:right="-57"/>
              <w:jc w:val="center"/>
              <w:rPr>
                <w:b/>
                <w:sz w:val="18"/>
                <w:szCs w:val="18"/>
              </w:rPr>
            </w:pPr>
            <w:r w:rsidRPr="0001430E">
              <w:rPr>
                <w:b/>
                <w:sz w:val="18"/>
                <w:szCs w:val="18"/>
              </w:rPr>
              <w:t xml:space="preserve">2022 </w:t>
            </w:r>
            <w:r w:rsidR="0064529A" w:rsidRPr="0001430E">
              <w:rPr>
                <w:b/>
                <w:sz w:val="18"/>
                <w:szCs w:val="18"/>
              </w:rPr>
              <w:t>г.</w:t>
            </w:r>
          </w:p>
        </w:tc>
        <w:tc>
          <w:tcPr>
            <w:tcW w:w="669" w:type="dxa"/>
            <w:shd w:val="clear" w:color="auto" w:fill="auto"/>
            <w:hideMark/>
          </w:tcPr>
          <w:p w14:paraId="29AC5749" w14:textId="77777777" w:rsidR="00341322" w:rsidRPr="0001430E" w:rsidRDefault="00341322" w:rsidP="0001430E">
            <w:pPr>
              <w:ind w:left="-57" w:right="-57"/>
              <w:jc w:val="center"/>
              <w:rPr>
                <w:b/>
                <w:sz w:val="18"/>
                <w:szCs w:val="18"/>
              </w:rPr>
            </w:pPr>
            <w:r w:rsidRPr="0001430E">
              <w:rPr>
                <w:b/>
                <w:sz w:val="18"/>
                <w:szCs w:val="18"/>
              </w:rPr>
              <w:t xml:space="preserve">2023 </w:t>
            </w:r>
            <w:r w:rsidR="0064529A" w:rsidRPr="0001430E">
              <w:rPr>
                <w:b/>
                <w:sz w:val="18"/>
                <w:szCs w:val="18"/>
              </w:rPr>
              <w:t>г.</w:t>
            </w:r>
          </w:p>
        </w:tc>
        <w:tc>
          <w:tcPr>
            <w:tcW w:w="668" w:type="dxa"/>
            <w:shd w:val="clear" w:color="auto" w:fill="auto"/>
            <w:hideMark/>
          </w:tcPr>
          <w:p w14:paraId="539D44C4" w14:textId="77777777" w:rsidR="00341322" w:rsidRPr="0001430E" w:rsidRDefault="00341322" w:rsidP="0001430E">
            <w:pPr>
              <w:ind w:left="-57" w:right="-57"/>
              <w:jc w:val="center"/>
              <w:rPr>
                <w:b/>
                <w:sz w:val="18"/>
                <w:szCs w:val="18"/>
              </w:rPr>
            </w:pPr>
            <w:r w:rsidRPr="0001430E">
              <w:rPr>
                <w:b/>
                <w:sz w:val="18"/>
                <w:szCs w:val="18"/>
              </w:rPr>
              <w:t xml:space="preserve">2024 </w:t>
            </w:r>
            <w:r w:rsidR="0064529A" w:rsidRPr="0001430E">
              <w:rPr>
                <w:b/>
                <w:sz w:val="18"/>
                <w:szCs w:val="18"/>
              </w:rPr>
              <w:t>г.</w:t>
            </w:r>
          </w:p>
        </w:tc>
        <w:tc>
          <w:tcPr>
            <w:tcW w:w="668" w:type="dxa"/>
            <w:shd w:val="clear" w:color="auto" w:fill="auto"/>
            <w:hideMark/>
          </w:tcPr>
          <w:p w14:paraId="5363E459" w14:textId="77777777" w:rsidR="00341322" w:rsidRPr="0001430E" w:rsidRDefault="00341322" w:rsidP="0001430E">
            <w:pPr>
              <w:ind w:left="-57" w:right="-57"/>
              <w:jc w:val="center"/>
              <w:rPr>
                <w:b/>
                <w:sz w:val="18"/>
                <w:szCs w:val="18"/>
              </w:rPr>
            </w:pPr>
            <w:r w:rsidRPr="0001430E">
              <w:rPr>
                <w:b/>
                <w:sz w:val="18"/>
                <w:szCs w:val="18"/>
              </w:rPr>
              <w:t xml:space="preserve">2025 </w:t>
            </w:r>
            <w:r w:rsidR="0064529A" w:rsidRPr="0001430E">
              <w:rPr>
                <w:b/>
                <w:sz w:val="18"/>
                <w:szCs w:val="18"/>
              </w:rPr>
              <w:t>г.</w:t>
            </w:r>
          </w:p>
        </w:tc>
        <w:tc>
          <w:tcPr>
            <w:tcW w:w="668" w:type="dxa"/>
            <w:shd w:val="clear" w:color="auto" w:fill="auto"/>
            <w:hideMark/>
          </w:tcPr>
          <w:p w14:paraId="3A3C1FAC" w14:textId="77777777" w:rsidR="00341322" w:rsidRPr="0001430E" w:rsidRDefault="00341322" w:rsidP="0001430E">
            <w:pPr>
              <w:ind w:left="-57" w:right="-57"/>
              <w:jc w:val="center"/>
              <w:rPr>
                <w:b/>
                <w:sz w:val="18"/>
                <w:szCs w:val="18"/>
              </w:rPr>
            </w:pPr>
            <w:r w:rsidRPr="0001430E">
              <w:rPr>
                <w:b/>
                <w:sz w:val="18"/>
                <w:szCs w:val="18"/>
              </w:rPr>
              <w:t xml:space="preserve">2026 </w:t>
            </w:r>
            <w:r w:rsidR="0064529A" w:rsidRPr="0001430E">
              <w:rPr>
                <w:b/>
                <w:sz w:val="18"/>
                <w:szCs w:val="18"/>
              </w:rPr>
              <w:t>г.</w:t>
            </w:r>
          </w:p>
        </w:tc>
        <w:tc>
          <w:tcPr>
            <w:tcW w:w="669" w:type="dxa"/>
            <w:shd w:val="clear" w:color="auto" w:fill="auto"/>
            <w:hideMark/>
          </w:tcPr>
          <w:p w14:paraId="2F97CE32" w14:textId="77777777" w:rsidR="00341322" w:rsidRPr="0001430E" w:rsidRDefault="00341322" w:rsidP="0001430E">
            <w:pPr>
              <w:ind w:left="-57" w:right="-57"/>
              <w:jc w:val="center"/>
              <w:rPr>
                <w:b/>
                <w:sz w:val="18"/>
                <w:szCs w:val="18"/>
              </w:rPr>
            </w:pPr>
            <w:r w:rsidRPr="0001430E">
              <w:rPr>
                <w:b/>
                <w:sz w:val="18"/>
                <w:szCs w:val="18"/>
              </w:rPr>
              <w:t xml:space="preserve">2027 </w:t>
            </w:r>
            <w:r w:rsidR="0064529A" w:rsidRPr="0001430E">
              <w:rPr>
                <w:b/>
                <w:sz w:val="18"/>
                <w:szCs w:val="18"/>
              </w:rPr>
              <w:t>г.</w:t>
            </w:r>
          </w:p>
        </w:tc>
        <w:tc>
          <w:tcPr>
            <w:tcW w:w="668" w:type="dxa"/>
            <w:shd w:val="clear" w:color="auto" w:fill="auto"/>
            <w:hideMark/>
          </w:tcPr>
          <w:p w14:paraId="6DCE1D4B" w14:textId="77777777" w:rsidR="00341322" w:rsidRPr="0001430E" w:rsidRDefault="00341322" w:rsidP="0001430E">
            <w:pPr>
              <w:ind w:left="-57" w:right="-57"/>
              <w:jc w:val="center"/>
              <w:rPr>
                <w:b/>
                <w:sz w:val="18"/>
                <w:szCs w:val="18"/>
              </w:rPr>
            </w:pPr>
            <w:r w:rsidRPr="0001430E">
              <w:rPr>
                <w:b/>
                <w:sz w:val="18"/>
                <w:szCs w:val="18"/>
              </w:rPr>
              <w:t xml:space="preserve">2028 </w:t>
            </w:r>
            <w:r w:rsidR="0064529A" w:rsidRPr="0001430E">
              <w:rPr>
                <w:b/>
                <w:sz w:val="18"/>
                <w:szCs w:val="18"/>
              </w:rPr>
              <w:t>г.</w:t>
            </w:r>
          </w:p>
        </w:tc>
        <w:tc>
          <w:tcPr>
            <w:tcW w:w="668" w:type="dxa"/>
            <w:shd w:val="clear" w:color="auto" w:fill="auto"/>
            <w:hideMark/>
          </w:tcPr>
          <w:p w14:paraId="1746AAE1" w14:textId="77777777" w:rsidR="00341322" w:rsidRPr="0001430E" w:rsidRDefault="00341322" w:rsidP="0001430E">
            <w:pPr>
              <w:ind w:left="-57" w:right="-57"/>
              <w:jc w:val="center"/>
              <w:rPr>
                <w:b/>
                <w:sz w:val="18"/>
                <w:szCs w:val="18"/>
              </w:rPr>
            </w:pPr>
            <w:r w:rsidRPr="0001430E">
              <w:rPr>
                <w:b/>
                <w:sz w:val="18"/>
                <w:szCs w:val="18"/>
              </w:rPr>
              <w:t xml:space="preserve">2029 </w:t>
            </w:r>
            <w:r w:rsidR="0064529A" w:rsidRPr="0001430E">
              <w:rPr>
                <w:b/>
                <w:sz w:val="18"/>
                <w:szCs w:val="18"/>
              </w:rPr>
              <w:t>г.</w:t>
            </w:r>
          </w:p>
        </w:tc>
        <w:tc>
          <w:tcPr>
            <w:tcW w:w="810" w:type="dxa"/>
            <w:shd w:val="clear" w:color="auto" w:fill="auto"/>
            <w:hideMark/>
          </w:tcPr>
          <w:p w14:paraId="0D162B1F" w14:textId="77777777" w:rsidR="00341322" w:rsidRPr="0001430E" w:rsidRDefault="00341322" w:rsidP="0001430E">
            <w:pPr>
              <w:ind w:left="-57" w:right="-57"/>
              <w:jc w:val="center"/>
              <w:rPr>
                <w:b/>
                <w:sz w:val="18"/>
                <w:szCs w:val="18"/>
              </w:rPr>
            </w:pPr>
            <w:r w:rsidRPr="0001430E">
              <w:rPr>
                <w:b/>
                <w:sz w:val="18"/>
                <w:szCs w:val="18"/>
              </w:rPr>
              <w:t xml:space="preserve">2030 </w:t>
            </w:r>
            <w:r w:rsidR="0064529A" w:rsidRPr="0001430E">
              <w:rPr>
                <w:b/>
                <w:sz w:val="18"/>
                <w:szCs w:val="18"/>
              </w:rPr>
              <w:t>г.</w:t>
            </w:r>
          </w:p>
        </w:tc>
        <w:tc>
          <w:tcPr>
            <w:tcW w:w="1418" w:type="dxa"/>
            <w:vMerge/>
            <w:vAlign w:val="center"/>
            <w:hideMark/>
          </w:tcPr>
          <w:p w14:paraId="2680EC46" w14:textId="77777777" w:rsidR="00341322" w:rsidRPr="0001430E" w:rsidRDefault="00341322" w:rsidP="0001430E">
            <w:pPr>
              <w:rPr>
                <w:b/>
                <w:sz w:val="22"/>
                <w:szCs w:val="22"/>
              </w:rPr>
            </w:pPr>
          </w:p>
        </w:tc>
      </w:tr>
      <w:tr w:rsidR="0097305B" w:rsidRPr="0001430E" w14:paraId="586DB8DD" w14:textId="77777777" w:rsidTr="004E69D9">
        <w:trPr>
          <w:trHeight w:val="930"/>
        </w:trPr>
        <w:tc>
          <w:tcPr>
            <w:tcW w:w="562" w:type="dxa"/>
            <w:vAlign w:val="center"/>
          </w:tcPr>
          <w:p w14:paraId="66EB4FFF" w14:textId="77777777" w:rsidR="00341322" w:rsidRPr="0001430E" w:rsidRDefault="00341322" w:rsidP="0001430E">
            <w:pPr>
              <w:jc w:val="center"/>
              <w:rPr>
                <w:sz w:val="22"/>
                <w:szCs w:val="22"/>
              </w:rPr>
            </w:pPr>
            <w:r w:rsidRPr="0001430E">
              <w:rPr>
                <w:sz w:val="22"/>
                <w:szCs w:val="22"/>
              </w:rPr>
              <w:t>1</w:t>
            </w:r>
          </w:p>
        </w:tc>
        <w:tc>
          <w:tcPr>
            <w:tcW w:w="2835" w:type="dxa"/>
            <w:shd w:val="clear" w:color="auto" w:fill="auto"/>
            <w:hideMark/>
          </w:tcPr>
          <w:p w14:paraId="6C68CB44" w14:textId="77777777" w:rsidR="00341322" w:rsidRPr="0001430E" w:rsidRDefault="00F65562" w:rsidP="0001430E">
            <w:pPr>
              <w:rPr>
                <w:sz w:val="22"/>
                <w:szCs w:val="22"/>
              </w:rPr>
            </w:pPr>
            <w:r w:rsidRPr="0001430E">
              <w:rPr>
                <w:sz w:val="22"/>
                <w:szCs w:val="22"/>
              </w:rPr>
              <w:t>Д</w:t>
            </w:r>
            <w:r w:rsidR="00341322" w:rsidRPr="0001430E">
              <w:rPr>
                <w:sz w:val="22"/>
                <w:szCs w:val="22"/>
              </w:rPr>
              <w:t>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 %</w:t>
            </w:r>
          </w:p>
        </w:tc>
        <w:tc>
          <w:tcPr>
            <w:tcW w:w="709" w:type="dxa"/>
            <w:shd w:val="clear" w:color="auto" w:fill="auto"/>
            <w:vAlign w:val="center"/>
            <w:hideMark/>
          </w:tcPr>
          <w:p w14:paraId="0B4AE38C" w14:textId="77777777" w:rsidR="00341322" w:rsidRPr="0001430E" w:rsidRDefault="00341322" w:rsidP="0001430E">
            <w:pPr>
              <w:jc w:val="center"/>
              <w:rPr>
                <w:sz w:val="22"/>
                <w:szCs w:val="22"/>
              </w:rPr>
            </w:pPr>
            <w:r w:rsidRPr="0001430E">
              <w:rPr>
                <w:sz w:val="22"/>
                <w:szCs w:val="22"/>
              </w:rPr>
              <w:t>92,1</w:t>
            </w:r>
          </w:p>
        </w:tc>
        <w:tc>
          <w:tcPr>
            <w:tcW w:w="668" w:type="dxa"/>
            <w:shd w:val="clear" w:color="auto" w:fill="auto"/>
            <w:vAlign w:val="center"/>
            <w:hideMark/>
          </w:tcPr>
          <w:p w14:paraId="53081E71" w14:textId="77777777" w:rsidR="00341322" w:rsidRPr="0001430E" w:rsidRDefault="004E69D9" w:rsidP="0001430E">
            <w:pPr>
              <w:jc w:val="center"/>
              <w:rPr>
                <w:sz w:val="22"/>
                <w:szCs w:val="22"/>
              </w:rPr>
            </w:pPr>
            <w:r w:rsidRPr="0001430E">
              <w:rPr>
                <w:sz w:val="22"/>
                <w:szCs w:val="22"/>
              </w:rPr>
              <w:t>91,0</w:t>
            </w:r>
          </w:p>
        </w:tc>
        <w:tc>
          <w:tcPr>
            <w:tcW w:w="668" w:type="dxa"/>
            <w:shd w:val="clear" w:color="auto" w:fill="auto"/>
            <w:vAlign w:val="center"/>
            <w:hideMark/>
          </w:tcPr>
          <w:p w14:paraId="7984B1CF" w14:textId="77777777" w:rsidR="00341322" w:rsidRPr="0001430E" w:rsidRDefault="004E69D9" w:rsidP="0001430E">
            <w:pPr>
              <w:jc w:val="center"/>
              <w:rPr>
                <w:sz w:val="22"/>
                <w:szCs w:val="22"/>
              </w:rPr>
            </w:pPr>
            <w:r w:rsidRPr="0001430E">
              <w:rPr>
                <w:sz w:val="22"/>
                <w:szCs w:val="22"/>
              </w:rPr>
              <w:t>92,8</w:t>
            </w:r>
          </w:p>
        </w:tc>
        <w:tc>
          <w:tcPr>
            <w:tcW w:w="668" w:type="dxa"/>
            <w:shd w:val="clear" w:color="auto" w:fill="auto"/>
            <w:vAlign w:val="center"/>
            <w:hideMark/>
          </w:tcPr>
          <w:p w14:paraId="72A64D74" w14:textId="77777777" w:rsidR="00341322" w:rsidRPr="0001430E" w:rsidRDefault="00341322" w:rsidP="0001430E">
            <w:pPr>
              <w:jc w:val="center"/>
              <w:rPr>
                <w:sz w:val="22"/>
                <w:szCs w:val="22"/>
              </w:rPr>
            </w:pPr>
            <w:r w:rsidRPr="0001430E">
              <w:rPr>
                <w:sz w:val="22"/>
                <w:szCs w:val="22"/>
              </w:rPr>
              <w:t>95,5</w:t>
            </w:r>
          </w:p>
        </w:tc>
        <w:tc>
          <w:tcPr>
            <w:tcW w:w="669" w:type="dxa"/>
            <w:shd w:val="clear" w:color="auto" w:fill="auto"/>
            <w:vAlign w:val="center"/>
            <w:hideMark/>
          </w:tcPr>
          <w:p w14:paraId="70F653B3" w14:textId="77777777" w:rsidR="00341322" w:rsidRPr="0001430E" w:rsidRDefault="00341322" w:rsidP="0001430E">
            <w:pPr>
              <w:jc w:val="center"/>
              <w:rPr>
                <w:sz w:val="22"/>
                <w:szCs w:val="22"/>
              </w:rPr>
            </w:pPr>
            <w:r w:rsidRPr="0001430E">
              <w:rPr>
                <w:sz w:val="22"/>
                <w:szCs w:val="22"/>
              </w:rPr>
              <w:t>95,5</w:t>
            </w:r>
          </w:p>
        </w:tc>
        <w:tc>
          <w:tcPr>
            <w:tcW w:w="668" w:type="dxa"/>
            <w:shd w:val="clear" w:color="auto" w:fill="auto"/>
            <w:vAlign w:val="center"/>
            <w:hideMark/>
          </w:tcPr>
          <w:p w14:paraId="34F5DDE8" w14:textId="77777777" w:rsidR="00341322" w:rsidRPr="0001430E" w:rsidRDefault="00341322" w:rsidP="0001430E">
            <w:pPr>
              <w:jc w:val="center"/>
              <w:rPr>
                <w:sz w:val="22"/>
                <w:szCs w:val="22"/>
              </w:rPr>
            </w:pPr>
            <w:r w:rsidRPr="0001430E">
              <w:rPr>
                <w:sz w:val="22"/>
                <w:szCs w:val="22"/>
              </w:rPr>
              <w:t>95,5</w:t>
            </w:r>
          </w:p>
        </w:tc>
        <w:tc>
          <w:tcPr>
            <w:tcW w:w="668" w:type="dxa"/>
            <w:shd w:val="clear" w:color="auto" w:fill="auto"/>
            <w:vAlign w:val="center"/>
            <w:hideMark/>
          </w:tcPr>
          <w:p w14:paraId="574EEC10" w14:textId="77777777" w:rsidR="00341322" w:rsidRPr="0001430E" w:rsidRDefault="00341322" w:rsidP="0001430E">
            <w:pPr>
              <w:jc w:val="center"/>
              <w:rPr>
                <w:sz w:val="22"/>
                <w:szCs w:val="22"/>
              </w:rPr>
            </w:pPr>
            <w:r w:rsidRPr="0001430E">
              <w:rPr>
                <w:sz w:val="22"/>
                <w:szCs w:val="22"/>
              </w:rPr>
              <w:t>95,5</w:t>
            </w:r>
          </w:p>
        </w:tc>
        <w:tc>
          <w:tcPr>
            <w:tcW w:w="669" w:type="dxa"/>
            <w:shd w:val="clear" w:color="auto" w:fill="auto"/>
            <w:vAlign w:val="center"/>
            <w:hideMark/>
          </w:tcPr>
          <w:p w14:paraId="09C31967" w14:textId="77777777" w:rsidR="00341322" w:rsidRPr="0001430E" w:rsidRDefault="00341322" w:rsidP="0001430E">
            <w:pPr>
              <w:jc w:val="center"/>
              <w:rPr>
                <w:sz w:val="22"/>
                <w:szCs w:val="22"/>
              </w:rPr>
            </w:pPr>
            <w:r w:rsidRPr="0001430E">
              <w:rPr>
                <w:sz w:val="22"/>
                <w:szCs w:val="22"/>
              </w:rPr>
              <w:t>95,5</w:t>
            </w:r>
          </w:p>
        </w:tc>
        <w:tc>
          <w:tcPr>
            <w:tcW w:w="668" w:type="dxa"/>
            <w:shd w:val="clear" w:color="auto" w:fill="auto"/>
            <w:vAlign w:val="center"/>
            <w:hideMark/>
          </w:tcPr>
          <w:p w14:paraId="1CB23400" w14:textId="77777777" w:rsidR="00341322" w:rsidRPr="0001430E" w:rsidRDefault="00341322" w:rsidP="0001430E">
            <w:pPr>
              <w:jc w:val="center"/>
              <w:rPr>
                <w:sz w:val="22"/>
                <w:szCs w:val="22"/>
              </w:rPr>
            </w:pPr>
            <w:r w:rsidRPr="0001430E">
              <w:rPr>
                <w:sz w:val="22"/>
                <w:szCs w:val="22"/>
              </w:rPr>
              <w:t>95,5</w:t>
            </w:r>
          </w:p>
        </w:tc>
        <w:tc>
          <w:tcPr>
            <w:tcW w:w="668" w:type="dxa"/>
            <w:shd w:val="clear" w:color="auto" w:fill="auto"/>
            <w:vAlign w:val="center"/>
            <w:hideMark/>
          </w:tcPr>
          <w:p w14:paraId="7B81A496" w14:textId="77777777" w:rsidR="00341322" w:rsidRPr="0001430E" w:rsidRDefault="00341322" w:rsidP="0001430E">
            <w:pPr>
              <w:jc w:val="center"/>
              <w:rPr>
                <w:sz w:val="22"/>
                <w:szCs w:val="22"/>
              </w:rPr>
            </w:pPr>
            <w:r w:rsidRPr="0001430E">
              <w:rPr>
                <w:sz w:val="22"/>
                <w:szCs w:val="22"/>
              </w:rPr>
              <w:t>95,5</w:t>
            </w:r>
          </w:p>
        </w:tc>
        <w:tc>
          <w:tcPr>
            <w:tcW w:w="668" w:type="dxa"/>
            <w:shd w:val="clear" w:color="auto" w:fill="auto"/>
            <w:vAlign w:val="center"/>
            <w:hideMark/>
          </w:tcPr>
          <w:p w14:paraId="3793FE5C" w14:textId="77777777" w:rsidR="00341322" w:rsidRPr="0001430E" w:rsidRDefault="00341322" w:rsidP="0001430E">
            <w:pPr>
              <w:jc w:val="center"/>
              <w:rPr>
                <w:sz w:val="22"/>
                <w:szCs w:val="22"/>
              </w:rPr>
            </w:pPr>
            <w:r w:rsidRPr="0001430E">
              <w:rPr>
                <w:sz w:val="22"/>
                <w:szCs w:val="22"/>
              </w:rPr>
              <w:t>95,5</w:t>
            </w:r>
          </w:p>
        </w:tc>
        <w:tc>
          <w:tcPr>
            <w:tcW w:w="669" w:type="dxa"/>
            <w:shd w:val="clear" w:color="auto" w:fill="auto"/>
            <w:vAlign w:val="center"/>
            <w:hideMark/>
          </w:tcPr>
          <w:p w14:paraId="4391F09B" w14:textId="77777777" w:rsidR="00341322" w:rsidRPr="0001430E" w:rsidRDefault="00341322" w:rsidP="0001430E">
            <w:pPr>
              <w:jc w:val="center"/>
              <w:rPr>
                <w:sz w:val="22"/>
                <w:szCs w:val="22"/>
              </w:rPr>
            </w:pPr>
            <w:r w:rsidRPr="0001430E">
              <w:rPr>
                <w:sz w:val="22"/>
                <w:szCs w:val="22"/>
              </w:rPr>
              <w:t>95,5</w:t>
            </w:r>
          </w:p>
        </w:tc>
        <w:tc>
          <w:tcPr>
            <w:tcW w:w="668" w:type="dxa"/>
            <w:shd w:val="clear" w:color="auto" w:fill="auto"/>
            <w:vAlign w:val="center"/>
            <w:hideMark/>
          </w:tcPr>
          <w:p w14:paraId="50C83456" w14:textId="77777777" w:rsidR="00341322" w:rsidRPr="0001430E" w:rsidRDefault="00341322" w:rsidP="0001430E">
            <w:pPr>
              <w:jc w:val="center"/>
              <w:rPr>
                <w:sz w:val="22"/>
                <w:szCs w:val="22"/>
              </w:rPr>
            </w:pPr>
            <w:r w:rsidRPr="0001430E">
              <w:rPr>
                <w:sz w:val="22"/>
                <w:szCs w:val="22"/>
              </w:rPr>
              <w:t>95,5</w:t>
            </w:r>
          </w:p>
        </w:tc>
        <w:tc>
          <w:tcPr>
            <w:tcW w:w="668" w:type="dxa"/>
            <w:shd w:val="clear" w:color="auto" w:fill="auto"/>
            <w:vAlign w:val="center"/>
            <w:hideMark/>
          </w:tcPr>
          <w:p w14:paraId="2B8CB2C4" w14:textId="77777777" w:rsidR="00341322" w:rsidRPr="0001430E" w:rsidRDefault="00341322" w:rsidP="0001430E">
            <w:pPr>
              <w:jc w:val="center"/>
              <w:rPr>
                <w:sz w:val="22"/>
                <w:szCs w:val="22"/>
              </w:rPr>
            </w:pPr>
            <w:r w:rsidRPr="0001430E">
              <w:rPr>
                <w:sz w:val="22"/>
                <w:szCs w:val="22"/>
              </w:rPr>
              <w:t>95,5</w:t>
            </w:r>
          </w:p>
        </w:tc>
        <w:tc>
          <w:tcPr>
            <w:tcW w:w="810" w:type="dxa"/>
            <w:shd w:val="clear" w:color="auto" w:fill="auto"/>
            <w:vAlign w:val="center"/>
            <w:hideMark/>
          </w:tcPr>
          <w:p w14:paraId="4FB2D5C7" w14:textId="77777777" w:rsidR="00341322" w:rsidRPr="0001430E" w:rsidRDefault="00341322" w:rsidP="0001430E">
            <w:pPr>
              <w:jc w:val="center"/>
              <w:rPr>
                <w:sz w:val="22"/>
                <w:szCs w:val="22"/>
              </w:rPr>
            </w:pPr>
            <w:r w:rsidRPr="0001430E">
              <w:rPr>
                <w:sz w:val="22"/>
                <w:szCs w:val="22"/>
              </w:rPr>
              <w:t>95,5</w:t>
            </w:r>
          </w:p>
        </w:tc>
        <w:tc>
          <w:tcPr>
            <w:tcW w:w="1418" w:type="dxa"/>
            <w:shd w:val="clear" w:color="auto" w:fill="auto"/>
            <w:vAlign w:val="center"/>
            <w:hideMark/>
          </w:tcPr>
          <w:p w14:paraId="1AC02590" w14:textId="77777777" w:rsidR="00341322" w:rsidRPr="0001430E" w:rsidRDefault="00341322" w:rsidP="0001430E">
            <w:pPr>
              <w:jc w:val="center"/>
              <w:rPr>
                <w:sz w:val="22"/>
                <w:szCs w:val="22"/>
              </w:rPr>
            </w:pPr>
            <w:r w:rsidRPr="0001430E">
              <w:rPr>
                <w:sz w:val="22"/>
                <w:szCs w:val="22"/>
              </w:rPr>
              <w:t>95,5</w:t>
            </w:r>
          </w:p>
        </w:tc>
      </w:tr>
      <w:tr w:rsidR="0097305B" w:rsidRPr="0001430E" w14:paraId="02B2FD41" w14:textId="77777777" w:rsidTr="004E69D9">
        <w:trPr>
          <w:trHeight w:val="930"/>
        </w:trPr>
        <w:tc>
          <w:tcPr>
            <w:tcW w:w="562" w:type="dxa"/>
            <w:vAlign w:val="center"/>
          </w:tcPr>
          <w:p w14:paraId="0459CEEE" w14:textId="77777777" w:rsidR="004E69D9" w:rsidRPr="0001430E" w:rsidRDefault="004E69D9" w:rsidP="0001430E">
            <w:pPr>
              <w:jc w:val="center"/>
              <w:rPr>
                <w:sz w:val="22"/>
                <w:szCs w:val="22"/>
              </w:rPr>
            </w:pPr>
            <w:r w:rsidRPr="0001430E">
              <w:rPr>
                <w:sz w:val="22"/>
                <w:szCs w:val="22"/>
              </w:rPr>
              <w:t>2</w:t>
            </w:r>
          </w:p>
        </w:tc>
        <w:tc>
          <w:tcPr>
            <w:tcW w:w="2835" w:type="dxa"/>
            <w:shd w:val="clear" w:color="auto" w:fill="auto"/>
            <w:hideMark/>
          </w:tcPr>
          <w:p w14:paraId="04642F5F" w14:textId="77777777" w:rsidR="004E69D9" w:rsidRPr="0001430E" w:rsidRDefault="004E69D9" w:rsidP="0001430E">
            <w:pPr>
              <w:rPr>
                <w:sz w:val="22"/>
                <w:szCs w:val="22"/>
              </w:rPr>
            </w:pPr>
            <w:r w:rsidRPr="0001430E">
              <w:rPr>
                <w:sz w:val="22"/>
                <w:szCs w:val="22"/>
              </w:rPr>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w:t>
            </w:r>
          </w:p>
        </w:tc>
        <w:tc>
          <w:tcPr>
            <w:tcW w:w="709" w:type="dxa"/>
            <w:shd w:val="clear" w:color="auto" w:fill="auto"/>
            <w:vAlign w:val="center"/>
            <w:hideMark/>
          </w:tcPr>
          <w:p w14:paraId="1279F7C0" w14:textId="77777777" w:rsidR="004E69D9" w:rsidRPr="0001430E" w:rsidRDefault="004E69D9" w:rsidP="0001430E">
            <w:pPr>
              <w:jc w:val="center"/>
              <w:rPr>
                <w:sz w:val="22"/>
                <w:szCs w:val="22"/>
              </w:rPr>
            </w:pPr>
            <w:r w:rsidRPr="0001430E">
              <w:rPr>
                <w:sz w:val="22"/>
                <w:szCs w:val="22"/>
              </w:rPr>
              <w:t>95,2</w:t>
            </w:r>
          </w:p>
        </w:tc>
        <w:tc>
          <w:tcPr>
            <w:tcW w:w="668" w:type="dxa"/>
            <w:shd w:val="clear" w:color="auto" w:fill="auto"/>
            <w:vAlign w:val="center"/>
            <w:hideMark/>
          </w:tcPr>
          <w:p w14:paraId="6C2248FA" w14:textId="77777777" w:rsidR="004E69D9" w:rsidRPr="0001430E" w:rsidRDefault="004E69D9" w:rsidP="0001430E">
            <w:pPr>
              <w:jc w:val="center"/>
              <w:rPr>
                <w:sz w:val="22"/>
                <w:szCs w:val="22"/>
              </w:rPr>
            </w:pPr>
            <w:r w:rsidRPr="0001430E">
              <w:rPr>
                <w:sz w:val="22"/>
                <w:szCs w:val="22"/>
              </w:rPr>
              <w:t>93,3</w:t>
            </w:r>
          </w:p>
        </w:tc>
        <w:tc>
          <w:tcPr>
            <w:tcW w:w="668" w:type="dxa"/>
            <w:shd w:val="clear" w:color="auto" w:fill="auto"/>
            <w:vAlign w:val="center"/>
            <w:hideMark/>
          </w:tcPr>
          <w:p w14:paraId="7A56A2EA" w14:textId="77777777" w:rsidR="004E69D9" w:rsidRPr="0001430E" w:rsidRDefault="004E69D9" w:rsidP="0001430E">
            <w:pPr>
              <w:jc w:val="center"/>
              <w:rPr>
                <w:sz w:val="22"/>
                <w:szCs w:val="22"/>
              </w:rPr>
            </w:pPr>
            <w:r w:rsidRPr="0001430E">
              <w:rPr>
                <w:sz w:val="22"/>
                <w:szCs w:val="22"/>
              </w:rPr>
              <w:t>95,1</w:t>
            </w:r>
          </w:p>
        </w:tc>
        <w:tc>
          <w:tcPr>
            <w:tcW w:w="668" w:type="dxa"/>
            <w:shd w:val="clear" w:color="auto" w:fill="auto"/>
            <w:vAlign w:val="center"/>
            <w:hideMark/>
          </w:tcPr>
          <w:p w14:paraId="68B4F433" w14:textId="77777777" w:rsidR="004E69D9" w:rsidRPr="0001430E" w:rsidRDefault="004E69D9" w:rsidP="0001430E">
            <w:pPr>
              <w:jc w:val="center"/>
              <w:rPr>
                <w:sz w:val="22"/>
                <w:szCs w:val="22"/>
              </w:rPr>
            </w:pPr>
            <w:r w:rsidRPr="0001430E">
              <w:rPr>
                <w:sz w:val="22"/>
                <w:szCs w:val="22"/>
              </w:rPr>
              <w:t>96,4</w:t>
            </w:r>
          </w:p>
        </w:tc>
        <w:tc>
          <w:tcPr>
            <w:tcW w:w="669" w:type="dxa"/>
            <w:shd w:val="clear" w:color="auto" w:fill="auto"/>
            <w:vAlign w:val="center"/>
            <w:hideMark/>
          </w:tcPr>
          <w:p w14:paraId="010938D9" w14:textId="77777777" w:rsidR="004E69D9" w:rsidRPr="0001430E" w:rsidRDefault="004E69D9" w:rsidP="0001430E">
            <w:pPr>
              <w:jc w:val="center"/>
              <w:rPr>
                <w:sz w:val="22"/>
                <w:szCs w:val="22"/>
              </w:rPr>
            </w:pPr>
            <w:r w:rsidRPr="0001430E">
              <w:rPr>
                <w:sz w:val="22"/>
                <w:szCs w:val="22"/>
              </w:rPr>
              <w:t>96,5</w:t>
            </w:r>
          </w:p>
        </w:tc>
        <w:tc>
          <w:tcPr>
            <w:tcW w:w="668" w:type="dxa"/>
            <w:shd w:val="clear" w:color="auto" w:fill="auto"/>
            <w:vAlign w:val="center"/>
            <w:hideMark/>
          </w:tcPr>
          <w:p w14:paraId="59D69B05" w14:textId="77777777" w:rsidR="004E69D9" w:rsidRPr="0001430E" w:rsidRDefault="004E69D9" w:rsidP="0001430E">
            <w:pPr>
              <w:jc w:val="center"/>
              <w:rPr>
                <w:sz w:val="22"/>
                <w:szCs w:val="22"/>
              </w:rPr>
            </w:pPr>
            <w:r w:rsidRPr="0001430E">
              <w:rPr>
                <w:sz w:val="22"/>
                <w:szCs w:val="22"/>
              </w:rPr>
              <w:t>96,5</w:t>
            </w:r>
          </w:p>
        </w:tc>
        <w:tc>
          <w:tcPr>
            <w:tcW w:w="668" w:type="dxa"/>
            <w:shd w:val="clear" w:color="auto" w:fill="auto"/>
            <w:vAlign w:val="center"/>
            <w:hideMark/>
          </w:tcPr>
          <w:p w14:paraId="190605E2" w14:textId="77777777" w:rsidR="004E69D9" w:rsidRPr="0001430E" w:rsidRDefault="004E69D9" w:rsidP="0001430E">
            <w:pPr>
              <w:jc w:val="center"/>
              <w:rPr>
                <w:sz w:val="22"/>
                <w:szCs w:val="22"/>
              </w:rPr>
            </w:pPr>
            <w:r w:rsidRPr="0001430E">
              <w:rPr>
                <w:sz w:val="22"/>
                <w:szCs w:val="22"/>
              </w:rPr>
              <w:t>96,6</w:t>
            </w:r>
          </w:p>
        </w:tc>
        <w:tc>
          <w:tcPr>
            <w:tcW w:w="669" w:type="dxa"/>
            <w:shd w:val="clear" w:color="auto" w:fill="auto"/>
            <w:vAlign w:val="center"/>
            <w:hideMark/>
          </w:tcPr>
          <w:p w14:paraId="171C5FBC" w14:textId="77777777" w:rsidR="004E69D9" w:rsidRPr="0001430E" w:rsidRDefault="004E69D9" w:rsidP="0001430E">
            <w:pPr>
              <w:jc w:val="center"/>
              <w:rPr>
                <w:sz w:val="22"/>
                <w:szCs w:val="22"/>
              </w:rPr>
            </w:pPr>
            <w:r w:rsidRPr="0001430E">
              <w:rPr>
                <w:sz w:val="22"/>
                <w:szCs w:val="22"/>
              </w:rPr>
              <w:t>96,6</w:t>
            </w:r>
          </w:p>
        </w:tc>
        <w:tc>
          <w:tcPr>
            <w:tcW w:w="668" w:type="dxa"/>
            <w:shd w:val="clear" w:color="auto" w:fill="auto"/>
            <w:vAlign w:val="center"/>
            <w:hideMark/>
          </w:tcPr>
          <w:p w14:paraId="36915E5A" w14:textId="77777777" w:rsidR="004E69D9" w:rsidRPr="0001430E" w:rsidRDefault="004E69D9" w:rsidP="0001430E">
            <w:pPr>
              <w:jc w:val="center"/>
              <w:rPr>
                <w:sz w:val="22"/>
                <w:szCs w:val="22"/>
              </w:rPr>
            </w:pPr>
            <w:r w:rsidRPr="0001430E">
              <w:rPr>
                <w:sz w:val="22"/>
                <w:szCs w:val="22"/>
              </w:rPr>
              <w:t>96,7</w:t>
            </w:r>
          </w:p>
        </w:tc>
        <w:tc>
          <w:tcPr>
            <w:tcW w:w="668" w:type="dxa"/>
            <w:shd w:val="clear" w:color="auto" w:fill="auto"/>
            <w:vAlign w:val="center"/>
            <w:hideMark/>
          </w:tcPr>
          <w:p w14:paraId="01DD7F3C" w14:textId="77777777" w:rsidR="004E69D9" w:rsidRPr="0001430E" w:rsidRDefault="004E69D9" w:rsidP="0001430E">
            <w:pPr>
              <w:jc w:val="center"/>
              <w:rPr>
                <w:sz w:val="22"/>
                <w:szCs w:val="22"/>
              </w:rPr>
            </w:pPr>
            <w:r w:rsidRPr="0001430E">
              <w:rPr>
                <w:sz w:val="22"/>
                <w:szCs w:val="22"/>
              </w:rPr>
              <w:t>96,7</w:t>
            </w:r>
          </w:p>
        </w:tc>
        <w:tc>
          <w:tcPr>
            <w:tcW w:w="668" w:type="dxa"/>
            <w:shd w:val="clear" w:color="auto" w:fill="auto"/>
            <w:vAlign w:val="center"/>
            <w:hideMark/>
          </w:tcPr>
          <w:p w14:paraId="2966E0CA" w14:textId="77777777" w:rsidR="004E69D9" w:rsidRPr="0001430E" w:rsidRDefault="004E69D9" w:rsidP="0001430E">
            <w:pPr>
              <w:jc w:val="center"/>
              <w:rPr>
                <w:sz w:val="22"/>
                <w:szCs w:val="22"/>
              </w:rPr>
            </w:pPr>
            <w:r w:rsidRPr="0001430E">
              <w:rPr>
                <w:sz w:val="22"/>
                <w:szCs w:val="22"/>
              </w:rPr>
              <w:t>96,7</w:t>
            </w:r>
          </w:p>
        </w:tc>
        <w:tc>
          <w:tcPr>
            <w:tcW w:w="669" w:type="dxa"/>
            <w:shd w:val="clear" w:color="auto" w:fill="auto"/>
            <w:vAlign w:val="center"/>
            <w:hideMark/>
          </w:tcPr>
          <w:p w14:paraId="6ACA5D81" w14:textId="77777777" w:rsidR="004E69D9" w:rsidRPr="0001430E" w:rsidRDefault="004E69D9" w:rsidP="0001430E">
            <w:pPr>
              <w:jc w:val="center"/>
              <w:rPr>
                <w:sz w:val="22"/>
                <w:szCs w:val="22"/>
              </w:rPr>
            </w:pPr>
            <w:r w:rsidRPr="0001430E">
              <w:rPr>
                <w:sz w:val="22"/>
                <w:szCs w:val="22"/>
              </w:rPr>
              <w:t>97,0</w:t>
            </w:r>
          </w:p>
        </w:tc>
        <w:tc>
          <w:tcPr>
            <w:tcW w:w="668" w:type="dxa"/>
            <w:shd w:val="clear" w:color="auto" w:fill="auto"/>
            <w:vAlign w:val="center"/>
            <w:hideMark/>
          </w:tcPr>
          <w:p w14:paraId="70721093" w14:textId="77777777" w:rsidR="004E69D9" w:rsidRPr="0001430E" w:rsidRDefault="004E69D9" w:rsidP="0001430E">
            <w:pPr>
              <w:jc w:val="center"/>
              <w:rPr>
                <w:sz w:val="22"/>
                <w:szCs w:val="22"/>
              </w:rPr>
            </w:pPr>
            <w:r w:rsidRPr="0001430E">
              <w:rPr>
                <w:sz w:val="22"/>
                <w:szCs w:val="22"/>
              </w:rPr>
              <w:t>97,3</w:t>
            </w:r>
          </w:p>
        </w:tc>
        <w:tc>
          <w:tcPr>
            <w:tcW w:w="668" w:type="dxa"/>
            <w:shd w:val="clear" w:color="auto" w:fill="auto"/>
            <w:vAlign w:val="center"/>
            <w:hideMark/>
          </w:tcPr>
          <w:p w14:paraId="62F2DB33" w14:textId="77777777" w:rsidR="004E69D9" w:rsidRPr="0001430E" w:rsidRDefault="004E69D9" w:rsidP="0001430E">
            <w:pPr>
              <w:jc w:val="center"/>
              <w:rPr>
                <w:sz w:val="22"/>
                <w:szCs w:val="22"/>
              </w:rPr>
            </w:pPr>
            <w:r w:rsidRPr="0001430E">
              <w:rPr>
                <w:sz w:val="22"/>
                <w:szCs w:val="22"/>
              </w:rPr>
              <w:t>97,3</w:t>
            </w:r>
          </w:p>
        </w:tc>
        <w:tc>
          <w:tcPr>
            <w:tcW w:w="810" w:type="dxa"/>
            <w:shd w:val="clear" w:color="auto" w:fill="auto"/>
            <w:vAlign w:val="center"/>
            <w:hideMark/>
          </w:tcPr>
          <w:p w14:paraId="19D020DA" w14:textId="77777777" w:rsidR="004E69D9" w:rsidRPr="0001430E" w:rsidRDefault="004E69D9" w:rsidP="0001430E">
            <w:pPr>
              <w:jc w:val="center"/>
              <w:rPr>
                <w:sz w:val="22"/>
                <w:szCs w:val="22"/>
              </w:rPr>
            </w:pPr>
            <w:r w:rsidRPr="0001430E">
              <w:rPr>
                <w:sz w:val="22"/>
                <w:szCs w:val="22"/>
              </w:rPr>
              <w:t>97,6</w:t>
            </w:r>
          </w:p>
        </w:tc>
        <w:tc>
          <w:tcPr>
            <w:tcW w:w="1418" w:type="dxa"/>
            <w:shd w:val="clear" w:color="auto" w:fill="auto"/>
            <w:vAlign w:val="center"/>
            <w:hideMark/>
          </w:tcPr>
          <w:p w14:paraId="6088FF32" w14:textId="77777777" w:rsidR="004E69D9" w:rsidRPr="0001430E" w:rsidRDefault="004E69D9" w:rsidP="0001430E">
            <w:pPr>
              <w:jc w:val="center"/>
              <w:rPr>
                <w:sz w:val="22"/>
                <w:szCs w:val="22"/>
              </w:rPr>
            </w:pPr>
            <w:r w:rsidRPr="0001430E">
              <w:rPr>
                <w:sz w:val="22"/>
                <w:szCs w:val="22"/>
              </w:rPr>
              <w:t>97,6</w:t>
            </w:r>
          </w:p>
        </w:tc>
      </w:tr>
      <w:tr w:rsidR="0097305B" w:rsidRPr="0001430E" w14:paraId="47A805F2" w14:textId="77777777" w:rsidTr="004E69D9">
        <w:trPr>
          <w:trHeight w:val="69"/>
        </w:trPr>
        <w:tc>
          <w:tcPr>
            <w:tcW w:w="562" w:type="dxa"/>
            <w:vAlign w:val="center"/>
          </w:tcPr>
          <w:p w14:paraId="27AA6328" w14:textId="77777777" w:rsidR="004E69D9" w:rsidRPr="0001430E" w:rsidRDefault="004E69D9" w:rsidP="0001430E">
            <w:pPr>
              <w:jc w:val="center"/>
              <w:rPr>
                <w:sz w:val="22"/>
                <w:szCs w:val="22"/>
              </w:rPr>
            </w:pPr>
            <w:r w:rsidRPr="0001430E">
              <w:rPr>
                <w:sz w:val="22"/>
                <w:szCs w:val="22"/>
              </w:rPr>
              <w:t>3</w:t>
            </w:r>
          </w:p>
        </w:tc>
        <w:tc>
          <w:tcPr>
            <w:tcW w:w="2835" w:type="dxa"/>
            <w:shd w:val="clear" w:color="auto" w:fill="auto"/>
            <w:hideMark/>
          </w:tcPr>
          <w:p w14:paraId="4EAAC661" w14:textId="77777777" w:rsidR="004E69D9" w:rsidRPr="0001430E" w:rsidRDefault="004E69D9" w:rsidP="0001430E">
            <w:pPr>
              <w:rPr>
                <w:sz w:val="22"/>
                <w:szCs w:val="22"/>
              </w:rPr>
            </w:pPr>
            <w:r w:rsidRPr="0001430E">
              <w:rPr>
                <w:sz w:val="22"/>
                <w:szCs w:val="22"/>
              </w:rPr>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w:t>
            </w:r>
          </w:p>
        </w:tc>
        <w:tc>
          <w:tcPr>
            <w:tcW w:w="709" w:type="dxa"/>
            <w:shd w:val="clear" w:color="auto" w:fill="auto"/>
            <w:vAlign w:val="center"/>
            <w:hideMark/>
          </w:tcPr>
          <w:p w14:paraId="088967B6" w14:textId="77777777" w:rsidR="004E69D9" w:rsidRPr="0001430E" w:rsidRDefault="004E69D9" w:rsidP="0001430E">
            <w:pPr>
              <w:jc w:val="center"/>
              <w:rPr>
                <w:sz w:val="22"/>
                <w:szCs w:val="22"/>
              </w:rPr>
            </w:pPr>
            <w:r w:rsidRPr="0001430E">
              <w:rPr>
                <w:sz w:val="22"/>
                <w:szCs w:val="22"/>
              </w:rPr>
              <w:t>78,6</w:t>
            </w:r>
          </w:p>
        </w:tc>
        <w:tc>
          <w:tcPr>
            <w:tcW w:w="668" w:type="dxa"/>
            <w:shd w:val="clear" w:color="auto" w:fill="auto"/>
            <w:vAlign w:val="center"/>
            <w:hideMark/>
          </w:tcPr>
          <w:p w14:paraId="1A5C56E2" w14:textId="77777777" w:rsidR="004E69D9" w:rsidRPr="0001430E" w:rsidRDefault="004E69D9" w:rsidP="0001430E">
            <w:pPr>
              <w:jc w:val="center"/>
              <w:rPr>
                <w:sz w:val="24"/>
                <w:szCs w:val="24"/>
              </w:rPr>
            </w:pPr>
            <w:r w:rsidRPr="0001430E">
              <w:rPr>
                <w:sz w:val="24"/>
                <w:szCs w:val="24"/>
              </w:rPr>
              <w:t>84,1</w:t>
            </w:r>
          </w:p>
        </w:tc>
        <w:tc>
          <w:tcPr>
            <w:tcW w:w="668" w:type="dxa"/>
            <w:shd w:val="clear" w:color="auto" w:fill="auto"/>
            <w:vAlign w:val="center"/>
            <w:hideMark/>
          </w:tcPr>
          <w:p w14:paraId="637DE48E" w14:textId="77777777" w:rsidR="004E69D9" w:rsidRPr="0001430E" w:rsidRDefault="004E69D9" w:rsidP="0001430E">
            <w:pPr>
              <w:jc w:val="center"/>
              <w:rPr>
                <w:sz w:val="24"/>
                <w:szCs w:val="24"/>
              </w:rPr>
            </w:pPr>
            <w:r w:rsidRPr="0001430E">
              <w:rPr>
                <w:sz w:val="24"/>
                <w:szCs w:val="24"/>
              </w:rPr>
              <w:t>85,1</w:t>
            </w:r>
          </w:p>
        </w:tc>
        <w:tc>
          <w:tcPr>
            <w:tcW w:w="668" w:type="dxa"/>
            <w:shd w:val="clear" w:color="auto" w:fill="auto"/>
            <w:vAlign w:val="center"/>
            <w:hideMark/>
          </w:tcPr>
          <w:p w14:paraId="6FB60E39" w14:textId="77777777" w:rsidR="004E69D9" w:rsidRPr="0001430E" w:rsidRDefault="004E69D9" w:rsidP="0001430E">
            <w:pPr>
              <w:jc w:val="center"/>
              <w:rPr>
                <w:sz w:val="22"/>
                <w:szCs w:val="22"/>
              </w:rPr>
            </w:pPr>
            <w:r w:rsidRPr="0001430E">
              <w:rPr>
                <w:sz w:val="22"/>
                <w:szCs w:val="22"/>
              </w:rPr>
              <w:t>78,6</w:t>
            </w:r>
          </w:p>
        </w:tc>
        <w:tc>
          <w:tcPr>
            <w:tcW w:w="669" w:type="dxa"/>
            <w:shd w:val="clear" w:color="auto" w:fill="auto"/>
            <w:vAlign w:val="center"/>
            <w:hideMark/>
          </w:tcPr>
          <w:p w14:paraId="364C9D77" w14:textId="77777777" w:rsidR="004E69D9" w:rsidRPr="0001430E" w:rsidRDefault="004E69D9" w:rsidP="0001430E">
            <w:pPr>
              <w:jc w:val="center"/>
              <w:rPr>
                <w:sz w:val="22"/>
                <w:szCs w:val="22"/>
              </w:rPr>
            </w:pPr>
            <w:r w:rsidRPr="0001430E">
              <w:rPr>
                <w:sz w:val="22"/>
                <w:szCs w:val="22"/>
              </w:rPr>
              <w:t>78,6</w:t>
            </w:r>
          </w:p>
        </w:tc>
        <w:tc>
          <w:tcPr>
            <w:tcW w:w="668" w:type="dxa"/>
            <w:shd w:val="clear" w:color="auto" w:fill="auto"/>
            <w:vAlign w:val="center"/>
            <w:hideMark/>
          </w:tcPr>
          <w:p w14:paraId="3441A257" w14:textId="77777777" w:rsidR="004E69D9" w:rsidRPr="0001430E" w:rsidRDefault="004E69D9" w:rsidP="0001430E">
            <w:pPr>
              <w:jc w:val="center"/>
              <w:rPr>
                <w:sz w:val="22"/>
                <w:szCs w:val="22"/>
              </w:rPr>
            </w:pPr>
            <w:r w:rsidRPr="0001430E">
              <w:rPr>
                <w:sz w:val="22"/>
                <w:szCs w:val="22"/>
              </w:rPr>
              <w:t>82,7</w:t>
            </w:r>
          </w:p>
        </w:tc>
        <w:tc>
          <w:tcPr>
            <w:tcW w:w="668" w:type="dxa"/>
            <w:shd w:val="clear" w:color="auto" w:fill="auto"/>
            <w:vAlign w:val="center"/>
            <w:hideMark/>
          </w:tcPr>
          <w:p w14:paraId="54FDC1B7" w14:textId="77777777" w:rsidR="004E69D9" w:rsidRPr="0001430E" w:rsidRDefault="004E69D9" w:rsidP="0001430E">
            <w:pPr>
              <w:jc w:val="center"/>
              <w:rPr>
                <w:sz w:val="22"/>
                <w:szCs w:val="22"/>
              </w:rPr>
            </w:pPr>
            <w:r w:rsidRPr="0001430E">
              <w:rPr>
                <w:sz w:val="22"/>
                <w:szCs w:val="22"/>
              </w:rPr>
              <w:t>82,7</w:t>
            </w:r>
          </w:p>
        </w:tc>
        <w:tc>
          <w:tcPr>
            <w:tcW w:w="669" w:type="dxa"/>
            <w:shd w:val="clear" w:color="auto" w:fill="auto"/>
            <w:vAlign w:val="center"/>
            <w:hideMark/>
          </w:tcPr>
          <w:p w14:paraId="25FD68B7" w14:textId="77777777" w:rsidR="004E69D9" w:rsidRPr="0001430E" w:rsidRDefault="004E69D9" w:rsidP="0001430E">
            <w:pPr>
              <w:jc w:val="center"/>
              <w:rPr>
                <w:sz w:val="22"/>
                <w:szCs w:val="22"/>
              </w:rPr>
            </w:pPr>
            <w:r w:rsidRPr="0001430E">
              <w:rPr>
                <w:sz w:val="22"/>
                <w:szCs w:val="22"/>
              </w:rPr>
              <w:t>82,7</w:t>
            </w:r>
          </w:p>
        </w:tc>
        <w:tc>
          <w:tcPr>
            <w:tcW w:w="668" w:type="dxa"/>
            <w:shd w:val="clear" w:color="auto" w:fill="auto"/>
            <w:vAlign w:val="center"/>
            <w:hideMark/>
          </w:tcPr>
          <w:p w14:paraId="05A70927" w14:textId="77777777" w:rsidR="004E69D9" w:rsidRPr="0001430E" w:rsidRDefault="004E69D9" w:rsidP="0001430E">
            <w:pPr>
              <w:jc w:val="center"/>
              <w:rPr>
                <w:sz w:val="22"/>
                <w:szCs w:val="22"/>
              </w:rPr>
            </w:pPr>
            <w:r w:rsidRPr="0001430E">
              <w:rPr>
                <w:sz w:val="22"/>
                <w:szCs w:val="22"/>
              </w:rPr>
              <w:t>86,3</w:t>
            </w:r>
          </w:p>
        </w:tc>
        <w:tc>
          <w:tcPr>
            <w:tcW w:w="668" w:type="dxa"/>
            <w:shd w:val="clear" w:color="auto" w:fill="auto"/>
            <w:vAlign w:val="center"/>
            <w:hideMark/>
          </w:tcPr>
          <w:p w14:paraId="7416DA62" w14:textId="77777777" w:rsidR="004E69D9" w:rsidRPr="0001430E" w:rsidRDefault="004E69D9" w:rsidP="0001430E">
            <w:pPr>
              <w:jc w:val="center"/>
              <w:rPr>
                <w:sz w:val="22"/>
                <w:szCs w:val="22"/>
              </w:rPr>
            </w:pPr>
            <w:r w:rsidRPr="0001430E">
              <w:rPr>
                <w:sz w:val="22"/>
                <w:szCs w:val="22"/>
              </w:rPr>
              <w:t>86,3</w:t>
            </w:r>
          </w:p>
        </w:tc>
        <w:tc>
          <w:tcPr>
            <w:tcW w:w="668" w:type="dxa"/>
            <w:shd w:val="clear" w:color="auto" w:fill="auto"/>
            <w:vAlign w:val="center"/>
            <w:hideMark/>
          </w:tcPr>
          <w:p w14:paraId="2BC4CACD" w14:textId="77777777" w:rsidR="004E69D9" w:rsidRPr="0001430E" w:rsidRDefault="004E69D9" w:rsidP="0001430E">
            <w:pPr>
              <w:jc w:val="center"/>
              <w:rPr>
                <w:sz w:val="22"/>
                <w:szCs w:val="22"/>
              </w:rPr>
            </w:pPr>
            <w:r w:rsidRPr="0001430E">
              <w:rPr>
                <w:sz w:val="22"/>
                <w:szCs w:val="22"/>
              </w:rPr>
              <w:t>86,3</w:t>
            </w:r>
          </w:p>
        </w:tc>
        <w:tc>
          <w:tcPr>
            <w:tcW w:w="669" w:type="dxa"/>
            <w:shd w:val="clear" w:color="auto" w:fill="auto"/>
            <w:vAlign w:val="center"/>
            <w:hideMark/>
          </w:tcPr>
          <w:p w14:paraId="37A4F536" w14:textId="77777777" w:rsidR="004E69D9" w:rsidRPr="0001430E" w:rsidRDefault="004E69D9" w:rsidP="0001430E">
            <w:pPr>
              <w:jc w:val="center"/>
              <w:rPr>
                <w:sz w:val="22"/>
                <w:szCs w:val="22"/>
              </w:rPr>
            </w:pPr>
            <w:r w:rsidRPr="0001430E">
              <w:rPr>
                <w:sz w:val="22"/>
                <w:szCs w:val="22"/>
              </w:rPr>
              <w:t>93,8</w:t>
            </w:r>
          </w:p>
        </w:tc>
        <w:tc>
          <w:tcPr>
            <w:tcW w:w="668" w:type="dxa"/>
            <w:shd w:val="clear" w:color="auto" w:fill="auto"/>
            <w:vAlign w:val="center"/>
            <w:hideMark/>
          </w:tcPr>
          <w:p w14:paraId="4E5FF12F" w14:textId="77777777" w:rsidR="004E69D9" w:rsidRPr="0001430E" w:rsidRDefault="004E69D9" w:rsidP="0001430E">
            <w:pPr>
              <w:jc w:val="center"/>
              <w:rPr>
                <w:sz w:val="22"/>
                <w:szCs w:val="22"/>
              </w:rPr>
            </w:pPr>
            <w:r w:rsidRPr="0001430E">
              <w:rPr>
                <w:sz w:val="22"/>
                <w:szCs w:val="22"/>
              </w:rPr>
              <w:t>93,8</w:t>
            </w:r>
          </w:p>
        </w:tc>
        <w:tc>
          <w:tcPr>
            <w:tcW w:w="668" w:type="dxa"/>
            <w:shd w:val="clear" w:color="auto" w:fill="auto"/>
            <w:vAlign w:val="center"/>
            <w:hideMark/>
          </w:tcPr>
          <w:p w14:paraId="51B46660" w14:textId="77777777" w:rsidR="004E69D9" w:rsidRPr="0001430E" w:rsidRDefault="004E69D9" w:rsidP="0001430E">
            <w:pPr>
              <w:jc w:val="center"/>
              <w:rPr>
                <w:sz w:val="22"/>
                <w:szCs w:val="22"/>
              </w:rPr>
            </w:pPr>
            <w:r w:rsidRPr="0001430E">
              <w:rPr>
                <w:sz w:val="22"/>
                <w:szCs w:val="22"/>
              </w:rPr>
              <w:t>93,8</w:t>
            </w:r>
          </w:p>
        </w:tc>
        <w:tc>
          <w:tcPr>
            <w:tcW w:w="810" w:type="dxa"/>
            <w:shd w:val="clear" w:color="auto" w:fill="auto"/>
            <w:vAlign w:val="center"/>
            <w:hideMark/>
          </w:tcPr>
          <w:p w14:paraId="10C84399" w14:textId="77777777" w:rsidR="004E69D9" w:rsidRPr="0001430E" w:rsidRDefault="004E69D9" w:rsidP="0001430E">
            <w:pPr>
              <w:jc w:val="center"/>
              <w:rPr>
                <w:sz w:val="22"/>
                <w:szCs w:val="22"/>
              </w:rPr>
            </w:pPr>
            <w:r w:rsidRPr="0001430E">
              <w:rPr>
                <w:sz w:val="22"/>
                <w:szCs w:val="22"/>
              </w:rPr>
              <w:t>96,7</w:t>
            </w:r>
          </w:p>
        </w:tc>
        <w:tc>
          <w:tcPr>
            <w:tcW w:w="1418" w:type="dxa"/>
            <w:shd w:val="clear" w:color="auto" w:fill="auto"/>
            <w:vAlign w:val="center"/>
            <w:hideMark/>
          </w:tcPr>
          <w:p w14:paraId="6DD60C70" w14:textId="77777777" w:rsidR="004E69D9" w:rsidRPr="0001430E" w:rsidRDefault="004E69D9" w:rsidP="0001430E">
            <w:pPr>
              <w:jc w:val="center"/>
              <w:rPr>
                <w:sz w:val="22"/>
                <w:szCs w:val="22"/>
              </w:rPr>
            </w:pPr>
            <w:r w:rsidRPr="0001430E">
              <w:rPr>
                <w:sz w:val="22"/>
                <w:szCs w:val="22"/>
              </w:rPr>
              <w:t>96,7</w:t>
            </w:r>
          </w:p>
        </w:tc>
      </w:tr>
      <w:tr w:rsidR="0097305B" w:rsidRPr="0001430E" w14:paraId="59E8EF61" w14:textId="77777777" w:rsidTr="004E69D9">
        <w:trPr>
          <w:trHeight w:val="735"/>
        </w:trPr>
        <w:tc>
          <w:tcPr>
            <w:tcW w:w="562" w:type="dxa"/>
            <w:vAlign w:val="center"/>
          </w:tcPr>
          <w:p w14:paraId="13F8E610" w14:textId="77777777" w:rsidR="00341322" w:rsidRPr="0001430E" w:rsidRDefault="00341322" w:rsidP="0001430E">
            <w:pPr>
              <w:jc w:val="center"/>
              <w:rPr>
                <w:sz w:val="22"/>
                <w:szCs w:val="22"/>
              </w:rPr>
            </w:pPr>
            <w:r w:rsidRPr="0001430E">
              <w:rPr>
                <w:sz w:val="22"/>
                <w:szCs w:val="22"/>
              </w:rPr>
              <w:t>4</w:t>
            </w:r>
          </w:p>
        </w:tc>
        <w:tc>
          <w:tcPr>
            <w:tcW w:w="2835" w:type="dxa"/>
            <w:shd w:val="clear" w:color="auto" w:fill="auto"/>
            <w:hideMark/>
          </w:tcPr>
          <w:p w14:paraId="4E9EC2C9" w14:textId="77777777" w:rsidR="00341322" w:rsidRPr="0001430E" w:rsidRDefault="00F65562" w:rsidP="0001430E">
            <w:pPr>
              <w:rPr>
                <w:sz w:val="22"/>
                <w:szCs w:val="22"/>
              </w:rPr>
            </w:pPr>
            <w:r w:rsidRPr="0001430E">
              <w:rPr>
                <w:sz w:val="22"/>
                <w:szCs w:val="22"/>
              </w:rPr>
              <w:t>У</w:t>
            </w:r>
            <w:r w:rsidR="00341322" w:rsidRPr="0001430E">
              <w:rPr>
                <w:sz w:val="22"/>
                <w:szCs w:val="22"/>
              </w:rPr>
              <w:t xml:space="preserve">дельный расход электрической энергии на снабжение органов местного самоуправления и муниципальных учреждений (в расчете на 1 кв. метр общей площади), </w:t>
            </w:r>
            <w:r w:rsidR="004503E1" w:rsidRPr="0001430E">
              <w:rPr>
                <w:sz w:val="22"/>
                <w:szCs w:val="22"/>
              </w:rPr>
              <w:t xml:space="preserve">кВт·ч </w:t>
            </w:r>
            <w:r w:rsidR="00341322" w:rsidRPr="0001430E">
              <w:rPr>
                <w:sz w:val="22"/>
                <w:szCs w:val="22"/>
              </w:rPr>
              <w:t>/</w:t>
            </w:r>
            <w:r w:rsidRPr="0001430E">
              <w:rPr>
                <w:sz w:val="22"/>
                <w:szCs w:val="22"/>
              </w:rPr>
              <w:t xml:space="preserve"> </w:t>
            </w:r>
            <w:r w:rsidR="00341322" w:rsidRPr="0001430E">
              <w:rPr>
                <w:sz w:val="22"/>
                <w:szCs w:val="22"/>
              </w:rPr>
              <w:t>м</w:t>
            </w:r>
            <w:r w:rsidRPr="0001430E">
              <w:rPr>
                <w:sz w:val="22"/>
                <w:szCs w:val="22"/>
              </w:rPr>
              <w:t>²</w:t>
            </w:r>
          </w:p>
        </w:tc>
        <w:tc>
          <w:tcPr>
            <w:tcW w:w="709" w:type="dxa"/>
            <w:shd w:val="clear" w:color="auto" w:fill="auto"/>
            <w:vAlign w:val="center"/>
            <w:hideMark/>
          </w:tcPr>
          <w:p w14:paraId="3BA38418" w14:textId="77777777" w:rsidR="00341322" w:rsidRPr="0001430E" w:rsidRDefault="00341322" w:rsidP="0001430E">
            <w:pPr>
              <w:jc w:val="center"/>
              <w:rPr>
                <w:sz w:val="22"/>
                <w:szCs w:val="22"/>
              </w:rPr>
            </w:pPr>
            <w:r w:rsidRPr="0001430E">
              <w:rPr>
                <w:sz w:val="22"/>
                <w:szCs w:val="22"/>
              </w:rPr>
              <w:t>40,6</w:t>
            </w:r>
          </w:p>
        </w:tc>
        <w:tc>
          <w:tcPr>
            <w:tcW w:w="668" w:type="dxa"/>
            <w:shd w:val="clear" w:color="auto" w:fill="auto"/>
            <w:vAlign w:val="center"/>
            <w:hideMark/>
          </w:tcPr>
          <w:p w14:paraId="0B0F55DA" w14:textId="77777777" w:rsidR="00341322" w:rsidRPr="0001430E" w:rsidRDefault="00341322" w:rsidP="0001430E">
            <w:pPr>
              <w:jc w:val="center"/>
              <w:rPr>
                <w:sz w:val="22"/>
                <w:szCs w:val="22"/>
              </w:rPr>
            </w:pPr>
            <w:r w:rsidRPr="0001430E">
              <w:rPr>
                <w:sz w:val="22"/>
                <w:szCs w:val="22"/>
              </w:rPr>
              <w:t>45,0</w:t>
            </w:r>
          </w:p>
        </w:tc>
        <w:tc>
          <w:tcPr>
            <w:tcW w:w="668" w:type="dxa"/>
            <w:shd w:val="clear" w:color="auto" w:fill="auto"/>
            <w:vAlign w:val="center"/>
            <w:hideMark/>
          </w:tcPr>
          <w:p w14:paraId="665D4A75" w14:textId="77777777" w:rsidR="00341322" w:rsidRPr="0001430E" w:rsidRDefault="00341322" w:rsidP="0001430E">
            <w:pPr>
              <w:jc w:val="center"/>
              <w:rPr>
                <w:sz w:val="22"/>
                <w:szCs w:val="22"/>
              </w:rPr>
            </w:pPr>
            <w:r w:rsidRPr="0001430E">
              <w:rPr>
                <w:sz w:val="22"/>
                <w:szCs w:val="22"/>
              </w:rPr>
              <w:t>44,7</w:t>
            </w:r>
          </w:p>
        </w:tc>
        <w:tc>
          <w:tcPr>
            <w:tcW w:w="668" w:type="dxa"/>
            <w:shd w:val="clear" w:color="auto" w:fill="auto"/>
            <w:vAlign w:val="center"/>
            <w:hideMark/>
          </w:tcPr>
          <w:p w14:paraId="23FE6889" w14:textId="77777777" w:rsidR="00341322" w:rsidRPr="0001430E" w:rsidRDefault="00341322" w:rsidP="0001430E">
            <w:pPr>
              <w:jc w:val="center"/>
              <w:rPr>
                <w:sz w:val="22"/>
                <w:szCs w:val="22"/>
              </w:rPr>
            </w:pPr>
            <w:r w:rsidRPr="0001430E">
              <w:rPr>
                <w:sz w:val="22"/>
                <w:szCs w:val="22"/>
              </w:rPr>
              <w:t>44,3</w:t>
            </w:r>
          </w:p>
        </w:tc>
        <w:tc>
          <w:tcPr>
            <w:tcW w:w="669" w:type="dxa"/>
            <w:shd w:val="clear" w:color="auto" w:fill="auto"/>
            <w:vAlign w:val="center"/>
            <w:hideMark/>
          </w:tcPr>
          <w:p w14:paraId="71FD172C" w14:textId="77777777" w:rsidR="00341322" w:rsidRPr="0001430E" w:rsidRDefault="00341322" w:rsidP="0001430E">
            <w:pPr>
              <w:jc w:val="center"/>
              <w:rPr>
                <w:sz w:val="22"/>
                <w:szCs w:val="22"/>
              </w:rPr>
            </w:pPr>
            <w:r w:rsidRPr="0001430E">
              <w:rPr>
                <w:sz w:val="22"/>
                <w:szCs w:val="22"/>
              </w:rPr>
              <w:t>44,1</w:t>
            </w:r>
          </w:p>
        </w:tc>
        <w:tc>
          <w:tcPr>
            <w:tcW w:w="668" w:type="dxa"/>
            <w:shd w:val="clear" w:color="auto" w:fill="auto"/>
            <w:vAlign w:val="center"/>
            <w:hideMark/>
          </w:tcPr>
          <w:p w14:paraId="156EF729" w14:textId="77777777" w:rsidR="00341322" w:rsidRPr="0001430E" w:rsidRDefault="00341322" w:rsidP="0001430E">
            <w:pPr>
              <w:jc w:val="center"/>
              <w:rPr>
                <w:sz w:val="22"/>
                <w:szCs w:val="22"/>
              </w:rPr>
            </w:pPr>
            <w:r w:rsidRPr="0001430E">
              <w:rPr>
                <w:sz w:val="22"/>
                <w:szCs w:val="22"/>
              </w:rPr>
              <w:t>43,6</w:t>
            </w:r>
          </w:p>
        </w:tc>
        <w:tc>
          <w:tcPr>
            <w:tcW w:w="668" w:type="dxa"/>
            <w:shd w:val="clear" w:color="auto" w:fill="auto"/>
            <w:vAlign w:val="center"/>
            <w:hideMark/>
          </w:tcPr>
          <w:p w14:paraId="5D0CA341" w14:textId="77777777" w:rsidR="00341322" w:rsidRPr="0001430E" w:rsidRDefault="00341322" w:rsidP="0001430E">
            <w:pPr>
              <w:jc w:val="center"/>
              <w:rPr>
                <w:sz w:val="22"/>
                <w:szCs w:val="22"/>
              </w:rPr>
            </w:pPr>
            <w:r w:rsidRPr="0001430E">
              <w:rPr>
                <w:sz w:val="22"/>
                <w:szCs w:val="22"/>
              </w:rPr>
              <w:t>43,2</w:t>
            </w:r>
          </w:p>
        </w:tc>
        <w:tc>
          <w:tcPr>
            <w:tcW w:w="669" w:type="dxa"/>
            <w:shd w:val="clear" w:color="auto" w:fill="auto"/>
            <w:vAlign w:val="center"/>
            <w:hideMark/>
          </w:tcPr>
          <w:p w14:paraId="48DFD9C4" w14:textId="77777777" w:rsidR="00341322" w:rsidRPr="0001430E" w:rsidRDefault="00341322" w:rsidP="0001430E">
            <w:pPr>
              <w:jc w:val="center"/>
              <w:rPr>
                <w:sz w:val="22"/>
                <w:szCs w:val="22"/>
              </w:rPr>
            </w:pPr>
            <w:r w:rsidRPr="0001430E">
              <w:rPr>
                <w:sz w:val="22"/>
                <w:szCs w:val="22"/>
              </w:rPr>
              <w:t>42,9</w:t>
            </w:r>
          </w:p>
        </w:tc>
        <w:tc>
          <w:tcPr>
            <w:tcW w:w="668" w:type="dxa"/>
            <w:shd w:val="clear" w:color="auto" w:fill="auto"/>
            <w:vAlign w:val="center"/>
            <w:hideMark/>
          </w:tcPr>
          <w:p w14:paraId="4EB21649" w14:textId="77777777" w:rsidR="00341322" w:rsidRPr="0001430E" w:rsidRDefault="00341322" w:rsidP="0001430E">
            <w:pPr>
              <w:jc w:val="center"/>
              <w:rPr>
                <w:sz w:val="22"/>
                <w:szCs w:val="22"/>
              </w:rPr>
            </w:pPr>
            <w:r w:rsidRPr="0001430E">
              <w:rPr>
                <w:sz w:val="22"/>
                <w:szCs w:val="22"/>
              </w:rPr>
              <w:t>42,8</w:t>
            </w:r>
          </w:p>
        </w:tc>
        <w:tc>
          <w:tcPr>
            <w:tcW w:w="668" w:type="dxa"/>
            <w:shd w:val="clear" w:color="auto" w:fill="auto"/>
            <w:vAlign w:val="center"/>
            <w:hideMark/>
          </w:tcPr>
          <w:p w14:paraId="210DBF72" w14:textId="77777777" w:rsidR="00341322" w:rsidRPr="0001430E" w:rsidRDefault="00341322" w:rsidP="0001430E">
            <w:pPr>
              <w:jc w:val="center"/>
              <w:rPr>
                <w:sz w:val="22"/>
                <w:szCs w:val="22"/>
              </w:rPr>
            </w:pPr>
            <w:r w:rsidRPr="0001430E">
              <w:rPr>
                <w:sz w:val="22"/>
                <w:szCs w:val="22"/>
              </w:rPr>
              <w:t>42,7</w:t>
            </w:r>
          </w:p>
        </w:tc>
        <w:tc>
          <w:tcPr>
            <w:tcW w:w="668" w:type="dxa"/>
            <w:shd w:val="clear" w:color="auto" w:fill="auto"/>
            <w:vAlign w:val="center"/>
            <w:hideMark/>
          </w:tcPr>
          <w:p w14:paraId="2776327C" w14:textId="77777777" w:rsidR="00341322" w:rsidRPr="0001430E" w:rsidRDefault="00341322" w:rsidP="0001430E">
            <w:pPr>
              <w:jc w:val="center"/>
              <w:rPr>
                <w:sz w:val="22"/>
                <w:szCs w:val="22"/>
              </w:rPr>
            </w:pPr>
            <w:r w:rsidRPr="0001430E">
              <w:rPr>
                <w:sz w:val="22"/>
                <w:szCs w:val="22"/>
              </w:rPr>
              <w:t>42,5</w:t>
            </w:r>
          </w:p>
        </w:tc>
        <w:tc>
          <w:tcPr>
            <w:tcW w:w="669" w:type="dxa"/>
            <w:shd w:val="clear" w:color="auto" w:fill="auto"/>
            <w:vAlign w:val="center"/>
            <w:hideMark/>
          </w:tcPr>
          <w:p w14:paraId="7C7B901E" w14:textId="77777777" w:rsidR="00341322" w:rsidRPr="0001430E" w:rsidRDefault="00341322" w:rsidP="0001430E">
            <w:pPr>
              <w:jc w:val="center"/>
              <w:rPr>
                <w:sz w:val="22"/>
                <w:szCs w:val="22"/>
              </w:rPr>
            </w:pPr>
            <w:r w:rsidRPr="0001430E">
              <w:rPr>
                <w:sz w:val="22"/>
                <w:szCs w:val="22"/>
              </w:rPr>
              <w:t>42,4</w:t>
            </w:r>
          </w:p>
        </w:tc>
        <w:tc>
          <w:tcPr>
            <w:tcW w:w="668" w:type="dxa"/>
            <w:shd w:val="clear" w:color="auto" w:fill="auto"/>
            <w:vAlign w:val="center"/>
            <w:hideMark/>
          </w:tcPr>
          <w:p w14:paraId="2B54BD45" w14:textId="77777777" w:rsidR="00341322" w:rsidRPr="0001430E" w:rsidRDefault="00341322" w:rsidP="0001430E">
            <w:pPr>
              <w:jc w:val="center"/>
              <w:rPr>
                <w:sz w:val="22"/>
                <w:szCs w:val="22"/>
              </w:rPr>
            </w:pPr>
            <w:r w:rsidRPr="0001430E">
              <w:rPr>
                <w:sz w:val="22"/>
                <w:szCs w:val="22"/>
              </w:rPr>
              <w:t>42,4</w:t>
            </w:r>
          </w:p>
        </w:tc>
        <w:tc>
          <w:tcPr>
            <w:tcW w:w="668" w:type="dxa"/>
            <w:shd w:val="clear" w:color="auto" w:fill="auto"/>
            <w:vAlign w:val="center"/>
            <w:hideMark/>
          </w:tcPr>
          <w:p w14:paraId="6CEDC8F8" w14:textId="77777777" w:rsidR="00341322" w:rsidRPr="0001430E" w:rsidRDefault="00341322" w:rsidP="0001430E">
            <w:pPr>
              <w:jc w:val="center"/>
              <w:rPr>
                <w:sz w:val="22"/>
                <w:szCs w:val="22"/>
              </w:rPr>
            </w:pPr>
            <w:r w:rsidRPr="0001430E">
              <w:rPr>
                <w:sz w:val="22"/>
                <w:szCs w:val="22"/>
              </w:rPr>
              <w:t>42,3</w:t>
            </w:r>
          </w:p>
        </w:tc>
        <w:tc>
          <w:tcPr>
            <w:tcW w:w="810" w:type="dxa"/>
            <w:shd w:val="clear" w:color="auto" w:fill="auto"/>
            <w:vAlign w:val="center"/>
            <w:hideMark/>
          </w:tcPr>
          <w:p w14:paraId="7943C82D" w14:textId="77777777" w:rsidR="00341322" w:rsidRPr="0001430E" w:rsidRDefault="00341322" w:rsidP="0001430E">
            <w:pPr>
              <w:jc w:val="center"/>
              <w:rPr>
                <w:sz w:val="22"/>
                <w:szCs w:val="22"/>
              </w:rPr>
            </w:pPr>
            <w:r w:rsidRPr="0001430E">
              <w:rPr>
                <w:sz w:val="22"/>
                <w:szCs w:val="22"/>
              </w:rPr>
              <w:t>42,3</w:t>
            </w:r>
          </w:p>
        </w:tc>
        <w:tc>
          <w:tcPr>
            <w:tcW w:w="1418" w:type="dxa"/>
            <w:shd w:val="clear" w:color="auto" w:fill="auto"/>
            <w:vAlign w:val="center"/>
            <w:hideMark/>
          </w:tcPr>
          <w:p w14:paraId="386370BE" w14:textId="77777777" w:rsidR="00341322" w:rsidRPr="0001430E" w:rsidRDefault="00341322" w:rsidP="0001430E">
            <w:pPr>
              <w:jc w:val="center"/>
              <w:rPr>
                <w:sz w:val="22"/>
                <w:szCs w:val="22"/>
              </w:rPr>
            </w:pPr>
            <w:r w:rsidRPr="0001430E">
              <w:rPr>
                <w:sz w:val="22"/>
                <w:szCs w:val="22"/>
              </w:rPr>
              <w:t>42,3</w:t>
            </w:r>
          </w:p>
        </w:tc>
      </w:tr>
      <w:tr w:rsidR="0097305B" w:rsidRPr="0001430E" w14:paraId="54A7A0D5" w14:textId="77777777" w:rsidTr="004E69D9">
        <w:trPr>
          <w:trHeight w:val="735"/>
        </w:trPr>
        <w:tc>
          <w:tcPr>
            <w:tcW w:w="562" w:type="dxa"/>
            <w:vAlign w:val="center"/>
          </w:tcPr>
          <w:p w14:paraId="58344B95" w14:textId="77777777" w:rsidR="00341322" w:rsidRPr="0001430E" w:rsidRDefault="00341322" w:rsidP="0001430E">
            <w:pPr>
              <w:jc w:val="center"/>
              <w:rPr>
                <w:sz w:val="22"/>
                <w:szCs w:val="22"/>
              </w:rPr>
            </w:pPr>
            <w:r w:rsidRPr="0001430E">
              <w:rPr>
                <w:sz w:val="22"/>
                <w:szCs w:val="22"/>
              </w:rPr>
              <w:t>5</w:t>
            </w:r>
          </w:p>
        </w:tc>
        <w:tc>
          <w:tcPr>
            <w:tcW w:w="2835" w:type="dxa"/>
            <w:shd w:val="clear" w:color="auto" w:fill="auto"/>
            <w:hideMark/>
          </w:tcPr>
          <w:p w14:paraId="694469D2" w14:textId="77777777" w:rsidR="00341322" w:rsidRPr="0001430E" w:rsidRDefault="00F65562" w:rsidP="0001430E">
            <w:pPr>
              <w:rPr>
                <w:sz w:val="22"/>
                <w:szCs w:val="22"/>
              </w:rPr>
            </w:pPr>
            <w:r w:rsidRPr="0001430E">
              <w:rPr>
                <w:sz w:val="22"/>
                <w:szCs w:val="22"/>
              </w:rPr>
              <w:t>У</w:t>
            </w:r>
            <w:r w:rsidR="00341322" w:rsidRPr="0001430E">
              <w:rPr>
                <w:sz w:val="22"/>
                <w:szCs w:val="22"/>
              </w:rPr>
              <w:t>дельный расход тепловой энергии на снабжение органов местного самоуправления и муниципальных учреждений (в расчете на 1 кв. метр общей площади), Гкал/м</w:t>
            </w:r>
            <w:r w:rsidRPr="0001430E">
              <w:rPr>
                <w:sz w:val="22"/>
                <w:szCs w:val="22"/>
              </w:rPr>
              <w:t>²</w:t>
            </w:r>
          </w:p>
        </w:tc>
        <w:tc>
          <w:tcPr>
            <w:tcW w:w="709" w:type="dxa"/>
            <w:shd w:val="clear" w:color="auto" w:fill="auto"/>
            <w:vAlign w:val="center"/>
            <w:hideMark/>
          </w:tcPr>
          <w:p w14:paraId="009C7D34" w14:textId="77777777" w:rsidR="00341322" w:rsidRPr="0001430E" w:rsidRDefault="00341322" w:rsidP="0001430E">
            <w:pPr>
              <w:jc w:val="center"/>
              <w:rPr>
                <w:szCs w:val="22"/>
              </w:rPr>
            </w:pPr>
            <w:r w:rsidRPr="0001430E">
              <w:rPr>
                <w:szCs w:val="22"/>
              </w:rPr>
              <w:t>0,150</w:t>
            </w:r>
          </w:p>
        </w:tc>
        <w:tc>
          <w:tcPr>
            <w:tcW w:w="668" w:type="dxa"/>
            <w:shd w:val="clear" w:color="auto" w:fill="auto"/>
            <w:vAlign w:val="center"/>
            <w:hideMark/>
          </w:tcPr>
          <w:p w14:paraId="0E7BD430" w14:textId="77777777" w:rsidR="00341322" w:rsidRPr="0001430E" w:rsidRDefault="00341322" w:rsidP="0001430E">
            <w:pPr>
              <w:jc w:val="center"/>
              <w:rPr>
                <w:szCs w:val="22"/>
              </w:rPr>
            </w:pPr>
            <w:r w:rsidRPr="0001430E">
              <w:rPr>
                <w:szCs w:val="22"/>
              </w:rPr>
              <w:t>0,173</w:t>
            </w:r>
          </w:p>
        </w:tc>
        <w:tc>
          <w:tcPr>
            <w:tcW w:w="668" w:type="dxa"/>
            <w:shd w:val="clear" w:color="auto" w:fill="auto"/>
            <w:vAlign w:val="center"/>
            <w:hideMark/>
          </w:tcPr>
          <w:p w14:paraId="3F87F3EE" w14:textId="77777777" w:rsidR="00341322" w:rsidRPr="0001430E" w:rsidRDefault="00341322" w:rsidP="0001430E">
            <w:pPr>
              <w:jc w:val="center"/>
              <w:rPr>
                <w:szCs w:val="22"/>
              </w:rPr>
            </w:pPr>
            <w:r w:rsidRPr="0001430E">
              <w:rPr>
                <w:szCs w:val="22"/>
              </w:rPr>
              <w:t>0,173</w:t>
            </w:r>
          </w:p>
        </w:tc>
        <w:tc>
          <w:tcPr>
            <w:tcW w:w="668" w:type="dxa"/>
            <w:shd w:val="clear" w:color="auto" w:fill="auto"/>
            <w:vAlign w:val="center"/>
            <w:hideMark/>
          </w:tcPr>
          <w:p w14:paraId="5DA5C32B" w14:textId="77777777" w:rsidR="00341322" w:rsidRPr="0001430E" w:rsidRDefault="00341322" w:rsidP="0001430E">
            <w:pPr>
              <w:jc w:val="center"/>
              <w:rPr>
                <w:szCs w:val="22"/>
              </w:rPr>
            </w:pPr>
            <w:r w:rsidRPr="0001430E">
              <w:rPr>
                <w:szCs w:val="22"/>
              </w:rPr>
              <w:t>0,173</w:t>
            </w:r>
          </w:p>
        </w:tc>
        <w:tc>
          <w:tcPr>
            <w:tcW w:w="669" w:type="dxa"/>
            <w:shd w:val="clear" w:color="auto" w:fill="auto"/>
            <w:vAlign w:val="center"/>
            <w:hideMark/>
          </w:tcPr>
          <w:p w14:paraId="3B3D38B7" w14:textId="77777777" w:rsidR="00341322" w:rsidRPr="0001430E" w:rsidRDefault="00341322" w:rsidP="0001430E">
            <w:pPr>
              <w:jc w:val="center"/>
              <w:rPr>
                <w:szCs w:val="22"/>
              </w:rPr>
            </w:pPr>
            <w:r w:rsidRPr="0001430E">
              <w:rPr>
                <w:szCs w:val="22"/>
              </w:rPr>
              <w:t>0,173</w:t>
            </w:r>
          </w:p>
        </w:tc>
        <w:tc>
          <w:tcPr>
            <w:tcW w:w="668" w:type="dxa"/>
            <w:shd w:val="clear" w:color="auto" w:fill="auto"/>
            <w:vAlign w:val="center"/>
            <w:hideMark/>
          </w:tcPr>
          <w:p w14:paraId="36B59421" w14:textId="77777777" w:rsidR="00341322" w:rsidRPr="0001430E" w:rsidRDefault="00341322" w:rsidP="0001430E">
            <w:pPr>
              <w:jc w:val="center"/>
              <w:rPr>
                <w:szCs w:val="22"/>
              </w:rPr>
            </w:pPr>
            <w:r w:rsidRPr="0001430E">
              <w:rPr>
                <w:szCs w:val="22"/>
              </w:rPr>
              <w:t>0,172</w:t>
            </w:r>
          </w:p>
        </w:tc>
        <w:tc>
          <w:tcPr>
            <w:tcW w:w="668" w:type="dxa"/>
            <w:shd w:val="clear" w:color="auto" w:fill="auto"/>
            <w:vAlign w:val="center"/>
            <w:hideMark/>
          </w:tcPr>
          <w:p w14:paraId="6F00930C" w14:textId="77777777" w:rsidR="00341322" w:rsidRPr="0001430E" w:rsidRDefault="00341322" w:rsidP="0001430E">
            <w:pPr>
              <w:jc w:val="center"/>
              <w:rPr>
                <w:szCs w:val="22"/>
              </w:rPr>
            </w:pPr>
            <w:r w:rsidRPr="0001430E">
              <w:rPr>
                <w:szCs w:val="22"/>
              </w:rPr>
              <w:t>0,172</w:t>
            </w:r>
          </w:p>
        </w:tc>
        <w:tc>
          <w:tcPr>
            <w:tcW w:w="669" w:type="dxa"/>
            <w:shd w:val="clear" w:color="auto" w:fill="auto"/>
            <w:vAlign w:val="center"/>
            <w:hideMark/>
          </w:tcPr>
          <w:p w14:paraId="04162421" w14:textId="77777777" w:rsidR="00341322" w:rsidRPr="0001430E" w:rsidRDefault="00341322" w:rsidP="0001430E">
            <w:pPr>
              <w:jc w:val="center"/>
              <w:rPr>
                <w:szCs w:val="22"/>
              </w:rPr>
            </w:pPr>
            <w:r w:rsidRPr="0001430E">
              <w:rPr>
                <w:szCs w:val="22"/>
              </w:rPr>
              <w:t>0,172</w:t>
            </w:r>
          </w:p>
        </w:tc>
        <w:tc>
          <w:tcPr>
            <w:tcW w:w="668" w:type="dxa"/>
            <w:shd w:val="clear" w:color="auto" w:fill="auto"/>
            <w:vAlign w:val="center"/>
            <w:hideMark/>
          </w:tcPr>
          <w:p w14:paraId="6074C7B3" w14:textId="77777777" w:rsidR="00341322" w:rsidRPr="0001430E" w:rsidRDefault="00341322" w:rsidP="0001430E">
            <w:pPr>
              <w:jc w:val="center"/>
              <w:rPr>
                <w:szCs w:val="22"/>
              </w:rPr>
            </w:pPr>
            <w:r w:rsidRPr="0001430E">
              <w:rPr>
                <w:szCs w:val="22"/>
              </w:rPr>
              <w:t>0,172</w:t>
            </w:r>
          </w:p>
        </w:tc>
        <w:tc>
          <w:tcPr>
            <w:tcW w:w="668" w:type="dxa"/>
            <w:shd w:val="clear" w:color="auto" w:fill="auto"/>
            <w:vAlign w:val="center"/>
            <w:hideMark/>
          </w:tcPr>
          <w:p w14:paraId="7B1E0354" w14:textId="77777777" w:rsidR="00341322" w:rsidRPr="0001430E" w:rsidRDefault="00341322" w:rsidP="0001430E">
            <w:pPr>
              <w:jc w:val="center"/>
              <w:rPr>
                <w:szCs w:val="22"/>
              </w:rPr>
            </w:pPr>
            <w:r w:rsidRPr="0001430E">
              <w:rPr>
                <w:szCs w:val="22"/>
              </w:rPr>
              <w:t>0,172</w:t>
            </w:r>
          </w:p>
        </w:tc>
        <w:tc>
          <w:tcPr>
            <w:tcW w:w="668" w:type="dxa"/>
            <w:shd w:val="clear" w:color="auto" w:fill="auto"/>
            <w:vAlign w:val="center"/>
            <w:hideMark/>
          </w:tcPr>
          <w:p w14:paraId="49729D88" w14:textId="77777777" w:rsidR="00341322" w:rsidRPr="0001430E" w:rsidRDefault="00341322" w:rsidP="0001430E">
            <w:pPr>
              <w:jc w:val="center"/>
              <w:rPr>
                <w:szCs w:val="22"/>
              </w:rPr>
            </w:pPr>
            <w:r w:rsidRPr="0001430E">
              <w:rPr>
                <w:szCs w:val="22"/>
              </w:rPr>
              <w:t>0,172</w:t>
            </w:r>
          </w:p>
        </w:tc>
        <w:tc>
          <w:tcPr>
            <w:tcW w:w="669" w:type="dxa"/>
            <w:shd w:val="clear" w:color="auto" w:fill="auto"/>
            <w:vAlign w:val="center"/>
            <w:hideMark/>
          </w:tcPr>
          <w:p w14:paraId="4D125986" w14:textId="77777777" w:rsidR="00341322" w:rsidRPr="0001430E" w:rsidRDefault="00341322" w:rsidP="0001430E">
            <w:pPr>
              <w:jc w:val="center"/>
              <w:rPr>
                <w:szCs w:val="22"/>
              </w:rPr>
            </w:pPr>
            <w:r w:rsidRPr="0001430E">
              <w:rPr>
                <w:szCs w:val="22"/>
              </w:rPr>
              <w:t>0,172</w:t>
            </w:r>
          </w:p>
        </w:tc>
        <w:tc>
          <w:tcPr>
            <w:tcW w:w="668" w:type="dxa"/>
            <w:shd w:val="clear" w:color="auto" w:fill="auto"/>
            <w:vAlign w:val="center"/>
            <w:hideMark/>
          </w:tcPr>
          <w:p w14:paraId="540151D4" w14:textId="77777777" w:rsidR="00341322" w:rsidRPr="0001430E" w:rsidRDefault="00341322" w:rsidP="0001430E">
            <w:pPr>
              <w:jc w:val="center"/>
              <w:rPr>
                <w:szCs w:val="22"/>
              </w:rPr>
            </w:pPr>
            <w:r w:rsidRPr="0001430E">
              <w:rPr>
                <w:szCs w:val="22"/>
              </w:rPr>
              <w:t>0,172</w:t>
            </w:r>
          </w:p>
        </w:tc>
        <w:tc>
          <w:tcPr>
            <w:tcW w:w="668" w:type="dxa"/>
            <w:shd w:val="clear" w:color="auto" w:fill="auto"/>
            <w:vAlign w:val="center"/>
            <w:hideMark/>
          </w:tcPr>
          <w:p w14:paraId="51AD1E49" w14:textId="77777777" w:rsidR="00341322" w:rsidRPr="0001430E" w:rsidRDefault="00341322" w:rsidP="0001430E">
            <w:pPr>
              <w:jc w:val="center"/>
              <w:rPr>
                <w:szCs w:val="22"/>
              </w:rPr>
            </w:pPr>
            <w:r w:rsidRPr="0001430E">
              <w:rPr>
                <w:szCs w:val="22"/>
              </w:rPr>
              <w:t>0,172</w:t>
            </w:r>
          </w:p>
        </w:tc>
        <w:tc>
          <w:tcPr>
            <w:tcW w:w="810" w:type="dxa"/>
            <w:shd w:val="clear" w:color="auto" w:fill="auto"/>
            <w:vAlign w:val="center"/>
            <w:hideMark/>
          </w:tcPr>
          <w:p w14:paraId="796FC26A" w14:textId="77777777" w:rsidR="00341322" w:rsidRPr="0001430E" w:rsidRDefault="00341322" w:rsidP="0001430E">
            <w:pPr>
              <w:jc w:val="center"/>
              <w:rPr>
                <w:sz w:val="22"/>
                <w:szCs w:val="22"/>
              </w:rPr>
            </w:pPr>
            <w:r w:rsidRPr="0001430E">
              <w:rPr>
                <w:sz w:val="22"/>
                <w:szCs w:val="22"/>
              </w:rPr>
              <w:t>0,172</w:t>
            </w:r>
          </w:p>
        </w:tc>
        <w:tc>
          <w:tcPr>
            <w:tcW w:w="1418" w:type="dxa"/>
            <w:shd w:val="clear" w:color="auto" w:fill="auto"/>
            <w:vAlign w:val="center"/>
            <w:hideMark/>
          </w:tcPr>
          <w:p w14:paraId="4F824BED" w14:textId="77777777" w:rsidR="00341322" w:rsidRPr="0001430E" w:rsidRDefault="00341322" w:rsidP="0001430E">
            <w:pPr>
              <w:jc w:val="center"/>
              <w:rPr>
                <w:sz w:val="22"/>
                <w:szCs w:val="22"/>
              </w:rPr>
            </w:pPr>
            <w:r w:rsidRPr="0001430E">
              <w:rPr>
                <w:sz w:val="22"/>
                <w:szCs w:val="22"/>
              </w:rPr>
              <w:t>0,172</w:t>
            </w:r>
          </w:p>
        </w:tc>
      </w:tr>
      <w:tr w:rsidR="0097305B" w:rsidRPr="0001430E" w14:paraId="2DEBC941" w14:textId="77777777" w:rsidTr="004E69D9">
        <w:trPr>
          <w:trHeight w:val="735"/>
        </w:trPr>
        <w:tc>
          <w:tcPr>
            <w:tcW w:w="562" w:type="dxa"/>
            <w:vAlign w:val="center"/>
          </w:tcPr>
          <w:p w14:paraId="3DD1EE23" w14:textId="77777777" w:rsidR="00341322" w:rsidRPr="0001430E" w:rsidRDefault="00341322" w:rsidP="0001430E">
            <w:pPr>
              <w:jc w:val="center"/>
              <w:rPr>
                <w:sz w:val="22"/>
                <w:szCs w:val="22"/>
              </w:rPr>
            </w:pPr>
            <w:r w:rsidRPr="0001430E">
              <w:rPr>
                <w:sz w:val="22"/>
                <w:szCs w:val="22"/>
              </w:rPr>
              <w:t>6</w:t>
            </w:r>
          </w:p>
        </w:tc>
        <w:tc>
          <w:tcPr>
            <w:tcW w:w="2835" w:type="dxa"/>
            <w:shd w:val="clear" w:color="auto" w:fill="auto"/>
            <w:hideMark/>
          </w:tcPr>
          <w:p w14:paraId="39A977A0" w14:textId="77777777" w:rsidR="00341322" w:rsidRPr="0001430E" w:rsidRDefault="00F65562" w:rsidP="0001430E">
            <w:pPr>
              <w:rPr>
                <w:sz w:val="22"/>
                <w:szCs w:val="22"/>
              </w:rPr>
            </w:pPr>
            <w:r w:rsidRPr="0001430E">
              <w:rPr>
                <w:sz w:val="22"/>
                <w:szCs w:val="22"/>
              </w:rPr>
              <w:t>У</w:t>
            </w:r>
            <w:r w:rsidR="00341322" w:rsidRPr="0001430E">
              <w:rPr>
                <w:sz w:val="22"/>
                <w:szCs w:val="22"/>
              </w:rPr>
              <w:t xml:space="preserve">дельный расход холодной воды на снабжение органов местного самоуправления и муниципальных учреждений, (в расчете на 1 человека), </w:t>
            </w:r>
            <w:r w:rsidRPr="0001430E">
              <w:rPr>
                <w:sz w:val="22"/>
                <w:szCs w:val="22"/>
              </w:rPr>
              <w:t>м</w:t>
            </w:r>
            <w:r w:rsidRPr="0001430E">
              <w:rPr>
                <w:sz w:val="22"/>
                <w:szCs w:val="22"/>
                <w:vertAlign w:val="superscript"/>
              </w:rPr>
              <w:t>3</w:t>
            </w:r>
            <w:r w:rsidR="00341322" w:rsidRPr="0001430E">
              <w:rPr>
                <w:sz w:val="22"/>
                <w:szCs w:val="22"/>
              </w:rPr>
              <w:t>/чел.</w:t>
            </w:r>
          </w:p>
        </w:tc>
        <w:tc>
          <w:tcPr>
            <w:tcW w:w="709" w:type="dxa"/>
            <w:shd w:val="clear" w:color="auto" w:fill="auto"/>
            <w:vAlign w:val="center"/>
            <w:hideMark/>
          </w:tcPr>
          <w:p w14:paraId="355F16D5" w14:textId="77777777" w:rsidR="00341322" w:rsidRPr="0001430E" w:rsidRDefault="00341322" w:rsidP="0001430E">
            <w:pPr>
              <w:jc w:val="center"/>
              <w:rPr>
                <w:sz w:val="22"/>
                <w:szCs w:val="22"/>
              </w:rPr>
            </w:pPr>
            <w:r w:rsidRPr="0001430E">
              <w:rPr>
                <w:sz w:val="22"/>
                <w:szCs w:val="22"/>
              </w:rPr>
              <w:t>4,0</w:t>
            </w:r>
          </w:p>
        </w:tc>
        <w:tc>
          <w:tcPr>
            <w:tcW w:w="668" w:type="dxa"/>
            <w:shd w:val="clear" w:color="auto" w:fill="auto"/>
            <w:vAlign w:val="center"/>
            <w:hideMark/>
          </w:tcPr>
          <w:p w14:paraId="1BFBBDD3" w14:textId="77777777" w:rsidR="00341322" w:rsidRPr="0001430E" w:rsidRDefault="00341322" w:rsidP="0001430E">
            <w:pPr>
              <w:jc w:val="center"/>
              <w:rPr>
                <w:sz w:val="22"/>
                <w:szCs w:val="22"/>
              </w:rPr>
            </w:pPr>
            <w:r w:rsidRPr="0001430E">
              <w:rPr>
                <w:sz w:val="22"/>
                <w:szCs w:val="22"/>
              </w:rPr>
              <w:t>4,6</w:t>
            </w:r>
          </w:p>
        </w:tc>
        <w:tc>
          <w:tcPr>
            <w:tcW w:w="668" w:type="dxa"/>
            <w:shd w:val="clear" w:color="auto" w:fill="auto"/>
            <w:vAlign w:val="center"/>
            <w:hideMark/>
          </w:tcPr>
          <w:p w14:paraId="23AE1654" w14:textId="77777777" w:rsidR="00341322" w:rsidRPr="0001430E" w:rsidRDefault="00341322" w:rsidP="0001430E">
            <w:pPr>
              <w:jc w:val="center"/>
              <w:rPr>
                <w:sz w:val="22"/>
                <w:szCs w:val="22"/>
              </w:rPr>
            </w:pPr>
            <w:r w:rsidRPr="0001430E">
              <w:rPr>
                <w:sz w:val="22"/>
                <w:szCs w:val="22"/>
              </w:rPr>
              <w:t>4,6</w:t>
            </w:r>
          </w:p>
        </w:tc>
        <w:tc>
          <w:tcPr>
            <w:tcW w:w="668" w:type="dxa"/>
            <w:shd w:val="clear" w:color="auto" w:fill="auto"/>
            <w:vAlign w:val="center"/>
            <w:hideMark/>
          </w:tcPr>
          <w:p w14:paraId="689B63B6" w14:textId="77777777" w:rsidR="00341322" w:rsidRPr="0001430E" w:rsidRDefault="00341322" w:rsidP="0001430E">
            <w:pPr>
              <w:jc w:val="center"/>
              <w:rPr>
                <w:sz w:val="22"/>
                <w:szCs w:val="22"/>
              </w:rPr>
            </w:pPr>
            <w:r w:rsidRPr="0001430E">
              <w:rPr>
                <w:sz w:val="22"/>
                <w:szCs w:val="22"/>
              </w:rPr>
              <w:t>4,6</w:t>
            </w:r>
          </w:p>
        </w:tc>
        <w:tc>
          <w:tcPr>
            <w:tcW w:w="669" w:type="dxa"/>
            <w:shd w:val="clear" w:color="auto" w:fill="auto"/>
            <w:vAlign w:val="center"/>
            <w:hideMark/>
          </w:tcPr>
          <w:p w14:paraId="2C4D3D19" w14:textId="77777777" w:rsidR="00341322" w:rsidRPr="0001430E" w:rsidRDefault="00341322" w:rsidP="0001430E">
            <w:pPr>
              <w:jc w:val="center"/>
              <w:rPr>
                <w:sz w:val="22"/>
                <w:szCs w:val="22"/>
              </w:rPr>
            </w:pPr>
            <w:r w:rsidRPr="0001430E">
              <w:rPr>
                <w:sz w:val="22"/>
                <w:szCs w:val="22"/>
              </w:rPr>
              <w:t>4,6</w:t>
            </w:r>
          </w:p>
        </w:tc>
        <w:tc>
          <w:tcPr>
            <w:tcW w:w="668" w:type="dxa"/>
            <w:shd w:val="clear" w:color="auto" w:fill="auto"/>
            <w:vAlign w:val="center"/>
            <w:hideMark/>
          </w:tcPr>
          <w:p w14:paraId="2A2DA4DA" w14:textId="77777777" w:rsidR="00341322" w:rsidRPr="0001430E" w:rsidRDefault="00341322" w:rsidP="0001430E">
            <w:pPr>
              <w:jc w:val="center"/>
              <w:rPr>
                <w:sz w:val="22"/>
                <w:szCs w:val="22"/>
              </w:rPr>
            </w:pPr>
            <w:r w:rsidRPr="0001430E">
              <w:rPr>
                <w:sz w:val="22"/>
                <w:szCs w:val="22"/>
              </w:rPr>
              <w:t>4,6</w:t>
            </w:r>
          </w:p>
        </w:tc>
        <w:tc>
          <w:tcPr>
            <w:tcW w:w="668" w:type="dxa"/>
            <w:shd w:val="clear" w:color="auto" w:fill="auto"/>
            <w:vAlign w:val="center"/>
            <w:hideMark/>
          </w:tcPr>
          <w:p w14:paraId="3419FE96" w14:textId="77777777" w:rsidR="00341322" w:rsidRPr="0001430E" w:rsidRDefault="00341322" w:rsidP="0001430E">
            <w:pPr>
              <w:jc w:val="center"/>
              <w:rPr>
                <w:sz w:val="22"/>
                <w:szCs w:val="22"/>
              </w:rPr>
            </w:pPr>
            <w:r w:rsidRPr="0001430E">
              <w:rPr>
                <w:sz w:val="22"/>
                <w:szCs w:val="22"/>
              </w:rPr>
              <w:t>4,6</w:t>
            </w:r>
          </w:p>
        </w:tc>
        <w:tc>
          <w:tcPr>
            <w:tcW w:w="669" w:type="dxa"/>
            <w:shd w:val="clear" w:color="auto" w:fill="auto"/>
            <w:vAlign w:val="center"/>
            <w:hideMark/>
          </w:tcPr>
          <w:p w14:paraId="64488D97" w14:textId="77777777" w:rsidR="00341322" w:rsidRPr="0001430E" w:rsidRDefault="00341322" w:rsidP="0001430E">
            <w:pPr>
              <w:jc w:val="center"/>
              <w:rPr>
                <w:sz w:val="22"/>
                <w:szCs w:val="22"/>
              </w:rPr>
            </w:pPr>
            <w:r w:rsidRPr="0001430E">
              <w:rPr>
                <w:sz w:val="22"/>
                <w:szCs w:val="22"/>
              </w:rPr>
              <w:t>4,6</w:t>
            </w:r>
          </w:p>
        </w:tc>
        <w:tc>
          <w:tcPr>
            <w:tcW w:w="668" w:type="dxa"/>
            <w:shd w:val="clear" w:color="auto" w:fill="auto"/>
            <w:vAlign w:val="center"/>
            <w:hideMark/>
          </w:tcPr>
          <w:p w14:paraId="4E6CD689" w14:textId="77777777" w:rsidR="00341322" w:rsidRPr="0001430E" w:rsidRDefault="00341322" w:rsidP="0001430E">
            <w:pPr>
              <w:jc w:val="center"/>
              <w:rPr>
                <w:sz w:val="22"/>
                <w:szCs w:val="22"/>
              </w:rPr>
            </w:pPr>
            <w:r w:rsidRPr="0001430E">
              <w:rPr>
                <w:sz w:val="22"/>
                <w:szCs w:val="22"/>
              </w:rPr>
              <w:t>4,5</w:t>
            </w:r>
          </w:p>
        </w:tc>
        <w:tc>
          <w:tcPr>
            <w:tcW w:w="668" w:type="dxa"/>
            <w:shd w:val="clear" w:color="auto" w:fill="auto"/>
            <w:vAlign w:val="center"/>
            <w:hideMark/>
          </w:tcPr>
          <w:p w14:paraId="406F2933" w14:textId="77777777" w:rsidR="00341322" w:rsidRPr="0001430E" w:rsidRDefault="00341322" w:rsidP="0001430E">
            <w:pPr>
              <w:jc w:val="center"/>
              <w:rPr>
                <w:sz w:val="22"/>
                <w:szCs w:val="22"/>
              </w:rPr>
            </w:pPr>
            <w:r w:rsidRPr="0001430E">
              <w:rPr>
                <w:sz w:val="22"/>
                <w:szCs w:val="22"/>
              </w:rPr>
              <w:t>4,5</w:t>
            </w:r>
          </w:p>
        </w:tc>
        <w:tc>
          <w:tcPr>
            <w:tcW w:w="668" w:type="dxa"/>
            <w:shd w:val="clear" w:color="auto" w:fill="auto"/>
            <w:vAlign w:val="center"/>
            <w:hideMark/>
          </w:tcPr>
          <w:p w14:paraId="038C64CB" w14:textId="77777777" w:rsidR="00341322" w:rsidRPr="0001430E" w:rsidRDefault="00341322" w:rsidP="0001430E">
            <w:pPr>
              <w:jc w:val="center"/>
              <w:rPr>
                <w:sz w:val="22"/>
                <w:szCs w:val="22"/>
              </w:rPr>
            </w:pPr>
            <w:r w:rsidRPr="0001430E">
              <w:rPr>
                <w:sz w:val="22"/>
                <w:szCs w:val="22"/>
              </w:rPr>
              <w:t>4,5</w:t>
            </w:r>
          </w:p>
        </w:tc>
        <w:tc>
          <w:tcPr>
            <w:tcW w:w="669" w:type="dxa"/>
            <w:shd w:val="clear" w:color="auto" w:fill="auto"/>
            <w:vAlign w:val="center"/>
            <w:hideMark/>
          </w:tcPr>
          <w:p w14:paraId="3C037C5D" w14:textId="77777777" w:rsidR="00341322" w:rsidRPr="0001430E" w:rsidRDefault="00341322" w:rsidP="0001430E">
            <w:pPr>
              <w:jc w:val="center"/>
              <w:rPr>
                <w:sz w:val="22"/>
                <w:szCs w:val="22"/>
              </w:rPr>
            </w:pPr>
            <w:r w:rsidRPr="0001430E">
              <w:rPr>
                <w:sz w:val="22"/>
                <w:szCs w:val="22"/>
              </w:rPr>
              <w:t>4,5</w:t>
            </w:r>
          </w:p>
        </w:tc>
        <w:tc>
          <w:tcPr>
            <w:tcW w:w="668" w:type="dxa"/>
            <w:shd w:val="clear" w:color="auto" w:fill="auto"/>
            <w:vAlign w:val="center"/>
            <w:hideMark/>
          </w:tcPr>
          <w:p w14:paraId="6CC6D399" w14:textId="77777777" w:rsidR="00341322" w:rsidRPr="0001430E" w:rsidRDefault="00341322" w:rsidP="0001430E">
            <w:pPr>
              <w:jc w:val="center"/>
              <w:rPr>
                <w:sz w:val="22"/>
                <w:szCs w:val="22"/>
              </w:rPr>
            </w:pPr>
            <w:r w:rsidRPr="0001430E">
              <w:rPr>
                <w:sz w:val="22"/>
                <w:szCs w:val="22"/>
              </w:rPr>
              <w:t>4,5</w:t>
            </w:r>
          </w:p>
        </w:tc>
        <w:tc>
          <w:tcPr>
            <w:tcW w:w="668" w:type="dxa"/>
            <w:shd w:val="clear" w:color="auto" w:fill="auto"/>
            <w:vAlign w:val="center"/>
            <w:hideMark/>
          </w:tcPr>
          <w:p w14:paraId="22B0904A" w14:textId="77777777" w:rsidR="00341322" w:rsidRPr="0001430E" w:rsidRDefault="00341322" w:rsidP="0001430E">
            <w:pPr>
              <w:jc w:val="center"/>
              <w:rPr>
                <w:sz w:val="22"/>
                <w:szCs w:val="22"/>
              </w:rPr>
            </w:pPr>
            <w:r w:rsidRPr="0001430E">
              <w:rPr>
                <w:sz w:val="22"/>
                <w:szCs w:val="22"/>
              </w:rPr>
              <w:t>4,5</w:t>
            </w:r>
          </w:p>
        </w:tc>
        <w:tc>
          <w:tcPr>
            <w:tcW w:w="810" w:type="dxa"/>
            <w:shd w:val="clear" w:color="auto" w:fill="auto"/>
            <w:vAlign w:val="center"/>
            <w:hideMark/>
          </w:tcPr>
          <w:p w14:paraId="6A9C3C86" w14:textId="77777777" w:rsidR="00341322" w:rsidRPr="0001430E" w:rsidRDefault="00341322" w:rsidP="0001430E">
            <w:pPr>
              <w:jc w:val="center"/>
              <w:rPr>
                <w:sz w:val="22"/>
                <w:szCs w:val="22"/>
              </w:rPr>
            </w:pPr>
            <w:r w:rsidRPr="0001430E">
              <w:rPr>
                <w:sz w:val="22"/>
                <w:szCs w:val="22"/>
              </w:rPr>
              <w:t>4,5</w:t>
            </w:r>
          </w:p>
        </w:tc>
        <w:tc>
          <w:tcPr>
            <w:tcW w:w="1418" w:type="dxa"/>
            <w:shd w:val="clear" w:color="auto" w:fill="auto"/>
            <w:vAlign w:val="center"/>
            <w:hideMark/>
          </w:tcPr>
          <w:p w14:paraId="06CAD220" w14:textId="77777777" w:rsidR="00341322" w:rsidRPr="0001430E" w:rsidRDefault="00341322" w:rsidP="0001430E">
            <w:pPr>
              <w:jc w:val="center"/>
              <w:rPr>
                <w:sz w:val="22"/>
                <w:szCs w:val="22"/>
              </w:rPr>
            </w:pPr>
            <w:r w:rsidRPr="0001430E">
              <w:rPr>
                <w:sz w:val="22"/>
                <w:szCs w:val="22"/>
              </w:rPr>
              <w:t>4,5</w:t>
            </w:r>
          </w:p>
        </w:tc>
      </w:tr>
      <w:tr w:rsidR="0097305B" w:rsidRPr="0001430E" w14:paraId="48432A4E" w14:textId="77777777" w:rsidTr="004E69D9">
        <w:trPr>
          <w:trHeight w:val="735"/>
        </w:trPr>
        <w:tc>
          <w:tcPr>
            <w:tcW w:w="562" w:type="dxa"/>
            <w:vAlign w:val="center"/>
          </w:tcPr>
          <w:p w14:paraId="49947BDC" w14:textId="77777777" w:rsidR="00341322" w:rsidRPr="0001430E" w:rsidRDefault="00341322" w:rsidP="0001430E">
            <w:pPr>
              <w:jc w:val="center"/>
              <w:rPr>
                <w:sz w:val="22"/>
                <w:szCs w:val="22"/>
              </w:rPr>
            </w:pPr>
            <w:r w:rsidRPr="0001430E">
              <w:rPr>
                <w:sz w:val="22"/>
                <w:szCs w:val="22"/>
              </w:rPr>
              <w:t>7</w:t>
            </w:r>
          </w:p>
        </w:tc>
        <w:tc>
          <w:tcPr>
            <w:tcW w:w="2835" w:type="dxa"/>
            <w:shd w:val="clear" w:color="auto" w:fill="auto"/>
            <w:hideMark/>
          </w:tcPr>
          <w:p w14:paraId="60607811" w14:textId="77777777" w:rsidR="00341322" w:rsidRPr="0001430E" w:rsidRDefault="00F65562" w:rsidP="0001430E">
            <w:pPr>
              <w:rPr>
                <w:sz w:val="22"/>
                <w:szCs w:val="22"/>
              </w:rPr>
            </w:pPr>
            <w:r w:rsidRPr="0001430E">
              <w:rPr>
                <w:sz w:val="22"/>
                <w:szCs w:val="22"/>
              </w:rPr>
              <w:t>У</w:t>
            </w:r>
            <w:r w:rsidR="00341322" w:rsidRPr="0001430E">
              <w:rPr>
                <w:sz w:val="22"/>
                <w:szCs w:val="22"/>
              </w:rPr>
              <w:t xml:space="preserve">дельный расход горячей воды на снабжение органов местного самоуправления и муниципальных учреждений, (в расчете на 1 человека), </w:t>
            </w:r>
            <w:r w:rsidRPr="0001430E">
              <w:rPr>
                <w:sz w:val="22"/>
                <w:szCs w:val="22"/>
              </w:rPr>
              <w:t>м</w:t>
            </w:r>
            <w:r w:rsidRPr="0001430E">
              <w:rPr>
                <w:sz w:val="22"/>
                <w:szCs w:val="22"/>
                <w:vertAlign w:val="superscript"/>
              </w:rPr>
              <w:t>3</w:t>
            </w:r>
            <w:r w:rsidR="00341322" w:rsidRPr="0001430E">
              <w:rPr>
                <w:sz w:val="22"/>
                <w:szCs w:val="22"/>
              </w:rPr>
              <w:t>/чел.</w:t>
            </w:r>
          </w:p>
        </w:tc>
        <w:tc>
          <w:tcPr>
            <w:tcW w:w="709" w:type="dxa"/>
            <w:shd w:val="clear" w:color="auto" w:fill="auto"/>
            <w:vAlign w:val="center"/>
            <w:hideMark/>
          </w:tcPr>
          <w:p w14:paraId="6FEB1983" w14:textId="77777777" w:rsidR="00341322" w:rsidRPr="0001430E" w:rsidRDefault="00341322" w:rsidP="0001430E">
            <w:pPr>
              <w:jc w:val="center"/>
              <w:rPr>
                <w:sz w:val="22"/>
                <w:szCs w:val="22"/>
              </w:rPr>
            </w:pPr>
            <w:r w:rsidRPr="0001430E">
              <w:rPr>
                <w:sz w:val="22"/>
                <w:szCs w:val="22"/>
              </w:rPr>
              <w:t>2,6</w:t>
            </w:r>
          </w:p>
        </w:tc>
        <w:tc>
          <w:tcPr>
            <w:tcW w:w="668" w:type="dxa"/>
            <w:shd w:val="clear" w:color="auto" w:fill="auto"/>
            <w:vAlign w:val="center"/>
            <w:hideMark/>
          </w:tcPr>
          <w:p w14:paraId="293EA1AA" w14:textId="77777777" w:rsidR="00341322" w:rsidRPr="0001430E" w:rsidRDefault="00341322" w:rsidP="0001430E">
            <w:pPr>
              <w:jc w:val="center"/>
              <w:rPr>
                <w:sz w:val="22"/>
                <w:szCs w:val="22"/>
              </w:rPr>
            </w:pPr>
            <w:r w:rsidRPr="0001430E">
              <w:rPr>
                <w:sz w:val="22"/>
                <w:szCs w:val="22"/>
              </w:rPr>
              <w:t>2,5</w:t>
            </w:r>
          </w:p>
        </w:tc>
        <w:tc>
          <w:tcPr>
            <w:tcW w:w="668" w:type="dxa"/>
            <w:shd w:val="clear" w:color="auto" w:fill="auto"/>
            <w:vAlign w:val="center"/>
            <w:hideMark/>
          </w:tcPr>
          <w:p w14:paraId="62CCBFF6" w14:textId="77777777" w:rsidR="00341322" w:rsidRPr="0001430E" w:rsidRDefault="00341322" w:rsidP="0001430E">
            <w:pPr>
              <w:jc w:val="center"/>
              <w:rPr>
                <w:sz w:val="22"/>
                <w:szCs w:val="22"/>
              </w:rPr>
            </w:pPr>
            <w:r w:rsidRPr="0001430E">
              <w:rPr>
                <w:sz w:val="22"/>
                <w:szCs w:val="22"/>
              </w:rPr>
              <w:t>2,5</w:t>
            </w:r>
          </w:p>
        </w:tc>
        <w:tc>
          <w:tcPr>
            <w:tcW w:w="668" w:type="dxa"/>
            <w:shd w:val="clear" w:color="auto" w:fill="auto"/>
            <w:vAlign w:val="center"/>
            <w:hideMark/>
          </w:tcPr>
          <w:p w14:paraId="63ED2BF6" w14:textId="77777777" w:rsidR="00341322" w:rsidRPr="0001430E" w:rsidRDefault="00341322" w:rsidP="0001430E">
            <w:pPr>
              <w:jc w:val="center"/>
              <w:rPr>
                <w:sz w:val="22"/>
                <w:szCs w:val="22"/>
              </w:rPr>
            </w:pPr>
            <w:r w:rsidRPr="0001430E">
              <w:rPr>
                <w:sz w:val="22"/>
                <w:szCs w:val="22"/>
              </w:rPr>
              <w:t>2,4</w:t>
            </w:r>
          </w:p>
        </w:tc>
        <w:tc>
          <w:tcPr>
            <w:tcW w:w="669" w:type="dxa"/>
            <w:shd w:val="clear" w:color="auto" w:fill="auto"/>
            <w:vAlign w:val="center"/>
            <w:hideMark/>
          </w:tcPr>
          <w:p w14:paraId="1CBC7647" w14:textId="77777777" w:rsidR="00341322" w:rsidRPr="0001430E" w:rsidRDefault="00341322" w:rsidP="0001430E">
            <w:pPr>
              <w:jc w:val="center"/>
              <w:rPr>
                <w:sz w:val="22"/>
                <w:szCs w:val="22"/>
              </w:rPr>
            </w:pPr>
            <w:r w:rsidRPr="0001430E">
              <w:rPr>
                <w:sz w:val="22"/>
                <w:szCs w:val="22"/>
              </w:rPr>
              <w:t>2,4</w:t>
            </w:r>
          </w:p>
        </w:tc>
        <w:tc>
          <w:tcPr>
            <w:tcW w:w="668" w:type="dxa"/>
            <w:shd w:val="clear" w:color="auto" w:fill="auto"/>
            <w:vAlign w:val="center"/>
            <w:hideMark/>
          </w:tcPr>
          <w:p w14:paraId="05124994" w14:textId="77777777" w:rsidR="00341322" w:rsidRPr="0001430E" w:rsidRDefault="00341322" w:rsidP="0001430E">
            <w:pPr>
              <w:jc w:val="center"/>
              <w:rPr>
                <w:sz w:val="22"/>
                <w:szCs w:val="22"/>
              </w:rPr>
            </w:pPr>
            <w:r w:rsidRPr="0001430E">
              <w:rPr>
                <w:sz w:val="22"/>
                <w:szCs w:val="22"/>
              </w:rPr>
              <w:t>2,4</w:t>
            </w:r>
          </w:p>
        </w:tc>
        <w:tc>
          <w:tcPr>
            <w:tcW w:w="668" w:type="dxa"/>
            <w:shd w:val="clear" w:color="auto" w:fill="auto"/>
            <w:vAlign w:val="center"/>
            <w:hideMark/>
          </w:tcPr>
          <w:p w14:paraId="299D66B1" w14:textId="77777777" w:rsidR="00341322" w:rsidRPr="0001430E" w:rsidRDefault="00341322" w:rsidP="0001430E">
            <w:pPr>
              <w:jc w:val="center"/>
              <w:rPr>
                <w:sz w:val="22"/>
                <w:szCs w:val="22"/>
              </w:rPr>
            </w:pPr>
            <w:r w:rsidRPr="0001430E">
              <w:rPr>
                <w:sz w:val="22"/>
                <w:szCs w:val="22"/>
              </w:rPr>
              <w:t>2,4</w:t>
            </w:r>
          </w:p>
        </w:tc>
        <w:tc>
          <w:tcPr>
            <w:tcW w:w="669" w:type="dxa"/>
            <w:shd w:val="clear" w:color="auto" w:fill="auto"/>
            <w:vAlign w:val="center"/>
            <w:hideMark/>
          </w:tcPr>
          <w:p w14:paraId="1679696C" w14:textId="77777777" w:rsidR="00341322" w:rsidRPr="0001430E" w:rsidRDefault="00341322" w:rsidP="0001430E">
            <w:pPr>
              <w:jc w:val="center"/>
              <w:rPr>
                <w:sz w:val="22"/>
                <w:szCs w:val="22"/>
              </w:rPr>
            </w:pPr>
            <w:r w:rsidRPr="0001430E">
              <w:rPr>
                <w:sz w:val="22"/>
                <w:szCs w:val="22"/>
              </w:rPr>
              <w:t>2,4</w:t>
            </w:r>
          </w:p>
        </w:tc>
        <w:tc>
          <w:tcPr>
            <w:tcW w:w="668" w:type="dxa"/>
            <w:shd w:val="clear" w:color="auto" w:fill="auto"/>
            <w:vAlign w:val="center"/>
            <w:hideMark/>
          </w:tcPr>
          <w:p w14:paraId="4ACE14E6" w14:textId="77777777" w:rsidR="00341322" w:rsidRPr="0001430E" w:rsidRDefault="00341322" w:rsidP="0001430E">
            <w:pPr>
              <w:jc w:val="center"/>
              <w:rPr>
                <w:sz w:val="22"/>
                <w:szCs w:val="22"/>
              </w:rPr>
            </w:pPr>
            <w:r w:rsidRPr="0001430E">
              <w:rPr>
                <w:sz w:val="22"/>
                <w:szCs w:val="22"/>
              </w:rPr>
              <w:t>2,4</w:t>
            </w:r>
          </w:p>
        </w:tc>
        <w:tc>
          <w:tcPr>
            <w:tcW w:w="668" w:type="dxa"/>
            <w:shd w:val="clear" w:color="auto" w:fill="auto"/>
            <w:vAlign w:val="center"/>
            <w:hideMark/>
          </w:tcPr>
          <w:p w14:paraId="5F048C07" w14:textId="77777777" w:rsidR="00341322" w:rsidRPr="0001430E" w:rsidRDefault="00341322" w:rsidP="0001430E">
            <w:pPr>
              <w:jc w:val="center"/>
              <w:rPr>
                <w:sz w:val="22"/>
                <w:szCs w:val="22"/>
              </w:rPr>
            </w:pPr>
            <w:r w:rsidRPr="0001430E">
              <w:rPr>
                <w:sz w:val="22"/>
                <w:szCs w:val="22"/>
              </w:rPr>
              <w:t>2,4</w:t>
            </w:r>
          </w:p>
        </w:tc>
        <w:tc>
          <w:tcPr>
            <w:tcW w:w="668" w:type="dxa"/>
            <w:shd w:val="clear" w:color="auto" w:fill="auto"/>
            <w:vAlign w:val="center"/>
            <w:hideMark/>
          </w:tcPr>
          <w:p w14:paraId="4C7CC587" w14:textId="77777777" w:rsidR="00341322" w:rsidRPr="0001430E" w:rsidRDefault="00341322" w:rsidP="0001430E">
            <w:pPr>
              <w:jc w:val="center"/>
              <w:rPr>
                <w:sz w:val="22"/>
                <w:szCs w:val="22"/>
              </w:rPr>
            </w:pPr>
            <w:r w:rsidRPr="0001430E">
              <w:rPr>
                <w:sz w:val="22"/>
                <w:szCs w:val="22"/>
              </w:rPr>
              <w:t>2,4</w:t>
            </w:r>
          </w:p>
        </w:tc>
        <w:tc>
          <w:tcPr>
            <w:tcW w:w="669" w:type="dxa"/>
            <w:shd w:val="clear" w:color="auto" w:fill="auto"/>
            <w:vAlign w:val="center"/>
            <w:hideMark/>
          </w:tcPr>
          <w:p w14:paraId="69B2B5D7" w14:textId="77777777" w:rsidR="00341322" w:rsidRPr="0001430E" w:rsidRDefault="00341322" w:rsidP="0001430E">
            <w:pPr>
              <w:jc w:val="center"/>
              <w:rPr>
                <w:sz w:val="22"/>
                <w:szCs w:val="22"/>
              </w:rPr>
            </w:pPr>
            <w:r w:rsidRPr="0001430E">
              <w:rPr>
                <w:sz w:val="22"/>
                <w:szCs w:val="22"/>
              </w:rPr>
              <w:t>2,4</w:t>
            </w:r>
          </w:p>
        </w:tc>
        <w:tc>
          <w:tcPr>
            <w:tcW w:w="668" w:type="dxa"/>
            <w:shd w:val="clear" w:color="auto" w:fill="auto"/>
            <w:vAlign w:val="center"/>
            <w:hideMark/>
          </w:tcPr>
          <w:p w14:paraId="07F6E53B" w14:textId="77777777" w:rsidR="00341322" w:rsidRPr="0001430E" w:rsidRDefault="00341322" w:rsidP="0001430E">
            <w:pPr>
              <w:jc w:val="center"/>
              <w:rPr>
                <w:sz w:val="22"/>
                <w:szCs w:val="22"/>
              </w:rPr>
            </w:pPr>
            <w:r w:rsidRPr="0001430E">
              <w:rPr>
                <w:sz w:val="22"/>
                <w:szCs w:val="22"/>
              </w:rPr>
              <w:t>2,4</w:t>
            </w:r>
          </w:p>
        </w:tc>
        <w:tc>
          <w:tcPr>
            <w:tcW w:w="668" w:type="dxa"/>
            <w:shd w:val="clear" w:color="auto" w:fill="auto"/>
            <w:vAlign w:val="center"/>
            <w:hideMark/>
          </w:tcPr>
          <w:p w14:paraId="25C4C008" w14:textId="77777777" w:rsidR="00341322" w:rsidRPr="0001430E" w:rsidRDefault="00341322" w:rsidP="0001430E">
            <w:pPr>
              <w:jc w:val="center"/>
              <w:rPr>
                <w:sz w:val="22"/>
                <w:szCs w:val="22"/>
              </w:rPr>
            </w:pPr>
            <w:r w:rsidRPr="0001430E">
              <w:rPr>
                <w:sz w:val="22"/>
                <w:szCs w:val="22"/>
              </w:rPr>
              <w:t>2,4</w:t>
            </w:r>
          </w:p>
        </w:tc>
        <w:tc>
          <w:tcPr>
            <w:tcW w:w="810" w:type="dxa"/>
            <w:shd w:val="clear" w:color="auto" w:fill="auto"/>
            <w:vAlign w:val="center"/>
            <w:hideMark/>
          </w:tcPr>
          <w:p w14:paraId="0807C435" w14:textId="77777777" w:rsidR="00341322" w:rsidRPr="0001430E" w:rsidRDefault="00341322" w:rsidP="0001430E">
            <w:pPr>
              <w:jc w:val="center"/>
              <w:rPr>
                <w:sz w:val="22"/>
                <w:szCs w:val="22"/>
              </w:rPr>
            </w:pPr>
            <w:r w:rsidRPr="0001430E">
              <w:rPr>
                <w:sz w:val="22"/>
                <w:szCs w:val="22"/>
              </w:rPr>
              <w:t>2,4</w:t>
            </w:r>
          </w:p>
        </w:tc>
        <w:tc>
          <w:tcPr>
            <w:tcW w:w="1418" w:type="dxa"/>
            <w:shd w:val="clear" w:color="auto" w:fill="auto"/>
            <w:vAlign w:val="center"/>
            <w:hideMark/>
          </w:tcPr>
          <w:p w14:paraId="2CFEDBCE" w14:textId="77777777" w:rsidR="00341322" w:rsidRPr="0001430E" w:rsidRDefault="00341322" w:rsidP="0001430E">
            <w:pPr>
              <w:jc w:val="center"/>
              <w:rPr>
                <w:sz w:val="22"/>
                <w:szCs w:val="22"/>
              </w:rPr>
            </w:pPr>
            <w:r w:rsidRPr="0001430E">
              <w:rPr>
                <w:sz w:val="22"/>
                <w:szCs w:val="22"/>
              </w:rPr>
              <w:t>2,4</w:t>
            </w:r>
          </w:p>
        </w:tc>
      </w:tr>
      <w:tr w:rsidR="0097305B" w:rsidRPr="0001430E" w14:paraId="7D32802B" w14:textId="77777777" w:rsidTr="004E69D9">
        <w:trPr>
          <w:trHeight w:val="465"/>
        </w:trPr>
        <w:tc>
          <w:tcPr>
            <w:tcW w:w="562" w:type="dxa"/>
            <w:vAlign w:val="center"/>
          </w:tcPr>
          <w:p w14:paraId="53BABC37" w14:textId="77777777" w:rsidR="00B8534C" w:rsidRPr="0001430E" w:rsidRDefault="00B8534C" w:rsidP="0001430E">
            <w:pPr>
              <w:jc w:val="center"/>
              <w:rPr>
                <w:sz w:val="22"/>
                <w:szCs w:val="22"/>
              </w:rPr>
            </w:pPr>
            <w:r w:rsidRPr="0001430E">
              <w:rPr>
                <w:sz w:val="22"/>
                <w:szCs w:val="22"/>
              </w:rPr>
              <w:t>8</w:t>
            </w:r>
          </w:p>
        </w:tc>
        <w:tc>
          <w:tcPr>
            <w:tcW w:w="2835" w:type="dxa"/>
            <w:shd w:val="clear" w:color="auto" w:fill="auto"/>
            <w:hideMark/>
          </w:tcPr>
          <w:p w14:paraId="3DD36791" w14:textId="77777777" w:rsidR="00B8534C" w:rsidRPr="0001430E" w:rsidRDefault="00B8534C" w:rsidP="0001430E">
            <w:pPr>
              <w:rPr>
                <w:sz w:val="22"/>
                <w:szCs w:val="22"/>
              </w:rPr>
            </w:pPr>
            <w:r w:rsidRPr="0001430E">
              <w:rPr>
                <w:sz w:val="22"/>
                <w:szCs w:val="22"/>
              </w:rPr>
              <w:t>Удельный расход топлива на выработку тепловой энергии на котельных, т. у.т./Гкал</w:t>
            </w:r>
          </w:p>
        </w:tc>
        <w:tc>
          <w:tcPr>
            <w:tcW w:w="709" w:type="dxa"/>
            <w:shd w:val="clear" w:color="auto" w:fill="auto"/>
            <w:vAlign w:val="center"/>
            <w:hideMark/>
          </w:tcPr>
          <w:p w14:paraId="7238FA7E" w14:textId="77777777" w:rsidR="00B8534C" w:rsidRPr="0001430E" w:rsidRDefault="00B8534C" w:rsidP="0001430E">
            <w:pPr>
              <w:jc w:val="center"/>
              <w:rPr>
                <w:szCs w:val="22"/>
              </w:rPr>
            </w:pPr>
            <w:r w:rsidRPr="0001430E">
              <w:rPr>
                <w:szCs w:val="22"/>
              </w:rPr>
              <w:t>0,145</w:t>
            </w:r>
          </w:p>
        </w:tc>
        <w:tc>
          <w:tcPr>
            <w:tcW w:w="668" w:type="dxa"/>
            <w:shd w:val="clear" w:color="auto" w:fill="auto"/>
            <w:vAlign w:val="center"/>
            <w:hideMark/>
          </w:tcPr>
          <w:p w14:paraId="0EEEA54B" w14:textId="77777777" w:rsidR="00B8534C" w:rsidRPr="0001430E" w:rsidRDefault="00B8534C" w:rsidP="0001430E">
            <w:pPr>
              <w:jc w:val="center"/>
              <w:rPr>
                <w:bCs/>
                <w:sz w:val="16"/>
                <w:szCs w:val="16"/>
              </w:rPr>
            </w:pPr>
            <w:r w:rsidRPr="0001430E">
              <w:rPr>
                <w:bCs/>
                <w:sz w:val="16"/>
                <w:szCs w:val="16"/>
              </w:rPr>
              <w:t>0,1554</w:t>
            </w:r>
          </w:p>
        </w:tc>
        <w:tc>
          <w:tcPr>
            <w:tcW w:w="668" w:type="dxa"/>
            <w:shd w:val="clear" w:color="auto" w:fill="auto"/>
            <w:vAlign w:val="center"/>
            <w:hideMark/>
          </w:tcPr>
          <w:p w14:paraId="7447E8E9" w14:textId="77777777" w:rsidR="00B8534C" w:rsidRPr="0001430E" w:rsidRDefault="00B8534C" w:rsidP="0001430E">
            <w:pPr>
              <w:jc w:val="center"/>
              <w:rPr>
                <w:bCs/>
                <w:sz w:val="16"/>
                <w:szCs w:val="16"/>
              </w:rPr>
            </w:pPr>
            <w:r w:rsidRPr="0001430E">
              <w:rPr>
                <w:bCs/>
                <w:sz w:val="16"/>
                <w:szCs w:val="16"/>
              </w:rPr>
              <w:t>0,1545</w:t>
            </w:r>
          </w:p>
        </w:tc>
        <w:tc>
          <w:tcPr>
            <w:tcW w:w="668" w:type="dxa"/>
            <w:shd w:val="clear" w:color="auto" w:fill="auto"/>
            <w:vAlign w:val="center"/>
            <w:hideMark/>
          </w:tcPr>
          <w:p w14:paraId="05BF3B78" w14:textId="77777777" w:rsidR="00B8534C" w:rsidRPr="0001430E" w:rsidRDefault="00B8534C" w:rsidP="0001430E">
            <w:pPr>
              <w:jc w:val="center"/>
              <w:rPr>
                <w:szCs w:val="22"/>
              </w:rPr>
            </w:pPr>
            <w:r w:rsidRPr="0001430E">
              <w:rPr>
                <w:szCs w:val="22"/>
              </w:rPr>
              <w:t>0,170</w:t>
            </w:r>
          </w:p>
        </w:tc>
        <w:tc>
          <w:tcPr>
            <w:tcW w:w="669" w:type="dxa"/>
            <w:shd w:val="clear" w:color="auto" w:fill="auto"/>
            <w:vAlign w:val="center"/>
            <w:hideMark/>
          </w:tcPr>
          <w:p w14:paraId="145911C9" w14:textId="77777777" w:rsidR="00B8534C" w:rsidRPr="0001430E" w:rsidRDefault="00B8534C" w:rsidP="0001430E">
            <w:pPr>
              <w:jc w:val="center"/>
              <w:rPr>
                <w:szCs w:val="22"/>
              </w:rPr>
            </w:pPr>
            <w:r w:rsidRPr="0001430E">
              <w:rPr>
                <w:szCs w:val="22"/>
              </w:rPr>
              <w:t>0,170</w:t>
            </w:r>
          </w:p>
        </w:tc>
        <w:tc>
          <w:tcPr>
            <w:tcW w:w="668" w:type="dxa"/>
            <w:shd w:val="clear" w:color="auto" w:fill="auto"/>
            <w:vAlign w:val="center"/>
            <w:hideMark/>
          </w:tcPr>
          <w:p w14:paraId="380BFF6C" w14:textId="77777777" w:rsidR="00B8534C" w:rsidRPr="0001430E" w:rsidRDefault="00B8534C" w:rsidP="0001430E">
            <w:pPr>
              <w:jc w:val="center"/>
              <w:rPr>
                <w:szCs w:val="22"/>
              </w:rPr>
            </w:pPr>
            <w:r w:rsidRPr="0001430E">
              <w:rPr>
                <w:szCs w:val="22"/>
              </w:rPr>
              <w:t>0,170</w:t>
            </w:r>
          </w:p>
        </w:tc>
        <w:tc>
          <w:tcPr>
            <w:tcW w:w="668" w:type="dxa"/>
            <w:shd w:val="clear" w:color="auto" w:fill="auto"/>
            <w:vAlign w:val="center"/>
            <w:hideMark/>
          </w:tcPr>
          <w:p w14:paraId="3F529CF0" w14:textId="77777777" w:rsidR="00B8534C" w:rsidRPr="0001430E" w:rsidRDefault="00B8534C" w:rsidP="0001430E">
            <w:pPr>
              <w:jc w:val="center"/>
              <w:rPr>
                <w:szCs w:val="22"/>
              </w:rPr>
            </w:pPr>
            <w:r w:rsidRPr="0001430E">
              <w:rPr>
                <w:szCs w:val="22"/>
              </w:rPr>
              <w:t>0,170</w:t>
            </w:r>
          </w:p>
        </w:tc>
        <w:tc>
          <w:tcPr>
            <w:tcW w:w="669" w:type="dxa"/>
            <w:shd w:val="clear" w:color="auto" w:fill="auto"/>
            <w:vAlign w:val="center"/>
            <w:hideMark/>
          </w:tcPr>
          <w:p w14:paraId="5F5B80B2" w14:textId="77777777" w:rsidR="00B8534C" w:rsidRPr="0001430E" w:rsidRDefault="00B8534C" w:rsidP="0001430E">
            <w:pPr>
              <w:jc w:val="center"/>
              <w:rPr>
                <w:szCs w:val="22"/>
              </w:rPr>
            </w:pPr>
            <w:r w:rsidRPr="0001430E">
              <w:rPr>
                <w:szCs w:val="22"/>
              </w:rPr>
              <w:t>0,170</w:t>
            </w:r>
          </w:p>
        </w:tc>
        <w:tc>
          <w:tcPr>
            <w:tcW w:w="668" w:type="dxa"/>
            <w:shd w:val="clear" w:color="auto" w:fill="auto"/>
            <w:vAlign w:val="center"/>
            <w:hideMark/>
          </w:tcPr>
          <w:p w14:paraId="546520E0" w14:textId="77777777" w:rsidR="00B8534C" w:rsidRPr="0001430E" w:rsidRDefault="00B8534C" w:rsidP="0001430E">
            <w:pPr>
              <w:jc w:val="center"/>
              <w:rPr>
                <w:szCs w:val="22"/>
              </w:rPr>
            </w:pPr>
            <w:r w:rsidRPr="0001430E">
              <w:rPr>
                <w:szCs w:val="22"/>
              </w:rPr>
              <w:t>0,170</w:t>
            </w:r>
          </w:p>
        </w:tc>
        <w:tc>
          <w:tcPr>
            <w:tcW w:w="668" w:type="dxa"/>
            <w:shd w:val="clear" w:color="auto" w:fill="auto"/>
            <w:vAlign w:val="center"/>
            <w:hideMark/>
          </w:tcPr>
          <w:p w14:paraId="46AB2703" w14:textId="77777777" w:rsidR="00B8534C" w:rsidRPr="0001430E" w:rsidRDefault="00B8534C" w:rsidP="0001430E">
            <w:pPr>
              <w:jc w:val="center"/>
              <w:rPr>
                <w:szCs w:val="22"/>
              </w:rPr>
            </w:pPr>
            <w:r w:rsidRPr="0001430E">
              <w:rPr>
                <w:szCs w:val="22"/>
              </w:rPr>
              <w:t>0,170</w:t>
            </w:r>
          </w:p>
        </w:tc>
        <w:tc>
          <w:tcPr>
            <w:tcW w:w="668" w:type="dxa"/>
            <w:shd w:val="clear" w:color="auto" w:fill="auto"/>
            <w:vAlign w:val="center"/>
            <w:hideMark/>
          </w:tcPr>
          <w:p w14:paraId="2F047EAC" w14:textId="77777777" w:rsidR="00B8534C" w:rsidRPr="0001430E" w:rsidRDefault="00B8534C" w:rsidP="0001430E">
            <w:pPr>
              <w:jc w:val="center"/>
              <w:rPr>
                <w:szCs w:val="22"/>
              </w:rPr>
            </w:pPr>
            <w:r w:rsidRPr="0001430E">
              <w:rPr>
                <w:szCs w:val="22"/>
              </w:rPr>
              <w:t>0,170</w:t>
            </w:r>
          </w:p>
        </w:tc>
        <w:tc>
          <w:tcPr>
            <w:tcW w:w="669" w:type="dxa"/>
            <w:shd w:val="clear" w:color="auto" w:fill="auto"/>
            <w:vAlign w:val="center"/>
            <w:hideMark/>
          </w:tcPr>
          <w:p w14:paraId="5A7C6B7E" w14:textId="77777777" w:rsidR="00B8534C" w:rsidRPr="0001430E" w:rsidRDefault="00B8534C" w:rsidP="0001430E">
            <w:pPr>
              <w:jc w:val="center"/>
              <w:rPr>
                <w:szCs w:val="22"/>
              </w:rPr>
            </w:pPr>
            <w:r w:rsidRPr="0001430E">
              <w:rPr>
                <w:szCs w:val="22"/>
              </w:rPr>
              <w:t>0,170</w:t>
            </w:r>
          </w:p>
        </w:tc>
        <w:tc>
          <w:tcPr>
            <w:tcW w:w="668" w:type="dxa"/>
            <w:shd w:val="clear" w:color="auto" w:fill="auto"/>
            <w:vAlign w:val="center"/>
            <w:hideMark/>
          </w:tcPr>
          <w:p w14:paraId="7234A6E6" w14:textId="77777777" w:rsidR="00B8534C" w:rsidRPr="0001430E" w:rsidRDefault="00B8534C" w:rsidP="0001430E">
            <w:pPr>
              <w:jc w:val="center"/>
              <w:rPr>
                <w:szCs w:val="22"/>
              </w:rPr>
            </w:pPr>
            <w:r w:rsidRPr="0001430E">
              <w:rPr>
                <w:szCs w:val="22"/>
              </w:rPr>
              <w:t>0,170</w:t>
            </w:r>
          </w:p>
        </w:tc>
        <w:tc>
          <w:tcPr>
            <w:tcW w:w="668" w:type="dxa"/>
            <w:shd w:val="clear" w:color="auto" w:fill="auto"/>
            <w:vAlign w:val="center"/>
            <w:hideMark/>
          </w:tcPr>
          <w:p w14:paraId="68F3B57F" w14:textId="77777777" w:rsidR="00B8534C" w:rsidRPr="0001430E" w:rsidRDefault="00B8534C" w:rsidP="0001430E">
            <w:pPr>
              <w:jc w:val="center"/>
              <w:rPr>
                <w:szCs w:val="22"/>
              </w:rPr>
            </w:pPr>
            <w:r w:rsidRPr="0001430E">
              <w:rPr>
                <w:szCs w:val="22"/>
              </w:rPr>
              <w:t>0,170</w:t>
            </w:r>
          </w:p>
        </w:tc>
        <w:tc>
          <w:tcPr>
            <w:tcW w:w="810" w:type="dxa"/>
            <w:shd w:val="clear" w:color="auto" w:fill="auto"/>
            <w:vAlign w:val="center"/>
            <w:hideMark/>
          </w:tcPr>
          <w:p w14:paraId="6886B15C" w14:textId="77777777" w:rsidR="00B8534C" w:rsidRPr="0001430E" w:rsidRDefault="00B8534C" w:rsidP="0001430E">
            <w:pPr>
              <w:jc w:val="center"/>
              <w:rPr>
                <w:sz w:val="22"/>
                <w:szCs w:val="22"/>
              </w:rPr>
            </w:pPr>
            <w:r w:rsidRPr="0001430E">
              <w:rPr>
                <w:sz w:val="22"/>
                <w:szCs w:val="22"/>
              </w:rPr>
              <w:t>0,170</w:t>
            </w:r>
          </w:p>
        </w:tc>
        <w:tc>
          <w:tcPr>
            <w:tcW w:w="1418" w:type="dxa"/>
            <w:shd w:val="clear" w:color="auto" w:fill="auto"/>
            <w:vAlign w:val="center"/>
            <w:hideMark/>
          </w:tcPr>
          <w:p w14:paraId="124F09AA" w14:textId="77777777" w:rsidR="00B8534C" w:rsidRPr="0001430E" w:rsidRDefault="00B8534C" w:rsidP="0001430E">
            <w:pPr>
              <w:jc w:val="center"/>
              <w:rPr>
                <w:sz w:val="22"/>
                <w:szCs w:val="22"/>
              </w:rPr>
            </w:pPr>
            <w:r w:rsidRPr="0001430E">
              <w:rPr>
                <w:sz w:val="22"/>
                <w:szCs w:val="22"/>
              </w:rPr>
              <w:t>0,170</w:t>
            </w:r>
          </w:p>
        </w:tc>
      </w:tr>
      <w:tr w:rsidR="0097305B" w:rsidRPr="0001430E" w14:paraId="01996C5D" w14:textId="77777777" w:rsidTr="004E69D9">
        <w:trPr>
          <w:trHeight w:val="705"/>
        </w:trPr>
        <w:tc>
          <w:tcPr>
            <w:tcW w:w="562" w:type="dxa"/>
            <w:vAlign w:val="center"/>
          </w:tcPr>
          <w:p w14:paraId="156BE16B" w14:textId="77777777" w:rsidR="00341322" w:rsidRPr="0001430E" w:rsidRDefault="00341322" w:rsidP="0001430E">
            <w:pPr>
              <w:jc w:val="center"/>
              <w:rPr>
                <w:sz w:val="22"/>
                <w:szCs w:val="22"/>
              </w:rPr>
            </w:pPr>
            <w:r w:rsidRPr="0001430E">
              <w:rPr>
                <w:sz w:val="22"/>
                <w:szCs w:val="22"/>
              </w:rPr>
              <w:t>9</w:t>
            </w:r>
          </w:p>
        </w:tc>
        <w:tc>
          <w:tcPr>
            <w:tcW w:w="2835" w:type="dxa"/>
            <w:shd w:val="clear" w:color="auto" w:fill="auto"/>
            <w:hideMark/>
          </w:tcPr>
          <w:p w14:paraId="66B379A5" w14:textId="77777777" w:rsidR="00341322" w:rsidRPr="0001430E" w:rsidRDefault="00F65562" w:rsidP="0001430E">
            <w:pPr>
              <w:rPr>
                <w:sz w:val="22"/>
                <w:szCs w:val="22"/>
              </w:rPr>
            </w:pPr>
            <w:r w:rsidRPr="0001430E">
              <w:rPr>
                <w:sz w:val="22"/>
                <w:szCs w:val="22"/>
              </w:rPr>
              <w:t>У</w:t>
            </w:r>
            <w:r w:rsidR="00341322" w:rsidRPr="0001430E">
              <w:rPr>
                <w:sz w:val="22"/>
                <w:szCs w:val="22"/>
              </w:rPr>
              <w:t xml:space="preserve">дельный расход электрической энергии, используемой при передаче тепловой энергии в системах теплоснабжения, </w:t>
            </w:r>
            <w:r w:rsidR="004503E1" w:rsidRPr="0001430E">
              <w:rPr>
                <w:sz w:val="22"/>
                <w:szCs w:val="22"/>
              </w:rPr>
              <w:t xml:space="preserve">кВт·ч </w:t>
            </w:r>
            <w:r w:rsidR="00341322" w:rsidRPr="0001430E">
              <w:rPr>
                <w:sz w:val="22"/>
                <w:szCs w:val="22"/>
              </w:rPr>
              <w:t>/</w:t>
            </w:r>
            <w:r w:rsidRPr="0001430E">
              <w:rPr>
                <w:sz w:val="22"/>
                <w:szCs w:val="22"/>
              </w:rPr>
              <w:t>м³</w:t>
            </w:r>
          </w:p>
        </w:tc>
        <w:tc>
          <w:tcPr>
            <w:tcW w:w="709" w:type="dxa"/>
            <w:shd w:val="clear" w:color="auto" w:fill="auto"/>
            <w:vAlign w:val="center"/>
            <w:hideMark/>
          </w:tcPr>
          <w:p w14:paraId="0E4E9C7D" w14:textId="77777777" w:rsidR="00341322" w:rsidRPr="0001430E" w:rsidRDefault="00341322" w:rsidP="0001430E">
            <w:pPr>
              <w:jc w:val="center"/>
              <w:rPr>
                <w:sz w:val="22"/>
                <w:szCs w:val="22"/>
              </w:rPr>
            </w:pPr>
            <w:r w:rsidRPr="0001430E">
              <w:rPr>
                <w:sz w:val="22"/>
                <w:szCs w:val="22"/>
              </w:rPr>
              <w:t>0,30</w:t>
            </w:r>
          </w:p>
        </w:tc>
        <w:tc>
          <w:tcPr>
            <w:tcW w:w="668" w:type="dxa"/>
            <w:shd w:val="clear" w:color="auto" w:fill="auto"/>
            <w:vAlign w:val="center"/>
            <w:hideMark/>
          </w:tcPr>
          <w:p w14:paraId="78D63050" w14:textId="77777777" w:rsidR="00341322" w:rsidRPr="0001430E" w:rsidRDefault="00341322" w:rsidP="0001430E">
            <w:pPr>
              <w:jc w:val="center"/>
              <w:rPr>
                <w:sz w:val="22"/>
                <w:szCs w:val="22"/>
              </w:rPr>
            </w:pPr>
            <w:r w:rsidRPr="0001430E">
              <w:rPr>
                <w:sz w:val="22"/>
                <w:szCs w:val="22"/>
              </w:rPr>
              <w:t>0,</w:t>
            </w:r>
            <w:r w:rsidR="00B8534C" w:rsidRPr="0001430E">
              <w:rPr>
                <w:sz w:val="22"/>
                <w:szCs w:val="22"/>
              </w:rPr>
              <w:t>33</w:t>
            </w:r>
          </w:p>
        </w:tc>
        <w:tc>
          <w:tcPr>
            <w:tcW w:w="668" w:type="dxa"/>
            <w:shd w:val="clear" w:color="auto" w:fill="auto"/>
            <w:vAlign w:val="center"/>
            <w:hideMark/>
          </w:tcPr>
          <w:p w14:paraId="4C086326" w14:textId="77777777" w:rsidR="00341322" w:rsidRPr="0001430E" w:rsidRDefault="00341322" w:rsidP="0001430E">
            <w:pPr>
              <w:jc w:val="center"/>
              <w:rPr>
                <w:sz w:val="22"/>
                <w:szCs w:val="22"/>
              </w:rPr>
            </w:pPr>
            <w:r w:rsidRPr="0001430E">
              <w:rPr>
                <w:sz w:val="22"/>
                <w:szCs w:val="22"/>
              </w:rPr>
              <w:t>0,3</w:t>
            </w:r>
            <w:r w:rsidR="00B8534C" w:rsidRPr="0001430E">
              <w:rPr>
                <w:sz w:val="22"/>
                <w:szCs w:val="22"/>
              </w:rPr>
              <w:t>1</w:t>
            </w:r>
          </w:p>
        </w:tc>
        <w:tc>
          <w:tcPr>
            <w:tcW w:w="668" w:type="dxa"/>
            <w:shd w:val="clear" w:color="auto" w:fill="auto"/>
            <w:vAlign w:val="center"/>
            <w:hideMark/>
          </w:tcPr>
          <w:p w14:paraId="78D08CD5" w14:textId="77777777" w:rsidR="00341322" w:rsidRPr="0001430E" w:rsidRDefault="00341322" w:rsidP="0001430E">
            <w:pPr>
              <w:jc w:val="center"/>
              <w:rPr>
                <w:sz w:val="22"/>
                <w:szCs w:val="22"/>
              </w:rPr>
            </w:pPr>
            <w:r w:rsidRPr="0001430E">
              <w:rPr>
                <w:sz w:val="22"/>
                <w:szCs w:val="22"/>
              </w:rPr>
              <w:t>0,39</w:t>
            </w:r>
          </w:p>
        </w:tc>
        <w:tc>
          <w:tcPr>
            <w:tcW w:w="669" w:type="dxa"/>
            <w:shd w:val="clear" w:color="auto" w:fill="auto"/>
            <w:vAlign w:val="center"/>
            <w:hideMark/>
          </w:tcPr>
          <w:p w14:paraId="73B7B406" w14:textId="77777777" w:rsidR="00341322" w:rsidRPr="0001430E" w:rsidRDefault="00341322" w:rsidP="0001430E">
            <w:pPr>
              <w:jc w:val="center"/>
              <w:rPr>
                <w:sz w:val="22"/>
                <w:szCs w:val="22"/>
              </w:rPr>
            </w:pPr>
            <w:r w:rsidRPr="0001430E">
              <w:rPr>
                <w:sz w:val="22"/>
                <w:szCs w:val="22"/>
              </w:rPr>
              <w:t>0,39</w:t>
            </w:r>
          </w:p>
        </w:tc>
        <w:tc>
          <w:tcPr>
            <w:tcW w:w="668" w:type="dxa"/>
            <w:shd w:val="clear" w:color="auto" w:fill="auto"/>
            <w:vAlign w:val="center"/>
            <w:hideMark/>
          </w:tcPr>
          <w:p w14:paraId="698232B4" w14:textId="77777777" w:rsidR="00341322" w:rsidRPr="0001430E" w:rsidRDefault="00341322" w:rsidP="0001430E">
            <w:pPr>
              <w:jc w:val="center"/>
              <w:rPr>
                <w:sz w:val="22"/>
                <w:szCs w:val="22"/>
              </w:rPr>
            </w:pPr>
            <w:r w:rsidRPr="0001430E">
              <w:rPr>
                <w:sz w:val="22"/>
                <w:szCs w:val="22"/>
              </w:rPr>
              <w:t>0,39</w:t>
            </w:r>
          </w:p>
        </w:tc>
        <w:tc>
          <w:tcPr>
            <w:tcW w:w="668" w:type="dxa"/>
            <w:shd w:val="clear" w:color="auto" w:fill="auto"/>
            <w:vAlign w:val="center"/>
            <w:hideMark/>
          </w:tcPr>
          <w:p w14:paraId="42E00C37" w14:textId="77777777" w:rsidR="00341322" w:rsidRPr="0001430E" w:rsidRDefault="00341322" w:rsidP="0001430E">
            <w:pPr>
              <w:jc w:val="center"/>
              <w:rPr>
                <w:sz w:val="22"/>
                <w:szCs w:val="22"/>
              </w:rPr>
            </w:pPr>
            <w:r w:rsidRPr="0001430E">
              <w:rPr>
                <w:sz w:val="22"/>
                <w:szCs w:val="22"/>
              </w:rPr>
              <w:t>0,39</w:t>
            </w:r>
          </w:p>
        </w:tc>
        <w:tc>
          <w:tcPr>
            <w:tcW w:w="669" w:type="dxa"/>
            <w:shd w:val="clear" w:color="auto" w:fill="auto"/>
            <w:vAlign w:val="center"/>
            <w:hideMark/>
          </w:tcPr>
          <w:p w14:paraId="2841783E" w14:textId="77777777" w:rsidR="00341322" w:rsidRPr="0001430E" w:rsidRDefault="00341322" w:rsidP="0001430E">
            <w:pPr>
              <w:jc w:val="center"/>
              <w:rPr>
                <w:sz w:val="22"/>
                <w:szCs w:val="22"/>
              </w:rPr>
            </w:pPr>
            <w:r w:rsidRPr="0001430E">
              <w:rPr>
                <w:sz w:val="22"/>
                <w:szCs w:val="22"/>
              </w:rPr>
              <w:t>0,39</w:t>
            </w:r>
          </w:p>
        </w:tc>
        <w:tc>
          <w:tcPr>
            <w:tcW w:w="668" w:type="dxa"/>
            <w:shd w:val="clear" w:color="auto" w:fill="auto"/>
            <w:vAlign w:val="center"/>
            <w:hideMark/>
          </w:tcPr>
          <w:p w14:paraId="72AEA954" w14:textId="77777777" w:rsidR="00341322" w:rsidRPr="0001430E" w:rsidRDefault="00341322" w:rsidP="0001430E">
            <w:pPr>
              <w:jc w:val="center"/>
              <w:rPr>
                <w:sz w:val="22"/>
                <w:szCs w:val="22"/>
              </w:rPr>
            </w:pPr>
            <w:r w:rsidRPr="0001430E">
              <w:rPr>
                <w:sz w:val="22"/>
                <w:szCs w:val="22"/>
              </w:rPr>
              <w:t>0,39</w:t>
            </w:r>
          </w:p>
        </w:tc>
        <w:tc>
          <w:tcPr>
            <w:tcW w:w="668" w:type="dxa"/>
            <w:shd w:val="clear" w:color="auto" w:fill="auto"/>
            <w:vAlign w:val="center"/>
            <w:hideMark/>
          </w:tcPr>
          <w:p w14:paraId="31A2EE4F" w14:textId="77777777" w:rsidR="00341322" w:rsidRPr="0001430E" w:rsidRDefault="00341322" w:rsidP="0001430E">
            <w:pPr>
              <w:jc w:val="center"/>
              <w:rPr>
                <w:sz w:val="22"/>
                <w:szCs w:val="22"/>
              </w:rPr>
            </w:pPr>
            <w:r w:rsidRPr="0001430E">
              <w:rPr>
                <w:sz w:val="22"/>
                <w:szCs w:val="22"/>
              </w:rPr>
              <w:t>0,39</w:t>
            </w:r>
          </w:p>
        </w:tc>
        <w:tc>
          <w:tcPr>
            <w:tcW w:w="668" w:type="dxa"/>
            <w:shd w:val="clear" w:color="auto" w:fill="auto"/>
            <w:vAlign w:val="center"/>
            <w:hideMark/>
          </w:tcPr>
          <w:p w14:paraId="529D0AAA" w14:textId="77777777" w:rsidR="00341322" w:rsidRPr="0001430E" w:rsidRDefault="00341322" w:rsidP="0001430E">
            <w:pPr>
              <w:jc w:val="center"/>
              <w:rPr>
                <w:sz w:val="22"/>
                <w:szCs w:val="22"/>
              </w:rPr>
            </w:pPr>
            <w:r w:rsidRPr="0001430E">
              <w:rPr>
                <w:sz w:val="22"/>
                <w:szCs w:val="22"/>
              </w:rPr>
              <w:t>0,39</w:t>
            </w:r>
          </w:p>
        </w:tc>
        <w:tc>
          <w:tcPr>
            <w:tcW w:w="669" w:type="dxa"/>
            <w:shd w:val="clear" w:color="auto" w:fill="auto"/>
            <w:vAlign w:val="center"/>
            <w:hideMark/>
          </w:tcPr>
          <w:p w14:paraId="6DAEFDE9" w14:textId="77777777" w:rsidR="00341322" w:rsidRPr="0001430E" w:rsidRDefault="00341322" w:rsidP="0001430E">
            <w:pPr>
              <w:jc w:val="center"/>
              <w:rPr>
                <w:sz w:val="22"/>
                <w:szCs w:val="22"/>
              </w:rPr>
            </w:pPr>
            <w:r w:rsidRPr="0001430E">
              <w:rPr>
                <w:sz w:val="22"/>
                <w:szCs w:val="22"/>
              </w:rPr>
              <w:t>0,39</w:t>
            </w:r>
          </w:p>
        </w:tc>
        <w:tc>
          <w:tcPr>
            <w:tcW w:w="668" w:type="dxa"/>
            <w:shd w:val="clear" w:color="auto" w:fill="auto"/>
            <w:vAlign w:val="center"/>
            <w:hideMark/>
          </w:tcPr>
          <w:p w14:paraId="6D4FD1E5" w14:textId="77777777" w:rsidR="00341322" w:rsidRPr="0001430E" w:rsidRDefault="00341322" w:rsidP="0001430E">
            <w:pPr>
              <w:jc w:val="center"/>
              <w:rPr>
                <w:sz w:val="22"/>
                <w:szCs w:val="22"/>
              </w:rPr>
            </w:pPr>
            <w:r w:rsidRPr="0001430E">
              <w:rPr>
                <w:sz w:val="22"/>
                <w:szCs w:val="22"/>
              </w:rPr>
              <w:t>0,39</w:t>
            </w:r>
          </w:p>
        </w:tc>
        <w:tc>
          <w:tcPr>
            <w:tcW w:w="668" w:type="dxa"/>
            <w:shd w:val="clear" w:color="auto" w:fill="auto"/>
            <w:vAlign w:val="center"/>
            <w:hideMark/>
          </w:tcPr>
          <w:p w14:paraId="2A3440F1" w14:textId="77777777" w:rsidR="00341322" w:rsidRPr="0001430E" w:rsidRDefault="00341322" w:rsidP="0001430E">
            <w:pPr>
              <w:jc w:val="center"/>
              <w:rPr>
                <w:sz w:val="22"/>
                <w:szCs w:val="22"/>
              </w:rPr>
            </w:pPr>
            <w:r w:rsidRPr="0001430E">
              <w:rPr>
                <w:sz w:val="22"/>
                <w:szCs w:val="22"/>
              </w:rPr>
              <w:t>0,39</w:t>
            </w:r>
          </w:p>
        </w:tc>
        <w:tc>
          <w:tcPr>
            <w:tcW w:w="810" w:type="dxa"/>
            <w:shd w:val="clear" w:color="auto" w:fill="auto"/>
            <w:vAlign w:val="center"/>
            <w:hideMark/>
          </w:tcPr>
          <w:p w14:paraId="31AC360B" w14:textId="77777777" w:rsidR="00341322" w:rsidRPr="0001430E" w:rsidRDefault="00341322" w:rsidP="0001430E">
            <w:pPr>
              <w:jc w:val="center"/>
              <w:rPr>
                <w:sz w:val="22"/>
                <w:szCs w:val="22"/>
              </w:rPr>
            </w:pPr>
            <w:r w:rsidRPr="0001430E">
              <w:rPr>
                <w:sz w:val="22"/>
                <w:szCs w:val="22"/>
              </w:rPr>
              <w:t>0,39</w:t>
            </w:r>
          </w:p>
        </w:tc>
        <w:tc>
          <w:tcPr>
            <w:tcW w:w="1418" w:type="dxa"/>
            <w:shd w:val="clear" w:color="auto" w:fill="auto"/>
            <w:vAlign w:val="center"/>
            <w:hideMark/>
          </w:tcPr>
          <w:p w14:paraId="36A20B54" w14:textId="77777777" w:rsidR="00341322" w:rsidRPr="0001430E" w:rsidRDefault="00341322" w:rsidP="0001430E">
            <w:pPr>
              <w:jc w:val="center"/>
              <w:rPr>
                <w:sz w:val="22"/>
                <w:szCs w:val="22"/>
              </w:rPr>
            </w:pPr>
            <w:r w:rsidRPr="0001430E">
              <w:rPr>
                <w:sz w:val="22"/>
                <w:szCs w:val="22"/>
              </w:rPr>
              <w:t>0,39</w:t>
            </w:r>
          </w:p>
        </w:tc>
      </w:tr>
      <w:tr w:rsidR="0097305B" w:rsidRPr="0001430E" w14:paraId="5BC9A26B" w14:textId="77777777" w:rsidTr="004E69D9">
        <w:trPr>
          <w:trHeight w:val="690"/>
        </w:trPr>
        <w:tc>
          <w:tcPr>
            <w:tcW w:w="562" w:type="dxa"/>
            <w:vAlign w:val="center"/>
          </w:tcPr>
          <w:p w14:paraId="75DECCE7" w14:textId="77777777" w:rsidR="00341322" w:rsidRPr="0001430E" w:rsidRDefault="00341322" w:rsidP="0001430E">
            <w:pPr>
              <w:jc w:val="center"/>
              <w:rPr>
                <w:sz w:val="22"/>
                <w:szCs w:val="22"/>
              </w:rPr>
            </w:pPr>
            <w:r w:rsidRPr="0001430E">
              <w:rPr>
                <w:sz w:val="22"/>
                <w:szCs w:val="22"/>
              </w:rPr>
              <w:t>10</w:t>
            </w:r>
          </w:p>
        </w:tc>
        <w:tc>
          <w:tcPr>
            <w:tcW w:w="2835" w:type="dxa"/>
            <w:shd w:val="clear" w:color="auto" w:fill="auto"/>
            <w:hideMark/>
          </w:tcPr>
          <w:p w14:paraId="7F679EB2" w14:textId="77777777" w:rsidR="00341322" w:rsidRPr="0001430E" w:rsidRDefault="00F65562" w:rsidP="0001430E">
            <w:pPr>
              <w:rPr>
                <w:sz w:val="22"/>
                <w:szCs w:val="22"/>
              </w:rPr>
            </w:pPr>
            <w:r w:rsidRPr="0001430E">
              <w:rPr>
                <w:sz w:val="22"/>
                <w:szCs w:val="22"/>
              </w:rPr>
              <w:t>У</w:t>
            </w:r>
            <w:r w:rsidR="00341322" w:rsidRPr="0001430E">
              <w:rPr>
                <w:sz w:val="22"/>
                <w:szCs w:val="22"/>
              </w:rPr>
              <w:t>дельный расход электрической энергии, используемой при передаче (транспортировки) воды в системах водоснабжения (на 1 куб. метр), тыс.кВт</w:t>
            </w:r>
            <w:r w:rsidRPr="0001430E">
              <w:rPr>
                <w:sz w:val="22"/>
                <w:szCs w:val="22"/>
              </w:rPr>
              <w:t>·</w:t>
            </w:r>
            <w:r w:rsidR="00341322" w:rsidRPr="0001430E">
              <w:rPr>
                <w:sz w:val="22"/>
                <w:szCs w:val="22"/>
              </w:rPr>
              <w:t>ч/тыс.м</w:t>
            </w:r>
            <w:r w:rsidRPr="0001430E">
              <w:rPr>
                <w:sz w:val="22"/>
                <w:szCs w:val="22"/>
              </w:rPr>
              <w:t>³</w:t>
            </w:r>
          </w:p>
        </w:tc>
        <w:tc>
          <w:tcPr>
            <w:tcW w:w="709" w:type="dxa"/>
            <w:shd w:val="clear" w:color="auto" w:fill="auto"/>
            <w:vAlign w:val="center"/>
            <w:hideMark/>
          </w:tcPr>
          <w:p w14:paraId="454003E1" w14:textId="77777777" w:rsidR="00341322" w:rsidRPr="0001430E" w:rsidRDefault="00341322" w:rsidP="0001430E">
            <w:pPr>
              <w:jc w:val="center"/>
              <w:rPr>
                <w:sz w:val="22"/>
                <w:szCs w:val="22"/>
              </w:rPr>
            </w:pPr>
            <w:r w:rsidRPr="0001430E">
              <w:rPr>
                <w:sz w:val="22"/>
                <w:szCs w:val="22"/>
              </w:rPr>
              <w:t>0,24</w:t>
            </w:r>
          </w:p>
        </w:tc>
        <w:tc>
          <w:tcPr>
            <w:tcW w:w="668" w:type="dxa"/>
            <w:shd w:val="clear" w:color="auto" w:fill="auto"/>
            <w:vAlign w:val="center"/>
            <w:hideMark/>
          </w:tcPr>
          <w:p w14:paraId="43E1BA43" w14:textId="77777777" w:rsidR="00341322" w:rsidRPr="0001430E" w:rsidRDefault="00B8534C" w:rsidP="0001430E">
            <w:pPr>
              <w:jc w:val="center"/>
              <w:rPr>
                <w:sz w:val="22"/>
                <w:szCs w:val="22"/>
              </w:rPr>
            </w:pPr>
            <w:r w:rsidRPr="0001430E">
              <w:rPr>
                <w:sz w:val="22"/>
                <w:szCs w:val="22"/>
              </w:rPr>
              <w:t>0,23</w:t>
            </w:r>
          </w:p>
        </w:tc>
        <w:tc>
          <w:tcPr>
            <w:tcW w:w="668" w:type="dxa"/>
            <w:shd w:val="clear" w:color="auto" w:fill="auto"/>
            <w:vAlign w:val="center"/>
            <w:hideMark/>
          </w:tcPr>
          <w:p w14:paraId="45B368EB" w14:textId="77777777" w:rsidR="00341322" w:rsidRPr="0001430E" w:rsidRDefault="00B8534C" w:rsidP="0001430E">
            <w:pPr>
              <w:jc w:val="center"/>
              <w:rPr>
                <w:sz w:val="22"/>
                <w:szCs w:val="22"/>
              </w:rPr>
            </w:pPr>
            <w:r w:rsidRPr="0001430E">
              <w:rPr>
                <w:sz w:val="22"/>
                <w:szCs w:val="22"/>
              </w:rPr>
              <w:t>0,21</w:t>
            </w:r>
          </w:p>
        </w:tc>
        <w:tc>
          <w:tcPr>
            <w:tcW w:w="668" w:type="dxa"/>
            <w:shd w:val="clear" w:color="auto" w:fill="auto"/>
            <w:vAlign w:val="center"/>
            <w:hideMark/>
          </w:tcPr>
          <w:p w14:paraId="0ECCCB47" w14:textId="77777777" w:rsidR="00341322" w:rsidRPr="0001430E" w:rsidRDefault="00341322" w:rsidP="0001430E">
            <w:pPr>
              <w:jc w:val="center"/>
              <w:rPr>
                <w:sz w:val="22"/>
                <w:szCs w:val="22"/>
              </w:rPr>
            </w:pPr>
            <w:r w:rsidRPr="0001430E">
              <w:rPr>
                <w:sz w:val="22"/>
                <w:szCs w:val="22"/>
              </w:rPr>
              <w:t>0,37</w:t>
            </w:r>
          </w:p>
        </w:tc>
        <w:tc>
          <w:tcPr>
            <w:tcW w:w="669" w:type="dxa"/>
            <w:shd w:val="clear" w:color="auto" w:fill="auto"/>
            <w:vAlign w:val="center"/>
            <w:hideMark/>
          </w:tcPr>
          <w:p w14:paraId="619F1658" w14:textId="77777777" w:rsidR="00341322" w:rsidRPr="0001430E" w:rsidRDefault="00341322" w:rsidP="0001430E">
            <w:pPr>
              <w:jc w:val="center"/>
              <w:rPr>
                <w:sz w:val="22"/>
                <w:szCs w:val="22"/>
              </w:rPr>
            </w:pPr>
            <w:r w:rsidRPr="0001430E">
              <w:rPr>
                <w:sz w:val="22"/>
                <w:szCs w:val="22"/>
              </w:rPr>
              <w:t>0,37</w:t>
            </w:r>
          </w:p>
        </w:tc>
        <w:tc>
          <w:tcPr>
            <w:tcW w:w="668" w:type="dxa"/>
            <w:shd w:val="clear" w:color="auto" w:fill="auto"/>
            <w:vAlign w:val="center"/>
            <w:hideMark/>
          </w:tcPr>
          <w:p w14:paraId="2F29069C" w14:textId="77777777" w:rsidR="00341322" w:rsidRPr="0001430E" w:rsidRDefault="00341322" w:rsidP="0001430E">
            <w:pPr>
              <w:jc w:val="center"/>
              <w:rPr>
                <w:sz w:val="22"/>
                <w:szCs w:val="22"/>
              </w:rPr>
            </w:pPr>
            <w:r w:rsidRPr="0001430E">
              <w:rPr>
                <w:sz w:val="22"/>
                <w:szCs w:val="22"/>
              </w:rPr>
              <w:t>0,36</w:t>
            </w:r>
          </w:p>
        </w:tc>
        <w:tc>
          <w:tcPr>
            <w:tcW w:w="668" w:type="dxa"/>
            <w:shd w:val="clear" w:color="auto" w:fill="auto"/>
            <w:vAlign w:val="center"/>
            <w:hideMark/>
          </w:tcPr>
          <w:p w14:paraId="53EF63F0" w14:textId="77777777" w:rsidR="00341322" w:rsidRPr="0001430E" w:rsidRDefault="00341322" w:rsidP="0001430E">
            <w:pPr>
              <w:jc w:val="center"/>
              <w:rPr>
                <w:sz w:val="22"/>
                <w:szCs w:val="22"/>
              </w:rPr>
            </w:pPr>
            <w:r w:rsidRPr="0001430E">
              <w:rPr>
                <w:sz w:val="22"/>
                <w:szCs w:val="22"/>
              </w:rPr>
              <w:t>0,36</w:t>
            </w:r>
          </w:p>
        </w:tc>
        <w:tc>
          <w:tcPr>
            <w:tcW w:w="669" w:type="dxa"/>
            <w:shd w:val="clear" w:color="auto" w:fill="auto"/>
            <w:vAlign w:val="center"/>
            <w:hideMark/>
          </w:tcPr>
          <w:p w14:paraId="21D9E327" w14:textId="77777777" w:rsidR="00341322" w:rsidRPr="0001430E" w:rsidRDefault="00341322" w:rsidP="0001430E">
            <w:pPr>
              <w:jc w:val="center"/>
              <w:rPr>
                <w:sz w:val="22"/>
                <w:szCs w:val="22"/>
              </w:rPr>
            </w:pPr>
            <w:r w:rsidRPr="0001430E">
              <w:rPr>
                <w:sz w:val="22"/>
                <w:szCs w:val="22"/>
              </w:rPr>
              <w:t>0,36</w:t>
            </w:r>
          </w:p>
        </w:tc>
        <w:tc>
          <w:tcPr>
            <w:tcW w:w="668" w:type="dxa"/>
            <w:shd w:val="clear" w:color="auto" w:fill="auto"/>
            <w:vAlign w:val="center"/>
            <w:hideMark/>
          </w:tcPr>
          <w:p w14:paraId="3EEC1766" w14:textId="77777777" w:rsidR="00341322" w:rsidRPr="0001430E" w:rsidRDefault="00341322" w:rsidP="0001430E">
            <w:pPr>
              <w:jc w:val="center"/>
              <w:rPr>
                <w:sz w:val="22"/>
                <w:szCs w:val="22"/>
              </w:rPr>
            </w:pPr>
            <w:r w:rsidRPr="0001430E">
              <w:rPr>
                <w:sz w:val="22"/>
                <w:szCs w:val="22"/>
              </w:rPr>
              <w:t>0,35</w:t>
            </w:r>
          </w:p>
        </w:tc>
        <w:tc>
          <w:tcPr>
            <w:tcW w:w="668" w:type="dxa"/>
            <w:shd w:val="clear" w:color="auto" w:fill="auto"/>
            <w:vAlign w:val="center"/>
            <w:hideMark/>
          </w:tcPr>
          <w:p w14:paraId="024A81CB" w14:textId="77777777" w:rsidR="00341322" w:rsidRPr="0001430E" w:rsidRDefault="00341322" w:rsidP="0001430E">
            <w:pPr>
              <w:jc w:val="center"/>
              <w:rPr>
                <w:sz w:val="22"/>
                <w:szCs w:val="22"/>
              </w:rPr>
            </w:pPr>
            <w:r w:rsidRPr="0001430E">
              <w:rPr>
                <w:sz w:val="22"/>
                <w:szCs w:val="22"/>
              </w:rPr>
              <w:t>0,35</w:t>
            </w:r>
          </w:p>
        </w:tc>
        <w:tc>
          <w:tcPr>
            <w:tcW w:w="668" w:type="dxa"/>
            <w:shd w:val="clear" w:color="auto" w:fill="auto"/>
            <w:vAlign w:val="center"/>
            <w:hideMark/>
          </w:tcPr>
          <w:p w14:paraId="7F620522" w14:textId="77777777" w:rsidR="00341322" w:rsidRPr="0001430E" w:rsidRDefault="00341322" w:rsidP="0001430E">
            <w:pPr>
              <w:jc w:val="center"/>
              <w:rPr>
                <w:sz w:val="22"/>
                <w:szCs w:val="22"/>
              </w:rPr>
            </w:pPr>
            <w:r w:rsidRPr="0001430E">
              <w:rPr>
                <w:sz w:val="22"/>
                <w:szCs w:val="22"/>
              </w:rPr>
              <w:t>0,35</w:t>
            </w:r>
          </w:p>
        </w:tc>
        <w:tc>
          <w:tcPr>
            <w:tcW w:w="669" w:type="dxa"/>
            <w:shd w:val="clear" w:color="auto" w:fill="auto"/>
            <w:vAlign w:val="center"/>
            <w:hideMark/>
          </w:tcPr>
          <w:p w14:paraId="6E6BF8FD" w14:textId="77777777" w:rsidR="00341322" w:rsidRPr="0001430E" w:rsidRDefault="00341322" w:rsidP="0001430E">
            <w:pPr>
              <w:jc w:val="center"/>
              <w:rPr>
                <w:sz w:val="22"/>
                <w:szCs w:val="22"/>
              </w:rPr>
            </w:pPr>
            <w:r w:rsidRPr="0001430E">
              <w:rPr>
                <w:sz w:val="22"/>
                <w:szCs w:val="22"/>
              </w:rPr>
              <w:t>0,35</w:t>
            </w:r>
          </w:p>
        </w:tc>
        <w:tc>
          <w:tcPr>
            <w:tcW w:w="668" w:type="dxa"/>
            <w:shd w:val="clear" w:color="auto" w:fill="auto"/>
            <w:vAlign w:val="center"/>
            <w:hideMark/>
          </w:tcPr>
          <w:p w14:paraId="3F3BFA9F" w14:textId="77777777" w:rsidR="00341322" w:rsidRPr="0001430E" w:rsidRDefault="00341322" w:rsidP="0001430E">
            <w:pPr>
              <w:jc w:val="center"/>
              <w:rPr>
                <w:sz w:val="22"/>
                <w:szCs w:val="22"/>
              </w:rPr>
            </w:pPr>
            <w:r w:rsidRPr="0001430E">
              <w:rPr>
                <w:sz w:val="22"/>
                <w:szCs w:val="22"/>
              </w:rPr>
              <w:t>0,34</w:t>
            </w:r>
          </w:p>
        </w:tc>
        <w:tc>
          <w:tcPr>
            <w:tcW w:w="668" w:type="dxa"/>
            <w:shd w:val="clear" w:color="auto" w:fill="auto"/>
            <w:vAlign w:val="center"/>
            <w:hideMark/>
          </w:tcPr>
          <w:p w14:paraId="7B0A7136" w14:textId="77777777" w:rsidR="00341322" w:rsidRPr="0001430E" w:rsidRDefault="00341322" w:rsidP="0001430E">
            <w:pPr>
              <w:jc w:val="center"/>
              <w:rPr>
                <w:sz w:val="22"/>
                <w:szCs w:val="22"/>
              </w:rPr>
            </w:pPr>
            <w:r w:rsidRPr="0001430E">
              <w:rPr>
                <w:sz w:val="22"/>
                <w:szCs w:val="22"/>
              </w:rPr>
              <w:t>0,34</w:t>
            </w:r>
          </w:p>
        </w:tc>
        <w:tc>
          <w:tcPr>
            <w:tcW w:w="810" w:type="dxa"/>
            <w:shd w:val="clear" w:color="auto" w:fill="auto"/>
            <w:vAlign w:val="center"/>
            <w:hideMark/>
          </w:tcPr>
          <w:p w14:paraId="5AA62172" w14:textId="77777777" w:rsidR="00341322" w:rsidRPr="0001430E" w:rsidRDefault="00341322" w:rsidP="0001430E">
            <w:pPr>
              <w:jc w:val="center"/>
              <w:rPr>
                <w:sz w:val="22"/>
                <w:szCs w:val="22"/>
              </w:rPr>
            </w:pPr>
            <w:r w:rsidRPr="0001430E">
              <w:rPr>
                <w:sz w:val="22"/>
                <w:szCs w:val="22"/>
              </w:rPr>
              <w:t>0,34</w:t>
            </w:r>
          </w:p>
        </w:tc>
        <w:tc>
          <w:tcPr>
            <w:tcW w:w="1418" w:type="dxa"/>
            <w:shd w:val="clear" w:color="auto" w:fill="auto"/>
            <w:vAlign w:val="center"/>
            <w:hideMark/>
          </w:tcPr>
          <w:p w14:paraId="325E03EE" w14:textId="77777777" w:rsidR="00341322" w:rsidRPr="0001430E" w:rsidRDefault="00341322" w:rsidP="0001430E">
            <w:pPr>
              <w:jc w:val="center"/>
              <w:rPr>
                <w:sz w:val="22"/>
                <w:szCs w:val="22"/>
              </w:rPr>
            </w:pPr>
            <w:r w:rsidRPr="0001430E">
              <w:rPr>
                <w:sz w:val="22"/>
                <w:szCs w:val="22"/>
              </w:rPr>
              <w:t>0,34</w:t>
            </w:r>
          </w:p>
        </w:tc>
      </w:tr>
      <w:tr w:rsidR="0097305B" w:rsidRPr="0001430E" w14:paraId="580902DB" w14:textId="77777777" w:rsidTr="004E69D9">
        <w:trPr>
          <w:trHeight w:val="510"/>
        </w:trPr>
        <w:tc>
          <w:tcPr>
            <w:tcW w:w="562" w:type="dxa"/>
            <w:vAlign w:val="center"/>
          </w:tcPr>
          <w:p w14:paraId="6168BE5B" w14:textId="77777777" w:rsidR="00341322" w:rsidRPr="0001430E" w:rsidRDefault="00341322" w:rsidP="0001430E">
            <w:pPr>
              <w:jc w:val="center"/>
              <w:rPr>
                <w:sz w:val="22"/>
                <w:szCs w:val="22"/>
              </w:rPr>
            </w:pPr>
            <w:r w:rsidRPr="0001430E">
              <w:rPr>
                <w:sz w:val="22"/>
                <w:szCs w:val="22"/>
              </w:rPr>
              <w:t>11</w:t>
            </w:r>
          </w:p>
        </w:tc>
        <w:tc>
          <w:tcPr>
            <w:tcW w:w="2835" w:type="dxa"/>
            <w:shd w:val="clear" w:color="auto" w:fill="auto"/>
            <w:hideMark/>
          </w:tcPr>
          <w:p w14:paraId="0A5BA0F3" w14:textId="77777777" w:rsidR="00341322" w:rsidRPr="0001430E" w:rsidRDefault="00F65562" w:rsidP="0001430E">
            <w:pPr>
              <w:rPr>
                <w:sz w:val="22"/>
                <w:szCs w:val="22"/>
              </w:rPr>
            </w:pPr>
            <w:r w:rsidRPr="0001430E">
              <w:rPr>
                <w:sz w:val="22"/>
                <w:szCs w:val="22"/>
              </w:rPr>
              <w:t>У</w:t>
            </w:r>
            <w:r w:rsidR="00341322" w:rsidRPr="0001430E">
              <w:rPr>
                <w:sz w:val="22"/>
                <w:szCs w:val="22"/>
              </w:rPr>
              <w:t>дельный расход электрической энергии, используемой в системах водоотведения (на 1 куб. метр), тыс.кВт</w:t>
            </w:r>
            <w:r w:rsidRPr="0001430E">
              <w:rPr>
                <w:sz w:val="22"/>
                <w:szCs w:val="22"/>
              </w:rPr>
              <w:t>·</w:t>
            </w:r>
            <w:r w:rsidR="00341322" w:rsidRPr="0001430E">
              <w:rPr>
                <w:sz w:val="22"/>
                <w:szCs w:val="22"/>
              </w:rPr>
              <w:t>ч/м</w:t>
            </w:r>
            <w:r w:rsidRPr="0001430E">
              <w:rPr>
                <w:sz w:val="22"/>
                <w:szCs w:val="22"/>
              </w:rPr>
              <w:t>³</w:t>
            </w:r>
          </w:p>
        </w:tc>
        <w:tc>
          <w:tcPr>
            <w:tcW w:w="709" w:type="dxa"/>
            <w:shd w:val="clear" w:color="auto" w:fill="auto"/>
            <w:vAlign w:val="center"/>
            <w:hideMark/>
          </w:tcPr>
          <w:p w14:paraId="783A2F5D" w14:textId="77777777" w:rsidR="00341322" w:rsidRPr="0001430E" w:rsidRDefault="00341322" w:rsidP="0001430E">
            <w:pPr>
              <w:jc w:val="center"/>
              <w:rPr>
                <w:sz w:val="16"/>
                <w:szCs w:val="22"/>
              </w:rPr>
            </w:pPr>
            <w:r w:rsidRPr="0001430E">
              <w:rPr>
                <w:sz w:val="16"/>
                <w:szCs w:val="22"/>
              </w:rPr>
              <w:t>0,0007</w:t>
            </w:r>
          </w:p>
        </w:tc>
        <w:tc>
          <w:tcPr>
            <w:tcW w:w="668" w:type="dxa"/>
            <w:shd w:val="clear" w:color="auto" w:fill="auto"/>
            <w:vAlign w:val="center"/>
            <w:hideMark/>
          </w:tcPr>
          <w:p w14:paraId="6B37FF9D" w14:textId="77777777" w:rsidR="00341322" w:rsidRPr="0001430E" w:rsidRDefault="00341322" w:rsidP="0001430E">
            <w:pPr>
              <w:jc w:val="center"/>
              <w:rPr>
                <w:sz w:val="16"/>
                <w:szCs w:val="22"/>
              </w:rPr>
            </w:pPr>
            <w:r w:rsidRPr="0001430E">
              <w:rPr>
                <w:sz w:val="16"/>
                <w:szCs w:val="22"/>
              </w:rPr>
              <w:t>0,0007</w:t>
            </w:r>
          </w:p>
        </w:tc>
        <w:tc>
          <w:tcPr>
            <w:tcW w:w="668" w:type="dxa"/>
            <w:shd w:val="clear" w:color="auto" w:fill="auto"/>
            <w:vAlign w:val="center"/>
            <w:hideMark/>
          </w:tcPr>
          <w:p w14:paraId="5E561B8D" w14:textId="77777777" w:rsidR="00341322" w:rsidRPr="0001430E" w:rsidRDefault="00341322" w:rsidP="0001430E">
            <w:pPr>
              <w:jc w:val="center"/>
              <w:rPr>
                <w:sz w:val="16"/>
                <w:szCs w:val="22"/>
              </w:rPr>
            </w:pPr>
            <w:r w:rsidRPr="0001430E">
              <w:rPr>
                <w:sz w:val="16"/>
                <w:szCs w:val="22"/>
              </w:rPr>
              <w:t>0,000</w:t>
            </w:r>
            <w:r w:rsidR="00B8534C" w:rsidRPr="0001430E">
              <w:rPr>
                <w:sz w:val="16"/>
                <w:szCs w:val="22"/>
              </w:rPr>
              <w:t>7</w:t>
            </w:r>
          </w:p>
        </w:tc>
        <w:tc>
          <w:tcPr>
            <w:tcW w:w="668" w:type="dxa"/>
            <w:shd w:val="clear" w:color="auto" w:fill="auto"/>
            <w:vAlign w:val="center"/>
            <w:hideMark/>
          </w:tcPr>
          <w:p w14:paraId="286BD142" w14:textId="77777777" w:rsidR="00341322" w:rsidRPr="0001430E" w:rsidRDefault="00341322" w:rsidP="0001430E">
            <w:pPr>
              <w:jc w:val="center"/>
              <w:rPr>
                <w:sz w:val="16"/>
                <w:szCs w:val="22"/>
              </w:rPr>
            </w:pPr>
            <w:r w:rsidRPr="0001430E">
              <w:rPr>
                <w:sz w:val="16"/>
                <w:szCs w:val="22"/>
              </w:rPr>
              <w:t>0,0006</w:t>
            </w:r>
          </w:p>
        </w:tc>
        <w:tc>
          <w:tcPr>
            <w:tcW w:w="669" w:type="dxa"/>
            <w:shd w:val="clear" w:color="auto" w:fill="auto"/>
            <w:vAlign w:val="center"/>
            <w:hideMark/>
          </w:tcPr>
          <w:p w14:paraId="4B478D12" w14:textId="77777777" w:rsidR="00341322" w:rsidRPr="0001430E" w:rsidRDefault="00341322" w:rsidP="0001430E">
            <w:pPr>
              <w:jc w:val="center"/>
              <w:rPr>
                <w:sz w:val="16"/>
                <w:szCs w:val="22"/>
              </w:rPr>
            </w:pPr>
            <w:r w:rsidRPr="0001430E">
              <w:rPr>
                <w:sz w:val="16"/>
                <w:szCs w:val="22"/>
              </w:rPr>
              <w:t>0,0006</w:t>
            </w:r>
          </w:p>
        </w:tc>
        <w:tc>
          <w:tcPr>
            <w:tcW w:w="668" w:type="dxa"/>
            <w:shd w:val="clear" w:color="auto" w:fill="auto"/>
            <w:vAlign w:val="center"/>
            <w:hideMark/>
          </w:tcPr>
          <w:p w14:paraId="12FBB8F1" w14:textId="77777777" w:rsidR="00341322" w:rsidRPr="0001430E" w:rsidRDefault="00341322" w:rsidP="0001430E">
            <w:pPr>
              <w:jc w:val="center"/>
              <w:rPr>
                <w:sz w:val="16"/>
                <w:szCs w:val="22"/>
              </w:rPr>
            </w:pPr>
            <w:r w:rsidRPr="0001430E">
              <w:rPr>
                <w:sz w:val="16"/>
                <w:szCs w:val="22"/>
              </w:rPr>
              <w:t>0,0006</w:t>
            </w:r>
          </w:p>
        </w:tc>
        <w:tc>
          <w:tcPr>
            <w:tcW w:w="668" w:type="dxa"/>
            <w:shd w:val="clear" w:color="auto" w:fill="auto"/>
            <w:vAlign w:val="center"/>
            <w:hideMark/>
          </w:tcPr>
          <w:p w14:paraId="5DF2C160" w14:textId="77777777" w:rsidR="00341322" w:rsidRPr="0001430E" w:rsidRDefault="00341322" w:rsidP="0001430E">
            <w:pPr>
              <w:jc w:val="center"/>
              <w:rPr>
                <w:sz w:val="16"/>
                <w:szCs w:val="22"/>
              </w:rPr>
            </w:pPr>
            <w:r w:rsidRPr="0001430E">
              <w:rPr>
                <w:sz w:val="16"/>
                <w:szCs w:val="22"/>
              </w:rPr>
              <w:t>0,0006</w:t>
            </w:r>
          </w:p>
        </w:tc>
        <w:tc>
          <w:tcPr>
            <w:tcW w:w="669" w:type="dxa"/>
            <w:shd w:val="clear" w:color="auto" w:fill="auto"/>
            <w:vAlign w:val="center"/>
            <w:hideMark/>
          </w:tcPr>
          <w:p w14:paraId="44F1792F" w14:textId="77777777" w:rsidR="00341322" w:rsidRPr="0001430E" w:rsidRDefault="00341322" w:rsidP="0001430E">
            <w:pPr>
              <w:jc w:val="center"/>
              <w:rPr>
                <w:sz w:val="16"/>
                <w:szCs w:val="22"/>
              </w:rPr>
            </w:pPr>
            <w:r w:rsidRPr="0001430E">
              <w:rPr>
                <w:sz w:val="16"/>
                <w:szCs w:val="22"/>
              </w:rPr>
              <w:t>0,0006</w:t>
            </w:r>
          </w:p>
        </w:tc>
        <w:tc>
          <w:tcPr>
            <w:tcW w:w="668" w:type="dxa"/>
            <w:shd w:val="clear" w:color="auto" w:fill="auto"/>
            <w:vAlign w:val="center"/>
            <w:hideMark/>
          </w:tcPr>
          <w:p w14:paraId="7EC2DCD5" w14:textId="77777777" w:rsidR="00341322" w:rsidRPr="0001430E" w:rsidRDefault="00341322" w:rsidP="0001430E">
            <w:pPr>
              <w:jc w:val="center"/>
              <w:rPr>
                <w:sz w:val="16"/>
                <w:szCs w:val="22"/>
              </w:rPr>
            </w:pPr>
            <w:r w:rsidRPr="0001430E">
              <w:rPr>
                <w:sz w:val="16"/>
                <w:szCs w:val="22"/>
              </w:rPr>
              <w:t>0,0006</w:t>
            </w:r>
          </w:p>
        </w:tc>
        <w:tc>
          <w:tcPr>
            <w:tcW w:w="668" w:type="dxa"/>
            <w:shd w:val="clear" w:color="auto" w:fill="auto"/>
            <w:vAlign w:val="center"/>
            <w:hideMark/>
          </w:tcPr>
          <w:p w14:paraId="149ED2A4" w14:textId="77777777" w:rsidR="00341322" w:rsidRPr="0001430E" w:rsidRDefault="00341322" w:rsidP="0001430E">
            <w:pPr>
              <w:jc w:val="center"/>
              <w:rPr>
                <w:sz w:val="16"/>
                <w:szCs w:val="22"/>
              </w:rPr>
            </w:pPr>
            <w:r w:rsidRPr="0001430E">
              <w:rPr>
                <w:sz w:val="16"/>
                <w:szCs w:val="22"/>
              </w:rPr>
              <w:t>0,0006</w:t>
            </w:r>
          </w:p>
        </w:tc>
        <w:tc>
          <w:tcPr>
            <w:tcW w:w="668" w:type="dxa"/>
            <w:shd w:val="clear" w:color="auto" w:fill="auto"/>
            <w:vAlign w:val="center"/>
            <w:hideMark/>
          </w:tcPr>
          <w:p w14:paraId="2C03896A" w14:textId="77777777" w:rsidR="00341322" w:rsidRPr="0001430E" w:rsidRDefault="00341322" w:rsidP="0001430E">
            <w:pPr>
              <w:jc w:val="center"/>
              <w:rPr>
                <w:sz w:val="16"/>
                <w:szCs w:val="22"/>
              </w:rPr>
            </w:pPr>
            <w:r w:rsidRPr="0001430E">
              <w:rPr>
                <w:sz w:val="16"/>
                <w:szCs w:val="22"/>
              </w:rPr>
              <w:t>0,0006</w:t>
            </w:r>
          </w:p>
        </w:tc>
        <w:tc>
          <w:tcPr>
            <w:tcW w:w="669" w:type="dxa"/>
            <w:shd w:val="clear" w:color="auto" w:fill="auto"/>
            <w:vAlign w:val="center"/>
            <w:hideMark/>
          </w:tcPr>
          <w:p w14:paraId="1EBB64F4" w14:textId="77777777" w:rsidR="00341322" w:rsidRPr="0001430E" w:rsidRDefault="00341322" w:rsidP="0001430E">
            <w:pPr>
              <w:jc w:val="center"/>
              <w:rPr>
                <w:sz w:val="16"/>
                <w:szCs w:val="22"/>
              </w:rPr>
            </w:pPr>
            <w:r w:rsidRPr="0001430E">
              <w:rPr>
                <w:sz w:val="16"/>
                <w:szCs w:val="22"/>
              </w:rPr>
              <w:t>0,0006</w:t>
            </w:r>
          </w:p>
        </w:tc>
        <w:tc>
          <w:tcPr>
            <w:tcW w:w="668" w:type="dxa"/>
            <w:shd w:val="clear" w:color="auto" w:fill="auto"/>
            <w:vAlign w:val="center"/>
            <w:hideMark/>
          </w:tcPr>
          <w:p w14:paraId="161C9605" w14:textId="77777777" w:rsidR="00341322" w:rsidRPr="0001430E" w:rsidRDefault="00341322" w:rsidP="0001430E">
            <w:pPr>
              <w:jc w:val="center"/>
              <w:rPr>
                <w:sz w:val="16"/>
                <w:szCs w:val="22"/>
              </w:rPr>
            </w:pPr>
            <w:r w:rsidRPr="0001430E">
              <w:rPr>
                <w:sz w:val="16"/>
                <w:szCs w:val="22"/>
              </w:rPr>
              <w:t>0,0006</w:t>
            </w:r>
          </w:p>
        </w:tc>
        <w:tc>
          <w:tcPr>
            <w:tcW w:w="668" w:type="dxa"/>
            <w:shd w:val="clear" w:color="auto" w:fill="auto"/>
            <w:vAlign w:val="center"/>
            <w:hideMark/>
          </w:tcPr>
          <w:p w14:paraId="61B40C31" w14:textId="77777777" w:rsidR="00341322" w:rsidRPr="0001430E" w:rsidRDefault="00341322" w:rsidP="0001430E">
            <w:pPr>
              <w:jc w:val="center"/>
              <w:rPr>
                <w:sz w:val="16"/>
                <w:szCs w:val="22"/>
              </w:rPr>
            </w:pPr>
            <w:r w:rsidRPr="0001430E">
              <w:rPr>
                <w:sz w:val="16"/>
                <w:szCs w:val="22"/>
              </w:rPr>
              <w:t>0,0006</w:t>
            </w:r>
          </w:p>
        </w:tc>
        <w:tc>
          <w:tcPr>
            <w:tcW w:w="810" w:type="dxa"/>
            <w:shd w:val="clear" w:color="auto" w:fill="auto"/>
            <w:vAlign w:val="center"/>
            <w:hideMark/>
          </w:tcPr>
          <w:p w14:paraId="53448D7D" w14:textId="77777777" w:rsidR="00341322" w:rsidRPr="0001430E" w:rsidRDefault="00341322" w:rsidP="0001430E">
            <w:pPr>
              <w:jc w:val="center"/>
              <w:rPr>
                <w:sz w:val="16"/>
                <w:szCs w:val="22"/>
              </w:rPr>
            </w:pPr>
            <w:r w:rsidRPr="0001430E">
              <w:rPr>
                <w:sz w:val="16"/>
                <w:szCs w:val="22"/>
              </w:rPr>
              <w:t>0,0006</w:t>
            </w:r>
          </w:p>
        </w:tc>
        <w:tc>
          <w:tcPr>
            <w:tcW w:w="1418" w:type="dxa"/>
            <w:shd w:val="clear" w:color="auto" w:fill="auto"/>
            <w:vAlign w:val="center"/>
            <w:hideMark/>
          </w:tcPr>
          <w:p w14:paraId="07F4DE83" w14:textId="77777777" w:rsidR="00341322" w:rsidRPr="0001430E" w:rsidRDefault="00341322" w:rsidP="0001430E">
            <w:pPr>
              <w:jc w:val="center"/>
              <w:rPr>
                <w:sz w:val="22"/>
                <w:szCs w:val="22"/>
              </w:rPr>
            </w:pPr>
            <w:r w:rsidRPr="0001430E">
              <w:rPr>
                <w:sz w:val="22"/>
                <w:szCs w:val="22"/>
              </w:rPr>
              <w:t>0,0006</w:t>
            </w:r>
          </w:p>
        </w:tc>
      </w:tr>
      <w:tr w:rsidR="00341322" w:rsidRPr="0001430E" w14:paraId="3357CAB9" w14:textId="77777777" w:rsidTr="004E69D9">
        <w:trPr>
          <w:trHeight w:val="840"/>
        </w:trPr>
        <w:tc>
          <w:tcPr>
            <w:tcW w:w="562" w:type="dxa"/>
            <w:vAlign w:val="center"/>
          </w:tcPr>
          <w:p w14:paraId="6CBF7F65" w14:textId="77777777" w:rsidR="00341322" w:rsidRPr="0001430E" w:rsidRDefault="00341322" w:rsidP="0001430E">
            <w:pPr>
              <w:jc w:val="center"/>
              <w:rPr>
                <w:sz w:val="22"/>
                <w:szCs w:val="22"/>
              </w:rPr>
            </w:pPr>
            <w:r w:rsidRPr="0001430E">
              <w:rPr>
                <w:sz w:val="22"/>
                <w:szCs w:val="22"/>
              </w:rPr>
              <w:t>12</w:t>
            </w:r>
          </w:p>
        </w:tc>
        <w:tc>
          <w:tcPr>
            <w:tcW w:w="2835" w:type="dxa"/>
            <w:shd w:val="clear" w:color="auto" w:fill="auto"/>
            <w:hideMark/>
          </w:tcPr>
          <w:p w14:paraId="09873EDB" w14:textId="77777777" w:rsidR="00341322" w:rsidRPr="0001430E" w:rsidRDefault="00F65562" w:rsidP="0001430E">
            <w:pPr>
              <w:rPr>
                <w:sz w:val="22"/>
                <w:szCs w:val="22"/>
              </w:rPr>
            </w:pPr>
            <w:r w:rsidRPr="0001430E">
              <w:rPr>
                <w:sz w:val="22"/>
                <w:szCs w:val="22"/>
              </w:rPr>
              <w:t>Д</w:t>
            </w:r>
            <w:r w:rsidR="00341322" w:rsidRPr="0001430E">
              <w:rPr>
                <w:sz w:val="22"/>
                <w:szCs w:val="22"/>
              </w:rPr>
              <w:t>оля индивидуальных приборов учета холодной и горячей воды, электрической энергии, установленных в муниципальных жилых и нежилых помещениях, от общего количества требуемых к установке, %</w:t>
            </w:r>
          </w:p>
        </w:tc>
        <w:tc>
          <w:tcPr>
            <w:tcW w:w="709" w:type="dxa"/>
            <w:shd w:val="clear" w:color="auto" w:fill="auto"/>
            <w:vAlign w:val="center"/>
            <w:hideMark/>
          </w:tcPr>
          <w:p w14:paraId="24830019" w14:textId="77777777" w:rsidR="00341322" w:rsidRPr="0001430E" w:rsidRDefault="00341322" w:rsidP="0001430E">
            <w:pPr>
              <w:jc w:val="center"/>
              <w:rPr>
                <w:sz w:val="22"/>
                <w:szCs w:val="22"/>
              </w:rPr>
            </w:pPr>
            <w:r w:rsidRPr="0001430E">
              <w:rPr>
                <w:sz w:val="22"/>
                <w:szCs w:val="22"/>
              </w:rPr>
              <w:t>78</w:t>
            </w:r>
          </w:p>
        </w:tc>
        <w:tc>
          <w:tcPr>
            <w:tcW w:w="668" w:type="dxa"/>
            <w:shd w:val="clear" w:color="auto" w:fill="auto"/>
            <w:vAlign w:val="center"/>
            <w:hideMark/>
          </w:tcPr>
          <w:p w14:paraId="50A77CD2" w14:textId="77777777" w:rsidR="00341322" w:rsidRPr="0001430E" w:rsidRDefault="00341322" w:rsidP="0001430E">
            <w:pPr>
              <w:jc w:val="center"/>
              <w:rPr>
                <w:sz w:val="22"/>
                <w:szCs w:val="22"/>
              </w:rPr>
            </w:pPr>
            <w:r w:rsidRPr="0001430E">
              <w:rPr>
                <w:sz w:val="22"/>
                <w:szCs w:val="22"/>
              </w:rPr>
              <w:t>100</w:t>
            </w:r>
          </w:p>
        </w:tc>
        <w:tc>
          <w:tcPr>
            <w:tcW w:w="668" w:type="dxa"/>
            <w:shd w:val="clear" w:color="auto" w:fill="auto"/>
            <w:vAlign w:val="center"/>
            <w:hideMark/>
          </w:tcPr>
          <w:p w14:paraId="446C77E7" w14:textId="77777777" w:rsidR="00341322" w:rsidRPr="0001430E" w:rsidRDefault="00341322" w:rsidP="0001430E">
            <w:pPr>
              <w:jc w:val="center"/>
              <w:rPr>
                <w:sz w:val="22"/>
                <w:szCs w:val="22"/>
              </w:rPr>
            </w:pPr>
            <w:r w:rsidRPr="0001430E">
              <w:rPr>
                <w:sz w:val="22"/>
                <w:szCs w:val="22"/>
              </w:rPr>
              <w:t>100</w:t>
            </w:r>
          </w:p>
        </w:tc>
        <w:tc>
          <w:tcPr>
            <w:tcW w:w="668" w:type="dxa"/>
            <w:shd w:val="clear" w:color="auto" w:fill="auto"/>
            <w:vAlign w:val="center"/>
            <w:hideMark/>
          </w:tcPr>
          <w:p w14:paraId="1040BD2D" w14:textId="77777777" w:rsidR="00341322" w:rsidRPr="0001430E" w:rsidRDefault="00341322" w:rsidP="0001430E">
            <w:pPr>
              <w:jc w:val="center"/>
              <w:rPr>
                <w:sz w:val="22"/>
                <w:szCs w:val="22"/>
              </w:rPr>
            </w:pPr>
            <w:r w:rsidRPr="0001430E">
              <w:rPr>
                <w:sz w:val="22"/>
                <w:szCs w:val="22"/>
              </w:rPr>
              <w:t>100</w:t>
            </w:r>
          </w:p>
        </w:tc>
        <w:tc>
          <w:tcPr>
            <w:tcW w:w="669" w:type="dxa"/>
            <w:shd w:val="clear" w:color="auto" w:fill="auto"/>
            <w:vAlign w:val="center"/>
            <w:hideMark/>
          </w:tcPr>
          <w:p w14:paraId="1EA61C2D" w14:textId="77777777" w:rsidR="00341322" w:rsidRPr="0001430E" w:rsidRDefault="00341322" w:rsidP="0001430E">
            <w:pPr>
              <w:jc w:val="center"/>
              <w:rPr>
                <w:sz w:val="22"/>
                <w:szCs w:val="22"/>
              </w:rPr>
            </w:pPr>
            <w:r w:rsidRPr="0001430E">
              <w:rPr>
                <w:sz w:val="22"/>
                <w:szCs w:val="22"/>
              </w:rPr>
              <w:t>100</w:t>
            </w:r>
          </w:p>
        </w:tc>
        <w:tc>
          <w:tcPr>
            <w:tcW w:w="668" w:type="dxa"/>
            <w:shd w:val="clear" w:color="auto" w:fill="auto"/>
            <w:vAlign w:val="center"/>
            <w:hideMark/>
          </w:tcPr>
          <w:p w14:paraId="65939FFF" w14:textId="77777777" w:rsidR="00341322" w:rsidRPr="0001430E" w:rsidRDefault="00341322" w:rsidP="0001430E">
            <w:pPr>
              <w:jc w:val="center"/>
              <w:rPr>
                <w:sz w:val="22"/>
                <w:szCs w:val="22"/>
              </w:rPr>
            </w:pPr>
            <w:r w:rsidRPr="0001430E">
              <w:rPr>
                <w:sz w:val="22"/>
                <w:szCs w:val="22"/>
              </w:rPr>
              <w:t>100</w:t>
            </w:r>
          </w:p>
        </w:tc>
        <w:tc>
          <w:tcPr>
            <w:tcW w:w="668" w:type="dxa"/>
            <w:shd w:val="clear" w:color="auto" w:fill="auto"/>
            <w:vAlign w:val="center"/>
            <w:hideMark/>
          </w:tcPr>
          <w:p w14:paraId="6B6DD592" w14:textId="77777777" w:rsidR="00341322" w:rsidRPr="0001430E" w:rsidRDefault="00341322" w:rsidP="0001430E">
            <w:pPr>
              <w:jc w:val="center"/>
              <w:rPr>
                <w:sz w:val="22"/>
                <w:szCs w:val="22"/>
              </w:rPr>
            </w:pPr>
            <w:r w:rsidRPr="0001430E">
              <w:rPr>
                <w:sz w:val="22"/>
                <w:szCs w:val="22"/>
              </w:rPr>
              <w:t>100</w:t>
            </w:r>
          </w:p>
        </w:tc>
        <w:tc>
          <w:tcPr>
            <w:tcW w:w="669" w:type="dxa"/>
            <w:shd w:val="clear" w:color="auto" w:fill="auto"/>
            <w:vAlign w:val="center"/>
            <w:hideMark/>
          </w:tcPr>
          <w:p w14:paraId="6FA73D5E" w14:textId="77777777" w:rsidR="00341322" w:rsidRPr="0001430E" w:rsidRDefault="00341322" w:rsidP="0001430E">
            <w:pPr>
              <w:jc w:val="center"/>
              <w:rPr>
                <w:sz w:val="22"/>
                <w:szCs w:val="22"/>
              </w:rPr>
            </w:pPr>
            <w:r w:rsidRPr="0001430E">
              <w:rPr>
                <w:sz w:val="22"/>
                <w:szCs w:val="22"/>
              </w:rPr>
              <w:t>100</w:t>
            </w:r>
          </w:p>
        </w:tc>
        <w:tc>
          <w:tcPr>
            <w:tcW w:w="668" w:type="dxa"/>
            <w:shd w:val="clear" w:color="auto" w:fill="auto"/>
            <w:vAlign w:val="center"/>
            <w:hideMark/>
          </w:tcPr>
          <w:p w14:paraId="7DEA3EBF" w14:textId="77777777" w:rsidR="00341322" w:rsidRPr="0001430E" w:rsidRDefault="00341322" w:rsidP="0001430E">
            <w:pPr>
              <w:jc w:val="center"/>
              <w:rPr>
                <w:sz w:val="22"/>
                <w:szCs w:val="22"/>
              </w:rPr>
            </w:pPr>
            <w:r w:rsidRPr="0001430E">
              <w:rPr>
                <w:sz w:val="22"/>
                <w:szCs w:val="22"/>
              </w:rPr>
              <w:t>100</w:t>
            </w:r>
          </w:p>
        </w:tc>
        <w:tc>
          <w:tcPr>
            <w:tcW w:w="668" w:type="dxa"/>
            <w:shd w:val="clear" w:color="auto" w:fill="auto"/>
            <w:vAlign w:val="center"/>
            <w:hideMark/>
          </w:tcPr>
          <w:p w14:paraId="1E76327B" w14:textId="77777777" w:rsidR="00341322" w:rsidRPr="0001430E" w:rsidRDefault="00341322" w:rsidP="0001430E">
            <w:pPr>
              <w:jc w:val="center"/>
              <w:rPr>
                <w:sz w:val="22"/>
                <w:szCs w:val="22"/>
              </w:rPr>
            </w:pPr>
            <w:r w:rsidRPr="0001430E">
              <w:rPr>
                <w:sz w:val="22"/>
                <w:szCs w:val="22"/>
              </w:rPr>
              <w:t>100</w:t>
            </w:r>
          </w:p>
        </w:tc>
        <w:tc>
          <w:tcPr>
            <w:tcW w:w="668" w:type="dxa"/>
            <w:shd w:val="clear" w:color="auto" w:fill="auto"/>
            <w:vAlign w:val="center"/>
            <w:hideMark/>
          </w:tcPr>
          <w:p w14:paraId="377B4D5C" w14:textId="77777777" w:rsidR="00341322" w:rsidRPr="0001430E" w:rsidRDefault="00341322" w:rsidP="0001430E">
            <w:pPr>
              <w:jc w:val="center"/>
              <w:rPr>
                <w:sz w:val="22"/>
                <w:szCs w:val="22"/>
              </w:rPr>
            </w:pPr>
            <w:r w:rsidRPr="0001430E">
              <w:rPr>
                <w:sz w:val="22"/>
                <w:szCs w:val="22"/>
              </w:rPr>
              <w:t>100</w:t>
            </w:r>
          </w:p>
        </w:tc>
        <w:tc>
          <w:tcPr>
            <w:tcW w:w="669" w:type="dxa"/>
            <w:shd w:val="clear" w:color="auto" w:fill="auto"/>
            <w:vAlign w:val="center"/>
            <w:hideMark/>
          </w:tcPr>
          <w:p w14:paraId="10539080" w14:textId="77777777" w:rsidR="00341322" w:rsidRPr="0001430E" w:rsidRDefault="00341322" w:rsidP="0001430E">
            <w:pPr>
              <w:jc w:val="center"/>
              <w:rPr>
                <w:sz w:val="22"/>
                <w:szCs w:val="22"/>
              </w:rPr>
            </w:pPr>
            <w:r w:rsidRPr="0001430E">
              <w:rPr>
                <w:sz w:val="22"/>
                <w:szCs w:val="22"/>
              </w:rPr>
              <w:t>100</w:t>
            </w:r>
          </w:p>
        </w:tc>
        <w:tc>
          <w:tcPr>
            <w:tcW w:w="668" w:type="dxa"/>
            <w:shd w:val="clear" w:color="auto" w:fill="auto"/>
            <w:vAlign w:val="center"/>
            <w:hideMark/>
          </w:tcPr>
          <w:p w14:paraId="70DB3C50" w14:textId="77777777" w:rsidR="00341322" w:rsidRPr="0001430E" w:rsidRDefault="00341322" w:rsidP="0001430E">
            <w:pPr>
              <w:jc w:val="center"/>
              <w:rPr>
                <w:sz w:val="22"/>
                <w:szCs w:val="22"/>
              </w:rPr>
            </w:pPr>
            <w:r w:rsidRPr="0001430E">
              <w:rPr>
                <w:sz w:val="22"/>
                <w:szCs w:val="22"/>
              </w:rPr>
              <w:t>100</w:t>
            </w:r>
          </w:p>
        </w:tc>
        <w:tc>
          <w:tcPr>
            <w:tcW w:w="668" w:type="dxa"/>
            <w:shd w:val="clear" w:color="auto" w:fill="auto"/>
            <w:vAlign w:val="center"/>
            <w:hideMark/>
          </w:tcPr>
          <w:p w14:paraId="25A5C3A6" w14:textId="77777777" w:rsidR="00341322" w:rsidRPr="0001430E" w:rsidRDefault="00341322" w:rsidP="0001430E">
            <w:pPr>
              <w:jc w:val="center"/>
              <w:rPr>
                <w:sz w:val="22"/>
                <w:szCs w:val="22"/>
              </w:rPr>
            </w:pPr>
            <w:r w:rsidRPr="0001430E">
              <w:rPr>
                <w:sz w:val="22"/>
                <w:szCs w:val="22"/>
              </w:rPr>
              <w:t>100</w:t>
            </w:r>
          </w:p>
        </w:tc>
        <w:tc>
          <w:tcPr>
            <w:tcW w:w="810" w:type="dxa"/>
            <w:shd w:val="clear" w:color="auto" w:fill="auto"/>
            <w:vAlign w:val="center"/>
            <w:hideMark/>
          </w:tcPr>
          <w:p w14:paraId="634F7113" w14:textId="77777777" w:rsidR="00341322" w:rsidRPr="0001430E" w:rsidRDefault="00341322" w:rsidP="0001430E">
            <w:pPr>
              <w:jc w:val="center"/>
              <w:rPr>
                <w:sz w:val="22"/>
                <w:szCs w:val="22"/>
              </w:rPr>
            </w:pPr>
            <w:r w:rsidRPr="0001430E">
              <w:rPr>
                <w:sz w:val="22"/>
                <w:szCs w:val="22"/>
              </w:rPr>
              <w:t>100</w:t>
            </w:r>
          </w:p>
        </w:tc>
        <w:tc>
          <w:tcPr>
            <w:tcW w:w="1418" w:type="dxa"/>
            <w:shd w:val="clear" w:color="auto" w:fill="auto"/>
            <w:vAlign w:val="center"/>
            <w:hideMark/>
          </w:tcPr>
          <w:p w14:paraId="79B1C176" w14:textId="77777777" w:rsidR="00341322" w:rsidRPr="0001430E" w:rsidRDefault="00341322" w:rsidP="0001430E">
            <w:pPr>
              <w:jc w:val="center"/>
              <w:rPr>
                <w:sz w:val="22"/>
                <w:szCs w:val="22"/>
              </w:rPr>
            </w:pPr>
            <w:r w:rsidRPr="0001430E">
              <w:rPr>
                <w:sz w:val="22"/>
                <w:szCs w:val="22"/>
              </w:rPr>
              <w:t>100</w:t>
            </w:r>
          </w:p>
        </w:tc>
      </w:tr>
    </w:tbl>
    <w:p w14:paraId="4A08E29D" w14:textId="77777777" w:rsidR="00341322" w:rsidRPr="0001430E" w:rsidRDefault="00341322" w:rsidP="0001430E">
      <w:pPr>
        <w:rPr>
          <w:sz w:val="28"/>
          <w:szCs w:val="28"/>
        </w:rPr>
      </w:pPr>
    </w:p>
    <w:bookmarkEnd w:id="300"/>
    <w:p w14:paraId="51EA7ED8" w14:textId="77777777" w:rsidR="00341322" w:rsidRPr="0001430E" w:rsidRDefault="00341322" w:rsidP="0001430E">
      <w:pPr>
        <w:rPr>
          <w:sz w:val="28"/>
          <w:szCs w:val="28"/>
        </w:rPr>
        <w:sectPr w:rsidR="00341322" w:rsidRPr="0001430E">
          <w:pgSz w:w="16840" w:h="11907" w:orient="landscape"/>
          <w:pgMar w:top="1134" w:right="1134" w:bottom="567" w:left="1134" w:header="0" w:footer="924" w:gutter="0"/>
          <w:cols w:space="720"/>
        </w:sectPr>
      </w:pPr>
    </w:p>
    <w:p w14:paraId="2C110E32" w14:textId="77777777" w:rsidR="009759C9" w:rsidRPr="0001430E" w:rsidRDefault="009759C9" w:rsidP="0001430E">
      <w:pPr>
        <w:pStyle w:val="20"/>
        <w:numPr>
          <w:ilvl w:val="1"/>
          <w:numId w:val="141"/>
        </w:numPr>
        <w:shd w:val="clear" w:color="auto" w:fill="auto"/>
      </w:pPr>
      <w:bookmarkStart w:id="301" w:name="_Toc2850869"/>
      <w:r w:rsidRPr="0001430E">
        <w:t>Анализ состояния учета потребления ресурсов, используемых приборов учета и программно-аппаратных комплексов</w:t>
      </w:r>
      <w:bookmarkEnd w:id="296"/>
      <w:bookmarkEnd w:id="297"/>
      <w:bookmarkEnd w:id="298"/>
      <w:bookmarkEnd w:id="299"/>
      <w:bookmarkEnd w:id="301"/>
    </w:p>
    <w:p w14:paraId="255A52F5" w14:textId="77777777" w:rsidR="009759C9" w:rsidRPr="0001430E" w:rsidRDefault="009759C9" w:rsidP="0001430E">
      <w:pPr>
        <w:pStyle w:val="aa"/>
        <w:autoSpaceDE w:val="0"/>
        <w:autoSpaceDN w:val="0"/>
        <w:adjustRightInd w:val="0"/>
        <w:ind w:firstLine="709"/>
        <w:jc w:val="both"/>
        <w:rPr>
          <w:rFonts w:eastAsia="Calibri"/>
          <w:sz w:val="28"/>
          <w:szCs w:val="28"/>
        </w:rPr>
      </w:pPr>
    </w:p>
    <w:p w14:paraId="152D3CBA" w14:textId="77777777" w:rsidR="00341322" w:rsidRPr="0001430E" w:rsidRDefault="00341322" w:rsidP="0001430E">
      <w:pPr>
        <w:pStyle w:val="aa"/>
        <w:autoSpaceDE w:val="0"/>
        <w:autoSpaceDN w:val="0"/>
        <w:adjustRightInd w:val="0"/>
        <w:ind w:firstLine="709"/>
        <w:jc w:val="both"/>
        <w:rPr>
          <w:rFonts w:eastAsia="Calibri"/>
          <w:sz w:val="28"/>
          <w:szCs w:val="28"/>
        </w:rPr>
      </w:pPr>
      <w:bookmarkStart w:id="302" w:name="_Hlk480888528"/>
      <w:r w:rsidRPr="0001430E">
        <w:rPr>
          <w:rFonts w:eastAsia="Calibri"/>
          <w:sz w:val="28"/>
          <w:szCs w:val="28"/>
        </w:rPr>
        <w:t xml:space="preserve">Оснащенность приборами учета энергетических ресурсов в </w:t>
      </w:r>
      <w:r w:rsidR="0048675D" w:rsidRPr="0001430E">
        <w:rPr>
          <w:sz w:val="28"/>
          <w:szCs w:val="28"/>
        </w:rPr>
        <w:t xml:space="preserve">городе Сургуте </w:t>
      </w:r>
      <w:r w:rsidRPr="0001430E">
        <w:rPr>
          <w:rFonts w:eastAsia="Calibri"/>
          <w:sz w:val="28"/>
          <w:szCs w:val="28"/>
        </w:rPr>
        <w:t xml:space="preserve"> в соответствии с требованиями 261-ФЗ по состоянию на 31.12.2018 составляет</w:t>
      </w:r>
      <w:r w:rsidR="00BF11B4" w:rsidRPr="0001430E">
        <w:rPr>
          <w:rFonts w:eastAsia="Calibri"/>
          <w:sz w:val="28"/>
          <w:szCs w:val="28"/>
        </w:rPr>
        <w:t xml:space="preserve"> (от количества, подлежащего </w:t>
      </w:r>
      <w:r w:rsidR="00B8534C" w:rsidRPr="0001430E">
        <w:rPr>
          <w:rFonts w:eastAsia="Calibri"/>
          <w:sz w:val="28"/>
          <w:szCs w:val="28"/>
        </w:rPr>
        <w:t>оснащению приборами учета</w:t>
      </w:r>
      <w:r w:rsidR="00BF11B4" w:rsidRPr="0001430E">
        <w:rPr>
          <w:rFonts w:eastAsia="Calibri"/>
          <w:sz w:val="28"/>
          <w:szCs w:val="28"/>
        </w:rPr>
        <w:t>)</w:t>
      </w:r>
      <w:r w:rsidRPr="0001430E">
        <w:rPr>
          <w:rFonts w:eastAsia="Calibri"/>
          <w:sz w:val="28"/>
          <w:szCs w:val="28"/>
        </w:rPr>
        <w:t>:</w:t>
      </w:r>
      <w:r w:rsidRPr="0001430E">
        <w:rPr>
          <w:rStyle w:val="afff"/>
          <w:rFonts w:eastAsia="Calibri"/>
          <w:sz w:val="28"/>
          <w:szCs w:val="28"/>
        </w:rPr>
        <w:footnoteReference w:id="10"/>
      </w:r>
    </w:p>
    <w:p w14:paraId="037F5622" w14:textId="77777777" w:rsidR="00341322" w:rsidRPr="0001430E" w:rsidRDefault="00341322" w:rsidP="0001430E">
      <w:pPr>
        <w:pStyle w:val="aa"/>
        <w:numPr>
          <w:ilvl w:val="0"/>
          <w:numId w:val="163"/>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общедомовыми приборами учета многоквартирных домов – 99,22 %;</w:t>
      </w:r>
    </w:p>
    <w:p w14:paraId="4718106C" w14:textId="77777777" w:rsidR="00341322" w:rsidRPr="0001430E" w:rsidRDefault="00341322" w:rsidP="0001430E">
      <w:pPr>
        <w:pStyle w:val="aa"/>
        <w:numPr>
          <w:ilvl w:val="0"/>
          <w:numId w:val="163"/>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индивидуальными приборами учета – 100 %;</w:t>
      </w:r>
    </w:p>
    <w:p w14:paraId="013AD050" w14:textId="77777777" w:rsidR="00341322" w:rsidRPr="0001430E" w:rsidRDefault="00341322" w:rsidP="0001430E">
      <w:pPr>
        <w:pStyle w:val="aa"/>
        <w:numPr>
          <w:ilvl w:val="0"/>
          <w:numId w:val="163"/>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приборами учета энергетических ресурсов частных домов (индивидуальных домовладений) – 92,87 %;</w:t>
      </w:r>
    </w:p>
    <w:p w14:paraId="48562EB5" w14:textId="77777777" w:rsidR="00341322" w:rsidRPr="0001430E" w:rsidRDefault="00341322" w:rsidP="0001430E">
      <w:pPr>
        <w:pStyle w:val="aa"/>
        <w:numPr>
          <w:ilvl w:val="0"/>
          <w:numId w:val="163"/>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приборами учета в муниципальных бюджетных организациях – 100 %.</w:t>
      </w:r>
    </w:p>
    <w:p w14:paraId="2D4A9E96" w14:textId="77777777" w:rsidR="00341322" w:rsidRPr="0001430E" w:rsidRDefault="00341322" w:rsidP="0001430E">
      <w:pPr>
        <w:pStyle w:val="aa"/>
        <w:autoSpaceDE w:val="0"/>
        <w:autoSpaceDN w:val="0"/>
        <w:adjustRightInd w:val="0"/>
        <w:ind w:firstLine="709"/>
        <w:jc w:val="both"/>
        <w:rPr>
          <w:rFonts w:eastAsia="Calibri"/>
          <w:sz w:val="28"/>
          <w:szCs w:val="28"/>
        </w:rPr>
      </w:pPr>
      <w:r w:rsidRPr="0001430E">
        <w:rPr>
          <w:rFonts w:eastAsia="Calibri"/>
          <w:sz w:val="28"/>
          <w:szCs w:val="28"/>
        </w:rPr>
        <w:t>Информация о состоянии учета потребляемых ресурсов по видам коммунальных ресурсов представлена в соответствующих разделах коммунальной инфраструктуры (система учета ресурсов, состояние учета).</w:t>
      </w:r>
      <w:bookmarkEnd w:id="302"/>
    </w:p>
    <w:p w14:paraId="22B2B4B7" w14:textId="77777777" w:rsidR="00BF11B4" w:rsidRPr="0001430E" w:rsidRDefault="00BF11B4" w:rsidP="0001430E">
      <w:pPr>
        <w:pStyle w:val="aa"/>
        <w:autoSpaceDE w:val="0"/>
        <w:autoSpaceDN w:val="0"/>
        <w:adjustRightInd w:val="0"/>
        <w:ind w:firstLine="709"/>
        <w:jc w:val="both"/>
        <w:rPr>
          <w:sz w:val="28"/>
          <w:szCs w:val="28"/>
        </w:rPr>
      </w:pPr>
      <w:r w:rsidRPr="0001430E">
        <w:rPr>
          <w:sz w:val="28"/>
          <w:szCs w:val="28"/>
        </w:rPr>
        <w:t>Доля объемов энергетических ресурсов, расчеты за которые осуществляются по приборам учета составили в 2018 г.:</w:t>
      </w:r>
    </w:p>
    <w:p w14:paraId="3CCB8A40" w14:textId="77777777" w:rsidR="00BF11B4" w:rsidRPr="0001430E" w:rsidRDefault="00BF11B4" w:rsidP="0001430E">
      <w:pPr>
        <w:pStyle w:val="aa"/>
        <w:numPr>
          <w:ilvl w:val="0"/>
          <w:numId w:val="163"/>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 – 99,8 %;</w:t>
      </w:r>
    </w:p>
    <w:p w14:paraId="678394CF" w14:textId="77777777" w:rsidR="00BF11B4" w:rsidRPr="0001430E" w:rsidRDefault="00BF11B4" w:rsidP="0001430E">
      <w:pPr>
        <w:pStyle w:val="aa"/>
        <w:numPr>
          <w:ilvl w:val="0"/>
          <w:numId w:val="163"/>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 – 92,8 %;</w:t>
      </w:r>
    </w:p>
    <w:p w14:paraId="3DF0C80E" w14:textId="77777777" w:rsidR="00BF11B4" w:rsidRPr="0001430E" w:rsidRDefault="00BF11B4" w:rsidP="0001430E">
      <w:pPr>
        <w:pStyle w:val="aa"/>
        <w:numPr>
          <w:ilvl w:val="0"/>
          <w:numId w:val="163"/>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 95,1 %;</w:t>
      </w:r>
    </w:p>
    <w:p w14:paraId="5937886B" w14:textId="77777777" w:rsidR="00BF11B4" w:rsidRPr="0001430E" w:rsidRDefault="00BF11B4" w:rsidP="0001430E">
      <w:pPr>
        <w:pStyle w:val="aa"/>
        <w:numPr>
          <w:ilvl w:val="0"/>
          <w:numId w:val="163"/>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доля объема горячей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 – 85,1 %.</w:t>
      </w:r>
    </w:p>
    <w:p w14:paraId="427947B7" w14:textId="77777777" w:rsidR="00341322" w:rsidRPr="0001430E" w:rsidRDefault="00341322" w:rsidP="0001430E">
      <w:pPr>
        <w:pStyle w:val="aa"/>
        <w:autoSpaceDE w:val="0"/>
        <w:autoSpaceDN w:val="0"/>
        <w:adjustRightInd w:val="0"/>
        <w:ind w:firstLine="709"/>
        <w:jc w:val="both"/>
        <w:rPr>
          <w:rFonts w:eastAsia="Calibri"/>
          <w:sz w:val="28"/>
          <w:szCs w:val="28"/>
        </w:rPr>
      </w:pPr>
    </w:p>
    <w:p w14:paraId="41C0FEF6" w14:textId="77777777" w:rsidR="009759C9" w:rsidRPr="0001430E" w:rsidRDefault="009759C9" w:rsidP="0001430E">
      <w:pPr>
        <w:jc w:val="both"/>
        <w:rPr>
          <w:sz w:val="28"/>
          <w:szCs w:val="28"/>
        </w:rPr>
      </w:pPr>
    </w:p>
    <w:p w14:paraId="24020826" w14:textId="77777777" w:rsidR="007D6BF2" w:rsidRPr="0001430E" w:rsidRDefault="007D6BF2" w:rsidP="0001430E">
      <w:pPr>
        <w:tabs>
          <w:tab w:val="left" w:pos="993"/>
        </w:tabs>
        <w:jc w:val="both"/>
        <w:rPr>
          <w:sz w:val="28"/>
          <w:szCs w:val="28"/>
        </w:rPr>
        <w:sectPr w:rsidR="007D6BF2" w:rsidRPr="0001430E" w:rsidSect="0066312C">
          <w:footerReference w:type="even" r:id="rId14"/>
          <w:footerReference w:type="default" r:id="rId15"/>
          <w:type w:val="nextColumn"/>
          <w:pgSz w:w="11907" w:h="16840" w:code="9"/>
          <w:pgMar w:top="1134" w:right="567" w:bottom="1134" w:left="1134" w:header="0" w:footer="567" w:gutter="0"/>
          <w:cols w:space="720"/>
          <w:docGrid w:linePitch="272"/>
        </w:sectPr>
      </w:pPr>
    </w:p>
    <w:p w14:paraId="7CFF590A" w14:textId="77777777" w:rsidR="008534E1" w:rsidRPr="0001430E" w:rsidRDefault="00800951" w:rsidP="0001430E">
      <w:pPr>
        <w:pStyle w:val="1"/>
        <w:tabs>
          <w:tab w:val="clear" w:pos="1418"/>
          <w:tab w:val="left" w:pos="426"/>
        </w:tabs>
        <w:spacing w:before="0" w:after="0"/>
        <w:ind w:left="0" w:firstLine="0"/>
      </w:pPr>
      <w:bookmarkStart w:id="303" w:name="_Toc340136011"/>
      <w:bookmarkStart w:id="304" w:name="_Toc340136072"/>
      <w:bookmarkStart w:id="305" w:name="_Toc340136184"/>
      <w:bookmarkStart w:id="306" w:name="_Toc433639966"/>
      <w:bookmarkStart w:id="307" w:name="_Toc498608119"/>
      <w:bookmarkStart w:id="308" w:name="_Toc498608218"/>
      <w:bookmarkStart w:id="309" w:name="_Toc498684341"/>
      <w:bookmarkStart w:id="310" w:name="_Toc2850870"/>
      <w:r w:rsidRPr="0001430E">
        <w:t>Ц</w:t>
      </w:r>
      <w:r w:rsidR="008534E1" w:rsidRPr="0001430E">
        <w:t>елевы</w:t>
      </w:r>
      <w:r w:rsidRPr="0001430E">
        <w:t>е</w:t>
      </w:r>
      <w:r w:rsidR="008534E1" w:rsidRPr="0001430E">
        <w:t xml:space="preserve"> показател</w:t>
      </w:r>
      <w:r w:rsidRPr="0001430E">
        <w:t>и</w:t>
      </w:r>
      <w:r w:rsidR="008534E1" w:rsidRPr="0001430E">
        <w:t xml:space="preserve"> развития коммунальной инфраструктуры</w:t>
      </w:r>
      <w:bookmarkEnd w:id="294"/>
      <w:bookmarkEnd w:id="303"/>
      <w:bookmarkEnd w:id="304"/>
      <w:bookmarkEnd w:id="305"/>
      <w:bookmarkEnd w:id="306"/>
      <w:bookmarkEnd w:id="307"/>
      <w:bookmarkEnd w:id="308"/>
      <w:bookmarkEnd w:id="309"/>
      <w:bookmarkEnd w:id="310"/>
    </w:p>
    <w:p w14:paraId="6B07E086" w14:textId="77777777" w:rsidR="008413C1" w:rsidRPr="0001430E" w:rsidRDefault="008413C1" w:rsidP="0001430E">
      <w:pPr>
        <w:ind w:firstLine="709"/>
        <w:jc w:val="both"/>
        <w:rPr>
          <w:sz w:val="28"/>
          <w:szCs w:val="28"/>
        </w:rPr>
      </w:pPr>
    </w:p>
    <w:p w14:paraId="283D5351" w14:textId="77777777" w:rsidR="008413C1" w:rsidRPr="0001430E" w:rsidRDefault="008413C1" w:rsidP="0001430E">
      <w:pPr>
        <w:ind w:firstLine="709"/>
        <w:jc w:val="both"/>
        <w:rPr>
          <w:sz w:val="28"/>
          <w:szCs w:val="28"/>
        </w:rPr>
      </w:pPr>
      <w:r w:rsidRPr="0001430E">
        <w:rPr>
          <w:sz w:val="28"/>
          <w:szCs w:val="28"/>
        </w:rPr>
        <w:t xml:space="preserve">Результаты реализации Программы определяются с учетом достижения уровня запланированных технических и финансово-экономических показателей. </w:t>
      </w:r>
    </w:p>
    <w:p w14:paraId="53B20DC9" w14:textId="77777777" w:rsidR="008413C1" w:rsidRPr="0001430E" w:rsidRDefault="008413C1" w:rsidP="0001430E">
      <w:pPr>
        <w:ind w:firstLine="709"/>
        <w:jc w:val="both"/>
        <w:rPr>
          <w:sz w:val="28"/>
          <w:szCs w:val="28"/>
        </w:rPr>
      </w:pPr>
      <w:r w:rsidRPr="0001430E">
        <w:rPr>
          <w:sz w:val="28"/>
          <w:szCs w:val="28"/>
        </w:rPr>
        <w:t>При формировании требований к конечному состоянию коммунальной инфраструктуры муниципального образования разработаны целевые показатели надежности, качества и энергетической эффективности развития каждой из систем коммунальной инфраструктуры и показатели качества коммунальных ресурсов, определяемые в соответствии с законодательством Российской Федерации.</w:t>
      </w:r>
    </w:p>
    <w:p w14:paraId="70C7BD2C" w14:textId="77777777" w:rsidR="008413C1" w:rsidRPr="0001430E" w:rsidRDefault="008413C1" w:rsidP="0001430E">
      <w:pPr>
        <w:ind w:firstLine="709"/>
        <w:jc w:val="both"/>
        <w:rPr>
          <w:sz w:val="28"/>
          <w:szCs w:val="28"/>
        </w:rPr>
      </w:pPr>
      <w:r w:rsidRPr="0001430E">
        <w:rPr>
          <w:sz w:val="28"/>
          <w:szCs w:val="28"/>
        </w:rPr>
        <w:t>Целевые показатели устанавливаются по каждой системе коммунальной инфраструктуры.</w:t>
      </w:r>
    </w:p>
    <w:p w14:paraId="39B12311" w14:textId="77777777" w:rsidR="008413C1" w:rsidRPr="0001430E" w:rsidRDefault="008413C1" w:rsidP="0001430E">
      <w:pPr>
        <w:ind w:firstLine="709"/>
        <w:jc w:val="both"/>
        <w:rPr>
          <w:rFonts w:eastAsia="Calibri"/>
          <w:sz w:val="28"/>
          <w:szCs w:val="28"/>
        </w:rPr>
      </w:pPr>
      <w:r w:rsidRPr="0001430E">
        <w:rPr>
          <w:sz w:val="28"/>
          <w:szCs w:val="28"/>
        </w:rPr>
        <w:t xml:space="preserve">В соответствии с действующим законодательством целевые показатели устанавливаются (пересматриваются) </w:t>
      </w:r>
      <w:r w:rsidRPr="0001430E">
        <w:rPr>
          <w:sz w:val="28"/>
          <w:szCs w:val="26"/>
        </w:rPr>
        <w:t xml:space="preserve">органом регулирования тарифов </w:t>
      </w:r>
      <w:r w:rsidRPr="0001430E">
        <w:rPr>
          <w:sz w:val="28"/>
          <w:szCs w:val="28"/>
        </w:rPr>
        <w:t xml:space="preserve">для организаций, </w:t>
      </w:r>
      <w:r w:rsidRPr="0001430E">
        <w:rPr>
          <w:rFonts w:eastAsia="Calibri"/>
          <w:sz w:val="28"/>
          <w:szCs w:val="28"/>
        </w:rPr>
        <w:t xml:space="preserve">осуществляющих регулируемые виды деятельности в сфере </w:t>
      </w:r>
      <w:r w:rsidRPr="0001430E">
        <w:rPr>
          <w:sz w:val="28"/>
          <w:szCs w:val="28"/>
        </w:rPr>
        <w:t xml:space="preserve">электро-, газо-, тепло-, водоснабжения и водоотведения, а также услуг по утилизации, обезвреживанию и захоронению твердых коммунальных (бытовых) отходов, </w:t>
      </w:r>
      <w:r w:rsidRPr="0001430E">
        <w:rPr>
          <w:rFonts w:eastAsia="Calibri"/>
          <w:sz w:val="28"/>
          <w:szCs w:val="28"/>
        </w:rPr>
        <w:t>при формировании и утверждении тарифов на регулируемый период с учетом перехода на долгосрочное регулирование и результатов реализации инвестиционных программ.</w:t>
      </w:r>
    </w:p>
    <w:p w14:paraId="5B9B142C" w14:textId="77777777" w:rsidR="008413C1" w:rsidRPr="0001430E" w:rsidRDefault="008413C1" w:rsidP="0001430E">
      <w:pPr>
        <w:pStyle w:val="Web"/>
        <w:spacing w:before="0" w:after="0"/>
        <w:ind w:firstLine="720"/>
        <w:rPr>
          <w:rFonts w:ascii="Times New Roman" w:hAnsi="Times New Roman"/>
          <w:color w:val="auto"/>
          <w:sz w:val="28"/>
          <w:szCs w:val="28"/>
        </w:rPr>
      </w:pPr>
      <w:r w:rsidRPr="0001430E">
        <w:rPr>
          <w:rFonts w:ascii="Times New Roman" w:hAnsi="Times New Roman"/>
          <w:color w:val="auto"/>
          <w:sz w:val="28"/>
          <w:szCs w:val="28"/>
        </w:rPr>
        <w:t>Значени</w:t>
      </w:r>
      <w:r w:rsidR="007D4E92" w:rsidRPr="0001430E">
        <w:rPr>
          <w:rFonts w:ascii="Times New Roman" w:hAnsi="Times New Roman"/>
          <w:color w:val="auto"/>
          <w:sz w:val="28"/>
          <w:szCs w:val="28"/>
        </w:rPr>
        <w:t>я</w:t>
      </w:r>
      <w:r w:rsidRPr="0001430E">
        <w:rPr>
          <w:rFonts w:ascii="Times New Roman" w:hAnsi="Times New Roman"/>
          <w:color w:val="auto"/>
          <w:sz w:val="28"/>
          <w:szCs w:val="28"/>
        </w:rPr>
        <w:t xml:space="preserve"> целевых показателей определены:</w:t>
      </w:r>
    </w:p>
    <w:p w14:paraId="6761C362" w14:textId="77777777" w:rsidR="008413C1" w:rsidRPr="0001430E" w:rsidRDefault="008413C1" w:rsidP="0001430E">
      <w:pPr>
        <w:numPr>
          <w:ilvl w:val="1"/>
          <w:numId w:val="21"/>
        </w:numPr>
        <w:tabs>
          <w:tab w:val="left" w:pos="993"/>
        </w:tabs>
        <w:ind w:left="0" w:firstLine="709"/>
        <w:jc w:val="both"/>
        <w:rPr>
          <w:sz w:val="28"/>
          <w:szCs w:val="28"/>
        </w:rPr>
      </w:pPr>
      <w:r w:rsidRPr="0001430E">
        <w:rPr>
          <w:sz w:val="28"/>
          <w:szCs w:val="28"/>
        </w:rPr>
        <w:t>за 2017 г. (факт), 2018 г. (</w:t>
      </w:r>
      <w:r w:rsidR="009A454E" w:rsidRPr="0001430E">
        <w:rPr>
          <w:sz w:val="28"/>
          <w:szCs w:val="28"/>
        </w:rPr>
        <w:t>утв.</w:t>
      </w:r>
      <w:r w:rsidRPr="0001430E">
        <w:rPr>
          <w:sz w:val="28"/>
          <w:szCs w:val="28"/>
        </w:rPr>
        <w:t>);</w:t>
      </w:r>
    </w:p>
    <w:p w14:paraId="2C9179EB" w14:textId="77777777" w:rsidR="008413C1" w:rsidRPr="0001430E" w:rsidRDefault="008413C1" w:rsidP="0001430E">
      <w:pPr>
        <w:numPr>
          <w:ilvl w:val="1"/>
          <w:numId w:val="21"/>
        </w:numPr>
        <w:tabs>
          <w:tab w:val="left" w:pos="993"/>
        </w:tabs>
        <w:ind w:left="0" w:firstLine="709"/>
        <w:jc w:val="both"/>
        <w:rPr>
          <w:sz w:val="28"/>
          <w:szCs w:val="28"/>
        </w:rPr>
      </w:pPr>
      <w:r w:rsidRPr="0001430E">
        <w:rPr>
          <w:sz w:val="28"/>
          <w:szCs w:val="28"/>
        </w:rPr>
        <w:t>прогнозные значения на каждый год 1 этапа реализации Программы (2019 – 2023 гг.);</w:t>
      </w:r>
    </w:p>
    <w:p w14:paraId="63FEF4C0" w14:textId="77777777" w:rsidR="008413C1" w:rsidRPr="0001430E" w:rsidRDefault="008413C1" w:rsidP="0001430E">
      <w:pPr>
        <w:numPr>
          <w:ilvl w:val="1"/>
          <w:numId w:val="21"/>
        </w:numPr>
        <w:tabs>
          <w:tab w:val="left" w:pos="993"/>
        </w:tabs>
        <w:ind w:left="0" w:firstLine="709"/>
        <w:jc w:val="both"/>
        <w:rPr>
          <w:sz w:val="28"/>
          <w:szCs w:val="28"/>
        </w:rPr>
      </w:pPr>
      <w:r w:rsidRPr="0001430E">
        <w:rPr>
          <w:sz w:val="28"/>
          <w:szCs w:val="28"/>
        </w:rPr>
        <w:t>прогнозные значения на конец 2 этапа реализации Программы (20</w:t>
      </w:r>
      <w:r w:rsidR="009A454E" w:rsidRPr="0001430E">
        <w:rPr>
          <w:sz w:val="28"/>
          <w:szCs w:val="28"/>
        </w:rPr>
        <w:t>30</w:t>
      </w:r>
      <w:r w:rsidRPr="0001430E">
        <w:rPr>
          <w:sz w:val="28"/>
          <w:szCs w:val="28"/>
        </w:rPr>
        <w:t xml:space="preserve"> г.);</w:t>
      </w:r>
    </w:p>
    <w:p w14:paraId="4700556C" w14:textId="77777777" w:rsidR="008413C1" w:rsidRPr="0001430E" w:rsidRDefault="008413C1" w:rsidP="0001430E">
      <w:pPr>
        <w:numPr>
          <w:ilvl w:val="1"/>
          <w:numId w:val="21"/>
        </w:numPr>
        <w:tabs>
          <w:tab w:val="left" w:pos="993"/>
        </w:tabs>
        <w:ind w:left="0" w:firstLine="709"/>
        <w:jc w:val="both"/>
        <w:rPr>
          <w:sz w:val="28"/>
          <w:szCs w:val="28"/>
        </w:rPr>
      </w:pPr>
      <w:r w:rsidRPr="0001430E">
        <w:rPr>
          <w:sz w:val="28"/>
          <w:szCs w:val="28"/>
        </w:rPr>
        <w:t>прогнозные значения на расчетный срок реализации Программы (2035 г.).</w:t>
      </w:r>
    </w:p>
    <w:p w14:paraId="72D9EABF" w14:textId="77777777" w:rsidR="008413C1" w:rsidRPr="0001430E" w:rsidRDefault="008413C1" w:rsidP="0001430E">
      <w:pPr>
        <w:pStyle w:val="Web"/>
        <w:spacing w:before="0" w:after="0"/>
        <w:ind w:firstLine="720"/>
        <w:rPr>
          <w:rFonts w:ascii="Times New Roman" w:hAnsi="Times New Roman"/>
          <w:color w:val="auto"/>
          <w:sz w:val="28"/>
          <w:szCs w:val="28"/>
        </w:rPr>
      </w:pPr>
      <w:r w:rsidRPr="0001430E">
        <w:rPr>
          <w:rFonts w:ascii="Times New Roman" w:hAnsi="Times New Roman"/>
          <w:color w:val="auto"/>
          <w:sz w:val="28"/>
          <w:szCs w:val="28"/>
        </w:rPr>
        <w:t>Количественные значения целевых показателей определены с учетом выполнения всех мероприятий Программы в запланированные сроки.</w:t>
      </w:r>
    </w:p>
    <w:p w14:paraId="2D0F8B69" w14:textId="77777777" w:rsidR="006B0BB0" w:rsidRPr="0001430E" w:rsidRDefault="006B0BB0" w:rsidP="0001430E">
      <w:pPr>
        <w:ind w:firstLine="709"/>
        <w:jc w:val="both"/>
        <w:rPr>
          <w:sz w:val="28"/>
          <w:szCs w:val="28"/>
        </w:rPr>
      </w:pPr>
    </w:p>
    <w:p w14:paraId="486415E2" w14:textId="77777777" w:rsidR="00C00D6A" w:rsidRPr="0001430E" w:rsidRDefault="00C00D6A" w:rsidP="0001430E">
      <w:pPr>
        <w:pStyle w:val="20"/>
        <w:numPr>
          <w:ilvl w:val="1"/>
          <w:numId w:val="141"/>
        </w:numPr>
        <w:shd w:val="clear" w:color="auto" w:fill="auto"/>
      </w:pPr>
      <w:r w:rsidRPr="0001430E">
        <w:t xml:space="preserve"> </w:t>
      </w:r>
      <w:bookmarkStart w:id="311" w:name="_Toc433639967"/>
      <w:bookmarkStart w:id="312" w:name="_Toc498608120"/>
      <w:bookmarkStart w:id="313" w:name="_Toc498608219"/>
      <w:bookmarkStart w:id="314" w:name="_Toc498684342"/>
      <w:bookmarkStart w:id="315" w:name="_Toc2850871"/>
      <w:r w:rsidRPr="0001430E">
        <w:t>Система электроснабжения</w:t>
      </w:r>
      <w:bookmarkEnd w:id="311"/>
      <w:bookmarkEnd w:id="312"/>
      <w:bookmarkEnd w:id="313"/>
      <w:bookmarkEnd w:id="314"/>
      <w:bookmarkEnd w:id="315"/>
    </w:p>
    <w:p w14:paraId="42A857AB" w14:textId="77777777" w:rsidR="006B0BB0" w:rsidRPr="0001430E" w:rsidRDefault="006B0BB0" w:rsidP="0001430E">
      <w:pPr>
        <w:tabs>
          <w:tab w:val="left" w:pos="1418"/>
        </w:tabs>
        <w:ind w:firstLine="709"/>
        <w:jc w:val="both"/>
        <w:rPr>
          <w:bCs/>
          <w:iCs/>
          <w:sz w:val="28"/>
          <w:szCs w:val="28"/>
        </w:rPr>
      </w:pPr>
    </w:p>
    <w:p w14:paraId="4F38096C" w14:textId="77777777" w:rsidR="006B0BB0" w:rsidRPr="0001430E" w:rsidRDefault="006B0BB0" w:rsidP="0001430E">
      <w:pPr>
        <w:tabs>
          <w:tab w:val="left" w:pos="1276"/>
        </w:tabs>
        <w:ind w:firstLine="709"/>
        <w:jc w:val="both"/>
        <w:rPr>
          <w:bCs/>
          <w:iCs/>
          <w:sz w:val="28"/>
          <w:szCs w:val="28"/>
        </w:rPr>
      </w:pPr>
      <w:r w:rsidRPr="0001430E">
        <w:rPr>
          <w:bCs/>
          <w:iCs/>
          <w:sz w:val="28"/>
          <w:szCs w:val="28"/>
        </w:rPr>
        <w:t xml:space="preserve">Целевые показатели системы электроснабжения </w:t>
      </w:r>
      <w:r w:rsidR="0048675D" w:rsidRPr="0001430E">
        <w:rPr>
          <w:sz w:val="28"/>
          <w:szCs w:val="28"/>
        </w:rPr>
        <w:t xml:space="preserve">города Сургута </w:t>
      </w:r>
      <w:r w:rsidR="0087221F" w:rsidRPr="0001430E">
        <w:rPr>
          <w:bCs/>
          <w:iCs/>
          <w:sz w:val="28"/>
          <w:szCs w:val="28"/>
        </w:rPr>
        <w:t xml:space="preserve"> </w:t>
      </w:r>
      <w:r w:rsidRPr="0001430E">
        <w:rPr>
          <w:bCs/>
          <w:iCs/>
          <w:sz w:val="28"/>
          <w:szCs w:val="28"/>
        </w:rPr>
        <w:t xml:space="preserve">представлены в табл. </w:t>
      </w:r>
      <w:r w:rsidR="003A11E2" w:rsidRPr="0001430E">
        <w:rPr>
          <w:bCs/>
          <w:iCs/>
          <w:sz w:val="28"/>
          <w:szCs w:val="28"/>
        </w:rPr>
        <w:t>1</w:t>
      </w:r>
      <w:r w:rsidR="00AD7E47" w:rsidRPr="0001430E">
        <w:rPr>
          <w:bCs/>
          <w:iCs/>
          <w:sz w:val="28"/>
          <w:szCs w:val="28"/>
        </w:rPr>
        <w:t>6</w:t>
      </w:r>
      <w:r w:rsidRPr="0001430E">
        <w:rPr>
          <w:bCs/>
          <w:iCs/>
          <w:sz w:val="28"/>
          <w:szCs w:val="28"/>
        </w:rPr>
        <w:t>.</w:t>
      </w:r>
    </w:p>
    <w:p w14:paraId="33CE46F5" w14:textId="77777777" w:rsidR="006B0BB0" w:rsidRPr="0001430E" w:rsidRDefault="006B0BB0" w:rsidP="0001430E">
      <w:pPr>
        <w:tabs>
          <w:tab w:val="left" w:pos="1418"/>
        </w:tabs>
        <w:ind w:firstLine="709"/>
        <w:jc w:val="both"/>
        <w:rPr>
          <w:bCs/>
          <w:iCs/>
          <w:sz w:val="28"/>
          <w:szCs w:val="28"/>
        </w:rPr>
      </w:pPr>
      <w:r w:rsidRPr="0001430E">
        <w:rPr>
          <w:bCs/>
          <w:iCs/>
          <w:sz w:val="28"/>
          <w:szCs w:val="28"/>
        </w:rPr>
        <w:t>Реализация мероприятий по системе электроснабжения позволит достичь следующего эффекта:</w:t>
      </w:r>
    </w:p>
    <w:p w14:paraId="0B84ECDD" w14:textId="77777777" w:rsidR="006B0BB0" w:rsidRPr="0001430E" w:rsidRDefault="006B0BB0" w:rsidP="0001430E">
      <w:pPr>
        <w:numPr>
          <w:ilvl w:val="0"/>
          <w:numId w:val="8"/>
        </w:numPr>
        <w:tabs>
          <w:tab w:val="left" w:pos="993"/>
        </w:tabs>
        <w:ind w:left="0" w:firstLine="709"/>
        <w:jc w:val="both"/>
        <w:rPr>
          <w:bCs/>
          <w:iCs/>
          <w:sz w:val="28"/>
          <w:szCs w:val="28"/>
        </w:rPr>
      </w:pPr>
      <w:r w:rsidRPr="0001430E">
        <w:rPr>
          <w:bCs/>
          <w:iCs/>
          <w:sz w:val="28"/>
          <w:szCs w:val="28"/>
        </w:rPr>
        <w:t>обеспечение бесперебойного электроснабжения;</w:t>
      </w:r>
    </w:p>
    <w:p w14:paraId="057F952F" w14:textId="77777777" w:rsidR="006B0BB0" w:rsidRPr="0001430E" w:rsidRDefault="006B0BB0" w:rsidP="0001430E">
      <w:pPr>
        <w:numPr>
          <w:ilvl w:val="0"/>
          <w:numId w:val="8"/>
        </w:numPr>
        <w:tabs>
          <w:tab w:val="left" w:pos="993"/>
        </w:tabs>
        <w:ind w:left="0" w:firstLine="709"/>
        <w:jc w:val="both"/>
        <w:rPr>
          <w:bCs/>
          <w:iCs/>
          <w:sz w:val="28"/>
          <w:szCs w:val="28"/>
        </w:rPr>
      </w:pPr>
      <w:r w:rsidRPr="0001430E">
        <w:rPr>
          <w:bCs/>
          <w:iCs/>
          <w:sz w:val="28"/>
          <w:szCs w:val="28"/>
        </w:rPr>
        <w:t>повышение качества и надежности электроснабжения;</w:t>
      </w:r>
    </w:p>
    <w:p w14:paraId="0A8AD6B6" w14:textId="77777777" w:rsidR="006B0BB0" w:rsidRPr="0001430E" w:rsidRDefault="006B0BB0" w:rsidP="0001430E">
      <w:pPr>
        <w:numPr>
          <w:ilvl w:val="0"/>
          <w:numId w:val="8"/>
        </w:numPr>
        <w:tabs>
          <w:tab w:val="left" w:pos="993"/>
        </w:tabs>
        <w:ind w:left="0" w:firstLine="709"/>
        <w:jc w:val="both"/>
        <w:rPr>
          <w:bCs/>
          <w:iCs/>
          <w:sz w:val="28"/>
          <w:szCs w:val="28"/>
        </w:rPr>
      </w:pPr>
      <w:r w:rsidRPr="0001430E">
        <w:rPr>
          <w:bCs/>
          <w:iCs/>
          <w:sz w:val="28"/>
          <w:szCs w:val="28"/>
        </w:rPr>
        <w:t>обеспечение резерва мощности, необходимого для электроснабжения районов, планируемых к застройке.</w:t>
      </w:r>
    </w:p>
    <w:p w14:paraId="0B5BC529" w14:textId="77777777" w:rsidR="00C00D6A" w:rsidRPr="0001430E" w:rsidRDefault="00C00D6A" w:rsidP="0001430E">
      <w:pPr>
        <w:ind w:firstLine="720"/>
        <w:jc w:val="both"/>
        <w:rPr>
          <w:bCs/>
          <w:iCs/>
          <w:sz w:val="28"/>
          <w:szCs w:val="28"/>
        </w:rPr>
      </w:pPr>
    </w:p>
    <w:p w14:paraId="5AA75C7B" w14:textId="77777777" w:rsidR="00C00D6A" w:rsidRPr="0001430E" w:rsidRDefault="00C00D6A" w:rsidP="0001430E">
      <w:pPr>
        <w:pStyle w:val="20"/>
        <w:numPr>
          <w:ilvl w:val="1"/>
          <w:numId w:val="141"/>
        </w:numPr>
        <w:shd w:val="clear" w:color="auto" w:fill="auto"/>
      </w:pPr>
      <w:r w:rsidRPr="0001430E">
        <w:t xml:space="preserve"> </w:t>
      </w:r>
      <w:bookmarkStart w:id="316" w:name="_Toc433639968"/>
      <w:bookmarkStart w:id="317" w:name="_Toc498608121"/>
      <w:bookmarkStart w:id="318" w:name="_Toc498608220"/>
      <w:bookmarkStart w:id="319" w:name="_Toc498684343"/>
      <w:bookmarkStart w:id="320" w:name="_Toc2850872"/>
      <w:r w:rsidRPr="0001430E">
        <w:t>Система газоснабжения</w:t>
      </w:r>
      <w:bookmarkEnd w:id="316"/>
      <w:bookmarkEnd w:id="317"/>
      <w:bookmarkEnd w:id="318"/>
      <w:bookmarkEnd w:id="319"/>
      <w:bookmarkEnd w:id="320"/>
    </w:p>
    <w:p w14:paraId="6193C96D" w14:textId="77777777" w:rsidR="006B0BB0" w:rsidRPr="0001430E" w:rsidRDefault="006B0BB0" w:rsidP="0001430E">
      <w:pPr>
        <w:tabs>
          <w:tab w:val="left" w:pos="1418"/>
        </w:tabs>
        <w:ind w:firstLine="709"/>
        <w:jc w:val="both"/>
        <w:rPr>
          <w:bCs/>
          <w:iCs/>
          <w:sz w:val="28"/>
          <w:szCs w:val="28"/>
        </w:rPr>
      </w:pPr>
    </w:p>
    <w:p w14:paraId="7DA34644" w14:textId="77777777" w:rsidR="0087221F" w:rsidRPr="0001430E" w:rsidRDefault="0087221F" w:rsidP="0001430E">
      <w:pPr>
        <w:tabs>
          <w:tab w:val="left" w:pos="1276"/>
        </w:tabs>
        <w:ind w:firstLine="709"/>
        <w:jc w:val="both"/>
        <w:rPr>
          <w:bCs/>
          <w:iCs/>
          <w:sz w:val="28"/>
          <w:szCs w:val="28"/>
        </w:rPr>
      </w:pPr>
      <w:r w:rsidRPr="0001430E">
        <w:rPr>
          <w:bCs/>
          <w:iCs/>
          <w:sz w:val="28"/>
          <w:szCs w:val="28"/>
        </w:rPr>
        <w:t xml:space="preserve">Целевые показатели системы газоснабжения </w:t>
      </w:r>
      <w:r w:rsidR="0048675D" w:rsidRPr="0001430E">
        <w:rPr>
          <w:sz w:val="28"/>
          <w:szCs w:val="28"/>
        </w:rPr>
        <w:t>города Сургута</w:t>
      </w:r>
      <w:r w:rsidRPr="0001430E">
        <w:rPr>
          <w:bCs/>
          <w:iCs/>
          <w:sz w:val="28"/>
          <w:szCs w:val="28"/>
        </w:rPr>
        <w:t xml:space="preserve"> представлены в табл. </w:t>
      </w:r>
      <w:r w:rsidR="003A11E2" w:rsidRPr="0001430E">
        <w:rPr>
          <w:bCs/>
          <w:iCs/>
          <w:sz w:val="28"/>
          <w:szCs w:val="28"/>
        </w:rPr>
        <w:t>1</w:t>
      </w:r>
      <w:r w:rsidR="00371F17" w:rsidRPr="0001430E">
        <w:rPr>
          <w:bCs/>
          <w:iCs/>
          <w:sz w:val="28"/>
          <w:szCs w:val="28"/>
        </w:rPr>
        <w:t>6</w:t>
      </w:r>
      <w:r w:rsidRPr="0001430E">
        <w:rPr>
          <w:bCs/>
          <w:iCs/>
          <w:sz w:val="28"/>
          <w:szCs w:val="28"/>
        </w:rPr>
        <w:t>.</w:t>
      </w:r>
    </w:p>
    <w:p w14:paraId="7BCB9F94" w14:textId="77777777" w:rsidR="0064529A" w:rsidRPr="0001430E" w:rsidRDefault="0064529A" w:rsidP="0001430E">
      <w:pPr>
        <w:tabs>
          <w:tab w:val="left" w:pos="1418"/>
        </w:tabs>
        <w:ind w:firstLine="709"/>
        <w:jc w:val="both"/>
        <w:rPr>
          <w:bCs/>
          <w:iCs/>
          <w:sz w:val="28"/>
          <w:szCs w:val="28"/>
        </w:rPr>
      </w:pPr>
      <w:r w:rsidRPr="0001430E">
        <w:rPr>
          <w:bCs/>
          <w:iCs/>
          <w:sz w:val="28"/>
          <w:szCs w:val="28"/>
        </w:rPr>
        <w:t>Реализация мероприятий по системе газоснабжения позволит обеспечить необходимый резерв мощности системы газоснабжения для подключения перспективных потребителей районов, планируемых к застройке и новых источников теплоснабжения.</w:t>
      </w:r>
    </w:p>
    <w:p w14:paraId="4DB5DACA" w14:textId="77777777" w:rsidR="0064529A" w:rsidRPr="0001430E" w:rsidRDefault="0064529A" w:rsidP="0001430E">
      <w:pPr>
        <w:tabs>
          <w:tab w:val="left" w:pos="1276"/>
        </w:tabs>
        <w:ind w:firstLine="709"/>
        <w:jc w:val="both"/>
        <w:rPr>
          <w:bCs/>
          <w:iCs/>
          <w:sz w:val="28"/>
          <w:szCs w:val="28"/>
        </w:rPr>
      </w:pPr>
    </w:p>
    <w:p w14:paraId="5497521F" w14:textId="77777777" w:rsidR="00C00D6A" w:rsidRPr="0001430E" w:rsidRDefault="009A454E" w:rsidP="0001430E">
      <w:pPr>
        <w:pStyle w:val="20"/>
        <w:numPr>
          <w:ilvl w:val="1"/>
          <w:numId w:val="141"/>
        </w:numPr>
        <w:shd w:val="clear" w:color="auto" w:fill="auto"/>
      </w:pPr>
      <w:bookmarkStart w:id="321" w:name="_Toc433639969"/>
      <w:bookmarkStart w:id="322" w:name="_Toc498608122"/>
      <w:bookmarkStart w:id="323" w:name="_Toc498608221"/>
      <w:bookmarkStart w:id="324" w:name="_Toc498684344"/>
      <w:r w:rsidRPr="0001430E">
        <w:t xml:space="preserve"> </w:t>
      </w:r>
      <w:bookmarkStart w:id="325" w:name="_Toc2850873"/>
      <w:r w:rsidR="00C00D6A" w:rsidRPr="0001430E">
        <w:t>Система теплоснабжения</w:t>
      </w:r>
      <w:bookmarkEnd w:id="321"/>
      <w:bookmarkEnd w:id="322"/>
      <w:bookmarkEnd w:id="323"/>
      <w:bookmarkEnd w:id="324"/>
      <w:bookmarkEnd w:id="325"/>
    </w:p>
    <w:p w14:paraId="4C3647D4" w14:textId="77777777" w:rsidR="00357666" w:rsidRPr="0001430E" w:rsidRDefault="00357666" w:rsidP="0001430E">
      <w:pPr>
        <w:ind w:firstLine="720"/>
        <w:jc w:val="both"/>
        <w:rPr>
          <w:bCs/>
          <w:iCs/>
          <w:sz w:val="28"/>
          <w:szCs w:val="28"/>
        </w:rPr>
      </w:pPr>
    </w:p>
    <w:p w14:paraId="596E5E51" w14:textId="77777777" w:rsidR="00357666" w:rsidRPr="0001430E" w:rsidRDefault="00357666" w:rsidP="0001430E">
      <w:pPr>
        <w:tabs>
          <w:tab w:val="left" w:pos="1276"/>
        </w:tabs>
        <w:ind w:firstLine="709"/>
        <w:jc w:val="both"/>
        <w:rPr>
          <w:bCs/>
          <w:iCs/>
          <w:sz w:val="28"/>
          <w:szCs w:val="28"/>
        </w:rPr>
      </w:pPr>
      <w:r w:rsidRPr="0001430E">
        <w:rPr>
          <w:bCs/>
          <w:iCs/>
          <w:sz w:val="28"/>
          <w:szCs w:val="28"/>
        </w:rPr>
        <w:t xml:space="preserve">Целевые показатели системы теплоснабжения </w:t>
      </w:r>
      <w:r w:rsidR="0048675D" w:rsidRPr="0001430E">
        <w:rPr>
          <w:sz w:val="28"/>
          <w:szCs w:val="28"/>
        </w:rPr>
        <w:t xml:space="preserve">города Сургута </w:t>
      </w:r>
      <w:r w:rsidRPr="0001430E">
        <w:rPr>
          <w:bCs/>
          <w:iCs/>
          <w:sz w:val="28"/>
          <w:szCs w:val="28"/>
        </w:rPr>
        <w:t xml:space="preserve"> представлены в табл. </w:t>
      </w:r>
      <w:r w:rsidR="003A11E2" w:rsidRPr="0001430E">
        <w:rPr>
          <w:bCs/>
          <w:iCs/>
          <w:sz w:val="28"/>
          <w:szCs w:val="28"/>
        </w:rPr>
        <w:t>1</w:t>
      </w:r>
      <w:r w:rsidR="00AD7E47" w:rsidRPr="0001430E">
        <w:rPr>
          <w:bCs/>
          <w:iCs/>
          <w:sz w:val="28"/>
          <w:szCs w:val="28"/>
        </w:rPr>
        <w:t>6</w:t>
      </w:r>
      <w:r w:rsidRPr="0001430E">
        <w:rPr>
          <w:bCs/>
          <w:iCs/>
          <w:sz w:val="28"/>
          <w:szCs w:val="28"/>
        </w:rPr>
        <w:t>.</w:t>
      </w:r>
    </w:p>
    <w:p w14:paraId="7A251C25" w14:textId="77777777" w:rsidR="00357666" w:rsidRPr="0001430E" w:rsidRDefault="00357666" w:rsidP="0001430E">
      <w:pPr>
        <w:ind w:firstLine="720"/>
        <w:jc w:val="both"/>
        <w:rPr>
          <w:bCs/>
          <w:iCs/>
          <w:sz w:val="28"/>
          <w:szCs w:val="28"/>
        </w:rPr>
      </w:pPr>
      <w:r w:rsidRPr="0001430E">
        <w:rPr>
          <w:bCs/>
          <w:iCs/>
          <w:sz w:val="28"/>
          <w:szCs w:val="28"/>
        </w:rPr>
        <w:t>Результатами реализации мероприятий по системе теплоснабжения муниципального образования являются:</w:t>
      </w:r>
    </w:p>
    <w:p w14:paraId="7CB5A5A8" w14:textId="77777777" w:rsidR="00357666" w:rsidRPr="0001430E" w:rsidRDefault="00357666" w:rsidP="0001430E">
      <w:pPr>
        <w:numPr>
          <w:ilvl w:val="0"/>
          <w:numId w:val="8"/>
        </w:numPr>
        <w:tabs>
          <w:tab w:val="left" w:pos="993"/>
        </w:tabs>
        <w:ind w:left="0" w:firstLine="709"/>
        <w:jc w:val="both"/>
        <w:rPr>
          <w:bCs/>
          <w:iCs/>
          <w:sz w:val="28"/>
          <w:szCs w:val="28"/>
        </w:rPr>
      </w:pPr>
      <w:r w:rsidRPr="0001430E">
        <w:rPr>
          <w:bCs/>
          <w:iCs/>
          <w:sz w:val="28"/>
          <w:szCs w:val="28"/>
        </w:rPr>
        <w:t>обеспечение возможности подключения строящихся объектов к системе теплоснабжения при гарантированном объеме заявленной мощности;</w:t>
      </w:r>
    </w:p>
    <w:p w14:paraId="5FA125BA" w14:textId="77777777" w:rsidR="00357666" w:rsidRPr="0001430E" w:rsidRDefault="00357666" w:rsidP="0001430E">
      <w:pPr>
        <w:numPr>
          <w:ilvl w:val="0"/>
          <w:numId w:val="8"/>
        </w:numPr>
        <w:tabs>
          <w:tab w:val="left" w:pos="993"/>
        </w:tabs>
        <w:ind w:left="0" w:firstLine="709"/>
        <w:jc w:val="both"/>
        <w:rPr>
          <w:bCs/>
          <w:iCs/>
          <w:sz w:val="28"/>
          <w:szCs w:val="28"/>
        </w:rPr>
      </w:pPr>
      <w:r w:rsidRPr="0001430E">
        <w:rPr>
          <w:bCs/>
          <w:iCs/>
          <w:sz w:val="28"/>
          <w:szCs w:val="28"/>
        </w:rPr>
        <w:t>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w:t>
      </w:r>
    </w:p>
    <w:p w14:paraId="4431289C" w14:textId="77777777" w:rsidR="00357666" w:rsidRPr="0001430E" w:rsidRDefault="00357666" w:rsidP="0001430E">
      <w:pPr>
        <w:numPr>
          <w:ilvl w:val="0"/>
          <w:numId w:val="8"/>
        </w:numPr>
        <w:tabs>
          <w:tab w:val="left" w:pos="993"/>
        </w:tabs>
        <w:ind w:left="0" w:firstLine="709"/>
        <w:jc w:val="both"/>
        <w:rPr>
          <w:bCs/>
          <w:iCs/>
          <w:sz w:val="28"/>
          <w:szCs w:val="28"/>
        </w:rPr>
      </w:pPr>
      <w:r w:rsidRPr="0001430E">
        <w:rPr>
          <w:bCs/>
          <w:iCs/>
          <w:sz w:val="28"/>
          <w:szCs w:val="28"/>
        </w:rPr>
        <w:t>улучшение качества жилищно-коммунального обслуживания населения по системе теплоснабжения;</w:t>
      </w:r>
    </w:p>
    <w:p w14:paraId="2CEFD2EC" w14:textId="77777777" w:rsidR="00357666" w:rsidRPr="0001430E" w:rsidRDefault="00357666" w:rsidP="0001430E">
      <w:pPr>
        <w:numPr>
          <w:ilvl w:val="0"/>
          <w:numId w:val="8"/>
        </w:numPr>
        <w:tabs>
          <w:tab w:val="left" w:pos="993"/>
        </w:tabs>
        <w:ind w:left="0" w:firstLine="709"/>
        <w:jc w:val="both"/>
        <w:rPr>
          <w:bCs/>
          <w:iCs/>
          <w:sz w:val="28"/>
          <w:szCs w:val="28"/>
        </w:rPr>
      </w:pPr>
      <w:r w:rsidRPr="0001430E">
        <w:rPr>
          <w:bCs/>
          <w:iCs/>
          <w:sz w:val="28"/>
          <w:szCs w:val="28"/>
        </w:rPr>
        <w:t>повышение ресурсной эффективности предоставления услуг теплоснабжения.</w:t>
      </w:r>
    </w:p>
    <w:p w14:paraId="077B70F1" w14:textId="77777777" w:rsidR="00C00D6A" w:rsidRPr="0001430E" w:rsidRDefault="00C00D6A" w:rsidP="0001430E">
      <w:pPr>
        <w:tabs>
          <w:tab w:val="left" w:pos="1418"/>
        </w:tabs>
        <w:ind w:firstLine="709"/>
        <w:jc w:val="both"/>
        <w:rPr>
          <w:bCs/>
          <w:iCs/>
          <w:sz w:val="28"/>
          <w:szCs w:val="28"/>
        </w:rPr>
      </w:pPr>
    </w:p>
    <w:p w14:paraId="25A892C9" w14:textId="77777777" w:rsidR="00C00D6A" w:rsidRPr="0001430E" w:rsidRDefault="00C00D6A" w:rsidP="0001430E">
      <w:pPr>
        <w:pStyle w:val="20"/>
        <w:numPr>
          <w:ilvl w:val="1"/>
          <w:numId w:val="141"/>
        </w:numPr>
        <w:shd w:val="clear" w:color="auto" w:fill="auto"/>
      </w:pPr>
      <w:r w:rsidRPr="0001430E">
        <w:t xml:space="preserve"> </w:t>
      </w:r>
      <w:bookmarkStart w:id="326" w:name="_Toc433639970"/>
      <w:bookmarkStart w:id="327" w:name="_Toc498608123"/>
      <w:bookmarkStart w:id="328" w:name="_Toc498608222"/>
      <w:bookmarkStart w:id="329" w:name="_Toc498684345"/>
      <w:bookmarkStart w:id="330" w:name="_Toc2850874"/>
      <w:r w:rsidRPr="0001430E">
        <w:t>Система водоснабжения</w:t>
      </w:r>
      <w:bookmarkEnd w:id="326"/>
      <w:bookmarkEnd w:id="327"/>
      <w:bookmarkEnd w:id="328"/>
      <w:bookmarkEnd w:id="329"/>
      <w:bookmarkEnd w:id="330"/>
    </w:p>
    <w:p w14:paraId="4F13FC90" w14:textId="77777777" w:rsidR="00357666" w:rsidRPr="0001430E" w:rsidRDefault="00357666" w:rsidP="0001430E">
      <w:pPr>
        <w:tabs>
          <w:tab w:val="left" w:pos="1418"/>
        </w:tabs>
        <w:ind w:firstLine="709"/>
        <w:jc w:val="both"/>
        <w:rPr>
          <w:bCs/>
          <w:iCs/>
          <w:sz w:val="28"/>
          <w:szCs w:val="28"/>
        </w:rPr>
      </w:pPr>
    </w:p>
    <w:p w14:paraId="4CCD0E75" w14:textId="77777777" w:rsidR="00357666" w:rsidRPr="0001430E" w:rsidRDefault="00357666" w:rsidP="0001430E">
      <w:pPr>
        <w:tabs>
          <w:tab w:val="left" w:pos="1276"/>
        </w:tabs>
        <w:ind w:firstLine="709"/>
        <w:jc w:val="both"/>
        <w:rPr>
          <w:bCs/>
          <w:iCs/>
          <w:sz w:val="28"/>
          <w:szCs w:val="28"/>
        </w:rPr>
      </w:pPr>
      <w:r w:rsidRPr="0001430E">
        <w:rPr>
          <w:bCs/>
          <w:iCs/>
          <w:sz w:val="28"/>
          <w:szCs w:val="28"/>
        </w:rPr>
        <w:t xml:space="preserve">Целевые показатели системы водоснабжения </w:t>
      </w:r>
      <w:r w:rsidR="0048675D" w:rsidRPr="0001430E">
        <w:rPr>
          <w:sz w:val="28"/>
          <w:szCs w:val="28"/>
        </w:rPr>
        <w:t xml:space="preserve">города Сургута </w:t>
      </w:r>
      <w:r w:rsidR="0087221F" w:rsidRPr="0001430E">
        <w:rPr>
          <w:bCs/>
          <w:iCs/>
          <w:sz w:val="28"/>
          <w:szCs w:val="28"/>
        </w:rPr>
        <w:t xml:space="preserve"> </w:t>
      </w:r>
      <w:r w:rsidRPr="0001430E">
        <w:rPr>
          <w:bCs/>
          <w:iCs/>
          <w:sz w:val="28"/>
          <w:szCs w:val="28"/>
        </w:rPr>
        <w:t xml:space="preserve">представлены в табл. </w:t>
      </w:r>
      <w:r w:rsidR="003A11E2" w:rsidRPr="0001430E">
        <w:rPr>
          <w:bCs/>
          <w:iCs/>
          <w:sz w:val="28"/>
          <w:szCs w:val="28"/>
        </w:rPr>
        <w:t>1</w:t>
      </w:r>
      <w:r w:rsidR="00AD7E47" w:rsidRPr="0001430E">
        <w:rPr>
          <w:bCs/>
          <w:iCs/>
          <w:sz w:val="28"/>
          <w:szCs w:val="28"/>
        </w:rPr>
        <w:t>6</w:t>
      </w:r>
      <w:r w:rsidRPr="0001430E">
        <w:rPr>
          <w:bCs/>
          <w:iCs/>
          <w:sz w:val="28"/>
          <w:szCs w:val="28"/>
        </w:rPr>
        <w:t>.</w:t>
      </w:r>
    </w:p>
    <w:p w14:paraId="71B078CA" w14:textId="77777777" w:rsidR="00357666" w:rsidRPr="0001430E" w:rsidRDefault="00357666" w:rsidP="0001430E">
      <w:pPr>
        <w:tabs>
          <w:tab w:val="left" w:pos="1418"/>
        </w:tabs>
        <w:ind w:firstLine="709"/>
        <w:jc w:val="both"/>
        <w:rPr>
          <w:bCs/>
          <w:iCs/>
          <w:sz w:val="28"/>
          <w:szCs w:val="28"/>
        </w:rPr>
      </w:pPr>
      <w:r w:rsidRPr="0001430E">
        <w:rPr>
          <w:bCs/>
          <w:iCs/>
          <w:sz w:val="28"/>
          <w:szCs w:val="28"/>
        </w:rPr>
        <w:t>Результатами реализации мероприятий по развитию систем водоснабжения муниципального образования являются:</w:t>
      </w:r>
    </w:p>
    <w:p w14:paraId="1A16D8DE" w14:textId="77777777" w:rsidR="00357666" w:rsidRPr="0001430E" w:rsidRDefault="00357666" w:rsidP="0001430E">
      <w:pPr>
        <w:numPr>
          <w:ilvl w:val="0"/>
          <w:numId w:val="8"/>
        </w:numPr>
        <w:tabs>
          <w:tab w:val="left" w:pos="993"/>
        </w:tabs>
        <w:ind w:left="0" w:firstLine="709"/>
        <w:jc w:val="both"/>
        <w:rPr>
          <w:bCs/>
          <w:iCs/>
          <w:sz w:val="28"/>
          <w:szCs w:val="28"/>
        </w:rPr>
      </w:pPr>
      <w:r w:rsidRPr="0001430E">
        <w:rPr>
          <w:bCs/>
          <w:iCs/>
          <w:sz w:val="28"/>
          <w:szCs w:val="28"/>
        </w:rPr>
        <w:t>обеспечение бесперебойной подачи качественной воды от источника до потребителя;</w:t>
      </w:r>
    </w:p>
    <w:p w14:paraId="798A7D4F" w14:textId="77777777" w:rsidR="00357666" w:rsidRPr="0001430E" w:rsidRDefault="00357666" w:rsidP="0001430E">
      <w:pPr>
        <w:numPr>
          <w:ilvl w:val="0"/>
          <w:numId w:val="8"/>
        </w:numPr>
        <w:tabs>
          <w:tab w:val="left" w:pos="993"/>
        </w:tabs>
        <w:ind w:left="0" w:firstLine="709"/>
        <w:jc w:val="both"/>
        <w:rPr>
          <w:bCs/>
          <w:iCs/>
          <w:sz w:val="28"/>
          <w:szCs w:val="28"/>
        </w:rPr>
      </w:pPr>
      <w:r w:rsidRPr="0001430E">
        <w:rPr>
          <w:bCs/>
          <w:iCs/>
          <w:sz w:val="28"/>
          <w:szCs w:val="28"/>
        </w:rPr>
        <w:t>улучшение качества жилищно-коммунального обслуживания населения по системе водоснабжения;</w:t>
      </w:r>
    </w:p>
    <w:p w14:paraId="50F63689" w14:textId="77777777" w:rsidR="00357666" w:rsidRPr="0001430E" w:rsidRDefault="00357666" w:rsidP="0001430E">
      <w:pPr>
        <w:numPr>
          <w:ilvl w:val="0"/>
          <w:numId w:val="8"/>
        </w:numPr>
        <w:tabs>
          <w:tab w:val="left" w:pos="993"/>
        </w:tabs>
        <w:ind w:left="0" w:firstLine="709"/>
        <w:jc w:val="both"/>
        <w:rPr>
          <w:bCs/>
          <w:iCs/>
          <w:sz w:val="28"/>
          <w:szCs w:val="28"/>
        </w:rPr>
      </w:pPr>
      <w:r w:rsidRPr="0001430E">
        <w:rPr>
          <w:bCs/>
          <w:iCs/>
          <w:sz w:val="28"/>
          <w:szCs w:val="28"/>
        </w:rPr>
        <w:t>обеспечение возможности подключения строящихся объектов к системе водоснабжения при гарантированном объеме заявленной мощности;</w:t>
      </w:r>
    </w:p>
    <w:p w14:paraId="109702E9" w14:textId="77777777" w:rsidR="00357666" w:rsidRPr="0001430E" w:rsidRDefault="00357666" w:rsidP="0001430E">
      <w:pPr>
        <w:numPr>
          <w:ilvl w:val="0"/>
          <w:numId w:val="8"/>
        </w:numPr>
        <w:tabs>
          <w:tab w:val="left" w:pos="993"/>
        </w:tabs>
        <w:ind w:left="0" w:firstLine="709"/>
        <w:jc w:val="both"/>
        <w:rPr>
          <w:bCs/>
          <w:iCs/>
          <w:sz w:val="28"/>
          <w:szCs w:val="28"/>
        </w:rPr>
      </w:pPr>
      <w:r w:rsidRPr="0001430E">
        <w:rPr>
          <w:bCs/>
          <w:iCs/>
          <w:sz w:val="28"/>
          <w:szCs w:val="28"/>
        </w:rPr>
        <w:t>экономия водных ресурсов и электроэнергии.</w:t>
      </w:r>
    </w:p>
    <w:p w14:paraId="0C574FA8" w14:textId="77777777" w:rsidR="00C00D6A" w:rsidRPr="0001430E" w:rsidRDefault="00C00D6A" w:rsidP="0001430E">
      <w:pPr>
        <w:tabs>
          <w:tab w:val="left" w:pos="1134"/>
        </w:tabs>
        <w:ind w:left="709"/>
        <w:jc w:val="both"/>
        <w:rPr>
          <w:bCs/>
          <w:iCs/>
          <w:sz w:val="28"/>
          <w:szCs w:val="28"/>
        </w:rPr>
      </w:pPr>
    </w:p>
    <w:p w14:paraId="0C979D8D" w14:textId="77777777" w:rsidR="00C00D6A" w:rsidRPr="0001430E" w:rsidRDefault="00C00D6A" w:rsidP="0001430E">
      <w:pPr>
        <w:pStyle w:val="20"/>
        <w:numPr>
          <w:ilvl w:val="1"/>
          <w:numId w:val="141"/>
        </w:numPr>
        <w:shd w:val="clear" w:color="auto" w:fill="auto"/>
      </w:pPr>
      <w:r w:rsidRPr="0001430E">
        <w:t xml:space="preserve"> </w:t>
      </w:r>
      <w:bookmarkStart w:id="331" w:name="_Toc433639971"/>
      <w:bookmarkStart w:id="332" w:name="_Toc498608124"/>
      <w:bookmarkStart w:id="333" w:name="_Toc498608223"/>
      <w:bookmarkStart w:id="334" w:name="_Toc498684346"/>
      <w:bookmarkStart w:id="335" w:name="_Toc2850875"/>
      <w:r w:rsidRPr="0001430E">
        <w:t>Система водоотведения</w:t>
      </w:r>
      <w:bookmarkEnd w:id="331"/>
      <w:bookmarkEnd w:id="332"/>
      <w:bookmarkEnd w:id="333"/>
      <w:bookmarkEnd w:id="334"/>
      <w:bookmarkEnd w:id="335"/>
    </w:p>
    <w:p w14:paraId="2F83E292" w14:textId="77777777" w:rsidR="00357666" w:rsidRPr="0001430E" w:rsidRDefault="00357666" w:rsidP="0001430E">
      <w:pPr>
        <w:tabs>
          <w:tab w:val="left" w:pos="1418"/>
        </w:tabs>
        <w:ind w:firstLine="709"/>
        <w:jc w:val="both"/>
        <w:rPr>
          <w:bCs/>
          <w:iCs/>
          <w:sz w:val="28"/>
          <w:szCs w:val="28"/>
        </w:rPr>
      </w:pPr>
    </w:p>
    <w:p w14:paraId="7197C54A" w14:textId="77777777" w:rsidR="00357666" w:rsidRPr="0001430E" w:rsidRDefault="00357666" w:rsidP="0001430E">
      <w:pPr>
        <w:tabs>
          <w:tab w:val="left" w:pos="1276"/>
        </w:tabs>
        <w:ind w:firstLine="709"/>
        <w:jc w:val="both"/>
        <w:rPr>
          <w:bCs/>
          <w:iCs/>
          <w:sz w:val="28"/>
          <w:szCs w:val="28"/>
        </w:rPr>
      </w:pPr>
      <w:r w:rsidRPr="0001430E">
        <w:rPr>
          <w:bCs/>
          <w:iCs/>
          <w:sz w:val="28"/>
          <w:szCs w:val="28"/>
        </w:rPr>
        <w:t xml:space="preserve">Целевые показатели системы водоотведения </w:t>
      </w:r>
      <w:r w:rsidR="0048675D" w:rsidRPr="0001430E">
        <w:rPr>
          <w:sz w:val="28"/>
          <w:szCs w:val="28"/>
        </w:rPr>
        <w:t xml:space="preserve">города Сургута </w:t>
      </w:r>
      <w:r w:rsidRPr="0001430E">
        <w:rPr>
          <w:bCs/>
          <w:iCs/>
          <w:sz w:val="28"/>
          <w:szCs w:val="28"/>
        </w:rPr>
        <w:t xml:space="preserve"> представлены в табл. </w:t>
      </w:r>
      <w:r w:rsidR="003A11E2" w:rsidRPr="0001430E">
        <w:rPr>
          <w:bCs/>
          <w:iCs/>
          <w:sz w:val="28"/>
          <w:szCs w:val="28"/>
        </w:rPr>
        <w:t>1</w:t>
      </w:r>
      <w:r w:rsidR="00AD7E47" w:rsidRPr="0001430E">
        <w:rPr>
          <w:bCs/>
          <w:iCs/>
          <w:sz w:val="28"/>
          <w:szCs w:val="28"/>
        </w:rPr>
        <w:t>6</w:t>
      </w:r>
      <w:r w:rsidRPr="0001430E">
        <w:rPr>
          <w:bCs/>
          <w:iCs/>
          <w:sz w:val="28"/>
          <w:szCs w:val="28"/>
        </w:rPr>
        <w:t>.</w:t>
      </w:r>
    </w:p>
    <w:p w14:paraId="6678A84F" w14:textId="77777777" w:rsidR="00357666" w:rsidRPr="0001430E" w:rsidRDefault="00357666" w:rsidP="0001430E">
      <w:pPr>
        <w:tabs>
          <w:tab w:val="left" w:pos="1418"/>
        </w:tabs>
        <w:ind w:firstLine="709"/>
        <w:jc w:val="both"/>
        <w:rPr>
          <w:bCs/>
          <w:iCs/>
          <w:sz w:val="28"/>
          <w:szCs w:val="28"/>
        </w:rPr>
      </w:pPr>
      <w:r w:rsidRPr="0001430E">
        <w:rPr>
          <w:bCs/>
          <w:iCs/>
          <w:sz w:val="28"/>
          <w:szCs w:val="28"/>
        </w:rPr>
        <w:t>Результатами реализации мероприятий по развитию систем водоотведения муниципального образования являются:</w:t>
      </w:r>
    </w:p>
    <w:p w14:paraId="3DDDC56D" w14:textId="77777777" w:rsidR="00357666" w:rsidRPr="0001430E" w:rsidRDefault="00357666" w:rsidP="0001430E">
      <w:pPr>
        <w:numPr>
          <w:ilvl w:val="0"/>
          <w:numId w:val="8"/>
        </w:numPr>
        <w:tabs>
          <w:tab w:val="left" w:pos="993"/>
        </w:tabs>
        <w:ind w:left="0" w:firstLine="709"/>
        <w:jc w:val="both"/>
        <w:rPr>
          <w:bCs/>
          <w:iCs/>
          <w:sz w:val="28"/>
          <w:szCs w:val="28"/>
        </w:rPr>
      </w:pPr>
      <w:r w:rsidRPr="0001430E">
        <w:rPr>
          <w:bCs/>
          <w:iCs/>
          <w:sz w:val="28"/>
          <w:szCs w:val="28"/>
        </w:rPr>
        <w:t>обеспечение возможности подключения строящихся объектов к системе водоотведения при гарантированном объеме заявленной мощности;</w:t>
      </w:r>
    </w:p>
    <w:p w14:paraId="7FEBC18F" w14:textId="77777777" w:rsidR="00357666" w:rsidRPr="0001430E" w:rsidRDefault="00357666" w:rsidP="0001430E">
      <w:pPr>
        <w:numPr>
          <w:ilvl w:val="0"/>
          <w:numId w:val="8"/>
        </w:numPr>
        <w:tabs>
          <w:tab w:val="left" w:pos="993"/>
        </w:tabs>
        <w:ind w:left="0" w:firstLine="709"/>
        <w:jc w:val="both"/>
        <w:rPr>
          <w:bCs/>
          <w:iCs/>
          <w:sz w:val="28"/>
          <w:szCs w:val="28"/>
        </w:rPr>
      </w:pPr>
      <w:r w:rsidRPr="0001430E">
        <w:rPr>
          <w:bCs/>
          <w:iCs/>
          <w:sz w:val="28"/>
          <w:szCs w:val="28"/>
        </w:rPr>
        <w:t>повышение надежности и обеспечение бесперебойной работы объектов водоотведения;</w:t>
      </w:r>
    </w:p>
    <w:p w14:paraId="126D786C" w14:textId="77777777" w:rsidR="00357666" w:rsidRPr="0001430E" w:rsidRDefault="00357666" w:rsidP="0001430E">
      <w:pPr>
        <w:numPr>
          <w:ilvl w:val="0"/>
          <w:numId w:val="8"/>
        </w:numPr>
        <w:tabs>
          <w:tab w:val="left" w:pos="993"/>
        </w:tabs>
        <w:ind w:left="0" w:firstLine="709"/>
        <w:jc w:val="both"/>
        <w:rPr>
          <w:bCs/>
          <w:iCs/>
          <w:sz w:val="28"/>
          <w:szCs w:val="28"/>
        </w:rPr>
      </w:pPr>
      <w:r w:rsidRPr="0001430E">
        <w:rPr>
          <w:bCs/>
          <w:iCs/>
          <w:sz w:val="28"/>
          <w:szCs w:val="28"/>
        </w:rPr>
        <w:t>уменьшение техногенного воздействия на среду обитания;</w:t>
      </w:r>
    </w:p>
    <w:p w14:paraId="0CB18940" w14:textId="77777777" w:rsidR="00357666" w:rsidRPr="0001430E" w:rsidRDefault="00357666" w:rsidP="0001430E">
      <w:pPr>
        <w:numPr>
          <w:ilvl w:val="0"/>
          <w:numId w:val="8"/>
        </w:numPr>
        <w:tabs>
          <w:tab w:val="left" w:pos="993"/>
        </w:tabs>
        <w:ind w:left="0" w:firstLine="709"/>
        <w:jc w:val="both"/>
        <w:rPr>
          <w:bCs/>
          <w:iCs/>
          <w:sz w:val="28"/>
          <w:szCs w:val="28"/>
        </w:rPr>
      </w:pPr>
      <w:r w:rsidRPr="0001430E">
        <w:rPr>
          <w:bCs/>
          <w:iCs/>
          <w:sz w:val="28"/>
          <w:szCs w:val="28"/>
        </w:rPr>
        <w:t>улучшение качества жилищно-коммунального обслуживания населения по системе водоотведения.</w:t>
      </w:r>
    </w:p>
    <w:p w14:paraId="11EB10B4" w14:textId="77777777" w:rsidR="00C00D6A" w:rsidRPr="0001430E" w:rsidRDefault="00C00D6A" w:rsidP="0001430E">
      <w:pPr>
        <w:tabs>
          <w:tab w:val="left" w:pos="1418"/>
        </w:tabs>
        <w:ind w:firstLine="709"/>
        <w:jc w:val="both"/>
        <w:rPr>
          <w:bCs/>
          <w:iCs/>
          <w:sz w:val="28"/>
          <w:szCs w:val="28"/>
        </w:rPr>
      </w:pPr>
    </w:p>
    <w:p w14:paraId="01EC8291" w14:textId="77777777" w:rsidR="00C00D6A" w:rsidRPr="0001430E" w:rsidRDefault="00FB5EAE" w:rsidP="0001430E">
      <w:pPr>
        <w:pStyle w:val="20"/>
        <w:numPr>
          <w:ilvl w:val="1"/>
          <w:numId w:val="141"/>
        </w:numPr>
        <w:shd w:val="clear" w:color="auto" w:fill="auto"/>
      </w:pPr>
      <w:bookmarkStart w:id="336" w:name="_Toc433639972"/>
      <w:bookmarkStart w:id="337" w:name="_Toc498608125"/>
      <w:bookmarkStart w:id="338" w:name="_Toc498608224"/>
      <w:bookmarkStart w:id="339" w:name="_Toc498684347"/>
      <w:r w:rsidRPr="0001430E">
        <w:t xml:space="preserve"> </w:t>
      </w:r>
      <w:bookmarkStart w:id="340" w:name="_Toc2850876"/>
      <w:r w:rsidR="00C00D6A" w:rsidRPr="0001430E">
        <w:t>Объекты, используемые для утилизации (захоронения) твердых коммунальных отходов</w:t>
      </w:r>
      <w:bookmarkEnd w:id="336"/>
      <w:bookmarkEnd w:id="337"/>
      <w:bookmarkEnd w:id="338"/>
      <w:bookmarkEnd w:id="339"/>
      <w:bookmarkEnd w:id="340"/>
    </w:p>
    <w:p w14:paraId="6959987D" w14:textId="77777777" w:rsidR="00357666" w:rsidRPr="0001430E" w:rsidRDefault="00357666" w:rsidP="0001430E">
      <w:pPr>
        <w:tabs>
          <w:tab w:val="left" w:pos="1418"/>
        </w:tabs>
        <w:ind w:firstLine="709"/>
        <w:jc w:val="both"/>
        <w:rPr>
          <w:bCs/>
          <w:iCs/>
          <w:sz w:val="28"/>
          <w:szCs w:val="28"/>
        </w:rPr>
      </w:pPr>
    </w:p>
    <w:p w14:paraId="2D3BECDF" w14:textId="77777777" w:rsidR="00357666" w:rsidRPr="0001430E" w:rsidRDefault="00357666" w:rsidP="0001430E">
      <w:pPr>
        <w:tabs>
          <w:tab w:val="left" w:pos="1276"/>
        </w:tabs>
        <w:ind w:firstLine="709"/>
        <w:jc w:val="both"/>
        <w:rPr>
          <w:bCs/>
          <w:iCs/>
          <w:sz w:val="28"/>
          <w:szCs w:val="28"/>
        </w:rPr>
      </w:pPr>
      <w:r w:rsidRPr="0001430E">
        <w:rPr>
          <w:bCs/>
          <w:iCs/>
          <w:sz w:val="28"/>
          <w:szCs w:val="28"/>
        </w:rPr>
        <w:t xml:space="preserve">Целевые показатели в сфере обращения с отходами </w:t>
      </w:r>
      <w:r w:rsidR="0048675D" w:rsidRPr="0001430E">
        <w:rPr>
          <w:sz w:val="28"/>
          <w:szCs w:val="28"/>
        </w:rPr>
        <w:t xml:space="preserve">города Сургута </w:t>
      </w:r>
      <w:r w:rsidRPr="0001430E">
        <w:rPr>
          <w:bCs/>
          <w:iCs/>
          <w:sz w:val="28"/>
          <w:szCs w:val="28"/>
        </w:rPr>
        <w:t xml:space="preserve">образования представлены в табл. </w:t>
      </w:r>
      <w:r w:rsidR="003A11E2" w:rsidRPr="0001430E">
        <w:rPr>
          <w:bCs/>
          <w:iCs/>
          <w:sz w:val="28"/>
          <w:szCs w:val="28"/>
        </w:rPr>
        <w:t>1</w:t>
      </w:r>
      <w:r w:rsidR="00AD7E47" w:rsidRPr="0001430E">
        <w:rPr>
          <w:bCs/>
          <w:iCs/>
          <w:sz w:val="28"/>
          <w:szCs w:val="28"/>
        </w:rPr>
        <w:t>6</w:t>
      </w:r>
      <w:r w:rsidRPr="0001430E">
        <w:rPr>
          <w:bCs/>
          <w:iCs/>
          <w:sz w:val="28"/>
          <w:szCs w:val="28"/>
        </w:rPr>
        <w:t>.</w:t>
      </w:r>
    </w:p>
    <w:p w14:paraId="6EFB0259" w14:textId="77777777" w:rsidR="00357666" w:rsidRPr="0001430E" w:rsidRDefault="00357666" w:rsidP="0001430E">
      <w:pPr>
        <w:tabs>
          <w:tab w:val="left" w:pos="1418"/>
        </w:tabs>
        <w:ind w:firstLine="709"/>
        <w:jc w:val="both"/>
        <w:rPr>
          <w:bCs/>
          <w:iCs/>
          <w:sz w:val="28"/>
          <w:szCs w:val="28"/>
        </w:rPr>
      </w:pPr>
      <w:r w:rsidRPr="0001430E">
        <w:rPr>
          <w:bCs/>
          <w:iCs/>
          <w:sz w:val="28"/>
          <w:szCs w:val="28"/>
        </w:rPr>
        <w:t xml:space="preserve">Реализация программных мероприятий в </w:t>
      </w:r>
      <w:r w:rsidR="0087221F" w:rsidRPr="0001430E">
        <w:rPr>
          <w:bCs/>
          <w:iCs/>
          <w:sz w:val="28"/>
          <w:szCs w:val="28"/>
        </w:rPr>
        <w:t xml:space="preserve">сфере утилизации </w:t>
      </w:r>
      <w:r w:rsidRPr="0001430E">
        <w:rPr>
          <w:bCs/>
          <w:iCs/>
          <w:sz w:val="28"/>
          <w:szCs w:val="28"/>
        </w:rPr>
        <w:t>(</w:t>
      </w:r>
      <w:r w:rsidR="0087221F" w:rsidRPr="0001430E">
        <w:rPr>
          <w:bCs/>
          <w:iCs/>
          <w:sz w:val="28"/>
          <w:szCs w:val="28"/>
        </w:rPr>
        <w:t>захоронения</w:t>
      </w:r>
      <w:r w:rsidRPr="0001430E">
        <w:rPr>
          <w:bCs/>
          <w:iCs/>
          <w:sz w:val="28"/>
          <w:szCs w:val="28"/>
        </w:rPr>
        <w:t>) Т</w:t>
      </w:r>
      <w:r w:rsidR="0087221F" w:rsidRPr="0001430E">
        <w:rPr>
          <w:bCs/>
          <w:iCs/>
          <w:sz w:val="28"/>
          <w:szCs w:val="28"/>
        </w:rPr>
        <w:t>К</w:t>
      </w:r>
      <w:r w:rsidRPr="0001430E">
        <w:rPr>
          <w:bCs/>
          <w:iCs/>
          <w:sz w:val="28"/>
          <w:szCs w:val="28"/>
        </w:rPr>
        <w:t>О обеспечит улучшение экологической обстановки в муниципальном образовании.</w:t>
      </w:r>
    </w:p>
    <w:p w14:paraId="2E95FA48" w14:textId="77777777" w:rsidR="00151F70" w:rsidRPr="0001430E" w:rsidRDefault="00151F70" w:rsidP="0001430E">
      <w:pPr>
        <w:tabs>
          <w:tab w:val="left" w:pos="1418"/>
        </w:tabs>
        <w:ind w:left="1985"/>
        <w:jc w:val="both"/>
        <w:rPr>
          <w:bCs/>
          <w:iCs/>
          <w:sz w:val="28"/>
          <w:szCs w:val="28"/>
        </w:rPr>
      </w:pPr>
    </w:p>
    <w:p w14:paraId="4AAF7000" w14:textId="77777777" w:rsidR="00A42A6A" w:rsidRPr="0001430E" w:rsidRDefault="00A42A6A" w:rsidP="0001430E">
      <w:pPr>
        <w:tabs>
          <w:tab w:val="left" w:pos="1418"/>
        </w:tabs>
        <w:ind w:left="1985"/>
        <w:jc w:val="both"/>
        <w:rPr>
          <w:bCs/>
          <w:iCs/>
          <w:sz w:val="28"/>
          <w:szCs w:val="28"/>
        </w:rPr>
      </w:pPr>
    </w:p>
    <w:p w14:paraId="476893A8" w14:textId="77777777" w:rsidR="00A42A6A" w:rsidRPr="0001430E" w:rsidRDefault="00A42A6A" w:rsidP="0001430E">
      <w:pPr>
        <w:tabs>
          <w:tab w:val="left" w:pos="1418"/>
        </w:tabs>
        <w:ind w:left="1985"/>
        <w:jc w:val="both"/>
        <w:rPr>
          <w:bCs/>
          <w:iCs/>
          <w:sz w:val="28"/>
          <w:szCs w:val="28"/>
        </w:rPr>
        <w:sectPr w:rsidR="00A42A6A" w:rsidRPr="0001430E" w:rsidSect="0066312C">
          <w:type w:val="nextColumn"/>
          <w:pgSz w:w="11907" w:h="16840" w:code="9"/>
          <w:pgMar w:top="1134" w:right="567" w:bottom="1134" w:left="1134" w:header="0" w:footer="284" w:gutter="0"/>
          <w:cols w:space="720"/>
          <w:docGrid w:linePitch="272"/>
        </w:sectPr>
      </w:pPr>
    </w:p>
    <w:p w14:paraId="11F55DD7" w14:textId="4D4C774B" w:rsidR="001B6D20" w:rsidRPr="0001430E" w:rsidRDefault="00151F70" w:rsidP="0001430E">
      <w:pPr>
        <w:spacing w:after="120"/>
        <w:ind w:left="567"/>
        <w:rPr>
          <w:b/>
          <w:sz w:val="24"/>
          <w:lang w:eastAsia="x-none"/>
        </w:rPr>
      </w:pPr>
      <w:bookmarkStart w:id="341" w:name="_Hlk480891487"/>
      <w:bookmarkStart w:id="342" w:name="_Toc340136012"/>
      <w:bookmarkStart w:id="343" w:name="_Toc340136073"/>
      <w:bookmarkStart w:id="344" w:name="_Toc340136185"/>
      <w:bookmarkStart w:id="345" w:name="_Toc297281318"/>
      <w:bookmarkStart w:id="346" w:name="_Toc297032080"/>
      <w:r w:rsidRPr="0001430E">
        <w:rPr>
          <w:b/>
          <w:sz w:val="24"/>
        </w:rPr>
        <w:t xml:space="preserve">Таблица </w:t>
      </w:r>
      <w:r w:rsidRPr="0001430E">
        <w:rPr>
          <w:b/>
          <w:sz w:val="24"/>
        </w:rPr>
        <w:fldChar w:fldCharType="begin"/>
      </w:r>
      <w:r w:rsidRPr="0001430E">
        <w:rPr>
          <w:b/>
          <w:sz w:val="24"/>
        </w:rPr>
        <w:instrText xml:space="preserve"> SEQ Таблица \* ARABIC </w:instrText>
      </w:r>
      <w:r w:rsidRPr="0001430E">
        <w:rPr>
          <w:b/>
          <w:sz w:val="24"/>
        </w:rPr>
        <w:fldChar w:fldCharType="separate"/>
      </w:r>
      <w:r w:rsidR="007A418E">
        <w:rPr>
          <w:b/>
          <w:noProof/>
          <w:sz w:val="24"/>
        </w:rPr>
        <w:t>16</w:t>
      </w:r>
      <w:r w:rsidRPr="0001430E">
        <w:rPr>
          <w:b/>
          <w:sz w:val="24"/>
        </w:rPr>
        <w:fldChar w:fldCharType="end"/>
      </w:r>
      <w:r w:rsidR="00E307E9" w:rsidRPr="0001430E">
        <w:rPr>
          <w:b/>
          <w:sz w:val="24"/>
        </w:rPr>
        <w:t xml:space="preserve"> – </w:t>
      </w:r>
      <w:r w:rsidR="001B6D20" w:rsidRPr="0001430E">
        <w:rPr>
          <w:b/>
          <w:sz w:val="24"/>
          <w:lang w:eastAsia="x-none"/>
        </w:rPr>
        <w:t xml:space="preserve">Целевые показатели развития коммунальной инфраструктуры </w:t>
      </w:r>
      <w:r w:rsidR="0048675D" w:rsidRPr="0001430E">
        <w:rPr>
          <w:b/>
          <w:sz w:val="24"/>
          <w:lang w:eastAsia="x-none"/>
        </w:rPr>
        <w:t xml:space="preserve">города Сургута </w:t>
      </w:r>
      <w:r w:rsidR="00637121" w:rsidRPr="0001430E">
        <w:rPr>
          <w:b/>
          <w:sz w:val="24"/>
          <w:lang w:eastAsia="x-none"/>
        </w:rPr>
        <w:t>на период до 2035 г</w:t>
      </w:r>
      <w:r w:rsidR="00FF2B09" w:rsidRPr="0001430E">
        <w:rPr>
          <w:b/>
          <w:sz w:val="24"/>
          <w:lang w:eastAsia="x-none"/>
        </w:rPr>
        <w:t>.</w:t>
      </w:r>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560"/>
        <w:gridCol w:w="1033"/>
        <w:gridCol w:w="1117"/>
        <w:gridCol w:w="1084"/>
        <w:gridCol w:w="1084"/>
        <w:gridCol w:w="1084"/>
        <w:gridCol w:w="1286"/>
        <w:gridCol w:w="885"/>
        <w:gridCol w:w="1087"/>
        <w:gridCol w:w="1153"/>
      </w:tblGrid>
      <w:tr w:rsidR="0097305B" w:rsidRPr="0001430E" w14:paraId="23F7F867" w14:textId="77777777" w:rsidTr="00C62CEA">
        <w:trPr>
          <w:cantSplit/>
          <w:trHeight w:val="20"/>
          <w:tblHeader/>
        </w:trPr>
        <w:tc>
          <w:tcPr>
            <w:tcW w:w="1223" w:type="pct"/>
            <w:vMerge w:val="restart"/>
            <w:shd w:val="clear" w:color="auto" w:fill="auto"/>
            <w:vAlign w:val="center"/>
            <w:hideMark/>
          </w:tcPr>
          <w:p w14:paraId="0D1DB15D" w14:textId="77777777" w:rsidR="00B91B29" w:rsidRPr="0001430E" w:rsidRDefault="00B91B29" w:rsidP="0001430E">
            <w:pPr>
              <w:jc w:val="center"/>
              <w:rPr>
                <w:b/>
                <w:bCs/>
                <w:sz w:val="22"/>
                <w:szCs w:val="22"/>
              </w:rPr>
            </w:pPr>
            <w:bookmarkStart w:id="347" w:name="_Hlk3471625"/>
            <w:r w:rsidRPr="0001430E">
              <w:rPr>
                <w:b/>
                <w:bCs/>
                <w:sz w:val="22"/>
                <w:szCs w:val="22"/>
              </w:rPr>
              <w:t>Наименование показателя</w:t>
            </w:r>
          </w:p>
        </w:tc>
        <w:tc>
          <w:tcPr>
            <w:tcW w:w="518" w:type="pct"/>
            <w:vMerge w:val="restart"/>
            <w:shd w:val="clear" w:color="auto" w:fill="auto"/>
            <w:vAlign w:val="center"/>
            <w:hideMark/>
          </w:tcPr>
          <w:p w14:paraId="4729EF5D" w14:textId="77777777" w:rsidR="00B91B29" w:rsidRPr="0001430E" w:rsidRDefault="00B91B29" w:rsidP="0001430E">
            <w:pPr>
              <w:jc w:val="center"/>
              <w:rPr>
                <w:b/>
                <w:bCs/>
                <w:sz w:val="22"/>
                <w:szCs w:val="22"/>
              </w:rPr>
            </w:pPr>
            <w:r w:rsidRPr="0001430E">
              <w:rPr>
                <w:b/>
                <w:bCs/>
                <w:sz w:val="22"/>
                <w:szCs w:val="22"/>
              </w:rPr>
              <w:t>Ед. изм.</w:t>
            </w:r>
          </w:p>
        </w:tc>
        <w:tc>
          <w:tcPr>
            <w:tcW w:w="343" w:type="pct"/>
            <w:vMerge w:val="restart"/>
            <w:shd w:val="clear" w:color="auto" w:fill="auto"/>
            <w:vAlign w:val="center"/>
            <w:hideMark/>
          </w:tcPr>
          <w:p w14:paraId="2ED08D91" w14:textId="77777777" w:rsidR="00B91B29" w:rsidRPr="0001430E" w:rsidRDefault="00B91B29" w:rsidP="0001430E">
            <w:pPr>
              <w:jc w:val="center"/>
              <w:rPr>
                <w:b/>
                <w:bCs/>
                <w:sz w:val="22"/>
                <w:szCs w:val="22"/>
              </w:rPr>
            </w:pPr>
            <w:r w:rsidRPr="0001430E">
              <w:rPr>
                <w:b/>
                <w:bCs/>
                <w:sz w:val="22"/>
                <w:szCs w:val="22"/>
              </w:rPr>
              <w:t>201</w:t>
            </w:r>
            <w:r w:rsidR="00192F15" w:rsidRPr="0001430E">
              <w:rPr>
                <w:b/>
                <w:bCs/>
                <w:sz w:val="22"/>
                <w:szCs w:val="22"/>
              </w:rPr>
              <w:t>7</w:t>
            </w:r>
            <w:r w:rsidRPr="0001430E">
              <w:rPr>
                <w:b/>
                <w:bCs/>
                <w:sz w:val="22"/>
                <w:szCs w:val="22"/>
              </w:rPr>
              <w:t xml:space="preserve"> г.</w:t>
            </w:r>
          </w:p>
        </w:tc>
        <w:tc>
          <w:tcPr>
            <w:tcW w:w="371" w:type="pct"/>
            <w:vMerge w:val="restart"/>
            <w:shd w:val="clear" w:color="auto" w:fill="auto"/>
            <w:vAlign w:val="center"/>
            <w:hideMark/>
          </w:tcPr>
          <w:p w14:paraId="11D3B1CB" w14:textId="77777777" w:rsidR="00B91B29" w:rsidRPr="0001430E" w:rsidRDefault="00B91B29" w:rsidP="0001430E">
            <w:pPr>
              <w:jc w:val="center"/>
              <w:rPr>
                <w:b/>
                <w:bCs/>
                <w:sz w:val="22"/>
                <w:szCs w:val="22"/>
              </w:rPr>
            </w:pPr>
            <w:r w:rsidRPr="0001430E">
              <w:rPr>
                <w:b/>
                <w:bCs/>
                <w:sz w:val="22"/>
                <w:szCs w:val="22"/>
              </w:rPr>
              <w:t>201</w:t>
            </w:r>
            <w:r w:rsidR="00192F15" w:rsidRPr="0001430E">
              <w:rPr>
                <w:b/>
                <w:bCs/>
                <w:sz w:val="22"/>
                <w:szCs w:val="22"/>
              </w:rPr>
              <w:t>8</w:t>
            </w:r>
            <w:r w:rsidRPr="0001430E">
              <w:rPr>
                <w:b/>
                <w:bCs/>
                <w:sz w:val="22"/>
                <w:szCs w:val="22"/>
              </w:rPr>
              <w:t xml:space="preserve"> г.</w:t>
            </w:r>
          </w:p>
        </w:tc>
        <w:tc>
          <w:tcPr>
            <w:tcW w:w="1801" w:type="pct"/>
            <w:gridSpan w:val="5"/>
            <w:shd w:val="clear" w:color="auto" w:fill="auto"/>
            <w:vAlign w:val="center"/>
            <w:hideMark/>
          </w:tcPr>
          <w:p w14:paraId="0158827B" w14:textId="77777777" w:rsidR="00B91B29" w:rsidRPr="0001430E" w:rsidRDefault="00B91B29" w:rsidP="0001430E">
            <w:pPr>
              <w:jc w:val="center"/>
              <w:rPr>
                <w:b/>
                <w:bCs/>
                <w:sz w:val="22"/>
                <w:szCs w:val="22"/>
              </w:rPr>
            </w:pPr>
            <w:r w:rsidRPr="0001430E">
              <w:rPr>
                <w:b/>
                <w:bCs/>
                <w:sz w:val="22"/>
                <w:szCs w:val="22"/>
              </w:rPr>
              <w:t>1 этап (201</w:t>
            </w:r>
            <w:r w:rsidR="00192F15" w:rsidRPr="0001430E">
              <w:rPr>
                <w:b/>
                <w:bCs/>
                <w:sz w:val="22"/>
                <w:szCs w:val="22"/>
              </w:rPr>
              <w:t>9</w:t>
            </w:r>
            <w:r w:rsidRPr="0001430E">
              <w:rPr>
                <w:b/>
                <w:bCs/>
                <w:sz w:val="22"/>
                <w:szCs w:val="22"/>
              </w:rPr>
              <w:t xml:space="preserve"> - 202</w:t>
            </w:r>
            <w:r w:rsidR="00192F15" w:rsidRPr="0001430E">
              <w:rPr>
                <w:b/>
                <w:bCs/>
                <w:sz w:val="22"/>
                <w:szCs w:val="22"/>
              </w:rPr>
              <w:t>3</w:t>
            </w:r>
            <w:r w:rsidRPr="0001430E">
              <w:rPr>
                <w:b/>
                <w:bCs/>
                <w:sz w:val="22"/>
                <w:szCs w:val="22"/>
              </w:rPr>
              <w:t xml:space="preserve"> гг.)</w:t>
            </w:r>
          </w:p>
        </w:tc>
        <w:tc>
          <w:tcPr>
            <w:tcW w:w="361" w:type="pct"/>
            <w:shd w:val="clear" w:color="auto" w:fill="auto"/>
            <w:vAlign w:val="center"/>
            <w:hideMark/>
          </w:tcPr>
          <w:p w14:paraId="3B9251F8" w14:textId="77777777" w:rsidR="00B91B29" w:rsidRPr="0001430E" w:rsidRDefault="00B91B29" w:rsidP="0001430E">
            <w:pPr>
              <w:jc w:val="center"/>
              <w:rPr>
                <w:b/>
                <w:bCs/>
                <w:sz w:val="22"/>
                <w:szCs w:val="22"/>
              </w:rPr>
            </w:pPr>
            <w:r w:rsidRPr="0001430E">
              <w:rPr>
                <w:b/>
                <w:bCs/>
                <w:sz w:val="22"/>
                <w:szCs w:val="22"/>
              </w:rPr>
              <w:t xml:space="preserve">2 этап </w:t>
            </w:r>
          </w:p>
        </w:tc>
        <w:tc>
          <w:tcPr>
            <w:tcW w:w="383" w:type="pct"/>
            <w:shd w:val="clear" w:color="auto" w:fill="auto"/>
            <w:vAlign w:val="center"/>
            <w:hideMark/>
          </w:tcPr>
          <w:p w14:paraId="775F7427" w14:textId="77777777" w:rsidR="00B91B29" w:rsidRPr="0001430E" w:rsidRDefault="00B91B29" w:rsidP="0001430E">
            <w:pPr>
              <w:jc w:val="center"/>
              <w:rPr>
                <w:b/>
                <w:bCs/>
                <w:sz w:val="22"/>
                <w:szCs w:val="22"/>
              </w:rPr>
            </w:pPr>
            <w:r w:rsidRPr="0001430E">
              <w:rPr>
                <w:b/>
                <w:bCs/>
                <w:sz w:val="22"/>
                <w:szCs w:val="22"/>
              </w:rPr>
              <w:t xml:space="preserve">3 этап </w:t>
            </w:r>
          </w:p>
        </w:tc>
      </w:tr>
      <w:tr w:rsidR="0097305B" w:rsidRPr="0001430E" w14:paraId="1F6ADFC6" w14:textId="77777777" w:rsidTr="00C62CEA">
        <w:trPr>
          <w:cantSplit/>
          <w:trHeight w:val="20"/>
          <w:tblHeader/>
        </w:trPr>
        <w:tc>
          <w:tcPr>
            <w:tcW w:w="1223" w:type="pct"/>
            <w:vMerge/>
            <w:vAlign w:val="center"/>
            <w:hideMark/>
          </w:tcPr>
          <w:p w14:paraId="7B01412F" w14:textId="77777777" w:rsidR="00192F15" w:rsidRPr="0001430E" w:rsidRDefault="00192F15" w:rsidP="0001430E">
            <w:pPr>
              <w:rPr>
                <w:b/>
                <w:bCs/>
                <w:sz w:val="22"/>
                <w:szCs w:val="22"/>
              </w:rPr>
            </w:pPr>
          </w:p>
        </w:tc>
        <w:tc>
          <w:tcPr>
            <w:tcW w:w="518" w:type="pct"/>
            <w:vMerge/>
            <w:vAlign w:val="center"/>
            <w:hideMark/>
          </w:tcPr>
          <w:p w14:paraId="7A2EA9FF" w14:textId="77777777" w:rsidR="00192F15" w:rsidRPr="0001430E" w:rsidRDefault="00192F15" w:rsidP="0001430E">
            <w:pPr>
              <w:rPr>
                <w:b/>
                <w:bCs/>
                <w:sz w:val="22"/>
                <w:szCs w:val="22"/>
              </w:rPr>
            </w:pPr>
          </w:p>
        </w:tc>
        <w:tc>
          <w:tcPr>
            <w:tcW w:w="343" w:type="pct"/>
            <w:vMerge/>
            <w:vAlign w:val="center"/>
            <w:hideMark/>
          </w:tcPr>
          <w:p w14:paraId="6B3C9AA3" w14:textId="77777777" w:rsidR="00192F15" w:rsidRPr="0001430E" w:rsidRDefault="00192F15" w:rsidP="0001430E">
            <w:pPr>
              <w:rPr>
                <w:b/>
                <w:bCs/>
                <w:sz w:val="22"/>
                <w:szCs w:val="22"/>
              </w:rPr>
            </w:pPr>
          </w:p>
        </w:tc>
        <w:tc>
          <w:tcPr>
            <w:tcW w:w="371" w:type="pct"/>
            <w:vMerge/>
            <w:vAlign w:val="center"/>
            <w:hideMark/>
          </w:tcPr>
          <w:p w14:paraId="0F055AED" w14:textId="77777777" w:rsidR="00192F15" w:rsidRPr="0001430E" w:rsidRDefault="00192F15" w:rsidP="0001430E">
            <w:pPr>
              <w:rPr>
                <w:b/>
                <w:bCs/>
                <w:sz w:val="22"/>
                <w:szCs w:val="22"/>
              </w:rPr>
            </w:pPr>
          </w:p>
        </w:tc>
        <w:tc>
          <w:tcPr>
            <w:tcW w:w="360" w:type="pct"/>
            <w:shd w:val="clear" w:color="auto" w:fill="auto"/>
            <w:vAlign w:val="center"/>
            <w:hideMark/>
          </w:tcPr>
          <w:p w14:paraId="5B7DE560" w14:textId="77777777" w:rsidR="00192F15" w:rsidRPr="0001430E" w:rsidRDefault="00192F15" w:rsidP="0001430E">
            <w:pPr>
              <w:jc w:val="center"/>
              <w:rPr>
                <w:b/>
                <w:bCs/>
                <w:sz w:val="22"/>
                <w:szCs w:val="22"/>
              </w:rPr>
            </w:pPr>
            <w:r w:rsidRPr="0001430E">
              <w:rPr>
                <w:b/>
                <w:bCs/>
                <w:sz w:val="22"/>
                <w:szCs w:val="22"/>
              </w:rPr>
              <w:t>2019 г.</w:t>
            </w:r>
          </w:p>
        </w:tc>
        <w:tc>
          <w:tcPr>
            <w:tcW w:w="360" w:type="pct"/>
            <w:shd w:val="clear" w:color="auto" w:fill="auto"/>
            <w:vAlign w:val="center"/>
            <w:hideMark/>
          </w:tcPr>
          <w:p w14:paraId="07D58552" w14:textId="77777777" w:rsidR="00192F15" w:rsidRPr="0001430E" w:rsidRDefault="00192F15" w:rsidP="0001430E">
            <w:pPr>
              <w:jc w:val="center"/>
              <w:rPr>
                <w:b/>
                <w:bCs/>
                <w:sz w:val="22"/>
                <w:szCs w:val="22"/>
              </w:rPr>
            </w:pPr>
            <w:r w:rsidRPr="0001430E">
              <w:rPr>
                <w:b/>
                <w:bCs/>
                <w:sz w:val="22"/>
                <w:szCs w:val="22"/>
              </w:rPr>
              <w:t>2020 г.</w:t>
            </w:r>
          </w:p>
        </w:tc>
        <w:tc>
          <w:tcPr>
            <w:tcW w:w="360" w:type="pct"/>
            <w:shd w:val="clear" w:color="auto" w:fill="auto"/>
            <w:vAlign w:val="center"/>
            <w:hideMark/>
          </w:tcPr>
          <w:p w14:paraId="25684E6B" w14:textId="77777777" w:rsidR="00192F15" w:rsidRPr="0001430E" w:rsidRDefault="00192F15" w:rsidP="0001430E">
            <w:pPr>
              <w:jc w:val="center"/>
              <w:rPr>
                <w:b/>
                <w:bCs/>
                <w:sz w:val="22"/>
                <w:szCs w:val="22"/>
              </w:rPr>
            </w:pPr>
            <w:r w:rsidRPr="0001430E">
              <w:rPr>
                <w:b/>
                <w:bCs/>
                <w:sz w:val="22"/>
                <w:szCs w:val="22"/>
              </w:rPr>
              <w:t>2021 г.</w:t>
            </w:r>
          </w:p>
        </w:tc>
        <w:tc>
          <w:tcPr>
            <w:tcW w:w="427" w:type="pct"/>
            <w:shd w:val="clear" w:color="auto" w:fill="auto"/>
            <w:vAlign w:val="center"/>
            <w:hideMark/>
          </w:tcPr>
          <w:p w14:paraId="2D95181E" w14:textId="77777777" w:rsidR="00192F15" w:rsidRPr="0001430E" w:rsidRDefault="00192F15" w:rsidP="0001430E">
            <w:pPr>
              <w:jc w:val="center"/>
              <w:rPr>
                <w:b/>
                <w:bCs/>
                <w:sz w:val="22"/>
                <w:szCs w:val="22"/>
              </w:rPr>
            </w:pPr>
            <w:r w:rsidRPr="0001430E">
              <w:rPr>
                <w:b/>
                <w:bCs/>
                <w:sz w:val="22"/>
                <w:szCs w:val="22"/>
              </w:rPr>
              <w:t>2022 г.</w:t>
            </w:r>
          </w:p>
        </w:tc>
        <w:tc>
          <w:tcPr>
            <w:tcW w:w="294" w:type="pct"/>
            <w:shd w:val="clear" w:color="auto" w:fill="auto"/>
            <w:vAlign w:val="center"/>
            <w:hideMark/>
          </w:tcPr>
          <w:p w14:paraId="4BCB080C" w14:textId="77777777" w:rsidR="00192F15" w:rsidRPr="0001430E" w:rsidRDefault="00192F15" w:rsidP="0001430E">
            <w:pPr>
              <w:jc w:val="center"/>
              <w:rPr>
                <w:b/>
                <w:bCs/>
                <w:sz w:val="22"/>
                <w:szCs w:val="22"/>
              </w:rPr>
            </w:pPr>
            <w:r w:rsidRPr="0001430E">
              <w:rPr>
                <w:b/>
                <w:bCs/>
                <w:sz w:val="22"/>
                <w:szCs w:val="22"/>
              </w:rPr>
              <w:t>20</w:t>
            </w:r>
            <w:r w:rsidR="00E307E9" w:rsidRPr="0001430E">
              <w:rPr>
                <w:b/>
                <w:bCs/>
                <w:sz w:val="22"/>
                <w:szCs w:val="22"/>
              </w:rPr>
              <w:t>23</w:t>
            </w:r>
            <w:r w:rsidRPr="0001430E">
              <w:rPr>
                <w:b/>
                <w:bCs/>
                <w:sz w:val="22"/>
                <w:szCs w:val="22"/>
              </w:rPr>
              <w:t xml:space="preserve"> г.</w:t>
            </w:r>
          </w:p>
        </w:tc>
        <w:tc>
          <w:tcPr>
            <w:tcW w:w="361" w:type="pct"/>
            <w:shd w:val="clear" w:color="auto" w:fill="auto"/>
            <w:vAlign w:val="center"/>
            <w:hideMark/>
          </w:tcPr>
          <w:p w14:paraId="47008355" w14:textId="77777777" w:rsidR="00192F15" w:rsidRPr="0001430E" w:rsidRDefault="00192F15" w:rsidP="0001430E">
            <w:pPr>
              <w:jc w:val="center"/>
              <w:rPr>
                <w:b/>
                <w:bCs/>
                <w:sz w:val="22"/>
                <w:szCs w:val="22"/>
              </w:rPr>
            </w:pPr>
            <w:r w:rsidRPr="0001430E">
              <w:rPr>
                <w:b/>
                <w:bCs/>
                <w:sz w:val="22"/>
                <w:szCs w:val="22"/>
              </w:rPr>
              <w:t>2030 г.</w:t>
            </w:r>
          </w:p>
        </w:tc>
        <w:tc>
          <w:tcPr>
            <w:tcW w:w="383" w:type="pct"/>
            <w:shd w:val="clear" w:color="auto" w:fill="auto"/>
            <w:vAlign w:val="center"/>
            <w:hideMark/>
          </w:tcPr>
          <w:p w14:paraId="79BB3EF3" w14:textId="77777777" w:rsidR="00192F15" w:rsidRPr="0001430E" w:rsidRDefault="00192F15" w:rsidP="0001430E">
            <w:pPr>
              <w:jc w:val="center"/>
              <w:rPr>
                <w:b/>
                <w:bCs/>
                <w:sz w:val="22"/>
                <w:szCs w:val="22"/>
              </w:rPr>
            </w:pPr>
            <w:r w:rsidRPr="0001430E">
              <w:rPr>
                <w:b/>
                <w:bCs/>
                <w:sz w:val="22"/>
                <w:szCs w:val="22"/>
              </w:rPr>
              <w:t>2035 г.</w:t>
            </w:r>
          </w:p>
        </w:tc>
      </w:tr>
      <w:tr w:rsidR="0097305B" w:rsidRPr="0001430E" w14:paraId="320A9CDD" w14:textId="77777777" w:rsidTr="00C62CEA">
        <w:trPr>
          <w:cantSplit/>
          <w:trHeight w:val="20"/>
          <w:tblHeader/>
        </w:trPr>
        <w:tc>
          <w:tcPr>
            <w:tcW w:w="1223" w:type="pct"/>
            <w:vMerge/>
            <w:vAlign w:val="center"/>
            <w:hideMark/>
          </w:tcPr>
          <w:p w14:paraId="62176D31" w14:textId="77777777" w:rsidR="00B91B29" w:rsidRPr="0001430E" w:rsidRDefault="00B91B29" w:rsidP="0001430E">
            <w:pPr>
              <w:rPr>
                <w:b/>
                <w:bCs/>
                <w:sz w:val="22"/>
                <w:szCs w:val="22"/>
              </w:rPr>
            </w:pPr>
          </w:p>
        </w:tc>
        <w:tc>
          <w:tcPr>
            <w:tcW w:w="518" w:type="pct"/>
            <w:vMerge/>
            <w:vAlign w:val="center"/>
            <w:hideMark/>
          </w:tcPr>
          <w:p w14:paraId="37C4EED5" w14:textId="77777777" w:rsidR="00B91B29" w:rsidRPr="0001430E" w:rsidRDefault="00B91B29" w:rsidP="0001430E">
            <w:pPr>
              <w:rPr>
                <w:b/>
                <w:bCs/>
                <w:sz w:val="22"/>
                <w:szCs w:val="22"/>
              </w:rPr>
            </w:pPr>
          </w:p>
        </w:tc>
        <w:tc>
          <w:tcPr>
            <w:tcW w:w="343" w:type="pct"/>
            <w:shd w:val="clear" w:color="auto" w:fill="auto"/>
            <w:vAlign w:val="center"/>
            <w:hideMark/>
          </w:tcPr>
          <w:p w14:paraId="190B28CA" w14:textId="77777777" w:rsidR="00B91B29" w:rsidRPr="0001430E" w:rsidRDefault="00B91B29" w:rsidP="0001430E">
            <w:pPr>
              <w:jc w:val="center"/>
              <w:rPr>
                <w:b/>
                <w:bCs/>
                <w:sz w:val="22"/>
                <w:szCs w:val="22"/>
              </w:rPr>
            </w:pPr>
            <w:r w:rsidRPr="0001430E">
              <w:rPr>
                <w:b/>
                <w:bCs/>
                <w:sz w:val="22"/>
                <w:szCs w:val="22"/>
              </w:rPr>
              <w:t>факт</w:t>
            </w:r>
          </w:p>
        </w:tc>
        <w:tc>
          <w:tcPr>
            <w:tcW w:w="371" w:type="pct"/>
            <w:shd w:val="clear" w:color="auto" w:fill="auto"/>
            <w:vAlign w:val="center"/>
            <w:hideMark/>
          </w:tcPr>
          <w:p w14:paraId="5C2884D4" w14:textId="77777777" w:rsidR="00B91B29" w:rsidRPr="0001430E" w:rsidRDefault="00B91B29" w:rsidP="0001430E">
            <w:pPr>
              <w:jc w:val="center"/>
              <w:rPr>
                <w:b/>
                <w:bCs/>
                <w:sz w:val="22"/>
                <w:szCs w:val="22"/>
              </w:rPr>
            </w:pPr>
            <w:r w:rsidRPr="0001430E">
              <w:rPr>
                <w:b/>
                <w:bCs/>
                <w:sz w:val="22"/>
                <w:szCs w:val="22"/>
              </w:rPr>
              <w:t>оценка/ утв.</w:t>
            </w:r>
          </w:p>
        </w:tc>
        <w:tc>
          <w:tcPr>
            <w:tcW w:w="1801" w:type="pct"/>
            <w:gridSpan w:val="5"/>
            <w:shd w:val="clear" w:color="auto" w:fill="auto"/>
            <w:vAlign w:val="center"/>
            <w:hideMark/>
          </w:tcPr>
          <w:p w14:paraId="197CA2BE" w14:textId="77777777" w:rsidR="00B91B29" w:rsidRPr="0001430E" w:rsidRDefault="00B91B29" w:rsidP="0001430E">
            <w:pPr>
              <w:jc w:val="center"/>
              <w:rPr>
                <w:b/>
                <w:bCs/>
                <w:sz w:val="22"/>
                <w:szCs w:val="22"/>
              </w:rPr>
            </w:pPr>
            <w:r w:rsidRPr="0001430E">
              <w:rPr>
                <w:b/>
                <w:bCs/>
                <w:sz w:val="22"/>
                <w:szCs w:val="22"/>
              </w:rPr>
              <w:t>план</w:t>
            </w:r>
          </w:p>
        </w:tc>
        <w:tc>
          <w:tcPr>
            <w:tcW w:w="361" w:type="pct"/>
            <w:shd w:val="clear" w:color="auto" w:fill="auto"/>
            <w:vAlign w:val="center"/>
            <w:hideMark/>
          </w:tcPr>
          <w:p w14:paraId="5D7C11D0" w14:textId="77777777" w:rsidR="00B91B29" w:rsidRPr="0001430E" w:rsidRDefault="00B91B29" w:rsidP="0001430E">
            <w:pPr>
              <w:jc w:val="center"/>
              <w:rPr>
                <w:b/>
                <w:bCs/>
                <w:sz w:val="22"/>
                <w:szCs w:val="22"/>
              </w:rPr>
            </w:pPr>
            <w:r w:rsidRPr="0001430E">
              <w:rPr>
                <w:b/>
                <w:bCs/>
                <w:sz w:val="22"/>
                <w:szCs w:val="22"/>
              </w:rPr>
              <w:t>план</w:t>
            </w:r>
          </w:p>
        </w:tc>
        <w:tc>
          <w:tcPr>
            <w:tcW w:w="383" w:type="pct"/>
            <w:shd w:val="clear" w:color="auto" w:fill="auto"/>
            <w:vAlign w:val="center"/>
            <w:hideMark/>
          </w:tcPr>
          <w:p w14:paraId="7BC43AA4" w14:textId="77777777" w:rsidR="00B91B29" w:rsidRPr="0001430E" w:rsidRDefault="00B91B29" w:rsidP="0001430E">
            <w:pPr>
              <w:jc w:val="center"/>
              <w:rPr>
                <w:b/>
                <w:bCs/>
                <w:sz w:val="22"/>
                <w:szCs w:val="22"/>
              </w:rPr>
            </w:pPr>
            <w:r w:rsidRPr="0001430E">
              <w:rPr>
                <w:b/>
                <w:bCs/>
                <w:sz w:val="22"/>
                <w:szCs w:val="22"/>
              </w:rPr>
              <w:t>план</w:t>
            </w:r>
          </w:p>
        </w:tc>
      </w:tr>
      <w:tr w:rsidR="0097305B" w:rsidRPr="0001430E" w14:paraId="521225EA" w14:textId="77777777" w:rsidTr="00C62CEA">
        <w:trPr>
          <w:cantSplit/>
          <w:trHeight w:val="20"/>
        </w:trPr>
        <w:tc>
          <w:tcPr>
            <w:tcW w:w="5000" w:type="pct"/>
            <w:gridSpan w:val="11"/>
            <w:shd w:val="clear" w:color="auto" w:fill="auto"/>
            <w:vAlign w:val="center"/>
            <w:hideMark/>
          </w:tcPr>
          <w:p w14:paraId="5C30AAB7" w14:textId="77777777" w:rsidR="00B91B29" w:rsidRPr="0001430E" w:rsidRDefault="00B91B29" w:rsidP="0001430E">
            <w:pPr>
              <w:jc w:val="center"/>
              <w:rPr>
                <w:b/>
                <w:bCs/>
                <w:sz w:val="22"/>
                <w:szCs w:val="22"/>
              </w:rPr>
            </w:pPr>
            <w:r w:rsidRPr="0001430E">
              <w:rPr>
                <w:b/>
                <w:bCs/>
                <w:sz w:val="22"/>
                <w:szCs w:val="22"/>
              </w:rPr>
              <w:t>Система электроснабжения</w:t>
            </w:r>
          </w:p>
        </w:tc>
      </w:tr>
      <w:tr w:rsidR="0097305B" w:rsidRPr="0001430E" w14:paraId="0BF50212" w14:textId="77777777" w:rsidTr="00C62CEA">
        <w:trPr>
          <w:cantSplit/>
          <w:trHeight w:val="20"/>
        </w:trPr>
        <w:tc>
          <w:tcPr>
            <w:tcW w:w="5000" w:type="pct"/>
            <w:gridSpan w:val="11"/>
            <w:shd w:val="clear" w:color="auto" w:fill="auto"/>
            <w:vAlign w:val="center"/>
            <w:hideMark/>
          </w:tcPr>
          <w:p w14:paraId="1D457061" w14:textId="77777777" w:rsidR="00B91B29" w:rsidRPr="0001430E" w:rsidRDefault="00B91B29" w:rsidP="0001430E">
            <w:pPr>
              <w:jc w:val="center"/>
              <w:rPr>
                <w:b/>
                <w:bCs/>
                <w:sz w:val="22"/>
                <w:szCs w:val="22"/>
              </w:rPr>
            </w:pPr>
            <w:r w:rsidRPr="0001430E">
              <w:rPr>
                <w:b/>
                <w:bCs/>
                <w:sz w:val="22"/>
                <w:szCs w:val="22"/>
              </w:rPr>
              <w:t>Критерии доступности для населения коммунальных услуг</w:t>
            </w:r>
          </w:p>
        </w:tc>
      </w:tr>
      <w:tr w:rsidR="0097305B" w:rsidRPr="0001430E" w14:paraId="52429BD4" w14:textId="77777777" w:rsidTr="00C62CEA">
        <w:trPr>
          <w:cantSplit/>
          <w:trHeight w:val="20"/>
        </w:trPr>
        <w:tc>
          <w:tcPr>
            <w:tcW w:w="1223" w:type="pct"/>
            <w:shd w:val="clear" w:color="auto" w:fill="auto"/>
            <w:vAlign w:val="center"/>
            <w:hideMark/>
          </w:tcPr>
          <w:p w14:paraId="515D354B" w14:textId="77777777" w:rsidR="00B91B29" w:rsidRPr="0001430E" w:rsidRDefault="00B91B29" w:rsidP="0001430E">
            <w:pPr>
              <w:rPr>
                <w:sz w:val="22"/>
                <w:szCs w:val="22"/>
              </w:rPr>
            </w:pPr>
            <w:r w:rsidRPr="0001430E">
              <w:rPr>
                <w:sz w:val="22"/>
                <w:szCs w:val="22"/>
              </w:rPr>
              <w:t>Доля потребителей в жилых домах, обеспеченных доступом к электроснабжению</w:t>
            </w:r>
          </w:p>
        </w:tc>
        <w:tc>
          <w:tcPr>
            <w:tcW w:w="518" w:type="pct"/>
            <w:shd w:val="clear" w:color="auto" w:fill="auto"/>
            <w:vAlign w:val="center"/>
            <w:hideMark/>
          </w:tcPr>
          <w:p w14:paraId="7FD26665" w14:textId="77777777" w:rsidR="00B91B29" w:rsidRPr="0001430E" w:rsidRDefault="00B91B29" w:rsidP="0001430E">
            <w:pPr>
              <w:jc w:val="center"/>
              <w:rPr>
                <w:sz w:val="22"/>
                <w:szCs w:val="22"/>
              </w:rPr>
            </w:pPr>
            <w:r w:rsidRPr="0001430E">
              <w:rPr>
                <w:sz w:val="22"/>
                <w:szCs w:val="22"/>
              </w:rPr>
              <w:t>%</w:t>
            </w:r>
          </w:p>
        </w:tc>
        <w:tc>
          <w:tcPr>
            <w:tcW w:w="343" w:type="pct"/>
            <w:shd w:val="clear" w:color="auto" w:fill="auto"/>
            <w:vAlign w:val="center"/>
            <w:hideMark/>
          </w:tcPr>
          <w:p w14:paraId="45AF1CF6" w14:textId="77777777" w:rsidR="00B91B29" w:rsidRPr="0001430E" w:rsidRDefault="00B91B29" w:rsidP="0001430E">
            <w:pPr>
              <w:jc w:val="center"/>
              <w:rPr>
                <w:sz w:val="22"/>
                <w:szCs w:val="22"/>
              </w:rPr>
            </w:pPr>
            <w:r w:rsidRPr="0001430E">
              <w:rPr>
                <w:sz w:val="22"/>
                <w:szCs w:val="22"/>
              </w:rPr>
              <w:t>100</w:t>
            </w:r>
          </w:p>
        </w:tc>
        <w:tc>
          <w:tcPr>
            <w:tcW w:w="371" w:type="pct"/>
            <w:shd w:val="clear" w:color="auto" w:fill="auto"/>
            <w:vAlign w:val="center"/>
            <w:hideMark/>
          </w:tcPr>
          <w:p w14:paraId="69F6F556" w14:textId="77777777" w:rsidR="00B91B29" w:rsidRPr="0001430E" w:rsidRDefault="00B91B29" w:rsidP="0001430E">
            <w:pPr>
              <w:jc w:val="center"/>
              <w:rPr>
                <w:sz w:val="22"/>
                <w:szCs w:val="22"/>
              </w:rPr>
            </w:pPr>
            <w:r w:rsidRPr="0001430E">
              <w:rPr>
                <w:sz w:val="22"/>
                <w:szCs w:val="22"/>
              </w:rPr>
              <w:t>100</w:t>
            </w:r>
          </w:p>
        </w:tc>
        <w:tc>
          <w:tcPr>
            <w:tcW w:w="360" w:type="pct"/>
            <w:shd w:val="clear" w:color="auto" w:fill="auto"/>
            <w:vAlign w:val="center"/>
            <w:hideMark/>
          </w:tcPr>
          <w:p w14:paraId="422EDAA1" w14:textId="77777777" w:rsidR="00B91B29" w:rsidRPr="0001430E" w:rsidRDefault="00B91B29" w:rsidP="0001430E">
            <w:pPr>
              <w:jc w:val="center"/>
              <w:rPr>
                <w:sz w:val="22"/>
                <w:szCs w:val="22"/>
              </w:rPr>
            </w:pPr>
            <w:r w:rsidRPr="0001430E">
              <w:rPr>
                <w:sz w:val="22"/>
                <w:szCs w:val="22"/>
              </w:rPr>
              <w:t>100</w:t>
            </w:r>
          </w:p>
        </w:tc>
        <w:tc>
          <w:tcPr>
            <w:tcW w:w="360" w:type="pct"/>
            <w:shd w:val="clear" w:color="auto" w:fill="auto"/>
            <w:vAlign w:val="center"/>
            <w:hideMark/>
          </w:tcPr>
          <w:p w14:paraId="1A862C08" w14:textId="77777777" w:rsidR="00B91B29" w:rsidRPr="0001430E" w:rsidRDefault="00B91B29" w:rsidP="0001430E">
            <w:pPr>
              <w:jc w:val="center"/>
              <w:rPr>
                <w:sz w:val="22"/>
                <w:szCs w:val="22"/>
              </w:rPr>
            </w:pPr>
            <w:r w:rsidRPr="0001430E">
              <w:rPr>
                <w:sz w:val="22"/>
                <w:szCs w:val="22"/>
              </w:rPr>
              <w:t>100</w:t>
            </w:r>
          </w:p>
        </w:tc>
        <w:tc>
          <w:tcPr>
            <w:tcW w:w="360" w:type="pct"/>
            <w:shd w:val="clear" w:color="auto" w:fill="auto"/>
            <w:vAlign w:val="center"/>
            <w:hideMark/>
          </w:tcPr>
          <w:p w14:paraId="2853E4B5" w14:textId="77777777" w:rsidR="00B91B29" w:rsidRPr="0001430E" w:rsidRDefault="00B91B29" w:rsidP="0001430E">
            <w:pPr>
              <w:jc w:val="center"/>
              <w:rPr>
                <w:sz w:val="22"/>
                <w:szCs w:val="22"/>
              </w:rPr>
            </w:pPr>
            <w:r w:rsidRPr="0001430E">
              <w:rPr>
                <w:sz w:val="22"/>
                <w:szCs w:val="22"/>
              </w:rPr>
              <w:t>100</w:t>
            </w:r>
          </w:p>
        </w:tc>
        <w:tc>
          <w:tcPr>
            <w:tcW w:w="427" w:type="pct"/>
            <w:shd w:val="clear" w:color="auto" w:fill="auto"/>
            <w:vAlign w:val="center"/>
            <w:hideMark/>
          </w:tcPr>
          <w:p w14:paraId="3579B744" w14:textId="77777777" w:rsidR="00B91B29" w:rsidRPr="0001430E" w:rsidRDefault="00B91B29" w:rsidP="0001430E">
            <w:pPr>
              <w:jc w:val="center"/>
              <w:rPr>
                <w:sz w:val="22"/>
                <w:szCs w:val="22"/>
              </w:rPr>
            </w:pPr>
            <w:r w:rsidRPr="0001430E">
              <w:rPr>
                <w:sz w:val="22"/>
                <w:szCs w:val="22"/>
              </w:rPr>
              <w:t>100</w:t>
            </w:r>
          </w:p>
        </w:tc>
        <w:tc>
          <w:tcPr>
            <w:tcW w:w="294" w:type="pct"/>
            <w:shd w:val="clear" w:color="auto" w:fill="auto"/>
            <w:vAlign w:val="center"/>
            <w:hideMark/>
          </w:tcPr>
          <w:p w14:paraId="1978786F" w14:textId="77777777" w:rsidR="00B91B29" w:rsidRPr="0001430E" w:rsidRDefault="00B91B29" w:rsidP="0001430E">
            <w:pPr>
              <w:jc w:val="center"/>
              <w:rPr>
                <w:sz w:val="22"/>
                <w:szCs w:val="22"/>
              </w:rPr>
            </w:pPr>
            <w:r w:rsidRPr="0001430E">
              <w:rPr>
                <w:sz w:val="22"/>
                <w:szCs w:val="22"/>
              </w:rPr>
              <w:t>100</w:t>
            </w:r>
          </w:p>
        </w:tc>
        <w:tc>
          <w:tcPr>
            <w:tcW w:w="361" w:type="pct"/>
            <w:shd w:val="clear" w:color="auto" w:fill="auto"/>
            <w:vAlign w:val="center"/>
            <w:hideMark/>
          </w:tcPr>
          <w:p w14:paraId="3DB0EDCD" w14:textId="77777777" w:rsidR="00B91B29" w:rsidRPr="0001430E" w:rsidRDefault="00B91B29" w:rsidP="0001430E">
            <w:pPr>
              <w:jc w:val="center"/>
              <w:rPr>
                <w:sz w:val="22"/>
                <w:szCs w:val="22"/>
              </w:rPr>
            </w:pPr>
            <w:r w:rsidRPr="0001430E">
              <w:rPr>
                <w:sz w:val="22"/>
                <w:szCs w:val="22"/>
              </w:rPr>
              <w:t>100</w:t>
            </w:r>
          </w:p>
        </w:tc>
        <w:tc>
          <w:tcPr>
            <w:tcW w:w="383" w:type="pct"/>
            <w:shd w:val="clear" w:color="auto" w:fill="auto"/>
            <w:vAlign w:val="center"/>
            <w:hideMark/>
          </w:tcPr>
          <w:p w14:paraId="479FA325" w14:textId="77777777" w:rsidR="00B91B29" w:rsidRPr="0001430E" w:rsidRDefault="00B91B29" w:rsidP="0001430E">
            <w:pPr>
              <w:jc w:val="center"/>
              <w:rPr>
                <w:sz w:val="22"/>
                <w:szCs w:val="22"/>
              </w:rPr>
            </w:pPr>
            <w:r w:rsidRPr="0001430E">
              <w:rPr>
                <w:sz w:val="22"/>
                <w:szCs w:val="22"/>
              </w:rPr>
              <w:t>100</w:t>
            </w:r>
          </w:p>
        </w:tc>
      </w:tr>
      <w:tr w:rsidR="0097305B" w:rsidRPr="0001430E" w14:paraId="0593EE11" w14:textId="77777777" w:rsidTr="00C62CEA">
        <w:trPr>
          <w:cantSplit/>
          <w:trHeight w:val="20"/>
        </w:trPr>
        <w:tc>
          <w:tcPr>
            <w:tcW w:w="5000" w:type="pct"/>
            <w:gridSpan w:val="11"/>
            <w:shd w:val="clear" w:color="auto" w:fill="auto"/>
            <w:vAlign w:val="center"/>
            <w:hideMark/>
          </w:tcPr>
          <w:p w14:paraId="6061089A" w14:textId="77777777" w:rsidR="00B91B29" w:rsidRPr="0001430E" w:rsidRDefault="00B91B29" w:rsidP="0001430E">
            <w:pPr>
              <w:jc w:val="center"/>
              <w:rPr>
                <w:b/>
                <w:bCs/>
                <w:sz w:val="22"/>
                <w:szCs w:val="22"/>
              </w:rPr>
            </w:pPr>
            <w:r w:rsidRPr="0001430E">
              <w:rPr>
                <w:b/>
                <w:bCs/>
                <w:sz w:val="22"/>
                <w:szCs w:val="22"/>
              </w:rPr>
              <w:t>Показатели спроса и перспективной нагрузки</w:t>
            </w:r>
          </w:p>
        </w:tc>
      </w:tr>
      <w:tr w:rsidR="0097305B" w:rsidRPr="0001430E" w14:paraId="47F84212" w14:textId="77777777" w:rsidTr="00C62CEA">
        <w:trPr>
          <w:cantSplit/>
          <w:trHeight w:val="20"/>
        </w:trPr>
        <w:tc>
          <w:tcPr>
            <w:tcW w:w="1223" w:type="pct"/>
            <w:shd w:val="clear" w:color="auto" w:fill="auto"/>
            <w:vAlign w:val="center"/>
            <w:hideMark/>
          </w:tcPr>
          <w:p w14:paraId="1720A7CB" w14:textId="77777777" w:rsidR="00710B21" w:rsidRPr="0001430E" w:rsidRDefault="00710B21" w:rsidP="0001430E">
            <w:pPr>
              <w:rPr>
                <w:sz w:val="22"/>
                <w:szCs w:val="22"/>
              </w:rPr>
            </w:pPr>
            <w:r w:rsidRPr="0001430E">
              <w:rPr>
                <w:sz w:val="22"/>
                <w:szCs w:val="22"/>
              </w:rPr>
              <w:t>Потребление электрической энергии, всего</w:t>
            </w:r>
          </w:p>
        </w:tc>
        <w:tc>
          <w:tcPr>
            <w:tcW w:w="518" w:type="pct"/>
            <w:shd w:val="clear" w:color="auto" w:fill="auto"/>
            <w:vAlign w:val="center"/>
            <w:hideMark/>
          </w:tcPr>
          <w:p w14:paraId="5AD1D144" w14:textId="77777777" w:rsidR="00710B21" w:rsidRPr="0001430E" w:rsidRDefault="00710B21" w:rsidP="0001430E">
            <w:pPr>
              <w:jc w:val="center"/>
              <w:rPr>
                <w:sz w:val="22"/>
                <w:szCs w:val="22"/>
              </w:rPr>
            </w:pPr>
            <w:r w:rsidRPr="0001430E">
              <w:rPr>
                <w:sz w:val="22"/>
                <w:szCs w:val="22"/>
              </w:rPr>
              <w:t>млн кВт·ч</w:t>
            </w:r>
          </w:p>
        </w:tc>
        <w:tc>
          <w:tcPr>
            <w:tcW w:w="343" w:type="pct"/>
            <w:shd w:val="clear" w:color="auto" w:fill="auto"/>
            <w:vAlign w:val="center"/>
            <w:hideMark/>
          </w:tcPr>
          <w:p w14:paraId="3E55F239" w14:textId="77777777" w:rsidR="00710B21" w:rsidRPr="0001430E" w:rsidRDefault="00710B21" w:rsidP="0001430E">
            <w:pPr>
              <w:jc w:val="center"/>
              <w:rPr>
                <w:sz w:val="22"/>
                <w:szCs w:val="22"/>
              </w:rPr>
            </w:pPr>
            <w:r w:rsidRPr="0001430E">
              <w:rPr>
                <w:b/>
                <w:bCs/>
                <w:sz w:val="22"/>
                <w:szCs w:val="22"/>
              </w:rPr>
              <w:t>1 506</w:t>
            </w:r>
          </w:p>
        </w:tc>
        <w:tc>
          <w:tcPr>
            <w:tcW w:w="371" w:type="pct"/>
            <w:shd w:val="clear" w:color="auto" w:fill="auto"/>
            <w:vAlign w:val="center"/>
            <w:hideMark/>
          </w:tcPr>
          <w:p w14:paraId="023A4A5B" w14:textId="77777777" w:rsidR="00710B21" w:rsidRPr="0001430E" w:rsidRDefault="00710B21" w:rsidP="0001430E">
            <w:pPr>
              <w:jc w:val="center"/>
              <w:rPr>
                <w:b/>
                <w:bCs/>
                <w:sz w:val="22"/>
                <w:szCs w:val="22"/>
              </w:rPr>
            </w:pPr>
            <w:r w:rsidRPr="0001430E">
              <w:rPr>
                <w:b/>
                <w:bCs/>
                <w:sz w:val="22"/>
                <w:szCs w:val="22"/>
              </w:rPr>
              <w:t>1 526</w:t>
            </w:r>
          </w:p>
        </w:tc>
        <w:tc>
          <w:tcPr>
            <w:tcW w:w="360" w:type="pct"/>
            <w:shd w:val="clear" w:color="auto" w:fill="auto"/>
            <w:vAlign w:val="center"/>
            <w:hideMark/>
          </w:tcPr>
          <w:p w14:paraId="114329C7" w14:textId="77777777" w:rsidR="00710B21" w:rsidRPr="0001430E" w:rsidRDefault="00710B21" w:rsidP="0001430E">
            <w:pPr>
              <w:jc w:val="center"/>
              <w:rPr>
                <w:b/>
                <w:bCs/>
                <w:sz w:val="22"/>
                <w:szCs w:val="22"/>
              </w:rPr>
            </w:pPr>
            <w:r w:rsidRPr="0001430E">
              <w:rPr>
                <w:b/>
                <w:bCs/>
                <w:sz w:val="22"/>
                <w:szCs w:val="22"/>
              </w:rPr>
              <w:t>1 554</w:t>
            </w:r>
          </w:p>
        </w:tc>
        <w:tc>
          <w:tcPr>
            <w:tcW w:w="360" w:type="pct"/>
            <w:shd w:val="clear" w:color="auto" w:fill="auto"/>
            <w:vAlign w:val="center"/>
            <w:hideMark/>
          </w:tcPr>
          <w:p w14:paraId="58A66AEB" w14:textId="77777777" w:rsidR="00710B21" w:rsidRPr="0001430E" w:rsidRDefault="00710B21" w:rsidP="0001430E">
            <w:pPr>
              <w:jc w:val="center"/>
              <w:rPr>
                <w:b/>
                <w:bCs/>
                <w:sz w:val="22"/>
                <w:szCs w:val="22"/>
              </w:rPr>
            </w:pPr>
            <w:r w:rsidRPr="0001430E">
              <w:rPr>
                <w:b/>
                <w:bCs/>
                <w:sz w:val="22"/>
                <w:szCs w:val="22"/>
              </w:rPr>
              <w:t>1 579</w:t>
            </w:r>
          </w:p>
        </w:tc>
        <w:tc>
          <w:tcPr>
            <w:tcW w:w="360" w:type="pct"/>
            <w:shd w:val="clear" w:color="auto" w:fill="auto"/>
            <w:vAlign w:val="center"/>
            <w:hideMark/>
          </w:tcPr>
          <w:p w14:paraId="0360AFFD" w14:textId="77777777" w:rsidR="00710B21" w:rsidRPr="0001430E" w:rsidRDefault="00710B21" w:rsidP="0001430E">
            <w:pPr>
              <w:jc w:val="center"/>
              <w:rPr>
                <w:b/>
                <w:bCs/>
                <w:sz w:val="22"/>
                <w:szCs w:val="22"/>
              </w:rPr>
            </w:pPr>
            <w:r w:rsidRPr="0001430E">
              <w:rPr>
                <w:b/>
                <w:bCs/>
                <w:sz w:val="22"/>
                <w:szCs w:val="22"/>
              </w:rPr>
              <w:t>1 595</w:t>
            </w:r>
          </w:p>
        </w:tc>
        <w:tc>
          <w:tcPr>
            <w:tcW w:w="427" w:type="pct"/>
            <w:shd w:val="clear" w:color="auto" w:fill="auto"/>
            <w:vAlign w:val="center"/>
            <w:hideMark/>
          </w:tcPr>
          <w:p w14:paraId="2F4C1EA1" w14:textId="77777777" w:rsidR="00710B21" w:rsidRPr="0001430E" w:rsidRDefault="00710B21" w:rsidP="0001430E">
            <w:pPr>
              <w:jc w:val="center"/>
              <w:rPr>
                <w:b/>
                <w:bCs/>
                <w:sz w:val="22"/>
                <w:szCs w:val="22"/>
              </w:rPr>
            </w:pPr>
            <w:r w:rsidRPr="0001430E">
              <w:rPr>
                <w:b/>
                <w:bCs/>
                <w:sz w:val="22"/>
                <w:szCs w:val="22"/>
              </w:rPr>
              <w:t>1 625</w:t>
            </w:r>
          </w:p>
        </w:tc>
        <w:tc>
          <w:tcPr>
            <w:tcW w:w="294" w:type="pct"/>
            <w:shd w:val="clear" w:color="auto" w:fill="auto"/>
            <w:vAlign w:val="center"/>
            <w:hideMark/>
          </w:tcPr>
          <w:p w14:paraId="163FD64A" w14:textId="77777777" w:rsidR="00710B21" w:rsidRPr="0001430E" w:rsidRDefault="00710B21" w:rsidP="0001430E">
            <w:pPr>
              <w:jc w:val="center"/>
              <w:rPr>
                <w:b/>
                <w:bCs/>
                <w:sz w:val="22"/>
                <w:szCs w:val="22"/>
              </w:rPr>
            </w:pPr>
            <w:r w:rsidRPr="0001430E">
              <w:rPr>
                <w:b/>
                <w:bCs/>
                <w:sz w:val="22"/>
                <w:szCs w:val="22"/>
              </w:rPr>
              <w:t>1 688</w:t>
            </w:r>
          </w:p>
        </w:tc>
        <w:tc>
          <w:tcPr>
            <w:tcW w:w="361" w:type="pct"/>
            <w:shd w:val="clear" w:color="auto" w:fill="auto"/>
            <w:vAlign w:val="center"/>
            <w:hideMark/>
          </w:tcPr>
          <w:p w14:paraId="2A0C9985" w14:textId="77777777" w:rsidR="00710B21" w:rsidRPr="0001430E" w:rsidRDefault="00710B21" w:rsidP="0001430E">
            <w:pPr>
              <w:jc w:val="center"/>
              <w:rPr>
                <w:b/>
                <w:bCs/>
                <w:sz w:val="22"/>
                <w:szCs w:val="22"/>
              </w:rPr>
            </w:pPr>
            <w:r w:rsidRPr="0001430E">
              <w:rPr>
                <w:b/>
                <w:bCs/>
                <w:sz w:val="22"/>
                <w:szCs w:val="22"/>
              </w:rPr>
              <w:t>1 795</w:t>
            </w:r>
          </w:p>
        </w:tc>
        <w:tc>
          <w:tcPr>
            <w:tcW w:w="383" w:type="pct"/>
            <w:shd w:val="clear" w:color="auto" w:fill="auto"/>
            <w:vAlign w:val="center"/>
            <w:hideMark/>
          </w:tcPr>
          <w:p w14:paraId="406A457A" w14:textId="77777777" w:rsidR="00710B21" w:rsidRPr="0001430E" w:rsidRDefault="00710B21" w:rsidP="0001430E">
            <w:pPr>
              <w:jc w:val="center"/>
              <w:rPr>
                <w:b/>
                <w:bCs/>
                <w:sz w:val="22"/>
                <w:szCs w:val="22"/>
              </w:rPr>
            </w:pPr>
            <w:r w:rsidRPr="0001430E">
              <w:rPr>
                <w:b/>
                <w:bCs/>
                <w:sz w:val="22"/>
                <w:szCs w:val="22"/>
              </w:rPr>
              <w:t>1 998</w:t>
            </w:r>
          </w:p>
        </w:tc>
      </w:tr>
      <w:tr w:rsidR="0097305B" w:rsidRPr="0001430E" w14:paraId="25BD1596" w14:textId="77777777" w:rsidTr="00C62CEA">
        <w:trPr>
          <w:cantSplit/>
          <w:trHeight w:val="20"/>
        </w:trPr>
        <w:tc>
          <w:tcPr>
            <w:tcW w:w="1223" w:type="pct"/>
            <w:shd w:val="clear" w:color="auto" w:fill="auto"/>
            <w:vAlign w:val="center"/>
          </w:tcPr>
          <w:p w14:paraId="1A0B83D5" w14:textId="77777777" w:rsidR="00710B21" w:rsidRPr="0001430E" w:rsidRDefault="00710B21" w:rsidP="0001430E">
            <w:pPr>
              <w:rPr>
                <w:sz w:val="22"/>
                <w:szCs w:val="22"/>
              </w:rPr>
            </w:pPr>
            <w:r w:rsidRPr="0001430E">
              <w:rPr>
                <w:sz w:val="22"/>
                <w:szCs w:val="22"/>
              </w:rPr>
              <w:t>Население, в т.ч.:</w:t>
            </w:r>
          </w:p>
        </w:tc>
        <w:tc>
          <w:tcPr>
            <w:tcW w:w="518" w:type="pct"/>
            <w:shd w:val="clear" w:color="auto" w:fill="auto"/>
            <w:vAlign w:val="center"/>
          </w:tcPr>
          <w:p w14:paraId="46CD4D4F" w14:textId="77777777" w:rsidR="00710B21" w:rsidRPr="0001430E" w:rsidRDefault="00710B21" w:rsidP="0001430E">
            <w:pPr>
              <w:jc w:val="center"/>
              <w:rPr>
                <w:sz w:val="22"/>
                <w:szCs w:val="22"/>
              </w:rPr>
            </w:pPr>
            <w:r w:rsidRPr="0001430E">
              <w:rPr>
                <w:sz w:val="22"/>
                <w:szCs w:val="22"/>
              </w:rPr>
              <w:t>млн кВт·ч</w:t>
            </w:r>
          </w:p>
        </w:tc>
        <w:tc>
          <w:tcPr>
            <w:tcW w:w="343" w:type="pct"/>
            <w:shd w:val="clear" w:color="auto" w:fill="auto"/>
            <w:vAlign w:val="center"/>
          </w:tcPr>
          <w:p w14:paraId="4D1B9BC0" w14:textId="77777777" w:rsidR="00710B21" w:rsidRPr="0001430E" w:rsidRDefault="00710B21" w:rsidP="0001430E">
            <w:pPr>
              <w:jc w:val="center"/>
              <w:rPr>
                <w:sz w:val="22"/>
                <w:szCs w:val="22"/>
              </w:rPr>
            </w:pPr>
            <w:r w:rsidRPr="0001430E">
              <w:rPr>
                <w:sz w:val="22"/>
                <w:szCs w:val="22"/>
              </w:rPr>
              <w:t>518,9</w:t>
            </w:r>
          </w:p>
        </w:tc>
        <w:tc>
          <w:tcPr>
            <w:tcW w:w="371" w:type="pct"/>
            <w:shd w:val="clear" w:color="auto" w:fill="auto"/>
            <w:vAlign w:val="center"/>
          </w:tcPr>
          <w:p w14:paraId="3732FC9A" w14:textId="77777777" w:rsidR="00710B21" w:rsidRPr="0001430E" w:rsidRDefault="00710B21" w:rsidP="0001430E">
            <w:pPr>
              <w:jc w:val="center"/>
              <w:rPr>
                <w:sz w:val="22"/>
                <w:szCs w:val="22"/>
              </w:rPr>
            </w:pPr>
            <w:r w:rsidRPr="0001430E">
              <w:rPr>
                <w:sz w:val="22"/>
                <w:szCs w:val="22"/>
              </w:rPr>
              <w:t>526,3</w:t>
            </w:r>
          </w:p>
        </w:tc>
        <w:tc>
          <w:tcPr>
            <w:tcW w:w="360" w:type="pct"/>
            <w:shd w:val="clear" w:color="auto" w:fill="auto"/>
            <w:vAlign w:val="center"/>
          </w:tcPr>
          <w:p w14:paraId="3A117058" w14:textId="77777777" w:rsidR="00710B21" w:rsidRPr="0001430E" w:rsidRDefault="00710B21" w:rsidP="0001430E">
            <w:pPr>
              <w:jc w:val="center"/>
              <w:rPr>
                <w:sz w:val="22"/>
                <w:szCs w:val="22"/>
              </w:rPr>
            </w:pPr>
            <w:r w:rsidRPr="0001430E">
              <w:rPr>
                <w:sz w:val="22"/>
                <w:szCs w:val="22"/>
              </w:rPr>
              <w:t>533,7</w:t>
            </w:r>
          </w:p>
        </w:tc>
        <w:tc>
          <w:tcPr>
            <w:tcW w:w="360" w:type="pct"/>
            <w:shd w:val="clear" w:color="auto" w:fill="auto"/>
            <w:vAlign w:val="center"/>
          </w:tcPr>
          <w:p w14:paraId="4A0FB5FC" w14:textId="77777777" w:rsidR="00710B21" w:rsidRPr="0001430E" w:rsidRDefault="00710B21" w:rsidP="0001430E">
            <w:pPr>
              <w:jc w:val="center"/>
              <w:rPr>
                <w:sz w:val="22"/>
                <w:szCs w:val="22"/>
              </w:rPr>
            </w:pPr>
            <w:r w:rsidRPr="0001430E">
              <w:rPr>
                <w:sz w:val="22"/>
                <w:szCs w:val="22"/>
              </w:rPr>
              <w:t>541,3</w:t>
            </w:r>
          </w:p>
        </w:tc>
        <w:tc>
          <w:tcPr>
            <w:tcW w:w="360" w:type="pct"/>
            <w:shd w:val="clear" w:color="auto" w:fill="auto"/>
            <w:vAlign w:val="center"/>
          </w:tcPr>
          <w:p w14:paraId="57C57277" w14:textId="77777777" w:rsidR="00710B21" w:rsidRPr="0001430E" w:rsidRDefault="00710B21" w:rsidP="0001430E">
            <w:pPr>
              <w:jc w:val="center"/>
              <w:rPr>
                <w:sz w:val="22"/>
                <w:szCs w:val="22"/>
              </w:rPr>
            </w:pPr>
            <w:r w:rsidRPr="0001430E">
              <w:rPr>
                <w:sz w:val="22"/>
                <w:szCs w:val="22"/>
              </w:rPr>
              <w:t>545</w:t>
            </w:r>
          </w:p>
        </w:tc>
        <w:tc>
          <w:tcPr>
            <w:tcW w:w="427" w:type="pct"/>
            <w:shd w:val="clear" w:color="auto" w:fill="auto"/>
            <w:vAlign w:val="center"/>
          </w:tcPr>
          <w:p w14:paraId="4CC52AFA" w14:textId="77777777" w:rsidR="00710B21" w:rsidRPr="0001430E" w:rsidRDefault="00710B21" w:rsidP="0001430E">
            <w:pPr>
              <w:jc w:val="center"/>
              <w:rPr>
                <w:sz w:val="22"/>
                <w:szCs w:val="22"/>
              </w:rPr>
            </w:pPr>
            <w:r w:rsidRPr="0001430E">
              <w:rPr>
                <w:sz w:val="22"/>
                <w:szCs w:val="22"/>
              </w:rPr>
              <w:t>548</w:t>
            </w:r>
          </w:p>
        </w:tc>
        <w:tc>
          <w:tcPr>
            <w:tcW w:w="294" w:type="pct"/>
            <w:shd w:val="clear" w:color="auto" w:fill="auto"/>
            <w:vAlign w:val="center"/>
          </w:tcPr>
          <w:p w14:paraId="430E9A4D" w14:textId="77777777" w:rsidR="00710B21" w:rsidRPr="0001430E" w:rsidRDefault="00710B21" w:rsidP="0001430E">
            <w:pPr>
              <w:jc w:val="center"/>
              <w:rPr>
                <w:sz w:val="22"/>
                <w:szCs w:val="22"/>
              </w:rPr>
            </w:pPr>
            <w:r w:rsidRPr="0001430E">
              <w:rPr>
                <w:sz w:val="22"/>
                <w:szCs w:val="22"/>
              </w:rPr>
              <w:t>552</w:t>
            </w:r>
          </w:p>
        </w:tc>
        <w:tc>
          <w:tcPr>
            <w:tcW w:w="361" w:type="pct"/>
            <w:shd w:val="clear" w:color="auto" w:fill="auto"/>
            <w:vAlign w:val="center"/>
          </w:tcPr>
          <w:p w14:paraId="224261E1" w14:textId="77777777" w:rsidR="00710B21" w:rsidRPr="0001430E" w:rsidRDefault="00710B21" w:rsidP="0001430E">
            <w:pPr>
              <w:jc w:val="center"/>
              <w:rPr>
                <w:sz w:val="22"/>
                <w:szCs w:val="22"/>
              </w:rPr>
            </w:pPr>
            <w:r w:rsidRPr="0001430E">
              <w:rPr>
                <w:sz w:val="22"/>
                <w:szCs w:val="22"/>
              </w:rPr>
              <w:t>565</w:t>
            </w:r>
          </w:p>
        </w:tc>
        <w:tc>
          <w:tcPr>
            <w:tcW w:w="383" w:type="pct"/>
            <w:shd w:val="clear" w:color="auto" w:fill="auto"/>
            <w:vAlign w:val="center"/>
          </w:tcPr>
          <w:p w14:paraId="67B1A969" w14:textId="77777777" w:rsidR="00710B21" w:rsidRPr="0001430E" w:rsidRDefault="00710B21" w:rsidP="0001430E">
            <w:pPr>
              <w:jc w:val="center"/>
              <w:rPr>
                <w:sz w:val="22"/>
                <w:szCs w:val="22"/>
              </w:rPr>
            </w:pPr>
            <w:r w:rsidRPr="0001430E">
              <w:rPr>
                <w:sz w:val="22"/>
                <w:szCs w:val="22"/>
              </w:rPr>
              <w:t>593</w:t>
            </w:r>
          </w:p>
        </w:tc>
      </w:tr>
      <w:tr w:rsidR="0097305B" w:rsidRPr="0001430E" w14:paraId="5ADA54D3" w14:textId="77777777" w:rsidTr="00C62CEA">
        <w:trPr>
          <w:cantSplit/>
          <w:trHeight w:val="20"/>
        </w:trPr>
        <w:tc>
          <w:tcPr>
            <w:tcW w:w="1223" w:type="pct"/>
            <w:shd w:val="clear" w:color="auto" w:fill="auto"/>
            <w:vAlign w:val="center"/>
          </w:tcPr>
          <w:p w14:paraId="61F1D94E" w14:textId="77777777" w:rsidR="00710B21" w:rsidRPr="0001430E" w:rsidRDefault="00710B21" w:rsidP="0001430E">
            <w:pPr>
              <w:rPr>
                <w:sz w:val="22"/>
                <w:szCs w:val="22"/>
              </w:rPr>
            </w:pPr>
            <w:r w:rsidRPr="0001430E">
              <w:rPr>
                <w:sz w:val="22"/>
                <w:szCs w:val="22"/>
              </w:rPr>
              <w:t xml:space="preserve">    МКД</w:t>
            </w:r>
          </w:p>
        </w:tc>
        <w:tc>
          <w:tcPr>
            <w:tcW w:w="518" w:type="pct"/>
            <w:shd w:val="clear" w:color="auto" w:fill="auto"/>
            <w:vAlign w:val="center"/>
          </w:tcPr>
          <w:p w14:paraId="162A7FEC" w14:textId="77777777" w:rsidR="00710B21" w:rsidRPr="0001430E" w:rsidRDefault="00710B21" w:rsidP="0001430E">
            <w:pPr>
              <w:jc w:val="center"/>
              <w:rPr>
                <w:sz w:val="22"/>
                <w:szCs w:val="22"/>
              </w:rPr>
            </w:pPr>
            <w:r w:rsidRPr="0001430E">
              <w:rPr>
                <w:sz w:val="22"/>
                <w:szCs w:val="22"/>
              </w:rPr>
              <w:t>млн кВт·ч</w:t>
            </w:r>
          </w:p>
        </w:tc>
        <w:tc>
          <w:tcPr>
            <w:tcW w:w="343" w:type="pct"/>
            <w:shd w:val="clear" w:color="auto" w:fill="auto"/>
            <w:vAlign w:val="center"/>
          </w:tcPr>
          <w:p w14:paraId="777A3A80" w14:textId="77777777" w:rsidR="00710B21" w:rsidRPr="0001430E" w:rsidRDefault="00710B21" w:rsidP="0001430E">
            <w:pPr>
              <w:jc w:val="center"/>
              <w:rPr>
                <w:sz w:val="22"/>
                <w:szCs w:val="22"/>
              </w:rPr>
            </w:pPr>
            <w:r w:rsidRPr="0001430E">
              <w:rPr>
                <w:sz w:val="22"/>
                <w:szCs w:val="22"/>
              </w:rPr>
              <w:t>467,51</w:t>
            </w:r>
          </w:p>
        </w:tc>
        <w:tc>
          <w:tcPr>
            <w:tcW w:w="371" w:type="pct"/>
            <w:shd w:val="clear" w:color="auto" w:fill="auto"/>
            <w:vAlign w:val="center"/>
          </w:tcPr>
          <w:p w14:paraId="2723426D" w14:textId="77777777" w:rsidR="00710B21" w:rsidRPr="0001430E" w:rsidRDefault="00710B21" w:rsidP="0001430E">
            <w:pPr>
              <w:jc w:val="center"/>
              <w:rPr>
                <w:sz w:val="22"/>
                <w:szCs w:val="22"/>
              </w:rPr>
            </w:pPr>
            <w:r w:rsidRPr="0001430E">
              <w:rPr>
                <w:sz w:val="22"/>
                <w:szCs w:val="22"/>
              </w:rPr>
              <w:t>474,52</w:t>
            </w:r>
          </w:p>
        </w:tc>
        <w:tc>
          <w:tcPr>
            <w:tcW w:w="360" w:type="pct"/>
            <w:shd w:val="clear" w:color="auto" w:fill="auto"/>
            <w:vAlign w:val="center"/>
          </w:tcPr>
          <w:p w14:paraId="0EB8283E" w14:textId="77777777" w:rsidR="00710B21" w:rsidRPr="0001430E" w:rsidRDefault="00710B21" w:rsidP="0001430E">
            <w:pPr>
              <w:jc w:val="center"/>
              <w:rPr>
                <w:sz w:val="22"/>
                <w:szCs w:val="22"/>
              </w:rPr>
            </w:pPr>
            <w:r w:rsidRPr="0001430E">
              <w:rPr>
                <w:sz w:val="22"/>
                <w:szCs w:val="22"/>
              </w:rPr>
              <w:t>481,64</w:t>
            </w:r>
          </w:p>
        </w:tc>
        <w:tc>
          <w:tcPr>
            <w:tcW w:w="360" w:type="pct"/>
            <w:shd w:val="clear" w:color="auto" w:fill="auto"/>
            <w:vAlign w:val="center"/>
          </w:tcPr>
          <w:p w14:paraId="49EC816E" w14:textId="77777777" w:rsidR="00710B21" w:rsidRPr="0001430E" w:rsidRDefault="00710B21" w:rsidP="0001430E">
            <w:pPr>
              <w:jc w:val="center"/>
              <w:rPr>
                <w:sz w:val="22"/>
                <w:szCs w:val="22"/>
              </w:rPr>
            </w:pPr>
            <w:r w:rsidRPr="0001430E">
              <w:rPr>
                <w:sz w:val="22"/>
                <w:szCs w:val="22"/>
              </w:rPr>
              <w:t>488,86</w:t>
            </w:r>
          </w:p>
        </w:tc>
        <w:tc>
          <w:tcPr>
            <w:tcW w:w="360" w:type="pct"/>
            <w:shd w:val="clear" w:color="auto" w:fill="auto"/>
            <w:vAlign w:val="center"/>
          </w:tcPr>
          <w:p w14:paraId="112E2790" w14:textId="77777777" w:rsidR="00710B21" w:rsidRPr="0001430E" w:rsidRDefault="00710B21" w:rsidP="0001430E">
            <w:pPr>
              <w:jc w:val="center"/>
              <w:rPr>
                <w:sz w:val="22"/>
                <w:szCs w:val="22"/>
              </w:rPr>
            </w:pPr>
            <w:r w:rsidRPr="0001430E">
              <w:rPr>
                <w:sz w:val="22"/>
                <w:szCs w:val="22"/>
              </w:rPr>
              <w:t>492</w:t>
            </w:r>
          </w:p>
        </w:tc>
        <w:tc>
          <w:tcPr>
            <w:tcW w:w="427" w:type="pct"/>
            <w:shd w:val="clear" w:color="auto" w:fill="auto"/>
            <w:vAlign w:val="center"/>
          </w:tcPr>
          <w:p w14:paraId="32B0878B" w14:textId="77777777" w:rsidR="00710B21" w:rsidRPr="0001430E" w:rsidRDefault="00710B21" w:rsidP="0001430E">
            <w:pPr>
              <w:jc w:val="center"/>
              <w:rPr>
                <w:sz w:val="22"/>
                <w:szCs w:val="22"/>
              </w:rPr>
            </w:pPr>
            <w:r w:rsidRPr="0001430E">
              <w:rPr>
                <w:sz w:val="22"/>
                <w:szCs w:val="22"/>
              </w:rPr>
              <w:t>495</w:t>
            </w:r>
          </w:p>
        </w:tc>
        <w:tc>
          <w:tcPr>
            <w:tcW w:w="294" w:type="pct"/>
            <w:shd w:val="clear" w:color="auto" w:fill="auto"/>
            <w:vAlign w:val="center"/>
          </w:tcPr>
          <w:p w14:paraId="394CBD3B" w14:textId="77777777" w:rsidR="00710B21" w:rsidRPr="0001430E" w:rsidRDefault="00710B21" w:rsidP="0001430E">
            <w:pPr>
              <w:jc w:val="center"/>
              <w:rPr>
                <w:sz w:val="22"/>
                <w:szCs w:val="22"/>
              </w:rPr>
            </w:pPr>
            <w:r w:rsidRPr="0001430E">
              <w:rPr>
                <w:sz w:val="22"/>
                <w:szCs w:val="22"/>
              </w:rPr>
              <w:t>498</w:t>
            </w:r>
          </w:p>
        </w:tc>
        <w:tc>
          <w:tcPr>
            <w:tcW w:w="361" w:type="pct"/>
            <w:shd w:val="clear" w:color="auto" w:fill="auto"/>
            <w:vAlign w:val="center"/>
          </w:tcPr>
          <w:p w14:paraId="50046330" w14:textId="77777777" w:rsidR="00710B21" w:rsidRPr="0001430E" w:rsidRDefault="00710B21" w:rsidP="0001430E">
            <w:pPr>
              <w:jc w:val="center"/>
              <w:rPr>
                <w:sz w:val="22"/>
                <w:szCs w:val="22"/>
              </w:rPr>
            </w:pPr>
            <w:r w:rsidRPr="0001430E">
              <w:rPr>
                <w:sz w:val="22"/>
                <w:szCs w:val="22"/>
              </w:rPr>
              <w:t>511</w:t>
            </w:r>
          </w:p>
        </w:tc>
        <w:tc>
          <w:tcPr>
            <w:tcW w:w="383" w:type="pct"/>
            <w:shd w:val="clear" w:color="auto" w:fill="auto"/>
            <w:vAlign w:val="center"/>
          </w:tcPr>
          <w:p w14:paraId="535E11B6" w14:textId="77777777" w:rsidR="00710B21" w:rsidRPr="0001430E" w:rsidRDefault="00710B21" w:rsidP="0001430E">
            <w:pPr>
              <w:jc w:val="center"/>
              <w:rPr>
                <w:sz w:val="22"/>
                <w:szCs w:val="22"/>
              </w:rPr>
            </w:pPr>
            <w:r w:rsidRPr="0001430E">
              <w:rPr>
                <w:sz w:val="22"/>
                <w:szCs w:val="22"/>
              </w:rPr>
              <w:t>536</w:t>
            </w:r>
          </w:p>
        </w:tc>
      </w:tr>
      <w:tr w:rsidR="0097305B" w:rsidRPr="0001430E" w14:paraId="4BF07288" w14:textId="77777777" w:rsidTr="00C62CEA">
        <w:trPr>
          <w:cantSplit/>
          <w:trHeight w:val="20"/>
        </w:trPr>
        <w:tc>
          <w:tcPr>
            <w:tcW w:w="1223" w:type="pct"/>
            <w:shd w:val="clear" w:color="auto" w:fill="auto"/>
            <w:vAlign w:val="center"/>
          </w:tcPr>
          <w:p w14:paraId="04F4F71A" w14:textId="77777777" w:rsidR="00710B21" w:rsidRPr="0001430E" w:rsidRDefault="00710B21" w:rsidP="0001430E">
            <w:pPr>
              <w:rPr>
                <w:sz w:val="22"/>
                <w:szCs w:val="22"/>
              </w:rPr>
            </w:pPr>
            <w:r w:rsidRPr="0001430E">
              <w:rPr>
                <w:sz w:val="22"/>
                <w:szCs w:val="22"/>
              </w:rPr>
              <w:t>Бюджетные потребители</w:t>
            </w:r>
          </w:p>
        </w:tc>
        <w:tc>
          <w:tcPr>
            <w:tcW w:w="518" w:type="pct"/>
            <w:shd w:val="clear" w:color="auto" w:fill="auto"/>
            <w:vAlign w:val="center"/>
          </w:tcPr>
          <w:p w14:paraId="44B848C2" w14:textId="77777777" w:rsidR="00710B21" w:rsidRPr="0001430E" w:rsidRDefault="00710B21" w:rsidP="0001430E">
            <w:pPr>
              <w:jc w:val="center"/>
              <w:rPr>
                <w:sz w:val="22"/>
                <w:szCs w:val="22"/>
              </w:rPr>
            </w:pPr>
            <w:r w:rsidRPr="0001430E">
              <w:rPr>
                <w:sz w:val="22"/>
                <w:szCs w:val="22"/>
              </w:rPr>
              <w:t>млн кВт·ч</w:t>
            </w:r>
          </w:p>
        </w:tc>
        <w:tc>
          <w:tcPr>
            <w:tcW w:w="343" w:type="pct"/>
            <w:shd w:val="clear" w:color="auto" w:fill="auto"/>
            <w:vAlign w:val="center"/>
          </w:tcPr>
          <w:p w14:paraId="6CCC09AC" w14:textId="77777777" w:rsidR="00710B21" w:rsidRPr="0001430E" w:rsidRDefault="00710B21" w:rsidP="0001430E">
            <w:pPr>
              <w:jc w:val="center"/>
              <w:rPr>
                <w:sz w:val="22"/>
                <w:szCs w:val="22"/>
              </w:rPr>
            </w:pPr>
            <w:r w:rsidRPr="0001430E">
              <w:rPr>
                <w:sz w:val="22"/>
                <w:szCs w:val="22"/>
              </w:rPr>
              <w:t>41,89</w:t>
            </w:r>
          </w:p>
        </w:tc>
        <w:tc>
          <w:tcPr>
            <w:tcW w:w="371" w:type="pct"/>
            <w:shd w:val="clear" w:color="auto" w:fill="auto"/>
            <w:vAlign w:val="center"/>
          </w:tcPr>
          <w:p w14:paraId="6A9C0B76" w14:textId="77777777" w:rsidR="00710B21" w:rsidRPr="0001430E" w:rsidRDefault="00710B21" w:rsidP="0001430E">
            <w:pPr>
              <w:jc w:val="center"/>
              <w:rPr>
                <w:sz w:val="22"/>
                <w:szCs w:val="22"/>
              </w:rPr>
            </w:pPr>
            <w:r w:rsidRPr="0001430E">
              <w:rPr>
                <w:sz w:val="22"/>
                <w:szCs w:val="22"/>
              </w:rPr>
              <w:t>49,00</w:t>
            </w:r>
          </w:p>
        </w:tc>
        <w:tc>
          <w:tcPr>
            <w:tcW w:w="360" w:type="pct"/>
            <w:shd w:val="clear" w:color="auto" w:fill="auto"/>
            <w:vAlign w:val="center"/>
          </w:tcPr>
          <w:p w14:paraId="7F7090FE" w14:textId="77777777" w:rsidR="00710B21" w:rsidRPr="0001430E" w:rsidRDefault="00710B21" w:rsidP="0001430E">
            <w:pPr>
              <w:jc w:val="center"/>
              <w:rPr>
                <w:sz w:val="22"/>
                <w:szCs w:val="22"/>
              </w:rPr>
            </w:pPr>
            <w:r w:rsidRPr="0001430E">
              <w:rPr>
                <w:sz w:val="22"/>
                <w:szCs w:val="22"/>
              </w:rPr>
              <w:t>52,03</w:t>
            </w:r>
          </w:p>
        </w:tc>
        <w:tc>
          <w:tcPr>
            <w:tcW w:w="360" w:type="pct"/>
            <w:shd w:val="clear" w:color="auto" w:fill="auto"/>
            <w:vAlign w:val="center"/>
          </w:tcPr>
          <w:p w14:paraId="1C776C64" w14:textId="77777777" w:rsidR="00710B21" w:rsidRPr="0001430E" w:rsidRDefault="00710B21" w:rsidP="0001430E">
            <w:pPr>
              <w:jc w:val="center"/>
              <w:rPr>
                <w:sz w:val="22"/>
                <w:szCs w:val="22"/>
              </w:rPr>
            </w:pPr>
            <w:r w:rsidRPr="0001430E">
              <w:rPr>
                <w:sz w:val="22"/>
                <w:szCs w:val="22"/>
              </w:rPr>
              <w:t>54,93</w:t>
            </w:r>
          </w:p>
        </w:tc>
        <w:tc>
          <w:tcPr>
            <w:tcW w:w="360" w:type="pct"/>
            <w:shd w:val="clear" w:color="auto" w:fill="auto"/>
            <w:vAlign w:val="center"/>
          </w:tcPr>
          <w:p w14:paraId="2C860595" w14:textId="77777777" w:rsidR="00710B21" w:rsidRPr="0001430E" w:rsidRDefault="00710B21" w:rsidP="0001430E">
            <w:pPr>
              <w:jc w:val="center"/>
              <w:rPr>
                <w:sz w:val="22"/>
                <w:szCs w:val="22"/>
              </w:rPr>
            </w:pPr>
            <w:r w:rsidRPr="0001430E">
              <w:rPr>
                <w:sz w:val="22"/>
                <w:szCs w:val="22"/>
              </w:rPr>
              <w:t>55</w:t>
            </w:r>
          </w:p>
        </w:tc>
        <w:tc>
          <w:tcPr>
            <w:tcW w:w="427" w:type="pct"/>
            <w:shd w:val="clear" w:color="auto" w:fill="auto"/>
            <w:vAlign w:val="center"/>
          </w:tcPr>
          <w:p w14:paraId="2C90E305" w14:textId="77777777" w:rsidR="00710B21" w:rsidRPr="0001430E" w:rsidRDefault="00710B21" w:rsidP="0001430E">
            <w:pPr>
              <w:jc w:val="center"/>
              <w:rPr>
                <w:sz w:val="22"/>
                <w:szCs w:val="22"/>
              </w:rPr>
            </w:pPr>
            <w:r w:rsidRPr="0001430E">
              <w:rPr>
                <w:sz w:val="22"/>
                <w:szCs w:val="22"/>
              </w:rPr>
              <w:t>56</w:t>
            </w:r>
          </w:p>
        </w:tc>
        <w:tc>
          <w:tcPr>
            <w:tcW w:w="294" w:type="pct"/>
            <w:shd w:val="clear" w:color="auto" w:fill="auto"/>
            <w:vAlign w:val="center"/>
          </w:tcPr>
          <w:p w14:paraId="4D621201" w14:textId="77777777" w:rsidR="00710B21" w:rsidRPr="0001430E" w:rsidRDefault="00710B21" w:rsidP="0001430E">
            <w:pPr>
              <w:jc w:val="center"/>
              <w:rPr>
                <w:sz w:val="22"/>
                <w:szCs w:val="22"/>
              </w:rPr>
            </w:pPr>
            <w:r w:rsidRPr="0001430E">
              <w:rPr>
                <w:sz w:val="22"/>
                <w:szCs w:val="22"/>
              </w:rPr>
              <w:t>56</w:t>
            </w:r>
          </w:p>
        </w:tc>
        <w:tc>
          <w:tcPr>
            <w:tcW w:w="361" w:type="pct"/>
            <w:shd w:val="clear" w:color="auto" w:fill="auto"/>
            <w:vAlign w:val="center"/>
          </w:tcPr>
          <w:p w14:paraId="46598C60" w14:textId="77777777" w:rsidR="00710B21" w:rsidRPr="0001430E" w:rsidRDefault="00710B21" w:rsidP="0001430E">
            <w:pPr>
              <w:jc w:val="center"/>
              <w:rPr>
                <w:sz w:val="22"/>
                <w:szCs w:val="22"/>
              </w:rPr>
            </w:pPr>
            <w:r w:rsidRPr="0001430E">
              <w:rPr>
                <w:sz w:val="22"/>
                <w:szCs w:val="22"/>
              </w:rPr>
              <w:t>57</w:t>
            </w:r>
          </w:p>
        </w:tc>
        <w:tc>
          <w:tcPr>
            <w:tcW w:w="383" w:type="pct"/>
            <w:shd w:val="clear" w:color="auto" w:fill="auto"/>
            <w:vAlign w:val="center"/>
          </w:tcPr>
          <w:p w14:paraId="746B1ACF" w14:textId="77777777" w:rsidR="00710B21" w:rsidRPr="0001430E" w:rsidRDefault="00710B21" w:rsidP="0001430E">
            <w:pPr>
              <w:jc w:val="center"/>
              <w:rPr>
                <w:sz w:val="22"/>
                <w:szCs w:val="22"/>
              </w:rPr>
            </w:pPr>
            <w:r w:rsidRPr="0001430E">
              <w:rPr>
                <w:sz w:val="22"/>
                <w:szCs w:val="22"/>
              </w:rPr>
              <w:t>60</w:t>
            </w:r>
          </w:p>
        </w:tc>
      </w:tr>
      <w:tr w:rsidR="0097305B" w:rsidRPr="0001430E" w14:paraId="0036A814" w14:textId="77777777" w:rsidTr="00C62CEA">
        <w:trPr>
          <w:cantSplit/>
          <w:trHeight w:val="20"/>
        </w:trPr>
        <w:tc>
          <w:tcPr>
            <w:tcW w:w="1223" w:type="pct"/>
            <w:shd w:val="clear" w:color="auto" w:fill="auto"/>
            <w:vAlign w:val="center"/>
          </w:tcPr>
          <w:p w14:paraId="6266A4A5" w14:textId="77777777" w:rsidR="00710B21" w:rsidRPr="0001430E" w:rsidRDefault="00710B21" w:rsidP="0001430E">
            <w:pPr>
              <w:rPr>
                <w:sz w:val="22"/>
                <w:szCs w:val="22"/>
              </w:rPr>
            </w:pPr>
            <w:r w:rsidRPr="0001430E">
              <w:rPr>
                <w:sz w:val="22"/>
                <w:szCs w:val="22"/>
              </w:rPr>
              <w:t>Прочие потребители</w:t>
            </w:r>
          </w:p>
        </w:tc>
        <w:tc>
          <w:tcPr>
            <w:tcW w:w="518" w:type="pct"/>
            <w:shd w:val="clear" w:color="auto" w:fill="auto"/>
            <w:vAlign w:val="center"/>
          </w:tcPr>
          <w:p w14:paraId="16C73499" w14:textId="77777777" w:rsidR="00710B21" w:rsidRPr="0001430E" w:rsidRDefault="00710B21" w:rsidP="0001430E">
            <w:pPr>
              <w:jc w:val="center"/>
              <w:rPr>
                <w:sz w:val="22"/>
                <w:szCs w:val="22"/>
              </w:rPr>
            </w:pPr>
            <w:r w:rsidRPr="0001430E">
              <w:rPr>
                <w:sz w:val="22"/>
                <w:szCs w:val="22"/>
              </w:rPr>
              <w:t>млн кВт·ч</w:t>
            </w:r>
          </w:p>
        </w:tc>
        <w:tc>
          <w:tcPr>
            <w:tcW w:w="343" w:type="pct"/>
            <w:shd w:val="clear" w:color="auto" w:fill="auto"/>
            <w:vAlign w:val="center"/>
          </w:tcPr>
          <w:p w14:paraId="73397F36" w14:textId="77777777" w:rsidR="00710B21" w:rsidRPr="0001430E" w:rsidRDefault="00710B21" w:rsidP="0001430E">
            <w:pPr>
              <w:jc w:val="center"/>
              <w:rPr>
                <w:sz w:val="22"/>
                <w:szCs w:val="22"/>
              </w:rPr>
            </w:pPr>
            <w:r w:rsidRPr="0001430E">
              <w:rPr>
                <w:sz w:val="22"/>
                <w:szCs w:val="22"/>
              </w:rPr>
              <w:t>945</w:t>
            </w:r>
          </w:p>
        </w:tc>
        <w:tc>
          <w:tcPr>
            <w:tcW w:w="371" w:type="pct"/>
            <w:shd w:val="clear" w:color="auto" w:fill="auto"/>
            <w:vAlign w:val="center"/>
          </w:tcPr>
          <w:p w14:paraId="7FD22C34" w14:textId="77777777" w:rsidR="00710B21" w:rsidRPr="0001430E" w:rsidRDefault="00710B21" w:rsidP="0001430E">
            <w:pPr>
              <w:jc w:val="center"/>
              <w:rPr>
                <w:sz w:val="22"/>
                <w:szCs w:val="22"/>
              </w:rPr>
            </w:pPr>
            <w:r w:rsidRPr="0001430E">
              <w:rPr>
                <w:sz w:val="22"/>
                <w:szCs w:val="22"/>
              </w:rPr>
              <w:t>950</w:t>
            </w:r>
          </w:p>
        </w:tc>
        <w:tc>
          <w:tcPr>
            <w:tcW w:w="360" w:type="pct"/>
            <w:shd w:val="clear" w:color="auto" w:fill="auto"/>
            <w:vAlign w:val="center"/>
          </w:tcPr>
          <w:p w14:paraId="3CF6D52E" w14:textId="77777777" w:rsidR="00710B21" w:rsidRPr="0001430E" w:rsidRDefault="00710B21" w:rsidP="0001430E">
            <w:pPr>
              <w:jc w:val="center"/>
              <w:rPr>
                <w:sz w:val="22"/>
                <w:szCs w:val="22"/>
              </w:rPr>
            </w:pPr>
            <w:r w:rsidRPr="0001430E">
              <w:rPr>
                <w:sz w:val="22"/>
                <w:szCs w:val="22"/>
              </w:rPr>
              <w:t>968</w:t>
            </w:r>
          </w:p>
        </w:tc>
        <w:tc>
          <w:tcPr>
            <w:tcW w:w="360" w:type="pct"/>
            <w:shd w:val="clear" w:color="auto" w:fill="auto"/>
            <w:vAlign w:val="center"/>
          </w:tcPr>
          <w:p w14:paraId="645D1D26" w14:textId="77777777" w:rsidR="00710B21" w:rsidRPr="0001430E" w:rsidRDefault="00710B21" w:rsidP="0001430E">
            <w:pPr>
              <w:jc w:val="center"/>
              <w:rPr>
                <w:sz w:val="22"/>
                <w:szCs w:val="22"/>
              </w:rPr>
            </w:pPr>
            <w:r w:rsidRPr="0001430E">
              <w:rPr>
                <w:sz w:val="22"/>
                <w:szCs w:val="22"/>
              </w:rPr>
              <w:t>983</w:t>
            </w:r>
          </w:p>
        </w:tc>
        <w:tc>
          <w:tcPr>
            <w:tcW w:w="360" w:type="pct"/>
            <w:shd w:val="clear" w:color="auto" w:fill="auto"/>
            <w:vAlign w:val="center"/>
          </w:tcPr>
          <w:p w14:paraId="63343A08" w14:textId="77777777" w:rsidR="00710B21" w:rsidRPr="0001430E" w:rsidRDefault="00710B21" w:rsidP="0001430E">
            <w:pPr>
              <w:jc w:val="center"/>
              <w:rPr>
                <w:sz w:val="22"/>
                <w:szCs w:val="22"/>
              </w:rPr>
            </w:pPr>
            <w:r w:rsidRPr="0001430E">
              <w:rPr>
                <w:sz w:val="22"/>
                <w:szCs w:val="22"/>
              </w:rPr>
              <w:t>995</w:t>
            </w:r>
          </w:p>
        </w:tc>
        <w:tc>
          <w:tcPr>
            <w:tcW w:w="427" w:type="pct"/>
            <w:shd w:val="clear" w:color="auto" w:fill="auto"/>
            <w:vAlign w:val="center"/>
          </w:tcPr>
          <w:p w14:paraId="65A32F14" w14:textId="77777777" w:rsidR="00710B21" w:rsidRPr="0001430E" w:rsidRDefault="00710B21" w:rsidP="0001430E">
            <w:pPr>
              <w:jc w:val="center"/>
              <w:rPr>
                <w:sz w:val="22"/>
                <w:szCs w:val="22"/>
              </w:rPr>
            </w:pPr>
            <w:r w:rsidRPr="0001430E">
              <w:rPr>
                <w:sz w:val="22"/>
                <w:szCs w:val="22"/>
              </w:rPr>
              <w:t>1021</w:t>
            </w:r>
          </w:p>
        </w:tc>
        <w:tc>
          <w:tcPr>
            <w:tcW w:w="294" w:type="pct"/>
            <w:shd w:val="clear" w:color="auto" w:fill="auto"/>
            <w:vAlign w:val="center"/>
          </w:tcPr>
          <w:p w14:paraId="4051FADE" w14:textId="77777777" w:rsidR="00710B21" w:rsidRPr="0001430E" w:rsidRDefault="00710B21" w:rsidP="0001430E">
            <w:pPr>
              <w:jc w:val="center"/>
              <w:rPr>
                <w:sz w:val="22"/>
                <w:szCs w:val="22"/>
              </w:rPr>
            </w:pPr>
            <w:r w:rsidRPr="0001430E">
              <w:rPr>
                <w:sz w:val="22"/>
                <w:szCs w:val="22"/>
              </w:rPr>
              <w:t>1080</w:t>
            </w:r>
          </w:p>
        </w:tc>
        <w:tc>
          <w:tcPr>
            <w:tcW w:w="361" w:type="pct"/>
            <w:shd w:val="clear" w:color="auto" w:fill="auto"/>
            <w:vAlign w:val="center"/>
          </w:tcPr>
          <w:p w14:paraId="2411E001" w14:textId="77777777" w:rsidR="00710B21" w:rsidRPr="0001430E" w:rsidRDefault="00710B21" w:rsidP="0001430E">
            <w:pPr>
              <w:jc w:val="center"/>
              <w:rPr>
                <w:sz w:val="22"/>
                <w:szCs w:val="22"/>
              </w:rPr>
            </w:pPr>
            <w:r w:rsidRPr="0001430E">
              <w:rPr>
                <w:sz w:val="22"/>
                <w:szCs w:val="22"/>
              </w:rPr>
              <w:t>1172</w:t>
            </w:r>
          </w:p>
        </w:tc>
        <w:tc>
          <w:tcPr>
            <w:tcW w:w="383" w:type="pct"/>
            <w:shd w:val="clear" w:color="auto" w:fill="auto"/>
            <w:vAlign w:val="center"/>
          </w:tcPr>
          <w:p w14:paraId="5CCB5988" w14:textId="77777777" w:rsidR="00710B21" w:rsidRPr="0001430E" w:rsidRDefault="00710B21" w:rsidP="0001430E">
            <w:pPr>
              <w:jc w:val="center"/>
              <w:rPr>
                <w:sz w:val="22"/>
                <w:szCs w:val="22"/>
              </w:rPr>
            </w:pPr>
            <w:r w:rsidRPr="0001430E">
              <w:rPr>
                <w:sz w:val="22"/>
                <w:szCs w:val="22"/>
              </w:rPr>
              <w:t>1345</w:t>
            </w:r>
          </w:p>
        </w:tc>
      </w:tr>
      <w:tr w:rsidR="0097305B" w:rsidRPr="0001430E" w14:paraId="2B5225AC" w14:textId="77777777" w:rsidTr="00AA01B7">
        <w:trPr>
          <w:cantSplit/>
          <w:trHeight w:val="20"/>
        </w:trPr>
        <w:tc>
          <w:tcPr>
            <w:tcW w:w="1223" w:type="pct"/>
            <w:vMerge w:val="restart"/>
            <w:shd w:val="clear" w:color="auto" w:fill="auto"/>
            <w:vAlign w:val="center"/>
          </w:tcPr>
          <w:p w14:paraId="4BDAA96F" w14:textId="77777777" w:rsidR="0097305B" w:rsidRPr="0001430E" w:rsidRDefault="0097305B" w:rsidP="0001430E">
            <w:pPr>
              <w:rPr>
                <w:sz w:val="22"/>
                <w:szCs w:val="22"/>
              </w:rPr>
            </w:pPr>
            <w:r w:rsidRPr="0001430E">
              <w:rPr>
                <w:sz w:val="22"/>
                <w:szCs w:val="22"/>
              </w:rPr>
              <w:t>Присоединенная нагрузка, всего</w:t>
            </w:r>
            <w:r w:rsidRPr="0001430E">
              <w:rPr>
                <w:rStyle w:val="afff"/>
                <w:sz w:val="22"/>
                <w:szCs w:val="22"/>
              </w:rPr>
              <w:footnoteReference w:id="11"/>
            </w:r>
          </w:p>
        </w:tc>
        <w:tc>
          <w:tcPr>
            <w:tcW w:w="518" w:type="pct"/>
            <w:shd w:val="clear" w:color="auto" w:fill="auto"/>
            <w:vAlign w:val="center"/>
          </w:tcPr>
          <w:p w14:paraId="1EA2DA93" w14:textId="77777777" w:rsidR="0097305B" w:rsidRPr="0001430E" w:rsidRDefault="0097305B" w:rsidP="0001430E">
            <w:pPr>
              <w:jc w:val="center"/>
              <w:rPr>
                <w:sz w:val="22"/>
                <w:szCs w:val="22"/>
              </w:rPr>
            </w:pPr>
            <w:r w:rsidRPr="0001430E">
              <w:rPr>
                <w:sz w:val="22"/>
                <w:szCs w:val="22"/>
              </w:rPr>
              <w:t>МВт</w:t>
            </w:r>
          </w:p>
        </w:tc>
        <w:tc>
          <w:tcPr>
            <w:tcW w:w="343" w:type="pct"/>
            <w:shd w:val="clear" w:color="auto" w:fill="auto"/>
            <w:vAlign w:val="bottom"/>
          </w:tcPr>
          <w:p w14:paraId="68A7F3B2" w14:textId="6101C3AE" w:rsidR="0097305B" w:rsidRPr="0001430E" w:rsidRDefault="0097305B" w:rsidP="0001430E">
            <w:pPr>
              <w:jc w:val="center"/>
              <w:rPr>
                <w:sz w:val="22"/>
                <w:szCs w:val="22"/>
              </w:rPr>
            </w:pPr>
            <w:r w:rsidRPr="0001430E">
              <w:rPr>
                <w:sz w:val="22"/>
                <w:szCs w:val="22"/>
              </w:rPr>
              <w:t>329</w:t>
            </w:r>
          </w:p>
        </w:tc>
        <w:tc>
          <w:tcPr>
            <w:tcW w:w="371" w:type="pct"/>
            <w:shd w:val="clear" w:color="auto" w:fill="auto"/>
            <w:vAlign w:val="center"/>
          </w:tcPr>
          <w:p w14:paraId="0E3CD9A5" w14:textId="38ECDC84" w:rsidR="0097305B" w:rsidRPr="0001430E" w:rsidRDefault="0097305B" w:rsidP="0001430E">
            <w:pPr>
              <w:jc w:val="center"/>
              <w:rPr>
                <w:sz w:val="22"/>
                <w:szCs w:val="22"/>
              </w:rPr>
            </w:pPr>
            <w:r w:rsidRPr="0001430E">
              <w:rPr>
                <w:sz w:val="22"/>
                <w:szCs w:val="22"/>
              </w:rPr>
              <w:t>304</w:t>
            </w:r>
          </w:p>
        </w:tc>
        <w:tc>
          <w:tcPr>
            <w:tcW w:w="360" w:type="pct"/>
            <w:shd w:val="clear" w:color="auto" w:fill="auto"/>
            <w:vAlign w:val="center"/>
          </w:tcPr>
          <w:p w14:paraId="4F764A95" w14:textId="03C345BD" w:rsidR="0097305B" w:rsidRPr="0001430E" w:rsidRDefault="0097305B" w:rsidP="0001430E">
            <w:pPr>
              <w:jc w:val="center"/>
              <w:rPr>
                <w:sz w:val="22"/>
                <w:szCs w:val="22"/>
              </w:rPr>
            </w:pPr>
            <w:r w:rsidRPr="0001430E">
              <w:rPr>
                <w:sz w:val="22"/>
                <w:szCs w:val="22"/>
              </w:rPr>
              <w:t>268</w:t>
            </w:r>
          </w:p>
        </w:tc>
        <w:tc>
          <w:tcPr>
            <w:tcW w:w="360" w:type="pct"/>
            <w:shd w:val="clear" w:color="auto" w:fill="auto"/>
            <w:vAlign w:val="center"/>
          </w:tcPr>
          <w:p w14:paraId="08182673" w14:textId="77777777" w:rsidR="0097305B" w:rsidRPr="0001430E" w:rsidRDefault="0097305B" w:rsidP="0001430E">
            <w:pPr>
              <w:jc w:val="center"/>
              <w:rPr>
                <w:sz w:val="22"/>
                <w:szCs w:val="22"/>
              </w:rPr>
            </w:pPr>
            <w:r w:rsidRPr="0001430E">
              <w:rPr>
                <w:sz w:val="22"/>
                <w:szCs w:val="22"/>
              </w:rPr>
              <w:t>290,22</w:t>
            </w:r>
          </w:p>
        </w:tc>
        <w:tc>
          <w:tcPr>
            <w:tcW w:w="360" w:type="pct"/>
            <w:shd w:val="clear" w:color="auto" w:fill="auto"/>
            <w:vAlign w:val="center"/>
          </w:tcPr>
          <w:p w14:paraId="2187C7F8" w14:textId="77777777" w:rsidR="0097305B" w:rsidRPr="0001430E" w:rsidRDefault="0097305B" w:rsidP="0001430E">
            <w:pPr>
              <w:jc w:val="center"/>
              <w:rPr>
                <w:sz w:val="22"/>
                <w:szCs w:val="22"/>
              </w:rPr>
            </w:pPr>
            <w:r w:rsidRPr="0001430E">
              <w:rPr>
                <w:sz w:val="22"/>
                <w:szCs w:val="22"/>
              </w:rPr>
              <w:t>294,91</w:t>
            </w:r>
          </w:p>
        </w:tc>
        <w:tc>
          <w:tcPr>
            <w:tcW w:w="427" w:type="pct"/>
            <w:shd w:val="clear" w:color="auto" w:fill="auto"/>
            <w:vAlign w:val="center"/>
          </w:tcPr>
          <w:p w14:paraId="710F45CA" w14:textId="77777777" w:rsidR="0097305B" w:rsidRPr="0001430E" w:rsidRDefault="0097305B" w:rsidP="0001430E">
            <w:pPr>
              <w:jc w:val="center"/>
              <w:rPr>
                <w:sz w:val="22"/>
                <w:szCs w:val="22"/>
              </w:rPr>
            </w:pPr>
            <w:r w:rsidRPr="0001430E">
              <w:rPr>
                <w:sz w:val="22"/>
                <w:szCs w:val="22"/>
              </w:rPr>
              <w:t>316,95</w:t>
            </w:r>
          </w:p>
        </w:tc>
        <w:tc>
          <w:tcPr>
            <w:tcW w:w="294" w:type="pct"/>
            <w:shd w:val="clear" w:color="auto" w:fill="auto"/>
            <w:vAlign w:val="center"/>
          </w:tcPr>
          <w:p w14:paraId="71F54845" w14:textId="77777777" w:rsidR="0097305B" w:rsidRPr="0001430E" w:rsidRDefault="0097305B" w:rsidP="0001430E">
            <w:pPr>
              <w:jc w:val="center"/>
              <w:rPr>
                <w:sz w:val="22"/>
                <w:szCs w:val="22"/>
              </w:rPr>
            </w:pPr>
            <w:r w:rsidRPr="0001430E">
              <w:rPr>
                <w:sz w:val="22"/>
                <w:szCs w:val="22"/>
              </w:rPr>
              <w:t>332,40</w:t>
            </w:r>
          </w:p>
        </w:tc>
        <w:tc>
          <w:tcPr>
            <w:tcW w:w="361" w:type="pct"/>
            <w:shd w:val="clear" w:color="auto" w:fill="auto"/>
            <w:vAlign w:val="center"/>
          </w:tcPr>
          <w:p w14:paraId="69E282DD" w14:textId="77777777" w:rsidR="0097305B" w:rsidRPr="0001430E" w:rsidRDefault="0097305B" w:rsidP="0001430E">
            <w:pPr>
              <w:jc w:val="center"/>
              <w:rPr>
                <w:sz w:val="22"/>
                <w:szCs w:val="22"/>
              </w:rPr>
            </w:pPr>
            <w:r w:rsidRPr="0001430E">
              <w:rPr>
                <w:sz w:val="22"/>
                <w:szCs w:val="22"/>
              </w:rPr>
              <w:t>399,68</w:t>
            </w:r>
          </w:p>
        </w:tc>
        <w:tc>
          <w:tcPr>
            <w:tcW w:w="383" w:type="pct"/>
            <w:shd w:val="clear" w:color="auto" w:fill="auto"/>
            <w:vAlign w:val="center"/>
          </w:tcPr>
          <w:p w14:paraId="31C3459B" w14:textId="77777777" w:rsidR="0097305B" w:rsidRPr="0001430E" w:rsidRDefault="0097305B" w:rsidP="0001430E">
            <w:pPr>
              <w:jc w:val="center"/>
              <w:rPr>
                <w:sz w:val="22"/>
                <w:szCs w:val="22"/>
              </w:rPr>
            </w:pPr>
            <w:r w:rsidRPr="0001430E">
              <w:rPr>
                <w:sz w:val="22"/>
                <w:szCs w:val="22"/>
              </w:rPr>
              <w:t>447,66</w:t>
            </w:r>
          </w:p>
        </w:tc>
      </w:tr>
      <w:tr w:rsidR="0097305B" w:rsidRPr="0001430E" w14:paraId="18EAD11C" w14:textId="77777777" w:rsidTr="00AA01B7">
        <w:trPr>
          <w:cantSplit/>
          <w:trHeight w:val="20"/>
        </w:trPr>
        <w:tc>
          <w:tcPr>
            <w:tcW w:w="1223" w:type="pct"/>
            <w:vMerge/>
            <w:shd w:val="clear" w:color="auto" w:fill="auto"/>
            <w:vAlign w:val="center"/>
          </w:tcPr>
          <w:p w14:paraId="097C1393" w14:textId="77777777" w:rsidR="0097305B" w:rsidRPr="0001430E" w:rsidRDefault="0097305B" w:rsidP="0001430E">
            <w:pPr>
              <w:rPr>
                <w:sz w:val="22"/>
                <w:szCs w:val="22"/>
              </w:rPr>
            </w:pPr>
          </w:p>
        </w:tc>
        <w:tc>
          <w:tcPr>
            <w:tcW w:w="518" w:type="pct"/>
            <w:shd w:val="clear" w:color="auto" w:fill="auto"/>
            <w:vAlign w:val="center"/>
          </w:tcPr>
          <w:p w14:paraId="7807AAF1" w14:textId="77777777" w:rsidR="0097305B" w:rsidRPr="0001430E" w:rsidRDefault="0097305B" w:rsidP="0001430E">
            <w:pPr>
              <w:jc w:val="center"/>
              <w:rPr>
                <w:sz w:val="22"/>
                <w:szCs w:val="22"/>
              </w:rPr>
            </w:pPr>
            <w:r w:rsidRPr="0001430E">
              <w:rPr>
                <w:sz w:val="22"/>
                <w:szCs w:val="22"/>
              </w:rPr>
              <w:t>МВА</w:t>
            </w:r>
          </w:p>
        </w:tc>
        <w:tc>
          <w:tcPr>
            <w:tcW w:w="343" w:type="pct"/>
            <w:shd w:val="clear" w:color="auto" w:fill="auto"/>
            <w:vAlign w:val="bottom"/>
          </w:tcPr>
          <w:p w14:paraId="5935D6C3" w14:textId="29E2E298" w:rsidR="0097305B" w:rsidRPr="0001430E" w:rsidRDefault="0097305B" w:rsidP="0001430E">
            <w:pPr>
              <w:jc w:val="center"/>
              <w:rPr>
                <w:sz w:val="22"/>
                <w:szCs w:val="22"/>
              </w:rPr>
            </w:pPr>
            <w:r w:rsidRPr="0001430E">
              <w:rPr>
                <w:sz w:val="22"/>
                <w:szCs w:val="22"/>
              </w:rPr>
              <w:t>357,61</w:t>
            </w:r>
          </w:p>
        </w:tc>
        <w:tc>
          <w:tcPr>
            <w:tcW w:w="371" w:type="pct"/>
            <w:shd w:val="clear" w:color="auto" w:fill="auto"/>
            <w:vAlign w:val="bottom"/>
          </w:tcPr>
          <w:p w14:paraId="017CD062" w14:textId="411814D0" w:rsidR="0097305B" w:rsidRPr="0001430E" w:rsidRDefault="0097305B" w:rsidP="0001430E">
            <w:pPr>
              <w:jc w:val="center"/>
              <w:rPr>
                <w:sz w:val="22"/>
                <w:szCs w:val="22"/>
              </w:rPr>
            </w:pPr>
            <w:r w:rsidRPr="0001430E">
              <w:rPr>
                <w:sz w:val="22"/>
                <w:szCs w:val="22"/>
              </w:rPr>
              <w:t>330,44</w:t>
            </w:r>
          </w:p>
        </w:tc>
        <w:tc>
          <w:tcPr>
            <w:tcW w:w="360" w:type="pct"/>
            <w:shd w:val="clear" w:color="auto" w:fill="auto"/>
            <w:vAlign w:val="bottom"/>
          </w:tcPr>
          <w:p w14:paraId="2C52F567" w14:textId="528688D6" w:rsidR="0097305B" w:rsidRPr="0001430E" w:rsidRDefault="0097305B" w:rsidP="0001430E">
            <w:pPr>
              <w:jc w:val="center"/>
              <w:rPr>
                <w:sz w:val="22"/>
                <w:szCs w:val="22"/>
              </w:rPr>
            </w:pPr>
            <w:r w:rsidRPr="0001430E">
              <w:rPr>
                <w:sz w:val="22"/>
                <w:szCs w:val="22"/>
              </w:rPr>
              <w:t>291,31</w:t>
            </w:r>
          </w:p>
        </w:tc>
        <w:tc>
          <w:tcPr>
            <w:tcW w:w="360" w:type="pct"/>
            <w:shd w:val="clear" w:color="auto" w:fill="auto"/>
            <w:vAlign w:val="center"/>
          </w:tcPr>
          <w:p w14:paraId="059D33EF" w14:textId="77777777" w:rsidR="0097305B" w:rsidRPr="0001430E" w:rsidRDefault="0097305B" w:rsidP="0001430E">
            <w:pPr>
              <w:jc w:val="center"/>
              <w:rPr>
                <w:sz w:val="22"/>
                <w:szCs w:val="22"/>
              </w:rPr>
            </w:pPr>
            <w:r w:rsidRPr="0001430E">
              <w:rPr>
                <w:sz w:val="22"/>
                <w:szCs w:val="22"/>
              </w:rPr>
              <w:t>315,46</w:t>
            </w:r>
          </w:p>
        </w:tc>
        <w:tc>
          <w:tcPr>
            <w:tcW w:w="360" w:type="pct"/>
            <w:shd w:val="clear" w:color="auto" w:fill="auto"/>
            <w:vAlign w:val="center"/>
          </w:tcPr>
          <w:p w14:paraId="7ADE09B0" w14:textId="77777777" w:rsidR="0097305B" w:rsidRPr="0001430E" w:rsidRDefault="0097305B" w:rsidP="0001430E">
            <w:pPr>
              <w:jc w:val="center"/>
              <w:rPr>
                <w:sz w:val="22"/>
                <w:szCs w:val="22"/>
              </w:rPr>
            </w:pPr>
            <w:r w:rsidRPr="0001430E">
              <w:rPr>
                <w:sz w:val="22"/>
                <w:szCs w:val="22"/>
              </w:rPr>
              <w:t>320,55</w:t>
            </w:r>
          </w:p>
        </w:tc>
        <w:tc>
          <w:tcPr>
            <w:tcW w:w="427" w:type="pct"/>
            <w:shd w:val="clear" w:color="auto" w:fill="auto"/>
            <w:vAlign w:val="center"/>
          </w:tcPr>
          <w:p w14:paraId="33268D6D" w14:textId="77777777" w:rsidR="0097305B" w:rsidRPr="0001430E" w:rsidRDefault="0097305B" w:rsidP="0001430E">
            <w:pPr>
              <w:jc w:val="center"/>
              <w:rPr>
                <w:sz w:val="22"/>
                <w:szCs w:val="22"/>
              </w:rPr>
            </w:pPr>
            <w:r w:rsidRPr="0001430E">
              <w:rPr>
                <w:sz w:val="22"/>
                <w:szCs w:val="22"/>
              </w:rPr>
              <w:t>344,51</w:t>
            </w:r>
          </w:p>
        </w:tc>
        <w:tc>
          <w:tcPr>
            <w:tcW w:w="294" w:type="pct"/>
            <w:shd w:val="clear" w:color="auto" w:fill="auto"/>
            <w:vAlign w:val="center"/>
          </w:tcPr>
          <w:p w14:paraId="690C60CB" w14:textId="77777777" w:rsidR="0097305B" w:rsidRPr="0001430E" w:rsidRDefault="0097305B" w:rsidP="0001430E">
            <w:pPr>
              <w:jc w:val="center"/>
              <w:rPr>
                <w:sz w:val="22"/>
                <w:szCs w:val="22"/>
              </w:rPr>
            </w:pPr>
            <w:r w:rsidRPr="0001430E">
              <w:rPr>
                <w:sz w:val="22"/>
                <w:szCs w:val="22"/>
              </w:rPr>
              <w:t>361,31</w:t>
            </w:r>
          </w:p>
        </w:tc>
        <w:tc>
          <w:tcPr>
            <w:tcW w:w="361" w:type="pct"/>
            <w:shd w:val="clear" w:color="auto" w:fill="auto"/>
            <w:vAlign w:val="center"/>
          </w:tcPr>
          <w:p w14:paraId="1AEA2F8E" w14:textId="77777777" w:rsidR="0097305B" w:rsidRPr="0001430E" w:rsidRDefault="0097305B" w:rsidP="0001430E">
            <w:pPr>
              <w:jc w:val="center"/>
            </w:pPr>
            <w:r w:rsidRPr="0001430E">
              <w:t>434,44</w:t>
            </w:r>
          </w:p>
        </w:tc>
        <w:tc>
          <w:tcPr>
            <w:tcW w:w="383" w:type="pct"/>
            <w:shd w:val="clear" w:color="auto" w:fill="auto"/>
            <w:vAlign w:val="center"/>
          </w:tcPr>
          <w:p w14:paraId="252F0BF7" w14:textId="77777777" w:rsidR="0097305B" w:rsidRPr="0001430E" w:rsidRDefault="0097305B" w:rsidP="0001430E">
            <w:pPr>
              <w:jc w:val="center"/>
            </w:pPr>
            <w:r w:rsidRPr="0001430E">
              <w:t>486,58</w:t>
            </w:r>
          </w:p>
        </w:tc>
      </w:tr>
      <w:tr w:rsidR="0097305B" w:rsidRPr="0001430E" w14:paraId="4DEC3C3C" w14:textId="77777777" w:rsidTr="00C62CEA">
        <w:trPr>
          <w:cantSplit/>
          <w:trHeight w:val="390"/>
        </w:trPr>
        <w:tc>
          <w:tcPr>
            <w:tcW w:w="5000" w:type="pct"/>
            <w:gridSpan w:val="11"/>
            <w:shd w:val="clear" w:color="auto" w:fill="auto"/>
            <w:vAlign w:val="center"/>
            <w:hideMark/>
          </w:tcPr>
          <w:p w14:paraId="0364D280" w14:textId="77777777" w:rsidR="00B91B29" w:rsidRPr="0001430E" w:rsidRDefault="00B91B29" w:rsidP="0001430E">
            <w:pPr>
              <w:jc w:val="center"/>
              <w:rPr>
                <w:b/>
                <w:bCs/>
                <w:sz w:val="22"/>
                <w:szCs w:val="22"/>
              </w:rPr>
            </w:pPr>
            <w:r w:rsidRPr="0001430E">
              <w:rPr>
                <w:b/>
                <w:bCs/>
                <w:sz w:val="22"/>
                <w:szCs w:val="22"/>
              </w:rPr>
              <w:t>Величины новых нагрузок, присоединяемых в перспективе</w:t>
            </w:r>
          </w:p>
        </w:tc>
      </w:tr>
      <w:tr w:rsidR="0097305B" w:rsidRPr="0001430E" w14:paraId="57BF6EBF" w14:textId="77777777" w:rsidTr="00C62CEA">
        <w:trPr>
          <w:cantSplit/>
          <w:trHeight w:val="20"/>
        </w:trPr>
        <w:tc>
          <w:tcPr>
            <w:tcW w:w="1223" w:type="pct"/>
            <w:shd w:val="clear" w:color="auto" w:fill="auto"/>
            <w:vAlign w:val="center"/>
            <w:hideMark/>
          </w:tcPr>
          <w:p w14:paraId="7ACFAB6D" w14:textId="77777777" w:rsidR="006B5773" w:rsidRPr="0001430E" w:rsidRDefault="006B5773" w:rsidP="0001430E">
            <w:pPr>
              <w:rPr>
                <w:sz w:val="22"/>
                <w:szCs w:val="22"/>
              </w:rPr>
            </w:pPr>
            <w:r w:rsidRPr="0001430E">
              <w:rPr>
                <w:sz w:val="22"/>
                <w:szCs w:val="22"/>
              </w:rPr>
              <w:t>Прирост присоединенной нагрузки (приведенной к центрам питания)</w:t>
            </w:r>
          </w:p>
        </w:tc>
        <w:tc>
          <w:tcPr>
            <w:tcW w:w="518" w:type="pct"/>
            <w:shd w:val="clear" w:color="auto" w:fill="auto"/>
            <w:vAlign w:val="center"/>
            <w:hideMark/>
          </w:tcPr>
          <w:p w14:paraId="0BF06871" w14:textId="77777777" w:rsidR="006B5773" w:rsidRPr="0001430E" w:rsidRDefault="006B5773" w:rsidP="0001430E">
            <w:pPr>
              <w:jc w:val="center"/>
              <w:rPr>
                <w:sz w:val="22"/>
                <w:szCs w:val="22"/>
              </w:rPr>
            </w:pPr>
            <w:r w:rsidRPr="0001430E">
              <w:rPr>
                <w:sz w:val="22"/>
                <w:szCs w:val="22"/>
              </w:rPr>
              <w:t>МВА</w:t>
            </w:r>
          </w:p>
        </w:tc>
        <w:tc>
          <w:tcPr>
            <w:tcW w:w="343" w:type="pct"/>
            <w:shd w:val="clear" w:color="auto" w:fill="auto"/>
            <w:vAlign w:val="center"/>
            <w:hideMark/>
          </w:tcPr>
          <w:p w14:paraId="20E363A3" w14:textId="77777777" w:rsidR="006B5773" w:rsidRPr="0001430E" w:rsidRDefault="006B5773" w:rsidP="0001430E">
            <w:pPr>
              <w:jc w:val="center"/>
              <w:rPr>
                <w:sz w:val="22"/>
                <w:szCs w:val="22"/>
              </w:rPr>
            </w:pPr>
            <w:r w:rsidRPr="0001430E">
              <w:rPr>
                <w:sz w:val="22"/>
                <w:szCs w:val="22"/>
              </w:rPr>
              <w:t>-</w:t>
            </w:r>
          </w:p>
        </w:tc>
        <w:tc>
          <w:tcPr>
            <w:tcW w:w="371" w:type="pct"/>
            <w:shd w:val="clear" w:color="auto" w:fill="auto"/>
            <w:vAlign w:val="center"/>
            <w:hideMark/>
          </w:tcPr>
          <w:p w14:paraId="4E721A9D" w14:textId="77777777" w:rsidR="006B5773" w:rsidRPr="0001430E" w:rsidRDefault="006B5773" w:rsidP="0001430E">
            <w:pPr>
              <w:jc w:val="center"/>
              <w:rPr>
                <w:sz w:val="22"/>
                <w:szCs w:val="22"/>
              </w:rPr>
            </w:pPr>
            <w:r w:rsidRPr="0001430E">
              <w:rPr>
                <w:sz w:val="22"/>
                <w:szCs w:val="22"/>
              </w:rPr>
              <w:t>3,36</w:t>
            </w:r>
          </w:p>
        </w:tc>
        <w:tc>
          <w:tcPr>
            <w:tcW w:w="360" w:type="pct"/>
            <w:shd w:val="clear" w:color="auto" w:fill="auto"/>
            <w:vAlign w:val="center"/>
            <w:hideMark/>
          </w:tcPr>
          <w:p w14:paraId="0A73CDEF" w14:textId="77777777" w:rsidR="006B5773" w:rsidRPr="0001430E" w:rsidRDefault="006B5773" w:rsidP="0001430E">
            <w:pPr>
              <w:jc w:val="center"/>
              <w:rPr>
                <w:sz w:val="22"/>
                <w:szCs w:val="22"/>
              </w:rPr>
            </w:pPr>
            <w:r w:rsidRPr="0001430E">
              <w:rPr>
                <w:sz w:val="22"/>
                <w:szCs w:val="22"/>
              </w:rPr>
              <w:t>10,80</w:t>
            </w:r>
          </w:p>
        </w:tc>
        <w:tc>
          <w:tcPr>
            <w:tcW w:w="360" w:type="pct"/>
            <w:shd w:val="clear" w:color="auto" w:fill="auto"/>
            <w:vAlign w:val="center"/>
            <w:hideMark/>
          </w:tcPr>
          <w:p w14:paraId="17AFF596" w14:textId="77777777" w:rsidR="006B5773" w:rsidRPr="0001430E" w:rsidRDefault="006B5773" w:rsidP="0001430E">
            <w:pPr>
              <w:jc w:val="center"/>
              <w:rPr>
                <w:sz w:val="22"/>
                <w:szCs w:val="22"/>
              </w:rPr>
            </w:pPr>
            <w:r w:rsidRPr="0001430E">
              <w:rPr>
                <w:sz w:val="22"/>
                <w:szCs w:val="22"/>
              </w:rPr>
              <w:t>9,22</w:t>
            </w:r>
          </w:p>
        </w:tc>
        <w:tc>
          <w:tcPr>
            <w:tcW w:w="360" w:type="pct"/>
            <w:shd w:val="clear" w:color="auto" w:fill="auto"/>
            <w:vAlign w:val="center"/>
            <w:hideMark/>
          </w:tcPr>
          <w:p w14:paraId="546D31F7" w14:textId="77777777" w:rsidR="006B5773" w:rsidRPr="0001430E" w:rsidRDefault="006B5773" w:rsidP="0001430E">
            <w:pPr>
              <w:jc w:val="center"/>
              <w:rPr>
                <w:sz w:val="22"/>
                <w:szCs w:val="22"/>
              </w:rPr>
            </w:pPr>
            <w:r w:rsidRPr="0001430E">
              <w:rPr>
                <w:sz w:val="22"/>
                <w:szCs w:val="22"/>
              </w:rPr>
              <w:t>12,26</w:t>
            </w:r>
          </w:p>
        </w:tc>
        <w:tc>
          <w:tcPr>
            <w:tcW w:w="427" w:type="pct"/>
            <w:shd w:val="clear" w:color="auto" w:fill="auto"/>
            <w:vAlign w:val="center"/>
            <w:hideMark/>
          </w:tcPr>
          <w:p w14:paraId="7C22AC97" w14:textId="77777777" w:rsidR="006B5773" w:rsidRPr="0001430E" w:rsidRDefault="006B5773" w:rsidP="0001430E">
            <w:pPr>
              <w:jc w:val="center"/>
              <w:rPr>
                <w:sz w:val="22"/>
                <w:szCs w:val="22"/>
              </w:rPr>
            </w:pPr>
            <w:r w:rsidRPr="0001430E">
              <w:rPr>
                <w:sz w:val="22"/>
                <w:szCs w:val="22"/>
              </w:rPr>
              <w:t>16,46</w:t>
            </w:r>
          </w:p>
        </w:tc>
        <w:tc>
          <w:tcPr>
            <w:tcW w:w="294" w:type="pct"/>
            <w:shd w:val="clear" w:color="auto" w:fill="auto"/>
            <w:vAlign w:val="center"/>
            <w:hideMark/>
          </w:tcPr>
          <w:p w14:paraId="59441138" w14:textId="77777777" w:rsidR="006B5773" w:rsidRPr="0001430E" w:rsidRDefault="006B5773" w:rsidP="0001430E">
            <w:pPr>
              <w:jc w:val="center"/>
              <w:rPr>
                <w:sz w:val="22"/>
                <w:szCs w:val="22"/>
              </w:rPr>
            </w:pPr>
            <w:r w:rsidRPr="0001430E">
              <w:rPr>
                <w:sz w:val="22"/>
                <w:szCs w:val="22"/>
              </w:rPr>
              <w:t>12,34</w:t>
            </w:r>
          </w:p>
        </w:tc>
        <w:tc>
          <w:tcPr>
            <w:tcW w:w="361" w:type="pct"/>
            <w:shd w:val="clear" w:color="auto" w:fill="auto"/>
            <w:vAlign w:val="center"/>
            <w:hideMark/>
          </w:tcPr>
          <w:p w14:paraId="23556EA2" w14:textId="77777777" w:rsidR="006B5773" w:rsidRPr="0001430E" w:rsidRDefault="006B5773" w:rsidP="0001430E">
            <w:pPr>
              <w:jc w:val="center"/>
              <w:rPr>
                <w:sz w:val="22"/>
                <w:szCs w:val="22"/>
              </w:rPr>
            </w:pPr>
            <w:r w:rsidRPr="0001430E">
              <w:rPr>
                <w:sz w:val="22"/>
                <w:szCs w:val="22"/>
              </w:rPr>
              <w:t>87,9</w:t>
            </w:r>
          </w:p>
        </w:tc>
        <w:tc>
          <w:tcPr>
            <w:tcW w:w="383" w:type="pct"/>
            <w:shd w:val="clear" w:color="auto" w:fill="auto"/>
            <w:vAlign w:val="center"/>
            <w:hideMark/>
          </w:tcPr>
          <w:p w14:paraId="1F81F5CD" w14:textId="77777777" w:rsidR="006B5773" w:rsidRPr="0001430E" w:rsidRDefault="006B5773" w:rsidP="0001430E">
            <w:pPr>
              <w:jc w:val="center"/>
              <w:rPr>
                <w:sz w:val="22"/>
                <w:szCs w:val="22"/>
              </w:rPr>
            </w:pPr>
            <w:r w:rsidRPr="0001430E">
              <w:rPr>
                <w:sz w:val="22"/>
                <w:szCs w:val="22"/>
              </w:rPr>
              <w:t>60,71</w:t>
            </w:r>
          </w:p>
        </w:tc>
      </w:tr>
      <w:tr w:rsidR="0097305B" w:rsidRPr="0001430E" w14:paraId="6D776C0A" w14:textId="77777777" w:rsidTr="00C62CEA">
        <w:trPr>
          <w:cantSplit/>
          <w:trHeight w:val="20"/>
        </w:trPr>
        <w:tc>
          <w:tcPr>
            <w:tcW w:w="5000" w:type="pct"/>
            <w:gridSpan w:val="11"/>
            <w:shd w:val="clear" w:color="auto" w:fill="auto"/>
            <w:vAlign w:val="center"/>
            <w:hideMark/>
          </w:tcPr>
          <w:p w14:paraId="660874D8" w14:textId="77777777" w:rsidR="00B91B29" w:rsidRPr="0001430E" w:rsidRDefault="00B91B29" w:rsidP="0001430E">
            <w:pPr>
              <w:jc w:val="center"/>
              <w:rPr>
                <w:b/>
                <w:bCs/>
                <w:sz w:val="22"/>
                <w:szCs w:val="22"/>
              </w:rPr>
            </w:pPr>
            <w:r w:rsidRPr="0001430E">
              <w:rPr>
                <w:b/>
                <w:bCs/>
                <w:sz w:val="22"/>
                <w:szCs w:val="22"/>
              </w:rPr>
              <w:t>Показатели степени охвата потребителей приборами учета</w:t>
            </w:r>
          </w:p>
        </w:tc>
      </w:tr>
      <w:tr w:rsidR="0097305B" w:rsidRPr="0001430E" w14:paraId="44A29D53" w14:textId="77777777" w:rsidTr="00C62CEA">
        <w:trPr>
          <w:cantSplit/>
          <w:trHeight w:val="99"/>
        </w:trPr>
        <w:tc>
          <w:tcPr>
            <w:tcW w:w="1223" w:type="pct"/>
            <w:shd w:val="clear" w:color="auto" w:fill="auto"/>
            <w:vAlign w:val="center"/>
          </w:tcPr>
          <w:p w14:paraId="1978B937" w14:textId="77777777" w:rsidR="006B5773" w:rsidRPr="0001430E" w:rsidRDefault="006B5773" w:rsidP="0001430E">
            <w:pPr>
              <w:rPr>
                <w:sz w:val="22"/>
                <w:szCs w:val="22"/>
              </w:rPr>
            </w:pPr>
            <w:r w:rsidRPr="0001430E">
              <w:rPr>
                <w:sz w:val="22"/>
                <w:szCs w:val="22"/>
              </w:rPr>
              <w:t>Доля объема отпуска электрической энергии,</w:t>
            </w:r>
            <w:r w:rsidR="00AD7E47" w:rsidRPr="0001430E">
              <w:rPr>
                <w:sz w:val="22"/>
                <w:szCs w:val="22"/>
              </w:rPr>
              <w:t xml:space="preserve"> расчеты за которую осуществляется с использованием приборов учета, в общем объеме электрической энергии, потребляемой (используемой) на территории муниципального образования</w:t>
            </w:r>
            <w:r w:rsidRPr="0001430E">
              <w:rPr>
                <w:sz w:val="22"/>
                <w:szCs w:val="22"/>
              </w:rPr>
              <w:t xml:space="preserve"> </w:t>
            </w:r>
          </w:p>
        </w:tc>
        <w:tc>
          <w:tcPr>
            <w:tcW w:w="518" w:type="pct"/>
            <w:shd w:val="clear" w:color="000000" w:fill="FFFFFF"/>
            <w:vAlign w:val="center"/>
          </w:tcPr>
          <w:p w14:paraId="476636F1" w14:textId="77777777" w:rsidR="006B5773" w:rsidRPr="0001430E" w:rsidRDefault="006B5773" w:rsidP="0001430E">
            <w:pPr>
              <w:jc w:val="center"/>
              <w:rPr>
                <w:sz w:val="22"/>
                <w:szCs w:val="22"/>
              </w:rPr>
            </w:pPr>
            <w:r w:rsidRPr="0001430E">
              <w:rPr>
                <w:sz w:val="22"/>
                <w:szCs w:val="22"/>
              </w:rPr>
              <w:t>%</w:t>
            </w:r>
          </w:p>
        </w:tc>
        <w:tc>
          <w:tcPr>
            <w:tcW w:w="343" w:type="pct"/>
            <w:shd w:val="clear" w:color="auto" w:fill="auto"/>
            <w:vAlign w:val="center"/>
          </w:tcPr>
          <w:p w14:paraId="37568BBA" w14:textId="77777777" w:rsidR="006B5773" w:rsidRPr="0001430E" w:rsidRDefault="00AD7E47" w:rsidP="0001430E">
            <w:pPr>
              <w:jc w:val="center"/>
              <w:rPr>
                <w:sz w:val="22"/>
                <w:szCs w:val="22"/>
              </w:rPr>
            </w:pPr>
            <w:r w:rsidRPr="0001430E">
              <w:rPr>
                <w:sz w:val="22"/>
                <w:szCs w:val="22"/>
              </w:rPr>
              <w:t>100</w:t>
            </w:r>
          </w:p>
        </w:tc>
        <w:tc>
          <w:tcPr>
            <w:tcW w:w="371" w:type="pct"/>
            <w:shd w:val="clear" w:color="auto" w:fill="auto"/>
            <w:vAlign w:val="center"/>
          </w:tcPr>
          <w:p w14:paraId="0E3B1FB0" w14:textId="77777777" w:rsidR="006B5773" w:rsidRPr="0001430E" w:rsidRDefault="00AD7E47" w:rsidP="0001430E">
            <w:pPr>
              <w:jc w:val="center"/>
              <w:rPr>
                <w:sz w:val="22"/>
                <w:szCs w:val="22"/>
              </w:rPr>
            </w:pPr>
            <w:r w:rsidRPr="0001430E">
              <w:rPr>
                <w:sz w:val="22"/>
                <w:szCs w:val="22"/>
              </w:rPr>
              <w:t>99,8</w:t>
            </w:r>
          </w:p>
        </w:tc>
        <w:tc>
          <w:tcPr>
            <w:tcW w:w="360" w:type="pct"/>
            <w:shd w:val="clear" w:color="auto" w:fill="auto"/>
            <w:vAlign w:val="center"/>
          </w:tcPr>
          <w:p w14:paraId="0D3B507F" w14:textId="77777777" w:rsidR="006B5773" w:rsidRPr="0001430E" w:rsidRDefault="006B5773" w:rsidP="0001430E">
            <w:pPr>
              <w:jc w:val="center"/>
              <w:rPr>
                <w:sz w:val="22"/>
                <w:szCs w:val="22"/>
              </w:rPr>
            </w:pPr>
            <w:r w:rsidRPr="0001430E">
              <w:rPr>
                <w:sz w:val="22"/>
                <w:szCs w:val="22"/>
              </w:rPr>
              <w:t>100</w:t>
            </w:r>
          </w:p>
        </w:tc>
        <w:tc>
          <w:tcPr>
            <w:tcW w:w="360" w:type="pct"/>
            <w:shd w:val="clear" w:color="auto" w:fill="auto"/>
            <w:vAlign w:val="center"/>
          </w:tcPr>
          <w:p w14:paraId="378BDC66" w14:textId="77777777" w:rsidR="006B5773" w:rsidRPr="0001430E" w:rsidRDefault="006B5773" w:rsidP="0001430E">
            <w:pPr>
              <w:jc w:val="center"/>
              <w:rPr>
                <w:sz w:val="22"/>
                <w:szCs w:val="22"/>
              </w:rPr>
            </w:pPr>
            <w:r w:rsidRPr="0001430E">
              <w:rPr>
                <w:sz w:val="22"/>
                <w:szCs w:val="22"/>
              </w:rPr>
              <w:t>100</w:t>
            </w:r>
          </w:p>
        </w:tc>
        <w:tc>
          <w:tcPr>
            <w:tcW w:w="360" w:type="pct"/>
            <w:shd w:val="clear" w:color="auto" w:fill="auto"/>
            <w:vAlign w:val="center"/>
          </w:tcPr>
          <w:p w14:paraId="0B92FABE" w14:textId="77777777" w:rsidR="006B5773" w:rsidRPr="0001430E" w:rsidRDefault="006B5773" w:rsidP="0001430E">
            <w:pPr>
              <w:jc w:val="center"/>
              <w:rPr>
                <w:sz w:val="22"/>
                <w:szCs w:val="22"/>
              </w:rPr>
            </w:pPr>
            <w:r w:rsidRPr="0001430E">
              <w:rPr>
                <w:sz w:val="22"/>
                <w:szCs w:val="22"/>
              </w:rPr>
              <w:t>100</w:t>
            </w:r>
          </w:p>
        </w:tc>
        <w:tc>
          <w:tcPr>
            <w:tcW w:w="427" w:type="pct"/>
            <w:shd w:val="clear" w:color="auto" w:fill="auto"/>
            <w:vAlign w:val="center"/>
          </w:tcPr>
          <w:p w14:paraId="20A9FBA7" w14:textId="77777777" w:rsidR="006B5773" w:rsidRPr="0001430E" w:rsidRDefault="006B5773" w:rsidP="0001430E">
            <w:pPr>
              <w:jc w:val="center"/>
              <w:rPr>
                <w:sz w:val="22"/>
                <w:szCs w:val="22"/>
              </w:rPr>
            </w:pPr>
            <w:r w:rsidRPr="0001430E">
              <w:rPr>
                <w:sz w:val="22"/>
                <w:szCs w:val="22"/>
              </w:rPr>
              <w:t>100</w:t>
            </w:r>
          </w:p>
        </w:tc>
        <w:tc>
          <w:tcPr>
            <w:tcW w:w="294" w:type="pct"/>
            <w:shd w:val="clear" w:color="auto" w:fill="auto"/>
            <w:vAlign w:val="center"/>
          </w:tcPr>
          <w:p w14:paraId="34280B16" w14:textId="77777777" w:rsidR="006B5773" w:rsidRPr="0001430E" w:rsidRDefault="006B5773" w:rsidP="0001430E">
            <w:pPr>
              <w:jc w:val="center"/>
              <w:rPr>
                <w:sz w:val="22"/>
                <w:szCs w:val="22"/>
              </w:rPr>
            </w:pPr>
            <w:r w:rsidRPr="0001430E">
              <w:rPr>
                <w:sz w:val="22"/>
                <w:szCs w:val="22"/>
              </w:rPr>
              <w:t>100</w:t>
            </w:r>
          </w:p>
        </w:tc>
        <w:tc>
          <w:tcPr>
            <w:tcW w:w="361" w:type="pct"/>
            <w:shd w:val="clear" w:color="auto" w:fill="auto"/>
            <w:vAlign w:val="center"/>
          </w:tcPr>
          <w:p w14:paraId="7F3E2786" w14:textId="77777777" w:rsidR="006B5773" w:rsidRPr="0001430E" w:rsidRDefault="006B5773" w:rsidP="0001430E">
            <w:pPr>
              <w:jc w:val="center"/>
              <w:rPr>
                <w:sz w:val="22"/>
                <w:szCs w:val="22"/>
              </w:rPr>
            </w:pPr>
            <w:r w:rsidRPr="0001430E">
              <w:rPr>
                <w:sz w:val="22"/>
                <w:szCs w:val="22"/>
              </w:rPr>
              <w:t>100</w:t>
            </w:r>
          </w:p>
        </w:tc>
        <w:tc>
          <w:tcPr>
            <w:tcW w:w="383" w:type="pct"/>
            <w:shd w:val="clear" w:color="auto" w:fill="auto"/>
            <w:vAlign w:val="center"/>
          </w:tcPr>
          <w:p w14:paraId="0E7F4C66" w14:textId="77777777" w:rsidR="006B5773" w:rsidRPr="0001430E" w:rsidRDefault="006B5773" w:rsidP="0001430E">
            <w:pPr>
              <w:jc w:val="center"/>
              <w:rPr>
                <w:sz w:val="22"/>
                <w:szCs w:val="22"/>
              </w:rPr>
            </w:pPr>
            <w:r w:rsidRPr="0001430E">
              <w:rPr>
                <w:sz w:val="22"/>
                <w:szCs w:val="22"/>
              </w:rPr>
              <w:t>100</w:t>
            </w:r>
          </w:p>
        </w:tc>
      </w:tr>
      <w:tr w:rsidR="0097305B" w:rsidRPr="0001430E" w14:paraId="4B2D30A8" w14:textId="77777777" w:rsidTr="00C62CEA">
        <w:trPr>
          <w:cantSplit/>
          <w:trHeight w:val="20"/>
        </w:trPr>
        <w:tc>
          <w:tcPr>
            <w:tcW w:w="5000" w:type="pct"/>
            <w:gridSpan w:val="11"/>
            <w:shd w:val="clear" w:color="auto" w:fill="auto"/>
            <w:vAlign w:val="center"/>
            <w:hideMark/>
          </w:tcPr>
          <w:p w14:paraId="2D7A62CD" w14:textId="77777777" w:rsidR="00B91B29" w:rsidRPr="0001430E" w:rsidRDefault="00B91B29" w:rsidP="0001430E">
            <w:pPr>
              <w:jc w:val="center"/>
              <w:rPr>
                <w:b/>
                <w:bCs/>
                <w:sz w:val="22"/>
                <w:szCs w:val="22"/>
              </w:rPr>
            </w:pPr>
            <w:r w:rsidRPr="0001430E">
              <w:rPr>
                <w:b/>
                <w:bCs/>
                <w:sz w:val="22"/>
                <w:szCs w:val="22"/>
              </w:rPr>
              <w:t>Показатели надежности и качества поставки ресурса</w:t>
            </w:r>
          </w:p>
        </w:tc>
      </w:tr>
      <w:tr w:rsidR="0097305B" w:rsidRPr="0001430E" w14:paraId="3E829549" w14:textId="77777777" w:rsidTr="00C62CEA">
        <w:trPr>
          <w:cantSplit/>
          <w:trHeight w:val="20"/>
        </w:trPr>
        <w:tc>
          <w:tcPr>
            <w:tcW w:w="1223" w:type="pct"/>
            <w:shd w:val="clear" w:color="auto" w:fill="auto"/>
            <w:vAlign w:val="center"/>
            <w:hideMark/>
          </w:tcPr>
          <w:p w14:paraId="1FB0833C" w14:textId="77777777" w:rsidR="00B91B29" w:rsidRPr="0001430E" w:rsidRDefault="00B91B29" w:rsidP="0001430E">
            <w:pPr>
              <w:rPr>
                <w:sz w:val="22"/>
                <w:szCs w:val="22"/>
              </w:rPr>
            </w:pPr>
            <w:r w:rsidRPr="0001430E">
              <w:rPr>
                <w:sz w:val="22"/>
                <w:szCs w:val="22"/>
              </w:rPr>
              <w:t>Аварийность системы электроснабжения (количество аварий и повреждений на 1 км)</w:t>
            </w:r>
          </w:p>
        </w:tc>
        <w:tc>
          <w:tcPr>
            <w:tcW w:w="518" w:type="pct"/>
            <w:shd w:val="clear" w:color="auto" w:fill="auto"/>
            <w:vAlign w:val="center"/>
            <w:hideMark/>
          </w:tcPr>
          <w:p w14:paraId="51A76558" w14:textId="77777777" w:rsidR="00B91B29" w:rsidRPr="0001430E" w:rsidRDefault="00B91B29" w:rsidP="0001430E">
            <w:pPr>
              <w:jc w:val="center"/>
              <w:rPr>
                <w:sz w:val="22"/>
                <w:szCs w:val="22"/>
              </w:rPr>
            </w:pPr>
            <w:r w:rsidRPr="0001430E">
              <w:rPr>
                <w:sz w:val="22"/>
                <w:szCs w:val="22"/>
              </w:rPr>
              <w:t>ед./км</w:t>
            </w:r>
          </w:p>
        </w:tc>
        <w:tc>
          <w:tcPr>
            <w:tcW w:w="343" w:type="pct"/>
            <w:shd w:val="clear" w:color="auto" w:fill="auto"/>
            <w:vAlign w:val="center"/>
            <w:hideMark/>
          </w:tcPr>
          <w:p w14:paraId="1DE7C4ED" w14:textId="77777777" w:rsidR="00B91B29" w:rsidRPr="0001430E" w:rsidRDefault="00B91B29" w:rsidP="0001430E">
            <w:pPr>
              <w:jc w:val="center"/>
              <w:rPr>
                <w:sz w:val="22"/>
                <w:szCs w:val="22"/>
              </w:rPr>
            </w:pPr>
            <w:r w:rsidRPr="0001430E">
              <w:rPr>
                <w:sz w:val="22"/>
                <w:szCs w:val="22"/>
              </w:rPr>
              <w:t>0</w:t>
            </w:r>
          </w:p>
        </w:tc>
        <w:tc>
          <w:tcPr>
            <w:tcW w:w="371" w:type="pct"/>
            <w:shd w:val="clear" w:color="auto" w:fill="auto"/>
            <w:vAlign w:val="center"/>
            <w:hideMark/>
          </w:tcPr>
          <w:p w14:paraId="5F7A7769" w14:textId="77777777" w:rsidR="00B91B29" w:rsidRPr="0001430E" w:rsidRDefault="00B91B29" w:rsidP="0001430E">
            <w:pPr>
              <w:jc w:val="center"/>
              <w:rPr>
                <w:sz w:val="22"/>
                <w:szCs w:val="22"/>
              </w:rPr>
            </w:pPr>
            <w:r w:rsidRPr="0001430E">
              <w:rPr>
                <w:sz w:val="22"/>
                <w:szCs w:val="22"/>
              </w:rPr>
              <w:t>0</w:t>
            </w:r>
          </w:p>
        </w:tc>
        <w:tc>
          <w:tcPr>
            <w:tcW w:w="360" w:type="pct"/>
            <w:shd w:val="clear" w:color="auto" w:fill="auto"/>
            <w:vAlign w:val="center"/>
            <w:hideMark/>
          </w:tcPr>
          <w:p w14:paraId="7843E3A3" w14:textId="77777777" w:rsidR="00B91B29" w:rsidRPr="0001430E" w:rsidRDefault="00B91B29" w:rsidP="0001430E">
            <w:pPr>
              <w:jc w:val="center"/>
              <w:rPr>
                <w:sz w:val="22"/>
                <w:szCs w:val="22"/>
              </w:rPr>
            </w:pPr>
            <w:r w:rsidRPr="0001430E">
              <w:rPr>
                <w:sz w:val="22"/>
                <w:szCs w:val="22"/>
              </w:rPr>
              <w:t>0</w:t>
            </w:r>
          </w:p>
        </w:tc>
        <w:tc>
          <w:tcPr>
            <w:tcW w:w="360" w:type="pct"/>
            <w:shd w:val="clear" w:color="auto" w:fill="auto"/>
            <w:vAlign w:val="center"/>
            <w:hideMark/>
          </w:tcPr>
          <w:p w14:paraId="5F80E504" w14:textId="77777777" w:rsidR="00B91B29" w:rsidRPr="0001430E" w:rsidRDefault="00B91B29" w:rsidP="0001430E">
            <w:pPr>
              <w:jc w:val="center"/>
              <w:rPr>
                <w:sz w:val="22"/>
                <w:szCs w:val="22"/>
              </w:rPr>
            </w:pPr>
            <w:r w:rsidRPr="0001430E">
              <w:rPr>
                <w:sz w:val="22"/>
                <w:szCs w:val="22"/>
              </w:rPr>
              <w:t>0</w:t>
            </w:r>
          </w:p>
        </w:tc>
        <w:tc>
          <w:tcPr>
            <w:tcW w:w="360" w:type="pct"/>
            <w:shd w:val="clear" w:color="auto" w:fill="auto"/>
            <w:vAlign w:val="center"/>
            <w:hideMark/>
          </w:tcPr>
          <w:p w14:paraId="6EDEAD95" w14:textId="77777777" w:rsidR="00B91B29" w:rsidRPr="0001430E" w:rsidRDefault="00B91B29" w:rsidP="0001430E">
            <w:pPr>
              <w:jc w:val="center"/>
              <w:rPr>
                <w:sz w:val="22"/>
                <w:szCs w:val="22"/>
              </w:rPr>
            </w:pPr>
            <w:r w:rsidRPr="0001430E">
              <w:rPr>
                <w:sz w:val="22"/>
                <w:szCs w:val="22"/>
              </w:rPr>
              <w:t>0</w:t>
            </w:r>
          </w:p>
        </w:tc>
        <w:tc>
          <w:tcPr>
            <w:tcW w:w="427" w:type="pct"/>
            <w:shd w:val="clear" w:color="auto" w:fill="auto"/>
            <w:vAlign w:val="center"/>
            <w:hideMark/>
          </w:tcPr>
          <w:p w14:paraId="6FB612E1" w14:textId="77777777" w:rsidR="00B91B29" w:rsidRPr="0001430E" w:rsidRDefault="00B91B29" w:rsidP="0001430E">
            <w:pPr>
              <w:jc w:val="center"/>
              <w:rPr>
                <w:sz w:val="22"/>
                <w:szCs w:val="22"/>
              </w:rPr>
            </w:pPr>
            <w:r w:rsidRPr="0001430E">
              <w:rPr>
                <w:sz w:val="22"/>
                <w:szCs w:val="22"/>
              </w:rPr>
              <w:t>0</w:t>
            </w:r>
          </w:p>
        </w:tc>
        <w:tc>
          <w:tcPr>
            <w:tcW w:w="294" w:type="pct"/>
            <w:shd w:val="clear" w:color="auto" w:fill="auto"/>
            <w:vAlign w:val="center"/>
            <w:hideMark/>
          </w:tcPr>
          <w:p w14:paraId="36FF355B" w14:textId="77777777" w:rsidR="00B91B29" w:rsidRPr="0001430E" w:rsidRDefault="00B91B29" w:rsidP="0001430E">
            <w:pPr>
              <w:jc w:val="center"/>
              <w:rPr>
                <w:sz w:val="22"/>
                <w:szCs w:val="22"/>
              </w:rPr>
            </w:pPr>
            <w:r w:rsidRPr="0001430E">
              <w:rPr>
                <w:sz w:val="22"/>
                <w:szCs w:val="22"/>
              </w:rPr>
              <w:t>0</w:t>
            </w:r>
          </w:p>
        </w:tc>
        <w:tc>
          <w:tcPr>
            <w:tcW w:w="361" w:type="pct"/>
            <w:shd w:val="clear" w:color="auto" w:fill="auto"/>
            <w:vAlign w:val="center"/>
            <w:hideMark/>
          </w:tcPr>
          <w:p w14:paraId="77AEA205" w14:textId="77777777" w:rsidR="00B91B29" w:rsidRPr="0001430E" w:rsidRDefault="00B91B29" w:rsidP="0001430E">
            <w:pPr>
              <w:jc w:val="center"/>
              <w:rPr>
                <w:sz w:val="22"/>
                <w:szCs w:val="22"/>
              </w:rPr>
            </w:pPr>
            <w:r w:rsidRPr="0001430E">
              <w:rPr>
                <w:sz w:val="22"/>
                <w:szCs w:val="22"/>
              </w:rPr>
              <w:t>0</w:t>
            </w:r>
          </w:p>
        </w:tc>
        <w:tc>
          <w:tcPr>
            <w:tcW w:w="383" w:type="pct"/>
            <w:shd w:val="clear" w:color="auto" w:fill="auto"/>
            <w:vAlign w:val="center"/>
            <w:hideMark/>
          </w:tcPr>
          <w:p w14:paraId="018AA257" w14:textId="77777777" w:rsidR="00B91B29" w:rsidRPr="0001430E" w:rsidRDefault="00B91B29" w:rsidP="0001430E">
            <w:pPr>
              <w:jc w:val="center"/>
              <w:rPr>
                <w:sz w:val="22"/>
                <w:szCs w:val="22"/>
              </w:rPr>
            </w:pPr>
            <w:r w:rsidRPr="0001430E">
              <w:rPr>
                <w:sz w:val="22"/>
                <w:szCs w:val="22"/>
              </w:rPr>
              <w:t>0</w:t>
            </w:r>
          </w:p>
        </w:tc>
      </w:tr>
      <w:tr w:rsidR="0097305B" w:rsidRPr="0001430E" w14:paraId="3548CBA1" w14:textId="77777777" w:rsidTr="00C62CEA">
        <w:trPr>
          <w:cantSplit/>
          <w:trHeight w:val="20"/>
        </w:trPr>
        <w:tc>
          <w:tcPr>
            <w:tcW w:w="1223" w:type="pct"/>
            <w:shd w:val="clear" w:color="auto" w:fill="auto"/>
            <w:vAlign w:val="center"/>
            <w:hideMark/>
          </w:tcPr>
          <w:p w14:paraId="32A5D568" w14:textId="77777777" w:rsidR="00B91B29" w:rsidRPr="0001430E" w:rsidRDefault="00B91B29" w:rsidP="0001430E">
            <w:pPr>
              <w:rPr>
                <w:sz w:val="22"/>
                <w:szCs w:val="22"/>
              </w:rPr>
            </w:pPr>
            <w:r w:rsidRPr="0001430E">
              <w:rPr>
                <w:sz w:val="22"/>
                <w:szCs w:val="22"/>
              </w:rPr>
              <w:t>Продолжительность (бесперебойность) поставки товаров и услуг</w:t>
            </w:r>
          </w:p>
        </w:tc>
        <w:tc>
          <w:tcPr>
            <w:tcW w:w="518" w:type="pct"/>
            <w:shd w:val="clear" w:color="000000" w:fill="FFFFFF"/>
            <w:vAlign w:val="center"/>
            <w:hideMark/>
          </w:tcPr>
          <w:p w14:paraId="1EF8CB74" w14:textId="77777777" w:rsidR="00B91B29" w:rsidRPr="0001430E" w:rsidRDefault="00B91B29" w:rsidP="0001430E">
            <w:pPr>
              <w:jc w:val="center"/>
              <w:rPr>
                <w:sz w:val="22"/>
                <w:szCs w:val="22"/>
              </w:rPr>
            </w:pPr>
            <w:r w:rsidRPr="0001430E">
              <w:rPr>
                <w:sz w:val="22"/>
                <w:szCs w:val="22"/>
              </w:rPr>
              <w:t>час./день</w:t>
            </w:r>
          </w:p>
        </w:tc>
        <w:tc>
          <w:tcPr>
            <w:tcW w:w="343" w:type="pct"/>
            <w:shd w:val="clear" w:color="auto" w:fill="auto"/>
            <w:vAlign w:val="center"/>
            <w:hideMark/>
          </w:tcPr>
          <w:p w14:paraId="49A1DE5B" w14:textId="77777777" w:rsidR="00B91B29" w:rsidRPr="0001430E" w:rsidRDefault="00B91B29" w:rsidP="0001430E">
            <w:pPr>
              <w:jc w:val="center"/>
              <w:rPr>
                <w:sz w:val="22"/>
                <w:szCs w:val="22"/>
              </w:rPr>
            </w:pPr>
            <w:r w:rsidRPr="0001430E">
              <w:rPr>
                <w:sz w:val="22"/>
                <w:szCs w:val="22"/>
              </w:rPr>
              <w:t>24</w:t>
            </w:r>
          </w:p>
        </w:tc>
        <w:tc>
          <w:tcPr>
            <w:tcW w:w="371" w:type="pct"/>
            <w:shd w:val="clear" w:color="auto" w:fill="auto"/>
            <w:vAlign w:val="center"/>
            <w:hideMark/>
          </w:tcPr>
          <w:p w14:paraId="61DC3242" w14:textId="77777777" w:rsidR="00B91B29" w:rsidRPr="0001430E" w:rsidRDefault="00B91B29" w:rsidP="0001430E">
            <w:pPr>
              <w:jc w:val="center"/>
              <w:rPr>
                <w:sz w:val="22"/>
                <w:szCs w:val="22"/>
              </w:rPr>
            </w:pPr>
            <w:r w:rsidRPr="0001430E">
              <w:rPr>
                <w:sz w:val="22"/>
                <w:szCs w:val="22"/>
              </w:rPr>
              <w:t>24</w:t>
            </w:r>
          </w:p>
        </w:tc>
        <w:tc>
          <w:tcPr>
            <w:tcW w:w="360" w:type="pct"/>
            <w:shd w:val="clear" w:color="auto" w:fill="auto"/>
            <w:vAlign w:val="center"/>
            <w:hideMark/>
          </w:tcPr>
          <w:p w14:paraId="5780E8B7" w14:textId="77777777" w:rsidR="00B91B29" w:rsidRPr="0001430E" w:rsidRDefault="00B91B29" w:rsidP="0001430E">
            <w:pPr>
              <w:jc w:val="center"/>
              <w:rPr>
                <w:sz w:val="22"/>
                <w:szCs w:val="22"/>
              </w:rPr>
            </w:pPr>
            <w:r w:rsidRPr="0001430E">
              <w:rPr>
                <w:sz w:val="22"/>
                <w:szCs w:val="22"/>
              </w:rPr>
              <w:t>24</w:t>
            </w:r>
          </w:p>
        </w:tc>
        <w:tc>
          <w:tcPr>
            <w:tcW w:w="360" w:type="pct"/>
            <w:shd w:val="clear" w:color="auto" w:fill="auto"/>
            <w:vAlign w:val="center"/>
            <w:hideMark/>
          </w:tcPr>
          <w:p w14:paraId="076C8D0D" w14:textId="77777777" w:rsidR="00B91B29" w:rsidRPr="0001430E" w:rsidRDefault="00B91B29" w:rsidP="0001430E">
            <w:pPr>
              <w:jc w:val="center"/>
              <w:rPr>
                <w:sz w:val="22"/>
                <w:szCs w:val="22"/>
              </w:rPr>
            </w:pPr>
            <w:r w:rsidRPr="0001430E">
              <w:rPr>
                <w:sz w:val="22"/>
                <w:szCs w:val="22"/>
              </w:rPr>
              <w:t>24</w:t>
            </w:r>
          </w:p>
        </w:tc>
        <w:tc>
          <w:tcPr>
            <w:tcW w:w="360" w:type="pct"/>
            <w:shd w:val="clear" w:color="auto" w:fill="auto"/>
            <w:vAlign w:val="center"/>
            <w:hideMark/>
          </w:tcPr>
          <w:p w14:paraId="6A6BD3A8" w14:textId="77777777" w:rsidR="00B91B29" w:rsidRPr="0001430E" w:rsidRDefault="00B91B29" w:rsidP="0001430E">
            <w:pPr>
              <w:jc w:val="center"/>
              <w:rPr>
                <w:sz w:val="22"/>
                <w:szCs w:val="22"/>
              </w:rPr>
            </w:pPr>
            <w:r w:rsidRPr="0001430E">
              <w:rPr>
                <w:sz w:val="22"/>
                <w:szCs w:val="22"/>
              </w:rPr>
              <w:t>24</w:t>
            </w:r>
          </w:p>
        </w:tc>
        <w:tc>
          <w:tcPr>
            <w:tcW w:w="427" w:type="pct"/>
            <w:shd w:val="clear" w:color="auto" w:fill="auto"/>
            <w:vAlign w:val="center"/>
            <w:hideMark/>
          </w:tcPr>
          <w:p w14:paraId="45A3CD1E" w14:textId="77777777" w:rsidR="00B91B29" w:rsidRPr="0001430E" w:rsidRDefault="00B91B29" w:rsidP="0001430E">
            <w:pPr>
              <w:jc w:val="center"/>
              <w:rPr>
                <w:sz w:val="22"/>
                <w:szCs w:val="22"/>
              </w:rPr>
            </w:pPr>
            <w:r w:rsidRPr="0001430E">
              <w:rPr>
                <w:sz w:val="22"/>
                <w:szCs w:val="22"/>
              </w:rPr>
              <w:t>24</w:t>
            </w:r>
          </w:p>
        </w:tc>
        <w:tc>
          <w:tcPr>
            <w:tcW w:w="294" w:type="pct"/>
            <w:shd w:val="clear" w:color="auto" w:fill="auto"/>
            <w:vAlign w:val="center"/>
            <w:hideMark/>
          </w:tcPr>
          <w:p w14:paraId="3800BFC1" w14:textId="77777777" w:rsidR="00B91B29" w:rsidRPr="0001430E" w:rsidRDefault="00B91B29" w:rsidP="0001430E">
            <w:pPr>
              <w:jc w:val="center"/>
              <w:rPr>
                <w:sz w:val="22"/>
                <w:szCs w:val="22"/>
              </w:rPr>
            </w:pPr>
            <w:r w:rsidRPr="0001430E">
              <w:rPr>
                <w:sz w:val="22"/>
                <w:szCs w:val="22"/>
              </w:rPr>
              <w:t>24</w:t>
            </w:r>
          </w:p>
        </w:tc>
        <w:tc>
          <w:tcPr>
            <w:tcW w:w="361" w:type="pct"/>
            <w:shd w:val="clear" w:color="auto" w:fill="auto"/>
            <w:vAlign w:val="center"/>
            <w:hideMark/>
          </w:tcPr>
          <w:p w14:paraId="0FC93060" w14:textId="77777777" w:rsidR="00B91B29" w:rsidRPr="0001430E" w:rsidRDefault="00B91B29" w:rsidP="0001430E">
            <w:pPr>
              <w:jc w:val="center"/>
              <w:rPr>
                <w:sz w:val="22"/>
                <w:szCs w:val="22"/>
              </w:rPr>
            </w:pPr>
            <w:r w:rsidRPr="0001430E">
              <w:rPr>
                <w:sz w:val="22"/>
                <w:szCs w:val="22"/>
              </w:rPr>
              <w:t>24</w:t>
            </w:r>
          </w:p>
        </w:tc>
        <w:tc>
          <w:tcPr>
            <w:tcW w:w="383" w:type="pct"/>
            <w:shd w:val="clear" w:color="auto" w:fill="auto"/>
            <w:vAlign w:val="center"/>
            <w:hideMark/>
          </w:tcPr>
          <w:p w14:paraId="34517D83" w14:textId="77777777" w:rsidR="00B91B29" w:rsidRPr="0001430E" w:rsidRDefault="00B91B29" w:rsidP="0001430E">
            <w:pPr>
              <w:jc w:val="center"/>
              <w:rPr>
                <w:sz w:val="22"/>
                <w:szCs w:val="22"/>
              </w:rPr>
            </w:pPr>
            <w:r w:rsidRPr="0001430E">
              <w:rPr>
                <w:sz w:val="22"/>
                <w:szCs w:val="22"/>
              </w:rPr>
              <w:t>24</w:t>
            </w:r>
          </w:p>
        </w:tc>
      </w:tr>
      <w:tr w:rsidR="0097305B" w:rsidRPr="0001430E" w14:paraId="7BBC336E" w14:textId="77777777" w:rsidTr="00C62CEA">
        <w:trPr>
          <w:cantSplit/>
          <w:trHeight w:val="20"/>
        </w:trPr>
        <w:tc>
          <w:tcPr>
            <w:tcW w:w="5000" w:type="pct"/>
            <w:gridSpan w:val="11"/>
            <w:shd w:val="clear" w:color="auto" w:fill="auto"/>
            <w:vAlign w:val="center"/>
            <w:hideMark/>
          </w:tcPr>
          <w:p w14:paraId="44B8AC71" w14:textId="77777777" w:rsidR="00B91B29" w:rsidRPr="0001430E" w:rsidRDefault="00B91B29" w:rsidP="0001430E">
            <w:pPr>
              <w:jc w:val="center"/>
              <w:rPr>
                <w:b/>
                <w:bCs/>
                <w:sz w:val="22"/>
                <w:szCs w:val="22"/>
              </w:rPr>
            </w:pPr>
            <w:r w:rsidRPr="0001430E">
              <w:rPr>
                <w:b/>
                <w:bCs/>
                <w:sz w:val="22"/>
                <w:szCs w:val="22"/>
              </w:rPr>
              <w:t>Показатели эффективности производства, передачи и потребления ресурса</w:t>
            </w:r>
          </w:p>
        </w:tc>
      </w:tr>
      <w:tr w:rsidR="0097305B" w:rsidRPr="0001430E" w14:paraId="176B8BAE" w14:textId="77777777" w:rsidTr="00C62CEA">
        <w:trPr>
          <w:cantSplit/>
          <w:trHeight w:val="20"/>
        </w:trPr>
        <w:tc>
          <w:tcPr>
            <w:tcW w:w="1223" w:type="pct"/>
            <w:shd w:val="clear" w:color="auto" w:fill="auto"/>
            <w:vAlign w:val="center"/>
            <w:hideMark/>
          </w:tcPr>
          <w:p w14:paraId="7E0DEEA1" w14:textId="77777777" w:rsidR="006B5773" w:rsidRPr="0001430E" w:rsidRDefault="006B5773" w:rsidP="0001430E">
            <w:pPr>
              <w:rPr>
                <w:sz w:val="22"/>
                <w:szCs w:val="22"/>
              </w:rPr>
            </w:pPr>
            <w:r w:rsidRPr="0001430E">
              <w:rPr>
                <w:sz w:val="22"/>
                <w:szCs w:val="22"/>
              </w:rPr>
              <w:t>Уровень потерь электроэнергии в распределительных сетях</w:t>
            </w:r>
          </w:p>
        </w:tc>
        <w:tc>
          <w:tcPr>
            <w:tcW w:w="518" w:type="pct"/>
            <w:shd w:val="clear" w:color="auto" w:fill="auto"/>
            <w:vAlign w:val="center"/>
            <w:hideMark/>
          </w:tcPr>
          <w:p w14:paraId="77889770" w14:textId="77777777" w:rsidR="006B5773" w:rsidRPr="0001430E" w:rsidRDefault="006B5773" w:rsidP="0001430E">
            <w:pPr>
              <w:jc w:val="center"/>
              <w:rPr>
                <w:sz w:val="22"/>
                <w:szCs w:val="22"/>
              </w:rPr>
            </w:pPr>
            <w:r w:rsidRPr="0001430E">
              <w:rPr>
                <w:sz w:val="22"/>
                <w:szCs w:val="22"/>
              </w:rPr>
              <w:t>%</w:t>
            </w:r>
          </w:p>
        </w:tc>
        <w:tc>
          <w:tcPr>
            <w:tcW w:w="343" w:type="pct"/>
            <w:shd w:val="clear" w:color="auto" w:fill="auto"/>
            <w:vAlign w:val="center"/>
            <w:hideMark/>
          </w:tcPr>
          <w:p w14:paraId="4E2694C1" w14:textId="77777777" w:rsidR="006B5773" w:rsidRPr="0001430E" w:rsidRDefault="006B5773" w:rsidP="0001430E">
            <w:pPr>
              <w:jc w:val="center"/>
              <w:rPr>
                <w:sz w:val="22"/>
                <w:szCs w:val="22"/>
              </w:rPr>
            </w:pPr>
            <w:r w:rsidRPr="0001430E">
              <w:rPr>
                <w:sz w:val="22"/>
                <w:szCs w:val="22"/>
              </w:rPr>
              <w:t>6,9</w:t>
            </w:r>
          </w:p>
        </w:tc>
        <w:tc>
          <w:tcPr>
            <w:tcW w:w="371" w:type="pct"/>
            <w:shd w:val="clear" w:color="auto" w:fill="auto"/>
            <w:vAlign w:val="center"/>
            <w:hideMark/>
          </w:tcPr>
          <w:p w14:paraId="39258DB3" w14:textId="77777777" w:rsidR="006B5773" w:rsidRPr="0001430E" w:rsidRDefault="006B5773" w:rsidP="0001430E">
            <w:pPr>
              <w:jc w:val="center"/>
              <w:rPr>
                <w:sz w:val="22"/>
                <w:szCs w:val="22"/>
              </w:rPr>
            </w:pPr>
            <w:r w:rsidRPr="0001430E">
              <w:rPr>
                <w:sz w:val="22"/>
                <w:szCs w:val="22"/>
              </w:rPr>
              <w:t>6,9</w:t>
            </w:r>
          </w:p>
        </w:tc>
        <w:tc>
          <w:tcPr>
            <w:tcW w:w="360" w:type="pct"/>
            <w:shd w:val="clear" w:color="auto" w:fill="auto"/>
            <w:vAlign w:val="center"/>
            <w:hideMark/>
          </w:tcPr>
          <w:p w14:paraId="70B9E0D8" w14:textId="77777777" w:rsidR="006B5773" w:rsidRPr="0001430E" w:rsidRDefault="006B5773" w:rsidP="0001430E">
            <w:pPr>
              <w:jc w:val="center"/>
              <w:rPr>
                <w:sz w:val="22"/>
                <w:szCs w:val="22"/>
              </w:rPr>
            </w:pPr>
            <w:r w:rsidRPr="0001430E">
              <w:rPr>
                <w:sz w:val="22"/>
                <w:szCs w:val="22"/>
              </w:rPr>
              <w:t>6,9</w:t>
            </w:r>
          </w:p>
        </w:tc>
        <w:tc>
          <w:tcPr>
            <w:tcW w:w="360" w:type="pct"/>
            <w:shd w:val="clear" w:color="auto" w:fill="auto"/>
            <w:vAlign w:val="center"/>
            <w:hideMark/>
          </w:tcPr>
          <w:p w14:paraId="25F3AFFD" w14:textId="77777777" w:rsidR="006B5773" w:rsidRPr="0001430E" w:rsidRDefault="006B5773" w:rsidP="0001430E">
            <w:pPr>
              <w:jc w:val="center"/>
              <w:rPr>
                <w:sz w:val="22"/>
                <w:szCs w:val="22"/>
              </w:rPr>
            </w:pPr>
            <w:r w:rsidRPr="0001430E">
              <w:rPr>
                <w:sz w:val="22"/>
                <w:szCs w:val="22"/>
              </w:rPr>
              <w:t>6,9</w:t>
            </w:r>
          </w:p>
        </w:tc>
        <w:tc>
          <w:tcPr>
            <w:tcW w:w="360" w:type="pct"/>
            <w:shd w:val="clear" w:color="auto" w:fill="auto"/>
            <w:vAlign w:val="center"/>
            <w:hideMark/>
          </w:tcPr>
          <w:p w14:paraId="10B33795" w14:textId="77777777" w:rsidR="006B5773" w:rsidRPr="0001430E" w:rsidRDefault="006B5773" w:rsidP="0001430E">
            <w:pPr>
              <w:jc w:val="center"/>
              <w:rPr>
                <w:sz w:val="22"/>
                <w:szCs w:val="22"/>
              </w:rPr>
            </w:pPr>
            <w:r w:rsidRPr="0001430E">
              <w:rPr>
                <w:sz w:val="22"/>
                <w:szCs w:val="22"/>
              </w:rPr>
              <w:t>6,9</w:t>
            </w:r>
          </w:p>
        </w:tc>
        <w:tc>
          <w:tcPr>
            <w:tcW w:w="427" w:type="pct"/>
            <w:shd w:val="clear" w:color="auto" w:fill="auto"/>
            <w:vAlign w:val="center"/>
            <w:hideMark/>
          </w:tcPr>
          <w:p w14:paraId="46680B39" w14:textId="77777777" w:rsidR="006B5773" w:rsidRPr="0001430E" w:rsidRDefault="006B5773" w:rsidP="0001430E">
            <w:pPr>
              <w:jc w:val="center"/>
              <w:rPr>
                <w:sz w:val="22"/>
                <w:szCs w:val="22"/>
              </w:rPr>
            </w:pPr>
            <w:r w:rsidRPr="0001430E">
              <w:rPr>
                <w:sz w:val="22"/>
                <w:szCs w:val="22"/>
              </w:rPr>
              <w:t>6,9</w:t>
            </w:r>
          </w:p>
        </w:tc>
        <w:tc>
          <w:tcPr>
            <w:tcW w:w="294" w:type="pct"/>
            <w:shd w:val="clear" w:color="auto" w:fill="auto"/>
            <w:vAlign w:val="center"/>
            <w:hideMark/>
          </w:tcPr>
          <w:p w14:paraId="2083571C" w14:textId="77777777" w:rsidR="006B5773" w:rsidRPr="0001430E" w:rsidRDefault="006B5773" w:rsidP="0001430E">
            <w:pPr>
              <w:jc w:val="center"/>
              <w:rPr>
                <w:sz w:val="22"/>
                <w:szCs w:val="22"/>
              </w:rPr>
            </w:pPr>
            <w:r w:rsidRPr="0001430E">
              <w:rPr>
                <w:sz w:val="22"/>
                <w:szCs w:val="22"/>
              </w:rPr>
              <w:t>6,9</w:t>
            </w:r>
          </w:p>
        </w:tc>
        <w:tc>
          <w:tcPr>
            <w:tcW w:w="361" w:type="pct"/>
            <w:shd w:val="clear" w:color="auto" w:fill="auto"/>
            <w:vAlign w:val="center"/>
            <w:hideMark/>
          </w:tcPr>
          <w:p w14:paraId="69B198FF" w14:textId="77777777" w:rsidR="006B5773" w:rsidRPr="0001430E" w:rsidRDefault="006B5773" w:rsidP="0001430E">
            <w:pPr>
              <w:jc w:val="center"/>
              <w:rPr>
                <w:sz w:val="22"/>
                <w:szCs w:val="22"/>
              </w:rPr>
            </w:pPr>
            <w:r w:rsidRPr="0001430E">
              <w:rPr>
                <w:sz w:val="22"/>
                <w:szCs w:val="22"/>
              </w:rPr>
              <w:t>6,9</w:t>
            </w:r>
          </w:p>
        </w:tc>
        <w:tc>
          <w:tcPr>
            <w:tcW w:w="383" w:type="pct"/>
            <w:shd w:val="clear" w:color="auto" w:fill="auto"/>
            <w:vAlign w:val="center"/>
            <w:hideMark/>
          </w:tcPr>
          <w:p w14:paraId="5D4767F2" w14:textId="77777777" w:rsidR="006B5773" w:rsidRPr="0001430E" w:rsidRDefault="006B5773" w:rsidP="0001430E">
            <w:pPr>
              <w:jc w:val="center"/>
              <w:rPr>
                <w:sz w:val="22"/>
                <w:szCs w:val="22"/>
              </w:rPr>
            </w:pPr>
            <w:r w:rsidRPr="0001430E">
              <w:rPr>
                <w:sz w:val="22"/>
                <w:szCs w:val="22"/>
              </w:rPr>
              <w:t>6,9</w:t>
            </w:r>
          </w:p>
        </w:tc>
      </w:tr>
      <w:tr w:rsidR="0097305B" w:rsidRPr="0001430E" w14:paraId="4D127360" w14:textId="77777777" w:rsidTr="00C62CEA">
        <w:trPr>
          <w:cantSplit/>
          <w:trHeight w:val="20"/>
        </w:trPr>
        <w:tc>
          <w:tcPr>
            <w:tcW w:w="1223" w:type="pct"/>
            <w:shd w:val="clear" w:color="auto" w:fill="auto"/>
            <w:vAlign w:val="center"/>
          </w:tcPr>
          <w:p w14:paraId="13DA40BF" w14:textId="77777777" w:rsidR="006B5773" w:rsidRPr="0001430E" w:rsidRDefault="006B5773" w:rsidP="0001430E">
            <w:pPr>
              <w:rPr>
                <w:sz w:val="22"/>
                <w:szCs w:val="22"/>
              </w:rPr>
            </w:pPr>
            <w:r w:rsidRPr="0001430E">
              <w:rPr>
                <w:sz w:val="22"/>
                <w:szCs w:val="22"/>
              </w:rPr>
              <w:t>Уровень потерь электроэнергии в магистральных сетях</w:t>
            </w:r>
          </w:p>
        </w:tc>
        <w:tc>
          <w:tcPr>
            <w:tcW w:w="518" w:type="pct"/>
            <w:shd w:val="clear" w:color="auto" w:fill="auto"/>
            <w:vAlign w:val="center"/>
          </w:tcPr>
          <w:p w14:paraId="36F28B25" w14:textId="77777777" w:rsidR="006B5773" w:rsidRPr="0001430E" w:rsidRDefault="006B5773" w:rsidP="0001430E">
            <w:pPr>
              <w:jc w:val="center"/>
              <w:rPr>
                <w:sz w:val="22"/>
                <w:szCs w:val="22"/>
              </w:rPr>
            </w:pPr>
            <w:r w:rsidRPr="0001430E">
              <w:rPr>
                <w:sz w:val="22"/>
                <w:szCs w:val="22"/>
              </w:rPr>
              <w:t>%</w:t>
            </w:r>
          </w:p>
        </w:tc>
        <w:tc>
          <w:tcPr>
            <w:tcW w:w="343" w:type="pct"/>
            <w:shd w:val="clear" w:color="auto" w:fill="auto"/>
            <w:vAlign w:val="center"/>
          </w:tcPr>
          <w:p w14:paraId="11D0E748" w14:textId="77777777" w:rsidR="006B5773" w:rsidRPr="0001430E" w:rsidRDefault="006B5773" w:rsidP="0001430E">
            <w:pPr>
              <w:jc w:val="center"/>
              <w:rPr>
                <w:sz w:val="22"/>
                <w:szCs w:val="22"/>
              </w:rPr>
            </w:pPr>
            <w:r w:rsidRPr="0001430E">
              <w:rPr>
                <w:sz w:val="22"/>
                <w:szCs w:val="22"/>
              </w:rPr>
              <w:t>2,98</w:t>
            </w:r>
          </w:p>
        </w:tc>
        <w:tc>
          <w:tcPr>
            <w:tcW w:w="371" w:type="pct"/>
            <w:shd w:val="clear" w:color="auto" w:fill="auto"/>
            <w:vAlign w:val="center"/>
          </w:tcPr>
          <w:p w14:paraId="16456AA8" w14:textId="77777777" w:rsidR="006B5773" w:rsidRPr="0001430E" w:rsidRDefault="006B5773" w:rsidP="0001430E">
            <w:pPr>
              <w:jc w:val="center"/>
              <w:rPr>
                <w:sz w:val="22"/>
                <w:szCs w:val="22"/>
              </w:rPr>
            </w:pPr>
            <w:r w:rsidRPr="0001430E">
              <w:rPr>
                <w:sz w:val="22"/>
                <w:szCs w:val="22"/>
              </w:rPr>
              <w:t>2,98</w:t>
            </w:r>
          </w:p>
        </w:tc>
        <w:tc>
          <w:tcPr>
            <w:tcW w:w="360" w:type="pct"/>
            <w:shd w:val="clear" w:color="auto" w:fill="auto"/>
            <w:vAlign w:val="center"/>
          </w:tcPr>
          <w:p w14:paraId="00197D09" w14:textId="77777777" w:rsidR="006B5773" w:rsidRPr="0001430E" w:rsidRDefault="006B5773" w:rsidP="0001430E">
            <w:pPr>
              <w:jc w:val="center"/>
              <w:rPr>
                <w:sz w:val="22"/>
                <w:szCs w:val="22"/>
              </w:rPr>
            </w:pPr>
            <w:r w:rsidRPr="0001430E">
              <w:rPr>
                <w:sz w:val="22"/>
                <w:szCs w:val="22"/>
              </w:rPr>
              <w:t>2,98</w:t>
            </w:r>
          </w:p>
        </w:tc>
        <w:tc>
          <w:tcPr>
            <w:tcW w:w="360" w:type="pct"/>
            <w:shd w:val="clear" w:color="auto" w:fill="auto"/>
            <w:vAlign w:val="center"/>
          </w:tcPr>
          <w:p w14:paraId="6CDE791D" w14:textId="77777777" w:rsidR="006B5773" w:rsidRPr="0001430E" w:rsidRDefault="006B5773" w:rsidP="0001430E">
            <w:pPr>
              <w:jc w:val="center"/>
              <w:rPr>
                <w:sz w:val="22"/>
                <w:szCs w:val="22"/>
              </w:rPr>
            </w:pPr>
            <w:r w:rsidRPr="0001430E">
              <w:rPr>
                <w:sz w:val="22"/>
                <w:szCs w:val="22"/>
              </w:rPr>
              <w:t>2,98</w:t>
            </w:r>
          </w:p>
        </w:tc>
        <w:tc>
          <w:tcPr>
            <w:tcW w:w="360" w:type="pct"/>
            <w:shd w:val="clear" w:color="auto" w:fill="auto"/>
            <w:vAlign w:val="center"/>
          </w:tcPr>
          <w:p w14:paraId="2DD94C3E" w14:textId="77777777" w:rsidR="006B5773" w:rsidRPr="0001430E" w:rsidRDefault="006B5773" w:rsidP="0001430E">
            <w:pPr>
              <w:jc w:val="center"/>
              <w:rPr>
                <w:sz w:val="22"/>
                <w:szCs w:val="22"/>
              </w:rPr>
            </w:pPr>
            <w:r w:rsidRPr="0001430E">
              <w:rPr>
                <w:sz w:val="22"/>
                <w:szCs w:val="22"/>
              </w:rPr>
              <w:t>2,98</w:t>
            </w:r>
          </w:p>
        </w:tc>
        <w:tc>
          <w:tcPr>
            <w:tcW w:w="427" w:type="pct"/>
            <w:shd w:val="clear" w:color="auto" w:fill="auto"/>
            <w:vAlign w:val="center"/>
          </w:tcPr>
          <w:p w14:paraId="044EADA2" w14:textId="77777777" w:rsidR="006B5773" w:rsidRPr="0001430E" w:rsidRDefault="006B5773" w:rsidP="0001430E">
            <w:pPr>
              <w:jc w:val="center"/>
              <w:rPr>
                <w:sz w:val="22"/>
                <w:szCs w:val="22"/>
              </w:rPr>
            </w:pPr>
            <w:r w:rsidRPr="0001430E">
              <w:rPr>
                <w:sz w:val="22"/>
                <w:szCs w:val="22"/>
              </w:rPr>
              <w:t>2,98</w:t>
            </w:r>
          </w:p>
        </w:tc>
        <w:tc>
          <w:tcPr>
            <w:tcW w:w="294" w:type="pct"/>
            <w:shd w:val="clear" w:color="auto" w:fill="auto"/>
            <w:vAlign w:val="center"/>
          </w:tcPr>
          <w:p w14:paraId="5967E1CA" w14:textId="77777777" w:rsidR="006B5773" w:rsidRPr="0001430E" w:rsidRDefault="006B5773" w:rsidP="0001430E">
            <w:pPr>
              <w:jc w:val="center"/>
              <w:rPr>
                <w:sz w:val="22"/>
                <w:szCs w:val="22"/>
              </w:rPr>
            </w:pPr>
            <w:r w:rsidRPr="0001430E">
              <w:rPr>
                <w:sz w:val="22"/>
                <w:szCs w:val="22"/>
              </w:rPr>
              <w:t>2,98</w:t>
            </w:r>
          </w:p>
        </w:tc>
        <w:tc>
          <w:tcPr>
            <w:tcW w:w="361" w:type="pct"/>
            <w:shd w:val="clear" w:color="auto" w:fill="auto"/>
            <w:vAlign w:val="center"/>
          </w:tcPr>
          <w:p w14:paraId="014DD63B" w14:textId="77777777" w:rsidR="006B5773" w:rsidRPr="0001430E" w:rsidRDefault="006B5773" w:rsidP="0001430E">
            <w:pPr>
              <w:jc w:val="center"/>
              <w:rPr>
                <w:sz w:val="22"/>
                <w:szCs w:val="22"/>
              </w:rPr>
            </w:pPr>
            <w:r w:rsidRPr="0001430E">
              <w:rPr>
                <w:sz w:val="22"/>
                <w:szCs w:val="22"/>
              </w:rPr>
              <w:t>2,98</w:t>
            </w:r>
          </w:p>
        </w:tc>
        <w:tc>
          <w:tcPr>
            <w:tcW w:w="383" w:type="pct"/>
            <w:shd w:val="clear" w:color="auto" w:fill="auto"/>
            <w:vAlign w:val="center"/>
          </w:tcPr>
          <w:p w14:paraId="222052BA" w14:textId="77777777" w:rsidR="006B5773" w:rsidRPr="0001430E" w:rsidRDefault="006B5773" w:rsidP="0001430E">
            <w:pPr>
              <w:jc w:val="center"/>
              <w:rPr>
                <w:sz w:val="22"/>
                <w:szCs w:val="22"/>
              </w:rPr>
            </w:pPr>
            <w:r w:rsidRPr="0001430E">
              <w:rPr>
                <w:sz w:val="22"/>
                <w:szCs w:val="22"/>
              </w:rPr>
              <w:t>2,98</w:t>
            </w:r>
          </w:p>
        </w:tc>
      </w:tr>
      <w:tr w:rsidR="0097305B" w:rsidRPr="0001430E" w14:paraId="6F95F6D2" w14:textId="77777777" w:rsidTr="00C62CEA">
        <w:trPr>
          <w:cantSplit/>
          <w:trHeight w:val="20"/>
        </w:trPr>
        <w:tc>
          <w:tcPr>
            <w:tcW w:w="5000" w:type="pct"/>
            <w:gridSpan w:val="11"/>
            <w:shd w:val="clear" w:color="auto" w:fill="auto"/>
            <w:vAlign w:val="center"/>
            <w:hideMark/>
          </w:tcPr>
          <w:p w14:paraId="57E10BFE" w14:textId="77777777" w:rsidR="00B91B29" w:rsidRPr="0001430E" w:rsidRDefault="00B91B29" w:rsidP="0001430E">
            <w:pPr>
              <w:jc w:val="center"/>
              <w:rPr>
                <w:b/>
                <w:bCs/>
                <w:sz w:val="22"/>
                <w:szCs w:val="22"/>
              </w:rPr>
            </w:pPr>
            <w:r w:rsidRPr="0001430E">
              <w:rPr>
                <w:b/>
                <w:bCs/>
                <w:sz w:val="22"/>
                <w:szCs w:val="22"/>
              </w:rPr>
              <w:t>Показатели эффективности потребления</w:t>
            </w:r>
          </w:p>
        </w:tc>
      </w:tr>
      <w:tr w:rsidR="0097305B" w:rsidRPr="0001430E" w14:paraId="473205C0" w14:textId="77777777" w:rsidTr="00C62CEA">
        <w:trPr>
          <w:cantSplit/>
          <w:trHeight w:val="20"/>
        </w:trPr>
        <w:tc>
          <w:tcPr>
            <w:tcW w:w="1223" w:type="pct"/>
            <w:vMerge w:val="restart"/>
            <w:shd w:val="clear" w:color="auto" w:fill="auto"/>
            <w:vAlign w:val="center"/>
            <w:hideMark/>
          </w:tcPr>
          <w:p w14:paraId="672AD78A" w14:textId="77777777" w:rsidR="006B5773" w:rsidRPr="0001430E" w:rsidRDefault="006B5773" w:rsidP="0001430E">
            <w:pPr>
              <w:rPr>
                <w:sz w:val="22"/>
                <w:szCs w:val="22"/>
              </w:rPr>
            </w:pPr>
            <w:r w:rsidRPr="0001430E">
              <w:rPr>
                <w:sz w:val="22"/>
                <w:szCs w:val="22"/>
              </w:rPr>
              <w:t>Удельный расход электроэнергии на нужды населения</w:t>
            </w:r>
          </w:p>
        </w:tc>
        <w:tc>
          <w:tcPr>
            <w:tcW w:w="518" w:type="pct"/>
            <w:shd w:val="clear" w:color="auto" w:fill="auto"/>
            <w:vAlign w:val="center"/>
            <w:hideMark/>
          </w:tcPr>
          <w:p w14:paraId="719BAFB5" w14:textId="77777777" w:rsidR="006B5773" w:rsidRPr="0001430E" w:rsidRDefault="006B5773" w:rsidP="0001430E">
            <w:pPr>
              <w:jc w:val="center"/>
              <w:rPr>
                <w:sz w:val="22"/>
                <w:szCs w:val="22"/>
              </w:rPr>
            </w:pPr>
            <w:r w:rsidRPr="0001430E">
              <w:rPr>
                <w:sz w:val="22"/>
                <w:szCs w:val="22"/>
              </w:rPr>
              <w:t>кВт·ч/м²</w:t>
            </w:r>
          </w:p>
        </w:tc>
        <w:tc>
          <w:tcPr>
            <w:tcW w:w="343" w:type="pct"/>
            <w:shd w:val="clear" w:color="auto" w:fill="auto"/>
            <w:vAlign w:val="center"/>
            <w:hideMark/>
          </w:tcPr>
          <w:p w14:paraId="7CB0A624" w14:textId="77777777" w:rsidR="006B5773" w:rsidRPr="0001430E" w:rsidRDefault="006B5773" w:rsidP="0001430E">
            <w:pPr>
              <w:jc w:val="center"/>
              <w:rPr>
                <w:sz w:val="22"/>
                <w:szCs w:val="22"/>
              </w:rPr>
            </w:pPr>
            <w:r w:rsidRPr="0001430E">
              <w:rPr>
                <w:sz w:val="22"/>
                <w:szCs w:val="22"/>
              </w:rPr>
              <w:t>4126</w:t>
            </w:r>
          </w:p>
        </w:tc>
        <w:tc>
          <w:tcPr>
            <w:tcW w:w="371" w:type="pct"/>
            <w:shd w:val="clear" w:color="auto" w:fill="auto"/>
            <w:vAlign w:val="center"/>
            <w:hideMark/>
          </w:tcPr>
          <w:p w14:paraId="1FE2A8CB" w14:textId="77777777" w:rsidR="006B5773" w:rsidRPr="0001430E" w:rsidRDefault="006B5773" w:rsidP="0001430E">
            <w:pPr>
              <w:jc w:val="center"/>
              <w:rPr>
                <w:sz w:val="22"/>
                <w:szCs w:val="22"/>
              </w:rPr>
            </w:pPr>
            <w:r w:rsidRPr="0001430E">
              <w:rPr>
                <w:sz w:val="22"/>
                <w:szCs w:val="22"/>
              </w:rPr>
              <w:t>4196</w:t>
            </w:r>
          </w:p>
        </w:tc>
        <w:tc>
          <w:tcPr>
            <w:tcW w:w="360" w:type="pct"/>
            <w:shd w:val="clear" w:color="auto" w:fill="auto"/>
            <w:vAlign w:val="center"/>
            <w:hideMark/>
          </w:tcPr>
          <w:p w14:paraId="55723502" w14:textId="77777777" w:rsidR="006B5773" w:rsidRPr="0001430E" w:rsidRDefault="006B5773" w:rsidP="0001430E">
            <w:pPr>
              <w:jc w:val="center"/>
              <w:rPr>
                <w:sz w:val="22"/>
                <w:szCs w:val="22"/>
              </w:rPr>
            </w:pPr>
            <w:r w:rsidRPr="0001430E">
              <w:rPr>
                <w:sz w:val="22"/>
                <w:szCs w:val="22"/>
              </w:rPr>
              <w:t>4311</w:t>
            </w:r>
          </w:p>
        </w:tc>
        <w:tc>
          <w:tcPr>
            <w:tcW w:w="360" w:type="pct"/>
            <w:shd w:val="clear" w:color="auto" w:fill="auto"/>
            <w:vAlign w:val="center"/>
            <w:hideMark/>
          </w:tcPr>
          <w:p w14:paraId="19686F96" w14:textId="77777777" w:rsidR="006B5773" w:rsidRPr="0001430E" w:rsidRDefault="006B5773" w:rsidP="0001430E">
            <w:pPr>
              <w:jc w:val="center"/>
              <w:rPr>
                <w:sz w:val="22"/>
                <w:szCs w:val="22"/>
              </w:rPr>
            </w:pPr>
            <w:r w:rsidRPr="0001430E">
              <w:rPr>
                <w:sz w:val="22"/>
                <w:szCs w:val="22"/>
              </w:rPr>
              <w:t>4401</w:t>
            </w:r>
          </w:p>
        </w:tc>
        <w:tc>
          <w:tcPr>
            <w:tcW w:w="360" w:type="pct"/>
            <w:shd w:val="clear" w:color="auto" w:fill="auto"/>
            <w:vAlign w:val="center"/>
            <w:hideMark/>
          </w:tcPr>
          <w:p w14:paraId="568D8982" w14:textId="77777777" w:rsidR="006B5773" w:rsidRPr="0001430E" w:rsidRDefault="006B5773" w:rsidP="0001430E">
            <w:pPr>
              <w:jc w:val="center"/>
              <w:rPr>
                <w:sz w:val="22"/>
                <w:szCs w:val="22"/>
              </w:rPr>
            </w:pPr>
            <w:r w:rsidRPr="0001430E">
              <w:rPr>
                <w:sz w:val="22"/>
                <w:szCs w:val="22"/>
              </w:rPr>
              <w:t>4521</w:t>
            </w:r>
          </w:p>
        </w:tc>
        <w:tc>
          <w:tcPr>
            <w:tcW w:w="427" w:type="pct"/>
            <w:shd w:val="clear" w:color="auto" w:fill="auto"/>
            <w:vAlign w:val="center"/>
            <w:hideMark/>
          </w:tcPr>
          <w:p w14:paraId="0EE12D07" w14:textId="77777777" w:rsidR="006B5773" w:rsidRPr="0001430E" w:rsidRDefault="006B5773" w:rsidP="0001430E">
            <w:pPr>
              <w:jc w:val="center"/>
              <w:rPr>
                <w:sz w:val="22"/>
                <w:szCs w:val="22"/>
              </w:rPr>
            </w:pPr>
            <w:r w:rsidRPr="0001430E">
              <w:rPr>
                <w:sz w:val="22"/>
                <w:szCs w:val="22"/>
              </w:rPr>
              <w:t>4663</w:t>
            </w:r>
          </w:p>
        </w:tc>
        <w:tc>
          <w:tcPr>
            <w:tcW w:w="294" w:type="pct"/>
            <w:shd w:val="clear" w:color="auto" w:fill="auto"/>
            <w:vAlign w:val="center"/>
            <w:hideMark/>
          </w:tcPr>
          <w:p w14:paraId="6F890F20" w14:textId="77777777" w:rsidR="006B5773" w:rsidRPr="0001430E" w:rsidRDefault="006B5773" w:rsidP="0001430E">
            <w:pPr>
              <w:jc w:val="center"/>
              <w:rPr>
                <w:sz w:val="22"/>
                <w:szCs w:val="22"/>
              </w:rPr>
            </w:pPr>
            <w:r w:rsidRPr="0001430E">
              <w:rPr>
                <w:sz w:val="22"/>
                <w:szCs w:val="22"/>
              </w:rPr>
              <w:t>4772</w:t>
            </w:r>
          </w:p>
        </w:tc>
        <w:tc>
          <w:tcPr>
            <w:tcW w:w="361" w:type="pct"/>
            <w:shd w:val="clear" w:color="auto" w:fill="auto"/>
            <w:vAlign w:val="center"/>
            <w:hideMark/>
          </w:tcPr>
          <w:p w14:paraId="7816378E" w14:textId="77777777" w:rsidR="006B5773" w:rsidRPr="0001430E" w:rsidRDefault="006B5773" w:rsidP="0001430E">
            <w:pPr>
              <w:jc w:val="center"/>
              <w:rPr>
                <w:sz w:val="22"/>
                <w:szCs w:val="22"/>
              </w:rPr>
            </w:pPr>
            <w:r w:rsidRPr="0001430E">
              <w:rPr>
                <w:sz w:val="22"/>
                <w:szCs w:val="22"/>
              </w:rPr>
              <w:t>5515</w:t>
            </w:r>
          </w:p>
        </w:tc>
        <w:tc>
          <w:tcPr>
            <w:tcW w:w="383" w:type="pct"/>
            <w:shd w:val="clear" w:color="auto" w:fill="auto"/>
            <w:vAlign w:val="center"/>
            <w:hideMark/>
          </w:tcPr>
          <w:p w14:paraId="075E4963" w14:textId="77777777" w:rsidR="006B5773" w:rsidRPr="0001430E" w:rsidRDefault="006B5773" w:rsidP="0001430E">
            <w:pPr>
              <w:jc w:val="center"/>
              <w:rPr>
                <w:sz w:val="22"/>
                <w:szCs w:val="22"/>
              </w:rPr>
            </w:pPr>
            <w:r w:rsidRPr="0001430E">
              <w:rPr>
                <w:sz w:val="22"/>
                <w:szCs w:val="22"/>
              </w:rPr>
              <w:t>5699</w:t>
            </w:r>
          </w:p>
        </w:tc>
      </w:tr>
      <w:tr w:rsidR="0097305B" w:rsidRPr="0001430E" w14:paraId="08556BDC" w14:textId="77777777" w:rsidTr="00C62CEA">
        <w:trPr>
          <w:cantSplit/>
          <w:trHeight w:val="20"/>
        </w:trPr>
        <w:tc>
          <w:tcPr>
            <w:tcW w:w="1223" w:type="pct"/>
            <w:vMerge/>
            <w:shd w:val="clear" w:color="auto" w:fill="auto"/>
            <w:vAlign w:val="center"/>
            <w:hideMark/>
          </w:tcPr>
          <w:p w14:paraId="651365B9" w14:textId="77777777" w:rsidR="006B5773" w:rsidRPr="0001430E" w:rsidRDefault="006B5773" w:rsidP="0001430E">
            <w:pPr>
              <w:rPr>
                <w:sz w:val="22"/>
                <w:szCs w:val="22"/>
              </w:rPr>
            </w:pPr>
          </w:p>
        </w:tc>
        <w:tc>
          <w:tcPr>
            <w:tcW w:w="518" w:type="pct"/>
            <w:shd w:val="clear" w:color="auto" w:fill="auto"/>
            <w:vAlign w:val="center"/>
            <w:hideMark/>
          </w:tcPr>
          <w:p w14:paraId="34325548" w14:textId="77777777" w:rsidR="006B5773" w:rsidRPr="0001430E" w:rsidRDefault="006B5773" w:rsidP="0001430E">
            <w:pPr>
              <w:jc w:val="center"/>
              <w:rPr>
                <w:sz w:val="22"/>
                <w:szCs w:val="22"/>
              </w:rPr>
            </w:pPr>
            <w:r w:rsidRPr="0001430E">
              <w:rPr>
                <w:sz w:val="22"/>
                <w:szCs w:val="22"/>
              </w:rPr>
              <w:t>кВт·ч/чел.</w:t>
            </w:r>
          </w:p>
        </w:tc>
        <w:tc>
          <w:tcPr>
            <w:tcW w:w="343" w:type="pct"/>
            <w:shd w:val="clear" w:color="auto" w:fill="auto"/>
            <w:vAlign w:val="center"/>
            <w:hideMark/>
          </w:tcPr>
          <w:p w14:paraId="09FE744A" w14:textId="77777777" w:rsidR="006B5773" w:rsidRPr="0001430E" w:rsidRDefault="006B5773" w:rsidP="0001430E">
            <w:pPr>
              <w:jc w:val="center"/>
              <w:rPr>
                <w:sz w:val="22"/>
                <w:szCs w:val="22"/>
              </w:rPr>
            </w:pPr>
            <w:r w:rsidRPr="0001430E">
              <w:rPr>
                <w:sz w:val="22"/>
                <w:szCs w:val="22"/>
              </w:rPr>
              <w:t>65,9</w:t>
            </w:r>
          </w:p>
        </w:tc>
        <w:tc>
          <w:tcPr>
            <w:tcW w:w="371" w:type="pct"/>
            <w:shd w:val="clear" w:color="auto" w:fill="auto"/>
            <w:vAlign w:val="center"/>
            <w:hideMark/>
          </w:tcPr>
          <w:p w14:paraId="01BFF927" w14:textId="77777777" w:rsidR="006B5773" w:rsidRPr="0001430E" w:rsidRDefault="006B5773" w:rsidP="0001430E">
            <w:pPr>
              <w:jc w:val="center"/>
              <w:rPr>
                <w:sz w:val="22"/>
                <w:szCs w:val="22"/>
              </w:rPr>
            </w:pPr>
            <w:r w:rsidRPr="0001430E">
              <w:rPr>
                <w:sz w:val="22"/>
                <w:szCs w:val="22"/>
              </w:rPr>
              <w:t>65,8</w:t>
            </w:r>
          </w:p>
        </w:tc>
        <w:tc>
          <w:tcPr>
            <w:tcW w:w="360" w:type="pct"/>
            <w:shd w:val="clear" w:color="auto" w:fill="auto"/>
            <w:vAlign w:val="center"/>
            <w:hideMark/>
          </w:tcPr>
          <w:p w14:paraId="3CC5FE79" w14:textId="77777777" w:rsidR="006B5773" w:rsidRPr="0001430E" w:rsidRDefault="006B5773" w:rsidP="0001430E">
            <w:pPr>
              <w:jc w:val="center"/>
              <w:rPr>
                <w:sz w:val="22"/>
                <w:szCs w:val="22"/>
              </w:rPr>
            </w:pPr>
            <w:r w:rsidRPr="0001430E">
              <w:rPr>
                <w:sz w:val="22"/>
                <w:szCs w:val="22"/>
              </w:rPr>
              <w:t>64,7</w:t>
            </w:r>
          </w:p>
        </w:tc>
        <w:tc>
          <w:tcPr>
            <w:tcW w:w="360" w:type="pct"/>
            <w:shd w:val="clear" w:color="auto" w:fill="auto"/>
            <w:vAlign w:val="center"/>
            <w:hideMark/>
          </w:tcPr>
          <w:p w14:paraId="12C02F5E" w14:textId="77777777" w:rsidR="006B5773" w:rsidRPr="0001430E" w:rsidRDefault="006B5773" w:rsidP="0001430E">
            <w:pPr>
              <w:jc w:val="center"/>
              <w:rPr>
                <w:sz w:val="22"/>
                <w:szCs w:val="22"/>
              </w:rPr>
            </w:pPr>
            <w:r w:rsidRPr="0001430E">
              <w:rPr>
                <w:sz w:val="22"/>
                <w:szCs w:val="22"/>
              </w:rPr>
              <w:t>63,7</w:t>
            </w:r>
          </w:p>
        </w:tc>
        <w:tc>
          <w:tcPr>
            <w:tcW w:w="360" w:type="pct"/>
            <w:shd w:val="clear" w:color="auto" w:fill="auto"/>
            <w:vAlign w:val="center"/>
            <w:hideMark/>
          </w:tcPr>
          <w:p w14:paraId="71E5F798" w14:textId="77777777" w:rsidR="006B5773" w:rsidRPr="0001430E" w:rsidRDefault="006B5773" w:rsidP="0001430E">
            <w:pPr>
              <w:jc w:val="center"/>
              <w:rPr>
                <w:sz w:val="22"/>
                <w:szCs w:val="22"/>
              </w:rPr>
            </w:pPr>
            <w:r w:rsidRPr="0001430E">
              <w:rPr>
                <w:sz w:val="22"/>
                <w:szCs w:val="22"/>
              </w:rPr>
              <w:t>62,8</w:t>
            </w:r>
          </w:p>
        </w:tc>
        <w:tc>
          <w:tcPr>
            <w:tcW w:w="427" w:type="pct"/>
            <w:shd w:val="clear" w:color="auto" w:fill="auto"/>
            <w:vAlign w:val="center"/>
            <w:hideMark/>
          </w:tcPr>
          <w:p w14:paraId="1E58893E" w14:textId="77777777" w:rsidR="006B5773" w:rsidRPr="0001430E" w:rsidRDefault="006B5773" w:rsidP="0001430E">
            <w:pPr>
              <w:jc w:val="center"/>
              <w:rPr>
                <w:sz w:val="22"/>
                <w:szCs w:val="22"/>
              </w:rPr>
            </w:pPr>
            <w:r w:rsidRPr="0001430E">
              <w:rPr>
                <w:sz w:val="22"/>
                <w:szCs w:val="22"/>
              </w:rPr>
              <w:t>61,9</w:t>
            </w:r>
          </w:p>
        </w:tc>
        <w:tc>
          <w:tcPr>
            <w:tcW w:w="294" w:type="pct"/>
            <w:shd w:val="clear" w:color="auto" w:fill="auto"/>
            <w:vAlign w:val="center"/>
            <w:hideMark/>
          </w:tcPr>
          <w:p w14:paraId="4595CF4A" w14:textId="77777777" w:rsidR="006B5773" w:rsidRPr="0001430E" w:rsidRDefault="006B5773" w:rsidP="0001430E">
            <w:pPr>
              <w:jc w:val="center"/>
              <w:rPr>
                <w:sz w:val="22"/>
                <w:szCs w:val="22"/>
              </w:rPr>
            </w:pPr>
            <w:r w:rsidRPr="0001430E">
              <w:rPr>
                <w:sz w:val="22"/>
                <w:szCs w:val="22"/>
              </w:rPr>
              <w:t>61,0</w:t>
            </w:r>
          </w:p>
        </w:tc>
        <w:tc>
          <w:tcPr>
            <w:tcW w:w="361" w:type="pct"/>
            <w:shd w:val="clear" w:color="auto" w:fill="auto"/>
            <w:vAlign w:val="center"/>
            <w:hideMark/>
          </w:tcPr>
          <w:p w14:paraId="1F3E1377" w14:textId="77777777" w:rsidR="006B5773" w:rsidRPr="0001430E" w:rsidRDefault="006B5773" w:rsidP="0001430E">
            <w:pPr>
              <w:jc w:val="center"/>
              <w:rPr>
                <w:sz w:val="22"/>
                <w:szCs w:val="22"/>
              </w:rPr>
            </w:pPr>
            <w:r w:rsidRPr="0001430E">
              <w:rPr>
                <w:sz w:val="22"/>
                <w:szCs w:val="22"/>
              </w:rPr>
              <w:t>54,4</w:t>
            </w:r>
          </w:p>
        </w:tc>
        <w:tc>
          <w:tcPr>
            <w:tcW w:w="383" w:type="pct"/>
            <w:shd w:val="clear" w:color="auto" w:fill="auto"/>
            <w:vAlign w:val="center"/>
            <w:hideMark/>
          </w:tcPr>
          <w:p w14:paraId="2B7D7DF2" w14:textId="77777777" w:rsidR="006B5773" w:rsidRPr="0001430E" w:rsidRDefault="006B5773" w:rsidP="0001430E">
            <w:pPr>
              <w:jc w:val="center"/>
              <w:rPr>
                <w:sz w:val="22"/>
                <w:szCs w:val="22"/>
              </w:rPr>
            </w:pPr>
            <w:r w:rsidRPr="0001430E">
              <w:rPr>
                <w:sz w:val="22"/>
                <w:szCs w:val="22"/>
              </w:rPr>
              <w:t>52,2</w:t>
            </w:r>
          </w:p>
        </w:tc>
      </w:tr>
      <w:tr w:rsidR="0097305B" w:rsidRPr="0001430E" w14:paraId="74E54F98" w14:textId="77777777" w:rsidTr="00C62CEA">
        <w:trPr>
          <w:cantSplit/>
          <w:trHeight w:val="20"/>
        </w:trPr>
        <w:tc>
          <w:tcPr>
            <w:tcW w:w="1223" w:type="pct"/>
            <w:vMerge w:val="restart"/>
            <w:shd w:val="clear" w:color="auto" w:fill="auto"/>
            <w:vAlign w:val="center"/>
            <w:hideMark/>
          </w:tcPr>
          <w:p w14:paraId="50177A36" w14:textId="77777777" w:rsidR="00ED6EEE" w:rsidRPr="0001430E" w:rsidRDefault="00ED6EEE" w:rsidP="0001430E">
            <w:pPr>
              <w:rPr>
                <w:sz w:val="22"/>
                <w:szCs w:val="22"/>
              </w:rPr>
            </w:pPr>
            <w:r w:rsidRPr="0001430E">
              <w:rPr>
                <w:sz w:val="22"/>
                <w:szCs w:val="22"/>
              </w:rPr>
              <w:t>Удельный расход электрической энергии в многоквартирных домах (в расчете на 1 м² общей площади)</w:t>
            </w:r>
          </w:p>
        </w:tc>
        <w:tc>
          <w:tcPr>
            <w:tcW w:w="518" w:type="pct"/>
            <w:shd w:val="clear" w:color="auto" w:fill="auto"/>
            <w:vAlign w:val="center"/>
            <w:hideMark/>
          </w:tcPr>
          <w:p w14:paraId="2FB858AA" w14:textId="77777777" w:rsidR="00ED6EEE" w:rsidRPr="0001430E" w:rsidRDefault="00ED6EEE" w:rsidP="0001430E">
            <w:pPr>
              <w:jc w:val="center"/>
              <w:rPr>
                <w:sz w:val="22"/>
                <w:szCs w:val="22"/>
              </w:rPr>
            </w:pPr>
            <w:r w:rsidRPr="0001430E">
              <w:rPr>
                <w:sz w:val="22"/>
                <w:szCs w:val="22"/>
              </w:rPr>
              <w:t>кВт·ч/чел.</w:t>
            </w:r>
          </w:p>
        </w:tc>
        <w:tc>
          <w:tcPr>
            <w:tcW w:w="343" w:type="pct"/>
            <w:shd w:val="clear" w:color="auto" w:fill="auto"/>
            <w:vAlign w:val="center"/>
            <w:hideMark/>
          </w:tcPr>
          <w:p w14:paraId="4E2E2C93" w14:textId="77777777" w:rsidR="00ED6EEE" w:rsidRPr="0001430E" w:rsidRDefault="00ED6EEE" w:rsidP="0001430E">
            <w:pPr>
              <w:jc w:val="center"/>
              <w:rPr>
                <w:sz w:val="22"/>
                <w:szCs w:val="22"/>
              </w:rPr>
            </w:pPr>
            <w:r w:rsidRPr="0001430E">
              <w:rPr>
                <w:sz w:val="22"/>
                <w:szCs w:val="22"/>
              </w:rPr>
              <w:t>467,5</w:t>
            </w:r>
          </w:p>
        </w:tc>
        <w:tc>
          <w:tcPr>
            <w:tcW w:w="371" w:type="pct"/>
            <w:shd w:val="clear" w:color="auto" w:fill="auto"/>
            <w:vAlign w:val="center"/>
            <w:hideMark/>
          </w:tcPr>
          <w:p w14:paraId="5C70F3CB" w14:textId="77777777" w:rsidR="00ED6EEE" w:rsidRPr="0001430E" w:rsidRDefault="00ED6EEE" w:rsidP="0001430E">
            <w:pPr>
              <w:jc w:val="center"/>
              <w:rPr>
                <w:sz w:val="22"/>
                <w:szCs w:val="22"/>
              </w:rPr>
            </w:pPr>
            <w:r w:rsidRPr="0001430E">
              <w:rPr>
                <w:sz w:val="22"/>
                <w:szCs w:val="22"/>
              </w:rPr>
              <w:t>1321,6</w:t>
            </w:r>
          </w:p>
        </w:tc>
        <w:tc>
          <w:tcPr>
            <w:tcW w:w="360" w:type="pct"/>
            <w:shd w:val="clear" w:color="auto" w:fill="auto"/>
            <w:vAlign w:val="center"/>
            <w:hideMark/>
          </w:tcPr>
          <w:p w14:paraId="74459E44" w14:textId="77777777" w:rsidR="00ED6EEE" w:rsidRPr="0001430E" w:rsidRDefault="00ED6EEE" w:rsidP="0001430E">
            <w:pPr>
              <w:jc w:val="center"/>
              <w:rPr>
                <w:sz w:val="22"/>
                <w:szCs w:val="22"/>
              </w:rPr>
            </w:pPr>
            <w:r w:rsidRPr="0001430E">
              <w:rPr>
                <w:sz w:val="22"/>
                <w:szCs w:val="22"/>
              </w:rPr>
              <w:t>1321,6</w:t>
            </w:r>
          </w:p>
        </w:tc>
        <w:tc>
          <w:tcPr>
            <w:tcW w:w="360" w:type="pct"/>
            <w:shd w:val="clear" w:color="auto" w:fill="auto"/>
            <w:vAlign w:val="center"/>
            <w:hideMark/>
          </w:tcPr>
          <w:p w14:paraId="2DD589A5" w14:textId="77777777" w:rsidR="00ED6EEE" w:rsidRPr="0001430E" w:rsidRDefault="00ED6EEE" w:rsidP="0001430E">
            <w:pPr>
              <w:jc w:val="center"/>
              <w:rPr>
                <w:sz w:val="22"/>
                <w:szCs w:val="22"/>
              </w:rPr>
            </w:pPr>
            <w:r w:rsidRPr="0001430E">
              <w:rPr>
                <w:sz w:val="22"/>
                <w:szCs w:val="22"/>
              </w:rPr>
              <w:t>1321,6</w:t>
            </w:r>
          </w:p>
        </w:tc>
        <w:tc>
          <w:tcPr>
            <w:tcW w:w="360" w:type="pct"/>
            <w:shd w:val="clear" w:color="auto" w:fill="auto"/>
            <w:vAlign w:val="center"/>
            <w:hideMark/>
          </w:tcPr>
          <w:p w14:paraId="740E4AFE" w14:textId="77777777" w:rsidR="00ED6EEE" w:rsidRPr="0001430E" w:rsidRDefault="00ED6EEE" w:rsidP="0001430E">
            <w:pPr>
              <w:jc w:val="center"/>
              <w:rPr>
                <w:sz w:val="22"/>
                <w:szCs w:val="22"/>
              </w:rPr>
            </w:pPr>
            <w:r w:rsidRPr="0001430E">
              <w:rPr>
                <w:sz w:val="22"/>
                <w:szCs w:val="22"/>
              </w:rPr>
              <w:t>1321,6</w:t>
            </w:r>
          </w:p>
        </w:tc>
        <w:tc>
          <w:tcPr>
            <w:tcW w:w="427" w:type="pct"/>
            <w:shd w:val="clear" w:color="auto" w:fill="auto"/>
            <w:vAlign w:val="center"/>
            <w:hideMark/>
          </w:tcPr>
          <w:p w14:paraId="635FDA1F" w14:textId="77777777" w:rsidR="00ED6EEE" w:rsidRPr="0001430E" w:rsidRDefault="00ED6EEE" w:rsidP="0001430E">
            <w:pPr>
              <w:jc w:val="center"/>
              <w:rPr>
                <w:sz w:val="22"/>
                <w:szCs w:val="22"/>
              </w:rPr>
            </w:pPr>
            <w:r w:rsidRPr="0001430E">
              <w:rPr>
                <w:sz w:val="22"/>
                <w:szCs w:val="22"/>
              </w:rPr>
              <w:t>1321,6</w:t>
            </w:r>
          </w:p>
        </w:tc>
        <w:tc>
          <w:tcPr>
            <w:tcW w:w="294" w:type="pct"/>
            <w:shd w:val="clear" w:color="auto" w:fill="auto"/>
            <w:vAlign w:val="center"/>
            <w:hideMark/>
          </w:tcPr>
          <w:p w14:paraId="6F3FCE2C" w14:textId="77777777" w:rsidR="00ED6EEE" w:rsidRPr="0001430E" w:rsidRDefault="00ED6EEE" w:rsidP="0001430E">
            <w:pPr>
              <w:jc w:val="center"/>
              <w:rPr>
                <w:sz w:val="22"/>
                <w:szCs w:val="22"/>
              </w:rPr>
            </w:pPr>
            <w:r w:rsidRPr="0001430E">
              <w:rPr>
                <w:sz w:val="22"/>
                <w:szCs w:val="22"/>
              </w:rPr>
              <w:t>1321,6</w:t>
            </w:r>
          </w:p>
        </w:tc>
        <w:tc>
          <w:tcPr>
            <w:tcW w:w="361" w:type="pct"/>
            <w:shd w:val="clear" w:color="auto" w:fill="auto"/>
            <w:vAlign w:val="center"/>
            <w:hideMark/>
          </w:tcPr>
          <w:p w14:paraId="7DD551EF" w14:textId="77777777" w:rsidR="00ED6EEE" w:rsidRPr="0001430E" w:rsidRDefault="00ED6EEE" w:rsidP="0001430E">
            <w:pPr>
              <w:jc w:val="center"/>
              <w:rPr>
                <w:sz w:val="22"/>
                <w:szCs w:val="22"/>
              </w:rPr>
            </w:pPr>
            <w:r w:rsidRPr="0001430E">
              <w:rPr>
                <w:sz w:val="22"/>
                <w:szCs w:val="22"/>
              </w:rPr>
              <w:t>1321,6</w:t>
            </w:r>
          </w:p>
        </w:tc>
        <w:tc>
          <w:tcPr>
            <w:tcW w:w="383" w:type="pct"/>
            <w:shd w:val="clear" w:color="auto" w:fill="auto"/>
            <w:vAlign w:val="center"/>
            <w:hideMark/>
          </w:tcPr>
          <w:p w14:paraId="7BB54A03" w14:textId="77777777" w:rsidR="00ED6EEE" w:rsidRPr="0001430E" w:rsidRDefault="00ED6EEE" w:rsidP="0001430E">
            <w:pPr>
              <w:jc w:val="center"/>
              <w:rPr>
                <w:sz w:val="22"/>
                <w:szCs w:val="22"/>
              </w:rPr>
            </w:pPr>
            <w:r w:rsidRPr="0001430E">
              <w:rPr>
                <w:sz w:val="22"/>
                <w:szCs w:val="22"/>
              </w:rPr>
              <w:t>1321,6</w:t>
            </w:r>
          </w:p>
        </w:tc>
      </w:tr>
      <w:tr w:rsidR="0097305B" w:rsidRPr="0001430E" w14:paraId="7B91A5D0" w14:textId="77777777" w:rsidTr="00C62CEA">
        <w:trPr>
          <w:cantSplit/>
          <w:trHeight w:val="20"/>
        </w:trPr>
        <w:tc>
          <w:tcPr>
            <w:tcW w:w="1223" w:type="pct"/>
            <w:vMerge/>
            <w:shd w:val="clear" w:color="auto" w:fill="auto"/>
            <w:vAlign w:val="center"/>
          </w:tcPr>
          <w:p w14:paraId="1C2B79D3" w14:textId="77777777" w:rsidR="00ED6EEE" w:rsidRPr="0001430E" w:rsidRDefault="00ED6EEE" w:rsidP="0001430E">
            <w:pPr>
              <w:rPr>
                <w:sz w:val="22"/>
                <w:szCs w:val="22"/>
              </w:rPr>
            </w:pPr>
          </w:p>
        </w:tc>
        <w:tc>
          <w:tcPr>
            <w:tcW w:w="518" w:type="pct"/>
            <w:shd w:val="clear" w:color="auto" w:fill="auto"/>
            <w:vAlign w:val="center"/>
          </w:tcPr>
          <w:p w14:paraId="4AED5404" w14:textId="77777777" w:rsidR="00ED6EEE" w:rsidRPr="0001430E" w:rsidRDefault="00ED6EEE" w:rsidP="0001430E">
            <w:pPr>
              <w:jc w:val="center"/>
              <w:rPr>
                <w:sz w:val="22"/>
                <w:szCs w:val="22"/>
              </w:rPr>
            </w:pPr>
            <w:r w:rsidRPr="0001430E">
              <w:rPr>
                <w:sz w:val="22"/>
                <w:szCs w:val="22"/>
              </w:rPr>
              <w:t>кВт·ч/м²</w:t>
            </w:r>
          </w:p>
        </w:tc>
        <w:tc>
          <w:tcPr>
            <w:tcW w:w="343" w:type="pct"/>
            <w:shd w:val="clear" w:color="auto" w:fill="auto"/>
            <w:vAlign w:val="center"/>
          </w:tcPr>
          <w:p w14:paraId="0DBCF86B" w14:textId="77777777" w:rsidR="00ED6EEE" w:rsidRPr="0001430E" w:rsidRDefault="00ED6EEE" w:rsidP="0001430E">
            <w:pPr>
              <w:jc w:val="center"/>
              <w:rPr>
                <w:sz w:val="22"/>
                <w:szCs w:val="22"/>
              </w:rPr>
            </w:pPr>
          </w:p>
        </w:tc>
        <w:tc>
          <w:tcPr>
            <w:tcW w:w="371" w:type="pct"/>
            <w:shd w:val="clear" w:color="auto" w:fill="auto"/>
            <w:vAlign w:val="center"/>
          </w:tcPr>
          <w:p w14:paraId="2592E7FB" w14:textId="77777777" w:rsidR="00ED6EEE" w:rsidRPr="0001430E" w:rsidRDefault="00ED6EEE" w:rsidP="0001430E">
            <w:pPr>
              <w:jc w:val="center"/>
              <w:rPr>
                <w:sz w:val="22"/>
                <w:szCs w:val="22"/>
              </w:rPr>
            </w:pPr>
          </w:p>
        </w:tc>
        <w:tc>
          <w:tcPr>
            <w:tcW w:w="360" w:type="pct"/>
            <w:shd w:val="clear" w:color="auto" w:fill="auto"/>
            <w:vAlign w:val="center"/>
          </w:tcPr>
          <w:p w14:paraId="0FDA4A20" w14:textId="77777777" w:rsidR="00ED6EEE" w:rsidRPr="0001430E" w:rsidRDefault="00ED6EEE" w:rsidP="0001430E">
            <w:pPr>
              <w:jc w:val="center"/>
              <w:rPr>
                <w:sz w:val="22"/>
                <w:szCs w:val="22"/>
              </w:rPr>
            </w:pPr>
          </w:p>
        </w:tc>
        <w:tc>
          <w:tcPr>
            <w:tcW w:w="360" w:type="pct"/>
            <w:shd w:val="clear" w:color="auto" w:fill="auto"/>
            <w:vAlign w:val="center"/>
          </w:tcPr>
          <w:p w14:paraId="445A5B1B" w14:textId="77777777" w:rsidR="00ED6EEE" w:rsidRPr="0001430E" w:rsidRDefault="00ED6EEE" w:rsidP="0001430E">
            <w:pPr>
              <w:jc w:val="center"/>
              <w:rPr>
                <w:sz w:val="22"/>
                <w:szCs w:val="22"/>
              </w:rPr>
            </w:pPr>
          </w:p>
        </w:tc>
        <w:tc>
          <w:tcPr>
            <w:tcW w:w="360" w:type="pct"/>
            <w:shd w:val="clear" w:color="auto" w:fill="auto"/>
            <w:vAlign w:val="center"/>
          </w:tcPr>
          <w:p w14:paraId="5965FE76" w14:textId="77777777" w:rsidR="00ED6EEE" w:rsidRPr="0001430E" w:rsidRDefault="00ED6EEE" w:rsidP="0001430E">
            <w:pPr>
              <w:jc w:val="center"/>
              <w:rPr>
                <w:sz w:val="22"/>
                <w:szCs w:val="22"/>
              </w:rPr>
            </w:pPr>
          </w:p>
        </w:tc>
        <w:tc>
          <w:tcPr>
            <w:tcW w:w="427" w:type="pct"/>
            <w:shd w:val="clear" w:color="auto" w:fill="auto"/>
            <w:vAlign w:val="center"/>
          </w:tcPr>
          <w:p w14:paraId="38DFE509" w14:textId="77777777" w:rsidR="00ED6EEE" w:rsidRPr="0001430E" w:rsidRDefault="00ED6EEE" w:rsidP="0001430E">
            <w:pPr>
              <w:jc w:val="center"/>
              <w:rPr>
                <w:sz w:val="22"/>
                <w:szCs w:val="22"/>
              </w:rPr>
            </w:pPr>
          </w:p>
        </w:tc>
        <w:tc>
          <w:tcPr>
            <w:tcW w:w="294" w:type="pct"/>
            <w:shd w:val="clear" w:color="auto" w:fill="auto"/>
            <w:vAlign w:val="center"/>
          </w:tcPr>
          <w:p w14:paraId="006260E4" w14:textId="77777777" w:rsidR="00ED6EEE" w:rsidRPr="0001430E" w:rsidRDefault="00ED6EEE" w:rsidP="0001430E">
            <w:pPr>
              <w:jc w:val="center"/>
              <w:rPr>
                <w:sz w:val="22"/>
                <w:szCs w:val="22"/>
              </w:rPr>
            </w:pPr>
          </w:p>
        </w:tc>
        <w:tc>
          <w:tcPr>
            <w:tcW w:w="361" w:type="pct"/>
            <w:shd w:val="clear" w:color="auto" w:fill="auto"/>
            <w:vAlign w:val="center"/>
          </w:tcPr>
          <w:p w14:paraId="592BBD67" w14:textId="77777777" w:rsidR="00ED6EEE" w:rsidRPr="0001430E" w:rsidRDefault="00ED6EEE" w:rsidP="0001430E">
            <w:pPr>
              <w:jc w:val="center"/>
              <w:rPr>
                <w:sz w:val="22"/>
                <w:szCs w:val="22"/>
              </w:rPr>
            </w:pPr>
          </w:p>
        </w:tc>
        <w:tc>
          <w:tcPr>
            <w:tcW w:w="383" w:type="pct"/>
            <w:shd w:val="clear" w:color="auto" w:fill="auto"/>
            <w:vAlign w:val="center"/>
          </w:tcPr>
          <w:p w14:paraId="7E0E098F" w14:textId="77777777" w:rsidR="00ED6EEE" w:rsidRPr="0001430E" w:rsidRDefault="00ED6EEE" w:rsidP="0001430E">
            <w:pPr>
              <w:jc w:val="center"/>
              <w:rPr>
                <w:sz w:val="22"/>
                <w:szCs w:val="22"/>
              </w:rPr>
            </w:pPr>
          </w:p>
        </w:tc>
      </w:tr>
      <w:tr w:rsidR="0097305B" w:rsidRPr="0001430E" w14:paraId="4CD62B66" w14:textId="77777777" w:rsidTr="00C62CEA">
        <w:trPr>
          <w:cantSplit/>
          <w:trHeight w:val="20"/>
        </w:trPr>
        <w:tc>
          <w:tcPr>
            <w:tcW w:w="1223" w:type="pct"/>
            <w:shd w:val="clear" w:color="auto" w:fill="auto"/>
            <w:vAlign w:val="center"/>
            <w:hideMark/>
          </w:tcPr>
          <w:p w14:paraId="1D9307F0" w14:textId="77777777" w:rsidR="006B5773" w:rsidRPr="0001430E" w:rsidRDefault="006B5773" w:rsidP="0001430E">
            <w:pPr>
              <w:rPr>
                <w:sz w:val="22"/>
                <w:szCs w:val="22"/>
              </w:rPr>
            </w:pPr>
            <w:r w:rsidRPr="0001430E">
              <w:rPr>
                <w:sz w:val="22"/>
                <w:szCs w:val="22"/>
              </w:rPr>
              <w:t>Удельная величина потребления энергетических ресурсов муниципальными бюджетными учреждениями: электрическая энергия</w:t>
            </w:r>
          </w:p>
        </w:tc>
        <w:tc>
          <w:tcPr>
            <w:tcW w:w="518" w:type="pct"/>
            <w:shd w:val="clear" w:color="auto" w:fill="auto"/>
            <w:vAlign w:val="center"/>
            <w:hideMark/>
          </w:tcPr>
          <w:p w14:paraId="2CA440E7" w14:textId="77777777" w:rsidR="006B5773" w:rsidRPr="0001430E" w:rsidRDefault="006B5773" w:rsidP="0001430E">
            <w:pPr>
              <w:jc w:val="center"/>
              <w:rPr>
                <w:sz w:val="22"/>
                <w:szCs w:val="22"/>
              </w:rPr>
            </w:pPr>
            <w:r w:rsidRPr="0001430E">
              <w:rPr>
                <w:sz w:val="22"/>
                <w:szCs w:val="22"/>
              </w:rPr>
              <w:t>кВт·ч/чел.</w:t>
            </w:r>
          </w:p>
        </w:tc>
        <w:tc>
          <w:tcPr>
            <w:tcW w:w="343" w:type="pct"/>
            <w:shd w:val="clear" w:color="auto" w:fill="auto"/>
            <w:vAlign w:val="center"/>
            <w:hideMark/>
          </w:tcPr>
          <w:p w14:paraId="345AB908" w14:textId="77777777" w:rsidR="006B5773" w:rsidRPr="0001430E" w:rsidRDefault="006B5773" w:rsidP="0001430E">
            <w:pPr>
              <w:jc w:val="center"/>
              <w:rPr>
                <w:sz w:val="22"/>
                <w:szCs w:val="22"/>
              </w:rPr>
            </w:pPr>
            <w:r w:rsidRPr="0001430E">
              <w:rPr>
                <w:sz w:val="22"/>
                <w:szCs w:val="22"/>
              </w:rPr>
              <w:t> -</w:t>
            </w:r>
          </w:p>
        </w:tc>
        <w:tc>
          <w:tcPr>
            <w:tcW w:w="371" w:type="pct"/>
            <w:shd w:val="clear" w:color="auto" w:fill="auto"/>
            <w:vAlign w:val="center"/>
            <w:hideMark/>
          </w:tcPr>
          <w:p w14:paraId="17793CF4" w14:textId="77777777" w:rsidR="006B5773" w:rsidRPr="0001430E" w:rsidRDefault="006B5773" w:rsidP="0001430E">
            <w:pPr>
              <w:jc w:val="center"/>
              <w:rPr>
                <w:sz w:val="22"/>
                <w:szCs w:val="22"/>
              </w:rPr>
            </w:pPr>
            <w:r w:rsidRPr="0001430E">
              <w:rPr>
                <w:sz w:val="22"/>
                <w:szCs w:val="22"/>
              </w:rPr>
              <w:t>132,7</w:t>
            </w:r>
          </w:p>
        </w:tc>
        <w:tc>
          <w:tcPr>
            <w:tcW w:w="360" w:type="pct"/>
            <w:shd w:val="clear" w:color="auto" w:fill="auto"/>
            <w:vAlign w:val="center"/>
            <w:hideMark/>
          </w:tcPr>
          <w:p w14:paraId="21241656" w14:textId="77777777" w:rsidR="006B5773" w:rsidRPr="0001430E" w:rsidRDefault="006B5773" w:rsidP="0001430E">
            <w:pPr>
              <w:jc w:val="center"/>
              <w:rPr>
                <w:sz w:val="22"/>
                <w:szCs w:val="22"/>
              </w:rPr>
            </w:pPr>
            <w:r w:rsidRPr="0001430E">
              <w:rPr>
                <w:sz w:val="22"/>
                <w:szCs w:val="22"/>
              </w:rPr>
              <w:t>138,7</w:t>
            </w:r>
          </w:p>
        </w:tc>
        <w:tc>
          <w:tcPr>
            <w:tcW w:w="360" w:type="pct"/>
            <w:shd w:val="clear" w:color="auto" w:fill="auto"/>
            <w:vAlign w:val="center"/>
            <w:hideMark/>
          </w:tcPr>
          <w:p w14:paraId="0079B5D7" w14:textId="77777777" w:rsidR="006B5773" w:rsidRPr="0001430E" w:rsidRDefault="006B5773" w:rsidP="0001430E">
            <w:pPr>
              <w:jc w:val="center"/>
              <w:rPr>
                <w:sz w:val="22"/>
                <w:szCs w:val="22"/>
              </w:rPr>
            </w:pPr>
            <w:r w:rsidRPr="0001430E">
              <w:rPr>
                <w:sz w:val="22"/>
                <w:szCs w:val="22"/>
              </w:rPr>
              <w:t>144,3</w:t>
            </w:r>
          </w:p>
        </w:tc>
        <w:tc>
          <w:tcPr>
            <w:tcW w:w="360" w:type="pct"/>
            <w:shd w:val="clear" w:color="auto" w:fill="auto"/>
            <w:vAlign w:val="center"/>
            <w:hideMark/>
          </w:tcPr>
          <w:p w14:paraId="5841AF5A" w14:textId="77777777" w:rsidR="006B5773" w:rsidRPr="0001430E" w:rsidRDefault="006B5773" w:rsidP="0001430E">
            <w:pPr>
              <w:jc w:val="center"/>
              <w:rPr>
                <w:sz w:val="22"/>
                <w:szCs w:val="22"/>
              </w:rPr>
            </w:pPr>
            <w:r w:rsidRPr="0001430E">
              <w:rPr>
                <w:sz w:val="22"/>
                <w:szCs w:val="22"/>
              </w:rPr>
              <w:t>144,3</w:t>
            </w:r>
          </w:p>
        </w:tc>
        <w:tc>
          <w:tcPr>
            <w:tcW w:w="427" w:type="pct"/>
            <w:shd w:val="clear" w:color="auto" w:fill="auto"/>
            <w:vAlign w:val="center"/>
            <w:hideMark/>
          </w:tcPr>
          <w:p w14:paraId="6AF0FD04" w14:textId="77777777" w:rsidR="006B5773" w:rsidRPr="0001430E" w:rsidRDefault="006B5773" w:rsidP="0001430E">
            <w:pPr>
              <w:jc w:val="center"/>
              <w:rPr>
                <w:sz w:val="22"/>
                <w:szCs w:val="22"/>
              </w:rPr>
            </w:pPr>
            <w:r w:rsidRPr="0001430E">
              <w:rPr>
                <w:sz w:val="22"/>
                <w:szCs w:val="22"/>
              </w:rPr>
              <w:t>144,3</w:t>
            </w:r>
          </w:p>
        </w:tc>
        <w:tc>
          <w:tcPr>
            <w:tcW w:w="294" w:type="pct"/>
            <w:shd w:val="clear" w:color="auto" w:fill="auto"/>
            <w:vAlign w:val="center"/>
            <w:hideMark/>
          </w:tcPr>
          <w:p w14:paraId="3A276848" w14:textId="77777777" w:rsidR="006B5773" w:rsidRPr="0001430E" w:rsidRDefault="006B5773" w:rsidP="0001430E">
            <w:pPr>
              <w:jc w:val="center"/>
              <w:rPr>
                <w:sz w:val="22"/>
                <w:szCs w:val="22"/>
              </w:rPr>
            </w:pPr>
            <w:r w:rsidRPr="0001430E">
              <w:rPr>
                <w:sz w:val="22"/>
                <w:szCs w:val="22"/>
              </w:rPr>
              <w:t>144,3</w:t>
            </w:r>
          </w:p>
        </w:tc>
        <w:tc>
          <w:tcPr>
            <w:tcW w:w="361" w:type="pct"/>
            <w:shd w:val="clear" w:color="auto" w:fill="auto"/>
            <w:vAlign w:val="center"/>
            <w:hideMark/>
          </w:tcPr>
          <w:p w14:paraId="14D8664E" w14:textId="77777777" w:rsidR="006B5773" w:rsidRPr="0001430E" w:rsidRDefault="006B5773" w:rsidP="0001430E">
            <w:pPr>
              <w:jc w:val="center"/>
              <w:rPr>
                <w:sz w:val="22"/>
                <w:szCs w:val="22"/>
              </w:rPr>
            </w:pPr>
            <w:r w:rsidRPr="0001430E">
              <w:rPr>
                <w:sz w:val="22"/>
                <w:szCs w:val="22"/>
              </w:rPr>
              <w:t>144,3</w:t>
            </w:r>
          </w:p>
        </w:tc>
        <w:tc>
          <w:tcPr>
            <w:tcW w:w="383" w:type="pct"/>
            <w:shd w:val="clear" w:color="auto" w:fill="auto"/>
            <w:vAlign w:val="center"/>
            <w:hideMark/>
          </w:tcPr>
          <w:p w14:paraId="4CD97123" w14:textId="77777777" w:rsidR="006B5773" w:rsidRPr="0001430E" w:rsidRDefault="006B5773" w:rsidP="0001430E">
            <w:pPr>
              <w:jc w:val="center"/>
              <w:rPr>
                <w:sz w:val="22"/>
                <w:szCs w:val="22"/>
              </w:rPr>
            </w:pPr>
            <w:r w:rsidRPr="0001430E">
              <w:rPr>
                <w:sz w:val="22"/>
                <w:szCs w:val="22"/>
              </w:rPr>
              <w:t>144,3</w:t>
            </w:r>
          </w:p>
        </w:tc>
      </w:tr>
      <w:tr w:rsidR="0097305B" w:rsidRPr="0001430E" w14:paraId="281822D7" w14:textId="77777777" w:rsidTr="00C62CEA">
        <w:trPr>
          <w:cantSplit/>
          <w:trHeight w:val="20"/>
        </w:trPr>
        <w:tc>
          <w:tcPr>
            <w:tcW w:w="5000" w:type="pct"/>
            <w:gridSpan w:val="11"/>
            <w:shd w:val="clear" w:color="auto" w:fill="auto"/>
            <w:vAlign w:val="center"/>
            <w:hideMark/>
          </w:tcPr>
          <w:p w14:paraId="4F4BC02B" w14:textId="77777777" w:rsidR="00B91B29" w:rsidRPr="0001430E" w:rsidRDefault="00B91B29" w:rsidP="0001430E">
            <w:pPr>
              <w:jc w:val="center"/>
              <w:rPr>
                <w:b/>
                <w:bCs/>
                <w:sz w:val="22"/>
                <w:szCs w:val="22"/>
              </w:rPr>
            </w:pPr>
            <w:r w:rsidRPr="0001430E">
              <w:rPr>
                <w:b/>
                <w:bCs/>
                <w:sz w:val="22"/>
                <w:szCs w:val="22"/>
              </w:rPr>
              <w:t>Система газоснабжения</w:t>
            </w:r>
          </w:p>
        </w:tc>
      </w:tr>
      <w:tr w:rsidR="0097305B" w:rsidRPr="0001430E" w14:paraId="5206B869" w14:textId="77777777" w:rsidTr="00C62CEA">
        <w:trPr>
          <w:cantSplit/>
          <w:trHeight w:val="20"/>
        </w:trPr>
        <w:tc>
          <w:tcPr>
            <w:tcW w:w="5000" w:type="pct"/>
            <w:gridSpan w:val="11"/>
            <w:shd w:val="clear" w:color="auto" w:fill="auto"/>
            <w:vAlign w:val="center"/>
            <w:hideMark/>
          </w:tcPr>
          <w:p w14:paraId="40FD5731" w14:textId="77777777" w:rsidR="00B91B29" w:rsidRPr="0001430E" w:rsidRDefault="00B91B29" w:rsidP="0001430E">
            <w:pPr>
              <w:jc w:val="center"/>
              <w:rPr>
                <w:b/>
                <w:bCs/>
                <w:sz w:val="22"/>
                <w:szCs w:val="22"/>
              </w:rPr>
            </w:pPr>
            <w:r w:rsidRPr="0001430E">
              <w:rPr>
                <w:b/>
                <w:bCs/>
                <w:sz w:val="22"/>
                <w:szCs w:val="22"/>
              </w:rPr>
              <w:t>Критерии доступности для населения коммунальных услуг</w:t>
            </w:r>
          </w:p>
        </w:tc>
      </w:tr>
      <w:tr w:rsidR="0097305B" w:rsidRPr="0001430E" w14:paraId="519C5036" w14:textId="77777777" w:rsidTr="00C62CEA">
        <w:trPr>
          <w:cantSplit/>
          <w:trHeight w:val="20"/>
        </w:trPr>
        <w:tc>
          <w:tcPr>
            <w:tcW w:w="1223" w:type="pct"/>
            <w:shd w:val="clear" w:color="auto" w:fill="auto"/>
            <w:vAlign w:val="center"/>
            <w:hideMark/>
          </w:tcPr>
          <w:p w14:paraId="66DD642A" w14:textId="77777777" w:rsidR="00776287" w:rsidRPr="0001430E" w:rsidRDefault="00776287" w:rsidP="0001430E">
            <w:pPr>
              <w:rPr>
                <w:sz w:val="22"/>
                <w:szCs w:val="22"/>
              </w:rPr>
            </w:pPr>
            <w:r w:rsidRPr="0001430E">
              <w:rPr>
                <w:sz w:val="22"/>
                <w:szCs w:val="22"/>
              </w:rPr>
              <w:t>Доля потребителей в жилых домах, обеспеченных доступом к газоснабжению (удельный вес площади, оборудованной газом)</w:t>
            </w:r>
          </w:p>
        </w:tc>
        <w:tc>
          <w:tcPr>
            <w:tcW w:w="518" w:type="pct"/>
            <w:shd w:val="clear" w:color="auto" w:fill="auto"/>
            <w:vAlign w:val="center"/>
            <w:hideMark/>
          </w:tcPr>
          <w:p w14:paraId="56589F29" w14:textId="77777777" w:rsidR="00776287" w:rsidRPr="0001430E" w:rsidRDefault="00776287" w:rsidP="0001430E">
            <w:pPr>
              <w:jc w:val="center"/>
              <w:rPr>
                <w:sz w:val="22"/>
                <w:szCs w:val="22"/>
              </w:rPr>
            </w:pPr>
            <w:r w:rsidRPr="0001430E">
              <w:rPr>
                <w:sz w:val="22"/>
                <w:szCs w:val="22"/>
              </w:rPr>
              <w:t>%</w:t>
            </w:r>
          </w:p>
        </w:tc>
        <w:tc>
          <w:tcPr>
            <w:tcW w:w="343" w:type="pct"/>
            <w:shd w:val="clear" w:color="auto" w:fill="auto"/>
            <w:vAlign w:val="center"/>
            <w:hideMark/>
          </w:tcPr>
          <w:p w14:paraId="20DEC40F" w14:textId="77777777" w:rsidR="00776287" w:rsidRPr="0001430E" w:rsidRDefault="00776287" w:rsidP="0001430E">
            <w:pPr>
              <w:jc w:val="center"/>
              <w:rPr>
                <w:sz w:val="22"/>
                <w:szCs w:val="22"/>
              </w:rPr>
            </w:pPr>
            <w:r w:rsidRPr="0001430E">
              <w:rPr>
                <w:sz w:val="22"/>
                <w:szCs w:val="22"/>
              </w:rPr>
              <w:t>2,38</w:t>
            </w:r>
          </w:p>
        </w:tc>
        <w:tc>
          <w:tcPr>
            <w:tcW w:w="371" w:type="pct"/>
            <w:shd w:val="clear" w:color="auto" w:fill="auto"/>
            <w:vAlign w:val="center"/>
            <w:hideMark/>
          </w:tcPr>
          <w:p w14:paraId="1D1436F6" w14:textId="77777777" w:rsidR="00776287" w:rsidRPr="0001430E" w:rsidRDefault="00776287" w:rsidP="0001430E">
            <w:pPr>
              <w:jc w:val="center"/>
              <w:rPr>
                <w:sz w:val="22"/>
                <w:szCs w:val="22"/>
              </w:rPr>
            </w:pPr>
            <w:r w:rsidRPr="0001430E">
              <w:rPr>
                <w:sz w:val="22"/>
                <w:szCs w:val="22"/>
              </w:rPr>
              <w:t>2,38</w:t>
            </w:r>
          </w:p>
        </w:tc>
        <w:tc>
          <w:tcPr>
            <w:tcW w:w="360" w:type="pct"/>
            <w:shd w:val="clear" w:color="auto" w:fill="auto"/>
            <w:vAlign w:val="center"/>
            <w:hideMark/>
          </w:tcPr>
          <w:p w14:paraId="2B8D4818" w14:textId="77777777" w:rsidR="00776287" w:rsidRPr="0001430E" w:rsidRDefault="00776287" w:rsidP="0001430E">
            <w:pPr>
              <w:jc w:val="center"/>
              <w:rPr>
                <w:sz w:val="22"/>
                <w:szCs w:val="22"/>
              </w:rPr>
            </w:pPr>
            <w:r w:rsidRPr="0001430E">
              <w:rPr>
                <w:sz w:val="22"/>
                <w:szCs w:val="22"/>
              </w:rPr>
              <w:t>2,38</w:t>
            </w:r>
          </w:p>
        </w:tc>
        <w:tc>
          <w:tcPr>
            <w:tcW w:w="360" w:type="pct"/>
            <w:shd w:val="clear" w:color="auto" w:fill="auto"/>
            <w:vAlign w:val="center"/>
            <w:hideMark/>
          </w:tcPr>
          <w:p w14:paraId="66139A8E" w14:textId="77777777" w:rsidR="00776287" w:rsidRPr="0001430E" w:rsidRDefault="00776287" w:rsidP="0001430E">
            <w:pPr>
              <w:jc w:val="center"/>
              <w:rPr>
                <w:sz w:val="22"/>
                <w:szCs w:val="22"/>
              </w:rPr>
            </w:pPr>
            <w:r w:rsidRPr="0001430E">
              <w:rPr>
                <w:sz w:val="22"/>
                <w:szCs w:val="22"/>
              </w:rPr>
              <w:t>2,39</w:t>
            </w:r>
          </w:p>
        </w:tc>
        <w:tc>
          <w:tcPr>
            <w:tcW w:w="360" w:type="pct"/>
            <w:shd w:val="clear" w:color="auto" w:fill="auto"/>
            <w:vAlign w:val="center"/>
            <w:hideMark/>
          </w:tcPr>
          <w:p w14:paraId="191D31A0" w14:textId="77777777" w:rsidR="00776287" w:rsidRPr="0001430E" w:rsidRDefault="00776287" w:rsidP="0001430E">
            <w:pPr>
              <w:jc w:val="center"/>
              <w:rPr>
                <w:sz w:val="22"/>
                <w:szCs w:val="22"/>
              </w:rPr>
            </w:pPr>
            <w:r w:rsidRPr="0001430E">
              <w:rPr>
                <w:sz w:val="22"/>
                <w:szCs w:val="22"/>
              </w:rPr>
              <w:t>2,41</w:t>
            </w:r>
          </w:p>
        </w:tc>
        <w:tc>
          <w:tcPr>
            <w:tcW w:w="427" w:type="pct"/>
            <w:shd w:val="clear" w:color="auto" w:fill="auto"/>
            <w:vAlign w:val="center"/>
            <w:hideMark/>
          </w:tcPr>
          <w:p w14:paraId="10057A28" w14:textId="77777777" w:rsidR="00776287" w:rsidRPr="0001430E" w:rsidRDefault="00776287" w:rsidP="0001430E">
            <w:pPr>
              <w:jc w:val="center"/>
              <w:rPr>
                <w:sz w:val="22"/>
                <w:szCs w:val="22"/>
              </w:rPr>
            </w:pPr>
            <w:r w:rsidRPr="0001430E">
              <w:rPr>
                <w:sz w:val="22"/>
                <w:szCs w:val="22"/>
              </w:rPr>
              <w:t>2,42</w:t>
            </w:r>
          </w:p>
        </w:tc>
        <w:tc>
          <w:tcPr>
            <w:tcW w:w="294" w:type="pct"/>
            <w:shd w:val="clear" w:color="auto" w:fill="auto"/>
            <w:vAlign w:val="center"/>
            <w:hideMark/>
          </w:tcPr>
          <w:p w14:paraId="3D2BF865" w14:textId="77777777" w:rsidR="00776287" w:rsidRPr="0001430E" w:rsidRDefault="00776287" w:rsidP="0001430E">
            <w:pPr>
              <w:jc w:val="center"/>
              <w:rPr>
                <w:sz w:val="22"/>
                <w:szCs w:val="22"/>
              </w:rPr>
            </w:pPr>
            <w:r w:rsidRPr="0001430E">
              <w:rPr>
                <w:sz w:val="22"/>
                <w:szCs w:val="22"/>
              </w:rPr>
              <w:t>2,43</w:t>
            </w:r>
          </w:p>
        </w:tc>
        <w:tc>
          <w:tcPr>
            <w:tcW w:w="361" w:type="pct"/>
            <w:shd w:val="clear" w:color="auto" w:fill="auto"/>
            <w:vAlign w:val="center"/>
            <w:hideMark/>
          </w:tcPr>
          <w:p w14:paraId="5AE50671" w14:textId="77777777" w:rsidR="00776287" w:rsidRPr="0001430E" w:rsidRDefault="00776287" w:rsidP="0001430E">
            <w:pPr>
              <w:jc w:val="center"/>
              <w:rPr>
                <w:sz w:val="22"/>
                <w:szCs w:val="22"/>
              </w:rPr>
            </w:pPr>
            <w:r w:rsidRPr="0001430E">
              <w:rPr>
                <w:sz w:val="22"/>
                <w:szCs w:val="22"/>
              </w:rPr>
              <w:t>3,50</w:t>
            </w:r>
          </w:p>
        </w:tc>
        <w:tc>
          <w:tcPr>
            <w:tcW w:w="383" w:type="pct"/>
            <w:shd w:val="clear" w:color="auto" w:fill="auto"/>
            <w:vAlign w:val="center"/>
            <w:hideMark/>
          </w:tcPr>
          <w:p w14:paraId="1F350F65" w14:textId="77777777" w:rsidR="00776287" w:rsidRPr="0001430E" w:rsidRDefault="00776287" w:rsidP="0001430E">
            <w:pPr>
              <w:jc w:val="center"/>
              <w:rPr>
                <w:sz w:val="22"/>
                <w:szCs w:val="22"/>
              </w:rPr>
            </w:pPr>
            <w:r w:rsidRPr="0001430E">
              <w:rPr>
                <w:sz w:val="22"/>
                <w:szCs w:val="22"/>
              </w:rPr>
              <w:t>4,26</w:t>
            </w:r>
          </w:p>
        </w:tc>
      </w:tr>
      <w:tr w:rsidR="0097305B" w:rsidRPr="0001430E" w14:paraId="377EA05C" w14:textId="77777777" w:rsidTr="00C62CEA">
        <w:trPr>
          <w:cantSplit/>
          <w:trHeight w:val="20"/>
        </w:trPr>
        <w:tc>
          <w:tcPr>
            <w:tcW w:w="5000" w:type="pct"/>
            <w:gridSpan w:val="11"/>
            <w:shd w:val="clear" w:color="auto" w:fill="auto"/>
            <w:vAlign w:val="center"/>
            <w:hideMark/>
          </w:tcPr>
          <w:p w14:paraId="74BDFC22" w14:textId="77777777" w:rsidR="00B91B29" w:rsidRPr="0001430E" w:rsidRDefault="00B91B29" w:rsidP="0001430E">
            <w:pPr>
              <w:jc w:val="center"/>
              <w:rPr>
                <w:b/>
                <w:bCs/>
                <w:sz w:val="22"/>
                <w:szCs w:val="22"/>
              </w:rPr>
            </w:pPr>
            <w:r w:rsidRPr="0001430E">
              <w:rPr>
                <w:b/>
                <w:bCs/>
                <w:sz w:val="22"/>
                <w:szCs w:val="22"/>
              </w:rPr>
              <w:t>Показатели спроса и перспективной нагрузки</w:t>
            </w:r>
          </w:p>
        </w:tc>
      </w:tr>
      <w:tr w:rsidR="0097305B" w:rsidRPr="0001430E" w14:paraId="3DF66A38" w14:textId="77777777" w:rsidTr="00C62CEA">
        <w:trPr>
          <w:cantSplit/>
          <w:trHeight w:val="20"/>
        </w:trPr>
        <w:tc>
          <w:tcPr>
            <w:tcW w:w="1223" w:type="pct"/>
            <w:shd w:val="clear" w:color="auto" w:fill="auto"/>
            <w:vAlign w:val="center"/>
            <w:hideMark/>
          </w:tcPr>
          <w:p w14:paraId="0FDAB494" w14:textId="77777777" w:rsidR="00776287" w:rsidRPr="0001430E" w:rsidRDefault="00776287" w:rsidP="0001430E">
            <w:pPr>
              <w:rPr>
                <w:sz w:val="22"/>
                <w:szCs w:val="22"/>
              </w:rPr>
            </w:pPr>
            <w:r w:rsidRPr="0001430E">
              <w:rPr>
                <w:sz w:val="22"/>
                <w:szCs w:val="22"/>
              </w:rPr>
              <w:t>Потребление природного газа, всего</w:t>
            </w:r>
          </w:p>
        </w:tc>
        <w:tc>
          <w:tcPr>
            <w:tcW w:w="518" w:type="pct"/>
            <w:shd w:val="clear" w:color="auto" w:fill="auto"/>
            <w:vAlign w:val="center"/>
            <w:hideMark/>
          </w:tcPr>
          <w:p w14:paraId="544E4C5C" w14:textId="77777777" w:rsidR="00776287" w:rsidRPr="0001430E" w:rsidRDefault="00776287" w:rsidP="0001430E">
            <w:pPr>
              <w:jc w:val="center"/>
              <w:rPr>
                <w:sz w:val="22"/>
                <w:szCs w:val="22"/>
              </w:rPr>
            </w:pPr>
            <w:r w:rsidRPr="0001430E">
              <w:rPr>
                <w:sz w:val="22"/>
                <w:szCs w:val="22"/>
              </w:rPr>
              <w:t>млн.м</w:t>
            </w:r>
            <w:r w:rsidRPr="0001430E">
              <w:rPr>
                <w:sz w:val="22"/>
                <w:szCs w:val="22"/>
                <w:vertAlign w:val="superscript"/>
              </w:rPr>
              <w:t>3</w:t>
            </w:r>
          </w:p>
        </w:tc>
        <w:tc>
          <w:tcPr>
            <w:tcW w:w="343" w:type="pct"/>
            <w:shd w:val="clear" w:color="auto" w:fill="auto"/>
            <w:hideMark/>
          </w:tcPr>
          <w:p w14:paraId="5AD440E8" w14:textId="77777777" w:rsidR="00776287" w:rsidRPr="0001430E" w:rsidRDefault="00776287" w:rsidP="0001430E">
            <w:pPr>
              <w:rPr>
                <w:sz w:val="22"/>
                <w:szCs w:val="22"/>
              </w:rPr>
            </w:pPr>
            <w:r w:rsidRPr="0001430E">
              <w:rPr>
                <w:sz w:val="22"/>
                <w:szCs w:val="22"/>
              </w:rPr>
              <w:t>13904,6</w:t>
            </w:r>
          </w:p>
        </w:tc>
        <w:tc>
          <w:tcPr>
            <w:tcW w:w="371" w:type="pct"/>
            <w:shd w:val="clear" w:color="auto" w:fill="auto"/>
            <w:hideMark/>
          </w:tcPr>
          <w:p w14:paraId="1BCAFC2B" w14:textId="77777777" w:rsidR="00776287" w:rsidRPr="0001430E" w:rsidRDefault="00776287" w:rsidP="0001430E">
            <w:pPr>
              <w:rPr>
                <w:sz w:val="22"/>
                <w:szCs w:val="22"/>
              </w:rPr>
            </w:pPr>
            <w:r w:rsidRPr="0001430E">
              <w:rPr>
                <w:sz w:val="22"/>
                <w:szCs w:val="22"/>
              </w:rPr>
              <w:t>14 844,0</w:t>
            </w:r>
          </w:p>
        </w:tc>
        <w:tc>
          <w:tcPr>
            <w:tcW w:w="360" w:type="pct"/>
            <w:shd w:val="clear" w:color="auto" w:fill="auto"/>
            <w:hideMark/>
          </w:tcPr>
          <w:p w14:paraId="5538C913" w14:textId="77777777" w:rsidR="00776287" w:rsidRPr="0001430E" w:rsidRDefault="00776287" w:rsidP="0001430E">
            <w:pPr>
              <w:rPr>
                <w:sz w:val="22"/>
                <w:szCs w:val="22"/>
              </w:rPr>
            </w:pPr>
            <w:r w:rsidRPr="0001430E">
              <w:rPr>
                <w:sz w:val="22"/>
                <w:szCs w:val="22"/>
              </w:rPr>
              <w:t>13 803,5</w:t>
            </w:r>
          </w:p>
        </w:tc>
        <w:tc>
          <w:tcPr>
            <w:tcW w:w="360" w:type="pct"/>
            <w:shd w:val="clear" w:color="auto" w:fill="auto"/>
            <w:hideMark/>
          </w:tcPr>
          <w:p w14:paraId="7E86B45E" w14:textId="77777777" w:rsidR="00776287" w:rsidRPr="0001430E" w:rsidRDefault="00776287" w:rsidP="0001430E">
            <w:pPr>
              <w:rPr>
                <w:sz w:val="22"/>
                <w:szCs w:val="22"/>
              </w:rPr>
            </w:pPr>
            <w:r w:rsidRPr="0001430E">
              <w:rPr>
                <w:sz w:val="22"/>
                <w:szCs w:val="22"/>
              </w:rPr>
              <w:t>13 809,3</w:t>
            </w:r>
          </w:p>
        </w:tc>
        <w:tc>
          <w:tcPr>
            <w:tcW w:w="360" w:type="pct"/>
            <w:shd w:val="clear" w:color="auto" w:fill="auto"/>
            <w:hideMark/>
          </w:tcPr>
          <w:p w14:paraId="10C26B85" w14:textId="77777777" w:rsidR="00776287" w:rsidRPr="0001430E" w:rsidRDefault="00776287" w:rsidP="0001430E">
            <w:pPr>
              <w:rPr>
                <w:sz w:val="22"/>
                <w:szCs w:val="22"/>
              </w:rPr>
            </w:pPr>
            <w:r w:rsidRPr="0001430E">
              <w:rPr>
                <w:sz w:val="22"/>
                <w:szCs w:val="22"/>
              </w:rPr>
              <w:t>13 817,0</w:t>
            </w:r>
          </w:p>
        </w:tc>
        <w:tc>
          <w:tcPr>
            <w:tcW w:w="427" w:type="pct"/>
            <w:shd w:val="clear" w:color="auto" w:fill="auto"/>
            <w:hideMark/>
          </w:tcPr>
          <w:p w14:paraId="0DA37A0D" w14:textId="77777777" w:rsidR="00776287" w:rsidRPr="0001430E" w:rsidRDefault="00776287" w:rsidP="0001430E">
            <w:pPr>
              <w:rPr>
                <w:sz w:val="22"/>
                <w:szCs w:val="22"/>
              </w:rPr>
            </w:pPr>
            <w:r w:rsidRPr="0001430E">
              <w:rPr>
                <w:sz w:val="22"/>
                <w:szCs w:val="22"/>
              </w:rPr>
              <w:t>13 822,</w:t>
            </w:r>
            <w:r w:rsidR="006B5773" w:rsidRPr="0001430E">
              <w:rPr>
                <w:sz w:val="22"/>
                <w:szCs w:val="22"/>
              </w:rPr>
              <w:t>3</w:t>
            </w:r>
          </w:p>
        </w:tc>
        <w:tc>
          <w:tcPr>
            <w:tcW w:w="294" w:type="pct"/>
            <w:shd w:val="clear" w:color="auto" w:fill="auto"/>
            <w:hideMark/>
          </w:tcPr>
          <w:p w14:paraId="538E090E" w14:textId="77777777" w:rsidR="00776287" w:rsidRPr="0001430E" w:rsidRDefault="00776287" w:rsidP="0001430E">
            <w:pPr>
              <w:ind w:left="-18" w:right="-41"/>
              <w:rPr>
                <w:sz w:val="22"/>
                <w:szCs w:val="22"/>
              </w:rPr>
            </w:pPr>
            <w:r w:rsidRPr="0001430E">
              <w:rPr>
                <w:sz w:val="22"/>
                <w:szCs w:val="22"/>
              </w:rPr>
              <w:t>13874,</w:t>
            </w:r>
            <w:r w:rsidR="006B5773" w:rsidRPr="0001430E">
              <w:rPr>
                <w:sz w:val="22"/>
                <w:szCs w:val="22"/>
              </w:rPr>
              <w:t>9</w:t>
            </w:r>
          </w:p>
        </w:tc>
        <w:tc>
          <w:tcPr>
            <w:tcW w:w="361" w:type="pct"/>
            <w:shd w:val="clear" w:color="auto" w:fill="auto"/>
            <w:hideMark/>
          </w:tcPr>
          <w:p w14:paraId="0AFE511B" w14:textId="77777777" w:rsidR="00776287" w:rsidRPr="0001430E" w:rsidRDefault="00776287" w:rsidP="0001430E">
            <w:pPr>
              <w:rPr>
                <w:sz w:val="22"/>
                <w:szCs w:val="22"/>
              </w:rPr>
            </w:pPr>
            <w:r w:rsidRPr="0001430E">
              <w:rPr>
                <w:sz w:val="22"/>
                <w:szCs w:val="22"/>
              </w:rPr>
              <w:t>13 903,3</w:t>
            </w:r>
          </w:p>
        </w:tc>
        <w:tc>
          <w:tcPr>
            <w:tcW w:w="383" w:type="pct"/>
            <w:shd w:val="clear" w:color="auto" w:fill="auto"/>
            <w:hideMark/>
          </w:tcPr>
          <w:p w14:paraId="597A2551" w14:textId="77777777" w:rsidR="00776287" w:rsidRPr="0001430E" w:rsidRDefault="00776287" w:rsidP="0001430E">
            <w:pPr>
              <w:rPr>
                <w:sz w:val="22"/>
                <w:szCs w:val="22"/>
              </w:rPr>
            </w:pPr>
            <w:r w:rsidRPr="0001430E">
              <w:rPr>
                <w:sz w:val="22"/>
                <w:szCs w:val="22"/>
              </w:rPr>
              <w:t>13 932,</w:t>
            </w:r>
            <w:r w:rsidR="003D28E9" w:rsidRPr="0001430E">
              <w:rPr>
                <w:sz w:val="22"/>
                <w:szCs w:val="22"/>
              </w:rPr>
              <w:t>2</w:t>
            </w:r>
          </w:p>
        </w:tc>
      </w:tr>
      <w:tr w:rsidR="0097305B" w:rsidRPr="0001430E" w14:paraId="50F96CF2" w14:textId="77777777" w:rsidTr="00C62CEA">
        <w:trPr>
          <w:cantSplit/>
          <w:trHeight w:val="20"/>
        </w:trPr>
        <w:tc>
          <w:tcPr>
            <w:tcW w:w="1223" w:type="pct"/>
            <w:shd w:val="clear" w:color="auto" w:fill="auto"/>
            <w:vAlign w:val="center"/>
          </w:tcPr>
          <w:p w14:paraId="3155BF5C" w14:textId="77777777" w:rsidR="003D28E9" w:rsidRPr="0001430E" w:rsidRDefault="003D28E9" w:rsidP="0001430E">
            <w:pPr>
              <w:rPr>
                <w:sz w:val="22"/>
                <w:szCs w:val="22"/>
              </w:rPr>
            </w:pPr>
            <w:r w:rsidRPr="0001430E">
              <w:rPr>
                <w:sz w:val="22"/>
                <w:szCs w:val="22"/>
              </w:rPr>
              <w:t>Потребление природного газа без учета крупных промышленных потребителей</w:t>
            </w:r>
          </w:p>
        </w:tc>
        <w:tc>
          <w:tcPr>
            <w:tcW w:w="518" w:type="pct"/>
            <w:shd w:val="clear" w:color="auto" w:fill="auto"/>
            <w:vAlign w:val="center"/>
          </w:tcPr>
          <w:p w14:paraId="419AFE2B" w14:textId="77777777" w:rsidR="003D28E9" w:rsidRPr="0001430E" w:rsidRDefault="003D28E9" w:rsidP="0001430E">
            <w:pPr>
              <w:jc w:val="center"/>
              <w:rPr>
                <w:sz w:val="22"/>
                <w:szCs w:val="22"/>
              </w:rPr>
            </w:pPr>
            <w:r w:rsidRPr="0001430E">
              <w:rPr>
                <w:sz w:val="22"/>
                <w:szCs w:val="22"/>
              </w:rPr>
              <w:t>млн.м</w:t>
            </w:r>
            <w:r w:rsidRPr="0001430E">
              <w:rPr>
                <w:sz w:val="22"/>
                <w:szCs w:val="22"/>
                <w:vertAlign w:val="superscript"/>
              </w:rPr>
              <w:t>3</w:t>
            </w:r>
          </w:p>
        </w:tc>
        <w:tc>
          <w:tcPr>
            <w:tcW w:w="343" w:type="pct"/>
            <w:shd w:val="clear" w:color="auto" w:fill="auto"/>
            <w:vAlign w:val="center"/>
          </w:tcPr>
          <w:p w14:paraId="721597FA" w14:textId="77777777" w:rsidR="003D28E9" w:rsidRPr="0001430E" w:rsidRDefault="003D28E9" w:rsidP="0001430E">
            <w:pPr>
              <w:jc w:val="center"/>
              <w:rPr>
                <w:bCs/>
                <w:sz w:val="22"/>
                <w:szCs w:val="22"/>
              </w:rPr>
            </w:pPr>
            <w:r w:rsidRPr="0001430E">
              <w:rPr>
                <w:bCs/>
                <w:sz w:val="22"/>
                <w:szCs w:val="22"/>
              </w:rPr>
              <w:t>232,777</w:t>
            </w:r>
          </w:p>
        </w:tc>
        <w:tc>
          <w:tcPr>
            <w:tcW w:w="371" w:type="pct"/>
            <w:shd w:val="clear" w:color="auto" w:fill="auto"/>
            <w:vAlign w:val="center"/>
          </w:tcPr>
          <w:p w14:paraId="4174424A" w14:textId="77777777" w:rsidR="003D28E9" w:rsidRPr="0001430E" w:rsidRDefault="003D28E9" w:rsidP="0001430E">
            <w:pPr>
              <w:jc w:val="center"/>
              <w:rPr>
                <w:bCs/>
                <w:sz w:val="22"/>
                <w:szCs w:val="22"/>
              </w:rPr>
            </w:pPr>
            <w:r w:rsidRPr="0001430E">
              <w:rPr>
                <w:bCs/>
                <w:sz w:val="22"/>
                <w:szCs w:val="22"/>
              </w:rPr>
              <w:t>274,6</w:t>
            </w:r>
          </w:p>
        </w:tc>
        <w:tc>
          <w:tcPr>
            <w:tcW w:w="360" w:type="pct"/>
            <w:shd w:val="clear" w:color="auto" w:fill="auto"/>
            <w:vAlign w:val="center"/>
          </w:tcPr>
          <w:p w14:paraId="241FDD16" w14:textId="77777777" w:rsidR="003D28E9" w:rsidRPr="0001430E" w:rsidRDefault="003D28E9" w:rsidP="0001430E">
            <w:pPr>
              <w:jc w:val="center"/>
              <w:rPr>
                <w:bCs/>
                <w:sz w:val="22"/>
                <w:szCs w:val="22"/>
              </w:rPr>
            </w:pPr>
            <w:r w:rsidRPr="0001430E">
              <w:rPr>
                <w:bCs/>
                <w:sz w:val="22"/>
                <w:szCs w:val="22"/>
              </w:rPr>
              <w:t>250,00</w:t>
            </w:r>
          </w:p>
        </w:tc>
        <w:tc>
          <w:tcPr>
            <w:tcW w:w="360" w:type="pct"/>
            <w:shd w:val="clear" w:color="auto" w:fill="auto"/>
            <w:vAlign w:val="center"/>
          </w:tcPr>
          <w:p w14:paraId="7571646A" w14:textId="77777777" w:rsidR="003D28E9" w:rsidRPr="0001430E" w:rsidRDefault="003D28E9" w:rsidP="0001430E">
            <w:pPr>
              <w:jc w:val="center"/>
              <w:rPr>
                <w:bCs/>
                <w:sz w:val="22"/>
                <w:szCs w:val="22"/>
              </w:rPr>
            </w:pPr>
            <w:r w:rsidRPr="0001430E">
              <w:rPr>
                <w:bCs/>
                <w:sz w:val="22"/>
                <w:szCs w:val="22"/>
              </w:rPr>
              <w:t>253,40</w:t>
            </w:r>
          </w:p>
        </w:tc>
        <w:tc>
          <w:tcPr>
            <w:tcW w:w="360" w:type="pct"/>
            <w:shd w:val="clear" w:color="auto" w:fill="auto"/>
            <w:vAlign w:val="center"/>
          </w:tcPr>
          <w:p w14:paraId="1A262508" w14:textId="77777777" w:rsidR="003D28E9" w:rsidRPr="0001430E" w:rsidRDefault="003D28E9" w:rsidP="0001430E">
            <w:pPr>
              <w:jc w:val="center"/>
              <w:rPr>
                <w:bCs/>
                <w:sz w:val="22"/>
                <w:szCs w:val="22"/>
              </w:rPr>
            </w:pPr>
            <w:r w:rsidRPr="0001430E">
              <w:rPr>
                <w:bCs/>
                <w:sz w:val="22"/>
                <w:szCs w:val="22"/>
              </w:rPr>
              <w:t>259,07</w:t>
            </w:r>
          </w:p>
        </w:tc>
        <w:tc>
          <w:tcPr>
            <w:tcW w:w="427" w:type="pct"/>
            <w:shd w:val="clear" w:color="auto" w:fill="auto"/>
            <w:vAlign w:val="center"/>
          </w:tcPr>
          <w:p w14:paraId="44675463" w14:textId="77777777" w:rsidR="003D28E9" w:rsidRPr="0001430E" w:rsidRDefault="003D28E9" w:rsidP="0001430E">
            <w:pPr>
              <w:jc w:val="center"/>
              <w:rPr>
                <w:bCs/>
                <w:sz w:val="22"/>
                <w:szCs w:val="22"/>
              </w:rPr>
            </w:pPr>
            <w:r w:rsidRPr="0001430E">
              <w:rPr>
                <w:bCs/>
                <w:sz w:val="22"/>
                <w:szCs w:val="22"/>
              </w:rPr>
              <w:t>264,23</w:t>
            </w:r>
          </w:p>
        </w:tc>
        <w:tc>
          <w:tcPr>
            <w:tcW w:w="294" w:type="pct"/>
            <w:shd w:val="clear" w:color="auto" w:fill="auto"/>
            <w:vAlign w:val="center"/>
          </w:tcPr>
          <w:p w14:paraId="4B1D2172" w14:textId="77777777" w:rsidR="003D28E9" w:rsidRPr="0001430E" w:rsidRDefault="003D28E9" w:rsidP="0001430E">
            <w:pPr>
              <w:jc w:val="center"/>
              <w:rPr>
                <w:bCs/>
                <w:sz w:val="22"/>
                <w:szCs w:val="22"/>
              </w:rPr>
            </w:pPr>
            <w:r w:rsidRPr="0001430E">
              <w:rPr>
                <w:bCs/>
                <w:sz w:val="22"/>
                <w:szCs w:val="22"/>
              </w:rPr>
              <w:t>300,49</w:t>
            </w:r>
          </w:p>
        </w:tc>
        <w:tc>
          <w:tcPr>
            <w:tcW w:w="361" w:type="pct"/>
            <w:shd w:val="clear" w:color="auto" w:fill="auto"/>
            <w:vAlign w:val="center"/>
          </w:tcPr>
          <w:p w14:paraId="3798F732" w14:textId="77777777" w:rsidR="003D28E9" w:rsidRPr="0001430E" w:rsidRDefault="003D28E9" w:rsidP="0001430E">
            <w:pPr>
              <w:jc w:val="center"/>
              <w:rPr>
                <w:bCs/>
                <w:sz w:val="22"/>
                <w:szCs w:val="22"/>
              </w:rPr>
            </w:pPr>
            <w:r w:rsidRPr="0001430E">
              <w:rPr>
                <w:bCs/>
                <w:sz w:val="22"/>
                <w:szCs w:val="22"/>
              </w:rPr>
              <w:t>327,48</w:t>
            </w:r>
          </w:p>
        </w:tc>
        <w:tc>
          <w:tcPr>
            <w:tcW w:w="383" w:type="pct"/>
            <w:shd w:val="clear" w:color="auto" w:fill="auto"/>
            <w:vAlign w:val="center"/>
          </w:tcPr>
          <w:p w14:paraId="024FF868" w14:textId="77777777" w:rsidR="003D28E9" w:rsidRPr="0001430E" w:rsidRDefault="003D28E9" w:rsidP="0001430E">
            <w:pPr>
              <w:jc w:val="center"/>
              <w:rPr>
                <w:bCs/>
                <w:sz w:val="22"/>
                <w:szCs w:val="22"/>
              </w:rPr>
            </w:pPr>
            <w:r w:rsidRPr="0001430E">
              <w:rPr>
                <w:bCs/>
                <w:sz w:val="22"/>
                <w:szCs w:val="22"/>
              </w:rPr>
              <w:t>351,71</w:t>
            </w:r>
          </w:p>
        </w:tc>
      </w:tr>
      <w:tr w:rsidR="0097305B" w:rsidRPr="0001430E" w14:paraId="60AA8F1E" w14:textId="77777777" w:rsidTr="00C62CEA">
        <w:trPr>
          <w:cantSplit/>
          <w:trHeight w:val="20"/>
        </w:trPr>
        <w:tc>
          <w:tcPr>
            <w:tcW w:w="1223" w:type="pct"/>
            <w:shd w:val="clear" w:color="auto" w:fill="auto"/>
            <w:vAlign w:val="center"/>
            <w:hideMark/>
          </w:tcPr>
          <w:p w14:paraId="0BD55E7B" w14:textId="77777777" w:rsidR="00FE2384" w:rsidRPr="0001430E" w:rsidRDefault="00FE2384" w:rsidP="0001430E">
            <w:pPr>
              <w:rPr>
                <w:sz w:val="22"/>
                <w:szCs w:val="22"/>
              </w:rPr>
            </w:pPr>
            <w:r w:rsidRPr="0001430E">
              <w:rPr>
                <w:sz w:val="22"/>
                <w:szCs w:val="22"/>
              </w:rPr>
              <w:t>Присоединенная нагрузка, всего</w:t>
            </w:r>
          </w:p>
        </w:tc>
        <w:tc>
          <w:tcPr>
            <w:tcW w:w="518" w:type="pct"/>
            <w:shd w:val="clear" w:color="auto" w:fill="auto"/>
            <w:vAlign w:val="center"/>
            <w:hideMark/>
          </w:tcPr>
          <w:p w14:paraId="139641A5" w14:textId="77777777" w:rsidR="00FE2384" w:rsidRPr="0001430E" w:rsidRDefault="00FE2384" w:rsidP="0001430E">
            <w:pPr>
              <w:jc w:val="center"/>
              <w:rPr>
                <w:sz w:val="22"/>
                <w:szCs w:val="22"/>
              </w:rPr>
            </w:pPr>
            <w:r w:rsidRPr="0001430E">
              <w:rPr>
                <w:sz w:val="22"/>
                <w:szCs w:val="22"/>
              </w:rPr>
              <w:t>тыс. м³/ч</w:t>
            </w:r>
          </w:p>
        </w:tc>
        <w:tc>
          <w:tcPr>
            <w:tcW w:w="343" w:type="pct"/>
            <w:shd w:val="clear" w:color="auto" w:fill="auto"/>
            <w:vAlign w:val="center"/>
            <w:hideMark/>
          </w:tcPr>
          <w:p w14:paraId="066109D2" w14:textId="77777777" w:rsidR="00FE2384" w:rsidRPr="0001430E" w:rsidRDefault="00FE2384" w:rsidP="0001430E">
            <w:pPr>
              <w:jc w:val="center"/>
              <w:rPr>
                <w:bCs/>
                <w:sz w:val="22"/>
                <w:szCs w:val="22"/>
              </w:rPr>
            </w:pPr>
            <w:r w:rsidRPr="0001430E">
              <w:rPr>
                <w:bCs/>
                <w:sz w:val="22"/>
                <w:szCs w:val="22"/>
              </w:rPr>
              <w:t>204,72</w:t>
            </w:r>
          </w:p>
        </w:tc>
        <w:tc>
          <w:tcPr>
            <w:tcW w:w="371" w:type="pct"/>
            <w:shd w:val="clear" w:color="auto" w:fill="auto"/>
            <w:vAlign w:val="center"/>
            <w:hideMark/>
          </w:tcPr>
          <w:p w14:paraId="53C27D94" w14:textId="77777777" w:rsidR="00FE2384" w:rsidRPr="0001430E" w:rsidRDefault="00FE2384" w:rsidP="0001430E">
            <w:pPr>
              <w:jc w:val="center"/>
              <w:rPr>
                <w:bCs/>
                <w:sz w:val="22"/>
                <w:szCs w:val="22"/>
              </w:rPr>
            </w:pPr>
            <w:r w:rsidRPr="0001430E">
              <w:rPr>
                <w:bCs/>
                <w:sz w:val="22"/>
                <w:szCs w:val="22"/>
              </w:rPr>
              <w:t>204,36</w:t>
            </w:r>
          </w:p>
        </w:tc>
        <w:tc>
          <w:tcPr>
            <w:tcW w:w="360" w:type="pct"/>
            <w:shd w:val="clear" w:color="auto" w:fill="auto"/>
            <w:vAlign w:val="center"/>
            <w:hideMark/>
          </w:tcPr>
          <w:p w14:paraId="67586AC2" w14:textId="77777777" w:rsidR="00FE2384" w:rsidRPr="0001430E" w:rsidRDefault="00FE2384" w:rsidP="0001430E">
            <w:pPr>
              <w:jc w:val="center"/>
              <w:rPr>
                <w:bCs/>
                <w:sz w:val="22"/>
                <w:szCs w:val="22"/>
              </w:rPr>
            </w:pPr>
            <w:r w:rsidRPr="0001430E">
              <w:rPr>
                <w:bCs/>
                <w:sz w:val="22"/>
                <w:szCs w:val="22"/>
              </w:rPr>
              <w:t>204,67</w:t>
            </w:r>
          </w:p>
        </w:tc>
        <w:tc>
          <w:tcPr>
            <w:tcW w:w="360" w:type="pct"/>
            <w:shd w:val="clear" w:color="auto" w:fill="auto"/>
            <w:vAlign w:val="center"/>
            <w:hideMark/>
          </w:tcPr>
          <w:p w14:paraId="46048611" w14:textId="77777777" w:rsidR="00FE2384" w:rsidRPr="0001430E" w:rsidRDefault="00FE2384" w:rsidP="0001430E">
            <w:pPr>
              <w:jc w:val="center"/>
              <w:rPr>
                <w:bCs/>
                <w:sz w:val="22"/>
                <w:szCs w:val="22"/>
              </w:rPr>
            </w:pPr>
            <w:r w:rsidRPr="0001430E">
              <w:rPr>
                <w:bCs/>
                <w:sz w:val="22"/>
                <w:szCs w:val="22"/>
              </w:rPr>
              <w:t>233,28</w:t>
            </w:r>
          </w:p>
        </w:tc>
        <w:tc>
          <w:tcPr>
            <w:tcW w:w="360" w:type="pct"/>
            <w:shd w:val="clear" w:color="auto" w:fill="auto"/>
            <w:vAlign w:val="center"/>
            <w:hideMark/>
          </w:tcPr>
          <w:p w14:paraId="3698221A" w14:textId="77777777" w:rsidR="00FE2384" w:rsidRPr="0001430E" w:rsidRDefault="00FE2384" w:rsidP="0001430E">
            <w:pPr>
              <w:jc w:val="center"/>
              <w:rPr>
                <w:bCs/>
                <w:sz w:val="22"/>
                <w:szCs w:val="22"/>
              </w:rPr>
            </w:pPr>
            <w:r w:rsidRPr="0001430E">
              <w:rPr>
                <w:bCs/>
                <w:sz w:val="22"/>
                <w:szCs w:val="22"/>
              </w:rPr>
              <w:t>238,35</w:t>
            </w:r>
          </w:p>
        </w:tc>
        <w:tc>
          <w:tcPr>
            <w:tcW w:w="427" w:type="pct"/>
            <w:shd w:val="clear" w:color="auto" w:fill="auto"/>
            <w:vAlign w:val="center"/>
            <w:hideMark/>
          </w:tcPr>
          <w:p w14:paraId="056116D1" w14:textId="77777777" w:rsidR="00FE2384" w:rsidRPr="0001430E" w:rsidRDefault="00FE2384" w:rsidP="0001430E">
            <w:pPr>
              <w:jc w:val="center"/>
              <w:rPr>
                <w:bCs/>
                <w:sz w:val="22"/>
                <w:szCs w:val="22"/>
              </w:rPr>
            </w:pPr>
            <w:r w:rsidRPr="0001430E">
              <w:rPr>
                <w:bCs/>
                <w:sz w:val="22"/>
                <w:szCs w:val="22"/>
              </w:rPr>
              <w:t>244,15</w:t>
            </w:r>
          </w:p>
        </w:tc>
        <w:tc>
          <w:tcPr>
            <w:tcW w:w="294" w:type="pct"/>
            <w:shd w:val="clear" w:color="auto" w:fill="auto"/>
            <w:vAlign w:val="center"/>
            <w:hideMark/>
          </w:tcPr>
          <w:p w14:paraId="78B4FB75" w14:textId="77777777" w:rsidR="00FE2384" w:rsidRPr="0001430E" w:rsidRDefault="00FE2384" w:rsidP="0001430E">
            <w:pPr>
              <w:jc w:val="center"/>
              <w:rPr>
                <w:bCs/>
                <w:sz w:val="22"/>
                <w:szCs w:val="22"/>
              </w:rPr>
            </w:pPr>
            <w:r w:rsidRPr="0001430E">
              <w:rPr>
                <w:bCs/>
                <w:sz w:val="22"/>
                <w:szCs w:val="22"/>
              </w:rPr>
              <w:t>245,21</w:t>
            </w:r>
          </w:p>
        </w:tc>
        <w:tc>
          <w:tcPr>
            <w:tcW w:w="361" w:type="pct"/>
            <w:shd w:val="clear" w:color="auto" w:fill="auto"/>
            <w:vAlign w:val="center"/>
            <w:hideMark/>
          </w:tcPr>
          <w:p w14:paraId="521FA5CC" w14:textId="77777777" w:rsidR="00FE2384" w:rsidRPr="0001430E" w:rsidRDefault="00FE2384" w:rsidP="0001430E">
            <w:pPr>
              <w:jc w:val="center"/>
              <w:rPr>
                <w:bCs/>
                <w:sz w:val="22"/>
                <w:szCs w:val="22"/>
              </w:rPr>
            </w:pPr>
            <w:r w:rsidRPr="0001430E">
              <w:rPr>
                <w:bCs/>
                <w:sz w:val="22"/>
                <w:szCs w:val="22"/>
              </w:rPr>
              <w:t>284,14</w:t>
            </w:r>
          </w:p>
        </w:tc>
        <w:tc>
          <w:tcPr>
            <w:tcW w:w="383" w:type="pct"/>
            <w:shd w:val="clear" w:color="auto" w:fill="auto"/>
            <w:vAlign w:val="center"/>
            <w:hideMark/>
          </w:tcPr>
          <w:p w14:paraId="23286B56" w14:textId="77777777" w:rsidR="00FE2384" w:rsidRPr="0001430E" w:rsidRDefault="00FE2384" w:rsidP="0001430E">
            <w:pPr>
              <w:jc w:val="center"/>
              <w:rPr>
                <w:bCs/>
                <w:sz w:val="22"/>
                <w:szCs w:val="22"/>
              </w:rPr>
            </w:pPr>
            <w:r w:rsidRPr="0001430E">
              <w:rPr>
                <w:bCs/>
                <w:sz w:val="22"/>
                <w:szCs w:val="22"/>
              </w:rPr>
              <w:t>289,11</w:t>
            </w:r>
          </w:p>
        </w:tc>
      </w:tr>
      <w:tr w:rsidR="0097305B" w:rsidRPr="0001430E" w14:paraId="081A0B48" w14:textId="77777777" w:rsidTr="00C62CEA">
        <w:trPr>
          <w:cantSplit/>
          <w:trHeight w:val="20"/>
        </w:trPr>
        <w:tc>
          <w:tcPr>
            <w:tcW w:w="5000" w:type="pct"/>
            <w:gridSpan w:val="11"/>
            <w:shd w:val="clear" w:color="auto" w:fill="auto"/>
            <w:vAlign w:val="center"/>
            <w:hideMark/>
          </w:tcPr>
          <w:p w14:paraId="0A4159AD" w14:textId="77777777" w:rsidR="00B91B29" w:rsidRPr="0001430E" w:rsidRDefault="00B91B29" w:rsidP="0001430E">
            <w:pPr>
              <w:jc w:val="center"/>
              <w:rPr>
                <w:b/>
                <w:bCs/>
                <w:sz w:val="22"/>
                <w:szCs w:val="22"/>
              </w:rPr>
            </w:pPr>
            <w:r w:rsidRPr="0001430E">
              <w:rPr>
                <w:b/>
                <w:bCs/>
                <w:sz w:val="22"/>
                <w:szCs w:val="22"/>
              </w:rPr>
              <w:t>Величины новых нагрузок, присоединяемых в перспективе</w:t>
            </w:r>
          </w:p>
        </w:tc>
      </w:tr>
      <w:tr w:rsidR="0097305B" w:rsidRPr="0001430E" w14:paraId="0EE8020A" w14:textId="77777777" w:rsidTr="00C62CEA">
        <w:trPr>
          <w:cantSplit/>
          <w:trHeight w:val="20"/>
        </w:trPr>
        <w:tc>
          <w:tcPr>
            <w:tcW w:w="1223" w:type="pct"/>
            <w:shd w:val="clear" w:color="auto" w:fill="auto"/>
            <w:vAlign w:val="center"/>
            <w:hideMark/>
          </w:tcPr>
          <w:p w14:paraId="6A2F7CEE" w14:textId="77777777" w:rsidR="00776287" w:rsidRPr="0001430E" w:rsidRDefault="00776287" w:rsidP="0001430E">
            <w:pPr>
              <w:rPr>
                <w:sz w:val="22"/>
                <w:szCs w:val="22"/>
              </w:rPr>
            </w:pPr>
            <w:r w:rsidRPr="0001430E">
              <w:rPr>
                <w:sz w:val="22"/>
                <w:szCs w:val="22"/>
              </w:rPr>
              <w:t>Прирост присоединенной нагрузки, всего</w:t>
            </w:r>
          </w:p>
        </w:tc>
        <w:tc>
          <w:tcPr>
            <w:tcW w:w="518" w:type="pct"/>
            <w:shd w:val="clear" w:color="auto" w:fill="auto"/>
            <w:hideMark/>
          </w:tcPr>
          <w:p w14:paraId="3AD8A402" w14:textId="77777777" w:rsidR="00776287" w:rsidRPr="0001430E" w:rsidRDefault="00776287" w:rsidP="0001430E">
            <w:pPr>
              <w:jc w:val="center"/>
              <w:rPr>
                <w:sz w:val="22"/>
                <w:szCs w:val="22"/>
              </w:rPr>
            </w:pPr>
            <w:r w:rsidRPr="0001430E">
              <w:rPr>
                <w:sz w:val="22"/>
                <w:szCs w:val="22"/>
              </w:rPr>
              <w:t>тыс. м³/ч</w:t>
            </w:r>
          </w:p>
        </w:tc>
        <w:tc>
          <w:tcPr>
            <w:tcW w:w="343" w:type="pct"/>
            <w:shd w:val="clear" w:color="auto" w:fill="auto"/>
            <w:vAlign w:val="center"/>
            <w:hideMark/>
          </w:tcPr>
          <w:p w14:paraId="2418A9A2" w14:textId="77777777" w:rsidR="00776287" w:rsidRPr="0001430E" w:rsidRDefault="00776287" w:rsidP="0001430E">
            <w:pPr>
              <w:jc w:val="center"/>
              <w:rPr>
                <w:sz w:val="22"/>
                <w:szCs w:val="22"/>
              </w:rPr>
            </w:pPr>
            <w:r w:rsidRPr="0001430E">
              <w:rPr>
                <w:sz w:val="22"/>
                <w:szCs w:val="22"/>
              </w:rPr>
              <w:t>-</w:t>
            </w:r>
          </w:p>
        </w:tc>
        <w:tc>
          <w:tcPr>
            <w:tcW w:w="371" w:type="pct"/>
            <w:shd w:val="clear" w:color="auto" w:fill="auto"/>
            <w:vAlign w:val="center"/>
            <w:hideMark/>
          </w:tcPr>
          <w:p w14:paraId="61307B93" w14:textId="77777777" w:rsidR="00776287" w:rsidRPr="0001430E" w:rsidRDefault="00776287" w:rsidP="0001430E">
            <w:pPr>
              <w:jc w:val="center"/>
              <w:rPr>
                <w:sz w:val="22"/>
                <w:szCs w:val="22"/>
              </w:rPr>
            </w:pPr>
            <w:r w:rsidRPr="0001430E">
              <w:rPr>
                <w:sz w:val="22"/>
                <w:szCs w:val="22"/>
              </w:rPr>
              <w:t>0,00</w:t>
            </w:r>
          </w:p>
        </w:tc>
        <w:tc>
          <w:tcPr>
            <w:tcW w:w="360" w:type="pct"/>
            <w:shd w:val="clear" w:color="auto" w:fill="auto"/>
            <w:vAlign w:val="center"/>
            <w:hideMark/>
          </w:tcPr>
          <w:p w14:paraId="1C019A6F" w14:textId="77777777" w:rsidR="00776287" w:rsidRPr="0001430E" w:rsidRDefault="00776287" w:rsidP="0001430E">
            <w:pPr>
              <w:jc w:val="center"/>
              <w:rPr>
                <w:sz w:val="22"/>
                <w:szCs w:val="22"/>
              </w:rPr>
            </w:pPr>
            <w:r w:rsidRPr="0001430E">
              <w:rPr>
                <w:sz w:val="22"/>
                <w:szCs w:val="22"/>
              </w:rPr>
              <w:t>0,31</w:t>
            </w:r>
          </w:p>
        </w:tc>
        <w:tc>
          <w:tcPr>
            <w:tcW w:w="360" w:type="pct"/>
            <w:shd w:val="clear" w:color="auto" w:fill="auto"/>
            <w:vAlign w:val="center"/>
            <w:hideMark/>
          </w:tcPr>
          <w:p w14:paraId="048E5A9C" w14:textId="77777777" w:rsidR="00776287" w:rsidRPr="0001430E" w:rsidRDefault="00776287" w:rsidP="0001430E">
            <w:pPr>
              <w:jc w:val="center"/>
              <w:rPr>
                <w:sz w:val="22"/>
                <w:szCs w:val="22"/>
              </w:rPr>
            </w:pPr>
            <w:r w:rsidRPr="0001430E">
              <w:rPr>
                <w:sz w:val="22"/>
                <w:szCs w:val="22"/>
              </w:rPr>
              <w:t>28,60</w:t>
            </w:r>
          </w:p>
        </w:tc>
        <w:tc>
          <w:tcPr>
            <w:tcW w:w="360" w:type="pct"/>
            <w:shd w:val="clear" w:color="auto" w:fill="auto"/>
            <w:vAlign w:val="center"/>
            <w:hideMark/>
          </w:tcPr>
          <w:p w14:paraId="6436D4AF" w14:textId="77777777" w:rsidR="00776287" w:rsidRPr="0001430E" w:rsidRDefault="00776287" w:rsidP="0001430E">
            <w:pPr>
              <w:jc w:val="center"/>
              <w:rPr>
                <w:sz w:val="22"/>
                <w:szCs w:val="22"/>
              </w:rPr>
            </w:pPr>
            <w:r w:rsidRPr="0001430E">
              <w:rPr>
                <w:sz w:val="22"/>
                <w:szCs w:val="22"/>
              </w:rPr>
              <w:t>5,08</w:t>
            </w:r>
          </w:p>
        </w:tc>
        <w:tc>
          <w:tcPr>
            <w:tcW w:w="427" w:type="pct"/>
            <w:shd w:val="clear" w:color="auto" w:fill="auto"/>
            <w:vAlign w:val="center"/>
            <w:hideMark/>
          </w:tcPr>
          <w:p w14:paraId="268A1864" w14:textId="77777777" w:rsidR="00776287" w:rsidRPr="0001430E" w:rsidRDefault="00776287" w:rsidP="0001430E">
            <w:pPr>
              <w:jc w:val="center"/>
              <w:rPr>
                <w:sz w:val="22"/>
                <w:szCs w:val="22"/>
              </w:rPr>
            </w:pPr>
            <w:r w:rsidRPr="0001430E">
              <w:rPr>
                <w:sz w:val="22"/>
                <w:szCs w:val="22"/>
              </w:rPr>
              <w:t>5,80</w:t>
            </w:r>
          </w:p>
        </w:tc>
        <w:tc>
          <w:tcPr>
            <w:tcW w:w="294" w:type="pct"/>
            <w:shd w:val="clear" w:color="auto" w:fill="auto"/>
            <w:vAlign w:val="center"/>
            <w:hideMark/>
          </w:tcPr>
          <w:p w14:paraId="1AD66D80" w14:textId="77777777" w:rsidR="00776287" w:rsidRPr="0001430E" w:rsidRDefault="00776287" w:rsidP="0001430E">
            <w:pPr>
              <w:jc w:val="center"/>
              <w:rPr>
                <w:sz w:val="22"/>
                <w:szCs w:val="22"/>
              </w:rPr>
            </w:pPr>
            <w:r w:rsidRPr="0001430E">
              <w:rPr>
                <w:sz w:val="22"/>
                <w:szCs w:val="22"/>
              </w:rPr>
              <w:t>0,70</w:t>
            </w:r>
          </w:p>
        </w:tc>
        <w:tc>
          <w:tcPr>
            <w:tcW w:w="361" w:type="pct"/>
            <w:shd w:val="clear" w:color="auto" w:fill="auto"/>
            <w:vAlign w:val="center"/>
            <w:hideMark/>
          </w:tcPr>
          <w:p w14:paraId="2F3391AE" w14:textId="77777777" w:rsidR="00776287" w:rsidRPr="0001430E" w:rsidRDefault="00776287" w:rsidP="0001430E">
            <w:pPr>
              <w:jc w:val="center"/>
              <w:rPr>
                <w:sz w:val="22"/>
                <w:szCs w:val="22"/>
              </w:rPr>
            </w:pPr>
            <w:r w:rsidRPr="0001430E">
              <w:rPr>
                <w:sz w:val="22"/>
                <w:szCs w:val="22"/>
              </w:rPr>
              <w:t>39,29</w:t>
            </w:r>
          </w:p>
        </w:tc>
        <w:tc>
          <w:tcPr>
            <w:tcW w:w="383" w:type="pct"/>
            <w:shd w:val="clear" w:color="auto" w:fill="auto"/>
            <w:vAlign w:val="center"/>
            <w:hideMark/>
          </w:tcPr>
          <w:p w14:paraId="6868934E" w14:textId="77777777" w:rsidR="00776287" w:rsidRPr="0001430E" w:rsidRDefault="00776287" w:rsidP="0001430E">
            <w:pPr>
              <w:jc w:val="center"/>
              <w:rPr>
                <w:sz w:val="22"/>
                <w:szCs w:val="22"/>
              </w:rPr>
            </w:pPr>
            <w:r w:rsidRPr="0001430E">
              <w:rPr>
                <w:sz w:val="22"/>
                <w:szCs w:val="22"/>
              </w:rPr>
              <w:t>4,61</w:t>
            </w:r>
          </w:p>
        </w:tc>
      </w:tr>
      <w:tr w:rsidR="0097305B" w:rsidRPr="0001430E" w14:paraId="0475339C" w14:textId="77777777" w:rsidTr="00C62CEA">
        <w:trPr>
          <w:cantSplit/>
          <w:trHeight w:val="20"/>
        </w:trPr>
        <w:tc>
          <w:tcPr>
            <w:tcW w:w="5000" w:type="pct"/>
            <w:gridSpan w:val="11"/>
            <w:shd w:val="clear" w:color="auto" w:fill="auto"/>
            <w:vAlign w:val="center"/>
            <w:hideMark/>
          </w:tcPr>
          <w:p w14:paraId="75A2DFEB" w14:textId="77777777" w:rsidR="00B91B29" w:rsidRPr="0001430E" w:rsidRDefault="00B91B29" w:rsidP="0001430E">
            <w:pPr>
              <w:jc w:val="center"/>
              <w:rPr>
                <w:b/>
                <w:bCs/>
                <w:sz w:val="22"/>
                <w:szCs w:val="22"/>
              </w:rPr>
            </w:pPr>
            <w:r w:rsidRPr="0001430E">
              <w:rPr>
                <w:b/>
                <w:bCs/>
                <w:sz w:val="22"/>
                <w:szCs w:val="22"/>
              </w:rPr>
              <w:t>Показатели степени охвата потребителей приборами учета</w:t>
            </w:r>
          </w:p>
        </w:tc>
      </w:tr>
      <w:tr w:rsidR="0097305B" w:rsidRPr="0001430E" w14:paraId="3B1B9A4C" w14:textId="77777777" w:rsidTr="00C62CEA">
        <w:trPr>
          <w:cantSplit/>
          <w:trHeight w:val="20"/>
        </w:trPr>
        <w:tc>
          <w:tcPr>
            <w:tcW w:w="1223" w:type="pct"/>
            <w:shd w:val="clear" w:color="auto" w:fill="auto"/>
            <w:vAlign w:val="center"/>
          </w:tcPr>
          <w:p w14:paraId="1F499741" w14:textId="77777777" w:rsidR="00923C9D" w:rsidRPr="0001430E" w:rsidRDefault="00923C9D" w:rsidP="0001430E">
            <w:pPr>
              <w:rPr>
                <w:sz w:val="22"/>
                <w:szCs w:val="22"/>
              </w:rPr>
            </w:pPr>
            <w:r w:rsidRPr="0001430E">
              <w:rPr>
                <w:sz w:val="22"/>
                <w:szCs w:val="22"/>
              </w:rPr>
              <w:t>Доля объема отпуска газа, счет за который выставлен по показаниям приборов учета</w:t>
            </w:r>
          </w:p>
        </w:tc>
        <w:tc>
          <w:tcPr>
            <w:tcW w:w="518" w:type="pct"/>
            <w:shd w:val="clear" w:color="000000" w:fill="FFFFFF"/>
            <w:vAlign w:val="center"/>
          </w:tcPr>
          <w:p w14:paraId="653C5933" w14:textId="77777777" w:rsidR="00923C9D" w:rsidRPr="0001430E" w:rsidRDefault="00923C9D" w:rsidP="0001430E">
            <w:pPr>
              <w:jc w:val="center"/>
              <w:rPr>
                <w:sz w:val="22"/>
                <w:szCs w:val="22"/>
              </w:rPr>
            </w:pPr>
            <w:r w:rsidRPr="0001430E">
              <w:rPr>
                <w:sz w:val="22"/>
                <w:szCs w:val="22"/>
              </w:rPr>
              <w:t>%</w:t>
            </w:r>
          </w:p>
        </w:tc>
        <w:tc>
          <w:tcPr>
            <w:tcW w:w="343" w:type="pct"/>
            <w:shd w:val="clear" w:color="auto" w:fill="auto"/>
            <w:vAlign w:val="center"/>
          </w:tcPr>
          <w:p w14:paraId="5736E965" w14:textId="77777777" w:rsidR="00923C9D" w:rsidRPr="0001430E" w:rsidRDefault="00923C9D" w:rsidP="0001430E">
            <w:pPr>
              <w:jc w:val="center"/>
              <w:rPr>
                <w:sz w:val="22"/>
                <w:szCs w:val="22"/>
              </w:rPr>
            </w:pPr>
            <w:r w:rsidRPr="0001430E">
              <w:rPr>
                <w:sz w:val="22"/>
                <w:szCs w:val="22"/>
              </w:rPr>
              <w:t>100</w:t>
            </w:r>
          </w:p>
        </w:tc>
        <w:tc>
          <w:tcPr>
            <w:tcW w:w="371" w:type="pct"/>
            <w:shd w:val="clear" w:color="auto" w:fill="auto"/>
            <w:vAlign w:val="center"/>
          </w:tcPr>
          <w:p w14:paraId="70A4A8CC" w14:textId="77777777" w:rsidR="00923C9D" w:rsidRPr="0001430E" w:rsidRDefault="00923C9D" w:rsidP="0001430E">
            <w:pPr>
              <w:jc w:val="center"/>
              <w:rPr>
                <w:sz w:val="22"/>
                <w:szCs w:val="22"/>
              </w:rPr>
            </w:pPr>
            <w:r w:rsidRPr="0001430E">
              <w:rPr>
                <w:sz w:val="22"/>
                <w:szCs w:val="22"/>
              </w:rPr>
              <w:t>100</w:t>
            </w:r>
          </w:p>
        </w:tc>
        <w:tc>
          <w:tcPr>
            <w:tcW w:w="360" w:type="pct"/>
            <w:shd w:val="clear" w:color="auto" w:fill="auto"/>
            <w:vAlign w:val="center"/>
          </w:tcPr>
          <w:p w14:paraId="77EC8388" w14:textId="77777777" w:rsidR="00923C9D" w:rsidRPr="0001430E" w:rsidRDefault="00923C9D" w:rsidP="0001430E">
            <w:pPr>
              <w:jc w:val="center"/>
              <w:rPr>
                <w:sz w:val="22"/>
                <w:szCs w:val="22"/>
              </w:rPr>
            </w:pPr>
            <w:r w:rsidRPr="0001430E">
              <w:rPr>
                <w:sz w:val="22"/>
                <w:szCs w:val="22"/>
              </w:rPr>
              <w:t>100</w:t>
            </w:r>
          </w:p>
        </w:tc>
        <w:tc>
          <w:tcPr>
            <w:tcW w:w="360" w:type="pct"/>
            <w:shd w:val="clear" w:color="auto" w:fill="auto"/>
            <w:vAlign w:val="center"/>
          </w:tcPr>
          <w:p w14:paraId="477EE820" w14:textId="77777777" w:rsidR="00923C9D" w:rsidRPr="0001430E" w:rsidRDefault="00923C9D" w:rsidP="0001430E">
            <w:pPr>
              <w:jc w:val="center"/>
              <w:rPr>
                <w:sz w:val="22"/>
                <w:szCs w:val="22"/>
              </w:rPr>
            </w:pPr>
            <w:r w:rsidRPr="0001430E">
              <w:rPr>
                <w:sz w:val="22"/>
                <w:szCs w:val="22"/>
              </w:rPr>
              <w:t>100</w:t>
            </w:r>
          </w:p>
        </w:tc>
        <w:tc>
          <w:tcPr>
            <w:tcW w:w="360" w:type="pct"/>
            <w:shd w:val="clear" w:color="auto" w:fill="auto"/>
            <w:vAlign w:val="center"/>
          </w:tcPr>
          <w:p w14:paraId="6A9BE6DE" w14:textId="77777777" w:rsidR="00923C9D" w:rsidRPr="0001430E" w:rsidRDefault="00923C9D" w:rsidP="0001430E">
            <w:pPr>
              <w:jc w:val="center"/>
              <w:rPr>
                <w:sz w:val="22"/>
                <w:szCs w:val="22"/>
              </w:rPr>
            </w:pPr>
            <w:r w:rsidRPr="0001430E">
              <w:rPr>
                <w:sz w:val="22"/>
                <w:szCs w:val="22"/>
              </w:rPr>
              <w:t>100</w:t>
            </w:r>
          </w:p>
        </w:tc>
        <w:tc>
          <w:tcPr>
            <w:tcW w:w="427" w:type="pct"/>
            <w:shd w:val="clear" w:color="auto" w:fill="auto"/>
            <w:vAlign w:val="center"/>
          </w:tcPr>
          <w:p w14:paraId="79F4CB48" w14:textId="77777777" w:rsidR="00923C9D" w:rsidRPr="0001430E" w:rsidRDefault="00923C9D" w:rsidP="0001430E">
            <w:pPr>
              <w:jc w:val="center"/>
              <w:rPr>
                <w:sz w:val="22"/>
                <w:szCs w:val="22"/>
              </w:rPr>
            </w:pPr>
            <w:r w:rsidRPr="0001430E">
              <w:rPr>
                <w:sz w:val="22"/>
                <w:szCs w:val="22"/>
              </w:rPr>
              <w:t>100</w:t>
            </w:r>
          </w:p>
        </w:tc>
        <w:tc>
          <w:tcPr>
            <w:tcW w:w="294" w:type="pct"/>
            <w:shd w:val="clear" w:color="auto" w:fill="auto"/>
            <w:vAlign w:val="center"/>
          </w:tcPr>
          <w:p w14:paraId="3F2773EE" w14:textId="77777777" w:rsidR="00923C9D" w:rsidRPr="0001430E" w:rsidRDefault="00923C9D" w:rsidP="0001430E">
            <w:pPr>
              <w:jc w:val="center"/>
              <w:rPr>
                <w:sz w:val="22"/>
                <w:szCs w:val="22"/>
              </w:rPr>
            </w:pPr>
            <w:r w:rsidRPr="0001430E">
              <w:rPr>
                <w:sz w:val="22"/>
                <w:szCs w:val="22"/>
              </w:rPr>
              <w:t>100</w:t>
            </w:r>
          </w:p>
        </w:tc>
        <w:tc>
          <w:tcPr>
            <w:tcW w:w="361" w:type="pct"/>
            <w:shd w:val="clear" w:color="auto" w:fill="auto"/>
            <w:vAlign w:val="center"/>
          </w:tcPr>
          <w:p w14:paraId="67974527" w14:textId="77777777" w:rsidR="00923C9D" w:rsidRPr="0001430E" w:rsidRDefault="00923C9D" w:rsidP="0001430E">
            <w:pPr>
              <w:jc w:val="center"/>
              <w:rPr>
                <w:sz w:val="22"/>
                <w:szCs w:val="22"/>
              </w:rPr>
            </w:pPr>
            <w:r w:rsidRPr="0001430E">
              <w:rPr>
                <w:sz w:val="22"/>
                <w:szCs w:val="22"/>
              </w:rPr>
              <w:t>100</w:t>
            </w:r>
          </w:p>
        </w:tc>
        <w:tc>
          <w:tcPr>
            <w:tcW w:w="383" w:type="pct"/>
            <w:shd w:val="clear" w:color="auto" w:fill="auto"/>
            <w:vAlign w:val="center"/>
          </w:tcPr>
          <w:p w14:paraId="3144E540" w14:textId="77777777" w:rsidR="00923C9D" w:rsidRPr="0001430E" w:rsidRDefault="00923C9D" w:rsidP="0001430E">
            <w:pPr>
              <w:jc w:val="center"/>
              <w:rPr>
                <w:sz w:val="22"/>
                <w:szCs w:val="22"/>
              </w:rPr>
            </w:pPr>
            <w:r w:rsidRPr="0001430E">
              <w:rPr>
                <w:sz w:val="22"/>
                <w:szCs w:val="22"/>
              </w:rPr>
              <w:t>100</w:t>
            </w:r>
          </w:p>
        </w:tc>
      </w:tr>
      <w:tr w:rsidR="0097305B" w:rsidRPr="0001430E" w14:paraId="3ABFC74E" w14:textId="77777777" w:rsidTr="00C62CEA">
        <w:trPr>
          <w:cantSplit/>
          <w:trHeight w:val="20"/>
        </w:trPr>
        <w:tc>
          <w:tcPr>
            <w:tcW w:w="5000" w:type="pct"/>
            <w:gridSpan w:val="11"/>
            <w:shd w:val="clear" w:color="auto" w:fill="auto"/>
            <w:vAlign w:val="center"/>
            <w:hideMark/>
          </w:tcPr>
          <w:p w14:paraId="2CFB2B7B" w14:textId="77777777" w:rsidR="00923C9D" w:rsidRPr="0001430E" w:rsidRDefault="00923C9D" w:rsidP="0001430E">
            <w:pPr>
              <w:jc w:val="center"/>
              <w:rPr>
                <w:b/>
                <w:bCs/>
                <w:sz w:val="22"/>
                <w:szCs w:val="22"/>
              </w:rPr>
            </w:pPr>
            <w:r w:rsidRPr="0001430E">
              <w:rPr>
                <w:b/>
                <w:bCs/>
                <w:sz w:val="22"/>
                <w:szCs w:val="22"/>
              </w:rPr>
              <w:t>Показатели надежности и качества поставки ресурса</w:t>
            </w:r>
          </w:p>
        </w:tc>
      </w:tr>
      <w:tr w:rsidR="0097305B" w:rsidRPr="0001430E" w14:paraId="5B0112DD" w14:textId="77777777" w:rsidTr="00C62CEA">
        <w:trPr>
          <w:cantSplit/>
          <w:trHeight w:val="20"/>
        </w:trPr>
        <w:tc>
          <w:tcPr>
            <w:tcW w:w="1223" w:type="pct"/>
            <w:shd w:val="clear" w:color="auto" w:fill="auto"/>
            <w:vAlign w:val="center"/>
            <w:hideMark/>
          </w:tcPr>
          <w:p w14:paraId="6A4DC8F6" w14:textId="77777777" w:rsidR="00923C9D" w:rsidRPr="0001430E" w:rsidRDefault="00923C9D" w:rsidP="0001430E">
            <w:pPr>
              <w:rPr>
                <w:sz w:val="22"/>
                <w:szCs w:val="22"/>
              </w:rPr>
            </w:pPr>
            <w:r w:rsidRPr="0001430E">
              <w:rPr>
                <w:sz w:val="22"/>
                <w:szCs w:val="22"/>
              </w:rPr>
              <w:t>Аварийность системы газоснабжения (количество аварий и повреждений на 1 км)</w:t>
            </w:r>
          </w:p>
        </w:tc>
        <w:tc>
          <w:tcPr>
            <w:tcW w:w="518" w:type="pct"/>
            <w:shd w:val="clear" w:color="auto" w:fill="auto"/>
            <w:vAlign w:val="center"/>
            <w:hideMark/>
          </w:tcPr>
          <w:p w14:paraId="4523661A" w14:textId="77777777" w:rsidR="00923C9D" w:rsidRPr="0001430E" w:rsidRDefault="00923C9D" w:rsidP="0001430E">
            <w:pPr>
              <w:jc w:val="center"/>
              <w:rPr>
                <w:sz w:val="22"/>
                <w:szCs w:val="22"/>
              </w:rPr>
            </w:pPr>
            <w:r w:rsidRPr="0001430E">
              <w:rPr>
                <w:sz w:val="22"/>
                <w:szCs w:val="22"/>
              </w:rPr>
              <w:t>ед./км</w:t>
            </w:r>
          </w:p>
        </w:tc>
        <w:tc>
          <w:tcPr>
            <w:tcW w:w="343" w:type="pct"/>
            <w:shd w:val="clear" w:color="auto" w:fill="auto"/>
            <w:vAlign w:val="center"/>
            <w:hideMark/>
          </w:tcPr>
          <w:p w14:paraId="7A10BA06" w14:textId="77777777" w:rsidR="00923C9D" w:rsidRPr="0001430E" w:rsidRDefault="00923C9D" w:rsidP="0001430E">
            <w:pPr>
              <w:jc w:val="center"/>
              <w:rPr>
                <w:sz w:val="22"/>
                <w:szCs w:val="22"/>
              </w:rPr>
            </w:pPr>
            <w:r w:rsidRPr="0001430E">
              <w:rPr>
                <w:sz w:val="22"/>
                <w:szCs w:val="22"/>
              </w:rPr>
              <w:t>0</w:t>
            </w:r>
          </w:p>
        </w:tc>
        <w:tc>
          <w:tcPr>
            <w:tcW w:w="371" w:type="pct"/>
            <w:shd w:val="clear" w:color="auto" w:fill="auto"/>
            <w:vAlign w:val="center"/>
            <w:hideMark/>
          </w:tcPr>
          <w:p w14:paraId="6EBD7C6D" w14:textId="77777777" w:rsidR="00923C9D" w:rsidRPr="0001430E" w:rsidRDefault="00923C9D" w:rsidP="0001430E">
            <w:pPr>
              <w:jc w:val="center"/>
              <w:rPr>
                <w:sz w:val="22"/>
                <w:szCs w:val="22"/>
              </w:rPr>
            </w:pPr>
            <w:r w:rsidRPr="0001430E">
              <w:rPr>
                <w:sz w:val="22"/>
                <w:szCs w:val="22"/>
              </w:rPr>
              <w:t>0</w:t>
            </w:r>
          </w:p>
        </w:tc>
        <w:tc>
          <w:tcPr>
            <w:tcW w:w="360" w:type="pct"/>
            <w:shd w:val="clear" w:color="auto" w:fill="auto"/>
            <w:vAlign w:val="center"/>
            <w:hideMark/>
          </w:tcPr>
          <w:p w14:paraId="765B525D" w14:textId="77777777" w:rsidR="00923C9D" w:rsidRPr="0001430E" w:rsidRDefault="00923C9D" w:rsidP="0001430E">
            <w:pPr>
              <w:jc w:val="center"/>
              <w:rPr>
                <w:sz w:val="22"/>
                <w:szCs w:val="22"/>
              </w:rPr>
            </w:pPr>
            <w:r w:rsidRPr="0001430E">
              <w:rPr>
                <w:sz w:val="22"/>
                <w:szCs w:val="22"/>
              </w:rPr>
              <w:t>0</w:t>
            </w:r>
          </w:p>
        </w:tc>
        <w:tc>
          <w:tcPr>
            <w:tcW w:w="360" w:type="pct"/>
            <w:shd w:val="clear" w:color="auto" w:fill="auto"/>
            <w:vAlign w:val="center"/>
            <w:hideMark/>
          </w:tcPr>
          <w:p w14:paraId="2873A1DD" w14:textId="77777777" w:rsidR="00923C9D" w:rsidRPr="0001430E" w:rsidRDefault="00923C9D" w:rsidP="0001430E">
            <w:pPr>
              <w:jc w:val="center"/>
              <w:rPr>
                <w:sz w:val="22"/>
                <w:szCs w:val="22"/>
              </w:rPr>
            </w:pPr>
            <w:r w:rsidRPr="0001430E">
              <w:rPr>
                <w:sz w:val="22"/>
                <w:szCs w:val="22"/>
              </w:rPr>
              <w:t>0</w:t>
            </w:r>
          </w:p>
        </w:tc>
        <w:tc>
          <w:tcPr>
            <w:tcW w:w="360" w:type="pct"/>
            <w:shd w:val="clear" w:color="auto" w:fill="auto"/>
            <w:vAlign w:val="center"/>
            <w:hideMark/>
          </w:tcPr>
          <w:p w14:paraId="77155A4C" w14:textId="77777777" w:rsidR="00923C9D" w:rsidRPr="0001430E" w:rsidRDefault="00923C9D" w:rsidP="0001430E">
            <w:pPr>
              <w:jc w:val="center"/>
              <w:rPr>
                <w:sz w:val="22"/>
                <w:szCs w:val="22"/>
              </w:rPr>
            </w:pPr>
            <w:r w:rsidRPr="0001430E">
              <w:rPr>
                <w:sz w:val="22"/>
                <w:szCs w:val="22"/>
              </w:rPr>
              <w:t>0</w:t>
            </w:r>
          </w:p>
        </w:tc>
        <w:tc>
          <w:tcPr>
            <w:tcW w:w="427" w:type="pct"/>
            <w:shd w:val="clear" w:color="auto" w:fill="auto"/>
            <w:vAlign w:val="center"/>
            <w:hideMark/>
          </w:tcPr>
          <w:p w14:paraId="09360C99" w14:textId="77777777" w:rsidR="00923C9D" w:rsidRPr="0001430E" w:rsidRDefault="00923C9D" w:rsidP="0001430E">
            <w:pPr>
              <w:jc w:val="center"/>
              <w:rPr>
                <w:sz w:val="22"/>
                <w:szCs w:val="22"/>
              </w:rPr>
            </w:pPr>
            <w:r w:rsidRPr="0001430E">
              <w:rPr>
                <w:sz w:val="22"/>
                <w:szCs w:val="22"/>
              </w:rPr>
              <w:t>0</w:t>
            </w:r>
          </w:p>
        </w:tc>
        <w:tc>
          <w:tcPr>
            <w:tcW w:w="294" w:type="pct"/>
            <w:shd w:val="clear" w:color="auto" w:fill="auto"/>
            <w:vAlign w:val="center"/>
            <w:hideMark/>
          </w:tcPr>
          <w:p w14:paraId="798E0E23" w14:textId="77777777" w:rsidR="00923C9D" w:rsidRPr="0001430E" w:rsidRDefault="00923C9D" w:rsidP="0001430E">
            <w:pPr>
              <w:jc w:val="center"/>
              <w:rPr>
                <w:sz w:val="22"/>
                <w:szCs w:val="22"/>
              </w:rPr>
            </w:pPr>
            <w:r w:rsidRPr="0001430E">
              <w:rPr>
                <w:sz w:val="22"/>
                <w:szCs w:val="22"/>
              </w:rPr>
              <w:t>0</w:t>
            </w:r>
          </w:p>
        </w:tc>
        <w:tc>
          <w:tcPr>
            <w:tcW w:w="361" w:type="pct"/>
            <w:shd w:val="clear" w:color="auto" w:fill="auto"/>
            <w:vAlign w:val="center"/>
            <w:hideMark/>
          </w:tcPr>
          <w:p w14:paraId="59C15CA2" w14:textId="77777777" w:rsidR="00923C9D" w:rsidRPr="0001430E" w:rsidRDefault="00923C9D" w:rsidP="0001430E">
            <w:pPr>
              <w:jc w:val="center"/>
              <w:rPr>
                <w:sz w:val="22"/>
                <w:szCs w:val="22"/>
              </w:rPr>
            </w:pPr>
            <w:r w:rsidRPr="0001430E">
              <w:rPr>
                <w:sz w:val="22"/>
                <w:szCs w:val="22"/>
              </w:rPr>
              <w:t>0</w:t>
            </w:r>
          </w:p>
        </w:tc>
        <w:tc>
          <w:tcPr>
            <w:tcW w:w="383" w:type="pct"/>
            <w:shd w:val="clear" w:color="auto" w:fill="auto"/>
            <w:vAlign w:val="center"/>
            <w:hideMark/>
          </w:tcPr>
          <w:p w14:paraId="6A0B9FDF" w14:textId="77777777" w:rsidR="00923C9D" w:rsidRPr="0001430E" w:rsidRDefault="00923C9D" w:rsidP="0001430E">
            <w:pPr>
              <w:jc w:val="center"/>
              <w:rPr>
                <w:sz w:val="22"/>
                <w:szCs w:val="22"/>
              </w:rPr>
            </w:pPr>
            <w:r w:rsidRPr="0001430E">
              <w:rPr>
                <w:sz w:val="22"/>
                <w:szCs w:val="22"/>
              </w:rPr>
              <w:t>0</w:t>
            </w:r>
          </w:p>
        </w:tc>
      </w:tr>
      <w:tr w:rsidR="0097305B" w:rsidRPr="0001430E" w14:paraId="4D5D68E0" w14:textId="77777777" w:rsidTr="00C62CEA">
        <w:trPr>
          <w:cantSplit/>
          <w:trHeight w:val="20"/>
        </w:trPr>
        <w:tc>
          <w:tcPr>
            <w:tcW w:w="1223" w:type="pct"/>
            <w:shd w:val="clear" w:color="auto" w:fill="auto"/>
            <w:vAlign w:val="center"/>
            <w:hideMark/>
          </w:tcPr>
          <w:p w14:paraId="533D94DB" w14:textId="77777777" w:rsidR="00923C9D" w:rsidRPr="0001430E" w:rsidRDefault="00923C9D" w:rsidP="0001430E">
            <w:pPr>
              <w:rPr>
                <w:sz w:val="22"/>
                <w:szCs w:val="22"/>
              </w:rPr>
            </w:pPr>
            <w:r w:rsidRPr="0001430E">
              <w:rPr>
                <w:sz w:val="22"/>
                <w:szCs w:val="22"/>
              </w:rPr>
              <w:t>Продолжительность (бесперебойность) поставки товаров и услуг</w:t>
            </w:r>
          </w:p>
        </w:tc>
        <w:tc>
          <w:tcPr>
            <w:tcW w:w="518" w:type="pct"/>
            <w:shd w:val="clear" w:color="000000" w:fill="FFFFFF"/>
            <w:vAlign w:val="center"/>
            <w:hideMark/>
          </w:tcPr>
          <w:p w14:paraId="7C8476F6" w14:textId="77777777" w:rsidR="00923C9D" w:rsidRPr="0001430E" w:rsidRDefault="00923C9D" w:rsidP="0001430E">
            <w:pPr>
              <w:jc w:val="center"/>
              <w:rPr>
                <w:sz w:val="22"/>
                <w:szCs w:val="22"/>
              </w:rPr>
            </w:pPr>
            <w:r w:rsidRPr="0001430E">
              <w:rPr>
                <w:sz w:val="22"/>
                <w:szCs w:val="22"/>
              </w:rPr>
              <w:t>час./</w:t>
            </w:r>
            <w:r w:rsidR="00776287" w:rsidRPr="0001430E">
              <w:rPr>
                <w:sz w:val="22"/>
                <w:szCs w:val="22"/>
              </w:rPr>
              <w:br/>
            </w:r>
            <w:r w:rsidRPr="0001430E">
              <w:rPr>
                <w:sz w:val="22"/>
                <w:szCs w:val="22"/>
              </w:rPr>
              <w:t>день</w:t>
            </w:r>
          </w:p>
        </w:tc>
        <w:tc>
          <w:tcPr>
            <w:tcW w:w="343" w:type="pct"/>
            <w:shd w:val="clear" w:color="auto" w:fill="auto"/>
            <w:vAlign w:val="center"/>
            <w:hideMark/>
          </w:tcPr>
          <w:p w14:paraId="00D4C0AB" w14:textId="77777777" w:rsidR="00923C9D" w:rsidRPr="0001430E" w:rsidRDefault="00923C9D" w:rsidP="0001430E">
            <w:pPr>
              <w:jc w:val="center"/>
              <w:rPr>
                <w:sz w:val="22"/>
                <w:szCs w:val="22"/>
              </w:rPr>
            </w:pPr>
            <w:r w:rsidRPr="0001430E">
              <w:rPr>
                <w:sz w:val="22"/>
                <w:szCs w:val="22"/>
              </w:rPr>
              <w:t>24</w:t>
            </w:r>
          </w:p>
        </w:tc>
        <w:tc>
          <w:tcPr>
            <w:tcW w:w="371" w:type="pct"/>
            <w:shd w:val="clear" w:color="auto" w:fill="auto"/>
            <w:vAlign w:val="center"/>
            <w:hideMark/>
          </w:tcPr>
          <w:p w14:paraId="7CF018FD" w14:textId="77777777" w:rsidR="00923C9D" w:rsidRPr="0001430E" w:rsidRDefault="00923C9D" w:rsidP="0001430E">
            <w:pPr>
              <w:jc w:val="center"/>
              <w:rPr>
                <w:sz w:val="22"/>
                <w:szCs w:val="22"/>
              </w:rPr>
            </w:pPr>
            <w:r w:rsidRPr="0001430E">
              <w:rPr>
                <w:sz w:val="22"/>
                <w:szCs w:val="22"/>
              </w:rPr>
              <w:t>24</w:t>
            </w:r>
          </w:p>
        </w:tc>
        <w:tc>
          <w:tcPr>
            <w:tcW w:w="360" w:type="pct"/>
            <w:shd w:val="clear" w:color="auto" w:fill="auto"/>
            <w:vAlign w:val="center"/>
            <w:hideMark/>
          </w:tcPr>
          <w:p w14:paraId="21FB9CF2" w14:textId="77777777" w:rsidR="00923C9D" w:rsidRPr="0001430E" w:rsidRDefault="00923C9D" w:rsidP="0001430E">
            <w:pPr>
              <w:jc w:val="center"/>
              <w:rPr>
                <w:sz w:val="22"/>
                <w:szCs w:val="22"/>
              </w:rPr>
            </w:pPr>
            <w:r w:rsidRPr="0001430E">
              <w:rPr>
                <w:sz w:val="22"/>
                <w:szCs w:val="22"/>
              </w:rPr>
              <w:t>24</w:t>
            </w:r>
          </w:p>
        </w:tc>
        <w:tc>
          <w:tcPr>
            <w:tcW w:w="360" w:type="pct"/>
            <w:shd w:val="clear" w:color="auto" w:fill="auto"/>
            <w:vAlign w:val="center"/>
            <w:hideMark/>
          </w:tcPr>
          <w:p w14:paraId="4CC0B8AB" w14:textId="77777777" w:rsidR="00923C9D" w:rsidRPr="0001430E" w:rsidRDefault="00923C9D" w:rsidP="0001430E">
            <w:pPr>
              <w:jc w:val="center"/>
              <w:rPr>
                <w:sz w:val="22"/>
                <w:szCs w:val="22"/>
              </w:rPr>
            </w:pPr>
            <w:r w:rsidRPr="0001430E">
              <w:rPr>
                <w:sz w:val="22"/>
                <w:szCs w:val="22"/>
              </w:rPr>
              <w:t>24</w:t>
            </w:r>
          </w:p>
        </w:tc>
        <w:tc>
          <w:tcPr>
            <w:tcW w:w="360" w:type="pct"/>
            <w:shd w:val="clear" w:color="auto" w:fill="auto"/>
            <w:vAlign w:val="center"/>
            <w:hideMark/>
          </w:tcPr>
          <w:p w14:paraId="18796046" w14:textId="77777777" w:rsidR="00923C9D" w:rsidRPr="0001430E" w:rsidRDefault="00923C9D" w:rsidP="0001430E">
            <w:pPr>
              <w:jc w:val="center"/>
              <w:rPr>
                <w:sz w:val="22"/>
                <w:szCs w:val="22"/>
              </w:rPr>
            </w:pPr>
            <w:r w:rsidRPr="0001430E">
              <w:rPr>
                <w:sz w:val="22"/>
                <w:szCs w:val="22"/>
              </w:rPr>
              <w:t>24</w:t>
            </w:r>
          </w:p>
        </w:tc>
        <w:tc>
          <w:tcPr>
            <w:tcW w:w="427" w:type="pct"/>
            <w:shd w:val="clear" w:color="auto" w:fill="auto"/>
            <w:vAlign w:val="center"/>
            <w:hideMark/>
          </w:tcPr>
          <w:p w14:paraId="036F2358" w14:textId="77777777" w:rsidR="00923C9D" w:rsidRPr="0001430E" w:rsidRDefault="00923C9D" w:rsidP="0001430E">
            <w:pPr>
              <w:jc w:val="center"/>
              <w:rPr>
                <w:sz w:val="22"/>
                <w:szCs w:val="22"/>
              </w:rPr>
            </w:pPr>
            <w:r w:rsidRPr="0001430E">
              <w:rPr>
                <w:sz w:val="22"/>
                <w:szCs w:val="22"/>
              </w:rPr>
              <w:t>24</w:t>
            </w:r>
          </w:p>
        </w:tc>
        <w:tc>
          <w:tcPr>
            <w:tcW w:w="294" w:type="pct"/>
            <w:shd w:val="clear" w:color="auto" w:fill="auto"/>
            <w:vAlign w:val="center"/>
            <w:hideMark/>
          </w:tcPr>
          <w:p w14:paraId="59AB8623" w14:textId="77777777" w:rsidR="00923C9D" w:rsidRPr="0001430E" w:rsidRDefault="00923C9D" w:rsidP="0001430E">
            <w:pPr>
              <w:jc w:val="center"/>
              <w:rPr>
                <w:sz w:val="22"/>
                <w:szCs w:val="22"/>
              </w:rPr>
            </w:pPr>
            <w:r w:rsidRPr="0001430E">
              <w:rPr>
                <w:sz w:val="22"/>
                <w:szCs w:val="22"/>
              </w:rPr>
              <w:t>24</w:t>
            </w:r>
          </w:p>
        </w:tc>
        <w:tc>
          <w:tcPr>
            <w:tcW w:w="361" w:type="pct"/>
            <w:shd w:val="clear" w:color="auto" w:fill="auto"/>
            <w:vAlign w:val="center"/>
            <w:hideMark/>
          </w:tcPr>
          <w:p w14:paraId="2445DC23" w14:textId="77777777" w:rsidR="00923C9D" w:rsidRPr="0001430E" w:rsidRDefault="00923C9D" w:rsidP="0001430E">
            <w:pPr>
              <w:jc w:val="center"/>
              <w:rPr>
                <w:sz w:val="22"/>
                <w:szCs w:val="22"/>
              </w:rPr>
            </w:pPr>
            <w:r w:rsidRPr="0001430E">
              <w:rPr>
                <w:sz w:val="22"/>
                <w:szCs w:val="22"/>
              </w:rPr>
              <w:t>24</w:t>
            </w:r>
          </w:p>
        </w:tc>
        <w:tc>
          <w:tcPr>
            <w:tcW w:w="383" w:type="pct"/>
            <w:shd w:val="clear" w:color="auto" w:fill="auto"/>
            <w:vAlign w:val="center"/>
            <w:hideMark/>
          </w:tcPr>
          <w:p w14:paraId="271AE204" w14:textId="77777777" w:rsidR="00923C9D" w:rsidRPr="0001430E" w:rsidRDefault="00923C9D" w:rsidP="0001430E">
            <w:pPr>
              <w:jc w:val="center"/>
              <w:rPr>
                <w:sz w:val="22"/>
                <w:szCs w:val="22"/>
              </w:rPr>
            </w:pPr>
            <w:r w:rsidRPr="0001430E">
              <w:rPr>
                <w:sz w:val="22"/>
                <w:szCs w:val="22"/>
              </w:rPr>
              <w:t>24</w:t>
            </w:r>
          </w:p>
        </w:tc>
      </w:tr>
      <w:tr w:rsidR="0097305B" w:rsidRPr="0001430E" w14:paraId="2DE0D4E6" w14:textId="77777777" w:rsidTr="00C62CEA">
        <w:trPr>
          <w:cantSplit/>
          <w:trHeight w:val="20"/>
        </w:trPr>
        <w:tc>
          <w:tcPr>
            <w:tcW w:w="5000" w:type="pct"/>
            <w:gridSpan w:val="11"/>
            <w:shd w:val="clear" w:color="auto" w:fill="auto"/>
            <w:vAlign w:val="center"/>
            <w:hideMark/>
          </w:tcPr>
          <w:p w14:paraId="138D46C6" w14:textId="77777777" w:rsidR="00923C9D" w:rsidRPr="0001430E" w:rsidRDefault="00923C9D" w:rsidP="0001430E">
            <w:pPr>
              <w:jc w:val="center"/>
              <w:rPr>
                <w:b/>
                <w:bCs/>
                <w:sz w:val="22"/>
                <w:szCs w:val="22"/>
              </w:rPr>
            </w:pPr>
            <w:r w:rsidRPr="0001430E">
              <w:rPr>
                <w:b/>
                <w:bCs/>
                <w:sz w:val="22"/>
                <w:szCs w:val="22"/>
              </w:rPr>
              <w:t>Показатели эффективности потребления</w:t>
            </w:r>
          </w:p>
        </w:tc>
      </w:tr>
      <w:tr w:rsidR="0097305B" w:rsidRPr="0001430E" w14:paraId="4ACEFCCC" w14:textId="77777777" w:rsidTr="00C62CEA">
        <w:trPr>
          <w:cantSplit/>
          <w:trHeight w:val="20"/>
        </w:trPr>
        <w:tc>
          <w:tcPr>
            <w:tcW w:w="1223" w:type="pct"/>
            <w:shd w:val="clear" w:color="auto" w:fill="auto"/>
            <w:vAlign w:val="center"/>
            <w:hideMark/>
          </w:tcPr>
          <w:p w14:paraId="25545386" w14:textId="77777777" w:rsidR="00776287" w:rsidRPr="0001430E" w:rsidRDefault="00776287" w:rsidP="0001430E">
            <w:pPr>
              <w:rPr>
                <w:sz w:val="22"/>
                <w:szCs w:val="22"/>
              </w:rPr>
            </w:pPr>
            <w:r w:rsidRPr="0001430E">
              <w:rPr>
                <w:sz w:val="22"/>
                <w:szCs w:val="22"/>
              </w:rPr>
              <w:t>Удельный расход природного газа на нужды населения</w:t>
            </w:r>
          </w:p>
        </w:tc>
        <w:tc>
          <w:tcPr>
            <w:tcW w:w="518" w:type="pct"/>
            <w:shd w:val="clear" w:color="auto" w:fill="auto"/>
            <w:vAlign w:val="center"/>
            <w:hideMark/>
          </w:tcPr>
          <w:p w14:paraId="2F14F899" w14:textId="77777777" w:rsidR="00776287" w:rsidRPr="0001430E" w:rsidRDefault="00776287" w:rsidP="0001430E">
            <w:pPr>
              <w:jc w:val="center"/>
              <w:rPr>
                <w:sz w:val="22"/>
                <w:szCs w:val="22"/>
              </w:rPr>
            </w:pPr>
            <w:r w:rsidRPr="0001430E">
              <w:rPr>
                <w:sz w:val="22"/>
                <w:szCs w:val="22"/>
              </w:rPr>
              <w:t>м³/м²</w:t>
            </w:r>
          </w:p>
        </w:tc>
        <w:tc>
          <w:tcPr>
            <w:tcW w:w="343" w:type="pct"/>
            <w:shd w:val="clear" w:color="auto" w:fill="auto"/>
            <w:vAlign w:val="center"/>
            <w:hideMark/>
          </w:tcPr>
          <w:p w14:paraId="5291D2E8" w14:textId="77777777" w:rsidR="00776287" w:rsidRPr="0001430E" w:rsidRDefault="00776287" w:rsidP="0001430E">
            <w:pPr>
              <w:jc w:val="center"/>
              <w:rPr>
                <w:sz w:val="22"/>
                <w:szCs w:val="22"/>
              </w:rPr>
            </w:pPr>
            <w:r w:rsidRPr="0001430E">
              <w:rPr>
                <w:sz w:val="22"/>
                <w:szCs w:val="22"/>
              </w:rPr>
              <w:t>18,73</w:t>
            </w:r>
          </w:p>
        </w:tc>
        <w:tc>
          <w:tcPr>
            <w:tcW w:w="371" w:type="pct"/>
            <w:shd w:val="clear" w:color="auto" w:fill="auto"/>
            <w:vAlign w:val="center"/>
            <w:hideMark/>
          </w:tcPr>
          <w:p w14:paraId="3F54F981" w14:textId="77777777" w:rsidR="00776287" w:rsidRPr="0001430E" w:rsidRDefault="00776287" w:rsidP="0001430E">
            <w:pPr>
              <w:jc w:val="center"/>
              <w:rPr>
                <w:sz w:val="22"/>
                <w:szCs w:val="22"/>
              </w:rPr>
            </w:pPr>
            <w:r w:rsidRPr="0001430E">
              <w:rPr>
                <w:sz w:val="22"/>
                <w:szCs w:val="22"/>
              </w:rPr>
              <w:t>18,73</w:t>
            </w:r>
          </w:p>
        </w:tc>
        <w:tc>
          <w:tcPr>
            <w:tcW w:w="360" w:type="pct"/>
            <w:shd w:val="clear" w:color="auto" w:fill="auto"/>
            <w:vAlign w:val="center"/>
            <w:hideMark/>
          </w:tcPr>
          <w:p w14:paraId="39F4A0EE" w14:textId="77777777" w:rsidR="00776287" w:rsidRPr="0001430E" w:rsidRDefault="00776287" w:rsidP="0001430E">
            <w:pPr>
              <w:jc w:val="center"/>
              <w:rPr>
                <w:sz w:val="22"/>
                <w:szCs w:val="22"/>
              </w:rPr>
            </w:pPr>
            <w:r w:rsidRPr="0001430E">
              <w:rPr>
                <w:sz w:val="22"/>
                <w:szCs w:val="22"/>
              </w:rPr>
              <w:t>18,73</w:t>
            </w:r>
          </w:p>
        </w:tc>
        <w:tc>
          <w:tcPr>
            <w:tcW w:w="360" w:type="pct"/>
            <w:shd w:val="clear" w:color="auto" w:fill="auto"/>
            <w:vAlign w:val="center"/>
            <w:hideMark/>
          </w:tcPr>
          <w:p w14:paraId="78CEA6D8" w14:textId="77777777" w:rsidR="00776287" w:rsidRPr="0001430E" w:rsidRDefault="00776287" w:rsidP="0001430E">
            <w:pPr>
              <w:jc w:val="center"/>
              <w:rPr>
                <w:sz w:val="22"/>
                <w:szCs w:val="22"/>
              </w:rPr>
            </w:pPr>
            <w:r w:rsidRPr="0001430E">
              <w:rPr>
                <w:sz w:val="22"/>
                <w:szCs w:val="22"/>
              </w:rPr>
              <w:t>18,73</w:t>
            </w:r>
          </w:p>
        </w:tc>
        <w:tc>
          <w:tcPr>
            <w:tcW w:w="360" w:type="pct"/>
            <w:shd w:val="clear" w:color="auto" w:fill="auto"/>
            <w:vAlign w:val="center"/>
            <w:hideMark/>
          </w:tcPr>
          <w:p w14:paraId="2AE3AB40" w14:textId="77777777" w:rsidR="00776287" w:rsidRPr="0001430E" w:rsidRDefault="00776287" w:rsidP="0001430E">
            <w:pPr>
              <w:jc w:val="center"/>
              <w:rPr>
                <w:sz w:val="22"/>
                <w:szCs w:val="22"/>
              </w:rPr>
            </w:pPr>
            <w:r w:rsidRPr="0001430E">
              <w:rPr>
                <w:sz w:val="22"/>
                <w:szCs w:val="22"/>
              </w:rPr>
              <w:t>18,73</w:t>
            </w:r>
          </w:p>
        </w:tc>
        <w:tc>
          <w:tcPr>
            <w:tcW w:w="427" w:type="pct"/>
            <w:shd w:val="clear" w:color="auto" w:fill="auto"/>
            <w:vAlign w:val="center"/>
            <w:hideMark/>
          </w:tcPr>
          <w:p w14:paraId="7B2D769C" w14:textId="77777777" w:rsidR="00776287" w:rsidRPr="0001430E" w:rsidRDefault="00776287" w:rsidP="0001430E">
            <w:pPr>
              <w:jc w:val="center"/>
              <w:rPr>
                <w:sz w:val="22"/>
                <w:szCs w:val="22"/>
              </w:rPr>
            </w:pPr>
            <w:r w:rsidRPr="0001430E">
              <w:rPr>
                <w:sz w:val="22"/>
                <w:szCs w:val="22"/>
              </w:rPr>
              <w:t>18,73</w:t>
            </w:r>
          </w:p>
        </w:tc>
        <w:tc>
          <w:tcPr>
            <w:tcW w:w="294" w:type="pct"/>
            <w:shd w:val="clear" w:color="auto" w:fill="auto"/>
            <w:vAlign w:val="center"/>
            <w:hideMark/>
          </w:tcPr>
          <w:p w14:paraId="1A2C4000" w14:textId="77777777" w:rsidR="00776287" w:rsidRPr="0001430E" w:rsidRDefault="00776287" w:rsidP="0001430E">
            <w:pPr>
              <w:jc w:val="center"/>
              <w:rPr>
                <w:sz w:val="22"/>
                <w:szCs w:val="22"/>
              </w:rPr>
            </w:pPr>
            <w:r w:rsidRPr="0001430E">
              <w:rPr>
                <w:sz w:val="22"/>
                <w:szCs w:val="22"/>
              </w:rPr>
              <w:t>18,73</w:t>
            </w:r>
          </w:p>
        </w:tc>
        <w:tc>
          <w:tcPr>
            <w:tcW w:w="361" w:type="pct"/>
            <w:shd w:val="clear" w:color="auto" w:fill="auto"/>
            <w:vAlign w:val="center"/>
            <w:hideMark/>
          </w:tcPr>
          <w:p w14:paraId="2EA00742" w14:textId="77777777" w:rsidR="00776287" w:rsidRPr="0001430E" w:rsidRDefault="00776287" w:rsidP="0001430E">
            <w:pPr>
              <w:jc w:val="center"/>
              <w:rPr>
                <w:sz w:val="22"/>
                <w:szCs w:val="22"/>
              </w:rPr>
            </w:pPr>
            <w:r w:rsidRPr="0001430E">
              <w:rPr>
                <w:sz w:val="22"/>
                <w:szCs w:val="22"/>
              </w:rPr>
              <w:t>18,73</w:t>
            </w:r>
          </w:p>
        </w:tc>
        <w:tc>
          <w:tcPr>
            <w:tcW w:w="383" w:type="pct"/>
            <w:shd w:val="clear" w:color="auto" w:fill="auto"/>
            <w:vAlign w:val="center"/>
            <w:hideMark/>
          </w:tcPr>
          <w:p w14:paraId="4C433EDA" w14:textId="77777777" w:rsidR="00776287" w:rsidRPr="0001430E" w:rsidRDefault="00776287" w:rsidP="0001430E">
            <w:pPr>
              <w:jc w:val="center"/>
              <w:rPr>
                <w:sz w:val="22"/>
                <w:szCs w:val="22"/>
              </w:rPr>
            </w:pPr>
            <w:r w:rsidRPr="0001430E">
              <w:rPr>
                <w:sz w:val="22"/>
                <w:szCs w:val="22"/>
              </w:rPr>
              <w:t>18,73</w:t>
            </w:r>
          </w:p>
        </w:tc>
      </w:tr>
      <w:tr w:rsidR="0097305B" w:rsidRPr="0001430E" w14:paraId="286C8875" w14:textId="77777777" w:rsidTr="00C62CEA">
        <w:trPr>
          <w:cantSplit/>
          <w:trHeight w:val="20"/>
        </w:trPr>
        <w:tc>
          <w:tcPr>
            <w:tcW w:w="1223" w:type="pct"/>
            <w:shd w:val="clear" w:color="auto" w:fill="auto"/>
            <w:vAlign w:val="center"/>
            <w:hideMark/>
          </w:tcPr>
          <w:p w14:paraId="01C50284" w14:textId="77777777" w:rsidR="00776287" w:rsidRPr="0001430E" w:rsidRDefault="00776287" w:rsidP="0001430E">
            <w:pPr>
              <w:rPr>
                <w:sz w:val="22"/>
                <w:szCs w:val="22"/>
              </w:rPr>
            </w:pPr>
            <w:r w:rsidRPr="0001430E">
              <w:rPr>
                <w:sz w:val="22"/>
                <w:szCs w:val="22"/>
              </w:rPr>
              <w:t>Удельная величина потребления энергетических ресурсов в многоквартирных домах: природный газ</w:t>
            </w:r>
          </w:p>
        </w:tc>
        <w:tc>
          <w:tcPr>
            <w:tcW w:w="518" w:type="pct"/>
            <w:shd w:val="clear" w:color="auto" w:fill="auto"/>
            <w:vAlign w:val="center"/>
            <w:hideMark/>
          </w:tcPr>
          <w:p w14:paraId="7DFE44B6" w14:textId="77777777" w:rsidR="00776287" w:rsidRPr="0001430E" w:rsidRDefault="00776287" w:rsidP="0001430E">
            <w:pPr>
              <w:jc w:val="center"/>
              <w:rPr>
                <w:sz w:val="22"/>
                <w:szCs w:val="22"/>
              </w:rPr>
            </w:pPr>
            <w:r w:rsidRPr="0001430E">
              <w:rPr>
                <w:sz w:val="22"/>
                <w:szCs w:val="22"/>
              </w:rPr>
              <w:t>м³/чел.</w:t>
            </w:r>
          </w:p>
        </w:tc>
        <w:tc>
          <w:tcPr>
            <w:tcW w:w="343" w:type="pct"/>
            <w:shd w:val="clear" w:color="auto" w:fill="auto"/>
            <w:vAlign w:val="center"/>
            <w:hideMark/>
          </w:tcPr>
          <w:p w14:paraId="1E9EF441" w14:textId="77777777" w:rsidR="00776287" w:rsidRPr="0001430E" w:rsidRDefault="00776287" w:rsidP="0001430E">
            <w:pPr>
              <w:jc w:val="center"/>
              <w:rPr>
                <w:sz w:val="22"/>
                <w:szCs w:val="22"/>
              </w:rPr>
            </w:pPr>
            <w:r w:rsidRPr="0001430E">
              <w:rPr>
                <w:sz w:val="22"/>
                <w:szCs w:val="22"/>
              </w:rPr>
              <w:t>348,8</w:t>
            </w:r>
          </w:p>
        </w:tc>
        <w:tc>
          <w:tcPr>
            <w:tcW w:w="371" w:type="pct"/>
            <w:shd w:val="clear" w:color="auto" w:fill="auto"/>
            <w:vAlign w:val="center"/>
            <w:hideMark/>
          </w:tcPr>
          <w:p w14:paraId="530D2F03" w14:textId="77777777" w:rsidR="00776287" w:rsidRPr="0001430E" w:rsidRDefault="00776287" w:rsidP="0001430E">
            <w:pPr>
              <w:jc w:val="center"/>
              <w:rPr>
                <w:sz w:val="22"/>
                <w:szCs w:val="22"/>
              </w:rPr>
            </w:pPr>
            <w:r w:rsidRPr="0001430E">
              <w:rPr>
                <w:sz w:val="22"/>
                <w:szCs w:val="22"/>
              </w:rPr>
              <w:t>348,8</w:t>
            </w:r>
          </w:p>
        </w:tc>
        <w:tc>
          <w:tcPr>
            <w:tcW w:w="360" w:type="pct"/>
            <w:shd w:val="clear" w:color="auto" w:fill="auto"/>
            <w:vAlign w:val="center"/>
            <w:hideMark/>
          </w:tcPr>
          <w:p w14:paraId="3BD17848" w14:textId="77777777" w:rsidR="00776287" w:rsidRPr="0001430E" w:rsidRDefault="00776287" w:rsidP="0001430E">
            <w:pPr>
              <w:jc w:val="center"/>
              <w:rPr>
                <w:sz w:val="22"/>
                <w:szCs w:val="22"/>
              </w:rPr>
            </w:pPr>
            <w:r w:rsidRPr="0001430E">
              <w:rPr>
                <w:sz w:val="22"/>
                <w:szCs w:val="22"/>
              </w:rPr>
              <w:t>348,8</w:t>
            </w:r>
          </w:p>
        </w:tc>
        <w:tc>
          <w:tcPr>
            <w:tcW w:w="360" w:type="pct"/>
            <w:shd w:val="clear" w:color="auto" w:fill="auto"/>
            <w:vAlign w:val="center"/>
            <w:hideMark/>
          </w:tcPr>
          <w:p w14:paraId="6E003519" w14:textId="77777777" w:rsidR="00776287" w:rsidRPr="0001430E" w:rsidRDefault="00776287" w:rsidP="0001430E">
            <w:pPr>
              <w:jc w:val="center"/>
              <w:rPr>
                <w:sz w:val="22"/>
                <w:szCs w:val="22"/>
              </w:rPr>
            </w:pPr>
            <w:r w:rsidRPr="0001430E">
              <w:rPr>
                <w:sz w:val="22"/>
                <w:szCs w:val="22"/>
              </w:rPr>
              <w:t>348,8</w:t>
            </w:r>
          </w:p>
        </w:tc>
        <w:tc>
          <w:tcPr>
            <w:tcW w:w="360" w:type="pct"/>
            <w:shd w:val="clear" w:color="auto" w:fill="auto"/>
            <w:vAlign w:val="center"/>
            <w:hideMark/>
          </w:tcPr>
          <w:p w14:paraId="19020336" w14:textId="77777777" w:rsidR="00776287" w:rsidRPr="0001430E" w:rsidRDefault="00776287" w:rsidP="0001430E">
            <w:pPr>
              <w:jc w:val="center"/>
              <w:rPr>
                <w:sz w:val="22"/>
                <w:szCs w:val="22"/>
              </w:rPr>
            </w:pPr>
            <w:r w:rsidRPr="0001430E">
              <w:rPr>
                <w:sz w:val="22"/>
                <w:szCs w:val="22"/>
              </w:rPr>
              <w:t>348,8</w:t>
            </w:r>
          </w:p>
        </w:tc>
        <w:tc>
          <w:tcPr>
            <w:tcW w:w="427" w:type="pct"/>
            <w:shd w:val="clear" w:color="auto" w:fill="auto"/>
            <w:vAlign w:val="center"/>
            <w:hideMark/>
          </w:tcPr>
          <w:p w14:paraId="7D41DD4B" w14:textId="77777777" w:rsidR="00776287" w:rsidRPr="0001430E" w:rsidRDefault="00776287" w:rsidP="0001430E">
            <w:pPr>
              <w:jc w:val="center"/>
              <w:rPr>
                <w:sz w:val="22"/>
                <w:szCs w:val="22"/>
              </w:rPr>
            </w:pPr>
            <w:r w:rsidRPr="0001430E">
              <w:rPr>
                <w:sz w:val="22"/>
                <w:szCs w:val="22"/>
              </w:rPr>
              <w:t>348,8</w:t>
            </w:r>
          </w:p>
        </w:tc>
        <w:tc>
          <w:tcPr>
            <w:tcW w:w="294" w:type="pct"/>
            <w:shd w:val="clear" w:color="auto" w:fill="auto"/>
            <w:vAlign w:val="center"/>
            <w:hideMark/>
          </w:tcPr>
          <w:p w14:paraId="62D38CAA" w14:textId="77777777" w:rsidR="00776287" w:rsidRPr="0001430E" w:rsidRDefault="00776287" w:rsidP="0001430E">
            <w:pPr>
              <w:jc w:val="center"/>
              <w:rPr>
                <w:sz w:val="22"/>
                <w:szCs w:val="22"/>
              </w:rPr>
            </w:pPr>
            <w:r w:rsidRPr="0001430E">
              <w:rPr>
                <w:sz w:val="22"/>
                <w:szCs w:val="22"/>
              </w:rPr>
              <w:t>348,8</w:t>
            </w:r>
          </w:p>
        </w:tc>
        <w:tc>
          <w:tcPr>
            <w:tcW w:w="361" w:type="pct"/>
            <w:shd w:val="clear" w:color="auto" w:fill="auto"/>
            <w:vAlign w:val="center"/>
            <w:hideMark/>
          </w:tcPr>
          <w:p w14:paraId="68C850DD" w14:textId="77777777" w:rsidR="00776287" w:rsidRPr="0001430E" w:rsidRDefault="00776287" w:rsidP="0001430E">
            <w:pPr>
              <w:jc w:val="center"/>
              <w:rPr>
                <w:sz w:val="22"/>
                <w:szCs w:val="22"/>
              </w:rPr>
            </w:pPr>
            <w:r w:rsidRPr="0001430E">
              <w:rPr>
                <w:sz w:val="22"/>
                <w:szCs w:val="22"/>
              </w:rPr>
              <w:t>348,8</w:t>
            </w:r>
          </w:p>
        </w:tc>
        <w:tc>
          <w:tcPr>
            <w:tcW w:w="383" w:type="pct"/>
            <w:shd w:val="clear" w:color="auto" w:fill="auto"/>
            <w:vAlign w:val="center"/>
            <w:hideMark/>
          </w:tcPr>
          <w:p w14:paraId="67D318D5" w14:textId="77777777" w:rsidR="00776287" w:rsidRPr="0001430E" w:rsidRDefault="00776287" w:rsidP="0001430E">
            <w:pPr>
              <w:jc w:val="center"/>
              <w:rPr>
                <w:sz w:val="22"/>
                <w:szCs w:val="22"/>
              </w:rPr>
            </w:pPr>
            <w:r w:rsidRPr="0001430E">
              <w:rPr>
                <w:sz w:val="22"/>
                <w:szCs w:val="22"/>
              </w:rPr>
              <w:t>348,8</w:t>
            </w:r>
          </w:p>
        </w:tc>
      </w:tr>
      <w:tr w:rsidR="0097305B" w:rsidRPr="0001430E" w14:paraId="77E4C076" w14:textId="77777777" w:rsidTr="00C62CEA">
        <w:trPr>
          <w:cantSplit/>
          <w:trHeight w:val="20"/>
        </w:trPr>
        <w:tc>
          <w:tcPr>
            <w:tcW w:w="1223" w:type="pct"/>
            <w:shd w:val="clear" w:color="auto" w:fill="auto"/>
            <w:vAlign w:val="center"/>
            <w:hideMark/>
          </w:tcPr>
          <w:p w14:paraId="66BBCB9D" w14:textId="77777777" w:rsidR="00776287" w:rsidRPr="0001430E" w:rsidRDefault="00776287" w:rsidP="0001430E">
            <w:pPr>
              <w:rPr>
                <w:sz w:val="22"/>
                <w:szCs w:val="22"/>
              </w:rPr>
            </w:pPr>
            <w:r w:rsidRPr="0001430E">
              <w:rPr>
                <w:sz w:val="22"/>
                <w:szCs w:val="22"/>
              </w:rPr>
              <w:t>Удельная величина потребления энергетических ресурсов муниципальными бюджетными учреждениями: природный газ</w:t>
            </w:r>
          </w:p>
        </w:tc>
        <w:tc>
          <w:tcPr>
            <w:tcW w:w="518" w:type="pct"/>
            <w:shd w:val="clear" w:color="auto" w:fill="auto"/>
            <w:vAlign w:val="center"/>
            <w:hideMark/>
          </w:tcPr>
          <w:p w14:paraId="4D7F4171" w14:textId="77777777" w:rsidR="00776287" w:rsidRPr="0001430E" w:rsidRDefault="00776287" w:rsidP="0001430E">
            <w:pPr>
              <w:jc w:val="center"/>
              <w:rPr>
                <w:sz w:val="22"/>
                <w:szCs w:val="22"/>
              </w:rPr>
            </w:pPr>
            <w:r w:rsidRPr="0001430E">
              <w:rPr>
                <w:sz w:val="22"/>
                <w:szCs w:val="22"/>
              </w:rPr>
              <w:t>м³/чел.</w:t>
            </w:r>
          </w:p>
        </w:tc>
        <w:tc>
          <w:tcPr>
            <w:tcW w:w="343" w:type="pct"/>
            <w:shd w:val="clear" w:color="auto" w:fill="auto"/>
            <w:vAlign w:val="center"/>
            <w:hideMark/>
          </w:tcPr>
          <w:p w14:paraId="25FE6C1C" w14:textId="77777777" w:rsidR="00776287" w:rsidRPr="0001430E" w:rsidRDefault="00776287" w:rsidP="0001430E">
            <w:pPr>
              <w:jc w:val="center"/>
              <w:rPr>
                <w:sz w:val="22"/>
                <w:szCs w:val="22"/>
              </w:rPr>
            </w:pPr>
            <w:r w:rsidRPr="0001430E">
              <w:rPr>
                <w:sz w:val="22"/>
                <w:szCs w:val="22"/>
              </w:rPr>
              <w:t>0</w:t>
            </w:r>
          </w:p>
        </w:tc>
        <w:tc>
          <w:tcPr>
            <w:tcW w:w="371" w:type="pct"/>
            <w:shd w:val="clear" w:color="auto" w:fill="auto"/>
            <w:vAlign w:val="center"/>
            <w:hideMark/>
          </w:tcPr>
          <w:p w14:paraId="2C8642C4" w14:textId="77777777" w:rsidR="00776287" w:rsidRPr="0001430E" w:rsidRDefault="00776287" w:rsidP="0001430E">
            <w:pPr>
              <w:jc w:val="center"/>
              <w:rPr>
                <w:sz w:val="22"/>
                <w:szCs w:val="22"/>
              </w:rPr>
            </w:pPr>
            <w:r w:rsidRPr="0001430E">
              <w:rPr>
                <w:sz w:val="22"/>
                <w:szCs w:val="22"/>
              </w:rPr>
              <w:t>0</w:t>
            </w:r>
          </w:p>
        </w:tc>
        <w:tc>
          <w:tcPr>
            <w:tcW w:w="360" w:type="pct"/>
            <w:shd w:val="clear" w:color="auto" w:fill="auto"/>
            <w:vAlign w:val="center"/>
            <w:hideMark/>
          </w:tcPr>
          <w:p w14:paraId="35BC35D1" w14:textId="77777777" w:rsidR="00776287" w:rsidRPr="0001430E" w:rsidRDefault="00776287" w:rsidP="0001430E">
            <w:pPr>
              <w:jc w:val="center"/>
              <w:rPr>
                <w:sz w:val="22"/>
                <w:szCs w:val="22"/>
              </w:rPr>
            </w:pPr>
            <w:r w:rsidRPr="0001430E">
              <w:rPr>
                <w:sz w:val="22"/>
                <w:szCs w:val="22"/>
              </w:rPr>
              <w:t>0</w:t>
            </w:r>
          </w:p>
        </w:tc>
        <w:tc>
          <w:tcPr>
            <w:tcW w:w="360" w:type="pct"/>
            <w:shd w:val="clear" w:color="auto" w:fill="auto"/>
            <w:vAlign w:val="center"/>
            <w:hideMark/>
          </w:tcPr>
          <w:p w14:paraId="106959E3" w14:textId="77777777" w:rsidR="00776287" w:rsidRPr="0001430E" w:rsidRDefault="00776287" w:rsidP="0001430E">
            <w:pPr>
              <w:jc w:val="center"/>
              <w:rPr>
                <w:sz w:val="22"/>
                <w:szCs w:val="22"/>
              </w:rPr>
            </w:pPr>
            <w:r w:rsidRPr="0001430E">
              <w:rPr>
                <w:sz w:val="22"/>
                <w:szCs w:val="22"/>
              </w:rPr>
              <w:t>0</w:t>
            </w:r>
          </w:p>
        </w:tc>
        <w:tc>
          <w:tcPr>
            <w:tcW w:w="360" w:type="pct"/>
            <w:shd w:val="clear" w:color="auto" w:fill="auto"/>
            <w:vAlign w:val="center"/>
            <w:hideMark/>
          </w:tcPr>
          <w:p w14:paraId="34AA0D77" w14:textId="77777777" w:rsidR="00776287" w:rsidRPr="0001430E" w:rsidRDefault="00776287" w:rsidP="0001430E">
            <w:pPr>
              <w:jc w:val="center"/>
              <w:rPr>
                <w:sz w:val="22"/>
                <w:szCs w:val="22"/>
              </w:rPr>
            </w:pPr>
            <w:r w:rsidRPr="0001430E">
              <w:rPr>
                <w:sz w:val="22"/>
                <w:szCs w:val="22"/>
              </w:rPr>
              <w:t>0</w:t>
            </w:r>
          </w:p>
        </w:tc>
        <w:tc>
          <w:tcPr>
            <w:tcW w:w="427" w:type="pct"/>
            <w:shd w:val="clear" w:color="auto" w:fill="auto"/>
            <w:vAlign w:val="center"/>
            <w:hideMark/>
          </w:tcPr>
          <w:p w14:paraId="7AD36A50" w14:textId="77777777" w:rsidR="00776287" w:rsidRPr="0001430E" w:rsidRDefault="00776287" w:rsidP="0001430E">
            <w:pPr>
              <w:jc w:val="center"/>
              <w:rPr>
                <w:sz w:val="22"/>
                <w:szCs w:val="22"/>
              </w:rPr>
            </w:pPr>
            <w:r w:rsidRPr="0001430E">
              <w:rPr>
                <w:sz w:val="22"/>
                <w:szCs w:val="22"/>
              </w:rPr>
              <w:t>0</w:t>
            </w:r>
          </w:p>
        </w:tc>
        <w:tc>
          <w:tcPr>
            <w:tcW w:w="294" w:type="pct"/>
            <w:shd w:val="clear" w:color="auto" w:fill="auto"/>
            <w:vAlign w:val="center"/>
            <w:hideMark/>
          </w:tcPr>
          <w:p w14:paraId="1BA28855" w14:textId="77777777" w:rsidR="00776287" w:rsidRPr="0001430E" w:rsidRDefault="00776287" w:rsidP="0001430E">
            <w:pPr>
              <w:jc w:val="center"/>
              <w:rPr>
                <w:sz w:val="22"/>
                <w:szCs w:val="22"/>
              </w:rPr>
            </w:pPr>
            <w:r w:rsidRPr="0001430E">
              <w:rPr>
                <w:sz w:val="22"/>
                <w:szCs w:val="22"/>
              </w:rPr>
              <w:t>0</w:t>
            </w:r>
          </w:p>
        </w:tc>
        <w:tc>
          <w:tcPr>
            <w:tcW w:w="361" w:type="pct"/>
            <w:shd w:val="clear" w:color="auto" w:fill="auto"/>
            <w:vAlign w:val="center"/>
            <w:hideMark/>
          </w:tcPr>
          <w:p w14:paraId="4554F5BA" w14:textId="77777777" w:rsidR="00776287" w:rsidRPr="0001430E" w:rsidRDefault="00776287" w:rsidP="0001430E">
            <w:pPr>
              <w:jc w:val="center"/>
              <w:rPr>
                <w:sz w:val="22"/>
                <w:szCs w:val="22"/>
              </w:rPr>
            </w:pPr>
            <w:r w:rsidRPr="0001430E">
              <w:rPr>
                <w:sz w:val="22"/>
                <w:szCs w:val="22"/>
              </w:rPr>
              <w:t>0</w:t>
            </w:r>
          </w:p>
        </w:tc>
        <w:tc>
          <w:tcPr>
            <w:tcW w:w="383" w:type="pct"/>
            <w:shd w:val="clear" w:color="auto" w:fill="auto"/>
            <w:vAlign w:val="center"/>
            <w:hideMark/>
          </w:tcPr>
          <w:p w14:paraId="6763BA08" w14:textId="77777777" w:rsidR="00776287" w:rsidRPr="0001430E" w:rsidRDefault="00776287" w:rsidP="0001430E">
            <w:pPr>
              <w:jc w:val="center"/>
              <w:rPr>
                <w:sz w:val="22"/>
                <w:szCs w:val="22"/>
              </w:rPr>
            </w:pPr>
            <w:r w:rsidRPr="0001430E">
              <w:rPr>
                <w:sz w:val="22"/>
                <w:szCs w:val="22"/>
              </w:rPr>
              <w:t>0</w:t>
            </w:r>
          </w:p>
        </w:tc>
      </w:tr>
      <w:tr w:rsidR="0097305B" w:rsidRPr="0001430E" w14:paraId="44CF56A3" w14:textId="77777777" w:rsidTr="00C62CEA">
        <w:trPr>
          <w:cantSplit/>
          <w:trHeight w:val="20"/>
        </w:trPr>
        <w:tc>
          <w:tcPr>
            <w:tcW w:w="5000" w:type="pct"/>
            <w:gridSpan w:val="11"/>
            <w:shd w:val="clear" w:color="auto" w:fill="auto"/>
            <w:vAlign w:val="center"/>
            <w:hideMark/>
          </w:tcPr>
          <w:p w14:paraId="1DB85CDD" w14:textId="77777777" w:rsidR="00923C9D" w:rsidRPr="0001430E" w:rsidRDefault="00923C9D" w:rsidP="0001430E">
            <w:pPr>
              <w:jc w:val="center"/>
              <w:rPr>
                <w:b/>
                <w:bCs/>
                <w:sz w:val="22"/>
                <w:szCs w:val="22"/>
              </w:rPr>
            </w:pPr>
            <w:r w:rsidRPr="0001430E">
              <w:rPr>
                <w:b/>
                <w:bCs/>
                <w:sz w:val="22"/>
                <w:szCs w:val="22"/>
              </w:rPr>
              <w:t>Система теплоснабжения</w:t>
            </w:r>
          </w:p>
        </w:tc>
      </w:tr>
      <w:tr w:rsidR="0097305B" w:rsidRPr="0001430E" w14:paraId="43F355AE" w14:textId="77777777" w:rsidTr="00C62CEA">
        <w:trPr>
          <w:cantSplit/>
          <w:trHeight w:val="20"/>
        </w:trPr>
        <w:tc>
          <w:tcPr>
            <w:tcW w:w="5000" w:type="pct"/>
            <w:gridSpan w:val="11"/>
            <w:shd w:val="clear" w:color="auto" w:fill="auto"/>
            <w:vAlign w:val="center"/>
            <w:hideMark/>
          </w:tcPr>
          <w:p w14:paraId="613B8893" w14:textId="77777777" w:rsidR="007C633F" w:rsidRPr="0001430E" w:rsidRDefault="007C633F" w:rsidP="0001430E">
            <w:pPr>
              <w:jc w:val="center"/>
              <w:rPr>
                <w:sz w:val="22"/>
                <w:szCs w:val="22"/>
              </w:rPr>
            </w:pPr>
            <w:r w:rsidRPr="0001430E">
              <w:rPr>
                <w:b/>
                <w:bCs/>
                <w:sz w:val="22"/>
                <w:szCs w:val="22"/>
              </w:rPr>
              <w:t>Критерии доступности для населения коммунальных услуг</w:t>
            </w:r>
            <w:r w:rsidRPr="0001430E">
              <w:rPr>
                <w:sz w:val="22"/>
                <w:szCs w:val="22"/>
              </w:rPr>
              <w:t> </w:t>
            </w:r>
          </w:p>
        </w:tc>
      </w:tr>
      <w:tr w:rsidR="0097305B" w:rsidRPr="0001430E" w14:paraId="674D0943" w14:textId="77777777" w:rsidTr="00C62CEA">
        <w:trPr>
          <w:cantSplit/>
          <w:trHeight w:val="20"/>
        </w:trPr>
        <w:tc>
          <w:tcPr>
            <w:tcW w:w="1223" w:type="pct"/>
            <w:shd w:val="clear" w:color="auto" w:fill="auto"/>
            <w:vAlign w:val="center"/>
            <w:hideMark/>
          </w:tcPr>
          <w:p w14:paraId="692ACBBA" w14:textId="77777777" w:rsidR="007C633F" w:rsidRPr="0001430E" w:rsidRDefault="007C633F" w:rsidP="0001430E">
            <w:pPr>
              <w:rPr>
                <w:sz w:val="22"/>
                <w:szCs w:val="22"/>
              </w:rPr>
            </w:pPr>
            <w:r w:rsidRPr="0001430E">
              <w:rPr>
                <w:sz w:val="22"/>
                <w:szCs w:val="22"/>
              </w:rPr>
              <w:t>Доля потребителей в жилых домах, обеспеченных доступом к централизованному теплоснабжению (удельный вес площади, оборудованной топлением)</w:t>
            </w:r>
          </w:p>
        </w:tc>
        <w:tc>
          <w:tcPr>
            <w:tcW w:w="518" w:type="pct"/>
            <w:shd w:val="clear" w:color="auto" w:fill="auto"/>
            <w:vAlign w:val="center"/>
            <w:hideMark/>
          </w:tcPr>
          <w:p w14:paraId="29D67E68" w14:textId="77777777" w:rsidR="007C633F" w:rsidRPr="0001430E" w:rsidRDefault="007C633F" w:rsidP="0001430E">
            <w:pPr>
              <w:jc w:val="center"/>
              <w:rPr>
                <w:sz w:val="22"/>
                <w:szCs w:val="22"/>
              </w:rPr>
            </w:pPr>
            <w:r w:rsidRPr="0001430E">
              <w:rPr>
                <w:sz w:val="22"/>
                <w:szCs w:val="22"/>
              </w:rPr>
              <w:t>%</w:t>
            </w:r>
          </w:p>
        </w:tc>
        <w:tc>
          <w:tcPr>
            <w:tcW w:w="343" w:type="pct"/>
            <w:shd w:val="clear" w:color="auto" w:fill="auto"/>
            <w:vAlign w:val="center"/>
          </w:tcPr>
          <w:p w14:paraId="24BC1B79" w14:textId="77777777" w:rsidR="007C633F" w:rsidRPr="0001430E" w:rsidRDefault="007C633F" w:rsidP="0001430E">
            <w:pPr>
              <w:jc w:val="center"/>
              <w:rPr>
                <w:sz w:val="22"/>
                <w:szCs w:val="22"/>
              </w:rPr>
            </w:pPr>
            <w:r w:rsidRPr="0001430E">
              <w:rPr>
                <w:sz w:val="22"/>
                <w:szCs w:val="22"/>
              </w:rPr>
              <w:t>99,9</w:t>
            </w:r>
          </w:p>
        </w:tc>
        <w:tc>
          <w:tcPr>
            <w:tcW w:w="371" w:type="pct"/>
            <w:shd w:val="clear" w:color="auto" w:fill="auto"/>
            <w:vAlign w:val="center"/>
          </w:tcPr>
          <w:p w14:paraId="5F76B391" w14:textId="77777777" w:rsidR="007C633F" w:rsidRPr="0001430E" w:rsidRDefault="007C633F" w:rsidP="0001430E">
            <w:pPr>
              <w:jc w:val="center"/>
              <w:rPr>
                <w:sz w:val="22"/>
                <w:szCs w:val="22"/>
              </w:rPr>
            </w:pPr>
            <w:r w:rsidRPr="0001430E">
              <w:rPr>
                <w:sz w:val="22"/>
                <w:szCs w:val="22"/>
              </w:rPr>
              <w:t>100</w:t>
            </w:r>
          </w:p>
        </w:tc>
        <w:tc>
          <w:tcPr>
            <w:tcW w:w="360" w:type="pct"/>
            <w:shd w:val="clear" w:color="auto" w:fill="auto"/>
            <w:vAlign w:val="center"/>
          </w:tcPr>
          <w:p w14:paraId="67D3ADDF" w14:textId="77777777" w:rsidR="007C633F" w:rsidRPr="0001430E" w:rsidRDefault="007C633F" w:rsidP="0001430E">
            <w:pPr>
              <w:jc w:val="center"/>
              <w:rPr>
                <w:sz w:val="22"/>
                <w:szCs w:val="22"/>
              </w:rPr>
            </w:pPr>
            <w:r w:rsidRPr="0001430E">
              <w:rPr>
                <w:sz w:val="22"/>
                <w:szCs w:val="22"/>
              </w:rPr>
              <w:t>100</w:t>
            </w:r>
          </w:p>
        </w:tc>
        <w:tc>
          <w:tcPr>
            <w:tcW w:w="360" w:type="pct"/>
            <w:shd w:val="clear" w:color="auto" w:fill="auto"/>
            <w:vAlign w:val="center"/>
          </w:tcPr>
          <w:p w14:paraId="3EC228F1" w14:textId="77777777" w:rsidR="007C633F" w:rsidRPr="0001430E" w:rsidRDefault="007C633F" w:rsidP="0001430E">
            <w:pPr>
              <w:jc w:val="center"/>
              <w:rPr>
                <w:sz w:val="22"/>
                <w:szCs w:val="22"/>
              </w:rPr>
            </w:pPr>
            <w:r w:rsidRPr="0001430E">
              <w:rPr>
                <w:sz w:val="22"/>
                <w:szCs w:val="22"/>
              </w:rPr>
              <w:t>100</w:t>
            </w:r>
          </w:p>
        </w:tc>
        <w:tc>
          <w:tcPr>
            <w:tcW w:w="360" w:type="pct"/>
            <w:shd w:val="clear" w:color="auto" w:fill="auto"/>
            <w:vAlign w:val="center"/>
          </w:tcPr>
          <w:p w14:paraId="39A972BA" w14:textId="77777777" w:rsidR="007C633F" w:rsidRPr="0001430E" w:rsidRDefault="007C633F" w:rsidP="0001430E">
            <w:pPr>
              <w:jc w:val="center"/>
              <w:rPr>
                <w:sz w:val="22"/>
                <w:szCs w:val="22"/>
              </w:rPr>
            </w:pPr>
            <w:r w:rsidRPr="0001430E">
              <w:rPr>
                <w:sz w:val="22"/>
                <w:szCs w:val="22"/>
              </w:rPr>
              <w:t>100</w:t>
            </w:r>
          </w:p>
        </w:tc>
        <w:tc>
          <w:tcPr>
            <w:tcW w:w="427" w:type="pct"/>
            <w:shd w:val="clear" w:color="auto" w:fill="auto"/>
            <w:vAlign w:val="center"/>
          </w:tcPr>
          <w:p w14:paraId="34A326DB" w14:textId="77777777" w:rsidR="007C633F" w:rsidRPr="0001430E" w:rsidRDefault="007C633F" w:rsidP="0001430E">
            <w:pPr>
              <w:jc w:val="center"/>
              <w:rPr>
                <w:sz w:val="22"/>
                <w:szCs w:val="22"/>
              </w:rPr>
            </w:pPr>
            <w:r w:rsidRPr="0001430E">
              <w:rPr>
                <w:sz w:val="22"/>
                <w:szCs w:val="22"/>
              </w:rPr>
              <w:t>100</w:t>
            </w:r>
          </w:p>
        </w:tc>
        <w:tc>
          <w:tcPr>
            <w:tcW w:w="294" w:type="pct"/>
            <w:shd w:val="clear" w:color="auto" w:fill="auto"/>
            <w:vAlign w:val="center"/>
          </w:tcPr>
          <w:p w14:paraId="72167EDD" w14:textId="77777777" w:rsidR="007C633F" w:rsidRPr="0001430E" w:rsidRDefault="007C633F" w:rsidP="0001430E">
            <w:pPr>
              <w:jc w:val="center"/>
              <w:rPr>
                <w:sz w:val="22"/>
                <w:szCs w:val="22"/>
              </w:rPr>
            </w:pPr>
            <w:r w:rsidRPr="0001430E">
              <w:rPr>
                <w:sz w:val="22"/>
                <w:szCs w:val="22"/>
              </w:rPr>
              <w:t>100</w:t>
            </w:r>
          </w:p>
        </w:tc>
        <w:tc>
          <w:tcPr>
            <w:tcW w:w="361" w:type="pct"/>
            <w:shd w:val="clear" w:color="auto" w:fill="auto"/>
            <w:vAlign w:val="center"/>
          </w:tcPr>
          <w:p w14:paraId="640DE649" w14:textId="77777777" w:rsidR="007C633F" w:rsidRPr="0001430E" w:rsidRDefault="007C633F" w:rsidP="0001430E">
            <w:pPr>
              <w:jc w:val="center"/>
              <w:rPr>
                <w:sz w:val="22"/>
                <w:szCs w:val="22"/>
              </w:rPr>
            </w:pPr>
            <w:r w:rsidRPr="0001430E">
              <w:rPr>
                <w:sz w:val="22"/>
                <w:szCs w:val="22"/>
              </w:rPr>
              <w:t>100</w:t>
            </w:r>
          </w:p>
        </w:tc>
        <w:tc>
          <w:tcPr>
            <w:tcW w:w="383" w:type="pct"/>
            <w:shd w:val="clear" w:color="auto" w:fill="auto"/>
            <w:vAlign w:val="center"/>
          </w:tcPr>
          <w:p w14:paraId="04485E0F" w14:textId="77777777" w:rsidR="007C633F" w:rsidRPr="0001430E" w:rsidRDefault="007C633F" w:rsidP="0001430E">
            <w:pPr>
              <w:jc w:val="center"/>
              <w:rPr>
                <w:sz w:val="22"/>
                <w:szCs w:val="22"/>
              </w:rPr>
            </w:pPr>
            <w:r w:rsidRPr="0001430E">
              <w:rPr>
                <w:sz w:val="22"/>
                <w:szCs w:val="22"/>
              </w:rPr>
              <w:t>100</w:t>
            </w:r>
          </w:p>
        </w:tc>
      </w:tr>
      <w:tr w:rsidR="0097305B" w:rsidRPr="0001430E" w14:paraId="0F1AA4D0" w14:textId="77777777" w:rsidTr="00C62CEA">
        <w:trPr>
          <w:cantSplit/>
          <w:trHeight w:val="20"/>
        </w:trPr>
        <w:tc>
          <w:tcPr>
            <w:tcW w:w="5000" w:type="pct"/>
            <w:gridSpan w:val="11"/>
            <w:shd w:val="clear" w:color="auto" w:fill="auto"/>
            <w:vAlign w:val="center"/>
            <w:hideMark/>
          </w:tcPr>
          <w:p w14:paraId="116948CD" w14:textId="77777777" w:rsidR="00923C9D" w:rsidRPr="0001430E" w:rsidRDefault="00923C9D" w:rsidP="0001430E">
            <w:pPr>
              <w:jc w:val="center"/>
              <w:rPr>
                <w:b/>
                <w:bCs/>
                <w:sz w:val="22"/>
                <w:szCs w:val="22"/>
              </w:rPr>
            </w:pPr>
            <w:r w:rsidRPr="0001430E">
              <w:rPr>
                <w:b/>
                <w:bCs/>
                <w:sz w:val="22"/>
                <w:szCs w:val="22"/>
              </w:rPr>
              <w:t>Показатели спроса и перспективной нагрузки</w:t>
            </w:r>
          </w:p>
        </w:tc>
      </w:tr>
      <w:tr w:rsidR="0097305B" w:rsidRPr="0001430E" w14:paraId="2580360E" w14:textId="77777777" w:rsidTr="00C62CEA">
        <w:trPr>
          <w:cantSplit/>
          <w:trHeight w:val="20"/>
        </w:trPr>
        <w:tc>
          <w:tcPr>
            <w:tcW w:w="1223" w:type="pct"/>
            <w:shd w:val="clear" w:color="auto" w:fill="auto"/>
            <w:vAlign w:val="center"/>
          </w:tcPr>
          <w:p w14:paraId="0C3165DB" w14:textId="77777777" w:rsidR="007C633F" w:rsidRPr="0001430E" w:rsidRDefault="007C633F" w:rsidP="0001430E">
            <w:pPr>
              <w:rPr>
                <w:bCs/>
                <w:sz w:val="22"/>
                <w:szCs w:val="22"/>
              </w:rPr>
            </w:pPr>
            <w:r w:rsidRPr="0001430E">
              <w:rPr>
                <w:bCs/>
                <w:sz w:val="22"/>
                <w:szCs w:val="22"/>
              </w:rPr>
              <w:t>Потребление тепловой энергии, всего</w:t>
            </w:r>
          </w:p>
          <w:p w14:paraId="5E1D2F11" w14:textId="77777777" w:rsidR="004503E1" w:rsidRPr="0001430E" w:rsidRDefault="004503E1" w:rsidP="0001430E">
            <w:pPr>
              <w:rPr>
                <w:bCs/>
                <w:sz w:val="22"/>
                <w:szCs w:val="22"/>
              </w:rPr>
            </w:pPr>
          </w:p>
        </w:tc>
        <w:tc>
          <w:tcPr>
            <w:tcW w:w="518" w:type="pct"/>
            <w:shd w:val="clear" w:color="auto" w:fill="auto"/>
            <w:vAlign w:val="center"/>
          </w:tcPr>
          <w:p w14:paraId="20A374F9" w14:textId="77777777" w:rsidR="007C633F" w:rsidRPr="0001430E" w:rsidRDefault="007C633F" w:rsidP="0001430E">
            <w:pPr>
              <w:jc w:val="center"/>
              <w:rPr>
                <w:bCs/>
                <w:sz w:val="22"/>
                <w:szCs w:val="22"/>
              </w:rPr>
            </w:pPr>
            <w:r w:rsidRPr="0001430E">
              <w:rPr>
                <w:bCs/>
                <w:sz w:val="22"/>
                <w:szCs w:val="22"/>
              </w:rPr>
              <w:t>тыс. Гкал</w:t>
            </w:r>
          </w:p>
        </w:tc>
        <w:tc>
          <w:tcPr>
            <w:tcW w:w="343" w:type="pct"/>
            <w:shd w:val="clear" w:color="auto" w:fill="auto"/>
            <w:vAlign w:val="center"/>
          </w:tcPr>
          <w:p w14:paraId="39CB271C" w14:textId="77777777" w:rsidR="007C633F" w:rsidRPr="0001430E" w:rsidRDefault="007C633F" w:rsidP="0001430E">
            <w:pPr>
              <w:jc w:val="center"/>
              <w:rPr>
                <w:sz w:val="22"/>
                <w:szCs w:val="22"/>
              </w:rPr>
            </w:pPr>
            <w:r w:rsidRPr="0001430E">
              <w:rPr>
                <w:sz w:val="22"/>
                <w:szCs w:val="22"/>
              </w:rPr>
              <w:t>3 623,0</w:t>
            </w:r>
          </w:p>
        </w:tc>
        <w:tc>
          <w:tcPr>
            <w:tcW w:w="371" w:type="pct"/>
            <w:shd w:val="clear" w:color="auto" w:fill="auto"/>
            <w:vAlign w:val="center"/>
          </w:tcPr>
          <w:p w14:paraId="41A82EEB" w14:textId="77777777" w:rsidR="007C633F" w:rsidRPr="0001430E" w:rsidRDefault="007C633F" w:rsidP="0001430E">
            <w:pPr>
              <w:jc w:val="center"/>
              <w:rPr>
                <w:sz w:val="22"/>
                <w:szCs w:val="22"/>
              </w:rPr>
            </w:pPr>
            <w:r w:rsidRPr="0001430E">
              <w:rPr>
                <w:sz w:val="22"/>
                <w:szCs w:val="22"/>
              </w:rPr>
              <w:t>3 508,3</w:t>
            </w:r>
          </w:p>
        </w:tc>
        <w:tc>
          <w:tcPr>
            <w:tcW w:w="360" w:type="pct"/>
            <w:shd w:val="clear" w:color="auto" w:fill="auto"/>
            <w:vAlign w:val="center"/>
          </w:tcPr>
          <w:p w14:paraId="6C1CCDBA" w14:textId="77777777" w:rsidR="007C633F" w:rsidRPr="0001430E" w:rsidRDefault="007C633F" w:rsidP="0001430E">
            <w:pPr>
              <w:jc w:val="center"/>
              <w:rPr>
                <w:sz w:val="22"/>
                <w:szCs w:val="22"/>
              </w:rPr>
            </w:pPr>
            <w:r w:rsidRPr="0001430E">
              <w:rPr>
                <w:sz w:val="22"/>
                <w:szCs w:val="22"/>
              </w:rPr>
              <w:t>3 461,3</w:t>
            </w:r>
          </w:p>
        </w:tc>
        <w:tc>
          <w:tcPr>
            <w:tcW w:w="360" w:type="pct"/>
            <w:shd w:val="clear" w:color="auto" w:fill="auto"/>
            <w:vAlign w:val="center"/>
          </w:tcPr>
          <w:p w14:paraId="280D490A" w14:textId="77777777" w:rsidR="007C633F" w:rsidRPr="0001430E" w:rsidRDefault="007C633F" w:rsidP="0001430E">
            <w:pPr>
              <w:jc w:val="center"/>
              <w:rPr>
                <w:sz w:val="22"/>
                <w:szCs w:val="22"/>
              </w:rPr>
            </w:pPr>
            <w:r w:rsidRPr="0001430E">
              <w:rPr>
                <w:sz w:val="22"/>
                <w:szCs w:val="22"/>
              </w:rPr>
              <w:t>3 499,8</w:t>
            </w:r>
          </w:p>
        </w:tc>
        <w:tc>
          <w:tcPr>
            <w:tcW w:w="360" w:type="pct"/>
            <w:shd w:val="clear" w:color="auto" w:fill="auto"/>
            <w:vAlign w:val="center"/>
          </w:tcPr>
          <w:p w14:paraId="20B7D0D6" w14:textId="77777777" w:rsidR="007C633F" w:rsidRPr="0001430E" w:rsidRDefault="007C633F" w:rsidP="0001430E">
            <w:pPr>
              <w:jc w:val="center"/>
              <w:rPr>
                <w:sz w:val="22"/>
                <w:szCs w:val="22"/>
              </w:rPr>
            </w:pPr>
            <w:r w:rsidRPr="0001430E">
              <w:rPr>
                <w:sz w:val="22"/>
                <w:szCs w:val="22"/>
              </w:rPr>
              <w:t>3 565,1</w:t>
            </w:r>
          </w:p>
        </w:tc>
        <w:tc>
          <w:tcPr>
            <w:tcW w:w="427" w:type="pct"/>
            <w:shd w:val="clear" w:color="auto" w:fill="auto"/>
            <w:vAlign w:val="center"/>
          </w:tcPr>
          <w:p w14:paraId="46D3712B" w14:textId="77777777" w:rsidR="007C633F" w:rsidRPr="0001430E" w:rsidRDefault="007C633F" w:rsidP="0001430E">
            <w:pPr>
              <w:jc w:val="center"/>
              <w:rPr>
                <w:sz w:val="22"/>
                <w:szCs w:val="22"/>
              </w:rPr>
            </w:pPr>
            <w:r w:rsidRPr="0001430E">
              <w:rPr>
                <w:sz w:val="22"/>
                <w:szCs w:val="22"/>
              </w:rPr>
              <w:t>3 602,1</w:t>
            </w:r>
          </w:p>
        </w:tc>
        <w:tc>
          <w:tcPr>
            <w:tcW w:w="294" w:type="pct"/>
            <w:shd w:val="clear" w:color="auto" w:fill="auto"/>
            <w:vAlign w:val="center"/>
          </w:tcPr>
          <w:p w14:paraId="38A946C7" w14:textId="77777777" w:rsidR="007C633F" w:rsidRPr="0001430E" w:rsidRDefault="007C633F" w:rsidP="0001430E">
            <w:pPr>
              <w:jc w:val="center"/>
              <w:rPr>
                <w:sz w:val="22"/>
                <w:szCs w:val="22"/>
              </w:rPr>
            </w:pPr>
            <w:r w:rsidRPr="0001430E">
              <w:rPr>
                <w:sz w:val="22"/>
                <w:szCs w:val="22"/>
              </w:rPr>
              <w:t>3 640</w:t>
            </w:r>
          </w:p>
        </w:tc>
        <w:tc>
          <w:tcPr>
            <w:tcW w:w="361" w:type="pct"/>
            <w:shd w:val="clear" w:color="auto" w:fill="auto"/>
            <w:vAlign w:val="center"/>
          </w:tcPr>
          <w:p w14:paraId="510D170F" w14:textId="77777777" w:rsidR="007C633F" w:rsidRPr="0001430E" w:rsidRDefault="007C633F" w:rsidP="0001430E">
            <w:pPr>
              <w:jc w:val="center"/>
              <w:rPr>
                <w:sz w:val="22"/>
                <w:szCs w:val="22"/>
              </w:rPr>
            </w:pPr>
            <w:r w:rsidRPr="0001430E">
              <w:rPr>
                <w:sz w:val="22"/>
                <w:szCs w:val="22"/>
              </w:rPr>
              <w:t>3 855,9</w:t>
            </w:r>
          </w:p>
        </w:tc>
        <w:tc>
          <w:tcPr>
            <w:tcW w:w="383" w:type="pct"/>
            <w:shd w:val="clear" w:color="auto" w:fill="auto"/>
            <w:vAlign w:val="center"/>
          </w:tcPr>
          <w:p w14:paraId="7E3A8153" w14:textId="77777777" w:rsidR="007C633F" w:rsidRPr="0001430E" w:rsidRDefault="007C633F" w:rsidP="0001430E">
            <w:pPr>
              <w:jc w:val="center"/>
              <w:rPr>
                <w:sz w:val="22"/>
                <w:szCs w:val="22"/>
              </w:rPr>
            </w:pPr>
            <w:r w:rsidRPr="0001430E">
              <w:rPr>
                <w:sz w:val="22"/>
                <w:szCs w:val="22"/>
              </w:rPr>
              <w:t>3 963,1</w:t>
            </w:r>
          </w:p>
        </w:tc>
      </w:tr>
      <w:tr w:rsidR="0097305B" w:rsidRPr="0001430E" w14:paraId="0707D455" w14:textId="77777777" w:rsidTr="00C62CEA">
        <w:trPr>
          <w:cantSplit/>
          <w:trHeight w:val="20"/>
        </w:trPr>
        <w:tc>
          <w:tcPr>
            <w:tcW w:w="5000" w:type="pct"/>
            <w:gridSpan w:val="11"/>
            <w:shd w:val="clear" w:color="auto" w:fill="auto"/>
            <w:vAlign w:val="center"/>
            <w:hideMark/>
          </w:tcPr>
          <w:p w14:paraId="42A675F3" w14:textId="77777777" w:rsidR="00923C9D" w:rsidRPr="0001430E" w:rsidRDefault="00923C9D" w:rsidP="0001430E">
            <w:pPr>
              <w:jc w:val="center"/>
              <w:rPr>
                <w:b/>
                <w:bCs/>
                <w:sz w:val="22"/>
                <w:szCs w:val="22"/>
              </w:rPr>
            </w:pPr>
            <w:r w:rsidRPr="0001430E">
              <w:rPr>
                <w:b/>
                <w:bCs/>
                <w:sz w:val="22"/>
                <w:szCs w:val="22"/>
              </w:rPr>
              <w:t>Величины новых нагрузок, присоединяемых в перспективе</w:t>
            </w:r>
          </w:p>
        </w:tc>
      </w:tr>
      <w:tr w:rsidR="0097305B" w:rsidRPr="0001430E" w14:paraId="2FC2F04D" w14:textId="77777777" w:rsidTr="00C62CEA">
        <w:trPr>
          <w:cantSplit/>
          <w:trHeight w:val="20"/>
        </w:trPr>
        <w:tc>
          <w:tcPr>
            <w:tcW w:w="1223" w:type="pct"/>
            <w:shd w:val="clear" w:color="auto" w:fill="auto"/>
            <w:vAlign w:val="center"/>
            <w:hideMark/>
          </w:tcPr>
          <w:p w14:paraId="52696751" w14:textId="77777777" w:rsidR="00D00785" w:rsidRPr="0001430E" w:rsidRDefault="00D00785" w:rsidP="0001430E">
            <w:pPr>
              <w:rPr>
                <w:sz w:val="22"/>
                <w:szCs w:val="22"/>
              </w:rPr>
            </w:pPr>
            <w:r w:rsidRPr="0001430E">
              <w:rPr>
                <w:sz w:val="22"/>
                <w:szCs w:val="22"/>
              </w:rPr>
              <w:t>Прирост присоединенной нагрузки, всего</w:t>
            </w:r>
          </w:p>
        </w:tc>
        <w:tc>
          <w:tcPr>
            <w:tcW w:w="518" w:type="pct"/>
            <w:shd w:val="clear" w:color="auto" w:fill="auto"/>
            <w:vAlign w:val="center"/>
            <w:hideMark/>
          </w:tcPr>
          <w:p w14:paraId="30AD6F3C" w14:textId="77777777" w:rsidR="00D00785" w:rsidRPr="0001430E" w:rsidRDefault="00D00785" w:rsidP="0001430E">
            <w:pPr>
              <w:jc w:val="center"/>
              <w:rPr>
                <w:sz w:val="22"/>
                <w:szCs w:val="22"/>
              </w:rPr>
            </w:pPr>
            <w:r w:rsidRPr="0001430E">
              <w:rPr>
                <w:sz w:val="22"/>
                <w:szCs w:val="22"/>
              </w:rPr>
              <w:t>Гкал/ч</w:t>
            </w:r>
          </w:p>
        </w:tc>
        <w:tc>
          <w:tcPr>
            <w:tcW w:w="343" w:type="pct"/>
            <w:shd w:val="clear" w:color="auto" w:fill="auto"/>
            <w:vAlign w:val="center"/>
            <w:hideMark/>
          </w:tcPr>
          <w:p w14:paraId="08911E5A" w14:textId="77777777" w:rsidR="00D00785" w:rsidRPr="0001430E" w:rsidRDefault="00D00785" w:rsidP="0001430E">
            <w:pPr>
              <w:jc w:val="center"/>
              <w:rPr>
                <w:sz w:val="22"/>
                <w:szCs w:val="22"/>
              </w:rPr>
            </w:pPr>
            <w:r w:rsidRPr="0001430E">
              <w:rPr>
                <w:sz w:val="22"/>
                <w:szCs w:val="22"/>
              </w:rPr>
              <w:t>-</w:t>
            </w:r>
          </w:p>
        </w:tc>
        <w:tc>
          <w:tcPr>
            <w:tcW w:w="371" w:type="pct"/>
            <w:shd w:val="clear" w:color="auto" w:fill="auto"/>
            <w:vAlign w:val="center"/>
            <w:hideMark/>
          </w:tcPr>
          <w:p w14:paraId="42461619" w14:textId="77777777" w:rsidR="00D00785" w:rsidRPr="0001430E" w:rsidRDefault="00D00785" w:rsidP="0001430E">
            <w:pPr>
              <w:jc w:val="center"/>
              <w:rPr>
                <w:sz w:val="22"/>
                <w:szCs w:val="22"/>
              </w:rPr>
            </w:pPr>
            <w:r w:rsidRPr="0001430E">
              <w:rPr>
                <w:sz w:val="22"/>
                <w:szCs w:val="22"/>
              </w:rPr>
              <w:t>-</w:t>
            </w:r>
          </w:p>
        </w:tc>
        <w:tc>
          <w:tcPr>
            <w:tcW w:w="360" w:type="pct"/>
            <w:shd w:val="clear" w:color="auto" w:fill="auto"/>
            <w:vAlign w:val="center"/>
            <w:hideMark/>
          </w:tcPr>
          <w:p w14:paraId="15CA87CA" w14:textId="77777777" w:rsidR="00D00785" w:rsidRPr="0001430E" w:rsidRDefault="00D00785" w:rsidP="0001430E">
            <w:pPr>
              <w:jc w:val="center"/>
              <w:rPr>
                <w:sz w:val="22"/>
                <w:szCs w:val="22"/>
              </w:rPr>
            </w:pPr>
            <w:r w:rsidRPr="0001430E">
              <w:rPr>
                <w:sz w:val="22"/>
                <w:szCs w:val="22"/>
              </w:rPr>
              <w:t>23,07</w:t>
            </w:r>
          </w:p>
        </w:tc>
        <w:tc>
          <w:tcPr>
            <w:tcW w:w="360" w:type="pct"/>
            <w:shd w:val="clear" w:color="auto" w:fill="auto"/>
            <w:vAlign w:val="center"/>
            <w:hideMark/>
          </w:tcPr>
          <w:p w14:paraId="15C80788" w14:textId="77777777" w:rsidR="00D00785" w:rsidRPr="0001430E" w:rsidRDefault="00D00785" w:rsidP="0001430E">
            <w:pPr>
              <w:jc w:val="center"/>
              <w:rPr>
                <w:sz w:val="22"/>
                <w:szCs w:val="22"/>
              </w:rPr>
            </w:pPr>
            <w:r w:rsidRPr="0001430E">
              <w:rPr>
                <w:sz w:val="22"/>
                <w:szCs w:val="22"/>
              </w:rPr>
              <w:t>24,23</w:t>
            </w:r>
          </w:p>
        </w:tc>
        <w:tc>
          <w:tcPr>
            <w:tcW w:w="360" w:type="pct"/>
            <w:shd w:val="clear" w:color="auto" w:fill="auto"/>
            <w:vAlign w:val="center"/>
            <w:hideMark/>
          </w:tcPr>
          <w:p w14:paraId="35D5BA42" w14:textId="77777777" w:rsidR="00D00785" w:rsidRPr="0001430E" w:rsidRDefault="00D00785" w:rsidP="0001430E">
            <w:pPr>
              <w:jc w:val="center"/>
              <w:rPr>
                <w:sz w:val="22"/>
                <w:szCs w:val="22"/>
              </w:rPr>
            </w:pPr>
            <w:r w:rsidRPr="0001430E">
              <w:rPr>
                <w:sz w:val="22"/>
                <w:szCs w:val="22"/>
              </w:rPr>
              <w:t>33,93</w:t>
            </w:r>
          </w:p>
        </w:tc>
        <w:tc>
          <w:tcPr>
            <w:tcW w:w="427" w:type="pct"/>
            <w:shd w:val="clear" w:color="auto" w:fill="auto"/>
            <w:vAlign w:val="center"/>
            <w:hideMark/>
          </w:tcPr>
          <w:p w14:paraId="63574540" w14:textId="77777777" w:rsidR="00D00785" w:rsidRPr="0001430E" w:rsidRDefault="00D00785" w:rsidP="0001430E">
            <w:pPr>
              <w:jc w:val="center"/>
              <w:rPr>
                <w:sz w:val="22"/>
                <w:szCs w:val="22"/>
              </w:rPr>
            </w:pPr>
            <w:r w:rsidRPr="0001430E">
              <w:rPr>
                <w:sz w:val="22"/>
                <w:szCs w:val="22"/>
              </w:rPr>
              <w:t>33,93</w:t>
            </w:r>
          </w:p>
        </w:tc>
        <w:tc>
          <w:tcPr>
            <w:tcW w:w="294" w:type="pct"/>
            <w:shd w:val="clear" w:color="auto" w:fill="auto"/>
            <w:vAlign w:val="center"/>
            <w:hideMark/>
          </w:tcPr>
          <w:p w14:paraId="260888D6" w14:textId="77777777" w:rsidR="00D00785" w:rsidRPr="0001430E" w:rsidRDefault="00D00785" w:rsidP="0001430E">
            <w:pPr>
              <w:jc w:val="center"/>
              <w:rPr>
                <w:sz w:val="22"/>
                <w:szCs w:val="22"/>
              </w:rPr>
            </w:pPr>
            <w:r w:rsidRPr="0001430E">
              <w:rPr>
                <w:sz w:val="22"/>
                <w:szCs w:val="22"/>
              </w:rPr>
              <w:t>33,99</w:t>
            </w:r>
          </w:p>
        </w:tc>
        <w:tc>
          <w:tcPr>
            <w:tcW w:w="361" w:type="pct"/>
            <w:shd w:val="clear" w:color="auto" w:fill="auto"/>
            <w:vAlign w:val="center"/>
            <w:hideMark/>
          </w:tcPr>
          <w:p w14:paraId="30763264" w14:textId="77777777" w:rsidR="00D00785" w:rsidRPr="0001430E" w:rsidRDefault="00D00785" w:rsidP="0001430E">
            <w:pPr>
              <w:jc w:val="center"/>
              <w:rPr>
                <w:sz w:val="22"/>
                <w:szCs w:val="22"/>
              </w:rPr>
            </w:pPr>
            <w:r w:rsidRPr="0001430E">
              <w:rPr>
                <w:sz w:val="22"/>
                <w:szCs w:val="22"/>
              </w:rPr>
              <w:t>206,38</w:t>
            </w:r>
          </w:p>
        </w:tc>
        <w:tc>
          <w:tcPr>
            <w:tcW w:w="383" w:type="pct"/>
            <w:shd w:val="clear" w:color="auto" w:fill="auto"/>
            <w:vAlign w:val="center"/>
            <w:hideMark/>
          </w:tcPr>
          <w:p w14:paraId="4177E618" w14:textId="77777777" w:rsidR="00D00785" w:rsidRPr="0001430E" w:rsidRDefault="00D00785" w:rsidP="0001430E">
            <w:pPr>
              <w:jc w:val="center"/>
              <w:rPr>
                <w:sz w:val="22"/>
                <w:szCs w:val="22"/>
              </w:rPr>
            </w:pPr>
            <w:r w:rsidRPr="0001430E">
              <w:rPr>
                <w:sz w:val="22"/>
                <w:szCs w:val="22"/>
              </w:rPr>
              <w:t>129,04</w:t>
            </w:r>
          </w:p>
        </w:tc>
      </w:tr>
      <w:tr w:rsidR="0097305B" w:rsidRPr="0001430E" w14:paraId="095ACDE2" w14:textId="77777777" w:rsidTr="00C62CEA">
        <w:trPr>
          <w:cantSplit/>
          <w:trHeight w:val="20"/>
        </w:trPr>
        <w:tc>
          <w:tcPr>
            <w:tcW w:w="5000" w:type="pct"/>
            <w:gridSpan w:val="11"/>
            <w:shd w:val="clear" w:color="auto" w:fill="auto"/>
            <w:vAlign w:val="center"/>
            <w:hideMark/>
          </w:tcPr>
          <w:p w14:paraId="64897BAF" w14:textId="77777777" w:rsidR="00923C9D" w:rsidRPr="0001430E" w:rsidRDefault="00923C9D" w:rsidP="0001430E">
            <w:pPr>
              <w:jc w:val="center"/>
              <w:rPr>
                <w:b/>
                <w:bCs/>
                <w:sz w:val="22"/>
                <w:szCs w:val="22"/>
              </w:rPr>
            </w:pPr>
            <w:r w:rsidRPr="0001430E">
              <w:rPr>
                <w:b/>
                <w:bCs/>
                <w:sz w:val="22"/>
                <w:szCs w:val="22"/>
              </w:rPr>
              <w:t>Показатели степени охвата потребителей приборами учета</w:t>
            </w:r>
          </w:p>
        </w:tc>
      </w:tr>
      <w:tr w:rsidR="0097305B" w:rsidRPr="0001430E" w14:paraId="55AC7D0D" w14:textId="77777777" w:rsidTr="00C62CEA">
        <w:trPr>
          <w:cantSplit/>
          <w:trHeight w:val="20"/>
        </w:trPr>
        <w:tc>
          <w:tcPr>
            <w:tcW w:w="1223" w:type="pct"/>
            <w:shd w:val="clear" w:color="auto" w:fill="auto"/>
            <w:vAlign w:val="center"/>
          </w:tcPr>
          <w:p w14:paraId="7B98FA64" w14:textId="77777777" w:rsidR="00D53582" w:rsidRPr="0001430E" w:rsidRDefault="00D53582" w:rsidP="0001430E">
            <w:pPr>
              <w:rPr>
                <w:sz w:val="22"/>
                <w:szCs w:val="22"/>
              </w:rPr>
            </w:pPr>
            <w:r w:rsidRPr="0001430E">
              <w:rPr>
                <w:sz w:val="22"/>
                <w:szCs w:val="22"/>
              </w:rPr>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w:t>
            </w:r>
          </w:p>
        </w:tc>
        <w:tc>
          <w:tcPr>
            <w:tcW w:w="518" w:type="pct"/>
            <w:shd w:val="clear" w:color="000000" w:fill="FFFFFF"/>
            <w:vAlign w:val="center"/>
          </w:tcPr>
          <w:p w14:paraId="36CABD5F" w14:textId="77777777" w:rsidR="00D53582" w:rsidRPr="0001430E" w:rsidRDefault="00D53582" w:rsidP="0001430E">
            <w:pPr>
              <w:jc w:val="center"/>
              <w:rPr>
                <w:sz w:val="22"/>
                <w:szCs w:val="22"/>
              </w:rPr>
            </w:pPr>
            <w:r w:rsidRPr="0001430E">
              <w:rPr>
                <w:sz w:val="22"/>
                <w:szCs w:val="22"/>
              </w:rPr>
              <w:t>%</w:t>
            </w:r>
          </w:p>
        </w:tc>
        <w:tc>
          <w:tcPr>
            <w:tcW w:w="343" w:type="pct"/>
            <w:shd w:val="clear" w:color="auto" w:fill="auto"/>
            <w:vAlign w:val="center"/>
          </w:tcPr>
          <w:p w14:paraId="1ACFC6D9" w14:textId="77777777" w:rsidR="00D53582" w:rsidRPr="0001430E" w:rsidRDefault="00D53582" w:rsidP="0001430E">
            <w:pPr>
              <w:jc w:val="center"/>
              <w:rPr>
                <w:sz w:val="22"/>
                <w:szCs w:val="22"/>
              </w:rPr>
            </w:pPr>
            <w:r w:rsidRPr="0001430E">
              <w:rPr>
                <w:sz w:val="22"/>
                <w:szCs w:val="22"/>
              </w:rPr>
              <w:t>91</w:t>
            </w:r>
          </w:p>
        </w:tc>
        <w:tc>
          <w:tcPr>
            <w:tcW w:w="371" w:type="pct"/>
            <w:shd w:val="clear" w:color="auto" w:fill="auto"/>
            <w:vAlign w:val="center"/>
          </w:tcPr>
          <w:p w14:paraId="300C2470" w14:textId="77777777" w:rsidR="00D53582" w:rsidRPr="0001430E" w:rsidRDefault="00D53582" w:rsidP="0001430E">
            <w:pPr>
              <w:jc w:val="center"/>
              <w:rPr>
                <w:sz w:val="22"/>
                <w:szCs w:val="22"/>
              </w:rPr>
            </w:pPr>
            <w:r w:rsidRPr="0001430E">
              <w:rPr>
                <w:sz w:val="22"/>
                <w:szCs w:val="22"/>
              </w:rPr>
              <w:t>92,8</w:t>
            </w:r>
          </w:p>
        </w:tc>
        <w:tc>
          <w:tcPr>
            <w:tcW w:w="360" w:type="pct"/>
            <w:shd w:val="clear" w:color="auto" w:fill="auto"/>
            <w:vAlign w:val="center"/>
          </w:tcPr>
          <w:p w14:paraId="5CDE999A" w14:textId="77777777" w:rsidR="00D53582" w:rsidRPr="0001430E" w:rsidRDefault="00D53582" w:rsidP="0001430E">
            <w:pPr>
              <w:jc w:val="center"/>
              <w:rPr>
                <w:sz w:val="22"/>
                <w:szCs w:val="22"/>
              </w:rPr>
            </w:pPr>
            <w:r w:rsidRPr="0001430E">
              <w:rPr>
                <w:sz w:val="22"/>
                <w:szCs w:val="22"/>
              </w:rPr>
              <w:t>95,5</w:t>
            </w:r>
          </w:p>
        </w:tc>
        <w:tc>
          <w:tcPr>
            <w:tcW w:w="360" w:type="pct"/>
            <w:shd w:val="clear" w:color="auto" w:fill="auto"/>
            <w:vAlign w:val="center"/>
          </w:tcPr>
          <w:p w14:paraId="62B79CA2" w14:textId="77777777" w:rsidR="00D53582" w:rsidRPr="0001430E" w:rsidRDefault="00D53582" w:rsidP="0001430E">
            <w:pPr>
              <w:jc w:val="center"/>
              <w:rPr>
                <w:sz w:val="22"/>
                <w:szCs w:val="22"/>
              </w:rPr>
            </w:pPr>
            <w:r w:rsidRPr="0001430E">
              <w:rPr>
                <w:sz w:val="22"/>
                <w:szCs w:val="22"/>
              </w:rPr>
              <w:t>95,5</w:t>
            </w:r>
          </w:p>
        </w:tc>
        <w:tc>
          <w:tcPr>
            <w:tcW w:w="360" w:type="pct"/>
            <w:shd w:val="clear" w:color="auto" w:fill="auto"/>
            <w:vAlign w:val="center"/>
          </w:tcPr>
          <w:p w14:paraId="3900DE13" w14:textId="77777777" w:rsidR="00D53582" w:rsidRPr="0001430E" w:rsidRDefault="00D53582" w:rsidP="0001430E">
            <w:pPr>
              <w:jc w:val="center"/>
              <w:rPr>
                <w:sz w:val="22"/>
                <w:szCs w:val="22"/>
              </w:rPr>
            </w:pPr>
            <w:r w:rsidRPr="0001430E">
              <w:rPr>
                <w:sz w:val="22"/>
                <w:szCs w:val="22"/>
              </w:rPr>
              <w:t>95,5</w:t>
            </w:r>
          </w:p>
        </w:tc>
        <w:tc>
          <w:tcPr>
            <w:tcW w:w="427" w:type="pct"/>
            <w:shd w:val="clear" w:color="auto" w:fill="auto"/>
            <w:vAlign w:val="center"/>
          </w:tcPr>
          <w:p w14:paraId="715455F7" w14:textId="77777777" w:rsidR="00D53582" w:rsidRPr="0001430E" w:rsidRDefault="00D53582" w:rsidP="0001430E">
            <w:pPr>
              <w:jc w:val="center"/>
              <w:rPr>
                <w:sz w:val="22"/>
                <w:szCs w:val="22"/>
              </w:rPr>
            </w:pPr>
            <w:r w:rsidRPr="0001430E">
              <w:rPr>
                <w:sz w:val="22"/>
                <w:szCs w:val="22"/>
              </w:rPr>
              <w:t>95,5</w:t>
            </w:r>
          </w:p>
        </w:tc>
        <w:tc>
          <w:tcPr>
            <w:tcW w:w="294" w:type="pct"/>
            <w:shd w:val="clear" w:color="auto" w:fill="auto"/>
            <w:vAlign w:val="center"/>
          </w:tcPr>
          <w:p w14:paraId="4B72E77B" w14:textId="77777777" w:rsidR="00D53582" w:rsidRPr="0001430E" w:rsidRDefault="00D53582" w:rsidP="0001430E">
            <w:pPr>
              <w:jc w:val="center"/>
              <w:rPr>
                <w:sz w:val="22"/>
                <w:szCs w:val="22"/>
              </w:rPr>
            </w:pPr>
            <w:r w:rsidRPr="0001430E">
              <w:rPr>
                <w:sz w:val="22"/>
                <w:szCs w:val="22"/>
              </w:rPr>
              <w:t>95,5</w:t>
            </w:r>
          </w:p>
        </w:tc>
        <w:tc>
          <w:tcPr>
            <w:tcW w:w="361" w:type="pct"/>
            <w:shd w:val="clear" w:color="auto" w:fill="auto"/>
            <w:vAlign w:val="center"/>
          </w:tcPr>
          <w:p w14:paraId="1227322D" w14:textId="77777777" w:rsidR="00D53582" w:rsidRPr="0001430E" w:rsidRDefault="00D53582" w:rsidP="0001430E">
            <w:pPr>
              <w:jc w:val="center"/>
              <w:rPr>
                <w:sz w:val="22"/>
                <w:szCs w:val="22"/>
              </w:rPr>
            </w:pPr>
            <w:r w:rsidRPr="0001430E">
              <w:rPr>
                <w:sz w:val="22"/>
                <w:szCs w:val="22"/>
              </w:rPr>
              <w:t>95,5</w:t>
            </w:r>
          </w:p>
        </w:tc>
        <w:tc>
          <w:tcPr>
            <w:tcW w:w="383" w:type="pct"/>
            <w:shd w:val="clear" w:color="auto" w:fill="auto"/>
            <w:vAlign w:val="center"/>
          </w:tcPr>
          <w:p w14:paraId="04BCAFAF" w14:textId="77777777" w:rsidR="00D53582" w:rsidRPr="0001430E" w:rsidRDefault="00D53582" w:rsidP="0001430E">
            <w:pPr>
              <w:jc w:val="center"/>
              <w:rPr>
                <w:sz w:val="22"/>
                <w:szCs w:val="22"/>
              </w:rPr>
            </w:pPr>
            <w:r w:rsidRPr="0001430E">
              <w:rPr>
                <w:sz w:val="22"/>
                <w:szCs w:val="22"/>
              </w:rPr>
              <w:t>97</w:t>
            </w:r>
          </w:p>
        </w:tc>
      </w:tr>
      <w:tr w:rsidR="0097305B" w:rsidRPr="0001430E" w14:paraId="04812475" w14:textId="77777777" w:rsidTr="00C62CEA">
        <w:trPr>
          <w:cantSplit/>
          <w:trHeight w:val="20"/>
        </w:trPr>
        <w:tc>
          <w:tcPr>
            <w:tcW w:w="5000" w:type="pct"/>
            <w:gridSpan w:val="11"/>
            <w:shd w:val="clear" w:color="auto" w:fill="auto"/>
            <w:vAlign w:val="center"/>
            <w:hideMark/>
          </w:tcPr>
          <w:p w14:paraId="55464991" w14:textId="77777777" w:rsidR="00923C9D" w:rsidRPr="0001430E" w:rsidRDefault="00923C9D" w:rsidP="0001430E">
            <w:pPr>
              <w:jc w:val="center"/>
              <w:rPr>
                <w:b/>
                <w:bCs/>
                <w:sz w:val="22"/>
                <w:szCs w:val="22"/>
              </w:rPr>
            </w:pPr>
            <w:r w:rsidRPr="0001430E">
              <w:rPr>
                <w:b/>
                <w:bCs/>
                <w:sz w:val="22"/>
                <w:szCs w:val="22"/>
              </w:rPr>
              <w:t>Показатели надежности и качества поставки ресурса</w:t>
            </w:r>
          </w:p>
        </w:tc>
      </w:tr>
      <w:tr w:rsidR="0097305B" w:rsidRPr="0001430E" w14:paraId="246B1F3D" w14:textId="77777777" w:rsidTr="00C62CEA">
        <w:trPr>
          <w:cantSplit/>
          <w:trHeight w:val="20"/>
        </w:trPr>
        <w:tc>
          <w:tcPr>
            <w:tcW w:w="1223" w:type="pct"/>
            <w:shd w:val="clear" w:color="auto" w:fill="auto"/>
            <w:vAlign w:val="center"/>
            <w:hideMark/>
          </w:tcPr>
          <w:p w14:paraId="69605BBE" w14:textId="77777777" w:rsidR="00923C9D" w:rsidRPr="0001430E" w:rsidRDefault="00923C9D" w:rsidP="0001430E">
            <w:pPr>
              <w:rPr>
                <w:sz w:val="22"/>
                <w:szCs w:val="22"/>
              </w:rPr>
            </w:pPr>
            <w:r w:rsidRPr="0001430E">
              <w:rPr>
                <w:sz w:val="22"/>
                <w:szCs w:val="22"/>
              </w:rPr>
              <w:t xml:space="preserve">Количество прекращений подачи тепловой энергии, теплоносителя в результате технологических нарушений на тепловых сетях на 1 км тепловых сетей </w:t>
            </w:r>
          </w:p>
        </w:tc>
        <w:tc>
          <w:tcPr>
            <w:tcW w:w="518" w:type="pct"/>
            <w:shd w:val="clear" w:color="000000" w:fill="FFFFFF"/>
            <w:vAlign w:val="center"/>
            <w:hideMark/>
          </w:tcPr>
          <w:p w14:paraId="30AC6D8D" w14:textId="77777777" w:rsidR="00923C9D" w:rsidRPr="0001430E" w:rsidRDefault="00923C9D" w:rsidP="0001430E">
            <w:pPr>
              <w:jc w:val="center"/>
              <w:rPr>
                <w:sz w:val="22"/>
                <w:szCs w:val="22"/>
              </w:rPr>
            </w:pPr>
          </w:p>
        </w:tc>
        <w:tc>
          <w:tcPr>
            <w:tcW w:w="343" w:type="pct"/>
            <w:shd w:val="clear" w:color="auto" w:fill="auto"/>
            <w:vAlign w:val="center"/>
          </w:tcPr>
          <w:p w14:paraId="61F398C8" w14:textId="77777777" w:rsidR="00923C9D" w:rsidRPr="0001430E" w:rsidRDefault="00923C9D" w:rsidP="0001430E">
            <w:pPr>
              <w:jc w:val="center"/>
              <w:rPr>
                <w:sz w:val="22"/>
                <w:szCs w:val="22"/>
              </w:rPr>
            </w:pPr>
          </w:p>
        </w:tc>
        <w:tc>
          <w:tcPr>
            <w:tcW w:w="371" w:type="pct"/>
            <w:shd w:val="clear" w:color="auto" w:fill="auto"/>
            <w:vAlign w:val="center"/>
          </w:tcPr>
          <w:p w14:paraId="59391356" w14:textId="77777777" w:rsidR="00923C9D" w:rsidRPr="0001430E" w:rsidRDefault="00923C9D" w:rsidP="0001430E">
            <w:pPr>
              <w:jc w:val="center"/>
              <w:rPr>
                <w:sz w:val="22"/>
                <w:szCs w:val="22"/>
              </w:rPr>
            </w:pPr>
          </w:p>
        </w:tc>
        <w:tc>
          <w:tcPr>
            <w:tcW w:w="360" w:type="pct"/>
            <w:shd w:val="clear" w:color="auto" w:fill="auto"/>
            <w:vAlign w:val="center"/>
          </w:tcPr>
          <w:p w14:paraId="7DA7AC8B" w14:textId="77777777" w:rsidR="00923C9D" w:rsidRPr="0001430E" w:rsidRDefault="00923C9D" w:rsidP="0001430E">
            <w:pPr>
              <w:jc w:val="center"/>
              <w:rPr>
                <w:sz w:val="22"/>
                <w:szCs w:val="22"/>
              </w:rPr>
            </w:pPr>
          </w:p>
        </w:tc>
        <w:tc>
          <w:tcPr>
            <w:tcW w:w="360" w:type="pct"/>
            <w:shd w:val="clear" w:color="auto" w:fill="auto"/>
            <w:vAlign w:val="center"/>
          </w:tcPr>
          <w:p w14:paraId="24935CB0" w14:textId="77777777" w:rsidR="00923C9D" w:rsidRPr="0001430E" w:rsidRDefault="00923C9D" w:rsidP="0001430E">
            <w:pPr>
              <w:jc w:val="center"/>
              <w:rPr>
                <w:sz w:val="22"/>
                <w:szCs w:val="22"/>
              </w:rPr>
            </w:pPr>
          </w:p>
        </w:tc>
        <w:tc>
          <w:tcPr>
            <w:tcW w:w="360" w:type="pct"/>
            <w:shd w:val="clear" w:color="auto" w:fill="auto"/>
            <w:vAlign w:val="center"/>
          </w:tcPr>
          <w:p w14:paraId="4457A015" w14:textId="77777777" w:rsidR="00923C9D" w:rsidRPr="0001430E" w:rsidRDefault="00923C9D" w:rsidP="0001430E">
            <w:pPr>
              <w:jc w:val="center"/>
              <w:rPr>
                <w:sz w:val="22"/>
                <w:szCs w:val="22"/>
              </w:rPr>
            </w:pPr>
          </w:p>
        </w:tc>
        <w:tc>
          <w:tcPr>
            <w:tcW w:w="427" w:type="pct"/>
            <w:shd w:val="clear" w:color="auto" w:fill="auto"/>
            <w:vAlign w:val="center"/>
          </w:tcPr>
          <w:p w14:paraId="70A51ECA" w14:textId="77777777" w:rsidR="00923C9D" w:rsidRPr="0001430E" w:rsidRDefault="00923C9D" w:rsidP="0001430E">
            <w:pPr>
              <w:jc w:val="center"/>
              <w:rPr>
                <w:sz w:val="22"/>
                <w:szCs w:val="22"/>
              </w:rPr>
            </w:pPr>
          </w:p>
        </w:tc>
        <w:tc>
          <w:tcPr>
            <w:tcW w:w="294" w:type="pct"/>
            <w:shd w:val="clear" w:color="auto" w:fill="auto"/>
            <w:vAlign w:val="center"/>
          </w:tcPr>
          <w:p w14:paraId="099B316F" w14:textId="77777777" w:rsidR="00923C9D" w:rsidRPr="0001430E" w:rsidRDefault="00923C9D" w:rsidP="0001430E">
            <w:pPr>
              <w:jc w:val="center"/>
              <w:rPr>
                <w:sz w:val="22"/>
                <w:szCs w:val="22"/>
              </w:rPr>
            </w:pPr>
          </w:p>
        </w:tc>
        <w:tc>
          <w:tcPr>
            <w:tcW w:w="361" w:type="pct"/>
            <w:shd w:val="clear" w:color="auto" w:fill="auto"/>
            <w:vAlign w:val="center"/>
          </w:tcPr>
          <w:p w14:paraId="21C42127" w14:textId="77777777" w:rsidR="00923C9D" w:rsidRPr="0001430E" w:rsidRDefault="00923C9D" w:rsidP="0001430E">
            <w:pPr>
              <w:jc w:val="center"/>
              <w:rPr>
                <w:sz w:val="22"/>
                <w:szCs w:val="22"/>
              </w:rPr>
            </w:pPr>
          </w:p>
        </w:tc>
        <w:tc>
          <w:tcPr>
            <w:tcW w:w="383" w:type="pct"/>
            <w:shd w:val="clear" w:color="auto" w:fill="auto"/>
            <w:vAlign w:val="center"/>
          </w:tcPr>
          <w:p w14:paraId="7C38A6FC" w14:textId="77777777" w:rsidR="00923C9D" w:rsidRPr="0001430E" w:rsidRDefault="00923C9D" w:rsidP="0001430E">
            <w:pPr>
              <w:jc w:val="center"/>
              <w:rPr>
                <w:sz w:val="22"/>
                <w:szCs w:val="22"/>
              </w:rPr>
            </w:pPr>
          </w:p>
        </w:tc>
      </w:tr>
      <w:tr w:rsidR="0097305B" w:rsidRPr="0001430E" w14:paraId="08AEFB54" w14:textId="77777777" w:rsidTr="00C62CEA">
        <w:trPr>
          <w:cantSplit/>
          <w:trHeight w:val="20"/>
        </w:trPr>
        <w:tc>
          <w:tcPr>
            <w:tcW w:w="1223" w:type="pct"/>
            <w:shd w:val="clear" w:color="auto" w:fill="auto"/>
            <w:vAlign w:val="center"/>
          </w:tcPr>
          <w:p w14:paraId="3C9A2D38" w14:textId="77777777" w:rsidR="00D00785" w:rsidRPr="0001430E" w:rsidRDefault="00D00785" w:rsidP="0001430E">
            <w:pPr>
              <w:rPr>
                <w:sz w:val="22"/>
                <w:szCs w:val="22"/>
              </w:rPr>
            </w:pPr>
            <w:r w:rsidRPr="0001430E">
              <w:rPr>
                <w:sz w:val="22"/>
                <w:szCs w:val="22"/>
              </w:rPr>
              <w:t>ООО «СГЭС»</w:t>
            </w:r>
          </w:p>
        </w:tc>
        <w:tc>
          <w:tcPr>
            <w:tcW w:w="518" w:type="pct"/>
            <w:shd w:val="clear" w:color="000000" w:fill="FFFFFF"/>
            <w:vAlign w:val="center"/>
          </w:tcPr>
          <w:p w14:paraId="01C590D1"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135162BE"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3445CB13"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748C5D48"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47E39B00"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01BE34FB"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79033CD3"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0C415AFA"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424BD7A7"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729CE94C" w14:textId="77777777" w:rsidR="00D00785" w:rsidRPr="0001430E" w:rsidRDefault="00D00785" w:rsidP="0001430E">
            <w:pPr>
              <w:jc w:val="center"/>
              <w:rPr>
                <w:sz w:val="22"/>
                <w:szCs w:val="22"/>
              </w:rPr>
            </w:pPr>
            <w:r w:rsidRPr="0001430E">
              <w:rPr>
                <w:sz w:val="22"/>
                <w:szCs w:val="22"/>
              </w:rPr>
              <w:t>0</w:t>
            </w:r>
          </w:p>
        </w:tc>
      </w:tr>
      <w:tr w:rsidR="0097305B" w:rsidRPr="0001430E" w14:paraId="44976F17" w14:textId="77777777" w:rsidTr="00C62CEA">
        <w:trPr>
          <w:cantSplit/>
          <w:trHeight w:val="20"/>
        </w:trPr>
        <w:tc>
          <w:tcPr>
            <w:tcW w:w="1223" w:type="pct"/>
            <w:shd w:val="clear" w:color="auto" w:fill="auto"/>
            <w:vAlign w:val="center"/>
          </w:tcPr>
          <w:p w14:paraId="3BEC7C97" w14:textId="77777777" w:rsidR="00D00785" w:rsidRPr="0001430E" w:rsidRDefault="00D00785" w:rsidP="0001430E">
            <w:pPr>
              <w:rPr>
                <w:sz w:val="22"/>
                <w:szCs w:val="22"/>
              </w:rPr>
            </w:pPr>
            <w:r w:rsidRPr="0001430E">
              <w:rPr>
                <w:sz w:val="22"/>
                <w:szCs w:val="22"/>
              </w:rPr>
              <w:t>СГМУП «Городские тепловые сети»</w:t>
            </w:r>
          </w:p>
        </w:tc>
        <w:tc>
          <w:tcPr>
            <w:tcW w:w="518" w:type="pct"/>
            <w:shd w:val="clear" w:color="000000" w:fill="FFFFFF"/>
            <w:vAlign w:val="center"/>
          </w:tcPr>
          <w:p w14:paraId="7A7473BC"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6088ED0E" w14:textId="77777777" w:rsidR="00D00785" w:rsidRPr="0001430E" w:rsidRDefault="00D00785" w:rsidP="0001430E">
            <w:pPr>
              <w:jc w:val="center"/>
              <w:rPr>
                <w:sz w:val="22"/>
                <w:szCs w:val="22"/>
              </w:rPr>
            </w:pPr>
            <w:r w:rsidRPr="0001430E">
              <w:rPr>
                <w:sz w:val="22"/>
                <w:szCs w:val="22"/>
              </w:rPr>
              <w:t>0,18</w:t>
            </w:r>
          </w:p>
        </w:tc>
        <w:tc>
          <w:tcPr>
            <w:tcW w:w="371" w:type="pct"/>
            <w:shd w:val="clear" w:color="auto" w:fill="auto"/>
            <w:vAlign w:val="center"/>
          </w:tcPr>
          <w:p w14:paraId="7FFB125D" w14:textId="77777777" w:rsidR="00D00785" w:rsidRPr="0001430E" w:rsidRDefault="00D00785" w:rsidP="0001430E">
            <w:pPr>
              <w:jc w:val="center"/>
              <w:rPr>
                <w:sz w:val="22"/>
                <w:szCs w:val="22"/>
              </w:rPr>
            </w:pPr>
            <w:r w:rsidRPr="0001430E">
              <w:rPr>
                <w:sz w:val="22"/>
                <w:szCs w:val="22"/>
              </w:rPr>
              <w:t>0,18</w:t>
            </w:r>
          </w:p>
        </w:tc>
        <w:tc>
          <w:tcPr>
            <w:tcW w:w="360" w:type="pct"/>
            <w:shd w:val="clear" w:color="auto" w:fill="auto"/>
            <w:vAlign w:val="center"/>
          </w:tcPr>
          <w:p w14:paraId="5DFC89A5" w14:textId="77777777" w:rsidR="00D00785" w:rsidRPr="0001430E" w:rsidRDefault="00D00785" w:rsidP="0001430E">
            <w:pPr>
              <w:jc w:val="center"/>
              <w:rPr>
                <w:sz w:val="22"/>
                <w:szCs w:val="22"/>
              </w:rPr>
            </w:pPr>
            <w:r w:rsidRPr="0001430E">
              <w:rPr>
                <w:sz w:val="22"/>
                <w:szCs w:val="22"/>
              </w:rPr>
              <w:t>0,17</w:t>
            </w:r>
          </w:p>
        </w:tc>
        <w:tc>
          <w:tcPr>
            <w:tcW w:w="360" w:type="pct"/>
            <w:shd w:val="clear" w:color="auto" w:fill="auto"/>
            <w:vAlign w:val="center"/>
          </w:tcPr>
          <w:p w14:paraId="3C39758E" w14:textId="77777777" w:rsidR="00D00785" w:rsidRPr="0001430E" w:rsidRDefault="00D00785" w:rsidP="0001430E">
            <w:pPr>
              <w:jc w:val="center"/>
              <w:rPr>
                <w:sz w:val="22"/>
                <w:szCs w:val="22"/>
              </w:rPr>
            </w:pPr>
            <w:r w:rsidRPr="0001430E">
              <w:rPr>
                <w:sz w:val="22"/>
                <w:szCs w:val="22"/>
              </w:rPr>
              <w:t>0,16</w:t>
            </w:r>
          </w:p>
        </w:tc>
        <w:tc>
          <w:tcPr>
            <w:tcW w:w="360" w:type="pct"/>
            <w:shd w:val="clear" w:color="auto" w:fill="auto"/>
            <w:vAlign w:val="center"/>
          </w:tcPr>
          <w:p w14:paraId="035F90AC" w14:textId="77777777" w:rsidR="00D00785" w:rsidRPr="0001430E" w:rsidRDefault="00D00785" w:rsidP="0001430E">
            <w:pPr>
              <w:jc w:val="center"/>
              <w:rPr>
                <w:sz w:val="22"/>
                <w:szCs w:val="22"/>
              </w:rPr>
            </w:pPr>
            <w:r w:rsidRPr="0001430E">
              <w:rPr>
                <w:sz w:val="22"/>
                <w:szCs w:val="22"/>
              </w:rPr>
              <w:t>0,15</w:t>
            </w:r>
          </w:p>
        </w:tc>
        <w:tc>
          <w:tcPr>
            <w:tcW w:w="427" w:type="pct"/>
            <w:shd w:val="clear" w:color="auto" w:fill="auto"/>
            <w:vAlign w:val="center"/>
          </w:tcPr>
          <w:p w14:paraId="043DBFEC" w14:textId="77777777" w:rsidR="00D00785" w:rsidRPr="0001430E" w:rsidRDefault="00D00785" w:rsidP="0001430E">
            <w:pPr>
              <w:jc w:val="center"/>
              <w:rPr>
                <w:sz w:val="22"/>
                <w:szCs w:val="22"/>
              </w:rPr>
            </w:pPr>
            <w:r w:rsidRPr="0001430E">
              <w:rPr>
                <w:sz w:val="22"/>
                <w:szCs w:val="22"/>
              </w:rPr>
              <w:t>0,14</w:t>
            </w:r>
          </w:p>
        </w:tc>
        <w:tc>
          <w:tcPr>
            <w:tcW w:w="294" w:type="pct"/>
            <w:shd w:val="clear" w:color="auto" w:fill="auto"/>
            <w:vAlign w:val="center"/>
          </w:tcPr>
          <w:p w14:paraId="4FF8855E" w14:textId="77777777" w:rsidR="00D00785" w:rsidRPr="0001430E" w:rsidRDefault="00D00785" w:rsidP="0001430E">
            <w:pPr>
              <w:jc w:val="center"/>
              <w:rPr>
                <w:sz w:val="22"/>
                <w:szCs w:val="22"/>
              </w:rPr>
            </w:pPr>
            <w:r w:rsidRPr="0001430E">
              <w:rPr>
                <w:sz w:val="22"/>
                <w:szCs w:val="22"/>
              </w:rPr>
              <w:t>0,13</w:t>
            </w:r>
          </w:p>
        </w:tc>
        <w:tc>
          <w:tcPr>
            <w:tcW w:w="361" w:type="pct"/>
            <w:shd w:val="clear" w:color="auto" w:fill="auto"/>
            <w:vAlign w:val="center"/>
          </w:tcPr>
          <w:p w14:paraId="0C214FAD" w14:textId="77777777" w:rsidR="00D00785" w:rsidRPr="0001430E" w:rsidRDefault="00D00785" w:rsidP="0001430E">
            <w:pPr>
              <w:jc w:val="center"/>
              <w:rPr>
                <w:sz w:val="22"/>
                <w:szCs w:val="22"/>
              </w:rPr>
            </w:pPr>
            <w:r w:rsidRPr="0001430E">
              <w:rPr>
                <w:sz w:val="22"/>
                <w:szCs w:val="22"/>
              </w:rPr>
              <w:t>0,05</w:t>
            </w:r>
          </w:p>
        </w:tc>
        <w:tc>
          <w:tcPr>
            <w:tcW w:w="383" w:type="pct"/>
            <w:shd w:val="clear" w:color="auto" w:fill="auto"/>
            <w:vAlign w:val="center"/>
          </w:tcPr>
          <w:p w14:paraId="74FA623B" w14:textId="77777777" w:rsidR="00D00785" w:rsidRPr="0001430E" w:rsidRDefault="00D00785" w:rsidP="0001430E">
            <w:pPr>
              <w:jc w:val="center"/>
              <w:rPr>
                <w:sz w:val="22"/>
                <w:szCs w:val="22"/>
              </w:rPr>
            </w:pPr>
            <w:r w:rsidRPr="0001430E">
              <w:rPr>
                <w:sz w:val="22"/>
                <w:szCs w:val="22"/>
              </w:rPr>
              <w:t>0</w:t>
            </w:r>
          </w:p>
        </w:tc>
      </w:tr>
      <w:tr w:rsidR="0097305B" w:rsidRPr="0001430E" w14:paraId="0BE4DE23" w14:textId="77777777" w:rsidTr="00C62CEA">
        <w:trPr>
          <w:cantSplit/>
          <w:trHeight w:val="20"/>
        </w:trPr>
        <w:tc>
          <w:tcPr>
            <w:tcW w:w="1223" w:type="pct"/>
            <w:shd w:val="clear" w:color="auto" w:fill="auto"/>
            <w:vAlign w:val="center"/>
          </w:tcPr>
          <w:p w14:paraId="008D905D" w14:textId="77777777" w:rsidR="00D00785" w:rsidRPr="0001430E" w:rsidRDefault="00D00785" w:rsidP="0001430E">
            <w:pPr>
              <w:rPr>
                <w:sz w:val="22"/>
                <w:szCs w:val="22"/>
              </w:rPr>
            </w:pPr>
            <w:r w:rsidRPr="0001430E">
              <w:rPr>
                <w:sz w:val="22"/>
                <w:szCs w:val="22"/>
              </w:rPr>
              <w:t>СГМУП «Тепловик»</w:t>
            </w:r>
          </w:p>
        </w:tc>
        <w:tc>
          <w:tcPr>
            <w:tcW w:w="518" w:type="pct"/>
            <w:shd w:val="clear" w:color="000000" w:fill="FFFFFF"/>
            <w:vAlign w:val="center"/>
          </w:tcPr>
          <w:p w14:paraId="51E7EC71" w14:textId="77777777" w:rsidR="00D00785" w:rsidRPr="0001430E" w:rsidRDefault="00D00785" w:rsidP="0001430E">
            <w:pPr>
              <w:jc w:val="center"/>
              <w:rPr>
                <w:sz w:val="22"/>
                <w:szCs w:val="22"/>
              </w:rPr>
            </w:pPr>
            <w:r w:rsidRPr="0001430E">
              <w:rPr>
                <w:sz w:val="22"/>
                <w:szCs w:val="22"/>
              </w:rPr>
              <w:t> </w:t>
            </w:r>
          </w:p>
        </w:tc>
        <w:tc>
          <w:tcPr>
            <w:tcW w:w="343" w:type="pct"/>
            <w:shd w:val="clear" w:color="auto" w:fill="auto"/>
            <w:vAlign w:val="center"/>
          </w:tcPr>
          <w:p w14:paraId="49668EC8" w14:textId="77777777" w:rsidR="00D00785" w:rsidRPr="0001430E" w:rsidRDefault="00D00785" w:rsidP="0001430E">
            <w:pPr>
              <w:jc w:val="center"/>
              <w:rPr>
                <w:sz w:val="22"/>
                <w:szCs w:val="22"/>
              </w:rPr>
            </w:pPr>
            <w:r w:rsidRPr="0001430E">
              <w:rPr>
                <w:sz w:val="22"/>
                <w:szCs w:val="22"/>
              </w:rPr>
              <w:t> </w:t>
            </w:r>
          </w:p>
        </w:tc>
        <w:tc>
          <w:tcPr>
            <w:tcW w:w="371" w:type="pct"/>
            <w:shd w:val="clear" w:color="auto" w:fill="auto"/>
            <w:vAlign w:val="center"/>
          </w:tcPr>
          <w:p w14:paraId="7E806AE4"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1F919DAC"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305A983E"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1E8F4450" w14:textId="77777777" w:rsidR="00D00785" w:rsidRPr="0001430E" w:rsidRDefault="00D00785" w:rsidP="0001430E">
            <w:pPr>
              <w:jc w:val="center"/>
              <w:rPr>
                <w:sz w:val="22"/>
                <w:szCs w:val="22"/>
              </w:rPr>
            </w:pPr>
            <w:r w:rsidRPr="0001430E">
              <w:rPr>
                <w:sz w:val="22"/>
                <w:szCs w:val="22"/>
              </w:rPr>
              <w:t> </w:t>
            </w:r>
          </w:p>
        </w:tc>
        <w:tc>
          <w:tcPr>
            <w:tcW w:w="427" w:type="pct"/>
            <w:shd w:val="clear" w:color="auto" w:fill="auto"/>
            <w:vAlign w:val="center"/>
          </w:tcPr>
          <w:p w14:paraId="793C76F8" w14:textId="77777777" w:rsidR="00D00785" w:rsidRPr="0001430E" w:rsidRDefault="00D00785" w:rsidP="0001430E">
            <w:pPr>
              <w:jc w:val="center"/>
              <w:rPr>
                <w:sz w:val="22"/>
                <w:szCs w:val="22"/>
              </w:rPr>
            </w:pPr>
            <w:r w:rsidRPr="0001430E">
              <w:rPr>
                <w:sz w:val="22"/>
                <w:szCs w:val="22"/>
              </w:rPr>
              <w:t> </w:t>
            </w:r>
          </w:p>
        </w:tc>
        <w:tc>
          <w:tcPr>
            <w:tcW w:w="294" w:type="pct"/>
            <w:shd w:val="clear" w:color="auto" w:fill="auto"/>
            <w:vAlign w:val="center"/>
          </w:tcPr>
          <w:p w14:paraId="1FACF3FE" w14:textId="77777777" w:rsidR="00D00785" w:rsidRPr="0001430E" w:rsidRDefault="00D00785" w:rsidP="0001430E">
            <w:pPr>
              <w:jc w:val="center"/>
              <w:rPr>
                <w:sz w:val="22"/>
                <w:szCs w:val="22"/>
              </w:rPr>
            </w:pPr>
            <w:r w:rsidRPr="0001430E">
              <w:rPr>
                <w:sz w:val="22"/>
                <w:szCs w:val="22"/>
              </w:rPr>
              <w:t> </w:t>
            </w:r>
          </w:p>
        </w:tc>
        <w:tc>
          <w:tcPr>
            <w:tcW w:w="361" w:type="pct"/>
            <w:shd w:val="clear" w:color="auto" w:fill="auto"/>
            <w:vAlign w:val="center"/>
          </w:tcPr>
          <w:p w14:paraId="49192054" w14:textId="77777777" w:rsidR="00D00785" w:rsidRPr="0001430E" w:rsidRDefault="00D00785" w:rsidP="0001430E">
            <w:pPr>
              <w:jc w:val="center"/>
              <w:rPr>
                <w:sz w:val="22"/>
                <w:szCs w:val="22"/>
              </w:rPr>
            </w:pPr>
            <w:r w:rsidRPr="0001430E">
              <w:rPr>
                <w:sz w:val="22"/>
                <w:szCs w:val="22"/>
              </w:rPr>
              <w:t> </w:t>
            </w:r>
          </w:p>
        </w:tc>
        <w:tc>
          <w:tcPr>
            <w:tcW w:w="383" w:type="pct"/>
            <w:shd w:val="clear" w:color="auto" w:fill="auto"/>
            <w:vAlign w:val="center"/>
          </w:tcPr>
          <w:p w14:paraId="63FA142D" w14:textId="77777777" w:rsidR="00D00785" w:rsidRPr="0001430E" w:rsidRDefault="00D00785" w:rsidP="0001430E">
            <w:pPr>
              <w:jc w:val="center"/>
              <w:rPr>
                <w:sz w:val="22"/>
                <w:szCs w:val="22"/>
              </w:rPr>
            </w:pPr>
            <w:r w:rsidRPr="0001430E">
              <w:rPr>
                <w:sz w:val="22"/>
                <w:szCs w:val="22"/>
              </w:rPr>
              <w:t> </w:t>
            </w:r>
          </w:p>
        </w:tc>
      </w:tr>
      <w:tr w:rsidR="0097305B" w:rsidRPr="0001430E" w14:paraId="1B131189" w14:textId="77777777" w:rsidTr="00C62CEA">
        <w:trPr>
          <w:cantSplit/>
          <w:trHeight w:val="20"/>
        </w:trPr>
        <w:tc>
          <w:tcPr>
            <w:tcW w:w="1223" w:type="pct"/>
            <w:shd w:val="clear" w:color="auto" w:fill="auto"/>
            <w:vAlign w:val="center"/>
          </w:tcPr>
          <w:p w14:paraId="662AABBF" w14:textId="77777777" w:rsidR="00D00785" w:rsidRPr="0001430E" w:rsidRDefault="00D00785" w:rsidP="0001430E">
            <w:pPr>
              <w:jc w:val="right"/>
              <w:rPr>
                <w:i/>
                <w:iCs/>
                <w:sz w:val="22"/>
                <w:szCs w:val="22"/>
              </w:rPr>
            </w:pPr>
            <w:r w:rsidRPr="0001430E">
              <w:rPr>
                <w:i/>
                <w:iCs/>
                <w:sz w:val="22"/>
                <w:szCs w:val="22"/>
              </w:rPr>
              <w:t xml:space="preserve">поселки Юность, МО-94, Таежный, МК-32, Лунный, Медвежий Угол </w:t>
            </w:r>
          </w:p>
        </w:tc>
        <w:tc>
          <w:tcPr>
            <w:tcW w:w="518" w:type="pct"/>
            <w:shd w:val="clear" w:color="000000" w:fill="FFFFFF"/>
            <w:vAlign w:val="center"/>
          </w:tcPr>
          <w:p w14:paraId="0E0B9FB9"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6EFB2DCF"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3519417B"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24F1D916"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D21ECD1"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4987073C"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5C2D65A2"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54A0D3B6"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38E6E17B"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0C6508E6" w14:textId="77777777" w:rsidR="00D00785" w:rsidRPr="0001430E" w:rsidRDefault="00D00785" w:rsidP="0001430E">
            <w:pPr>
              <w:jc w:val="center"/>
              <w:rPr>
                <w:sz w:val="22"/>
                <w:szCs w:val="22"/>
              </w:rPr>
            </w:pPr>
            <w:r w:rsidRPr="0001430E">
              <w:rPr>
                <w:sz w:val="22"/>
                <w:szCs w:val="22"/>
              </w:rPr>
              <w:t>0</w:t>
            </w:r>
          </w:p>
        </w:tc>
      </w:tr>
      <w:tr w:rsidR="0097305B" w:rsidRPr="0001430E" w14:paraId="09547986" w14:textId="77777777" w:rsidTr="00C62CEA">
        <w:trPr>
          <w:cantSplit/>
          <w:trHeight w:val="20"/>
        </w:trPr>
        <w:tc>
          <w:tcPr>
            <w:tcW w:w="1223" w:type="pct"/>
            <w:shd w:val="clear" w:color="auto" w:fill="auto"/>
            <w:vAlign w:val="center"/>
          </w:tcPr>
          <w:p w14:paraId="45946E2A" w14:textId="77777777" w:rsidR="00D00785" w:rsidRPr="0001430E" w:rsidRDefault="00D00785" w:rsidP="0001430E">
            <w:pPr>
              <w:jc w:val="right"/>
              <w:rPr>
                <w:i/>
                <w:iCs/>
                <w:sz w:val="22"/>
                <w:szCs w:val="22"/>
              </w:rPr>
            </w:pPr>
            <w:r w:rsidRPr="0001430E">
              <w:rPr>
                <w:i/>
                <w:iCs/>
                <w:sz w:val="22"/>
                <w:szCs w:val="22"/>
              </w:rPr>
              <w:t>п. Снежный</w:t>
            </w:r>
          </w:p>
        </w:tc>
        <w:tc>
          <w:tcPr>
            <w:tcW w:w="518" w:type="pct"/>
            <w:shd w:val="clear" w:color="000000" w:fill="FFFFFF"/>
            <w:vAlign w:val="center"/>
          </w:tcPr>
          <w:p w14:paraId="6A532057"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120C96B4"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07FE3CDA"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3F713948"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75AF60EF"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426B299"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3B9E8880"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4BE76613"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0743BD00"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4CB65129" w14:textId="77777777" w:rsidR="00D00785" w:rsidRPr="0001430E" w:rsidRDefault="00D00785" w:rsidP="0001430E">
            <w:pPr>
              <w:jc w:val="center"/>
              <w:rPr>
                <w:sz w:val="22"/>
                <w:szCs w:val="22"/>
              </w:rPr>
            </w:pPr>
            <w:r w:rsidRPr="0001430E">
              <w:rPr>
                <w:sz w:val="22"/>
                <w:szCs w:val="22"/>
              </w:rPr>
              <w:t>0</w:t>
            </w:r>
          </w:p>
        </w:tc>
      </w:tr>
      <w:tr w:rsidR="0097305B" w:rsidRPr="0001430E" w14:paraId="7402E66E" w14:textId="77777777" w:rsidTr="00C62CEA">
        <w:trPr>
          <w:cantSplit/>
          <w:trHeight w:val="20"/>
        </w:trPr>
        <w:tc>
          <w:tcPr>
            <w:tcW w:w="1223" w:type="pct"/>
            <w:shd w:val="clear" w:color="auto" w:fill="auto"/>
            <w:vAlign w:val="center"/>
          </w:tcPr>
          <w:p w14:paraId="08C6C52D" w14:textId="77777777" w:rsidR="00D00785" w:rsidRPr="0001430E" w:rsidRDefault="00D00785" w:rsidP="0001430E">
            <w:pPr>
              <w:jc w:val="right"/>
              <w:rPr>
                <w:i/>
                <w:iCs/>
                <w:sz w:val="22"/>
                <w:szCs w:val="22"/>
              </w:rPr>
            </w:pPr>
            <w:r w:rsidRPr="0001430E">
              <w:rPr>
                <w:i/>
                <w:iCs/>
                <w:sz w:val="22"/>
                <w:szCs w:val="22"/>
              </w:rPr>
              <w:t>п. Лесной</w:t>
            </w:r>
          </w:p>
        </w:tc>
        <w:tc>
          <w:tcPr>
            <w:tcW w:w="518" w:type="pct"/>
            <w:shd w:val="clear" w:color="000000" w:fill="FFFFFF"/>
            <w:vAlign w:val="center"/>
          </w:tcPr>
          <w:p w14:paraId="4C870B5D"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73CBDB94" w14:textId="77777777" w:rsidR="00D00785" w:rsidRPr="0001430E" w:rsidRDefault="00D00785" w:rsidP="0001430E">
            <w:pPr>
              <w:jc w:val="center"/>
              <w:rPr>
                <w:sz w:val="22"/>
                <w:szCs w:val="22"/>
              </w:rPr>
            </w:pPr>
            <w:r w:rsidRPr="0001430E">
              <w:rPr>
                <w:sz w:val="22"/>
                <w:szCs w:val="22"/>
              </w:rPr>
              <w:t>3</w:t>
            </w:r>
          </w:p>
        </w:tc>
        <w:tc>
          <w:tcPr>
            <w:tcW w:w="371" w:type="pct"/>
            <w:shd w:val="clear" w:color="auto" w:fill="auto"/>
            <w:vAlign w:val="center"/>
          </w:tcPr>
          <w:p w14:paraId="6EB3B313" w14:textId="77777777" w:rsidR="00D00785" w:rsidRPr="0001430E" w:rsidRDefault="00D00785" w:rsidP="0001430E">
            <w:pPr>
              <w:jc w:val="center"/>
              <w:rPr>
                <w:i/>
                <w:iCs/>
                <w:sz w:val="22"/>
                <w:szCs w:val="22"/>
              </w:rPr>
            </w:pPr>
            <w:r w:rsidRPr="0001430E">
              <w:rPr>
                <w:i/>
                <w:iCs/>
                <w:sz w:val="22"/>
                <w:szCs w:val="22"/>
              </w:rPr>
              <w:t>3</w:t>
            </w:r>
          </w:p>
        </w:tc>
        <w:tc>
          <w:tcPr>
            <w:tcW w:w="360" w:type="pct"/>
            <w:shd w:val="clear" w:color="auto" w:fill="auto"/>
            <w:vAlign w:val="center"/>
          </w:tcPr>
          <w:p w14:paraId="7EE9D8E8" w14:textId="77777777" w:rsidR="00D00785" w:rsidRPr="0001430E" w:rsidRDefault="00D00785" w:rsidP="0001430E">
            <w:pPr>
              <w:jc w:val="center"/>
              <w:rPr>
                <w:sz w:val="22"/>
                <w:szCs w:val="22"/>
              </w:rPr>
            </w:pPr>
            <w:r w:rsidRPr="0001430E">
              <w:rPr>
                <w:sz w:val="22"/>
                <w:szCs w:val="22"/>
              </w:rPr>
              <w:t>2,82</w:t>
            </w:r>
          </w:p>
        </w:tc>
        <w:tc>
          <w:tcPr>
            <w:tcW w:w="360" w:type="pct"/>
            <w:shd w:val="clear" w:color="auto" w:fill="auto"/>
            <w:vAlign w:val="center"/>
          </w:tcPr>
          <w:p w14:paraId="6C3349F8" w14:textId="77777777" w:rsidR="00D00785" w:rsidRPr="0001430E" w:rsidRDefault="00D00785" w:rsidP="0001430E">
            <w:pPr>
              <w:jc w:val="center"/>
              <w:rPr>
                <w:sz w:val="22"/>
                <w:szCs w:val="22"/>
              </w:rPr>
            </w:pPr>
            <w:r w:rsidRPr="0001430E">
              <w:rPr>
                <w:sz w:val="22"/>
                <w:szCs w:val="22"/>
              </w:rPr>
              <w:t>2,65</w:t>
            </w:r>
          </w:p>
        </w:tc>
        <w:tc>
          <w:tcPr>
            <w:tcW w:w="360" w:type="pct"/>
            <w:shd w:val="clear" w:color="auto" w:fill="auto"/>
            <w:vAlign w:val="center"/>
          </w:tcPr>
          <w:p w14:paraId="06A99B85" w14:textId="77777777" w:rsidR="00D00785" w:rsidRPr="0001430E" w:rsidRDefault="00D00785" w:rsidP="0001430E">
            <w:pPr>
              <w:jc w:val="center"/>
              <w:rPr>
                <w:sz w:val="22"/>
                <w:szCs w:val="22"/>
              </w:rPr>
            </w:pPr>
            <w:r w:rsidRPr="0001430E">
              <w:rPr>
                <w:sz w:val="22"/>
                <w:szCs w:val="22"/>
              </w:rPr>
              <w:t>2,47</w:t>
            </w:r>
          </w:p>
        </w:tc>
        <w:tc>
          <w:tcPr>
            <w:tcW w:w="427" w:type="pct"/>
            <w:shd w:val="clear" w:color="auto" w:fill="auto"/>
            <w:vAlign w:val="center"/>
          </w:tcPr>
          <w:p w14:paraId="33BFEA80" w14:textId="77777777" w:rsidR="00D00785" w:rsidRPr="0001430E" w:rsidRDefault="00D00785" w:rsidP="0001430E">
            <w:pPr>
              <w:jc w:val="center"/>
              <w:rPr>
                <w:sz w:val="22"/>
                <w:szCs w:val="22"/>
              </w:rPr>
            </w:pPr>
            <w:r w:rsidRPr="0001430E">
              <w:rPr>
                <w:sz w:val="22"/>
                <w:szCs w:val="22"/>
              </w:rPr>
              <w:t>2,29</w:t>
            </w:r>
          </w:p>
        </w:tc>
        <w:tc>
          <w:tcPr>
            <w:tcW w:w="294" w:type="pct"/>
            <w:shd w:val="clear" w:color="auto" w:fill="auto"/>
            <w:vAlign w:val="center"/>
          </w:tcPr>
          <w:p w14:paraId="6493F848" w14:textId="77777777" w:rsidR="00D00785" w:rsidRPr="0001430E" w:rsidRDefault="00D00785" w:rsidP="0001430E">
            <w:pPr>
              <w:jc w:val="center"/>
              <w:rPr>
                <w:sz w:val="22"/>
                <w:szCs w:val="22"/>
              </w:rPr>
            </w:pPr>
            <w:r w:rsidRPr="0001430E">
              <w:rPr>
                <w:sz w:val="22"/>
                <w:szCs w:val="22"/>
              </w:rPr>
              <w:t>2,12</w:t>
            </w:r>
          </w:p>
        </w:tc>
        <w:tc>
          <w:tcPr>
            <w:tcW w:w="361" w:type="pct"/>
            <w:shd w:val="clear" w:color="auto" w:fill="auto"/>
            <w:vAlign w:val="center"/>
          </w:tcPr>
          <w:p w14:paraId="1BA8BC73" w14:textId="77777777" w:rsidR="00D00785" w:rsidRPr="0001430E" w:rsidRDefault="00D00785" w:rsidP="0001430E">
            <w:pPr>
              <w:jc w:val="center"/>
              <w:rPr>
                <w:sz w:val="22"/>
                <w:szCs w:val="22"/>
              </w:rPr>
            </w:pPr>
            <w:r w:rsidRPr="0001430E">
              <w:rPr>
                <w:sz w:val="22"/>
                <w:szCs w:val="22"/>
              </w:rPr>
              <w:t>0,88</w:t>
            </w:r>
          </w:p>
        </w:tc>
        <w:tc>
          <w:tcPr>
            <w:tcW w:w="383" w:type="pct"/>
            <w:shd w:val="clear" w:color="auto" w:fill="auto"/>
            <w:vAlign w:val="center"/>
          </w:tcPr>
          <w:p w14:paraId="33523689" w14:textId="77777777" w:rsidR="00D00785" w:rsidRPr="0001430E" w:rsidRDefault="00D00785" w:rsidP="0001430E">
            <w:pPr>
              <w:jc w:val="center"/>
              <w:rPr>
                <w:sz w:val="22"/>
                <w:szCs w:val="22"/>
              </w:rPr>
            </w:pPr>
            <w:r w:rsidRPr="0001430E">
              <w:rPr>
                <w:sz w:val="22"/>
                <w:szCs w:val="22"/>
              </w:rPr>
              <w:t>0,00</w:t>
            </w:r>
          </w:p>
        </w:tc>
      </w:tr>
      <w:tr w:rsidR="0097305B" w:rsidRPr="0001430E" w14:paraId="617086C6" w14:textId="77777777" w:rsidTr="00C62CEA">
        <w:trPr>
          <w:cantSplit/>
          <w:trHeight w:val="20"/>
        </w:trPr>
        <w:tc>
          <w:tcPr>
            <w:tcW w:w="1223" w:type="pct"/>
            <w:shd w:val="clear" w:color="auto" w:fill="auto"/>
            <w:vAlign w:val="center"/>
          </w:tcPr>
          <w:p w14:paraId="2E4F00CC" w14:textId="77777777" w:rsidR="00D00785" w:rsidRPr="0001430E" w:rsidRDefault="00D00785" w:rsidP="0001430E">
            <w:pPr>
              <w:jc w:val="right"/>
              <w:rPr>
                <w:i/>
                <w:iCs/>
                <w:sz w:val="22"/>
                <w:szCs w:val="22"/>
              </w:rPr>
            </w:pPr>
            <w:r w:rsidRPr="0001430E">
              <w:rPr>
                <w:i/>
                <w:iCs/>
                <w:sz w:val="22"/>
                <w:szCs w:val="22"/>
              </w:rPr>
              <w:t>п. Кедровый-2</w:t>
            </w:r>
          </w:p>
        </w:tc>
        <w:tc>
          <w:tcPr>
            <w:tcW w:w="518" w:type="pct"/>
            <w:shd w:val="clear" w:color="000000" w:fill="FFFFFF"/>
            <w:vAlign w:val="center"/>
          </w:tcPr>
          <w:p w14:paraId="27DE6F3F"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1B5E9543"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1690E8DC"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5041F844"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0DDE3953"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2149D8DB"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291109C6"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0DB0BDF6"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50742F5A"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14497740" w14:textId="77777777" w:rsidR="00D00785" w:rsidRPr="0001430E" w:rsidRDefault="00D00785" w:rsidP="0001430E">
            <w:pPr>
              <w:jc w:val="center"/>
              <w:rPr>
                <w:sz w:val="22"/>
                <w:szCs w:val="22"/>
              </w:rPr>
            </w:pPr>
            <w:r w:rsidRPr="0001430E">
              <w:rPr>
                <w:sz w:val="22"/>
                <w:szCs w:val="22"/>
              </w:rPr>
              <w:t>0</w:t>
            </w:r>
          </w:p>
        </w:tc>
      </w:tr>
      <w:tr w:rsidR="0097305B" w:rsidRPr="0001430E" w14:paraId="3EEA6C50" w14:textId="77777777" w:rsidTr="00C62CEA">
        <w:trPr>
          <w:cantSplit/>
          <w:trHeight w:val="20"/>
        </w:trPr>
        <w:tc>
          <w:tcPr>
            <w:tcW w:w="1223" w:type="pct"/>
            <w:shd w:val="clear" w:color="auto" w:fill="auto"/>
            <w:vAlign w:val="center"/>
          </w:tcPr>
          <w:p w14:paraId="34EF406F" w14:textId="77777777" w:rsidR="00D00785" w:rsidRPr="0001430E" w:rsidRDefault="00D00785" w:rsidP="0001430E">
            <w:pPr>
              <w:jc w:val="right"/>
              <w:rPr>
                <w:i/>
                <w:iCs/>
                <w:sz w:val="22"/>
                <w:szCs w:val="22"/>
              </w:rPr>
            </w:pPr>
            <w:r w:rsidRPr="0001430E">
              <w:rPr>
                <w:i/>
                <w:iCs/>
                <w:sz w:val="22"/>
                <w:szCs w:val="22"/>
              </w:rPr>
              <w:t>п. Кедровый-1</w:t>
            </w:r>
          </w:p>
        </w:tc>
        <w:tc>
          <w:tcPr>
            <w:tcW w:w="518" w:type="pct"/>
            <w:shd w:val="clear" w:color="000000" w:fill="FFFFFF"/>
            <w:vAlign w:val="center"/>
          </w:tcPr>
          <w:p w14:paraId="5987A862"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44538B12" w14:textId="77777777" w:rsidR="00D00785" w:rsidRPr="0001430E" w:rsidRDefault="00D00785" w:rsidP="0001430E">
            <w:pPr>
              <w:jc w:val="center"/>
              <w:rPr>
                <w:sz w:val="22"/>
                <w:szCs w:val="22"/>
              </w:rPr>
            </w:pPr>
            <w:r w:rsidRPr="0001430E">
              <w:rPr>
                <w:sz w:val="22"/>
                <w:szCs w:val="22"/>
              </w:rPr>
              <w:t>3</w:t>
            </w:r>
          </w:p>
        </w:tc>
        <w:tc>
          <w:tcPr>
            <w:tcW w:w="371" w:type="pct"/>
            <w:shd w:val="clear" w:color="auto" w:fill="auto"/>
            <w:vAlign w:val="center"/>
          </w:tcPr>
          <w:p w14:paraId="540B18B7" w14:textId="77777777" w:rsidR="00D00785" w:rsidRPr="0001430E" w:rsidRDefault="00D00785" w:rsidP="0001430E">
            <w:pPr>
              <w:jc w:val="center"/>
              <w:rPr>
                <w:i/>
                <w:iCs/>
                <w:sz w:val="22"/>
                <w:szCs w:val="22"/>
              </w:rPr>
            </w:pPr>
            <w:r w:rsidRPr="0001430E">
              <w:rPr>
                <w:i/>
                <w:iCs/>
                <w:sz w:val="22"/>
                <w:szCs w:val="22"/>
              </w:rPr>
              <w:t>3</w:t>
            </w:r>
          </w:p>
        </w:tc>
        <w:tc>
          <w:tcPr>
            <w:tcW w:w="360" w:type="pct"/>
            <w:shd w:val="clear" w:color="auto" w:fill="auto"/>
            <w:vAlign w:val="center"/>
          </w:tcPr>
          <w:p w14:paraId="48C002E4" w14:textId="77777777" w:rsidR="00D00785" w:rsidRPr="0001430E" w:rsidRDefault="00D00785" w:rsidP="0001430E">
            <w:pPr>
              <w:jc w:val="center"/>
              <w:rPr>
                <w:sz w:val="22"/>
                <w:szCs w:val="22"/>
              </w:rPr>
            </w:pPr>
            <w:r w:rsidRPr="0001430E">
              <w:rPr>
                <w:sz w:val="22"/>
                <w:szCs w:val="22"/>
              </w:rPr>
              <w:t>2,82</w:t>
            </w:r>
          </w:p>
        </w:tc>
        <w:tc>
          <w:tcPr>
            <w:tcW w:w="360" w:type="pct"/>
            <w:shd w:val="clear" w:color="auto" w:fill="auto"/>
            <w:vAlign w:val="center"/>
          </w:tcPr>
          <w:p w14:paraId="093BB993" w14:textId="77777777" w:rsidR="00D00785" w:rsidRPr="0001430E" w:rsidRDefault="00D00785" w:rsidP="0001430E">
            <w:pPr>
              <w:jc w:val="center"/>
              <w:rPr>
                <w:sz w:val="22"/>
                <w:szCs w:val="22"/>
              </w:rPr>
            </w:pPr>
            <w:r w:rsidRPr="0001430E">
              <w:rPr>
                <w:sz w:val="22"/>
                <w:szCs w:val="22"/>
              </w:rPr>
              <w:t>2,65</w:t>
            </w:r>
          </w:p>
        </w:tc>
        <w:tc>
          <w:tcPr>
            <w:tcW w:w="360" w:type="pct"/>
            <w:shd w:val="clear" w:color="auto" w:fill="auto"/>
            <w:vAlign w:val="center"/>
          </w:tcPr>
          <w:p w14:paraId="534B0096" w14:textId="77777777" w:rsidR="00D00785" w:rsidRPr="0001430E" w:rsidRDefault="00D00785" w:rsidP="0001430E">
            <w:pPr>
              <w:jc w:val="center"/>
              <w:rPr>
                <w:sz w:val="22"/>
                <w:szCs w:val="22"/>
              </w:rPr>
            </w:pPr>
            <w:r w:rsidRPr="0001430E">
              <w:rPr>
                <w:sz w:val="22"/>
                <w:szCs w:val="22"/>
              </w:rPr>
              <w:t>2,47</w:t>
            </w:r>
          </w:p>
        </w:tc>
        <w:tc>
          <w:tcPr>
            <w:tcW w:w="427" w:type="pct"/>
            <w:shd w:val="clear" w:color="auto" w:fill="auto"/>
            <w:vAlign w:val="center"/>
          </w:tcPr>
          <w:p w14:paraId="7F625F91" w14:textId="77777777" w:rsidR="00D00785" w:rsidRPr="0001430E" w:rsidRDefault="00D00785" w:rsidP="0001430E">
            <w:pPr>
              <w:jc w:val="center"/>
              <w:rPr>
                <w:sz w:val="22"/>
                <w:szCs w:val="22"/>
              </w:rPr>
            </w:pPr>
            <w:r w:rsidRPr="0001430E">
              <w:rPr>
                <w:sz w:val="22"/>
                <w:szCs w:val="22"/>
              </w:rPr>
              <w:t>2,29</w:t>
            </w:r>
          </w:p>
        </w:tc>
        <w:tc>
          <w:tcPr>
            <w:tcW w:w="294" w:type="pct"/>
            <w:shd w:val="clear" w:color="auto" w:fill="auto"/>
            <w:vAlign w:val="center"/>
          </w:tcPr>
          <w:p w14:paraId="7BF93F26" w14:textId="77777777" w:rsidR="00D00785" w:rsidRPr="0001430E" w:rsidRDefault="00D00785" w:rsidP="0001430E">
            <w:pPr>
              <w:jc w:val="center"/>
              <w:rPr>
                <w:sz w:val="22"/>
                <w:szCs w:val="22"/>
              </w:rPr>
            </w:pPr>
            <w:r w:rsidRPr="0001430E">
              <w:rPr>
                <w:sz w:val="22"/>
                <w:szCs w:val="22"/>
              </w:rPr>
              <w:t>2,12</w:t>
            </w:r>
          </w:p>
        </w:tc>
        <w:tc>
          <w:tcPr>
            <w:tcW w:w="361" w:type="pct"/>
            <w:shd w:val="clear" w:color="auto" w:fill="auto"/>
            <w:vAlign w:val="center"/>
          </w:tcPr>
          <w:p w14:paraId="23F89037" w14:textId="77777777" w:rsidR="00D00785" w:rsidRPr="0001430E" w:rsidRDefault="00D00785" w:rsidP="0001430E">
            <w:pPr>
              <w:jc w:val="center"/>
              <w:rPr>
                <w:sz w:val="22"/>
                <w:szCs w:val="22"/>
              </w:rPr>
            </w:pPr>
            <w:r w:rsidRPr="0001430E">
              <w:rPr>
                <w:sz w:val="22"/>
                <w:szCs w:val="22"/>
              </w:rPr>
              <w:t>0,88</w:t>
            </w:r>
          </w:p>
        </w:tc>
        <w:tc>
          <w:tcPr>
            <w:tcW w:w="383" w:type="pct"/>
            <w:shd w:val="clear" w:color="auto" w:fill="auto"/>
            <w:vAlign w:val="center"/>
          </w:tcPr>
          <w:p w14:paraId="11C147C1" w14:textId="77777777" w:rsidR="00D00785" w:rsidRPr="0001430E" w:rsidRDefault="00D00785" w:rsidP="0001430E">
            <w:pPr>
              <w:jc w:val="center"/>
              <w:rPr>
                <w:sz w:val="22"/>
                <w:szCs w:val="22"/>
              </w:rPr>
            </w:pPr>
            <w:r w:rsidRPr="0001430E">
              <w:rPr>
                <w:sz w:val="22"/>
                <w:szCs w:val="22"/>
              </w:rPr>
              <w:t>0,00</w:t>
            </w:r>
          </w:p>
        </w:tc>
      </w:tr>
      <w:tr w:rsidR="0097305B" w:rsidRPr="0001430E" w14:paraId="2F91717D" w14:textId="77777777" w:rsidTr="00C62CEA">
        <w:trPr>
          <w:cantSplit/>
          <w:trHeight w:val="20"/>
        </w:trPr>
        <w:tc>
          <w:tcPr>
            <w:tcW w:w="1223" w:type="pct"/>
            <w:shd w:val="clear" w:color="auto" w:fill="auto"/>
            <w:vAlign w:val="center"/>
          </w:tcPr>
          <w:p w14:paraId="424A118E" w14:textId="77777777" w:rsidR="00D00785" w:rsidRPr="0001430E" w:rsidRDefault="00D00785" w:rsidP="0001430E">
            <w:pPr>
              <w:jc w:val="right"/>
              <w:rPr>
                <w:i/>
                <w:iCs/>
                <w:sz w:val="22"/>
                <w:szCs w:val="22"/>
              </w:rPr>
            </w:pPr>
            <w:r w:rsidRPr="0001430E">
              <w:rPr>
                <w:i/>
                <w:iCs/>
                <w:sz w:val="22"/>
                <w:szCs w:val="22"/>
              </w:rPr>
              <w:t xml:space="preserve">Котельная по ул. Крылова, д. 40 </w:t>
            </w:r>
          </w:p>
        </w:tc>
        <w:tc>
          <w:tcPr>
            <w:tcW w:w="518" w:type="pct"/>
            <w:shd w:val="clear" w:color="000000" w:fill="FFFFFF"/>
            <w:vAlign w:val="center"/>
          </w:tcPr>
          <w:p w14:paraId="2E903BEB"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6E577D36"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2D6B6E77"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0D7989CD"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0AA8244A"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F84E1CD"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57D77B25"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009C1615"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7F07DCB9"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6BAB8EC8" w14:textId="77777777" w:rsidR="00D00785" w:rsidRPr="0001430E" w:rsidRDefault="00D00785" w:rsidP="0001430E">
            <w:pPr>
              <w:jc w:val="center"/>
              <w:rPr>
                <w:sz w:val="22"/>
                <w:szCs w:val="22"/>
              </w:rPr>
            </w:pPr>
            <w:r w:rsidRPr="0001430E">
              <w:rPr>
                <w:sz w:val="22"/>
                <w:szCs w:val="22"/>
              </w:rPr>
              <w:t>0</w:t>
            </w:r>
          </w:p>
        </w:tc>
      </w:tr>
      <w:tr w:rsidR="0097305B" w:rsidRPr="0001430E" w14:paraId="17FB7982" w14:textId="77777777" w:rsidTr="00C62CEA">
        <w:trPr>
          <w:cantSplit/>
          <w:trHeight w:val="20"/>
        </w:trPr>
        <w:tc>
          <w:tcPr>
            <w:tcW w:w="1223" w:type="pct"/>
            <w:shd w:val="clear" w:color="auto" w:fill="auto"/>
            <w:vAlign w:val="center"/>
          </w:tcPr>
          <w:p w14:paraId="79BB925C" w14:textId="77777777" w:rsidR="00D00785" w:rsidRPr="0001430E" w:rsidRDefault="00D00785" w:rsidP="0001430E">
            <w:pPr>
              <w:rPr>
                <w:sz w:val="22"/>
                <w:szCs w:val="22"/>
              </w:rPr>
            </w:pPr>
            <w:r w:rsidRPr="0001430E">
              <w:rPr>
                <w:sz w:val="22"/>
                <w:szCs w:val="22"/>
              </w:rPr>
              <w:t>ООО «Газпром трансгаз Сургут»</w:t>
            </w:r>
          </w:p>
        </w:tc>
        <w:tc>
          <w:tcPr>
            <w:tcW w:w="518" w:type="pct"/>
            <w:shd w:val="clear" w:color="000000" w:fill="FFFFFF"/>
            <w:vAlign w:val="center"/>
          </w:tcPr>
          <w:p w14:paraId="2BEADE57"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6C608073"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4D2CBB9B"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4825FEA7"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74A7223C"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4AD94245"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0BD02F41"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4CB19074"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52FF82B0"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2F457DE5" w14:textId="77777777" w:rsidR="00D00785" w:rsidRPr="0001430E" w:rsidRDefault="00D00785" w:rsidP="0001430E">
            <w:pPr>
              <w:jc w:val="center"/>
              <w:rPr>
                <w:sz w:val="22"/>
                <w:szCs w:val="22"/>
              </w:rPr>
            </w:pPr>
            <w:r w:rsidRPr="0001430E">
              <w:rPr>
                <w:sz w:val="22"/>
                <w:szCs w:val="22"/>
              </w:rPr>
              <w:t>0</w:t>
            </w:r>
          </w:p>
        </w:tc>
      </w:tr>
      <w:tr w:rsidR="0097305B" w:rsidRPr="0001430E" w14:paraId="0CFD39A7" w14:textId="77777777" w:rsidTr="00C62CEA">
        <w:trPr>
          <w:cantSplit/>
          <w:trHeight w:val="20"/>
        </w:trPr>
        <w:tc>
          <w:tcPr>
            <w:tcW w:w="1223" w:type="pct"/>
            <w:shd w:val="clear" w:color="auto" w:fill="auto"/>
            <w:vAlign w:val="center"/>
          </w:tcPr>
          <w:p w14:paraId="2571365D" w14:textId="77777777" w:rsidR="00D00785" w:rsidRPr="0001430E" w:rsidRDefault="00D00785" w:rsidP="0001430E">
            <w:pPr>
              <w:rPr>
                <w:sz w:val="22"/>
                <w:szCs w:val="22"/>
              </w:rPr>
            </w:pPr>
            <w:r w:rsidRPr="0001430E">
              <w:rPr>
                <w:sz w:val="22"/>
                <w:szCs w:val="22"/>
              </w:rPr>
              <w:t>СГМУП «Сургутский хлебозавод»</w:t>
            </w:r>
          </w:p>
        </w:tc>
        <w:tc>
          <w:tcPr>
            <w:tcW w:w="518" w:type="pct"/>
            <w:shd w:val="clear" w:color="000000" w:fill="FFFFFF"/>
            <w:vAlign w:val="center"/>
          </w:tcPr>
          <w:p w14:paraId="033F41DD"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2CCE77FB"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07DD909C"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5A017288"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0493BEA6"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3305A7B8"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7B000745"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4B23E291"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3AB7C24C"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36A5AD7C" w14:textId="77777777" w:rsidR="00D00785" w:rsidRPr="0001430E" w:rsidRDefault="00D00785" w:rsidP="0001430E">
            <w:pPr>
              <w:jc w:val="center"/>
              <w:rPr>
                <w:sz w:val="22"/>
                <w:szCs w:val="22"/>
              </w:rPr>
            </w:pPr>
            <w:r w:rsidRPr="0001430E">
              <w:rPr>
                <w:sz w:val="22"/>
                <w:szCs w:val="22"/>
              </w:rPr>
              <w:t>0</w:t>
            </w:r>
          </w:p>
        </w:tc>
      </w:tr>
      <w:tr w:rsidR="0097305B" w:rsidRPr="0001430E" w14:paraId="3AB85C95" w14:textId="77777777" w:rsidTr="00C62CEA">
        <w:trPr>
          <w:cantSplit/>
          <w:trHeight w:val="20"/>
        </w:trPr>
        <w:tc>
          <w:tcPr>
            <w:tcW w:w="1223" w:type="pct"/>
            <w:shd w:val="clear" w:color="auto" w:fill="auto"/>
            <w:vAlign w:val="center"/>
          </w:tcPr>
          <w:p w14:paraId="699979B5" w14:textId="77777777" w:rsidR="00D00785" w:rsidRPr="0001430E" w:rsidRDefault="00D00785" w:rsidP="0001430E">
            <w:pPr>
              <w:rPr>
                <w:sz w:val="22"/>
                <w:szCs w:val="22"/>
              </w:rPr>
            </w:pPr>
            <w:r w:rsidRPr="0001430E">
              <w:rPr>
                <w:sz w:val="22"/>
                <w:szCs w:val="22"/>
              </w:rPr>
              <w:t>ООО УК «СЗТК»</w:t>
            </w:r>
          </w:p>
        </w:tc>
        <w:tc>
          <w:tcPr>
            <w:tcW w:w="518" w:type="pct"/>
            <w:shd w:val="clear" w:color="000000" w:fill="FFFFFF"/>
            <w:vAlign w:val="center"/>
          </w:tcPr>
          <w:p w14:paraId="3FDEFDE1"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68BE7482"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6D887BE9"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28068DEF"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1E7FE012"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2AC3C8A4"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33F4F49A"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57587430"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776E30C6"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595205E1" w14:textId="77777777" w:rsidR="00D00785" w:rsidRPr="0001430E" w:rsidRDefault="00D00785" w:rsidP="0001430E">
            <w:pPr>
              <w:jc w:val="center"/>
              <w:rPr>
                <w:sz w:val="22"/>
                <w:szCs w:val="22"/>
              </w:rPr>
            </w:pPr>
            <w:r w:rsidRPr="0001430E">
              <w:rPr>
                <w:sz w:val="22"/>
                <w:szCs w:val="22"/>
              </w:rPr>
              <w:t>0</w:t>
            </w:r>
          </w:p>
        </w:tc>
      </w:tr>
      <w:tr w:rsidR="0097305B" w:rsidRPr="0001430E" w14:paraId="6E8458C1" w14:textId="77777777" w:rsidTr="00C62CEA">
        <w:trPr>
          <w:cantSplit/>
          <w:trHeight w:val="20"/>
        </w:trPr>
        <w:tc>
          <w:tcPr>
            <w:tcW w:w="1223" w:type="pct"/>
            <w:shd w:val="clear" w:color="auto" w:fill="auto"/>
            <w:vAlign w:val="center"/>
          </w:tcPr>
          <w:p w14:paraId="4DC4A3C8" w14:textId="77777777" w:rsidR="00D00785" w:rsidRPr="0001430E" w:rsidRDefault="00D00785" w:rsidP="0001430E">
            <w:pPr>
              <w:rPr>
                <w:sz w:val="22"/>
                <w:szCs w:val="22"/>
              </w:rPr>
            </w:pPr>
            <w:r w:rsidRPr="0001430E">
              <w:rPr>
                <w:sz w:val="22"/>
                <w:szCs w:val="22"/>
              </w:rPr>
              <w:t>ОАО «Сургутстройтрест»</w:t>
            </w:r>
          </w:p>
        </w:tc>
        <w:tc>
          <w:tcPr>
            <w:tcW w:w="518" w:type="pct"/>
            <w:shd w:val="clear" w:color="000000" w:fill="FFFFFF"/>
            <w:vAlign w:val="center"/>
          </w:tcPr>
          <w:p w14:paraId="0BCC1FD4"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30EDB845"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2AC30802"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1716FF82"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854DC57"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1A95E5B3"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0399D3AE"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3F5A70E9"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0BAA650D"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22F3655D" w14:textId="77777777" w:rsidR="00D00785" w:rsidRPr="0001430E" w:rsidRDefault="00D00785" w:rsidP="0001430E">
            <w:pPr>
              <w:jc w:val="center"/>
              <w:rPr>
                <w:sz w:val="22"/>
                <w:szCs w:val="22"/>
              </w:rPr>
            </w:pPr>
            <w:r w:rsidRPr="0001430E">
              <w:rPr>
                <w:sz w:val="22"/>
                <w:szCs w:val="22"/>
              </w:rPr>
              <w:t>0</w:t>
            </w:r>
          </w:p>
        </w:tc>
      </w:tr>
      <w:tr w:rsidR="0097305B" w:rsidRPr="0001430E" w14:paraId="1FCCF3DD" w14:textId="77777777" w:rsidTr="00C62CEA">
        <w:trPr>
          <w:cantSplit/>
          <w:trHeight w:val="20"/>
        </w:trPr>
        <w:tc>
          <w:tcPr>
            <w:tcW w:w="1223" w:type="pct"/>
            <w:shd w:val="clear" w:color="auto" w:fill="auto"/>
            <w:vAlign w:val="center"/>
          </w:tcPr>
          <w:p w14:paraId="664DD840" w14:textId="77777777" w:rsidR="00D00785" w:rsidRPr="0001430E" w:rsidRDefault="00D00785" w:rsidP="0001430E">
            <w:pPr>
              <w:rPr>
                <w:sz w:val="22"/>
                <w:szCs w:val="22"/>
              </w:rPr>
            </w:pPr>
            <w:r w:rsidRPr="0001430E">
              <w:rPr>
                <w:sz w:val="22"/>
                <w:szCs w:val="22"/>
              </w:rPr>
              <w:t>ОАО «Горремстрой»</w:t>
            </w:r>
          </w:p>
        </w:tc>
        <w:tc>
          <w:tcPr>
            <w:tcW w:w="518" w:type="pct"/>
            <w:shd w:val="clear" w:color="000000" w:fill="FFFFFF"/>
            <w:vAlign w:val="center"/>
          </w:tcPr>
          <w:p w14:paraId="536DFE11"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3DB8C4D1"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74635C51"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22D979D3"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0C236ACC"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45C4D11A"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2A96A6BE"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708787C2"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1A701B49"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59D37218" w14:textId="77777777" w:rsidR="00D00785" w:rsidRPr="0001430E" w:rsidRDefault="00D00785" w:rsidP="0001430E">
            <w:pPr>
              <w:jc w:val="center"/>
              <w:rPr>
                <w:sz w:val="22"/>
                <w:szCs w:val="22"/>
              </w:rPr>
            </w:pPr>
            <w:r w:rsidRPr="0001430E">
              <w:rPr>
                <w:sz w:val="22"/>
                <w:szCs w:val="22"/>
              </w:rPr>
              <w:t>0</w:t>
            </w:r>
          </w:p>
        </w:tc>
      </w:tr>
      <w:tr w:rsidR="0097305B" w:rsidRPr="0001430E" w14:paraId="5E166620" w14:textId="77777777" w:rsidTr="00C62CEA">
        <w:trPr>
          <w:cantSplit/>
          <w:trHeight w:val="20"/>
        </w:trPr>
        <w:tc>
          <w:tcPr>
            <w:tcW w:w="1223" w:type="pct"/>
            <w:shd w:val="clear" w:color="auto" w:fill="auto"/>
            <w:vAlign w:val="center"/>
          </w:tcPr>
          <w:p w14:paraId="14B42367" w14:textId="77777777" w:rsidR="00D00785" w:rsidRPr="0001430E" w:rsidRDefault="00D00785" w:rsidP="0001430E">
            <w:pPr>
              <w:rPr>
                <w:sz w:val="22"/>
                <w:szCs w:val="22"/>
              </w:rPr>
            </w:pPr>
            <w:r w:rsidRPr="0001430E">
              <w:rPr>
                <w:sz w:val="22"/>
                <w:szCs w:val="22"/>
              </w:rPr>
              <w:t>ОАО «Аэропорт Сургут»</w:t>
            </w:r>
          </w:p>
        </w:tc>
        <w:tc>
          <w:tcPr>
            <w:tcW w:w="518" w:type="pct"/>
            <w:shd w:val="clear" w:color="000000" w:fill="FFFFFF"/>
            <w:vAlign w:val="center"/>
          </w:tcPr>
          <w:p w14:paraId="5DBEF025"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010FB175"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52178C33"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C6A714B"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4A893DB6"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0E114583"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47A476A0"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0B67AF45"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23BBA70F"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7104BEBE" w14:textId="77777777" w:rsidR="00D00785" w:rsidRPr="0001430E" w:rsidRDefault="00D00785" w:rsidP="0001430E">
            <w:pPr>
              <w:jc w:val="center"/>
              <w:rPr>
                <w:sz w:val="22"/>
                <w:szCs w:val="22"/>
              </w:rPr>
            </w:pPr>
            <w:r w:rsidRPr="0001430E">
              <w:rPr>
                <w:sz w:val="22"/>
                <w:szCs w:val="22"/>
              </w:rPr>
              <w:t>0</w:t>
            </w:r>
          </w:p>
        </w:tc>
      </w:tr>
      <w:tr w:rsidR="0097305B" w:rsidRPr="0001430E" w14:paraId="3885EE1A" w14:textId="77777777" w:rsidTr="00C62CEA">
        <w:trPr>
          <w:cantSplit/>
          <w:trHeight w:val="20"/>
        </w:trPr>
        <w:tc>
          <w:tcPr>
            <w:tcW w:w="1223" w:type="pct"/>
            <w:shd w:val="clear" w:color="auto" w:fill="auto"/>
            <w:vAlign w:val="center"/>
          </w:tcPr>
          <w:p w14:paraId="1C58B112" w14:textId="77777777" w:rsidR="00D00785" w:rsidRPr="0001430E" w:rsidRDefault="00D00785" w:rsidP="0001430E">
            <w:pPr>
              <w:rPr>
                <w:sz w:val="22"/>
                <w:szCs w:val="22"/>
              </w:rPr>
            </w:pPr>
            <w:r w:rsidRPr="0001430E">
              <w:rPr>
                <w:sz w:val="22"/>
                <w:szCs w:val="22"/>
              </w:rPr>
              <w:t>ООО «ТВС-сервис»</w:t>
            </w:r>
          </w:p>
        </w:tc>
        <w:tc>
          <w:tcPr>
            <w:tcW w:w="518" w:type="pct"/>
            <w:shd w:val="clear" w:color="000000" w:fill="FFFFFF"/>
            <w:vAlign w:val="center"/>
          </w:tcPr>
          <w:p w14:paraId="118DB20B"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03F413CF"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45A8AE70"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7338C80A"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45F212A"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30883A13"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7528C15E"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378F2484"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0978AF0D"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75E04A0E" w14:textId="77777777" w:rsidR="00D00785" w:rsidRPr="0001430E" w:rsidRDefault="00D00785" w:rsidP="0001430E">
            <w:pPr>
              <w:jc w:val="center"/>
              <w:rPr>
                <w:sz w:val="22"/>
                <w:szCs w:val="22"/>
              </w:rPr>
            </w:pPr>
            <w:r w:rsidRPr="0001430E">
              <w:rPr>
                <w:sz w:val="22"/>
                <w:szCs w:val="22"/>
              </w:rPr>
              <w:t>0</w:t>
            </w:r>
          </w:p>
        </w:tc>
      </w:tr>
      <w:tr w:rsidR="0097305B" w:rsidRPr="0001430E" w14:paraId="32CCAE87" w14:textId="77777777" w:rsidTr="00C62CEA">
        <w:trPr>
          <w:cantSplit/>
          <w:trHeight w:val="20"/>
        </w:trPr>
        <w:tc>
          <w:tcPr>
            <w:tcW w:w="1223" w:type="pct"/>
            <w:shd w:val="clear" w:color="auto" w:fill="auto"/>
            <w:vAlign w:val="center"/>
          </w:tcPr>
          <w:p w14:paraId="050C2E65" w14:textId="77777777" w:rsidR="00D00785" w:rsidRPr="0001430E" w:rsidRDefault="00D00785" w:rsidP="0001430E">
            <w:pPr>
              <w:rPr>
                <w:sz w:val="22"/>
                <w:szCs w:val="22"/>
              </w:rPr>
            </w:pPr>
            <w:r w:rsidRPr="0001430E">
              <w:rPr>
                <w:sz w:val="22"/>
                <w:szCs w:val="22"/>
              </w:rPr>
              <w:t>ООО «Технические системы»</w:t>
            </w:r>
          </w:p>
        </w:tc>
        <w:tc>
          <w:tcPr>
            <w:tcW w:w="518" w:type="pct"/>
            <w:shd w:val="clear" w:color="000000" w:fill="FFFFFF"/>
            <w:vAlign w:val="center"/>
          </w:tcPr>
          <w:p w14:paraId="3F5C8F17" w14:textId="77777777" w:rsidR="00D00785" w:rsidRPr="0001430E" w:rsidRDefault="00D00785" w:rsidP="0001430E">
            <w:pPr>
              <w:jc w:val="center"/>
              <w:rPr>
                <w:sz w:val="22"/>
                <w:szCs w:val="22"/>
              </w:rPr>
            </w:pPr>
            <w:r w:rsidRPr="0001430E">
              <w:rPr>
                <w:sz w:val="22"/>
                <w:szCs w:val="22"/>
              </w:rPr>
              <w:t>ед./км</w:t>
            </w:r>
          </w:p>
        </w:tc>
        <w:tc>
          <w:tcPr>
            <w:tcW w:w="343" w:type="pct"/>
            <w:shd w:val="clear" w:color="auto" w:fill="auto"/>
            <w:vAlign w:val="center"/>
          </w:tcPr>
          <w:p w14:paraId="5CEA3A3F"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20C97B60"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C8EC858"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3CA8DA32"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34C77E51"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6445AE35"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60391DB7"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0A35D5FE"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4E5F22F3" w14:textId="77777777" w:rsidR="00D00785" w:rsidRPr="0001430E" w:rsidRDefault="00D00785" w:rsidP="0001430E">
            <w:pPr>
              <w:jc w:val="center"/>
              <w:rPr>
                <w:sz w:val="22"/>
                <w:szCs w:val="22"/>
              </w:rPr>
            </w:pPr>
            <w:r w:rsidRPr="0001430E">
              <w:rPr>
                <w:sz w:val="22"/>
                <w:szCs w:val="22"/>
              </w:rPr>
              <w:t>0</w:t>
            </w:r>
          </w:p>
        </w:tc>
      </w:tr>
      <w:tr w:rsidR="0097305B" w:rsidRPr="0001430E" w14:paraId="543CB179" w14:textId="77777777" w:rsidTr="00C62CEA">
        <w:trPr>
          <w:cantSplit/>
          <w:trHeight w:val="20"/>
        </w:trPr>
        <w:tc>
          <w:tcPr>
            <w:tcW w:w="1223" w:type="pct"/>
            <w:shd w:val="clear" w:color="auto" w:fill="auto"/>
            <w:vAlign w:val="center"/>
            <w:hideMark/>
          </w:tcPr>
          <w:p w14:paraId="71503A3F" w14:textId="77777777" w:rsidR="00923C9D" w:rsidRPr="0001430E" w:rsidRDefault="00923C9D" w:rsidP="0001430E">
            <w:pPr>
              <w:rPr>
                <w:sz w:val="22"/>
                <w:szCs w:val="22"/>
              </w:rPr>
            </w:pPr>
            <w:r w:rsidRPr="0001430E">
              <w:rPr>
                <w:sz w:val="22"/>
                <w:szCs w:val="22"/>
              </w:rPr>
              <w:t xml:space="preserve">Количество прекращений подачи тепловой энергии, теплоносителя в результате технологических нарушений на источниках тепловой энергии на 1 </w:t>
            </w:r>
            <w:r w:rsidR="00D00785" w:rsidRPr="0001430E">
              <w:rPr>
                <w:sz w:val="22"/>
                <w:szCs w:val="22"/>
              </w:rPr>
              <w:t xml:space="preserve">источник </w:t>
            </w:r>
          </w:p>
        </w:tc>
        <w:tc>
          <w:tcPr>
            <w:tcW w:w="518" w:type="pct"/>
            <w:shd w:val="clear" w:color="000000" w:fill="FFFFFF"/>
            <w:vAlign w:val="center"/>
            <w:hideMark/>
          </w:tcPr>
          <w:p w14:paraId="2DD76E7C" w14:textId="77777777" w:rsidR="00923C9D" w:rsidRPr="0001430E" w:rsidRDefault="00923C9D" w:rsidP="0001430E">
            <w:pPr>
              <w:jc w:val="center"/>
              <w:rPr>
                <w:sz w:val="22"/>
                <w:szCs w:val="22"/>
              </w:rPr>
            </w:pPr>
          </w:p>
        </w:tc>
        <w:tc>
          <w:tcPr>
            <w:tcW w:w="343" w:type="pct"/>
            <w:shd w:val="clear" w:color="auto" w:fill="auto"/>
            <w:vAlign w:val="center"/>
          </w:tcPr>
          <w:p w14:paraId="3CB65E98" w14:textId="77777777" w:rsidR="00923C9D" w:rsidRPr="0001430E" w:rsidRDefault="00923C9D" w:rsidP="0001430E">
            <w:pPr>
              <w:jc w:val="center"/>
              <w:rPr>
                <w:sz w:val="22"/>
                <w:szCs w:val="22"/>
              </w:rPr>
            </w:pPr>
          </w:p>
        </w:tc>
        <w:tc>
          <w:tcPr>
            <w:tcW w:w="371" w:type="pct"/>
            <w:shd w:val="clear" w:color="auto" w:fill="auto"/>
            <w:vAlign w:val="center"/>
          </w:tcPr>
          <w:p w14:paraId="3B57B500" w14:textId="77777777" w:rsidR="00923C9D" w:rsidRPr="0001430E" w:rsidRDefault="00923C9D" w:rsidP="0001430E">
            <w:pPr>
              <w:jc w:val="center"/>
              <w:rPr>
                <w:sz w:val="22"/>
                <w:szCs w:val="22"/>
              </w:rPr>
            </w:pPr>
          </w:p>
        </w:tc>
        <w:tc>
          <w:tcPr>
            <w:tcW w:w="360" w:type="pct"/>
            <w:shd w:val="clear" w:color="auto" w:fill="auto"/>
            <w:vAlign w:val="center"/>
          </w:tcPr>
          <w:p w14:paraId="2EC79B4A" w14:textId="77777777" w:rsidR="00923C9D" w:rsidRPr="0001430E" w:rsidRDefault="00923C9D" w:rsidP="0001430E">
            <w:pPr>
              <w:jc w:val="center"/>
              <w:rPr>
                <w:sz w:val="22"/>
                <w:szCs w:val="22"/>
              </w:rPr>
            </w:pPr>
          </w:p>
        </w:tc>
        <w:tc>
          <w:tcPr>
            <w:tcW w:w="360" w:type="pct"/>
            <w:shd w:val="clear" w:color="auto" w:fill="auto"/>
            <w:vAlign w:val="center"/>
          </w:tcPr>
          <w:p w14:paraId="3A9D3B01" w14:textId="77777777" w:rsidR="00923C9D" w:rsidRPr="0001430E" w:rsidRDefault="00923C9D" w:rsidP="0001430E">
            <w:pPr>
              <w:jc w:val="center"/>
              <w:rPr>
                <w:sz w:val="22"/>
                <w:szCs w:val="22"/>
              </w:rPr>
            </w:pPr>
          </w:p>
        </w:tc>
        <w:tc>
          <w:tcPr>
            <w:tcW w:w="360" w:type="pct"/>
            <w:shd w:val="clear" w:color="auto" w:fill="auto"/>
            <w:vAlign w:val="center"/>
          </w:tcPr>
          <w:p w14:paraId="3CED5607" w14:textId="77777777" w:rsidR="00923C9D" w:rsidRPr="0001430E" w:rsidRDefault="00923C9D" w:rsidP="0001430E">
            <w:pPr>
              <w:jc w:val="center"/>
              <w:rPr>
                <w:sz w:val="22"/>
                <w:szCs w:val="22"/>
              </w:rPr>
            </w:pPr>
          </w:p>
        </w:tc>
        <w:tc>
          <w:tcPr>
            <w:tcW w:w="427" w:type="pct"/>
            <w:shd w:val="clear" w:color="auto" w:fill="auto"/>
            <w:vAlign w:val="center"/>
          </w:tcPr>
          <w:p w14:paraId="780A1B03" w14:textId="77777777" w:rsidR="00923C9D" w:rsidRPr="0001430E" w:rsidRDefault="00923C9D" w:rsidP="0001430E">
            <w:pPr>
              <w:jc w:val="center"/>
              <w:rPr>
                <w:sz w:val="22"/>
                <w:szCs w:val="22"/>
              </w:rPr>
            </w:pPr>
          </w:p>
        </w:tc>
        <w:tc>
          <w:tcPr>
            <w:tcW w:w="294" w:type="pct"/>
            <w:shd w:val="clear" w:color="auto" w:fill="auto"/>
            <w:vAlign w:val="center"/>
          </w:tcPr>
          <w:p w14:paraId="36BB4571" w14:textId="77777777" w:rsidR="00923C9D" w:rsidRPr="0001430E" w:rsidRDefault="00923C9D" w:rsidP="0001430E">
            <w:pPr>
              <w:jc w:val="center"/>
              <w:rPr>
                <w:sz w:val="22"/>
                <w:szCs w:val="22"/>
              </w:rPr>
            </w:pPr>
          </w:p>
        </w:tc>
        <w:tc>
          <w:tcPr>
            <w:tcW w:w="361" w:type="pct"/>
            <w:shd w:val="clear" w:color="auto" w:fill="auto"/>
            <w:vAlign w:val="center"/>
          </w:tcPr>
          <w:p w14:paraId="4963C390" w14:textId="77777777" w:rsidR="00923C9D" w:rsidRPr="0001430E" w:rsidRDefault="00923C9D" w:rsidP="0001430E">
            <w:pPr>
              <w:jc w:val="center"/>
              <w:rPr>
                <w:sz w:val="22"/>
                <w:szCs w:val="22"/>
              </w:rPr>
            </w:pPr>
          </w:p>
        </w:tc>
        <w:tc>
          <w:tcPr>
            <w:tcW w:w="383" w:type="pct"/>
            <w:shd w:val="clear" w:color="auto" w:fill="auto"/>
            <w:vAlign w:val="center"/>
          </w:tcPr>
          <w:p w14:paraId="1352380B" w14:textId="77777777" w:rsidR="00923C9D" w:rsidRPr="0001430E" w:rsidRDefault="00923C9D" w:rsidP="0001430E">
            <w:pPr>
              <w:jc w:val="center"/>
              <w:rPr>
                <w:sz w:val="22"/>
                <w:szCs w:val="22"/>
              </w:rPr>
            </w:pPr>
          </w:p>
        </w:tc>
      </w:tr>
      <w:tr w:rsidR="0097305B" w:rsidRPr="0001430E" w14:paraId="0EC2B10A" w14:textId="77777777" w:rsidTr="00C62CEA">
        <w:trPr>
          <w:cantSplit/>
          <w:trHeight w:val="20"/>
        </w:trPr>
        <w:tc>
          <w:tcPr>
            <w:tcW w:w="1223" w:type="pct"/>
            <w:shd w:val="clear" w:color="auto" w:fill="auto"/>
            <w:vAlign w:val="center"/>
          </w:tcPr>
          <w:p w14:paraId="377140A1" w14:textId="77777777" w:rsidR="00D00785" w:rsidRPr="0001430E" w:rsidRDefault="00D00785" w:rsidP="0001430E">
            <w:pPr>
              <w:rPr>
                <w:sz w:val="22"/>
                <w:szCs w:val="22"/>
              </w:rPr>
            </w:pPr>
            <w:r w:rsidRPr="0001430E">
              <w:rPr>
                <w:sz w:val="22"/>
                <w:szCs w:val="22"/>
              </w:rPr>
              <w:t>ООО «СГЭС»</w:t>
            </w:r>
          </w:p>
        </w:tc>
        <w:tc>
          <w:tcPr>
            <w:tcW w:w="518" w:type="pct"/>
            <w:shd w:val="clear" w:color="000000" w:fill="FFFFFF"/>
            <w:vAlign w:val="center"/>
          </w:tcPr>
          <w:p w14:paraId="0EC939E2"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58BE3AF6"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14E8E17C"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451F1E06"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55CFAD10"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1B2F1356"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78057985"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0513D4C3"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64D5F09D"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7E7CA494" w14:textId="77777777" w:rsidR="00D00785" w:rsidRPr="0001430E" w:rsidRDefault="00D00785" w:rsidP="0001430E">
            <w:pPr>
              <w:jc w:val="center"/>
              <w:rPr>
                <w:sz w:val="22"/>
                <w:szCs w:val="22"/>
              </w:rPr>
            </w:pPr>
            <w:r w:rsidRPr="0001430E">
              <w:rPr>
                <w:sz w:val="22"/>
                <w:szCs w:val="22"/>
              </w:rPr>
              <w:t>0</w:t>
            </w:r>
          </w:p>
        </w:tc>
      </w:tr>
      <w:tr w:rsidR="0097305B" w:rsidRPr="0001430E" w14:paraId="4354C397" w14:textId="77777777" w:rsidTr="00C62CEA">
        <w:trPr>
          <w:cantSplit/>
          <w:trHeight w:val="20"/>
        </w:trPr>
        <w:tc>
          <w:tcPr>
            <w:tcW w:w="1223" w:type="pct"/>
            <w:shd w:val="clear" w:color="auto" w:fill="auto"/>
            <w:vAlign w:val="center"/>
          </w:tcPr>
          <w:p w14:paraId="5E0E7611" w14:textId="77777777" w:rsidR="00D00785" w:rsidRPr="0001430E" w:rsidRDefault="00D00785" w:rsidP="0001430E">
            <w:pPr>
              <w:rPr>
                <w:sz w:val="22"/>
                <w:szCs w:val="22"/>
              </w:rPr>
            </w:pPr>
            <w:r w:rsidRPr="0001430E">
              <w:rPr>
                <w:sz w:val="22"/>
                <w:szCs w:val="22"/>
              </w:rPr>
              <w:t>СГМУП «Городские тепловые сети»</w:t>
            </w:r>
          </w:p>
        </w:tc>
        <w:tc>
          <w:tcPr>
            <w:tcW w:w="518" w:type="pct"/>
            <w:shd w:val="clear" w:color="000000" w:fill="FFFFFF"/>
            <w:vAlign w:val="center"/>
          </w:tcPr>
          <w:p w14:paraId="6BD4552C"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4BD46182" w14:textId="77777777" w:rsidR="00D00785" w:rsidRPr="0001430E" w:rsidRDefault="00D00785" w:rsidP="0001430E">
            <w:pPr>
              <w:jc w:val="center"/>
              <w:rPr>
                <w:sz w:val="22"/>
                <w:szCs w:val="22"/>
              </w:rPr>
            </w:pPr>
            <w:r w:rsidRPr="0001430E">
              <w:rPr>
                <w:sz w:val="22"/>
                <w:szCs w:val="22"/>
              </w:rPr>
              <w:t>0,067</w:t>
            </w:r>
          </w:p>
        </w:tc>
        <w:tc>
          <w:tcPr>
            <w:tcW w:w="371" w:type="pct"/>
            <w:shd w:val="clear" w:color="auto" w:fill="auto"/>
            <w:vAlign w:val="center"/>
          </w:tcPr>
          <w:p w14:paraId="2DADA10D"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79084DFB"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4EA4835B"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18500690"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5118873F"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350959EC"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42CB8B00"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15A057CB" w14:textId="77777777" w:rsidR="00D00785" w:rsidRPr="0001430E" w:rsidRDefault="00D00785" w:rsidP="0001430E">
            <w:pPr>
              <w:jc w:val="center"/>
              <w:rPr>
                <w:sz w:val="22"/>
                <w:szCs w:val="22"/>
              </w:rPr>
            </w:pPr>
            <w:r w:rsidRPr="0001430E">
              <w:rPr>
                <w:sz w:val="22"/>
                <w:szCs w:val="22"/>
              </w:rPr>
              <w:t>0</w:t>
            </w:r>
          </w:p>
        </w:tc>
      </w:tr>
      <w:tr w:rsidR="0097305B" w:rsidRPr="0001430E" w14:paraId="02982197" w14:textId="77777777" w:rsidTr="00C62CEA">
        <w:trPr>
          <w:cantSplit/>
          <w:trHeight w:val="20"/>
        </w:trPr>
        <w:tc>
          <w:tcPr>
            <w:tcW w:w="1223" w:type="pct"/>
            <w:shd w:val="clear" w:color="auto" w:fill="auto"/>
            <w:vAlign w:val="center"/>
          </w:tcPr>
          <w:p w14:paraId="25E03E37" w14:textId="77777777" w:rsidR="00D00785" w:rsidRPr="0001430E" w:rsidRDefault="00D00785" w:rsidP="0001430E">
            <w:pPr>
              <w:rPr>
                <w:sz w:val="22"/>
                <w:szCs w:val="22"/>
              </w:rPr>
            </w:pPr>
            <w:r w:rsidRPr="0001430E">
              <w:rPr>
                <w:sz w:val="22"/>
                <w:szCs w:val="22"/>
              </w:rPr>
              <w:t>СГМУП «Тепловик»</w:t>
            </w:r>
          </w:p>
        </w:tc>
        <w:tc>
          <w:tcPr>
            <w:tcW w:w="518" w:type="pct"/>
            <w:shd w:val="clear" w:color="000000" w:fill="FFFFFF"/>
            <w:vAlign w:val="center"/>
          </w:tcPr>
          <w:p w14:paraId="26BF8CF6"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1D8F9010" w14:textId="77777777" w:rsidR="00D00785" w:rsidRPr="0001430E" w:rsidRDefault="00D00785" w:rsidP="0001430E">
            <w:pPr>
              <w:jc w:val="center"/>
              <w:rPr>
                <w:sz w:val="22"/>
                <w:szCs w:val="22"/>
              </w:rPr>
            </w:pPr>
            <w:r w:rsidRPr="0001430E">
              <w:rPr>
                <w:sz w:val="22"/>
                <w:szCs w:val="22"/>
              </w:rPr>
              <w:t> </w:t>
            </w:r>
          </w:p>
        </w:tc>
        <w:tc>
          <w:tcPr>
            <w:tcW w:w="371" w:type="pct"/>
            <w:shd w:val="clear" w:color="auto" w:fill="auto"/>
            <w:vAlign w:val="center"/>
          </w:tcPr>
          <w:p w14:paraId="27966F5C"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513AE314"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5B265B1E"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69827A78" w14:textId="77777777" w:rsidR="00D00785" w:rsidRPr="0001430E" w:rsidRDefault="00D00785" w:rsidP="0001430E">
            <w:pPr>
              <w:jc w:val="center"/>
              <w:rPr>
                <w:sz w:val="22"/>
                <w:szCs w:val="22"/>
              </w:rPr>
            </w:pPr>
            <w:r w:rsidRPr="0001430E">
              <w:rPr>
                <w:sz w:val="22"/>
                <w:szCs w:val="22"/>
              </w:rPr>
              <w:t> </w:t>
            </w:r>
          </w:p>
        </w:tc>
        <w:tc>
          <w:tcPr>
            <w:tcW w:w="427" w:type="pct"/>
            <w:shd w:val="clear" w:color="auto" w:fill="auto"/>
            <w:vAlign w:val="center"/>
          </w:tcPr>
          <w:p w14:paraId="4DA12F00" w14:textId="77777777" w:rsidR="00D00785" w:rsidRPr="0001430E" w:rsidRDefault="00D00785" w:rsidP="0001430E">
            <w:pPr>
              <w:jc w:val="center"/>
              <w:rPr>
                <w:sz w:val="22"/>
                <w:szCs w:val="22"/>
              </w:rPr>
            </w:pPr>
            <w:r w:rsidRPr="0001430E">
              <w:rPr>
                <w:sz w:val="22"/>
                <w:szCs w:val="22"/>
              </w:rPr>
              <w:t> </w:t>
            </w:r>
          </w:p>
        </w:tc>
        <w:tc>
          <w:tcPr>
            <w:tcW w:w="294" w:type="pct"/>
            <w:shd w:val="clear" w:color="auto" w:fill="auto"/>
            <w:vAlign w:val="center"/>
          </w:tcPr>
          <w:p w14:paraId="3B94F1EF" w14:textId="77777777" w:rsidR="00D00785" w:rsidRPr="0001430E" w:rsidRDefault="00D00785" w:rsidP="0001430E">
            <w:pPr>
              <w:jc w:val="center"/>
              <w:rPr>
                <w:sz w:val="22"/>
                <w:szCs w:val="22"/>
              </w:rPr>
            </w:pPr>
            <w:r w:rsidRPr="0001430E">
              <w:rPr>
                <w:sz w:val="22"/>
                <w:szCs w:val="22"/>
              </w:rPr>
              <w:t> </w:t>
            </w:r>
          </w:p>
        </w:tc>
        <w:tc>
          <w:tcPr>
            <w:tcW w:w="361" w:type="pct"/>
            <w:shd w:val="clear" w:color="auto" w:fill="auto"/>
            <w:vAlign w:val="center"/>
          </w:tcPr>
          <w:p w14:paraId="5C123CFB" w14:textId="77777777" w:rsidR="00D00785" w:rsidRPr="0001430E" w:rsidRDefault="00D00785" w:rsidP="0001430E">
            <w:pPr>
              <w:jc w:val="center"/>
              <w:rPr>
                <w:sz w:val="22"/>
                <w:szCs w:val="22"/>
              </w:rPr>
            </w:pPr>
            <w:r w:rsidRPr="0001430E">
              <w:rPr>
                <w:sz w:val="22"/>
                <w:szCs w:val="22"/>
              </w:rPr>
              <w:t> </w:t>
            </w:r>
          </w:p>
        </w:tc>
        <w:tc>
          <w:tcPr>
            <w:tcW w:w="383" w:type="pct"/>
            <w:shd w:val="clear" w:color="auto" w:fill="auto"/>
            <w:vAlign w:val="center"/>
          </w:tcPr>
          <w:p w14:paraId="42BA5D3F" w14:textId="77777777" w:rsidR="00D00785" w:rsidRPr="0001430E" w:rsidRDefault="00D00785" w:rsidP="0001430E">
            <w:pPr>
              <w:jc w:val="center"/>
              <w:rPr>
                <w:sz w:val="22"/>
                <w:szCs w:val="22"/>
              </w:rPr>
            </w:pPr>
            <w:r w:rsidRPr="0001430E">
              <w:rPr>
                <w:sz w:val="22"/>
                <w:szCs w:val="22"/>
              </w:rPr>
              <w:t> </w:t>
            </w:r>
          </w:p>
        </w:tc>
      </w:tr>
      <w:tr w:rsidR="0097305B" w:rsidRPr="0001430E" w14:paraId="7D177F13" w14:textId="77777777" w:rsidTr="00C62CEA">
        <w:trPr>
          <w:cantSplit/>
          <w:trHeight w:val="20"/>
        </w:trPr>
        <w:tc>
          <w:tcPr>
            <w:tcW w:w="1223" w:type="pct"/>
            <w:shd w:val="clear" w:color="auto" w:fill="auto"/>
            <w:vAlign w:val="center"/>
          </w:tcPr>
          <w:p w14:paraId="214D6052" w14:textId="77777777" w:rsidR="00D00785" w:rsidRPr="0001430E" w:rsidRDefault="00D00785" w:rsidP="0001430E">
            <w:pPr>
              <w:jc w:val="right"/>
              <w:rPr>
                <w:i/>
                <w:iCs/>
                <w:sz w:val="22"/>
                <w:szCs w:val="22"/>
              </w:rPr>
            </w:pPr>
            <w:r w:rsidRPr="0001430E">
              <w:rPr>
                <w:i/>
                <w:iCs/>
                <w:sz w:val="22"/>
                <w:szCs w:val="22"/>
              </w:rPr>
              <w:t xml:space="preserve">поселки Юность, МО-94, Таежный, МК-32, Лунный, Медвежий Угол </w:t>
            </w:r>
          </w:p>
        </w:tc>
        <w:tc>
          <w:tcPr>
            <w:tcW w:w="518" w:type="pct"/>
            <w:shd w:val="clear" w:color="000000" w:fill="FFFFFF"/>
            <w:vAlign w:val="center"/>
          </w:tcPr>
          <w:p w14:paraId="3074E1B0"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0F02FAC0"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005A5B1D"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25662654"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5AD9203C"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56B67D1B"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31EA5072"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051D04E0"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4550C896"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472BF9B5" w14:textId="77777777" w:rsidR="00D00785" w:rsidRPr="0001430E" w:rsidRDefault="00D00785" w:rsidP="0001430E">
            <w:pPr>
              <w:jc w:val="center"/>
              <w:rPr>
                <w:sz w:val="22"/>
                <w:szCs w:val="22"/>
              </w:rPr>
            </w:pPr>
            <w:r w:rsidRPr="0001430E">
              <w:rPr>
                <w:sz w:val="22"/>
                <w:szCs w:val="22"/>
              </w:rPr>
              <w:t>0</w:t>
            </w:r>
          </w:p>
        </w:tc>
      </w:tr>
      <w:tr w:rsidR="0097305B" w:rsidRPr="0001430E" w14:paraId="45940C56" w14:textId="77777777" w:rsidTr="00C62CEA">
        <w:trPr>
          <w:cantSplit/>
          <w:trHeight w:val="20"/>
        </w:trPr>
        <w:tc>
          <w:tcPr>
            <w:tcW w:w="1223" w:type="pct"/>
            <w:shd w:val="clear" w:color="auto" w:fill="auto"/>
            <w:vAlign w:val="center"/>
          </w:tcPr>
          <w:p w14:paraId="0972F271" w14:textId="77777777" w:rsidR="00D00785" w:rsidRPr="0001430E" w:rsidRDefault="00D00785" w:rsidP="0001430E">
            <w:pPr>
              <w:jc w:val="right"/>
              <w:rPr>
                <w:i/>
                <w:iCs/>
                <w:sz w:val="22"/>
                <w:szCs w:val="22"/>
              </w:rPr>
            </w:pPr>
            <w:r w:rsidRPr="0001430E">
              <w:rPr>
                <w:i/>
                <w:iCs/>
                <w:sz w:val="22"/>
                <w:szCs w:val="22"/>
              </w:rPr>
              <w:t>п. Снежный</w:t>
            </w:r>
          </w:p>
        </w:tc>
        <w:tc>
          <w:tcPr>
            <w:tcW w:w="518" w:type="pct"/>
            <w:shd w:val="clear" w:color="000000" w:fill="FFFFFF"/>
            <w:vAlign w:val="center"/>
          </w:tcPr>
          <w:p w14:paraId="19CB9A51"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32EBD0EC"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1BBAA9C1"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30F178B"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550725CF"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0E4248C6"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1FEE8DDA"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1DC4A755"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1C543821"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65FA1211" w14:textId="77777777" w:rsidR="00D00785" w:rsidRPr="0001430E" w:rsidRDefault="00D00785" w:rsidP="0001430E">
            <w:pPr>
              <w:jc w:val="center"/>
              <w:rPr>
                <w:sz w:val="22"/>
                <w:szCs w:val="22"/>
              </w:rPr>
            </w:pPr>
            <w:r w:rsidRPr="0001430E">
              <w:rPr>
                <w:sz w:val="22"/>
                <w:szCs w:val="22"/>
              </w:rPr>
              <w:t>0</w:t>
            </w:r>
          </w:p>
        </w:tc>
      </w:tr>
      <w:tr w:rsidR="0097305B" w:rsidRPr="0001430E" w14:paraId="668EF2F2" w14:textId="77777777" w:rsidTr="00C62CEA">
        <w:trPr>
          <w:cantSplit/>
          <w:trHeight w:val="20"/>
        </w:trPr>
        <w:tc>
          <w:tcPr>
            <w:tcW w:w="1223" w:type="pct"/>
            <w:shd w:val="clear" w:color="auto" w:fill="auto"/>
            <w:vAlign w:val="center"/>
          </w:tcPr>
          <w:p w14:paraId="5BAA2A3D" w14:textId="77777777" w:rsidR="00D00785" w:rsidRPr="0001430E" w:rsidRDefault="00D00785" w:rsidP="0001430E">
            <w:pPr>
              <w:jc w:val="right"/>
              <w:rPr>
                <w:i/>
                <w:iCs/>
                <w:sz w:val="22"/>
                <w:szCs w:val="22"/>
              </w:rPr>
            </w:pPr>
            <w:r w:rsidRPr="0001430E">
              <w:rPr>
                <w:i/>
                <w:iCs/>
                <w:sz w:val="22"/>
                <w:szCs w:val="22"/>
              </w:rPr>
              <w:t>п. Лесной</w:t>
            </w:r>
          </w:p>
        </w:tc>
        <w:tc>
          <w:tcPr>
            <w:tcW w:w="518" w:type="pct"/>
            <w:shd w:val="clear" w:color="000000" w:fill="FFFFFF"/>
            <w:vAlign w:val="center"/>
          </w:tcPr>
          <w:p w14:paraId="2A234EB0"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278E7853"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1FAADF72"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794AE357"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49007305"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31496EBE"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692A4663"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15DB3C3A"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16A24501"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6A3DF939" w14:textId="77777777" w:rsidR="00D00785" w:rsidRPr="0001430E" w:rsidRDefault="00D00785" w:rsidP="0001430E">
            <w:pPr>
              <w:jc w:val="center"/>
              <w:rPr>
                <w:sz w:val="22"/>
                <w:szCs w:val="22"/>
              </w:rPr>
            </w:pPr>
            <w:r w:rsidRPr="0001430E">
              <w:rPr>
                <w:sz w:val="22"/>
                <w:szCs w:val="22"/>
              </w:rPr>
              <w:t>0</w:t>
            </w:r>
          </w:p>
        </w:tc>
      </w:tr>
      <w:tr w:rsidR="0097305B" w:rsidRPr="0001430E" w14:paraId="74F06AA9" w14:textId="77777777" w:rsidTr="00C62CEA">
        <w:trPr>
          <w:cantSplit/>
          <w:trHeight w:val="20"/>
        </w:trPr>
        <w:tc>
          <w:tcPr>
            <w:tcW w:w="1223" w:type="pct"/>
            <w:shd w:val="clear" w:color="auto" w:fill="auto"/>
            <w:vAlign w:val="center"/>
          </w:tcPr>
          <w:p w14:paraId="150B15B1" w14:textId="77777777" w:rsidR="00D00785" w:rsidRPr="0001430E" w:rsidRDefault="00D00785" w:rsidP="0001430E">
            <w:pPr>
              <w:jc w:val="right"/>
              <w:rPr>
                <w:i/>
                <w:iCs/>
                <w:sz w:val="22"/>
                <w:szCs w:val="22"/>
              </w:rPr>
            </w:pPr>
            <w:r w:rsidRPr="0001430E">
              <w:rPr>
                <w:i/>
                <w:iCs/>
                <w:sz w:val="22"/>
                <w:szCs w:val="22"/>
              </w:rPr>
              <w:t>п. Кедровый-2</w:t>
            </w:r>
          </w:p>
        </w:tc>
        <w:tc>
          <w:tcPr>
            <w:tcW w:w="518" w:type="pct"/>
            <w:shd w:val="clear" w:color="000000" w:fill="FFFFFF"/>
            <w:vAlign w:val="center"/>
          </w:tcPr>
          <w:p w14:paraId="654BF0BB"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2D5F1013"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32F87016"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7FF0C4E5"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52BE7B47"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708C36D2"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4E2002EF"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3D1D735A"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2DDF0615"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5FF92AEB" w14:textId="77777777" w:rsidR="00D00785" w:rsidRPr="0001430E" w:rsidRDefault="00D00785" w:rsidP="0001430E">
            <w:pPr>
              <w:jc w:val="center"/>
              <w:rPr>
                <w:sz w:val="22"/>
                <w:szCs w:val="22"/>
              </w:rPr>
            </w:pPr>
            <w:r w:rsidRPr="0001430E">
              <w:rPr>
                <w:sz w:val="22"/>
                <w:szCs w:val="22"/>
              </w:rPr>
              <w:t>0</w:t>
            </w:r>
          </w:p>
        </w:tc>
      </w:tr>
      <w:tr w:rsidR="0097305B" w:rsidRPr="0001430E" w14:paraId="241A1E30" w14:textId="77777777" w:rsidTr="00C62CEA">
        <w:trPr>
          <w:cantSplit/>
          <w:trHeight w:val="20"/>
        </w:trPr>
        <w:tc>
          <w:tcPr>
            <w:tcW w:w="1223" w:type="pct"/>
            <w:shd w:val="clear" w:color="auto" w:fill="auto"/>
            <w:vAlign w:val="center"/>
          </w:tcPr>
          <w:p w14:paraId="4638C7CF" w14:textId="77777777" w:rsidR="00D00785" w:rsidRPr="0001430E" w:rsidRDefault="00D00785" w:rsidP="0001430E">
            <w:pPr>
              <w:jc w:val="right"/>
              <w:rPr>
                <w:i/>
                <w:iCs/>
                <w:sz w:val="22"/>
                <w:szCs w:val="22"/>
              </w:rPr>
            </w:pPr>
            <w:r w:rsidRPr="0001430E">
              <w:rPr>
                <w:i/>
                <w:iCs/>
                <w:sz w:val="22"/>
                <w:szCs w:val="22"/>
              </w:rPr>
              <w:t>п. Кедровый-1</w:t>
            </w:r>
          </w:p>
        </w:tc>
        <w:tc>
          <w:tcPr>
            <w:tcW w:w="518" w:type="pct"/>
            <w:shd w:val="clear" w:color="000000" w:fill="FFFFFF"/>
            <w:vAlign w:val="center"/>
          </w:tcPr>
          <w:p w14:paraId="0B563821"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05B3FAFF"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64B0B42B"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9FCC3EA"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20F4D03C"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AE55AAC"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7BD46042"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1D7DB3D9"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7A6946A6"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33C83EB3" w14:textId="77777777" w:rsidR="00D00785" w:rsidRPr="0001430E" w:rsidRDefault="00D00785" w:rsidP="0001430E">
            <w:pPr>
              <w:jc w:val="center"/>
              <w:rPr>
                <w:sz w:val="22"/>
                <w:szCs w:val="22"/>
              </w:rPr>
            </w:pPr>
            <w:r w:rsidRPr="0001430E">
              <w:rPr>
                <w:sz w:val="22"/>
                <w:szCs w:val="22"/>
              </w:rPr>
              <w:t>0</w:t>
            </w:r>
          </w:p>
        </w:tc>
      </w:tr>
      <w:tr w:rsidR="0097305B" w:rsidRPr="0001430E" w14:paraId="07841E67" w14:textId="77777777" w:rsidTr="00C62CEA">
        <w:trPr>
          <w:cantSplit/>
          <w:trHeight w:val="20"/>
        </w:trPr>
        <w:tc>
          <w:tcPr>
            <w:tcW w:w="1223" w:type="pct"/>
            <w:shd w:val="clear" w:color="auto" w:fill="auto"/>
            <w:vAlign w:val="center"/>
          </w:tcPr>
          <w:p w14:paraId="1904E404" w14:textId="77777777" w:rsidR="00D00785" w:rsidRPr="0001430E" w:rsidRDefault="00D00785" w:rsidP="0001430E">
            <w:pPr>
              <w:jc w:val="right"/>
              <w:rPr>
                <w:i/>
                <w:iCs/>
                <w:sz w:val="22"/>
                <w:szCs w:val="22"/>
              </w:rPr>
            </w:pPr>
            <w:r w:rsidRPr="0001430E">
              <w:rPr>
                <w:i/>
                <w:iCs/>
                <w:sz w:val="22"/>
                <w:szCs w:val="22"/>
              </w:rPr>
              <w:t xml:space="preserve">Котельная по ул. Крылова, д. 40 </w:t>
            </w:r>
          </w:p>
        </w:tc>
        <w:tc>
          <w:tcPr>
            <w:tcW w:w="518" w:type="pct"/>
            <w:shd w:val="clear" w:color="000000" w:fill="FFFFFF"/>
            <w:vAlign w:val="center"/>
          </w:tcPr>
          <w:p w14:paraId="6BAC395A"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492131F9"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1986F61A"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99BF259"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1EAD354C"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75E26CD6"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0A7651D8"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782E87EF"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2C21CC11"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279E85EA" w14:textId="77777777" w:rsidR="00D00785" w:rsidRPr="0001430E" w:rsidRDefault="00D00785" w:rsidP="0001430E">
            <w:pPr>
              <w:jc w:val="center"/>
              <w:rPr>
                <w:sz w:val="22"/>
                <w:szCs w:val="22"/>
              </w:rPr>
            </w:pPr>
            <w:r w:rsidRPr="0001430E">
              <w:rPr>
                <w:sz w:val="22"/>
                <w:szCs w:val="22"/>
              </w:rPr>
              <w:t>0</w:t>
            </w:r>
          </w:p>
        </w:tc>
      </w:tr>
      <w:tr w:rsidR="0097305B" w:rsidRPr="0001430E" w14:paraId="57B07489" w14:textId="77777777" w:rsidTr="00C62CEA">
        <w:trPr>
          <w:cantSplit/>
          <w:trHeight w:val="20"/>
        </w:trPr>
        <w:tc>
          <w:tcPr>
            <w:tcW w:w="1223" w:type="pct"/>
            <w:shd w:val="clear" w:color="auto" w:fill="auto"/>
            <w:vAlign w:val="center"/>
          </w:tcPr>
          <w:p w14:paraId="728F1854" w14:textId="77777777" w:rsidR="00D00785" w:rsidRPr="0001430E" w:rsidRDefault="00D00785" w:rsidP="0001430E">
            <w:pPr>
              <w:rPr>
                <w:sz w:val="22"/>
                <w:szCs w:val="22"/>
              </w:rPr>
            </w:pPr>
            <w:r w:rsidRPr="0001430E">
              <w:rPr>
                <w:sz w:val="22"/>
                <w:szCs w:val="22"/>
              </w:rPr>
              <w:t>ООО «Газпром трансгаз Сургут»</w:t>
            </w:r>
          </w:p>
        </w:tc>
        <w:tc>
          <w:tcPr>
            <w:tcW w:w="518" w:type="pct"/>
            <w:shd w:val="clear" w:color="000000" w:fill="FFFFFF"/>
            <w:vAlign w:val="center"/>
          </w:tcPr>
          <w:p w14:paraId="76A53038"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3A37CF27"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0A12D9EC"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103EE28B"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57859DA0"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3BFCE6A1"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702890B7"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5F44C1B4"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6BC7EEBB"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701E5BB0" w14:textId="77777777" w:rsidR="00D00785" w:rsidRPr="0001430E" w:rsidRDefault="00D00785" w:rsidP="0001430E">
            <w:pPr>
              <w:jc w:val="center"/>
              <w:rPr>
                <w:sz w:val="22"/>
                <w:szCs w:val="22"/>
              </w:rPr>
            </w:pPr>
            <w:r w:rsidRPr="0001430E">
              <w:rPr>
                <w:sz w:val="22"/>
                <w:szCs w:val="22"/>
              </w:rPr>
              <w:t>0</w:t>
            </w:r>
          </w:p>
        </w:tc>
      </w:tr>
      <w:tr w:rsidR="0097305B" w:rsidRPr="0001430E" w14:paraId="6FBC6DAE" w14:textId="77777777" w:rsidTr="00C62CEA">
        <w:trPr>
          <w:cantSplit/>
          <w:trHeight w:val="20"/>
        </w:trPr>
        <w:tc>
          <w:tcPr>
            <w:tcW w:w="1223" w:type="pct"/>
            <w:shd w:val="clear" w:color="auto" w:fill="auto"/>
            <w:vAlign w:val="center"/>
          </w:tcPr>
          <w:p w14:paraId="27738084" w14:textId="77777777" w:rsidR="00D00785" w:rsidRPr="0001430E" w:rsidRDefault="00D00785" w:rsidP="0001430E">
            <w:pPr>
              <w:rPr>
                <w:sz w:val="22"/>
                <w:szCs w:val="22"/>
              </w:rPr>
            </w:pPr>
            <w:r w:rsidRPr="0001430E">
              <w:rPr>
                <w:sz w:val="22"/>
                <w:szCs w:val="22"/>
              </w:rPr>
              <w:t>СГМУП «Сургутский хлебозавод»</w:t>
            </w:r>
          </w:p>
        </w:tc>
        <w:tc>
          <w:tcPr>
            <w:tcW w:w="518" w:type="pct"/>
            <w:shd w:val="clear" w:color="000000" w:fill="FFFFFF"/>
            <w:vAlign w:val="center"/>
          </w:tcPr>
          <w:p w14:paraId="15160C24"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09DC7FCC"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6B1F69DB"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2F2CF1F8"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A4B70DC"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B35A9D8"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04C1C254"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1848B190"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37D098C3"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58813433" w14:textId="77777777" w:rsidR="00D00785" w:rsidRPr="0001430E" w:rsidRDefault="00D00785" w:rsidP="0001430E">
            <w:pPr>
              <w:jc w:val="center"/>
              <w:rPr>
                <w:sz w:val="22"/>
                <w:szCs w:val="22"/>
              </w:rPr>
            </w:pPr>
            <w:r w:rsidRPr="0001430E">
              <w:rPr>
                <w:sz w:val="22"/>
                <w:szCs w:val="22"/>
              </w:rPr>
              <w:t>0</w:t>
            </w:r>
          </w:p>
        </w:tc>
      </w:tr>
      <w:tr w:rsidR="0097305B" w:rsidRPr="0001430E" w14:paraId="7CCC3413" w14:textId="77777777" w:rsidTr="00C62CEA">
        <w:trPr>
          <w:cantSplit/>
          <w:trHeight w:val="20"/>
        </w:trPr>
        <w:tc>
          <w:tcPr>
            <w:tcW w:w="1223" w:type="pct"/>
            <w:shd w:val="clear" w:color="auto" w:fill="auto"/>
            <w:vAlign w:val="center"/>
          </w:tcPr>
          <w:p w14:paraId="2AC88E4B" w14:textId="77777777" w:rsidR="00D00785" w:rsidRPr="0001430E" w:rsidRDefault="00D00785" w:rsidP="0001430E">
            <w:pPr>
              <w:rPr>
                <w:sz w:val="22"/>
                <w:szCs w:val="22"/>
              </w:rPr>
            </w:pPr>
            <w:r w:rsidRPr="0001430E">
              <w:rPr>
                <w:sz w:val="22"/>
                <w:szCs w:val="22"/>
              </w:rPr>
              <w:t>ООО УК «СЗТК»</w:t>
            </w:r>
          </w:p>
        </w:tc>
        <w:tc>
          <w:tcPr>
            <w:tcW w:w="518" w:type="pct"/>
            <w:shd w:val="clear" w:color="000000" w:fill="FFFFFF"/>
            <w:vAlign w:val="center"/>
          </w:tcPr>
          <w:p w14:paraId="6B07A43E"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1F34C5ED"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4699E20D"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1881D51B"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47D9321E"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72648369"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15123D2C"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77C1755B"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53C022FC"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0D0B125D" w14:textId="77777777" w:rsidR="00D00785" w:rsidRPr="0001430E" w:rsidRDefault="00D00785" w:rsidP="0001430E">
            <w:pPr>
              <w:jc w:val="center"/>
              <w:rPr>
                <w:sz w:val="22"/>
                <w:szCs w:val="22"/>
              </w:rPr>
            </w:pPr>
            <w:r w:rsidRPr="0001430E">
              <w:rPr>
                <w:sz w:val="22"/>
                <w:szCs w:val="22"/>
              </w:rPr>
              <w:t>0</w:t>
            </w:r>
          </w:p>
        </w:tc>
      </w:tr>
      <w:tr w:rsidR="0097305B" w:rsidRPr="0001430E" w14:paraId="74D717DB" w14:textId="77777777" w:rsidTr="00C62CEA">
        <w:trPr>
          <w:cantSplit/>
          <w:trHeight w:val="20"/>
        </w:trPr>
        <w:tc>
          <w:tcPr>
            <w:tcW w:w="1223" w:type="pct"/>
            <w:shd w:val="clear" w:color="auto" w:fill="auto"/>
            <w:vAlign w:val="center"/>
          </w:tcPr>
          <w:p w14:paraId="40F6C93E" w14:textId="77777777" w:rsidR="00D00785" w:rsidRPr="0001430E" w:rsidRDefault="00D00785" w:rsidP="0001430E">
            <w:pPr>
              <w:rPr>
                <w:sz w:val="22"/>
                <w:szCs w:val="22"/>
              </w:rPr>
            </w:pPr>
            <w:r w:rsidRPr="0001430E">
              <w:rPr>
                <w:sz w:val="22"/>
                <w:szCs w:val="22"/>
              </w:rPr>
              <w:t>ОАО «Сургутстройтрест»</w:t>
            </w:r>
          </w:p>
        </w:tc>
        <w:tc>
          <w:tcPr>
            <w:tcW w:w="518" w:type="pct"/>
            <w:shd w:val="clear" w:color="000000" w:fill="FFFFFF"/>
            <w:vAlign w:val="center"/>
          </w:tcPr>
          <w:p w14:paraId="5693319B"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67E2D83B"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048E2FDF"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5DCF28B8"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F5A0936"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C204BCF"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2E093352"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320292A7"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27C0DD8C"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2D000546" w14:textId="77777777" w:rsidR="00D00785" w:rsidRPr="0001430E" w:rsidRDefault="00D00785" w:rsidP="0001430E">
            <w:pPr>
              <w:jc w:val="center"/>
              <w:rPr>
                <w:sz w:val="22"/>
                <w:szCs w:val="22"/>
              </w:rPr>
            </w:pPr>
            <w:r w:rsidRPr="0001430E">
              <w:rPr>
                <w:sz w:val="22"/>
                <w:szCs w:val="22"/>
              </w:rPr>
              <w:t>0</w:t>
            </w:r>
          </w:p>
        </w:tc>
      </w:tr>
      <w:tr w:rsidR="0097305B" w:rsidRPr="0001430E" w14:paraId="5BB77FAA" w14:textId="77777777" w:rsidTr="00C62CEA">
        <w:trPr>
          <w:cantSplit/>
          <w:trHeight w:val="20"/>
        </w:trPr>
        <w:tc>
          <w:tcPr>
            <w:tcW w:w="1223" w:type="pct"/>
            <w:shd w:val="clear" w:color="auto" w:fill="auto"/>
            <w:vAlign w:val="center"/>
          </w:tcPr>
          <w:p w14:paraId="7ABB2D0F" w14:textId="77777777" w:rsidR="00D00785" w:rsidRPr="0001430E" w:rsidRDefault="00D00785" w:rsidP="0001430E">
            <w:pPr>
              <w:rPr>
                <w:sz w:val="22"/>
                <w:szCs w:val="22"/>
              </w:rPr>
            </w:pPr>
            <w:r w:rsidRPr="0001430E">
              <w:rPr>
                <w:sz w:val="22"/>
                <w:szCs w:val="22"/>
              </w:rPr>
              <w:t>ОАО «Горремстрой»</w:t>
            </w:r>
          </w:p>
        </w:tc>
        <w:tc>
          <w:tcPr>
            <w:tcW w:w="518" w:type="pct"/>
            <w:shd w:val="clear" w:color="000000" w:fill="FFFFFF"/>
            <w:vAlign w:val="center"/>
          </w:tcPr>
          <w:p w14:paraId="79BC8611"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5070307D"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7B00FE0E"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701F4656"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7ADA36C4"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20740234"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1D854841"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1D31A468"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147CE581"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167D306D" w14:textId="77777777" w:rsidR="00D00785" w:rsidRPr="0001430E" w:rsidRDefault="00D00785" w:rsidP="0001430E">
            <w:pPr>
              <w:jc w:val="center"/>
              <w:rPr>
                <w:sz w:val="22"/>
                <w:szCs w:val="22"/>
              </w:rPr>
            </w:pPr>
            <w:r w:rsidRPr="0001430E">
              <w:rPr>
                <w:sz w:val="22"/>
                <w:szCs w:val="22"/>
              </w:rPr>
              <w:t>0</w:t>
            </w:r>
          </w:p>
        </w:tc>
      </w:tr>
      <w:tr w:rsidR="0097305B" w:rsidRPr="0001430E" w14:paraId="37A0DAA8" w14:textId="77777777" w:rsidTr="00C62CEA">
        <w:trPr>
          <w:cantSplit/>
          <w:trHeight w:val="20"/>
        </w:trPr>
        <w:tc>
          <w:tcPr>
            <w:tcW w:w="1223" w:type="pct"/>
            <w:shd w:val="clear" w:color="auto" w:fill="auto"/>
            <w:vAlign w:val="center"/>
          </w:tcPr>
          <w:p w14:paraId="29A99432" w14:textId="77777777" w:rsidR="00D00785" w:rsidRPr="0001430E" w:rsidRDefault="00D00785" w:rsidP="0001430E">
            <w:pPr>
              <w:rPr>
                <w:sz w:val="22"/>
                <w:szCs w:val="22"/>
              </w:rPr>
            </w:pPr>
            <w:r w:rsidRPr="0001430E">
              <w:rPr>
                <w:sz w:val="22"/>
                <w:szCs w:val="22"/>
              </w:rPr>
              <w:t>ОАО «Аэропорт Сургут»</w:t>
            </w:r>
          </w:p>
        </w:tc>
        <w:tc>
          <w:tcPr>
            <w:tcW w:w="518" w:type="pct"/>
            <w:shd w:val="clear" w:color="000000" w:fill="FFFFFF"/>
            <w:vAlign w:val="center"/>
          </w:tcPr>
          <w:p w14:paraId="69A70A2B"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483E02D1"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0DFED4AF"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0431FF5E"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0D1E58B2"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603D6A32"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2F1FEF95"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773704C9"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14BF952C"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14CA8018" w14:textId="77777777" w:rsidR="00D00785" w:rsidRPr="0001430E" w:rsidRDefault="00D00785" w:rsidP="0001430E">
            <w:pPr>
              <w:jc w:val="center"/>
              <w:rPr>
                <w:sz w:val="22"/>
                <w:szCs w:val="22"/>
              </w:rPr>
            </w:pPr>
            <w:r w:rsidRPr="0001430E">
              <w:rPr>
                <w:sz w:val="22"/>
                <w:szCs w:val="22"/>
              </w:rPr>
              <w:t>0</w:t>
            </w:r>
          </w:p>
        </w:tc>
      </w:tr>
      <w:tr w:rsidR="0097305B" w:rsidRPr="0001430E" w14:paraId="4C741691" w14:textId="77777777" w:rsidTr="00C62CEA">
        <w:trPr>
          <w:cantSplit/>
          <w:trHeight w:val="20"/>
        </w:trPr>
        <w:tc>
          <w:tcPr>
            <w:tcW w:w="1223" w:type="pct"/>
            <w:shd w:val="clear" w:color="auto" w:fill="auto"/>
            <w:vAlign w:val="center"/>
          </w:tcPr>
          <w:p w14:paraId="30F132E1" w14:textId="77777777" w:rsidR="00D00785" w:rsidRPr="0001430E" w:rsidRDefault="00D00785" w:rsidP="0001430E">
            <w:pPr>
              <w:rPr>
                <w:sz w:val="22"/>
                <w:szCs w:val="22"/>
              </w:rPr>
            </w:pPr>
            <w:r w:rsidRPr="0001430E">
              <w:rPr>
                <w:sz w:val="22"/>
                <w:szCs w:val="22"/>
              </w:rPr>
              <w:t>ООО «ТВС-сервис»</w:t>
            </w:r>
          </w:p>
        </w:tc>
        <w:tc>
          <w:tcPr>
            <w:tcW w:w="518" w:type="pct"/>
            <w:shd w:val="clear" w:color="000000" w:fill="FFFFFF"/>
            <w:vAlign w:val="center"/>
          </w:tcPr>
          <w:p w14:paraId="30399F08"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2D96BFB6"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0B457FBD"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0442283E"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790E76EF"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3AF5B9AB"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7FE09EEC"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673DC0B6"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4717056C"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5937CB03" w14:textId="77777777" w:rsidR="00D00785" w:rsidRPr="0001430E" w:rsidRDefault="00D00785" w:rsidP="0001430E">
            <w:pPr>
              <w:jc w:val="center"/>
              <w:rPr>
                <w:sz w:val="22"/>
                <w:szCs w:val="22"/>
              </w:rPr>
            </w:pPr>
            <w:r w:rsidRPr="0001430E">
              <w:rPr>
                <w:sz w:val="22"/>
                <w:szCs w:val="22"/>
              </w:rPr>
              <w:t>0</w:t>
            </w:r>
          </w:p>
        </w:tc>
      </w:tr>
      <w:tr w:rsidR="0097305B" w:rsidRPr="0001430E" w14:paraId="0D3723A9" w14:textId="77777777" w:rsidTr="00C62CEA">
        <w:trPr>
          <w:cantSplit/>
          <w:trHeight w:val="20"/>
        </w:trPr>
        <w:tc>
          <w:tcPr>
            <w:tcW w:w="1223" w:type="pct"/>
            <w:shd w:val="clear" w:color="auto" w:fill="auto"/>
            <w:vAlign w:val="center"/>
          </w:tcPr>
          <w:p w14:paraId="1C92A8C5" w14:textId="77777777" w:rsidR="00D00785" w:rsidRPr="0001430E" w:rsidRDefault="00D00785" w:rsidP="0001430E">
            <w:pPr>
              <w:rPr>
                <w:sz w:val="22"/>
                <w:szCs w:val="22"/>
              </w:rPr>
            </w:pPr>
            <w:r w:rsidRPr="0001430E">
              <w:rPr>
                <w:sz w:val="22"/>
                <w:szCs w:val="22"/>
              </w:rPr>
              <w:t>ООО «Технические системы»</w:t>
            </w:r>
          </w:p>
        </w:tc>
        <w:tc>
          <w:tcPr>
            <w:tcW w:w="518" w:type="pct"/>
            <w:shd w:val="clear" w:color="000000" w:fill="FFFFFF"/>
            <w:vAlign w:val="center"/>
          </w:tcPr>
          <w:p w14:paraId="41615D37" w14:textId="77777777" w:rsidR="00D00785" w:rsidRPr="0001430E" w:rsidRDefault="00D00785" w:rsidP="0001430E">
            <w:pPr>
              <w:jc w:val="center"/>
              <w:rPr>
                <w:sz w:val="22"/>
                <w:szCs w:val="22"/>
              </w:rPr>
            </w:pPr>
            <w:r w:rsidRPr="0001430E">
              <w:rPr>
                <w:sz w:val="22"/>
                <w:szCs w:val="22"/>
              </w:rPr>
              <w:t>ед.</w:t>
            </w:r>
          </w:p>
        </w:tc>
        <w:tc>
          <w:tcPr>
            <w:tcW w:w="343" w:type="pct"/>
            <w:shd w:val="clear" w:color="auto" w:fill="auto"/>
            <w:vAlign w:val="center"/>
          </w:tcPr>
          <w:p w14:paraId="4F41E40A" w14:textId="77777777" w:rsidR="00D00785" w:rsidRPr="0001430E" w:rsidRDefault="00D00785" w:rsidP="0001430E">
            <w:pPr>
              <w:jc w:val="center"/>
              <w:rPr>
                <w:sz w:val="22"/>
                <w:szCs w:val="22"/>
              </w:rPr>
            </w:pPr>
            <w:r w:rsidRPr="0001430E">
              <w:rPr>
                <w:sz w:val="22"/>
                <w:szCs w:val="22"/>
              </w:rPr>
              <w:t>0</w:t>
            </w:r>
          </w:p>
        </w:tc>
        <w:tc>
          <w:tcPr>
            <w:tcW w:w="371" w:type="pct"/>
            <w:shd w:val="clear" w:color="auto" w:fill="auto"/>
            <w:vAlign w:val="center"/>
          </w:tcPr>
          <w:p w14:paraId="2DD64467"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100AE50F"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0D02286D" w14:textId="77777777" w:rsidR="00D00785" w:rsidRPr="0001430E" w:rsidRDefault="00D00785" w:rsidP="0001430E">
            <w:pPr>
              <w:jc w:val="center"/>
              <w:rPr>
                <w:sz w:val="22"/>
                <w:szCs w:val="22"/>
              </w:rPr>
            </w:pPr>
            <w:r w:rsidRPr="0001430E">
              <w:rPr>
                <w:sz w:val="22"/>
                <w:szCs w:val="22"/>
              </w:rPr>
              <w:t>0</w:t>
            </w:r>
          </w:p>
        </w:tc>
        <w:tc>
          <w:tcPr>
            <w:tcW w:w="360" w:type="pct"/>
            <w:shd w:val="clear" w:color="auto" w:fill="auto"/>
            <w:vAlign w:val="center"/>
          </w:tcPr>
          <w:p w14:paraId="26D58503" w14:textId="77777777" w:rsidR="00D00785" w:rsidRPr="0001430E" w:rsidRDefault="00D00785" w:rsidP="0001430E">
            <w:pPr>
              <w:jc w:val="center"/>
              <w:rPr>
                <w:sz w:val="22"/>
                <w:szCs w:val="22"/>
              </w:rPr>
            </w:pPr>
            <w:r w:rsidRPr="0001430E">
              <w:rPr>
                <w:sz w:val="22"/>
                <w:szCs w:val="22"/>
              </w:rPr>
              <w:t>0</w:t>
            </w:r>
          </w:p>
        </w:tc>
        <w:tc>
          <w:tcPr>
            <w:tcW w:w="427" w:type="pct"/>
            <w:shd w:val="clear" w:color="auto" w:fill="auto"/>
            <w:vAlign w:val="center"/>
          </w:tcPr>
          <w:p w14:paraId="685C8C65" w14:textId="77777777" w:rsidR="00D00785" w:rsidRPr="0001430E" w:rsidRDefault="00D00785" w:rsidP="0001430E">
            <w:pPr>
              <w:jc w:val="center"/>
              <w:rPr>
                <w:sz w:val="22"/>
                <w:szCs w:val="22"/>
              </w:rPr>
            </w:pPr>
            <w:r w:rsidRPr="0001430E">
              <w:rPr>
                <w:sz w:val="22"/>
                <w:szCs w:val="22"/>
              </w:rPr>
              <w:t>0</w:t>
            </w:r>
          </w:p>
        </w:tc>
        <w:tc>
          <w:tcPr>
            <w:tcW w:w="294" w:type="pct"/>
            <w:shd w:val="clear" w:color="auto" w:fill="auto"/>
            <w:vAlign w:val="center"/>
          </w:tcPr>
          <w:p w14:paraId="4182E365" w14:textId="77777777" w:rsidR="00D00785" w:rsidRPr="0001430E" w:rsidRDefault="00D00785" w:rsidP="0001430E">
            <w:pPr>
              <w:jc w:val="center"/>
              <w:rPr>
                <w:sz w:val="22"/>
                <w:szCs w:val="22"/>
              </w:rPr>
            </w:pPr>
            <w:r w:rsidRPr="0001430E">
              <w:rPr>
                <w:sz w:val="22"/>
                <w:szCs w:val="22"/>
              </w:rPr>
              <w:t>0</w:t>
            </w:r>
          </w:p>
        </w:tc>
        <w:tc>
          <w:tcPr>
            <w:tcW w:w="361" w:type="pct"/>
            <w:shd w:val="clear" w:color="auto" w:fill="auto"/>
            <w:vAlign w:val="center"/>
          </w:tcPr>
          <w:p w14:paraId="555A7853" w14:textId="77777777" w:rsidR="00D00785" w:rsidRPr="0001430E" w:rsidRDefault="00D00785" w:rsidP="0001430E">
            <w:pPr>
              <w:jc w:val="center"/>
              <w:rPr>
                <w:sz w:val="22"/>
                <w:szCs w:val="22"/>
              </w:rPr>
            </w:pPr>
            <w:r w:rsidRPr="0001430E">
              <w:rPr>
                <w:sz w:val="22"/>
                <w:szCs w:val="22"/>
              </w:rPr>
              <w:t>0</w:t>
            </w:r>
          </w:p>
        </w:tc>
        <w:tc>
          <w:tcPr>
            <w:tcW w:w="383" w:type="pct"/>
            <w:shd w:val="clear" w:color="auto" w:fill="auto"/>
            <w:vAlign w:val="center"/>
          </w:tcPr>
          <w:p w14:paraId="0AC6F1CE" w14:textId="77777777" w:rsidR="00D00785" w:rsidRPr="0001430E" w:rsidRDefault="00D00785" w:rsidP="0001430E">
            <w:pPr>
              <w:jc w:val="center"/>
              <w:rPr>
                <w:sz w:val="22"/>
                <w:szCs w:val="22"/>
              </w:rPr>
            </w:pPr>
            <w:r w:rsidRPr="0001430E">
              <w:rPr>
                <w:sz w:val="22"/>
                <w:szCs w:val="22"/>
              </w:rPr>
              <w:t>0</w:t>
            </w:r>
          </w:p>
        </w:tc>
      </w:tr>
      <w:tr w:rsidR="0097305B" w:rsidRPr="0001430E" w14:paraId="047737DC" w14:textId="77777777" w:rsidTr="00C62CEA">
        <w:trPr>
          <w:cantSplit/>
          <w:trHeight w:val="20"/>
        </w:trPr>
        <w:tc>
          <w:tcPr>
            <w:tcW w:w="1223" w:type="pct"/>
            <w:shd w:val="clear" w:color="auto" w:fill="auto"/>
            <w:vAlign w:val="center"/>
            <w:hideMark/>
          </w:tcPr>
          <w:p w14:paraId="175FCA3C" w14:textId="77777777" w:rsidR="00923C9D" w:rsidRPr="0001430E" w:rsidRDefault="00923C9D" w:rsidP="0001430E">
            <w:pPr>
              <w:rPr>
                <w:sz w:val="22"/>
                <w:szCs w:val="22"/>
              </w:rPr>
            </w:pPr>
            <w:r w:rsidRPr="0001430E">
              <w:rPr>
                <w:sz w:val="22"/>
                <w:szCs w:val="22"/>
              </w:rPr>
              <w:t xml:space="preserve">Перебои в снабжении потребителей </w:t>
            </w:r>
          </w:p>
        </w:tc>
        <w:tc>
          <w:tcPr>
            <w:tcW w:w="518" w:type="pct"/>
            <w:shd w:val="clear" w:color="000000" w:fill="FFFFFF"/>
            <w:vAlign w:val="center"/>
            <w:hideMark/>
          </w:tcPr>
          <w:p w14:paraId="50DE3058" w14:textId="77777777" w:rsidR="00923C9D" w:rsidRPr="0001430E" w:rsidRDefault="00923C9D" w:rsidP="0001430E">
            <w:pPr>
              <w:jc w:val="center"/>
              <w:rPr>
                <w:sz w:val="22"/>
                <w:szCs w:val="22"/>
              </w:rPr>
            </w:pPr>
            <w:r w:rsidRPr="0001430E">
              <w:rPr>
                <w:sz w:val="22"/>
                <w:szCs w:val="22"/>
              </w:rPr>
              <w:t>час./</w:t>
            </w:r>
            <w:r w:rsidR="00D00785" w:rsidRPr="0001430E">
              <w:rPr>
                <w:sz w:val="22"/>
                <w:szCs w:val="22"/>
              </w:rPr>
              <w:br/>
            </w:r>
            <w:r w:rsidRPr="0001430E">
              <w:rPr>
                <w:sz w:val="22"/>
                <w:szCs w:val="22"/>
              </w:rPr>
              <w:t>чел.</w:t>
            </w:r>
          </w:p>
        </w:tc>
        <w:tc>
          <w:tcPr>
            <w:tcW w:w="343" w:type="pct"/>
            <w:shd w:val="clear" w:color="auto" w:fill="auto"/>
            <w:vAlign w:val="center"/>
            <w:hideMark/>
          </w:tcPr>
          <w:p w14:paraId="76F183EC" w14:textId="77777777" w:rsidR="00923C9D" w:rsidRPr="0001430E" w:rsidRDefault="00923C9D" w:rsidP="0001430E">
            <w:pPr>
              <w:jc w:val="center"/>
              <w:rPr>
                <w:sz w:val="22"/>
                <w:szCs w:val="22"/>
              </w:rPr>
            </w:pPr>
            <w:r w:rsidRPr="0001430E">
              <w:rPr>
                <w:sz w:val="22"/>
                <w:szCs w:val="22"/>
              </w:rPr>
              <w:t>0</w:t>
            </w:r>
          </w:p>
        </w:tc>
        <w:tc>
          <w:tcPr>
            <w:tcW w:w="371" w:type="pct"/>
            <w:shd w:val="clear" w:color="auto" w:fill="auto"/>
            <w:vAlign w:val="center"/>
            <w:hideMark/>
          </w:tcPr>
          <w:p w14:paraId="2A5EDA6A" w14:textId="77777777" w:rsidR="00923C9D" w:rsidRPr="0001430E" w:rsidRDefault="00923C9D" w:rsidP="0001430E">
            <w:pPr>
              <w:jc w:val="center"/>
              <w:rPr>
                <w:sz w:val="22"/>
                <w:szCs w:val="22"/>
              </w:rPr>
            </w:pPr>
            <w:r w:rsidRPr="0001430E">
              <w:rPr>
                <w:sz w:val="22"/>
                <w:szCs w:val="22"/>
              </w:rPr>
              <w:t>0</w:t>
            </w:r>
          </w:p>
        </w:tc>
        <w:tc>
          <w:tcPr>
            <w:tcW w:w="360" w:type="pct"/>
            <w:shd w:val="clear" w:color="auto" w:fill="auto"/>
            <w:vAlign w:val="center"/>
            <w:hideMark/>
          </w:tcPr>
          <w:p w14:paraId="13EDDAB8" w14:textId="77777777" w:rsidR="00923C9D" w:rsidRPr="0001430E" w:rsidRDefault="00923C9D" w:rsidP="0001430E">
            <w:pPr>
              <w:jc w:val="center"/>
              <w:rPr>
                <w:sz w:val="22"/>
                <w:szCs w:val="22"/>
              </w:rPr>
            </w:pPr>
            <w:r w:rsidRPr="0001430E">
              <w:rPr>
                <w:sz w:val="22"/>
                <w:szCs w:val="22"/>
              </w:rPr>
              <w:t>0</w:t>
            </w:r>
          </w:p>
        </w:tc>
        <w:tc>
          <w:tcPr>
            <w:tcW w:w="360" w:type="pct"/>
            <w:shd w:val="clear" w:color="auto" w:fill="auto"/>
            <w:vAlign w:val="center"/>
            <w:hideMark/>
          </w:tcPr>
          <w:p w14:paraId="26EC7FE4" w14:textId="77777777" w:rsidR="00923C9D" w:rsidRPr="0001430E" w:rsidRDefault="00923C9D" w:rsidP="0001430E">
            <w:pPr>
              <w:jc w:val="center"/>
              <w:rPr>
                <w:sz w:val="22"/>
                <w:szCs w:val="22"/>
              </w:rPr>
            </w:pPr>
            <w:r w:rsidRPr="0001430E">
              <w:rPr>
                <w:sz w:val="22"/>
                <w:szCs w:val="22"/>
              </w:rPr>
              <w:t>0</w:t>
            </w:r>
          </w:p>
        </w:tc>
        <w:tc>
          <w:tcPr>
            <w:tcW w:w="360" w:type="pct"/>
            <w:shd w:val="clear" w:color="auto" w:fill="auto"/>
            <w:vAlign w:val="center"/>
            <w:hideMark/>
          </w:tcPr>
          <w:p w14:paraId="59F30666" w14:textId="77777777" w:rsidR="00923C9D" w:rsidRPr="0001430E" w:rsidRDefault="00923C9D" w:rsidP="0001430E">
            <w:pPr>
              <w:jc w:val="center"/>
              <w:rPr>
                <w:sz w:val="22"/>
                <w:szCs w:val="22"/>
              </w:rPr>
            </w:pPr>
            <w:r w:rsidRPr="0001430E">
              <w:rPr>
                <w:sz w:val="22"/>
                <w:szCs w:val="22"/>
              </w:rPr>
              <w:t>0</w:t>
            </w:r>
          </w:p>
        </w:tc>
        <w:tc>
          <w:tcPr>
            <w:tcW w:w="427" w:type="pct"/>
            <w:shd w:val="clear" w:color="auto" w:fill="auto"/>
            <w:vAlign w:val="center"/>
            <w:hideMark/>
          </w:tcPr>
          <w:p w14:paraId="5B495636" w14:textId="77777777" w:rsidR="00923C9D" w:rsidRPr="0001430E" w:rsidRDefault="00923C9D" w:rsidP="0001430E">
            <w:pPr>
              <w:jc w:val="center"/>
              <w:rPr>
                <w:sz w:val="22"/>
                <w:szCs w:val="22"/>
              </w:rPr>
            </w:pPr>
            <w:r w:rsidRPr="0001430E">
              <w:rPr>
                <w:sz w:val="22"/>
                <w:szCs w:val="22"/>
              </w:rPr>
              <w:t>0</w:t>
            </w:r>
          </w:p>
        </w:tc>
        <w:tc>
          <w:tcPr>
            <w:tcW w:w="294" w:type="pct"/>
            <w:shd w:val="clear" w:color="auto" w:fill="auto"/>
            <w:vAlign w:val="center"/>
            <w:hideMark/>
          </w:tcPr>
          <w:p w14:paraId="277D49AF" w14:textId="77777777" w:rsidR="00923C9D" w:rsidRPr="0001430E" w:rsidRDefault="00923C9D" w:rsidP="0001430E">
            <w:pPr>
              <w:jc w:val="center"/>
              <w:rPr>
                <w:sz w:val="22"/>
                <w:szCs w:val="22"/>
              </w:rPr>
            </w:pPr>
            <w:r w:rsidRPr="0001430E">
              <w:rPr>
                <w:sz w:val="22"/>
                <w:szCs w:val="22"/>
              </w:rPr>
              <w:t>0</w:t>
            </w:r>
          </w:p>
        </w:tc>
        <w:tc>
          <w:tcPr>
            <w:tcW w:w="361" w:type="pct"/>
            <w:shd w:val="clear" w:color="auto" w:fill="auto"/>
            <w:vAlign w:val="center"/>
            <w:hideMark/>
          </w:tcPr>
          <w:p w14:paraId="0C807FEA" w14:textId="77777777" w:rsidR="00923C9D" w:rsidRPr="0001430E" w:rsidRDefault="00923C9D" w:rsidP="0001430E">
            <w:pPr>
              <w:jc w:val="center"/>
              <w:rPr>
                <w:sz w:val="22"/>
                <w:szCs w:val="22"/>
              </w:rPr>
            </w:pPr>
            <w:r w:rsidRPr="0001430E">
              <w:rPr>
                <w:sz w:val="22"/>
                <w:szCs w:val="22"/>
              </w:rPr>
              <w:t>0</w:t>
            </w:r>
          </w:p>
        </w:tc>
        <w:tc>
          <w:tcPr>
            <w:tcW w:w="383" w:type="pct"/>
            <w:shd w:val="clear" w:color="auto" w:fill="auto"/>
            <w:vAlign w:val="center"/>
            <w:hideMark/>
          </w:tcPr>
          <w:p w14:paraId="38B7F678" w14:textId="77777777" w:rsidR="00923C9D" w:rsidRPr="0001430E" w:rsidRDefault="00923C9D" w:rsidP="0001430E">
            <w:pPr>
              <w:jc w:val="center"/>
              <w:rPr>
                <w:sz w:val="22"/>
                <w:szCs w:val="22"/>
              </w:rPr>
            </w:pPr>
            <w:r w:rsidRPr="0001430E">
              <w:rPr>
                <w:sz w:val="22"/>
                <w:szCs w:val="22"/>
              </w:rPr>
              <w:t>0</w:t>
            </w:r>
          </w:p>
        </w:tc>
      </w:tr>
      <w:tr w:rsidR="0097305B" w:rsidRPr="0001430E" w14:paraId="613ABAE0" w14:textId="77777777" w:rsidTr="00C62CEA">
        <w:trPr>
          <w:cantSplit/>
          <w:trHeight w:val="20"/>
        </w:trPr>
        <w:tc>
          <w:tcPr>
            <w:tcW w:w="1223" w:type="pct"/>
            <w:shd w:val="clear" w:color="auto" w:fill="auto"/>
            <w:vAlign w:val="center"/>
            <w:hideMark/>
          </w:tcPr>
          <w:p w14:paraId="6CA6935D" w14:textId="77777777" w:rsidR="00923C9D" w:rsidRPr="0001430E" w:rsidRDefault="00923C9D" w:rsidP="0001430E">
            <w:pPr>
              <w:rPr>
                <w:sz w:val="22"/>
                <w:szCs w:val="22"/>
              </w:rPr>
            </w:pPr>
            <w:r w:rsidRPr="0001430E">
              <w:rPr>
                <w:sz w:val="22"/>
                <w:szCs w:val="22"/>
              </w:rPr>
              <w:t>Продолжительность (бесперебойность) поставки товаров и услуг</w:t>
            </w:r>
          </w:p>
        </w:tc>
        <w:tc>
          <w:tcPr>
            <w:tcW w:w="518" w:type="pct"/>
            <w:shd w:val="clear" w:color="000000" w:fill="FFFFFF"/>
            <w:vAlign w:val="center"/>
            <w:hideMark/>
          </w:tcPr>
          <w:p w14:paraId="4D704993" w14:textId="77777777" w:rsidR="00923C9D" w:rsidRPr="0001430E" w:rsidRDefault="00923C9D" w:rsidP="0001430E">
            <w:pPr>
              <w:jc w:val="center"/>
              <w:rPr>
                <w:sz w:val="22"/>
                <w:szCs w:val="22"/>
              </w:rPr>
            </w:pPr>
            <w:r w:rsidRPr="0001430E">
              <w:rPr>
                <w:sz w:val="22"/>
                <w:szCs w:val="22"/>
              </w:rPr>
              <w:t>час./</w:t>
            </w:r>
            <w:r w:rsidR="00D00785" w:rsidRPr="0001430E">
              <w:rPr>
                <w:sz w:val="22"/>
                <w:szCs w:val="22"/>
              </w:rPr>
              <w:br/>
            </w:r>
            <w:r w:rsidRPr="0001430E">
              <w:rPr>
                <w:sz w:val="22"/>
                <w:szCs w:val="22"/>
              </w:rPr>
              <w:t>день</w:t>
            </w:r>
          </w:p>
        </w:tc>
        <w:tc>
          <w:tcPr>
            <w:tcW w:w="343" w:type="pct"/>
            <w:shd w:val="clear" w:color="auto" w:fill="auto"/>
            <w:vAlign w:val="center"/>
            <w:hideMark/>
          </w:tcPr>
          <w:p w14:paraId="67C370BB" w14:textId="77777777" w:rsidR="00923C9D" w:rsidRPr="0001430E" w:rsidRDefault="00923C9D" w:rsidP="0001430E">
            <w:pPr>
              <w:jc w:val="center"/>
              <w:rPr>
                <w:sz w:val="22"/>
                <w:szCs w:val="22"/>
              </w:rPr>
            </w:pPr>
            <w:r w:rsidRPr="0001430E">
              <w:rPr>
                <w:sz w:val="22"/>
                <w:szCs w:val="22"/>
              </w:rPr>
              <w:t>24</w:t>
            </w:r>
          </w:p>
        </w:tc>
        <w:tc>
          <w:tcPr>
            <w:tcW w:w="371" w:type="pct"/>
            <w:shd w:val="clear" w:color="auto" w:fill="auto"/>
            <w:vAlign w:val="center"/>
            <w:hideMark/>
          </w:tcPr>
          <w:p w14:paraId="4FC89817" w14:textId="77777777" w:rsidR="00923C9D" w:rsidRPr="0001430E" w:rsidRDefault="00923C9D" w:rsidP="0001430E">
            <w:pPr>
              <w:jc w:val="center"/>
              <w:rPr>
                <w:sz w:val="22"/>
                <w:szCs w:val="22"/>
              </w:rPr>
            </w:pPr>
            <w:r w:rsidRPr="0001430E">
              <w:rPr>
                <w:sz w:val="22"/>
                <w:szCs w:val="22"/>
              </w:rPr>
              <w:t>24</w:t>
            </w:r>
          </w:p>
        </w:tc>
        <w:tc>
          <w:tcPr>
            <w:tcW w:w="360" w:type="pct"/>
            <w:shd w:val="clear" w:color="auto" w:fill="auto"/>
            <w:vAlign w:val="center"/>
            <w:hideMark/>
          </w:tcPr>
          <w:p w14:paraId="5D7F823F" w14:textId="77777777" w:rsidR="00923C9D" w:rsidRPr="0001430E" w:rsidRDefault="00923C9D" w:rsidP="0001430E">
            <w:pPr>
              <w:jc w:val="center"/>
              <w:rPr>
                <w:sz w:val="22"/>
                <w:szCs w:val="22"/>
              </w:rPr>
            </w:pPr>
            <w:r w:rsidRPr="0001430E">
              <w:rPr>
                <w:sz w:val="22"/>
                <w:szCs w:val="22"/>
              </w:rPr>
              <w:t>24</w:t>
            </w:r>
          </w:p>
        </w:tc>
        <w:tc>
          <w:tcPr>
            <w:tcW w:w="360" w:type="pct"/>
            <w:shd w:val="clear" w:color="auto" w:fill="auto"/>
            <w:vAlign w:val="center"/>
            <w:hideMark/>
          </w:tcPr>
          <w:p w14:paraId="7FB48732" w14:textId="77777777" w:rsidR="00923C9D" w:rsidRPr="0001430E" w:rsidRDefault="00923C9D" w:rsidP="0001430E">
            <w:pPr>
              <w:jc w:val="center"/>
              <w:rPr>
                <w:sz w:val="22"/>
                <w:szCs w:val="22"/>
              </w:rPr>
            </w:pPr>
            <w:r w:rsidRPr="0001430E">
              <w:rPr>
                <w:sz w:val="22"/>
                <w:szCs w:val="22"/>
              </w:rPr>
              <w:t>24</w:t>
            </w:r>
          </w:p>
        </w:tc>
        <w:tc>
          <w:tcPr>
            <w:tcW w:w="360" w:type="pct"/>
            <w:shd w:val="clear" w:color="auto" w:fill="auto"/>
            <w:vAlign w:val="center"/>
            <w:hideMark/>
          </w:tcPr>
          <w:p w14:paraId="4BB380F9" w14:textId="77777777" w:rsidR="00923C9D" w:rsidRPr="0001430E" w:rsidRDefault="00923C9D" w:rsidP="0001430E">
            <w:pPr>
              <w:jc w:val="center"/>
              <w:rPr>
                <w:sz w:val="22"/>
                <w:szCs w:val="22"/>
              </w:rPr>
            </w:pPr>
            <w:r w:rsidRPr="0001430E">
              <w:rPr>
                <w:sz w:val="22"/>
                <w:szCs w:val="22"/>
              </w:rPr>
              <w:t>24</w:t>
            </w:r>
          </w:p>
        </w:tc>
        <w:tc>
          <w:tcPr>
            <w:tcW w:w="427" w:type="pct"/>
            <w:shd w:val="clear" w:color="auto" w:fill="auto"/>
            <w:vAlign w:val="center"/>
            <w:hideMark/>
          </w:tcPr>
          <w:p w14:paraId="4067BB61" w14:textId="77777777" w:rsidR="00923C9D" w:rsidRPr="0001430E" w:rsidRDefault="00923C9D" w:rsidP="0001430E">
            <w:pPr>
              <w:jc w:val="center"/>
              <w:rPr>
                <w:sz w:val="22"/>
                <w:szCs w:val="22"/>
              </w:rPr>
            </w:pPr>
            <w:r w:rsidRPr="0001430E">
              <w:rPr>
                <w:sz w:val="22"/>
                <w:szCs w:val="22"/>
              </w:rPr>
              <w:t>24</w:t>
            </w:r>
          </w:p>
        </w:tc>
        <w:tc>
          <w:tcPr>
            <w:tcW w:w="294" w:type="pct"/>
            <w:shd w:val="clear" w:color="auto" w:fill="auto"/>
            <w:vAlign w:val="center"/>
            <w:hideMark/>
          </w:tcPr>
          <w:p w14:paraId="668C59CB" w14:textId="77777777" w:rsidR="00923C9D" w:rsidRPr="0001430E" w:rsidRDefault="00923C9D" w:rsidP="0001430E">
            <w:pPr>
              <w:jc w:val="center"/>
              <w:rPr>
                <w:sz w:val="22"/>
                <w:szCs w:val="22"/>
              </w:rPr>
            </w:pPr>
            <w:r w:rsidRPr="0001430E">
              <w:rPr>
                <w:sz w:val="22"/>
                <w:szCs w:val="22"/>
              </w:rPr>
              <w:t>24</w:t>
            </w:r>
          </w:p>
        </w:tc>
        <w:tc>
          <w:tcPr>
            <w:tcW w:w="361" w:type="pct"/>
            <w:shd w:val="clear" w:color="auto" w:fill="auto"/>
            <w:vAlign w:val="center"/>
            <w:hideMark/>
          </w:tcPr>
          <w:p w14:paraId="315DAD9E" w14:textId="77777777" w:rsidR="00923C9D" w:rsidRPr="0001430E" w:rsidRDefault="00923C9D" w:rsidP="0001430E">
            <w:pPr>
              <w:jc w:val="center"/>
              <w:rPr>
                <w:sz w:val="22"/>
                <w:szCs w:val="22"/>
              </w:rPr>
            </w:pPr>
            <w:r w:rsidRPr="0001430E">
              <w:rPr>
                <w:sz w:val="22"/>
                <w:szCs w:val="22"/>
              </w:rPr>
              <w:t>24</w:t>
            </w:r>
          </w:p>
        </w:tc>
        <w:tc>
          <w:tcPr>
            <w:tcW w:w="383" w:type="pct"/>
            <w:shd w:val="clear" w:color="auto" w:fill="auto"/>
            <w:vAlign w:val="center"/>
            <w:hideMark/>
          </w:tcPr>
          <w:p w14:paraId="71DA5D50" w14:textId="77777777" w:rsidR="00923C9D" w:rsidRPr="0001430E" w:rsidRDefault="00923C9D" w:rsidP="0001430E">
            <w:pPr>
              <w:jc w:val="center"/>
              <w:rPr>
                <w:sz w:val="22"/>
                <w:szCs w:val="22"/>
              </w:rPr>
            </w:pPr>
            <w:r w:rsidRPr="0001430E">
              <w:rPr>
                <w:sz w:val="22"/>
                <w:szCs w:val="22"/>
              </w:rPr>
              <w:t>24</w:t>
            </w:r>
          </w:p>
        </w:tc>
      </w:tr>
      <w:tr w:rsidR="0097305B" w:rsidRPr="0001430E" w14:paraId="584A6CC1" w14:textId="77777777" w:rsidTr="00C62CEA">
        <w:trPr>
          <w:cantSplit/>
          <w:trHeight w:val="20"/>
        </w:trPr>
        <w:tc>
          <w:tcPr>
            <w:tcW w:w="5000" w:type="pct"/>
            <w:gridSpan w:val="11"/>
            <w:shd w:val="clear" w:color="auto" w:fill="auto"/>
            <w:vAlign w:val="center"/>
            <w:hideMark/>
          </w:tcPr>
          <w:p w14:paraId="2520041C" w14:textId="77777777" w:rsidR="00923C9D" w:rsidRPr="0001430E" w:rsidRDefault="00923C9D" w:rsidP="0001430E">
            <w:pPr>
              <w:jc w:val="center"/>
              <w:rPr>
                <w:b/>
                <w:bCs/>
                <w:sz w:val="22"/>
                <w:szCs w:val="22"/>
              </w:rPr>
            </w:pPr>
            <w:r w:rsidRPr="0001430E">
              <w:rPr>
                <w:b/>
                <w:bCs/>
                <w:sz w:val="22"/>
                <w:szCs w:val="22"/>
              </w:rPr>
              <w:t>Показатели эффективности производства, передачи и потребления ресурса</w:t>
            </w:r>
          </w:p>
        </w:tc>
      </w:tr>
      <w:tr w:rsidR="0097305B" w:rsidRPr="0001430E" w14:paraId="456C9EC0" w14:textId="77777777" w:rsidTr="001B7AA1">
        <w:trPr>
          <w:cantSplit/>
          <w:trHeight w:val="20"/>
        </w:trPr>
        <w:tc>
          <w:tcPr>
            <w:tcW w:w="1223" w:type="pct"/>
            <w:shd w:val="clear" w:color="auto" w:fill="auto"/>
            <w:vAlign w:val="center"/>
            <w:hideMark/>
          </w:tcPr>
          <w:p w14:paraId="3A3B0600" w14:textId="77777777" w:rsidR="00923C9D" w:rsidRPr="0001430E" w:rsidRDefault="00923C9D" w:rsidP="0001430E">
            <w:pPr>
              <w:rPr>
                <w:sz w:val="22"/>
                <w:szCs w:val="22"/>
              </w:rPr>
            </w:pPr>
            <w:r w:rsidRPr="0001430E">
              <w:rPr>
                <w:sz w:val="22"/>
                <w:szCs w:val="22"/>
              </w:rPr>
              <w:t>Удельный расход условного топлива на единицу тепловой энергии, отпускаемой в тепловую сеть</w:t>
            </w:r>
          </w:p>
        </w:tc>
        <w:tc>
          <w:tcPr>
            <w:tcW w:w="518" w:type="pct"/>
            <w:shd w:val="clear" w:color="auto" w:fill="auto"/>
            <w:vAlign w:val="center"/>
          </w:tcPr>
          <w:p w14:paraId="0561F855" w14:textId="77777777" w:rsidR="00923C9D" w:rsidRPr="0001430E" w:rsidRDefault="00923C9D" w:rsidP="0001430E">
            <w:pPr>
              <w:jc w:val="center"/>
              <w:rPr>
                <w:sz w:val="22"/>
                <w:szCs w:val="22"/>
              </w:rPr>
            </w:pPr>
          </w:p>
        </w:tc>
        <w:tc>
          <w:tcPr>
            <w:tcW w:w="343" w:type="pct"/>
            <w:shd w:val="clear" w:color="auto" w:fill="auto"/>
            <w:vAlign w:val="center"/>
          </w:tcPr>
          <w:p w14:paraId="1A808F8D" w14:textId="77777777" w:rsidR="00923C9D" w:rsidRPr="0001430E" w:rsidRDefault="00923C9D" w:rsidP="0001430E">
            <w:pPr>
              <w:jc w:val="center"/>
              <w:rPr>
                <w:sz w:val="22"/>
                <w:szCs w:val="22"/>
              </w:rPr>
            </w:pPr>
          </w:p>
        </w:tc>
        <w:tc>
          <w:tcPr>
            <w:tcW w:w="371" w:type="pct"/>
            <w:shd w:val="clear" w:color="auto" w:fill="auto"/>
            <w:vAlign w:val="center"/>
          </w:tcPr>
          <w:p w14:paraId="510FD050" w14:textId="77777777" w:rsidR="00923C9D" w:rsidRPr="0001430E" w:rsidRDefault="00923C9D" w:rsidP="0001430E">
            <w:pPr>
              <w:jc w:val="center"/>
              <w:rPr>
                <w:sz w:val="22"/>
                <w:szCs w:val="22"/>
              </w:rPr>
            </w:pPr>
          </w:p>
        </w:tc>
        <w:tc>
          <w:tcPr>
            <w:tcW w:w="360" w:type="pct"/>
            <w:shd w:val="clear" w:color="auto" w:fill="auto"/>
            <w:vAlign w:val="center"/>
          </w:tcPr>
          <w:p w14:paraId="66B780D3" w14:textId="77777777" w:rsidR="00923C9D" w:rsidRPr="0001430E" w:rsidRDefault="00923C9D" w:rsidP="0001430E">
            <w:pPr>
              <w:jc w:val="center"/>
              <w:rPr>
                <w:sz w:val="22"/>
                <w:szCs w:val="22"/>
              </w:rPr>
            </w:pPr>
          </w:p>
        </w:tc>
        <w:tc>
          <w:tcPr>
            <w:tcW w:w="360" w:type="pct"/>
            <w:shd w:val="clear" w:color="auto" w:fill="auto"/>
            <w:vAlign w:val="center"/>
          </w:tcPr>
          <w:p w14:paraId="28D610D8" w14:textId="77777777" w:rsidR="00923C9D" w:rsidRPr="0001430E" w:rsidRDefault="00923C9D" w:rsidP="0001430E">
            <w:pPr>
              <w:jc w:val="center"/>
              <w:rPr>
                <w:sz w:val="22"/>
                <w:szCs w:val="22"/>
              </w:rPr>
            </w:pPr>
          </w:p>
        </w:tc>
        <w:tc>
          <w:tcPr>
            <w:tcW w:w="360" w:type="pct"/>
            <w:shd w:val="clear" w:color="auto" w:fill="auto"/>
            <w:vAlign w:val="center"/>
          </w:tcPr>
          <w:p w14:paraId="3751016A" w14:textId="77777777" w:rsidR="00923C9D" w:rsidRPr="0001430E" w:rsidRDefault="00923C9D" w:rsidP="0001430E">
            <w:pPr>
              <w:jc w:val="center"/>
              <w:rPr>
                <w:sz w:val="22"/>
                <w:szCs w:val="22"/>
              </w:rPr>
            </w:pPr>
          </w:p>
        </w:tc>
        <w:tc>
          <w:tcPr>
            <w:tcW w:w="427" w:type="pct"/>
            <w:shd w:val="clear" w:color="auto" w:fill="auto"/>
            <w:vAlign w:val="center"/>
          </w:tcPr>
          <w:p w14:paraId="39B01C45" w14:textId="77777777" w:rsidR="00923C9D" w:rsidRPr="0001430E" w:rsidRDefault="00923C9D" w:rsidP="0001430E">
            <w:pPr>
              <w:jc w:val="center"/>
              <w:rPr>
                <w:sz w:val="22"/>
                <w:szCs w:val="22"/>
              </w:rPr>
            </w:pPr>
          </w:p>
        </w:tc>
        <w:tc>
          <w:tcPr>
            <w:tcW w:w="294" w:type="pct"/>
            <w:shd w:val="clear" w:color="auto" w:fill="auto"/>
            <w:vAlign w:val="center"/>
          </w:tcPr>
          <w:p w14:paraId="343957F6" w14:textId="77777777" w:rsidR="00923C9D" w:rsidRPr="0001430E" w:rsidRDefault="00923C9D" w:rsidP="0001430E">
            <w:pPr>
              <w:jc w:val="center"/>
              <w:rPr>
                <w:sz w:val="22"/>
                <w:szCs w:val="22"/>
              </w:rPr>
            </w:pPr>
          </w:p>
        </w:tc>
        <w:tc>
          <w:tcPr>
            <w:tcW w:w="361" w:type="pct"/>
            <w:shd w:val="clear" w:color="auto" w:fill="auto"/>
            <w:vAlign w:val="center"/>
          </w:tcPr>
          <w:p w14:paraId="16F04A7E" w14:textId="77777777" w:rsidR="00923C9D" w:rsidRPr="0001430E" w:rsidRDefault="00923C9D" w:rsidP="0001430E">
            <w:pPr>
              <w:jc w:val="center"/>
              <w:rPr>
                <w:sz w:val="22"/>
                <w:szCs w:val="22"/>
              </w:rPr>
            </w:pPr>
          </w:p>
        </w:tc>
        <w:tc>
          <w:tcPr>
            <w:tcW w:w="383" w:type="pct"/>
            <w:shd w:val="clear" w:color="auto" w:fill="auto"/>
            <w:vAlign w:val="center"/>
          </w:tcPr>
          <w:p w14:paraId="1B667A40" w14:textId="77777777" w:rsidR="00923C9D" w:rsidRPr="0001430E" w:rsidRDefault="00923C9D" w:rsidP="0001430E">
            <w:pPr>
              <w:jc w:val="center"/>
              <w:rPr>
                <w:sz w:val="22"/>
                <w:szCs w:val="22"/>
              </w:rPr>
            </w:pPr>
          </w:p>
        </w:tc>
      </w:tr>
      <w:tr w:rsidR="0097305B" w:rsidRPr="0001430E" w14:paraId="1689B70D" w14:textId="77777777" w:rsidTr="00C62CEA">
        <w:trPr>
          <w:cantSplit/>
          <w:trHeight w:val="20"/>
        </w:trPr>
        <w:tc>
          <w:tcPr>
            <w:tcW w:w="1223" w:type="pct"/>
            <w:shd w:val="clear" w:color="auto" w:fill="auto"/>
            <w:vAlign w:val="center"/>
          </w:tcPr>
          <w:p w14:paraId="7312F9BF" w14:textId="77777777" w:rsidR="00D00785" w:rsidRPr="0001430E" w:rsidRDefault="00D00785" w:rsidP="0001430E">
            <w:pPr>
              <w:rPr>
                <w:sz w:val="22"/>
                <w:szCs w:val="22"/>
              </w:rPr>
            </w:pPr>
            <w:r w:rsidRPr="0001430E">
              <w:rPr>
                <w:sz w:val="22"/>
                <w:szCs w:val="22"/>
              </w:rPr>
              <w:t>ООО «СГЭС»</w:t>
            </w:r>
          </w:p>
        </w:tc>
        <w:tc>
          <w:tcPr>
            <w:tcW w:w="518" w:type="pct"/>
            <w:shd w:val="clear" w:color="auto" w:fill="auto"/>
            <w:vAlign w:val="center"/>
          </w:tcPr>
          <w:p w14:paraId="3A0417F6"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4A1810B5" w14:textId="77777777" w:rsidR="00D00785" w:rsidRPr="0001430E" w:rsidRDefault="00D00785" w:rsidP="0001430E">
            <w:pPr>
              <w:jc w:val="center"/>
              <w:rPr>
                <w:sz w:val="22"/>
                <w:szCs w:val="22"/>
              </w:rPr>
            </w:pPr>
            <w:r w:rsidRPr="0001430E">
              <w:rPr>
                <w:sz w:val="22"/>
                <w:szCs w:val="22"/>
              </w:rPr>
              <w:t> </w:t>
            </w:r>
          </w:p>
        </w:tc>
        <w:tc>
          <w:tcPr>
            <w:tcW w:w="371" w:type="pct"/>
            <w:shd w:val="clear" w:color="auto" w:fill="auto"/>
            <w:vAlign w:val="center"/>
          </w:tcPr>
          <w:p w14:paraId="1845CF84"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4936B3AC"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5297BA94"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21DDAB97" w14:textId="77777777" w:rsidR="00D00785" w:rsidRPr="0001430E" w:rsidRDefault="00D00785" w:rsidP="0001430E">
            <w:pPr>
              <w:jc w:val="center"/>
              <w:rPr>
                <w:sz w:val="22"/>
                <w:szCs w:val="22"/>
              </w:rPr>
            </w:pPr>
            <w:r w:rsidRPr="0001430E">
              <w:rPr>
                <w:sz w:val="22"/>
                <w:szCs w:val="22"/>
              </w:rPr>
              <w:t> </w:t>
            </w:r>
          </w:p>
        </w:tc>
        <w:tc>
          <w:tcPr>
            <w:tcW w:w="427" w:type="pct"/>
            <w:shd w:val="clear" w:color="auto" w:fill="auto"/>
            <w:vAlign w:val="center"/>
          </w:tcPr>
          <w:p w14:paraId="500C81F1" w14:textId="77777777" w:rsidR="00D00785" w:rsidRPr="0001430E" w:rsidRDefault="00D00785" w:rsidP="0001430E">
            <w:pPr>
              <w:jc w:val="center"/>
              <w:rPr>
                <w:sz w:val="22"/>
                <w:szCs w:val="22"/>
              </w:rPr>
            </w:pPr>
            <w:r w:rsidRPr="0001430E">
              <w:rPr>
                <w:sz w:val="22"/>
                <w:szCs w:val="22"/>
              </w:rPr>
              <w:t> </w:t>
            </w:r>
          </w:p>
        </w:tc>
        <w:tc>
          <w:tcPr>
            <w:tcW w:w="294" w:type="pct"/>
            <w:shd w:val="clear" w:color="auto" w:fill="auto"/>
            <w:vAlign w:val="center"/>
          </w:tcPr>
          <w:p w14:paraId="0AE1DC56" w14:textId="77777777" w:rsidR="00D00785" w:rsidRPr="0001430E" w:rsidRDefault="00D00785" w:rsidP="0001430E">
            <w:pPr>
              <w:jc w:val="center"/>
              <w:rPr>
                <w:sz w:val="22"/>
                <w:szCs w:val="22"/>
              </w:rPr>
            </w:pPr>
            <w:r w:rsidRPr="0001430E">
              <w:rPr>
                <w:sz w:val="22"/>
                <w:szCs w:val="22"/>
              </w:rPr>
              <w:t> </w:t>
            </w:r>
          </w:p>
        </w:tc>
        <w:tc>
          <w:tcPr>
            <w:tcW w:w="361" w:type="pct"/>
            <w:shd w:val="clear" w:color="auto" w:fill="auto"/>
            <w:vAlign w:val="center"/>
          </w:tcPr>
          <w:p w14:paraId="15CE844B" w14:textId="77777777" w:rsidR="00D00785" w:rsidRPr="0001430E" w:rsidRDefault="00D00785" w:rsidP="0001430E">
            <w:pPr>
              <w:jc w:val="center"/>
              <w:rPr>
                <w:sz w:val="22"/>
                <w:szCs w:val="22"/>
              </w:rPr>
            </w:pPr>
            <w:r w:rsidRPr="0001430E">
              <w:rPr>
                <w:sz w:val="22"/>
                <w:szCs w:val="22"/>
              </w:rPr>
              <w:t> </w:t>
            </w:r>
          </w:p>
        </w:tc>
        <w:tc>
          <w:tcPr>
            <w:tcW w:w="383" w:type="pct"/>
            <w:shd w:val="clear" w:color="auto" w:fill="auto"/>
            <w:vAlign w:val="center"/>
          </w:tcPr>
          <w:p w14:paraId="2EB5FBCD" w14:textId="77777777" w:rsidR="00D00785" w:rsidRPr="0001430E" w:rsidRDefault="00D00785" w:rsidP="0001430E">
            <w:pPr>
              <w:jc w:val="center"/>
              <w:rPr>
                <w:sz w:val="22"/>
                <w:szCs w:val="22"/>
              </w:rPr>
            </w:pPr>
            <w:r w:rsidRPr="0001430E">
              <w:rPr>
                <w:sz w:val="22"/>
                <w:szCs w:val="22"/>
              </w:rPr>
              <w:t> </w:t>
            </w:r>
          </w:p>
        </w:tc>
      </w:tr>
      <w:tr w:rsidR="0097305B" w:rsidRPr="0001430E" w14:paraId="3D1F3640" w14:textId="77777777" w:rsidTr="00C62CEA">
        <w:trPr>
          <w:cantSplit/>
          <w:trHeight w:val="20"/>
        </w:trPr>
        <w:tc>
          <w:tcPr>
            <w:tcW w:w="1223" w:type="pct"/>
            <w:shd w:val="clear" w:color="auto" w:fill="auto"/>
            <w:vAlign w:val="center"/>
          </w:tcPr>
          <w:p w14:paraId="3C401D74" w14:textId="77777777" w:rsidR="00D00785" w:rsidRPr="0001430E" w:rsidRDefault="00D00785" w:rsidP="0001430E">
            <w:pPr>
              <w:jc w:val="right"/>
              <w:rPr>
                <w:i/>
                <w:iCs/>
                <w:sz w:val="22"/>
                <w:szCs w:val="22"/>
              </w:rPr>
            </w:pPr>
            <w:r w:rsidRPr="0001430E">
              <w:rPr>
                <w:i/>
                <w:iCs/>
                <w:sz w:val="22"/>
                <w:szCs w:val="22"/>
              </w:rPr>
              <w:t xml:space="preserve">Котельная ш. Нефтеюганское </w:t>
            </w:r>
          </w:p>
        </w:tc>
        <w:tc>
          <w:tcPr>
            <w:tcW w:w="518" w:type="pct"/>
            <w:shd w:val="clear" w:color="auto" w:fill="auto"/>
            <w:vAlign w:val="center"/>
          </w:tcPr>
          <w:p w14:paraId="02B6B9AB"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36FD9662" w14:textId="77777777" w:rsidR="00D00785" w:rsidRPr="0001430E" w:rsidRDefault="00D00785" w:rsidP="0001430E">
            <w:pPr>
              <w:jc w:val="center"/>
              <w:rPr>
                <w:i/>
                <w:iCs/>
                <w:sz w:val="22"/>
                <w:szCs w:val="22"/>
              </w:rPr>
            </w:pPr>
            <w:r w:rsidRPr="0001430E">
              <w:rPr>
                <w:i/>
                <w:iCs/>
                <w:sz w:val="22"/>
                <w:szCs w:val="22"/>
              </w:rPr>
              <w:t>90,484</w:t>
            </w:r>
          </w:p>
        </w:tc>
        <w:tc>
          <w:tcPr>
            <w:tcW w:w="371" w:type="pct"/>
            <w:shd w:val="clear" w:color="auto" w:fill="auto"/>
            <w:vAlign w:val="center"/>
          </w:tcPr>
          <w:p w14:paraId="397F0F76" w14:textId="77777777" w:rsidR="00D00785" w:rsidRPr="0001430E" w:rsidRDefault="00D00785" w:rsidP="0001430E">
            <w:pPr>
              <w:jc w:val="center"/>
              <w:rPr>
                <w:i/>
                <w:iCs/>
                <w:sz w:val="22"/>
                <w:szCs w:val="22"/>
              </w:rPr>
            </w:pPr>
            <w:r w:rsidRPr="0001430E">
              <w:rPr>
                <w:i/>
                <w:iCs/>
                <w:sz w:val="22"/>
                <w:szCs w:val="22"/>
              </w:rPr>
              <w:t>155,28</w:t>
            </w:r>
          </w:p>
        </w:tc>
        <w:tc>
          <w:tcPr>
            <w:tcW w:w="360" w:type="pct"/>
            <w:shd w:val="clear" w:color="auto" w:fill="auto"/>
            <w:vAlign w:val="center"/>
          </w:tcPr>
          <w:p w14:paraId="5A80F4E3" w14:textId="77777777" w:rsidR="00D00785" w:rsidRPr="0001430E" w:rsidRDefault="00D00785" w:rsidP="0001430E">
            <w:pPr>
              <w:jc w:val="center"/>
              <w:rPr>
                <w:i/>
                <w:iCs/>
                <w:sz w:val="22"/>
                <w:szCs w:val="22"/>
              </w:rPr>
            </w:pPr>
            <w:r w:rsidRPr="0001430E">
              <w:rPr>
                <w:i/>
                <w:iCs/>
                <w:sz w:val="22"/>
                <w:szCs w:val="22"/>
              </w:rPr>
              <w:t>155,28</w:t>
            </w:r>
          </w:p>
        </w:tc>
        <w:tc>
          <w:tcPr>
            <w:tcW w:w="360" w:type="pct"/>
            <w:shd w:val="clear" w:color="auto" w:fill="auto"/>
            <w:vAlign w:val="center"/>
          </w:tcPr>
          <w:p w14:paraId="203F8C32" w14:textId="77777777" w:rsidR="00D00785" w:rsidRPr="0001430E" w:rsidRDefault="00D00785" w:rsidP="0001430E">
            <w:pPr>
              <w:jc w:val="center"/>
              <w:rPr>
                <w:i/>
                <w:iCs/>
                <w:sz w:val="22"/>
                <w:szCs w:val="22"/>
              </w:rPr>
            </w:pPr>
            <w:r w:rsidRPr="0001430E">
              <w:rPr>
                <w:i/>
                <w:iCs/>
                <w:sz w:val="22"/>
                <w:szCs w:val="22"/>
              </w:rPr>
              <w:t>155,28</w:t>
            </w:r>
          </w:p>
        </w:tc>
        <w:tc>
          <w:tcPr>
            <w:tcW w:w="360" w:type="pct"/>
            <w:shd w:val="clear" w:color="auto" w:fill="auto"/>
            <w:vAlign w:val="center"/>
          </w:tcPr>
          <w:p w14:paraId="40F22AF0" w14:textId="77777777" w:rsidR="00D00785" w:rsidRPr="0001430E" w:rsidRDefault="00D00785" w:rsidP="0001430E">
            <w:pPr>
              <w:jc w:val="center"/>
              <w:rPr>
                <w:i/>
                <w:iCs/>
                <w:sz w:val="22"/>
                <w:szCs w:val="22"/>
              </w:rPr>
            </w:pPr>
            <w:r w:rsidRPr="0001430E">
              <w:rPr>
                <w:i/>
                <w:iCs/>
                <w:sz w:val="22"/>
                <w:szCs w:val="22"/>
              </w:rPr>
              <w:t>155,28</w:t>
            </w:r>
          </w:p>
        </w:tc>
        <w:tc>
          <w:tcPr>
            <w:tcW w:w="427" w:type="pct"/>
            <w:shd w:val="clear" w:color="auto" w:fill="auto"/>
            <w:vAlign w:val="center"/>
          </w:tcPr>
          <w:p w14:paraId="25660BAF" w14:textId="77777777" w:rsidR="00D00785" w:rsidRPr="0001430E" w:rsidRDefault="00D00785" w:rsidP="0001430E">
            <w:pPr>
              <w:jc w:val="center"/>
              <w:rPr>
                <w:i/>
                <w:iCs/>
                <w:sz w:val="22"/>
                <w:szCs w:val="22"/>
              </w:rPr>
            </w:pPr>
            <w:r w:rsidRPr="0001430E">
              <w:rPr>
                <w:i/>
                <w:iCs/>
                <w:sz w:val="22"/>
                <w:szCs w:val="22"/>
              </w:rPr>
              <w:t>155,28</w:t>
            </w:r>
          </w:p>
        </w:tc>
        <w:tc>
          <w:tcPr>
            <w:tcW w:w="294" w:type="pct"/>
            <w:shd w:val="clear" w:color="auto" w:fill="auto"/>
            <w:vAlign w:val="center"/>
          </w:tcPr>
          <w:p w14:paraId="56DB11E3" w14:textId="77777777" w:rsidR="00D00785" w:rsidRPr="0001430E" w:rsidRDefault="00D00785" w:rsidP="0001430E">
            <w:pPr>
              <w:jc w:val="center"/>
              <w:rPr>
                <w:i/>
                <w:iCs/>
                <w:sz w:val="22"/>
                <w:szCs w:val="22"/>
              </w:rPr>
            </w:pPr>
            <w:r w:rsidRPr="0001430E">
              <w:rPr>
                <w:i/>
                <w:iCs/>
                <w:sz w:val="22"/>
                <w:szCs w:val="22"/>
              </w:rPr>
              <w:t>155,28</w:t>
            </w:r>
          </w:p>
        </w:tc>
        <w:tc>
          <w:tcPr>
            <w:tcW w:w="361" w:type="pct"/>
            <w:shd w:val="clear" w:color="auto" w:fill="auto"/>
            <w:vAlign w:val="center"/>
          </w:tcPr>
          <w:p w14:paraId="2D4A1F16" w14:textId="77777777" w:rsidR="00D00785" w:rsidRPr="0001430E" w:rsidRDefault="00D00785" w:rsidP="0001430E">
            <w:pPr>
              <w:jc w:val="center"/>
              <w:rPr>
                <w:i/>
                <w:iCs/>
                <w:sz w:val="22"/>
                <w:szCs w:val="22"/>
              </w:rPr>
            </w:pPr>
            <w:r w:rsidRPr="0001430E">
              <w:rPr>
                <w:i/>
                <w:iCs/>
                <w:sz w:val="22"/>
                <w:szCs w:val="22"/>
              </w:rPr>
              <w:t>155,28</w:t>
            </w:r>
          </w:p>
        </w:tc>
        <w:tc>
          <w:tcPr>
            <w:tcW w:w="383" w:type="pct"/>
            <w:shd w:val="clear" w:color="auto" w:fill="auto"/>
            <w:vAlign w:val="center"/>
          </w:tcPr>
          <w:p w14:paraId="0F975EDE" w14:textId="77777777" w:rsidR="00D00785" w:rsidRPr="0001430E" w:rsidRDefault="00D00785" w:rsidP="0001430E">
            <w:pPr>
              <w:jc w:val="center"/>
              <w:rPr>
                <w:i/>
                <w:iCs/>
                <w:sz w:val="22"/>
                <w:szCs w:val="22"/>
              </w:rPr>
            </w:pPr>
            <w:r w:rsidRPr="0001430E">
              <w:rPr>
                <w:i/>
                <w:iCs/>
                <w:sz w:val="22"/>
                <w:szCs w:val="22"/>
              </w:rPr>
              <w:t>155,28</w:t>
            </w:r>
          </w:p>
        </w:tc>
      </w:tr>
      <w:tr w:rsidR="0097305B" w:rsidRPr="0001430E" w14:paraId="29E21CE3" w14:textId="77777777" w:rsidTr="00C62CEA">
        <w:trPr>
          <w:cantSplit/>
          <w:trHeight w:val="20"/>
        </w:trPr>
        <w:tc>
          <w:tcPr>
            <w:tcW w:w="1223" w:type="pct"/>
            <w:shd w:val="clear" w:color="auto" w:fill="auto"/>
            <w:vAlign w:val="center"/>
          </w:tcPr>
          <w:p w14:paraId="717119A7" w14:textId="77777777" w:rsidR="00D00785" w:rsidRPr="0001430E" w:rsidRDefault="00D00785" w:rsidP="0001430E">
            <w:pPr>
              <w:jc w:val="right"/>
              <w:rPr>
                <w:i/>
                <w:iCs/>
                <w:sz w:val="22"/>
                <w:szCs w:val="22"/>
              </w:rPr>
            </w:pPr>
            <w:r w:rsidRPr="0001430E">
              <w:rPr>
                <w:i/>
                <w:iCs/>
                <w:sz w:val="22"/>
                <w:szCs w:val="22"/>
              </w:rPr>
              <w:t>Котельная, ул. Крылова</w:t>
            </w:r>
          </w:p>
        </w:tc>
        <w:tc>
          <w:tcPr>
            <w:tcW w:w="518" w:type="pct"/>
            <w:shd w:val="clear" w:color="auto" w:fill="auto"/>
            <w:vAlign w:val="center"/>
          </w:tcPr>
          <w:p w14:paraId="1AF204CC"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51AEB397" w14:textId="77777777" w:rsidR="00D00785" w:rsidRPr="0001430E" w:rsidRDefault="00D00785" w:rsidP="0001430E">
            <w:pPr>
              <w:jc w:val="center"/>
              <w:rPr>
                <w:i/>
                <w:iCs/>
                <w:sz w:val="22"/>
                <w:szCs w:val="22"/>
              </w:rPr>
            </w:pPr>
            <w:r w:rsidRPr="0001430E">
              <w:rPr>
                <w:i/>
                <w:iCs/>
                <w:sz w:val="22"/>
                <w:szCs w:val="22"/>
              </w:rPr>
              <w:t>134,43</w:t>
            </w:r>
          </w:p>
        </w:tc>
        <w:tc>
          <w:tcPr>
            <w:tcW w:w="371" w:type="pct"/>
            <w:shd w:val="clear" w:color="auto" w:fill="auto"/>
            <w:vAlign w:val="center"/>
          </w:tcPr>
          <w:p w14:paraId="362C8B83" w14:textId="77777777" w:rsidR="00D00785" w:rsidRPr="0001430E" w:rsidRDefault="00D00785" w:rsidP="0001430E">
            <w:pPr>
              <w:jc w:val="center"/>
              <w:rPr>
                <w:i/>
                <w:iCs/>
                <w:sz w:val="22"/>
                <w:szCs w:val="22"/>
              </w:rPr>
            </w:pPr>
            <w:r w:rsidRPr="0001430E">
              <w:rPr>
                <w:i/>
                <w:iCs/>
                <w:sz w:val="22"/>
                <w:szCs w:val="22"/>
              </w:rPr>
              <w:t>158,15</w:t>
            </w:r>
          </w:p>
        </w:tc>
        <w:tc>
          <w:tcPr>
            <w:tcW w:w="360" w:type="pct"/>
            <w:shd w:val="clear" w:color="auto" w:fill="auto"/>
            <w:vAlign w:val="center"/>
          </w:tcPr>
          <w:p w14:paraId="65F0EA64" w14:textId="77777777" w:rsidR="00D00785" w:rsidRPr="0001430E" w:rsidRDefault="00D00785" w:rsidP="0001430E">
            <w:pPr>
              <w:jc w:val="center"/>
              <w:rPr>
                <w:i/>
                <w:iCs/>
                <w:sz w:val="22"/>
                <w:szCs w:val="22"/>
              </w:rPr>
            </w:pPr>
            <w:r w:rsidRPr="0001430E">
              <w:rPr>
                <w:i/>
                <w:iCs/>
                <w:sz w:val="22"/>
                <w:szCs w:val="22"/>
              </w:rPr>
              <w:t>158,15</w:t>
            </w:r>
          </w:p>
        </w:tc>
        <w:tc>
          <w:tcPr>
            <w:tcW w:w="360" w:type="pct"/>
            <w:shd w:val="clear" w:color="auto" w:fill="auto"/>
            <w:vAlign w:val="center"/>
          </w:tcPr>
          <w:p w14:paraId="665CFB4E" w14:textId="77777777" w:rsidR="00D00785" w:rsidRPr="0001430E" w:rsidRDefault="00D00785" w:rsidP="0001430E">
            <w:pPr>
              <w:jc w:val="center"/>
              <w:rPr>
                <w:i/>
                <w:iCs/>
                <w:sz w:val="22"/>
                <w:szCs w:val="22"/>
              </w:rPr>
            </w:pPr>
            <w:r w:rsidRPr="0001430E">
              <w:rPr>
                <w:i/>
                <w:iCs/>
                <w:sz w:val="22"/>
                <w:szCs w:val="22"/>
              </w:rPr>
              <w:t>158,15</w:t>
            </w:r>
          </w:p>
        </w:tc>
        <w:tc>
          <w:tcPr>
            <w:tcW w:w="360" w:type="pct"/>
            <w:shd w:val="clear" w:color="auto" w:fill="auto"/>
            <w:vAlign w:val="center"/>
          </w:tcPr>
          <w:p w14:paraId="1821DEA4" w14:textId="77777777" w:rsidR="00D00785" w:rsidRPr="0001430E" w:rsidRDefault="00D00785" w:rsidP="0001430E">
            <w:pPr>
              <w:jc w:val="center"/>
              <w:rPr>
                <w:i/>
                <w:iCs/>
                <w:sz w:val="22"/>
                <w:szCs w:val="22"/>
              </w:rPr>
            </w:pPr>
            <w:r w:rsidRPr="0001430E">
              <w:rPr>
                <w:i/>
                <w:iCs/>
                <w:sz w:val="22"/>
                <w:szCs w:val="22"/>
              </w:rPr>
              <w:t>158,15</w:t>
            </w:r>
          </w:p>
        </w:tc>
        <w:tc>
          <w:tcPr>
            <w:tcW w:w="427" w:type="pct"/>
            <w:shd w:val="clear" w:color="auto" w:fill="auto"/>
            <w:vAlign w:val="center"/>
          </w:tcPr>
          <w:p w14:paraId="6667045B" w14:textId="77777777" w:rsidR="00D00785" w:rsidRPr="0001430E" w:rsidRDefault="00D00785" w:rsidP="0001430E">
            <w:pPr>
              <w:jc w:val="center"/>
              <w:rPr>
                <w:i/>
                <w:iCs/>
                <w:sz w:val="22"/>
                <w:szCs w:val="22"/>
              </w:rPr>
            </w:pPr>
            <w:r w:rsidRPr="0001430E">
              <w:rPr>
                <w:i/>
                <w:iCs/>
                <w:sz w:val="22"/>
                <w:szCs w:val="22"/>
              </w:rPr>
              <w:t>158,15</w:t>
            </w:r>
          </w:p>
        </w:tc>
        <w:tc>
          <w:tcPr>
            <w:tcW w:w="294" w:type="pct"/>
            <w:shd w:val="clear" w:color="auto" w:fill="auto"/>
            <w:vAlign w:val="center"/>
          </w:tcPr>
          <w:p w14:paraId="191EFB8A" w14:textId="77777777" w:rsidR="00D00785" w:rsidRPr="0001430E" w:rsidRDefault="00D00785" w:rsidP="0001430E">
            <w:pPr>
              <w:jc w:val="center"/>
              <w:rPr>
                <w:i/>
                <w:iCs/>
                <w:sz w:val="22"/>
                <w:szCs w:val="22"/>
              </w:rPr>
            </w:pPr>
            <w:r w:rsidRPr="0001430E">
              <w:rPr>
                <w:i/>
                <w:iCs/>
                <w:sz w:val="22"/>
                <w:szCs w:val="22"/>
              </w:rPr>
              <w:t>158,15</w:t>
            </w:r>
          </w:p>
        </w:tc>
        <w:tc>
          <w:tcPr>
            <w:tcW w:w="361" w:type="pct"/>
            <w:shd w:val="clear" w:color="auto" w:fill="auto"/>
            <w:vAlign w:val="center"/>
          </w:tcPr>
          <w:p w14:paraId="54A4A6DC" w14:textId="77777777" w:rsidR="00D00785" w:rsidRPr="0001430E" w:rsidRDefault="00D00785" w:rsidP="0001430E">
            <w:pPr>
              <w:jc w:val="center"/>
              <w:rPr>
                <w:i/>
                <w:iCs/>
                <w:sz w:val="22"/>
                <w:szCs w:val="22"/>
              </w:rPr>
            </w:pPr>
            <w:r w:rsidRPr="0001430E">
              <w:rPr>
                <w:i/>
                <w:iCs/>
                <w:sz w:val="22"/>
                <w:szCs w:val="22"/>
              </w:rPr>
              <w:t>158,15</w:t>
            </w:r>
          </w:p>
        </w:tc>
        <w:tc>
          <w:tcPr>
            <w:tcW w:w="383" w:type="pct"/>
            <w:shd w:val="clear" w:color="auto" w:fill="auto"/>
            <w:vAlign w:val="center"/>
          </w:tcPr>
          <w:p w14:paraId="4BA23BEF" w14:textId="77777777" w:rsidR="00D00785" w:rsidRPr="0001430E" w:rsidRDefault="00D00785" w:rsidP="0001430E">
            <w:pPr>
              <w:jc w:val="center"/>
              <w:rPr>
                <w:i/>
                <w:iCs/>
                <w:sz w:val="22"/>
                <w:szCs w:val="22"/>
              </w:rPr>
            </w:pPr>
            <w:r w:rsidRPr="0001430E">
              <w:rPr>
                <w:i/>
                <w:iCs/>
                <w:sz w:val="22"/>
                <w:szCs w:val="22"/>
              </w:rPr>
              <w:t>158,15</w:t>
            </w:r>
          </w:p>
        </w:tc>
      </w:tr>
      <w:tr w:rsidR="0097305B" w:rsidRPr="0001430E" w14:paraId="5DE0024B" w14:textId="77777777" w:rsidTr="00C62CEA">
        <w:trPr>
          <w:cantSplit/>
          <w:trHeight w:val="20"/>
        </w:trPr>
        <w:tc>
          <w:tcPr>
            <w:tcW w:w="1223" w:type="pct"/>
            <w:shd w:val="clear" w:color="auto" w:fill="auto"/>
            <w:vAlign w:val="center"/>
          </w:tcPr>
          <w:p w14:paraId="627AFADE" w14:textId="77777777" w:rsidR="00D00785" w:rsidRPr="0001430E" w:rsidRDefault="00D00785" w:rsidP="0001430E">
            <w:pPr>
              <w:rPr>
                <w:sz w:val="22"/>
                <w:szCs w:val="22"/>
              </w:rPr>
            </w:pPr>
            <w:r w:rsidRPr="0001430E">
              <w:rPr>
                <w:sz w:val="22"/>
                <w:szCs w:val="22"/>
              </w:rPr>
              <w:t>СГМУП «Городские тепловые сети»</w:t>
            </w:r>
          </w:p>
        </w:tc>
        <w:tc>
          <w:tcPr>
            <w:tcW w:w="518" w:type="pct"/>
            <w:shd w:val="clear" w:color="auto" w:fill="auto"/>
            <w:vAlign w:val="center"/>
          </w:tcPr>
          <w:p w14:paraId="22F6FEA7"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789404A3" w14:textId="77777777" w:rsidR="00D00785" w:rsidRPr="0001430E" w:rsidRDefault="00D00785" w:rsidP="0001430E">
            <w:pPr>
              <w:jc w:val="center"/>
              <w:rPr>
                <w:i/>
                <w:iCs/>
                <w:sz w:val="22"/>
                <w:szCs w:val="22"/>
              </w:rPr>
            </w:pPr>
            <w:r w:rsidRPr="0001430E">
              <w:rPr>
                <w:i/>
                <w:iCs/>
                <w:sz w:val="22"/>
                <w:szCs w:val="22"/>
              </w:rPr>
              <w:t>159,25</w:t>
            </w:r>
          </w:p>
        </w:tc>
        <w:tc>
          <w:tcPr>
            <w:tcW w:w="371" w:type="pct"/>
            <w:shd w:val="clear" w:color="auto" w:fill="auto"/>
            <w:vAlign w:val="center"/>
          </w:tcPr>
          <w:p w14:paraId="6182D55A" w14:textId="77777777" w:rsidR="00D00785" w:rsidRPr="0001430E" w:rsidRDefault="00D00785" w:rsidP="0001430E">
            <w:pPr>
              <w:jc w:val="center"/>
              <w:rPr>
                <w:i/>
                <w:iCs/>
                <w:sz w:val="22"/>
                <w:szCs w:val="22"/>
              </w:rPr>
            </w:pPr>
            <w:r w:rsidRPr="0001430E">
              <w:rPr>
                <w:i/>
                <w:iCs/>
                <w:sz w:val="22"/>
                <w:szCs w:val="22"/>
              </w:rPr>
              <w:t>159,25</w:t>
            </w:r>
          </w:p>
        </w:tc>
        <w:tc>
          <w:tcPr>
            <w:tcW w:w="360" w:type="pct"/>
            <w:shd w:val="clear" w:color="auto" w:fill="auto"/>
            <w:vAlign w:val="center"/>
          </w:tcPr>
          <w:p w14:paraId="733FCC83" w14:textId="77777777" w:rsidR="00D00785" w:rsidRPr="0001430E" w:rsidRDefault="00D00785" w:rsidP="0001430E">
            <w:pPr>
              <w:jc w:val="center"/>
              <w:rPr>
                <w:i/>
                <w:iCs/>
                <w:sz w:val="22"/>
                <w:szCs w:val="22"/>
              </w:rPr>
            </w:pPr>
            <w:r w:rsidRPr="0001430E">
              <w:rPr>
                <w:i/>
                <w:iCs/>
                <w:sz w:val="22"/>
                <w:szCs w:val="22"/>
              </w:rPr>
              <w:t>163,89</w:t>
            </w:r>
          </w:p>
        </w:tc>
        <w:tc>
          <w:tcPr>
            <w:tcW w:w="360" w:type="pct"/>
            <w:shd w:val="clear" w:color="auto" w:fill="auto"/>
            <w:vAlign w:val="center"/>
          </w:tcPr>
          <w:p w14:paraId="7195B03A" w14:textId="77777777" w:rsidR="00D00785" w:rsidRPr="0001430E" w:rsidRDefault="00D00785" w:rsidP="0001430E">
            <w:pPr>
              <w:jc w:val="center"/>
              <w:rPr>
                <w:i/>
                <w:iCs/>
                <w:sz w:val="22"/>
                <w:szCs w:val="22"/>
              </w:rPr>
            </w:pPr>
            <w:r w:rsidRPr="0001430E">
              <w:rPr>
                <w:i/>
                <w:iCs/>
                <w:sz w:val="22"/>
                <w:szCs w:val="22"/>
              </w:rPr>
              <w:t>163,89</w:t>
            </w:r>
          </w:p>
        </w:tc>
        <w:tc>
          <w:tcPr>
            <w:tcW w:w="360" w:type="pct"/>
            <w:shd w:val="clear" w:color="auto" w:fill="auto"/>
            <w:vAlign w:val="center"/>
          </w:tcPr>
          <w:p w14:paraId="16969DFB" w14:textId="77777777" w:rsidR="00D00785" w:rsidRPr="0001430E" w:rsidRDefault="00D00785" w:rsidP="0001430E">
            <w:pPr>
              <w:jc w:val="center"/>
              <w:rPr>
                <w:i/>
                <w:iCs/>
                <w:sz w:val="22"/>
                <w:szCs w:val="22"/>
              </w:rPr>
            </w:pPr>
            <w:r w:rsidRPr="0001430E">
              <w:rPr>
                <w:i/>
                <w:iCs/>
                <w:sz w:val="22"/>
                <w:szCs w:val="22"/>
              </w:rPr>
              <w:t>163,89</w:t>
            </w:r>
          </w:p>
        </w:tc>
        <w:tc>
          <w:tcPr>
            <w:tcW w:w="427" w:type="pct"/>
            <w:shd w:val="clear" w:color="auto" w:fill="auto"/>
            <w:vAlign w:val="center"/>
          </w:tcPr>
          <w:p w14:paraId="2B3751DE" w14:textId="77777777" w:rsidR="00D00785" w:rsidRPr="0001430E" w:rsidRDefault="00D00785" w:rsidP="0001430E">
            <w:pPr>
              <w:jc w:val="center"/>
              <w:rPr>
                <w:i/>
                <w:iCs/>
                <w:sz w:val="22"/>
                <w:szCs w:val="22"/>
              </w:rPr>
            </w:pPr>
            <w:r w:rsidRPr="0001430E">
              <w:rPr>
                <w:i/>
                <w:iCs/>
                <w:sz w:val="22"/>
                <w:szCs w:val="22"/>
              </w:rPr>
              <w:t>163,89</w:t>
            </w:r>
          </w:p>
        </w:tc>
        <w:tc>
          <w:tcPr>
            <w:tcW w:w="294" w:type="pct"/>
            <w:shd w:val="clear" w:color="auto" w:fill="auto"/>
            <w:vAlign w:val="center"/>
          </w:tcPr>
          <w:p w14:paraId="044C8785" w14:textId="77777777" w:rsidR="00D00785" w:rsidRPr="0001430E" w:rsidRDefault="00D00785" w:rsidP="0001430E">
            <w:pPr>
              <w:jc w:val="center"/>
              <w:rPr>
                <w:i/>
                <w:iCs/>
                <w:sz w:val="22"/>
                <w:szCs w:val="22"/>
              </w:rPr>
            </w:pPr>
            <w:r w:rsidRPr="0001430E">
              <w:rPr>
                <w:i/>
                <w:iCs/>
                <w:sz w:val="22"/>
                <w:szCs w:val="22"/>
              </w:rPr>
              <w:t>163,89</w:t>
            </w:r>
          </w:p>
        </w:tc>
        <w:tc>
          <w:tcPr>
            <w:tcW w:w="361" w:type="pct"/>
            <w:shd w:val="clear" w:color="auto" w:fill="auto"/>
            <w:vAlign w:val="center"/>
          </w:tcPr>
          <w:p w14:paraId="06F7B2F1" w14:textId="77777777" w:rsidR="00D00785" w:rsidRPr="0001430E" w:rsidRDefault="00D00785" w:rsidP="0001430E">
            <w:pPr>
              <w:jc w:val="center"/>
              <w:rPr>
                <w:i/>
                <w:iCs/>
                <w:sz w:val="22"/>
                <w:szCs w:val="22"/>
              </w:rPr>
            </w:pPr>
            <w:r w:rsidRPr="0001430E">
              <w:rPr>
                <w:i/>
                <w:iCs/>
                <w:sz w:val="22"/>
                <w:szCs w:val="22"/>
              </w:rPr>
              <w:t>163,89</w:t>
            </w:r>
          </w:p>
        </w:tc>
        <w:tc>
          <w:tcPr>
            <w:tcW w:w="383" w:type="pct"/>
            <w:shd w:val="clear" w:color="auto" w:fill="auto"/>
            <w:vAlign w:val="center"/>
          </w:tcPr>
          <w:p w14:paraId="67986ED0" w14:textId="77777777" w:rsidR="00D00785" w:rsidRPr="0001430E" w:rsidRDefault="00D00785" w:rsidP="0001430E">
            <w:pPr>
              <w:jc w:val="center"/>
              <w:rPr>
                <w:i/>
                <w:iCs/>
                <w:sz w:val="22"/>
                <w:szCs w:val="22"/>
              </w:rPr>
            </w:pPr>
            <w:r w:rsidRPr="0001430E">
              <w:rPr>
                <w:i/>
                <w:iCs/>
                <w:sz w:val="22"/>
                <w:szCs w:val="22"/>
              </w:rPr>
              <w:t>163,89</w:t>
            </w:r>
          </w:p>
        </w:tc>
      </w:tr>
      <w:tr w:rsidR="0097305B" w:rsidRPr="0001430E" w14:paraId="1D3BD9E9" w14:textId="77777777" w:rsidTr="00C62CEA">
        <w:trPr>
          <w:cantSplit/>
          <w:trHeight w:val="20"/>
        </w:trPr>
        <w:tc>
          <w:tcPr>
            <w:tcW w:w="1223" w:type="pct"/>
            <w:shd w:val="clear" w:color="auto" w:fill="auto"/>
            <w:vAlign w:val="center"/>
          </w:tcPr>
          <w:p w14:paraId="75C4E430" w14:textId="77777777" w:rsidR="00D00785" w:rsidRPr="0001430E" w:rsidRDefault="00D00785" w:rsidP="0001430E">
            <w:pPr>
              <w:rPr>
                <w:sz w:val="22"/>
                <w:szCs w:val="22"/>
              </w:rPr>
            </w:pPr>
            <w:r w:rsidRPr="0001430E">
              <w:rPr>
                <w:sz w:val="22"/>
                <w:szCs w:val="22"/>
              </w:rPr>
              <w:t>СГМУП «Тепловик»</w:t>
            </w:r>
          </w:p>
        </w:tc>
        <w:tc>
          <w:tcPr>
            <w:tcW w:w="518" w:type="pct"/>
            <w:shd w:val="clear" w:color="auto" w:fill="auto"/>
            <w:vAlign w:val="center"/>
          </w:tcPr>
          <w:p w14:paraId="1D7309B0"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61476F57" w14:textId="77777777" w:rsidR="00D00785" w:rsidRPr="0001430E" w:rsidRDefault="00D00785" w:rsidP="0001430E">
            <w:pPr>
              <w:jc w:val="center"/>
              <w:rPr>
                <w:sz w:val="22"/>
                <w:szCs w:val="22"/>
              </w:rPr>
            </w:pPr>
            <w:r w:rsidRPr="0001430E">
              <w:rPr>
                <w:sz w:val="22"/>
                <w:szCs w:val="22"/>
              </w:rPr>
              <w:t> </w:t>
            </w:r>
          </w:p>
        </w:tc>
        <w:tc>
          <w:tcPr>
            <w:tcW w:w="371" w:type="pct"/>
            <w:shd w:val="clear" w:color="auto" w:fill="auto"/>
            <w:vAlign w:val="center"/>
          </w:tcPr>
          <w:p w14:paraId="0C87449C"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3C5FCCA5"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423AA3B8"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5EA79226" w14:textId="77777777" w:rsidR="00D00785" w:rsidRPr="0001430E" w:rsidRDefault="00D00785" w:rsidP="0001430E">
            <w:pPr>
              <w:jc w:val="center"/>
              <w:rPr>
                <w:sz w:val="22"/>
                <w:szCs w:val="22"/>
              </w:rPr>
            </w:pPr>
            <w:r w:rsidRPr="0001430E">
              <w:rPr>
                <w:sz w:val="22"/>
                <w:szCs w:val="22"/>
              </w:rPr>
              <w:t> </w:t>
            </w:r>
          </w:p>
        </w:tc>
        <w:tc>
          <w:tcPr>
            <w:tcW w:w="427" w:type="pct"/>
            <w:shd w:val="clear" w:color="auto" w:fill="auto"/>
            <w:vAlign w:val="center"/>
          </w:tcPr>
          <w:p w14:paraId="5D9EA082" w14:textId="77777777" w:rsidR="00D00785" w:rsidRPr="0001430E" w:rsidRDefault="00D00785" w:rsidP="0001430E">
            <w:pPr>
              <w:jc w:val="center"/>
              <w:rPr>
                <w:sz w:val="22"/>
                <w:szCs w:val="22"/>
              </w:rPr>
            </w:pPr>
            <w:r w:rsidRPr="0001430E">
              <w:rPr>
                <w:sz w:val="22"/>
                <w:szCs w:val="22"/>
              </w:rPr>
              <w:t> </w:t>
            </w:r>
          </w:p>
        </w:tc>
        <w:tc>
          <w:tcPr>
            <w:tcW w:w="294" w:type="pct"/>
            <w:shd w:val="clear" w:color="auto" w:fill="auto"/>
            <w:vAlign w:val="center"/>
          </w:tcPr>
          <w:p w14:paraId="298079DD" w14:textId="77777777" w:rsidR="00D00785" w:rsidRPr="0001430E" w:rsidRDefault="00D00785" w:rsidP="0001430E">
            <w:pPr>
              <w:jc w:val="center"/>
              <w:rPr>
                <w:sz w:val="22"/>
                <w:szCs w:val="22"/>
              </w:rPr>
            </w:pPr>
            <w:r w:rsidRPr="0001430E">
              <w:rPr>
                <w:sz w:val="22"/>
                <w:szCs w:val="22"/>
              </w:rPr>
              <w:t> </w:t>
            </w:r>
          </w:p>
        </w:tc>
        <w:tc>
          <w:tcPr>
            <w:tcW w:w="361" w:type="pct"/>
            <w:shd w:val="clear" w:color="auto" w:fill="auto"/>
            <w:vAlign w:val="center"/>
          </w:tcPr>
          <w:p w14:paraId="40CFD692" w14:textId="77777777" w:rsidR="00D00785" w:rsidRPr="0001430E" w:rsidRDefault="00D00785" w:rsidP="0001430E">
            <w:pPr>
              <w:jc w:val="center"/>
              <w:rPr>
                <w:sz w:val="22"/>
                <w:szCs w:val="22"/>
              </w:rPr>
            </w:pPr>
            <w:r w:rsidRPr="0001430E">
              <w:rPr>
                <w:sz w:val="22"/>
                <w:szCs w:val="22"/>
              </w:rPr>
              <w:t> </w:t>
            </w:r>
          </w:p>
        </w:tc>
        <w:tc>
          <w:tcPr>
            <w:tcW w:w="383" w:type="pct"/>
            <w:shd w:val="clear" w:color="auto" w:fill="auto"/>
            <w:vAlign w:val="center"/>
          </w:tcPr>
          <w:p w14:paraId="00677D3A" w14:textId="77777777" w:rsidR="00D00785" w:rsidRPr="0001430E" w:rsidRDefault="00D00785" w:rsidP="0001430E">
            <w:pPr>
              <w:jc w:val="center"/>
              <w:rPr>
                <w:sz w:val="22"/>
                <w:szCs w:val="22"/>
              </w:rPr>
            </w:pPr>
            <w:r w:rsidRPr="0001430E">
              <w:rPr>
                <w:sz w:val="22"/>
                <w:szCs w:val="22"/>
              </w:rPr>
              <w:t> </w:t>
            </w:r>
          </w:p>
        </w:tc>
      </w:tr>
      <w:tr w:rsidR="0097305B" w:rsidRPr="0001430E" w14:paraId="06D4D41D" w14:textId="77777777" w:rsidTr="00C62CEA">
        <w:trPr>
          <w:cantSplit/>
          <w:trHeight w:val="20"/>
        </w:trPr>
        <w:tc>
          <w:tcPr>
            <w:tcW w:w="1223" w:type="pct"/>
            <w:shd w:val="clear" w:color="auto" w:fill="auto"/>
            <w:vAlign w:val="center"/>
          </w:tcPr>
          <w:p w14:paraId="1C239032" w14:textId="77777777" w:rsidR="00D00785" w:rsidRPr="0001430E" w:rsidRDefault="00D00785" w:rsidP="0001430E">
            <w:pPr>
              <w:jc w:val="right"/>
              <w:rPr>
                <w:i/>
                <w:iCs/>
                <w:sz w:val="22"/>
                <w:szCs w:val="22"/>
              </w:rPr>
            </w:pPr>
            <w:r w:rsidRPr="0001430E">
              <w:rPr>
                <w:i/>
                <w:iCs/>
                <w:sz w:val="22"/>
                <w:szCs w:val="22"/>
              </w:rPr>
              <w:t xml:space="preserve">поселки Юность, МО-94, Таежный, МК-32, Лунный, Медвежий Угол </w:t>
            </w:r>
          </w:p>
        </w:tc>
        <w:tc>
          <w:tcPr>
            <w:tcW w:w="518" w:type="pct"/>
            <w:shd w:val="clear" w:color="auto" w:fill="auto"/>
            <w:vAlign w:val="center"/>
          </w:tcPr>
          <w:p w14:paraId="1B5F9A25"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3DA937F6" w14:textId="77777777" w:rsidR="00D00785" w:rsidRPr="0001430E" w:rsidRDefault="00D00785" w:rsidP="0001430E">
            <w:pPr>
              <w:jc w:val="center"/>
              <w:rPr>
                <w:i/>
                <w:iCs/>
                <w:sz w:val="22"/>
                <w:szCs w:val="22"/>
              </w:rPr>
            </w:pPr>
            <w:r w:rsidRPr="0001430E">
              <w:rPr>
                <w:i/>
                <w:iCs/>
                <w:sz w:val="22"/>
                <w:szCs w:val="22"/>
              </w:rPr>
              <w:t>173</w:t>
            </w:r>
          </w:p>
        </w:tc>
        <w:tc>
          <w:tcPr>
            <w:tcW w:w="371" w:type="pct"/>
            <w:shd w:val="clear" w:color="auto" w:fill="auto"/>
            <w:vAlign w:val="center"/>
          </w:tcPr>
          <w:p w14:paraId="1FD4ACE3" w14:textId="77777777" w:rsidR="00D00785" w:rsidRPr="0001430E" w:rsidRDefault="00D00785" w:rsidP="0001430E">
            <w:pPr>
              <w:jc w:val="center"/>
              <w:rPr>
                <w:i/>
                <w:iCs/>
                <w:sz w:val="22"/>
                <w:szCs w:val="22"/>
              </w:rPr>
            </w:pPr>
            <w:r w:rsidRPr="0001430E">
              <w:rPr>
                <w:i/>
                <w:iCs/>
                <w:sz w:val="22"/>
                <w:szCs w:val="22"/>
              </w:rPr>
              <w:t>162,45</w:t>
            </w:r>
          </w:p>
        </w:tc>
        <w:tc>
          <w:tcPr>
            <w:tcW w:w="360" w:type="pct"/>
            <w:shd w:val="clear" w:color="auto" w:fill="auto"/>
            <w:vAlign w:val="center"/>
          </w:tcPr>
          <w:p w14:paraId="3CF9561C" w14:textId="77777777" w:rsidR="00D00785" w:rsidRPr="0001430E" w:rsidRDefault="00D00785" w:rsidP="0001430E">
            <w:pPr>
              <w:jc w:val="center"/>
              <w:rPr>
                <w:i/>
                <w:iCs/>
                <w:sz w:val="22"/>
                <w:szCs w:val="22"/>
              </w:rPr>
            </w:pPr>
            <w:r w:rsidRPr="0001430E">
              <w:rPr>
                <w:i/>
                <w:iCs/>
                <w:sz w:val="22"/>
                <w:szCs w:val="22"/>
              </w:rPr>
              <w:t>164,32</w:t>
            </w:r>
          </w:p>
        </w:tc>
        <w:tc>
          <w:tcPr>
            <w:tcW w:w="360" w:type="pct"/>
            <w:shd w:val="clear" w:color="auto" w:fill="auto"/>
            <w:vAlign w:val="center"/>
          </w:tcPr>
          <w:p w14:paraId="44693B40" w14:textId="77777777" w:rsidR="00D00785" w:rsidRPr="0001430E" w:rsidRDefault="00D00785" w:rsidP="0001430E">
            <w:pPr>
              <w:jc w:val="center"/>
              <w:rPr>
                <w:i/>
                <w:iCs/>
                <w:sz w:val="22"/>
                <w:szCs w:val="22"/>
              </w:rPr>
            </w:pPr>
            <w:r w:rsidRPr="0001430E">
              <w:rPr>
                <w:i/>
                <w:iCs/>
                <w:sz w:val="22"/>
                <w:szCs w:val="22"/>
              </w:rPr>
              <w:t>164,32</w:t>
            </w:r>
          </w:p>
        </w:tc>
        <w:tc>
          <w:tcPr>
            <w:tcW w:w="360" w:type="pct"/>
            <w:shd w:val="clear" w:color="auto" w:fill="auto"/>
            <w:vAlign w:val="center"/>
          </w:tcPr>
          <w:p w14:paraId="1412E03E" w14:textId="77777777" w:rsidR="00D00785" w:rsidRPr="0001430E" w:rsidRDefault="00D00785" w:rsidP="0001430E">
            <w:pPr>
              <w:jc w:val="center"/>
              <w:rPr>
                <w:i/>
                <w:iCs/>
                <w:sz w:val="22"/>
                <w:szCs w:val="22"/>
              </w:rPr>
            </w:pPr>
            <w:r w:rsidRPr="0001430E">
              <w:rPr>
                <w:i/>
                <w:iCs/>
                <w:sz w:val="22"/>
                <w:szCs w:val="22"/>
              </w:rPr>
              <w:t>164,32</w:t>
            </w:r>
          </w:p>
        </w:tc>
        <w:tc>
          <w:tcPr>
            <w:tcW w:w="427" w:type="pct"/>
            <w:shd w:val="clear" w:color="auto" w:fill="auto"/>
            <w:vAlign w:val="center"/>
          </w:tcPr>
          <w:p w14:paraId="333163C5" w14:textId="77777777" w:rsidR="00D00785" w:rsidRPr="0001430E" w:rsidRDefault="00D00785" w:rsidP="0001430E">
            <w:pPr>
              <w:jc w:val="center"/>
              <w:rPr>
                <w:i/>
                <w:iCs/>
                <w:sz w:val="22"/>
                <w:szCs w:val="22"/>
              </w:rPr>
            </w:pPr>
            <w:r w:rsidRPr="0001430E">
              <w:rPr>
                <w:i/>
                <w:iCs/>
                <w:sz w:val="22"/>
                <w:szCs w:val="22"/>
              </w:rPr>
              <w:t>164,32</w:t>
            </w:r>
          </w:p>
        </w:tc>
        <w:tc>
          <w:tcPr>
            <w:tcW w:w="294" w:type="pct"/>
            <w:shd w:val="clear" w:color="auto" w:fill="auto"/>
            <w:vAlign w:val="center"/>
          </w:tcPr>
          <w:p w14:paraId="08CD4DB8" w14:textId="77777777" w:rsidR="00D00785" w:rsidRPr="0001430E" w:rsidRDefault="00D00785" w:rsidP="0001430E">
            <w:pPr>
              <w:jc w:val="center"/>
              <w:rPr>
                <w:i/>
                <w:iCs/>
                <w:sz w:val="22"/>
                <w:szCs w:val="22"/>
              </w:rPr>
            </w:pPr>
            <w:r w:rsidRPr="0001430E">
              <w:rPr>
                <w:i/>
                <w:iCs/>
                <w:sz w:val="22"/>
                <w:szCs w:val="22"/>
              </w:rPr>
              <w:t>164,32</w:t>
            </w:r>
          </w:p>
        </w:tc>
        <w:tc>
          <w:tcPr>
            <w:tcW w:w="361" w:type="pct"/>
            <w:shd w:val="clear" w:color="auto" w:fill="auto"/>
            <w:vAlign w:val="center"/>
          </w:tcPr>
          <w:p w14:paraId="472B3474" w14:textId="77777777" w:rsidR="00D00785" w:rsidRPr="0001430E" w:rsidRDefault="00D00785" w:rsidP="0001430E">
            <w:pPr>
              <w:jc w:val="center"/>
              <w:rPr>
                <w:i/>
                <w:iCs/>
                <w:sz w:val="22"/>
                <w:szCs w:val="22"/>
              </w:rPr>
            </w:pPr>
            <w:r w:rsidRPr="0001430E">
              <w:rPr>
                <w:i/>
                <w:iCs/>
                <w:sz w:val="22"/>
                <w:szCs w:val="22"/>
              </w:rPr>
              <w:t>164,32</w:t>
            </w:r>
          </w:p>
        </w:tc>
        <w:tc>
          <w:tcPr>
            <w:tcW w:w="383" w:type="pct"/>
            <w:shd w:val="clear" w:color="auto" w:fill="auto"/>
            <w:vAlign w:val="center"/>
          </w:tcPr>
          <w:p w14:paraId="5F883136" w14:textId="77777777" w:rsidR="00D00785" w:rsidRPr="0001430E" w:rsidRDefault="00D00785" w:rsidP="0001430E">
            <w:pPr>
              <w:jc w:val="center"/>
              <w:rPr>
                <w:i/>
                <w:iCs/>
                <w:sz w:val="22"/>
                <w:szCs w:val="22"/>
              </w:rPr>
            </w:pPr>
            <w:r w:rsidRPr="0001430E">
              <w:rPr>
                <w:i/>
                <w:iCs/>
                <w:sz w:val="22"/>
                <w:szCs w:val="22"/>
              </w:rPr>
              <w:t>164,32</w:t>
            </w:r>
          </w:p>
        </w:tc>
      </w:tr>
      <w:tr w:rsidR="0097305B" w:rsidRPr="0001430E" w14:paraId="3EE6EA79" w14:textId="77777777" w:rsidTr="00C62CEA">
        <w:trPr>
          <w:cantSplit/>
          <w:trHeight w:val="20"/>
        </w:trPr>
        <w:tc>
          <w:tcPr>
            <w:tcW w:w="1223" w:type="pct"/>
            <w:shd w:val="clear" w:color="auto" w:fill="auto"/>
            <w:vAlign w:val="center"/>
          </w:tcPr>
          <w:p w14:paraId="2DDA1ACD" w14:textId="77777777" w:rsidR="00D00785" w:rsidRPr="0001430E" w:rsidRDefault="00D00785" w:rsidP="0001430E">
            <w:pPr>
              <w:jc w:val="right"/>
              <w:rPr>
                <w:i/>
                <w:iCs/>
                <w:sz w:val="22"/>
                <w:szCs w:val="22"/>
              </w:rPr>
            </w:pPr>
            <w:r w:rsidRPr="0001430E">
              <w:rPr>
                <w:i/>
                <w:iCs/>
                <w:sz w:val="22"/>
                <w:szCs w:val="22"/>
              </w:rPr>
              <w:t xml:space="preserve">Котельная по ул. Крылова, д. 40 </w:t>
            </w:r>
          </w:p>
        </w:tc>
        <w:tc>
          <w:tcPr>
            <w:tcW w:w="518" w:type="pct"/>
            <w:shd w:val="clear" w:color="auto" w:fill="auto"/>
            <w:vAlign w:val="center"/>
          </w:tcPr>
          <w:p w14:paraId="23430224"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5CB5E67C" w14:textId="77777777" w:rsidR="00D00785" w:rsidRPr="0001430E" w:rsidRDefault="00D00785" w:rsidP="0001430E">
            <w:pPr>
              <w:jc w:val="center"/>
              <w:rPr>
                <w:i/>
                <w:iCs/>
                <w:sz w:val="22"/>
                <w:szCs w:val="22"/>
              </w:rPr>
            </w:pPr>
            <w:r w:rsidRPr="0001430E">
              <w:rPr>
                <w:i/>
                <w:iCs/>
                <w:sz w:val="22"/>
                <w:szCs w:val="22"/>
              </w:rPr>
              <w:t>161</w:t>
            </w:r>
          </w:p>
        </w:tc>
        <w:tc>
          <w:tcPr>
            <w:tcW w:w="371" w:type="pct"/>
            <w:shd w:val="clear" w:color="auto" w:fill="auto"/>
            <w:vAlign w:val="center"/>
          </w:tcPr>
          <w:p w14:paraId="495800DB" w14:textId="77777777" w:rsidR="00D00785" w:rsidRPr="0001430E" w:rsidRDefault="00D00785" w:rsidP="0001430E">
            <w:pPr>
              <w:jc w:val="center"/>
              <w:rPr>
                <w:i/>
                <w:iCs/>
                <w:sz w:val="22"/>
                <w:szCs w:val="22"/>
              </w:rPr>
            </w:pPr>
            <w:r w:rsidRPr="0001430E">
              <w:rPr>
                <w:i/>
                <w:iCs/>
                <w:sz w:val="22"/>
                <w:szCs w:val="22"/>
              </w:rPr>
              <w:t>160,6</w:t>
            </w:r>
          </w:p>
        </w:tc>
        <w:tc>
          <w:tcPr>
            <w:tcW w:w="360" w:type="pct"/>
            <w:shd w:val="clear" w:color="auto" w:fill="auto"/>
            <w:vAlign w:val="center"/>
          </w:tcPr>
          <w:p w14:paraId="5025BB48" w14:textId="77777777" w:rsidR="00D00785" w:rsidRPr="0001430E" w:rsidRDefault="00D00785" w:rsidP="0001430E">
            <w:pPr>
              <w:jc w:val="center"/>
              <w:rPr>
                <w:i/>
                <w:iCs/>
                <w:sz w:val="22"/>
                <w:szCs w:val="22"/>
              </w:rPr>
            </w:pPr>
            <w:r w:rsidRPr="0001430E">
              <w:rPr>
                <w:i/>
                <w:iCs/>
                <w:sz w:val="22"/>
                <w:szCs w:val="22"/>
              </w:rPr>
              <w:t>159,92</w:t>
            </w:r>
          </w:p>
        </w:tc>
        <w:tc>
          <w:tcPr>
            <w:tcW w:w="360" w:type="pct"/>
            <w:shd w:val="clear" w:color="auto" w:fill="auto"/>
            <w:vAlign w:val="center"/>
          </w:tcPr>
          <w:p w14:paraId="528E9E4F" w14:textId="77777777" w:rsidR="00D00785" w:rsidRPr="0001430E" w:rsidRDefault="00D00785" w:rsidP="0001430E">
            <w:pPr>
              <w:jc w:val="center"/>
              <w:rPr>
                <w:i/>
                <w:iCs/>
                <w:sz w:val="22"/>
                <w:szCs w:val="22"/>
              </w:rPr>
            </w:pPr>
            <w:r w:rsidRPr="0001430E">
              <w:rPr>
                <w:i/>
                <w:iCs/>
                <w:sz w:val="22"/>
                <w:szCs w:val="22"/>
              </w:rPr>
              <w:t>159,92</w:t>
            </w:r>
          </w:p>
        </w:tc>
        <w:tc>
          <w:tcPr>
            <w:tcW w:w="360" w:type="pct"/>
            <w:shd w:val="clear" w:color="auto" w:fill="auto"/>
            <w:vAlign w:val="center"/>
          </w:tcPr>
          <w:p w14:paraId="445C1EC8" w14:textId="77777777" w:rsidR="00D00785" w:rsidRPr="0001430E" w:rsidRDefault="00D00785" w:rsidP="0001430E">
            <w:pPr>
              <w:jc w:val="center"/>
              <w:rPr>
                <w:i/>
                <w:iCs/>
                <w:sz w:val="22"/>
                <w:szCs w:val="22"/>
              </w:rPr>
            </w:pPr>
            <w:r w:rsidRPr="0001430E">
              <w:rPr>
                <w:i/>
                <w:iCs/>
                <w:sz w:val="22"/>
                <w:szCs w:val="22"/>
              </w:rPr>
              <w:t>159,92</w:t>
            </w:r>
          </w:p>
        </w:tc>
        <w:tc>
          <w:tcPr>
            <w:tcW w:w="427" w:type="pct"/>
            <w:shd w:val="clear" w:color="auto" w:fill="auto"/>
            <w:vAlign w:val="center"/>
          </w:tcPr>
          <w:p w14:paraId="1D15AF95" w14:textId="77777777" w:rsidR="00D00785" w:rsidRPr="0001430E" w:rsidRDefault="00D00785" w:rsidP="0001430E">
            <w:pPr>
              <w:jc w:val="center"/>
              <w:rPr>
                <w:i/>
                <w:iCs/>
                <w:sz w:val="22"/>
                <w:szCs w:val="22"/>
              </w:rPr>
            </w:pPr>
            <w:r w:rsidRPr="0001430E">
              <w:rPr>
                <w:i/>
                <w:iCs/>
                <w:sz w:val="22"/>
                <w:szCs w:val="22"/>
              </w:rPr>
              <w:t>159,92</w:t>
            </w:r>
          </w:p>
        </w:tc>
        <w:tc>
          <w:tcPr>
            <w:tcW w:w="294" w:type="pct"/>
            <w:shd w:val="clear" w:color="auto" w:fill="auto"/>
            <w:vAlign w:val="center"/>
          </w:tcPr>
          <w:p w14:paraId="63FDA132" w14:textId="77777777" w:rsidR="00D00785" w:rsidRPr="0001430E" w:rsidRDefault="00D00785" w:rsidP="0001430E">
            <w:pPr>
              <w:jc w:val="center"/>
              <w:rPr>
                <w:i/>
                <w:iCs/>
                <w:sz w:val="22"/>
                <w:szCs w:val="22"/>
              </w:rPr>
            </w:pPr>
            <w:r w:rsidRPr="0001430E">
              <w:rPr>
                <w:i/>
                <w:iCs/>
                <w:sz w:val="22"/>
                <w:szCs w:val="22"/>
              </w:rPr>
              <w:t>159,92</w:t>
            </w:r>
          </w:p>
        </w:tc>
        <w:tc>
          <w:tcPr>
            <w:tcW w:w="361" w:type="pct"/>
            <w:shd w:val="clear" w:color="auto" w:fill="auto"/>
            <w:vAlign w:val="center"/>
          </w:tcPr>
          <w:p w14:paraId="141DF29A" w14:textId="77777777" w:rsidR="00D00785" w:rsidRPr="0001430E" w:rsidRDefault="00D00785" w:rsidP="0001430E">
            <w:pPr>
              <w:jc w:val="center"/>
              <w:rPr>
                <w:i/>
                <w:iCs/>
                <w:sz w:val="22"/>
                <w:szCs w:val="22"/>
              </w:rPr>
            </w:pPr>
            <w:r w:rsidRPr="0001430E">
              <w:rPr>
                <w:i/>
                <w:iCs/>
                <w:sz w:val="22"/>
                <w:szCs w:val="22"/>
              </w:rPr>
              <w:t>159,92</w:t>
            </w:r>
          </w:p>
        </w:tc>
        <w:tc>
          <w:tcPr>
            <w:tcW w:w="383" w:type="pct"/>
            <w:shd w:val="clear" w:color="auto" w:fill="auto"/>
            <w:vAlign w:val="center"/>
          </w:tcPr>
          <w:p w14:paraId="5BF0C5F3" w14:textId="77777777" w:rsidR="00D00785" w:rsidRPr="0001430E" w:rsidRDefault="00D00785" w:rsidP="0001430E">
            <w:pPr>
              <w:jc w:val="center"/>
              <w:rPr>
                <w:i/>
                <w:iCs/>
                <w:sz w:val="22"/>
                <w:szCs w:val="22"/>
              </w:rPr>
            </w:pPr>
            <w:r w:rsidRPr="0001430E">
              <w:rPr>
                <w:i/>
                <w:iCs/>
                <w:sz w:val="22"/>
                <w:szCs w:val="22"/>
              </w:rPr>
              <w:t>159,92</w:t>
            </w:r>
          </w:p>
        </w:tc>
      </w:tr>
      <w:tr w:rsidR="0097305B" w:rsidRPr="0001430E" w14:paraId="322E2ABC" w14:textId="77777777" w:rsidTr="00C62CEA">
        <w:trPr>
          <w:cantSplit/>
          <w:trHeight w:val="20"/>
        </w:trPr>
        <w:tc>
          <w:tcPr>
            <w:tcW w:w="1223" w:type="pct"/>
            <w:shd w:val="clear" w:color="auto" w:fill="auto"/>
            <w:vAlign w:val="center"/>
          </w:tcPr>
          <w:p w14:paraId="3BBDECB7" w14:textId="77777777" w:rsidR="00D00785" w:rsidRPr="0001430E" w:rsidRDefault="00D00785" w:rsidP="0001430E">
            <w:pPr>
              <w:rPr>
                <w:sz w:val="22"/>
                <w:szCs w:val="22"/>
              </w:rPr>
            </w:pPr>
            <w:r w:rsidRPr="0001430E">
              <w:rPr>
                <w:sz w:val="22"/>
                <w:szCs w:val="22"/>
              </w:rPr>
              <w:t>ООО «Газпром трансгаз Сургут»</w:t>
            </w:r>
          </w:p>
        </w:tc>
        <w:tc>
          <w:tcPr>
            <w:tcW w:w="518" w:type="pct"/>
            <w:shd w:val="clear" w:color="auto" w:fill="auto"/>
            <w:vAlign w:val="center"/>
          </w:tcPr>
          <w:p w14:paraId="002EEA46"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22DE1EFA" w14:textId="77777777" w:rsidR="00D00785" w:rsidRPr="0001430E" w:rsidRDefault="00D00785" w:rsidP="0001430E">
            <w:pPr>
              <w:jc w:val="center"/>
              <w:rPr>
                <w:i/>
                <w:iCs/>
                <w:sz w:val="22"/>
                <w:szCs w:val="22"/>
              </w:rPr>
            </w:pPr>
            <w:r w:rsidRPr="0001430E">
              <w:rPr>
                <w:i/>
                <w:iCs/>
                <w:sz w:val="22"/>
                <w:szCs w:val="22"/>
              </w:rPr>
              <w:t>182</w:t>
            </w:r>
          </w:p>
        </w:tc>
        <w:tc>
          <w:tcPr>
            <w:tcW w:w="371" w:type="pct"/>
            <w:shd w:val="clear" w:color="auto" w:fill="auto"/>
            <w:vAlign w:val="center"/>
          </w:tcPr>
          <w:p w14:paraId="3E57225B" w14:textId="77777777" w:rsidR="00D00785" w:rsidRPr="0001430E" w:rsidRDefault="00D00785" w:rsidP="0001430E">
            <w:pPr>
              <w:jc w:val="center"/>
              <w:rPr>
                <w:sz w:val="22"/>
                <w:szCs w:val="22"/>
              </w:rPr>
            </w:pPr>
            <w:r w:rsidRPr="0001430E">
              <w:rPr>
                <w:sz w:val="22"/>
                <w:szCs w:val="22"/>
              </w:rPr>
              <w:t>155,66</w:t>
            </w:r>
          </w:p>
        </w:tc>
        <w:tc>
          <w:tcPr>
            <w:tcW w:w="360" w:type="pct"/>
            <w:shd w:val="clear" w:color="auto" w:fill="auto"/>
            <w:vAlign w:val="center"/>
          </w:tcPr>
          <w:p w14:paraId="2FCDD480" w14:textId="77777777" w:rsidR="00D00785" w:rsidRPr="0001430E" w:rsidRDefault="00D00785" w:rsidP="0001430E">
            <w:pPr>
              <w:jc w:val="center"/>
              <w:rPr>
                <w:sz w:val="22"/>
                <w:szCs w:val="22"/>
              </w:rPr>
            </w:pPr>
            <w:r w:rsidRPr="0001430E">
              <w:rPr>
                <w:sz w:val="22"/>
                <w:szCs w:val="22"/>
              </w:rPr>
              <w:t>157,56</w:t>
            </w:r>
          </w:p>
        </w:tc>
        <w:tc>
          <w:tcPr>
            <w:tcW w:w="360" w:type="pct"/>
            <w:shd w:val="clear" w:color="auto" w:fill="auto"/>
            <w:vAlign w:val="center"/>
          </w:tcPr>
          <w:p w14:paraId="065E0B5E" w14:textId="77777777" w:rsidR="00D00785" w:rsidRPr="0001430E" w:rsidRDefault="00D00785" w:rsidP="0001430E">
            <w:pPr>
              <w:jc w:val="center"/>
              <w:rPr>
                <w:sz w:val="22"/>
                <w:szCs w:val="22"/>
              </w:rPr>
            </w:pPr>
            <w:r w:rsidRPr="0001430E">
              <w:rPr>
                <w:sz w:val="22"/>
                <w:szCs w:val="22"/>
              </w:rPr>
              <w:t>157,56</w:t>
            </w:r>
          </w:p>
        </w:tc>
        <w:tc>
          <w:tcPr>
            <w:tcW w:w="360" w:type="pct"/>
            <w:shd w:val="clear" w:color="auto" w:fill="auto"/>
            <w:vAlign w:val="center"/>
          </w:tcPr>
          <w:p w14:paraId="60E6D8F5" w14:textId="77777777" w:rsidR="00D00785" w:rsidRPr="0001430E" w:rsidRDefault="00D00785" w:rsidP="0001430E">
            <w:pPr>
              <w:jc w:val="center"/>
              <w:rPr>
                <w:sz w:val="22"/>
                <w:szCs w:val="22"/>
              </w:rPr>
            </w:pPr>
            <w:r w:rsidRPr="0001430E">
              <w:rPr>
                <w:sz w:val="22"/>
                <w:szCs w:val="22"/>
              </w:rPr>
              <w:t>157,56</w:t>
            </w:r>
          </w:p>
        </w:tc>
        <w:tc>
          <w:tcPr>
            <w:tcW w:w="427" w:type="pct"/>
            <w:shd w:val="clear" w:color="auto" w:fill="auto"/>
            <w:vAlign w:val="center"/>
          </w:tcPr>
          <w:p w14:paraId="131E179B" w14:textId="77777777" w:rsidR="00D00785" w:rsidRPr="0001430E" w:rsidRDefault="00D00785" w:rsidP="0001430E">
            <w:pPr>
              <w:jc w:val="center"/>
              <w:rPr>
                <w:sz w:val="22"/>
                <w:szCs w:val="22"/>
              </w:rPr>
            </w:pPr>
            <w:r w:rsidRPr="0001430E">
              <w:rPr>
                <w:sz w:val="22"/>
                <w:szCs w:val="22"/>
              </w:rPr>
              <w:t>157,56</w:t>
            </w:r>
          </w:p>
        </w:tc>
        <w:tc>
          <w:tcPr>
            <w:tcW w:w="294" w:type="pct"/>
            <w:shd w:val="clear" w:color="auto" w:fill="auto"/>
            <w:vAlign w:val="center"/>
          </w:tcPr>
          <w:p w14:paraId="047C5EAB" w14:textId="77777777" w:rsidR="00D00785" w:rsidRPr="0001430E" w:rsidRDefault="00D00785" w:rsidP="0001430E">
            <w:pPr>
              <w:jc w:val="center"/>
              <w:rPr>
                <w:sz w:val="22"/>
                <w:szCs w:val="22"/>
              </w:rPr>
            </w:pPr>
            <w:r w:rsidRPr="0001430E">
              <w:rPr>
                <w:sz w:val="22"/>
                <w:szCs w:val="22"/>
              </w:rPr>
              <w:t>157,56</w:t>
            </w:r>
          </w:p>
        </w:tc>
        <w:tc>
          <w:tcPr>
            <w:tcW w:w="361" w:type="pct"/>
            <w:shd w:val="clear" w:color="auto" w:fill="auto"/>
            <w:vAlign w:val="center"/>
          </w:tcPr>
          <w:p w14:paraId="324872EE" w14:textId="77777777" w:rsidR="00D00785" w:rsidRPr="0001430E" w:rsidRDefault="00D00785" w:rsidP="0001430E">
            <w:pPr>
              <w:jc w:val="center"/>
              <w:rPr>
                <w:sz w:val="22"/>
                <w:szCs w:val="22"/>
              </w:rPr>
            </w:pPr>
            <w:r w:rsidRPr="0001430E">
              <w:rPr>
                <w:sz w:val="22"/>
                <w:szCs w:val="22"/>
              </w:rPr>
              <w:t>157,56</w:t>
            </w:r>
          </w:p>
        </w:tc>
        <w:tc>
          <w:tcPr>
            <w:tcW w:w="383" w:type="pct"/>
            <w:shd w:val="clear" w:color="auto" w:fill="auto"/>
            <w:vAlign w:val="center"/>
          </w:tcPr>
          <w:p w14:paraId="206DDFC4" w14:textId="77777777" w:rsidR="00D00785" w:rsidRPr="0001430E" w:rsidRDefault="00D00785" w:rsidP="0001430E">
            <w:pPr>
              <w:jc w:val="center"/>
              <w:rPr>
                <w:sz w:val="22"/>
                <w:szCs w:val="22"/>
              </w:rPr>
            </w:pPr>
            <w:r w:rsidRPr="0001430E">
              <w:rPr>
                <w:sz w:val="22"/>
                <w:szCs w:val="22"/>
              </w:rPr>
              <w:t>157,56</w:t>
            </w:r>
          </w:p>
        </w:tc>
      </w:tr>
      <w:tr w:rsidR="0097305B" w:rsidRPr="0001430E" w14:paraId="229BB591" w14:textId="77777777" w:rsidTr="00C62CEA">
        <w:trPr>
          <w:cantSplit/>
          <w:trHeight w:val="20"/>
        </w:trPr>
        <w:tc>
          <w:tcPr>
            <w:tcW w:w="1223" w:type="pct"/>
            <w:shd w:val="clear" w:color="auto" w:fill="auto"/>
            <w:vAlign w:val="center"/>
          </w:tcPr>
          <w:p w14:paraId="302A418B" w14:textId="77777777" w:rsidR="00D00785" w:rsidRPr="0001430E" w:rsidRDefault="00D00785" w:rsidP="0001430E">
            <w:pPr>
              <w:rPr>
                <w:sz w:val="22"/>
                <w:szCs w:val="22"/>
              </w:rPr>
            </w:pPr>
            <w:r w:rsidRPr="0001430E">
              <w:rPr>
                <w:sz w:val="22"/>
                <w:szCs w:val="22"/>
              </w:rPr>
              <w:t>СГМУП «Сургутский хлебозавод»</w:t>
            </w:r>
          </w:p>
        </w:tc>
        <w:tc>
          <w:tcPr>
            <w:tcW w:w="518" w:type="pct"/>
            <w:shd w:val="clear" w:color="auto" w:fill="auto"/>
            <w:vAlign w:val="center"/>
          </w:tcPr>
          <w:p w14:paraId="602143C4"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7731A0F9" w14:textId="77777777" w:rsidR="00D00785" w:rsidRPr="0001430E" w:rsidRDefault="00D00785" w:rsidP="0001430E">
            <w:pPr>
              <w:jc w:val="center"/>
              <w:rPr>
                <w:sz w:val="22"/>
                <w:szCs w:val="22"/>
              </w:rPr>
            </w:pPr>
            <w:r w:rsidRPr="0001430E">
              <w:rPr>
                <w:sz w:val="22"/>
                <w:szCs w:val="22"/>
              </w:rPr>
              <w:t>173,5</w:t>
            </w:r>
          </w:p>
        </w:tc>
        <w:tc>
          <w:tcPr>
            <w:tcW w:w="371" w:type="pct"/>
            <w:shd w:val="clear" w:color="auto" w:fill="auto"/>
            <w:vAlign w:val="center"/>
          </w:tcPr>
          <w:p w14:paraId="45F96A71" w14:textId="77777777" w:rsidR="00D00785" w:rsidRPr="0001430E" w:rsidRDefault="00D00785" w:rsidP="0001430E">
            <w:pPr>
              <w:jc w:val="center"/>
              <w:rPr>
                <w:sz w:val="22"/>
                <w:szCs w:val="22"/>
              </w:rPr>
            </w:pPr>
            <w:r w:rsidRPr="0001430E">
              <w:rPr>
                <w:sz w:val="22"/>
                <w:szCs w:val="22"/>
              </w:rPr>
              <w:t>172,69</w:t>
            </w:r>
          </w:p>
        </w:tc>
        <w:tc>
          <w:tcPr>
            <w:tcW w:w="360" w:type="pct"/>
            <w:shd w:val="clear" w:color="auto" w:fill="auto"/>
            <w:vAlign w:val="center"/>
          </w:tcPr>
          <w:p w14:paraId="0C753FCE" w14:textId="77777777" w:rsidR="00D00785" w:rsidRPr="0001430E" w:rsidRDefault="00D00785" w:rsidP="0001430E">
            <w:pPr>
              <w:jc w:val="center"/>
              <w:rPr>
                <w:sz w:val="22"/>
                <w:szCs w:val="22"/>
              </w:rPr>
            </w:pPr>
            <w:r w:rsidRPr="0001430E">
              <w:rPr>
                <w:sz w:val="22"/>
                <w:szCs w:val="22"/>
              </w:rPr>
              <w:t>172,69</w:t>
            </w:r>
          </w:p>
        </w:tc>
        <w:tc>
          <w:tcPr>
            <w:tcW w:w="360" w:type="pct"/>
            <w:shd w:val="clear" w:color="auto" w:fill="auto"/>
            <w:vAlign w:val="center"/>
          </w:tcPr>
          <w:p w14:paraId="091D71A5" w14:textId="77777777" w:rsidR="00D00785" w:rsidRPr="0001430E" w:rsidRDefault="00D00785" w:rsidP="0001430E">
            <w:pPr>
              <w:jc w:val="center"/>
              <w:rPr>
                <w:sz w:val="22"/>
                <w:szCs w:val="22"/>
              </w:rPr>
            </w:pPr>
            <w:r w:rsidRPr="0001430E">
              <w:rPr>
                <w:sz w:val="22"/>
                <w:szCs w:val="22"/>
              </w:rPr>
              <w:t>172,69</w:t>
            </w:r>
          </w:p>
        </w:tc>
        <w:tc>
          <w:tcPr>
            <w:tcW w:w="360" w:type="pct"/>
            <w:shd w:val="clear" w:color="auto" w:fill="auto"/>
            <w:vAlign w:val="center"/>
          </w:tcPr>
          <w:p w14:paraId="499D7612" w14:textId="77777777" w:rsidR="00D00785" w:rsidRPr="0001430E" w:rsidRDefault="00D00785" w:rsidP="0001430E">
            <w:pPr>
              <w:jc w:val="center"/>
              <w:rPr>
                <w:sz w:val="22"/>
                <w:szCs w:val="22"/>
              </w:rPr>
            </w:pPr>
            <w:r w:rsidRPr="0001430E">
              <w:rPr>
                <w:sz w:val="22"/>
                <w:szCs w:val="22"/>
              </w:rPr>
              <w:t>172,69</w:t>
            </w:r>
          </w:p>
        </w:tc>
        <w:tc>
          <w:tcPr>
            <w:tcW w:w="427" w:type="pct"/>
            <w:shd w:val="clear" w:color="auto" w:fill="auto"/>
            <w:vAlign w:val="center"/>
          </w:tcPr>
          <w:p w14:paraId="38C7740B" w14:textId="77777777" w:rsidR="00D00785" w:rsidRPr="0001430E" w:rsidRDefault="00D00785" w:rsidP="0001430E">
            <w:pPr>
              <w:jc w:val="center"/>
              <w:rPr>
                <w:sz w:val="22"/>
                <w:szCs w:val="22"/>
              </w:rPr>
            </w:pPr>
            <w:r w:rsidRPr="0001430E">
              <w:rPr>
                <w:sz w:val="22"/>
                <w:szCs w:val="22"/>
              </w:rPr>
              <w:t>172,69</w:t>
            </w:r>
          </w:p>
        </w:tc>
        <w:tc>
          <w:tcPr>
            <w:tcW w:w="294" w:type="pct"/>
            <w:shd w:val="clear" w:color="auto" w:fill="auto"/>
            <w:vAlign w:val="center"/>
          </w:tcPr>
          <w:p w14:paraId="56BBAC3A" w14:textId="77777777" w:rsidR="00D00785" w:rsidRPr="0001430E" w:rsidRDefault="00D00785" w:rsidP="0001430E">
            <w:pPr>
              <w:jc w:val="center"/>
              <w:rPr>
                <w:sz w:val="22"/>
                <w:szCs w:val="22"/>
              </w:rPr>
            </w:pPr>
            <w:r w:rsidRPr="0001430E">
              <w:rPr>
                <w:sz w:val="22"/>
                <w:szCs w:val="22"/>
              </w:rPr>
              <w:t>172,69</w:t>
            </w:r>
          </w:p>
        </w:tc>
        <w:tc>
          <w:tcPr>
            <w:tcW w:w="361" w:type="pct"/>
            <w:shd w:val="clear" w:color="auto" w:fill="auto"/>
            <w:vAlign w:val="center"/>
          </w:tcPr>
          <w:p w14:paraId="78CB0BED" w14:textId="77777777" w:rsidR="00D00785" w:rsidRPr="0001430E" w:rsidRDefault="00D00785" w:rsidP="0001430E">
            <w:pPr>
              <w:jc w:val="center"/>
              <w:rPr>
                <w:sz w:val="22"/>
                <w:szCs w:val="22"/>
              </w:rPr>
            </w:pPr>
            <w:r w:rsidRPr="0001430E">
              <w:rPr>
                <w:sz w:val="22"/>
                <w:szCs w:val="22"/>
              </w:rPr>
              <w:t>172,69</w:t>
            </w:r>
          </w:p>
        </w:tc>
        <w:tc>
          <w:tcPr>
            <w:tcW w:w="383" w:type="pct"/>
            <w:shd w:val="clear" w:color="auto" w:fill="auto"/>
            <w:vAlign w:val="center"/>
          </w:tcPr>
          <w:p w14:paraId="209581A7" w14:textId="77777777" w:rsidR="00D00785" w:rsidRPr="0001430E" w:rsidRDefault="00D00785" w:rsidP="0001430E">
            <w:pPr>
              <w:jc w:val="center"/>
              <w:rPr>
                <w:sz w:val="22"/>
                <w:szCs w:val="22"/>
              </w:rPr>
            </w:pPr>
            <w:r w:rsidRPr="0001430E">
              <w:rPr>
                <w:sz w:val="22"/>
                <w:szCs w:val="22"/>
              </w:rPr>
              <w:t>172,69</w:t>
            </w:r>
          </w:p>
        </w:tc>
      </w:tr>
      <w:tr w:rsidR="0097305B" w:rsidRPr="0001430E" w14:paraId="556CF079" w14:textId="77777777" w:rsidTr="00C62CEA">
        <w:trPr>
          <w:cantSplit/>
          <w:trHeight w:val="20"/>
        </w:trPr>
        <w:tc>
          <w:tcPr>
            <w:tcW w:w="1223" w:type="pct"/>
            <w:shd w:val="clear" w:color="auto" w:fill="auto"/>
            <w:vAlign w:val="center"/>
          </w:tcPr>
          <w:p w14:paraId="4A91439B" w14:textId="77777777" w:rsidR="00D00785" w:rsidRPr="0001430E" w:rsidRDefault="00D00785" w:rsidP="0001430E">
            <w:pPr>
              <w:rPr>
                <w:sz w:val="22"/>
                <w:szCs w:val="22"/>
              </w:rPr>
            </w:pPr>
            <w:r w:rsidRPr="0001430E">
              <w:rPr>
                <w:sz w:val="22"/>
                <w:szCs w:val="22"/>
              </w:rPr>
              <w:t>ООО УК «СЗТК»</w:t>
            </w:r>
          </w:p>
        </w:tc>
        <w:tc>
          <w:tcPr>
            <w:tcW w:w="518" w:type="pct"/>
            <w:shd w:val="clear" w:color="auto" w:fill="auto"/>
            <w:vAlign w:val="center"/>
          </w:tcPr>
          <w:p w14:paraId="41DB7989"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1BD249A6" w14:textId="77777777" w:rsidR="00D00785" w:rsidRPr="0001430E" w:rsidRDefault="00031268" w:rsidP="0001430E">
            <w:pPr>
              <w:jc w:val="center"/>
              <w:rPr>
                <w:sz w:val="22"/>
                <w:szCs w:val="22"/>
              </w:rPr>
            </w:pPr>
            <w:r w:rsidRPr="0001430E">
              <w:rPr>
                <w:sz w:val="22"/>
                <w:szCs w:val="22"/>
              </w:rPr>
              <w:t>247,45</w:t>
            </w:r>
          </w:p>
        </w:tc>
        <w:tc>
          <w:tcPr>
            <w:tcW w:w="371" w:type="pct"/>
            <w:shd w:val="clear" w:color="auto" w:fill="auto"/>
            <w:vAlign w:val="center"/>
          </w:tcPr>
          <w:p w14:paraId="6D6026B7" w14:textId="77777777" w:rsidR="00D00785" w:rsidRPr="0001430E" w:rsidRDefault="00D00785" w:rsidP="0001430E">
            <w:pPr>
              <w:jc w:val="center"/>
              <w:rPr>
                <w:sz w:val="22"/>
                <w:szCs w:val="22"/>
              </w:rPr>
            </w:pPr>
            <w:r w:rsidRPr="0001430E">
              <w:rPr>
                <w:sz w:val="22"/>
                <w:szCs w:val="22"/>
              </w:rPr>
              <w:t>167,85</w:t>
            </w:r>
          </w:p>
        </w:tc>
        <w:tc>
          <w:tcPr>
            <w:tcW w:w="360" w:type="pct"/>
            <w:shd w:val="clear" w:color="auto" w:fill="auto"/>
            <w:vAlign w:val="center"/>
          </w:tcPr>
          <w:p w14:paraId="1CBA2A47" w14:textId="77777777" w:rsidR="00D00785" w:rsidRPr="0001430E" w:rsidRDefault="00D00785" w:rsidP="0001430E">
            <w:pPr>
              <w:jc w:val="center"/>
              <w:rPr>
                <w:sz w:val="22"/>
                <w:szCs w:val="22"/>
              </w:rPr>
            </w:pPr>
            <w:r w:rsidRPr="0001430E">
              <w:rPr>
                <w:sz w:val="22"/>
                <w:szCs w:val="22"/>
              </w:rPr>
              <w:t>167,85</w:t>
            </w:r>
          </w:p>
        </w:tc>
        <w:tc>
          <w:tcPr>
            <w:tcW w:w="360" w:type="pct"/>
            <w:shd w:val="clear" w:color="auto" w:fill="auto"/>
            <w:vAlign w:val="center"/>
          </w:tcPr>
          <w:p w14:paraId="2CF49992" w14:textId="77777777" w:rsidR="00D00785" w:rsidRPr="0001430E" w:rsidRDefault="00D00785" w:rsidP="0001430E">
            <w:pPr>
              <w:jc w:val="center"/>
              <w:rPr>
                <w:sz w:val="22"/>
                <w:szCs w:val="22"/>
              </w:rPr>
            </w:pPr>
            <w:r w:rsidRPr="0001430E">
              <w:rPr>
                <w:sz w:val="22"/>
                <w:szCs w:val="22"/>
              </w:rPr>
              <w:t>167,85</w:t>
            </w:r>
          </w:p>
        </w:tc>
        <w:tc>
          <w:tcPr>
            <w:tcW w:w="360" w:type="pct"/>
            <w:shd w:val="clear" w:color="auto" w:fill="auto"/>
            <w:vAlign w:val="center"/>
          </w:tcPr>
          <w:p w14:paraId="3EB43D39" w14:textId="77777777" w:rsidR="00D00785" w:rsidRPr="0001430E" w:rsidRDefault="00D00785" w:rsidP="0001430E">
            <w:pPr>
              <w:jc w:val="center"/>
              <w:rPr>
                <w:sz w:val="22"/>
                <w:szCs w:val="22"/>
              </w:rPr>
            </w:pPr>
            <w:r w:rsidRPr="0001430E">
              <w:rPr>
                <w:sz w:val="22"/>
                <w:szCs w:val="22"/>
              </w:rPr>
              <w:t>167,85</w:t>
            </w:r>
          </w:p>
        </w:tc>
        <w:tc>
          <w:tcPr>
            <w:tcW w:w="427" w:type="pct"/>
            <w:shd w:val="clear" w:color="auto" w:fill="auto"/>
            <w:vAlign w:val="center"/>
          </w:tcPr>
          <w:p w14:paraId="239D7C9D" w14:textId="77777777" w:rsidR="00D00785" w:rsidRPr="0001430E" w:rsidRDefault="00D00785" w:rsidP="0001430E">
            <w:pPr>
              <w:jc w:val="center"/>
              <w:rPr>
                <w:sz w:val="22"/>
                <w:szCs w:val="22"/>
              </w:rPr>
            </w:pPr>
            <w:r w:rsidRPr="0001430E">
              <w:rPr>
                <w:sz w:val="22"/>
                <w:szCs w:val="22"/>
              </w:rPr>
              <w:t>167,85</w:t>
            </w:r>
          </w:p>
        </w:tc>
        <w:tc>
          <w:tcPr>
            <w:tcW w:w="294" w:type="pct"/>
            <w:shd w:val="clear" w:color="auto" w:fill="auto"/>
            <w:vAlign w:val="center"/>
          </w:tcPr>
          <w:p w14:paraId="6BC262C2" w14:textId="77777777" w:rsidR="00D00785" w:rsidRPr="0001430E" w:rsidRDefault="00D00785" w:rsidP="0001430E">
            <w:pPr>
              <w:jc w:val="center"/>
              <w:rPr>
                <w:sz w:val="22"/>
                <w:szCs w:val="22"/>
              </w:rPr>
            </w:pPr>
            <w:r w:rsidRPr="0001430E">
              <w:rPr>
                <w:sz w:val="22"/>
                <w:szCs w:val="22"/>
              </w:rPr>
              <w:t>167,85</w:t>
            </w:r>
          </w:p>
        </w:tc>
        <w:tc>
          <w:tcPr>
            <w:tcW w:w="361" w:type="pct"/>
            <w:shd w:val="clear" w:color="auto" w:fill="auto"/>
            <w:vAlign w:val="center"/>
          </w:tcPr>
          <w:p w14:paraId="1B539082" w14:textId="77777777" w:rsidR="00D00785" w:rsidRPr="0001430E" w:rsidRDefault="00D00785" w:rsidP="0001430E">
            <w:pPr>
              <w:jc w:val="center"/>
              <w:rPr>
                <w:sz w:val="22"/>
                <w:szCs w:val="22"/>
              </w:rPr>
            </w:pPr>
            <w:r w:rsidRPr="0001430E">
              <w:rPr>
                <w:sz w:val="22"/>
                <w:szCs w:val="22"/>
              </w:rPr>
              <w:t>167,85</w:t>
            </w:r>
          </w:p>
        </w:tc>
        <w:tc>
          <w:tcPr>
            <w:tcW w:w="383" w:type="pct"/>
            <w:shd w:val="clear" w:color="auto" w:fill="auto"/>
            <w:vAlign w:val="center"/>
          </w:tcPr>
          <w:p w14:paraId="6FDB9195" w14:textId="77777777" w:rsidR="00D00785" w:rsidRPr="0001430E" w:rsidRDefault="00D00785" w:rsidP="0001430E">
            <w:pPr>
              <w:jc w:val="center"/>
              <w:rPr>
                <w:sz w:val="22"/>
                <w:szCs w:val="22"/>
              </w:rPr>
            </w:pPr>
            <w:r w:rsidRPr="0001430E">
              <w:rPr>
                <w:sz w:val="22"/>
                <w:szCs w:val="22"/>
              </w:rPr>
              <w:t>167,85</w:t>
            </w:r>
          </w:p>
        </w:tc>
      </w:tr>
      <w:tr w:rsidR="0097305B" w:rsidRPr="0001430E" w14:paraId="2617D725" w14:textId="77777777" w:rsidTr="00C62CEA">
        <w:trPr>
          <w:cantSplit/>
          <w:trHeight w:val="20"/>
        </w:trPr>
        <w:tc>
          <w:tcPr>
            <w:tcW w:w="1223" w:type="pct"/>
            <w:shd w:val="clear" w:color="auto" w:fill="auto"/>
            <w:vAlign w:val="center"/>
          </w:tcPr>
          <w:p w14:paraId="4F5228CC" w14:textId="77777777" w:rsidR="00D00785" w:rsidRPr="0001430E" w:rsidRDefault="00D00785" w:rsidP="0001430E">
            <w:pPr>
              <w:rPr>
                <w:sz w:val="22"/>
                <w:szCs w:val="22"/>
              </w:rPr>
            </w:pPr>
            <w:r w:rsidRPr="0001430E">
              <w:rPr>
                <w:sz w:val="22"/>
                <w:szCs w:val="22"/>
              </w:rPr>
              <w:t>ОАО «Сургутстройтрест»</w:t>
            </w:r>
          </w:p>
        </w:tc>
        <w:tc>
          <w:tcPr>
            <w:tcW w:w="518" w:type="pct"/>
            <w:shd w:val="clear" w:color="auto" w:fill="auto"/>
            <w:vAlign w:val="center"/>
          </w:tcPr>
          <w:p w14:paraId="1DF407F5"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35E2006C" w14:textId="77777777" w:rsidR="00D00785" w:rsidRPr="0001430E" w:rsidRDefault="00D00785" w:rsidP="0001430E">
            <w:pPr>
              <w:jc w:val="center"/>
              <w:rPr>
                <w:sz w:val="22"/>
                <w:szCs w:val="22"/>
              </w:rPr>
            </w:pPr>
            <w:r w:rsidRPr="0001430E">
              <w:rPr>
                <w:sz w:val="22"/>
                <w:szCs w:val="22"/>
              </w:rPr>
              <w:t>159,8</w:t>
            </w:r>
          </w:p>
        </w:tc>
        <w:tc>
          <w:tcPr>
            <w:tcW w:w="371" w:type="pct"/>
            <w:shd w:val="clear" w:color="auto" w:fill="auto"/>
            <w:vAlign w:val="center"/>
          </w:tcPr>
          <w:p w14:paraId="3A36EE79" w14:textId="77777777" w:rsidR="00D00785" w:rsidRPr="0001430E" w:rsidRDefault="00D00785" w:rsidP="0001430E">
            <w:pPr>
              <w:jc w:val="center"/>
              <w:rPr>
                <w:sz w:val="22"/>
                <w:szCs w:val="22"/>
              </w:rPr>
            </w:pPr>
            <w:r w:rsidRPr="0001430E">
              <w:rPr>
                <w:sz w:val="22"/>
                <w:szCs w:val="22"/>
              </w:rPr>
              <w:t>157,310</w:t>
            </w:r>
          </w:p>
        </w:tc>
        <w:tc>
          <w:tcPr>
            <w:tcW w:w="360" w:type="pct"/>
            <w:shd w:val="clear" w:color="auto" w:fill="auto"/>
            <w:vAlign w:val="center"/>
          </w:tcPr>
          <w:p w14:paraId="68677D7C" w14:textId="77777777" w:rsidR="00D00785" w:rsidRPr="0001430E" w:rsidRDefault="00D00785" w:rsidP="0001430E">
            <w:pPr>
              <w:jc w:val="center"/>
              <w:rPr>
                <w:sz w:val="22"/>
                <w:szCs w:val="22"/>
              </w:rPr>
            </w:pPr>
            <w:r w:rsidRPr="0001430E">
              <w:rPr>
                <w:sz w:val="22"/>
                <w:szCs w:val="22"/>
              </w:rPr>
              <w:t>157,310</w:t>
            </w:r>
          </w:p>
        </w:tc>
        <w:tc>
          <w:tcPr>
            <w:tcW w:w="360" w:type="pct"/>
            <w:shd w:val="clear" w:color="auto" w:fill="auto"/>
            <w:vAlign w:val="center"/>
          </w:tcPr>
          <w:p w14:paraId="6545DC9B" w14:textId="77777777" w:rsidR="00D00785" w:rsidRPr="0001430E" w:rsidRDefault="00D00785" w:rsidP="0001430E">
            <w:pPr>
              <w:jc w:val="center"/>
              <w:rPr>
                <w:sz w:val="22"/>
                <w:szCs w:val="22"/>
              </w:rPr>
            </w:pPr>
            <w:r w:rsidRPr="0001430E">
              <w:rPr>
                <w:sz w:val="22"/>
                <w:szCs w:val="22"/>
              </w:rPr>
              <w:t>157,310</w:t>
            </w:r>
          </w:p>
        </w:tc>
        <w:tc>
          <w:tcPr>
            <w:tcW w:w="360" w:type="pct"/>
            <w:shd w:val="clear" w:color="auto" w:fill="auto"/>
            <w:vAlign w:val="center"/>
          </w:tcPr>
          <w:p w14:paraId="442D08FD" w14:textId="77777777" w:rsidR="00D00785" w:rsidRPr="0001430E" w:rsidRDefault="00D00785" w:rsidP="0001430E">
            <w:pPr>
              <w:jc w:val="center"/>
              <w:rPr>
                <w:sz w:val="22"/>
                <w:szCs w:val="22"/>
              </w:rPr>
            </w:pPr>
            <w:r w:rsidRPr="0001430E">
              <w:rPr>
                <w:sz w:val="22"/>
                <w:szCs w:val="22"/>
              </w:rPr>
              <w:t>157,310</w:t>
            </w:r>
          </w:p>
        </w:tc>
        <w:tc>
          <w:tcPr>
            <w:tcW w:w="427" w:type="pct"/>
            <w:shd w:val="clear" w:color="auto" w:fill="auto"/>
            <w:vAlign w:val="center"/>
          </w:tcPr>
          <w:p w14:paraId="0EBEB438" w14:textId="77777777" w:rsidR="00D00785" w:rsidRPr="0001430E" w:rsidRDefault="00D00785" w:rsidP="0001430E">
            <w:pPr>
              <w:jc w:val="center"/>
              <w:rPr>
                <w:sz w:val="22"/>
                <w:szCs w:val="22"/>
              </w:rPr>
            </w:pPr>
            <w:r w:rsidRPr="0001430E">
              <w:rPr>
                <w:sz w:val="22"/>
                <w:szCs w:val="22"/>
              </w:rPr>
              <w:t>157,310</w:t>
            </w:r>
          </w:p>
        </w:tc>
        <w:tc>
          <w:tcPr>
            <w:tcW w:w="294" w:type="pct"/>
            <w:shd w:val="clear" w:color="auto" w:fill="auto"/>
            <w:vAlign w:val="center"/>
          </w:tcPr>
          <w:p w14:paraId="451487CF" w14:textId="77777777" w:rsidR="00D00785" w:rsidRPr="0001430E" w:rsidRDefault="00D00785" w:rsidP="0001430E">
            <w:pPr>
              <w:jc w:val="center"/>
              <w:rPr>
                <w:sz w:val="22"/>
                <w:szCs w:val="22"/>
              </w:rPr>
            </w:pPr>
            <w:r w:rsidRPr="0001430E">
              <w:rPr>
                <w:sz w:val="22"/>
                <w:szCs w:val="22"/>
              </w:rPr>
              <w:t>157,310</w:t>
            </w:r>
          </w:p>
        </w:tc>
        <w:tc>
          <w:tcPr>
            <w:tcW w:w="361" w:type="pct"/>
            <w:shd w:val="clear" w:color="auto" w:fill="auto"/>
            <w:vAlign w:val="center"/>
          </w:tcPr>
          <w:p w14:paraId="3FAAE445" w14:textId="77777777" w:rsidR="00D00785" w:rsidRPr="0001430E" w:rsidRDefault="00D00785" w:rsidP="0001430E">
            <w:pPr>
              <w:jc w:val="center"/>
              <w:rPr>
                <w:sz w:val="22"/>
                <w:szCs w:val="22"/>
              </w:rPr>
            </w:pPr>
            <w:r w:rsidRPr="0001430E">
              <w:rPr>
                <w:sz w:val="22"/>
                <w:szCs w:val="22"/>
              </w:rPr>
              <w:t>157,310</w:t>
            </w:r>
          </w:p>
        </w:tc>
        <w:tc>
          <w:tcPr>
            <w:tcW w:w="383" w:type="pct"/>
            <w:shd w:val="clear" w:color="auto" w:fill="auto"/>
            <w:vAlign w:val="center"/>
          </w:tcPr>
          <w:p w14:paraId="1A03FD44" w14:textId="77777777" w:rsidR="00D00785" w:rsidRPr="0001430E" w:rsidRDefault="00D00785" w:rsidP="0001430E">
            <w:pPr>
              <w:jc w:val="center"/>
              <w:rPr>
                <w:sz w:val="22"/>
                <w:szCs w:val="22"/>
              </w:rPr>
            </w:pPr>
            <w:r w:rsidRPr="0001430E">
              <w:rPr>
                <w:sz w:val="22"/>
                <w:szCs w:val="22"/>
              </w:rPr>
              <w:t>157,310</w:t>
            </w:r>
          </w:p>
        </w:tc>
      </w:tr>
      <w:tr w:rsidR="0097305B" w:rsidRPr="0001430E" w14:paraId="5716A110" w14:textId="77777777" w:rsidTr="00C62CEA">
        <w:trPr>
          <w:cantSplit/>
          <w:trHeight w:val="20"/>
        </w:trPr>
        <w:tc>
          <w:tcPr>
            <w:tcW w:w="1223" w:type="pct"/>
            <w:shd w:val="clear" w:color="auto" w:fill="auto"/>
            <w:vAlign w:val="center"/>
          </w:tcPr>
          <w:p w14:paraId="7BA57E2E" w14:textId="77777777" w:rsidR="00D00785" w:rsidRPr="0001430E" w:rsidRDefault="00D00785" w:rsidP="0001430E">
            <w:pPr>
              <w:rPr>
                <w:sz w:val="22"/>
                <w:szCs w:val="22"/>
              </w:rPr>
            </w:pPr>
            <w:r w:rsidRPr="0001430E">
              <w:rPr>
                <w:sz w:val="22"/>
                <w:szCs w:val="22"/>
              </w:rPr>
              <w:t>ОАО «Горремстрой»</w:t>
            </w:r>
          </w:p>
        </w:tc>
        <w:tc>
          <w:tcPr>
            <w:tcW w:w="518" w:type="pct"/>
            <w:shd w:val="clear" w:color="auto" w:fill="auto"/>
            <w:vAlign w:val="center"/>
          </w:tcPr>
          <w:p w14:paraId="16E69F74"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287FD89E" w14:textId="77777777" w:rsidR="00D00785" w:rsidRPr="0001430E" w:rsidRDefault="00D00785" w:rsidP="0001430E">
            <w:pPr>
              <w:jc w:val="center"/>
              <w:rPr>
                <w:sz w:val="22"/>
                <w:szCs w:val="22"/>
              </w:rPr>
            </w:pPr>
            <w:r w:rsidRPr="0001430E">
              <w:rPr>
                <w:sz w:val="22"/>
                <w:szCs w:val="22"/>
              </w:rPr>
              <w:t>140,0</w:t>
            </w:r>
          </w:p>
        </w:tc>
        <w:tc>
          <w:tcPr>
            <w:tcW w:w="371" w:type="pct"/>
            <w:shd w:val="clear" w:color="auto" w:fill="auto"/>
            <w:vAlign w:val="center"/>
          </w:tcPr>
          <w:p w14:paraId="4BA5F712" w14:textId="77777777" w:rsidR="00D00785" w:rsidRPr="0001430E" w:rsidRDefault="00D00785" w:rsidP="0001430E">
            <w:pPr>
              <w:jc w:val="center"/>
              <w:rPr>
                <w:sz w:val="22"/>
                <w:szCs w:val="22"/>
              </w:rPr>
            </w:pPr>
            <w:r w:rsidRPr="0001430E">
              <w:rPr>
                <w:sz w:val="22"/>
                <w:szCs w:val="22"/>
              </w:rPr>
              <w:t>155,7</w:t>
            </w:r>
          </w:p>
        </w:tc>
        <w:tc>
          <w:tcPr>
            <w:tcW w:w="360" w:type="pct"/>
            <w:shd w:val="clear" w:color="auto" w:fill="auto"/>
            <w:vAlign w:val="center"/>
          </w:tcPr>
          <w:p w14:paraId="390446EE" w14:textId="77777777" w:rsidR="00D00785" w:rsidRPr="0001430E" w:rsidRDefault="00D00785" w:rsidP="0001430E">
            <w:pPr>
              <w:jc w:val="center"/>
              <w:rPr>
                <w:sz w:val="22"/>
                <w:szCs w:val="22"/>
              </w:rPr>
            </w:pPr>
            <w:r w:rsidRPr="0001430E">
              <w:rPr>
                <w:sz w:val="22"/>
                <w:szCs w:val="22"/>
              </w:rPr>
              <w:t>155,49</w:t>
            </w:r>
          </w:p>
        </w:tc>
        <w:tc>
          <w:tcPr>
            <w:tcW w:w="360" w:type="pct"/>
            <w:shd w:val="clear" w:color="auto" w:fill="auto"/>
            <w:vAlign w:val="center"/>
          </w:tcPr>
          <w:p w14:paraId="7421E6AF" w14:textId="77777777" w:rsidR="00D00785" w:rsidRPr="0001430E" w:rsidRDefault="00D00785" w:rsidP="0001430E">
            <w:pPr>
              <w:jc w:val="center"/>
              <w:rPr>
                <w:sz w:val="22"/>
                <w:szCs w:val="22"/>
              </w:rPr>
            </w:pPr>
            <w:r w:rsidRPr="0001430E">
              <w:rPr>
                <w:sz w:val="22"/>
                <w:szCs w:val="22"/>
              </w:rPr>
              <w:t>155,49</w:t>
            </w:r>
          </w:p>
        </w:tc>
        <w:tc>
          <w:tcPr>
            <w:tcW w:w="360" w:type="pct"/>
            <w:shd w:val="clear" w:color="auto" w:fill="auto"/>
            <w:vAlign w:val="center"/>
          </w:tcPr>
          <w:p w14:paraId="539BB9B0" w14:textId="77777777" w:rsidR="00D00785" w:rsidRPr="0001430E" w:rsidRDefault="00D00785" w:rsidP="0001430E">
            <w:pPr>
              <w:jc w:val="center"/>
              <w:rPr>
                <w:sz w:val="22"/>
                <w:szCs w:val="22"/>
              </w:rPr>
            </w:pPr>
            <w:r w:rsidRPr="0001430E">
              <w:rPr>
                <w:sz w:val="22"/>
                <w:szCs w:val="22"/>
              </w:rPr>
              <w:t>155,49</w:t>
            </w:r>
          </w:p>
        </w:tc>
        <w:tc>
          <w:tcPr>
            <w:tcW w:w="427" w:type="pct"/>
            <w:shd w:val="clear" w:color="auto" w:fill="auto"/>
            <w:vAlign w:val="center"/>
          </w:tcPr>
          <w:p w14:paraId="182F875B" w14:textId="77777777" w:rsidR="00D00785" w:rsidRPr="0001430E" w:rsidRDefault="00D00785" w:rsidP="0001430E">
            <w:pPr>
              <w:jc w:val="center"/>
              <w:rPr>
                <w:sz w:val="22"/>
                <w:szCs w:val="22"/>
              </w:rPr>
            </w:pPr>
            <w:r w:rsidRPr="0001430E">
              <w:rPr>
                <w:sz w:val="22"/>
                <w:szCs w:val="22"/>
              </w:rPr>
              <w:t>155,49</w:t>
            </w:r>
          </w:p>
        </w:tc>
        <w:tc>
          <w:tcPr>
            <w:tcW w:w="294" w:type="pct"/>
            <w:shd w:val="clear" w:color="auto" w:fill="auto"/>
            <w:vAlign w:val="center"/>
          </w:tcPr>
          <w:p w14:paraId="72686F8B" w14:textId="77777777" w:rsidR="00D00785" w:rsidRPr="0001430E" w:rsidRDefault="00D00785" w:rsidP="0001430E">
            <w:pPr>
              <w:jc w:val="center"/>
              <w:rPr>
                <w:sz w:val="22"/>
                <w:szCs w:val="22"/>
              </w:rPr>
            </w:pPr>
            <w:r w:rsidRPr="0001430E">
              <w:rPr>
                <w:sz w:val="22"/>
                <w:szCs w:val="22"/>
              </w:rPr>
              <w:t>155,49</w:t>
            </w:r>
          </w:p>
        </w:tc>
        <w:tc>
          <w:tcPr>
            <w:tcW w:w="361" w:type="pct"/>
            <w:shd w:val="clear" w:color="auto" w:fill="auto"/>
            <w:vAlign w:val="center"/>
          </w:tcPr>
          <w:p w14:paraId="2B8C1E42" w14:textId="77777777" w:rsidR="00D00785" w:rsidRPr="0001430E" w:rsidRDefault="00D00785" w:rsidP="0001430E">
            <w:pPr>
              <w:jc w:val="center"/>
              <w:rPr>
                <w:sz w:val="22"/>
                <w:szCs w:val="22"/>
              </w:rPr>
            </w:pPr>
            <w:r w:rsidRPr="0001430E">
              <w:rPr>
                <w:sz w:val="22"/>
                <w:szCs w:val="22"/>
              </w:rPr>
              <w:t>155,49</w:t>
            </w:r>
          </w:p>
        </w:tc>
        <w:tc>
          <w:tcPr>
            <w:tcW w:w="383" w:type="pct"/>
            <w:shd w:val="clear" w:color="auto" w:fill="auto"/>
            <w:vAlign w:val="center"/>
          </w:tcPr>
          <w:p w14:paraId="3971A012" w14:textId="77777777" w:rsidR="00D00785" w:rsidRPr="0001430E" w:rsidRDefault="00D00785" w:rsidP="0001430E">
            <w:pPr>
              <w:jc w:val="center"/>
              <w:rPr>
                <w:sz w:val="22"/>
                <w:szCs w:val="22"/>
              </w:rPr>
            </w:pPr>
            <w:r w:rsidRPr="0001430E">
              <w:rPr>
                <w:sz w:val="22"/>
                <w:szCs w:val="22"/>
              </w:rPr>
              <w:t>155,49</w:t>
            </w:r>
          </w:p>
        </w:tc>
      </w:tr>
      <w:tr w:rsidR="0097305B" w:rsidRPr="0001430E" w14:paraId="46AB7EDD" w14:textId="77777777" w:rsidTr="00C62CEA">
        <w:trPr>
          <w:cantSplit/>
          <w:trHeight w:val="20"/>
        </w:trPr>
        <w:tc>
          <w:tcPr>
            <w:tcW w:w="1223" w:type="pct"/>
            <w:shd w:val="clear" w:color="auto" w:fill="auto"/>
            <w:vAlign w:val="center"/>
          </w:tcPr>
          <w:p w14:paraId="1A2DCA71" w14:textId="77777777" w:rsidR="00D00785" w:rsidRPr="0001430E" w:rsidRDefault="00D00785" w:rsidP="0001430E">
            <w:pPr>
              <w:rPr>
                <w:sz w:val="22"/>
                <w:szCs w:val="22"/>
              </w:rPr>
            </w:pPr>
            <w:r w:rsidRPr="0001430E">
              <w:rPr>
                <w:sz w:val="22"/>
                <w:szCs w:val="22"/>
              </w:rPr>
              <w:t>ОАО «Аэропорт Сургут»</w:t>
            </w:r>
          </w:p>
        </w:tc>
        <w:tc>
          <w:tcPr>
            <w:tcW w:w="518" w:type="pct"/>
            <w:shd w:val="clear" w:color="auto" w:fill="auto"/>
            <w:vAlign w:val="center"/>
          </w:tcPr>
          <w:p w14:paraId="69BC0C8B"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6E3A12E0" w14:textId="77777777" w:rsidR="00D00785" w:rsidRPr="0001430E" w:rsidRDefault="00D00785" w:rsidP="0001430E">
            <w:pPr>
              <w:jc w:val="center"/>
              <w:rPr>
                <w:sz w:val="22"/>
                <w:szCs w:val="22"/>
              </w:rPr>
            </w:pPr>
            <w:r w:rsidRPr="0001430E">
              <w:rPr>
                <w:sz w:val="22"/>
                <w:szCs w:val="22"/>
              </w:rPr>
              <w:t>165,1</w:t>
            </w:r>
          </w:p>
        </w:tc>
        <w:tc>
          <w:tcPr>
            <w:tcW w:w="371" w:type="pct"/>
            <w:shd w:val="clear" w:color="auto" w:fill="auto"/>
            <w:vAlign w:val="center"/>
          </w:tcPr>
          <w:p w14:paraId="44F3082C" w14:textId="77777777" w:rsidR="00D00785" w:rsidRPr="0001430E" w:rsidRDefault="00D00785" w:rsidP="0001430E">
            <w:pPr>
              <w:jc w:val="center"/>
              <w:rPr>
                <w:sz w:val="22"/>
                <w:szCs w:val="22"/>
              </w:rPr>
            </w:pPr>
            <w:r w:rsidRPr="0001430E">
              <w:rPr>
                <w:sz w:val="22"/>
                <w:szCs w:val="22"/>
              </w:rPr>
              <w:t>162,23</w:t>
            </w:r>
          </w:p>
        </w:tc>
        <w:tc>
          <w:tcPr>
            <w:tcW w:w="360" w:type="pct"/>
            <w:shd w:val="clear" w:color="auto" w:fill="auto"/>
            <w:vAlign w:val="center"/>
          </w:tcPr>
          <w:p w14:paraId="3A8D4FEF" w14:textId="77777777" w:rsidR="00D00785" w:rsidRPr="0001430E" w:rsidRDefault="00D00785" w:rsidP="0001430E">
            <w:pPr>
              <w:jc w:val="center"/>
              <w:rPr>
                <w:sz w:val="22"/>
                <w:szCs w:val="22"/>
              </w:rPr>
            </w:pPr>
            <w:r w:rsidRPr="0001430E">
              <w:rPr>
                <w:sz w:val="22"/>
                <w:szCs w:val="22"/>
              </w:rPr>
              <w:t>162,23</w:t>
            </w:r>
          </w:p>
        </w:tc>
        <w:tc>
          <w:tcPr>
            <w:tcW w:w="360" w:type="pct"/>
            <w:shd w:val="clear" w:color="auto" w:fill="auto"/>
            <w:vAlign w:val="center"/>
          </w:tcPr>
          <w:p w14:paraId="5A405665" w14:textId="77777777" w:rsidR="00D00785" w:rsidRPr="0001430E" w:rsidRDefault="00D00785" w:rsidP="0001430E">
            <w:pPr>
              <w:jc w:val="center"/>
              <w:rPr>
                <w:sz w:val="22"/>
                <w:szCs w:val="22"/>
              </w:rPr>
            </w:pPr>
            <w:r w:rsidRPr="0001430E">
              <w:rPr>
                <w:sz w:val="22"/>
                <w:szCs w:val="22"/>
              </w:rPr>
              <w:t>162,23</w:t>
            </w:r>
          </w:p>
        </w:tc>
        <w:tc>
          <w:tcPr>
            <w:tcW w:w="360" w:type="pct"/>
            <w:shd w:val="clear" w:color="auto" w:fill="auto"/>
            <w:vAlign w:val="center"/>
          </w:tcPr>
          <w:p w14:paraId="713F40F9" w14:textId="77777777" w:rsidR="00D00785" w:rsidRPr="0001430E" w:rsidRDefault="00D00785" w:rsidP="0001430E">
            <w:pPr>
              <w:jc w:val="center"/>
              <w:rPr>
                <w:sz w:val="22"/>
                <w:szCs w:val="22"/>
              </w:rPr>
            </w:pPr>
            <w:r w:rsidRPr="0001430E">
              <w:rPr>
                <w:sz w:val="22"/>
                <w:szCs w:val="22"/>
              </w:rPr>
              <w:t>162,23</w:t>
            </w:r>
          </w:p>
        </w:tc>
        <w:tc>
          <w:tcPr>
            <w:tcW w:w="427" w:type="pct"/>
            <w:shd w:val="clear" w:color="auto" w:fill="auto"/>
            <w:vAlign w:val="center"/>
          </w:tcPr>
          <w:p w14:paraId="22AC79F5" w14:textId="77777777" w:rsidR="00D00785" w:rsidRPr="0001430E" w:rsidRDefault="00D00785" w:rsidP="0001430E">
            <w:pPr>
              <w:jc w:val="center"/>
              <w:rPr>
                <w:sz w:val="22"/>
                <w:szCs w:val="22"/>
              </w:rPr>
            </w:pPr>
            <w:r w:rsidRPr="0001430E">
              <w:rPr>
                <w:sz w:val="22"/>
                <w:szCs w:val="22"/>
              </w:rPr>
              <w:t>162,23</w:t>
            </w:r>
          </w:p>
        </w:tc>
        <w:tc>
          <w:tcPr>
            <w:tcW w:w="294" w:type="pct"/>
            <w:shd w:val="clear" w:color="auto" w:fill="auto"/>
            <w:vAlign w:val="center"/>
          </w:tcPr>
          <w:p w14:paraId="4DCF7C40" w14:textId="77777777" w:rsidR="00D00785" w:rsidRPr="0001430E" w:rsidRDefault="00D00785" w:rsidP="0001430E">
            <w:pPr>
              <w:jc w:val="center"/>
              <w:rPr>
                <w:sz w:val="22"/>
                <w:szCs w:val="22"/>
              </w:rPr>
            </w:pPr>
            <w:r w:rsidRPr="0001430E">
              <w:rPr>
                <w:sz w:val="22"/>
                <w:szCs w:val="22"/>
              </w:rPr>
              <w:t>162,23</w:t>
            </w:r>
          </w:p>
        </w:tc>
        <w:tc>
          <w:tcPr>
            <w:tcW w:w="361" w:type="pct"/>
            <w:shd w:val="clear" w:color="auto" w:fill="auto"/>
            <w:vAlign w:val="center"/>
          </w:tcPr>
          <w:p w14:paraId="2BDE91B2" w14:textId="77777777" w:rsidR="00D00785" w:rsidRPr="0001430E" w:rsidRDefault="00D00785" w:rsidP="0001430E">
            <w:pPr>
              <w:jc w:val="center"/>
              <w:rPr>
                <w:sz w:val="22"/>
                <w:szCs w:val="22"/>
              </w:rPr>
            </w:pPr>
            <w:r w:rsidRPr="0001430E">
              <w:rPr>
                <w:sz w:val="22"/>
                <w:szCs w:val="22"/>
              </w:rPr>
              <w:t>162,23</w:t>
            </w:r>
          </w:p>
        </w:tc>
        <w:tc>
          <w:tcPr>
            <w:tcW w:w="383" w:type="pct"/>
            <w:shd w:val="clear" w:color="auto" w:fill="auto"/>
            <w:vAlign w:val="center"/>
          </w:tcPr>
          <w:p w14:paraId="14882977" w14:textId="77777777" w:rsidR="00D00785" w:rsidRPr="0001430E" w:rsidRDefault="00D00785" w:rsidP="0001430E">
            <w:pPr>
              <w:jc w:val="center"/>
              <w:rPr>
                <w:sz w:val="22"/>
                <w:szCs w:val="22"/>
              </w:rPr>
            </w:pPr>
            <w:r w:rsidRPr="0001430E">
              <w:rPr>
                <w:sz w:val="22"/>
                <w:szCs w:val="22"/>
              </w:rPr>
              <w:t>162,23</w:t>
            </w:r>
          </w:p>
        </w:tc>
      </w:tr>
      <w:tr w:rsidR="0097305B" w:rsidRPr="0001430E" w14:paraId="22270AB3" w14:textId="77777777" w:rsidTr="00C62CEA">
        <w:trPr>
          <w:cantSplit/>
          <w:trHeight w:val="20"/>
        </w:trPr>
        <w:tc>
          <w:tcPr>
            <w:tcW w:w="1223" w:type="pct"/>
            <w:shd w:val="clear" w:color="auto" w:fill="auto"/>
            <w:vAlign w:val="center"/>
          </w:tcPr>
          <w:p w14:paraId="3C2ECCD0" w14:textId="77777777" w:rsidR="00D00785" w:rsidRPr="0001430E" w:rsidRDefault="00D00785" w:rsidP="0001430E">
            <w:pPr>
              <w:rPr>
                <w:sz w:val="22"/>
                <w:szCs w:val="22"/>
              </w:rPr>
            </w:pPr>
            <w:r w:rsidRPr="0001430E">
              <w:rPr>
                <w:sz w:val="22"/>
                <w:szCs w:val="22"/>
              </w:rPr>
              <w:t>ООО «ТВС-сервис»</w:t>
            </w:r>
          </w:p>
        </w:tc>
        <w:tc>
          <w:tcPr>
            <w:tcW w:w="518" w:type="pct"/>
            <w:shd w:val="clear" w:color="auto" w:fill="auto"/>
            <w:vAlign w:val="center"/>
          </w:tcPr>
          <w:p w14:paraId="6A7409F2"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00AE8693" w14:textId="77777777" w:rsidR="00D00785" w:rsidRPr="0001430E" w:rsidRDefault="00D00785" w:rsidP="0001430E">
            <w:pPr>
              <w:jc w:val="center"/>
              <w:rPr>
                <w:sz w:val="22"/>
                <w:szCs w:val="22"/>
              </w:rPr>
            </w:pPr>
            <w:r w:rsidRPr="0001430E">
              <w:rPr>
                <w:sz w:val="22"/>
                <w:szCs w:val="22"/>
              </w:rPr>
              <w:t>170,7</w:t>
            </w:r>
          </w:p>
        </w:tc>
        <w:tc>
          <w:tcPr>
            <w:tcW w:w="371" w:type="pct"/>
            <w:shd w:val="clear" w:color="auto" w:fill="auto"/>
            <w:vAlign w:val="center"/>
          </w:tcPr>
          <w:p w14:paraId="426D59F8" w14:textId="77777777" w:rsidR="00D00785" w:rsidRPr="0001430E" w:rsidRDefault="00D00785" w:rsidP="0001430E">
            <w:pPr>
              <w:jc w:val="center"/>
              <w:rPr>
                <w:sz w:val="22"/>
                <w:szCs w:val="22"/>
              </w:rPr>
            </w:pPr>
            <w:r w:rsidRPr="0001430E">
              <w:rPr>
                <w:sz w:val="22"/>
                <w:szCs w:val="22"/>
              </w:rPr>
              <w:t>170,67</w:t>
            </w:r>
          </w:p>
        </w:tc>
        <w:tc>
          <w:tcPr>
            <w:tcW w:w="360" w:type="pct"/>
            <w:shd w:val="clear" w:color="auto" w:fill="auto"/>
            <w:vAlign w:val="center"/>
          </w:tcPr>
          <w:p w14:paraId="78214B25" w14:textId="77777777" w:rsidR="00D00785" w:rsidRPr="0001430E" w:rsidRDefault="00D00785" w:rsidP="0001430E">
            <w:pPr>
              <w:jc w:val="center"/>
              <w:rPr>
                <w:sz w:val="22"/>
                <w:szCs w:val="22"/>
              </w:rPr>
            </w:pPr>
            <w:r w:rsidRPr="0001430E">
              <w:rPr>
                <w:sz w:val="22"/>
                <w:szCs w:val="22"/>
              </w:rPr>
              <w:t>174,4</w:t>
            </w:r>
          </w:p>
        </w:tc>
        <w:tc>
          <w:tcPr>
            <w:tcW w:w="360" w:type="pct"/>
            <w:shd w:val="clear" w:color="auto" w:fill="auto"/>
            <w:vAlign w:val="center"/>
          </w:tcPr>
          <w:p w14:paraId="304CBDC2" w14:textId="77777777" w:rsidR="00D00785" w:rsidRPr="0001430E" w:rsidRDefault="00D00785" w:rsidP="0001430E">
            <w:pPr>
              <w:jc w:val="center"/>
              <w:rPr>
                <w:sz w:val="22"/>
                <w:szCs w:val="22"/>
              </w:rPr>
            </w:pPr>
            <w:r w:rsidRPr="0001430E">
              <w:rPr>
                <w:sz w:val="22"/>
                <w:szCs w:val="22"/>
              </w:rPr>
              <w:t>174,4</w:t>
            </w:r>
          </w:p>
        </w:tc>
        <w:tc>
          <w:tcPr>
            <w:tcW w:w="360" w:type="pct"/>
            <w:shd w:val="clear" w:color="auto" w:fill="auto"/>
            <w:vAlign w:val="center"/>
          </w:tcPr>
          <w:p w14:paraId="0B1883F0" w14:textId="77777777" w:rsidR="00D00785" w:rsidRPr="0001430E" w:rsidRDefault="00D00785" w:rsidP="0001430E">
            <w:pPr>
              <w:jc w:val="center"/>
              <w:rPr>
                <w:sz w:val="22"/>
                <w:szCs w:val="22"/>
              </w:rPr>
            </w:pPr>
            <w:r w:rsidRPr="0001430E">
              <w:rPr>
                <w:sz w:val="22"/>
                <w:szCs w:val="22"/>
              </w:rPr>
              <w:t>174,4</w:t>
            </w:r>
          </w:p>
        </w:tc>
        <w:tc>
          <w:tcPr>
            <w:tcW w:w="427" w:type="pct"/>
            <w:shd w:val="clear" w:color="auto" w:fill="auto"/>
            <w:vAlign w:val="center"/>
          </w:tcPr>
          <w:p w14:paraId="468A341A" w14:textId="77777777" w:rsidR="00D00785" w:rsidRPr="0001430E" w:rsidRDefault="00D00785" w:rsidP="0001430E">
            <w:pPr>
              <w:jc w:val="center"/>
              <w:rPr>
                <w:sz w:val="22"/>
                <w:szCs w:val="22"/>
              </w:rPr>
            </w:pPr>
            <w:r w:rsidRPr="0001430E">
              <w:rPr>
                <w:sz w:val="22"/>
                <w:szCs w:val="22"/>
              </w:rPr>
              <w:t>174,4</w:t>
            </w:r>
          </w:p>
        </w:tc>
        <w:tc>
          <w:tcPr>
            <w:tcW w:w="294" w:type="pct"/>
            <w:shd w:val="clear" w:color="auto" w:fill="auto"/>
            <w:vAlign w:val="center"/>
          </w:tcPr>
          <w:p w14:paraId="3EFD9FD7" w14:textId="77777777" w:rsidR="00D00785" w:rsidRPr="0001430E" w:rsidRDefault="00D00785" w:rsidP="0001430E">
            <w:pPr>
              <w:jc w:val="center"/>
              <w:rPr>
                <w:sz w:val="22"/>
                <w:szCs w:val="22"/>
              </w:rPr>
            </w:pPr>
            <w:r w:rsidRPr="0001430E">
              <w:rPr>
                <w:sz w:val="22"/>
                <w:szCs w:val="22"/>
              </w:rPr>
              <w:t>174,4</w:t>
            </w:r>
          </w:p>
        </w:tc>
        <w:tc>
          <w:tcPr>
            <w:tcW w:w="361" w:type="pct"/>
            <w:shd w:val="clear" w:color="auto" w:fill="auto"/>
            <w:vAlign w:val="center"/>
          </w:tcPr>
          <w:p w14:paraId="22E9BF24" w14:textId="77777777" w:rsidR="00D00785" w:rsidRPr="0001430E" w:rsidRDefault="00D00785" w:rsidP="0001430E">
            <w:pPr>
              <w:jc w:val="center"/>
              <w:rPr>
                <w:sz w:val="22"/>
                <w:szCs w:val="22"/>
              </w:rPr>
            </w:pPr>
            <w:r w:rsidRPr="0001430E">
              <w:rPr>
                <w:sz w:val="22"/>
                <w:szCs w:val="22"/>
              </w:rPr>
              <w:t>174,4</w:t>
            </w:r>
          </w:p>
        </w:tc>
        <w:tc>
          <w:tcPr>
            <w:tcW w:w="383" w:type="pct"/>
            <w:shd w:val="clear" w:color="auto" w:fill="auto"/>
            <w:vAlign w:val="center"/>
          </w:tcPr>
          <w:p w14:paraId="7C569F37" w14:textId="77777777" w:rsidR="00D00785" w:rsidRPr="0001430E" w:rsidRDefault="00D00785" w:rsidP="0001430E">
            <w:pPr>
              <w:jc w:val="center"/>
              <w:rPr>
                <w:sz w:val="22"/>
                <w:szCs w:val="22"/>
              </w:rPr>
            </w:pPr>
            <w:r w:rsidRPr="0001430E">
              <w:rPr>
                <w:sz w:val="22"/>
                <w:szCs w:val="22"/>
              </w:rPr>
              <w:t>174,4</w:t>
            </w:r>
          </w:p>
        </w:tc>
      </w:tr>
      <w:tr w:rsidR="0097305B" w:rsidRPr="0001430E" w14:paraId="1F34DA65" w14:textId="77777777" w:rsidTr="00C62CEA">
        <w:trPr>
          <w:cantSplit/>
          <w:trHeight w:val="20"/>
        </w:trPr>
        <w:tc>
          <w:tcPr>
            <w:tcW w:w="1223" w:type="pct"/>
            <w:shd w:val="clear" w:color="auto" w:fill="auto"/>
            <w:vAlign w:val="center"/>
          </w:tcPr>
          <w:p w14:paraId="4ED24979" w14:textId="77777777" w:rsidR="00D00785" w:rsidRPr="0001430E" w:rsidRDefault="00D00785" w:rsidP="0001430E">
            <w:pPr>
              <w:rPr>
                <w:sz w:val="22"/>
                <w:szCs w:val="22"/>
              </w:rPr>
            </w:pPr>
            <w:r w:rsidRPr="0001430E">
              <w:rPr>
                <w:sz w:val="22"/>
                <w:szCs w:val="22"/>
              </w:rPr>
              <w:t>ООО «Технические системы»</w:t>
            </w:r>
          </w:p>
        </w:tc>
        <w:tc>
          <w:tcPr>
            <w:tcW w:w="518" w:type="pct"/>
            <w:shd w:val="clear" w:color="auto" w:fill="auto"/>
            <w:vAlign w:val="center"/>
          </w:tcPr>
          <w:p w14:paraId="745975A1" w14:textId="77777777" w:rsidR="00D00785" w:rsidRPr="0001430E" w:rsidRDefault="00D00785" w:rsidP="0001430E">
            <w:pPr>
              <w:jc w:val="center"/>
              <w:rPr>
                <w:sz w:val="22"/>
                <w:szCs w:val="22"/>
              </w:rPr>
            </w:pPr>
            <w:r w:rsidRPr="0001430E">
              <w:rPr>
                <w:sz w:val="22"/>
                <w:szCs w:val="22"/>
              </w:rPr>
              <w:t>кг у.т./ Гкал</w:t>
            </w:r>
          </w:p>
        </w:tc>
        <w:tc>
          <w:tcPr>
            <w:tcW w:w="343" w:type="pct"/>
            <w:shd w:val="clear" w:color="auto" w:fill="auto"/>
            <w:vAlign w:val="center"/>
          </w:tcPr>
          <w:p w14:paraId="2702970D" w14:textId="77777777" w:rsidR="00D00785" w:rsidRPr="0001430E" w:rsidRDefault="00D00785" w:rsidP="0001430E">
            <w:pPr>
              <w:jc w:val="center"/>
              <w:rPr>
                <w:sz w:val="22"/>
                <w:szCs w:val="22"/>
              </w:rPr>
            </w:pPr>
            <w:r w:rsidRPr="0001430E">
              <w:rPr>
                <w:sz w:val="22"/>
                <w:szCs w:val="22"/>
              </w:rPr>
              <w:t>130,3</w:t>
            </w:r>
          </w:p>
        </w:tc>
        <w:tc>
          <w:tcPr>
            <w:tcW w:w="371" w:type="pct"/>
            <w:shd w:val="clear" w:color="auto" w:fill="auto"/>
            <w:vAlign w:val="center"/>
          </w:tcPr>
          <w:p w14:paraId="2969A76A" w14:textId="77777777" w:rsidR="00D00785" w:rsidRPr="0001430E" w:rsidRDefault="00D00785" w:rsidP="0001430E">
            <w:pPr>
              <w:jc w:val="center"/>
              <w:rPr>
                <w:sz w:val="22"/>
                <w:szCs w:val="22"/>
              </w:rPr>
            </w:pPr>
            <w:r w:rsidRPr="0001430E">
              <w:rPr>
                <w:sz w:val="22"/>
                <w:szCs w:val="22"/>
              </w:rPr>
              <w:t>159,84</w:t>
            </w:r>
          </w:p>
        </w:tc>
        <w:tc>
          <w:tcPr>
            <w:tcW w:w="360" w:type="pct"/>
            <w:shd w:val="clear" w:color="auto" w:fill="auto"/>
            <w:vAlign w:val="center"/>
          </w:tcPr>
          <w:p w14:paraId="5548513E" w14:textId="77777777" w:rsidR="00D00785" w:rsidRPr="0001430E" w:rsidRDefault="00D00785" w:rsidP="0001430E">
            <w:pPr>
              <w:jc w:val="center"/>
              <w:rPr>
                <w:sz w:val="22"/>
                <w:szCs w:val="22"/>
              </w:rPr>
            </w:pPr>
            <w:r w:rsidRPr="0001430E">
              <w:rPr>
                <w:sz w:val="22"/>
                <w:szCs w:val="22"/>
              </w:rPr>
              <w:t>159,84</w:t>
            </w:r>
          </w:p>
        </w:tc>
        <w:tc>
          <w:tcPr>
            <w:tcW w:w="360" w:type="pct"/>
            <w:shd w:val="clear" w:color="auto" w:fill="auto"/>
            <w:vAlign w:val="center"/>
          </w:tcPr>
          <w:p w14:paraId="52619927" w14:textId="77777777" w:rsidR="00D00785" w:rsidRPr="0001430E" w:rsidRDefault="00D00785" w:rsidP="0001430E">
            <w:pPr>
              <w:jc w:val="center"/>
              <w:rPr>
                <w:sz w:val="22"/>
                <w:szCs w:val="22"/>
              </w:rPr>
            </w:pPr>
            <w:r w:rsidRPr="0001430E">
              <w:rPr>
                <w:sz w:val="22"/>
                <w:szCs w:val="22"/>
              </w:rPr>
              <w:t>159,84</w:t>
            </w:r>
          </w:p>
        </w:tc>
        <w:tc>
          <w:tcPr>
            <w:tcW w:w="360" w:type="pct"/>
            <w:shd w:val="clear" w:color="auto" w:fill="auto"/>
            <w:vAlign w:val="center"/>
          </w:tcPr>
          <w:p w14:paraId="053D6103" w14:textId="77777777" w:rsidR="00D00785" w:rsidRPr="0001430E" w:rsidRDefault="00D00785" w:rsidP="0001430E">
            <w:pPr>
              <w:jc w:val="center"/>
              <w:rPr>
                <w:sz w:val="22"/>
                <w:szCs w:val="22"/>
              </w:rPr>
            </w:pPr>
            <w:r w:rsidRPr="0001430E">
              <w:rPr>
                <w:sz w:val="22"/>
                <w:szCs w:val="22"/>
              </w:rPr>
              <w:t>159,84</w:t>
            </w:r>
          </w:p>
        </w:tc>
        <w:tc>
          <w:tcPr>
            <w:tcW w:w="427" w:type="pct"/>
            <w:shd w:val="clear" w:color="auto" w:fill="auto"/>
            <w:vAlign w:val="center"/>
          </w:tcPr>
          <w:p w14:paraId="1EBF5C86" w14:textId="77777777" w:rsidR="00D00785" w:rsidRPr="0001430E" w:rsidRDefault="00D00785" w:rsidP="0001430E">
            <w:pPr>
              <w:jc w:val="center"/>
              <w:rPr>
                <w:sz w:val="22"/>
                <w:szCs w:val="22"/>
              </w:rPr>
            </w:pPr>
            <w:r w:rsidRPr="0001430E">
              <w:rPr>
                <w:sz w:val="22"/>
                <w:szCs w:val="22"/>
              </w:rPr>
              <w:t>159,84</w:t>
            </w:r>
          </w:p>
        </w:tc>
        <w:tc>
          <w:tcPr>
            <w:tcW w:w="294" w:type="pct"/>
            <w:shd w:val="clear" w:color="auto" w:fill="auto"/>
            <w:vAlign w:val="center"/>
          </w:tcPr>
          <w:p w14:paraId="2E4D4F81" w14:textId="77777777" w:rsidR="00D00785" w:rsidRPr="0001430E" w:rsidRDefault="00D00785" w:rsidP="0001430E">
            <w:pPr>
              <w:jc w:val="center"/>
              <w:rPr>
                <w:sz w:val="22"/>
                <w:szCs w:val="22"/>
              </w:rPr>
            </w:pPr>
            <w:r w:rsidRPr="0001430E">
              <w:rPr>
                <w:sz w:val="22"/>
                <w:szCs w:val="22"/>
              </w:rPr>
              <w:t>159,84</w:t>
            </w:r>
          </w:p>
        </w:tc>
        <w:tc>
          <w:tcPr>
            <w:tcW w:w="361" w:type="pct"/>
            <w:shd w:val="clear" w:color="auto" w:fill="auto"/>
            <w:vAlign w:val="center"/>
          </w:tcPr>
          <w:p w14:paraId="66EFE4FF" w14:textId="77777777" w:rsidR="00D00785" w:rsidRPr="0001430E" w:rsidRDefault="00D00785" w:rsidP="0001430E">
            <w:pPr>
              <w:jc w:val="center"/>
              <w:rPr>
                <w:sz w:val="22"/>
                <w:szCs w:val="22"/>
              </w:rPr>
            </w:pPr>
            <w:r w:rsidRPr="0001430E">
              <w:rPr>
                <w:sz w:val="22"/>
                <w:szCs w:val="22"/>
              </w:rPr>
              <w:t>159,84</w:t>
            </w:r>
          </w:p>
        </w:tc>
        <w:tc>
          <w:tcPr>
            <w:tcW w:w="383" w:type="pct"/>
            <w:shd w:val="clear" w:color="auto" w:fill="auto"/>
            <w:vAlign w:val="center"/>
          </w:tcPr>
          <w:p w14:paraId="1C310260" w14:textId="77777777" w:rsidR="00D00785" w:rsidRPr="0001430E" w:rsidRDefault="00D00785" w:rsidP="0001430E">
            <w:pPr>
              <w:jc w:val="center"/>
              <w:rPr>
                <w:sz w:val="22"/>
                <w:szCs w:val="22"/>
              </w:rPr>
            </w:pPr>
            <w:r w:rsidRPr="0001430E">
              <w:rPr>
                <w:sz w:val="22"/>
                <w:szCs w:val="22"/>
              </w:rPr>
              <w:t>159,84</w:t>
            </w:r>
          </w:p>
        </w:tc>
      </w:tr>
      <w:tr w:rsidR="0097305B" w:rsidRPr="0001430E" w14:paraId="0A736831" w14:textId="77777777" w:rsidTr="00C62CEA">
        <w:trPr>
          <w:cantSplit/>
          <w:trHeight w:val="20"/>
        </w:trPr>
        <w:tc>
          <w:tcPr>
            <w:tcW w:w="1223" w:type="pct"/>
            <w:shd w:val="clear" w:color="auto" w:fill="auto"/>
            <w:vAlign w:val="center"/>
            <w:hideMark/>
          </w:tcPr>
          <w:p w14:paraId="49AB0D0A" w14:textId="77777777" w:rsidR="00923C9D" w:rsidRPr="0001430E" w:rsidRDefault="00923C9D" w:rsidP="0001430E">
            <w:pPr>
              <w:rPr>
                <w:sz w:val="22"/>
                <w:szCs w:val="22"/>
              </w:rPr>
            </w:pPr>
            <w:r w:rsidRPr="0001430E">
              <w:rPr>
                <w:sz w:val="22"/>
                <w:szCs w:val="22"/>
              </w:rPr>
              <w:t>Удельный расход электроэнергии на производство (передачу) тепловой энергии на единицу тепловой энергии, отпускаемой в сеть</w:t>
            </w:r>
          </w:p>
        </w:tc>
        <w:tc>
          <w:tcPr>
            <w:tcW w:w="518" w:type="pct"/>
            <w:shd w:val="clear" w:color="auto" w:fill="auto"/>
            <w:vAlign w:val="center"/>
            <w:hideMark/>
          </w:tcPr>
          <w:p w14:paraId="422002E3" w14:textId="77777777" w:rsidR="00923C9D" w:rsidRPr="0001430E" w:rsidRDefault="00923C9D" w:rsidP="0001430E">
            <w:pPr>
              <w:jc w:val="center"/>
              <w:rPr>
                <w:sz w:val="22"/>
                <w:szCs w:val="22"/>
              </w:rPr>
            </w:pPr>
          </w:p>
        </w:tc>
        <w:tc>
          <w:tcPr>
            <w:tcW w:w="343" w:type="pct"/>
            <w:shd w:val="clear" w:color="auto" w:fill="auto"/>
            <w:vAlign w:val="center"/>
          </w:tcPr>
          <w:p w14:paraId="611B9887" w14:textId="77777777" w:rsidR="00923C9D" w:rsidRPr="0001430E" w:rsidRDefault="00923C9D" w:rsidP="0001430E">
            <w:pPr>
              <w:jc w:val="center"/>
              <w:rPr>
                <w:sz w:val="22"/>
                <w:szCs w:val="22"/>
              </w:rPr>
            </w:pPr>
          </w:p>
        </w:tc>
        <w:tc>
          <w:tcPr>
            <w:tcW w:w="371" w:type="pct"/>
            <w:shd w:val="clear" w:color="auto" w:fill="auto"/>
            <w:vAlign w:val="center"/>
          </w:tcPr>
          <w:p w14:paraId="7AB7599E" w14:textId="77777777" w:rsidR="00923C9D" w:rsidRPr="0001430E" w:rsidRDefault="00923C9D" w:rsidP="0001430E">
            <w:pPr>
              <w:jc w:val="center"/>
              <w:rPr>
                <w:sz w:val="22"/>
                <w:szCs w:val="22"/>
              </w:rPr>
            </w:pPr>
          </w:p>
        </w:tc>
        <w:tc>
          <w:tcPr>
            <w:tcW w:w="360" w:type="pct"/>
            <w:shd w:val="clear" w:color="auto" w:fill="auto"/>
            <w:vAlign w:val="center"/>
          </w:tcPr>
          <w:p w14:paraId="66F5F5C9" w14:textId="77777777" w:rsidR="00923C9D" w:rsidRPr="0001430E" w:rsidRDefault="00923C9D" w:rsidP="0001430E">
            <w:pPr>
              <w:jc w:val="center"/>
              <w:rPr>
                <w:sz w:val="22"/>
                <w:szCs w:val="22"/>
              </w:rPr>
            </w:pPr>
          </w:p>
        </w:tc>
        <w:tc>
          <w:tcPr>
            <w:tcW w:w="360" w:type="pct"/>
            <w:shd w:val="clear" w:color="auto" w:fill="auto"/>
            <w:vAlign w:val="center"/>
          </w:tcPr>
          <w:p w14:paraId="04E315BC" w14:textId="77777777" w:rsidR="00923C9D" w:rsidRPr="0001430E" w:rsidRDefault="00923C9D" w:rsidP="0001430E">
            <w:pPr>
              <w:jc w:val="center"/>
              <w:rPr>
                <w:sz w:val="22"/>
                <w:szCs w:val="22"/>
              </w:rPr>
            </w:pPr>
          </w:p>
        </w:tc>
        <w:tc>
          <w:tcPr>
            <w:tcW w:w="360" w:type="pct"/>
            <w:shd w:val="clear" w:color="auto" w:fill="auto"/>
            <w:vAlign w:val="center"/>
          </w:tcPr>
          <w:p w14:paraId="16C58E7D" w14:textId="77777777" w:rsidR="00923C9D" w:rsidRPr="0001430E" w:rsidRDefault="00923C9D" w:rsidP="0001430E">
            <w:pPr>
              <w:jc w:val="center"/>
              <w:rPr>
                <w:sz w:val="22"/>
                <w:szCs w:val="22"/>
              </w:rPr>
            </w:pPr>
          </w:p>
        </w:tc>
        <w:tc>
          <w:tcPr>
            <w:tcW w:w="427" w:type="pct"/>
            <w:shd w:val="clear" w:color="auto" w:fill="auto"/>
            <w:vAlign w:val="center"/>
          </w:tcPr>
          <w:p w14:paraId="33F805F0" w14:textId="77777777" w:rsidR="00923C9D" w:rsidRPr="0001430E" w:rsidRDefault="00923C9D" w:rsidP="0001430E">
            <w:pPr>
              <w:jc w:val="center"/>
              <w:rPr>
                <w:sz w:val="22"/>
                <w:szCs w:val="22"/>
              </w:rPr>
            </w:pPr>
          </w:p>
        </w:tc>
        <w:tc>
          <w:tcPr>
            <w:tcW w:w="294" w:type="pct"/>
            <w:shd w:val="clear" w:color="auto" w:fill="auto"/>
            <w:vAlign w:val="center"/>
          </w:tcPr>
          <w:p w14:paraId="4D088853" w14:textId="77777777" w:rsidR="00923C9D" w:rsidRPr="0001430E" w:rsidRDefault="00923C9D" w:rsidP="0001430E">
            <w:pPr>
              <w:jc w:val="center"/>
              <w:rPr>
                <w:sz w:val="22"/>
                <w:szCs w:val="22"/>
              </w:rPr>
            </w:pPr>
          </w:p>
        </w:tc>
        <w:tc>
          <w:tcPr>
            <w:tcW w:w="361" w:type="pct"/>
            <w:shd w:val="clear" w:color="auto" w:fill="auto"/>
            <w:vAlign w:val="center"/>
          </w:tcPr>
          <w:p w14:paraId="5B62C492" w14:textId="77777777" w:rsidR="00923C9D" w:rsidRPr="0001430E" w:rsidRDefault="00923C9D" w:rsidP="0001430E">
            <w:pPr>
              <w:jc w:val="center"/>
              <w:rPr>
                <w:sz w:val="22"/>
                <w:szCs w:val="22"/>
              </w:rPr>
            </w:pPr>
          </w:p>
        </w:tc>
        <w:tc>
          <w:tcPr>
            <w:tcW w:w="383" w:type="pct"/>
            <w:shd w:val="clear" w:color="auto" w:fill="auto"/>
            <w:vAlign w:val="center"/>
          </w:tcPr>
          <w:p w14:paraId="771C0EDF" w14:textId="77777777" w:rsidR="00923C9D" w:rsidRPr="0001430E" w:rsidRDefault="00923C9D" w:rsidP="0001430E">
            <w:pPr>
              <w:jc w:val="center"/>
              <w:rPr>
                <w:sz w:val="22"/>
                <w:szCs w:val="22"/>
              </w:rPr>
            </w:pPr>
          </w:p>
        </w:tc>
      </w:tr>
      <w:tr w:rsidR="0097305B" w:rsidRPr="0001430E" w14:paraId="1CB6F602" w14:textId="77777777" w:rsidTr="00C62CEA">
        <w:trPr>
          <w:cantSplit/>
          <w:trHeight w:val="20"/>
        </w:trPr>
        <w:tc>
          <w:tcPr>
            <w:tcW w:w="1223" w:type="pct"/>
            <w:shd w:val="clear" w:color="auto" w:fill="auto"/>
            <w:vAlign w:val="center"/>
          </w:tcPr>
          <w:p w14:paraId="0870D7ED" w14:textId="77777777" w:rsidR="00D00785" w:rsidRPr="0001430E" w:rsidRDefault="00D00785" w:rsidP="0001430E">
            <w:pPr>
              <w:rPr>
                <w:sz w:val="22"/>
                <w:szCs w:val="22"/>
              </w:rPr>
            </w:pPr>
            <w:r w:rsidRPr="0001430E">
              <w:rPr>
                <w:sz w:val="22"/>
                <w:szCs w:val="22"/>
              </w:rPr>
              <w:t>ООО «СГЭС»</w:t>
            </w:r>
          </w:p>
        </w:tc>
        <w:tc>
          <w:tcPr>
            <w:tcW w:w="518" w:type="pct"/>
            <w:shd w:val="clear" w:color="auto" w:fill="auto"/>
            <w:vAlign w:val="center"/>
          </w:tcPr>
          <w:p w14:paraId="6C185472" w14:textId="77777777" w:rsidR="00D00785" w:rsidRPr="0001430E" w:rsidRDefault="00D00785" w:rsidP="0001430E">
            <w:pPr>
              <w:jc w:val="center"/>
              <w:rPr>
                <w:sz w:val="22"/>
                <w:szCs w:val="22"/>
              </w:rPr>
            </w:pPr>
            <w:r w:rsidRPr="0001430E">
              <w:rPr>
                <w:sz w:val="22"/>
                <w:szCs w:val="22"/>
              </w:rPr>
              <w:t> </w:t>
            </w:r>
          </w:p>
        </w:tc>
        <w:tc>
          <w:tcPr>
            <w:tcW w:w="343" w:type="pct"/>
            <w:shd w:val="clear" w:color="auto" w:fill="auto"/>
            <w:vAlign w:val="center"/>
          </w:tcPr>
          <w:p w14:paraId="7C6C7FD6" w14:textId="77777777" w:rsidR="00D00785" w:rsidRPr="0001430E" w:rsidRDefault="00D00785" w:rsidP="0001430E">
            <w:pPr>
              <w:jc w:val="center"/>
              <w:rPr>
                <w:sz w:val="22"/>
                <w:szCs w:val="22"/>
              </w:rPr>
            </w:pPr>
            <w:r w:rsidRPr="0001430E">
              <w:rPr>
                <w:sz w:val="22"/>
                <w:szCs w:val="22"/>
              </w:rPr>
              <w:t> </w:t>
            </w:r>
          </w:p>
        </w:tc>
        <w:tc>
          <w:tcPr>
            <w:tcW w:w="371" w:type="pct"/>
            <w:shd w:val="clear" w:color="auto" w:fill="auto"/>
            <w:vAlign w:val="center"/>
          </w:tcPr>
          <w:p w14:paraId="697140A2"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38C9657D"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21472FB3"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42FD9DD9" w14:textId="77777777" w:rsidR="00D00785" w:rsidRPr="0001430E" w:rsidRDefault="00D00785" w:rsidP="0001430E">
            <w:pPr>
              <w:jc w:val="center"/>
              <w:rPr>
                <w:sz w:val="22"/>
                <w:szCs w:val="22"/>
              </w:rPr>
            </w:pPr>
            <w:r w:rsidRPr="0001430E">
              <w:rPr>
                <w:sz w:val="22"/>
                <w:szCs w:val="22"/>
              </w:rPr>
              <w:t> </w:t>
            </w:r>
          </w:p>
        </w:tc>
        <w:tc>
          <w:tcPr>
            <w:tcW w:w="427" w:type="pct"/>
            <w:shd w:val="clear" w:color="auto" w:fill="auto"/>
            <w:vAlign w:val="center"/>
          </w:tcPr>
          <w:p w14:paraId="169D7409" w14:textId="77777777" w:rsidR="00D00785" w:rsidRPr="0001430E" w:rsidRDefault="00D00785" w:rsidP="0001430E">
            <w:pPr>
              <w:jc w:val="center"/>
              <w:rPr>
                <w:sz w:val="22"/>
                <w:szCs w:val="22"/>
              </w:rPr>
            </w:pPr>
            <w:r w:rsidRPr="0001430E">
              <w:rPr>
                <w:sz w:val="22"/>
                <w:szCs w:val="22"/>
              </w:rPr>
              <w:t> </w:t>
            </w:r>
          </w:p>
        </w:tc>
        <w:tc>
          <w:tcPr>
            <w:tcW w:w="294" w:type="pct"/>
            <w:shd w:val="clear" w:color="auto" w:fill="auto"/>
            <w:vAlign w:val="center"/>
          </w:tcPr>
          <w:p w14:paraId="31794DD2" w14:textId="77777777" w:rsidR="00D00785" w:rsidRPr="0001430E" w:rsidRDefault="00D00785" w:rsidP="0001430E">
            <w:pPr>
              <w:jc w:val="center"/>
              <w:rPr>
                <w:sz w:val="22"/>
                <w:szCs w:val="22"/>
              </w:rPr>
            </w:pPr>
            <w:r w:rsidRPr="0001430E">
              <w:rPr>
                <w:sz w:val="22"/>
                <w:szCs w:val="22"/>
              </w:rPr>
              <w:t> </w:t>
            </w:r>
          </w:p>
        </w:tc>
        <w:tc>
          <w:tcPr>
            <w:tcW w:w="361" w:type="pct"/>
            <w:shd w:val="clear" w:color="auto" w:fill="auto"/>
            <w:vAlign w:val="center"/>
          </w:tcPr>
          <w:p w14:paraId="15AB2EE2" w14:textId="77777777" w:rsidR="00D00785" w:rsidRPr="0001430E" w:rsidRDefault="00D00785" w:rsidP="0001430E">
            <w:pPr>
              <w:jc w:val="center"/>
              <w:rPr>
                <w:sz w:val="22"/>
                <w:szCs w:val="22"/>
              </w:rPr>
            </w:pPr>
            <w:r w:rsidRPr="0001430E">
              <w:rPr>
                <w:sz w:val="22"/>
                <w:szCs w:val="22"/>
              </w:rPr>
              <w:t> </w:t>
            </w:r>
          </w:p>
        </w:tc>
        <w:tc>
          <w:tcPr>
            <w:tcW w:w="383" w:type="pct"/>
            <w:shd w:val="clear" w:color="auto" w:fill="auto"/>
            <w:vAlign w:val="center"/>
          </w:tcPr>
          <w:p w14:paraId="6332536A" w14:textId="77777777" w:rsidR="00D00785" w:rsidRPr="0001430E" w:rsidRDefault="00D00785" w:rsidP="0001430E">
            <w:pPr>
              <w:jc w:val="center"/>
              <w:rPr>
                <w:sz w:val="22"/>
                <w:szCs w:val="22"/>
              </w:rPr>
            </w:pPr>
            <w:r w:rsidRPr="0001430E">
              <w:rPr>
                <w:sz w:val="22"/>
                <w:szCs w:val="22"/>
              </w:rPr>
              <w:t> </w:t>
            </w:r>
          </w:p>
        </w:tc>
      </w:tr>
      <w:tr w:rsidR="0097305B" w:rsidRPr="0001430E" w14:paraId="72DF977A" w14:textId="77777777" w:rsidTr="00C62CEA">
        <w:trPr>
          <w:cantSplit/>
          <w:trHeight w:val="20"/>
        </w:trPr>
        <w:tc>
          <w:tcPr>
            <w:tcW w:w="1223" w:type="pct"/>
            <w:shd w:val="clear" w:color="auto" w:fill="auto"/>
            <w:vAlign w:val="center"/>
          </w:tcPr>
          <w:p w14:paraId="32085ECE" w14:textId="77777777" w:rsidR="00D00785" w:rsidRPr="0001430E" w:rsidRDefault="00D00785" w:rsidP="0001430E">
            <w:pPr>
              <w:jc w:val="right"/>
              <w:rPr>
                <w:i/>
                <w:iCs/>
                <w:sz w:val="22"/>
                <w:szCs w:val="22"/>
              </w:rPr>
            </w:pPr>
            <w:r w:rsidRPr="0001430E">
              <w:rPr>
                <w:i/>
                <w:iCs/>
                <w:sz w:val="22"/>
                <w:szCs w:val="22"/>
              </w:rPr>
              <w:t xml:space="preserve">Тепловая энергия от </w:t>
            </w:r>
            <w:r w:rsidR="00C958CD" w:rsidRPr="0001430E">
              <w:rPr>
                <w:i/>
                <w:iCs/>
                <w:sz w:val="22"/>
                <w:szCs w:val="22"/>
              </w:rPr>
              <w:t>СГРЭС-1</w:t>
            </w:r>
            <w:r w:rsidRPr="0001430E">
              <w:rPr>
                <w:i/>
                <w:iCs/>
                <w:sz w:val="22"/>
                <w:szCs w:val="22"/>
              </w:rPr>
              <w:t xml:space="preserve"> и </w:t>
            </w:r>
            <w:r w:rsidR="00C958CD" w:rsidRPr="0001430E">
              <w:rPr>
                <w:i/>
                <w:iCs/>
                <w:sz w:val="22"/>
                <w:szCs w:val="22"/>
              </w:rPr>
              <w:t>СГРЭС-2</w:t>
            </w:r>
          </w:p>
        </w:tc>
        <w:tc>
          <w:tcPr>
            <w:tcW w:w="518" w:type="pct"/>
            <w:shd w:val="clear" w:color="auto" w:fill="auto"/>
            <w:vAlign w:val="center"/>
          </w:tcPr>
          <w:p w14:paraId="0629C188"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0AF236D5" w14:textId="77777777" w:rsidR="00D00785" w:rsidRPr="0001430E" w:rsidRDefault="00D00785" w:rsidP="0001430E">
            <w:pPr>
              <w:jc w:val="center"/>
              <w:rPr>
                <w:i/>
                <w:iCs/>
                <w:sz w:val="22"/>
                <w:szCs w:val="22"/>
              </w:rPr>
            </w:pPr>
            <w:r w:rsidRPr="0001430E">
              <w:rPr>
                <w:i/>
                <w:iCs/>
                <w:sz w:val="22"/>
                <w:szCs w:val="22"/>
              </w:rPr>
              <w:t>4,800</w:t>
            </w:r>
          </w:p>
        </w:tc>
        <w:tc>
          <w:tcPr>
            <w:tcW w:w="371" w:type="pct"/>
            <w:shd w:val="clear" w:color="auto" w:fill="auto"/>
            <w:vAlign w:val="center"/>
          </w:tcPr>
          <w:p w14:paraId="092E343E" w14:textId="77777777" w:rsidR="00D00785" w:rsidRPr="0001430E" w:rsidRDefault="00D00785" w:rsidP="0001430E">
            <w:pPr>
              <w:jc w:val="center"/>
              <w:rPr>
                <w:i/>
                <w:iCs/>
                <w:sz w:val="22"/>
                <w:szCs w:val="22"/>
              </w:rPr>
            </w:pPr>
            <w:r w:rsidRPr="0001430E">
              <w:rPr>
                <w:i/>
                <w:iCs/>
                <w:sz w:val="22"/>
                <w:szCs w:val="22"/>
              </w:rPr>
              <w:t>4,800</w:t>
            </w:r>
          </w:p>
        </w:tc>
        <w:tc>
          <w:tcPr>
            <w:tcW w:w="360" w:type="pct"/>
            <w:shd w:val="clear" w:color="auto" w:fill="auto"/>
            <w:vAlign w:val="center"/>
          </w:tcPr>
          <w:p w14:paraId="4C96DE1A" w14:textId="77777777" w:rsidR="00D00785" w:rsidRPr="0001430E" w:rsidRDefault="00D00785" w:rsidP="0001430E">
            <w:pPr>
              <w:jc w:val="center"/>
              <w:rPr>
                <w:i/>
                <w:iCs/>
                <w:sz w:val="22"/>
                <w:szCs w:val="22"/>
              </w:rPr>
            </w:pPr>
            <w:r w:rsidRPr="0001430E">
              <w:rPr>
                <w:i/>
                <w:iCs/>
                <w:sz w:val="22"/>
                <w:szCs w:val="22"/>
              </w:rPr>
              <w:t>4,800</w:t>
            </w:r>
          </w:p>
        </w:tc>
        <w:tc>
          <w:tcPr>
            <w:tcW w:w="360" w:type="pct"/>
            <w:shd w:val="clear" w:color="auto" w:fill="auto"/>
            <w:vAlign w:val="center"/>
          </w:tcPr>
          <w:p w14:paraId="52D37265" w14:textId="77777777" w:rsidR="00D00785" w:rsidRPr="0001430E" w:rsidRDefault="00D00785" w:rsidP="0001430E">
            <w:pPr>
              <w:jc w:val="center"/>
              <w:rPr>
                <w:i/>
                <w:iCs/>
                <w:sz w:val="22"/>
                <w:szCs w:val="22"/>
              </w:rPr>
            </w:pPr>
            <w:r w:rsidRPr="0001430E">
              <w:rPr>
                <w:i/>
                <w:iCs/>
                <w:sz w:val="22"/>
                <w:szCs w:val="22"/>
              </w:rPr>
              <w:t>4,800</w:t>
            </w:r>
          </w:p>
        </w:tc>
        <w:tc>
          <w:tcPr>
            <w:tcW w:w="360" w:type="pct"/>
            <w:shd w:val="clear" w:color="auto" w:fill="auto"/>
            <w:vAlign w:val="center"/>
          </w:tcPr>
          <w:p w14:paraId="14D87C90" w14:textId="77777777" w:rsidR="00D00785" w:rsidRPr="0001430E" w:rsidRDefault="00D00785" w:rsidP="0001430E">
            <w:pPr>
              <w:jc w:val="center"/>
              <w:rPr>
                <w:i/>
                <w:iCs/>
                <w:sz w:val="22"/>
                <w:szCs w:val="22"/>
              </w:rPr>
            </w:pPr>
            <w:r w:rsidRPr="0001430E">
              <w:rPr>
                <w:i/>
                <w:iCs/>
                <w:sz w:val="22"/>
                <w:szCs w:val="22"/>
              </w:rPr>
              <w:t>4,800</w:t>
            </w:r>
          </w:p>
        </w:tc>
        <w:tc>
          <w:tcPr>
            <w:tcW w:w="427" w:type="pct"/>
            <w:shd w:val="clear" w:color="auto" w:fill="auto"/>
            <w:vAlign w:val="center"/>
          </w:tcPr>
          <w:p w14:paraId="502F5B0E" w14:textId="77777777" w:rsidR="00D00785" w:rsidRPr="0001430E" w:rsidRDefault="00D00785" w:rsidP="0001430E">
            <w:pPr>
              <w:jc w:val="center"/>
              <w:rPr>
                <w:i/>
                <w:iCs/>
                <w:sz w:val="22"/>
                <w:szCs w:val="22"/>
              </w:rPr>
            </w:pPr>
            <w:r w:rsidRPr="0001430E">
              <w:rPr>
                <w:i/>
                <w:iCs/>
                <w:sz w:val="22"/>
                <w:szCs w:val="22"/>
              </w:rPr>
              <w:t>4,800</w:t>
            </w:r>
          </w:p>
        </w:tc>
        <w:tc>
          <w:tcPr>
            <w:tcW w:w="294" w:type="pct"/>
            <w:shd w:val="clear" w:color="auto" w:fill="auto"/>
            <w:vAlign w:val="center"/>
          </w:tcPr>
          <w:p w14:paraId="43C51183" w14:textId="77777777" w:rsidR="00D00785" w:rsidRPr="0001430E" w:rsidRDefault="00D00785" w:rsidP="0001430E">
            <w:pPr>
              <w:jc w:val="center"/>
              <w:rPr>
                <w:i/>
                <w:iCs/>
                <w:sz w:val="22"/>
                <w:szCs w:val="22"/>
              </w:rPr>
            </w:pPr>
            <w:r w:rsidRPr="0001430E">
              <w:rPr>
                <w:i/>
                <w:iCs/>
                <w:sz w:val="22"/>
                <w:szCs w:val="22"/>
              </w:rPr>
              <w:t>4,800</w:t>
            </w:r>
          </w:p>
        </w:tc>
        <w:tc>
          <w:tcPr>
            <w:tcW w:w="361" w:type="pct"/>
            <w:shd w:val="clear" w:color="auto" w:fill="auto"/>
            <w:vAlign w:val="center"/>
          </w:tcPr>
          <w:p w14:paraId="7A3D97DE" w14:textId="77777777" w:rsidR="00D00785" w:rsidRPr="0001430E" w:rsidRDefault="00D00785" w:rsidP="0001430E">
            <w:pPr>
              <w:jc w:val="center"/>
              <w:rPr>
                <w:i/>
                <w:iCs/>
                <w:sz w:val="22"/>
                <w:szCs w:val="22"/>
              </w:rPr>
            </w:pPr>
            <w:r w:rsidRPr="0001430E">
              <w:rPr>
                <w:i/>
                <w:iCs/>
                <w:sz w:val="22"/>
                <w:szCs w:val="22"/>
              </w:rPr>
              <w:t>4,800</w:t>
            </w:r>
          </w:p>
        </w:tc>
        <w:tc>
          <w:tcPr>
            <w:tcW w:w="383" w:type="pct"/>
            <w:shd w:val="clear" w:color="auto" w:fill="auto"/>
            <w:vAlign w:val="center"/>
          </w:tcPr>
          <w:p w14:paraId="27F81237" w14:textId="77777777" w:rsidR="00D00785" w:rsidRPr="0001430E" w:rsidRDefault="00D00785" w:rsidP="0001430E">
            <w:pPr>
              <w:jc w:val="center"/>
              <w:rPr>
                <w:i/>
                <w:iCs/>
                <w:sz w:val="22"/>
                <w:szCs w:val="22"/>
              </w:rPr>
            </w:pPr>
            <w:r w:rsidRPr="0001430E">
              <w:rPr>
                <w:i/>
                <w:iCs/>
                <w:sz w:val="22"/>
                <w:szCs w:val="22"/>
              </w:rPr>
              <w:t>4,800</w:t>
            </w:r>
          </w:p>
        </w:tc>
      </w:tr>
      <w:tr w:rsidR="0097305B" w:rsidRPr="0001430E" w14:paraId="7A815B58" w14:textId="77777777" w:rsidTr="00C62CEA">
        <w:trPr>
          <w:cantSplit/>
          <w:trHeight w:val="20"/>
        </w:trPr>
        <w:tc>
          <w:tcPr>
            <w:tcW w:w="1223" w:type="pct"/>
            <w:shd w:val="clear" w:color="auto" w:fill="auto"/>
            <w:vAlign w:val="center"/>
          </w:tcPr>
          <w:p w14:paraId="06C318D0" w14:textId="77777777" w:rsidR="00D00785" w:rsidRPr="0001430E" w:rsidRDefault="00D00785" w:rsidP="0001430E">
            <w:pPr>
              <w:jc w:val="right"/>
              <w:rPr>
                <w:i/>
                <w:iCs/>
                <w:sz w:val="22"/>
                <w:szCs w:val="22"/>
              </w:rPr>
            </w:pPr>
            <w:r w:rsidRPr="0001430E">
              <w:rPr>
                <w:i/>
                <w:iCs/>
                <w:sz w:val="22"/>
                <w:szCs w:val="22"/>
              </w:rPr>
              <w:t xml:space="preserve">Котельная ш. Нефтеюганское </w:t>
            </w:r>
          </w:p>
        </w:tc>
        <w:tc>
          <w:tcPr>
            <w:tcW w:w="518" w:type="pct"/>
            <w:shd w:val="clear" w:color="auto" w:fill="auto"/>
            <w:vAlign w:val="center"/>
          </w:tcPr>
          <w:p w14:paraId="059B8FD9"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3BEA38B8" w14:textId="77777777" w:rsidR="00D00785" w:rsidRPr="0001430E" w:rsidRDefault="00D00785" w:rsidP="0001430E">
            <w:pPr>
              <w:jc w:val="center"/>
              <w:rPr>
                <w:i/>
                <w:iCs/>
                <w:sz w:val="22"/>
                <w:szCs w:val="22"/>
              </w:rPr>
            </w:pPr>
            <w:r w:rsidRPr="0001430E">
              <w:rPr>
                <w:i/>
                <w:iCs/>
                <w:sz w:val="22"/>
                <w:szCs w:val="22"/>
              </w:rPr>
              <w:t>26,22</w:t>
            </w:r>
          </w:p>
        </w:tc>
        <w:tc>
          <w:tcPr>
            <w:tcW w:w="371" w:type="pct"/>
            <w:shd w:val="clear" w:color="auto" w:fill="auto"/>
            <w:vAlign w:val="center"/>
          </w:tcPr>
          <w:p w14:paraId="238ED039" w14:textId="77777777" w:rsidR="00D00785" w:rsidRPr="0001430E" w:rsidRDefault="00D00785" w:rsidP="0001430E">
            <w:pPr>
              <w:jc w:val="center"/>
              <w:rPr>
                <w:i/>
                <w:iCs/>
                <w:sz w:val="22"/>
                <w:szCs w:val="22"/>
              </w:rPr>
            </w:pPr>
            <w:r w:rsidRPr="0001430E">
              <w:rPr>
                <w:i/>
                <w:iCs/>
                <w:sz w:val="22"/>
                <w:szCs w:val="22"/>
              </w:rPr>
              <w:t>17,98</w:t>
            </w:r>
          </w:p>
        </w:tc>
        <w:tc>
          <w:tcPr>
            <w:tcW w:w="360" w:type="pct"/>
            <w:shd w:val="clear" w:color="auto" w:fill="auto"/>
            <w:vAlign w:val="center"/>
          </w:tcPr>
          <w:p w14:paraId="38D6EB55" w14:textId="77777777" w:rsidR="00D00785" w:rsidRPr="0001430E" w:rsidRDefault="00D00785" w:rsidP="0001430E">
            <w:pPr>
              <w:jc w:val="center"/>
              <w:rPr>
                <w:i/>
                <w:iCs/>
                <w:sz w:val="22"/>
                <w:szCs w:val="22"/>
              </w:rPr>
            </w:pPr>
            <w:r w:rsidRPr="0001430E">
              <w:rPr>
                <w:i/>
                <w:iCs/>
                <w:sz w:val="22"/>
                <w:szCs w:val="22"/>
              </w:rPr>
              <w:t>18</w:t>
            </w:r>
          </w:p>
        </w:tc>
        <w:tc>
          <w:tcPr>
            <w:tcW w:w="360" w:type="pct"/>
            <w:shd w:val="clear" w:color="auto" w:fill="auto"/>
            <w:vAlign w:val="center"/>
          </w:tcPr>
          <w:p w14:paraId="280EE071" w14:textId="77777777" w:rsidR="00D00785" w:rsidRPr="0001430E" w:rsidRDefault="00D00785" w:rsidP="0001430E">
            <w:pPr>
              <w:jc w:val="center"/>
              <w:rPr>
                <w:i/>
                <w:iCs/>
                <w:sz w:val="22"/>
                <w:szCs w:val="22"/>
              </w:rPr>
            </w:pPr>
            <w:r w:rsidRPr="0001430E">
              <w:rPr>
                <w:i/>
                <w:iCs/>
                <w:sz w:val="22"/>
                <w:szCs w:val="22"/>
              </w:rPr>
              <w:t>18</w:t>
            </w:r>
          </w:p>
        </w:tc>
        <w:tc>
          <w:tcPr>
            <w:tcW w:w="360" w:type="pct"/>
            <w:shd w:val="clear" w:color="auto" w:fill="auto"/>
            <w:vAlign w:val="center"/>
          </w:tcPr>
          <w:p w14:paraId="5DC50A3E" w14:textId="77777777" w:rsidR="00D00785" w:rsidRPr="0001430E" w:rsidRDefault="00D00785" w:rsidP="0001430E">
            <w:pPr>
              <w:jc w:val="center"/>
              <w:rPr>
                <w:i/>
                <w:iCs/>
                <w:sz w:val="22"/>
                <w:szCs w:val="22"/>
              </w:rPr>
            </w:pPr>
            <w:r w:rsidRPr="0001430E">
              <w:rPr>
                <w:i/>
                <w:iCs/>
                <w:sz w:val="22"/>
                <w:szCs w:val="22"/>
              </w:rPr>
              <w:t>18</w:t>
            </w:r>
          </w:p>
        </w:tc>
        <w:tc>
          <w:tcPr>
            <w:tcW w:w="427" w:type="pct"/>
            <w:shd w:val="clear" w:color="auto" w:fill="auto"/>
            <w:vAlign w:val="center"/>
          </w:tcPr>
          <w:p w14:paraId="6B26D964" w14:textId="77777777" w:rsidR="00D00785" w:rsidRPr="0001430E" w:rsidRDefault="00D00785" w:rsidP="0001430E">
            <w:pPr>
              <w:jc w:val="center"/>
              <w:rPr>
                <w:i/>
                <w:iCs/>
                <w:sz w:val="22"/>
                <w:szCs w:val="22"/>
              </w:rPr>
            </w:pPr>
            <w:r w:rsidRPr="0001430E">
              <w:rPr>
                <w:i/>
                <w:iCs/>
                <w:sz w:val="22"/>
                <w:szCs w:val="22"/>
              </w:rPr>
              <w:t>18</w:t>
            </w:r>
          </w:p>
        </w:tc>
        <w:tc>
          <w:tcPr>
            <w:tcW w:w="294" w:type="pct"/>
            <w:shd w:val="clear" w:color="auto" w:fill="auto"/>
            <w:vAlign w:val="center"/>
          </w:tcPr>
          <w:p w14:paraId="4C6ECE9C" w14:textId="77777777" w:rsidR="00D00785" w:rsidRPr="0001430E" w:rsidRDefault="00D00785" w:rsidP="0001430E">
            <w:pPr>
              <w:jc w:val="center"/>
              <w:rPr>
                <w:i/>
                <w:iCs/>
                <w:sz w:val="22"/>
                <w:szCs w:val="22"/>
              </w:rPr>
            </w:pPr>
            <w:r w:rsidRPr="0001430E">
              <w:rPr>
                <w:i/>
                <w:iCs/>
                <w:sz w:val="22"/>
                <w:szCs w:val="22"/>
              </w:rPr>
              <w:t>18</w:t>
            </w:r>
          </w:p>
        </w:tc>
        <w:tc>
          <w:tcPr>
            <w:tcW w:w="361" w:type="pct"/>
            <w:shd w:val="clear" w:color="auto" w:fill="auto"/>
            <w:vAlign w:val="center"/>
          </w:tcPr>
          <w:p w14:paraId="51F9051F" w14:textId="77777777" w:rsidR="00D00785" w:rsidRPr="0001430E" w:rsidRDefault="00D00785" w:rsidP="0001430E">
            <w:pPr>
              <w:jc w:val="center"/>
              <w:rPr>
                <w:i/>
                <w:iCs/>
                <w:sz w:val="22"/>
                <w:szCs w:val="22"/>
              </w:rPr>
            </w:pPr>
            <w:r w:rsidRPr="0001430E">
              <w:rPr>
                <w:i/>
                <w:iCs/>
                <w:sz w:val="22"/>
                <w:szCs w:val="22"/>
              </w:rPr>
              <w:t>18</w:t>
            </w:r>
          </w:p>
        </w:tc>
        <w:tc>
          <w:tcPr>
            <w:tcW w:w="383" w:type="pct"/>
            <w:shd w:val="clear" w:color="auto" w:fill="auto"/>
            <w:vAlign w:val="center"/>
          </w:tcPr>
          <w:p w14:paraId="594656EB" w14:textId="77777777" w:rsidR="00D00785" w:rsidRPr="0001430E" w:rsidRDefault="00D00785" w:rsidP="0001430E">
            <w:pPr>
              <w:jc w:val="center"/>
              <w:rPr>
                <w:i/>
                <w:iCs/>
                <w:sz w:val="22"/>
                <w:szCs w:val="22"/>
              </w:rPr>
            </w:pPr>
            <w:r w:rsidRPr="0001430E">
              <w:rPr>
                <w:i/>
                <w:iCs/>
                <w:sz w:val="22"/>
                <w:szCs w:val="22"/>
              </w:rPr>
              <w:t>18</w:t>
            </w:r>
          </w:p>
        </w:tc>
      </w:tr>
      <w:tr w:rsidR="0097305B" w:rsidRPr="0001430E" w14:paraId="7555A432" w14:textId="77777777" w:rsidTr="00C62CEA">
        <w:trPr>
          <w:cantSplit/>
          <w:trHeight w:val="20"/>
        </w:trPr>
        <w:tc>
          <w:tcPr>
            <w:tcW w:w="1223" w:type="pct"/>
            <w:shd w:val="clear" w:color="auto" w:fill="auto"/>
            <w:vAlign w:val="center"/>
          </w:tcPr>
          <w:p w14:paraId="4F9A4756" w14:textId="77777777" w:rsidR="00D00785" w:rsidRPr="0001430E" w:rsidRDefault="00D00785" w:rsidP="0001430E">
            <w:pPr>
              <w:jc w:val="right"/>
              <w:rPr>
                <w:i/>
                <w:iCs/>
                <w:sz w:val="22"/>
                <w:szCs w:val="22"/>
              </w:rPr>
            </w:pPr>
            <w:r w:rsidRPr="0001430E">
              <w:rPr>
                <w:i/>
                <w:iCs/>
                <w:sz w:val="22"/>
                <w:szCs w:val="22"/>
              </w:rPr>
              <w:t>Котельная, ул. Крылова</w:t>
            </w:r>
          </w:p>
        </w:tc>
        <w:tc>
          <w:tcPr>
            <w:tcW w:w="518" w:type="pct"/>
            <w:shd w:val="clear" w:color="auto" w:fill="auto"/>
            <w:vAlign w:val="center"/>
          </w:tcPr>
          <w:p w14:paraId="6CAF9E8F"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2862B881" w14:textId="77777777" w:rsidR="00D00785" w:rsidRPr="0001430E" w:rsidRDefault="00D00785" w:rsidP="0001430E">
            <w:pPr>
              <w:jc w:val="center"/>
              <w:rPr>
                <w:i/>
                <w:iCs/>
                <w:sz w:val="22"/>
                <w:szCs w:val="22"/>
              </w:rPr>
            </w:pPr>
            <w:r w:rsidRPr="0001430E">
              <w:rPr>
                <w:i/>
                <w:iCs/>
                <w:sz w:val="22"/>
                <w:szCs w:val="22"/>
              </w:rPr>
              <w:t>17,72</w:t>
            </w:r>
          </w:p>
        </w:tc>
        <w:tc>
          <w:tcPr>
            <w:tcW w:w="371" w:type="pct"/>
            <w:shd w:val="clear" w:color="auto" w:fill="auto"/>
            <w:vAlign w:val="center"/>
          </w:tcPr>
          <w:p w14:paraId="6E4CFDB5" w14:textId="77777777" w:rsidR="00D00785" w:rsidRPr="0001430E" w:rsidRDefault="00D00785" w:rsidP="0001430E">
            <w:pPr>
              <w:jc w:val="center"/>
              <w:rPr>
                <w:i/>
                <w:iCs/>
                <w:sz w:val="22"/>
                <w:szCs w:val="22"/>
              </w:rPr>
            </w:pPr>
            <w:r w:rsidRPr="0001430E">
              <w:rPr>
                <w:i/>
                <w:iCs/>
                <w:sz w:val="22"/>
                <w:szCs w:val="22"/>
              </w:rPr>
              <w:t>18</w:t>
            </w:r>
          </w:p>
        </w:tc>
        <w:tc>
          <w:tcPr>
            <w:tcW w:w="360" w:type="pct"/>
            <w:shd w:val="clear" w:color="auto" w:fill="auto"/>
            <w:vAlign w:val="center"/>
          </w:tcPr>
          <w:p w14:paraId="1AAE0896" w14:textId="77777777" w:rsidR="00D00785" w:rsidRPr="0001430E" w:rsidRDefault="00D00785" w:rsidP="0001430E">
            <w:pPr>
              <w:jc w:val="center"/>
              <w:rPr>
                <w:i/>
                <w:iCs/>
                <w:sz w:val="22"/>
                <w:szCs w:val="22"/>
              </w:rPr>
            </w:pPr>
            <w:r w:rsidRPr="0001430E">
              <w:rPr>
                <w:i/>
                <w:iCs/>
                <w:sz w:val="22"/>
                <w:szCs w:val="22"/>
              </w:rPr>
              <w:t>18</w:t>
            </w:r>
          </w:p>
        </w:tc>
        <w:tc>
          <w:tcPr>
            <w:tcW w:w="360" w:type="pct"/>
            <w:shd w:val="clear" w:color="auto" w:fill="auto"/>
            <w:vAlign w:val="center"/>
          </w:tcPr>
          <w:p w14:paraId="218C1179" w14:textId="77777777" w:rsidR="00D00785" w:rsidRPr="0001430E" w:rsidRDefault="00D00785" w:rsidP="0001430E">
            <w:pPr>
              <w:jc w:val="center"/>
              <w:rPr>
                <w:i/>
                <w:iCs/>
                <w:sz w:val="22"/>
                <w:szCs w:val="22"/>
              </w:rPr>
            </w:pPr>
            <w:r w:rsidRPr="0001430E">
              <w:rPr>
                <w:i/>
                <w:iCs/>
                <w:sz w:val="22"/>
                <w:szCs w:val="22"/>
              </w:rPr>
              <w:t>18</w:t>
            </w:r>
          </w:p>
        </w:tc>
        <w:tc>
          <w:tcPr>
            <w:tcW w:w="360" w:type="pct"/>
            <w:shd w:val="clear" w:color="auto" w:fill="auto"/>
            <w:vAlign w:val="center"/>
          </w:tcPr>
          <w:p w14:paraId="15872487" w14:textId="77777777" w:rsidR="00D00785" w:rsidRPr="0001430E" w:rsidRDefault="00D00785" w:rsidP="0001430E">
            <w:pPr>
              <w:jc w:val="center"/>
              <w:rPr>
                <w:i/>
                <w:iCs/>
                <w:sz w:val="22"/>
                <w:szCs w:val="22"/>
              </w:rPr>
            </w:pPr>
            <w:r w:rsidRPr="0001430E">
              <w:rPr>
                <w:i/>
                <w:iCs/>
                <w:sz w:val="22"/>
                <w:szCs w:val="22"/>
              </w:rPr>
              <w:t>18</w:t>
            </w:r>
          </w:p>
        </w:tc>
        <w:tc>
          <w:tcPr>
            <w:tcW w:w="427" w:type="pct"/>
            <w:shd w:val="clear" w:color="auto" w:fill="auto"/>
            <w:vAlign w:val="center"/>
          </w:tcPr>
          <w:p w14:paraId="7C911326" w14:textId="77777777" w:rsidR="00D00785" w:rsidRPr="0001430E" w:rsidRDefault="00D00785" w:rsidP="0001430E">
            <w:pPr>
              <w:jc w:val="center"/>
              <w:rPr>
                <w:i/>
                <w:iCs/>
                <w:sz w:val="22"/>
                <w:szCs w:val="22"/>
              </w:rPr>
            </w:pPr>
            <w:r w:rsidRPr="0001430E">
              <w:rPr>
                <w:i/>
                <w:iCs/>
                <w:sz w:val="22"/>
                <w:szCs w:val="22"/>
              </w:rPr>
              <w:t>18</w:t>
            </w:r>
          </w:p>
        </w:tc>
        <w:tc>
          <w:tcPr>
            <w:tcW w:w="294" w:type="pct"/>
            <w:shd w:val="clear" w:color="auto" w:fill="auto"/>
            <w:vAlign w:val="center"/>
          </w:tcPr>
          <w:p w14:paraId="64989D47" w14:textId="77777777" w:rsidR="00D00785" w:rsidRPr="0001430E" w:rsidRDefault="00D00785" w:rsidP="0001430E">
            <w:pPr>
              <w:jc w:val="center"/>
              <w:rPr>
                <w:i/>
                <w:iCs/>
                <w:sz w:val="22"/>
                <w:szCs w:val="22"/>
              </w:rPr>
            </w:pPr>
            <w:r w:rsidRPr="0001430E">
              <w:rPr>
                <w:i/>
                <w:iCs/>
                <w:sz w:val="22"/>
                <w:szCs w:val="22"/>
              </w:rPr>
              <w:t>18</w:t>
            </w:r>
          </w:p>
        </w:tc>
        <w:tc>
          <w:tcPr>
            <w:tcW w:w="361" w:type="pct"/>
            <w:shd w:val="clear" w:color="auto" w:fill="auto"/>
            <w:vAlign w:val="center"/>
          </w:tcPr>
          <w:p w14:paraId="4DD68C07" w14:textId="77777777" w:rsidR="00D00785" w:rsidRPr="0001430E" w:rsidRDefault="00D00785" w:rsidP="0001430E">
            <w:pPr>
              <w:jc w:val="center"/>
              <w:rPr>
                <w:i/>
                <w:iCs/>
                <w:sz w:val="22"/>
                <w:szCs w:val="22"/>
              </w:rPr>
            </w:pPr>
            <w:r w:rsidRPr="0001430E">
              <w:rPr>
                <w:i/>
                <w:iCs/>
                <w:sz w:val="22"/>
                <w:szCs w:val="22"/>
              </w:rPr>
              <w:t>18</w:t>
            </w:r>
          </w:p>
        </w:tc>
        <w:tc>
          <w:tcPr>
            <w:tcW w:w="383" w:type="pct"/>
            <w:shd w:val="clear" w:color="auto" w:fill="auto"/>
            <w:vAlign w:val="center"/>
          </w:tcPr>
          <w:p w14:paraId="3AC6BD36" w14:textId="77777777" w:rsidR="00D00785" w:rsidRPr="0001430E" w:rsidRDefault="00D00785" w:rsidP="0001430E">
            <w:pPr>
              <w:jc w:val="center"/>
              <w:rPr>
                <w:i/>
                <w:iCs/>
                <w:sz w:val="22"/>
                <w:szCs w:val="22"/>
              </w:rPr>
            </w:pPr>
            <w:r w:rsidRPr="0001430E">
              <w:rPr>
                <w:i/>
                <w:iCs/>
                <w:sz w:val="22"/>
                <w:szCs w:val="22"/>
              </w:rPr>
              <w:t>18</w:t>
            </w:r>
          </w:p>
        </w:tc>
      </w:tr>
      <w:tr w:rsidR="0097305B" w:rsidRPr="0001430E" w14:paraId="0769E0C0" w14:textId="77777777" w:rsidTr="00C62CEA">
        <w:trPr>
          <w:cantSplit/>
          <w:trHeight w:val="20"/>
        </w:trPr>
        <w:tc>
          <w:tcPr>
            <w:tcW w:w="1223" w:type="pct"/>
            <w:shd w:val="clear" w:color="auto" w:fill="auto"/>
            <w:vAlign w:val="center"/>
          </w:tcPr>
          <w:p w14:paraId="7188FB5C" w14:textId="77777777" w:rsidR="00D00785" w:rsidRPr="0001430E" w:rsidRDefault="00D00785" w:rsidP="0001430E">
            <w:pPr>
              <w:rPr>
                <w:sz w:val="22"/>
                <w:szCs w:val="22"/>
              </w:rPr>
            </w:pPr>
            <w:r w:rsidRPr="0001430E">
              <w:rPr>
                <w:sz w:val="22"/>
                <w:szCs w:val="22"/>
              </w:rPr>
              <w:t>СГМУП «Городские тепловые сети»</w:t>
            </w:r>
          </w:p>
        </w:tc>
        <w:tc>
          <w:tcPr>
            <w:tcW w:w="518" w:type="pct"/>
            <w:shd w:val="clear" w:color="auto" w:fill="auto"/>
            <w:vAlign w:val="center"/>
          </w:tcPr>
          <w:p w14:paraId="2F1FF986"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78B46251" w14:textId="77777777" w:rsidR="00D00785" w:rsidRPr="0001430E" w:rsidRDefault="00D00785" w:rsidP="0001430E">
            <w:pPr>
              <w:jc w:val="center"/>
              <w:rPr>
                <w:sz w:val="22"/>
                <w:szCs w:val="22"/>
              </w:rPr>
            </w:pPr>
            <w:r w:rsidRPr="0001430E">
              <w:rPr>
                <w:sz w:val="22"/>
                <w:szCs w:val="22"/>
              </w:rPr>
              <w:t> </w:t>
            </w:r>
          </w:p>
        </w:tc>
        <w:tc>
          <w:tcPr>
            <w:tcW w:w="371" w:type="pct"/>
            <w:shd w:val="clear" w:color="auto" w:fill="auto"/>
            <w:vAlign w:val="center"/>
          </w:tcPr>
          <w:p w14:paraId="3B2CB90F"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3DC44333"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2D52D1B2"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5D436F28" w14:textId="77777777" w:rsidR="00D00785" w:rsidRPr="0001430E" w:rsidRDefault="00D00785" w:rsidP="0001430E">
            <w:pPr>
              <w:jc w:val="center"/>
              <w:rPr>
                <w:sz w:val="22"/>
                <w:szCs w:val="22"/>
              </w:rPr>
            </w:pPr>
            <w:r w:rsidRPr="0001430E">
              <w:rPr>
                <w:sz w:val="22"/>
                <w:szCs w:val="22"/>
              </w:rPr>
              <w:t> </w:t>
            </w:r>
          </w:p>
        </w:tc>
        <w:tc>
          <w:tcPr>
            <w:tcW w:w="427" w:type="pct"/>
            <w:shd w:val="clear" w:color="auto" w:fill="auto"/>
            <w:vAlign w:val="center"/>
          </w:tcPr>
          <w:p w14:paraId="7F0C3508" w14:textId="77777777" w:rsidR="00D00785" w:rsidRPr="0001430E" w:rsidRDefault="00D00785" w:rsidP="0001430E">
            <w:pPr>
              <w:jc w:val="center"/>
              <w:rPr>
                <w:sz w:val="22"/>
                <w:szCs w:val="22"/>
              </w:rPr>
            </w:pPr>
            <w:r w:rsidRPr="0001430E">
              <w:rPr>
                <w:sz w:val="22"/>
                <w:szCs w:val="22"/>
              </w:rPr>
              <w:t> </w:t>
            </w:r>
          </w:p>
        </w:tc>
        <w:tc>
          <w:tcPr>
            <w:tcW w:w="294" w:type="pct"/>
            <w:shd w:val="clear" w:color="auto" w:fill="auto"/>
            <w:vAlign w:val="center"/>
          </w:tcPr>
          <w:p w14:paraId="125B7C81" w14:textId="77777777" w:rsidR="00D00785" w:rsidRPr="0001430E" w:rsidRDefault="00D00785" w:rsidP="0001430E">
            <w:pPr>
              <w:jc w:val="center"/>
              <w:rPr>
                <w:sz w:val="22"/>
                <w:szCs w:val="22"/>
              </w:rPr>
            </w:pPr>
            <w:r w:rsidRPr="0001430E">
              <w:rPr>
                <w:sz w:val="22"/>
                <w:szCs w:val="22"/>
              </w:rPr>
              <w:t> </w:t>
            </w:r>
          </w:p>
        </w:tc>
        <w:tc>
          <w:tcPr>
            <w:tcW w:w="361" w:type="pct"/>
            <w:shd w:val="clear" w:color="auto" w:fill="auto"/>
            <w:vAlign w:val="center"/>
          </w:tcPr>
          <w:p w14:paraId="5AC4196F" w14:textId="77777777" w:rsidR="00D00785" w:rsidRPr="0001430E" w:rsidRDefault="00D00785" w:rsidP="0001430E">
            <w:pPr>
              <w:jc w:val="center"/>
              <w:rPr>
                <w:sz w:val="22"/>
                <w:szCs w:val="22"/>
              </w:rPr>
            </w:pPr>
            <w:r w:rsidRPr="0001430E">
              <w:rPr>
                <w:sz w:val="22"/>
                <w:szCs w:val="22"/>
              </w:rPr>
              <w:t> </w:t>
            </w:r>
          </w:p>
        </w:tc>
        <w:tc>
          <w:tcPr>
            <w:tcW w:w="383" w:type="pct"/>
            <w:shd w:val="clear" w:color="auto" w:fill="auto"/>
            <w:vAlign w:val="center"/>
          </w:tcPr>
          <w:p w14:paraId="3010967C" w14:textId="77777777" w:rsidR="00D00785" w:rsidRPr="0001430E" w:rsidRDefault="00D00785" w:rsidP="0001430E">
            <w:pPr>
              <w:jc w:val="center"/>
              <w:rPr>
                <w:sz w:val="22"/>
                <w:szCs w:val="22"/>
              </w:rPr>
            </w:pPr>
            <w:r w:rsidRPr="0001430E">
              <w:rPr>
                <w:sz w:val="22"/>
                <w:szCs w:val="22"/>
              </w:rPr>
              <w:t> </w:t>
            </w:r>
          </w:p>
        </w:tc>
      </w:tr>
      <w:tr w:rsidR="0097305B" w:rsidRPr="0001430E" w14:paraId="741F3AA1" w14:textId="77777777" w:rsidTr="00C62CEA">
        <w:trPr>
          <w:cantSplit/>
          <w:trHeight w:val="20"/>
        </w:trPr>
        <w:tc>
          <w:tcPr>
            <w:tcW w:w="1223" w:type="pct"/>
            <w:shd w:val="clear" w:color="auto" w:fill="auto"/>
            <w:vAlign w:val="center"/>
          </w:tcPr>
          <w:p w14:paraId="03DFE717" w14:textId="77777777" w:rsidR="00D00785" w:rsidRPr="0001430E" w:rsidRDefault="001E4D88" w:rsidP="0001430E">
            <w:pPr>
              <w:jc w:val="right"/>
              <w:rPr>
                <w:i/>
                <w:iCs/>
                <w:sz w:val="22"/>
                <w:szCs w:val="22"/>
              </w:rPr>
            </w:pPr>
            <w:r w:rsidRPr="0001430E">
              <w:rPr>
                <w:i/>
                <w:iCs/>
                <w:sz w:val="22"/>
                <w:szCs w:val="22"/>
              </w:rPr>
              <w:t>город Сургут</w:t>
            </w:r>
            <w:r w:rsidR="00D00785" w:rsidRPr="0001430E">
              <w:rPr>
                <w:i/>
                <w:iCs/>
                <w:sz w:val="22"/>
                <w:szCs w:val="22"/>
              </w:rPr>
              <w:t xml:space="preserve"> (на производство ТЭ)</w:t>
            </w:r>
          </w:p>
        </w:tc>
        <w:tc>
          <w:tcPr>
            <w:tcW w:w="518" w:type="pct"/>
            <w:shd w:val="clear" w:color="auto" w:fill="auto"/>
            <w:vAlign w:val="center"/>
          </w:tcPr>
          <w:p w14:paraId="3FB11FD1" w14:textId="77777777" w:rsidR="00D00785" w:rsidRPr="0001430E" w:rsidRDefault="00D00785" w:rsidP="0001430E">
            <w:pPr>
              <w:jc w:val="center"/>
              <w:rPr>
                <w:sz w:val="22"/>
                <w:szCs w:val="22"/>
              </w:rPr>
            </w:pPr>
            <w:r w:rsidRPr="0001430E">
              <w:rPr>
                <w:sz w:val="22"/>
                <w:szCs w:val="22"/>
              </w:rPr>
              <w:t>кВт∙ч/ Гкал</w:t>
            </w:r>
          </w:p>
        </w:tc>
        <w:tc>
          <w:tcPr>
            <w:tcW w:w="343" w:type="pct"/>
            <w:vMerge w:val="restart"/>
            <w:shd w:val="clear" w:color="auto" w:fill="auto"/>
            <w:vAlign w:val="center"/>
          </w:tcPr>
          <w:p w14:paraId="091E7330" w14:textId="77777777" w:rsidR="00D00785" w:rsidRPr="0001430E" w:rsidRDefault="00D00785" w:rsidP="0001430E">
            <w:pPr>
              <w:jc w:val="center"/>
              <w:rPr>
                <w:sz w:val="22"/>
                <w:szCs w:val="22"/>
              </w:rPr>
            </w:pPr>
            <w:r w:rsidRPr="0001430E">
              <w:rPr>
                <w:sz w:val="22"/>
                <w:szCs w:val="22"/>
              </w:rPr>
              <w:t>20,61</w:t>
            </w:r>
          </w:p>
        </w:tc>
        <w:tc>
          <w:tcPr>
            <w:tcW w:w="371" w:type="pct"/>
            <w:vMerge w:val="restart"/>
            <w:shd w:val="clear" w:color="auto" w:fill="auto"/>
            <w:vAlign w:val="center"/>
          </w:tcPr>
          <w:p w14:paraId="7035BF3E" w14:textId="77777777" w:rsidR="00D00785" w:rsidRPr="0001430E" w:rsidRDefault="00D00785" w:rsidP="0001430E">
            <w:pPr>
              <w:jc w:val="center"/>
              <w:rPr>
                <w:i/>
                <w:iCs/>
                <w:sz w:val="22"/>
                <w:szCs w:val="22"/>
              </w:rPr>
            </w:pPr>
            <w:r w:rsidRPr="0001430E">
              <w:rPr>
                <w:i/>
                <w:iCs/>
                <w:sz w:val="22"/>
                <w:szCs w:val="22"/>
              </w:rPr>
              <w:t>34,6</w:t>
            </w:r>
          </w:p>
        </w:tc>
        <w:tc>
          <w:tcPr>
            <w:tcW w:w="360" w:type="pct"/>
            <w:shd w:val="clear" w:color="auto" w:fill="auto"/>
            <w:vAlign w:val="center"/>
          </w:tcPr>
          <w:p w14:paraId="58F6A050" w14:textId="77777777" w:rsidR="00D00785" w:rsidRPr="0001430E" w:rsidRDefault="00D00785" w:rsidP="0001430E">
            <w:pPr>
              <w:jc w:val="center"/>
              <w:rPr>
                <w:i/>
                <w:iCs/>
                <w:sz w:val="22"/>
                <w:szCs w:val="22"/>
              </w:rPr>
            </w:pPr>
            <w:r w:rsidRPr="0001430E">
              <w:rPr>
                <w:i/>
                <w:iCs/>
                <w:sz w:val="22"/>
                <w:szCs w:val="22"/>
              </w:rPr>
              <w:t>19,45</w:t>
            </w:r>
          </w:p>
        </w:tc>
        <w:tc>
          <w:tcPr>
            <w:tcW w:w="360" w:type="pct"/>
            <w:shd w:val="clear" w:color="auto" w:fill="auto"/>
            <w:vAlign w:val="center"/>
          </w:tcPr>
          <w:p w14:paraId="08710165" w14:textId="77777777" w:rsidR="00D00785" w:rsidRPr="0001430E" w:rsidRDefault="00D00785" w:rsidP="0001430E">
            <w:pPr>
              <w:jc w:val="center"/>
              <w:rPr>
                <w:i/>
                <w:iCs/>
                <w:sz w:val="22"/>
                <w:szCs w:val="22"/>
              </w:rPr>
            </w:pPr>
            <w:r w:rsidRPr="0001430E">
              <w:rPr>
                <w:i/>
                <w:iCs/>
                <w:sz w:val="22"/>
                <w:szCs w:val="22"/>
              </w:rPr>
              <w:t>19,45</w:t>
            </w:r>
          </w:p>
        </w:tc>
        <w:tc>
          <w:tcPr>
            <w:tcW w:w="360" w:type="pct"/>
            <w:shd w:val="clear" w:color="auto" w:fill="auto"/>
            <w:vAlign w:val="center"/>
          </w:tcPr>
          <w:p w14:paraId="724F3B7B" w14:textId="77777777" w:rsidR="00D00785" w:rsidRPr="0001430E" w:rsidRDefault="00D00785" w:rsidP="0001430E">
            <w:pPr>
              <w:jc w:val="center"/>
              <w:rPr>
                <w:i/>
                <w:iCs/>
                <w:sz w:val="22"/>
                <w:szCs w:val="22"/>
              </w:rPr>
            </w:pPr>
            <w:r w:rsidRPr="0001430E">
              <w:rPr>
                <w:i/>
                <w:iCs/>
                <w:sz w:val="22"/>
                <w:szCs w:val="22"/>
              </w:rPr>
              <w:t>19,45</w:t>
            </w:r>
          </w:p>
        </w:tc>
        <w:tc>
          <w:tcPr>
            <w:tcW w:w="427" w:type="pct"/>
            <w:shd w:val="clear" w:color="auto" w:fill="auto"/>
            <w:vAlign w:val="center"/>
          </w:tcPr>
          <w:p w14:paraId="64A9DBF0" w14:textId="77777777" w:rsidR="00D00785" w:rsidRPr="0001430E" w:rsidRDefault="00D00785" w:rsidP="0001430E">
            <w:pPr>
              <w:jc w:val="center"/>
              <w:rPr>
                <w:i/>
                <w:iCs/>
                <w:sz w:val="22"/>
                <w:szCs w:val="22"/>
              </w:rPr>
            </w:pPr>
            <w:r w:rsidRPr="0001430E">
              <w:rPr>
                <w:i/>
                <w:iCs/>
                <w:sz w:val="22"/>
                <w:szCs w:val="22"/>
              </w:rPr>
              <w:t>19,45</w:t>
            </w:r>
          </w:p>
        </w:tc>
        <w:tc>
          <w:tcPr>
            <w:tcW w:w="294" w:type="pct"/>
            <w:shd w:val="clear" w:color="auto" w:fill="auto"/>
            <w:vAlign w:val="center"/>
          </w:tcPr>
          <w:p w14:paraId="63676292" w14:textId="77777777" w:rsidR="00D00785" w:rsidRPr="0001430E" w:rsidRDefault="00D00785" w:rsidP="0001430E">
            <w:pPr>
              <w:jc w:val="center"/>
              <w:rPr>
                <w:i/>
                <w:iCs/>
                <w:sz w:val="22"/>
                <w:szCs w:val="22"/>
              </w:rPr>
            </w:pPr>
            <w:r w:rsidRPr="0001430E">
              <w:rPr>
                <w:i/>
                <w:iCs/>
                <w:sz w:val="22"/>
                <w:szCs w:val="22"/>
              </w:rPr>
              <w:t>19,45</w:t>
            </w:r>
          </w:p>
        </w:tc>
        <w:tc>
          <w:tcPr>
            <w:tcW w:w="361" w:type="pct"/>
            <w:shd w:val="clear" w:color="auto" w:fill="auto"/>
            <w:vAlign w:val="center"/>
          </w:tcPr>
          <w:p w14:paraId="103D79D2" w14:textId="77777777" w:rsidR="00D00785" w:rsidRPr="0001430E" w:rsidRDefault="00D00785" w:rsidP="0001430E">
            <w:pPr>
              <w:jc w:val="center"/>
              <w:rPr>
                <w:i/>
                <w:iCs/>
                <w:sz w:val="22"/>
                <w:szCs w:val="22"/>
              </w:rPr>
            </w:pPr>
            <w:r w:rsidRPr="0001430E">
              <w:rPr>
                <w:i/>
                <w:iCs/>
                <w:sz w:val="22"/>
                <w:szCs w:val="22"/>
              </w:rPr>
              <w:t>19,45</w:t>
            </w:r>
          </w:p>
        </w:tc>
        <w:tc>
          <w:tcPr>
            <w:tcW w:w="383" w:type="pct"/>
            <w:shd w:val="clear" w:color="auto" w:fill="auto"/>
            <w:vAlign w:val="center"/>
          </w:tcPr>
          <w:p w14:paraId="21772DA8" w14:textId="77777777" w:rsidR="00D00785" w:rsidRPr="0001430E" w:rsidRDefault="00D00785" w:rsidP="0001430E">
            <w:pPr>
              <w:jc w:val="center"/>
              <w:rPr>
                <w:i/>
                <w:iCs/>
                <w:sz w:val="22"/>
                <w:szCs w:val="22"/>
              </w:rPr>
            </w:pPr>
            <w:r w:rsidRPr="0001430E">
              <w:rPr>
                <w:i/>
                <w:iCs/>
                <w:sz w:val="22"/>
                <w:szCs w:val="22"/>
              </w:rPr>
              <w:t>19,45</w:t>
            </w:r>
          </w:p>
        </w:tc>
      </w:tr>
      <w:tr w:rsidR="0097305B" w:rsidRPr="0001430E" w14:paraId="07D55BE6" w14:textId="77777777" w:rsidTr="00C62CEA">
        <w:trPr>
          <w:cantSplit/>
          <w:trHeight w:val="20"/>
        </w:trPr>
        <w:tc>
          <w:tcPr>
            <w:tcW w:w="1223" w:type="pct"/>
            <w:shd w:val="clear" w:color="auto" w:fill="auto"/>
            <w:vAlign w:val="center"/>
          </w:tcPr>
          <w:p w14:paraId="6D191FF5" w14:textId="77777777" w:rsidR="00D00785" w:rsidRPr="0001430E" w:rsidRDefault="001E4D88" w:rsidP="0001430E">
            <w:pPr>
              <w:jc w:val="right"/>
              <w:rPr>
                <w:i/>
                <w:iCs/>
                <w:sz w:val="22"/>
                <w:szCs w:val="22"/>
              </w:rPr>
            </w:pPr>
            <w:r w:rsidRPr="0001430E">
              <w:rPr>
                <w:i/>
                <w:iCs/>
                <w:sz w:val="22"/>
                <w:szCs w:val="22"/>
              </w:rPr>
              <w:t>город Сургут</w:t>
            </w:r>
            <w:r w:rsidR="00D00785" w:rsidRPr="0001430E">
              <w:rPr>
                <w:i/>
                <w:iCs/>
                <w:sz w:val="22"/>
                <w:szCs w:val="22"/>
              </w:rPr>
              <w:t xml:space="preserve"> (на передачу ТЭ)</w:t>
            </w:r>
          </w:p>
        </w:tc>
        <w:tc>
          <w:tcPr>
            <w:tcW w:w="518" w:type="pct"/>
            <w:shd w:val="clear" w:color="auto" w:fill="auto"/>
            <w:vAlign w:val="center"/>
          </w:tcPr>
          <w:p w14:paraId="77EBE260" w14:textId="77777777" w:rsidR="00D00785" w:rsidRPr="0001430E" w:rsidRDefault="00D00785" w:rsidP="0001430E">
            <w:pPr>
              <w:jc w:val="center"/>
              <w:rPr>
                <w:sz w:val="22"/>
                <w:szCs w:val="22"/>
              </w:rPr>
            </w:pPr>
            <w:r w:rsidRPr="0001430E">
              <w:rPr>
                <w:sz w:val="22"/>
                <w:szCs w:val="22"/>
              </w:rPr>
              <w:t>кВт∙ч/ Гкал</w:t>
            </w:r>
          </w:p>
        </w:tc>
        <w:tc>
          <w:tcPr>
            <w:tcW w:w="343" w:type="pct"/>
            <w:vMerge/>
            <w:shd w:val="clear" w:color="auto" w:fill="auto"/>
            <w:vAlign w:val="center"/>
          </w:tcPr>
          <w:p w14:paraId="2F587E21" w14:textId="77777777" w:rsidR="00D00785" w:rsidRPr="0001430E" w:rsidRDefault="00D00785" w:rsidP="0001430E">
            <w:pPr>
              <w:rPr>
                <w:sz w:val="22"/>
                <w:szCs w:val="22"/>
              </w:rPr>
            </w:pPr>
          </w:p>
        </w:tc>
        <w:tc>
          <w:tcPr>
            <w:tcW w:w="371" w:type="pct"/>
            <w:vMerge/>
            <w:shd w:val="clear" w:color="auto" w:fill="auto"/>
            <w:vAlign w:val="center"/>
          </w:tcPr>
          <w:p w14:paraId="70EB7833" w14:textId="77777777" w:rsidR="00D00785" w:rsidRPr="0001430E" w:rsidRDefault="00D00785" w:rsidP="0001430E">
            <w:pPr>
              <w:rPr>
                <w:i/>
                <w:iCs/>
                <w:sz w:val="22"/>
                <w:szCs w:val="22"/>
              </w:rPr>
            </w:pPr>
          </w:p>
        </w:tc>
        <w:tc>
          <w:tcPr>
            <w:tcW w:w="360" w:type="pct"/>
            <w:shd w:val="clear" w:color="auto" w:fill="auto"/>
            <w:vAlign w:val="center"/>
          </w:tcPr>
          <w:p w14:paraId="146F2FEB" w14:textId="77777777" w:rsidR="00D00785" w:rsidRPr="0001430E" w:rsidRDefault="00D00785" w:rsidP="0001430E">
            <w:pPr>
              <w:jc w:val="center"/>
              <w:rPr>
                <w:i/>
                <w:iCs/>
                <w:sz w:val="22"/>
                <w:szCs w:val="22"/>
              </w:rPr>
            </w:pPr>
            <w:r w:rsidRPr="0001430E">
              <w:rPr>
                <w:i/>
                <w:iCs/>
                <w:sz w:val="22"/>
                <w:szCs w:val="22"/>
              </w:rPr>
              <w:t>4,29</w:t>
            </w:r>
          </w:p>
        </w:tc>
        <w:tc>
          <w:tcPr>
            <w:tcW w:w="360" w:type="pct"/>
            <w:shd w:val="clear" w:color="auto" w:fill="auto"/>
            <w:vAlign w:val="center"/>
          </w:tcPr>
          <w:p w14:paraId="088E19B9" w14:textId="77777777" w:rsidR="00D00785" w:rsidRPr="0001430E" w:rsidRDefault="00D00785" w:rsidP="0001430E">
            <w:pPr>
              <w:jc w:val="center"/>
              <w:rPr>
                <w:i/>
                <w:iCs/>
                <w:sz w:val="22"/>
                <w:szCs w:val="22"/>
              </w:rPr>
            </w:pPr>
            <w:r w:rsidRPr="0001430E">
              <w:rPr>
                <w:i/>
                <w:iCs/>
                <w:sz w:val="22"/>
                <w:szCs w:val="22"/>
              </w:rPr>
              <w:t>4,29</w:t>
            </w:r>
          </w:p>
        </w:tc>
        <w:tc>
          <w:tcPr>
            <w:tcW w:w="360" w:type="pct"/>
            <w:shd w:val="clear" w:color="auto" w:fill="auto"/>
            <w:vAlign w:val="center"/>
          </w:tcPr>
          <w:p w14:paraId="4E7D8F65" w14:textId="77777777" w:rsidR="00D00785" w:rsidRPr="0001430E" w:rsidRDefault="00D00785" w:rsidP="0001430E">
            <w:pPr>
              <w:jc w:val="center"/>
              <w:rPr>
                <w:i/>
                <w:iCs/>
                <w:sz w:val="22"/>
                <w:szCs w:val="22"/>
              </w:rPr>
            </w:pPr>
            <w:r w:rsidRPr="0001430E">
              <w:rPr>
                <w:i/>
                <w:iCs/>
                <w:sz w:val="22"/>
                <w:szCs w:val="22"/>
              </w:rPr>
              <w:t>4,29</w:t>
            </w:r>
          </w:p>
        </w:tc>
        <w:tc>
          <w:tcPr>
            <w:tcW w:w="427" w:type="pct"/>
            <w:shd w:val="clear" w:color="auto" w:fill="auto"/>
            <w:vAlign w:val="center"/>
          </w:tcPr>
          <w:p w14:paraId="41F2F094" w14:textId="77777777" w:rsidR="00D00785" w:rsidRPr="0001430E" w:rsidRDefault="00D00785" w:rsidP="0001430E">
            <w:pPr>
              <w:jc w:val="center"/>
              <w:rPr>
                <w:i/>
                <w:iCs/>
                <w:sz w:val="22"/>
                <w:szCs w:val="22"/>
              </w:rPr>
            </w:pPr>
            <w:r w:rsidRPr="0001430E">
              <w:rPr>
                <w:i/>
                <w:iCs/>
                <w:sz w:val="22"/>
                <w:szCs w:val="22"/>
              </w:rPr>
              <w:t>4,29</w:t>
            </w:r>
          </w:p>
        </w:tc>
        <w:tc>
          <w:tcPr>
            <w:tcW w:w="294" w:type="pct"/>
            <w:shd w:val="clear" w:color="auto" w:fill="auto"/>
            <w:vAlign w:val="center"/>
          </w:tcPr>
          <w:p w14:paraId="20044445" w14:textId="77777777" w:rsidR="00D00785" w:rsidRPr="0001430E" w:rsidRDefault="00D00785" w:rsidP="0001430E">
            <w:pPr>
              <w:jc w:val="center"/>
              <w:rPr>
                <w:i/>
                <w:iCs/>
                <w:sz w:val="22"/>
                <w:szCs w:val="22"/>
              </w:rPr>
            </w:pPr>
            <w:r w:rsidRPr="0001430E">
              <w:rPr>
                <w:i/>
                <w:iCs/>
                <w:sz w:val="22"/>
                <w:szCs w:val="22"/>
              </w:rPr>
              <w:t>4,29</w:t>
            </w:r>
          </w:p>
        </w:tc>
        <w:tc>
          <w:tcPr>
            <w:tcW w:w="361" w:type="pct"/>
            <w:shd w:val="clear" w:color="auto" w:fill="auto"/>
            <w:vAlign w:val="center"/>
          </w:tcPr>
          <w:p w14:paraId="5EBBD11F" w14:textId="77777777" w:rsidR="00D00785" w:rsidRPr="0001430E" w:rsidRDefault="00D00785" w:rsidP="0001430E">
            <w:pPr>
              <w:jc w:val="center"/>
              <w:rPr>
                <w:i/>
                <w:iCs/>
                <w:sz w:val="22"/>
                <w:szCs w:val="22"/>
              </w:rPr>
            </w:pPr>
            <w:r w:rsidRPr="0001430E">
              <w:rPr>
                <w:i/>
                <w:iCs/>
                <w:sz w:val="22"/>
                <w:szCs w:val="22"/>
              </w:rPr>
              <w:t>4,29</w:t>
            </w:r>
          </w:p>
        </w:tc>
        <w:tc>
          <w:tcPr>
            <w:tcW w:w="383" w:type="pct"/>
            <w:shd w:val="clear" w:color="auto" w:fill="auto"/>
            <w:vAlign w:val="center"/>
          </w:tcPr>
          <w:p w14:paraId="66528C18" w14:textId="77777777" w:rsidR="00D00785" w:rsidRPr="0001430E" w:rsidRDefault="00D00785" w:rsidP="0001430E">
            <w:pPr>
              <w:jc w:val="center"/>
              <w:rPr>
                <w:i/>
                <w:iCs/>
                <w:sz w:val="22"/>
                <w:szCs w:val="22"/>
              </w:rPr>
            </w:pPr>
            <w:r w:rsidRPr="0001430E">
              <w:rPr>
                <w:i/>
                <w:iCs/>
                <w:sz w:val="22"/>
                <w:szCs w:val="22"/>
              </w:rPr>
              <w:t>4,29</w:t>
            </w:r>
          </w:p>
        </w:tc>
      </w:tr>
      <w:tr w:rsidR="0097305B" w:rsidRPr="0001430E" w14:paraId="45EBEEDC" w14:textId="77777777" w:rsidTr="00C62CEA">
        <w:trPr>
          <w:cantSplit/>
          <w:trHeight w:val="20"/>
        </w:trPr>
        <w:tc>
          <w:tcPr>
            <w:tcW w:w="1223" w:type="pct"/>
            <w:shd w:val="clear" w:color="auto" w:fill="auto"/>
            <w:vAlign w:val="center"/>
          </w:tcPr>
          <w:p w14:paraId="1F333E9A" w14:textId="77777777" w:rsidR="00D00785" w:rsidRPr="0001430E" w:rsidRDefault="00D00785" w:rsidP="0001430E">
            <w:pPr>
              <w:rPr>
                <w:sz w:val="22"/>
                <w:szCs w:val="22"/>
              </w:rPr>
            </w:pPr>
            <w:r w:rsidRPr="0001430E">
              <w:rPr>
                <w:sz w:val="22"/>
                <w:szCs w:val="22"/>
              </w:rPr>
              <w:t>СГМУП «Тепловик»</w:t>
            </w:r>
          </w:p>
        </w:tc>
        <w:tc>
          <w:tcPr>
            <w:tcW w:w="518" w:type="pct"/>
            <w:shd w:val="clear" w:color="auto" w:fill="auto"/>
            <w:vAlign w:val="center"/>
          </w:tcPr>
          <w:p w14:paraId="0BF56EB1"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61A4407C" w14:textId="77777777" w:rsidR="00D00785" w:rsidRPr="0001430E" w:rsidRDefault="00D00785" w:rsidP="0001430E">
            <w:pPr>
              <w:jc w:val="center"/>
              <w:rPr>
                <w:sz w:val="22"/>
                <w:szCs w:val="22"/>
              </w:rPr>
            </w:pPr>
            <w:r w:rsidRPr="0001430E">
              <w:rPr>
                <w:sz w:val="22"/>
                <w:szCs w:val="22"/>
              </w:rPr>
              <w:t> </w:t>
            </w:r>
          </w:p>
        </w:tc>
        <w:tc>
          <w:tcPr>
            <w:tcW w:w="371" w:type="pct"/>
            <w:shd w:val="clear" w:color="auto" w:fill="auto"/>
            <w:vAlign w:val="center"/>
          </w:tcPr>
          <w:p w14:paraId="754ABA1F"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4ED338BD"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18347FB5" w14:textId="77777777" w:rsidR="00D00785" w:rsidRPr="0001430E" w:rsidRDefault="00D00785" w:rsidP="0001430E">
            <w:pPr>
              <w:jc w:val="center"/>
              <w:rPr>
                <w:sz w:val="22"/>
                <w:szCs w:val="22"/>
              </w:rPr>
            </w:pPr>
            <w:r w:rsidRPr="0001430E">
              <w:rPr>
                <w:sz w:val="22"/>
                <w:szCs w:val="22"/>
              </w:rPr>
              <w:t> </w:t>
            </w:r>
          </w:p>
        </w:tc>
        <w:tc>
          <w:tcPr>
            <w:tcW w:w="360" w:type="pct"/>
            <w:shd w:val="clear" w:color="auto" w:fill="auto"/>
            <w:vAlign w:val="center"/>
          </w:tcPr>
          <w:p w14:paraId="3113FC73" w14:textId="77777777" w:rsidR="00D00785" w:rsidRPr="0001430E" w:rsidRDefault="00D00785" w:rsidP="0001430E">
            <w:pPr>
              <w:jc w:val="center"/>
              <w:rPr>
                <w:sz w:val="22"/>
                <w:szCs w:val="22"/>
              </w:rPr>
            </w:pPr>
            <w:r w:rsidRPr="0001430E">
              <w:rPr>
                <w:sz w:val="22"/>
                <w:szCs w:val="22"/>
              </w:rPr>
              <w:t> </w:t>
            </w:r>
          </w:p>
        </w:tc>
        <w:tc>
          <w:tcPr>
            <w:tcW w:w="427" w:type="pct"/>
            <w:shd w:val="clear" w:color="auto" w:fill="auto"/>
            <w:vAlign w:val="center"/>
          </w:tcPr>
          <w:p w14:paraId="66C89C5F" w14:textId="77777777" w:rsidR="00D00785" w:rsidRPr="0001430E" w:rsidRDefault="00D00785" w:rsidP="0001430E">
            <w:pPr>
              <w:jc w:val="center"/>
              <w:rPr>
                <w:sz w:val="22"/>
                <w:szCs w:val="22"/>
              </w:rPr>
            </w:pPr>
            <w:r w:rsidRPr="0001430E">
              <w:rPr>
                <w:sz w:val="22"/>
                <w:szCs w:val="22"/>
              </w:rPr>
              <w:t> </w:t>
            </w:r>
          </w:p>
        </w:tc>
        <w:tc>
          <w:tcPr>
            <w:tcW w:w="294" w:type="pct"/>
            <w:shd w:val="clear" w:color="auto" w:fill="auto"/>
            <w:vAlign w:val="center"/>
          </w:tcPr>
          <w:p w14:paraId="3923C520" w14:textId="77777777" w:rsidR="00D00785" w:rsidRPr="0001430E" w:rsidRDefault="00D00785" w:rsidP="0001430E">
            <w:pPr>
              <w:jc w:val="center"/>
              <w:rPr>
                <w:sz w:val="22"/>
                <w:szCs w:val="22"/>
              </w:rPr>
            </w:pPr>
            <w:r w:rsidRPr="0001430E">
              <w:rPr>
                <w:sz w:val="22"/>
                <w:szCs w:val="22"/>
              </w:rPr>
              <w:t> </w:t>
            </w:r>
          </w:p>
        </w:tc>
        <w:tc>
          <w:tcPr>
            <w:tcW w:w="361" w:type="pct"/>
            <w:shd w:val="clear" w:color="auto" w:fill="auto"/>
            <w:vAlign w:val="center"/>
          </w:tcPr>
          <w:p w14:paraId="2C4E2395" w14:textId="77777777" w:rsidR="00D00785" w:rsidRPr="0001430E" w:rsidRDefault="00D00785" w:rsidP="0001430E">
            <w:pPr>
              <w:jc w:val="center"/>
              <w:rPr>
                <w:sz w:val="22"/>
                <w:szCs w:val="22"/>
              </w:rPr>
            </w:pPr>
            <w:r w:rsidRPr="0001430E">
              <w:rPr>
                <w:sz w:val="22"/>
                <w:szCs w:val="22"/>
              </w:rPr>
              <w:t> </w:t>
            </w:r>
          </w:p>
        </w:tc>
        <w:tc>
          <w:tcPr>
            <w:tcW w:w="383" w:type="pct"/>
            <w:shd w:val="clear" w:color="auto" w:fill="auto"/>
            <w:vAlign w:val="center"/>
          </w:tcPr>
          <w:p w14:paraId="4CB7E57E" w14:textId="77777777" w:rsidR="00D00785" w:rsidRPr="0001430E" w:rsidRDefault="00D00785" w:rsidP="0001430E">
            <w:pPr>
              <w:jc w:val="center"/>
              <w:rPr>
                <w:sz w:val="22"/>
                <w:szCs w:val="22"/>
              </w:rPr>
            </w:pPr>
            <w:r w:rsidRPr="0001430E">
              <w:rPr>
                <w:sz w:val="22"/>
                <w:szCs w:val="22"/>
              </w:rPr>
              <w:t> </w:t>
            </w:r>
          </w:p>
        </w:tc>
      </w:tr>
      <w:tr w:rsidR="0097305B" w:rsidRPr="0001430E" w14:paraId="4BE1E273" w14:textId="77777777" w:rsidTr="00C62CEA">
        <w:trPr>
          <w:cantSplit/>
          <w:trHeight w:val="20"/>
        </w:trPr>
        <w:tc>
          <w:tcPr>
            <w:tcW w:w="1223" w:type="pct"/>
            <w:shd w:val="clear" w:color="auto" w:fill="auto"/>
            <w:vAlign w:val="center"/>
          </w:tcPr>
          <w:p w14:paraId="073750D5" w14:textId="77777777" w:rsidR="00D00785" w:rsidRPr="0001430E" w:rsidRDefault="00D00785" w:rsidP="0001430E">
            <w:pPr>
              <w:jc w:val="right"/>
              <w:rPr>
                <w:i/>
                <w:iCs/>
                <w:sz w:val="22"/>
                <w:szCs w:val="22"/>
              </w:rPr>
            </w:pPr>
            <w:r w:rsidRPr="0001430E">
              <w:rPr>
                <w:i/>
                <w:iCs/>
                <w:sz w:val="22"/>
                <w:szCs w:val="22"/>
              </w:rPr>
              <w:t xml:space="preserve">поселки Юность, МО-94, Таежный, МК-32, Лунный, Медвежий Угол </w:t>
            </w:r>
          </w:p>
        </w:tc>
        <w:tc>
          <w:tcPr>
            <w:tcW w:w="518" w:type="pct"/>
            <w:shd w:val="clear" w:color="auto" w:fill="auto"/>
            <w:vAlign w:val="center"/>
          </w:tcPr>
          <w:p w14:paraId="7024A5DC"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48FBE8C0" w14:textId="77777777" w:rsidR="00D00785" w:rsidRPr="0001430E" w:rsidRDefault="00D00785" w:rsidP="0001430E">
            <w:pPr>
              <w:jc w:val="center"/>
              <w:rPr>
                <w:i/>
                <w:iCs/>
                <w:sz w:val="22"/>
                <w:szCs w:val="22"/>
              </w:rPr>
            </w:pPr>
            <w:r w:rsidRPr="0001430E">
              <w:rPr>
                <w:i/>
                <w:iCs/>
                <w:sz w:val="22"/>
                <w:szCs w:val="22"/>
              </w:rPr>
              <w:t>25,9</w:t>
            </w:r>
          </w:p>
        </w:tc>
        <w:tc>
          <w:tcPr>
            <w:tcW w:w="371" w:type="pct"/>
            <w:shd w:val="clear" w:color="auto" w:fill="auto"/>
            <w:vAlign w:val="center"/>
          </w:tcPr>
          <w:p w14:paraId="031CE319" w14:textId="77777777" w:rsidR="00D00785" w:rsidRPr="0001430E" w:rsidRDefault="00D00785" w:rsidP="0001430E">
            <w:pPr>
              <w:jc w:val="center"/>
              <w:rPr>
                <w:i/>
                <w:iCs/>
                <w:sz w:val="22"/>
                <w:szCs w:val="22"/>
              </w:rPr>
            </w:pPr>
            <w:r w:rsidRPr="0001430E">
              <w:rPr>
                <w:i/>
                <w:iCs/>
                <w:sz w:val="22"/>
                <w:szCs w:val="22"/>
              </w:rPr>
              <w:t>28,56</w:t>
            </w:r>
          </w:p>
        </w:tc>
        <w:tc>
          <w:tcPr>
            <w:tcW w:w="360" w:type="pct"/>
            <w:shd w:val="clear" w:color="auto" w:fill="auto"/>
            <w:vAlign w:val="center"/>
          </w:tcPr>
          <w:p w14:paraId="0640E54A" w14:textId="77777777" w:rsidR="00D00785" w:rsidRPr="0001430E" w:rsidRDefault="00D00785" w:rsidP="0001430E">
            <w:pPr>
              <w:jc w:val="center"/>
              <w:rPr>
                <w:i/>
                <w:iCs/>
                <w:sz w:val="22"/>
                <w:szCs w:val="22"/>
              </w:rPr>
            </w:pPr>
            <w:r w:rsidRPr="0001430E">
              <w:rPr>
                <w:i/>
                <w:iCs/>
                <w:sz w:val="22"/>
                <w:szCs w:val="22"/>
              </w:rPr>
              <w:t>25,91</w:t>
            </w:r>
          </w:p>
        </w:tc>
        <w:tc>
          <w:tcPr>
            <w:tcW w:w="360" w:type="pct"/>
            <w:shd w:val="clear" w:color="auto" w:fill="auto"/>
            <w:vAlign w:val="center"/>
          </w:tcPr>
          <w:p w14:paraId="02A90C00" w14:textId="77777777" w:rsidR="00D00785" w:rsidRPr="0001430E" w:rsidRDefault="00D00785" w:rsidP="0001430E">
            <w:pPr>
              <w:jc w:val="center"/>
              <w:rPr>
                <w:i/>
                <w:iCs/>
                <w:sz w:val="22"/>
                <w:szCs w:val="22"/>
              </w:rPr>
            </w:pPr>
            <w:r w:rsidRPr="0001430E">
              <w:rPr>
                <w:i/>
                <w:iCs/>
                <w:sz w:val="22"/>
                <w:szCs w:val="22"/>
              </w:rPr>
              <w:t>25,91</w:t>
            </w:r>
          </w:p>
        </w:tc>
        <w:tc>
          <w:tcPr>
            <w:tcW w:w="360" w:type="pct"/>
            <w:shd w:val="clear" w:color="auto" w:fill="auto"/>
            <w:vAlign w:val="center"/>
          </w:tcPr>
          <w:p w14:paraId="2A3E0461" w14:textId="77777777" w:rsidR="00D00785" w:rsidRPr="0001430E" w:rsidRDefault="00D00785" w:rsidP="0001430E">
            <w:pPr>
              <w:jc w:val="center"/>
              <w:rPr>
                <w:i/>
                <w:iCs/>
                <w:sz w:val="22"/>
                <w:szCs w:val="22"/>
              </w:rPr>
            </w:pPr>
            <w:r w:rsidRPr="0001430E">
              <w:rPr>
                <w:i/>
                <w:iCs/>
                <w:sz w:val="22"/>
                <w:szCs w:val="22"/>
              </w:rPr>
              <w:t>25,91</w:t>
            </w:r>
          </w:p>
        </w:tc>
        <w:tc>
          <w:tcPr>
            <w:tcW w:w="427" w:type="pct"/>
            <w:shd w:val="clear" w:color="auto" w:fill="auto"/>
            <w:vAlign w:val="center"/>
          </w:tcPr>
          <w:p w14:paraId="283AC427" w14:textId="77777777" w:rsidR="00D00785" w:rsidRPr="0001430E" w:rsidRDefault="00D00785" w:rsidP="0001430E">
            <w:pPr>
              <w:jc w:val="center"/>
              <w:rPr>
                <w:i/>
                <w:iCs/>
                <w:sz w:val="22"/>
                <w:szCs w:val="22"/>
              </w:rPr>
            </w:pPr>
            <w:r w:rsidRPr="0001430E">
              <w:rPr>
                <w:i/>
                <w:iCs/>
                <w:sz w:val="22"/>
                <w:szCs w:val="22"/>
              </w:rPr>
              <w:t>25,91</w:t>
            </w:r>
          </w:p>
        </w:tc>
        <w:tc>
          <w:tcPr>
            <w:tcW w:w="294" w:type="pct"/>
            <w:shd w:val="clear" w:color="auto" w:fill="auto"/>
            <w:vAlign w:val="center"/>
          </w:tcPr>
          <w:p w14:paraId="7183D79E" w14:textId="77777777" w:rsidR="00D00785" w:rsidRPr="0001430E" w:rsidRDefault="00D00785" w:rsidP="0001430E">
            <w:pPr>
              <w:jc w:val="center"/>
              <w:rPr>
                <w:i/>
                <w:iCs/>
                <w:sz w:val="22"/>
                <w:szCs w:val="22"/>
              </w:rPr>
            </w:pPr>
            <w:r w:rsidRPr="0001430E">
              <w:rPr>
                <w:i/>
                <w:iCs/>
                <w:sz w:val="22"/>
                <w:szCs w:val="22"/>
              </w:rPr>
              <w:t>25,91</w:t>
            </w:r>
          </w:p>
        </w:tc>
        <w:tc>
          <w:tcPr>
            <w:tcW w:w="361" w:type="pct"/>
            <w:shd w:val="clear" w:color="auto" w:fill="auto"/>
            <w:vAlign w:val="center"/>
          </w:tcPr>
          <w:p w14:paraId="69F3C53A" w14:textId="77777777" w:rsidR="00D00785" w:rsidRPr="0001430E" w:rsidRDefault="00D00785" w:rsidP="0001430E">
            <w:pPr>
              <w:jc w:val="center"/>
              <w:rPr>
                <w:i/>
                <w:iCs/>
                <w:sz w:val="22"/>
                <w:szCs w:val="22"/>
              </w:rPr>
            </w:pPr>
            <w:r w:rsidRPr="0001430E">
              <w:rPr>
                <w:i/>
                <w:iCs/>
                <w:sz w:val="22"/>
                <w:szCs w:val="22"/>
              </w:rPr>
              <w:t>25,91</w:t>
            </w:r>
          </w:p>
        </w:tc>
        <w:tc>
          <w:tcPr>
            <w:tcW w:w="383" w:type="pct"/>
            <w:shd w:val="clear" w:color="auto" w:fill="auto"/>
            <w:vAlign w:val="center"/>
          </w:tcPr>
          <w:p w14:paraId="47E23396" w14:textId="77777777" w:rsidR="00D00785" w:rsidRPr="0001430E" w:rsidRDefault="00D00785" w:rsidP="0001430E">
            <w:pPr>
              <w:jc w:val="center"/>
              <w:rPr>
                <w:i/>
                <w:iCs/>
                <w:sz w:val="22"/>
                <w:szCs w:val="22"/>
              </w:rPr>
            </w:pPr>
            <w:r w:rsidRPr="0001430E">
              <w:rPr>
                <w:i/>
                <w:iCs/>
                <w:sz w:val="22"/>
                <w:szCs w:val="22"/>
              </w:rPr>
              <w:t>25,91</w:t>
            </w:r>
          </w:p>
        </w:tc>
      </w:tr>
      <w:tr w:rsidR="0097305B" w:rsidRPr="0001430E" w14:paraId="278A7227" w14:textId="77777777" w:rsidTr="00C62CEA">
        <w:trPr>
          <w:cantSplit/>
          <w:trHeight w:val="20"/>
        </w:trPr>
        <w:tc>
          <w:tcPr>
            <w:tcW w:w="1223" w:type="pct"/>
            <w:shd w:val="clear" w:color="auto" w:fill="auto"/>
            <w:vAlign w:val="center"/>
          </w:tcPr>
          <w:p w14:paraId="33B93144" w14:textId="77777777" w:rsidR="00D00785" w:rsidRPr="0001430E" w:rsidRDefault="00D00785" w:rsidP="0001430E">
            <w:pPr>
              <w:jc w:val="right"/>
              <w:rPr>
                <w:i/>
                <w:iCs/>
                <w:sz w:val="22"/>
                <w:szCs w:val="22"/>
              </w:rPr>
            </w:pPr>
            <w:r w:rsidRPr="0001430E">
              <w:rPr>
                <w:i/>
                <w:iCs/>
                <w:sz w:val="22"/>
                <w:szCs w:val="22"/>
              </w:rPr>
              <w:t>п. Снежный</w:t>
            </w:r>
          </w:p>
        </w:tc>
        <w:tc>
          <w:tcPr>
            <w:tcW w:w="518" w:type="pct"/>
            <w:shd w:val="clear" w:color="auto" w:fill="auto"/>
            <w:vAlign w:val="center"/>
          </w:tcPr>
          <w:p w14:paraId="62A3CF39"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4151AF86" w14:textId="77777777" w:rsidR="00D00785" w:rsidRPr="0001430E" w:rsidRDefault="00D00785" w:rsidP="0001430E">
            <w:pPr>
              <w:jc w:val="center"/>
              <w:rPr>
                <w:i/>
                <w:iCs/>
                <w:sz w:val="22"/>
                <w:szCs w:val="22"/>
              </w:rPr>
            </w:pPr>
            <w:r w:rsidRPr="0001430E">
              <w:rPr>
                <w:i/>
                <w:iCs/>
                <w:sz w:val="22"/>
                <w:szCs w:val="22"/>
              </w:rPr>
              <w:t>15</w:t>
            </w:r>
          </w:p>
        </w:tc>
        <w:tc>
          <w:tcPr>
            <w:tcW w:w="371" w:type="pct"/>
            <w:shd w:val="clear" w:color="auto" w:fill="auto"/>
            <w:vAlign w:val="center"/>
          </w:tcPr>
          <w:p w14:paraId="75C77E25" w14:textId="77777777" w:rsidR="00D00785" w:rsidRPr="0001430E" w:rsidRDefault="00D00785" w:rsidP="0001430E">
            <w:pPr>
              <w:jc w:val="center"/>
              <w:rPr>
                <w:i/>
                <w:iCs/>
                <w:sz w:val="22"/>
                <w:szCs w:val="22"/>
              </w:rPr>
            </w:pPr>
            <w:r w:rsidRPr="0001430E">
              <w:rPr>
                <w:i/>
                <w:iCs/>
                <w:sz w:val="22"/>
                <w:szCs w:val="22"/>
              </w:rPr>
              <w:t>28</w:t>
            </w:r>
          </w:p>
        </w:tc>
        <w:tc>
          <w:tcPr>
            <w:tcW w:w="360" w:type="pct"/>
            <w:shd w:val="clear" w:color="auto" w:fill="auto"/>
            <w:vAlign w:val="center"/>
          </w:tcPr>
          <w:p w14:paraId="013F42D0" w14:textId="77777777" w:rsidR="00D00785" w:rsidRPr="0001430E" w:rsidRDefault="00D00785" w:rsidP="0001430E">
            <w:pPr>
              <w:jc w:val="center"/>
              <w:rPr>
                <w:i/>
                <w:iCs/>
                <w:sz w:val="22"/>
                <w:szCs w:val="22"/>
              </w:rPr>
            </w:pPr>
            <w:r w:rsidRPr="0001430E">
              <w:rPr>
                <w:i/>
                <w:iCs/>
                <w:sz w:val="22"/>
                <w:szCs w:val="22"/>
              </w:rPr>
              <w:t>20</w:t>
            </w:r>
          </w:p>
        </w:tc>
        <w:tc>
          <w:tcPr>
            <w:tcW w:w="360" w:type="pct"/>
            <w:shd w:val="clear" w:color="auto" w:fill="auto"/>
            <w:vAlign w:val="center"/>
          </w:tcPr>
          <w:p w14:paraId="72F2D24B" w14:textId="77777777" w:rsidR="00D00785" w:rsidRPr="0001430E" w:rsidRDefault="00D00785" w:rsidP="0001430E">
            <w:pPr>
              <w:jc w:val="center"/>
              <w:rPr>
                <w:i/>
                <w:iCs/>
                <w:sz w:val="22"/>
                <w:szCs w:val="22"/>
              </w:rPr>
            </w:pPr>
            <w:r w:rsidRPr="0001430E">
              <w:rPr>
                <w:i/>
                <w:iCs/>
                <w:sz w:val="22"/>
                <w:szCs w:val="22"/>
              </w:rPr>
              <w:t>20</w:t>
            </w:r>
          </w:p>
        </w:tc>
        <w:tc>
          <w:tcPr>
            <w:tcW w:w="360" w:type="pct"/>
            <w:shd w:val="clear" w:color="auto" w:fill="auto"/>
            <w:vAlign w:val="center"/>
          </w:tcPr>
          <w:p w14:paraId="687A71F1" w14:textId="77777777" w:rsidR="00D00785" w:rsidRPr="0001430E" w:rsidRDefault="00D00785" w:rsidP="0001430E">
            <w:pPr>
              <w:jc w:val="center"/>
              <w:rPr>
                <w:i/>
                <w:iCs/>
                <w:sz w:val="22"/>
                <w:szCs w:val="22"/>
              </w:rPr>
            </w:pPr>
            <w:r w:rsidRPr="0001430E">
              <w:rPr>
                <w:i/>
                <w:iCs/>
                <w:sz w:val="22"/>
                <w:szCs w:val="22"/>
              </w:rPr>
              <w:t>20</w:t>
            </w:r>
          </w:p>
        </w:tc>
        <w:tc>
          <w:tcPr>
            <w:tcW w:w="427" w:type="pct"/>
            <w:shd w:val="clear" w:color="auto" w:fill="auto"/>
            <w:vAlign w:val="center"/>
          </w:tcPr>
          <w:p w14:paraId="3C72291B" w14:textId="77777777" w:rsidR="00D00785" w:rsidRPr="0001430E" w:rsidRDefault="00D00785" w:rsidP="0001430E">
            <w:pPr>
              <w:jc w:val="center"/>
              <w:rPr>
                <w:i/>
                <w:iCs/>
                <w:sz w:val="22"/>
                <w:szCs w:val="22"/>
              </w:rPr>
            </w:pPr>
            <w:r w:rsidRPr="0001430E">
              <w:rPr>
                <w:i/>
                <w:iCs/>
                <w:sz w:val="22"/>
                <w:szCs w:val="22"/>
              </w:rPr>
              <w:t>20</w:t>
            </w:r>
          </w:p>
        </w:tc>
        <w:tc>
          <w:tcPr>
            <w:tcW w:w="294" w:type="pct"/>
            <w:shd w:val="clear" w:color="auto" w:fill="auto"/>
            <w:vAlign w:val="center"/>
          </w:tcPr>
          <w:p w14:paraId="029FC2A2" w14:textId="77777777" w:rsidR="00D00785" w:rsidRPr="0001430E" w:rsidRDefault="00D00785" w:rsidP="0001430E">
            <w:pPr>
              <w:jc w:val="center"/>
              <w:rPr>
                <w:i/>
                <w:iCs/>
                <w:sz w:val="22"/>
                <w:szCs w:val="22"/>
              </w:rPr>
            </w:pPr>
            <w:r w:rsidRPr="0001430E">
              <w:rPr>
                <w:i/>
                <w:iCs/>
                <w:sz w:val="22"/>
                <w:szCs w:val="22"/>
              </w:rPr>
              <w:t>20</w:t>
            </w:r>
          </w:p>
        </w:tc>
        <w:tc>
          <w:tcPr>
            <w:tcW w:w="361" w:type="pct"/>
            <w:shd w:val="clear" w:color="auto" w:fill="auto"/>
            <w:vAlign w:val="center"/>
          </w:tcPr>
          <w:p w14:paraId="45FA81D0" w14:textId="77777777" w:rsidR="00D00785" w:rsidRPr="0001430E" w:rsidRDefault="00D00785" w:rsidP="0001430E">
            <w:pPr>
              <w:jc w:val="center"/>
              <w:rPr>
                <w:i/>
                <w:iCs/>
                <w:sz w:val="22"/>
                <w:szCs w:val="22"/>
              </w:rPr>
            </w:pPr>
            <w:r w:rsidRPr="0001430E">
              <w:rPr>
                <w:i/>
                <w:iCs/>
                <w:sz w:val="22"/>
                <w:szCs w:val="22"/>
              </w:rPr>
              <w:t>20</w:t>
            </w:r>
          </w:p>
        </w:tc>
        <w:tc>
          <w:tcPr>
            <w:tcW w:w="383" w:type="pct"/>
            <w:shd w:val="clear" w:color="auto" w:fill="auto"/>
            <w:vAlign w:val="center"/>
          </w:tcPr>
          <w:p w14:paraId="3652F4E9" w14:textId="77777777" w:rsidR="00D00785" w:rsidRPr="0001430E" w:rsidRDefault="00D00785" w:rsidP="0001430E">
            <w:pPr>
              <w:jc w:val="center"/>
              <w:rPr>
                <w:i/>
                <w:iCs/>
                <w:sz w:val="22"/>
                <w:szCs w:val="22"/>
              </w:rPr>
            </w:pPr>
            <w:r w:rsidRPr="0001430E">
              <w:rPr>
                <w:i/>
                <w:iCs/>
                <w:sz w:val="22"/>
                <w:szCs w:val="22"/>
              </w:rPr>
              <w:t>20</w:t>
            </w:r>
          </w:p>
        </w:tc>
      </w:tr>
      <w:tr w:rsidR="0097305B" w:rsidRPr="0001430E" w14:paraId="53CE8654" w14:textId="77777777" w:rsidTr="00C62CEA">
        <w:trPr>
          <w:cantSplit/>
          <w:trHeight w:val="20"/>
        </w:trPr>
        <w:tc>
          <w:tcPr>
            <w:tcW w:w="1223" w:type="pct"/>
            <w:shd w:val="clear" w:color="auto" w:fill="auto"/>
            <w:vAlign w:val="center"/>
          </w:tcPr>
          <w:p w14:paraId="0549FE0A" w14:textId="77777777" w:rsidR="00D00785" w:rsidRPr="0001430E" w:rsidRDefault="00D00785" w:rsidP="0001430E">
            <w:pPr>
              <w:jc w:val="right"/>
              <w:rPr>
                <w:i/>
                <w:iCs/>
                <w:sz w:val="22"/>
                <w:szCs w:val="22"/>
              </w:rPr>
            </w:pPr>
            <w:r w:rsidRPr="0001430E">
              <w:rPr>
                <w:i/>
                <w:iCs/>
                <w:sz w:val="22"/>
                <w:szCs w:val="22"/>
              </w:rPr>
              <w:t>п. Кедровый-2</w:t>
            </w:r>
          </w:p>
        </w:tc>
        <w:tc>
          <w:tcPr>
            <w:tcW w:w="518" w:type="pct"/>
            <w:shd w:val="clear" w:color="auto" w:fill="auto"/>
            <w:vAlign w:val="center"/>
          </w:tcPr>
          <w:p w14:paraId="02A37E22"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552A902E" w14:textId="77777777" w:rsidR="00D00785" w:rsidRPr="0001430E" w:rsidRDefault="00D00785" w:rsidP="0001430E">
            <w:pPr>
              <w:jc w:val="center"/>
              <w:rPr>
                <w:i/>
                <w:iCs/>
                <w:sz w:val="22"/>
                <w:szCs w:val="22"/>
              </w:rPr>
            </w:pPr>
            <w:r w:rsidRPr="0001430E">
              <w:rPr>
                <w:i/>
                <w:iCs/>
                <w:sz w:val="22"/>
                <w:szCs w:val="22"/>
              </w:rPr>
              <w:t>4,1</w:t>
            </w:r>
          </w:p>
        </w:tc>
        <w:tc>
          <w:tcPr>
            <w:tcW w:w="371" w:type="pct"/>
            <w:shd w:val="clear" w:color="auto" w:fill="auto"/>
            <w:vAlign w:val="center"/>
          </w:tcPr>
          <w:p w14:paraId="5CEA0689" w14:textId="77777777" w:rsidR="00D00785" w:rsidRPr="0001430E" w:rsidRDefault="00D00785" w:rsidP="0001430E">
            <w:pPr>
              <w:jc w:val="center"/>
              <w:rPr>
                <w:i/>
                <w:iCs/>
                <w:sz w:val="22"/>
                <w:szCs w:val="22"/>
              </w:rPr>
            </w:pPr>
            <w:r w:rsidRPr="0001430E">
              <w:rPr>
                <w:i/>
                <w:iCs/>
                <w:sz w:val="22"/>
                <w:szCs w:val="22"/>
              </w:rPr>
              <w:t>13,23</w:t>
            </w:r>
          </w:p>
        </w:tc>
        <w:tc>
          <w:tcPr>
            <w:tcW w:w="360" w:type="pct"/>
            <w:shd w:val="clear" w:color="auto" w:fill="auto"/>
            <w:vAlign w:val="center"/>
          </w:tcPr>
          <w:p w14:paraId="19098DBD" w14:textId="77777777" w:rsidR="00D00785" w:rsidRPr="0001430E" w:rsidRDefault="00D00785" w:rsidP="0001430E">
            <w:pPr>
              <w:jc w:val="center"/>
              <w:rPr>
                <w:i/>
                <w:iCs/>
                <w:sz w:val="22"/>
                <w:szCs w:val="22"/>
              </w:rPr>
            </w:pPr>
            <w:r w:rsidRPr="0001430E">
              <w:rPr>
                <w:i/>
                <w:iCs/>
                <w:sz w:val="22"/>
                <w:szCs w:val="22"/>
              </w:rPr>
              <w:t>9,1</w:t>
            </w:r>
          </w:p>
        </w:tc>
        <w:tc>
          <w:tcPr>
            <w:tcW w:w="360" w:type="pct"/>
            <w:shd w:val="clear" w:color="auto" w:fill="auto"/>
            <w:vAlign w:val="center"/>
          </w:tcPr>
          <w:p w14:paraId="1E8F4894" w14:textId="77777777" w:rsidR="00D00785" w:rsidRPr="0001430E" w:rsidRDefault="00D00785" w:rsidP="0001430E">
            <w:pPr>
              <w:jc w:val="center"/>
              <w:rPr>
                <w:i/>
                <w:iCs/>
                <w:sz w:val="22"/>
                <w:szCs w:val="22"/>
              </w:rPr>
            </w:pPr>
            <w:r w:rsidRPr="0001430E">
              <w:rPr>
                <w:i/>
                <w:iCs/>
                <w:sz w:val="22"/>
                <w:szCs w:val="22"/>
              </w:rPr>
              <w:t>9,1</w:t>
            </w:r>
          </w:p>
        </w:tc>
        <w:tc>
          <w:tcPr>
            <w:tcW w:w="360" w:type="pct"/>
            <w:shd w:val="clear" w:color="auto" w:fill="auto"/>
            <w:vAlign w:val="center"/>
          </w:tcPr>
          <w:p w14:paraId="79E02317" w14:textId="77777777" w:rsidR="00D00785" w:rsidRPr="0001430E" w:rsidRDefault="00D00785" w:rsidP="0001430E">
            <w:pPr>
              <w:jc w:val="center"/>
              <w:rPr>
                <w:i/>
                <w:iCs/>
                <w:sz w:val="22"/>
                <w:szCs w:val="22"/>
              </w:rPr>
            </w:pPr>
            <w:r w:rsidRPr="0001430E">
              <w:rPr>
                <w:i/>
                <w:iCs/>
                <w:sz w:val="22"/>
                <w:szCs w:val="22"/>
              </w:rPr>
              <w:t>9,1</w:t>
            </w:r>
          </w:p>
        </w:tc>
        <w:tc>
          <w:tcPr>
            <w:tcW w:w="427" w:type="pct"/>
            <w:shd w:val="clear" w:color="auto" w:fill="auto"/>
            <w:vAlign w:val="center"/>
          </w:tcPr>
          <w:p w14:paraId="26AF1494" w14:textId="77777777" w:rsidR="00D00785" w:rsidRPr="0001430E" w:rsidRDefault="00D00785" w:rsidP="0001430E">
            <w:pPr>
              <w:jc w:val="center"/>
              <w:rPr>
                <w:i/>
                <w:iCs/>
                <w:sz w:val="22"/>
                <w:szCs w:val="22"/>
              </w:rPr>
            </w:pPr>
            <w:r w:rsidRPr="0001430E">
              <w:rPr>
                <w:i/>
                <w:iCs/>
                <w:sz w:val="22"/>
                <w:szCs w:val="22"/>
              </w:rPr>
              <w:t>9,1</w:t>
            </w:r>
          </w:p>
        </w:tc>
        <w:tc>
          <w:tcPr>
            <w:tcW w:w="294" w:type="pct"/>
            <w:shd w:val="clear" w:color="auto" w:fill="auto"/>
            <w:vAlign w:val="center"/>
          </w:tcPr>
          <w:p w14:paraId="25B548E9" w14:textId="77777777" w:rsidR="00D00785" w:rsidRPr="0001430E" w:rsidRDefault="00D00785" w:rsidP="0001430E">
            <w:pPr>
              <w:jc w:val="center"/>
              <w:rPr>
                <w:i/>
                <w:iCs/>
                <w:sz w:val="22"/>
                <w:szCs w:val="22"/>
              </w:rPr>
            </w:pPr>
            <w:r w:rsidRPr="0001430E">
              <w:rPr>
                <w:i/>
                <w:iCs/>
                <w:sz w:val="22"/>
                <w:szCs w:val="22"/>
              </w:rPr>
              <w:t>9,1</w:t>
            </w:r>
          </w:p>
        </w:tc>
        <w:tc>
          <w:tcPr>
            <w:tcW w:w="361" w:type="pct"/>
            <w:shd w:val="clear" w:color="auto" w:fill="auto"/>
            <w:vAlign w:val="center"/>
          </w:tcPr>
          <w:p w14:paraId="36BACFA3" w14:textId="77777777" w:rsidR="00D00785" w:rsidRPr="0001430E" w:rsidRDefault="00D00785" w:rsidP="0001430E">
            <w:pPr>
              <w:jc w:val="center"/>
              <w:rPr>
                <w:i/>
                <w:iCs/>
                <w:sz w:val="22"/>
                <w:szCs w:val="22"/>
              </w:rPr>
            </w:pPr>
            <w:r w:rsidRPr="0001430E">
              <w:rPr>
                <w:i/>
                <w:iCs/>
                <w:sz w:val="22"/>
                <w:szCs w:val="22"/>
              </w:rPr>
              <w:t>9,1</w:t>
            </w:r>
          </w:p>
        </w:tc>
        <w:tc>
          <w:tcPr>
            <w:tcW w:w="383" w:type="pct"/>
            <w:shd w:val="clear" w:color="auto" w:fill="auto"/>
            <w:vAlign w:val="center"/>
          </w:tcPr>
          <w:p w14:paraId="37BC7483" w14:textId="77777777" w:rsidR="00D00785" w:rsidRPr="0001430E" w:rsidRDefault="00D00785" w:rsidP="0001430E">
            <w:pPr>
              <w:jc w:val="center"/>
              <w:rPr>
                <w:i/>
                <w:iCs/>
                <w:sz w:val="22"/>
                <w:szCs w:val="22"/>
              </w:rPr>
            </w:pPr>
            <w:r w:rsidRPr="0001430E">
              <w:rPr>
                <w:i/>
                <w:iCs/>
                <w:sz w:val="22"/>
                <w:szCs w:val="22"/>
              </w:rPr>
              <w:t>9,1</w:t>
            </w:r>
          </w:p>
        </w:tc>
      </w:tr>
      <w:tr w:rsidR="0097305B" w:rsidRPr="0001430E" w14:paraId="0F5F0327" w14:textId="77777777" w:rsidTr="00C62CEA">
        <w:trPr>
          <w:cantSplit/>
          <w:trHeight w:val="20"/>
        </w:trPr>
        <w:tc>
          <w:tcPr>
            <w:tcW w:w="1223" w:type="pct"/>
            <w:shd w:val="clear" w:color="auto" w:fill="auto"/>
            <w:vAlign w:val="center"/>
          </w:tcPr>
          <w:p w14:paraId="35041BF5" w14:textId="77777777" w:rsidR="00D00785" w:rsidRPr="0001430E" w:rsidRDefault="00D00785" w:rsidP="0001430E">
            <w:pPr>
              <w:jc w:val="right"/>
              <w:rPr>
                <w:i/>
                <w:iCs/>
                <w:sz w:val="22"/>
                <w:szCs w:val="22"/>
              </w:rPr>
            </w:pPr>
            <w:r w:rsidRPr="0001430E">
              <w:rPr>
                <w:i/>
                <w:iCs/>
                <w:sz w:val="22"/>
                <w:szCs w:val="22"/>
              </w:rPr>
              <w:t>п. Кедровый-1</w:t>
            </w:r>
          </w:p>
        </w:tc>
        <w:tc>
          <w:tcPr>
            <w:tcW w:w="518" w:type="pct"/>
            <w:shd w:val="clear" w:color="auto" w:fill="auto"/>
            <w:vAlign w:val="center"/>
          </w:tcPr>
          <w:p w14:paraId="79B15EDE"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249154D3" w14:textId="77777777" w:rsidR="00D00785" w:rsidRPr="0001430E" w:rsidRDefault="00D00785" w:rsidP="0001430E">
            <w:pPr>
              <w:jc w:val="center"/>
              <w:rPr>
                <w:i/>
                <w:iCs/>
                <w:sz w:val="22"/>
                <w:szCs w:val="22"/>
              </w:rPr>
            </w:pPr>
            <w:r w:rsidRPr="0001430E">
              <w:rPr>
                <w:i/>
                <w:iCs/>
                <w:sz w:val="22"/>
                <w:szCs w:val="22"/>
              </w:rPr>
              <w:t>4,7</w:t>
            </w:r>
          </w:p>
        </w:tc>
        <w:tc>
          <w:tcPr>
            <w:tcW w:w="371" w:type="pct"/>
            <w:shd w:val="clear" w:color="auto" w:fill="auto"/>
            <w:vAlign w:val="center"/>
          </w:tcPr>
          <w:p w14:paraId="766FE4F6" w14:textId="77777777" w:rsidR="00D00785" w:rsidRPr="0001430E" w:rsidRDefault="00D00785" w:rsidP="0001430E">
            <w:pPr>
              <w:jc w:val="center"/>
              <w:rPr>
                <w:i/>
                <w:iCs/>
                <w:sz w:val="22"/>
                <w:szCs w:val="22"/>
              </w:rPr>
            </w:pPr>
            <w:r w:rsidRPr="0001430E">
              <w:rPr>
                <w:i/>
                <w:iCs/>
                <w:sz w:val="22"/>
                <w:szCs w:val="22"/>
              </w:rPr>
              <w:t>4,12</w:t>
            </w:r>
          </w:p>
        </w:tc>
        <w:tc>
          <w:tcPr>
            <w:tcW w:w="360" w:type="pct"/>
            <w:shd w:val="clear" w:color="auto" w:fill="auto"/>
            <w:vAlign w:val="center"/>
          </w:tcPr>
          <w:p w14:paraId="3DAFA80E" w14:textId="77777777" w:rsidR="00D00785" w:rsidRPr="0001430E" w:rsidRDefault="00D00785" w:rsidP="0001430E">
            <w:pPr>
              <w:jc w:val="center"/>
              <w:rPr>
                <w:i/>
                <w:iCs/>
                <w:sz w:val="22"/>
                <w:szCs w:val="22"/>
              </w:rPr>
            </w:pPr>
            <w:r w:rsidRPr="0001430E">
              <w:rPr>
                <w:i/>
                <w:iCs/>
                <w:sz w:val="22"/>
                <w:szCs w:val="22"/>
              </w:rPr>
              <w:t>11,88</w:t>
            </w:r>
          </w:p>
        </w:tc>
        <w:tc>
          <w:tcPr>
            <w:tcW w:w="360" w:type="pct"/>
            <w:shd w:val="clear" w:color="auto" w:fill="auto"/>
            <w:vAlign w:val="center"/>
          </w:tcPr>
          <w:p w14:paraId="16CEF023" w14:textId="77777777" w:rsidR="00D00785" w:rsidRPr="0001430E" w:rsidRDefault="00D00785" w:rsidP="0001430E">
            <w:pPr>
              <w:jc w:val="center"/>
              <w:rPr>
                <w:i/>
                <w:iCs/>
                <w:sz w:val="22"/>
                <w:szCs w:val="22"/>
              </w:rPr>
            </w:pPr>
            <w:r w:rsidRPr="0001430E">
              <w:rPr>
                <w:i/>
                <w:iCs/>
                <w:sz w:val="22"/>
                <w:szCs w:val="22"/>
              </w:rPr>
              <w:t>11,88</w:t>
            </w:r>
          </w:p>
        </w:tc>
        <w:tc>
          <w:tcPr>
            <w:tcW w:w="360" w:type="pct"/>
            <w:shd w:val="clear" w:color="auto" w:fill="auto"/>
            <w:vAlign w:val="center"/>
          </w:tcPr>
          <w:p w14:paraId="1BDF3A65" w14:textId="77777777" w:rsidR="00D00785" w:rsidRPr="0001430E" w:rsidRDefault="00D00785" w:rsidP="0001430E">
            <w:pPr>
              <w:jc w:val="center"/>
              <w:rPr>
                <w:i/>
                <w:iCs/>
                <w:sz w:val="22"/>
                <w:szCs w:val="22"/>
              </w:rPr>
            </w:pPr>
            <w:r w:rsidRPr="0001430E">
              <w:rPr>
                <w:i/>
                <w:iCs/>
                <w:sz w:val="22"/>
                <w:szCs w:val="22"/>
              </w:rPr>
              <w:t>11,88</w:t>
            </w:r>
          </w:p>
        </w:tc>
        <w:tc>
          <w:tcPr>
            <w:tcW w:w="427" w:type="pct"/>
            <w:shd w:val="clear" w:color="auto" w:fill="auto"/>
            <w:vAlign w:val="center"/>
          </w:tcPr>
          <w:p w14:paraId="5DCFF9B3" w14:textId="77777777" w:rsidR="00D00785" w:rsidRPr="0001430E" w:rsidRDefault="00D00785" w:rsidP="0001430E">
            <w:pPr>
              <w:jc w:val="center"/>
              <w:rPr>
                <w:i/>
                <w:iCs/>
                <w:sz w:val="22"/>
                <w:szCs w:val="22"/>
              </w:rPr>
            </w:pPr>
            <w:r w:rsidRPr="0001430E">
              <w:rPr>
                <w:i/>
                <w:iCs/>
                <w:sz w:val="22"/>
                <w:szCs w:val="22"/>
              </w:rPr>
              <w:t>11,88</w:t>
            </w:r>
          </w:p>
        </w:tc>
        <w:tc>
          <w:tcPr>
            <w:tcW w:w="294" w:type="pct"/>
            <w:shd w:val="clear" w:color="auto" w:fill="auto"/>
            <w:vAlign w:val="center"/>
          </w:tcPr>
          <w:p w14:paraId="0EAB2D09" w14:textId="77777777" w:rsidR="00D00785" w:rsidRPr="0001430E" w:rsidRDefault="00D00785" w:rsidP="0001430E">
            <w:pPr>
              <w:jc w:val="center"/>
              <w:rPr>
                <w:i/>
                <w:iCs/>
                <w:sz w:val="22"/>
                <w:szCs w:val="22"/>
              </w:rPr>
            </w:pPr>
            <w:r w:rsidRPr="0001430E">
              <w:rPr>
                <w:i/>
                <w:iCs/>
                <w:sz w:val="22"/>
                <w:szCs w:val="22"/>
              </w:rPr>
              <w:t>11,88</w:t>
            </w:r>
          </w:p>
        </w:tc>
        <w:tc>
          <w:tcPr>
            <w:tcW w:w="361" w:type="pct"/>
            <w:shd w:val="clear" w:color="auto" w:fill="auto"/>
            <w:vAlign w:val="center"/>
          </w:tcPr>
          <w:p w14:paraId="57EB600D" w14:textId="77777777" w:rsidR="00D00785" w:rsidRPr="0001430E" w:rsidRDefault="00D00785" w:rsidP="0001430E">
            <w:pPr>
              <w:jc w:val="center"/>
              <w:rPr>
                <w:i/>
                <w:iCs/>
                <w:sz w:val="22"/>
                <w:szCs w:val="22"/>
              </w:rPr>
            </w:pPr>
            <w:r w:rsidRPr="0001430E">
              <w:rPr>
                <w:i/>
                <w:iCs/>
                <w:sz w:val="22"/>
                <w:szCs w:val="22"/>
              </w:rPr>
              <w:t>11,88</w:t>
            </w:r>
          </w:p>
        </w:tc>
        <w:tc>
          <w:tcPr>
            <w:tcW w:w="383" w:type="pct"/>
            <w:shd w:val="clear" w:color="auto" w:fill="auto"/>
            <w:vAlign w:val="center"/>
          </w:tcPr>
          <w:p w14:paraId="7BD0ABE2" w14:textId="77777777" w:rsidR="00D00785" w:rsidRPr="0001430E" w:rsidRDefault="00D00785" w:rsidP="0001430E">
            <w:pPr>
              <w:jc w:val="center"/>
              <w:rPr>
                <w:i/>
                <w:iCs/>
                <w:sz w:val="22"/>
                <w:szCs w:val="22"/>
              </w:rPr>
            </w:pPr>
            <w:r w:rsidRPr="0001430E">
              <w:rPr>
                <w:i/>
                <w:iCs/>
                <w:sz w:val="22"/>
                <w:szCs w:val="22"/>
              </w:rPr>
              <w:t>11,88</w:t>
            </w:r>
          </w:p>
        </w:tc>
      </w:tr>
      <w:tr w:rsidR="0097305B" w:rsidRPr="0001430E" w14:paraId="4030D184" w14:textId="77777777" w:rsidTr="00C62CEA">
        <w:trPr>
          <w:cantSplit/>
          <w:trHeight w:val="20"/>
        </w:trPr>
        <w:tc>
          <w:tcPr>
            <w:tcW w:w="1223" w:type="pct"/>
            <w:shd w:val="clear" w:color="auto" w:fill="auto"/>
            <w:vAlign w:val="center"/>
          </w:tcPr>
          <w:p w14:paraId="4B08A0FF" w14:textId="77777777" w:rsidR="00D00785" w:rsidRPr="0001430E" w:rsidRDefault="00D00785" w:rsidP="0001430E">
            <w:pPr>
              <w:jc w:val="right"/>
              <w:rPr>
                <w:i/>
                <w:iCs/>
                <w:sz w:val="22"/>
                <w:szCs w:val="22"/>
              </w:rPr>
            </w:pPr>
            <w:r w:rsidRPr="0001430E">
              <w:rPr>
                <w:i/>
                <w:iCs/>
                <w:sz w:val="22"/>
                <w:szCs w:val="22"/>
              </w:rPr>
              <w:t xml:space="preserve">Котельная по ул. Крылова, д. 40 </w:t>
            </w:r>
          </w:p>
        </w:tc>
        <w:tc>
          <w:tcPr>
            <w:tcW w:w="518" w:type="pct"/>
            <w:shd w:val="clear" w:color="auto" w:fill="auto"/>
            <w:vAlign w:val="center"/>
          </w:tcPr>
          <w:p w14:paraId="25152876"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37BDF7D5" w14:textId="77777777" w:rsidR="00D00785" w:rsidRPr="0001430E" w:rsidRDefault="00D00785" w:rsidP="0001430E">
            <w:pPr>
              <w:jc w:val="center"/>
              <w:rPr>
                <w:i/>
                <w:iCs/>
                <w:sz w:val="22"/>
                <w:szCs w:val="22"/>
              </w:rPr>
            </w:pPr>
            <w:r w:rsidRPr="0001430E">
              <w:rPr>
                <w:i/>
                <w:iCs/>
                <w:sz w:val="22"/>
                <w:szCs w:val="22"/>
              </w:rPr>
              <w:t>37,6</w:t>
            </w:r>
          </w:p>
        </w:tc>
        <w:tc>
          <w:tcPr>
            <w:tcW w:w="371" w:type="pct"/>
            <w:shd w:val="clear" w:color="auto" w:fill="auto"/>
            <w:vAlign w:val="center"/>
          </w:tcPr>
          <w:p w14:paraId="0DD96C5E" w14:textId="77777777" w:rsidR="00D00785" w:rsidRPr="0001430E" w:rsidRDefault="00D00785" w:rsidP="0001430E">
            <w:pPr>
              <w:jc w:val="center"/>
              <w:rPr>
                <w:i/>
                <w:iCs/>
                <w:sz w:val="22"/>
                <w:szCs w:val="22"/>
              </w:rPr>
            </w:pPr>
            <w:r w:rsidRPr="0001430E">
              <w:rPr>
                <w:i/>
                <w:iCs/>
                <w:sz w:val="22"/>
                <w:szCs w:val="22"/>
              </w:rPr>
              <w:t>20</w:t>
            </w:r>
          </w:p>
        </w:tc>
        <w:tc>
          <w:tcPr>
            <w:tcW w:w="360" w:type="pct"/>
            <w:shd w:val="clear" w:color="auto" w:fill="auto"/>
            <w:vAlign w:val="center"/>
          </w:tcPr>
          <w:p w14:paraId="691EF849" w14:textId="77777777" w:rsidR="00D00785" w:rsidRPr="0001430E" w:rsidRDefault="00D00785" w:rsidP="0001430E">
            <w:pPr>
              <w:jc w:val="center"/>
              <w:rPr>
                <w:i/>
                <w:iCs/>
                <w:sz w:val="22"/>
                <w:szCs w:val="22"/>
              </w:rPr>
            </w:pPr>
            <w:r w:rsidRPr="0001430E">
              <w:rPr>
                <w:i/>
                <w:iCs/>
                <w:sz w:val="22"/>
                <w:szCs w:val="22"/>
              </w:rPr>
              <w:t>18</w:t>
            </w:r>
          </w:p>
        </w:tc>
        <w:tc>
          <w:tcPr>
            <w:tcW w:w="360" w:type="pct"/>
            <w:shd w:val="clear" w:color="auto" w:fill="auto"/>
            <w:vAlign w:val="center"/>
          </w:tcPr>
          <w:p w14:paraId="6427F3D1" w14:textId="77777777" w:rsidR="00D00785" w:rsidRPr="0001430E" w:rsidRDefault="00D00785" w:rsidP="0001430E">
            <w:pPr>
              <w:jc w:val="center"/>
              <w:rPr>
                <w:i/>
                <w:iCs/>
                <w:sz w:val="22"/>
                <w:szCs w:val="22"/>
              </w:rPr>
            </w:pPr>
            <w:r w:rsidRPr="0001430E">
              <w:rPr>
                <w:i/>
                <w:iCs/>
                <w:sz w:val="22"/>
                <w:szCs w:val="22"/>
              </w:rPr>
              <w:t>18</w:t>
            </w:r>
          </w:p>
        </w:tc>
        <w:tc>
          <w:tcPr>
            <w:tcW w:w="360" w:type="pct"/>
            <w:shd w:val="clear" w:color="auto" w:fill="auto"/>
            <w:vAlign w:val="center"/>
          </w:tcPr>
          <w:p w14:paraId="6BC176F5" w14:textId="77777777" w:rsidR="00D00785" w:rsidRPr="0001430E" w:rsidRDefault="00D00785" w:rsidP="0001430E">
            <w:pPr>
              <w:jc w:val="center"/>
              <w:rPr>
                <w:i/>
                <w:iCs/>
                <w:sz w:val="22"/>
                <w:szCs w:val="22"/>
              </w:rPr>
            </w:pPr>
            <w:r w:rsidRPr="0001430E">
              <w:rPr>
                <w:i/>
                <w:iCs/>
                <w:sz w:val="22"/>
                <w:szCs w:val="22"/>
              </w:rPr>
              <w:t>18</w:t>
            </w:r>
          </w:p>
        </w:tc>
        <w:tc>
          <w:tcPr>
            <w:tcW w:w="427" w:type="pct"/>
            <w:shd w:val="clear" w:color="auto" w:fill="auto"/>
            <w:vAlign w:val="center"/>
          </w:tcPr>
          <w:p w14:paraId="77FD93A1" w14:textId="77777777" w:rsidR="00D00785" w:rsidRPr="0001430E" w:rsidRDefault="00D00785" w:rsidP="0001430E">
            <w:pPr>
              <w:jc w:val="center"/>
              <w:rPr>
                <w:i/>
                <w:iCs/>
                <w:sz w:val="22"/>
                <w:szCs w:val="22"/>
              </w:rPr>
            </w:pPr>
            <w:r w:rsidRPr="0001430E">
              <w:rPr>
                <w:i/>
                <w:iCs/>
                <w:sz w:val="22"/>
                <w:szCs w:val="22"/>
              </w:rPr>
              <w:t>18</w:t>
            </w:r>
          </w:p>
        </w:tc>
        <w:tc>
          <w:tcPr>
            <w:tcW w:w="294" w:type="pct"/>
            <w:shd w:val="clear" w:color="auto" w:fill="auto"/>
            <w:vAlign w:val="center"/>
          </w:tcPr>
          <w:p w14:paraId="561586CA" w14:textId="77777777" w:rsidR="00D00785" w:rsidRPr="0001430E" w:rsidRDefault="00D00785" w:rsidP="0001430E">
            <w:pPr>
              <w:jc w:val="center"/>
              <w:rPr>
                <w:i/>
                <w:iCs/>
                <w:sz w:val="22"/>
                <w:szCs w:val="22"/>
              </w:rPr>
            </w:pPr>
            <w:r w:rsidRPr="0001430E">
              <w:rPr>
                <w:i/>
                <w:iCs/>
                <w:sz w:val="22"/>
                <w:szCs w:val="22"/>
              </w:rPr>
              <w:t>18</w:t>
            </w:r>
          </w:p>
        </w:tc>
        <w:tc>
          <w:tcPr>
            <w:tcW w:w="361" w:type="pct"/>
            <w:shd w:val="clear" w:color="auto" w:fill="auto"/>
            <w:vAlign w:val="center"/>
          </w:tcPr>
          <w:p w14:paraId="12E0E49A" w14:textId="77777777" w:rsidR="00D00785" w:rsidRPr="0001430E" w:rsidRDefault="00D00785" w:rsidP="0001430E">
            <w:pPr>
              <w:jc w:val="center"/>
              <w:rPr>
                <w:i/>
                <w:iCs/>
                <w:sz w:val="22"/>
                <w:szCs w:val="22"/>
              </w:rPr>
            </w:pPr>
            <w:r w:rsidRPr="0001430E">
              <w:rPr>
                <w:i/>
                <w:iCs/>
                <w:sz w:val="22"/>
                <w:szCs w:val="22"/>
              </w:rPr>
              <w:t>18</w:t>
            </w:r>
          </w:p>
        </w:tc>
        <w:tc>
          <w:tcPr>
            <w:tcW w:w="383" w:type="pct"/>
            <w:shd w:val="clear" w:color="auto" w:fill="auto"/>
            <w:vAlign w:val="center"/>
          </w:tcPr>
          <w:p w14:paraId="58AEAD07" w14:textId="77777777" w:rsidR="00D00785" w:rsidRPr="0001430E" w:rsidRDefault="00D00785" w:rsidP="0001430E">
            <w:pPr>
              <w:jc w:val="center"/>
              <w:rPr>
                <w:i/>
                <w:iCs/>
                <w:sz w:val="22"/>
                <w:szCs w:val="22"/>
              </w:rPr>
            </w:pPr>
            <w:r w:rsidRPr="0001430E">
              <w:rPr>
                <w:i/>
                <w:iCs/>
                <w:sz w:val="22"/>
                <w:szCs w:val="22"/>
              </w:rPr>
              <w:t>18</w:t>
            </w:r>
          </w:p>
        </w:tc>
      </w:tr>
      <w:tr w:rsidR="0097305B" w:rsidRPr="0001430E" w14:paraId="5BC6DEAD" w14:textId="77777777" w:rsidTr="00C62CEA">
        <w:trPr>
          <w:cantSplit/>
          <w:trHeight w:val="20"/>
        </w:trPr>
        <w:tc>
          <w:tcPr>
            <w:tcW w:w="1223" w:type="pct"/>
            <w:shd w:val="clear" w:color="auto" w:fill="auto"/>
            <w:vAlign w:val="center"/>
          </w:tcPr>
          <w:p w14:paraId="2BE284FA" w14:textId="77777777" w:rsidR="00D00785" w:rsidRPr="0001430E" w:rsidRDefault="00D00785" w:rsidP="0001430E">
            <w:pPr>
              <w:rPr>
                <w:sz w:val="22"/>
                <w:szCs w:val="22"/>
              </w:rPr>
            </w:pPr>
            <w:r w:rsidRPr="0001430E">
              <w:rPr>
                <w:sz w:val="22"/>
                <w:szCs w:val="22"/>
              </w:rPr>
              <w:t>ООО «Газпром трансгаз Сургут»</w:t>
            </w:r>
          </w:p>
        </w:tc>
        <w:tc>
          <w:tcPr>
            <w:tcW w:w="518" w:type="pct"/>
            <w:shd w:val="clear" w:color="auto" w:fill="auto"/>
            <w:vAlign w:val="center"/>
          </w:tcPr>
          <w:p w14:paraId="2C14445C"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208F5996" w14:textId="77777777" w:rsidR="00D00785" w:rsidRPr="0001430E" w:rsidRDefault="00D00785" w:rsidP="0001430E">
            <w:pPr>
              <w:jc w:val="center"/>
              <w:rPr>
                <w:sz w:val="22"/>
                <w:szCs w:val="22"/>
              </w:rPr>
            </w:pPr>
            <w:r w:rsidRPr="0001430E">
              <w:rPr>
                <w:sz w:val="22"/>
                <w:szCs w:val="22"/>
              </w:rPr>
              <w:t>19</w:t>
            </w:r>
          </w:p>
        </w:tc>
        <w:tc>
          <w:tcPr>
            <w:tcW w:w="371" w:type="pct"/>
            <w:shd w:val="clear" w:color="auto" w:fill="auto"/>
            <w:vAlign w:val="center"/>
          </w:tcPr>
          <w:p w14:paraId="366C9301" w14:textId="77777777" w:rsidR="00D00785" w:rsidRPr="0001430E" w:rsidRDefault="00D00785" w:rsidP="0001430E">
            <w:pPr>
              <w:jc w:val="center"/>
              <w:rPr>
                <w:sz w:val="22"/>
                <w:szCs w:val="22"/>
              </w:rPr>
            </w:pPr>
            <w:r w:rsidRPr="0001430E">
              <w:rPr>
                <w:sz w:val="22"/>
                <w:szCs w:val="22"/>
              </w:rPr>
              <w:t>32</w:t>
            </w:r>
          </w:p>
        </w:tc>
        <w:tc>
          <w:tcPr>
            <w:tcW w:w="360" w:type="pct"/>
            <w:shd w:val="clear" w:color="auto" w:fill="auto"/>
            <w:vAlign w:val="center"/>
          </w:tcPr>
          <w:p w14:paraId="7E505A16" w14:textId="77777777" w:rsidR="00D00785" w:rsidRPr="0001430E" w:rsidRDefault="00D00785" w:rsidP="0001430E">
            <w:pPr>
              <w:jc w:val="center"/>
              <w:rPr>
                <w:sz w:val="22"/>
                <w:szCs w:val="22"/>
              </w:rPr>
            </w:pPr>
            <w:r w:rsidRPr="0001430E">
              <w:rPr>
                <w:sz w:val="22"/>
                <w:szCs w:val="22"/>
              </w:rPr>
              <w:t>32</w:t>
            </w:r>
          </w:p>
        </w:tc>
        <w:tc>
          <w:tcPr>
            <w:tcW w:w="360" w:type="pct"/>
            <w:shd w:val="clear" w:color="auto" w:fill="auto"/>
            <w:vAlign w:val="center"/>
          </w:tcPr>
          <w:p w14:paraId="6B9CFE31" w14:textId="77777777" w:rsidR="00D00785" w:rsidRPr="0001430E" w:rsidRDefault="00D00785" w:rsidP="0001430E">
            <w:pPr>
              <w:jc w:val="center"/>
              <w:rPr>
                <w:sz w:val="22"/>
                <w:szCs w:val="22"/>
              </w:rPr>
            </w:pPr>
            <w:r w:rsidRPr="0001430E">
              <w:rPr>
                <w:sz w:val="22"/>
                <w:szCs w:val="22"/>
              </w:rPr>
              <w:t>32</w:t>
            </w:r>
          </w:p>
        </w:tc>
        <w:tc>
          <w:tcPr>
            <w:tcW w:w="360" w:type="pct"/>
            <w:shd w:val="clear" w:color="auto" w:fill="auto"/>
            <w:vAlign w:val="center"/>
          </w:tcPr>
          <w:p w14:paraId="00D095EA" w14:textId="77777777" w:rsidR="00D00785" w:rsidRPr="0001430E" w:rsidRDefault="00D00785" w:rsidP="0001430E">
            <w:pPr>
              <w:jc w:val="center"/>
              <w:rPr>
                <w:sz w:val="22"/>
                <w:szCs w:val="22"/>
              </w:rPr>
            </w:pPr>
            <w:r w:rsidRPr="0001430E">
              <w:rPr>
                <w:sz w:val="22"/>
                <w:szCs w:val="22"/>
              </w:rPr>
              <w:t>32</w:t>
            </w:r>
          </w:p>
        </w:tc>
        <w:tc>
          <w:tcPr>
            <w:tcW w:w="427" w:type="pct"/>
            <w:shd w:val="clear" w:color="auto" w:fill="auto"/>
            <w:vAlign w:val="center"/>
          </w:tcPr>
          <w:p w14:paraId="5D13EC13" w14:textId="77777777" w:rsidR="00D00785" w:rsidRPr="0001430E" w:rsidRDefault="00D00785" w:rsidP="0001430E">
            <w:pPr>
              <w:jc w:val="center"/>
              <w:rPr>
                <w:sz w:val="22"/>
                <w:szCs w:val="22"/>
              </w:rPr>
            </w:pPr>
            <w:r w:rsidRPr="0001430E">
              <w:rPr>
                <w:sz w:val="22"/>
                <w:szCs w:val="22"/>
              </w:rPr>
              <w:t>32</w:t>
            </w:r>
          </w:p>
        </w:tc>
        <w:tc>
          <w:tcPr>
            <w:tcW w:w="294" w:type="pct"/>
            <w:shd w:val="clear" w:color="auto" w:fill="auto"/>
            <w:vAlign w:val="center"/>
          </w:tcPr>
          <w:p w14:paraId="60548C56" w14:textId="77777777" w:rsidR="00D00785" w:rsidRPr="0001430E" w:rsidRDefault="00D00785" w:rsidP="0001430E">
            <w:pPr>
              <w:jc w:val="center"/>
              <w:rPr>
                <w:sz w:val="22"/>
                <w:szCs w:val="22"/>
              </w:rPr>
            </w:pPr>
            <w:r w:rsidRPr="0001430E">
              <w:rPr>
                <w:sz w:val="22"/>
                <w:szCs w:val="22"/>
              </w:rPr>
              <w:t>32</w:t>
            </w:r>
          </w:p>
        </w:tc>
        <w:tc>
          <w:tcPr>
            <w:tcW w:w="361" w:type="pct"/>
            <w:shd w:val="clear" w:color="auto" w:fill="auto"/>
            <w:vAlign w:val="center"/>
          </w:tcPr>
          <w:p w14:paraId="2698B914" w14:textId="77777777" w:rsidR="00D00785" w:rsidRPr="0001430E" w:rsidRDefault="00D00785" w:rsidP="0001430E">
            <w:pPr>
              <w:jc w:val="center"/>
              <w:rPr>
                <w:sz w:val="22"/>
                <w:szCs w:val="22"/>
              </w:rPr>
            </w:pPr>
            <w:r w:rsidRPr="0001430E">
              <w:rPr>
                <w:sz w:val="22"/>
                <w:szCs w:val="22"/>
              </w:rPr>
              <w:t>32</w:t>
            </w:r>
          </w:p>
        </w:tc>
        <w:tc>
          <w:tcPr>
            <w:tcW w:w="383" w:type="pct"/>
            <w:shd w:val="clear" w:color="auto" w:fill="auto"/>
            <w:vAlign w:val="center"/>
          </w:tcPr>
          <w:p w14:paraId="4C00F514" w14:textId="77777777" w:rsidR="00D00785" w:rsidRPr="0001430E" w:rsidRDefault="00D00785" w:rsidP="0001430E">
            <w:pPr>
              <w:jc w:val="center"/>
              <w:rPr>
                <w:sz w:val="22"/>
                <w:szCs w:val="22"/>
              </w:rPr>
            </w:pPr>
            <w:r w:rsidRPr="0001430E">
              <w:rPr>
                <w:sz w:val="22"/>
                <w:szCs w:val="22"/>
              </w:rPr>
              <w:t>32</w:t>
            </w:r>
          </w:p>
        </w:tc>
      </w:tr>
      <w:tr w:rsidR="0097305B" w:rsidRPr="0001430E" w14:paraId="15FF5853" w14:textId="77777777" w:rsidTr="00C62CEA">
        <w:trPr>
          <w:cantSplit/>
          <w:trHeight w:val="20"/>
        </w:trPr>
        <w:tc>
          <w:tcPr>
            <w:tcW w:w="1223" w:type="pct"/>
            <w:shd w:val="clear" w:color="auto" w:fill="auto"/>
            <w:vAlign w:val="center"/>
          </w:tcPr>
          <w:p w14:paraId="77596797" w14:textId="77777777" w:rsidR="00D00785" w:rsidRPr="0001430E" w:rsidRDefault="00D00785" w:rsidP="0001430E">
            <w:pPr>
              <w:rPr>
                <w:sz w:val="22"/>
                <w:szCs w:val="22"/>
              </w:rPr>
            </w:pPr>
            <w:r w:rsidRPr="0001430E">
              <w:rPr>
                <w:sz w:val="22"/>
                <w:szCs w:val="22"/>
              </w:rPr>
              <w:t>СГМУП «Сургутский хлебозавод»</w:t>
            </w:r>
          </w:p>
        </w:tc>
        <w:tc>
          <w:tcPr>
            <w:tcW w:w="518" w:type="pct"/>
            <w:shd w:val="clear" w:color="auto" w:fill="auto"/>
            <w:vAlign w:val="center"/>
          </w:tcPr>
          <w:p w14:paraId="3BE7F667"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4CE4B2A5" w14:textId="77777777" w:rsidR="00D00785" w:rsidRPr="0001430E" w:rsidRDefault="00D00785" w:rsidP="0001430E">
            <w:pPr>
              <w:jc w:val="center"/>
              <w:rPr>
                <w:sz w:val="22"/>
                <w:szCs w:val="22"/>
              </w:rPr>
            </w:pPr>
            <w:r w:rsidRPr="0001430E">
              <w:rPr>
                <w:sz w:val="22"/>
                <w:szCs w:val="22"/>
              </w:rPr>
              <w:t>24,19</w:t>
            </w:r>
          </w:p>
        </w:tc>
        <w:tc>
          <w:tcPr>
            <w:tcW w:w="371" w:type="pct"/>
            <w:shd w:val="clear" w:color="auto" w:fill="auto"/>
            <w:vAlign w:val="center"/>
          </w:tcPr>
          <w:p w14:paraId="7CA64CFD" w14:textId="77777777" w:rsidR="00D00785" w:rsidRPr="0001430E" w:rsidRDefault="00D00785" w:rsidP="0001430E">
            <w:pPr>
              <w:jc w:val="center"/>
              <w:rPr>
                <w:sz w:val="22"/>
                <w:szCs w:val="22"/>
              </w:rPr>
            </w:pPr>
            <w:r w:rsidRPr="0001430E">
              <w:rPr>
                <w:sz w:val="22"/>
                <w:szCs w:val="22"/>
              </w:rPr>
              <w:t>19,39</w:t>
            </w:r>
          </w:p>
        </w:tc>
        <w:tc>
          <w:tcPr>
            <w:tcW w:w="360" w:type="pct"/>
            <w:shd w:val="clear" w:color="auto" w:fill="auto"/>
            <w:vAlign w:val="center"/>
          </w:tcPr>
          <w:p w14:paraId="12E47914" w14:textId="77777777" w:rsidR="00D00785" w:rsidRPr="0001430E" w:rsidRDefault="00D00785" w:rsidP="0001430E">
            <w:pPr>
              <w:jc w:val="center"/>
              <w:rPr>
                <w:sz w:val="22"/>
                <w:szCs w:val="22"/>
              </w:rPr>
            </w:pPr>
            <w:r w:rsidRPr="0001430E">
              <w:rPr>
                <w:sz w:val="22"/>
                <w:szCs w:val="22"/>
              </w:rPr>
              <w:t>19,39</w:t>
            </w:r>
          </w:p>
        </w:tc>
        <w:tc>
          <w:tcPr>
            <w:tcW w:w="360" w:type="pct"/>
            <w:shd w:val="clear" w:color="auto" w:fill="auto"/>
            <w:vAlign w:val="center"/>
          </w:tcPr>
          <w:p w14:paraId="6205AEC8" w14:textId="77777777" w:rsidR="00D00785" w:rsidRPr="0001430E" w:rsidRDefault="00D00785" w:rsidP="0001430E">
            <w:pPr>
              <w:jc w:val="center"/>
              <w:rPr>
                <w:sz w:val="22"/>
                <w:szCs w:val="22"/>
              </w:rPr>
            </w:pPr>
            <w:r w:rsidRPr="0001430E">
              <w:rPr>
                <w:sz w:val="22"/>
                <w:szCs w:val="22"/>
              </w:rPr>
              <w:t>19,39</w:t>
            </w:r>
          </w:p>
        </w:tc>
        <w:tc>
          <w:tcPr>
            <w:tcW w:w="360" w:type="pct"/>
            <w:shd w:val="clear" w:color="auto" w:fill="auto"/>
            <w:vAlign w:val="center"/>
          </w:tcPr>
          <w:p w14:paraId="0F0F298B" w14:textId="77777777" w:rsidR="00D00785" w:rsidRPr="0001430E" w:rsidRDefault="00D00785" w:rsidP="0001430E">
            <w:pPr>
              <w:jc w:val="center"/>
              <w:rPr>
                <w:sz w:val="22"/>
                <w:szCs w:val="22"/>
              </w:rPr>
            </w:pPr>
            <w:r w:rsidRPr="0001430E">
              <w:rPr>
                <w:sz w:val="22"/>
                <w:szCs w:val="22"/>
              </w:rPr>
              <w:t>19,39</w:t>
            </w:r>
          </w:p>
        </w:tc>
        <w:tc>
          <w:tcPr>
            <w:tcW w:w="427" w:type="pct"/>
            <w:shd w:val="clear" w:color="auto" w:fill="auto"/>
            <w:vAlign w:val="center"/>
          </w:tcPr>
          <w:p w14:paraId="53B968C6" w14:textId="77777777" w:rsidR="00D00785" w:rsidRPr="0001430E" w:rsidRDefault="00D00785" w:rsidP="0001430E">
            <w:pPr>
              <w:jc w:val="center"/>
              <w:rPr>
                <w:sz w:val="22"/>
                <w:szCs w:val="22"/>
              </w:rPr>
            </w:pPr>
            <w:r w:rsidRPr="0001430E">
              <w:rPr>
                <w:sz w:val="22"/>
                <w:szCs w:val="22"/>
              </w:rPr>
              <w:t>19,39</w:t>
            </w:r>
          </w:p>
        </w:tc>
        <w:tc>
          <w:tcPr>
            <w:tcW w:w="294" w:type="pct"/>
            <w:shd w:val="clear" w:color="auto" w:fill="auto"/>
            <w:vAlign w:val="center"/>
          </w:tcPr>
          <w:p w14:paraId="0AF56560" w14:textId="77777777" w:rsidR="00D00785" w:rsidRPr="0001430E" w:rsidRDefault="00D00785" w:rsidP="0001430E">
            <w:pPr>
              <w:jc w:val="center"/>
              <w:rPr>
                <w:sz w:val="22"/>
                <w:szCs w:val="22"/>
              </w:rPr>
            </w:pPr>
            <w:r w:rsidRPr="0001430E">
              <w:rPr>
                <w:sz w:val="22"/>
                <w:szCs w:val="22"/>
              </w:rPr>
              <w:t>19,39</w:t>
            </w:r>
          </w:p>
        </w:tc>
        <w:tc>
          <w:tcPr>
            <w:tcW w:w="361" w:type="pct"/>
            <w:shd w:val="clear" w:color="auto" w:fill="auto"/>
            <w:vAlign w:val="center"/>
          </w:tcPr>
          <w:p w14:paraId="033EC781" w14:textId="77777777" w:rsidR="00D00785" w:rsidRPr="0001430E" w:rsidRDefault="00D00785" w:rsidP="0001430E">
            <w:pPr>
              <w:jc w:val="center"/>
              <w:rPr>
                <w:sz w:val="22"/>
                <w:szCs w:val="22"/>
              </w:rPr>
            </w:pPr>
            <w:r w:rsidRPr="0001430E">
              <w:rPr>
                <w:sz w:val="22"/>
                <w:szCs w:val="22"/>
              </w:rPr>
              <w:t>19,39</w:t>
            </w:r>
          </w:p>
        </w:tc>
        <w:tc>
          <w:tcPr>
            <w:tcW w:w="383" w:type="pct"/>
            <w:shd w:val="clear" w:color="auto" w:fill="auto"/>
            <w:vAlign w:val="center"/>
          </w:tcPr>
          <w:p w14:paraId="1A78591C" w14:textId="77777777" w:rsidR="00D00785" w:rsidRPr="0001430E" w:rsidRDefault="00D00785" w:rsidP="0001430E">
            <w:pPr>
              <w:jc w:val="center"/>
              <w:rPr>
                <w:sz w:val="22"/>
                <w:szCs w:val="22"/>
              </w:rPr>
            </w:pPr>
            <w:r w:rsidRPr="0001430E">
              <w:rPr>
                <w:sz w:val="22"/>
                <w:szCs w:val="22"/>
              </w:rPr>
              <w:t>19,39</w:t>
            </w:r>
          </w:p>
        </w:tc>
      </w:tr>
      <w:tr w:rsidR="0097305B" w:rsidRPr="0001430E" w14:paraId="6115AA04" w14:textId="77777777" w:rsidTr="00C62CEA">
        <w:trPr>
          <w:cantSplit/>
          <w:trHeight w:val="20"/>
        </w:trPr>
        <w:tc>
          <w:tcPr>
            <w:tcW w:w="1223" w:type="pct"/>
            <w:shd w:val="clear" w:color="auto" w:fill="auto"/>
            <w:vAlign w:val="center"/>
          </w:tcPr>
          <w:p w14:paraId="7FEC27C3" w14:textId="77777777" w:rsidR="00D00785" w:rsidRPr="0001430E" w:rsidRDefault="00D00785" w:rsidP="0001430E">
            <w:pPr>
              <w:rPr>
                <w:sz w:val="22"/>
                <w:szCs w:val="22"/>
              </w:rPr>
            </w:pPr>
            <w:r w:rsidRPr="0001430E">
              <w:rPr>
                <w:sz w:val="22"/>
                <w:szCs w:val="22"/>
              </w:rPr>
              <w:t>ООО УК «СЗТК»</w:t>
            </w:r>
          </w:p>
        </w:tc>
        <w:tc>
          <w:tcPr>
            <w:tcW w:w="518" w:type="pct"/>
            <w:shd w:val="clear" w:color="auto" w:fill="auto"/>
            <w:vAlign w:val="center"/>
          </w:tcPr>
          <w:p w14:paraId="21BE6C36"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214A1D93" w14:textId="77777777" w:rsidR="00D00785" w:rsidRPr="0001430E" w:rsidRDefault="00D00785" w:rsidP="0001430E">
            <w:pPr>
              <w:jc w:val="center"/>
              <w:rPr>
                <w:sz w:val="22"/>
                <w:szCs w:val="22"/>
              </w:rPr>
            </w:pPr>
            <w:r w:rsidRPr="0001430E">
              <w:rPr>
                <w:sz w:val="22"/>
                <w:szCs w:val="22"/>
              </w:rPr>
              <w:t>63,83</w:t>
            </w:r>
          </w:p>
        </w:tc>
        <w:tc>
          <w:tcPr>
            <w:tcW w:w="371" w:type="pct"/>
            <w:shd w:val="clear" w:color="auto" w:fill="auto"/>
            <w:vAlign w:val="center"/>
          </w:tcPr>
          <w:p w14:paraId="335D4E98" w14:textId="77777777" w:rsidR="00D00785" w:rsidRPr="0001430E" w:rsidRDefault="00D00785" w:rsidP="0001430E">
            <w:pPr>
              <w:jc w:val="center"/>
              <w:rPr>
                <w:sz w:val="22"/>
                <w:szCs w:val="22"/>
              </w:rPr>
            </w:pPr>
            <w:r w:rsidRPr="0001430E">
              <w:rPr>
                <w:sz w:val="22"/>
                <w:szCs w:val="22"/>
              </w:rPr>
              <w:t>34,2</w:t>
            </w:r>
          </w:p>
        </w:tc>
        <w:tc>
          <w:tcPr>
            <w:tcW w:w="360" w:type="pct"/>
            <w:shd w:val="clear" w:color="auto" w:fill="auto"/>
            <w:vAlign w:val="center"/>
          </w:tcPr>
          <w:p w14:paraId="1D9CEDEB" w14:textId="77777777" w:rsidR="00D00785" w:rsidRPr="0001430E" w:rsidRDefault="00D00785" w:rsidP="0001430E">
            <w:pPr>
              <w:jc w:val="center"/>
              <w:rPr>
                <w:sz w:val="22"/>
                <w:szCs w:val="22"/>
              </w:rPr>
            </w:pPr>
            <w:r w:rsidRPr="0001430E">
              <w:rPr>
                <w:sz w:val="22"/>
                <w:szCs w:val="22"/>
              </w:rPr>
              <w:t>34,2</w:t>
            </w:r>
          </w:p>
        </w:tc>
        <w:tc>
          <w:tcPr>
            <w:tcW w:w="360" w:type="pct"/>
            <w:shd w:val="clear" w:color="auto" w:fill="auto"/>
            <w:vAlign w:val="center"/>
          </w:tcPr>
          <w:p w14:paraId="28601BE7" w14:textId="77777777" w:rsidR="00D00785" w:rsidRPr="0001430E" w:rsidRDefault="00D00785" w:rsidP="0001430E">
            <w:pPr>
              <w:jc w:val="center"/>
              <w:rPr>
                <w:sz w:val="22"/>
                <w:szCs w:val="22"/>
              </w:rPr>
            </w:pPr>
            <w:r w:rsidRPr="0001430E">
              <w:rPr>
                <w:sz w:val="22"/>
                <w:szCs w:val="22"/>
              </w:rPr>
              <w:t>34,2</w:t>
            </w:r>
          </w:p>
        </w:tc>
        <w:tc>
          <w:tcPr>
            <w:tcW w:w="360" w:type="pct"/>
            <w:shd w:val="clear" w:color="auto" w:fill="auto"/>
            <w:vAlign w:val="center"/>
          </w:tcPr>
          <w:p w14:paraId="0A1B23FE" w14:textId="77777777" w:rsidR="00D00785" w:rsidRPr="0001430E" w:rsidRDefault="00D00785" w:rsidP="0001430E">
            <w:pPr>
              <w:jc w:val="center"/>
              <w:rPr>
                <w:sz w:val="22"/>
                <w:szCs w:val="22"/>
              </w:rPr>
            </w:pPr>
            <w:r w:rsidRPr="0001430E">
              <w:rPr>
                <w:sz w:val="22"/>
                <w:szCs w:val="22"/>
              </w:rPr>
              <w:t>34,2</w:t>
            </w:r>
          </w:p>
        </w:tc>
        <w:tc>
          <w:tcPr>
            <w:tcW w:w="427" w:type="pct"/>
            <w:shd w:val="clear" w:color="auto" w:fill="auto"/>
            <w:vAlign w:val="center"/>
          </w:tcPr>
          <w:p w14:paraId="4E408E28" w14:textId="77777777" w:rsidR="00D00785" w:rsidRPr="0001430E" w:rsidRDefault="00D00785" w:rsidP="0001430E">
            <w:pPr>
              <w:jc w:val="center"/>
              <w:rPr>
                <w:sz w:val="22"/>
                <w:szCs w:val="22"/>
              </w:rPr>
            </w:pPr>
            <w:r w:rsidRPr="0001430E">
              <w:rPr>
                <w:sz w:val="22"/>
                <w:szCs w:val="22"/>
              </w:rPr>
              <w:t>34,2</w:t>
            </w:r>
          </w:p>
        </w:tc>
        <w:tc>
          <w:tcPr>
            <w:tcW w:w="294" w:type="pct"/>
            <w:shd w:val="clear" w:color="auto" w:fill="auto"/>
            <w:vAlign w:val="center"/>
          </w:tcPr>
          <w:p w14:paraId="1D9A67EE" w14:textId="77777777" w:rsidR="00D00785" w:rsidRPr="0001430E" w:rsidRDefault="00D00785" w:rsidP="0001430E">
            <w:pPr>
              <w:jc w:val="center"/>
              <w:rPr>
                <w:sz w:val="22"/>
                <w:szCs w:val="22"/>
              </w:rPr>
            </w:pPr>
            <w:r w:rsidRPr="0001430E">
              <w:rPr>
                <w:sz w:val="22"/>
                <w:szCs w:val="22"/>
              </w:rPr>
              <w:t>34,2</w:t>
            </w:r>
          </w:p>
        </w:tc>
        <w:tc>
          <w:tcPr>
            <w:tcW w:w="361" w:type="pct"/>
            <w:shd w:val="clear" w:color="auto" w:fill="auto"/>
            <w:vAlign w:val="center"/>
          </w:tcPr>
          <w:p w14:paraId="4791CF4E" w14:textId="77777777" w:rsidR="00D00785" w:rsidRPr="0001430E" w:rsidRDefault="00D00785" w:rsidP="0001430E">
            <w:pPr>
              <w:jc w:val="center"/>
              <w:rPr>
                <w:sz w:val="22"/>
                <w:szCs w:val="22"/>
              </w:rPr>
            </w:pPr>
            <w:r w:rsidRPr="0001430E">
              <w:rPr>
                <w:sz w:val="22"/>
                <w:szCs w:val="22"/>
              </w:rPr>
              <w:t>34,2</w:t>
            </w:r>
          </w:p>
        </w:tc>
        <w:tc>
          <w:tcPr>
            <w:tcW w:w="383" w:type="pct"/>
            <w:shd w:val="clear" w:color="auto" w:fill="auto"/>
            <w:vAlign w:val="center"/>
          </w:tcPr>
          <w:p w14:paraId="3FCAC5DE" w14:textId="77777777" w:rsidR="00D00785" w:rsidRPr="0001430E" w:rsidRDefault="00D00785" w:rsidP="0001430E">
            <w:pPr>
              <w:jc w:val="center"/>
              <w:rPr>
                <w:sz w:val="22"/>
                <w:szCs w:val="22"/>
              </w:rPr>
            </w:pPr>
            <w:r w:rsidRPr="0001430E">
              <w:rPr>
                <w:sz w:val="22"/>
                <w:szCs w:val="22"/>
              </w:rPr>
              <w:t>34,2</w:t>
            </w:r>
          </w:p>
        </w:tc>
      </w:tr>
      <w:tr w:rsidR="0097305B" w:rsidRPr="0001430E" w14:paraId="4E8EDBF1" w14:textId="77777777" w:rsidTr="00C62CEA">
        <w:trPr>
          <w:cantSplit/>
          <w:trHeight w:val="20"/>
        </w:trPr>
        <w:tc>
          <w:tcPr>
            <w:tcW w:w="1223" w:type="pct"/>
            <w:shd w:val="clear" w:color="auto" w:fill="auto"/>
            <w:vAlign w:val="center"/>
          </w:tcPr>
          <w:p w14:paraId="17284987" w14:textId="77777777" w:rsidR="00D00785" w:rsidRPr="0001430E" w:rsidRDefault="00D00785" w:rsidP="0001430E">
            <w:pPr>
              <w:rPr>
                <w:sz w:val="22"/>
                <w:szCs w:val="22"/>
              </w:rPr>
            </w:pPr>
            <w:r w:rsidRPr="0001430E">
              <w:rPr>
                <w:sz w:val="22"/>
                <w:szCs w:val="22"/>
              </w:rPr>
              <w:t>ОАО «Сургутстройтрест»</w:t>
            </w:r>
          </w:p>
        </w:tc>
        <w:tc>
          <w:tcPr>
            <w:tcW w:w="518" w:type="pct"/>
            <w:shd w:val="clear" w:color="auto" w:fill="auto"/>
            <w:vAlign w:val="center"/>
          </w:tcPr>
          <w:p w14:paraId="7F996CFF"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3BF7723D" w14:textId="77777777" w:rsidR="00D00785" w:rsidRPr="0001430E" w:rsidRDefault="00D00785" w:rsidP="0001430E">
            <w:pPr>
              <w:jc w:val="center"/>
              <w:rPr>
                <w:sz w:val="22"/>
                <w:szCs w:val="22"/>
              </w:rPr>
            </w:pPr>
            <w:r w:rsidRPr="0001430E">
              <w:rPr>
                <w:sz w:val="22"/>
                <w:szCs w:val="22"/>
              </w:rPr>
              <w:t>26,68</w:t>
            </w:r>
          </w:p>
        </w:tc>
        <w:tc>
          <w:tcPr>
            <w:tcW w:w="371" w:type="pct"/>
            <w:shd w:val="clear" w:color="auto" w:fill="auto"/>
            <w:vAlign w:val="center"/>
          </w:tcPr>
          <w:p w14:paraId="1EE674E4" w14:textId="77777777" w:rsidR="00D00785" w:rsidRPr="0001430E" w:rsidRDefault="00D00785" w:rsidP="0001430E">
            <w:pPr>
              <w:jc w:val="center"/>
              <w:rPr>
                <w:sz w:val="22"/>
                <w:szCs w:val="22"/>
              </w:rPr>
            </w:pPr>
            <w:r w:rsidRPr="0001430E">
              <w:rPr>
                <w:sz w:val="22"/>
                <w:szCs w:val="22"/>
              </w:rPr>
              <w:t>17,940</w:t>
            </w:r>
          </w:p>
        </w:tc>
        <w:tc>
          <w:tcPr>
            <w:tcW w:w="360" w:type="pct"/>
            <w:shd w:val="clear" w:color="auto" w:fill="auto"/>
            <w:vAlign w:val="center"/>
          </w:tcPr>
          <w:p w14:paraId="0A1F036E" w14:textId="77777777" w:rsidR="00D00785" w:rsidRPr="0001430E" w:rsidRDefault="00D00785" w:rsidP="0001430E">
            <w:pPr>
              <w:jc w:val="center"/>
              <w:rPr>
                <w:sz w:val="22"/>
                <w:szCs w:val="22"/>
              </w:rPr>
            </w:pPr>
            <w:r w:rsidRPr="0001430E">
              <w:rPr>
                <w:sz w:val="22"/>
                <w:szCs w:val="22"/>
              </w:rPr>
              <w:t>17,940</w:t>
            </w:r>
          </w:p>
        </w:tc>
        <w:tc>
          <w:tcPr>
            <w:tcW w:w="360" w:type="pct"/>
            <w:shd w:val="clear" w:color="auto" w:fill="auto"/>
            <w:vAlign w:val="center"/>
          </w:tcPr>
          <w:p w14:paraId="62D35A11" w14:textId="77777777" w:rsidR="00D00785" w:rsidRPr="0001430E" w:rsidRDefault="00D00785" w:rsidP="0001430E">
            <w:pPr>
              <w:jc w:val="center"/>
              <w:rPr>
                <w:sz w:val="22"/>
                <w:szCs w:val="22"/>
              </w:rPr>
            </w:pPr>
            <w:r w:rsidRPr="0001430E">
              <w:rPr>
                <w:sz w:val="22"/>
                <w:szCs w:val="22"/>
              </w:rPr>
              <w:t>17,940</w:t>
            </w:r>
          </w:p>
        </w:tc>
        <w:tc>
          <w:tcPr>
            <w:tcW w:w="360" w:type="pct"/>
            <w:shd w:val="clear" w:color="auto" w:fill="auto"/>
            <w:vAlign w:val="center"/>
          </w:tcPr>
          <w:p w14:paraId="61332679" w14:textId="77777777" w:rsidR="00D00785" w:rsidRPr="0001430E" w:rsidRDefault="00D00785" w:rsidP="0001430E">
            <w:pPr>
              <w:jc w:val="center"/>
              <w:rPr>
                <w:sz w:val="22"/>
                <w:szCs w:val="22"/>
              </w:rPr>
            </w:pPr>
            <w:r w:rsidRPr="0001430E">
              <w:rPr>
                <w:sz w:val="22"/>
                <w:szCs w:val="22"/>
              </w:rPr>
              <w:t>17,940</w:t>
            </w:r>
          </w:p>
        </w:tc>
        <w:tc>
          <w:tcPr>
            <w:tcW w:w="427" w:type="pct"/>
            <w:shd w:val="clear" w:color="auto" w:fill="auto"/>
            <w:vAlign w:val="center"/>
          </w:tcPr>
          <w:p w14:paraId="0257EA2B" w14:textId="77777777" w:rsidR="00D00785" w:rsidRPr="0001430E" w:rsidRDefault="00D00785" w:rsidP="0001430E">
            <w:pPr>
              <w:jc w:val="center"/>
              <w:rPr>
                <w:sz w:val="22"/>
                <w:szCs w:val="22"/>
              </w:rPr>
            </w:pPr>
            <w:r w:rsidRPr="0001430E">
              <w:rPr>
                <w:sz w:val="22"/>
                <w:szCs w:val="22"/>
              </w:rPr>
              <w:t>17,940</w:t>
            </w:r>
          </w:p>
        </w:tc>
        <w:tc>
          <w:tcPr>
            <w:tcW w:w="294" w:type="pct"/>
            <w:shd w:val="clear" w:color="auto" w:fill="auto"/>
            <w:vAlign w:val="center"/>
          </w:tcPr>
          <w:p w14:paraId="01BF30EB" w14:textId="77777777" w:rsidR="00D00785" w:rsidRPr="0001430E" w:rsidRDefault="00D00785" w:rsidP="0001430E">
            <w:pPr>
              <w:jc w:val="center"/>
              <w:rPr>
                <w:sz w:val="22"/>
                <w:szCs w:val="22"/>
              </w:rPr>
            </w:pPr>
            <w:r w:rsidRPr="0001430E">
              <w:rPr>
                <w:sz w:val="22"/>
                <w:szCs w:val="22"/>
              </w:rPr>
              <w:t>17,940</w:t>
            </w:r>
          </w:p>
        </w:tc>
        <w:tc>
          <w:tcPr>
            <w:tcW w:w="361" w:type="pct"/>
            <w:shd w:val="clear" w:color="auto" w:fill="auto"/>
            <w:vAlign w:val="center"/>
          </w:tcPr>
          <w:p w14:paraId="1EC44AD1" w14:textId="77777777" w:rsidR="00D00785" w:rsidRPr="0001430E" w:rsidRDefault="00D00785" w:rsidP="0001430E">
            <w:pPr>
              <w:jc w:val="center"/>
              <w:rPr>
                <w:sz w:val="22"/>
                <w:szCs w:val="22"/>
              </w:rPr>
            </w:pPr>
            <w:r w:rsidRPr="0001430E">
              <w:rPr>
                <w:sz w:val="22"/>
                <w:szCs w:val="22"/>
              </w:rPr>
              <w:t>17,940</w:t>
            </w:r>
          </w:p>
        </w:tc>
        <w:tc>
          <w:tcPr>
            <w:tcW w:w="383" w:type="pct"/>
            <w:shd w:val="clear" w:color="auto" w:fill="auto"/>
            <w:vAlign w:val="center"/>
          </w:tcPr>
          <w:p w14:paraId="6B76FB2D" w14:textId="77777777" w:rsidR="00D00785" w:rsidRPr="0001430E" w:rsidRDefault="00D00785" w:rsidP="0001430E">
            <w:pPr>
              <w:jc w:val="center"/>
              <w:rPr>
                <w:sz w:val="22"/>
                <w:szCs w:val="22"/>
              </w:rPr>
            </w:pPr>
            <w:r w:rsidRPr="0001430E">
              <w:rPr>
                <w:sz w:val="22"/>
                <w:szCs w:val="22"/>
              </w:rPr>
              <w:t>17,940</w:t>
            </w:r>
          </w:p>
        </w:tc>
      </w:tr>
      <w:tr w:rsidR="0097305B" w:rsidRPr="0001430E" w14:paraId="62A2F04D" w14:textId="77777777" w:rsidTr="00C62CEA">
        <w:trPr>
          <w:cantSplit/>
          <w:trHeight w:val="20"/>
        </w:trPr>
        <w:tc>
          <w:tcPr>
            <w:tcW w:w="1223" w:type="pct"/>
            <w:shd w:val="clear" w:color="auto" w:fill="auto"/>
            <w:vAlign w:val="center"/>
          </w:tcPr>
          <w:p w14:paraId="59988A49" w14:textId="77777777" w:rsidR="00D00785" w:rsidRPr="0001430E" w:rsidRDefault="00D00785" w:rsidP="0001430E">
            <w:pPr>
              <w:rPr>
                <w:sz w:val="22"/>
                <w:szCs w:val="22"/>
              </w:rPr>
            </w:pPr>
            <w:r w:rsidRPr="0001430E">
              <w:rPr>
                <w:sz w:val="22"/>
                <w:szCs w:val="22"/>
              </w:rPr>
              <w:t>ОАО «Горремстрой»</w:t>
            </w:r>
          </w:p>
        </w:tc>
        <w:tc>
          <w:tcPr>
            <w:tcW w:w="518" w:type="pct"/>
            <w:shd w:val="clear" w:color="auto" w:fill="auto"/>
            <w:vAlign w:val="center"/>
          </w:tcPr>
          <w:p w14:paraId="4BFDF546"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68B767B4" w14:textId="77777777" w:rsidR="00D00785" w:rsidRPr="0001430E" w:rsidRDefault="00D00785" w:rsidP="0001430E">
            <w:pPr>
              <w:jc w:val="center"/>
              <w:rPr>
                <w:sz w:val="22"/>
                <w:szCs w:val="22"/>
              </w:rPr>
            </w:pPr>
            <w:r w:rsidRPr="0001430E">
              <w:rPr>
                <w:sz w:val="22"/>
                <w:szCs w:val="22"/>
              </w:rPr>
              <w:t>22</w:t>
            </w:r>
          </w:p>
        </w:tc>
        <w:tc>
          <w:tcPr>
            <w:tcW w:w="371" w:type="pct"/>
            <w:shd w:val="clear" w:color="auto" w:fill="auto"/>
            <w:vAlign w:val="center"/>
          </w:tcPr>
          <w:p w14:paraId="5F124618" w14:textId="77777777" w:rsidR="00D00785" w:rsidRPr="0001430E" w:rsidRDefault="00D00785" w:rsidP="0001430E">
            <w:pPr>
              <w:jc w:val="center"/>
              <w:rPr>
                <w:sz w:val="22"/>
                <w:szCs w:val="22"/>
              </w:rPr>
            </w:pPr>
            <w:r w:rsidRPr="0001430E">
              <w:rPr>
                <w:sz w:val="22"/>
                <w:szCs w:val="22"/>
              </w:rPr>
              <w:t>22</w:t>
            </w:r>
          </w:p>
        </w:tc>
        <w:tc>
          <w:tcPr>
            <w:tcW w:w="360" w:type="pct"/>
            <w:shd w:val="clear" w:color="auto" w:fill="auto"/>
            <w:vAlign w:val="center"/>
          </w:tcPr>
          <w:p w14:paraId="5B180186" w14:textId="77777777" w:rsidR="00D00785" w:rsidRPr="0001430E" w:rsidRDefault="00D00785" w:rsidP="0001430E">
            <w:pPr>
              <w:jc w:val="center"/>
              <w:rPr>
                <w:sz w:val="22"/>
                <w:szCs w:val="22"/>
              </w:rPr>
            </w:pPr>
            <w:r w:rsidRPr="0001430E">
              <w:rPr>
                <w:sz w:val="22"/>
                <w:szCs w:val="22"/>
              </w:rPr>
              <w:t>22</w:t>
            </w:r>
          </w:p>
        </w:tc>
        <w:tc>
          <w:tcPr>
            <w:tcW w:w="360" w:type="pct"/>
            <w:shd w:val="clear" w:color="auto" w:fill="auto"/>
            <w:vAlign w:val="center"/>
          </w:tcPr>
          <w:p w14:paraId="42FF66B8" w14:textId="77777777" w:rsidR="00D00785" w:rsidRPr="0001430E" w:rsidRDefault="00D00785" w:rsidP="0001430E">
            <w:pPr>
              <w:jc w:val="center"/>
              <w:rPr>
                <w:sz w:val="22"/>
                <w:szCs w:val="22"/>
              </w:rPr>
            </w:pPr>
            <w:r w:rsidRPr="0001430E">
              <w:rPr>
                <w:sz w:val="22"/>
                <w:szCs w:val="22"/>
              </w:rPr>
              <w:t>22</w:t>
            </w:r>
          </w:p>
        </w:tc>
        <w:tc>
          <w:tcPr>
            <w:tcW w:w="360" w:type="pct"/>
            <w:shd w:val="clear" w:color="auto" w:fill="auto"/>
            <w:vAlign w:val="center"/>
          </w:tcPr>
          <w:p w14:paraId="5B14700B" w14:textId="77777777" w:rsidR="00D00785" w:rsidRPr="0001430E" w:rsidRDefault="00D00785" w:rsidP="0001430E">
            <w:pPr>
              <w:jc w:val="center"/>
              <w:rPr>
                <w:sz w:val="22"/>
                <w:szCs w:val="22"/>
              </w:rPr>
            </w:pPr>
            <w:r w:rsidRPr="0001430E">
              <w:rPr>
                <w:sz w:val="22"/>
                <w:szCs w:val="22"/>
              </w:rPr>
              <w:t>22</w:t>
            </w:r>
          </w:p>
        </w:tc>
        <w:tc>
          <w:tcPr>
            <w:tcW w:w="427" w:type="pct"/>
            <w:shd w:val="clear" w:color="auto" w:fill="auto"/>
            <w:vAlign w:val="center"/>
          </w:tcPr>
          <w:p w14:paraId="3A1B2F9C" w14:textId="77777777" w:rsidR="00D00785" w:rsidRPr="0001430E" w:rsidRDefault="00D00785" w:rsidP="0001430E">
            <w:pPr>
              <w:jc w:val="center"/>
              <w:rPr>
                <w:sz w:val="22"/>
                <w:szCs w:val="22"/>
              </w:rPr>
            </w:pPr>
            <w:r w:rsidRPr="0001430E">
              <w:rPr>
                <w:sz w:val="22"/>
                <w:szCs w:val="22"/>
              </w:rPr>
              <w:t>22</w:t>
            </w:r>
          </w:p>
        </w:tc>
        <w:tc>
          <w:tcPr>
            <w:tcW w:w="294" w:type="pct"/>
            <w:shd w:val="clear" w:color="auto" w:fill="auto"/>
            <w:vAlign w:val="center"/>
          </w:tcPr>
          <w:p w14:paraId="3FFE56CD" w14:textId="77777777" w:rsidR="00D00785" w:rsidRPr="0001430E" w:rsidRDefault="00D00785" w:rsidP="0001430E">
            <w:pPr>
              <w:jc w:val="center"/>
              <w:rPr>
                <w:sz w:val="22"/>
                <w:szCs w:val="22"/>
              </w:rPr>
            </w:pPr>
            <w:r w:rsidRPr="0001430E">
              <w:rPr>
                <w:sz w:val="22"/>
                <w:szCs w:val="22"/>
              </w:rPr>
              <w:t>22</w:t>
            </w:r>
          </w:p>
        </w:tc>
        <w:tc>
          <w:tcPr>
            <w:tcW w:w="361" w:type="pct"/>
            <w:shd w:val="clear" w:color="auto" w:fill="auto"/>
            <w:vAlign w:val="center"/>
          </w:tcPr>
          <w:p w14:paraId="1B54DC3A" w14:textId="77777777" w:rsidR="00D00785" w:rsidRPr="0001430E" w:rsidRDefault="00D00785" w:rsidP="0001430E">
            <w:pPr>
              <w:jc w:val="center"/>
              <w:rPr>
                <w:sz w:val="22"/>
                <w:szCs w:val="22"/>
              </w:rPr>
            </w:pPr>
            <w:r w:rsidRPr="0001430E">
              <w:rPr>
                <w:sz w:val="22"/>
                <w:szCs w:val="22"/>
              </w:rPr>
              <w:t>22</w:t>
            </w:r>
          </w:p>
        </w:tc>
        <w:tc>
          <w:tcPr>
            <w:tcW w:w="383" w:type="pct"/>
            <w:shd w:val="clear" w:color="auto" w:fill="auto"/>
            <w:vAlign w:val="center"/>
          </w:tcPr>
          <w:p w14:paraId="21916A2C" w14:textId="77777777" w:rsidR="00D00785" w:rsidRPr="0001430E" w:rsidRDefault="00D00785" w:rsidP="0001430E">
            <w:pPr>
              <w:jc w:val="center"/>
              <w:rPr>
                <w:sz w:val="22"/>
                <w:szCs w:val="22"/>
              </w:rPr>
            </w:pPr>
            <w:r w:rsidRPr="0001430E">
              <w:rPr>
                <w:sz w:val="22"/>
                <w:szCs w:val="22"/>
              </w:rPr>
              <w:t>22</w:t>
            </w:r>
          </w:p>
        </w:tc>
      </w:tr>
      <w:tr w:rsidR="0097305B" w:rsidRPr="0001430E" w14:paraId="75022064" w14:textId="77777777" w:rsidTr="00C62CEA">
        <w:trPr>
          <w:cantSplit/>
          <w:trHeight w:val="20"/>
        </w:trPr>
        <w:tc>
          <w:tcPr>
            <w:tcW w:w="1223" w:type="pct"/>
            <w:shd w:val="clear" w:color="auto" w:fill="auto"/>
            <w:vAlign w:val="center"/>
          </w:tcPr>
          <w:p w14:paraId="1FE99D68" w14:textId="77777777" w:rsidR="00D00785" w:rsidRPr="0001430E" w:rsidRDefault="00D00785" w:rsidP="0001430E">
            <w:pPr>
              <w:rPr>
                <w:sz w:val="22"/>
                <w:szCs w:val="22"/>
              </w:rPr>
            </w:pPr>
            <w:r w:rsidRPr="0001430E">
              <w:rPr>
                <w:sz w:val="22"/>
                <w:szCs w:val="22"/>
              </w:rPr>
              <w:t>ОАО «Аэропорт Сургут»</w:t>
            </w:r>
          </w:p>
        </w:tc>
        <w:tc>
          <w:tcPr>
            <w:tcW w:w="518" w:type="pct"/>
            <w:shd w:val="clear" w:color="auto" w:fill="auto"/>
            <w:vAlign w:val="center"/>
          </w:tcPr>
          <w:p w14:paraId="604853AE"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51BF1D31" w14:textId="77777777" w:rsidR="00D00785" w:rsidRPr="0001430E" w:rsidRDefault="00D00785" w:rsidP="0001430E">
            <w:pPr>
              <w:jc w:val="center"/>
              <w:rPr>
                <w:sz w:val="22"/>
                <w:szCs w:val="22"/>
              </w:rPr>
            </w:pPr>
            <w:r w:rsidRPr="0001430E">
              <w:rPr>
                <w:sz w:val="22"/>
                <w:szCs w:val="22"/>
              </w:rPr>
              <w:t>21,4</w:t>
            </w:r>
          </w:p>
        </w:tc>
        <w:tc>
          <w:tcPr>
            <w:tcW w:w="371" w:type="pct"/>
            <w:shd w:val="clear" w:color="auto" w:fill="auto"/>
            <w:vAlign w:val="center"/>
          </w:tcPr>
          <w:p w14:paraId="2BCFB89E" w14:textId="77777777" w:rsidR="00D00785" w:rsidRPr="0001430E" w:rsidRDefault="00D00785" w:rsidP="0001430E">
            <w:pPr>
              <w:jc w:val="center"/>
              <w:rPr>
                <w:sz w:val="22"/>
                <w:szCs w:val="22"/>
              </w:rPr>
            </w:pPr>
            <w:r w:rsidRPr="0001430E">
              <w:rPr>
                <w:sz w:val="22"/>
                <w:szCs w:val="22"/>
              </w:rPr>
              <w:t>21,40</w:t>
            </w:r>
          </w:p>
        </w:tc>
        <w:tc>
          <w:tcPr>
            <w:tcW w:w="360" w:type="pct"/>
            <w:shd w:val="clear" w:color="auto" w:fill="auto"/>
            <w:vAlign w:val="center"/>
          </w:tcPr>
          <w:p w14:paraId="5AEA5ABE" w14:textId="77777777" w:rsidR="00D00785" w:rsidRPr="0001430E" w:rsidRDefault="00D00785" w:rsidP="0001430E">
            <w:pPr>
              <w:jc w:val="center"/>
              <w:rPr>
                <w:sz w:val="22"/>
                <w:szCs w:val="22"/>
              </w:rPr>
            </w:pPr>
            <w:r w:rsidRPr="0001430E">
              <w:rPr>
                <w:sz w:val="22"/>
                <w:szCs w:val="22"/>
              </w:rPr>
              <w:t>18,00</w:t>
            </w:r>
          </w:p>
        </w:tc>
        <w:tc>
          <w:tcPr>
            <w:tcW w:w="360" w:type="pct"/>
            <w:shd w:val="clear" w:color="auto" w:fill="auto"/>
            <w:vAlign w:val="center"/>
          </w:tcPr>
          <w:p w14:paraId="6BA80097" w14:textId="77777777" w:rsidR="00D00785" w:rsidRPr="0001430E" w:rsidRDefault="00D00785" w:rsidP="0001430E">
            <w:pPr>
              <w:jc w:val="center"/>
              <w:rPr>
                <w:sz w:val="22"/>
                <w:szCs w:val="22"/>
              </w:rPr>
            </w:pPr>
            <w:r w:rsidRPr="0001430E">
              <w:rPr>
                <w:sz w:val="22"/>
                <w:szCs w:val="22"/>
              </w:rPr>
              <w:t>18,00</w:t>
            </w:r>
          </w:p>
        </w:tc>
        <w:tc>
          <w:tcPr>
            <w:tcW w:w="360" w:type="pct"/>
            <w:shd w:val="clear" w:color="auto" w:fill="auto"/>
            <w:vAlign w:val="center"/>
          </w:tcPr>
          <w:p w14:paraId="272B8B55" w14:textId="77777777" w:rsidR="00D00785" w:rsidRPr="0001430E" w:rsidRDefault="00D00785" w:rsidP="0001430E">
            <w:pPr>
              <w:jc w:val="center"/>
              <w:rPr>
                <w:sz w:val="22"/>
                <w:szCs w:val="22"/>
              </w:rPr>
            </w:pPr>
            <w:r w:rsidRPr="0001430E">
              <w:rPr>
                <w:sz w:val="22"/>
                <w:szCs w:val="22"/>
              </w:rPr>
              <w:t>18,00</w:t>
            </w:r>
          </w:p>
        </w:tc>
        <w:tc>
          <w:tcPr>
            <w:tcW w:w="427" w:type="pct"/>
            <w:shd w:val="clear" w:color="auto" w:fill="auto"/>
            <w:vAlign w:val="center"/>
          </w:tcPr>
          <w:p w14:paraId="4C8CF3B3" w14:textId="77777777" w:rsidR="00D00785" w:rsidRPr="0001430E" w:rsidRDefault="00D00785" w:rsidP="0001430E">
            <w:pPr>
              <w:jc w:val="center"/>
              <w:rPr>
                <w:sz w:val="22"/>
                <w:szCs w:val="22"/>
              </w:rPr>
            </w:pPr>
            <w:r w:rsidRPr="0001430E">
              <w:rPr>
                <w:sz w:val="22"/>
                <w:szCs w:val="22"/>
              </w:rPr>
              <w:t>18,00</w:t>
            </w:r>
          </w:p>
        </w:tc>
        <w:tc>
          <w:tcPr>
            <w:tcW w:w="294" w:type="pct"/>
            <w:shd w:val="clear" w:color="auto" w:fill="auto"/>
            <w:vAlign w:val="center"/>
          </w:tcPr>
          <w:p w14:paraId="566E003A" w14:textId="77777777" w:rsidR="00D00785" w:rsidRPr="0001430E" w:rsidRDefault="00D00785" w:rsidP="0001430E">
            <w:pPr>
              <w:jc w:val="center"/>
              <w:rPr>
                <w:sz w:val="22"/>
                <w:szCs w:val="22"/>
              </w:rPr>
            </w:pPr>
            <w:r w:rsidRPr="0001430E">
              <w:rPr>
                <w:sz w:val="22"/>
                <w:szCs w:val="22"/>
              </w:rPr>
              <w:t>18,00</w:t>
            </w:r>
          </w:p>
        </w:tc>
        <w:tc>
          <w:tcPr>
            <w:tcW w:w="361" w:type="pct"/>
            <w:shd w:val="clear" w:color="auto" w:fill="auto"/>
            <w:vAlign w:val="center"/>
          </w:tcPr>
          <w:p w14:paraId="550BA7FB" w14:textId="77777777" w:rsidR="00D00785" w:rsidRPr="0001430E" w:rsidRDefault="00D00785" w:rsidP="0001430E">
            <w:pPr>
              <w:jc w:val="center"/>
              <w:rPr>
                <w:sz w:val="22"/>
                <w:szCs w:val="22"/>
              </w:rPr>
            </w:pPr>
            <w:r w:rsidRPr="0001430E">
              <w:rPr>
                <w:sz w:val="22"/>
                <w:szCs w:val="22"/>
              </w:rPr>
              <w:t>18,00</w:t>
            </w:r>
          </w:p>
        </w:tc>
        <w:tc>
          <w:tcPr>
            <w:tcW w:w="383" w:type="pct"/>
            <w:shd w:val="clear" w:color="auto" w:fill="auto"/>
            <w:vAlign w:val="center"/>
          </w:tcPr>
          <w:p w14:paraId="3B382C23" w14:textId="77777777" w:rsidR="00D00785" w:rsidRPr="0001430E" w:rsidRDefault="00D00785" w:rsidP="0001430E">
            <w:pPr>
              <w:jc w:val="center"/>
              <w:rPr>
                <w:sz w:val="22"/>
                <w:szCs w:val="22"/>
              </w:rPr>
            </w:pPr>
            <w:r w:rsidRPr="0001430E">
              <w:rPr>
                <w:sz w:val="22"/>
                <w:szCs w:val="22"/>
              </w:rPr>
              <w:t>18,00</w:t>
            </w:r>
          </w:p>
        </w:tc>
      </w:tr>
      <w:tr w:rsidR="0097305B" w:rsidRPr="0001430E" w14:paraId="74569756" w14:textId="77777777" w:rsidTr="00C62CEA">
        <w:trPr>
          <w:cantSplit/>
          <w:trHeight w:val="20"/>
        </w:trPr>
        <w:tc>
          <w:tcPr>
            <w:tcW w:w="1223" w:type="pct"/>
            <w:shd w:val="clear" w:color="auto" w:fill="auto"/>
            <w:vAlign w:val="center"/>
          </w:tcPr>
          <w:p w14:paraId="6DA188D2" w14:textId="77777777" w:rsidR="00D00785" w:rsidRPr="0001430E" w:rsidRDefault="00D00785" w:rsidP="0001430E">
            <w:pPr>
              <w:rPr>
                <w:sz w:val="22"/>
                <w:szCs w:val="22"/>
              </w:rPr>
            </w:pPr>
            <w:r w:rsidRPr="0001430E">
              <w:rPr>
                <w:sz w:val="22"/>
                <w:szCs w:val="22"/>
              </w:rPr>
              <w:t>ООО «ТВС-сервис»</w:t>
            </w:r>
          </w:p>
        </w:tc>
        <w:tc>
          <w:tcPr>
            <w:tcW w:w="518" w:type="pct"/>
            <w:shd w:val="clear" w:color="auto" w:fill="auto"/>
            <w:vAlign w:val="center"/>
          </w:tcPr>
          <w:p w14:paraId="690AE117"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616A127C" w14:textId="77777777" w:rsidR="00D00785" w:rsidRPr="0001430E" w:rsidRDefault="00D00785" w:rsidP="0001430E">
            <w:pPr>
              <w:jc w:val="center"/>
              <w:rPr>
                <w:sz w:val="22"/>
                <w:szCs w:val="22"/>
              </w:rPr>
            </w:pPr>
            <w:r w:rsidRPr="0001430E">
              <w:rPr>
                <w:sz w:val="22"/>
                <w:szCs w:val="22"/>
              </w:rPr>
              <w:t>12,25</w:t>
            </w:r>
          </w:p>
        </w:tc>
        <w:tc>
          <w:tcPr>
            <w:tcW w:w="371" w:type="pct"/>
            <w:shd w:val="clear" w:color="auto" w:fill="auto"/>
            <w:vAlign w:val="center"/>
          </w:tcPr>
          <w:p w14:paraId="3D5404CD" w14:textId="77777777" w:rsidR="00D00785" w:rsidRPr="0001430E" w:rsidRDefault="00D00785" w:rsidP="0001430E">
            <w:pPr>
              <w:jc w:val="center"/>
              <w:rPr>
                <w:sz w:val="22"/>
                <w:szCs w:val="22"/>
              </w:rPr>
            </w:pPr>
            <w:r w:rsidRPr="0001430E">
              <w:rPr>
                <w:sz w:val="22"/>
                <w:szCs w:val="22"/>
              </w:rPr>
              <w:t>12,25</w:t>
            </w:r>
          </w:p>
        </w:tc>
        <w:tc>
          <w:tcPr>
            <w:tcW w:w="360" w:type="pct"/>
            <w:shd w:val="clear" w:color="auto" w:fill="auto"/>
            <w:vAlign w:val="center"/>
          </w:tcPr>
          <w:p w14:paraId="5B48F993" w14:textId="77777777" w:rsidR="00D00785" w:rsidRPr="0001430E" w:rsidRDefault="00D00785" w:rsidP="0001430E">
            <w:pPr>
              <w:jc w:val="center"/>
              <w:rPr>
                <w:sz w:val="22"/>
                <w:szCs w:val="22"/>
              </w:rPr>
            </w:pPr>
            <w:r w:rsidRPr="0001430E">
              <w:rPr>
                <w:sz w:val="22"/>
                <w:szCs w:val="22"/>
              </w:rPr>
              <w:t>12,25</w:t>
            </w:r>
          </w:p>
        </w:tc>
        <w:tc>
          <w:tcPr>
            <w:tcW w:w="360" w:type="pct"/>
            <w:shd w:val="clear" w:color="auto" w:fill="auto"/>
            <w:vAlign w:val="center"/>
          </w:tcPr>
          <w:p w14:paraId="199B52B9" w14:textId="77777777" w:rsidR="00D00785" w:rsidRPr="0001430E" w:rsidRDefault="00D00785" w:rsidP="0001430E">
            <w:pPr>
              <w:jc w:val="center"/>
              <w:rPr>
                <w:sz w:val="22"/>
                <w:szCs w:val="22"/>
              </w:rPr>
            </w:pPr>
            <w:r w:rsidRPr="0001430E">
              <w:rPr>
                <w:sz w:val="22"/>
                <w:szCs w:val="22"/>
              </w:rPr>
              <w:t>12,25</w:t>
            </w:r>
          </w:p>
        </w:tc>
        <w:tc>
          <w:tcPr>
            <w:tcW w:w="360" w:type="pct"/>
            <w:shd w:val="clear" w:color="auto" w:fill="auto"/>
            <w:vAlign w:val="center"/>
          </w:tcPr>
          <w:p w14:paraId="76C14045" w14:textId="77777777" w:rsidR="00D00785" w:rsidRPr="0001430E" w:rsidRDefault="00D00785" w:rsidP="0001430E">
            <w:pPr>
              <w:jc w:val="center"/>
              <w:rPr>
                <w:sz w:val="22"/>
                <w:szCs w:val="22"/>
              </w:rPr>
            </w:pPr>
            <w:r w:rsidRPr="0001430E">
              <w:rPr>
                <w:sz w:val="22"/>
                <w:szCs w:val="22"/>
              </w:rPr>
              <w:t>12,25</w:t>
            </w:r>
          </w:p>
        </w:tc>
        <w:tc>
          <w:tcPr>
            <w:tcW w:w="427" w:type="pct"/>
            <w:shd w:val="clear" w:color="auto" w:fill="auto"/>
            <w:vAlign w:val="center"/>
          </w:tcPr>
          <w:p w14:paraId="6ECB98B1" w14:textId="77777777" w:rsidR="00D00785" w:rsidRPr="0001430E" w:rsidRDefault="00D00785" w:rsidP="0001430E">
            <w:pPr>
              <w:jc w:val="center"/>
              <w:rPr>
                <w:sz w:val="22"/>
                <w:szCs w:val="22"/>
              </w:rPr>
            </w:pPr>
            <w:r w:rsidRPr="0001430E">
              <w:rPr>
                <w:sz w:val="22"/>
                <w:szCs w:val="22"/>
              </w:rPr>
              <w:t>12,25</w:t>
            </w:r>
          </w:p>
        </w:tc>
        <w:tc>
          <w:tcPr>
            <w:tcW w:w="294" w:type="pct"/>
            <w:shd w:val="clear" w:color="auto" w:fill="auto"/>
            <w:vAlign w:val="center"/>
          </w:tcPr>
          <w:p w14:paraId="13ADA16F" w14:textId="77777777" w:rsidR="00D00785" w:rsidRPr="0001430E" w:rsidRDefault="00D00785" w:rsidP="0001430E">
            <w:pPr>
              <w:jc w:val="center"/>
              <w:rPr>
                <w:sz w:val="22"/>
                <w:szCs w:val="22"/>
              </w:rPr>
            </w:pPr>
            <w:r w:rsidRPr="0001430E">
              <w:rPr>
                <w:sz w:val="22"/>
                <w:szCs w:val="22"/>
              </w:rPr>
              <w:t>12,25</w:t>
            </w:r>
          </w:p>
        </w:tc>
        <w:tc>
          <w:tcPr>
            <w:tcW w:w="361" w:type="pct"/>
            <w:shd w:val="clear" w:color="auto" w:fill="auto"/>
            <w:vAlign w:val="center"/>
          </w:tcPr>
          <w:p w14:paraId="0716DECB" w14:textId="77777777" w:rsidR="00D00785" w:rsidRPr="0001430E" w:rsidRDefault="00D00785" w:rsidP="0001430E">
            <w:pPr>
              <w:jc w:val="center"/>
              <w:rPr>
                <w:sz w:val="22"/>
                <w:szCs w:val="22"/>
              </w:rPr>
            </w:pPr>
            <w:r w:rsidRPr="0001430E">
              <w:rPr>
                <w:sz w:val="22"/>
                <w:szCs w:val="22"/>
              </w:rPr>
              <w:t>12,25</w:t>
            </w:r>
          </w:p>
        </w:tc>
        <w:tc>
          <w:tcPr>
            <w:tcW w:w="383" w:type="pct"/>
            <w:shd w:val="clear" w:color="auto" w:fill="auto"/>
            <w:vAlign w:val="center"/>
          </w:tcPr>
          <w:p w14:paraId="136DBF75" w14:textId="77777777" w:rsidR="00D00785" w:rsidRPr="0001430E" w:rsidRDefault="00D00785" w:rsidP="0001430E">
            <w:pPr>
              <w:jc w:val="center"/>
              <w:rPr>
                <w:sz w:val="22"/>
                <w:szCs w:val="22"/>
              </w:rPr>
            </w:pPr>
            <w:r w:rsidRPr="0001430E">
              <w:rPr>
                <w:sz w:val="22"/>
                <w:szCs w:val="22"/>
              </w:rPr>
              <w:t>12,25</w:t>
            </w:r>
          </w:p>
        </w:tc>
      </w:tr>
      <w:tr w:rsidR="0097305B" w:rsidRPr="0001430E" w14:paraId="0E293B53" w14:textId="77777777" w:rsidTr="00C62CEA">
        <w:trPr>
          <w:cantSplit/>
          <w:trHeight w:val="20"/>
        </w:trPr>
        <w:tc>
          <w:tcPr>
            <w:tcW w:w="1223" w:type="pct"/>
            <w:shd w:val="clear" w:color="auto" w:fill="auto"/>
            <w:vAlign w:val="center"/>
          </w:tcPr>
          <w:p w14:paraId="38F8A20C" w14:textId="77777777" w:rsidR="00D00785" w:rsidRPr="0001430E" w:rsidRDefault="00D00785" w:rsidP="0001430E">
            <w:pPr>
              <w:rPr>
                <w:sz w:val="22"/>
                <w:szCs w:val="22"/>
              </w:rPr>
            </w:pPr>
            <w:r w:rsidRPr="0001430E">
              <w:rPr>
                <w:sz w:val="22"/>
                <w:szCs w:val="22"/>
              </w:rPr>
              <w:t>ООО «Технические системы»</w:t>
            </w:r>
          </w:p>
        </w:tc>
        <w:tc>
          <w:tcPr>
            <w:tcW w:w="518" w:type="pct"/>
            <w:shd w:val="clear" w:color="auto" w:fill="auto"/>
            <w:vAlign w:val="center"/>
          </w:tcPr>
          <w:p w14:paraId="356D7E1A" w14:textId="77777777" w:rsidR="00D00785" w:rsidRPr="0001430E" w:rsidRDefault="00D00785" w:rsidP="0001430E">
            <w:pPr>
              <w:jc w:val="center"/>
              <w:rPr>
                <w:sz w:val="22"/>
                <w:szCs w:val="22"/>
              </w:rPr>
            </w:pPr>
            <w:r w:rsidRPr="0001430E">
              <w:rPr>
                <w:sz w:val="22"/>
                <w:szCs w:val="22"/>
              </w:rPr>
              <w:t>кВт∙ч/ Гкал</w:t>
            </w:r>
          </w:p>
        </w:tc>
        <w:tc>
          <w:tcPr>
            <w:tcW w:w="343" w:type="pct"/>
            <w:shd w:val="clear" w:color="auto" w:fill="auto"/>
            <w:vAlign w:val="center"/>
          </w:tcPr>
          <w:p w14:paraId="448B79D2" w14:textId="77777777" w:rsidR="00D00785" w:rsidRPr="0001430E" w:rsidRDefault="00D00785" w:rsidP="0001430E">
            <w:pPr>
              <w:jc w:val="center"/>
              <w:rPr>
                <w:sz w:val="22"/>
                <w:szCs w:val="22"/>
              </w:rPr>
            </w:pPr>
            <w:r w:rsidRPr="0001430E">
              <w:rPr>
                <w:sz w:val="22"/>
                <w:szCs w:val="22"/>
              </w:rPr>
              <w:t>25</w:t>
            </w:r>
          </w:p>
        </w:tc>
        <w:tc>
          <w:tcPr>
            <w:tcW w:w="371" w:type="pct"/>
            <w:shd w:val="clear" w:color="auto" w:fill="auto"/>
            <w:vAlign w:val="center"/>
          </w:tcPr>
          <w:p w14:paraId="35CD46FB" w14:textId="77777777" w:rsidR="00D00785" w:rsidRPr="0001430E" w:rsidRDefault="00D00785" w:rsidP="0001430E">
            <w:pPr>
              <w:jc w:val="center"/>
              <w:rPr>
                <w:sz w:val="22"/>
                <w:szCs w:val="22"/>
              </w:rPr>
            </w:pPr>
            <w:r w:rsidRPr="0001430E">
              <w:rPr>
                <w:sz w:val="22"/>
                <w:szCs w:val="22"/>
              </w:rPr>
              <w:t>21,7</w:t>
            </w:r>
          </w:p>
        </w:tc>
        <w:tc>
          <w:tcPr>
            <w:tcW w:w="360" w:type="pct"/>
            <w:shd w:val="clear" w:color="auto" w:fill="auto"/>
            <w:vAlign w:val="center"/>
          </w:tcPr>
          <w:p w14:paraId="1F28CEEC" w14:textId="77777777" w:rsidR="00D00785" w:rsidRPr="0001430E" w:rsidRDefault="00D00785" w:rsidP="0001430E">
            <w:pPr>
              <w:jc w:val="center"/>
              <w:rPr>
                <w:sz w:val="22"/>
                <w:szCs w:val="22"/>
              </w:rPr>
            </w:pPr>
            <w:r w:rsidRPr="0001430E">
              <w:rPr>
                <w:sz w:val="22"/>
                <w:szCs w:val="22"/>
              </w:rPr>
              <w:t>24,5</w:t>
            </w:r>
          </w:p>
        </w:tc>
        <w:tc>
          <w:tcPr>
            <w:tcW w:w="360" w:type="pct"/>
            <w:shd w:val="clear" w:color="auto" w:fill="auto"/>
            <w:vAlign w:val="center"/>
          </w:tcPr>
          <w:p w14:paraId="7B96EF00" w14:textId="77777777" w:rsidR="00D00785" w:rsidRPr="0001430E" w:rsidRDefault="00D00785" w:rsidP="0001430E">
            <w:pPr>
              <w:jc w:val="center"/>
              <w:rPr>
                <w:sz w:val="22"/>
                <w:szCs w:val="22"/>
              </w:rPr>
            </w:pPr>
            <w:r w:rsidRPr="0001430E">
              <w:rPr>
                <w:sz w:val="22"/>
                <w:szCs w:val="22"/>
              </w:rPr>
              <w:t>24,5</w:t>
            </w:r>
          </w:p>
        </w:tc>
        <w:tc>
          <w:tcPr>
            <w:tcW w:w="360" w:type="pct"/>
            <w:shd w:val="clear" w:color="auto" w:fill="auto"/>
            <w:vAlign w:val="center"/>
          </w:tcPr>
          <w:p w14:paraId="685BC6D6" w14:textId="77777777" w:rsidR="00D00785" w:rsidRPr="0001430E" w:rsidRDefault="00D00785" w:rsidP="0001430E">
            <w:pPr>
              <w:jc w:val="center"/>
              <w:rPr>
                <w:sz w:val="22"/>
                <w:szCs w:val="22"/>
              </w:rPr>
            </w:pPr>
            <w:r w:rsidRPr="0001430E">
              <w:rPr>
                <w:sz w:val="22"/>
                <w:szCs w:val="22"/>
              </w:rPr>
              <w:t>24,5</w:t>
            </w:r>
          </w:p>
        </w:tc>
        <w:tc>
          <w:tcPr>
            <w:tcW w:w="427" w:type="pct"/>
            <w:shd w:val="clear" w:color="auto" w:fill="auto"/>
            <w:vAlign w:val="center"/>
          </w:tcPr>
          <w:p w14:paraId="23E7F90E" w14:textId="77777777" w:rsidR="00D00785" w:rsidRPr="0001430E" w:rsidRDefault="00D00785" w:rsidP="0001430E">
            <w:pPr>
              <w:jc w:val="center"/>
              <w:rPr>
                <w:sz w:val="22"/>
                <w:szCs w:val="22"/>
              </w:rPr>
            </w:pPr>
            <w:r w:rsidRPr="0001430E">
              <w:rPr>
                <w:sz w:val="22"/>
                <w:szCs w:val="22"/>
              </w:rPr>
              <w:t>24,5</w:t>
            </w:r>
          </w:p>
        </w:tc>
        <w:tc>
          <w:tcPr>
            <w:tcW w:w="294" w:type="pct"/>
            <w:shd w:val="clear" w:color="auto" w:fill="auto"/>
            <w:vAlign w:val="center"/>
          </w:tcPr>
          <w:p w14:paraId="154A447D" w14:textId="77777777" w:rsidR="00D00785" w:rsidRPr="0001430E" w:rsidRDefault="00D00785" w:rsidP="0001430E">
            <w:pPr>
              <w:jc w:val="center"/>
              <w:rPr>
                <w:sz w:val="22"/>
                <w:szCs w:val="22"/>
              </w:rPr>
            </w:pPr>
            <w:r w:rsidRPr="0001430E">
              <w:rPr>
                <w:sz w:val="22"/>
                <w:szCs w:val="22"/>
              </w:rPr>
              <w:t>24,5</w:t>
            </w:r>
          </w:p>
        </w:tc>
        <w:tc>
          <w:tcPr>
            <w:tcW w:w="361" w:type="pct"/>
            <w:shd w:val="clear" w:color="auto" w:fill="auto"/>
            <w:vAlign w:val="center"/>
          </w:tcPr>
          <w:p w14:paraId="5D321DF0" w14:textId="77777777" w:rsidR="00D00785" w:rsidRPr="0001430E" w:rsidRDefault="00D00785" w:rsidP="0001430E">
            <w:pPr>
              <w:jc w:val="center"/>
              <w:rPr>
                <w:sz w:val="22"/>
                <w:szCs w:val="22"/>
              </w:rPr>
            </w:pPr>
            <w:r w:rsidRPr="0001430E">
              <w:rPr>
                <w:sz w:val="22"/>
                <w:szCs w:val="22"/>
              </w:rPr>
              <w:t>24,5</w:t>
            </w:r>
          </w:p>
        </w:tc>
        <w:tc>
          <w:tcPr>
            <w:tcW w:w="383" w:type="pct"/>
            <w:shd w:val="clear" w:color="auto" w:fill="auto"/>
            <w:vAlign w:val="center"/>
          </w:tcPr>
          <w:p w14:paraId="66B378AC" w14:textId="77777777" w:rsidR="00D00785" w:rsidRPr="0001430E" w:rsidRDefault="00D00785" w:rsidP="0001430E">
            <w:pPr>
              <w:jc w:val="center"/>
              <w:rPr>
                <w:sz w:val="22"/>
                <w:szCs w:val="22"/>
              </w:rPr>
            </w:pPr>
            <w:r w:rsidRPr="0001430E">
              <w:rPr>
                <w:sz w:val="22"/>
                <w:szCs w:val="22"/>
              </w:rPr>
              <w:t>24,5</w:t>
            </w:r>
          </w:p>
        </w:tc>
      </w:tr>
      <w:tr w:rsidR="0097305B" w:rsidRPr="0001430E" w14:paraId="1F287004" w14:textId="77777777" w:rsidTr="00C62CEA">
        <w:trPr>
          <w:cantSplit/>
          <w:trHeight w:val="20"/>
        </w:trPr>
        <w:tc>
          <w:tcPr>
            <w:tcW w:w="1223" w:type="pct"/>
            <w:shd w:val="clear" w:color="000000" w:fill="FFFFFF"/>
            <w:vAlign w:val="center"/>
            <w:hideMark/>
          </w:tcPr>
          <w:p w14:paraId="5ED594A6" w14:textId="77777777" w:rsidR="00923C9D" w:rsidRPr="0001430E" w:rsidRDefault="00923C9D" w:rsidP="0001430E">
            <w:pPr>
              <w:rPr>
                <w:sz w:val="22"/>
                <w:szCs w:val="22"/>
              </w:rPr>
            </w:pPr>
            <w:r w:rsidRPr="0001430E">
              <w:rPr>
                <w:sz w:val="22"/>
                <w:szCs w:val="22"/>
              </w:rPr>
              <w:t>Удельный расход холодной воды на производство (передачу) тепловой энергии на единицу тепловой энергии, отпускаемой в сеть</w:t>
            </w:r>
          </w:p>
          <w:p w14:paraId="42B498AB" w14:textId="77777777" w:rsidR="0064529A" w:rsidRPr="0001430E" w:rsidRDefault="0064529A" w:rsidP="0001430E">
            <w:pPr>
              <w:rPr>
                <w:sz w:val="22"/>
                <w:szCs w:val="22"/>
              </w:rPr>
            </w:pPr>
          </w:p>
        </w:tc>
        <w:tc>
          <w:tcPr>
            <w:tcW w:w="518" w:type="pct"/>
            <w:shd w:val="clear" w:color="000000" w:fill="FFFFFF"/>
            <w:vAlign w:val="center"/>
            <w:hideMark/>
          </w:tcPr>
          <w:p w14:paraId="2551B555" w14:textId="77777777" w:rsidR="00923C9D" w:rsidRPr="0001430E" w:rsidRDefault="00923C9D" w:rsidP="0001430E">
            <w:pPr>
              <w:jc w:val="center"/>
              <w:rPr>
                <w:sz w:val="22"/>
                <w:szCs w:val="22"/>
              </w:rPr>
            </w:pPr>
          </w:p>
        </w:tc>
        <w:tc>
          <w:tcPr>
            <w:tcW w:w="343" w:type="pct"/>
            <w:shd w:val="clear" w:color="auto" w:fill="auto"/>
            <w:vAlign w:val="center"/>
          </w:tcPr>
          <w:p w14:paraId="4AA65638" w14:textId="77777777" w:rsidR="00923C9D" w:rsidRPr="0001430E" w:rsidRDefault="00923C9D" w:rsidP="0001430E">
            <w:pPr>
              <w:jc w:val="center"/>
              <w:rPr>
                <w:sz w:val="22"/>
                <w:szCs w:val="22"/>
              </w:rPr>
            </w:pPr>
          </w:p>
        </w:tc>
        <w:tc>
          <w:tcPr>
            <w:tcW w:w="371" w:type="pct"/>
            <w:shd w:val="clear" w:color="auto" w:fill="auto"/>
            <w:vAlign w:val="center"/>
          </w:tcPr>
          <w:p w14:paraId="6A46821A" w14:textId="77777777" w:rsidR="00923C9D" w:rsidRPr="0001430E" w:rsidRDefault="00923C9D" w:rsidP="0001430E">
            <w:pPr>
              <w:jc w:val="center"/>
              <w:rPr>
                <w:sz w:val="22"/>
                <w:szCs w:val="22"/>
              </w:rPr>
            </w:pPr>
          </w:p>
        </w:tc>
        <w:tc>
          <w:tcPr>
            <w:tcW w:w="360" w:type="pct"/>
            <w:shd w:val="clear" w:color="auto" w:fill="auto"/>
            <w:vAlign w:val="center"/>
          </w:tcPr>
          <w:p w14:paraId="2DF9FE88" w14:textId="77777777" w:rsidR="00923C9D" w:rsidRPr="0001430E" w:rsidRDefault="00923C9D" w:rsidP="0001430E">
            <w:pPr>
              <w:jc w:val="center"/>
              <w:rPr>
                <w:sz w:val="22"/>
                <w:szCs w:val="22"/>
              </w:rPr>
            </w:pPr>
          </w:p>
        </w:tc>
        <w:tc>
          <w:tcPr>
            <w:tcW w:w="360" w:type="pct"/>
            <w:shd w:val="clear" w:color="auto" w:fill="auto"/>
            <w:vAlign w:val="center"/>
          </w:tcPr>
          <w:p w14:paraId="6AA66E23" w14:textId="77777777" w:rsidR="00923C9D" w:rsidRPr="0001430E" w:rsidRDefault="00923C9D" w:rsidP="0001430E">
            <w:pPr>
              <w:jc w:val="center"/>
              <w:rPr>
                <w:sz w:val="22"/>
                <w:szCs w:val="22"/>
              </w:rPr>
            </w:pPr>
          </w:p>
        </w:tc>
        <w:tc>
          <w:tcPr>
            <w:tcW w:w="360" w:type="pct"/>
            <w:shd w:val="clear" w:color="auto" w:fill="auto"/>
            <w:vAlign w:val="center"/>
          </w:tcPr>
          <w:p w14:paraId="0DDC208A" w14:textId="77777777" w:rsidR="00923C9D" w:rsidRPr="0001430E" w:rsidRDefault="00923C9D" w:rsidP="0001430E">
            <w:pPr>
              <w:jc w:val="center"/>
              <w:rPr>
                <w:sz w:val="22"/>
                <w:szCs w:val="22"/>
              </w:rPr>
            </w:pPr>
          </w:p>
        </w:tc>
        <w:tc>
          <w:tcPr>
            <w:tcW w:w="427" w:type="pct"/>
            <w:shd w:val="clear" w:color="auto" w:fill="auto"/>
            <w:vAlign w:val="center"/>
          </w:tcPr>
          <w:p w14:paraId="50D91038" w14:textId="77777777" w:rsidR="00923C9D" w:rsidRPr="0001430E" w:rsidRDefault="00923C9D" w:rsidP="0001430E">
            <w:pPr>
              <w:jc w:val="center"/>
              <w:rPr>
                <w:sz w:val="22"/>
                <w:szCs w:val="22"/>
              </w:rPr>
            </w:pPr>
          </w:p>
        </w:tc>
        <w:tc>
          <w:tcPr>
            <w:tcW w:w="294" w:type="pct"/>
            <w:shd w:val="clear" w:color="auto" w:fill="auto"/>
            <w:vAlign w:val="center"/>
          </w:tcPr>
          <w:p w14:paraId="32501620" w14:textId="77777777" w:rsidR="00923C9D" w:rsidRPr="0001430E" w:rsidRDefault="00923C9D" w:rsidP="0001430E">
            <w:pPr>
              <w:jc w:val="center"/>
              <w:rPr>
                <w:sz w:val="22"/>
                <w:szCs w:val="22"/>
              </w:rPr>
            </w:pPr>
          </w:p>
        </w:tc>
        <w:tc>
          <w:tcPr>
            <w:tcW w:w="361" w:type="pct"/>
            <w:shd w:val="clear" w:color="auto" w:fill="auto"/>
            <w:vAlign w:val="center"/>
          </w:tcPr>
          <w:p w14:paraId="456DA50A" w14:textId="77777777" w:rsidR="00923C9D" w:rsidRPr="0001430E" w:rsidRDefault="00923C9D" w:rsidP="0001430E">
            <w:pPr>
              <w:jc w:val="center"/>
              <w:rPr>
                <w:sz w:val="22"/>
                <w:szCs w:val="22"/>
              </w:rPr>
            </w:pPr>
          </w:p>
        </w:tc>
        <w:tc>
          <w:tcPr>
            <w:tcW w:w="383" w:type="pct"/>
            <w:shd w:val="clear" w:color="auto" w:fill="auto"/>
            <w:vAlign w:val="center"/>
          </w:tcPr>
          <w:p w14:paraId="1A613B30" w14:textId="77777777" w:rsidR="00923C9D" w:rsidRPr="0001430E" w:rsidRDefault="00923C9D" w:rsidP="0001430E">
            <w:pPr>
              <w:jc w:val="center"/>
              <w:rPr>
                <w:sz w:val="22"/>
                <w:szCs w:val="22"/>
              </w:rPr>
            </w:pPr>
          </w:p>
        </w:tc>
      </w:tr>
      <w:tr w:rsidR="0097305B" w:rsidRPr="0001430E" w14:paraId="763CE0E3" w14:textId="77777777" w:rsidTr="00C62CEA">
        <w:trPr>
          <w:cantSplit/>
          <w:trHeight w:val="20"/>
        </w:trPr>
        <w:tc>
          <w:tcPr>
            <w:tcW w:w="1223" w:type="pct"/>
            <w:shd w:val="clear" w:color="000000" w:fill="FFFFFF"/>
            <w:vAlign w:val="center"/>
          </w:tcPr>
          <w:p w14:paraId="6D5DF92E" w14:textId="77777777" w:rsidR="0016323D" w:rsidRPr="0001430E" w:rsidRDefault="0016323D" w:rsidP="0001430E">
            <w:pPr>
              <w:rPr>
                <w:sz w:val="22"/>
                <w:szCs w:val="22"/>
              </w:rPr>
            </w:pPr>
            <w:r w:rsidRPr="0001430E">
              <w:rPr>
                <w:sz w:val="22"/>
                <w:szCs w:val="22"/>
              </w:rPr>
              <w:t>ООО «СГЭС»</w:t>
            </w:r>
          </w:p>
        </w:tc>
        <w:tc>
          <w:tcPr>
            <w:tcW w:w="518" w:type="pct"/>
            <w:shd w:val="clear" w:color="000000" w:fill="FFFFFF"/>
            <w:vAlign w:val="center"/>
          </w:tcPr>
          <w:p w14:paraId="492D4E99" w14:textId="77777777" w:rsidR="0016323D" w:rsidRPr="0001430E" w:rsidRDefault="0016323D" w:rsidP="0001430E">
            <w:pPr>
              <w:jc w:val="center"/>
              <w:rPr>
                <w:sz w:val="22"/>
                <w:szCs w:val="22"/>
              </w:rPr>
            </w:pPr>
          </w:p>
        </w:tc>
        <w:tc>
          <w:tcPr>
            <w:tcW w:w="343" w:type="pct"/>
            <w:shd w:val="clear" w:color="auto" w:fill="auto"/>
            <w:vAlign w:val="center"/>
          </w:tcPr>
          <w:p w14:paraId="6A2D2B35" w14:textId="77777777" w:rsidR="0016323D" w:rsidRPr="0001430E" w:rsidRDefault="0016323D" w:rsidP="0001430E">
            <w:pPr>
              <w:jc w:val="center"/>
              <w:rPr>
                <w:sz w:val="22"/>
                <w:szCs w:val="22"/>
              </w:rPr>
            </w:pPr>
            <w:r w:rsidRPr="0001430E">
              <w:rPr>
                <w:sz w:val="22"/>
                <w:szCs w:val="22"/>
              </w:rPr>
              <w:t> </w:t>
            </w:r>
          </w:p>
        </w:tc>
        <w:tc>
          <w:tcPr>
            <w:tcW w:w="371" w:type="pct"/>
            <w:shd w:val="clear" w:color="auto" w:fill="auto"/>
            <w:vAlign w:val="center"/>
          </w:tcPr>
          <w:p w14:paraId="61DF721C"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54297E8D"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56E8D404"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3D1A93C4" w14:textId="77777777" w:rsidR="0016323D" w:rsidRPr="0001430E" w:rsidRDefault="0016323D" w:rsidP="0001430E">
            <w:pPr>
              <w:jc w:val="center"/>
              <w:rPr>
                <w:sz w:val="22"/>
                <w:szCs w:val="22"/>
              </w:rPr>
            </w:pPr>
            <w:r w:rsidRPr="0001430E">
              <w:rPr>
                <w:sz w:val="22"/>
                <w:szCs w:val="22"/>
              </w:rPr>
              <w:t> </w:t>
            </w:r>
          </w:p>
        </w:tc>
        <w:tc>
          <w:tcPr>
            <w:tcW w:w="427" w:type="pct"/>
            <w:shd w:val="clear" w:color="auto" w:fill="auto"/>
            <w:vAlign w:val="center"/>
          </w:tcPr>
          <w:p w14:paraId="3FA398C6" w14:textId="77777777" w:rsidR="0016323D" w:rsidRPr="0001430E" w:rsidRDefault="0016323D" w:rsidP="0001430E">
            <w:pPr>
              <w:jc w:val="center"/>
              <w:rPr>
                <w:sz w:val="22"/>
                <w:szCs w:val="22"/>
              </w:rPr>
            </w:pPr>
            <w:r w:rsidRPr="0001430E">
              <w:rPr>
                <w:sz w:val="22"/>
                <w:szCs w:val="22"/>
              </w:rPr>
              <w:t> </w:t>
            </w:r>
          </w:p>
        </w:tc>
        <w:tc>
          <w:tcPr>
            <w:tcW w:w="294" w:type="pct"/>
            <w:shd w:val="clear" w:color="auto" w:fill="auto"/>
            <w:vAlign w:val="center"/>
          </w:tcPr>
          <w:p w14:paraId="0228C437" w14:textId="77777777" w:rsidR="0016323D" w:rsidRPr="0001430E" w:rsidRDefault="0016323D" w:rsidP="0001430E">
            <w:pPr>
              <w:jc w:val="center"/>
              <w:rPr>
                <w:sz w:val="22"/>
                <w:szCs w:val="22"/>
              </w:rPr>
            </w:pPr>
            <w:r w:rsidRPr="0001430E">
              <w:rPr>
                <w:sz w:val="22"/>
                <w:szCs w:val="22"/>
              </w:rPr>
              <w:t> </w:t>
            </w:r>
          </w:p>
        </w:tc>
        <w:tc>
          <w:tcPr>
            <w:tcW w:w="361" w:type="pct"/>
            <w:shd w:val="clear" w:color="auto" w:fill="auto"/>
            <w:vAlign w:val="center"/>
          </w:tcPr>
          <w:p w14:paraId="70FC351D" w14:textId="77777777" w:rsidR="0016323D" w:rsidRPr="0001430E" w:rsidRDefault="0016323D" w:rsidP="0001430E">
            <w:pPr>
              <w:jc w:val="center"/>
              <w:rPr>
                <w:sz w:val="22"/>
                <w:szCs w:val="22"/>
              </w:rPr>
            </w:pPr>
            <w:r w:rsidRPr="0001430E">
              <w:rPr>
                <w:sz w:val="22"/>
                <w:szCs w:val="22"/>
              </w:rPr>
              <w:t> </w:t>
            </w:r>
          </w:p>
        </w:tc>
        <w:tc>
          <w:tcPr>
            <w:tcW w:w="383" w:type="pct"/>
            <w:shd w:val="clear" w:color="auto" w:fill="auto"/>
            <w:vAlign w:val="center"/>
          </w:tcPr>
          <w:p w14:paraId="168E9027" w14:textId="77777777" w:rsidR="0016323D" w:rsidRPr="0001430E" w:rsidRDefault="0016323D" w:rsidP="0001430E">
            <w:pPr>
              <w:jc w:val="center"/>
              <w:rPr>
                <w:sz w:val="22"/>
                <w:szCs w:val="22"/>
              </w:rPr>
            </w:pPr>
            <w:r w:rsidRPr="0001430E">
              <w:rPr>
                <w:sz w:val="22"/>
                <w:szCs w:val="22"/>
              </w:rPr>
              <w:t> </w:t>
            </w:r>
          </w:p>
        </w:tc>
      </w:tr>
      <w:tr w:rsidR="0097305B" w:rsidRPr="0001430E" w14:paraId="49C72802" w14:textId="77777777" w:rsidTr="00C62CEA">
        <w:trPr>
          <w:cantSplit/>
          <w:trHeight w:val="20"/>
        </w:trPr>
        <w:tc>
          <w:tcPr>
            <w:tcW w:w="1223" w:type="pct"/>
            <w:shd w:val="clear" w:color="000000" w:fill="FFFFFF"/>
            <w:vAlign w:val="center"/>
          </w:tcPr>
          <w:p w14:paraId="188C5190" w14:textId="77777777" w:rsidR="0016323D" w:rsidRPr="0001430E" w:rsidRDefault="0016323D" w:rsidP="0001430E">
            <w:pPr>
              <w:jc w:val="right"/>
              <w:rPr>
                <w:i/>
                <w:iCs/>
                <w:sz w:val="22"/>
                <w:szCs w:val="22"/>
              </w:rPr>
            </w:pPr>
            <w:r w:rsidRPr="0001430E">
              <w:rPr>
                <w:i/>
                <w:iCs/>
                <w:sz w:val="22"/>
                <w:szCs w:val="22"/>
              </w:rPr>
              <w:t>Тепловая энергия от Сургутской ГЭС-1 и Сургутской ГЭС-2</w:t>
            </w:r>
          </w:p>
        </w:tc>
        <w:tc>
          <w:tcPr>
            <w:tcW w:w="518" w:type="pct"/>
            <w:shd w:val="clear" w:color="000000" w:fill="FFFFFF"/>
            <w:vAlign w:val="center"/>
          </w:tcPr>
          <w:p w14:paraId="5A21C6C5"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5CD35C04" w14:textId="77777777" w:rsidR="0016323D" w:rsidRPr="0001430E" w:rsidRDefault="0016323D" w:rsidP="0001430E">
            <w:pPr>
              <w:jc w:val="center"/>
              <w:rPr>
                <w:sz w:val="22"/>
                <w:szCs w:val="22"/>
              </w:rPr>
            </w:pPr>
            <w:r w:rsidRPr="0001430E">
              <w:rPr>
                <w:sz w:val="22"/>
                <w:szCs w:val="22"/>
              </w:rPr>
              <w:t>0,23</w:t>
            </w:r>
          </w:p>
        </w:tc>
        <w:tc>
          <w:tcPr>
            <w:tcW w:w="371" w:type="pct"/>
            <w:shd w:val="clear" w:color="auto" w:fill="auto"/>
            <w:vAlign w:val="center"/>
          </w:tcPr>
          <w:p w14:paraId="337DE73C" w14:textId="77777777" w:rsidR="0016323D" w:rsidRPr="0001430E" w:rsidRDefault="0016323D" w:rsidP="0001430E">
            <w:pPr>
              <w:jc w:val="center"/>
              <w:rPr>
                <w:sz w:val="22"/>
                <w:szCs w:val="22"/>
              </w:rPr>
            </w:pPr>
            <w:r w:rsidRPr="0001430E">
              <w:rPr>
                <w:sz w:val="22"/>
                <w:szCs w:val="22"/>
              </w:rPr>
              <w:t>0,27</w:t>
            </w:r>
          </w:p>
        </w:tc>
        <w:tc>
          <w:tcPr>
            <w:tcW w:w="360" w:type="pct"/>
            <w:shd w:val="clear" w:color="auto" w:fill="auto"/>
            <w:vAlign w:val="center"/>
          </w:tcPr>
          <w:p w14:paraId="001CC437" w14:textId="77777777" w:rsidR="0016323D" w:rsidRPr="0001430E" w:rsidRDefault="0016323D" w:rsidP="0001430E">
            <w:pPr>
              <w:jc w:val="center"/>
              <w:rPr>
                <w:sz w:val="22"/>
                <w:szCs w:val="22"/>
              </w:rPr>
            </w:pPr>
            <w:r w:rsidRPr="0001430E">
              <w:rPr>
                <w:sz w:val="22"/>
                <w:szCs w:val="22"/>
              </w:rPr>
              <w:t>0,27</w:t>
            </w:r>
          </w:p>
        </w:tc>
        <w:tc>
          <w:tcPr>
            <w:tcW w:w="360" w:type="pct"/>
            <w:shd w:val="clear" w:color="auto" w:fill="auto"/>
            <w:vAlign w:val="center"/>
          </w:tcPr>
          <w:p w14:paraId="6AA0162B" w14:textId="77777777" w:rsidR="0016323D" w:rsidRPr="0001430E" w:rsidRDefault="0016323D" w:rsidP="0001430E">
            <w:pPr>
              <w:jc w:val="center"/>
              <w:rPr>
                <w:sz w:val="22"/>
                <w:szCs w:val="22"/>
              </w:rPr>
            </w:pPr>
            <w:r w:rsidRPr="0001430E">
              <w:rPr>
                <w:sz w:val="22"/>
                <w:szCs w:val="22"/>
              </w:rPr>
              <w:t>0,27</w:t>
            </w:r>
          </w:p>
        </w:tc>
        <w:tc>
          <w:tcPr>
            <w:tcW w:w="360" w:type="pct"/>
            <w:shd w:val="clear" w:color="auto" w:fill="auto"/>
            <w:vAlign w:val="center"/>
          </w:tcPr>
          <w:p w14:paraId="1A7F6590" w14:textId="77777777" w:rsidR="0016323D" w:rsidRPr="0001430E" w:rsidRDefault="0016323D" w:rsidP="0001430E">
            <w:pPr>
              <w:jc w:val="center"/>
              <w:rPr>
                <w:sz w:val="22"/>
                <w:szCs w:val="22"/>
              </w:rPr>
            </w:pPr>
            <w:r w:rsidRPr="0001430E">
              <w:rPr>
                <w:sz w:val="22"/>
                <w:szCs w:val="22"/>
              </w:rPr>
              <w:t>0,27</w:t>
            </w:r>
          </w:p>
        </w:tc>
        <w:tc>
          <w:tcPr>
            <w:tcW w:w="427" w:type="pct"/>
            <w:shd w:val="clear" w:color="auto" w:fill="auto"/>
            <w:vAlign w:val="center"/>
          </w:tcPr>
          <w:p w14:paraId="2468036E" w14:textId="77777777" w:rsidR="0016323D" w:rsidRPr="0001430E" w:rsidRDefault="0016323D" w:rsidP="0001430E">
            <w:pPr>
              <w:jc w:val="center"/>
              <w:rPr>
                <w:sz w:val="22"/>
                <w:szCs w:val="22"/>
              </w:rPr>
            </w:pPr>
            <w:r w:rsidRPr="0001430E">
              <w:rPr>
                <w:sz w:val="22"/>
                <w:szCs w:val="22"/>
              </w:rPr>
              <w:t>0,27</w:t>
            </w:r>
          </w:p>
        </w:tc>
        <w:tc>
          <w:tcPr>
            <w:tcW w:w="294" w:type="pct"/>
            <w:shd w:val="clear" w:color="auto" w:fill="auto"/>
            <w:vAlign w:val="center"/>
          </w:tcPr>
          <w:p w14:paraId="45585CB1" w14:textId="77777777" w:rsidR="0016323D" w:rsidRPr="0001430E" w:rsidRDefault="0016323D" w:rsidP="0001430E">
            <w:pPr>
              <w:jc w:val="center"/>
              <w:rPr>
                <w:sz w:val="22"/>
                <w:szCs w:val="22"/>
              </w:rPr>
            </w:pPr>
            <w:r w:rsidRPr="0001430E">
              <w:rPr>
                <w:sz w:val="22"/>
                <w:szCs w:val="22"/>
              </w:rPr>
              <w:t>0,27</w:t>
            </w:r>
          </w:p>
        </w:tc>
        <w:tc>
          <w:tcPr>
            <w:tcW w:w="361" w:type="pct"/>
            <w:shd w:val="clear" w:color="auto" w:fill="auto"/>
            <w:vAlign w:val="center"/>
          </w:tcPr>
          <w:p w14:paraId="69E8C1F3" w14:textId="77777777" w:rsidR="0016323D" w:rsidRPr="0001430E" w:rsidRDefault="0016323D" w:rsidP="0001430E">
            <w:pPr>
              <w:jc w:val="center"/>
              <w:rPr>
                <w:sz w:val="22"/>
                <w:szCs w:val="22"/>
              </w:rPr>
            </w:pPr>
            <w:r w:rsidRPr="0001430E">
              <w:rPr>
                <w:sz w:val="22"/>
                <w:szCs w:val="22"/>
              </w:rPr>
              <w:t>0,27</w:t>
            </w:r>
          </w:p>
        </w:tc>
        <w:tc>
          <w:tcPr>
            <w:tcW w:w="383" w:type="pct"/>
            <w:shd w:val="clear" w:color="auto" w:fill="auto"/>
            <w:vAlign w:val="center"/>
          </w:tcPr>
          <w:p w14:paraId="21656457" w14:textId="77777777" w:rsidR="0016323D" w:rsidRPr="0001430E" w:rsidRDefault="0016323D" w:rsidP="0001430E">
            <w:pPr>
              <w:jc w:val="center"/>
              <w:rPr>
                <w:sz w:val="22"/>
                <w:szCs w:val="22"/>
              </w:rPr>
            </w:pPr>
            <w:r w:rsidRPr="0001430E">
              <w:rPr>
                <w:sz w:val="22"/>
                <w:szCs w:val="22"/>
              </w:rPr>
              <w:t>0,27</w:t>
            </w:r>
          </w:p>
        </w:tc>
      </w:tr>
      <w:tr w:rsidR="0097305B" w:rsidRPr="0001430E" w14:paraId="48EE36E5" w14:textId="77777777" w:rsidTr="00C62CEA">
        <w:trPr>
          <w:cantSplit/>
          <w:trHeight w:val="20"/>
        </w:trPr>
        <w:tc>
          <w:tcPr>
            <w:tcW w:w="1223" w:type="pct"/>
            <w:shd w:val="clear" w:color="000000" w:fill="FFFFFF"/>
            <w:vAlign w:val="center"/>
          </w:tcPr>
          <w:p w14:paraId="7856BCB9" w14:textId="77777777" w:rsidR="0016323D" w:rsidRPr="0001430E" w:rsidRDefault="0016323D" w:rsidP="0001430E">
            <w:pPr>
              <w:jc w:val="right"/>
              <w:rPr>
                <w:i/>
                <w:iCs/>
                <w:sz w:val="22"/>
                <w:szCs w:val="22"/>
              </w:rPr>
            </w:pPr>
            <w:r w:rsidRPr="0001430E">
              <w:rPr>
                <w:i/>
                <w:iCs/>
                <w:sz w:val="22"/>
                <w:szCs w:val="22"/>
              </w:rPr>
              <w:t xml:space="preserve">Котельная ш. Нефтеюганское </w:t>
            </w:r>
          </w:p>
        </w:tc>
        <w:tc>
          <w:tcPr>
            <w:tcW w:w="518" w:type="pct"/>
            <w:shd w:val="clear" w:color="000000" w:fill="FFFFFF"/>
            <w:vAlign w:val="center"/>
          </w:tcPr>
          <w:p w14:paraId="329309E8"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4DEFD722" w14:textId="77777777" w:rsidR="0016323D" w:rsidRPr="0001430E" w:rsidRDefault="0016323D" w:rsidP="0001430E">
            <w:pPr>
              <w:jc w:val="center"/>
              <w:rPr>
                <w:sz w:val="22"/>
                <w:szCs w:val="22"/>
              </w:rPr>
            </w:pPr>
            <w:r w:rsidRPr="0001430E">
              <w:rPr>
                <w:sz w:val="22"/>
                <w:szCs w:val="22"/>
              </w:rPr>
              <w:t>-</w:t>
            </w:r>
          </w:p>
        </w:tc>
        <w:tc>
          <w:tcPr>
            <w:tcW w:w="371" w:type="pct"/>
            <w:shd w:val="clear" w:color="auto" w:fill="auto"/>
            <w:vAlign w:val="center"/>
          </w:tcPr>
          <w:p w14:paraId="051D02A1" w14:textId="77777777" w:rsidR="0016323D" w:rsidRPr="0001430E" w:rsidRDefault="0016323D" w:rsidP="0001430E">
            <w:pPr>
              <w:jc w:val="center"/>
              <w:rPr>
                <w:sz w:val="22"/>
                <w:szCs w:val="22"/>
              </w:rPr>
            </w:pPr>
            <w:r w:rsidRPr="0001430E">
              <w:rPr>
                <w:sz w:val="22"/>
                <w:szCs w:val="22"/>
              </w:rPr>
              <w:t>0,15</w:t>
            </w:r>
          </w:p>
        </w:tc>
        <w:tc>
          <w:tcPr>
            <w:tcW w:w="360" w:type="pct"/>
            <w:shd w:val="clear" w:color="auto" w:fill="auto"/>
            <w:vAlign w:val="center"/>
          </w:tcPr>
          <w:p w14:paraId="44FA94B5" w14:textId="77777777" w:rsidR="0016323D" w:rsidRPr="0001430E" w:rsidRDefault="0016323D" w:rsidP="0001430E">
            <w:pPr>
              <w:jc w:val="center"/>
              <w:rPr>
                <w:sz w:val="22"/>
                <w:szCs w:val="22"/>
              </w:rPr>
            </w:pPr>
            <w:r w:rsidRPr="0001430E">
              <w:rPr>
                <w:sz w:val="22"/>
                <w:szCs w:val="22"/>
              </w:rPr>
              <w:t>0,15</w:t>
            </w:r>
          </w:p>
        </w:tc>
        <w:tc>
          <w:tcPr>
            <w:tcW w:w="360" w:type="pct"/>
            <w:shd w:val="clear" w:color="auto" w:fill="auto"/>
            <w:vAlign w:val="center"/>
          </w:tcPr>
          <w:p w14:paraId="5C27C2C3" w14:textId="77777777" w:rsidR="0016323D" w:rsidRPr="0001430E" w:rsidRDefault="0016323D" w:rsidP="0001430E">
            <w:pPr>
              <w:jc w:val="center"/>
              <w:rPr>
                <w:sz w:val="22"/>
                <w:szCs w:val="22"/>
              </w:rPr>
            </w:pPr>
            <w:r w:rsidRPr="0001430E">
              <w:rPr>
                <w:sz w:val="22"/>
                <w:szCs w:val="22"/>
              </w:rPr>
              <w:t>0,15</w:t>
            </w:r>
          </w:p>
        </w:tc>
        <w:tc>
          <w:tcPr>
            <w:tcW w:w="360" w:type="pct"/>
            <w:shd w:val="clear" w:color="auto" w:fill="auto"/>
            <w:vAlign w:val="center"/>
          </w:tcPr>
          <w:p w14:paraId="7C6798F7" w14:textId="77777777" w:rsidR="0016323D" w:rsidRPr="0001430E" w:rsidRDefault="0016323D" w:rsidP="0001430E">
            <w:pPr>
              <w:jc w:val="center"/>
              <w:rPr>
                <w:sz w:val="22"/>
                <w:szCs w:val="22"/>
              </w:rPr>
            </w:pPr>
            <w:r w:rsidRPr="0001430E">
              <w:rPr>
                <w:sz w:val="22"/>
                <w:szCs w:val="22"/>
              </w:rPr>
              <w:t>0,15</w:t>
            </w:r>
          </w:p>
        </w:tc>
        <w:tc>
          <w:tcPr>
            <w:tcW w:w="427" w:type="pct"/>
            <w:shd w:val="clear" w:color="auto" w:fill="auto"/>
            <w:vAlign w:val="center"/>
          </w:tcPr>
          <w:p w14:paraId="2D642BAD" w14:textId="77777777" w:rsidR="0016323D" w:rsidRPr="0001430E" w:rsidRDefault="0016323D" w:rsidP="0001430E">
            <w:pPr>
              <w:jc w:val="center"/>
              <w:rPr>
                <w:sz w:val="22"/>
                <w:szCs w:val="22"/>
              </w:rPr>
            </w:pPr>
            <w:r w:rsidRPr="0001430E">
              <w:rPr>
                <w:sz w:val="22"/>
                <w:szCs w:val="22"/>
              </w:rPr>
              <w:t>0,15</w:t>
            </w:r>
          </w:p>
        </w:tc>
        <w:tc>
          <w:tcPr>
            <w:tcW w:w="294" w:type="pct"/>
            <w:shd w:val="clear" w:color="auto" w:fill="auto"/>
            <w:vAlign w:val="center"/>
          </w:tcPr>
          <w:p w14:paraId="76EC4DB5" w14:textId="77777777" w:rsidR="0016323D" w:rsidRPr="0001430E" w:rsidRDefault="0016323D" w:rsidP="0001430E">
            <w:pPr>
              <w:jc w:val="center"/>
              <w:rPr>
                <w:sz w:val="22"/>
                <w:szCs w:val="22"/>
              </w:rPr>
            </w:pPr>
            <w:r w:rsidRPr="0001430E">
              <w:rPr>
                <w:sz w:val="22"/>
                <w:szCs w:val="22"/>
              </w:rPr>
              <w:t>0,15</w:t>
            </w:r>
          </w:p>
        </w:tc>
        <w:tc>
          <w:tcPr>
            <w:tcW w:w="361" w:type="pct"/>
            <w:shd w:val="clear" w:color="auto" w:fill="auto"/>
            <w:vAlign w:val="center"/>
          </w:tcPr>
          <w:p w14:paraId="626E0BFE" w14:textId="77777777" w:rsidR="0016323D" w:rsidRPr="0001430E" w:rsidRDefault="0016323D" w:rsidP="0001430E">
            <w:pPr>
              <w:jc w:val="center"/>
              <w:rPr>
                <w:sz w:val="22"/>
                <w:szCs w:val="22"/>
              </w:rPr>
            </w:pPr>
            <w:r w:rsidRPr="0001430E">
              <w:rPr>
                <w:sz w:val="22"/>
                <w:szCs w:val="22"/>
              </w:rPr>
              <w:t>0,15</w:t>
            </w:r>
          </w:p>
        </w:tc>
        <w:tc>
          <w:tcPr>
            <w:tcW w:w="383" w:type="pct"/>
            <w:shd w:val="clear" w:color="auto" w:fill="auto"/>
            <w:vAlign w:val="center"/>
          </w:tcPr>
          <w:p w14:paraId="32CEF733" w14:textId="77777777" w:rsidR="0016323D" w:rsidRPr="0001430E" w:rsidRDefault="0016323D" w:rsidP="0001430E">
            <w:pPr>
              <w:jc w:val="center"/>
              <w:rPr>
                <w:sz w:val="22"/>
                <w:szCs w:val="22"/>
              </w:rPr>
            </w:pPr>
            <w:r w:rsidRPr="0001430E">
              <w:rPr>
                <w:sz w:val="22"/>
                <w:szCs w:val="22"/>
              </w:rPr>
              <w:t>0,15</w:t>
            </w:r>
          </w:p>
        </w:tc>
      </w:tr>
      <w:tr w:rsidR="0097305B" w:rsidRPr="0001430E" w14:paraId="2C3737C5" w14:textId="77777777" w:rsidTr="00C62CEA">
        <w:trPr>
          <w:cantSplit/>
          <w:trHeight w:val="20"/>
        </w:trPr>
        <w:tc>
          <w:tcPr>
            <w:tcW w:w="1223" w:type="pct"/>
            <w:shd w:val="clear" w:color="000000" w:fill="FFFFFF"/>
            <w:vAlign w:val="center"/>
          </w:tcPr>
          <w:p w14:paraId="75BCC116" w14:textId="77777777" w:rsidR="0016323D" w:rsidRPr="0001430E" w:rsidRDefault="0016323D" w:rsidP="0001430E">
            <w:pPr>
              <w:jc w:val="right"/>
              <w:rPr>
                <w:i/>
                <w:iCs/>
                <w:sz w:val="22"/>
                <w:szCs w:val="22"/>
              </w:rPr>
            </w:pPr>
            <w:r w:rsidRPr="0001430E">
              <w:rPr>
                <w:i/>
                <w:iCs/>
                <w:sz w:val="22"/>
                <w:szCs w:val="22"/>
              </w:rPr>
              <w:t>Котельная, ул. Крылова</w:t>
            </w:r>
          </w:p>
        </w:tc>
        <w:tc>
          <w:tcPr>
            <w:tcW w:w="518" w:type="pct"/>
            <w:shd w:val="clear" w:color="000000" w:fill="FFFFFF"/>
            <w:vAlign w:val="center"/>
          </w:tcPr>
          <w:p w14:paraId="65485749"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234973BF" w14:textId="77777777" w:rsidR="0016323D" w:rsidRPr="0001430E" w:rsidRDefault="0016323D" w:rsidP="0001430E">
            <w:pPr>
              <w:jc w:val="center"/>
              <w:rPr>
                <w:sz w:val="22"/>
                <w:szCs w:val="22"/>
              </w:rPr>
            </w:pPr>
            <w:r w:rsidRPr="0001430E">
              <w:rPr>
                <w:sz w:val="22"/>
                <w:szCs w:val="22"/>
              </w:rPr>
              <w:t>-</w:t>
            </w:r>
          </w:p>
        </w:tc>
        <w:tc>
          <w:tcPr>
            <w:tcW w:w="371" w:type="pct"/>
            <w:shd w:val="clear" w:color="auto" w:fill="auto"/>
            <w:vAlign w:val="center"/>
          </w:tcPr>
          <w:p w14:paraId="53EA3343" w14:textId="77777777" w:rsidR="0016323D" w:rsidRPr="0001430E" w:rsidRDefault="0016323D" w:rsidP="0001430E">
            <w:pPr>
              <w:jc w:val="center"/>
              <w:rPr>
                <w:i/>
                <w:iCs/>
                <w:sz w:val="22"/>
                <w:szCs w:val="22"/>
              </w:rPr>
            </w:pPr>
            <w:r w:rsidRPr="0001430E">
              <w:rPr>
                <w:i/>
                <w:iCs/>
                <w:sz w:val="22"/>
                <w:szCs w:val="22"/>
              </w:rPr>
              <w:t>0,12</w:t>
            </w:r>
          </w:p>
        </w:tc>
        <w:tc>
          <w:tcPr>
            <w:tcW w:w="360" w:type="pct"/>
            <w:shd w:val="clear" w:color="auto" w:fill="auto"/>
            <w:vAlign w:val="center"/>
          </w:tcPr>
          <w:p w14:paraId="5ABD791D" w14:textId="77777777" w:rsidR="0016323D" w:rsidRPr="0001430E" w:rsidRDefault="0016323D" w:rsidP="0001430E">
            <w:pPr>
              <w:jc w:val="center"/>
              <w:rPr>
                <w:i/>
                <w:iCs/>
                <w:sz w:val="22"/>
                <w:szCs w:val="22"/>
              </w:rPr>
            </w:pPr>
            <w:r w:rsidRPr="0001430E">
              <w:rPr>
                <w:i/>
                <w:iCs/>
                <w:sz w:val="22"/>
                <w:szCs w:val="22"/>
              </w:rPr>
              <w:t>0,12</w:t>
            </w:r>
          </w:p>
        </w:tc>
        <w:tc>
          <w:tcPr>
            <w:tcW w:w="360" w:type="pct"/>
            <w:shd w:val="clear" w:color="auto" w:fill="auto"/>
            <w:vAlign w:val="center"/>
          </w:tcPr>
          <w:p w14:paraId="31DC3D54" w14:textId="77777777" w:rsidR="0016323D" w:rsidRPr="0001430E" w:rsidRDefault="0016323D" w:rsidP="0001430E">
            <w:pPr>
              <w:jc w:val="center"/>
              <w:rPr>
                <w:i/>
                <w:iCs/>
                <w:sz w:val="22"/>
                <w:szCs w:val="22"/>
              </w:rPr>
            </w:pPr>
            <w:r w:rsidRPr="0001430E">
              <w:rPr>
                <w:i/>
                <w:iCs/>
                <w:sz w:val="22"/>
                <w:szCs w:val="22"/>
              </w:rPr>
              <w:t>0,12</w:t>
            </w:r>
          </w:p>
        </w:tc>
        <w:tc>
          <w:tcPr>
            <w:tcW w:w="360" w:type="pct"/>
            <w:shd w:val="clear" w:color="auto" w:fill="auto"/>
            <w:vAlign w:val="center"/>
          </w:tcPr>
          <w:p w14:paraId="692999A7" w14:textId="77777777" w:rsidR="0016323D" w:rsidRPr="0001430E" w:rsidRDefault="0016323D" w:rsidP="0001430E">
            <w:pPr>
              <w:jc w:val="center"/>
              <w:rPr>
                <w:i/>
                <w:iCs/>
                <w:sz w:val="22"/>
                <w:szCs w:val="22"/>
              </w:rPr>
            </w:pPr>
            <w:r w:rsidRPr="0001430E">
              <w:rPr>
                <w:i/>
                <w:iCs/>
                <w:sz w:val="22"/>
                <w:szCs w:val="22"/>
              </w:rPr>
              <w:t>0,12</w:t>
            </w:r>
          </w:p>
        </w:tc>
        <w:tc>
          <w:tcPr>
            <w:tcW w:w="427" w:type="pct"/>
            <w:shd w:val="clear" w:color="auto" w:fill="auto"/>
            <w:vAlign w:val="center"/>
          </w:tcPr>
          <w:p w14:paraId="7BF88936" w14:textId="77777777" w:rsidR="0016323D" w:rsidRPr="0001430E" w:rsidRDefault="0016323D" w:rsidP="0001430E">
            <w:pPr>
              <w:jc w:val="center"/>
              <w:rPr>
                <w:i/>
                <w:iCs/>
                <w:sz w:val="22"/>
                <w:szCs w:val="22"/>
              </w:rPr>
            </w:pPr>
            <w:r w:rsidRPr="0001430E">
              <w:rPr>
                <w:i/>
                <w:iCs/>
                <w:sz w:val="22"/>
                <w:szCs w:val="22"/>
              </w:rPr>
              <w:t>0,12</w:t>
            </w:r>
          </w:p>
        </w:tc>
        <w:tc>
          <w:tcPr>
            <w:tcW w:w="294" w:type="pct"/>
            <w:shd w:val="clear" w:color="auto" w:fill="auto"/>
            <w:vAlign w:val="center"/>
          </w:tcPr>
          <w:p w14:paraId="08B4CBE4" w14:textId="77777777" w:rsidR="0016323D" w:rsidRPr="0001430E" w:rsidRDefault="0016323D" w:rsidP="0001430E">
            <w:pPr>
              <w:jc w:val="center"/>
              <w:rPr>
                <w:i/>
                <w:iCs/>
                <w:sz w:val="22"/>
                <w:szCs w:val="22"/>
              </w:rPr>
            </w:pPr>
            <w:r w:rsidRPr="0001430E">
              <w:rPr>
                <w:i/>
                <w:iCs/>
                <w:sz w:val="22"/>
                <w:szCs w:val="22"/>
              </w:rPr>
              <w:t>0,12</w:t>
            </w:r>
          </w:p>
        </w:tc>
        <w:tc>
          <w:tcPr>
            <w:tcW w:w="361" w:type="pct"/>
            <w:shd w:val="clear" w:color="auto" w:fill="auto"/>
            <w:vAlign w:val="center"/>
          </w:tcPr>
          <w:p w14:paraId="1AFE9344" w14:textId="77777777" w:rsidR="0016323D" w:rsidRPr="0001430E" w:rsidRDefault="0016323D" w:rsidP="0001430E">
            <w:pPr>
              <w:jc w:val="center"/>
              <w:rPr>
                <w:i/>
                <w:iCs/>
                <w:sz w:val="22"/>
                <w:szCs w:val="22"/>
              </w:rPr>
            </w:pPr>
            <w:r w:rsidRPr="0001430E">
              <w:rPr>
                <w:i/>
                <w:iCs/>
                <w:sz w:val="22"/>
                <w:szCs w:val="22"/>
              </w:rPr>
              <w:t>0,12</w:t>
            </w:r>
          </w:p>
        </w:tc>
        <w:tc>
          <w:tcPr>
            <w:tcW w:w="383" w:type="pct"/>
            <w:shd w:val="clear" w:color="auto" w:fill="auto"/>
            <w:vAlign w:val="center"/>
          </w:tcPr>
          <w:p w14:paraId="33645C57" w14:textId="77777777" w:rsidR="0016323D" w:rsidRPr="0001430E" w:rsidRDefault="0016323D" w:rsidP="0001430E">
            <w:pPr>
              <w:jc w:val="center"/>
              <w:rPr>
                <w:i/>
                <w:iCs/>
                <w:sz w:val="22"/>
                <w:szCs w:val="22"/>
              </w:rPr>
            </w:pPr>
            <w:r w:rsidRPr="0001430E">
              <w:rPr>
                <w:i/>
                <w:iCs/>
                <w:sz w:val="22"/>
                <w:szCs w:val="22"/>
              </w:rPr>
              <w:t>0,12</w:t>
            </w:r>
          </w:p>
        </w:tc>
      </w:tr>
      <w:tr w:rsidR="0097305B" w:rsidRPr="0001430E" w14:paraId="32B5B2FC" w14:textId="77777777" w:rsidTr="00C62CEA">
        <w:trPr>
          <w:cantSplit/>
          <w:trHeight w:val="20"/>
        </w:trPr>
        <w:tc>
          <w:tcPr>
            <w:tcW w:w="1223" w:type="pct"/>
            <w:shd w:val="clear" w:color="000000" w:fill="FFFFFF"/>
            <w:vAlign w:val="center"/>
          </w:tcPr>
          <w:p w14:paraId="5D6342F4" w14:textId="77777777" w:rsidR="0016323D" w:rsidRPr="0001430E" w:rsidRDefault="0016323D" w:rsidP="0001430E">
            <w:pPr>
              <w:rPr>
                <w:sz w:val="22"/>
                <w:szCs w:val="22"/>
              </w:rPr>
            </w:pPr>
            <w:r w:rsidRPr="0001430E">
              <w:rPr>
                <w:sz w:val="22"/>
                <w:szCs w:val="22"/>
              </w:rPr>
              <w:t>СГМУП «Городские тепловые сети»</w:t>
            </w:r>
          </w:p>
        </w:tc>
        <w:tc>
          <w:tcPr>
            <w:tcW w:w="518" w:type="pct"/>
            <w:shd w:val="clear" w:color="000000" w:fill="FFFFFF"/>
            <w:vAlign w:val="center"/>
          </w:tcPr>
          <w:p w14:paraId="440C61EF" w14:textId="77777777" w:rsidR="0016323D" w:rsidRPr="0001430E" w:rsidRDefault="0016323D" w:rsidP="0001430E">
            <w:pPr>
              <w:jc w:val="center"/>
              <w:rPr>
                <w:sz w:val="22"/>
                <w:szCs w:val="22"/>
              </w:rPr>
            </w:pPr>
          </w:p>
        </w:tc>
        <w:tc>
          <w:tcPr>
            <w:tcW w:w="343" w:type="pct"/>
            <w:shd w:val="clear" w:color="auto" w:fill="auto"/>
            <w:vAlign w:val="center"/>
          </w:tcPr>
          <w:p w14:paraId="2A15D8C1" w14:textId="77777777" w:rsidR="0016323D" w:rsidRPr="0001430E" w:rsidRDefault="0016323D" w:rsidP="0001430E">
            <w:pPr>
              <w:jc w:val="center"/>
              <w:rPr>
                <w:sz w:val="22"/>
                <w:szCs w:val="22"/>
              </w:rPr>
            </w:pPr>
            <w:r w:rsidRPr="0001430E">
              <w:rPr>
                <w:sz w:val="22"/>
                <w:szCs w:val="22"/>
              </w:rPr>
              <w:t> </w:t>
            </w:r>
          </w:p>
        </w:tc>
        <w:tc>
          <w:tcPr>
            <w:tcW w:w="371" w:type="pct"/>
            <w:shd w:val="clear" w:color="auto" w:fill="auto"/>
            <w:vAlign w:val="center"/>
          </w:tcPr>
          <w:p w14:paraId="2329302B"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7E29A31B"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1E633993"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5FA46C21" w14:textId="77777777" w:rsidR="0016323D" w:rsidRPr="0001430E" w:rsidRDefault="0016323D" w:rsidP="0001430E">
            <w:pPr>
              <w:jc w:val="center"/>
              <w:rPr>
                <w:sz w:val="22"/>
                <w:szCs w:val="22"/>
              </w:rPr>
            </w:pPr>
            <w:r w:rsidRPr="0001430E">
              <w:rPr>
                <w:sz w:val="22"/>
                <w:szCs w:val="22"/>
              </w:rPr>
              <w:t> </w:t>
            </w:r>
          </w:p>
        </w:tc>
        <w:tc>
          <w:tcPr>
            <w:tcW w:w="427" w:type="pct"/>
            <w:shd w:val="clear" w:color="auto" w:fill="auto"/>
            <w:vAlign w:val="center"/>
          </w:tcPr>
          <w:p w14:paraId="41D522E0" w14:textId="77777777" w:rsidR="0016323D" w:rsidRPr="0001430E" w:rsidRDefault="0016323D" w:rsidP="0001430E">
            <w:pPr>
              <w:jc w:val="center"/>
              <w:rPr>
                <w:sz w:val="22"/>
                <w:szCs w:val="22"/>
              </w:rPr>
            </w:pPr>
            <w:r w:rsidRPr="0001430E">
              <w:rPr>
                <w:sz w:val="22"/>
                <w:szCs w:val="22"/>
              </w:rPr>
              <w:t> </w:t>
            </w:r>
          </w:p>
        </w:tc>
        <w:tc>
          <w:tcPr>
            <w:tcW w:w="294" w:type="pct"/>
            <w:shd w:val="clear" w:color="auto" w:fill="auto"/>
            <w:vAlign w:val="center"/>
          </w:tcPr>
          <w:p w14:paraId="28A7D301" w14:textId="77777777" w:rsidR="0016323D" w:rsidRPr="0001430E" w:rsidRDefault="0016323D" w:rsidP="0001430E">
            <w:pPr>
              <w:jc w:val="center"/>
              <w:rPr>
                <w:sz w:val="22"/>
                <w:szCs w:val="22"/>
              </w:rPr>
            </w:pPr>
            <w:r w:rsidRPr="0001430E">
              <w:rPr>
                <w:sz w:val="22"/>
                <w:szCs w:val="22"/>
              </w:rPr>
              <w:t> </w:t>
            </w:r>
          </w:p>
        </w:tc>
        <w:tc>
          <w:tcPr>
            <w:tcW w:w="361" w:type="pct"/>
            <w:shd w:val="clear" w:color="auto" w:fill="auto"/>
            <w:vAlign w:val="center"/>
          </w:tcPr>
          <w:p w14:paraId="495688DB" w14:textId="77777777" w:rsidR="0016323D" w:rsidRPr="0001430E" w:rsidRDefault="0016323D" w:rsidP="0001430E">
            <w:pPr>
              <w:jc w:val="center"/>
              <w:rPr>
                <w:sz w:val="22"/>
                <w:szCs w:val="22"/>
              </w:rPr>
            </w:pPr>
            <w:r w:rsidRPr="0001430E">
              <w:rPr>
                <w:sz w:val="22"/>
                <w:szCs w:val="22"/>
              </w:rPr>
              <w:t> </w:t>
            </w:r>
          </w:p>
        </w:tc>
        <w:tc>
          <w:tcPr>
            <w:tcW w:w="383" w:type="pct"/>
            <w:shd w:val="clear" w:color="auto" w:fill="auto"/>
            <w:vAlign w:val="center"/>
          </w:tcPr>
          <w:p w14:paraId="17CD1BF1" w14:textId="77777777" w:rsidR="0016323D" w:rsidRPr="0001430E" w:rsidRDefault="0016323D" w:rsidP="0001430E">
            <w:pPr>
              <w:jc w:val="center"/>
              <w:rPr>
                <w:sz w:val="22"/>
                <w:szCs w:val="22"/>
              </w:rPr>
            </w:pPr>
            <w:r w:rsidRPr="0001430E">
              <w:rPr>
                <w:sz w:val="22"/>
                <w:szCs w:val="22"/>
              </w:rPr>
              <w:t> </w:t>
            </w:r>
          </w:p>
        </w:tc>
      </w:tr>
      <w:tr w:rsidR="0097305B" w:rsidRPr="0001430E" w14:paraId="53629923" w14:textId="77777777" w:rsidTr="00C62CEA">
        <w:trPr>
          <w:cantSplit/>
          <w:trHeight w:val="20"/>
        </w:trPr>
        <w:tc>
          <w:tcPr>
            <w:tcW w:w="1223" w:type="pct"/>
            <w:shd w:val="clear" w:color="000000" w:fill="FFFFFF"/>
            <w:vAlign w:val="center"/>
          </w:tcPr>
          <w:p w14:paraId="7FA03D7E" w14:textId="77777777" w:rsidR="0016323D" w:rsidRPr="0001430E" w:rsidRDefault="001E4D88" w:rsidP="0001430E">
            <w:pPr>
              <w:jc w:val="right"/>
              <w:rPr>
                <w:i/>
                <w:iCs/>
                <w:sz w:val="22"/>
                <w:szCs w:val="22"/>
              </w:rPr>
            </w:pPr>
            <w:r w:rsidRPr="0001430E">
              <w:rPr>
                <w:i/>
                <w:iCs/>
                <w:sz w:val="22"/>
                <w:szCs w:val="22"/>
              </w:rPr>
              <w:t>город Сургут</w:t>
            </w:r>
            <w:r w:rsidR="0016323D" w:rsidRPr="0001430E">
              <w:rPr>
                <w:i/>
                <w:iCs/>
                <w:sz w:val="22"/>
                <w:szCs w:val="22"/>
              </w:rPr>
              <w:t xml:space="preserve"> (на производство ТЭ)</w:t>
            </w:r>
          </w:p>
        </w:tc>
        <w:tc>
          <w:tcPr>
            <w:tcW w:w="518" w:type="pct"/>
            <w:shd w:val="clear" w:color="000000" w:fill="FFFFFF"/>
            <w:vAlign w:val="center"/>
          </w:tcPr>
          <w:p w14:paraId="416403B5" w14:textId="77777777" w:rsidR="0016323D" w:rsidRPr="0001430E" w:rsidRDefault="0016323D" w:rsidP="0001430E">
            <w:pPr>
              <w:jc w:val="center"/>
              <w:rPr>
                <w:sz w:val="22"/>
                <w:szCs w:val="22"/>
              </w:rPr>
            </w:pPr>
            <w:r w:rsidRPr="0001430E">
              <w:rPr>
                <w:sz w:val="22"/>
                <w:szCs w:val="22"/>
              </w:rPr>
              <w:t>м³/Гкал</w:t>
            </w:r>
          </w:p>
        </w:tc>
        <w:tc>
          <w:tcPr>
            <w:tcW w:w="343" w:type="pct"/>
            <w:vMerge w:val="restart"/>
            <w:shd w:val="clear" w:color="auto" w:fill="auto"/>
            <w:vAlign w:val="center"/>
          </w:tcPr>
          <w:p w14:paraId="34EF1730" w14:textId="77777777" w:rsidR="0016323D" w:rsidRPr="0001430E" w:rsidRDefault="0016323D" w:rsidP="0001430E">
            <w:pPr>
              <w:jc w:val="center"/>
              <w:rPr>
                <w:sz w:val="22"/>
                <w:szCs w:val="22"/>
              </w:rPr>
            </w:pPr>
            <w:r w:rsidRPr="0001430E">
              <w:rPr>
                <w:sz w:val="22"/>
                <w:szCs w:val="22"/>
              </w:rPr>
              <w:t>0,05</w:t>
            </w:r>
          </w:p>
        </w:tc>
        <w:tc>
          <w:tcPr>
            <w:tcW w:w="371" w:type="pct"/>
            <w:vMerge w:val="restart"/>
            <w:shd w:val="clear" w:color="auto" w:fill="auto"/>
            <w:vAlign w:val="center"/>
          </w:tcPr>
          <w:p w14:paraId="53595D82" w14:textId="77777777" w:rsidR="0016323D" w:rsidRPr="0001430E" w:rsidRDefault="0016323D" w:rsidP="0001430E">
            <w:pPr>
              <w:jc w:val="center"/>
              <w:rPr>
                <w:sz w:val="22"/>
                <w:szCs w:val="22"/>
              </w:rPr>
            </w:pPr>
            <w:r w:rsidRPr="0001430E">
              <w:rPr>
                <w:sz w:val="22"/>
                <w:szCs w:val="22"/>
              </w:rPr>
              <w:t>1</w:t>
            </w:r>
          </w:p>
        </w:tc>
        <w:tc>
          <w:tcPr>
            <w:tcW w:w="360" w:type="pct"/>
            <w:shd w:val="clear" w:color="auto" w:fill="auto"/>
            <w:vAlign w:val="center"/>
          </w:tcPr>
          <w:p w14:paraId="26653299" w14:textId="77777777" w:rsidR="0016323D" w:rsidRPr="0001430E" w:rsidRDefault="0016323D" w:rsidP="0001430E">
            <w:pPr>
              <w:jc w:val="center"/>
              <w:rPr>
                <w:sz w:val="22"/>
                <w:szCs w:val="22"/>
              </w:rPr>
            </w:pPr>
            <w:r w:rsidRPr="0001430E">
              <w:rPr>
                <w:sz w:val="22"/>
                <w:szCs w:val="22"/>
              </w:rPr>
              <w:t>0,07</w:t>
            </w:r>
          </w:p>
        </w:tc>
        <w:tc>
          <w:tcPr>
            <w:tcW w:w="360" w:type="pct"/>
            <w:shd w:val="clear" w:color="auto" w:fill="auto"/>
            <w:vAlign w:val="center"/>
          </w:tcPr>
          <w:p w14:paraId="1352E06A" w14:textId="77777777" w:rsidR="0016323D" w:rsidRPr="0001430E" w:rsidRDefault="0016323D" w:rsidP="0001430E">
            <w:pPr>
              <w:jc w:val="center"/>
              <w:rPr>
                <w:sz w:val="22"/>
                <w:szCs w:val="22"/>
              </w:rPr>
            </w:pPr>
            <w:r w:rsidRPr="0001430E">
              <w:rPr>
                <w:sz w:val="22"/>
                <w:szCs w:val="22"/>
              </w:rPr>
              <w:t>0,07</w:t>
            </w:r>
          </w:p>
        </w:tc>
        <w:tc>
          <w:tcPr>
            <w:tcW w:w="360" w:type="pct"/>
            <w:shd w:val="clear" w:color="auto" w:fill="auto"/>
            <w:vAlign w:val="center"/>
          </w:tcPr>
          <w:p w14:paraId="6D780B43" w14:textId="77777777" w:rsidR="0016323D" w:rsidRPr="0001430E" w:rsidRDefault="0016323D" w:rsidP="0001430E">
            <w:pPr>
              <w:jc w:val="center"/>
              <w:rPr>
                <w:sz w:val="22"/>
                <w:szCs w:val="22"/>
              </w:rPr>
            </w:pPr>
            <w:r w:rsidRPr="0001430E">
              <w:rPr>
                <w:sz w:val="22"/>
                <w:szCs w:val="22"/>
              </w:rPr>
              <w:t>0,07</w:t>
            </w:r>
          </w:p>
        </w:tc>
        <w:tc>
          <w:tcPr>
            <w:tcW w:w="427" w:type="pct"/>
            <w:shd w:val="clear" w:color="auto" w:fill="auto"/>
            <w:vAlign w:val="center"/>
          </w:tcPr>
          <w:p w14:paraId="3154F17E" w14:textId="77777777" w:rsidR="0016323D" w:rsidRPr="0001430E" w:rsidRDefault="0016323D" w:rsidP="0001430E">
            <w:pPr>
              <w:jc w:val="center"/>
              <w:rPr>
                <w:sz w:val="22"/>
                <w:szCs w:val="22"/>
              </w:rPr>
            </w:pPr>
            <w:r w:rsidRPr="0001430E">
              <w:rPr>
                <w:sz w:val="22"/>
                <w:szCs w:val="22"/>
              </w:rPr>
              <w:t>0,07</w:t>
            </w:r>
          </w:p>
        </w:tc>
        <w:tc>
          <w:tcPr>
            <w:tcW w:w="294" w:type="pct"/>
            <w:shd w:val="clear" w:color="auto" w:fill="auto"/>
            <w:vAlign w:val="center"/>
          </w:tcPr>
          <w:p w14:paraId="22C134D5" w14:textId="77777777" w:rsidR="0016323D" w:rsidRPr="0001430E" w:rsidRDefault="0016323D" w:rsidP="0001430E">
            <w:pPr>
              <w:jc w:val="center"/>
              <w:rPr>
                <w:sz w:val="22"/>
                <w:szCs w:val="22"/>
              </w:rPr>
            </w:pPr>
            <w:r w:rsidRPr="0001430E">
              <w:rPr>
                <w:sz w:val="22"/>
                <w:szCs w:val="22"/>
              </w:rPr>
              <w:t>0,07</w:t>
            </w:r>
          </w:p>
        </w:tc>
        <w:tc>
          <w:tcPr>
            <w:tcW w:w="361" w:type="pct"/>
            <w:shd w:val="clear" w:color="auto" w:fill="auto"/>
            <w:vAlign w:val="center"/>
          </w:tcPr>
          <w:p w14:paraId="6914A2D9" w14:textId="77777777" w:rsidR="0016323D" w:rsidRPr="0001430E" w:rsidRDefault="0016323D" w:rsidP="0001430E">
            <w:pPr>
              <w:jc w:val="center"/>
              <w:rPr>
                <w:sz w:val="22"/>
                <w:szCs w:val="22"/>
              </w:rPr>
            </w:pPr>
            <w:r w:rsidRPr="0001430E">
              <w:rPr>
                <w:sz w:val="22"/>
                <w:szCs w:val="22"/>
              </w:rPr>
              <w:t>0,07</w:t>
            </w:r>
          </w:p>
        </w:tc>
        <w:tc>
          <w:tcPr>
            <w:tcW w:w="383" w:type="pct"/>
            <w:shd w:val="clear" w:color="auto" w:fill="auto"/>
            <w:vAlign w:val="center"/>
          </w:tcPr>
          <w:p w14:paraId="57B84602" w14:textId="77777777" w:rsidR="0016323D" w:rsidRPr="0001430E" w:rsidRDefault="0016323D" w:rsidP="0001430E">
            <w:pPr>
              <w:jc w:val="center"/>
              <w:rPr>
                <w:sz w:val="22"/>
                <w:szCs w:val="22"/>
              </w:rPr>
            </w:pPr>
            <w:r w:rsidRPr="0001430E">
              <w:rPr>
                <w:sz w:val="22"/>
                <w:szCs w:val="22"/>
              </w:rPr>
              <w:t>0,07</w:t>
            </w:r>
          </w:p>
        </w:tc>
      </w:tr>
      <w:tr w:rsidR="0097305B" w:rsidRPr="0001430E" w14:paraId="4335DDB6" w14:textId="77777777" w:rsidTr="00C62CEA">
        <w:trPr>
          <w:cantSplit/>
          <w:trHeight w:val="20"/>
        </w:trPr>
        <w:tc>
          <w:tcPr>
            <w:tcW w:w="1223" w:type="pct"/>
            <w:shd w:val="clear" w:color="000000" w:fill="FFFFFF"/>
            <w:vAlign w:val="center"/>
          </w:tcPr>
          <w:p w14:paraId="0899A876" w14:textId="77777777" w:rsidR="0016323D" w:rsidRPr="0001430E" w:rsidRDefault="001E4D88" w:rsidP="0001430E">
            <w:pPr>
              <w:jc w:val="right"/>
              <w:rPr>
                <w:i/>
                <w:iCs/>
                <w:sz w:val="22"/>
                <w:szCs w:val="22"/>
              </w:rPr>
            </w:pPr>
            <w:r w:rsidRPr="0001430E">
              <w:rPr>
                <w:i/>
                <w:iCs/>
                <w:sz w:val="22"/>
                <w:szCs w:val="22"/>
              </w:rPr>
              <w:t>город Сургут</w:t>
            </w:r>
            <w:r w:rsidR="0016323D" w:rsidRPr="0001430E">
              <w:rPr>
                <w:i/>
                <w:iCs/>
                <w:sz w:val="22"/>
                <w:szCs w:val="22"/>
              </w:rPr>
              <w:t xml:space="preserve"> (на передачу ТЭ)</w:t>
            </w:r>
          </w:p>
        </w:tc>
        <w:tc>
          <w:tcPr>
            <w:tcW w:w="518" w:type="pct"/>
            <w:shd w:val="clear" w:color="000000" w:fill="FFFFFF"/>
            <w:vAlign w:val="center"/>
          </w:tcPr>
          <w:p w14:paraId="09E07B0E" w14:textId="77777777" w:rsidR="0016323D" w:rsidRPr="0001430E" w:rsidRDefault="0016323D" w:rsidP="0001430E">
            <w:pPr>
              <w:jc w:val="center"/>
              <w:rPr>
                <w:sz w:val="22"/>
                <w:szCs w:val="22"/>
              </w:rPr>
            </w:pPr>
            <w:r w:rsidRPr="0001430E">
              <w:rPr>
                <w:sz w:val="22"/>
                <w:szCs w:val="22"/>
              </w:rPr>
              <w:t>м³/Гкал</w:t>
            </w:r>
          </w:p>
        </w:tc>
        <w:tc>
          <w:tcPr>
            <w:tcW w:w="343" w:type="pct"/>
            <w:vMerge/>
            <w:shd w:val="clear" w:color="auto" w:fill="auto"/>
            <w:vAlign w:val="center"/>
          </w:tcPr>
          <w:p w14:paraId="03DD86CE" w14:textId="77777777" w:rsidR="0016323D" w:rsidRPr="0001430E" w:rsidRDefault="0016323D" w:rsidP="0001430E">
            <w:pPr>
              <w:rPr>
                <w:sz w:val="22"/>
                <w:szCs w:val="22"/>
              </w:rPr>
            </w:pPr>
          </w:p>
        </w:tc>
        <w:tc>
          <w:tcPr>
            <w:tcW w:w="371" w:type="pct"/>
            <w:vMerge/>
            <w:shd w:val="clear" w:color="auto" w:fill="auto"/>
            <w:vAlign w:val="center"/>
          </w:tcPr>
          <w:p w14:paraId="64894195" w14:textId="77777777" w:rsidR="0016323D" w:rsidRPr="0001430E" w:rsidRDefault="0016323D" w:rsidP="0001430E">
            <w:pPr>
              <w:rPr>
                <w:sz w:val="22"/>
                <w:szCs w:val="22"/>
              </w:rPr>
            </w:pPr>
          </w:p>
        </w:tc>
        <w:tc>
          <w:tcPr>
            <w:tcW w:w="360" w:type="pct"/>
            <w:shd w:val="clear" w:color="auto" w:fill="auto"/>
            <w:vAlign w:val="center"/>
          </w:tcPr>
          <w:p w14:paraId="00A5EC8A" w14:textId="77777777" w:rsidR="0016323D" w:rsidRPr="0001430E" w:rsidRDefault="0016323D" w:rsidP="0001430E">
            <w:pPr>
              <w:jc w:val="center"/>
              <w:rPr>
                <w:sz w:val="22"/>
                <w:szCs w:val="22"/>
              </w:rPr>
            </w:pPr>
            <w:r w:rsidRPr="0001430E">
              <w:rPr>
                <w:sz w:val="22"/>
                <w:szCs w:val="22"/>
              </w:rPr>
              <w:t>0,20</w:t>
            </w:r>
          </w:p>
        </w:tc>
        <w:tc>
          <w:tcPr>
            <w:tcW w:w="360" w:type="pct"/>
            <w:shd w:val="clear" w:color="auto" w:fill="auto"/>
            <w:vAlign w:val="center"/>
          </w:tcPr>
          <w:p w14:paraId="787023D3" w14:textId="77777777" w:rsidR="0016323D" w:rsidRPr="0001430E" w:rsidRDefault="0016323D" w:rsidP="0001430E">
            <w:pPr>
              <w:jc w:val="center"/>
              <w:rPr>
                <w:sz w:val="22"/>
                <w:szCs w:val="22"/>
              </w:rPr>
            </w:pPr>
            <w:r w:rsidRPr="0001430E">
              <w:rPr>
                <w:sz w:val="22"/>
                <w:szCs w:val="22"/>
              </w:rPr>
              <w:t>0,20</w:t>
            </w:r>
          </w:p>
        </w:tc>
        <w:tc>
          <w:tcPr>
            <w:tcW w:w="360" w:type="pct"/>
            <w:shd w:val="clear" w:color="auto" w:fill="auto"/>
            <w:vAlign w:val="center"/>
          </w:tcPr>
          <w:p w14:paraId="011B509D" w14:textId="77777777" w:rsidR="0016323D" w:rsidRPr="0001430E" w:rsidRDefault="0016323D" w:rsidP="0001430E">
            <w:pPr>
              <w:jc w:val="center"/>
              <w:rPr>
                <w:sz w:val="22"/>
                <w:szCs w:val="22"/>
              </w:rPr>
            </w:pPr>
            <w:r w:rsidRPr="0001430E">
              <w:rPr>
                <w:sz w:val="22"/>
                <w:szCs w:val="22"/>
              </w:rPr>
              <w:t>0,20</w:t>
            </w:r>
          </w:p>
        </w:tc>
        <w:tc>
          <w:tcPr>
            <w:tcW w:w="427" w:type="pct"/>
            <w:shd w:val="clear" w:color="auto" w:fill="auto"/>
            <w:vAlign w:val="center"/>
          </w:tcPr>
          <w:p w14:paraId="0FF058E6" w14:textId="77777777" w:rsidR="0016323D" w:rsidRPr="0001430E" w:rsidRDefault="0016323D" w:rsidP="0001430E">
            <w:pPr>
              <w:jc w:val="center"/>
              <w:rPr>
                <w:sz w:val="22"/>
                <w:szCs w:val="22"/>
              </w:rPr>
            </w:pPr>
            <w:r w:rsidRPr="0001430E">
              <w:rPr>
                <w:sz w:val="22"/>
                <w:szCs w:val="22"/>
              </w:rPr>
              <w:t>0,20</w:t>
            </w:r>
          </w:p>
        </w:tc>
        <w:tc>
          <w:tcPr>
            <w:tcW w:w="294" w:type="pct"/>
            <w:shd w:val="clear" w:color="auto" w:fill="auto"/>
            <w:vAlign w:val="center"/>
          </w:tcPr>
          <w:p w14:paraId="128F3C6F" w14:textId="77777777" w:rsidR="0016323D" w:rsidRPr="0001430E" w:rsidRDefault="0016323D" w:rsidP="0001430E">
            <w:pPr>
              <w:jc w:val="center"/>
              <w:rPr>
                <w:sz w:val="22"/>
                <w:szCs w:val="22"/>
              </w:rPr>
            </w:pPr>
            <w:r w:rsidRPr="0001430E">
              <w:rPr>
                <w:sz w:val="22"/>
                <w:szCs w:val="22"/>
              </w:rPr>
              <w:t>0,20</w:t>
            </w:r>
          </w:p>
        </w:tc>
        <w:tc>
          <w:tcPr>
            <w:tcW w:w="361" w:type="pct"/>
            <w:shd w:val="clear" w:color="auto" w:fill="auto"/>
            <w:vAlign w:val="center"/>
          </w:tcPr>
          <w:p w14:paraId="1C0E3B3E" w14:textId="77777777" w:rsidR="0016323D" w:rsidRPr="0001430E" w:rsidRDefault="0016323D" w:rsidP="0001430E">
            <w:pPr>
              <w:jc w:val="center"/>
              <w:rPr>
                <w:sz w:val="22"/>
                <w:szCs w:val="22"/>
              </w:rPr>
            </w:pPr>
            <w:r w:rsidRPr="0001430E">
              <w:rPr>
                <w:sz w:val="22"/>
                <w:szCs w:val="22"/>
              </w:rPr>
              <w:t>0,20</w:t>
            </w:r>
          </w:p>
        </w:tc>
        <w:tc>
          <w:tcPr>
            <w:tcW w:w="383" w:type="pct"/>
            <w:shd w:val="clear" w:color="auto" w:fill="auto"/>
            <w:vAlign w:val="center"/>
          </w:tcPr>
          <w:p w14:paraId="69036B3C" w14:textId="77777777" w:rsidR="0016323D" w:rsidRPr="0001430E" w:rsidRDefault="0016323D" w:rsidP="0001430E">
            <w:pPr>
              <w:jc w:val="center"/>
              <w:rPr>
                <w:sz w:val="22"/>
                <w:szCs w:val="22"/>
              </w:rPr>
            </w:pPr>
            <w:r w:rsidRPr="0001430E">
              <w:rPr>
                <w:sz w:val="22"/>
                <w:szCs w:val="22"/>
              </w:rPr>
              <w:t>0,20</w:t>
            </w:r>
          </w:p>
        </w:tc>
      </w:tr>
      <w:tr w:rsidR="0097305B" w:rsidRPr="0001430E" w14:paraId="2AC083E8" w14:textId="77777777" w:rsidTr="00C62CEA">
        <w:trPr>
          <w:cantSplit/>
          <w:trHeight w:val="20"/>
        </w:trPr>
        <w:tc>
          <w:tcPr>
            <w:tcW w:w="1223" w:type="pct"/>
            <w:shd w:val="clear" w:color="000000" w:fill="FFFFFF"/>
            <w:vAlign w:val="center"/>
          </w:tcPr>
          <w:p w14:paraId="0487697C" w14:textId="77777777" w:rsidR="0016323D" w:rsidRPr="0001430E" w:rsidRDefault="0016323D" w:rsidP="0001430E">
            <w:pPr>
              <w:rPr>
                <w:sz w:val="22"/>
                <w:szCs w:val="22"/>
              </w:rPr>
            </w:pPr>
            <w:r w:rsidRPr="0001430E">
              <w:rPr>
                <w:sz w:val="22"/>
                <w:szCs w:val="22"/>
              </w:rPr>
              <w:t>СГМУП «Тепловик»</w:t>
            </w:r>
          </w:p>
        </w:tc>
        <w:tc>
          <w:tcPr>
            <w:tcW w:w="518" w:type="pct"/>
            <w:shd w:val="clear" w:color="000000" w:fill="FFFFFF"/>
            <w:vAlign w:val="center"/>
          </w:tcPr>
          <w:p w14:paraId="59E66FC5" w14:textId="77777777" w:rsidR="0016323D" w:rsidRPr="0001430E" w:rsidRDefault="0016323D" w:rsidP="0001430E">
            <w:pPr>
              <w:jc w:val="center"/>
              <w:rPr>
                <w:sz w:val="22"/>
                <w:szCs w:val="22"/>
              </w:rPr>
            </w:pPr>
          </w:p>
        </w:tc>
        <w:tc>
          <w:tcPr>
            <w:tcW w:w="343" w:type="pct"/>
            <w:shd w:val="clear" w:color="auto" w:fill="auto"/>
            <w:vAlign w:val="center"/>
          </w:tcPr>
          <w:p w14:paraId="785ABB78" w14:textId="77777777" w:rsidR="0016323D" w:rsidRPr="0001430E" w:rsidRDefault="0016323D" w:rsidP="0001430E">
            <w:pPr>
              <w:jc w:val="center"/>
              <w:rPr>
                <w:sz w:val="22"/>
                <w:szCs w:val="22"/>
              </w:rPr>
            </w:pPr>
            <w:r w:rsidRPr="0001430E">
              <w:rPr>
                <w:sz w:val="22"/>
                <w:szCs w:val="22"/>
              </w:rPr>
              <w:t> </w:t>
            </w:r>
          </w:p>
        </w:tc>
        <w:tc>
          <w:tcPr>
            <w:tcW w:w="371" w:type="pct"/>
            <w:shd w:val="clear" w:color="auto" w:fill="auto"/>
            <w:vAlign w:val="center"/>
          </w:tcPr>
          <w:p w14:paraId="4BD6E1CE"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0DA17561"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0620C00A"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31740325" w14:textId="77777777" w:rsidR="0016323D" w:rsidRPr="0001430E" w:rsidRDefault="0016323D" w:rsidP="0001430E">
            <w:pPr>
              <w:jc w:val="center"/>
              <w:rPr>
                <w:sz w:val="22"/>
                <w:szCs w:val="22"/>
              </w:rPr>
            </w:pPr>
            <w:r w:rsidRPr="0001430E">
              <w:rPr>
                <w:sz w:val="22"/>
                <w:szCs w:val="22"/>
              </w:rPr>
              <w:t> </w:t>
            </w:r>
          </w:p>
        </w:tc>
        <w:tc>
          <w:tcPr>
            <w:tcW w:w="427" w:type="pct"/>
            <w:shd w:val="clear" w:color="auto" w:fill="auto"/>
            <w:vAlign w:val="center"/>
          </w:tcPr>
          <w:p w14:paraId="4AA96F2B" w14:textId="77777777" w:rsidR="0016323D" w:rsidRPr="0001430E" w:rsidRDefault="0016323D" w:rsidP="0001430E">
            <w:pPr>
              <w:jc w:val="center"/>
              <w:rPr>
                <w:sz w:val="22"/>
                <w:szCs w:val="22"/>
              </w:rPr>
            </w:pPr>
            <w:r w:rsidRPr="0001430E">
              <w:rPr>
                <w:sz w:val="22"/>
                <w:szCs w:val="22"/>
              </w:rPr>
              <w:t> </w:t>
            </w:r>
          </w:p>
        </w:tc>
        <w:tc>
          <w:tcPr>
            <w:tcW w:w="294" w:type="pct"/>
            <w:shd w:val="clear" w:color="auto" w:fill="auto"/>
            <w:vAlign w:val="center"/>
          </w:tcPr>
          <w:p w14:paraId="611A9E75" w14:textId="77777777" w:rsidR="0016323D" w:rsidRPr="0001430E" w:rsidRDefault="0016323D" w:rsidP="0001430E">
            <w:pPr>
              <w:jc w:val="center"/>
              <w:rPr>
                <w:sz w:val="22"/>
                <w:szCs w:val="22"/>
              </w:rPr>
            </w:pPr>
            <w:r w:rsidRPr="0001430E">
              <w:rPr>
                <w:sz w:val="22"/>
                <w:szCs w:val="22"/>
              </w:rPr>
              <w:t> </w:t>
            </w:r>
          </w:p>
        </w:tc>
        <w:tc>
          <w:tcPr>
            <w:tcW w:w="361" w:type="pct"/>
            <w:shd w:val="clear" w:color="auto" w:fill="auto"/>
            <w:vAlign w:val="center"/>
          </w:tcPr>
          <w:p w14:paraId="553DE68A" w14:textId="77777777" w:rsidR="0016323D" w:rsidRPr="0001430E" w:rsidRDefault="0016323D" w:rsidP="0001430E">
            <w:pPr>
              <w:jc w:val="center"/>
              <w:rPr>
                <w:sz w:val="22"/>
                <w:szCs w:val="22"/>
              </w:rPr>
            </w:pPr>
            <w:r w:rsidRPr="0001430E">
              <w:rPr>
                <w:sz w:val="22"/>
                <w:szCs w:val="22"/>
              </w:rPr>
              <w:t> </w:t>
            </w:r>
          </w:p>
        </w:tc>
        <w:tc>
          <w:tcPr>
            <w:tcW w:w="383" w:type="pct"/>
            <w:shd w:val="clear" w:color="auto" w:fill="auto"/>
            <w:vAlign w:val="center"/>
          </w:tcPr>
          <w:p w14:paraId="42C21586" w14:textId="77777777" w:rsidR="0016323D" w:rsidRPr="0001430E" w:rsidRDefault="0016323D" w:rsidP="0001430E">
            <w:pPr>
              <w:jc w:val="center"/>
              <w:rPr>
                <w:sz w:val="22"/>
                <w:szCs w:val="22"/>
              </w:rPr>
            </w:pPr>
            <w:r w:rsidRPr="0001430E">
              <w:rPr>
                <w:sz w:val="22"/>
                <w:szCs w:val="22"/>
              </w:rPr>
              <w:t> </w:t>
            </w:r>
          </w:p>
        </w:tc>
      </w:tr>
      <w:tr w:rsidR="0097305B" w:rsidRPr="0001430E" w14:paraId="454B0BFC" w14:textId="77777777" w:rsidTr="00C62CEA">
        <w:trPr>
          <w:cantSplit/>
          <w:trHeight w:val="20"/>
        </w:trPr>
        <w:tc>
          <w:tcPr>
            <w:tcW w:w="1223" w:type="pct"/>
            <w:shd w:val="clear" w:color="000000" w:fill="FFFFFF"/>
            <w:vAlign w:val="center"/>
          </w:tcPr>
          <w:p w14:paraId="36912709" w14:textId="77777777" w:rsidR="0016323D" w:rsidRPr="0001430E" w:rsidRDefault="0016323D" w:rsidP="0001430E">
            <w:pPr>
              <w:jc w:val="right"/>
              <w:rPr>
                <w:i/>
                <w:iCs/>
                <w:sz w:val="22"/>
                <w:szCs w:val="22"/>
              </w:rPr>
            </w:pPr>
            <w:r w:rsidRPr="0001430E">
              <w:rPr>
                <w:i/>
                <w:iCs/>
                <w:sz w:val="22"/>
                <w:szCs w:val="22"/>
              </w:rPr>
              <w:t xml:space="preserve">поселки Юность, МО-94, Таежный, МК-32, Лунный, Медвежий Угол </w:t>
            </w:r>
          </w:p>
        </w:tc>
        <w:tc>
          <w:tcPr>
            <w:tcW w:w="518" w:type="pct"/>
            <w:shd w:val="clear" w:color="000000" w:fill="FFFFFF"/>
            <w:vAlign w:val="center"/>
          </w:tcPr>
          <w:p w14:paraId="7993503E"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237A61C5" w14:textId="77777777" w:rsidR="0016323D" w:rsidRPr="0001430E" w:rsidRDefault="0016323D" w:rsidP="0001430E">
            <w:pPr>
              <w:jc w:val="center"/>
              <w:rPr>
                <w:i/>
                <w:iCs/>
                <w:sz w:val="22"/>
                <w:szCs w:val="22"/>
              </w:rPr>
            </w:pPr>
            <w:r w:rsidRPr="0001430E">
              <w:rPr>
                <w:i/>
                <w:iCs/>
                <w:sz w:val="22"/>
                <w:szCs w:val="22"/>
              </w:rPr>
              <w:t>2,4</w:t>
            </w:r>
          </w:p>
        </w:tc>
        <w:tc>
          <w:tcPr>
            <w:tcW w:w="371" w:type="pct"/>
            <w:shd w:val="clear" w:color="auto" w:fill="auto"/>
            <w:vAlign w:val="center"/>
          </w:tcPr>
          <w:p w14:paraId="2905972A" w14:textId="77777777" w:rsidR="0016323D" w:rsidRPr="0001430E" w:rsidRDefault="0016323D" w:rsidP="0001430E">
            <w:pPr>
              <w:jc w:val="center"/>
              <w:rPr>
                <w:i/>
                <w:iCs/>
                <w:sz w:val="22"/>
                <w:szCs w:val="22"/>
              </w:rPr>
            </w:pPr>
            <w:r w:rsidRPr="0001430E">
              <w:rPr>
                <w:i/>
                <w:iCs/>
                <w:sz w:val="22"/>
                <w:szCs w:val="22"/>
              </w:rPr>
              <w:t>0,5</w:t>
            </w:r>
          </w:p>
        </w:tc>
        <w:tc>
          <w:tcPr>
            <w:tcW w:w="360" w:type="pct"/>
            <w:shd w:val="clear" w:color="auto" w:fill="auto"/>
            <w:vAlign w:val="center"/>
          </w:tcPr>
          <w:p w14:paraId="5684DC81" w14:textId="77777777" w:rsidR="0016323D" w:rsidRPr="0001430E" w:rsidRDefault="0016323D" w:rsidP="0001430E">
            <w:pPr>
              <w:jc w:val="center"/>
              <w:rPr>
                <w:i/>
                <w:iCs/>
                <w:sz w:val="22"/>
                <w:szCs w:val="22"/>
              </w:rPr>
            </w:pPr>
            <w:r w:rsidRPr="0001430E">
              <w:rPr>
                <w:i/>
                <w:iCs/>
                <w:sz w:val="22"/>
                <w:szCs w:val="22"/>
              </w:rPr>
              <w:t>0,6</w:t>
            </w:r>
          </w:p>
        </w:tc>
        <w:tc>
          <w:tcPr>
            <w:tcW w:w="360" w:type="pct"/>
            <w:shd w:val="clear" w:color="auto" w:fill="auto"/>
            <w:vAlign w:val="center"/>
          </w:tcPr>
          <w:p w14:paraId="420C2E2F" w14:textId="77777777" w:rsidR="0016323D" w:rsidRPr="0001430E" w:rsidRDefault="0016323D" w:rsidP="0001430E">
            <w:pPr>
              <w:jc w:val="center"/>
              <w:rPr>
                <w:i/>
                <w:iCs/>
                <w:sz w:val="22"/>
                <w:szCs w:val="22"/>
              </w:rPr>
            </w:pPr>
            <w:r w:rsidRPr="0001430E">
              <w:rPr>
                <w:i/>
                <w:iCs/>
                <w:sz w:val="22"/>
                <w:szCs w:val="22"/>
              </w:rPr>
              <w:t>0,6</w:t>
            </w:r>
          </w:p>
        </w:tc>
        <w:tc>
          <w:tcPr>
            <w:tcW w:w="360" w:type="pct"/>
            <w:shd w:val="clear" w:color="auto" w:fill="auto"/>
            <w:vAlign w:val="center"/>
          </w:tcPr>
          <w:p w14:paraId="68549B70" w14:textId="77777777" w:rsidR="0016323D" w:rsidRPr="0001430E" w:rsidRDefault="0016323D" w:rsidP="0001430E">
            <w:pPr>
              <w:jc w:val="center"/>
              <w:rPr>
                <w:i/>
                <w:iCs/>
                <w:sz w:val="22"/>
                <w:szCs w:val="22"/>
              </w:rPr>
            </w:pPr>
            <w:r w:rsidRPr="0001430E">
              <w:rPr>
                <w:i/>
                <w:iCs/>
                <w:sz w:val="22"/>
                <w:szCs w:val="22"/>
              </w:rPr>
              <w:t>0,6</w:t>
            </w:r>
          </w:p>
        </w:tc>
        <w:tc>
          <w:tcPr>
            <w:tcW w:w="427" w:type="pct"/>
            <w:shd w:val="clear" w:color="auto" w:fill="auto"/>
            <w:vAlign w:val="center"/>
          </w:tcPr>
          <w:p w14:paraId="10DBF3C7" w14:textId="77777777" w:rsidR="0016323D" w:rsidRPr="0001430E" w:rsidRDefault="0016323D" w:rsidP="0001430E">
            <w:pPr>
              <w:jc w:val="center"/>
              <w:rPr>
                <w:i/>
                <w:iCs/>
                <w:sz w:val="22"/>
                <w:szCs w:val="22"/>
              </w:rPr>
            </w:pPr>
            <w:r w:rsidRPr="0001430E">
              <w:rPr>
                <w:i/>
                <w:iCs/>
                <w:sz w:val="22"/>
                <w:szCs w:val="22"/>
              </w:rPr>
              <w:t>0,6</w:t>
            </w:r>
          </w:p>
        </w:tc>
        <w:tc>
          <w:tcPr>
            <w:tcW w:w="294" w:type="pct"/>
            <w:shd w:val="clear" w:color="auto" w:fill="auto"/>
            <w:vAlign w:val="center"/>
          </w:tcPr>
          <w:p w14:paraId="6123D5D5" w14:textId="77777777" w:rsidR="0016323D" w:rsidRPr="0001430E" w:rsidRDefault="0016323D" w:rsidP="0001430E">
            <w:pPr>
              <w:jc w:val="center"/>
              <w:rPr>
                <w:i/>
                <w:iCs/>
                <w:sz w:val="22"/>
                <w:szCs w:val="22"/>
              </w:rPr>
            </w:pPr>
            <w:r w:rsidRPr="0001430E">
              <w:rPr>
                <w:i/>
                <w:iCs/>
                <w:sz w:val="22"/>
                <w:szCs w:val="22"/>
              </w:rPr>
              <w:t>0,6</w:t>
            </w:r>
          </w:p>
        </w:tc>
        <w:tc>
          <w:tcPr>
            <w:tcW w:w="361" w:type="pct"/>
            <w:shd w:val="clear" w:color="auto" w:fill="auto"/>
            <w:vAlign w:val="center"/>
          </w:tcPr>
          <w:p w14:paraId="36CF4397" w14:textId="77777777" w:rsidR="0016323D" w:rsidRPr="0001430E" w:rsidRDefault="0016323D" w:rsidP="0001430E">
            <w:pPr>
              <w:jc w:val="center"/>
              <w:rPr>
                <w:i/>
                <w:iCs/>
                <w:sz w:val="22"/>
                <w:szCs w:val="22"/>
              </w:rPr>
            </w:pPr>
            <w:r w:rsidRPr="0001430E">
              <w:rPr>
                <w:i/>
                <w:iCs/>
                <w:sz w:val="22"/>
                <w:szCs w:val="22"/>
              </w:rPr>
              <w:t>0,6</w:t>
            </w:r>
          </w:p>
        </w:tc>
        <w:tc>
          <w:tcPr>
            <w:tcW w:w="383" w:type="pct"/>
            <w:shd w:val="clear" w:color="auto" w:fill="auto"/>
            <w:vAlign w:val="center"/>
          </w:tcPr>
          <w:p w14:paraId="4860D152" w14:textId="77777777" w:rsidR="0016323D" w:rsidRPr="0001430E" w:rsidRDefault="0016323D" w:rsidP="0001430E">
            <w:pPr>
              <w:jc w:val="center"/>
              <w:rPr>
                <w:i/>
                <w:iCs/>
                <w:sz w:val="22"/>
                <w:szCs w:val="22"/>
              </w:rPr>
            </w:pPr>
            <w:r w:rsidRPr="0001430E">
              <w:rPr>
                <w:i/>
                <w:iCs/>
                <w:sz w:val="22"/>
                <w:szCs w:val="22"/>
              </w:rPr>
              <w:t>0,6</w:t>
            </w:r>
          </w:p>
        </w:tc>
      </w:tr>
      <w:tr w:rsidR="0097305B" w:rsidRPr="0001430E" w14:paraId="2605A00E" w14:textId="77777777" w:rsidTr="00C62CEA">
        <w:trPr>
          <w:cantSplit/>
          <w:trHeight w:val="20"/>
        </w:trPr>
        <w:tc>
          <w:tcPr>
            <w:tcW w:w="1223" w:type="pct"/>
            <w:shd w:val="clear" w:color="000000" w:fill="FFFFFF"/>
            <w:vAlign w:val="center"/>
          </w:tcPr>
          <w:p w14:paraId="6B178A2D" w14:textId="77777777" w:rsidR="0016323D" w:rsidRPr="0001430E" w:rsidRDefault="0016323D" w:rsidP="0001430E">
            <w:pPr>
              <w:jc w:val="right"/>
              <w:rPr>
                <w:i/>
                <w:iCs/>
                <w:sz w:val="22"/>
                <w:szCs w:val="22"/>
              </w:rPr>
            </w:pPr>
            <w:r w:rsidRPr="0001430E">
              <w:rPr>
                <w:i/>
                <w:iCs/>
                <w:sz w:val="22"/>
                <w:szCs w:val="22"/>
              </w:rPr>
              <w:t>п. Снежный</w:t>
            </w:r>
          </w:p>
        </w:tc>
        <w:tc>
          <w:tcPr>
            <w:tcW w:w="518" w:type="pct"/>
            <w:shd w:val="clear" w:color="000000" w:fill="FFFFFF"/>
            <w:vAlign w:val="center"/>
          </w:tcPr>
          <w:p w14:paraId="011CD311"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49D9EA3F" w14:textId="77777777" w:rsidR="0016323D" w:rsidRPr="0001430E" w:rsidRDefault="0016323D" w:rsidP="0001430E">
            <w:pPr>
              <w:jc w:val="center"/>
              <w:rPr>
                <w:i/>
                <w:iCs/>
                <w:sz w:val="22"/>
                <w:szCs w:val="22"/>
              </w:rPr>
            </w:pPr>
            <w:r w:rsidRPr="0001430E">
              <w:rPr>
                <w:i/>
                <w:iCs/>
                <w:sz w:val="22"/>
                <w:szCs w:val="22"/>
              </w:rPr>
              <w:t>0,2</w:t>
            </w:r>
          </w:p>
        </w:tc>
        <w:tc>
          <w:tcPr>
            <w:tcW w:w="371" w:type="pct"/>
            <w:shd w:val="clear" w:color="auto" w:fill="auto"/>
            <w:vAlign w:val="center"/>
          </w:tcPr>
          <w:p w14:paraId="47FC6022" w14:textId="77777777" w:rsidR="0016323D" w:rsidRPr="0001430E" w:rsidRDefault="0016323D" w:rsidP="0001430E">
            <w:pPr>
              <w:jc w:val="center"/>
              <w:rPr>
                <w:i/>
                <w:iCs/>
                <w:sz w:val="22"/>
                <w:szCs w:val="22"/>
              </w:rPr>
            </w:pPr>
            <w:r w:rsidRPr="0001430E">
              <w:rPr>
                <w:i/>
                <w:iCs/>
                <w:sz w:val="22"/>
                <w:szCs w:val="22"/>
              </w:rPr>
              <w:t>0,49</w:t>
            </w:r>
          </w:p>
        </w:tc>
        <w:tc>
          <w:tcPr>
            <w:tcW w:w="360" w:type="pct"/>
            <w:shd w:val="clear" w:color="auto" w:fill="auto"/>
            <w:vAlign w:val="center"/>
          </w:tcPr>
          <w:p w14:paraId="3800D736" w14:textId="77777777" w:rsidR="0016323D" w:rsidRPr="0001430E" w:rsidRDefault="0016323D" w:rsidP="0001430E">
            <w:pPr>
              <w:jc w:val="center"/>
              <w:rPr>
                <w:i/>
                <w:iCs/>
                <w:sz w:val="22"/>
                <w:szCs w:val="22"/>
              </w:rPr>
            </w:pPr>
            <w:r w:rsidRPr="0001430E">
              <w:rPr>
                <w:i/>
                <w:iCs/>
                <w:sz w:val="22"/>
                <w:szCs w:val="22"/>
              </w:rPr>
              <w:t>0,3</w:t>
            </w:r>
          </w:p>
        </w:tc>
        <w:tc>
          <w:tcPr>
            <w:tcW w:w="360" w:type="pct"/>
            <w:shd w:val="clear" w:color="auto" w:fill="auto"/>
            <w:vAlign w:val="center"/>
          </w:tcPr>
          <w:p w14:paraId="134D0AD0" w14:textId="77777777" w:rsidR="0016323D" w:rsidRPr="0001430E" w:rsidRDefault="0016323D" w:rsidP="0001430E">
            <w:pPr>
              <w:jc w:val="center"/>
              <w:rPr>
                <w:i/>
                <w:iCs/>
                <w:sz w:val="22"/>
                <w:szCs w:val="22"/>
              </w:rPr>
            </w:pPr>
            <w:r w:rsidRPr="0001430E">
              <w:rPr>
                <w:i/>
                <w:iCs/>
                <w:sz w:val="22"/>
                <w:szCs w:val="22"/>
              </w:rPr>
              <w:t>0,3</w:t>
            </w:r>
          </w:p>
        </w:tc>
        <w:tc>
          <w:tcPr>
            <w:tcW w:w="360" w:type="pct"/>
            <w:shd w:val="clear" w:color="auto" w:fill="auto"/>
            <w:vAlign w:val="center"/>
          </w:tcPr>
          <w:p w14:paraId="0DA47906" w14:textId="77777777" w:rsidR="0016323D" w:rsidRPr="0001430E" w:rsidRDefault="0016323D" w:rsidP="0001430E">
            <w:pPr>
              <w:jc w:val="center"/>
              <w:rPr>
                <w:i/>
                <w:iCs/>
                <w:sz w:val="22"/>
                <w:szCs w:val="22"/>
              </w:rPr>
            </w:pPr>
            <w:r w:rsidRPr="0001430E">
              <w:rPr>
                <w:i/>
                <w:iCs/>
                <w:sz w:val="22"/>
                <w:szCs w:val="22"/>
              </w:rPr>
              <w:t>0,3</w:t>
            </w:r>
          </w:p>
        </w:tc>
        <w:tc>
          <w:tcPr>
            <w:tcW w:w="427" w:type="pct"/>
            <w:shd w:val="clear" w:color="auto" w:fill="auto"/>
            <w:vAlign w:val="center"/>
          </w:tcPr>
          <w:p w14:paraId="79C39C24" w14:textId="77777777" w:rsidR="0016323D" w:rsidRPr="0001430E" w:rsidRDefault="0016323D" w:rsidP="0001430E">
            <w:pPr>
              <w:jc w:val="center"/>
              <w:rPr>
                <w:i/>
                <w:iCs/>
                <w:sz w:val="22"/>
                <w:szCs w:val="22"/>
              </w:rPr>
            </w:pPr>
            <w:r w:rsidRPr="0001430E">
              <w:rPr>
                <w:i/>
                <w:iCs/>
                <w:sz w:val="22"/>
                <w:szCs w:val="22"/>
              </w:rPr>
              <w:t>0,3</w:t>
            </w:r>
          </w:p>
        </w:tc>
        <w:tc>
          <w:tcPr>
            <w:tcW w:w="294" w:type="pct"/>
            <w:shd w:val="clear" w:color="auto" w:fill="auto"/>
            <w:vAlign w:val="center"/>
          </w:tcPr>
          <w:p w14:paraId="6049FD6C" w14:textId="77777777" w:rsidR="0016323D" w:rsidRPr="0001430E" w:rsidRDefault="0016323D" w:rsidP="0001430E">
            <w:pPr>
              <w:jc w:val="center"/>
              <w:rPr>
                <w:i/>
                <w:iCs/>
                <w:sz w:val="22"/>
                <w:szCs w:val="22"/>
              </w:rPr>
            </w:pPr>
            <w:r w:rsidRPr="0001430E">
              <w:rPr>
                <w:i/>
                <w:iCs/>
                <w:sz w:val="22"/>
                <w:szCs w:val="22"/>
              </w:rPr>
              <w:t>0,3</w:t>
            </w:r>
          </w:p>
        </w:tc>
        <w:tc>
          <w:tcPr>
            <w:tcW w:w="361" w:type="pct"/>
            <w:shd w:val="clear" w:color="auto" w:fill="auto"/>
            <w:vAlign w:val="center"/>
          </w:tcPr>
          <w:p w14:paraId="118C0B41" w14:textId="77777777" w:rsidR="0016323D" w:rsidRPr="0001430E" w:rsidRDefault="0016323D" w:rsidP="0001430E">
            <w:pPr>
              <w:jc w:val="center"/>
              <w:rPr>
                <w:i/>
                <w:iCs/>
                <w:sz w:val="22"/>
                <w:szCs w:val="22"/>
              </w:rPr>
            </w:pPr>
            <w:r w:rsidRPr="0001430E">
              <w:rPr>
                <w:i/>
                <w:iCs/>
                <w:sz w:val="22"/>
                <w:szCs w:val="22"/>
              </w:rPr>
              <w:t>0,3</w:t>
            </w:r>
          </w:p>
        </w:tc>
        <w:tc>
          <w:tcPr>
            <w:tcW w:w="383" w:type="pct"/>
            <w:shd w:val="clear" w:color="auto" w:fill="auto"/>
            <w:vAlign w:val="center"/>
          </w:tcPr>
          <w:p w14:paraId="4498691F" w14:textId="77777777" w:rsidR="0016323D" w:rsidRPr="0001430E" w:rsidRDefault="0016323D" w:rsidP="0001430E">
            <w:pPr>
              <w:jc w:val="center"/>
              <w:rPr>
                <w:i/>
                <w:iCs/>
                <w:sz w:val="22"/>
                <w:szCs w:val="22"/>
              </w:rPr>
            </w:pPr>
            <w:r w:rsidRPr="0001430E">
              <w:rPr>
                <w:i/>
                <w:iCs/>
                <w:sz w:val="22"/>
                <w:szCs w:val="22"/>
              </w:rPr>
              <w:t>0,3</w:t>
            </w:r>
          </w:p>
        </w:tc>
      </w:tr>
      <w:tr w:rsidR="0097305B" w:rsidRPr="0001430E" w14:paraId="13C1A6CD" w14:textId="77777777" w:rsidTr="00C62CEA">
        <w:trPr>
          <w:cantSplit/>
          <w:trHeight w:val="20"/>
        </w:trPr>
        <w:tc>
          <w:tcPr>
            <w:tcW w:w="1223" w:type="pct"/>
            <w:shd w:val="clear" w:color="000000" w:fill="FFFFFF"/>
            <w:vAlign w:val="center"/>
          </w:tcPr>
          <w:p w14:paraId="40DA121A" w14:textId="77777777" w:rsidR="0016323D" w:rsidRPr="0001430E" w:rsidRDefault="0016323D" w:rsidP="0001430E">
            <w:pPr>
              <w:jc w:val="right"/>
              <w:rPr>
                <w:i/>
                <w:iCs/>
                <w:sz w:val="22"/>
                <w:szCs w:val="22"/>
              </w:rPr>
            </w:pPr>
            <w:r w:rsidRPr="0001430E">
              <w:rPr>
                <w:i/>
                <w:iCs/>
                <w:sz w:val="22"/>
                <w:szCs w:val="22"/>
              </w:rPr>
              <w:t>п. Кедровый-2</w:t>
            </w:r>
          </w:p>
        </w:tc>
        <w:tc>
          <w:tcPr>
            <w:tcW w:w="518" w:type="pct"/>
            <w:shd w:val="clear" w:color="000000" w:fill="FFFFFF"/>
            <w:vAlign w:val="center"/>
          </w:tcPr>
          <w:p w14:paraId="08F54132"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43D2D529" w14:textId="77777777" w:rsidR="0016323D" w:rsidRPr="0001430E" w:rsidRDefault="0016323D" w:rsidP="0001430E">
            <w:pPr>
              <w:jc w:val="center"/>
              <w:rPr>
                <w:i/>
                <w:iCs/>
                <w:sz w:val="22"/>
                <w:szCs w:val="22"/>
              </w:rPr>
            </w:pPr>
            <w:r w:rsidRPr="0001430E">
              <w:rPr>
                <w:i/>
                <w:iCs/>
                <w:sz w:val="22"/>
                <w:szCs w:val="22"/>
              </w:rPr>
              <w:t>0</w:t>
            </w:r>
          </w:p>
        </w:tc>
        <w:tc>
          <w:tcPr>
            <w:tcW w:w="371" w:type="pct"/>
            <w:shd w:val="clear" w:color="auto" w:fill="auto"/>
            <w:vAlign w:val="center"/>
          </w:tcPr>
          <w:p w14:paraId="0A485001" w14:textId="77777777" w:rsidR="0016323D" w:rsidRPr="0001430E" w:rsidRDefault="0016323D" w:rsidP="0001430E">
            <w:pPr>
              <w:jc w:val="center"/>
              <w:rPr>
                <w:i/>
                <w:iCs/>
                <w:sz w:val="22"/>
                <w:szCs w:val="22"/>
              </w:rPr>
            </w:pPr>
            <w:r w:rsidRPr="0001430E">
              <w:rPr>
                <w:i/>
                <w:iCs/>
                <w:sz w:val="22"/>
                <w:szCs w:val="22"/>
              </w:rPr>
              <w:t> </w:t>
            </w:r>
          </w:p>
        </w:tc>
        <w:tc>
          <w:tcPr>
            <w:tcW w:w="360" w:type="pct"/>
            <w:shd w:val="clear" w:color="auto" w:fill="auto"/>
            <w:vAlign w:val="center"/>
          </w:tcPr>
          <w:p w14:paraId="1331DC21" w14:textId="77777777" w:rsidR="0016323D" w:rsidRPr="0001430E" w:rsidRDefault="0016323D" w:rsidP="0001430E">
            <w:pPr>
              <w:jc w:val="center"/>
              <w:rPr>
                <w:i/>
                <w:iCs/>
                <w:sz w:val="22"/>
                <w:szCs w:val="22"/>
              </w:rPr>
            </w:pPr>
            <w:r w:rsidRPr="0001430E">
              <w:rPr>
                <w:i/>
                <w:iCs/>
                <w:sz w:val="22"/>
                <w:szCs w:val="22"/>
              </w:rPr>
              <w:t>0,6</w:t>
            </w:r>
          </w:p>
        </w:tc>
        <w:tc>
          <w:tcPr>
            <w:tcW w:w="360" w:type="pct"/>
            <w:shd w:val="clear" w:color="auto" w:fill="auto"/>
            <w:vAlign w:val="center"/>
          </w:tcPr>
          <w:p w14:paraId="7AD6A671" w14:textId="77777777" w:rsidR="0016323D" w:rsidRPr="0001430E" w:rsidRDefault="0016323D" w:rsidP="0001430E">
            <w:pPr>
              <w:jc w:val="center"/>
              <w:rPr>
                <w:i/>
                <w:iCs/>
                <w:sz w:val="22"/>
                <w:szCs w:val="22"/>
              </w:rPr>
            </w:pPr>
            <w:r w:rsidRPr="0001430E">
              <w:rPr>
                <w:i/>
                <w:iCs/>
                <w:sz w:val="22"/>
                <w:szCs w:val="22"/>
              </w:rPr>
              <w:t>0,6</w:t>
            </w:r>
          </w:p>
        </w:tc>
        <w:tc>
          <w:tcPr>
            <w:tcW w:w="360" w:type="pct"/>
            <w:shd w:val="clear" w:color="auto" w:fill="auto"/>
            <w:vAlign w:val="center"/>
          </w:tcPr>
          <w:p w14:paraId="17BC2FB2" w14:textId="77777777" w:rsidR="0016323D" w:rsidRPr="0001430E" w:rsidRDefault="0016323D" w:rsidP="0001430E">
            <w:pPr>
              <w:jc w:val="center"/>
              <w:rPr>
                <w:i/>
                <w:iCs/>
                <w:sz w:val="22"/>
                <w:szCs w:val="22"/>
              </w:rPr>
            </w:pPr>
            <w:r w:rsidRPr="0001430E">
              <w:rPr>
                <w:i/>
                <w:iCs/>
                <w:sz w:val="22"/>
                <w:szCs w:val="22"/>
              </w:rPr>
              <w:t>0,6</w:t>
            </w:r>
          </w:p>
        </w:tc>
        <w:tc>
          <w:tcPr>
            <w:tcW w:w="427" w:type="pct"/>
            <w:shd w:val="clear" w:color="auto" w:fill="auto"/>
            <w:vAlign w:val="center"/>
          </w:tcPr>
          <w:p w14:paraId="297E6FD8" w14:textId="77777777" w:rsidR="0016323D" w:rsidRPr="0001430E" w:rsidRDefault="0016323D" w:rsidP="0001430E">
            <w:pPr>
              <w:jc w:val="center"/>
              <w:rPr>
                <w:i/>
                <w:iCs/>
                <w:sz w:val="22"/>
                <w:szCs w:val="22"/>
              </w:rPr>
            </w:pPr>
            <w:r w:rsidRPr="0001430E">
              <w:rPr>
                <w:i/>
                <w:iCs/>
                <w:sz w:val="22"/>
                <w:szCs w:val="22"/>
              </w:rPr>
              <w:t>0,6</w:t>
            </w:r>
          </w:p>
        </w:tc>
        <w:tc>
          <w:tcPr>
            <w:tcW w:w="294" w:type="pct"/>
            <w:shd w:val="clear" w:color="auto" w:fill="auto"/>
            <w:vAlign w:val="center"/>
          </w:tcPr>
          <w:p w14:paraId="72958370" w14:textId="77777777" w:rsidR="0016323D" w:rsidRPr="0001430E" w:rsidRDefault="0016323D" w:rsidP="0001430E">
            <w:pPr>
              <w:jc w:val="center"/>
              <w:rPr>
                <w:i/>
                <w:iCs/>
                <w:sz w:val="22"/>
                <w:szCs w:val="22"/>
              </w:rPr>
            </w:pPr>
            <w:r w:rsidRPr="0001430E">
              <w:rPr>
                <w:i/>
                <w:iCs/>
                <w:sz w:val="22"/>
                <w:szCs w:val="22"/>
              </w:rPr>
              <w:t>0,6</w:t>
            </w:r>
          </w:p>
        </w:tc>
        <w:tc>
          <w:tcPr>
            <w:tcW w:w="361" w:type="pct"/>
            <w:shd w:val="clear" w:color="auto" w:fill="auto"/>
            <w:vAlign w:val="center"/>
          </w:tcPr>
          <w:p w14:paraId="6CE054F3" w14:textId="77777777" w:rsidR="0016323D" w:rsidRPr="0001430E" w:rsidRDefault="0016323D" w:rsidP="0001430E">
            <w:pPr>
              <w:jc w:val="center"/>
              <w:rPr>
                <w:i/>
                <w:iCs/>
                <w:sz w:val="22"/>
                <w:szCs w:val="22"/>
              </w:rPr>
            </w:pPr>
            <w:r w:rsidRPr="0001430E">
              <w:rPr>
                <w:i/>
                <w:iCs/>
                <w:sz w:val="22"/>
                <w:szCs w:val="22"/>
              </w:rPr>
              <w:t>0,6</w:t>
            </w:r>
          </w:p>
        </w:tc>
        <w:tc>
          <w:tcPr>
            <w:tcW w:w="383" w:type="pct"/>
            <w:shd w:val="clear" w:color="auto" w:fill="auto"/>
            <w:vAlign w:val="center"/>
          </w:tcPr>
          <w:p w14:paraId="7527D274" w14:textId="77777777" w:rsidR="0016323D" w:rsidRPr="0001430E" w:rsidRDefault="0016323D" w:rsidP="0001430E">
            <w:pPr>
              <w:jc w:val="center"/>
              <w:rPr>
                <w:i/>
                <w:iCs/>
                <w:sz w:val="22"/>
                <w:szCs w:val="22"/>
              </w:rPr>
            </w:pPr>
            <w:r w:rsidRPr="0001430E">
              <w:rPr>
                <w:i/>
                <w:iCs/>
                <w:sz w:val="22"/>
                <w:szCs w:val="22"/>
              </w:rPr>
              <w:t>0,6</w:t>
            </w:r>
          </w:p>
        </w:tc>
      </w:tr>
      <w:tr w:rsidR="0097305B" w:rsidRPr="0001430E" w14:paraId="319096F2" w14:textId="77777777" w:rsidTr="00C62CEA">
        <w:trPr>
          <w:cantSplit/>
          <w:trHeight w:val="20"/>
        </w:trPr>
        <w:tc>
          <w:tcPr>
            <w:tcW w:w="1223" w:type="pct"/>
            <w:shd w:val="clear" w:color="000000" w:fill="FFFFFF"/>
            <w:vAlign w:val="center"/>
          </w:tcPr>
          <w:p w14:paraId="0728C74A" w14:textId="77777777" w:rsidR="0016323D" w:rsidRPr="0001430E" w:rsidRDefault="0016323D" w:rsidP="0001430E">
            <w:pPr>
              <w:jc w:val="right"/>
              <w:rPr>
                <w:i/>
                <w:iCs/>
                <w:sz w:val="22"/>
                <w:szCs w:val="22"/>
              </w:rPr>
            </w:pPr>
            <w:r w:rsidRPr="0001430E">
              <w:rPr>
                <w:i/>
                <w:iCs/>
                <w:sz w:val="22"/>
                <w:szCs w:val="22"/>
              </w:rPr>
              <w:t xml:space="preserve">Котельная по ул. Крылова, д. 40 </w:t>
            </w:r>
          </w:p>
        </w:tc>
        <w:tc>
          <w:tcPr>
            <w:tcW w:w="518" w:type="pct"/>
            <w:shd w:val="clear" w:color="000000" w:fill="FFFFFF"/>
            <w:vAlign w:val="center"/>
          </w:tcPr>
          <w:p w14:paraId="427219EE"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2E599435" w14:textId="77777777" w:rsidR="0016323D" w:rsidRPr="0001430E" w:rsidRDefault="0016323D" w:rsidP="0001430E">
            <w:pPr>
              <w:jc w:val="center"/>
              <w:rPr>
                <w:i/>
                <w:iCs/>
                <w:sz w:val="22"/>
                <w:szCs w:val="22"/>
              </w:rPr>
            </w:pPr>
            <w:r w:rsidRPr="0001430E">
              <w:rPr>
                <w:i/>
                <w:iCs/>
                <w:sz w:val="22"/>
                <w:szCs w:val="22"/>
              </w:rPr>
              <w:t>0,1</w:t>
            </w:r>
          </w:p>
        </w:tc>
        <w:tc>
          <w:tcPr>
            <w:tcW w:w="371" w:type="pct"/>
            <w:shd w:val="clear" w:color="auto" w:fill="auto"/>
            <w:vAlign w:val="center"/>
          </w:tcPr>
          <w:p w14:paraId="3D977970" w14:textId="77777777" w:rsidR="0016323D" w:rsidRPr="0001430E" w:rsidRDefault="0016323D" w:rsidP="0001430E">
            <w:pPr>
              <w:jc w:val="center"/>
              <w:rPr>
                <w:i/>
                <w:iCs/>
                <w:sz w:val="22"/>
                <w:szCs w:val="22"/>
              </w:rPr>
            </w:pPr>
            <w:r w:rsidRPr="0001430E">
              <w:rPr>
                <w:i/>
                <w:iCs/>
                <w:sz w:val="22"/>
                <w:szCs w:val="22"/>
              </w:rPr>
              <w:t>0,2</w:t>
            </w:r>
          </w:p>
        </w:tc>
        <w:tc>
          <w:tcPr>
            <w:tcW w:w="360" w:type="pct"/>
            <w:shd w:val="clear" w:color="auto" w:fill="auto"/>
            <w:vAlign w:val="center"/>
          </w:tcPr>
          <w:p w14:paraId="771AA2C3" w14:textId="77777777" w:rsidR="0016323D" w:rsidRPr="0001430E" w:rsidRDefault="0016323D" w:rsidP="0001430E">
            <w:pPr>
              <w:jc w:val="center"/>
              <w:rPr>
                <w:i/>
                <w:iCs/>
                <w:sz w:val="22"/>
                <w:szCs w:val="22"/>
              </w:rPr>
            </w:pPr>
            <w:r w:rsidRPr="0001430E">
              <w:rPr>
                <w:i/>
                <w:iCs/>
                <w:sz w:val="22"/>
                <w:szCs w:val="22"/>
              </w:rPr>
              <w:t>0,2</w:t>
            </w:r>
          </w:p>
        </w:tc>
        <w:tc>
          <w:tcPr>
            <w:tcW w:w="360" w:type="pct"/>
            <w:shd w:val="clear" w:color="auto" w:fill="auto"/>
            <w:vAlign w:val="center"/>
          </w:tcPr>
          <w:p w14:paraId="53E31451" w14:textId="77777777" w:rsidR="0016323D" w:rsidRPr="0001430E" w:rsidRDefault="0016323D" w:rsidP="0001430E">
            <w:pPr>
              <w:jc w:val="center"/>
              <w:rPr>
                <w:i/>
                <w:iCs/>
                <w:sz w:val="22"/>
                <w:szCs w:val="22"/>
              </w:rPr>
            </w:pPr>
            <w:r w:rsidRPr="0001430E">
              <w:rPr>
                <w:i/>
                <w:iCs/>
                <w:sz w:val="22"/>
                <w:szCs w:val="22"/>
              </w:rPr>
              <w:t>0,2</w:t>
            </w:r>
          </w:p>
        </w:tc>
        <w:tc>
          <w:tcPr>
            <w:tcW w:w="360" w:type="pct"/>
            <w:shd w:val="clear" w:color="auto" w:fill="auto"/>
            <w:vAlign w:val="center"/>
          </w:tcPr>
          <w:p w14:paraId="498F3C78" w14:textId="77777777" w:rsidR="0016323D" w:rsidRPr="0001430E" w:rsidRDefault="0016323D" w:rsidP="0001430E">
            <w:pPr>
              <w:jc w:val="center"/>
              <w:rPr>
                <w:i/>
                <w:iCs/>
                <w:sz w:val="22"/>
                <w:szCs w:val="22"/>
              </w:rPr>
            </w:pPr>
            <w:r w:rsidRPr="0001430E">
              <w:rPr>
                <w:i/>
                <w:iCs/>
                <w:sz w:val="22"/>
                <w:szCs w:val="22"/>
              </w:rPr>
              <w:t>0,2</w:t>
            </w:r>
          </w:p>
        </w:tc>
        <w:tc>
          <w:tcPr>
            <w:tcW w:w="427" w:type="pct"/>
            <w:shd w:val="clear" w:color="auto" w:fill="auto"/>
            <w:vAlign w:val="center"/>
          </w:tcPr>
          <w:p w14:paraId="170FA7A8" w14:textId="77777777" w:rsidR="0016323D" w:rsidRPr="0001430E" w:rsidRDefault="0016323D" w:rsidP="0001430E">
            <w:pPr>
              <w:jc w:val="center"/>
              <w:rPr>
                <w:i/>
                <w:iCs/>
                <w:sz w:val="22"/>
                <w:szCs w:val="22"/>
              </w:rPr>
            </w:pPr>
            <w:r w:rsidRPr="0001430E">
              <w:rPr>
                <w:i/>
                <w:iCs/>
                <w:sz w:val="22"/>
                <w:szCs w:val="22"/>
              </w:rPr>
              <w:t>0,2</w:t>
            </w:r>
          </w:p>
        </w:tc>
        <w:tc>
          <w:tcPr>
            <w:tcW w:w="294" w:type="pct"/>
            <w:shd w:val="clear" w:color="auto" w:fill="auto"/>
            <w:vAlign w:val="center"/>
          </w:tcPr>
          <w:p w14:paraId="4E9F8643" w14:textId="77777777" w:rsidR="0016323D" w:rsidRPr="0001430E" w:rsidRDefault="0016323D" w:rsidP="0001430E">
            <w:pPr>
              <w:jc w:val="center"/>
              <w:rPr>
                <w:i/>
                <w:iCs/>
                <w:sz w:val="22"/>
                <w:szCs w:val="22"/>
              </w:rPr>
            </w:pPr>
            <w:r w:rsidRPr="0001430E">
              <w:rPr>
                <w:i/>
                <w:iCs/>
                <w:sz w:val="22"/>
                <w:szCs w:val="22"/>
              </w:rPr>
              <w:t>0,2</w:t>
            </w:r>
          </w:p>
        </w:tc>
        <w:tc>
          <w:tcPr>
            <w:tcW w:w="361" w:type="pct"/>
            <w:shd w:val="clear" w:color="auto" w:fill="auto"/>
            <w:vAlign w:val="center"/>
          </w:tcPr>
          <w:p w14:paraId="58EE94F3" w14:textId="77777777" w:rsidR="0016323D" w:rsidRPr="0001430E" w:rsidRDefault="0016323D" w:rsidP="0001430E">
            <w:pPr>
              <w:jc w:val="center"/>
              <w:rPr>
                <w:i/>
                <w:iCs/>
                <w:sz w:val="22"/>
                <w:szCs w:val="22"/>
              </w:rPr>
            </w:pPr>
            <w:r w:rsidRPr="0001430E">
              <w:rPr>
                <w:i/>
                <w:iCs/>
                <w:sz w:val="22"/>
                <w:szCs w:val="22"/>
              </w:rPr>
              <w:t>0,2</w:t>
            </w:r>
          </w:p>
        </w:tc>
        <w:tc>
          <w:tcPr>
            <w:tcW w:w="383" w:type="pct"/>
            <w:shd w:val="clear" w:color="auto" w:fill="auto"/>
            <w:vAlign w:val="center"/>
          </w:tcPr>
          <w:p w14:paraId="53D51B99" w14:textId="77777777" w:rsidR="0016323D" w:rsidRPr="0001430E" w:rsidRDefault="0016323D" w:rsidP="0001430E">
            <w:pPr>
              <w:jc w:val="center"/>
              <w:rPr>
                <w:i/>
                <w:iCs/>
                <w:sz w:val="22"/>
                <w:szCs w:val="22"/>
              </w:rPr>
            </w:pPr>
            <w:r w:rsidRPr="0001430E">
              <w:rPr>
                <w:i/>
                <w:iCs/>
                <w:sz w:val="22"/>
                <w:szCs w:val="22"/>
              </w:rPr>
              <w:t>0,2</w:t>
            </w:r>
          </w:p>
        </w:tc>
      </w:tr>
      <w:tr w:rsidR="0097305B" w:rsidRPr="0001430E" w14:paraId="44D4A0C3" w14:textId="77777777" w:rsidTr="00C62CEA">
        <w:trPr>
          <w:cantSplit/>
          <w:trHeight w:val="20"/>
        </w:trPr>
        <w:tc>
          <w:tcPr>
            <w:tcW w:w="1223" w:type="pct"/>
            <w:shd w:val="clear" w:color="000000" w:fill="FFFFFF"/>
            <w:vAlign w:val="center"/>
          </w:tcPr>
          <w:p w14:paraId="12FB9E01" w14:textId="77777777" w:rsidR="0016323D" w:rsidRPr="0001430E" w:rsidRDefault="0016323D" w:rsidP="0001430E">
            <w:pPr>
              <w:rPr>
                <w:sz w:val="22"/>
                <w:szCs w:val="22"/>
              </w:rPr>
            </w:pPr>
            <w:r w:rsidRPr="0001430E">
              <w:rPr>
                <w:sz w:val="22"/>
                <w:szCs w:val="22"/>
              </w:rPr>
              <w:t>ООО «Газпром трансгаз Сургут»</w:t>
            </w:r>
          </w:p>
        </w:tc>
        <w:tc>
          <w:tcPr>
            <w:tcW w:w="518" w:type="pct"/>
            <w:shd w:val="clear" w:color="000000" w:fill="FFFFFF"/>
            <w:vAlign w:val="center"/>
          </w:tcPr>
          <w:p w14:paraId="59E948E7"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659EBD20" w14:textId="77777777" w:rsidR="0016323D" w:rsidRPr="0001430E" w:rsidRDefault="0016323D" w:rsidP="0001430E">
            <w:pPr>
              <w:jc w:val="center"/>
              <w:rPr>
                <w:sz w:val="22"/>
                <w:szCs w:val="22"/>
              </w:rPr>
            </w:pPr>
            <w:r w:rsidRPr="0001430E">
              <w:rPr>
                <w:sz w:val="22"/>
                <w:szCs w:val="22"/>
              </w:rPr>
              <w:t>0,19</w:t>
            </w:r>
          </w:p>
        </w:tc>
        <w:tc>
          <w:tcPr>
            <w:tcW w:w="371" w:type="pct"/>
            <w:shd w:val="clear" w:color="auto" w:fill="auto"/>
            <w:vAlign w:val="center"/>
          </w:tcPr>
          <w:p w14:paraId="15CA7475" w14:textId="77777777" w:rsidR="0016323D" w:rsidRPr="0001430E" w:rsidRDefault="0016323D" w:rsidP="0001430E">
            <w:pPr>
              <w:jc w:val="center"/>
              <w:rPr>
                <w:sz w:val="22"/>
                <w:szCs w:val="22"/>
              </w:rPr>
            </w:pPr>
            <w:r w:rsidRPr="0001430E">
              <w:rPr>
                <w:sz w:val="22"/>
                <w:szCs w:val="22"/>
              </w:rPr>
              <w:t>0,6</w:t>
            </w:r>
          </w:p>
        </w:tc>
        <w:tc>
          <w:tcPr>
            <w:tcW w:w="360" w:type="pct"/>
            <w:shd w:val="clear" w:color="auto" w:fill="auto"/>
            <w:vAlign w:val="center"/>
          </w:tcPr>
          <w:p w14:paraId="12E25B56" w14:textId="77777777" w:rsidR="0016323D" w:rsidRPr="0001430E" w:rsidRDefault="0016323D" w:rsidP="0001430E">
            <w:pPr>
              <w:jc w:val="center"/>
              <w:rPr>
                <w:sz w:val="22"/>
                <w:szCs w:val="22"/>
              </w:rPr>
            </w:pPr>
            <w:r w:rsidRPr="0001430E">
              <w:rPr>
                <w:sz w:val="22"/>
                <w:szCs w:val="22"/>
              </w:rPr>
              <w:t>0,17</w:t>
            </w:r>
          </w:p>
        </w:tc>
        <w:tc>
          <w:tcPr>
            <w:tcW w:w="360" w:type="pct"/>
            <w:shd w:val="clear" w:color="auto" w:fill="auto"/>
            <w:vAlign w:val="center"/>
          </w:tcPr>
          <w:p w14:paraId="10D6B9E0" w14:textId="77777777" w:rsidR="0016323D" w:rsidRPr="0001430E" w:rsidRDefault="0016323D" w:rsidP="0001430E">
            <w:pPr>
              <w:jc w:val="center"/>
              <w:rPr>
                <w:sz w:val="22"/>
                <w:szCs w:val="22"/>
              </w:rPr>
            </w:pPr>
            <w:r w:rsidRPr="0001430E">
              <w:rPr>
                <w:sz w:val="22"/>
                <w:szCs w:val="22"/>
              </w:rPr>
              <w:t>0,17</w:t>
            </w:r>
          </w:p>
        </w:tc>
        <w:tc>
          <w:tcPr>
            <w:tcW w:w="360" w:type="pct"/>
            <w:shd w:val="clear" w:color="auto" w:fill="auto"/>
            <w:vAlign w:val="center"/>
          </w:tcPr>
          <w:p w14:paraId="18A592BB" w14:textId="77777777" w:rsidR="0016323D" w:rsidRPr="0001430E" w:rsidRDefault="0016323D" w:rsidP="0001430E">
            <w:pPr>
              <w:jc w:val="center"/>
              <w:rPr>
                <w:sz w:val="22"/>
                <w:szCs w:val="22"/>
              </w:rPr>
            </w:pPr>
            <w:r w:rsidRPr="0001430E">
              <w:rPr>
                <w:sz w:val="22"/>
                <w:szCs w:val="22"/>
              </w:rPr>
              <w:t>0,17</w:t>
            </w:r>
          </w:p>
        </w:tc>
        <w:tc>
          <w:tcPr>
            <w:tcW w:w="427" w:type="pct"/>
            <w:shd w:val="clear" w:color="auto" w:fill="auto"/>
            <w:vAlign w:val="center"/>
          </w:tcPr>
          <w:p w14:paraId="22FAC6EF" w14:textId="77777777" w:rsidR="0016323D" w:rsidRPr="0001430E" w:rsidRDefault="0016323D" w:rsidP="0001430E">
            <w:pPr>
              <w:jc w:val="center"/>
              <w:rPr>
                <w:sz w:val="22"/>
                <w:szCs w:val="22"/>
              </w:rPr>
            </w:pPr>
            <w:r w:rsidRPr="0001430E">
              <w:rPr>
                <w:sz w:val="22"/>
                <w:szCs w:val="22"/>
              </w:rPr>
              <w:t>0,17</w:t>
            </w:r>
          </w:p>
        </w:tc>
        <w:tc>
          <w:tcPr>
            <w:tcW w:w="294" w:type="pct"/>
            <w:shd w:val="clear" w:color="auto" w:fill="auto"/>
            <w:vAlign w:val="center"/>
          </w:tcPr>
          <w:p w14:paraId="09AE7EBE" w14:textId="77777777" w:rsidR="0016323D" w:rsidRPr="0001430E" w:rsidRDefault="0016323D" w:rsidP="0001430E">
            <w:pPr>
              <w:jc w:val="center"/>
              <w:rPr>
                <w:sz w:val="22"/>
                <w:szCs w:val="22"/>
              </w:rPr>
            </w:pPr>
            <w:r w:rsidRPr="0001430E">
              <w:rPr>
                <w:sz w:val="22"/>
                <w:szCs w:val="22"/>
              </w:rPr>
              <w:t>0,17</w:t>
            </w:r>
          </w:p>
        </w:tc>
        <w:tc>
          <w:tcPr>
            <w:tcW w:w="361" w:type="pct"/>
            <w:shd w:val="clear" w:color="auto" w:fill="auto"/>
            <w:vAlign w:val="center"/>
          </w:tcPr>
          <w:p w14:paraId="0640F02E" w14:textId="77777777" w:rsidR="0016323D" w:rsidRPr="0001430E" w:rsidRDefault="0016323D" w:rsidP="0001430E">
            <w:pPr>
              <w:jc w:val="center"/>
              <w:rPr>
                <w:sz w:val="22"/>
                <w:szCs w:val="22"/>
              </w:rPr>
            </w:pPr>
            <w:r w:rsidRPr="0001430E">
              <w:rPr>
                <w:sz w:val="22"/>
                <w:szCs w:val="22"/>
              </w:rPr>
              <w:t>0,17</w:t>
            </w:r>
          </w:p>
        </w:tc>
        <w:tc>
          <w:tcPr>
            <w:tcW w:w="383" w:type="pct"/>
            <w:shd w:val="clear" w:color="auto" w:fill="auto"/>
            <w:vAlign w:val="center"/>
          </w:tcPr>
          <w:p w14:paraId="044ACE2F" w14:textId="77777777" w:rsidR="0016323D" w:rsidRPr="0001430E" w:rsidRDefault="0016323D" w:rsidP="0001430E">
            <w:pPr>
              <w:jc w:val="center"/>
              <w:rPr>
                <w:sz w:val="22"/>
                <w:szCs w:val="22"/>
              </w:rPr>
            </w:pPr>
            <w:r w:rsidRPr="0001430E">
              <w:rPr>
                <w:sz w:val="22"/>
                <w:szCs w:val="22"/>
              </w:rPr>
              <w:t>0,17</w:t>
            </w:r>
          </w:p>
        </w:tc>
      </w:tr>
      <w:tr w:rsidR="0097305B" w:rsidRPr="0001430E" w14:paraId="31B2DA97" w14:textId="77777777" w:rsidTr="00C62CEA">
        <w:trPr>
          <w:cantSplit/>
          <w:trHeight w:val="20"/>
        </w:trPr>
        <w:tc>
          <w:tcPr>
            <w:tcW w:w="1223" w:type="pct"/>
            <w:shd w:val="clear" w:color="000000" w:fill="FFFFFF"/>
            <w:vAlign w:val="center"/>
          </w:tcPr>
          <w:p w14:paraId="2C2841D1" w14:textId="77777777" w:rsidR="0016323D" w:rsidRPr="0001430E" w:rsidRDefault="0016323D" w:rsidP="0001430E">
            <w:pPr>
              <w:rPr>
                <w:sz w:val="22"/>
                <w:szCs w:val="22"/>
              </w:rPr>
            </w:pPr>
            <w:r w:rsidRPr="0001430E">
              <w:rPr>
                <w:sz w:val="22"/>
                <w:szCs w:val="22"/>
              </w:rPr>
              <w:t>СГМУП «Сургутский хлебозавод»</w:t>
            </w:r>
          </w:p>
        </w:tc>
        <w:tc>
          <w:tcPr>
            <w:tcW w:w="518" w:type="pct"/>
            <w:shd w:val="clear" w:color="000000" w:fill="FFFFFF"/>
            <w:vAlign w:val="center"/>
          </w:tcPr>
          <w:p w14:paraId="1F71B4C3"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68305B67" w14:textId="77777777" w:rsidR="0016323D" w:rsidRPr="0001430E" w:rsidRDefault="0016323D" w:rsidP="0001430E">
            <w:pPr>
              <w:jc w:val="center"/>
              <w:rPr>
                <w:sz w:val="22"/>
                <w:szCs w:val="22"/>
              </w:rPr>
            </w:pPr>
            <w:r w:rsidRPr="0001430E">
              <w:rPr>
                <w:sz w:val="22"/>
                <w:szCs w:val="22"/>
              </w:rPr>
              <w:t>1,15</w:t>
            </w:r>
          </w:p>
        </w:tc>
        <w:tc>
          <w:tcPr>
            <w:tcW w:w="371" w:type="pct"/>
            <w:shd w:val="clear" w:color="auto" w:fill="auto"/>
            <w:vAlign w:val="center"/>
          </w:tcPr>
          <w:p w14:paraId="222F71F6" w14:textId="77777777" w:rsidR="0016323D" w:rsidRPr="0001430E" w:rsidRDefault="0016323D" w:rsidP="0001430E">
            <w:pPr>
              <w:jc w:val="center"/>
              <w:rPr>
                <w:sz w:val="22"/>
                <w:szCs w:val="22"/>
              </w:rPr>
            </w:pPr>
            <w:r w:rsidRPr="0001430E">
              <w:rPr>
                <w:sz w:val="22"/>
                <w:szCs w:val="22"/>
              </w:rPr>
              <w:t>1,09</w:t>
            </w:r>
          </w:p>
        </w:tc>
        <w:tc>
          <w:tcPr>
            <w:tcW w:w="360" w:type="pct"/>
            <w:shd w:val="clear" w:color="auto" w:fill="auto"/>
            <w:vAlign w:val="center"/>
          </w:tcPr>
          <w:p w14:paraId="1133A14B" w14:textId="77777777" w:rsidR="0016323D" w:rsidRPr="0001430E" w:rsidRDefault="0016323D" w:rsidP="0001430E">
            <w:pPr>
              <w:jc w:val="center"/>
              <w:rPr>
                <w:sz w:val="22"/>
                <w:szCs w:val="22"/>
              </w:rPr>
            </w:pPr>
            <w:r w:rsidRPr="0001430E">
              <w:rPr>
                <w:sz w:val="22"/>
                <w:szCs w:val="22"/>
              </w:rPr>
              <w:t>1,09</w:t>
            </w:r>
          </w:p>
        </w:tc>
        <w:tc>
          <w:tcPr>
            <w:tcW w:w="360" w:type="pct"/>
            <w:shd w:val="clear" w:color="auto" w:fill="auto"/>
            <w:vAlign w:val="center"/>
          </w:tcPr>
          <w:p w14:paraId="04BF7332" w14:textId="77777777" w:rsidR="0016323D" w:rsidRPr="0001430E" w:rsidRDefault="0016323D" w:rsidP="0001430E">
            <w:pPr>
              <w:jc w:val="center"/>
              <w:rPr>
                <w:sz w:val="22"/>
                <w:szCs w:val="22"/>
              </w:rPr>
            </w:pPr>
            <w:r w:rsidRPr="0001430E">
              <w:rPr>
                <w:sz w:val="22"/>
                <w:szCs w:val="22"/>
              </w:rPr>
              <w:t>1,09</w:t>
            </w:r>
          </w:p>
        </w:tc>
        <w:tc>
          <w:tcPr>
            <w:tcW w:w="360" w:type="pct"/>
            <w:shd w:val="clear" w:color="auto" w:fill="auto"/>
            <w:vAlign w:val="center"/>
          </w:tcPr>
          <w:p w14:paraId="3FB2FA70" w14:textId="77777777" w:rsidR="0016323D" w:rsidRPr="0001430E" w:rsidRDefault="0016323D" w:rsidP="0001430E">
            <w:pPr>
              <w:jc w:val="center"/>
              <w:rPr>
                <w:sz w:val="22"/>
                <w:szCs w:val="22"/>
              </w:rPr>
            </w:pPr>
            <w:r w:rsidRPr="0001430E">
              <w:rPr>
                <w:sz w:val="22"/>
                <w:szCs w:val="22"/>
              </w:rPr>
              <w:t>1,09</w:t>
            </w:r>
          </w:p>
        </w:tc>
        <w:tc>
          <w:tcPr>
            <w:tcW w:w="427" w:type="pct"/>
            <w:shd w:val="clear" w:color="auto" w:fill="auto"/>
            <w:vAlign w:val="center"/>
          </w:tcPr>
          <w:p w14:paraId="503E7A25" w14:textId="77777777" w:rsidR="0016323D" w:rsidRPr="0001430E" w:rsidRDefault="0016323D" w:rsidP="0001430E">
            <w:pPr>
              <w:jc w:val="center"/>
              <w:rPr>
                <w:sz w:val="22"/>
                <w:szCs w:val="22"/>
              </w:rPr>
            </w:pPr>
            <w:r w:rsidRPr="0001430E">
              <w:rPr>
                <w:sz w:val="22"/>
                <w:szCs w:val="22"/>
              </w:rPr>
              <w:t>1,09</w:t>
            </w:r>
          </w:p>
        </w:tc>
        <w:tc>
          <w:tcPr>
            <w:tcW w:w="294" w:type="pct"/>
            <w:shd w:val="clear" w:color="auto" w:fill="auto"/>
            <w:vAlign w:val="center"/>
          </w:tcPr>
          <w:p w14:paraId="07E0C705" w14:textId="77777777" w:rsidR="0016323D" w:rsidRPr="0001430E" w:rsidRDefault="0016323D" w:rsidP="0001430E">
            <w:pPr>
              <w:jc w:val="center"/>
              <w:rPr>
                <w:sz w:val="22"/>
                <w:szCs w:val="22"/>
              </w:rPr>
            </w:pPr>
            <w:r w:rsidRPr="0001430E">
              <w:rPr>
                <w:sz w:val="22"/>
                <w:szCs w:val="22"/>
              </w:rPr>
              <w:t>1,09</w:t>
            </w:r>
          </w:p>
        </w:tc>
        <w:tc>
          <w:tcPr>
            <w:tcW w:w="361" w:type="pct"/>
            <w:shd w:val="clear" w:color="auto" w:fill="auto"/>
            <w:vAlign w:val="center"/>
          </w:tcPr>
          <w:p w14:paraId="553FBBAB" w14:textId="77777777" w:rsidR="0016323D" w:rsidRPr="0001430E" w:rsidRDefault="0016323D" w:rsidP="0001430E">
            <w:pPr>
              <w:jc w:val="center"/>
              <w:rPr>
                <w:sz w:val="22"/>
                <w:szCs w:val="22"/>
              </w:rPr>
            </w:pPr>
            <w:r w:rsidRPr="0001430E">
              <w:rPr>
                <w:sz w:val="22"/>
                <w:szCs w:val="22"/>
              </w:rPr>
              <w:t>1,09</w:t>
            </w:r>
          </w:p>
        </w:tc>
        <w:tc>
          <w:tcPr>
            <w:tcW w:w="383" w:type="pct"/>
            <w:shd w:val="clear" w:color="auto" w:fill="auto"/>
            <w:vAlign w:val="center"/>
          </w:tcPr>
          <w:p w14:paraId="090F7973" w14:textId="77777777" w:rsidR="0016323D" w:rsidRPr="0001430E" w:rsidRDefault="0016323D" w:rsidP="0001430E">
            <w:pPr>
              <w:jc w:val="center"/>
              <w:rPr>
                <w:sz w:val="22"/>
                <w:szCs w:val="22"/>
              </w:rPr>
            </w:pPr>
            <w:r w:rsidRPr="0001430E">
              <w:rPr>
                <w:sz w:val="22"/>
                <w:szCs w:val="22"/>
              </w:rPr>
              <w:t>1,09</w:t>
            </w:r>
          </w:p>
        </w:tc>
      </w:tr>
      <w:tr w:rsidR="0097305B" w:rsidRPr="0001430E" w14:paraId="0675722E" w14:textId="77777777" w:rsidTr="00C62CEA">
        <w:trPr>
          <w:cantSplit/>
          <w:trHeight w:val="20"/>
        </w:trPr>
        <w:tc>
          <w:tcPr>
            <w:tcW w:w="1223" w:type="pct"/>
            <w:shd w:val="clear" w:color="000000" w:fill="FFFFFF"/>
            <w:vAlign w:val="center"/>
          </w:tcPr>
          <w:p w14:paraId="357893F8" w14:textId="77777777" w:rsidR="0016323D" w:rsidRPr="0001430E" w:rsidRDefault="0016323D" w:rsidP="0001430E">
            <w:pPr>
              <w:rPr>
                <w:sz w:val="22"/>
                <w:szCs w:val="22"/>
              </w:rPr>
            </w:pPr>
            <w:r w:rsidRPr="0001430E">
              <w:rPr>
                <w:sz w:val="22"/>
                <w:szCs w:val="22"/>
              </w:rPr>
              <w:t>ООО УК «СЗТК»</w:t>
            </w:r>
          </w:p>
        </w:tc>
        <w:tc>
          <w:tcPr>
            <w:tcW w:w="518" w:type="pct"/>
            <w:shd w:val="clear" w:color="000000" w:fill="FFFFFF"/>
            <w:vAlign w:val="center"/>
          </w:tcPr>
          <w:p w14:paraId="6DD16503"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151D0EB7" w14:textId="77777777" w:rsidR="0016323D" w:rsidRPr="0001430E" w:rsidRDefault="0016323D" w:rsidP="0001430E">
            <w:pPr>
              <w:jc w:val="center"/>
              <w:rPr>
                <w:sz w:val="22"/>
                <w:szCs w:val="22"/>
              </w:rPr>
            </w:pPr>
            <w:r w:rsidRPr="0001430E">
              <w:rPr>
                <w:sz w:val="22"/>
                <w:szCs w:val="22"/>
              </w:rPr>
              <w:t>0,85</w:t>
            </w:r>
          </w:p>
        </w:tc>
        <w:tc>
          <w:tcPr>
            <w:tcW w:w="371" w:type="pct"/>
            <w:shd w:val="clear" w:color="auto" w:fill="auto"/>
            <w:vAlign w:val="center"/>
          </w:tcPr>
          <w:p w14:paraId="16CA483E" w14:textId="77777777" w:rsidR="0016323D" w:rsidRPr="0001430E" w:rsidRDefault="0016323D" w:rsidP="0001430E">
            <w:pPr>
              <w:jc w:val="center"/>
              <w:rPr>
                <w:sz w:val="22"/>
                <w:szCs w:val="22"/>
              </w:rPr>
            </w:pPr>
            <w:r w:rsidRPr="0001430E">
              <w:rPr>
                <w:sz w:val="22"/>
                <w:szCs w:val="22"/>
              </w:rPr>
              <w:t>0,66</w:t>
            </w:r>
          </w:p>
        </w:tc>
        <w:tc>
          <w:tcPr>
            <w:tcW w:w="360" w:type="pct"/>
            <w:shd w:val="clear" w:color="auto" w:fill="auto"/>
            <w:vAlign w:val="center"/>
          </w:tcPr>
          <w:p w14:paraId="69422A1E" w14:textId="77777777" w:rsidR="0016323D" w:rsidRPr="0001430E" w:rsidRDefault="0016323D" w:rsidP="0001430E">
            <w:pPr>
              <w:jc w:val="center"/>
              <w:rPr>
                <w:sz w:val="22"/>
                <w:szCs w:val="22"/>
              </w:rPr>
            </w:pPr>
            <w:r w:rsidRPr="0001430E">
              <w:rPr>
                <w:sz w:val="22"/>
                <w:szCs w:val="22"/>
              </w:rPr>
              <w:t>0,66</w:t>
            </w:r>
          </w:p>
        </w:tc>
        <w:tc>
          <w:tcPr>
            <w:tcW w:w="360" w:type="pct"/>
            <w:shd w:val="clear" w:color="auto" w:fill="auto"/>
            <w:vAlign w:val="center"/>
          </w:tcPr>
          <w:p w14:paraId="2A56B890" w14:textId="77777777" w:rsidR="0016323D" w:rsidRPr="0001430E" w:rsidRDefault="0016323D" w:rsidP="0001430E">
            <w:pPr>
              <w:jc w:val="center"/>
              <w:rPr>
                <w:sz w:val="22"/>
                <w:szCs w:val="22"/>
              </w:rPr>
            </w:pPr>
            <w:r w:rsidRPr="0001430E">
              <w:rPr>
                <w:sz w:val="22"/>
                <w:szCs w:val="22"/>
              </w:rPr>
              <w:t>0,66</w:t>
            </w:r>
          </w:p>
        </w:tc>
        <w:tc>
          <w:tcPr>
            <w:tcW w:w="360" w:type="pct"/>
            <w:shd w:val="clear" w:color="auto" w:fill="auto"/>
            <w:vAlign w:val="center"/>
          </w:tcPr>
          <w:p w14:paraId="5BF322DC" w14:textId="77777777" w:rsidR="0016323D" w:rsidRPr="0001430E" w:rsidRDefault="0016323D" w:rsidP="0001430E">
            <w:pPr>
              <w:jc w:val="center"/>
              <w:rPr>
                <w:sz w:val="22"/>
                <w:szCs w:val="22"/>
              </w:rPr>
            </w:pPr>
            <w:r w:rsidRPr="0001430E">
              <w:rPr>
                <w:sz w:val="22"/>
                <w:szCs w:val="22"/>
              </w:rPr>
              <w:t>0,66</w:t>
            </w:r>
          </w:p>
        </w:tc>
        <w:tc>
          <w:tcPr>
            <w:tcW w:w="427" w:type="pct"/>
            <w:shd w:val="clear" w:color="auto" w:fill="auto"/>
            <w:vAlign w:val="center"/>
          </w:tcPr>
          <w:p w14:paraId="198D34C1" w14:textId="77777777" w:rsidR="0016323D" w:rsidRPr="0001430E" w:rsidRDefault="0016323D" w:rsidP="0001430E">
            <w:pPr>
              <w:jc w:val="center"/>
              <w:rPr>
                <w:sz w:val="22"/>
                <w:szCs w:val="22"/>
              </w:rPr>
            </w:pPr>
            <w:r w:rsidRPr="0001430E">
              <w:rPr>
                <w:sz w:val="22"/>
                <w:szCs w:val="22"/>
              </w:rPr>
              <w:t>0,66</w:t>
            </w:r>
          </w:p>
        </w:tc>
        <w:tc>
          <w:tcPr>
            <w:tcW w:w="294" w:type="pct"/>
            <w:shd w:val="clear" w:color="auto" w:fill="auto"/>
            <w:vAlign w:val="center"/>
          </w:tcPr>
          <w:p w14:paraId="592D99FE" w14:textId="77777777" w:rsidR="0016323D" w:rsidRPr="0001430E" w:rsidRDefault="0016323D" w:rsidP="0001430E">
            <w:pPr>
              <w:jc w:val="center"/>
              <w:rPr>
                <w:sz w:val="22"/>
                <w:szCs w:val="22"/>
              </w:rPr>
            </w:pPr>
            <w:r w:rsidRPr="0001430E">
              <w:rPr>
                <w:sz w:val="22"/>
                <w:szCs w:val="22"/>
              </w:rPr>
              <w:t>0,66</w:t>
            </w:r>
          </w:p>
        </w:tc>
        <w:tc>
          <w:tcPr>
            <w:tcW w:w="361" w:type="pct"/>
            <w:shd w:val="clear" w:color="auto" w:fill="auto"/>
            <w:vAlign w:val="center"/>
          </w:tcPr>
          <w:p w14:paraId="457982DC" w14:textId="77777777" w:rsidR="0016323D" w:rsidRPr="0001430E" w:rsidRDefault="0016323D" w:rsidP="0001430E">
            <w:pPr>
              <w:jc w:val="center"/>
              <w:rPr>
                <w:sz w:val="22"/>
                <w:szCs w:val="22"/>
              </w:rPr>
            </w:pPr>
            <w:r w:rsidRPr="0001430E">
              <w:rPr>
                <w:sz w:val="22"/>
                <w:szCs w:val="22"/>
              </w:rPr>
              <w:t>0,66</w:t>
            </w:r>
          </w:p>
        </w:tc>
        <w:tc>
          <w:tcPr>
            <w:tcW w:w="383" w:type="pct"/>
            <w:shd w:val="clear" w:color="auto" w:fill="auto"/>
            <w:vAlign w:val="center"/>
          </w:tcPr>
          <w:p w14:paraId="619E06BD" w14:textId="77777777" w:rsidR="0016323D" w:rsidRPr="0001430E" w:rsidRDefault="0016323D" w:rsidP="0001430E">
            <w:pPr>
              <w:jc w:val="center"/>
              <w:rPr>
                <w:sz w:val="22"/>
                <w:szCs w:val="22"/>
              </w:rPr>
            </w:pPr>
            <w:r w:rsidRPr="0001430E">
              <w:rPr>
                <w:sz w:val="22"/>
                <w:szCs w:val="22"/>
              </w:rPr>
              <w:t>0,66</w:t>
            </w:r>
          </w:p>
        </w:tc>
      </w:tr>
      <w:tr w:rsidR="0097305B" w:rsidRPr="0001430E" w14:paraId="5EF8F1A1" w14:textId="77777777" w:rsidTr="00C62CEA">
        <w:trPr>
          <w:cantSplit/>
          <w:trHeight w:val="20"/>
        </w:trPr>
        <w:tc>
          <w:tcPr>
            <w:tcW w:w="1223" w:type="pct"/>
            <w:shd w:val="clear" w:color="000000" w:fill="FFFFFF"/>
            <w:vAlign w:val="center"/>
          </w:tcPr>
          <w:p w14:paraId="62AA094E" w14:textId="77777777" w:rsidR="0016323D" w:rsidRPr="0001430E" w:rsidRDefault="0016323D" w:rsidP="0001430E">
            <w:pPr>
              <w:rPr>
                <w:sz w:val="22"/>
                <w:szCs w:val="22"/>
              </w:rPr>
            </w:pPr>
            <w:r w:rsidRPr="0001430E">
              <w:rPr>
                <w:sz w:val="22"/>
                <w:szCs w:val="22"/>
              </w:rPr>
              <w:t>ОАО «Сургутстройтрест»</w:t>
            </w:r>
          </w:p>
        </w:tc>
        <w:tc>
          <w:tcPr>
            <w:tcW w:w="518" w:type="pct"/>
            <w:shd w:val="clear" w:color="000000" w:fill="FFFFFF"/>
            <w:vAlign w:val="center"/>
          </w:tcPr>
          <w:p w14:paraId="3033D0D3"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4EDF002C" w14:textId="77777777" w:rsidR="0016323D" w:rsidRPr="0001430E" w:rsidRDefault="0016323D" w:rsidP="0001430E">
            <w:pPr>
              <w:jc w:val="center"/>
              <w:rPr>
                <w:sz w:val="22"/>
                <w:szCs w:val="22"/>
              </w:rPr>
            </w:pPr>
            <w:r w:rsidRPr="0001430E">
              <w:rPr>
                <w:sz w:val="22"/>
                <w:szCs w:val="22"/>
              </w:rPr>
              <w:t>0,29</w:t>
            </w:r>
          </w:p>
        </w:tc>
        <w:tc>
          <w:tcPr>
            <w:tcW w:w="371" w:type="pct"/>
            <w:shd w:val="clear" w:color="auto" w:fill="auto"/>
            <w:vAlign w:val="center"/>
          </w:tcPr>
          <w:p w14:paraId="5C1689CD" w14:textId="77777777" w:rsidR="0016323D" w:rsidRPr="0001430E" w:rsidRDefault="0016323D" w:rsidP="0001430E">
            <w:pPr>
              <w:jc w:val="center"/>
              <w:rPr>
                <w:sz w:val="22"/>
                <w:szCs w:val="22"/>
              </w:rPr>
            </w:pPr>
            <w:r w:rsidRPr="0001430E">
              <w:rPr>
                <w:sz w:val="22"/>
                <w:szCs w:val="22"/>
              </w:rPr>
              <w:t>0,290</w:t>
            </w:r>
          </w:p>
        </w:tc>
        <w:tc>
          <w:tcPr>
            <w:tcW w:w="360" w:type="pct"/>
            <w:shd w:val="clear" w:color="auto" w:fill="auto"/>
            <w:vAlign w:val="center"/>
          </w:tcPr>
          <w:p w14:paraId="67B153F0" w14:textId="77777777" w:rsidR="0016323D" w:rsidRPr="0001430E" w:rsidRDefault="0016323D" w:rsidP="0001430E">
            <w:pPr>
              <w:jc w:val="center"/>
              <w:rPr>
                <w:sz w:val="22"/>
                <w:szCs w:val="22"/>
              </w:rPr>
            </w:pPr>
            <w:r w:rsidRPr="0001430E">
              <w:rPr>
                <w:sz w:val="22"/>
                <w:szCs w:val="22"/>
              </w:rPr>
              <w:t>0,290</w:t>
            </w:r>
          </w:p>
        </w:tc>
        <w:tc>
          <w:tcPr>
            <w:tcW w:w="360" w:type="pct"/>
            <w:shd w:val="clear" w:color="auto" w:fill="auto"/>
            <w:vAlign w:val="center"/>
          </w:tcPr>
          <w:p w14:paraId="18EE0F8F" w14:textId="77777777" w:rsidR="0016323D" w:rsidRPr="0001430E" w:rsidRDefault="0016323D" w:rsidP="0001430E">
            <w:pPr>
              <w:jc w:val="center"/>
              <w:rPr>
                <w:sz w:val="22"/>
                <w:szCs w:val="22"/>
              </w:rPr>
            </w:pPr>
            <w:r w:rsidRPr="0001430E">
              <w:rPr>
                <w:sz w:val="22"/>
                <w:szCs w:val="22"/>
              </w:rPr>
              <w:t>0,290</w:t>
            </w:r>
          </w:p>
        </w:tc>
        <w:tc>
          <w:tcPr>
            <w:tcW w:w="360" w:type="pct"/>
            <w:shd w:val="clear" w:color="auto" w:fill="auto"/>
            <w:vAlign w:val="center"/>
          </w:tcPr>
          <w:p w14:paraId="7FD78D9A" w14:textId="77777777" w:rsidR="0016323D" w:rsidRPr="0001430E" w:rsidRDefault="0016323D" w:rsidP="0001430E">
            <w:pPr>
              <w:jc w:val="center"/>
              <w:rPr>
                <w:sz w:val="22"/>
                <w:szCs w:val="22"/>
              </w:rPr>
            </w:pPr>
            <w:r w:rsidRPr="0001430E">
              <w:rPr>
                <w:sz w:val="22"/>
                <w:szCs w:val="22"/>
              </w:rPr>
              <w:t>0,290</w:t>
            </w:r>
          </w:p>
        </w:tc>
        <w:tc>
          <w:tcPr>
            <w:tcW w:w="427" w:type="pct"/>
            <w:shd w:val="clear" w:color="auto" w:fill="auto"/>
            <w:vAlign w:val="center"/>
          </w:tcPr>
          <w:p w14:paraId="0B60570B" w14:textId="77777777" w:rsidR="0016323D" w:rsidRPr="0001430E" w:rsidRDefault="0016323D" w:rsidP="0001430E">
            <w:pPr>
              <w:jc w:val="center"/>
              <w:rPr>
                <w:sz w:val="22"/>
                <w:szCs w:val="22"/>
              </w:rPr>
            </w:pPr>
            <w:r w:rsidRPr="0001430E">
              <w:rPr>
                <w:sz w:val="22"/>
                <w:szCs w:val="22"/>
              </w:rPr>
              <w:t>0,290</w:t>
            </w:r>
          </w:p>
        </w:tc>
        <w:tc>
          <w:tcPr>
            <w:tcW w:w="294" w:type="pct"/>
            <w:shd w:val="clear" w:color="auto" w:fill="auto"/>
            <w:vAlign w:val="center"/>
          </w:tcPr>
          <w:p w14:paraId="09F7EB7C" w14:textId="77777777" w:rsidR="0016323D" w:rsidRPr="0001430E" w:rsidRDefault="0016323D" w:rsidP="0001430E">
            <w:pPr>
              <w:jc w:val="center"/>
              <w:rPr>
                <w:sz w:val="22"/>
                <w:szCs w:val="22"/>
              </w:rPr>
            </w:pPr>
            <w:r w:rsidRPr="0001430E">
              <w:rPr>
                <w:sz w:val="22"/>
                <w:szCs w:val="22"/>
              </w:rPr>
              <w:t>0,290</w:t>
            </w:r>
          </w:p>
        </w:tc>
        <w:tc>
          <w:tcPr>
            <w:tcW w:w="361" w:type="pct"/>
            <w:shd w:val="clear" w:color="auto" w:fill="auto"/>
            <w:vAlign w:val="center"/>
          </w:tcPr>
          <w:p w14:paraId="0711A727" w14:textId="77777777" w:rsidR="0016323D" w:rsidRPr="0001430E" w:rsidRDefault="0016323D" w:rsidP="0001430E">
            <w:pPr>
              <w:jc w:val="center"/>
              <w:rPr>
                <w:sz w:val="22"/>
                <w:szCs w:val="22"/>
              </w:rPr>
            </w:pPr>
            <w:r w:rsidRPr="0001430E">
              <w:rPr>
                <w:sz w:val="22"/>
                <w:szCs w:val="22"/>
              </w:rPr>
              <w:t>0,290</w:t>
            </w:r>
          </w:p>
        </w:tc>
        <w:tc>
          <w:tcPr>
            <w:tcW w:w="383" w:type="pct"/>
            <w:shd w:val="clear" w:color="auto" w:fill="auto"/>
            <w:vAlign w:val="center"/>
          </w:tcPr>
          <w:p w14:paraId="4B4631FF" w14:textId="77777777" w:rsidR="0016323D" w:rsidRPr="0001430E" w:rsidRDefault="0016323D" w:rsidP="0001430E">
            <w:pPr>
              <w:jc w:val="center"/>
              <w:rPr>
                <w:sz w:val="22"/>
                <w:szCs w:val="22"/>
              </w:rPr>
            </w:pPr>
            <w:r w:rsidRPr="0001430E">
              <w:rPr>
                <w:sz w:val="22"/>
                <w:szCs w:val="22"/>
              </w:rPr>
              <w:t>0,290</w:t>
            </w:r>
          </w:p>
        </w:tc>
      </w:tr>
      <w:tr w:rsidR="0097305B" w:rsidRPr="0001430E" w14:paraId="4A594C1F" w14:textId="77777777" w:rsidTr="00C62CEA">
        <w:trPr>
          <w:cantSplit/>
          <w:trHeight w:val="20"/>
        </w:trPr>
        <w:tc>
          <w:tcPr>
            <w:tcW w:w="1223" w:type="pct"/>
            <w:shd w:val="clear" w:color="000000" w:fill="FFFFFF"/>
            <w:vAlign w:val="center"/>
          </w:tcPr>
          <w:p w14:paraId="0F5AA035" w14:textId="77777777" w:rsidR="0016323D" w:rsidRPr="0001430E" w:rsidRDefault="0016323D" w:rsidP="0001430E">
            <w:pPr>
              <w:rPr>
                <w:sz w:val="22"/>
                <w:szCs w:val="22"/>
              </w:rPr>
            </w:pPr>
            <w:r w:rsidRPr="0001430E">
              <w:rPr>
                <w:sz w:val="22"/>
                <w:szCs w:val="22"/>
              </w:rPr>
              <w:t>ОАО «Горремстрой»</w:t>
            </w:r>
          </w:p>
        </w:tc>
        <w:tc>
          <w:tcPr>
            <w:tcW w:w="518" w:type="pct"/>
            <w:shd w:val="clear" w:color="000000" w:fill="FFFFFF"/>
            <w:vAlign w:val="center"/>
          </w:tcPr>
          <w:p w14:paraId="22C0C841"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58CF2587" w14:textId="77777777" w:rsidR="0016323D" w:rsidRPr="0001430E" w:rsidRDefault="0016323D" w:rsidP="0001430E">
            <w:pPr>
              <w:jc w:val="center"/>
              <w:rPr>
                <w:sz w:val="22"/>
                <w:szCs w:val="22"/>
              </w:rPr>
            </w:pPr>
            <w:r w:rsidRPr="0001430E">
              <w:rPr>
                <w:sz w:val="22"/>
                <w:szCs w:val="22"/>
              </w:rPr>
              <w:t>1,5</w:t>
            </w:r>
          </w:p>
        </w:tc>
        <w:tc>
          <w:tcPr>
            <w:tcW w:w="371" w:type="pct"/>
            <w:shd w:val="clear" w:color="auto" w:fill="auto"/>
            <w:vAlign w:val="center"/>
          </w:tcPr>
          <w:p w14:paraId="1DDF8390" w14:textId="77777777" w:rsidR="0016323D" w:rsidRPr="0001430E" w:rsidRDefault="0016323D" w:rsidP="0001430E">
            <w:pPr>
              <w:jc w:val="center"/>
              <w:rPr>
                <w:sz w:val="22"/>
                <w:szCs w:val="22"/>
              </w:rPr>
            </w:pPr>
            <w:r w:rsidRPr="0001430E">
              <w:rPr>
                <w:sz w:val="22"/>
                <w:szCs w:val="22"/>
              </w:rPr>
              <w:t>0,49</w:t>
            </w:r>
          </w:p>
        </w:tc>
        <w:tc>
          <w:tcPr>
            <w:tcW w:w="360" w:type="pct"/>
            <w:shd w:val="clear" w:color="auto" w:fill="auto"/>
            <w:vAlign w:val="center"/>
          </w:tcPr>
          <w:p w14:paraId="22C6E4C9" w14:textId="77777777" w:rsidR="0016323D" w:rsidRPr="0001430E" w:rsidRDefault="0016323D" w:rsidP="0001430E">
            <w:pPr>
              <w:jc w:val="center"/>
              <w:rPr>
                <w:sz w:val="22"/>
                <w:szCs w:val="22"/>
              </w:rPr>
            </w:pPr>
            <w:r w:rsidRPr="0001430E">
              <w:rPr>
                <w:sz w:val="22"/>
                <w:szCs w:val="22"/>
              </w:rPr>
              <w:t>0,6</w:t>
            </w:r>
          </w:p>
        </w:tc>
        <w:tc>
          <w:tcPr>
            <w:tcW w:w="360" w:type="pct"/>
            <w:shd w:val="clear" w:color="auto" w:fill="auto"/>
            <w:vAlign w:val="center"/>
          </w:tcPr>
          <w:p w14:paraId="4343B2B5" w14:textId="77777777" w:rsidR="0016323D" w:rsidRPr="0001430E" w:rsidRDefault="0016323D" w:rsidP="0001430E">
            <w:pPr>
              <w:jc w:val="center"/>
              <w:rPr>
                <w:sz w:val="22"/>
                <w:szCs w:val="22"/>
              </w:rPr>
            </w:pPr>
            <w:r w:rsidRPr="0001430E">
              <w:rPr>
                <w:sz w:val="22"/>
                <w:szCs w:val="22"/>
              </w:rPr>
              <w:t>0,6</w:t>
            </w:r>
          </w:p>
        </w:tc>
        <w:tc>
          <w:tcPr>
            <w:tcW w:w="360" w:type="pct"/>
            <w:shd w:val="clear" w:color="auto" w:fill="auto"/>
            <w:vAlign w:val="center"/>
          </w:tcPr>
          <w:p w14:paraId="172BB2BB" w14:textId="77777777" w:rsidR="0016323D" w:rsidRPr="0001430E" w:rsidRDefault="0016323D" w:rsidP="0001430E">
            <w:pPr>
              <w:jc w:val="center"/>
              <w:rPr>
                <w:sz w:val="22"/>
                <w:szCs w:val="22"/>
              </w:rPr>
            </w:pPr>
            <w:r w:rsidRPr="0001430E">
              <w:rPr>
                <w:sz w:val="22"/>
                <w:szCs w:val="22"/>
              </w:rPr>
              <w:t>0,6</w:t>
            </w:r>
          </w:p>
        </w:tc>
        <w:tc>
          <w:tcPr>
            <w:tcW w:w="427" w:type="pct"/>
            <w:shd w:val="clear" w:color="auto" w:fill="auto"/>
            <w:vAlign w:val="center"/>
          </w:tcPr>
          <w:p w14:paraId="027475C5" w14:textId="77777777" w:rsidR="0016323D" w:rsidRPr="0001430E" w:rsidRDefault="0016323D" w:rsidP="0001430E">
            <w:pPr>
              <w:jc w:val="center"/>
              <w:rPr>
                <w:sz w:val="22"/>
                <w:szCs w:val="22"/>
              </w:rPr>
            </w:pPr>
            <w:r w:rsidRPr="0001430E">
              <w:rPr>
                <w:sz w:val="22"/>
                <w:szCs w:val="22"/>
              </w:rPr>
              <w:t>0,6</w:t>
            </w:r>
          </w:p>
        </w:tc>
        <w:tc>
          <w:tcPr>
            <w:tcW w:w="294" w:type="pct"/>
            <w:shd w:val="clear" w:color="auto" w:fill="auto"/>
            <w:vAlign w:val="center"/>
          </w:tcPr>
          <w:p w14:paraId="48D6C522" w14:textId="77777777" w:rsidR="0016323D" w:rsidRPr="0001430E" w:rsidRDefault="0016323D" w:rsidP="0001430E">
            <w:pPr>
              <w:jc w:val="center"/>
              <w:rPr>
                <w:sz w:val="22"/>
                <w:szCs w:val="22"/>
              </w:rPr>
            </w:pPr>
            <w:r w:rsidRPr="0001430E">
              <w:rPr>
                <w:sz w:val="22"/>
                <w:szCs w:val="22"/>
              </w:rPr>
              <w:t>0,6</w:t>
            </w:r>
          </w:p>
        </w:tc>
        <w:tc>
          <w:tcPr>
            <w:tcW w:w="361" w:type="pct"/>
            <w:shd w:val="clear" w:color="auto" w:fill="auto"/>
            <w:vAlign w:val="center"/>
          </w:tcPr>
          <w:p w14:paraId="72557687" w14:textId="77777777" w:rsidR="0016323D" w:rsidRPr="0001430E" w:rsidRDefault="0016323D" w:rsidP="0001430E">
            <w:pPr>
              <w:jc w:val="center"/>
              <w:rPr>
                <w:sz w:val="22"/>
                <w:szCs w:val="22"/>
              </w:rPr>
            </w:pPr>
            <w:r w:rsidRPr="0001430E">
              <w:rPr>
                <w:sz w:val="22"/>
                <w:szCs w:val="22"/>
              </w:rPr>
              <w:t>0,6</w:t>
            </w:r>
          </w:p>
        </w:tc>
        <w:tc>
          <w:tcPr>
            <w:tcW w:w="383" w:type="pct"/>
            <w:shd w:val="clear" w:color="auto" w:fill="auto"/>
            <w:vAlign w:val="center"/>
          </w:tcPr>
          <w:p w14:paraId="53B10D55" w14:textId="77777777" w:rsidR="0016323D" w:rsidRPr="0001430E" w:rsidRDefault="0016323D" w:rsidP="0001430E">
            <w:pPr>
              <w:jc w:val="center"/>
              <w:rPr>
                <w:sz w:val="22"/>
                <w:szCs w:val="22"/>
              </w:rPr>
            </w:pPr>
            <w:r w:rsidRPr="0001430E">
              <w:rPr>
                <w:sz w:val="22"/>
                <w:szCs w:val="22"/>
              </w:rPr>
              <w:t>0,6</w:t>
            </w:r>
          </w:p>
        </w:tc>
      </w:tr>
      <w:tr w:rsidR="0097305B" w:rsidRPr="0001430E" w14:paraId="53F09DDD" w14:textId="77777777" w:rsidTr="00C62CEA">
        <w:trPr>
          <w:cantSplit/>
          <w:trHeight w:val="20"/>
        </w:trPr>
        <w:tc>
          <w:tcPr>
            <w:tcW w:w="1223" w:type="pct"/>
            <w:shd w:val="clear" w:color="000000" w:fill="FFFFFF"/>
            <w:vAlign w:val="center"/>
          </w:tcPr>
          <w:p w14:paraId="5ECA1DB9" w14:textId="77777777" w:rsidR="0016323D" w:rsidRPr="0001430E" w:rsidRDefault="0016323D" w:rsidP="0001430E">
            <w:pPr>
              <w:rPr>
                <w:sz w:val="22"/>
                <w:szCs w:val="22"/>
              </w:rPr>
            </w:pPr>
            <w:r w:rsidRPr="0001430E">
              <w:rPr>
                <w:sz w:val="22"/>
                <w:szCs w:val="22"/>
              </w:rPr>
              <w:t>ОАО «Аэропорт Сургут»</w:t>
            </w:r>
          </w:p>
        </w:tc>
        <w:tc>
          <w:tcPr>
            <w:tcW w:w="518" w:type="pct"/>
            <w:shd w:val="clear" w:color="000000" w:fill="FFFFFF"/>
            <w:vAlign w:val="center"/>
          </w:tcPr>
          <w:p w14:paraId="0AE32198"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468C8076" w14:textId="77777777" w:rsidR="0016323D" w:rsidRPr="0001430E" w:rsidRDefault="0016323D" w:rsidP="0001430E">
            <w:pPr>
              <w:jc w:val="center"/>
              <w:rPr>
                <w:sz w:val="22"/>
                <w:szCs w:val="22"/>
              </w:rPr>
            </w:pPr>
            <w:r w:rsidRPr="0001430E">
              <w:rPr>
                <w:sz w:val="22"/>
                <w:szCs w:val="22"/>
              </w:rPr>
              <w:t>0,5</w:t>
            </w:r>
          </w:p>
        </w:tc>
        <w:tc>
          <w:tcPr>
            <w:tcW w:w="371" w:type="pct"/>
            <w:shd w:val="clear" w:color="auto" w:fill="auto"/>
            <w:vAlign w:val="center"/>
          </w:tcPr>
          <w:p w14:paraId="17290A35" w14:textId="77777777" w:rsidR="0016323D" w:rsidRPr="0001430E" w:rsidRDefault="0016323D" w:rsidP="0001430E">
            <w:pPr>
              <w:jc w:val="center"/>
              <w:rPr>
                <w:sz w:val="22"/>
                <w:szCs w:val="22"/>
              </w:rPr>
            </w:pPr>
            <w:r w:rsidRPr="0001430E">
              <w:rPr>
                <w:sz w:val="22"/>
                <w:szCs w:val="22"/>
              </w:rPr>
              <w:t>0,50</w:t>
            </w:r>
          </w:p>
        </w:tc>
        <w:tc>
          <w:tcPr>
            <w:tcW w:w="360" w:type="pct"/>
            <w:shd w:val="clear" w:color="auto" w:fill="auto"/>
            <w:vAlign w:val="center"/>
          </w:tcPr>
          <w:p w14:paraId="1C7956D7" w14:textId="77777777" w:rsidR="0016323D" w:rsidRPr="0001430E" w:rsidRDefault="0016323D" w:rsidP="0001430E">
            <w:pPr>
              <w:jc w:val="center"/>
              <w:rPr>
                <w:sz w:val="22"/>
                <w:szCs w:val="22"/>
              </w:rPr>
            </w:pPr>
            <w:r w:rsidRPr="0001430E">
              <w:rPr>
                <w:sz w:val="22"/>
                <w:szCs w:val="22"/>
              </w:rPr>
              <w:t>0,40</w:t>
            </w:r>
          </w:p>
        </w:tc>
        <w:tc>
          <w:tcPr>
            <w:tcW w:w="360" w:type="pct"/>
            <w:shd w:val="clear" w:color="auto" w:fill="auto"/>
            <w:vAlign w:val="center"/>
          </w:tcPr>
          <w:p w14:paraId="760549CC" w14:textId="77777777" w:rsidR="0016323D" w:rsidRPr="0001430E" w:rsidRDefault="0016323D" w:rsidP="0001430E">
            <w:pPr>
              <w:jc w:val="center"/>
              <w:rPr>
                <w:sz w:val="22"/>
                <w:szCs w:val="22"/>
              </w:rPr>
            </w:pPr>
            <w:r w:rsidRPr="0001430E">
              <w:rPr>
                <w:sz w:val="22"/>
                <w:szCs w:val="22"/>
              </w:rPr>
              <w:t>0,40</w:t>
            </w:r>
          </w:p>
        </w:tc>
        <w:tc>
          <w:tcPr>
            <w:tcW w:w="360" w:type="pct"/>
            <w:shd w:val="clear" w:color="auto" w:fill="auto"/>
            <w:vAlign w:val="center"/>
          </w:tcPr>
          <w:p w14:paraId="43ED1331" w14:textId="77777777" w:rsidR="0016323D" w:rsidRPr="0001430E" w:rsidRDefault="0016323D" w:rsidP="0001430E">
            <w:pPr>
              <w:jc w:val="center"/>
              <w:rPr>
                <w:sz w:val="22"/>
                <w:szCs w:val="22"/>
              </w:rPr>
            </w:pPr>
            <w:r w:rsidRPr="0001430E">
              <w:rPr>
                <w:sz w:val="22"/>
                <w:szCs w:val="22"/>
              </w:rPr>
              <w:t>0,40</w:t>
            </w:r>
          </w:p>
        </w:tc>
        <w:tc>
          <w:tcPr>
            <w:tcW w:w="427" w:type="pct"/>
            <w:shd w:val="clear" w:color="auto" w:fill="auto"/>
            <w:vAlign w:val="center"/>
          </w:tcPr>
          <w:p w14:paraId="790610D8" w14:textId="77777777" w:rsidR="0016323D" w:rsidRPr="0001430E" w:rsidRDefault="0016323D" w:rsidP="0001430E">
            <w:pPr>
              <w:jc w:val="center"/>
              <w:rPr>
                <w:sz w:val="22"/>
                <w:szCs w:val="22"/>
              </w:rPr>
            </w:pPr>
            <w:r w:rsidRPr="0001430E">
              <w:rPr>
                <w:sz w:val="22"/>
                <w:szCs w:val="22"/>
              </w:rPr>
              <w:t>0,40</w:t>
            </w:r>
          </w:p>
        </w:tc>
        <w:tc>
          <w:tcPr>
            <w:tcW w:w="294" w:type="pct"/>
            <w:shd w:val="clear" w:color="auto" w:fill="auto"/>
            <w:vAlign w:val="center"/>
          </w:tcPr>
          <w:p w14:paraId="78C12AB2" w14:textId="77777777" w:rsidR="0016323D" w:rsidRPr="0001430E" w:rsidRDefault="0016323D" w:rsidP="0001430E">
            <w:pPr>
              <w:jc w:val="center"/>
              <w:rPr>
                <w:sz w:val="22"/>
                <w:szCs w:val="22"/>
              </w:rPr>
            </w:pPr>
            <w:r w:rsidRPr="0001430E">
              <w:rPr>
                <w:sz w:val="22"/>
                <w:szCs w:val="22"/>
              </w:rPr>
              <w:t>0,40</w:t>
            </w:r>
          </w:p>
        </w:tc>
        <w:tc>
          <w:tcPr>
            <w:tcW w:w="361" w:type="pct"/>
            <w:shd w:val="clear" w:color="auto" w:fill="auto"/>
            <w:vAlign w:val="center"/>
          </w:tcPr>
          <w:p w14:paraId="258FF52A" w14:textId="77777777" w:rsidR="0016323D" w:rsidRPr="0001430E" w:rsidRDefault="0016323D" w:rsidP="0001430E">
            <w:pPr>
              <w:jc w:val="center"/>
              <w:rPr>
                <w:sz w:val="22"/>
                <w:szCs w:val="22"/>
              </w:rPr>
            </w:pPr>
            <w:r w:rsidRPr="0001430E">
              <w:rPr>
                <w:sz w:val="22"/>
                <w:szCs w:val="22"/>
              </w:rPr>
              <w:t>0,40</w:t>
            </w:r>
          </w:p>
        </w:tc>
        <w:tc>
          <w:tcPr>
            <w:tcW w:w="383" w:type="pct"/>
            <w:shd w:val="clear" w:color="auto" w:fill="auto"/>
            <w:vAlign w:val="center"/>
          </w:tcPr>
          <w:p w14:paraId="1EBD0189" w14:textId="77777777" w:rsidR="0016323D" w:rsidRPr="0001430E" w:rsidRDefault="0016323D" w:rsidP="0001430E">
            <w:pPr>
              <w:jc w:val="center"/>
              <w:rPr>
                <w:sz w:val="22"/>
                <w:szCs w:val="22"/>
              </w:rPr>
            </w:pPr>
            <w:r w:rsidRPr="0001430E">
              <w:rPr>
                <w:sz w:val="22"/>
                <w:szCs w:val="22"/>
              </w:rPr>
              <w:t>0,40</w:t>
            </w:r>
          </w:p>
        </w:tc>
      </w:tr>
      <w:tr w:rsidR="0097305B" w:rsidRPr="0001430E" w14:paraId="6C853A9D" w14:textId="77777777" w:rsidTr="00C62CEA">
        <w:trPr>
          <w:cantSplit/>
          <w:trHeight w:val="20"/>
        </w:trPr>
        <w:tc>
          <w:tcPr>
            <w:tcW w:w="1223" w:type="pct"/>
            <w:shd w:val="clear" w:color="000000" w:fill="FFFFFF"/>
            <w:vAlign w:val="center"/>
          </w:tcPr>
          <w:p w14:paraId="50E510DC" w14:textId="77777777" w:rsidR="0016323D" w:rsidRPr="0001430E" w:rsidRDefault="0016323D" w:rsidP="0001430E">
            <w:pPr>
              <w:rPr>
                <w:sz w:val="22"/>
                <w:szCs w:val="22"/>
              </w:rPr>
            </w:pPr>
            <w:r w:rsidRPr="0001430E">
              <w:rPr>
                <w:sz w:val="22"/>
                <w:szCs w:val="22"/>
              </w:rPr>
              <w:t>ООО «ТВС-сервис»</w:t>
            </w:r>
          </w:p>
        </w:tc>
        <w:tc>
          <w:tcPr>
            <w:tcW w:w="518" w:type="pct"/>
            <w:shd w:val="clear" w:color="000000" w:fill="FFFFFF"/>
            <w:vAlign w:val="center"/>
          </w:tcPr>
          <w:p w14:paraId="7EC49F23"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5819EC09" w14:textId="77777777" w:rsidR="0016323D" w:rsidRPr="0001430E" w:rsidRDefault="0016323D" w:rsidP="0001430E">
            <w:pPr>
              <w:jc w:val="center"/>
              <w:rPr>
                <w:sz w:val="22"/>
                <w:szCs w:val="22"/>
              </w:rPr>
            </w:pPr>
            <w:r w:rsidRPr="0001430E">
              <w:rPr>
                <w:sz w:val="22"/>
                <w:szCs w:val="22"/>
              </w:rPr>
              <w:t>0,3</w:t>
            </w:r>
          </w:p>
        </w:tc>
        <w:tc>
          <w:tcPr>
            <w:tcW w:w="371" w:type="pct"/>
            <w:shd w:val="clear" w:color="auto" w:fill="auto"/>
            <w:vAlign w:val="center"/>
          </w:tcPr>
          <w:p w14:paraId="75810BE1" w14:textId="77777777" w:rsidR="0016323D" w:rsidRPr="0001430E" w:rsidRDefault="0016323D" w:rsidP="0001430E">
            <w:pPr>
              <w:jc w:val="center"/>
              <w:rPr>
                <w:sz w:val="22"/>
                <w:szCs w:val="22"/>
              </w:rPr>
            </w:pPr>
            <w:r w:rsidRPr="0001430E">
              <w:rPr>
                <w:sz w:val="22"/>
                <w:szCs w:val="22"/>
              </w:rPr>
              <w:t>0,3</w:t>
            </w:r>
          </w:p>
        </w:tc>
        <w:tc>
          <w:tcPr>
            <w:tcW w:w="360" w:type="pct"/>
            <w:shd w:val="clear" w:color="auto" w:fill="auto"/>
            <w:vAlign w:val="center"/>
          </w:tcPr>
          <w:p w14:paraId="72B1A52E" w14:textId="77777777" w:rsidR="0016323D" w:rsidRPr="0001430E" w:rsidRDefault="0016323D" w:rsidP="0001430E">
            <w:pPr>
              <w:jc w:val="center"/>
              <w:rPr>
                <w:sz w:val="22"/>
                <w:szCs w:val="22"/>
              </w:rPr>
            </w:pPr>
            <w:r w:rsidRPr="0001430E">
              <w:rPr>
                <w:sz w:val="22"/>
                <w:szCs w:val="22"/>
              </w:rPr>
              <w:t>0,15</w:t>
            </w:r>
          </w:p>
        </w:tc>
        <w:tc>
          <w:tcPr>
            <w:tcW w:w="360" w:type="pct"/>
            <w:shd w:val="clear" w:color="auto" w:fill="auto"/>
            <w:vAlign w:val="center"/>
          </w:tcPr>
          <w:p w14:paraId="241ACC06" w14:textId="77777777" w:rsidR="0016323D" w:rsidRPr="0001430E" w:rsidRDefault="0016323D" w:rsidP="0001430E">
            <w:pPr>
              <w:jc w:val="center"/>
              <w:rPr>
                <w:sz w:val="22"/>
                <w:szCs w:val="22"/>
              </w:rPr>
            </w:pPr>
            <w:r w:rsidRPr="0001430E">
              <w:rPr>
                <w:sz w:val="22"/>
                <w:szCs w:val="22"/>
              </w:rPr>
              <w:t>0,15</w:t>
            </w:r>
          </w:p>
        </w:tc>
        <w:tc>
          <w:tcPr>
            <w:tcW w:w="360" w:type="pct"/>
            <w:shd w:val="clear" w:color="auto" w:fill="auto"/>
            <w:vAlign w:val="center"/>
          </w:tcPr>
          <w:p w14:paraId="3311D4D4" w14:textId="77777777" w:rsidR="0016323D" w:rsidRPr="0001430E" w:rsidRDefault="0016323D" w:rsidP="0001430E">
            <w:pPr>
              <w:jc w:val="center"/>
              <w:rPr>
                <w:sz w:val="22"/>
                <w:szCs w:val="22"/>
              </w:rPr>
            </w:pPr>
            <w:r w:rsidRPr="0001430E">
              <w:rPr>
                <w:sz w:val="22"/>
                <w:szCs w:val="22"/>
              </w:rPr>
              <w:t>0,15</w:t>
            </w:r>
          </w:p>
        </w:tc>
        <w:tc>
          <w:tcPr>
            <w:tcW w:w="427" w:type="pct"/>
            <w:shd w:val="clear" w:color="auto" w:fill="auto"/>
            <w:vAlign w:val="center"/>
          </w:tcPr>
          <w:p w14:paraId="4E1E89E7" w14:textId="77777777" w:rsidR="0016323D" w:rsidRPr="0001430E" w:rsidRDefault="0016323D" w:rsidP="0001430E">
            <w:pPr>
              <w:jc w:val="center"/>
              <w:rPr>
                <w:sz w:val="22"/>
                <w:szCs w:val="22"/>
              </w:rPr>
            </w:pPr>
            <w:r w:rsidRPr="0001430E">
              <w:rPr>
                <w:sz w:val="22"/>
                <w:szCs w:val="22"/>
              </w:rPr>
              <w:t>0,15</w:t>
            </w:r>
          </w:p>
        </w:tc>
        <w:tc>
          <w:tcPr>
            <w:tcW w:w="294" w:type="pct"/>
            <w:shd w:val="clear" w:color="auto" w:fill="auto"/>
            <w:vAlign w:val="center"/>
          </w:tcPr>
          <w:p w14:paraId="049D484D" w14:textId="77777777" w:rsidR="0016323D" w:rsidRPr="0001430E" w:rsidRDefault="0016323D" w:rsidP="0001430E">
            <w:pPr>
              <w:jc w:val="center"/>
              <w:rPr>
                <w:sz w:val="22"/>
                <w:szCs w:val="22"/>
              </w:rPr>
            </w:pPr>
            <w:r w:rsidRPr="0001430E">
              <w:rPr>
                <w:sz w:val="22"/>
                <w:szCs w:val="22"/>
              </w:rPr>
              <w:t>0,15</w:t>
            </w:r>
          </w:p>
        </w:tc>
        <w:tc>
          <w:tcPr>
            <w:tcW w:w="361" w:type="pct"/>
            <w:shd w:val="clear" w:color="auto" w:fill="auto"/>
            <w:vAlign w:val="center"/>
          </w:tcPr>
          <w:p w14:paraId="20EB5C3C" w14:textId="77777777" w:rsidR="0016323D" w:rsidRPr="0001430E" w:rsidRDefault="0016323D" w:rsidP="0001430E">
            <w:pPr>
              <w:jc w:val="center"/>
              <w:rPr>
                <w:sz w:val="22"/>
                <w:szCs w:val="22"/>
              </w:rPr>
            </w:pPr>
            <w:r w:rsidRPr="0001430E">
              <w:rPr>
                <w:sz w:val="22"/>
                <w:szCs w:val="22"/>
              </w:rPr>
              <w:t>0,15</w:t>
            </w:r>
          </w:p>
        </w:tc>
        <w:tc>
          <w:tcPr>
            <w:tcW w:w="383" w:type="pct"/>
            <w:shd w:val="clear" w:color="auto" w:fill="auto"/>
            <w:vAlign w:val="center"/>
          </w:tcPr>
          <w:p w14:paraId="003E2E5C" w14:textId="77777777" w:rsidR="0016323D" w:rsidRPr="0001430E" w:rsidRDefault="0016323D" w:rsidP="0001430E">
            <w:pPr>
              <w:jc w:val="center"/>
              <w:rPr>
                <w:sz w:val="22"/>
                <w:szCs w:val="22"/>
              </w:rPr>
            </w:pPr>
            <w:r w:rsidRPr="0001430E">
              <w:rPr>
                <w:sz w:val="22"/>
                <w:szCs w:val="22"/>
              </w:rPr>
              <w:t>0,15</w:t>
            </w:r>
          </w:p>
        </w:tc>
      </w:tr>
      <w:tr w:rsidR="0097305B" w:rsidRPr="0001430E" w14:paraId="09242703" w14:textId="77777777" w:rsidTr="00C62CEA">
        <w:trPr>
          <w:cantSplit/>
          <w:trHeight w:val="20"/>
        </w:trPr>
        <w:tc>
          <w:tcPr>
            <w:tcW w:w="1223" w:type="pct"/>
            <w:shd w:val="clear" w:color="000000" w:fill="FFFFFF"/>
            <w:vAlign w:val="center"/>
          </w:tcPr>
          <w:p w14:paraId="4E2685E8" w14:textId="77777777" w:rsidR="0016323D" w:rsidRPr="0001430E" w:rsidRDefault="0016323D" w:rsidP="0001430E">
            <w:pPr>
              <w:rPr>
                <w:sz w:val="22"/>
                <w:szCs w:val="22"/>
              </w:rPr>
            </w:pPr>
            <w:r w:rsidRPr="0001430E">
              <w:rPr>
                <w:sz w:val="22"/>
                <w:szCs w:val="22"/>
              </w:rPr>
              <w:t>ООО «Технические системы»</w:t>
            </w:r>
          </w:p>
        </w:tc>
        <w:tc>
          <w:tcPr>
            <w:tcW w:w="518" w:type="pct"/>
            <w:shd w:val="clear" w:color="000000" w:fill="FFFFFF"/>
            <w:vAlign w:val="center"/>
          </w:tcPr>
          <w:p w14:paraId="36EBFAA9" w14:textId="77777777" w:rsidR="0016323D" w:rsidRPr="0001430E" w:rsidRDefault="0016323D" w:rsidP="0001430E">
            <w:pPr>
              <w:jc w:val="center"/>
              <w:rPr>
                <w:sz w:val="22"/>
                <w:szCs w:val="22"/>
              </w:rPr>
            </w:pPr>
            <w:r w:rsidRPr="0001430E">
              <w:rPr>
                <w:sz w:val="22"/>
                <w:szCs w:val="22"/>
              </w:rPr>
              <w:t>м³/Гкал</w:t>
            </w:r>
          </w:p>
        </w:tc>
        <w:tc>
          <w:tcPr>
            <w:tcW w:w="343" w:type="pct"/>
            <w:shd w:val="clear" w:color="auto" w:fill="auto"/>
            <w:vAlign w:val="center"/>
          </w:tcPr>
          <w:p w14:paraId="15FBF605" w14:textId="77777777" w:rsidR="0016323D" w:rsidRPr="0001430E" w:rsidRDefault="0016323D" w:rsidP="0001430E">
            <w:pPr>
              <w:jc w:val="center"/>
              <w:rPr>
                <w:sz w:val="22"/>
                <w:szCs w:val="22"/>
              </w:rPr>
            </w:pPr>
            <w:r w:rsidRPr="0001430E">
              <w:rPr>
                <w:sz w:val="22"/>
                <w:szCs w:val="22"/>
              </w:rPr>
              <w:t>0,17</w:t>
            </w:r>
          </w:p>
        </w:tc>
        <w:tc>
          <w:tcPr>
            <w:tcW w:w="371" w:type="pct"/>
            <w:shd w:val="clear" w:color="auto" w:fill="auto"/>
            <w:vAlign w:val="center"/>
          </w:tcPr>
          <w:p w14:paraId="7E19E25F" w14:textId="77777777" w:rsidR="0016323D" w:rsidRPr="0001430E" w:rsidRDefault="0016323D" w:rsidP="0001430E">
            <w:pPr>
              <w:jc w:val="center"/>
              <w:rPr>
                <w:sz w:val="22"/>
                <w:szCs w:val="22"/>
              </w:rPr>
            </w:pPr>
            <w:r w:rsidRPr="0001430E">
              <w:rPr>
                <w:sz w:val="22"/>
                <w:szCs w:val="22"/>
              </w:rPr>
              <w:t>0,49</w:t>
            </w:r>
          </w:p>
        </w:tc>
        <w:tc>
          <w:tcPr>
            <w:tcW w:w="360" w:type="pct"/>
            <w:shd w:val="clear" w:color="auto" w:fill="auto"/>
            <w:vAlign w:val="center"/>
          </w:tcPr>
          <w:p w14:paraId="420E5E6F" w14:textId="77777777" w:rsidR="0016323D" w:rsidRPr="0001430E" w:rsidRDefault="0016323D" w:rsidP="0001430E">
            <w:pPr>
              <w:jc w:val="center"/>
              <w:rPr>
                <w:sz w:val="22"/>
                <w:szCs w:val="22"/>
              </w:rPr>
            </w:pPr>
            <w:r w:rsidRPr="0001430E">
              <w:rPr>
                <w:sz w:val="22"/>
                <w:szCs w:val="22"/>
              </w:rPr>
              <w:t>0,17</w:t>
            </w:r>
          </w:p>
        </w:tc>
        <w:tc>
          <w:tcPr>
            <w:tcW w:w="360" w:type="pct"/>
            <w:shd w:val="clear" w:color="auto" w:fill="auto"/>
            <w:vAlign w:val="center"/>
          </w:tcPr>
          <w:p w14:paraId="3C498EFB" w14:textId="77777777" w:rsidR="0016323D" w:rsidRPr="0001430E" w:rsidRDefault="0016323D" w:rsidP="0001430E">
            <w:pPr>
              <w:jc w:val="center"/>
              <w:rPr>
                <w:sz w:val="22"/>
                <w:szCs w:val="22"/>
              </w:rPr>
            </w:pPr>
            <w:r w:rsidRPr="0001430E">
              <w:rPr>
                <w:sz w:val="22"/>
                <w:szCs w:val="22"/>
              </w:rPr>
              <w:t>0,17</w:t>
            </w:r>
          </w:p>
        </w:tc>
        <w:tc>
          <w:tcPr>
            <w:tcW w:w="360" w:type="pct"/>
            <w:shd w:val="clear" w:color="auto" w:fill="auto"/>
            <w:vAlign w:val="center"/>
          </w:tcPr>
          <w:p w14:paraId="6CFF1809" w14:textId="77777777" w:rsidR="0016323D" w:rsidRPr="0001430E" w:rsidRDefault="0016323D" w:rsidP="0001430E">
            <w:pPr>
              <w:jc w:val="center"/>
              <w:rPr>
                <w:sz w:val="22"/>
                <w:szCs w:val="22"/>
              </w:rPr>
            </w:pPr>
            <w:r w:rsidRPr="0001430E">
              <w:rPr>
                <w:sz w:val="22"/>
                <w:szCs w:val="22"/>
              </w:rPr>
              <w:t>0,17</w:t>
            </w:r>
          </w:p>
        </w:tc>
        <w:tc>
          <w:tcPr>
            <w:tcW w:w="427" w:type="pct"/>
            <w:shd w:val="clear" w:color="auto" w:fill="auto"/>
            <w:vAlign w:val="center"/>
          </w:tcPr>
          <w:p w14:paraId="1149FDD8" w14:textId="77777777" w:rsidR="0016323D" w:rsidRPr="0001430E" w:rsidRDefault="0016323D" w:rsidP="0001430E">
            <w:pPr>
              <w:jc w:val="center"/>
              <w:rPr>
                <w:sz w:val="22"/>
                <w:szCs w:val="22"/>
              </w:rPr>
            </w:pPr>
            <w:r w:rsidRPr="0001430E">
              <w:rPr>
                <w:sz w:val="22"/>
                <w:szCs w:val="22"/>
              </w:rPr>
              <w:t>0,17</w:t>
            </w:r>
          </w:p>
        </w:tc>
        <w:tc>
          <w:tcPr>
            <w:tcW w:w="294" w:type="pct"/>
            <w:shd w:val="clear" w:color="auto" w:fill="auto"/>
            <w:vAlign w:val="center"/>
          </w:tcPr>
          <w:p w14:paraId="5E9C0296" w14:textId="77777777" w:rsidR="0016323D" w:rsidRPr="0001430E" w:rsidRDefault="0016323D" w:rsidP="0001430E">
            <w:pPr>
              <w:jc w:val="center"/>
              <w:rPr>
                <w:sz w:val="22"/>
                <w:szCs w:val="22"/>
              </w:rPr>
            </w:pPr>
            <w:r w:rsidRPr="0001430E">
              <w:rPr>
                <w:sz w:val="22"/>
                <w:szCs w:val="22"/>
              </w:rPr>
              <w:t>0,17</w:t>
            </w:r>
          </w:p>
        </w:tc>
        <w:tc>
          <w:tcPr>
            <w:tcW w:w="361" w:type="pct"/>
            <w:shd w:val="clear" w:color="auto" w:fill="auto"/>
            <w:vAlign w:val="center"/>
          </w:tcPr>
          <w:p w14:paraId="221C1A66" w14:textId="77777777" w:rsidR="0016323D" w:rsidRPr="0001430E" w:rsidRDefault="0016323D" w:rsidP="0001430E">
            <w:pPr>
              <w:jc w:val="center"/>
              <w:rPr>
                <w:sz w:val="22"/>
                <w:szCs w:val="22"/>
              </w:rPr>
            </w:pPr>
            <w:r w:rsidRPr="0001430E">
              <w:rPr>
                <w:sz w:val="22"/>
                <w:szCs w:val="22"/>
              </w:rPr>
              <w:t>0,17</w:t>
            </w:r>
          </w:p>
        </w:tc>
        <w:tc>
          <w:tcPr>
            <w:tcW w:w="383" w:type="pct"/>
            <w:shd w:val="clear" w:color="auto" w:fill="auto"/>
            <w:vAlign w:val="center"/>
          </w:tcPr>
          <w:p w14:paraId="2B2D6FBB" w14:textId="77777777" w:rsidR="0016323D" w:rsidRPr="0001430E" w:rsidRDefault="0016323D" w:rsidP="0001430E">
            <w:pPr>
              <w:jc w:val="center"/>
              <w:rPr>
                <w:sz w:val="22"/>
                <w:szCs w:val="22"/>
              </w:rPr>
            </w:pPr>
            <w:r w:rsidRPr="0001430E">
              <w:rPr>
                <w:sz w:val="22"/>
                <w:szCs w:val="22"/>
              </w:rPr>
              <w:t>0,17</w:t>
            </w:r>
          </w:p>
        </w:tc>
      </w:tr>
      <w:tr w:rsidR="0097305B" w:rsidRPr="0001430E" w14:paraId="4DBAA617" w14:textId="77777777" w:rsidTr="00C62CEA">
        <w:trPr>
          <w:cantSplit/>
          <w:trHeight w:val="20"/>
        </w:trPr>
        <w:tc>
          <w:tcPr>
            <w:tcW w:w="1223" w:type="pct"/>
            <w:shd w:val="clear" w:color="auto" w:fill="auto"/>
            <w:vAlign w:val="center"/>
            <w:hideMark/>
          </w:tcPr>
          <w:p w14:paraId="4AF95BE8" w14:textId="77777777" w:rsidR="00923C9D" w:rsidRPr="0001430E" w:rsidRDefault="00923C9D" w:rsidP="0001430E">
            <w:pPr>
              <w:rPr>
                <w:sz w:val="22"/>
                <w:szCs w:val="22"/>
              </w:rPr>
            </w:pPr>
            <w:r w:rsidRPr="0001430E">
              <w:rPr>
                <w:sz w:val="22"/>
                <w:szCs w:val="22"/>
              </w:rPr>
              <w:t>Уровень потерь при передаче тепловой энергии</w:t>
            </w:r>
          </w:p>
        </w:tc>
        <w:tc>
          <w:tcPr>
            <w:tcW w:w="518" w:type="pct"/>
            <w:shd w:val="clear" w:color="auto" w:fill="auto"/>
            <w:vAlign w:val="center"/>
            <w:hideMark/>
          </w:tcPr>
          <w:p w14:paraId="5B47A780" w14:textId="77777777" w:rsidR="00923C9D" w:rsidRPr="0001430E" w:rsidRDefault="00923C9D" w:rsidP="0001430E">
            <w:pPr>
              <w:jc w:val="center"/>
              <w:rPr>
                <w:sz w:val="22"/>
                <w:szCs w:val="22"/>
              </w:rPr>
            </w:pPr>
          </w:p>
        </w:tc>
        <w:tc>
          <w:tcPr>
            <w:tcW w:w="343" w:type="pct"/>
            <w:shd w:val="clear" w:color="auto" w:fill="auto"/>
            <w:vAlign w:val="center"/>
          </w:tcPr>
          <w:p w14:paraId="66F1B9A2" w14:textId="77777777" w:rsidR="00923C9D" w:rsidRPr="0001430E" w:rsidRDefault="00923C9D" w:rsidP="0001430E">
            <w:pPr>
              <w:jc w:val="center"/>
              <w:rPr>
                <w:sz w:val="22"/>
                <w:szCs w:val="22"/>
              </w:rPr>
            </w:pPr>
          </w:p>
        </w:tc>
        <w:tc>
          <w:tcPr>
            <w:tcW w:w="371" w:type="pct"/>
            <w:shd w:val="clear" w:color="auto" w:fill="auto"/>
            <w:vAlign w:val="center"/>
          </w:tcPr>
          <w:p w14:paraId="626B576A" w14:textId="77777777" w:rsidR="00923C9D" w:rsidRPr="0001430E" w:rsidRDefault="00923C9D" w:rsidP="0001430E">
            <w:pPr>
              <w:jc w:val="center"/>
              <w:rPr>
                <w:sz w:val="22"/>
                <w:szCs w:val="22"/>
              </w:rPr>
            </w:pPr>
          </w:p>
        </w:tc>
        <w:tc>
          <w:tcPr>
            <w:tcW w:w="360" w:type="pct"/>
            <w:shd w:val="clear" w:color="auto" w:fill="auto"/>
            <w:vAlign w:val="center"/>
          </w:tcPr>
          <w:p w14:paraId="4B0555FF" w14:textId="77777777" w:rsidR="00923C9D" w:rsidRPr="0001430E" w:rsidRDefault="00923C9D" w:rsidP="0001430E">
            <w:pPr>
              <w:jc w:val="center"/>
              <w:rPr>
                <w:sz w:val="22"/>
                <w:szCs w:val="22"/>
              </w:rPr>
            </w:pPr>
          </w:p>
        </w:tc>
        <w:tc>
          <w:tcPr>
            <w:tcW w:w="360" w:type="pct"/>
            <w:shd w:val="clear" w:color="auto" w:fill="auto"/>
            <w:vAlign w:val="center"/>
          </w:tcPr>
          <w:p w14:paraId="26C10555" w14:textId="77777777" w:rsidR="00923C9D" w:rsidRPr="0001430E" w:rsidRDefault="00923C9D" w:rsidP="0001430E">
            <w:pPr>
              <w:jc w:val="center"/>
              <w:rPr>
                <w:sz w:val="22"/>
                <w:szCs w:val="22"/>
              </w:rPr>
            </w:pPr>
          </w:p>
        </w:tc>
        <w:tc>
          <w:tcPr>
            <w:tcW w:w="360" w:type="pct"/>
            <w:shd w:val="clear" w:color="auto" w:fill="auto"/>
            <w:vAlign w:val="center"/>
          </w:tcPr>
          <w:p w14:paraId="55F664B8" w14:textId="77777777" w:rsidR="00923C9D" w:rsidRPr="0001430E" w:rsidRDefault="00923C9D" w:rsidP="0001430E">
            <w:pPr>
              <w:jc w:val="center"/>
              <w:rPr>
                <w:sz w:val="22"/>
                <w:szCs w:val="22"/>
              </w:rPr>
            </w:pPr>
          </w:p>
        </w:tc>
        <w:tc>
          <w:tcPr>
            <w:tcW w:w="427" w:type="pct"/>
            <w:shd w:val="clear" w:color="auto" w:fill="auto"/>
            <w:vAlign w:val="center"/>
          </w:tcPr>
          <w:p w14:paraId="6882D4B0" w14:textId="77777777" w:rsidR="00923C9D" w:rsidRPr="0001430E" w:rsidRDefault="00923C9D" w:rsidP="0001430E">
            <w:pPr>
              <w:jc w:val="center"/>
              <w:rPr>
                <w:sz w:val="22"/>
                <w:szCs w:val="22"/>
              </w:rPr>
            </w:pPr>
          </w:p>
        </w:tc>
        <w:tc>
          <w:tcPr>
            <w:tcW w:w="294" w:type="pct"/>
            <w:shd w:val="clear" w:color="auto" w:fill="auto"/>
            <w:vAlign w:val="center"/>
          </w:tcPr>
          <w:p w14:paraId="7E2648B6" w14:textId="77777777" w:rsidR="00923C9D" w:rsidRPr="0001430E" w:rsidRDefault="00923C9D" w:rsidP="0001430E">
            <w:pPr>
              <w:jc w:val="center"/>
              <w:rPr>
                <w:sz w:val="22"/>
                <w:szCs w:val="22"/>
              </w:rPr>
            </w:pPr>
          </w:p>
        </w:tc>
        <w:tc>
          <w:tcPr>
            <w:tcW w:w="361" w:type="pct"/>
            <w:shd w:val="clear" w:color="auto" w:fill="auto"/>
            <w:vAlign w:val="center"/>
          </w:tcPr>
          <w:p w14:paraId="1DC07A16" w14:textId="77777777" w:rsidR="00923C9D" w:rsidRPr="0001430E" w:rsidRDefault="00923C9D" w:rsidP="0001430E">
            <w:pPr>
              <w:jc w:val="center"/>
              <w:rPr>
                <w:sz w:val="22"/>
                <w:szCs w:val="22"/>
              </w:rPr>
            </w:pPr>
          </w:p>
        </w:tc>
        <w:tc>
          <w:tcPr>
            <w:tcW w:w="383" w:type="pct"/>
            <w:shd w:val="clear" w:color="auto" w:fill="auto"/>
            <w:vAlign w:val="center"/>
          </w:tcPr>
          <w:p w14:paraId="7C185D27" w14:textId="77777777" w:rsidR="00923C9D" w:rsidRPr="0001430E" w:rsidRDefault="00923C9D" w:rsidP="0001430E">
            <w:pPr>
              <w:jc w:val="center"/>
              <w:rPr>
                <w:sz w:val="22"/>
                <w:szCs w:val="22"/>
              </w:rPr>
            </w:pPr>
          </w:p>
        </w:tc>
      </w:tr>
      <w:tr w:rsidR="0097305B" w:rsidRPr="0001430E" w14:paraId="6F103A8A" w14:textId="77777777" w:rsidTr="00C62CEA">
        <w:trPr>
          <w:cantSplit/>
          <w:trHeight w:val="20"/>
        </w:trPr>
        <w:tc>
          <w:tcPr>
            <w:tcW w:w="1223" w:type="pct"/>
            <w:shd w:val="clear" w:color="auto" w:fill="auto"/>
            <w:vAlign w:val="center"/>
          </w:tcPr>
          <w:p w14:paraId="0C82A330" w14:textId="77777777" w:rsidR="0016323D" w:rsidRPr="0001430E" w:rsidRDefault="0016323D" w:rsidP="0001430E">
            <w:pPr>
              <w:rPr>
                <w:sz w:val="22"/>
                <w:szCs w:val="22"/>
              </w:rPr>
            </w:pPr>
            <w:r w:rsidRPr="0001430E">
              <w:rPr>
                <w:sz w:val="22"/>
                <w:szCs w:val="22"/>
              </w:rPr>
              <w:t>ООО «СГЭС»</w:t>
            </w:r>
          </w:p>
        </w:tc>
        <w:tc>
          <w:tcPr>
            <w:tcW w:w="518" w:type="pct"/>
            <w:shd w:val="clear" w:color="auto" w:fill="auto"/>
            <w:vAlign w:val="center"/>
          </w:tcPr>
          <w:p w14:paraId="0ABB3252"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4A862B03" w14:textId="77777777" w:rsidR="0016323D" w:rsidRPr="0001430E" w:rsidRDefault="0016323D" w:rsidP="0001430E">
            <w:pPr>
              <w:jc w:val="center"/>
              <w:rPr>
                <w:sz w:val="22"/>
                <w:szCs w:val="22"/>
              </w:rPr>
            </w:pPr>
            <w:r w:rsidRPr="0001430E">
              <w:rPr>
                <w:sz w:val="22"/>
                <w:szCs w:val="22"/>
              </w:rPr>
              <w:t> </w:t>
            </w:r>
          </w:p>
        </w:tc>
        <w:tc>
          <w:tcPr>
            <w:tcW w:w="371" w:type="pct"/>
            <w:shd w:val="clear" w:color="auto" w:fill="auto"/>
            <w:vAlign w:val="center"/>
          </w:tcPr>
          <w:p w14:paraId="182CE6E9"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0DA343CD"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4B6CCA11"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2790C9AA" w14:textId="77777777" w:rsidR="0016323D" w:rsidRPr="0001430E" w:rsidRDefault="0016323D" w:rsidP="0001430E">
            <w:pPr>
              <w:jc w:val="center"/>
              <w:rPr>
                <w:sz w:val="22"/>
                <w:szCs w:val="22"/>
              </w:rPr>
            </w:pPr>
            <w:r w:rsidRPr="0001430E">
              <w:rPr>
                <w:sz w:val="22"/>
                <w:szCs w:val="22"/>
              </w:rPr>
              <w:t> </w:t>
            </w:r>
          </w:p>
        </w:tc>
        <w:tc>
          <w:tcPr>
            <w:tcW w:w="427" w:type="pct"/>
            <w:shd w:val="clear" w:color="auto" w:fill="auto"/>
            <w:vAlign w:val="center"/>
          </w:tcPr>
          <w:p w14:paraId="78955047" w14:textId="77777777" w:rsidR="0016323D" w:rsidRPr="0001430E" w:rsidRDefault="0016323D" w:rsidP="0001430E">
            <w:pPr>
              <w:jc w:val="center"/>
              <w:rPr>
                <w:sz w:val="22"/>
                <w:szCs w:val="22"/>
              </w:rPr>
            </w:pPr>
            <w:r w:rsidRPr="0001430E">
              <w:rPr>
                <w:sz w:val="22"/>
                <w:szCs w:val="22"/>
              </w:rPr>
              <w:t> </w:t>
            </w:r>
          </w:p>
        </w:tc>
        <w:tc>
          <w:tcPr>
            <w:tcW w:w="294" w:type="pct"/>
            <w:shd w:val="clear" w:color="auto" w:fill="auto"/>
            <w:vAlign w:val="center"/>
          </w:tcPr>
          <w:p w14:paraId="1335A59D" w14:textId="77777777" w:rsidR="0016323D" w:rsidRPr="0001430E" w:rsidRDefault="0016323D" w:rsidP="0001430E">
            <w:pPr>
              <w:jc w:val="center"/>
              <w:rPr>
                <w:sz w:val="22"/>
                <w:szCs w:val="22"/>
              </w:rPr>
            </w:pPr>
            <w:r w:rsidRPr="0001430E">
              <w:rPr>
                <w:sz w:val="22"/>
                <w:szCs w:val="22"/>
              </w:rPr>
              <w:t> </w:t>
            </w:r>
          </w:p>
        </w:tc>
        <w:tc>
          <w:tcPr>
            <w:tcW w:w="361" w:type="pct"/>
            <w:shd w:val="clear" w:color="auto" w:fill="auto"/>
            <w:vAlign w:val="center"/>
          </w:tcPr>
          <w:p w14:paraId="0C1F2838" w14:textId="77777777" w:rsidR="0016323D" w:rsidRPr="0001430E" w:rsidRDefault="0016323D" w:rsidP="0001430E">
            <w:pPr>
              <w:jc w:val="center"/>
              <w:rPr>
                <w:sz w:val="22"/>
                <w:szCs w:val="22"/>
              </w:rPr>
            </w:pPr>
            <w:r w:rsidRPr="0001430E">
              <w:rPr>
                <w:sz w:val="22"/>
                <w:szCs w:val="22"/>
              </w:rPr>
              <w:t> </w:t>
            </w:r>
          </w:p>
        </w:tc>
        <w:tc>
          <w:tcPr>
            <w:tcW w:w="383" w:type="pct"/>
            <w:shd w:val="clear" w:color="auto" w:fill="auto"/>
            <w:vAlign w:val="center"/>
          </w:tcPr>
          <w:p w14:paraId="225697F4" w14:textId="77777777" w:rsidR="0016323D" w:rsidRPr="0001430E" w:rsidRDefault="0016323D" w:rsidP="0001430E">
            <w:pPr>
              <w:jc w:val="center"/>
              <w:rPr>
                <w:sz w:val="22"/>
                <w:szCs w:val="22"/>
              </w:rPr>
            </w:pPr>
            <w:r w:rsidRPr="0001430E">
              <w:rPr>
                <w:sz w:val="22"/>
                <w:szCs w:val="22"/>
              </w:rPr>
              <w:t> </w:t>
            </w:r>
          </w:p>
        </w:tc>
      </w:tr>
      <w:tr w:rsidR="0097305B" w:rsidRPr="0001430E" w14:paraId="427DC3CE" w14:textId="77777777" w:rsidTr="00C62CEA">
        <w:trPr>
          <w:cantSplit/>
          <w:trHeight w:val="20"/>
        </w:trPr>
        <w:tc>
          <w:tcPr>
            <w:tcW w:w="1223" w:type="pct"/>
            <w:shd w:val="clear" w:color="auto" w:fill="auto"/>
            <w:vAlign w:val="center"/>
          </w:tcPr>
          <w:p w14:paraId="5CA2A43C" w14:textId="77777777" w:rsidR="0016323D" w:rsidRPr="0001430E" w:rsidRDefault="001E4D88" w:rsidP="0001430E">
            <w:pPr>
              <w:jc w:val="right"/>
              <w:rPr>
                <w:i/>
                <w:iCs/>
                <w:sz w:val="22"/>
                <w:szCs w:val="22"/>
              </w:rPr>
            </w:pPr>
            <w:r w:rsidRPr="0001430E">
              <w:rPr>
                <w:i/>
                <w:iCs/>
                <w:sz w:val="22"/>
                <w:szCs w:val="22"/>
              </w:rPr>
              <w:t>город Сургут</w:t>
            </w:r>
            <w:r w:rsidR="0016323D" w:rsidRPr="0001430E">
              <w:rPr>
                <w:i/>
                <w:iCs/>
                <w:sz w:val="22"/>
                <w:szCs w:val="22"/>
              </w:rPr>
              <w:t xml:space="preserve"> (передача ТЭ)</w:t>
            </w:r>
          </w:p>
        </w:tc>
        <w:tc>
          <w:tcPr>
            <w:tcW w:w="518" w:type="pct"/>
            <w:shd w:val="clear" w:color="auto" w:fill="auto"/>
            <w:vAlign w:val="center"/>
          </w:tcPr>
          <w:p w14:paraId="66838569"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5EA1F166" w14:textId="77777777" w:rsidR="0016323D" w:rsidRPr="0001430E" w:rsidRDefault="0016323D" w:rsidP="0001430E">
            <w:pPr>
              <w:jc w:val="center"/>
              <w:rPr>
                <w:i/>
                <w:iCs/>
                <w:sz w:val="22"/>
                <w:szCs w:val="22"/>
              </w:rPr>
            </w:pPr>
            <w:r w:rsidRPr="0001430E">
              <w:rPr>
                <w:i/>
                <w:iCs/>
                <w:sz w:val="22"/>
                <w:szCs w:val="22"/>
              </w:rPr>
              <w:t>4,92</w:t>
            </w:r>
          </w:p>
        </w:tc>
        <w:tc>
          <w:tcPr>
            <w:tcW w:w="371" w:type="pct"/>
            <w:shd w:val="clear" w:color="auto" w:fill="auto"/>
            <w:vAlign w:val="center"/>
          </w:tcPr>
          <w:p w14:paraId="05B6B13F" w14:textId="77777777" w:rsidR="0016323D" w:rsidRPr="0001430E" w:rsidRDefault="0016323D" w:rsidP="0001430E">
            <w:pPr>
              <w:jc w:val="center"/>
              <w:rPr>
                <w:i/>
                <w:iCs/>
                <w:sz w:val="22"/>
                <w:szCs w:val="22"/>
              </w:rPr>
            </w:pPr>
            <w:r w:rsidRPr="0001430E">
              <w:rPr>
                <w:i/>
                <w:iCs/>
                <w:sz w:val="22"/>
                <w:szCs w:val="22"/>
              </w:rPr>
              <w:t>0</w:t>
            </w:r>
          </w:p>
        </w:tc>
        <w:tc>
          <w:tcPr>
            <w:tcW w:w="360" w:type="pct"/>
            <w:shd w:val="clear" w:color="auto" w:fill="auto"/>
            <w:vAlign w:val="center"/>
          </w:tcPr>
          <w:p w14:paraId="4CBA7389" w14:textId="77777777" w:rsidR="0016323D" w:rsidRPr="0001430E" w:rsidRDefault="0016323D" w:rsidP="0001430E">
            <w:pPr>
              <w:jc w:val="center"/>
              <w:rPr>
                <w:i/>
                <w:iCs/>
                <w:sz w:val="22"/>
                <w:szCs w:val="22"/>
              </w:rPr>
            </w:pPr>
            <w:r w:rsidRPr="0001430E">
              <w:rPr>
                <w:i/>
                <w:iCs/>
                <w:sz w:val="22"/>
                <w:szCs w:val="22"/>
              </w:rPr>
              <w:t>0,97</w:t>
            </w:r>
          </w:p>
        </w:tc>
        <w:tc>
          <w:tcPr>
            <w:tcW w:w="360" w:type="pct"/>
            <w:shd w:val="clear" w:color="auto" w:fill="auto"/>
            <w:vAlign w:val="center"/>
          </w:tcPr>
          <w:p w14:paraId="27EF2AB5" w14:textId="77777777" w:rsidR="0016323D" w:rsidRPr="0001430E" w:rsidRDefault="0016323D" w:rsidP="0001430E">
            <w:pPr>
              <w:jc w:val="center"/>
              <w:rPr>
                <w:i/>
                <w:iCs/>
                <w:sz w:val="22"/>
                <w:szCs w:val="22"/>
              </w:rPr>
            </w:pPr>
            <w:r w:rsidRPr="0001430E">
              <w:rPr>
                <w:i/>
                <w:iCs/>
                <w:sz w:val="22"/>
                <w:szCs w:val="22"/>
              </w:rPr>
              <w:t>0,97</w:t>
            </w:r>
          </w:p>
        </w:tc>
        <w:tc>
          <w:tcPr>
            <w:tcW w:w="360" w:type="pct"/>
            <w:shd w:val="clear" w:color="auto" w:fill="auto"/>
            <w:vAlign w:val="center"/>
          </w:tcPr>
          <w:p w14:paraId="1D4636BA" w14:textId="77777777" w:rsidR="0016323D" w:rsidRPr="0001430E" w:rsidRDefault="0016323D" w:rsidP="0001430E">
            <w:pPr>
              <w:jc w:val="center"/>
              <w:rPr>
                <w:i/>
                <w:iCs/>
                <w:sz w:val="22"/>
                <w:szCs w:val="22"/>
              </w:rPr>
            </w:pPr>
            <w:r w:rsidRPr="0001430E">
              <w:rPr>
                <w:i/>
                <w:iCs/>
                <w:sz w:val="22"/>
                <w:szCs w:val="22"/>
              </w:rPr>
              <w:t>0,97</w:t>
            </w:r>
          </w:p>
        </w:tc>
        <w:tc>
          <w:tcPr>
            <w:tcW w:w="427" w:type="pct"/>
            <w:shd w:val="clear" w:color="auto" w:fill="auto"/>
            <w:vAlign w:val="center"/>
          </w:tcPr>
          <w:p w14:paraId="29AE304C" w14:textId="77777777" w:rsidR="0016323D" w:rsidRPr="0001430E" w:rsidRDefault="0016323D" w:rsidP="0001430E">
            <w:pPr>
              <w:jc w:val="center"/>
              <w:rPr>
                <w:i/>
                <w:iCs/>
                <w:sz w:val="22"/>
                <w:szCs w:val="22"/>
              </w:rPr>
            </w:pPr>
            <w:r w:rsidRPr="0001430E">
              <w:rPr>
                <w:i/>
                <w:iCs/>
                <w:sz w:val="22"/>
                <w:szCs w:val="22"/>
              </w:rPr>
              <w:t>0,97</w:t>
            </w:r>
          </w:p>
        </w:tc>
        <w:tc>
          <w:tcPr>
            <w:tcW w:w="294" w:type="pct"/>
            <w:shd w:val="clear" w:color="auto" w:fill="auto"/>
            <w:vAlign w:val="center"/>
          </w:tcPr>
          <w:p w14:paraId="1A7FAC54" w14:textId="77777777" w:rsidR="0016323D" w:rsidRPr="0001430E" w:rsidRDefault="0016323D" w:rsidP="0001430E">
            <w:pPr>
              <w:jc w:val="center"/>
              <w:rPr>
                <w:i/>
                <w:iCs/>
                <w:sz w:val="22"/>
                <w:szCs w:val="22"/>
              </w:rPr>
            </w:pPr>
            <w:r w:rsidRPr="0001430E">
              <w:rPr>
                <w:i/>
                <w:iCs/>
                <w:sz w:val="22"/>
                <w:szCs w:val="22"/>
              </w:rPr>
              <w:t>0,97</w:t>
            </w:r>
          </w:p>
        </w:tc>
        <w:tc>
          <w:tcPr>
            <w:tcW w:w="361" w:type="pct"/>
            <w:shd w:val="clear" w:color="auto" w:fill="auto"/>
            <w:vAlign w:val="center"/>
          </w:tcPr>
          <w:p w14:paraId="2F02C864" w14:textId="77777777" w:rsidR="0016323D" w:rsidRPr="0001430E" w:rsidRDefault="0016323D" w:rsidP="0001430E">
            <w:pPr>
              <w:jc w:val="center"/>
              <w:rPr>
                <w:i/>
                <w:iCs/>
                <w:sz w:val="22"/>
                <w:szCs w:val="22"/>
              </w:rPr>
            </w:pPr>
            <w:r w:rsidRPr="0001430E">
              <w:rPr>
                <w:i/>
                <w:iCs/>
                <w:sz w:val="22"/>
                <w:szCs w:val="22"/>
              </w:rPr>
              <w:t>0,97</w:t>
            </w:r>
          </w:p>
        </w:tc>
        <w:tc>
          <w:tcPr>
            <w:tcW w:w="383" w:type="pct"/>
            <w:shd w:val="clear" w:color="auto" w:fill="auto"/>
            <w:vAlign w:val="center"/>
          </w:tcPr>
          <w:p w14:paraId="18CE6ECF" w14:textId="77777777" w:rsidR="0016323D" w:rsidRPr="0001430E" w:rsidRDefault="0016323D" w:rsidP="0001430E">
            <w:pPr>
              <w:jc w:val="center"/>
              <w:rPr>
                <w:i/>
                <w:iCs/>
                <w:sz w:val="22"/>
                <w:szCs w:val="22"/>
              </w:rPr>
            </w:pPr>
            <w:r w:rsidRPr="0001430E">
              <w:rPr>
                <w:i/>
                <w:iCs/>
                <w:sz w:val="22"/>
                <w:szCs w:val="22"/>
              </w:rPr>
              <w:t>0,97</w:t>
            </w:r>
          </w:p>
        </w:tc>
      </w:tr>
      <w:tr w:rsidR="0097305B" w:rsidRPr="0001430E" w14:paraId="73178644" w14:textId="77777777" w:rsidTr="00C62CEA">
        <w:trPr>
          <w:cantSplit/>
          <w:trHeight w:val="20"/>
        </w:trPr>
        <w:tc>
          <w:tcPr>
            <w:tcW w:w="1223" w:type="pct"/>
            <w:shd w:val="clear" w:color="auto" w:fill="auto"/>
            <w:vAlign w:val="center"/>
          </w:tcPr>
          <w:p w14:paraId="6DCD900C" w14:textId="77777777" w:rsidR="0016323D" w:rsidRPr="0001430E" w:rsidRDefault="001E4D88" w:rsidP="0001430E">
            <w:pPr>
              <w:jc w:val="right"/>
              <w:rPr>
                <w:i/>
                <w:iCs/>
                <w:sz w:val="22"/>
                <w:szCs w:val="22"/>
              </w:rPr>
            </w:pPr>
            <w:r w:rsidRPr="0001430E">
              <w:rPr>
                <w:i/>
                <w:iCs/>
                <w:sz w:val="22"/>
                <w:szCs w:val="22"/>
              </w:rPr>
              <w:t>город Сургут</w:t>
            </w:r>
            <w:r w:rsidR="0016323D" w:rsidRPr="0001430E">
              <w:rPr>
                <w:i/>
                <w:iCs/>
                <w:sz w:val="22"/>
                <w:szCs w:val="22"/>
              </w:rPr>
              <w:t xml:space="preserve"> (ТЭ от </w:t>
            </w:r>
            <w:r w:rsidR="00C958CD" w:rsidRPr="0001430E">
              <w:rPr>
                <w:i/>
                <w:iCs/>
                <w:sz w:val="22"/>
                <w:szCs w:val="22"/>
              </w:rPr>
              <w:t>СГРЭС-1</w:t>
            </w:r>
            <w:r w:rsidR="0016323D" w:rsidRPr="0001430E">
              <w:rPr>
                <w:i/>
                <w:iCs/>
                <w:sz w:val="22"/>
                <w:szCs w:val="22"/>
              </w:rPr>
              <w:t>, ГРЭС-2)</w:t>
            </w:r>
          </w:p>
        </w:tc>
        <w:tc>
          <w:tcPr>
            <w:tcW w:w="518" w:type="pct"/>
            <w:shd w:val="clear" w:color="auto" w:fill="auto"/>
            <w:vAlign w:val="center"/>
          </w:tcPr>
          <w:p w14:paraId="021C10E1"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09C0263D" w14:textId="77777777" w:rsidR="0016323D" w:rsidRPr="0001430E" w:rsidRDefault="0016323D" w:rsidP="0001430E">
            <w:pPr>
              <w:jc w:val="center"/>
              <w:rPr>
                <w:i/>
                <w:iCs/>
                <w:sz w:val="22"/>
                <w:szCs w:val="22"/>
              </w:rPr>
            </w:pPr>
            <w:r w:rsidRPr="0001430E">
              <w:rPr>
                <w:i/>
                <w:iCs/>
                <w:sz w:val="22"/>
                <w:szCs w:val="22"/>
              </w:rPr>
              <w:t>-</w:t>
            </w:r>
          </w:p>
        </w:tc>
        <w:tc>
          <w:tcPr>
            <w:tcW w:w="371" w:type="pct"/>
            <w:shd w:val="clear" w:color="auto" w:fill="auto"/>
            <w:vAlign w:val="center"/>
          </w:tcPr>
          <w:p w14:paraId="2B87A2DE" w14:textId="77777777" w:rsidR="0016323D" w:rsidRPr="0001430E" w:rsidRDefault="0016323D" w:rsidP="0001430E">
            <w:pPr>
              <w:jc w:val="center"/>
              <w:rPr>
                <w:i/>
                <w:iCs/>
                <w:sz w:val="22"/>
                <w:szCs w:val="22"/>
              </w:rPr>
            </w:pPr>
            <w:r w:rsidRPr="0001430E">
              <w:rPr>
                <w:i/>
                <w:iCs/>
                <w:sz w:val="22"/>
                <w:szCs w:val="22"/>
              </w:rPr>
              <w:t>5,42</w:t>
            </w:r>
          </w:p>
        </w:tc>
        <w:tc>
          <w:tcPr>
            <w:tcW w:w="360" w:type="pct"/>
            <w:shd w:val="clear" w:color="auto" w:fill="auto"/>
            <w:vAlign w:val="center"/>
          </w:tcPr>
          <w:p w14:paraId="0D7FEBAB" w14:textId="77777777" w:rsidR="0016323D" w:rsidRPr="0001430E" w:rsidRDefault="0016323D" w:rsidP="0001430E">
            <w:pPr>
              <w:jc w:val="center"/>
              <w:rPr>
                <w:i/>
                <w:iCs/>
                <w:sz w:val="22"/>
                <w:szCs w:val="22"/>
              </w:rPr>
            </w:pPr>
            <w:r w:rsidRPr="0001430E">
              <w:rPr>
                <w:i/>
                <w:iCs/>
                <w:sz w:val="22"/>
                <w:szCs w:val="22"/>
              </w:rPr>
              <w:t>5,24</w:t>
            </w:r>
          </w:p>
        </w:tc>
        <w:tc>
          <w:tcPr>
            <w:tcW w:w="360" w:type="pct"/>
            <w:shd w:val="clear" w:color="auto" w:fill="auto"/>
            <w:vAlign w:val="center"/>
          </w:tcPr>
          <w:p w14:paraId="7F80BF38" w14:textId="77777777" w:rsidR="0016323D" w:rsidRPr="0001430E" w:rsidRDefault="0016323D" w:rsidP="0001430E">
            <w:pPr>
              <w:jc w:val="center"/>
              <w:rPr>
                <w:i/>
                <w:iCs/>
                <w:sz w:val="22"/>
                <w:szCs w:val="22"/>
              </w:rPr>
            </w:pPr>
            <w:r w:rsidRPr="0001430E">
              <w:rPr>
                <w:i/>
                <w:iCs/>
                <w:sz w:val="22"/>
                <w:szCs w:val="22"/>
              </w:rPr>
              <w:t>5,24</w:t>
            </w:r>
          </w:p>
        </w:tc>
        <w:tc>
          <w:tcPr>
            <w:tcW w:w="360" w:type="pct"/>
            <w:shd w:val="clear" w:color="auto" w:fill="auto"/>
            <w:vAlign w:val="center"/>
          </w:tcPr>
          <w:p w14:paraId="0934C377" w14:textId="77777777" w:rsidR="0016323D" w:rsidRPr="0001430E" w:rsidRDefault="0016323D" w:rsidP="0001430E">
            <w:pPr>
              <w:jc w:val="center"/>
              <w:rPr>
                <w:i/>
                <w:iCs/>
                <w:sz w:val="22"/>
                <w:szCs w:val="22"/>
              </w:rPr>
            </w:pPr>
            <w:r w:rsidRPr="0001430E">
              <w:rPr>
                <w:i/>
                <w:iCs/>
                <w:sz w:val="22"/>
                <w:szCs w:val="22"/>
              </w:rPr>
              <w:t>5,24</w:t>
            </w:r>
          </w:p>
        </w:tc>
        <w:tc>
          <w:tcPr>
            <w:tcW w:w="427" w:type="pct"/>
            <w:shd w:val="clear" w:color="auto" w:fill="auto"/>
            <w:vAlign w:val="center"/>
          </w:tcPr>
          <w:p w14:paraId="483B6EB1" w14:textId="77777777" w:rsidR="0016323D" w:rsidRPr="0001430E" w:rsidRDefault="0016323D" w:rsidP="0001430E">
            <w:pPr>
              <w:jc w:val="center"/>
              <w:rPr>
                <w:i/>
                <w:iCs/>
                <w:sz w:val="22"/>
                <w:szCs w:val="22"/>
              </w:rPr>
            </w:pPr>
            <w:r w:rsidRPr="0001430E">
              <w:rPr>
                <w:i/>
                <w:iCs/>
                <w:sz w:val="22"/>
                <w:szCs w:val="22"/>
              </w:rPr>
              <w:t>5,24</w:t>
            </w:r>
          </w:p>
        </w:tc>
        <w:tc>
          <w:tcPr>
            <w:tcW w:w="294" w:type="pct"/>
            <w:shd w:val="clear" w:color="auto" w:fill="auto"/>
            <w:vAlign w:val="center"/>
          </w:tcPr>
          <w:p w14:paraId="2B125A90" w14:textId="77777777" w:rsidR="0016323D" w:rsidRPr="0001430E" w:rsidRDefault="0016323D" w:rsidP="0001430E">
            <w:pPr>
              <w:jc w:val="center"/>
              <w:rPr>
                <w:i/>
                <w:iCs/>
                <w:sz w:val="22"/>
                <w:szCs w:val="22"/>
              </w:rPr>
            </w:pPr>
            <w:r w:rsidRPr="0001430E">
              <w:rPr>
                <w:i/>
                <w:iCs/>
                <w:sz w:val="22"/>
                <w:szCs w:val="22"/>
              </w:rPr>
              <w:t>5,24</w:t>
            </w:r>
          </w:p>
        </w:tc>
        <w:tc>
          <w:tcPr>
            <w:tcW w:w="361" w:type="pct"/>
            <w:shd w:val="clear" w:color="auto" w:fill="auto"/>
            <w:vAlign w:val="center"/>
          </w:tcPr>
          <w:p w14:paraId="7A290D1E" w14:textId="77777777" w:rsidR="0016323D" w:rsidRPr="0001430E" w:rsidRDefault="0016323D" w:rsidP="0001430E">
            <w:pPr>
              <w:jc w:val="center"/>
              <w:rPr>
                <w:i/>
                <w:iCs/>
                <w:sz w:val="22"/>
                <w:szCs w:val="22"/>
              </w:rPr>
            </w:pPr>
            <w:r w:rsidRPr="0001430E">
              <w:rPr>
                <w:i/>
                <w:iCs/>
                <w:sz w:val="22"/>
                <w:szCs w:val="22"/>
              </w:rPr>
              <w:t>5,24</w:t>
            </w:r>
          </w:p>
        </w:tc>
        <w:tc>
          <w:tcPr>
            <w:tcW w:w="383" w:type="pct"/>
            <w:shd w:val="clear" w:color="auto" w:fill="auto"/>
            <w:vAlign w:val="center"/>
          </w:tcPr>
          <w:p w14:paraId="13E92AB1" w14:textId="77777777" w:rsidR="0016323D" w:rsidRPr="0001430E" w:rsidRDefault="0016323D" w:rsidP="0001430E">
            <w:pPr>
              <w:jc w:val="center"/>
              <w:rPr>
                <w:i/>
                <w:iCs/>
                <w:sz w:val="22"/>
                <w:szCs w:val="22"/>
              </w:rPr>
            </w:pPr>
            <w:r w:rsidRPr="0001430E">
              <w:rPr>
                <w:i/>
                <w:iCs/>
                <w:sz w:val="22"/>
                <w:szCs w:val="22"/>
              </w:rPr>
              <w:t>5,24</w:t>
            </w:r>
          </w:p>
        </w:tc>
      </w:tr>
      <w:tr w:rsidR="0097305B" w:rsidRPr="0001430E" w14:paraId="3CA21794" w14:textId="77777777" w:rsidTr="00C62CEA">
        <w:trPr>
          <w:cantSplit/>
          <w:trHeight w:val="20"/>
        </w:trPr>
        <w:tc>
          <w:tcPr>
            <w:tcW w:w="1223" w:type="pct"/>
            <w:shd w:val="clear" w:color="auto" w:fill="auto"/>
            <w:vAlign w:val="center"/>
          </w:tcPr>
          <w:p w14:paraId="6886C0DB" w14:textId="77777777" w:rsidR="0016323D" w:rsidRPr="0001430E" w:rsidRDefault="0016323D" w:rsidP="0001430E">
            <w:pPr>
              <w:jc w:val="right"/>
              <w:rPr>
                <w:i/>
                <w:iCs/>
                <w:sz w:val="22"/>
                <w:szCs w:val="22"/>
              </w:rPr>
            </w:pPr>
            <w:r w:rsidRPr="0001430E">
              <w:rPr>
                <w:i/>
                <w:iCs/>
                <w:sz w:val="22"/>
                <w:szCs w:val="22"/>
              </w:rPr>
              <w:t xml:space="preserve">Котельная ш. Нефтеюганское </w:t>
            </w:r>
          </w:p>
        </w:tc>
        <w:tc>
          <w:tcPr>
            <w:tcW w:w="518" w:type="pct"/>
            <w:shd w:val="clear" w:color="auto" w:fill="auto"/>
            <w:vAlign w:val="center"/>
          </w:tcPr>
          <w:p w14:paraId="14A18FF7"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151CBA9E" w14:textId="77777777" w:rsidR="0016323D" w:rsidRPr="0001430E" w:rsidRDefault="0016323D" w:rsidP="0001430E">
            <w:pPr>
              <w:jc w:val="center"/>
              <w:rPr>
                <w:i/>
                <w:iCs/>
                <w:sz w:val="22"/>
                <w:szCs w:val="22"/>
              </w:rPr>
            </w:pPr>
            <w:r w:rsidRPr="0001430E">
              <w:rPr>
                <w:i/>
                <w:iCs/>
                <w:sz w:val="22"/>
                <w:szCs w:val="22"/>
              </w:rPr>
              <w:t>-</w:t>
            </w:r>
          </w:p>
        </w:tc>
        <w:tc>
          <w:tcPr>
            <w:tcW w:w="371" w:type="pct"/>
            <w:shd w:val="clear" w:color="auto" w:fill="auto"/>
            <w:vAlign w:val="center"/>
          </w:tcPr>
          <w:p w14:paraId="0A30089B" w14:textId="77777777" w:rsidR="0016323D" w:rsidRPr="0001430E" w:rsidRDefault="0016323D" w:rsidP="0001430E">
            <w:pPr>
              <w:jc w:val="center"/>
              <w:rPr>
                <w:i/>
                <w:iCs/>
                <w:sz w:val="22"/>
                <w:szCs w:val="22"/>
              </w:rPr>
            </w:pPr>
            <w:r w:rsidRPr="0001430E">
              <w:rPr>
                <w:i/>
                <w:iCs/>
                <w:sz w:val="22"/>
                <w:szCs w:val="22"/>
              </w:rPr>
              <w:t>2,44</w:t>
            </w:r>
          </w:p>
        </w:tc>
        <w:tc>
          <w:tcPr>
            <w:tcW w:w="360" w:type="pct"/>
            <w:shd w:val="clear" w:color="auto" w:fill="auto"/>
            <w:vAlign w:val="center"/>
          </w:tcPr>
          <w:p w14:paraId="6FC6E78A" w14:textId="77777777" w:rsidR="0016323D" w:rsidRPr="0001430E" w:rsidRDefault="0016323D" w:rsidP="0001430E">
            <w:pPr>
              <w:jc w:val="center"/>
              <w:rPr>
                <w:i/>
                <w:iCs/>
                <w:sz w:val="22"/>
                <w:szCs w:val="22"/>
              </w:rPr>
            </w:pPr>
            <w:r w:rsidRPr="0001430E">
              <w:rPr>
                <w:i/>
                <w:iCs/>
                <w:sz w:val="22"/>
                <w:szCs w:val="22"/>
              </w:rPr>
              <w:t>1,39</w:t>
            </w:r>
          </w:p>
        </w:tc>
        <w:tc>
          <w:tcPr>
            <w:tcW w:w="360" w:type="pct"/>
            <w:shd w:val="clear" w:color="auto" w:fill="auto"/>
            <w:vAlign w:val="center"/>
          </w:tcPr>
          <w:p w14:paraId="3CAD930B" w14:textId="77777777" w:rsidR="0016323D" w:rsidRPr="0001430E" w:rsidRDefault="0016323D" w:rsidP="0001430E">
            <w:pPr>
              <w:jc w:val="center"/>
              <w:rPr>
                <w:i/>
                <w:iCs/>
                <w:sz w:val="22"/>
                <w:szCs w:val="22"/>
              </w:rPr>
            </w:pPr>
            <w:r w:rsidRPr="0001430E">
              <w:rPr>
                <w:i/>
                <w:iCs/>
                <w:sz w:val="22"/>
                <w:szCs w:val="22"/>
              </w:rPr>
              <w:t>1,39</w:t>
            </w:r>
          </w:p>
        </w:tc>
        <w:tc>
          <w:tcPr>
            <w:tcW w:w="360" w:type="pct"/>
            <w:shd w:val="clear" w:color="auto" w:fill="auto"/>
            <w:vAlign w:val="center"/>
          </w:tcPr>
          <w:p w14:paraId="69EED4DA" w14:textId="77777777" w:rsidR="0016323D" w:rsidRPr="0001430E" w:rsidRDefault="0016323D" w:rsidP="0001430E">
            <w:pPr>
              <w:jc w:val="center"/>
              <w:rPr>
                <w:i/>
                <w:iCs/>
                <w:sz w:val="22"/>
                <w:szCs w:val="22"/>
              </w:rPr>
            </w:pPr>
            <w:r w:rsidRPr="0001430E">
              <w:rPr>
                <w:i/>
                <w:iCs/>
                <w:sz w:val="22"/>
                <w:szCs w:val="22"/>
              </w:rPr>
              <w:t>1,39</w:t>
            </w:r>
          </w:p>
        </w:tc>
        <w:tc>
          <w:tcPr>
            <w:tcW w:w="427" w:type="pct"/>
            <w:shd w:val="clear" w:color="auto" w:fill="auto"/>
            <w:vAlign w:val="center"/>
          </w:tcPr>
          <w:p w14:paraId="0A689075" w14:textId="77777777" w:rsidR="0016323D" w:rsidRPr="0001430E" w:rsidRDefault="0016323D" w:rsidP="0001430E">
            <w:pPr>
              <w:jc w:val="center"/>
              <w:rPr>
                <w:i/>
                <w:iCs/>
                <w:sz w:val="22"/>
                <w:szCs w:val="22"/>
              </w:rPr>
            </w:pPr>
            <w:r w:rsidRPr="0001430E">
              <w:rPr>
                <w:i/>
                <w:iCs/>
                <w:sz w:val="22"/>
                <w:szCs w:val="22"/>
              </w:rPr>
              <w:t>1,39</w:t>
            </w:r>
          </w:p>
        </w:tc>
        <w:tc>
          <w:tcPr>
            <w:tcW w:w="294" w:type="pct"/>
            <w:shd w:val="clear" w:color="auto" w:fill="auto"/>
            <w:vAlign w:val="center"/>
          </w:tcPr>
          <w:p w14:paraId="687A8323" w14:textId="77777777" w:rsidR="0016323D" w:rsidRPr="0001430E" w:rsidRDefault="0016323D" w:rsidP="0001430E">
            <w:pPr>
              <w:jc w:val="center"/>
              <w:rPr>
                <w:i/>
                <w:iCs/>
                <w:sz w:val="22"/>
                <w:szCs w:val="22"/>
              </w:rPr>
            </w:pPr>
            <w:r w:rsidRPr="0001430E">
              <w:rPr>
                <w:i/>
                <w:iCs/>
                <w:sz w:val="22"/>
                <w:szCs w:val="22"/>
              </w:rPr>
              <w:t>1,39</w:t>
            </w:r>
          </w:p>
        </w:tc>
        <w:tc>
          <w:tcPr>
            <w:tcW w:w="361" w:type="pct"/>
            <w:shd w:val="clear" w:color="auto" w:fill="auto"/>
            <w:vAlign w:val="center"/>
          </w:tcPr>
          <w:p w14:paraId="3F05BD1E" w14:textId="77777777" w:rsidR="0016323D" w:rsidRPr="0001430E" w:rsidRDefault="0016323D" w:rsidP="0001430E">
            <w:pPr>
              <w:jc w:val="center"/>
              <w:rPr>
                <w:i/>
                <w:iCs/>
                <w:sz w:val="22"/>
                <w:szCs w:val="22"/>
              </w:rPr>
            </w:pPr>
            <w:r w:rsidRPr="0001430E">
              <w:rPr>
                <w:i/>
                <w:iCs/>
                <w:sz w:val="22"/>
                <w:szCs w:val="22"/>
              </w:rPr>
              <w:t>1,39</w:t>
            </w:r>
          </w:p>
        </w:tc>
        <w:tc>
          <w:tcPr>
            <w:tcW w:w="383" w:type="pct"/>
            <w:shd w:val="clear" w:color="auto" w:fill="auto"/>
            <w:vAlign w:val="center"/>
          </w:tcPr>
          <w:p w14:paraId="5A34F4D9" w14:textId="77777777" w:rsidR="0016323D" w:rsidRPr="0001430E" w:rsidRDefault="0016323D" w:rsidP="0001430E">
            <w:pPr>
              <w:jc w:val="center"/>
              <w:rPr>
                <w:i/>
                <w:iCs/>
                <w:sz w:val="22"/>
                <w:szCs w:val="22"/>
              </w:rPr>
            </w:pPr>
            <w:r w:rsidRPr="0001430E">
              <w:rPr>
                <w:i/>
                <w:iCs/>
                <w:sz w:val="22"/>
                <w:szCs w:val="22"/>
              </w:rPr>
              <w:t>1,39</w:t>
            </w:r>
          </w:p>
        </w:tc>
      </w:tr>
      <w:tr w:rsidR="0097305B" w:rsidRPr="0001430E" w14:paraId="757BB5AA" w14:textId="77777777" w:rsidTr="00C62CEA">
        <w:trPr>
          <w:cantSplit/>
          <w:trHeight w:val="20"/>
        </w:trPr>
        <w:tc>
          <w:tcPr>
            <w:tcW w:w="1223" w:type="pct"/>
            <w:shd w:val="clear" w:color="auto" w:fill="auto"/>
            <w:vAlign w:val="center"/>
          </w:tcPr>
          <w:p w14:paraId="316F4E13" w14:textId="77777777" w:rsidR="0016323D" w:rsidRPr="0001430E" w:rsidRDefault="0016323D" w:rsidP="0001430E">
            <w:pPr>
              <w:jc w:val="right"/>
              <w:rPr>
                <w:i/>
                <w:iCs/>
                <w:sz w:val="22"/>
                <w:szCs w:val="22"/>
              </w:rPr>
            </w:pPr>
            <w:r w:rsidRPr="0001430E">
              <w:rPr>
                <w:i/>
                <w:iCs/>
                <w:sz w:val="22"/>
                <w:szCs w:val="22"/>
              </w:rPr>
              <w:t>Котельная, ул. Крылова</w:t>
            </w:r>
          </w:p>
        </w:tc>
        <w:tc>
          <w:tcPr>
            <w:tcW w:w="518" w:type="pct"/>
            <w:shd w:val="clear" w:color="auto" w:fill="auto"/>
            <w:vAlign w:val="center"/>
          </w:tcPr>
          <w:p w14:paraId="1613096B"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735D1187" w14:textId="77777777" w:rsidR="0016323D" w:rsidRPr="0001430E" w:rsidRDefault="0016323D" w:rsidP="0001430E">
            <w:pPr>
              <w:jc w:val="center"/>
              <w:rPr>
                <w:i/>
                <w:iCs/>
                <w:sz w:val="22"/>
                <w:szCs w:val="22"/>
              </w:rPr>
            </w:pPr>
            <w:r w:rsidRPr="0001430E">
              <w:rPr>
                <w:i/>
                <w:iCs/>
                <w:sz w:val="22"/>
                <w:szCs w:val="22"/>
              </w:rPr>
              <w:t>-</w:t>
            </w:r>
          </w:p>
        </w:tc>
        <w:tc>
          <w:tcPr>
            <w:tcW w:w="371" w:type="pct"/>
            <w:shd w:val="clear" w:color="auto" w:fill="auto"/>
            <w:vAlign w:val="center"/>
          </w:tcPr>
          <w:p w14:paraId="54766912" w14:textId="77777777" w:rsidR="0016323D" w:rsidRPr="0001430E" w:rsidRDefault="0016323D" w:rsidP="0001430E">
            <w:pPr>
              <w:jc w:val="center"/>
              <w:rPr>
                <w:i/>
                <w:iCs/>
                <w:sz w:val="22"/>
                <w:szCs w:val="22"/>
              </w:rPr>
            </w:pPr>
            <w:r w:rsidRPr="0001430E">
              <w:rPr>
                <w:i/>
                <w:iCs/>
                <w:sz w:val="22"/>
                <w:szCs w:val="22"/>
              </w:rPr>
              <w:t>6,2</w:t>
            </w:r>
          </w:p>
        </w:tc>
        <w:tc>
          <w:tcPr>
            <w:tcW w:w="360" w:type="pct"/>
            <w:shd w:val="clear" w:color="auto" w:fill="auto"/>
            <w:vAlign w:val="center"/>
          </w:tcPr>
          <w:p w14:paraId="5DA9A949" w14:textId="77777777" w:rsidR="0016323D" w:rsidRPr="0001430E" w:rsidRDefault="0016323D" w:rsidP="0001430E">
            <w:pPr>
              <w:jc w:val="center"/>
              <w:rPr>
                <w:i/>
                <w:iCs/>
                <w:sz w:val="22"/>
                <w:szCs w:val="22"/>
              </w:rPr>
            </w:pPr>
            <w:r w:rsidRPr="0001430E">
              <w:rPr>
                <w:i/>
                <w:iCs/>
                <w:sz w:val="22"/>
                <w:szCs w:val="22"/>
              </w:rPr>
              <w:t>6,2</w:t>
            </w:r>
          </w:p>
        </w:tc>
        <w:tc>
          <w:tcPr>
            <w:tcW w:w="360" w:type="pct"/>
            <w:shd w:val="clear" w:color="auto" w:fill="auto"/>
            <w:vAlign w:val="center"/>
          </w:tcPr>
          <w:p w14:paraId="50D035E0" w14:textId="77777777" w:rsidR="0016323D" w:rsidRPr="0001430E" w:rsidRDefault="0016323D" w:rsidP="0001430E">
            <w:pPr>
              <w:jc w:val="center"/>
              <w:rPr>
                <w:i/>
                <w:iCs/>
                <w:sz w:val="22"/>
                <w:szCs w:val="22"/>
              </w:rPr>
            </w:pPr>
            <w:r w:rsidRPr="0001430E">
              <w:rPr>
                <w:i/>
                <w:iCs/>
                <w:sz w:val="22"/>
                <w:szCs w:val="22"/>
              </w:rPr>
              <w:t>6,2</w:t>
            </w:r>
          </w:p>
        </w:tc>
        <w:tc>
          <w:tcPr>
            <w:tcW w:w="360" w:type="pct"/>
            <w:shd w:val="clear" w:color="auto" w:fill="auto"/>
            <w:vAlign w:val="center"/>
          </w:tcPr>
          <w:p w14:paraId="5EAFC2D7" w14:textId="77777777" w:rsidR="0016323D" w:rsidRPr="0001430E" w:rsidRDefault="0016323D" w:rsidP="0001430E">
            <w:pPr>
              <w:jc w:val="center"/>
              <w:rPr>
                <w:i/>
                <w:iCs/>
                <w:sz w:val="22"/>
                <w:szCs w:val="22"/>
              </w:rPr>
            </w:pPr>
            <w:r w:rsidRPr="0001430E">
              <w:rPr>
                <w:i/>
                <w:iCs/>
                <w:sz w:val="22"/>
                <w:szCs w:val="22"/>
              </w:rPr>
              <w:t>6,2</w:t>
            </w:r>
          </w:p>
        </w:tc>
        <w:tc>
          <w:tcPr>
            <w:tcW w:w="427" w:type="pct"/>
            <w:shd w:val="clear" w:color="auto" w:fill="auto"/>
            <w:vAlign w:val="center"/>
          </w:tcPr>
          <w:p w14:paraId="17D2A499" w14:textId="77777777" w:rsidR="0016323D" w:rsidRPr="0001430E" w:rsidRDefault="0016323D" w:rsidP="0001430E">
            <w:pPr>
              <w:jc w:val="center"/>
              <w:rPr>
                <w:i/>
                <w:iCs/>
                <w:sz w:val="22"/>
                <w:szCs w:val="22"/>
              </w:rPr>
            </w:pPr>
            <w:r w:rsidRPr="0001430E">
              <w:rPr>
                <w:i/>
                <w:iCs/>
                <w:sz w:val="22"/>
                <w:szCs w:val="22"/>
              </w:rPr>
              <w:t>6,2</w:t>
            </w:r>
          </w:p>
        </w:tc>
        <w:tc>
          <w:tcPr>
            <w:tcW w:w="294" w:type="pct"/>
            <w:shd w:val="clear" w:color="auto" w:fill="auto"/>
            <w:vAlign w:val="center"/>
          </w:tcPr>
          <w:p w14:paraId="07014A0B" w14:textId="77777777" w:rsidR="0016323D" w:rsidRPr="0001430E" w:rsidRDefault="0016323D" w:rsidP="0001430E">
            <w:pPr>
              <w:jc w:val="center"/>
              <w:rPr>
                <w:i/>
                <w:iCs/>
                <w:sz w:val="22"/>
                <w:szCs w:val="22"/>
              </w:rPr>
            </w:pPr>
            <w:r w:rsidRPr="0001430E">
              <w:rPr>
                <w:i/>
                <w:iCs/>
                <w:sz w:val="22"/>
                <w:szCs w:val="22"/>
              </w:rPr>
              <w:t>6,2</w:t>
            </w:r>
          </w:p>
        </w:tc>
        <w:tc>
          <w:tcPr>
            <w:tcW w:w="361" w:type="pct"/>
            <w:shd w:val="clear" w:color="auto" w:fill="auto"/>
            <w:vAlign w:val="center"/>
          </w:tcPr>
          <w:p w14:paraId="57822DE9" w14:textId="77777777" w:rsidR="0016323D" w:rsidRPr="0001430E" w:rsidRDefault="0016323D" w:rsidP="0001430E">
            <w:pPr>
              <w:jc w:val="center"/>
              <w:rPr>
                <w:i/>
                <w:iCs/>
                <w:sz w:val="22"/>
                <w:szCs w:val="22"/>
              </w:rPr>
            </w:pPr>
            <w:r w:rsidRPr="0001430E">
              <w:rPr>
                <w:i/>
                <w:iCs/>
                <w:sz w:val="22"/>
                <w:szCs w:val="22"/>
              </w:rPr>
              <w:t>6,2</w:t>
            </w:r>
          </w:p>
        </w:tc>
        <w:tc>
          <w:tcPr>
            <w:tcW w:w="383" w:type="pct"/>
            <w:shd w:val="clear" w:color="auto" w:fill="auto"/>
            <w:vAlign w:val="center"/>
          </w:tcPr>
          <w:p w14:paraId="38281A0A" w14:textId="77777777" w:rsidR="0016323D" w:rsidRPr="0001430E" w:rsidRDefault="0016323D" w:rsidP="0001430E">
            <w:pPr>
              <w:jc w:val="center"/>
              <w:rPr>
                <w:i/>
                <w:iCs/>
                <w:sz w:val="22"/>
                <w:szCs w:val="22"/>
              </w:rPr>
            </w:pPr>
            <w:r w:rsidRPr="0001430E">
              <w:rPr>
                <w:i/>
                <w:iCs/>
                <w:sz w:val="22"/>
                <w:szCs w:val="22"/>
              </w:rPr>
              <w:t>6,2</w:t>
            </w:r>
          </w:p>
        </w:tc>
      </w:tr>
      <w:tr w:rsidR="0097305B" w:rsidRPr="0001430E" w14:paraId="24F17C91" w14:textId="77777777" w:rsidTr="00C62CEA">
        <w:trPr>
          <w:cantSplit/>
          <w:trHeight w:val="20"/>
        </w:trPr>
        <w:tc>
          <w:tcPr>
            <w:tcW w:w="1223" w:type="pct"/>
            <w:shd w:val="clear" w:color="auto" w:fill="auto"/>
            <w:vAlign w:val="center"/>
          </w:tcPr>
          <w:p w14:paraId="25F53844" w14:textId="77777777" w:rsidR="0016323D" w:rsidRPr="0001430E" w:rsidRDefault="0016323D" w:rsidP="0001430E">
            <w:pPr>
              <w:rPr>
                <w:sz w:val="22"/>
                <w:szCs w:val="22"/>
              </w:rPr>
            </w:pPr>
            <w:r w:rsidRPr="0001430E">
              <w:rPr>
                <w:sz w:val="22"/>
                <w:szCs w:val="22"/>
              </w:rPr>
              <w:t>СГМУП «Городские тепловые сети»</w:t>
            </w:r>
          </w:p>
        </w:tc>
        <w:tc>
          <w:tcPr>
            <w:tcW w:w="518" w:type="pct"/>
            <w:shd w:val="clear" w:color="auto" w:fill="auto"/>
            <w:vAlign w:val="center"/>
          </w:tcPr>
          <w:p w14:paraId="4B7C45C5"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798D71D3" w14:textId="77777777" w:rsidR="0016323D" w:rsidRPr="0001430E" w:rsidRDefault="0016323D" w:rsidP="0001430E">
            <w:pPr>
              <w:jc w:val="center"/>
              <w:rPr>
                <w:sz w:val="22"/>
                <w:szCs w:val="22"/>
              </w:rPr>
            </w:pPr>
            <w:r w:rsidRPr="0001430E">
              <w:rPr>
                <w:sz w:val="22"/>
                <w:szCs w:val="22"/>
              </w:rPr>
              <w:t>-</w:t>
            </w:r>
          </w:p>
        </w:tc>
        <w:tc>
          <w:tcPr>
            <w:tcW w:w="371" w:type="pct"/>
            <w:shd w:val="clear" w:color="auto" w:fill="auto"/>
            <w:vAlign w:val="center"/>
          </w:tcPr>
          <w:p w14:paraId="4254B4FF" w14:textId="77777777" w:rsidR="0016323D" w:rsidRPr="0001430E" w:rsidRDefault="0016323D" w:rsidP="0001430E">
            <w:pPr>
              <w:jc w:val="center"/>
              <w:rPr>
                <w:sz w:val="22"/>
                <w:szCs w:val="22"/>
              </w:rPr>
            </w:pPr>
            <w:r w:rsidRPr="0001430E">
              <w:rPr>
                <w:sz w:val="22"/>
                <w:szCs w:val="22"/>
              </w:rPr>
              <w:t>7,41</w:t>
            </w:r>
          </w:p>
        </w:tc>
        <w:tc>
          <w:tcPr>
            <w:tcW w:w="360" w:type="pct"/>
            <w:shd w:val="clear" w:color="auto" w:fill="auto"/>
            <w:vAlign w:val="center"/>
          </w:tcPr>
          <w:p w14:paraId="46B07287" w14:textId="77777777" w:rsidR="0016323D" w:rsidRPr="0001430E" w:rsidRDefault="0016323D" w:rsidP="0001430E">
            <w:pPr>
              <w:jc w:val="center"/>
              <w:rPr>
                <w:i/>
                <w:iCs/>
                <w:sz w:val="22"/>
                <w:szCs w:val="22"/>
              </w:rPr>
            </w:pPr>
            <w:r w:rsidRPr="0001430E">
              <w:rPr>
                <w:i/>
                <w:iCs/>
                <w:sz w:val="22"/>
                <w:szCs w:val="22"/>
              </w:rPr>
              <w:t>8,82</w:t>
            </w:r>
          </w:p>
        </w:tc>
        <w:tc>
          <w:tcPr>
            <w:tcW w:w="360" w:type="pct"/>
            <w:shd w:val="clear" w:color="auto" w:fill="auto"/>
            <w:vAlign w:val="center"/>
          </w:tcPr>
          <w:p w14:paraId="7A26815A" w14:textId="77777777" w:rsidR="0016323D" w:rsidRPr="0001430E" w:rsidRDefault="0016323D" w:rsidP="0001430E">
            <w:pPr>
              <w:jc w:val="center"/>
              <w:rPr>
                <w:i/>
                <w:iCs/>
                <w:sz w:val="22"/>
                <w:szCs w:val="22"/>
              </w:rPr>
            </w:pPr>
            <w:r w:rsidRPr="0001430E">
              <w:rPr>
                <w:i/>
                <w:iCs/>
                <w:sz w:val="22"/>
                <w:szCs w:val="22"/>
              </w:rPr>
              <w:t>8,82</w:t>
            </w:r>
          </w:p>
        </w:tc>
        <w:tc>
          <w:tcPr>
            <w:tcW w:w="360" w:type="pct"/>
            <w:shd w:val="clear" w:color="auto" w:fill="auto"/>
            <w:vAlign w:val="center"/>
          </w:tcPr>
          <w:p w14:paraId="323D5182" w14:textId="77777777" w:rsidR="0016323D" w:rsidRPr="0001430E" w:rsidRDefault="0016323D" w:rsidP="0001430E">
            <w:pPr>
              <w:jc w:val="center"/>
              <w:rPr>
                <w:i/>
                <w:iCs/>
                <w:sz w:val="22"/>
                <w:szCs w:val="22"/>
              </w:rPr>
            </w:pPr>
            <w:r w:rsidRPr="0001430E">
              <w:rPr>
                <w:i/>
                <w:iCs/>
                <w:sz w:val="22"/>
                <w:szCs w:val="22"/>
              </w:rPr>
              <w:t>8,82</w:t>
            </w:r>
          </w:p>
        </w:tc>
        <w:tc>
          <w:tcPr>
            <w:tcW w:w="427" w:type="pct"/>
            <w:shd w:val="clear" w:color="auto" w:fill="auto"/>
            <w:vAlign w:val="center"/>
          </w:tcPr>
          <w:p w14:paraId="756CACC8" w14:textId="77777777" w:rsidR="0016323D" w:rsidRPr="0001430E" w:rsidRDefault="0016323D" w:rsidP="0001430E">
            <w:pPr>
              <w:jc w:val="center"/>
              <w:rPr>
                <w:i/>
                <w:iCs/>
                <w:sz w:val="22"/>
                <w:szCs w:val="22"/>
              </w:rPr>
            </w:pPr>
            <w:r w:rsidRPr="0001430E">
              <w:rPr>
                <w:i/>
                <w:iCs/>
                <w:sz w:val="22"/>
                <w:szCs w:val="22"/>
              </w:rPr>
              <w:t>8,82</w:t>
            </w:r>
          </w:p>
        </w:tc>
        <w:tc>
          <w:tcPr>
            <w:tcW w:w="294" w:type="pct"/>
            <w:shd w:val="clear" w:color="auto" w:fill="auto"/>
            <w:vAlign w:val="center"/>
          </w:tcPr>
          <w:p w14:paraId="652D7C93" w14:textId="77777777" w:rsidR="0016323D" w:rsidRPr="0001430E" w:rsidRDefault="0016323D" w:rsidP="0001430E">
            <w:pPr>
              <w:jc w:val="center"/>
              <w:rPr>
                <w:i/>
                <w:iCs/>
                <w:sz w:val="22"/>
                <w:szCs w:val="22"/>
              </w:rPr>
            </w:pPr>
            <w:r w:rsidRPr="0001430E">
              <w:rPr>
                <w:i/>
                <w:iCs/>
                <w:sz w:val="22"/>
                <w:szCs w:val="22"/>
              </w:rPr>
              <w:t>8,82</w:t>
            </w:r>
          </w:p>
        </w:tc>
        <w:tc>
          <w:tcPr>
            <w:tcW w:w="361" w:type="pct"/>
            <w:shd w:val="clear" w:color="auto" w:fill="auto"/>
            <w:vAlign w:val="center"/>
          </w:tcPr>
          <w:p w14:paraId="1D11006D" w14:textId="77777777" w:rsidR="0016323D" w:rsidRPr="0001430E" w:rsidRDefault="0016323D" w:rsidP="0001430E">
            <w:pPr>
              <w:jc w:val="center"/>
              <w:rPr>
                <w:i/>
                <w:iCs/>
                <w:sz w:val="22"/>
                <w:szCs w:val="22"/>
              </w:rPr>
            </w:pPr>
            <w:r w:rsidRPr="0001430E">
              <w:rPr>
                <w:i/>
                <w:iCs/>
                <w:sz w:val="22"/>
                <w:szCs w:val="22"/>
              </w:rPr>
              <w:t>8,82</w:t>
            </w:r>
          </w:p>
        </w:tc>
        <w:tc>
          <w:tcPr>
            <w:tcW w:w="383" w:type="pct"/>
            <w:shd w:val="clear" w:color="auto" w:fill="auto"/>
            <w:vAlign w:val="center"/>
          </w:tcPr>
          <w:p w14:paraId="304A1417" w14:textId="77777777" w:rsidR="0016323D" w:rsidRPr="0001430E" w:rsidRDefault="0016323D" w:rsidP="0001430E">
            <w:pPr>
              <w:jc w:val="center"/>
              <w:rPr>
                <w:i/>
                <w:iCs/>
                <w:sz w:val="22"/>
                <w:szCs w:val="22"/>
              </w:rPr>
            </w:pPr>
            <w:r w:rsidRPr="0001430E">
              <w:rPr>
                <w:i/>
                <w:iCs/>
                <w:sz w:val="22"/>
                <w:szCs w:val="22"/>
              </w:rPr>
              <w:t>8,82</w:t>
            </w:r>
          </w:p>
        </w:tc>
      </w:tr>
      <w:tr w:rsidR="0097305B" w:rsidRPr="0001430E" w14:paraId="1457F77D" w14:textId="77777777" w:rsidTr="00C62CEA">
        <w:trPr>
          <w:cantSplit/>
          <w:trHeight w:val="20"/>
        </w:trPr>
        <w:tc>
          <w:tcPr>
            <w:tcW w:w="1223" w:type="pct"/>
            <w:shd w:val="clear" w:color="auto" w:fill="auto"/>
            <w:vAlign w:val="center"/>
          </w:tcPr>
          <w:p w14:paraId="5F4481B8" w14:textId="77777777" w:rsidR="0016323D" w:rsidRPr="0001430E" w:rsidRDefault="0016323D" w:rsidP="0001430E">
            <w:pPr>
              <w:rPr>
                <w:sz w:val="22"/>
                <w:szCs w:val="22"/>
              </w:rPr>
            </w:pPr>
            <w:r w:rsidRPr="0001430E">
              <w:rPr>
                <w:sz w:val="22"/>
                <w:szCs w:val="22"/>
              </w:rPr>
              <w:t>СГМУП «Тепловик»</w:t>
            </w:r>
          </w:p>
        </w:tc>
        <w:tc>
          <w:tcPr>
            <w:tcW w:w="518" w:type="pct"/>
            <w:shd w:val="clear" w:color="auto" w:fill="auto"/>
            <w:vAlign w:val="center"/>
          </w:tcPr>
          <w:p w14:paraId="62314EC7" w14:textId="77777777" w:rsidR="0016323D" w:rsidRPr="0001430E" w:rsidRDefault="0016323D" w:rsidP="0001430E">
            <w:pPr>
              <w:jc w:val="center"/>
              <w:rPr>
                <w:sz w:val="22"/>
                <w:szCs w:val="22"/>
              </w:rPr>
            </w:pPr>
          </w:p>
        </w:tc>
        <w:tc>
          <w:tcPr>
            <w:tcW w:w="343" w:type="pct"/>
            <w:shd w:val="clear" w:color="auto" w:fill="auto"/>
            <w:vAlign w:val="center"/>
          </w:tcPr>
          <w:p w14:paraId="18A80774" w14:textId="77777777" w:rsidR="0016323D" w:rsidRPr="0001430E" w:rsidRDefault="0016323D" w:rsidP="0001430E">
            <w:pPr>
              <w:jc w:val="center"/>
              <w:rPr>
                <w:sz w:val="22"/>
                <w:szCs w:val="22"/>
              </w:rPr>
            </w:pPr>
          </w:p>
        </w:tc>
        <w:tc>
          <w:tcPr>
            <w:tcW w:w="371" w:type="pct"/>
            <w:shd w:val="clear" w:color="auto" w:fill="auto"/>
            <w:vAlign w:val="center"/>
          </w:tcPr>
          <w:p w14:paraId="0132BAD8"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1236B1CF"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575014A9" w14:textId="77777777" w:rsidR="0016323D" w:rsidRPr="0001430E" w:rsidRDefault="0016323D" w:rsidP="0001430E">
            <w:pPr>
              <w:jc w:val="center"/>
              <w:rPr>
                <w:sz w:val="22"/>
                <w:szCs w:val="22"/>
              </w:rPr>
            </w:pPr>
            <w:r w:rsidRPr="0001430E">
              <w:rPr>
                <w:sz w:val="22"/>
                <w:szCs w:val="22"/>
              </w:rPr>
              <w:t> </w:t>
            </w:r>
          </w:p>
        </w:tc>
        <w:tc>
          <w:tcPr>
            <w:tcW w:w="360" w:type="pct"/>
            <w:shd w:val="clear" w:color="auto" w:fill="auto"/>
            <w:vAlign w:val="center"/>
          </w:tcPr>
          <w:p w14:paraId="36358128" w14:textId="77777777" w:rsidR="0016323D" w:rsidRPr="0001430E" w:rsidRDefault="0016323D" w:rsidP="0001430E">
            <w:pPr>
              <w:jc w:val="center"/>
              <w:rPr>
                <w:sz w:val="22"/>
                <w:szCs w:val="22"/>
              </w:rPr>
            </w:pPr>
            <w:r w:rsidRPr="0001430E">
              <w:rPr>
                <w:sz w:val="22"/>
                <w:szCs w:val="22"/>
              </w:rPr>
              <w:t> </w:t>
            </w:r>
          </w:p>
        </w:tc>
        <w:tc>
          <w:tcPr>
            <w:tcW w:w="427" w:type="pct"/>
            <w:shd w:val="clear" w:color="auto" w:fill="auto"/>
            <w:vAlign w:val="center"/>
          </w:tcPr>
          <w:p w14:paraId="3DA8B0F3" w14:textId="77777777" w:rsidR="0016323D" w:rsidRPr="0001430E" w:rsidRDefault="0016323D" w:rsidP="0001430E">
            <w:pPr>
              <w:jc w:val="center"/>
              <w:rPr>
                <w:sz w:val="22"/>
                <w:szCs w:val="22"/>
              </w:rPr>
            </w:pPr>
            <w:r w:rsidRPr="0001430E">
              <w:rPr>
                <w:sz w:val="22"/>
                <w:szCs w:val="22"/>
              </w:rPr>
              <w:t> </w:t>
            </w:r>
          </w:p>
        </w:tc>
        <w:tc>
          <w:tcPr>
            <w:tcW w:w="294" w:type="pct"/>
            <w:shd w:val="clear" w:color="auto" w:fill="auto"/>
            <w:vAlign w:val="center"/>
          </w:tcPr>
          <w:p w14:paraId="0B9936D1" w14:textId="77777777" w:rsidR="0016323D" w:rsidRPr="0001430E" w:rsidRDefault="0016323D" w:rsidP="0001430E">
            <w:pPr>
              <w:jc w:val="center"/>
              <w:rPr>
                <w:sz w:val="22"/>
                <w:szCs w:val="22"/>
              </w:rPr>
            </w:pPr>
            <w:r w:rsidRPr="0001430E">
              <w:rPr>
                <w:sz w:val="22"/>
                <w:szCs w:val="22"/>
              </w:rPr>
              <w:t> </w:t>
            </w:r>
          </w:p>
        </w:tc>
        <w:tc>
          <w:tcPr>
            <w:tcW w:w="361" w:type="pct"/>
            <w:shd w:val="clear" w:color="auto" w:fill="auto"/>
            <w:vAlign w:val="center"/>
          </w:tcPr>
          <w:p w14:paraId="0FD8AFEB" w14:textId="77777777" w:rsidR="0016323D" w:rsidRPr="0001430E" w:rsidRDefault="0016323D" w:rsidP="0001430E">
            <w:pPr>
              <w:jc w:val="center"/>
              <w:rPr>
                <w:sz w:val="22"/>
                <w:szCs w:val="22"/>
              </w:rPr>
            </w:pPr>
            <w:r w:rsidRPr="0001430E">
              <w:rPr>
                <w:sz w:val="22"/>
                <w:szCs w:val="22"/>
              </w:rPr>
              <w:t> </w:t>
            </w:r>
          </w:p>
        </w:tc>
        <w:tc>
          <w:tcPr>
            <w:tcW w:w="383" w:type="pct"/>
            <w:shd w:val="clear" w:color="auto" w:fill="auto"/>
            <w:vAlign w:val="center"/>
          </w:tcPr>
          <w:p w14:paraId="06E1827F" w14:textId="77777777" w:rsidR="0016323D" w:rsidRPr="0001430E" w:rsidRDefault="0016323D" w:rsidP="0001430E">
            <w:pPr>
              <w:jc w:val="center"/>
              <w:rPr>
                <w:sz w:val="22"/>
                <w:szCs w:val="22"/>
              </w:rPr>
            </w:pPr>
            <w:r w:rsidRPr="0001430E">
              <w:rPr>
                <w:sz w:val="22"/>
                <w:szCs w:val="22"/>
              </w:rPr>
              <w:t> </w:t>
            </w:r>
          </w:p>
        </w:tc>
      </w:tr>
      <w:tr w:rsidR="0097305B" w:rsidRPr="0001430E" w14:paraId="3812F7D2" w14:textId="77777777" w:rsidTr="00C62CEA">
        <w:trPr>
          <w:cantSplit/>
          <w:trHeight w:val="20"/>
        </w:trPr>
        <w:tc>
          <w:tcPr>
            <w:tcW w:w="1223" w:type="pct"/>
            <w:shd w:val="clear" w:color="auto" w:fill="auto"/>
            <w:vAlign w:val="center"/>
          </w:tcPr>
          <w:p w14:paraId="0DBE367A" w14:textId="77777777" w:rsidR="0016323D" w:rsidRPr="0001430E" w:rsidRDefault="0016323D" w:rsidP="0001430E">
            <w:pPr>
              <w:jc w:val="right"/>
              <w:rPr>
                <w:i/>
                <w:iCs/>
                <w:sz w:val="22"/>
                <w:szCs w:val="22"/>
              </w:rPr>
            </w:pPr>
            <w:r w:rsidRPr="0001430E">
              <w:rPr>
                <w:i/>
                <w:iCs/>
                <w:sz w:val="22"/>
                <w:szCs w:val="22"/>
              </w:rPr>
              <w:t xml:space="preserve">поселки Юность, МО-94, Таежный, МК-32, Лунный, Медвежий Угол </w:t>
            </w:r>
          </w:p>
        </w:tc>
        <w:tc>
          <w:tcPr>
            <w:tcW w:w="518" w:type="pct"/>
            <w:shd w:val="clear" w:color="auto" w:fill="auto"/>
            <w:vAlign w:val="center"/>
          </w:tcPr>
          <w:p w14:paraId="553CA569"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12A284BD" w14:textId="77777777" w:rsidR="0016323D" w:rsidRPr="0001430E" w:rsidRDefault="0016323D" w:rsidP="0001430E">
            <w:pPr>
              <w:jc w:val="center"/>
              <w:rPr>
                <w:sz w:val="22"/>
                <w:szCs w:val="22"/>
              </w:rPr>
            </w:pPr>
            <w:r w:rsidRPr="0001430E">
              <w:rPr>
                <w:sz w:val="22"/>
                <w:szCs w:val="22"/>
              </w:rPr>
              <w:t>-</w:t>
            </w:r>
          </w:p>
        </w:tc>
        <w:tc>
          <w:tcPr>
            <w:tcW w:w="371" w:type="pct"/>
            <w:shd w:val="clear" w:color="auto" w:fill="auto"/>
            <w:vAlign w:val="center"/>
          </w:tcPr>
          <w:p w14:paraId="7FCB0718" w14:textId="77777777" w:rsidR="0016323D" w:rsidRPr="0001430E" w:rsidRDefault="0016323D" w:rsidP="0001430E">
            <w:pPr>
              <w:jc w:val="center"/>
              <w:rPr>
                <w:i/>
                <w:iCs/>
                <w:sz w:val="22"/>
                <w:szCs w:val="22"/>
              </w:rPr>
            </w:pPr>
            <w:r w:rsidRPr="0001430E">
              <w:rPr>
                <w:i/>
                <w:iCs/>
                <w:sz w:val="22"/>
                <w:szCs w:val="22"/>
              </w:rPr>
              <w:t>13,9</w:t>
            </w:r>
          </w:p>
        </w:tc>
        <w:tc>
          <w:tcPr>
            <w:tcW w:w="360" w:type="pct"/>
            <w:shd w:val="clear" w:color="auto" w:fill="auto"/>
            <w:vAlign w:val="center"/>
          </w:tcPr>
          <w:p w14:paraId="2ADC2C04" w14:textId="77777777" w:rsidR="0016323D" w:rsidRPr="0001430E" w:rsidRDefault="0016323D" w:rsidP="0001430E">
            <w:pPr>
              <w:jc w:val="center"/>
              <w:rPr>
                <w:i/>
                <w:iCs/>
                <w:sz w:val="22"/>
                <w:szCs w:val="22"/>
              </w:rPr>
            </w:pPr>
            <w:r w:rsidRPr="0001430E">
              <w:rPr>
                <w:i/>
                <w:iCs/>
                <w:sz w:val="22"/>
                <w:szCs w:val="22"/>
              </w:rPr>
              <w:t>13</w:t>
            </w:r>
          </w:p>
        </w:tc>
        <w:tc>
          <w:tcPr>
            <w:tcW w:w="360" w:type="pct"/>
            <w:shd w:val="clear" w:color="auto" w:fill="auto"/>
            <w:vAlign w:val="center"/>
          </w:tcPr>
          <w:p w14:paraId="5B915883" w14:textId="77777777" w:rsidR="0016323D" w:rsidRPr="0001430E" w:rsidRDefault="0016323D" w:rsidP="0001430E">
            <w:pPr>
              <w:jc w:val="center"/>
              <w:rPr>
                <w:i/>
                <w:iCs/>
                <w:sz w:val="22"/>
                <w:szCs w:val="22"/>
              </w:rPr>
            </w:pPr>
            <w:r w:rsidRPr="0001430E">
              <w:rPr>
                <w:i/>
                <w:iCs/>
                <w:sz w:val="22"/>
                <w:szCs w:val="22"/>
              </w:rPr>
              <w:t>13</w:t>
            </w:r>
          </w:p>
        </w:tc>
        <w:tc>
          <w:tcPr>
            <w:tcW w:w="360" w:type="pct"/>
            <w:shd w:val="clear" w:color="auto" w:fill="auto"/>
            <w:vAlign w:val="center"/>
          </w:tcPr>
          <w:p w14:paraId="71FD893B" w14:textId="77777777" w:rsidR="0016323D" w:rsidRPr="0001430E" w:rsidRDefault="0016323D" w:rsidP="0001430E">
            <w:pPr>
              <w:jc w:val="center"/>
              <w:rPr>
                <w:i/>
                <w:iCs/>
                <w:sz w:val="22"/>
                <w:szCs w:val="22"/>
              </w:rPr>
            </w:pPr>
            <w:r w:rsidRPr="0001430E">
              <w:rPr>
                <w:i/>
                <w:iCs/>
                <w:sz w:val="22"/>
                <w:szCs w:val="22"/>
              </w:rPr>
              <w:t>13</w:t>
            </w:r>
          </w:p>
        </w:tc>
        <w:tc>
          <w:tcPr>
            <w:tcW w:w="427" w:type="pct"/>
            <w:shd w:val="clear" w:color="auto" w:fill="auto"/>
            <w:vAlign w:val="center"/>
          </w:tcPr>
          <w:p w14:paraId="26868F00" w14:textId="77777777" w:rsidR="0016323D" w:rsidRPr="0001430E" w:rsidRDefault="0016323D" w:rsidP="0001430E">
            <w:pPr>
              <w:jc w:val="center"/>
              <w:rPr>
                <w:i/>
                <w:iCs/>
                <w:sz w:val="22"/>
                <w:szCs w:val="22"/>
              </w:rPr>
            </w:pPr>
            <w:r w:rsidRPr="0001430E">
              <w:rPr>
                <w:i/>
                <w:iCs/>
                <w:sz w:val="22"/>
                <w:szCs w:val="22"/>
              </w:rPr>
              <w:t>13</w:t>
            </w:r>
          </w:p>
        </w:tc>
        <w:tc>
          <w:tcPr>
            <w:tcW w:w="294" w:type="pct"/>
            <w:shd w:val="clear" w:color="auto" w:fill="auto"/>
            <w:vAlign w:val="center"/>
          </w:tcPr>
          <w:p w14:paraId="1328C281" w14:textId="77777777" w:rsidR="0016323D" w:rsidRPr="0001430E" w:rsidRDefault="0016323D" w:rsidP="0001430E">
            <w:pPr>
              <w:jc w:val="center"/>
              <w:rPr>
                <w:i/>
                <w:iCs/>
                <w:sz w:val="22"/>
                <w:szCs w:val="22"/>
              </w:rPr>
            </w:pPr>
            <w:r w:rsidRPr="0001430E">
              <w:rPr>
                <w:i/>
                <w:iCs/>
                <w:sz w:val="22"/>
                <w:szCs w:val="22"/>
              </w:rPr>
              <w:t>13</w:t>
            </w:r>
          </w:p>
        </w:tc>
        <w:tc>
          <w:tcPr>
            <w:tcW w:w="361" w:type="pct"/>
            <w:shd w:val="clear" w:color="auto" w:fill="auto"/>
            <w:vAlign w:val="center"/>
          </w:tcPr>
          <w:p w14:paraId="1DBA77A0" w14:textId="77777777" w:rsidR="0016323D" w:rsidRPr="0001430E" w:rsidRDefault="0016323D" w:rsidP="0001430E">
            <w:pPr>
              <w:jc w:val="center"/>
              <w:rPr>
                <w:i/>
                <w:iCs/>
                <w:sz w:val="22"/>
                <w:szCs w:val="22"/>
              </w:rPr>
            </w:pPr>
            <w:r w:rsidRPr="0001430E">
              <w:rPr>
                <w:i/>
                <w:iCs/>
                <w:sz w:val="22"/>
                <w:szCs w:val="22"/>
              </w:rPr>
              <w:t>13</w:t>
            </w:r>
          </w:p>
        </w:tc>
        <w:tc>
          <w:tcPr>
            <w:tcW w:w="383" w:type="pct"/>
            <w:shd w:val="clear" w:color="auto" w:fill="auto"/>
            <w:vAlign w:val="center"/>
          </w:tcPr>
          <w:p w14:paraId="158C07C6" w14:textId="77777777" w:rsidR="0016323D" w:rsidRPr="0001430E" w:rsidRDefault="0016323D" w:rsidP="0001430E">
            <w:pPr>
              <w:jc w:val="center"/>
              <w:rPr>
                <w:i/>
                <w:iCs/>
                <w:sz w:val="22"/>
                <w:szCs w:val="22"/>
              </w:rPr>
            </w:pPr>
            <w:r w:rsidRPr="0001430E">
              <w:rPr>
                <w:i/>
                <w:iCs/>
                <w:sz w:val="22"/>
                <w:szCs w:val="22"/>
              </w:rPr>
              <w:t>13</w:t>
            </w:r>
          </w:p>
        </w:tc>
      </w:tr>
      <w:tr w:rsidR="0097305B" w:rsidRPr="0001430E" w14:paraId="639EE489" w14:textId="77777777" w:rsidTr="00C62CEA">
        <w:trPr>
          <w:cantSplit/>
          <w:trHeight w:val="20"/>
        </w:trPr>
        <w:tc>
          <w:tcPr>
            <w:tcW w:w="1223" w:type="pct"/>
            <w:shd w:val="clear" w:color="auto" w:fill="auto"/>
            <w:vAlign w:val="center"/>
          </w:tcPr>
          <w:p w14:paraId="4AB9F24E" w14:textId="77777777" w:rsidR="0016323D" w:rsidRPr="0001430E" w:rsidRDefault="0016323D" w:rsidP="0001430E">
            <w:pPr>
              <w:jc w:val="right"/>
              <w:rPr>
                <w:i/>
                <w:iCs/>
                <w:sz w:val="22"/>
                <w:szCs w:val="22"/>
              </w:rPr>
            </w:pPr>
            <w:r w:rsidRPr="0001430E">
              <w:rPr>
                <w:i/>
                <w:iCs/>
                <w:sz w:val="22"/>
                <w:szCs w:val="22"/>
              </w:rPr>
              <w:t>п. Снежный</w:t>
            </w:r>
          </w:p>
        </w:tc>
        <w:tc>
          <w:tcPr>
            <w:tcW w:w="518" w:type="pct"/>
            <w:shd w:val="clear" w:color="auto" w:fill="auto"/>
            <w:vAlign w:val="center"/>
          </w:tcPr>
          <w:p w14:paraId="5A916AF5"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17C123EE" w14:textId="77777777" w:rsidR="0016323D" w:rsidRPr="0001430E" w:rsidRDefault="0016323D" w:rsidP="0001430E">
            <w:pPr>
              <w:jc w:val="center"/>
              <w:rPr>
                <w:sz w:val="22"/>
                <w:szCs w:val="22"/>
              </w:rPr>
            </w:pPr>
            <w:r w:rsidRPr="0001430E">
              <w:rPr>
                <w:sz w:val="22"/>
                <w:szCs w:val="22"/>
              </w:rPr>
              <w:t>-</w:t>
            </w:r>
          </w:p>
        </w:tc>
        <w:tc>
          <w:tcPr>
            <w:tcW w:w="371" w:type="pct"/>
            <w:shd w:val="clear" w:color="auto" w:fill="auto"/>
            <w:vAlign w:val="center"/>
          </w:tcPr>
          <w:p w14:paraId="678C1CA7" w14:textId="77777777" w:rsidR="0016323D" w:rsidRPr="0001430E" w:rsidRDefault="0016323D" w:rsidP="0001430E">
            <w:pPr>
              <w:jc w:val="center"/>
              <w:rPr>
                <w:i/>
                <w:iCs/>
                <w:sz w:val="22"/>
                <w:szCs w:val="22"/>
              </w:rPr>
            </w:pPr>
            <w:r w:rsidRPr="0001430E">
              <w:rPr>
                <w:i/>
                <w:iCs/>
                <w:sz w:val="22"/>
                <w:szCs w:val="22"/>
              </w:rPr>
              <w:t>6,12</w:t>
            </w:r>
          </w:p>
        </w:tc>
        <w:tc>
          <w:tcPr>
            <w:tcW w:w="360" w:type="pct"/>
            <w:shd w:val="clear" w:color="auto" w:fill="auto"/>
            <w:vAlign w:val="center"/>
          </w:tcPr>
          <w:p w14:paraId="05341F8B" w14:textId="77777777" w:rsidR="0016323D" w:rsidRPr="0001430E" w:rsidRDefault="0016323D" w:rsidP="0001430E">
            <w:pPr>
              <w:jc w:val="center"/>
              <w:rPr>
                <w:i/>
                <w:iCs/>
                <w:sz w:val="22"/>
                <w:szCs w:val="22"/>
              </w:rPr>
            </w:pPr>
            <w:r w:rsidRPr="0001430E">
              <w:rPr>
                <w:i/>
                <w:iCs/>
                <w:sz w:val="22"/>
                <w:szCs w:val="22"/>
              </w:rPr>
              <w:t>5,56</w:t>
            </w:r>
          </w:p>
        </w:tc>
        <w:tc>
          <w:tcPr>
            <w:tcW w:w="360" w:type="pct"/>
            <w:shd w:val="clear" w:color="auto" w:fill="auto"/>
            <w:vAlign w:val="center"/>
          </w:tcPr>
          <w:p w14:paraId="3BAAC80D" w14:textId="77777777" w:rsidR="0016323D" w:rsidRPr="0001430E" w:rsidRDefault="0016323D" w:rsidP="0001430E">
            <w:pPr>
              <w:jc w:val="center"/>
              <w:rPr>
                <w:i/>
                <w:iCs/>
                <w:sz w:val="22"/>
                <w:szCs w:val="22"/>
              </w:rPr>
            </w:pPr>
            <w:r w:rsidRPr="0001430E">
              <w:rPr>
                <w:i/>
                <w:iCs/>
                <w:sz w:val="22"/>
                <w:szCs w:val="22"/>
              </w:rPr>
              <w:t>5,56</w:t>
            </w:r>
          </w:p>
        </w:tc>
        <w:tc>
          <w:tcPr>
            <w:tcW w:w="360" w:type="pct"/>
            <w:shd w:val="clear" w:color="auto" w:fill="auto"/>
            <w:vAlign w:val="center"/>
          </w:tcPr>
          <w:p w14:paraId="21C9692D" w14:textId="77777777" w:rsidR="0016323D" w:rsidRPr="0001430E" w:rsidRDefault="0016323D" w:rsidP="0001430E">
            <w:pPr>
              <w:jc w:val="center"/>
              <w:rPr>
                <w:i/>
                <w:iCs/>
                <w:sz w:val="22"/>
                <w:szCs w:val="22"/>
              </w:rPr>
            </w:pPr>
            <w:r w:rsidRPr="0001430E">
              <w:rPr>
                <w:i/>
                <w:iCs/>
                <w:sz w:val="22"/>
                <w:szCs w:val="22"/>
              </w:rPr>
              <w:t>5,56</w:t>
            </w:r>
          </w:p>
        </w:tc>
        <w:tc>
          <w:tcPr>
            <w:tcW w:w="427" w:type="pct"/>
            <w:shd w:val="clear" w:color="auto" w:fill="auto"/>
            <w:vAlign w:val="center"/>
          </w:tcPr>
          <w:p w14:paraId="46D49DA4" w14:textId="77777777" w:rsidR="0016323D" w:rsidRPr="0001430E" w:rsidRDefault="0016323D" w:rsidP="0001430E">
            <w:pPr>
              <w:jc w:val="center"/>
              <w:rPr>
                <w:i/>
                <w:iCs/>
                <w:sz w:val="22"/>
                <w:szCs w:val="22"/>
              </w:rPr>
            </w:pPr>
            <w:r w:rsidRPr="0001430E">
              <w:rPr>
                <w:i/>
                <w:iCs/>
                <w:sz w:val="22"/>
                <w:szCs w:val="22"/>
              </w:rPr>
              <w:t>5,56</w:t>
            </w:r>
          </w:p>
        </w:tc>
        <w:tc>
          <w:tcPr>
            <w:tcW w:w="294" w:type="pct"/>
            <w:shd w:val="clear" w:color="auto" w:fill="auto"/>
            <w:vAlign w:val="center"/>
          </w:tcPr>
          <w:p w14:paraId="65B0828E" w14:textId="77777777" w:rsidR="0016323D" w:rsidRPr="0001430E" w:rsidRDefault="0016323D" w:rsidP="0001430E">
            <w:pPr>
              <w:jc w:val="center"/>
              <w:rPr>
                <w:i/>
                <w:iCs/>
                <w:sz w:val="22"/>
                <w:szCs w:val="22"/>
              </w:rPr>
            </w:pPr>
            <w:r w:rsidRPr="0001430E">
              <w:rPr>
                <w:i/>
                <w:iCs/>
                <w:sz w:val="22"/>
                <w:szCs w:val="22"/>
              </w:rPr>
              <w:t>5,56</w:t>
            </w:r>
          </w:p>
        </w:tc>
        <w:tc>
          <w:tcPr>
            <w:tcW w:w="361" w:type="pct"/>
            <w:shd w:val="clear" w:color="auto" w:fill="auto"/>
            <w:vAlign w:val="center"/>
          </w:tcPr>
          <w:p w14:paraId="3F8D6398" w14:textId="77777777" w:rsidR="0016323D" w:rsidRPr="0001430E" w:rsidRDefault="0016323D" w:rsidP="0001430E">
            <w:pPr>
              <w:jc w:val="center"/>
              <w:rPr>
                <w:i/>
                <w:iCs/>
                <w:sz w:val="22"/>
                <w:szCs w:val="22"/>
              </w:rPr>
            </w:pPr>
            <w:r w:rsidRPr="0001430E">
              <w:rPr>
                <w:i/>
                <w:iCs/>
                <w:sz w:val="22"/>
                <w:szCs w:val="22"/>
              </w:rPr>
              <w:t>5,56</w:t>
            </w:r>
          </w:p>
        </w:tc>
        <w:tc>
          <w:tcPr>
            <w:tcW w:w="383" w:type="pct"/>
            <w:shd w:val="clear" w:color="auto" w:fill="auto"/>
            <w:vAlign w:val="center"/>
          </w:tcPr>
          <w:p w14:paraId="2E32882D" w14:textId="77777777" w:rsidR="0016323D" w:rsidRPr="0001430E" w:rsidRDefault="0016323D" w:rsidP="0001430E">
            <w:pPr>
              <w:jc w:val="center"/>
              <w:rPr>
                <w:i/>
                <w:iCs/>
                <w:sz w:val="22"/>
                <w:szCs w:val="22"/>
              </w:rPr>
            </w:pPr>
            <w:r w:rsidRPr="0001430E">
              <w:rPr>
                <w:i/>
                <w:iCs/>
                <w:sz w:val="22"/>
                <w:szCs w:val="22"/>
              </w:rPr>
              <w:t>5,56</w:t>
            </w:r>
          </w:p>
        </w:tc>
      </w:tr>
      <w:tr w:rsidR="0097305B" w:rsidRPr="0001430E" w14:paraId="74825C91" w14:textId="77777777" w:rsidTr="00C62CEA">
        <w:trPr>
          <w:cantSplit/>
          <w:trHeight w:val="20"/>
        </w:trPr>
        <w:tc>
          <w:tcPr>
            <w:tcW w:w="1223" w:type="pct"/>
            <w:shd w:val="clear" w:color="auto" w:fill="auto"/>
            <w:vAlign w:val="center"/>
          </w:tcPr>
          <w:p w14:paraId="61B252D4" w14:textId="77777777" w:rsidR="0016323D" w:rsidRPr="0001430E" w:rsidRDefault="0016323D" w:rsidP="0001430E">
            <w:pPr>
              <w:jc w:val="right"/>
              <w:rPr>
                <w:i/>
                <w:iCs/>
                <w:sz w:val="22"/>
                <w:szCs w:val="22"/>
              </w:rPr>
            </w:pPr>
            <w:r w:rsidRPr="0001430E">
              <w:rPr>
                <w:i/>
                <w:iCs/>
                <w:sz w:val="22"/>
                <w:szCs w:val="22"/>
              </w:rPr>
              <w:t>п. Лесной</w:t>
            </w:r>
          </w:p>
        </w:tc>
        <w:tc>
          <w:tcPr>
            <w:tcW w:w="518" w:type="pct"/>
            <w:shd w:val="clear" w:color="auto" w:fill="auto"/>
            <w:vAlign w:val="center"/>
          </w:tcPr>
          <w:p w14:paraId="112080E9"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26FE21B8" w14:textId="77777777" w:rsidR="0016323D" w:rsidRPr="0001430E" w:rsidRDefault="0016323D" w:rsidP="0001430E">
            <w:pPr>
              <w:jc w:val="center"/>
              <w:rPr>
                <w:sz w:val="22"/>
                <w:szCs w:val="22"/>
              </w:rPr>
            </w:pPr>
            <w:r w:rsidRPr="0001430E">
              <w:rPr>
                <w:sz w:val="22"/>
                <w:szCs w:val="22"/>
              </w:rPr>
              <w:t>-</w:t>
            </w:r>
          </w:p>
        </w:tc>
        <w:tc>
          <w:tcPr>
            <w:tcW w:w="371" w:type="pct"/>
            <w:shd w:val="clear" w:color="auto" w:fill="auto"/>
            <w:vAlign w:val="center"/>
          </w:tcPr>
          <w:p w14:paraId="7E6056B9" w14:textId="77777777" w:rsidR="0016323D" w:rsidRPr="0001430E" w:rsidRDefault="0016323D" w:rsidP="0001430E">
            <w:pPr>
              <w:jc w:val="center"/>
              <w:rPr>
                <w:i/>
                <w:iCs/>
                <w:sz w:val="22"/>
                <w:szCs w:val="22"/>
              </w:rPr>
            </w:pPr>
            <w:r w:rsidRPr="0001430E">
              <w:rPr>
                <w:i/>
                <w:iCs/>
                <w:sz w:val="22"/>
                <w:szCs w:val="22"/>
              </w:rPr>
              <w:t>20,06</w:t>
            </w:r>
          </w:p>
        </w:tc>
        <w:tc>
          <w:tcPr>
            <w:tcW w:w="360" w:type="pct"/>
            <w:shd w:val="clear" w:color="auto" w:fill="auto"/>
            <w:vAlign w:val="center"/>
          </w:tcPr>
          <w:p w14:paraId="50EBF0F7" w14:textId="77777777" w:rsidR="0016323D" w:rsidRPr="0001430E" w:rsidRDefault="0016323D" w:rsidP="0001430E">
            <w:pPr>
              <w:jc w:val="center"/>
              <w:rPr>
                <w:i/>
                <w:iCs/>
                <w:sz w:val="22"/>
                <w:szCs w:val="22"/>
              </w:rPr>
            </w:pPr>
            <w:r w:rsidRPr="0001430E">
              <w:rPr>
                <w:i/>
                <w:iCs/>
                <w:sz w:val="22"/>
                <w:szCs w:val="22"/>
              </w:rPr>
              <w:t>13</w:t>
            </w:r>
          </w:p>
        </w:tc>
        <w:tc>
          <w:tcPr>
            <w:tcW w:w="360" w:type="pct"/>
            <w:shd w:val="clear" w:color="auto" w:fill="auto"/>
            <w:vAlign w:val="center"/>
          </w:tcPr>
          <w:p w14:paraId="06881404" w14:textId="77777777" w:rsidR="0016323D" w:rsidRPr="0001430E" w:rsidRDefault="0016323D" w:rsidP="0001430E">
            <w:pPr>
              <w:jc w:val="center"/>
              <w:rPr>
                <w:i/>
                <w:iCs/>
                <w:sz w:val="22"/>
                <w:szCs w:val="22"/>
              </w:rPr>
            </w:pPr>
            <w:r w:rsidRPr="0001430E">
              <w:rPr>
                <w:i/>
                <w:iCs/>
                <w:sz w:val="22"/>
                <w:szCs w:val="22"/>
              </w:rPr>
              <w:t>13</w:t>
            </w:r>
          </w:p>
        </w:tc>
        <w:tc>
          <w:tcPr>
            <w:tcW w:w="360" w:type="pct"/>
            <w:shd w:val="clear" w:color="auto" w:fill="auto"/>
            <w:vAlign w:val="center"/>
          </w:tcPr>
          <w:p w14:paraId="2D74A097" w14:textId="77777777" w:rsidR="0016323D" w:rsidRPr="0001430E" w:rsidRDefault="0016323D" w:rsidP="0001430E">
            <w:pPr>
              <w:jc w:val="center"/>
              <w:rPr>
                <w:i/>
                <w:iCs/>
                <w:sz w:val="22"/>
                <w:szCs w:val="22"/>
              </w:rPr>
            </w:pPr>
            <w:r w:rsidRPr="0001430E">
              <w:rPr>
                <w:i/>
                <w:iCs/>
                <w:sz w:val="22"/>
                <w:szCs w:val="22"/>
              </w:rPr>
              <w:t>13</w:t>
            </w:r>
          </w:p>
        </w:tc>
        <w:tc>
          <w:tcPr>
            <w:tcW w:w="427" w:type="pct"/>
            <w:shd w:val="clear" w:color="auto" w:fill="auto"/>
            <w:vAlign w:val="center"/>
          </w:tcPr>
          <w:p w14:paraId="6E41911A" w14:textId="77777777" w:rsidR="0016323D" w:rsidRPr="0001430E" w:rsidRDefault="0016323D" w:rsidP="0001430E">
            <w:pPr>
              <w:jc w:val="center"/>
              <w:rPr>
                <w:i/>
                <w:iCs/>
                <w:sz w:val="22"/>
                <w:szCs w:val="22"/>
              </w:rPr>
            </w:pPr>
            <w:r w:rsidRPr="0001430E">
              <w:rPr>
                <w:i/>
                <w:iCs/>
                <w:sz w:val="22"/>
                <w:szCs w:val="22"/>
              </w:rPr>
              <w:t>13</w:t>
            </w:r>
          </w:p>
        </w:tc>
        <w:tc>
          <w:tcPr>
            <w:tcW w:w="294" w:type="pct"/>
            <w:shd w:val="clear" w:color="auto" w:fill="auto"/>
            <w:vAlign w:val="center"/>
          </w:tcPr>
          <w:p w14:paraId="646880E3" w14:textId="77777777" w:rsidR="0016323D" w:rsidRPr="0001430E" w:rsidRDefault="0016323D" w:rsidP="0001430E">
            <w:pPr>
              <w:jc w:val="center"/>
              <w:rPr>
                <w:i/>
                <w:iCs/>
                <w:sz w:val="22"/>
                <w:szCs w:val="22"/>
              </w:rPr>
            </w:pPr>
            <w:r w:rsidRPr="0001430E">
              <w:rPr>
                <w:i/>
                <w:iCs/>
                <w:sz w:val="22"/>
                <w:szCs w:val="22"/>
              </w:rPr>
              <w:t>13</w:t>
            </w:r>
          </w:p>
        </w:tc>
        <w:tc>
          <w:tcPr>
            <w:tcW w:w="361" w:type="pct"/>
            <w:shd w:val="clear" w:color="auto" w:fill="auto"/>
            <w:vAlign w:val="center"/>
          </w:tcPr>
          <w:p w14:paraId="18257AC8" w14:textId="77777777" w:rsidR="0016323D" w:rsidRPr="0001430E" w:rsidRDefault="0016323D" w:rsidP="0001430E">
            <w:pPr>
              <w:jc w:val="center"/>
              <w:rPr>
                <w:i/>
                <w:iCs/>
                <w:sz w:val="22"/>
                <w:szCs w:val="22"/>
              </w:rPr>
            </w:pPr>
            <w:r w:rsidRPr="0001430E">
              <w:rPr>
                <w:i/>
                <w:iCs/>
                <w:sz w:val="22"/>
                <w:szCs w:val="22"/>
              </w:rPr>
              <w:t>13</w:t>
            </w:r>
          </w:p>
        </w:tc>
        <w:tc>
          <w:tcPr>
            <w:tcW w:w="383" w:type="pct"/>
            <w:shd w:val="clear" w:color="auto" w:fill="auto"/>
            <w:vAlign w:val="center"/>
          </w:tcPr>
          <w:p w14:paraId="70E3F6DC" w14:textId="77777777" w:rsidR="0016323D" w:rsidRPr="0001430E" w:rsidRDefault="0016323D" w:rsidP="0001430E">
            <w:pPr>
              <w:jc w:val="center"/>
              <w:rPr>
                <w:i/>
                <w:iCs/>
                <w:sz w:val="22"/>
                <w:szCs w:val="22"/>
              </w:rPr>
            </w:pPr>
            <w:r w:rsidRPr="0001430E">
              <w:rPr>
                <w:i/>
                <w:iCs/>
                <w:sz w:val="22"/>
                <w:szCs w:val="22"/>
              </w:rPr>
              <w:t>13</w:t>
            </w:r>
          </w:p>
        </w:tc>
      </w:tr>
      <w:tr w:rsidR="0097305B" w:rsidRPr="0001430E" w14:paraId="71D99CAF" w14:textId="77777777" w:rsidTr="00C62CEA">
        <w:trPr>
          <w:cantSplit/>
          <w:trHeight w:val="20"/>
        </w:trPr>
        <w:tc>
          <w:tcPr>
            <w:tcW w:w="1223" w:type="pct"/>
            <w:shd w:val="clear" w:color="auto" w:fill="auto"/>
            <w:vAlign w:val="center"/>
          </w:tcPr>
          <w:p w14:paraId="48261040" w14:textId="77777777" w:rsidR="0016323D" w:rsidRPr="0001430E" w:rsidRDefault="0016323D" w:rsidP="0001430E">
            <w:pPr>
              <w:jc w:val="right"/>
              <w:rPr>
                <w:i/>
                <w:iCs/>
                <w:sz w:val="22"/>
                <w:szCs w:val="22"/>
              </w:rPr>
            </w:pPr>
            <w:r w:rsidRPr="0001430E">
              <w:rPr>
                <w:i/>
                <w:iCs/>
                <w:sz w:val="22"/>
                <w:szCs w:val="22"/>
              </w:rPr>
              <w:t>п. Кедровый-2</w:t>
            </w:r>
          </w:p>
        </w:tc>
        <w:tc>
          <w:tcPr>
            <w:tcW w:w="518" w:type="pct"/>
            <w:shd w:val="clear" w:color="auto" w:fill="auto"/>
            <w:vAlign w:val="center"/>
          </w:tcPr>
          <w:p w14:paraId="774A3E8A"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764E256C" w14:textId="77777777" w:rsidR="0016323D" w:rsidRPr="0001430E" w:rsidRDefault="0016323D" w:rsidP="0001430E">
            <w:pPr>
              <w:jc w:val="center"/>
              <w:rPr>
                <w:sz w:val="22"/>
                <w:szCs w:val="22"/>
              </w:rPr>
            </w:pPr>
            <w:r w:rsidRPr="0001430E">
              <w:rPr>
                <w:sz w:val="22"/>
                <w:szCs w:val="22"/>
              </w:rPr>
              <w:t>-</w:t>
            </w:r>
          </w:p>
        </w:tc>
        <w:tc>
          <w:tcPr>
            <w:tcW w:w="371" w:type="pct"/>
            <w:shd w:val="clear" w:color="auto" w:fill="auto"/>
            <w:vAlign w:val="center"/>
          </w:tcPr>
          <w:p w14:paraId="2EFE92A7" w14:textId="77777777" w:rsidR="0016323D" w:rsidRPr="0001430E" w:rsidRDefault="0016323D" w:rsidP="0001430E">
            <w:pPr>
              <w:jc w:val="center"/>
              <w:rPr>
                <w:i/>
                <w:iCs/>
                <w:sz w:val="22"/>
                <w:szCs w:val="22"/>
              </w:rPr>
            </w:pPr>
            <w:r w:rsidRPr="0001430E">
              <w:rPr>
                <w:i/>
                <w:iCs/>
                <w:sz w:val="22"/>
                <w:szCs w:val="22"/>
              </w:rPr>
              <w:t>10,88</w:t>
            </w:r>
          </w:p>
        </w:tc>
        <w:tc>
          <w:tcPr>
            <w:tcW w:w="360" w:type="pct"/>
            <w:shd w:val="clear" w:color="auto" w:fill="auto"/>
            <w:vAlign w:val="center"/>
          </w:tcPr>
          <w:p w14:paraId="774CD23A" w14:textId="77777777" w:rsidR="0016323D" w:rsidRPr="0001430E" w:rsidRDefault="0016323D" w:rsidP="0001430E">
            <w:pPr>
              <w:jc w:val="center"/>
              <w:rPr>
                <w:i/>
                <w:iCs/>
                <w:sz w:val="22"/>
                <w:szCs w:val="22"/>
              </w:rPr>
            </w:pPr>
            <w:r w:rsidRPr="0001430E">
              <w:rPr>
                <w:i/>
                <w:iCs/>
                <w:sz w:val="22"/>
                <w:szCs w:val="22"/>
              </w:rPr>
              <w:t>13</w:t>
            </w:r>
          </w:p>
        </w:tc>
        <w:tc>
          <w:tcPr>
            <w:tcW w:w="360" w:type="pct"/>
            <w:shd w:val="clear" w:color="auto" w:fill="auto"/>
            <w:vAlign w:val="center"/>
          </w:tcPr>
          <w:p w14:paraId="5929F8CC" w14:textId="77777777" w:rsidR="0016323D" w:rsidRPr="0001430E" w:rsidRDefault="0016323D" w:rsidP="0001430E">
            <w:pPr>
              <w:jc w:val="center"/>
              <w:rPr>
                <w:i/>
                <w:iCs/>
                <w:sz w:val="22"/>
                <w:szCs w:val="22"/>
              </w:rPr>
            </w:pPr>
            <w:r w:rsidRPr="0001430E">
              <w:rPr>
                <w:i/>
                <w:iCs/>
                <w:sz w:val="22"/>
                <w:szCs w:val="22"/>
              </w:rPr>
              <w:t>13</w:t>
            </w:r>
          </w:p>
        </w:tc>
        <w:tc>
          <w:tcPr>
            <w:tcW w:w="360" w:type="pct"/>
            <w:shd w:val="clear" w:color="auto" w:fill="auto"/>
            <w:vAlign w:val="center"/>
          </w:tcPr>
          <w:p w14:paraId="3A3AA285" w14:textId="77777777" w:rsidR="0016323D" w:rsidRPr="0001430E" w:rsidRDefault="0016323D" w:rsidP="0001430E">
            <w:pPr>
              <w:jc w:val="center"/>
              <w:rPr>
                <w:i/>
                <w:iCs/>
                <w:sz w:val="22"/>
                <w:szCs w:val="22"/>
              </w:rPr>
            </w:pPr>
            <w:r w:rsidRPr="0001430E">
              <w:rPr>
                <w:i/>
                <w:iCs/>
                <w:sz w:val="22"/>
                <w:szCs w:val="22"/>
              </w:rPr>
              <w:t>13</w:t>
            </w:r>
          </w:p>
        </w:tc>
        <w:tc>
          <w:tcPr>
            <w:tcW w:w="427" w:type="pct"/>
            <w:shd w:val="clear" w:color="auto" w:fill="auto"/>
            <w:vAlign w:val="center"/>
          </w:tcPr>
          <w:p w14:paraId="76799E2E" w14:textId="77777777" w:rsidR="0016323D" w:rsidRPr="0001430E" w:rsidRDefault="0016323D" w:rsidP="0001430E">
            <w:pPr>
              <w:jc w:val="center"/>
              <w:rPr>
                <w:i/>
                <w:iCs/>
                <w:sz w:val="22"/>
                <w:szCs w:val="22"/>
              </w:rPr>
            </w:pPr>
            <w:r w:rsidRPr="0001430E">
              <w:rPr>
                <w:i/>
                <w:iCs/>
                <w:sz w:val="22"/>
                <w:szCs w:val="22"/>
              </w:rPr>
              <w:t>13</w:t>
            </w:r>
          </w:p>
        </w:tc>
        <w:tc>
          <w:tcPr>
            <w:tcW w:w="294" w:type="pct"/>
            <w:shd w:val="clear" w:color="auto" w:fill="auto"/>
            <w:vAlign w:val="center"/>
          </w:tcPr>
          <w:p w14:paraId="32B6510F" w14:textId="77777777" w:rsidR="0016323D" w:rsidRPr="0001430E" w:rsidRDefault="0016323D" w:rsidP="0001430E">
            <w:pPr>
              <w:jc w:val="center"/>
              <w:rPr>
                <w:i/>
                <w:iCs/>
                <w:sz w:val="22"/>
                <w:szCs w:val="22"/>
              </w:rPr>
            </w:pPr>
            <w:r w:rsidRPr="0001430E">
              <w:rPr>
                <w:i/>
                <w:iCs/>
                <w:sz w:val="22"/>
                <w:szCs w:val="22"/>
              </w:rPr>
              <w:t>13</w:t>
            </w:r>
          </w:p>
        </w:tc>
        <w:tc>
          <w:tcPr>
            <w:tcW w:w="361" w:type="pct"/>
            <w:shd w:val="clear" w:color="auto" w:fill="auto"/>
            <w:vAlign w:val="center"/>
          </w:tcPr>
          <w:p w14:paraId="17507A27" w14:textId="77777777" w:rsidR="0016323D" w:rsidRPr="0001430E" w:rsidRDefault="0016323D" w:rsidP="0001430E">
            <w:pPr>
              <w:jc w:val="center"/>
              <w:rPr>
                <w:i/>
                <w:iCs/>
                <w:sz w:val="22"/>
                <w:szCs w:val="22"/>
              </w:rPr>
            </w:pPr>
            <w:r w:rsidRPr="0001430E">
              <w:rPr>
                <w:i/>
                <w:iCs/>
                <w:sz w:val="22"/>
                <w:szCs w:val="22"/>
              </w:rPr>
              <w:t>13</w:t>
            </w:r>
          </w:p>
        </w:tc>
        <w:tc>
          <w:tcPr>
            <w:tcW w:w="383" w:type="pct"/>
            <w:shd w:val="clear" w:color="auto" w:fill="auto"/>
            <w:vAlign w:val="center"/>
          </w:tcPr>
          <w:p w14:paraId="056AEB82" w14:textId="77777777" w:rsidR="0016323D" w:rsidRPr="0001430E" w:rsidRDefault="0016323D" w:rsidP="0001430E">
            <w:pPr>
              <w:jc w:val="center"/>
              <w:rPr>
                <w:i/>
                <w:iCs/>
                <w:sz w:val="22"/>
                <w:szCs w:val="22"/>
              </w:rPr>
            </w:pPr>
            <w:r w:rsidRPr="0001430E">
              <w:rPr>
                <w:i/>
                <w:iCs/>
                <w:sz w:val="22"/>
                <w:szCs w:val="22"/>
              </w:rPr>
              <w:t>13</w:t>
            </w:r>
          </w:p>
        </w:tc>
      </w:tr>
      <w:tr w:rsidR="0097305B" w:rsidRPr="0001430E" w14:paraId="3B716DB7" w14:textId="77777777" w:rsidTr="00C62CEA">
        <w:trPr>
          <w:cantSplit/>
          <w:trHeight w:val="20"/>
        </w:trPr>
        <w:tc>
          <w:tcPr>
            <w:tcW w:w="1223" w:type="pct"/>
            <w:shd w:val="clear" w:color="auto" w:fill="auto"/>
            <w:vAlign w:val="center"/>
          </w:tcPr>
          <w:p w14:paraId="445CEA33" w14:textId="77777777" w:rsidR="0016323D" w:rsidRPr="0001430E" w:rsidRDefault="0016323D" w:rsidP="0001430E">
            <w:pPr>
              <w:jc w:val="right"/>
              <w:rPr>
                <w:i/>
                <w:iCs/>
                <w:sz w:val="22"/>
                <w:szCs w:val="22"/>
              </w:rPr>
            </w:pPr>
            <w:r w:rsidRPr="0001430E">
              <w:rPr>
                <w:i/>
                <w:iCs/>
                <w:sz w:val="22"/>
                <w:szCs w:val="22"/>
              </w:rPr>
              <w:t>п. Кедровый-1</w:t>
            </w:r>
          </w:p>
        </w:tc>
        <w:tc>
          <w:tcPr>
            <w:tcW w:w="518" w:type="pct"/>
            <w:shd w:val="clear" w:color="auto" w:fill="auto"/>
            <w:vAlign w:val="center"/>
          </w:tcPr>
          <w:p w14:paraId="3B916D7C"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55220869" w14:textId="77777777" w:rsidR="0016323D" w:rsidRPr="0001430E" w:rsidRDefault="0016323D" w:rsidP="0001430E">
            <w:pPr>
              <w:jc w:val="center"/>
              <w:rPr>
                <w:sz w:val="22"/>
                <w:szCs w:val="22"/>
              </w:rPr>
            </w:pPr>
            <w:r w:rsidRPr="0001430E">
              <w:rPr>
                <w:sz w:val="22"/>
                <w:szCs w:val="22"/>
              </w:rPr>
              <w:t>-</w:t>
            </w:r>
          </w:p>
        </w:tc>
        <w:tc>
          <w:tcPr>
            <w:tcW w:w="371" w:type="pct"/>
            <w:shd w:val="clear" w:color="auto" w:fill="auto"/>
            <w:vAlign w:val="center"/>
          </w:tcPr>
          <w:p w14:paraId="15A9803C" w14:textId="77777777" w:rsidR="0016323D" w:rsidRPr="0001430E" w:rsidRDefault="0016323D" w:rsidP="0001430E">
            <w:pPr>
              <w:jc w:val="center"/>
              <w:rPr>
                <w:i/>
                <w:iCs/>
                <w:sz w:val="22"/>
                <w:szCs w:val="22"/>
              </w:rPr>
            </w:pPr>
            <w:r w:rsidRPr="0001430E">
              <w:rPr>
                <w:i/>
                <w:iCs/>
                <w:sz w:val="22"/>
                <w:szCs w:val="22"/>
              </w:rPr>
              <w:t>20,06</w:t>
            </w:r>
          </w:p>
        </w:tc>
        <w:tc>
          <w:tcPr>
            <w:tcW w:w="360" w:type="pct"/>
            <w:shd w:val="clear" w:color="auto" w:fill="auto"/>
            <w:vAlign w:val="center"/>
          </w:tcPr>
          <w:p w14:paraId="22A93A57" w14:textId="77777777" w:rsidR="0016323D" w:rsidRPr="0001430E" w:rsidRDefault="0016323D" w:rsidP="0001430E">
            <w:pPr>
              <w:jc w:val="center"/>
              <w:rPr>
                <w:i/>
                <w:iCs/>
                <w:sz w:val="22"/>
                <w:szCs w:val="22"/>
              </w:rPr>
            </w:pPr>
            <w:r w:rsidRPr="0001430E">
              <w:rPr>
                <w:i/>
                <w:iCs/>
                <w:sz w:val="22"/>
                <w:szCs w:val="22"/>
              </w:rPr>
              <w:t>13</w:t>
            </w:r>
          </w:p>
        </w:tc>
        <w:tc>
          <w:tcPr>
            <w:tcW w:w="360" w:type="pct"/>
            <w:shd w:val="clear" w:color="auto" w:fill="auto"/>
            <w:vAlign w:val="center"/>
          </w:tcPr>
          <w:p w14:paraId="512FEC74" w14:textId="77777777" w:rsidR="0016323D" w:rsidRPr="0001430E" w:rsidRDefault="0016323D" w:rsidP="0001430E">
            <w:pPr>
              <w:jc w:val="center"/>
              <w:rPr>
                <w:i/>
                <w:iCs/>
                <w:sz w:val="22"/>
                <w:szCs w:val="22"/>
              </w:rPr>
            </w:pPr>
            <w:r w:rsidRPr="0001430E">
              <w:rPr>
                <w:i/>
                <w:iCs/>
                <w:sz w:val="22"/>
                <w:szCs w:val="22"/>
              </w:rPr>
              <w:t>13</w:t>
            </w:r>
          </w:p>
        </w:tc>
        <w:tc>
          <w:tcPr>
            <w:tcW w:w="360" w:type="pct"/>
            <w:shd w:val="clear" w:color="auto" w:fill="auto"/>
            <w:vAlign w:val="center"/>
          </w:tcPr>
          <w:p w14:paraId="368EF79B" w14:textId="77777777" w:rsidR="0016323D" w:rsidRPr="0001430E" w:rsidRDefault="0016323D" w:rsidP="0001430E">
            <w:pPr>
              <w:jc w:val="center"/>
              <w:rPr>
                <w:i/>
                <w:iCs/>
                <w:sz w:val="22"/>
                <w:szCs w:val="22"/>
              </w:rPr>
            </w:pPr>
            <w:r w:rsidRPr="0001430E">
              <w:rPr>
                <w:i/>
                <w:iCs/>
                <w:sz w:val="22"/>
                <w:szCs w:val="22"/>
              </w:rPr>
              <w:t>13</w:t>
            </w:r>
          </w:p>
        </w:tc>
        <w:tc>
          <w:tcPr>
            <w:tcW w:w="427" w:type="pct"/>
            <w:shd w:val="clear" w:color="auto" w:fill="auto"/>
            <w:vAlign w:val="center"/>
          </w:tcPr>
          <w:p w14:paraId="25BDCA81" w14:textId="77777777" w:rsidR="0016323D" w:rsidRPr="0001430E" w:rsidRDefault="0016323D" w:rsidP="0001430E">
            <w:pPr>
              <w:jc w:val="center"/>
              <w:rPr>
                <w:i/>
                <w:iCs/>
                <w:sz w:val="22"/>
                <w:szCs w:val="22"/>
              </w:rPr>
            </w:pPr>
            <w:r w:rsidRPr="0001430E">
              <w:rPr>
                <w:i/>
                <w:iCs/>
                <w:sz w:val="22"/>
                <w:szCs w:val="22"/>
              </w:rPr>
              <w:t>13</w:t>
            </w:r>
          </w:p>
        </w:tc>
        <w:tc>
          <w:tcPr>
            <w:tcW w:w="294" w:type="pct"/>
            <w:shd w:val="clear" w:color="auto" w:fill="auto"/>
            <w:vAlign w:val="center"/>
          </w:tcPr>
          <w:p w14:paraId="7D0E7E7E" w14:textId="77777777" w:rsidR="0016323D" w:rsidRPr="0001430E" w:rsidRDefault="0016323D" w:rsidP="0001430E">
            <w:pPr>
              <w:jc w:val="center"/>
              <w:rPr>
                <w:i/>
                <w:iCs/>
                <w:sz w:val="22"/>
                <w:szCs w:val="22"/>
              </w:rPr>
            </w:pPr>
            <w:r w:rsidRPr="0001430E">
              <w:rPr>
                <w:i/>
                <w:iCs/>
                <w:sz w:val="22"/>
                <w:szCs w:val="22"/>
              </w:rPr>
              <w:t>13</w:t>
            </w:r>
          </w:p>
        </w:tc>
        <w:tc>
          <w:tcPr>
            <w:tcW w:w="361" w:type="pct"/>
            <w:shd w:val="clear" w:color="auto" w:fill="auto"/>
            <w:vAlign w:val="center"/>
          </w:tcPr>
          <w:p w14:paraId="30179A7D" w14:textId="77777777" w:rsidR="0016323D" w:rsidRPr="0001430E" w:rsidRDefault="0016323D" w:rsidP="0001430E">
            <w:pPr>
              <w:jc w:val="center"/>
              <w:rPr>
                <w:i/>
                <w:iCs/>
                <w:sz w:val="22"/>
                <w:szCs w:val="22"/>
              </w:rPr>
            </w:pPr>
            <w:r w:rsidRPr="0001430E">
              <w:rPr>
                <w:i/>
                <w:iCs/>
                <w:sz w:val="22"/>
                <w:szCs w:val="22"/>
              </w:rPr>
              <w:t>13</w:t>
            </w:r>
          </w:p>
        </w:tc>
        <w:tc>
          <w:tcPr>
            <w:tcW w:w="383" w:type="pct"/>
            <w:shd w:val="clear" w:color="auto" w:fill="auto"/>
            <w:vAlign w:val="center"/>
          </w:tcPr>
          <w:p w14:paraId="148E8AD9" w14:textId="77777777" w:rsidR="0016323D" w:rsidRPr="0001430E" w:rsidRDefault="0016323D" w:rsidP="0001430E">
            <w:pPr>
              <w:jc w:val="center"/>
              <w:rPr>
                <w:i/>
                <w:iCs/>
                <w:sz w:val="22"/>
                <w:szCs w:val="22"/>
              </w:rPr>
            </w:pPr>
            <w:r w:rsidRPr="0001430E">
              <w:rPr>
                <w:i/>
                <w:iCs/>
                <w:sz w:val="22"/>
                <w:szCs w:val="22"/>
              </w:rPr>
              <w:t>13</w:t>
            </w:r>
          </w:p>
        </w:tc>
      </w:tr>
      <w:tr w:rsidR="0097305B" w:rsidRPr="0001430E" w14:paraId="4BB3263B" w14:textId="77777777" w:rsidTr="00C62CEA">
        <w:trPr>
          <w:cantSplit/>
          <w:trHeight w:val="20"/>
        </w:trPr>
        <w:tc>
          <w:tcPr>
            <w:tcW w:w="1223" w:type="pct"/>
            <w:shd w:val="clear" w:color="auto" w:fill="auto"/>
            <w:vAlign w:val="center"/>
          </w:tcPr>
          <w:p w14:paraId="098AD8E1" w14:textId="77777777" w:rsidR="0016323D" w:rsidRPr="0001430E" w:rsidRDefault="0016323D" w:rsidP="0001430E">
            <w:pPr>
              <w:rPr>
                <w:sz w:val="22"/>
                <w:szCs w:val="22"/>
              </w:rPr>
            </w:pPr>
            <w:r w:rsidRPr="0001430E">
              <w:rPr>
                <w:sz w:val="22"/>
                <w:szCs w:val="22"/>
              </w:rPr>
              <w:t>ООО «Газпром трансгаз Сургут»</w:t>
            </w:r>
          </w:p>
        </w:tc>
        <w:tc>
          <w:tcPr>
            <w:tcW w:w="518" w:type="pct"/>
            <w:shd w:val="clear" w:color="auto" w:fill="auto"/>
            <w:vAlign w:val="center"/>
          </w:tcPr>
          <w:p w14:paraId="2EAEE996"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0743DBAA" w14:textId="77777777" w:rsidR="0016323D" w:rsidRPr="0001430E" w:rsidRDefault="0016323D" w:rsidP="0001430E">
            <w:pPr>
              <w:jc w:val="center"/>
              <w:rPr>
                <w:sz w:val="22"/>
                <w:szCs w:val="22"/>
              </w:rPr>
            </w:pPr>
            <w:r w:rsidRPr="0001430E">
              <w:rPr>
                <w:sz w:val="22"/>
                <w:szCs w:val="22"/>
              </w:rPr>
              <w:t>-</w:t>
            </w:r>
          </w:p>
        </w:tc>
        <w:tc>
          <w:tcPr>
            <w:tcW w:w="371" w:type="pct"/>
            <w:shd w:val="clear" w:color="auto" w:fill="auto"/>
            <w:vAlign w:val="center"/>
          </w:tcPr>
          <w:p w14:paraId="514EB6C3" w14:textId="77777777" w:rsidR="0016323D" w:rsidRPr="0001430E" w:rsidRDefault="0016323D" w:rsidP="0001430E">
            <w:pPr>
              <w:jc w:val="center"/>
              <w:rPr>
                <w:sz w:val="22"/>
                <w:szCs w:val="22"/>
              </w:rPr>
            </w:pPr>
            <w:r w:rsidRPr="0001430E">
              <w:rPr>
                <w:sz w:val="22"/>
                <w:szCs w:val="22"/>
              </w:rPr>
              <w:t>2,16</w:t>
            </w:r>
          </w:p>
        </w:tc>
        <w:tc>
          <w:tcPr>
            <w:tcW w:w="360" w:type="pct"/>
            <w:shd w:val="clear" w:color="auto" w:fill="auto"/>
            <w:vAlign w:val="center"/>
          </w:tcPr>
          <w:p w14:paraId="53C644E9" w14:textId="77777777" w:rsidR="0016323D" w:rsidRPr="0001430E" w:rsidRDefault="0016323D" w:rsidP="0001430E">
            <w:pPr>
              <w:jc w:val="center"/>
              <w:rPr>
                <w:sz w:val="22"/>
                <w:szCs w:val="22"/>
              </w:rPr>
            </w:pPr>
            <w:r w:rsidRPr="0001430E">
              <w:rPr>
                <w:sz w:val="22"/>
                <w:szCs w:val="22"/>
              </w:rPr>
              <w:t>3,15</w:t>
            </w:r>
          </w:p>
        </w:tc>
        <w:tc>
          <w:tcPr>
            <w:tcW w:w="360" w:type="pct"/>
            <w:shd w:val="clear" w:color="auto" w:fill="auto"/>
            <w:vAlign w:val="center"/>
          </w:tcPr>
          <w:p w14:paraId="784E71F6" w14:textId="77777777" w:rsidR="0016323D" w:rsidRPr="0001430E" w:rsidRDefault="0016323D" w:rsidP="0001430E">
            <w:pPr>
              <w:jc w:val="center"/>
              <w:rPr>
                <w:sz w:val="22"/>
                <w:szCs w:val="22"/>
              </w:rPr>
            </w:pPr>
            <w:r w:rsidRPr="0001430E">
              <w:rPr>
                <w:sz w:val="22"/>
                <w:szCs w:val="22"/>
              </w:rPr>
              <w:t>3,15</w:t>
            </w:r>
          </w:p>
        </w:tc>
        <w:tc>
          <w:tcPr>
            <w:tcW w:w="360" w:type="pct"/>
            <w:shd w:val="clear" w:color="auto" w:fill="auto"/>
            <w:vAlign w:val="center"/>
          </w:tcPr>
          <w:p w14:paraId="7476E9F8" w14:textId="77777777" w:rsidR="0016323D" w:rsidRPr="0001430E" w:rsidRDefault="0016323D" w:rsidP="0001430E">
            <w:pPr>
              <w:jc w:val="center"/>
              <w:rPr>
                <w:sz w:val="22"/>
                <w:szCs w:val="22"/>
              </w:rPr>
            </w:pPr>
            <w:r w:rsidRPr="0001430E">
              <w:rPr>
                <w:sz w:val="22"/>
                <w:szCs w:val="22"/>
              </w:rPr>
              <w:t>3,15</w:t>
            </w:r>
          </w:p>
        </w:tc>
        <w:tc>
          <w:tcPr>
            <w:tcW w:w="427" w:type="pct"/>
            <w:shd w:val="clear" w:color="auto" w:fill="auto"/>
            <w:vAlign w:val="center"/>
          </w:tcPr>
          <w:p w14:paraId="10FAB5D3" w14:textId="77777777" w:rsidR="0016323D" w:rsidRPr="0001430E" w:rsidRDefault="0016323D" w:rsidP="0001430E">
            <w:pPr>
              <w:jc w:val="center"/>
              <w:rPr>
                <w:sz w:val="22"/>
                <w:szCs w:val="22"/>
              </w:rPr>
            </w:pPr>
            <w:r w:rsidRPr="0001430E">
              <w:rPr>
                <w:sz w:val="22"/>
                <w:szCs w:val="22"/>
              </w:rPr>
              <w:t>3,15</w:t>
            </w:r>
          </w:p>
        </w:tc>
        <w:tc>
          <w:tcPr>
            <w:tcW w:w="294" w:type="pct"/>
            <w:shd w:val="clear" w:color="auto" w:fill="auto"/>
            <w:vAlign w:val="center"/>
          </w:tcPr>
          <w:p w14:paraId="7D1E1453" w14:textId="77777777" w:rsidR="0016323D" w:rsidRPr="0001430E" w:rsidRDefault="0016323D" w:rsidP="0001430E">
            <w:pPr>
              <w:jc w:val="center"/>
              <w:rPr>
                <w:sz w:val="22"/>
                <w:szCs w:val="22"/>
              </w:rPr>
            </w:pPr>
            <w:r w:rsidRPr="0001430E">
              <w:rPr>
                <w:sz w:val="22"/>
                <w:szCs w:val="22"/>
              </w:rPr>
              <w:t>3,15</w:t>
            </w:r>
          </w:p>
        </w:tc>
        <w:tc>
          <w:tcPr>
            <w:tcW w:w="361" w:type="pct"/>
            <w:shd w:val="clear" w:color="auto" w:fill="auto"/>
            <w:vAlign w:val="center"/>
          </w:tcPr>
          <w:p w14:paraId="05FEA898" w14:textId="77777777" w:rsidR="0016323D" w:rsidRPr="0001430E" w:rsidRDefault="0016323D" w:rsidP="0001430E">
            <w:pPr>
              <w:jc w:val="center"/>
              <w:rPr>
                <w:sz w:val="22"/>
                <w:szCs w:val="22"/>
              </w:rPr>
            </w:pPr>
            <w:r w:rsidRPr="0001430E">
              <w:rPr>
                <w:sz w:val="22"/>
                <w:szCs w:val="22"/>
              </w:rPr>
              <w:t>3,15</w:t>
            </w:r>
          </w:p>
        </w:tc>
        <w:tc>
          <w:tcPr>
            <w:tcW w:w="383" w:type="pct"/>
            <w:shd w:val="clear" w:color="auto" w:fill="auto"/>
            <w:vAlign w:val="center"/>
          </w:tcPr>
          <w:p w14:paraId="15968D30" w14:textId="77777777" w:rsidR="0016323D" w:rsidRPr="0001430E" w:rsidRDefault="0016323D" w:rsidP="0001430E">
            <w:pPr>
              <w:jc w:val="center"/>
              <w:rPr>
                <w:sz w:val="22"/>
                <w:szCs w:val="22"/>
              </w:rPr>
            </w:pPr>
            <w:r w:rsidRPr="0001430E">
              <w:rPr>
                <w:sz w:val="22"/>
                <w:szCs w:val="22"/>
              </w:rPr>
              <w:t>3,15</w:t>
            </w:r>
          </w:p>
        </w:tc>
      </w:tr>
      <w:tr w:rsidR="0097305B" w:rsidRPr="0001430E" w14:paraId="06CE5D11" w14:textId="77777777" w:rsidTr="00C62CEA">
        <w:trPr>
          <w:cantSplit/>
          <w:trHeight w:val="20"/>
        </w:trPr>
        <w:tc>
          <w:tcPr>
            <w:tcW w:w="1223" w:type="pct"/>
            <w:shd w:val="clear" w:color="auto" w:fill="auto"/>
            <w:vAlign w:val="center"/>
          </w:tcPr>
          <w:p w14:paraId="32CE7D53" w14:textId="77777777" w:rsidR="0016323D" w:rsidRPr="0001430E" w:rsidRDefault="0016323D" w:rsidP="0001430E">
            <w:pPr>
              <w:rPr>
                <w:sz w:val="22"/>
                <w:szCs w:val="22"/>
              </w:rPr>
            </w:pPr>
            <w:r w:rsidRPr="0001430E">
              <w:rPr>
                <w:sz w:val="22"/>
                <w:szCs w:val="22"/>
              </w:rPr>
              <w:t>СГМУП «Сургутский хлебозавод»</w:t>
            </w:r>
          </w:p>
        </w:tc>
        <w:tc>
          <w:tcPr>
            <w:tcW w:w="518" w:type="pct"/>
            <w:shd w:val="clear" w:color="auto" w:fill="auto"/>
            <w:vAlign w:val="center"/>
          </w:tcPr>
          <w:p w14:paraId="36AAB577"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4E0067AD" w14:textId="77777777" w:rsidR="0016323D" w:rsidRPr="0001430E" w:rsidRDefault="0016323D" w:rsidP="0001430E">
            <w:pPr>
              <w:jc w:val="center"/>
              <w:rPr>
                <w:sz w:val="22"/>
                <w:szCs w:val="22"/>
              </w:rPr>
            </w:pPr>
            <w:r w:rsidRPr="0001430E">
              <w:rPr>
                <w:sz w:val="22"/>
                <w:szCs w:val="22"/>
              </w:rPr>
              <w:t>-</w:t>
            </w:r>
          </w:p>
        </w:tc>
        <w:tc>
          <w:tcPr>
            <w:tcW w:w="371" w:type="pct"/>
            <w:shd w:val="clear" w:color="auto" w:fill="auto"/>
            <w:vAlign w:val="center"/>
          </w:tcPr>
          <w:p w14:paraId="009642B3" w14:textId="77777777" w:rsidR="0016323D" w:rsidRPr="0001430E" w:rsidRDefault="0016323D" w:rsidP="0001430E">
            <w:pPr>
              <w:jc w:val="center"/>
              <w:rPr>
                <w:sz w:val="22"/>
                <w:szCs w:val="22"/>
              </w:rPr>
            </w:pPr>
            <w:r w:rsidRPr="0001430E">
              <w:rPr>
                <w:sz w:val="22"/>
                <w:szCs w:val="22"/>
              </w:rPr>
              <w:t>1,33</w:t>
            </w:r>
          </w:p>
        </w:tc>
        <w:tc>
          <w:tcPr>
            <w:tcW w:w="360" w:type="pct"/>
            <w:shd w:val="clear" w:color="auto" w:fill="auto"/>
            <w:vAlign w:val="center"/>
          </w:tcPr>
          <w:p w14:paraId="1F898141" w14:textId="77777777" w:rsidR="0016323D" w:rsidRPr="0001430E" w:rsidRDefault="0016323D" w:rsidP="0001430E">
            <w:pPr>
              <w:jc w:val="center"/>
              <w:rPr>
                <w:sz w:val="22"/>
                <w:szCs w:val="22"/>
              </w:rPr>
            </w:pPr>
            <w:r w:rsidRPr="0001430E">
              <w:rPr>
                <w:sz w:val="22"/>
                <w:szCs w:val="22"/>
              </w:rPr>
              <w:t>1,33</w:t>
            </w:r>
          </w:p>
        </w:tc>
        <w:tc>
          <w:tcPr>
            <w:tcW w:w="360" w:type="pct"/>
            <w:shd w:val="clear" w:color="auto" w:fill="auto"/>
            <w:vAlign w:val="center"/>
          </w:tcPr>
          <w:p w14:paraId="7930653D" w14:textId="77777777" w:rsidR="0016323D" w:rsidRPr="0001430E" w:rsidRDefault="0016323D" w:rsidP="0001430E">
            <w:pPr>
              <w:jc w:val="center"/>
              <w:rPr>
                <w:sz w:val="22"/>
                <w:szCs w:val="22"/>
              </w:rPr>
            </w:pPr>
            <w:r w:rsidRPr="0001430E">
              <w:rPr>
                <w:sz w:val="22"/>
                <w:szCs w:val="22"/>
              </w:rPr>
              <w:t>1,33</w:t>
            </w:r>
          </w:p>
        </w:tc>
        <w:tc>
          <w:tcPr>
            <w:tcW w:w="360" w:type="pct"/>
            <w:shd w:val="clear" w:color="auto" w:fill="auto"/>
            <w:vAlign w:val="center"/>
          </w:tcPr>
          <w:p w14:paraId="50A8DD91" w14:textId="77777777" w:rsidR="0016323D" w:rsidRPr="0001430E" w:rsidRDefault="0016323D" w:rsidP="0001430E">
            <w:pPr>
              <w:jc w:val="center"/>
              <w:rPr>
                <w:sz w:val="22"/>
                <w:szCs w:val="22"/>
              </w:rPr>
            </w:pPr>
            <w:r w:rsidRPr="0001430E">
              <w:rPr>
                <w:sz w:val="22"/>
                <w:szCs w:val="22"/>
              </w:rPr>
              <w:t>1,33</w:t>
            </w:r>
          </w:p>
        </w:tc>
        <w:tc>
          <w:tcPr>
            <w:tcW w:w="427" w:type="pct"/>
            <w:shd w:val="clear" w:color="auto" w:fill="auto"/>
            <w:vAlign w:val="center"/>
          </w:tcPr>
          <w:p w14:paraId="7948E468" w14:textId="77777777" w:rsidR="0016323D" w:rsidRPr="0001430E" w:rsidRDefault="0016323D" w:rsidP="0001430E">
            <w:pPr>
              <w:jc w:val="center"/>
              <w:rPr>
                <w:sz w:val="22"/>
                <w:szCs w:val="22"/>
              </w:rPr>
            </w:pPr>
            <w:r w:rsidRPr="0001430E">
              <w:rPr>
                <w:sz w:val="22"/>
                <w:szCs w:val="22"/>
              </w:rPr>
              <w:t>1,33</w:t>
            </w:r>
          </w:p>
        </w:tc>
        <w:tc>
          <w:tcPr>
            <w:tcW w:w="294" w:type="pct"/>
            <w:shd w:val="clear" w:color="auto" w:fill="auto"/>
            <w:vAlign w:val="center"/>
          </w:tcPr>
          <w:p w14:paraId="7C6F56B9" w14:textId="77777777" w:rsidR="0016323D" w:rsidRPr="0001430E" w:rsidRDefault="0016323D" w:rsidP="0001430E">
            <w:pPr>
              <w:jc w:val="center"/>
              <w:rPr>
                <w:sz w:val="22"/>
                <w:szCs w:val="22"/>
              </w:rPr>
            </w:pPr>
            <w:r w:rsidRPr="0001430E">
              <w:rPr>
                <w:sz w:val="22"/>
                <w:szCs w:val="22"/>
              </w:rPr>
              <w:t>1,33</w:t>
            </w:r>
          </w:p>
        </w:tc>
        <w:tc>
          <w:tcPr>
            <w:tcW w:w="361" w:type="pct"/>
            <w:shd w:val="clear" w:color="auto" w:fill="auto"/>
            <w:vAlign w:val="center"/>
          </w:tcPr>
          <w:p w14:paraId="565EFB9B" w14:textId="77777777" w:rsidR="0016323D" w:rsidRPr="0001430E" w:rsidRDefault="0016323D" w:rsidP="0001430E">
            <w:pPr>
              <w:jc w:val="center"/>
              <w:rPr>
                <w:sz w:val="22"/>
                <w:szCs w:val="22"/>
              </w:rPr>
            </w:pPr>
            <w:r w:rsidRPr="0001430E">
              <w:rPr>
                <w:sz w:val="22"/>
                <w:szCs w:val="22"/>
              </w:rPr>
              <w:t>1,33</w:t>
            </w:r>
          </w:p>
        </w:tc>
        <w:tc>
          <w:tcPr>
            <w:tcW w:w="383" w:type="pct"/>
            <w:shd w:val="clear" w:color="auto" w:fill="auto"/>
            <w:vAlign w:val="center"/>
          </w:tcPr>
          <w:p w14:paraId="14E741A7" w14:textId="77777777" w:rsidR="0016323D" w:rsidRPr="0001430E" w:rsidRDefault="0016323D" w:rsidP="0001430E">
            <w:pPr>
              <w:jc w:val="center"/>
              <w:rPr>
                <w:sz w:val="22"/>
                <w:szCs w:val="22"/>
              </w:rPr>
            </w:pPr>
            <w:r w:rsidRPr="0001430E">
              <w:rPr>
                <w:sz w:val="22"/>
                <w:szCs w:val="22"/>
              </w:rPr>
              <w:t>1,33</w:t>
            </w:r>
          </w:p>
        </w:tc>
      </w:tr>
      <w:tr w:rsidR="0097305B" w:rsidRPr="0001430E" w14:paraId="3912C4B2" w14:textId="77777777" w:rsidTr="00C62CEA">
        <w:trPr>
          <w:cantSplit/>
          <w:trHeight w:val="20"/>
        </w:trPr>
        <w:tc>
          <w:tcPr>
            <w:tcW w:w="1223" w:type="pct"/>
            <w:shd w:val="clear" w:color="auto" w:fill="auto"/>
            <w:vAlign w:val="center"/>
          </w:tcPr>
          <w:p w14:paraId="35D50DE6" w14:textId="77777777" w:rsidR="0016323D" w:rsidRPr="0001430E" w:rsidRDefault="0016323D" w:rsidP="0001430E">
            <w:pPr>
              <w:rPr>
                <w:sz w:val="22"/>
                <w:szCs w:val="22"/>
              </w:rPr>
            </w:pPr>
            <w:r w:rsidRPr="0001430E">
              <w:rPr>
                <w:sz w:val="22"/>
                <w:szCs w:val="22"/>
              </w:rPr>
              <w:t>ООО УК «СЗТК»</w:t>
            </w:r>
          </w:p>
        </w:tc>
        <w:tc>
          <w:tcPr>
            <w:tcW w:w="518" w:type="pct"/>
            <w:shd w:val="clear" w:color="auto" w:fill="auto"/>
            <w:vAlign w:val="center"/>
          </w:tcPr>
          <w:p w14:paraId="4982F749"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40559757" w14:textId="77777777" w:rsidR="0016323D" w:rsidRPr="0001430E" w:rsidRDefault="0016323D" w:rsidP="0001430E">
            <w:pPr>
              <w:jc w:val="center"/>
              <w:rPr>
                <w:sz w:val="22"/>
                <w:szCs w:val="22"/>
              </w:rPr>
            </w:pPr>
            <w:r w:rsidRPr="0001430E">
              <w:rPr>
                <w:sz w:val="22"/>
                <w:szCs w:val="22"/>
              </w:rPr>
              <w:t>-</w:t>
            </w:r>
          </w:p>
        </w:tc>
        <w:tc>
          <w:tcPr>
            <w:tcW w:w="371" w:type="pct"/>
            <w:shd w:val="clear" w:color="auto" w:fill="auto"/>
            <w:vAlign w:val="center"/>
          </w:tcPr>
          <w:p w14:paraId="2E9BCD0F" w14:textId="77777777" w:rsidR="0016323D" w:rsidRPr="0001430E" w:rsidRDefault="0016323D" w:rsidP="0001430E">
            <w:pPr>
              <w:jc w:val="center"/>
              <w:rPr>
                <w:sz w:val="22"/>
                <w:szCs w:val="22"/>
              </w:rPr>
            </w:pPr>
            <w:r w:rsidRPr="0001430E">
              <w:rPr>
                <w:sz w:val="22"/>
                <w:szCs w:val="22"/>
              </w:rPr>
              <w:t>6,11</w:t>
            </w:r>
          </w:p>
        </w:tc>
        <w:tc>
          <w:tcPr>
            <w:tcW w:w="360" w:type="pct"/>
            <w:shd w:val="clear" w:color="auto" w:fill="auto"/>
            <w:vAlign w:val="center"/>
          </w:tcPr>
          <w:p w14:paraId="2A1673DE" w14:textId="77777777" w:rsidR="0016323D" w:rsidRPr="0001430E" w:rsidRDefault="0016323D" w:rsidP="0001430E">
            <w:pPr>
              <w:jc w:val="center"/>
              <w:rPr>
                <w:sz w:val="22"/>
                <w:szCs w:val="22"/>
              </w:rPr>
            </w:pPr>
            <w:r w:rsidRPr="0001430E">
              <w:rPr>
                <w:sz w:val="22"/>
                <w:szCs w:val="22"/>
              </w:rPr>
              <w:t>6,11</w:t>
            </w:r>
          </w:p>
        </w:tc>
        <w:tc>
          <w:tcPr>
            <w:tcW w:w="360" w:type="pct"/>
            <w:shd w:val="clear" w:color="auto" w:fill="auto"/>
            <w:vAlign w:val="center"/>
          </w:tcPr>
          <w:p w14:paraId="3A67E710" w14:textId="77777777" w:rsidR="0016323D" w:rsidRPr="0001430E" w:rsidRDefault="0016323D" w:rsidP="0001430E">
            <w:pPr>
              <w:jc w:val="center"/>
              <w:rPr>
                <w:sz w:val="22"/>
                <w:szCs w:val="22"/>
              </w:rPr>
            </w:pPr>
            <w:r w:rsidRPr="0001430E">
              <w:rPr>
                <w:sz w:val="22"/>
                <w:szCs w:val="22"/>
              </w:rPr>
              <w:t>6,11</w:t>
            </w:r>
          </w:p>
        </w:tc>
        <w:tc>
          <w:tcPr>
            <w:tcW w:w="360" w:type="pct"/>
            <w:shd w:val="clear" w:color="auto" w:fill="auto"/>
            <w:vAlign w:val="center"/>
          </w:tcPr>
          <w:p w14:paraId="3F181B5E" w14:textId="77777777" w:rsidR="0016323D" w:rsidRPr="0001430E" w:rsidRDefault="0016323D" w:rsidP="0001430E">
            <w:pPr>
              <w:jc w:val="center"/>
              <w:rPr>
                <w:sz w:val="22"/>
                <w:szCs w:val="22"/>
              </w:rPr>
            </w:pPr>
            <w:r w:rsidRPr="0001430E">
              <w:rPr>
                <w:sz w:val="22"/>
                <w:szCs w:val="22"/>
              </w:rPr>
              <w:t>6,11</w:t>
            </w:r>
          </w:p>
        </w:tc>
        <w:tc>
          <w:tcPr>
            <w:tcW w:w="427" w:type="pct"/>
            <w:shd w:val="clear" w:color="auto" w:fill="auto"/>
            <w:vAlign w:val="center"/>
          </w:tcPr>
          <w:p w14:paraId="1ADEB4BA" w14:textId="77777777" w:rsidR="0016323D" w:rsidRPr="0001430E" w:rsidRDefault="0016323D" w:rsidP="0001430E">
            <w:pPr>
              <w:jc w:val="center"/>
              <w:rPr>
                <w:sz w:val="22"/>
                <w:szCs w:val="22"/>
              </w:rPr>
            </w:pPr>
            <w:r w:rsidRPr="0001430E">
              <w:rPr>
                <w:sz w:val="22"/>
                <w:szCs w:val="22"/>
              </w:rPr>
              <w:t>6,11</w:t>
            </w:r>
          </w:p>
        </w:tc>
        <w:tc>
          <w:tcPr>
            <w:tcW w:w="294" w:type="pct"/>
            <w:shd w:val="clear" w:color="auto" w:fill="auto"/>
            <w:vAlign w:val="center"/>
          </w:tcPr>
          <w:p w14:paraId="6CC7F34C" w14:textId="77777777" w:rsidR="0016323D" w:rsidRPr="0001430E" w:rsidRDefault="0016323D" w:rsidP="0001430E">
            <w:pPr>
              <w:jc w:val="center"/>
              <w:rPr>
                <w:sz w:val="22"/>
                <w:szCs w:val="22"/>
              </w:rPr>
            </w:pPr>
            <w:r w:rsidRPr="0001430E">
              <w:rPr>
                <w:sz w:val="22"/>
                <w:szCs w:val="22"/>
              </w:rPr>
              <w:t>6,11</w:t>
            </w:r>
          </w:p>
        </w:tc>
        <w:tc>
          <w:tcPr>
            <w:tcW w:w="361" w:type="pct"/>
            <w:shd w:val="clear" w:color="auto" w:fill="auto"/>
            <w:vAlign w:val="center"/>
          </w:tcPr>
          <w:p w14:paraId="4DCD9F7F" w14:textId="77777777" w:rsidR="0016323D" w:rsidRPr="0001430E" w:rsidRDefault="0016323D" w:rsidP="0001430E">
            <w:pPr>
              <w:jc w:val="center"/>
              <w:rPr>
                <w:sz w:val="22"/>
                <w:szCs w:val="22"/>
              </w:rPr>
            </w:pPr>
            <w:r w:rsidRPr="0001430E">
              <w:rPr>
                <w:sz w:val="22"/>
                <w:szCs w:val="22"/>
              </w:rPr>
              <w:t>6,11</w:t>
            </w:r>
          </w:p>
        </w:tc>
        <w:tc>
          <w:tcPr>
            <w:tcW w:w="383" w:type="pct"/>
            <w:shd w:val="clear" w:color="auto" w:fill="auto"/>
            <w:vAlign w:val="center"/>
          </w:tcPr>
          <w:p w14:paraId="646CB2C3" w14:textId="77777777" w:rsidR="0016323D" w:rsidRPr="0001430E" w:rsidRDefault="0016323D" w:rsidP="0001430E">
            <w:pPr>
              <w:jc w:val="center"/>
              <w:rPr>
                <w:sz w:val="22"/>
                <w:szCs w:val="22"/>
              </w:rPr>
            </w:pPr>
            <w:r w:rsidRPr="0001430E">
              <w:rPr>
                <w:sz w:val="22"/>
                <w:szCs w:val="22"/>
              </w:rPr>
              <w:t>6,11</w:t>
            </w:r>
          </w:p>
        </w:tc>
      </w:tr>
      <w:tr w:rsidR="0097305B" w:rsidRPr="0001430E" w14:paraId="30B86B0E" w14:textId="77777777" w:rsidTr="00C62CEA">
        <w:trPr>
          <w:cantSplit/>
          <w:trHeight w:val="20"/>
        </w:trPr>
        <w:tc>
          <w:tcPr>
            <w:tcW w:w="1223" w:type="pct"/>
            <w:shd w:val="clear" w:color="auto" w:fill="auto"/>
            <w:vAlign w:val="center"/>
          </w:tcPr>
          <w:p w14:paraId="2010C30C" w14:textId="77777777" w:rsidR="0016323D" w:rsidRPr="0001430E" w:rsidRDefault="0016323D" w:rsidP="0001430E">
            <w:pPr>
              <w:rPr>
                <w:sz w:val="22"/>
                <w:szCs w:val="22"/>
              </w:rPr>
            </w:pPr>
            <w:r w:rsidRPr="0001430E">
              <w:rPr>
                <w:sz w:val="22"/>
                <w:szCs w:val="22"/>
              </w:rPr>
              <w:t>ОАО «Горремстрой»</w:t>
            </w:r>
          </w:p>
        </w:tc>
        <w:tc>
          <w:tcPr>
            <w:tcW w:w="518" w:type="pct"/>
            <w:shd w:val="clear" w:color="auto" w:fill="auto"/>
            <w:vAlign w:val="center"/>
          </w:tcPr>
          <w:p w14:paraId="3E1769CB"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234260B2" w14:textId="77777777" w:rsidR="0016323D" w:rsidRPr="0001430E" w:rsidRDefault="0016323D" w:rsidP="0001430E">
            <w:pPr>
              <w:jc w:val="center"/>
              <w:rPr>
                <w:sz w:val="22"/>
                <w:szCs w:val="22"/>
              </w:rPr>
            </w:pPr>
            <w:r w:rsidRPr="0001430E">
              <w:rPr>
                <w:sz w:val="22"/>
                <w:szCs w:val="22"/>
              </w:rPr>
              <w:t>-</w:t>
            </w:r>
          </w:p>
        </w:tc>
        <w:tc>
          <w:tcPr>
            <w:tcW w:w="371" w:type="pct"/>
            <w:shd w:val="clear" w:color="auto" w:fill="auto"/>
            <w:vAlign w:val="center"/>
          </w:tcPr>
          <w:p w14:paraId="44845F3C" w14:textId="77777777" w:rsidR="0016323D" w:rsidRPr="0001430E" w:rsidRDefault="0016323D" w:rsidP="0001430E">
            <w:pPr>
              <w:jc w:val="center"/>
              <w:rPr>
                <w:sz w:val="22"/>
                <w:szCs w:val="22"/>
              </w:rPr>
            </w:pPr>
            <w:r w:rsidRPr="0001430E">
              <w:rPr>
                <w:sz w:val="22"/>
                <w:szCs w:val="22"/>
              </w:rPr>
              <w:t>1</w:t>
            </w:r>
          </w:p>
        </w:tc>
        <w:tc>
          <w:tcPr>
            <w:tcW w:w="360" w:type="pct"/>
            <w:shd w:val="clear" w:color="auto" w:fill="auto"/>
            <w:vAlign w:val="center"/>
          </w:tcPr>
          <w:p w14:paraId="25466115" w14:textId="77777777" w:rsidR="0016323D" w:rsidRPr="0001430E" w:rsidRDefault="0016323D" w:rsidP="0001430E">
            <w:pPr>
              <w:jc w:val="center"/>
              <w:rPr>
                <w:sz w:val="22"/>
                <w:szCs w:val="22"/>
              </w:rPr>
            </w:pPr>
            <w:r w:rsidRPr="0001430E">
              <w:rPr>
                <w:sz w:val="22"/>
                <w:szCs w:val="22"/>
              </w:rPr>
              <w:t>10,42</w:t>
            </w:r>
          </w:p>
        </w:tc>
        <w:tc>
          <w:tcPr>
            <w:tcW w:w="360" w:type="pct"/>
            <w:shd w:val="clear" w:color="auto" w:fill="auto"/>
            <w:vAlign w:val="center"/>
          </w:tcPr>
          <w:p w14:paraId="180725C4" w14:textId="77777777" w:rsidR="0016323D" w:rsidRPr="0001430E" w:rsidRDefault="0016323D" w:rsidP="0001430E">
            <w:pPr>
              <w:jc w:val="center"/>
              <w:rPr>
                <w:sz w:val="22"/>
                <w:szCs w:val="22"/>
              </w:rPr>
            </w:pPr>
            <w:r w:rsidRPr="0001430E">
              <w:rPr>
                <w:sz w:val="22"/>
                <w:szCs w:val="22"/>
              </w:rPr>
              <w:t>10,42</w:t>
            </w:r>
          </w:p>
        </w:tc>
        <w:tc>
          <w:tcPr>
            <w:tcW w:w="360" w:type="pct"/>
            <w:shd w:val="clear" w:color="auto" w:fill="auto"/>
            <w:vAlign w:val="center"/>
          </w:tcPr>
          <w:p w14:paraId="6540A073" w14:textId="77777777" w:rsidR="0016323D" w:rsidRPr="0001430E" w:rsidRDefault="0016323D" w:rsidP="0001430E">
            <w:pPr>
              <w:jc w:val="center"/>
              <w:rPr>
                <w:sz w:val="22"/>
                <w:szCs w:val="22"/>
              </w:rPr>
            </w:pPr>
            <w:r w:rsidRPr="0001430E">
              <w:rPr>
                <w:sz w:val="22"/>
                <w:szCs w:val="22"/>
              </w:rPr>
              <w:t>10,42</w:t>
            </w:r>
          </w:p>
        </w:tc>
        <w:tc>
          <w:tcPr>
            <w:tcW w:w="427" w:type="pct"/>
            <w:shd w:val="clear" w:color="auto" w:fill="auto"/>
            <w:vAlign w:val="center"/>
          </w:tcPr>
          <w:p w14:paraId="7B584A38" w14:textId="77777777" w:rsidR="0016323D" w:rsidRPr="0001430E" w:rsidRDefault="0016323D" w:rsidP="0001430E">
            <w:pPr>
              <w:jc w:val="center"/>
              <w:rPr>
                <w:sz w:val="22"/>
                <w:szCs w:val="22"/>
              </w:rPr>
            </w:pPr>
            <w:r w:rsidRPr="0001430E">
              <w:rPr>
                <w:sz w:val="22"/>
                <w:szCs w:val="22"/>
              </w:rPr>
              <w:t>10,42</w:t>
            </w:r>
          </w:p>
        </w:tc>
        <w:tc>
          <w:tcPr>
            <w:tcW w:w="294" w:type="pct"/>
            <w:shd w:val="clear" w:color="auto" w:fill="auto"/>
            <w:vAlign w:val="center"/>
          </w:tcPr>
          <w:p w14:paraId="05243C82" w14:textId="77777777" w:rsidR="0016323D" w:rsidRPr="0001430E" w:rsidRDefault="0016323D" w:rsidP="0001430E">
            <w:pPr>
              <w:jc w:val="center"/>
              <w:rPr>
                <w:sz w:val="22"/>
                <w:szCs w:val="22"/>
              </w:rPr>
            </w:pPr>
            <w:r w:rsidRPr="0001430E">
              <w:rPr>
                <w:sz w:val="22"/>
                <w:szCs w:val="22"/>
              </w:rPr>
              <w:t>10,42</w:t>
            </w:r>
          </w:p>
        </w:tc>
        <w:tc>
          <w:tcPr>
            <w:tcW w:w="361" w:type="pct"/>
            <w:shd w:val="clear" w:color="auto" w:fill="auto"/>
            <w:vAlign w:val="center"/>
          </w:tcPr>
          <w:p w14:paraId="5A320BEF" w14:textId="77777777" w:rsidR="0016323D" w:rsidRPr="0001430E" w:rsidRDefault="0016323D" w:rsidP="0001430E">
            <w:pPr>
              <w:jc w:val="center"/>
              <w:rPr>
                <w:sz w:val="22"/>
                <w:szCs w:val="22"/>
              </w:rPr>
            </w:pPr>
            <w:r w:rsidRPr="0001430E">
              <w:rPr>
                <w:sz w:val="22"/>
                <w:szCs w:val="22"/>
              </w:rPr>
              <w:t>10,42</w:t>
            </w:r>
          </w:p>
        </w:tc>
        <w:tc>
          <w:tcPr>
            <w:tcW w:w="383" w:type="pct"/>
            <w:shd w:val="clear" w:color="auto" w:fill="auto"/>
            <w:vAlign w:val="center"/>
          </w:tcPr>
          <w:p w14:paraId="4D00BF51" w14:textId="77777777" w:rsidR="0016323D" w:rsidRPr="0001430E" w:rsidRDefault="0016323D" w:rsidP="0001430E">
            <w:pPr>
              <w:jc w:val="center"/>
              <w:rPr>
                <w:sz w:val="22"/>
                <w:szCs w:val="22"/>
              </w:rPr>
            </w:pPr>
            <w:r w:rsidRPr="0001430E">
              <w:rPr>
                <w:sz w:val="22"/>
                <w:szCs w:val="22"/>
              </w:rPr>
              <w:t>10,42</w:t>
            </w:r>
          </w:p>
        </w:tc>
      </w:tr>
      <w:tr w:rsidR="0097305B" w:rsidRPr="0001430E" w14:paraId="5596CB9B" w14:textId="77777777" w:rsidTr="00C62CEA">
        <w:trPr>
          <w:cantSplit/>
          <w:trHeight w:val="20"/>
        </w:trPr>
        <w:tc>
          <w:tcPr>
            <w:tcW w:w="1223" w:type="pct"/>
            <w:shd w:val="clear" w:color="auto" w:fill="auto"/>
            <w:vAlign w:val="center"/>
          </w:tcPr>
          <w:p w14:paraId="2DEFCFC1" w14:textId="77777777" w:rsidR="0016323D" w:rsidRPr="0001430E" w:rsidRDefault="0016323D" w:rsidP="0001430E">
            <w:pPr>
              <w:rPr>
                <w:sz w:val="22"/>
                <w:szCs w:val="22"/>
              </w:rPr>
            </w:pPr>
            <w:r w:rsidRPr="0001430E">
              <w:rPr>
                <w:sz w:val="22"/>
                <w:szCs w:val="22"/>
              </w:rPr>
              <w:t>ООО «Технические системы»</w:t>
            </w:r>
          </w:p>
        </w:tc>
        <w:tc>
          <w:tcPr>
            <w:tcW w:w="518" w:type="pct"/>
            <w:shd w:val="clear" w:color="auto" w:fill="auto"/>
            <w:vAlign w:val="center"/>
          </w:tcPr>
          <w:p w14:paraId="6401E685" w14:textId="77777777" w:rsidR="0016323D" w:rsidRPr="0001430E" w:rsidRDefault="0016323D" w:rsidP="0001430E">
            <w:pPr>
              <w:jc w:val="center"/>
              <w:rPr>
                <w:sz w:val="22"/>
                <w:szCs w:val="22"/>
              </w:rPr>
            </w:pPr>
            <w:r w:rsidRPr="0001430E">
              <w:rPr>
                <w:sz w:val="22"/>
                <w:szCs w:val="22"/>
              </w:rPr>
              <w:t>%</w:t>
            </w:r>
          </w:p>
        </w:tc>
        <w:tc>
          <w:tcPr>
            <w:tcW w:w="343" w:type="pct"/>
            <w:shd w:val="clear" w:color="auto" w:fill="auto"/>
            <w:vAlign w:val="center"/>
          </w:tcPr>
          <w:p w14:paraId="37F55A21" w14:textId="77777777" w:rsidR="0016323D" w:rsidRPr="0001430E" w:rsidRDefault="0016323D" w:rsidP="0001430E">
            <w:pPr>
              <w:jc w:val="center"/>
              <w:rPr>
                <w:sz w:val="22"/>
                <w:szCs w:val="22"/>
              </w:rPr>
            </w:pPr>
            <w:r w:rsidRPr="0001430E">
              <w:rPr>
                <w:sz w:val="22"/>
                <w:szCs w:val="22"/>
              </w:rPr>
              <w:t>-</w:t>
            </w:r>
          </w:p>
        </w:tc>
        <w:tc>
          <w:tcPr>
            <w:tcW w:w="371" w:type="pct"/>
            <w:shd w:val="clear" w:color="auto" w:fill="auto"/>
            <w:vAlign w:val="center"/>
          </w:tcPr>
          <w:p w14:paraId="5A8F6759" w14:textId="77777777" w:rsidR="0016323D" w:rsidRPr="0001430E" w:rsidRDefault="0016323D" w:rsidP="0001430E">
            <w:pPr>
              <w:jc w:val="center"/>
              <w:rPr>
                <w:sz w:val="22"/>
                <w:szCs w:val="22"/>
              </w:rPr>
            </w:pPr>
            <w:r w:rsidRPr="0001430E">
              <w:rPr>
                <w:sz w:val="22"/>
                <w:szCs w:val="22"/>
              </w:rPr>
              <w:t>4,81</w:t>
            </w:r>
          </w:p>
        </w:tc>
        <w:tc>
          <w:tcPr>
            <w:tcW w:w="360" w:type="pct"/>
            <w:shd w:val="clear" w:color="auto" w:fill="auto"/>
            <w:vAlign w:val="center"/>
          </w:tcPr>
          <w:p w14:paraId="4A7CA67C" w14:textId="77777777" w:rsidR="0016323D" w:rsidRPr="0001430E" w:rsidRDefault="0016323D" w:rsidP="0001430E">
            <w:pPr>
              <w:jc w:val="center"/>
              <w:rPr>
                <w:sz w:val="22"/>
                <w:szCs w:val="22"/>
              </w:rPr>
            </w:pPr>
            <w:r w:rsidRPr="0001430E">
              <w:rPr>
                <w:sz w:val="22"/>
                <w:szCs w:val="22"/>
              </w:rPr>
              <w:t>4,02</w:t>
            </w:r>
          </w:p>
        </w:tc>
        <w:tc>
          <w:tcPr>
            <w:tcW w:w="360" w:type="pct"/>
            <w:shd w:val="clear" w:color="auto" w:fill="auto"/>
            <w:vAlign w:val="center"/>
          </w:tcPr>
          <w:p w14:paraId="2B0BC521" w14:textId="77777777" w:rsidR="0016323D" w:rsidRPr="0001430E" w:rsidRDefault="0016323D" w:rsidP="0001430E">
            <w:pPr>
              <w:jc w:val="center"/>
              <w:rPr>
                <w:sz w:val="22"/>
                <w:szCs w:val="22"/>
              </w:rPr>
            </w:pPr>
            <w:r w:rsidRPr="0001430E">
              <w:rPr>
                <w:sz w:val="22"/>
                <w:szCs w:val="22"/>
              </w:rPr>
              <w:t>4,02</w:t>
            </w:r>
          </w:p>
        </w:tc>
        <w:tc>
          <w:tcPr>
            <w:tcW w:w="360" w:type="pct"/>
            <w:shd w:val="clear" w:color="auto" w:fill="auto"/>
            <w:vAlign w:val="center"/>
          </w:tcPr>
          <w:p w14:paraId="7D9653E8" w14:textId="77777777" w:rsidR="0016323D" w:rsidRPr="0001430E" w:rsidRDefault="0016323D" w:rsidP="0001430E">
            <w:pPr>
              <w:jc w:val="center"/>
              <w:rPr>
                <w:sz w:val="22"/>
                <w:szCs w:val="22"/>
              </w:rPr>
            </w:pPr>
            <w:r w:rsidRPr="0001430E">
              <w:rPr>
                <w:sz w:val="22"/>
                <w:szCs w:val="22"/>
              </w:rPr>
              <w:t>4,02</w:t>
            </w:r>
          </w:p>
        </w:tc>
        <w:tc>
          <w:tcPr>
            <w:tcW w:w="427" w:type="pct"/>
            <w:shd w:val="clear" w:color="auto" w:fill="auto"/>
            <w:vAlign w:val="center"/>
          </w:tcPr>
          <w:p w14:paraId="0B1DF215" w14:textId="77777777" w:rsidR="0016323D" w:rsidRPr="0001430E" w:rsidRDefault="0016323D" w:rsidP="0001430E">
            <w:pPr>
              <w:jc w:val="center"/>
              <w:rPr>
                <w:sz w:val="22"/>
                <w:szCs w:val="22"/>
              </w:rPr>
            </w:pPr>
            <w:r w:rsidRPr="0001430E">
              <w:rPr>
                <w:sz w:val="22"/>
                <w:szCs w:val="22"/>
              </w:rPr>
              <w:t>4,02</w:t>
            </w:r>
          </w:p>
        </w:tc>
        <w:tc>
          <w:tcPr>
            <w:tcW w:w="294" w:type="pct"/>
            <w:shd w:val="clear" w:color="auto" w:fill="auto"/>
            <w:vAlign w:val="center"/>
          </w:tcPr>
          <w:p w14:paraId="16DCBA6A" w14:textId="77777777" w:rsidR="0016323D" w:rsidRPr="0001430E" w:rsidRDefault="0016323D" w:rsidP="0001430E">
            <w:pPr>
              <w:jc w:val="center"/>
              <w:rPr>
                <w:sz w:val="22"/>
                <w:szCs w:val="22"/>
              </w:rPr>
            </w:pPr>
            <w:r w:rsidRPr="0001430E">
              <w:rPr>
                <w:sz w:val="22"/>
                <w:szCs w:val="22"/>
              </w:rPr>
              <w:t>4,02</w:t>
            </w:r>
          </w:p>
        </w:tc>
        <w:tc>
          <w:tcPr>
            <w:tcW w:w="361" w:type="pct"/>
            <w:shd w:val="clear" w:color="auto" w:fill="auto"/>
            <w:vAlign w:val="center"/>
          </w:tcPr>
          <w:p w14:paraId="2CE8437C" w14:textId="77777777" w:rsidR="0016323D" w:rsidRPr="0001430E" w:rsidRDefault="0016323D" w:rsidP="0001430E">
            <w:pPr>
              <w:jc w:val="center"/>
              <w:rPr>
                <w:sz w:val="22"/>
                <w:szCs w:val="22"/>
              </w:rPr>
            </w:pPr>
            <w:r w:rsidRPr="0001430E">
              <w:rPr>
                <w:sz w:val="22"/>
                <w:szCs w:val="22"/>
              </w:rPr>
              <w:t>4,02</w:t>
            </w:r>
          </w:p>
        </w:tc>
        <w:tc>
          <w:tcPr>
            <w:tcW w:w="383" w:type="pct"/>
            <w:shd w:val="clear" w:color="auto" w:fill="auto"/>
            <w:vAlign w:val="center"/>
          </w:tcPr>
          <w:p w14:paraId="6571B0C1" w14:textId="77777777" w:rsidR="0016323D" w:rsidRPr="0001430E" w:rsidRDefault="0016323D" w:rsidP="0001430E">
            <w:pPr>
              <w:jc w:val="center"/>
              <w:rPr>
                <w:sz w:val="22"/>
                <w:szCs w:val="22"/>
              </w:rPr>
            </w:pPr>
            <w:r w:rsidRPr="0001430E">
              <w:rPr>
                <w:sz w:val="22"/>
                <w:szCs w:val="22"/>
              </w:rPr>
              <w:t>4,02</w:t>
            </w:r>
          </w:p>
        </w:tc>
      </w:tr>
      <w:tr w:rsidR="0097305B" w:rsidRPr="0001430E" w14:paraId="6187F3F7" w14:textId="77777777" w:rsidTr="00C62CEA">
        <w:trPr>
          <w:cantSplit/>
          <w:trHeight w:val="20"/>
        </w:trPr>
        <w:tc>
          <w:tcPr>
            <w:tcW w:w="5000" w:type="pct"/>
            <w:gridSpan w:val="11"/>
            <w:shd w:val="clear" w:color="auto" w:fill="auto"/>
            <w:vAlign w:val="center"/>
            <w:hideMark/>
          </w:tcPr>
          <w:p w14:paraId="150DDDF1" w14:textId="77777777" w:rsidR="00923C9D" w:rsidRPr="0001430E" w:rsidRDefault="00923C9D" w:rsidP="0001430E">
            <w:pPr>
              <w:jc w:val="center"/>
              <w:rPr>
                <w:b/>
                <w:bCs/>
                <w:sz w:val="22"/>
                <w:szCs w:val="22"/>
              </w:rPr>
            </w:pPr>
            <w:r w:rsidRPr="0001430E">
              <w:rPr>
                <w:b/>
                <w:bCs/>
                <w:sz w:val="22"/>
                <w:szCs w:val="22"/>
              </w:rPr>
              <w:t>Показатели эффективности потребления</w:t>
            </w:r>
          </w:p>
          <w:p w14:paraId="500817DA" w14:textId="77777777" w:rsidR="0064529A" w:rsidRPr="0001430E" w:rsidRDefault="0064529A" w:rsidP="0001430E">
            <w:pPr>
              <w:jc w:val="center"/>
              <w:rPr>
                <w:b/>
                <w:bCs/>
                <w:sz w:val="22"/>
                <w:szCs w:val="22"/>
              </w:rPr>
            </w:pPr>
          </w:p>
        </w:tc>
      </w:tr>
      <w:tr w:rsidR="0097305B" w:rsidRPr="0001430E" w14:paraId="5373E844" w14:textId="77777777" w:rsidTr="00C62CEA">
        <w:trPr>
          <w:cantSplit/>
          <w:trHeight w:val="20"/>
        </w:trPr>
        <w:tc>
          <w:tcPr>
            <w:tcW w:w="1223" w:type="pct"/>
            <w:shd w:val="clear" w:color="auto" w:fill="auto"/>
            <w:vAlign w:val="center"/>
            <w:hideMark/>
          </w:tcPr>
          <w:p w14:paraId="37A7288B" w14:textId="77777777" w:rsidR="00A85BC7" w:rsidRPr="0001430E" w:rsidRDefault="00A85BC7" w:rsidP="0001430E">
            <w:pPr>
              <w:rPr>
                <w:sz w:val="22"/>
                <w:szCs w:val="22"/>
              </w:rPr>
            </w:pPr>
            <w:r w:rsidRPr="0001430E">
              <w:rPr>
                <w:sz w:val="22"/>
                <w:szCs w:val="22"/>
              </w:rPr>
              <w:t>Удельная величина потребления энергетических ресурсов в многоквартирных домах: тепловая энергия</w:t>
            </w:r>
          </w:p>
        </w:tc>
        <w:tc>
          <w:tcPr>
            <w:tcW w:w="518" w:type="pct"/>
            <w:shd w:val="clear" w:color="auto" w:fill="auto"/>
            <w:vAlign w:val="center"/>
            <w:hideMark/>
          </w:tcPr>
          <w:p w14:paraId="22CB1FDC" w14:textId="77777777" w:rsidR="00A85BC7" w:rsidRPr="0001430E" w:rsidRDefault="00A85BC7" w:rsidP="0001430E">
            <w:pPr>
              <w:jc w:val="center"/>
              <w:rPr>
                <w:sz w:val="22"/>
                <w:szCs w:val="22"/>
              </w:rPr>
            </w:pPr>
            <w:r w:rsidRPr="0001430E">
              <w:rPr>
                <w:sz w:val="22"/>
                <w:szCs w:val="22"/>
              </w:rPr>
              <w:t>Гкал/м²</w:t>
            </w:r>
          </w:p>
        </w:tc>
        <w:tc>
          <w:tcPr>
            <w:tcW w:w="343" w:type="pct"/>
            <w:shd w:val="clear" w:color="auto" w:fill="auto"/>
            <w:vAlign w:val="center"/>
          </w:tcPr>
          <w:p w14:paraId="6591F9B6" w14:textId="77777777" w:rsidR="00A85BC7" w:rsidRPr="0001430E" w:rsidRDefault="00A85BC7" w:rsidP="0001430E">
            <w:pPr>
              <w:jc w:val="center"/>
              <w:rPr>
                <w:sz w:val="22"/>
                <w:szCs w:val="22"/>
              </w:rPr>
            </w:pPr>
            <w:r w:rsidRPr="0001430E">
              <w:rPr>
                <w:sz w:val="22"/>
                <w:szCs w:val="22"/>
              </w:rPr>
              <w:t>17</w:t>
            </w:r>
          </w:p>
        </w:tc>
        <w:tc>
          <w:tcPr>
            <w:tcW w:w="371" w:type="pct"/>
            <w:shd w:val="clear" w:color="auto" w:fill="auto"/>
            <w:vAlign w:val="center"/>
          </w:tcPr>
          <w:p w14:paraId="2C259D33" w14:textId="77777777" w:rsidR="00A85BC7" w:rsidRPr="0001430E" w:rsidRDefault="00A85BC7" w:rsidP="0001430E">
            <w:pPr>
              <w:jc w:val="center"/>
              <w:rPr>
                <w:sz w:val="22"/>
                <w:szCs w:val="22"/>
              </w:rPr>
            </w:pPr>
            <w:r w:rsidRPr="0001430E">
              <w:rPr>
                <w:sz w:val="22"/>
                <w:szCs w:val="22"/>
              </w:rPr>
              <w:t>17</w:t>
            </w:r>
          </w:p>
        </w:tc>
        <w:tc>
          <w:tcPr>
            <w:tcW w:w="360" w:type="pct"/>
            <w:shd w:val="clear" w:color="auto" w:fill="auto"/>
            <w:vAlign w:val="center"/>
          </w:tcPr>
          <w:p w14:paraId="3A0C7E73" w14:textId="77777777" w:rsidR="00A85BC7" w:rsidRPr="0001430E" w:rsidRDefault="00A85BC7" w:rsidP="0001430E">
            <w:pPr>
              <w:jc w:val="center"/>
              <w:rPr>
                <w:sz w:val="22"/>
                <w:szCs w:val="22"/>
              </w:rPr>
            </w:pPr>
            <w:r w:rsidRPr="0001430E">
              <w:rPr>
                <w:sz w:val="22"/>
                <w:szCs w:val="22"/>
              </w:rPr>
              <w:t>17</w:t>
            </w:r>
          </w:p>
        </w:tc>
        <w:tc>
          <w:tcPr>
            <w:tcW w:w="360" w:type="pct"/>
            <w:shd w:val="clear" w:color="auto" w:fill="auto"/>
            <w:vAlign w:val="center"/>
          </w:tcPr>
          <w:p w14:paraId="0C5BE237" w14:textId="77777777" w:rsidR="00A85BC7" w:rsidRPr="0001430E" w:rsidRDefault="00A85BC7" w:rsidP="0001430E">
            <w:pPr>
              <w:jc w:val="center"/>
              <w:rPr>
                <w:sz w:val="22"/>
                <w:szCs w:val="22"/>
              </w:rPr>
            </w:pPr>
            <w:r w:rsidRPr="0001430E">
              <w:rPr>
                <w:sz w:val="22"/>
                <w:szCs w:val="22"/>
              </w:rPr>
              <w:t>17</w:t>
            </w:r>
          </w:p>
        </w:tc>
        <w:tc>
          <w:tcPr>
            <w:tcW w:w="360" w:type="pct"/>
            <w:shd w:val="clear" w:color="auto" w:fill="auto"/>
            <w:vAlign w:val="center"/>
          </w:tcPr>
          <w:p w14:paraId="3C0202B1" w14:textId="77777777" w:rsidR="00A85BC7" w:rsidRPr="0001430E" w:rsidRDefault="00A85BC7" w:rsidP="0001430E">
            <w:pPr>
              <w:jc w:val="center"/>
              <w:rPr>
                <w:sz w:val="22"/>
                <w:szCs w:val="22"/>
              </w:rPr>
            </w:pPr>
            <w:r w:rsidRPr="0001430E">
              <w:rPr>
                <w:sz w:val="22"/>
                <w:szCs w:val="22"/>
              </w:rPr>
              <w:t>17</w:t>
            </w:r>
          </w:p>
        </w:tc>
        <w:tc>
          <w:tcPr>
            <w:tcW w:w="427" w:type="pct"/>
            <w:shd w:val="clear" w:color="auto" w:fill="auto"/>
            <w:vAlign w:val="center"/>
          </w:tcPr>
          <w:p w14:paraId="342E084F" w14:textId="77777777" w:rsidR="00A85BC7" w:rsidRPr="0001430E" w:rsidRDefault="00A85BC7" w:rsidP="0001430E">
            <w:pPr>
              <w:jc w:val="center"/>
              <w:rPr>
                <w:sz w:val="22"/>
                <w:szCs w:val="22"/>
              </w:rPr>
            </w:pPr>
            <w:r w:rsidRPr="0001430E">
              <w:rPr>
                <w:sz w:val="22"/>
                <w:szCs w:val="22"/>
              </w:rPr>
              <w:t>17</w:t>
            </w:r>
          </w:p>
        </w:tc>
        <w:tc>
          <w:tcPr>
            <w:tcW w:w="294" w:type="pct"/>
            <w:shd w:val="clear" w:color="auto" w:fill="auto"/>
            <w:vAlign w:val="center"/>
          </w:tcPr>
          <w:p w14:paraId="65018787" w14:textId="77777777" w:rsidR="00A85BC7" w:rsidRPr="0001430E" w:rsidRDefault="00A85BC7" w:rsidP="0001430E">
            <w:pPr>
              <w:jc w:val="center"/>
              <w:rPr>
                <w:sz w:val="22"/>
                <w:szCs w:val="22"/>
              </w:rPr>
            </w:pPr>
            <w:r w:rsidRPr="0001430E">
              <w:rPr>
                <w:sz w:val="22"/>
                <w:szCs w:val="22"/>
              </w:rPr>
              <w:t>17</w:t>
            </w:r>
          </w:p>
        </w:tc>
        <w:tc>
          <w:tcPr>
            <w:tcW w:w="361" w:type="pct"/>
            <w:shd w:val="clear" w:color="auto" w:fill="auto"/>
            <w:vAlign w:val="center"/>
          </w:tcPr>
          <w:p w14:paraId="06B9352A" w14:textId="77777777" w:rsidR="00A85BC7" w:rsidRPr="0001430E" w:rsidRDefault="00A85BC7" w:rsidP="0001430E">
            <w:pPr>
              <w:jc w:val="center"/>
              <w:rPr>
                <w:sz w:val="22"/>
                <w:szCs w:val="22"/>
              </w:rPr>
            </w:pPr>
            <w:r w:rsidRPr="0001430E">
              <w:rPr>
                <w:sz w:val="22"/>
                <w:szCs w:val="22"/>
              </w:rPr>
              <w:t>17</w:t>
            </w:r>
          </w:p>
        </w:tc>
        <w:tc>
          <w:tcPr>
            <w:tcW w:w="383" w:type="pct"/>
            <w:shd w:val="clear" w:color="auto" w:fill="auto"/>
            <w:vAlign w:val="center"/>
          </w:tcPr>
          <w:p w14:paraId="0A394E0C" w14:textId="77777777" w:rsidR="00A85BC7" w:rsidRPr="0001430E" w:rsidRDefault="00A85BC7" w:rsidP="0001430E">
            <w:pPr>
              <w:jc w:val="center"/>
              <w:rPr>
                <w:sz w:val="22"/>
                <w:szCs w:val="22"/>
              </w:rPr>
            </w:pPr>
            <w:r w:rsidRPr="0001430E">
              <w:rPr>
                <w:sz w:val="22"/>
                <w:szCs w:val="22"/>
              </w:rPr>
              <w:t>17</w:t>
            </w:r>
          </w:p>
        </w:tc>
      </w:tr>
      <w:tr w:rsidR="0097305B" w:rsidRPr="0001430E" w14:paraId="5DD1C311" w14:textId="77777777" w:rsidTr="00C62CEA">
        <w:trPr>
          <w:cantSplit/>
          <w:trHeight w:val="20"/>
        </w:trPr>
        <w:tc>
          <w:tcPr>
            <w:tcW w:w="1223" w:type="pct"/>
            <w:shd w:val="clear" w:color="auto" w:fill="auto"/>
            <w:vAlign w:val="center"/>
            <w:hideMark/>
          </w:tcPr>
          <w:p w14:paraId="20A2649A" w14:textId="77777777" w:rsidR="00A85BC7" w:rsidRPr="0001430E" w:rsidRDefault="00A85BC7" w:rsidP="0001430E">
            <w:pPr>
              <w:rPr>
                <w:sz w:val="22"/>
                <w:szCs w:val="22"/>
              </w:rPr>
            </w:pPr>
            <w:r w:rsidRPr="0001430E">
              <w:rPr>
                <w:sz w:val="22"/>
                <w:szCs w:val="22"/>
              </w:rPr>
              <w:t>Удельная величина потребления энергетических ресурсов муниципальными бюджетными учреждениями: тепловая энергия</w:t>
            </w:r>
          </w:p>
          <w:p w14:paraId="10FA3101" w14:textId="77777777" w:rsidR="004503E1" w:rsidRPr="0001430E" w:rsidRDefault="004503E1" w:rsidP="0001430E">
            <w:pPr>
              <w:rPr>
                <w:sz w:val="22"/>
                <w:szCs w:val="22"/>
              </w:rPr>
            </w:pPr>
          </w:p>
          <w:p w14:paraId="6936AAA8" w14:textId="77777777" w:rsidR="004503E1" w:rsidRPr="0001430E" w:rsidRDefault="004503E1" w:rsidP="0001430E">
            <w:pPr>
              <w:rPr>
                <w:sz w:val="22"/>
                <w:szCs w:val="22"/>
              </w:rPr>
            </w:pPr>
          </w:p>
          <w:p w14:paraId="713DF12E" w14:textId="77777777" w:rsidR="0064529A" w:rsidRPr="0001430E" w:rsidRDefault="0064529A" w:rsidP="0001430E">
            <w:pPr>
              <w:rPr>
                <w:sz w:val="22"/>
                <w:szCs w:val="22"/>
              </w:rPr>
            </w:pPr>
          </w:p>
        </w:tc>
        <w:tc>
          <w:tcPr>
            <w:tcW w:w="518" w:type="pct"/>
            <w:shd w:val="clear" w:color="auto" w:fill="auto"/>
            <w:vAlign w:val="center"/>
            <w:hideMark/>
          </w:tcPr>
          <w:p w14:paraId="705A5F1B" w14:textId="77777777" w:rsidR="00A85BC7" w:rsidRPr="0001430E" w:rsidRDefault="00A85BC7" w:rsidP="0001430E">
            <w:pPr>
              <w:jc w:val="center"/>
              <w:rPr>
                <w:sz w:val="22"/>
                <w:szCs w:val="22"/>
              </w:rPr>
            </w:pPr>
            <w:r w:rsidRPr="0001430E">
              <w:rPr>
                <w:sz w:val="22"/>
                <w:szCs w:val="22"/>
              </w:rPr>
              <w:t>Гкал/м²</w:t>
            </w:r>
          </w:p>
        </w:tc>
        <w:tc>
          <w:tcPr>
            <w:tcW w:w="343" w:type="pct"/>
            <w:shd w:val="clear" w:color="auto" w:fill="auto"/>
            <w:vAlign w:val="center"/>
          </w:tcPr>
          <w:p w14:paraId="55FF7024" w14:textId="77777777" w:rsidR="00A85BC7" w:rsidRPr="0001430E" w:rsidRDefault="00A85BC7" w:rsidP="0001430E">
            <w:pPr>
              <w:jc w:val="center"/>
              <w:rPr>
                <w:sz w:val="22"/>
                <w:szCs w:val="22"/>
              </w:rPr>
            </w:pPr>
            <w:r w:rsidRPr="0001430E">
              <w:rPr>
                <w:sz w:val="22"/>
                <w:szCs w:val="22"/>
              </w:rPr>
              <w:t>0,19</w:t>
            </w:r>
          </w:p>
        </w:tc>
        <w:tc>
          <w:tcPr>
            <w:tcW w:w="371" w:type="pct"/>
            <w:shd w:val="clear" w:color="auto" w:fill="auto"/>
            <w:vAlign w:val="center"/>
          </w:tcPr>
          <w:p w14:paraId="437DED1E" w14:textId="77777777" w:rsidR="00A85BC7" w:rsidRPr="0001430E" w:rsidRDefault="00A85BC7" w:rsidP="0001430E">
            <w:pPr>
              <w:jc w:val="center"/>
              <w:rPr>
                <w:sz w:val="22"/>
                <w:szCs w:val="22"/>
              </w:rPr>
            </w:pPr>
            <w:r w:rsidRPr="0001430E">
              <w:rPr>
                <w:sz w:val="22"/>
                <w:szCs w:val="22"/>
              </w:rPr>
              <w:t>0,17</w:t>
            </w:r>
          </w:p>
        </w:tc>
        <w:tc>
          <w:tcPr>
            <w:tcW w:w="360" w:type="pct"/>
            <w:shd w:val="clear" w:color="auto" w:fill="auto"/>
            <w:vAlign w:val="center"/>
          </w:tcPr>
          <w:p w14:paraId="50FE8225" w14:textId="77777777" w:rsidR="00A85BC7" w:rsidRPr="0001430E" w:rsidRDefault="00A85BC7" w:rsidP="0001430E">
            <w:pPr>
              <w:jc w:val="center"/>
              <w:rPr>
                <w:sz w:val="22"/>
                <w:szCs w:val="22"/>
              </w:rPr>
            </w:pPr>
            <w:r w:rsidRPr="0001430E">
              <w:rPr>
                <w:sz w:val="22"/>
                <w:szCs w:val="22"/>
              </w:rPr>
              <w:t>0,17</w:t>
            </w:r>
          </w:p>
        </w:tc>
        <w:tc>
          <w:tcPr>
            <w:tcW w:w="360" w:type="pct"/>
            <w:shd w:val="clear" w:color="auto" w:fill="auto"/>
            <w:vAlign w:val="center"/>
          </w:tcPr>
          <w:p w14:paraId="4ED3B502" w14:textId="77777777" w:rsidR="00A85BC7" w:rsidRPr="0001430E" w:rsidRDefault="00A85BC7" w:rsidP="0001430E">
            <w:pPr>
              <w:jc w:val="center"/>
              <w:rPr>
                <w:sz w:val="22"/>
                <w:szCs w:val="22"/>
              </w:rPr>
            </w:pPr>
            <w:r w:rsidRPr="0001430E">
              <w:rPr>
                <w:sz w:val="22"/>
                <w:szCs w:val="22"/>
              </w:rPr>
              <w:t>0,17</w:t>
            </w:r>
          </w:p>
        </w:tc>
        <w:tc>
          <w:tcPr>
            <w:tcW w:w="360" w:type="pct"/>
            <w:shd w:val="clear" w:color="auto" w:fill="auto"/>
            <w:vAlign w:val="center"/>
          </w:tcPr>
          <w:p w14:paraId="2AD3F953" w14:textId="77777777" w:rsidR="00A85BC7" w:rsidRPr="0001430E" w:rsidRDefault="00A85BC7" w:rsidP="0001430E">
            <w:pPr>
              <w:jc w:val="center"/>
              <w:rPr>
                <w:sz w:val="22"/>
                <w:szCs w:val="22"/>
              </w:rPr>
            </w:pPr>
            <w:r w:rsidRPr="0001430E">
              <w:rPr>
                <w:sz w:val="22"/>
                <w:szCs w:val="22"/>
              </w:rPr>
              <w:t>0,17</w:t>
            </w:r>
          </w:p>
        </w:tc>
        <w:tc>
          <w:tcPr>
            <w:tcW w:w="427" w:type="pct"/>
            <w:shd w:val="clear" w:color="auto" w:fill="auto"/>
            <w:vAlign w:val="center"/>
          </w:tcPr>
          <w:p w14:paraId="2110B8B3" w14:textId="77777777" w:rsidR="00A85BC7" w:rsidRPr="0001430E" w:rsidRDefault="00A85BC7" w:rsidP="0001430E">
            <w:pPr>
              <w:jc w:val="center"/>
              <w:rPr>
                <w:sz w:val="22"/>
                <w:szCs w:val="22"/>
              </w:rPr>
            </w:pPr>
            <w:r w:rsidRPr="0001430E">
              <w:rPr>
                <w:sz w:val="22"/>
                <w:szCs w:val="22"/>
              </w:rPr>
              <w:t>0,17</w:t>
            </w:r>
          </w:p>
        </w:tc>
        <w:tc>
          <w:tcPr>
            <w:tcW w:w="294" w:type="pct"/>
            <w:shd w:val="clear" w:color="auto" w:fill="auto"/>
            <w:vAlign w:val="center"/>
          </w:tcPr>
          <w:p w14:paraId="198A72D0" w14:textId="77777777" w:rsidR="00A85BC7" w:rsidRPr="0001430E" w:rsidRDefault="00A85BC7" w:rsidP="0001430E">
            <w:pPr>
              <w:jc w:val="center"/>
              <w:rPr>
                <w:sz w:val="22"/>
                <w:szCs w:val="22"/>
              </w:rPr>
            </w:pPr>
            <w:r w:rsidRPr="0001430E">
              <w:rPr>
                <w:sz w:val="22"/>
                <w:szCs w:val="22"/>
              </w:rPr>
              <w:t>0,17</w:t>
            </w:r>
          </w:p>
        </w:tc>
        <w:tc>
          <w:tcPr>
            <w:tcW w:w="361" w:type="pct"/>
            <w:shd w:val="clear" w:color="auto" w:fill="auto"/>
            <w:vAlign w:val="center"/>
          </w:tcPr>
          <w:p w14:paraId="6F63497C" w14:textId="77777777" w:rsidR="00A85BC7" w:rsidRPr="0001430E" w:rsidRDefault="00A85BC7" w:rsidP="0001430E">
            <w:pPr>
              <w:jc w:val="center"/>
              <w:rPr>
                <w:sz w:val="22"/>
                <w:szCs w:val="22"/>
              </w:rPr>
            </w:pPr>
            <w:r w:rsidRPr="0001430E">
              <w:rPr>
                <w:sz w:val="22"/>
                <w:szCs w:val="22"/>
              </w:rPr>
              <w:t>0,17</w:t>
            </w:r>
          </w:p>
        </w:tc>
        <w:tc>
          <w:tcPr>
            <w:tcW w:w="383" w:type="pct"/>
            <w:shd w:val="clear" w:color="auto" w:fill="auto"/>
            <w:vAlign w:val="center"/>
          </w:tcPr>
          <w:p w14:paraId="4F071587" w14:textId="77777777" w:rsidR="00A85BC7" w:rsidRPr="0001430E" w:rsidRDefault="00A85BC7" w:rsidP="0001430E">
            <w:pPr>
              <w:jc w:val="center"/>
              <w:rPr>
                <w:sz w:val="22"/>
                <w:szCs w:val="22"/>
              </w:rPr>
            </w:pPr>
            <w:r w:rsidRPr="0001430E">
              <w:rPr>
                <w:sz w:val="22"/>
                <w:szCs w:val="22"/>
              </w:rPr>
              <w:t>0,17</w:t>
            </w:r>
          </w:p>
        </w:tc>
      </w:tr>
      <w:tr w:rsidR="0097305B" w:rsidRPr="0001430E" w14:paraId="40CB0213" w14:textId="77777777" w:rsidTr="00C62CEA">
        <w:trPr>
          <w:cantSplit/>
          <w:trHeight w:val="20"/>
        </w:trPr>
        <w:tc>
          <w:tcPr>
            <w:tcW w:w="5000" w:type="pct"/>
            <w:gridSpan w:val="11"/>
            <w:shd w:val="clear" w:color="auto" w:fill="auto"/>
            <w:vAlign w:val="center"/>
            <w:hideMark/>
          </w:tcPr>
          <w:p w14:paraId="53355A03" w14:textId="77777777" w:rsidR="00923C9D" w:rsidRPr="0001430E" w:rsidRDefault="00923C9D" w:rsidP="0001430E">
            <w:pPr>
              <w:jc w:val="center"/>
              <w:rPr>
                <w:b/>
                <w:bCs/>
                <w:sz w:val="22"/>
                <w:szCs w:val="22"/>
              </w:rPr>
            </w:pPr>
            <w:r w:rsidRPr="0001430E">
              <w:rPr>
                <w:b/>
                <w:bCs/>
                <w:sz w:val="22"/>
                <w:szCs w:val="22"/>
              </w:rPr>
              <w:t>Система водоснабжения</w:t>
            </w:r>
          </w:p>
        </w:tc>
      </w:tr>
      <w:tr w:rsidR="0097305B" w:rsidRPr="0001430E" w14:paraId="048BCB27" w14:textId="77777777" w:rsidTr="00C62CEA">
        <w:trPr>
          <w:cantSplit/>
          <w:trHeight w:val="20"/>
        </w:trPr>
        <w:tc>
          <w:tcPr>
            <w:tcW w:w="5000" w:type="pct"/>
            <w:gridSpan w:val="11"/>
            <w:shd w:val="clear" w:color="auto" w:fill="auto"/>
            <w:vAlign w:val="center"/>
          </w:tcPr>
          <w:p w14:paraId="471B7CB3" w14:textId="77777777" w:rsidR="00923C9D" w:rsidRPr="0001430E" w:rsidRDefault="001A5BE5" w:rsidP="0001430E">
            <w:pPr>
              <w:jc w:val="center"/>
              <w:rPr>
                <w:b/>
                <w:bCs/>
                <w:sz w:val="22"/>
                <w:szCs w:val="22"/>
              </w:rPr>
            </w:pPr>
            <w:r w:rsidRPr="0001430E">
              <w:rPr>
                <w:b/>
                <w:bCs/>
                <w:sz w:val="22"/>
                <w:szCs w:val="22"/>
              </w:rPr>
              <w:t>Показатели качества воды</w:t>
            </w:r>
          </w:p>
        </w:tc>
      </w:tr>
      <w:tr w:rsidR="0097305B" w:rsidRPr="0001430E" w14:paraId="26BC7FE7" w14:textId="77777777" w:rsidTr="00C62CEA">
        <w:trPr>
          <w:cantSplit/>
          <w:trHeight w:val="20"/>
        </w:trPr>
        <w:tc>
          <w:tcPr>
            <w:tcW w:w="1223" w:type="pct"/>
            <w:shd w:val="clear" w:color="auto" w:fill="auto"/>
            <w:vAlign w:val="center"/>
          </w:tcPr>
          <w:p w14:paraId="01FD4EC5" w14:textId="77777777" w:rsidR="00923C9D" w:rsidRPr="0001430E" w:rsidRDefault="001A5BE5" w:rsidP="0001430E">
            <w:pPr>
              <w:rPr>
                <w:sz w:val="22"/>
                <w:szCs w:val="22"/>
              </w:rPr>
            </w:pPr>
            <w:r w:rsidRPr="0001430E">
              <w:rPr>
                <w:sz w:val="22"/>
                <w:szCs w:val="22"/>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518" w:type="pct"/>
            <w:shd w:val="clear" w:color="auto" w:fill="auto"/>
            <w:vAlign w:val="center"/>
          </w:tcPr>
          <w:p w14:paraId="6DC3867F" w14:textId="77777777" w:rsidR="00923C9D" w:rsidRPr="0001430E" w:rsidRDefault="00923C9D" w:rsidP="0001430E">
            <w:pPr>
              <w:jc w:val="center"/>
              <w:rPr>
                <w:sz w:val="22"/>
                <w:szCs w:val="22"/>
              </w:rPr>
            </w:pPr>
          </w:p>
        </w:tc>
        <w:tc>
          <w:tcPr>
            <w:tcW w:w="343" w:type="pct"/>
            <w:shd w:val="clear" w:color="auto" w:fill="auto"/>
            <w:vAlign w:val="center"/>
          </w:tcPr>
          <w:p w14:paraId="010BB96B" w14:textId="77777777" w:rsidR="00923C9D" w:rsidRPr="0001430E" w:rsidRDefault="00923C9D" w:rsidP="0001430E">
            <w:pPr>
              <w:jc w:val="center"/>
              <w:rPr>
                <w:sz w:val="22"/>
                <w:szCs w:val="22"/>
              </w:rPr>
            </w:pPr>
          </w:p>
        </w:tc>
        <w:tc>
          <w:tcPr>
            <w:tcW w:w="371" w:type="pct"/>
            <w:shd w:val="clear" w:color="auto" w:fill="auto"/>
            <w:vAlign w:val="center"/>
          </w:tcPr>
          <w:p w14:paraId="39D4EB0E" w14:textId="77777777" w:rsidR="00923C9D" w:rsidRPr="0001430E" w:rsidRDefault="00923C9D" w:rsidP="0001430E">
            <w:pPr>
              <w:jc w:val="center"/>
              <w:rPr>
                <w:sz w:val="22"/>
                <w:szCs w:val="22"/>
              </w:rPr>
            </w:pPr>
          </w:p>
        </w:tc>
        <w:tc>
          <w:tcPr>
            <w:tcW w:w="360" w:type="pct"/>
            <w:shd w:val="clear" w:color="auto" w:fill="auto"/>
            <w:vAlign w:val="center"/>
          </w:tcPr>
          <w:p w14:paraId="384A3FDF" w14:textId="77777777" w:rsidR="00923C9D" w:rsidRPr="0001430E" w:rsidRDefault="00923C9D" w:rsidP="0001430E">
            <w:pPr>
              <w:jc w:val="center"/>
              <w:rPr>
                <w:sz w:val="22"/>
                <w:szCs w:val="22"/>
              </w:rPr>
            </w:pPr>
          </w:p>
        </w:tc>
        <w:tc>
          <w:tcPr>
            <w:tcW w:w="360" w:type="pct"/>
            <w:shd w:val="clear" w:color="auto" w:fill="auto"/>
            <w:vAlign w:val="center"/>
          </w:tcPr>
          <w:p w14:paraId="13810D67" w14:textId="77777777" w:rsidR="00923C9D" w:rsidRPr="0001430E" w:rsidRDefault="00923C9D" w:rsidP="0001430E">
            <w:pPr>
              <w:jc w:val="center"/>
              <w:rPr>
                <w:sz w:val="22"/>
                <w:szCs w:val="22"/>
              </w:rPr>
            </w:pPr>
          </w:p>
        </w:tc>
        <w:tc>
          <w:tcPr>
            <w:tcW w:w="360" w:type="pct"/>
            <w:shd w:val="clear" w:color="auto" w:fill="auto"/>
            <w:vAlign w:val="center"/>
          </w:tcPr>
          <w:p w14:paraId="58EBF585" w14:textId="77777777" w:rsidR="00923C9D" w:rsidRPr="0001430E" w:rsidRDefault="00923C9D" w:rsidP="0001430E">
            <w:pPr>
              <w:jc w:val="center"/>
              <w:rPr>
                <w:sz w:val="22"/>
                <w:szCs w:val="22"/>
              </w:rPr>
            </w:pPr>
          </w:p>
        </w:tc>
        <w:tc>
          <w:tcPr>
            <w:tcW w:w="427" w:type="pct"/>
            <w:shd w:val="clear" w:color="auto" w:fill="auto"/>
            <w:vAlign w:val="center"/>
          </w:tcPr>
          <w:p w14:paraId="6F36C5A2" w14:textId="77777777" w:rsidR="00923C9D" w:rsidRPr="0001430E" w:rsidRDefault="00923C9D" w:rsidP="0001430E">
            <w:pPr>
              <w:jc w:val="center"/>
              <w:rPr>
                <w:sz w:val="22"/>
                <w:szCs w:val="22"/>
              </w:rPr>
            </w:pPr>
          </w:p>
        </w:tc>
        <w:tc>
          <w:tcPr>
            <w:tcW w:w="294" w:type="pct"/>
            <w:shd w:val="clear" w:color="auto" w:fill="auto"/>
            <w:vAlign w:val="center"/>
          </w:tcPr>
          <w:p w14:paraId="2348BB49" w14:textId="77777777" w:rsidR="00923C9D" w:rsidRPr="0001430E" w:rsidRDefault="00923C9D" w:rsidP="0001430E">
            <w:pPr>
              <w:jc w:val="center"/>
              <w:rPr>
                <w:sz w:val="22"/>
                <w:szCs w:val="22"/>
              </w:rPr>
            </w:pPr>
          </w:p>
        </w:tc>
        <w:tc>
          <w:tcPr>
            <w:tcW w:w="361" w:type="pct"/>
            <w:shd w:val="clear" w:color="auto" w:fill="auto"/>
            <w:vAlign w:val="center"/>
          </w:tcPr>
          <w:p w14:paraId="3845947F" w14:textId="77777777" w:rsidR="00923C9D" w:rsidRPr="0001430E" w:rsidRDefault="00923C9D" w:rsidP="0001430E">
            <w:pPr>
              <w:jc w:val="center"/>
              <w:rPr>
                <w:sz w:val="22"/>
                <w:szCs w:val="22"/>
              </w:rPr>
            </w:pPr>
          </w:p>
        </w:tc>
        <w:tc>
          <w:tcPr>
            <w:tcW w:w="383" w:type="pct"/>
            <w:shd w:val="clear" w:color="auto" w:fill="auto"/>
            <w:vAlign w:val="center"/>
          </w:tcPr>
          <w:p w14:paraId="605E8FB8" w14:textId="77777777" w:rsidR="00923C9D" w:rsidRPr="0001430E" w:rsidRDefault="00923C9D" w:rsidP="0001430E">
            <w:pPr>
              <w:jc w:val="center"/>
              <w:rPr>
                <w:sz w:val="22"/>
                <w:szCs w:val="22"/>
              </w:rPr>
            </w:pPr>
          </w:p>
        </w:tc>
      </w:tr>
      <w:tr w:rsidR="0097305B" w:rsidRPr="0001430E" w14:paraId="589A55F1" w14:textId="77777777" w:rsidTr="00C62CEA">
        <w:trPr>
          <w:cantSplit/>
          <w:trHeight w:val="20"/>
        </w:trPr>
        <w:tc>
          <w:tcPr>
            <w:tcW w:w="1223" w:type="pct"/>
            <w:shd w:val="clear" w:color="auto" w:fill="auto"/>
            <w:vAlign w:val="center"/>
          </w:tcPr>
          <w:p w14:paraId="288396A3" w14:textId="77777777" w:rsidR="00923C9D" w:rsidRPr="0001430E" w:rsidRDefault="00DA0330" w:rsidP="0001430E">
            <w:pPr>
              <w:rPr>
                <w:sz w:val="22"/>
                <w:szCs w:val="22"/>
              </w:rPr>
            </w:pPr>
            <w:r w:rsidRPr="0001430E">
              <w:rPr>
                <w:sz w:val="22"/>
                <w:szCs w:val="22"/>
              </w:rPr>
              <w:t>СГМУП</w:t>
            </w:r>
            <w:r w:rsidR="001A5BE5" w:rsidRPr="0001430E">
              <w:rPr>
                <w:sz w:val="22"/>
                <w:szCs w:val="22"/>
              </w:rPr>
              <w:t xml:space="preserve"> «Горводоканал»</w:t>
            </w:r>
          </w:p>
        </w:tc>
        <w:tc>
          <w:tcPr>
            <w:tcW w:w="518" w:type="pct"/>
            <w:shd w:val="clear" w:color="auto" w:fill="auto"/>
            <w:vAlign w:val="center"/>
          </w:tcPr>
          <w:p w14:paraId="5B36BD43" w14:textId="77777777" w:rsidR="00923C9D" w:rsidRPr="0001430E" w:rsidRDefault="001A5BE5" w:rsidP="0001430E">
            <w:pPr>
              <w:jc w:val="center"/>
              <w:rPr>
                <w:sz w:val="22"/>
                <w:szCs w:val="22"/>
              </w:rPr>
            </w:pPr>
            <w:r w:rsidRPr="0001430E">
              <w:rPr>
                <w:sz w:val="22"/>
                <w:szCs w:val="22"/>
              </w:rPr>
              <w:t>%</w:t>
            </w:r>
          </w:p>
        </w:tc>
        <w:tc>
          <w:tcPr>
            <w:tcW w:w="343" w:type="pct"/>
            <w:shd w:val="clear" w:color="auto" w:fill="auto"/>
            <w:vAlign w:val="center"/>
          </w:tcPr>
          <w:p w14:paraId="5E078935" w14:textId="77777777" w:rsidR="00923C9D" w:rsidRPr="0001430E" w:rsidRDefault="001A5BE5" w:rsidP="0001430E">
            <w:pPr>
              <w:jc w:val="center"/>
              <w:rPr>
                <w:sz w:val="22"/>
                <w:szCs w:val="22"/>
              </w:rPr>
            </w:pPr>
            <w:r w:rsidRPr="0001430E">
              <w:rPr>
                <w:sz w:val="22"/>
                <w:szCs w:val="22"/>
              </w:rPr>
              <w:t>0</w:t>
            </w:r>
          </w:p>
        </w:tc>
        <w:tc>
          <w:tcPr>
            <w:tcW w:w="371" w:type="pct"/>
            <w:shd w:val="clear" w:color="auto" w:fill="auto"/>
            <w:vAlign w:val="center"/>
          </w:tcPr>
          <w:p w14:paraId="6227963C"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23BB6FCA"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68BC52C0"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1BBF7CB3" w14:textId="77777777" w:rsidR="00923C9D" w:rsidRPr="0001430E" w:rsidRDefault="001A5BE5" w:rsidP="0001430E">
            <w:pPr>
              <w:jc w:val="center"/>
              <w:rPr>
                <w:sz w:val="22"/>
                <w:szCs w:val="22"/>
              </w:rPr>
            </w:pPr>
            <w:r w:rsidRPr="0001430E">
              <w:rPr>
                <w:sz w:val="22"/>
                <w:szCs w:val="22"/>
              </w:rPr>
              <w:t>0</w:t>
            </w:r>
          </w:p>
        </w:tc>
        <w:tc>
          <w:tcPr>
            <w:tcW w:w="427" w:type="pct"/>
            <w:shd w:val="clear" w:color="auto" w:fill="auto"/>
            <w:vAlign w:val="center"/>
          </w:tcPr>
          <w:p w14:paraId="1C1F968D" w14:textId="77777777" w:rsidR="00923C9D" w:rsidRPr="0001430E" w:rsidRDefault="001A5BE5" w:rsidP="0001430E">
            <w:pPr>
              <w:jc w:val="center"/>
              <w:rPr>
                <w:sz w:val="22"/>
                <w:szCs w:val="22"/>
              </w:rPr>
            </w:pPr>
            <w:r w:rsidRPr="0001430E">
              <w:rPr>
                <w:sz w:val="22"/>
                <w:szCs w:val="22"/>
              </w:rPr>
              <w:t>0</w:t>
            </w:r>
          </w:p>
        </w:tc>
        <w:tc>
          <w:tcPr>
            <w:tcW w:w="294" w:type="pct"/>
            <w:shd w:val="clear" w:color="auto" w:fill="auto"/>
            <w:vAlign w:val="center"/>
          </w:tcPr>
          <w:p w14:paraId="02DF698E" w14:textId="77777777" w:rsidR="00923C9D" w:rsidRPr="0001430E" w:rsidRDefault="001A5BE5" w:rsidP="0001430E">
            <w:pPr>
              <w:jc w:val="center"/>
              <w:rPr>
                <w:sz w:val="22"/>
                <w:szCs w:val="22"/>
              </w:rPr>
            </w:pPr>
            <w:r w:rsidRPr="0001430E">
              <w:rPr>
                <w:sz w:val="22"/>
                <w:szCs w:val="22"/>
              </w:rPr>
              <w:t>0</w:t>
            </w:r>
          </w:p>
        </w:tc>
        <w:tc>
          <w:tcPr>
            <w:tcW w:w="361" w:type="pct"/>
            <w:shd w:val="clear" w:color="auto" w:fill="auto"/>
            <w:vAlign w:val="center"/>
          </w:tcPr>
          <w:p w14:paraId="4FE12741" w14:textId="77777777" w:rsidR="00923C9D" w:rsidRPr="0001430E" w:rsidRDefault="001A5BE5" w:rsidP="0001430E">
            <w:pPr>
              <w:jc w:val="center"/>
              <w:rPr>
                <w:sz w:val="22"/>
                <w:szCs w:val="22"/>
              </w:rPr>
            </w:pPr>
            <w:r w:rsidRPr="0001430E">
              <w:rPr>
                <w:sz w:val="22"/>
                <w:szCs w:val="22"/>
              </w:rPr>
              <w:t>0</w:t>
            </w:r>
          </w:p>
        </w:tc>
        <w:tc>
          <w:tcPr>
            <w:tcW w:w="383" w:type="pct"/>
            <w:shd w:val="clear" w:color="auto" w:fill="auto"/>
            <w:vAlign w:val="center"/>
          </w:tcPr>
          <w:p w14:paraId="0BABCB13" w14:textId="77777777" w:rsidR="00923C9D" w:rsidRPr="0001430E" w:rsidRDefault="001A5BE5" w:rsidP="0001430E">
            <w:pPr>
              <w:jc w:val="center"/>
              <w:rPr>
                <w:sz w:val="22"/>
                <w:szCs w:val="22"/>
              </w:rPr>
            </w:pPr>
            <w:r w:rsidRPr="0001430E">
              <w:rPr>
                <w:sz w:val="22"/>
                <w:szCs w:val="22"/>
              </w:rPr>
              <w:t>0</w:t>
            </w:r>
          </w:p>
        </w:tc>
      </w:tr>
      <w:tr w:rsidR="0097305B" w:rsidRPr="0001430E" w14:paraId="03E36FB6" w14:textId="77777777" w:rsidTr="00C62CEA">
        <w:trPr>
          <w:cantSplit/>
          <w:trHeight w:val="20"/>
        </w:trPr>
        <w:tc>
          <w:tcPr>
            <w:tcW w:w="1223" w:type="pct"/>
            <w:shd w:val="clear" w:color="auto" w:fill="auto"/>
            <w:vAlign w:val="center"/>
          </w:tcPr>
          <w:p w14:paraId="33DFE7AD" w14:textId="77777777" w:rsidR="00923C9D" w:rsidRPr="0001430E" w:rsidRDefault="001A5BE5" w:rsidP="0001430E">
            <w:pPr>
              <w:rPr>
                <w:sz w:val="22"/>
                <w:szCs w:val="22"/>
              </w:rPr>
            </w:pPr>
            <w:r w:rsidRPr="0001430E">
              <w:rPr>
                <w:sz w:val="22"/>
                <w:szCs w:val="22"/>
              </w:rPr>
              <w:t>СГМУП «ГТС»</w:t>
            </w:r>
          </w:p>
        </w:tc>
        <w:tc>
          <w:tcPr>
            <w:tcW w:w="518" w:type="pct"/>
            <w:shd w:val="clear" w:color="auto" w:fill="auto"/>
            <w:vAlign w:val="center"/>
          </w:tcPr>
          <w:p w14:paraId="2FC7AB9E" w14:textId="77777777" w:rsidR="00923C9D" w:rsidRPr="0001430E" w:rsidRDefault="001A5BE5" w:rsidP="0001430E">
            <w:pPr>
              <w:jc w:val="center"/>
              <w:rPr>
                <w:sz w:val="22"/>
                <w:szCs w:val="22"/>
              </w:rPr>
            </w:pPr>
            <w:r w:rsidRPr="0001430E">
              <w:rPr>
                <w:sz w:val="22"/>
                <w:szCs w:val="22"/>
              </w:rPr>
              <w:t>%</w:t>
            </w:r>
          </w:p>
        </w:tc>
        <w:tc>
          <w:tcPr>
            <w:tcW w:w="343" w:type="pct"/>
            <w:shd w:val="clear" w:color="auto" w:fill="auto"/>
            <w:vAlign w:val="center"/>
          </w:tcPr>
          <w:p w14:paraId="1A0FA916" w14:textId="77777777" w:rsidR="00923C9D" w:rsidRPr="0001430E" w:rsidRDefault="001A5BE5" w:rsidP="0001430E">
            <w:pPr>
              <w:jc w:val="center"/>
              <w:rPr>
                <w:sz w:val="22"/>
                <w:szCs w:val="22"/>
              </w:rPr>
            </w:pPr>
            <w:r w:rsidRPr="0001430E">
              <w:rPr>
                <w:sz w:val="22"/>
                <w:szCs w:val="22"/>
              </w:rPr>
              <w:t>0</w:t>
            </w:r>
          </w:p>
        </w:tc>
        <w:tc>
          <w:tcPr>
            <w:tcW w:w="371" w:type="pct"/>
            <w:shd w:val="clear" w:color="auto" w:fill="auto"/>
            <w:vAlign w:val="center"/>
          </w:tcPr>
          <w:p w14:paraId="65D67EEA"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70CFD39C"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6FF60A7E"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4CFD89AB" w14:textId="77777777" w:rsidR="00923C9D" w:rsidRPr="0001430E" w:rsidRDefault="001A5BE5" w:rsidP="0001430E">
            <w:pPr>
              <w:jc w:val="center"/>
              <w:rPr>
                <w:sz w:val="22"/>
                <w:szCs w:val="22"/>
              </w:rPr>
            </w:pPr>
            <w:r w:rsidRPr="0001430E">
              <w:rPr>
                <w:sz w:val="22"/>
                <w:szCs w:val="22"/>
              </w:rPr>
              <w:t>0</w:t>
            </w:r>
          </w:p>
        </w:tc>
        <w:tc>
          <w:tcPr>
            <w:tcW w:w="427" w:type="pct"/>
            <w:shd w:val="clear" w:color="auto" w:fill="auto"/>
            <w:vAlign w:val="center"/>
          </w:tcPr>
          <w:p w14:paraId="359755BD" w14:textId="77777777" w:rsidR="00923C9D" w:rsidRPr="0001430E" w:rsidRDefault="001A5BE5" w:rsidP="0001430E">
            <w:pPr>
              <w:jc w:val="center"/>
              <w:rPr>
                <w:sz w:val="22"/>
                <w:szCs w:val="22"/>
              </w:rPr>
            </w:pPr>
            <w:r w:rsidRPr="0001430E">
              <w:rPr>
                <w:sz w:val="22"/>
                <w:szCs w:val="22"/>
              </w:rPr>
              <w:t>0</w:t>
            </w:r>
          </w:p>
        </w:tc>
        <w:tc>
          <w:tcPr>
            <w:tcW w:w="294" w:type="pct"/>
            <w:shd w:val="clear" w:color="auto" w:fill="auto"/>
            <w:vAlign w:val="center"/>
          </w:tcPr>
          <w:p w14:paraId="09C10DBA" w14:textId="77777777" w:rsidR="00923C9D" w:rsidRPr="0001430E" w:rsidRDefault="001A5BE5" w:rsidP="0001430E">
            <w:pPr>
              <w:jc w:val="center"/>
              <w:rPr>
                <w:sz w:val="22"/>
                <w:szCs w:val="22"/>
              </w:rPr>
            </w:pPr>
            <w:r w:rsidRPr="0001430E">
              <w:rPr>
                <w:sz w:val="22"/>
                <w:szCs w:val="22"/>
              </w:rPr>
              <w:t>0</w:t>
            </w:r>
          </w:p>
        </w:tc>
        <w:tc>
          <w:tcPr>
            <w:tcW w:w="361" w:type="pct"/>
            <w:shd w:val="clear" w:color="auto" w:fill="auto"/>
            <w:vAlign w:val="center"/>
          </w:tcPr>
          <w:p w14:paraId="4E3858C9" w14:textId="77777777" w:rsidR="00923C9D" w:rsidRPr="0001430E" w:rsidRDefault="001A5BE5" w:rsidP="0001430E">
            <w:pPr>
              <w:jc w:val="center"/>
              <w:rPr>
                <w:sz w:val="22"/>
                <w:szCs w:val="22"/>
              </w:rPr>
            </w:pPr>
            <w:r w:rsidRPr="0001430E">
              <w:rPr>
                <w:sz w:val="22"/>
                <w:szCs w:val="22"/>
              </w:rPr>
              <w:t>0</w:t>
            </w:r>
          </w:p>
        </w:tc>
        <w:tc>
          <w:tcPr>
            <w:tcW w:w="383" w:type="pct"/>
            <w:shd w:val="clear" w:color="auto" w:fill="auto"/>
            <w:vAlign w:val="center"/>
          </w:tcPr>
          <w:p w14:paraId="62B2E40B" w14:textId="77777777" w:rsidR="00923C9D" w:rsidRPr="0001430E" w:rsidRDefault="001A5BE5" w:rsidP="0001430E">
            <w:pPr>
              <w:jc w:val="center"/>
              <w:rPr>
                <w:sz w:val="22"/>
                <w:szCs w:val="22"/>
              </w:rPr>
            </w:pPr>
            <w:r w:rsidRPr="0001430E">
              <w:rPr>
                <w:sz w:val="22"/>
                <w:szCs w:val="22"/>
              </w:rPr>
              <w:t>0</w:t>
            </w:r>
          </w:p>
        </w:tc>
      </w:tr>
      <w:tr w:rsidR="0097305B" w:rsidRPr="0001430E" w14:paraId="1FBFC11E" w14:textId="77777777" w:rsidTr="00C62CEA">
        <w:trPr>
          <w:cantSplit/>
          <w:trHeight w:val="20"/>
        </w:trPr>
        <w:tc>
          <w:tcPr>
            <w:tcW w:w="1223" w:type="pct"/>
            <w:shd w:val="clear" w:color="auto" w:fill="auto"/>
            <w:vAlign w:val="center"/>
          </w:tcPr>
          <w:p w14:paraId="47415A4E" w14:textId="77777777" w:rsidR="00923C9D" w:rsidRPr="0001430E" w:rsidRDefault="00DA0330" w:rsidP="0001430E">
            <w:pPr>
              <w:rPr>
                <w:sz w:val="22"/>
                <w:szCs w:val="22"/>
              </w:rPr>
            </w:pPr>
            <w:r w:rsidRPr="0001430E">
              <w:rPr>
                <w:sz w:val="22"/>
                <w:szCs w:val="22"/>
              </w:rPr>
              <w:t>СГМУП</w:t>
            </w:r>
            <w:r w:rsidR="001A5BE5" w:rsidRPr="0001430E">
              <w:rPr>
                <w:sz w:val="22"/>
                <w:szCs w:val="22"/>
              </w:rPr>
              <w:t xml:space="preserve"> «Тепловик»</w:t>
            </w:r>
          </w:p>
        </w:tc>
        <w:tc>
          <w:tcPr>
            <w:tcW w:w="518" w:type="pct"/>
            <w:shd w:val="clear" w:color="auto" w:fill="auto"/>
            <w:vAlign w:val="center"/>
          </w:tcPr>
          <w:p w14:paraId="31323D3A" w14:textId="77777777" w:rsidR="00923C9D" w:rsidRPr="0001430E" w:rsidRDefault="001A5BE5" w:rsidP="0001430E">
            <w:pPr>
              <w:jc w:val="center"/>
              <w:rPr>
                <w:sz w:val="22"/>
                <w:szCs w:val="22"/>
              </w:rPr>
            </w:pPr>
            <w:r w:rsidRPr="0001430E">
              <w:rPr>
                <w:sz w:val="22"/>
                <w:szCs w:val="22"/>
              </w:rPr>
              <w:t>%</w:t>
            </w:r>
          </w:p>
        </w:tc>
        <w:tc>
          <w:tcPr>
            <w:tcW w:w="343" w:type="pct"/>
            <w:shd w:val="clear" w:color="auto" w:fill="auto"/>
            <w:vAlign w:val="center"/>
          </w:tcPr>
          <w:p w14:paraId="6F639A35" w14:textId="77777777" w:rsidR="00923C9D" w:rsidRPr="0001430E" w:rsidRDefault="001A5BE5" w:rsidP="0001430E">
            <w:pPr>
              <w:jc w:val="center"/>
              <w:rPr>
                <w:sz w:val="22"/>
                <w:szCs w:val="22"/>
              </w:rPr>
            </w:pPr>
            <w:r w:rsidRPr="0001430E">
              <w:rPr>
                <w:sz w:val="22"/>
                <w:szCs w:val="22"/>
              </w:rPr>
              <w:t>100</w:t>
            </w:r>
          </w:p>
        </w:tc>
        <w:tc>
          <w:tcPr>
            <w:tcW w:w="371" w:type="pct"/>
            <w:shd w:val="clear" w:color="auto" w:fill="auto"/>
            <w:vAlign w:val="center"/>
          </w:tcPr>
          <w:p w14:paraId="5B1FCFAC" w14:textId="77777777" w:rsidR="00923C9D" w:rsidRPr="0001430E" w:rsidRDefault="001A5BE5" w:rsidP="0001430E">
            <w:pPr>
              <w:jc w:val="center"/>
              <w:rPr>
                <w:sz w:val="22"/>
                <w:szCs w:val="22"/>
              </w:rPr>
            </w:pPr>
            <w:r w:rsidRPr="0001430E">
              <w:rPr>
                <w:sz w:val="22"/>
                <w:szCs w:val="22"/>
              </w:rPr>
              <w:t>100</w:t>
            </w:r>
          </w:p>
        </w:tc>
        <w:tc>
          <w:tcPr>
            <w:tcW w:w="360" w:type="pct"/>
            <w:shd w:val="clear" w:color="auto" w:fill="auto"/>
            <w:vAlign w:val="center"/>
          </w:tcPr>
          <w:p w14:paraId="6E6EF364" w14:textId="77777777" w:rsidR="00923C9D" w:rsidRPr="0001430E" w:rsidRDefault="001A5BE5" w:rsidP="0001430E">
            <w:pPr>
              <w:jc w:val="center"/>
              <w:rPr>
                <w:sz w:val="22"/>
                <w:szCs w:val="22"/>
              </w:rPr>
            </w:pPr>
            <w:r w:rsidRPr="0001430E">
              <w:rPr>
                <w:sz w:val="22"/>
                <w:szCs w:val="22"/>
              </w:rPr>
              <w:t>5</w:t>
            </w:r>
          </w:p>
        </w:tc>
        <w:tc>
          <w:tcPr>
            <w:tcW w:w="360" w:type="pct"/>
            <w:shd w:val="clear" w:color="auto" w:fill="auto"/>
            <w:vAlign w:val="center"/>
          </w:tcPr>
          <w:p w14:paraId="317C3179" w14:textId="77777777" w:rsidR="00923C9D" w:rsidRPr="0001430E" w:rsidRDefault="001A5BE5" w:rsidP="0001430E">
            <w:pPr>
              <w:jc w:val="center"/>
              <w:rPr>
                <w:sz w:val="22"/>
                <w:szCs w:val="22"/>
              </w:rPr>
            </w:pPr>
            <w:r w:rsidRPr="0001430E">
              <w:rPr>
                <w:sz w:val="22"/>
                <w:szCs w:val="22"/>
              </w:rPr>
              <w:t>5</w:t>
            </w:r>
          </w:p>
        </w:tc>
        <w:tc>
          <w:tcPr>
            <w:tcW w:w="360" w:type="pct"/>
            <w:shd w:val="clear" w:color="auto" w:fill="auto"/>
            <w:vAlign w:val="center"/>
          </w:tcPr>
          <w:p w14:paraId="0482C966" w14:textId="77777777" w:rsidR="00923C9D" w:rsidRPr="0001430E" w:rsidRDefault="001A5BE5" w:rsidP="0001430E">
            <w:pPr>
              <w:jc w:val="center"/>
              <w:rPr>
                <w:sz w:val="22"/>
                <w:szCs w:val="22"/>
              </w:rPr>
            </w:pPr>
            <w:r w:rsidRPr="0001430E">
              <w:rPr>
                <w:sz w:val="22"/>
                <w:szCs w:val="22"/>
              </w:rPr>
              <w:t>5</w:t>
            </w:r>
          </w:p>
        </w:tc>
        <w:tc>
          <w:tcPr>
            <w:tcW w:w="427" w:type="pct"/>
            <w:shd w:val="clear" w:color="auto" w:fill="auto"/>
            <w:vAlign w:val="center"/>
          </w:tcPr>
          <w:p w14:paraId="28750AC0" w14:textId="77777777" w:rsidR="00923C9D" w:rsidRPr="0001430E" w:rsidRDefault="001A5BE5" w:rsidP="0001430E">
            <w:pPr>
              <w:jc w:val="center"/>
              <w:rPr>
                <w:sz w:val="22"/>
                <w:szCs w:val="22"/>
              </w:rPr>
            </w:pPr>
            <w:r w:rsidRPr="0001430E">
              <w:rPr>
                <w:sz w:val="22"/>
                <w:szCs w:val="22"/>
              </w:rPr>
              <w:t>5</w:t>
            </w:r>
          </w:p>
        </w:tc>
        <w:tc>
          <w:tcPr>
            <w:tcW w:w="294" w:type="pct"/>
            <w:shd w:val="clear" w:color="auto" w:fill="auto"/>
            <w:vAlign w:val="center"/>
          </w:tcPr>
          <w:p w14:paraId="2D2A202C" w14:textId="77777777" w:rsidR="00923C9D" w:rsidRPr="0001430E" w:rsidRDefault="001A5BE5" w:rsidP="0001430E">
            <w:pPr>
              <w:jc w:val="center"/>
              <w:rPr>
                <w:sz w:val="22"/>
                <w:szCs w:val="22"/>
              </w:rPr>
            </w:pPr>
            <w:r w:rsidRPr="0001430E">
              <w:rPr>
                <w:sz w:val="22"/>
                <w:szCs w:val="22"/>
              </w:rPr>
              <w:t>5</w:t>
            </w:r>
          </w:p>
        </w:tc>
        <w:tc>
          <w:tcPr>
            <w:tcW w:w="361" w:type="pct"/>
            <w:shd w:val="clear" w:color="auto" w:fill="auto"/>
            <w:vAlign w:val="center"/>
          </w:tcPr>
          <w:p w14:paraId="44210935" w14:textId="77777777" w:rsidR="00923C9D" w:rsidRPr="0001430E" w:rsidRDefault="001A5BE5" w:rsidP="0001430E">
            <w:pPr>
              <w:jc w:val="center"/>
              <w:rPr>
                <w:sz w:val="22"/>
                <w:szCs w:val="22"/>
              </w:rPr>
            </w:pPr>
            <w:r w:rsidRPr="0001430E">
              <w:rPr>
                <w:sz w:val="22"/>
                <w:szCs w:val="22"/>
              </w:rPr>
              <w:t>5</w:t>
            </w:r>
          </w:p>
        </w:tc>
        <w:tc>
          <w:tcPr>
            <w:tcW w:w="383" w:type="pct"/>
            <w:shd w:val="clear" w:color="auto" w:fill="auto"/>
            <w:vAlign w:val="center"/>
          </w:tcPr>
          <w:p w14:paraId="426B0C32" w14:textId="77777777" w:rsidR="00923C9D" w:rsidRPr="0001430E" w:rsidRDefault="001A5BE5" w:rsidP="0001430E">
            <w:pPr>
              <w:jc w:val="center"/>
              <w:rPr>
                <w:sz w:val="22"/>
                <w:szCs w:val="22"/>
              </w:rPr>
            </w:pPr>
            <w:r w:rsidRPr="0001430E">
              <w:rPr>
                <w:sz w:val="22"/>
                <w:szCs w:val="22"/>
              </w:rPr>
              <w:t>5</w:t>
            </w:r>
          </w:p>
        </w:tc>
      </w:tr>
      <w:tr w:rsidR="0097305B" w:rsidRPr="0001430E" w14:paraId="5D97A124" w14:textId="77777777" w:rsidTr="00C62CEA">
        <w:trPr>
          <w:cantSplit/>
          <w:trHeight w:val="20"/>
        </w:trPr>
        <w:tc>
          <w:tcPr>
            <w:tcW w:w="1223" w:type="pct"/>
            <w:shd w:val="clear" w:color="auto" w:fill="auto"/>
            <w:vAlign w:val="center"/>
          </w:tcPr>
          <w:p w14:paraId="1A606568" w14:textId="77777777" w:rsidR="00B77855" w:rsidRPr="0001430E" w:rsidRDefault="001A5BE5" w:rsidP="0001430E">
            <w:pPr>
              <w:rPr>
                <w:sz w:val="22"/>
                <w:szCs w:val="22"/>
              </w:rPr>
            </w:pPr>
            <w:r w:rsidRPr="0001430E">
              <w:rPr>
                <w:sz w:val="22"/>
                <w:szCs w:val="22"/>
              </w:rPr>
              <w:t>Филиал «Сургутская ГРЭС–2»</w:t>
            </w:r>
          </w:p>
          <w:p w14:paraId="7F1F0186" w14:textId="77777777" w:rsidR="00923C9D" w:rsidRPr="0001430E" w:rsidRDefault="001A5BE5" w:rsidP="0001430E">
            <w:pPr>
              <w:rPr>
                <w:sz w:val="22"/>
                <w:szCs w:val="22"/>
              </w:rPr>
            </w:pPr>
            <w:r w:rsidRPr="0001430E">
              <w:rPr>
                <w:sz w:val="22"/>
                <w:szCs w:val="22"/>
              </w:rPr>
              <w:t>ПАО «Юнипро»</w:t>
            </w:r>
          </w:p>
        </w:tc>
        <w:tc>
          <w:tcPr>
            <w:tcW w:w="518" w:type="pct"/>
            <w:shd w:val="clear" w:color="000000" w:fill="FFFFFF"/>
            <w:vAlign w:val="center"/>
          </w:tcPr>
          <w:p w14:paraId="638A5B1A" w14:textId="77777777" w:rsidR="00923C9D" w:rsidRPr="0001430E" w:rsidRDefault="001A5BE5" w:rsidP="0001430E">
            <w:pPr>
              <w:jc w:val="center"/>
              <w:rPr>
                <w:sz w:val="22"/>
                <w:szCs w:val="22"/>
              </w:rPr>
            </w:pPr>
            <w:r w:rsidRPr="0001430E">
              <w:rPr>
                <w:sz w:val="22"/>
                <w:szCs w:val="22"/>
              </w:rPr>
              <w:t>%</w:t>
            </w:r>
          </w:p>
        </w:tc>
        <w:tc>
          <w:tcPr>
            <w:tcW w:w="343" w:type="pct"/>
            <w:shd w:val="clear" w:color="auto" w:fill="auto"/>
            <w:vAlign w:val="center"/>
          </w:tcPr>
          <w:p w14:paraId="4DD5E42A" w14:textId="77777777" w:rsidR="00923C9D" w:rsidRPr="0001430E" w:rsidRDefault="001A5BE5" w:rsidP="0001430E">
            <w:pPr>
              <w:jc w:val="center"/>
              <w:rPr>
                <w:sz w:val="22"/>
                <w:szCs w:val="22"/>
              </w:rPr>
            </w:pPr>
            <w:r w:rsidRPr="0001430E">
              <w:rPr>
                <w:sz w:val="22"/>
                <w:szCs w:val="22"/>
              </w:rPr>
              <w:t>38</w:t>
            </w:r>
          </w:p>
        </w:tc>
        <w:tc>
          <w:tcPr>
            <w:tcW w:w="371" w:type="pct"/>
            <w:shd w:val="clear" w:color="auto" w:fill="auto"/>
            <w:vAlign w:val="center"/>
          </w:tcPr>
          <w:p w14:paraId="219EF26E" w14:textId="77777777" w:rsidR="00923C9D" w:rsidRPr="0001430E" w:rsidRDefault="001A5BE5" w:rsidP="0001430E">
            <w:pPr>
              <w:jc w:val="center"/>
              <w:rPr>
                <w:sz w:val="22"/>
                <w:szCs w:val="22"/>
              </w:rPr>
            </w:pPr>
            <w:r w:rsidRPr="0001430E">
              <w:rPr>
                <w:sz w:val="22"/>
                <w:szCs w:val="22"/>
              </w:rPr>
              <w:t>6,9</w:t>
            </w:r>
          </w:p>
        </w:tc>
        <w:tc>
          <w:tcPr>
            <w:tcW w:w="360" w:type="pct"/>
            <w:shd w:val="clear" w:color="auto" w:fill="auto"/>
            <w:vAlign w:val="center"/>
          </w:tcPr>
          <w:p w14:paraId="69C73143" w14:textId="77777777" w:rsidR="00923C9D" w:rsidRPr="0001430E" w:rsidRDefault="001A5BE5" w:rsidP="0001430E">
            <w:pPr>
              <w:jc w:val="center"/>
              <w:rPr>
                <w:sz w:val="22"/>
                <w:szCs w:val="22"/>
              </w:rPr>
            </w:pPr>
            <w:r w:rsidRPr="0001430E">
              <w:rPr>
                <w:sz w:val="22"/>
                <w:szCs w:val="22"/>
              </w:rPr>
              <w:t>6,9</w:t>
            </w:r>
          </w:p>
        </w:tc>
        <w:tc>
          <w:tcPr>
            <w:tcW w:w="360" w:type="pct"/>
            <w:shd w:val="clear" w:color="auto" w:fill="auto"/>
            <w:vAlign w:val="center"/>
          </w:tcPr>
          <w:p w14:paraId="19B9C63D" w14:textId="77777777" w:rsidR="00923C9D" w:rsidRPr="0001430E" w:rsidRDefault="001A5BE5" w:rsidP="0001430E">
            <w:pPr>
              <w:jc w:val="center"/>
              <w:rPr>
                <w:sz w:val="22"/>
                <w:szCs w:val="22"/>
              </w:rPr>
            </w:pPr>
            <w:r w:rsidRPr="0001430E">
              <w:rPr>
                <w:sz w:val="22"/>
                <w:szCs w:val="22"/>
              </w:rPr>
              <w:t>6,9</w:t>
            </w:r>
          </w:p>
        </w:tc>
        <w:tc>
          <w:tcPr>
            <w:tcW w:w="360" w:type="pct"/>
            <w:shd w:val="clear" w:color="auto" w:fill="auto"/>
            <w:vAlign w:val="center"/>
          </w:tcPr>
          <w:p w14:paraId="06F6BF0C" w14:textId="77777777" w:rsidR="00923C9D" w:rsidRPr="0001430E" w:rsidRDefault="001A5BE5" w:rsidP="0001430E">
            <w:pPr>
              <w:jc w:val="center"/>
              <w:rPr>
                <w:sz w:val="22"/>
                <w:szCs w:val="22"/>
              </w:rPr>
            </w:pPr>
            <w:r w:rsidRPr="0001430E">
              <w:rPr>
                <w:sz w:val="22"/>
                <w:szCs w:val="22"/>
              </w:rPr>
              <w:t>0</w:t>
            </w:r>
          </w:p>
        </w:tc>
        <w:tc>
          <w:tcPr>
            <w:tcW w:w="427" w:type="pct"/>
            <w:shd w:val="clear" w:color="auto" w:fill="auto"/>
            <w:vAlign w:val="center"/>
          </w:tcPr>
          <w:p w14:paraId="430BDB44" w14:textId="77777777" w:rsidR="00923C9D" w:rsidRPr="0001430E" w:rsidRDefault="001A5BE5" w:rsidP="0001430E">
            <w:pPr>
              <w:jc w:val="center"/>
              <w:rPr>
                <w:sz w:val="22"/>
                <w:szCs w:val="22"/>
              </w:rPr>
            </w:pPr>
            <w:r w:rsidRPr="0001430E">
              <w:rPr>
                <w:sz w:val="22"/>
                <w:szCs w:val="22"/>
              </w:rPr>
              <w:t>0</w:t>
            </w:r>
          </w:p>
        </w:tc>
        <w:tc>
          <w:tcPr>
            <w:tcW w:w="294" w:type="pct"/>
            <w:shd w:val="clear" w:color="auto" w:fill="auto"/>
            <w:vAlign w:val="center"/>
          </w:tcPr>
          <w:p w14:paraId="38E7AA7A" w14:textId="77777777" w:rsidR="00923C9D" w:rsidRPr="0001430E" w:rsidRDefault="001A5BE5" w:rsidP="0001430E">
            <w:pPr>
              <w:jc w:val="center"/>
              <w:rPr>
                <w:sz w:val="22"/>
                <w:szCs w:val="22"/>
              </w:rPr>
            </w:pPr>
            <w:r w:rsidRPr="0001430E">
              <w:rPr>
                <w:sz w:val="22"/>
                <w:szCs w:val="22"/>
              </w:rPr>
              <w:t>0</w:t>
            </w:r>
          </w:p>
        </w:tc>
        <w:tc>
          <w:tcPr>
            <w:tcW w:w="361" w:type="pct"/>
            <w:shd w:val="clear" w:color="auto" w:fill="auto"/>
            <w:vAlign w:val="center"/>
          </w:tcPr>
          <w:p w14:paraId="2A83DDF1" w14:textId="77777777" w:rsidR="00923C9D" w:rsidRPr="0001430E" w:rsidRDefault="001A5BE5" w:rsidP="0001430E">
            <w:pPr>
              <w:jc w:val="center"/>
              <w:rPr>
                <w:sz w:val="22"/>
                <w:szCs w:val="22"/>
              </w:rPr>
            </w:pPr>
            <w:r w:rsidRPr="0001430E">
              <w:rPr>
                <w:sz w:val="22"/>
                <w:szCs w:val="22"/>
              </w:rPr>
              <w:t>0</w:t>
            </w:r>
          </w:p>
        </w:tc>
        <w:tc>
          <w:tcPr>
            <w:tcW w:w="383" w:type="pct"/>
            <w:shd w:val="clear" w:color="auto" w:fill="auto"/>
            <w:vAlign w:val="center"/>
          </w:tcPr>
          <w:p w14:paraId="1FE6354D" w14:textId="77777777" w:rsidR="00923C9D" w:rsidRPr="0001430E" w:rsidRDefault="001A5BE5" w:rsidP="0001430E">
            <w:pPr>
              <w:jc w:val="center"/>
              <w:rPr>
                <w:sz w:val="22"/>
                <w:szCs w:val="22"/>
              </w:rPr>
            </w:pPr>
            <w:r w:rsidRPr="0001430E">
              <w:rPr>
                <w:sz w:val="22"/>
                <w:szCs w:val="22"/>
              </w:rPr>
              <w:t>0</w:t>
            </w:r>
          </w:p>
        </w:tc>
      </w:tr>
      <w:tr w:rsidR="0097305B" w:rsidRPr="0001430E" w14:paraId="1CDDD0EB" w14:textId="77777777" w:rsidTr="00C62CEA">
        <w:trPr>
          <w:cantSplit/>
          <w:trHeight w:val="20"/>
        </w:trPr>
        <w:tc>
          <w:tcPr>
            <w:tcW w:w="1223" w:type="pct"/>
            <w:shd w:val="clear" w:color="auto" w:fill="auto"/>
            <w:vAlign w:val="center"/>
          </w:tcPr>
          <w:p w14:paraId="1D0DB793" w14:textId="77777777" w:rsidR="00923C9D" w:rsidRPr="0001430E" w:rsidRDefault="001A5BE5" w:rsidP="0001430E">
            <w:pPr>
              <w:rPr>
                <w:sz w:val="22"/>
                <w:szCs w:val="22"/>
              </w:rPr>
            </w:pPr>
            <w:r w:rsidRPr="0001430E">
              <w:rPr>
                <w:sz w:val="22"/>
                <w:szCs w:val="22"/>
              </w:rPr>
              <w:t>Филиал ПАО «ОГК–2»– Сургутская ГРЭС-1</w:t>
            </w:r>
          </w:p>
        </w:tc>
        <w:tc>
          <w:tcPr>
            <w:tcW w:w="518" w:type="pct"/>
            <w:shd w:val="clear" w:color="000000" w:fill="FFFFFF"/>
            <w:vAlign w:val="center"/>
          </w:tcPr>
          <w:p w14:paraId="32483F8C" w14:textId="77777777" w:rsidR="00923C9D" w:rsidRPr="0001430E" w:rsidRDefault="001A5BE5" w:rsidP="0001430E">
            <w:pPr>
              <w:jc w:val="center"/>
              <w:rPr>
                <w:sz w:val="22"/>
                <w:szCs w:val="22"/>
              </w:rPr>
            </w:pPr>
            <w:r w:rsidRPr="0001430E">
              <w:rPr>
                <w:sz w:val="22"/>
                <w:szCs w:val="22"/>
              </w:rPr>
              <w:t>%</w:t>
            </w:r>
          </w:p>
        </w:tc>
        <w:tc>
          <w:tcPr>
            <w:tcW w:w="343" w:type="pct"/>
            <w:shd w:val="clear" w:color="auto" w:fill="auto"/>
            <w:vAlign w:val="center"/>
          </w:tcPr>
          <w:p w14:paraId="18BA99BB" w14:textId="77777777" w:rsidR="00923C9D" w:rsidRPr="0001430E" w:rsidRDefault="001A5BE5" w:rsidP="0001430E">
            <w:pPr>
              <w:jc w:val="center"/>
              <w:rPr>
                <w:sz w:val="22"/>
                <w:szCs w:val="22"/>
              </w:rPr>
            </w:pPr>
            <w:r w:rsidRPr="0001430E">
              <w:rPr>
                <w:sz w:val="22"/>
                <w:szCs w:val="22"/>
              </w:rPr>
              <w:t>0</w:t>
            </w:r>
          </w:p>
        </w:tc>
        <w:tc>
          <w:tcPr>
            <w:tcW w:w="371" w:type="pct"/>
            <w:shd w:val="clear" w:color="auto" w:fill="auto"/>
            <w:vAlign w:val="center"/>
          </w:tcPr>
          <w:p w14:paraId="49A8536E"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59957B26"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56A258FD"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2D3CC93D" w14:textId="77777777" w:rsidR="00923C9D" w:rsidRPr="0001430E" w:rsidRDefault="001A5BE5" w:rsidP="0001430E">
            <w:pPr>
              <w:jc w:val="center"/>
              <w:rPr>
                <w:sz w:val="22"/>
                <w:szCs w:val="22"/>
              </w:rPr>
            </w:pPr>
            <w:r w:rsidRPr="0001430E">
              <w:rPr>
                <w:sz w:val="22"/>
                <w:szCs w:val="22"/>
              </w:rPr>
              <w:t>0</w:t>
            </w:r>
          </w:p>
        </w:tc>
        <w:tc>
          <w:tcPr>
            <w:tcW w:w="427" w:type="pct"/>
            <w:shd w:val="clear" w:color="auto" w:fill="auto"/>
            <w:vAlign w:val="center"/>
          </w:tcPr>
          <w:p w14:paraId="1000EF25" w14:textId="77777777" w:rsidR="00923C9D" w:rsidRPr="0001430E" w:rsidRDefault="001A5BE5" w:rsidP="0001430E">
            <w:pPr>
              <w:jc w:val="center"/>
              <w:rPr>
                <w:sz w:val="22"/>
                <w:szCs w:val="22"/>
              </w:rPr>
            </w:pPr>
            <w:r w:rsidRPr="0001430E">
              <w:rPr>
                <w:sz w:val="22"/>
                <w:szCs w:val="22"/>
              </w:rPr>
              <w:t>0</w:t>
            </w:r>
          </w:p>
        </w:tc>
        <w:tc>
          <w:tcPr>
            <w:tcW w:w="294" w:type="pct"/>
            <w:shd w:val="clear" w:color="auto" w:fill="auto"/>
            <w:vAlign w:val="center"/>
          </w:tcPr>
          <w:p w14:paraId="0EE32AF2" w14:textId="77777777" w:rsidR="00923C9D" w:rsidRPr="0001430E" w:rsidRDefault="001A5BE5" w:rsidP="0001430E">
            <w:pPr>
              <w:jc w:val="center"/>
              <w:rPr>
                <w:sz w:val="22"/>
                <w:szCs w:val="22"/>
              </w:rPr>
            </w:pPr>
            <w:r w:rsidRPr="0001430E">
              <w:rPr>
                <w:sz w:val="22"/>
                <w:szCs w:val="22"/>
              </w:rPr>
              <w:t>0</w:t>
            </w:r>
          </w:p>
        </w:tc>
        <w:tc>
          <w:tcPr>
            <w:tcW w:w="361" w:type="pct"/>
            <w:shd w:val="clear" w:color="auto" w:fill="auto"/>
            <w:vAlign w:val="center"/>
          </w:tcPr>
          <w:p w14:paraId="3BF34AD9" w14:textId="77777777" w:rsidR="00923C9D" w:rsidRPr="0001430E" w:rsidRDefault="001A5BE5" w:rsidP="0001430E">
            <w:pPr>
              <w:jc w:val="center"/>
              <w:rPr>
                <w:sz w:val="22"/>
                <w:szCs w:val="22"/>
              </w:rPr>
            </w:pPr>
            <w:r w:rsidRPr="0001430E">
              <w:rPr>
                <w:sz w:val="22"/>
                <w:szCs w:val="22"/>
              </w:rPr>
              <w:t>0</w:t>
            </w:r>
          </w:p>
        </w:tc>
        <w:tc>
          <w:tcPr>
            <w:tcW w:w="383" w:type="pct"/>
            <w:shd w:val="clear" w:color="auto" w:fill="auto"/>
            <w:vAlign w:val="center"/>
          </w:tcPr>
          <w:p w14:paraId="7F8B44DD" w14:textId="77777777" w:rsidR="00923C9D" w:rsidRPr="0001430E" w:rsidRDefault="001A5BE5" w:rsidP="0001430E">
            <w:pPr>
              <w:jc w:val="center"/>
              <w:rPr>
                <w:sz w:val="22"/>
                <w:szCs w:val="22"/>
              </w:rPr>
            </w:pPr>
            <w:r w:rsidRPr="0001430E">
              <w:rPr>
                <w:sz w:val="22"/>
                <w:szCs w:val="22"/>
              </w:rPr>
              <w:t>0</w:t>
            </w:r>
          </w:p>
        </w:tc>
      </w:tr>
      <w:tr w:rsidR="0097305B" w:rsidRPr="0001430E" w14:paraId="1F360FA7" w14:textId="77777777" w:rsidTr="00C62CEA">
        <w:trPr>
          <w:cantSplit/>
          <w:trHeight w:val="20"/>
        </w:trPr>
        <w:tc>
          <w:tcPr>
            <w:tcW w:w="1223" w:type="pct"/>
            <w:shd w:val="clear" w:color="auto" w:fill="auto"/>
            <w:vAlign w:val="center"/>
          </w:tcPr>
          <w:p w14:paraId="04A479F4" w14:textId="77777777" w:rsidR="00923C9D" w:rsidRPr="0001430E" w:rsidRDefault="001A5BE5" w:rsidP="0001430E">
            <w:pPr>
              <w:rPr>
                <w:sz w:val="22"/>
                <w:szCs w:val="22"/>
              </w:rPr>
            </w:pPr>
            <w:r w:rsidRPr="0001430E">
              <w:rPr>
                <w:sz w:val="22"/>
                <w:szCs w:val="22"/>
              </w:rPr>
              <w:t>УЭЗС ООО «Газпром трансгаз Сургут»</w:t>
            </w:r>
          </w:p>
        </w:tc>
        <w:tc>
          <w:tcPr>
            <w:tcW w:w="518" w:type="pct"/>
            <w:shd w:val="clear" w:color="auto" w:fill="auto"/>
            <w:vAlign w:val="center"/>
          </w:tcPr>
          <w:p w14:paraId="34E72A0F" w14:textId="77777777" w:rsidR="00923C9D" w:rsidRPr="0001430E" w:rsidRDefault="001A5BE5" w:rsidP="0001430E">
            <w:pPr>
              <w:jc w:val="center"/>
              <w:rPr>
                <w:sz w:val="22"/>
                <w:szCs w:val="22"/>
              </w:rPr>
            </w:pPr>
            <w:r w:rsidRPr="0001430E">
              <w:rPr>
                <w:sz w:val="22"/>
                <w:szCs w:val="22"/>
              </w:rPr>
              <w:t>%</w:t>
            </w:r>
          </w:p>
        </w:tc>
        <w:tc>
          <w:tcPr>
            <w:tcW w:w="343" w:type="pct"/>
            <w:shd w:val="clear" w:color="auto" w:fill="auto"/>
            <w:vAlign w:val="center"/>
          </w:tcPr>
          <w:p w14:paraId="23453F91" w14:textId="77777777" w:rsidR="00923C9D" w:rsidRPr="0001430E" w:rsidRDefault="001A5BE5" w:rsidP="0001430E">
            <w:pPr>
              <w:jc w:val="center"/>
              <w:rPr>
                <w:sz w:val="22"/>
                <w:szCs w:val="22"/>
              </w:rPr>
            </w:pPr>
            <w:r w:rsidRPr="0001430E">
              <w:rPr>
                <w:sz w:val="22"/>
                <w:szCs w:val="22"/>
              </w:rPr>
              <w:t>0</w:t>
            </w:r>
          </w:p>
        </w:tc>
        <w:tc>
          <w:tcPr>
            <w:tcW w:w="371" w:type="pct"/>
            <w:shd w:val="clear" w:color="auto" w:fill="auto"/>
            <w:vAlign w:val="center"/>
          </w:tcPr>
          <w:p w14:paraId="32A46768"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681FD06E"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278BE906"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3D775595" w14:textId="77777777" w:rsidR="00923C9D" w:rsidRPr="0001430E" w:rsidRDefault="001A5BE5" w:rsidP="0001430E">
            <w:pPr>
              <w:jc w:val="center"/>
              <w:rPr>
                <w:sz w:val="22"/>
                <w:szCs w:val="22"/>
              </w:rPr>
            </w:pPr>
            <w:r w:rsidRPr="0001430E">
              <w:rPr>
                <w:sz w:val="22"/>
                <w:szCs w:val="22"/>
              </w:rPr>
              <w:t>0</w:t>
            </w:r>
          </w:p>
        </w:tc>
        <w:tc>
          <w:tcPr>
            <w:tcW w:w="427" w:type="pct"/>
            <w:shd w:val="clear" w:color="auto" w:fill="auto"/>
            <w:vAlign w:val="center"/>
          </w:tcPr>
          <w:p w14:paraId="261B1D22" w14:textId="77777777" w:rsidR="00923C9D" w:rsidRPr="0001430E" w:rsidRDefault="001A5BE5" w:rsidP="0001430E">
            <w:pPr>
              <w:jc w:val="center"/>
              <w:rPr>
                <w:sz w:val="22"/>
                <w:szCs w:val="22"/>
              </w:rPr>
            </w:pPr>
            <w:r w:rsidRPr="0001430E">
              <w:rPr>
                <w:sz w:val="22"/>
                <w:szCs w:val="22"/>
              </w:rPr>
              <w:t>0</w:t>
            </w:r>
          </w:p>
        </w:tc>
        <w:tc>
          <w:tcPr>
            <w:tcW w:w="294" w:type="pct"/>
            <w:shd w:val="clear" w:color="auto" w:fill="auto"/>
            <w:vAlign w:val="center"/>
          </w:tcPr>
          <w:p w14:paraId="79395952" w14:textId="77777777" w:rsidR="00923C9D" w:rsidRPr="0001430E" w:rsidRDefault="001A5BE5" w:rsidP="0001430E">
            <w:pPr>
              <w:jc w:val="center"/>
              <w:rPr>
                <w:sz w:val="22"/>
                <w:szCs w:val="22"/>
              </w:rPr>
            </w:pPr>
            <w:r w:rsidRPr="0001430E">
              <w:rPr>
                <w:sz w:val="22"/>
                <w:szCs w:val="22"/>
              </w:rPr>
              <w:t>0</w:t>
            </w:r>
          </w:p>
        </w:tc>
        <w:tc>
          <w:tcPr>
            <w:tcW w:w="361" w:type="pct"/>
            <w:shd w:val="clear" w:color="auto" w:fill="auto"/>
            <w:vAlign w:val="center"/>
          </w:tcPr>
          <w:p w14:paraId="282492EE" w14:textId="77777777" w:rsidR="00923C9D" w:rsidRPr="0001430E" w:rsidRDefault="001A5BE5" w:rsidP="0001430E">
            <w:pPr>
              <w:jc w:val="center"/>
              <w:rPr>
                <w:sz w:val="22"/>
                <w:szCs w:val="22"/>
              </w:rPr>
            </w:pPr>
            <w:r w:rsidRPr="0001430E">
              <w:rPr>
                <w:sz w:val="22"/>
                <w:szCs w:val="22"/>
              </w:rPr>
              <w:t>0</w:t>
            </w:r>
          </w:p>
        </w:tc>
        <w:tc>
          <w:tcPr>
            <w:tcW w:w="383" w:type="pct"/>
            <w:shd w:val="clear" w:color="auto" w:fill="auto"/>
            <w:vAlign w:val="center"/>
          </w:tcPr>
          <w:p w14:paraId="1E257CEB" w14:textId="77777777" w:rsidR="00923C9D" w:rsidRPr="0001430E" w:rsidRDefault="001A5BE5" w:rsidP="0001430E">
            <w:pPr>
              <w:jc w:val="center"/>
              <w:rPr>
                <w:sz w:val="22"/>
                <w:szCs w:val="22"/>
              </w:rPr>
            </w:pPr>
            <w:r w:rsidRPr="0001430E">
              <w:rPr>
                <w:sz w:val="22"/>
                <w:szCs w:val="22"/>
              </w:rPr>
              <w:t>0</w:t>
            </w:r>
          </w:p>
        </w:tc>
      </w:tr>
      <w:tr w:rsidR="0097305B" w:rsidRPr="0001430E" w14:paraId="3C23423A" w14:textId="77777777" w:rsidTr="00C62CEA">
        <w:trPr>
          <w:cantSplit/>
          <w:trHeight w:val="20"/>
        </w:trPr>
        <w:tc>
          <w:tcPr>
            <w:tcW w:w="1223" w:type="pct"/>
            <w:shd w:val="clear" w:color="auto" w:fill="auto"/>
            <w:vAlign w:val="center"/>
          </w:tcPr>
          <w:p w14:paraId="780329B2" w14:textId="77777777" w:rsidR="00923C9D" w:rsidRPr="0001430E" w:rsidRDefault="001A5BE5" w:rsidP="0001430E">
            <w:pPr>
              <w:rPr>
                <w:sz w:val="22"/>
                <w:szCs w:val="22"/>
              </w:rPr>
            </w:pPr>
            <w:r w:rsidRPr="0001430E">
              <w:rPr>
                <w:sz w:val="22"/>
                <w:szCs w:val="22"/>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518" w:type="pct"/>
            <w:shd w:val="clear" w:color="auto" w:fill="auto"/>
            <w:vAlign w:val="center"/>
          </w:tcPr>
          <w:p w14:paraId="2C637C10" w14:textId="77777777" w:rsidR="00923C9D" w:rsidRPr="0001430E" w:rsidRDefault="00923C9D" w:rsidP="0001430E">
            <w:pPr>
              <w:jc w:val="center"/>
              <w:rPr>
                <w:sz w:val="22"/>
                <w:szCs w:val="22"/>
              </w:rPr>
            </w:pPr>
          </w:p>
        </w:tc>
        <w:tc>
          <w:tcPr>
            <w:tcW w:w="343" w:type="pct"/>
            <w:shd w:val="clear" w:color="auto" w:fill="auto"/>
            <w:vAlign w:val="center"/>
          </w:tcPr>
          <w:p w14:paraId="7F9B48F3" w14:textId="77777777" w:rsidR="00923C9D" w:rsidRPr="0001430E" w:rsidRDefault="00923C9D" w:rsidP="0001430E">
            <w:pPr>
              <w:jc w:val="center"/>
              <w:rPr>
                <w:sz w:val="22"/>
                <w:szCs w:val="22"/>
              </w:rPr>
            </w:pPr>
          </w:p>
        </w:tc>
        <w:tc>
          <w:tcPr>
            <w:tcW w:w="371" w:type="pct"/>
            <w:shd w:val="clear" w:color="auto" w:fill="auto"/>
            <w:vAlign w:val="center"/>
          </w:tcPr>
          <w:p w14:paraId="034A9C00" w14:textId="77777777" w:rsidR="00923C9D" w:rsidRPr="0001430E" w:rsidRDefault="00923C9D" w:rsidP="0001430E">
            <w:pPr>
              <w:jc w:val="center"/>
              <w:rPr>
                <w:sz w:val="22"/>
                <w:szCs w:val="22"/>
              </w:rPr>
            </w:pPr>
          </w:p>
        </w:tc>
        <w:tc>
          <w:tcPr>
            <w:tcW w:w="360" w:type="pct"/>
            <w:shd w:val="clear" w:color="auto" w:fill="auto"/>
            <w:vAlign w:val="center"/>
          </w:tcPr>
          <w:p w14:paraId="604F5A14" w14:textId="77777777" w:rsidR="00923C9D" w:rsidRPr="0001430E" w:rsidRDefault="00923C9D" w:rsidP="0001430E">
            <w:pPr>
              <w:jc w:val="center"/>
              <w:rPr>
                <w:sz w:val="22"/>
                <w:szCs w:val="22"/>
              </w:rPr>
            </w:pPr>
          </w:p>
        </w:tc>
        <w:tc>
          <w:tcPr>
            <w:tcW w:w="360" w:type="pct"/>
            <w:shd w:val="clear" w:color="auto" w:fill="auto"/>
            <w:vAlign w:val="center"/>
          </w:tcPr>
          <w:p w14:paraId="5F3FA64E" w14:textId="77777777" w:rsidR="00923C9D" w:rsidRPr="0001430E" w:rsidRDefault="00923C9D" w:rsidP="0001430E">
            <w:pPr>
              <w:jc w:val="center"/>
              <w:rPr>
                <w:sz w:val="22"/>
                <w:szCs w:val="22"/>
              </w:rPr>
            </w:pPr>
          </w:p>
        </w:tc>
        <w:tc>
          <w:tcPr>
            <w:tcW w:w="360" w:type="pct"/>
            <w:shd w:val="clear" w:color="auto" w:fill="auto"/>
            <w:vAlign w:val="center"/>
          </w:tcPr>
          <w:p w14:paraId="27DBE48A" w14:textId="77777777" w:rsidR="00923C9D" w:rsidRPr="0001430E" w:rsidRDefault="00923C9D" w:rsidP="0001430E">
            <w:pPr>
              <w:jc w:val="center"/>
              <w:rPr>
                <w:sz w:val="22"/>
                <w:szCs w:val="22"/>
              </w:rPr>
            </w:pPr>
          </w:p>
        </w:tc>
        <w:tc>
          <w:tcPr>
            <w:tcW w:w="427" w:type="pct"/>
            <w:shd w:val="clear" w:color="auto" w:fill="auto"/>
            <w:vAlign w:val="center"/>
          </w:tcPr>
          <w:p w14:paraId="39DB52AE" w14:textId="77777777" w:rsidR="00923C9D" w:rsidRPr="0001430E" w:rsidRDefault="00923C9D" w:rsidP="0001430E">
            <w:pPr>
              <w:jc w:val="center"/>
              <w:rPr>
                <w:sz w:val="22"/>
                <w:szCs w:val="22"/>
              </w:rPr>
            </w:pPr>
          </w:p>
        </w:tc>
        <w:tc>
          <w:tcPr>
            <w:tcW w:w="294" w:type="pct"/>
            <w:shd w:val="clear" w:color="auto" w:fill="auto"/>
            <w:vAlign w:val="center"/>
          </w:tcPr>
          <w:p w14:paraId="2DFFC12B" w14:textId="77777777" w:rsidR="00923C9D" w:rsidRPr="0001430E" w:rsidRDefault="00923C9D" w:rsidP="0001430E">
            <w:pPr>
              <w:jc w:val="center"/>
              <w:rPr>
                <w:sz w:val="22"/>
                <w:szCs w:val="22"/>
              </w:rPr>
            </w:pPr>
          </w:p>
        </w:tc>
        <w:tc>
          <w:tcPr>
            <w:tcW w:w="361" w:type="pct"/>
            <w:shd w:val="clear" w:color="auto" w:fill="auto"/>
            <w:vAlign w:val="center"/>
          </w:tcPr>
          <w:p w14:paraId="47A24DEF" w14:textId="77777777" w:rsidR="00923C9D" w:rsidRPr="0001430E" w:rsidRDefault="00923C9D" w:rsidP="0001430E">
            <w:pPr>
              <w:jc w:val="center"/>
              <w:rPr>
                <w:sz w:val="22"/>
                <w:szCs w:val="22"/>
              </w:rPr>
            </w:pPr>
          </w:p>
        </w:tc>
        <w:tc>
          <w:tcPr>
            <w:tcW w:w="383" w:type="pct"/>
            <w:shd w:val="clear" w:color="auto" w:fill="auto"/>
            <w:vAlign w:val="center"/>
          </w:tcPr>
          <w:p w14:paraId="3894B652" w14:textId="77777777" w:rsidR="00923C9D" w:rsidRPr="0001430E" w:rsidRDefault="00923C9D" w:rsidP="0001430E">
            <w:pPr>
              <w:jc w:val="center"/>
              <w:rPr>
                <w:sz w:val="22"/>
                <w:szCs w:val="22"/>
              </w:rPr>
            </w:pPr>
          </w:p>
        </w:tc>
      </w:tr>
      <w:tr w:rsidR="0097305B" w:rsidRPr="0001430E" w14:paraId="540675EC" w14:textId="77777777" w:rsidTr="00C62CEA">
        <w:trPr>
          <w:cantSplit/>
          <w:trHeight w:val="170"/>
        </w:trPr>
        <w:tc>
          <w:tcPr>
            <w:tcW w:w="1223" w:type="pct"/>
            <w:shd w:val="clear" w:color="auto" w:fill="auto"/>
            <w:vAlign w:val="center"/>
          </w:tcPr>
          <w:p w14:paraId="2FB08E20" w14:textId="77777777" w:rsidR="00923C9D" w:rsidRPr="0001430E" w:rsidRDefault="00DA0330" w:rsidP="0001430E">
            <w:pPr>
              <w:rPr>
                <w:sz w:val="22"/>
                <w:szCs w:val="22"/>
              </w:rPr>
            </w:pPr>
            <w:r w:rsidRPr="0001430E">
              <w:rPr>
                <w:sz w:val="22"/>
                <w:szCs w:val="22"/>
              </w:rPr>
              <w:t>СГМУП</w:t>
            </w:r>
            <w:r w:rsidR="001A5BE5" w:rsidRPr="0001430E">
              <w:rPr>
                <w:sz w:val="22"/>
                <w:szCs w:val="22"/>
              </w:rPr>
              <w:t xml:space="preserve"> «Горводоканал»</w:t>
            </w:r>
          </w:p>
        </w:tc>
        <w:tc>
          <w:tcPr>
            <w:tcW w:w="518" w:type="pct"/>
            <w:shd w:val="clear" w:color="000000" w:fill="FFFFFF"/>
            <w:vAlign w:val="center"/>
          </w:tcPr>
          <w:p w14:paraId="23494069" w14:textId="77777777" w:rsidR="00923C9D" w:rsidRPr="0001430E" w:rsidRDefault="001A5BE5" w:rsidP="0001430E">
            <w:pPr>
              <w:jc w:val="center"/>
              <w:rPr>
                <w:sz w:val="22"/>
                <w:szCs w:val="22"/>
              </w:rPr>
            </w:pPr>
            <w:r w:rsidRPr="0001430E">
              <w:rPr>
                <w:sz w:val="22"/>
                <w:szCs w:val="22"/>
              </w:rPr>
              <w:t>%</w:t>
            </w:r>
          </w:p>
        </w:tc>
        <w:tc>
          <w:tcPr>
            <w:tcW w:w="343" w:type="pct"/>
            <w:shd w:val="clear" w:color="auto" w:fill="auto"/>
            <w:vAlign w:val="center"/>
          </w:tcPr>
          <w:p w14:paraId="4C38CD5E" w14:textId="77777777" w:rsidR="00923C9D" w:rsidRPr="0001430E" w:rsidRDefault="001A5BE5" w:rsidP="0001430E">
            <w:pPr>
              <w:jc w:val="center"/>
              <w:rPr>
                <w:sz w:val="22"/>
                <w:szCs w:val="22"/>
              </w:rPr>
            </w:pPr>
            <w:r w:rsidRPr="0001430E">
              <w:rPr>
                <w:sz w:val="22"/>
                <w:szCs w:val="22"/>
              </w:rPr>
              <w:t>0</w:t>
            </w:r>
          </w:p>
        </w:tc>
        <w:tc>
          <w:tcPr>
            <w:tcW w:w="371" w:type="pct"/>
            <w:shd w:val="clear" w:color="auto" w:fill="auto"/>
            <w:vAlign w:val="center"/>
          </w:tcPr>
          <w:p w14:paraId="3A2B6518"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2DD20A4F"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6DE24234"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1C12A600" w14:textId="77777777" w:rsidR="00923C9D" w:rsidRPr="0001430E" w:rsidRDefault="001A5BE5" w:rsidP="0001430E">
            <w:pPr>
              <w:jc w:val="center"/>
              <w:rPr>
                <w:sz w:val="22"/>
                <w:szCs w:val="22"/>
              </w:rPr>
            </w:pPr>
            <w:r w:rsidRPr="0001430E">
              <w:rPr>
                <w:sz w:val="22"/>
                <w:szCs w:val="22"/>
              </w:rPr>
              <w:t>0</w:t>
            </w:r>
          </w:p>
        </w:tc>
        <w:tc>
          <w:tcPr>
            <w:tcW w:w="427" w:type="pct"/>
            <w:shd w:val="clear" w:color="auto" w:fill="auto"/>
            <w:vAlign w:val="center"/>
          </w:tcPr>
          <w:p w14:paraId="12771110" w14:textId="77777777" w:rsidR="00923C9D" w:rsidRPr="0001430E" w:rsidRDefault="001A5BE5" w:rsidP="0001430E">
            <w:pPr>
              <w:jc w:val="center"/>
              <w:rPr>
                <w:sz w:val="22"/>
                <w:szCs w:val="22"/>
              </w:rPr>
            </w:pPr>
            <w:r w:rsidRPr="0001430E">
              <w:rPr>
                <w:sz w:val="22"/>
                <w:szCs w:val="22"/>
              </w:rPr>
              <w:t>0</w:t>
            </w:r>
          </w:p>
        </w:tc>
        <w:tc>
          <w:tcPr>
            <w:tcW w:w="294" w:type="pct"/>
            <w:shd w:val="clear" w:color="auto" w:fill="auto"/>
            <w:vAlign w:val="center"/>
          </w:tcPr>
          <w:p w14:paraId="7CD65C17" w14:textId="77777777" w:rsidR="00923C9D" w:rsidRPr="0001430E" w:rsidRDefault="001A5BE5" w:rsidP="0001430E">
            <w:pPr>
              <w:jc w:val="center"/>
              <w:rPr>
                <w:sz w:val="22"/>
                <w:szCs w:val="22"/>
              </w:rPr>
            </w:pPr>
            <w:r w:rsidRPr="0001430E">
              <w:rPr>
                <w:sz w:val="22"/>
                <w:szCs w:val="22"/>
              </w:rPr>
              <w:t>0</w:t>
            </w:r>
          </w:p>
        </w:tc>
        <w:tc>
          <w:tcPr>
            <w:tcW w:w="361" w:type="pct"/>
            <w:shd w:val="clear" w:color="auto" w:fill="auto"/>
            <w:vAlign w:val="center"/>
          </w:tcPr>
          <w:p w14:paraId="4697D0EC" w14:textId="77777777" w:rsidR="00923C9D" w:rsidRPr="0001430E" w:rsidRDefault="001A5BE5" w:rsidP="0001430E">
            <w:pPr>
              <w:jc w:val="center"/>
              <w:rPr>
                <w:sz w:val="22"/>
                <w:szCs w:val="22"/>
              </w:rPr>
            </w:pPr>
            <w:r w:rsidRPr="0001430E">
              <w:rPr>
                <w:sz w:val="22"/>
                <w:szCs w:val="22"/>
              </w:rPr>
              <w:t>0</w:t>
            </w:r>
          </w:p>
        </w:tc>
        <w:tc>
          <w:tcPr>
            <w:tcW w:w="383" w:type="pct"/>
            <w:shd w:val="clear" w:color="auto" w:fill="auto"/>
            <w:vAlign w:val="center"/>
          </w:tcPr>
          <w:p w14:paraId="4936BD3C" w14:textId="77777777" w:rsidR="00923C9D" w:rsidRPr="0001430E" w:rsidRDefault="001A5BE5" w:rsidP="0001430E">
            <w:pPr>
              <w:jc w:val="center"/>
              <w:rPr>
                <w:sz w:val="22"/>
                <w:szCs w:val="22"/>
              </w:rPr>
            </w:pPr>
            <w:r w:rsidRPr="0001430E">
              <w:rPr>
                <w:sz w:val="22"/>
                <w:szCs w:val="22"/>
              </w:rPr>
              <w:t>0</w:t>
            </w:r>
          </w:p>
        </w:tc>
      </w:tr>
      <w:tr w:rsidR="0097305B" w:rsidRPr="0001430E" w14:paraId="181CBB37" w14:textId="77777777" w:rsidTr="00C62CEA">
        <w:trPr>
          <w:cantSplit/>
          <w:trHeight w:val="170"/>
        </w:trPr>
        <w:tc>
          <w:tcPr>
            <w:tcW w:w="1223" w:type="pct"/>
            <w:shd w:val="clear" w:color="auto" w:fill="auto"/>
            <w:vAlign w:val="center"/>
          </w:tcPr>
          <w:p w14:paraId="16E6B162" w14:textId="77777777" w:rsidR="00923C9D" w:rsidRPr="0001430E" w:rsidRDefault="001A5BE5" w:rsidP="0001430E">
            <w:pPr>
              <w:rPr>
                <w:sz w:val="22"/>
                <w:szCs w:val="22"/>
              </w:rPr>
            </w:pPr>
            <w:r w:rsidRPr="0001430E">
              <w:rPr>
                <w:sz w:val="22"/>
                <w:szCs w:val="22"/>
              </w:rPr>
              <w:t>СГМУП «ГТС»</w:t>
            </w:r>
          </w:p>
        </w:tc>
        <w:tc>
          <w:tcPr>
            <w:tcW w:w="518" w:type="pct"/>
            <w:shd w:val="clear" w:color="000000" w:fill="FFFFFF"/>
            <w:vAlign w:val="center"/>
          </w:tcPr>
          <w:p w14:paraId="2B2FBD7E" w14:textId="77777777" w:rsidR="00923C9D" w:rsidRPr="0001430E" w:rsidRDefault="001A5BE5" w:rsidP="0001430E">
            <w:pPr>
              <w:jc w:val="center"/>
              <w:rPr>
                <w:sz w:val="22"/>
                <w:szCs w:val="22"/>
              </w:rPr>
            </w:pPr>
            <w:r w:rsidRPr="0001430E">
              <w:rPr>
                <w:sz w:val="22"/>
                <w:szCs w:val="22"/>
              </w:rPr>
              <w:t>%</w:t>
            </w:r>
          </w:p>
        </w:tc>
        <w:tc>
          <w:tcPr>
            <w:tcW w:w="343" w:type="pct"/>
            <w:shd w:val="clear" w:color="auto" w:fill="auto"/>
            <w:vAlign w:val="center"/>
          </w:tcPr>
          <w:p w14:paraId="618549C9" w14:textId="77777777" w:rsidR="00923C9D" w:rsidRPr="0001430E" w:rsidRDefault="001A5BE5" w:rsidP="0001430E">
            <w:pPr>
              <w:jc w:val="center"/>
              <w:rPr>
                <w:sz w:val="22"/>
                <w:szCs w:val="22"/>
              </w:rPr>
            </w:pPr>
            <w:r w:rsidRPr="0001430E">
              <w:rPr>
                <w:sz w:val="22"/>
                <w:szCs w:val="22"/>
              </w:rPr>
              <w:t>5,5</w:t>
            </w:r>
          </w:p>
        </w:tc>
        <w:tc>
          <w:tcPr>
            <w:tcW w:w="371" w:type="pct"/>
            <w:shd w:val="clear" w:color="auto" w:fill="auto"/>
            <w:vAlign w:val="center"/>
          </w:tcPr>
          <w:p w14:paraId="516C9B01" w14:textId="77777777" w:rsidR="00923C9D" w:rsidRPr="0001430E" w:rsidRDefault="001A5BE5" w:rsidP="0001430E">
            <w:pPr>
              <w:jc w:val="center"/>
              <w:rPr>
                <w:sz w:val="22"/>
                <w:szCs w:val="22"/>
              </w:rPr>
            </w:pPr>
            <w:r w:rsidRPr="0001430E">
              <w:rPr>
                <w:sz w:val="22"/>
                <w:szCs w:val="22"/>
              </w:rPr>
              <w:t>6,1</w:t>
            </w:r>
          </w:p>
        </w:tc>
        <w:tc>
          <w:tcPr>
            <w:tcW w:w="360" w:type="pct"/>
            <w:shd w:val="clear" w:color="auto" w:fill="auto"/>
            <w:vAlign w:val="center"/>
          </w:tcPr>
          <w:p w14:paraId="4E836049" w14:textId="77777777" w:rsidR="00923C9D" w:rsidRPr="0001430E" w:rsidRDefault="001A5BE5" w:rsidP="0001430E">
            <w:pPr>
              <w:jc w:val="center"/>
              <w:rPr>
                <w:sz w:val="22"/>
                <w:szCs w:val="22"/>
              </w:rPr>
            </w:pPr>
            <w:r w:rsidRPr="0001430E">
              <w:rPr>
                <w:sz w:val="22"/>
                <w:szCs w:val="22"/>
              </w:rPr>
              <w:t>6,1</w:t>
            </w:r>
          </w:p>
        </w:tc>
        <w:tc>
          <w:tcPr>
            <w:tcW w:w="360" w:type="pct"/>
            <w:shd w:val="clear" w:color="auto" w:fill="auto"/>
            <w:vAlign w:val="center"/>
          </w:tcPr>
          <w:p w14:paraId="2111B214" w14:textId="77777777" w:rsidR="00923C9D" w:rsidRPr="0001430E" w:rsidRDefault="001A5BE5" w:rsidP="0001430E">
            <w:pPr>
              <w:jc w:val="center"/>
              <w:rPr>
                <w:sz w:val="22"/>
                <w:szCs w:val="22"/>
              </w:rPr>
            </w:pPr>
            <w:r w:rsidRPr="0001430E">
              <w:rPr>
                <w:sz w:val="22"/>
                <w:szCs w:val="22"/>
              </w:rPr>
              <w:t>6,1</w:t>
            </w:r>
          </w:p>
        </w:tc>
        <w:tc>
          <w:tcPr>
            <w:tcW w:w="360" w:type="pct"/>
            <w:shd w:val="clear" w:color="auto" w:fill="auto"/>
            <w:vAlign w:val="center"/>
          </w:tcPr>
          <w:p w14:paraId="3EE96FC6" w14:textId="77777777" w:rsidR="00923C9D" w:rsidRPr="0001430E" w:rsidRDefault="001A5BE5" w:rsidP="0001430E">
            <w:pPr>
              <w:jc w:val="center"/>
              <w:rPr>
                <w:sz w:val="22"/>
                <w:szCs w:val="22"/>
              </w:rPr>
            </w:pPr>
            <w:r w:rsidRPr="0001430E">
              <w:rPr>
                <w:sz w:val="22"/>
                <w:szCs w:val="22"/>
              </w:rPr>
              <w:t>6,1</w:t>
            </w:r>
          </w:p>
        </w:tc>
        <w:tc>
          <w:tcPr>
            <w:tcW w:w="427" w:type="pct"/>
            <w:shd w:val="clear" w:color="auto" w:fill="auto"/>
            <w:vAlign w:val="center"/>
          </w:tcPr>
          <w:p w14:paraId="1C71D5D9" w14:textId="77777777" w:rsidR="00923C9D" w:rsidRPr="0001430E" w:rsidRDefault="001A5BE5" w:rsidP="0001430E">
            <w:pPr>
              <w:jc w:val="center"/>
              <w:rPr>
                <w:sz w:val="22"/>
                <w:szCs w:val="22"/>
              </w:rPr>
            </w:pPr>
            <w:r w:rsidRPr="0001430E">
              <w:rPr>
                <w:sz w:val="22"/>
                <w:szCs w:val="22"/>
              </w:rPr>
              <w:t>6,1</w:t>
            </w:r>
          </w:p>
        </w:tc>
        <w:tc>
          <w:tcPr>
            <w:tcW w:w="294" w:type="pct"/>
            <w:shd w:val="clear" w:color="auto" w:fill="auto"/>
            <w:vAlign w:val="center"/>
          </w:tcPr>
          <w:p w14:paraId="5625B448" w14:textId="77777777" w:rsidR="00923C9D" w:rsidRPr="0001430E" w:rsidRDefault="001A5BE5" w:rsidP="0001430E">
            <w:pPr>
              <w:jc w:val="center"/>
              <w:rPr>
                <w:sz w:val="22"/>
                <w:szCs w:val="22"/>
              </w:rPr>
            </w:pPr>
            <w:r w:rsidRPr="0001430E">
              <w:rPr>
                <w:sz w:val="22"/>
                <w:szCs w:val="22"/>
              </w:rPr>
              <w:t>6,1</w:t>
            </w:r>
          </w:p>
        </w:tc>
        <w:tc>
          <w:tcPr>
            <w:tcW w:w="361" w:type="pct"/>
            <w:shd w:val="clear" w:color="auto" w:fill="auto"/>
            <w:vAlign w:val="center"/>
          </w:tcPr>
          <w:p w14:paraId="7F820ECF" w14:textId="77777777" w:rsidR="00923C9D" w:rsidRPr="0001430E" w:rsidRDefault="001A5BE5" w:rsidP="0001430E">
            <w:pPr>
              <w:jc w:val="center"/>
              <w:rPr>
                <w:sz w:val="22"/>
                <w:szCs w:val="22"/>
              </w:rPr>
            </w:pPr>
            <w:r w:rsidRPr="0001430E">
              <w:rPr>
                <w:sz w:val="22"/>
                <w:szCs w:val="22"/>
              </w:rPr>
              <w:t>5</w:t>
            </w:r>
          </w:p>
        </w:tc>
        <w:tc>
          <w:tcPr>
            <w:tcW w:w="383" w:type="pct"/>
            <w:shd w:val="clear" w:color="auto" w:fill="auto"/>
            <w:vAlign w:val="center"/>
          </w:tcPr>
          <w:p w14:paraId="3B7F278A" w14:textId="77777777" w:rsidR="00923C9D" w:rsidRPr="0001430E" w:rsidRDefault="001A5BE5" w:rsidP="0001430E">
            <w:pPr>
              <w:jc w:val="center"/>
              <w:rPr>
                <w:sz w:val="22"/>
                <w:szCs w:val="22"/>
              </w:rPr>
            </w:pPr>
            <w:r w:rsidRPr="0001430E">
              <w:rPr>
                <w:sz w:val="22"/>
                <w:szCs w:val="22"/>
              </w:rPr>
              <w:t>5</w:t>
            </w:r>
          </w:p>
        </w:tc>
      </w:tr>
      <w:tr w:rsidR="0097305B" w:rsidRPr="0001430E" w14:paraId="62D8B8F2" w14:textId="77777777" w:rsidTr="00C62CEA">
        <w:trPr>
          <w:cantSplit/>
          <w:trHeight w:val="170"/>
        </w:trPr>
        <w:tc>
          <w:tcPr>
            <w:tcW w:w="1223" w:type="pct"/>
            <w:shd w:val="clear" w:color="auto" w:fill="auto"/>
          </w:tcPr>
          <w:p w14:paraId="2146FDE8" w14:textId="77777777" w:rsidR="00923C9D" w:rsidRPr="0001430E" w:rsidRDefault="00DA0330" w:rsidP="0001430E">
            <w:pPr>
              <w:rPr>
                <w:sz w:val="22"/>
                <w:szCs w:val="22"/>
              </w:rPr>
            </w:pPr>
            <w:r w:rsidRPr="0001430E">
              <w:rPr>
                <w:sz w:val="22"/>
                <w:szCs w:val="22"/>
              </w:rPr>
              <w:t>СГМУП</w:t>
            </w:r>
            <w:r w:rsidR="001A5BE5" w:rsidRPr="0001430E">
              <w:rPr>
                <w:sz w:val="22"/>
                <w:szCs w:val="22"/>
              </w:rPr>
              <w:t xml:space="preserve"> «Тепловик»</w:t>
            </w:r>
          </w:p>
        </w:tc>
        <w:tc>
          <w:tcPr>
            <w:tcW w:w="518" w:type="pct"/>
            <w:shd w:val="clear" w:color="000000" w:fill="FFFFFF"/>
            <w:vAlign w:val="center"/>
          </w:tcPr>
          <w:p w14:paraId="3B87675A" w14:textId="77777777" w:rsidR="00923C9D" w:rsidRPr="0001430E" w:rsidRDefault="001A5BE5" w:rsidP="0001430E">
            <w:pPr>
              <w:jc w:val="center"/>
              <w:rPr>
                <w:sz w:val="22"/>
                <w:szCs w:val="22"/>
              </w:rPr>
            </w:pPr>
            <w:r w:rsidRPr="0001430E">
              <w:rPr>
                <w:sz w:val="22"/>
                <w:szCs w:val="22"/>
              </w:rPr>
              <w:t>%</w:t>
            </w:r>
          </w:p>
        </w:tc>
        <w:tc>
          <w:tcPr>
            <w:tcW w:w="343" w:type="pct"/>
            <w:shd w:val="clear" w:color="auto" w:fill="auto"/>
            <w:vAlign w:val="center"/>
          </w:tcPr>
          <w:p w14:paraId="5494B8C4" w14:textId="77777777" w:rsidR="00923C9D" w:rsidRPr="0001430E" w:rsidRDefault="001A5BE5" w:rsidP="0001430E">
            <w:pPr>
              <w:jc w:val="center"/>
              <w:rPr>
                <w:sz w:val="22"/>
                <w:szCs w:val="22"/>
              </w:rPr>
            </w:pPr>
            <w:r w:rsidRPr="0001430E">
              <w:rPr>
                <w:sz w:val="22"/>
                <w:szCs w:val="22"/>
              </w:rPr>
              <w:t>16,7</w:t>
            </w:r>
          </w:p>
        </w:tc>
        <w:tc>
          <w:tcPr>
            <w:tcW w:w="371" w:type="pct"/>
            <w:shd w:val="clear" w:color="auto" w:fill="auto"/>
            <w:vAlign w:val="center"/>
          </w:tcPr>
          <w:p w14:paraId="68812592" w14:textId="77777777" w:rsidR="00923C9D" w:rsidRPr="0001430E" w:rsidRDefault="001A5BE5" w:rsidP="0001430E">
            <w:pPr>
              <w:jc w:val="center"/>
              <w:rPr>
                <w:sz w:val="22"/>
                <w:szCs w:val="22"/>
              </w:rPr>
            </w:pPr>
            <w:r w:rsidRPr="0001430E">
              <w:rPr>
                <w:sz w:val="22"/>
                <w:szCs w:val="22"/>
              </w:rPr>
              <w:t>16,7</w:t>
            </w:r>
          </w:p>
        </w:tc>
        <w:tc>
          <w:tcPr>
            <w:tcW w:w="360" w:type="pct"/>
            <w:shd w:val="clear" w:color="auto" w:fill="auto"/>
            <w:vAlign w:val="center"/>
          </w:tcPr>
          <w:p w14:paraId="3D8B413C" w14:textId="77777777" w:rsidR="00923C9D" w:rsidRPr="0001430E" w:rsidRDefault="001A5BE5" w:rsidP="0001430E">
            <w:pPr>
              <w:jc w:val="center"/>
              <w:rPr>
                <w:sz w:val="22"/>
                <w:szCs w:val="22"/>
              </w:rPr>
            </w:pPr>
            <w:r w:rsidRPr="0001430E">
              <w:rPr>
                <w:sz w:val="22"/>
                <w:szCs w:val="22"/>
              </w:rPr>
              <w:t>16,7</w:t>
            </w:r>
          </w:p>
        </w:tc>
        <w:tc>
          <w:tcPr>
            <w:tcW w:w="360" w:type="pct"/>
            <w:shd w:val="clear" w:color="auto" w:fill="auto"/>
            <w:vAlign w:val="center"/>
          </w:tcPr>
          <w:p w14:paraId="2252638E" w14:textId="77777777" w:rsidR="00923C9D" w:rsidRPr="0001430E" w:rsidRDefault="001A5BE5" w:rsidP="0001430E">
            <w:pPr>
              <w:jc w:val="center"/>
              <w:rPr>
                <w:sz w:val="22"/>
                <w:szCs w:val="22"/>
              </w:rPr>
            </w:pPr>
            <w:r w:rsidRPr="0001430E">
              <w:rPr>
                <w:sz w:val="22"/>
                <w:szCs w:val="22"/>
              </w:rPr>
              <w:t>16,7</w:t>
            </w:r>
          </w:p>
        </w:tc>
        <w:tc>
          <w:tcPr>
            <w:tcW w:w="360" w:type="pct"/>
            <w:shd w:val="clear" w:color="auto" w:fill="auto"/>
            <w:vAlign w:val="center"/>
          </w:tcPr>
          <w:p w14:paraId="4DC2005F" w14:textId="77777777" w:rsidR="00923C9D" w:rsidRPr="0001430E" w:rsidRDefault="001A5BE5" w:rsidP="0001430E">
            <w:pPr>
              <w:jc w:val="center"/>
              <w:rPr>
                <w:sz w:val="22"/>
                <w:szCs w:val="22"/>
              </w:rPr>
            </w:pPr>
            <w:r w:rsidRPr="0001430E">
              <w:rPr>
                <w:sz w:val="22"/>
                <w:szCs w:val="22"/>
              </w:rPr>
              <w:t>16,7</w:t>
            </w:r>
          </w:p>
        </w:tc>
        <w:tc>
          <w:tcPr>
            <w:tcW w:w="427" w:type="pct"/>
            <w:shd w:val="clear" w:color="auto" w:fill="auto"/>
            <w:vAlign w:val="center"/>
          </w:tcPr>
          <w:p w14:paraId="269528C9" w14:textId="77777777" w:rsidR="00923C9D" w:rsidRPr="0001430E" w:rsidRDefault="001A5BE5" w:rsidP="0001430E">
            <w:pPr>
              <w:jc w:val="center"/>
              <w:rPr>
                <w:sz w:val="22"/>
                <w:szCs w:val="22"/>
              </w:rPr>
            </w:pPr>
            <w:r w:rsidRPr="0001430E">
              <w:rPr>
                <w:sz w:val="22"/>
                <w:szCs w:val="22"/>
              </w:rPr>
              <w:t>16,7</w:t>
            </w:r>
          </w:p>
        </w:tc>
        <w:tc>
          <w:tcPr>
            <w:tcW w:w="294" w:type="pct"/>
            <w:shd w:val="clear" w:color="auto" w:fill="auto"/>
            <w:vAlign w:val="center"/>
          </w:tcPr>
          <w:p w14:paraId="434A6C8E" w14:textId="77777777" w:rsidR="00923C9D" w:rsidRPr="0001430E" w:rsidRDefault="001A5BE5" w:rsidP="0001430E">
            <w:pPr>
              <w:jc w:val="center"/>
              <w:rPr>
                <w:sz w:val="22"/>
                <w:szCs w:val="22"/>
              </w:rPr>
            </w:pPr>
            <w:r w:rsidRPr="0001430E">
              <w:rPr>
                <w:sz w:val="22"/>
                <w:szCs w:val="22"/>
              </w:rPr>
              <w:t>16,7</w:t>
            </w:r>
          </w:p>
        </w:tc>
        <w:tc>
          <w:tcPr>
            <w:tcW w:w="361" w:type="pct"/>
            <w:shd w:val="clear" w:color="auto" w:fill="auto"/>
            <w:vAlign w:val="center"/>
          </w:tcPr>
          <w:p w14:paraId="19334CA5" w14:textId="77777777" w:rsidR="00923C9D" w:rsidRPr="0001430E" w:rsidRDefault="001A5BE5" w:rsidP="0001430E">
            <w:pPr>
              <w:jc w:val="center"/>
              <w:rPr>
                <w:sz w:val="22"/>
                <w:szCs w:val="22"/>
              </w:rPr>
            </w:pPr>
            <w:r w:rsidRPr="0001430E">
              <w:rPr>
                <w:sz w:val="22"/>
                <w:szCs w:val="22"/>
              </w:rPr>
              <w:t>5</w:t>
            </w:r>
          </w:p>
        </w:tc>
        <w:tc>
          <w:tcPr>
            <w:tcW w:w="383" w:type="pct"/>
            <w:shd w:val="clear" w:color="auto" w:fill="auto"/>
            <w:vAlign w:val="center"/>
          </w:tcPr>
          <w:p w14:paraId="60100D3D" w14:textId="77777777" w:rsidR="00923C9D" w:rsidRPr="0001430E" w:rsidRDefault="001A5BE5" w:rsidP="0001430E">
            <w:pPr>
              <w:jc w:val="center"/>
              <w:rPr>
                <w:sz w:val="22"/>
                <w:szCs w:val="22"/>
              </w:rPr>
            </w:pPr>
            <w:r w:rsidRPr="0001430E">
              <w:rPr>
                <w:sz w:val="22"/>
                <w:szCs w:val="22"/>
              </w:rPr>
              <w:t>5</w:t>
            </w:r>
          </w:p>
        </w:tc>
      </w:tr>
      <w:tr w:rsidR="0097305B" w:rsidRPr="0001430E" w14:paraId="573E0F34" w14:textId="77777777" w:rsidTr="00C62CEA">
        <w:trPr>
          <w:cantSplit/>
          <w:trHeight w:val="170"/>
        </w:trPr>
        <w:tc>
          <w:tcPr>
            <w:tcW w:w="1223" w:type="pct"/>
            <w:shd w:val="clear" w:color="auto" w:fill="auto"/>
            <w:vAlign w:val="center"/>
          </w:tcPr>
          <w:p w14:paraId="2F3C0950" w14:textId="77777777" w:rsidR="00B77855" w:rsidRPr="0001430E" w:rsidRDefault="001A5BE5" w:rsidP="0001430E">
            <w:pPr>
              <w:rPr>
                <w:sz w:val="22"/>
                <w:szCs w:val="22"/>
              </w:rPr>
            </w:pPr>
            <w:r w:rsidRPr="0001430E">
              <w:rPr>
                <w:sz w:val="22"/>
                <w:szCs w:val="22"/>
              </w:rPr>
              <w:t xml:space="preserve">Филиал «Сургутская ГРЭС–2» </w:t>
            </w:r>
          </w:p>
          <w:p w14:paraId="2D3DFD08" w14:textId="77777777" w:rsidR="00923C9D" w:rsidRPr="0001430E" w:rsidRDefault="001A5BE5" w:rsidP="0001430E">
            <w:pPr>
              <w:rPr>
                <w:sz w:val="22"/>
                <w:szCs w:val="22"/>
              </w:rPr>
            </w:pPr>
            <w:r w:rsidRPr="0001430E">
              <w:rPr>
                <w:sz w:val="22"/>
                <w:szCs w:val="22"/>
              </w:rPr>
              <w:t>ПАО «Юнипро»</w:t>
            </w:r>
          </w:p>
        </w:tc>
        <w:tc>
          <w:tcPr>
            <w:tcW w:w="518" w:type="pct"/>
            <w:shd w:val="clear" w:color="auto" w:fill="auto"/>
            <w:vAlign w:val="center"/>
          </w:tcPr>
          <w:p w14:paraId="3E20F3DF" w14:textId="77777777" w:rsidR="00923C9D" w:rsidRPr="0001430E" w:rsidRDefault="001A5BE5" w:rsidP="0001430E">
            <w:pPr>
              <w:jc w:val="center"/>
              <w:rPr>
                <w:sz w:val="22"/>
                <w:szCs w:val="22"/>
              </w:rPr>
            </w:pPr>
            <w:r w:rsidRPr="0001430E">
              <w:rPr>
                <w:sz w:val="22"/>
                <w:szCs w:val="22"/>
              </w:rPr>
              <w:t>%</w:t>
            </w:r>
          </w:p>
        </w:tc>
        <w:tc>
          <w:tcPr>
            <w:tcW w:w="343" w:type="pct"/>
            <w:shd w:val="clear" w:color="auto" w:fill="auto"/>
            <w:vAlign w:val="center"/>
          </w:tcPr>
          <w:p w14:paraId="1138954B" w14:textId="77777777" w:rsidR="00923C9D" w:rsidRPr="0001430E" w:rsidRDefault="001A5BE5" w:rsidP="0001430E">
            <w:pPr>
              <w:jc w:val="center"/>
              <w:rPr>
                <w:sz w:val="22"/>
                <w:szCs w:val="22"/>
              </w:rPr>
            </w:pPr>
            <w:r w:rsidRPr="0001430E">
              <w:rPr>
                <w:sz w:val="22"/>
                <w:szCs w:val="22"/>
              </w:rPr>
              <w:t>26,04</w:t>
            </w:r>
          </w:p>
        </w:tc>
        <w:tc>
          <w:tcPr>
            <w:tcW w:w="371" w:type="pct"/>
            <w:shd w:val="clear" w:color="auto" w:fill="auto"/>
            <w:vAlign w:val="center"/>
          </w:tcPr>
          <w:p w14:paraId="42C42B92" w14:textId="77777777" w:rsidR="00923C9D" w:rsidRPr="0001430E" w:rsidRDefault="001A5BE5" w:rsidP="0001430E">
            <w:pPr>
              <w:jc w:val="center"/>
              <w:rPr>
                <w:sz w:val="22"/>
                <w:szCs w:val="22"/>
              </w:rPr>
            </w:pPr>
            <w:r w:rsidRPr="0001430E">
              <w:rPr>
                <w:sz w:val="22"/>
                <w:szCs w:val="22"/>
              </w:rPr>
              <w:t>4,82</w:t>
            </w:r>
          </w:p>
        </w:tc>
        <w:tc>
          <w:tcPr>
            <w:tcW w:w="360" w:type="pct"/>
            <w:shd w:val="clear" w:color="auto" w:fill="auto"/>
            <w:vAlign w:val="center"/>
          </w:tcPr>
          <w:p w14:paraId="7AC86B42" w14:textId="77777777" w:rsidR="00923C9D" w:rsidRPr="0001430E" w:rsidRDefault="001A5BE5" w:rsidP="0001430E">
            <w:pPr>
              <w:jc w:val="center"/>
              <w:rPr>
                <w:sz w:val="22"/>
                <w:szCs w:val="22"/>
              </w:rPr>
            </w:pPr>
            <w:r w:rsidRPr="0001430E">
              <w:rPr>
                <w:sz w:val="22"/>
                <w:szCs w:val="22"/>
              </w:rPr>
              <w:t>4,82</w:t>
            </w:r>
          </w:p>
        </w:tc>
        <w:tc>
          <w:tcPr>
            <w:tcW w:w="360" w:type="pct"/>
            <w:shd w:val="clear" w:color="auto" w:fill="auto"/>
            <w:vAlign w:val="center"/>
          </w:tcPr>
          <w:p w14:paraId="75C7C067" w14:textId="77777777" w:rsidR="00923C9D" w:rsidRPr="0001430E" w:rsidRDefault="001A5BE5" w:rsidP="0001430E">
            <w:pPr>
              <w:jc w:val="center"/>
              <w:rPr>
                <w:sz w:val="22"/>
                <w:szCs w:val="22"/>
              </w:rPr>
            </w:pPr>
            <w:r w:rsidRPr="0001430E">
              <w:rPr>
                <w:sz w:val="22"/>
                <w:szCs w:val="22"/>
              </w:rPr>
              <w:t>4,82</w:t>
            </w:r>
          </w:p>
        </w:tc>
        <w:tc>
          <w:tcPr>
            <w:tcW w:w="360" w:type="pct"/>
            <w:shd w:val="clear" w:color="auto" w:fill="auto"/>
            <w:vAlign w:val="center"/>
          </w:tcPr>
          <w:p w14:paraId="0B2D3252" w14:textId="77777777" w:rsidR="00923C9D" w:rsidRPr="0001430E" w:rsidRDefault="001A5BE5" w:rsidP="0001430E">
            <w:pPr>
              <w:jc w:val="center"/>
              <w:rPr>
                <w:sz w:val="22"/>
                <w:szCs w:val="22"/>
              </w:rPr>
            </w:pPr>
            <w:r w:rsidRPr="0001430E">
              <w:rPr>
                <w:sz w:val="22"/>
                <w:szCs w:val="22"/>
              </w:rPr>
              <w:t>4,82</w:t>
            </w:r>
          </w:p>
        </w:tc>
        <w:tc>
          <w:tcPr>
            <w:tcW w:w="427" w:type="pct"/>
            <w:shd w:val="clear" w:color="auto" w:fill="auto"/>
            <w:vAlign w:val="center"/>
          </w:tcPr>
          <w:p w14:paraId="5FF033DA" w14:textId="77777777" w:rsidR="00923C9D" w:rsidRPr="0001430E" w:rsidRDefault="001A5BE5" w:rsidP="0001430E">
            <w:pPr>
              <w:jc w:val="center"/>
              <w:rPr>
                <w:sz w:val="22"/>
                <w:szCs w:val="22"/>
              </w:rPr>
            </w:pPr>
            <w:r w:rsidRPr="0001430E">
              <w:rPr>
                <w:sz w:val="22"/>
                <w:szCs w:val="22"/>
              </w:rPr>
              <w:t>4,82</w:t>
            </w:r>
          </w:p>
        </w:tc>
        <w:tc>
          <w:tcPr>
            <w:tcW w:w="294" w:type="pct"/>
            <w:shd w:val="clear" w:color="auto" w:fill="auto"/>
            <w:vAlign w:val="center"/>
          </w:tcPr>
          <w:p w14:paraId="1D0217A7" w14:textId="77777777" w:rsidR="00923C9D" w:rsidRPr="0001430E" w:rsidRDefault="001A5BE5" w:rsidP="0001430E">
            <w:pPr>
              <w:jc w:val="center"/>
              <w:rPr>
                <w:sz w:val="22"/>
                <w:szCs w:val="22"/>
              </w:rPr>
            </w:pPr>
            <w:r w:rsidRPr="0001430E">
              <w:rPr>
                <w:sz w:val="22"/>
                <w:szCs w:val="22"/>
              </w:rPr>
              <w:t>4,82</w:t>
            </w:r>
          </w:p>
        </w:tc>
        <w:tc>
          <w:tcPr>
            <w:tcW w:w="361" w:type="pct"/>
            <w:shd w:val="clear" w:color="auto" w:fill="auto"/>
            <w:vAlign w:val="center"/>
          </w:tcPr>
          <w:p w14:paraId="745212E5" w14:textId="77777777" w:rsidR="00923C9D" w:rsidRPr="0001430E" w:rsidRDefault="001A5BE5" w:rsidP="0001430E">
            <w:pPr>
              <w:jc w:val="center"/>
              <w:rPr>
                <w:sz w:val="22"/>
                <w:szCs w:val="22"/>
              </w:rPr>
            </w:pPr>
            <w:r w:rsidRPr="0001430E">
              <w:rPr>
                <w:sz w:val="22"/>
                <w:szCs w:val="22"/>
              </w:rPr>
              <w:t>4,82</w:t>
            </w:r>
          </w:p>
        </w:tc>
        <w:tc>
          <w:tcPr>
            <w:tcW w:w="383" w:type="pct"/>
            <w:shd w:val="clear" w:color="auto" w:fill="auto"/>
            <w:vAlign w:val="center"/>
          </w:tcPr>
          <w:p w14:paraId="0BABC1FF" w14:textId="77777777" w:rsidR="00923C9D" w:rsidRPr="0001430E" w:rsidRDefault="001A5BE5" w:rsidP="0001430E">
            <w:pPr>
              <w:jc w:val="center"/>
              <w:rPr>
                <w:sz w:val="22"/>
                <w:szCs w:val="22"/>
              </w:rPr>
            </w:pPr>
            <w:r w:rsidRPr="0001430E">
              <w:rPr>
                <w:sz w:val="22"/>
                <w:szCs w:val="22"/>
              </w:rPr>
              <w:t>4,82</w:t>
            </w:r>
          </w:p>
        </w:tc>
      </w:tr>
      <w:tr w:rsidR="0097305B" w:rsidRPr="0001430E" w14:paraId="65FD13CE" w14:textId="77777777" w:rsidTr="00C62CEA">
        <w:trPr>
          <w:cantSplit/>
          <w:trHeight w:val="170"/>
        </w:trPr>
        <w:tc>
          <w:tcPr>
            <w:tcW w:w="1223" w:type="pct"/>
            <w:shd w:val="clear" w:color="auto" w:fill="auto"/>
            <w:vAlign w:val="center"/>
          </w:tcPr>
          <w:p w14:paraId="02DA273E" w14:textId="77777777" w:rsidR="00923C9D" w:rsidRPr="0001430E" w:rsidRDefault="001A5BE5" w:rsidP="0001430E">
            <w:pPr>
              <w:rPr>
                <w:sz w:val="22"/>
                <w:szCs w:val="22"/>
              </w:rPr>
            </w:pPr>
            <w:r w:rsidRPr="0001430E">
              <w:rPr>
                <w:sz w:val="22"/>
                <w:szCs w:val="22"/>
              </w:rPr>
              <w:t>Филиал ПАО «ОГК–2»– Сургутская ГРЭС-1</w:t>
            </w:r>
          </w:p>
        </w:tc>
        <w:tc>
          <w:tcPr>
            <w:tcW w:w="518" w:type="pct"/>
            <w:shd w:val="clear" w:color="auto" w:fill="auto"/>
            <w:vAlign w:val="center"/>
          </w:tcPr>
          <w:p w14:paraId="062037D7" w14:textId="77777777" w:rsidR="00923C9D" w:rsidRPr="0001430E" w:rsidRDefault="001A5BE5" w:rsidP="0001430E">
            <w:pPr>
              <w:jc w:val="center"/>
              <w:rPr>
                <w:sz w:val="22"/>
                <w:szCs w:val="22"/>
              </w:rPr>
            </w:pPr>
            <w:r w:rsidRPr="0001430E">
              <w:rPr>
                <w:sz w:val="22"/>
                <w:szCs w:val="22"/>
              </w:rPr>
              <w:t>%</w:t>
            </w:r>
          </w:p>
        </w:tc>
        <w:tc>
          <w:tcPr>
            <w:tcW w:w="343" w:type="pct"/>
            <w:shd w:val="clear" w:color="auto" w:fill="auto"/>
            <w:vAlign w:val="center"/>
          </w:tcPr>
          <w:p w14:paraId="1D0ADD12" w14:textId="77777777" w:rsidR="00923C9D" w:rsidRPr="0001430E" w:rsidRDefault="001A5BE5" w:rsidP="0001430E">
            <w:pPr>
              <w:jc w:val="center"/>
              <w:rPr>
                <w:sz w:val="22"/>
                <w:szCs w:val="22"/>
              </w:rPr>
            </w:pPr>
            <w:r w:rsidRPr="0001430E">
              <w:rPr>
                <w:sz w:val="22"/>
                <w:szCs w:val="22"/>
              </w:rPr>
              <w:t>0</w:t>
            </w:r>
          </w:p>
        </w:tc>
        <w:tc>
          <w:tcPr>
            <w:tcW w:w="371" w:type="pct"/>
            <w:shd w:val="clear" w:color="auto" w:fill="auto"/>
            <w:vAlign w:val="center"/>
          </w:tcPr>
          <w:p w14:paraId="44CFBB38"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704E2D11"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0223E5E8"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3637AB28" w14:textId="77777777" w:rsidR="00923C9D" w:rsidRPr="0001430E" w:rsidRDefault="001A5BE5" w:rsidP="0001430E">
            <w:pPr>
              <w:jc w:val="center"/>
              <w:rPr>
                <w:sz w:val="22"/>
                <w:szCs w:val="22"/>
              </w:rPr>
            </w:pPr>
            <w:r w:rsidRPr="0001430E">
              <w:rPr>
                <w:sz w:val="22"/>
                <w:szCs w:val="22"/>
              </w:rPr>
              <w:t>0</w:t>
            </w:r>
          </w:p>
        </w:tc>
        <w:tc>
          <w:tcPr>
            <w:tcW w:w="427" w:type="pct"/>
            <w:shd w:val="clear" w:color="auto" w:fill="auto"/>
            <w:vAlign w:val="center"/>
          </w:tcPr>
          <w:p w14:paraId="10ADE804" w14:textId="77777777" w:rsidR="00923C9D" w:rsidRPr="0001430E" w:rsidRDefault="001A5BE5" w:rsidP="0001430E">
            <w:pPr>
              <w:jc w:val="center"/>
              <w:rPr>
                <w:sz w:val="22"/>
                <w:szCs w:val="22"/>
              </w:rPr>
            </w:pPr>
            <w:r w:rsidRPr="0001430E">
              <w:rPr>
                <w:sz w:val="22"/>
                <w:szCs w:val="22"/>
              </w:rPr>
              <w:t>0</w:t>
            </w:r>
          </w:p>
        </w:tc>
        <w:tc>
          <w:tcPr>
            <w:tcW w:w="294" w:type="pct"/>
            <w:shd w:val="clear" w:color="auto" w:fill="auto"/>
            <w:vAlign w:val="center"/>
          </w:tcPr>
          <w:p w14:paraId="7AAA9AB2" w14:textId="77777777" w:rsidR="00923C9D" w:rsidRPr="0001430E" w:rsidRDefault="001A5BE5" w:rsidP="0001430E">
            <w:pPr>
              <w:jc w:val="center"/>
              <w:rPr>
                <w:sz w:val="22"/>
                <w:szCs w:val="22"/>
              </w:rPr>
            </w:pPr>
            <w:r w:rsidRPr="0001430E">
              <w:rPr>
                <w:sz w:val="22"/>
                <w:szCs w:val="22"/>
              </w:rPr>
              <w:t>0</w:t>
            </w:r>
          </w:p>
        </w:tc>
        <w:tc>
          <w:tcPr>
            <w:tcW w:w="361" w:type="pct"/>
            <w:shd w:val="clear" w:color="auto" w:fill="auto"/>
            <w:vAlign w:val="center"/>
          </w:tcPr>
          <w:p w14:paraId="7DFD962C" w14:textId="77777777" w:rsidR="00923C9D" w:rsidRPr="0001430E" w:rsidRDefault="001A5BE5" w:rsidP="0001430E">
            <w:pPr>
              <w:jc w:val="center"/>
              <w:rPr>
                <w:sz w:val="22"/>
                <w:szCs w:val="22"/>
              </w:rPr>
            </w:pPr>
            <w:r w:rsidRPr="0001430E">
              <w:rPr>
                <w:sz w:val="22"/>
                <w:szCs w:val="22"/>
              </w:rPr>
              <w:t>0</w:t>
            </w:r>
          </w:p>
        </w:tc>
        <w:tc>
          <w:tcPr>
            <w:tcW w:w="383" w:type="pct"/>
            <w:shd w:val="clear" w:color="auto" w:fill="auto"/>
            <w:vAlign w:val="center"/>
          </w:tcPr>
          <w:p w14:paraId="04770B67" w14:textId="77777777" w:rsidR="00923C9D" w:rsidRPr="0001430E" w:rsidRDefault="001A5BE5" w:rsidP="0001430E">
            <w:pPr>
              <w:jc w:val="center"/>
              <w:rPr>
                <w:sz w:val="22"/>
                <w:szCs w:val="22"/>
              </w:rPr>
            </w:pPr>
            <w:r w:rsidRPr="0001430E">
              <w:rPr>
                <w:sz w:val="22"/>
                <w:szCs w:val="22"/>
              </w:rPr>
              <w:t>0</w:t>
            </w:r>
          </w:p>
        </w:tc>
      </w:tr>
      <w:tr w:rsidR="0097305B" w:rsidRPr="0001430E" w14:paraId="0A84BB5B" w14:textId="77777777" w:rsidTr="00C62CEA">
        <w:trPr>
          <w:cantSplit/>
          <w:trHeight w:val="170"/>
        </w:trPr>
        <w:tc>
          <w:tcPr>
            <w:tcW w:w="1223" w:type="pct"/>
            <w:shd w:val="clear" w:color="auto" w:fill="auto"/>
            <w:vAlign w:val="center"/>
          </w:tcPr>
          <w:p w14:paraId="38EDB82D" w14:textId="77777777" w:rsidR="00923C9D" w:rsidRPr="0001430E" w:rsidRDefault="001A5BE5" w:rsidP="0001430E">
            <w:pPr>
              <w:rPr>
                <w:sz w:val="22"/>
                <w:szCs w:val="22"/>
              </w:rPr>
            </w:pPr>
            <w:r w:rsidRPr="0001430E">
              <w:rPr>
                <w:sz w:val="22"/>
                <w:szCs w:val="22"/>
              </w:rPr>
              <w:t>УЭЗС ООО «Газпром трансгаз Сургут»</w:t>
            </w:r>
          </w:p>
        </w:tc>
        <w:tc>
          <w:tcPr>
            <w:tcW w:w="518" w:type="pct"/>
            <w:shd w:val="clear" w:color="auto" w:fill="auto"/>
            <w:vAlign w:val="center"/>
          </w:tcPr>
          <w:p w14:paraId="12BF773C" w14:textId="77777777" w:rsidR="00923C9D" w:rsidRPr="0001430E" w:rsidRDefault="001A5BE5" w:rsidP="0001430E">
            <w:pPr>
              <w:jc w:val="center"/>
              <w:rPr>
                <w:sz w:val="22"/>
                <w:szCs w:val="22"/>
              </w:rPr>
            </w:pPr>
            <w:r w:rsidRPr="0001430E">
              <w:rPr>
                <w:sz w:val="22"/>
                <w:szCs w:val="22"/>
              </w:rPr>
              <w:t>%</w:t>
            </w:r>
          </w:p>
        </w:tc>
        <w:tc>
          <w:tcPr>
            <w:tcW w:w="343" w:type="pct"/>
            <w:shd w:val="clear" w:color="auto" w:fill="auto"/>
            <w:vAlign w:val="center"/>
          </w:tcPr>
          <w:p w14:paraId="564DE6F4" w14:textId="77777777" w:rsidR="00923C9D" w:rsidRPr="0001430E" w:rsidRDefault="001A5BE5" w:rsidP="0001430E">
            <w:pPr>
              <w:jc w:val="center"/>
              <w:rPr>
                <w:sz w:val="22"/>
                <w:szCs w:val="22"/>
              </w:rPr>
            </w:pPr>
            <w:r w:rsidRPr="0001430E">
              <w:rPr>
                <w:sz w:val="22"/>
                <w:szCs w:val="22"/>
              </w:rPr>
              <w:t>0</w:t>
            </w:r>
          </w:p>
        </w:tc>
        <w:tc>
          <w:tcPr>
            <w:tcW w:w="371" w:type="pct"/>
            <w:shd w:val="clear" w:color="auto" w:fill="auto"/>
            <w:vAlign w:val="center"/>
          </w:tcPr>
          <w:p w14:paraId="05A1F44A"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31255F99"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01D14A93" w14:textId="77777777" w:rsidR="00923C9D" w:rsidRPr="0001430E" w:rsidRDefault="001A5BE5" w:rsidP="0001430E">
            <w:pPr>
              <w:jc w:val="center"/>
              <w:rPr>
                <w:sz w:val="22"/>
                <w:szCs w:val="22"/>
              </w:rPr>
            </w:pPr>
            <w:r w:rsidRPr="0001430E">
              <w:rPr>
                <w:sz w:val="22"/>
                <w:szCs w:val="22"/>
              </w:rPr>
              <w:t>0</w:t>
            </w:r>
          </w:p>
        </w:tc>
        <w:tc>
          <w:tcPr>
            <w:tcW w:w="360" w:type="pct"/>
            <w:shd w:val="clear" w:color="auto" w:fill="auto"/>
            <w:vAlign w:val="center"/>
          </w:tcPr>
          <w:p w14:paraId="5526A2A6" w14:textId="77777777" w:rsidR="00923C9D" w:rsidRPr="0001430E" w:rsidRDefault="001A5BE5" w:rsidP="0001430E">
            <w:pPr>
              <w:jc w:val="center"/>
              <w:rPr>
                <w:sz w:val="22"/>
                <w:szCs w:val="22"/>
              </w:rPr>
            </w:pPr>
            <w:r w:rsidRPr="0001430E">
              <w:rPr>
                <w:sz w:val="22"/>
                <w:szCs w:val="22"/>
              </w:rPr>
              <w:t>0</w:t>
            </w:r>
          </w:p>
        </w:tc>
        <w:tc>
          <w:tcPr>
            <w:tcW w:w="427" w:type="pct"/>
            <w:shd w:val="clear" w:color="auto" w:fill="auto"/>
            <w:vAlign w:val="center"/>
          </w:tcPr>
          <w:p w14:paraId="463A8B74" w14:textId="77777777" w:rsidR="00923C9D" w:rsidRPr="0001430E" w:rsidRDefault="001A5BE5" w:rsidP="0001430E">
            <w:pPr>
              <w:jc w:val="center"/>
              <w:rPr>
                <w:sz w:val="22"/>
                <w:szCs w:val="22"/>
              </w:rPr>
            </w:pPr>
            <w:r w:rsidRPr="0001430E">
              <w:rPr>
                <w:sz w:val="22"/>
                <w:szCs w:val="22"/>
              </w:rPr>
              <w:t>0</w:t>
            </w:r>
          </w:p>
        </w:tc>
        <w:tc>
          <w:tcPr>
            <w:tcW w:w="294" w:type="pct"/>
            <w:shd w:val="clear" w:color="auto" w:fill="auto"/>
            <w:vAlign w:val="center"/>
          </w:tcPr>
          <w:p w14:paraId="4F04C71E" w14:textId="77777777" w:rsidR="00923C9D" w:rsidRPr="0001430E" w:rsidRDefault="001A5BE5" w:rsidP="0001430E">
            <w:pPr>
              <w:jc w:val="center"/>
              <w:rPr>
                <w:sz w:val="22"/>
                <w:szCs w:val="22"/>
              </w:rPr>
            </w:pPr>
            <w:r w:rsidRPr="0001430E">
              <w:rPr>
                <w:sz w:val="22"/>
                <w:szCs w:val="22"/>
              </w:rPr>
              <w:t>0</w:t>
            </w:r>
          </w:p>
        </w:tc>
        <w:tc>
          <w:tcPr>
            <w:tcW w:w="361" w:type="pct"/>
            <w:shd w:val="clear" w:color="auto" w:fill="auto"/>
            <w:vAlign w:val="center"/>
          </w:tcPr>
          <w:p w14:paraId="0557ABE9" w14:textId="77777777" w:rsidR="00923C9D" w:rsidRPr="0001430E" w:rsidRDefault="001A5BE5" w:rsidP="0001430E">
            <w:pPr>
              <w:jc w:val="center"/>
              <w:rPr>
                <w:sz w:val="22"/>
                <w:szCs w:val="22"/>
              </w:rPr>
            </w:pPr>
            <w:r w:rsidRPr="0001430E">
              <w:rPr>
                <w:sz w:val="22"/>
                <w:szCs w:val="22"/>
              </w:rPr>
              <w:t>0</w:t>
            </w:r>
          </w:p>
        </w:tc>
        <w:tc>
          <w:tcPr>
            <w:tcW w:w="383" w:type="pct"/>
            <w:shd w:val="clear" w:color="auto" w:fill="auto"/>
            <w:vAlign w:val="center"/>
          </w:tcPr>
          <w:p w14:paraId="0F6AAD3D" w14:textId="77777777" w:rsidR="00923C9D" w:rsidRPr="0001430E" w:rsidRDefault="001A5BE5" w:rsidP="0001430E">
            <w:pPr>
              <w:jc w:val="center"/>
              <w:rPr>
                <w:sz w:val="22"/>
                <w:szCs w:val="22"/>
              </w:rPr>
            </w:pPr>
            <w:r w:rsidRPr="0001430E">
              <w:rPr>
                <w:sz w:val="22"/>
                <w:szCs w:val="22"/>
              </w:rPr>
              <w:t>0</w:t>
            </w:r>
          </w:p>
        </w:tc>
      </w:tr>
      <w:tr w:rsidR="0097305B" w:rsidRPr="0001430E" w14:paraId="205DBA39" w14:textId="77777777" w:rsidTr="00C62CEA">
        <w:trPr>
          <w:cantSplit/>
          <w:trHeight w:val="20"/>
        </w:trPr>
        <w:tc>
          <w:tcPr>
            <w:tcW w:w="5000" w:type="pct"/>
            <w:gridSpan w:val="11"/>
            <w:shd w:val="clear" w:color="auto" w:fill="auto"/>
            <w:vAlign w:val="center"/>
          </w:tcPr>
          <w:p w14:paraId="21143C65" w14:textId="77777777" w:rsidR="00923C9D" w:rsidRPr="0001430E" w:rsidRDefault="001A5BE5" w:rsidP="0001430E">
            <w:pPr>
              <w:jc w:val="center"/>
              <w:rPr>
                <w:b/>
                <w:bCs/>
                <w:sz w:val="22"/>
                <w:szCs w:val="22"/>
              </w:rPr>
            </w:pPr>
            <w:r w:rsidRPr="0001430E">
              <w:rPr>
                <w:b/>
                <w:bCs/>
                <w:sz w:val="22"/>
                <w:szCs w:val="22"/>
              </w:rPr>
              <w:t>Показатели надежности и бесперебойности</w:t>
            </w:r>
          </w:p>
        </w:tc>
      </w:tr>
      <w:tr w:rsidR="0097305B" w:rsidRPr="0001430E" w14:paraId="38615987" w14:textId="77777777" w:rsidTr="00C62CEA">
        <w:trPr>
          <w:cantSplit/>
          <w:trHeight w:val="20"/>
        </w:trPr>
        <w:tc>
          <w:tcPr>
            <w:tcW w:w="1223" w:type="pct"/>
            <w:shd w:val="clear" w:color="auto" w:fill="auto"/>
            <w:vAlign w:val="center"/>
          </w:tcPr>
          <w:p w14:paraId="46BDD3C7" w14:textId="77777777" w:rsidR="00923C9D" w:rsidRPr="0001430E" w:rsidRDefault="001A5BE5" w:rsidP="0001430E">
            <w:pPr>
              <w:rPr>
                <w:sz w:val="22"/>
                <w:szCs w:val="22"/>
              </w:rPr>
            </w:pPr>
            <w:r w:rsidRPr="0001430E">
              <w:rPr>
                <w:sz w:val="22"/>
                <w:szCs w:val="22"/>
              </w:rPr>
              <w:t xml:space="preserve">Количество перерывов в подаче воды, зафиксированных в местах исполнения обязательств организацией, осуществляющей холодное водоснабжение, по подаче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w:t>
            </w:r>
          </w:p>
        </w:tc>
        <w:tc>
          <w:tcPr>
            <w:tcW w:w="518" w:type="pct"/>
            <w:shd w:val="clear" w:color="auto" w:fill="auto"/>
            <w:vAlign w:val="center"/>
          </w:tcPr>
          <w:p w14:paraId="7B726689" w14:textId="77777777" w:rsidR="00923C9D" w:rsidRPr="0001430E" w:rsidRDefault="001A5BE5" w:rsidP="0001430E">
            <w:pPr>
              <w:jc w:val="center"/>
              <w:rPr>
                <w:sz w:val="22"/>
                <w:szCs w:val="22"/>
              </w:rPr>
            </w:pPr>
            <w:r w:rsidRPr="0001430E">
              <w:rPr>
                <w:sz w:val="22"/>
                <w:szCs w:val="22"/>
              </w:rPr>
              <w:t>ед./км</w:t>
            </w:r>
          </w:p>
        </w:tc>
        <w:tc>
          <w:tcPr>
            <w:tcW w:w="343" w:type="pct"/>
            <w:shd w:val="clear" w:color="auto" w:fill="auto"/>
            <w:vAlign w:val="center"/>
          </w:tcPr>
          <w:p w14:paraId="6ED48F87" w14:textId="77777777" w:rsidR="00923C9D" w:rsidRPr="0001430E" w:rsidRDefault="001A5BE5" w:rsidP="0001430E">
            <w:pPr>
              <w:jc w:val="center"/>
              <w:rPr>
                <w:sz w:val="22"/>
                <w:szCs w:val="22"/>
              </w:rPr>
            </w:pPr>
            <w:r w:rsidRPr="0001430E">
              <w:rPr>
                <w:sz w:val="22"/>
                <w:szCs w:val="22"/>
              </w:rPr>
              <w:t>0,38</w:t>
            </w:r>
          </w:p>
        </w:tc>
        <w:tc>
          <w:tcPr>
            <w:tcW w:w="371" w:type="pct"/>
            <w:shd w:val="clear" w:color="auto" w:fill="auto"/>
            <w:vAlign w:val="center"/>
          </w:tcPr>
          <w:p w14:paraId="6B930E53" w14:textId="77777777" w:rsidR="00923C9D" w:rsidRPr="0001430E" w:rsidRDefault="001A5BE5" w:rsidP="0001430E">
            <w:pPr>
              <w:jc w:val="center"/>
              <w:rPr>
                <w:sz w:val="22"/>
                <w:szCs w:val="22"/>
              </w:rPr>
            </w:pPr>
            <w:r w:rsidRPr="0001430E">
              <w:rPr>
                <w:sz w:val="22"/>
                <w:szCs w:val="22"/>
              </w:rPr>
              <w:t>0,16</w:t>
            </w:r>
          </w:p>
        </w:tc>
        <w:tc>
          <w:tcPr>
            <w:tcW w:w="360" w:type="pct"/>
            <w:shd w:val="clear" w:color="auto" w:fill="auto"/>
            <w:vAlign w:val="center"/>
          </w:tcPr>
          <w:p w14:paraId="03996FBB" w14:textId="77777777" w:rsidR="00923C9D" w:rsidRPr="0001430E" w:rsidRDefault="001A5BE5" w:rsidP="0001430E">
            <w:pPr>
              <w:jc w:val="center"/>
              <w:rPr>
                <w:sz w:val="22"/>
                <w:szCs w:val="22"/>
              </w:rPr>
            </w:pPr>
            <w:r w:rsidRPr="0001430E">
              <w:rPr>
                <w:sz w:val="22"/>
                <w:szCs w:val="22"/>
              </w:rPr>
              <w:t>0,16</w:t>
            </w:r>
          </w:p>
        </w:tc>
        <w:tc>
          <w:tcPr>
            <w:tcW w:w="360" w:type="pct"/>
            <w:shd w:val="clear" w:color="auto" w:fill="auto"/>
            <w:vAlign w:val="center"/>
          </w:tcPr>
          <w:p w14:paraId="306009DD" w14:textId="77777777" w:rsidR="00923C9D" w:rsidRPr="0001430E" w:rsidRDefault="001A5BE5" w:rsidP="0001430E">
            <w:pPr>
              <w:jc w:val="center"/>
              <w:rPr>
                <w:sz w:val="22"/>
                <w:szCs w:val="22"/>
              </w:rPr>
            </w:pPr>
            <w:r w:rsidRPr="0001430E">
              <w:rPr>
                <w:sz w:val="22"/>
                <w:szCs w:val="22"/>
              </w:rPr>
              <w:t>0,16</w:t>
            </w:r>
          </w:p>
        </w:tc>
        <w:tc>
          <w:tcPr>
            <w:tcW w:w="360" w:type="pct"/>
            <w:shd w:val="clear" w:color="auto" w:fill="auto"/>
            <w:vAlign w:val="center"/>
          </w:tcPr>
          <w:p w14:paraId="6F672E36" w14:textId="77777777" w:rsidR="00923C9D" w:rsidRPr="0001430E" w:rsidRDefault="001A5BE5" w:rsidP="0001430E">
            <w:pPr>
              <w:jc w:val="center"/>
              <w:rPr>
                <w:sz w:val="22"/>
                <w:szCs w:val="22"/>
              </w:rPr>
            </w:pPr>
            <w:r w:rsidRPr="0001430E">
              <w:rPr>
                <w:sz w:val="22"/>
                <w:szCs w:val="22"/>
              </w:rPr>
              <w:t>0,16</w:t>
            </w:r>
          </w:p>
        </w:tc>
        <w:tc>
          <w:tcPr>
            <w:tcW w:w="427" w:type="pct"/>
            <w:shd w:val="clear" w:color="auto" w:fill="auto"/>
            <w:vAlign w:val="center"/>
          </w:tcPr>
          <w:p w14:paraId="6464C008" w14:textId="77777777" w:rsidR="00923C9D" w:rsidRPr="0001430E" w:rsidRDefault="001A5BE5" w:rsidP="0001430E">
            <w:pPr>
              <w:jc w:val="center"/>
              <w:rPr>
                <w:sz w:val="22"/>
                <w:szCs w:val="22"/>
              </w:rPr>
            </w:pPr>
            <w:r w:rsidRPr="0001430E">
              <w:rPr>
                <w:sz w:val="22"/>
                <w:szCs w:val="22"/>
              </w:rPr>
              <w:t>0,16</w:t>
            </w:r>
          </w:p>
        </w:tc>
        <w:tc>
          <w:tcPr>
            <w:tcW w:w="294" w:type="pct"/>
            <w:shd w:val="clear" w:color="auto" w:fill="auto"/>
            <w:vAlign w:val="center"/>
          </w:tcPr>
          <w:p w14:paraId="0827DAD6" w14:textId="77777777" w:rsidR="00923C9D" w:rsidRPr="0001430E" w:rsidRDefault="001A5BE5" w:rsidP="0001430E">
            <w:pPr>
              <w:jc w:val="center"/>
              <w:rPr>
                <w:sz w:val="22"/>
                <w:szCs w:val="22"/>
              </w:rPr>
            </w:pPr>
            <w:r w:rsidRPr="0001430E">
              <w:rPr>
                <w:sz w:val="22"/>
                <w:szCs w:val="22"/>
              </w:rPr>
              <w:t>0,16</w:t>
            </w:r>
          </w:p>
        </w:tc>
        <w:tc>
          <w:tcPr>
            <w:tcW w:w="361" w:type="pct"/>
            <w:shd w:val="clear" w:color="auto" w:fill="auto"/>
            <w:vAlign w:val="center"/>
          </w:tcPr>
          <w:p w14:paraId="7C02F4BE" w14:textId="77777777" w:rsidR="00923C9D" w:rsidRPr="0001430E" w:rsidRDefault="001A5BE5" w:rsidP="0001430E">
            <w:pPr>
              <w:jc w:val="center"/>
              <w:rPr>
                <w:sz w:val="22"/>
                <w:szCs w:val="22"/>
              </w:rPr>
            </w:pPr>
            <w:r w:rsidRPr="0001430E">
              <w:rPr>
                <w:sz w:val="22"/>
                <w:szCs w:val="22"/>
              </w:rPr>
              <w:t>0,16</w:t>
            </w:r>
          </w:p>
        </w:tc>
        <w:tc>
          <w:tcPr>
            <w:tcW w:w="383" w:type="pct"/>
            <w:shd w:val="clear" w:color="auto" w:fill="auto"/>
            <w:vAlign w:val="center"/>
          </w:tcPr>
          <w:p w14:paraId="18741549" w14:textId="77777777" w:rsidR="00923C9D" w:rsidRPr="0001430E" w:rsidRDefault="001A5BE5" w:rsidP="0001430E">
            <w:pPr>
              <w:jc w:val="center"/>
              <w:rPr>
                <w:sz w:val="22"/>
                <w:szCs w:val="22"/>
              </w:rPr>
            </w:pPr>
            <w:r w:rsidRPr="0001430E">
              <w:rPr>
                <w:sz w:val="22"/>
                <w:szCs w:val="22"/>
              </w:rPr>
              <w:t>0,16</w:t>
            </w:r>
          </w:p>
        </w:tc>
      </w:tr>
      <w:tr w:rsidR="0097305B" w:rsidRPr="0001430E" w14:paraId="66C25221" w14:textId="77777777" w:rsidTr="00C62CEA">
        <w:trPr>
          <w:cantSplit/>
          <w:trHeight w:val="20"/>
        </w:trPr>
        <w:tc>
          <w:tcPr>
            <w:tcW w:w="5000" w:type="pct"/>
            <w:gridSpan w:val="11"/>
            <w:shd w:val="clear" w:color="auto" w:fill="auto"/>
            <w:vAlign w:val="center"/>
          </w:tcPr>
          <w:p w14:paraId="09B458E0" w14:textId="77777777" w:rsidR="001A5BE5" w:rsidRPr="0001430E" w:rsidRDefault="001A5BE5" w:rsidP="0001430E">
            <w:pPr>
              <w:jc w:val="center"/>
              <w:rPr>
                <w:b/>
                <w:sz w:val="22"/>
                <w:szCs w:val="22"/>
              </w:rPr>
            </w:pPr>
            <w:r w:rsidRPr="0001430E">
              <w:rPr>
                <w:b/>
                <w:sz w:val="22"/>
                <w:szCs w:val="22"/>
              </w:rPr>
              <w:t>Показатели эффективности использования ресурсов, в том числе уровень потерь воды</w:t>
            </w:r>
          </w:p>
        </w:tc>
      </w:tr>
      <w:tr w:rsidR="0097305B" w:rsidRPr="0001430E" w14:paraId="46FBE2E6" w14:textId="77777777" w:rsidTr="00C62CEA">
        <w:trPr>
          <w:cantSplit/>
          <w:trHeight w:val="20"/>
        </w:trPr>
        <w:tc>
          <w:tcPr>
            <w:tcW w:w="1223" w:type="pct"/>
            <w:shd w:val="clear" w:color="auto" w:fill="auto"/>
            <w:vAlign w:val="center"/>
          </w:tcPr>
          <w:p w14:paraId="47D5A423" w14:textId="77777777" w:rsidR="00986210" w:rsidRPr="0001430E" w:rsidRDefault="00986210" w:rsidP="0001430E">
            <w:pPr>
              <w:rPr>
                <w:sz w:val="22"/>
                <w:szCs w:val="22"/>
              </w:rPr>
            </w:pPr>
            <w:r w:rsidRPr="0001430E">
              <w:rPr>
                <w:sz w:val="22"/>
                <w:szCs w:val="22"/>
              </w:rPr>
              <w:t xml:space="preserve">Удельный расход электрической энергии, потребляемой в технологическом процессе подготовки питьевой воды, на единицу объема транспортируемой воды </w:t>
            </w:r>
          </w:p>
        </w:tc>
        <w:tc>
          <w:tcPr>
            <w:tcW w:w="518" w:type="pct"/>
            <w:shd w:val="clear" w:color="auto" w:fill="auto"/>
            <w:vAlign w:val="center"/>
          </w:tcPr>
          <w:p w14:paraId="6A06BEFC" w14:textId="77777777" w:rsidR="00986210" w:rsidRPr="0001430E" w:rsidRDefault="00986210" w:rsidP="0001430E">
            <w:pPr>
              <w:jc w:val="center"/>
              <w:rPr>
                <w:sz w:val="22"/>
                <w:szCs w:val="22"/>
              </w:rPr>
            </w:pPr>
            <w:r w:rsidRPr="0001430E">
              <w:rPr>
                <w:sz w:val="22"/>
                <w:szCs w:val="22"/>
              </w:rPr>
              <w:t xml:space="preserve">кВт∙ч/м³ </w:t>
            </w:r>
          </w:p>
        </w:tc>
        <w:tc>
          <w:tcPr>
            <w:tcW w:w="343" w:type="pct"/>
            <w:shd w:val="clear" w:color="auto" w:fill="auto"/>
            <w:vAlign w:val="center"/>
          </w:tcPr>
          <w:p w14:paraId="1FD9B572" w14:textId="77777777" w:rsidR="00986210" w:rsidRPr="0001430E" w:rsidRDefault="00986210" w:rsidP="0001430E">
            <w:pPr>
              <w:jc w:val="center"/>
              <w:rPr>
                <w:sz w:val="22"/>
                <w:szCs w:val="22"/>
              </w:rPr>
            </w:pPr>
            <w:r w:rsidRPr="0001430E">
              <w:rPr>
                <w:sz w:val="22"/>
                <w:szCs w:val="22"/>
              </w:rPr>
              <w:t>0,27</w:t>
            </w:r>
          </w:p>
        </w:tc>
        <w:tc>
          <w:tcPr>
            <w:tcW w:w="371" w:type="pct"/>
            <w:shd w:val="clear" w:color="auto" w:fill="auto"/>
            <w:vAlign w:val="center"/>
          </w:tcPr>
          <w:p w14:paraId="7E129F77" w14:textId="77777777" w:rsidR="00986210" w:rsidRPr="0001430E" w:rsidRDefault="00986210" w:rsidP="0001430E">
            <w:pPr>
              <w:jc w:val="center"/>
              <w:rPr>
                <w:sz w:val="22"/>
                <w:szCs w:val="22"/>
              </w:rPr>
            </w:pPr>
            <w:r w:rsidRPr="0001430E">
              <w:rPr>
                <w:sz w:val="22"/>
                <w:szCs w:val="22"/>
              </w:rPr>
              <w:t>1,07</w:t>
            </w:r>
          </w:p>
        </w:tc>
        <w:tc>
          <w:tcPr>
            <w:tcW w:w="360" w:type="pct"/>
            <w:shd w:val="clear" w:color="auto" w:fill="auto"/>
            <w:vAlign w:val="center"/>
          </w:tcPr>
          <w:p w14:paraId="2B7C9C41" w14:textId="77777777" w:rsidR="00986210" w:rsidRPr="0001430E" w:rsidRDefault="00986210" w:rsidP="0001430E">
            <w:pPr>
              <w:jc w:val="center"/>
              <w:rPr>
                <w:sz w:val="22"/>
                <w:szCs w:val="22"/>
              </w:rPr>
            </w:pPr>
            <w:r w:rsidRPr="0001430E">
              <w:rPr>
                <w:sz w:val="22"/>
                <w:szCs w:val="22"/>
              </w:rPr>
              <w:t>0,96</w:t>
            </w:r>
          </w:p>
        </w:tc>
        <w:tc>
          <w:tcPr>
            <w:tcW w:w="360" w:type="pct"/>
            <w:shd w:val="clear" w:color="auto" w:fill="auto"/>
            <w:vAlign w:val="center"/>
          </w:tcPr>
          <w:p w14:paraId="6683458C" w14:textId="77777777" w:rsidR="00986210" w:rsidRPr="0001430E" w:rsidRDefault="00986210" w:rsidP="0001430E">
            <w:pPr>
              <w:jc w:val="center"/>
              <w:rPr>
                <w:sz w:val="22"/>
                <w:szCs w:val="22"/>
              </w:rPr>
            </w:pPr>
            <w:r w:rsidRPr="0001430E">
              <w:rPr>
                <w:sz w:val="22"/>
                <w:szCs w:val="22"/>
              </w:rPr>
              <w:t>0,96</w:t>
            </w:r>
          </w:p>
        </w:tc>
        <w:tc>
          <w:tcPr>
            <w:tcW w:w="360" w:type="pct"/>
            <w:shd w:val="clear" w:color="auto" w:fill="auto"/>
            <w:vAlign w:val="center"/>
          </w:tcPr>
          <w:p w14:paraId="55100731" w14:textId="77777777" w:rsidR="00986210" w:rsidRPr="0001430E" w:rsidRDefault="00986210" w:rsidP="0001430E">
            <w:pPr>
              <w:jc w:val="center"/>
              <w:rPr>
                <w:sz w:val="22"/>
                <w:szCs w:val="22"/>
              </w:rPr>
            </w:pPr>
            <w:r w:rsidRPr="0001430E">
              <w:rPr>
                <w:sz w:val="22"/>
                <w:szCs w:val="22"/>
              </w:rPr>
              <w:t>0,96</w:t>
            </w:r>
          </w:p>
        </w:tc>
        <w:tc>
          <w:tcPr>
            <w:tcW w:w="427" w:type="pct"/>
            <w:shd w:val="clear" w:color="auto" w:fill="auto"/>
            <w:vAlign w:val="center"/>
          </w:tcPr>
          <w:p w14:paraId="62F0BBE4" w14:textId="77777777" w:rsidR="00986210" w:rsidRPr="0001430E" w:rsidRDefault="00986210" w:rsidP="0001430E">
            <w:pPr>
              <w:jc w:val="center"/>
              <w:rPr>
                <w:sz w:val="22"/>
                <w:szCs w:val="22"/>
              </w:rPr>
            </w:pPr>
            <w:r w:rsidRPr="0001430E">
              <w:rPr>
                <w:sz w:val="22"/>
                <w:szCs w:val="22"/>
              </w:rPr>
              <w:t>0,96</w:t>
            </w:r>
          </w:p>
        </w:tc>
        <w:tc>
          <w:tcPr>
            <w:tcW w:w="294" w:type="pct"/>
            <w:shd w:val="clear" w:color="auto" w:fill="auto"/>
            <w:vAlign w:val="center"/>
          </w:tcPr>
          <w:p w14:paraId="4864F28B" w14:textId="77777777" w:rsidR="00986210" w:rsidRPr="0001430E" w:rsidRDefault="00986210" w:rsidP="0001430E">
            <w:pPr>
              <w:jc w:val="center"/>
              <w:rPr>
                <w:sz w:val="22"/>
                <w:szCs w:val="22"/>
              </w:rPr>
            </w:pPr>
            <w:r w:rsidRPr="0001430E">
              <w:rPr>
                <w:sz w:val="22"/>
                <w:szCs w:val="22"/>
              </w:rPr>
              <w:t>0,96</w:t>
            </w:r>
          </w:p>
        </w:tc>
        <w:tc>
          <w:tcPr>
            <w:tcW w:w="361" w:type="pct"/>
            <w:shd w:val="clear" w:color="auto" w:fill="auto"/>
            <w:vAlign w:val="center"/>
          </w:tcPr>
          <w:p w14:paraId="63B99ABB" w14:textId="77777777" w:rsidR="00986210" w:rsidRPr="0001430E" w:rsidRDefault="00986210" w:rsidP="0001430E">
            <w:pPr>
              <w:jc w:val="center"/>
              <w:rPr>
                <w:sz w:val="22"/>
                <w:szCs w:val="22"/>
              </w:rPr>
            </w:pPr>
            <w:r w:rsidRPr="0001430E">
              <w:rPr>
                <w:sz w:val="22"/>
                <w:szCs w:val="22"/>
              </w:rPr>
              <w:t>0,96</w:t>
            </w:r>
          </w:p>
        </w:tc>
        <w:tc>
          <w:tcPr>
            <w:tcW w:w="383" w:type="pct"/>
            <w:shd w:val="clear" w:color="auto" w:fill="auto"/>
            <w:vAlign w:val="center"/>
          </w:tcPr>
          <w:p w14:paraId="6271E8C6" w14:textId="77777777" w:rsidR="00986210" w:rsidRPr="0001430E" w:rsidRDefault="00986210" w:rsidP="0001430E">
            <w:pPr>
              <w:jc w:val="center"/>
              <w:rPr>
                <w:sz w:val="22"/>
                <w:szCs w:val="22"/>
              </w:rPr>
            </w:pPr>
            <w:r w:rsidRPr="0001430E">
              <w:rPr>
                <w:sz w:val="22"/>
                <w:szCs w:val="22"/>
              </w:rPr>
              <w:t>0,96</w:t>
            </w:r>
          </w:p>
        </w:tc>
      </w:tr>
      <w:tr w:rsidR="0097305B" w:rsidRPr="0001430E" w14:paraId="6352AEBC" w14:textId="77777777" w:rsidTr="00C62CEA">
        <w:trPr>
          <w:cantSplit/>
          <w:trHeight w:val="20"/>
        </w:trPr>
        <w:tc>
          <w:tcPr>
            <w:tcW w:w="1223" w:type="pct"/>
            <w:shd w:val="clear" w:color="auto" w:fill="auto"/>
            <w:vAlign w:val="center"/>
          </w:tcPr>
          <w:p w14:paraId="483C6BC5" w14:textId="77777777" w:rsidR="00986210" w:rsidRPr="0001430E" w:rsidRDefault="00986210" w:rsidP="0001430E">
            <w:pPr>
              <w:rPr>
                <w:sz w:val="22"/>
                <w:szCs w:val="22"/>
              </w:rPr>
            </w:pPr>
            <w:r w:rsidRPr="0001430E">
              <w:rPr>
                <w:sz w:val="22"/>
                <w:szCs w:val="22"/>
              </w:rPr>
              <w:t>Доля потерь воды в централизованных системах водоснабжения при транспортировке в общем объеме воды, поданной в водопроводную сеть</w:t>
            </w:r>
          </w:p>
        </w:tc>
        <w:tc>
          <w:tcPr>
            <w:tcW w:w="518" w:type="pct"/>
            <w:shd w:val="clear" w:color="auto" w:fill="auto"/>
            <w:vAlign w:val="center"/>
          </w:tcPr>
          <w:p w14:paraId="50FF32B7" w14:textId="77777777" w:rsidR="00986210" w:rsidRPr="0001430E" w:rsidRDefault="00986210" w:rsidP="0001430E">
            <w:pPr>
              <w:jc w:val="center"/>
              <w:rPr>
                <w:sz w:val="22"/>
                <w:szCs w:val="22"/>
              </w:rPr>
            </w:pPr>
            <w:r w:rsidRPr="0001430E">
              <w:rPr>
                <w:sz w:val="22"/>
                <w:szCs w:val="22"/>
              </w:rPr>
              <w:t>%</w:t>
            </w:r>
          </w:p>
        </w:tc>
        <w:tc>
          <w:tcPr>
            <w:tcW w:w="343" w:type="pct"/>
            <w:shd w:val="clear" w:color="auto" w:fill="auto"/>
            <w:vAlign w:val="center"/>
          </w:tcPr>
          <w:p w14:paraId="694981A0" w14:textId="77777777" w:rsidR="00986210" w:rsidRPr="0001430E" w:rsidRDefault="00986210" w:rsidP="0001430E">
            <w:pPr>
              <w:jc w:val="center"/>
              <w:rPr>
                <w:sz w:val="22"/>
                <w:szCs w:val="22"/>
              </w:rPr>
            </w:pPr>
            <w:r w:rsidRPr="0001430E">
              <w:rPr>
                <w:sz w:val="22"/>
                <w:szCs w:val="22"/>
              </w:rPr>
              <w:t>11,23</w:t>
            </w:r>
          </w:p>
        </w:tc>
        <w:tc>
          <w:tcPr>
            <w:tcW w:w="371" w:type="pct"/>
            <w:shd w:val="clear" w:color="auto" w:fill="auto"/>
            <w:vAlign w:val="center"/>
          </w:tcPr>
          <w:p w14:paraId="43FECD96" w14:textId="77777777" w:rsidR="00986210" w:rsidRPr="0001430E" w:rsidRDefault="00986210" w:rsidP="0001430E">
            <w:pPr>
              <w:jc w:val="center"/>
              <w:rPr>
                <w:sz w:val="22"/>
                <w:szCs w:val="22"/>
              </w:rPr>
            </w:pPr>
            <w:r w:rsidRPr="0001430E">
              <w:rPr>
                <w:sz w:val="22"/>
                <w:szCs w:val="22"/>
              </w:rPr>
              <w:t>8,82</w:t>
            </w:r>
          </w:p>
        </w:tc>
        <w:tc>
          <w:tcPr>
            <w:tcW w:w="360" w:type="pct"/>
            <w:shd w:val="clear" w:color="auto" w:fill="auto"/>
            <w:vAlign w:val="center"/>
          </w:tcPr>
          <w:p w14:paraId="2121D401" w14:textId="77777777" w:rsidR="00986210" w:rsidRPr="0001430E" w:rsidRDefault="00986210" w:rsidP="0001430E">
            <w:pPr>
              <w:jc w:val="center"/>
              <w:rPr>
                <w:sz w:val="22"/>
                <w:szCs w:val="22"/>
              </w:rPr>
            </w:pPr>
            <w:r w:rsidRPr="0001430E">
              <w:rPr>
                <w:sz w:val="22"/>
                <w:szCs w:val="22"/>
              </w:rPr>
              <w:t>9,53</w:t>
            </w:r>
          </w:p>
        </w:tc>
        <w:tc>
          <w:tcPr>
            <w:tcW w:w="360" w:type="pct"/>
            <w:shd w:val="clear" w:color="auto" w:fill="auto"/>
            <w:vAlign w:val="center"/>
          </w:tcPr>
          <w:p w14:paraId="29CEDC0B" w14:textId="77777777" w:rsidR="00986210" w:rsidRPr="0001430E" w:rsidRDefault="00986210" w:rsidP="0001430E">
            <w:pPr>
              <w:jc w:val="center"/>
              <w:rPr>
                <w:sz w:val="22"/>
                <w:szCs w:val="22"/>
              </w:rPr>
            </w:pPr>
            <w:r w:rsidRPr="0001430E">
              <w:rPr>
                <w:sz w:val="22"/>
                <w:szCs w:val="22"/>
              </w:rPr>
              <w:t>9,37</w:t>
            </w:r>
          </w:p>
        </w:tc>
        <w:tc>
          <w:tcPr>
            <w:tcW w:w="360" w:type="pct"/>
            <w:shd w:val="clear" w:color="auto" w:fill="auto"/>
            <w:vAlign w:val="center"/>
          </w:tcPr>
          <w:p w14:paraId="7FDC55E1" w14:textId="77777777" w:rsidR="00986210" w:rsidRPr="0001430E" w:rsidRDefault="00986210" w:rsidP="0001430E">
            <w:pPr>
              <w:jc w:val="center"/>
              <w:rPr>
                <w:sz w:val="22"/>
                <w:szCs w:val="22"/>
              </w:rPr>
            </w:pPr>
            <w:r w:rsidRPr="0001430E">
              <w:rPr>
                <w:sz w:val="22"/>
                <w:szCs w:val="22"/>
              </w:rPr>
              <w:t>9,01</w:t>
            </w:r>
          </w:p>
        </w:tc>
        <w:tc>
          <w:tcPr>
            <w:tcW w:w="427" w:type="pct"/>
            <w:shd w:val="clear" w:color="auto" w:fill="auto"/>
            <w:vAlign w:val="center"/>
          </w:tcPr>
          <w:p w14:paraId="42D7884F" w14:textId="77777777" w:rsidR="00986210" w:rsidRPr="0001430E" w:rsidRDefault="00986210" w:rsidP="0001430E">
            <w:pPr>
              <w:jc w:val="center"/>
              <w:rPr>
                <w:sz w:val="22"/>
                <w:szCs w:val="22"/>
              </w:rPr>
            </w:pPr>
            <w:r w:rsidRPr="0001430E">
              <w:rPr>
                <w:sz w:val="22"/>
                <w:szCs w:val="22"/>
              </w:rPr>
              <w:t>8,91</w:t>
            </w:r>
          </w:p>
        </w:tc>
        <w:tc>
          <w:tcPr>
            <w:tcW w:w="294" w:type="pct"/>
            <w:shd w:val="clear" w:color="auto" w:fill="auto"/>
            <w:vAlign w:val="center"/>
          </w:tcPr>
          <w:p w14:paraId="61950402" w14:textId="77777777" w:rsidR="00986210" w:rsidRPr="0001430E" w:rsidRDefault="00986210" w:rsidP="0001430E">
            <w:pPr>
              <w:jc w:val="center"/>
              <w:rPr>
                <w:sz w:val="22"/>
                <w:szCs w:val="22"/>
              </w:rPr>
            </w:pPr>
            <w:r w:rsidRPr="0001430E">
              <w:rPr>
                <w:sz w:val="22"/>
                <w:szCs w:val="22"/>
              </w:rPr>
              <w:t>8,82</w:t>
            </w:r>
          </w:p>
        </w:tc>
        <w:tc>
          <w:tcPr>
            <w:tcW w:w="361" w:type="pct"/>
            <w:shd w:val="clear" w:color="auto" w:fill="auto"/>
            <w:vAlign w:val="center"/>
          </w:tcPr>
          <w:p w14:paraId="2CC79B3E" w14:textId="77777777" w:rsidR="00986210" w:rsidRPr="0001430E" w:rsidRDefault="00986210" w:rsidP="0001430E">
            <w:pPr>
              <w:jc w:val="center"/>
              <w:rPr>
                <w:sz w:val="22"/>
                <w:szCs w:val="22"/>
              </w:rPr>
            </w:pPr>
            <w:r w:rsidRPr="0001430E">
              <w:rPr>
                <w:sz w:val="22"/>
                <w:szCs w:val="22"/>
              </w:rPr>
              <w:t>8,74</w:t>
            </w:r>
          </w:p>
        </w:tc>
        <w:tc>
          <w:tcPr>
            <w:tcW w:w="383" w:type="pct"/>
            <w:shd w:val="clear" w:color="auto" w:fill="auto"/>
            <w:vAlign w:val="center"/>
          </w:tcPr>
          <w:p w14:paraId="009B5D30" w14:textId="77777777" w:rsidR="00986210" w:rsidRPr="0001430E" w:rsidRDefault="00986210" w:rsidP="0001430E">
            <w:pPr>
              <w:jc w:val="center"/>
              <w:rPr>
                <w:sz w:val="22"/>
                <w:szCs w:val="22"/>
              </w:rPr>
            </w:pPr>
            <w:r w:rsidRPr="0001430E">
              <w:rPr>
                <w:sz w:val="22"/>
                <w:szCs w:val="22"/>
              </w:rPr>
              <w:t>8,74</w:t>
            </w:r>
          </w:p>
        </w:tc>
      </w:tr>
      <w:tr w:rsidR="0097305B" w:rsidRPr="0001430E" w14:paraId="648F535D" w14:textId="77777777" w:rsidTr="00C62CEA">
        <w:trPr>
          <w:cantSplit/>
          <w:trHeight w:val="20"/>
        </w:trPr>
        <w:tc>
          <w:tcPr>
            <w:tcW w:w="1223" w:type="pct"/>
            <w:shd w:val="clear" w:color="auto" w:fill="auto"/>
            <w:vAlign w:val="center"/>
          </w:tcPr>
          <w:p w14:paraId="76065A41" w14:textId="77777777" w:rsidR="00986210" w:rsidRPr="0001430E" w:rsidRDefault="00986210" w:rsidP="0001430E">
            <w:pPr>
              <w:rPr>
                <w:sz w:val="22"/>
                <w:szCs w:val="22"/>
              </w:rPr>
            </w:pPr>
            <w:r w:rsidRPr="0001430E">
              <w:rPr>
                <w:sz w:val="22"/>
                <w:szCs w:val="22"/>
              </w:rPr>
              <w:t>Потребление на собственные нужды станций водоподготовки</w:t>
            </w:r>
          </w:p>
        </w:tc>
        <w:tc>
          <w:tcPr>
            <w:tcW w:w="518" w:type="pct"/>
            <w:shd w:val="clear" w:color="auto" w:fill="auto"/>
            <w:vAlign w:val="center"/>
          </w:tcPr>
          <w:p w14:paraId="6CC173DC" w14:textId="77777777" w:rsidR="00986210" w:rsidRPr="0001430E" w:rsidRDefault="00986210" w:rsidP="0001430E">
            <w:pPr>
              <w:jc w:val="center"/>
              <w:rPr>
                <w:sz w:val="22"/>
                <w:szCs w:val="22"/>
              </w:rPr>
            </w:pPr>
            <w:r w:rsidRPr="0001430E">
              <w:rPr>
                <w:sz w:val="22"/>
                <w:szCs w:val="22"/>
              </w:rPr>
              <w:t>%</w:t>
            </w:r>
          </w:p>
        </w:tc>
        <w:tc>
          <w:tcPr>
            <w:tcW w:w="343" w:type="pct"/>
            <w:shd w:val="clear" w:color="auto" w:fill="auto"/>
            <w:vAlign w:val="center"/>
          </w:tcPr>
          <w:p w14:paraId="5486AFB0" w14:textId="77777777" w:rsidR="00986210" w:rsidRPr="0001430E" w:rsidRDefault="00986210" w:rsidP="0001430E">
            <w:pPr>
              <w:jc w:val="center"/>
              <w:rPr>
                <w:sz w:val="22"/>
                <w:szCs w:val="22"/>
              </w:rPr>
            </w:pPr>
            <w:r w:rsidRPr="0001430E">
              <w:rPr>
                <w:sz w:val="22"/>
                <w:szCs w:val="22"/>
              </w:rPr>
              <w:t>8,83</w:t>
            </w:r>
          </w:p>
        </w:tc>
        <w:tc>
          <w:tcPr>
            <w:tcW w:w="371" w:type="pct"/>
            <w:shd w:val="clear" w:color="auto" w:fill="auto"/>
            <w:vAlign w:val="center"/>
          </w:tcPr>
          <w:p w14:paraId="4E0EDB03" w14:textId="77777777" w:rsidR="00986210" w:rsidRPr="0001430E" w:rsidRDefault="00986210" w:rsidP="0001430E">
            <w:pPr>
              <w:jc w:val="center"/>
              <w:rPr>
                <w:sz w:val="22"/>
                <w:szCs w:val="22"/>
              </w:rPr>
            </w:pPr>
            <w:r w:rsidRPr="0001430E">
              <w:rPr>
                <w:sz w:val="22"/>
                <w:szCs w:val="22"/>
              </w:rPr>
              <w:t>8,52</w:t>
            </w:r>
          </w:p>
        </w:tc>
        <w:tc>
          <w:tcPr>
            <w:tcW w:w="360" w:type="pct"/>
            <w:shd w:val="clear" w:color="auto" w:fill="auto"/>
            <w:vAlign w:val="center"/>
          </w:tcPr>
          <w:p w14:paraId="2AF4E765" w14:textId="77777777" w:rsidR="00986210" w:rsidRPr="0001430E" w:rsidRDefault="00986210" w:rsidP="0001430E">
            <w:pPr>
              <w:jc w:val="center"/>
              <w:rPr>
                <w:sz w:val="22"/>
                <w:szCs w:val="22"/>
              </w:rPr>
            </w:pPr>
            <w:r w:rsidRPr="0001430E">
              <w:rPr>
                <w:sz w:val="22"/>
                <w:szCs w:val="22"/>
              </w:rPr>
              <w:t>8,55</w:t>
            </w:r>
          </w:p>
        </w:tc>
        <w:tc>
          <w:tcPr>
            <w:tcW w:w="360" w:type="pct"/>
            <w:shd w:val="clear" w:color="auto" w:fill="auto"/>
            <w:vAlign w:val="center"/>
          </w:tcPr>
          <w:p w14:paraId="105DD759" w14:textId="77777777" w:rsidR="00986210" w:rsidRPr="0001430E" w:rsidRDefault="00986210" w:rsidP="0001430E">
            <w:pPr>
              <w:jc w:val="center"/>
              <w:rPr>
                <w:sz w:val="22"/>
                <w:szCs w:val="22"/>
              </w:rPr>
            </w:pPr>
            <w:r w:rsidRPr="0001430E">
              <w:rPr>
                <w:sz w:val="22"/>
                <w:szCs w:val="22"/>
              </w:rPr>
              <w:t>8,46</w:t>
            </w:r>
          </w:p>
        </w:tc>
        <w:tc>
          <w:tcPr>
            <w:tcW w:w="360" w:type="pct"/>
            <w:shd w:val="clear" w:color="auto" w:fill="auto"/>
            <w:vAlign w:val="center"/>
          </w:tcPr>
          <w:p w14:paraId="7B1B3A02" w14:textId="77777777" w:rsidR="00986210" w:rsidRPr="0001430E" w:rsidRDefault="00986210" w:rsidP="0001430E">
            <w:pPr>
              <w:jc w:val="center"/>
              <w:rPr>
                <w:sz w:val="22"/>
                <w:szCs w:val="22"/>
              </w:rPr>
            </w:pPr>
            <w:r w:rsidRPr="0001430E">
              <w:rPr>
                <w:sz w:val="22"/>
                <w:szCs w:val="22"/>
              </w:rPr>
              <w:t>8,38</w:t>
            </w:r>
          </w:p>
        </w:tc>
        <w:tc>
          <w:tcPr>
            <w:tcW w:w="427" w:type="pct"/>
            <w:shd w:val="clear" w:color="auto" w:fill="auto"/>
            <w:vAlign w:val="center"/>
          </w:tcPr>
          <w:p w14:paraId="5E8D6645" w14:textId="77777777" w:rsidR="00986210" w:rsidRPr="0001430E" w:rsidRDefault="00986210" w:rsidP="0001430E">
            <w:pPr>
              <w:jc w:val="center"/>
              <w:rPr>
                <w:sz w:val="22"/>
                <w:szCs w:val="22"/>
              </w:rPr>
            </w:pPr>
            <w:r w:rsidRPr="0001430E">
              <w:rPr>
                <w:sz w:val="22"/>
                <w:szCs w:val="22"/>
              </w:rPr>
              <w:t>8,28</w:t>
            </w:r>
          </w:p>
        </w:tc>
        <w:tc>
          <w:tcPr>
            <w:tcW w:w="294" w:type="pct"/>
            <w:shd w:val="clear" w:color="auto" w:fill="auto"/>
            <w:vAlign w:val="center"/>
          </w:tcPr>
          <w:p w14:paraId="71995588" w14:textId="77777777" w:rsidR="00986210" w:rsidRPr="0001430E" w:rsidRDefault="00986210" w:rsidP="0001430E">
            <w:pPr>
              <w:jc w:val="center"/>
              <w:rPr>
                <w:sz w:val="22"/>
                <w:szCs w:val="22"/>
              </w:rPr>
            </w:pPr>
            <w:r w:rsidRPr="0001430E">
              <w:rPr>
                <w:sz w:val="22"/>
                <w:szCs w:val="22"/>
              </w:rPr>
              <w:t>8,19</w:t>
            </w:r>
          </w:p>
        </w:tc>
        <w:tc>
          <w:tcPr>
            <w:tcW w:w="361" w:type="pct"/>
            <w:shd w:val="clear" w:color="auto" w:fill="auto"/>
            <w:vAlign w:val="center"/>
          </w:tcPr>
          <w:p w14:paraId="227334E6" w14:textId="77777777" w:rsidR="00986210" w:rsidRPr="0001430E" w:rsidRDefault="00986210" w:rsidP="0001430E">
            <w:pPr>
              <w:jc w:val="center"/>
              <w:rPr>
                <w:sz w:val="22"/>
                <w:szCs w:val="22"/>
              </w:rPr>
            </w:pPr>
            <w:r w:rsidRPr="0001430E">
              <w:rPr>
                <w:sz w:val="22"/>
                <w:szCs w:val="22"/>
              </w:rPr>
              <w:t>8,20</w:t>
            </w:r>
          </w:p>
        </w:tc>
        <w:tc>
          <w:tcPr>
            <w:tcW w:w="383" w:type="pct"/>
            <w:shd w:val="clear" w:color="auto" w:fill="auto"/>
            <w:vAlign w:val="center"/>
          </w:tcPr>
          <w:p w14:paraId="38C12403" w14:textId="77777777" w:rsidR="00986210" w:rsidRPr="0001430E" w:rsidRDefault="00986210" w:rsidP="0001430E">
            <w:pPr>
              <w:jc w:val="center"/>
              <w:rPr>
                <w:sz w:val="22"/>
                <w:szCs w:val="22"/>
              </w:rPr>
            </w:pPr>
            <w:r w:rsidRPr="0001430E">
              <w:rPr>
                <w:sz w:val="22"/>
                <w:szCs w:val="22"/>
              </w:rPr>
              <w:t>8,20</w:t>
            </w:r>
          </w:p>
        </w:tc>
      </w:tr>
      <w:tr w:rsidR="0097305B" w:rsidRPr="0001430E" w14:paraId="24C07F88" w14:textId="77777777" w:rsidTr="00C62CEA">
        <w:trPr>
          <w:cantSplit/>
          <w:trHeight w:val="20"/>
        </w:trPr>
        <w:tc>
          <w:tcPr>
            <w:tcW w:w="5000" w:type="pct"/>
            <w:gridSpan w:val="11"/>
            <w:shd w:val="clear" w:color="auto" w:fill="auto"/>
            <w:vAlign w:val="center"/>
          </w:tcPr>
          <w:p w14:paraId="697E138A" w14:textId="77777777" w:rsidR="001A5BE5" w:rsidRPr="0001430E" w:rsidRDefault="001A5BE5" w:rsidP="0001430E">
            <w:pPr>
              <w:jc w:val="center"/>
              <w:rPr>
                <w:b/>
                <w:sz w:val="22"/>
                <w:szCs w:val="22"/>
              </w:rPr>
            </w:pPr>
            <w:r w:rsidRPr="0001430E">
              <w:rPr>
                <w:b/>
                <w:sz w:val="22"/>
                <w:szCs w:val="22"/>
              </w:rPr>
              <w:t>Критерии доступности для населения коммунальных услуг</w:t>
            </w:r>
          </w:p>
        </w:tc>
      </w:tr>
      <w:tr w:rsidR="0097305B" w:rsidRPr="0001430E" w14:paraId="7B4C2EEC" w14:textId="77777777" w:rsidTr="00C62CEA">
        <w:trPr>
          <w:cantSplit/>
          <w:trHeight w:val="20"/>
        </w:trPr>
        <w:tc>
          <w:tcPr>
            <w:tcW w:w="1223" w:type="pct"/>
            <w:shd w:val="clear" w:color="auto" w:fill="auto"/>
            <w:vAlign w:val="center"/>
          </w:tcPr>
          <w:p w14:paraId="07E95B8D" w14:textId="77777777" w:rsidR="001A5BE5" w:rsidRPr="0001430E" w:rsidRDefault="001A5BE5" w:rsidP="0001430E">
            <w:pPr>
              <w:rPr>
                <w:sz w:val="22"/>
                <w:szCs w:val="22"/>
              </w:rPr>
            </w:pPr>
            <w:r w:rsidRPr="0001430E">
              <w:rPr>
                <w:sz w:val="22"/>
                <w:szCs w:val="22"/>
              </w:rPr>
              <w:t xml:space="preserve">Доля потребителей в жилых домах, обеспеченных доступом к водоснабжению </w:t>
            </w:r>
          </w:p>
        </w:tc>
        <w:tc>
          <w:tcPr>
            <w:tcW w:w="518" w:type="pct"/>
            <w:shd w:val="clear" w:color="auto" w:fill="auto"/>
            <w:vAlign w:val="center"/>
          </w:tcPr>
          <w:p w14:paraId="1E69ED37" w14:textId="77777777" w:rsidR="001A5BE5" w:rsidRPr="0001430E" w:rsidRDefault="001A5BE5" w:rsidP="0001430E">
            <w:pPr>
              <w:jc w:val="center"/>
              <w:rPr>
                <w:sz w:val="22"/>
                <w:szCs w:val="22"/>
              </w:rPr>
            </w:pPr>
            <w:r w:rsidRPr="0001430E">
              <w:rPr>
                <w:sz w:val="22"/>
                <w:szCs w:val="22"/>
              </w:rPr>
              <w:t>%</w:t>
            </w:r>
          </w:p>
        </w:tc>
        <w:tc>
          <w:tcPr>
            <w:tcW w:w="343" w:type="pct"/>
            <w:shd w:val="clear" w:color="auto" w:fill="auto"/>
            <w:vAlign w:val="center"/>
          </w:tcPr>
          <w:p w14:paraId="60BE2B46" w14:textId="77777777" w:rsidR="001A5BE5" w:rsidRPr="0001430E" w:rsidRDefault="001A5BE5" w:rsidP="0001430E">
            <w:pPr>
              <w:jc w:val="center"/>
              <w:rPr>
                <w:sz w:val="22"/>
                <w:szCs w:val="22"/>
              </w:rPr>
            </w:pPr>
            <w:r w:rsidRPr="0001430E">
              <w:rPr>
                <w:sz w:val="22"/>
                <w:szCs w:val="22"/>
              </w:rPr>
              <w:t>99,97</w:t>
            </w:r>
          </w:p>
        </w:tc>
        <w:tc>
          <w:tcPr>
            <w:tcW w:w="371" w:type="pct"/>
            <w:shd w:val="clear" w:color="auto" w:fill="auto"/>
            <w:vAlign w:val="center"/>
          </w:tcPr>
          <w:p w14:paraId="7A8F0387" w14:textId="77777777" w:rsidR="001A5BE5" w:rsidRPr="0001430E" w:rsidRDefault="001A5BE5" w:rsidP="0001430E">
            <w:pPr>
              <w:jc w:val="center"/>
              <w:rPr>
                <w:sz w:val="22"/>
                <w:szCs w:val="22"/>
              </w:rPr>
            </w:pPr>
            <w:r w:rsidRPr="0001430E">
              <w:rPr>
                <w:sz w:val="22"/>
                <w:szCs w:val="22"/>
              </w:rPr>
              <w:t>99,97</w:t>
            </w:r>
          </w:p>
        </w:tc>
        <w:tc>
          <w:tcPr>
            <w:tcW w:w="360" w:type="pct"/>
            <w:shd w:val="clear" w:color="auto" w:fill="auto"/>
            <w:vAlign w:val="center"/>
          </w:tcPr>
          <w:p w14:paraId="5B874FD9" w14:textId="77777777" w:rsidR="001A5BE5" w:rsidRPr="0001430E" w:rsidRDefault="00B77855" w:rsidP="0001430E">
            <w:pPr>
              <w:jc w:val="center"/>
              <w:rPr>
                <w:sz w:val="22"/>
                <w:szCs w:val="22"/>
              </w:rPr>
            </w:pPr>
            <w:r w:rsidRPr="0001430E">
              <w:rPr>
                <w:sz w:val="22"/>
                <w:szCs w:val="22"/>
              </w:rPr>
              <w:t>99,97</w:t>
            </w:r>
          </w:p>
        </w:tc>
        <w:tc>
          <w:tcPr>
            <w:tcW w:w="360" w:type="pct"/>
            <w:shd w:val="clear" w:color="auto" w:fill="auto"/>
            <w:vAlign w:val="center"/>
          </w:tcPr>
          <w:p w14:paraId="710F10C5" w14:textId="77777777" w:rsidR="001A5BE5" w:rsidRPr="0001430E" w:rsidRDefault="00B77855" w:rsidP="0001430E">
            <w:pPr>
              <w:jc w:val="center"/>
              <w:rPr>
                <w:sz w:val="22"/>
                <w:szCs w:val="22"/>
              </w:rPr>
            </w:pPr>
            <w:r w:rsidRPr="0001430E">
              <w:rPr>
                <w:sz w:val="22"/>
                <w:szCs w:val="22"/>
              </w:rPr>
              <w:t>99,97</w:t>
            </w:r>
          </w:p>
        </w:tc>
        <w:tc>
          <w:tcPr>
            <w:tcW w:w="360" w:type="pct"/>
            <w:shd w:val="clear" w:color="auto" w:fill="auto"/>
            <w:vAlign w:val="center"/>
          </w:tcPr>
          <w:p w14:paraId="6A0346B5" w14:textId="77777777" w:rsidR="001A5BE5" w:rsidRPr="0001430E" w:rsidRDefault="00B77855" w:rsidP="0001430E">
            <w:pPr>
              <w:jc w:val="center"/>
              <w:rPr>
                <w:sz w:val="22"/>
                <w:szCs w:val="22"/>
              </w:rPr>
            </w:pPr>
            <w:r w:rsidRPr="0001430E">
              <w:rPr>
                <w:sz w:val="22"/>
                <w:szCs w:val="22"/>
              </w:rPr>
              <w:t>99,97</w:t>
            </w:r>
          </w:p>
        </w:tc>
        <w:tc>
          <w:tcPr>
            <w:tcW w:w="427" w:type="pct"/>
            <w:shd w:val="clear" w:color="auto" w:fill="auto"/>
            <w:vAlign w:val="center"/>
          </w:tcPr>
          <w:p w14:paraId="1ABC7263" w14:textId="77777777" w:rsidR="001A5BE5" w:rsidRPr="0001430E" w:rsidRDefault="00B77855" w:rsidP="0001430E">
            <w:pPr>
              <w:jc w:val="center"/>
              <w:rPr>
                <w:sz w:val="22"/>
                <w:szCs w:val="22"/>
              </w:rPr>
            </w:pPr>
            <w:r w:rsidRPr="0001430E">
              <w:rPr>
                <w:sz w:val="22"/>
                <w:szCs w:val="22"/>
              </w:rPr>
              <w:t>99,98</w:t>
            </w:r>
          </w:p>
        </w:tc>
        <w:tc>
          <w:tcPr>
            <w:tcW w:w="294" w:type="pct"/>
            <w:shd w:val="clear" w:color="auto" w:fill="auto"/>
            <w:vAlign w:val="center"/>
          </w:tcPr>
          <w:p w14:paraId="4A7CF144" w14:textId="77777777" w:rsidR="001A5BE5" w:rsidRPr="0001430E" w:rsidRDefault="00B77855" w:rsidP="0001430E">
            <w:pPr>
              <w:jc w:val="center"/>
              <w:rPr>
                <w:sz w:val="22"/>
                <w:szCs w:val="22"/>
              </w:rPr>
            </w:pPr>
            <w:r w:rsidRPr="0001430E">
              <w:rPr>
                <w:sz w:val="22"/>
                <w:szCs w:val="22"/>
              </w:rPr>
              <w:t>99,98</w:t>
            </w:r>
          </w:p>
        </w:tc>
        <w:tc>
          <w:tcPr>
            <w:tcW w:w="361" w:type="pct"/>
            <w:shd w:val="clear" w:color="auto" w:fill="auto"/>
            <w:vAlign w:val="center"/>
          </w:tcPr>
          <w:p w14:paraId="3640AB79" w14:textId="77777777" w:rsidR="001A5BE5" w:rsidRPr="0001430E" w:rsidRDefault="00B77855" w:rsidP="0001430E">
            <w:pPr>
              <w:jc w:val="center"/>
              <w:rPr>
                <w:sz w:val="22"/>
                <w:szCs w:val="22"/>
              </w:rPr>
            </w:pPr>
            <w:r w:rsidRPr="0001430E">
              <w:rPr>
                <w:sz w:val="22"/>
                <w:szCs w:val="22"/>
              </w:rPr>
              <w:t>99,99</w:t>
            </w:r>
          </w:p>
        </w:tc>
        <w:tc>
          <w:tcPr>
            <w:tcW w:w="383" w:type="pct"/>
            <w:shd w:val="clear" w:color="auto" w:fill="auto"/>
            <w:vAlign w:val="center"/>
          </w:tcPr>
          <w:p w14:paraId="69FF1EC4" w14:textId="77777777" w:rsidR="001A5BE5" w:rsidRPr="0001430E" w:rsidRDefault="00B77855" w:rsidP="0001430E">
            <w:pPr>
              <w:jc w:val="center"/>
              <w:rPr>
                <w:sz w:val="22"/>
                <w:szCs w:val="22"/>
              </w:rPr>
            </w:pPr>
            <w:r w:rsidRPr="0001430E">
              <w:rPr>
                <w:sz w:val="22"/>
                <w:szCs w:val="22"/>
              </w:rPr>
              <w:t>100</w:t>
            </w:r>
          </w:p>
        </w:tc>
      </w:tr>
      <w:tr w:rsidR="0097305B" w:rsidRPr="0001430E" w14:paraId="0A08BC7C" w14:textId="77777777" w:rsidTr="00C62CEA">
        <w:trPr>
          <w:cantSplit/>
          <w:trHeight w:val="20"/>
        </w:trPr>
        <w:tc>
          <w:tcPr>
            <w:tcW w:w="5000" w:type="pct"/>
            <w:gridSpan w:val="11"/>
            <w:shd w:val="clear" w:color="auto" w:fill="auto"/>
            <w:vAlign w:val="center"/>
          </w:tcPr>
          <w:p w14:paraId="34B11F40" w14:textId="77777777" w:rsidR="00B77855" w:rsidRPr="0001430E" w:rsidRDefault="00B77855" w:rsidP="0001430E">
            <w:pPr>
              <w:jc w:val="center"/>
              <w:rPr>
                <w:b/>
                <w:sz w:val="22"/>
                <w:szCs w:val="22"/>
              </w:rPr>
            </w:pPr>
            <w:r w:rsidRPr="0001430E">
              <w:rPr>
                <w:b/>
                <w:sz w:val="22"/>
                <w:szCs w:val="22"/>
              </w:rPr>
              <w:t>Показатели спроса на ресурс</w:t>
            </w:r>
          </w:p>
        </w:tc>
      </w:tr>
      <w:tr w:rsidR="0097305B" w:rsidRPr="0001430E" w14:paraId="0B9939A8" w14:textId="77777777" w:rsidTr="00ED30C6">
        <w:trPr>
          <w:cantSplit/>
          <w:trHeight w:val="128"/>
        </w:trPr>
        <w:tc>
          <w:tcPr>
            <w:tcW w:w="1223" w:type="pct"/>
            <w:shd w:val="clear" w:color="auto" w:fill="auto"/>
            <w:vAlign w:val="center"/>
          </w:tcPr>
          <w:p w14:paraId="0C33998C" w14:textId="77777777" w:rsidR="00B77855" w:rsidRPr="0001430E" w:rsidRDefault="00B77855" w:rsidP="0001430E">
            <w:pPr>
              <w:rPr>
                <w:sz w:val="22"/>
                <w:szCs w:val="22"/>
              </w:rPr>
            </w:pPr>
            <w:r w:rsidRPr="0001430E">
              <w:rPr>
                <w:sz w:val="22"/>
                <w:szCs w:val="22"/>
              </w:rPr>
              <w:t>Потребление воды</w:t>
            </w:r>
          </w:p>
        </w:tc>
        <w:tc>
          <w:tcPr>
            <w:tcW w:w="518" w:type="pct"/>
            <w:shd w:val="clear" w:color="auto" w:fill="auto"/>
            <w:vAlign w:val="center"/>
          </w:tcPr>
          <w:p w14:paraId="329641B0" w14:textId="77777777" w:rsidR="00B77855" w:rsidRPr="0001430E" w:rsidRDefault="00B77855" w:rsidP="0001430E">
            <w:pPr>
              <w:jc w:val="center"/>
              <w:rPr>
                <w:sz w:val="22"/>
                <w:szCs w:val="22"/>
              </w:rPr>
            </w:pPr>
            <w:r w:rsidRPr="0001430E">
              <w:rPr>
                <w:sz w:val="22"/>
                <w:szCs w:val="22"/>
              </w:rPr>
              <w:t xml:space="preserve">тыс. м³ </w:t>
            </w:r>
          </w:p>
        </w:tc>
        <w:tc>
          <w:tcPr>
            <w:tcW w:w="343" w:type="pct"/>
            <w:shd w:val="clear" w:color="auto" w:fill="auto"/>
            <w:vAlign w:val="center"/>
          </w:tcPr>
          <w:p w14:paraId="4962CEC2" w14:textId="77777777" w:rsidR="00B77855" w:rsidRPr="0001430E" w:rsidRDefault="00B77855" w:rsidP="0001430E">
            <w:pPr>
              <w:jc w:val="center"/>
              <w:rPr>
                <w:sz w:val="22"/>
                <w:szCs w:val="22"/>
              </w:rPr>
            </w:pPr>
            <w:r w:rsidRPr="0001430E">
              <w:rPr>
                <w:sz w:val="22"/>
                <w:szCs w:val="22"/>
              </w:rPr>
              <w:t>23241,</w:t>
            </w:r>
            <w:r w:rsidR="00FE0E9F" w:rsidRPr="0001430E">
              <w:rPr>
                <w:sz w:val="22"/>
                <w:szCs w:val="22"/>
              </w:rPr>
              <w:t>3</w:t>
            </w:r>
          </w:p>
        </w:tc>
        <w:tc>
          <w:tcPr>
            <w:tcW w:w="371" w:type="pct"/>
            <w:shd w:val="clear" w:color="auto" w:fill="auto"/>
            <w:vAlign w:val="center"/>
          </w:tcPr>
          <w:p w14:paraId="6EA2CFCD" w14:textId="77777777" w:rsidR="00B77855" w:rsidRPr="0001430E" w:rsidRDefault="00B77855" w:rsidP="0001430E">
            <w:pPr>
              <w:jc w:val="center"/>
              <w:rPr>
                <w:sz w:val="22"/>
                <w:szCs w:val="22"/>
              </w:rPr>
            </w:pPr>
            <w:r w:rsidRPr="0001430E">
              <w:rPr>
                <w:sz w:val="22"/>
                <w:szCs w:val="22"/>
              </w:rPr>
              <w:t>23608,</w:t>
            </w:r>
            <w:r w:rsidR="00FE0E9F" w:rsidRPr="0001430E">
              <w:rPr>
                <w:sz w:val="22"/>
                <w:szCs w:val="22"/>
              </w:rPr>
              <w:t>1</w:t>
            </w:r>
          </w:p>
        </w:tc>
        <w:tc>
          <w:tcPr>
            <w:tcW w:w="360" w:type="pct"/>
            <w:shd w:val="clear" w:color="auto" w:fill="auto"/>
            <w:vAlign w:val="center"/>
          </w:tcPr>
          <w:p w14:paraId="770AD7D1" w14:textId="77777777" w:rsidR="00B77855" w:rsidRPr="0001430E" w:rsidRDefault="00B77855" w:rsidP="0001430E">
            <w:pPr>
              <w:jc w:val="center"/>
              <w:rPr>
                <w:sz w:val="22"/>
                <w:szCs w:val="22"/>
              </w:rPr>
            </w:pPr>
            <w:r w:rsidRPr="0001430E">
              <w:rPr>
                <w:sz w:val="22"/>
                <w:szCs w:val="22"/>
              </w:rPr>
              <w:t>23973,</w:t>
            </w:r>
            <w:r w:rsidR="00FE0E9F" w:rsidRPr="0001430E">
              <w:rPr>
                <w:sz w:val="22"/>
                <w:szCs w:val="22"/>
              </w:rPr>
              <w:t>3</w:t>
            </w:r>
          </w:p>
        </w:tc>
        <w:tc>
          <w:tcPr>
            <w:tcW w:w="360" w:type="pct"/>
            <w:shd w:val="clear" w:color="auto" w:fill="auto"/>
            <w:vAlign w:val="center"/>
          </w:tcPr>
          <w:p w14:paraId="76065FF0" w14:textId="77777777" w:rsidR="00B77855" w:rsidRPr="0001430E" w:rsidRDefault="00B77855" w:rsidP="0001430E">
            <w:pPr>
              <w:jc w:val="center"/>
              <w:rPr>
                <w:sz w:val="22"/>
                <w:szCs w:val="22"/>
              </w:rPr>
            </w:pPr>
            <w:r w:rsidRPr="0001430E">
              <w:rPr>
                <w:sz w:val="22"/>
                <w:szCs w:val="22"/>
              </w:rPr>
              <w:t>24318,6</w:t>
            </w:r>
          </w:p>
        </w:tc>
        <w:tc>
          <w:tcPr>
            <w:tcW w:w="360" w:type="pct"/>
            <w:shd w:val="clear" w:color="auto" w:fill="auto"/>
            <w:vAlign w:val="center"/>
          </w:tcPr>
          <w:p w14:paraId="6D9B737E" w14:textId="77777777" w:rsidR="00B77855" w:rsidRPr="0001430E" w:rsidRDefault="00B77855" w:rsidP="0001430E">
            <w:pPr>
              <w:jc w:val="center"/>
              <w:rPr>
                <w:sz w:val="22"/>
                <w:szCs w:val="22"/>
              </w:rPr>
            </w:pPr>
            <w:r w:rsidRPr="0001430E">
              <w:rPr>
                <w:sz w:val="22"/>
                <w:szCs w:val="22"/>
              </w:rPr>
              <w:t>24663,0</w:t>
            </w:r>
          </w:p>
        </w:tc>
        <w:tc>
          <w:tcPr>
            <w:tcW w:w="427" w:type="pct"/>
            <w:shd w:val="clear" w:color="auto" w:fill="auto"/>
            <w:vAlign w:val="center"/>
          </w:tcPr>
          <w:p w14:paraId="7FAAABF8" w14:textId="77777777" w:rsidR="00B77855" w:rsidRPr="0001430E" w:rsidRDefault="00B77855" w:rsidP="0001430E">
            <w:pPr>
              <w:jc w:val="center"/>
              <w:rPr>
                <w:sz w:val="22"/>
                <w:szCs w:val="22"/>
              </w:rPr>
            </w:pPr>
            <w:r w:rsidRPr="0001430E">
              <w:rPr>
                <w:sz w:val="22"/>
                <w:szCs w:val="22"/>
              </w:rPr>
              <w:t>25014,</w:t>
            </w:r>
            <w:r w:rsidR="00FE0E9F" w:rsidRPr="0001430E">
              <w:rPr>
                <w:sz w:val="22"/>
                <w:szCs w:val="22"/>
              </w:rPr>
              <w:t>5</w:t>
            </w:r>
          </w:p>
        </w:tc>
        <w:tc>
          <w:tcPr>
            <w:tcW w:w="294" w:type="pct"/>
            <w:shd w:val="clear" w:color="auto" w:fill="auto"/>
            <w:vAlign w:val="center"/>
          </w:tcPr>
          <w:p w14:paraId="51944B65" w14:textId="77777777" w:rsidR="00B77855" w:rsidRPr="0001430E" w:rsidRDefault="00B77855" w:rsidP="0001430E">
            <w:pPr>
              <w:jc w:val="center"/>
              <w:rPr>
                <w:sz w:val="22"/>
                <w:szCs w:val="22"/>
              </w:rPr>
            </w:pPr>
            <w:r w:rsidRPr="0001430E">
              <w:rPr>
                <w:sz w:val="22"/>
                <w:szCs w:val="22"/>
              </w:rPr>
              <w:t>25356</w:t>
            </w:r>
          </w:p>
        </w:tc>
        <w:tc>
          <w:tcPr>
            <w:tcW w:w="361" w:type="pct"/>
            <w:shd w:val="clear" w:color="auto" w:fill="auto"/>
            <w:vAlign w:val="center"/>
          </w:tcPr>
          <w:p w14:paraId="411D36BC" w14:textId="77777777" w:rsidR="00B77855" w:rsidRPr="0001430E" w:rsidRDefault="00B77855" w:rsidP="0001430E">
            <w:pPr>
              <w:jc w:val="center"/>
              <w:rPr>
                <w:sz w:val="22"/>
                <w:szCs w:val="22"/>
              </w:rPr>
            </w:pPr>
            <w:r w:rsidRPr="0001430E">
              <w:rPr>
                <w:sz w:val="22"/>
                <w:szCs w:val="22"/>
              </w:rPr>
              <w:t>27195,7</w:t>
            </w:r>
          </w:p>
        </w:tc>
        <w:tc>
          <w:tcPr>
            <w:tcW w:w="383" w:type="pct"/>
            <w:shd w:val="clear" w:color="auto" w:fill="auto"/>
            <w:vAlign w:val="center"/>
          </w:tcPr>
          <w:p w14:paraId="18C9AA5C" w14:textId="77777777" w:rsidR="00B77855" w:rsidRPr="0001430E" w:rsidRDefault="00B77855" w:rsidP="0001430E">
            <w:pPr>
              <w:jc w:val="center"/>
              <w:rPr>
                <w:sz w:val="22"/>
                <w:szCs w:val="22"/>
              </w:rPr>
            </w:pPr>
            <w:r w:rsidRPr="0001430E">
              <w:rPr>
                <w:sz w:val="22"/>
                <w:szCs w:val="22"/>
              </w:rPr>
              <w:t>28780,6</w:t>
            </w:r>
          </w:p>
        </w:tc>
      </w:tr>
      <w:tr w:rsidR="0097305B" w:rsidRPr="0001430E" w14:paraId="0162EB1D" w14:textId="77777777" w:rsidTr="00C62CEA">
        <w:trPr>
          <w:cantSplit/>
          <w:trHeight w:val="20"/>
        </w:trPr>
        <w:tc>
          <w:tcPr>
            <w:tcW w:w="1223" w:type="pct"/>
            <w:shd w:val="clear" w:color="auto" w:fill="auto"/>
            <w:vAlign w:val="center"/>
          </w:tcPr>
          <w:p w14:paraId="10459848" w14:textId="77777777" w:rsidR="00ED30C6" w:rsidRPr="0001430E" w:rsidRDefault="00ED30C6" w:rsidP="0001430E">
            <w:pPr>
              <w:rPr>
                <w:bCs/>
              </w:rPr>
            </w:pPr>
            <w:r w:rsidRPr="0001430E">
              <w:rPr>
                <w:bCs/>
              </w:rPr>
              <w:t xml:space="preserve">Величина новых нагрузок </w:t>
            </w:r>
          </w:p>
        </w:tc>
        <w:tc>
          <w:tcPr>
            <w:tcW w:w="518" w:type="pct"/>
            <w:shd w:val="clear" w:color="auto" w:fill="auto"/>
            <w:vAlign w:val="center"/>
          </w:tcPr>
          <w:p w14:paraId="58EFC91D" w14:textId="77777777" w:rsidR="00ED30C6" w:rsidRPr="0001430E" w:rsidRDefault="00ED30C6" w:rsidP="0001430E">
            <w:pPr>
              <w:jc w:val="center"/>
              <w:rPr>
                <w:sz w:val="22"/>
                <w:szCs w:val="22"/>
              </w:rPr>
            </w:pPr>
            <w:r w:rsidRPr="0001430E">
              <w:rPr>
                <w:sz w:val="22"/>
                <w:szCs w:val="22"/>
              </w:rPr>
              <w:t>м³/сут.</w:t>
            </w:r>
          </w:p>
        </w:tc>
        <w:tc>
          <w:tcPr>
            <w:tcW w:w="343" w:type="pct"/>
            <w:shd w:val="clear" w:color="auto" w:fill="auto"/>
            <w:vAlign w:val="center"/>
          </w:tcPr>
          <w:p w14:paraId="020337E7" w14:textId="77777777" w:rsidR="00ED30C6" w:rsidRPr="0001430E" w:rsidRDefault="00ED30C6" w:rsidP="0001430E">
            <w:pPr>
              <w:jc w:val="center"/>
              <w:rPr>
                <w:sz w:val="22"/>
                <w:szCs w:val="22"/>
              </w:rPr>
            </w:pPr>
            <w:r w:rsidRPr="0001430E">
              <w:rPr>
                <w:sz w:val="22"/>
                <w:szCs w:val="22"/>
              </w:rPr>
              <w:t>-</w:t>
            </w:r>
          </w:p>
        </w:tc>
        <w:tc>
          <w:tcPr>
            <w:tcW w:w="371" w:type="pct"/>
            <w:shd w:val="clear" w:color="auto" w:fill="auto"/>
            <w:vAlign w:val="center"/>
          </w:tcPr>
          <w:p w14:paraId="50844EA4" w14:textId="77777777" w:rsidR="00ED30C6" w:rsidRPr="0001430E" w:rsidRDefault="00ED30C6" w:rsidP="0001430E">
            <w:pPr>
              <w:jc w:val="center"/>
              <w:rPr>
                <w:sz w:val="22"/>
                <w:szCs w:val="22"/>
              </w:rPr>
            </w:pPr>
            <w:r w:rsidRPr="0001430E">
              <w:rPr>
                <w:sz w:val="22"/>
                <w:szCs w:val="22"/>
              </w:rPr>
              <w:t>-</w:t>
            </w:r>
          </w:p>
        </w:tc>
        <w:tc>
          <w:tcPr>
            <w:tcW w:w="360" w:type="pct"/>
            <w:shd w:val="clear" w:color="auto" w:fill="auto"/>
            <w:vAlign w:val="center"/>
          </w:tcPr>
          <w:p w14:paraId="7EC9CC7B" w14:textId="60416CD0" w:rsidR="00ED30C6" w:rsidRPr="0001430E" w:rsidRDefault="00ED30C6" w:rsidP="0001430E">
            <w:pPr>
              <w:ind w:left="-57" w:right="-57"/>
              <w:jc w:val="center"/>
              <w:rPr>
                <w:sz w:val="22"/>
                <w:szCs w:val="22"/>
              </w:rPr>
            </w:pPr>
            <w:r w:rsidRPr="0001430E">
              <w:rPr>
                <w:bCs/>
              </w:rPr>
              <w:t>1,1493</w:t>
            </w:r>
          </w:p>
        </w:tc>
        <w:tc>
          <w:tcPr>
            <w:tcW w:w="360" w:type="pct"/>
            <w:shd w:val="clear" w:color="auto" w:fill="auto"/>
            <w:vAlign w:val="center"/>
          </w:tcPr>
          <w:p w14:paraId="1EB698E6" w14:textId="7A2DB8D7" w:rsidR="00ED30C6" w:rsidRPr="0001430E" w:rsidRDefault="00ED30C6" w:rsidP="0001430E">
            <w:pPr>
              <w:ind w:left="-57" w:right="-57"/>
              <w:jc w:val="center"/>
              <w:rPr>
                <w:sz w:val="22"/>
                <w:szCs w:val="22"/>
              </w:rPr>
            </w:pPr>
            <w:r w:rsidRPr="0001430E">
              <w:rPr>
                <w:bCs/>
              </w:rPr>
              <w:t>2,468422</w:t>
            </w:r>
          </w:p>
        </w:tc>
        <w:tc>
          <w:tcPr>
            <w:tcW w:w="360" w:type="pct"/>
            <w:shd w:val="clear" w:color="auto" w:fill="auto"/>
            <w:vAlign w:val="center"/>
          </w:tcPr>
          <w:p w14:paraId="5E14801A" w14:textId="27DE3516" w:rsidR="00ED30C6" w:rsidRPr="0001430E" w:rsidRDefault="00ED30C6" w:rsidP="0001430E">
            <w:pPr>
              <w:ind w:left="-57" w:right="-57"/>
              <w:jc w:val="center"/>
              <w:rPr>
                <w:sz w:val="22"/>
                <w:szCs w:val="22"/>
              </w:rPr>
            </w:pPr>
            <w:r w:rsidRPr="0001430E">
              <w:rPr>
                <w:bCs/>
              </w:rPr>
              <w:t>4,770862</w:t>
            </w:r>
          </w:p>
        </w:tc>
        <w:tc>
          <w:tcPr>
            <w:tcW w:w="427" w:type="pct"/>
            <w:shd w:val="clear" w:color="auto" w:fill="auto"/>
            <w:vAlign w:val="center"/>
          </w:tcPr>
          <w:p w14:paraId="53834966" w14:textId="378BD44E" w:rsidR="00ED30C6" w:rsidRPr="0001430E" w:rsidRDefault="00ED30C6" w:rsidP="0001430E">
            <w:pPr>
              <w:ind w:left="-57" w:right="-57"/>
              <w:jc w:val="center"/>
              <w:rPr>
                <w:sz w:val="22"/>
                <w:szCs w:val="22"/>
              </w:rPr>
            </w:pPr>
            <w:r w:rsidRPr="0001430E">
              <w:rPr>
                <w:bCs/>
              </w:rPr>
              <w:t>3,125534</w:t>
            </w:r>
          </w:p>
        </w:tc>
        <w:tc>
          <w:tcPr>
            <w:tcW w:w="294" w:type="pct"/>
            <w:shd w:val="clear" w:color="auto" w:fill="auto"/>
            <w:vAlign w:val="center"/>
          </w:tcPr>
          <w:p w14:paraId="6EA3B3BB" w14:textId="1D3FB515" w:rsidR="00ED30C6" w:rsidRPr="0001430E" w:rsidRDefault="00ED30C6" w:rsidP="0001430E">
            <w:pPr>
              <w:ind w:left="-57" w:right="-57"/>
              <w:jc w:val="center"/>
              <w:rPr>
                <w:sz w:val="22"/>
                <w:szCs w:val="22"/>
              </w:rPr>
            </w:pPr>
            <w:r w:rsidRPr="0001430E">
              <w:rPr>
                <w:bCs/>
              </w:rPr>
              <w:t>2,049619</w:t>
            </w:r>
          </w:p>
        </w:tc>
        <w:tc>
          <w:tcPr>
            <w:tcW w:w="361" w:type="pct"/>
            <w:shd w:val="clear" w:color="auto" w:fill="auto"/>
            <w:vAlign w:val="center"/>
          </w:tcPr>
          <w:p w14:paraId="1932F96F" w14:textId="5433350A" w:rsidR="00ED30C6" w:rsidRPr="0001430E" w:rsidRDefault="00ED30C6" w:rsidP="0001430E">
            <w:pPr>
              <w:ind w:left="-57" w:right="-57"/>
              <w:jc w:val="center"/>
              <w:rPr>
                <w:sz w:val="22"/>
                <w:szCs w:val="22"/>
              </w:rPr>
            </w:pPr>
            <w:r w:rsidRPr="0001430E">
              <w:rPr>
                <w:bCs/>
              </w:rPr>
              <w:t>9,711</w:t>
            </w:r>
          </w:p>
        </w:tc>
        <w:tc>
          <w:tcPr>
            <w:tcW w:w="383" w:type="pct"/>
            <w:shd w:val="clear" w:color="auto" w:fill="auto"/>
            <w:vAlign w:val="center"/>
          </w:tcPr>
          <w:p w14:paraId="5397CB66" w14:textId="095EDD6A" w:rsidR="00ED30C6" w:rsidRPr="0001430E" w:rsidRDefault="00ED30C6" w:rsidP="0001430E">
            <w:pPr>
              <w:ind w:left="-57" w:right="-57"/>
              <w:jc w:val="center"/>
              <w:rPr>
                <w:sz w:val="22"/>
                <w:szCs w:val="22"/>
              </w:rPr>
            </w:pPr>
            <w:r w:rsidRPr="0001430E">
              <w:rPr>
                <w:bCs/>
              </w:rPr>
              <w:t>7,14</w:t>
            </w:r>
          </w:p>
        </w:tc>
      </w:tr>
      <w:tr w:rsidR="0097305B" w:rsidRPr="0001430E" w14:paraId="4F97B31D" w14:textId="77777777" w:rsidTr="00D53582">
        <w:trPr>
          <w:cantSplit/>
          <w:trHeight w:val="20"/>
        </w:trPr>
        <w:tc>
          <w:tcPr>
            <w:tcW w:w="1223" w:type="pct"/>
            <w:shd w:val="clear" w:color="auto" w:fill="auto"/>
            <w:vAlign w:val="center"/>
          </w:tcPr>
          <w:p w14:paraId="4AE26FF5" w14:textId="77777777" w:rsidR="00D53582" w:rsidRPr="0001430E" w:rsidRDefault="00D53582" w:rsidP="0001430E">
            <w:pPr>
              <w:rPr>
                <w:sz w:val="22"/>
                <w:szCs w:val="22"/>
              </w:rPr>
            </w:pPr>
            <w:r w:rsidRPr="0001430E">
              <w:rPr>
                <w:sz w:val="22"/>
                <w:szCs w:val="22"/>
              </w:rPr>
              <w:t>Доля объемов холодной воды, расчеты за которую осуществляются с использование приборов учета, в общем объеме воды, потребляемой (используемой) на территории муниципального образования</w:t>
            </w:r>
          </w:p>
        </w:tc>
        <w:tc>
          <w:tcPr>
            <w:tcW w:w="518" w:type="pct"/>
            <w:shd w:val="clear" w:color="000000" w:fill="FFFFFF"/>
            <w:vAlign w:val="center"/>
          </w:tcPr>
          <w:p w14:paraId="6BEDDB3A" w14:textId="77777777" w:rsidR="00D53582" w:rsidRPr="0001430E" w:rsidRDefault="00D53582" w:rsidP="0001430E">
            <w:pPr>
              <w:jc w:val="center"/>
              <w:rPr>
                <w:sz w:val="22"/>
                <w:szCs w:val="22"/>
              </w:rPr>
            </w:pPr>
            <w:r w:rsidRPr="0001430E">
              <w:rPr>
                <w:sz w:val="22"/>
                <w:szCs w:val="22"/>
              </w:rPr>
              <w:t>%</w:t>
            </w:r>
          </w:p>
        </w:tc>
        <w:tc>
          <w:tcPr>
            <w:tcW w:w="343" w:type="pct"/>
            <w:shd w:val="clear" w:color="auto" w:fill="auto"/>
            <w:vAlign w:val="center"/>
          </w:tcPr>
          <w:p w14:paraId="1F00217B" w14:textId="77777777" w:rsidR="00D53582" w:rsidRPr="0001430E" w:rsidRDefault="00D53582" w:rsidP="0001430E">
            <w:pPr>
              <w:jc w:val="center"/>
              <w:rPr>
                <w:sz w:val="22"/>
                <w:szCs w:val="22"/>
              </w:rPr>
            </w:pPr>
            <w:r w:rsidRPr="0001430E">
              <w:rPr>
                <w:sz w:val="22"/>
                <w:szCs w:val="22"/>
              </w:rPr>
              <w:t>93,3</w:t>
            </w:r>
          </w:p>
        </w:tc>
        <w:tc>
          <w:tcPr>
            <w:tcW w:w="371" w:type="pct"/>
            <w:shd w:val="clear" w:color="auto" w:fill="auto"/>
            <w:vAlign w:val="center"/>
          </w:tcPr>
          <w:p w14:paraId="63112441" w14:textId="77777777" w:rsidR="00D53582" w:rsidRPr="0001430E" w:rsidRDefault="00D53582" w:rsidP="0001430E">
            <w:pPr>
              <w:jc w:val="center"/>
              <w:rPr>
                <w:sz w:val="22"/>
                <w:szCs w:val="22"/>
              </w:rPr>
            </w:pPr>
            <w:r w:rsidRPr="0001430E">
              <w:rPr>
                <w:sz w:val="22"/>
                <w:szCs w:val="22"/>
              </w:rPr>
              <w:t>95,1</w:t>
            </w:r>
          </w:p>
        </w:tc>
        <w:tc>
          <w:tcPr>
            <w:tcW w:w="360" w:type="pct"/>
            <w:shd w:val="clear" w:color="auto" w:fill="auto"/>
            <w:vAlign w:val="center"/>
          </w:tcPr>
          <w:p w14:paraId="23A8B0C6" w14:textId="77777777" w:rsidR="00D53582" w:rsidRPr="0001430E" w:rsidRDefault="00D53582" w:rsidP="0001430E">
            <w:pPr>
              <w:jc w:val="center"/>
              <w:rPr>
                <w:sz w:val="22"/>
                <w:szCs w:val="22"/>
              </w:rPr>
            </w:pPr>
            <w:r w:rsidRPr="0001430E">
              <w:rPr>
                <w:sz w:val="22"/>
                <w:szCs w:val="22"/>
              </w:rPr>
              <w:t>96,4</w:t>
            </w:r>
          </w:p>
        </w:tc>
        <w:tc>
          <w:tcPr>
            <w:tcW w:w="360" w:type="pct"/>
            <w:shd w:val="clear" w:color="auto" w:fill="auto"/>
            <w:vAlign w:val="center"/>
          </w:tcPr>
          <w:p w14:paraId="199269A2" w14:textId="77777777" w:rsidR="00D53582" w:rsidRPr="0001430E" w:rsidRDefault="00D53582" w:rsidP="0001430E">
            <w:pPr>
              <w:jc w:val="center"/>
              <w:rPr>
                <w:sz w:val="22"/>
                <w:szCs w:val="22"/>
              </w:rPr>
            </w:pPr>
            <w:r w:rsidRPr="0001430E">
              <w:rPr>
                <w:sz w:val="22"/>
                <w:szCs w:val="22"/>
              </w:rPr>
              <w:t>96,5</w:t>
            </w:r>
          </w:p>
        </w:tc>
        <w:tc>
          <w:tcPr>
            <w:tcW w:w="360" w:type="pct"/>
            <w:shd w:val="clear" w:color="auto" w:fill="auto"/>
            <w:vAlign w:val="center"/>
          </w:tcPr>
          <w:p w14:paraId="20EB2D31" w14:textId="77777777" w:rsidR="00D53582" w:rsidRPr="0001430E" w:rsidRDefault="00D53582" w:rsidP="0001430E">
            <w:pPr>
              <w:jc w:val="center"/>
              <w:rPr>
                <w:sz w:val="22"/>
                <w:szCs w:val="22"/>
              </w:rPr>
            </w:pPr>
            <w:r w:rsidRPr="0001430E">
              <w:rPr>
                <w:sz w:val="22"/>
                <w:szCs w:val="22"/>
              </w:rPr>
              <w:t>96,5</w:t>
            </w:r>
          </w:p>
        </w:tc>
        <w:tc>
          <w:tcPr>
            <w:tcW w:w="427" w:type="pct"/>
            <w:shd w:val="clear" w:color="auto" w:fill="auto"/>
            <w:vAlign w:val="center"/>
          </w:tcPr>
          <w:p w14:paraId="79317342" w14:textId="77777777" w:rsidR="00D53582" w:rsidRPr="0001430E" w:rsidRDefault="00D53582" w:rsidP="0001430E">
            <w:pPr>
              <w:jc w:val="center"/>
              <w:rPr>
                <w:sz w:val="22"/>
                <w:szCs w:val="22"/>
              </w:rPr>
            </w:pPr>
            <w:r w:rsidRPr="0001430E">
              <w:rPr>
                <w:sz w:val="22"/>
                <w:szCs w:val="22"/>
              </w:rPr>
              <w:t>96,6</w:t>
            </w:r>
          </w:p>
        </w:tc>
        <w:tc>
          <w:tcPr>
            <w:tcW w:w="294" w:type="pct"/>
            <w:shd w:val="clear" w:color="auto" w:fill="auto"/>
            <w:vAlign w:val="center"/>
          </w:tcPr>
          <w:p w14:paraId="791FAF99" w14:textId="77777777" w:rsidR="00D53582" w:rsidRPr="0001430E" w:rsidRDefault="00D53582" w:rsidP="0001430E">
            <w:pPr>
              <w:jc w:val="center"/>
              <w:rPr>
                <w:sz w:val="22"/>
                <w:szCs w:val="22"/>
              </w:rPr>
            </w:pPr>
            <w:r w:rsidRPr="0001430E">
              <w:rPr>
                <w:sz w:val="22"/>
                <w:szCs w:val="22"/>
              </w:rPr>
              <w:t>96,6</w:t>
            </w:r>
          </w:p>
        </w:tc>
        <w:tc>
          <w:tcPr>
            <w:tcW w:w="361" w:type="pct"/>
            <w:shd w:val="clear" w:color="auto" w:fill="auto"/>
            <w:vAlign w:val="center"/>
          </w:tcPr>
          <w:p w14:paraId="4FA06DE7" w14:textId="77777777" w:rsidR="00D53582" w:rsidRPr="0001430E" w:rsidRDefault="00D53582" w:rsidP="0001430E">
            <w:pPr>
              <w:jc w:val="center"/>
              <w:rPr>
                <w:sz w:val="22"/>
                <w:szCs w:val="22"/>
              </w:rPr>
            </w:pPr>
            <w:r w:rsidRPr="0001430E">
              <w:rPr>
                <w:sz w:val="22"/>
                <w:szCs w:val="22"/>
              </w:rPr>
              <w:t>97,6</w:t>
            </w:r>
          </w:p>
        </w:tc>
        <w:tc>
          <w:tcPr>
            <w:tcW w:w="383" w:type="pct"/>
            <w:shd w:val="clear" w:color="auto" w:fill="auto"/>
            <w:vAlign w:val="center"/>
          </w:tcPr>
          <w:p w14:paraId="58A5115B" w14:textId="77777777" w:rsidR="00D53582" w:rsidRPr="0001430E" w:rsidRDefault="00D53582" w:rsidP="0001430E">
            <w:pPr>
              <w:jc w:val="center"/>
              <w:rPr>
                <w:sz w:val="22"/>
                <w:szCs w:val="22"/>
              </w:rPr>
            </w:pPr>
            <w:r w:rsidRPr="0001430E">
              <w:rPr>
                <w:sz w:val="22"/>
                <w:szCs w:val="22"/>
              </w:rPr>
              <w:t>98</w:t>
            </w:r>
          </w:p>
        </w:tc>
      </w:tr>
      <w:tr w:rsidR="0097305B" w:rsidRPr="0001430E" w14:paraId="3BA9B52A" w14:textId="77777777" w:rsidTr="004503E1">
        <w:trPr>
          <w:cantSplit/>
          <w:trHeight w:val="20"/>
        </w:trPr>
        <w:tc>
          <w:tcPr>
            <w:tcW w:w="1223" w:type="pct"/>
            <w:shd w:val="clear" w:color="auto" w:fill="auto"/>
            <w:vAlign w:val="center"/>
          </w:tcPr>
          <w:p w14:paraId="09BF3E53" w14:textId="77777777" w:rsidR="004503E1" w:rsidRPr="0001430E" w:rsidRDefault="00D53582" w:rsidP="0001430E">
            <w:pPr>
              <w:rPr>
                <w:sz w:val="22"/>
                <w:szCs w:val="22"/>
              </w:rPr>
            </w:pPr>
            <w:r w:rsidRPr="0001430E">
              <w:rPr>
                <w:sz w:val="22"/>
                <w:szCs w:val="22"/>
              </w:rPr>
              <w:t>Доля объемов горячей воды, расчеты за которую осуществляются с использование приборов учета, в общем объеме воды, потребляемой (используемой) на территории муниципального образования</w:t>
            </w:r>
          </w:p>
        </w:tc>
        <w:tc>
          <w:tcPr>
            <w:tcW w:w="518" w:type="pct"/>
            <w:shd w:val="clear" w:color="000000" w:fill="FFFFFF"/>
          </w:tcPr>
          <w:p w14:paraId="08C6A104" w14:textId="77777777" w:rsidR="00D53582" w:rsidRPr="0001430E" w:rsidRDefault="00D53582" w:rsidP="0001430E">
            <w:pPr>
              <w:jc w:val="center"/>
              <w:rPr>
                <w:sz w:val="22"/>
                <w:szCs w:val="22"/>
              </w:rPr>
            </w:pPr>
            <w:r w:rsidRPr="0001430E">
              <w:rPr>
                <w:sz w:val="22"/>
                <w:szCs w:val="22"/>
              </w:rPr>
              <w:t>%</w:t>
            </w:r>
          </w:p>
        </w:tc>
        <w:tc>
          <w:tcPr>
            <w:tcW w:w="343" w:type="pct"/>
            <w:shd w:val="clear" w:color="auto" w:fill="auto"/>
          </w:tcPr>
          <w:p w14:paraId="471BC608" w14:textId="77777777" w:rsidR="00D53582" w:rsidRPr="0001430E" w:rsidRDefault="00D53582" w:rsidP="0001430E">
            <w:pPr>
              <w:jc w:val="center"/>
              <w:rPr>
                <w:sz w:val="22"/>
                <w:szCs w:val="22"/>
              </w:rPr>
            </w:pPr>
            <w:r w:rsidRPr="0001430E">
              <w:rPr>
                <w:sz w:val="22"/>
                <w:szCs w:val="22"/>
              </w:rPr>
              <w:t>84,1</w:t>
            </w:r>
          </w:p>
        </w:tc>
        <w:tc>
          <w:tcPr>
            <w:tcW w:w="371" w:type="pct"/>
            <w:shd w:val="clear" w:color="auto" w:fill="auto"/>
          </w:tcPr>
          <w:p w14:paraId="0F8907DC" w14:textId="77777777" w:rsidR="00D53582" w:rsidRPr="0001430E" w:rsidRDefault="00D53582" w:rsidP="0001430E">
            <w:pPr>
              <w:jc w:val="center"/>
              <w:rPr>
                <w:sz w:val="22"/>
                <w:szCs w:val="22"/>
              </w:rPr>
            </w:pPr>
            <w:r w:rsidRPr="0001430E">
              <w:rPr>
                <w:sz w:val="22"/>
                <w:szCs w:val="22"/>
              </w:rPr>
              <w:t>85,1</w:t>
            </w:r>
          </w:p>
        </w:tc>
        <w:tc>
          <w:tcPr>
            <w:tcW w:w="360" w:type="pct"/>
            <w:shd w:val="clear" w:color="auto" w:fill="auto"/>
          </w:tcPr>
          <w:p w14:paraId="16FF4C6E" w14:textId="77777777" w:rsidR="00D53582" w:rsidRPr="0001430E" w:rsidRDefault="00D53582" w:rsidP="0001430E">
            <w:pPr>
              <w:jc w:val="center"/>
              <w:rPr>
                <w:sz w:val="22"/>
                <w:szCs w:val="22"/>
              </w:rPr>
            </w:pPr>
            <w:r w:rsidRPr="0001430E">
              <w:rPr>
                <w:sz w:val="22"/>
                <w:szCs w:val="22"/>
              </w:rPr>
              <w:t>78,6</w:t>
            </w:r>
          </w:p>
        </w:tc>
        <w:tc>
          <w:tcPr>
            <w:tcW w:w="360" w:type="pct"/>
            <w:shd w:val="clear" w:color="auto" w:fill="auto"/>
          </w:tcPr>
          <w:p w14:paraId="5B23D2B4" w14:textId="77777777" w:rsidR="00D53582" w:rsidRPr="0001430E" w:rsidRDefault="00D53582" w:rsidP="0001430E">
            <w:pPr>
              <w:jc w:val="center"/>
              <w:rPr>
                <w:sz w:val="22"/>
                <w:szCs w:val="22"/>
              </w:rPr>
            </w:pPr>
            <w:r w:rsidRPr="0001430E">
              <w:rPr>
                <w:sz w:val="22"/>
                <w:szCs w:val="22"/>
              </w:rPr>
              <w:t>78,6</w:t>
            </w:r>
          </w:p>
        </w:tc>
        <w:tc>
          <w:tcPr>
            <w:tcW w:w="360" w:type="pct"/>
            <w:shd w:val="clear" w:color="auto" w:fill="auto"/>
          </w:tcPr>
          <w:p w14:paraId="08572CD2" w14:textId="77777777" w:rsidR="00D53582" w:rsidRPr="0001430E" w:rsidRDefault="00D53582" w:rsidP="0001430E">
            <w:pPr>
              <w:jc w:val="center"/>
              <w:rPr>
                <w:sz w:val="22"/>
                <w:szCs w:val="22"/>
              </w:rPr>
            </w:pPr>
            <w:r w:rsidRPr="0001430E">
              <w:rPr>
                <w:sz w:val="22"/>
                <w:szCs w:val="22"/>
              </w:rPr>
              <w:t>82,7</w:t>
            </w:r>
          </w:p>
        </w:tc>
        <w:tc>
          <w:tcPr>
            <w:tcW w:w="427" w:type="pct"/>
            <w:shd w:val="clear" w:color="auto" w:fill="auto"/>
          </w:tcPr>
          <w:p w14:paraId="135F1735" w14:textId="77777777" w:rsidR="00D53582" w:rsidRPr="0001430E" w:rsidRDefault="00D53582" w:rsidP="0001430E">
            <w:pPr>
              <w:jc w:val="center"/>
              <w:rPr>
                <w:sz w:val="22"/>
                <w:szCs w:val="22"/>
              </w:rPr>
            </w:pPr>
            <w:r w:rsidRPr="0001430E">
              <w:rPr>
                <w:sz w:val="22"/>
                <w:szCs w:val="22"/>
              </w:rPr>
              <w:t>82,7</w:t>
            </w:r>
          </w:p>
        </w:tc>
        <w:tc>
          <w:tcPr>
            <w:tcW w:w="294" w:type="pct"/>
            <w:shd w:val="clear" w:color="auto" w:fill="auto"/>
          </w:tcPr>
          <w:p w14:paraId="420A1875" w14:textId="77777777" w:rsidR="00D53582" w:rsidRPr="0001430E" w:rsidRDefault="00D53582" w:rsidP="0001430E">
            <w:pPr>
              <w:jc w:val="center"/>
              <w:rPr>
                <w:sz w:val="22"/>
                <w:szCs w:val="22"/>
              </w:rPr>
            </w:pPr>
            <w:r w:rsidRPr="0001430E">
              <w:rPr>
                <w:sz w:val="22"/>
                <w:szCs w:val="22"/>
              </w:rPr>
              <w:t>82,7</w:t>
            </w:r>
          </w:p>
        </w:tc>
        <w:tc>
          <w:tcPr>
            <w:tcW w:w="361" w:type="pct"/>
            <w:shd w:val="clear" w:color="auto" w:fill="auto"/>
          </w:tcPr>
          <w:p w14:paraId="18590FEE" w14:textId="77777777" w:rsidR="00D53582" w:rsidRPr="0001430E" w:rsidRDefault="00D53582" w:rsidP="0001430E">
            <w:pPr>
              <w:jc w:val="center"/>
              <w:rPr>
                <w:sz w:val="22"/>
                <w:szCs w:val="22"/>
              </w:rPr>
            </w:pPr>
            <w:r w:rsidRPr="0001430E">
              <w:rPr>
                <w:sz w:val="22"/>
                <w:szCs w:val="22"/>
              </w:rPr>
              <w:t>96,7</w:t>
            </w:r>
          </w:p>
        </w:tc>
        <w:tc>
          <w:tcPr>
            <w:tcW w:w="383" w:type="pct"/>
            <w:shd w:val="clear" w:color="auto" w:fill="auto"/>
          </w:tcPr>
          <w:p w14:paraId="2BC4E59E" w14:textId="77777777" w:rsidR="00D53582" w:rsidRPr="0001430E" w:rsidRDefault="00D53582" w:rsidP="0001430E">
            <w:pPr>
              <w:jc w:val="center"/>
              <w:rPr>
                <w:sz w:val="22"/>
                <w:szCs w:val="22"/>
              </w:rPr>
            </w:pPr>
            <w:r w:rsidRPr="0001430E">
              <w:rPr>
                <w:sz w:val="22"/>
                <w:szCs w:val="22"/>
              </w:rPr>
              <w:t>98</w:t>
            </w:r>
          </w:p>
        </w:tc>
      </w:tr>
      <w:tr w:rsidR="0097305B" w:rsidRPr="0001430E" w14:paraId="78574840" w14:textId="77777777" w:rsidTr="00C62CEA">
        <w:trPr>
          <w:cantSplit/>
          <w:trHeight w:val="20"/>
        </w:trPr>
        <w:tc>
          <w:tcPr>
            <w:tcW w:w="5000" w:type="pct"/>
            <w:gridSpan w:val="11"/>
            <w:shd w:val="clear" w:color="auto" w:fill="auto"/>
            <w:vAlign w:val="center"/>
            <w:hideMark/>
          </w:tcPr>
          <w:p w14:paraId="7897F322" w14:textId="77777777" w:rsidR="00AD7E47" w:rsidRPr="0001430E" w:rsidRDefault="00AD7E47" w:rsidP="0001430E">
            <w:pPr>
              <w:jc w:val="center"/>
              <w:rPr>
                <w:b/>
                <w:bCs/>
                <w:sz w:val="22"/>
                <w:szCs w:val="22"/>
              </w:rPr>
            </w:pPr>
            <w:r w:rsidRPr="0001430E">
              <w:rPr>
                <w:b/>
                <w:bCs/>
                <w:sz w:val="22"/>
                <w:szCs w:val="22"/>
              </w:rPr>
              <w:t>Показатели надежности и бесперебойности поставки ресурса</w:t>
            </w:r>
          </w:p>
        </w:tc>
      </w:tr>
      <w:tr w:rsidR="0097305B" w:rsidRPr="0001430E" w14:paraId="2BF464C3" w14:textId="77777777" w:rsidTr="00C62CEA">
        <w:trPr>
          <w:cantSplit/>
          <w:trHeight w:val="20"/>
        </w:trPr>
        <w:tc>
          <w:tcPr>
            <w:tcW w:w="1223" w:type="pct"/>
            <w:shd w:val="clear" w:color="auto" w:fill="auto"/>
            <w:vAlign w:val="center"/>
            <w:hideMark/>
          </w:tcPr>
          <w:p w14:paraId="477BA47A" w14:textId="77777777" w:rsidR="00AD7E47" w:rsidRPr="0001430E" w:rsidRDefault="00AD7E47" w:rsidP="0001430E">
            <w:pPr>
              <w:rPr>
                <w:sz w:val="22"/>
                <w:szCs w:val="22"/>
              </w:rPr>
            </w:pPr>
            <w:r w:rsidRPr="0001430E">
              <w:rPr>
                <w:sz w:val="22"/>
                <w:szCs w:val="22"/>
              </w:rPr>
              <w:t>Количество перерывов в подаче воды, зафиксированных в местах исполнения обязательств организацией, осуществляющей горячее водоснабжение, по подаче горячей воды, возникших в результате аварий, повреждений и иных технологических нарушений на объектах централизованной системы горячего водоснабжения, принадлежащих организации, осуществляющей горячее водоснабжение</w:t>
            </w:r>
          </w:p>
        </w:tc>
        <w:tc>
          <w:tcPr>
            <w:tcW w:w="518" w:type="pct"/>
            <w:shd w:val="clear" w:color="auto" w:fill="auto"/>
            <w:vAlign w:val="center"/>
            <w:hideMark/>
          </w:tcPr>
          <w:p w14:paraId="6D61C571" w14:textId="77777777" w:rsidR="00AD7E47" w:rsidRPr="0001430E" w:rsidRDefault="00AD7E47" w:rsidP="0001430E">
            <w:pPr>
              <w:jc w:val="center"/>
              <w:rPr>
                <w:sz w:val="22"/>
                <w:szCs w:val="22"/>
              </w:rPr>
            </w:pPr>
            <w:r w:rsidRPr="0001430E">
              <w:rPr>
                <w:sz w:val="22"/>
                <w:szCs w:val="22"/>
              </w:rPr>
              <w:t>ед./км</w:t>
            </w:r>
          </w:p>
        </w:tc>
        <w:tc>
          <w:tcPr>
            <w:tcW w:w="343" w:type="pct"/>
            <w:shd w:val="clear" w:color="auto" w:fill="auto"/>
            <w:vAlign w:val="center"/>
            <w:hideMark/>
          </w:tcPr>
          <w:p w14:paraId="5AE07A2F" w14:textId="77777777" w:rsidR="00AD7E47" w:rsidRPr="0001430E" w:rsidRDefault="00AD7E47" w:rsidP="0001430E">
            <w:pPr>
              <w:jc w:val="center"/>
              <w:rPr>
                <w:sz w:val="22"/>
                <w:szCs w:val="22"/>
              </w:rPr>
            </w:pPr>
            <w:r w:rsidRPr="0001430E">
              <w:rPr>
                <w:sz w:val="22"/>
                <w:szCs w:val="22"/>
              </w:rPr>
              <w:t>0,38</w:t>
            </w:r>
          </w:p>
        </w:tc>
        <w:tc>
          <w:tcPr>
            <w:tcW w:w="371" w:type="pct"/>
            <w:shd w:val="clear" w:color="auto" w:fill="auto"/>
            <w:vAlign w:val="center"/>
            <w:hideMark/>
          </w:tcPr>
          <w:p w14:paraId="70BC39E8" w14:textId="77777777" w:rsidR="00AD7E47" w:rsidRPr="0001430E" w:rsidRDefault="00AD7E47" w:rsidP="0001430E">
            <w:pPr>
              <w:jc w:val="center"/>
              <w:rPr>
                <w:sz w:val="22"/>
                <w:szCs w:val="22"/>
              </w:rPr>
            </w:pPr>
            <w:r w:rsidRPr="0001430E">
              <w:rPr>
                <w:sz w:val="22"/>
                <w:szCs w:val="22"/>
              </w:rPr>
              <w:t>0,16</w:t>
            </w:r>
          </w:p>
        </w:tc>
        <w:tc>
          <w:tcPr>
            <w:tcW w:w="360" w:type="pct"/>
            <w:shd w:val="clear" w:color="auto" w:fill="auto"/>
            <w:vAlign w:val="center"/>
            <w:hideMark/>
          </w:tcPr>
          <w:p w14:paraId="00067B83" w14:textId="77777777" w:rsidR="00AD7E47" w:rsidRPr="0001430E" w:rsidRDefault="00AD7E47" w:rsidP="0001430E">
            <w:pPr>
              <w:jc w:val="center"/>
              <w:rPr>
                <w:sz w:val="22"/>
                <w:szCs w:val="22"/>
              </w:rPr>
            </w:pPr>
            <w:r w:rsidRPr="0001430E">
              <w:rPr>
                <w:sz w:val="22"/>
                <w:szCs w:val="22"/>
              </w:rPr>
              <w:t>0,16</w:t>
            </w:r>
          </w:p>
        </w:tc>
        <w:tc>
          <w:tcPr>
            <w:tcW w:w="360" w:type="pct"/>
            <w:shd w:val="clear" w:color="auto" w:fill="auto"/>
            <w:vAlign w:val="center"/>
            <w:hideMark/>
          </w:tcPr>
          <w:p w14:paraId="13BCF861" w14:textId="77777777" w:rsidR="00AD7E47" w:rsidRPr="0001430E" w:rsidRDefault="00AD7E47" w:rsidP="0001430E">
            <w:pPr>
              <w:jc w:val="center"/>
              <w:rPr>
                <w:sz w:val="22"/>
                <w:szCs w:val="22"/>
              </w:rPr>
            </w:pPr>
            <w:r w:rsidRPr="0001430E">
              <w:rPr>
                <w:sz w:val="22"/>
                <w:szCs w:val="22"/>
              </w:rPr>
              <w:t>0,16</w:t>
            </w:r>
          </w:p>
        </w:tc>
        <w:tc>
          <w:tcPr>
            <w:tcW w:w="360" w:type="pct"/>
            <w:shd w:val="clear" w:color="auto" w:fill="auto"/>
            <w:vAlign w:val="center"/>
            <w:hideMark/>
          </w:tcPr>
          <w:p w14:paraId="53916606" w14:textId="77777777" w:rsidR="00AD7E47" w:rsidRPr="0001430E" w:rsidRDefault="00AD7E47" w:rsidP="0001430E">
            <w:pPr>
              <w:jc w:val="center"/>
              <w:rPr>
                <w:sz w:val="22"/>
                <w:szCs w:val="22"/>
              </w:rPr>
            </w:pPr>
            <w:r w:rsidRPr="0001430E">
              <w:rPr>
                <w:sz w:val="22"/>
                <w:szCs w:val="22"/>
              </w:rPr>
              <w:t>0,16</w:t>
            </w:r>
          </w:p>
        </w:tc>
        <w:tc>
          <w:tcPr>
            <w:tcW w:w="427" w:type="pct"/>
            <w:shd w:val="clear" w:color="auto" w:fill="auto"/>
            <w:vAlign w:val="center"/>
            <w:hideMark/>
          </w:tcPr>
          <w:p w14:paraId="0C03D1F0" w14:textId="77777777" w:rsidR="00AD7E47" w:rsidRPr="0001430E" w:rsidRDefault="00AD7E47" w:rsidP="0001430E">
            <w:pPr>
              <w:jc w:val="center"/>
              <w:rPr>
                <w:sz w:val="22"/>
                <w:szCs w:val="22"/>
              </w:rPr>
            </w:pPr>
            <w:r w:rsidRPr="0001430E">
              <w:rPr>
                <w:sz w:val="22"/>
                <w:szCs w:val="22"/>
              </w:rPr>
              <w:t>0,16</w:t>
            </w:r>
          </w:p>
        </w:tc>
        <w:tc>
          <w:tcPr>
            <w:tcW w:w="294" w:type="pct"/>
            <w:shd w:val="clear" w:color="auto" w:fill="auto"/>
            <w:vAlign w:val="center"/>
            <w:hideMark/>
          </w:tcPr>
          <w:p w14:paraId="099998B7" w14:textId="77777777" w:rsidR="00AD7E47" w:rsidRPr="0001430E" w:rsidRDefault="00AD7E47" w:rsidP="0001430E">
            <w:pPr>
              <w:jc w:val="center"/>
              <w:rPr>
                <w:sz w:val="22"/>
                <w:szCs w:val="22"/>
              </w:rPr>
            </w:pPr>
            <w:r w:rsidRPr="0001430E">
              <w:rPr>
                <w:sz w:val="22"/>
                <w:szCs w:val="22"/>
              </w:rPr>
              <w:t>0,16</w:t>
            </w:r>
          </w:p>
        </w:tc>
        <w:tc>
          <w:tcPr>
            <w:tcW w:w="361" w:type="pct"/>
            <w:shd w:val="clear" w:color="auto" w:fill="auto"/>
            <w:vAlign w:val="center"/>
            <w:hideMark/>
          </w:tcPr>
          <w:p w14:paraId="6484649E" w14:textId="77777777" w:rsidR="00AD7E47" w:rsidRPr="0001430E" w:rsidRDefault="00AD7E47" w:rsidP="0001430E">
            <w:pPr>
              <w:jc w:val="center"/>
              <w:rPr>
                <w:sz w:val="22"/>
                <w:szCs w:val="22"/>
              </w:rPr>
            </w:pPr>
            <w:r w:rsidRPr="0001430E">
              <w:rPr>
                <w:sz w:val="22"/>
                <w:szCs w:val="22"/>
              </w:rPr>
              <w:t>0,16</w:t>
            </w:r>
          </w:p>
        </w:tc>
        <w:tc>
          <w:tcPr>
            <w:tcW w:w="383" w:type="pct"/>
            <w:shd w:val="clear" w:color="auto" w:fill="auto"/>
            <w:vAlign w:val="center"/>
            <w:hideMark/>
          </w:tcPr>
          <w:p w14:paraId="4614EDD2" w14:textId="77777777" w:rsidR="00AD7E47" w:rsidRPr="0001430E" w:rsidRDefault="00AD7E47" w:rsidP="0001430E">
            <w:pPr>
              <w:jc w:val="center"/>
              <w:rPr>
                <w:sz w:val="22"/>
                <w:szCs w:val="22"/>
              </w:rPr>
            </w:pPr>
            <w:r w:rsidRPr="0001430E">
              <w:rPr>
                <w:sz w:val="22"/>
                <w:szCs w:val="22"/>
              </w:rPr>
              <w:t>0,16</w:t>
            </w:r>
          </w:p>
        </w:tc>
      </w:tr>
      <w:tr w:rsidR="0097305B" w:rsidRPr="0001430E" w14:paraId="4111DE14" w14:textId="77777777" w:rsidTr="00C62CEA">
        <w:trPr>
          <w:cantSplit/>
          <w:trHeight w:val="20"/>
        </w:trPr>
        <w:tc>
          <w:tcPr>
            <w:tcW w:w="5000" w:type="pct"/>
            <w:gridSpan w:val="11"/>
            <w:shd w:val="clear" w:color="auto" w:fill="auto"/>
            <w:vAlign w:val="center"/>
            <w:hideMark/>
          </w:tcPr>
          <w:p w14:paraId="59CA4DA7" w14:textId="77777777" w:rsidR="00AD7E47" w:rsidRPr="0001430E" w:rsidRDefault="00AD7E47" w:rsidP="0001430E">
            <w:pPr>
              <w:jc w:val="center"/>
              <w:rPr>
                <w:b/>
                <w:bCs/>
                <w:sz w:val="22"/>
                <w:szCs w:val="22"/>
              </w:rPr>
            </w:pPr>
            <w:r w:rsidRPr="0001430E">
              <w:rPr>
                <w:b/>
                <w:bCs/>
                <w:sz w:val="22"/>
                <w:szCs w:val="22"/>
              </w:rPr>
              <w:t>Система водоотведения</w:t>
            </w:r>
          </w:p>
        </w:tc>
      </w:tr>
      <w:tr w:rsidR="0097305B" w:rsidRPr="0001430E" w14:paraId="33328947" w14:textId="77777777" w:rsidTr="00C62CEA">
        <w:trPr>
          <w:cantSplit/>
          <w:trHeight w:val="20"/>
        </w:trPr>
        <w:tc>
          <w:tcPr>
            <w:tcW w:w="5000" w:type="pct"/>
            <w:gridSpan w:val="11"/>
            <w:shd w:val="clear" w:color="auto" w:fill="auto"/>
            <w:vAlign w:val="center"/>
          </w:tcPr>
          <w:p w14:paraId="65817A02" w14:textId="77777777" w:rsidR="00AD7E47" w:rsidRPr="0001430E" w:rsidRDefault="00AD7E47" w:rsidP="0001430E">
            <w:pPr>
              <w:jc w:val="center"/>
              <w:rPr>
                <w:b/>
                <w:bCs/>
                <w:sz w:val="22"/>
                <w:szCs w:val="22"/>
              </w:rPr>
            </w:pPr>
            <w:r w:rsidRPr="0001430E">
              <w:rPr>
                <w:b/>
                <w:bCs/>
                <w:sz w:val="22"/>
                <w:szCs w:val="22"/>
              </w:rPr>
              <w:t>Показатели надежности и бесперебойности водоотведения</w:t>
            </w:r>
          </w:p>
        </w:tc>
      </w:tr>
      <w:tr w:rsidR="0097305B" w:rsidRPr="0001430E" w14:paraId="06C29E12" w14:textId="77777777" w:rsidTr="00C62CEA">
        <w:trPr>
          <w:cantSplit/>
          <w:trHeight w:val="20"/>
        </w:trPr>
        <w:tc>
          <w:tcPr>
            <w:tcW w:w="1223" w:type="pct"/>
            <w:shd w:val="clear" w:color="auto" w:fill="auto"/>
            <w:vAlign w:val="center"/>
          </w:tcPr>
          <w:p w14:paraId="34C92782" w14:textId="77777777" w:rsidR="00AD7E47" w:rsidRPr="0001430E" w:rsidRDefault="00AD7E47" w:rsidP="0001430E">
            <w:pPr>
              <w:rPr>
                <w:sz w:val="22"/>
                <w:szCs w:val="22"/>
              </w:rPr>
            </w:pPr>
            <w:r w:rsidRPr="0001430E">
              <w:rPr>
                <w:sz w:val="22"/>
                <w:szCs w:val="22"/>
              </w:rPr>
              <w:t>Удельное количество аварий и засоров в расчете на протяженность канализационной сети в год</w:t>
            </w:r>
          </w:p>
        </w:tc>
        <w:tc>
          <w:tcPr>
            <w:tcW w:w="518" w:type="pct"/>
            <w:shd w:val="clear" w:color="auto" w:fill="auto"/>
            <w:vAlign w:val="center"/>
          </w:tcPr>
          <w:p w14:paraId="23FD8157" w14:textId="77777777" w:rsidR="00AD7E47" w:rsidRPr="0001430E" w:rsidRDefault="00AD7E47" w:rsidP="0001430E">
            <w:pPr>
              <w:jc w:val="center"/>
              <w:rPr>
                <w:sz w:val="22"/>
                <w:szCs w:val="22"/>
              </w:rPr>
            </w:pPr>
            <w:r w:rsidRPr="0001430E">
              <w:rPr>
                <w:sz w:val="22"/>
                <w:szCs w:val="22"/>
              </w:rPr>
              <w:t>ед./км</w:t>
            </w:r>
          </w:p>
        </w:tc>
        <w:tc>
          <w:tcPr>
            <w:tcW w:w="343" w:type="pct"/>
            <w:shd w:val="clear" w:color="auto" w:fill="auto"/>
            <w:vAlign w:val="center"/>
          </w:tcPr>
          <w:p w14:paraId="4F57BBA6" w14:textId="77777777" w:rsidR="00AD7E47" w:rsidRPr="0001430E" w:rsidRDefault="00AD7E47" w:rsidP="0001430E">
            <w:pPr>
              <w:jc w:val="center"/>
              <w:rPr>
                <w:sz w:val="22"/>
                <w:szCs w:val="22"/>
              </w:rPr>
            </w:pPr>
            <w:r w:rsidRPr="0001430E">
              <w:rPr>
                <w:sz w:val="22"/>
                <w:szCs w:val="22"/>
              </w:rPr>
              <w:t>0,07</w:t>
            </w:r>
          </w:p>
        </w:tc>
        <w:tc>
          <w:tcPr>
            <w:tcW w:w="371" w:type="pct"/>
            <w:shd w:val="clear" w:color="auto" w:fill="auto"/>
            <w:vAlign w:val="center"/>
          </w:tcPr>
          <w:p w14:paraId="73C6AF5C" w14:textId="77777777" w:rsidR="00AD7E47" w:rsidRPr="0001430E" w:rsidRDefault="00AD7E47" w:rsidP="0001430E">
            <w:pPr>
              <w:jc w:val="center"/>
              <w:rPr>
                <w:sz w:val="22"/>
                <w:szCs w:val="22"/>
              </w:rPr>
            </w:pPr>
            <w:r w:rsidRPr="0001430E">
              <w:rPr>
                <w:sz w:val="22"/>
                <w:szCs w:val="22"/>
              </w:rPr>
              <w:t>0,07</w:t>
            </w:r>
          </w:p>
        </w:tc>
        <w:tc>
          <w:tcPr>
            <w:tcW w:w="360" w:type="pct"/>
            <w:shd w:val="clear" w:color="auto" w:fill="auto"/>
            <w:vAlign w:val="center"/>
          </w:tcPr>
          <w:p w14:paraId="28425762" w14:textId="77777777" w:rsidR="00AD7E47" w:rsidRPr="0001430E" w:rsidRDefault="00AD7E47" w:rsidP="0001430E">
            <w:pPr>
              <w:jc w:val="center"/>
              <w:rPr>
                <w:sz w:val="22"/>
                <w:szCs w:val="22"/>
              </w:rPr>
            </w:pPr>
            <w:r w:rsidRPr="0001430E">
              <w:rPr>
                <w:sz w:val="22"/>
                <w:szCs w:val="22"/>
              </w:rPr>
              <w:t>0,07</w:t>
            </w:r>
          </w:p>
        </w:tc>
        <w:tc>
          <w:tcPr>
            <w:tcW w:w="360" w:type="pct"/>
            <w:shd w:val="clear" w:color="auto" w:fill="auto"/>
            <w:vAlign w:val="center"/>
          </w:tcPr>
          <w:p w14:paraId="141F00ED" w14:textId="77777777" w:rsidR="00AD7E47" w:rsidRPr="0001430E" w:rsidRDefault="00AD7E47" w:rsidP="0001430E">
            <w:pPr>
              <w:jc w:val="center"/>
              <w:rPr>
                <w:sz w:val="22"/>
                <w:szCs w:val="22"/>
              </w:rPr>
            </w:pPr>
            <w:r w:rsidRPr="0001430E">
              <w:rPr>
                <w:sz w:val="22"/>
                <w:szCs w:val="22"/>
              </w:rPr>
              <w:t>0,07</w:t>
            </w:r>
          </w:p>
        </w:tc>
        <w:tc>
          <w:tcPr>
            <w:tcW w:w="360" w:type="pct"/>
            <w:shd w:val="clear" w:color="auto" w:fill="auto"/>
            <w:vAlign w:val="center"/>
          </w:tcPr>
          <w:p w14:paraId="04735207" w14:textId="77777777" w:rsidR="00AD7E47" w:rsidRPr="0001430E" w:rsidRDefault="00AD7E47" w:rsidP="0001430E">
            <w:pPr>
              <w:jc w:val="center"/>
              <w:rPr>
                <w:sz w:val="22"/>
                <w:szCs w:val="22"/>
              </w:rPr>
            </w:pPr>
            <w:r w:rsidRPr="0001430E">
              <w:rPr>
                <w:sz w:val="22"/>
                <w:szCs w:val="22"/>
              </w:rPr>
              <w:t>0,07</w:t>
            </w:r>
          </w:p>
        </w:tc>
        <w:tc>
          <w:tcPr>
            <w:tcW w:w="427" w:type="pct"/>
            <w:shd w:val="clear" w:color="auto" w:fill="auto"/>
            <w:vAlign w:val="center"/>
          </w:tcPr>
          <w:p w14:paraId="571E866C" w14:textId="77777777" w:rsidR="00AD7E47" w:rsidRPr="0001430E" w:rsidRDefault="00AD7E47" w:rsidP="0001430E">
            <w:pPr>
              <w:jc w:val="center"/>
              <w:rPr>
                <w:sz w:val="22"/>
                <w:szCs w:val="22"/>
              </w:rPr>
            </w:pPr>
            <w:r w:rsidRPr="0001430E">
              <w:rPr>
                <w:sz w:val="22"/>
                <w:szCs w:val="22"/>
              </w:rPr>
              <w:t>0,07</w:t>
            </w:r>
          </w:p>
        </w:tc>
        <w:tc>
          <w:tcPr>
            <w:tcW w:w="294" w:type="pct"/>
            <w:shd w:val="clear" w:color="auto" w:fill="auto"/>
            <w:vAlign w:val="center"/>
          </w:tcPr>
          <w:p w14:paraId="4917B9B2" w14:textId="77777777" w:rsidR="00AD7E47" w:rsidRPr="0001430E" w:rsidRDefault="00AD7E47" w:rsidP="0001430E">
            <w:pPr>
              <w:jc w:val="center"/>
              <w:rPr>
                <w:sz w:val="22"/>
                <w:szCs w:val="22"/>
              </w:rPr>
            </w:pPr>
            <w:r w:rsidRPr="0001430E">
              <w:rPr>
                <w:sz w:val="22"/>
                <w:szCs w:val="22"/>
              </w:rPr>
              <w:t>0,07</w:t>
            </w:r>
          </w:p>
        </w:tc>
        <w:tc>
          <w:tcPr>
            <w:tcW w:w="361" w:type="pct"/>
            <w:shd w:val="clear" w:color="auto" w:fill="auto"/>
            <w:vAlign w:val="center"/>
          </w:tcPr>
          <w:p w14:paraId="2E3BC10D" w14:textId="77777777" w:rsidR="00AD7E47" w:rsidRPr="0001430E" w:rsidRDefault="00AD7E47" w:rsidP="0001430E">
            <w:pPr>
              <w:jc w:val="center"/>
              <w:rPr>
                <w:sz w:val="22"/>
                <w:szCs w:val="22"/>
              </w:rPr>
            </w:pPr>
            <w:r w:rsidRPr="0001430E">
              <w:rPr>
                <w:sz w:val="22"/>
                <w:szCs w:val="22"/>
              </w:rPr>
              <w:t>0,07</w:t>
            </w:r>
          </w:p>
        </w:tc>
        <w:tc>
          <w:tcPr>
            <w:tcW w:w="383" w:type="pct"/>
            <w:shd w:val="clear" w:color="auto" w:fill="auto"/>
            <w:vAlign w:val="center"/>
          </w:tcPr>
          <w:p w14:paraId="4569CBF7" w14:textId="77777777" w:rsidR="00AD7E47" w:rsidRPr="0001430E" w:rsidRDefault="00AD7E47" w:rsidP="0001430E">
            <w:pPr>
              <w:jc w:val="center"/>
              <w:rPr>
                <w:sz w:val="22"/>
                <w:szCs w:val="22"/>
              </w:rPr>
            </w:pPr>
            <w:r w:rsidRPr="0001430E">
              <w:rPr>
                <w:sz w:val="22"/>
                <w:szCs w:val="22"/>
              </w:rPr>
              <w:t>0,07</w:t>
            </w:r>
          </w:p>
        </w:tc>
      </w:tr>
      <w:tr w:rsidR="0097305B" w:rsidRPr="0001430E" w14:paraId="61428675" w14:textId="77777777" w:rsidTr="00C62CEA">
        <w:trPr>
          <w:cantSplit/>
          <w:trHeight w:val="20"/>
        </w:trPr>
        <w:tc>
          <w:tcPr>
            <w:tcW w:w="1223" w:type="pct"/>
            <w:shd w:val="clear" w:color="auto" w:fill="auto"/>
            <w:vAlign w:val="center"/>
          </w:tcPr>
          <w:p w14:paraId="7336DC1F" w14:textId="77777777" w:rsidR="00AD7E47" w:rsidRPr="0001430E" w:rsidRDefault="00AD7E47" w:rsidP="0001430E">
            <w:pPr>
              <w:rPr>
                <w:sz w:val="22"/>
                <w:szCs w:val="22"/>
              </w:rPr>
            </w:pPr>
            <w:r w:rsidRPr="0001430E">
              <w:rPr>
                <w:sz w:val="22"/>
                <w:szCs w:val="22"/>
              </w:rPr>
              <w:t>Доля ветхих сетей, нуждающихся в замене</w:t>
            </w:r>
          </w:p>
          <w:p w14:paraId="1AA78B53" w14:textId="77777777" w:rsidR="00AD7E47" w:rsidRPr="0001430E" w:rsidRDefault="00AD7E47" w:rsidP="0001430E">
            <w:pPr>
              <w:rPr>
                <w:sz w:val="22"/>
                <w:szCs w:val="22"/>
              </w:rPr>
            </w:pPr>
          </w:p>
        </w:tc>
        <w:tc>
          <w:tcPr>
            <w:tcW w:w="518" w:type="pct"/>
            <w:shd w:val="clear" w:color="auto" w:fill="auto"/>
            <w:vAlign w:val="center"/>
          </w:tcPr>
          <w:p w14:paraId="28989E95" w14:textId="77777777" w:rsidR="00AD7E47" w:rsidRPr="0001430E" w:rsidRDefault="00AD7E47" w:rsidP="0001430E">
            <w:pPr>
              <w:jc w:val="center"/>
              <w:rPr>
                <w:sz w:val="22"/>
                <w:szCs w:val="22"/>
              </w:rPr>
            </w:pPr>
            <w:r w:rsidRPr="0001430E">
              <w:rPr>
                <w:sz w:val="22"/>
                <w:szCs w:val="22"/>
              </w:rPr>
              <w:t>%</w:t>
            </w:r>
          </w:p>
        </w:tc>
        <w:tc>
          <w:tcPr>
            <w:tcW w:w="343" w:type="pct"/>
            <w:shd w:val="clear" w:color="auto" w:fill="auto"/>
            <w:vAlign w:val="center"/>
          </w:tcPr>
          <w:p w14:paraId="02089326" w14:textId="77777777" w:rsidR="00AD7E47" w:rsidRPr="0001430E" w:rsidRDefault="00AD7E47" w:rsidP="0001430E">
            <w:pPr>
              <w:jc w:val="center"/>
              <w:rPr>
                <w:sz w:val="22"/>
                <w:szCs w:val="22"/>
              </w:rPr>
            </w:pPr>
            <w:r w:rsidRPr="0001430E">
              <w:rPr>
                <w:sz w:val="22"/>
                <w:szCs w:val="22"/>
              </w:rPr>
              <w:t>16,31</w:t>
            </w:r>
          </w:p>
        </w:tc>
        <w:tc>
          <w:tcPr>
            <w:tcW w:w="371" w:type="pct"/>
            <w:shd w:val="clear" w:color="auto" w:fill="auto"/>
            <w:vAlign w:val="center"/>
          </w:tcPr>
          <w:p w14:paraId="1E01C431" w14:textId="77777777" w:rsidR="00AD7E47" w:rsidRPr="0001430E" w:rsidRDefault="00AD7E47" w:rsidP="0001430E">
            <w:pPr>
              <w:jc w:val="center"/>
              <w:rPr>
                <w:sz w:val="22"/>
                <w:szCs w:val="22"/>
              </w:rPr>
            </w:pPr>
            <w:r w:rsidRPr="0001430E">
              <w:rPr>
                <w:sz w:val="22"/>
                <w:szCs w:val="22"/>
              </w:rPr>
              <w:t>16,35</w:t>
            </w:r>
          </w:p>
        </w:tc>
        <w:tc>
          <w:tcPr>
            <w:tcW w:w="360" w:type="pct"/>
            <w:shd w:val="clear" w:color="auto" w:fill="auto"/>
            <w:vAlign w:val="center"/>
          </w:tcPr>
          <w:p w14:paraId="44D045CC" w14:textId="77777777" w:rsidR="00AD7E47" w:rsidRPr="0001430E" w:rsidRDefault="00AD7E47" w:rsidP="0001430E">
            <w:pPr>
              <w:jc w:val="center"/>
              <w:rPr>
                <w:sz w:val="22"/>
                <w:szCs w:val="22"/>
              </w:rPr>
            </w:pPr>
            <w:r w:rsidRPr="0001430E">
              <w:rPr>
                <w:sz w:val="22"/>
                <w:szCs w:val="22"/>
              </w:rPr>
              <w:t>16,01</w:t>
            </w:r>
          </w:p>
        </w:tc>
        <w:tc>
          <w:tcPr>
            <w:tcW w:w="360" w:type="pct"/>
            <w:shd w:val="clear" w:color="auto" w:fill="auto"/>
            <w:vAlign w:val="center"/>
          </w:tcPr>
          <w:p w14:paraId="05128438" w14:textId="77777777" w:rsidR="00AD7E47" w:rsidRPr="0001430E" w:rsidRDefault="00AD7E47" w:rsidP="0001430E">
            <w:pPr>
              <w:jc w:val="center"/>
              <w:rPr>
                <w:sz w:val="22"/>
                <w:szCs w:val="22"/>
              </w:rPr>
            </w:pPr>
            <w:r w:rsidRPr="0001430E">
              <w:rPr>
                <w:sz w:val="22"/>
                <w:szCs w:val="22"/>
              </w:rPr>
              <w:t>15,79</w:t>
            </w:r>
          </w:p>
        </w:tc>
        <w:tc>
          <w:tcPr>
            <w:tcW w:w="360" w:type="pct"/>
            <w:shd w:val="clear" w:color="auto" w:fill="auto"/>
            <w:vAlign w:val="center"/>
          </w:tcPr>
          <w:p w14:paraId="32671B68" w14:textId="77777777" w:rsidR="00AD7E47" w:rsidRPr="0001430E" w:rsidRDefault="00AD7E47" w:rsidP="0001430E">
            <w:pPr>
              <w:jc w:val="center"/>
              <w:rPr>
                <w:sz w:val="22"/>
                <w:szCs w:val="22"/>
              </w:rPr>
            </w:pPr>
            <w:r w:rsidRPr="0001430E">
              <w:rPr>
                <w:sz w:val="22"/>
                <w:szCs w:val="22"/>
              </w:rPr>
              <w:t>15,73</w:t>
            </w:r>
          </w:p>
        </w:tc>
        <w:tc>
          <w:tcPr>
            <w:tcW w:w="427" w:type="pct"/>
            <w:shd w:val="clear" w:color="auto" w:fill="auto"/>
            <w:vAlign w:val="center"/>
          </w:tcPr>
          <w:p w14:paraId="38932E10" w14:textId="77777777" w:rsidR="00AD7E47" w:rsidRPr="0001430E" w:rsidRDefault="00AD7E47" w:rsidP="0001430E">
            <w:pPr>
              <w:jc w:val="center"/>
              <w:rPr>
                <w:sz w:val="22"/>
                <w:szCs w:val="22"/>
              </w:rPr>
            </w:pPr>
            <w:r w:rsidRPr="0001430E">
              <w:rPr>
                <w:sz w:val="22"/>
                <w:szCs w:val="22"/>
              </w:rPr>
              <w:t>15,31</w:t>
            </w:r>
          </w:p>
        </w:tc>
        <w:tc>
          <w:tcPr>
            <w:tcW w:w="294" w:type="pct"/>
            <w:shd w:val="clear" w:color="auto" w:fill="auto"/>
            <w:vAlign w:val="center"/>
          </w:tcPr>
          <w:p w14:paraId="015AE805" w14:textId="77777777" w:rsidR="00AD7E47" w:rsidRPr="0001430E" w:rsidRDefault="00AD7E47" w:rsidP="0001430E">
            <w:pPr>
              <w:jc w:val="center"/>
              <w:rPr>
                <w:sz w:val="22"/>
                <w:szCs w:val="22"/>
              </w:rPr>
            </w:pPr>
            <w:r w:rsidRPr="0001430E">
              <w:rPr>
                <w:sz w:val="22"/>
                <w:szCs w:val="22"/>
              </w:rPr>
              <w:t>15,26</w:t>
            </w:r>
          </w:p>
        </w:tc>
        <w:tc>
          <w:tcPr>
            <w:tcW w:w="361" w:type="pct"/>
            <w:shd w:val="clear" w:color="auto" w:fill="auto"/>
            <w:vAlign w:val="center"/>
          </w:tcPr>
          <w:p w14:paraId="1783B0E1" w14:textId="77777777" w:rsidR="00AD7E47" w:rsidRPr="0001430E" w:rsidRDefault="00AD7E47" w:rsidP="0001430E">
            <w:pPr>
              <w:jc w:val="center"/>
              <w:rPr>
                <w:sz w:val="22"/>
                <w:szCs w:val="22"/>
              </w:rPr>
            </w:pPr>
            <w:r w:rsidRPr="0001430E">
              <w:rPr>
                <w:sz w:val="22"/>
                <w:szCs w:val="22"/>
              </w:rPr>
              <w:t>6,36</w:t>
            </w:r>
          </w:p>
        </w:tc>
        <w:tc>
          <w:tcPr>
            <w:tcW w:w="383" w:type="pct"/>
            <w:shd w:val="clear" w:color="auto" w:fill="auto"/>
            <w:vAlign w:val="center"/>
          </w:tcPr>
          <w:p w14:paraId="32256FE6" w14:textId="77777777" w:rsidR="00AD7E47" w:rsidRPr="0001430E" w:rsidRDefault="00AD7E47" w:rsidP="0001430E">
            <w:pPr>
              <w:jc w:val="center"/>
              <w:rPr>
                <w:sz w:val="22"/>
                <w:szCs w:val="22"/>
              </w:rPr>
            </w:pPr>
            <w:r w:rsidRPr="0001430E">
              <w:rPr>
                <w:sz w:val="22"/>
                <w:szCs w:val="22"/>
              </w:rPr>
              <w:t>0</w:t>
            </w:r>
          </w:p>
        </w:tc>
      </w:tr>
      <w:tr w:rsidR="0097305B" w:rsidRPr="0001430E" w14:paraId="6FFEF1E4" w14:textId="77777777" w:rsidTr="00C62CEA">
        <w:trPr>
          <w:cantSplit/>
          <w:trHeight w:val="20"/>
        </w:trPr>
        <w:tc>
          <w:tcPr>
            <w:tcW w:w="5000" w:type="pct"/>
            <w:gridSpan w:val="11"/>
            <w:shd w:val="clear" w:color="auto" w:fill="auto"/>
            <w:vAlign w:val="center"/>
          </w:tcPr>
          <w:p w14:paraId="502D2C07" w14:textId="77777777" w:rsidR="00AD7E47" w:rsidRPr="0001430E" w:rsidRDefault="00AD7E47" w:rsidP="0001430E">
            <w:pPr>
              <w:jc w:val="center"/>
              <w:rPr>
                <w:b/>
                <w:bCs/>
                <w:sz w:val="22"/>
                <w:szCs w:val="22"/>
              </w:rPr>
            </w:pPr>
            <w:r w:rsidRPr="0001430E">
              <w:rPr>
                <w:b/>
                <w:bCs/>
                <w:sz w:val="22"/>
                <w:szCs w:val="22"/>
              </w:rPr>
              <w:t>Показатели очистки сточных вод</w:t>
            </w:r>
          </w:p>
        </w:tc>
      </w:tr>
      <w:tr w:rsidR="0097305B" w:rsidRPr="0001430E" w14:paraId="6C184348" w14:textId="77777777" w:rsidTr="00C62CEA">
        <w:trPr>
          <w:cantSplit/>
          <w:trHeight w:val="20"/>
        </w:trPr>
        <w:tc>
          <w:tcPr>
            <w:tcW w:w="1223" w:type="pct"/>
            <w:shd w:val="clear" w:color="auto" w:fill="auto"/>
            <w:vAlign w:val="center"/>
          </w:tcPr>
          <w:p w14:paraId="2292A081" w14:textId="77777777" w:rsidR="00AD7E47" w:rsidRPr="0001430E" w:rsidRDefault="00AD7E47" w:rsidP="0001430E">
            <w:pPr>
              <w:rPr>
                <w:sz w:val="22"/>
                <w:szCs w:val="22"/>
              </w:rPr>
            </w:pPr>
            <w:r w:rsidRPr="0001430E">
              <w:rPr>
                <w:sz w:val="22"/>
                <w:szCs w:val="22"/>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518" w:type="pct"/>
            <w:shd w:val="clear" w:color="auto" w:fill="auto"/>
            <w:vAlign w:val="center"/>
          </w:tcPr>
          <w:p w14:paraId="6E244542" w14:textId="77777777" w:rsidR="00AD7E47" w:rsidRPr="0001430E" w:rsidRDefault="00AD7E47" w:rsidP="0001430E">
            <w:pPr>
              <w:jc w:val="center"/>
              <w:rPr>
                <w:sz w:val="22"/>
                <w:szCs w:val="22"/>
              </w:rPr>
            </w:pPr>
            <w:r w:rsidRPr="0001430E">
              <w:rPr>
                <w:sz w:val="22"/>
                <w:szCs w:val="22"/>
              </w:rPr>
              <w:t>%</w:t>
            </w:r>
          </w:p>
        </w:tc>
        <w:tc>
          <w:tcPr>
            <w:tcW w:w="343" w:type="pct"/>
            <w:shd w:val="clear" w:color="auto" w:fill="auto"/>
            <w:vAlign w:val="center"/>
          </w:tcPr>
          <w:p w14:paraId="0081F15D" w14:textId="77777777" w:rsidR="00AD7E47" w:rsidRPr="0001430E" w:rsidRDefault="00AD7E47" w:rsidP="0001430E">
            <w:pPr>
              <w:jc w:val="center"/>
              <w:rPr>
                <w:sz w:val="22"/>
                <w:szCs w:val="22"/>
              </w:rPr>
            </w:pPr>
            <w:r w:rsidRPr="0001430E">
              <w:rPr>
                <w:sz w:val="22"/>
                <w:szCs w:val="22"/>
              </w:rPr>
              <w:t>0</w:t>
            </w:r>
          </w:p>
        </w:tc>
        <w:tc>
          <w:tcPr>
            <w:tcW w:w="371" w:type="pct"/>
            <w:shd w:val="clear" w:color="auto" w:fill="auto"/>
            <w:vAlign w:val="center"/>
          </w:tcPr>
          <w:p w14:paraId="14151DFB"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tcPr>
          <w:p w14:paraId="092BEB92"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tcPr>
          <w:p w14:paraId="74F906A8"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tcPr>
          <w:p w14:paraId="10814F96" w14:textId="77777777" w:rsidR="00AD7E47" w:rsidRPr="0001430E" w:rsidRDefault="00AD7E47" w:rsidP="0001430E">
            <w:pPr>
              <w:jc w:val="center"/>
              <w:rPr>
                <w:sz w:val="22"/>
                <w:szCs w:val="22"/>
              </w:rPr>
            </w:pPr>
            <w:r w:rsidRPr="0001430E">
              <w:rPr>
                <w:sz w:val="22"/>
                <w:szCs w:val="22"/>
              </w:rPr>
              <w:t>0</w:t>
            </w:r>
          </w:p>
        </w:tc>
        <w:tc>
          <w:tcPr>
            <w:tcW w:w="427" w:type="pct"/>
            <w:shd w:val="clear" w:color="auto" w:fill="auto"/>
            <w:vAlign w:val="center"/>
          </w:tcPr>
          <w:p w14:paraId="4BD6E29E" w14:textId="77777777" w:rsidR="00AD7E47" w:rsidRPr="0001430E" w:rsidRDefault="00AD7E47" w:rsidP="0001430E">
            <w:pPr>
              <w:jc w:val="center"/>
              <w:rPr>
                <w:sz w:val="22"/>
                <w:szCs w:val="22"/>
              </w:rPr>
            </w:pPr>
            <w:r w:rsidRPr="0001430E">
              <w:rPr>
                <w:sz w:val="22"/>
                <w:szCs w:val="22"/>
              </w:rPr>
              <w:t>0</w:t>
            </w:r>
          </w:p>
        </w:tc>
        <w:tc>
          <w:tcPr>
            <w:tcW w:w="294" w:type="pct"/>
            <w:shd w:val="clear" w:color="auto" w:fill="auto"/>
            <w:vAlign w:val="center"/>
          </w:tcPr>
          <w:p w14:paraId="0DC098EC" w14:textId="77777777" w:rsidR="00AD7E47" w:rsidRPr="0001430E" w:rsidRDefault="00AD7E47" w:rsidP="0001430E">
            <w:pPr>
              <w:jc w:val="center"/>
              <w:rPr>
                <w:sz w:val="22"/>
                <w:szCs w:val="22"/>
              </w:rPr>
            </w:pPr>
            <w:r w:rsidRPr="0001430E">
              <w:rPr>
                <w:sz w:val="22"/>
                <w:szCs w:val="22"/>
              </w:rPr>
              <w:t>0</w:t>
            </w:r>
          </w:p>
        </w:tc>
        <w:tc>
          <w:tcPr>
            <w:tcW w:w="361" w:type="pct"/>
            <w:shd w:val="clear" w:color="auto" w:fill="auto"/>
            <w:vAlign w:val="center"/>
          </w:tcPr>
          <w:p w14:paraId="30B76130" w14:textId="77777777" w:rsidR="00AD7E47" w:rsidRPr="0001430E" w:rsidRDefault="00AD7E47" w:rsidP="0001430E">
            <w:pPr>
              <w:jc w:val="center"/>
              <w:rPr>
                <w:sz w:val="22"/>
                <w:szCs w:val="22"/>
              </w:rPr>
            </w:pPr>
            <w:r w:rsidRPr="0001430E">
              <w:rPr>
                <w:sz w:val="22"/>
                <w:szCs w:val="22"/>
              </w:rPr>
              <w:t>0</w:t>
            </w:r>
          </w:p>
        </w:tc>
        <w:tc>
          <w:tcPr>
            <w:tcW w:w="383" w:type="pct"/>
            <w:shd w:val="clear" w:color="auto" w:fill="auto"/>
            <w:vAlign w:val="center"/>
          </w:tcPr>
          <w:p w14:paraId="061844E9" w14:textId="77777777" w:rsidR="00AD7E47" w:rsidRPr="0001430E" w:rsidRDefault="00AD7E47" w:rsidP="0001430E">
            <w:pPr>
              <w:jc w:val="center"/>
              <w:rPr>
                <w:sz w:val="22"/>
                <w:szCs w:val="22"/>
              </w:rPr>
            </w:pPr>
            <w:r w:rsidRPr="0001430E">
              <w:rPr>
                <w:sz w:val="22"/>
                <w:szCs w:val="22"/>
              </w:rPr>
              <w:t>0</w:t>
            </w:r>
          </w:p>
        </w:tc>
      </w:tr>
      <w:tr w:rsidR="0097305B" w:rsidRPr="0001430E" w14:paraId="2576DE41" w14:textId="77777777" w:rsidTr="00C62CEA">
        <w:trPr>
          <w:cantSplit/>
          <w:trHeight w:val="20"/>
        </w:trPr>
        <w:tc>
          <w:tcPr>
            <w:tcW w:w="1223" w:type="pct"/>
            <w:shd w:val="clear" w:color="auto" w:fill="auto"/>
            <w:vAlign w:val="center"/>
          </w:tcPr>
          <w:p w14:paraId="79DA1A89" w14:textId="77777777" w:rsidR="00AD7E47" w:rsidRPr="0001430E" w:rsidRDefault="00AD7E47" w:rsidP="0001430E">
            <w:pPr>
              <w:rPr>
                <w:sz w:val="22"/>
                <w:szCs w:val="22"/>
              </w:rPr>
            </w:pPr>
            <w:r w:rsidRPr="0001430E">
              <w:rPr>
                <w:sz w:val="22"/>
                <w:szCs w:val="22"/>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518" w:type="pct"/>
            <w:shd w:val="clear" w:color="auto" w:fill="auto"/>
            <w:vAlign w:val="center"/>
          </w:tcPr>
          <w:p w14:paraId="3F3903DD" w14:textId="77777777" w:rsidR="00AD7E47" w:rsidRPr="0001430E" w:rsidRDefault="00AD7E47" w:rsidP="0001430E">
            <w:pPr>
              <w:jc w:val="center"/>
              <w:rPr>
                <w:sz w:val="22"/>
                <w:szCs w:val="22"/>
              </w:rPr>
            </w:pPr>
            <w:r w:rsidRPr="0001430E">
              <w:rPr>
                <w:sz w:val="22"/>
                <w:szCs w:val="22"/>
              </w:rPr>
              <w:t>%</w:t>
            </w:r>
          </w:p>
        </w:tc>
        <w:tc>
          <w:tcPr>
            <w:tcW w:w="343" w:type="pct"/>
            <w:shd w:val="clear" w:color="auto" w:fill="auto"/>
            <w:vAlign w:val="center"/>
          </w:tcPr>
          <w:p w14:paraId="09560623" w14:textId="77777777" w:rsidR="00AD7E47" w:rsidRPr="0001430E" w:rsidRDefault="00AD7E47" w:rsidP="0001430E">
            <w:pPr>
              <w:jc w:val="center"/>
              <w:rPr>
                <w:sz w:val="22"/>
                <w:szCs w:val="22"/>
              </w:rPr>
            </w:pPr>
            <w:r w:rsidRPr="0001430E">
              <w:rPr>
                <w:sz w:val="22"/>
                <w:szCs w:val="22"/>
              </w:rPr>
              <w:t>0</w:t>
            </w:r>
          </w:p>
        </w:tc>
        <w:tc>
          <w:tcPr>
            <w:tcW w:w="371" w:type="pct"/>
            <w:shd w:val="clear" w:color="auto" w:fill="auto"/>
            <w:vAlign w:val="center"/>
          </w:tcPr>
          <w:p w14:paraId="44361FD1"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tcPr>
          <w:p w14:paraId="6B6F6A1E"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tcPr>
          <w:p w14:paraId="2C46EEE5"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tcPr>
          <w:p w14:paraId="3847938B" w14:textId="77777777" w:rsidR="00AD7E47" w:rsidRPr="0001430E" w:rsidRDefault="00AD7E47" w:rsidP="0001430E">
            <w:pPr>
              <w:jc w:val="center"/>
              <w:rPr>
                <w:sz w:val="22"/>
                <w:szCs w:val="22"/>
              </w:rPr>
            </w:pPr>
            <w:r w:rsidRPr="0001430E">
              <w:rPr>
                <w:sz w:val="22"/>
                <w:szCs w:val="22"/>
              </w:rPr>
              <w:t>0</w:t>
            </w:r>
          </w:p>
        </w:tc>
        <w:tc>
          <w:tcPr>
            <w:tcW w:w="427" w:type="pct"/>
            <w:shd w:val="clear" w:color="auto" w:fill="auto"/>
            <w:vAlign w:val="center"/>
          </w:tcPr>
          <w:p w14:paraId="2CF418DC" w14:textId="77777777" w:rsidR="00AD7E47" w:rsidRPr="0001430E" w:rsidRDefault="00AD7E47" w:rsidP="0001430E">
            <w:pPr>
              <w:jc w:val="center"/>
              <w:rPr>
                <w:sz w:val="22"/>
                <w:szCs w:val="22"/>
              </w:rPr>
            </w:pPr>
            <w:r w:rsidRPr="0001430E">
              <w:rPr>
                <w:sz w:val="22"/>
                <w:szCs w:val="22"/>
              </w:rPr>
              <w:t>0</w:t>
            </w:r>
          </w:p>
        </w:tc>
        <w:tc>
          <w:tcPr>
            <w:tcW w:w="294" w:type="pct"/>
            <w:shd w:val="clear" w:color="auto" w:fill="auto"/>
            <w:vAlign w:val="center"/>
          </w:tcPr>
          <w:p w14:paraId="2B6A6FD6" w14:textId="77777777" w:rsidR="00AD7E47" w:rsidRPr="0001430E" w:rsidRDefault="00AD7E47" w:rsidP="0001430E">
            <w:pPr>
              <w:jc w:val="center"/>
              <w:rPr>
                <w:sz w:val="22"/>
                <w:szCs w:val="22"/>
              </w:rPr>
            </w:pPr>
            <w:r w:rsidRPr="0001430E">
              <w:rPr>
                <w:sz w:val="22"/>
                <w:szCs w:val="22"/>
              </w:rPr>
              <w:t>0</w:t>
            </w:r>
          </w:p>
        </w:tc>
        <w:tc>
          <w:tcPr>
            <w:tcW w:w="361" w:type="pct"/>
            <w:shd w:val="clear" w:color="auto" w:fill="auto"/>
            <w:vAlign w:val="center"/>
          </w:tcPr>
          <w:p w14:paraId="2D513C43" w14:textId="77777777" w:rsidR="00AD7E47" w:rsidRPr="0001430E" w:rsidRDefault="00AD7E47" w:rsidP="0001430E">
            <w:pPr>
              <w:jc w:val="center"/>
              <w:rPr>
                <w:sz w:val="22"/>
                <w:szCs w:val="22"/>
              </w:rPr>
            </w:pPr>
            <w:r w:rsidRPr="0001430E">
              <w:rPr>
                <w:sz w:val="22"/>
                <w:szCs w:val="22"/>
              </w:rPr>
              <w:t>0</w:t>
            </w:r>
          </w:p>
        </w:tc>
        <w:tc>
          <w:tcPr>
            <w:tcW w:w="383" w:type="pct"/>
            <w:shd w:val="clear" w:color="auto" w:fill="auto"/>
            <w:vAlign w:val="center"/>
          </w:tcPr>
          <w:p w14:paraId="20818FD0" w14:textId="77777777" w:rsidR="00AD7E47" w:rsidRPr="0001430E" w:rsidRDefault="00AD7E47" w:rsidP="0001430E">
            <w:pPr>
              <w:jc w:val="center"/>
              <w:rPr>
                <w:sz w:val="22"/>
                <w:szCs w:val="22"/>
              </w:rPr>
            </w:pPr>
            <w:r w:rsidRPr="0001430E">
              <w:rPr>
                <w:sz w:val="22"/>
                <w:szCs w:val="22"/>
              </w:rPr>
              <w:t>0</w:t>
            </w:r>
          </w:p>
        </w:tc>
      </w:tr>
      <w:tr w:rsidR="0097305B" w:rsidRPr="0001430E" w14:paraId="4F438C14" w14:textId="77777777" w:rsidTr="00ED30C6">
        <w:trPr>
          <w:cantSplit/>
          <w:trHeight w:val="20"/>
        </w:trPr>
        <w:tc>
          <w:tcPr>
            <w:tcW w:w="1223" w:type="pct"/>
            <w:shd w:val="clear" w:color="auto" w:fill="auto"/>
            <w:vAlign w:val="center"/>
          </w:tcPr>
          <w:p w14:paraId="5C392639" w14:textId="77777777" w:rsidR="00ED30C6" w:rsidRPr="0001430E" w:rsidRDefault="00ED30C6" w:rsidP="0001430E">
            <w:pPr>
              <w:rPr>
                <w:sz w:val="22"/>
                <w:szCs w:val="22"/>
              </w:rPr>
            </w:pPr>
            <w:r w:rsidRPr="0001430E">
              <w:rPr>
                <w:sz w:val="22"/>
                <w:szCs w:val="22"/>
              </w:rPr>
              <w:t>Доля проб сточных вод, не соответствующих установленным нормативам допустимых сбросов, лимитам на сбросы для централизованной общесплавной (бытовой) системы водоотведения</w:t>
            </w:r>
          </w:p>
        </w:tc>
        <w:tc>
          <w:tcPr>
            <w:tcW w:w="518" w:type="pct"/>
            <w:shd w:val="clear" w:color="auto" w:fill="auto"/>
            <w:vAlign w:val="center"/>
          </w:tcPr>
          <w:p w14:paraId="177C44E8" w14:textId="77777777" w:rsidR="00ED30C6" w:rsidRPr="0001430E" w:rsidRDefault="00ED30C6" w:rsidP="0001430E">
            <w:pPr>
              <w:jc w:val="center"/>
              <w:rPr>
                <w:sz w:val="22"/>
                <w:szCs w:val="22"/>
              </w:rPr>
            </w:pPr>
            <w:r w:rsidRPr="0001430E">
              <w:rPr>
                <w:sz w:val="22"/>
                <w:szCs w:val="22"/>
              </w:rPr>
              <w:t>%</w:t>
            </w:r>
          </w:p>
        </w:tc>
        <w:tc>
          <w:tcPr>
            <w:tcW w:w="343" w:type="pct"/>
            <w:shd w:val="clear" w:color="auto" w:fill="auto"/>
            <w:vAlign w:val="center"/>
          </w:tcPr>
          <w:p w14:paraId="156C36D9" w14:textId="77777777" w:rsidR="00ED30C6" w:rsidRPr="0001430E" w:rsidRDefault="00ED30C6" w:rsidP="0001430E">
            <w:pPr>
              <w:jc w:val="center"/>
              <w:rPr>
                <w:sz w:val="22"/>
                <w:szCs w:val="22"/>
              </w:rPr>
            </w:pPr>
            <w:r w:rsidRPr="0001430E">
              <w:rPr>
                <w:sz w:val="22"/>
                <w:szCs w:val="22"/>
              </w:rPr>
              <w:t>14,59</w:t>
            </w:r>
          </w:p>
        </w:tc>
        <w:tc>
          <w:tcPr>
            <w:tcW w:w="371" w:type="pct"/>
            <w:shd w:val="clear" w:color="auto" w:fill="auto"/>
            <w:vAlign w:val="center"/>
          </w:tcPr>
          <w:p w14:paraId="7380F001" w14:textId="77777777" w:rsidR="00ED30C6" w:rsidRPr="0001430E" w:rsidRDefault="00ED30C6" w:rsidP="0001430E">
            <w:pPr>
              <w:jc w:val="center"/>
              <w:rPr>
                <w:sz w:val="22"/>
                <w:szCs w:val="22"/>
              </w:rPr>
            </w:pPr>
            <w:r w:rsidRPr="0001430E">
              <w:rPr>
                <w:sz w:val="22"/>
                <w:szCs w:val="22"/>
              </w:rPr>
              <w:t>13,78</w:t>
            </w:r>
          </w:p>
        </w:tc>
        <w:tc>
          <w:tcPr>
            <w:tcW w:w="360" w:type="pct"/>
            <w:shd w:val="clear" w:color="auto" w:fill="auto"/>
            <w:vAlign w:val="center"/>
          </w:tcPr>
          <w:p w14:paraId="34845A03" w14:textId="1A301DEB" w:rsidR="00ED30C6" w:rsidRPr="0001430E" w:rsidRDefault="00ED30C6" w:rsidP="0001430E">
            <w:pPr>
              <w:jc w:val="center"/>
              <w:rPr>
                <w:sz w:val="22"/>
                <w:szCs w:val="22"/>
              </w:rPr>
            </w:pPr>
            <w:r w:rsidRPr="0001430E">
              <w:rPr>
                <w:sz w:val="22"/>
                <w:szCs w:val="22"/>
              </w:rPr>
              <w:t>29,98</w:t>
            </w:r>
          </w:p>
        </w:tc>
        <w:tc>
          <w:tcPr>
            <w:tcW w:w="360" w:type="pct"/>
            <w:shd w:val="clear" w:color="auto" w:fill="auto"/>
            <w:vAlign w:val="center"/>
          </w:tcPr>
          <w:p w14:paraId="547E0479" w14:textId="5AEAE5AC" w:rsidR="00ED30C6" w:rsidRPr="0001430E" w:rsidRDefault="00ED30C6" w:rsidP="0001430E">
            <w:pPr>
              <w:jc w:val="center"/>
              <w:rPr>
                <w:sz w:val="22"/>
                <w:szCs w:val="22"/>
              </w:rPr>
            </w:pPr>
            <w:r w:rsidRPr="0001430E">
              <w:rPr>
                <w:sz w:val="22"/>
                <w:szCs w:val="22"/>
              </w:rPr>
              <w:t>29,98</w:t>
            </w:r>
          </w:p>
        </w:tc>
        <w:tc>
          <w:tcPr>
            <w:tcW w:w="360" w:type="pct"/>
            <w:shd w:val="clear" w:color="auto" w:fill="auto"/>
            <w:vAlign w:val="center"/>
          </w:tcPr>
          <w:p w14:paraId="017E7891" w14:textId="5C716E0C" w:rsidR="00ED30C6" w:rsidRPr="0001430E" w:rsidRDefault="00ED30C6" w:rsidP="0001430E">
            <w:pPr>
              <w:jc w:val="center"/>
              <w:rPr>
                <w:sz w:val="22"/>
                <w:szCs w:val="22"/>
              </w:rPr>
            </w:pPr>
            <w:r w:rsidRPr="0001430E">
              <w:rPr>
                <w:sz w:val="22"/>
                <w:szCs w:val="22"/>
              </w:rPr>
              <w:t>29,98</w:t>
            </w:r>
          </w:p>
        </w:tc>
        <w:tc>
          <w:tcPr>
            <w:tcW w:w="427" w:type="pct"/>
            <w:shd w:val="clear" w:color="auto" w:fill="auto"/>
            <w:vAlign w:val="center"/>
          </w:tcPr>
          <w:p w14:paraId="6BE407A6" w14:textId="034A16E8" w:rsidR="00ED30C6" w:rsidRPr="0001430E" w:rsidRDefault="00ED30C6" w:rsidP="0001430E">
            <w:pPr>
              <w:jc w:val="center"/>
              <w:rPr>
                <w:sz w:val="22"/>
                <w:szCs w:val="22"/>
              </w:rPr>
            </w:pPr>
            <w:r w:rsidRPr="0001430E">
              <w:rPr>
                <w:sz w:val="22"/>
                <w:szCs w:val="22"/>
              </w:rPr>
              <w:t>29,98</w:t>
            </w:r>
          </w:p>
        </w:tc>
        <w:tc>
          <w:tcPr>
            <w:tcW w:w="294" w:type="pct"/>
            <w:shd w:val="clear" w:color="auto" w:fill="auto"/>
            <w:vAlign w:val="center"/>
          </w:tcPr>
          <w:p w14:paraId="26065542" w14:textId="37C08D8F" w:rsidR="00ED30C6" w:rsidRPr="0001430E" w:rsidRDefault="00ED30C6" w:rsidP="0001430E">
            <w:pPr>
              <w:jc w:val="center"/>
              <w:rPr>
                <w:sz w:val="22"/>
                <w:szCs w:val="22"/>
              </w:rPr>
            </w:pPr>
            <w:r w:rsidRPr="0001430E">
              <w:rPr>
                <w:sz w:val="22"/>
                <w:szCs w:val="22"/>
              </w:rPr>
              <w:t>29,98</w:t>
            </w:r>
          </w:p>
        </w:tc>
        <w:tc>
          <w:tcPr>
            <w:tcW w:w="361" w:type="pct"/>
            <w:shd w:val="clear" w:color="auto" w:fill="auto"/>
            <w:vAlign w:val="center"/>
          </w:tcPr>
          <w:p w14:paraId="5C017DD9" w14:textId="323768BE" w:rsidR="00ED30C6" w:rsidRPr="0001430E" w:rsidRDefault="00ED30C6" w:rsidP="0001430E">
            <w:pPr>
              <w:jc w:val="center"/>
              <w:rPr>
                <w:sz w:val="22"/>
                <w:szCs w:val="22"/>
              </w:rPr>
            </w:pPr>
            <w:r w:rsidRPr="0001430E">
              <w:rPr>
                <w:sz w:val="22"/>
                <w:szCs w:val="22"/>
              </w:rPr>
              <w:t>5</w:t>
            </w:r>
          </w:p>
        </w:tc>
        <w:tc>
          <w:tcPr>
            <w:tcW w:w="383" w:type="pct"/>
            <w:shd w:val="clear" w:color="auto" w:fill="auto"/>
            <w:vAlign w:val="center"/>
          </w:tcPr>
          <w:p w14:paraId="4045C280" w14:textId="77777777" w:rsidR="00ED30C6" w:rsidRPr="0001430E" w:rsidRDefault="00ED30C6" w:rsidP="0001430E">
            <w:pPr>
              <w:jc w:val="center"/>
              <w:rPr>
                <w:sz w:val="22"/>
                <w:szCs w:val="22"/>
              </w:rPr>
            </w:pPr>
            <w:r w:rsidRPr="0001430E">
              <w:rPr>
                <w:sz w:val="22"/>
                <w:szCs w:val="22"/>
              </w:rPr>
              <w:t>0</w:t>
            </w:r>
          </w:p>
        </w:tc>
      </w:tr>
      <w:tr w:rsidR="0097305B" w:rsidRPr="0001430E" w14:paraId="5ABAE3F8" w14:textId="77777777" w:rsidTr="00C62CEA">
        <w:trPr>
          <w:cantSplit/>
          <w:trHeight w:val="20"/>
        </w:trPr>
        <w:tc>
          <w:tcPr>
            <w:tcW w:w="5000" w:type="pct"/>
            <w:gridSpan w:val="11"/>
            <w:shd w:val="clear" w:color="auto" w:fill="auto"/>
            <w:vAlign w:val="center"/>
          </w:tcPr>
          <w:p w14:paraId="6D61C476" w14:textId="77777777" w:rsidR="00AD7E47" w:rsidRPr="0001430E" w:rsidRDefault="00AD7E47" w:rsidP="0001430E">
            <w:pPr>
              <w:jc w:val="center"/>
              <w:rPr>
                <w:b/>
                <w:bCs/>
                <w:sz w:val="22"/>
                <w:szCs w:val="22"/>
              </w:rPr>
            </w:pPr>
            <w:r w:rsidRPr="0001430E">
              <w:rPr>
                <w:b/>
                <w:bCs/>
                <w:sz w:val="22"/>
                <w:szCs w:val="22"/>
              </w:rPr>
              <w:t>Показатели эффективности использования ресурсов при транспортировке сточных вод</w:t>
            </w:r>
          </w:p>
        </w:tc>
      </w:tr>
      <w:tr w:rsidR="0097305B" w:rsidRPr="0001430E" w14:paraId="02FD8407" w14:textId="77777777" w:rsidTr="00C62CEA">
        <w:trPr>
          <w:cantSplit/>
          <w:trHeight w:val="20"/>
        </w:trPr>
        <w:tc>
          <w:tcPr>
            <w:tcW w:w="1223" w:type="pct"/>
            <w:shd w:val="clear" w:color="auto" w:fill="auto"/>
            <w:vAlign w:val="center"/>
          </w:tcPr>
          <w:p w14:paraId="4EC879BC" w14:textId="77777777" w:rsidR="00AD7E47" w:rsidRPr="0001430E" w:rsidRDefault="00AD7E47" w:rsidP="0001430E">
            <w:pPr>
              <w:rPr>
                <w:sz w:val="22"/>
                <w:szCs w:val="22"/>
              </w:rPr>
            </w:pPr>
            <w:r w:rsidRPr="0001430E">
              <w:rPr>
                <w:sz w:val="22"/>
                <w:szCs w:val="22"/>
              </w:rPr>
              <w:t>Удельный расход электрической энергии, потребляемой в технологическом процессе очистки и транспортировки сточных вод, на единицу объема очищаемых сточных вод</w:t>
            </w:r>
          </w:p>
        </w:tc>
        <w:tc>
          <w:tcPr>
            <w:tcW w:w="518" w:type="pct"/>
            <w:shd w:val="clear" w:color="auto" w:fill="auto"/>
            <w:vAlign w:val="center"/>
          </w:tcPr>
          <w:p w14:paraId="7BF2F690" w14:textId="77777777" w:rsidR="00AD7E47" w:rsidRPr="0001430E" w:rsidRDefault="00AD7E47" w:rsidP="0001430E">
            <w:pPr>
              <w:jc w:val="center"/>
              <w:rPr>
                <w:sz w:val="22"/>
                <w:szCs w:val="22"/>
              </w:rPr>
            </w:pPr>
            <w:r w:rsidRPr="0001430E">
              <w:rPr>
                <w:sz w:val="22"/>
                <w:szCs w:val="22"/>
              </w:rPr>
              <w:t xml:space="preserve">кВт∙ч/м³ </w:t>
            </w:r>
          </w:p>
        </w:tc>
        <w:tc>
          <w:tcPr>
            <w:tcW w:w="343" w:type="pct"/>
            <w:shd w:val="clear" w:color="auto" w:fill="auto"/>
            <w:vAlign w:val="center"/>
          </w:tcPr>
          <w:p w14:paraId="32E9E747" w14:textId="77777777" w:rsidR="00AD7E47" w:rsidRPr="0001430E" w:rsidRDefault="00AD7E47" w:rsidP="0001430E">
            <w:pPr>
              <w:jc w:val="center"/>
              <w:rPr>
                <w:sz w:val="22"/>
                <w:szCs w:val="22"/>
              </w:rPr>
            </w:pPr>
            <w:r w:rsidRPr="0001430E">
              <w:rPr>
                <w:sz w:val="22"/>
                <w:szCs w:val="22"/>
              </w:rPr>
              <w:t>0,19</w:t>
            </w:r>
          </w:p>
        </w:tc>
        <w:tc>
          <w:tcPr>
            <w:tcW w:w="371" w:type="pct"/>
            <w:shd w:val="clear" w:color="auto" w:fill="auto"/>
            <w:vAlign w:val="center"/>
          </w:tcPr>
          <w:p w14:paraId="525A5719" w14:textId="77777777" w:rsidR="00AD7E47" w:rsidRPr="0001430E" w:rsidRDefault="00AD7E47" w:rsidP="0001430E">
            <w:pPr>
              <w:jc w:val="center"/>
              <w:rPr>
                <w:sz w:val="22"/>
                <w:szCs w:val="22"/>
              </w:rPr>
            </w:pPr>
            <w:r w:rsidRPr="0001430E">
              <w:rPr>
                <w:sz w:val="22"/>
                <w:szCs w:val="22"/>
              </w:rPr>
              <w:t>0,49</w:t>
            </w:r>
          </w:p>
        </w:tc>
        <w:tc>
          <w:tcPr>
            <w:tcW w:w="360" w:type="pct"/>
            <w:shd w:val="clear" w:color="auto" w:fill="auto"/>
            <w:vAlign w:val="center"/>
          </w:tcPr>
          <w:p w14:paraId="6ECC3EC8" w14:textId="77777777" w:rsidR="00AD7E47" w:rsidRPr="0001430E" w:rsidRDefault="00AD7E47" w:rsidP="0001430E">
            <w:pPr>
              <w:jc w:val="center"/>
              <w:rPr>
                <w:sz w:val="22"/>
                <w:szCs w:val="22"/>
              </w:rPr>
            </w:pPr>
            <w:r w:rsidRPr="0001430E">
              <w:rPr>
                <w:sz w:val="22"/>
                <w:szCs w:val="22"/>
              </w:rPr>
              <w:t>0,51</w:t>
            </w:r>
          </w:p>
        </w:tc>
        <w:tc>
          <w:tcPr>
            <w:tcW w:w="360" w:type="pct"/>
            <w:shd w:val="clear" w:color="auto" w:fill="auto"/>
            <w:vAlign w:val="center"/>
          </w:tcPr>
          <w:p w14:paraId="2C9183A8" w14:textId="77777777" w:rsidR="00AD7E47" w:rsidRPr="0001430E" w:rsidRDefault="00AD7E47" w:rsidP="0001430E">
            <w:pPr>
              <w:jc w:val="center"/>
              <w:rPr>
                <w:sz w:val="22"/>
                <w:szCs w:val="22"/>
              </w:rPr>
            </w:pPr>
            <w:r w:rsidRPr="0001430E">
              <w:rPr>
                <w:sz w:val="22"/>
                <w:szCs w:val="22"/>
              </w:rPr>
              <w:t>0,51</w:t>
            </w:r>
          </w:p>
        </w:tc>
        <w:tc>
          <w:tcPr>
            <w:tcW w:w="360" w:type="pct"/>
            <w:shd w:val="clear" w:color="auto" w:fill="auto"/>
            <w:vAlign w:val="center"/>
          </w:tcPr>
          <w:p w14:paraId="65748764" w14:textId="77777777" w:rsidR="00AD7E47" w:rsidRPr="0001430E" w:rsidRDefault="00AD7E47" w:rsidP="0001430E">
            <w:pPr>
              <w:jc w:val="center"/>
              <w:rPr>
                <w:sz w:val="22"/>
                <w:szCs w:val="22"/>
              </w:rPr>
            </w:pPr>
            <w:r w:rsidRPr="0001430E">
              <w:rPr>
                <w:sz w:val="22"/>
                <w:szCs w:val="22"/>
              </w:rPr>
              <w:t>0,51</w:t>
            </w:r>
          </w:p>
        </w:tc>
        <w:tc>
          <w:tcPr>
            <w:tcW w:w="427" w:type="pct"/>
            <w:shd w:val="clear" w:color="auto" w:fill="auto"/>
            <w:vAlign w:val="center"/>
          </w:tcPr>
          <w:p w14:paraId="427AEC7B" w14:textId="77777777" w:rsidR="00AD7E47" w:rsidRPr="0001430E" w:rsidRDefault="00AD7E47" w:rsidP="0001430E">
            <w:pPr>
              <w:jc w:val="center"/>
              <w:rPr>
                <w:sz w:val="22"/>
                <w:szCs w:val="22"/>
              </w:rPr>
            </w:pPr>
            <w:r w:rsidRPr="0001430E">
              <w:rPr>
                <w:sz w:val="22"/>
                <w:szCs w:val="22"/>
              </w:rPr>
              <w:t>0,51</w:t>
            </w:r>
          </w:p>
        </w:tc>
        <w:tc>
          <w:tcPr>
            <w:tcW w:w="294" w:type="pct"/>
            <w:shd w:val="clear" w:color="auto" w:fill="auto"/>
            <w:vAlign w:val="center"/>
          </w:tcPr>
          <w:p w14:paraId="00CF0CC5" w14:textId="77777777" w:rsidR="00AD7E47" w:rsidRPr="0001430E" w:rsidRDefault="00AD7E47" w:rsidP="0001430E">
            <w:pPr>
              <w:jc w:val="center"/>
              <w:rPr>
                <w:sz w:val="22"/>
                <w:szCs w:val="22"/>
              </w:rPr>
            </w:pPr>
            <w:r w:rsidRPr="0001430E">
              <w:rPr>
                <w:sz w:val="22"/>
                <w:szCs w:val="22"/>
              </w:rPr>
              <w:t>0,51</w:t>
            </w:r>
          </w:p>
        </w:tc>
        <w:tc>
          <w:tcPr>
            <w:tcW w:w="361" w:type="pct"/>
            <w:shd w:val="clear" w:color="auto" w:fill="auto"/>
            <w:vAlign w:val="center"/>
          </w:tcPr>
          <w:p w14:paraId="22298C21" w14:textId="77777777" w:rsidR="00AD7E47" w:rsidRPr="0001430E" w:rsidRDefault="00AD7E47" w:rsidP="0001430E">
            <w:pPr>
              <w:jc w:val="center"/>
              <w:rPr>
                <w:sz w:val="22"/>
                <w:szCs w:val="22"/>
              </w:rPr>
            </w:pPr>
            <w:r w:rsidRPr="0001430E">
              <w:rPr>
                <w:sz w:val="22"/>
                <w:szCs w:val="22"/>
              </w:rPr>
              <w:t>0,54</w:t>
            </w:r>
          </w:p>
        </w:tc>
        <w:tc>
          <w:tcPr>
            <w:tcW w:w="383" w:type="pct"/>
            <w:shd w:val="clear" w:color="auto" w:fill="auto"/>
            <w:vAlign w:val="center"/>
          </w:tcPr>
          <w:p w14:paraId="2EF1880F" w14:textId="77777777" w:rsidR="00AD7E47" w:rsidRPr="0001430E" w:rsidRDefault="00AD7E47" w:rsidP="0001430E">
            <w:pPr>
              <w:jc w:val="center"/>
              <w:rPr>
                <w:sz w:val="22"/>
                <w:szCs w:val="22"/>
              </w:rPr>
            </w:pPr>
            <w:r w:rsidRPr="0001430E">
              <w:rPr>
                <w:sz w:val="22"/>
                <w:szCs w:val="22"/>
              </w:rPr>
              <w:t>0,56</w:t>
            </w:r>
          </w:p>
        </w:tc>
      </w:tr>
      <w:tr w:rsidR="0097305B" w:rsidRPr="0001430E" w14:paraId="7892CAFC" w14:textId="77777777" w:rsidTr="00C62CEA">
        <w:trPr>
          <w:cantSplit/>
          <w:trHeight w:val="20"/>
        </w:trPr>
        <w:tc>
          <w:tcPr>
            <w:tcW w:w="5000" w:type="pct"/>
            <w:gridSpan w:val="11"/>
            <w:shd w:val="clear" w:color="auto" w:fill="auto"/>
            <w:vAlign w:val="center"/>
          </w:tcPr>
          <w:p w14:paraId="52BEB0D5" w14:textId="77777777" w:rsidR="00AD7E47" w:rsidRPr="0001430E" w:rsidRDefault="00AD7E47" w:rsidP="0001430E">
            <w:pPr>
              <w:jc w:val="center"/>
              <w:rPr>
                <w:b/>
                <w:bCs/>
                <w:sz w:val="22"/>
                <w:szCs w:val="22"/>
              </w:rPr>
            </w:pPr>
            <w:r w:rsidRPr="0001430E">
              <w:rPr>
                <w:b/>
                <w:bCs/>
                <w:sz w:val="22"/>
                <w:szCs w:val="22"/>
              </w:rPr>
              <w:t>Критерии доступности для населения коммунальных услуг</w:t>
            </w:r>
          </w:p>
        </w:tc>
      </w:tr>
      <w:tr w:rsidR="0097305B" w:rsidRPr="0001430E" w14:paraId="275FD6A3" w14:textId="77777777" w:rsidTr="00C62CEA">
        <w:trPr>
          <w:cantSplit/>
          <w:trHeight w:val="20"/>
        </w:trPr>
        <w:tc>
          <w:tcPr>
            <w:tcW w:w="1223" w:type="pct"/>
            <w:shd w:val="clear" w:color="auto" w:fill="auto"/>
            <w:vAlign w:val="center"/>
          </w:tcPr>
          <w:p w14:paraId="3282186A" w14:textId="77777777" w:rsidR="00AD7E47" w:rsidRPr="0001430E" w:rsidRDefault="00AD7E47" w:rsidP="0001430E">
            <w:pPr>
              <w:rPr>
                <w:sz w:val="22"/>
                <w:szCs w:val="22"/>
              </w:rPr>
            </w:pPr>
            <w:r w:rsidRPr="0001430E">
              <w:rPr>
                <w:sz w:val="22"/>
                <w:szCs w:val="22"/>
              </w:rPr>
              <w:t>Доля потребителей в жилых домах, обеспеченных доступом к водоотведению</w:t>
            </w:r>
          </w:p>
        </w:tc>
        <w:tc>
          <w:tcPr>
            <w:tcW w:w="518" w:type="pct"/>
            <w:shd w:val="clear" w:color="auto" w:fill="auto"/>
            <w:vAlign w:val="center"/>
          </w:tcPr>
          <w:p w14:paraId="43EF5F84" w14:textId="77777777" w:rsidR="00AD7E47" w:rsidRPr="0001430E" w:rsidRDefault="00AD7E47" w:rsidP="0001430E">
            <w:pPr>
              <w:jc w:val="center"/>
              <w:rPr>
                <w:sz w:val="22"/>
                <w:szCs w:val="22"/>
              </w:rPr>
            </w:pPr>
            <w:r w:rsidRPr="0001430E">
              <w:rPr>
                <w:sz w:val="22"/>
                <w:szCs w:val="22"/>
              </w:rPr>
              <w:t>%</w:t>
            </w:r>
          </w:p>
        </w:tc>
        <w:tc>
          <w:tcPr>
            <w:tcW w:w="343" w:type="pct"/>
            <w:shd w:val="clear" w:color="auto" w:fill="auto"/>
            <w:vAlign w:val="center"/>
          </w:tcPr>
          <w:p w14:paraId="51302FF5" w14:textId="77777777" w:rsidR="00AD7E47" w:rsidRPr="0001430E" w:rsidRDefault="00AD7E47" w:rsidP="0001430E">
            <w:pPr>
              <w:jc w:val="center"/>
              <w:rPr>
                <w:sz w:val="22"/>
                <w:szCs w:val="22"/>
              </w:rPr>
            </w:pPr>
            <w:r w:rsidRPr="0001430E">
              <w:rPr>
                <w:sz w:val="22"/>
                <w:szCs w:val="22"/>
              </w:rPr>
              <w:t>99,97</w:t>
            </w:r>
          </w:p>
        </w:tc>
        <w:tc>
          <w:tcPr>
            <w:tcW w:w="371" w:type="pct"/>
            <w:shd w:val="clear" w:color="auto" w:fill="auto"/>
            <w:vAlign w:val="center"/>
          </w:tcPr>
          <w:p w14:paraId="40AC9E26" w14:textId="77777777" w:rsidR="00AD7E47" w:rsidRPr="0001430E" w:rsidRDefault="00AD7E47" w:rsidP="0001430E">
            <w:pPr>
              <w:jc w:val="center"/>
              <w:rPr>
                <w:sz w:val="22"/>
                <w:szCs w:val="22"/>
              </w:rPr>
            </w:pPr>
            <w:r w:rsidRPr="0001430E">
              <w:rPr>
                <w:sz w:val="22"/>
                <w:szCs w:val="22"/>
              </w:rPr>
              <w:t>99,97</w:t>
            </w:r>
          </w:p>
        </w:tc>
        <w:tc>
          <w:tcPr>
            <w:tcW w:w="360" w:type="pct"/>
            <w:shd w:val="clear" w:color="auto" w:fill="auto"/>
            <w:vAlign w:val="center"/>
          </w:tcPr>
          <w:p w14:paraId="393BF0F8" w14:textId="77777777" w:rsidR="00AD7E47" w:rsidRPr="0001430E" w:rsidRDefault="00AD7E47" w:rsidP="0001430E">
            <w:pPr>
              <w:jc w:val="center"/>
              <w:rPr>
                <w:sz w:val="22"/>
                <w:szCs w:val="22"/>
              </w:rPr>
            </w:pPr>
            <w:r w:rsidRPr="0001430E">
              <w:rPr>
                <w:sz w:val="22"/>
                <w:szCs w:val="22"/>
              </w:rPr>
              <w:t>99,97</w:t>
            </w:r>
          </w:p>
        </w:tc>
        <w:tc>
          <w:tcPr>
            <w:tcW w:w="360" w:type="pct"/>
            <w:shd w:val="clear" w:color="auto" w:fill="auto"/>
            <w:vAlign w:val="center"/>
          </w:tcPr>
          <w:p w14:paraId="4B9839C7" w14:textId="77777777" w:rsidR="00AD7E47" w:rsidRPr="0001430E" w:rsidRDefault="00AD7E47" w:rsidP="0001430E">
            <w:pPr>
              <w:jc w:val="center"/>
              <w:rPr>
                <w:sz w:val="22"/>
                <w:szCs w:val="22"/>
              </w:rPr>
            </w:pPr>
            <w:r w:rsidRPr="0001430E">
              <w:rPr>
                <w:sz w:val="22"/>
                <w:szCs w:val="22"/>
              </w:rPr>
              <w:t>99,98</w:t>
            </w:r>
          </w:p>
        </w:tc>
        <w:tc>
          <w:tcPr>
            <w:tcW w:w="360" w:type="pct"/>
            <w:shd w:val="clear" w:color="auto" w:fill="auto"/>
            <w:vAlign w:val="center"/>
          </w:tcPr>
          <w:p w14:paraId="29ED5F69" w14:textId="77777777" w:rsidR="00AD7E47" w:rsidRPr="0001430E" w:rsidRDefault="00AD7E47" w:rsidP="0001430E">
            <w:pPr>
              <w:jc w:val="center"/>
              <w:rPr>
                <w:sz w:val="22"/>
                <w:szCs w:val="22"/>
              </w:rPr>
            </w:pPr>
            <w:r w:rsidRPr="0001430E">
              <w:rPr>
                <w:sz w:val="22"/>
                <w:szCs w:val="22"/>
              </w:rPr>
              <w:t>99,98</w:t>
            </w:r>
          </w:p>
        </w:tc>
        <w:tc>
          <w:tcPr>
            <w:tcW w:w="427" w:type="pct"/>
            <w:shd w:val="clear" w:color="auto" w:fill="auto"/>
            <w:vAlign w:val="center"/>
          </w:tcPr>
          <w:p w14:paraId="12720A00" w14:textId="77777777" w:rsidR="00AD7E47" w:rsidRPr="0001430E" w:rsidRDefault="00AD7E47" w:rsidP="0001430E">
            <w:pPr>
              <w:jc w:val="center"/>
              <w:rPr>
                <w:sz w:val="22"/>
                <w:szCs w:val="22"/>
              </w:rPr>
            </w:pPr>
            <w:r w:rsidRPr="0001430E">
              <w:rPr>
                <w:sz w:val="22"/>
                <w:szCs w:val="22"/>
              </w:rPr>
              <w:t>99,98</w:t>
            </w:r>
          </w:p>
        </w:tc>
        <w:tc>
          <w:tcPr>
            <w:tcW w:w="294" w:type="pct"/>
            <w:shd w:val="clear" w:color="auto" w:fill="auto"/>
            <w:vAlign w:val="center"/>
          </w:tcPr>
          <w:p w14:paraId="3BF66716" w14:textId="77777777" w:rsidR="00AD7E47" w:rsidRPr="0001430E" w:rsidRDefault="00AD7E47" w:rsidP="0001430E">
            <w:pPr>
              <w:jc w:val="center"/>
              <w:rPr>
                <w:sz w:val="22"/>
                <w:szCs w:val="22"/>
              </w:rPr>
            </w:pPr>
            <w:r w:rsidRPr="0001430E">
              <w:rPr>
                <w:sz w:val="22"/>
                <w:szCs w:val="22"/>
              </w:rPr>
              <w:t>99,98</w:t>
            </w:r>
          </w:p>
        </w:tc>
        <w:tc>
          <w:tcPr>
            <w:tcW w:w="361" w:type="pct"/>
            <w:shd w:val="clear" w:color="auto" w:fill="auto"/>
            <w:vAlign w:val="center"/>
          </w:tcPr>
          <w:p w14:paraId="76DD7C99" w14:textId="77777777" w:rsidR="00AD7E47" w:rsidRPr="0001430E" w:rsidRDefault="00AD7E47" w:rsidP="0001430E">
            <w:pPr>
              <w:jc w:val="center"/>
              <w:rPr>
                <w:sz w:val="22"/>
                <w:szCs w:val="22"/>
              </w:rPr>
            </w:pPr>
            <w:r w:rsidRPr="0001430E">
              <w:rPr>
                <w:sz w:val="22"/>
                <w:szCs w:val="22"/>
              </w:rPr>
              <w:t>99,99</w:t>
            </w:r>
          </w:p>
        </w:tc>
        <w:tc>
          <w:tcPr>
            <w:tcW w:w="383" w:type="pct"/>
            <w:shd w:val="clear" w:color="auto" w:fill="auto"/>
            <w:vAlign w:val="center"/>
          </w:tcPr>
          <w:p w14:paraId="2A01EFF8" w14:textId="77777777" w:rsidR="00AD7E47" w:rsidRPr="0001430E" w:rsidRDefault="00AD7E47" w:rsidP="0001430E">
            <w:pPr>
              <w:jc w:val="center"/>
              <w:rPr>
                <w:sz w:val="22"/>
                <w:szCs w:val="22"/>
              </w:rPr>
            </w:pPr>
            <w:r w:rsidRPr="0001430E">
              <w:rPr>
                <w:sz w:val="22"/>
                <w:szCs w:val="22"/>
              </w:rPr>
              <w:t>100</w:t>
            </w:r>
          </w:p>
        </w:tc>
      </w:tr>
      <w:tr w:rsidR="0097305B" w:rsidRPr="0001430E" w14:paraId="4FFA19F6" w14:textId="77777777" w:rsidTr="00C62CEA">
        <w:trPr>
          <w:cantSplit/>
          <w:trHeight w:val="20"/>
        </w:trPr>
        <w:tc>
          <w:tcPr>
            <w:tcW w:w="5000" w:type="pct"/>
            <w:gridSpan w:val="11"/>
            <w:shd w:val="clear" w:color="auto" w:fill="auto"/>
            <w:vAlign w:val="center"/>
          </w:tcPr>
          <w:p w14:paraId="22B9E104" w14:textId="77777777" w:rsidR="00AD7E47" w:rsidRPr="0001430E" w:rsidRDefault="00AD7E47" w:rsidP="0001430E">
            <w:pPr>
              <w:jc w:val="center"/>
              <w:rPr>
                <w:b/>
                <w:bCs/>
                <w:sz w:val="22"/>
                <w:szCs w:val="22"/>
              </w:rPr>
            </w:pPr>
            <w:r w:rsidRPr="0001430E">
              <w:rPr>
                <w:b/>
                <w:bCs/>
                <w:sz w:val="22"/>
                <w:szCs w:val="22"/>
              </w:rPr>
              <w:t>Показатели спроса на ресурс</w:t>
            </w:r>
          </w:p>
        </w:tc>
      </w:tr>
      <w:tr w:rsidR="0097305B" w:rsidRPr="0001430E" w14:paraId="5A935DBA" w14:textId="77777777" w:rsidTr="001B7AA1">
        <w:trPr>
          <w:cantSplit/>
          <w:trHeight w:val="87"/>
        </w:trPr>
        <w:tc>
          <w:tcPr>
            <w:tcW w:w="1223" w:type="pct"/>
            <w:shd w:val="clear" w:color="auto" w:fill="auto"/>
            <w:vAlign w:val="center"/>
          </w:tcPr>
          <w:p w14:paraId="48C2E575" w14:textId="77777777" w:rsidR="00AD7E47" w:rsidRPr="0001430E" w:rsidRDefault="00AD7E47" w:rsidP="0001430E">
            <w:pPr>
              <w:rPr>
                <w:sz w:val="22"/>
                <w:szCs w:val="22"/>
              </w:rPr>
            </w:pPr>
            <w:r w:rsidRPr="0001430E">
              <w:rPr>
                <w:sz w:val="22"/>
                <w:szCs w:val="22"/>
              </w:rPr>
              <w:t>Объем водоотведения (на очистных сооружениях)</w:t>
            </w:r>
          </w:p>
        </w:tc>
        <w:tc>
          <w:tcPr>
            <w:tcW w:w="518" w:type="pct"/>
            <w:shd w:val="clear" w:color="auto" w:fill="auto"/>
            <w:vAlign w:val="center"/>
          </w:tcPr>
          <w:p w14:paraId="77E99357" w14:textId="77777777" w:rsidR="00AD7E47" w:rsidRPr="0001430E" w:rsidRDefault="00AD7E47" w:rsidP="0001430E">
            <w:pPr>
              <w:jc w:val="center"/>
              <w:rPr>
                <w:sz w:val="22"/>
                <w:szCs w:val="22"/>
              </w:rPr>
            </w:pPr>
            <w:r w:rsidRPr="0001430E">
              <w:rPr>
                <w:sz w:val="22"/>
                <w:szCs w:val="22"/>
              </w:rPr>
              <w:t xml:space="preserve">тыс. м³ </w:t>
            </w:r>
          </w:p>
        </w:tc>
        <w:tc>
          <w:tcPr>
            <w:tcW w:w="343" w:type="pct"/>
            <w:shd w:val="clear" w:color="auto" w:fill="auto"/>
            <w:vAlign w:val="center"/>
          </w:tcPr>
          <w:p w14:paraId="56C668A4" w14:textId="77777777" w:rsidR="00AD7E47" w:rsidRPr="0001430E" w:rsidRDefault="00AD7E47" w:rsidP="0001430E">
            <w:pPr>
              <w:jc w:val="center"/>
              <w:rPr>
                <w:sz w:val="22"/>
                <w:szCs w:val="22"/>
              </w:rPr>
            </w:pPr>
            <w:r w:rsidRPr="0001430E">
              <w:rPr>
                <w:sz w:val="22"/>
                <w:szCs w:val="22"/>
              </w:rPr>
              <w:t>33220,0</w:t>
            </w:r>
          </w:p>
        </w:tc>
        <w:tc>
          <w:tcPr>
            <w:tcW w:w="371" w:type="pct"/>
            <w:shd w:val="clear" w:color="auto" w:fill="auto"/>
            <w:vAlign w:val="center"/>
          </w:tcPr>
          <w:p w14:paraId="14A9351F" w14:textId="77777777" w:rsidR="00AD7E47" w:rsidRPr="0001430E" w:rsidRDefault="00AD7E47" w:rsidP="0001430E">
            <w:pPr>
              <w:jc w:val="center"/>
              <w:rPr>
                <w:sz w:val="22"/>
                <w:szCs w:val="22"/>
              </w:rPr>
            </w:pPr>
            <w:r w:rsidRPr="0001430E">
              <w:rPr>
                <w:sz w:val="22"/>
                <w:szCs w:val="22"/>
              </w:rPr>
              <w:t>31475,0</w:t>
            </w:r>
          </w:p>
        </w:tc>
        <w:tc>
          <w:tcPr>
            <w:tcW w:w="360" w:type="pct"/>
            <w:shd w:val="clear" w:color="auto" w:fill="auto"/>
            <w:vAlign w:val="center"/>
          </w:tcPr>
          <w:p w14:paraId="3A679C10" w14:textId="77777777" w:rsidR="00AD7E47" w:rsidRPr="0001430E" w:rsidRDefault="00AD7E47" w:rsidP="0001430E">
            <w:pPr>
              <w:jc w:val="center"/>
              <w:rPr>
                <w:sz w:val="22"/>
                <w:szCs w:val="22"/>
              </w:rPr>
            </w:pPr>
            <w:r w:rsidRPr="0001430E">
              <w:rPr>
                <w:sz w:val="22"/>
                <w:szCs w:val="22"/>
              </w:rPr>
              <w:t>34460,0</w:t>
            </w:r>
          </w:p>
        </w:tc>
        <w:tc>
          <w:tcPr>
            <w:tcW w:w="360" w:type="pct"/>
            <w:shd w:val="clear" w:color="auto" w:fill="auto"/>
            <w:vAlign w:val="center"/>
          </w:tcPr>
          <w:p w14:paraId="33DAD553" w14:textId="77777777" w:rsidR="00AD7E47" w:rsidRPr="0001430E" w:rsidRDefault="00AD7E47" w:rsidP="0001430E">
            <w:pPr>
              <w:jc w:val="center"/>
              <w:rPr>
                <w:sz w:val="22"/>
                <w:szCs w:val="22"/>
              </w:rPr>
            </w:pPr>
            <w:r w:rsidRPr="0001430E">
              <w:rPr>
                <w:sz w:val="22"/>
                <w:szCs w:val="22"/>
              </w:rPr>
              <w:t>34805,4</w:t>
            </w:r>
          </w:p>
        </w:tc>
        <w:tc>
          <w:tcPr>
            <w:tcW w:w="360" w:type="pct"/>
            <w:shd w:val="clear" w:color="auto" w:fill="auto"/>
            <w:vAlign w:val="center"/>
          </w:tcPr>
          <w:p w14:paraId="6D369DE0" w14:textId="77777777" w:rsidR="00AD7E47" w:rsidRPr="0001430E" w:rsidRDefault="00AD7E47" w:rsidP="0001430E">
            <w:pPr>
              <w:jc w:val="center"/>
              <w:rPr>
                <w:sz w:val="22"/>
                <w:szCs w:val="22"/>
              </w:rPr>
            </w:pPr>
            <w:r w:rsidRPr="0001430E">
              <w:rPr>
                <w:sz w:val="22"/>
                <w:szCs w:val="22"/>
              </w:rPr>
              <w:t>35023,5</w:t>
            </w:r>
          </w:p>
        </w:tc>
        <w:tc>
          <w:tcPr>
            <w:tcW w:w="427" w:type="pct"/>
            <w:shd w:val="clear" w:color="auto" w:fill="auto"/>
            <w:vAlign w:val="center"/>
          </w:tcPr>
          <w:p w14:paraId="63539A93" w14:textId="77777777" w:rsidR="00AD7E47" w:rsidRPr="0001430E" w:rsidRDefault="00AD7E47" w:rsidP="0001430E">
            <w:pPr>
              <w:jc w:val="center"/>
              <w:rPr>
                <w:sz w:val="22"/>
                <w:szCs w:val="22"/>
              </w:rPr>
            </w:pPr>
            <w:r w:rsidRPr="0001430E">
              <w:rPr>
                <w:sz w:val="22"/>
                <w:szCs w:val="22"/>
              </w:rPr>
              <w:t>35475,4</w:t>
            </w:r>
          </w:p>
        </w:tc>
        <w:tc>
          <w:tcPr>
            <w:tcW w:w="294" w:type="pct"/>
            <w:shd w:val="clear" w:color="auto" w:fill="auto"/>
            <w:vAlign w:val="center"/>
          </w:tcPr>
          <w:p w14:paraId="195DF184" w14:textId="77777777" w:rsidR="00AD7E47" w:rsidRPr="0001430E" w:rsidRDefault="00AD7E47" w:rsidP="0001430E">
            <w:pPr>
              <w:jc w:val="center"/>
              <w:rPr>
                <w:sz w:val="22"/>
                <w:szCs w:val="22"/>
              </w:rPr>
            </w:pPr>
            <w:r w:rsidRPr="0001430E">
              <w:rPr>
                <w:sz w:val="22"/>
                <w:szCs w:val="22"/>
              </w:rPr>
              <w:t>35915</w:t>
            </w:r>
          </w:p>
        </w:tc>
        <w:tc>
          <w:tcPr>
            <w:tcW w:w="361" w:type="pct"/>
            <w:shd w:val="clear" w:color="auto" w:fill="auto"/>
            <w:vAlign w:val="center"/>
          </w:tcPr>
          <w:p w14:paraId="44070EF3" w14:textId="77777777" w:rsidR="00AD7E47" w:rsidRPr="0001430E" w:rsidRDefault="00AD7E47" w:rsidP="0001430E">
            <w:pPr>
              <w:jc w:val="center"/>
              <w:rPr>
                <w:sz w:val="22"/>
                <w:szCs w:val="22"/>
              </w:rPr>
            </w:pPr>
            <w:r w:rsidRPr="0001430E">
              <w:rPr>
                <w:sz w:val="22"/>
                <w:szCs w:val="22"/>
              </w:rPr>
              <w:t>39623,2</w:t>
            </w:r>
          </w:p>
        </w:tc>
        <w:tc>
          <w:tcPr>
            <w:tcW w:w="383" w:type="pct"/>
            <w:shd w:val="clear" w:color="auto" w:fill="auto"/>
            <w:vAlign w:val="center"/>
          </w:tcPr>
          <w:p w14:paraId="5DD54A61" w14:textId="77777777" w:rsidR="00AD7E47" w:rsidRPr="0001430E" w:rsidRDefault="00AD7E47" w:rsidP="0001430E">
            <w:pPr>
              <w:jc w:val="center"/>
              <w:rPr>
                <w:sz w:val="22"/>
                <w:szCs w:val="22"/>
              </w:rPr>
            </w:pPr>
            <w:r w:rsidRPr="0001430E">
              <w:rPr>
                <w:sz w:val="22"/>
                <w:szCs w:val="22"/>
              </w:rPr>
              <w:t>41932,9</w:t>
            </w:r>
          </w:p>
        </w:tc>
      </w:tr>
      <w:tr w:rsidR="0097305B" w:rsidRPr="0001430E" w14:paraId="672DFE94" w14:textId="77777777" w:rsidTr="00C62CEA">
        <w:trPr>
          <w:cantSplit/>
          <w:trHeight w:val="20"/>
        </w:trPr>
        <w:tc>
          <w:tcPr>
            <w:tcW w:w="1223" w:type="pct"/>
            <w:shd w:val="clear" w:color="auto" w:fill="auto"/>
            <w:vAlign w:val="center"/>
          </w:tcPr>
          <w:p w14:paraId="627F9763" w14:textId="77777777" w:rsidR="00ED30C6" w:rsidRPr="0001430E" w:rsidRDefault="00ED30C6" w:rsidP="0001430E">
            <w:pPr>
              <w:rPr>
                <w:sz w:val="22"/>
                <w:szCs w:val="22"/>
              </w:rPr>
            </w:pPr>
            <w:r w:rsidRPr="0001430E">
              <w:rPr>
                <w:bCs/>
              </w:rPr>
              <w:t>Величина новых нагрузок</w:t>
            </w:r>
          </w:p>
        </w:tc>
        <w:tc>
          <w:tcPr>
            <w:tcW w:w="518" w:type="pct"/>
            <w:shd w:val="clear" w:color="auto" w:fill="auto"/>
            <w:vAlign w:val="center"/>
          </w:tcPr>
          <w:p w14:paraId="53DFA39B" w14:textId="77777777" w:rsidR="00ED30C6" w:rsidRPr="0001430E" w:rsidRDefault="00ED30C6" w:rsidP="0001430E">
            <w:pPr>
              <w:jc w:val="center"/>
              <w:rPr>
                <w:sz w:val="22"/>
                <w:szCs w:val="22"/>
              </w:rPr>
            </w:pPr>
            <w:r w:rsidRPr="0001430E">
              <w:rPr>
                <w:sz w:val="22"/>
                <w:szCs w:val="22"/>
              </w:rPr>
              <w:t>м³/сут.</w:t>
            </w:r>
          </w:p>
        </w:tc>
        <w:tc>
          <w:tcPr>
            <w:tcW w:w="343" w:type="pct"/>
            <w:shd w:val="clear" w:color="auto" w:fill="auto"/>
            <w:vAlign w:val="center"/>
          </w:tcPr>
          <w:p w14:paraId="459447B3" w14:textId="77777777" w:rsidR="00ED30C6" w:rsidRPr="0001430E" w:rsidRDefault="00ED30C6" w:rsidP="0001430E">
            <w:pPr>
              <w:jc w:val="center"/>
              <w:rPr>
                <w:sz w:val="22"/>
                <w:szCs w:val="22"/>
              </w:rPr>
            </w:pPr>
            <w:r w:rsidRPr="0001430E">
              <w:rPr>
                <w:sz w:val="22"/>
                <w:szCs w:val="22"/>
              </w:rPr>
              <w:t>-</w:t>
            </w:r>
          </w:p>
        </w:tc>
        <w:tc>
          <w:tcPr>
            <w:tcW w:w="371" w:type="pct"/>
            <w:shd w:val="clear" w:color="auto" w:fill="auto"/>
            <w:vAlign w:val="center"/>
          </w:tcPr>
          <w:p w14:paraId="648F886C" w14:textId="77777777" w:rsidR="00ED30C6" w:rsidRPr="0001430E" w:rsidRDefault="00ED30C6" w:rsidP="0001430E">
            <w:pPr>
              <w:jc w:val="center"/>
              <w:rPr>
                <w:sz w:val="22"/>
                <w:szCs w:val="22"/>
              </w:rPr>
            </w:pPr>
            <w:r w:rsidRPr="0001430E">
              <w:rPr>
                <w:sz w:val="22"/>
                <w:szCs w:val="22"/>
              </w:rPr>
              <w:t>-</w:t>
            </w:r>
          </w:p>
        </w:tc>
        <w:tc>
          <w:tcPr>
            <w:tcW w:w="360" w:type="pct"/>
            <w:shd w:val="clear" w:color="auto" w:fill="auto"/>
            <w:vAlign w:val="center"/>
          </w:tcPr>
          <w:p w14:paraId="717194BD" w14:textId="29E72CF1" w:rsidR="00ED30C6" w:rsidRPr="0001430E" w:rsidRDefault="00ED30C6" w:rsidP="0001430E">
            <w:pPr>
              <w:spacing w:after="100" w:afterAutospacing="1"/>
              <w:ind w:left="-57" w:right="-57"/>
              <w:jc w:val="center"/>
              <w:rPr>
                <w:bCs/>
                <w:sz w:val="22"/>
                <w:szCs w:val="22"/>
              </w:rPr>
            </w:pPr>
            <w:r w:rsidRPr="0001430E">
              <w:rPr>
                <w:bCs/>
                <w:sz w:val="22"/>
                <w:szCs w:val="22"/>
              </w:rPr>
              <w:t>1,094928</w:t>
            </w:r>
          </w:p>
        </w:tc>
        <w:tc>
          <w:tcPr>
            <w:tcW w:w="360" w:type="pct"/>
            <w:shd w:val="clear" w:color="auto" w:fill="auto"/>
            <w:vAlign w:val="center"/>
          </w:tcPr>
          <w:p w14:paraId="2D63FA04" w14:textId="23A1B6A0" w:rsidR="00ED30C6" w:rsidRPr="0001430E" w:rsidRDefault="00ED30C6" w:rsidP="0001430E">
            <w:pPr>
              <w:spacing w:after="100" w:afterAutospacing="1"/>
              <w:ind w:left="-57" w:right="-57"/>
              <w:jc w:val="center"/>
              <w:rPr>
                <w:bCs/>
                <w:sz w:val="22"/>
                <w:szCs w:val="22"/>
              </w:rPr>
            </w:pPr>
            <w:r w:rsidRPr="0001430E">
              <w:rPr>
                <w:bCs/>
                <w:sz w:val="22"/>
                <w:szCs w:val="22"/>
              </w:rPr>
              <w:t>2,410081</w:t>
            </w:r>
          </w:p>
        </w:tc>
        <w:tc>
          <w:tcPr>
            <w:tcW w:w="360" w:type="pct"/>
            <w:shd w:val="clear" w:color="auto" w:fill="auto"/>
            <w:vAlign w:val="center"/>
          </w:tcPr>
          <w:p w14:paraId="6F7B3FE5" w14:textId="15C1A7D6" w:rsidR="00ED30C6" w:rsidRPr="0001430E" w:rsidRDefault="00ED30C6" w:rsidP="0001430E">
            <w:pPr>
              <w:spacing w:after="100" w:afterAutospacing="1"/>
              <w:ind w:left="-57" w:right="-57"/>
              <w:jc w:val="center"/>
              <w:rPr>
                <w:bCs/>
                <w:sz w:val="22"/>
                <w:szCs w:val="22"/>
              </w:rPr>
            </w:pPr>
            <w:r w:rsidRPr="0001430E">
              <w:rPr>
                <w:bCs/>
                <w:sz w:val="22"/>
                <w:szCs w:val="22"/>
              </w:rPr>
              <w:t>4,738339</w:t>
            </w:r>
          </w:p>
        </w:tc>
        <w:tc>
          <w:tcPr>
            <w:tcW w:w="427" w:type="pct"/>
            <w:shd w:val="clear" w:color="auto" w:fill="auto"/>
            <w:vAlign w:val="center"/>
          </w:tcPr>
          <w:p w14:paraId="664F293A" w14:textId="48CDC4E8" w:rsidR="00ED30C6" w:rsidRPr="0001430E" w:rsidRDefault="00ED30C6" w:rsidP="0001430E">
            <w:pPr>
              <w:spacing w:after="100" w:afterAutospacing="1"/>
              <w:ind w:left="-57" w:right="-57"/>
              <w:jc w:val="center"/>
              <w:rPr>
                <w:bCs/>
                <w:sz w:val="22"/>
                <w:szCs w:val="22"/>
              </w:rPr>
            </w:pPr>
            <w:r w:rsidRPr="0001430E">
              <w:rPr>
                <w:bCs/>
                <w:sz w:val="22"/>
                <w:szCs w:val="22"/>
              </w:rPr>
              <w:t>3,021286</w:t>
            </w:r>
          </w:p>
        </w:tc>
        <w:tc>
          <w:tcPr>
            <w:tcW w:w="294" w:type="pct"/>
            <w:shd w:val="clear" w:color="auto" w:fill="auto"/>
            <w:vAlign w:val="center"/>
          </w:tcPr>
          <w:p w14:paraId="05ED8BC9" w14:textId="1473641D" w:rsidR="00ED30C6" w:rsidRPr="0001430E" w:rsidRDefault="00ED30C6" w:rsidP="0001430E">
            <w:pPr>
              <w:spacing w:after="100" w:afterAutospacing="1"/>
              <w:ind w:left="-57" w:right="-57"/>
              <w:jc w:val="center"/>
              <w:rPr>
                <w:bCs/>
                <w:sz w:val="22"/>
                <w:szCs w:val="22"/>
              </w:rPr>
            </w:pPr>
            <w:r w:rsidRPr="0001430E">
              <w:rPr>
                <w:bCs/>
                <w:sz w:val="22"/>
                <w:szCs w:val="22"/>
              </w:rPr>
              <w:t>2,04962</w:t>
            </w:r>
          </w:p>
        </w:tc>
        <w:tc>
          <w:tcPr>
            <w:tcW w:w="361" w:type="pct"/>
            <w:shd w:val="clear" w:color="auto" w:fill="auto"/>
            <w:vAlign w:val="center"/>
          </w:tcPr>
          <w:p w14:paraId="05185F36" w14:textId="4B8FE0E6" w:rsidR="00ED30C6" w:rsidRPr="0001430E" w:rsidRDefault="00ED30C6" w:rsidP="0001430E">
            <w:pPr>
              <w:spacing w:after="100" w:afterAutospacing="1"/>
              <w:ind w:left="-57" w:right="-57"/>
              <w:jc w:val="center"/>
              <w:rPr>
                <w:bCs/>
                <w:sz w:val="22"/>
                <w:szCs w:val="22"/>
              </w:rPr>
            </w:pPr>
            <w:r w:rsidRPr="0001430E">
              <w:rPr>
                <w:bCs/>
                <w:sz w:val="22"/>
                <w:szCs w:val="22"/>
              </w:rPr>
              <w:t>9,518</w:t>
            </w:r>
          </w:p>
        </w:tc>
        <w:tc>
          <w:tcPr>
            <w:tcW w:w="383" w:type="pct"/>
            <w:shd w:val="clear" w:color="auto" w:fill="auto"/>
            <w:vAlign w:val="center"/>
          </w:tcPr>
          <w:p w14:paraId="13094F25" w14:textId="2BD79651" w:rsidR="00ED30C6" w:rsidRPr="0001430E" w:rsidRDefault="00ED30C6" w:rsidP="0001430E">
            <w:pPr>
              <w:spacing w:after="100" w:afterAutospacing="1"/>
              <w:ind w:left="-57" w:right="-57"/>
              <w:jc w:val="center"/>
              <w:rPr>
                <w:bCs/>
                <w:sz w:val="22"/>
                <w:szCs w:val="22"/>
              </w:rPr>
            </w:pPr>
            <w:r w:rsidRPr="0001430E">
              <w:rPr>
                <w:bCs/>
                <w:sz w:val="22"/>
                <w:szCs w:val="22"/>
              </w:rPr>
              <w:t>7,07</w:t>
            </w:r>
          </w:p>
        </w:tc>
      </w:tr>
      <w:tr w:rsidR="0097305B" w:rsidRPr="0001430E" w14:paraId="2652E4E9" w14:textId="77777777" w:rsidTr="00C62CEA">
        <w:trPr>
          <w:cantSplit/>
          <w:trHeight w:val="20"/>
        </w:trPr>
        <w:tc>
          <w:tcPr>
            <w:tcW w:w="5000" w:type="pct"/>
            <w:gridSpan w:val="11"/>
            <w:shd w:val="clear" w:color="auto" w:fill="auto"/>
            <w:vAlign w:val="center"/>
            <w:hideMark/>
          </w:tcPr>
          <w:p w14:paraId="6A8C602F" w14:textId="77777777" w:rsidR="00AD7E47" w:rsidRPr="0001430E" w:rsidRDefault="00AD7E47" w:rsidP="0001430E">
            <w:pPr>
              <w:jc w:val="center"/>
              <w:rPr>
                <w:b/>
                <w:bCs/>
                <w:sz w:val="22"/>
                <w:szCs w:val="22"/>
              </w:rPr>
            </w:pPr>
            <w:r w:rsidRPr="0001430E">
              <w:rPr>
                <w:b/>
                <w:bCs/>
                <w:sz w:val="22"/>
                <w:szCs w:val="22"/>
              </w:rPr>
              <w:t>Утилизация (захоронение) ТКО</w:t>
            </w:r>
          </w:p>
        </w:tc>
      </w:tr>
      <w:tr w:rsidR="0097305B" w:rsidRPr="0001430E" w14:paraId="743A89E9" w14:textId="77777777" w:rsidTr="00C62CEA">
        <w:trPr>
          <w:cantSplit/>
          <w:trHeight w:val="20"/>
        </w:trPr>
        <w:tc>
          <w:tcPr>
            <w:tcW w:w="5000" w:type="pct"/>
            <w:gridSpan w:val="11"/>
            <w:shd w:val="clear" w:color="auto" w:fill="auto"/>
            <w:vAlign w:val="center"/>
            <w:hideMark/>
          </w:tcPr>
          <w:p w14:paraId="55247F75" w14:textId="77777777" w:rsidR="00AD7E47" w:rsidRPr="0001430E" w:rsidRDefault="00AD7E47" w:rsidP="0001430E">
            <w:pPr>
              <w:jc w:val="center"/>
              <w:rPr>
                <w:b/>
                <w:bCs/>
                <w:sz w:val="22"/>
                <w:szCs w:val="22"/>
              </w:rPr>
            </w:pPr>
            <w:r w:rsidRPr="0001430E">
              <w:rPr>
                <w:b/>
                <w:bCs/>
                <w:sz w:val="22"/>
                <w:szCs w:val="22"/>
              </w:rPr>
              <w:t>Критерии доступности для населения коммунальных услуг</w:t>
            </w:r>
          </w:p>
        </w:tc>
      </w:tr>
      <w:tr w:rsidR="0097305B" w:rsidRPr="0001430E" w14:paraId="44EB8825" w14:textId="77777777" w:rsidTr="00C62CEA">
        <w:trPr>
          <w:cantSplit/>
          <w:trHeight w:val="20"/>
        </w:trPr>
        <w:tc>
          <w:tcPr>
            <w:tcW w:w="1223" w:type="pct"/>
            <w:shd w:val="clear" w:color="auto" w:fill="auto"/>
            <w:vAlign w:val="center"/>
            <w:hideMark/>
          </w:tcPr>
          <w:p w14:paraId="04C9AAC1" w14:textId="77777777" w:rsidR="00AD7E47" w:rsidRPr="0001430E" w:rsidRDefault="00AD7E47" w:rsidP="0001430E">
            <w:pPr>
              <w:rPr>
                <w:sz w:val="22"/>
                <w:szCs w:val="22"/>
              </w:rPr>
            </w:pPr>
            <w:r w:rsidRPr="0001430E">
              <w:rPr>
                <w:sz w:val="22"/>
                <w:szCs w:val="22"/>
              </w:rPr>
              <w:t>Доля потребителей в жилых домах, обеспеченных доступом к объектам</w:t>
            </w:r>
          </w:p>
        </w:tc>
        <w:tc>
          <w:tcPr>
            <w:tcW w:w="518" w:type="pct"/>
            <w:shd w:val="clear" w:color="auto" w:fill="auto"/>
            <w:vAlign w:val="center"/>
            <w:hideMark/>
          </w:tcPr>
          <w:p w14:paraId="47A8725F" w14:textId="77777777" w:rsidR="00AD7E47" w:rsidRPr="0001430E" w:rsidRDefault="00AD7E47" w:rsidP="0001430E">
            <w:pPr>
              <w:jc w:val="center"/>
              <w:rPr>
                <w:sz w:val="22"/>
                <w:szCs w:val="22"/>
              </w:rPr>
            </w:pPr>
            <w:r w:rsidRPr="0001430E">
              <w:rPr>
                <w:sz w:val="22"/>
                <w:szCs w:val="22"/>
              </w:rPr>
              <w:t>%</w:t>
            </w:r>
          </w:p>
        </w:tc>
        <w:tc>
          <w:tcPr>
            <w:tcW w:w="343" w:type="pct"/>
            <w:shd w:val="clear" w:color="auto" w:fill="auto"/>
            <w:vAlign w:val="center"/>
            <w:hideMark/>
          </w:tcPr>
          <w:p w14:paraId="2438928F" w14:textId="77777777" w:rsidR="00AD7E47" w:rsidRPr="0001430E" w:rsidRDefault="00AD7E47" w:rsidP="0001430E">
            <w:pPr>
              <w:jc w:val="center"/>
              <w:rPr>
                <w:sz w:val="22"/>
                <w:szCs w:val="22"/>
              </w:rPr>
            </w:pPr>
            <w:r w:rsidRPr="0001430E">
              <w:rPr>
                <w:sz w:val="22"/>
                <w:szCs w:val="22"/>
              </w:rPr>
              <w:t>100</w:t>
            </w:r>
          </w:p>
        </w:tc>
        <w:tc>
          <w:tcPr>
            <w:tcW w:w="371" w:type="pct"/>
            <w:shd w:val="clear" w:color="auto" w:fill="auto"/>
            <w:vAlign w:val="center"/>
            <w:hideMark/>
          </w:tcPr>
          <w:p w14:paraId="295B4EF1"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hideMark/>
          </w:tcPr>
          <w:p w14:paraId="2EF048F8"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hideMark/>
          </w:tcPr>
          <w:p w14:paraId="532C2EA1"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hideMark/>
          </w:tcPr>
          <w:p w14:paraId="6105BCD7" w14:textId="77777777" w:rsidR="00AD7E47" w:rsidRPr="0001430E" w:rsidRDefault="00AD7E47" w:rsidP="0001430E">
            <w:pPr>
              <w:jc w:val="center"/>
              <w:rPr>
                <w:sz w:val="22"/>
                <w:szCs w:val="22"/>
              </w:rPr>
            </w:pPr>
            <w:r w:rsidRPr="0001430E">
              <w:rPr>
                <w:sz w:val="22"/>
                <w:szCs w:val="22"/>
              </w:rPr>
              <w:t>100</w:t>
            </w:r>
          </w:p>
        </w:tc>
        <w:tc>
          <w:tcPr>
            <w:tcW w:w="427" w:type="pct"/>
            <w:shd w:val="clear" w:color="auto" w:fill="auto"/>
            <w:vAlign w:val="center"/>
            <w:hideMark/>
          </w:tcPr>
          <w:p w14:paraId="342A6297" w14:textId="77777777" w:rsidR="00AD7E47" w:rsidRPr="0001430E" w:rsidRDefault="00AD7E47" w:rsidP="0001430E">
            <w:pPr>
              <w:jc w:val="center"/>
              <w:rPr>
                <w:sz w:val="22"/>
                <w:szCs w:val="22"/>
              </w:rPr>
            </w:pPr>
            <w:r w:rsidRPr="0001430E">
              <w:rPr>
                <w:sz w:val="22"/>
                <w:szCs w:val="22"/>
              </w:rPr>
              <w:t>100</w:t>
            </w:r>
          </w:p>
        </w:tc>
        <w:tc>
          <w:tcPr>
            <w:tcW w:w="294" w:type="pct"/>
            <w:shd w:val="clear" w:color="auto" w:fill="auto"/>
            <w:vAlign w:val="center"/>
            <w:hideMark/>
          </w:tcPr>
          <w:p w14:paraId="59151691" w14:textId="77777777" w:rsidR="00AD7E47" w:rsidRPr="0001430E" w:rsidRDefault="00AD7E47" w:rsidP="0001430E">
            <w:pPr>
              <w:jc w:val="center"/>
              <w:rPr>
                <w:sz w:val="22"/>
                <w:szCs w:val="22"/>
              </w:rPr>
            </w:pPr>
            <w:r w:rsidRPr="0001430E">
              <w:rPr>
                <w:sz w:val="22"/>
                <w:szCs w:val="22"/>
              </w:rPr>
              <w:t>100</w:t>
            </w:r>
          </w:p>
        </w:tc>
        <w:tc>
          <w:tcPr>
            <w:tcW w:w="361" w:type="pct"/>
            <w:shd w:val="clear" w:color="auto" w:fill="auto"/>
            <w:vAlign w:val="center"/>
            <w:hideMark/>
          </w:tcPr>
          <w:p w14:paraId="190F9F1B" w14:textId="77777777" w:rsidR="00AD7E47" w:rsidRPr="0001430E" w:rsidRDefault="00AD7E47" w:rsidP="0001430E">
            <w:pPr>
              <w:jc w:val="center"/>
              <w:rPr>
                <w:sz w:val="22"/>
                <w:szCs w:val="22"/>
              </w:rPr>
            </w:pPr>
            <w:r w:rsidRPr="0001430E">
              <w:rPr>
                <w:sz w:val="22"/>
                <w:szCs w:val="22"/>
              </w:rPr>
              <w:t>100</w:t>
            </w:r>
          </w:p>
        </w:tc>
        <w:tc>
          <w:tcPr>
            <w:tcW w:w="383" w:type="pct"/>
            <w:shd w:val="clear" w:color="auto" w:fill="auto"/>
            <w:vAlign w:val="center"/>
            <w:hideMark/>
          </w:tcPr>
          <w:p w14:paraId="07578DE7" w14:textId="77777777" w:rsidR="00AD7E47" w:rsidRPr="0001430E" w:rsidRDefault="00AD7E47" w:rsidP="0001430E">
            <w:pPr>
              <w:jc w:val="center"/>
              <w:rPr>
                <w:sz w:val="22"/>
                <w:szCs w:val="22"/>
              </w:rPr>
            </w:pPr>
            <w:r w:rsidRPr="0001430E">
              <w:rPr>
                <w:sz w:val="22"/>
                <w:szCs w:val="22"/>
              </w:rPr>
              <w:t>100</w:t>
            </w:r>
          </w:p>
        </w:tc>
      </w:tr>
      <w:tr w:rsidR="0097305B" w:rsidRPr="0001430E" w14:paraId="260B5E75" w14:textId="77777777" w:rsidTr="00C62CEA">
        <w:trPr>
          <w:cantSplit/>
          <w:trHeight w:val="141"/>
        </w:trPr>
        <w:tc>
          <w:tcPr>
            <w:tcW w:w="5000" w:type="pct"/>
            <w:gridSpan w:val="11"/>
            <w:shd w:val="clear" w:color="auto" w:fill="auto"/>
            <w:vAlign w:val="center"/>
            <w:hideMark/>
          </w:tcPr>
          <w:p w14:paraId="1AD2DA3F" w14:textId="77777777" w:rsidR="00AD7E47" w:rsidRPr="0001430E" w:rsidRDefault="00AD7E47" w:rsidP="0001430E">
            <w:pPr>
              <w:jc w:val="center"/>
              <w:rPr>
                <w:b/>
                <w:bCs/>
                <w:sz w:val="22"/>
                <w:szCs w:val="22"/>
              </w:rPr>
            </w:pPr>
            <w:r w:rsidRPr="0001430E">
              <w:rPr>
                <w:b/>
                <w:bCs/>
                <w:sz w:val="22"/>
                <w:szCs w:val="22"/>
              </w:rPr>
              <w:t>Показатели спроса и перспективной нагрузки</w:t>
            </w:r>
          </w:p>
        </w:tc>
      </w:tr>
      <w:tr w:rsidR="0097305B" w:rsidRPr="0001430E" w14:paraId="61856903" w14:textId="77777777" w:rsidTr="00C62CEA">
        <w:trPr>
          <w:cantSplit/>
          <w:trHeight w:val="20"/>
        </w:trPr>
        <w:tc>
          <w:tcPr>
            <w:tcW w:w="1223" w:type="pct"/>
            <w:shd w:val="clear" w:color="auto" w:fill="auto"/>
            <w:vAlign w:val="center"/>
          </w:tcPr>
          <w:p w14:paraId="1D33717E" w14:textId="77777777" w:rsidR="00AD7E47" w:rsidRPr="0001430E" w:rsidRDefault="00AD7E47" w:rsidP="0001430E">
            <w:pPr>
              <w:rPr>
                <w:sz w:val="22"/>
                <w:szCs w:val="22"/>
              </w:rPr>
            </w:pPr>
            <w:r w:rsidRPr="0001430E">
              <w:rPr>
                <w:sz w:val="22"/>
                <w:szCs w:val="22"/>
              </w:rPr>
              <w:t>Принято отходов от потребителей города Сургута, всего</w:t>
            </w:r>
          </w:p>
        </w:tc>
        <w:tc>
          <w:tcPr>
            <w:tcW w:w="518" w:type="pct"/>
            <w:shd w:val="clear" w:color="auto" w:fill="auto"/>
            <w:vAlign w:val="center"/>
          </w:tcPr>
          <w:p w14:paraId="5995B115" w14:textId="77777777" w:rsidR="00AD7E47" w:rsidRPr="0001430E" w:rsidRDefault="00AD7E47" w:rsidP="0001430E">
            <w:pPr>
              <w:jc w:val="center"/>
              <w:rPr>
                <w:sz w:val="22"/>
                <w:szCs w:val="22"/>
              </w:rPr>
            </w:pPr>
            <w:r w:rsidRPr="0001430E">
              <w:rPr>
                <w:sz w:val="22"/>
                <w:szCs w:val="22"/>
              </w:rPr>
              <w:t>тыс. м</w:t>
            </w:r>
            <w:r w:rsidRPr="0001430E">
              <w:rPr>
                <w:sz w:val="22"/>
                <w:szCs w:val="22"/>
                <w:vertAlign w:val="superscript"/>
              </w:rPr>
              <w:t>3</w:t>
            </w:r>
          </w:p>
        </w:tc>
        <w:tc>
          <w:tcPr>
            <w:tcW w:w="343" w:type="pct"/>
            <w:shd w:val="clear" w:color="auto" w:fill="auto"/>
            <w:vAlign w:val="center"/>
          </w:tcPr>
          <w:p w14:paraId="5EB76950" w14:textId="77777777" w:rsidR="00AD7E47" w:rsidRPr="0001430E" w:rsidRDefault="00AD7E47" w:rsidP="0001430E">
            <w:pPr>
              <w:jc w:val="center"/>
              <w:rPr>
                <w:sz w:val="22"/>
                <w:szCs w:val="22"/>
              </w:rPr>
            </w:pPr>
            <w:r w:rsidRPr="0001430E">
              <w:rPr>
                <w:bCs/>
                <w:sz w:val="22"/>
                <w:szCs w:val="22"/>
              </w:rPr>
              <w:t>792,5</w:t>
            </w:r>
          </w:p>
        </w:tc>
        <w:tc>
          <w:tcPr>
            <w:tcW w:w="371" w:type="pct"/>
            <w:shd w:val="clear" w:color="auto" w:fill="auto"/>
            <w:vAlign w:val="center"/>
          </w:tcPr>
          <w:p w14:paraId="3D50177A" w14:textId="77777777" w:rsidR="00AD7E47" w:rsidRPr="0001430E" w:rsidRDefault="00AD7E47" w:rsidP="0001430E">
            <w:pPr>
              <w:jc w:val="center"/>
              <w:rPr>
                <w:sz w:val="22"/>
                <w:szCs w:val="22"/>
              </w:rPr>
            </w:pPr>
            <w:r w:rsidRPr="0001430E">
              <w:rPr>
                <w:bCs/>
                <w:sz w:val="22"/>
                <w:szCs w:val="22"/>
              </w:rPr>
              <w:t>1166,4</w:t>
            </w:r>
          </w:p>
        </w:tc>
        <w:tc>
          <w:tcPr>
            <w:tcW w:w="360" w:type="pct"/>
            <w:shd w:val="clear" w:color="auto" w:fill="auto"/>
            <w:vAlign w:val="center"/>
          </w:tcPr>
          <w:p w14:paraId="44A16EFF" w14:textId="77777777" w:rsidR="00AD7E47" w:rsidRPr="0001430E" w:rsidRDefault="00AD7E47" w:rsidP="0001430E">
            <w:pPr>
              <w:jc w:val="center"/>
              <w:rPr>
                <w:sz w:val="22"/>
                <w:szCs w:val="22"/>
              </w:rPr>
            </w:pPr>
            <w:r w:rsidRPr="0001430E">
              <w:rPr>
                <w:bCs/>
                <w:sz w:val="22"/>
                <w:szCs w:val="22"/>
              </w:rPr>
              <w:t>1171,2</w:t>
            </w:r>
          </w:p>
        </w:tc>
        <w:tc>
          <w:tcPr>
            <w:tcW w:w="360" w:type="pct"/>
            <w:shd w:val="clear" w:color="auto" w:fill="auto"/>
            <w:vAlign w:val="center"/>
          </w:tcPr>
          <w:p w14:paraId="002C1803" w14:textId="77777777" w:rsidR="00AD7E47" w:rsidRPr="0001430E" w:rsidRDefault="00AD7E47" w:rsidP="0001430E">
            <w:pPr>
              <w:jc w:val="center"/>
              <w:rPr>
                <w:sz w:val="22"/>
                <w:szCs w:val="22"/>
              </w:rPr>
            </w:pPr>
            <w:r w:rsidRPr="0001430E">
              <w:rPr>
                <w:bCs/>
                <w:sz w:val="22"/>
                <w:szCs w:val="22"/>
              </w:rPr>
              <w:t>1171,2</w:t>
            </w:r>
          </w:p>
        </w:tc>
        <w:tc>
          <w:tcPr>
            <w:tcW w:w="360" w:type="pct"/>
            <w:shd w:val="clear" w:color="auto" w:fill="auto"/>
            <w:vAlign w:val="center"/>
          </w:tcPr>
          <w:p w14:paraId="36A1E9BB" w14:textId="77777777" w:rsidR="00AD7E47" w:rsidRPr="0001430E" w:rsidRDefault="00AD7E47" w:rsidP="0001430E">
            <w:pPr>
              <w:jc w:val="center"/>
              <w:rPr>
                <w:sz w:val="22"/>
                <w:szCs w:val="22"/>
              </w:rPr>
            </w:pPr>
            <w:r w:rsidRPr="0001430E">
              <w:rPr>
                <w:bCs/>
                <w:sz w:val="22"/>
                <w:szCs w:val="22"/>
              </w:rPr>
              <w:t>1171,2</w:t>
            </w:r>
          </w:p>
        </w:tc>
        <w:tc>
          <w:tcPr>
            <w:tcW w:w="427" w:type="pct"/>
            <w:shd w:val="clear" w:color="auto" w:fill="auto"/>
            <w:vAlign w:val="center"/>
          </w:tcPr>
          <w:p w14:paraId="7C907F13" w14:textId="77777777" w:rsidR="00AD7E47" w:rsidRPr="0001430E" w:rsidRDefault="00AD7E47" w:rsidP="0001430E">
            <w:pPr>
              <w:jc w:val="center"/>
              <w:rPr>
                <w:sz w:val="22"/>
                <w:szCs w:val="22"/>
              </w:rPr>
            </w:pPr>
            <w:r w:rsidRPr="0001430E">
              <w:rPr>
                <w:bCs/>
                <w:sz w:val="22"/>
                <w:szCs w:val="22"/>
              </w:rPr>
              <w:t>1187,9</w:t>
            </w:r>
          </w:p>
        </w:tc>
        <w:tc>
          <w:tcPr>
            <w:tcW w:w="294" w:type="pct"/>
            <w:shd w:val="clear" w:color="auto" w:fill="auto"/>
            <w:vAlign w:val="center"/>
          </w:tcPr>
          <w:p w14:paraId="4E6809D1" w14:textId="77777777" w:rsidR="00AD7E47" w:rsidRPr="0001430E" w:rsidRDefault="00AD7E47" w:rsidP="0001430E">
            <w:pPr>
              <w:jc w:val="center"/>
              <w:rPr>
                <w:sz w:val="22"/>
                <w:szCs w:val="22"/>
              </w:rPr>
            </w:pPr>
            <w:r w:rsidRPr="0001430E">
              <w:rPr>
                <w:bCs/>
                <w:sz w:val="22"/>
                <w:szCs w:val="22"/>
              </w:rPr>
              <w:t>1204,1</w:t>
            </w:r>
          </w:p>
        </w:tc>
        <w:tc>
          <w:tcPr>
            <w:tcW w:w="361" w:type="pct"/>
            <w:shd w:val="clear" w:color="auto" w:fill="auto"/>
            <w:vAlign w:val="center"/>
          </w:tcPr>
          <w:p w14:paraId="084D71F8" w14:textId="77777777" w:rsidR="00AD7E47" w:rsidRPr="0001430E" w:rsidRDefault="00AD7E47" w:rsidP="0001430E">
            <w:pPr>
              <w:jc w:val="center"/>
              <w:rPr>
                <w:sz w:val="22"/>
                <w:szCs w:val="22"/>
              </w:rPr>
            </w:pPr>
            <w:r w:rsidRPr="0001430E">
              <w:rPr>
                <w:bCs/>
                <w:sz w:val="22"/>
                <w:szCs w:val="22"/>
              </w:rPr>
              <w:t>1291,5</w:t>
            </w:r>
          </w:p>
        </w:tc>
        <w:tc>
          <w:tcPr>
            <w:tcW w:w="383" w:type="pct"/>
            <w:shd w:val="clear" w:color="auto" w:fill="auto"/>
            <w:vAlign w:val="center"/>
          </w:tcPr>
          <w:p w14:paraId="1E19DECF" w14:textId="77777777" w:rsidR="00AD7E47" w:rsidRPr="0001430E" w:rsidRDefault="00AD7E47" w:rsidP="0001430E">
            <w:pPr>
              <w:jc w:val="center"/>
              <w:rPr>
                <w:sz w:val="22"/>
                <w:szCs w:val="22"/>
              </w:rPr>
            </w:pPr>
            <w:r w:rsidRPr="0001430E">
              <w:rPr>
                <w:bCs/>
                <w:sz w:val="22"/>
                <w:szCs w:val="22"/>
              </w:rPr>
              <w:t>1366,7</w:t>
            </w:r>
          </w:p>
        </w:tc>
      </w:tr>
      <w:tr w:rsidR="0097305B" w:rsidRPr="0001430E" w14:paraId="5F99D322" w14:textId="77777777" w:rsidTr="00C62CEA">
        <w:trPr>
          <w:cantSplit/>
          <w:trHeight w:val="20"/>
        </w:trPr>
        <w:tc>
          <w:tcPr>
            <w:tcW w:w="1223" w:type="pct"/>
            <w:shd w:val="clear" w:color="auto" w:fill="auto"/>
            <w:vAlign w:val="center"/>
          </w:tcPr>
          <w:p w14:paraId="561A92AC" w14:textId="77777777" w:rsidR="00AD7E47" w:rsidRPr="0001430E" w:rsidRDefault="00AD7E47" w:rsidP="0001430E">
            <w:pPr>
              <w:rPr>
                <w:sz w:val="22"/>
                <w:szCs w:val="22"/>
              </w:rPr>
            </w:pPr>
            <w:r w:rsidRPr="0001430E">
              <w:rPr>
                <w:sz w:val="22"/>
                <w:szCs w:val="22"/>
              </w:rPr>
              <w:t>Принято отходов от потребителей</w:t>
            </w:r>
            <w:r w:rsidRPr="0001430E">
              <w:rPr>
                <w:rStyle w:val="afff"/>
                <w:sz w:val="22"/>
                <w:szCs w:val="22"/>
              </w:rPr>
              <w:footnoteReference w:id="12"/>
            </w:r>
          </w:p>
        </w:tc>
        <w:tc>
          <w:tcPr>
            <w:tcW w:w="518" w:type="pct"/>
            <w:shd w:val="clear" w:color="auto" w:fill="auto"/>
            <w:vAlign w:val="center"/>
          </w:tcPr>
          <w:p w14:paraId="5479B09E" w14:textId="77777777" w:rsidR="00AD7E47" w:rsidRPr="0001430E" w:rsidRDefault="00AD7E47" w:rsidP="0001430E">
            <w:pPr>
              <w:jc w:val="center"/>
              <w:rPr>
                <w:sz w:val="22"/>
                <w:szCs w:val="22"/>
              </w:rPr>
            </w:pPr>
            <w:r w:rsidRPr="0001430E">
              <w:rPr>
                <w:sz w:val="22"/>
                <w:szCs w:val="22"/>
              </w:rPr>
              <w:t xml:space="preserve">тыс. т </w:t>
            </w:r>
          </w:p>
        </w:tc>
        <w:tc>
          <w:tcPr>
            <w:tcW w:w="343" w:type="pct"/>
            <w:shd w:val="clear" w:color="auto" w:fill="auto"/>
            <w:vAlign w:val="center"/>
          </w:tcPr>
          <w:p w14:paraId="5B7978F6" w14:textId="77777777" w:rsidR="00AD7E47" w:rsidRPr="0001430E" w:rsidRDefault="00AD7E47" w:rsidP="0001430E">
            <w:pPr>
              <w:jc w:val="center"/>
              <w:rPr>
                <w:sz w:val="22"/>
                <w:szCs w:val="22"/>
              </w:rPr>
            </w:pPr>
            <w:r w:rsidRPr="0001430E">
              <w:rPr>
                <w:bCs/>
                <w:sz w:val="22"/>
                <w:szCs w:val="22"/>
              </w:rPr>
              <w:t>782,7</w:t>
            </w:r>
          </w:p>
        </w:tc>
        <w:tc>
          <w:tcPr>
            <w:tcW w:w="371" w:type="pct"/>
            <w:shd w:val="clear" w:color="auto" w:fill="auto"/>
            <w:vAlign w:val="center"/>
          </w:tcPr>
          <w:p w14:paraId="5E224DDB" w14:textId="77777777" w:rsidR="00AD7E47" w:rsidRPr="0001430E" w:rsidRDefault="00AD7E47" w:rsidP="0001430E">
            <w:pPr>
              <w:jc w:val="center"/>
              <w:rPr>
                <w:sz w:val="22"/>
                <w:szCs w:val="22"/>
              </w:rPr>
            </w:pPr>
            <w:r w:rsidRPr="0001430E">
              <w:rPr>
                <w:bCs/>
                <w:sz w:val="22"/>
                <w:szCs w:val="22"/>
              </w:rPr>
              <w:t>850</w:t>
            </w:r>
          </w:p>
        </w:tc>
        <w:tc>
          <w:tcPr>
            <w:tcW w:w="360" w:type="pct"/>
            <w:shd w:val="clear" w:color="auto" w:fill="auto"/>
            <w:vAlign w:val="center"/>
          </w:tcPr>
          <w:p w14:paraId="6511B840" w14:textId="77777777" w:rsidR="00AD7E47" w:rsidRPr="0001430E" w:rsidRDefault="00AD7E47" w:rsidP="0001430E">
            <w:pPr>
              <w:jc w:val="center"/>
              <w:rPr>
                <w:sz w:val="22"/>
                <w:szCs w:val="22"/>
              </w:rPr>
            </w:pPr>
            <w:r w:rsidRPr="0001430E">
              <w:rPr>
                <w:bCs/>
                <w:sz w:val="22"/>
                <w:szCs w:val="22"/>
              </w:rPr>
              <w:t>1149,52</w:t>
            </w:r>
          </w:p>
        </w:tc>
        <w:tc>
          <w:tcPr>
            <w:tcW w:w="360" w:type="pct"/>
            <w:shd w:val="clear" w:color="auto" w:fill="auto"/>
            <w:vAlign w:val="center"/>
          </w:tcPr>
          <w:p w14:paraId="73D66C74" w14:textId="77777777" w:rsidR="00AD7E47" w:rsidRPr="0001430E" w:rsidRDefault="00AD7E47" w:rsidP="0001430E">
            <w:pPr>
              <w:jc w:val="center"/>
              <w:rPr>
                <w:sz w:val="22"/>
                <w:szCs w:val="22"/>
              </w:rPr>
            </w:pPr>
            <w:r w:rsidRPr="0001430E">
              <w:rPr>
                <w:bCs/>
                <w:sz w:val="22"/>
                <w:szCs w:val="22"/>
              </w:rPr>
              <w:t>1149,52</w:t>
            </w:r>
          </w:p>
        </w:tc>
        <w:tc>
          <w:tcPr>
            <w:tcW w:w="360" w:type="pct"/>
            <w:shd w:val="clear" w:color="auto" w:fill="auto"/>
            <w:vAlign w:val="center"/>
          </w:tcPr>
          <w:p w14:paraId="040B8BFD" w14:textId="77777777" w:rsidR="00AD7E47" w:rsidRPr="0001430E" w:rsidRDefault="00AD7E47" w:rsidP="0001430E">
            <w:pPr>
              <w:jc w:val="center"/>
              <w:rPr>
                <w:sz w:val="22"/>
                <w:szCs w:val="22"/>
              </w:rPr>
            </w:pPr>
            <w:r w:rsidRPr="0001430E">
              <w:rPr>
                <w:bCs/>
                <w:sz w:val="22"/>
                <w:szCs w:val="22"/>
              </w:rPr>
              <w:t>1149,52</w:t>
            </w:r>
          </w:p>
        </w:tc>
        <w:tc>
          <w:tcPr>
            <w:tcW w:w="427" w:type="pct"/>
            <w:shd w:val="clear" w:color="auto" w:fill="auto"/>
            <w:vAlign w:val="center"/>
          </w:tcPr>
          <w:p w14:paraId="4A06277A" w14:textId="77777777" w:rsidR="00AD7E47" w:rsidRPr="0001430E" w:rsidRDefault="00AD7E47" w:rsidP="0001430E">
            <w:pPr>
              <w:jc w:val="center"/>
              <w:rPr>
                <w:sz w:val="22"/>
                <w:szCs w:val="22"/>
              </w:rPr>
            </w:pPr>
            <w:r w:rsidRPr="0001430E">
              <w:rPr>
                <w:bCs/>
                <w:sz w:val="22"/>
                <w:szCs w:val="22"/>
              </w:rPr>
              <w:t>1165,1</w:t>
            </w:r>
          </w:p>
        </w:tc>
        <w:tc>
          <w:tcPr>
            <w:tcW w:w="294" w:type="pct"/>
            <w:shd w:val="clear" w:color="auto" w:fill="auto"/>
            <w:vAlign w:val="center"/>
          </w:tcPr>
          <w:p w14:paraId="6925407F" w14:textId="77777777" w:rsidR="00AD7E47" w:rsidRPr="0001430E" w:rsidRDefault="00AD7E47" w:rsidP="0001430E">
            <w:pPr>
              <w:jc w:val="center"/>
              <w:rPr>
                <w:sz w:val="22"/>
                <w:szCs w:val="22"/>
              </w:rPr>
            </w:pPr>
            <w:r w:rsidRPr="0001430E">
              <w:rPr>
                <w:sz w:val="22"/>
                <w:szCs w:val="22"/>
              </w:rPr>
              <w:t>-</w:t>
            </w:r>
          </w:p>
        </w:tc>
        <w:tc>
          <w:tcPr>
            <w:tcW w:w="361" w:type="pct"/>
            <w:shd w:val="clear" w:color="auto" w:fill="auto"/>
            <w:vAlign w:val="center"/>
          </w:tcPr>
          <w:p w14:paraId="5528256C" w14:textId="77777777" w:rsidR="00AD7E47" w:rsidRPr="0001430E" w:rsidRDefault="00AD7E47" w:rsidP="0001430E">
            <w:pPr>
              <w:jc w:val="center"/>
              <w:rPr>
                <w:sz w:val="22"/>
                <w:szCs w:val="22"/>
              </w:rPr>
            </w:pPr>
            <w:r w:rsidRPr="0001430E">
              <w:rPr>
                <w:sz w:val="22"/>
                <w:szCs w:val="22"/>
              </w:rPr>
              <w:t>-</w:t>
            </w:r>
          </w:p>
        </w:tc>
        <w:tc>
          <w:tcPr>
            <w:tcW w:w="383" w:type="pct"/>
            <w:shd w:val="clear" w:color="auto" w:fill="auto"/>
            <w:vAlign w:val="center"/>
          </w:tcPr>
          <w:p w14:paraId="00307F8C" w14:textId="77777777" w:rsidR="00AD7E47" w:rsidRPr="0001430E" w:rsidRDefault="00AD7E47" w:rsidP="0001430E">
            <w:pPr>
              <w:jc w:val="center"/>
              <w:rPr>
                <w:sz w:val="22"/>
                <w:szCs w:val="22"/>
              </w:rPr>
            </w:pPr>
            <w:r w:rsidRPr="0001430E">
              <w:rPr>
                <w:sz w:val="22"/>
                <w:szCs w:val="22"/>
              </w:rPr>
              <w:t>-</w:t>
            </w:r>
          </w:p>
        </w:tc>
      </w:tr>
      <w:tr w:rsidR="0097305B" w:rsidRPr="0001430E" w14:paraId="5C35C8A3" w14:textId="77777777" w:rsidTr="00C62CEA">
        <w:trPr>
          <w:cantSplit/>
          <w:trHeight w:val="20"/>
        </w:trPr>
        <w:tc>
          <w:tcPr>
            <w:tcW w:w="1223" w:type="pct"/>
            <w:shd w:val="clear" w:color="auto" w:fill="auto"/>
            <w:vAlign w:val="center"/>
          </w:tcPr>
          <w:p w14:paraId="2B459ED0" w14:textId="77777777" w:rsidR="00AD7E47" w:rsidRPr="0001430E" w:rsidRDefault="00AD7E47" w:rsidP="0001430E">
            <w:pPr>
              <w:rPr>
                <w:sz w:val="22"/>
                <w:szCs w:val="22"/>
              </w:rPr>
            </w:pPr>
            <w:r w:rsidRPr="0001430E">
              <w:rPr>
                <w:sz w:val="22"/>
                <w:szCs w:val="22"/>
              </w:rPr>
              <w:t>Принято от потребителей города Когалыма, Сургутского района</w:t>
            </w:r>
          </w:p>
          <w:p w14:paraId="28EA6329" w14:textId="77777777" w:rsidR="004503E1" w:rsidRPr="0001430E" w:rsidRDefault="004503E1" w:rsidP="0001430E">
            <w:pPr>
              <w:rPr>
                <w:sz w:val="22"/>
                <w:szCs w:val="22"/>
              </w:rPr>
            </w:pPr>
          </w:p>
        </w:tc>
        <w:tc>
          <w:tcPr>
            <w:tcW w:w="518" w:type="pct"/>
            <w:shd w:val="clear" w:color="auto" w:fill="auto"/>
            <w:vAlign w:val="center"/>
          </w:tcPr>
          <w:p w14:paraId="42EAEE51" w14:textId="77777777" w:rsidR="00AD7E47" w:rsidRPr="0001430E" w:rsidRDefault="00AD7E47" w:rsidP="0001430E">
            <w:pPr>
              <w:jc w:val="center"/>
              <w:rPr>
                <w:sz w:val="22"/>
                <w:szCs w:val="22"/>
              </w:rPr>
            </w:pPr>
            <w:r w:rsidRPr="0001430E">
              <w:rPr>
                <w:sz w:val="22"/>
                <w:szCs w:val="22"/>
              </w:rPr>
              <w:t>тыс. м</w:t>
            </w:r>
            <w:r w:rsidRPr="0001430E">
              <w:rPr>
                <w:sz w:val="22"/>
                <w:szCs w:val="22"/>
                <w:vertAlign w:val="superscript"/>
              </w:rPr>
              <w:t>3</w:t>
            </w:r>
          </w:p>
        </w:tc>
        <w:tc>
          <w:tcPr>
            <w:tcW w:w="343" w:type="pct"/>
            <w:shd w:val="clear" w:color="auto" w:fill="auto"/>
            <w:vAlign w:val="center"/>
          </w:tcPr>
          <w:p w14:paraId="49C56BC6" w14:textId="77777777" w:rsidR="00AD7E47" w:rsidRPr="0001430E" w:rsidRDefault="00AD7E47" w:rsidP="0001430E">
            <w:pPr>
              <w:jc w:val="center"/>
              <w:rPr>
                <w:bCs/>
                <w:sz w:val="22"/>
                <w:szCs w:val="22"/>
              </w:rPr>
            </w:pPr>
            <w:r w:rsidRPr="0001430E">
              <w:rPr>
                <w:sz w:val="22"/>
                <w:szCs w:val="22"/>
              </w:rPr>
              <w:t>-</w:t>
            </w:r>
          </w:p>
        </w:tc>
        <w:tc>
          <w:tcPr>
            <w:tcW w:w="371" w:type="pct"/>
            <w:shd w:val="clear" w:color="auto" w:fill="auto"/>
            <w:vAlign w:val="center"/>
          </w:tcPr>
          <w:p w14:paraId="35C4564F" w14:textId="77777777" w:rsidR="00AD7E47" w:rsidRPr="0001430E" w:rsidRDefault="00AD7E47" w:rsidP="0001430E">
            <w:pPr>
              <w:jc w:val="center"/>
              <w:rPr>
                <w:bCs/>
                <w:sz w:val="22"/>
                <w:szCs w:val="22"/>
              </w:rPr>
            </w:pPr>
            <w:r w:rsidRPr="0001430E">
              <w:rPr>
                <w:sz w:val="22"/>
                <w:szCs w:val="22"/>
              </w:rPr>
              <w:t>-</w:t>
            </w:r>
          </w:p>
        </w:tc>
        <w:tc>
          <w:tcPr>
            <w:tcW w:w="360" w:type="pct"/>
            <w:shd w:val="clear" w:color="auto" w:fill="auto"/>
            <w:vAlign w:val="center"/>
          </w:tcPr>
          <w:p w14:paraId="482FE433" w14:textId="77777777" w:rsidR="00AD7E47" w:rsidRPr="0001430E" w:rsidRDefault="00AD7E47" w:rsidP="0001430E">
            <w:pPr>
              <w:jc w:val="center"/>
              <w:rPr>
                <w:bCs/>
                <w:sz w:val="22"/>
                <w:szCs w:val="22"/>
              </w:rPr>
            </w:pPr>
            <w:r w:rsidRPr="0001430E">
              <w:rPr>
                <w:sz w:val="22"/>
                <w:szCs w:val="22"/>
              </w:rPr>
              <w:t>-</w:t>
            </w:r>
          </w:p>
        </w:tc>
        <w:tc>
          <w:tcPr>
            <w:tcW w:w="360" w:type="pct"/>
            <w:shd w:val="clear" w:color="auto" w:fill="auto"/>
            <w:vAlign w:val="center"/>
          </w:tcPr>
          <w:p w14:paraId="705247A6" w14:textId="77777777" w:rsidR="00AD7E47" w:rsidRPr="0001430E" w:rsidRDefault="00AD7E47" w:rsidP="0001430E">
            <w:pPr>
              <w:jc w:val="center"/>
              <w:rPr>
                <w:bCs/>
                <w:sz w:val="22"/>
                <w:szCs w:val="22"/>
              </w:rPr>
            </w:pPr>
            <w:r w:rsidRPr="0001430E">
              <w:rPr>
                <w:sz w:val="22"/>
                <w:szCs w:val="22"/>
              </w:rPr>
              <w:t>-</w:t>
            </w:r>
          </w:p>
        </w:tc>
        <w:tc>
          <w:tcPr>
            <w:tcW w:w="360" w:type="pct"/>
            <w:shd w:val="clear" w:color="auto" w:fill="auto"/>
            <w:vAlign w:val="center"/>
          </w:tcPr>
          <w:p w14:paraId="1F93A451" w14:textId="77777777" w:rsidR="00AD7E47" w:rsidRPr="0001430E" w:rsidRDefault="00AD7E47" w:rsidP="0001430E">
            <w:pPr>
              <w:jc w:val="center"/>
              <w:rPr>
                <w:bCs/>
                <w:sz w:val="22"/>
                <w:szCs w:val="22"/>
              </w:rPr>
            </w:pPr>
            <w:r w:rsidRPr="0001430E">
              <w:rPr>
                <w:sz w:val="22"/>
                <w:szCs w:val="22"/>
              </w:rPr>
              <w:t>-</w:t>
            </w:r>
          </w:p>
        </w:tc>
        <w:tc>
          <w:tcPr>
            <w:tcW w:w="427" w:type="pct"/>
            <w:shd w:val="clear" w:color="auto" w:fill="auto"/>
            <w:vAlign w:val="center"/>
          </w:tcPr>
          <w:p w14:paraId="7E137863" w14:textId="77777777" w:rsidR="00AD7E47" w:rsidRPr="0001430E" w:rsidRDefault="00AD7E47" w:rsidP="0001430E">
            <w:pPr>
              <w:jc w:val="center"/>
              <w:rPr>
                <w:bCs/>
                <w:sz w:val="22"/>
                <w:szCs w:val="22"/>
              </w:rPr>
            </w:pPr>
            <w:r w:rsidRPr="0001430E">
              <w:rPr>
                <w:sz w:val="22"/>
                <w:szCs w:val="22"/>
              </w:rPr>
              <w:t>-</w:t>
            </w:r>
          </w:p>
        </w:tc>
        <w:tc>
          <w:tcPr>
            <w:tcW w:w="294" w:type="pct"/>
            <w:shd w:val="clear" w:color="auto" w:fill="auto"/>
            <w:vAlign w:val="center"/>
          </w:tcPr>
          <w:p w14:paraId="4BFE5A50" w14:textId="77777777" w:rsidR="00AD7E47" w:rsidRPr="0001430E" w:rsidRDefault="00AD7E47" w:rsidP="0001430E">
            <w:pPr>
              <w:jc w:val="center"/>
              <w:rPr>
                <w:sz w:val="22"/>
                <w:szCs w:val="22"/>
              </w:rPr>
            </w:pPr>
            <w:r w:rsidRPr="0001430E">
              <w:rPr>
                <w:sz w:val="22"/>
                <w:szCs w:val="22"/>
              </w:rPr>
              <w:t>576,0</w:t>
            </w:r>
          </w:p>
        </w:tc>
        <w:tc>
          <w:tcPr>
            <w:tcW w:w="361" w:type="pct"/>
            <w:shd w:val="clear" w:color="auto" w:fill="auto"/>
            <w:vAlign w:val="center"/>
          </w:tcPr>
          <w:p w14:paraId="77DB7BB6" w14:textId="77777777" w:rsidR="00AD7E47" w:rsidRPr="0001430E" w:rsidRDefault="00AD7E47" w:rsidP="0001430E">
            <w:pPr>
              <w:jc w:val="center"/>
              <w:rPr>
                <w:sz w:val="22"/>
                <w:szCs w:val="22"/>
              </w:rPr>
            </w:pPr>
            <w:r w:rsidRPr="0001430E">
              <w:rPr>
                <w:sz w:val="22"/>
                <w:szCs w:val="22"/>
              </w:rPr>
              <w:t>580</w:t>
            </w:r>
          </w:p>
        </w:tc>
        <w:tc>
          <w:tcPr>
            <w:tcW w:w="383" w:type="pct"/>
            <w:shd w:val="clear" w:color="auto" w:fill="auto"/>
            <w:vAlign w:val="center"/>
          </w:tcPr>
          <w:p w14:paraId="3A25EE5A" w14:textId="77777777" w:rsidR="00AD7E47" w:rsidRPr="0001430E" w:rsidRDefault="00AD7E47" w:rsidP="0001430E">
            <w:pPr>
              <w:jc w:val="center"/>
              <w:rPr>
                <w:sz w:val="22"/>
                <w:szCs w:val="22"/>
              </w:rPr>
            </w:pPr>
            <w:r w:rsidRPr="0001430E">
              <w:rPr>
                <w:sz w:val="22"/>
                <w:szCs w:val="22"/>
              </w:rPr>
              <w:t>590</w:t>
            </w:r>
          </w:p>
        </w:tc>
      </w:tr>
      <w:tr w:rsidR="0097305B" w:rsidRPr="0001430E" w14:paraId="54FCC720" w14:textId="77777777" w:rsidTr="00C62CEA">
        <w:trPr>
          <w:cantSplit/>
          <w:trHeight w:val="20"/>
        </w:trPr>
        <w:tc>
          <w:tcPr>
            <w:tcW w:w="5000" w:type="pct"/>
            <w:gridSpan w:val="11"/>
            <w:shd w:val="clear" w:color="auto" w:fill="auto"/>
            <w:vAlign w:val="center"/>
            <w:hideMark/>
          </w:tcPr>
          <w:p w14:paraId="165EFC2B" w14:textId="77777777" w:rsidR="00AD7E47" w:rsidRPr="0001430E" w:rsidRDefault="00AD7E47" w:rsidP="0001430E">
            <w:pPr>
              <w:jc w:val="center"/>
              <w:rPr>
                <w:b/>
                <w:bCs/>
                <w:sz w:val="22"/>
                <w:szCs w:val="22"/>
              </w:rPr>
            </w:pPr>
            <w:r w:rsidRPr="0001430E">
              <w:rPr>
                <w:b/>
                <w:bCs/>
                <w:sz w:val="22"/>
                <w:szCs w:val="22"/>
              </w:rPr>
              <w:t>Величины новых нагрузок, присоединяемых в перспективе</w:t>
            </w:r>
          </w:p>
        </w:tc>
      </w:tr>
      <w:tr w:rsidR="0097305B" w:rsidRPr="0001430E" w14:paraId="425237C3" w14:textId="77777777" w:rsidTr="00C62CEA">
        <w:trPr>
          <w:cantSplit/>
          <w:trHeight w:val="20"/>
        </w:trPr>
        <w:tc>
          <w:tcPr>
            <w:tcW w:w="1223" w:type="pct"/>
            <w:shd w:val="clear" w:color="auto" w:fill="auto"/>
            <w:vAlign w:val="center"/>
            <w:hideMark/>
          </w:tcPr>
          <w:p w14:paraId="006FF7BC" w14:textId="77777777" w:rsidR="00AD7E47" w:rsidRPr="0001430E" w:rsidRDefault="00AD7E47" w:rsidP="0001430E">
            <w:pPr>
              <w:rPr>
                <w:sz w:val="22"/>
                <w:szCs w:val="22"/>
              </w:rPr>
            </w:pPr>
            <w:r w:rsidRPr="0001430E">
              <w:rPr>
                <w:sz w:val="22"/>
                <w:szCs w:val="22"/>
              </w:rPr>
              <w:t>Прирост объемов образования отходов, всего</w:t>
            </w:r>
          </w:p>
        </w:tc>
        <w:tc>
          <w:tcPr>
            <w:tcW w:w="518" w:type="pct"/>
            <w:shd w:val="clear" w:color="auto" w:fill="auto"/>
            <w:vAlign w:val="center"/>
            <w:hideMark/>
          </w:tcPr>
          <w:p w14:paraId="627FAA5B" w14:textId="77777777" w:rsidR="00AD7E47" w:rsidRPr="0001430E" w:rsidRDefault="00AD7E47" w:rsidP="0001430E">
            <w:pPr>
              <w:jc w:val="center"/>
              <w:rPr>
                <w:sz w:val="22"/>
                <w:szCs w:val="22"/>
              </w:rPr>
            </w:pPr>
            <w:r w:rsidRPr="0001430E">
              <w:rPr>
                <w:sz w:val="22"/>
                <w:szCs w:val="22"/>
              </w:rPr>
              <w:t>м³/год</w:t>
            </w:r>
          </w:p>
        </w:tc>
        <w:tc>
          <w:tcPr>
            <w:tcW w:w="343" w:type="pct"/>
            <w:shd w:val="clear" w:color="auto" w:fill="auto"/>
            <w:vAlign w:val="center"/>
            <w:hideMark/>
          </w:tcPr>
          <w:p w14:paraId="56B754B4" w14:textId="77777777" w:rsidR="00AD7E47" w:rsidRPr="0001430E" w:rsidRDefault="00AD7E47" w:rsidP="0001430E">
            <w:pPr>
              <w:jc w:val="center"/>
              <w:rPr>
                <w:sz w:val="22"/>
                <w:szCs w:val="22"/>
              </w:rPr>
            </w:pPr>
            <w:r w:rsidRPr="0001430E">
              <w:rPr>
                <w:sz w:val="22"/>
                <w:szCs w:val="22"/>
              </w:rPr>
              <w:t>-</w:t>
            </w:r>
          </w:p>
        </w:tc>
        <w:tc>
          <w:tcPr>
            <w:tcW w:w="371" w:type="pct"/>
            <w:shd w:val="clear" w:color="auto" w:fill="auto"/>
            <w:vAlign w:val="center"/>
            <w:hideMark/>
          </w:tcPr>
          <w:p w14:paraId="5239550E" w14:textId="77777777" w:rsidR="00AD7E47" w:rsidRPr="0001430E" w:rsidRDefault="00AD7E47" w:rsidP="0001430E">
            <w:pPr>
              <w:jc w:val="center"/>
              <w:rPr>
                <w:sz w:val="22"/>
                <w:szCs w:val="22"/>
              </w:rPr>
            </w:pPr>
            <w:r w:rsidRPr="0001430E">
              <w:rPr>
                <w:sz w:val="22"/>
                <w:szCs w:val="22"/>
              </w:rPr>
              <w:t>4,8</w:t>
            </w:r>
          </w:p>
        </w:tc>
        <w:tc>
          <w:tcPr>
            <w:tcW w:w="360" w:type="pct"/>
            <w:shd w:val="clear" w:color="auto" w:fill="auto"/>
            <w:vAlign w:val="center"/>
            <w:hideMark/>
          </w:tcPr>
          <w:p w14:paraId="7C80E7DA"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hideMark/>
          </w:tcPr>
          <w:p w14:paraId="784B9A5E"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hideMark/>
          </w:tcPr>
          <w:p w14:paraId="076DF1E0" w14:textId="77777777" w:rsidR="00AD7E47" w:rsidRPr="0001430E" w:rsidRDefault="00AD7E47" w:rsidP="0001430E">
            <w:pPr>
              <w:jc w:val="center"/>
              <w:rPr>
                <w:sz w:val="22"/>
                <w:szCs w:val="22"/>
              </w:rPr>
            </w:pPr>
            <w:r w:rsidRPr="0001430E">
              <w:rPr>
                <w:sz w:val="22"/>
                <w:szCs w:val="22"/>
              </w:rPr>
              <w:t>16,7</w:t>
            </w:r>
          </w:p>
        </w:tc>
        <w:tc>
          <w:tcPr>
            <w:tcW w:w="427" w:type="pct"/>
            <w:shd w:val="clear" w:color="auto" w:fill="auto"/>
            <w:vAlign w:val="center"/>
            <w:hideMark/>
          </w:tcPr>
          <w:p w14:paraId="1FE4DD3E" w14:textId="77777777" w:rsidR="00AD7E47" w:rsidRPr="0001430E" w:rsidRDefault="00AD7E47" w:rsidP="0001430E">
            <w:pPr>
              <w:jc w:val="center"/>
              <w:rPr>
                <w:sz w:val="22"/>
                <w:szCs w:val="22"/>
              </w:rPr>
            </w:pPr>
            <w:r w:rsidRPr="0001430E">
              <w:rPr>
                <w:sz w:val="22"/>
                <w:szCs w:val="22"/>
              </w:rPr>
              <w:t>16,2</w:t>
            </w:r>
          </w:p>
        </w:tc>
        <w:tc>
          <w:tcPr>
            <w:tcW w:w="294" w:type="pct"/>
            <w:shd w:val="clear" w:color="auto" w:fill="auto"/>
            <w:vAlign w:val="center"/>
            <w:hideMark/>
          </w:tcPr>
          <w:p w14:paraId="2A085636" w14:textId="77777777" w:rsidR="00AD7E47" w:rsidRPr="0001430E" w:rsidRDefault="00AD7E47" w:rsidP="0001430E">
            <w:pPr>
              <w:jc w:val="center"/>
              <w:rPr>
                <w:sz w:val="22"/>
                <w:szCs w:val="22"/>
              </w:rPr>
            </w:pPr>
            <w:r w:rsidRPr="0001430E">
              <w:rPr>
                <w:sz w:val="22"/>
                <w:szCs w:val="22"/>
              </w:rPr>
              <w:t>87,4</w:t>
            </w:r>
          </w:p>
        </w:tc>
        <w:tc>
          <w:tcPr>
            <w:tcW w:w="361" w:type="pct"/>
            <w:shd w:val="clear" w:color="auto" w:fill="auto"/>
            <w:vAlign w:val="center"/>
            <w:hideMark/>
          </w:tcPr>
          <w:p w14:paraId="1CE0226C" w14:textId="77777777" w:rsidR="00AD7E47" w:rsidRPr="0001430E" w:rsidRDefault="00AD7E47" w:rsidP="0001430E">
            <w:pPr>
              <w:jc w:val="center"/>
              <w:rPr>
                <w:sz w:val="22"/>
                <w:szCs w:val="22"/>
              </w:rPr>
            </w:pPr>
            <w:r w:rsidRPr="0001430E">
              <w:rPr>
                <w:sz w:val="22"/>
                <w:szCs w:val="22"/>
              </w:rPr>
              <w:t>75,2</w:t>
            </w:r>
          </w:p>
        </w:tc>
        <w:tc>
          <w:tcPr>
            <w:tcW w:w="383" w:type="pct"/>
            <w:shd w:val="clear" w:color="auto" w:fill="auto"/>
            <w:vAlign w:val="center"/>
            <w:hideMark/>
          </w:tcPr>
          <w:p w14:paraId="5D9543AD" w14:textId="77777777" w:rsidR="00AD7E47" w:rsidRPr="0001430E" w:rsidRDefault="00AD7E47" w:rsidP="0001430E">
            <w:pPr>
              <w:jc w:val="center"/>
              <w:rPr>
                <w:sz w:val="22"/>
                <w:szCs w:val="22"/>
              </w:rPr>
            </w:pPr>
            <w:r w:rsidRPr="0001430E">
              <w:rPr>
                <w:sz w:val="22"/>
                <w:szCs w:val="22"/>
              </w:rPr>
              <w:t>373,9</w:t>
            </w:r>
          </w:p>
        </w:tc>
      </w:tr>
      <w:tr w:rsidR="0097305B" w:rsidRPr="0001430E" w14:paraId="450DF31B" w14:textId="77777777" w:rsidTr="00C62CEA">
        <w:trPr>
          <w:cantSplit/>
          <w:trHeight w:val="20"/>
        </w:trPr>
        <w:tc>
          <w:tcPr>
            <w:tcW w:w="1223" w:type="pct"/>
            <w:shd w:val="clear" w:color="auto" w:fill="auto"/>
            <w:vAlign w:val="center"/>
            <w:hideMark/>
          </w:tcPr>
          <w:p w14:paraId="67320D9A" w14:textId="77777777" w:rsidR="00AD7E47" w:rsidRPr="0001430E" w:rsidRDefault="00AD7E47" w:rsidP="0001430E">
            <w:pPr>
              <w:rPr>
                <w:sz w:val="22"/>
                <w:szCs w:val="22"/>
              </w:rPr>
            </w:pPr>
            <w:r w:rsidRPr="0001430E">
              <w:rPr>
                <w:sz w:val="22"/>
                <w:szCs w:val="22"/>
              </w:rPr>
              <w:t>Наличие контроля качества товаров и услуг</w:t>
            </w:r>
          </w:p>
        </w:tc>
        <w:tc>
          <w:tcPr>
            <w:tcW w:w="518" w:type="pct"/>
            <w:shd w:val="clear" w:color="auto" w:fill="auto"/>
            <w:vAlign w:val="center"/>
            <w:hideMark/>
          </w:tcPr>
          <w:p w14:paraId="0640BE04" w14:textId="77777777" w:rsidR="00AD7E47" w:rsidRPr="0001430E" w:rsidRDefault="00AD7E47" w:rsidP="0001430E">
            <w:pPr>
              <w:jc w:val="center"/>
              <w:rPr>
                <w:sz w:val="22"/>
                <w:szCs w:val="22"/>
              </w:rPr>
            </w:pPr>
            <w:r w:rsidRPr="0001430E">
              <w:rPr>
                <w:sz w:val="22"/>
                <w:szCs w:val="22"/>
              </w:rPr>
              <w:t>%</w:t>
            </w:r>
          </w:p>
        </w:tc>
        <w:tc>
          <w:tcPr>
            <w:tcW w:w="343" w:type="pct"/>
            <w:shd w:val="clear" w:color="auto" w:fill="auto"/>
            <w:vAlign w:val="center"/>
            <w:hideMark/>
          </w:tcPr>
          <w:p w14:paraId="7CC65699" w14:textId="77777777" w:rsidR="00AD7E47" w:rsidRPr="0001430E" w:rsidRDefault="00AD7E47" w:rsidP="0001430E">
            <w:pPr>
              <w:jc w:val="center"/>
              <w:rPr>
                <w:sz w:val="22"/>
                <w:szCs w:val="22"/>
              </w:rPr>
            </w:pPr>
            <w:r w:rsidRPr="0001430E">
              <w:rPr>
                <w:sz w:val="22"/>
                <w:szCs w:val="22"/>
              </w:rPr>
              <w:t>100</w:t>
            </w:r>
          </w:p>
        </w:tc>
        <w:tc>
          <w:tcPr>
            <w:tcW w:w="371" w:type="pct"/>
            <w:shd w:val="clear" w:color="auto" w:fill="auto"/>
            <w:vAlign w:val="center"/>
            <w:hideMark/>
          </w:tcPr>
          <w:p w14:paraId="5FF51FCB"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hideMark/>
          </w:tcPr>
          <w:p w14:paraId="59D1A475"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hideMark/>
          </w:tcPr>
          <w:p w14:paraId="5A9F040E"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hideMark/>
          </w:tcPr>
          <w:p w14:paraId="216B67FA" w14:textId="77777777" w:rsidR="00AD7E47" w:rsidRPr="0001430E" w:rsidRDefault="00AD7E47" w:rsidP="0001430E">
            <w:pPr>
              <w:jc w:val="center"/>
              <w:rPr>
                <w:sz w:val="22"/>
                <w:szCs w:val="22"/>
              </w:rPr>
            </w:pPr>
            <w:r w:rsidRPr="0001430E">
              <w:rPr>
                <w:sz w:val="22"/>
                <w:szCs w:val="22"/>
              </w:rPr>
              <w:t>100</w:t>
            </w:r>
          </w:p>
        </w:tc>
        <w:tc>
          <w:tcPr>
            <w:tcW w:w="427" w:type="pct"/>
            <w:shd w:val="clear" w:color="auto" w:fill="auto"/>
            <w:vAlign w:val="center"/>
            <w:hideMark/>
          </w:tcPr>
          <w:p w14:paraId="3080A1F6" w14:textId="77777777" w:rsidR="00AD7E47" w:rsidRPr="0001430E" w:rsidRDefault="00AD7E47" w:rsidP="0001430E">
            <w:pPr>
              <w:jc w:val="center"/>
              <w:rPr>
                <w:sz w:val="22"/>
                <w:szCs w:val="22"/>
              </w:rPr>
            </w:pPr>
            <w:r w:rsidRPr="0001430E">
              <w:rPr>
                <w:sz w:val="22"/>
                <w:szCs w:val="22"/>
              </w:rPr>
              <w:t>100</w:t>
            </w:r>
          </w:p>
        </w:tc>
        <w:tc>
          <w:tcPr>
            <w:tcW w:w="294" w:type="pct"/>
            <w:shd w:val="clear" w:color="auto" w:fill="auto"/>
            <w:vAlign w:val="center"/>
            <w:hideMark/>
          </w:tcPr>
          <w:p w14:paraId="51D2206D" w14:textId="77777777" w:rsidR="00AD7E47" w:rsidRPr="0001430E" w:rsidRDefault="00AD7E47" w:rsidP="0001430E">
            <w:pPr>
              <w:jc w:val="center"/>
              <w:rPr>
                <w:sz w:val="22"/>
                <w:szCs w:val="22"/>
              </w:rPr>
            </w:pPr>
            <w:r w:rsidRPr="0001430E">
              <w:rPr>
                <w:sz w:val="22"/>
                <w:szCs w:val="22"/>
              </w:rPr>
              <w:t>100</w:t>
            </w:r>
          </w:p>
        </w:tc>
        <w:tc>
          <w:tcPr>
            <w:tcW w:w="361" w:type="pct"/>
            <w:shd w:val="clear" w:color="auto" w:fill="auto"/>
            <w:vAlign w:val="center"/>
            <w:hideMark/>
          </w:tcPr>
          <w:p w14:paraId="0532C912" w14:textId="77777777" w:rsidR="00AD7E47" w:rsidRPr="0001430E" w:rsidRDefault="00AD7E47" w:rsidP="0001430E">
            <w:pPr>
              <w:jc w:val="center"/>
              <w:rPr>
                <w:sz w:val="22"/>
                <w:szCs w:val="22"/>
              </w:rPr>
            </w:pPr>
            <w:r w:rsidRPr="0001430E">
              <w:rPr>
                <w:sz w:val="22"/>
                <w:szCs w:val="22"/>
              </w:rPr>
              <w:t>100</w:t>
            </w:r>
          </w:p>
        </w:tc>
        <w:tc>
          <w:tcPr>
            <w:tcW w:w="383" w:type="pct"/>
            <w:shd w:val="clear" w:color="auto" w:fill="auto"/>
            <w:vAlign w:val="center"/>
            <w:hideMark/>
          </w:tcPr>
          <w:p w14:paraId="0858785B" w14:textId="77777777" w:rsidR="00AD7E47" w:rsidRPr="0001430E" w:rsidRDefault="00AD7E47" w:rsidP="0001430E">
            <w:pPr>
              <w:jc w:val="center"/>
              <w:rPr>
                <w:sz w:val="22"/>
                <w:szCs w:val="22"/>
              </w:rPr>
            </w:pPr>
            <w:r w:rsidRPr="0001430E">
              <w:rPr>
                <w:sz w:val="22"/>
                <w:szCs w:val="22"/>
              </w:rPr>
              <w:t>100</w:t>
            </w:r>
          </w:p>
        </w:tc>
      </w:tr>
      <w:tr w:rsidR="0097305B" w:rsidRPr="0001430E" w14:paraId="456309A9" w14:textId="77777777" w:rsidTr="00C62CEA">
        <w:trPr>
          <w:cantSplit/>
          <w:trHeight w:val="20"/>
        </w:trPr>
        <w:tc>
          <w:tcPr>
            <w:tcW w:w="1223" w:type="pct"/>
            <w:shd w:val="clear" w:color="auto" w:fill="auto"/>
            <w:vAlign w:val="center"/>
            <w:hideMark/>
          </w:tcPr>
          <w:p w14:paraId="4334278D" w14:textId="77777777" w:rsidR="00AD7E47" w:rsidRPr="0001430E" w:rsidRDefault="00AD7E47" w:rsidP="0001430E">
            <w:pPr>
              <w:rPr>
                <w:sz w:val="22"/>
                <w:szCs w:val="22"/>
              </w:rPr>
            </w:pPr>
            <w:r w:rsidRPr="0001430E">
              <w:rPr>
                <w:sz w:val="22"/>
                <w:szCs w:val="22"/>
              </w:rPr>
              <w:t>Соответствие качества товаров и услуг установленным требованиям</w:t>
            </w:r>
          </w:p>
        </w:tc>
        <w:tc>
          <w:tcPr>
            <w:tcW w:w="518" w:type="pct"/>
            <w:shd w:val="clear" w:color="auto" w:fill="auto"/>
            <w:vAlign w:val="center"/>
            <w:hideMark/>
          </w:tcPr>
          <w:p w14:paraId="42DE36C5" w14:textId="77777777" w:rsidR="00AD7E47" w:rsidRPr="0001430E" w:rsidRDefault="00AD7E47" w:rsidP="0001430E">
            <w:pPr>
              <w:jc w:val="center"/>
              <w:rPr>
                <w:sz w:val="22"/>
                <w:szCs w:val="22"/>
              </w:rPr>
            </w:pPr>
            <w:r w:rsidRPr="0001430E">
              <w:rPr>
                <w:sz w:val="22"/>
                <w:szCs w:val="22"/>
              </w:rPr>
              <w:t>%</w:t>
            </w:r>
          </w:p>
        </w:tc>
        <w:tc>
          <w:tcPr>
            <w:tcW w:w="343" w:type="pct"/>
            <w:shd w:val="clear" w:color="auto" w:fill="auto"/>
            <w:vAlign w:val="center"/>
            <w:hideMark/>
          </w:tcPr>
          <w:p w14:paraId="61E808A5" w14:textId="77777777" w:rsidR="00AD7E47" w:rsidRPr="0001430E" w:rsidRDefault="00AD7E47" w:rsidP="0001430E">
            <w:pPr>
              <w:jc w:val="center"/>
              <w:rPr>
                <w:sz w:val="22"/>
                <w:szCs w:val="22"/>
              </w:rPr>
            </w:pPr>
            <w:r w:rsidRPr="0001430E">
              <w:rPr>
                <w:sz w:val="22"/>
                <w:szCs w:val="22"/>
              </w:rPr>
              <w:t>100</w:t>
            </w:r>
          </w:p>
        </w:tc>
        <w:tc>
          <w:tcPr>
            <w:tcW w:w="371" w:type="pct"/>
            <w:shd w:val="clear" w:color="auto" w:fill="auto"/>
            <w:vAlign w:val="center"/>
            <w:hideMark/>
          </w:tcPr>
          <w:p w14:paraId="1DA07D0E"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hideMark/>
          </w:tcPr>
          <w:p w14:paraId="30EA5721"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hideMark/>
          </w:tcPr>
          <w:p w14:paraId="291D6D0C"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hideMark/>
          </w:tcPr>
          <w:p w14:paraId="68ED39F4" w14:textId="77777777" w:rsidR="00AD7E47" w:rsidRPr="0001430E" w:rsidRDefault="00AD7E47" w:rsidP="0001430E">
            <w:pPr>
              <w:jc w:val="center"/>
              <w:rPr>
                <w:sz w:val="22"/>
                <w:szCs w:val="22"/>
              </w:rPr>
            </w:pPr>
            <w:r w:rsidRPr="0001430E">
              <w:rPr>
                <w:sz w:val="22"/>
                <w:szCs w:val="22"/>
              </w:rPr>
              <w:t>100</w:t>
            </w:r>
          </w:p>
        </w:tc>
        <w:tc>
          <w:tcPr>
            <w:tcW w:w="427" w:type="pct"/>
            <w:shd w:val="clear" w:color="auto" w:fill="auto"/>
            <w:vAlign w:val="center"/>
            <w:hideMark/>
          </w:tcPr>
          <w:p w14:paraId="6FD52240" w14:textId="77777777" w:rsidR="00AD7E47" w:rsidRPr="0001430E" w:rsidRDefault="00AD7E47" w:rsidP="0001430E">
            <w:pPr>
              <w:jc w:val="center"/>
              <w:rPr>
                <w:sz w:val="22"/>
                <w:szCs w:val="22"/>
              </w:rPr>
            </w:pPr>
            <w:r w:rsidRPr="0001430E">
              <w:rPr>
                <w:sz w:val="22"/>
                <w:szCs w:val="22"/>
              </w:rPr>
              <w:t>100</w:t>
            </w:r>
          </w:p>
        </w:tc>
        <w:tc>
          <w:tcPr>
            <w:tcW w:w="294" w:type="pct"/>
            <w:shd w:val="clear" w:color="auto" w:fill="auto"/>
            <w:vAlign w:val="center"/>
            <w:hideMark/>
          </w:tcPr>
          <w:p w14:paraId="5E8FDE92" w14:textId="77777777" w:rsidR="00AD7E47" w:rsidRPr="0001430E" w:rsidRDefault="00AD7E47" w:rsidP="0001430E">
            <w:pPr>
              <w:jc w:val="center"/>
              <w:rPr>
                <w:sz w:val="22"/>
                <w:szCs w:val="22"/>
              </w:rPr>
            </w:pPr>
            <w:r w:rsidRPr="0001430E">
              <w:rPr>
                <w:sz w:val="22"/>
                <w:szCs w:val="22"/>
              </w:rPr>
              <w:t>100</w:t>
            </w:r>
          </w:p>
        </w:tc>
        <w:tc>
          <w:tcPr>
            <w:tcW w:w="361" w:type="pct"/>
            <w:shd w:val="clear" w:color="auto" w:fill="auto"/>
            <w:vAlign w:val="center"/>
            <w:hideMark/>
          </w:tcPr>
          <w:p w14:paraId="505A617A" w14:textId="77777777" w:rsidR="00AD7E47" w:rsidRPr="0001430E" w:rsidRDefault="00AD7E47" w:rsidP="0001430E">
            <w:pPr>
              <w:jc w:val="center"/>
              <w:rPr>
                <w:sz w:val="22"/>
                <w:szCs w:val="22"/>
              </w:rPr>
            </w:pPr>
            <w:r w:rsidRPr="0001430E">
              <w:rPr>
                <w:sz w:val="22"/>
                <w:szCs w:val="22"/>
              </w:rPr>
              <w:t>100</w:t>
            </w:r>
          </w:p>
        </w:tc>
        <w:tc>
          <w:tcPr>
            <w:tcW w:w="383" w:type="pct"/>
            <w:shd w:val="clear" w:color="auto" w:fill="auto"/>
            <w:vAlign w:val="center"/>
            <w:hideMark/>
          </w:tcPr>
          <w:p w14:paraId="365A6860" w14:textId="77777777" w:rsidR="00AD7E47" w:rsidRPr="0001430E" w:rsidRDefault="00AD7E47" w:rsidP="0001430E">
            <w:pPr>
              <w:jc w:val="center"/>
              <w:rPr>
                <w:sz w:val="22"/>
                <w:szCs w:val="22"/>
              </w:rPr>
            </w:pPr>
            <w:r w:rsidRPr="0001430E">
              <w:rPr>
                <w:sz w:val="22"/>
                <w:szCs w:val="22"/>
              </w:rPr>
              <w:t>100</w:t>
            </w:r>
          </w:p>
        </w:tc>
      </w:tr>
      <w:tr w:rsidR="0097305B" w:rsidRPr="0001430E" w14:paraId="28030E71" w14:textId="77777777" w:rsidTr="00C62CEA">
        <w:trPr>
          <w:cantSplit/>
          <w:trHeight w:val="20"/>
        </w:trPr>
        <w:tc>
          <w:tcPr>
            <w:tcW w:w="1223" w:type="pct"/>
            <w:shd w:val="clear" w:color="auto" w:fill="auto"/>
            <w:vAlign w:val="center"/>
          </w:tcPr>
          <w:p w14:paraId="0376699F" w14:textId="77777777" w:rsidR="00AD7E47" w:rsidRPr="0001430E" w:rsidRDefault="00AD7E47" w:rsidP="0001430E">
            <w:pPr>
              <w:rPr>
                <w:sz w:val="22"/>
                <w:szCs w:val="22"/>
              </w:rPr>
            </w:pPr>
            <w:r w:rsidRPr="0001430E">
              <w:rPr>
                <w:sz w:val="22"/>
                <w:szCs w:val="22"/>
              </w:rPr>
              <w:t>Доля проб подземных вод, почвы и воздуха, отобранных по результатам производственного экологического контроля, не соответствующих установленным требованиям, в общем объеме таких проб</w:t>
            </w:r>
          </w:p>
        </w:tc>
        <w:tc>
          <w:tcPr>
            <w:tcW w:w="518" w:type="pct"/>
            <w:shd w:val="clear" w:color="auto" w:fill="auto"/>
            <w:vAlign w:val="center"/>
          </w:tcPr>
          <w:p w14:paraId="70BEA857" w14:textId="77777777" w:rsidR="00AD7E47" w:rsidRPr="0001430E" w:rsidRDefault="00AD7E47" w:rsidP="0001430E">
            <w:pPr>
              <w:jc w:val="center"/>
              <w:rPr>
                <w:sz w:val="22"/>
                <w:szCs w:val="22"/>
              </w:rPr>
            </w:pPr>
            <w:r w:rsidRPr="0001430E">
              <w:rPr>
                <w:sz w:val="22"/>
                <w:szCs w:val="22"/>
              </w:rPr>
              <w:t>%</w:t>
            </w:r>
          </w:p>
        </w:tc>
        <w:tc>
          <w:tcPr>
            <w:tcW w:w="343" w:type="pct"/>
            <w:shd w:val="clear" w:color="auto" w:fill="auto"/>
            <w:vAlign w:val="center"/>
          </w:tcPr>
          <w:p w14:paraId="5D4CF88E" w14:textId="77777777" w:rsidR="00AD7E47" w:rsidRPr="0001430E" w:rsidRDefault="00AD7E47" w:rsidP="0001430E">
            <w:pPr>
              <w:jc w:val="center"/>
              <w:rPr>
                <w:sz w:val="22"/>
                <w:szCs w:val="22"/>
              </w:rPr>
            </w:pPr>
            <w:r w:rsidRPr="0001430E">
              <w:rPr>
                <w:sz w:val="22"/>
                <w:szCs w:val="22"/>
              </w:rPr>
              <w:t>0</w:t>
            </w:r>
          </w:p>
        </w:tc>
        <w:tc>
          <w:tcPr>
            <w:tcW w:w="371" w:type="pct"/>
            <w:shd w:val="clear" w:color="auto" w:fill="auto"/>
            <w:vAlign w:val="center"/>
          </w:tcPr>
          <w:p w14:paraId="6CE84F9A"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tcPr>
          <w:p w14:paraId="2742B5FE"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tcPr>
          <w:p w14:paraId="454C8C3E"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tcPr>
          <w:p w14:paraId="24ACFE7E" w14:textId="77777777" w:rsidR="00AD7E47" w:rsidRPr="0001430E" w:rsidRDefault="00AD7E47" w:rsidP="0001430E">
            <w:pPr>
              <w:jc w:val="center"/>
              <w:rPr>
                <w:sz w:val="22"/>
                <w:szCs w:val="22"/>
              </w:rPr>
            </w:pPr>
            <w:r w:rsidRPr="0001430E">
              <w:rPr>
                <w:sz w:val="22"/>
                <w:szCs w:val="22"/>
              </w:rPr>
              <w:t>0</w:t>
            </w:r>
          </w:p>
        </w:tc>
        <w:tc>
          <w:tcPr>
            <w:tcW w:w="427" w:type="pct"/>
            <w:shd w:val="clear" w:color="auto" w:fill="auto"/>
            <w:vAlign w:val="center"/>
          </w:tcPr>
          <w:p w14:paraId="1BABE4B1" w14:textId="77777777" w:rsidR="00AD7E47" w:rsidRPr="0001430E" w:rsidRDefault="00AD7E47" w:rsidP="0001430E">
            <w:pPr>
              <w:jc w:val="center"/>
              <w:rPr>
                <w:sz w:val="22"/>
                <w:szCs w:val="22"/>
              </w:rPr>
            </w:pPr>
            <w:r w:rsidRPr="0001430E">
              <w:rPr>
                <w:sz w:val="22"/>
                <w:szCs w:val="22"/>
              </w:rPr>
              <w:t>0</w:t>
            </w:r>
          </w:p>
        </w:tc>
        <w:tc>
          <w:tcPr>
            <w:tcW w:w="294" w:type="pct"/>
            <w:shd w:val="clear" w:color="auto" w:fill="auto"/>
            <w:vAlign w:val="center"/>
          </w:tcPr>
          <w:p w14:paraId="2C7127A1" w14:textId="77777777" w:rsidR="00AD7E47" w:rsidRPr="0001430E" w:rsidRDefault="00AD7E47" w:rsidP="0001430E">
            <w:pPr>
              <w:jc w:val="center"/>
              <w:rPr>
                <w:sz w:val="22"/>
                <w:szCs w:val="22"/>
              </w:rPr>
            </w:pPr>
            <w:r w:rsidRPr="0001430E">
              <w:rPr>
                <w:sz w:val="22"/>
                <w:szCs w:val="22"/>
              </w:rPr>
              <w:t>0</w:t>
            </w:r>
          </w:p>
        </w:tc>
        <w:tc>
          <w:tcPr>
            <w:tcW w:w="361" w:type="pct"/>
            <w:shd w:val="clear" w:color="auto" w:fill="auto"/>
            <w:vAlign w:val="center"/>
          </w:tcPr>
          <w:p w14:paraId="0C0A105A" w14:textId="77777777" w:rsidR="00AD7E47" w:rsidRPr="0001430E" w:rsidRDefault="00AD7E47" w:rsidP="0001430E">
            <w:pPr>
              <w:jc w:val="center"/>
              <w:rPr>
                <w:sz w:val="22"/>
                <w:szCs w:val="22"/>
              </w:rPr>
            </w:pPr>
            <w:r w:rsidRPr="0001430E">
              <w:rPr>
                <w:sz w:val="22"/>
                <w:szCs w:val="22"/>
              </w:rPr>
              <w:t>0</w:t>
            </w:r>
          </w:p>
        </w:tc>
        <w:tc>
          <w:tcPr>
            <w:tcW w:w="383" w:type="pct"/>
            <w:shd w:val="clear" w:color="auto" w:fill="auto"/>
            <w:vAlign w:val="center"/>
          </w:tcPr>
          <w:p w14:paraId="7921FD65" w14:textId="77777777" w:rsidR="00AD7E47" w:rsidRPr="0001430E" w:rsidRDefault="00AD7E47" w:rsidP="0001430E">
            <w:pPr>
              <w:jc w:val="center"/>
              <w:rPr>
                <w:sz w:val="22"/>
                <w:szCs w:val="22"/>
              </w:rPr>
            </w:pPr>
            <w:r w:rsidRPr="0001430E">
              <w:rPr>
                <w:sz w:val="22"/>
                <w:szCs w:val="22"/>
              </w:rPr>
              <w:t>0</w:t>
            </w:r>
          </w:p>
        </w:tc>
      </w:tr>
      <w:tr w:rsidR="0097305B" w:rsidRPr="0001430E" w14:paraId="7E38E4D3" w14:textId="77777777" w:rsidTr="00C62CEA">
        <w:trPr>
          <w:cantSplit/>
          <w:trHeight w:val="20"/>
        </w:trPr>
        <w:tc>
          <w:tcPr>
            <w:tcW w:w="5000" w:type="pct"/>
            <w:gridSpan w:val="11"/>
            <w:shd w:val="clear" w:color="auto" w:fill="auto"/>
            <w:vAlign w:val="center"/>
            <w:hideMark/>
          </w:tcPr>
          <w:p w14:paraId="184DDD8B" w14:textId="77777777" w:rsidR="00AD7E47" w:rsidRPr="0001430E" w:rsidRDefault="00AD7E47" w:rsidP="0001430E">
            <w:pPr>
              <w:jc w:val="center"/>
              <w:rPr>
                <w:b/>
                <w:bCs/>
                <w:sz w:val="22"/>
                <w:szCs w:val="22"/>
              </w:rPr>
            </w:pPr>
            <w:r w:rsidRPr="0001430E">
              <w:rPr>
                <w:b/>
                <w:bCs/>
                <w:sz w:val="22"/>
                <w:szCs w:val="22"/>
              </w:rPr>
              <w:t>Показатели надежности поставки ресурса</w:t>
            </w:r>
          </w:p>
        </w:tc>
      </w:tr>
      <w:tr w:rsidR="0097305B" w:rsidRPr="0001430E" w14:paraId="05A4EB20" w14:textId="77777777" w:rsidTr="00C62CEA">
        <w:trPr>
          <w:cantSplit/>
          <w:trHeight w:val="20"/>
        </w:trPr>
        <w:tc>
          <w:tcPr>
            <w:tcW w:w="1223" w:type="pct"/>
            <w:shd w:val="clear" w:color="auto" w:fill="auto"/>
            <w:vAlign w:val="center"/>
            <w:hideMark/>
          </w:tcPr>
          <w:p w14:paraId="67AF6FDB" w14:textId="77777777" w:rsidR="00AD7E47" w:rsidRPr="0001430E" w:rsidRDefault="00AD7E47" w:rsidP="0001430E">
            <w:pPr>
              <w:rPr>
                <w:sz w:val="22"/>
                <w:szCs w:val="22"/>
              </w:rPr>
            </w:pPr>
            <w:r w:rsidRPr="0001430E">
              <w:rPr>
                <w:sz w:val="22"/>
                <w:szCs w:val="22"/>
              </w:rPr>
              <w:t>Продолжительность (бесперебойность) поставки товаров и услуг</w:t>
            </w:r>
          </w:p>
        </w:tc>
        <w:tc>
          <w:tcPr>
            <w:tcW w:w="518" w:type="pct"/>
            <w:shd w:val="clear" w:color="auto" w:fill="auto"/>
            <w:vAlign w:val="center"/>
            <w:hideMark/>
          </w:tcPr>
          <w:p w14:paraId="5063127A" w14:textId="77777777" w:rsidR="00AD7E47" w:rsidRPr="0001430E" w:rsidRDefault="00AD7E47" w:rsidP="0001430E">
            <w:pPr>
              <w:jc w:val="center"/>
              <w:rPr>
                <w:sz w:val="22"/>
                <w:szCs w:val="22"/>
              </w:rPr>
            </w:pPr>
            <w:r w:rsidRPr="0001430E">
              <w:rPr>
                <w:sz w:val="22"/>
                <w:szCs w:val="22"/>
              </w:rPr>
              <w:t>час./</w:t>
            </w:r>
          </w:p>
          <w:p w14:paraId="03C8BE12" w14:textId="77777777" w:rsidR="00AD7E47" w:rsidRPr="0001430E" w:rsidRDefault="00AD7E47" w:rsidP="0001430E">
            <w:pPr>
              <w:jc w:val="center"/>
              <w:rPr>
                <w:sz w:val="22"/>
                <w:szCs w:val="22"/>
              </w:rPr>
            </w:pPr>
            <w:r w:rsidRPr="0001430E">
              <w:rPr>
                <w:sz w:val="22"/>
                <w:szCs w:val="22"/>
              </w:rPr>
              <w:t>день</w:t>
            </w:r>
          </w:p>
        </w:tc>
        <w:tc>
          <w:tcPr>
            <w:tcW w:w="343" w:type="pct"/>
            <w:shd w:val="clear" w:color="auto" w:fill="auto"/>
            <w:vAlign w:val="center"/>
            <w:hideMark/>
          </w:tcPr>
          <w:p w14:paraId="473073A8" w14:textId="77777777" w:rsidR="00AD7E47" w:rsidRPr="0001430E" w:rsidRDefault="00AD7E47" w:rsidP="0001430E">
            <w:pPr>
              <w:jc w:val="center"/>
              <w:rPr>
                <w:sz w:val="22"/>
                <w:szCs w:val="22"/>
              </w:rPr>
            </w:pPr>
            <w:r w:rsidRPr="0001430E">
              <w:rPr>
                <w:sz w:val="22"/>
                <w:szCs w:val="22"/>
              </w:rPr>
              <w:t>24</w:t>
            </w:r>
          </w:p>
        </w:tc>
        <w:tc>
          <w:tcPr>
            <w:tcW w:w="371" w:type="pct"/>
            <w:shd w:val="clear" w:color="auto" w:fill="auto"/>
            <w:vAlign w:val="center"/>
            <w:hideMark/>
          </w:tcPr>
          <w:p w14:paraId="28D1D9EF" w14:textId="77777777" w:rsidR="00AD7E47" w:rsidRPr="0001430E" w:rsidRDefault="00AD7E47" w:rsidP="0001430E">
            <w:pPr>
              <w:jc w:val="center"/>
              <w:rPr>
                <w:sz w:val="22"/>
                <w:szCs w:val="22"/>
              </w:rPr>
            </w:pPr>
            <w:r w:rsidRPr="0001430E">
              <w:rPr>
                <w:sz w:val="22"/>
                <w:szCs w:val="22"/>
              </w:rPr>
              <w:t>24</w:t>
            </w:r>
          </w:p>
        </w:tc>
        <w:tc>
          <w:tcPr>
            <w:tcW w:w="360" w:type="pct"/>
            <w:shd w:val="clear" w:color="auto" w:fill="auto"/>
            <w:vAlign w:val="center"/>
            <w:hideMark/>
          </w:tcPr>
          <w:p w14:paraId="15A280DD" w14:textId="77777777" w:rsidR="00AD7E47" w:rsidRPr="0001430E" w:rsidRDefault="00AD7E47" w:rsidP="0001430E">
            <w:pPr>
              <w:jc w:val="center"/>
              <w:rPr>
                <w:sz w:val="22"/>
                <w:szCs w:val="22"/>
              </w:rPr>
            </w:pPr>
            <w:r w:rsidRPr="0001430E">
              <w:rPr>
                <w:sz w:val="22"/>
                <w:szCs w:val="22"/>
              </w:rPr>
              <w:t>24</w:t>
            </w:r>
          </w:p>
        </w:tc>
        <w:tc>
          <w:tcPr>
            <w:tcW w:w="360" w:type="pct"/>
            <w:shd w:val="clear" w:color="auto" w:fill="auto"/>
            <w:vAlign w:val="center"/>
            <w:hideMark/>
          </w:tcPr>
          <w:p w14:paraId="16366C5D" w14:textId="77777777" w:rsidR="00AD7E47" w:rsidRPr="0001430E" w:rsidRDefault="00AD7E47" w:rsidP="0001430E">
            <w:pPr>
              <w:jc w:val="center"/>
              <w:rPr>
                <w:sz w:val="22"/>
                <w:szCs w:val="22"/>
              </w:rPr>
            </w:pPr>
            <w:r w:rsidRPr="0001430E">
              <w:rPr>
                <w:sz w:val="22"/>
                <w:szCs w:val="22"/>
              </w:rPr>
              <w:t>24</w:t>
            </w:r>
          </w:p>
        </w:tc>
        <w:tc>
          <w:tcPr>
            <w:tcW w:w="360" w:type="pct"/>
            <w:shd w:val="clear" w:color="auto" w:fill="auto"/>
            <w:vAlign w:val="center"/>
            <w:hideMark/>
          </w:tcPr>
          <w:p w14:paraId="40E7E99A" w14:textId="77777777" w:rsidR="00AD7E47" w:rsidRPr="0001430E" w:rsidRDefault="00AD7E47" w:rsidP="0001430E">
            <w:pPr>
              <w:jc w:val="center"/>
              <w:rPr>
                <w:sz w:val="22"/>
                <w:szCs w:val="22"/>
              </w:rPr>
            </w:pPr>
            <w:r w:rsidRPr="0001430E">
              <w:rPr>
                <w:sz w:val="22"/>
                <w:szCs w:val="22"/>
              </w:rPr>
              <w:t>24</w:t>
            </w:r>
          </w:p>
        </w:tc>
        <w:tc>
          <w:tcPr>
            <w:tcW w:w="427" w:type="pct"/>
            <w:shd w:val="clear" w:color="auto" w:fill="auto"/>
            <w:vAlign w:val="center"/>
            <w:hideMark/>
          </w:tcPr>
          <w:p w14:paraId="1BF98D2B" w14:textId="77777777" w:rsidR="00AD7E47" w:rsidRPr="0001430E" w:rsidRDefault="00AD7E47" w:rsidP="0001430E">
            <w:pPr>
              <w:jc w:val="center"/>
              <w:rPr>
                <w:sz w:val="22"/>
                <w:szCs w:val="22"/>
              </w:rPr>
            </w:pPr>
            <w:r w:rsidRPr="0001430E">
              <w:rPr>
                <w:sz w:val="22"/>
                <w:szCs w:val="22"/>
              </w:rPr>
              <w:t>24</w:t>
            </w:r>
          </w:p>
        </w:tc>
        <w:tc>
          <w:tcPr>
            <w:tcW w:w="294" w:type="pct"/>
            <w:shd w:val="clear" w:color="auto" w:fill="auto"/>
            <w:vAlign w:val="center"/>
            <w:hideMark/>
          </w:tcPr>
          <w:p w14:paraId="4FA96464" w14:textId="77777777" w:rsidR="00AD7E47" w:rsidRPr="0001430E" w:rsidRDefault="00AD7E47" w:rsidP="0001430E">
            <w:pPr>
              <w:jc w:val="center"/>
              <w:rPr>
                <w:sz w:val="22"/>
                <w:szCs w:val="22"/>
              </w:rPr>
            </w:pPr>
            <w:r w:rsidRPr="0001430E">
              <w:rPr>
                <w:sz w:val="22"/>
                <w:szCs w:val="22"/>
              </w:rPr>
              <w:t>24</w:t>
            </w:r>
          </w:p>
        </w:tc>
        <w:tc>
          <w:tcPr>
            <w:tcW w:w="361" w:type="pct"/>
            <w:shd w:val="clear" w:color="auto" w:fill="auto"/>
            <w:vAlign w:val="center"/>
            <w:hideMark/>
          </w:tcPr>
          <w:p w14:paraId="307D2BE4" w14:textId="77777777" w:rsidR="00AD7E47" w:rsidRPr="0001430E" w:rsidRDefault="00AD7E47" w:rsidP="0001430E">
            <w:pPr>
              <w:jc w:val="center"/>
              <w:rPr>
                <w:sz w:val="22"/>
                <w:szCs w:val="22"/>
              </w:rPr>
            </w:pPr>
            <w:r w:rsidRPr="0001430E">
              <w:rPr>
                <w:sz w:val="22"/>
                <w:szCs w:val="22"/>
              </w:rPr>
              <w:t>24</w:t>
            </w:r>
          </w:p>
        </w:tc>
        <w:tc>
          <w:tcPr>
            <w:tcW w:w="383" w:type="pct"/>
            <w:shd w:val="clear" w:color="auto" w:fill="auto"/>
            <w:vAlign w:val="center"/>
            <w:hideMark/>
          </w:tcPr>
          <w:p w14:paraId="4D09A251" w14:textId="77777777" w:rsidR="00AD7E47" w:rsidRPr="0001430E" w:rsidRDefault="00AD7E47" w:rsidP="0001430E">
            <w:pPr>
              <w:jc w:val="center"/>
              <w:rPr>
                <w:sz w:val="22"/>
                <w:szCs w:val="22"/>
              </w:rPr>
            </w:pPr>
            <w:r w:rsidRPr="0001430E">
              <w:rPr>
                <w:sz w:val="22"/>
                <w:szCs w:val="22"/>
              </w:rPr>
              <w:t>24</w:t>
            </w:r>
          </w:p>
        </w:tc>
      </w:tr>
      <w:tr w:rsidR="0097305B" w:rsidRPr="0001430E" w14:paraId="490F8E9D" w14:textId="77777777" w:rsidTr="00C62CEA">
        <w:trPr>
          <w:cantSplit/>
          <w:trHeight w:val="20"/>
        </w:trPr>
        <w:tc>
          <w:tcPr>
            <w:tcW w:w="1223" w:type="pct"/>
            <w:shd w:val="clear" w:color="auto" w:fill="auto"/>
            <w:vAlign w:val="center"/>
            <w:hideMark/>
          </w:tcPr>
          <w:p w14:paraId="22DCDB1B" w14:textId="77777777" w:rsidR="00AD7E47" w:rsidRPr="0001430E" w:rsidRDefault="00AD7E47" w:rsidP="0001430E">
            <w:pPr>
              <w:rPr>
                <w:sz w:val="22"/>
                <w:szCs w:val="22"/>
              </w:rPr>
            </w:pPr>
            <w:r w:rsidRPr="0001430E">
              <w:rPr>
                <w:sz w:val="22"/>
                <w:szCs w:val="22"/>
              </w:rPr>
              <w:t>Коэффициент защищенности объектов от пожаров</w:t>
            </w:r>
          </w:p>
        </w:tc>
        <w:tc>
          <w:tcPr>
            <w:tcW w:w="518" w:type="pct"/>
            <w:shd w:val="clear" w:color="auto" w:fill="auto"/>
            <w:vAlign w:val="center"/>
            <w:hideMark/>
          </w:tcPr>
          <w:p w14:paraId="0DCE624B" w14:textId="77777777" w:rsidR="00AD7E47" w:rsidRPr="0001430E" w:rsidRDefault="00AD7E47" w:rsidP="0001430E">
            <w:pPr>
              <w:jc w:val="center"/>
              <w:rPr>
                <w:sz w:val="22"/>
                <w:szCs w:val="22"/>
              </w:rPr>
            </w:pPr>
            <w:r w:rsidRPr="0001430E">
              <w:rPr>
                <w:sz w:val="22"/>
                <w:szCs w:val="22"/>
              </w:rPr>
              <w:t>час./</w:t>
            </w:r>
          </w:p>
          <w:p w14:paraId="419D95A9" w14:textId="77777777" w:rsidR="00AD7E47" w:rsidRPr="0001430E" w:rsidRDefault="00AD7E47" w:rsidP="0001430E">
            <w:pPr>
              <w:jc w:val="center"/>
              <w:rPr>
                <w:sz w:val="22"/>
                <w:szCs w:val="22"/>
              </w:rPr>
            </w:pPr>
            <w:r w:rsidRPr="0001430E">
              <w:rPr>
                <w:sz w:val="22"/>
                <w:szCs w:val="22"/>
              </w:rPr>
              <w:t>день</w:t>
            </w:r>
          </w:p>
        </w:tc>
        <w:tc>
          <w:tcPr>
            <w:tcW w:w="343" w:type="pct"/>
            <w:shd w:val="clear" w:color="auto" w:fill="auto"/>
            <w:vAlign w:val="center"/>
            <w:hideMark/>
          </w:tcPr>
          <w:p w14:paraId="558359FF" w14:textId="77777777" w:rsidR="00AD7E47" w:rsidRPr="0001430E" w:rsidRDefault="00AD7E47" w:rsidP="0001430E">
            <w:pPr>
              <w:jc w:val="center"/>
              <w:rPr>
                <w:sz w:val="22"/>
                <w:szCs w:val="22"/>
              </w:rPr>
            </w:pPr>
            <w:r w:rsidRPr="0001430E">
              <w:rPr>
                <w:sz w:val="22"/>
                <w:szCs w:val="22"/>
              </w:rPr>
              <w:t>24</w:t>
            </w:r>
          </w:p>
        </w:tc>
        <w:tc>
          <w:tcPr>
            <w:tcW w:w="371" w:type="pct"/>
            <w:shd w:val="clear" w:color="auto" w:fill="auto"/>
            <w:vAlign w:val="center"/>
            <w:hideMark/>
          </w:tcPr>
          <w:p w14:paraId="2B20712B" w14:textId="77777777" w:rsidR="00AD7E47" w:rsidRPr="0001430E" w:rsidRDefault="00AD7E47" w:rsidP="0001430E">
            <w:pPr>
              <w:jc w:val="center"/>
              <w:rPr>
                <w:sz w:val="22"/>
                <w:szCs w:val="22"/>
              </w:rPr>
            </w:pPr>
            <w:r w:rsidRPr="0001430E">
              <w:rPr>
                <w:sz w:val="22"/>
                <w:szCs w:val="22"/>
              </w:rPr>
              <w:t>24</w:t>
            </w:r>
          </w:p>
        </w:tc>
        <w:tc>
          <w:tcPr>
            <w:tcW w:w="360" w:type="pct"/>
            <w:shd w:val="clear" w:color="auto" w:fill="auto"/>
            <w:vAlign w:val="center"/>
            <w:hideMark/>
          </w:tcPr>
          <w:p w14:paraId="16A236D2" w14:textId="77777777" w:rsidR="00AD7E47" w:rsidRPr="0001430E" w:rsidRDefault="00AD7E47" w:rsidP="0001430E">
            <w:pPr>
              <w:jc w:val="center"/>
              <w:rPr>
                <w:sz w:val="22"/>
                <w:szCs w:val="22"/>
              </w:rPr>
            </w:pPr>
            <w:r w:rsidRPr="0001430E">
              <w:rPr>
                <w:sz w:val="22"/>
                <w:szCs w:val="22"/>
              </w:rPr>
              <w:t>24</w:t>
            </w:r>
          </w:p>
        </w:tc>
        <w:tc>
          <w:tcPr>
            <w:tcW w:w="360" w:type="pct"/>
            <w:shd w:val="clear" w:color="auto" w:fill="auto"/>
            <w:vAlign w:val="center"/>
            <w:hideMark/>
          </w:tcPr>
          <w:p w14:paraId="681DD29B" w14:textId="77777777" w:rsidR="00AD7E47" w:rsidRPr="0001430E" w:rsidRDefault="00AD7E47" w:rsidP="0001430E">
            <w:pPr>
              <w:jc w:val="center"/>
              <w:rPr>
                <w:sz w:val="22"/>
                <w:szCs w:val="22"/>
              </w:rPr>
            </w:pPr>
            <w:r w:rsidRPr="0001430E">
              <w:rPr>
                <w:sz w:val="22"/>
                <w:szCs w:val="22"/>
              </w:rPr>
              <w:t>24</w:t>
            </w:r>
          </w:p>
        </w:tc>
        <w:tc>
          <w:tcPr>
            <w:tcW w:w="360" w:type="pct"/>
            <w:shd w:val="clear" w:color="auto" w:fill="auto"/>
            <w:vAlign w:val="center"/>
            <w:hideMark/>
          </w:tcPr>
          <w:p w14:paraId="5B25669D" w14:textId="77777777" w:rsidR="00AD7E47" w:rsidRPr="0001430E" w:rsidRDefault="00AD7E47" w:rsidP="0001430E">
            <w:pPr>
              <w:jc w:val="center"/>
              <w:rPr>
                <w:sz w:val="22"/>
                <w:szCs w:val="22"/>
              </w:rPr>
            </w:pPr>
            <w:r w:rsidRPr="0001430E">
              <w:rPr>
                <w:sz w:val="22"/>
                <w:szCs w:val="22"/>
              </w:rPr>
              <w:t>24</w:t>
            </w:r>
          </w:p>
        </w:tc>
        <w:tc>
          <w:tcPr>
            <w:tcW w:w="427" w:type="pct"/>
            <w:shd w:val="clear" w:color="auto" w:fill="auto"/>
            <w:vAlign w:val="center"/>
            <w:hideMark/>
          </w:tcPr>
          <w:p w14:paraId="44DE7ADD" w14:textId="77777777" w:rsidR="00AD7E47" w:rsidRPr="0001430E" w:rsidRDefault="00AD7E47" w:rsidP="0001430E">
            <w:pPr>
              <w:jc w:val="center"/>
              <w:rPr>
                <w:sz w:val="22"/>
                <w:szCs w:val="22"/>
              </w:rPr>
            </w:pPr>
            <w:r w:rsidRPr="0001430E">
              <w:rPr>
                <w:sz w:val="22"/>
                <w:szCs w:val="22"/>
              </w:rPr>
              <w:t>24</w:t>
            </w:r>
          </w:p>
        </w:tc>
        <w:tc>
          <w:tcPr>
            <w:tcW w:w="294" w:type="pct"/>
            <w:shd w:val="clear" w:color="auto" w:fill="auto"/>
            <w:vAlign w:val="center"/>
            <w:hideMark/>
          </w:tcPr>
          <w:p w14:paraId="261C445B" w14:textId="77777777" w:rsidR="00AD7E47" w:rsidRPr="0001430E" w:rsidRDefault="00AD7E47" w:rsidP="0001430E">
            <w:pPr>
              <w:jc w:val="center"/>
              <w:rPr>
                <w:sz w:val="22"/>
                <w:szCs w:val="22"/>
              </w:rPr>
            </w:pPr>
            <w:r w:rsidRPr="0001430E">
              <w:rPr>
                <w:sz w:val="22"/>
                <w:szCs w:val="22"/>
              </w:rPr>
              <w:t>24</w:t>
            </w:r>
          </w:p>
        </w:tc>
        <w:tc>
          <w:tcPr>
            <w:tcW w:w="361" w:type="pct"/>
            <w:shd w:val="clear" w:color="auto" w:fill="auto"/>
            <w:vAlign w:val="center"/>
            <w:hideMark/>
          </w:tcPr>
          <w:p w14:paraId="25772942" w14:textId="77777777" w:rsidR="00AD7E47" w:rsidRPr="0001430E" w:rsidRDefault="00AD7E47" w:rsidP="0001430E">
            <w:pPr>
              <w:jc w:val="center"/>
              <w:rPr>
                <w:sz w:val="22"/>
                <w:szCs w:val="22"/>
              </w:rPr>
            </w:pPr>
            <w:r w:rsidRPr="0001430E">
              <w:rPr>
                <w:sz w:val="22"/>
                <w:szCs w:val="22"/>
              </w:rPr>
              <w:t>24</w:t>
            </w:r>
          </w:p>
        </w:tc>
        <w:tc>
          <w:tcPr>
            <w:tcW w:w="383" w:type="pct"/>
            <w:shd w:val="clear" w:color="auto" w:fill="auto"/>
            <w:vAlign w:val="center"/>
            <w:hideMark/>
          </w:tcPr>
          <w:p w14:paraId="6776866A" w14:textId="77777777" w:rsidR="00AD7E47" w:rsidRPr="0001430E" w:rsidRDefault="00AD7E47" w:rsidP="0001430E">
            <w:pPr>
              <w:jc w:val="center"/>
              <w:rPr>
                <w:sz w:val="22"/>
                <w:szCs w:val="22"/>
              </w:rPr>
            </w:pPr>
            <w:r w:rsidRPr="0001430E">
              <w:rPr>
                <w:sz w:val="22"/>
                <w:szCs w:val="22"/>
              </w:rPr>
              <w:t>24</w:t>
            </w:r>
          </w:p>
        </w:tc>
      </w:tr>
      <w:tr w:rsidR="0097305B" w:rsidRPr="0001430E" w14:paraId="7A125E6B" w14:textId="77777777" w:rsidTr="00C62CEA">
        <w:trPr>
          <w:cantSplit/>
          <w:trHeight w:val="20"/>
        </w:trPr>
        <w:tc>
          <w:tcPr>
            <w:tcW w:w="1223" w:type="pct"/>
            <w:shd w:val="clear" w:color="auto" w:fill="auto"/>
            <w:vAlign w:val="center"/>
            <w:hideMark/>
          </w:tcPr>
          <w:p w14:paraId="74DEEB68" w14:textId="77777777" w:rsidR="00AD7E47" w:rsidRPr="0001430E" w:rsidRDefault="00AD7E47" w:rsidP="0001430E">
            <w:pPr>
              <w:rPr>
                <w:sz w:val="22"/>
                <w:szCs w:val="22"/>
              </w:rPr>
            </w:pPr>
            <w:r w:rsidRPr="0001430E">
              <w:rPr>
                <w:sz w:val="22"/>
                <w:szCs w:val="22"/>
              </w:rPr>
              <w:t>Коэффициент пожароустойчивости объектов от пожаров</w:t>
            </w:r>
          </w:p>
        </w:tc>
        <w:tc>
          <w:tcPr>
            <w:tcW w:w="518" w:type="pct"/>
            <w:shd w:val="clear" w:color="auto" w:fill="auto"/>
            <w:vAlign w:val="center"/>
            <w:hideMark/>
          </w:tcPr>
          <w:p w14:paraId="26F9F4D6" w14:textId="77777777" w:rsidR="00AD7E47" w:rsidRPr="0001430E" w:rsidRDefault="00AD7E47" w:rsidP="0001430E">
            <w:pPr>
              <w:jc w:val="center"/>
              <w:rPr>
                <w:sz w:val="22"/>
                <w:szCs w:val="22"/>
              </w:rPr>
            </w:pPr>
            <w:r w:rsidRPr="0001430E">
              <w:rPr>
                <w:sz w:val="22"/>
                <w:szCs w:val="22"/>
              </w:rPr>
              <w:t>ед.</w:t>
            </w:r>
          </w:p>
        </w:tc>
        <w:tc>
          <w:tcPr>
            <w:tcW w:w="343" w:type="pct"/>
            <w:shd w:val="clear" w:color="auto" w:fill="auto"/>
            <w:vAlign w:val="center"/>
            <w:hideMark/>
          </w:tcPr>
          <w:p w14:paraId="5E32798D" w14:textId="77777777" w:rsidR="00AD7E47" w:rsidRPr="0001430E" w:rsidRDefault="00AD7E47" w:rsidP="0001430E">
            <w:pPr>
              <w:jc w:val="center"/>
              <w:rPr>
                <w:sz w:val="22"/>
                <w:szCs w:val="22"/>
              </w:rPr>
            </w:pPr>
            <w:r w:rsidRPr="0001430E">
              <w:rPr>
                <w:sz w:val="22"/>
                <w:szCs w:val="22"/>
              </w:rPr>
              <w:t>100</w:t>
            </w:r>
          </w:p>
        </w:tc>
        <w:tc>
          <w:tcPr>
            <w:tcW w:w="371" w:type="pct"/>
            <w:shd w:val="clear" w:color="auto" w:fill="auto"/>
            <w:vAlign w:val="center"/>
            <w:hideMark/>
          </w:tcPr>
          <w:p w14:paraId="516DFED2"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hideMark/>
          </w:tcPr>
          <w:p w14:paraId="03D5AE03"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hideMark/>
          </w:tcPr>
          <w:p w14:paraId="378155E6"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hideMark/>
          </w:tcPr>
          <w:p w14:paraId="77C923DB" w14:textId="77777777" w:rsidR="00AD7E47" w:rsidRPr="0001430E" w:rsidRDefault="00AD7E47" w:rsidP="0001430E">
            <w:pPr>
              <w:jc w:val="center"/>
              <w:rPr>
                <w:sz w:val="22"/>
                <w:szCs w:val="22"/>
              </w:rPr>
            </w:pPr>
            <w:r w:rsidRPr="0001430E">
              <w:rPr>
                <w:sz w:val="22"/>
                <w:szCs w:val="22"/>
              </w:rPr>
              <w:t>100</w:t>
            </w:r>
          </w:p>
        </w:tc>
        <w:tc>
          <w:tcPr>
            <w:tcW w:w="427" w:type="pct"/>
            <w:shd w:val="clear" w:color="auto" w:fill="auto"/>
            <w:vAlign w:val="center"/>
            <w:hideMark/>
          </w:tcPr>
          <w:p w14:paraId="7A717773" w14:textId="77777777" w:rsidR="00AD7E47" w:rsidRPr="0001430E" w:rsidRDefault="00AD7E47" w:rsidP="0001430E">
            <w:pPr>
              <w:jc w:val="center"/>
              <w:rPr>
                <w:sz w:val="22"/>
                <w:szCs w:val="22"/>
              </w:rPr>
            </w:pPr>
            <w:r w:rsidRPr="0001430E">
              <w:rPr>
                <w:sz w:val="22"/>
                <w:szCs w:val="22"/>
              </w:rPr>
              <w:t>100</w:t>
            </w:r>
          </w:p>
        </w:tc>
        <w:tc>
          <w:tcPr>
            <w:tcW w:w="294" w:type="pct"/>
            <w:shd w:val="clear" w:color="auto" w:fill="auto"/>
            <w:vAlign w:val="center"/>
            <w:hideMark/>
          </w:tcPr>
          <w:p w14:paraId="6E007062" w14:textId="77777777" w:rsidR="00AD7E47" w:rsidRPr="0001430E" w:rsidRDefault="00AD7E47" w:rsidP="0001430E">
            <w:pPr>
              <w:jc w:val="center"/>
              <w:rPr>
                <w:sz w:val="22"/>
                <w:szCs w:val="22"/>
              </w:rPr>
            </w:pPr>
            <w:r w:rsidRPr="0001430E">
              <w:rPr>
                <w:sz w:val="22"/>
                <w:szCs w:val="22"/>
              </w:rPr>
              <w:t>100</w:t>
            </w:r>
          </w:p>
        </w:tc>
        <w:tc>
          <w:tcPr>
            <w:tcW w:w="361" w:type="pct"/>
            <w:shd w:val="clear" w:color="auto" w:fill="auto"/>
            <w:vAlign w:val="center"/>
            <w:hideMark/>
          </w:tcPr>
          <w:p w14:paraId="21E45850" w14:textId="77777777" w:rsidR="00AD7E47" w:rsidRPr="0001430E" w:rsidRDefault="00AD7E47" w:rsidP="0001430E">
            <w:pPr>
              <w:jc w:val="center"/>
              <w:rPr>
                <w:sz w:val="22"/>
                <w:szCs w:val="22"/>
              </w:rPr>
            </w:pPr>
            <w:r w:rsidRPr="0001430E">
              <w:rPr>
                <w:sz w:val="22"/>
                <w:szCs w:val="22"/>
              </w:rPr>
              <w:t>100</w:t>
            </w:r>
          </w:p>
        </w:tc>
        <w:tc>
          <w:tcPr>
            <w:tcW w:w="383" w:type="pct"/>
            <w:shd w:val="clear" w:color="auto" w:fill="auto"/>
            <w:vAlign w:val="center"/>
            <w:hideMark/>
          </w:tcPr>
          <w:p w14:paraId="501CC084" w14:textId="77777777" w:rsidR="00AD7E47" w:rsidRPr="0001430E" w:rsidRDefault="00AD7E47" w:rsidP="0001430E">
            <w:pPr>
              <w:jc w:val="center"/>
              <w:rPr>
                <w:sz w:val="22"/>
                <w:szCs w:val="22"/>
              </w:rPr>
            </w:pPr>
            <w:r w:rsidRPr="0001430E">
              <w:rPr>
                <w:sz w:val="22"/>
                <w:szCs w:val="22"/>
              </w:rPr>
              <w:t>100</w:t>
            </w:r>
          </w:p>
        </w:tc>
      </w:tr>
      <w:tr w:rsidR="0097305B" w:rsidRPr="0001430E" w14:paraId="50FA81EF" w14:textId="77777777" w:rsidTr="00C62CEA">
        <w:trPr>
          <w:cantSplit/>
          <w:trHeight w:val="20"/>
        </w:trPr>
        <w:tc>
          <w:tcPr>
            <w:tcW w:w="1223" w:type="pct"/>
            <w:shd w:val="clear" w:color="auto" w:fill="auto"/>
            <w:vAlign w:val="center"/>
          </w:tcPr>
          <w:p w14:paraId="2DBD203D" w14:textId="77777777" w:rsidR="00AD7E47" w:rsidRPr="0001430E" w:rsidRDefault="00AD7E47" w:rsidP="0001430E">
            <w:pPr>
              <w:rPr>
                <w:sz w:val="22"/>
                <w:szCs w:val="22"/>
              </w:rPr>
            </w:pPr>
            <w:r w:rsidRPr="0001430E">
              <w:rPr>
                <w:sz w:val="22"/>
                <w:szCs w:val="22"/>
              </w:rPr>
              <w:t>Количество возгораний твердых коммунальных отходов в расчете на единицу площади объекта, используемого для захоронения твердых коммунальных отходов</w:t>
            </w:r>
          </w:p>
        </w:tc>
        <w:tc>
          <w:tcPr>
            <w:tcW w:w="518" w:type="pct"/>
            <w:shd w:val="clear" w:color="auto" w:fill="auto"/>
            <w:vAlign w:val="center"/>
          </w:tcPr>
          <w:p w14:paraId="4B8A9741" w14:textId="77777777" w:rsidR="00AD7E47" w:rsidRPr="0001430E" w:rsidRDefault="00AD7E47" w:rsidP="0001430E">
            <w:pPr>
              <w:jc w:val="center"/>
              <w:rPr>
                <w:sz w:val="22"/>
                <w:szCs w:val="22"/>
              </w:rPr>
            </w:pPr>
            <w:r w:rsidRPr="0001430E">
              <w:rPr>
                <w:sz w:val="22"/>
                <w:szCs w:val="22"/>
              </w:rPr>
              <w:t>ед./га</w:t>
            </w:r>
          </w:p>
        </w:tc>
        <w:tc>
          <w:tcPr>
            <w:tcW w:w="343" w:type="pct"/>
            <w:shd w:val="clear" w:color="auto" w:fill="auto"/>
            <w:vAlign w:val="center"/>
          </w:tcPr>
          <w:p w14:paraId="1ED98350" w14:textId="77777777" w:rsidR="00AD7E47" w:rsidRPr="0001430E" w:rsidRDefault="00AD7E47" w:rsidP="0001430E">
            <w:pPr>
              <w:jc w:val="center"/>
              <w:rPr>
                <w:sz w:val="22"/>
                <w:szCs w:val="22"/>
              </w:rPr>
            </w:pPr>
            <w:r w:rsidRPr="0001430E">
              <w:rPr>
                <w:sz w:val="22"/>
                <w:szCs w:val="22"/>
              </w:rPr>
              <w:t>0</w:t>
            </w:r>
          </w:p>
        </w:tc>
        <w:tc>
          <w:tcPr>
            <w:tcW w:w="371" w:type="pct"/>
            <w:shd w:val="clear" w:color="auto" w:fill="auto"/>
            <w:vAlign w:val="center"/>
          </w:tcPr>
          <w:p w14:paraId="198F60B8"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tcPr>
          <w:p w14:paraId="2C7E1F5A"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tcPr>
          <w:p w14:paraId="7D85957C"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tcPr>
          <w:p w14:paraId="08C4B56E" w14:textId="77777777" w:rsidR="00AD7E47" w:rsidRPr="0001430E" w:rsidRDefault="00AD7E47" w:rsidP="0001430E">
            <w:pPr>
              <w:jc w:val="center"/>
              <w:rPr>
                <w:sz w:val="22"/>
                <w:szCs w:val="22"/>
              </w:rPr>
            </w:pPr>
            <w:r w:rsidRPr="0001430E">
              <w:rPr>
                <w:sz w:val="22"/>
                <w:szCs w:val="22"/>
              </w:rPr>
              <w:t>0</w:t>
            </w:r>
          </w:p>
        </w:tc>
        <w:tc>
          <w:tcPr>
            <w:tcW w:w="427" w:type="pct"/>
            <w:shd w:val="clear" w:color="auto" w:fill="auto"/>
            <w:vAlign w:val="center"/>
          </w:tcPr>
          <w:p w14:paraId="7D70E857" w14:textId="77777777" w:rsidR="00AD7E47" w:rsidRPr="0001430E" w:rsidRDefault="00AD7E47" w:rsidP="0001430E">
            <w:pPr>
              <w:jc w:val="center"/>
              <w:rPr>
                <w:sz w:val="22"/>
                <w:szCs w:val="22"/>
              </w:rPr>
            </w:pPr>
            <w:r w:rsidRPr="0001430E">
              <w:rPr>
                <w:sz w:val="22"/>
                <w:szCs w:val="22"/>
              </w:rPr>
              <w:t>0</w:t>
            </w:r>
          </w:p>
        </w:tc>
        <w:tc>
          <w:tcPr>
            <w:tcW w:w="294" w:type="pct"/>
            <w:shd w:val="clear" w:color="auto" w:fill="auto"/>
            <w:vAlign w:val="center"/>
          </w:tcPr>
          <w:p w14:paraId="6F8E5853" w14:textId="77777777" w:rsidR="00AD7E47" w:rsidRPr="0001430E" w:rsidRDefault="00AD7E47" w:rsidP="0001430E">
            <w:pPr>
              <w:jc w:val="center"/>
              <w:rPr>
                <w:sz w:val="22"/>
                <w:szCs w:val="22"/>
              </w:rPr>
            </w:pPr>
            <w:r w:rsidRPr="0001430E">
              <w:rPr>
                <w:sz w:val="22"/>
                <w:szCs w:val="22"/>
              </w:rPr>
              <w:t>0</w:t>
            </w:r>
          </w:p>
        </w:tc>
        <w:tc>
          <w:tcPr>
            <w:tcW w:w="361" w:type="pct"/>
            <w:shd w:val="clear" w:color="auto" w:fill="auto"/>
            <w:vAlign w:val="center"/>
          </w:tcPr>
          <w:p w14:paraId="42DF58C5" w14:textId="77777777" w:rsidR="00AD7E47" w:rsidRPr="0001430E" w:rsidRDefault="00AD7E47" w:rsidP="0001430E">
            <w:pPr>
              <w:jc w:val="center"/>
              <w:rPr>
                <w:sz w:val="22"/>
                <w:szCs w:val="22"/>
              </w:rPr>
            </w:pPr>
            <w:r w:rsidRPr="0001430E">
              <w:rPr>
                <w:sz w:val="22"/>
                <w:szCs w:val="22"/>
              </w:rPr>
              <w:t>0</w:t>
            </w:r>
          </w:p>
        </w:tc>
        <w:tc>
          <w:tcPr>
            <w:tcW w:w="383" w:type="pct"/>
            <w:shd w:val="clear" w:color="auto" w:fill="auto"/>
            <w:vAlign w:val="center"/>
          </w:tcPr>
          <w:p w14:paraId="0D5D57B5" w14:textId="77777777" w:rsidR="00AD7E47" w:rsidRPr="0001430E" w:rsidRDefault="00AD7E47" w:rsidP="0001430E">
            <w:pPr>
              <w:jc w:val="center"/>
              <w:rPr>
                <w:sz w:val="22"/>
                <w:szCs w:val="22"/>
              </w:rPr>
            </w:pPr>
            <w:r w:rsidRPr="0001430E">
              <w:rPr>
                <w:sz w:val="22"/>
                <w:szCs w:val="22"/>
              </w:rPr>
              <w:t>0</w:t>
            </w:r>
          </w:p>
        </w:tc>
      </w:tr>
      <w:tr w:rsidR="0097305B" w:rsidRPr="0001430E" w14:paraId="7D327170" w14:textId="77777777" w:rsidTr="00C62CEA">
        <w:trPr>
          <w:cantSplit/>
          <w:trHeight w:val="20"/>
        </w:trPr>
        <w:tc>
          <w:tcPr>
            <w:tcW w:w="5000" w:type="pct"/>
            <w:gridSpan w:val="11"/>
            <w:shd w:val="clear" w:color="auto" w:fill="auto"/>
            <w:vAlign w:val="center"/>
            <w:hideMark/>
          </w:tcPr>
          <w:p w14:paraId="35579D18" w14:textId="77777777" w:rsidR="00AD7E47" w:rsidRPr="0001430E" w:rsidRDefault="00AD7E47" w:rsidP="0001430E">
            <w:pPr>
              <w:jc w:val="center"/>
              <w:rPr>
                <w:b/>
                <w:bCs/>
                <w:sz w:val="22"/>
                <w:szCs w:val="22"/>
              </w:rPr>
            </w:pPr>
            <w:r w:rsidRPr="0001430E">
              <w:rPr>
                <w:b/>
                <w:bCs/>
                <w:sz w:val="22"/>
                <w:szCs w:val="22"/>
              </w:rPr>
              <w:t>Показатели эффективности производства, передачи и потребления ресурса</w:t>
            </w:r>
          </w:p>
        </w:tc>
      </w:tr>
      <w:tr w:rsidR="0097305B" w:rsidRPr="0001430E" w14:paraId="40C0385D" w14:textId="77777777" w:rsidTr="00C62CEA">
        <w:trPr>
          <w:cantSplit/>
          <w:trHeight w:val="20"/>
        </w:trPr>
        <w:tc>
          <w:tcPr>
            <w:tcW w:w="1223" w:type="pct"/>
            <w:shd w:val="clear" w:color="auto" w:fill="auto"/>
            <w:vAlign w:val="center"/>
            <w:hideMark/>
          </w:tcPr>
          <w:p w14:paraId="1336E015" w14:textId="77777777" w:rsidR="00AD7E47" w:rsidRPr="0001430E" w:rsidRDefault="00AD7E47" w:rsidP="0001430E">
            <w:pPr>
              <w:rPr>
                <w:sz w:val="22"/>
                <w:szCs w:val="22"/>
              </w:rPr>
            </w:pPr>
            <w:r w:rsidRPr="0001430E">
              <w:rPr>
                <w:sz w:val="22"/>
                <w:szCs w:val="22"/>
              </w:rPr>
              <w:t>Доля отходов, утилизированных, переработанных и переданных для вторичного использования</w:t>
            </w:r>
          </w:p>
        </w:tc>
        <w:tc>
          <w:tcPr>
            <w:tcW w:w="518" w:type="pct"/>
            <w:shd w:val="clear" w:color="auto" w:fill="auto"/>
            <w:vAlign w:val="center"/>
            <w:hideMark/>
          </w:tcPr>
          <w:p w14:paraId="3B3F4BFD" w14:textId="77777777" w:rsidR="00AD7E47" w:rsidRPr="0001430E" w:rsidRDefault="00AD7E47" w:rsidP="0001430E">
            <w:pPr>
              <w:jc w:val="center"/>
              <w:rPr>
                <w:sz w:val="22"/>
                <w:szCs w:val="22"/>
              </w:rPr>
            </w:pPr>
            <w:r w:rsidRPr="0001430E">
              <w:rPr>
                <w:sz w:val="22"/>
                <w:szCs w:val="22"/>
              </w:rPr>
              <w:t>%</w:t>
            </w:r>
          </w:p>
        </w:tc>
        <w:tc>
          <w:tcPr>
            <w:tcW w:w="343" w:type="pct"/>
            <w:shd w:val="clear" w:color="auto" w:fill="auto"/>
            <w:vAlign w:val="center"/>
            <w:hideMark/>
          </w:tcPr>
          <w:p w14:paraId="0652F1E5" w14:textId="77777777" w:rsidR="00AD7E47" w:rsidRPr="0001430E" w:rsidRDefault="00AD7E47" w:rsidP="0001430E">
            <w:pPr>
              <w:jc w:val="center"/>
              <w:rPr>
                <w:sz w:val="22"/>
                <w:szCs w:val="22"/>
              </w:rPr>
            </w:pPr>
            <w:r w:rsidRPr="0001430E">
              <w:rPr>
                <w:sz w:val="22"/>
                <w:szCs w:val="22"/>
              </w:rPr>
              <w:t>0</w:t>
            </w:r>
          </w:p>
        </w:tc>
        <w:tc>
          <w:tcPr>
            <w:tcW w:w="371" w:type="pct"/>
            <w:shd w:val="clear" w:color="auto" w:fill="auto"/>
            <w:vAlign w:val="center"/>
            <w:hideMark/>
          </w:tcPr>
          <w:p w14:paraId="37168E85"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hideMark/>
          </w:tcPr>
          <w:p w14:paraId="77666439"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hideMark/>
          </w:tcPr>
          <w:p w14:paraId="2E1FCBBB" w14:textId="77777777" w:rsidR="00AD7E47" w:rsidRPr="0001430E" w:rsidRDefault="00AD7E47" w:rsidP="0001430E">
            <w:pPr>
              <w:jc w:val="center"/>
              <w:rPr>
                <w:sz w:val="22"/>
                <w:szCs w:val="22"/>
              </w:rPr>
            </w:pPr>
            <w:r w:rsidRPr="0001430E">
              <w:rPr>
                <w:sz w:val="22"/>
                <w:szCs w:val="22"/>
              </w:rPr>
              <w:t>0</w:t>
            </w:r>
          </w:p>
        </w:tc>
        <w:tc>
          <w:tcPr>
            <w:tcW w:w="360" w:type="pct"/>
            <w:shd w:val="clear" w:color="auto" w:fill="auto"/>
            <w:vAlign w:val="center"/>
            <w:hideMark/>
          </w:tcPr>
          <w:p w14:paraId="14D78380" w14:textId="77777777" w:rsidR="00AD7E47" w:rsidRPr="0001430E" w:rsidRDefault="00AD7E47" w:rsidP="0001430E">
            <w:pPr>
              <w:jc w:val="center"/>
              <w:rPr>
                <w:sz w:val="22"/>
                <w:szCs w:val="22"/>
              </w:rPr>
            </w:pPr>
            <w:r w:rsidRPr="0001430E">
              <w:rPr>
                <w:sz w:val="22"/>
                <w:szCs w:val="22"/>
              </w:rPr>
              <w:t>0</w:t>
            </w:r>
          </w:p>
        </w:tc>
        <w:tc>
          <w:tcPr>
            <w:tcW w:w="427" w:type="pct"/>
            <w:shd w:val="clear" w:color="auto" w:fill="auto"/>
            <w:vAlign w:val="center"/>
            <w:hideMark/>
          </w:tcPr>
          <w:p w14:paraId="2ADC92AE" w14:textId="77777777" w:rsidR="00AD7E47" w:rsidRPr="0001430E" w:rsidRDefault="00AD7E47" w:rsidP="0001430E">
            <w:pPr>
              <w:jc w:val="center"/>
              <w:rPr>
                <w:sz w:val="22"/>
                <w:szCs w:val="22"/>
              </w:rPr>
            </w:pPr>
            <w:r w:rsidRPr="0001430E">
              <w:rPr>
                <w:sz w:val="22"/>
                <w:szCs w:val="22"/>
              </w:rPr>
              <w:t>20</w:t>
            </w:r>
          </w:p>
        </w:tc>
        <w:tc>
          <w:tcPr>
            <w:tcW w:w="294" w:type="pct"/>
            <w:shd w:val="clear" w:color="auto" w:fill="auto"/>
            <w:vAlign w:val="center"/>
            <w:hideMark/>
          </w:tcPr>
          <w:p w14:paraId="6AF3D422" w14:textId="77777777" w:rsidR="00AD7E47" w:rsidRPr="0001430E" w:rsidRDefault="00AD7E47" w:rsidP="0001430E">
            <w:pPr>
              <w:jc w:val="center"/>
              <w:rPr>
                <w:sz w:val="22"/>
                <w:szCs w:val="22"/>
              </w:rPr>
            </w:pPr>
            <w:r w:rsidRPr="0001430E">
              <w:rPr>
                <w:sz w:val="22"/>
                <w:szCs w:val="22"/>
              </w:rPr>
              <w:t>40</w:t>
            </w:r>
          </w:p>
        </w:tc>
        <w:tc>
          <w:tcPr>
            <w:tcW w:w="361" w:type="pct"/>
            <w:shd w:val="clear" w:color="auto" w:fill="auto"/>
            <w:vAlign w:val="center"/>
            <w:hideMark/>
          </w:tcPr>
          <w:p w14:paraId="271DFBAA" w14:textId="77777777" w:rsidR="00AD7E47" w:rsidRPr="0001430E" w:rsidRDefault="00AD7E47" w:rsidP="0001430E">
            <w:pPr>
              <w:jc w:val="center"/>
              <w:rPr>
                <w:sz w:val="22"/>
                <w:szCs w:val="22"/>
              </w:rPr>
            </w:pPr>
            <w:r w:rsidRPr="0001430E">
              <w:rPr>
                <w:sz w:val="22"/>
                <w:szCs w:val="22"/>
              </w:rPr>
              <w:t>60</w:t>
            </w:r>
          </w:p>
        </w:tc>
        <w:tc>
          <w:tcPr>
            <w:tcW w:w="383" w:type="pct"/>
            <w:shd w:val="clear" w:color="auto" w:fill="auto"/>
            <w:vAlign w:val="center"/>
            <w:hideMark/>
          </w:tcPr>
          <w:p w14:paraId="444C5E08" w14:textId="77777777" w:rsidR="00AD7E47" w:rsidRPr="0001430E" w:rsidRDefault="00AD7E47" w:rsidP="0001430E">
            <w:pPr>
              <w:jc w:val="center"/>
              <w:rPr>
                <w:sz w:val="22"/>
                <w:szCs w:val="22"/>
              </w:rPr>
            </w:pPr>
            <w:r w:rsidRPr="0001430E">
              <w:rPr>
                <w:sz w:val="22"/>
                <w:szCs w:val="22"/>
              </w:rPr>
              <w:t>60</w:t>
            </w:r>
          </w:p>
        </w:tc>
      </w:tr>
      <w:tr w:rsidR="0097305B" w:rsidRPr="0001430E" w14:paraId="5B836198" w14:textId="77777777" w:rsidTr="00C62CEA">
        <w:trPr>
          <w:cantSplit/>
          <w:trHeight w:val="20"/>
        </w:trPr>
        <w:tc>
          <w:tcPr>
            <w:tcW w:w="1223" w:type="pct"/>
            <w:shd w:val="clear" w:color="000000" w:fill="FFFFFF"/>
            <w:vAlign w:val="center"/>
          </w:tcPr>
          <w:p w14:paraId="293F315C" w14:textId="77777777" w:rsidR="00AD7E47" w:rsidRPr="0001430E" w:rsidRDefault="00AD7E47" w:rsidP="0001430E">
            <w:pPr>
              <w:rPr>
                <w:sz w:val="22"/>
                <w:szCs w:val="22"/>
              </w:rPr>
            </w:pPr>
            <w:r w:rsidRPr="0001430E">
              <w:rPr>
                <w:sz w:val="22"/>
                <w:szCs w:val="22"/>
              </w:rPr>
              <w:t xml:space="preserve">Доля обезвреженных и утилизированных отходов производства и потребления в общем количестве образующихся отходов </w:t>
            </w:r>
            <w:r w:rsidRPr="0001430E">
              <w:rPr>
                <w:sz w:val="22"/>
                <w:szCs w:val="22"/>
                <w:lang w:val="en-US"/>
              </w:rPr>
              <w:t>I</w:t>
            </w:r>
            <w:r w:rsidRPr="0001430E">
              <w:rPr>
                <w:sz w:val="22"/>
                <w:szCs w:val="22"/>
              </w:rPr>
              <w:t>-</w:t>
            </w:r>
            <w:r w:rsidRPr="0001430E">
              <w:rPr>
                <w:sz w:val="22"/>
                <w:szCs w:val="22"/>
                <w:lang w:val="en-US"/>
              </w:rPr>
              <w:t>IV</w:t>
            </w:r>
            <w:r w:rsidRPr="0001430E">
              <w:rPr>
                <w:sz w:val="22"/>
                <w:szCs w:val="22"/>
              </w:rPr>
              <w:t xml:space="preserve">  классов опасности, %</w:t>
            </w:r>
          </w:p>
        </w:tc>
        <w:tc>
          <w:tcPr>
            <w:tcW w:w="518" w:type="pct"/>
            <w:shd w:val="clear" w:color="auto" w:fill="auto"/>
            <w:vAlign w:val="center"/>
          </w:tcPr>
          <w:p w14:paraId="78556DA3" w14:textId="77777777" w:rsidR="00AD7E47" w:rsidRPr="0001430E" w:rsidRDefault="00AD7E47" w:rsidP="0001430E">
            <w:pPr>
              <w:jc w:val="center"/>
              <w:rPr>
                <w:sz w:val="22"/>
                <w:szCs w:val="22"/>
              </w:rPr>
            </w:pPr>
            <w:r w:rsidRPr="0001430E">
              <w:rPr>
                <w:sz w:val="22"/>
                <w:szCs w:val="22"/>
              </w:rPr>
              <w:t>%</w:t>
            </w:r>
          </w:p>
        </w:tc>
        <w:tc>
          <w:tcPr>
            <w:tcW w:w="343" w:type="pct"/>
            <w:shd w:val="clear" w:color="auto" w:fill="auto"/>
            <w:vAlign w:val="center"/>
          </w:tcPr>
          <w:p w14:paraId="005BF08B" w14:textId="77777777" w:rsidR="00AD7E47" w:rsidRPr="0001430E" w:rsidRDefault="00AD7E47" w:rsidP="0001430E">
            <w:pPr>
              <w:jc w:val="center"/>
              <w:rPr>
                <w:sz w:val="22"/>
                <w:szCs w:val="22"/>
              </w:rPr>
            </w:pPr>
            <w:r w:rsidRPr="0001430E">
              <w:rPr>
                <w:sz w:val="22"/>
                <w:szCs w:val="22"/>
              </w:rPr>
              <w:t>100</w:t>
            </w:r>
          </w:p>
        </w:tc>
        <w:tc>
          <w:tcPr>
            <w:tcW w:w="371" w:type="pct"/>
            <w:shd w:val="clear" w:color="auto" w:fill="auto"/>
            <w:vAlign w:val="center"/>
          </w:tcPr>
          <w:p w14:paraId="6227AE61"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tcPr>
          <w:p w14:paraId="2759ADB0"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tcPr>
          <w:p w14:paraId="3668F0C3" w14:textId="77777777" w:rsidR="00AD7E47" w:rsidRPr="0001430E" w:rsidRDefault="00AD7E47" w:rsidP="0001430E">
            <w:pPr>
              <w:jc w:val="center"/>
              <w:rPr>
                <w:sz w:val="22"/>
                <w:szCs w:val="22"/>
              </w:rPr>
            </w:pPr>
            <w:r w:rsidRPr="0001430E">
              <w:rPr>
                <w:sz w:val="22"/>
                <w:szCs w:val="22"/>
              </w:rPr>
              <w:t>100</w:t>
            </w:r>
          </w:p>
        </w:tc>
        <w:tc>
          <w:tcPr>
            <w:tcW w:w="360" w:type="pct"/>
            <w:shd w:val="clear" w:color="auto" w:fill="auto"/>
            <w:vAlign w:val="center"/>
          </w:tcPr>
          <w:p w14:paraId="72E928AD" w14:textId="77777777" w:rsidR="00AD7E47" w:rsidRPr="0001430E" w:rsidRDefault="00AD7E47" w:rsidP="0001430E">
            <w:pPr>
              <w:jc w:val="center"/>
              <w:rPr>
                <w:sz w:val="22"/>
                <w:szCs w:val="22"/>
              </w:rPr>
            </w:pPr>
            <w:r w:rsidRPr="0001430E">
              <w:rPr>
                <w:sz w:val="22"/>
                <w:szCs w:val="22"/>
              </w:rPr>
              <w:t>100</w:t>
            </w:r>
          </w:p>
        </w:tc>
        <w:tc>
          <w:tcPr>
            <w:tcW w:w="427" w:type="pct"/>
            <w:shd w:val="clear" w:color="auto" w:fill="auto"/>
            <w:vAlign w:val="center"/>
          </w:tcPr>
          <w:p w14:paraId="75CA6BC2" w14:textId="77777777" w:rsidR="00AD7E47" w:rsidRPr="0001430E" w:rsidRDefault="00AD7E47" w:rsidP="0001430E">
            <w:pPr>
              <w:jc w:val="center"/>
              <w:rPr>
                <w:sz w:val="22"/>
                <w:szCs w:val="22"/>
              </w:rPr>
            </w:pPr>
            <w:r w:rsidRPr="0001430E">
              <w:rPr>
                <w:sz w:val="22"/>
                <w:szCs w:val="22"/>
              </w:rPr>
              <w:t>100</w:t>
            </w:r>
          </w:p>
        </w:tc>
        <w:tc>
          <w:tcPr>
            <w:tcW w:w="294" w:type="pct"/>
            <w:shd w:val="clear" w:color="auto" w:fill="auto"/>
            <w:vAlign w:val="center"/>
          </w:tcPr>
          <w:p w14:paraId="7194D581" w14:textId="77777777" w:rsidR="00AD7E47" w:rsidRPr="0001430E" w:rsidRDefault="00AD7E47" w:rsidP="0001430E">
            <w:pPr>
              <w:jc w:val="center"/>
              <w:rPr>
                <w:sz w:val="22"/>
                <w:szCs w:val="22"/>
              </w:rPr>
            </w:pPr>
            <w:r w:rsidRPr="0001430E">
              <w:rPr>
                <w:sz w:val="22"/>
                <w:szCs w:val="22"/>
              </w:rPr>
              <w:t>100</w:t>
            </w:r>
          </w:p>
        </w:tc>
        <w:tc>
          <w:tcPr>
            <w:tcW w:w="361" w:type="pct"/>
            <w:shd w:val="clear" w:color="auto" w:fill="auto"/>
            <w:vAlign w:val="center"/>
          </w:tcPr>
          <w:p w14:paraId="75CFA295" w14:textId="77777777" w:rsidR="00AD7E47" w:rsidRPr="0001430E" w:rsidRDefault="00AD7E47" w:rsidP="0001430E">
            <w:pPr>
              <w:jc w:val="center"/>
              <w:rPr>
                <w:sz w:val="22"/>
                <w:szCs w:val="22"/>
              </w:rPr>
            </w:pPr>
            <w:r w:rsidRPr="0001430E">
              <w:rPr>
                <w:sz w:val="22"/>
                <w:szCs w:val="22"/>
              </w:rPr>
              <w:t>100</w:t>
            </w:r>
          </w:p>
        </w:tc>
        <w:tc>
          <w:tcPr>
            <w:tcW w:w="383" w:type="pct"/>
            <w:shd w:val="clear" w:color="auto" w:fill="auto"/>
            <w:vAlign w:val="center"/>
          </w:tcPr>
          <w:p w14:paraId="399D1D8C" w14:textId="77777777" w:rsidR="00AD7E47" w:rsidRPr="0001430E" w:rsidRDefault="00AD7E47" w:rsidP="0001430E">
            <w:pPr>
              <w:jc w:val="center"/>
              <w:rPr>
                <w:sz w:val="22"/>
                <w:szCs w:val="22"/>
              </w:rPr>
            </w:pPr>
            <w:r w:rsidRPr="0001430E">
              <w:rPr>
                <w:sz w:val="22"/>
                <w:szCs w:val="22"/>
              </w:rPr>
              <w:t>100</w:t>
            </w:r>
          </w:p>
        </w:tc>
      </w:tr>
      <w:bookmarkEnd w:id="347"/>
    </w:tbl>
    <w:p w14:paraId="5A43E6F9" w14:textId="77777777" w:rsidR="00E307E9" w:rsidRPr="0001430E" w:rsidRDefault="00E307E9" w:rsidP="0001430E">
      <w:pPr>
        <w:rPr>
          <w:lang w:eastAsia="x-none"/>
        </w:rPr>
        <w:sectPr w:rsidR="00E307E9" w:rsidRPr="0001430E" w:rsidSect="007570A0">
          <w:pgSz w:w="16840" w:h="11907" w:orient="landscape" w:code="9"/>
          <w:pgMar w:top="1134" w:right="1134" w:bottom="567" w:left="1134" w:header="0" w:footer="284" w:gutter="0"/>
          <w:cols w:space="720"/>
          <w:docGrid w:linePitch="272"/>
        </w:sectPr>
      </w:pPr>
    </w:p>
    <w:p w14:paraId="7A00C7BA" w14:textId="77777777" w:rsidR="007570A0" w:rsidRPr="0001430E" w:rsidRDefault="007570A0" w:rsidP="0001430E">
      <w:pPr>
        <w:pStyle w:val="1"/>
        <w:tabs>
          <w:tab w:val="clear" w:pos="1418"/>
          <w:tab w:val="left" w:pos="567"/>
        </w:tabs>
        <w:spacing w:before="0" w:after="0"/>
        <w:ind w:left="0" w:firstLine="0"/>
      </w:pPr>
      <w:bookmarkStart w:id="348" w:name="_Toc2850877"/>
      <w:bookmarkStart w:id="349" w:name="_Hlk3896827"/>
      <w:bookmarkStart w:id="350" w:name="_Hlk427921"/>
      <w:bookmarkStart w:id="351" w:name="_Toc498608126"/>
      <w:bookmarkStart w:id="352" w:name="_Toc498608225"/>
      <w:bookmarkStart w:id="353" w:name="_Toc498684348"/>
      <w:bookmarkEnd w:id="341"/>
      <w:r w:rsidRPr="0001430E">
        <w:t>Определение принципиальных вариантов развития систем коммунальной инфраструктуры</w:t>
      </w:r>
      <w:bookmarkEnd w:id="348"/>
    </w:p>
    <w:bookmarkEnd w:id="349"/>
    <w:p w14:paraId="0AFB32A5" w14:textId="77777777" w:rsidR="007570A0" w:rsidRPr="0001430E" w:rsidRDefault="007570A0" w:rsidP="00014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14:paraId="61D29205" w14:textId="77777777" w:rsidR="007570A0" w:rsidRPr="0001430E" w:rsidRDefault="007570A0" w:rsidP="0001430E">
      <w:pPr>
        <w:tabs>
          <w:tab w:val="left" w:pos="1418"/>
        </w:tabs>
        <w:ind w:firstLine="709"/>
        <w:jc w:val="both"/>
        <w:rPr>
          <w:bCs/>
          <w:iCs/>
          <w:sz w:val="28"/>
          <w:szCs w:val="28"/>
        </w:rPr>
      </w:pPr>
      <w:r w:rsidRPr="0001430E">
        <w:rPr>
          <w:bCs/>
          <w:iCs/>
          <w:sz w:val="28"/>
          <w:szCs w:val="28"/>
        </w:rPr>
        <w:t xml:space="preserve">По каждой из систем коммунальной инфраструктуры разработаны </w:t>
      </w:r>
      <w:r w:rsidRPr="0001430E">
        <w:rPr>
          <w:b/>
          <w:bCs/>
          <w:iCs/>
          <w:sz w:val="28"/>
          <w:szCs w:val="28"/>
        </w:rPr>
        <w:t xml:space="preserve">три принципиальных варианта </w:t>
      </w:r>
      <w:r w:rsidRPr="0001430E">
        <w:rPr>
          <w:bCs/>
          <w:iCs/>
          <w:sz w:val="28"/>
          <w:szCs w:val="28"/>
        </w:rPr>
        <w:t>развития, в которых обоснован перечень инвестиционных проектов, обеспечивающих достижение целевых показателей развития коммунальной инфраструктуры:</w:t>
      </w:r>
    </w:p>
    <w:p w14:paraId="6638BEDA" w14:textId="77777777" w:rsidR="007570A0" w:rsidRPr="0001430E" w:rsidRDefault="007570A0" w:rsidP="0001430E">
      <w:pPr>
        <w:pStyle w:val="affb"/>
        <w:numPr>
          <w:ilvl w:val="0"/>
          <w:numId w:val="14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 w:val="28"/>
          <w:szCs w:val="28"/>
        </w:rPr>
      </w:pPr>
      <w:r w:rsidRPr="0001430E">
        <w:rPr>
          <w:b/>
          <w:sz w:val="28"/>
          <w:szCs w:val="28"/>
        </w:rPr>
        <w:t>предварительные расчеты принципиальных вариантов развития систем</w:t>
      </w:r>
      <w:r w:rsidRPr="0001430E">
        <w:rPr>
          <w:sz w:val="28"/>
          <w:szCs w:val="28"/>
        </w:rPr>
        <w:t xml:space="preserve"> тепло-, водо-, электро- газоснабжения и водоотведения, а также объектов размещения ТКО;</w:t>
      </w:r>
    </w:p>
    <w:p w14:paraId="29FEA6C2" w14:textId="77777777" w:rsidR="007570A0" w:rsidRPr="0001430E" w:rsidRDefault="007570A0" w:rsidP="0001430E">
      <w:pPr>
        <w:pStyle w:val="affb"/>
        <w:numPr>
          <w:ilvl w:val="0"/>
          <w:numId w:val="14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 w:val="28"/>
          <w:szCs w:val="28"/>
        </w:rPr>
      </w:pPr>
      <w:r w:rsidRPr="0001430E">
        <w:rPr>
          <w:b/>
          <w:sz w:val="28"/>
          <w:szCs w:val="28"/>
        </w:rPr>
        <w:t>определение технических параметров и эффекта от реализации</w:t>
      </w:r>
      <w:r w:rsidRPr="0001430E">
        <w:rPr>
          <w:sz w:val="28"/>
          <w:szCs w:val="28"/>
        </w:rPr>
        <w:t xml:space="preserve"> каждого из разработанных вариантов развития систем и объектов, исходя из целевых показателей их развития и перспективного спроса на ресурсы (перспективной нагрузки) и проведение укрупненной оценки экологических последствий реализации предложенного варианта развития систем электро-, газо-, тепло-, водоснабжения и водоотведения, сетей городского освещения, объектов размещения ТКО;</w:t>
      </w:r>
    </w:p>
    <w:p w14:paraId="29503A18" w14:textId="77777777" w:rsidR="007570A0" w:rsidRPr="0001430E" w:rsidRDefault="007570A0" w:rsidP="0001430E">
      <w:pPr>
        <w:pStyle w:val="affb"/>
        <w:numPr>
          <w:ilvl w:val="0"/>
          <w:numId w:val="14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 w:val="28"/>
          <w:szCs w:val="28"/>
        </w:rPr>
      </w:pPr>
      <w:r w:rsidRPr="0001430E">
        <w:rPr>
          <w:sz w:val="28"/>
          <w:szCs w:val="28"/>
        </w:rPr>
        <w:t xml:space="preserve">выполнение </w:t>
      </w:r>
      <w:r w:rsidRPr="0001430E">
        <w:rPr>
          <w:b/>
          <w:sz w:val="28"/>
          <w:szCs w:val="28"/>
        </w:rPr>
        <w:t>укрупненного расчета потребности в инвестициях</w:t>
      </w:r>
      <w:r w:rsidRPr="0001430E">
        <w:rPr>
          <w:sz w:val="28"/>
          <w:szCs w:val="28"/>
        </w:rPr>
        <w:t xml:space="preserve"> по каждому из вариантов развития рассматриваемых систем и объектов жизнеобеспечения </w:t>
      </w:r>
      <w:r w:rsidR="0048675D" w:rsidRPr="0001430E">
        <w:rPr>
          <w:sz w:val="28"/>
          <w:szCs w:val="28"/>
        </w:rPr>
        <w:t>города Сургута</w:t>
      </w:r>
      <w:r w:rsidRPr="0001430E">
        <w:rPr>
          <w:sz w:val="28"/>
          <w:szCs w:val="28"/>
        </w:rPr>
        <w:t>;</w:t>
      </w:r>
    </w:p>
    <w:p w14:paraId="05D1677D" w14:textId="77777777" w:rsidR="007570A0" w:rsidRPr="0001430E" w:rsidRDefault="007570A0" w:rsidP="0001430E">
      <w:pPr>
        <w:pStyle w:val="affb"/>
        <w:numPr>
          <w:ilvl w:val="0"/>
          <w:numId w:val="14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 w:val="28"/>
          <w:szCs w:val="28"/>
        </w:rPr>
      </w:pPr>
      <w:r w:rsidRPr="0001430E">
        <w:rPr>
          <w:sz w:val="28"/>
          <w:szCs w:val="28"/>
        </w:rPr>
        <w:t xml:space="preserve">определение </w:t>
      </w:r>
      <w:r w:rsidRPr="0001430E">
        <w:rPr>
          <w:b/>
          <w:sz w:val="28"/>
          <w:szCs w:val="28"/>
        </w:rPr>
        <w:t>перспективных эксплуатационных расходов</w:t>
      </w:r>
      <w:r w:rsidRPr="0001430E">
        <w:rPr>
          <w:sz w:val="28"/>
          <w:szCs w:val="28"/>
        </w:rPr>
        <w:t xml:space="preserve"> ресурсоснабжающих и эксплуатирующих организаций в связи с реализацией предлагаемых вариантов развития рассматриваемых систем;</w:t>
      </w:r>
    </w:p>
    <w:p w14:paraId="4D7BE5CD" w14:textId="77777777" w:rsidR="007570A0" w:rsidRPr="0001430E" w:rsidRDefault="007570A0" w:rsidP="0001430E">
      <w:pPr>
        <w:pStyle w:val="affb"/>
        <w:numPr>
          <w:ilvl w:val="0"/>
          <w:numId w:val="14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851"/>
        <w:jc w:val="both"/>
        <w:rPr>
          <w:sz w:val="28"/>
          <w:szCs w:val="28"/>
        </w:rPr>
      </w:pPr>
      <w:r w:rsidRPr="0001430E">
        <w:rPr>
          <w:b/>
          <w:sz w:val="28"/>
          <w:szCs w:val="28"/>
        </w:rPr>
        <w:t>сопоставительный анализ результатов расчета</w:t>
      </w:r>
      <w:r w:rsidRPr="0001430E">
        <w:rPr>
          <w:sz w:val="28"/>
          <w:szCs w:val="28"/>
        </w:rPr>
        <w:t xml:space="preserve"> для обоснования предлагаемого к реализации варианта развития рассматриваемых систем и объектов.</w:t>
      </w:r>
    </w:p>
    <w:p w14:paraId="252BB693" w14:textId="77777777" w:rsidR="00702B25" w:rsidRPr="0001430E" w:rsidRDefault="00702B25" w:rsidP="0001430E">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1430E">
        <w:rPr>
          <w:sz w:val="28"/>
          <w:szCs w:val="28"/>
        </w:rPr>
        <w:t>Технические параметры объектов отражены в Книге 7. Определение принципиальных вариантов развития систем коммунальной инфраструктуры. Обосновывающие материалы.</w:t>
      </w:r>
    </w:p>
    <w:p w14:paraId="1907FBB9" w14:textId="77777777" w:rsidR="00ED4521" w:rsidRPr="0001430E" w:rsidRDefault="00ED4521" w:rsidP="0001430E">
      <w:pPr>
        <w:ind w:firstLine="709"/>
        <w:jc w:val="both"/>
        <w:rPr>
          <w:sz w:val="28"/>
          <w:szCs w:val="28"/>
        </w:rPr>
      </w:pPr>
      <w:bookmarkStart w:id="354" w:name="_Hlk426513"/>
      <w:bookmarkEnd w:id="350"/>
      <w:r w:rsidRPr="0001430E">
        <w:rPr>
          <w:sz w:val="28"/>
          <w:szCs w:val="28"/>
        </w:rPr>
        <w:br w:type="page"/>
      </w:r>
    </w:p>
    <w:p w14:paraId="6250A546" w14:textId="77777777" w:rsidR="00F36E50" w:rsidRPr="0001430E" w:rsidRDefault="00F36E50" w:rsidP="0001430E">
      <w:pPr>
        <w:pStyle w:val="1"/>
        <w:tabs>
          <w:tab w:val="clear" w:pos="1418"/>
          <w:tab w:val="left" w:pos="426"/>
        </w:tabs>
        <w:spacing w:before="0" w:after="0"/>
        <w:ind w:left="0" w:firstLine="0"/>
      </w:pPr>
      <w:bookmarkStart w:id="355" w:name="_Toc2850878"/>
      <w:r w:rsidRPr="0001430E">
        <w:t>Перспективная схема электроснабжения</w:t>
      </w:r>
      <w:bookmarkEnd w:id="355"/>
      <w:r w:rsidRPr="0001430E">
        <w:t xml:space="preserve"> </w:t>
      </w:r>
    </w:p>
    <w:bookmarkEnd w:id="351"/>
    <w:bookmarkEnd w:id="352"/>
    <w:bookmarkEnd w:id="353"/>
    <w:bookmarkEnd w:id="354"/>
    <w:p w14:paraId="4AE149B1" w14:textId="77777777" w:rsidR="00D404EF" w:rsidRPr="0001430E" w:rsidRDefault="00D404EF" w:rsidP="0001430E">
      <w:pPr>
        <w:tabs>
          <w:tab w:val="left" w:pos="1418"/>
        </w:tabs>
        <w:ind w:firstLine="709"/>
        <w:jc w:val="both"/>
        <w:rPr>
          <w:bCs/>
          <w:iCs/>
          <w:sz w:val="28"/>
          <w:szCs w:val="28"/>
        </w:rPr>
      </w:pPr>
    </w:p>
    <w:p w14:paraId="3FD4EE48" w14:textId="77777777" w:rsidR="00127066" w:rsidRPr="0001430E" w:rsidRDefault="00881257" w:rsidP="0001430E">
      <w:pPr>
        <w:tabs>
          <w:tab w:val="left" w:pos="1418"/>
        </w:tabs>
        <w:ind w:firstLine="709"/>
        <w:jc w:val="both"/>
        <w:rPr>
          <w:sz w:val="28"/>
          <w:szCs w:val="28"/>
        </w:rPr>
      </w:pPr>
      <w:r w:rsidRPr="0001430E">
        <w:rPr>
          <w:bCs/>
          <w:iCs/>
          <w:sz w:val="28"/>
          <w:szCs w:val="28"/>
        </w:rPr>
        <w:t xml:space="preserve">Схема электроснабжения разработана в соответствии с требованиями </w:t>
      </w:r>
      <w:r w:rsidR="00D404EF" w:rsidRPr="0001430E">
        <w:rPr>
          <w:sz w:val="28"/>
          <w:szCs w:val="28"/>
        </w:rPr>
        <w:t>СиПРЭ ХМАО – Югры до 2023 г. и проектом Схемы электроснабжения муниципального образования городской округ город Сургут</w:t>
      </w:r>
      <w:r w:rsidR="00127066" w:rsidRPr="0001430E">
        <w:rPr>
          <w:bCs/>
          <w:iCs/>
          <w:sz w:val="28"/>
          <w:szCs w:val="28"/>
        </w:rPr>
        <w:t xml:space="preserve">, разработанным в рамках </w:t>
      </w:r>
      <w:r w:rsidR="00CB5B57" w:rsidRPr="0001430E">
        <w:rPr>
          <w:bCs/>
          <w:iCs/>
          <w:sz w:val="28"/>
          <w:szCs w:val="28"/>
        </w:rPr>
        <w:t>третьего</w:t>
      </w:r>
      <w:r w:rsidR="00127066" w:rsidRPr="0001430E">
        <w:rPr>
          <w:bCs/>
          <w:iCs/>
          <w:sz w:val="28"/>
          <w:szCs w:val="28"/>
        </w:rPr>
        <w:t xml:space="preserve"> этапа работ по муниципальному </w:t>
      </w:r>
      <w:r w:rsidR="00127066" w:rsidRPr="0001430E">
        <w:rPr>
          <w:sz w:val="28"/>
          <w:szCs w:val="28"/>
        </w:rPr>
        <w:t>контракту от 22.05.2018 № 4/2018 по выполнению «Научно-исследовательской работы по разработке программы комплексного развития систем коммунальной инфраструктуры муниципального образования городской округ город Сургут на период до 2035 года».</w:t>
      </w:r>
    </w:p>
    <w:p w14:paraId="66C617F8" w14:textId="77777777" w:rsidR="00C31F65" w:rsidRPr="0001430E" w:rsidRDefault="00C31F65" w:rsidP="0001430E">
      <w:pPr>
        <w:tabs>
          <w:tab w:val="left" w:pos="1418"/>
        </w:tabs>
        <w:ind w:firstLine="709"/>
        <w:jc w:val="both"/>
        <w:rPr>
          <w:bCs/>
          <w:iCs/>
          <w:sz w:val="28"/>
          <w:szCs w:val="28"/>
        </w:rPr>
      </w:pPr>
      <w:r w:rsidRPr="0001430E">
        <w:rPr>
          <w:bCs/>
          <w:iCs/>
          <w:sz w:val="28"/>
          <w:szCs w:val="28"/>
        </w:rPr>
        <w:t>Перечень мероприятий и инвестиционных проектов</w:t>
      </w:r>
      <w:r w:rsidR="00194823" w:rsidRPr="0001430E">
        <w:rPr>
          <w:bCs/>
          <w:iCs/>
          <w:sz w:val="28"/>
          <w:szCs w:val="28"/>
        </w:rPr>
        <w:t xml:space="preserve"> </w:t>
      </w:r>
      <w:r w:rsidRPr="0001430E">
        <w:rPr>
          <w:bCs/>
          <w:iCs/>
          <w:sz w:val="28"/>
          <w:szCs w:val="28"/>
        </w:rPr>
        <w:t>в системе электроснабжения представлен в табл. 1</w:t>
      </w:r>
      <w:r w:rsidR="00C4411A" w:rsidRPr="0001430E">
        <w:rPr>
          <w:bCs/>
          <w:iCs/>
          <w:sz w:val="28"/>
          <w:szCs w:val="28"/>
        </w:rPr>
        <w:t>7</w:t>
      </w:r>
      <w:r w:rsidRPr="0001430E">
        <w:rPr>
          <w:bCs/>
          <w:iCs/>
          <w:sz w:val="28"/>
          <w:szCs w:val="28"/>
        </w:rPr>
        <w:t>.</w:t>
      </w:r>
    </w:p>
    <w:p w14:paraId="589280CD" w14:textId="77777777" w:rsidR="00C31F65" w:rsidRPr="0001430E" w:rsidRDefault="00C31F65" w:rsidP="0001430E">
      <w:pPr>
        <w:tabs>
          <w:tab w:val="left" w:pos="1418"/>
        </w:tabs>
        <w:ind w:firstLine="709"/>
        <w:jc w:val="both"/>
        <w:rPr>
          <w:b/>
          <w:sz w:val="24"/>
          <w:szCs w:val="24"/>
        </w:rPr>
      </w:pPr>
      <w:r w:rsidRPr="0001430E">
        <w:rPr>
          <w:bCs/>
          <w:iCs/>
          <w:sz w:val="28"/>
          <w:szCs w:val="28"/>
        </w:rPr>
        <w:t>Основные технические характеристики мероприятия,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 приведены в Прил</w:t>
      </w:r>
      <w:r w:rsidR="00987E99" w:rsidRPr="0001430E">
        <w:rPr>
          <w:bCs/>
          <w:iCs/>
          <w:sz w:val="28"/>
          <w:szCs w:val="28"/>
        </w:rPr>
        <w:t xml:space="preserve">ожение </w:t>
      </w:r>
      <w:r w:rsidR="003D7765" w:rsidRPr="0001430E">
        <w:rPr>
          <w:bCs/>
          <w:iCs/>
          <w:sz w:val="28"/>
          <w:szCs w:val="28"/>
        </w:rPr>
        <w:t>1</w:t>
      </w:r>
      <w:r w:rsidR="00987E99" w:rsidRPr="0001430E">
        <w:rPr>
          <w:bCs/>
          <w:iCs/>
          <w:sz w:val="28"/>
          <w:szCs w:val="28"/>
        </w:rPr>
        <w:t>.</w:t>
      </w:r>
      <w:r w:rsidR="00FF2B09" w:rsidRPr="0001430E">
        <w:rPr>
          <w:bCs/>
          <w:iCs/>
          <w:sz w:val="28"/>
          <w:szCs w:val="28"/>
        </w:rPr>
        <w:t>1</w:t>
      </w:r>
      <w:r w:rsidRPr="0001430E">
        <w:rPr>
          <w:bCs/>
          <w:iCs/>
          <w:sz w:val="28"/>
          <w:szCs w:val="28"/>
        </w:rPr>
        <w:t>.</w:t>
      </w:r>
    </w:p>
    <w:p w14:paraId="07640E0B" w14:textId="77777777" w:rsidR="00C31F65" w:rsidRPr="0001430E" w:rsidRDefault="00C31F65" w:rsidP="0001430E">
      <w:pPr>
        <w:tabs>
          <w:tab w:val="left" w:pos="1418"/>
        </w:tabs>
        <w:ind w:firstLine="709"/>
        <w:jc w:val="both"/>
        <w:rPr>
          <w:bCs/>
          <w:iCs/>
          <w:sz w:val="28"/>
          <w:szCs w:val="28"/>
        </w:rPr>
      </w:pPr>
      <w:r w:rsidRPr="0001430E">
        <w:rPr>
          <w:bCs/>
          <w:iCs/>
          <w:sz w:val="28"/>
          <w:szCs w:val="28"/>
        </w:rPr>
        <w:t>Мероприятия и инвестиционные проекты (группы аналогичных мероприятий) сформированы в блоки по целям и ожидаемым результатам.</w:t>
      </w:r>
    </w:p>
    <w:p w14:paraId="247B801C" w14:textId="77777777" w:rsidR="00C31F65" w:rsidRPr="0001430E" w:rsidRDefault="00C31F65" w:rsidP="0001430E">
      <w:pPr>
        <w:ind w:firstLine="709"/>
        <w:jc w:val="both"/>
        <w:rPr>
          <w:sz w:val="28"/>
          <w:szCs w:val="28"/>
        </w:rPr>
      </w:pPr>
      <w:r w:rsidRPr="0001430E">
        <w:rPr>
          <w:bCs/>
          <w:iCs/>
          <w:sz w:val="28"/>
          <w:szCs w:val="28"/>
        </w:rPr>
        <w:t>Технические и технико-экономические параметры мероприятий и инвестиционных проектов</w:t>
      </w:r>
      <w:r w:rsidR="00127066" w:rsidRPr="0001430E">
        <w:rPr>
          <w:bCs/>
          <w:iCs/>
          <w:sz w:val="28"/>
          <w:szCs w:val="28"/>
        </w:rPr>
        <w:t xml:space="preserve"> по системе электроснабжения</w:t>
      </w:r>
      <w:r w:rsidRPr="0001430E">
        <w:rPr>
          <w:bCs/>
          <w:iCs/>
          <w:sz w:val="28"/>
          <w:szCs w:val="28"/>
        </w:rPr>
        <w:t xml:space="preserve">, в т.ч. ожидаемые эффекты, с выделением каждого из ожидаемых эффектов и количественное их определение, сроки получения эффектов, сроки окупаемости, </w:t>
      </w:r>
      <w:r w:rsidRPr="0001430E">
        <w:rPr>
          <w:sz w:val="28"/>
          <w:szCs w:val="28"/>
        </w:rPr>
        <w:t>должны быть определены дополнительно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p w14:paraId="30EE69EB" w14:textId="77777777" w:rsidR="00C31F65" w:rsidRPr="0001430E" w:rsidRDefault="00C31F65" w:rsidP="0001430E">
      <w:pPr>
        <w:ind w:firstLine="709"/>
        <w:jc w:val="both"/>
        <w:rPr>
          <w:bCs/>
          <w:iCs/>
          <w:sz w:val="28"/>
          <w:szCs w:val="28"/>
        </w:rPr>
      </w:pPr>
      <w:r w:rsidRPr="0001430E">
        <w:rPr>
          <w:bCs/>
          <w:iCs/>
          <w:sz w:val="28"/>
          <w:szCs w:val="28"/>
        </w:rPr>
        <w:t xml:space="preserve">Часть мероприятий и инвестиционных проектов (организационные, беззатратные и малозатратные) </w:t>
      </w:r>
      <w:r w:rsidR="00127066" w:rsidRPr="0001430E">
        <w:rPr>
          <w:bCs/>
          <w:iCs/>
          <w:sz w:val="28"/>
          <w:szCs w:val="28"/>
        </w:rPr>
        <w:t xml:space="preserve">в системе электроснабжения </w:t>
      </w:r>
      <w:r w:rsidRPr="0001430E">
        <w:rPr>
          <w:bCs/>
          <w:iCs/>
          <w:sz w:val="28"/>
          <w:szCs w:val="28"/>
        </w:rPr>
        <w:t xml:space="preserve">непосредственного эффекта в стоимостном выражении не дают, но их реализация обеспечивает оптимизацию систем коммунальной инфраструктуры и создание условий и стимулов для рационального потребления энергетических ресурсов, повышение надежности работы системы, улучшение качества и доступности услуг для потребителей, снижение негативного воздействия на окружающую среду. </w:t>
      </w:r>
    </w:p>
    <w:p w14:paraId="45623B9B" w14:textId="77777777" w:rsidR="00C31F65" w:rsidRPr="0001430E" w:rsidRDefault="00C31F65" w:rsidP="0001430E">
      <w:pPr>
        <w:tabs>
          <w:tab w:val="left" w:pos="1418"/>
        </w:tabs>
        <w:ind w:firstLine="709"/>
        <w:jc w:val="both"/>
        <w:rPr>
          <w:bCs/>
          <w:iCs/>
          <w:sz w:val="28"/>
          <w:szCs w:val="28"/>
        </w:rPr>
      </w:pPr>
    </w:p>
    <w:p w14:paraId="64957DFA" w14:textId="77777777" w:rsidR="00C31F65" w:rsidRPr="0001430E" w:rsidRDefault="00C31F65" w:rsidP="0001430E">
      <w:pPr>
        <w:rPr>
          <w:rFonts w:eastAsia="ヒラギノ角ゴ Pro W3"/>
          <w:lang w:eastAsia="x-none"/>
        </w:rPr>
      </w:pPr>
    </w:p>
    <w:p w14:paraId="560EC366" w14:textId="77777777" w:rsidR="00C31F65" w:rsidRPr="0001430E" w:rsidRDefault="00C31F65" w:rsidP="0001430E">
      <w:pPr>
        <w:rPr>
          <w:rFonts w:eastAsia="ヒラギノ角ゴ Pro W3"/>
          <w:lang w:eastAsia="x-none"/>
        </w:rPr>
      </w:pPr>
    </w:p>
    <w:p w14:paraId="0F6B0942" w14:textId="77777777" w:rsidR="00892171" w:rsidRPr="0001430E" w:rsidRDefault="00892171" w:rsidP="0001430E">
      <w:pPr>
        <w:keepNext/>
        <w:tabs>
          <w:tab w:val="left" w:pos="0"/>
          <w:tab w:val="left" w:pos="426"/>
          <w:tab w:val="left" w:pos="567"/>
          <w:tab w:val="left" w:pos="709"/>
          <w:tab w:val="left" w:pos="851"/>
        </w:tabs>
        <w:ind w:firstLine="709"/>
        <w:jc w:val="both"/>
        <w:rPr>
          <w:rFonts w:eastAsia="ヒラギノ角ゴ Pro W3"/>
          <w:sz w:val="28"/>
          <w:szCs w:val="28"/>
        </w:rPr>
      </w:pPr>
    </w:p>
    <w:p w14:paraId="184EDD5B" w14:textId="77777777" w:rsidR="00892171" w:rsidRPr="0001430E" w:rsidRDefault="00892171" w:rsidP="0001430E">
      <w:pPr>
        <w:keepNext/>
        <w:tabs>
          <w:tab w:val="left" w:pos="0"/>
          <w:tab w:val="left" w:pos="426"/>
          <w:tab w:val="left" w:pos="567"/>
          <w:tab w:val="left" w:pos="709"/>
          <w:tab w:val="left" w:pos="851"/>
        </w:tabs>
        <w:ind w:firstLine="709"/>
        <w:jc w:val="both"/>
        <w:rPr>
          <w:rFonts w:eastAsia="ヒラギノ角ゴ Pro W3"/>
          <w:sz w:val="28"/>
          <w:szCs w:val="28"/>
        </w:rPr>
      </w:pPr>
    </w:p>
    <w:p w14:paraId="248E9E43" w14:textId="77777777" w:rsidR="00892171" w:rsidRPr="0001430E" w:rsidRDefault="00892171" w:rsidP="0001430E">
      <w:pPr>
        <w:keepNext/>
        <w:tabs>
          <w:tab w:val="left" w:pos="0"/>
          <w:tab w:val="left" w:pos="426"/>
          <w:tab w:val="left" w:pos="567"/>
          <w:tab w:val="left" w:pos="709"/>
          <w:tab w:val="left" w:pos="851"/>
        </w:tabs>
        <w:ind w:firstLine="709"/>
        <w:jc w:val="both"/>
        <w:rPr>
          <w:rFonts w:eastAsia="ヒラギノ角ゴ Pro W3"/>
          <w:sz w:val="28"/>
          <w:szCs w:val="28"/>
        </w:rPr>
      </w:pPr>
    </w:p>
    <w:p w14:paraId="0E5A3EA5" w14:textId="77777777" w:rsidR="00892171" w:rsidRPr="0001430E" w:rsidRDefault="00892171" w:rsidP="0001430E">
      <w:pPr>
        <w:keepNext/>
        <w:tabs>
          <w:tab w:val="left" w:pos="0"/>
          <w:tab w:val="left" w:pos="426"/>
          <w:tab w:val="left" w:pos="567"/>
          <w:tab w:val="left" w:pos="709"/>
          <w:tab w:val="left" w:pos="851"/>
        </w:tabs>
        <w:ind w:firstLine="709"/>
        <w:jc w:val="both"/>
        <w:rPr>
          <w:rFonts w:eastAsia="ヒラギノ角ゴ Pro W3"/>
          <w:sz w:val="28"/>
          <w:szCs w:val="28"/>
        </w:rPr>
      </w:pPr>
    </w:p>
    <w:p w14:paraId="3721EC4D" w14:textId="77777777" w:rsidR="00892171" w:rsidRPr="0001430E" w:rsidRDefault="00892171" w:rsidP="0001430E">
      <w:pPr>
        <w:keepNext/>
        <w:tabs>
          <w:tab w:val="left" w:pos="0"/>
          <w:tab w:val="left" w:pos="426"/>
          <w:tab w:val="left" w:pos="567"/>
          <w:tab w:val="left" w:pos="709"/>
          <w:tab w:val="left" w:pos="851"/>
        </w:tabs>
        <w:jc w:val="both"/>
        <w:rPr>
          <w:rFonts w:eastAsia="ヒラギノ角ゴ Pro W3"/>
          <w:sz w:val="28"/>
          <w:szCs w:val="28"/>
        </w:rPr>
        <w:sectPr w:rsidR="00892171" w:rsidRPr="0001430E" w:rsidSect="002F297D">
          <w:pgSz w:w="11907" w:h="16840" w:code="9"/>
          <w:pgMar w:top="1134" w:right="567" w:bottom="1134" w:left="1134" w:header="0" w:footer="567" w:gutter="0"/>
          <w:cols w:space="720"/>
          <w:docGrid w:linePitch="272"/>
        </w:sectPr>
      </w:pPr>
    </w:p>
    <w:p w14:paraId="2B730DD5" w14:textId="47EE5A62" w:rsidR="00892171" w:rsidRPr="0001430E" w:rsidRDefault="00892171" w:rsidP="0001430E">
      <w:pPr>
        <w:pStyle w:val="afb"/>
        <w:spacing w:after="120"/>
        <w:jc w:val="left"/>
        <w:rPr>
          <w:b/>
          <w:sz w:val="24"/>
          <w:szCs w:val="24"/>
          <w:lang w:val="ru-RU"/>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17</w:t>
      </w:r>
      <w:r w:rsidRPr="0001430E">
        <w:rPr>
          <w:b/>
          <w:sz w:val="24"/>
          <w:szCs w:val="24"/>
        </w:rPr>
        <w:fldChar w:fldCharType="end"/>
      </w:r>
      <w:r w:rsidRPr="0001430E">
        <w:rPr>
          <w:b/>
          <w:sz w:val="24"/>
          <w:szCs w:val="24"/>
          <w:lang w:val="ru-RU"/>
        </w:rPr>
        <w:t xml:space="preserve"> - </w:t>
      </w:r>
      <w:r w:rsidRPr="0001430E">
        <w:rPr>
          <w:b/>
          <w:sz w:val="24"/>
          <w:szCs w:val="24"/>
        </w:rPr>
        <w:t xml:space="preserve">Перечень мероприятий и инвестиционных проектов в системе </w:t>
      </w:r>
      <w:r w:rsidRPr="0001430E">
        <w:rPr>
          <w:b/>
          <w:sz w:val="24"/>
          <w:szCs w:val="24"/>
          <w:lang w:val="ru-RU"/>
        </w:rPr>
        <w:t>электроснабжения</w:t>
      </w:r>
    </w:p>
    <w:tbl>
      <w:tblPr>
        <w:tblW w:w="21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4"/>
        <w:gridCol w:w="1802"/>
        <w:gridCol w:w="672"/>
        <w:gridCol w:w="766"/>
        <w:gridCol w:w="1270"/>
        <w:gridCol w:w="1830"/>
        <w:gridCol w:w="2060"/>
        <w:gridCol w:w="1810"/>
        <w:gridCol w:w="2669"/>
        <w:gridCol w:w="1626"/>
        <w:gridCol w:w="1706"/>
        <w:gridCol w:w="1479"/>
        <w:gridCol w:w="1479"/>
      </w:tblGrid>
      <w:tr w:rsidR="0097305B" w:rsidRPr="0001430E" w14:paraId="6DD3DD0A" w14:textId="77777777" w:rsidTr="007A7C86">
        <w:trPr>
          <w:trHeight w:val="20"/>
          <w:tblHeader/>
        </w:trPr>
        <w:tc>
          <w:tcPr>
            <w:tcW w:w="562" w:type="dxa"/>
            <w:vMerge w:val="restart"/>
            <w:shd w:val="clear" w:color="auto" w:fill="auto"/>
            <w:noWrap/>
            <w:vAlign w:val="center"/>
            <w:hideMark/>
          </w:tcPr>
          <w:p w14:paraId="77E65F45" w14:textId="77777777" w:rsidR="007C6E3D" w:rsidRPr="0001430E" w:rsidRDefault="007C6E3D" w:rsidP="0001430E">
            <w:pPr>
              <w:jc w:val="center"/>
              <w:rPr>
                <w:b/>
                <w:bCs/>
              </w:rPr>
            </w:pPr>
            <w:r w:rsidRPr="0001430E">
              <w:rPr>
                <w:b/>
                <w:bCs/>
              </w:rPr>
              <w:t>№ п/п</w:t>
            </w:r>
          </w:p>
        </w:tc>
        <w:tc>
          <w:tcPr>
            <w:tcW w:w="2264" w:type="dxa"/>
            <w:vMerge w:val="restart"/>
            <w:shd w:val="clear" w:color="auto" w:fill="auto"/>
            <w:vAlign w:val="center"/>
            <w:hideMark/>
          </w:tcPr>
          <w:p w14:paraId="5BE1D16D" w14:textId="77777777" w:rsidR="007C6E3D" w:rsidRPr="0001430E" w:rsidRDefault="007C6E3D" w:rsidP="0001430E">
            <w:pPr>
              <w:jc w:val="center"/>
              <w:rPr>
                <w:b/>
                <w:bCs/>
              </w:rPr>
            </w:pPr>
            <w:r w:rsidRPr="0001430E">
              <w:rPr>
                <w:b/>
                <w:bCs/>
              </w:rPr>
              <w:t>Наименование инвестиционного проекта, мероприятия</w:t>
            </w:r>
          </w:p>
        </w:tc>
        <w:tc>
          <w:tcPr>
            <w:tcW w:w="1802" w:type="dxa"/>
            <w:vMerge w:val="restart"/>
            <w:shd w:val="clear" w:color="auto" w:fill="auto"/>
            <w:noWrap/>
            <w:vAlign w:val="center"/>
            <w:hideMark/>
          </w:tcPr>
          <w:p w14:paraId="012C2A14" w14:textId="77777777" w:rsidR="007C6E3D" w:rsidRPr="0001430E" w:rsidRDefault="007C6E3D" w:rsidP="0001430E">
            <w:pPr>
              <w:jc w:val="center"/>
              <w:rPr>
                <w:b/>
                <w:bCs/>
              </w:rPr>
            </w:pPr>
            <w:r w:rsidRPr="0001430E">
              <w:rPr>
                <w:b/>
                <w:bCs/>
              </w:rPr>
              <w:t>Цель проекта</w:t>
            </w:r>
          </w:p>
        </w:tc>
        <w:tc>
          <w:tcPr>
            <w:tcW w:w="1438" w:type="dxa"/>
            <w:gridSpan w:val="2"/>
            <w:shd w:val="clear" w:color="auto" w:fill="auto"/>
            <w:vAlign w:val="center"/>
            <w:hideMark/>
          </w:tcPr>
          <w:p w14:paraId="1656EED3" w14:textId="77777777" w:rsidR="007C6E3D" w:rsidRPr="0001430E" w:rsidRDefault="007C6E3D" w:rsidP="0001430E">
            <w:pPr>
              <w:jc w:val="center"/>
              <w:rPr>
                <w:b/>
                <w:bCs/>
              </w:rPr>
            </w:pPr>
            <w:r w:rsidRPr="0001430E">
              <w:rPr>
                <w:b/>
                <w:bCs/>
              </w:rPr>
              <w:t>Технические параметры проекта</w:t>
            </w:r>
          </w:p>
        </w:tc>
        <w:tc>
          <w:tcPr>
            <w:tcW w:w="1270" w:type="dxa"/>
            <w:vMerge w:val="restart"/>
            <w:shd w:val="clear" w:color="auto" w:fill="auto"/>
            <w:vAlign w:val="center"/>
            <w:hideMark/>
          </w:tcPr>
          <w:p w14:paraId="2014D8EA" w14:textId="77777777" w:rsidR="007C6E3D" w:rsidRPr="0001430E" w:rsidRDefault="007C6E3D" w:rsidP="0001430E">
            <w:pPr>
              <w:jc w:val="center"/>
              <w:rPr>
                <w:b/>
                <w:bCs/>
              </w:rPr>
            </w:pPr>
            <w:r w:rsidRPr="0001430E">
              <w:rPr>
                <w:b/>
                <w:bCs/>
              </w:rPr>
              <w:t>Срок реализации проекта, год</w:t>
            </w:r>
          </w:p>
        </w:tc>
        <w:tc>
          <w:tcPr>
            <w:tcW w:w="1830" w:type="dxa"/>
            <w:vMerge w:val="restart"/>
            <w:shd w:val="clear" w:color="auto" w:fill="auto"/>
            <w:vAlign w:val="center"/>
            <w:hideMark/>
          </w:tcPr>
          <w:p w14:paraId="5AD25A31" w14:textId="77777777" w:rsidR="007C6E3D" w:rsidRPr="0001430E" w:rsidRDefault="007C6E3D" w:rsidP="0001430E">
            <w:pPr>
              <w:jc w:val="center"/>
              <w:rPr>
                <w:b/>
                <w:bCs/>
              </w:rPr>
            </w:pPr>
            <w:r w:rsidRPr="0001430E">
              <w:rPr>
                <w:b/>
                <w:bCs/>
              </w:rPr>
              <w:t>Необходимые капитальные затраты, тыс. руб. (в ценах соответствующих лет)</w:t>
            </w:r>
          </w:p>
        </w:tc>
        <w:tc>
          <w:tcPr>
            <w:tcW w:w="2060" w:type="dxa"/>
            <w:vMerge w:val="restart"/>
            <w:shd w:val="clear" w:color="auto" w:fill="auto"/>
            <w:vAlign w:val="center"/>
            <w:hideMark/>
          </w:tcPr>
          <w:p w14:paraId="52DAEF71" w14:textId="77777777" w:rsidR="007C6E3D" w:rsidRPr="0001430E" w:rsidRDefault="007C6E3D" w:rsidP="0001430E">
            <w:pPr>
              <w:jc w:val="center"/>
              <w:rPr>
                <w:b/>
                <w:bCs/>
              </w:rPr>
            </w:pPr>
            <w:r w:rsidRPr="0001430E">
              <w:rPr>
                <w:b/>
                <w:bCs/>
              </w:rPr>
              <w:t>Ответственный исполнитель/ соисполнители</w:t>
            </w:r>
          </w:p>
        </w:tc>
        <w:tc>
          <w:tcPr>
            <w:tcW w:w="1810" w:type="dxa"/>
            <w:vMerge w:val="restart"/>
            <w:shd w:val="clear" w:color="auto" w:fill="auto"/>
            <w:vAlign w:val="center"/>
            <w:hideMark/>
          </w:tcPr>
          <w:p w14:paraId="342097EB" w14:textId="77777777" w:rsidR="007C6E3D" w:rsidRPr="0001430E" w:rsidRDefault="007C6E3D" w:rsidP="0001430E">
            <w:pPr>
              <w:jc w:val="center"/>
              <w:rPr>
                <w:b/>
                <w:bCs/>
              </w:rPr>
            </w:pPr>
            <w:r w:rsidRPr="0001430E">
              <w:rPr>
                <w:b/>
                <w:bCs/>
              </w:rPr>
              <w:t>Обоснование</w:t>
            </w:r>
          </w:p>
        </w:tc>
        <w:tc>
          <w:tcPr>
            <w:tcW w:w="2669" w:type="dxa"/>
            <w:vMerge w:val="restart"/>
            <w:shd w:val="clear" w:color="auto" w:fill="auto"/>
            <w:vAlign w:val="center"/>
            <w:hideMark/>
          </w:tcPr>
          <w:p w14:paraId="6170F25A" w14:textId="77777777" w:rsidR="007C6E3D" w:rsidRPr="0001430E" w:rsidRDefault="007C6E3D" w:rsidP="0001430E">
            <w:pPr>
              <w:jc w:val="center"/>
              <w:rPr>
                <w:b/>
                <w:bCs/>
              </w:rPr>
            </w:pPr>
            <w:r w:rsidRPr="0001430E">
              <w:rPr>
                <w:b/>
                <w:bCs/>
              </w:rPr>
              <w:t>Вид ожидаемого эффекта</w:t>
            </w:r>
          </w:p>
        </w:tc>
        <w:tc>
          <w:tcPr>
            <w:tcW w:w="3332" w:type="dxa"/>
            <w:gridSpan w:val="2"/>
            <w:shd w:val="clear" w:color="auto" w:fill="auto"/>
            <w:vAlign w:val="center"/>
            <w:hideMark/>
          </w:tcPr>
          <w:p w14:paraId="450E5AAF" w14:textId="77777777" w:rsidR="007C6E3D" w:rsidRPr="0001430E" w:rsidRDefault="007C6E3D" w:rsidP="0001430E">
            <w:pPr>
              <w:jc w:val="center"/>
              <w:rPr>
                <w:b/>
                <w:bCs/>
              </w:rPr>
            </w:pPr>
            <w:r w:rsidRPr="0001430E">
              <w:rPr>
                <w:b/>
                <w:bCs/>
              </w:rPr>
              <w:t>Ожидаемый эффект от реализации проекта</w:t>
            </w:r>
          </w:p>
        </w:tc>
        <w:tc>
          <w:tcPr>
            <w:tcW w:w="1479" w:type="dxa"/>
            <w:vMerge w:val="restart"/>
            <w:shd w:val="clear" w:color="auto" w:fill="auto"/>
            <w:vAlign w:val="center"/>
            <w:hideMark/>
          </w:tcPr>
          <w:p w14:paraId="52B9CC4E" w14:textId="77777777" w:rsidR="007C6E3D" w:rsidRPr="0001430E" w:rsidRDefault="007C6E3D" w:rsidP="0001430E">
            <w:pPr>
              <w:jc w:val="center"/>
              <w:rPr>
                <w:b/>
                <w:bCs/>
              </w:rPr>
            </w:pPr>
            <w:r w:rsidRPr="0001430E">
              <w:rPr>
                <w:b/>
                <w:bCs/>
              </w:rPr>
              <w:t>Срок получения эффекта</w:t>
            </w:r>
          </w:p>
        </w:tc>
        <w:tc>
          <w:tcPr>
            <w:tcW w:w="1479" w:type="dxa"/>
            <w:vMerge w:val="restart"/>
            <w:shd w:val="clear" w:color="auto" w:fill="auto"/>
            <w:vAlign w:val="center"/>
            <w:hideMark/>
          </w:tcPr>
          <w:p w14:paraId="3CDFB948" w14:textId="77777777" w:rsidR="007C6E3D" w:rsidRPr="0001430E" w:rsidRDefault="007C6E3D" w:rsidP="0001430E">
            <w:pPr>
              <w:jc w:val="center"/>
              <w:rPr>
                <w:b/>
                <w:bCs/>
              </w:rPr>
            </w:pPr>
            <w:r w:rsidRPr="0001430E">
              <w:rPr>
                <w:b/>
                <w:bCs/>
              </w:rPr>
              <w:t>Простой срок окупаемости, лет</w:t>
            </w:r>
          </w:p>
        </w:tc>
      </w:tr>
      <w:tr w:rsidR="0097305B" w:rsidRPr="0001430E" w14:paraId="288187D5" w14:textId="77777777" w:rsidTr="007A7C86">
        <w:trPr>
          <w:trHeight w:val="20"/>
          <w:tblHeader/>
        </w:trPr>
        <w:tc>
          <w:tcPr>
            <w:tcW w:w="562" w:type="dxa"/>
            <w:vMerge/>
            <w:vAlign w:val="center"/>
            <w:hideMark/>
          </w:tcPr>
          <w:p w14:paraId="73D3B952" w14:textId="77777777" w:rsidR="007C6E3D" w:rsidRPr="0001430E" w:rsidRDefault="007C6E3D" w:rsidP="0001430E">
            <w:pPr>
              <w:rPr>
                <w:b/>
                <w:bCs/>
              </w:rPr>
            </w:pPr>
          </w:p>
        </w:tc>
        <w:tc>
          <w:tcPr>
            <w:tcW w:w="2264" w:type="dxa"/>
            <w:vMerge/>
            <w:vAlign w:val="center"/>
            <w:hideMark/>
          </w:tcPr>
          <w:p w14:paraId="1C798630" w14:textId="77777777" w:rsidR="007C6E3D" w:rsidRPr="0001430E" w:rsidRDefault="007C6E3D" w:rsidP="0001430E">
            <w:pPr>
              <w:rPr>
                <w:b/>
                <w:bCs/>
              </w:rPr>
            </w:pPr>
          </w:p>
        </w:tc>
        <w:tc>
          <w:tcPr>
            <w:tcW w:w="1802" w:type="dxa"/>
            <w:vMerge/>
            <w:vAlign w:val="center"/>
            <w:hideMark/>
          </w:tcPr>
          <w:p w14:paraId="7D1D9B9A" w14:textId="77777777" w:rsidR="007C6E3D" w:rsidRPr="0001430E" w:rsidRDefault="007C6E3D" w:rsidP="0001430E">
            <w:pPr>
              <w:rPr>
                <w:b/>
                <w:bCs/>
              </w:rPr>
            </w:pPr>
          </w:p>
        </w:tc>
        <w:tc>
          <w:tcPr>
            <w:tcW w:w="672" w:type="dxa"/>
            <w:shd w:val="clear" w:color="auto" w:fill="auto"/>
            <w:noWrap/>
            <w:vAlign w:val="center"/>
            <w:hideMark/>
          </w:tcPr>
          <w:p w14:paraId="73E75DAD" w14:textId="77777777" w:rsidR="007C6E3D" w:rsidRPr="0001430E" w:rsidRDefault="007C6E3D" w:rsidP="0001430E">
            <w:pPr>
              <w:jc w:val="center"/>
              <w:rPr>
                <w:b/>
                <w:bCs/>
              </w:rPr>
            </w:pPr>
            <w:r w:rsidRPr="0001430E">
              <w:rPr>
                <w:b/>
                <w:bCs/>
              </w:rPr>
              <w:t xml:space="preserve">ед. изм. </w:t>
            </w:r>
          </w:p>
        </w:tc>
        <w:tc>
          <w:tcPr>
            <w:tcW w:w="766" w:type="dxa"/>
            <w:shd w:val="clear" w:color="auto" w:fill="auto"/>
            <w:noWrap/>
            <w:vAlign w:val="center"/>
            <w:hideMark/>
          </w:tcPr>
          <w:p w14:paraId="0E01A412" w14:textId="77777777" w:rsidR="007C6E3D" w:rsidRPr="0001430E" w:rsidRDefault="007C6E3D" w:rsidP="0001430E">
            <w:pPr>
              <w:jc w:val="center"/>
              <w:rPr>
                <w:b/>
                <w:bCs/>
              </w:rPr>
            </w:pPr>
            <w:r w:rsidRPr="0001430E">
              <w:rPr>
                <w:b/>
                <w:bCs/>
              </w:rPr>
              <w:t>кол-во</w:t>
            </w:r>
          </w:p>
        </w:tc>
        <w:tc>
          <w:tcPr>
            <w:tcW w:w="1270" w:type="dxa"/>
            <w:vMerge/>
            <w:vAlign w:val="center"/>
            <w:hideMark/>
          </w:tcPr>
          <w:p w14:paraId="70000181" w14:textId="77777777" w:rsidR="007C6E3D" w:rsidRPr="0001430E" w:rsidRDefault="007C6E3D" w:rsidP="0001430E">
            <w:pPr>
              <w:rPr>
                <w:b/>
                <w:bCs/>
              </w:rPr>
            </w:pPr>
          </w:p>
        </w:tc>
        <w:tc>
          <w:tcPr>
            <w:tcW w:w="1830" w:type="dxa"/>
            <w:vMerge/>
            <w:vAlign w:val="center"/>
            <w:hideMark/>
          </w:tcPr>
          <w:p w14:paraId="4B46B031" w14:textId="77777777" w:rsidR="007C6E3D" w:rsidRPr="0001430E" w:rsidRDefault="007C6E3D" w:rsidP="0001430E">
            <w:pPr>
              <w:rPr>
                <w:b/>
                <w:bCs/>
              </w:rPr>
            </w:pPr>
          </w:p>
        </w:tc>
        <w:tc>
          <w:tcPr>
            <w:tcW w:w="2060" w:type="dxa"/>
            <w:vMerge/>
            <w:vAlign w:val="center"/>
            <w:hideMark/>
          </w:tcPr>
          <w:p w14:paraId="71E22B3A" w14:textId="77777777" w:rsidR="007C6E3D" w:rsidRPr="0001430E" w:rsidRDefault="007C6E3D" w:rsidP="0001430E">
            <w:pPr>
              <w:rPr>
                <w:b/>
                <w:bCs/>
              </w:rPr>
            </w:pPr>
          </w:p>
        </w:tc>
        <w:tc>
          <w:tcPr>
            <w:tcW w:w="1810" w:type="dxa"/>
            <w:vMerge/>
            <w:vAlign w:val="center"/>
            <w:hideMark/>
          </w:tcPr>
          <w:p w14:paraId="0CA151B3" w14:textId="77777777" w:rsidR="007C6E3D" w:rsidRPr="0001430E" w:rsidRDefault="007C6E3D" w:rsidP="0001430E">
            <w:pPr>
              <w:rPr>
                <w:b/>
                <w:bCs/>
              </w:rPr>
            </w:pPr>
          </w:p>
        </w:tc>
        <w:tc>
          <w:tcPr>
            <w:tcW w:w="2669" w:type="dxa"/>
            <w:vMerge/>
            <w:vAlign w:val="center"/>
            <w:hideMark/>
          </w:tcPr>
          <w:p w14:paraId="23C7FCCC" w14:textId="77777777" w:rsidR="007C6E3D" w:rsidRPr="0001430E" w:rsidRDefault="007C6E3D" w:rsidP="0001430E">
            <w:pPr>
              <w:rPr>
                <w:b/>
                <w:bCs/>
              </w:rPr>
            </w:pPr>
          </w:p>
        </w:tc>
        <w:tc>
          <w:tcPr>
            <w:tcW w:w="1626" w:type="dxa"/>
            <w:shd w:val="clear" w:color="auto" w:fill="auto"/>
            <w:vAlign w:val="center"/>
            <w:hideMark/>
          </w:tcPr>
          <w:p w14:paraId="4A39DD80" w14:textId="77777777" w:rsidR="007C6E3D" w:rsidRPr="0001430E" w:rsidRDefault="007C6E3D" w:rsidP="0001430E">
            <w:pPr>
              <w:jc w:val="center"/>
              <w:rPr>
                <w:b/>
                <w:bCs/>
              </w:rPr>
            </w:pPr>
            <w:r w:rsidRPr="0001430E">
              <w:rPr>
                <w:b/>
                <w:bCs/>
              </w:rPr>
              <w:t>в натуральном выражении (в сэкономленном ресурсе)</w:t>
            </w:r>
          </w:p>
        </w:tc>
        <w:tc>
          <w:tcPr>
            <w:tcW w:w="1706" w:type="dxa"/>
            <w:shd w:val="clear" w:color="auto" w:fill="auto"/>
            <w:vAlign w:val="center"/>
            <w:hideMark/>
          </w:tcPr>
          <w:p w14:paraId="28F3449A" w14:textId="77777777" w:rsidR="007C6E3D" w:rsidRPr="0001430E" w:rsidRDefault="007C6E3D" w:rsidP="0001430E">
            <w:pPr>
              <w:jc w:val="center"/>
              <w:rPr>
                <w:b/>
                <w:bCs/>
              </w:rPr>
            </w:pPr>
            <w:r w:rsidRPr="0001430E">
              <w:rPr>
                <w:b/>
                <w:bCs/>
              </w:rPr>
              <w:t>в стоимостном выражении, тыс. руб.</w:t>
            </w:r>
          </w:p>
        </w:tc>
        <w:tc>
          <w:tcPr>
            <w:tcW w:w="1479" w:type="dxa"/>
            <w:vMerge/>
            <w:vAlign w:val="center"/>
            <w:hideMark/>
          </w:tcPr>
          <w:p w14:paraId="179B9E44" w14:textId="77777777" w:rsidR="007C6E3D" w:rsidRPr="0001430E" w:rsidRDefault="007C6E3D" w:rsidP="0001430E">
            <w:pPr>
              <w:rPr>
                <w:b/>
                <w:bCs/>
              </w:rPr>
            </w:pPr>
          </w:p>
        </w:tc>
        <w:tc>
          <w:tcPr>
            <w:tcW w:w="1479" w:type="dxa"/>
            <w:vMerge/>
            <w:vAlign w:val="center"/>
            <w:hideMark/>
          </w:tcPr>
          <w:p w14:paraId="481353C5" w14:textId="77777777" w:rsidR="007C6E3D" w:rsidRPr="0001430E" w:rsidRDefault="007C6E3D" w:rsidP="0001430E">
            <w:pPr>
              <w:rPr>
                <w:b/>
                <w:bCs/>
              </w:rPr>
            </w:pPr>
          </w:p>
        </w:tc>
      </w:tr>
      <w:tr w:rsidR="0097305B" w:rsidRPr="0001430E" w14:paraId="0E16DD9E" w14:textId="77777777" w:rsidTr="007A7C86">
        <w:trPr>
          <w:trHeight w:val="20"/>
        </w:trPr>
        <w:tc>
          <w:tcPr>
            <w:tcW w:w="562" w:type="dxa"/>
            <w:shd w:val="clear" w:color="000000" w:fill="DDEBF7"/>
            <w:noWrap/>
            <w:vAlign w:val="center"/>
            <w:hideMark/>
          </w:tcPr>
          <w:p w14:paraId="0C44B300" w14:textId="77777777" w:rsidR="007C6E3D" w:rsidRPr="0001430E" w:rsidRDefault="007C6E3D" w:rsidP="0001430E">
            <w:pPr>
              <w:jc w:val="center"/>
              <w:rPr>
                <w:b/>
                <w:bCs/>
              </w:rPr>
            </w:pPr>
            <w:r w:rsidRPr="0001430E">
              <w:rPr>
                <w:b/>
                <w:bCs/>
              </w:rPr>
              <w:t>I</w:t>
            </w:r>
          </w:p>
        </w:tc>
        <w:tc>
          <w:tcPr>
            <w:tcW w:w="21433" w:type="dxa"/>
            <w:gridSpan w:val="13"/>
            <w:shd w:val="clear" w:color="000000" w:fill="DDEBF7"/>
            <w:vAlign w:val="center"/>
            <w:hideMark/>
          </w:tcPr>
          <w:p w14:paraId="4293B874" w14:textId="77777777" w:rsidR="007C6E3D" w:rsidRPr="0001430E" w:rsidRDefault="007C6E3D" w:rsidP="0001430E">
            <w:pPr>
              <w:rPr>
                <w:b/>
                <w:bCs/>
              </w:rPr>
            </w:pPr>
            <w:r w:rsidRPr="0001430E">
              <w:rPr>
                <w:b/>
                <w:bCs/>
              </w:rPr>
              <w:t>Организационные и общие мероприятия</w:t>
            </w:r>
          </w:p>
          <w:p w14:paraId="38180F7C" w14:textId="77777777" w:rsidR="007C6E3D" w:rsidRPr="0001430E" w:rsidRDefault="007C6E3D" w:rsidP="0001430E">
            <w:pPr>
              <w:rPr>
                <w:b/>
                <w:bCs/>
              </w:rPr>
            </w:pPr>
            <w:r w:rsidRPr="0001430E">
              <w:rPr>
                <w:b/>
                <w:bCs/>
              </w:rPr>
              <w:t> </w:t>
            </w:r>
          </w:p>
        </w:tc>
      </w:tr>
      <w:tr w:rsidR="0097305B" w:rsidRPr="0001430E" w14:paraId="7B1F514E" w14:textId="77777777" w:rsidTr="007A7C86">
        <w:trPr>
          <w:trHeight w:val="20"/>
        </w:trPr>
        <w:tc>
          <w:tcPr>
            <w:tcW w:w="562" w:type="dxa"/>
            <w:shd w:val="clear" w:color="auto" w:fill="auto"/>
            <w:noWrap/>
            <w:vAlign w:val="center"/>
            <w:hideMark/>
          </w:tcPr>
          <w:p w14:paraId="1E40BA83" w14:textId="77777777" w:rsidR="007C6E3D" w:rsidRPr="0001430E" w:rsidRDefault="007C6E3D" w:rsidP="0001430E">
            <w:pPr>
              <w:jc w:val="center"/>
            </w:pPr>
            <w:r w:rsidRPr="0001430E">
              <w:t>1.1.</w:t>
            </w:r>
          </w:p>
        </w:tc>
        <w:tc>
          <w:tcPr>
            <w:tcW w:w="2264" w:type="dxa"/>
            <w:shd w:val="clear" w:color="auto" w:fill="auto"/>
            <w:vAlign w:val="center"/>
            <w:hideMark/>
          </w:tcPr>
          <w:p w14:paraId="343FEB56" w14:textId="77777777" w:rsidR="007C6E3D" w:rsidRPr="0001430E" w:rsidRDefault="007C6E3D" w:rsidP="0001430E">
            <w:r w:rsidRPr="0001430E">
              <w:t>Проведение технического обследования и разработка технико-экономических обоснований по восстановлению нормативного состояния охранных зон ВЛ 500 кВ, 220 кВ, 110 кВ, по оснащению перспективных РП, ТП  устройствами компенсации реактивной мощности, оборудованием ТМ</w:t>
            </w:r>
          </w:p>
        </w:tc>
        <w:tc>
          <w:tcPr>
            <w:tcW w:w="1802" w:type="dxa"/>
            <w:shd w:val="clear" w:color="auto" w:fill="auto"/>
            <w:vAlign w:val="center"/>
            <w:hideMark/>
          </w:tcPr>
          <w:p w14:paraId="1334217B" w14:textId="77777777" w:rsidR="007C6E3D" w:rsidRPr="0001430E" w:rsidRDefault="007C6E3D" w:rsidP="0001430E">
            <w:pPr>
              <w:jc w:val="center"/>
            </w:pPr>
            <w:r w:rsidRPr="0001430E">
              <w:t>Обследование системы электроснабжения и оценка технического состояния системы</w:t>
            </w:r>
          </w:p>
        </w:tc>
        <w:tc>
          <w:tcPr>
            <w:tcW w:w="672" w:type="dxa"/>
            <w:shd w:val="clear" w:color="auto" w:fill="auto"/>
            <w:noWrap/>
            <w:vAlign w:val="center"/>
            <w:hideMark/>
          </w:tcPr>
          <w:p w14:paraId="51F519FD" w14:textId="77777777" w:rsidR="007C6E3D" w:rsidRPr="0001430E" w:rsidRDefault="007C6E3D" w:rsidP="0001430E">
            <w:pPr>
              <w:jc w:val="center"/>
            </w:pPr>
            <w:r w:rsidRPr="0001430E">
              <w:t>-</w:t>
            </w:r>
          </w:p>
        </w:tc>
        <w:tc>
          <w:tcPr>
            <w:tcW w:w="766" w:type="dxa"/>
            <w:shd w:val="clear" w:color="auto" w:fill="auto"/>
            <w:vAlign w:val="center"/>
            <w:hideMark/>
          </w:tcPr>
          <w:p w14:paraId="42F2E27D" w14:textId="77777777" w:rsidR="007C6E3D" w:rsidRPr="0001430E" w:rsidRDefault="007C6E3D" w:rsidP="0001430E">
            <w:pPr>
              <w:jc w:val="center"/>
            </w:pPr>
            <w:r w:rsidRPr="0001430E">
              <w:t>-</w:t>
            </w:r>
          </w:p>
        </w:tc>
        <w:tc>
          <w:tcPr>
            <w:tcW w:w="1270" w:type="dxa"/>
            <w:shd w:val="clear" w:color="auto" w:fill="auto"/>
            <w:vAlign w:val="center"/>
            <w:hideMark/>
          </w:tcPr>
          <w:p w14:paraId="7AE7BE9B" w14:textId="77777777" w:rsidR="007C6E3D" w:rsidRPr="0001430E" w:rsidRDefault="007C6E3D" w:rsidP="0001430E">
            <w:pPr>
              <w:jc w:val="center"/>
            </w:pPr>
            <w:r w:rsidRPr="0001430E">
              <w:t>2020</w:t>
            </w:r>
          </w:p>
        </w:tc>
        <w:tc>
          <w:tcPr>
            <w:tcW w:w="1830" w:type="dxa"/>
            <w:shd w:val="clear" w:color="auto" w:fill="auto"/>
            <w:vAlign w:val="center"/>
            <w:hideMark/>
          </w:tcPr>
          <w:p w14:paraId="27884169" w14:textId="77777777" w:rsidR="007C6E3D" w:rsidRPr="0001430E" w:rsidRDefault="0011746D" w:rsidP="0001430E">
            <w:pPr>
              <w:jc w:val="center"/>
            </w:pPr>
            <w:r w:rsidRPr="0001430E">
              <w:t>27 201,37</w:t>
            </w:r>
          </w:p>
        </w:tc>
        <w:tc>
          <w:tcPr>
            <w:tcW w:w="2060" w:type="dxa"/>
            <w:shd w:val="clear" w:color="auto" w:fill="auto"/>
            <w:vAlign w:val="center"/>
            <w:hideMark/>
          </w:tcPr>
          <w:p w14:paraId="314231C9" w14:textId="77777777" w:rsidR="007C6E3D" w:rsidRPr="0001430E" w:rsidRDefault="007C6E3D" w:rsidP="0001430E">
            <w:pPr>
              <w:jc w:val="center"/>
            </w:pPr>
            <w:r w:rsidRPr="0001430E">
              <w:t>Администрация города Сургута</w:t>
            </w:r>
          </w:p>
        </w:tc>
        <w:tc>
          <w:tcPr>
            <w:tcW w:w="1810" w:type="dxa"/>
            <w:shd w:val="clear" w:color="auto" w:fill="auto"/>
            <w:vAlign w:val="center"/>
            <w:hideMark/>
          </w:tcPr>
          <w:p w14:paraId="537CC149" w14:textId="77777777" w:rsidR="007C6E3D" w:rsidRPr="0001430E" w:rsidRDefault="007C6E3D" w:rsidP="0001430E">
            <w:pPr>
              <w:jc w:val="center"/>
            </w:pPr>
            <w:r w:rsidRPr="0001430E">
              <w:t>Экспертная оценка</w:t>
            </w:r>
          </w:p>
        </w:tc>
        <w:tc>
          <w:tcPr>
            <w:tcW w:w="2669" w:type="dxa"/>
            <w:shd w:val="clear" w:color="auto" w:fill="auto"/>
            <w:vAlign w:val="center"/>
            <w:hideMark/>
          </w:tcPr>
          <w:p w14:paraId="7410027B" w14:textId="77777777" w:rsidR="007C6E3D" w:rsidRPr="0001430E" w:rsidRDefault="007C6E3D" w:rsidP="0001430E">
            <w:pPr>
              <w:jc w:val="center"/>
            </w:pPr>
            <w:r w:rsidRPr="0001430E">
              <w:t>повышение уровня безаварийной эксплуатации системы электроснабжения;</w:t>
            </w:r>
            <w:r w:rsidRPr="0001430E">
              <w:br/>
              <w:t>восстановление нормативного состояния охранных зон воздушных линий электропередач</w:t>
            </w:r>
          </w:p>
        </w:tc>
        <w:tc>
          <w:tcPr>
            <w:tcW w:w="1626" w:type="dxa"/>
            <w:shd w:val="clear" w:color="auto" w:fill="auto"/>
            <w:vAlign w:val="center"/>
            <w:hideMark/>
          </w:tcPr>
          <w:p w14:paraId="253C1748" w14:textId="77777777" w:rsidR="007C6E3D" w:rsidRPr="0001430E" w:rsidRDefault="007C6E3D" w:rsidP="0001430E">
            <w:pPr>
              <w:jc w:val="center"/>
            </w:pPr>
            <w:r w:rsidRPr="0001430E">
              <w:t>-</w:t>
            </w:r>
          </w:p>
        </w:tc>
        <w:tc>
          <w:tcPr>
            <w:tcW w:w="1706" w:type="dxa"/>
            <w:shd w:val="clear" w:color="auto" w:fill="auto"/>
            <w:vAlign w:val="center"/>
            <w:hideMark/>
          </w:tcPr>
          <w:p w14:paraId="0D55DC88" w14:textId="77777777" w:rsidR="007C6E3D" w:rsidRPr="0001430E" w:rsidRDefault="007C6E3D" w:rsidP="0001430E">
            <w:pPr>
              <w:jc w:val="center"/>
            </w:pPr>
            <w:r w:rsidRPr="0001430E">
              <w:t>-</w:t>
            </w:r>
          </w:p>
        </w:tc>
        <w:tc>
          <w:tcPr>
            <w:tcW w:w="1479" w:type="dxa"/>
            <w:shd w:val="clear" w:color="auto" w:fill="auto"/>
            <w:vAlign w:val="center"/>
            <w:hideMark/>
          </w:tcPr>
          <w:p w14:paraId="31FA09CD" w14:textId="77777777" w:rsidR="007C6E3D" w:rsidRPr="0001430E" w:rsidRDefault="007C6E3D" w:rsidP="0001430E">
            <w:pPr>
              <w:jc w:val="center"/>
            </w:pPr>
            <w:r w:rsidRPr="0001430E">
              <w:t>-</w:t>
            </w:r>
          </w:p>
        </w:tc>
        <w:tc>
          <w:tcPr>
            <w:tcW w:w="1479" w:type="dxa"/>
            <w:shd w:val="clear" w:color="auto" w:fill="auto"/>
            <w:vAlign w:val="center"/>
            <w:hideMark/>
          </w:tcPr>
          <w:p w14:paraId="6056C062" w14:textId="77777777" w:rsidR="007C6E3D" w:rsidRPr="0001430E" w:rsidRDefault="007C6E3D" w:rsidP="0001430E">
            <w:pPr>
              <w:jc w:val="center"/>
            </w:pPr>
            <w:r w:rsidRPr="0001430E">
              <w:t>-</w:t>
            </w:r>
          </w:p>
        </w:tc>
      </w:tr>
      <w:tr w:rsidR="0097305B" w:rsidRPr="0001430E" w14:paraId="5BC6E562" w14:textId="77777777" w:rsidTr="007A7C86">
        <w:trPr>
          <w:trHeight w:val="20"/>
        </w:trPr>
        <w:tc>
          <w:tcPr>
            <w:tcW w:w="562" w:type="dxa"/>
            <w:shd w:val="clear" w:color="auto" w:fill="auto"/>
            <w:noWrap/>
            <w:vAlign w:val="center"/>
            <w:hideMark/>
          </w:tcPr>
          <w:p w14:paraId="7B7F1824" w14:textId="77777777" w:rsidR="007C6E3D" w:rsidRPr="0001430E" w:rsidRDefault="007C6E3D" w:rsidP="0001430E">
            <w:pPr>
              <w:jc w:val="center"/>
            </w:pPr>
            <w:r w:rsidRPr="0001430E">
              <w:t>1.2.</w:t>
            </w:r>
          </w:p>
        </w:tc>
        <w:tc>
          <w:tcPr>
            <w:tcW w:w="2264" w:type="dxa"/>
            <w:shd w:val="clear" w:color="auto" w:fill="auto"/>
            <w:vAlign w:val="center"/>
            <w:hideMark/>
          </w:tcPr>
          <w:p w14:paraId="55CE1231" w14:textId="77777777" w:rsidR="007C6E3D" w:rsidRPr="0001430E" w:rsidRDefault="007C6E3D" w:rsidP="0001430E">
            <w:r w:rsidRPr="0001430E">
              <w:t>Модернизация диспетчерских ПТК, монтаж системы учета электроэнергии с удаленным сбором данных розничного рынка, телемеханики, устройств компенсации реактивной мощности на РП</w:t>
            </w:r>
          </w:p>
        </w:tc>
        <w:tc>
          <w:tcPr>
            <w:tcW w:w="1802" w:type="dxa"/>
            <w:shd w:val="clear" w:color="auto" w:fill="auto"/>
            <w:vAlign w:val="center"/>
            <w:hideMark/>
          </w:tcPr>
          <w:p w14:paraId="5D9CB80B" w14:textId="77777777" w:rsidR="007C6E3D" w:rsidRPr="0001430E" w:rsidRDefault="007C6E3D" w:rsidP="0001430E">
            <w:pPr>
              <w:jc w:val="center"/>
            </w:pPr>
            <w:r w:rsidRPr="0001430E">
              <w:t>Повышение надежности и безаварийности работы системы электроснабжения</w:t>
            </w:r>
          </w:p>
        </w:tc>
        <w:tc>
          <w:tcPr>
            <w:tcW w:w="672" w:type="dxa"/>
            <w:shd w:val="clear" w:color="auto" w:fill="auto"/>
            <w:noWrap/>
            <w:vAlign w:val="center"/>
            <w:hideMark/>
          </w:tcPr>
          <w:p w14:paraId="604D5A75" w14:textId="77777777" w:rsidR="007C6E3D" w:rsidRPr="0001430E" w:rsidRDefault="007C6E3D" w:rsidP="0001430E">
            <w:pPr>
              <w:jc w:val="center"/>
            </w:pPr>
            <w:r w:rsidRPr="0001430E">
              <w:t>-</w:t>
            </w:r>
          </w:p>
        </w:tc>
        <w:tc>
          <w:tcPr>
            <w:tcW w:w="766" w:type="dxa"/>
            <w:shd w:val="clear" w:color="auto" w:fill="auto"/>
            <w:vAlign w:val="center"/>
            <w:hideMark/>
          </w:tcPr>
          <w:p w14:paraId="129419E4" w14:textId="77777777" w:rsidR="007C6E3D" w:rsidRPr="0001430E" w:rsidRDefault="007C6E3D" w:rsidP="0001430E">
            <w:pPr>
              <w:jc w:val="center"/>
            </w:pPr>
            <w:r w:rsidRPr="0001430E">
              <w:t>-</w:t>
            </w:r>
          </w:p>
        </w:tc>
        <w:tc>
          <w:tcPr>
            <w:tcW w:w="1270" w:type="dxa"/>
            <w:shd w:val="clear" w:color="auto" w:fill="auto"/>
            <w:vAlign w:val="center"/>
            <w:hideMark/>
          </w:tcPr>
          <w:p w14:paraId="56B1FC12" w14:textId="3D3740EE" w:rsidR="007C6E3D" w:rsidRPr="0001430E" w:rsidRDefault="00A0648B" w:rsidP="0001430E">
            <w:pPr>
              <w:jc w:val="center"/>
            </w:pPr>
            <w:r w:rsidRPr="0001430E">
              <w:t>2020-2022</w:t>
            </w:r>
          </w:p>
        </w:tc>
        <w:tc>
          <w:tcPr>
            <w:tcW w:w="1830" w:type="dxa"/>
            <w:shd w:val="clear" w:color="auto" w:fill="auto"/>
            <w:vAlign w:val="center"/>
            <w:hideMark/>
          </w:tcPr>
          <w:p w14:paraId="052019E1" w14:textId="3E28B111" w:rsidR="007C6E3D" w:rsidRPr="0001430E" w:rsidRDefault="00A0648B" w:rsidP="0001430E">
            <w:pPr>
              <w:jc w:val="center"/>
            </w:pPr>
            <w:r w:rsidRPr="0001430E">
              <w:t>509 469,50</w:t>
            </w:r>
          </w:p>
        </w:tc>
        <w:tc>
          <w:tcPr>
            <w:tcW w:w="2060" w:type="dxa"/>
            <w:shd w:val="clear" w:color="auto" w:fill="auto"/>
            <w:vAlign w:val="center"/>
            <w:hideMark/>
          </w:tcPr>
          <w:p w14:paraId="3B8D9053" w14:textId="77777777" w:rsidR="007C6E3D" w:rsidRPr="0001430E" w:rsidRDefault="007C6E3D" w:rsidP="0001430E">
            <w:pPr>
              <w:jc w:val="center"/>
            </w:pPr>
            <w:r w:rsidRPr="0001430E">
              <w:t>АО "Тюменьэнерго"; ООО "СГЭС"</w:t>
            </w:r>
          </w:p>
        </w:tc>
        <w:tc>
          <w:tcPr>
            <w:tcW w:w="1810" w:type="dxa"/>
            <w:shd w:val="clear" w:color="auto" w:fill="auto"/>
            <w:vAlign w:val="center"/>
            <w:hideMark/>
          </w:tcPr>
          <w:p w14:paraId="40E693D9" w14:textId="77777777" w:rsidR="007C6E3D" w:rsidRPr="0001430E" w:rsidRDefault="007C6E3D" w:rsidP="0001430E">
            <w:pPr>
              <w:jc w:val="center"/>
            </w:pPr>
            <w:r w:rsidRPr="0001430E">
              <w:t>Инвестиционная программа АО "Тюменьэнерго"; Инвестиционная программа ООО "СГЭС"</w:t>
            </w:r>
          </w:p>
        </w:tc>
        <w:tc>
          <w:tcPr>
            <w:tcW w:w="2669" w:type="dxa"/>
            <w:shd w:val="clear" w:color="auto" w:fill="auto"/>
            <w:vAlign w:val="center"/>
            <w:hideMark/>
          </w:tcPr>
          <w:p w14:paraId="68C2C18C" w14:textId="77777777" w:rsidR="007C6E3D" w:rsidRPr="0001430E" w:rsidRDefault="007C6E3D" w:rsidP="0001430E">
            <w:pPr>
              <w:jc w:val="center"/>
            </w:pPr>
            <w:r w:rsidRPr="0001430E">
              <w:t>повышение эффективности диспетчерско-технологического управления электрооборудованием;</w:t>
            </w:r>
            <w:r w:rsidRPr="0001430E">
              <w:br/>
              <w:t>оптимизация режимов работы оборудования и увеличения сроков его эксплуатации;</w:t>
            </w:r>
            <w:r w:rsidRPr="0001430E">
              <w:br/>
              <w:t>повышение уровня безаварийной эксплуатации системы электроснабжения</w:t>
            </w:r>
          </w:p>
        </w:tc>
        <w:tc>
          <w:tcPr>
            <w:tcW w:w="1626" w:type="dxa"/>
            <w:shd w:val="clear" w:color="auto" w:fill="auto"/>
            <w:vAlign w:val="center"/>
            <w:hideMark/>
          </w:tcPr>
          <w:p w14:paraId="12881046" w14:textId="77777777" w:rsidR="007C6E3D" w:rsidRPr="0001430E" w:rsidRDefault="007C6E3D" w:rsidP="0001430E">
            <w:pPr>
              <w:jc w:val="center"/>
            </w:pPr>
            <w:r w:rsidRPr="0001430E">
              <w:t>определяются при разработке ПСД на объект, планируемый к внедрению</w:t>
            </w:r>
          </w:p>
        </w:tc>
        <w:tc>
          <w:tcPr>
            <w:tcW w:w="1706" w:type="dxa"/>
            <w:shd w:val="clear" w:color="auto" w:fill="auto"/>
            <w:vAlign w:val="center"/>
            <w:hideMark/>
          </w:tcPr>
          <w:p w14:paraId="08E4FCF0" w14:textId="77777777" w:rsidR="007C6E3D" w:rsidRPr="0001430E" w:rsidRDefault="007C6E3D" w:rsidP="0001430E">
            <w:pPr>
              <w:jc w:val="center"/>
            </w:pPr>
            <w:r w:rsidRPr="0001430E">
              <w:t>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tc>
        <w:tc>
          <w:tcPr>
            <w:tcW w:w="1479" w:type="dxa"/>
            <w:shd w:val="clear" w:color="auto" w:fill="auto"/>
            <w:vAlign w:val="center"/>
            <w:hideMark/>
          </w:tcPr>
          <w:p w14:paraId="53C83CCE" w14:textId="77777777" w:rsidR="007C6E3D" w:rsidRPr="0001430E" w:rsidRDefault="007C6E3D" w:rsidP="0001430E">
            <w:pPr>
              <w:jc w:val="center"/>
            </w:pPr>
            <w:r w:rsidRPr="0001430E">
              <w:t>в течение срока полезного использования оборудования</w:t>
            </w:r>
          </w:p>
        </w:tc>
        <w:tc>
          <w:tcPr>
            <w:tcW w:w="1479" w:type="dxa"/>
            <w:shd w:val="clear" w:color="auto" w:fill="auto"/>
            <w:vAlign w:val="center"/>
            <w:hideMark/>
          </w:tcPr>
          <w:p w14:paraId="43D19ED3" w14:textId="77777777" w:rsidR="007C6E3D" w:rsidRPr="0001430E" w:rsidRDefault="007C6E3D" w:rsidP="0001430E">
            <w:pPr>
              <w:jc w:val="center"/>
            </w:pPr>
            <w:r w:rsidRPr="0001430E">
              <w:t>превышает период реализации проекта, не превышает срок полезного использования оборудования</w:t>
            </w:r>
          </w:p>
        </w:tc>
      </w:tr>
      <w:tr w:rsidR="0097305B" w:rsidRPr="0001430E" w14:paraId="7828D6CA" w14:textId="77777777" w:rsidTr="007A7C86">
        <w:trPr>
          <w:trHeight w:val="20"/>
        </w:trPr>
        <w:tc>
          <w:tcPr>
            <w:tcW w:w="562" w:type="dxa"/>
            <w:shd w:val="clear" w:color="000000" w:fill="DDEBF7"/>
            <w:noWrap/>
            <w:vAlign w:val="center"/>
            <w:hideMark/>
          </w:tcPr>
          <w:p w14:paraId="785ACD8B" w14:textId="77777777" w:rsidR="007C6E3D" w:rsidRPr="0001430E" w:rsidRDefault="007C6E3D" w:rsidP="0001430E">
            <w:pPr>
              <w:jc w:val="center"/>
              <w:rPr>
                <w:b/>
                <w:bCs/>
              </w:rPr>
            </w:pPr>
            <w:r w:rsidRPr="0001430E">
              <w:rPr>
                <w:b/>
                <w:bCs/>
              </w:rPr>
              <w:t>II</w:t>
            </w:r>
          </w:p>
        </w:tc>
        <w:tc>
          <w:tcPr>
            <w:tcW w:w="21433" w:type="dxa"/>
            <w:gridSpan w:val="13"/>
            <w:shd w:val="clear" w:color="000000" w:fill="DDEBF7"/>
            <w:vAlign w:val="center"/>
            <w:hideMark/>
          </w:tcPr>
          <w:p w14:paraId="4E8C51BE" w14:textId="77777777" w:rsidR="007C6E3D" w:rsidRPr="0001430E" w:rsidRDefault="007C6E3D" w:rsidP="0001430E">
            <w:pPr>
              <w:rPr>
                <w:b/>
                <w:bCs/>
              </w:rPr>
            </w:pPr>
            <w:r w:rsidRPr="0001430E">
              <w:rPr>
                <w:b/>
                <w:bCs/>
              </w:rPr>
              <w:t>Предложения по развитию (модернизации) источников электроэнергии (мощности), в т.ч. центров питания на территории городского округа, в целях присоединения новых потребителей, повышения надежности электроснабжения, эффективности использования топлива, воды, электроэнергии и снижения выбросов </w:t>
            </w:r>
          </w:p>
        </w:tc>
      </w:tr>
      <w:tr w:rsidR="0097305B" w:rsidRPr="0001430E" w14:paraId="753C80F6" w14:textId="77777777" w:rsidTr="007A7C86">
        <w:trPr>
          <w:trHeight w:val="20"/>
        </w:trPr>
        <w:tc>
          <w:tcPr>
            <w:tcW w:w="562" w:type="dxa"/>
            <w:shd w:val="clear" w:color="000000" w:fill="FCE4D6"/>
            <w:noWrap/>
            <w:vAlign w:val="center"/>
            <w:hideMark/>
          </w:tcPr>
          <w:p w14:paraId="51C4EB62" w14:textId="77777777" w:rsidR="007C6E3D" w:rsidRPr="0001430E" w:rsidRDefault="007C6E3D" w:rsidP="0001430E">
            <w:pPr>
              <w:jc w:val="center"/>
              <w:rPr>
                <w:b/>
                <w:bCs/>
              </w:rPr>
            </w:pPr>
            <w:r w:rsidRPr="0001430E">
              <w:rPr>
                <w:b/>
                <w:bCs/>
              </w:rPr>
              <w:t>1</w:t>
            </w:r>
          </w:p>
        </w:tc>
        <w:tc>
          <w:tcPr>
            <w:tcW w:w="21433" w:type="dxa"/>
            <w:gridSpan w:val="13"/>
            <w:shd w:val="clear" w:color="000000" w:fill="FCE4D6"/>
            <w:vAlign w:val="center"/>
            <w:hideMark/>
          </w:tcPr>
          <w:p w14:paraId="0A86ECF1" w14:textId="77777777" w:rsidR="007C6E3D" w:rsidRPr="0001430E" w:rsidRDefault="007C6E3D" w:rsidP="0001430E">
            <w:pPr>
              <w:rPr>
                <w:b/>
                <w:bCs/>
              </w:rPr>
            </w:pPr>
            <w:r w:rsidRPr="0001430E">
              <w:rPr>
                <w:b/>
                <w:bCs/>
              </w:rPr>
              <w:t>Предложения по развитию (модернизации) источников электроэнергии (мощности), в т.ч. центров питания на территории городского округа, в целях присоединения новых потребителей </w:t>
            </w:r>
          </w:p>
        </w:tc>
      </w:tr>
      <w:tr w:rsidR="0097305B" w:rsidRPr="0001430E" w14:paraId="5CD7D21B" w14:textId="77777777" w:rsidTr="007A7C86">
        <w:trPr>
          <w:trHeight w:val="20"/>
        </w:trPr>
        <w:tc>
          <w:tcPr>
            <w:tcW w:w="562" w:type="dxa"/>
            <w:vMerge w:val="restart"/>
            <w:shd w:val="clear" w:color="auto" w:fill="auto"/>
            <w:noWrap/>
            <w:vAlign w:val="center"/>
            <w:hideMark/>
          </w:tcPr>
          <w:p w14:paraId="2D2C4C0A" w14:textId="0597DD7F" w:rsidR="007C6E3D" w:rsidRPr="0001430E" w:rsidRDefault="00A0648B" w:rsidP="0001430E">
            <w:pPr>
              <w:jc w:val="center"/>
            </w:pPr>
            <w:r w:rsidRPr="0001430E">
              <w:rPr>
                <w:lang w:val="en-US"/>
              </w:rPr>
              <w:t>1</w:t>
            </w:r>
            <w:r w:rsidR="007C6E3D" w:rsidRPr="0001430E">
              <w:t>.1.</w:t>
            </w:r>
          </w:p>
        </w:tc>
        <w:tc>
          <w:tcPr>
            <w:tcW w:w="2264" w:type="dxa"/>
            <w:vMerge w:val="restart"/>
            <w:shd w:val="clear" w:color="auto" w:fill="auto"/>
            <w:vAlign w:val="center"/>
            <w:hideMark/>
          </w:tcPr>
          <w:p w14:paraId="176DDA0D" w14:textId="77777777" w:rsidR="007C6E3D" w:rsidRPr="0001430E" w:rsidRDefault="00567930" w:rsidP="0001430E">
            <w:r w:rsidRPr="0001430E">
              <w:t>Строительство ПС 110/35/10 кВ, ПС 110/35/6 кВ, ПС 110/10</w:t>
            </w:r>
            <w:r w:rsidR="006956BB" w:rsidRPr="0001430E">
              <w:t> </w:t>
            </w:r>
            <w:r w:rsidRPr="0001430E">
              <w:t>кВ</w:t>
            </w:r>
          </w:p>
        </w:tc>
        <w:tc>
          <w:tcPr>
            <w:tcW w:w="1802" w:type="dxa"/>
            <w:vMerge w:val="restart"/>
            <w:shd w:val="clear" w:color="auto" w:fill="auto"/>
            <w:vAlign w:val="center"/>
            <w:hideMark/>
          </w:tcPr>
          <w:p w14:paraId="6C52E3F6" w14:textId="77777777" w:rsidR="007C6E3D" w:rsidRPr="0001430E" w:rsidRDefault="007C6E3D" w:rsidP="0001430E">
            <w:pPr>
              <w:jc w:val="center"/>
            </w:pPr>
            <w:r w:rsidRPr="0001430E">
              <w:t>Присоединение новых потребителей</w:t>
            </w:r>
          </w:p>
        </w:tc>
        <w:tc>
          <w:tcPr>
            <w:tcW w:w="672" w:type="dxa"/>
            <w:shd w:val="clear" w:color="auto" w:fill="auto"/>
            <w:noWrap/>
            <w:vAlign w:val="center"/>
            <w:hideMark/>
          </w:tcPr>
          <w:p w14:paraId="430039E5" w14:textId="77777777" w:rsidR="007C6E3D" w:rsidRPr="0001430E" w:rsidRDefault="007C6E3D" w:rsidP="0001430E">
            <w:pPr>
              <w:jc w:val="center"/>
            </w:pPr>
            <w:r w:rsidRPr="0001430E">
              <w:t>S, МВА</w:t>
            </w:r>
          </w:p>
        </w:tc>
        <w:tc>
          <w:tcPr>
            <w:tcW w:w="766" w:type="dxa"/>
            <w:shd w:val="clear" w:color="auto" w:fill="auto"/>
            <w:vAlign w:val="center"/>
            <w:hideMark/>
          </w:tcPr>
          <w:p w14:paraId="7AB9E4D3" w14:textId="2B242F03" w:rsidR="007C6E3D" w:rsidRPr="0001430E" w:rsidRDefault="00AA01B7" w:rsidP="0001430E">
            <w:pPr>
              <w:jc w:val="center"/>
            </w:pPr>
            <w:r w:rsidRPr="0001430E">
              <w:t>192</w:t>
            </w:r>
          </w:p>
        </w:tc>
        <w:tc>
          <w:tcPr>
            <w:tcW w:w="1270" w:type="dxa"/>
            <w:vMerge w:val="restart"/>
            <w:shd w:val="clear" w:color="auto" w:fill="auto"/>
            <w:vAlign w:val="center"/>
            <w:hideMark/>
          </w:tcPr>
          <w:p w14:paraId="488C5C4D" w14:textId="3A264B29" w:rsidR="007C6E3D" w:rsidRPr="0001430E" w:rsidRDefault="00A0648B" w:rsidP="0001430E">
            <w:r w:rsidRPr="0001430E">
              <w:t>2019-2033</w:t>
            </w:r>
          </w:p>
        </w:tc>
        <w:tc>
          <w:tcPr>
            <w:tcW w:w="1830" w:type="dxa"/>
            <w:vMerge w:val="restart"/>
            <w:shd w:val="clear" w:color="auto" w:fill="auto"/>
            <w:vAlign w:val="center"/>
            <w:hideMark/>
          </w:tcPr>
          <w:p w14:paraId="4BBDD44F" w14:textId="6B48BA2B" w:rsidR="007C6E3D" w:rsidRPr="0001430E" w:rsidRDefault="003B0B65" w:rsidP="0001430E">
            <w:pPr>
              <w:jc w:val="center"/>
              <w:rPr>
                <w:lang w:val="en-US"/>
              </w:rPr>
            </w:pPr>
            <w:r w:rsidRPr="0001430E">
              <w:rPr>
                <w:lang w:val="en-US"/>
              </w:rPr>
              <w:t>2 142 913,59</w:t>
            </w:r>
          </w:p>
        </w:tc>
        <w:tc>
          <w:tcPr>
            <w:tcW w:w="2060" w:type="dxa"/>
            <w:vMerge w:val="restart"/>
            <w:shd w:val="clear" w:color="auto" w:fill="auto"/>
            <w:vAlign w:val="center"/>
            <w:hideMark/>
          </w:tcPr>
          <w:p w14:paraId="4C86A879" w14:textId="77777777" w:rsidR="007C6E3D" w:rsidRPr="0001430E" w:rsidRDefault="007C6E3D" w:rsidP="0001430E">
            <w:pPr>
              <w:jc w:val="center"/>
            </w:pPr>
            <w:r w:rsidRPr="0001430E">
              <w:t>АО</w:t>
            </w:r>
            <w:r w:rsidR="006956BB" w:rsidRPr="0001430E">
              <w:t> «</w:t>
            </w:r>
            <w:r w:rsidRPr="0001430E">
              <w:t>Тюменьэнерго</w:t>
            </w:r>
            <w:r w:rsidR="006956BB" w:rsidRPr="0001430E">
              <w:t>»</w:t>
            </w:r>
            <w:r w:rsidRPr="0001430E">
              <w:t>; Филиал АО</w:t>
            </w:r>
            <w:r w:rsidR="006956BB" w:rsidRPr="0001430E">
              <w:t> </w:t>
            </w:r>
            <w:r w:rsidRPr="0001430E">
              <w:t>«Тюменьэнерго» СЭС</w:t>
            </w:r>
          </w:p>
        </w:tc>
        <w:tc>
          <w:tcPr>
            <w:tcW w:w="1810" w:type="dxa"/>
            <w:vMerge w:val="restart"/>
            <w:shd w:val="clear" w:color="auto" w:fill="auto"/>
            <w:vAlign w:val="center"/>
            <w:hideMark/>
          </w:tcPr>
          <w:p w14:paraId="64FA18A0" w14:textId="77777777" w:rsidR="007C6E3D" w:rsidRPr="0001430E" w:rsidRDefault="007C6E3D" w:rsidP="0001430E">
            <w:pPr>
              <w:jc w:val="center"/>
            </w:pPr>
            <w:r w:rsidRPr="0001430E">
              <w:t>Инвестиционная программа АО</w:t>
            </w:r>
            <w:r w:rsidR="006956BB" w:rsidRPr="0001430E">
              <w:t> </w:t>
            </w:r>
            <w:r w:rsidRPr="0001430E">
              <w:t>"Тюменьэнерго"; Электронная модель</w:t>
            </w:r>
          </w:p>
        </w:tc>
        <w:tc>
          <w:tcPr>
            <w:tcW w:w="2669" w:type="dxa"/>
            <w:vMerge w:val="restart"/>
            <w:shd w:val="clear" w:color="auto" w:fill="auto"/>
            <w:vAlign w:val="center"/>
            <w:hideMark/>
          </w:tcPr>
          <w:p w14:paraId="698F96D4" w14:textId="77777777" w:rsidR="007C6E3D" w:rsidRPr="0001430E" w:rsidRDefault="007C6E3D" w:rsidP="0001430E">
            <w:pPr>
              <w:jc w:val="center"/>
            </w:pPr>
            <w:r w:rsidRPr="0001430E">
              <w:t>обеспечение возможности технологического присоединения новых потребителей;</w:t>
            </w:r>
            <w:r w:rsidRPr="0001430E">
              <w:br/>
              <w:t>обеспечение возможности увеличения мощности, потребляемой существующими потребителями в соответствии с требуемой категорией надежности и нормируемыми показателями качества электроэнергии</w:t>
            </w:r>
          </w:p>
        </w:tc>
        <w:tc>
          <w:tcPr>
            <w:tcW w:w="1626" w:type="dxa"/>
            <w:vMerge w:val="restart"/>
            <w:shd w:val="clear" w:color="auto" w:fill="auto"/>
            <w:vAlign w:val="center"/>
            <w:hideMark/>
          </w:tcPr>
          <w:p w14:paraId="449A21A6" w14:textId="77777777" w:rsidR="007C6E3D" w:rsidRPr="0001430E" w:rsidRDefault="007C6E3D" w:rsidP="0001430E">
            <w:pPr>
              <w:jc w:val="center"/>
            </w:pPr>
            <w:r w:rsidRPr="0001430E">
              <w:t>определяются при разработке ПСД на объект, планируемый к внедрению</w:t>
            </w:r>
          </w:p>
        </w:tc>
        <w:tc>
          <w:tcPr>
            <w:tcW w:w="1706" w:type="dxa"/>
            <w:vMerge w:val="restart"/>
            <w:shd w:val="clear" w:color="auto" w:fill="auto"/>
            <w:vAlign w:val="center"/>
            <w:hideMark/>
          </w:tcPr>
          <w:p w14:paraId="6809C6F4" w14:textId="77777777" w:rsidR="007C6E3D" w:rsidRPr="0001430E" w:rsidRDefault="007C6E3D" w:rsidP="0001430E">
            <w:pPr>
              <w:jc w:val="center"/>
            </w:pPr>
            <w:r w:rsidRPr="0001430E">
              <w:t>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tc>
        <w:tc>
          <w:tcPr>
            <w:tcW w:w="1479" w:type="dxa"/>
            <w:vMerge w:val="restart"/>
            <w:shd w:val="clear" w:color="auto" w:fill="auto"/>
            <w:vAlign w:val="center"/>
            <w:hideMark/>
          </w:tcPr>
          <w:p w14:paraId="5A225CD3" w14:textId="77777777" w:rsidR="007C6E3D" w:rsidRPr="0001430E" w:rsidRDefault="007C6E3D" w:rsidP="0001430E">
            <w:pPr>
              <w:jc w:val="center"/>
            </w:pPr>
            <w:r w:rsidRPr="0001430E">
              <w:t>в течение срока полезного использования оборудования</w:t>
            </w:r>
          </w:p>
        </w:tc>
        <w:tc>
          <w:tcPr>
            <w:tcW w:w="1479" w:type="dxa"/>
            <w:vMerge w:val="restart"/>
            <w:shd w:val="clear" w:color="auto" w:fill="auto"/>
            <w:vAlign w:val="center"/>
            <w:hideMark/>
          </w:tcPr>
          <w:p w14:paraId="734FF0DA" w14:textId="77777777" w:rsidR="007C6E3D" w:rsidRPr="0001430E" w:rsidRDefault="007C6E3D" w:rsidP="0001430E">
            <w:pPr>
              <w:jc w:val="center"/>
            </w:pPr>
            <w:r w:rsidRPr="0001430E">
              <w:t>превышает период реализации проекта, не превышает срок полезного использования оборудования</w:t>
            </w:r>
          </w:p>
        </w:tc>
      </w:tr>
      <w:tr w:rsidR="0097305B" w:rsidRPr="0001430E" w14:paraId="31455F1A" w14:textId="77777777" w:rsidTr="007A7C86">
        <w:trPr>
          <w:trHeight w:val="20"/>
        </w:trPr>
        <w:tc>
          <w:tcPr>
            <w:tcW w:w="562" w:type="dxa"/>
            <w:vMerge/>
            <w:vAlign w:val="center"/>
            <w:hideMark/>
          </w:tcPr>
          <w:p w14:paraId="5EA439D6" w14:textId="77777777" w:rsidR="007C6E3D" w:rsidRPr="0001430E" w:rsidRDefault="007C6E3D" w:rsidP="0001430E"/>
        </w:tc>
        <w:tc>
          <w:tcPr>
            <w:tcW w:w="2264" w:type="dxa"/>
            <w:vMerge/>
            <w:vAlign w:val="center"/>
            <w:hideMark/>
          </w:tcPr>
          <w:p w14:paraId="5D4BB363" w14:textId="77777777" w:rsidR="007C6E3D" w:rsidRPr="0001430E" w:rsidRDefault="007C6E3D" w:rsidP="0001430E"/>
        </w:tc>
        <w:tc>
          <w:tcPr>
            <w:tcW w:w="1802" w:type="dxa"/>
            <w:vMerge/>
            <w:vAlign w:val="center"/>
            <w:hideMark/>
          </w:tcPr>
          <w:p w14:paraId="3C2DC557" w14:textId="77777777" w:rsidR="007C6E3D" w:rsidRPr="0001430E" w:rsidRDefault="007C6E3D" w:rsidP="0001430E"/>
        </w:tc>
        <w:tc>
          <w:tcPr>
            <w:tcW w:w="672" w:type="dxa"/>
            <w:shd w:val="clear" w:color="auto" w:fill="auto"/>
            <w:noWrap/>
            <w:vAlign w:val="center"/>
            <w:hideMark/>
          </w:tcPr>
          <w:p w14:paraId="42F8756B" w14:textId="77777777" w:rsidR="007C6E3D" w:rsidRPr="0001430E" w:rsidRDefault="007C6E3D" w:rsidP="0001430E">
            <w:pPr>
              <w:jc w:val="center"/>
            </w:pPr>
            <w:r w:rsidRPr="0001430E">
              <w:t>ед.</w:t>
            </w:r>
          </w:p>
        </w:tc>
        <w:tc>
          <w:tcPr>
            <w:tcW w:w="766" w:type="dxa"/>
            <w:shd w:val="clear" w:color="auto" w:fill="auto"/>
            <w:vAlign w:val="center"/>
            <w:hideMark/>
          </w:tcPr>
          <w:p w14:paraId="50BD6967" w14:textId="4EE97264" w:rsidR="007C6E3D" w:rsidRPr="0001430E" w:rsidRDefault="00D86AA0" w:rsidP="0001430E">
            <w:pPr>
              <w:jc w:val="center"/>
            </w:pPr>
            <w:r w:rsidRPr="0001430E">
              <w:t>3</w:t>
            </w:r>
          </w:p>
        </w:tc>
        <w:tc>
          <w:tcPr>
            <w:tcW w:w="1270" w:type="dxa"/>
            <w:vMerge/>
            <w:vAlign w:val="center"/>
            <w:hideMark/>
          </w:tcPr>
          <w:p w14:paraId="0D8184F7" w14:textId="77777777" w:rsidR="007C6E3D" w:rsidRPr="0001430E" w:rsidRDefault="007C6E3D" w:rsidP="0001430E"/>
        </w:tc>
        <w:tc>
          <w:tcPr>
            <w:tcW w:w="1830" w:type="dxa"/>
            <w:vMerge/>
            <w:vAlign w:val="center"/>
            <w:hideMark/>
          </w:tcPr>
          <w:p w14:paraId="3CD6A477" w14:textId="77777777" w:rsidR="007C6E3D" w:rsidRPr="0001430E" w:rsidRDefault="007C6E3D" w:rsidP="0001430E"/>
        </w:tc>
        <w:tc>
          <w:tcPr>
            <w:tcW w:w="2060" w:type="dxa"/>
            <w:vMerge/>
            <w:vAlign w:val="center"/>
            <w:hideMark/>
          </w:tcPr>
          <w:p w14:paraId="11702D91" w14:textId="77777777" w:rsidR="007C6E3D" w:rsidRPr="0001430E" w:rsidRDefault="007C6E3D" w:rsidP="0001430E"/>
        </w:tc>
        <w:tc>
          <w:tcPr>
            <w:tcW w:w="1810" w:type="dxa"/>
            <w:vMerge/>
            <w:vAlign w:val="center"/>
            <w:hideMark/>
          </w:tcPr>
          <w:p w14:paraId="1790E055" w14:textId="77777777" w:rsidR="007C6E3D" w:rsidRPr="0001430E" w:rsidRDefault="007C6E3D" w:rsidP="0001430E"/>
        </w:tc>
        <w:tc>
          <w:tcPr>
            <w:tcW w:w="2669" w:type="dxa"/>
            <w:vMerge/>
            <w:vAlign w:val="center"/>
            <w:hideMark/>
          </w:tcPr>
          <w:p w14:paraId="2BFAC963" w14:textId="77777777" w:rsidR="007C6E3D" w:rsidRPr="0001430E" w:rsidRDefault="007C6E3D" w:rsidP="0001430E"/>
        </w:tc>
        <w:tc>
          <w:tcPr>
            <w:tcW w:w="1626" w:type="dxa"/>
            <w:vMerge/>
            <w:vAlign w:val="center"/>
            <w:hideMark/>
          </w:tcPr>
          <w:p w14:paraId="4F0CB0C2" w14:textId="77777777" w:rsidR="007C6E3D" w:rsidRPr="0001430E" w:rsidRDefault="007C6E3D" w:rsidP="0001430E"/>
        </w:tc>
        <w:tc>
          <w:tcPr>
            <w:tcW w:w="1706" w:type="dxa"/>
            <w:vMerge/>
            <w:vAlign w:val="center"/>
            <w:hideMark/>
          </w:tcPr>
          <w:p w14:paraId="34E5DB7E" w14:textId="77777777" w:rsidR="007C6E3D" w:rsidRPr="0001430E" w:rsidRDefault="007C6E3D" w:rsidP="0001430E"/>
        </w:tc>
        <w:tc>
          <w:tcPr>
            <w:tcW w:w="1479" w:type="dxa"/>
            <w:vMerge/>
            <w:vAlign w:val="center"/>
            <w:hideMark/>
          </w:tcPr>
          <w:p w14:paraId="71224284" w14:textId="77777777" w:rsidR="007C6E3D" w:rsidRPr="0001430E" w:rsidRDefault="007C6E3D" w:rsidP="0001430E"/>
        </w:tc>
        <w:tc>
          <w:tcPr>
            <w:tcW w:w="1479" w:type="dxa"/>
            <w:vMerge/>
            <w:vAlign w:val="center"/>
            <w:hideMark/>
          </w:tcPr>
          <w:p w14:paraId="4A5EC8AD" w14:textId="77777777" w:rsidR="007C6E3D" w:rsidRPr="0001430E" w:rsidRDefault="007C6E3D" w:rsidP="0001430E"/>
        </w:tc>
      </w:tr>
      <w:tr w:rsidR="0097305B" w:rsidRPr="0001430E" w14:paraId="2DFF3773" w14:textId="77777777" w:rsidTr="007A7C86">
        <w:trPr>
          <w:trHeight w:val="20"/>
        </w:trPr>
        <w:tc>
          <w:tcPr>
            <w:tcW w:w="562" w:type="dxa"/>
            <w:vMerge w:val="restart"/>
            <w:shd w:val="clear" w:color="auto" w:fill="auto"/>
            <w:noWrap/>
            <w:vAlign w:val="center"/>
            <w:hideMark/>
          </w:tcPr>
          <w:p w14:paraId="4D5E4282" w14:textId="13650F18" w:rsidR="007C6E3D" w:rsidRPr="0001430E" w:rsidRDefault="00A0648B" w:rsidP="0001430E">
            <w:pPr>
              <w:jc w:val="center"/>
            </w:pPr>
            <w:r w:rsidRPr="0001430E">
              <w:rPr>
                <w:lang w:val="en-US"/>
              </w:rPr>
              <w:t>1</w:t>
            </w:r>
            <w:r w:rsidR="007C6E3D" w:rsidRPr="0001430E">
              <w:t>.2.</w:t>
            </w:r>
          </w:p>
        </w:tc>
        <w:tc>
          <w:tcPr>
            <w:tcW w:w="2264" w:type="dxa"/>
            <w:vMerge w:val="restart"/>
            <w:shd w:val="clear" w:color="auto" w:fill="auto"/>
            <w:vAlign w:val="center"/>
            <w:hideMark/>
          </w:tcPr>
          <w:p w14:paraId="342A5BCE" w14:textId="55045ED3" w:rsidR="007C6E3D" w:rsidRPr="0001430E" w:rsidRDefault="00A0648B" w:rsidP="0001430E">
            <w:r w:rsidRPr="0001430E">
              <w:t>Строительство РП, ТП, КТП, КТПН 6(10) кВ</w:t>
            </w:r>
          </w:p>
        </w:tc>
        <w:tc>
          <w:tcPr>
            <w:tcW w:w="1802" w:type="dxa"/>
            <w:vMerge w:val="restart"/>
            <w:shd w:val="clear" w:color="auto" w:fill="auto"/>
            <w:vAlign w:val="center"/>
            <w:hideMark/>
          </w:tcPr>
          <w:p w14:paraId="5810BADC" w14:textId="77777777" w:rsidR="007C6E3D" w:rsidRPr="0001430E" w:rsidRDefault="007C6E3D" w:rsidP="0001430E">
            <w:pPr>
              <w:jc w:val="center"/>
            </w:pPr>
            <w:r w:rsidRPr="0001430E">
              <w:t>Присоединение новых потребителей</w:t>
            </w:r>
          </w:p>
        </w:tc>
        <w:tc>
          <w:tcPr>
            <w:tcW w:w="672" w:type="dxa"/>
            <w:shd w:val="clear" w:color="auto" w:fill="auto"/>
            <w:noWrap/>
            <w:vAlign w:val="center"/>
            <w:hideMark/>
          </w:tcPr>
          <w:p w14:paraId="14DD7FA3" w14:textId="77777777" w:rsidR="007C6E3D" w:rsidRPr="0001430E" w:rsidRDefault="007C6E3D" w:rsidP="0001430E">
            <w:pPr>
              <w:jc w:val="center"/>
            </w:pPr>
            <w:r w:rsidRPr="0001430E">
              <w:t>S, МВА</w:t>
            </w:r>
          </w:p>
        </w:tc>
        <w:tc>
          <w:tcPr>
            <w:tcW w:w="766" w:type="dxa"/>
            <w:shd w:val="clear" w:color="auto" w:fill="auto"/>
            <w:vAlign w:val="center"/>
            <w:hideMark/>
          </w:tcPr>
          <w:p w14:paraId="10765168" w14:textId="44AECB85" w:rsidR="007C6E3D" w:rsidRPr="0001430E" w:rsidRDefault="003B0B65" w:rsidP="0001430E">
            <w:pPr>
              <w:jc w:val="center"/>
            </w:pPr>
            <w:r w:rsidRPr="0001430E">
              <w:t>185,52</w:t>
            </w:r>
          </w:p>
        </w:tc>
        <w:tc>
          <w:tcPr>
            <w:tcW w:w="1270" w:type="dxa"/>
            <w:vMerge w:val="restart"/>
            <w:shd w:val="clear" w:color="auto" w:fill="auto"/>
            <w:vAlign w:val="center"/>
            <w:hideMark/>
          </w:tcPr>
          <w:p w14:paraId="261DB74F" w14:textId="77777777" w:rsidR="007C6E3D" w:rsidRPr="0001430E" w:rsidRDefault="007C6E3D" w:rsidP="0001430E">
            <w:pPr>
              <w:jc w:val="center"/>
            </w:pPr>
            <w:r w:rsidRPr="0001430E">
              <w:t>2019-2035</w:t>
            </w:r>
          </w:p>
        </w:tc>
        <w:tc>
          <w:tcPr>
            <w:tcW w:w="1830" w:type="dxa"/>
            <w:vMerge w:val="restart"/>
            <w:shd w:val="clear" w:color="auto" w:fill="auto"/>
            <w:vAlign w:val="center"/>
            <w:hideMark/>
          </w:tcPr>
          <w:p w14:paraId="5D0E11D6" w14:textId="56166126" w:rsidR="007C6E3D" w:rsidRPr="0001430E" w:rsidRDefault="003B0B65" w:rsidP="0001430E">
            <w:pPr>
              <w:jc w:val="center"/>
            </w:pPr>
            <w:r w:rsidRPr="0001430E">
              <w:t>2 329 424,91</w:t>
            </w:r>
          </w:p>
        </w:tc>
        <w:tc>
          <w:tcPr>
            <w:tcW w:w="2060" w:type="dxa"/>
            <w:vMerge w:val="restart"/>
            <w:shd w:val="clear" w:color="auto" w:fill="auto"/>
            <w:vAlign w:val="center"/>
            <w:hideMark/>
          </w:tcPr>
          <w:p w14:paraId="7FCF2B29" w14:textId="77777777" w:rsidR="007C6E3D" w:rsidRPr="0001430E" w:rsidRDefault="007C6E3D" w:rsidP="0001430E">
            <w:pPr>
              <w:jc w:val="center"/>
            </w:pPr>
            <w:r w:rsidRPr="0001430E">
              <w:t>Электроснабжающие организации</w:t>
            </w:r>
          </w:p>
        </w:tc>
        <w:tc>
          <w:tcPr>
            <w:tcW w:w="1810" w:type="dxa"/>
            <w:vMerge w:val="restart"/>
            <w:shd w:val="clear" w:color="auto" w:fill="auto"/>
            <w:vAlign w:val="center"/>
            <w:hideMark/>
          </w:tcPr>
          <w:p w14:paraId="49B7BDBA" w14:textId="77777777" w:rsidR="007C6E3D" w:rsidRPr="0001430E" w:rsidRDefault="007C6E3D" w:rsidP="0001430E">
            <w:pPr>
              <w:jc w:val="center"/>
            </w:pPr>
            <w:r w:rsidRPr="0001430E">
              <w:t>Инвестиционная программа ООО "СГЭС"; Инвестиционная программа АО "Тюменьэнерго"; Проекты планировок; Электронная модель</w:t>
            </w:r>
          </w:p>
        </w:tc>
        <w:tc>
          <w:tcPr>
            <w:tcW w:w="2669" w:type="dxa"/>
            <w:vMerge w:val="restart"/>
            <w:shd w:val="clear" w:color="auto" w:fill="auto"/>
            <w:vAlign w:val="center"/>
            <w:hideMark/>
          </w:tcPr>
          <w:p w14:paraId="28F66FE6" w14:textId="77777777" w:rsidR="007C6E3D" w:rsidRPr="0001430E" w:rsidRDefault="007C6E3D" w:rsidP="0001430E">
            <w:pPr>
              <w:jc w:val="center"/>
            </w:pPr>
            <w:r w:rsidRPr="0001430E">
              <w:t>обеспечение возможности технологического присоединения новых потребителей;</w:t>
            </w:r>
            <w:r w:rsidRPr="0001430E">
              <w:br/>
              <w:t>обеспечение возможности увеличения мощности, потребляемой существующими потребителями в соответствии с требуемой категорией надежности и нормируемыми показателями качества электроэнергии</w:t>
            </w:r>
          </w:p>
        </w:tc>
        <w:tc>
          <w:tcPr>
            <w:tcW w:w="1626" w:type="dxa"/>
            <w:vMerge w:val="restart"/>
            <w:shd w:val="clear" w:color="auto" w:fill="auto"/>
            <w:vAlign w:val="center"/>
            <w:hideMark/>
          </w:tcPr>
          <w:p w14:paraId="112F908A" w14:textId="77777777" w:rsidR="007C6E3D" w:rsidRPr="0001430E" w:rsidRDefault="007C6E3D" w:rsidP="0001430E">
            <w:pPr>
              <w:jc w:val="center"/>
            </w:pPr>
            <w:r w:rsidRPr="0001430E">
              <w:t>определяются при разработке ПСД на объект, планируемый к внедрению</w:t>
            </w:r>
          </w:p>
        </w:tc>
        <w:tc>
          <w:tcPr>
            <w:tcW w:w="1706" w:type="dxa"/>
            <w:vMerge w:val="restart"/>
            <w:shd w:val="clear" w:color="auto" w:fill="auto"/>
            <w:vAlign w:val="center"/>
            <w:hideMark/>
          </w:tcPr>
          <w:p w14:paraId="68C8CAA2" w14:textId="77777777" w:rsidR="007C6E3D" w:rsidRPr="0001430E" w:rsidRDefault="007C6E3D" w:rsidP="0001430E">
            <w:pPr>
              <w:jc w:val="center"/>
            </w:pPr>
            <w:r w:rsidRPr="0001430E">
              <w:t>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tc>
        <w:tc>
          <w:tcPr>
            <w:tcW w:w="1479" w:type="dxa"/>
            <w:vMerge w:val="restart"/>
            <w:shd w:val="clear" w:color="auto" w:fill="auto"/>
            <w:vAlign w:val="center"/>
            <w:hideMark/>
          </w:tcPr>
          <w:p w14:paraId="7A129425" w14:textId="77777777" w:rsidR="007C6E3D" w:rsidRPr="0001430E" w:rsidRDefault="007C6E3D" w:rsidP="0001430E">
            <w:pPr>
              <w:jc w:val="center"/>
            </w:pPr>
            <w:r w:rsidRPr="0001430E">
              <w:t>в течение срока полезного использования оборудования</w:t>
            </w:r>
          </w:p>
        </w:tc>
        <w:tc>
          <w:tcPr>
            <w:tcW w:w="1479" w:type="dxa"/>
            <w:vMerge w:val="restart"/>
            <w:shd w:val="clear" w:color="auto" w:fill="auto"/>
            <w:vAlign w:val="center"/>
            <w:hideMark/>
          </w:tcPr>
          <w:p w14:paraId="35CA53D7" w14:textId="77777777" w:rsidR="007C6E3D" w:rsidRPr="0001430E" w:rsidRDefault="007C6E3D" w:rsidP="0001430E">
            <w:pPr>
              <w:jc w:val="center"/>
            </w:pPr>
            <w:r w:rsidRPr="0001430E">
              <w:t>превышает период реализации проекта, не превышает срок полезного использования оборудования</w:t>
            </w:r>
          </w:p>
        </w:tc>
      </w:tr>
      <w:tr w:rsidR="0097305B" w:rsidRPr="0001430E" w14:paraId="720DBD19" w14:textId="77777777" w:rsidTr="007A7C86">
        <w:trPr>
          <w:trHeight w:val="20"/>
        </w:trPr>
        <w:tc>
          <w:tcPr>
            <w:tcW w:w="562" w:type="dxa"/>
            <w:vMerge/>
            <w:vAlign w:val="center"/>
            <w:hideMark/>
          </w:tcPr>
          <w:p w14:paraId="32FEF02C" w14:textId="77777777" w:rsidR="007C6E3D" w:rsidRPr="0001430E" w:rsidRDefault="007C6E3D" w:rsidP="0001430E"/>
        </w:tc>
        <w:tc>
          <w:tcPr>
            <w:tcW w:w="2264" w:type="dxa"/>
            <w:vMerge/>
            <w:vAlign w:val="center"/>
            <w:hideMark/>
          </w:tcPr>
          <w:p w14:paraId="7950A711" w14:textId="77777777" w:rsidR="007C6E3D" w:rsidRPr="0001430E" w:rsidRDefault="007C6E3D" w:rsidP="0001430E"/>
        </w:tc>
        <w:tc>
          <w:tcPr>
            <w:tcW w:w="1802" w:type="dxa"/>
            <w:vMerge/>
            <w:vAlign w:val="center"/>
            <w:hideMark/>
          </w:tcPr>
          <w:p w14:paraId="26262446" w14:textId="77777777" w:rsidR="007C6E3D" w:rsidRPr="0001430E" w:rsidRDefault="007C6E3D" w:rsidP="0001430E"/>
        </w:tc>
        <w:tc>
          <w:tcPr>
            <w:tcW w:w="672" w:type="dxa"/>
            <w:shd w:val="clear" w:color="auto" w:fill="auto"/>
            <w:noWrap/>
            <w:vAlign w:val="center"/>
            <w:hideMark/>
          </w:tcPr>
          <w:p w14:paraId="204A56E4" w14:textId="77777777" w:rsidR="007C6E3D" w:rsidRPr="0001430E" w:rsidRDefault="007C6E3D" w:rsidP="0001430E">
            <w:pPr>
              <w:jc w:val="center"/>
            </w:pPr>
            <w:r w:rsidRPr="0001430E">
              <w:t>ед.</w:t>
            </w:r>
          </w:p>
        </w:tc>
        <w:tc>
          <w:tcPr>
            <w:tcW w:w="766" w:type="dxa"/>
            <w:shd w:val="clear" w:color="auto" w:fill="auto"/>
            <w:vAlign w:val="center"/>
            <w:hideMark/>
          </w:tcPr>
          <w:p w14:paraId="5EF42AEA" w14:textId="75200E99" w:rsidR="007C6E3D" w:rsidRPr="0001430E" w:rsidRDefault="00FC2D7D" w:rsidP="0001430E">
            <w:pPr>
              <w:jc w:val="center"/>
            </w:pPr>
            <w:r w:rsidRPr="0001430E">
              <w:t>7</w:t>
            </w:r>
            <w:r w:rsidR="003B0B65" w:rsidRPr="0001430E">
              <w:t>7</w:t>
            </w:r>
          </w:p>
        </w:tc>
        <w:tc>
          <w:tcPr>
            <w:tcW w:w="1270" w:type="dxa"/>
            <w:vMerge/>
            <w:vAlign w:val="center"/>
            <w:hideMark/>
          </w:tcPr>
          <w:p w14:paraId="581F34CA" w14:textId="77777777" w:rsidR="007C6E3D" w:rsidRPr="0001430E" w:rsidRDefault="007C6E3D" w:rsidP="0001430E"/>
        </w:tc>
        <w:tc>
          <w:tcPr>
            <w:tcW w:w="1830" w:type="dxa"/>
            <w:vMerge/>
            <w:vAlign w:val="center"/>
            <w:hideMark/>
          </w:tcPr>
          <w:p w14:paraId="403904CC" w14:textId="77777777" w:rsidR="007C6E3D" w:rsidRPr="0001430E" w:rsidRDefault="007C6E3D" w:rsidP="0001430E"/>
        </w:tc>
        <w:tc>
          <w:tcPr>
            <w:tcW w:w="2060" w:type="dxa"/>
            <w:vMerge/>
            <w:vAlign w:val="center"/>
            <w:hideMark/>
          </w:tcPr>
          <w:p w14:paraId="6679D0A9" w14:textId="77777777" w:rsidR="007C6E3D" w:rsidRPr="0001430E" w:rsidRDefault="007C6E3D" w:rsidP="0001430E"/>
        </w:tc>
        <w:tc>
          <w:tcPr>
            <w:tcW w:w="1810" w:type="dxa"/>
            <w:vMerge/>
            <w:vAlign w:val="center"/>
            <w:hideMark/>
          </w:tcPr>
          <w:p w14:paraId="6A46D954" w14:textId="77777777" w:rsidR="007C6E3D" w:rsidRPr="0001430E" w:rsidRDefault="007C6E3D" w:rsidP="0001430E"/>
        </w:tc>
        <w:tc>
          <w:tcPr>
            <w:tcW w:w="2669" w:type="dxa"/>
            <w:vMerge/>
            <w:vAlign w:val="center"/>
            <w:hideMark/>
          </w:tcPr>
          <w:p w14:paraId="3B0C67F9" w14:textId="77777777" w:rsidR="007C6E3D" w:rsidRPr="0001430E" w:rsidRDefault="007C6E3D" w:rsidP="0001430E"/>
        </w:tc>
        <w:tc>
          <w:tcPr>
            <w:tcW w:w="1626" w:type="dxa"/>
            <w:vMerge/>
            <w:vAlign w:val="center"/>
            <w:hideMark/>
          </w:tcPr>
          <w:p w14:paraId="65FD89FB" w14:textId="77777777" w:rsidR="007C6E3D" w:rsidRPr="0001430E" w:rsidRDefault="007C6E3D" w:rsidP="0001430E"/>
        </w:tc>
        <w:tc>
          <w:tcPr>
            <w:tcW w:w="1706" w:type="dxa"/>
            <w:vMerge/>
            <w:vAlign w:val="center"/>
            <w:hideMark/>
          </w:tcPr>
          <w:p w14:paraId="4AA349CF" w14:textId="77777777" w:rsidR="007C6E3D" w:rsidRPr="0001430E" w:rsidRDefault="007C6E3D" w:rsidP="0001430E"/>
        </w:tc>
        <w:tc>
          <w:tcPr>
            <w:tcW w:w="1479" w:type="dxa"/>
            <w:vMerge/>
            <w:vAlign w:val="center"/>
            <w:hideMark/>
          </w:tcPr>
          <w:p w14:paraId="75536C0D" w14:textId="77777777" w:rsidR="007C6E3D" w:rsidRPr="0001430E" w:rsidRDefault="007C6E3D" w:rsidP="0001430E"/>
        </w:tc>
        <w:tc>
          <w:tcPr>
            <w:tcW w:w="1479" w:type="dxa"/>
            <w:vMerge/>
            <w:vAlign w:val="center"/>
            <w:hideMark/>
          </w:tcPr>
          <w:p w14:paraId="1C653778" w14:textId="77777777" w:rsidR="007C6E3D" w:rsidRPr="0001430E" w:rsidRDefault="007C6E3D" w:rsidP="0001430E"/>
        </w:tc>
      </w:tr>
      <w:tr w:rsidR="0097305B" w:rsidRPr="0001430E" w14:paraId="7E7AAC79" w14:textId="77777777" w:rsidTr="007A7C86">
        <w:trPr>
          <w:trHeight w:val="20"/>
        </w:trPr>
        <w:tc>
          <w:tcPr>
            <w:tcW w:w="562" w:type="dxa"/>
            <w:shd w:val="clear" w:color="000000" w:fill="FCE4D6"/>
            <w:noWrap/>
            <w:vAlign w:val="center"/>
            <w:hideMark/>
          </w:tcPr>
          <w:p w14:paraId="2D7F447A" w14:textId="77777777" w:rsidR="007C6E3D" w:rsidRPr="0001430E" w:rsidRDefault="007C6E3D" w:rsidP="0001430E">
            <w:pPr>
              <w:jc w:val="center"/>
              <w:rPr>
                <w:b/>
                <w:bCs/>
              </w:rPr>
            </w:pPr>
            <w:r w:rsidRPr="0001430E">
              <w:rPr>
                <w:b/>
                <w:bCs/>
              </w:rPr>
              <w:t>2</w:t>
            </w:r>
          </w:p>
        </w:tc>
        <w:tc>
          <w:tcPr>
            <w:tcW w:w="21433" w:type="dxa"/>
            <w:gridSpan w:val="13"/>
            <w:shd w:val="clear" w:color="000000" w:fill="FCE4D6"/>
            <w:vAlign w:val="center"/>
            <w:hideMark/>
          </w:tcPr>
          <w:p w14:paraId="0672D5A4" w14:textId="77777777" w:rsidR="007C6E3D" w:rsidRPr="0001430E" w:rsidRDefault="007C6E3D" w:rsidP="0001430E">
            <w:pPr>
              <w:rPr>
                <w:b/>
                <w:bCs/>
              </w:rPr>
            </w:pPr>
            <w:r w:rsidRPr="0001430E">
              <w:rPr>
                <w:b/>
                <w:bCs/>
              </w:rPr>
              <w:t>Предложения по развитию (модернизации) источников электроэнергии (мощности), в т.ч. центров питания на территории городского округа, в целях повышения надежности электроснабжения, эффективности использования топлива, воды, электроэнергии и снижения выбросов </w:t>
            </w:r>
          </w:p>
        </w:tc>
      </w:tr>
      <w:tr w:rsidR="0097305B" w:rsidRPr="0001430E" w14:paraId="741BF91D" w14:textId="77777777" w:rsidTr="00A0648B">
        <w:trPr>
          <w:trHeight w:val="20"/>
        </w:trPr>
        <w:tc>
          <w:tcPr>
            <w:tcW w:w="562" w:type="dxa"/>
            <w:vMerge w:val="restart"/>
            <w:shd w:val="clear" w:color="auto" w:fill="auto"/>
            <w:noWrap/>
            <w:vAlign w:val="center"/>
            <w:hideMark/>
          </w:tcPr>
          <w:p w14:paraId="43378B21" w14:textId="64EFB919" w:rsidR="00A0648B" w:rsidRPr="0001430E" w:rsidRDefault="00A0648B" w:rsidP="0001430E">
            <w:pPr>
              <w:jc w:val="center"/>
            </w:pPr>
            <w:r w:rsidRPr="0001430E">
              <w:t>2.</w:t>
            </w:r>
            <w:r w:rsidRPr="0001430E">
              <w:rPr>
                <w:lang w:val="en-US"/>
              </w:rPr>
              <w:t>1</w:t>
            </w:r>
            <w:r w:rsidRPr="0001430E">
              <w:t>.</w:t>
            </w:r>
          </w:p>
        </w:tc>
        <w:tc>
          <w:tcPr>
            <w:tcW w:w="2264" w:type="dxa"/>
            <w:vMerge w:val="restart"/>
            <w:shd w:val="clear" w:color="auto" w:fill="auto"/>
            <w:vAlign w:val="center"/>
            <w:hideMark/>
          </w:tcPr>
          <w:p w14:paraId="44E13D7D" w14:textId="77777777" w:rsidR="00A0648B" w:rsidRPr="0001430E" w:rsidRDefault="00A0648B" w:rsidP="0001430E">
            <w:r w:rsidRPr="0001430E">
              <w:t xml:space="preserve">Реконструкция ПС 35 кВ, 110 кВ </w:t>
            </w:r>
          </w:p>
        </w:tc>
        <w:tc>
          <w:tcPr>
            <w:tcW w:w="1802" w:type="dxa"/>
            <w:vMerge w:val="restart"/>
            <w:shd w:val="clear" w:color="auto" w:fill="auto"/>
            <w:vAlign w:val="center"/>
            <w:hideMark/>
          </w:tcPr>
          <w:p w14:paraId="1000CFB6" w14:textId="77777777" w:rsidR="00A0648B" w:rsidRPr="0001430E" w:rsidRDefault="00A0648B" w:rsidP="0001430E">
            <w:pPr>
              <w:jc w:val="center"/>
            </w:pPr>
            <w:r w:rsidRPr="0001430E">
              <w:t>Повышение надежности ресурсоснабжения</w:t>
            </w:r>
          </w:p>
        </w:tc>
        <w:tc>
          <w:tcPr>
            <w:tcW w:w="672" w:type="dxa"/>
            <w:shd w:val="clear" w:color="auto" w:fill="auto"/>
            <w:noWrap/>
            <w:vAlign w:val="center"/>
            <w:hideMark/>
          </w:tcPr>
          <w:p w14:paraId="0A2D30CB" w14:textId="77777777" w:rsidR="00A0648B" w:rsidRPr="0001430E" w:rsidRDefault="00A0648B" w:rsidP="0001430E">
            <w:pPr>
              <w:jc w:val="center"/>
            </w:pPr>
            <w:r w:rsidRPr="0001430E">
              <w:t>S, МВА</w:t>
            </w:r>
          </w:p>
        </w:tc>
        <w:tc>
          <w:tcPr>
            <w:tcW w:w="766" w:type="dxa"/>
            <w:shd w:val="clear" w:color="auto" w:fill="auto"/>
            <w:vAlign w:val="center"/>
            <w:hideMark/>
          </w:tcPr>
          <w:p w14:paraId="02B58DA7" w14:textId="77777777" w:rsidR="00A0648B" w:rsidRPr="0001430E" w:rsidRDefault="00A0648B" w:rsidP="0001430E">
            <w:pPr>
              <w:jc w:val="center"/>
            </w:pPr>
            <w:r w:rsidRPr="0001430E">
              <w:t>20,0</w:t>
            </w:r>
          </w:p>
        </w:tc>
        <w:tc>
          <w:tcPr>
            <w:tcW w:w="1270" w:type="dxa"/>
            <w:vMerge w:val="restart"/>
            <w:shd w:val="clear" w:color="auto" w:fill="auto"/>
            <w:vAlign w:val="center"/>
            <w:hideMark/>
          </w:tcPr>
          <w:p w14:paraId="0A07F219" w14:textId="77777777" w:rsidR="00A0648B" w:rsidRPr="0001430E" w:rsidRDefault="00A0648B" w:rsidP="0001430E">
            <w:pPr>
              <w:jc w:val="center"/>
            </w:pPr>
            <w:r w:rsidRPr="0001430E">
              <w:t>2019-2035</w:t>
            </w:r>
          </w:p>
        </w:tc>
        <w:tc>
          <w:tcPr>
            <w:tcW w:w="18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DF65EC" w14:textId="1B224250" w:rsidR="00A0648B" w:rsidRPr="0001430E" w:rsidRDefault="00A0648B" w:rsidP="0001430E">
            <w:pPr>
              <w:jc w:val="center"/>
            </w:pPr>
            <w:r w:rsidRPr="0001430E">
              <w:t>275 276,95</w:t>
            </w:r>
          </w:p>
        </w:tc>
        <w:tc>
          <w:tcPr>
            <w:tcW w:w="2060" w:type="dxa"/>
            <w:vMerge w:val="restart"/>
            <w:shd w:val="clear" w:color="auto" w:fill="auto"/>
            <w:vAlign w:val="center"/>
            <w:hideMark/>
          </w:tcPr>
          <w:p w14:paraId="2E561273" w14:textId="77777777" w:rsidR="00A0648B" w:rsidRPr="0001430E" w:rsidRDefault="00A0648B" w:rsidP="0001430E">
            <w:pPr>
              <w:jc w:val="center"/>
            </w:pPr>
            <w:r w:rsidRPr="0001430E">
              <w:t>АО "Тюменьэнерго"; ООО "СГЭС"</w:t>
            </w:r>
          </w:p>
        </w:tc>
        <w:tc>
          <w:tcPr>
            <w:tcW w:w="1810" w:type="dxa"/>
            <w:vMerge w:val="restart"/>
            <w:shd w:val="clear" w:color="auto" w:fill="auto"/>
            <w:vAlign w:val="center"/>
            <w:hideMark/>
          </w:tcPr>
          <w:p w14:paraId="370E9CEB" w14:textId="77777777" w:rsidR="00A0648B" w:rsidRPr="0001430E" w:rsidRDefault="00A0648B" w:rsidP="0001430E">
            <w:pPr>
              <w:jc w:val="center"/>
            </w:pPr>
            <w:r w:rsidRPr="0001430E">
              <w:t>Инвестиционная программа ООО "СГЭС"; Инвестиционная программа АО "Тюменьэнерго"; Проекты планировок; Электронная модель</w:t>
            </w:r>
          </w:p>
        </w:tc>
        <w:tc>
          <w:tcPr>
            <w:tcW w:w="2669" w:type="dxa"/>
            <w:vMerge w:val="restart"/>
            <w:shd w:val="clear" w:color="auto" w:fill="auto"/>
            <w:vAlign w:val="center"/>
            <w:hideMark/>
          </w:tcPr>
          <w:p w14:paraId="46A6C6BA" w14:textId="77777777" w:rsidR="00A0648B" w:rsidRPr="0001430E" w:rsidRDefault="00A0648B" w:rsidP="0001430E">
            <w:pPr>
              <w:jc w:val="center"/>
            </w:pPr>
            <w:r w:rsidRPr="0001430E">
              <w:t>обеспечение безаварийного функционирования объекта, повышение надежности системы электроснабжения в соответствии с требуемой категорией надежности и нормируемыми показателями качества электроэнергии;</w:t>
            </w:r>
            <w:r w:rsidRPr="0001430E">
              <w:br/>
              <w:t>повышение качества электроснабжения потребителей;</w:t>
            </w:r>
            <w:r w:rsidRPr="0001430E">
              <w:br/>
              <w:t>повышение безопасности объектов электроснабжения;</w:t>
            </w:r>
            <w:r w:rsidRPr="0001430E">
              <w:br/>
              <w:t>снижение потерь (экономия электроэнергии)</w:t>
            </w:r>
          </w:p>
        </w:tc>
        <w:tc>
          <w:tcPr>
            <w:tcW w:w="1626" w:type="dxa"/>
            <w:vMerge w:val="restart"/>
            <w:shd w:val="clear" w:color="auto" w:fill="auto"/>
            <w:vAlign w:val="center"/>
            <w:hideMark/>
          </w:tcPr>
          <w:p w14:paraId="0722A1DE" w14:textId="77777777" w:rsidR="00A0648B" w:rsidRPr="0001430E" w:rsidRDefault="00A0648B" w:rsidP="0001430E">
            <w:pPr>
              <w:jc w:val="center"/>
            </w:pPr>
            <w:r w:rsidRPr="0001430E">
              <w:t>определяются при разработке ПСД на объект, планируемый к внедрению</w:t>
            </w:r>
          </w:p>
        </w:tc>
        <w:tc>
          <w:tcPr>
            <w:tcW w:w="1706" w:type="dxa"/>
            <w:vMerge w:val="restart"/>
            <w:shd w:val="clear" w:color="auto" w:fill="auto"/>
            <w:vAlign w:val="center"/>
            <w:hideMark/>
          </w:tcPr>
          <w:p w14:paraId="56A88263" w14:textId="77777777" w:rsidR="00A0648B" w:rsidRPr="0001430E" w:rsidRDefault="00A0648B" w:rsidP="0001430E">
            <w:pPr>
              <w:jc w:val="center"/>
            </w:pPr>
            <w:r w:rsidRPr="0001430E">
              <w:t>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tc>
        <w:tc>
          <w:tcPr>
            <w:tcW w:w="1479" w:type="dxa"/>
            <w:vMerge w:val="restart"/>
            <w:shd w:val="clear" w:color="auto" w:fill="auto"/>
            <w:vAlign w:val="center"/>
            <w:hideMark/>
          </w:tcPr>
          <w:p w14:paraId="199EE769" w14:textId="77777777" w:rsidR="00A0648B" w:rsidRPr="0001430E" w:rsidRDefault="00A0648B" w:rsidP="0001430E">
            <w:pPr>
              <w:jc w:val="center"/>
            </w:pPr>
            <w:r w:rsidRPr="0001430E">
              <w:t>в течение срока полезного использования оборудования</w:t>
            </w:r>
          </w:p>
        </w:tc>
        <w:tc>
          <w:tcPr>
            <w:tcW w:w="1479" w:type="dxa"/>
            <w:vMerge w:val="restart"/>
            <w:shd w:val="clear" w:color="auto" w:fill="auto"/>
            <w:vAlign w:val="center"/>
            <w:hideMark/>
          </w:tcPr>
          <w:p w14:paraId="002059A7" w14:textId="77777777" w:rsidR="00A0648B" w:rsidRPr="0001430E" w:rsidRDefault="00A0648B" w:rsidP="0001430E">
            <w:pPr>
              <w:jc w:val="center"/>
            </w:pPr>
            <w:r w:rsidRPr="0001430E">
              <w:t>превышает период реализации проекта, не превышает срок полезного использования оборудования</w:t>
            </w:r>
          </w:p>
        </w:tc>
      </w:tr>
      <w:tr w:rsidR="0097305B" w:rsidRPr="0001430E" w14:paraId="48DFB9AA" w14:textId="77777777" w:rsidTr="00A0648B">
        <w:trPr>
          <w:trHeight w:val="20"/>
        </w:trPr>
        <w:tc>
          <w:tcPr>
            <w:tcW w:w="562" w:type="dxa"/>
            <w:vMerge/>
            <w:vAlign w:val="center"/>
            <w:hideMark/>
          </w:tcPr>
          <w:p w14:paraId="7030B622" w14:textId="77777777" w:rsidR="00A0648B" w:rsidRPr="0001430E" w:rsidRDefault="00A0648B" w:rsidP="0001430E"/>
        </w:tc>
        <w:tc>
          <w:tcPr>
            <w:tcW w:w="2264" w:type="dxa"/>
            <w:vMerge/>
            <w:vAlign w:val="center"/>
            <w:hideMark/>
          </w:tcPr>
          <w:p w14:paraId="17C83475" w14:textId="77777777" w:rsidR="00A0648B" w:rsidRPr="0001430E" w:rsidRDefault="00A0648B" w:rsidP="0001430E"/>
        </w:tc>
        <w:tc>
          <w:tcPr>
            <w:tcW w:w="1802" w:type="dxa"/>
            <w:vMerge/>
            <w:vAlign w:val="center"/>
            <w:hideMark/>
          </w:tcPr>
          <w:p w14:paraId="76913AF3" w14:textId="77777777" w:rsidR="00A0648B" w:rsidRPr="0001430E" w:rsidRDefault="00A0648B" w:rsidP="0001430E"/>
        </w:tc>
        <w:tc>
          <w:tcPr>
            <w:tcW w:w="672" w:type="dxa"/>
            <w:shd w:val="clear" w:color="auto" w:fill="auto"/>
            <w:noWrap/>
            <w:vAlign w:val="center"/>
            <w:hideMark/>
          </w:tcPr>
          <w:p w14:paraId="3C8F834C" w14:textId="77777777" w:rsidR="00A0648B" w:rsidRPr="0001430E" w:rsidRDefault="00A0648B" w:rsidP="0001430E">
            <w:pPr>
              <w:jc w:val="center"/>
            </w:pPr>
            <w:r w:rsidRPr="0001430E">
              <w:t>ед.</w:t>
            </w:r>
          </w:p>
        </w:tc>
        <w:tc>
          <w:tcPr>
            <w:tcW w:w="766" w:type="dxa"/>
            <w:shd w:val="clear" w:color="auto" w:fill="auto"/>
            <w:vAlign w:val="center"/>
            <w:hideMark/>
          </w:tcPr>
          <w:p w14:paraId="68ACE0BC" w14:textId="77777777" w:rsidR="00A0648B" w:rsidRPr="0001430E" w:rsidRDefault="00A0648B" w:rsidP="0001430E">
            <w:pPr>
              <w:jc w:val="center"/>
            </w:pPr>
            <w:r w:rsidRPr="0001430E">
              <w:t>6</w:t>
            </w:r>
          </w:p>
        </w:tc>
        <w:tc>
          <w:tcPr>
            <w:tcW w:w="1270" w:type="dxa"/>
            <w:vMerge/>
            <w:vAlign w:val="center"/>
            <w:hideMark/>
          </w:tcPr>
          <w:p w14:paraId="4B367C3D" w14:textId="77777777" w:rsidR="00A0648B" w:rsidRPr="0001430E" w:rsidRDefault="00A0648B" w:rsidP="0001430E"/>
        </w:tc>
        <w:tc>
          <w:tcPr>
            <w:tcW w:w="1830" w:type="dxa"/>
            <w:vMerge/>
            <w:tcBorders>
              <w:top w:val="single" w:sz="4" w:space="0" w:color="auto"/>
              <w:left w:val="single" w:sz="4" w:space="0" w:color="auto"/>
              <w:bottom w:val="single" w:sz="4" w:space="0" w:color="000000"/>
              <w:right w:val="single" w:sz="4" w:space="0" w:color="auto"/>
            </w:tcBorders>
            <w:vAlign w:val="center"/>
            <w:hideMark/>
          </w:tcPr>
          <w:p w14:paraId="0449183D" w14:textId="77777777" w:rsidR="00A0648B" w:rsidRPr="0001430E" w:rsidRDefault="00A0648B" w:rsidP="0001430E"/>
        </w:tc>
        <w:tc>
          <w:tcPr>
            <w:tcW w:w="2060" w:type="dxa"/>
            <w:vMerge/>
            <w:vAlign w:val="center"/>
            <w:hideMark/>
          </w:tcPr>
          <w:p w14:paraId="03339B1B" w14:textId="77777777" w:rsidR="00A0648B" w:rsidRPr="0001430E" w:rsidRDefault="00A0648B" w:rsidP="0001430E"/>
        </w:tc>
        <w:tc>
          <w:tcPr>
            <w:tcW w:w="1810" w:type="dxa"/>
            <w:vMerge/>
            <w:vAlign w:val="center"/>
            <w:hideMark/>
          </w:tcPr>
          <w:p w14:paraId="6DD1FE19" w14:textId="77777777" w:rsidR="00A0648B" w:rsidRPr="0001430E" w:rsidRDefault="00A0648B" w:rsidP="0001430E"/>
        </w:tc>
        <w:tc>
          <w:tcPr>
            <w:tcW w:w="2669" w:type="dxa"/>
            <w:vMerge/>
            <w:vAlign w:val="center"/>
            <w:hideMark/>
          </w:tcPr>
          <w:p w14:paraId="2C0DF421" w14:textId="77777777" w:rsidR="00A0648B" w:rsidRPr="0001430E" w:rsidRDefault="00A0648B" w:rsidP="0001430E"/>
        </w:tc>
        <w:tc>
          <w:tcPr>
            <w:tcW w:w="1626" w:type="dxa"/>
            <w:vMerge/>
            <w:vAlign w:val="center"/>
            <w:hideMark/>
          </w:tcPr>
          <w:p w14:paraId="2E5B67E3" w14:textId="77777777" w:rsidR="00A0648B" w:rsidRPr="0001430E" w:rsidRDefault="00A0648B" w:rsidP="0001430E"/>
        </w:tc>
        <w:tc>
          <w:tcPr>
            <w:tcW w:w="1706" w:type="dxa"/>
            <w:vMerge/>
            <w:vAlign w:val="center"/>
            <w:hideMark/>
          </w:tcPr>
          <w:p w14:paraId="03AD3766" w14:textId="77777777" w:rsidR="00A0648B" w:rsidRPr="0001430E" w:rsidRDefault="00A0648B" w:rsidP="0001430E"/>
        </w:tc>
        <w:tc>
          <w:tcPr>
            <w:tcW w:w="1479" w:type="dxa"/>
            <w:vMerge/>
            <w:vAlign w:val="center"/>
            <w:hideMark/>
          </w:tcPr>
          <w:p w14:paraId="273305EB" w14:textId="77777777" w:rsidR="00A0648B" w:rsidRPr="0001430E" w:rsidRDefault="00A0648B" w:rsidP="0001430E"/>
        </w:tc>
        <w:tc>
          <w:tcPr>
            <w:tcW w:w="1479" w:type="dxa"/>
            <w:vMerge/>
            <w:vAlign w:val="center"/>
            <w:hideMark/>
          </w:tcPr>
          <w:p w14:paraId="6B76D53F" w14:textId="77777777" w:rsidR="00A0648B" w:rsidRPr="0001430E" w:rsidRDefault="00A0648B" w:rsidP="0001430E"/>
        </w:tc>
      </w:tr>
      <w:tr w:rsidR="0097305B" w:rsidRPr="0001430E" w14:paraId="36489336" w14:textId="77777777" w:rsidTr="00A0648B">
        <w:trPr>
          <w:trHeight w:val="20"/>
        </w:trPr>
        <w:tc>
          <w:tcPr>
            <w:tcW w:w="562" w:type="dxa"/>
            <w:vMerge w:val="restart"/>
            <w:shd w:val="clear" w:color="auto" w:fill="auto"/>
            <w:noWrap/>
            <w:vAlign w:val="center"/>
            <w:hideMark/>
          </w:tcPr>
          <w:p w14:paraId="49E27843" w14:textId="2D185FEE" w:rsidR="00A0648B" w:rsidRPr="0001430E" w:rsidRDefault="00A0648B" w:rsidP="0001430E">
            <w:pPr>
              <w:jc w:val="center"/>
            </w:pPr>
            <w:r w:rsidRPr="0001430E">
              <w:t>2.</w:t>
            </w:r>
            <w:r w:rsidRPr="0001430E">
              <w:rPr>
                <w:lang w:val="en-US"/>
              </w:rPr>
              <w:t>2</w:t>
            </w:r>
            <w:r w:rsidRPr="0001430E">
              <w:t>.</w:t>
            </w:r>
          </w:p>
        </w:tc>
        <w:tc>
          <w:tcPr>
            <w:tcW w:w="2264" w:type="dxa"/>
            <w:vMerge w:val="restart"/>
            <w:shd w:val="clear" w:color="auto" w:fill="auto"/>
            <w:vAlign w:val="center"/>
            <w:hideMark/>
          </w:tcPr>
          <w:p w14:paraId="102C8373" w14:textId="77777777" w:rsidR="00A0648B" w:rsidRPr="0001430E" w:rsidRDefault="00A0648B" w:rsidP="0001430E">
            <w:r w:rsidRPr="0001430E">
              <w:t>Реконструкция РП, ТП, КТП, КТПН 6(10) кВ</w:t>
            </w:r>
          </w:p>
        </w:tc>
        <w:tc>
          <w:tcPr>
            <w:tcW w:w="1802" w:type="dxa"/>
            <w:vMerge w:val="restart"/>
            <w:shd w:val="clear" w:color="auto" w:fill="auto"/>
            <w:vAlign w:val="center"/>
            <w:hideMark/>
          </w:tcPr>
          <w:p w14:paraId="16BB95D7" w14:textId="77777777" w:rsidR="00A0648B" w:rsidRPr="0001430E" w:rsidRDefault="00A0648B" w:rsidP="0001430E">
            <w:pPr>
              <w:jc w:val="center"/>
            </w:pPr>
            <w:r w:rsidRPr="0001430E">
              <w:t>Повышение надежности ресурсоснабжения</w:t>
            </w:r>
          </w:p>
        </w:tc>
        <w:tc>
          <w:tcPr>
            <w:tcW w:w="672" w:type="dxa"/>
            <w:shd w:val="clear" w:color="auto" w:fill="auto"/>
            <w:noWrap/>
            <w:vAlign w:val="center"/>
            <w:hideMark/>
          </w:tcPr>
          <w:p w14:paraId="35702263" w14:textId="77777777" w:rsidR="00A0648B" w:rsidRPr="0001430E" w:rsidRDefault="00A0648B" w:rsidP="0001430E">
            <w:pPr>
              <w:jc w:val="center"/>
            </w:pPr>
            <w:r w:rsidRPr="0001430E">
              <w:t>S, МВА</w:t>
            </w:r>
          </w:p>
        </w:tc>
        <w:tc>
          <w:tcPr>
            <w:tcW w:w="766" w:type="dxa"/>
            <w:shd w:val="clear" w:color="auto" w:fill="auto"/>
            <w:vAlign w:val="center"/>
            <w:hideMark/>
          </w:tcPr>
          <w:p w14:paraId="29E3FC2B" w14:textId="713E9044" w:rsidR="00A0648B" w:rsidRPr="0001430E" w:rsidRDefault="003B0B65" w:rsidP="0001430E">
            <w:pPr>
              <w:jc w:val="center"/>
            </w:pPr>
            <w:r w:rsidRPr="0001430E">
              <w:t>118,1</w:t>
            </w:r>
          </w:p>
        </w:tc>
        <w:tc>
          <w:tcPr>
            <w:tcW w:w="1270" w:type="dxa"/>
            <w:vMerge w:val="restart"/>
            <w:shd w:val="clear" w:color="auto" w:fill="auto"/>
            <w:vAlign w:val="center"/>
            <w:hideMark/>
          </w:tcPr>
          <w:p w14:paraId="2A4DCD0C" w14:textId="77777777" w:rsidR="00A0648B" w:rsidRPr="0001430E" w:rsidRDefault="00A0648B" w:rsidP="0001430E">
            <w:pPr>
              <w:jc w:val="center"/>
            </w:pPr>
            <w:r w:rsidRPr="0001430E">
              <w:t>2019-2035</w:t>
            </w:r>
          </w:p>
        </w:tc>
        <w:tc>
          <w:tcPr>
            <w:tcW w:w="18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C00D85" w14:textId="715ECE46" w:rsidR="00A0648B" w:rsidRPr="0001430E" w:rsidRDefault="003B0B65" w:rsidP="0001430E">
            <w:pPr>
              <w:jc w:val="center"/>
            </w:pPr>
            <w:r w:rsidRPr="0001430E">
              <w:t>694 309,77</w:t>
            </w:r>
          </w:p>
        </w:tc>
        <w:tc>
          <w:tcPr>
            <w:tcW w:w="2060" w:type="dxa"/>
            <w:vMerge w:val="restart"/>
            <w:shd w:val="clear" w:color="auto" w:fill="auto"/>
            <w:vAlign w:val="center"/>
            <w:hideMark/>
          </w:tcPr>
          <w:p w14:paraId="33D357B9" w14:textId="77777777" w:rsidR="00A0648B" w:rsidRPr="0001430E" w:rsidRDefault="00A0648B" w:rsidP="0001430E">
            <w:pPr>
              <w:jc w:val="center"/>
            </w:pPr>
            <w:r w:rsidRPr="0001430E">
              <w:t>Электроснабжающие организации</w:t>
            </w:r>
          </w:p>
        </w:tc>
        <w:tc>
          <w:tcPr>
            <w:tcW w:w="1810" w:type="dxa"/>
            <w:vMerge w:val="restart"/>
            <w:shd w:val="clear" w:color="auto" w:fill="auto"/>
            <w:vAlign w:val="center"/>
            <w:hideMark/>
          </w:tcPr>
          <w:p w14:paraId="4DD914B8" w14:textId="77777777" w:rsidR="00A0648B" w:rsidRPr="0001430E" w:rsidRDefault="00A0648B" w:rsidP="0001430E">
            <w:pPr>
              <w:jc w:val="center"/>
            </w:pPr>
            <w:r w:rsidRPr="0001430E">
              <w:t>Инвестиционная программа ООО "СГЭС"; Инвестиционная программа АО "Тюменьэнерго"; Проекты планировок; Электронная модель</w:t>
            </w:r>
          </w:p>
        </w:tc>
        <w:tc>
          <w:tcPr>
            <w:tcW w:w="2669" w:type="dxa"/>
            <w:vMerge w:val="restart"/>
            <w:shd w:val="clear" w:color="auto" w:fill="auto"/>
            <w:vAlign w:val="center"/>
            <w:hideMark/>
          </w:tcPr>
          <w:p w14:paraId="1BFCBFBF" w14:textId="77777777" w:rsidR="00A0648B" w:rsidRPr="0001430E" w:rsidRDefault="00A0648B" w:rsidP="0001430E">
            <w:pPr>
              <w:jc w:val="center"/>
            </w:pPr>
            <w:r w:rsidRPr="0001430E">
              <w:t>обеспечение безаварийного функционирования объекта, повышение надежности системы электроснабжения в соответствии с требуемой категорией надежности и нормируемыми показателями качества электроэнергии;</w:t>
            </w:r>
            <w:r w:rsidRPr="0001430E">
              <w:br/>
              <w:t>повышение качества электроснабжения потребителей;</w:t>
            </w:r>
            <w:r w:rsidRPr="0001430E">
              <w:br/>
              <w:t>повышение безопасности объектов электроснабжения;</w:t>
            </w:r>
            <w:r w:rsidRPr="0001430E">
              <w:br/>
              <w:t>снижение потерь (экономия электроэнергии)</w:t>
            </w:r>
          </w:p>
        </w:tc>
        <w:tc>
          <w:tcPr>
            <w:tcW w:w="1626" w:type="dxa"/>
            <w:vMerge w:val="restart"/>
            <w:shd w:val="clear" w:color="auto" w:fill="auto"/>
            <w:vAlign w:val="center"/>
            <w:hideMark/>
          </w:tcPr>
          <w:p w14:paraId="4A54C140" w14:textId="77777777" w:rsidR="00A0648B" w:rsidRPr="0001430E" w:rsidRDefault="00A0648B" w:rsidP="0001430E">
            <w:pPr>
              <w:jc w:val="center"/>
            </w:pPr>
            <w:r w:rsidRPr="0001430E">
              <w:t>определяются при разработке ПСД на объект, планируемый к внедрению</w:t>
            </w:r>
          </w:p>
        </w:tc>
        <w:tc>
          <w:tcPr>
            <w:tcW w:w="1706" w:type="dxa"/>
            <w:vMerge w:val="restart"/>
            <w:shd w:val="clear" w:color="auto" w:fill="auto"/>
            <w:vAlign w:val="center"/>
            <w:hideMark/>
          </w:tcPr>
          <w:p w14:paraId="30869D4D" w14:textId="77777777" w:rsidR="00A0648B" w:rsidRPr="0001430E" w:rsidRDefault="00A0648B" w:rsidP="0001430E">
            <w:pPr>
              <w:jc w:val="center"/>
            </w:pPr>
            <w:r w:rsidRPr="0001430E">
              <w:t>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tc>
        <w:tc>
          <w:tcPr>
            <w:tcW w:w="1479" w:type="dxa"/>
            <w:vMerge w:val="restart"/>
            <w:shd w:val="clear" w:color="auto" w:fill="auto"/>
            <w:vAlign w:val="center"/>
            <w:hideMark/>
          </w:tcPr>
          <w:p w14:paraId="374D5FC6" w14:textId="77777777" w:rsidR="00A0648B" w:rsidRPr="0001430E" w:rsidRDefault="00A0648B" w:rsidP="0001430E">
            <w:pPr>
              <w:jc w:val="center"/>
            </w:pPr>
            <w:r w:rsidRPr="0001430E">
              <w:t>в течение срока полезного использования оборудования</w:t>
            </w:r>
          </w:p>
        </w:tc>
        <w:tc>
          <w:tcPr>
            <w:tcW w:w="1479" w:type="dxa"/>
            <w:vMerge w:val="restart"/>
            <w:shd w:val="clear" w:color="auto" w:fill="auto"/>
            <w:vAlign w:val="center"/>
            <w:hideMark/>
          </w:tcPr>
          <w:p w14:paraId="2E600FBD" w14:textId="77777777" w:rsidR="00A0648B" w:rsidRPr="0001430E" w:rsidRDefault="00A0648B" w:rsidP="0001430E">
            <w:pPr>
              <w:jc w:val="center"/>
            </w:pPr>
            <w:r w:rsidRPr="0001430E">
              <w:t>превышает период реализации проекта, не превышает срок полезного использования оборудования</w:t>
            </w:r>
          </w:p>
        </w:tc>
      </w:tr>
      <w:tr w:rsidR="0097305B" w:rsidRPr="0001430E" w14:paraId="1ACA8C0D" w14:textId="77777777" w:rsidTr="00A0648B">
        <w:trPr>
          <w:trHeight w:val="20"/>
        </w:trPr>
        <w:tc>
          <w:tcPr>
            <w:tcW w:w="562" w:type="dxa"/>
            <w:vMerge/>
            <w:vAlign w:val="center"/>
            <w:hideMark/>
          </w:tcPr>
          <w:p w14:paraId="19445862" w14:textId="77777777" w:rsidR="00A0648B" w:rsidRPr="0001430E" w:rsidRDefault="00A0648B" w:rsidP="0001430E"/>
        </w:tc>
        <w:tc>
          <w:tcPr>
            <w:tcW w:w="2264" w:type="dxa"/>
            <w:vMerge/>
            <w:vAlign w:val="center"/>
            <w:hideMark/>
          </w:tcPr>
          <w:p w14:paraId="6DFF724D" w14:textId="77777777" w:rsidR="00A0648B" w:rsidRPr="0001430E" w:rsidRDefault="00A0648B" w:rsidP="0001430E"/>
        </w:tc>
        <w:tc>
          <w:tcPr>
            <w:tcW w:w="1802" w:type="dxa"/>
            <w:vMerge/>
            <w:vAlign w:val="center"/>
            <w:hideMark/>
          </w:tcPr>
          <w:p w14:paraId="7BD0F7D8" w14:textId="77777777" w:rsidR="00A0648B" w:rsidRPr="0001430E" w:rsidRDefault="00A0648B" w:rsidP="0001430E"/>
        </w:tc>
        <w:tc>
          <w:tcPr>
            <w:tcW w:w="672" w:type="dxa"/>
            <w:shd w:val="clear" w:color="auto" w:fill="auto"/>
            <w:noWrap/>
            <w:vAlign w:val="center"/>
            <w:hideMark/>
          </w:tcPr>
          <w:p w14:paraId="1AC10DAF" w14:textId="77777777" w:rsidR="00A0648B" w:rsidRPr="0001430E" w:rsidRDefault="00A0648B" w:rsidP="0001430E">
            <w:pPr>
              <w:jc w:val="center"/>
            </w:pPr>
            <w:r w:rsidRPr="0001430E">
              <w:t>ед.</w:t>
            </w:r>
          </w:p>
        </w:tc>
        <w:tc>
          <w:tcPr>
            <w:tcW w:w="766" w:type="dxa"/>
            <w:shd w:val="clear" w:color="auto" w:fill="auto"/>
            <w:vAlign w:val="center"/>
            <w:hideMark/>
          </w:tcPr>
          <w:p w14:paraId="7B36C1EC" w14:textId="17E58BB2" w:rsidR="00A0648B" w:rsidRPr="0001430E" w:rsidRDefault="003B0B65" w:rsidP="0001430E">
            <w:pPr>
              <w:jc w:val="center"/>
            </w:pPr>
            <w:r w:rsidRPr="0001430E">
              <w:t>89</w:t>
            </w:r>
          </w:p>
        </w:tc>
        <w:tc>
          <w:tcPr>
            <w:tcW w:w="1270" w:type="dxa"/>
            <w:vMerge/>
            <w:vAlign w:val="center"/>
            <w:hideMark/>
          </w:tcPr>
          <w:p w14:paraId="7EBA6248" w14:textId="77777777" w:rsidR="00A0648B" w:rsidRPr="0001430E" w:rsidRDefault="00A0648B" w:rsidP="0001430E"/>
        </w:tc>
        <w:tc>
          <w:tcPr>
            <w:tcW w:w="1830" w:type="dxa"/>
            <w:vMerge/>
            <w:tcBorders>
              <w:top w:val="single" w:sz="4" w:space="0" w:color="auto"/>
              <w:left w:val="single" w:sz="4" w:space="0" w:color="auto"/>
              <w:bottom w:val="single" w:sz="4" w:space="0" w:color="000000"/>
              <w:right w:val="single" w:sz="4" w:space="0" w:color="auto"/>
            </w:tcBorders>
            <w:vAlign w:val="center"/>
            <w:hideMark/>
          </w:tcPr>
          <w:p w14:paraId="4F59658F" w14:textId="77777777" w:rsidR="00A0648B" w:rsidRPr="0001430E" w:rsidRDefault="00A0648B" w:rsidP="0001430E"/>
        </w:tc>
        <w:tc>
          <w:tcPr>
            <w:tcW w:w="2060" w:type="dxa"/>
            <w:vMerge/>
            <w:vAlign w:val="center"/>
            <w:hideMark/>
          </w:tcPr>
          <w:p w14:paraId="3399ED1A" w14:textId="77777777" w:rsidR="00A0648B" w:rsidRPr="0001430E" w:rsidRDefault="00A0648B" w:rsidP="0001430E"/>
        </w:tc>
        <w:tc>
          <w:tcPr>
            <w:tcW w:w="1810" w:type="dxa"/>
            <w:vMerge/>
            <w:vAlign w:val="center"/>
            <w:hideMark/>
          </w:tcPr>
          <w:p w14:paraId="3329C33B" w14:textId="77777777" w:rsidR="00A0648B" w:rsidRPr="0001430E" w:rsidRDefault="00A0648B" w:rsidP="0001430E"/>
        </w:tc>
        <w:tc>
          <w:tcPr>
            <w:tcW w:w="2669" w:type="dxa"/>
            <w:vMerge/>
            <w:vAlign w:val="center"/>
            <w:hideMark/>
          </w:tcPr>
          <w:p w14:paraId="64337E88" w14:textId="77777777" w:rsidR="00A0648B" w:rsidRPr="0001430E" w:rsidRDefault="00A0648B" w:rsidP="0001430E"/>
        </w:tc>
        <w:tc>
          <w:tcPr>
            <w:tcW w:w="1626" w:type="dxa"/>
            <w:vMerge/>
            <w:vAlign w:val="center"/>
            <w:hideMark/>
          </w:tcPr>
          <w:p w14:paraId="268A07EA" w14:textId="77777777" w:rsidR="00A0648B" w:rsidRPr="0001430E" w:rsidRDefault="00A0648B" w:rsidP="0001430E"/>
        </w:tc>
        <w:tc>
          <w:tcPr>
            <w:tcW w:w="1706" w:type="dxa"/>
            <w:vMerge/>
            <w:vAlign w:val="center"/>
            <w:hideMark/>
          </w:tcPr>
          <w:p w14:paraId="185E740D" w14:textId="77777777" w:rsidR="00A0648B" w:rsidRPr="0001430E" w:rsidRDefault="00A0648B" w:rsidP="0001430E"/>
        </w:tc>
        <w:tc>
          <w:tcPr>
            <w:tcW w:w="1479" w:type="dxa"/>
            <w:vMerge/>
            <w:vAlign w:val="center"/>
            <w:hideMark/>
          </w:tcPr>
          <w:p w14:paraId="7A96DA9B" w14:textId="77777777" w:rsidR="00A0648B" w:rsidRPr="0001430E" w:rsidRDefault="00A0648B" w:rsidP="0001430E"/>
        </w:tc>
        <w:tc>
          <w:tcPr>
            <w:tcW w:w="1479" w:type="dxa"/>
            <w:vMerge/>
            <w:vAlign w:val="center"/>
            <w:hideMark/>
          </w:tcPr>
          <w:p w14:paraId="084D5BE1" w14:textId="77777777" w:rsidR="00A0648B" w:rsidRPr="0001430E" w:rsidRDefault="00A0648B" w:rsidP="0001430E"/>
        </w:tc>
      </w:tr>
      <w:tr w:rsidR="0097305B" w:rsidRPr="0001430E" w14:paraId="6BE426EE" w14:textId="77777777" w:rsidTr="007A7C86">
        <w:trPr>
          <w:trHeight w:val="20"/>
        </w:trPr>
        <w:tc>
          <w:tcPr>
            <w:tcW w:w="562" w:type="dxa"/>
            <w:shd w:val="clear" w:color="000000" w:fill="DDEBF7"/>
            <w:noWrap/>
            <w:vAlign w:val="center"/>
            <w:hideMark/>
          </w:tcPr>
          <w:p w14:paraId="676B82DF" w14:textId="77777777" w:rsidR="00A0648B" w:rsidRPr="0001430E" w:rsidRDefault="00A0648B" w:rsidP="0001430E">
            <w:pPr>
              <w:jc w:val="center"/>
              <w:rPr>
                <w:b/>
                <w:bCs/>
              </w:rPr>
            </w:pPr>
            <w:r w:rsidRPr="0001430E">
              <w:rPr>
                <w:b/>
                <w:bCs/>
              </w:rPr>
              <w:t>III</w:t>
            </w:r>
          </w:p>
        </w:tc>
        <w:tc>
          <w:tcPr>
            <w:tcW w:w="21433" w:type="dxa"/>
            <w:gridSpan w:val="13"/>
            <w:shd w:val="clear" w:color="000000" w:fill="DDEBF7"/>
            <w:vAlign w:val="center"/>
            <w:hideMark/>
          </w:tcPr>
          <w:p w14:paraId="22888F0A" w14:textId="77777777" w:rsidR="00A0648B" w:rsidRPr="0001430E" w:rsidRDefault="00A0648B" w:rsidP="0001430E">
            <w:pPr>
              <w:rPr>
                <w:b/>
                <w:bCs/>
              </w:rPr>
            </w:pPr>
            <w:r w:rsidRPr="0001430E">
              <w:rPr>
                <w:b/>
                <w:bCs/>
              </w:rPr>
              <w:t>Проекты по развитию (модернизации) электрических сетей, в т.ч. в целях присоединения новых потребителей, повышения надежности электроснабжения и снижения потерь в сетях </w:t>
            </w:r>
          </w:p>
        </w:tc>
      </w:tr>
      <w:tr w:rsidR="0097305B" w:rsidRPr="0001430E" w14:paraId="0CC62C40" w14:textId="77777777" w:rsidTr="007A7C86">
        <w:trPr>
          <w:trHeight w:val="20"/>
        </w:trPr>
        <w:tc>
          <w:tcPr>
            <w:tcW w:w="562" w:type="dxa"/>
            <w:shd w:val="clear" w:color="000000" w:fill="FCE4D6"/>
            <w:noWrap/>
            <w:vAlign w:val="center"/>
            <w:hideMark/>
          </w:tcPr>
          <w:p w14:paraId="2AB6706C" w14:textId="77777777" w:rsidR="00A0648B" w:rsidRPr="0001430E" w:rsidRDefault="00A0648B" w:rsidP="0001430E">
            <w:pPr>
              <w:jc w:val="center"/>
              <w:rPr>
                <w:b/>
                <w:bCs/>
              </w:rPr>
            </w:pPr>
            <w:r w:rsidRPr="0001430E">
              <w:rPr>
                <w:b/>
                <w:bCs/>
              </w:rPr>
              <w:t>3</w:t>
            </w:r>
          </w:p>
        </w:tc>
        <w:tc>
          <w:tcPr>
            <w:tcW w:w="21433" w:type="dxa"/>
            <w:gridSpan w:val="13"/>
            <w:shd w:val="clear" w:color="000000" w:fill="FCE4D6"/>
            <w:vAlign w:val="center"/>
            <w:hideMark/>
          </w:tcPr>
          <w:p w14:paraId="3403B1BB" w14:textId="77777777" w:rsidR="00A0648B" w:rsidRPr="0001430E" w:rsidRDefault="00A0648B" w:rsidP="0001430E">
            <w:pPr>
              <w:rPr>
                <w:b/>
                <w:bCs/>
              </w:rPr>
            </w:pPr>
            <w:r w:rsidRPr="0001430E">
              <w:rPr>
                <w:b/>
                <w:bCs/>
              </w:rPr>
              <w:t>Проекты по развитию (модернизации) электрических сетей, в т.ч. в целях присоединения новых потребителей </w:t>
            </w:r>
          </w:p>
        </w:tc>
      </w:tr>
      <w:tr w:rsidR="00E31442" w:rsidRPr="0001430E" w14:paraId="3AC4CAA6" w14:textId="77777777" w:rsidTr="00AA01B7">
        <w:trPr>
          <w:trHeight w:val="20"/>
        </w:trPr>
        <w:tc>
          <w:tcPr>
            <w:tcW w:w="562" w:type="dxa"/>
            <w:shd w:val="clear" w:color="auto" w:fill="auto"/>
            <w:noWrap/>
            <w:vAlign w:val="center"/>
            <w:hideMark/>
          </w:tcPr>
          <w:p w14:paraId="299C5A82" w14:textId="77777777" w:rsidR="00AA01B7" w:rsidRPr="0001430E" w:rsidRDefault="00AA01B7" w:rsidP="0001430E">
            <w:pPr>
              <w:jc w:val="center"/>
            </w:pPr>
            <w:r w:rsidRPr="0001430E">
              <w:t>3.1.</w:t>
            </w:r>
          </w:p>
        </w:tc>
        <w:tc>
          <w:tcPr>
            <w:tcW w:w="2264" w:type="dxa"/>
            <w:shd w:val="clear" w:color="auto" w:fill="auto"/>
            <w:vAlign w:val="center"/>
            <w:hideMark/>
          </w:tcPr>
          <w:p w14:paraId="6E48FD19" w14:textId="77777777" w:rsidR="00AA01B7" w:rsidRPr="0001430E" w:rsidRDefault="00AA01B7" w:rsidP="0001430E">
            <w:r w:rsidRPr="0001430E">
              <w:t>Строительство ЛЭП 110 кВ, 35 кВ</w:t>
            </w:r>
          </w:p>
        </w:tc>
        <w:tc>
          <w:tcPr>
            <w:tcW w:w="1802" w:type="dxa"/>
            <w:shd w:val="clear" w:color="auto" w:fill="auto"/>
            <w:vAlign w:val="center"/>
            <w:hideMark/>
          </w:tcPr>
          <w:p w14:paraId="01229A0D" w14:textId="5CF76882" w:rsidR="00AA01B7" w:rsidRPr="0001430E" w:rsidRDefault="00AA01B7" w:rsidP="0001430E">
            <w:pPr>
              <w:jc w:val="center"/>
            </w:pPr>
            <w:r w:rsidRPr="0001430E">
              <w:t>Присоединение новых потребителей, повышение надежности ресурсоснабжения</w:t>
            </w:r>
          </w:p>
        </w:tc>
        <w:tc>
          <w:tcPr>
            <w:tcW w:w="672" w:type="dxa"/>
            <w:shd w:val="clear" w:color="auto" w:fill="auto"/>
            <w:noWrap/>
            <w:vAlign w:val="center"/>
            <w:hideMark/>
          </w:tcPr>
          <w:p w14:paraId="277CA2D7" w14:textId="77777777" w:rsidR="00AA01B7" w:rsidRPr="0001430E" w:rsidRDefault="00AA01B7" w:rsidP="0001430E">
            <w:pPr>
              <w:jc w:val="center"/>
            </w:pPr>
            <w:r w:rsidRPr="0001430E">
              <w:t>км</w:t>
            </w:r>
          </w:p>
        </w:tc>
        <w:tc>
          <w:tcPr>
            <w:tcW w:w="766" w:type="dxa"/>
            <w:shd w:val="clear" w:color="auto" w:fill="auto"/>
            <w:vAlign w:val="center"/>
            <w:hideMark/>
          </w:tcPr>
          <w:p w14:paraId="737FDBD5" w14:textId="0698D3C6" w:rsidR="00AA01B7" w:rsidRPr="0001430E" w:rsidRDefault="00AA01B7" w:rsidP="0001430E">
            <w:pPr>
              <w:jc w:val="center"/>
            </w:pPr>
            <w:r w:rsidRPr="0001430E">
              <w:t>21,1</w:t>
            </w:r>
          </w:p>
        </w:tc>
        <w:tc>
          <w:tcPr>
            <w:tcW w:w="1270" w:type="dxa"/>
            <w:shd w:val="clear" w:color="auto" w:fill="auto"/>
            <w:vAlign w:val="center"/>
            <w:hideMark/>
          </w:tcPr>
          <w:p w14:paraId="0B217BE5" w14:textId="31C19390" w:rsidR="00AA01B7" w:rsidRPr="0001430E" w:rsidRDefault="00AA01B7" w:rsidP="0001430E">
            <w:pPr>
              <w:jc w:val="center"/>
            </w:pPr>
            <w:r w:rsidRPr="0001430E">
              <w:t>2018-2033</w:t>
            </w:r>
          </w:p>
        </w:tc>
        <w:tc>
          <w:tcPr>
            <w:tcW w:w="1830" w:type="dxa"/>
            <w:shd w:val="clear" w:color="auto" w:fill="auto"/>
            <w:vAlign w:val="center"/>
            <w:hideMark/>
          </w:tcPr>
          <w:p w14:paraId="1E9AC5A7" w14:textId="6A5B9FA7" w:rsidR="00AA01B7" w:rsidRPr="0001430E" w:rsidRDefault="00AA01B7" w:rsidP="0001430E">
            <w:pPr>
              <w:jc w:val="center"/>
            </w:pPr>
            <w:r w:rsidRPr="0001430E">
              <w:t>394 993,14</w:t>
            </w:r>
          </w:p>
        </w:tc>
        <w:tc>
          <w:tcPr>
            <w:tcW w:w="2060" w:type="dxa"/>
            <w:shd w:val="clear" w:color="auto" w:fill="auto"/>
            <w:vAlign w:val="center"/>
            <w:hideMark/>
          </w:tcPr>
          <w:p w14:paraId="329D59C2" w14:textId="77777777" w:rsidR="00AA01B7" w:rsidRPr="0001430E" w:rsidRDefault="00AA01B7" w:rsidP="0001430E">
            <w:pPr>
              <w:jc w:val="center"/>
            </w:pPr>
            <w:r w:rsidRPr="0001430E">
              <w:t>АО "Тюменьэнерго"</w:t>
            </w:r>
          </w:p>
        </w:tc>
        <w:tc>
          <w:tcPr>
            <w:tcW w:w="1810" w:type="dxa"/>
            <w:shd w:val="clear" w:color="auto" w:fill="auto"/>
            <w:vAlign w:val="center"/>
            <w:hideMark/>
          </w:tcPr>
          <w:p w14:paraId="598922E5" w14:textId="77777777" w:rsidR="00AA01B7" w:rsidRPr="0001430E" w:rsidRDefault="00AA01B7" w:rsidP="0001430E">
            <w:pPr>
              <w:jc w:val="center"/>
            </w:pPr>
            <w:r w:rsidRPr="0001430E">
              <w:t>Инвестиционная программа АО "Тюменьэнерго";</w:t>
            </w:r>
            <w:r w:rsidRPr="0001430E">
              <w:br/>
              <w:t>Предложение АО "Тюменьэнерго";</w:t>
            </w:r>
            <w:r w:rsidRPr="0001430E">
              <w:br/>
              <w:t>Электронная модель</w:t>
            </w:r>
          </w:p>
        </w:tc>
        <w:tc>
          <w:tcPr>
            <w:tcW w:w="2669" w:type="dxa"/>
            <w:shd w:val="clear" w:color="auto" w:fill="auto"/>
            <w:vAlign w:val="center"/>
            <w:hideMark/>
          </w:tcPr>
          <w:p w14:paraId="7D0C869A" w14:textId="77777777" w:rsidR="00AA01B7" w:rsidRPr="0001430E" w:rsidRDefault="00AA01B7" w:rsidP="0001430E">
            <w:pPr>
              <w:jc w:val="center"/>
            </w:pPr>
            <w:r w:rsidRPr="0001430E">
              <w:t>обеспечение возможности технологического присоединения новых потребителей в соответствии с требуемой категорией надежности и нормируемыми показателями качества электроэнергии</w:t>
            </w:r>
          </w:p>
        </w:tc>
        <w:tc>
          <w:tcPr>
            <w:tcW w:w="1626" w:type="dxa"/>
            <w:shd w:val="clear" w:color="auto" w:fill="auto"/>
            <w:vAlign w:val="center"/>
            <w:hideMark/>
          </w:tcPr>
          <w:p w14:paraId="6494B2DC" w14:textId="77777777" w:rsidR="00AA01B7" w:rsidRPr="0001430E" w:rsidRDefault="00AA01B7" w:rsidP="0001430E">
            <w:pPr>
              <w:jc w:val="center"/>
            </w:pPr>
            <w:r w:rsidRPr="0001430E">
              <w:t>определяются при разработке ПСД на объект, планируемый к внедрению</w:t>
            </w:r>
          </w:p>
        </w:tc>
        <w:tc>
          <w:tcPr>
            <w:tcW w:w="1706" w:type="dxa"/>
            <w:shd w:val="clear" w:color="auto" w:fill="auto"/>
            <w:vAlign w:val="center"/>
            <w:hideMark/>
          </w:tcPr>
          <w:p w14:paraId="379E97EF" w14:textId="77777777" w:rsidR="00AA01B7" w:rsidRPr="0001430E" w:rsidRDefault="00AA01B7" w:rsidP="0001430E">
            <w:pPr>
              <w:jc w:val="center"/>
            </w:pPr>
            <w:r w:rsidRPr="0001430E">
              <w:t>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tc>
        <w:tc>
          <w:tcPr>
            <w:tcW w:w="1479" w:type="dxa"/>
            <w:shd w:val="clear" w:color="auto" w:fill="auto"/>
            <w:vAlign w:val="center"/>
            <w:hideMark/>
          </w:tcPr>
          <w:p w14:paraId="5A3788E2" w14:textId="77777777" w:rsidR="00AA01B7" w:rsidRPr="0001430E" w:rsidRDefault="00AA01B7" w:rsidP="0001430E">
            <w:pPr>
              <w:jc w:val="center"/>
            </w:pPr>
            <w:r w:rsidRPr="0001430E">
              <w:t>в течение срока полезного использования оборудования</w:t>
            </w:r>
          </w:p>
        </w:tc>
        <w:tc>
          <w:tcPr>
            <w:tcW w:w="1479" w:type="dxa"/>
            <w:shd w:val="clear" w:color="auto" w:fill="auto"/>
            <w:vAlign w:val="center"/>
            <w:hideMark/>
          </w:tcPr>
          <w:p w14:paraId="1F8B36DF" w14:textId="77777777" w:rsidR="00AA01B7" w:rsidRPr="0001430E" w:rsidRDefault="00AA01B7" w:rsidP="0001430E">
            <w:pPr>
              <w:jc w:val="center"/>
            </w:pPr>
            <w:r w:rsidRPr="0001430E">
              <w:t>превышает период реализации проекта, не превышает срок полезного использования оборудования</w:t>
            </w:r>
          </w:p>
        </w:tc>
      </w:tr>
      <w:tr w:rsidR="00E31442" w:rsidRPr="0001430E" w14:paraId="7A506D6B" w14:textId="77777777" w:rsidTr="007A7C86">
        <w:trPr>
          <w:trHeight w:val="20"/>
        </w:trPr>
        <w:tc>
          <w:tcPr>
            <w:tcW w:w="562" w:type="dxa"/>
            <w:shd w:val="clear" w:color="auto" w:fill="auto"/>
            <w:noWrap/>
            <w:vAlign w:val="center"/>
            <w:hideMark/>
          </w:tcPr>
          <w:p w14:paraId="2A9F20A4" w14:textId="77777777" w:rsidR="00A0648B" w:rsidRPr="0001430E" w:rsidRDefault="00A0648B" w:rsidP="0001430E">
            <w:pPr>
              <w:jc w:val="center"/>
            </w:pPr>
            <w:r w:rsidRPr="0001430E">
              <w:t>3.2.</w:t>
            </w:r>
          </w:p>
        </w:tc>
        <w:tc>
          <w:tcPr>
            <w:tcW w:w="2264" w:type="dxa"/>
            <w:shd w:val="clear" w:color="auto" w:fill="auto"/>
            <w:vAlign w:val="center"/>
            <w:hideMark/>
          </w:tcPr>
          <w:p w14:paraId="35B4015B" w14:textId="69DF296D" w:rsidR="00A0648B" w:rsidRPr="0001430E" w:rsidRDefault="00A0648B" w:rsidP="0001430E">
            <w:r w:rsidRPr="0001430E">
              <w:t xml:space="preserve">Строительство кабельных линий электропередач </w:t>
            </w:r>
            <w:r w:rsidR="00AA01B7" w:rsidRPr="0001430E">
              <w:br/>
            </w:r>
            <w:r w:rsidRPr="0001430E">
              <w:t>(КЛ-10 кВ, КЛ-6 КВ, КЛ-0,4 кВ)</w:t>
            </w:r>
          </w:p>
        </w:tc>
        <w:tc>
          <w:tcPr>
            <w:tcW w:w="1802" w:type="dxa"/>
            <w:shd w:val="clear" w:color="auto" w:fill="auto"/>
            <w:vAlign w:val="center"/>
            <w:hideMark/>
          </w:tcPr>
          <w:p w14:paraId="55A4C85D" w14:textId="78DED1F6" w:rsidR="00A0648B" w:rsidRPr="0001430E" w:rsidRDefault="00AA01B7" w:rsidP="0001430E">
            <w:pPr>
              <w:jc w:val="center"/>
            </w:pPr>
            <w:r w:rsidRPr="0001430E">
              <w:t>Присоединение новых потребителей, резервирование центров питания</w:t>
            </w:r>
          </w:p>
        </w:tc>
        <w:tc>
          <w:tcPr>
            <w:tcW w:w="672" w:type="dxa"/>
            <w:shd w:val="clear" w:color="auto" w:fill="auto"/>
            <w:noWrap/>
            <w:vAlign w:val="center"/>
            <w:hideMark/>
          </w:tcPr>
          <w:p w14:paraId="2DA77C7D" w14:textId="77777777" w:rsidR="00A0648B" w:rsidRPr="0001430E" w:rsidRDefault="00A0648B" w:rsidP="0001430E">
            <w:pPr>
              <w:jc w:val="center"/>
            </w:pPr>
            <w:r w:rsidRPr="0001430E">
              <w:t>км</w:t>
            </w:r>
          </w:p>
        </w:tc>
        <w:tc>
          <w:tcPr>
            <w:tcW w:w="766" w:type="dxa"/>
            <w:shd w:val="clear" w:color="auto" w:fill="auto"/>
            <w:vAlign w:val="center"/>
            <w:hideMark/>
          </w:tcPr>
          <w:p w14:paraId="0D5FA60C" w14:textId="31BFFC9A" w:rsidR="00A0648B" w:rsidRPr="0001430E" w:rsidRDefault="00AA01B7" w:rsidP="0001430E">
            <w:pPr>
              <w:jc w:val="center"/>
            </w:pPr>
            <w:r w:rsidRPr="0001430E">
              <w:t>239,1</w:t>
            </w:r>
          </w:p>
        </w:tc>
        <w:tc>
          <w:tcPr>
            <w:tcW w:w="1270" w:type="dxa"/>
            <w:shd w:val="clear" w:color="auto" w:fill="auto"/>
            <w:vAlign w:val="center"/>
            <w:hideMark/>
          </w:tcPr>
          <w:p w14:paraId="2971DDA6" w14:textId="77777777" w:rsidR="00A0648B" w:rsidRPr="0001430E" w:rsidRDefault="00A0648B" w:rsidP="0001430E">
            <w:pPr>
              <w:jc w:val="center"/>
            </w:pPr>
            <w:r w:rsidRPr="0001430E">
              <w:t>2019-2035</w:t>
            </w:r>
          </w:p>
        </w:tc>
        <w:tc>
          <w:tcPr>
            <w:tcW w:w="1830" w:type="dxa"/>
            <w:shd w:val="clear" w:color="auto" w:fill="auto"/>
            <w:vAlign w:val="center"/>
            <w:hideMark/>
          </w:tcPr>
          <w:p w14:paraId="1050E121" w14:textId="796CF89F" w:rsidR="00A0648B" w:rsidRPr="0001430E" w:rsidRDefault="003B0B65" w:rsidP="0001430E">
            <w:pPr>
              <w:jc w:val="center"/>
            </w:pPr>
            <w:r w:rsidRPr="0001430E">
              <w:t>3 859 039,7</w:t>
            </w:r>
          </w:p>
        </w:tc>
        <w:tc>
          <w:tcPr>
            <w:tcW w:w="2060" w:type="dxa"/>
            <w:shd w:val="clear" w:color="auto" w:fill="auto"/>
            <w:vAlign w:val="center"/>
            <w:hideMark/>
          </w:tcPr>
          <w:p w14:paraId="09D96ED5" w14:textId="77777777" w:rsidR="00A0648B" w:rsidRPr="0001430E" w:rsidRDefault="00A0648B" w:rsidP="0001430E">
            <w:pPr>
              <w:jc w:val="center"/>
            </w:pPr>
            <w:r w:rsidRPr="0001430E">
              <w:t>Электроснабжающие организации</w:t>
            </w:r>
          </w:p>
        </w:tc>
        <w:tc>
          <w:tcPr>
            <w:tcW w:w="1810" w:type="dxa"/>
            <w:shd w:val="clear" w:color="auto" w:fill="auto"/>
            <w:vAlign w:val="center"/>
            <w:hideMark/>
          </w:tcPr>
          <w:p w14:paraId="757D8B90" w14:textId="77777777" w:rsidR="00A0648B" w:rsidRPr="0001430E" w:rsidRDefault="00A0648B" w:rsidP="0001430E">
            <w:pPr>
              <w:jc w:val="center"/>
            </w:pPr>
            <w:r w:rsidRPr="0001430E">
              <w:t>Инвестиционная программа ООО «СГЭС»; Инвестиционная программа АО «Тюменьэнерго»; Проекты планировок; Электронная модель</w:t>
            </w:r>
          </w:p>
        </w:tc>
        <w:tc>
          <w:tcPr>
            <w:tcW w:w="2669" w:type="dxa"/>
            <w:shd w:val="clear" w:color="auto" w:fill="auto"/>
            <w:vAlign w:val="center"/>
            <w:hideMark/>
          </w:tcPr>
          <w:p w14:paraId="6C5FF744" w14:textId="77777777" w:rsidR="00A0648B" w:rsidRPr="0001430E" w:rsidRDefault="00A0648B" w:rsidP="0001430E">
            <w:pPr>
              <w:jc w:val="center"/>
            </w:pPr>
            <w:r w:rsidRPr="0001430E">
              <w:t>обеспечение возможности технологического присоединения новых потребителей в соответствии с требуемой категорией надежности и нормируемыми показателями качества электроэнергии</w:t>
            </w:r>
          </w:p>
        </w:tc>
        <w:tc>
          <w:tcPr>
            <w:tcW w:w="1626" w:type="dxa"/>
            <w:shd w:val="clear" w:color="auto" w:fill="auto"/>
            <w:vAlign w:val="center"/>
            <w:hideMark/>
          </w:tcPr>
          <w:p w14:paraId="389DD188" w14:textId="77777777" w:rsidR="00A0648B" w:rsidRPr="0001430E" w:rsidRDefault="00A0648B" w:rsidP="0001430E">
            <w:pPr>
              <w:jc w:val="center"/>
            </w:pPr>
            <w:r w:rsidRPr="0001430E">
              <w:t>определяются при разработке ПСД на объект, планируемый к внедрению</w:t>
            </w:r>
          </w:p>
        </w:tc>
        <w:tc>
          <w:tcPr>
            <w:tcW w:w="1706" w:type="dxa"/>
            <w:shd w:val="clear" w:color="auto" w:fill="auto"/>
            <w:vAlign w:val="center"/>
            <w:hideMark/>
          </w:tcPr>
          <w:p w14:paraId="197C228E" w14:textId="77777777" w:rsidR="00A0648B" w:rsidRPr="0001430E" w:rsidRDefault="00A0648B" w:rsidP="0001430E">
            <w:pPr>
              <w:jc w:val="center"/>
            </w:pPr>
            <w:r w:rsidRPr="0001430E">
              <w:t>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tc>
        <w:tc>
          <w:tcPr>
            <w:tcW w:w="1479" w:type="dxa"/>
            <w:shd w:val="clear" w:color="auto" w:fill="auto"/>
            <w:vAlign w:val="center"/>
            <w:hideMark/>
          </w:tcPr>
          <w:p w14:paraId="4A465463" w14:textId="77777777" w:rsidR="00A0648B" w:rsidRPr="0001430E" w:rsidRDefault="00A0648B" w:rsidP="0001430E">
            <w:pPr>
              <w:jc w:val="center"/>
            </w:pPr>
            <w:r w:rsidRPr="0001430E">
              <w:t>в течение срока полезного использования оборудования</w:t>
            </w:r>
          </w:p>
        </w:tc>
        <w:tc>
          <w:tcPr>
            <w:tcW w:w="1479" w:type="dxa"/>
            <w:shd w:val="clear" w:color="auto" w:fill="auto"/>
            <w:vAlign w:val="center"/>
            <w:hideMark/>
          </w:tcPr>
          <w:p w14:paraId="072039A7" w14:textId="77777777" w:rsidR="00A0648B" w:rsidRPr="0001430E" w:rsidRDefault="00A0648B" w:rsidP="0001430E">
            <w:pPr>
              <w:jc w:val="center"/>
            </w:pPr>
            <w:r w:rsidRPr="0001430E">
              <w:t>превышает период реализации проекта, не превышает срок полезного использования оборудования</w:t>
            </w:r>
          </w:p>
        </w:tc>
      </w:tr>
      <w:tr w:rsidR="00E31442" w:rsidRPr="0001430E" w14:paraId="2BC2D58B" w14:textId="77777777" w:rsidTr="007A7C86">
        <w:trPr>
          <w:trHeight w:val="20"/>
        </w:trPr>
        <w:tc>
          <w:tcPr>
            <w:tcW w:w="562" w:type="dxa"/>
            <w:shd w:val="clear" w:color="auto" w:fill="auto"/>
            <w:noWrap/>
            <w:vAlign w:val="center"/>
            <w:hideMark/>
          </w:tcPr>
          <w:p w14:paraId="7A829316" w14:textId="77777777" w:rsidR="00A0648B" w:rsidRPr="0001430E" w:rsidRDefault="00A0648B" w:rsidP="0001430E">
            <w:pPr>
              <w:jc w:val="center"/>
            </w:pPr>
            <w:r w:rsidRPr="0001430E">
              <w:t>3.3.</w:t>
            </w:r>
          </w:p>
        </w:tc>
        <w:tc>
          <w:tcPr>
            <w:tcW w:w="2264" w:type="dxa"/>
            <w:shd w:val="clear" w:color="auto" w:fill="auto"/>
            <w:vAlign w:val="center"/>
            <w:hideMark/>
          </w:tcPr>
          <w:p w14:paraId="7E519E83" w14:textId="77E01053" w:rsidR="00A0648B" w:rsidRPr="0001430E" w:rsidRDefault="00A0648B" w:rsidP="0001430E">
            <w:r w:rsidRPr="0001430E">
              <w:t xml:space="preserve">Строительство воздушных линий электропередач  </w:t>
            </w:r>
            <w:r w:rsidR="00AA01B7" w:rsidRPr="0001430E">
              <w:br/>
            </w:r>
            <w:r w:rsidRPr="0001430E">
              <w:t>(ВЛ 10 кВ, ВЛ 6 КВ, ВЛ 0,4 кВ)</w:t>
            </w:r>
          </w:p>
        </w:tc>
        <w:tc>
          <w:tcPr>
            <w:tcW w:w="1802" w:type="dxa"/>
            <w:shd w:val="clear" w:color="auto" w:fill="auto"/>
            <w:vAlign w:val="center"/>
            <w:hideMark/>
          </w:tcPr>
          <w:p w14:paraId="1C3AFA9B" w14:textId="77777777" w:rsidR="00A0648B" w:rsidRPr="0001430E" w:rsidRDefault="00A0648B" w:rsidP="0001430E">
            <w:pPr>
              <w:jc w:val="center"/>
            </w:pPr>
            <w:r w:rsidRPr="0001430E">
              <w:t>Присоединение новых потребителей</w:t>
            </w:r>
          </w:p>
        </w:tc>
        <w:tc>
          <w:tcPr>
            <w:tcW w:w="672" w:type="dxa"/>
            <w:shd w:val="clear" w:color="auto" w:fill="auto"/>
            <w:noWrap/>
            <w:vAlign w:val="center"/>
            <w:hideMark/>
          </w:tcPr>
          <w:p w14:paraId="1DACDF42" w14:textId="77777777" w:rsidR="00A0648B" w:rsidRPr="0001430E" w:rsidRDefault="00A0648B" w:rsidP="0001430E">
            <w:pPr>
              <w:jc w:val="center"/>
            </w:pPr>
            <w:r w:rsidRPr="0001430E">
              <w:t>км</w:t>
            </w:r>
          </w:p>
        </w:tc>
        <w:tc>
          <w:tcPr>
            <w:tcW w:w="766" w:type="dxa"/>
            <w:shd w:val="clear" w:color="auto" w:fill="auto"/>
            <w:vAlign w:val="center"/>
            <w:hideMark/>
          </w:tcPr>
          <w:p w14:paraId="0BFD9D61" w14:textId="6C513899" w:rsidR="00A0648B" w:rsidRPr="0001430E" w:rsidRDefault="00AA01B7" w:rsidP="0001430E">
            <w:pPr>
              <w:jc w:val="center"/>
            </w:pPr>
            <w:r w:rsidRPr="0001430E">
              <w:t>293,4</w:t>
            </w:r>
          </w:p>
        </w:tc>
        <w:tc>
          <w:tcPr>
            <w:tcW w:w="1270" w:type="dxa"/>
            <w:shd w:val="clear" w:color="auto" w:fill="auto"/>
            <w:vAlign w:val="center"/>
            <w:hideMark/>
          </w:tcPr>
          <w:p w14:paraId="1B8B40C5" w14:textId="77777777" w:rsidR="00A0648B" w:rsidRPr="0001430E" w:rsidRDefault="00A0648B" w:rsidP="0001430E">
            <w:pPr>
              <w:jc w:val="center"/>
            </w:pPr>
            <w:r w:rsidRPr="0001430E">
              <w:t>2019-2035</w:t>
            </w:r>
          </w:p>
        </w:tc>
        <w:tc>
          <w:tcPr>
            <w:tcW w:w="1830" w:type="dxa"/>
            <w:shd w:val="clear" w:color="auto" w:fill="auto"/>
            <w:vAlign w:val="center"/>
            <w:hideMark/>
          </w:tcPr>
          <w:p w14:paraId="484097B0" w14:textId="2BC991C4" w:rsidR="00A0648B" w:rsidRPr="0001430E" w:rsidRDefault="003B0B65" w:rsidP="0001430E">
            <w:pPr>
              <w:jc w:val="center"/>
            </w:pPr>
            <w:r w:rsidRPr="0001430E">
              <w:t>713 216,42</w:t>
            </w:r>
          </w:p>
        </w:tc>
        <w:tc>
          <w:tcPr>
            <w:tcW w:w="2060" w:type="dxa"/>
            <w:shd w:val="clear" w:color="auto" w:fill="auto"/>
            <w:vAlign w:val="center"/>
            <w:hideMark/>
          </w:tcPr>
          <w:p w14:paraId="710817C5" w14:textId="77777777" w:rsidR="00A0648B" w:rsidRPr="0001430E" w:rsidRDefault="00A0648B" w:rsidP="0001430E">
            <w:pPr>
              <w:jc w:val="center"/>
            </w:pPr>
            <w:r w:rsidRPr="0001430E">
              <w:t>Электроснабжающие организации</w:t>
            </w:r>
          </w:p>
        </w:tc>
        <w:tc>
          <w:tcPr>
            <w:tcW w:w="1810" w:type="dxa"/>
            <w:shd w:val="clear" w:color="auto" w:fill="auto"/>
            <w:vAlign w:val="center"/>
            <w:hideMark/>
          </w:tcPr>
          <w:p w14:paraId="5E84E2CA" w14:textId="77777777" w:rsidR="00A0648B" w:rsidRPr="0001430E" w:rsidRDefault="00A0648B" w:rsidP="0001430E">
            <w:pPr>
              <w:jc w:val="center"/>
            </w:pPr>
            <w:r w:rsidRPr="0001430E">
              <w:t>Инвестиционная программа ООО «СГЭС»; Проекты планировок; Электронная модель</w:t>
            </w:r>
          </w:p>
        </w:tc>
        <w:tc>
          <w:tcPr>
            <w:tcW w:w="2669" w:type="dxa"/>
            <w:shd w:val="clear" w:color="auto" w:fill="auto"/>
            <w:vAlign w:val="center"/>
            <w:hideMark/>
          </w:tcPr>
          <w:p w14:paraId="2AFD53E6" w14:textId="77777777" w:rsidR="00A0648B" w:rsidRPr="0001430E" w:rsidRDefault="00A0648B" w:rsidP="0001430E">
            <w:pPr>
              <w:jc w:val="center"/>
            </w:pPr>
            <w:r w:rsidRPr="0001430E">
              <w:t>обеспечение возможности технологического присоединения новых потребителей в соответствии с требуемой категорией надежности и нормируемыми показателями качества электроэнергии</w:t>
            </w:r>
          </w:p>
        </w:tc>
        <w:tc>
          <w:tcPr>
            <w:tcW w:w="1626" w:type="dxa"/>
            <w:shd w:val="clear" w:color="auto" w:fill="auto"/>
            <w:vAlign w:val="center"/>
            <w:hideMark/>
          </w:tcPr>
          <w:p w14:paraId="53886357" w14:textId="77777777" w:rsidR="00A0648B" w:rsidRPr="0001430E" w:rsidRDefault="00A0648B" w:rsidP="0001430E">
            <w:pPr>
              <w:jc w:val="center"/>
            </w:pPr>
            <w:r w:rsidRPr="0001430E">
              <w:t>определяются при разработке ПСД на объект, планируемый к внедрению</w:t>
            </w:r>
          </w:p>
        </w:tc>
        <w:tc>
          <w:tcPr>
            <w:tcW w:w="1706" w:type="dxa"/>
            <w:shd w:val="clear" w:color="auto" w:fill="auto"/>
            <w:vAlign w:val="center"/>
            <w:hideMark/>
          </w:tcPr>
          <w:p w14:paraId="3257D0B4" w14:textId="77777777" w:rsidR="00A0648B" w:rsidRPr="0001430E" w:rsidRDefault="00A0648B" w:rsidP="0001430E">
            <w:pPr>
              <w:jc w:val="center"/>
            </w:pPr>
            <w:r w:rsidRPr="0001430E">
              <w:t>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tc>
        <w:tc>
          <w:tcPr>
            <w:tcW w:w="1479" w:type="dxa"/>
            <w:shd w:val="clear" w:color="auto" w:fill="auto"/>
            <w:vAlign w:val="center"/>
            <w:hideMark/>
          </w:tcPr>
          <w:p w14:paraId="6DEE69E5" w14:textId="77777777" w:rsidR="00A0648B" w:rsidRPr="0001430E" w:rsidRDefault="00A0648B" w:rsidP="0001430E">
            <w:pPr>
              <w:jc w:val="center"/>
            </w:pPr>
            <w:r w:rsidRPr="0001430E">
              <w:t>в течение срока полезного использования оборудования</w:t>
            </w:r>
          </w:p>
        </w:tc>
        <w:tc>
          <w:tcPr>
            <w:tcW w:w="1479" w:type="dxa"/>
            <w:shd w:val="clear" w:color="auto" w:fill="auto"/>
            <w:vAlign w:val="center"/>
            <w:hideMark/>
          </w:tcPr>
          <w:p w14:paraId="6E617498" w14:textId="77777777" w:rsidR="00A0648B" w:rsidRPr="0001430E" w:rsidRDefault="00A0648B" w:rsidP="0001430E">
            <w:pPr>
              <w:jc w:val="center"/>
            </w:pPr>
            <w:r w:rsidRPr="0001430E">
              <w:t>превышает период реализации проекта, не превышает срок полезного использования оборудования</w:t>
            </w:r>
          </w:p>
        </w:tc>
      </w:tr>
      <w:tr w:rsidR="0097305B" w:rsidRPr="0001430E" w14:paraId="3E27238B" w14:textId="77777777" w:rsidTr="007A7C86">
        <w:trPr>
          <w:trHeight w:val="20"/>
        </w:trPr>
        <w:tc>
          <w:tcPr>
            <w:tcW w:w="562" w:type="dxa"/>
            <w:shd w:val="clear" w:color="000000" w:fill="FCE4D6"/>
            <w:noWrap/>
            <w:vAlign w:val="center"/>
            <w:hideMark/>
          </w:tcPr>
          <w:p w14:paraId="6C8705BE" w14:textId="77777777" w:rsidR="00A0648B" w:rsidRPr="0001430E" w:rsidRDefault="00A0648B" w:rsidP="0001430E">
            <w:pPr>
              <w:jc w:val="center"/>
              <w:rPr>
                <w:b/>
                <w:bCs/>
              </w:rPr>
            </w:pPr>
            <w:r w:rsidRPr="0001430E">
              <w:rPr>
                <w:b/>
                <w:bCs/>
              </w:rPr>
              <w:t>4</w:t>
            </w:r>
          </w:p>
        </w:tc>
        <w:tc>
          <w:tcPr>
            <w:tcW w:w="21433" w:type="dxa"/>
            <w:gridSpan w:val="13"/>
            <w:shd w:val="clear" w:color="000000" w:fill="FCE4D6"/>
            <w:vAlign w:val="center"/>
            <w:hideMark/>
          </w:tcPr>
          <w:p w14:paraId="12F43879" w14:textId="77777777" w:rsidR="00A0648B" w:rsidRPr="0001430E" w:rsidRDefault="00A0648B" w:rsidP="0001430E">
            <w:pPr>
              <w:rPr>
                <w:b/>
                <w:bCs/>
              </w:rPr>
            </w:pPr>
            <w:r w:rsidRPr="0001430E">
              <w:rPr>
                <w:b/>
                <w:bCs/>
              </w:rPr>
              <w:t>Проекты по развитию (модернизации) электрических сетей, в т.ч. в целях повышения надежности электроснабжения и снижения потерь в сетях </w:t>
            </w:r>
          </w:p>
        </w:tc>
      </w:tr>
      <w:tr w:rsidR="0097305B" w:rsidRPr="0001430E" w14:paraId="06F01D3F" w14:textId="77777777" w:rsidTr="007A7C86">
        <w:trPr>
          <w:trHeight w:val="20"/>
        </w:trPr>
        <w:tc>
          <w:tcPr>
            <w:tcW w:w="562" w:type="dxa"/>
            <w:shd w:val="clear" w:color="auto" w:fill="auto"/>
            <w:noWrap/>
            <w:vAlign w:val="center"/>
            <w:hideMark/>
          </w:tcPr>
          <w:p w14:paraId="7E8B5E10" w14:textId="77777777" w:rsidR="00A0648B" w:rsidRPr="0001430E" w:rsidRDefault="00A0648B" w:rsidP="0001430E">
            <w:pPr>
              <w:jc w:val="center"/>
            </w:pPr>
            <w:r w:rsidRPr="0001430E">
              <w:t>4.1.</w:t>
            </w:r>
          </w:p>
        </w:tc>
        <w:tc>
          <w:tcPr>
            <w:tcW w:w="2264" w:type="dxa"/>
            <w:shd w:val="clear" w:color="auto" w:fill="auto"/>
            <w:vAlign w:val="center"/>
            <w:hideMark/>
          </w:tcPr>
          <w:p w14:paraId="43A49275" w14:textId="77777777" w:rsidR="00A0648B" w:rsidRPr="0001430E" w:rsidRDefault="00A0648B" w:rsidP="0001430E">
            <w:r w:rsidRPr="0001430E">
              <w:t>Реконструкция ЛЭП 110 кВ, 35 кВ</w:t>
            </w:r>
          </w:p>
        </w:tc>
        <w:tc>
          <w:tcPr>
            <w:tcW w:w="1802" w:type="dxa"/>
            <w:shd w:val="clear" w:color="auto" w:fill="auto"/>
            <w:vAlign w:val="center"/>
            <w:hideMark/>
          </w:tcPr>
          <w:p w14:paraId="1B937C15" w14:textId="77777777" w:rsidR="00A0648B" w:rsidRPr="0001430E" w:rsidRDefault="00A0648B" w:rsidP="0001430E">
            <w:pPr>
              <w:jc w:val="center"/>
            </w:pPr>
            <w:r w:rsidRPr="0001430E">
              <w:t>Повышение надежности ресурсоснабжения</w:t>
            </w:r>
          </w:p>
        </w:tc>
        <w:tc>
          <w:tcPr>
            <w:tcW w:w="672" w:type="dxa"/>
            <w:shd w:val="clear" w:color="auto" w:fill="auto"/>
            <w:noWrap/>
            <w:vAlign w:val="center"/>
            <w:hideMark/>
          </w:tcPr>
          <w:p w14:paraId="040BE27C" w14:textId="77777777" w:rsidR="00A0648B" w:rsidRPr="0001430E" w:rsidRDefault="00A0648B" w:rsidP="0001430E">
            <w:pPr>
              <w:jc w:val="center"/>
            </w:pPr>
            <w:r w:rsidRPr="0001430E">
              <w:t>км</w:t>
            </w:r>
          </w:p>
        </w:tc>
        <w:tc>
          <w:tcPr>
            <w:tcW w:w="766" w:type="dxa"/>
            <w:shd w:val="clear" w:color="auto" w:fill="auto"/>
            <w:vAlign w:val="center"/>
            <w:hideMark/>
          </w:tcPr>
          <w:p w14:paraId="56FC7301" w14:textId="77777777" w:rsidR="00A0648B" w:rsidRPr="0001430E" w:rsidRDefault="00A0648B" w:rsidP="0001430E">
            <w:pPr>
              <w:jc w:val="center"/>
            </w:pPr>
            <w:r w:rsidRPr="0001430E">
              <w:t>0,8</w:t>
            </w:r>
          </w:p>
        </w:tc>
        <w:tc>
          <w:tcPr>
            <w:tcW w:w="1270" w:type="dxa"/>
            <w:shd w:val="clear" w:color="auto" w:fill="auto"/>
            <w:vAlign w:val="center"/>
            <w:hideMark/>
          </w:tcPr>
          <w:p w14:paraId="2DD4E3E7" w14:textId="77777777" w:rsidR="00A0648B" w:rsidRPr="0001430E" w:rsidRDefault="00A0648B" w:rsidP="0001430E">
            <w:pPr>
              <w:jc w:val="center"/>
            </w:pPr>
            <w:r w:rsidRPr="0001430E">
              <w:t>2019-2035</w:t>
            </w:r>
          </w:p>
        </w:tc>
        <w:tc>
          <w:tcPr>
            <w:tcW w:w="1830" w:type="dxa"/>
            <w:shd w:val="clear" w:color="auto" w:fill="auto"/>
            <w:vAlign w:val="center"/>
            <w:hideMark/>
          </w:tcPr>
          <w:p w14:paraId="5B37D608" w14:textId="2A56295B" w:rsidR="00A0648B" w:rsidRPr="0001430E" w:rsidRDefault="00A0648B" w:rsidP="0001430E">
            <w:pPr>
              <w:jc w:val="center"/>
            </w:pPr>
            <w:r w:rsidRPr="0001430E">
              <w:t>495,91</w:t>
            </w:r>
          </w:p>
        </w:tc>
        <w:tc>
          <w:tcPr>
            <w:tcW w:w="2060" w:type="dxa"/>
            <w:shd w:val="clear" w:color="auto" w:fill="auto"/>
            <w:vAlign w:val="center"/>
            <w:hideMark/>
          </w:tcPr>
          <w:p w14:paraId="081AC4D4" w14:textId="77777777" w:rsidR="00A0648B" w:rsidRPr="0001430E" w:rsidRDefault="00A0648B" w:rsidP="0001430E">
            <w:pPr>
              <w:jc w:val="center"/>
            </w:pPr>
            <w:r w:rsidRPr="0001430E">
              <w:t>Электроснабжающие организации</w:t>
            </w:r>
          </w:p>
        </w:tc>
        <w:tc>
          <w:tcPr>
            <w:tcW w:w="1810" w:type="dxa"/>
            <w:shd w:val="clear" w:color="auto" w:fill="auto"/>
            <w:vAlign w:val="center"/>
            <w:hideMark/>
          </w:tcPr>
          <w:p w14:paraId="05FDBD47" w14:textId="77777777" w:rsidR="00A0648B" w:rsidRPr="0001430E" w:rsidRDefault="00A0648B" w:rsidP="0001430E">
            <w:pPr>
              <w:jc w:val="center"/>
            </w:pPr>
            <w:r w:rsidRPr="0001430E">
              <w:t>Инвестиционная программа АО "Тюменьэнерго"; Электронная модель</w:t>
            </w:r>
          </w:p>
        </w:tc>
        <w:tc>
          <w:tcPr>
            <w:tcW w:w="2669" w:type="dxa"/>
            <w:shd w:val="clear" w:color="auto" w:fill="auto"/>
            <w:vAlign w:val="center"/>
            <w:hideMark/>
          </w:tcPr>
          <w:p w14:paraId="72531279" w14:textId="77777777" w:rsidR="00A0648B" w:rsidRPr="0001430E" w:rsidRDefault="00A0648B" w:rsidP="0001430E">
            <w:pPr>
              <w:jc w:val="center"/>
            </w:pPr>
            <w:r w:rsidRPr="0001430E">
              <w:t>обеспечение безаварийного функционирования объекта, повышение надежности системы электроснабжения в соответствии с требуемой категорией надежности и нормируемыми показателями качества электроэнергии;</w:t>
            </w:r>
            <w:r w:rsidRPr="0001430E">
              <w:br/>
              <w:t>повышение качества электроснабжения потребителей;</w:t>
            </w:r>
            <w:r w:rsidRPr="0001430E">
              <w:br/>
              <w:t>повышение безопасности объектов электроснабжения</w:t>
            </w:r>
          </w:p>
        </w:tc>
        <w:tc>
          <w:tcPr>
            <w:tcW w:w="1626" w:type="dxa"/>
            <w:shd w:val="clear" w:color="auto" w:fill="auto"/>
            <w:vAlign w:val="center"/>
            <w:hideMark/>
          </w:tcPr>
          <w:p w14:paraId="77F8A94F" w14:textId="77777777" w:rsidR="00A0648B" w:rsidRPr="0001430E" w:rsidRDefault="00A0648B" w:rsidP="0001430E">
            <w:pPr>
              <w:jc w:val="center"/>
            </w:pPr>
            <w:r w:rsidRPr="0001430E">
              <w:t>определяются при разработке ПСД на объект, планируемый к внедрению</w:t>
            </w:r>
          </w:p>
        </w:tc>
        <w:tc>
          <w:tcPr>
            <w:tcW w:w="1706" w:type="dxa"/>
            <w:shd w:val="clear" w:color="auto" w:fill="auto"/>
            <w:vAlign w:val="center"/>
            <w:hideMark/>
          </w:tcPr>
          <w:p w14:paraId="1984378F" w14:textId="77777777" w:rsidR="00A0648B" w:rsidRPr="0001430E" w:rsidRDefault="00A0648B" w:rsidP="0001430E">
            <w:pPr>
              <w:jc w:val="center"/>
            </w:pPr>
            <w:r w:rsidRPr="0001430E">
              <w:t>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tc>
        <w:tc>
          <w:tcPr>
            <w:tcW w:w="1479" w:type="dxa"/>
            <w:shd w:val="clear" w:color="auto" w:fill="auto"/>
            <w:vAlign w:val="center"/>
            <w:hideMark/>
          </w:tcPr>
          <w:p w14:paraId="0054262B" w14:textId="77777777" w:rsidR="00A0648B" w:rsidRPr="0001430E" w:rsidRDefault="00A0648B" w:rsidP="0001430E">
            <w:pPr>
              <w:jc w:val="center"/>
            </w:pPr>
            <w:r w:rsidRPr="0001430E">
              <w:t>в течение срока полезного использования оборудования</w:t>
            </w:r>
          </w:p>
        </w:tc>
        <w:tc>
          <w:tcPr>
            <w:tcW w:w="1479" w:type="dxa"/>
            <w:shd w:val="clear" w:color="auto" w:fill="auto"/>
            <w:vAlign w:val="center"/>
            <w:hideMark/>
          </w:tcPr>
          <w:p w14:paraId="37490275" w14:textId="77777777" w:rsidR="00A0648B" w:rsidRPr="0001430E" w:rsidRDefault="00A0648B" w:rsidP="0001430E">
            <w:pPr>
              <w:jc w:val="center"/>
            </w:pPr>
            <w:r w:rsidRPr="0001430E">
              <w:t>превышает период реализации проекта, не превышает срок полезного использования оборудования</w:t>
            </w:r>
          </w:p>
        </w:tc>
      </w:tr>
      <w:tr w:rsidR="0097305B" w:rsidRPr="0001430E" w14:paraId="6DC0560C" w14:textId="77777777" w:rsidTr="007A7C86">
        <w:trPr>
          <w:trHeight w:val="20"/>
        </w:trPr>
        <w:tc>
          <w:tcPr>
            <w:tcW w:w="562" w:type="dxa"/>
            <w:shd w:val="clear" w:color="auto" w:fill="auto"/>
            <w:noWrap/>
            <w:vAlign w:val="center"/>
            <w:hideMark/>
          </w:tcPr>
          <w:p w14:paraId="449EBA7A" w14:textId="77777777" w:rsidR="00A0648B" w:rsidRPr="0001430E" w:rsidRDefault="00A0648B" w:rsidP="0001430E">
            <w:pPr>
              <w:jc w:val="center"/>
            </w:pPr>
            <w:r w:rsidRPr="0001430E">
              <w:t>4.2.</w:t>
            </w:r>
          </w:p>
        </w:tc>
        <w:tc>
          <w:tcPr>
            <w:tcW w:w="2264" w:type="dxa"/>
            <w:shd w:val="clear" w:color="auto" w:fill="auto"/>
            <w:vAlign w:val="center"/>
            <w:hideMark/>
          </w:tcPr>
          <w:p w14:paraId="1864A3D4" w14:textId="57AFA116" w:rsidR="00A0648B" w:rsidRPr="0001430E" w:rsidRDefault="00A0648B" w:rsidP="0001430E">
            <w:r w:rsidRPr="0001430E">
              <w:t xml:space="preserve">Реконструкция кабельных линий электропередач </w:t>
            </w:r>
            <w:r w:rsidR="00AA01B7" w:rsidRPr="0001430E">
              <w:br/>
            </w:r>
            <w:r w:rsidRPr="0001430E">
              <w:t>(КЛ 10 кВ, КЛ 6 КВ, КЛ 0,4 кВ)</w:t>
            </w:r>
          </w:p>
        </w:tc>
        <w:tc>
          <w:tcPr>
            <w:tcW w:w="1802" w:type="dxa"/>
            <w:shd w:val="clear" w:color="auto" w:fill="auto"/>
            <w:vAlign w:val="center"/>
            <w:hideMark/>
          </w:tcPr>
          <w:p w14:paraId="67EDB6C2" w14:textId="77777777" w:rsidR="00A0648B" w:rsidRPr="0001430E" w:rsidRDefault="00A0648B" w:rsidP="0001430E">
            <w:pPr>
              <w:jc w:val="center"/>
            </w:pPr>
            <w:r w:rsidRPr="0001430E">
              <w:t>Повышение надежности ресурсоснабжения</w:t>
            </w:r>
          </w:p>
        </w:tc>
        <w:tc>
          <w:tcPr>
            <w:tcW w:w="672" w:type="dxa"/>
            <w:shd w:val="clear" w:color="auto" w:fill="auto"/>
            <w:noWrap/>
            <w:vAlign w:val="center"/>
            <w:hideMark/>
          </w:tcPr>
          <w:p w14:paraId="258919E7" w14:textId="77777777" w:rsidR="00A0648B" w:rsidRPr="0001430E" w:rsidRDefault="00A0648B" w:rsidP="0001430E">
            <w:pPr>
              <w:jc w:val="center"/>
            </w:pPr>
            <w:r w:rsidRPr="0001430E">
              <w:t>км</w:t>
            </w:r>
          </w:p>
        </w:tc>
        <w:tc>
          <w:tcPr>
            <w:tcW w:w="766" w:type="dxa"/>
            <w:shd w:val="clear" w:color="auto" w:fill="auto"/>
            <w:vAlign w:val="center"/>
            <w:hideMark/>
          </w:tcPr>
          <w:p w14:paraId="17B37C33" w14:textId="42AFFF0E" w:rsidR="00A0648B" w:rsidRPr="0001430E" w:rsidRDefault="003B0B65" w:rsidP="0001430E">
            <w:pPr>
              <w:jc w:val="center"/>
            </w:pPr>
            <w:r w:rsidRPr="0001430E">
              <w:t>71,5</w:t>
            </w:r>
          </w:p>
        </w:tc>
        <w:tc>
          <w:tcPr>
            <w:tcW w:w="1270" w:type="dxa"/>
            <w:shd w:val="clear" w:color="auto" w:fill="auto"/>
            <w:vAlign w:val="center"/>
            <w:hideMark/>
          </w:tcPr>
          <w:p w14:paraId="5BB07CBA" w14:textId="77777777" w:rsidR="00A0648B" w:rsidRPr="0001430E" w:rsidRDefault="00A0648B" w:rsidP="0001430E">
            <w:pPr>
              <w:jc w:val="center"/>
            </w:pPr>
            <w:r w:rsidRPr="0001430E">
              <w:t>2019-2035</w:t>
            </w:r>
          </w:p>
        </w:tc>
        <w:tc>
          <w:tcPr>
            <w:tcW w:w="1830" w:type="dxa"/>
            <w:shd w:val="clear" w:color="auto" w:fill="auto"/>
            <w:vAlign w:val="center"/>
            <w:hideMark/>
          </w:tcPr>
          <w:p w14:paraId="1CADE15C" w14:textId="2D74A866" w:rsidR="00A0648B" w:rsidRPr="0001430E" w:rsidRDefault="003B0B65" w:rsidP="0001430E">
            <w:pPr>
              <w:jc w:val="center"/>
            </w:pPr>
            <w:r w:rsidRPr="0001430E">
              <w:t>209 770,82</w:t>
            </w:r>
          </w:p>
        </w:tc>
        <w:tc>
          <w:tcPr>
            <w:tcW w:w="2060" w:type="dxa"/>
            <w:shd w:val="clear" w:color="auto" w:fill="auto"/>
            <w:vAlign w:val="center"/>
            <w:hideMark/>
          </w:tcPr>
          <w:p w14:paraId="55AB4E94" w14:textId="77777777" w:rsidR="00A0648B" w:rsidRPr="0001430E" w:rsidRDefault="00A0648B" w:rsidP="0001430E">
            <w:pPr>
              <w:jc w:val="center"/>
            </w:pPr>
            <w:r w:rsidRPr="0001430E">
              <w:t>Электроснабжающие организации</w:t>
            </w:r>
          </w:p>
        </w:tc>
        <w:tc>
          <w:tcPr>
            <w:tcW w:w="1810" w:type="dxa"/>
            <w:shd w:val="clear" w:color="auto" w:fill="auto"/>
            <w:vAlign w:val="center"/>
            <w:hideMark/>
          </w:tcPr>
          <w:p w14:paraId="27F25A89" w14:textId="77777777" w:rsidR="00A0648B" w:rsidRPr="0001430E" w:rsidRDefault="00A0648B" w:rsidP="0001430E">
            <w:pPr>
              <w:jc w:val="center"/>
            </w:pPr>
            <w:r w:rsidRPr="0001430E">
              <w:t>Инвестиционная программа ООО "СГЭС"; Инвестиционная программа АО "Тюменьэнерго"; Проекты планировок; Электронная модель</w:t>
            </w:r>
          </w:p>
        </w:tc>
        <w:tc>
          <w:tcPr>
            <w:tcW w:w="2669" w:type="dxa"/>
            <w:shd w:val="clear" w:color="auto" w:fill="auto"/>
            <w:vAlign w:val="center"/>
            <w:hideMark/>
          </w:tcPr>
          <w:p w14:paraId="1787FA49" w14:textId="77777777" w:rsidR="00A0648B" w:rsidRPr="0001430E" w:rsidRDefault="00A0648B" w:rsidP="0001430E">
            <w:pPr>
              <w:jc w:val="center"/>
            </w:pPr>
            <w:r w:rsidRPr="0001430E">
              <w:t>обеспечение безаварийного функционирования объекта, повышение надежности системы электроснабжения в соответствии с требуемой категорией надежности и нормируемыми показателями качества электроэнергии;</w:t>
            </w:r>
            <w:r w:rsidRPr="0001430E">
              <w:br/>
              <w:t>повышение качества электроснабжения потребителей;</w:t>
            </w:r>
            <w:r w:rsidRPr="0001430E">
              <w:br/>
              <w:t>повышение безопасности объектов электроснабжения</w:t>
            </w:r>
          </w:p>
        </w:tc>
        <w:tc>
          <w:tcPr>
            <w:tcW w:w="1626" w:type="dxa"/>
            <w:shd w:val="clear" w:color="auto" w:fill="auto"/>
            <w:vAlign w:val="center"/>
            <w:hideMark/>
          </w:tcPr>
          <w:p w14:paraId="5699850E" w14:textId="77777777" w:rsidR="00A0648B" w:rsidRPr="0001430E" w:rsidRDefault="00A0648B" w:rsidP="0001430E">
            <w:pPr>
              <w:jc w:val="center"/>
            </w:pPr>
            <w:r w:rsidRPr="0001430E">
              <w:t>определяются при разработке ПСД на объект, планируемый к внедрению</w:t>
            </w:r>
          </w:p>
        </w:tc>
        <w:tc>
          <w:tcPr>
            <w:tcW w:w="1706" w:type="dxa"/>
            <w:shd w:val="clear" w:color="auto" w:fill="auto"/>
            <w:vAlign w:val="center"/>
            <w:hideMark/>
          </w:tcPr>
          <w:p w14:paraId="5A924F50" w14:textId="77777777" w:rsidR="00A0648B" w:rsidRPr="0001430E" w:rsidRDefault="00A0648B" w:rsidP="0001430E">
            <w:pPr>
              <w:jc w:val="center"/>
            </w:pPr>
            <w:r w:rsidRPr="0001430E">
              <w:t>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tc>
        <w:tc>
          <w:tcPr>
            <w:tcW w:w="1479" w:type="dxa"/>
            <w:shd w:val="clear" w:color="auto" w:fill="auto"/>
            <w:vAlign w:val="center"/>
            <w:hideMark/>
          </w:tcPr>
          <w:p w14:paraId="39F9991D" w14:textId="77777777" w:rsidR="00A0648B" w:rsidRPr="0001430E" w:rsidRDefault="00A0648B" w:rsidP="0001430E">
            <w:pPr>
              <w:jc w:val="center"/>
            </w:pPr>
            <w:r w:rsidRPr="0001430E">
              <w:t>в течение срока полезного использования оборудования</w:t>
            </w:r>
          </w:p>
        </w:tc>
        <w:tc>
          <w:tcPr>
            <w:tcW w:w="1479" w:type="dxa"/>
            <w:shd w:val="clear" w:color="auto" w:fill="auto"/>
            <w:vAlign w:val="center"/>
            <w:hideMark/>
          </w:tcPr>
          <w:p w14:paraId="3773BA56" w14:textId="77777777" w:rsidR="00A0648B" w:rsidRPr="0001430E" w:rsidRDefault="00A0648B" w:rsidP="0001430E">
            <w:pPr>
              <w:jc w:val="center"/>
            </w:pPr>
            <w:r w:rsidRPr="0001430E">
              <w:t>превышает период реализации проекта, не превышает срок полезного использования оборудования</w:t>
            </w:r>
          </w:p>
        </w:tc>
      </w:tr>
      <w:tr w:rsidR="00A0648B" w:rsidRPr="0001430E" w14:paraId="537D879F" w14:textId="77777777" w:rsidTr="007A7C86">
        <w:trPr>
          <w:trHeight w:val="20"/>
        </w:trPr>
        <w:tc>
          <w:tcPr>
            <w:tcW w:w="562" w:type="dxa"/>
            <w:shd w:val="clear" w:color="auto" w:fill="auto"/>
            <w:noWrap/>
            <w:vAlign w:val="center"/>
          </w:tcPr>
          <w:p w14:paraId="06B1FE47" w14:textId="77777777" w:rsidR="00A0648B" w:rsidRPr="0001430E" w:rsidRDefault="00A0648B" w:rsidP="0001430E">
            <w:pPr>
              <w:jc w:val="center"/>
            </w:pPr>
            <w:r w:rsidRPr="0001430E">
              <w:t>4.3.</w:t>
            </w:r>
          </w:p>
        </w:tc>
        <w:tc>
          <w:tcPr>
            <w:tcW w:w="2264" w:type="dxa"/>
            <w:shd w:val="clear" w:color="auto" w:fill="auto"/>
            <w:vAlign w:val="center"/>
          </w:tcPr>
          <w:p w14:paraId="75749D44" w14:textId="07C3A6BB" w:rsidR="00A0648B" w:rsidRPr="0001430E" w:rsidRDefault="00A0648B" w:rsidP="0001430E">
            <w:r w:rsidRPr="0001430E">
              <w:t xml:space="preserve">Реконструкция воздушных линий электропередач  </w:t>
            </w:r>
            <w:r w:rsidR="00AA01B7" w:rsidRPr="0001430E">
              <w:br/>
            </w:r>
            <w:r w:rsidRPr="0001430E">
              <w:t>(ВЛ 10 кВ, ВЛ 6 КВ, ВЛ 0,4 кВ)</w:t>
            </w:r>
          </w:p>
        </w:tc>
        <w:tc>
          <w:tcPr>
            <w:tcW w:w="1802" w:type="dxa"/>
            <w:shd w:val="clear" w:color="auto" w:fill="auto"/>
            <w:vAlign w:val="center"/>
          </w:tcPr>
          <w:p w14:paraId="15C231BE" w14:textId="77777777" w:rsidR="00A0648B" w:rsidRPr="0001430E" w:rsidRDefault="00A0648B" w:rsidP="0001430E">
            <w:pPr>
              <w:jc w:val="center"/>
            </w:pPr>
            <w:r w:rsidRPr="0001430E">
              <w:t>Повышение надежности ресурсоснабжения</w:t>
            </w:r>
          </w:p>
        </w:tc>
        <w:tc>
          <w:tcPr>
            <w:tcW w:w="672" w:type="dxa"/>
            <w:shd w:val="clear" w:color="auto" w:fill="auto"/>
            <w:noWrap/>
            <w:vAlign w:val="center"/>
          </w:tcPr>
          <w:p w14:paraId="55FAF933" w14:textId="77777777" w:rsidR="00A0648B" w:rsidRPr="0001430E" w:rsidRDefault="00A0648B" w:rsidP="0001430E">
            <w:pPr>
              <w:jc w:val="center"/>
            </w:pPr>
            <w:r w:rsidRPr="0001430E">
              <w:t>км</w:t>
            </w:r>
          </w:p>
        </w:tc>
        <w:tc>
          <w:tcPr>
            <w:tcW w:w="766" w:type="dxa"/>
            <w:shd w:val="clear" w:color="auto" w:fill="auto"/>
            <w:vAlign w:val="center"/>
          </w:tcPr>
          <w:p w14:paraId="1836F5B1" w14:textId="4886B6B6" w:rsidR="00A0648B" w:rsidRPr="0001430E" w:rsidRDefault="00AA01B7" w:rsidP="0001430E">
            <w:pPr>
              <w:jc w:val="center"/>
            </w:pPr>
            <w:r w:rsidRPr="0001430E">
              <w:t>21,</w:t>
            </w:r>
            <w:r w:rsidR="003B0B65" w:rsidRPr="0001430E">
              <w:t>2</w:t>
            </w:r>
          </w:p>
        </w:tc>
        <w:tc>
          <w:tcPr>
            <w:tcW w:w="1270" w:type="dxa"/>
            <w:shd w:val="clear" w:color="auto" w:fill="auto"/>
            <w:vAlign w:val="center"/>
          </w:tcPr>
          <w:p w14:paraId="0F7C4AD1" w14:textId="77777777" w:rsidR="00A0648B" w:rsidRPr="0001430E" w:rsidRDefault="00A0648B" w:rsidP="0001430E">
            <w:pPr>
              <w:jc w:val="center"/>
            </w:pPr>
            <w:r w:rsidRPr="0001430E">
              <w:t>2019-2035</w:t>
            </w:r>
          </w:p>
        </w:tc>
        <w:tc>
          <w:tcPr>
            <w:tcW w:w="1830" w:type="dxa"/>
            <w:shd w:val="clear" w:color="auto" w:fill="auto"/>
            <w:vAlign w:val="center"/>
          </w:tcPr>
          <w:p w14:paraId="2E4EDA4A" w14:textId="004C90E2" w:rsidR="00A0648B" w:rsidRPr="0001430E" w:rsidRDefault="003B0B65" w:rsidP="0001430E">
            <w:pPr>
              <w:jc w:val="center"/>
            </w:pPr>
            <w:r w:rsidRPr="0001430E">
              <w:t>33 030,70</w:t>
            </w:r>
          </w:p>
        </w:tc>
        <w:tc>
          <w:tcPr>
            <w:tcW w:w="2060" w:type="dxa"/>
            <w:shd w:val="clear" w:color="auto" w:fill="auto"/>
            <w:vAlign w:val="center"/>
          </w:tcPr>
          <w:p w14:paraId="221922B9" w14:textId="77777777" w:rsidR="00A0648B" w:rsidRPr="0001430E" w:rsidRDefault="00A0648B" w:rsidP="0001430E">
            <w:pPr>
              <w:jc w:val="center"/>
            </w:pPr>
            <w:r w:rsidRPr="0001430E">
              <w:t>Электроснабжающие организации</w:t>
            </w:r>
          </w:p>
        </w:tc>
        <w:tc>
          <w:tcPr>
            <w:tcW w:w="1810" w:type="dxa"/>
            <w:shd w:val="clear" w:color="auto" w:fill="auto"/>
            <w:vAlign w:val="center"/>
          </w:tcPr>
          <w:p w14:paraId="3955E4E1" w14:textId="77777777" w:rsidR="00A0648B" w:rsidRPr="0001430E" w:rsidRDefault="00A0648B" w:rsidP="0001430E">
            <w:pPr>
              <w:jc w:val="center"/>
            </w:pPr>
            <w:r w:rsidRPr="0001430E">
              <w:t>Инвестиционная программа ООО "СГЭС"; Проекты планировок; Электронная модель</w:t>
            </w:r>
          </w:p>
        </w:tc>
        <w:tc>
          <w:tcPr>
            <w:tcW w:w="2669" w:type="dxa"/>
            <w:shd w:val="clear" w:color="auto" w:fill="auto"/>
            <w:vAlign w:val="center"/>
          </w:tcPr>
          <w:p w14:paraId="2F3A6521" w14:textId="77777777" w:rsidR="00A0648B" w:rsidRPr="0001430E" w:rsidRDefault="00A0648B" w:rsidP="0001430E">
            <w:pPr>
              <w:jc w:val="center"/>
            </w:pPr>
            <w:r w:rsidRPr="0001430E">
              <w:t>обеспечение безаварийного функционирования объекта, повышение надежности системы электроснабжения в соответствии с требуемой категорией надежности и нормируемыми показателями качества электроэнергии;</w:t>
            </w:r>
            <w:r w:rsidRPr="0001430E">
              <w:br/>
              <w:t>повышение качества электроснабжения потребителей;</w:t>
            </w:r>
            <w:r w:rsidRPr="0001430E">
              <w:br/>
              <w:t>повышение безопасности объектов электроснабжения</w:t>
            </w:r>
          </w:p>
        </w:tc>
        <w:tc>
          <w:tcPr>
            <w:tcW w:w="1626" w:type="dxa"/>
            <w:shd w:val="clear" w:color="auto" w:fill="auto"/>
            <w:vAlign w:val="center"/>
          </w:tcPr>
          <w:p w14:paraId="6E467136" w14:textId="77777777" w:rsidR="00A0648B" w:rsidRPr="0001430E" w:rsidRDefault="00A0648B" w:rsidP="0001430E">
            <w:pPr>
              <w:jc w:val="center"/>
            </w:pPr>
            <w:r w:rsidRPr="0001430E">
              <w:t>определяются при разработке ПСД на объект, планируемый к внедрению</w:t>
            </w:r>
          </w:p>
        </w:tc>
        <w:tc>
          <w:tcPr>
            <w:tcW w:w="1706" w:type="dxa"/>
            <w:shd w:val="clear" w:color="auto" w:fill="auto"/>
            <w:vAlign w:val="center"/>
          </w:tcPr>
          <w:p w14:paraId="1F7216BC" w14:textId="77777777" w:rsidR="00A0648B" w:rsidRPr="0001430E" w:rsidRDefault="00A0648B" w:rsidP="0001430E">
            <w:pPr>
              <w:jc w:val="center"/>
            </w:pPr>
            <w:r w:rsidRPr="0001430E">
              <w:t>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tc>
        <w:tc>
          <w:tcPr>
            <w:tcW w:w="1479" w:type="dxa"/>
            <w:shd w:val="clear" w:color="auto" w:fill="auto"/>
            <w:vAlign w:val="center"/>
          </w:tcPr>
          <w:p w14:paraId="76DEF659" w14:textId="77777777" w:rsidR="00A0648B" w:rsidRPr="0001430E" w:rsidRDefault="00A0648B" w:rsidP="0001430E">
            <w:pPr>
              <w:jc w:val="center"/>
            </w:pPr>
            <w:r w:rsidRPr="0001430E">
              <w:t>в течение срока полезного использования оборудования</w:t>
            </w:r>
          </w:p>
        </w:tc>
        <w:tc>
          <w:tcPr>
            <w:tcW w:w="1479" w:type="dxa"/>
            <w:shd w:val="clear" w:color="auto" w:fill="auto"/>
            <w:vAlign w:val="center"/>
          </w:tcPr>
          <w:p w14:paraId="629D9C2E" w14:textId="77777777" w:rsidR="00A0648B" w:rsidRPr="0001430E" w:rsidRDefault="00A0648B" w:rsidP="0001430E">
            <w:pPr>
              <w:jc w:val="center"/>
            </w:pPr>
            <w:r w:rsidRPr="0001430E">
              <w:t>превышает период реализации проекта, не превышает срок полезного использования оборудования</w:t>
            </w:r>
          </w:p>
        </w:tc>
      </w:tr>
    </w:tbl>
    <w:p w14:paraId="11C8C2B8" w14:textId="77777777" w:rsidR="00794DA6" w:rsidRPr="0001430E" w:rsidRDefault="00794DA6" w:rsidP="0001430E">
      <w:pPr>
        <w:rPr>
          <w:lang w:eastAsia="x-none"/>
        </w:rPr>
      </w:pPr>
    </w:p>
    <w:p w14:paraId="5DE2CC28" w14:textId="77777777" w:rsidR="00794DA6" w:rsidRPr="0001430E" w:rsidRDefault="00794DA6" w:rsidP="0001430E">
      <w:pPr>
        <w:rPr>
          <w:lang w:eastAsia="x-none"/>
        </w:rPr>
      </w:pPr>
    </w:p>
    <w:p w14:paraId="60BF0707" w14:textId="77777777" w:rsidR="00794DA6" w:rsidRPr="0001430E" w:rsidRDefault="00794DA6" w:rsidP="0001430E">
      <w:pPr>
        <w:rPr>
          <w:lang w:eastAsia="x-none"/>
        </w:rPr>
      </w:pPr>
    </w:p>
    <w:p w14:paraId="1B7D71FC" w14:textId="77777777" w:rsidR="00892171" w:rsidRPr="0001430E" w:rsidRDefault="00892171" w:rsidP="0001430E">
      <w:pPr>
        <w:tabs>
          <w:tab w:val="left" w:pos="2955"/>
        </w:tabs>
        <w:rPr>
          <w:sz w:val="28"/>
          <w:szCs w:val="28"/>
        </w:rPr>
        <w:sectPr w:rsidR="00892171" w:rsidRPr="0001430E" w:rsidSect="00ED4521">
          <w:pgSz w:w="23811" w:h="16838" w:orient="landscape" w:code="8"/>
          <w:pgMar w:top="1134" w:right="1134" w:bottom="567" w:left="1134" w:header="0" w:footer="567" w:gutter="0"/>
          <w:cols w:space="720"/>
          <w:docGrid w:linePitch="272"/>
        </w:sectPr>
      </w:pPr>
    </w:p>
    <w:p w14:paraId="368A8D3D" w14:textId="77777777" w:rsidR="00800951" w:rsidRPr="0001430E" w:rsidRDefault="00800951" w:rsidP="0001430E">
      <w:pPr>
        <w:pStyle w:val="1"/>
        <w:pageBreakBefore/>
        <w:tabs>
          <w:tab w:val="clear" w:pos="1418"/>
          <w:tab w:val="left" w:pos="426"/>
        </w:tabs>
        <w:spacing w:before="0" w:after="0"/>
        <w:ind w:left="0" w:firstLine="0"/>
      </w:pPr>
      <w:bookmarkStart w:id="356" w:name="_Toc2850879"/>
      <w:bookmarkStart w:id="357" w:name="_Toc498608127"/>
      <w:bookmarkStart w:id="358" w:name="_Toc498608226"/>
      <w:bookmarkStart w:id="359" w:name="_Toc498684349"/>
      <w:r w:rsidRPr="0001430E">
        <w:t>Перспективная схема газоснабжения</w:t>
      </w:r>
      <w:bookmarkEnd w:id="356"/>
      <w:r w:rsidRPr="0001430E">
        <w:t xml:space="preserve"> </w:t>
      </w:r>
      <w:bookmarkEnd w:id="357"/>
      <w:bookmarkEnd w:id="358"/>
      <w:bookmarkEnd w:id="359"/>
    </w:p>
    <w:p w14:paraId="7C593BF1" w14:textId="77777777" w:rsidR="00800951" w:rsidRPr="0001430E" w:rsidRDefault="00800951" w:rsidP="0001430E">
      <w:pPr>
        <w:tabs>
          <w:tab w:val="left" w:pos="1418"/>
        </w:tabs>
        <w:ind w:firstLine="709"/>
        <w:jc w:val="both"/>
        <w:rPr>
          <w:bCs/>
          <w:iCs/>
          <w:sz w:val="28"/>
          <w:szCs w:val="28"/>
        </w:rPr>
      </w:pPr>
    </w:p>
    <w:p w14:paraId="065D8424" w14:textId="77777777" w:rsidR="00637D40" w:rsidRPr="0001430E" w:rsidRDefault="00637D40" w:rsidP="0001430E">
      <w:pPr>
        <w:tabs>
          <w:tab w:val="left" w:pos="1418"/>
        </w:tabs>
        <w:ind w:firstLine="709"/>
        <w:jc w:val="both"/>
        <w:rPr>
          <w:bCs/>
          <w:iCs/>
          <w:sz w:val="28"/>
          <w:szCs w:val="28"/>
        </w:rPr>
      </w:pPr>
      <w:bookmarkStart w:id="360" w:name="_Hlk480891920"/>
      <w:r w:rsidRPr="0001430E">
        <w:rPr>
          <w:bCs/>
          <w:iCs/>
          <w:sz w:val="28"/>
          <w:szCs w:val="28"/>
        </w:rPr>
        <w:t>В настоящей Программе учтены положения проекта Схемы газоснабжения муниципального образования городской округ город Сургут, которая отражает развитие газораспределительных сетей до 2023 г. с перспективой до 2035 г.</w:t>
      </w:r>
    </w:p>
    <w:p w14:paraId="4CA308A8" w14:textId="77777777" w:rsidR="00637D40" w:rsidRPr="0001430E" w:rsidRDefault="00637D40" w:rsidP="0001430E">
      <w:pPr>
        <w:tabs>
          <w:tab w:val="left" w:pos="1418"/>
        </w:tabs>
        <w:ind w:firstLine="709"/>
        <w:jc w:val="both"/>
        <w:rPr>
          <w:bCs/>
          <w:iCs/>
          <w:sz w:val="28"/>
          <w:szCs w:val="28"/>
        </w:rPr>
      </w:pPr>
      <w:r w:rsidRPr="0001430E">
        <w:rPr>
          <w:bCs/>
          <w:iCs/>
          <w:sz w:val="28"/>
          <w:szCs w:val="28"/>
        </w:rPr>
        <w:t xml:space="preserve">Перечень мероприятий и инвестиционных проектов в системе газоснабжения (укрупненный) представлен в табл. </w:t>
      </w:r>
      <w:r w:rsidR="003D7765" w:rsidRPr="0001430E">
        <w:rPr>
          <w:bCs/>
          <w:iCs/>
          <w:sz w:val="28"/>
          <w:szCs w:val="28"/>
        </w:rPr>
        <w:t>18</w:t>
      </w:r>
      <w:r w:rsidRPr="0001430E">
        <w:rPr>
          <w:bCs/>
          <w:iCs/>
          <w:sz w:val="28"/>
          <w:szCs w:val="28"/>
        </w:rPr>
        <w:t>.</w:t>
      </w:r>
    </w:p>
    <w:p w14:paraId="258FFBFC" w14:textId="77777777" w:rsidR="00637D40" w:rsidRPr="0001430E" w:rsidRDefault="00637D40" w:rsidP="0001430E">
      <w:pPr>
        <w:tabs>
          <w:tab w:val="left" w:pos="1418"/>
        </w:tabs>
        <w:ind w:firstLine="709"/>
        <w:jc w:val="both"/>
        <w:rPr>
          <w:b/>
          <w:sz w:val="24"/>
          <w:szCs w:val="24"/>
        </w:rPr>
      </w:pPr>
      <w:r w:rsidRPr="0001430E">
        <w:rPr>
          <w:bCs/>
          <w:iCs/>
          <w:sz w:val="28"/>
          <w:szCs w:val="28"/>
        </w:rPr>
        <w:t>Основные технические характеристики мероприятия,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 приведены в Прил</w:t>
      </w:r>
      <w:r w:rsidR="00987E99" w:rsidRPr="0001430E">
        <w:rPr>
          <w:bCs/>
          <w:iCs/>
          <w:sz w:val="28"/>
          <w:szCs w:val="28"/>
        </w:rPr>
        <w:t xml:space="preserve">ожении </w:t>
      </w:r>
      <w:r w:rsidR="003D7765" w:rsidRPr="0001430E">
        <w:rPr>
          <w:bCs/>
          <w:iCs/>
          <w:sz w:val="28"/>
          <w:szCs w:val="28"/>
        </w:rPr>
        <w:t>1</w:t>
      </w:r>
      <w:r w:rsidR="00987E99" w:rsidRPr="0001430E">
        <w:rPr>
          <w:bCs/>
          <w:iCs/>
          <w:sz w:val="28"/>
          <w:szCs w:val="28"/>
        </w:rPr>
        <w:t>.2</w:t>
      </w:r>
      <w:r w:rsidRPr="0001430E">
        <w:rPr>
          <w:bCs/>
          <w:iCs/>
          <w:sz w:val="28"/>
          <w:szCs w:val="28"/>
        </w:rPr>
        <w:t>.</w:t>
      </w:r>
    </w:p>
    <w:p w14:paraId="1FC2BC0E" w14:textId="77777777" w:rsidR="00637D40" w:rsidRPr="0001430E" w:rsidRDefault="00637D40" w:rsidP="0001430E">
      <w:pPr>
        <w:tabs>
          <w:tab w:val="left" w:pos="1418"/>
        </w:tabs>
        <w:ind w:firstLine="709"/>
        <w:jc w:val="both"/>
        <w:rPr>
          <w:bCs/>
          <w:iCs/>
          <w:sz w:val="28"/>
          <w:szCs w:val="28"/>
        </w:rPr>
      </w:pPr>
      <w:r w:rsidRPr="0001430E">
        <w:rPr>
          <w:bCs/>
          <w:iCs/>
          <w:sz w:val="28"/>
          <w:szCs w:val="28"/>
        </w:rPr>
        <w:t>Мероприятия и инвестиционные проекты (группы аналогичных мероприятий) сформированы в блоки по целям и ожидаемым результатам.</w:t>
      </w:r>
    </w:p>
    <w:p w14:paraId="0CB51FD5" w14:textId="77777777" w:rsidR="00637D40" w:rsidRPr="0001430E" w:rsidRDefault="00637D40" w:rsidP="0001430E">
      <w:pPr>
        <w:ind w:firstLine="709"/>
        <w:jc w:val="both"/>
        <w:rPr>
          <w:sz w:val="28"/>
          <w:szCs w:val="28"/>
        </w:rPr>
      </w:pPr>
      <w:r w:rsidRPr="0001430E">
        <w:rPr>
          <w:bCs/>
          <w:iCs/>
          <w:sz w:val="28"/>
          <w:szCs w:val="28"/>
        </w:rPr>
        <w:t>Технические и технико-экономические параметры мероприятий и инвестиционных проектов</w:t>
      </w:r>
      <w:r w:rsidR="00127066" w:rsidRPr="0001430E">
        <w:rPr>
          <w:bCs/>
          <w:iCs/>
          <w:sz w:val="28"/>
          <w:szCs w:val="28"/>
        </w:rPr>
        <w:t xml:space="preserve"> системы газоснабжения</w:t>
      </w:r>
      <w:r w:rsidRPr="0001430E">
        <w:rPr>
          <w:bCs/>
          <w:iCs/>
          <w:sz w:val="28"/>
          <w:szCs w:val="28"/>
        </w:rPr>
        <w:t xml:space="preserve">, в т.ч. ожидаемые эффекты, с выделением каждого из ожидаемых эффектов и количественное их определение, сроки получения эффектов, сроки окупаемости, </w:t>
      </w:r>
      <w:r w:rsidRPr="0001430E">
        <w:rPr>
          <w:sz w:val="28"/>
          <w:szCs w:val="28"/>
        </w:rPr>
        <w:t>должны быть определены дополнительно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p w14:paraId="1B92F171" w14:textId="77777777" w:rsidR="00637D40" w:rsidRPr="0001430E" w:rsidRDefault="00637D40" w:rsidP="0001430E">
      <w:pPr>
        <w:ind w:firstLine="709"/>
        <w:jc w:val="both"/>
        <w:rPr>
          <w:bCs/>
          <w:iCs/>
          <w:sz w:val="28"/>
          <w:szCs w:val="28"/>
        </w:rPr>
      </w:pPr>
      <w:r w:rsidRPr="0001430E">
        <w:rPr>
          <w:bCs/>
          <w:iCs/>
          <w:sz w:val="28"/>
          <w:szCs w:val="28"/>
        </w:rPr>
        <w:t>Часть мероприятий и инвестиционных проектов</w:t>
      </w:r>
      <w:r w:rsidR="00127066" w:rsidRPr="0001430E">
        <w:rPr>
          <w:bCs/>
          <w:iCs/>
          <w:sz w:val="28"/>
          <w:szCs w:val="28"/>
        </w:rPr>
        <w:t xml:space="preserve"> системы </w:t>
      </w:r>
      <w:r w:rsidR="00DC4C59" w:rsidRPr="0001430E">
        <w:rPr>
          <w:bCs/>
          <w:iCs/>
          <w:sz w:val="28"/>
          <w:szCs w:val="28"/>
        </w:rPr>
        <w:t>газоснабжения</w:t>
      </w:r>
      <w:r w:rsidRPr="0001430E">
        <w:rPr>
          <w:bCs/>
          <w:iCs/>
          <w:sz w:val="28"/>
          <w:szCs w:val="28"/>
        </w:rPr>
        <w:t xml:space="preserve"> (организационные, беззатратные и малозатратные) непосредственного эффекта в стоимостном выражении не дают, но их реализация обеспечивает оптимизацию систем коммунальной инфраструктуры и создание условий и стимулов для рационального потребления энергетических ресурсов, повышение надежности работы системы, улучшение качества и доступности услуг для потребителей, снижение негативного воздействия на окружающую среду. </w:t>
      </w:r>
    </w:p>
    <w:p w14:paraId="6F454554" w14:textId="77777777" w:rsidR="00DC71EC" w:rsidRPr="0001430E" w:rsidRDefault="00DC71EC" w:rsidP="0001430E">
      <w:pPr>
        <w:pStyle w:val="afb"/>
        <w:jc w:val="right"/>
        <w:rPr>
          <w:bCs/>
          <w:iCs/>
          <w:szCs w:val="28"/>
        </w:rPr>
      </w:pPr>
    </w:p>
    <w:p w14:paraId="4F819A15" w14:textId="77777777" w:rsidR="003E08D4" w:rsidRPr="0001430E" w:rsidRDefault="003E08D4" w:rsidP="0001430E">
      <w:pPr>
        <w:rPr>
          <w:lang w:eastAsia="x-none"/>
        </w:rPr>
      </w:pPr>
    </w:p>
    <w:p w14:paraId="3A00E721" w14:textId="77777777" w:rsidR="00BC2860" w:rsidRPr="0001430E" w:rsidRDefault="004D62C5" w:rsidP="0001430E">
      <w:pPr>
        <w:pStyle w:val="3"/>
        <w:numPr>
          <w:ilvl w:val="0"/>
          <w:numId w:val="0"/>
        </w:numPr>
        <w:shd w:val="clear" w:color="auto" w:fill="auto"/>
        <w:ind w:left="1985"/>
        <w:sectPr w:rsidR="00BC2860" w:rsidRPr="0001430E" w:rsidSect="002F297D">
          <w:pgSz w:w="11907" w:h="16840" w:code="9"/>
          <w:pgMar w:top="1134" w:right="567" w:bottom="1134" w:left="1134" w:header="0" w:footer="567" w:gutter="0"/>
          <w:cols w:space="720"/>
          <w:docGrid w:linePitch="272"/>
        </w:sectPr>
      </w:pPr>
      <w:r w:rsidRPr="0001430E">
        <w:br w:type="page"/>
      </w:r>
    </w:p>
    <w:p w14:paraId="4FAFAC1D" w14:textId="6F956717" w:rsidR="00BC2860" w:rsidRPr="0001430E" w:rsidRDefault="00BC2860" w:rsidP="0001430E">
      <w:pPr>
        <w:pStyle w:val="afb"/>
        <w:jc w:val="left"/>
        <w:rPr>
          <w:b/>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18</w:t>
      </w:r>
      <w:r w:rsidRPr="0001430E">
        <w:rPr>
          <w:b/>
          <w:sz w:val="24"/>
          <w:szCs w:val="24"/>
        </w:rPr>
        <w:fldChar w:fldCharType="end"/>
      </w:r>
      <w:r w:rsidR="00637D40" w:rsidRPr="0001430E">
        <w:rPr>
          <w:b/>
          <w:sz w:val="24"/>
          <w:szCs w:val="24"/>
          <w:lang w:val="ru-RU"/>
        </w:rPr>
        <w:t xml:space="preserve"> - </w:t>
      </w:r>
      <w:r w:rsidR="00152D9D" w:rsidRPr="0001430E">
        <w:rPr>
          <w:b/>
          <w:sz w:val="24"/>
          <w:szCs w:val="24"/>
        </w:rPr>
        <w:t xml:space="preserve">Перечень мероприятий и инвестиционных проектов в системе газоснабжения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2"/>
        <w:gridCol w:w="3010"/>
        <w:gridCol w:w="2704"/>
        <w:gridCol w:w="577"/>
        <w:gridCol w:w="577"/>
        <w:gridCol w:w="848"/>
        <w:gridCol w:w="1443"/>
        <w:gridCol w:w="1494"/>
        <w:gridCol w:w="2252"/>
        <w:gridCol w:w="1821"/>
        <w:gridCol w:w="1821"/>
        <w:gridCol w:w="1602"/>
        <w:gridCol w:w="1279"/>
        <w:gridCol w:w="1580"/>
      </w:tblGrid>
      <w:tr w:rsidR="0097305B" w:rsidRPr="0001430E" w14:paraId="2E95A7BA" w14:textId="77777777" w:rsidTr="00152D9D">
        <w:trPr>
          <w:tblHeader/>
        </w:trPr>
        <w:tc>
          <w:tcPr>
            <w:tcW w:w="121" w:type="pct"/>
            <w:vMerge w:val="restart"/>
            <w:shd w:val="clear" w:color="auto" w:fill="auto"/>
            <w:vAlign w:val="center"/>
            <w:hideMark/>
          </w:tcPr>
          <w:p w14:paraId="216AA72F" w14:textId="77777777" w:rsidR="00152D9D" w:rsidRPr="0001430E" w:rsidRDefault="00152D9D" w:rsidP="0001430E">
            <w:pPr>
              <w:jc w:val="center"/>
              <w:rPr>
                <w:b/>
                <w:bCs/>
              </w:rPr>
            </w:pPr>
            <w:r w:rsidRPr="0001430E">
              <w:rPr>
                <w:b/>
                <w:bCs/>
              </w:rPr>
              <w:t>№ п/п</w:t>
            </w:r>
          </w:p>
        </w:tc>
        <w:tc>
          <w:tcPr>
            <w:tcW w:w="699" w:type="pct"/>
            <w:vMerge w:val="restart"/>
            <w:shd w:val="clear" w:color="auto" w:fill="auto"/>
            <w:vAlign w:val="center"/>
            <w:hideMark/>
          </w:tcPr>
          <w:p w14:paraId="139C76F7" w14:textId="77777777" w:rsidR="00152D9D" w:rsidRPr="0001430E" w:rsidRDefault="00152D9D" w:rsidP="0001430E">
            <w:pPr>
              <w:jc w:val="center"/>
              <w:rPr>
                <w:b/>
                <w:bCs/>
              </w:rPr>
            </w:pPr>
            <w:r w:rsidRPr="0001430E">
              <w:rPr>
                <w:b/>
                <w:bCs/>
              </w:rPr>
              <w:t>Наименование инвестиционного проекта</w:t>
            </w:r>
          </w:p>
        </w:tc>
        <w:tc>
          <w:tcPr>
            <w:tcW w:w="628" w:type="pct"/>
            <w:vMerge w:val="restart"/>
            <w:shd w:val="clear" w:color="auto" w:fill="auto"/>
            <w:vAlign w:val="center"/>
            <w:hideMark/>
          </w:tcPr>
          <w:p w14:paraId="748CA0BE" w14:textId="77777777" w:rsidR="00152D9D" w:rsidRPr="0001430E" w:rsidRDefault="00152D9D" w:rsidP="0001430E">
            <w:pPr>
              <w:jc w:val="center"/>
              <w:rPr>
                <w:b/>
                <w:bCs/>
              </w:rPr>
            </w:pPr>
            <w:r w:rsidRPr="0001430E">
              <w:rPr>
                <w:b/>
                <w:bCs/>
              </w:rPr>
              <w:t>Цель проекта</w:t>
            </w:r>
          </w:p>
        </w:tc>
        <w:tc>
          <w:tcPr>
            <w:tcW w:w="268" w:type="pct"/>
            <w:gridSpan w:val="2"/>
            <w:vMerge w:val="restart"/>
            <w:shd w:val="clear" w:color="auto" w:fill="auto"/>
            <w:vAlign w:val="center"/>
            <w:hideMark/>
          </w:tcPr>
          <w:p w14:paraId="51FF9002" w14:textId="77777777" w:rsidR="00152D9D" w:rsidRPr="0001430E" w:rsidRDefault="00152D9D" w:rsidP="0001430E">
            <w:pPr>
              <w:jc w:val="center"/>
              <w:rPr>
                <w:b/>
                <w:bCs/>
              </w:rPr>
            </w:pPr>
            <w:r w:rsidRPr="0001430E">
              <w:rPr>
                <w:b/>
                <w:bCs/>
              </w:rPr>
              <w:t>ТЭП проекта</w:t>
            </w:r>
          </w:p>
        </w:tc>
        <w:tc>
          <w:tcPr>
            <w:tcW w:w="197" w:type="pct"/>
            <w:vMerge w:val="restart"/>
            <w:shd w:val="clear" w:color="auto" w:fill="auto"/>
            <w:vAlign w:val="center"/>
            <w:hideMark/>
          </w:tcPr>
          <w:p w14:paraId="544487A6" w14:textId="77777777" w:rsidR="00152D9D" w:rsidRPr="0001430E" w:rsidRDefault="00152D9D" w:rsidP="0001430E">
            <w:pPr>
              <w:jc w:val="center"/>
              <w:rPr>
                <w:b/>
                <w:bCs/>
              </w:rPr>
            </w:pPr>
            <w:r w:rsidRPr="0001430E">
              <w:rPr>
                <w:b/>
                <w:bCs/>
              </w:rPr>
              <w:t>Период реали-зации</w:t>
            </w:r>
          </w:p>
        </w:tc>
        <w:tc>
          <w:tcPr>
            <w:tcW w:w="335" w:type="pct"/>
            <w:vMerge w:val="restart"/>
            <w:shd w:val="clear" w:color="auto" w:fill="auto"/>
            <w:vAlign w:val="center"/>
            <w:hideMark/>
          </w:tcPr>
          <w:p w14:paraId="6414CCDC" w14:textId="77777777" w:rsidR="00152D9D" w:rsidRPr="0001430E" w:rsidRDefault="00152D9D" w:rsidP="0001430E">
            <w:pPr>
              <w:jc w:val="center"/>
              <w:rPr>
                <w:b/>
                <w:bCs/>
              </w:rPr>
            </w:pPr>
            <w:r w:rsidRPr="0001430E">
              <w:rPr>
                <w:b/>
                <w:bCs/>
              </w:rPr>
              <w:t xml:space="preserve">Необходимые капитальные затраты (без НДС), тыс. руб. </w:t>
            </w:r>
          </w:p>
        </w:tc>
        <w:tc>
          <w:tcPr>
            <w:tcW w:w="347" w:type="pct"/>
            <w:vMerge w:val="restart"/>
            <w:shd w:val="clear" w:color="000000" w:fill="FFFFFF"/>
            <w:vAlign w:val="center"/>
            <w:hideMark/>
          </w:tcPr>
          <w:p w14:paraId="0D0400CC" w14:textId="77777777" w:rsidR="00152D9D" w:rsidRPr="0001430E" w:rsidRDefault="00152D9D" w:rsidP="0001430E">
            <w:pPr>
              <w:jc w:val="center"/>
              <w:rPr>
                <w:b/>
                <w:bCs/>
              </w:rPr>
            </w:pPr>
            <w:r w:rsidRPr="0001430E">
              <w:rPr>
                <w:b/>
                <w:bCs/>
              </w:rPr>
              <w:t>Ответственный исполнитель</w:t>
            </w:r>
          </w:p>
        </w:tc>
        <w:tc>
          <w:tcPr>
            <w:tcW w:w="523" w:type="pct"/>
            <w:vMerge w:val="restart"/>
            <w:shd w:val="clear" w:color="000000" w:fill="FFFFFF"/>
            <w:vAlign w:val="center"/>
            <w:hideMark/>
          </w:tcPr>
          <w:p w14:paraId="6D9F42A9" w14:textId="77777777" w:rsidR="00152D9D" w:rsidRPr="0001430E" w:rsidRDefault="00152D9D" w:rsidP="0001430E">
            <w:pPr>
              <w:jc w:val="center"/>
              <w:rPr>
                <w:b/>
                <w:bCs/>
              </w:rPr>
            </w:pPr>
            <w:r w:rsidRPr="0001430E">
              <w:rPr>
                <w:b/>
                <w:bCs/>
              </w:rPr>
              <w:t>Обоснование</w:t>
            </w:r>
          </w:p>
        </w:tc>
        <w:tc>
          <w:tcPr>
            <w:tcW w:w="423" w:type="pct"/>
            <w:vMerge w:val="restart"/>
            <w:shd w:val="clear" w:color="auto" w:fill="auto"/>
            <w:vAlign w:val="center"/>
            <w:hideMark/>
          </w:tcPr>
          <w:p w14:paraId="11CD4236" w14:textId="77777777" w:rsidR="00152D9D" w:rsidRPr="0001430E" w:rsidRDefault="00152D9D" w:rsidP="0001430E">
            <w:pPr>
              <w:jc w:val="center"/>
              <w:rPr>
                <w:b/>
                <w:bCs/>
              </w:rPr>
            </w:pPr>
            <w:r w:rsidRPr="0001430E">
              <w:rPr>
                <w:b/>
                <w:bCs/>
              </w:rPr>
              <w:t>Вид ожидаемого эффекта</w:t>
            </w:r>
          </w:p>
        </w:tc>
        <w:tc>
          <w:tcPr>
            <w:tcW w:w="795" w:type="pct"/>
            <w:gridSpan w:val="2"/>
            <w:shd w:val="clear" w:color="auto" w:fill="auto"/>
            <w:vAlign w:val="center"/>
            <w:hideMark/>
          </w:tcPr>
          <w:p w14:paraId="0A71CBFD" w14:textId="77777777" w:rsidR="00152D9D" w:rsidRPr="0001430E" w:rsidRDefault="00152D9D" w:rsidP="0001430E">
            <w:pPr>
              <w:jc w:val="center"/>
              <w:rPr>
                <w:b/>
                <w:bCs/>
              </w:rPr>
            </w:pPr>
            <w:r w:rsidRPr="0001430E">
              <w:rPr>
                <w:b/>
                <w:bCs/>
              </w:rPr>
              <w:t>Ожидаемый эффект от реализации проекта</w:t>
            </w:r>
          </w:p>
        </w:tc>
        <w:tc>
          <w:tcPr>
            <w:tcW w:w="297" w:type="pct"/>
            <w:vMerge w:val="restart"/>
            <w:shd w:val="clear" w:color="auto" w:fill="auto"/>
            <w:vAlign w:val="center"/>
            <w:hideMark/>
          </w:tcPr>
          <w:p w14:paraId="4AAB6F7E" w14:textId="77777777" w:rsidR="00152D9D" w:rsidRPr="0001430E" w:rsidRDefault="00152D9D" w:rsidP="0001430E">
            <w:pPr>
              <w:jc w:val="center"/>
              <w:rPr>
                <w:b/>
                <w:bCs/>
              </w:rPr>
            </w:pPr>
            <w:r w:rsidRPr="0001430E">
              <w:rPr>
                <w:b/>
                <w:bCs/>
              </w:rPr>
              <w:t>Срок получения эффекта</w:t>
            </w:r>
          </w:p>
        </w:tc>
        <w:tc>
          <w:tcPr>
            <w:tcW w:w="367" w:type="pct"/>
            <w:vMerge w:val="restart"/>
            <w:shd w:val="clear" w:color="auto" w:fill="auto"/>
            <w:vAlign w:val="center"/>
            <w:hideMark/>
          </w:tcPr>
          <w:p w14:paraId="2DE112A9" w14:textId="77777777" w:rsidR="00152D9D" w:rsidRPr="0001430E" w:rsidRDefault="00152D9D" w:rsidP="0001430E">
            <w:pPr>
              <w:jc w:val="center"/>
              <w:rPr>
                <w:b/>
                <w:bCs/>
              </w:rPr>
            </w:pPr>
            <w:r w:rsidRPr="0001430E">
              <w:rPr>
                <w:b/>
                <w:bCs/>
              </w:rPr>
              <w:t>Простой срок окупаемости, лет</w:t>
            </w:r>
          </w:p>
        </w:tc>
      </w:tr>
      <w:tr w:rsidR="0097305B" w:rsidRPr="0001430E" w14:paraId="1473A2E9" w14:textId="77777777" w:rsidTr="00152D9D">
        <w:trPr>
          <w:trHeight w:val="230"/>
          <w:tblHeader/>
        </w:trPr>
        <w:tc>
          <w:tcPr>
            <w:tcW w:w="121" w:type="pct"/>
            <w:vMerge/>
            <w:vAlign w:val="center"/>
            <w:hideMark/>
          </w:tcPr>
          <w:p w14:paraId="3E50453D" w14:textId="77777777" w:rsidR="00152D9D" w:rsidRPr="0001430E" w:rsidRDefault="00152D9D" w:rsidP="0001430E">
            <w:pPr>
              <w:rPr>
                <w:b/>
                <w:bCs/>
              </w:rPr>
            </w:pPr>
          </w:p>
        </w:tc>
        <w:tc>
          <w:tcPr>
            <w:tcW w:w="699" w:type="pct"/>
            <w:vMerge/>
            <w:vAlign w:val="center"/>
            <w:hideMark/>
          </w:tcPr>
          <w:p w14:paraId="287D179E" w14:textId="77777777" w:rsidR="00152D9D" w:rsidRPr="0001430E" w:rsidRDefault="00152D9D" w:rsidP="0001430E">
            <w:pPr>
              <w:rPr>
                <w:b/>
                <w:bCs/>
              </w:rPr>
            </w:pPr>
          </w:p>
        </w:tc>
        <w:tc>
          <w:tcPr>
            <w:tcW w:w="628" w:type="pct"/>
            <w:vMerge/>
            <w:vAlign w:val="center"/>
            <w:hideMark/>
          </w:tcPr>
          <w:p w14:paraId="61FFD5CC" w14:textId="77777777" w:rsidR="00152D9D" w:rsidRPr="0001430E" w:rsidRDefault="00152D9D" w:rsidP="0001430E">
            <w:pPr>
              <w:rPr>
                <w:b/>
                <w:bCs/>
              </w:rPr>
            </w:pPr>
          </w:p>
        </w:tc>
        <w:tc>
          <w:tcPr>
            <w:tcW w:w="268" w:type="pct"/>
            <w:gridSpan w:val="2"/>
            <w:vMerge/>
            <w:vAlign w:val="center"/>
            <w:hideMark/>
          </w:tcPr>
          <w:p w14:paraId="2EB9E54D" w14:textId="77777777" w:rsidR="00152D9D" w:rsidRPr="0001430E" w:rsidRDefault="00152D9D" w:rsidP="0001430E">
            <w:pPr>
              <w:rPr>
                <w:b/>
                <w:bCs/>
              </w:rPr>
            </w:pPr>
          </w:p>
        </w:tc>
        <w:tc>
          <w:tcPr>
            <w:tcW w:w="197" w:type="pct"/>
            <w:vMerge/>
            <w:vAlign w:val="center"/>
            <w:hideMark/>
          </w:tcPr>
          <w:p w14:paraId="2C9E8DEB" w14:textId="77777777" w:rsidR="00152D9D" w:rsidRPr="0001430E" w:rsidRDefault="00152D9D" w:rsidP="0001430E">
            <w:pPr>
              <w:rPr>
                <w:b/>
                <w:bCs/>
              </w:rPr>
            </w:pPr>
          </w:p>
        </w:tc>
        <w:tc>
          <w:tcPr>
            <w:tcW w:w="335" w:type="pct"/>
            <w:vMerge/>
            <w:vAlign w:val="center"/>
            <w:hideMark/>
          </w:tcPr>
          <w:p w14:paraId="59B74D22" w14:textId="77777777" w:rsidR="00152D9D" w:rsidRPr="0001430E" w:rsidRDefault="00152D9D" w:rsidP="0001430E">
            <w:pPr>
              <w:rPr>
                <w:b/>
                <w:bCs/>
              </w:rPr>
            </w:pPr>
          </w:p>
        </w:tc>
        <w:tc>
          <w:tcPr>
            <w:tcW w:w="347" w:type="pct"/>
            <w:vMerge/>
            <w:vAlign w:val="center"/>
            <w:hideMark/>
          </w:tcPr>
          <w:p w14:paraId="6816E63E" w14:textId="77777777" w:rsidR="00152D9D" w:rsidRPr="0001430E" w:rsidRDefault="00152D9D" w:rsidP="0001430E">
            <w:pPr>
              <w:rPr>
                <w:b/>
                <w:bCs/>
              </w:rPr>
            </w:pPr>
          </w:p>
        </w:tc>
        <w:tc>
          <w:tcPr>
            <w:tcW w:w="523" w:type="pct"/>
            <w:vMerge/>
            <w:vAlign w:val="center"/>
            <w:hideMark/>
          </w:tcPr>
          <w:p w14:paraId="518BD102" w14:textId="77777777" w:rsidR="00152D9D" w:rsidRPr="0001430E" w:rsidRDefault="00152D9D" w:rsidP="0001430E">
            <w:pPr>
              <w:rPr>
                <w:b/>
                <w:bCs/>
              </w:rPr>
            </w:pPr>
          </w:p>
        </w:tc>
        <w:tc>
          <w:tcPr>
            <w:tcW w:w="423" w:type="pct"/>
            <w:vMerge/>
            <w:vAlign w:val="center"/>
            <w:hideMark/>
          </w:tcPr>
          <w:p w14:paraId="7BDE168F" w14:textId="77777777" w:rsidR="00152D9D" w:rsidRPr="0001430E" w:rsidRDefault="00152D9D" w:rsidP="0001430E">
            <w:pPr>
              <w:rPr>
                <w:b/>
                <w:bCs/>
              </w:rPr>
            </w:pPr>
          </w:p>
        </w:tc>
        <w:tc>
          <w:tcPr>
            <w:tcW w:w="423" w:type="pct"/>
            <w:vMerge w:val="restart"/>
            <w:shd w:val="clear" w:color="000000" w:fill="FFFFFF"/>
            <w:vAlign w:val="center"/>
            <w:hideMark/>
          </w:tcPr>
          <w:p w14:paraId="12146E2D" w14:textId="77777777" w:rsidR="00152D9D" w:rsidRPr="0001430E" w:rsidRDefault="00152D9D" w:rsidP="0001430E">
            <w:pPr>
              <w:jc w:val="center"/>
              <w:rPr>
                <w:b/>
                <w:bCs/>
              </w:rPr>
            </w:pPr>
            <w:r w:rsidRPr="0001430E">
              <w:rPr>
                <w:b/>
                <w:bCs/>
              </w:rPr>
              <w:t>в натуральном выражении (в сэкономленном ресурсе)</w:t>
            </w:r>
          </w:p>
        </w:tc>
        <w:tc>
          <w:tcPr>
            <w:tcW w:w="372" w:type="pct"/>
            <w:vMerge w:val="restart"/>
            <w:shd w:val="clear" w:color="000000" w:fill="FFFFFF"/>
            <w:vAlign w:val="center"/>
            <w:hideMark/>
          </w:tcPr>
          <w:p w14:paraId="34D38280" w14:textId="77777777" w:rsidR="00152D9D" w:rsidRPr="0001430E" w:rsidRDefault="00152D9D" w:rsidP="0001430E">
            <w:pPr>
              <w:jc w:val="center"/>
              <w:rPr>
                <w:b/>
                <w:bCs/>
              </w:rPr>
            </w:pPr>
            <w:r w:rsidRPr="0001430E">
              <w:rPr>
                <w:b/>
                <w:bCs/>
              </w:rPr>
              <w:t>в стоимостном выражении, тыс. руб.</w:t>
            </w:r>
          </w:p>
        </w:tc>
        <w:tc>
          <w:tcPr>
            <w:tcW w:w="297" w:type="pct"/>
            <w:vMerge/>
            <w:vAlign w:val="center"/>
            <w:hideMark/>
          </w:tcPr>
          <w:p w14:paraId="31422D49" w14:textId="77777777" w:rsidR="00152D9D" w:rsidRPr="0001430E" w:rsidRDefault="00152D9D" w:rsidP="0001430E">
            <w:pPr>
              <w:rPr>
                <w:b/>
                <w:bCs/>
              </w:rPr>
            </w:pPr>
          </w:p>
        </w:tc>
        <w:tc>
          <w:tcPr>
            <w:tcW w:w="367" w:type="pct"/>
            <w:vMerge/>
            <w:vAlign w:val="center"/>
            <w:hideMark/>
          </w:tcPr>
          <w:p w14:paraId="52D0199E" w14:textId="77777777" w:rsidR="00152D9D" w:rsidRPr="0001430E" w:rsidRDefault="00152D9D" w:rsidP="0001430E">
            <w:pPr>
              <w:rPr>
                <w:b/>
                <w:bCs/>
              </w:rPr>
            </w:pPr>
          </w:p>
        </w:tc>
      </w:tr>
      <w:tr w:rsidR="0097305B" w:rsidRPr="0001430E" w14:paraId="414E0585" w14:textId="77777777" w:rsidTr="00152D9D">
        <w:trPr>
          <w:tblHeader/>
        </w:trPr>
        <w:tc>
          <w:tcPr>
            <w:tcW w:w="121" w:type="pct"/>
            <w:vMerge/>
            <w:vAlign w:val="center"/>
            <w:hideMark/>
          </w:tcPr>
          <w:p w14:paraId="333D7653" w14:textId="77777777" w:rsidR="00152D9D" w:rsidRPr="0001430E" w:rsidRDefault="00152D9D" w:rsidP="0001430E">
            <w:pPr>
              <w:rPr>
                <w:b/>
                <w:bCs/>
              </w:rPr>
            </w:pPr>
          </w:p>
        </w:tc>
        <w:tc>
          <w:tcPr>
            <w:tcW w:w="699" w:type="pct"/>
            <w:vMerge/>
            <w:vAlign w:val="center"/>
            <w:hideMark/>
          </w:tcPr>
          <w:p w14:paraId="57F11209" w14:textId="77777777" w:rsidR="00152D9D" w:rsidRPr="0001430E" w:rsidRDefault="00152D9D" w:rsidP="0001430E">
            <w:pPr>
              <w:rPr>
                <w:b/>
                <w:bCs/>
              </w:rPr>
            </w:pPr>
          </w:p>
        </w:tc>
        <w:tc>
          <w:tcPr>
            <w:tcW w:w="628" w:type="pct"/>
            <w:vMerge/>
            <w:vAlign w:val="center"/>
            <w:hideMark/>
          </w:tcPr>
          <w:p w14:paraId="564DD2D6" w14:textId="77777777" w:rsidR="00152D9D" w:rsidRPr="0001430E" w:rsidRDefault="00152D9D" w:rsidP="0001430E">
            <w:pPr>
              <w:rPr>
                <w:b/>
                <w:bCs/>
              </w:rPr>
            </w:pPr>
          </w:p>
        </w:tc>
        <w:tc>
          <w:tcPr>
            <w:tcW w:w="134" w:type="pct"/>
            <w:shd w:val="clear" w:color="auto" w:fill="auto"/>
            <w:vAlign w:val="center"/>
            <w:hideMark/>
          </w:tcPr>
          <w:p w14:paraId="029E4758" w14:textId="77777777" w:rsidR="00152D9D" w:rsidRPr="0001430E" w:rsidRDefault="00152D9D" w:rsidP="0001430E">
            <w:pPr>
              <w:jc w:val="center"/>
              <w:rPr>
                <w:b/>
                <w:bCs/>
              </w:rPr>
            </w:pPr>
            <w:r w:rsidRPr="0001430E">
              <w:rPr>
                <w:b/>
                <w:bCs/>
              </w:rPr>
              <w:t xml:space="preserve">ед. изм. </w:t>
            </w:r>
          </w:p>
        </w:tc>
        <w:tc>
          <w:tcPr>
            <w:tcW w:w="134" w:type="pct"/>
            <w:shd w:val="clear" w:color="auto" w:fill="auto"/>
            <w:vAlign w:val="center"/>
            <w:hideMark/>
          </w:tcPr>
          <w:p w14:paraId="0D23A827" w14:textId="77777777" w:rsidR="00152D9D" w:rsidRPr="0001430E" w:rsidRDefault="00152D9D" w:rsidP="0001430E">
            <w:pPr>
              <w:jc w:val="center"/>
              <w:rPr>
                <w:b/>
                <w:bCs/>
              </w:rPr>
            </w:pPr>
            <w:r w:rsidRPr="0001430E">
              <w:rPr>
                <w:b/>
                <w:bCs/>
              </w:rPr>
              <w:t>кол-во</w:t>
            </w:r>
          </w:p>
        </w:tc>
        <w:tc>
          <w:tcPr>
            <w:tcW w:w="197" w:type="pct"/>
            <w:vMerge/>
            <w:vAlign w:val="center"/>
            <w:hideMark/>
          </w:tcPr>
          <w:p w14:paraId="2BF6A7F4" w14:textId="77777777" w:rsidR="00152D9D" w:rsidRPr="0001430E" w:rsidRDefault="00152D9D" w:rsidP="0001430E">
            <w:pPr>
              <w:rPr>
                <w:b/>
                <w:bCs/>
              </w:rPr>
            </w:pPr>
          </w:p>
        </w:tc>
        <w:tc>
          <w:tcPr>
            <w:tcW w:w="335" w:type="pct"/>
            <w:vMerge/>
            <w:vAlign w:val="center"/>
            <w:hideMark/>
          </w:tcPr>
          <w:p w14:paraId="30960690" w14:textId="77777777" w:rsidR="00152D9D" w:rsidRPr="0001430E" w:rsidRDefault="00152D9D" w:rsidP="0001430E">
            <w:pPr>
              <w:rPr>
                <w:b/>
                <w:bCs/>
              </w:rPr>
            </w:pPr>
          </w:p>
        </w:tc>
        <w:tc>
          <w:tcPr>
            <w:tcW w:w="347" w:type="pct"/>
            <w:vMerge/>
            <w:vAlign w:val="center"/>
            <w:hideMark/>
          </w:tcPr>
          <w:p w14:paraId="06867F1F" w14:textId="77777777" w:rsidR="00152D9D" w:rsidRPr="0001430E" w:rsidRDefault="00152D9D" w:rsidP="0001430E">
            <w:pPr>
              <w:rPr>
                <w:b/>
                <w:bCs/>
              </w:rPr>
            </w:pPr>
          </w:p>
        </w:tc>
        <w:tc>
          <w:tcPr>
            <w:tcW w:w="523" w:type="pct"/>
            <w:vMerge/>
            <w:vAlign w:val="center"/>
            <w:hideMark/>
          </w:tcPr>
          <w:p w14:paraId="70C777F3" w14:textId="77777777" w:rsidR="00152D9D" w:rsidRPr="0001430E" w:rsidRDefault="00152D9D" w:rsidP="0001430E">
            <w:pPr>
              <w:rPr>
                <w:b/>
                <w:bCs/>
              </w:rPr>
            </w:pPr>
          </w:p>
        </w:tc>
        <w:tc>
          <w:tcPr>
            <w:tcW w:w="423" w:type="pct"/>
            <w:vMerge/>
            <w:vAlign w:val="center"/>
            <w:hideMark/>
          </w:tcPr>
          <w:p w14:paraId="2F51A9DD" w14:textId="77777777" w:rsidR="00152D9D" w:rsidRPr="0001430E" w:rsidRDefault="00152D9D" w:rsidP="0001430E">
            <w:pPr>
              <w:rPr>
                <w:b/>
                <w:bCs/>
              </w:rPr>
            </w:pPr>
          </w:p>
        </w:tc>
        <w:tc>
          <w:tcPr>
            <w:tcW w:w="423" w:type="pct"/>
            <w:vMerge/>
            <w:vAlign w:val="center"/>
            <w:hideMark/>
          </w:tcPr>
          <w:p w14:paraId="6AEE59D3" w14:textId="77777777" w:rsidR="00152D9D" w:rsidRPr="0001430E" w:rsidRDefault="00152D9D" w:rsidP="0001430E">
            <w:pPr>
              <w:rPr>
                <w:b/>
                <w:bCs/>
              </w:rPr>
            </w:pPr>
          </w:p>
        </w:tc>
        <w:tc>
          <w:tcPr>
            <w:tcW w:w="372" w:type="pct"/>
            <w:vMerge/>
            <w:vAlign w:val="center"/>
            <w:hideMark/>
          </w:tcPr>
          <w:p w14:paraId="54F8EBFC" w14:textId="77777777" w:rsidR="00152D9D" w:rsidRPr="0001430E" w:rsidRDefault="00152D9D" w:rsidP="0001430E">
            <w:pPr>
              <w:rPr>
                <w:b/>
                <w:bCs/>
              </w:rPr>
            </w:pPr>
          </w:p>
        </w:tc>
        <w:tc>
          <w:tcPr>
            <w:tcW w:w="297" w:type="pct"/>
            <w:vMerge/>
            <w:vAlign w:val="center"/>
            <w:hideMark/>
          </w:tcPr>
          <w:p w14:paraId="6C8217F5" w14:textId="77777777" w:rsidR="00152D9D" w:rsidRPr="0001430E" w:rsidRDefault="00152D9D" w:rsidP="0001430E">
            <w:pPr>
              <w:rPr>
                <w:b/>
                <w:bCs/>
              </w:rPr>
            </w:pPr>
          </w:p>
        </w:tc>
        <w:tc>
          <w:tcPr>
            <w:tcW w:w="367" w:type="pct"/>
            <w:vMerge/>
            <w:vAlign w:val="center"/>
            <w:hideMark/>
          </w:tcPr>
          <w:p w14:paraId="55DE040B" w14:textId="77777777" w:rsidR="00152D9D" w:rsidRPr="0001430E" w:rsidRDefault="00152D9D" w:rsidP="0001430E">
            <w:pPr>
              <w:rPr>
                <w:b/>
                <w:bCs/>
              </w:rPr>
            </w:pPr>
          </w:p>
        </w:tc>
      </w:tr>
      <w:tr w:rsidR="0097305B" w:rsidRPr="0001430E" w14:paraId="21574EAC" w14:textId="77777777" w:rsidTr="00152D9D">
        <w:tc>
          <w:tcPr>
            <w:tcW w:w="121" w:type="pct"/>
            <w:shd w:val="clear" w:color="000000" w:fill="D9E1F2"/>
            <w:vAlign w:val="center"/>
            <w:hideMark/>
          </w:tcPr>
          <w:p w14:paraId="69368BE4" w14:textId="77777777" w:rsidR="00152D9D" w:rsidRPr="0001430E" w:rsidRDefault="00152D9D" w:rsidP="0001430E">
            <w:pPr>
              <w:jc w:val="center"/>
              <w:rPr>
                <w:b/>
                <w:bCs/>
              </w:rPr>
            </w:pPr>
            <w:r w:rsidRPr="0001430E">
              <w:rPr>
                <w:b/>
                <w:bCs/>
              </w:rPr>
              <w:t>1</w:t>
            </w:r>
          </w:p>
        </w:tc>
        <w:tc>
          <w:tcPr>
            <w:tcW w:w="699" w:type="pct"/>
            <w:shd w:val="clear" w:color="000000" w:fill="D9E1F2"/>
            <w:vAlign w:val="center"/>
            <w:hideMark/>
          </w:tcPr>
          <w:p w14:paraId="6CA19C17" w14:textId="77777777" w:rsidR="00152D9D" w:rsidRPr="0001430E" w:rsidRDefault="00152D9D" w:rsidP="0001430E">
            <w:pPr>
              <w:rPr>
                <w:b/>
                <w:bCs/>
              </w:rPr>
            </w:pPr>
            <w:r w:rsidRPr="0001430E">
              <w:rPr>
                <w:b/>
                <w:bCs/>
              </w:rPr>
              <w:t>Организационные и общие мероприятия</w:t>
            </w:r>
          </w:p>
        </w:tc>
        <w:tc>
          <w:tcPr>
            <w:tcW w:w="628" w:type="pct"/>
            <w:shd w:val="clear" w:color="000000" w:fill="D9E1F2"/>
            <w:vAlign w:val="center"/>
            <w:hideMark/>
          </w:tcPr>
          <w:p w14:paraId="0EEE1EA3" w14:textId="77777777" w:rsidR="00152D9D" w:rsidRPr="0001430E" w:rsidRDefault="00152D9D" w:rsidP="0001430E">
            <w:pPr>
              <w:jc w:val="center"/>
              <w:rPr>
                <w:b/>
                <w:bCs/>
              </w:rPr>
            </w:pPr>
            <w:r w:rsidRPr="0001430E">
              <w:rPr>
                <w:b/>
                <w:bCs/>
              </w:rPr>
              <w:t> </w:t>
            </w:r>
          </w:p>
        </w:tc>
        <w:tc>
          <w:tcPr>
            <w:tcW w:w="134" w:type="pct"/>
            <w:shd w:val="clear" w:color="000000" w:fill="D9E1F2"/>
            <w:vAlign w:val="center"/>
            <w:hideMark/>
          </w:tcPr>
          <w:p w14:paraId="601A057D" w14:textId="77777777" w:rsidR="00152D9D" w:rsidRPr="0001430E" w:rsidRDefault="00152D9D" w:rsidP="0001430E">
            <w:pPr>
              <w:jc w:val="center"/>
              <w:rPr>
                <w:b/>
                <w:bCs/>
              </w:rPr>
            </w:pPr>
            <w:r w:rsidRPr="0001430E">
              <w:rPr>
                <w:b/>
                <w:bCs/>
              </w:rPr>
              <w:t> </w:t>
            </w:r>
          </w:p>
        </w:tc>
        <w:tc>
          <w:tcPr>
            <w:tcW w:w="134" w:type="pct"/>
            <w:shd w:val="clear" w:color="000000" w:fill="D9E1F2"/>
            <w:vAlign w:val="center"/>
            <w:hideMark/>
          </w:tcPr>
          <w:p w14:paraId="6151880A" w14:textId="77777777" w:rsidR="00152D9D" w:rsidRPr="0001430E" w:rsidRDefault="00152D9D" w:rsidP="0001430E">
            <w:pPr>
              <w:jc w:val="center"/>
              <w:rPr>
                <w:b/>
                <w:bCs/>
              </w:rPr>
            </w:pPr>
            <w:r w:rsidRPr="0001430E">
              <w:rPr>
                <w:b/>
                <w:bCs/>
              </w:rPr>
              <w:t> </w:t>
            </w:r>
          </w:p>
        </w:tc>
        <w:tc>
          <w:tcPr>
            <w:tcW w:w="197" w:type="pct"/>
            <w:shd w:val="clear" w:color="000000" w:fill="D9E1F2"/>
            <w:vAlign w:val="center"/>
            <w:hideMark/>
          </w:tcPr>
          <w:p w14:paraId="0FDCDC99" w14:textId="77777777" w:rsidR="00152D9D" w:rsidRPr="0001430E" w:rsidRDefault="00152D9D" w:rsidP="0001430E">
            <w:pPr>
              <w:jc w:val="center"/>
              <w:rPr>
                <w:b/>
                <w:bCs/>
              </w:rPr>
            </w:pPr>
            <w:r w:rsidRPr="0001430E">
              <w:rPr>
                <w:b/>
                <w:bCs/>
              </w:rPr>
              <w:t> </w:t>
            </w:r>
          </w:p>
        </w:tc>
        <w:tc>
          <w:tcPr>
            <w:tcW w:w="335" w:type="pct"/>
            <w:shd w:val="clear" w:color="000000" w:fill="D9E1F2"/>
            <w:vAlign w:val="center"/>
            <w:hideMark/>
          </w:tcPr>
          <w:p w14:paraId="2707A1D1" w14:textId="77777777" w:rsidR="00152D9D" w:rsidRPr="0001430E" w:rsidRDefault="00152D9D" w:rsidP="0001430E">
            <w:pPr>
              <w:jc w:val="center"/>
              <w:rPr>
                <w:b/>
                <w:bCs/>
              </w:rPr>
            </w:pPr>
            <w:r w:rsidRPr="0001430E">
              <w:rPr>
                <w:b/>
                <w:bCs/>
              </w:rPr>
              <w:t> </w:t>
            </w:r>
          </w:p>
        </w:tc>
        <w:tc>
          <w:tcPr>
            <w:tcW w:w="347" w:type="pct"/>
            <w:shd w:val="clear" w:color="000000" w:fill="D9E1F2"/>
            <w:vAlign w:val="center"/>
            <w:hideMark/>
          </w:tcPr>
          <w:p w14:paraId="6AD7864C" w14:textId="77777777" w:rsidR="00152D9D" w:rsidRPr="0001430E" w:rsidRDefault="00152D9D" w:rsidP="0001430E">
            <w:pPr>
              <w:jc w:val="center"/>
              <w:rPr>
                <w:b/>
                <w:bCs/>
              </w:rPr>
            </w:pPr>
            <w:r w:rsidRPr="0001430E">
              <w:rPr>
                <w:b/>
                <w:bCs/>
              </w:rPr>
              <w:t> </w:t>
            </w:r>
          </w:p>
        </w:tc>
        <w:tc>
          <w:tcPr>
            <w:tcW w:w="523" w:type="pct"/>
            <w:shd w:val="clear" w:color="000000" w:fill="D9E1F2"/>
            <w:vAlign w:val="center"/>
            <w:hideMark/>
          </w:tcPr>
          <w:p w14:paraId="6947F45D" w14:textId="77777777" w:rsidR="00152D9D" w:rsidRPr="0001430E" w:rsidRDefault="00152D9D" w:rsidP="0001430E">
            <w:pPr>
              <w:jc w:val="center"/>
              <w:rPr>
                <w:b/>
                <w:bCs/>
              </w:rPr>
            </w:pPr>
            <w:r w:rsidRPr="0001430E">
              <w:rPr>
                <w:b/>
                <w:bCs/>
              </w:rPr>
              <w:t> </w:t>
            </w:r>
          </w:p>
        </w:tc>
        <w:tc>
          <w:tcPr>
            <w:tcW w:w="423" w:type="pct"/>
            <w:shd w:val="clear" w:color="000000" w:fill="D9E1F2"/>
            <w:vAlign w:val="center"/>
            <w:hideMark/>
          </w:tcPr>
          <w:p w14:paraId="08767D37" w14:textId="77777777" w:rsidR="00152D9D" w:rsidRPr="0001430E" w:rsidRDefault="00152D9D" w:rsidP="0001430E">
            <w:pPr>
              <w:jc w:val="center"/>
              <w:rPr>
                <w:b/>
                <w:bCs/>
              </w:rPr>
            </w:pPr>
            <w:r w:rsidRPr="0001430E">
              <w:rPr>
                <w:b/>
                <w:bCs/>
              </w:rPr>
              <w:t> </w:t>
            </w:r>
          </w:p>
        </w:tc>
        <w:tc>
          <w:tcPr>
            <w:tcW w:w="423" w:type="pct"/>
            <w:shd w:val="clear" w:color="000000" w:fill="D9E1F2"/>
            <w:vAlign w:val="center"/>
            <w:hideMark/>
          </w:tcPr>
          <w:p w14:paraId="44AE49E6" w14:textId="77777777" w:rsidR="00152D9D" w:rsidRPr="0001430E" w:rsidRDefault="00152D9D" w:rsidP="0001430E">
            <w:pPr>
              <w:jc w:val="center"/>
              <w:rPr>
                <w:b/>
                <w:bCs/>
              </w:rPr>
            </w:pPr>
            <w:r w:rsidRPr="0001430E">
              <w:rPr>
                <w:b/>
                <w:bCs/>
              </w:rPr>
              <w:t> </w:t>
            </w:r>
          </w:p>
        </w:tc>
        <w:tc>
          <w:tcPr>
            <w:tcW w:w="372" w:type="pct"/>
            <w:shd w:val="clear" w:color="000000" w:fill="D9E1F2"/>
            <w:vAlign w:val="center"/>
            <w:hideMark/>
          </w:tcPr>
          <w:p w14:paraId="6D55C8C1" w14:textId="77777777" w:rsidR="00152D9D" w:rsidRPr="0001430E" w:rsidRDefault="00152D9D" w:rsidP="0001430E">
            <w:pPr>
              <w:jc w:val="center"/>
              <w:rPr>
                <w:b/>
                <w:bCs/>
              </w:rPr>
            </w:pPr>
            <w:r w:rsidRPr="0001430E">
              <w:rPr>
                <w:b/>
                <w:bCs/>
              </w:rPr>
              <w:t> </w:t>
            </w:r>
          </w:p>
        </w:tc>
        <w:tc>
          <w:tcPr>
            <w:tcW w:w="297" w:type="pct"/>
            <w:shd w:val="clear" w:color="000000" w:fill="D9E1F2"/>
            <w:vAlign w:val="center"/>
            <w:hideMark/>
          </w:tcPr>
          <w:p w14:paraId="0F0389E7" w14:textId="77777777" w:rsidR="00152D9D" w:rsidRPr="0001430E" w:rsidRDefault="00152D9D" w:rsidP="0001430E">
            <w:pPr>
              <w:jc w:val="center"/>
              <w:rPr>
                <w:b/>
                <w:bCs/>
              </w:rPr>
            </w:pPr>
            <w:r w:rsidRPr="0001430E">
              <w:rPr>
                <w:b/>
                <w:bCs/>
              </w:rPr>
              <w:t> </w:t>
            </w:r>
          </w:p>
        </w:tc>
        <w:tc>
          <w:tcPr>
            <w:tcW w:w="367" w:type="pct"/>
            <w:shd w:val="clear" w:color="000000" w:fill="D9E1F2"/>
            <w:vAlign w:val="center"/>
            <w:hideMark/>
          </w:tcPr>
          <w:p w14:paraId="15CE2B14" w14:textId="77777777" w:rsidR="00152D9D" w:rsidRPr="0001430E" w:rsidRDefault="00152D9D" w:rsidP="0001430E">
            <w:pPr>
              <w:jc w:val="center"/>
              <w:rPr>
                <w:b/>
                <w:bCs/>
              </w:rPr>
            </w:pPr>
            <w:r w:rsidRPr="0001430E">
              <w:rPr>
                <w:b/>
                <w:bCs/>
              </w:rPr>
              <w:t> </w:t>
            </w:r>
          </w:p>
        </w:tc>
      </w:tr>
      <w:tr w:rsidR="0097305B" w:rsidRPr="0001430E" w14:paraId="070CA35B" w14:textId="77777777" w:rsidTr="00152D9D">
        <w:tc>
          <w:tcPr>
            <w:tcW w:w="121" w:type="pct"/>
            <w:shd w:val="clear" w:color="auto" w:fill="auto"/>
            <w:vAlign w:val="center"/>
            <w:hideMark/>
          </w:tcPr>
          <w:p w14:paraId="2D71DD00" w14:textId="77777777" w:rsidR="00152D9D" w:rsidRPr="0001430E" w:rsidRDefault="00152D9D" w:rsidP="0001430E">
            <w:pPr>
              <w:jc w:val="center"/>
            </w:pPr>
            <w:r w:rsidRPr="0001430E">
              <w:t>1.1.</w:t>
            </w:r>
          </w:p>
        </w:tc>
        <w:tc>
          <w:tcPr>
            <w:tcW w:w="699" w:type="pct"/>
            <w:shd w:val="clear" w:color="auto" w:fill="auto"/>
            <w:vAlign w:val="center"/>
            <w:hideMark/>
          </w:tcPr>
          <w:p w14:paraId="04380B8A" w14:textId="77777777" w:rsidR="00152D9D" w:rsidRPr="0001430E" w:rsidRDefault="00152D9D" w:rsidP="0001430E">
            <w:r w:rsidRPr="0001430E">
              <w:t>Оформление бесхозяйных объектов недвижимого имущества системы газоснабжения в муниципальную собственность</w:t>
            </w:r>
          </w:p>
        </w:tc>
        <w:tc>
          <w:tcPr>
            <w:tcW w:w="628" w:type="pct"/>
            <w:shd w:val="clear" w:color="auto" w:fill="auto"/>
            <w:vAlign w:val="center"/>
            <w:hideMark/>
          </w:tcPr>
          <w:p w14:paraId="751F6BFF" w14:textId="77777777" w:rsidR="00152D9D" w:rsidRPr="0001430E" w:rsidRDefault="00152D9D" w:rsidP="0001430E">
            <w:pPr>
              <w:jc w:val="center"/>
            </w:pPr>
            <w:r w:rsidRPr="0001430E">
              <w:t xml:space="preserve"> Постановка на учет имущества с целью осуществления регулируемой деятельности</w:t>
            </w:r>
          </w:p>
        </w:tc>
        <w:tc>
          <w:tcPr>
            <w:tcW w:w="465" w:type="pct"/>
            <w:gridSpan w:val="3"/>
            <w:shd w:val="clear" w:color="auto" w:fill="auto"/>
            <w:vAlign w:val="center"/>
            <w:hideMark/>
          </w:tcPr>
          <w:p w14:paraId="517EFEAF" w14:textId="77777777" w:rsidR="00152D9D" w:rsidRPr="0001430E" w:rsidRDefault="00152D9D" w:rsidP="0001430E">
            <w:pPr>
              <w:jc w:val="center"/>
            </w:pPr>
            <w:r w:rsidRPr="0001430E">
              <w:t>по мере необходимости</w:t>
            </w:r>
          </w:p>
        </w:tc>
        <w:tc>
          <w:tcPr>
            <w:tcW w:w="335" w:type="pct"/>
            <w:shd w:val="clear" w:color="auto" w:fill="auto"/>
            <w:vAlign w:val="center"/>
            <w:hideMark/>
          </w:tcPr>
          <w:p w14:paraId="0FFD72E4" w14:textId="77777777" w:rsidR="00152D9D" w:rsidRPr="0001430E" w:rsidRDefault="00152D9D" w:rsidP="0001430E">
            <w:pPr>
              <w:jc w:val="center"/>
            </w:pPr>
            <w:r w:rsidRPr="0001430E">
              <w:t>0,0</w:t>
            </w:r>
          </w:p>
        </w:tc>
        <w:tc>
          <w:tcPr>
            <w:tcW w:w="347" w:type="pct"/>
            <w:shd w:val="clear" w:color="000000" w:fill="FFFFFF"/>
            <w:vAlign w:val="center"/>
            <w:hideMark/>
          </w:tcPr>
          <w:p w14:paraId="092D5D36" w14:textId="77777777" w:rsidR="00152D9D" w:rsidRPr="0001430E" w:rsidRDefault="00152D9D" w:rsidP="0001430E">
            <w:pPr>
              <w:jc w:val="center"/>
            </w:pPr>
            <w:r w:rsidRPr="0001430E">
              <w:t>Администрация города Сургута</w:t>
            </w:r>
          </w:p>
        </w:tc>
        <w:tc>
          <w:tcPr>
            <w:tcW w:w="523" w:type="pct"/>
            <w:shd w:val="clear" w:color="000000" w:fill="FFFFFF"/>
            <w:vAlign w:val="center"/>
            <w:hideMark/>
          </w:tcPr>
          <w:p w14:paraId="2C5DA5ED" w14:textId="77777777" w:rsidR="00152D9D" w:rsidRPr="0001430E" w:rsidRDefault="00152D9D" w:rsidP="0001430E">
            <w:pPr>
              <w:jc w:val="center"/>
            </w:pPr>
            <w:r w:rsidRPr="0001430E">
              <w:t xml:space="preserve">Требования Федерального закона от 23.11.2009 № 261-ФЗ «Об энергосбережении...» </w:t>
            </w:r>
          </w:p>
        </w:tc>
        <w:tc>
          <w:tcPr>
            <w:tcW w:w="423" w:type="pct"/>
            <w:shd w:val="clear" w:color="auto" w:fill="auto"/>
            <w:vAlign w:val="center"/>
            <w:hideMark/>
          </w:tcPr>
          <w:p w14:paraId="1FB34F9D" w14:textId="77777777" w:rsidR="00152D9D" w:rsidRPr="0001430E" w:rsidRDefault="00152D9D" w:rsidP="0001430E">
            <w:pPr>
              <w:jc w:val="center"/>
            </w:pPr>
            <w:r w:rsidRPr="0001430E">
              <w:t>-</w:t>
            </w:r>
          </w:p>
        </w:tc>
        <w:tc>
          <w:tcPr>
            <w:tcW w:w="423" w:type="pct"/>
            <w:shd w:val="clear" w:color="auto" w:fill="auto"/>
            <w:vAlign w:val="center"/>
            <w:hideMark/>
          </w:tcPr>
          <w:p w14:paraId="3D01FDB2" w14:textId="77777777" w:rsidR="00152D9D" w:rsidRPr="0001430E" w:rsidRDefault="00152D9D" w:rsidP="0001430E">
            <w:pPr>
              <w:jc w:val="center"/>
            </w:pPr>
            <w:r w:rsidRPr="0001430E">
              <w:t>-</w:t>
            </w:r>
          </w:p>
        </w:tc>
        <w:tc>
          <w:tcPr>
            <w:tcW w:w="372" w:type="pct"/>
            <w:shd w:val="clear" w:color="auto" w:fill="auto"/>
            <w:vAlign w:val="center"/>
            <w:hideMark/>
          </w:tcPr>
          <w:p w14:paraId="106E7055" w14:textId="77777777" w:rsidR="00152D9D" w:rsidRPr="0001430E" w:rsidRDefault="00152D9D" w:rsidP="0001430E">
            <w:pPr>
              <w:jc w:val="center"/>
            </w:pPr>
            <w:r w:rsidRPr="0001430E">
              <w:t>-</w:t>
            </w:r>
          </w:p>
        </w:tc>
        <w:tc>
          <w:tcPr>
            <w:tcW w:w="297" w:type="pct"/>
            <w:shd w:val="clear" w:color="auto" w:fill="auto"/>
            <w:vAlign w:val="center"/>
            <w:hideMark/>
          </w:tcPr>
          <w:p w14:paraId="77D8181C" w14:textId="77777777" w:rsidR="00152D9D" w:rsidRPr="0001430E" w:rsidRDefault="00152D9D" w:rsidP="0001430E">
            <w:pPr>
              <w:jc w:val="center"/>
            </w:pPr>
            <w:r w:rsidRPr="0001430E">
              <w:t>-</w:t>
            </w:r>
          </w:p>
        </w:tc>
        <w:tc>
          <w:tcPr>
            <w:tcW w:w="367" w:type="pct"/>
            <w:shd w:val="clear" w:color="auto" w:fill="auto"/>
            <w:vAlign w:val="center"/>
            <w:hideMark/>
          </w:tcPr>
          <w:p w14:paraId="3821E2F5" w14:textId="77777777" w:rsidR="00152D9D" w:rsidRPr="0001430E" w:rsidRDefault="00152D9D" w:rsidP="0001430E">
            <w:pPr>
              <w:jc w:val="center"/>
            </w:pPr>
            <w:r w:rsidRPr="0001430E">
              <w:t>-</w:t>
            </w:r>
          </w:p>
        </w:tc>
      </w:tr>
      <w:tr w:rsidR="0097305B" w:rsidRPr="0001430E" w14:paraId="410A9E85" w14:textId="77777777" w:rsidTr="00152D9D">
        <w:tc>
          <w:tcPr>
            <w:tcW w:w="121" w:type="pct"/>
            <w:shd w:val="clear" w:color="000000" w:fill="D9E1F2"/>
            <w:vAlign w:val="center"/>
            <w:hideMark/>
          </w:tcPr>
          <w:p w14:paraId="0AE37F14" w14:textId="77777777" w:rsidR="00152D9D" w:rsidRPr="0001430E" w:rsidRDefault="00152D9D" w:rsidP="0001430E">
            <w:pPr>
              <w:jc w:val="center"/>
              <w:rPr>
                <w:b/>
                <w:bCs/>
              </w:rPr>
            </w:pPr>
            <w:r w:rsidRPr="0001430E">
              <w:rPr>
                <w:b/>
                <w:bCs/>
              </w:rPr>
              <w:t>2</w:t>
            </w:r>
          </w:p>
        </w:tc>
        <w:tc>
          <w:tcPr>
            <w:tcW w:w="1327" w:type="pct"/>
            <w:gridSpan w:val="2"/>
            <w:shd w:val="clear" w:color="000000" w:fill="D9E1F2"/>
            <w:vAlign w:val="center"/>
            <w:hideMark/>
          </w:tcPr>
          <w:p w14:paraId="548ECB66" w14:textId="77777777" w:rsidR="00152D9D" w:rsidRPr="0001430E" w:rsidRDefault="00152D9D" w:rsidP="0001430E">
            <w:pPr>
              <w:rPr>
                <w:b/>
                <w:bCs/>
              </w:rPr>
            </w:pPr>
            <w:r w:rsidRPr="0001430E">
              <w:rPr>
                <w:b/>
                <w:bCs/>
              </w:rPr>
              <w:t>Проекты по новому строительству и реконструкции сетей газоснабжения</w:t>
            </w:r>
          </w:p>
        </w:tc>
        <w:tc>
          <w:tcPr>
            <w:tcW w:w="134" w:type="pct"/>
            <w:shd w:val="clear" w:color="000000" w:fill="D9E1F2"/>
            <w:vAlign w:val="center"/>
            <w:hideMark/>
          </w:tcPr>
          <w:p w14:paraId="051DFD8C" w14:textId="77777777" w:rsidR="00152D9D" w:rsidRPr="0001430E" w:rsidRDefault="00152D9D" w:rsidP="0001430E">
            <w:pPr>
              <w:jc w:val="center"/>
              <w:rPr>
                <w:b/>
                <w:bCs/>
              </w:rPr>
            </w:pPr>
            <w:r w:rsidRPr="0001430E">
              <w:rPr>
                <w:b/>
                <w:bCs/>
              </w:rPr>
              <w:t> </w:t>
            </w:r>
          </w:p>
        </w:tc>
        <w:tc>
          <w:tcPr>
            <w:tcW w:w="134" w:type="pct"/>
            <w:shd w:val="clear" w:color="000000" w:fill="D9E1F2"/>
            <w:vAlign w:val="center"/>
            <w:hideMark/>
          </w:tcPr>
          <w:p w14:paraId="6A949024" w14:textId="77777777" w:rsidR="00152D9D" w:rsidRPr="0001430E" w:rsidRDefault="00152D9D" w:rsidP="0001430E">
            <w:pPr>
              <w:jc w:val="center"/>
              <w:rPr>
                <w:b/>
                <w:bCs/>
              </w:rPr>
            </w:pPr>
            <w:r w:rsidRPr="0001430E">
              <w:rPr>
                <w:b/>
                <w:bCs/>
              </w:rPr>
              <w:t> </w:t>
            </w:r>
          </w:p>
        </w:tc>
        <w:tc>
          <w:tcPr>
            <w:tcW w:w="197" w:type="pct"/>
            <w:shd w:val="clear" w:color="000000" w:fill="D9E1F2"/>
            <w:vAlign w:val="center"/>
            <w:hideMark/>
          </w:tcPr>
          <w:p w14:paraId="606A9C54" w14:textId="77777777" w:rsidR="00152D9D" w:rsidRPr="0001430E" w:rsidRDefault="00152D9D" w:rsidP="0001430E">
            <w:pPr>
              <w:jc w:val="center"/>
              <w:rPr>
                <w:b/>
                <w:bCs/>
              </w:rPr>
            </w:pPr>
            <w:r w:rsidRPr="0001430E">
              <w:rPr>
                <w:b/>
                <w:bCs/>
              </w:rPr>
              <w:t> </w:t>
            </w:r>
          </w:p>
        </w:tc>
        <w:tc>
          <w:tcPr>
            <w:tcW w:w="335" w:type="pct"/>
            <w:shd w:val="clear" w:color="000000" w:fill="D9E1F2"/>
            <w:vAlign w:val="center"/>
            <w:hideMark/>
          </w:tcPr>
          <w:p w14:paraId="74FC27E4" w14:textId="77777777" w:rsidR="00152D9D" w:rsidRPr="0001430E" w:rsidRDefault="00152D9D" w:rsidP="0001430E">
            <w:pPr>
              <w:jc w:val="center"/>
              <w:rPr>
                <w:b/>
                <w:bCs/>
              </w:rPr>
            </w:pPr>
            <w:r w:rsidRPr="0001430E">
              <w:rPr>
                <w:b/>
                <w:bCs/>
              </w:rPr>
              <w:t>1 671 124,5</w:t>
            </w:r>
          </w:p>
        </w:tc>
        <w:tc>
          <w:tcPr>
            <w:tcW w:w="347" w:type="pct"/>
            <w:shd w:val="clear" w:color="000000" w:fill="D9E1F2"/>
            <w:vAlign w:val="center"/>
            <w:hideMark/>
          </w:tcPr>
          <w:p w14:paraId="08934CD1" w14:textId="77777777" w:rsidR="00152D9D" w:rsidRPr="0001430E" w:rsidRDefault="00152D9D" w:rsidP="0001430E">
            <w:pPr>
              <w:jc w:val="center"/>
              <w:rPr>
                <w:b/>
                <w:bCs/>
              </w:rPr>
            </w:pPr>
            <w:r w:rsidRPr="0001430E">
              <w:rPr>
                <w:b/>
                <w:bCs/>
              </w:rPr>
              <w:t> </w:t>
            </w:r>
          </w:p>
        </w:tc>
        <w:tc>
          <w:tcPr>
            <w:tcW w:w="523" w:type="pct"/>
            <w:shd w:val="clear" w:color="000000" w:fill="D9E1F2"/>
            <w:vAlign w:val="center"/>
            <w:hideMark/>
          </w:tcPr>
          <w:p w14:paraId="15F6B27D" w14:textId="77777777" w:rsidR="00152D9D" w:rsidRPr="0001430E" w:rsidRDefault="00152D9D" w:rsidP="0001430E">
            <w:pPr>
              <w:jc w:val="center"/>
              <w:rPr>
                <w:b/>
                <w:bCs/>
              </w:rPr>
            </w:pPr>
            <w:r w:rsidRPr="0001430E">
              <w:rPr>
                <w:b/>
                <w:bCs/>
              </w:rPr>
              <w:t> </w:t>
            </w:r>
          </w:p>
        </w:tc>
        <w:tc>
          <w:tcPr>
            <w:tcW w:w="423" w:type="pct"/>
            <w:shd w:val="clear" w:color="000000" w:fill="D9E1F2"/>
            <w:vAlign w:val="center"/>
            <w:hideMark/>
          </w:tcPr>
          <w:p w14:paraId="342A209B" w14:textId="77777777" w:rsidR="00152D9D" w:rsidRPr="0001430E" w:rsidRDefault="00152D9D" w:rsidP="0001430E">
            <w:pPr>
              <w:jc w:val="center"/>
              <w:rPr>
                <w:b/>
                <w:bCs/>
              </w:rPr>
            </w:pPr>
            <w:r w:rsidRPr="0001430E">
              <w:rPr>
                <w:b/>
                <w:bCs/>
              </w:rPr>
              <w:t> </w:t>
            </w:r>
          </w:p>
        </w:tc>
        <w:tc>
          <w:tcPr>
            <w:tcW w:w="423" w:type="pct"/>
            <w:shd w:val="clear" w:color="000000" w:fill="D9E1F2"/>
            <w:vAlign w:val="center"/>
            <w:hideMark/>
          </w:tcPr>
          <w:p w14:paraId="4F31A0D1" w14:textId="77777777" w:rsidR="00152D9D" w:rsidRPr="0001430E" w:rsidRDefault="00152D9D" w:rsidP="0001430E">
            <w:pPr>
              <w:jc w:val="center"/>
              <w:rPr>
                <w:b/>
                <w:bCs/>
              </w:rPr>
            </w:pPr>
            <w:r w:rsidRPr="0001430E">
              <w:rPr>
                <w:b/>
                <w:bCs/>
              </w:rPr>
              <w:t> </w:t>
            </w:r>
          </w:p>
        </w:tc>
        <w:tc>
          <w:tcPr>
            <w:tcW w:w="372" w:type="pct"/>
            <w:shd w:val="clear" w:color="000000" w:fill="D9E1F2"/>
            <w:vAlign w:val="center"/>
            <w:hideMark/>
          </w:tcPr>
          <w:p w14:paraId="3DF348D8" w14:textId="77777777" w:rsidR="00152D9D" w:rsidRPr="0001430E" w:rsidRDefault="00152D9D" w:rsidP="0001430E">
            <w:pPr>
              <w:jc w:val="center"/>
              <w:rPr>
                <w:b/>
                <w:bCs/>
              </w:rPr>
            </w:pPr>
            <w:r w:rsidRPr="0001430E">
              <w:rPr>
                <w:b/>
                <w:bCs/>
              </w:rPr>
              <w:t> </w:t>
            </w:r>
          </w:p>
        </w:tc>
        <w:tc>
          <w:tcPr>
            <w:tcW w:w="297" w:type="pct"/>
            <w:shd w:val="clear" w:color="000000" w:fill="D9E1F2"/>
            <w:vAlign w:val="center"/>
            <w:hideMark/>
          </w:tcPr>
          <w:p w14:paraId="393E54EB" w14:textId="77777777" w:rsidR="00152D9D" w:rsidRPr="0001430E" w:rsidRDefault="00152D9D" w:rsidP="0001430E">
            <w:pPr>
              <w:jc w:val="center"/>
              <w:rPr>
                <w:b/>
                <w:bCs/>
              </w:rPr>
            </w:pPr>
            <w:r w:rsidRPr="0001430E">
              <w:rPr>
                <w:b/>
                <w:bCs/>
              </w:rPr>
              <w:t> </w:t>
            </w:r>
          </w:p>
        </w:tc>
        <w:tc>
          <w:tcPr>
            <w:tcW w:w="367" w:type="pct"/>
            <w:shd w:val="clear" w:color="000000" w:fill="D9E1F2"/>
            <w:vAlign w:val="center"/>
            <w:hideMark/>
          </w:tcPr>
          <w:p w14:paraId="274C9C08" w14:textId="77777777" w:rsidR="00152D9D" w:rsidRPr="0001430E" w:rsidRDefault="00152D9D" w:rsidP="0001430E">
            <w:pPr>
              <w:jc w:val="center"/>
              <w:rPr>
                <w:b/>
                <w:bCs/>
              </w:rPr>
            </w:pPr>
            <w:r w:rsidRPr="0001430E">
              <w:rPr>
                <w:b/>
                <w:bCs/>
              </w:rPr>
              <w:t> </w:t>
            </w:r>
          </w:p>
        </w:tc>
      </w:tr>
      <w:tr w:rsidR="0097305B" w:rsidRPr="0001430E" w14:paraId="67BC7EC4" w14:textId="77777777" w:rsidTr="00152D9D">
        <w:tc>
          <w:tcPr>
            <w:tcW w:w="121" w:type="pct"/>
            <w:shd w:val="clear" w:color="000000" w:fill="FFFFFF"/>
            <w:vAlign w:val="center"/>
            <w:hideMark/>
          </w:tcPr>
          <w:p w14:paraId="4F703652" w14:textId="77777777" w:rsidR="00152D9D" w:rsidRPr="0001430E" w:rsidRDefault="00152D9D" w:rsidP="0001430E">
            <w:r w:rsidRPr="0001430E">
              <w:t>2.1</w:t>
            </w:r>
          </w:p>
        </w:tc>
        <w:tc>
          <w:tcPr>
            <w:tcW w:w="699" w:type="pct"/>
            <w:shd w:val="clear" w:color="000000" w:fill="FFFFFF"/>
            <w:vAlign w:val="center"/>
            <w:hideMark/>
          </w:tcPr>
          <w:p w14:paraId="1EE0D81C" w14:textId="77777777" w:rsidR="00152D9D" w:rsidRPr="0001430E" w:rsidRDefault="00152D9D" w:rsidP="0001430E">
            <w:r w:rsidRPr="0001430E">
              <w:t>Строительство сетей газоснабжения для обеспечения перспективных потребителей, в т.ч. строительство ГРП</w:t>
            </w:r>
          </w:p>
        </w:tc>
        <w:tc>
          <w:tcPr>
            <w:tcW w:w="628" w:type="pct"/>
            <w:shd w:val="clear" w:color="000000" w:fill="FFFFFF"/>
            <w:vAlign w:val="center"/>
            <w:hideMark/>
          </w:tcPr>
          <w:p w14:paraId="32CF685D" w14:textId="77777777" w:rsidR="00152D9D" w:rsidRPr="0001430E" w:rsidRDefault="00152D9D" w:rsidP="0001430E">
            <w:pPr>
              <w:jc w:val="center"/>
            </w:pPr>
            <w:r w:rsidRPr="0001430E">
              <w:t xml:space="preserve">1. Ликвидация дефицита пропускной способности системы газоснабжения 2. Обеспечение перспективного развития территории города </w:t>
            </w:r>
          </w:p>
        </w:tc>
        <w:tc>
          <w:tcPr>
            <w:tcW w:w="134" w:type="pct"/>
            <w:shd w:val="clear" w:color="000000" w:fill="FFFFFF"/>
            <w:vAlign w:val="center"/>
            <w:hideMark/>
          </w:tcPr>
          <w:p w14:paraId="59E3887B" w14:textId="77777777" w:rsidR="00152D9D" w:rsidRPr="0001430E" w:rsidRDefault="00152D9D" w:rsidP="0001430E">
            <w:pPr>
              <w:jc w:val="center"/>
            </w:pPr>
            <w:r w:rsidRPr="0001430E">
              <w:t>км</w:t>
            </w:r>
          </w:p>
        </w:tc>
        <w:tc>
          <w:tcPr>
            <w:tcW w:w="134" w:type="pct"/>
            <w:shd w:val="clear" w:color="000000" w:fill="FFFFFF"/>
            <w:vAlign w:val="center"/>
            <w:hideMark/>
          </w:tcPr>
          <w:p w14:paraId="08F7C894" w14:textId="77777777" w:rsidR="00152D9D" w:rsidRPr="0001430E" w:rsidRDefault="00152D9D" w:rsidP="0001430E">
            <w:pPr>
              <w:jc w:val="center"/>
            </w:pPr>
            <w:r w:rsidRPr="0001430E">
              <w:t>122,3</w:t>
            </w:r>
          </w:p>
        </w:tc>
        <w:tc>
          <w:tcPr>
            <w:tcW w:w="197" w:type="pct"/>
            <w:shd w:val="clear" w:color="000000" w:fill="FFFFFF"/>
            <w:vAlign w:val="center"/>
            <w:hideMark/>
          </w:tcPr>
          <w:p w14:paraId="24D68CD7" w14:textId="77777777" w:rsidR="00152D9D" w:rsidRPr="0001430E" w:rsidRDefault="00152D9D" w:rsidP="0001430E">
            <w:pPr>
              <w:jc w:val="center"/>
            </w:pPr>
            <w:r w:rsidRPr="0001430E">
              <w:t xml:space="preserve">2019-2035 </w:t>
            </w:r>
          </w:p>
        </w:tc>
        <w:tc>
          <w:tcPr>
            <w:tcW w:w="335" w:type="pct"/>
            <w:shd w:val="clear" w:color="000000" w:fill="FFFFFF"/>
            <w:vAlign w:val="center"/>
            <w:hideMark/>
          </w:tcPr>
          <w:p w14:paraId="55E5DAFD" w14:textId="77777777" w:rsidR="00152D9D" w:rsidRPr="0001430E" w:rsidRDefault="00152D9D" w:rsidP="0001430E">
            <w:pPr>
              <w:jc w:val="center"/>
            </w:pPr>
            <w:r w:rsidRPr="0001430E">
              <w:t>1 180 294,0</w:t>
            </w:r>
          </w:p>
        </w:tc>
        <w:tc>
          <w:tcPr>
            <w:tcW w:w="347" w:type="pct"/>
            <w:shd w:val="clear" w:color="000000" w:fill="FFFFFF"/>
            <w:vAlign w:val="center"/>
            <w:hideMark/>
          </w:tcPr>
          <w:p w14:paraId="6E0EEF4E" w14:textId="77777777" w:rsidR="00152D9D" w:rsidRPr="0001430E" w:rsidRDefault="00152D9D" w:rsidP="0001430E">
            <w:pPr>
              <w:jc w:val="center"/>
              <w:rPr>
                <w:sz w:val="24"/>
                <w:szCs w:val="24"/>
              </w:rPr>
            </w:pPr>
            <w:r w:rsidRPr="0001430E">
              <w:t xml:space="preserve">ОАО «Сургутгаз» </w:t>
            </w:r>
            <w:r w:rsidRPr="0001430E">
              <w:br/>
              <w:t>СГМУП "ГТС"</w:t>
            </w:r>
          </w:p>
        </w:tc>
        <w:tc>
          <w:tcPr>
            <w:tcW w:w="523" w:type="pct"/>
            <w:shd w:val="clear" w:color="000000" w:fill="FFFFFF"/>
            <w:vAlign w:val="center"/>
            <w:hideMark/>
          </w:tcPr>
          <w:p w14:paraId="4DFF638B" w14:textId="77777777" w:rsidR="00152D9D" w:rsidRPr="0001430E" w:rsidRDefault="00152D9D" w:rsidP="0001430E">
            <w:pPr>
              <w:jc w:val="center"/>
            </w:pPr>
            <w:r w:rsidRPr="0001430E">
              <w:t xml:space="preserve"> Схема газоснабжения города Сургута, предложение Разработчика по результатам гидравлического расчета и анализа технического состояния системы, положения генерального плана города Сургута, проекты планировок микрорайонов, Программа (план мероприятий) по подключению к газораспределительным сетям ОАО "Сургутгаз" на 2018-2019 гг.</w:t>
            </w:r>
          </w:p>
        </w:tc>
        <w:tc>
          <w:tcPr>
            <w:tcW w:w="423" w:type="pct"/>
            <w:shd w:val="clear" w:color="000000" w:fill="FFFFFF"/>
            <w:vAlign w:val="center"/>
            <w:hideMark/>
          </w:tcPr>
          <w:p w14:paraId="599AAE07" w14:textId="77777777" w:rsidR="00152D9D" w:rsidRPr="0001430E" w:rsidRDefault="00152D9D" w:rsidP="0001430E">
            <w:pPr>
              <w:jc w:val="center"/>
            </w:pPr>
            <w:r w:rsidRPr="0001430E">
              <w:t>увеличение общей протяженности магистральных и распределительных газопроводов на 122,342 км, резервирование при аварийных ситуациях</w:t>
            </w:r>
          </w:p>
        </w:tc>
        <w:tc>
          <w:tcPr>
            <w:tcW w:w="423" w:type="pct"/>
            <w:shd w:val="clear" w:color="000000" w:fill="FFFFFF"/>
            <w:vAlign w:val="center"/>
            <w:hideMark/>
          </w:tcPr>
          <w:p w14:paraId="1E1316EA" w14:textId="77777777" w:rsidR="00152D9D" w:rsidRPr="0001430E" w:rsidRDefault="00152D9D" w:rsidP="0001430E">
            <w:pPr>
              <w:jc w:val="center"/>
            </w:pPr>
            <w:r w:rsidRPr="0001430E">
              <w:t>1. Качественное и бесперебойное обеспечение газоснабжения новых объектов капитального строительства. 2. Повышение энергетической эффективности и технического уровня объектов, входящих в состав системы газоснабжения</w:t>
            </w:r>
          </w:p>
        </w:tc>
        <w:tc>
          <w:tcPr>
            <w:tcW w:w="372" w:type="pct"/>
            <w:shd w:val="clear" w:color="000000" w:fill="FFFFFF"/>
            <w:vAlign w:val="center"/>
            <w:hideMark/>
          </w:tcPr>
          <w:p w14:paraId="5D62D6B6" w14:textId="77777777" w:rsidR="00152D9D" w:rsidRPr="0001430E" w:rsidRDefault="00152D9D" w:rsidP="0001430E">
            <w:pPr>
              <w:jc w:val="center"/>
            </w:pPr>
            <w:r w:rsidRPr="0001430E">
              <w:t>Экономия ТЭР отсутствует</w:t>
            </w:r>
          </w:p>
        </w:tc>
        <w:tc>
          <w:tcPr>
            <w:tcW w:w="297" w:type="pct"/>
            <w:shd w:val="clear" w:color="000000" w:fill="FFFFFF"/>
            <w:vAlign w:val="center"/>
            <w:hideMark/>
          </w:tcPr>
          <w:p w14:paraId="33D3FDCD" w14:textId="77777777" w:rsidR="00152D9D" w:rsidRPr="0001430E" w:rsidRDefault="00152D9D" w:rsidP="0001430E">
            <w:pPr>
              <w:jc w:val="center"/>
            </w:pPr>
            <w:r w:rsidRPr="0001430E">
              <w:t>в течение срока полезного использования оборудования</w:t>
            </w:r>
          </w:p>
        </w:tc>
        <w:tc>
          <w:tcPr>
            <w:tcW w:w="367" w:type="pct"/>
            <w:shd w:val="clear" w:color="000000" w:fill="FFFFFF"/>
            <w:vAlign w:val="center"/>
            <w:hideMark/>
          </w:tcPr>
          <w:p w14:paraId="66BC7AB6" w14:textId="77777777" w:rsidR="00152D9D" w:rsidRPr="0001430E" w:rsidRDefault="00152D9D" w:rsidP="0001430E">
            <w:pPr>
              <w:jc w:val="center"/>
            </w:pPr>
            <w:r w:rsidRPr="0001430E">
              <w:t>превышает период реализации проекта, не превышает срок полезного использования оборудования</w:t>
            </w:r>
          </w:p>
        </w:tc>
      </w:tr>
      <w:tr w:rsidR="0097305B" w:rsidRPr="0001430E" w14:paraId="37860D94" w14:textId="77777777" w:rsidTr="00152D9D">
        <w:tc>
          <w:tcPr>
            <w:tcW w:w="121" w:type="pct"/>
            <w:shd w:val="clear" w:color="000000" w:fill="FFFFFF"/>
            <w:vAlign w:val="center"/>
            <w:hideMark/>
          </w:tcPr>
          <w:p w14:paraId="45581F90" w14:textId="77777777" w:rsidR="00152D9D" w:rsidRPr="0001430E" w:rsidRDefault="00152D9D" w:rsidP="0001430E">
            <w:r w:rsidRPr="0001430E">
              <w:t>2.2</w:t>
            </w:r>
          </w:p>
        </w:tc>
        <w:tc>
          <w:tcPr>
            <w:tcW w:w="699" w:type="pct"/>
            <w:shd w:val="clear" w:color="000000" w:fill="FFFFFF"/>
            <w:vAlign w:val="center"/>
            <w:hideMark/>
          </w:tcPr>
          <w:p w14:paraId="60BFA28A" w14:textId="77777777" w:rsidR="00152D9D" w:rsidRPr="0001430E" w:rsidRDefault="00152D9D" w:rsidP="0001430E">
            <w:r w:rsidRPr="0001430E">
              <w:t>Реконструкция, в т.ч. перекладка сетей газоснабжения для увеличения пропускной способности, включая необходимость подключения новых потребителей и повышения качества и надежности системы</w:t>
            </w:r>
          </w:p>
        </w:tc>
        <w:tc>
          <w:tcPr>
            <w:tcW w:w="628" w:type="pct"/>
            <w:shd w:val="clear" w:color="000000" w:fill="FFFFFF"/>
            <w:vAlign w:val="center"/>
            <w:hideMark/>
          </w:tcPr>
          <w:p w14:paraId="32CB700F" w14:textId="77777777" w:rsidR="00152D9D" w:rsidRPr="0001430E" w:rsidRDefault="00152D9D" w:rsidP="0001430E">
            <w:pPr>
              <w:jc w:val="center"/>
            </w:pPr>
            <w:r w:rsidRPr="0001430E">
              <w:t>1. Ликвидация дефицита пропускной способности системы газоснабжения 2. Обеспечение перспективного развития территории города 3. Снижение уровня физического износа сетей газоснабжения</w:t>
            </w:r>
          </w:p>
        </w:tc>
        <w:tc>
          <w:tcPr>
            <w:tcW w:w="134" w:type="pct"/>
            <w:shd w:val="clear" w:color="000000" w:fill="FFFFFF"/>
            <w:vAlign w:val="center"/>
            <w:hideMark/>
          </w:tcPr>
          <w:p w14:paraId="4196C6D1" w14:textId="77777777" w:rsidR="00152D9D" w:rsidRPr="0001430E" w:rsidRDefault="00152D9D" w:rsidP="0001430E">
            <w:pPr>
              <w:jc w:val="center"/>
            </w:pPr>
            <w:r w:rsidRPr="0001430E">
              <w:t>км</w:t>
            </w:r>
          </w:p>
        </w:tc>
        <w:tc>
          <w:tcPr>
            <w:tcW w:w="134" w:type="pct"/>
            <w:shd w:val="clear" w:color="000000" w:fill="FFFFFF"/>
            <w:vAlign w:val="center"/>
            <w:hideMark/>
          </w:tcPr>
          <w:p w14:paraId="505611D2" w14:textId="77777777" w:rsidR="00152D9D" w:rsidRPr="0001430E" w:rsidRDefault="00152D9D" w:rsidP="0001430E">
            <w:pPr>
              <w:jc w:val="center"/>
            </w:pPr>
            <w:r w:rsidRPr="0001430E">
              <w:t>8,5</w:t>
            </w:r>
          </w:p>
        </w:tc>
        <w:tc>
          <w:tcPr>
            <w:tcW w:w="197" w:type="pct"/>
            <w:shd w:val="clear" w:color="000000" w:fill="FFFFFF"/>
            <w:vAlign w:val="center"/>
            <w:hideMark/>
          </w:tcPr>
          <w:p w14:paraId="10F69396" w14:textId="77777777" w:rsidR="00152D9D" w:rsidRPr="0001430E" w:rsidRDefault="00152D9D" w:rsidP="0001430E">
            <w:pPr>
              <w:jc w:val="center"/>
            </w:pPr>
            <w:r w:rsidRPr="0001430E">
              <w:t>2019-2035</w:t>
            </w:r>
          </w:p>
        </w:tc>
        <w:tc>
          <w:tcPr>
            <w:tcW w:w="335" w:type="pct"/>
            <w:shd w:val="clear" w:color="000000" w:fill="FFFFFF"/>
            <w:vAlign w:val="center"/>
            <w:hideMark/>
          </w:tcPr>
          <w:p w14:paraId="5E88A35A" w14:textId="77777777" w:rsidR="00152D9D" w:rsidRPr="0001430E" w:rsidRDefault="00152D9D" w:rsidP="0001430E">
            <w:pPr>
              <w:jc w:val="center"/>
            </w:pPr>
            <w:r w:rsidRPr="0001430E">
              <w:t>441 383,3</w:t>
            </w:r>
          </w:p>
        </w:tc>
        <w:tc>
          <w:tcPr>
            <w:tcW w:w="347" w:type="pct"/>
            <w:shd w:val="clear" w:color="000000" w:fill="FFFFFF"/>
            <w:vAlign w:val="center"/>
            <w:hideMark/>
          </w:tcPr>
          <w:p w14:paraId="3AEFA6F0" w14:textId="77777777" w:rsidR="00152D9D" w:rsidRPr="0001430E" w:rsidRDefault="00152D9D" w:rsidP="0001430E">
            <w:pPr>
              <w:jc w:val="center"/>
              <w:rPr>
                <w:sz w:val="24"/>
                <w:szCs w:val="24"/>
              </w:rPr>
            </w:pPr>
            <w:r w:rsidRPr="0001430E">
              <w:t xml:space="preserve">ОАО «Сургутгаз» </w:t>
            </w:r>
            <w:r w:rsidRPr="0001430E">
              <w:br/>
              <w:t>СГМУП "ГТС"</w:t>
            </w:r>
          </w:p>
        </w:tc>
        <w:tc>
          <w:tcPr>
            <w:tcW w:w="523" w:type="pct"/>
            <w:shd w:val="clear" w:color="000000" w:fill="FFFFFF"/>
            <w:vAlign w:val="center"/>
            <w:hideMark/>
          </w:tcPr>
          <w:p w14:paraId="16E4069A" w14:textId="77777777" w:rsidR="00152D9D" w:rsidRPr="0001430E" w:rsidRDefault="00152D9D" w:rsidP="0001430E">
            <w:pPr>
              <w:jc w:val="center"/>
            </w:pPr>
            <w:r w:rsidRPr="0001430E">
              <w:t xml:space="preserve"> Схема газоснабжения города Сургута, предложение Разработчика по результатам гидравлического расчета и анализа технического состояния системы, Программа (план мероприятий) по подключению к газораспределительным сетям ОАО "Сургутгаз" на 2018-2019 гг.</w:t>
            </w:r>
          </w:p>
        </w:tc>
        <w:tc>
          <w:tcPr>
            <w:tcW w:w="423" w:type="pct"/>
            <w:shd w:val="clear" w:color="000000" w:fill="FFFFFF"/>
            <w:vAlign w:val="center"/>
            <w:hideMark/>
          </w:tcPr>
          <w:p w14:paraId="44DE0B60" w14:textId="77777777" w:rsidR="00152D9D" w:rsidRPr="0001430E" w:rsidRDefault="00152D9D" w:rsidP="0001430E">
            <w:pPr>
              <w:jc w:val="center"/>
            </w:pPr>
            <w:r w:rsidRPr="0001430E">
              <w:t>снижение общей протяженности сетей, подлежащих реконструкции и замене на 8,492 км</w:t>
            </w:r>
          </w:p>
        </w:tc>
        <w:tc>
          <w:tcPr>
            <w:tcW w:w="423" w:type="pct"/>
            <w:shd w:val="clear" w:color="000000" w:fill="FFFFFF"/>
            <w:vAlign w:val="center"/>
            <w:hideMark/>
          </w:tcPr>
          <w:p w14:paraId="15673C04" w14:textId="77777777" w:rsidR="00152D9D" w:rsidRPr="0001430E" w:rsidRDefault="00152D9D" w:rsidP="0001430E">
            <w:pPr>
              <w:jc w:val="center"/>
            </w:pPr>
            <w:r w:rsidRPr="0001430E">
              <w:t>1. Повышение надежности газоснабжения и качества коммунальных ресурсов 2. Повышение энергетической эффективности и технического уровня объектов, входящих в состав системы газоснабжения</w:t>
            </w:r>
          </w:p>
        </w:tc>
        <w:tc>
          <w:tcPr>
            <w:tcW w:w="372" w:type="pct"/>
            <w:shd w:val="clear" w:color="000000" w:fill="FFFFFF"/>
            <w:vAlign w:val="center"/>
            <w:hideMark/>
          </w:tcPr>
          <w:p w14:paraId="34762CA3" w14:textId="77777777" w:rsidR="00152D9D" w:rsidRPr="0001430E" w:rsidRDefault="00152D9D" w:rsidP="0001430E">
            <w:pPr>
              <w:jc w:val="center"/>
            </w:pPr>
            <w:r w:rsidRPr="0001430E">
              <w:t>Экономия ТЭР отсутствует</w:t>
            </w:r>
          </w:p>
        </w:tc>
        <w:tc>
          <w:tcPr>
            <w:tcW w:w="297" w:type="pct"/>
            <w:shd w:val="clear" w:color="000000" w:fill="FFFFFF"/>
            <w:vAlign w:val="center"/>
            <w:hideMark/>
          </w:tcPr>
          <w:p w14:paraId="349B321F" w14:textId="77777777" w:rsidR="00152D9D" w:rsidRPr="0001430E" w:rsidRDefault="00152D9D" w:rsidP="0001430E">
            <w:pPr>
              <w:jc w:val="center"/>
            </w:pPr>
            <w:r w:rsidRPr="0001430E">
              <w:t>в течение срока полезного использования оборудования</w:t>
            </w:r>
          </w:p>
        </w:tc>
        <w:tc>
          <w:tcPr>
            <w:tcW w:w="367" w:type="pct"/>
            <w:shd w:val="clear" w:color="000000" w:fill="FFFFFF"/>
            <w:vAlign w:val="center"/>
            <w:hideMark/>
          </w:tcPr>
          <w:p w14:paraId="40DE9EFC" w14:textId="77777777" w:rsidR="00152D9D" w:rsidRPr="0001430E" w:rsidRDefault="00152D9D" w:rsidP="0001430E">
            <w:pPr>
              <w:jc w:val="center"/>
            </w:pPr>
            <w:r w:rsidRPr="0001430E">
              <w:t>превышает период реализации проекта, не превышает срок полезного использования оборудования</w:t>
            </w:r>
          </w:p>
        </w:tc>
      </w:tr>
      <w:tr w:rsidR="0097305B" w:rsidRPr="0001430E" w14:paraId="48E2FCE5" w14:textId="77777777" w:rsidTr="00152D9D">
        <w:tc>
          <w:tcPr>
            <w:tcW w:w="121" w:type="pct"/>
            <w:shd w:val="clear" w:color="000000" w:fill="FFFFFF"/>
            <w:vAlign w:val="center"/>
            <w:hideMark/>
          </w:tcPr>
          <w:p w14:paraId="2CC3AD0D" w14:textId="77777777" w:rsidR="00152D9D" w:rsidRPr="0001430E" w:rsidRDefault="00152D9D" w:rsidP="0001430E">
            <w:r w:rsidRPr="0001430E">
              <w:t>2.3</w:t>
            </w:r>
          </w:p>
        </w:tc>
        <w:tc>
          <w:tcPr>
            <w:tcW w:w="699" w:type="pct"/>
            <w:shd w:val="clear" w:color="000000" w:fill="FFFFFF"/>
            <w:vAlign w:val="center"/>
            <w:hideMark/>
          </w:tcPr>
          <w:p w14:paraId="69D28DBB" w14:textId="77777777" w:rsidR="00152D9D" w:rsidRPr="0001430E" w:rsidRDefault="00152D9D" w:rsidP="0001430E">
            <w:r w:rsidRPr="0001430E">
              <w:t>Прочие мероприятия (техническое перевооружение, проведение топографических работ, разработка проектной документации, ликвидация участков газопроводов, иное)</w:t>
            </w:r>
          </w:p>
        </w:tc>
        <w:tc>
          <w:tcPr>
            <w:tcW w:w="628" w:type="pct"/>
            <w:shd w:val="clear" w:color="000000" w:fill="FFFFFF"/>
            <w:vAlign w:val="center"/>
            <w:hideMark/>
          </w:tcPr>
          <w:p w14:paraId="4D94401C" w14:textId="77777777" w:rsidR="00152D9D" w:rsidRPr="0001430E" w:rsidRDefault="00152D9D" w:rsidP="0001430E">
            <w:pPr>
              <w:jc w:val="center"/>
            </w:pPr>
            <w:r w:rsidRPr="0001430E">
              <w:t>1. Обеспечение безаварийной работы оборудования. 2. Выполнение подготовительных, регламентных работ для обеспечения надежности и качества оказания услуг по газоснабжению 3. Организация учета природного газа при приеме-передаче для транспортировки</w:t>
            </w:r>
          </w:p>
        </w:tc>
        <w:tc>
          <w:tcPr>
            <w:tcW w:w="134" w:type="pct"/>
            <w:shd w:val="clear" w:color="000000" w:fill="FFFFFF"/>
            <w:vAlign w:val="center"/>
            <w:hideMark/>
          </w:tcPr>
          <w:p w14:paraId="4B6C51B4" w14:textId="77777777" w:rsidR="00152D9D" w:rsidRPr="0001430E" w:rsidRDefault="00152D9D" w:rsidP="0001430E">
            <w:pPr>
              <w:jc w:val="center"/>
            </w:pPr>
            <w:r w:rsidRPr="0001430E">
              <w:t>-</w:t>
            </w:r>
          </w:p>
        </w:tc>
        <w:tc>
          <w:tcPr>
            <w:tcW w:w="134" w:type="pct"/>
            <w:shd w:val="clear" w:color="000000" w:fill="FFFFFF"/>
            <w:vAlign w:val="center"/>
            <w:hideMark/>
          </w:tcPr>
          <w:p w14:paraId="158756F0" w14:textId="77777777" w:rsidR="00152D9D" w:rsidRPr="0001430E" w:rsidRDefault="00152D9D" w:rsidP="0001430E">
            <w:pPr>
              <w:jc w:val="center"/>
            </w:pPr>
            <w:r w:rsidRPr="0001430E">
              <w:t>-</w:t>
            </w:r>
          </w:p>
        </w:tc>
        <w:tc>
          <w:tcPr>
            <w:tcW w:w="197" w:type="pct"/>
            <w:shd w:val="clear" w:color="000000" w:fill="FFFFFF"/>
            <w:vAlign w:val="center"/>
            <w:hideMark/>
          </w:tcPr>
          <w:p w14:paraId="041EE1EC" w14:textId="77777777" w:rsidR="00152D9D" w:rsidRPr="0001430E" w:rsidRDefault="00152D9D" w:rsidP="0001430E">
            <w:pPr>
              <w:jc w:val="center"/>
            </w:pPr>
            <w:r w:rsidRPr="0001430E">
              <w:t>2019-2023</w:t>
            </w:r>
          </w:p>
        </w:tc>
        <w:tc>
          <w:tcPr>
            <w:tcW w:w="335" w:type="pct"/>
            <w:shd w:val="clear" w:color="000000" w:fill="FFFFFF"/>
            <w:vAlign w:val="center"/>
            <w:hideMark/>
          </w:tcPr>
          <w:p w14:paraId="2FCDDF12" w14:textId="77777777" w:rsidR="00152D9D" w:rsidRPr="0001430E" w:rsidRDefault="00152D9D" w:rsidP="0001430E">
            <w:pPr>
              <w:jc w:val="center"/>
            </w:pPr>
            <w:r w:rsidRPr="0001430E">
              <w:t>49 447,2</w:t>
            </w:r>
          </w:p>
        </w:tc>
        <w:tc>
          <w:tcPr>
            <w:tcW w:w="347" w:type="pct"/>
            <w:shd w:val="clear" w:color="000000" w:fill="FFFFFF"/>
            <w:vAlign w:val="center"/>
            <w:hideMark/>
          </w:tcPr>
          <w:p w14:paraId="07F38232" w14:textId="77777777" w:rsidR="00152D9D" w:rsidRPr="0001430E" w:rsidRDefault="00152D9D" w:rsidP="0001430E">
            <w:pPr>
              <w:jc w:val="center"/>
              <w:rPr>
                <w:sz w:val="24"/>
                <w:szCs w:val="24"/>
              </w:rPr>
            </w:pPr>
            <w:r w:rsidRPr="0001430E">
              <w:t xml:space="preserve">ОАО «Сургутгаз» </w:t>
            </w:r>
            <w:r w:rsidRPr="0001430E">
              <w:br w:type="page"/>
              <w:t>СГМУП "ГТС"</w:t>
            </w:r>
          </w:p>
        </w:tc>
        <w:tc>
          <w:tcPr>
            <w:tcW w:w="523" w:type="pct"/>
            <w:shd w:val="clear" w:color="000000" w:fill="FFFFFF"/>
            <w:vAlign w:val="center"/>
            <w:hideMark/>
          </w:tcPr>
          <w:p w14:paraId="23D664AC" w14:textId="77777777" w:rsidR="00152D9D" w:rsidRPr="0001430E" w:rsidRDefault="00152D9D" w:rsidP="0001430E">
            <w:pPr>
              <w:jc w:val="center"/>
            </w:pPr>
            <w:r w:rsidRPr="0001430E">
              <w:t>Количественные и качественные показатели природного газа при приеме-передаче для транспортировки, а также в процессе распределения измеряются на линии раздела объектов газоснабжения и (или) распределения между владельцами по признаку собственности или владения на ином законном основании (п. п. 3.7 Приказа Минэнерго РФ №961 от 30.12.2013)</w:t>
            </w:r>
          </w:p>
        </w:tc>
        <w:tc>
          <w:tcPr>
            <w:tcW w:w="423" w:type="pct"/>
            <w:shd w:val="clear" w:color="000000" w:fill="FFFFFF"/>
            <w:vAlign w:val="center"/>
            <w:hideMark/>
          </w:tcPr>
          <w:p w14:paraId="72E0F046" w14:textId="77777777" w:rsidR="00152D9D" w:rsidRPr="0001430E" w:rsidRDefault="00152D9D" w:rsidP="0001430E">
            <w:pPr>
              <w:jc w:val="center"/>
            </w:pPr>
            <w:r w:rsidRPr="0001430E">
              <w:t>-</w:t>
            </w:r>
          </w:p>
        </w:tc>
        <w:tc>
          <w:tcPr>
            <w:tcW w:w="423" w:type="pct"/>
            <w:shd w:val="clear" w:color="000000" w:fill="FFFFFF"/>
            <w:vAlign w:val="center"/>
            <w:hideMark/>
          </w:tcPr>
          <w:p w14:paraId="3A6EACCF" w14:textId="77777777" w:rsidR="00152D9D" w:rsidRPr="0001430E" w:rsidRDefault="00152D9D" w:rsidP="0001430E">
            <w:pPr>
              <w:jc w:val="center"/>
            </w:pPr>
            <w:r w:rsidRPr="0001430E">
              <w:t>1. Повышение надежности газоснабжения и качества коммунальных ресурсов 2. Повышение энергетической эффективности и технического уровня объектов, входящих в состав системы газоснабжения</w:t>
            </w:r>
          </w:p>
        </w:tc>
        <w:tc>
          <w:tcPr>
            <w:tcW w:w="372" w:type="pct"/>
            <w:shd w:val="clear" w:color="000000" w:fill="FFFFFF"/>
            <w:vAlign w:val="center"/>
            <w:hideMark/>
          </w:tcPr>
          <w:p w14:paraId="42E852F2" w14:textId="77777777" w:rsidR="00152D9D" w:rsidRPr="0001430E" w:rsidRDefault="00152D9D" w:rsidP="0001430E">
            <w:pPr>
              <w:jc w:val="center"/>
            </w:pPr>
            <w:r w:rsidRPr="0001430E">
              <w:t>Экономия ТЭР отсутствует</w:t>
            </w:r>
          </w:p>
        </w:tc>
        <w:tc>
          <w:tcPr>
            <w:tcW w:w="297" w:type="pct"/>
            <w:shd w:val="clear" w:color="000000" w:fill="FFFFFF"/>
            <w:vAlign w:val="center"/>
            <w:hideMark/>
          </w:tcPr>
          <w:p w14:paraId="65C2EE45" w14:textId="77777777" w:rsidR="00152D9D" w:rsidRPr="0001430E" w:rsidRDefault="00152D9D" w:rsidP="0001430E">
            <w:pPr>
              <w:jc w:val="center"/>
            </w:pPr>
            <w:r w:rsidRPr="0001430E">
              <w:t>-</w:t>
            </w:r>
          </w:p>
        </w:tc>
        <w:tc>
          <w:tcPr>
            <w:tcW w:w="367" w:type="pct"/>
            <w:shd w:val="clear" w:color="000000" w:fill="FFFFFF"/>
            <w:vAlign w:val="center"/>
            <w:hideMark/>
          </w:tcPr>
          <w:p w14:paraId="023BBD8A" w14:textId="77777777" w:rsidR="00152D9D" w:rsidRPr="0001430E" w:rsidRDefault="00152D9D" w:rsidP="0001430E">
            <w:pPr>
              <w:jc w:val="center"/>
            </w:pPr>
            <w:r w:rsidRPr="0001430E">
              <w:t>-</w:t>
            </w:r>
          </w:p>
        </w:tc>
      </w:tr>
    </w:tbl>
    <w:p w14:paraId="470CCC03" w14:textId="77777777" w:rsidR="00637D40" w:rsidRPr="0001430E" w:rsidRDefault="00637D40" w:rsidP="0001430E">
      <w:pPr>
        <w:tabs>
          <w:tab w:val="left" w:pos="3665"/>
        </w:tabs>
        <w:spacing w:before="120"/>
        <w:rPr>
          <w:bCs/>
          <w:iCs/>
        </w:rPr>
        <w:sectPr w:rsidR="00637D40" w:rsidRPr="0001430E" w:rsidSect="003D4EC0">
          <w:pgSz w:w="23808" w:h="16840" w:orient="landscape" w:code="8"/>
          <w:pgMar w:top="1134" w:right="1134" w:bottom="567" w:left="1134" w:header="0" w:footer="567" w:gutter="0"/>
          <w:cols w:space="720"/>
          <w:docGrid w:linePitch="272"/>
        </w:sectPr>
      </w:pPr>
    </w:p>
    <w:p w14:paraId="50FB725E" w14:textId="77777777" w:rsidR="00FC30CC" w:rsidRPr="0001430E" w:rsidRDefault="00800951" w:rsidP="0001430E">
      <w:pPr>
        <w:pStyle w:val="1"/>
        <w:tabs>
          <w:tab w:val="clear" w:pos="1418"/>
          <w:tab w:val="left" w:pos="426"/>
        </w:tabs>
        <w:spacing w:before="0" w:after="0"/>
        <w:ind w:left="0" w:firstLine="0"/>
        <w:rPr>
          <w:bCs/>
          <w:iCs/>
          <w:sz w:val="28"/>
          <w:szCs w:val="28"/>
        </w:rPr>
      </w:pPr>
      <w:bookmarkStart w:id="361" w:name="_Toc2850880"/>
      <w:bookmarkStart w:id="362" w:name="_Toc498608128"/>
      <w:bookmarkStart w:id="363" w:name="_Toc498608227"/>
      <w:bookmarkStart w:id="364" w:name="_Toc498684350"/>
      <w:bookmarkEnd w:id="342"/>
      <w:bookmarkEnd w:id="343"/>
      <w:bookmarkEnd w:id="344"/>
      <w:bookmarkEnd w:id="345"/>
      <w:bookmarkEnd w:id="360"/>
      <w:r w:rsidRPr="0001430E">
        <w:t>Перспективная схема теплоснабжения</w:t>
      </w:r>
      <w:bookmarkEnd w:id="361"/>
      <w:r w:rsidRPr="0001430E">
        <w:t xml:space="preserve"> </w:t>
      </w:r>
      <w:bookmarkStart w:id="365" w:name="_Hlk480891982"/>
      <w:bookmarkEnd w:id="362"/>
      <w:bookmarkEnd w:id="363"/>
      <w:bookmarkEnd w:id="364"/>
    </w:p>
    <w:p w14:paraId="595F73D6" w14:textId="77777777" w:rsidR="00D404EF" w:rsidRPr="0001430E" w:rsidRDefault="00D404EF" w:rsidP="0001430E">
      <w:pPr>
        <w:tabs>
          <w:tab w:val="left" w:pos="1418"/>
        </w:tabs>
        <w:ind w:firstLine="709"/>
        <w:jc w:val="both"/>
        <w:rPr>
          <w:bCs/>
          <w:iCs/>
          <w:sz w:val="28"/>
          <w:szCs w:val="28"/>
        </w:rPr>
      </w:pPr>
    </w:p>
    <w:p w14:paraId="3DEBC3F7" w14:textId="77777777" w:rsidR="00D27195" w:rsidRPr="0001430E" w:rsidRDefault="009476ED" w:rsidP="0001430E">
      <w:pPr>
        <w:tabs>
          <w:tab w:val="left" w:pos="1418"/>
        </w:tabs>
        <w:ind w:firstLine="709"/>
        <w:jc w:val="both"/>
        <w:rPr>
          <w:bCs/>
          <w:iCs/>
          <w:sz w:val="28"/>
          <w:szCs w:val="28"/>
        </w:rPr>
      </w:pPr>
      <w:r w:rsidRPr="0001430E">
        <w:rPr>
          <w:bCs/>
          <w:iCs/>
          <w:sz w:val="28"/>
          <w:szCs w:val="28"/>
        </w:rPr>
        <w:t xml:space="preserve">Перечень </w:t>
      </w:r>
      <w:r w:rsidR="00194823" w:rsidRPr="0001430E">
        <w:rPr>
          <w:bCs/>
          <w:iCs/>
          <w:sz w:val="28"/>
          <w:szCs w:val="28"/>
        </w:rPr>
        <w:t xml:space="preserve">основных </w:t>
      </w:r>
      <w:r w:rsidRPr="0001430E">
        <w:rPr>
          <w:bCs/>
          <w:iCs/>
          <w:sz w:val="28"/>
          <w:szCs w:val="28"/>
        </w:rPr>
        <w:t>мероприятий и инвестиционных проектов в системе теплоснабжения представлен в табл. 1</w:t>
      </w:r>
      <w:r w:rsidR="00AA4114" w:rsidRPr="0001430E">
        <w:rPr>
          <w:bCs/>
          <w:iCs/>
          <w:sz w:val="28"/>
          <w:szCs w:val="28"/>
        </w:rPr>
        <w:t>9</w:t>
      </w:r>
      <w:r w:rsidRPr="0001430E">
        <w:rPr>
          <w:bCs/>
          <w:iCs/>
          <w:sz w:val="28"/>
          <w:szCs w:val="28"/>
        </w:rPr>
        <w:t>.</w:t>
      </w:r>
      <w:r w:rsidR="00D27195" w:rsidRPr="0001430E">
        <w:rPr>
          <w:bCs/>
          <w:iCs/>
          <w:sz w:val="28"/>
          <w:szCs w:val="28"/>
        </w:rPr>
        <w:t xml:space="preserve"> </w:t>
      </w:r>
    </w:p>
    <w:p w14:paraId="18C9B1CD" w14:textId="77777777" w:rsidR="009476ED" w:rsidRPr="0001430E" w:rsidRDefault="00D27195" w:rsidP="0001430E">
      <w:pPr>
        <w:tabs>
          <w:tab w:val="left" w:pos="1418"/>
        </w:tabs>
        <w:ind w:firstLine="709"/>
        <w:jc w:val="both"/>
        <w:rPr>
          <w:bCs/>
          <w:iCs/>
          <w:sz w:val="28"/>
          <w:szCs w:val="28"/>
        </w:rPr>
      </w:pPr>
      <w:r w:rsidRPr="0001430E">
        <w:rPr>
          <w:bCs/>
          <w:iCs/>
          <w:sz w:val="28"/>
          <w:szCs w:val="28"/>
        </w:rPr>
        <w:t>Мероприятия и инвестиционные проекты разработаны на основании Схемы теплоснабжения города Сургута.</w:t>
      </w:r>
    </w:p>
    <w:p w14:paraId="0CB6BB80" w14:textId="77777777" w:rsidR="009476ED" w:rsidRPr="0001430E" w:rsidRDefault="009476ED" w:rsidP="0001430E">
      <w:pPr>
        <w:tabs>
          <w:tab w:val="left" w:pos="1418"/>
        </w:tabs>
        <w:ind w:firstLine="709"/>
        <w:jc w:val="both"/>
        <w:rPr>
          <w:b/>
          <w:sz w:val="24"/>
          <w:szCs w:val="24"/>
        </w:rPr>
      </w:pPr>
      <w:r w:rsidRPr="0001430E">
        <w:rPr>
          <w:bCs/>
          <w:iCs/>
          <w:sz w:val="28"/>
          <w:szCs w:val="28"/>
        </w:rPr>
        <w:t>Основные технические характеристики мероприятия,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 приведены в Прил</w:t>
      </w:r>
      <w:r w:rsidR="003D4EC0" w:rsidRPr="0001430E">
        <w:rPr>
          <w:bCs/>
          <w:iCs/>
          <w:sz w:val="28"/>
          <w:szCs w:val="28"/>
        </w:rPr>
        <w:t xml:space="preserve">ожении </w:t>
      </w:r>
      <w:r w:rsidR="00E46777" w:rsidRPr="0001430E">
        <w:rPr>
          <w:bCs/>
          <w:iCs/>
          <w:sz w:val="28"/>
          <w:szCs w:val="28"/>
        </w:rPr>
        <w:t>1</w:t>
      </w:r>
      <w:r w:rsidR="003D4EC0" w:rsidRPr="0001430E">
        <w:rPr>
          <w:bCs/>
          <w:iCs/>
          <w:sz w:val="28"/>
          <w:szCs w:val="28"/>
        </w:rPr>
        <w:t>.</w:t>
      </w:r>
      <w:r w:rsidR="00FF2B09" w:rsidRPr="0001430E">
        <w:rPr>
          <w:bCs/>
          <w:iCs/>
          <w:sz w:val="28"/>
          <w:szCs w:val="28"/>
        </w:rPr>
        <w:t>3</w:t>
      </w:r>
      <w:r w:rsidRPr="0001430E">
        <w:rPr>
          <w:bCs/>
          <w:iCs/>
          <w:sz w:val="28"/>
          <w:szCs w:val="28"/>
        </w:rPr>
        <w:t>.</w:t>
      </w:r>
    </w:p>
    <w:p w14:paraId="5943CF8D" w14:textId="77777777" w:rsidR="009476ED" w:rsidRPr="0001430E" w:rsidRDefault="009476ED" w:rsidP="0001430E">
      <w:pPr>
        <w:tabs>
          <w:tab w:val="left" w:pos="1418"/>
        </w:tabs>
        <w:ind w:firstLine="709"/>
        <w:jc w:val="both"/>
        <w:rPr>
          <w:bCs/>
          <w:iCs/>
          <w:sz w:val="28"/>
          <w:szCs w:val="28"/>
        </w:rPr>
      </w:pPr>
      <w:r w:rsidRPr="0001430E">
        <w:rPr>
          <w:bCs/>
          <w:iCs/>
          <w:sz w:val="28"/>
          <w:szCs w:val="28"/>
        </w:rPr>
        <w:t>Мероприятия и инвестиционные проекты (группы аналогичных мероприятий) сформированы в блоки по целям и ожидаемым результатам.</w:t>
      </w:r>
    </w:p>
    <w:p w14:paraId="197E3AF4" w14:textId="77777777" w:rsidR="009476ED" w:rsidRPr="0001430E" w:rsidRDefault="009476ED" w:rsidP="0001430E">
      <w:pPr>
        <w:ind w:firstLine="709"/>
        <w:jc w:val="both"/>
        <w:rPr>
          <w:sz w:val="28"/>
          <w:szCs w:val="28"/>
        </w:rPr>
      </w:pPr>
      <w:r w:rsidRPr="0001430E">
        <w:rPr>
          <w:bCs/>
          <w:iCs/>
          <w:sz w:val="28"/>
          <w:szCs w:val="28"/>
        </w:rPr>
        <w:t>Технические и технико-экономические параметры мероприятий и инвестиционных проектов</w:t>
      </w:r>
      <w:r w:rsidR="00127066" w:rsidRPr="0001430E">
        <w:rPr>
          <w:bCs/>
          <w:iCs/>
          <w:sz w:val="28"/>
          <w:szCs w:val="28"/>
        </w:rPr>
        <w:t xml:space="preserve"> системы теплоснабжения</w:t>
      </w:r>
      <w:r w:rsidRPr="0001430E">
        <w:rPr>
          <w:bCs/>
          <w:iCs/>
          <w:sz w:val="28"/>
          <w:szCs w:val="28"/>
        </w:rPr>
        <w:t xml:space="preserve">, в т.ч. ожидаемые эффекты, с выделением каждого из ожидаемых эффектов и количественное их определение, сроки получения эффектов, сроки окупаемости, </w:t>
      </w:r>
      <w:r w:rsidRPr="0001430E">
        <w:rPr>
          <w:sz w:val="28"/>
          <w:szCs w:val="28"/>
        </w:rPr>
        <w:t>должны быть определены дополнительно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p w14:paraId="1AA8573E" w14:textId="77777777" w:rsidR="00EB7791" w:rsidRPr="0001430E" w:rsidRDefault="004D62C5" w:rsidP="0001430E">
      <w:pPr>
        <w:ind w:firstLine="709"/>
        <w:jc w:val="both"/>
        <w:rPr>
          <w:bCs/>
          <w:iCs/>
          <w:sz w:val="28"/>
          <w:szCs w:val="28"/>
        </w:rPr>
      </w:pPr>
      <w:r w:rsidRPr="0001430E">
        <w:rPr>
          <w:bCs/>
          <w:iCs/>
          <w:sz w:val="28"/>
          <w:szCs w:val="28"/>
        </w:rPr>
        <w:t>Часть мероприятий и инвестиционных проектов (организационные, беззатратные и малозатратные) непосредственного эффекта в стоимостном выражении не дают, но их реализация обеспечивает оптимизацию систем коммунальной инфраструктуры и создание условий и стимулов для рационального потребления топливно-энергетических ресурсов, повышение надежности работы системы, улучшени</w:t>
      </w:r>
      <w:r w:rsidR="00FC30CC" w:rsidRPr="0001430E">
        <w:rPr>
          <w:bCs/>
          <w:iCs/>
          <w:sz w:val="28"/>
          <w:szCs w:val="28"/>
        </w:rPr>
        <w:t>е</w:t>
      </w:r>
      <w:r w:rsidRPr="0001430E">
        <w:rPr>
          <w:bCs/>
          <w:iCs/>
          <w:sz w:val="28"/>
          <w:szCs w:val="28"/>
        </w:rPr>
        <w:t xml:space="preserve"> качества и доступности услуг для потребителей, снижение негативного воздействия на окружающую среду. </w:t>
      </w:r>
    </w:p>
    <w:p w14:paraId="4727ACA1" w14:textId="77777777" w:rsidR="009476ED" w:rsidRPr="0001430E" w:rsidRDefault="009476ED" w:rsidP="0001430E">
      <w:pPr>
        <w:ind w:firstLine="709"/>
        <w:jc w:val="both"/>
        <w:rPr>
          <w:bCs/>
          <w:iCs/>
          <w:sz w:val="28"/>
          <w:szCs w:val="28"/>
        </w:rPr>
      </w:pPr>
    </w:p>
    <w:p w14:paraId="581684CA" w14:textId="77777777" w:rsidR="009476ED" w:rsidRPr="0001430E" w:rsidRDefault="009476ED" w:rsidP="0001430E">
      <w:pPr>
        <w:ind w:firstLine="709"/>
        <w:jc w:val="both"/>
        <w:rPr>
          <w:bCs/>
          <w:iCs/>
          <w:sz w:val="28"/>
          <w:szCs w:val="28"/>
        </w:rPr>
      </w:pPr>
    </w:p>
    <w:bookmarkEnd w:id="365"/>
    <w:p w14:paraId="72F10D3A" w14:textId="77777777" w:rsidR="00E71E4C" w:rsidRPr="0001430E" w:rsidRDefault="00E71E4C" w:rsidP="0001430E">
      <w:pPr>
        <w:rPr>
          <w:b/>
          <w:sz w:val="24"/>
          <w:szCs w:val="24"/>
          <w:lang w:val="x-none" w:eastAsia="x-none"/>
        </w:rPr>
      </w:pPr>
      <w:r w:rsidRPr="0001430E">
        <w:rPr>
          <w:b/>
          <w:sz w:val="24"/>
          <w:szCs w:val="24"/>
        </w:rPr>
        <w:br w:type="page"/>
      </w:r>
    </w:p>
    <w:p w14:paraId="24954DBA" w14:textId="77777777" w:rsidR="00E71E4C" w:rsidRPr="0001430E" w:rsidRDefault="00E71E4C" w:rsidP="0001430E">
      <w:pPr>
        <w:pStyle w:val="afb"/>
        <w:jc w:val="right"/>
        <w:rPr>
          <w:b/>
          <w:sz w:val="24"/>
          <w:szCs w:val="24"/>
        </w:rPr>
        <w:sectPr w:rsidR="00E71E4C" w:rsidRPr="0001430E" w:rsidSect="004503E1">
          <w:pgSz w:w="11907" w:h="16840" w:code="9"/>
          <w:pgMar w:top="1134" w:right="567" w:bottom="1134" w:left="1134" w:header="0" w:footer="567" w:gutter="0"/>
          <w:cols w:space="720"/>
          <w:docGrid w:linePitch="272"/>
        </w:sectPr>
      </w:pPr>
    </w:p>
    <w:p w14:paraId="0ED3A287" w14:textId="6BD5B2DE" w:rsidR="008A5CF2" w:rsidRPr="0001430E" w:rsidRDefault="00E71E4C" w:rsidP="0001430E">
      <w:pPr>
        <w:pStyle w:val="afb"/>
        <w:spacing w:after="120"/>
        <w:jc w:val="left"/>
        <w:rPr>
          <w:szCs w:val="28"/>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19</w:t>
      </w:r>
      <w:r w:rsidRPr="0001430E">
        <w:rPr>
          <w:b/>
          <w:sz w:val="24"/>
          <w:szCs w:val="24"/>
        </w:rPr>
        <w:fldChar w:fldCharType="end"/>
      </w:r>
      <w:r w:rsidR="009476ED" w:rsidRPr="0001430E">
        <w:rPr>
          <w:b/>
          <w:sz w:val="24"/>
          <w:szCs w:val="24"/>
          <w:lang w:val="ru-RU"/>
        </w:rPr>
        <w:t xml:space="preserve"> - </w:t>
      </w:r>
      <w:r w:rsidRPr="0001430E">
        <w:rPr>
          <w:b/>
          <w:sz w:val="24"/>
          <w:szCs w:val="24"/>
        </w:rPr>
        <w:t xml:space="preserve">Перечень мероприятий и инвестиционных проектов в системе теплоснабжения </w:t>
      </w:r>
    </w:p>
    <w:tbl>
      <w:tblPr>
        <w:tblW w:w="5000" w:type="pct"/>
        <w:shd w:val="clear" w:color="auto" w:fill="FFFFFF" w:themeFill="background1"/>
        <w:tblLook w:val="04A0" w:firstRow="1" w:lastRow="0" w:firstColumn="1" w:lastColumn="0" w:noHBand="0" w:noVBand="1"/>
      </w:tblPr>
      <w:tblGrid>
        <w:gridCol w:w="985"/>
        <w:gridCol w:w="3505"/>
        <w:gridCol w:w="2286"/>
        <w:gridCol w:w="1412"/>
        <w:gridCol w:w="1244"/>
        <w:gridCol w:w="1747"/>
        <w:gridCol w:w="2540"/>
        <w:gridCol w:w="2415"/>
        <w:gridCol w:w="2738"/>
        <w:gridCol w:w="2661"/>
      </w:tblGrid>
      <w:tr w:rsidR="0097305B" w:rsidRPr="0001430E" w14:paraId="6AA36DC0" w14:textId="77777777" w:rsidTr="00127066">
        <w:trPr>
          <w:tblHeader/>
        </w:trPr>
        <w:tc>
          <w:tcPr>
            <w:tcW w:w="229" w:type="pct"/>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680ED33B" w14:textId="77777777" w:rsidR="009476ED" w:rsidRPr="0001430E" w:rsidRDefault="009476ED" w:rsidP="0001430E">
            <w:pPr>
              <w:ind w:left="-57" w:right="-57"/>
              <w:jc w:val="center"/>
              <w:rPr>
                <w:b/>
                <w:bCs/>
                <w:sz w:val="24"/>
                <w:szCs w:val="24"/>
              </w:rPr>
            </w:pPr>
            <w:r w:rsidRPr="0001430E">
              <w:rPr>
                <w:b/>
                <w:bCs/>
                <w:sz w:val="24"/>
                <w:szCs w:val="24"/>
              </w:rPr>
              <w:t>№ п/п</w:t>
            </w:r>
          </w:p>
        </w:tc>
        <w:tc>
          <w:tcPr>
            <w:tcW w:w="814" w:type="pct"/>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1BCA757F" w14:textId="77777777" w:rsidR="009476ED" w:rsidRPr="0001430E" w:rsidRDefault="009476ED" w:rsidP="0001430E">
            <w:pPr>
              <w:ind w:left="-57" w:right="-57"/>
              <w:jc w:val="center"/>
              <w:rPr>
                <w:b/>
                <w:bCs/>
                <w:sz w:val="24"/>
                <w:szCs w:val="24"/>
              </w:rPr>
            </w:pPr>
            <w:r w:rsidRPr="0001430E">
              <w:rPr>
                <w:b/>
                <w:bCs/>
                <w:sz w:val="24"/>
                <w:szCs w:val="24"/>
              </w:rPr>
              <w:t>Наименование инвестиционного проекта, мероприятия</w:t>
            </w:r>
          </w:p>
        </w:tc>
        <w:tc>
          <w:tcPr>
            <w:tcW w:w="531" w:type="pct"/>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410A54AA" w14:textId="77777777" w:rsidR="009476ED" w:rsidRPr="0001430E" w:rsidRDefault="009476ED" w:rsidP="0001430E">
            <w:pPr>
              <w:ind w:left="-57" w:right="-57"/>
              <w:jc w:val="center"/>
              <w:rPr>
                <w:b/>
                <w:bCs/>
                <w:sz w:val="24"/>
                <w:szCs w:val="24"/>
              </w:rPr>
            </w:pPr>
            <w:r w:rsidRPr="0001430E">
              <w:rPr>
                <w:b/>
                <w:bCs/>
                <w:sz w:val="24"/>
                <w:szCs w:val="24"/>
              </w:rPr>
              <w:t>Цель проекта</w:t>
            </w:r>
          </w:p>
        </w:tc>
        <w:tc>
          <w:tcPr>
            <w:tcW w:w="617" w:type="pct"/>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445EDB32" w14:textId="77777777" w:rsidR="009476ED" w:rsidRPr="0001430E" w:rsidRDefault="009476ED" w:rsidP="0001430E">
            <w:pPr>
              <w:ind w:left="-57" w:right="-57"/>
              <w:jc w:val="center"/>
              <w:rPr>
                <w:b/>
                <w:bCs/>
                <w:sz w:val="24"/>
                <w:szCs w:val="24"/>
              </w:rPr>
            </w:pPr>
            <w:r w:rsidRPr="0001430E">
              <w:rPr>
                <w:b/>
                <w:bCs/>
                <w:sz w:val="24"/>
                <w:szCs w:val="24"/>
              </w:rPr>
              <w:t>Технические параметры проекта</w:t>
            </w:r>
          </w:p>
        </w:tc>
        <w:tc>
          <w:tcPr>
            <w:tcW w:w="406" w:type="pct"/>
            <w:vMerge w:val="restart"/>
            <w:tcBorders>
              <w:top w:val="single" w:sz="4" w:space="0" w:color="auto"/>
              <w:left w:val="nil"/>
              <w:bottom w:val="single" w:sz="4" w:space="0" w:color="000000"/>
              <w:right w:val="single" w:sz="4" w:space="0" w:color="auto"/>
            </w:tcBorders>
            <w:shd w:val="clear" w:color="auto" w:fill="FFFFFF" w:themeFill="background1"/>
            <w:vAlign w:val="center"/>
            <w:hideMark/>
          </w:tcPr>
          <w:p w14:paraId="060BD40D" w14:textId="77777777" w:rsidR="009476ED" w:rsidRPr="0001430E" w:rsidRDefault="009476ED" w:rsidP="0001430E">
            <w:pPr>
              <w:ind w:left="-57" w:right="-57"/>
              <w:jc w:val="center"/>
              <w:rPr>
                <w:b/>
                <w:bCs/>
                <w:sz w:val="24"/>
                <w:szCs w:val="24"/>
              </w:rPr>
            </w:pPr>
            <w:r w:rsidRPr="0001430E">
              <w:rPr>
                <w:b/>
                <w:bCs/>
                <w:sz w:val="24"/>
                <w:szCs w:val="24"/>
              </w:rPr>
              <w:t>Срок реализации проекта, год</w:t>
            </w:r>
          </w:p>
        </w:tc>
        <w:tc>
          <w:tcPr>
            <w:tcW w:w="590" w:type="pct"/>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ED2A3C2" w14:textId="77777777" w:rsidR="009476ED" w:rsidRPr="0001430E" w:rsidRDefault="009476ED" w:rsidP="0001430E">
            <w:pPr>
              <w:ind w:left="-57" w:right="-57"/>
              <w:jc w:val="center"/>
              <w:rPr>
                <w:b/>
                <w:bCs/>
                <w:sz w:val="24"/>
                <w:szCs w:val="24"/>
              </w:rPr>
            </w:pPr>
            <w:r w:rsidRPr="0001430E">
              <w:rPr>
                <w:b/>
                <w:bCs/>
                <w:sz w:val="24"/>
                <w:szCs w:val="24"/>
              </w:rPr>
              <w:t>Необходимые капитальные затраты</w:t>
            </w:r>
            <w:r w:rsidR="00DC4C59" w:rsidRPr="0001430E">
              <w:rPr>
                <w:b/>
                <w:bCs/>
                <w:sz w:val="24"/>
                <w:szCs w:val="24"/>
              </w:rPr>
              <w:t xml:space="preserve"> (без НДС),</w:t>
            </w:r>
            <w:r w:rsidRPr="0001430E">
              <w:rPr>
                <w:b/>
                <w:bCs/>
                <w:sz w:val="24"/>
                <w:szCs w:val="24"/>
              </w:rPr>
              <w:t xml:space="preserve"> тыс. руб. </w:t>
            </w:r>
            <w:r w:rsidRPr="0001430E">
              <w:rPr>
                <w:b/>
                <w:bCs/>
                <w:sz w:val="24"/>
                <w:szCs w:val="24"/>
              </w:rPr>
              <w:br/>
              <w:t>(в ценах соответствующих лет)</w:t>
            </w:r>
          </w:p>
        </w:tc>
        <w:tc>
          <w:tcPr>
            <w:tcW w:w="559" w:type="pct"/>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1E10352" w14:textId="77777777" w:rsidR="009476ED" w:rsidRPr="0001430E" w:rsidRDefault="009476ED" w:rsidP="0001430E">
            <w:pPr>
              <w:ind w:left="-57" w:right="-57"/>
              <w:jc w:val="center"/>
              <w:rPr>
                <w:b/>
                <w:bCs/>
                <w:sz w:val="24"/>
                <w:szCs w:val="24"/>
              </w:rPr>
            </w:pPr>
            <w:r w:rsidRPr="0001430E">
              <w:rPr>
                <w:b/>
                <w:bCs/>
                <w:sz w:val="24"/>
                <w:szCs w:val="24"/>
              </w:rPr>
              <w:t>Ответственный исполнитель/ соисполнители</w:t>
            </w:r>
          </w:p>
        </w:tc>
        <w:tc>
          <w:tcPr>
            <w:tcW w:w="636" w:type="pct"/>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70494351" w14:textId="77777777" w:rsidR="009476ED" w:rsidRPr="0001430E" w:rsidRDefault="009476ED" w:rsidP="0001430E">
            <w:pPr>
              <w:ind w:left="-57" w:right="-57"/>
              <w:jc w:val="center"/>
              <w:rPr>
                <w:b/>
                <w:bCs/>
                <w:sz w:val="24"/>
                <w:szCs w:val="24"/>
              </w:rPr>
            </w:pPr>
            <w:r w:rsidRPr="0001430E">
              <w:rPr>
                <w:b/>
                <w:bCs/>
                <w:sz w:val="24"/>
                <w:szCs w:val="24"/>
              </w:rPr>
              <w:t>Обоснование</w:t>
            </w:r>
          </w:p>
        </w:tc>
        <w:tc>
          <w:tcPr>
            <w:tcW w:w="618" w:type="pct"/>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5A87529" w14:textId="77777777" w:rsidR="009476ED" w:rsidRPr="0001430E" w:rsidRDefault="009476ED" w:rsidP="0001430E">
            <w:pPr>
              <w:ind w:left="-57" w:right="-57"/>
              <w:jc w:val="center"/>
              <w:rPr>
                <w:b/>
                <w:bCs/>
                <w:sz w:val="24"/>
                <w:szCs w:val="24"/>
              </w:rPr>
            </w:pPr>
            <w:r w:rsidRPr="0001430E">
              <w:rPr>
                <w:b/>
                <w:bCs/>
                <w:sz w:val="24"/>
                <w:szCs w:val="24"/>
              </w:rPr>
              <w:t>Вид ожидаемого эффекта</w:t>
            </w:r>
          </w:p>
        </w:tc>
      </w:tr>
      <w:tr w:rsidR="0097305B" w:rsidRPr="0001430E" w14:paraId="7C9B4160" w14:textId="77777777" w:rsidTr="00127066">
        <w:trPr>
          <w:tblHeader/>
        </w:trPr>
        <w:tc>
          <w:tcPr>
            <w:tcW w:w="229" w:type="pct"/>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1AB64002" w14:textId="77777777" w:rsidR="009476ED" w:rsidRPr="0001430E" w:rsidRDefault="009476ED" w:rsidP="0001430E">
            <w:pPr>
              <w:ind w:left="-57" w:right="-57"/>
              <w:rPr>
                <w:b/>
                <w:bCs/>
                <w:sz w:val="24"/>
                <w:szCs w:val="24"/>
              </w:rPr>
            </w:pPr>
          </w:p>
        </w:tc>
        <w:tc>
          <w:tcPr>
            <w:tcW w:w="814" w:type="pct"/>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CC25DB9" w14:textId="77777777" w:rsidR="009476ED" w:rsidRPr="0001430E" w:rsidRDefault="009476ED" w:rsidP="0001430E">
            <w:pPr>
              <w:ind w:left="-57" w:right="-57"/>
              <w:rPr>
                <w:b/>
                <w:bCs/>
                <w:sz w:val="24"/>
                <w:szCs w:val="24"/>
              </w:rPr>
            </w:pPr>
          </w:p>
        </w:tc>
        <w:tc>
          <w:tcPr>
            <w:tcW w:w="531" w:type="pct"/>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792699C" w14:textId="77777777" w:rsidR="009476ED" w:rsidRPr="0001430E" w:rsidRDefault="009476ED" w:rsidP="0001430E">
            <w:pPr>
              <w:ind w:left="-57" w:right="-57"/>
              <w:rPr>
                <w:b/>
                <w:bCs/>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36EA52A0" w14:textId="77777777" w:rsidR="009476ED" w:rsidRPr="0001430E" w:rsidRDefault="009476ED" w:rsidP="0001430E">
            <w:pPr>
              <w:ind w:left="-57" w:right="-57"/>
              <w:jc w:val="center"/>
              <w:rPr>
                <w:b/>
                <w:bCs/>
                <w:sz w:val="24"/>
                <w:szCs w:val="24"/>
              </w:rPr>
            </w:pPr>
            <w:r w:rsidRPr="0001430E">
              <w:rPr>
                <w:b/>
                <w:bCs/>
                <w:sz w:val="24"/>
                <w:szCs w:val="24"/>
              </w:rPr>
              <w:t xml:space="preserve">ед. изм. </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56708C81" w14:textId="77777777" w:rsidR="009476ED" w:rsidRPr="0001430E" w:rsidRDefault="009476ED" w:rsidP="0001430E">
            <w:pPr>
              <w:ind w:left="-57" w:right="-57"/>
              <w:jc w:val="center"/>
              <w:rPr>
                <w:b/>
                <w:bCs/>
                <w:sz w:val="24"/>
                <w:szCs w:val="24"/>
              </w:rPr>
            </w:pPr>
            <w:r w:rsidRPr="0001430E">
              <w:rPr>
                <w:b/>
                <w:bCs/>
                <w:sz w:val="24"/>
                <w:szCs w:val="24"/>
              </w:rPr>
              <w:t>кол-во</w:t>
            </w:r>
          </w:p>
        </w:tc>
        <w:tc>
          <w:tcPr>
            <w:tcW w:w="406" w:type="pct"/>
            <w:vMerge/>
            <w:tcBorders>
              <w:top w:val="single" w:sz="4" w:space="0" w:color="auto"/>
              <w:left w:val="nil"/>
              <w:bottom w:val="single" w:sz="4" w:space="0" w:color="000000"/>
              <w:right w:val="single" w:sz="4" w:space="0" w:color="auto"/>
            </w:tcBorders>
            <w:shd w:val="clear" w:color="auto" w:fill="FFFFFF" w:themeFill="background1"/>
            <w:vAlign w:val="center"/>
            <w:hideMark/>
          </w:tcPr>
          <w:p w14:paraId="36CB1C89" w14:textId="77777777" w:rsidR="009476ED" w:rsidRPr="0001430E" w:rsidRDefault="009476ED" w:rsidP="0001430E">
            <w:pPr>
              <w:ind w:left="-57" w:right="-57"/>
              <w:rPr>
                <w:b/>
                <w:bCs/>
                <w:sz w:val="24"/>
                <w:szCs w:val="24"/>
              </w:rPr>
            </w:pPr>
          </w:p>
        </w:tc>
        <w:tc>
          <w:tcPr>
            <w:tcW w:w="590" w:type="pct"/>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9128E49" w14:textId="77777777" w:rsidR="009476ED" w:rsidRPr="0001430E" w:rsidRDefault="009476ED" w:rsidP="0001430E">
            <w:pPr>
              <w:ind w:left="-57" w:right="-57"/>
              <w:rPr>
                <w:b/>
                <w:bCs/>
                <w:sz w:val="24"/>
                <w:szCs w:val="24"/>
              </w:rPr>
            </w:pPr>
          </w:p>
        </w:tc>
        <w:tc>
          <w:tcPr>
            <w:tcW w:w="559" w:type="pct"/>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7E94A2E" w14:textId="77777777" w:rsidR="009476ED" w:rsidRPr="0001430E" w:rsidRDefault="009476ED" w:rsidP="0001430E">
            <w:pPr>
              <w:ind w:left="-57" w:right="-57"/>
              <w:rPr>
                <w:b/>
                <w:bCs/>
                <w:sz w:val="24"/>
                <w:szCs w:val="24"/>
              </w:rPr>
            </w:pPr>
          </w:p>
        </w:tc>
        <w:tc>
          <w:tcPr>
            <w:tcW w:w="636" w:type="pct"/>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BCFA15F" w14:textId="77777777" w:rsidR="009476ED" w:rsidRPr="0001430E" w:rsidRDefault="009476ED" w:rsidP="0001430E">
            <w:pPr>
              <w:ind w:left="-57" w:right="-57"/>
              <w:rPr>
                <w:b/>
                <w:bCs/>
                <w:sz w:val="24"/>
                <w:szCs w:val="24"/>
              </w:rPr>
            </w:pPr>
          </w:p>
        </w:tc>
        <w:tc>
          <w:tcPr>
            <w:tcW w:w="618" w:type="pct"/>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76EB179" w14:textId="77777777" w:rsidR="009476ED" w:rsidRPr="0001430E" w:rsidRDefault="009476ED" w:rsidP="0001430E">
            <w:pPr>
              <w:ind w:left="-57" w:right="-57"/>
              <w:rPr>
                <w:b/>
                <w:bCs/>
                <w:sz w:val="24"/>
                <w:szCs w:val="24"/>
              </w:rPr>
            </w:pPr>
          </w:p>
        </w:tc>
      </w:tr>
      <w:tr w:rsidR="0097305B" w:rsidRPr="0001430E" w14:paraId="5B67A54E"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B27F895" w14:textId="77777777" w:rsidR="009476ED" w:rsidRPr="0001430E" w:rsidRDefault="009476ED" w:rsidP="0001430E">
            <w:pPr>
              <w:ind w:left="-57" w:right="-57"/>
              <w:jc w:val="center"/>
              <w:rPr>
                <w:b/>
                <w:bCs/>
                <w:sz w:val="24"/>
                <w:szCs w:val="24"/>
              </w:rPr>
            </w:pPr>
            <w:r w:rsidRPr="0001430E">
              <w:rPr>
                <w:b/>
                <w:bCs/>
                <w:sz w:val="24"/>
                <w:szCs w:val="24"/>
              </w:rPr>
              <w:t>1</w:t>
            </w:r>
          </w:p>
        </w:tc>
        <w:tc>
          <w:tcPr>
            <w:tcW w:w="2368" w:type="pct"/>
            <w:gridSpan w:val="5"/>
            <w:tcBorders>
              <w:top w:val="nil"/>
              <w:left w:val="nil"/>
              <w:bottom w:val="single" w:sz="4" w:space="0" w:color="auto"/>
              <w:right w:val="single" w:sz="4" w:space="0" w:color="auto"/>
            </w:tcBorders>
            <w:shd w:val="clear" w:color="auto" w:fill="FFFFFF" w:themeFill="background1"/>
            <w:vAlign w:val="center"/>
            <w:hideMark/>
          </w:tcPr>
          <w:p w14:paraId="77785DF1" w14:textId="77777777" w:rsidR="009476ED" w:rsidRPr="0001430E" w:rsidRDefault="009476ED" w:rsidP="0001430E">
            <w:pPr>
              <w:ind w:left="-57" w:right="-57"/>
              <w:rPr>
                <w:b/>
                <w:bCs/>
                <w:sz w:val="24"/>
                <w:szCs w:val="24"/>
              </w:rPr>
            </w:pPr>
            <w:r w:rsidRPr="0001430E">
              <w:rPr>
                <w:b/>
                <w:bCs/>
                <w:sz w:val="24"/>
                <w:szCs w:val="24"/>
              </w:rPr>
              <w:t>Проекты по новому строительству, реконструкции и техническому перевооружению источников тепловой энергии</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5FB8E374" w14:textId="77777777" w:rsidR="009476ED" w:rsidRPr="0001430E" w:rsidRDefault="009476ED" w:rsidP="0001430E">
            <w:pPr>
              <w:ind w:left="-57" w:right="-57"/>
              <w:jc w:val="center"/>
              <w:rPr>
                <w:b/>
                <w:bCs/>
                <w:sz w:val="24"/>
                <w:szCs w:val="24"/>
              </w:rPr>
            </w:pPr>
            <w:r w:rsidRPr="0001430E">
              <w:rPr>
                <w:b/>
                <w:bCs/>
                <w:sz w:val="24"/>
                <w:szCs w:val="24"/>
              </w:rPr>
              <w:t>2 821 900,25</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52FAD18D" w14:textId="77777777" w:rsidR="009476ED" w:rsidRPr="0001430E" w:rsidRDefault="009476ED" w:rsidP="0001430E">
            <w:pPr>
              <w:ind w:left="-57" w:right="-57"/>
              <w:jc w:val="center"/>
              <w:rPr>
                <w:b/>
                <w:bCs/>
                <w:sz w:val="24"/>
                <w:szCs w:val="24"/>
              </w:rPr>
            </w:pPr>
            <w:r w:rsidRPr="0001430E">
              <w:rPr>
                <w:b/>
                <w:bCs/>
                <w:sz w:val="24"/>
                <w:szCs w:val="24"/>
              </w:rPr>
              <w:t> </w:t>
            </w:r>
          </w:p>
        </w:tc>
        <w:tc>
          <w:tcPr>
            <w:tcW w:w="636" w:type="pct"/>
            <w:tcBorders>
              <w:top w:val="nil"/>
              <w:left w:val="nil"/>
              <w:bottom w:val="single" w:sz="4" w:space="0" w:color="auto"/>
              <w:right w:val="single" w:sz="4" w:space="0" w:color="auto"/>
            </w:tcBorders>
            <w:shd w:val="clear" w:color="auto" w:fill="FFFFFF" w:themeFill="background1"/>
            <w:vAlign w:val="center"/>
            <w:hideMark/>
          </w:tcPr>
          <w:p w14:paraId="7B45E416" w14:textId="77777777" w:rsidR="009476ED" w:rsidRPr="0001430E" w:rsidRDefault="009476ED" w:rsidP="0001430E">
            <w:pPr>
              <w:ind w:left="-57" w:right="-57"/>
              <w:rPr>
                <w:b/>
                <w:bCs/>
                <w:sz w:val="24"/>
                <w:szCs w:val="24"/>
              </w:rPr>
            </w:pPr>
            <w:r w:rsidRPr="0001430E">
              <w:rPr>
                <w:b/>
                <w:bCs/>
                <w:sz w:val="24"/>
                <w:szCs w:val="24"/>
              </w:rPr>
              <w:t> </w:t>
            </w:r>
          </w:p>
        </w:tc>
        <w:tc>
          <w:tcPr>
            <w:tcW w:w="618" w:type="pct"/>
            <w:tcBorders>
              <w:top w:val="nil"/>
              <w:left w:val="nil"/>
              <w:bottom w:val="single" w:sz="4" w:space="0" w:color="auto"/>
              <w:right w:val="single" w:sz="4" w:space="0" w:color="auto"/>
            </w:tcBorders>
            <w:shd w:val="clear" w:color="auto" w:fill="FFFFFF" w:themeFill="background1"/>
            <w:vAlign w:val="center"/>
            <w:hideMark/>
          </w:tcPr>
          <w:p w14:paraId="434C2657" w14:textId="77777777" w:rsidR="009476ED" w:rsidRPr="0001430E" w:rsidRDefault="009476ED" w:rsidP="0001430E">
            <w:pPr>
              <w:ind w:left="-57" w:right="-57"/>
              <w:rPr>
                <w:b/>
                <w:bCs/>
                <w:sz w:val="24"/>
                <w:szCs w:val="24"/>
              </w:rPr>
            </w:pPr>
            <w:r w:rsidRPr="0001430E">
              <w:rPr>
                <w:b/>
                <w:bCs/>
                <w:sz w:val="24"/>
                <w:szCs w:val="24"/>
              </w:rPr>
              <w:t> </w:t>
            </w:r>
          </w:p>
        </w:tc>
      </w:tr>
      <w:tr w:rsidR="0097305B" w:rsidRPr="0001430E" w14:paraId="5AE11C9E"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23D890A" w14:textId="77777777" w:rsidR="009476ED" w:rsidRPr="0001430E" w:rsidRDefault="009476ED" w:rsidP="0001430E">
            <w:pPr>
              <w:ind w:left="-57" w:right="-57"/>
              <w:jc w:val="center"/>
              <w:rPr>
                <w:b/>
                <w:bCs/>
                <w:sz w:val="24"/>
                <w:szCs w:val="24"/>
              </w:rPr>
            </w:pPr>
            <w:r w:rsidRPr="0001430E">
              <w:rPr>
                <w:b/>
                <w:bCs/>
                <w:sz w:val="24"/>
                <w:szCs w:val="24"/>
              </w:rPr>
              <w:t>1.1</w:t>
            </w:r>
          </w:p>
        </w:tc>
        <w:tc>
          <w:tcPr>
            <w:tcW w:w="2368" w:type="pct"/>
            <w:gridSpan w:val="5"/>
            <w:tcBorders>
              <w:top w:val="nil"/>
              <w:left w:val="nil"/>
              <w:bottom w:val="single" w:sz="4" w:space="0" w:color="auto"/>
              <w:right w:val="single" w:sz="4" w:space="0" w:color="auto"/>
            </w:tcBorders>
            <w:shd w:val="clear" w:color="auto" w:fill="FFFFFF" w:themeFill="background1"/>
            <w:vAlign w:val="center"/>
            <w:hideMark/>
          </w:tcPr>
          <w:p w14:paraId="7DBF0717" w14:textId="77777777" w:rsidR="009476ED" w:rsidRPr="0001430E" w:rsidRDefault="009476ED" w:rsidP="0001430E">
            <w:pPr>
              <w:ind w:left="-57" w:right="-57"/>
              <w:rPr>
                <w:b/>
                <w:bCs/>
                <w:sz w:val="24"/>
                <w:szCs w:val="24"/>
              </w:rPr>
            </w:pPr>
            <w:r w:rsidRPr="0001430E">
              <w:rPr>
                <w:b/>
                <w:bCs/>
                <w:sz w:val="24"/>
                <w:szCs w:val="24"/>
              </w:rPr>
              <w:t>Проекты по новому строительству источников тепловой энергии, обеспечивающих прирост перспективной тепловой нагрузки</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248001FB" w14:textId="77777777" w:rsidR="009476ED" w:rsidRPr="0001430E" w:rsidRDefault="009476ED" w:rsidP="0001430E">
            <w:pPr>
              <w:ind w:left="-57" w:right="-57"/>
              <w:jc w:val="center"/>
              <w:rPr>
                <w:b/>
                <w:bCs/>
                <w:sz w:val="24"/>
                <w:szCs w:val="24"/>
              </w:rPr>
            </w:pPr>
            <w:r w:rsidRPr="0001430E">
              <w:rPr>
                <w:b/>
                <w:bCs/>
                <w:sz w:val="24"/>
                <w:szCs w:val="24"/>
              </w:rPr>
              <w:t>1 315 553,68</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5DD8C124" w14:textId="77777777" w:rsidR="009476ED" w:rsidRPr="0001430E" w:rsidRDefault="009476ED" w:rsidP="0001430E">
            <w:pPr>
              <w:ind w:left="-57" w:right="-57"/>
              <w:jc w:val="center"/>
              <w:rPr>
                <w:b/>
                <w:bCs/>
                <w:sz w:val="24"/>
                <w:szCs w:val="24"/>
              </w:rPr>
            </w:pPr>
            <w:r w:rsidRPr="0001430E">
              <w:rPr>
                <w:b/>
                <w:bCs/>
                <w:sz w:val="24"/>
                <w:szCs w:val="24"/>
              </w:rPr>
              <w:t> </w:t>
            </w:r>
          </w:p>
        </w:tc>
        <w:tc>
          <w:tcPr>
            <w:tcW w:w="636" w:type="pct"/>
            <w:tcBorders>
              <w:top w:val="nil"/>
              <w:left w:val="nil"/>
              <w:bottom w:val="single" w:sz="4" w:space="0" w:color="auto"/>
              <w:right w:val="single" w:sz="4" w:space="0" w:color="auto"/>
            </w:tcBorders>
            <w:shd w:val="clear" w:color="auto" w:fill="FFFFFF" w:themeFill="background1"/>
            <w:vAlign w:val="center"/>
            <w:hideMark/>
          </w:tcPr>
          <w:p w14:paraId="5F765C71" w14:textId="77777777" w:rsidR="009476ED" w:rsidRPr="0001430E" w:rsidRDefault="009476ED" w:rsidP="0001430E">
            <w:pPr>
              <w:ind w:left="-57" w:right="-57"/>
              <w:rPr>
                <w:b/>
                <w:bCs/>
                <w:sz w:val="24"/>
                <w:szCs w:val="24"/>
              </w:rPr>
            </w:pPr>
            <w:r w:rsidRPr="0001430E">
              <w:rPr>
                <w:b/>
                <w:bCs/>
                <w:sz w:val="24"/>
                <w:szCs w:val="24"/>
              </w:rPr>
              <w:t> </w:t>
            </w:r>
          </w:p>
        </w:tc>
        <w:tc>
          <w:tcPr>
            <w:tcW w:w="618" w:type="pct"/>
            <w:tcBorders>
              <w:top w:val="nil"/>
              <w:left w:val="nil"/>
              <w:bottom w:val="single" w:sz="4" w:space="0" w:color="auto"/>
              <w:right w:val="single" w:sz="4" w:space="0" w:color="auto"/>
            </w:tcBorders>
            <w:shd w:val="clear" w:color="auto" w:fill="FFFFFF" w:themeFill="background1"/>
            <w:vAlign w:val="center"/>
            <w:hideMark/>
          </w:tcPr>
          <w:p w14:paraId="5AC53723" w14:textId="77777777" w:rsidR="009476ED" w:rsidRPr="0001430E" w:rsidRDefault="009476ED" w:rsidP="0001430E">
            <w:pPr>
              <w:ind w:left="-57" w:right="-57"/>
              <w:rPr>
                <w:b/>
                <w:bCs/>
                <w:sz w:val="24"/>
                <w:szCs w:val="24"/>
              </w:rPr>
            </w:pPr>
            <w:r w:rsidRPr="0001430E">
              <w:rPr>
                <w:b/>
                <w:bCs/>
                <w:sz w:val="24"/>
                <w:szCs w:val="24"/>
              </w:rPr>
              <w:t> </w:t>
            </w:r>
          </w:p>
        </w:tc>
      </w:tr>
      <w:tr w:rsidR="0097305B" w:rsidRPr="0001430E" w14:paraId="56B30EA6"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913D09D" w14:textId="77777777" w:rsidR="009476ED" w:rsidRPr="0001430E" w:rsidRDefault="009476ED" w:rsidP="0001430E">
            <w:pPr>
              <w:ind w:left="-57" w:right="-57"/>
              <w:jc w:val="center"/>
              <w:rPr>
                <w:sz w:val="24"/>
                <w:szCs w:val="24"/>
              </w:rPr>
            </w:pPr>
            <w:r w:rsidRPr="0001430E">
              <w:rPr>
                <w:sz w:val="24"/>
                <w:szCs w:val="24"/>
              </w:rPr>
              <w:t>1.1.1</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5836CA23" w14:textId="77777777" w:rsidR="009476ED" w:rsidRPr="0001430E" w:rsidRDefault="009476ED" w:rsidP="0001430E">
            <w:pPr>
              <w:ind w:left="-57" w:right="-57"/>
              <w:rPr>
                <w:sz w:val="24"/>
                <w:szCs w:val="24"/>
              </w:rPr>
            </w:pPr>
            <w:r w:rsidRPr="0001430E">
              <w:rPr>
                <w:sz w:val="24"/>
                <w:szCs w:val="24"/>
              </w:rPr>
              <w:t>Строительство котельной БМК-45</w:t>
            </w:r>
          </w:p>
        </w:tc>
        <w:tc>
          <w:tcPr>
            <w:tcW w:w="531"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48F575E8" w14:textId="77777777" w:rsidR="009476ED" w:rsidRPr="0001430E" w:rsidRDefault="009476ED" w:rsidP="0001430E">
            <w:pPr>
              <w:ind w:left="-57" w:right="-57"/>
              <w:jc w:val="center"/>
              <w:rPr>
                <w:sz w:val="24"/>
                <w:szCs w:val="24"/>
              </w:rPr>
            </w:pPr>
            <w:r w:rsidRPr="0001430E">
              <w:rPr>
                <w:sz w:val="24"/>
                <w:szCs w:val="24"/>
              </w:rPr>
              <w:t>Обеспечение перспективных потребителей тепловой энергией</w:t>
            </w: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0BB93348" w14:textId="77777777" w:rsidR="009476ED" w:rsidRPr="0001430E" w:rsidRDefault="009476ED" w:rsidP="0001430E">
            <w:pPr>
              <w:ind w:left="-57" w:right="-57"/>
              <w:jc w:val="center"/>
              <w:rPr>
                <w:sz w:val="24"/>
                <w:szCs w:val="24"/>
              </w:rPr>
            </w:pPr>
            <w:r w:rsidRPr="0001430E">
              <w:rPr>
                <w:sz w:val="24"/>
                <w:szCs w:val="24"/>
              </w:rPr>
              <w:t>Гкал/ч</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5AF0F725" w14:textId="77777777" w:rsidR="009476ED" w:rsidRPr="0001430E" w:rsidRDefault="009476ED" w:rsidP="0001430E">
            <w:pPr>
              <w:ind w:left="-57" w:right="-57"/>
              <w:jc w:val="center"/>
              <w:rPr>
                <w:sz w:val="24"/>
                <w:szCs w:val="24"/>
              </w:rPr>
            </w:pPr>
            <w:r w:rsidRPr="0001430E">
              <w:rPr>
                <w:sz w:val="24"/>
                <w:szCs w:val="24"/>
              </w:rPr>
              <w:t>23,251</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694623CD" w14:textId="77777777" w:rsidR="009476ED" w:rsidRPr="0001430E" w:rsidRDefault="009476ED" w:rsidP="0001430E">
            <w:pPr>
              <w:ind w:left="-57" w:right="-57"/>
              <w:jc w:val="center"/>
              <w:rPr>
                <w:sz w:val="24"/>
                <w:szCs w:val="24"/>
              </w:rPr>
            </w:pPr>
            <w:r w:rsidRPr="0001430E">
              <w:rPr>
                <w:sz w:val="24"/>
                <w:szCs w:val="24"/>
              </w:rPr>
              <w:t>2020-2020</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42D855C0" w14:textId="77777777" w:rsidR="009476ED" w:rsidRPr="0001430E" w:rsidRDefault="009476ED" w:rsidP="0001430E">
            <w:pPr>
              <w:ind w:left="-57" w:right="-57"/>
              <w:jc w:val="center"/>
              <w:rPr>
                <w:sz w:val="24"/>
                <w:szCs w:val="24"/>
              </w:rPr>
            </w:pPr>
            <w:r w:rsidRPr="0001430E">
              <w:rPr>
                <w:sz w:val="24"/>
                <w:szCs w:val="24"/>
              </w:rPr>
              <w:t>60 453,75</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005E7E45" w14:textId="77777777" w:rsidR="009476ED" w:rsidRPr="0001430E" w:rsidRDefault="009476ED" w:rsidP="0001430E">
            <w:pPr>
              <w:ind w:left="-57" w:right="-57"/>
              <w:jc w:val="center"/>
              <w:rPr>
                <w:sz w:val="24"/>
                <w:szCs w:val="24"/>
              </w:rPr>
            </w:pPr>
            <w:r w:rsidRPr="0001430E">
              <w:rPr>
                <w:sz w:val="24"/>
                <w:szCs w:val="24"/>
              </w:rPr>
              <w:t xml:space="preserve">ООО </w:t>
            </w:r>
            <w:r w:rsidR="00D27195" w:rsidRPr="0001430E">
              <w:rPr>
                <w:sz w:val="24"/>
                <w:szCs w:val="24"/>
              </w:rPr>
              <w:t>«</w:t>
            </w:r>
            <w:r w:rsidRPr="0001430E">
              <w:rPr>
                <w:sz w:val="24"/>
                <w:szCs w:val="24"/>
              </w:rPr>
              <w:t>СГЭС</w:t>
            </w:r>
            <w:r w:rsidR="00D27195" w:rsidRPr="0001430E">
              <w:rPr>
                <w:sz w:val="24"/>
                <w:szCs w:val="24"/>
              </w:rPr>
              <w:t>»</w:t>
            </w:r>
          </w:p>
        </w:tc>
        <w:tc>
          <w:tcPr>
            <w:tcW w:w="636"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441ED689" w14:textId="77777777" w:rsidR="009476ED" w:rsidRPr="0001430E" w:rsidRDefault="009476ED" w:rsidP="0001430E">
            <w:pPr>
              <w:ind w:left="-57" w:right="-57"/>
              <w:jc w:val="center"/>
              <w:rPr>
                <w:sz w:val="24"/>
                <w:szCs w:val="24"/>
              </w:rPr>
            </w:pPr>
            <w:r w:rsidRPr="0001430E">
              <w:rPr>
                <w:sz w:val="24"/>
                <w:szCs w:val="24"/>
              </w:rPr>
              <w:t>Схема теплоснабжения города Сургута утверждена постановлением Администрации города Сургута от 14.12.2018 №</w:t>
            </w:r>
            <w:r w:rsidR="00194823" w:rsidRPr="0001430E">
              <w:rPr>
                <w:sz w:val="24"/>
                <w:szCs w:val="24"/>
              </w:rPr>
              <w:t> </w:t>
            </w:r>
            <w:r w:rsidRPr="0001430E">
              <w:rPr>
                <w:sz w:val="24"/>
                <w:szCs w:val="24"/>
              </w:rPr>
              <w:t xml:space="preserve">9704 </w:t>
            </w:r>
            <w:r w:rsidR="00D27195" w:rsidRPr="0001430E">
              <w:rPr>
                <w:sz w:val="24"/>
                <w:szCs w:val="24"/>
              </w:rPr>
              <w:t>«</w:t>
            </w:r>
            <w:r w:rsidRPr="0001430E">
              <w:rPr>
                <w:sz w:val="24"/>
                <w:szCs w:val="24"/>
              </w:rPr>
              <w:t>Об утверждении схемы теплоснабжения муниципального образования город Сургут (актуализация на 2019 год)</w:t>
            </w:r>
            <w:r w:rsidR="00D27195" w:rsidRPr="0001430E">
              <w:rPr>
                <w:sz w:val="24"/>
                <w:szCs w:val="24"/>
              </w:rPr>
              <w:t>»</w:t>
            </w:r>
          </w:p>
        </w:tc>
        <w:tc>
          <w:tcPr>
            <w:tcW w:w="618"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6E192BD2" w14:textId="77777777" w:rsidR="009476ED" w:rsidRPr="0001430E" w:rsidRDefault="009476ED" w:rsidP="0001430E">
            <w:pPr>
              <w:ind w:left="-57" w:right="-57"/>
              <w:rPr>
                <w:sz w:val="24"/>
                <w:szCs w:val="24"/>
              </w:rPr>
            </w:pPr>
            <w:r w:rsidRPr="0001430E">
              <w:rPr>
                <w:sz w:val="24"/>
                <w:szCs w:val="24"/>
              </w:rPr>
              <w:t>1) обеспечение возможности технологического присоединения новых потребителей;</w:t>
            </w:r>
            <w:r w:rsidRPr="0001430E">
              <w:rPr>
                <w:sz w:val="24"/>
                <w:szCs w:val="24"/>
              </w:rPr>
              <w:br/>
              <w:t>2)  обеспечение возможности увеличения потребляемой существующими потребителями в соответствии с требуемой категорией надежности и нормируемыми показателями качества теплоснабжения</w:t>
            </w:r>
          </w:p>
        </w:tc>
      </w:tr>
      <w:tr w:rsidR="0097305B" w:rsidRPr="0001430E" w14:paraId="4BBE12C7"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E45DDC8" w14:textId="77777777" w:rsidR="009476ED" w:rsidRPr="0001430E" w:rsidRDefault="009476ED" w:rsidP="0001430E">
            <w:pPr>
              <w:ind w:left="-57" w:right="-57"/>
              <w:jc w:val="center"/>
              <w:rPr>
                <w:sz w:val="24"/>
                <w:szCs w:val="24"/>
              </w:rPr>
            </w:pPr>
            <w:r w:rsidRPr="0001430E">
              <w:rPr>
                <w:sz w:val="24"/>
                <w:szCs w:val="24"/>
              </w:rPr>
              <w:t>1.1.2</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495A1593" w14:textId="77777777" w:rsidR="009476ED" w:rsidRPr="0001430E" w:rsidRDefault="009476ED" w:rsidP="0001430E">
            <w:pPr>
              <w:ind w:left="-57" w:right="-57"/>
              <w:rPr>
                <w:sz w:val="24"/>
                <w:szCs w:val="24"/>
              </w:rPr>
            </w:pPr>
            <w:r w:rsidRPr="0001430E">
              <w:rPr>
                <w:sz w:val="24"/>
                <w:szCs w:val="24"/>
              </w:rPr>
              <w:t>Строительство новой пиковой водогрейной котельной на 3-й тепловывод СГРЭС-1</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FFA9307"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6AE73939" w14:textId="77777777" w:rsidR="009476ED" w:rsidRPr="0001430E" w:rsidRDefault="009476ED" w:rsidP="0001430E">
            <w:pPr>
              <w:ind w:left="-57" w:right="-57"/>
              <w:jc w:val="center"/>
              <w:rPr>
                <w:sz w:val="24"/>
                <w:szCs w:val="24"/>
              </w:rPr>
            </w:pPr>
            <w:r w:rsidRPr="0001430E">
              <w:rPr>
                <w:sz w:val="24"/>
                <w:szCs w:val="24"/>
              </w:rPr>
              <w:t>Гкал/ч</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438B3D10" w14:textId="77777777" w:rsidR="009476ED" w:rsidRPr="0001430E" w:rsidRDefault="009476ED" w:rsidP="0001430E">
            <w:pPr>
              <w:ind w:left="-57" w:right="-57"/>
              <w:jc w:val="center"/>
              <w:rPr>
                <w:sz w:val="24"/>
                <w:szCs w:val="24"/>
              </w:rPr>
            </w:pPr>
            <w:r w:rsidRPr="0001430E">
              <w:rPr>
                <w:sz w:val="24"/>
                <w:szCs w:val="24"/>
              </w:rPr>
              <w:t>120</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4FB2644E" w14:textId="77777777" w:rsidR="009476ED" w:rsidRPr="0001430E" w:rsidRDefault="009476ED" w:rsidP="0001430E">
            <w:pPr>
              <w:ind w:left="-57" w:right="-57"/>
              <w:jc w:val="center"/>
              <w:rPr>
                <w:sz w:val="24"/>
                <w:szCs w:val="24"/>
              </w:rPr>
            </w:pPr>
            <w:r w:rsidRPr="0001430E">
              <w:rPr>
                <w:sz w:val="24"/>
                <w:szCs w:val="24"/>
              </w:rPr>
              <w:t>2023-2025</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09BEE7D8" w14:textId="77777777" w:rsidR="009476ED" w:rsidRPr="0001430E" w:rsidRDefault="009476ED" w:rsidP="0001430E">
            <w:pPr>
              <w:ind w:left="-57" w:right="-57"/>
              <w:jc w:val="center"/>
              <w:rPr>
                <w:sz w:val="24"/>
                <w:szCs w:val="24"/>
              </w:rPr>
            </w:pPr>
            <w:r w:rsidRPr="0001430E">
              <w:rPr>
                <w:sz w:val="24"/>
                <w:szCs w:val="24"/>
              </w:rPr>
              <w:t>305 484,27</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7BD10555" w14:textId="77777777" w:rsidR="009476ED" w:rsidRPr="0001430E" w:rsidRDefault="009476ED" w:rsidP="0001430E">
            <w:pPr>
              <w:ind w:left="-57" w:right="-57"/>
              <w:jc w:val="center"/>
              <w:rPr>
                <w:sz w:val="24"/>
                <w:szCs w:val="24"/>
              </w:rPr>
            </w:pPr>
            <w:r w:rsidRPr="0001430E">
              <w:rPr>
                <w:sz w:val="24"/>
                <w:szCs w:val="24"/>
              </w:rPr>
              <w:t>ТСО не определена</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CC6931B"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90624CA" w14:textId="77777777" w:rsidR="009476ED" w:rsidRPr="0001430E" w:rsidRDefault="009476ED" w:rsidP="0001430E">
            <w:pPr>
              <w:ind w:left="-57" w:right="-57"/>
              <w:rPr>
                <w:sz w:val="24"/>
                <w:szCs w:val="24"/>
              </w:rPr>
            </w:pPr>
          </w:p>
        </w:tc>
      </w:tr>
      <w:tr w:rsidR="0097305B" w:rsidRPr="0001430E" w14:paraId="70BD6B69"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5E33B60" w14:textId="77777777" w:rsidR="009476ED" w:rsidRPr="0001430E" w:rsidRDefault="009476ED" w:rsidP="0001430E">
            <w:pPr>
              <w:ind w:left="-57" w:right="-57"/>
              <w:jc w:val="center"/>
              <w:rPr>
                <w:sz w:val="24"/>
                <w:szCs w:val="24"/>
              </w:rPr>
            </w:pPr>
            <w:r w:rsidRPr="0001430E">
              <w:rPr>
                <w:sz w:val="24"/>
                <w:szCs w:val="24"/>
              </w:rPr>
              <w:t>1.1.3</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0969BEF9" w14:textId="77777777" w:rsidR="009476ED" w:rsidRPr="0001430E" w:rsidRDefault="009476ED" w:rsidP="0001430E">
            <w:pPr>
              <w:ind w:left="-57" w:right="-57"/>
              <w:rPr>
                <w:sz w:val="24"/>
                <w:szCs w:val="24"/>
              </w:rPr>
            </w:pPr>
            <w:r w:rsidRPr="0001430E">
              <w:rPr>
                <w:sz w:val="24"/>
                <w:szCs w:val="24"/>
              </w:rPr>
              <w:t xml:space="preserve">Блочно-модульная котельная </w:t>
            </w:r>
            <w:r w:rsidR="00194823" w:rsidRPr="0001430E">
              <w:rPr>
                <w:sz w:val="24"/>
                <w:szCs w:val="24"/>
              </w:rPr>
              <w:t xml:space="preserve">мкр. </w:t>
            </w:r>
            <w:r w:rsidRPr="0001430E">
              <w:rPr>
                <w:sz w:val="24"/>
                <w:szCs w:val="24"/>
              </w:rPr>
              <w:t>48</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8D01BEB"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22CBC876" w14:textId="77777777" w:rsidR="009476ED" w:rsidRPr="0001430E" w:rsidRDefault="009476ED" w:rsidP="0001430E">
            <w:pPr>
              <w:ind w:left="-57" w:right="-57"/>
              <w:jc w:val="center"/>
              <w:rPr>
                <w:sz w:val="24"/>
                <w:szCs w:val="24"/>
              </w:rPr>
            </w:pPr>
            <w:r w:rsidRPr="0001430E">
              <w:rPr>
                <w:sz w:val="24"/>
                <w:szCs w:val="24"/>
              </w:rPr>
              <w:t>Гкал/ч</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7ED61248" w14:textId="77777777" w:rsidR="009476ED" w:rsidRPr="0001430E" w:rsidRDefault="009476ED" w:rsidP="0001430E">
            <w:pPr>
              <w:ind w:left="-57" w:right="-57"/>
              <w:jc w:val="center"/>
              <w:rPr>
                <w:sz w:val="24"/>
                <w:szCs w:val="24"/>
              </w:rPr>
            </w:pPr>
            <w:r w:rsidRPr="0001430E">
              <w:rPr>
                <w:sz w:val="24"/>
                <w:szCs w:val="24"/>
              </w:rPr>
              <w:t>3</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758855EE" w14:textId="77777777" w:rsidR="009476ED" w:rsidRPr="0001430E" w:rsidRDefault="009476ED" w:rsidP="0001430E">
            <w:pPr>
              <w:ind w:left="-57" w:right="-57"/>
              <w:jc w:val="center"/>
              <w:rPr>
                <w:sz w:val="24"/>
                <w:szCs w:val="24"/>
              </w:rPr>
            </w:pPr>
            <w:r w:rsidRPr="0001430E">
              <w:rPr>
                <w:sz w:val="24"/>
                <w:szCs w:val="24"/>
              </w:rPr>
              <w:t>2022-2022</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0A557C62" w14:textId="77777777" w:rsidR="009476ED" w:rsidRPr="0001430E" w:rsidRDefault="009476ED" w:rsidP="0001430E">
            <w:pPr>
              <w:ind w:left="-57" w:right="-57"/>
              <w:jc w:val="center"/>
              <w:rPr>
                <w:sz w:val="24"/>
                <w:szCs w:val="24"/>
              </w:rPr>
            </w:pPr>
            <w:r w:rsidRPr="0001430E">
              <w:rPr>
                <w:sz w:val="24"/>
                <w:szCs w:val="24"/>
              </w:rPr>
              <w:t>17 164,31</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0C9164E4" w14:textId="77777777" w:rsidR="009476ED" w:rsidRPr="0001430E" w:rsidRDefault="009476ED" w:rsidP="0001430E">
            <w:pPr>
              <w:ind w:left="-57" w:right="-57"/>
              <w:jc w:val="center"/>
              <w:rPr>
                <w:sz w:val="24"/>
                <w:szCs w:val="24"/>
              </w:rPr>
            </w:pPr>
            <w:r w:rsidRPr="0001430E">
              <w:rPr>
                <w:sz w:val="24"/>
                <w:szCs w:val="24"/>
              </w:rPr>
              <w:t>ТСО не определена</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0D83587"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18A4672" w14:textId="77777777" w:rsidR="009476ED" w:rsidRPr="0001430E" w:rsidRDefault="009476ED" w:rsidP="0001430E">
            <w:pPr>
              <w:ind w:left="-57" w:right="-57"/>
              <w:rPr>
                <w:sz w:val="24"/>
                <w:szCs w:val="24"/>
              </w:rPr>
            </w:pPr>
          </w:p>
        </w:tc>
      </w:tr>
      <w:tr w:rsidR="0097305B" w:rsidRPr="0001430E" w14:paraId="09B83FC7"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DCE9FD8" w14:textId="77777777" w:rsidR="009476ED" w:rsidRPr="0001430E" w:rsidRDefault="009476ED" w:rsidP="0001430E">
            <w:pPr>
              <w:ind w:left="-57" w:right="-57"/>
              <w:jc w:val="center"/>
              <w:rPr>
                <w:sz w:val="24"/>
                <w:szCs w:val="24"/>
              </w:rPr>
            </w:pPr>
            <w:r w:rsidRPr="0001430E">
              <w:rPr>
                <w:sz w:val="24"/>
                <w:szCs w:val="24"/>
              </w:rPr>
              <w:t>1.1.4</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6AD6EF51" w14:textId="77777777" w:rsidR="009476ED" w:rsidRPr="0001430E" w:rsidRDefault="009476ED" w:rsidP="0001430E">
            <w:pPr>
              <w:ind w:left="-57" w:right="-57"/>
              <w:rPr>
                <w:sz w:val="24"/>
                <w:szCs w:val="24"/>
              </w:rPr>
            </w:pPr>
            <w:r w:rsidRPr="0001430E">
              <w:rPr>
                <w:sz w:val="24"/>
                <w:szCs w:val="24"/>
              </w:rPr>
              <w:t>Котельная мкр. 51 (проект)</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2A7EC10"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0F18028C" w14:textId="77777777" w:rsidR="009476ED" w:rsidRPr="0001430E" w:rsidRDefault="009476ED" w:rsidP="0001430E">
            <w:pPr>
              <w:ind w:left="-57" w:right="-57"/>
              <w:jc w:val="center"/>
              <w:rPr>
                <w:sz w:val="24"/>
                <w:szCs w:val="24"/>
              </w:rPr>
            </w:pPr>
            <w:r w:rsidRPr="0001430E">
              <w:rPr>
                <w:sz w:val="24"/>
                <w:szCs w:val="24"/>
              </w:rPr>
              <w:t>Гкал/ч</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27267B72" w14:textId="77777777" w:rsidR="009476ED" w:rsidRPr="0001430E" w:rsidRDefault="009476ED" w:rsidP="0001430E">
            <w:pPr>
              <w:ind w:left="-57" w:right="-57"/>
              <w:jc w:val="center"/>
              <w:rPr>
                <w:sz w:val="24"/>
                <w:szCs w:val="24"/>
              </w:rPr>
            </w:pPr>
            <w:r w:rsidRPr="0001430E">
              <w:rPr>
                <w:sz w:val="24"/>
                <w:szCs w:val="24"/>
              </w:rPr>
              <w:t>30</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0A5A7BF1" w14:textId="77777777" w:rsidR="009476ED" w:rsidRPr="0001430E" w:rsidRDefault="009476ED" w:rsidP="0001430E">
            <w:pPr>
              <w:ind w:left="-57" w:right="-57"/>
              <w:jc w:val="center"/>
              <w:rPr>
                <w:sz w:val="24"/>
                <w:szCs w:val="24"/>
              </w:rPr>
            </w:pPr>
            <w:r w:rsidRPr="0001430E">
              <w:rPr>
                <w:sz w:val="24"/>
                <w:szCs w:val="24"/>
              </w:rPr>
              <w:t>2020-2020</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4C517084" w14:textId="77777777" w:rsidR="009476ED" w:rsidRPr="0001430E" w:rsidRDefault="009476ED" w:rsidP="0001430E">
            <w:pPr>
              <w:ind w:left="-57" w:right="-57"/>
              <w:jc w:val="center"/>
              <w:rPr>
                <w:sz w:val="24"/>
                <w:szCs w:val="24"/>
              </w:rPr>
            </w:pPr>
            <w:r w:rsidRPr="0001430E">
              <w:rPr>
                <w:sz w:val="24"/>
                <w:szCs w:val="24"/>
              </w:rPr>
              <w:t>89 099,58</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6B5658FC" w14:textId="77777777" w:rsidR="009476ED" w:rsidRPr="0001430E" w:rsidRDefault="009476ED" w:rsidP="0001430E">
            <w:pPr>
              <w:ind w:left="-57" w:right="-57"/>
              <w:jc w:val="center"/>
              <w:rPr>
                <w:sz w:val="24"/>
                <w:szCs w:val="24"/>
              </w:rPr>
            </w:pPr>
            <w:r w:rsidRPr="0001430E">
              <w:rPr>
                <w:sz w:val="24"/>
                <w:szCs w:val="24"/>
              </w:rPr>
              <w:t>ТСО не определена</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AA09E00"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EDA59EA" w14:textId="77777777" w:rsidR="009476ED" w:rsidRPr="0001430E" w:rsidRDefault="009476ED" w:rsidP="0001430E">
            <w:pPr>
              <w:ind w:left="-57" w:right="-57"/>
              <w:rPr>
                <w:sz w:val="24"/>
                <w:szCs w:val="24"/>
              </w:rPr>
            </w:pPr>
          </w:p>
        </w:tc>
      </w:tr>
      <w:tr w:rsidR="0097305B" w:rsidRPr="0001430E" w14:paraId="58EFB452"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C7359A1" w14:textId="77777777" w:rsidR="009476ED" w:rsidRPr="0001430E" w:rsidRDefault="009476ED" w:rsidP="0001430E">
            <w:pPr>
              <w:ind w:left="-57" w:right="-57"/>
              <w:jc w:val="center"/>
              <w:rPr>
                <w:sz w:val="24"/>
                <w:szCs w:val="24"/>
              </w:rPr>
            </w:pPr>
            <w:r w:rsidRPr="0001430E">
              <w:rPr>
                <w:sz w:val="24"/>
                <w:szCs w:val="24"/>
              </w:rPr>
              <w:t>1.1.5</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7042795C" w14:textId="77777777" w:rsidR="009476ED" w:rsidRPr="0001430E" w:rsidRDefault="009476ED" w:rsidP="0001430E">
            <w:pPr>
              <w:ind w:left="-57" w:right="-57"/>
              <w:rPr>
                <w:sz w:val="24"/>
                <w:szCs w:val="24"/>
              </w:rPr>
            </w:pPr>
            <w:r w:rsidRPr="0001430E">
              <w:rPr>
                <w:sz w:val="24"/>
                <w:szCs w:val="24"/>
              </w:rPr>
              <w:t>Новая котельная мкр.СЗП1 (130</w:t>
            </w:r>
            <w:r w:rsidR="00194823" w:rsidRPr="0001430E">
              <w:rPr>
                <w:sz w:val="24"/>
                <w:szCs w:val="24"/>
              </w:rPr>
              <w:t> </w:t>
            </w:r>
            <w:r w:rsidRPr="0001430E">
              <w:rPr>
                <w:sz w:val="24"/>
                <w:szCs w:val="24"/>
              </w:rPr>
              <w:t>Гкал/ч)</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136B2A3"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6A6FE690" w14:textId="77777777" w:rsidR="009476ED" w:rsidRPr="0001430E" w:rsidRDefault="009476ED" w:rsidP="0001430E">
            <w:pPr>
              <w:ind w:left="-57" w:right="-57"/>
              <w:jc w:val="center"/>
              <w:rPr>
                <w:sz w:val="24"/>
                <w:szCs w:val="24"/>
              </w:rPr>
            </w:pPr>
            <w:r w:rsidRPr="0001430E">
              <w:rPr>
                <w:sz w:val="24"/>
                <w:szCs w:val="24"/>
              </w:rPr>
              <w:t>Гкал/ч</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61ED09DD" w14:textId="77777777" w:rsidR="009476ED" w:rsidRPr="0001430E" w:rsidRDefault="009476ED" w:rsidP="0001430E">
            <w:pPr>
              <w:ind w:left="-57" w:right="-57"/>
              <w:jc w:val="center"/>
              <w:rPr>
                <w:sz w:val="24"/>
                <w:szCs w:val="24"/>
              </w:rPr>
            </w:pPr>
            <w:r w:rsidRPr="0001430E">
              <w:rPr>
                <w:sz w:val="24"/>
                <w:szCs w:val="24"/>
              </w:rPr>
              <w:t>130</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5DA03E2C" w14:textId="77777777" w:rsidR="009476ED" w:rsidRPr="0001430E" w:rsidRDefault="009476ED" w:rsidP="0001430E">
            <w:pPr>
              <w:ind w:left="-57" w:right="-57"/>
              <w:jc w:val="center"/>
              <w:rPr>
                <w:sz w:val="24"/>
                <w:szCs w:val="24"/>
              </w:rPr>
            </w:pPr>
            <w:r w:rsidRPr="0001430E">
              <w:rPr>
                <w:sz w:val="24"/>
                <w:szCs w:val="24"/>
              </w:rPr>
              <w:t>2028-2028</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677E047C" w14:textId="77777777" w:rsidR="009476ED" w:rsidRPr="0001430E" w:rsidRDefault="009476ED" w:rsidP="0001430E">
            <w:pPr>
              <w:ind w:left="-57" w:right="-57"/>
              <w:jc w:val="center"/>
              <w:rPr>
                <w:sz w:val="24"/>
                <w:szCs w:val="24"/>
              </w:rPr>
            </w:pPr>
            <w:r w:rsidRPr="0001430E">
              <w:rPr>
                <w:sz w:val="24"/>
                <w:szCs w:val="24"/>
              </w:rPr>
              <w:t>330 941,30</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687EF577" w14:textId="77777777" w:rsidR="009476ED" w:rsidRPr="0001430E" w:rsidRDefault="009476ED" w:rsidP="0001430E">
            <w:pPr>
              <w:ind w:left="-57" w:right="-57"/>
              <w:jc w:val="center"/>
              <w:rPr>
                <w:sz w:val="24"/>
                <w:szCs w:val="24"/>
              </w:rPr>
            </w:pPr>
            <w:r w:rsidRPr="0001430E">
              <w:rPr>
                <w:sz w:val="24"/>
                <w:szCs w:val="24"/>
              </w:rPr>
              <w:t>ТСО не определена</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99BD010"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989DCFE" w14:textId="77777777" w:rsidR="009476ED" w:rsidRPr="0001430E" w:rsidRDefault="009476ED" w:rsidP="0001430E">
            <w:pPr>
              <w:ind w:left="-57" w:right="-57"/>
              <w:rPr>
                <w:sz w:val="24"/>
                <w:szCs w:val="24"/>
              </w:rPr>
            </w:pPr>
          </w:p>
        </w:tc>
      </w:tr>
      <w:tr w:rsidR="0097305B" w:rsidRPr="0001430E" w14:paraId="245D665C"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EE58288" w14:textId="77777777" w:rsidR="009476ED" w:rsidRPr="0001430E" w:rsidRDefault="009476ED" w:rsidP="0001430E">
            <w:pPr>
              <w:ind w:left="-57" w:right="-57"/>
              <w:jc w:val="center"/>
              <w:rPr>
                <w:sz w:val="24"/>
                <w:szCs w:val="24"/>
              </w:rPr>
            </w:pPr>
            <w:r w:rsidRPr="0001430E">
              <w:rPr>
                <w:sz w:val="24"/>
                <w:szCs w:val="24"/>
              </w:rPr>
              <w:t>1.1.6</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45CD85F4" w14:textId="77777777" w:rsidR="009476ED" w:rsidRPr="0001430E" w:rsidRDefault="009476ED" w:rsidP="0001430E">
            <w:pPr>
              <w:ind w:left="-57" w:right="-57"/>
              <w:rPr>
                <w:sz w:val="24"/>
                <w:szCs w:val="24"/>
              </w:rPr>
            </w:pPr>
            <w:r w:rsidRPr="0001430E">
              <w:rPr>
                <w:sz w:val="24"/>
                <w:szCs w:val="24"/>
              </w:rPr>
              <w:t>Котельная Бизнес-центра мкр.</w:t>
            </w:r>
            <w:r w:rsidR="00194823" w:rsidRPr="0001430E">
              <w:rPr>
                <w:sz w:val="24"/>
                <w:szCs w:val="24"/>
              </w:rPr>
              <w:t> </w:t>
            </w:r>
            <w:r w:rsidRPr="0001430E">
              <w:rPr>
                <w:sz w:val="24"/>
                <w:szCs w:val="24"/>
              </w:rPr>
              <w:t>35</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898C6DE"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18121BB3" w14:textId="77777777" w:rsidR="009476ED" w:rsidRPr="0001430E" w:rsidRDefault="009476ED" w:rsidP="0001430E">
            <w:pPr>
              <w:ind w:left="-57" w:right="-57"/>
              <w:jc w:val="center"/>
              <w:rPr>
                <w:sz w:val="24"/>
                <w:szCs w:val="24"/>
              </w:rPr>
            </w:pPr>
            <w:r w:rsidRPr="0001430E">
              <w:rPr>
                <w:sz w:val="24"/>
                <w:szCs w:val="24"/>
              </w:rPr>
              <w:t>Гкал/ч</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09BD6EFB" w14:textId="77777777" w:rsidR="009476ED" w:rsidRPr="0001430E" w:rsidRDefault="009476ED" w:rsidP="0001430E">
            <w:pPr>
              <w:ind w:left="-57" w:right="-57"/>
              <w:jc w:val="center"/>
              <w:rPr>
                <w:sz w:val="24"/>
                <w:szCs w:val="24"/>
              </w:rPr>
            </w:pPr>
            <w:r w:rsidRPr="0001430E">
              <w:rPr>
                <w:sz w:val="24"/>
                <w:szCs w:val="24"/>
              </w:rPr>
              <w:t>3,5</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43575B90" w14:textId="77777777" w:rsidR="009476ED" w:rsidRPr="0001430E" w:rsidRDefault="009476ED" w:rsidP="0001430E">
            <w:pPr>
              <w:ind w:left="-57" w:right="-57"/>
              <w:jc w:val="center"/>
              <w:rPr>
                <w:sz w:val="24"/>
                <w:szCs w:val="24"/>
              </w:rPr>
            </w:pPr>
            <w:r w:rsidRPr="0001430E">
              <w:rPr>
                <w:sz w:val="24"/>
                <w:szCs w:val="24"/>
              </w:rPr>
              <w:t>2023-2023</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09608EFD" w14:textId="77777777" w:rsidR="009476ED" w:rsidRPr="0001430E" w:rsidRDefault="009476ED" w:rsidP="0001430E">
            <w:pPr>
              <w:ind w:left="-57" w:right="-57"/>
              <w:jc w:val="center"/>
              <w:rPr>
                <w:sz w:val="24"/>
                <w:szCs w:val="24"/>
              </w:rPr>
            </w:pPr>
            <w:r w:rsidRPr="0001430E">
              <w:rPr>
                <w:sz w:val="24"/>
                <w:szCs w:val="24"/>
              </w:rPr>
              <w:t>20 025,03</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585A340F" w14:textId="77777777" w:rsidR="009476ED" w:rsidRPr="0001430E" w:rsidRDefault="009476ED" w:rsidP="0001430E">
            <w:pPr>
              <w:ind w:left="-57" w:right="-57"/>
              <w:jc w:val="center"/>
              <w:rPr>
                <w:sz w:val="24"/>
                <w:szCs w:val="24"/>
              </w:rPr>
            </w:pPr>
            <w:r w:rsidRPr="0001430E">
              <w:rPr>
                <w:sz w:val="24"/>
                <w:szCs w:val="24"/>
              </w:rPr>
              <w:t>ТСО не определена</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78C0D7A"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2EDB59E" w14:textId="77777777" w:rsidR="009476ED" w:rsidRPr="0001430E" w:rsidRDefault="009476ED" w:rsidP="0001430E">
            <w:pPr>
              <w:ind w:left="-57" w:right="-57"/>
              <w:rPr>
                <w:sz w:val="24"/>
                <w:szCs w:val="24"/>
              </w:rPr>
            </w:pPr>
          </w:p>
        </w:tc>
      </w:tr>
      <w:tr w:rsidR="0097305B" w:rsidRPr="0001430E" w14:paraId="7151B549"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E2CA9EB" w14:textId="77777777" w:rsidR="009476ED" w:rsidRPr="0001430E" w:rsidRDefault="009476ED" w:rsidP="0001430E">
            <w:pPr>
              <w:ind w:left="-57" w:right="-57"/>
              <w:jc w:val="center"/>
              <w:rPr>
                <w:sz w:val="24"/>
                <w:szCs w:val="24"/>
              </w:rPr>
            </w:pPr>
            <w:r w:rsidRPr="0001430E">
              <w:rPr>
                <w:sz w:val="24"/>
                <w:szCs w:val="24"/>
              </w:rPr>
              <w:t>1.1.7</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027F75B1" w14:textId="77777777" w:rsidR="009476ED" w:rsidRPr="0001430E" w:rsidRDefault="009476ED" w:rsidP="0001430E">
            <w:pPr>
              <w:ind w:left="-57" w:right="-57"/>
              <w:rPr>
                <w:sz w:val="24"/>
                <w:szCs w:val="24"/>
              </w:rPr>
            </w:pPr>
            <w:r w:rsidRPr="0001430E">
              <w:rPr>
                <w:sz w:val="24"/>
                <w:szCs w:val="24"/>
              </w:rPr>
              <w:t>Котельная Спортивно-оздоровительного центра мкр.</w:t>
            </w:r>
            <w:r w:rsidR="00194823" w:rsidRPr="0001430E">
              <w:rPr>
                <w:sz w:val="24"/>
                <w:szCs w:val="24"/>
              </w:rPr>
              <w:t> </w:t>
            </w:r>
            <w:r w:rsidRPr="0001430E">
              <w:rPr>
                <w:sz w:val="24"/>
                <w:szCs w:val="24"/>
              </w:rPr>
              <w:t>35</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ED2A831"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228B560B" w14:textId="77777777" w:rsidR="009476ED" w:rsidRPr="0001430E" w:rsidRDefault="009476ED" w:rsidP="0001430E">
            <w:pPr>
              <w:ind w:left="-57" w:right="-57"/>
              <w:jc w:val="center"/>
              <w:rPr>
                <w:sz w:val="24"/>
                <w:szCs w:val="24"/>
              </w:rPr>
            </w:pPr>
            <w:r w:rsidRPr="0001430E">
              <w:rPr>
                <w:sz w:val="24"/>
                <w:szCs w:val="24"/>
              </w:rPr>
              <w:t>Гкал/ч</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5670A050" w14:textId="77777777" w:rsidR="009476ED" w:rsidRPr="0001430E" w:rsidRDefault="009476ED" w:rsidP="0001430E">
            <w:pPr>
              <w:ind w:left="-57" w:right="-57"/>
              <w:jc w:val="center"/>
              <w:rPr>
                <w:sz w:val="24"/>
                <w:szCs w:val="24"/>
              </w:rPr>
            </w:pPr>
            <w:r w:rsidRPr="0001430E">
              <w:rPr>
                <w:sz w:val="24"/>
                <w:szCs w:val="24"/>
              </w:rPr>
              <w:t>0,5</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39C2FF5E" w14:textId="77777777" w:rsidR="009476ED" w:rsidRPr="0001430E" w:rsidRDefault="009476ED" w:rsidP="0001430E">
            <w:pPr>
              <w:ind w:left="-57" w:right="-57"/>
              <w:jc w:val="center"/>
              <w:rPr>
                <w:sz w:val="24"/>
                <w:szCs w:val="24"/>
              </w:rPr>
            </w:pPr>
            <w:r w:rsidRPr="0001430E">
              <w:rPr>
                <w:sz w:val="24"/>
                <w:szCs w:val="24"/>
              </w:rPr>
              <w:t>2023-2023</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08CB9EFB" w14:textId="77777777" w:rsidR="009476ED" w:rsidRPr="0001430E" w:rsidRDefault="009476ED" w:rsidP="0001430E">
            <w:pPr>
              <w:ind w:left="-57" w:right="-57"/>
              <w:jc w:val="center"/>
              <w:rPr>
                <w:sz w:val="24"/>
                <w:szCs w:val="24"/>
              </w:rPr>
            </w:pPr>
            <w:r w:rsidRPr="0001430E">
              <w:rPr>
                <w:sz w:val="24"/>
                <w:szCs w:val="24"/>
              </w:rPr>
              <w:t>4 845,28</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069EB0E5" w14:textId="77777777" w:rsidR="009476ED" w:rsidRPr="0001430E" w:rsidRDefault="009476ED" w:rsidP="0001430E">
            <w:pPr>
              <w:ind w:left="-57" w:right="-57"/>
              <w:jc w:val="center"/>
              <w:rPr>
                <w:sz w:val="24"/>
                <w:szCs w:val="24"/>
              </w:rPr>
            </w:pPr>
            <w:r w:rsidRPr="0001430E">
              <w:rPr>
                <w:sz w:val="24"/>
                <w:szCs w:val="24"/>
              </w:rPr>
              <w:t>ТСО не определена</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0F4ED07"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F35E2FD" w14:textId="77777777" w:rsidR="009476ED" w:rsidRPr="0001430E" w:rsidRDefault="009476ED" w:rsidP="0001430E">
            <w:pPr>
              <w:ind w:left="-57" w:right="-57"/>
              <w:rPr>
                <w:sz w:val="24"/>
                <w:szCs w:val="24"/>
              </w:rPr>
            </w:pPr>
          </w:p>
        </w:tc>
      </w:tr>
      <w:tr w:rsidR="0097305B" w:rsidRPr="0001430E" w14:paraId="69C231B9"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6A4A641" w14:textId="77777777" w:rsidR="009476ED" w:rsidRPr="0001430E" w:rsidRDefault="009476ED" w:rsidP="0001430E">
            <w:pPr>
              <w:ind w:left="-57" w:right="-57"/>
              <w:jc w:val="center"/>
              <w:rPr>
                <w:sz w:val="24"/>
                <w:szCs w:val="24"/>
              </w:rPr>
            </w:pPr>
            <w:r w:rsidRPr="0001430E">
              <w:rPr>
                <w:sz w:val="24"/>
                <w:szCs w:val="24"/>
              </w:rPr>
              <w:t>1.1.8</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558B0BD1" w14:textId="77777777" w:rsidR="009476ED" w:rsidRPr="0001430E" w:rsidRDefault="009476ED" w:rsidP="0001430E">
            <w:pPr>
              <w:ind w:left="-57" w:right="-57"/>
              <w:rPr>
                <w:sz w:val="24"/>
                <w:szCs w:val="24"/>
              </w:rPr>
            </w:pPr>
            <w:r w:rsidRPr="0001430E">
              <w:rPr>
                <w:sz w:val="24"/>
                <w:szCs w:val="24"/>
              </w:rPr>
              <w:t>Котельная Торгово-развлекательного комплекса мкр. 39</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2512299"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0DA920FA" w14:textId="77777777" w:rsidR="009476ED" w:rsidRPr="0001430E" w:rsidRDefault="009476ED" w:rsidP="0001430E">
            <w:pPr>
              <w:ind w:left="-57" w:right="-57"/>
              <w:jc w:val="center"/>
              <w:rPr>
                <w:sz w:val="24"/>
                <w:szCs w:val="24"/>
              </w:rPr>
            </w:pPr>
            <w:r w:rsidRPr="0001430E">
              <w:rPr>
                <w:sz w:val="24"/>
                <w:szCs w:val="24"/>
              </w:rPr>
              <w:t>Гкал/ч</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2C62BEAF" w14:textId="77777777" w:rsidR="009476ED" w:rsidRPr="0001430E" w:rsidRDefault="009476ED" w:rsidP="0001430E">
            <w:pPr>
              <w:ind w:left="-57" w:right="-57"/>
              <w:jc w:val="center"/>
              <w:rPr>
                <w:sz w:val="24"/>
                <w:szCs w:val="24"/>
              </w:rPr>
            </w:pPr>
            <w:r w:rsidRPr="0001430E">
              <w:rPr>
                <w:sz w:val="24"/>
                <w:szCs w:val="24"/>
              </w:rPr>
              <w:t>3,5</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633A0B53" w14:textId="77777777" w:rsidR="009476ED" w:rsidRPr="0001430E" w:rsidRDefault="009476ED" w:rsidP="0001430E">
            <w:pPr>
              <w:ind w:left="-57" w:right="-57"/>
              <w:jc w:val="center"/>
              <w:rPr>
                <w:sz w:val="24"/>
                <w:szCs w:val="24"/>
              </w:rPr>
            </w:pPr>
            <w:r w:rsidRPr="0001430E">
              <w:rPr>
                <w:sz w:val="24"/>
                <w:szCs w:val="24"/>
              </w:rPr>
              <w:t>2023-2023</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44D1617E" w14:textId="77777777" w:rsidR="009476ED" w:rsidRPr="0001430E" w:rsidRDefault="009476ED" w:rsidP="0001430E">
            <w:pPr>
              <w:ind w:left="-57" w:right="-57"/>
              <w:jc w:val="center"/>
              <w:rPr>
                <w:sz w:val="24"/>
                <w:szCs w:val="24"/>
              </w:rPr>
            </w:pPr>
            <w:r w:rsidRPr="0001430E">
              <w:rPr>
                <w:sz w:val="24"/>
                <w:szCs w:val="24"/>
              </w:rPr>
              <w:t>36 956,81</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2F95FFA8" w14:textId="77777777" w:rsidR="009476ED" w:rsidRPr="0001430E" w:rsidRDefault="009476ED" w:rsidP="0001430E">
            <w:pPr>
              <w:ind w:left="-57" w:right="-57"/>
              <w:jc w:val="center"/>
              <w:rPr>
                <w:sz w:val="24"/>
                <w:szCs w:val="24"/>
              </w:rPr>
            </w:pPr>
            <w:r w:rsidRPr="0001430E">
              <w:rPr>
                <w:sz w:val="24"/>
                <w:szCs w:val="24"/>
              </w:rPr>
              <w:t>ТСО не определена</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87DA48D"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71E8ADD" w14:textId="77777777" w:rsidR="009476ED" w:rsidRPr="0001430E" w:rsidRDefault="009476ED" w:rsidP="0001430E">
            <w:pPr>
              <w:ind w:left="-57" w:right="-57"/>
              <w:rPr>
                <w:sz w:val="24"/>
                <w:szCs w:val="24"/>
              </w:rPr>
            </w:pPr>
          </w:p>
        </w:tc>
      </w:tr>
      <w:tr w:rsidR="0097305B" w:rsidRPr="0001430E" w14:paraId="5243E801"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9FA86B5" w14:textId="77777777" w:rsidR="009476ED" w:rsidRPr="0001430E" w:rsidRDefault="009476ED" w:rsidP="0001430E">
            <w:pPr>
              <w:ind w:left="-57" w:right="-57"/>
              <w:jc w:val="center"/>
              <w:rPr>
                <w:sz w:val="24"/>
                <w:szCs w:val="24"/>
              </w:rPr>
            </w:pPr>
            <w:r w:rsidRPr="0001430E">
              <w:rPr>
                <w:sz w:val="24"/>
                <w:szCs w:val="24"/>
              </w:rPr>
              <w:t>1.1.9</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7B0EBB4C" w14:textId="77777777" w:rsidR="009476ED" w:rsidRPr="0001430E" w:rsidRDefault="009476ED" w:rsidP="0001430E">
            <w:pPr>
              <w:ind w:left="-57" w:right="-57"/>
              <w:rPr>
                <w:sz w:val="24"/>
                <w:szCs w:val="24"/>
              </w:rPr>
            </w:pPr>
            <w:r w:rsidRPr="0001430E">
              <w:rPr>
                <w:sz w:val="24"/>
                <w:szCs w:val="24"/>
              </w:rPr>
              <w:t>Котельная №</w:t>
            </w:r>
            <w:r w:rsidR="00D27195" w:rsidRPr="0001430E">
              <w:rPr>
                <w:sz w:val="24"/>
                <w:szCs w:val="24"/>
              </w:rPr>
              <w:t xml:space="preserve"> </w:t>
            </w:r>
            <w:r w:rsidRPr="0001430E">
              <w:rPr>
                <w:sz w:val="24"/>
                <w:szCs w:val="24"/>
              </w:rPr>
              <w:t>15 кв. П-9</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F3441E0"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12D0248A" w14:textId="77777777" w:rsidR="009476ED" w:rsidRPr="0001430E" w:rsidRDefault="009476ED" w:rsidP="0001430E">
            <w:pPr>
              <w:ind w:left="-57" w:right="-57"/>
              <w:jc w:val="center"/>
              <w:rPr>
                <w:sz w:val="24"/>
                <w:szCs w:val="24"/>
              </w:rPr>
            </w:pPr>
            <w:r w:rsidRPr="0001430E">
              <w:rPr>
                <w:sz w:val="24"/>
                <w:szCs w:val="24"/>
              </w:rPr>
              <w:t>Гкал/ч</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561686D7" w14:textId="77777777" w:rsidR="009476ED" w:rsidRPr="0001430E" w:rsidRDefault="009476ED" w:rsidP="0001430E">
            <w:pPr>
              <w:ind w:left="-57" w:right="-57"/>
              <w:jc w:val="center"/>
              <w:rPr>
                <w:sz w:val="24"/>
                <w:szCs w:val="24"/>
              </w:rPr>
            </w:pPr>
            <w:r w:rsidRPr="0001430E">
              <w:rPr>
                <w:sz w:val="24"/>
                <w:szCs w:val="24"/>
              </w:rPr>
              <w:t>4,5</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393FD599" w14:textId="77777777" w:rsidR="009476ED" w:rsidRPr="0001430E" w:rsidRDefault="009476ED" w:rsidP="0001430E">
            <w:pPr>
              <w:ind w:left="-57" w:right="-57"/>
              <w:jc w:val="center"/>
              <w:rPr>
                <w:sz w:val="24"/>
                <w:szCs w:val="24"/>
              </w:rPr>
            </w:pPr>
            <w:r w:rsidRPr="0001430E">
              <w:rPr>
                <w:sz w:val="24"/>
                <w:szCs w:val="24"/>
              </w:rPr>
              <w:t>2022-2022</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60F23336" w14:textId="77777777" w:rsidR="009476ED" w:rsidRPr="0001430E" w:rsidRDefault="009476ED" w:rsidP="0001430E">
            <w:pPr>
              <w:ind w:left="-57" w:right="-57"/>
              <w:jc w:val="center"/>
              <w:rPr>
                <w:sz w:val="24"/>
                <w:szCs w:val="24"/>
              </w:rPr>
            </w:pPr>
            <w:r w:rsidRPr="0001430E">
              <w:rPr>
                <w:sz w:val="24"/>
                <w:szCs w:val="24"/>
              </w:rPr>
              <w:t>25 585,48</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46A37649" w14:textId="77777777" w:rsidR="009476ED" w:rsidRPr="0001430E" w:rsidRDefault="009476ED" w:rsidP="0001430E">
            <w:pPr>
              <w:ind w:left="-57" w:right="-57"/>
              <w:jc w:val="center"/>
              <w:rPr>
                <w:sz w:val="24"/>
                <w:szCs w:val="24"/>
              </w:rPr>
            </w:pPr>
            <w:r w:rsidRPr="0001430E">
              <w:rPr>
                <w:sz w:val="24"/>
                <w:szCs w:val="24"/>
              </w:rPr>
              <w:t>ТСО не определена</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7FD95EE"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66D82E9" w14:textId="77777777" w:rsidR="009476ED" w:rsidRPr="0001430E" w:rsidRDefault="009476ED" w:rsidP="0001430E">
            <w:pPr>
              <w:ind w:left="-57" w:right="-57"/>
              <w:rPr>
                <w:sz w:val="24"/>
                <w:szCs w:val="24"/>
              </w:rPr>
            </w:pPr>
          </w:p>
        </w:tc>
      </w:tr>
      <w:tr w:rsidR="0097305B" w:rsidRPr="0001430E" w14:paraId="35E183D6"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2285385" w14:textId="77777777" w:rsidR="009476ED" w:rsidRPr="0001430E" w:rsidRDefault="009476ED" w:rsidP="0001430E">
            <w:pPr>
              <w:ind w:left="-57" w:right="-57"/>
              <w:jc w:val="center"/>
              <w:rPr>
                <w:sz w:val="24"/>
                <w:szCs w:val="24"/>
              </w:rPr>
            </w:pPr>
            <w:r w:rsidRPr="0001430E">
              <w:rPr>
                <w:sz w:val="24"/>
                <w:szCs w:val="24"/>
              </w:rPr>
              <w:t>1.1.10</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3018D109" w14:textId="77777777" w:rsidR="009476ED" w:rsidRPr="0001430E" w:rsidRDefault="009476ED" w:rsidP="0001430E">
            <w:pPr>
              <w:ind w:left="-57" w:right="-57"/>
              <w:rPr>
                <w:sz w:val="24"/>
                <w:szCs w:val="24"/>
              </w:rPr>
            </w:pPr>
            <w:r w:rsidRPr="0001430E">
              <w:rPr>
                <w:sz w:val="24"/>
                <w:szCs w:val="24"/>
              </w:rPr>
              <w:t>Котельная №16 Производственно-торгового комплекса кв. П-10</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3181731"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0E3E933D" w14:textId="77777777" w:rsidR="009476ED" w:rsidRPr="0001430E" w:rsidRDefault="009476ED" w:rsidP="0001430E">
            <w:pPr>
              <w:ind w:left="-57" w:right="-57"/>
              <w:jc w:val="center"/>
              <w:rPr>
                <w:sz w:val="24"/>
                <w:szCs w:val="24"/>
              </w:rPr>
            </w:pPr>
            <w:r w:rsidRPr="0001430E">
              <w:rPr>
                <w:sz w:val="24"/>
                <w:szCs w:val="24"/>
              </w:rPr>
              <w:t>Гкал/ч</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11A335DF" w14:textId="77777777" w:rsidR="009476ED" w:rsidRPr="0001430E" w:rsidRDefault="009476ED" w:rsidP="0001430E">
            <w:pPr>
              <w:ind w:left="-57" w:right="-57"/>
              <w:jc w:val="center"/>
              <w:rPr>
                <w:sz w:val="24"/>
                <w:szCs w:val="24"/>
              </w:rPr>
            </w:pPr>
            <w:r w:rsidRPr="0001430E">
              <w:rPr>
                <w:sz w:val="24"/>
                <w:szCs w:val="24"/>
              </w:rPr>
              <w:t>2,5</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3D567405" w14:textId="77777777" w:rsidR="009476ED" w:rsidRPr="0001430E" w:rsidRDefault="009476ED" w:rsidP="0001430E">
            <w:pPr>
              <w:ind w:left="-57" w:right="-57"/>
              <w:jc w:val="center"/>
              <w:rPr>
                <w:sz w:val="24"/>
                <w:szCs w:val="24"/>
              </w:rPr>
            </w:pPr>
            <w:r w:rsidRPr="0001430E">
              <w:rPr>
                <w:sz w:val="24"/>
                <w:szCs w:val="24"/>
              </w:rPr>
              <w:t>2024-2024</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38ADACA6" w14:textId="77777777" w:rsidR="009476ED" w:rsidRPr="0001430E" w:rsidRDefault="009476ED" w:rsidP="0001430E">
            <w:pPr>
              <w:ind w:left="-57" w:right="-57"/>
              <w:jc w:val="center"/>
              <w:rPr>
                <w:sz w:val="24"/>
                <w:szCs w:val="24"/>
              </w:rPr>
            </w:pPr>
            <w:r w:rsidRPr="0001430E">
              <w:rPr>
                <w:sz w:val="24"/>
                <w:szCs w:val="24"/>
              </w:rPr>
              <w:t>24 226,39</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79C5250F" w14:textId="77777777" w:rsidR="009476ED" w:rsidRPr="0001430E" w:rsidRDefault="009476ED" w:rsidP="0001430E">
            <w:pPr>
              <w:ind w:left="-57" w:right="-57"/>
              <w:jc w:val="center"/>
              <w:rPr>
                <w:sz w:val="24"/>
                <w:szCs w:val="24"/>
              </w:rPr>
            </w:pPr>
            <w:r w:rsidRPr="0001430E">
              <w:rPr>
                <w:sz w:val="24"/>
                <w:szCs w:val="24"/>
              </w:rPr>
              <w:t>ТСО не определена</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B2B989A"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28A1200" w14:textId="77777777" w:rsidR="009476ED" w:rsidRPr="0001430E" w:rsidRDefault="009476ED" w:rsidP="0001430E">
            <w:pPr>
              <w:ind w:left="-57" w:right="-57"/>
              <w:rPr>
                <w:sz w:val="24"/>
                <w:szCs w:val="24"/>
              </w:rPr>
            </w:pPr>
          </w:p>
        </w:tc>
      </w:tr>
      <w:tr w:rsidR="0097305B" w:rsidRPr="0001430E" w14:paraId="7F161DD0"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78B69B5" w14:textId="77777777" w:rsidR="009476ED" w:rsidRPr="0001430E" w:rsidRDefault="009476ED" w:rsidP="0001430E">
            <w:pPr>
              <w:ind w:left="-57" w:right="-57"/>
              <w:jc w:val="center"/>
              <w:rPr>
                <w:sz w:val="24"/>
                <w:szCs w:val="24"/>
              </w:rPr>
            </w:pPr>
            <w:r w:rsidRPr="0001430E">
              <w:rPr>
                <w:sz w:val="24"/>
                <w:szCs w:val="24"/>
              </w:rPr>
              <w:t>1.1.11</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2A630ABD" w14:textId="77777777" w:rsidR="009476ED" w:rsidRPr="0001430E" w:rsidRDefault="009476ED" w:rsidP="0001430E">
            <w:pPr>
              <w:ind w:left="-57" w:right="-57"/>
              <w:rPr>
                <w:sz w:val="24"/>
                <w:szCs w:val="24"/>
              </w:rPr>
            </w:pPr>
            <w:r w:rsidRPr="0001430E">
              <w:rPr>
                <w:sz w:val="24"/>
                <w:szCs w:val="24"/>
              </w:rPr>
              <w:t>Котельная кв. П-12</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49FC12A"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6FC22D30" w14:textId="77777777" w:rsidR="009476ED" w:rsidRPr="0001430E" w:rsidRDefault="009476ED" w:rsidP="0001430E">
            <w:pPr>
              <w:ind w:left="-57" w:right="-57"/>
              <w:jc w:val="center"/>
              <w:rPr>
                <w:sz w:val="24"/>
                <w:szCs w:val="24"/>
              </w:rPr>
            </w:pPr>
            <w:r w:rsidRPr="0001430E">
              <w:rPr>
                <w:sz w:val="24"/>
                <w:szCs w:val="24"/>
              </w:rPr>
              <w:t>Гкал/ч</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074C8ED7" w14:textId="77777777" w:rsidR="009476ED" w:rsidRPr="0001430E" w:rsidRDefault="009476ED" w:rsidP="0001430E">
            <w:pPr>
              <w:ind w:left="-57" w:right="-57"/>
              <w:jc w:val="center"/>
              <w:rPr>
                <w:sz w:val="24"/>
                <w:szCs w:val="24"/>
              </w:rPr>
            </w:pPr>
            <w:r w:rsidRPr="0001430E">
              <w:rPr>
                <w:sz w:val="24"/>
                <w:szCs w:val="24"/>
              </w:rPr>
              <w:t>1,1</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1F108016" w14:textId="77777777" w:rsidR="009476ED" w:rsidRPr="0001430E" w:rsidRDefault="009476ED" w:rsidP="0001430E">
            <w:pPr>
              <w:ind w:left="-57" w:right="-57"/>
              <w:jc w:val="center"/>
              <w:rPr>
                <w:sz w:val="24"/>
                <w:szCs w:val="24"/>
              </w:rPr>
            </w:pPr>
            <w:r w:rsidRPr="0001430E">
              <w:rPr>
                <w:sz w:val="24"/>
                <w:szCs w:val="24"/>
              </w:rPr>
              <w:t>2024-2024</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570E8563" w14:textId="77777777" w:rsidR="009476ED" w:rsidRPr="0001430E" w:rsidRDefault="009476ED" w:rsidP="0001430E">
            <w:pPr>
              <w:ind w:left="-57" w:right="-57"/>
              <w:jc w:val="center"/>
              <w:rPr>
                <w:sz w:val="24"/>
                <w:szCs w:val="24"/>
              </w:rPr>
            </w:pPr>
            <w:r w:rsidRPr="0001430E">
              <w:rPr>
                <w:sz w:val="24"/>
                <w:szCs w:val="24"/>
              </w:rPr>
              <w:t>10 659,61</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6320060C" w14:textId="77777777" w:rsidR="009476ED" w:rsidRPr="0001430E" w:rsidRDefault="009476ED" w:rsidP="0001430E">
            <w:pPr>
              <w:ind w:left="-57" w:right="-57"/>
              <w:jc w:val="center"/>
              <w:rPr>
                <w:sz w:val="24"/>
                <w:szCs w:val="24"/>
              </w:rPr>
            </w:pPr>
            <w:r w:rsidRPr="0001430E">
              <w:rPr>
                <w:sz w:val="24"/>
                <w:szCs w:val="24"/>
              </w:rPr>
              <w:t>ТСО не определена</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E94E774"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18038F7" w14:textId="77777777" w:rsidR="009476ED" w:rsidRPr="0001430E" w:rsidRDefault="009476ED" w:rsidP="0001430E">
            <w:pPr>
              <w:ind w:left="-57" w:right="-57"/>
              <w:rPr>
                <w:sz w:val="24"/>
                <w:szCs w:val="24"/>
              </w:rPr>
            </w:pPr>
          </w:p>
        </w:tc>
      </w:tr>
      <w:tr w:rsidR="0097305B" w:rsidRPr="0001430E" w14:paraId="3154225B"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E82BCB6" w14:textId="77777777" w:rsidR="009476ED" w:rsidRPr="0001430E" w:rsidRDefault="009476ED" w:rsidP="0001430E">
            <w:pPr>
              <w:ind w:left="-57" w:right="-57"/>
              <w:jc w:val="center"/>
              <w:rPr>
                <w:sz w:val="24"/>
                <w:szCs w:val="24"/>
              </w:rPr>
            </w:pPr>
            <w:r w:rsidRPr="0001430E">
              <w:rPr>
                <w:sz w:val="24"/>
                <w:szCs w:val="24"/>
              </w:rPr>
              <w:t>1.1.12</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488E473E" w14:textId="77777777" w:rsidR="009476ED" w:rsidRPr="0001430E" w:rsidRDefault="009476ED" w:rsidP="0001430E">
            <w:pPr>
              <w:ind w:left="-57" w:right="-57"/>
              <w:rPr>
                <w:sz w:val="24"/>
                <w:szCs w:val="24"/>
              </w:rPr>
            </w:pPr>
            <w:r w:rsidRPr="0001430E">
              <w:rPr>
                <w:sz w:val="24"/>
                <w:szCs w:val="24"/>
              </w:rPr>
              <w:t>Котельная ЦЖ-1, 2</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54FE70C"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355F82D0" w14:textId="77777777" w:rsidR="009476ED" w:rsidRPr="0001430E" w:rsidRDefault="009476ED" w:rsidP="0001430E">
            <w:pPr>
              <w:ind w:left="-57" w:right="-57"/>
              <w:jc w:val="center"/>
              <w:rPr>
                <w:sz w:val="24"/>
                <w:szCs w:val="24"/>
              </w:rPr>
            </w:pPr>
            <w:r w:rsidRPr="0001430E">
              <w:rPr>
                <w:sz w:val="24"/>
                <w:szCs w:val="24"/>
              </w:rPr>
              <w:t>Гкал/ч</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2C2A3C08" w14:textId="77777777" w:rsidR="009476ED" w:rsidRPr="0001430E" w:rsidRDefault="009476ED" w:rsidP="0001430E">
            <w:pPr>
              <w:ind w:left="-57" w:right="-57"/>
              <w:jc w:val="center"/>
              <w:rPr>
                <w:sz w:val="24"/>
                <w:szCs w:val="24"/>
              </w:rPr>
            </w:pPr>
            <w:r w:rsidRPr="0001430E">
              <w:rPr>
                <w:sz w:val="24"/>
                <w:szCs w:val="24"/>
              </w:rPr>
              <w:t>24</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6B4DC9E8" w14:textId="77777777" w:rsidR="009476ED" w:rsidRPr="0001430E" w:rsidRDefault="009476ED" w:rsidP="0001430E">
            <w:pPr>
              <w:ind w:left="-57" w:right="-57"/>
              <w:jc w:val="center"/>
              <w:rPr>
                <w:sz w:val="24"/>
                <w:szCs w:val="24"/>
              </w:rPr>
            </w:pPr>
            <w:r w:rsidRPr="0001430E">
              <w:rPr>
                <w:sz w:val="24"/>
                <w:szCs w:val="24"/>
              </w:rPr>
              <w:t>2023-2027</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2247C2AB" w14:textId="77777777" w:rsidR="009476ED" w:rsidRPr="0001430E" w:rsidRDefault="009476ED" w:rsidP="0001430E">
            <w:pPr>
              <w:ind w:left="-57" w:right="-57"/>
              <w:jc w:val="center"/>
              <w:rPr>
                <w:sz w:val="24"/>
                <w:szCs w:val="24"/>
              </w:rPr>
            </w:pPr>
            <w:r w:rsidRPr="0001430E">
              <w:rPr>
                <w:sz w:val="24"/>
                <w:szCs w:val="24"/>
              </w:rPr>
              <w:t>62 401,20</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3603D77D" w14:textId="77777777" w:rsidR="009476ED" w:rsidRPr="0001430E" w:rsidRDefault="009476ED" w:rsidP="0001430E">
            <w:pPr>
              <w:ind w:left="-57" w:right="-57"/>
              <w:jc w:val="center"/>
              <w:rPr>
                <w:sz w:val="24"/>
                <w:szCs w:val="24"/>
              </w:rPr>
            </w:pPr>
            <w:r w:rsidRPr="0001430E">
              <w:rPr>
                <w:sz w:val="24"/>
                <w:szCs w:val="24"/>
              </w:rPr>
              <w:t>ТСО не определена</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C6EA72F"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C108892" w14:textId="77777777" w:rsidR="009476ED" w:rsidRPr="0001430E" w:rsidRDefault="009476ED" w:rsidP="0001430E">
            <w:pPr>
              <w:ind w:left="-57" w:right="-57"/>
              <w:rPr>
                <w:sz w:val="24"/>
                <w:szCs w:val="24"/>
              </w:rPr>
            </w:pPr>
          </w:p>
        </w:tc>
      </w:tr>
      <w:tr w:rsidR="0097305B" w:rsidRPr="0001430E" w14:paraId="41D5CA8F"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3B6C452" w14:textId="77777777" w:rsidR="009476ED" w:rsidRPr="0001430E" w:rsidRDefault="009476ED" w:rsidP="0001430E">
            <w:pPr>
              <w:ind w:left="-57" w:right="-57"/>
              <w:jc w:val="center"/>
              <w:rPr>
                <w:sz w:val="24"/>
                <w:szCs w:val="24"/>
              </w:rPr>
            </w:pPr>
            <w:r w:rsidRPr="0001430E">
              <w:rPr>
                <w:sz w:val="24"/>
                <w:szCs w:val="24"/>
              </w:rPr>
              <w:t>1.1.13</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1596274D" w14:textId="77777777" w:rsidR="009476ED" w:rsidRPr="0001430E" w:rsidRDefault="009476ED" w:rsidP="0001430E">
            <w:pPr>
              <w:ind w:left="-57" w:right="-57"/>
              <w:rPr>
                <w:sz w:val="24"/>
                <w:szCs w:val="24"/>
              </w:rPr>
            </w:pPr>
            <w:r w:rsidRPr="0001430E">
              <w:rPr>
                <w:sz w:val="24"/>
                <w:szCs w:val="24"/>
              </w:rPr>
              <w:t>Новая котельная №10 (Пойма реки Обь)</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C6E8093"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76476BCE" w14:textId="77777777" w:rsidR="009476ED" w:rsidRPr="0001430E" w:rsidRDefault="009476ED" w:rsidP="0001430E">
            <w:pPr>
              <w:ind w:left="-57" w:right="-57"/>
              <w:jc w:val="center"/>
              <w:rPr>
                <w:sz w:val="24"/>
                <w:szCs w:val="24"/>
              </w:rPr>
            </w:pPr>
            <w:r w:rsidRPr="0001430E">
              <w:rPr>
                <w:sz w:val="24"/>
                <w:szCs w:val="24"/>
              </w:rPr>
              <w:t>Гкал/ч</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2CFFA6F6" w14:textId="77777777" w:rsidR="009476ED" w:rsidRPr="0001430E" w:rsidRDefault="009476ED" w:rsidP="0001430E">
            <w:pPr>
              <w:ind w:left="-57" w:right="-57"/>
              <w:jc w:val="center"/>
              <w:rPr>
                <w:sz w:val="24"/>
                <w:szCs w:val="24"/>
              </w:rPr>
            </w:pPr>
            <w:r w:rsidRPr="0001430E">
              <w:rPr>
                <w:sz w:val="24"/>
                <w:szCs w:val="24"/>
              </w:rPr>
              <w:t>120</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66B4FF36" w14:textId="77777777" w:rsidR="009476ED" w:rsidRPr="0001430E" w:rsidRDefault="009476ED" w:rsidP="0001430E">
            <w:pPr>
              <w:ind w:left="-57" w:right="-57"/>
              <w:jc w:val="center"/>
              <w:rPr>
                <w:sz w:val="24"/>
                <w:szCs w:val="24"/>
              </w:rPr>
            </w:pPr>
            <w:r w:rsidRPr="0001430E">
              <w:rPr>
                <w:sz w:val="24"/>
                <w:szCs w:val="24"/>
              </w:rPr>
              <w:t>2023-2023</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48AF9E46" w14:textId="77777777" w:rsidR="009476ED" w:rsidRPr="0001430E" w:rsidRDefault="009476ED" w:rsidP="0001430E">
            <w:pPr>
              <w:ind w:left="-57" w:right="-57"/>
              <w:jc w:val="center"/>
              <w:rPr>
                <w:sz w:val="24"/>
                <w:szCs w:val="24"/>
              </w:rPr>
            </w:pPr>
            <w:r w:rsidRPr="0001430E">
              <w:rPr>
                <w:sz w:val="24"/>
                <w:szCs w:val="24"/>
              </w:rPr>
              <w:t>305 484,28</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1457AD3D" w14:textId="77777777" w:rsidR="009476ED" w:rsidRPr="0001430E" w:rsidRDefault="009476ED" w:rsidP="0001430E">
            <w:pPr>
              <w:ind w:left="-57" w:right="-57"/>
              <w:jc w:val="center"/>
              <w:rPr>
                <w:sz w:val="24"/>
                <w:szCs w:val="24"/>
              </w:rPr>
            </w:pPr>
            <w:r w:rsidRPr="0001430E">
              <w:rPr>
                <w:sz w:val="24"/>
                <w:szCs w:val="24"/>
              </w:rPr>
              <w:t>ТСО не определена</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29DAD6B"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6129472" w14:textId="77777777" w:rsidR="009476ED" w:rsidRPr="0001430E" w:rsidRDefault="009476ED" w:rsidP="0001430E">
            <w:pPr>
              <w:ind w:left="-57" w:right="-57"/>
              <w:rPr>
                <w:sz w:val="24"/>
                <w:szCs w:val="24"/>
              </w:rPr>
            </w:pPr>
          </w:p>
        </w:tc>
      </w:tr>
      <w:tr w:rsidR="0097305B" w:rsidRPr="0001430E" w14:paraId="5C62D943"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1C8A525" w14:textId="77777777" w:rsidR="009476ED" w:rsidRPr="0001430E" w:rsidRDefault="009476ED" w:rsidP="0001430E">
            <w:pPr>
              <w:ind w:left="-57" w:right="-57"/>
              <w:jc w:val="center"/>
              <w:rPr>
                <w:sz w:val="24"/>
                <w:szCs w:val="24"/>
              </w:rPr>
            </w:pPr>
            <w:r w:rsidRPr="0001430E">
              <w:rPr>
                <w:sz w:val="24"/>
                <w:szCs w:val="24"/>
              </w:rPr>
              <w:t>1.1.14</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49744413" w14:textId="77777777" w:rsidR="009476ED" w:rsidRPr="0001430E" w:rsidRDefault="009476ED" w:rsidP="0001430E">
            <w:pPr>
              <w:ind w:left="-57" w:right="-57"/>
              <w:rPr>
                <w:sz w:val="24"/>
                <w:szCs w:val="24"/>
              </w:rPr>
            </w:pPr>
            <w:r w:rsidRPr="0001430E">
              <w:rPr>
                <w:sz w:val="24"/>
                <w:szCs w:val="24"/>
              </w:rPr>
              <w:t>Строительство котельной п.</w:t>
            </w:r>
            <w:r w:rsidR="00194823" w:rsidRPr="0001430E">
              <w:rPr>
                <w:sz w:val="24"/>
                <w:szCs w:val="24"/>
              </w:rPr>
              <w:t> </w:t>
            </w:r>
            <w:r w:rsidRPr="0001430E">
              <w:rPr>
                <w:sz w:val="24"/>
                <w:szCs w:val="24"/>
              </w:rPr>
              <w:t>Снежный</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C645942"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center"/>
          </w:tcPr>
          <w:p w14:paraId="00C0EFFA"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noWrap/>
            <w:vAlign w:val="center"/>
          </w:tcPr>
          <w:p w14:paraId="04C309BD"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495948D0" w14:textId="77777777" w:rsidR="009476ED" w:rsidRPr="0001430E" w:rsidRDefault="009476ED" w:rsidP="0001430E">
            <w:pPr>
              <w:ind w:left="-57" w:right="-57"/>
              <w:jc w:val="center"/>
              <w:rPr>
                <w:sz w:val="24"/>
                <w:szCs w:val="24"/>
              </w:rPr>
            </w:pPr>
            <w:r w:rsidRPr="0001430E">
              <w:rPr>
                <w:sz w:val="24"/>
                <w:szCs w:val="24"/>
              </w:rPr>
              <w:t>2021-2021</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014B3EE6" w14:textId="77777777" w:rsidR="009476ED" w:rsidRPr="0001430E" w:rsidRDefault="009476ED" w:rsidP="0001430E">
            <w:pPr>
              <w:ind w:left="-57" w:right="-57"/>
              <w:jc w:val="center"/>
              <w:rPr>
                <w:sz w:val="24"/>
                <w:szCs w:val="24"/>
              </w:rPr>
            </w:pPr>
            <w:r w:rsidRPr="0001430E">
              <w:rPr>
                <w:sz w:val="24"/>
                <w:szCs w:val="24"/>
              </w:rPr>
              <w:t>22 226,39</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3EB89DED" w14:textId="77777777" w:rsidR="009476ED" w:rsidRPr="0001430E" w:rsidRDefault="009476ED" w:rsidP="0001430E">
            <w:pPr>
              <w:ind w:left="-57" w:right="-57"/>
              <w:jc w:val="center"/>
              <w:rPr>
                <w:sz w:val="24"/>
                <w:szCs w:val="24"/>
              </w:rPr>
            </w:pPr>
            <w:r w:rsidRPr="0001430E">
              <w:rPr>
                <w:sz w:val="24"/>
                <w:szCs w:val="24"/>
              </w:rPr>
              <w:t>ТСО не определена</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B8F528F"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45F0580" w14:textId="77777777" w:rsidR="009476ED" w:rsidRPr="0001430E" w:rsidRDefault="009476ED" w:rsidP="0001430E">
            <w:pPr>
              <w:ind w:left="-57" w:right="-57"/>
              <w:rPr>
                <w:sz w:val="24"/>
                <w:szCs w:val="24"/>
              </w:rPr>
            </w:pPr>
          </w:p>
        </w:tc>
      </w:tr>
      <w:tr w:rsidR="0097305B" w:rsidRPr="0001430E" w14:paraId="3E8E2D9F"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735D068" w14:textId="77777777" w:rsidR="009476ED" w:rsidRPr="0001430E" w:rsidRDefault="009476ED" w:rsidP="0001430E">
            <w:pPr>
              <w:ind w:left="-57" w:right="-57"/>
              <w:jc w:val="center"/>
              <w:rPr>
                <w:b/>
                <w:bCs/>
                <w:sz w:val="24"/>
                <w:szCs w:val="24"/>
              </w:rPr>
            </w:pPr>
            <w:r w:rsidRPr="0001430E">
              <w:rPr>
                <w:b/>
                <w:bCs/>
                <w:sz w:val="24"/>
                <w:szCs w:val="24"/>
              </w:rPr>
              <w:t>1.2</w:t>
            </w:r>
          </w:p>
        </w:tc>
        <w:tc>
          <w:tcPr>
            <w:tcW w:w="2368" w:type="pct"/>
            <w:gridSpan w:val="5"/>
            <w:tcBorders>
              <w:top w:val="nil"/>
              <w:left w:val="nil"/>
              <w:bottom w:val="single" w:sz="4" w:space="0" w:color="auto"/>
              <w:right w:val="single" w:sz="4" w:space="0" w:color="auto"/>
            </w:tcBorders>
            <w:shd w:val="clear" w:color="auto" w:fill="FFFFFF" w:themeFill="background1"/>
            <w:vAlign w:val="center"/>
            <w:hideMark/>
          </w:tcPr>
          <w:p w14:paraId="4689034B" w14:textId="77777777" w:rsidR="009476ED" w:rsidRPr="0001430E" w:rsidRDefault="009476ED" w:rsidP="0001430E">
            <w:pPr>
              <w:ind w:left="-57" w:right="-57"/>
              <w:rPr>
                <w:b/>
                <w:bCs/>
                <w:sz w:val="24"/>
                <w:szCs w:val="24"/>
              </w:rPr>
            </w:pPr>
            <w:r w:rsidRPr="0001430E">
              <w:rPr>
                <w:b/>
                <w:bCs/>
                <w:sz w:val="24"/>
                <w:szCs w:val="24"/>
              </w:rPr>
              <w:t>Проекты по реконструкции источников тепловой энергии, обеспечивающих прирост перспективной тепловой нагрузки</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1150221A" w14:textId="77777777" w:rsidR="009476ED" w:rsidRPr="0001430E" w:rsidRDefault="009476ED" w:rsidP="0001430E">
            <w:pPr>
              <w:ind w:left="-57" w:right="-57"/>
              <w:jc w:val="center"/>
              <w:rPr>
                <w:b/>
                <w:bCs/>
                <w:sz w:val="24"/>
                <w:szCs w:val="24"/>
              </w:rPr>
            </w:pPr>
            <w:r w:rsidRPr="0001430E">
              <w:rPr>
                <w:b/>
                <w:bCs/>
                <w:sz w:val="24"/>
                <w:szCs w:val="24"/>
              </w:rPr>
              <w:t>1 386 122,18</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4A38E85B" w14:textId="77777777" w:rsidR="009476ED" w:rsidRPr="0001430E" w:rsidRDefault="009476ED" w:rsidP="0001430E">
            <w:pPr>
              <w:ind w:left="-57" w:right="-57"/>
              <w:jc w:val="center"/>
              <w:rPr>
                <w:b/>
                <w:bCs/>
                <w:sz w:val="24"/>
                <w:szCs w:val="24"/>
              </w:rPr>
            </w:pPr>
            <w:r w:rsidRPr="0001430E">
              <w:rPr>
                <w:b/>
                <w:bCs/>
                <w:sz w:val="24"/>
                <w:szCs w:val="24"/>
              </w:rPr>
              <w:t> </w:t>
            </w:r>
          </w:p>
        </w:tc>
        <w:tc>
          <w:tcPr>
            <w:tcW w:w="636" w:type="pct"/>
            <w:tcBorders>
              <w:top w:val="nil"/>
              <w:left w:val="nil"/>
              <w:bottom w:val="single" w:sz="4" w:space="0" w:color="auto"/>
              <w:right w:val="single" w:sz="4" w:space="0" w:color="auto"/>
            </w:tcBorders>
            <w:shd w:val="clear" w:color="auto" w:fill="FFFFFF" w:themeFill="background1"/>
            <w:vAlign w:val="center"/>
            <w:hideMark/>
          </w:tcPr>
          <w:p w14:paraId="0436CBA5" w14:textId="77777777" w:rsidR="009476ED" w:rsidRPr="0001430E" w:rsidRDefault="009476ED" w:rsidP="0001430E">
            <w:pPr>
              <w:ind w:left="-57" w:right="-57"/>
              <w:rPr>
                <w:b/>
                <w:bCs/>
                <w:sz w:val="24"/>
                <w:szCs w:val="24"/>
              </w:rPr>
            </w:pPr>
            <w:r w:rsidRPr="0001430E">
              <w:rPr>
                <w:b/>
                <w:bCs/>
                <w:sz w:val="24"/>
                <w:szCs w:val="24"/>
              </w:rPr>
              <w:t> </w:t>
            </w:r>
          </w:p>
        </w:tc>
        <w:tc>
          <w:tcPr>
            <w:tcW w:w="618" w:type="pct"/>
            <w:tcBorders>
              <w:top w:val="nil"/>
              <w:left w:val="nil"/>
              <w:bottom w:val="single" w:sz="4" w:space="0" w:color="auto"/>
              <w:right w:val="single" w:sz="4" w:space="0" w:color="auto"/>
            </w:tcBorders>
            <w:shd w:val="clear" w:color="auto" w:fill="FFFFFF" w:themeFill="background1"/>
            <w:vAlign w:val="center"/>
            <w:hideMark/>
          </w:tcPr>
          <w:p w14:paraId="452F3196" w14:textId="77777777" w:rsidR="009476ED" w:rsidRPr="0001430E" w:rsidRDefault="009476ED" w:rsidP="0001430E">
            <w:pPr>
              <w:ind w:left="-57" w:right="-57"/>
              <w:rPr>
                <w:b/>
                <w:bCs/>
                <w:sz w:val="24"/>
                <w:szCs w:val="24"/>
              </w:rPr>
            </w:pPr>
            <w:r w:rsidRPr="0001430E">
              <w:rPr>
                <w:b/>
                <w:bCs/>
                <w:sz w:val="24"/>
                <w:szCs w:val="24"/>
              </w:rPr>
              <w:t> </w:t>
            </w:r>
          </w:p>
        </w:tc>
      </w:tr>
      <w:tr w:rsidR="0097305B" w:rsidRPr="0001430E" w14:paraId="1E37E473"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F78F657" w14:textId="77777777" w:rsidR="009476ED" w:rsidRPr="0001430E" w:rsidRDefault="009476ED" w:rsidP="0001430E">
            <w:pPr>
              <w:ind w:left="-57" w:right="-57"/>
              <w:jc w:val="center"/>
              <w:rPr>
                <w:sz w:val="24"/>
                <w:szCs w:val="24"/>
              </w:rPr>
            </w:pPr>
            <w:r w:rsidRPr="0001430E">
              <w:rPr>
                <w:sz w:val="24"/>
                <w:szCs w:val="24"/>
              </w:rPr>
              <w:t>1.2.1</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0E8F4FAF" w14:textId="77777777" w:rsidR="009476ED" w:rsidRPr="0001430E" w:rsidRDefault="009476ED" w:rsidP="0001430E">
            <w:pPr>
              <w:ind w:left="-57" w:right="-57"/>
              <w:rPr>
                <w:sz w:val="24"/>
                <w:szCs w:val="24"/>
              </w:rPr>
            </w:pPr>
            <w:r w:rsidRPr="0001430E">
              <w:rPr>
                <w:sz w:val="24"/>
                <w:szCs w:val="24"/>
              </w:rPr>
              <w:t>Строительство 2 очереди котельной для теплоснабжения микрорайонов №</w:t>
            </w:r>
            <w:r w:rsidR="00D27195" w:rsidRPr="0001430E">
              <w:rPr>
                <w:sz w:val="24"/>
                <w:szCs w:val="24"/>
              </w:rPr>
              <w:t xml:space="preserve"> </w:t>
            </w:r>
            <w:r w:rsidRPr="0001430E">
              <w:rPr>
                <w:sz w:val="24"/>
                <w:szCs w:val="24"/>
              </w:rPr>
              <w:t>38, 39 ООО</w:t>
            </w:r>
            <w:r w:rsidR="00194823" w:rsidRPr="0001430E">
              <w:rPr>
                <w:sz w:val="24"/>
                <w:szCs w:val="24"/>
              </w:rPr>
              <w:t> </w:t>
            </w:r>
            <w:r w:rsidR="00D27195" w:rsidRPr="0001430E">
              <w:rPr>
                <w:sz w:val="24"/>
                <w:szCs w:val="24"/>
              </w:rPr>
              <w:t>»</w:t>
            </w:r>
            <w:r w:rsidRPr="0001430E">
              <w:rPr>
                <w:sz w:val="24"/>
                <w:szCs w:val="24"/>
              </w:rPr>
              <w:t>СГЭС</w:t>
            </w:r>
            <w:r w:rsidR="00D27195" w:rsidRPr="0001430E">
              <w:rPr>
                <w:sz w:val="24"/>
                <w:szCs w:val="24"/>
              </w:rPr>
              <w:t>»</w:t>
            </w:r>
          </w:p>
        </w:tc>
        <w:tc>
          <w:tcPr>
            <w:tcW w:w="531"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2AF0AB97" w14:textId="77777777" w:rsidR="009476ED" w:rsidRPr="0001430E" w:rsidRDefault="009476ED" w:rsidP="0001430E">
            <w:pPr>
              <w:ind w:left="-57" w:right="-57"/>
              <w:jc w:val="center"/>
              <w:rPr>
                <w:sz w:val="24"/>
                <w:szCs w:val="24"/>
              </w:rPr>
            </w:pPr>
            <w:r w:rsidRPr="0001430E">
              <w:rPr>
                <w:sz w:val="24"/>
                <w:szCs w:val="24"/>
              </w:rPr>
              <w:t>Обеспечение подключения новых потребителей</w:t>
            </w:r>
          </w:p>
        </w:tc>
        <w:tc>
          <w:tcPr>
            <w:tcW w:w="328" w:type="pct"/>
            <w:tcBorders>
              <w:top w:val="nil"/>
              <w:left w:val="nil"/>
              <w:bottom w:val="single" w:sz="4" w:space="0" w:color="auto"/>
              <w:right w:val="single" w:sz="4" w:space="0" w:color="auto"/>
            </w:tcBorders>
            <w:shd w:val="clear" w:color="auto" w:fill="FFFFFF" w:themeFill="background1"/>
            <w:vAlign w:val="center"/>
          </w:tcPr>
          <w:p w14:paraId="6DF3907A"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tcPr>
          <w:p w14:paraId="33FA833E"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2C89C328" w14:textId="77777777" w:rsidR="009476ED" w:rsidRPr="0001430E" w:rsidRDefault="009476ED" w:rsidP="0001430E">
            <w:pPr>
              <w:ind w:left="-57" w:right="-57"/>
              <w:jc w:val="center"/>
              <w:rPr>
                <w:sz w:val="24"/>
                <w:szCs w:val="24"/>
              </w:rPr>
            </w:pPr>
            <w:r w:rsidRPr="0001430E">
              <w:rPr>
                <w:sz w:val="24"/>
                <w:szCs w:val="24"/>
              </w:rPr>
              <w:t>2019-2021</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3C10A302" w14:textId="77777777" w:rsidR="009476ED" w:rsidRPr="0001430E" w:rsidRDefault="009476ED" w:rsidP="0001430E">
            <w:pPr>
              <w:ind w:left="-57" w:right="-57"/>
              <w:jc w:val="center"/>
              <w:rPr>
                <w:sz w:val="24"/>
                <w:szCs w:val="24"/>
              </w:rPr>
            </w:pPr>
            <w:r w:rsidRPr="0001430E">
              <w:rPr>
                <w:sz w:val="24"/>
                <w:szCs w:val="24"/>
              </w:rPr>
              <w:t>112 679,18</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654A5685" w14:textId="77777777" w:rsidR="009476ED" w:rsidRPr="0001430E" w:rsidRDefault="009476ED" w:rsidP="0001430E">
            <w:pPr>
              <w:ind w:left="-57" w:right="-57"/>
              <w:jc w:val="center"/>
              <w:rPr>
                <w:sz w:val="24"/>
                <w:szCs w:val="24"/>
              </w:rPr>
            </w:pPr>
            <w:r w:rsidRPr="0001430E">
              <w:rPr>
                <w:sz w:val="24"/>
                <w:szCs w:val="24"/>
              </w:rPr>
              <w:t xml:space="preserve">ООО </w:t>
            </w:r>
            <w:r w:rsidR="00D27195" w:rsidRPr="0001430E">
              <w:rPr>
                <w:sz w:val="24"/>
                <w:szCs w:val="24"/>
              </w:rPr>
              <w:t>«</w:t>
            </w:r>
            <w:r w:rsidRPr="0001430E">
              <w:rPr>
                <w:sz w:val="24"/>
                <w:szCs w:val="24"/>
              </w:rPr>
              <w:t>СГЭС</w:t>
            </w:r>
            <w:r w:rsidR="00D27195" w:rsidRPr="0001430E">
              <w:rPr>
                <w:sz w:val="24"/>
                <w:szCs w:val="24"/>
              </w:rPr>
              <w:t>»</w:t>
            </w:r>
          </w:p>
        </w:tc>
        <w:tc>
          <w:tcPr>
            <w:tcW w:w="636"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6FE62180" w14:textId="77777777" w:rsidR="009476ED" w:rsidRPr="0001430E" w:rsidRDefault="009476ED" w:rsidP="0001430E">
            <w:pPr>
              <w:ind w:left="-57" w:right="-57"/>
              <w:jc w:val="center"/>
              <w:rPr>
                <w:sz w:val="24"/>
                <w:szCs w:val="24"/>
              </w:rPr>
            </w:pPr>
            <w:r w:rsidRPr="0001430E">
              <w:rPr>
                <w:sz w:val="24"/>
                <w:szCs w:val="24"/>
              </w:rPr>
              <w:t xml:space="preserve">Схема теплоснабжения города Сургута утверждена постановлением Администрации города Сургута от 14.12.2018 № 9704 </w:t>
            </w:r>
            <w:r w:rsidR="00D27195" w:rsidRPr="0001430E">
              <w:rPr>
                <w:sz w:val="24"/>
                <w:szCs w:val="24"/>
              </w:rPr>
              <w:t>«</w:t>
            </w:r>
            <w:r w:rsidRPr="0001430E">
              <w:rPr>
                <w:sz w:val="24"/>
                <w:szCs w:val="24"/>
              </w:rPr>
              <w:t>Об утверждении схемы теплоснабжения муниципального образования город Сургут (актуализация на 2019 год)</w:t>
            </w:r>
            <w:r w:rsidR="00D27195" w:rsidRPr="0001430E">
              <w:rPr>
                <w:sz w:val="24"/>
                <w:szCs w:val="24"/>
              </w:rPr>
              <w:t>»</w:t>
            </w:r>
          </w:p>
        </w:tc>
        <w:tc>
          <w:tcPr>
            <w:tcW w:w="618"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6AA02EFF" w14:textId="77777777" w:rsidR="009476ED" w:rsidRPr="0001430E" w:rsidRDefault="009476ED" w:rsidP="0001430E">
            <w:pPr>
              <w:ind w:left="-57" w:right="-57"/>
              <w:rPr>
                <w:sz w:val="24"/>
                <w:szCs w:val="24"/>
              </w:rPr>
            </w:pPr>
            <w:r w:rsidRPr="0001430E">
              <w:rPr>
                <w:sz w:val="24"/>
                <w:szCs w:val="24"/>
              </w:rPr>
              <w:t>1) обеспечение возможности технологического присоединения новых потребителей;</w:t>
            </w:r>
            <w:r w:rsidRPr="0001430E">
              <w:rPr>
                <w:sz w:val="24"/>
                <w:szCs w:val="24"/>
              </w:rPr>
              <w:br/>
              <w:t>2) обеспечение возможности увеличения мощности, потребляемой существующими потребителями в соответствии с требуемой категорией надежности и нормируемыми показателями качества теплоснабжения;</w:t>
            </w:r>
            <w:r w:rsidRPr="0001430E">
              <w:rPr>
                <w:sz w:val="24"/>
                <w:szCs w:val="24"/>
              </w:rPr>
              <w:br/>
              <w:t>3) оптимизация системы теплоснабжения;</w:t>
            </w:r>
            <w:r w:rsidRPr="0001430E">
              <w:rPr>
                <w:sz w:val="24"/>
                <w:szCs w:val="24"/>
              </w:rPr>
              <w:br/>
              <w:t>4) обеспечение безопасности и повышение надежности и качества теплоснабжения.</w:t>
            </w:r>
          </w:p>
        </w:tc>
      </w:tr>
      <w:tr w:rsidR="0097305B" w:rsidRPr="0001430E" w14:paraId="55C76F4F"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143D443" w14:textId="77777777" w:rsidR="009476ED" w:rsidRPr="0001430E" w:rsidRDefault="009476ED" w:rsidP="0001430E">
            <w:pPr>
              <w:ind w:left="-57" w:right="-57"/>
              <w:jc w:val="center"/>
              <w:rPr>
                <w:sz w:val="24"/>
                <w:szCs w:val="24"/>
              </w:rPr>
            </w:pPr>
            <w:r w:rsidRPr="0001430E">
              <w:rPr>
                <w:sz w:val="24"/>
                <w:szCs w:val="24"/>
              </w:rPr>
              <w:t>1.2.2</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0232E8EF" w14:textId="77777777" w:rsidR="009476ED" w:rsidRPr="0001430E" w:rsidRDefault="009476ED" w:rsidP="0001430E">
            <w:pPr>
              <w:ind w:left="-57" w:right="-57"/>
              <w:rPr>
                <w:sz w:val="24"/>
                <w:szCs w:val="24"/>
              </w:rPr>
            </w:pPr>
            <w:r w:rsidRPr="0001430E">
              <w:rPr>
                <w:sz w:val="24"/>
                <w:szCs w:val="24"/>
              </w:rPr>
              <w:t>Техническое перевооружение пиковой котельной тепловых сетей (ПКТС) с заменой существующих перекачивающих насосов и установкой высоковольтных преобразователей частоты</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61EBD16"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vAlign w:val="center"/>
          </w:tcPr>
          <w:p w14:paraId="1448F1E7"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tcPr>
          <w:p w14:paraId="4D74ED87"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19C9403E" w14:textId="77777777" w:rsidR="009476ED" w:rsidRPr="0001430E" w:rsidRDefault="009476ED" w:rsidP="0001430E">
            <w:pPr>
              <w:ind w:left="-57" w:right="-57"/>
              <w:jc w:val="center"/>
              <w:rPr>
                <w:sz w:val="24"/>
                <w:szCs w:val="24"/>
              </w:rPr>
            </w:pPr>
            <w:r w:rsidRPr="0001430E">
              <w:rPr>
                <w:sz w:val="24"/>
                <w:szCs w:val="24"/>
              </w:rPr>
              <w:t>2020-2022</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58B24916" w14:textId="77777777" w:rsidR="009476ED" w:rsidRPr="0001430E" w:rsidRDefault="009476ED" w:rsidP="0001430E">
            <w:pPr>
              <w:ind w:left="-57" w:right="-57"/>
              <w:jc w:val="center"/>
              <w:rPr>
                <w:sz w:val="24"/>
                <w:szCs w:val="24"/>
              </w:rPr>
            </w:pPr>
            <w:r w:rsidRPr="0001430E">
              <w:rPr>
                <w:sz w:val="24"/>
                <w:szCs w:val="24"/>
              </w:rPr>
              <w:t>230 491,36</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4AAAC488" w14:textId="77777777" w:rsidR="009476ED" w:rsidRPr="0001430E" w:rsidRDefault="009476ED" w:rsidP="0001430E">
            <w:pPr>
              <w:ind w:left="-57" w:right="-57"/>
              <w:jc w:val="center"/>
              <w:rPr>
                <w:sz w:val="24"/>
                <w:szCs w:val="24"/>
              </w:rPr>
            </w:pPr>
            <w:r w:rsidRPr="0001430E">
              <w:rPr>
                <w:sz w:val="24"/>
                <w:szCs w:val="24"/>
              </w:rPr>
              <w:t xml:space="preserve">ООО </w:t>
            </w:r>
            <w:r w:rsidR="00D27195" w:rsidRPr="0001430E">
              <w:rPr>
                <w:sz w:val="24"/>
                <w:szCs w:val="24"/>
              </w:rPr>
              <w:t>«</w:t>
            </w:r>
            <w:r w:rsidRPr="0001430E">
              <w:rPr>
                <w:sz w:val="24"/>
                <w:szCs w:val="24"/>
              </w:rPr>
              <w:t>СГЭС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44272B2"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436CF9C" w14:textId="77777777" w:rsidR="009476ED" w:rsidRPr="0001430E" w:rsidRDefault="009476ED" w:rsidP="0001430E">
            <w:pPr>
              <w:ind w:left="-57" w:right="-57"/>
              <w:rPr>
                <w:sz w:val="24"/>
                <w:szCs w:val="24"/>
              </w:rPr>
            </w:pPr>
          </w:p>
        </w:tc>
      </w:tr>
      <w:tr w:rsidR="0097305B" w:rsidRPr="0001430E" w14:paraId="4771CFE6"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F060928" w14:textId="77777777" w:rsidR="009476ED" w:rsidRPr="0001430E" w:rsidRDefault="009476ED" w:rsidP="0001430E">
            <w:pPr>
              <w:ind w:left="-57" w:right="-57"/>
              <w:jc w:val="center"/>
              <w:rPr>
                <w:sz w:val="24"/>
                <w:szCs w:val="24"/>
              </w:rPr>
            </w:pPr>
            <w:r w:rsidRPr="0001430E">
              <w:rPr>
                <w:sz w:val="24"/>
                <w:szCs w:val="24"/>
              </w:rPr>
              <w:t>1.2.3</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059A2D1C" w14:textId="77777777" w:rsidR="009476ED" w:rsidRPr="0001430E" w:rsidRDefault="009476ED" w:rsidP="0001430E">
            <w:pPr>
              <w:ind w:left="-57" w:right="-57"/>
              <w:rPr>
                <w:sz w:val="24"/>
                <w:szCs w:val="24"/>
              </w:rPr>
            </w:pPr>
            <w:r w:rsidRPr="0001430E">
              <w:rPr>
                <w:sz w:val="24"/>
                <w:szCs w:val="24"/>
              </w:rPr>
              <w:t xml:space="preserve">Реконструкция теплофикационного комплекса филиала ПАО </w:t>
            </w:r>
            <w:r w:rsidR="00D27195" w:rsidRPr="0001430E">
              <w:rPr>
                <w:sz w:val="24"/>
                <w:szCs w:val="24"/>
              </w:rPr>
              <w:t>«</w:t>
            </w:r>
            <w:r w:rsidRPr="0001430E">
              <w:rPr>
                <w:sz w:val="24"/>
                <w:szCs w:val="24"/>
              </w:rPr>
              <w:t>ОГК-2</w:t>
            </w:r>
            <w:r w:rsidR="00D27195" w:rsidRPr="0001430E">
              <w:rPr>
                <w:sz w:val="24"/>
                <w:szCs w:val="24"/>
              </w:rPr>
              <w:t>»</w:t>
            </w:r>
            <w:r w:rsidRPr="0001430E">
              <w:rPr>
                <w:sz w:val="24"/>
                <w:szCs w:val="24"/>
              </w:rPr>
              <w:t xml:space="preserve"> - Сургутская ГРЭС-1 (при условии строительства 3-го тепловывода)</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6C13C07"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vAlign w:val="center"/>
          </w:tcPr>
          <w:p w14:paraId="3E289C81"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tcPr>
          <w:p w14:paraId="3708D10A"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68482DBE" w14:textId="77777777" w:rsidR="009476ED" w:rsidRPr="0001430E" w:rsidRDefault="009476ED" w:rsidP="0001430E">
            <w:pPr>
              <w:ind w:left="-57" w:right="-57"/>
              <w:jc w:val="center"/>
              <w:rPr>
                <w:sz w:val="24"/>
                <w:szCs w:val="24"/>
              </w:rPr>
            </w:pPr>
            <w:r w:rsidRPr="0001430E">
              <w:rPr>
                <w:sz w:val="24"/>
                <w:szCs w:val="24"/>
              </w:rPr>
              <w:t>2023-2023</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340FCC4F" w14:textId="77777777" w:rsidR="009476ED" w:rsidRPr="0001430E" w:rsidRDefault="009476ED" w:rsidP="0001430E">
            <w:pPr>
              <w:ind w:left="-57" w:right="-57"/>
              <w:jc w:val="center"/>
              <w:rPr>
                <w:sz w:val="24"/>
                <w:szCs w:val="24"/>
              </w:rPr>
            </w:pPr>
            <w:r w:rsidRPr="0001430E">
              <w:rPr>
                <w:sz w:val="24"/>
                <w:szCs w:val="24"/>
              </w:rPr>
              <w:t>663 953,17</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5D1DB6F5" w14:textId="77777777" w:rsidR="009476ED" w:rsidRPr="0001430E" w:rsidRDefault="009476ED" w:rsidP="0001430E">
            <w:pPr>
              <w:ind w:left="-57" w:right="-57"/>
              <w:jc w:val="center"/>
              <w:rPr>
                <w:sz w:val="24"/>
                <w:szCs w:val="24"/>
              </w:rPr>
            </w:pPr>
            <w:r w:rsidRPr="0001430E">
              <w:rPr>
                <w:sz w:val="24"/>
                <w:szCs w:val="24"/>
              </w:rPr>
              <w:t xml:space="preserve">ПАО </w:t>
            </w:r>
            <w:r w:rsidR="00D27195" w:rsidRPr="0001430E">
              <w:rPr>
                <w:sz w:val="24"/>
                <w:szCs w:val="24"/>
              </w:rPr>
              <w:t>«</w:t>
            </w:r>
            <w:r w:rsidRPr="0001430E">
              <w:rPr>
                <w:sz w:val="24"/>
                <w:szCs w:val="24"/>
              </w:rPr>
              <w:t>ОГК-2</w:t>
            </w:r>
            <w:r w:rsidR="00D27195" w:rsidRPr="0001430E">
              <w:rPr>
                <w:sz w:val="24"/>
                <w:szCs w:val="24"/>
              </w:rPr>
              <w:t>»</w:t>
            </w:r>
            <w:r w:rsidRPr="0001430E">
              <w:rPr>
                <w:sz w:val="24"/>
                <w:szCs w:val="24"/>
              </w:rPr>
              <w:t xml:space="preserve"> - Сургутская ГРЭС-1</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800C10D"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FFAE6B7" w14:textId="77777777" w:rsidR="009476ED" w:rsidRPr="0001430E" w:rsidRDefault="009476ED" w:rsidP="0001430E">
            <w:pPr>
              <w:ind w:left="-57" w:right="-57"/>
              <w:rPr>
                <w:sz w:val="24"/>
                <w:szCs w:val="24"/>
              </w:rPr>
            </w:pPr>
          </w:p>
        </w:tc>
      </w:tr>
      <w:tr w:rsidR="0097305B" w:rsidRPr="0001430E" w14:paraId="4265175B"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4418717" w14:textId="77777777" w:rsidR="009476ED" w:rsidRPr="0001430E" w:rsidRDefault="009476ED" w:rsidP="0001430E">
            <w:pPr>
              <w:ind w:left="-57" w:right="-57"/>
              <w:jc w:val="center"/>
              <w:rPr>
                <w:sz w:val="24"/>
                <w:szCs w:val="24"/>
              </w:rPr>
            </w:pPr>
            <w:r w:rsidRPr="0001430E">
              <w:rPr>
                <w:sz w:val="24"/>
                <w:szCs w:val="24"/>
              </w:rPr>
              <w:t>1.2.4</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10E863B6" w14:textId="77777777" w:rsidR="009476ED" w:rsidRPr="0001430E" w:rsidRDefault="009476ED" w:rsidP="0001430E">
            <w:pPr>
              <w:ind w:left="-57" w:right="-57"/>
              <w:rPr>
                <w:sz w:val="24"/>
                <w:szCs w:val="24"/>
              </w:rPr>
            </w:pPr>
            <w:r w:rsidRPr="0001430E">
              <w:rPr>
                <w:sz w:val="24"/>
                <w:szCs w:val="24"/>
              </w:rPr>
              <w:t>Котельная №</w:t>
            </w:r>
            <w:r w:rsidR="00D27195" w:rsidRPr="0001430E">
              <w:rPr>
                <w:sz w:val="24"/>
                <w:szCs w:val="24"/>
              </w:rPr>
              <w:t xml:space="preserve"> </w:t>
            </w:r>
            <w:r w:rsidRPr="0001430E">
              <w:rPr>
                <w:sz w:val="24"/>
                <w:szCs w:val="24"/>
              </w:rPr>
              <w:t xml:space="preserve">2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Техническое перевооружение котельной с увеличением установленной мощности до 105 Гкал/ч</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E45F564"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vAlign w:val="center"/>
          </w:tcPr>
          <w:p w14:paraId="1CE3C09E"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tcPr>
          <w:p w14:paraId="68612538"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71DDBB8B" w14:textId="77777777" w:rsidR="009476ED" w:rsidRPr="0001430E" w:rsidRDefault="009476ED" w:rsidP="0001430E">
            <w:pPr>
              <w:ind w:left="-57" w:right="-57"/>
              <w:jc w:val="center"/>
              <w:rPr>
                <w:sz w:val="24"/>
                <w:szCs w:val="24"/>
              </w:rPr>
            </w:pPr>
            <w:r w:rsidRPr="0001430E">
              <w:rPr>
                <w:sz w:val="24"/>
                <w:szCs w:val="24"/>
              </w:rPr>
              <w:t>2020-2020</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6270BA68" w14:textId="77777777" w:rsidR="009476ED" w:rsidRPr="0001430E" w:rsidRDefault="009476ED" w:rsidP="0001430E">
            <w:pPr>
              <w:ind w:left="-57" w:right="-57"/>
              <w:jc w:val="center"/>
              <w:rPr>
                <w:sz w:val="24"/>
                <w:szCs w:val="24"/>
              </w:rPr>
            </w:pPr>
            <w:r w:rsidRPr="0001430E">
              <w:rPr>
                <w:sz w:val="24"/>
                <w:szCs w:val="24"/>
              </w:rPr>
              <w:t>63 642,56</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19AC0BD0"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84DF0D8"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11D76D8" w14:textId="77777777" w:rsidR="009476ED" w:rsidRPr="0001430E" w:rsidRDefault="009476ED" w:rsidP="0001430E">
            <w:pPr>
              <w:ind w:left="-57" w:right="-57"/>
              <w:rPr>
                <w:sz w:val="24"/>
                <w:szCs w:val="24"/>
              </w:rPr>
            </w:pPr>
          </w:p>
        </w:tc>
      </w:tr>
      <w:tr w:rsidR="0097305B" w:rsidRPr="0001430E" w14:paraId="5865EC36"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B3DE490" w14:textId="77777777" w:rsidR="009476ED" w:rsidRPr="0001430E" w:rsidRDefault="009476ED" w:rsidP="0001430E">
            <w:pPr>
              <w:ind w:left="-57" w:right="-57"/>
              <w:jc w:val="center"/>
              <w:rPr>
                <w:sz w:val="24"/>
                <w:szCs w:val="24"/>
              </w:rPr>
            </w:pPr>
            <w:r w:rsidRPr="0001430E">
              <w:rPr>
                <w:sz w:val="24"/>
                <w:szCs w:val="24"/>
              </w:rPr>
              <w:t>1.2.5</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50762E5F" w14:textId="77777777" w:rsidR="009476ED" w:rsidRPr="0001430E" w:rsidRDefault="009476ED" w:rsidP="0001430E">
            <w:pPr>
              <w:ind w:left="-57" w:right="-57"/>
              <w:rPr>
                <w:sz w:val="24"/>
                <w:szCs w:val="24"/>
              </w:rPr>
            </w:pPr>
            <w:r w:rsidRPr="0001430E">
              <w:rPr>
                <w:sz w:val="24"/>
                <w:szCs w:val="24"/>
              </w:rPr>
              <w:t>Котельная №</w:t>
            </w:r>
            <w:r w:rsidR="00D27195" w:rsidRPr="0001430E">
              <w:rPr>
                <w:sz w:val="24"/>
                <w:szCs w:val="24"/>
              </w:rPr>
              <w:t xml:space="preserve"> </w:t>
            </w:r>
            <w:r w:rsidRPr="0001430E">
              <w:rPr>
                <w:sz w:val="24"/>
                <w:szCs w:val="24"/>
              </w:rPr>
              <w:t xml:space="preserve">3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Техническое перевооружение котельной с увеличением установленной мощности до 105 Гкал/ч</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0DDC5FB"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vAlign w:val="center"/>
          </w:tcPr>
          <w:p w14:paraId="3701155C"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tcPr>
          <w:p w14:paraId="3F9D48D5"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0FFFE820" w14:textId="77777777" w:rsidR="009476ED" w:rsidRPr="0001430E" w:rsidRDefault="009476ED" w:rsidP="0001430E">
            <w:pPr>
              <w:ind w:left="-57" w:right="-57"/>
              <w:jc w:val="center"/>
              <w:rPr>
                <w:sz w:val="24"/>
                <w:szCs w:val="24"/>
              </w:rPr>
            </w:pPr>
            <w:r w:rsidRPr="0001430E">
              <w:rPr>
                <w:sz w:val="24"/>
                <w:szCs w:val="24"/>
              </w:rPr>
              <w:t>2020-2020</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6778D7CF" w14:textId="77777777" w:rsidR="009476ED" w:rsidRPr="0001430E" w:rsidRDefault="009476ED" w:rsidP="0001430E">
            <w:pPr>
              <w:ind w:left="-57" w:right="-57"/>
              <w:jc w:val="center"/>
              <w:rPr>
                <w:sz w:val="24"/>
                <w:szCs w:val="24"/>
              </w:rPr>
            </w:pPr>
            <w:r w:rsidRPr="0001430E">
              <w:rPr>
                <w:sz w:val="24"/>
                <w:szCs w:val="24"/>
              </w:rPr>
              <w:t>63 642,56</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21FC0548"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C634FE8"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8FD4C53" w14:textId="77777777" w:rsidR="009476ED" w:rsidRPr="0001430E" w:rsidRDefault="009476ED" w:rsidP="0001430E">
            <w:pPr>
              <w:ind w:left="-57" w:right="-57"/>
              <w:rPr>
                <w:sz w:val="24"/>
                <w:szCs w:val="24"/>
              </w:rPr>
            </w:pPr>
          </w:p>
        </w:tc>
      </w:tr>
      <w:tr w:rsidR="0097305B" w:rsidRPr="0001430E" w14:paraId="7ABF6B4C"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923A836" w14:textId="77777777" w:rsidR="009476ED" w:rsidRPr="0001430E" w:rsidRDefault="009476ED" w:rsidP="0001430E">
            <w:pPr>
              <w:ind w:left="-57" w:right="-57"/>
              <w:jc w:val="center"/>
              <w:rPr>
                <w:sz w:val="24"/>
                <w:szCs w:val="24"/>
              </w:rPr>
            </w:pPr>
            <w:r w:rsidRPr="0001430E">
              <w:rPr>
                <w:sz w:val="24"/>
                <w:szCs w:val="24"/>
              </w:rPr>
              <w:t>1.2.6</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47F8FC3A" w14:textId="77777777" w:rsidR="009476ED" w:rsidRPr="0001430E" w:rsidRDefault="009476ED" w:rsidP="0001430E">
            <w:pPr>
              <w:ind w:left="-57" w:right="-57"/>
              <w:rPr>
                <w:sz w:val="24"/>
                <w:szCs w:val="24"/>
              </w:rPr>
            </w:pPr>
            <w:r w:rsidRPr="0001430E">
              <w:rPr>
                <w:sz w:val="24"/>
                <w:szCs w:val="24"/>
              </w:rPr>
              <w:t>Котельная №</w:t>
            </w:r>
            <w:r w:rsidR="00D27195" w:rsidRPr="0001430E">
              <w:rPr>
                <w:sz w:val="24"/>
                <w:szCs w:val="24"/>
              </w:rPr>
              <w:t xml:space="preserve"> </w:t>
            </w:r>
            <w:r w:rsidRPr="0001430E">
              <w:rPr>
                <w:sz w:val="24"/>
                <w:szCs w:val="24"/>
              </w:rPr>
              <w:t xml:space="preserve">23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Техническое перевооружение котельной с увеличением установленной мощности до 7,29 Гкал/ч</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5F12A64"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vAlign w:val="center"/>
          </w:tcPr>
          <w:p w14:paraId="7FF418B0"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tcPr>
          <w:p w14:paraId="52641A63"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65552AF1" w14:textId="77777777" w:rsidR="009476ED" w:rsidRPr="0001430E" w:rsidRDefault="009476ED" w:rsidP="0001430E">
            <w:pPr>
              <w:ind w:left="-57" w:right="-57"/>
              <w:jc w:val="center"/>
              <w:rPr>
                <w:sz w:val="24"/>
                <w:szCs w:val="24"/>
              </w:rPr>
            </w:pPr>
            <w:r w:rsidRPr="0001430E">
              <w:rPr>
                <w:sz w:val="24"/>
                <w:szCs w:val="24"/>
              </w:rPr>
              <w:t>2020-2020</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0F5D5DBC" w14:textId="77777777" w:rsidR="009476ED" w:rsidRPr="0001430E" w:rsidRDefault="009476ED" w:rsidP="0001430E">
            <w:pPr>
              <w:ind w:left="-57" w:right="-57"/>
              <w:jc w:val="center"/>
              <w:rPr>
                <w:sz w:val="24"/>
                <w:szCs w:val="24"/>
              </w:rPr>
            </w:pPr>
            <w:r w:rsidRPr="0001430E">
              <w:rPr>
                <w:sz w:val="24"/>
                <w:szCs w:val="24"/>
              </w:rPr>
              <w:t>12 417,33</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0BE1A448"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A680D5C"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4D56CE5" w14:textId="77777777" w:rsidR="009476ED" w:rsidRPr="0001430E" w:rsidRDefault="009476ED" w:rsidP="0001430E">
            <w:pPr>
              <w:ind w:left="-57" w:right="-57"/>
              <w:rPr>
                <w:sz w:val="24"/>
                <w:szCs w:val="24"/>
              </w:rPr>
            </w:pPr>
          </w:p>
        </w:tc>
      </w:tr>
      <w:tr w:rsidR="0097305B" w:rsidRPr="0001430E" w14:paraId="08304058"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C844836" w14:textId="77777777" w:rsidR="009476ED" w:rsidRPr="0001430E" w:rsidRDefault="009476ED" w:rsidP="0001430E">
            <w:pPr>
              <w:ind w:left="-57" w:right="-57"/>
              <w:jc w:val="center"/>
              <w:rPr>
                <w:sz w:val="24"/>
                <w:szCs w:val="24"/>
              </w:rPr>
            </w:pPr>
            <w:r w:rsidRPr="0001430E">
              <w:rPr>
                <w:sz w:val="24"/>
                <w:szCs w:val="24"/>
              </w:rPr>
              <w:t>1.2.7</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19D2EE00" w14:textId="77777777" w:rsidR="009476ED" w:rsidRPr="0001430E" w:rsidRDefault="009476ED" w:rsidP="0001430E">
            <w:pPr>
              <w:ind w:left="-57" w:right="-57"/>
              <w:rPr>
                <w:sz w:val="24"/>
                <w:szCs w:val="24"/>
              </w:rPr>
            </w:pPr>
            <w:r w:rsidRPr="0001430E">
              <w:rPr>
                <w:sz w:val="24"/>
                <w:szCs w:val="24"/>
              </w:rPr>
              <w:t>Котельная №1 СГМУП</w:t>
            </w:r>
            <w:r w:rsidR="00AA4114" w:rsidRPr="0001430E">
              <w:rPr>
                <w:sz w:val="24"/>
                <w:szCs w:val="24"/>
              </w:rPr>
              <w:t> </w:t>
            </w:r>
            <w:r w:rsidR="00D27195" w:rsidRPr="0001430E">
              <w:rPr>
                <w:sz w:val="24"/>
                <w:szCs w:val="24"/>
              </w:rPr>
              <w:t>«</w:t>
            </w:r>
            <w:r w:rsidRPr="0001430E">
              <w:rPr>
                <w:sz w:val="24"/>
                <w:szCs w:val="24"/>
              </w:rPr>
              <w:t>Тепловик</w:t>
            </w:r>
            <w:r w:rsidR="00D27195" w:rsidRPr="0001430E">
              <w:rPr>
                <w:sz w:val="24"/>
                <w:szCs w:val="24"/>
              </w:rPr>
              <w:t>»</w:t>
            </w:r>
            <w:r w:rsidR="00AA4114" w:rsidRPr="0001430E">
              <w:rPr>
                <w:sz w:val="24"/>
                <w:szCs w:val="24"/>
              </w:rPr>
              <w:t xml:space="preserve"> с поэтапным</w:t>
            </w:r>
            <w:r w:rsidRPr="0001430E">
              <w:rPr>
                <w:sz w:val="24"/>
                <w:szCs w:val="24"/>
              </w:rPr>
              <w:t xml:space="preserve"> доведением установленной мощности  до </w:t>
            </w:r>
            <w:r w:rsidR="00AA4114" w:rsidRPr="0001430E">
              <w:rPr>
                <w:sz w:val="24"/>
                <w:szCs w:val="24"/>
              </w:rPr>
              <w:t xml:space="preserve">30 Гкал/ч, </w:t>
            </w:r>
            <w:r w:rsidRPr="0001430E">
              <w:rPr>
                <w:sz w:val="24"/>
                <w:szCs w:val="24"/>
              </w:rPr>
              <w:t>70</w:t>
            </w:r>
            <w:r w:rsidR="00D27195" w:rsidRPr="0001430E">
              <w:rPr>
                <w:sz w:val="24"/>
                <w:szCs w:val="24"/>
              </w:rPr>
              <w:t> </w:t>
            </w:r>
            <w:r w:rsidRPr="0001430E">
              <w:rPr>
                <w:sz w:val="24"/>
                <w:szCs w:val="24"/>
              </w:rPr>
              <w:t>Гкал/ч</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C013A2F"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vAlign w:val="center"/>
          </w:tcPr>
          <w:p w14:paraId="66220227"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tcPr>
          <w:p w14:paraId="41B96D48"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01A23834" w14:textId="77777777" w:rsidR="009476ED" w:rsidRPr="0001430E" w:rsidRDefault="009476ED" w:rsidP="0001430E">
            <w:pPr>
              <w:ind w:left="-57" w:right="-57"/>
              <w:jc w:val="center"/>
              <w:rPr>
                <w:sz w:val="24"/>
                <w:szCs w:val="24"/>
              </w:rPr>
            </w:pPr>
            <w:r w:rsidRPr="0001430E">
              <w:rPr>
                <w:sz w:val="24"/>
                <w:szCs w:val="24"/>
              </w:rPr>
              <w:t>202</w:t>
            </w:r>
            <w:r w:rsidR="00AA4114" w:rsidRPr="0001430E">
              <w:rPr>
                <w:sz w:val="24"/>
                <w:szCs w:val="24"/>
              </w:rPr>
              <w:t xml:space="preserve">4, </w:t>
            </w:r>
            <w:r w:rsidRPr="0001430E">
              <w:rPr>
                <w:sz w:val="24"/>
                <w:szCs w:val="24"/>
              </w:rPr>
              <w:t>2028</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4752DC96" w14:textId="77777777" w:rsidR="009476ED" w:rsidRPr="0001430E" w:rsidRDefault="009476ED" w:rsidP="0001430E">
            <w:pPr>
              <w:ind w:left="-57" w:right="-57"/>
              <w:jc w:val="center"/>
              <w:rPr>
                <w:sz w:val="24"/>
                <w:szCs w:val="24"/>
              </w:rPr>
            </w:pPr>
            <w:r w:rsidRPr="0001430E">
              <w:rPr>
                <w:sz w:val="24"/>
                <w:szCs w:val="24"/>
              </w:rPr>
              <w:t>239 296,02</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50E53B16"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Тепловик</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518A312"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D34A87B" w14:textId="77777777" w:rsidR="009476ED" w:rsidRPr="0001430E" w:rsidRDefault="009476ED" w:rsidP="0001430E">
            <w:pPr>
              <w:ind w:left="-57" w:right="-57"/>
              <w:rPr>
                <w:sz w:val="24"/>
                <w:szCs w:val="24"/>
              </w:rPr>
            </w:pPr>
          </w:p>
        </w:tc>
      </w:tr>
      <w:tr w:rsidR="0097305B" w:rsidRPr="0001430E" w14:paraId="52863B02"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E211249" w14:textId="77777777" w:rsidR="009476ED" w:rsidRPr="0001430E" w:rsidRDefault="009476ED" w:rsidP="0001430E">
            <w:pPr>
              <w:ind w:left="-57" w:right="-57"/>
              <w:jc w:val="center"/>
              <w:rPr>
                <w:b/>
                <w:bCs/>
                <w:sz w:val="24"/>
                <w:szCs w:val="24"/>
              </w:rPr>
            </w:pPr>
            <w:r w:rsidRPr="0001430E">
              <w:rPr>
                <w:b/>
                <w:bCs/>
                <w:sz w:val="24"/>
                <w:szCs w:val="24"/>
              </w:rPr>
              <w:t>1.3</w:t>
            </w:r>
          </w:p>
        </w:tc>
        <w:tc>
          <w:tcPr>
            <w:tcW w:w="2368" w:type="pct"/>
            <w:gridSpan w:val="5"/>
            <w:tcBorders>
              <w:top w:val="nil"/>
              <w:left w:val="nil"/>
              <w:bottom w:val="single" w:sz="4" w:space="0" w:color="auto"/>
              <w:right w:val="single" w:sz="4" w:space="0" w:color="auto"/>
            </w:tcBorders>
            <w:shd w:val="clear" w:color="auto" w:fill="FFFFFF" w:themeFill="background1"/>
            <w:vAlign w:val="center"/>
            <w:hideMark/>
          </w:tcPr>
          <w:p w14:paraId="15C75BB4" w14:textId="77777777" w:rsidR="009476ED" w:rsidRPr="0001430E" w:rsidRDefault="009476ED" w:rsidP="0001430E">
            <w:pPr>
              <w:ind w:left="-57" w:right="-57"/>
              <w:rPr>
                <w:b/>
                <w:bCs/>
                <w:sz w:val="24"/>
                <w:szCs w:val="24"/>
              </w:rPr>
            </w:pPr>
            <w:r w:rsidRPr="0001430E">
              <w:rPr>
                <w:b/>
                <w:bCs/>
                <w:sz w:val="24"/>
                <w:szCs w:val="24"/>
              </w:rPr>
              <w:t>Проекты по техническому перевооружению источников тепловой энергии с целью повышения эффективности работы систем теплоснабжения</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1C15D26C" w14:textId="77777777" w:rsidR="009476ED" w:rsidRPr="0001430E" w:rsidRDefault="009476ED" w:rsidP="0001430E">
            <w:pPr>
              <w:ind w:left="-57" w:right="-57"/>
              <w:jc w:val="center"/>
              <w:rPr>
                <w:b/>
                <w:bCs/>
                <w:sz w:val="24"/>
                <w:szCs w:val="24"/>
              </w:rPr>
            </w:pPr>
            <w:r w:rsidRPr="0001430E">
              <w:rPr>
                <w:b/>
                <w:bCs/>
                <w:sz w:val="24"/>
                <w:szCs w:val="24"/>
              </w:rPr>
              <w:t>111 724,39</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0C363E66" w14:textId="77777777" w:rsidR="009476ED" w:rsidRPr="0001430E" w:rsidRDefault="009476ED" w:rsidP="0001430E">
            <w:pPr>
              <w:ind w:left="-57" w:right="-57"/>
              <w:jc w:val="center"/>
              <w:rPr>
                <w:b/>
                <w:bCs/>
                <w:sz w:val="24"/>
                <w:szCs w:val="24"/>
              </w:rPr>
            </w:pPr>
            <w:r w:rsidRPr="0001430E">
              <w:rPr>
                <w:b/>
                <w:bCs/>
                <w:sz w:val="24"/>
                <w:szCs w:val="24"/>
              </w:rPr>
              <w:t> </w:t>
            </w:r>
          </w:p>
        </w:tc>
        <w:tc>
          <w:tcPr>
            <w:tcW w:w="636" w:type="pct"/>
            <w:tcBorders>
              <w:top w:val="nil"/>
              <w:left w:val="nil"/>
              <w:bottom w:val="single" w:sz="4" w:space="0" w:color="auto"/>
              <w:right w:val="single" w:sz="4" w:space="0" w:color="auto"/>
            </w:tcBorders>
            <w:shd w:val="clear" w:color="auto" w:fill="FFFFFF" w:themeFill="background1"/>
            <w:vAlign w:val="center"/>
            <w:hideMark/>
          </w:tcPr>
          <w:p w14:paraId="18047545" w14:textId="77777777" w:rsidR="009476ED" w:rsidRPr="0001430E" w:rsidRDefault="009476ED" w:rsidP="0001430E">
            <w:pPr>
              <w:ind w:left="-57" w:right="-57"/>
              <w:rPr>
                <w:b/>
                <w:bCs/>
                <w:sz w:val="24"/>
                <w:szCs w:val="24"/>
              </w:rPr>
            </w:pPr>
            <w:r w:rsidRPr="0001430E">
              <w:rPr>
                <w:b/>
                <w:bCs/>
                <w:sz w:val="24"/>
                <w:szCs w:val="24"/>
              </w:rPr>
              <w:t> </w:t>
            </w:r>
          </w:p>
        </w:tc>
        <w:tc>
          <w:tcPr>
            <w:tcW w:w="618" w:type="pct"/>
            <w:tcBorders>
              <w:top w:val="nil"/>
              <w:left w:val="nil"/>
              <w:bottom w:val="single" w:sz="4" w:space="0" w:color="auto"/>
              <w:right w:val="single" w:sz="4" w:space="0" w:color="auto"/>
            </w:tcBorders>
            <w:shd w:val="clear" w:color="auto" w:fill="FFFFFF" w:themeFill="background1"/>
            <w:vAlign w:val="center"/>
            <w:hideMark/>
          </w:tcPr>
          <w:p w14:paraId="7E13A3F7" w14:textId="77777777" w:rsidR="009476ED" w:rsidRPr="0001430E" w:rsidRDefault="009476ED" w:rsidP="0001430E">
            <w:pPr>
              <w:ind w:left="-57" w:right="-57"/>
              <w:rPr>
                <w:b/>
                <w:bCs/>
                <w:sz w:val="24"/>
                <w:szCs w:val="24"/>
              </w:rPr>
            </w:pPr>
            <w:r w:rsidRPr="0001430E">
              <w:rPr>
                <w:b/>
                <w:bCs/>
                <w:sz w:val="24"/>
                <w:szCs w:val="24"/>
              </w:rPr>
              <w:t> </w:t>
            </w:r>
          </w:p>
        </w:tc>
      </w:tr>
      <w:tr w:rsidR="0097305B" w:rsidRPr="0001430E" w14:paraId="146A159B"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292945F" w14:textId="77777777" w:rsidR="009476ED" w:rsidRPr="0001430E" w:rsidRDefault="009476ED" w:rsidP="0001430E">
            <w:pPr>
              <w:ind w:left="-57" w:right="-57"/>
              <w:jc w:val="center"/>
              <w:rPr>
                <w:sz w:val="24"/>
                <w:szCs w:val="24"/>
              </w:rPr>
            </w:pPr>
            <w:r w:rsidRPr="0001430E">
              <w:rPr>
                <w:sz w:val="24"/>
                <w:szCs w:val="24"/>
              </w:rPr>
              <w:t>1.3.1</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4C52AF6B" w14:textId="77777777" w:rsidR="009476ED" w:rsidRPr="0001430E" w:rsidRDefault="009476ED" w:rsidP="0001430E">
            <w:pPr>
              <w:ind w:left="-57" w:right="-57"/>
              <w:rPr>
                <w:sz w:val="24"/>
                <w:szCs w:val="24"/>
              </w:rPr>
            </w:pPr>
            <w:r w:rsidRPr="0001430E">
              <w:rPr>
                <w:sz w:val="24"/>
                <w:szCs w:val="24"/>
              </w:rPr>
              <w:t>Котельная №</w:t>
            </w:r>
            <w:r w:rsidR="00D27195" w:rsidRPr="0001430E">
              <w:rPr>
                <w:sz w:val="24"/>
                <w:szCs w:val="24"/>
              </w:rPr>
              <w:t xml:space="preserve"> </w:t>
            </w:r>
            <w:r w:rsidRPr="0001430E">
              <w:rPr>
                <w:sz w:val="24"/>
                <w:szCs w:val="24"/>
              </w:rPr>
              <w:t xml:space="preserve">9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Техническое перевооружение с заменой на автоматизированную котельную установленной мощностью 7МВт с двухконтурной системой теплоснабжения согласно проекту (III этап) </w:t>
            </w:r>
          </w:p>
        </w:tc>
        <w:tc>
          <w:tcPr>
            <w:tcW w:w="531" w:type="pct"/>
            <w:tcBorders>
              <w:top w:val="nil"/>
              <w:left w:val="nil"/>
              <w:bottom w:val="single" w:sz="4" w:space="0" w:color="auto"/>
              <w:right w:val="single" w:sz="4" w:space="0" w:color="auto"/>
            </w:tcBorders>
            <w:shd w:val="clear" w:color="auto" w:fill="FFFFFF" w:themeFill="background1"/>
            <w:vAlign w:val="center"/>
            <w:hideMark/>
          </w:tcPr>
          <w:p w14:paraId="1B206A7A" w14:textId="77777777" w:rsidR="009476ED" w:rsidRPr="0001430E" w:rsidRDefault="009476ED" w:rsidP="0001430E">
            <w:pPr>
              <w:ind w:left="-57" w:right="-57"/>
              <w:rPr>
                <w:sz w:val="24"/>
                <w:szCs w:val="24"/>
              </w:rPr>
            </w:pPr>
            <w:r w:rsidRPr="0001430E">
              <w:rPr>
                <w:sz w:val="24"/>
                <w:szCs w:val="24"/>
              </w:rPr>
              <w:t>Повышение надежности работы котельной за счет перевода ее на двухконтурную систему</w:t>
            </w:r>
          </w:p>
        </w:tc>
        <w:tc>
          <w:tcPr>
            <w:tcW w:w="328" w:type="pct"/>
            <w:tcBorders>
              <w:top w:val="nil"/>
              <w:left w:val="nil"/>
              <w:bottom w:val="single" w:sz="4" w:space="0" w:color="auto"/>
              <w:right w:val="single" w:sz="4" w:space="0" w:color="auto"/>
            </w:tcBorders>
            <w:shd w:val="clear" w:color="auto" w:fill="FFFFFF" w:themeFill="background1"/>
            <w:noWrap/>
            <w:vAlign w:val="center"/>
            <w:hideMark/>
          </w:tcPr>
          <w:p w14:paraId="45A18331"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noWrap/>
            <w:vAlign w:val="center"/>
            <w:hideMark/>
          </w:tcPr>
          <w:p w14:paraId="6032C378"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noWrap/>
            <w:vAlign w:val="center"/>
            <w:hideMark/>
          </w:tcPr>
          <w:p w14:paraId="1681B62D" w14:textId="77777777" w:rsidR="009476ED" w:rsidRPr="0001430E" w:rsidRDefault="009476ED" w:rsidP="0001430E">
            <w:pPr>
              <w:ind w:left="-57" w:right="-57"/>
              <w:jc w:val="center"/>
              <w:rPr>
                <w:sz w:val="24"/>
                <w:szCs w:val="24"/>
              </w:rPr>
            </w:pPr>
            <w:r w:rsidRPr="0001430E">
              <w:rPr>
                <w:sz w:val="24"/>
                <w:szCs w:val="24"/>
              </w:rPr>
              <w:t>2018-2019</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09369F30" w14:textId="77777777" w:rsidR="009476ED" w:rsidRPr="0001430E" w:rsidRDefault="009476ED" w:rsidP="0001430E">
            <w:pPr>
              <w:ind w:left="-57" w:right="-57"/>
              <w:jc w:val="center"/>
              <w:rPr>
                <w:sz w:val="24"/>
                <w:szCs w:val="24"/>
              </w:rPr>
            </w:pPr>
            <w:r w:rsidRPr="0001430E">
              <w:rPr>
                <w:sz w:val="24"/>
                <w:szCs w:val="24"/>
              </w:rPr>
              <w:t>12 266,00</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0F85A8D1"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15AA0C21" w14:textId="77777777" w:rsidR="009476ED" w:rsidRPr="0001430E" w:rsidRDefault="009476ED" w:rsidP="0001430E">
            <w:pPr>
              <w:ind w:left="-57" w:right="-57"/>
              <w:jc w:val="center"/>
              <w:rPr>
                <w:sz w:val="24"/>
                <w:szCs w:val="24"/>
              </w:rPr>
            </w:pPr>
            <w:r w:rsidRPr="0001430E">
              <w:rPr>
                <w:sz w:val="24"/>
                <w:szCs w:val="24"/>
              </w:rPr>
              <w:t>Схема теплоснабжения города Сургута утверждена постановлением Администрации города Сургута от 14.12.2018 №</w:t>
            </w:r>
            <w:r w:rsidR="0026159A" w:rsidRPr="0001430E">
              <w:rPr>
                <w:sz w:val="24"/>
                <w:szCs w:val="24"/>
              </w:rPr>
              <w:t> </w:t>
            </w:r>
            <w:r w:rsidRPr="0001430E">
              <w:rPr>
                <w:sz w:val="24"/>
                <w:szCs w:val="24"/>
              </w:rPr>
              <w:t xml:space="preserve">9704 </w:t>
            </w:r>
            <w:r w:rsidR="00D27195" w:rsidRPr="0001430E">
              <w:rPr>
                <w:sz w:val="24"/>
                <w:szCs w:val="24"/>
              </w:rPr>
              <w:t>«</w:t>
            </w:r>
            <w:r w:rsidRPr="0001430E">
              <w:rPr>
                <w:sz w:val="24"/>
                <w:szCs w:val="24"/>
              </w:rPr>
              <w:t>Об утверждении схемы теплоснабжения муниципального образования город Сургут (актуализация на 2019 год)</w:t>
            </w:r>
            <w:r w:rsidR="00D27195" w:rsidRPr="0001430E">
              <w:rPr>
                <w:sz w:val="24"/>
                <w:szCs w:val="24"/>
              </w:rPr>
              <w:t>»</w:t>
            </w:r>
          </w:p>
        </w:tc>
        <w:tc>
          <w:tcPr>
            <w:tcW w:w="618"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37A01C4A" w14:textId="77777777" w:rsidR="009476ED" w:rsidRPr="0001430E" w:rsidRDefault="009476ED" w:rsidP="0001430E">
            <w:pPr>
              <w:ind w:left="-57" w:right="-57"/>
              <w:rPr>
                <w:sz w:val="24"/>
                <w:szCs w:val="24"/>
              </w:rPr>
            </w:pPr>
            <w:r w:rsidRPr="0001430E">
              <w:rPr>
                <w:sz w:val="24"/>
                <w:szCs w:val="24"/>
              </w:rPr>
              <w:t xml:space="preserve">1) отказ от эксплуатации низкоэффективного и малонадежного оборудования; </w:t>
            </w:r>
            <w:r w:rsidRPr="0001430E">
              <w:rPr>
                <w:sz w:val="24"/>
                <w:szCs w:val="24"/>
              </w:rPr>
              <w:br/>
              <w:t>2) оптимизация системы теплоснабжения;</w:t>
            </w:r>
            <w:r w:rsidRPr="0001430E">
              <w:rPr>
                <w:sz w:val="24"/>
                <w:szCs w:val="24"/>
              </w:rPr>
              <w:br/>
              <w:t>3) обеспечение безопасности и повышение надежности и качества теплоснабжения;</w:t>
            </w:r>
            <w:r w:rsidRPr="0001430E">
              <w:rPr>
                <w:sz w:val="24"/>
                <w:szCs w:val="24"/>
              </w:rPr>
              <w:br/>
              <w:t>4) обеспечение современных методов ведения надежных и безопасных режимов эксплуатации источников теплоснабжения;</w:t>
            </w:r>
            <w:r w:rsidRPr="0001430E">
              <w:rPr>
                <w:sz w:val="24"/>
                <w:szCs w:val="24"/>
              </w:rPr>
              <w:br/>
              <w:t>5) рациональное использование топливно-энергетических ресурсов и воды.</w:t>
            </w:r>
          </w:p>
        </w:tc>
      </w:tr>
      <w:tr w:rsidR="0097305B" w:rsidRPr="0001430E" w14:paraId="699037F2"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4CBA32A" w14:textId="77777777" w:rsidR="009476ED" w:rsidRPr="0001430E" w:rsidRDefault="009476ED" w:rsidP="0001430E">
            <w:pPr>
              <w:ind w:left="-57" w:right="-57"/>
              <w:jc w:val="center"/>
              <w:rPr>
                <w:sz w:val="24"/>
                <w:szCs w:val="24"/>
              </w:rPr>
            </w:pPr>
            <w:r w:rsidRPr="0001430E">
              <w:rPr>
                <w:sz w:val="24"/>
                <w:szCs w:val="24"/>
              </w:rPr>
              <w:t>1.3.2</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533F6384" w14:textId="77777777" w:rsidR="009476ED" w:rsidRPr="0001430E" w:rsidRDefault="009476ED" w:rsidP="0001430E">
            <w:pPr>
              <w:ind w:left="-57" w:right="-57"/>
              <w:rPr>
                <w:sz w:val="24"/>
                <w:szCs w:val="24"/>
              </w:rPr>
            </w:pPr>
            <w:r w:rsidRPr="0001430E">
              <w:rPr>
                <w:sz w:val="24"/>
                <w:szCs w:val="24"/>
              </w:rPr>
              <w:t>Котельная №</w:t>
            </w:r>
            <w:r w:rsidR="00D27195" w:rsidRPr="0001430E">
              <w:rPr>
                <w:sz w:val="24"/>
                <w:szCs w:val="24"/>
              </w:rPr>
              <w:t xml:space="preserve"> </w:t>
            </w:r>
            <w:r w:rsidRPr="0001430E">
              <w:rPr>
                <w:sz w:val="24"/>
                <w:szCs w:val="24"/>
              </w:rPr>
              <w:t xml:space="preserve">9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Устройство хозяйства аварийного топлива (дизельное)</w:t>
            </w:r>
          </w:p>
        </w:tc>
        <w:tc>
          <w:tcPr>
            <w:tcW w:w="531" w:type="pct"/>
            <w:tcBorders>
              <w:top w:val="nil"/>
              <w:left w:val="nil"/>
              <w:bottom w:val="single" w:sz="4" w:space="0" w:color="auto"/>
              <w:right w:val="single" w:sz="4" w:space="0" w:color="auto"/>
            </w:tcBorders>
            <w:shd w:val="clear" w:color="auto" w:fill="FFFFFF" w:themeFill="background1"/>
            <w:vAlign w:val="center"/>
            <w:hideMark/>
          </w:tcPr>
          <w:p w14:paraId="41D98FF3" w14:textId="77777777" w:rsidR="009476ED" w:rsidRPr="0001430E" w:rsidRDefault="009476ED" w:rsidP="0001430E">
            <w:pPr>
              <w:ind w:left="-57" w:right="-57"/>
              <w:rPr>
                <w:sz w:val="24"/>
                <w:szCs w:val="24"/>
              </w:rPr>
            </w:pPr>
            <w:r w:rsidRPr="0001430E">
              <w:rPr>
                <w:sz w:val="24"/>
                <w:szCs w:val="24"/>
              </w:rPr>
              <w:t>Повышение надежности работы котельной</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527444AD"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517B9429"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0CEFD7A4" w14:textId="77777777" w:rsidR="009476ED" w:rsidRPr="0001430E" w:rsidRDefault="009476ED" w:rsidP="0001430E">
            <w:pPr>
              <w:ind w:left="-57" w:right="-57"/>
              <w:jc w:val="center"/>
              <w:rPr>
                <w:sz w:val="24"/>
                <w:szCs w:val="24"/>
              </w:rPr>
            </w:pPr>
            <w:r w:rsidRPr="0001430E">
              <w:rPr>
                <w:sz w:val="24"/>
                <w:szCs w:val="24"/>
              </w:rPr>
              <w:t>2018-2019</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683073E2" w14:textId="77777777" w:rsidR="009476ED" w:rsidRPr="0001430E" w:rsidRDefault="009476ED" w:rsidP="0001430E">
            <w:pPr>
              <w:ind w:left="-57" w:right="-57"/>
              <w:jc w:val="center"/>
              <w:rPr>
                <w:sz w:val="24"/>
                <w:szCs w:val="24"/>
              </w:rPr>
            </w:pPr>
            <w:r w:rsidRPr="0001430E">
              <w:rPr>
                <w:sz w:val="24"/>
                <w:szCs w:val="24"/>
              </w:rPr>
              <w:t>2 000,00</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25DAA5FB"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01E51D8"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636A622" w14:textId="77777777" w:rsidR="009476ED" w:rsidRPr="0001430E" w:rsidRDefault="009476ED" w:rsidP="0001430E">
            <w:pPr>
              <w:ind w:left="-57" w:right="-57"/>
              <w:rPr>
                <w:sz w:val="24"/>
                <w:szCs w:val="24"/>
              </w:rPr>
            </w:pPr>
          </w:p>
        </w:tc>
      </w:tr>
      <w:tr w:rsidR="0097305B" w:rsidRPr="0001430E" w14:paraId="399313E7"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CBF37B2" w14:textId="77777777" w:rsidR="009476ED" w:rsidRPr="0001430E" w:rsidRDefault="009476ED" w:rsidP="0001430E">
            <w:pPr>
              <w:ind w:left="-57" w:right="-57"/>
              <w:jc w:val="center"/>
              <w:rPr>
                <w:sz w:val="24"/>
                <w:szCs w:val="24"/>
              </w:rPr>
            </w:pPr>
            <w:r w:rsidRPr="0001430E">
              <w:rPr>
                <w:sz w:val="24"/>
                <w:szCs w:val="24"/>
              </w:rPr>
              <w:t>1.3.3</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2EC8A060" w14:textId="77777777" w:rsidR="009476ED" w:rsidRPr="0001430E" w:rsidRDefault="009476ED" w:rsidP="0001430E">
            <w:pPr>
              <w:ind w:left="-57" w:right="-57"/>
              <w:rPr>
                <w:sz w:val="24"/>
                <w:szCs w:val="24"/>
              </w:rPr>
            </w:pPr>
            <w:r w:rsidRPr="0001430E">
              <w:rPr>
                <w:sz w:val="24"/>
                <w:szCs w:val="24"/>
              </w:rPr>
              <w:t>Котельная №</w:t>
            </w:r>
            <w:r w:rsidR="00D27195" w:rsidRPr="0001430E">
              <w:rPr>
                <w:sz w:val="24"/>
                <w:szCs w:val="24"/>
              </w:rPr>
              <w:t xml:space="preserve"> </w:t>
            </w:r>
            <w:r w:rsidRPr="0001430E">
              <w:rPr>
                <w:sz w:val="24"/>
                <w:szCs w:val="24"/>
              </w:rPr>
              <w:t xml:space="preserve">5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Капитальный ремонт металлической дымовой трубы №3  с восстановлением наруж.</w:t>
            </w:r>
            <w:r w:rsidR="004503E1" w:rsidRPr="0001430E">
              <w:rPr>
                <w:sz w:val="24"/>
                <w:szCs w:val="24"/>
              </w:rPr>
              <w:t xml:space="preserve"> </w:t>
            </w:r>
            <w:r w:rsidRPr="0001430E">
              <w:rPr>
                <w:sz w:val="24"/>
                <w:szCs w:val="24"/>
              </w:rPr>
              <w:t>антикоррозионной защиты и тепловой изоляции</w:t>
            </w:r>
          </w:p>
        </w:tc>
        <w:tc>
          <w:tcPr>
            <w:tcW w:w="531" w:type="pct"/>
            <w:tcBorders>
              <w:top w:val="nil"/>
              <w:left w:val="nil"/>
              <w:bottom w:val="single" w:sz="4" w:space="0" w:color="auto"/>
              <w:right w:val="single" w:sz="4" w:space="0" w:color="auto"/>
            </w:tcBorders>
            <w:shd w:val="clear" w:color="auto" w:fill="FFFFFF" w:themeFill="background1"/>
            <w:vAlign w:val="center"/>
            <w:hideMark/>
          </w:tcPr>
          <w:p w14:paraId="61BD4E40" w14:textId="77777777" w:rsidR="009476ED" w:rsidRPr="0001430E" w:rsidRDefault="009476ED" w:rsidP="0001430E">
            <w:pPr>
              <w:ind w:left="-57" w:right="-57"/>
              <w:rPr>
                <w:sz w:val="24"/>
                <w:szCs w:val="24"/>
              </w:rPr>
            </w:pPr>
            <w:r w:rsidRPr="0001430E">
              <w:rPr>
                <w:sz w:val="24"/>
                <w:szCs w:val="24"/>
              </w:rPr>
              <w:t>Повышение надежности работы котельной</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366FE31D"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7D689EA8"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319B8C0B" w14:textId="77777777" w:rsidR="009476ED" w:rsidRPr="0001430E" w:rsidRDefault="009476ED" w:rsidP="0001430E">
            <w:pPr>
              <w:ind w:left="-57" w:right="-57"/>
              <w:jc w:val="center"/>
              <w:rPr>
                <w:sz w:val="24"/>
                <w:szCs w:val="24"/>
              </w:rPr>
            </w:pPr>
            <w:r w:rsidRPr="0001430E">
              <w:rPr>
                <w:sz w:val="24"/>
                <w:szCs w:val="24"/>
              </w:rPr>
              <w:t>2021-2021</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375842F6" w14:textId="77777777" w:rsidR="009476ED" w:rsidRPr="0001430E" w:rsidRDefault="009476ED" w:rsidP="0001430E">
            <w:pPr>
              <w:ind w:left="-57" w:right="-57"/>
              <w:jc w:val="center"/>
              <w:rPr>
                <w:sz w:val="24"/>
                <w:szCs w:val="24"/>
              </w:rPr>
            </w:pPr>
            <w:r w:rsidRPr="0001430E">
              <w:rPr>
                <w:sz w:val="24"/>
                <w:szCs w:val="24"/>
              </w:rPr>
              <w:t>28,00</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500D9D59"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55A5233"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5103376" w14:textId="77777777" w:rsidR="009476ED" w:rsidRPr="0001430E" w:rsidRDefault="009476ED" w:rsidP="0001430E">
            <w:pPr>
              <w:ind w:left="-57" w:right="-57"/>
              <w:rPr>
                <w:sz w:val="24"/>
                <w:szCs w:val="24"/>
              </w:rPr>
            </w:pPr>
          </w:p>
        </w:tc>
      </w:tr>
      <w:tr w:rsidR="0097305B" w:rsidRPr="0001430E" w14:paraId="05B15471"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A6F5D2F" w14:textId="77777777" w:rsidR="009476ED" w:rsidRPr="0001430E" w:rsidRDefault="009476ED" w:rsidP="0001430E">
            <w:pPr>
              <w:ind w:left="-57" w:right="-57"/>
              <w:jc w:val="center"/>
              <w:rPr>
                <w:sz w:val="24"/>
                <w:szCs w:val="24"/>
              </w:rPr>
            </w:pPr>
            <w:r w:rsidRPr="0001430E">
              <w:rPr>
                <w:sz w:val="24"/>
                <w:szCs w:val="24"/>
              </w:rPr>
              <w:t>1.3.4</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7D56ACDC" w14:textId="77777777" w:rsidR="009476ED" w:rsidRPr="0001430E" w:rsidRDefault="009476ED" w:rsidP="0001430E">
            <w:pPr>
              <w:ind w:left="-57" w:right="-57"/>
              <w:rPr>
                <w:sz w:val="24"/>
                <w:szCs w:val="24"/>
              </w:rPr>
            </w:pPr>
            <w:r w:rsidRPr="0001430E">
              <w:rPr>
                <w:sz w:val="24"/>
                <w:szCs w:val="24"/>
              </w:rPr>
              <w:t>Котельная №</w:t>
            </w:r>
            <w:r w:rsidR="00D27195" w:rsidRPr="0001430E">
              <w:rPr>
                <w:sz w:val="24"/>
                <w:szCs w:val="24"/>
              </w:rPr>
              <w:t xml:space="preserve"> </w:t>
            </w:r>
            <w:r w:rsidRPr="0001430E">
              <w:rPr>
                <w:sz w:val="24"/>
                <w:szCs w:val="24"/>
              </w:rPr>
              <w:t xml:space="preserve">5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Устройство хозяйства аварийного топлива (дизельное)</w:t>
            </w:r>
          </w:p>
        </w:tc>
        <w:tc>
          <w:tcPr>
            <w:tcW w:w="531" w:type="pct"/>
            <w:tcBorders>
              <w:top w:val="nil"/>
              <w:left w:val="nil"/>
              <w:bottom w:val="single" w:sz="4" w:space="0" w:color="auto"/>
              <w:right w:val="single" w:sz="4" w:space="0" w:color="auto"/>
            </w:tcBorders>
            <w:shd w:val="clear" w:color="auto" w:fill="FFFFFF" w:themeFill="background1"/>
            <w:vAlign w:val="center"/>
            <w:hideMark/>
          </w:tcPr>
          <w:p w14:paraId="01327D7F" w14:textId="77777777" w:rsidR="009476ED" w:rsidRPr="0001430E" w:rsidRDefault="009476ED" w:rsidP="0001430E">
            <w:pPr>
              <w:ind w:left="-57" w:right="-57"/>
              <w:rPr>
                <w:sz w:val="24"/>
                <w:szCs w:val="24"/>
              </w:rPr>
            </w:pPr>
            <w:r w:rsidRPr="0001430E">
              <w:rPr>
                <w:sz w:val="24"/>
                <w:szCs w:val="24"/>
              </w:rPr>
              <w:t>Повышение надежности работы котельной</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09051123"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226F0E56"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1985B513" w14:textId="77777777" w:rsidR="009476ED" w:rsidRPr="0001430E" w:rsidRDefault="009476ED" w:rsidP="0001430E">
            <w:pPr>
              <w:ind w:left="-57" w:right="-57"/>
              <w:jc w:val="center"/>
              <w:rPr>
                <w:sz w:val="24"/>
                <w:szCs w:val="24"/>
              </w:rPr>
            </w:pPr>
            <w:r w:rsidRPr="0001430E">
              <w:rPr>
                <w:sz w:val="24"/>
                <w:szCs w:val="24"/>
              </w:rPr>
              <w:t>2019-2020</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39806219" w14:textId="77777777" w:rsidR="009476ED" w:rsidRPr="0001430E" w:rsidRDefault="009476ED" w:rsidP="0001430E">
            <w:pPr>
              <w:ind w:left="-57" w:right="-57"/>
              <w:jc w:val="center"/>
              <w:rPr>
                <w:sz w:val="24"/>
                <w:szCs w:val="24"/>
              </w:rPr>
            </w:pPr>
            <w:r w:rsidRPr="0001430E">
              <w:rPr>
                <w:sz w:val="24"/>
                <w:szCs w:val="24"/>
              </w:rPr>
              <w:t>4 505,00</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0D402028"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01E49D6"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503967E" w14:textId="77777777" w:rsidR="009476ED" w:rsidRPr="0001430E" w:rsidRDefault="009476ED" w:rsidP="0001430E">
            <w:pPr>
              <w:ind w:left="-57" w:right="-57"/>
              <w:rPr>
                <w:sz w:val="24"/>
                <w:szCs w:val="24"/>
              </w:rPr>
            </w:pPr>
          </w:p>
        </w:tc>
      </w:tr>
      <w:tr w:rsidR="0097305B" w:rsidRPr="0001430E" w14:paraId="55B4CF26"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F011F68" w14:textId="77777777" w:rsidR="009476ED" w:rsidRPr="0001430E" w:rsidRDefault="009476ED" w:rsidP="0001430E">
            <w:pPr>
              <w:ind w:left="-57" w:right="-57"/>
              <w:jc w:val="center"/>
              <w:rPr>
                <w:sz w:val="24"/>
                <w:szCs w:val="24"/>
              </w:rPr>
            </w:pPr>
            <w:r w:rsidRPr="0001430E">
              <w:rPr>
                <w:sz w:val="24"/>
                <w:szCs w:val="24"/>
              </w:rPr>
              <w:t>1.3.5</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691EC700" w14:textId="77777777" w:rsidR="009476ED" w:rsidRPr="0001430E" w:rsidRDefault="009476ED" w:rsidP="0001430E">
            <w:pPr>
              <w:ind w:left="-57" w:right="-57"/>
              <w:rPr>
                <w:sz w:val="24"/>
                <w:szCs w:val="24"/>
              </w:rPr>
            </w:pPr>
            <w:r w:rsidRPr="0001430E">
              <w:rPr>
                <w:sz w:val="24"/>
                <w:szCs w:val="24"/>
              </w:rPr>
              <w:t>Котельная №</w:t>
            </w:r>
            <w:r w:rsidR="00D27195" w:rsidRPr="0001430E">
              <w:rPr>
                <w:sz w:val="24"/>
                <w:szCs w:val="24"/>
              </w:rPr>
              <w:t xml:space="preserve"> </w:t>
            </w:r>
            <w:r w:rsidRPr="0001430E">
              <w:rPr>
                <w:sz w:val="24"/>
                <w:szCs w:val="24"/>
              </w:rPr>
              <w:t xml:space="preserve">7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реконструкция котельной с заменой на автоматизированную котельную установленной мощностью 7 МВт с двухконтурной системой теплоснабжения</w:t>
            </w:r>
          </w:p>
        </w:tc>
        <w:tc>
          <w:tcPr>
            <w:tcW w:w="531" w:type="pct"/>
            <w:tcBorders>
              <w:top w:val="nil"/>
              <w:left w:val="nil"/>
              <w:bottom w:val="single" w:sz="4" w:space="0" w:color="auto"/>
              <w:right w:val="single" w:sz="4" w:space="0" w:color="auto"/>
            </w:tcBorders>
            <w:shd w:val="clear" w:color="auto" w:fill="FFFFFF" w:themeFill="background1"/>
            <w:vAlign w:val="center"/>
            <w:hideMark/>
          </w:tcPr>
          <w:p w14:paraId="5CC52C55" w14:textId="77777777" w:rsidR="009476ED" w:rsidRPr="0001430E" w:rsidRDefault="009476ED" w:rsidP="0001430E">
            <w:pPr>
              <w:ind w:left="-57" w:right="-57"/>
              <w:rPr>
                <w:sz w:val="24"/>
                <w:szCs w:val="24"/>
              </w:rPr>
            </w:pPr>
            <w:r w:rsidRPr="0001430E">
              <w:rPr>
                <w:sz w:val="24"/>
                <w:szCs w:val="24"/>
              </w:rPr>
              <w:t>Повышение эффективности и надежности работы котельной, снижение себестоимости вырабатываемой тепловой энергии</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134290D9"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7BBB91BF"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65D34013" w14:textId="77777777" w:rsidR="009476ED" w:rsidRPr="0001430E" w:rsidRDefault="009476ED" w:rsidP="0001430E">
            <w:pPr>
              <w:ind w:left="-57" w:right="-57"/>
              <w:jc w:val="center"/>
              <w:rPr>
                <w:sz w:val="24"/>
                <w:szCs w:val="24"/>
              </w:rPr>
            </w:pPr>
            <w:r w:rsidRPr="0001430E">
              <w:rPr>
                <w:sz w:val="24"/>
                <w:szCs w:val="24"/>
              </w:rPr>
              <w:t>2020-2021</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744E041F" w14:textId="77777777" w:rsidR="009476ED" w:rsidRPr="0001430E" w:rsidRDefault="009476ED" w:rsidP="0001430E">
            <w:pPr>
              <w:ind w:left="-57" w:right="-57"/>
              <w:jc w:val="center"/>
              <w:rPr>
                <w:sz w:val="24"/>
                <w:szCs w:val="24"/>
              </w:rPr>
            </w:pPr>
            <w:r w:rsidRPr="0001430E">
              <w:rPr>
                <w:sz w:val="24"/>
                <w:szCs w:val="24"/>
              </w:rPr>
              <w:t>70 600,00</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700116B0"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4D060D6"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91FD82A" w14:textId="77777777" w:rsidR="009476ED" w:rsidRPr="0001430E" w:rsidRDefault="009476ED" w:rsidP="0001430E">
            <w:pPr>
              <w:ind w:left="-57" w:right="-57"/>
              <w:rPr>
                <w:sz w:val="24"/>
                <w:szCs w:val="24"/>
              </w:rPr>
            </w:pPr>
          </w:p>
        </w:tc>
      </w:tr>
      <w:tr w:rsidR="0097305B" w:rsidRPr="0001430E" w14:paraId="763908D3"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47BC371" w14:textId="77777777" w:rsidR="009476ED" w:rsidRPr="0001430E" w:rsidRDefault="009476ED" w:rsidP="0001430E">
            <w:pPr>
              <w:ind w:left="-57" w:right="-57"/>
              <w:jc w:val="center"/>
              <w:rPr>
                <w:sz w:val="24"/>
                <w:szCs w:val="24"/>
              </w:rPr>
            </w:pPr>
            <w:r w:rsidRPr="0001430E">
              <w:rPr>
                <w:sz w:val="24"/>
                <w:szCs w:val="24"/>
              </w:rPr>
              <w:t>1.3.6</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6B058956" w14:textId="77777777" w:rsidR="009476ED" w:rsidRPr="0001430E" w:rsidRDefault="009476ED" w:rsidP="0001430E">
            <w:pPr>
              <w:ind w:left="-57" w:right="-57"/>
              <w:rPr>
                <w:sz w:val="24"/>
                <w:szCs w:val="24"/>
              </w:rPr>
            </w:pPr>
            <w:r w:rsidRPr="0001430E">
              <w:rPr>
                <w:sz w:val="24"/>
                <w:szCs w:val="24"/>
              </w:rPr>
              <w:t>Котельная №</w:t>
            </w:r>
            <w:r w:rsidR="00D27195" w:rsidRPr="0001430E">
              <w:rPr>
                <w:sz w:val="24"/>
                <w:szCs w:val="24"/>
              </w:rPr>
              <w:t xml:space="preserve"> </w:t>
            </w:r>
            <w:r w:rsidRPr="0001430E">
              <w:rPr>
                <w:sz w:val="24"/>
                <w:szCs w:val="24"/>
              </w:rPr>
              <w:t xml:space="preserve">7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Устройство хозяйства аварийного топлива (дизельное)</w:t>
            </w:r>
          </w:p>
        </w:tc>
        <w:tc>
          <w:tcPr>
            <w:tcW w:w="531" w:type="pct"/>
            <w:tcBorders>
              <w:top w:val="nil"/>
              <w:left w:val="nil"/>
              <w:bottom w:val="single" w:sz="4" w:space="0" w:color="auto"/>
              <w:right w:val="single" w:sz="4" w:space="0" w:color="auto"/>
            </w:tcBorders>
            <w:shd w:val="clear" w:color="auto" w:fill="FFFFFF" w:themeFill="background1"/>
            <w:vAlign w:val="center"/>
            <w:hideMark/>
          </w:tcPr>
          <w:p w14:paraId="4E72866D" w14:textId="77777777" w:rsidR="009476ED" w:rsidRPr="0001430E" w:rsidRDefault="009476ED" w:rsidP="0001430E">
            <w:pPr>
              <w:ind w:left="-57" w:right="-57"/>
              <w:rPr>
                <w:sz w:val="24"/>
                <w:szCs w:val="24"/>
              </w:rPr>
            </w:pPr>
            <w:r w:rsidRPr="0001430E">
              <w:rPr>
                <w:sz w:val="24"/>
                <w:szCs w:val="24"/>
              </w:rPr>
              <w:t>Повышение надежности работы котельной</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1A9BE9E1"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6A680DE4"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34E9C3AA" w14:textId="77777777" w:rsidR="009476ED" w:rsidRPr="0001430E" w:rsidRDefault="009476ED" w:rsidP="0001430E">
            <w:pPr>
              <w:ind w:left="-57" w:right="-57"/>
              <w:jc w:val="center"/>
              <w:rPr>
                <w:sz w:val="24"/>
                <w:szCs w:val="24"/>
              </w:rPr>
            </w:pPr>
            <w:r w:rsidRPr="0001430E">
              <w:rPr>
                <w:sz w:val="24"/>
                <w:szCs w:val="24"/>
              </w:rPr>
              <w:t>2021-2021</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07041073" w14:textId="77777777" w:rsidR="009476ED" w:rsidRPr="0001430E" w:rsidRDefault="009476ED" w:rsidP="0001430E">
            <w:pPr>
              <w:ind w:left="-57" w:right="-57"/>
              <w:jc w:val="center"/>
              <w:rPr>
                <w:sz w:val="24"/>
                <w:szCs w:val="24"/>
              </w:rPr>
            </w:pPr>
            <w:r w:rsidRPr="0001430E">
              <w:rPr>
                <w:sz w:val="24"/>
                <w:szCs w:val="24"/>
              </w:rPr>
              <w:t>2 200,00</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41F7CE64"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AB59829"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39B41D4" w14:textId="77777777" w:rsidR="009476ED" w:rsidRPr="0001430E" w:rsidRDefault="009476ED" w:rsidP="0001430E">
            <w:pPr>
              <w:ind w:left="-57" w:right="-57"/>
              <w:rPr>
                <w:sz w:val="24"/>
                <w:szCs w:val="24"/>
              </w:rPr>
            </w:pPr>
          </w:p>
        </w:tc>
      </w:tr>
      <w:tr w:rsidR="0097305B" w:rsidRPr="0001430E" w14:paraId="438D42AD"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5148A4E" w14:textId="77777777" w:rsidR="009476ED" w:rsidRPr="0001430E" w:rsidRDefault="009476ED" w:rsidP="0001430E">
            <w:pPr>
              <w:ind w:left="-57" w:right="-57"/>
              <w:jc w:val="center"/>
              <w:rPr>
                <w:sz w:val="24"/>
                <w:szCs w:val="24"/>
              </w:rPr>
            </w:pPr>
            <w:r w:rsidRPr="0001430E">
              <w:rPr>
                <w:sz w:val="24"/>
                <w:szCs w:val="24"/>
              </w:rPr>
              <w:t>1.3.7</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000A8B5C" w14:textId="77777777" w:rsidR="009476ED" w:rsidRPr="0001430E" w:rsidRDefault="009476ED" w:rsidP="0001430E">
            <w:pPr>
              <w:ind w:left="-57" w:right="-57"/>
              <w:rPr>
                <w:sz w:val="24"/>
                <w:szCs w:val="24"/>
              </w:rPr>
            </w:pPr>
            <w:r w:rsidRPr="0001430E">
              <w:rPr>
                <w:sz w:val="24"/>
                <w:szCs w:val="24"/>
              </w:rPr>
              <w:t>Котельная №</w:t>
            </w:r>
            <w:r w:rsidR="00D27195" w:rsidRPr="0001430E">
              <w:rPr>
                <w:sz w:val="24"/>
                <w:szCs w:val="24"/>
              </w:rPr>
              <w:t xml:space="preserve"> </w:t>
            </w:r>
            <w:r w:rsidRPr="0001430E">
              <w:rPr>
                <w:sz w:val="24"/>
                <w:szCs w:val="24"/>
              </w:rPr>
              <w:t xml:space="preserve">13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Устройство хозяйства аварийного топлива (дизельное)</w:t>
            </w:r>
          </w:p>
        </w:tc>
        <w:tc>
          <w:tcPr>
            <w:tcW w:w="531" w:type="pct"/>
            <w:tcBorders>
              <w:top w:val="nil"/>
              <w:left w:val="nil"/>
              <w:bottom w:val="single" w:sz="4" w:space="0" w:color="auto"/>
              <w:right w:val="single" w:sz="4" w:space="0" w:color="auto"/>
            </w:tcBorders>
            <w:shd w:val="clear" w:color="auto" w:fill="FFFFFF" w:themeFill="background1"/>
            <w:vAlign w:val="center"/>
            <w:hideMark/>
          </w:tcPr>
          <w:p w14:paraId="2F9104AA" w14:textId="77777777" w:rsidR="009476ED" w:rsidRPr="0001430E" w:rsidRDefault="009476ED" w:rsidP="0001430E">
            <w:pPr>
              <w:ind w:left="-57" w:right="-57"/>
              <w:rPr>
                <w:sz w:val="24"/>
                <w:szCs w:val="24"/>
              </w:rPr>
            </w:pPr>
            <w:r w:rsidRPr="0001430E">
              <w:rPr>
                <w:sz w:val="24"/>
                <w:szCs w:val="24"/>
              </w:rPr>
              <w:t>Повышение надежности работы котельной</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696CC918"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0D6B954F"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734BA747" w14:textId="77777777" w:rsidR="009476ED" w:rsidRPr="0001430E" w:rsidRDefault="009476ED" w:rsidP="0001430E">
            <w:pPr>
              <w:ind w:left="-57" w:right="-57"/>
              <w:jc w:val="center"/>
              <w:rPr>
                <w:sz w:val="24"/>
                <w:szCs w:val="24"/>
              </w:rPr>
            </w:pPr>
            <w:r w:rsidRPr="0001430E">
              <w:rPr>
                <w:sz w:val="24"/>
                <w:szCs w:val="24"/>
              </w:rPr>
              <w:t>2019-2021</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385D35BF" w14:textId="77777777" w:rsidR="009476ED" w:rsidRPr="0001430E" w:rsidRDefault="009476ED" w:rsidP="0001430E">
            <w:pPr>
              <w:ind w:left="-57" w:right="-57"/>
              <w:jc w:val="center"/>
              <w:rPr>
                <w:sz w:val="24"/>
                <w:szCs w:val="24"/>
              </w:rPr>
            </w:pPr>
            <w:r w:rsidRPr="0001430E">
              <w:rPr>
                <w:sz w:val="24"/>
                <w:szCs w:val="24"/>
              </w:rPr>
              <w:t>1 600,00</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6AE3AA0A"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AFF30AD"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AFB3E2D" w14:textId="77777777" w:rsidR="009476ED" w:rsidRPr="0001430E" w:rsidRDefault="009476ED" w:rsidP="0001430E">
            <w:pPr>
              <w:ind w:left="-57" w:right="-57"/>
              <w:rPr>
                <w:sz w:val="24"/>
                <w:szCs w:val="24"/>
              </w:rPr>
            </w:pPr>
          </w:p>
        </w:tc>
      </w:tr>
      <w:tr w:rsidR="0097305B" w:rsidRPr="0001430E" w14:paraId="7F80E3F5"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D43CA48" w14:textId="77777777" w:rsidR="009476ED" w:rsidRPr="0001430E" w:rsidRDefault="009476ED" w:rsidP="0001430E">
            <w:pPr>
              <w:ind w:left="-57" w:right="-57"/>
              <w:jc w:val="center"/>
              <w:rPr>
                <w:sz w:val="24"/>
                <w:szCs w:val="24"/>
              </w:rPr>
            </w:pPr>
            <w:r w:rsidRPr="0001430E">
              <w:rPr>
                <w:sz w:val="24"/>
                <w:szCs w:val="24"/>
              </w:rPr>
              <w:t>1.3.8</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4CB3E10E" w14:textId="77777777" w:rsidR="009476ED" w:rsidRPr="0001430E" w:rsidRDefault="009476ED" w:rsidP="0001430E">
            <w:pPr>
              <w:ind w:left="-57" w:right="-57"/>
              <w:rPr>
                <w:sz w:val="24"/>
                <w:szCs w:val="24"/>
              </w:rPr>
            </w:pPr>
            <w:r w:rsidRPr="0001430E">
              <w:rPr>
                <w:sz w:val="24"/>
                <w:szCs w:val="24"/>
              </w:rPr>
              <w:t>Котельная №</w:t>
            </w:r>
            <w:r w:rsidR="00D27195" w:rsidRPr="0001430E">
              <w:rPr>
                <w:sz w:val="24"/>
                <w:szCs w:val="24"/>
              </w:rPr>
              <w:t xml:space="preserve"> </w:t>
            </w:r>
            <w:r w:rsidRPr="0001430E">
              <w:rPr>
                <w:sz w:val="24"/>
                <w:szCs w:val="24"/>
              </w:rPr>
              <w:t xml:space="preserve">21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Устройство хозяйства аварийного топлива (дизельное)</w:t>
            </w:r>
          </w:p>
        </w:tc>
        <w:tc>
          <w:tcPr>
            <w:tcW w:w="531" w:type="pct"/>
            <w:tcBorders>
              <w:top w:val="nil"/>
              <w:left w:val="nil"/>
              <w:bottom w:val="single" w:sz="4" w:space="0" w:color="auto"/>
              <w:right w:val="single" w:sz="4" w:space="0" w:color="auto"/>
            </w:tcBorders>
            <w:shd w:val="clear" w:color="auto" w:fill="FFFFFF" w:themeFill="background1"/>
            <w:vAlign w:val="center"/>
            <w:hideMark/>
          </w:tcPr>
          <w:p w14:paraId="2BCDB911" w14:textId="77777777" w:rsidR="009476ED" w:rsidRPr="0001430E" w:rsidRDefault="009476ED" w:rsidP="0001430E">
            <w:pPr>
              <w:ind w:left="-57" w:right="-57"/>
              <w:rPr>
                <w:sz w:val="24"/>
                <w:szCs w:val="24"/>
              </w:rPr>
            </w:pPr>
            <w:r w:rsidRPr="0001430E">
              <w:rPr>
                <w:sz w:val="24"/>
                <w:szCs w:val="24"/>
              </w:rPr>
              <w:t>Повышение надежности работы котельной</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0E4198FF"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05971D9F"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11580BF8" w14:textId="77777777" w:rsidR="009476ED" w:rsidRPr="0001430E" w:rsidRDefault="009476ED" w:rsidP="0001430E">
            <w:pPr>
              <w:ind w:left="-57" w:right="-57"/>
              <w:jc w:val="center"/>
              <w:rPr>
                <w:sz w:val="24"/>
                <w:szCs w:val="24"/>
              </w:rPr>
            </w:pPr>
            <w:r w:rsidRPr="0001430E">
              <w:rPr>
                <w:sz w:val="24"/>
                <w:szCs w:val="24"/>
              </w:rPr>
              <w:t>2019-2021</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79CFED33" w14:textId="77777777" w:rsidR="009476ED" w:rsidRPr="0001430E" w:rsidRDefault="009476ED" w:rsidP="0001430E">
            <w:pPr>
              <w:ind w:left="-57" w:right="-57"/>
              <w:jc w:val="center"/>
              <w:rPr>
                <w:sz w:val="24"/>
                <w:szCs w:val="24"/>
              </w:rPr>
            </w:pPr>
            <w:r w:rsidRPr="0001430E">
              <w:rPr>
                <w:sz w:val="24"/>
                <w:szCs w:val="24"/>
              </w:rPr>
              <w:t>1 600,00</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38CBC200"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BDE593B"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C122778" w14:textId="77777777" w:rsidR="009476ED" w:rsidRPr="0001430E" w:rsidRDefault="009476ED" w:rsidP="0001430E">
            <w:pPr>
              <w:ind w:left="-57" w:right="-57"/>
              <w:rPr>
                <w:sz w:val="24"/>
                <w:szCs w:val="24"/>
              </w:rPr>
            </w:pPr>
          </w:p>
        </w:tc>
      </w:tr>
      <w:tr w:rsidR="0097305B" w:rsidRPr="0001430E" w14:paraId="7C426EA0"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EB62525" w14:textId="77777777" w:rsidR="009476ED" w:rsidRPr="0001430E" w:rsidRDefault="009476ED" w:rsidP="0001430E">
            <w:pPr>
              <w:ind w:left="-57" w:right="-57"/>
              <w:jc w:val="center"/>
              <w:rPr>
                <w:sz w:val="24"/>
                <w:szCs w:val="24"/>
              </w:rPr>
            </w:pPr>
            <w:r w:rsidRPr="0001430E">
              <w:rPr>
                <w:sz w:val="24"/>
                <w:szCs w:val="24"/>
              </w:rPr>
              <w:t>1.3.9</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7CBBA8B8" w14:textId="77777777" w:rsidR="009476ED" w:rsidRPr="0001430E" w:rsidRDefault="009476ED" w:rsidP="0001430E">
            <w:pPr>
              <w:ind w:left="-57" w:right="-57"/>
              <w:rPr>
                <w:sz w:val="24"/>
                <w:szCs w:val="24"/>
              </w:rPr>
            </w:pPr>
            <w:r w:rsidRPr="0001430E">
              <w:rPr>
                <w:sz w:val="24"/>
                <w:szCs w:val="24"/>
              </w:rPr>
              <w:t xml:space="preserve">Котельная № 1 п. Юность СГМУП </w:t>
            </w:r>
            <w:r w:rsidR="00D27195" w:rsidRPr="0001430E">
              <w:rPr>
                <w:sz w:val="24"/>
                <w:szCs w:val="24"/>
              </w:rPr>
              <w:t>«</w:t>
            </w:r>
            <w:r w:rsidRPr="0001430E">
              <w:rPr>
                <w:sz w:val="24"/>
                <w:szCs w:val="24"/>
              </w:rPr>
              <w:t>Тепловик</w:t>
            </w:r>
            <w:r w:rsidR="00D27195" w:rsidRPr="0001430E">
              <w:rPr>
                <w:sz w:val="24"/>
                <w:szCs w:val="24"/>
              </w:rPr>
              <w:t>»</w:t>
            </w:r>
            <w:r w:rsidRPr="0001430E">
              <w:rPr>
                <w:sz w:val="24"/>
                <w:szCs w:val="24"/>
              </w:rPr>
              <w:t xml:space="preserve"> устройство хозяйства аварийного  топлива (дизельное)</w:t>
            </w:r>
          </w:p>
        </w:tc>
        <w:tc>
          <w:tcPr>
            <w:tcW w:w="531" w:type="pct"/>
            <w:tcBorders>
              <w:top w:val="nil"/>
              <w:left w:val="nil"/>
              <w:bottom w:val="single" w:sz="4" w:space="0" w:color="auto"/>
              <w:right w:val="single" w:sz="4" w:space="0" w:color="auto"/>
            </w:tcBorders>
            <w:shd w:val="clear" w:color="auto" w:fill="FFFFFF" w:themeFill="background1"/>
            <w:vAlign w:val="center"/>
            <w:hideMark/>
          </w:tcPr>
          <w:p w14:paraId="4644A875" w14:textId="77777777" w:rsidR="009476ED" w:rsidRPr="0001430E" w:rsidRDefault="009476ED" w:rsidP="0001430E">
            <w:pPr>
              <w:ind w:left="-57" w:right="-57"/>
              <w:rPr>
                <w:sz w:val="24"/>
                <w:szCs w:val="24"/>
              </w:rPr>
            </w:pPr>
            <w:r w:rsidRPr="0001430E">
              <w:rPr>
                <w:sz w:val="24"/>
                <w:szCs w:val="24"/>
              </w:rPr>
              <w:t>Повышение надежности работы котельной</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52FF7608"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2D5FEF78"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54728AE9" w14:textId="77777777" w:rsidR="009476ED" w:rsidRPr="0001430E" w:rsidRDefault="009476ED" w:rsidP="0001430E">
            <w:pPr>
              <w:ind w:left="-57" w:right="-57"/>
              <w:jc w:val="center"/>
              <w:rPr>
                <w:sz w:val="24"/>
                <w:szCs w:val="24"/>
              </w:rPr>
            </w:pPr>
            <w:r w:rsidRPr="0001430E">
              <w:rPr>
                <w:sz w:val="24"/>
                <w:szCs w:val="24"/>
              </w:rPr>
              <w:t>2019-2021</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4947EEF3" w14:textId="77777777" w:rsidR="009476ED" w:rsidRPr="0001430E" w:rsidRDefault="009476ED" w:rsidP="0001430E">
            <w:pPr>
              <w:ind w:left="-57" w:right="-57"/>
              <w:jc w:val="center"/>
              <w:rPr>
                <w:sz w:val="24"/>
                <w:szCs w:val="24"/>
              </w:rPr>
            </w:pPr>
            <w:r w:rsidRPr="0001430E">
              <w:rPr>
                <w:sz w:val="24"/>
                <w:szCs w:val="24"/>
              </w:rPr>
              <w:t>4 600,00</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67A6C61A"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Тепловик</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40ACDE2"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D8902F0" w14:textId="77777777" w:rsidR="009476ED" w:rsidRPr="0001430E" w:rsidRDefault="009476ED" w:rsidP="0001430E">
            <w:pPr>
              <w:ind w:left="-57" w:right="-57"/>
              <w:rPr>
                <w:sz w:val="24"/>
                <w:szCs w:val="24"/>
              </w:rPr>
            </w:pPr>
          </w:p>
        </w:tc>
      </w:tr>
      <w:tr w:rsidR="0097305B" w:rsidRPr="0001430E" w14:paraId="4F9C4014"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B9AEE3B" w14:textId="77777777" w:rsidR="009476ED" w:rsidRPr="0001430E" w:rsidRDefault="009476ED" w:rsidP="0001430E">
            <w:pPr>
              <w:ind w:left="-57" w:right="-57"/>
              <w:jc w:val="center"/>
              <w:rPr>
                <w:sz w:val="24"/>
                <w:szCs w:val="24"/>
              </w:rPr>
            </w:pPr>
            <w:r w:rsidRPr="0001430E">
              <w:rPr>
                <w:sz w:val="24"/>
                <w:szCs w:val="24"/>
              </w:rPr>
              <w:t>1.3.10</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21B21BE3" w14:textId="77777777" w:rsidR="009476ED" w:rsidRPr="0001430E" w:rsidRDefault="009476ED" w:rsidP="0001430E">
            <w:pPr>
              <w:ind w:left="-57" w:right="-57"/>
              <w:rPr>
                <w:sz w:val="24"/>
                <w:szCs w:val="24"/>
              </w:rPr>
            </w:pPr>
            <w:r w:rsidRPr="0001430E">
              <w:rPr>
                <w:sz w:val="24"/>
                <w:szCs w:val="24"/>
              </w:rPr>
              <w:t xml:space="preserve">Котельная № 8 </w:t>
            </w:r>
            <w:r w:rsidR="00194823" w:rsidRPr="0001430E">
              <w:rPr>
                <w:sz w:val="24"/>
                <w:szCs w:val="24"/>
              </w:rPr>
              <w:t>п</w:t>
            </w:r>
            <w:r w:rsidRPr="0001430E">
              <w:rPr>
                <w:sz w:val="24"/>
                <w:szCs w:val="24"/>
              </w:rPr>
              <w:t xml:space="preserve">. Лунный СГМУП </w:t>
            </w:r>
            <w:r w:rsidR="00D27195" w:rsidRPr="0001430E">
              <w:rPr>
                <w:sz w:val="24"/>
                <w:szCs w:val="24"/>
              </w:rPr>
              <w:t>«</w:t>
            </w:r>
            <w:r w:rsidRPr="0001430E">
              <w:rPr>
                <w:sz w:val="24"/>
                <w:szCs w:val="24"/>
              </w:rPr>
              <w:t>Тепловик</w:t>
            </w:r>
            <w:r w:rsidR="00D27195" w:rsidRPr="0001430E">
              <w:rPr>
                <w:sz w:val="24"/>
                <w:szCs w:val="24"/>
              </w:rPr>
              <w:t>»</w:t>
            </w:r>
            <w:r w:rsidRPr="0001430E">
              <w:rPr>
                <w:sz w:val="24"/>
                <w:szCs w:val="24"/>
              </w:rPr>
              <w:t xml:space="preserve"> устройство хозяйства аварийного  топлива (дизельное)</w:t>
            </w:r>
          </w:p>
        </w:tc>
        <w:tc>
          <w:tcPr>
            <w:tcW w:w="531" w:type="pct"/>
            <w:tcBorders>
              <w:top w:val="nil"/>
              <w:left w:val="nil"/>
              <w:bottom w:val="single" w:sz="4" w:space="0" w:color="auto"/>
              <w:right w:val="single" w:sz="4" w:space="0" w:color="auto"/>
            </w:tcBorders>
            <w:shd w:val="clear" w:color="auto" w:fill="FFFFFF" w:themeFill="background1"/>
            <w:vAlign w:val="center"/>
            <w:hideMark/>
          </w:tcPr>
          <w:p w14:paraId="48E48DC2" w14:textId="77777777" w:rsidR="009476ED" w:rsidRPr="0001430E" w:rsidRDefault="009476ED" w:rsidP="0001430E">
            <w:pPr>
              <w:ind w:left="-57" w:right="-57"/>
              <w:rPr>
                <w:sz w:val="24"/>
                <w:szCs w:val="24"/>
              </w:rPr>
            </w:pPr>
            <w:r w:rsidRPr="0001430E">
              <w:rPr>
                <w:sz w:val="24"/>
                <w:szCs w:val="24"/>
              </w:rPr>
              <w:t>Повышение надежности работы котельной</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031F3175"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5EB91125"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7CD3A8C2" w14:textId="77777777" w:rsidR="009476ED" w:rsidRPr="0001430E" w:rsidRDefault="009476ED" w:rsidP="0001430E">
            <w:pPr>
              <w:ind w:left="-57" w:right="-57"/>
              <w:jc w:val="center"/>
              <w:rPr>
                <w:sz w:val="24"/>
                <w:szCs w:val="24"/>
              </w:rPr>
            </w:pPr>
            <w:r w:rsidRPr="0001430E">
              <w:rPr>
                <w:sz w:val="24"/>
                <w:szCs w:val="24"/>
              </w:rPr>
              <w:t>2019-2021</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5EFE1608" w14:textId="77777777" w:rsidR="009476ED" w:rsidRPr="0001430E" w:rsidRDefault="009476ED" w:rsidP="0001430E">
            <w:pPr>
              <w:ind w:left="-57" w:right="-57"/>
              <w:jc w:val="center"/>
              <w:rPr>
                <w:sz w:val="24"/>
                <w:szCs w:val="24"/>
              </w:rPr>
            </w:pPr>
            <w:r w:rsidRPr="0001430E">
              <w:rPr>
                <w:sz w:val="24"/>
                <w:szCs w:val="24"/>
              </w:rPr>
              <w:t>2 500,00</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54A01EFA"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Тепловик</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DD13025"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D30AE50" w14:textId="77777777" w:rsidR="009476ED" w:rsidRPr="0001430E" w:rsidRDefault="009476ED" w:rsidP="0001430E">
            <w:pPr>
              <w:ind w:left="-57" w:right="-57"/>
              <w:rPr>
                <w:sz w:val="24"/>
                <w:szCs w:val="24"/>
              </w:rPr>
            </w:pPr>
          </w:p>
        </w:tc>
      </w:tr>
      <w:tr w:rsidR="0097305B" w:rsidRPr="0001430E" w14:paraId="6CA31BA5"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8531369" w14:textId="77777777" w:rsidR="009476ED" w:rsidRPr="0001430E" w:rsidRDefault="009476ED" w:rsidP="0001430E">
            <w:pPr>
              <w:ind w:left="-57" w:right="-57"/>
              <w:jc w:val="center"/>
              <w:rPr>
                <w:sz w:val="24"/>
                <w:szCs w:val="24"/>
              </w:rPr>
            </w:pPr>
            <w:r w:rsidRPr="0001430E">
              <w:rPr>
                <w:sz w:val="24"/>
                <w:szCs w:val="24"/>
              </w:rPr>
              <w:t>1.3.11</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661C7C4F" w14:textId="77777777" w:rsidR="009476ED" w:rsidRPr="0001430E" w:rsidRDefault="009476ED" w:rsidP="0001430E">
            <w:pPr>
              <w:ind w:left="-57" w:right="-57"/>
              <w:rPr>
                <w:sz w:val="24"/>
                <w:szCs w:val="24"/>
              </w:rPr>
            </w:pPr>
            <w:r w:rsidRPr="0001430E">
              <w:rPr>
                <w:sz w:val="24"/>
                <w:szCs w:val="24"/>
              </w:rPr>
              <w:t xml:space="preserve">Котельная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п.</w:t>
            </w:r>
            <w:r w:rsidR="00194823" w:rsidRPr="0001430E">
              <w:rPr>
                <w:sz w:val="24"/>
                <w:szCs w:val="24"/>
              </w:rPr>
              <w:t> </w:t>
            </w:r>
            <w:r w:rsidRPr="0001430E">
              <w:rPr>
                <w:sz w:val="24"/>
                <w:szCs w:val="24"/>
              </w:rPr>
              <w:t>Лесной Замена на котельную с электрокотлами</w:t>
            </w:r>
          </w:p>
        </w:tc>
        <w:tc>
          <w:tcPr>
            <w:tcW w:w="531" w:type="pct"/>
            <w:tcBorders>
              <w:top w:val="nil"/>
              <w:left w:val="nil"/>
              <w:bottom w:val="single" w:sz="4" w:space="0" w:color="auto"/>
              <w:right w:val="single" w:sz="4" w:space="0" w:color="auto"/>
            </w:tcBorders>
            <w:shd w:val="clear" w:color="auto" w:fill="FFFFFF" w:themeFill="background1"/>
            <w:vAlign w:val="center"/>
            <w:hideMark/>
          </w:tcPr>
          <w:p w14:paraId="6DD9C261" w14:textId="77777777" w:rsidR="009476ED" w:rsidRPr="0001430E" w:rsidRDefault="009476ED" w:rsidP="0001430E">
            <w:pPr>
              <w:ind w:left="-57" w:right="-57"/>
              <w:rPr>
                <w:sz w:val="24"/>
                <w:szCs w:val="24"/>
              </w:rPr>
            </w:pPr>
            <w:r w:rsidRPr="0001430E">
              <w:rPr>
                <w:sz w:val="24"/>
                <w:szCs w:val="24"/>
              </w:rPr>
              <w:t>Повышение эффективности и надежности работы котельной, снижение себестоимости вырабатываемой тепловой энергии</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560301B7"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4C65BAB2"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75B82A1C" w14:textId="77777777" w:rsidR="009476ED" w:rsidRPr="0001430E" w:rsidRDefault="009476ED" w:rsidP="0001430E">
            <w:pPr>
              <w:ind w:left="-57" w:right="-57"/>
              <w:jc w:val="center"/>
              <w:rPr>
                <w:sz w:val="24"/>
                <w:szCs w:val="24"/>
              </w:rPr>
            </w:pPr>
            <w:r w:rsidRPr="0001430E">
              <w:rPr>
                <w:sz w:val="24"/>
                <w:szCs w:val="24"/>
              </w:rPr>
              <w:t>2022-2022</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35346025" w14:textId="77777777" w:rsidR="009476ED" w:rsidRPr="0001430E" w:rsidRDefault="009476ED" w:rsidP="0001430E">
            <w:pPr>
              <w:ind w:left="-57" w:right="-57"/>
              <w:jc w:val="center"/>
              <w:rPr>
                <w:sz w:val="24"/>
                <w:szCs w:val="24"/>
              </w:rPr>
            </w:pPr>
            <w:r w:rsidRPr="0001430E">
              <w:rPr>
                <w:sz w:val="24"/>
                <w:szCs w:val="24"/>
              </w:rPr>
              <w:t>7 000,00</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35593B8A"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B4DFDA4"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A08549F" w14:textId="77777777" w:rsidR="009476ED" w:rsidRPr="0001430E" w:rsidRDefault="009476ED" w:rsidP="0001430E">
            <w:pPr>
              <w:ind w:left="-57" w:right="-57"/>
              <w:rPr>
                <w:sz w:val="24"/>
                <w:szCs w:val="24"/>
              </w:rPr>
            </w:pPr>
          </w:p>
        </w:tc>
      </w:tr>
      <w:tr w:rsidR="0097305B" w:rsidRPr="0001430E" w14:paraId="3E4790F6"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8687882" w14:textId="77777777" w:rsidR="009476ED" w:rsidRPr="0001430E" w:rsidRDefault="009476ED" w:rsidP="0001430E">
            <w:pPr>
              <w:ind w:left="-57" w:right="-57"/>
              <w:jc w:val="center"/>
              <w:rPr>
                <w:sz w:val="24"/>
                <w:szCs w:val="24"/>
              </w:rPr>
            </w:pPr>
            <w:r w:rsidRPr="0001430E">
              <w:rPr>
                <w:sz w:val="24"/>
                <w:szCs w:val="24"/>
              </w:rPr>
              <w:t>1.3.12</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6AE3FEE5" w14:textId="77777777" w:rsidR="009476ED" w:rsidRPr="0001430E" w:rsidRDefault="009476ED" w:rsidP="0001430E">
            <w:pPr>
              <w:ind w:left="-57" w:right="-57"/>
              <w:rPr>
                <w:sz w:val="24"/>
                <w:szCs w:val="24"/>
              </w:rPr>
            </w:pPr>
            <w:r w:rsidRPr="0001430E">
              <w:rPr>
                <w:sz w:val="24"/>
                <w:szCs w:val="24"/>
              </w:rPr>
              <w:t xml:space="preserve">Разработка аварийных режимов и мероприятий для взаимного резервирования источников теплоснабжения СГРЭС-1 и СГРЭС-2 и их зон покрытия при возникновении аварийных ситуаций </w:t>
            </w:r>
          </w:p>
        </w:tc>
        <w:tc>
          <w:tcPr>
            <w:tcW w:w="531" w:type="pct"/>
            <w:tcBorders>
              <w:top w:val="nil"/>
              <w:left w:val="nil"/>
              <w:bottom w:val="single" w:sz="4" w:space="0" w:color="auto"/>
              <w:right w:val="single" w:sz="4" w:space="0" w:color="auto"/>
            </w:tcBorders>
            <w:shd w:val="clear" w:color="auto" w:fill="FFFFFF" w:themeFill="background1"/>
            <w:vAlign w:val="center"/>
            <w:hideMark/>
          </w:tcPr>
          <w:p w14:paraId="47B69811" w14:textId="77777777" w:rsidR="009476ED" w:rsidRPr="0001430E" w:rsidRDefault="009476ED" w:rsidP="0001430E">
            <w:pPr>
              <w:ind w:left="-57" w:right="-57"/>
              <w:rPr>
                <w:sz w:val="24"/>
                <w:szCs w:val="24"/>
              </w:rPr>
            </w:pPr>
            <w:r w:rsidRPr="0001430E">
              <w:rPr>
                <w:sz w:val="24"/>
                <w:szCs w:val="24"/>
              </w:rPr>
              <w:t>Резервирование источников теплоснабжения СГРЭС-1 и СГРЭС-2 при возникновении аварийных ситуаций. Обеспечение надежности теплоснабжения города. Разработка технических мероприятий для проектирования схемы взаимного резервирования, подбор необходимого оборудования.</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42F4AE33" w14:textId="77777777" w:rsidR="009476ED" w:rsidRPr="0001430E" w:rsidRDefault="009476ED" w:rsidP="0001430E">
            <w:pPr>
              <w:ind w:left="-57" w:right="-57"/>
              <w:jc w:val="center"/>
              <w:rPr>
                <w:sz w:val="24"/>
                <w:szCs w:val="24"/>
              </w:rPr>
            </w:pPr>
            <w:r w:rsidRPr="0001430E">
              <w:rPr>
                <w:sz w:val="24"/>
                <w:szCs w:val="24"/>
              </w:rPr>
              <w:t>-</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3FCBB531" w14:textId="77777777" w:rsidR="009476ED" w:rsidRPr="0001430E" w:rsidRDefault="009476ED" w:rsidP="0001430E">
            <w:pPr>
              <w:ind w:left="-57" w:right="-57"/>
              <w:jc w:val="center"/>
              <w:rPr>
                <w:sz w:val="24"/>
                <w:szCs w:val="24"/>
              </w:rPr>
            </w:pPr>
            <w:r w:rsidRPr="0001430E">
              <w:rPr>
                <w:sz w:val="24"/>
                <w:szCs w:val="24"/>
              </w:rPr>
              <w:t>-</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04F2EA67" w14:textId="77777777" w:rsidR="009476ED" w:rsidRPr="0001430E" w:rsidRDefault="009476ED" w:rsidP="0001430E">
            <w:pPr>
              <w:ind w:left="-57" w:right="-57"/>
              <w:jc w:val="center"/>
              <w:rPr>
                <w:sz w:val="24"/>
                <w:szCs w:val="24"/>
              </w:rPr>
            </w:pPr>
            <w:r w:rsidRPr="0001430E">
              <w:rPr>
                <w:sz w:val="24"/>
                <w:szCs w:val="24"/>
              </w:rPr>
              <w:t>2019</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76171D79" w14:textId="77777777" w:rsidR="009476ED" w:rsidRPr="0001430E" w:rsidRDefault="009476ED" w:rsidP="0001430E">
            <w:pPr>
              <w:ind w:left="-57" w:right="-57"/>
              <w:jc w:val="center"/>
              <w:rPr>
                <w:sz w:val="24"/>
                <w:szCs w:val="24"/>
              </w:rPr>
            </w:pPr>
            <w:r w:rsidRPr="0001430E">
              <w:rPr>
                <w:sz w:val="24"/>
                <w:szCs w:val="24"/>
              </w:rPr>
              <w:t>2 825,39</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6FD2A3AA" w14:textId="77777777" w:rsidR="009476ED" w:rsidRPr="0001430E" w:rsidRDefault="009476ED" w:rsidP="0001430E">
            <w:pPr>
              <w:ind w:left="-57" w:right="-57"/>
              <w:jc w:val="center"/>
              <w:rPr>
                <w:sz w:val="24"/>
                <w:szCs w:val="24"/>
              </w:rPr>
            </w:pPr>
            <w:r w:rsidRPr="0001430E">
              <w:rPr>
                <w:sz w:val="24"/>
                <w:szCs w:val="24"/>
              </w:rPr>
              <w:t xml:space="preserve">ООО </w:t>
            </w:r>
            <w:r w:rsidR="00D27195" w:rsidRPr="0001430E">
              <w:rPr>
                <w:sz w:val="24"/>
                <w:szCs w:val="24"/>
              </w:rPr>
              <w:t>«</w:t>
            </w:r>
            <w:r w:rsidRPr="0001430E">
              <w:rPr>
                <w:sz w:val="24"/>
                <w:szCs w:val="24"/>
              </w:rPr>
              <w:t>СГЭС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EDDA292"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7B2B7F3" w14:textId="77777777" w:rsidR="009476ED" w:rsidRPr="0001430E" w:rsidRDefault="009476ED" w:rsidP="0001430E">
            <w:pPr>
              <w:ind w:left="-57" w:right="-57"/>
              <w:rPr>
                <w:sz w:val="24"/>
                <w:szCs w:val="24"/>
              </w:rPr>
            </w:pPr>
          </w:p>
        </w:tc>
      </w:tr>
      <w:tr w:rsidR="0097305B" w:rsidRPr="0001430E" w14:paraId="5915043C"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A91033C" w14:textId="77777777" w:rsidR="009476ED" w:rsidRPr="0001430E" w:rsidRDefault="009476ED" w:rsidP="0001430E">
            <w:pPr>
              <w:ind w:left="-57" w:right="-57"/>
              <w:jc w:val="center"/>
              <w:rPr>
                <w:b/>
                <w:bCs/>
                <w:sz w:val="24"/>
                <w:szCs w:val="24"/>
              </w:rPr>
            </w:pPr>
            <w:r w:rsidRPr="0001430E">
              <w:rPr>
                <w:b/>
                <w:bCs/>
                <w:sz w:val="24"/>
                <w:szCs w:val="24"/>
              </w:rPr>
              <w:t>1.4</w:t>
            </w:r>
          </w:p>
        </w:tc>
        <w:tc>
          <w:tcPr>
            <w:tcW w:w="2368" w:type="pct"/>
            <w:gridSpan w:val="5"/>
            <w:tcBorders>
              <w:top w:val="nil"/>
              <w:left w:val="nil"/>
              <w:bottom w:val="single" w:sz="4" w:space="0" w:color="auto"/>
              <w:right w:val="single" w:sz="4" w:space="0" w:color="auto"/>
            </w:tcBorders>
            <w:shd w:val="clear" w:color="auto" w:fill="FFFFFF" w:themeFill="background1"/>
            <w:vAlign w:val="center"/>
            <w:hideMark/>
          </w:tcPr>
          <w:p w14:paraId="0835F4C9" w14:textId="77777777" w:rsidR="009476ED" w:rsidRPr="0001430E" w:rsidRDefault="009476ED" w:rsidP="0001430E">
            <w:pPr>
              <w:ind w:left="-57" w:right="-57"/>
              <w:rPr>
                <w:b/>
                <w:bCs/>
                <w:sz w:val="24"/>
                <w:szCs w:val="24"/>
              </w:rPr>
            </w:pPr>
            <w:r w:rsidRPr="0001430E">
              <w:rPr>
                <w:b/>
                <w:bCs/>
                <w:sz w:val="24"/>
                <w:szCs w:val="24"/>
              </w:rPr>
              <w:t>Меры по выводу из эксплуатации, консервации и демонтажу избыточных источников тепловой энергии</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18FC6A49" w14:textId="77777777" w:rsidR="009476ED" w:rsidRPr="0001430E" w:rsidRDefault="009476ED" w:rsidP="0001430E">
            <w:pPr>
              <w:ind w:left="-57" w:right="-57"/>
              <w:jc w:val="center"/>
              <w:rPr>
                <w:b/>
                <w:bCs/>
                <w:sz w:val="24"/>
                <w:szCs w:val="24"/>
              </w:rPr>
            </w:pPr>
            <w:r w:rsidRPr="0001430E">
              <w:rPr>
                <w:b/>
                <w:bCs/>
                <w:sz w:val="24"/>
                <w:szCs w:val="24"/>
              </w:rPr>
              <w:t>8 500,00</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26862CE4" w14:textId="77777777" w:rsidR="009476ED" w:rsidRPr="0001430E" w:rsidRDefault="009476ED" w:rsidP="0001430E">
            <w:pPr>
              <w:ind w:left="-57" w:right="-57"/>
              <w:jc w:val="center"/>
              <w:rPr>
                <w:b/>
                <w:bCs/>
                <w:sz w:val="24"/>
                <w:szCs w:val="24"/>
              </w:rPr>
            </w:pPr>
            <w:r w:rsidRPr="0001430E">
              <w:rPr>
                <w:b/>
                <w:bCs/>
                <w:sz w:val="24"/>
                <w:szCs w:val="24"/>
              </w:rPr>
              <w:t> </w:t>
            </w:r>
          </w:p>
        </w:tc>
        <w:tc>
          <w:tcPr>
            <w:tcW w:w="636" w:type="pct"/>
            <w:tcBorders>
              <w:top w:val="nil"/>
              <w:left w:val="nil"/>
              <w:bottom w:val="single" w:sz="4" w:space="0" w:color="auto"/>
              <w:right w:val="single" w:sz="4" w:space="0" w:color="auto"/>
            </w:tcBorders>
            <w:shd w:val="clear" w:color="auto" w:fill="FFFFFF" w:themeFill="background1"/>
            <w:vAlign w:val="center"/>
            <w:hideMark/>
          </w:tcPr>
          <w:p w14:paraId="0474ED6A" w14:textId="77777777" w:rsidR="009476ED" w:rsidRPr="0001430E" w:rsidRDefault="009476ED" w:rsidP="0001430E">
            <w:pPr>
              <w:ind w:left="-57" w:right="-57"/>
              <w:rPr>
                <w:b/>
                <w:bCs/>
                <w:sz w:val="24"/>
                <w:szCs w:val="24"/>
              </w:rPr>
            </w:pPr>
            <w:r w:rsidRPr="0001430E">
              <w:rPr>
                <w:b/>
                <w:bCs/>
                <w:sz w:val="24"/>
                <w:szCs w:val="24"/>
              </w:rPr>
              <w:t> </w:t>
            </w:r>
          </w:p>
        </w:tc>
        <w:tc>
          <w:tcPr>
            <w:tcW w:w="618" w:type="pct"/>
            <w:tcBorders>
              <w:top w:val="nil"/>
              <w:left w:val="nil"/>
              <w:bottom w:val="single" w:sz="4" w:space="0" w:color="auto"/>
              <w:right w:val="single" w:sz="4" w:space="0" w:color="auto"/>
            </w:tcBorders>
            <w:shd w:val="clear" w:color="auto" w:fill="FFFFFF" w:themeFill="background1"/>
            <w:vAlign w:val="center"/>
            <w:hideMark/>
          </w:tcPr>
          <w:p w14:paraId="14C4B308" w14:textId="77777777" w:rsidR="009476ED" w:rsidRPr="0001430E" w:rsidRDefault="009476ED" w:rsidP="0001430E">
            <w:pPr>
              <w:ind w:left="-57" w:right="-57"/>
              <w:rPr>
                <w:b/>
                <w:bCs/>
                <w:sz w:val="24"/>
                <w:szCs w:val="24"/>
              </w:rPr>
            </w:pPr>
            <w:r w:rsidRPr="0001430E">
              <w:rPr>
                <w:b/>
                <w:bCs/>
                <w:sz w:val="24"/>
                <w:szCs w:val="24"/>
              </w:rPr>
              <w:t> </w:t>
            </w:r>
          </w:p>
        </w:tc>
      </w:tr>
      <w:tr w:rsidR="0097305B" w:rsidRPr="0001430E" w14:paraId="4DFA2460"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65052D5" w14:textId="77777777" w:rsidR="009476ED" w:rsidRPr="0001430E" w:rsidRDefault="009476ED" w:rsidP="0001430E">
            <w:pPr>
              <w:ind w:left="-57" w:right="-57"/>
              <w:jc w:val="center"/>
              <w:rPr>
                <w:sz w:val="24"/>
                <w:szCs w:val="24"/>
              </w:rPr>
            </w:pPr>
            <w:r w:rsidRPr="0001430E">
              <w:rPr>
                <w:sz w:val="24"/>
                <w:szCs w:val="24"/>
              </w:rPr>
              <w:t>1.4.1</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22867179" w14:textId="77777777" w:rsidR="009476ED" w:rsidRPr="0001430E" w:rsidRDefault="009476ED" w:rsidP="0001430E">
            <w:pPr>
              <w:ind w:left="-57" w:right="-57"/>
              <w:rPr>
                <w:sz w:val="24"/>
                <w:szCs w:val="24"/>
              </w:rPr>
            </w:pPr>
            <w:r w:rsidRPr="0001430E">
              <w:rPr>
                <w:sz w:val="24"/>
                <w:szCs w:val="24"/>
              </w:rPr>
              <w:t xml:space="preserve">Вывод оборудования </w:t>
            </w:r>
            <w:r w:rsidR="00D27195" w:rsidRPr="0001430E">
              <w:rPr>
                <w:sz w:val="24"/>
                <w:szCs w:val="24"/>
              </w:rPr>
              <w:t xml:space="preserve">котельной № 9 п. Медвежий угол СГМУП «Тепловик» </w:t>
            </w:r>
            <w:r w:rsidRPr="0001430E">
              <w:rPr>
                <w:sz w:val="24"/>
                <w:szCs w:val="24"/>
              </w:rPr>
              <w:t>из работы в связи с его износом и подключение потребителей на новую котельную в К</w:t>
            </w:r>
            <w:r w:rsidR="00D27195" w:rsidRPr="0001430E">
              <w:rPr>
                <w:sz w:val="24"/>
                <w:szCs w:val="24"/>
              </w:rPr>
              <w:t>К</w:t>
            </w:r>
            <w:r w:rsidRPr="0001430E">
              <w:rPr>
                <w:sz w:val="24"/>
                <w:szCs w:val="24"/>
              </w:rPr>
              <w:t>-45  с переоборудованием в ЦТП</w:t>
            </w:r>
          </w:p>
        </w:tc>
        <w:tc>
          <w:tcPr>
            <w:tcW w:w="531" w:type="pct"/>
            <w:tcBorders>
              <w:top w:val="nil"/>
              <w:left w:val="nil"/>
              <w:bottom w:val="single" w:sz="4" w:space="0" w:color="auto"/>
              <w:right w:val="single" w:sz="4" w:space="0" w:color="auto"/>
            </w:tcBorders>
            <w:shd w:val="clear" w:color="auto" w:fill="FFFFFF" w:themeFill="background1"/>
            <w:vAlign w:val="center"/>
            <w:hideMark/>
          </w:tcPr>
          <w:p w14:paraId="1ABBFC5C" w14:textId="77777777" w:rsidR="009476ED" w:rsidRPr="0001430E" w:rsidRDefault="009476ED" w:rsidP="0001430E">
            <w:pPr>
              <w:ind w:left="-57" w:right="-57"/>
              <w:rPr>
                <w:sz w:val="24"/>
                <w:szCs w:val="24"/>
              </w:rPr>
            </w:pPr>
            <w:r w:rsidRPr="0001430E">
              <w:rPr>
                <w:sz w:val="24"/>
                <w:szCs w:val="24"/>
              </w:rPr>
              <w:t>Повышение надежности системы теплоснабжения</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38CD2140" w14:textId="77777777" w:rsidR="009476ED" w:rsidRPr="0001430E" w:rsidRDefault="009476ED" w:rsidP="0001430E">
            <w:pPr>
              <w:ind w:left="-57" w:right="-57"/>
              <w:rPr>
                <w:sz w:val="24"/>
                <w:szCs w:val="24"/>
              </w:rPr>
            </w:pPr>
            <w:r w:rsidRPr="0001430E">
              <w:rPr>
                <w:sz w:val="24"/>
                <w:szCs w:val="24"/>
              </w:rPr>
              <w:t> </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30816732" w14:textId="77777777" w:rsidR="009476ED" w:rsidRPr="0001430E" w:rsidRDefault="009476ED" w:rsidP="0001430E">
            <w:pPr>
              <w:ind w:left="-57" w:right="-57"/>
              <w:rPr>
                <w:sz w:val="24"/>
                <w:szCs w:val="24"/>
              </w:rPr>
            </w:pPr>
            <w:r w:rsidRPr="0001430E">
              <w:rPr>
                <w:sz w:val="24"/>
                <w:szCs w:val="24"/>
              </w:rPr>
              <w:t> </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6F60C5EC" w14:textId="77777777" w:rsidR="009476ED" w:rsidRPr="0001430E" w:rsidRDefault="009476ED" w:rsidP="0001430E">
            <w:pPr>
              <w:ind w:left="-57" w:right="-57"/>
              <w:jc w:val="center"/>
              <w:rPr>
                <w:sz w:val="24"/>
                <w:szCs w:val="24"/>
              </w:rPr>
            </w:pPr>
            <w:r w:rsidRPr="0001430E">
              <w:rPr>
                <w:sz w:val="24"/>
                <w:szCs w:val="24"/>
              </w:rPr>
              <w:t>2021-2022</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6E95E9FD" w14:textId="77777777" w:rsidR="009476ED" w:rsidRPr="0001430E" w:rsidRDefault="009476ED" w:rsidP="0001430E">
            <w:pPr>
              <w:ind w:left="-57" w:right="-57"/>
              <w:jc w:val="center"/>
              <w:rPr>
                <w:sz w:val="24"/>
                <w:szCs w:val="24"/>
              </w:rPr>
            </w:pPr>
            <w:r w:rsidRPr="0001430E">
              <w:rPr>
                <w:sz w:val="24"/>
                <w:szCs w:val="24"/>
              </w:rPr>
              <w:t>8 500,00</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083E8779"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Тепловик</w:t>
            </w:r>
            <w:r w:rsidR="00D27195" w:rsidRPr="0001430E">
              <w:rPr>
                <w:sz w:val="24"/>
                <w:szCs w:val="24"/>
              </w:rPr>
              <w:t>»</w:t>
            </w:r>
          </w:p>
        </w:tc>
        <w:tc>
          <w:tcPr>
            <w:tcW w:w="636" w:type="pct"/>
            <w:tcBorders>
              <w:top w:val="nil"/>
              <w:left w:val="nil"/>
              <w:bottom w:val="single" w:sz="4" w:space="0" w:color="auto"/>
              <w:right w:val="single" w:sz="4" w:space="0" w:color="auto"/>
            </w:tcBorders>
            <w:shd w:val="clear" w:color="auto" w:fill="FFFFFF" w:themeFill="background1"/>
            <w:vAlign w:val="center"/>
            <w:hideMark/>
          </w:tcPr>
          <w:p w14:paraId="61DFEA79" w14:textId="77777777" w:rsidR="009476ED" w:rsidRPr="0001430E" w:rsidRDefault="009476ED" w:rsidP="0001430E">
            <w:pPr>
              <w:ind w:left="-57" w:right="-57"/>
              <w:jc w:val="center"/>
              <w:rPr>
                <w:sz w:val="24"/>
                <w:szCs w:val="24"/>
              </w:rPr>
            </w:pPr>
            <w:r w:rsidRPr="0001430E">
              <w:rPr>
                <w:sz w:val="24"/>
                <w:szCs w:val="24"/>
              </w:rPr>
              <w:t xml:space="preserve">Схема теплоснабжения города Сургута утверждена постановлением Администрации города Сургута от 14.12.2018 № 9704 </w:t>
            </w:r>
            <w:r w:rsidR="00D27195" w:rsidRPr="0001430E">
              <w:rPr>
                <w:sz w:val="24"/>
                <w:szCs w:val="24"/>
              </w:rPr>
              <w:t>«</w:t>
            </w:r>
            <w:r w:rsidRPr="0001430E">
              <w:rPr>
                <w:sz w:val="24"/>
                <w:szCs w:val="24"/>
              </w:rPr>
              <w:t>Об утверждении схемы теплоснабжения муниципального образования город Сургут (актуализация на 2019 год)</w:t>
            </w:r>
            <w:r w:rsidR="00D27195" w:rsidRPr="0001430E">
              <w:rPr>
                <w:sz w:val="24"/>
                <w:szCs w:val="24"/>
              </w:rPr>
              <w:t>»</w:t>
            </w:r>
          </w:p>
        </w:tc>
        <w:tc>
          <w:tcPr>
            <w:tcW w:w="618" w:type="pct"/>
            <w:tcBorders>
              <w:top w:val="nil"/>
              <w:left w:val="nil"/>
              <w:bottom w:val="single" w:sz="4" w:space="0" w:color="auto"/>
              <w:right w:val="single" w:sz="4" w:space="0" w:color="auto"/>
            </w:tcBorders>
            <w:shd w:val="clear" w:color="auto" w:fill="FFFFFF" w:themeFill="background1"/>
            <w:vAlign w:val="center"/>
            <w:hideMark/>
          </w:tcPr>
          <w:p w14:paraId="663302AA" w14:textId="77777777" w:rsidR="009476ED" w:rsidRPr="0001430E" w:rsidRDefault="009476ED" w:rsidP="0001430E">
            <w:pPr>
              <w:ind w:left="-57" w:right="-57"/>
              <w:rPr>
                <w:sz w:val="24"/>
                <w:szCs w:val="24"/>
              </w:rPr>
            </w:pPr>
            <w:r w:rsidRPr="0001430E">
              <w:rPr>
                <w:sz w:val="24"/>
                <w:szCs w:val="24"/>
              </w:rPr>
              <w:t xml:space="preserve">1) отказ от эксплуатации низкоэффективного и малонадежного оборудования; </w:t>
            </w:r>
            <w:r w:rsidRPr="0001430E">
              <w:rPr>
                <w:sz w:val="24"/>
                <w:szCs w:val="24"/>
              </w:rPr>
              <w:br/>
              <w:t>2) оптимизация системы теплоснабжения;</w:t>
            </w:r>
            <w:r w:rsidRPr="0001430E">
              <w:rPr>
                <w:sz w:val="24"/>
                <w:szCs w:val="24"/>
              </w:rPr>
              <w:br/>
              <w:t>3) обеспечение безопасности и повышение надежности и качества теплоснабжения;</w:t>
            </w:r>
            <w:r w:rsidRPr="0001430E">
              <w:rPr>
                <w:sz w:val="24"/>
                <w:szCs w:val="24"/>
              </w:rPr>
              <w:br/>
              <w:t>4) обеспечение современных методов ведения надежных и безопасных режимов эксплуатации источников теплоснабжения;</w:t>
            </w:r>
            <w:r w:rsidRPr="0001430E">
              <w:rPr>
                <w:sz w:val="24"/>
                <w:szCs w:val="24"/>
              </w:rPr>
              <w:br/>
              <w:t>5) рациональное использование топливно-энергетических ресурсов и воды.</w:t>
            </w:r>
          </w:p>
        </w:tc>
      </w:tr>
      <w:tr w:rsidR="0097305B" w:rsidRPr="0001430E" w14:paraId="5D3552E0"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05250F1" w14:textId="77777777" w:rsidR="009476ED" w:rsidRPr="0001430E" w:rsidRDefault="009476ED" w:rsidP="0001430E">
            <w:pPr>
              <w:ind w:left="-57" w:right="-57"/>
              <w:jc w:val="center"/>
              <w:rPr>
                <w:b/>
                <w:bCs/>
                <w:sz w:val="24"/>
                <w:szCs w:val="24"/>
              </w:rPr>
            </w:pPr>
            <w:r w:rsidRPr="0001430E">
              <w:rPr>
                <w:b/>
                <w:bCs/>
                <w:sz w:val="24"/>
                <w:szCs w:val="24"/>
              </w:rPr>
              <w:t>II</w:t>
            </w:r>
          </w:p>
        </w:tc>
        <w:tc>
          <w:tcPr>
            <w:tcW w:w="2368" w:type="pct"/>
            <w:gridSpan w:val="5"/>
            <w:tcBorders>
              <w:top w:val="nil"/>
              <w:left w:val="nil"/>
              <w:bottom w:val="single" w:sz="4" w:space="0" w:color="auto"/>
              <w:right w:val="single" w:sz="4" w:space="0" w:color="auto"/>
            </w:tcBorders>
            <w:shd w:val="clear" w:color="auto" w:fill="FFFFFF" w:themeFill="background1"/>
            <w:vAlign w:val="center"/>
            <w:hideMark/>
          </w:tcPr>
          <w:p w14:paraId="40F7EDC4" w14:textId="77777777" w:rsidR="009476ED" w:rsidRPr="0001430E" w:rsidRDefault="009476ED" w:rsidP="0001430E">
            <w:pPr>
              <w:ind w:left="-57" w:right="-57"/>
              <w:rPr>
                <w:b/>
                <w:bCs/>
                <w:sz w:val="24"/>
                <w:szCs w:val="24"/>
              </w:rPr>
            </w:pPr>
            <w:r w:rsidRPr="0001430E">
              <w:rPr>
                <w:b/>
                <w:bCs/>
                <w:sz w:val="24"/>
                <w:szCs w:val="24"/>
              </w:rPr>
              <w:t>Проекты по новому строительству и реконструкции тепловых сетей</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0269453C" w14:textId="77777777" w:rsidR="009476ED" w:rsidRPr="0001430E" w:rsidRDefault="009476ED" w:rsidP="0001430E">
            <w:pPr>
              <w:ind w:left="-57" w:right="-57"/>
              <w:jc w:val="center"/>
              <w:rPr>
                <w:b/>
                <w:bCs/>
                <w:sz w:val="24"/>
                <w:szCs w:val="24"/>
              </w:rPr>
            </w:pPr>
            <w:r w:rsidRPr="0001430E">
              <w:rPr>
                <w:b/>
                <w:bCs/>
                <w:sz w:val="24"/>
                <w:szCs w:val="24"/>
              </w:rPr>
              <w:t>9 721 031,20</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1B91B7C9" w14:textId="77777777" w:rsidR="009476ED" w:rsidRPr="0001430E" w:rsidRDefault="009476ED" w:rsidP="0001430E">
            <w:pPr>
              <w:ind w:left="-57" w:right="-57"/>
              <w:jc w:val="center"/>
              <w:rPr>
                <w:b/>
                <w:bCs/>
                <w:sz w:val="24"/>
                <w:szCs w:val="24"/>
              </w:rPr>
            </w:pPr>
            <w:r w:rsidRPr="0001430E">
              <w:rPr>
                <w:b/>
                <w:bCs/>
                <w:sz w:val="24"/>
                <w:szCs w:val="24"/>
              </w:rPr>
              <w:t> </w:t>
            </w:r>
          </w:p>
        </w:tc>
        <w:tc>
          <w:tcPr>
            <w:tcW w:w="636" w:type="pct"/>
            <w:tcBorders>
              <w:top w:val="nil"/>
              <w:left w:val="nil"/>
              <w:bottom w:val="single" w:sz="4" w:space="0" w:color="auto"/>
              <w:right w:val="single" w:sz="4" w:space="0" w:color="auto"/>
            </w:tcBorders>
            <w:shd w:val="clear" w:color="auto" w:fill="FFFFFF" w:themeFill="background1"/>
            <w:vAlign w:val="center"/>
            <w:hideMark/>
          </w:tcPr>
          <w:p w14:paraId="40445B36" w14:textId="77777777" w:rsidR="009476ED" w:rsidRPr="0001430E" w:rsidRDefault="009476ED" w:rsidP="0001430E">
            <w:pPr>
              <w:ind w:left="-57" w:right="-57"/>
              <w:rPr>
                <w:b/>
                <w:bCs/>
                <w:sz w:val="24"/>
                <w:szCs w:val="24"/>
              </w:rPr>
            </w:pPr>
            <w:r w:rsidRPr="0001430E">
              <w:rPr>
                <w:b/>
                <w:bCs/>
                <w:sz w:val="24"/>
                <w:szCs w:val="24"/>
              </w:rPr>
              <w:t> </w:t>
            </w:r>
          </w:p>
        </w:tc>
        <w:tc>
          <w:tcPr>
            <w:tcW w:w="618" w:type="pct"/>
            <w:tcBorders>
              <w:top w:val="nil"/>
              <w:left w:val="nil"/>
              <w:bottom w:val="single" w:sz="4" w:space="0" w:color="auto"/>
              <w:right w:val="single" w:sz="4" w:space="0" w:color="auto"/>
            </w:tcBorders>
            <w:shd w:val="clear" w:color="auto" w:fill="FFFFFF" w:themeFill="background1"/>
            <w:vAlign w:val="center"/>
            <w:hideMark/>
          </w:tcPr>
          <w:p w14:paraId="196BF226" w14:textId="77777777" w:rsidR="009476ED" w:rsidRPr="0001430E" w:rsidRDefault="009476ED" w:rsidP="0001430E">
            <w:pPr>
              <w:ind w:left="-57" w:right="-57"/>
              <w:rPr>
                <w:b/>
                <w:bCs/>
                <w:sz w:val="24"/>
                <w:szCs w:val="24"/>
              </w:rPr>
            </w:pPr>
            <w:r w:rsidRPr="0001430E">
              <w:rPr>
                <w:b/>
                <w:bCs/>
                <w:sz w:val="24"/>
                <w:szCs w:val="24"/>
              </w:rPr>
              <w:t> </w:t>
            </w:r>
          </w:p>
        </w:tc>
      </w:tr>
      <w:tr w:rsidR="0097305B" w:rsidRPr="0001430E" w14:paraId="31B7529F"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1B9489E" w14:textId="77777777" w:rsidR="009476ED" w:rsidRPr="0001430E" w:rsidRDefault="009476ED" w:rsidP="0001430E">
            <w:pPr>
              <w:ind w:left="-57" w:right="-57"/>
              <w:jc w:val="center"/>
              <w:rPr>
                <w:b/>
                <w:bCs/>
                <w:sz w:val="24"/>
                <w:szCs w:val="24"/>
              </w:rPr>
            </w:pPr>
            <w:r w:rsidRPr="0001430E">
              <w:rPr>
                <w:b/>
                <w:bCs/>
                <w:sz w:val="24"/>
                <w:szCs w:val="24"/>
              </w:rPr>
              <w:t>2.1</w:t>
            </w:r>
          </w:p>
        </w:tc>
        <w:tc>
          <w:tcPr>
            <w:tcW w:w="2368" w:type="pct"/>
            <w:gridSpan w:val="5"/>
            <w:tcBorders>
              <w:top w:val="nil"/>
              <w:left w:val="nil"/>
              <w:bottom w:val="single" w:sz="4" w:space="0" w:color="auto"/>
              <w:right w:val="single" w:sz="4" w:space="0" w:color="auto"/>
            </w:tcBorders>
            <w:shd w:val="clear" w:color="auto" w:fill="FFFFFF" w:themeFill="background1"/>
            <w:vAlign w:val="center"/>
            <w:hideMark/>
          </w:tcPr>
          <w:p w14:paraId="1C23CF29" w14:textId="77777777" w:rsidR="009476ED" w:rsidRPr="0001430E" w:rsidRDefault="009476ED" w:rsidP="0001430E">
            <w:pPr>
              <w:ind w:left="-57" w:right="-57"/>
              <w:rPr>
                <w:b/>
                <w:bCs/>
                <w:sz w:val="24"/>
                <w:szCs w:val="24"/>
              </w:rPr>
            </w:pPr>
            <w:r w:rsidRPr="0001430E">
              <w:rPr>
                <w:b/>
                <w:bCs/>
                <w:sz w:val="24"/>
                <w:szCs w:val="24"/>
              </w:rPr>
              <w:t>Проекты нового строительства и реконструкции тепловых сетей</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24CF11BE" w14:textId="77777777" w:rsidR="009476ED" w:rsidRPr="0001430E" w:rsidRDefault="009476ED" w:rsidP="0001430E">
            <w:pPr>
              <w:ind w:left="-57" w:right="-57"/>
              <w:jc w:val="center"/>
              <w:rPr>
                <w:b/>
                <w:bCs/>
                <w:sz w:val="24"/>
                <w:szCs w:val="24"/>
              </w:rPr>
            </w:pPr>
            <w:r w:rsidRPr="0001430E">
              <w:rPr>
                <w:b/>
                <w:bCs/>
                <w:sz w:val="24"/>
                <w:szCs w:val="24"/>
              </w:rPr>
              <w:t>3 811 199,99</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36E86231" w14:textId="77777777" w:rsidR="009476ED" w:rsidRPr="0001430E" w:rsidRDefault="009476ED" w:rsidP="0001430E">
            <w:pPr>
              <w:ind w:left="-57" w:right="-57"/>
              <w:jc w:val="center"/>
              <w:rPr>
                <w:b/>
                <w:bCs/>
                <w:sz w:val="24"/>
                <w:szCs w:val="24"/>
              </w:rPr>
            </w:pPr>
            <w:r w:rsidRPr="0001430E">
              <w:rPr>
                <w:b/>
                <w:bCs/>
                <w:sz w:val="24"/>
                <w:szCs w:val="24"/>
              </w:rPr>
              <w:t> </w:t>
            </w:r>
          </w:p>
        </w:tc>
        <w:tc>
          <w:tcPr>
            <w:tcW w:w="636" w:type="pct"/>
            <w:tcBorders>
              <w:top w:val="nil"/>
              <w:left w:val="nil"/>
              <w:bottom w:val="single" w:sz="4" w:space="0" w:color="auto"/>
              <w:right w:val="single" w:sz="4" w:space="0" w:color="auto"/>
            </w:tcBorders>
            <w:shd w:val="clear" w:color="auto" w:fill="FFFFFF" w:themeFill="background1"/>
            <w:vAlign w:val="center"/>
            <w:hideMark/>
          </w:tcPr>
          <w:p w14:paraId="0C0BC62C" w14:textId="77777777" w:rsidR="009476ED" w:rsidRPr="0001430E" w:rsidRDefault="009476ED" w:rsidP="0001430E">
            <w:pPr>
              <w:ind w:left="-57" w:right="-57"/>
              <w:rPr>
                <w:b/>
                <w:bCs/>
                <w:sz w:val="24"/>
                <w:szCs w:val="24"/>
              </w:rPr>
            </w:pPr>
            <w:r w:rsidRPr="0001430E">
              <w:rPr>
                <w:b/>
                <w:bCs/>
                <w:sz w:val="24"/>
                <w:szCs w:val="24"/>
              </w:rPr>
              <w:t> </w:t>
            </w:r>
          </w:p>
        </w:tc>
        <w:tc>
          <w:tcPr>
            <w:tcW w:w="618" w:type="pct"/>
            <w:tcBorders>
              <w:top w:val="nil"/>
              <w:left w:val="nil"/>
              <w:bottom w:val="single" w:sz="4" w:space="0" w:color="auto"/>
              <w:right w:val="single" w:sz="4" w:space="0" w:color="auto"/>
            </w:tcBorders>
            <w:shd w:val="clear" w:color="auto" w:fill="FFFFFF" w:themeFill="background1"/>
            <w:vAlign w:val="center"/>
            <w:hideMark/>
          </w:tcPr>
          <w:p w14:paraId="3ABE4DB1" w14:textId="77777777" w:rsidR="009476ED" w:rsidRPr="0001430E" w:rsidRDefault="009476ED" w:rsidP="0001430E">
            <w:pPr>
              <w:ind w:left="-57" w:right="-57"/>
              <w:rPr>
                <w:b/>
                <w:bCs/>
                <w:sz w:val="24"/>
                <w:szCs w:val="24"/>
              </w:rPr>
            </w:pPr>
            <w:r w:rsidRPr="0001430E">
              <w:rPr>
                <w:b/>
                <w:bCs/>
                <w:sz w:val="24"/>
                <w:szCs w:val="24"/>
              </w:rPr>
              <w:t> </w:t>
            </w:r>
          </w:p>
        </w:tc>
      </w:tr>
      <w:tr w:rsidR="0097305B" w:rsidRPr="0001430E" w14:paraId="63D16BDF"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0E97700" w14:textId="77777777" w:rsidR="009476ED" w:rsidRPr="0001430E" w:rsidRDefault="009476ED" w:rsidP="0001430E">
            <w:pPr>
              <w:ind w:left="-57" w:right="-57"/>
              <w:jc w:val="center"/>
              <w:rPr>
                <w:sz w:val="24"/>
                <w:szCs w:val="24"/>
              </w:rPr>
            </w:pPr>
            <w:r w:rsidRPr="0001430E">
              <w:rPr>
                <w:sz w:val="24"/>
                <w:szCs w:val="24"/>
              </w:rPr>
              <w:t>2.1.1</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778721A6" w14:textId="77777777" w:rsidR="009476ED" w:rsidRPr="0001430E" w:rsidRDefault="009476ED" w:rsidP="0001430E">
            <w:pPr>
              <w:ind w:left="-57" w:right="-57"/>
              <w:rPr>
                <w:sz w:val="24"/>
                <w:szCs w:val="24"/>
              </w:rPr>
            </w:pPr>
            <w:r w:rsidRPr="0001430E">
              <w:rPr>
                <w:sz w:val="24"/>
                <w:szCs w:val="24"/>
              </w:rPr>
              <w:t>Строительство ПНС</w:t>
            </w:r>
          </w:p>
        </w:tc>
        <w:tc>
          <w:tcPr>
            <w:tcW w:w="531"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1622D7AA" w14:textId="77777777" w:rsidR="009476ED" w:rsidRPr="0001430E" w:rsidRDefault="009476ED" w:rsidP="0001430E">
            <w:pPr>
              <w:ind w:left="-57" w:right="-57"/>
              <w:jc w:val="center"/>
              <w:rPr>
                <w:sz w:val="24"/>
                <w:szCs w:val="24"/>
              </w:rPr>
            </w:pPr>
            <w:r w:rsidRPr="0001430E">
              <w:rPr>
                <w:sz w:val="24"/>
                <w:szCs w:val="24"/>
              </w:rPr>
              <w:t>Обеспечение подключения новых потребителей</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51B8600F" w14:textId="77777777" w:rsidR="009476ED" w:rsidRPr="0001430E" w:rsidRDefault="009476ED" w:rsidP="0001430E">
            <w:pPr>
              <w:ind w:left="-57" w:right="-57"/>
              <w:jc w:val="center"/>
              <w:rPr>
                <w:sz w:val="24"/>
                <w:szCs w:val="24"/>
              </w:rPr>
            </w:pPr>
            <w:r w:rsidRPr="0001430E">
              <w:rPr>
                <w:sz w:val="24"/>
                <w:szCs w:val="24"/>
              </w:rPr>
              <w:t>ед.</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294A0E58" w14:textId="77777777" w:rsidR="009476ED" w:rsidRPr="0001430E" w:rsidRDefault="009476ED" w:rsidP="0001430E">
            <w:pPr>
              <w:ind w:left="-57" w:right="-57"/>
              <w:jc w:val="center"/>
              <w:rPr>
                <w:sz w:val="24"/>
                <w:szCs w:val="24"/>
              </w:rPr>
            </w:pPr>
            <w:r w:rsidRPr="0001430E">
              <w:rPr>
                <w:sz w:val="24"/>
                <w:szCs w:val="24"/>
              </w:rPr>
              <w:t>2</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19151937" w14:textId="77777777" w:rsidR="009476ED" w:rsidRPr="0001430E" w:rsidRDefault="009476ED" w:rsidP="0001430E">
            <w:pPr>
              <w:ind w:left="-57" w:right="-57"/>
              <w:jc w:val="center"/>
              <w:rPr>
                <w:sz w:val="24"/>
                <w:szCs w:val="24"/>
              </w:rPr>
            </w:pPr>
            <w:r w:rsidRPr="0001430E">
              <w:rPr>
                <w:sz w:val="24"/>
                <w:szCs w:val="24"/>
              </w:rPr>
              <w:t>2019-2023</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59752540" w14:textId="77777777" w:rsidR="009476ED" w:rsidRPr="0001430E" w:rsidRDefault="009476ED" w:rsidP="0001430E">
            <w:pPr>
              <w:ind w:left="-57" w:right="-57"/>
              <w:jc w:val="center"/>
              <w:rPr>
                <w:sz w:val="24"/>
                <w:szCs w:val="24"/>
              </w:rPr>
            </w:pPr>
            <w:r w:rsidRPr="0001430E">
              <w:rPr>
                <w:sz w:val="24"/>
                <w:szCs w:val="24"/>
              </w:rPr>
              <w:t>157 567,55</w:t>
            </w:r>
          </w:p>
        </w:tc>
        <w:tc>
          <w:tcPr>
            <w:tcW w:w="559" w:type="pct"/>
            <w:tcBorders>
              <w:top w:val="nil"/>
              <w:left w:val="nil"/>
              <w:bottom w:val="single" w:sz="4" w:space="0" w:color="auto"/>
              <w:right w:val="single" w:sz="4" w:space="0" w:color="auto"/>
            </w:tcBorders>
            <w:shd w:val="clear" w:color="auto" w:fill="FFFFFF" w:themeFill="background1"/>
            <w:noWrap/>
            <w:vAlign w:val="center"/>
            <w:hideMark/>
          </w:tcPr>
          <w:p w14:paraId="7E22F305" w14:textId="77777777" w:rsidR="009476ED" w:rsidRPr="0001430E" w:rsidRDefault="009476ED" w:rsidP="0001430E">
            <w:pPr>
              <w:ind w:left="-57" w:right="-57"/>
              <w:jc w:val="center"/>
              <w:rPr>
                <w:sz w:val="24"/>
                <w:szCs w:val="24"/>
              </w:rPr>
            </w:pPr>
            <w:r w:rsidRPr="0001430E">
              <w:rPr>
                <w:sz w:val="24"/>
                <w:szCs w:val="24"/>
              </w:rPr>
              <w:t xml:space="preserve">ООО </w:t>
            </w:r>
            <w:r w:rsidR="00D27195" w:rsidRPr="0001430E">
              <w:rPr>
                <w:sz w:val="24"/>
                <w:szCs w:val="24"/>
              </w:rPr>
              <w:t>«</w:t>
            </w:r>
            <w:r w:rsidRPr="0001430E">
              <w:rPr>
                <w:sz w:val="24"/>
                <w:szCs w:val="24"/>
              </w:rPr>
              <w:t>СГЭС</w:t>
            </w:r>
            <w:r w:rsidR="00D27195" w:rsidRPr="0001430E">
              <w:rPr>
                <w:sz w:val="24"/>
                <w:szCs w:val="24"/>
              </w:rPr>
              <w:t>»</w:t>
            </w:r>
          </w:p>
        </w:tc>
        <w:tc>
          <w:tcPr>
            <w:tcW w:w="636"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1DD200CD" w14:textId="77777777" w:rsidR="009476ED" w:rsidRPr="0001430E" w:rsidRDefault="009476ED" w:rsidP="0001430E">
            <w:pPr>
              <w:ind w:left="-57" w:right="-57"/>
              <w:jc w:val="center"/>
              <w:rPr>
                <w:sz w:val="24"/>
                <w:szCs w:val="24"/>
              </w:rPr>
            </w:pPr>
            <w:r w:rsidRPr="0001430E">
              <w:rPr>
                <w:sz w:val="24"/>
                <w:szCs w:val="24"/>
              </w:rPr>
              <w:t xml:space="preserve">Схема теплоснабжения города Сургута утверждена постановлением Администрации города Сургута от 14.12.2018 № 9704 </w:t>
            </w:r>
            <w:r w:rsidR="00D27195" w:rsidRPr="0001430E">
              <w:rPr>
                <w:sz w:val="24"/>
                <w:szCs w:val="24"/>
              </w:rPr>
              <w:t>«</w:t>
            </w:r>
            <w:r w:rsidRPr="0001430E">
              <w:rPr>
                <w:sz w:val="24"/>
                <w:szCs w:val="24"/>
              </w:rPr>
              <w:t>Об утверждении схемы теплоснабжения муниципального образования город Сургут (актуализация на 2019 год)</w:t>
            </w:r>
            <w:r w:rsidR="00D27195" w:rsidRPr="0001430E">
              <w:rPr>
                <w:sz w:val="24"/>
                <w:szCs w:val="24"/>
              </w:rPr>
              <w:t>»</w:t>
            </w:r>
          </w:p>
        </w:tc>
        <w:tc>
          <w:tcPr>
            <w:tcW w:w="618"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1C75873A" w14:textId="77777777" w:rsidR="009476ED" w:rsidRPr="0001430E" w:rsidRDefault="009476ED" w:rsidP="0001430E">
            <w:pPr>
              <w:ind w:left="-57" w:right="-57"/>
              <w:rPr>
                <w:sz w:val="24"/>
                <w:szCs w:val="24"/>
              </w:rPr>
            </w:pPr>
            <w:r w:rsidRPr="0001430E">
              <w:rPr>
                <w:sz w:val="24"/>
                <w:szCs w:val="24"/>
              </w:rPr>
              <w:t>1) обеспечение возможности технологического присоединения новых потребителей;</w:t>
            </w:r>
            <w:r w:rsidRPr="0001430E">
              <w:rPr>
                <w:sz w:val="24"/>
                <w:szCs w:val="24"/>
              </w:rPr>
              <w:br/>
              <w:t>2)  обеспечение возможности увеличения мощности, потребляемой существующими потребителями в соответствии с требуемой категорией надежности и нормируемыми показателями качества теплоснабжения;</w:t>
            </w:r>
            <w:r w:rsidRPr="0001430E">
              <w:rPr>
                <w:sz w:val="24"/>
                <w:szCs w:val="24"/>
              </w:rPr>
              <w:br/>
              <w:t>3) оптимизация системы теплоснабжения;</w:t>
            </w:r>
            <w:r w:rsidRPr="0001430E">
              <w:rPr>
                <w:sz w:val="24"/>
                <w:szCs w:val="24"/>
              </w:rPr>
              <w:br/>
              <w:t>4) обеспечение безопасности и повышение надежности и качества теплоснабжения.</w:t>
            </w:r>
          </w:p>
        </w:tc>
      </w:tr>
      <w:tr w:rsidR="0097305B" w:rsidRPr="0001430E" w14:paraId="28AD52B5"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42445DE" w14:textId="77777777" w:rsidR="009476ED" w:rsidRPr="0001430E" w:rsidRDefault="009476ED" w:rsidP="0001430E">
            <w:pPr>
              <w:ind w:left="-57" w:right="-57"/>
              <w:jc w:val="center"/>
              <w:rPr>
                <w:sz w:val="24"/>
                <w:szCs w:val="24"/>
              </w:rPr>
            </w:pPr>
            <w:r w:rsidRPr="0001430E">
              <w:rPr>
                <w:sz w:val="24"/>
                <w:szCs w:val="24"/>
              </w:rPr>
              <w:t>2.1.2</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2E993928" w14:textId="77777777" w:rsidR="009476ED" w:rsidRPr="0001430E" w:rsidRDefault="009476ED" w:rsidP="0001430E">
            <w:pPr>
              <w:ind w:left="-57" w:right="-57"/>
              <w:rPr>
                <w:sz w:val="24"/>
                <w:szCs w:val="24"/>
              </w:rPr>
            </w:pPr>
            <w:r w:rsidRPr="0001430E">
              <w:rPr>
                <w:sz w:val="24"/>
                <w:szCs w:val="24"/>
              </w:rPr>
              <w:t>Строительство КРП, ЦТП, БПТП</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7326F66"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74E87AE9" w14:textId="77777777" w:rsidR="009476ED" w:rsidRPr="0001430E" w:rsidRDefault="009476ED" w:rsidP="0001430E">
            <w:pPr>
              <w:ind w:left="-57" w:right="-57"/>
              <w:jc w:val="center"/>
              <w:rPr>
                <w:sz w:val="24"/>
                <w:szCs w:val="24"/>
              </w:rPr>
            </w:pPr>
            <w:r w:rsidRPr="0001430E">
              <w:rPr>
                <w:sz w:val="24"/>
                <w:szCs w:val="24"/>
              </w:rPr>
              <w:t>ед.</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15C03B34" w14:textId="77777777" w:rsidR="009476ED" w:rsidRPr="0001430E" w:rsidRDefault="009476ED" w:rsidP="0001430E">
            <w:pPr>
              <w:ind w:left="-57" w:right="-57"/>
              <w:jc w:val="center"/>
              <w:rPr>
                <w:sz w:val="24"/>
                <w:szCs w:val="24"/>
              </w:rPr>
            </w:pPr>
            <w:r w:rsidRPr="0001430E">
              <w:rPr>
                <w:sz w:val="24"/>
                <w:szCs w:val="24"/>
              </w:rPr>
              <w:t>23</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0AABE56D" w14:textId="77777777" w:rsidR="009476ED" w:rsidRPr="0001430E" w:rsidRDefault="009476ED" w:rsidP="0001430E">
            <w:pPr>
              <w:ind w:left="-57" w:right="-57"/>
              <w:jc w:val="center"/>
              <w:rPr>
                <w:sz w:val="24"/>
                <w:szCs w:val="24"/>
              </w:rPr>
            </w:pPr>
            <w:r w:rsidRPr="0001430E">
              <w:rPr>
                <w:sz w:val="24"/>
                <w:szCs w:val="24"/>
              </w:rPr>
              <w:t>2019-2031</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7F8D4E86" w14:textId="77777777" w:rsidR="009476ED" w:rsidRPr="0001430E" w:rsidRDefault="009476ED" w:rsidP="0001430E">
            <w:pPr>
              <w:ind w:left="-57" w:right="-57"/>
              <w:jc w:val="center"/>
              <w:rPr>
                <w:sz w:val="24"/>
                <w:szCs w:val="24"/>
              </w:rPr>
            </w:pPr>
            <w:r w:rsidRPr="0001430E">
              <w:rPr>
                <w:sz w:val="24"/>
                <w:szCs w:val="24"/>
              </w:rPr>
              <w:t>1 212 935,05</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6B0A7944"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СГМУП </w:t>
            </w:r>
            <w:r w:rsidR="00D27195" w:rsidRPr="0001430E">
              <w:rPr>
                <w:sz w:val="24"/>
                <w:szCs w:val="24"/>
              </w:rPr>
              <w:t>«</w:t>
            </w:r>
            <w:r w:rsidRPr="0001430E">
              <w:rPr>
                <w:sz w:val="24"/>
                <w:szCs w:val="24"/>
              </w:rPr>
              <w:t>Тепловик</w:t>
            </w:r>
            <w:r w:rsidR="00D27195" w:rsidRPr="0001430E">
              <w:rPr>
                <w:sz w:val="24"/>
                <w:szCs w:val="24"/>
              </w:rPr>
              <w:t>»</w:t>
            </w:r>
            <w:r w:rsidRPr="0001430E">
              <w:rPr>
                <w:sz w:val="24"/>
                <w:szCs w:val="24"/>
              </w:rPr>
              <w:t>, проч.</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BDB1905"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F5B9D45" w14:textId="77777777" w:rsidR="009476ED" w:rsidRPr="0001430E" w:rsidRDefault="009476ED" w:rsidP="0001430E">
            <w:pPr>
              <w:ind w:left="-57" w:right="-57"/>
              <w:rPr>
                <w:sz w:val="24"/>
                <w:szCs w:val="24"/>
              </w:rPr>
            </w:pPr>
          </w:p>
        </w:tc>
      </w:tr>
      <w:tr w:rsidR="0097305B" w:rsidRPr="0001430E" w14:paraId="4E0BE43E"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C4AC04C" w14:textId="77777777" w:rsidR="009476ED" w:rsidRPr="0001430E" w:rsidRDefault="009476ED" w:rsidP="0001430E">
            <w:pPr>
              <w:ind w:left="-57" w:right="-57"/>
              <w:jc w:val="center"/>
              <w:rPr>
                <w:sz w:val="24"/>
                <w:szCs w:val="24"/>
              </w:rPr>
            </w:pPr>
            <w:r w:rsidRPr="0001430E">
              <w:rPr>
                <w:sz w:val="24"/>
                <w:szCs w:val="24"/>
              </w:rPr>
              <w:t>2.1.3</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7ABFF594" w14:textId="77777777" w:rsidR="009476ED" w:rsidRPr="0001430E" w:rsidRDefault="009476ED" w:rsidP="0001430E">
            <w:pPr>
              <w:ind w:left="-57" w:right="-57"/>
              <w:rPr>
                <w:sz w:val="24"/>
                <w:szCs w:val="24"/>
              </w:rPr>
            </w:pPr>
            <w:r w:rsidRPr="0001430E">
              <w:rPr>
                <w:sz w:val="24"/>
                <w:szCs w:val="24"/>
              </w:rPr>
              <w:t>Реконструкция тепловых сетей с целью подключения новых потребителей</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13D2408"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119C04BA" w14:textId="77777777" w:rsidR="009476ED" w:rsidRPr="0001430E" w:rsidRDefault="009476ED" w:rsidP="0001430E">
            <w:pPr>
              <w:ind w:left="-57" w:right="-57"/>
              <w:jc w:val="center"/>
              <w:rPr>
                <w:sz w:val="24"/>
                <w:szCs w:val="24"/>
              </w:rPr>
            </w:pPr>
            <w:r w:rsidRPr="0001430E">
              <w:rPr>
                <w:sz w:val="24"/>
                <w:szCs w:val="24"/>
              </w:rPr>
              <w:t>п.м.</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296E016E" w14:textId="77777777" w:rsidR="009476ED" w:rsidRPr="0001430E" w:rsidRDefault="009476ED" w:rsidP="0001430E">
            <w:pPr>
              <w:ind w:left="-57" w:right="-57"/>
              <w:jc w:val="center"/>
              <w:rPr>
                <w:sz w:val="24"/>
                <w:szCs w:val="24"/>
              </w:rPr>
            </w:pPr>
            <w:r w:rsidRPr="0001430E">
              <w:rPr>
                <w:sz w:val="24"/>
                <w:szCs w:val="24"/>
              </w:rPr>
              <w:t>5 363</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7C3992BA" w14:textId="77777777" w:rsidR="009476ED" w:rsidRPr="0001430E" w:rsidRDefault="009476ED" w:rsidP="0001430E">
            <w:pPr>
              <w:ind w:left="-57" w:right="-57"/>
              <w:jc w:val="center"/>
              <w:rPr>
                <w:sz w:val="24"/>
                <w:szCs w:val="24"/>
              </w:rPr>
            </w:pPr>
            <w:r w:rsidRPr="0001430E">
              <w:rPr>
                <w:sz w:val="24"/>
                <w:szCs w:val="24"/>
              </w:rPr>
              <w:t>2019-2025</w:t>
            </w:r>
          </w:p>
        </w:tc>
        <w:tc>
          <w:tcPr>
            <w:tcW w:w="590" w:type="pct"/>
            <w:tcBorders>
              <w:top w:val="nil"/>
              <w:left w:val="nil"/>
              <w:bottom w:val="single" w:sz="4" w:space="0" w:color="auto"/>
              <w:right w:val="single" w:sz="4" w:space="0" w:color="auto"/>
            </w:tcBorders>
            <w:shd w:val="clear" w:color="auto" w:fill="FFFFFF" w:themeFill="background1"/>
            <w:noWrap/>
            <w:vAlign w:val="center"/>
            <w:hideMark/>
          </w:tcPr>
          <w:p w14:paraId="47BEEB7F" w14:textId="77777777" w:rsidR="009476ED" w:rsidRPr="0001430E" w:rsidRDefault="009476ED" w:rsidP="0001430E">
            <w:pPr>
              <w:ind w:left="-57" w:right="-57"/>
              <w:jc w:val="center"/>
              <w:rPr>
                <w:sz w:val="24"/>
                <w:szCs w:val="24"/>
              </w:rPr>
            </w:pPr>
            <w:r w:rsidRPr="0001430E">
              <w:rPr>
                <w:sz w:val="24"/>
                <w:szCs w:val="24"/>
              </w:rPr>
              <w:t>818 010,69</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025D3FC8" w14:textId="77777777" w:rsidR="009476ED" w:rsidRPr="0001430E" w:rsidRDefault="009476ED" w:rsidP="0001430E">
            <w:pPr>
              <w:ind w:left="-57" w:right="-57"/>
              <w:jc w:val="center"/>
              <w:rPr>
                <w:sz w:val="24"/>
                <w:szCs w:val="24"/>
              </w:rPr>
            </w:pPr>
            <w:r w:rsidRPr="0001430E">
              <w:rPr>
                <w:sz w:val="24"/>
                <w:szCs w:val="24"/>
              </w:rPr>
              <w:t xml:space="preserve">ООО </w:t>
            </w:r>
            <w:r w:rsidR="00D27195" w:rsidRPr="0001430E">
              <w:rPr>
                <w:sz w:val="24"/>
                <w:szCs w:val="24"/>
              </w:rPr>
              <w:t>«</w:t>
            </w:r>
            <w:r w:rsidRPr="0001430E">
              <w:rPr>
                <w:sz w:val="24"/>
                <w:szCs w:val="24"/>
              </w:rPr>
              <w:t>СГЭС</w:t>
            </w:r>
            <w:r w:rsidR="00D27195" w:rsidRPr="0001430E">
              <w:rPr>
                <w:sz w:val="24"/>
                <w:szCs w:val="24"/>
              </w:rPr>
              <w:t>»</w:t>
            </w:r>
            <w:r w:rsidRPr="0001430E">
              <w:rPr>
                <w:sz w:val="24"/>
                <w:szCs w:val="24"/>
              </w:rPr>
              <w:t xml:space="preserve">,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СГМУП </w:t>
            </w:r>
            <w:r w:rsidR="00D27195" w:rsidRPr="0001430E">
              <w:rPr>
                <w:sz w:val="24"/>
                <w:szCs w:val="24"/>
              </w:rPr>
              <w:t>«</w:t>
            </w:r>
            <w:r w:rsidRPr="0001430E">
              <w:rPr>
                <w:sz w:val="24"/>
                <w:szCs w:val="24"/>
              </w:rPr>
              <w:t>Тепловик</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E648A90"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22484EB" w14:textId="77777777" w:rsidR="009476ED" w:rsidRPr="0001430E" w:rsidRDefault="009476ED" w:rsidP="0001430E">
            <w:pPr>
              <w:ind w:left="-57" w:right="-57"/>
              <w:rPr>
                <w:sz w:val="24"/>
                <w:szCs w:val="24"/>
              </w:rPr>
            </w:pPr>
          </w:p>
        </w:tc>
      </w:tr>
      <w:tr w:rsidR="0097305B" w:rsidRPr="0001430E" w14:paraId="68C128D1"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93FF332" w14:textId="77777777" w:rsidR="009476ED" w:rsidRPr="0001430E" w:rsidRDefault="009476ED" w:rsidP="0001430E">
            <w:pPr>
              <w:ind w:left="-57" w:right="-57"/>
              <w:jc w:val="center"/>
              <w:rPr>
                <w:sz w:val="24"/>
                <w:szCs w:val="24"/>
              </w:rPr>
            </w:pPr>
            <w:r w:rsidRPr="0001430E">
              <w:rPr>
                <w:sz w:val="24"/>
                <w:szCs w:val="24"/>
              </w:rPr>
              <w:t>2.1.4</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65619962" w14:textId="77777777" w:rsidR="009476ED" w:rsidRPr="0001430E" w:rsidRDefault="009476ED" w:rsidP="0001430E">
            <w:pPr>
              <w:ind w:left="-57" w:right="-57"/>
              <w:rPr>
                <w:sz w:val="24"/>
                <w:szCs w:val="24"/>
              </w:rPr>
            </w:pPr>
            <w:r w:rsidRPr="0001430E">
              <w:rPr>
                <w:sz w:val="24"/>
                <w:szCs w:val="24"/>
              </w:rPr>
              <w:t>Строительство тепловых сетей с целью подключения новых потребителей</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C4624BB"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59FC1BDC" w14:textId="77777777" w:rsidR="009476ED" w:rsidRPr="0001430E" w:rsidRDefault="009476ED" w:rsidP="0001430E">
            <w:pPr>
              <w:ind w:left="-57" w:right="-57"/>
              <w:jc w:val="center"/>
              <w:rPr>
                <w:sz w:val="24"/>
                <w:szCs w:val="24"/>
              </w:rPr>
            </w:pPr>
            <w:r w:rsidRPr="0001430E">
              <w:rPr>
                <w:sz w:val="24"/>
                <w:szCs w:val="24"/>
              </w:rPr>
              <w:t>п.м.</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37C59F90" w14:textId="77777777" w:rsidR="009476ED" w:rsidRPr="0001430E" w:rsidRDefault="009476ED" w:rsidP="0001430E">
            <w:pPr>
              <w:ind w:left="-57" w:right="-57"/>
              <w:jc w:val="center"/>
              <w:rPr>
                <w:sz w:val="24"/>
                <w:szCs w:val="24"/>
              </w:rPr>
            </w:pPr>
            <w:r w:rsidRPr="0001430E">
              <w:rPr>
                <w:sz w:val="24"/>
                <w:szCs w:val="24"/>
              </w:rPr>
              <w:t>98 589</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33872C95" w14:textId="77777777" w:rsidR="009476ED" w:rsidRPr="0001430E" w:rsidRDefault="009476ED" w:rsidP="0001430E">
            <w:pPr>
              <w:ind w:left="-57" w:right="-57"/>
              <w:jc w:val="center"/>
              <w:rPr>
                <w:sz w:val="24"/>
                <w:szCs w:val="24"/>
              </w:rPr>
            </w:pPr>
            <w:r w:rsidRPr="0001430E">
              <w:rPr>
                <w:sz w:val="24"/>
                <w:szCs w:val="24"/>
              </w:rPr>
              <w:t>2019-2035</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63C61EBA" w14:textId="77777777" w:rsidR="009476ED" w:rsidRPr="0001430E" w:rsidRDefault="009476ED" w:rsidP="0001430E">
            <w:pPr>
              <w:ind w:left="-57" w:right="-57"/>
              <w:jc w:val="center"/>
              <w:rPr>
                <w:sz w:val="24"/>
                <w:szCs w:val="24"/>
              </w:rPr>
            </w:pPr>
            <w:r w:rsidRPr="0001430E">
              <w:rPr>
                <w:sz w:val="24"/>
                <w:szCs w:val="24"/>
              </w:rPr>
              <w:t>1 622 686,70</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4295B42A" w14:textId="77777777" w:rsidR="009476ED" w:rsidRPr="0001430E" w:rsidRDefault="009476ED" w:rsidP="0001430E">
            <w:pPr>
              <w:ind w:left="-57" w:right="-57"/>
              <w:jc w:val="center"/>
              <w:rPr>
                <w:sz w:val="24"/>
                <w:szCs w:val="24"/>
              </w:rPr>
            </w:pPr>
            <w:r w:rsidRPr="0001430E">
              <w:rPr>
                <w:sz w:val="24"/>
                <w:szCs w:val="24"/>
              </w:rPr>
              <w:t xml:space="preserve">ООО </w:t>
            </w:r>
            <w:r w:rsidR="00D27195" w:rsidRPr="0001430E">
              <w:rPr>
                <w:sz w:val="24"/>
                <w:szCs w:val="24"/>
              </w:rPr>
              <w:t>«</w:t>
            </w:r>
            <w:r w:rsidRPr="0001430E">
              <w:rPr>
                <w:sz w:val="24"/>
                <w:szCs w:val="24"/>
              </w:rPr>
              <w:t>СГЭС</w:t>
            </w:r>
            <w:r w:rsidR="00D27195" w:rsidRPr="0001430E">
              <w:rPr>
                <w:sz w:val="24"/>
                <w:szCs w:val="24"/>
              </w:rPr>
              <w:t>»</w:t>
            </w:r>
            <w:r w:rsidRPr="0001430E">
              <w:rPr>
                <w:sz w:val="24"/>
                <w:szCs w:val="24"/>
              </w:rPr>
              <w:t xml:space="preserve">,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xml:space="preserve">, СГМУП </w:t>
            </w:r>
            <w:r w:rsidR="00D27195" w:rsidRPr="0001430E">
              <w:rPr>
                <w:sz w:val="24"/>
                <w:szCs w:val="24"/>
              </w:rPr>
              <w:t>«</w:t>
            </w:r>
            <w:r w:rsidRPr="0001430E">
              <w:rPr>
                <w:sz w:val="24"/>
                <w:szCs w:val="24"/>
              </w:rPr>
              <w:t>Тепловик</w:t>
            </w:r>
            <w:r w:rsidR="00D27195" w:rsidRPr="0001430E">
              <w:rPr>
                <w:sz w:val="24"/>
                <w:szCs w:val="24"/>
              </w:rPr>
              <w:t>»</w:t>
            </w:r>
            <w:r w:rsidRPr="0001430E">
              <w:rPr>
                <w:sz w:val="24"/>
                <w:szCs w:val="24"/>
              </w:rPr>
              <w:t>, проч.</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42D8CFF"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286CF07" w14:textId="77777777" w:rsidR="009476ED" w:rsidRPr="0001430E" w:rsidRDefault="009476ED" w:rsidP="0001430E">
            <w:pPr>
              <w:ind w:left="-57" w:right="-57"/>
              <w:rPr>
                <w:sz w:val="24"/>
                <w:szCs w:val="24"/>
              </w:rPr>
            </w:pPr>
          </w:p>
        </w:tc>
      </w:tr>
      <w:tr w:rsidR="0097305B" w:rsidRPr="0001430E" w14:paraId="5239A69A"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547BBA2" w14:textId="77777777" w:rsidR="009476ED" w:rsidRPr="0001430E" w:rsidRDefault="009476ED" w:rsidP="0001430E">
            <w:pPr>
              <w:ind w:left="-57" w:right="-57"/>
              <w:jc w:val="center"/>
              <w:rPr>
                <w:b/>
                <w:bCs/>
                <w:sz w:val="24"/>
                <w:szCs w:val="24"/>
              </w:rPr>
            </w:pPr>
            <w:r w:rsidRPr="0001430E">
              <w:rPr>
                <w:b/>
                <w:bCs/>
                <w:sz w:val="24"/>
                <w:szCs w:val="24"/>
              </w:rPr>
              <w:t>2.2</w:t>
            </w:r>
          </w:p>
        </w:tc>
        <w:tc>
          <w:tcPr>
            <w:tcW w:w="2368" w:type="pct"/>
            <w:gridSpan w:val="5"/>
            <w:tcBorders>
              <w:top w:val="nil"/>
              <w:left w:val="nil"/>
              <w:bottom w:val="single" w:sz="4" w:space="0" w:color="auto"/>
              <w:right w:val="single" w:sz="4" w:space="0" w:color="auto"/>
            </w:tcBorders>
            <w:shd w:val="clear" w:color="auto" w:fill="FFFFFF" w:themeFill="background1"/>
            <w:vAlign w:val="center"/>
            <w:hideMark/>
          </w:tcPr>
          <w:p w14:paraId="3BF60A4C" w14:textId="77777777" w:rsidR="009476ED" w:rsidRPr="0001430E" w:rsidRDefault="009476ED" w:rsidP="0001430E">
            <w:pPr>
              <w:ind w:left="-57" w:right="-57"/>
              <w:rPr>
                <w:b/>
                <w:bCs/>
                <w:sz w:val="24"/>
                <w:szCs w:val="24"/>
              </w:rPr>
            </w:pPr>
            <w:r w:rsidRPr="0001430E">
              <w:rPr>
                <w:b/>
                <w:bCs/>
                <w:sz w:val="24"/>
                <w:szCs w:val="24"/>
              </w:rPr>
              <w:t>Проекты нового строительства и реконструкции тепловых сетей для обеспечения нормативной надежности и безопасности теплоснабжения</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68F5D448" w14:textId="77777777" w:rsidR="009476ED" w:rsidRPr="0001430E" w:rsidRDefault="009476ED" w:rsidP="0001430E">
            <w:pPr>
              <w:ind w:left="-57" w:right="-57"/>
              <w:jc w:val="center"/>
              <w:rPr>
                <w:b/>
                <w:bCs/>
                <w:sz w:val="24"/>
                <w:szCs w:val="24"/>
              </w:rPr>
            </w:pPr>
            <w:r w:rsidRPr="0001430E">
              <w:rPr>
                <w:b/>
                <w:bCs/>
                <w:sz w:val="24"/>
                <w:szCs w:val="24"/>
              </w:rPr>
              <w:t>5 909 831,21</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39DDC3B8" w14:textId="77777777" w:rsidR="009476ED" w:rsidRPr="0001430E" w:rsidRDefault="009476ED" w:rsidP="0001430E">
            <w:pPr>
              <w:ind w:left="-57" w:right="-57"/>
              <w:jc w:val="center"/>
              <w:rPr>
                <w:b/>
                <w:bCs/>
                <w:sz w:val="24"/>
                <w:szCs w:val="24"/>
              </w:rPr>
            </w:pPr>
            <w:r w:rsidRPr="0001430E">
              <w:rPr>
                <w:b/>
                <w:bCs/>
                <w:sz w:val="24"/>
                <w:szCs w:val="24"/>
              </w:rPr>
              <w:t> </w:t>
            </w:r>
          </w:p>
        </w:tc>
        <w:tc>
          <w:tcPr>
            <w:tcW w:w="636" w:type="pct"/>
            <w:tcBorders>
              <w:top w:val="nil"/>
              <w:left w:val="nil"/>
              <w:bottom w:val="single" w:sz="4" w:space="0" w:color="auto"/>
              <w:right w:val="single" w:sz="4" w:space="0" w:color="auto"/>
            </w:tcBorders>
            <w:shd w:val="clear" w:color="auto" w:fill="FFFFFF" w:themeFill="background1"/>
            <w:vAlign w:val="center"/>
            <w:hideMark/>
          </w:tcPr>
          <w:p w14:paraId="0BAA4376" w14:textId="77777777" w:rsidR="009476ED" w:rsidRPr="0001430E" w:rsidRDefault="009476ED" w:rsidP="0001430E">
            <w:pPr>
              <w:ind w:left="-57" w:right="-57"/>
              <w:rPr>
                <w:b/>
                <w:bCs/>
                <w:sz w:val="24"/>
                <w:szCs w:val="24"/>
              </w:rPr>
            </w:pPr>
            <w:r w:rsidRPr="0001430E">
              <w:rPr>
                <w:b/>
                <w:bCs/>
                <w:sz w:val="24"/>
                <w:szCs w:val="24"/>
              </w:rPr>
              <w:t> </w:t>
            </w:r>
          </w:p>
        </w:tc>
        <w:tc>
          <w:tcPr>
            <w:tcW w:w="618" w:type="pct"/>
            <w:tcBorders>
              <w:top w:val="nil"/>
              <w:left w:val="nil"/>
              <w:bottom w:val="single" w:sz="4" w:space="0" w:color="auto"/>
              <w:right w:val="single" w:sz="4" w:space="0" w:color="auto"/>
            </w:tcBorders>
            <w:shd w:val="clear" w:color="auto" w:fill="FFFFFF" w:themeFill="background1"/>
            <w:vAlign w:val="center"/>
            <w:hideMark/>
          </w:tcPr>
          <w:p w14:paraId="1DEAC2A3" w14:textId="77777777" w:rsidR="009476ED" w:rsidRPr="0001430E" w:rsidRDefault="009476ED" w:rsidP="0001430E">
            <w:pPr>
              <w:ind w:left="-57" w:right="-57"/>
              <w:rPr>
                <w:b/>
                <w:bCs/>
                <w:sz w:val="24"/>
                <w:szCs w:val="24"/>
              </w:rPr>
            </w:pPr>
            <w:r w:rsidRPr="0001430E">
              <w:rPr>
                <w:b/>
                <w:bCs/>
                <w:sz w:val="24"/>
                <w:szCs w:val="24"/>
              </w:rPr>
              <w:t> </w:t>
            </w:r>
          </w:p>
        </w:tc>
      </w:tr>
      <w:tr w:rsidR="0097305B" w:rsidRPr="0001430E" w14:paraId="514D8361"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8B9556A" w14:textId="77777777" w:rsidR="009476ED" w:rsidRPr="0001430E" w:rsidRDefault="009476ED" w:rsidP="0001430E">
            <w:pPr>
              <w:ind w:left="-57" w:right="-57"/>
              <w:jc w:val="center"/>
              <w:rPr>
                <w:sz w:val="24"/>
                <w:szCs w:val="24"/>
              </w:rPr>
            </w:pPr>
            <w:r w:rsidRPr="0001430E">
              <w:rPr>
                <w:sz w:val="24"/>
                <w:szCs w:val="24"/>
              </w:rPr>
              <w:t>2.2.1</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490E7376" w14:textId="77777777" w:rsidR="009476ED" w:rsidRPr="0001430E" w:rsidRDefault="009476ED" w:rsidP="0001430E">
            <w:pPr>
              <w:ind w:left="-57" w:right="-57"/>
              <w:rPr>
                <w:sz w:val="24"/>
                <w:szCs w:val="24"/>
              </w:rPr>
            </w:pPr>
            <w:r w:rsidRPr="0001430E">
              <w:rPr>
                <w:sz w:val="24"/>
                <w:szCs w:val="24"/>
              </w:rPr>
              <w:t>Строительство тепловых сетей для обеспечения нормативной надежности и безопасности теплоснабжения</w:t>
            </w:r>
          </w:p>
        </w:tc>
        <w:tc>
          <w:tcPr>
            <w:tcW w:w="531"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4A70594C" w14:textId="77777777" w:rsidR="009476ED" w:rsidRPr="0001430E" w:rsidRDefault="009476ED" w:rsidP="0001430E">
            <w:pPr>
              <w:ind w:left="-57" w:right="-57"/>
              <w:jc w:val="center"/>
              <w:rPr>
                <w:sz w:val="24"/>
                <w:szCs w:val="24"/>
              </w:rPr>
            </w:pPr>
            <w:r w:rsidRPr="0001430E">
              <w:rPr>
                <w:sz w:val="24"/>
                <w:szCs w:val="24"/>
              </w:rPr>
              <w:t>Повышение надежности и энергетической эффективности системы теплоснабжения</w:t>
            </w: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531E93DF" w14:textId="77777777" w:rsidR="009476ED" w:rsidRPr="0001430E" w:rsidRDefault="009476ED" w:rsidP="0001430E">
            <w:pPr>
              <w:ind w:left="-57" w:right="-57"/>
              <w:jc w:val="center"/>
              <w:rPr>
                <w:sz w:val="24"/>
                <w:szCs w:val="24"/>
              </w:rPr>
            </w:pPr>
            <w:r w:rsidRPr="0001430E">
              <w:rPr>
                <w:sz w:val="24"/>
                <w:szCs w:val="24"/>
              </w:rPr>
              <w:t>п. м.</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571BB4FE" w14:textId="77777777" w:rsidR="009476ED" w:rsidRPr="0001430E" w:rsidRDefault="009476ED" w:rsidP="0001430E">
            <w:pPr>
              <w:ind w:left="-57" w:right="-57"/>
              <w:jc w:val="center"/>
              <w:rPr>
                <w:sz w:val="24"/>
                <w:szCs w:val="24"/>
              </w:rPr>
            </w:pPr>
            <w:r w:rsidRPr="0001430E">
              <w:rPr>
                <w:sz w:val="24"/>
                <w:szCs w:val="24"/>
              </w:rPr>
              <w:t>3 864</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5CFB4C17" w14:textId="77777777" w:rsidR="009476ED" w:rsidRPr="0001430E" w:rsidRDefault="009476ED" w:rsidP="0001430E">
            <w:pPr>
              <w:ind w:left="-57" w:right="-57"/>
              <w:jc w:val="center"/>
              <w:rPr>
                <w:sz w:val="24"/>
                <w:szCs w:val="24"/>
              </w:rPr>
            </w:pPr>
            <w:r w:rsidRPr="0001430E">
              <w:rPr>
                <w:sz w:val="24"/>
                <w:szCs w:val="24"/>
              </w:rPr>
              <w:t>2019-2030</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2FA2E3B3" w14:textId="77777777" w:rsidR="009476ED" w:rsidRPr="0001430E" w:rsidRDefault="009476ED" w:rsidP="0001430E">
            <w:pPr>
              <w:ind w:left="-57" w:right="-57"/>
              <w:jc w:val="center"/>
              <w:rPr>
                <w:sz w:val="24"/>
                <w:szCs w:val="24"/>
              </w:rPr>
            </w:pPr>
            <w:r w:rsidRPr="0001430E">
              <w:rPr>
                <w:sz w:val="24"/>
                <w:szCs w:val="24"/>
              </w:rPr>
              <w:t>140 316,51</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17061F99" w14:textId="77777777" w:rsidR="009476ED" w:rsidRPr="0001430E" w:rsidRDefault="009476ED" w:rsidP="0001430E">
            <w:pPr>
              <w:ind w:left="-57" w:right="-57"/>
              <w:jc w:val="center"/>
              <w:rPr>
                <w:sz w:val="24"/>
                <w:szCs w:val="24"/>
              </w:rPr>
            </w:pPr>
            <w:r w:rsidRPr="0001430E">
              <w:rPr>
                <w:sz w:val="24"/>
                <w:szCs w:val="24"/>
              </w:rPr>
              <w:t xml:space="preserve">ООО </w:t>
            </w:r>
            <w:r w:rsidR="00D27195" w:rsidRPr="0001430E">
              <w:rPr>
                <w:sz w:val="24"/>
                <w:szCs w:val="24"/>
              </w:rPr>
              <w:t>«</w:t>
            </w:r>
            <w:r w:rsidRPr="0001430E">
              <w:rPr>
                <w:sz w:val="24"/>
                <w:szCs w:val="24"/>
              </w:rPr>
              <w:t>СГЭС</w:t>
            </w:r>
            <w:r w:rsidR="00D27195" w:rsidRPr="0001430E">
              <w:rPr>
                <w:sz w:val="24"/>
                <w:szCs w:val="24"/>
              </w:rPr>
              <w:t>»</w:t>
            </w:r>
            <w:r w:rsidRPr="0001430E">
              <w:rPr>
                <w:sz w:val="24"/>
                <w:szCs w:val="24"/>
              </w:rPr>
              <w:t xml:space="preserve">, СГМУП </w:t>
            </w:r>
            <w:r w:rsidR="00D27195" w:rsidRPr="0001430E">
              <w:rPr>
                <w:sz w:val="24"/>
                <w:szCs w:val="24"/>
              </w:rPr>
              <w:t>«</w:t>
            </w:r>
            <w:r w:rsidRPr="0001430E">
              <w:rPr>
                <w:sz w:val="24"/>
                <w:szCs w:val="24"/>
              </w:rPr>
              <w:t>ГТС</w:t>
            </w:r>
            <w:r w:rsidR="00D27195" w:rsidRPr="0001430E">
              <w:rPr>
                <w:sz w:val="24"/>
                <w:szCs w:val="24"/>
              </w:rPr>
              <w:t>»</w:t>
            </w:r>
            <w:r w:rsidRPr="0001430E">
              <w:rPr>
                <w:sz w:val="24"/>
                <w:szCs w:val="24"/>
              </w:rPr>
              <w:t>, проч.</w:t>
            </w:r>
          </w:p>
        </w:tc>
        <w:tc>
          <w:tcPr>
            <w:tcW w:w="636"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60F6F4B1" w14:textId="77777777" w:rsidR="009476ED" w:rsidRPr="0001430E" w:rsidRDefault="009476ED" w:rsidP="0001430E">
            <w:pPr>
              <w:ind w:left="-57" w:right="-57"/>
              <w:jc w:val="center"/>
              <w:rPr>
                <w:sz w:val="24"/>
                <w:szCs w:val="24"/>
              </w:rPr>
            </w:pPr>
            <w:r w:rsidRPr="0001430E">
              <w:rPr>
                <w:sz w:val="24"/>
                <w:szCs w:val="24"/>
              </w:rPr>
              <w:t xml:space="preserve">Схема теплоснабжения города Сургута утверждена постановлением Администрации города Сургута от 14.12.2018 № 9704 </w:t>
            </w:r>
            <w:r w:rsidR="00D27195" w:rsidRPr="0001430E">
              <w:rPr>
                <w:sz w:val="24"/>
                <w:szCs w:val="24"/>
              </w:rPr>
              <w:t>«</w:t>
            </w:r>
            <w:r w:rsidRPr="0001430E">
              <w:rPr>
                <w:sz w:val="24"/>
                <w:szCs w:val="24"/>
              </w:rPr>
              <w:t>Об утверждении схемы теплоснабжения муниципального образования город Сургут (актуализация на 2019 год)</w:t>
            </w:r>
            <w:r w:rsidR="00D27195" w:rsidRPr="0001430E">
              <w:rPr>
                <w:sz w:val="24"/>
                <w:szCs w:val="24"/>
              </w:rPr>
              <w:t>»</w:t>
            </w:r>
          </w:p>
        </w:tc>
        <w:tc>
          <w:tcPr>
            <w:tcW w:w="618" w:type="pct"/>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7D160868" w14:textId="77777777" w:rsidR="009476ED" w:rsidRPr="0001430E" w:rsidRDefault="009476ED" w:rsidP="0001430E">
            <w:pPr>
              <w:ind w:left="-57" w:right="-57"/>
              <w:jc w:val="center"/>
              <w:rPr>
                <w:sz w:val="24"/>
                <w:szCs w:val="24"/>
              </w:rPr>
            </w:pPr>
            <w:r w:rsidRPr="0001430E">
              <w:rPr>
                <w:sz w:val="24"/>
                <w:szCs w:val="24"/>
              </w:rPr>
              <w:t>1) оптимизация системы теплоснабжения;</w:t>
            </w:r>
            <w:r w:rsidRPr="0001430E">
              <w:rPr>
                <w:sz w:val="24"/>
                <w:szCs w:val="24"/>
              </w:rPr>
              <w:br/>
              <w:t>2) обеспечение безопасности и повышение надежности и качества теплоснабжения;</w:t>
            </w:r>
            <w:r w:rsidRPr="0001430E">
              <w:rPr>
                <w:sz w:val="24"/>
                <w:szCs w:val="24"/>
              </w:rPr>
              <w:br/>
              <w:t>3) рациональное использование топливно-энергетических ресурсов и воды.</w:t>
            </w:r>
          </w:p>
        </w:tc>
      </w:tr>
      <w:tr w:rsidR="0097305B" w:rsidRPr="0001430E" w14:paraId="374A7788"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5B5F4FC" w14:textId="77777777" w:rsidR="009476ED" w:rsidRPr="0001430E" w:rsidRDefault="009476ED" w:rsidP="0001430E">
            <w:pPr>
              <w:ind w:left="-57" w:right="-57"/>
              <w:jc w:val="center"/>
              <w:rPr>
                <w:sz w:val="24"/>
                <w:szCs w:val="24"/>
              </w:rPr>
            </w:pPr>
            <w:r w:rsidRPr="0001430E">
              <w:rPr>
                <w:sz w:val="24"/>
                <w:szCs w:val="24"/>
              </w:rPr>
              <w:t>2.2.2</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50842BBB" w14:textId="77777777" w:rsidR="009476ED" w:rsidRPr="0001430E" w:rsidRDefault="009476ED" w:rsidP="0001430E">
            <w:pPr>
              <w:ind w:left="-57" w:right="-57"/>
              <w:rPr>
                <w:sz w:val="24"/>
                <w:szCs w:val="24"/>
              </w:rPr>
            </w:pPr>
            <w:r w:rsidRPr="0001430E">
              <w:rPr>
                <w:sz w:val="24"/>
                <w:szCs w:val="24"/>
              </w:rPr>
              <w:t>Реконструкция (тех.</w:t>
            </w:r>
            <w:r w:rsidR="00380C60" w:rsidRPr="0001430E">
              <w:rPr>
                <w:sz w:val="24"/>
                <w:szCs w:val="24"/>
              </w:rPr>
              <w:t xml:space="preserve"> </w:t>
            </w:r>
            <w:r w:rsidRPr="0001430E">
              <w:rPr>
                <w:sz w:val="24"/>
                <w:szCs w:val="24"/>
              </w:rPr>
              <w:t>перевооружение, модернизация, замена) тепловых сетей для обеспечения нормативной надежности и безопасности теплоснабжения</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98E8A02"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vAlign w:val="center"/>
            <w:hideMark/>
          </w:tcPr>
          <w:p w14:paraId="6C517033" w14:textId="77777777" w:rsidR="009476ED" w:rsidRPr="0001430E" w:rsidRDefault="009476ED" w:rsidP="0001430E">
            <w:pPr>
              <w:ind w:left="-57" w:right="-57"/>
              <w:jc w:val="center"/>
              <w:rPr>
                <w:sz w:val="24"/>
                <w:szCs w:val="24"/>
              </w:rPr>
            </w:pPr>
            <w:r w:rsidRPr="0001430E">
              <w:rPr>
                <w:sz w:val="24"/>
                <w:szCs w:val="24"/>
              </w:rPr>
              <w:t>п. м.</w:t>
            </w:r>
          </w:p>
        </w:tc>
        <w:tc>
          <w:tcPr>
            <w:tcW w:w="289" w:type="pct"/>
            <w:tcBorders>
              <w:top w:val="nil"/>
              <w:left w:val="nil"/>
              <w:bottom w:val="single" w:sz="4" w:space="0" w:color="auto"/>
              <w:right w:val="single" w:sz="4" w:space="0" w:color="auto"/>
            </w:tcBorders>
            <w:shd w:val="clear" w:color="auto" w:fill="FFFFFF" w:themeFill="background1"/>
            <w:vAlign w:val="center"/>
            <w:hideMark/>
          </w:tcPr>
          <w:p w14:paraId="0B4A4FF0" w14:textId="77777777" w:rsidR="009476ED" w:rsidRPr="0001430E" w:rsidRDefault="009476ED" w:rsidP="0001430E">
            <w:pPr>
              <w:ind w:left="-57" w:right="-57"/>
              <w:jc w:val="center"/>
              <w:rPr>
                <w:sz w:val="24"/>
                <w:szCs w:val="24"/>
              </w:rPr>
            </w:pPr>
            <w:r w:rsidRPr="0001430E">
              <w:rPr>
                <w:sz w:val="24"/>
                <w:szCs w:val="24"/>
              </w:rPr>
              <w:t>110 623</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3CE963F5" w14:textId="77777777" w:rsidR="009476ED" w:rsidRPr="0001430E" w:rsidRDefault="009476ED" w:rsidP="0001430E">
            <w:pPr>
              <w:ind w:left="-57" w:right="-57"/>
              <w:jc w:val="center"/>
              <w:rPr>
                <w:sz w:val="24"/>
                <w:szCs w:val="24"/>
              </w:rPr>
            </w:pPr>
            <w:r w:rsidRPr="0001430E">
              <w:rPr>
                <w:sz w:val="24"/>
                <w:szCs w:val="24"/>
              </w:rPr>
              <w:t>2019-2035</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60AC8991" w14:textId="77777777" w:rsidR="009476ED" w:rsidRPr="0001430E" w:rsidRDefault="009476ED" w:rsidP="0001430E">
            <w:pPr>
              <w:ind w:left="-57" w:right="-57"/>
              <w:jc w:val="center"/>
              <w:rPr>
                <w:sz w:val="24"/>
                <w:szCs w:val="24"/>
              </w:rPr>
            </w:pPr>
            <w:r w:rsidRPr="0001430E">
              <w:rPr>
                <w:sz w:val="24"/>
                <w:szCs w:val="24"/>
              </w:rPr>
              <w:t>5 686 915,05</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5626582A"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81130F5"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68FD77B" w14:textId="77777777" w:rsidR="009476ED" w:rsidRPr="0001430E" w:rsidRDefault="009476ED" w:rsidP="0001430E">
            <w:pPr>
              <w:ind w:left="-57" w:right="-57"/>
              <w:rPr>
                <w:sz w:val="24"/>
                <w:szCs w:val="24"/>
              </w:rPr>
            </w:pPr>
          </w:p>
        </w:tc>
      </w:tr>
      <w:tr w:rsidR="0097305B" w:rsidRPr="0001430E" w14:paraId="4EA8576E"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ED85AD2" w14:textId="77777777" w:rsidR="009476ED" w:rsidRPr="0001430E" w:rsidRDefault="009476ED" w:rsidP="0001430E">
            <w:pPr>
              <w:ind w:left="-57" w:right="-57"/>
              <w:jc w:val="center"/>
              <w:rPr>
                <w:sz w:val="24"/>
                <w:szCs w:val="24"/>
              </w:rPr>
            </w:pPr>
            <w:r w:rsidRPr="0001430E">
              <w:rPr>
                <w:sz w:val="24"/>
                <w:szCs w:val="24"/>
              </w:rPr>
              <w:t>2.2.3</w:t>
            </w:r>
          </w:p>
        </w:tc>
        <w:tc>
          <w:tcPr>
            <w:tcW w:w="814" w:type="pct"/>
            <w:tcBorders>
              <w:top w:val="nil"/>
              <w:left w:val="nil"/>
              <w:bottom w:val="single" w:sz="4" w:space="0" w:color="auto"/>
              <w:right w:val="single" w:sz="4" w:space="0" w:color="auto"/>
            </w:tcBorders>
            <w:shd w:val="clear" w:color="auto" w:fill="FFFFFF" w:themeFill="background1"/>
            <w:vAlign w:val="center"/>
            <w:hideMark/>
          </w:tcPr>
          <w:p w14:paraId="0D210FE5" w14:textId="77777777" w:rsidR="009476ED" w:rsidRPr="0001430E" w:rsidRDefault="009476ED" w:rsidP="0001430E">
            <w:pPr>
              <w:ind w:left="-57" w:right="-57"/>
              <w:rPr>
                <w:sz w:val="24"/>
                <w:szCs w:val="24"/>
              </w:rPr>
            </w:pPr>
            <w:r w:rsidRPr="0001430E">
              <w:rPr>
                <w:sz w:val="24"/>
                <w:szCs w:val="24"/>
              </w:rPr>
              <w:t xml:space="preserve">Мероприятия по развитию системы учета производства и потребления ресурсов </w:t>
            </w:r>
          </w:p>
        </w:tc>
        <w:tc>
          <w:tcPr>
            <w:tcW w:w="531"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86B835B" w14:textId="77777777" w:rsidR="009476ED" w:rsidRPr="0001430E" w:rsidRDefault="009476ED" w:rsidP="0001430E">
            <w:pPr>
              <w:ind w:left="-57" w:right="-57"/>
              <w:rPr>
                <w:sz w:val="24"/>
                <w:szCs w:val="24"/>
              </w:rPr>
            </w:pPr>
          </w:p>
        </w:tc>
        <w:tc>
          <w:tcPr>
            <w:tcW w:w="328" w:type="pct"/>
            <w:tcBorders>
              <w:top w:val="nil"/>
              <w:left w:val="nil"/>
              <w:bottom w:val="single" w:sz="4" w:space="0" w:color="auto"/>
              <w:right w:val="single" w:sz="4" w:space="0" w:color="auto"/>
            </w:tcBorders>
            <w:shd w:val="clear" w:color="auto" w:fill="FFFFFF" w:themeFill="background1"/>
            <w:noWrap/>
            <w:vAlign w:val="bottom"/>
            <w:hideMark/>
          </w:tcPr>
          <w:p w14:paraId="5F9B189E" w14:textId="77777777" w:rsidR="009476ED" w:rsidRPr="0001430E" w:rsidRDefault="009476ED" w:rsidP="0001430E">
            <w:pPr>
              <w:ind w:left="-57" w:right="-57"/>
              <w:rPr>
                <w:sz w:val="24"/>
                <w:szCs w:val="24"/>
              </w:rPr>
            </w:pPr>
            <w:r w:rsidRPr="0001430E">
              <w:rPr>
                <w:sz w:val="24"/>
                <w:szCs w:val="24"/>
              </w:rPr>
              <w:t> </w:t>
            </w:r>
          </w:p>
        </w:tc>
        <w:tc>
          <w:tcPr>
            <w:tcW w:w="289" w:type="pct"/>
            <w:tcBorders>
              <w:top w:val="nil"/>
              <w:left w:val="nil"/>
              <w:bottom w:val="single" w:sz="4" w:space="0" w:color="auto"/>
              <w:right w:val="single" w:sz="4" w:space="0" w:color="auto"/>
            </w:tcBorders>
            <w:shd w:val="clear" w:color="auto" w:fill="FFFFFF" w:themeFill="background1"/>
            <w:noWrap/>
            <w:vAlign w:val="bottom"/>
            <w:hideMark/>
          </w:tcPr>
          <w:p w14:paraId="5C0C4814" w14:textId="77777777" w:rsidR="009476ED" w:rsidRPr="0001430E" w:rsidRDefault="009476ED" w:rsidP="0001430E">
            <w:pPr>
              <w:ind w:left="-57" w:right="-57"/>
              <w:rPr>
                <w:sz w:val="24"/>
                <w:szCs w:val="24"/>
              </w:rPr>
            </w:pPr>
            <w:r w:rsidRPr="0001430E">
              <w:rPr>
                <w:sz w:val="24"/>
                <w:szCs w:val="24"/>
              </w:rPr>
              <w:t> </w:t>
            </w:r>
          </w:p>
        </w:tc>
        <w:tc>
          <w:tcPr>
            <w:tcW w:w="406" w:type="pct"/>
            <w:tcBorders>
              <w:top w:val="nil"/>
              <w:left w:val="nil"/>
              <w:bottom w:val="single" w:sz="4" w:space="0" w:color="auto"/>
              <w:right w:val="single" w:sz="4" w:space="0" w:color="auto"/>
            </w:tcBorders>
            <w:shd w:val="clear" w:color="auto" w:fill="FFFFFF" w:themeFill="background1"/>
            <w:vAlign w:val="center"/>
            <w:hideMark/>
          </w:tcPr>
          <w:p w14:paraId="5E360992" w14:textId="77777777" w:rsidR="009476ED" w:rsidRPr="0001430E" w:rsidRDefault="009476ED" w:rsidP="0001430E">
            <w:pPr>
              <w:ind w:left="-57" w:right="-57"/>
              <w:jc w:val="center"/>
              <w:rPr>
                <w:sz w:val="24"/>
                <w:szCs w:val="24"/>
              </w:rPr>
            </w:pPr>
            <w:r w:rsidRPr="0001430E">
              <w:rPr>
                <w:sz w:val="24"/>
                <w:szCs w:val="24"/>
              </w:rPr>
              <w:t>2019-2020</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5A1A0BDE" w14:textId="77777777" w:rsidR="009476ED" w:rsidRPr="0001430E" w:rsidRDefault="009476ED" w:rsidP="0001430E">
            <w:pPr>
              <w:ind w:left="-57" w:right="-57"/>
              <w:jc w:val="center"/>
              <w:rPr>
                <w:sz w:val="24"/>
                <w:szCs w:val="24"/>
              </w:rPr>
            </w:pPr>
            <w:r w:rsidRPr="0001430E">
              <w:rPr>
                <w:sz w:val="24"/>
                <w:szCs w:val="24"/>
              </w:rPr>
              <w:t>82 599,65</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344617B8" w14:textId="77777777" w:rsidR="009476ED" w:rsidRPr="0001430E" w:rsidRDefault="009476ED" w:rsidP="0001430E">
            <w:pPr>
              <w:ind w:left="-57" w:right="-57"/>
              <w:jc w:val="center"/>
              <w:rPr>
                <w:sz w:val="24"/>
                <w:szCs w:val="24"/>
              </w:rPr>
            </w:pPr>
            <w:r w:rsidRPr="0001430E">
              <w:rPr>
                <w:sz w:val="24"/>
                <w:szCs w:val="24"/>
              </w:rPr>
              <w:t xml:space="preserve">СГМУП </w:t>
            </w:r>
            <w:r w:rsidR="00D27195" w:rsidRPr="0001430E">
              <w:rPr>
                <w:sz w:val="24"/>
                <w:szCs w:val="24"/>
              </w:rPr>
              <w:t>«</w:t>
            </w:r>
            <w:r w:rsidRPr="0001430E">
              <w:rPr>
                <w:sz w:val="24"/>
                <w:szCs w:val="24"/>
              </w:rPr>
              <w:t>ГТС</w:t>
            </w:r>
            <w:r w:rsidR="00D27195" w:rsidRPr="0001430E">
              <w:rPr>
                <w:sz w:val="24"/>
                <w:szCs w:val="24"/>
              </w:rPr>
              <w:t>»</w:t>
            </w:r>
          </w:p>
        </w:tc>
        <w:tc>
          <w:tcPr>
            <w:tcW w:w="636"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008C00B" w14:textId="77777777" w:rsidR="009476ED" w:rsidRPr="0001430E" w:rsidRDefault="009476ED" w:rsidP="0001430E">
            <w:pPr>
              <w:ind w:left="-57" w:right="-57"/>
              <w:rPr>
                <w:sz w:val="24"/>
                <w:szCs w:val="24"/>
              </w:rPr>
            </w:pPr>
          </w:p>
        </w:tc>
        <w:tc>
          <w:tcPr>
            <w:tcW w:w="618"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ABC236F" w14:textId="77777777" w:rsidR="009476ED" w:rsidRPr="0001430E" w:rsidRDefault="009476ED" w:rsidP="0001430E">
            <w:pPr>
              <w:ind w:left="-57" w:right="-57"/>
              <w:rPr>
                <w:sz w:val="24"/>
                <w:szCs w:val="24"/>
              </w:rPr>
            </w:pPr>
          </w:p>
        </w:tc>
      </w:tr>
      <w:tr w:rsidR="0097305B" w:rsidRPr="0001430E" w14:paraId="6EE9E0BE" w14:textId="77777777" w:rsidTr="00127066">
        <w:tc>
          <w:tcPr>
            <w:tcW w:w="22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B2EF2F9" w14:textId="77777777" w:rsidR="009476ED" w:rsidRPr="0001430E" w:rsidRDefault="009476ED" w:rsidP="0001430E">
            <w:pPr>
              <w:ind w:left="-57" w:right="-57"/>
              <w:jc w:val="center"/>
              <w:rPr>
                <w:b/>
                <w:bCs/>
                <w:sz w:val="24"/>
                <w:szCs w:val="24"/>
              </w:rPr>
            </w:pPr>
            <w:r w:rsidRPr="0001430E">
              <w:rPr>
                <w:b/>
                <w:bCs/>
                <w:sz w:val="24"/>
                <w:szCs w:val="24"/>
              </w:rPr>
              <w:t> </w:t>
            </w:r>
          </w:p>
        </w:tc>
        <w:tc>
          <w:tcPr>
            <w:tcW w:w="2368" w:type="pct"/>
            <w:gridSpan w:val="5"/>
            <w:tcBorders>
              <w:top w:val="nil"/>
              <w:left w:val="nil"/>
              <w:bottom w:val="single" w:sz="4" w:space="0" w:color="auto"/>
              <w:right w:val="single" w:sz="4" w:space="0" w:color="auto"/>
            </w:tcBorders>
            <w:shd w:val="clear" w:color="auto" w:fill="FFFFFF" w:themeFill="background1"/>
            <w:vAlign w:val="center"/>
            <w:hideMark/>
          </w:tcPr>
          <w:p w14:paraId="432C1665" w14:textId="77777777" w:rsidR="009476ED" w:rsidRPr="0001430E" w:rsidRDefault="009476ED" w:rsidP="0001430E">
            <w:pPr>
              <w:ind w:left="-57" w:right="-57"/>
              <w:rPr>
                <w:b/>
                <w:bCs/>
                <w:sz w:val="24"/>
                <w:szCs w:val="24"/>
              </w:rPr>
            </w:pPr>
            <w:r w:rsidRPr="0001430E">
              <w:rPr>
                <w:b/>
                <w:bCs/>
                <w:sz w:val="24"/>
                <w:szCs w:val="24"/>
              </w:rPr>
              <w:t>Итого по программе инвестиционных проектов в теплоснабжении</w:t>
            </w:r>
          </w:p>
        </w:tc>
        <w:tc>
          <w:tcPr>
            <w:tcW w:w="590" w:type="pct"/>
            <w:tcBorders>
              <w:top w:val="nil"/>
              <w:left w:val="nil"/>
              <w:bottom w:val="single" w:sz="4" w:space="0" w:color="auto"/>
              <w:right w:val="single" w:sz="4" w:space="0" w:color="auto"/>
            </w:tcBorders>
            <w:shd w:val="clear" w:color="auto" w:fill="FFFFFF" w:themeFill="background1"/>
            <w:vAlign w:val="center"/>
            <w:hideMark/>
          </w:tcPr>
          <w:p w14:paraId="0D63F5AA" w14:textId="77777777" w:rsidR="009476ED" w:rsidRPr="0001430E" w:rsidRDefault="009476ED" w:rsidP="0001430E">
            <w:pPr>
              <w:ind w:left="-57" w:right="-57"/>
              <w:jc w:val="center"/>
              <w:rPr>
                <w:b/>
                <w:bCs/>
                <w:sz w:val="24"/>
                <w:szCs w:val="24"/>
              </w:rPr>
            </w:pPr>
            <w:r w:rsidRPr="0001430E">
              <w:rPr>
                <w:b/>
                <w:bCs/>
                <w:sz w:val="24"/>
                <w:szCs w:val="24"/>
              </w:rPr>
              <w:t>12 542 931,45</w:t>
            </w:r>
          </w:p>
        </w:tc>
        <w:tc>
          <w:tcPr>
            <w:tcW w:w="559" w:type="pct"/>
            <w:tcBorders>
              <w:top w:val="nil"/>
              <w:left w:val="nil"/>
              <w:bottom w:val="single" w:sz="4" w:space="0" w:color="auto"/>
              <w:right w:val="single" w:sz="4" w:space="0" w:color="auto"/>
            </w:tcBorders>
            <w:shd w:val="clear" w:color="auto" w:fill="FFFFFF" w:themeFill="background1"/>
            <w:vAlign w:val="center"/>
            <w:hideMark/>
          </w:tcPr>
          <w:p w14:paraId="4ED42D7C" w14:textId="77777777" w:rsidR="009476ED" w:rsidRPr="0001430E" w:rsidRDefault="009476ED" w:rsidP="0001430E">
            <w:pPr>
              <w:ind w:left="-57" w:right="-57"/>
              <w:jc w:val="center"/>
              <w:rPr>
                <w:b/>
                <w:bCs/>
                <w:sz w:val="24"/>
                <w:szCs w:val="24"/>
              </w:rPr>
            </w:pPr>
            <w:r w:rsidRPr="0001430E">
              <w:rPr>
                <w:b/>
                <w:bCs/>
                <w:sz w:val="24"/>
                <w:szCs w:val="24"/>
              </w:rPr>
              <w:t> </w:t>
            </w:r>
          </w:p>
        </w:tc>
        <w:tc>
          <w:tcPr>
            <w:tcW w:w="636" w:type="pct"/>
            <w:tcBorders>
              <w:top w:val="nil"/>
              <w:left w:val="nil"/>
              <w:bottom w:val="single" w:sz="4" w:space="0" w:color="auto"/>
              <w:right w:val="single" w:sz="4" w:space="0" w:color="auto"/>
            </w:tcBorders>
            <w:shd w:val="clear" w:color="auto" w:fill="FFFFFF" w:themeFill="background1"/>
            <w:vAlign w:val="center"/>
            <w:hideMark/>
          </w:tcPr>
          <w:p w14:paraId="3CE1C6C3" w14:textId="77777777" w:rsidR="009476ED" w:rsidRPr="0001430E" w:rsidRDefault="009476ED" w:rsidP="0001430E">
            <w:pPr>
              <w:ind w:left="-57" w:right="-57"/>
              <w:rPr>
                <w:b/>
                <w:bCs/>
                <w:sz w:val="24"/>
                <w:szCs w:val="24"/>
              </w:rPr>
            </w:pPr>
            <w:r w:rsidRPr="0001430E">
              <w:rPr>
                <w:b/>
                <w:bCs/>
                <w:sz w:val="24"/>
                <w:szCs w:val="24"/>
              </w:rPr>
              <w:t> </w:t>
            </w:r>
          </w:p>
        </w:tc>
        <w:tc>
          <w:tcPr>
            <w:tcW w:w="618" w:type="pct"/>
            <w:tcBorders>
              <w:top w:val="nil"/>
              <w:left w:val="nil"/>
              <w:bottom w:val="single" w:sz="4" w:space="0" w:color="auto"/>
              <w:right w:val="single" w:sz="4" w:space="0" w:color="auto"/>
            </w:tcBorders>
            <w:shd w:val="clear" w:color="auto" w:fill="FFFFFF" w:themeFill="background1"/>
            <w:vAlign w:val="center"/>
            <w:hideMark/>
          </w:tcPr>
          <w:p w14:paraId="3C930314" w14:textId="77777777" w:rsidR="009476ED" w:rsidRPr="0001430E" w:rsidRDefault="009476ED" w:rsidP="0001430E">
            <w:pPr>
              <w:ind w:left="-57" w:right="-57"/>
              <w:rPr>
                <w:b/>
                <w:bCs/>
                <w:sz w:val="24"/>
                <w:szCs w:val="24"/>
              </w:rPr>
            </w:pPr>
            <w:r w:rsidRPr="0001430E">
              <w:rPr>
                <w:b/>
                <w:bCs/>
                <w:sz w:val="24"/>
                <w:szCs w:val="24"/>
              </w:rPr>
              <w:t> </w:t>
            </w:r>
          </w:p>
        </w:tc>
      </w:tr>
    </w:tbl>
    <w:p w14:paraId="1D5FC7FF" w14:textId="77777777" w:rsidR="009476ED" w:rsidRPr="0001430E" w:rsidRDefault="009476ED" w:rsidP="0001430E">
      <w:pPr>
        <w:tabs>
          <w:tab w:val="left" w:pos="2955"/>
        </w:tabs>
        <w:rPr>
          <w:sz w:val="28"/>
          <w:szCs w:val="28"/>
        </w:rPr>
        <w:sectPr w:rsidR="009476ED" w:rsidRPr="0001430E" w:rsidSect="00B33F31">
          <w:pgSz w:w="23811" w:h="16838" w:orient="landscape" w:code="8"/>
          <w:pgMar w:top="1134" w:right="1134" w:bottom="567" w:left="1134" w:header="0" w:footer="567" w:gutter="0"/>
          <w:cols w:space="720"/>
          <w:docGrid w:linePitch="272"/>
        </w:sectPr>
      </w:pPr>
    </w:p>
    <w:p w14:paraId="7E88358F" w14:textId="77777777" w:rsidR="00800951" w:rsidRPr="0001430E" w:rsidRDefault="00800951" w:rsidP="0001430E">
      <w:pPr>
        <w:pStyle w:val="1"/>
        <w:tabs>
          <w:tab w:val="clear" w:pos="1418"/>
          <w:tab w:val="left" w:pos="426"/>
        </w:tabs>
        <w:spacing w:before="0" w:after="0"/>
        <w:ind w:left="0" w:firstLine="0"/>
        <w:rPr>
          <w:bCs/>
          <w:iCs/>
          <w:sz w:val="28"/>
          <w:szCs w:val="28"/>
        </w:rPr>
      </w:pPr>
      <w:bookmarkStart w:id="366" w:name="_Toc2850881"/>
      <w:bookmarkStart w:id="367" w:name="_Toc498608129"/>
      <w:bookmarkStart w:id="368" w:name="_Toc498608228"/>
      <w:bookmarkStart w:id="369" w:name="_Toc498684351"/>
      <w:bookmarkStart w:id="370" w:name="_Toc297032082"/>
      <w:bookmarkStart w:id="371" w:name="_Toc340136013"/>
      <w:bookmarkStart w:id="372" w:name="_Toc340136074"/>
      <w:bookmarkStart w:id="373" w:name="_Toc340136186"/>
      <w:bookmarkEnd w:id="346"/>
      <w:r w:rsidRPr="0001430E">
        <w:t>Перспективная схема водоснабжения</w:t>
      </w:r>
      <w:bookmarkEnd w:id="366"/>
      <w:r w:rsidRPr="0001430E">
        <w:t xml:space="preserve"> </w:t>
      </w:r>
      <w:bookmarkEnd w:id="367"/>
      <w:bookmarkEnd w:id="368"/>
      <w:bookmarkEnd w:id="369"/>
    </w:p>
    <w:p w14:paraId="4A7BAA6E" w14:textId="77777777" w:rsidR="003D4EC0" w:rsidRPr="0001430E" w:rsidRDefault="003D4EC0" w:rsidP="0001430E">
      <w:pPr>
        <w:tabs>
          <w:tab w:val="left" w:pos="1418"/>
        </w:tabs>
        <w:ind w:firstLine="709"/>
        <w:jc w:val="both"/>
        <w:rPr>
          <w:bCs/>
          <w:iCs/>
          <w:sz w:val="28"/>
          <w:szCs w:val="28"/>
        </w:rPr>
      </w:pPr>
    </w:p>
    <w:p w14:paraId="054624FE" w14:textId="77777777" w:rsidR="004D62C5" w:rsidRPr="0001430E" w:rsidRDefault="004D62C5" w:rsidP="0001430E">
      <w:pPr>
        <w:tabs>
          <w:tab w:val="left" w:pos="1418"/>
        </w:tabs>
        <w:ind w:firstLine="709"/>
        <w:jc w:val="both"/>
        <w:rPr>
          <w:bCs/>
          <w:iCs/>
          <w:sz w:val="28"/>
          <w:szCs w:val="28"/>
        </w:rPr>
      </w:pPr>
      <w:r w:rsidRPr="0001430E">
        <w:rPr>
          <w:bCs/>
          <w:iCs/>
          <w:sz w:val="28"/>
          <w:szCs w:val="28"/>
        </w:rPr>
        <w:t xml:space="preserve">По результатам инженерно-технического анализа и на основании Схемы водоснабжения </w:t>
      </w:r>
      <w:r w:rsidR="00637121" w:rsidRPr="0001430E">
        <w:rPr>
          <w:bCs/>
          <w:iCs/>
          <w:sz w:val="28"/>
          <w:szCs w:val="28"/>
        </w:rPr>
        <w:t>городского округа города Сургута</w:t>
      </w:r>
      <w:r w:rsidRPr="0001430E">
        <w:rPr>
          <w:bCs/>
          <w:iCs/>
          <w:sz w:val="28"/>
          <w:szCs w:val="28"/>
        </w:rPr>
        <w:t xml:space="preserve"> сформирован перечень мероприятий по системе водоснабжения (табл. </w:t>
      </w:r>
      <w:r w:rsidR="00E46777" w:rsidRPr="0001430E">
        <w:rPr>
          <w:bCs/>
          <w:iCs/>
          <w:sz w:val="28"/>
          <w:szCs w:val="28"/>
        </w:rPr>
        <w:t>20</w:t>
      </w:r>
      <w:r w:rsidRPr="0001430E">
        <w:rPr>
          <w:bCs/>
          <w:iCs/>
          <w:sz w:val="28"/>
          <w:szCs w:val="28"/>
        </w:rPr>
        <w:t>).</w:t>
      </w:r>
    </w:p>
    <w:p w14:paraId="6F05CE61" w14:textId="77777777" w:rsidR="004D62C5" w:rsidRPr="0001430E" w:rsidRDefault="004D62C5" w:rsidP="0001430E">
      <w:pPr>
        <w:tabs>
          <w:tab w:val="left" w:pos="1418"/>
        </w:tabs>
        <w:ind w:firstLine="709"/>
        <w:jc w:val="both"/>
        <w:rPr>
          <w:bCs/>
          <w:iCs/>
          <w:sz w:val="28"/>
          <w:szCs w:val="28"/>
        </w:rPr>
      </w:pPr>
      <w:r w:rsidRPr="0001430E">
        <w:rPr>
          <w:bCs/>
          <w:iCs/>
          <w:sz w:val="28"/>
          <w:szCs w:val="28"/>
        </w:rPr>
        <w:t>Основные технические характеристики мероприятий,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w:t>
      </w:r>
      <w:r w:rsidR="00277ECC" w:rsidRPr="0001430E">
        <w:rPr>
          <w:bCs/>
          <w:iCs/>
          <w:sz w:val="28"/>
          <w:szCs w:val="28"/>
        </w:rPr>
        <w:t>,</w:t>
      </w:r>
      <w:r w:rsidRPr="0001430E">
        <w:rPr>
          <w:bCs/>
          <w:iCs/>
          <w:sz w:val="28"/>
          <w:szCs w:val="28"/>
        </w:rPr>
        <w:t xml:space="preserve"> приведены в Приложении</w:t>
      </w:r>
      <w:r w:rsidR="00540F09" w:rsidRPr="0001430E">
        <w:rPr>
          <w:bCs/>
          <w:iCs/>
          <w:sz w:val="28"/>
          <w:szCs w:val="28"/>
        </w:rPr>
        <w:t xml:space="preserve"> </w:t>
      </w:r>
      <w:r w:rsidR="00E46777" w:rsidRPr="0001430E">
        <w:rPr>
          <w:bCs/>
          <w:iCs/>
          <w:sz w:val="28"/>
          <w:szCs w:val="28"/>
        </w:rPr>
        <w:t>1</w:t>
      </w:r>
      <w:r w:rsidR="003D4EC0" w:rsidRPr="0001430E">
        <w:rPr>
          <w:bCs/>
          <w:iCs/>
          <w:sz w:val="28"/>
          <w:szCs w:val="28"/>
        </w:rPr>
        <w:t>.4</w:t>
      </w:r>
      <w:r w:rsidRPr="0001430E">
        <w:rPr>
          <w:bCs/>
          <w:iCs/>
          <w:sz w:val="28"/>
          <w:szCs w:val="28"/>
        </w:rPr>
        <w:t>.</w:t>
      </w:r>
    </w:p>
    <w:p w14:paraId="4CCB6296" w14:textId="77777777" w:rsidR="003F0E4E" w:rsidRPr="0001430E" w:rsidRDefault="003F0E4E" w:rsidP="0001430E">
      <w:pPr>
        <w:ind w:firstLine="709"/>
        <w:jc w:val="both"/>
        <w:rPr>
          <w:bCs/>
          <w:iCs/>
          <w:sz w:val="28"/>
          <w:szCs w:val="28"/>
        </w:rPr>
      </w:pPr>
      <w:r w:rsidRPr="0001430E">
        <w:rPr>
          <w:bCs/>
          <w:iCs/>
          <w:sz w:val="28"/>
          <w:szCs w:val="28"/>
        </w:rPr>
        <w:t xml:space="preserve">В соответствии с Законом РФ от 22.07.1993 № 5485-1 </w:t>
      </w:r>
      <w:r w:rsidRPr="0001430E">
        <w:rPr>
          <w:bCs/>
          <w:iCs/>
          <w:sz w:val="28"/>
          <w:szCs w:val="28"/>
        </w:rPr>
        <w:br/>
        <w:t xml:space="preserve">«О государственной тайне», Указом Президента РФ от 30.12.1995 № 1203 «Об утверждении Перечня сведений, отнесенных к государственной тайне», Приказом Министерства строительства и жилищно-коммунального хозяйства РФ от 29.03.2016 № 1с./пр. «Об утверждении перечня сведений, подлежащих засекречиванию», Приказом Министра регионального развития РФ от 25.12.2009 № 8с «Об утверждении перечня сведений, подлежащих засекречиванию» мероприятия по системе водоснабжения, включенные в Программу  инвестиционных проектов водоснабжения, прилагаются отдельно в режиме секретно.  </w:t>
      </w:r>
    </w:p>
    <w:p w14:paraId="3191FE5E" w14:textId="77777777" w:rsidR="004D62C5" w:rsidRPr="0001430E" w:rsidRDefault="004D62C5" w:rsidP="0001430E">
      <w:pPr>
        <w:tabs>
          <w:tab w:val="left" w:pos="1418"/>
        </w:tabs>
        <w:ind w:firstLine="709"/>
        <w:jc w:val="both"/>
        <w:rPr>
          <w:bCs/>
          <w:iCs/>
          <w:sz w:val="28"/>
          <w:szCs w:val="28"/>
        </w:rPr>
      </w:pPr>
      <w:r w:rsidRPr="0001430E">
        <w:rPr>
          <w:bCs/>
          <w:iCs/>
          <w:sz w:val="28"/>
          <w:szCs w:val="28"/>
        </w:rPr>
        <w:t>Мероприятия и инвестиционные проекты</w:t>
      </w:r>
      <w:r w:rsidR="00DC4C59" w:rsidRPr="0001430E">
        <w:rPr>
          <w:bCs/>
          <w:iCs/>
          <w:sz w:val="28"/>
          <w:szCs w:val="28"/>
        </w:rPr>
        <w:t xml:space="preserve"> </w:t>
      </w:r>
      <w:r w:rsidRPr="0001430E">
        <w:rPr>
          <w:bCs/>
          <w:iCs/>
          <w:sz w:val="28"/>
          <w:szCs w:val="28"/>
        </w:rPr>
        <w:t>(группы аналогичных мероприятий) сформированы в блоки по целям и ожидаемым результатам.</w:t>
      </w:r>
    </w:p>
    <w:p w14:paraId="48D828E0" w14:textId="77777777" w:rsidR="004D62C5" w:rsidRPr="0001430E" w:rsidRDefault="004D62C5" w:rsidP="0001430E">
      <w:pPr>
        <w:tabs>
          <w:tab w:val="left" w:pos="2095"/>
        </w:tabs>
        <w:ind w:firstLine="709"/>
        <w:jc w:val="both"/>
        <w:rPr>
          <w:sz w:val="28"/>
          <w:szCs w:val="28"/>
        </w:rPr>
      </w:pPr>
      <w:r w:rsidRPr="0001430E">
        <w:rPr>
          <w:bCs/>
          <w:iCs/>
          <w:sz w:val="28"/>
          <w:szCs w:val="28"/>
        </w:rPr>
        <w:t>Технические и технико-экономические параметры мероприятий и инвестиционных проектов</w:t>
      </w:r>
      <w:r w:rsidR="00D27195" w:rsidRPr="0001430E">
        <w:rPr>
          <w:bCs/>
          <w:iCs/>
          <w:sz w:val="28"/>
          <w:szCs w:val="28"/>
        </w:rPr>
        <w:t xml:space="preserve"> системы водоснабжения</w:t>
      </w:r>
      <w:r w:rsidRPr="0001430E">
        <w:rPr>
          <w:bCs/>
          <w:iCs/>
          <w:sz w:val="28"/>
          <w:szCs w:val="28"/>
        </w:rPr>
        <w:t xml:space="preserve">, в т.ч. ожидаемые эффекты, с выделением каждого из ожидаемых эффектов и количественное их определение, сроки получения эффектов, сроки окупаемости, </w:t>
      </w:r>
      <w:r w:rsidRPr="0001430E">
        <w:rPr>
          <w:sz w:val="28"/>
          <w:szCs w:val="28"/>
        </w:rPr>
        <w:t>должны быть определены дополнительно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p w14:paraId="27A4F337" w14:textId="77777777" w:rsidR="004D62C5" w:rsidRPr="0001430E" w:rsidRDefault="004D62C5" w:rsidP="0001430E">
      <w:pPr>
        <w:ind w:firstLine="709"/>
        <w:jc w:val="both"/>
        <w:rPr>
          <w:bCs/>
          <w:iCs/>
          <w:sz w:val="28"/>
          <w:szCs w:val="28"/>
        </w:rPr>
      </w:pPr>
      <w:r w:rsidRPr="0001430E">
        <w:rPr>
          <w:bCs/>
          <w:iCs/>
          <w:sz w:val="28"/>
          <w:szCs w:val="28"/>
        </w:rPr>
        <w:t>Часть мероприятий и инвестиционных проектов</w:t>
      </w:r>
      <w:r w:rsidR="00D27195" w:rsidRPr="0001430E">
        <w:rPr>
          <w:bCs/>
          <w:iCs/>
          <w:sz w:val="28"/>
          <w:szCs w:val="28"/>
        </w:rPr>
        <w:t xml:space="preserve"> системы водоснабжения</w:t>
      </w:r>
      <w:r w:rsidRPr="0001430E">
        <w:rPr>
          <w:bCs/>
          <w:iCs/>
          <w:sz w:val="28"/>
          <w:szCs w:val="28"/>
        </w:rPr>
        <w:t xml:space="preserve"> (организационные, беззатратные и малозатратные) непосредственного эффекта в стоимостном выражении не дают, но их реализация обеспечивает оптимизацию систем коммунальной инфраструктуры и создание условий и стимулов для рационального потребления топливно-энергетических ресурсов, повышение надежности работы систем</w:t>
      </w:r>
      <w:r w:rsidR="00277ECC" w:rsidRPr="0001430E">
        <w:rPr>
          <w:bCs/>
          <w:iCs/>
          <w:sz w:val="28"/>
          <w:szCs w:val="28"/>
        </w:rPr>
        <w:t>ы, улучшение</w:t>
      </w:r>
      <w:r w:rsidRPr="0001430E">
        <w:rPr>
          <w:bCs/>
          <w:iCs/>
          <w:sz w:val="28"/>
          <w:szCs w:val="28"/>
        </w:rPr>
        <w:t xml:space="preserve"> качества и доступности услуг для потребителей, снижение негативного воздействия на окружающую среду. </w:t>
      </w:r>
    </w:p>
    <w:p w14:paraId="7E1356A6" w14:textId="77777777" w:rsidR="00F44E2A" w:rsidRPr="0001430E" w:rsidRDefault="00F44E2A" w:rsidP="0001430E">
      <w:pPr>
        <w:rPr>
          <w:b/>
          <w:sz w:val="24"/>
          <w:szCs w:val="24"/>
          <w:lang w:eastAsia="x-none"/>
        </w:rPr>
      </w:pPr>
    </w:p>
    <w:p w14:paraId="46F01E0F" w14:textId="77777777" w:rsidR="00F44E2A" w:rsidRPr="0001430E" w:rsidRDefault="00F44E2A" w:rsidP="0001430E">
      <w:pPr>
        <w:pStyle w:val="afb"/>
        <w:jc w:val="right"/>
        <w:rPr>
          <w:b/>
          <w:sz w:val="24"/>
          <w:szCs w:val="24"/>
        </w:rPr>
        <w:sectPr w:rsidR="00F44E2A" w:rsidRPr="0001430E" w:rsidSect="00380C60">
          <w:pgSz w:w="11907" w:h="16840" w:code="9"/>
          <w:pgMar w:top="1134" w:right="567" w:bottom="1134" w:left="1134" w:header="0" w:footer="567" w:gutter="0"/>
          <w:cols w:space="720"/>
          <w:docGrid w:linePitch="272"/>
        </w:sectPr>
      </w:pPr>
    </w:p>
    <w:p w14:paraId="04BDF3C1" w14:textId="3B73CAFA" w:rsidR="004D62C5" w:rsidRPr="0001430E" w:rsidRDefault="00E71E4C" w:rsidP="0001430E">
      <w:pPr>
        <w:pStyle w:val="afb"/>
        <w:spacing w:after="120"/>
        <w:jc w:val="left"/>
        <w:rPr>
          <w:b/>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20</w:t>
      </w:r>
      <w:r w:rsidRPr="0001430E">
        <w:rPr>
          <w:b/>
          <w:sz w:val="24"/>
          <w:szCs w:val="24"/>
        </w:rPr>
        <w:fldChar w:fldCharType="end"/>
      </w:r>
      <w:r w:rsidR="00F65562" w:rsidRPr="0001430E">
        <w:rPr>
          <w:b/>
          <w:sz w:val="24"/>
          <w:szCs w:val="24"/>
          <w:lang w:val="ru-RU"/>
        </w:rPr>
        <w:t xml:space="preserve"> – </w:t>
      </w:r>
      <w:r w:rsidRPr="0001430E">
        <w:rPr>
          <w:b/>
          <w:sz w:val="24"/>
          <w:szCs w:val="24"/>
        </w:rPr>
        <w:t>Перечень мероприятий и инвестиционных проектов в системе водоснабжения</w:t>
      </w:r>
    </w:p>
    <w:tbl>
      <w:tblPr>
        <w:tblW w:w="5000" w:type="pct"/>
        <w:shd w:val="clear" w:color="auto" w:fill="FFFFFF" w:themeFill="background1"/>
        <w:tblLook w:val="04A0" w:firstRow="1" w:lastRow="0" w:firstColumn="1" w:lastColumn="0" w:noHBand="0" w:noVBand="1"/>
      </w:tblPr>
      <w:tblGrid>
        <w:gridCol w:w="1496"/>
        <w:gridCol w:w="4056"/>
        <w:gridCol w:w="2243"/>
        <w:gridCol w:w="1985"/>
        <w:gridCol w:w="1675"/>
        <w:gridCol w:w="2175"/>
        <w:gridCol w:w="2558"/>
        <w:gridCol w:w="2584"/>
        <w:gridCol w:w="2761"/>
      </w:tblGrid>
      <w:tr w:rsidR="0097305B" w:rsidRPr="0001430E" w14:paraId="09192C31" w14:textId="77777777" w:rsidTr="00D362BC">
        <w:trPr>
          <w:tblHeader/>
        </w:trPr>
        <w:tc>
          <w:tcPr>
            <w:tcW w:w="34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3CDF7A" w14:textId="77777777" w:rsidR="00246084" w:rsidRPr="0001430E" w:rsidRDefault="00246084" w:rsidP="0001430E">
            <w:pPr>
              <w:jc w:val="center"/>
              <w:rPr>
                <w:b/>
                <w:bCs/>
                <w:sz w:val="24"/>
                <w:szCs w:val="24"/>
              </w:rPr>
            </w:pPr>
            <w:r w:rsidRPr="0001430E">
              <w:rPr>
                <w:b/>
                <w:bCs/>
                <w:sz w:val="24"/>
                <w:szCs w:val="24"/>
              </w:rPr>
              <w:t>№ п/п</w:t>
            </w:r>
          </w:p>
        </w:tc>
        <w:tc>
          <w:tcPr>
            <w:tcW w:w="94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55ECD0" w14:textId="77777777" w:rsidR="00246084" w:rsidRPr="0001430E" w:rsidRDefault="00246084" w:rsidP="0001430E">
            <w:pPr>
              <w:jc w:val="center"/>
              <w:rPr>
                <w:b/>
                <w:bCs/>
                <w:sz w:val="24"/>
                <w:szCs w:val="24"/>
              </w:rPr>
            </w:pPr>
            <w:r w:rsidRPr="0001430E">
              <w:rPr>
                <w:b/>
                <w:bCs/>
                <w:sz w:val="24"/>
                <w:szCs w:val="24"/>
              </w:rPr>
              <w:t>Наименование инвестиционного проекта</w:t>
            </w:r>
          </w:p>
        </w:tc>
        <w:tc>
          <w:tcPr>
            <w:tcW w:w="52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6AC8D2" w14:textId="77777777" w:rsidR="00246084" w:rsidRPr="0001430E" w:rsidRDefault="00246084" w:rsidP="0001430E">
            <w:pPr>
              <w:jc w:val="center"/>
              <w:rPr>
                <w:b/>
                <w:bCs/>
                <w:sz w:val="24"/>
                <w:szCs w:val="24"/>
              </w:rPr>
            </w:pPr>
            <w:r w:rsidRPr="0001430E">
              <w:rPr>
                <w:b/>
                <w:bCs/>
                <w:sz w:val="24"/>
                <w:szCs w:val="24"/>
              </w:rPr>
              <w:t>Цель проекта</w:t>
            </w:r>
          </w:p>
        </w:tc>
        <w:tc>
          <w:tcPr>
            <w:tcW w:w="85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A6F149" w14:textId="45817D2F" w:rsidR="00246084" w:rsidRPr="0001430E" w:rsidRDefault="005F1344" w:rsidP="0001430E">
            <w:pPr>
              <w:jc w:val="center"/>
              <w:rPr>
                <w:b/>
                <w:bCs/>
                <w:sz w:val="24"/>
                <w:szCs w:val="24"/>
              </w:rPr>
            </w:pPr>
            <w:r w:rsidRPr="0001430E">
              <w:rPr>
                <w:b/>
                <w:bCs/>
                <w:sz w:val="24"/>
                <w:szCs w:val="24"/>
              </w:rPr>
              <w:t>Технические параметры проекта (количество (шт., ед.), производительность (м³/сут., м³/ч), объем (м³), длина (км, п. м), диаметр (мм))</w:t>
            </w:r>
          </w:p>
        </w:tc>
        <w:tc>
          <w:tcPr>
            <w:tcW w:w="50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8364ED" w14:textId="77777777" w:rsidR="00246084" w:rsidRPr="0001430E" w:rsidRDefault="00246084" w:rsidP="0001430E">
            <w:pPr>
              <w:jc w:val="center"/>
              <w:rPr>
                <w:b/>
                <w:bCs/>
                <w:sz w:val="24"/>
                <w:szCs w:val="24"/>
              </w:rPr>
            </w:pPr>
            <w:r w:rsidRPr="0001430E">
              <w:rPr>
                <w:b/>
                <w:bCs/>
                <w:sz w:val="24"/>
                <w:szCs w:val="24"/>
              </w:rPr>
              <w:t>Период реализации, год</w:t>
            </w:r>
          </w:p>
        </w:tc>
        <w:tc>
          <w:tcPr>
            <w:tcW w:w="594" w:type="pct"/>
            <w:vMerge w:val="restart"/>
            <w:tcBorders>
              <w:top w:val="single" w:sz="4" w:space="0" w:color="auto"/>
              <w:left w:val="nil"/>
              <w:bottom w:val="nil"/>
              <w:right w:val="single" w:sz="4" w:space="0" w:color="auto"/>
            </w:tcBorders>
            <w:shd w:val="clear" w:color="auto" w:fill="FFFFFF" w:themeFill="background1"/>
            <w:vAlign w:val="bottom"/>
            <w:hideMark/>
          </w:tcPr>
          <w:p w14:paraId="10C37EB0" w14:textId="77777777" w:rsidR="00DC4C59" w:rsidRPr="0001430E" w:rsidRDefault="00246084" w:rsidP="0001430E">
            <w:pPr>
              <w:jc w:val="center"/>
              <w:rPr>
                <w:b/>
                <w:bCs/>
                <w:sz w:val="24"/>
                <w:szCs w:val="24"/>
              </w:rPr>
            </w:pPr>
            <w:r w:rsidRPr="0001430E">
              <w:rPr>
                <w:b/>
                <w:bCs/>
                <w:sz w:val="24"/>
                <w:szCs w:val="24"/>
              </w:rPr>
              <w:t xml:space="preserve">Необходимые капитальные затраты </w:t>
            </w:r>
            <w:r w:rsidR="00DC4C59" w:rsidRPr="0001430E">
              <w:rPr>
                <w:b/>
                <w:bCs/>
                <w:sz w:val="24"/>
                <w:szCs w:val="24"/>
              </w:rPr>
              <w:t>(без НДС)</w:t>
            </w:r>
            <w:r w:rsidRPr="0001430E">
              <w:rPr>
                <w:b/>
                <w:bCs/>
                <w:sz w:val="24"/>
                <w:szCs w:val="24"/>
              </w:rPr>
              <w:t>, тыс. руб.</w:t>
            </w:r>
          </w:p>
          <w:p w14:paraId="36DFEE52" w14:textId="77777777" w:rsidR="00DC4C59" w:rsidRPr="0001430E" w:rsidRDefault="00246084" w:rsidP="0001430E">
            <w:pPr>
              <w:jc w:val="center"/>
              <w:rPr>
                <w:b/>
                <w:bCs/>
                <w:sz w:val="24"/>
                <w:szCs w:val="24"/>
              </w:rPr>
            </w:pPr>
            <w:r w:rsidRPr="0001430E">
              <w:rPr>
                <w:b/>
                <w:bCs/>
                <w:sz w:val="24"/>
                <w:szCs w:val="24"/>
              </w:rPr>
              <w:t xml:space="preserve"> (в ценах соответствующих </w:t>
            </w:r>
            <w:r w:rsidR="00DC4C59" w:rsidRPr="0001430E">
              <w:rPr>
                <w:b/>
                <w:bCs/>
                <w:sz w:val="24"/>
                <w:szCs w:val="24"/>
              </w:rPr>
              <w:t>лет)</w:t>
            </w:r>
          </w:p>
          <w:p w14:paraId="47C68519" w14:textId="77777777" w:rsidR="00246084" w:rsidRPr="0001430E" w:rsidRDefault="00246084" w:rsidP="0001430E">
            <w:pPr>
              <w:jc w:val="center"/>
              <w:rPr>
                <w:b/>
                <w:bCs/>
                <w:sz w:val="24"/>
                <w:szCs w:val="24"/>
              </w:rPr>
            </w:pP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ECEA99" w14:textId="77777777" w:rsidR="00246084" w:rsidRPr="0001430E" w:rsidRDefault="00246084" w:rsidP="0001430E">
            <w:pPr>
              <w:jc w:val="center"/>
              <w:rPr>
                <w:b/>
                <w:bCs/>
                <w:sz w:val="24"/>
                <w:szCs w:val="24"/>
              </w:rPr>
            </w:pPr>
            <w:r w:rsidRPr="0001430E">
              <w:rPr>
                <w:b/>
                <w:bCs/>
                <w:sz w:val="24"/>
                <w:szCs w:val="24"/>
              </w:rPr>
              <w:t>Ответственный исполнитель</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F0B33F" w14:textId="77777777" w:rsidR="00246084" w:rsidRPr="0001430E" w:rsidRDefault="00246084" w:rsidP="0001430E">
            <w:pPr>
              <w:jc w:val="center"/>
              <w:rPr>
                <w:b/>
                <w:bCs/>
                <w:sz w:val="24"/>
                <w:szCs w:val="24"/>
              </w:rPr>
            </w:pPr>
            <w:r w:rsidRPr="0001430E">
              <w:rPr>
                <w:b/>
                <w:bCs/>
                <w:sz w:val="24"/>
                <w:szCs w:val="24"/>
              </w:rPr>
              <w:t>Вид ожидаемого эффекта</w:t>
            </w:r>
          </w:p>
        </w:tc>
      </w:tr>
      <w:tr w:rsidR="0097305B" w:rsidRPr="0001430E" w14:paraId="2F9FD184" w14:textId="77777777" w:rsidTr="00D362BC">
        <w:trPr>
          <w:tblHeader/>
        </w:trPr>
        <w:tc>
          <w:tcPr>
            <w:tcW w:w="347"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C0FF09" w14:textId="77777777" w:rsidR="00246084" w:rsidRPr="0001430E" w:rsidRDefault="00246084" w:rsidP="0001430E">
            <w:pPr>
              <w:rPr>
                <w:b/>
                <w:bCs/>
                <w:sz w:val="24"/>
                <w:szCs w:val="24"/>
              </w:rPr>
            </w:pPr>
          </w:p>
        </w:tc>
        <w:tc>
          <w:tcPr>
            <w:tcW w:w="94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04CEB0" w14:textId="77777777" w:rsidR="00246084" w:rsidRPr="0001430E" w:rsidRDefault="00246084" w:rsidP="0001430E">
            <w:pPr>
              <w:rPr>
                <w:b/>
                <w:bCs/>
                <w:sz w:val="24"/>
                <w:szCs w:val="24"/>
              </w:rPr>
            </w:pPr>
          </w:p>
        </w:tc>
        <w:tc>
          <w:tcPr>
            <w:tcW w:w="521"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7A2EA5" w14:textId="77777777" w:rsidR="00246084" w:rsidRPr="0001430E" w:rsidRDefault="00246084" w:rsidP="0001430E">
            <w:pPr>
              <w:rPr>
                <w:b/>
                <w:bCs/>
                <w:sz w:val="24"/>
                <w:szCs w:val="24"/>
              </w:rPr>
            </w:pPr>
          </w:p>
        </w:tc>
        <w:tc>
          <w:tcPr>
            <w:tcW w:w="461" w:type="pct"/>
            <w:tcBorders>
              <w:top w:val="nil"/>
              <w:left w:val="nil"/>
              <w:bottom w:val="single" w:sz="4" w:space="0" w:color="auto"/>
              <w:right w:val="single" w:sz="4" w:space="0" w:color="auto"/>
            </w:tcBorders>
            <w:shd w:val="clear" w:color="auto" w:fill="FFFFFF" w:themeFill="background1"/>
            <w:noWrap/>
            <w:vAlign w:val="center"/>
            <w:hideMark/>
          </w:tcPr>
          <w:p w14:paraId="495C61C2" w14:textId="77777777" w:rsidR="00246084" w:rsidRPr="0001430E" w:rsidRDefault="00246084" w:rsidP="0001430E">
            <w:pPr>
              <w:jc w:val="center"/>
              <w:rPr>
                <w:b/>
                <w:bCs/>
                <w:sz w:val="24"/>
                <w:szCs w:val="24"/>
              </w:rPr>
            </w:pPr>
            <w:r w:rsidRPr="0001430E">
              <w:rPr>
                <w:b/>
                <w:bCs/>
                <w:sz w:val="24"/>
                <w:szCs w:val="24"/>
              </w:rPr>
              <w:t xml:space="preserve">ед. изм. </w:t>
            </w:r>
          </w:p>
        </w:tc>
        <w:tc>
          <w:tcPr>
            <w:tcW w:w="389" w:type="pct"/>
            <w:tcBorders>
              <w:top w:val="nil"/>
              <w:left w:val="nil"/>
              <w:bottom w:val="single" w:sz="4" w:space="0" w:color="auto"/>
              <w:right w:val="single" w:sz="4" w:space="0" w:color="auto"/>
            </w:tcBorders>
            <w:shd w:val="clear" w:color="auto" w:fill="FFFFFF" w:themeFill="background1"/>
            <w:noWrap/>
            <w:vAlign w:val="center"/>
            <w:hideMark/>
          </w:tcPr>
          <w:p w14:paraId="781F2604" w14:textId="77777777" w:rsidR="00246084" w:rsidRPr="0001430E" w:rsidRDefault="00246084" w:rsidP="0001430E">
            <w:pPr>
              <w:jc w:val="center"/>
              <w:rPr>
                <w:b/>
                <w:bCs/>
                <w:sz w:val="24"/>
                <w:szCs w:val="24"/>
              </w:rPr>
            </w:pPr>
            <w:r w:rsidRPr="0001430E">
              <w:rPr>
                <w:b/>
                <w:bCs/>
                <w:sz w:val="24"/>
                <w:szCs w:val="24"/>
              </w:rPr>
              <w:t>количество</w:t>
            </w:r>
          </w:p>
        </w:tc>
        <w:tc>
          <w:tcPr>
            <w:tcW w:w="50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025FC9" w14:textId="77777777" w:rsidR="00246084" w:rsidRPr="0001430E" w:rsidRDefault="00246084" w:rsidP="0001430E">
            <w:pPr>
              <w:rPr>
                <w:b/>
                <w:bCs/>
                <w:sz w:val="24"/>
                <w:szCs w:val="24"/>
              </w:rPr>
            </w:pPr>
          </w:p>
        </w:tc>
        <w:tc>
          <w:tcPr>
            <w:tcW w:w="594" w:type="pct"/>
            <w:vMerge/>
            <w:tcBorders>
              <w:left w:val="single" w:sz="4" w:space="0" w:color="auto"/>
              <w:bottom w:val="single" w:sz="4" w:space="0" w:color="auto"/>
              <w:right w:val="single" w:sz="4" w:space="0" w:color="auto"/>
            </w:tcBorders>
            <w:shd w:val="clear" w:color="auto" w:fill="FFFFFF" w:themeFill="background1"/>
            <w:vAlign w:val="center"/>
            <w:hideMark/>
          </w:tcPr>
          <w:p w14:paraId="1C21976F" w14:textId="77777777" w:rsidR="00246084" w:rsidRPr="0001430E" w:rsidRDefault="00246084" w:rsidP="0001430E">
            <w:pPr>
              <w:rPr>
                <w:b/>
                <w:bCs/>
                <w:sz w:val="24"/>
                <w:szCs w:val="24"/>
              </w:rPr>
            </w:pPr>
          </w:p>
        </w:tc>
        <w:tc>
          <w:tcPr>
            <w:tcW w:w="600"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BB4900" w14:textId="77777777" w:rsidR="00246084" w:rsidRPr="0001430E" w:rsidRDefault="00246084" w:rsidP="0001430E">
            <w:pPr>
              <w:rPr>
                <w:b/>
                <w:bCs/>
                <w:sz w:val="24"/>
                <w:szCs w:val="24"/>
              </w:rPr>
            </w:pPr>
          </w:p>
        </w:tc>
        <w:tc>
          <w:tcPr>
            <w:tcW w:w="641"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EC705F" w14:textId="77777777" w:rsidR="00246084" w:rsidRPr="0001430E" w:rsidRDefault="00246084" w:rsidP="0001430E">
            <w:pPr>
              <w:rPr>
                <w:b/>
                <w:bCs/>
                <w:sz w:val="24"/>
                <w:szCs w:val="24"/>
              </w:rPr>
            </w:pPr>
          </w:p>
        </w:tc>
      </w:tr>
      <w:tr w:rsidR="0097305B" w:rsidRPr="0001430E" w14:paraId="5760DE54"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135891A" w14:textId="77777777" w:rsidR="00246084" w:rsidRPr="0001430E" w:rsidRDefault="00246084" w:rsidP="0001430E">
            <w:pPr>
              <w:jc w:val="center"/>
              <w:rPr>
                <w:b/>
                <w:sz w:val="24"/>
                <w:szCs w:val="24"/>
              </w:rPr>
            </w:pPr>
            <w:r w:rsidRPr="0001430E">
              <w:rPr>
                <w:b/>
                <w:sz w:val="24"/>
                <w:szCs w:val="24"/>
              </w:rPr>
              <w:t>1</w:t>
            </w:r>
          </w:p>
        </w:tc>
        <w:tc>
          <w:tcPr>
            <w:tcW w:w="2312"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D95D40" w14:textId="77777777" w:rsidR="00246084" w:rsidRPr="0001430E" w:rsidRDefault="00246084" w:rsidP="0001430E">
            <w:pPr>
              <w:rPr>
                <w:b/>
                <w:sz w:val="24"/>
                <w:szCs w:val="24"/>
              </w:rPr>
            </w:pPr>
            <w:r w:rsidRPr="0001430E">
              <w:rPr>
                <w:b/>
                <w:sz w:val="24"/>
                <w:szCs w:val="24"/>
              </w:rPr>
              <w:t>Организационные и общие мероприятия</w:t>
            </w:r>
          </w:p>
        </w:tc>
        <w:tc>
          <w:tcPr>
            <w:tcW w:w="5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36DB1992" w14:textId="77777777" w:rsidR="00246084" w:rsidRPr="0001430E" w:rsidRDefault="00246084" w:rsidP="0001430E">
            <w:pPr>
              <w:jc w:val="center"/>
              <w:rPr>
                <w:b/>
                <w:sz w:val="24"/>
                <w:szCs w:val="24"/>
              </w:rPr>
            </w:pPr>
            <w:r w:rsidRPr="0001430E">
              <w:rPr>
                <w:b/>
                <w:sz w:val="24"/>
                <w:szCs w:val="24"/>
              </w:rPr>
              <w:t> </w:t>
            </w:r>
          </w:p>
        </w:tc>
        <w:tc>
          <w:tcPr>
            <w:tcW w:w="594" w:type="pct"/>
            <w:tcBorders>
              <w:top w:val="nil"/>
              <w:left w:val="nil"/>
              <w:right w:val="single" w:sz="4" w:space="0" w:color="auto"/>
            </w:tcBorders>
            <w:shd w:val="clear" w:color="auto" w:fill="FFFFFF" w:themeFill="background1"/>
            <w:noWrap/>
            <w:vAlign w:val="center"/>
          </w:tcPr>
          <w:p w14:paraId="0E70CE28" w14:textId="1B8D0011" w:rsidR="00246084" w:rsidRPr="0001430E" w:rsidRDefault="00121760" w:rsidP="0001430E">
            <w:pPr>
              <w:jc w:val="center"/>
              <w:rPr>
                <w:b/>
                <w:bCs/>
                <w:sz w:val="24"/>
                <w:szCs w:val="24"/>
              </w:rPr>
            </w:pPr>
            <w:r w:rsidRPr="0001430E">
              <w:rPr>
                <w:b/>
                <w:bCs/>
                <w:sz w:val="24"/>
                <w:szCs w:val="24"/>
              </w:rPr>
              <w:t>45 288,01</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18A19F63" w14:textId="77777777" w:rsidR="00246084" w:rsidRPr="0001430E" w:rsidRDefault="00246084" w:rsidP="0001430E">
            <w:pPr>
              <w:jc w:val="center"/>
              <w:rPr>
                <w:b/>
                <w:sz w:val="24"/>
                <w:szCs w:val="24"/>
              </w:rPr>
            </w:pPr>
            <w:r w:rsidRPr="0001430E">
              <w:rPr>
                <w:b/>
                <w:sz w:val="24"/>
                <w:szCs w:val="24"/>
              </w:rPr>
              <w:t> </w:t>
            </w:r>
          </w:p>
        </w:tc>
        <w:tc>
          <w:tcPr>
            <w:tcW w:w="64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B6C5E0D" w14:textId="77777777" w:rsidR="00246084" w:rsidRPr="0001430E" w:rsidRDefault="00246084" w:rsidP="0001430E">
            <w:pPr>
              <w:jc w:val="center"/>
              <w:rPr>
                <w:b/>
                <w:sz w:val="24"/>
                <w:szCs w:val="24"/>
              </w:rPr>
            </w:pPr>
            <w:r w:rsidRPr="0001430E">
              <w:rPr>
                <w:b/>
                <w:sz w:val="24"/>
                <w:szCs w:val="24"/>
              </w:rPr>
              <w:t> </w:t>
            </w:r>
          </w:p>
        </w:tc>
      </w:tr>
      <w:tr w:rsidR="0097305B" w:rsidRPr="0001430E" w14:paraId="12152C48"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A3E32E7" w14:textId="77777777" w:rsidR="00246084" w:rsidRPr="0001430E" w:rsidRDefault="00246084" w:rsidP="0001430E">
            <w:pPr>
              <w:jc w:val="center"/>
              <w:rPr>
                <w:b/>
                <w:sz w:val="24"/>
                <w:szCs w:val="24"/>
              </w:rPr>
            </w:pPr>
            <w:r w:rsidRPr="0001430E">
              <w:rPr>
                <w:b/>
                <w:sz w:val="24"/>
                <w:szCs w:val="24"/>
              </w:rPr>
              <w:t>2</w:t>
            </w:r>
          </w:p>
        </w:tc>
        <w:tc>
          <w:tcPr>
            <w:tcW w:w="2312"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33A174" w14:textId="77777777" w:rsidR="00246084" w:rsidRPr="0001430E" w:rsidRDefault="00246084" w:rsidP="0001430E">
            <w:pPr>
              <w:rPr>
                <w:b/>
                <w:sz w:val="24"/>
                <w:szCs w:val="24"/>
              </w:rPr>
            </w:pPr>
            <w:r w:rsidRPr="0001430E">
              <w:rPr>
                <w:b/>
                <w:sz w:val="24"/>
                <w:szCs w:val="24"/>
              </w:rPr>
              <w:t>Проекты по развитию головных объектов систем водоснабжения (водозаборов, очистных сооружений), исходя из необходимости покрытия перспективной нагрузки, не обеспеченной мощностью за счет использования существующих ее резервов</w:t>
            </w:r>
          </w:p>
        </w:tc>
        <w:tc>
          <w:tcPr>
            <w:tcW w:w="5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7AC5E1AA" w14:textId="77777777" w:rsidR="00246084" w:rsidRPr="0001430E" w:rsidRDefault="00246084" w:rsidP="0001430E">
            <w:pPr>
              <w:jc w:val="center"/>
              <w:rPr>
                <w:b/>
                <w:sz w:val="24"/>
                <w:szCs w:val="24"/>
              </w:rPr>
            </w:pPr>
            <w:r w:rsidRPr="0001430E">
              <w:rPr>
                <w:b/>
                <w:sz w:val="24"/>
                <w:szCs w:val="24"/>
              </w:rPr>
              <w:t> </w:t>
            </w:r>
          </w:p>
        </w:tc>
        <w:tc>
          <w:tcPr>
            <w:tcW w:w="594"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146F20C9" w14:textId="34AF1F03" w:rsidR="00246084" w:rsidRPr="0001430E" w:rsidRDefault="00121760" w:rsidP="0001430E">
            <w:pPr>
              <w:jc w:val="center"/>
              <w:rPr>
                <w:b/>
                <w:bCs/>
                <w:sz w:val="24"/>
                <w:szCs w:val="24"/>
              </w:rPr>
            </w:pPr>
            <w:r w:rsidRPr="0001430E">
              <w:rPr>
                <w:b/>
                <w:bCs/>
                <w:sz w:val="24"/>
                <w:szCs w:val="24"/>
              </w:rPr>
              <w:t>3 894 272,71</w:t>
            </w:r>
          </w:p>
        </w:tc>
        <w:tc>
          <w:tcPr>
            <w:tcW w:w="60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6497366" w14:textId="77777777" w:rsidR="00246084" w:rsidRPr="0001430E" w:rsidRDefault="00246084" w:rsidP="0001430E">
            <w:pPr>
              <w:jc w:val="center"/>
              <w:rPr>
                <w:b/>
                <w:sz w:val="24"/>
                <w:szCs w:val="24"/>
              </w:rPr>
            </w:pPr>
            <w:r w:rsidRPr="0001430E">
              <w:rPr>
                <w:b/>
                <w:sz w:val="24"/>
                <w:szCs w:val="24"/>
              </w:rPr>
              <w:t> </w:t>
            </w:r>
          </w:p>
        </w:tc>
        <w:tc>
          <w:tcPr>
            <w:tcW w:w="64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ADCC242" w14:textId="77777777" w:rsidR="00246084" w:rsidRPr="0001430E" w:rsidRDefault="00246084" w:rsidP="0001430E">
            <w:pPr>
              <w:jc w:val="center"/>
              <w:rPr>
                <w:b/>
                <w:sz w:val="24"/>
                <w:szCs w:val="24"/>
              </w:rPr>
            </w:pPr>
            <w:r w:rsidRPr="0001430E">
              <w:rPr>
                <w:b/>
                <w:sz w:val="24"/>
                <w:szCs w:val="24"/>
              </w:rPr>
              <w:t> </w:t>
            </w:r>
          </w:p>
        </w:tc>
      </w:tr>
      <w:tr w:rsidR="0097305B" w:rsidRPr="0001430E" w14:paraId="1BF93A65"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tcPr>
          <w:p w14:paraId="51507283" w14:textId="77777777" w:rsidR="00246084" w:rsidRPr="0001430E" w:rsidRDefault="00246084" w:rsidP="0001430E">
            <w:pPr>
              <w:jc w:val="center"/>
              <w:rPr>
                <w:b/>
                <w:sz w:val="24"/>
                <w:szCs w:val="24"/>
              </w:rPr>
            </w:pPr>
            <w:r w:rsidRPr="0001430E">
              <w:rPr>
                <w:b/>
                <w:sz w:val="24"/>
                <w:szCs w:val="24"/>
              </w:rPr>
              <w:t>2.1</w:t>
            </w:r>
          </w:p>
        </w:tc>
        <w:tc>
          <w:tcPr>
            <w:tcW w:w="2312" w:type="pct"/>
            <w:gridSpan w:val="4"/>
            <w:tcBorders>
              <w:top w:val="nil"/>
              <w:left w:val="single" w:sz="4" w:space="0" w:color="auto"/>
              <w:bottom w:val="single" w:sz="4" w:space="0" w:color="auto"/>
              <w:right w:val="single" w:sz="4" w:space="0" w:color="auto"/>
            </w:tcBorders>
            <w:shd w:val="clear" w:color="auto" w:fill="FFFFFF" w:themeFill="background1"/>
            <w:vAlign w:val="center"/>
          </w:tcPr>
          <w:p w14:paraId="1645F9D0" w14:textId="77777777" w:rsidR="00246084" w:rsidRPr="0001430E" w:rsidRDefault="00246084" w:rsidP="0001430E">
            <w:pPr>
              <w:rPr>
                <w:b/>
                <w:sz w:val="24"/>
                <w:szCs w:val="24"/>
              </w:rPr>
            </w:pPr>
            <w:r w:rsidRPr="0001430E">
              <w:rPr>
                <w:b/>
                <w:sz w:val="24"/>
                <w:szCs w:val="24"/>
              </w:rPr>
              <w:t>Обеспечение подачи абонентам определенного объема питьевой воды установленного качества</w:t>
            </w:r>
          </w:p>
        </w:tc>
        <w:tc>
          <w:tcPr>
            <w:tcW w:w="505" w:type="pct"/>
            <w:tcBorders>
              <w:top w:val="nil"/>
              <w:left w:val="single" w:sz="4" w:space="0" w:color="auto"/>
              <w:bottom w:val="single" w:sz="4" w:space="0" w:color="auto"/>
              <w:right w:val="single" w:sz="4" w:space="0" w:color="auto"/>
            </w:tcBorders>
            <w:shd w:val="clear" w:color="auto" w:fill="FFFFFF" w:themeFill="background1"/>
            <w:noWrap/>
            <w:vAlign w:val="center"/>
          </w:tcPr>
          <w:p w14:paraId="158D5B76" w14:textId="77777777" w:rsidR="00246084" w:rsidRPr="0001430E" w:rsidRDefault="00246084" w:rsidP="0001430E">
            <w:pPr>
              <w:jc w:val="center"/>
              <w:rPr>
                <w:b/>
                <w:sz w:val="24"/>
                <w:szCs w:val="24"/>
              </w:rPr>
            </w:pPr>
          </w:p>
        </w:tc>
        <w:tc>
          <w:tcPr>
            <w:tcW w:w="594" w:type="pct"/>
            <w:tcBorders>
              <w:top w:val="single" w:sz="4" w:space="0" w:color="auto"/>
              <w:left w:val="nil"/>
              <w:bottom w:val="single" w:sz="4" w:space="0" w:color="auto"/>
              <w:right w:val="single" w:sz="4" w:space="0" w:color="auto"/>
            </w:tcBorders>
            <w:shd w:val="clear" w:color="auto" w:fill="FFFFFF" w:themeFill="background1"/>
            <w:vAlign w:val="center"/>
          </w:tcPr>
          <w:p w14:paraId="6AFA6880" w14:textId="37EA2899" w:rsidR="00246084" w:rsidRPr="0001430E" w:rsidRDefault="00121760" w:rsidP="0001430E">
            <w:pPr>
              <w:jc w:val="center"/>
              <w:rPr>
                <w:b/>
                <w:bCs/>
                <w:sz w:val="24"/>
                <w:szCs w:val="24"/>
              </w:rPr>
            </w:pPr>
            <w:r w:rsidRPr="0001430E">
              <w:rPr>
                <w:b/>
                <w:bCs/>
                <w:sz w:val="24"/>
                <w:szCs w:val="24"/>
              </w:rPr>
              <w:t>3 894 272,71</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tcPr>
          <w:p w14:paraId="2387DDE7" w14:textId="77777777" w:rsidR="00246084" w:rsidRPr="0001430E" w:rsidRDefault="00246084" w:rsidP="0001430E">
            <w:pPr>
              <w:jc w:val="center"/>
              <w:rPr>
                <w:b/>
                <w:sz w:val="24"/>
                <w:szCs w:val="24"/>
              </w:rPr>
            </w:pP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8B3DF" w14:textId="77777777" w:rsidR="00246084" w:rsidRPr="0001430E" w:rsidRDefault="00246084" w:rsidP="0001430E">
            <w:pPr>
              <w:jc w:val="center"/>
              <w:rPr>
                <w:b/>
                <w:sz w:val="24"/>
                <w:szCs w:val="24"/>
              </w:rPr>
            </w:pPr>
          </w:p>
        </w:tc>
      </w:tr>
      <w:tr w:rsidR="0097305B" w:rsidRPr="0001430E" w14:paraId="6CF25425" w14:textId="77777777" w:rsidTr="00D362BC">
        <w:trPr>
          <w:trHeight w:val="934"/>
        </w:trPr>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341FA00" w14:textId="77777777" w:rsidR="00CB69E3" w:rsidRPr="0001430E" w:rsidRDefault="00CB69E3" w:rsidP="0001430E">
            <w:pPr>
              <w:jc w:val="center"/>
              <w:rPr>
                <w:sz w:val="24"/>
                <w:szCs w:val="24"/>
              </w:rPr>
            </w:pPr>
            <w:r w:rsidRPr="0001430E">
              <w:rPr>
                <w:sz w:val="24"/>
                <w:szCs w:val="24"/>
              </w:rPr>
              <w:t>2.1.1</w:t>
            </w:r>
          </w:p>
        </w:tc>
        <w:tc>
          <w:tcPr>
            <w:tcW w:w="9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5520AC83" w14:textId="2D0618DA" w:rsidR="00CB69E3" w:rsidRPr="0001430E" w:rsidRDefault="00CB69E3" w:rsidP="0001430E">
            <w:pPr>
              <w:rPr>
                <w:sz w:val="24"/>
                <w:szCs w:val="24"/>
              </w:rPr>
            </w:pPr>
            <w:r w:rsidRPr="0001430E">
              <w:rPr>
                <w:sz w:val="24"/>
                <w:szCs w:val="24"/>
              </w:rPr>
              <w:t>Восстановление проектного дебита водозаборных сооружений «8 промузел», «8А промузел», «9 промузел» с учетом 20% резерва производительности скважин</w:t>
            </w:r>
          </w:p>
        </w:tc>
        <w:tc>
          <w:tcPr>
            <w:tcW w:w="521" w:type="pct"/>
            <w:vMerge w:val="restart"/>
            <w:tcBorders>
              <w:top w:val="nil"/>
              <w:left w:val="single" w:sz="4" w:space="0" w:color="auto"/>
              <w:right w:val="single" w:sz="4" w:space="0" w:color="auto"/>
            </w:tcBorders>
            <w:shd w:val="clear" w:color="auto" w:fill="FFFFFF" w:themeFill="background1"/>
            <w:vAlign w:val="center"/>
            <w:hideMark/>
          </w:tcPr>
          <w:p w14:paraId="6187079D" w14:textId="77777777" w:rsidR="00CB69E3" w:rsidRPr="0001430E" w:rsidRDefault="00CB69E3" w:rsidP="0001430E">
            <w:pPr>
              <w:jc w:val="center"/>
              <w:rPr>
                <w:sz w:val="24"/>
                <w:szCs w:val="24"/>
              </w:rPr>
            </w:pPr>
            <w:r w:rsidRPr="0001430E">
              <w:rPr>
                <w:sz w:val="24"/>
                <w:szCs w:val="24"/>
              </w:rPr>
              <w:t>Качественное и бесперебойное обеспечение водоснабжения всех групп потребителей</w:t>
            </w:r>
          </w:p>
          <w:p w14:paraId="143BECB4" w14:textId="77777777" w:rsidR="00CB69E3" w:rsidRPr="0001430E" w:rsidRDefault="00CB69E3" w:rsidP="0001430E">
            <w:pPr>
              <w:jc w:val="center"/>
              <w:rPr>
                <w:sz w:val="24"/>
                <w:szCs w:val="24"/>
              </w:rPr>
            </w:pPr>
          </w:p>
          <w:p w14:paraId="59F4609F" w14:textId="77777777" w:rsidR="00CB69E3" w:rsidRPr="0001430E" w:rsidRDefault="00CB69E3" w:rsidP="0001430E">
            <w:pPr>
              <w:jc w:val="center"/>
              <w:rPr>
                <w:sz w:val="24"/>
                <w:szCs w:val="24"/>
              </w:rPr>
            </w:pPr>
          </w:p>
        </w:tc>
        <w:tc>
          <w:tcPr>
            <w:tcW w:w="46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F2BAC8D" w14:textId="77777777" w:rsidR="00CB69E3" w:rsidRPr="0001430E" w:rsidRDefault="00CB69E3" w:rsidP="0001430E">
            <w:pPr>
              <w:jc w:val="center"/>
              <w:rPr>
                <w:sz w:val="24"/>
                <w:szCs w:val="24"/>
              </w:rPr>
            </w:pPr>
            <w:r w:rsidRPr="0001430E">
              <w:rPr>
                <w:sz w:val="24"/>
                <w:szCs w:val="24"/>
              </w:rPr>
              <w:t>ед.</w:t>
            </w:r>
          </w:p>
        </w:tc>
        <w:tc>
          <w:tcPr>
            <w:tcW w:w="38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9874935" w14:textId="77777777" w:rsidR="00CB69E3" w:rsidRPr="0001430E" w:rsidRDefault="00CB69E3" w:rsidP="0001430E">
            <w:pPr>
              <w:jc w:val="center"/>
              <w:rPr>
                <w:sz w:val="24"/>
                <w:szCs w:val="24"/>
              </w:rPr>
            </w:pPr>
            <w:r w:rsidRPr="0001430E">
              <w:rPr>
                <w:sz w:val="24"/>
                <w:szCs w:val="24"/>
              </w:rPr>
              <w:t>3</w:t>
            </w:r>
          </w:p>
        </w:tc>
        <w:tc>
          <w:tcPr>
            <w:tcW w:w="50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61041A1" w14:textId="77777777" w:rsidR="00CB69E3" w:rsidRPr="0001430E" w:rsidRDefault="00CB69E3" w:rsidP="0001430E">
            <w:pPr>
              <w:jc w:val="center"/>
              <w:rPr>
                <w:sz w:val="24"/>
                <w:szCs w:val="24"/>
              </w:rPr>
            </w:pPr>
            <w:r w:rsidRPr="0001430E">
              <w:rPr>
                <w:sz w:val="24"/>
                <w:szCs w:val="24"/>
              </w:rPr>
              <w:t>2020-2024</w:t>
            </w:r>
          </w:p>
        </w:tc>
        <w:tc>
          <w:tcPr>
            <w:tcW w:w="594" w:type="pct"/>
            <w:tcBorders>
              <w:top w:val="single" w:sz="4" w:space="0" w:color="auto"/>
              <w:left w:val="nil"/>
              <w:bottom w:val="single" w:sz="4" w:space="0" w:color="auto"/>
              <w:right w:val="single" w:sz="4" w:space="0" w:color="auto"/>
            </w:tcBorders>
            <w:shd w:val="clear" w:color="auto" w:fill="FFFFFF" w:themeFill="background1"/>
            <w:vAlign w:val="center"/>
            <w:hideMark/>
          </w:tcPr>
          <w:p w14:paraId="68B2B359" w14:textId="515D929D" w:rsidR="00CB69E3" w:rsidRPr="0001430E" w:rsidRDefault="00CB69E3" w:rsidP="0001430E">
            <w:pPr>
              <w:jc w:val="center"/>
              <w:rPr>
                <w:sz w:val="24"/>
                <w:szCs w:val="24"/>
              </w:rPr>
            </w:pPr>
            <w:r w:rsidRPr="0001430E">
              <w:rPr>
                <w:sz w:val="24"/>
                <w:szCs w:val="24"/>
              </w:rPr>
              <w:t>103 003,24</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2A9752E5" w14:textId="77777777" w:rsidR="00CB69E3" w:rsidRPr="0001430E" w:rsidRDefault="00CB69E3" w:rsidP="0001430E">
            <w:pPr>
              <w:jc w:val="center"/>
              <w:rPr>
                <w:sz w:val="24"/>
                <w:szCs w:val="24"/>
              </w:rPr>
            </w:pPr>
            <w:r w:rsidRPr="0001430E">
              <w:rPr>
                <w:sz w:val="24"/>
                <w:szCs w:val="24"/>
              </w:rPr>
              <w:t>СГМУП «Горводоканал»</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CB9A7C" w14:textId="04780138" w:rsidR="00CB69E3" w:rsidRPr="0001430E" w:rsidRDefault="00CB69E3" w:rsidP="0001430E">
            <w:pPr>
              <w:jc w:val="center"/>
              <w:rPr>
                <w:sz w:val="24"/>
                <w:szCs w:val="24"/>
              </w:rPr>
            </w:pPr>
            <w:r w:rsidRPr="0001430E">
              <w:rPr>
                <w:sz w:val="24"/>
                <w:szCs w:val="24"/>
              </w:rPr>
              <w:t xml:space="preserve">Увеличение проектного дебита водозаборных сооружений </w:t>
            </w:r>
          </w:p>
        </w:tc>
      </w:tr>
      <w:tr w:rsidR="0097305B" w:rsidRPr="0001430E" w14:paraId="65DC74B8"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7930C20" w14:textId="77777777" w:rsidR="00CB69E3" w:rsidRPr="0001430E" w:rsidRDefault="00CB69E3" w:rsidP="0001430E">
            <w:pPr>
              <w:jc w:val="center"/>
              <w:rPr>
                <w:sz w:val="24"/>
                <w:szCs w:val="24"/>
              </w:rPr>
            </w:pPr>
            <w:r w:rsidRPr="0001430E">
              <w:rPr>
                <w:sz w:val="24"/>
                <w:szCs w:val="24"/>
              </w:rPr>
              <w:t>2.1.2</w:t>
            </w:r>
          </w:p>
        </w:tc>
        <w:tc>
          <w:tcPr>
            <w:tcW w:w="9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4F44E4B1" w14:textId="77777777" w:rsidR="00CB69E3" w:rsidRPr="0001430E" w:rsidRDefault="00CB69E3" w:rsidP="0001430E">
            <w:pPr>
              <w:rPr>
                <w:sz w:val="24"/>
                <w:szCs w:val="24"/>
              </w:rPr>
            </w:pPr>
            <w:r w:rsidRPr="0001430E">
              <w:rPr>
                <w:sz w:val="24"/>
                <w:szCs w:val="24"/>
              </w:rPr>
              <w:t>Расширение водозабора «9А промузел»</w:t>
            </w:r>
          </w:p>
        </w:tc>
        <w:tc>
          <w:tcPr>
            <w:tcW w:w="521" w:type="pct"/>
            <w:vMerge/>
            <w:tcBorders>
              <w:left w:val="single" w:sz="4" w:space="0" w:color="auto"/>
              <w:right w:val="single" w:sz="4" w:space="0" w:color="auto"/>
            </w:tcBorders>
            <w:shd w:val="clear" w:color="auto" w:fill="FFFFFF" w:themeFill="background1"/>
            <w:vAlign w:val="center"/>
          </w:tcPr>
          <w:p w14:paraId="21063591" w14:textId="77777777" w:rsidR="00CB69E3" w:rsidRPr="0001430E" w:rsidRDefault="00CB69E3" w:rsidP="0001430E">
            <w:pPr>
              <w:jc w:val="center"/>
              <w:rPr>
                <w:sz w:val="24"/>
                <w:szCs w:val="24"/>
              </w:rPr>
            </w:pPr>
          </w:p>
        </w:tc>
        <w:tc>
          <w:tcPr>
            <w:tcW w:w="46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641B84C" w14:textId="77777777" w:rsidR="00CB69E3" w:rsidRPr="0001430E" w:rsidRDefault="00CB69E3" w:rsidP="0001430E">
            <w:pPr>
              <w:jc w:val="center"/>
              <w:rPr>
                <w:sz w:val="24"/>
                <w:szCs w:val="24"/>
              </w:rPr>
            </w:pPr>
            <w:r w:rsidRPr="0001430E">
              <w:rPr>
                <w:sz w:val="24"/>
                <w:szCs w:val="24"/>
              </w:rPr>
              <w:t>ед.</w:t>
            </w:r>
          </w:p>
          <w:p w14:paraId="2247ED10" w14:textId="77777777" w:rsidR="00CB69E3" w:rsidRPr="0001430E" w:rsidRDefault="00CB69E3" w:rsidP="0001430E">
            <w:pPr>
              <w:jc w:val="center"/>
              <w:rPr>
                <w:sz w:val="24"/>
                <w:szCs w:val="24"/>
              </w:rPr>
            </w:pPr>
            <w:r w:rsidRPr="0001430E">
              <w:rPr>
                <w:sz w:val="24"/>
                <w:szCs w:val="24"/>
              </w:rPr>
              <w:t xml:space="preserve"> тыс. м³/сут.</w:t>
            </w:r>
          </w:p>
        </w:tc>
        <w:tc>
          <w:tcPr>
            <w:tcW w:w="38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C5E5428" w14:textId="77777777" w:rsidR="00CB69E3" w:rsidRPr="0001430E" w:rsidRDefault="00CB69E3" w:rsidP="0001430E">
            <w:pPr>
              <w:jc w:val="center"/>
              <w:rPr>
                <w:sz w:val="24"/>
                <w:szCs w:val="24"/>
              </w:rPr>
            </w:pPr>
            <w:r w:rsidRPr="0001430E">
              <w:rPr>
                <w:sz w:val="24"/>
                <w:szCs w:val="24"/>
              </w:rPr>
              <w:t>1</w:t>
            </w:r>
          </w:p>
        </w:tc>
        <w:tc>
          <w:tcPr>
            <w:tcW w:w="50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CF581A" w14:textId="77777777" w:rsidR="00CB69E3" w:rsidRPr="0001430E" w:rsidRDefault="00CB69E3" w:rsidP="0001430E">
            <w:pPr>
              <w:jc w:val="center"/>
              <w:rPr>
                <w:sz w:val="24"/>
                <w:szCs w:val="24"/>
              </w:rPr>
            </w:pPr>
            <w:r w:rsidRPr="0001430E">
              <w:rPr>
                <w:sz w:val="24"/>
                <w:szCs w:val="24"/>
              </w:rPr>
              <w:t>2025-2030</w:t>
            </w:r>
          </w:p>
        </w:tc>
        <w:tc>
          <w:tcPr>
            <w:tcW w:w="594" w:type="pct"/>
            <w:tcBorders>
              <w:top w:val="single" w:sz="4" w:space="0" w:color="auto"/>
              <w:left w:val="nil"/>
              <w:bottom w:val="single" w:sz="4" w:space="0" w:color="auto"/>
              <w:right w:val="single" w:sz="4" w:space="0" w:color="auto"/>
            </w:tcBorders>
            <w:shd w:val="clear" w:color="auto" w:fill="FFFFFF" w:themeFill="background1"/>
            <w:vAlign w:val="center"/>
            <w:hideMark/>
          </w:tcPr>
          <w:p w14:paraId="7273A18D" w14:textId="3A7A064B" w:rsidR="00CB69E3" w:rsidRPr="0001430E" w:rsidRDefault="00CB69E3" w:rsidP="0001430E">
            <w:pPr>
              <w:jc w:val="center"/>
              <w:rPr>
                <w:sz w:val="24"/>
                <w:szCs w:val="24"/>
              </w:rPr>
            </w:pPr>
            <w:r w:rsidRPr="0001430E">
              <w:rPr>
                <w:sz w:val="24"/>
                <w:szCs w:val="24"/>
              </w:rPr>
              <w:t>127 417,24</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5909A2B2" w14:textId="77777777" w:rsidR="00CB69E3" w:rsidRPr="0001430E" w:rsidRDefault="00CB69E3" w:rsidP="0001430E">
            <w:pPr>
              <w:jc w:val="center"/>
              <w:rPr>
                <w:sz w:val="24"/>
                <w:szCs w:val="24"/>
              </w:rPr>
            </w:pPr>
            <w:r w:rsidRPr="0001430E">
              <w:rPr>
                <w:sz w:val="24"/>
                <w:szCs w:val="24"/>
              </w:rPr>
              <w:t>СГМУП «Горводоканал»</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1B365E5" w14:textId="77777777" w:rsidR="00CB69E3" w:rsidRPr="0001430E" w:rsidRDefault="00CB69E3" w:rsidP="0001430E">
            <w:pPr>
              <w:jc w:val="center"/>
              <w:rPr>
                <w:sz w:val="24"/>
                <w:szCs w:val="24"/>
              </w:rPr>
            </w:pPr>
            <w:r w:rsidRPr="0001430E">
              <w:rPr>
                <w:sz w:val="24"/>
                <w:szCs w:val="24"/>
              </w:rPr>
              <w:t>Увеличение производительности водозабора на</w:t>
            </w:r>
          </w:p>
          <w:p w14:paraId="3A58FD39" w14:textId="77777777" w:rsidR="00CB69E3" w:rsidRPr="0001430E" w:rsidRDefault="00CB69E3" w:rsidP="0001430E">
            <w:pPr>
              <w:jc w:val="center"/>
              <w:rPr>
                <w:sz w:val="24"/>
                <w:szCs w:val="24"/>
              </w:rPr>
            </w:pPr>
            <w:r w:rsidRPr="0001430E">
              <w:rPr>
                <w:sz w:val="24"/>
                <w:szCs w:val="24"/>
              </w:rPr>
              <w:t xml:space="preserve">14,235 тыс. м³/сут. </w:t>
            </w:r>
          </w:p>
          <w:p w14:paraId="02F7574A" w14:textId="77777777" w:rsidR="00CB69E3" w:rsidRPr="0001430E" w:rsidRDefault="00CB69E3" w:rsidP="0001430E">
            <w:pPr>
              <w:jc w:val="center"/>
              <w:rPr>
                <w:sz w:val="24"/>
                <w:szCs w:val="24"/>
              </w:rPr>
            </w:pPr>
          </w:p>
        </w:tc>
      </w:tr>
      <w:tr w:rsidR="0097305B" w:rsidRPr="0001430E" w14:paraId="73A6BA80"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5769195" w14:textId="77777777" w:rsidR="00CB69E3" w:rsidRPr="0001430E" w:rsidRDefault="00CB69E3" w:rsidP="0001430E">
            <w:pPr>
              <w:jc w:val="center"/>
              <w:rPr>
                <w:sz w:val="24"/>
                <w:szCs w:val="24"/>
              </w:rPr>
            </w:pPr>
            <w:r w:rsidRPr="0001430E">
              <w:rPr>
                <w:sz w:val="24"/>
                <w:szCs w:val="24"/>
              </w:rPr>
              <w:t>2.1.3</w:t>
            </w:r>
          </w:p>
        </w:tc>
        <w:tc>
          <w:tcPr>
            <w:tcW w:w="9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40BBF0B3" w14:textId="77777777" w:rsidR="00CB69E3" w:rsidRPr="0001430E" w:rsidRDefault="00CB69E3" w:rsidP="0001430E">
            <w:pPr>
              <w:rPr>
                <w:sz w:val="24"/>
                <w:szCs w:val="24"/>
              </w:rPr>
            </w:pPr>
            <w:r w:rsidRPr="0001430E">
              <w:rPr>
                <w:sz w:val="24"/>
                <w:szCs w:val="24"/>
              </w:rPr>
              <w:t>Проектирование и строительство расширения водопроводных очистных сооружений (ВОС) водозабора «9А промузел»</w:t>
            </w:r>
          </w:p>
        </w:tc>
        <w:tc>
          <w:tcPr>
            <w:tcW w:w="521" w:type="pct"/>
            <w:vMerge/>
            <w:tcBorders>
              <w:left w:val="single" w:sz="4" w:space="0" w:color="auto"/>
              <w:right w:val="single" w:sz="4" w:space="0" w:color="auto"/>
            </w:tcBorders>
            <w:shd w:val="clear" w:color="auto" w:fill="FFFFFF" w:themeFill="background1"/>
            <w:vAlign w:val="center"/>
          </w:tcPr>
          <w:p w14:paraId="050DC844" w14:textId="77777777" w:rsidR="00CB69E3" w:rsidRPr="0001430E" w:rsidRDefault="00CB69E3" w:rsidP="0001430E">
            <w:pPr>
              <w:jc w:val="center"/>
              <w:rPr>
                <w:sz w:val="24"/>
                <w:szCs w:val="24"/>
              </w:rPr>
            </w:pPr>
          </w:p>
        </w:tc>
        <w:tc>
          <w:tcPr>
            <w:tcW w:w="46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CC885E2" w14:textId="77777777" w:rsidR="00CB69E3" w:rsidRPr="0001430E" w:rsidRDefault="00CB69E3" w:rsidP="0001430E">
            <w:pPr>
              <w:jc w:val="center"/>
              <w:rPr>
                <w:sz w:val="24"/>
                <w:szCs w:val="24"/>
              </w:rPr>
            </w:pPr>
            <w:r w:rsidRPr="0001430E">
              <w:rPr>
                <w:sz w:val="24"/>
                <w:szCs w:val="24"/>
              </w:rPr>
              <w:t>ед.</w:t>
            </w:r>
          </w:p>
        </w:tc>
        <w:tc>
          <w:tcPr>
            <w:tcW w:w="38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3C51D3F" w14:textId="77777777" w:rsidR="00CB69E3" w:rsidRPr="0001430E" w:rsidRDefault="00CB69E3" w:rsidP="0001430E">
            <w:pPr>
              <w:jc w:val="center"/>
              <w:rPr>
                <w:sz w:val="24"/>
                <w:szCs w:val="24"/>
              </w:rPr>
            </w:pPr>
            <w:r w:rsidRPr="0001430E">
              <w:rPr>
                <w:sz w:val="24"/>
                <w:szCs w:val="24"/>
              </w:rPr>
              <w:t>1</w:t>
            </w:r>
          </w:p>
        </w:tc>
        <w:tc>
          <w:tcPr>
            <w:tcW w:w="50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BFFD454" w14:textId="77777777" w:rsidR="00CB69E3" w:rsidRPr="0001430E" w:rsidRDefault="00CB69E3" w:rsidP="0001430E">
            <w:pPr>
              <w:jc w:val="center"/>
              <w:rPr>
                <w:sz w:val="24"/>
                <w:szCs w:val="24"/>
              </w:rPr>
            </w:pPr>
            <w:r w:rsidRPr="0001430E">
              <w:rPr>
                <w:sz w:val="24"/>
                <w:szCs w:val="24"/>
              </w:rPr>
              <w:t>2025-2030</w:t>
            </w:r>
          </w:p>
        </w:tc>
        <w:tc>
          <w:tcPr>
            <w:tcW w:w="594" w:type="pct"/>
            <w:tcBorders>
              <w:top w:val="nil"/>
              <w:left w:val="nil"/>
              <w:bottom w:val="single" w:sz="4" w:space="0" w:color="auto"/>
              <w:right w:val="single" w:sz="4" w:space="0" w:color="auto"/>
            </w:tcBorders>
            <w:shd w:val="clear" w:color="auto" w:fill="FFFFFF" w:themeFill="background1"/>
            <w:vAlign w:val="center"/>
            <w:hideMark/>
          </w:tcPr>
          <w:p w14:paraId="10815736" w14:textId="77777777" w:rsidR="00CB69E3" w:rsidRPr="0001430E" w:rsidRDefault="00CB69E3" w:rsidP="0001430E">
            <w:pPr>
              <w:jc w:val="center"/>
              <w:rPr>
                <w:sz w:val="24"/>
                <w:szCs w:val="24"/>
              </w:rPr>
            </w:pPr>
            <w:r w:rsidRPr="0001430E">
              <w:rPr>
                <w:sz w:val="24"/>
                <w:szCs w:val="24"/>
              </w:rPr>
              <w:t>3 115 299,02</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4CFB6B0A" w14:textId="77777777" w:rsidR="00CB69E3" w:rsidRPr="0001430E" w:rsidRDefault="00CB69E3" w:rsidP="0001430E">
            <w:pPr>
              <w:jc w:val="center"/>
              <w:rPr>
                <w:sz w:val="24"/>
                <w:szCs w:val="24"/>
              </w:rPr>
            </w:pPr>
            <w:r w:rsidRPr="0001430E">
              <w:rPr>
                <w:sz w:val="24"/>
                <w:szCs w:val="24"/>
              </w:rPr>
              <w:t>СГМУП «Горводоканал»</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4462FDA" w14:textId="77777777" w:rsidR="00CB69E3" w:rsidRPr="0001430E" w:rsidRDefault="00CB69E3" w:rsidP="0001430E">
            <w:pPr>
              <w:jc w:val="center"/>
              <w:rPr>
                <w:sz w:val="24"/>
                <w:szCs w:val="24"/>
              </w:rPr>
            </w:pPr>
            <w:r w:rsidRPr="0001430E">
              <w:rPr>
                <w:sz w:val="24"/>
                <w:szCs w:val="24"/>
              </w:rPr>
              <w:t>Увеличение производительности очистных сооружений на 21,0 тыс. м³/сут.</w:t>
            </w:r>
          </w:p>
        </w:tc>
      </w:tr>
      <w:tr w:rsidR="0097305B" w:rsidRPr="0001430E" w14:paraId="439DEBF3"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E4DA773" w14:textId="77777777" w:rsidR="00CB69E3" w:rsidRPr="0001430E" w:rsidRDefault="00CB69E3" w:rsidP="0001430E">
            <w:pPr>
              <w:jc w:val="center"/>
              <w:rPr>
                <w:sz w:val="24"/>
                <w:szCs w:val="24"/>
              </w:rPr>
            </w:pPr>
            <w:r w:rsidRPr="0001430E">
              <w:rPr>
                <w:sz w:val="24"/>
                <w:szCs w:val="24"/>
              </w:rPr>
              <w:t>2.1.4</w:t>
            </w:r>
          </w:p>
        </w:tc>
        <w:tc>
          <w:tcPr>
            <w:tcW w:w="9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641DD6CB" w14:textId="77777777" w:rsidR="00CB69E3" w:rsidRPr="0001430E" w:rsidRDefault="00CB69E3" w:rsidP="0001430E">
            <w:pPr>
              <w:rPr>
                <w:sz w:val="24"/>
                <w:szCs w:val="24"/>
              </w:rPr>
            </w:pPr>
            <w:r w:rsidRPr="0001430E">
              <w:rPr>
                <w:sz w:val="24"/>
                <w:szCs w:val="24"/>
              </w:rPr>
              <w:t>Проектирование и строительство резервуаров чистой воды на расширении ВОС «9А промузел»</w:t>
            </w:r>
          </w:p>
        </w:tc>
        <w:tc>
          <w:tcPr>
            <w:tcW w:w="521" w:type="pct"/>
            <w:vMerge/>
            <w:tcBorders>
              <w:left w:val="single" w:sz="4" w:space="0" w:color="auto"/>
              <w:right w:val="single" w:sz="4" w:space="0" w:color="auto"/>
            </w:tcBorders>
            <w:shd w:val="clear" w:color="auto" w:fill="FFFFFF" w:themeFill="background1"/>
            <w:vAlign w:val="center"/>
          </w:tcPr>
          <w:p w14:paraId="67C618CA" w14:textId="77777777" w:rsidR="00CB69E3" w:rsidRPr="0001430E" w:rsidRDefault="00CB69E3" w:rsidP="0001430E">
            <w:pPr>
              <w:jc w:val="center"/>
              <w:rPr>
                <w:sz w:val="24"/>
                <w:szCs w:val="24"/>
              </w:rPr>
            </w:pPr>
          </w:p>
        </w:tc>
        <w:tc>
          <w:tcPr>
            <w:tcW w:w="46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5B1DE91" w14:textId="77777777" w:rsidR="00CB69E3" w:rsidRPr="0001430E" w:rsidRDefault="00CB69E3" w:rsidP="0001430E">
            <w:pPr>
              <w:jc w:val="center"/>
              <w:rPr>
                <w:sz w:val="24"/>
                <w:szCs w:val="24"/>
              </w:rPr>
            </w:pPr>
            <w:r w:rsidRPr="0001430E">
              <w:rPr>
                <w:sz w:val="24"/>
                <w:szCs w:val="24"/>
              </w:rPr>
              <w:t>ед.</w:t>
            </w:r>
          </w:p>
        </w:tc>
        <w:tc>
          <w:tcPr>
            <w:tcW w:w="38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3B42AB5" w14:textId="77777777" w:rsidR="00CB69E3" w:rsidRPr="0001430E" w:rsidRDefault="00CB69E3" w:rsidP="0001430E">
            <w:pPr>
              <w:jc w:val="center"/>
              <w:rPr>
                <w:sz w:val="24"/>
                <w:szCs w:val="24"/>
              </w:rPr>
            </w:pPr>
            <w:r w:rsidRPr="0001430E">
              <w:rPr>
                <w:sz w:val="24"/>
                <w:szCs w:val="24"/>
              </w:rPr>
              <w:t>2</w:t>
            </w:r>
          </w:p>
        </w:tc>
        <w:tc>
          <w:tcPr>
            <w:tcW w:w="50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1D726EA" w14:textId="77777777" w:rsidR="00CB69E3" w:rsidRPr="0001430E" w:rsidRDefault="00CB69E3" w:rsidP="0001430E">
            <w:pPr>
              <w:jc w:val="center"/>
              <w:rPr>
                <w:sz w:val="24"/>
                <w:szCs w:val="24"/>
              </w:rPr>
            </w:pPr>
            <w:r w:rsidRPr="0001430E">
              <w:rPr>
                <w:sz w:val="24"/>
                <w:szCs w:val="24"/>
              </w:rPr>
              <w:t>2025-2030</w:t>
            </w:r>
          </w:p>
        </w:tc>
        <w:tc>
          <w:tcPr>
            <w:tcW w:w="594" w:type="pct"/>
            <w:tcBorders>
              <w:top w:val="single" w:sz="4" w:space="0" w:color="auto"/>
              <w:left w:val="nil"/>
              <w:bottom w:val="single" w:sz="4" w:space="0" w:color="auto"/>
              <w:right w:val="single" w:sz="4" w:space="0" w:color="auto"/>
            </w:tcBorders>
            <w:shd w:val="clear" w:color="auto" w:fill="FFFFFF" w:themeFill="background1"/>
            <w:vAlign w:val="center"/>
            <w:hideMark/>
          </w:tcPr>
          <w:p w14:paraId="25FCAB96" w14:textId="77777777" w:rsidR="00CB69E3" w:rsidRPr="0001430E" w:rsidRDefault="00CB69E3" w:rsidP="0001430E">
            <w:pPr>
              <w:jc w:val="center"/>
              <w:rPr>
                <w:sz w:val="24"/>
                <w:szCs w:val="24"/>
              </w:rPr>
            </w:pPr>
            <w:r w:rsidRPr="0001430E">
              <w:rPr>
                <w:sz w:val="24"/>
                <w:szCs w:val="24"/>
              </w:rPr>
              <w:t>252 226,12</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694F6564" w14:textId="77777777" w:rsidR="00CB69E3" w:rsidRPr="0001430E" w:rsidRDefault="00CB69E3" w:rsidP="0001430E">
            <w:pPr>
              <w:jc w:val="center"/>
              <w:rPr>
                <w:sz w:val="24"/>
                <w:szCs w:val="24"/>
              </w:rPr>
            </w:pPr>
            <w:r w:rsidRPr="0001430E">
              <w:rPr>
                <w:sz w:val="24"/>
                <w:szCs w:val="24"/>
              </w:rPr>
              <w:t>СГМУП «Горводоканал»</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5F1AD9B" w14:textId="77777777" w:rsidR="00CB69E3" w:rsidRPr="0001430E" w:rsidRDefault="00CB69E3" w:rsidP="0001430E">
            <w:pPr>
              <w:jc w:val="center"/>
              <w:rPr>
                <w:sz w:val="24"/>
                <w:szCs w:val="24"/>
              </w:rPr>
            </w:pPr>
            <w:r w:rsidRPr="0001430E">
              <w:rPr>
                <w:sz w:val="24"/>
                <w:szCs w:val="24"/>
              </w:rPr>
              <w:t>Обеспечение бесперебойной подачи воды</w:t>
            </w:r>
          </w:p>
        </w:tc>
      </w:tr>
      <w:tr w:rsidR="0097305B" w:rsidRPr="0001430E" w14:paraId="2EE12056"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C719E8C" w14:textId="77777777" w:rsidR="00CB69E3" w:rsidRPr="0001430E" w:rsidRDefault="00CB69E3" w:rsidP="0001430E">
            <w:pPr>
              <w:jc w:val="center"/>
              <w:rPr>
                <w:sz w:val="24"/>
                <w:szCs w:val="24"/>
              </w:rPr>
            </w:pPr>
            <w:r w:rsidRPr="0001430E">
              <w:rPr>
                <w:sz w:val="24"/>
                <w:szCs w:val="24"/>
              </w:rPr>
              <w:t>2.1.5</w:t>
            </w:r>
          </w:p>
        </w:tc>
        <w:tc>
          <w:tcPr>
            <w:tcW w:w="9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4DDC2F75" w14:textId="7D63591C" w:rsidR="00CB69E3" w:rsidRPr="0001430E" w:rsidRDefault="00CB69E3" w:rsidP="0001430E">
            <w:pPr>
              <w:rPr>
                <w:sz w:val="24"/>
                <w:szCs w:val="24"/>
              </w:rPr>
            </w:pPr>
            <w:r w:rsidRPr="0001430E">
              <w:rPr>
                <w:sz w:val="24"/>
                <w:szCs w:val="24"/>
              </w:rPr>
              <w:t>Расширение водозабора «9А промузел»</w:t>
            </w:r>
          </w:p>
        </w:tc>
        <w:tc>
          <w:tcPr>
            <w:tcW w:w="521" w:type="pct"/>
            <w:vMerge/>
            <w:tcBorders>
              <w:left w:val="single" w:sz="4" w:space="0" w:color="auto"/>
              <w:right w:val="single" w:sz="4" w:space="0" w:color="auto"/>
            </w:tcBorders>
            <w:shd w:val="clear" w:color="auto" w:fill="FFFFFF" w:themeFill="background1"/>
            <w:vAlign w:val="center"/>
          </w:tcPr>
          <w:p w14:paraId="13158A1A" w14:textId="77777777" w:rsidR="00CB69E3" w:rsidRPr="0001430E" w:rsidRDefault="00CB69E3" w:rsidP="0001430E">
            <w:pPr>
              <w:jc w:val="center"/>
              <w:rPr>
                <w:sz w:val="24"/>
                <w:szCs w:val="24"/>
              </w:rPr>
            </w:pPr>
          </w:p>
        </w:tc>
        <w:tc>
          <w:tcPr>
            <w:tcW w:w="46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C5FBED1" w14:textId="274D1CE1" w:rsidR="00CB69E3" w:rsidRPr="0001430E" w:rsidRDefault="00CB69E3" w:rsidP="0001430E">
            <w:pPr>
              <w:jc w:val="center"/>
              <w:rPr>
                <w:sz w:val="24"/>
                <w:szCs w:val="24"/>
              </w:rPr>
            </w:pPr>
            <w:r w:rsidRPr="0001430E">
              <w:rPr>
                <w:sz w:val="24"/>
                <w:szCs w:val="24"/>
              </w:rPr>
              <w:t>-</w:t>
            </w:r>
          </w:p>
          <w:p w14:paraId="40283AAE" w14:textId="77777777" w:rsidR="00CB69E3" w:rsidRPr="0001430E" w:rsidRDefault="00CB69E3" w:rsidP="0001430E">
            <w:pPr>
              <w:jc w:val="center"/>
              <w:rPr>
                <w:sz w:val="24"/>
                <w:szCs w:val="24"/>
              </w:rPr>
            </w:pPr>
          </w:p>
        </w:tc>
        <w:tc>
          <w:tcPr>
            <w:tcW w:w="38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2600E7C" w14:textId="0E5B1004" w:rsidR="00CB69E3" w:rsidRPr="0001430E" w:rsidRDefault="00CB69E3" w:rsidP="0001430E">
            <w:pPr>
              <w:jc w:val="center"/>
              <w:rPr>
                <w:sz w:val="24"/>
                <w:szCs w:val="24"/>
              </w:rPr>
            </w:pPr>
            <w:r w:rsidRPr="0001430E">
              <w:rPr>
                <w:sz w:val="24"/>
                <w:szCs w:val="24"/>
              </w:rPr>
              <w:t>-</w:t>
            </w:r>
          </w:p>
        </w:tc>
        <w:tc>
          <w:tcPr>
            <w:tcW w:w="50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188CC2" w14:textId="77777777" w:rsidR="00CB69E3" w:rsidRPr="0001430E" w:rsidRDefault="00CB69E3" w:rsidP="0001430E">
            <w:pPr>
              <w:jc w:val="center"/>
              <w:rPr>
                <w:sz w:val="24"/>
                <w:szCs w:val="24"/>
              </w:rPr>
            </w:pPr>
            <w:r w:rsidRPr="0001430E">
              <w:rPr>
                <w:sz w:val="24"/>
                <w:szCs w:val="24"/>
              </w:rPr>
              <w:t>2025-2028</w:t>
            </w:r>
          </w:p>
        </w:tc>
        <w:tc>
          <w:tcPr>
            <w:tcW w:w="594" w:type="pct"/>
            <w:tcBorders>
              <w:top w:val="single" w:sz="4" w:space="0" w:color="auto"/>
              <w:left w:val="nil"/>
              <w:bottom w:val="single" w:sz="4" w:space="0" w:color="auto"/>
              <w:right w:val="single" w:sz="4" w:space="0" w:color="auto"/>
            </w:tcBorders>
            <w:shd w:val="clear" w:color="auto" w:fill="FFFFFF" w:themeFill="background1"/>
            <w:vAlign w:val="center"/>
            <w:hideMark/>
          </w:tcPr>
          <w:p w14:paraId="3ADC9C8F" w14:textId="77777777" w:rsidR="00CB69E3" w:rsidRPr="0001430E" w:rsidRDefault="00CB69E3" w:rsidP="0001430E">
            <w:pPr>
              <w:jc w:val="center"/>
              <w:rPr>
                <w:sz w:val="24"/>
                <w:szCs w:val="24"/>
              </w:rPr>
            </w:pPr>
            <w:r w:rsidRPr="0001430E">
              <w:rPr>
                <w:sz w:val="24"/>
                <w:szCs w:val="24"/>
              </w:rPr>
              <w:t>250 364,38</w:t>
            </w:r>
          </w:p>
        </w:tc>
        <w:tc>
          <w:tcPr>
            <w:tcW w:w="6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6EE8A0" w14:textId="77777777" w:rsidR="00CB69E3" w:rsidRPr="0001430E" w:rsidRDefault="00CB69E3" w:rsidP="0001430E">
            <w:pPr>
              <w:jc w:val="center"/>
              <w:rPr>
                <w:sz w:val="24"/>
                <w:szCs w:val="24"/>
              </w:rPr>
            </w:pPr>
            <w:r w:rsidRPr="0001430E">
              <w:rPr>
                <w:sz w:val="24"/>
                <w:szCs w:val="24"/>
              </w:rPr>
              <w:t>СГМУП «Горводоканал»</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DF1154" w14:textId="77777777" w:rsidR="00CB69E3" w:rsidRPr="0001430E" w:rsidRDefault="00CB69E3" w:rsidP="0001430E">
            <w:pPr>
              <w:jc w:val="center"/>
              <w:rPr>
                <w:sz w:val="24"/>
                <w:szCs w:val="24"/>
              </w:rPr>
            </w:pPr>
            <w:r w:rsidRPr="0001430E">
              <w:rPr>
                <w:sz w:val="24"/>
                <w:szCs w:val="24"/>
              </w:rPr>
              <w:t xml:space="preserve">Возможность подключения перспективных потребителей </w:t>
            </w:r>
          </w:p>
          <w:p w14:paraId="59A876C4" w14:textId="77777777" w:rsidR="00CB69E3" w:rsidRPr="0001430E" w:rsidRDefault="00CB69E3" w:rsidP="0001430E">
            <w:pPr>
              <w:jc w:val="center"/>
              <w:rPr>
                <w:sz w:val="24"/>
                <w:szCs w:val="24"/>
              </w:rPr>
            </w:pPr>
            <w:r w:rsidRPr="0001430E">
              <w:rPr>
                <w:sz w:val="24"/>
                <w:szCs w:val="24"/>
              </w:rPr>
              <w:t>(до 6 тыс. м³/сут.)</w:t>
            </w:r>
          </w:p>
        </w:tc>
      </w:tr>
      <w:tr w:rsidR="0097305B" w:rsidRPr="0001430E" w14:paraId="44AAF92C"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DA242A3" w14:textId="77777777" w:rsidR="00CB69E3" w:rsidRPr="0001430E" w:rsidRDefault="00CB69E3" w:rsidP="0001430E">
            <w:pPr>
              <w:jc w:val="center"/>
              <w:rPr>
                <w:sz w:val="24"/>
                <w:szCs w:val="24"/>
              </w:rPr>
            </w:pPr>
            <w:r w:rsidRPr="0001430E">
              <w:rPr>
                <w:sz w:val="24"/>
                <w:szCs w:val="24"/>
              </w:rPr>
              <w:t>2.1.6</w:t>
            </w:r>
          </w:p>
        </w:tc>
        <w:tc>
          <w:tcPr>
            <w:tcW w:w="9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24E30DF4" w14:textId="77777777" w:rsidR="00CB69E3" w:rsidRPr="0001430E" w:rsidRDefault="00CB69E3" w:rsidP="0001430E">
            <w:pPr>
              <w:rPr>
                <w:sz w:val="24"/>
                <w:szCs w:val="24"/>
              </w:rPr>
            </w:pPr>
            <w:r w:rsidRPr="0001430E">
              <w:rPr>
                <w:sz w:val="24"/>
                <w:szCs w:val="24"/>
              </w:rPr>
              <w:t>Приведение качества воды в п. Лесной к требованиям СанПиН</w:t>
            </w:r>
          </w:p>
        </w:tc>
        <w:tc>
          <w:tcPr>
            <w:tcW w:w="521" w:type="pct"/>
            <w:vMerge/>
            <w:tcBorders>
              <w:left w:val="single" w:sz="4" w:space="0" w:color="auto"/>
              <w:right w:val="single" w:sz="4" w:space="0" w:color="auto"/>
            </w:tcBorders>
            <w:shd w:val="clear" w:color="auto" w:fill="FFFFFF" w:themeFill="background1"/>
            <w:vAlign w:val="center"/>
          </w:tcPr>
          <w:p w14:paraId="359B1FF5" w14:textId="77777777" w:rsidR="00CB69E3" w:rsidRPr="0001430E" w:rsidRDefault="00CB69E3" w:rsidP="0001430E">
            <w:pPr>
              <w:jc w:val="center"/>
              <w:rPr>
                <w:sz w:val="24"/>
                <w:szCs w:val="24"/>
              </w:rPr>
            </w:pPr>
          </w:p>
        </w:tc>
        <w:tc>
          <w:tcPr>
            <w:tcW w:w="46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6ACC697" w14:textId="57CDB171" w:rsidR="00CB69E3" w:rsidRPr="0001430E" w:rsidRDefault="00CB69E3" w:rsidP="0001430E">
            <w:pPr>
              <w:jc w:val="center"/>
              <w:rPr>
                <w:sz w:val="24"/>
                <w:szCs w:val="24"/>
              </w:rPr>
            </w:pPr>
            <w:r w:rsidRPr="0001430E">
              <w:rPr>
                <w:sz w:val="24"/>
                <w:szCs w:val="24"/>
              </w:rPr>
              <w:t>-</w:t>
            </w:r>
          </w:p>
          <w:p w14:paraId="7D4B4B78" w14:textId="77777777" w:rsidR="00CB69E3" w:rsidRPr="0001430E" w:rsidRDefault="00CB69E3" w:rsidP="0001430E">
            <w:pPr>
              <w:jc w:val="center"/>
              <w:rPr>
                <w:sz w:val="24"/>
                <w:szCs w:val="24"/>
              </w:rPr>
            </w:pPr>
          </w:p>
        </w:tc>
        <w:tc>
          <w:tcPr>
            <w:tcW w:w="38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C9B38C6" w14:textId="40052DA6" w:rsidR="00CB69E3" w:rsidRPr="0001430E" w:rsidRDefault="00CB69E3" w:rsidP="0001430E">
            <w:pPr>
              <w:jc w:val="center"/>
              <w:rPr>
                <w:sz w:val="24"/>
                <w:szCs w:val="24"/>
              </w:rPr>
            </w:pPr>
            <w:r w:rsidRPr="0001430E">
              <w:rPr>
                <w:sz w:val="24"/>
                <w:szCs w:val="24"/>
              </w:rPr>
              <w:t>-</w:t>
            </w:r>
          </w:p>
        </w:tc>
        <w:tc>
          <w:tcPr>
            <w:tcW w:w="50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9DDD945" w14:textId="77777777" w:rsidR="00CB69E3" w:rsidRPr="0001430E" w:rsidRDefault="00CB69E3" w:rsidP="0001430E">
            <w:pPr>
              <w:jc w:val="center"/>
              <w:rPr>
                <w:sz w:val="24"/>
                <w:szCs w:val="24"/>
              </w:rPr>
            </w:pPr>
            <w:r w:rsidRPr="0001430E">
              <w:rPr>
                <w:sz w:val="24"/>
                <w:szCs w:val="24"/>
              </w:rPr>
              <w:t>2025-2030</w:t>
            </w:r>
          </w:p>
        </w:tc>
        <w:tc>
          <w:tcPr>
            <w:tcW w:w="594" w:type="pct"/>
            <w:tcBorders>
              <w:top w:val="nil"/>
              <w:left w:val="nil"/>
              <w:bottom w:val="single" w:sz="4" w:space="0" w:color="auto"/>
              <w:right w:val="single" w:sz="4" w:space="0" w:color="auto"/>
            </w:tcBorders>
            <w:shd w:val="clear" w:color="auto" w:fill="FFFFFF" w:themeFill="background1"/>
            <w:vAlign w:val="center"/>
            <w:hideMark/>
          </w:tcPr>
          <w:p w14:paraId="4EE527FF" w14:textId="77777777" w:rsidR="00CB69E3" w:rsidRPr="0001430E" w:rsidRDefault="00CB69E3" w:rsidP="0001430E">
            <w:pPr>
              <w:jc w:val="center"/>
              <w:rPr>
                <w:sz w:val="24"/>
                <w:szCs w:val="24"/>
              </w:rPr>
            </w:pPr>
            <w:r w:rsidRPr="0001430E">
              <w:rPr>
                <w:sz w:val="24"/>
                <w:szCs w:val="24"/>
              </w:rPr>
              <w:t>7 786,60</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483C4C42" w14:textId="77777777" w:rsidR="00CB69E3" w:rsidRPr="0001430E" w:rsidRDefault="00CB69E3" w:rsidP="0001430E">
            <w:pPr>
              <w:jc w:val="center"/>
              <w:rPr>
                <w:sz w:val="24"/>
                <w:szCs w:val="24"/>
              </w:rPr>
            </w:pPr>
            <w:r w:rsidRPr="0001430E">
              <w:rPr>
                <w:sz w:val="24"/>
                <w:szCs w:val="24"/>
              </w:rPr>
              <w:t>СГМУП «Тепловик»</w:t>
            </w:r>
          </w:p>
        </w:tc>
        <w:tc>
          <w:tcPr>
            <w:tcW w:w="641" w:type="pct"/>
            <w:tcBorders>
              <w:top w:val="nil"/>
              <w:left w:val="single" w:sz="4" w:space="0" w:color="auto"/>
              <w:bottom w:val="single" w:sz="4" w:space="0" w:color="auto"/>
              <w:right w:val="single" w:sz="4" w:space="0" w:color="auto"/>
            </w:tcBorders>
            <w:shd w:val="clear" w:color="auto" w:fill="FFFFFF" w:themeFill="background1"/>
            <w:vAlign w:val="center"/>
            <w:hideMark/>
          </w:tcPr>
          <w:p w14:paraId="4C466C06" w14:textId="77777777" w:rsidR="00CB69E3" w:rsidRPr="0001430E" w:rsidRDefault="00CB69E3" w:rsidP="0001430E">
            <w:pPr>
              <w:jc w:val="center"/>
              <w:rPr>
                <w:sz w:val="24"/>
                <w:szCs w:val="24"/>
              </w:rPr>
            </w:pPr>
            <w:r w:rsidRPr="0001430E">
              <w:rPr>
                <w:sz w:val="24"/>
                <w:szCs w:val="24"/>
              </w:rPr>
              <w:t>Приведение качества воды к требованиям СанПиН</w:t>
            </w:r>
          </w:p>
        </w:tc>
      </w:tr>
      <w:tr w:rsidR="0097305B" w:rsidRPr="0001430E" w14:paraId="0A0995D2"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E25E266" w14:textId="77777777" w:rsidR="00CB69E3" w:rsidRPr="0001430E" w:rsidRDefault="00CB69E3" w:rsidP="0001430E">
            <w:pPr>
              <w:jc w:val="center"/>
              <w:rPr>
                <w:sz w:val="24"/>
                <w:szCs w:val="24"/>
              </w:rPr>
            </w:pPr>
            <w:r w:rsidRPr="0001430E">
              <w:rPr>
                <w:sz w:val="24"/>
                <w:szCs w:val="24"/>
              </w:rPr>
              <w:t>2.1.7</w:t>
            </w:r>
          </w:p>
        </w:tc>
        <w:tc>
          <w:tcPr>
            <w:tcW w:w="9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3E6B65F4" w14:textId="77777777" w:rsidR="00CB69E3" w:rsidRPr="0001430E" w:rsidRDefault="00CB69E3" w:rsidP="0001430E">
            <w:pPr>
              <w:rPr>
                <w:sz w:val="24"/>
                <w:szCs w:val="24"/>
              </w:rPr>
            </w:pPr>
            <w:r w:rsidRPr="0001430E">
              <w:rPr>
                <w:sz w:val="24"/>
                <w:szCs w:val="24"/>
              </w:rPr>
              <w:t>Реконструкция скважин водозабора «Лесной»</w:t>
            </w:r>
          </w:p>
        </w:tc>
        <w:tc>
          <w:tcPr>
            <w:tcW w:w="521" w:type="pct"/>
            <w:vMerge/>
            <w:tcBorders>
              <w:left w:val="single" w:sz="4" w:space="0" w:color="auto"/>
              <w:right w:val="single" w:sz="4" w:space="0" w:color="auto"/>
            </w:tcBorders>
            <w:shd w:val="clear" w:color="auto" w:fill="FFFFFF" w:themeFill="background1"/>
            <w:vAlign w:val="center"/>
          </w:tcPr>
          <w:p w14:paraId="39332811" w14:textId="77777777" w:rsidR="00CB69E3" w:rsidRPr="0001430E" w:rsidRDefault="00CB69E3" w:rsidP="0001430E">
            <w:pPr>
              <w:jc w:val="center"/>
              <w:rPr>
                <w:sz w:val="24"/>
                <w:szCs w:val="24"/>
              </w:rPr>
            </w:pPr>
          </w:p>
        </w:tc>
        <w:tc>
          <w:tcPr>
            <w:tcW w:w="46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A94F9A0" w14:textId="77777777" w:rsidR="00CB69E3" w:rsidRPr="0001430E" w:rsidRDefault="00CB69E3" w:rsidP="0001430E">
            <w:pPr>
              <w:jc w:val="center"/>
              <w:rPr>
                <w:sz w:val="24"/>
                <w:szCs w:val="24"/>
              </w:rPr>
            </w:pPr>
            <w:r w:rsidRPr="0001430E">
              <w:rPr>
                <w:sz w:val="24"/>
                <w:szCs w:val="24"/>
              </w:rPr>
              <w:t>ед.</w:t>
            </w:r>
          </w:p>
        </w:tc>
        <w:tc>
          <w:tcPr>
            <w:tcW w:w="38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0396D14" w14:textId="12215C78" w:rsidR="00CB69E3" w:rsidRPr="0001430E" w:rsidRDefault="00CB69E3" w:rsidP="0001430E">
            <w:pPr>
              <w:jc w:val="center"/>
              <w:rPr>
                <w:sz w:val="24"/>
                <w:szCs w:val="24"/>
              </w:rPr>
            </w:pPr>
            <w:r w:rsidRPr="0001430E">
              <w:rPr>
                <w:sz w:val="24"/>
                <w:szCs w:val="24"/>
              </w:rPr>
              <w:t>2</w:t>
            </w:r>
          </w:p>
        </w:tc>
        <w:tc>
          <w:tcPr>
            <w:tcW w:w="50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61A7F24" w14:textId="77777777" w:rsidR="00CB69E3" w:rsidRPr="0001430E" w:rsidRDefault="00CB69E3" w:rsidP="0001430E">
            <w:pPr>
              <w:jc w:val="center"/>
              <w:rPr>
                <w:sz w:val="24"/>
                <w:szCs w:val="24"/>
              </w:rPr>
            </w:pPr>
            <w:r w:rsidRPr="0001430E">
              <w:rPr>
                <w:sz w:val="24"/>
                <w:szCs w:val="24"/>
              </w:rPr>
              <w:t>2025-2030</w:t>
            </w:r>
          </w:p>
        </w:tc>
        <w:tc>
          <w:tcPr>
            <w:tcW w:w="594" w:type="pct"/>
            <w:tcBorders>
              <w:top w:val="nil"/>
              <w:left w:val="nil"/>
              <w:bottom w:val="single" w:sz="4" w:space="0" w:color="auto"/>
              <w:right w:val="single" w:sz="4" w:space="0" w:color="auto"/>
            </w:tcBorders>
            <w:shd w:val="clear" w:color="auto" w:fill="FFFFFF" w:themeFill="background1"/>
            <w:vAlign w:val="center"/>
            <w:hideMark/>
          </w:tcPr>
          <w:p w14:paraId="718C70FA" w14:textId="77777777" w:rsidR="00CB69E3" w:rsidRPr="0001430E" w:rsidRDefault="00CB69E3" w:rsidP="0001430E">
            <w:pPr>
              <w:jc w:val="center"/>
              <w:rPr>
                <w:sz w:val="24"/>
                <w:szCs w:val="24"/>
              </w:rPr>
            </w:pPr>
            <w:r w:rsidRPr="0001430E">
              <w:rPr>
                <w:sz w:val="24"/>
                <w:szCs w:val="24"/>
              </w:rPr>
              <w:t>6 541,10</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33D70C0D" w14:textId="77777777" w:rsidR="00CB69E3" w:rsidRPr="0001430E" w:rsidRDefault="00CB69E3" w:rsidP="0001430E">
            <w:pPr>
              <w:jc w:val="center"/>
              <w:rPr>
                <w:sz w:val="24"/>
                <w:szCs w:val="24"/>
              </w:rPr>
            </w:pPr>
            <w:r w:rsidRPr="0001430E">
              <w:rPr>
                <w:sz w:val="24"/>
                <w:szCs w:val="24"/>
              </w:rPr>
              <w:t>СГМУП «Тепловик»</w:t>
            </w:r>
          </w:p>
        </w:tc>
        <w:tc>
          <w:tcPr>
            <w:tcW w:w="641" w:type="pct"/>
            <w:tcBorders>
              <w:top w:val="nil"/>
              <w:left w:val="single" w:sz="4" w:space="0" w:color="auto"/>
              <w:bottom w:val="single" w:sz="4" w:space="0" w:color="auto"/>
              <w:right w:val="single" w:sz="4" w:space="0" w:color="auto"/>
            </w:tcBorders>
            <w:shd w:val="clear" w:color="auto" w:fill="FFFFFF" w:themeFill="background1"/>
            <w:vAlign w:val="center"/>
            <w:hideMark/>
          </w:tcPr>
          <w:p w14:paraId="5BF6117B" w14:textId="77777777" w:rsidR="00CB69E3" w:rsidRPr="0001430E" w:rsidRDefault="00CB69E3" w:rsidP="0001430E">
            <w:pPr>
              <w:jc w:val="center"/>
              <w:rPr>
                <w:sz w:val="24"/>
                <w:szCs w:val="24"/>
              </w:rPr>
            </w:pPr>
            <w:r w:rsidRPr="0001430E">
              <w:rPr>
                <w:sz w:val="24"/>
                <w:szCs w:val="24"/>
              </w:rPr>
              <w:t xml:space="preserve">Увеличение производительности водозабора </w:t>
            </w:r>
          </w:p>
        </w:tc>
      </w:tr>
      <w:tr w:rsidR="0097305B" w:rsidRPr="0001430E" w14:paraId="06158A73" w14:textId="77777777" w:rsidTr="00D362BC">
        <w:tc>
          <w:tcPr>
            <w:tcW w:w="34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54F9D" w14:textId="77777777" w:rsidR="00CB69E3" w:rsidRPr="0001430E" w:rsidRDefault="00CB69E3" w:rsidP="0001430E">
            <w:pPr>
              <w:jc w:val="center"/>
              <w:rPr>
                <w:sz w:val="24"/>
                <w:szCs w:val="24"/>
              </w:rPr>
            </w:pPr>
            <w:r w:rsidRPr="0001430E">
              <w:rPr>
                <w:sz w:val="24"/>
                <w:szCs w:val="24"/>
              </w:rPr>
              <w:t>2.1.8</w:t>
            </w:r>
          </w:p>
        </w:tc>
        <w:tc>
          <w:tcPr>
            <w:tcW w:w="9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8C07F6" w14:textId="59CAECE8" w:rsidR="00CB69E3" w:rsidRPr="0001430E" w:rsidRDefault="00CB69E3" w:rsidP="0001430E">
            <w:pPr>
              <w:rPr>
                <w:sz w:val="24"/>
                <w:szCs w:val="24"/>
              </w:rPr>
            </w:pPr>
            <w:r w:rsidRPr="0001430E">
              <w:rPr>
                <w:sz w:val="24"/>
                <w:szCs w:val="24"/>
              </w:rPr>
              <w:t>Реконструкция резервуаров чистой воды (РЧВ № 3 V-2000 м³ на станции 8 п/у)</w:t>
            </w:r>
          </w:p>
        </w:tc>
        <w:tc>
          <w:tcPr>
            <w:tcW w:w="521" w:type="pct"/>
            <w:vMerge/>
            <w:tcBorders>
              <w:left w:val="single" w:sz="4" w:space="0" w:color="auto"/>
              <w:right w:val="single" w:sz="4" w:space="0" w:color="auto"/>
            </w:tcBorders>
            <w:shd w:val="clear" w:color="auto" w:fill="FFFFFF" w:themeFill="background1"/>
            <w:vAlign w:val="center"/>
          </w:tcPr>
          <w:p w14:paraId="1F1A3E9D" w14:textId="77777777" w:rsidR="00CB69E3" w:rsidRPr="0001430E" w:rsidRDefault="00CB69E3" w:rsidP="0001430E">
            <w:pPr>
              <w:jc w:val="center"/>
              <w:rPr>
                <w:sz w:val="24"/>
                <w:szCs w:val="24"/>
              </w:rPr>
            </w:pPr>
          </w:p>
        </w:tc>
        <w:tc>
          <w:tcPr>
            <w:tcW w:w="4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E0C322" w14:textId="641E1637" w:rsidR="00CB69E3" w:rsidRPr="0001430E" w:rsidRDefault="00CB69E3" w:rsidP="0001430E">
            <w:pPr>
              <w:jc w:val="center"/>
              <w:rPr>
                <w:sz w:val="24"/>
                <w:szCs w:val="24"/>
              </w:rPr>
            </w:pPr>
            <w:r w:rsidRPr="0001430E">
              <w:rPr>
                <w:sz w:val="24"/>
                <w:szCs w:val="24"/>
              </w:rPr>
              <w:t>ед./м³</w:t>
            </w:r>
          </w:p>
        </w:tc>
        <w:tc>
          <w:tcPr>
            <w:tcW w:w="3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AACEBC" w14:textId="6CD6B01C" w:rsidR="00CB69E3" w:rsidRPr="0001430E" w:rsidRDefault="00CB69E3" w:rsidP="0001430E">
            <w:pPr>
              <w:jc w:val="center"/>
              <w:rPr>
                <w:sz w:val="24"/>
                <w:szCs w:val="24"/>
              </w:rPr>
            </w:pPr>
            <w:r w:rsidRPr="0001430E">
              <w:rPr>
                <w:sz w:val="24"/>
                <w:szCs w:val="24"/>
              </w:rPr>
              <w:t>1/ 2000</w:t>
            </w:r>
          </w:p>
        </w:tc>
        <w:tc>
          <w:tcPr>
            <w:tcW w:w="50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C9E4E7" w14:textId="77777777" w:rsidR="00CB69E3" w:rsidRPr="0001430E" w:rsidRDefault="00CB69E3" w:rsidP="0001430E">
            <w:pPr>
              <w:jc w:val="center"/>
              <w:rPr>
                <w:sz w:val="24"/>
                <w:szCs w:val="24"/>
              </w:rPr>
            </w:pPr>
            <w:r w:rsidRPr="0001430E">
              <w:rPr>
                <w:sz w:val="24"/>
                <w:szCs w:val="24"/>
              </w:rPr>
              <w:t>2024</w:t>
            </w:r>
          </w:p>
        </w:tc>
        <w:tc>
          <w:tcPr>
            <w:tcW w:w="594" w:type="pct"/>
            <w:tcBorders>
              <w:top w:val="single" w:sz="4" w:space="0" w:color="auto"/>
              <w:left w:val="nil"/>
              <w:bottom w:val="single" w:sz="4" w:space="0" w:color="auto"/>
              <w:right w:val="single" w:sz="4" w:space="0" w:color="auto"/>
            </w:tcBorders>
            <w:shd w:val="clear" w:color="auto" w:fill="FFFFFF" w:themeFill="background1"/>
            <w:vAlign w:val="center"/>
            <w:hideMark/>
          </w:tcPr>
          <w:p w14:paraId="305F4D42" w14:textId="77777777" w:rsidR="00CB69E3" w:rsidRPr="0001430E" w:rsidRDefault="00CB69E3" w:rsidP="0001430E">
            <w:pPr>
              <w:jc w:val="center"/>
              <w:rPr>
                <w:sz w:val="24"/>
                <w:szCs w:val="24"/>
              </w:rPr>
            </w:pPr>
            <w:r w:rsidRPr="0001430E">
              <w:rPr>
                <w:sz w:val="24"/>
                <w:szCs w:val="24"/>
              </w:rPr>
              <w:t>29 397,97</w:t>
            </w:r>
          </w:p>
        </w:tc>
        <w:tc>
          <w:tcPr>
            <w:tcW w:w="6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23A090" w14:textId="77777777" w:rsidR="00CB69E3" w:rsidRPr="0001430E" w:rsidRDefault="00CB69E3" w:rsidP="0001430E">
            <w:pPr>
              <w:jc w:val="center"/>
              <w:rPr>
                <w:sz w:val="24"/>
                <w:szCs w:val="24"/>
              </w:rPr>
            </w:pPr>
            <w:r w:rsidRPr="0001430E">
              <w:rPr>
                <w:sz w:val="24"/>
                <w:szCs w:val="24"/>
              </w:rPr>
              <w:t>СГМУП «Горводоканал»</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D38803" w14:textId="77777777" w:rsidR="00CB69E3" w:rsidRPr="0001430E" w:rsidRDefault="00CB69E3" w:rsidP="0001430E">
            <w:pPr>
              <w:jc w:val="center"/>
              <w:rPr>
                <w:sz w:val="24"/>
                <w:szCs w:val="24"/>
              </w:rPr>
            </w:pPr>
            <w:r w:rsidRPr="0001430E">
              <w:rPr>
                <w:sz w:val="24"/>
                <w:szCs w:val="24"/>
              </w:rPr>
              <w:t>Обеспечение бесперебойной подачи воды</w:t>
            </w:r>
          </w:p>
        </w:tc>
      </w:tr>
      <w:tr w:rsidR="0097305B" w:rsidRPr="0001430E" w14:paraId="27BD5245" w14:textId="77777777" w:rsidTr="00D362BC">
        <w:tc>
          <w:tcPr>
            <w:tcW w:w="34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6D0977" w14:textId="77777777" w:rsidR="00CB69E3" w:rsidRPr="0001430E" w:rsidRDefault="00CB69E3" w:rsidP="0001430E">
            <w:pPr>
              <w:jc w:val="center"/>
              <w:rPr>
                <w:sz w:val="24"/>
                <w:szCs w:val="24"/>
              </w:rPr>
            </w:pPr>
            <w:r w:rsidRPr="0001430E">
              <w:rPr>
                <w:sz w:val="24"/>
                <w:szCs w:val="24"/>
              </w:rPr>
              <w:t>2.1.9</w:t>
            </w:r>
          </w:p>
        </w:tc>
        <w:tc>
          <w:tcPr>
            <w:tcW w:w="9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0C9BD" w14:textId="321FECBE" w:rsidR="00CB69E3" w:rsidRPr="0001430E" w:rsidRDefault="00CB69E3" w:rsidP="0001430E">
            <w:pPr>
              <w:rPr>
                <w:sz w:val="24"/>
                <w:szCs w:val="24"/>
              </w:rPr>
            </w:pPr>
            <w:r w:rsidRPr="0001430E">
              <w:rPr>
                <w:sz w:val="24"/>
                <w:szCs w:val="24"/>
              </w:rPr>
              <w:t>Проектирование и строительство расширения водопроводных очистных сооружений (ВОС) водозабора «9А промузел»</w:t>
            </w:r>
          </w:p>
        </w:tc>
        <w:tc>
          <w:tcPr>
            <w:tcW w:w="521" w:type="pct"/>
            <w:vMerge/>
            <w:tcBorders>
              <w:left w:val="single" w:sz="4" w:space="0" w:color="auto"/>
              <w:right w:val="single" w:sz="4" w:space="0" w:color="auto"/>
            </w:tcBorders>
            <w:shd w:val="clear" w:color="auto" w:fill="FFFFFF" w:themeFill="background1"/>
            <w:vAlign w:val="center"/>
          </w:tcPr>
          <w:p w14:paraId="64181147" w14:textId="77777777" w:rsidR="00CB69E3" w:rsidRPr="0001430E" w:rsidRDefault="00CB69E3" w:rsidP="0001430E">
            <w:pPr>
              <w:jc w:val="center"/>
              <w:rPr>
                <w:sz w:val="24"/>
                <w:szCs w:val="24"/>
              </w:rPr>
            </w:pPr>
          </w:p>
        </w:tc>
        <w:tc>
          <w:tcPr>
            <w:tcW w:w="46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5BC4C9" w14:textId="01BDB5EC" w:rsidR="00CB69E3" w:rsidRPr="0001430E" w:rsidRDefault="00CB69E3" w:rsidP="0001430E">
            <w:pPr>
              <w:jc w:val="center"/>
              <w:rPr>
                <w:sz w:val="24"/>
                <w:szCs w:val="24"/>
              </w:rPr>
            </w:pPr>
            <w:r w:rsidRPr="0001430E">
              <w:rPr>
                <w:sz w:val="24"/>
                <w:szCs w:val="24"/>
              </w:rPr>
              <w:t>ед.</w:t>
            </w:r>
          </w:p>
        </w:tc>
        <w:tc>
          <w:tcPr>
            <w:tcW w:w="38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990D63" w14:textId="17A1FC67" w:rsidR="00CB69E3" w:rsidRPr="0001430E" w:rsidRDefault="00CB69E3" w:rsidP="0001430E">
            <w:pPr>
              <w:jc w:val="center"/>
              <w:rPr>
                <w:sz w:val="24"/>
                <w:szCs w:val="24"/>
              </w:rPr>
            </w:pPr>
            <w:r w:rsidRPr="0001430E">
              <w:rPr>
                <w:sz w:val="24"/>
                <w:szCs w:val="24"/>
              </w:rPr>
              <w:t>1</w:t>
            </w:r>
          </w:p>
        </w:tc>
        <w:tc>
          <w:tcPr>
            <w:tcW w:w="50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A37BE8" w14:textId="77777777" w:rsidR="00CB69E3" w:rsidRPr="0001430E" w:rsidRDefault="00CB69E3" w:rsidP="0001430E">
            <w:pPr>
              <w:jc w:val="center"/>
              <w:rPr>
                <w:sz w:val="24"/>
                <w:szCs w:val="24"/>
              </w:rPr>
            </w:pPr>
            <w:r w:rsidRPr="0001430E">
              <w:rPr>
                <w:sz w:val="24"/>
                <w:szCs w:val="24"/>
              </w:rPr>
              <w:t>2025-2030</w:t>
            </w:r>
          </w:p>
        </w:tc>
        <w:tc>
          <w:tcPr>
            <w:tcW w:w="594" w:type="pct"/>
            <w:tcBorders>
              <w:top w:val="single" w:sz="4" w:space="0" w:color="auto"/>
              <w:left w:val="nil"/>
              <w:bottom w:val="single" w:sz="4" w:space="0" w:color="auto"/>
              <w:right w:val="single" w:sz="4" w:space="0" w:color="auto"/>
            </w:tcBorders>
            <w:shd w:val="clear" w:color="auto" w:fill="FFFFFF" w:themeFill="background1"/>
            <w:vAlign w:val="center"/>
          </w:tcPr>
          <w:p w14:paraId="61D577AE" w14:textId="5A869BCB" w:rsidR="00CB69E3" w:rsidRPr="0001430E" w:rsidRDefault="00CB69E3" w:rsidP="0001430E">
            <w:pPr>
              <w:jc w:val="center"/>
              <w:rPr>
                <w:sz w:val="24"/>
                <w:szCs w:val="24"/>
              </w:rPr>
            </w:pPr>
            <w:r w:rsidRPr="0001430E">
              <w:rPr>
                <w:sz w:val="24"/>
                <w:szCs w:val="24"/>
              </w:rPr>
              <w:t>2 237,13</w:t>
            </w:r>
          </w:p>
        </w:tc>
        <w:tc>
          <w:tcPr>
            <w:tcW w:w="6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D268D" w14:textId="3E261B16" w:rsidR="00CB69E3" w:rsidRPr="0001430E" w:rsidRDefault="00CB69E3" w:rsidP="0001430E">
            <w:pPr>
              <w:jc w:val="center"/>
              <w:rPr>
                <w:sz w:val="24"/>
                <w:szCs w:val="24"/>
              </w:rPr>
            </w:pPr>
            <w:r w:rsidRPr="0001430E">
              <w:rPr>
                <w:sz w:val="24"/>
                <w:szCs w:val="24"/>
              </w:rPr>
              <w:t>СГМУП «ГТС»</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CCEFA" w14:textId="77777777" w:rsidR="00CB69E3" w:rsidRPr="0001430E" w:rsidRDefault="00CB69E3" w:rsidP="0001430E">
            <w:pPr>
              <w:jc w:val="center"/>
              <w:rPr>
                <w:sz w:val="24"/>
                <w:szCs w:val="24"/>
              </w:rPr>
            </w:pPr>
            <w:r w:rsidRPr="0001430E">
              <w:rPr>
                <w:sz w:val="24"/>
                <w:szCs w:val="24"/>
              </w:rPr>
              <w:t>Обеспечение бесперебойной подачи воды</w:t>
            </w:r>
          </w:p>
        </w:tc>
      </w:tr>
      <w:tr w:rsidR="0097305B" w:rsidRPr="0001430E" w14:paraId="65ABB1B3"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56C588A" w14:textId="77777777" w:rsidR="00246084" w:rsidRPr="0001430E" w:rsidRDefault="00246084" w:rsidP="0001430E">
            <w:pPr>
              <w:jc w:val="center"/>
              <w:rPr>
                <w:b/>
                <w:sz w:val="24"/>
                <w:szCs w:val="24"/>
              </w:rPr>
            </w:pPr>
            <w:r w:rsidRPr="0001430E">
              <w:rPr>
                <w:b/>
                <w:sz w:val="24"/>
                <w:szCs w:val="24"/>
              </w:rPr>
              <w:t>3</w:t>
            </w:r>
          </w:p>
        </w:tc>
        <w:tc>
          <w:tcPr>
            <w:tcW w:w="2312"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8DAE93" w14:textId="77777777" w:rsidR="00246084" w:rsidRPr="0001430E" w:rsidRDefault="00246084" w:rsidP="0001430E">
            <w:pPr>
              <w:rPr>
                <w:b/>
                <w:sz w:val="24"/>
                <w:szCs w:val="24"/>
              </w:rPr>
            </w:pPr>
            <w:r w:rsidRPr="0001430E">
              <w:rPr>
                <w:b/>
                <w:sz w:val="24"/>
                <w:szCs w:val="24"/>
              </w:rPr>
              <w:t>Проекты по развитию водопроводных сетей для подключения перспективных потребителей</w:t>
            </w:r>
          </w:p>
        </w:tc>
        <w:tc>
          <w:tcPr>
            <w:tcW w:w="5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4E6F34C3" w14:textId="77777777" w:rsidR="00246084" w:rsidRPr="0001430E" w:rsidRDefault="00246084" w:rsidP="0001430E">
            <w:pPr>
              <w:jc w:val="center"/>
              <w:rPr>
                <w:b/>
                <w:sz w:val="24"/>
                <w:szCs w:val="24"/>
              </w:rPr>
            </w:pPr>
            <w:r w:rsidRPr="0001430E">
              <w:rPr>
                <w:b/>
                <w:sz w:val="24"/>
                <w:szCs w:val="24"/>
              </w:rPr>
              <w:t> </w:t>
            </w:r>
          </w:p>
        </w:tc>
        <w:tc>
          <w:tcPr>
            <w:tcW w:w="594"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1B48043E" w14:textId="4DC09CFF" w:rsidR="00246084" w:rsidRPr="0001430E" w:rsidRDefault="00121760" w:rsidP="0001430E">
            <w:pPr>
              <w:jc w:val="center"/>
              <w:rPr>
                <w:b/>
                <w:bCs/>
                <w:sz w:val="24"/>
                <w:szCs w:val="24"/>
              </w:rPr>
            </w:pPr>
            <w:r w:rsidRPr="0001430E">
              <w:rPr>
                <w:b/>
                <w:bCs/>
                <w:sz w:val="24"/>
                <w:szCs w:val="24"/>
              </w:rPr>
              <w:t>7 065</w:t>
            </w:r>
            <w:r w:rsidR="006744CF" w:rsidRPr="0001430E">
              <w:rPr>
                <w:b/>
                <w:bCs/>
                <w:sz w:val="24"/>
                <w:szCs w:val="24"/>
              </w:rPr>
              <w:t> </w:t>
            </w:r>
            <w:r w:rsidRPr="0001430E">
              <w:rPr>
                <w:b/>
                <w:bCs/>
                <w:sz w:val="24"/>
                <w:szCs w:val="24"/>
              </w:rPr>
              <w:t>918</w:t>
            </w:r>
            <w:r w:rsidR="006744CF" w:rsidRPr="0001430E">
              <w:rPr>
                <w:b/>
                <w:bCs/>
                <w:sz w:val="24"/>
                <w:szCs w:val="24"/>
              </w:rPr>
              <w:t>,41</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34D78B7A" w14:textId="77777777" w:rsidR="00246084" w:rsidRPr="0001430E" w:rsidRDefault="00246084" w:rsidP="0001430E">
            <w:pPr>
              <w:jc w:val="center"/>
              <w:rPr>
                <w:b/>
                <w:sz w:val="24"/>
                <w:szCs w:val="24"/>
              </w:rPr>
            </w:pPr>
            <w:r w:rsidRPr="0001430E">
              <w:rPr>
                <w:b/>
                <w:sz w:val="24"/>
                <w:szCs w:val="24"/>
              </w:rPr>
              <w:t> </w:t>
            </w:r>
          </w:p>
        </w:tc>
        <w:tc>
          <w:tcPr>
            <w:tcW w:w="64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C0E8FB3" w14:textId="77777777" w:rsidR="00246084" w:rsidRPr="0001430E" w:rsidRDefault="00246084" w:rsidP="0001430E">
            <w:pPr>
              <w:jc w:val="center"/>
              <w:rPr>
                <w:b/>
                <w:sz w:val="24"/>
                <w:szCs w:val="24"/>
              </w:rPr>
            </w:pPr>
            <w:r w:rsidRPr="0001430E">
              <w:rPr>
                <w:b/>
                <w:sz w:val="24"/>
                <w:szCs w:val="24"/>
              </w:rPr>
              <w:t> </w:t>
            </w:r>
          </w:p>
        </w:tc>
      </w:tr>
      <w:tr w:rsidR="0097305B" w:rsidRPr="0001430E" w14:paraId="3C4AD750" w14:textId="77777777" w:rsidTr="00D362BC">
        <w:tc>
          <w:tcPr>
            <w:tcW w:w="347" w:type="pct"/>
            <w:tcBorders>
              <w:top w:val="nil"/>
              <w:left w:val="single" w:sz="4" w:space="0" w:color="auto"/>
              <w:bottom w:val="single" w:sz="4" w:space="0" w:color="auto"/>
              <w:right w:val="single" w:sz="4" w:space="0" w:color="auto"/>
            </w:tcBorders>
            <w:shd w:val="clear" w:color="auto" w:fill="auto"/>
            <w:noWrap/>
            <w:vAlign w:val="center"/>
            <w:hideMark/>
          </w:tcPr>
          <w:p w14:paraId="06CCFA8B" w14:textId="77777777" w:rsidR="00462C84" w:rsidRPr="0001430E" w:rsidRDefault="00462C84" w:rsidP="0001430E">
            <w:pPr>
              <w:jc w:val="center"/>
              <w:rPr>
                <w:sz w:val="24"/>
                <w:szCs w:val="24"/>
              </w:rPr>
            </w:pPr>
            <w:r w:rsidRPr="0001430E">
              <w:rPr>
                <w:sz w:val="24"/>
                <w:szCs w:val="24"/>
              </w:rPr>
              <w:t>3.1</w:t>
            </w:r>
          </w:p>
        </w:tc>
        <w:tc>
          <w:tcPr>
            <w:tcW w:w="942" w:type="pct"/>
            <w:tcBorders>
              <w:top w:val="nil"/>
              <w:left w:val="single" w:sz="4" w:space="0" w:color="auto"/>
              <w:bottom w:val="single" w:sz="4" w:space="0" w:color="000000"/>
              <w:right w:val="single" w:sz="4" w:space="0" w:color="auto"/>
            </w:tcBorders>
            <w:shd w:val="clear" w:color="auto" w:fill="auto"/>
            <w:vAlign w:val="center"/>
            <w:hideMark/>
          </w:tcPr>
          <w:p w14:paraId="00B46A29" w14:textId="77777777" w:rsidR="00462C84" w:rsidRPr="0001430E" w:rsidRDefault="00462C84" w:rsidP="0001430E">
            <w:pPr>
              <w:rPr>
                <w:sz w:val="24"/>
                <w:szCs w:val="24"/>
              </w:rPr>
            </w:pPr>
            <w:r w:rsidRPr="0001430E">
              <w:rPr>
                <w:sz w:val="24"/>
                <w:szCs w:val="24"/>
              </w:rPr>
              <w:t xml:space="preserve">Обеспечение системой централизованного  водоснабжения территорий нового строительства </w:t>
            </w:r>
          </w:p>
        </w:tc>
        <w:tc>
          <w:tcPr>
            <w:tcW w:w="521" w:type="pct"/>
            <w:vMerge w:val="restart"/>
            <w:tcBorders>
              <w:top w:val="nil"/>
              <w:left w:val="single" w:sz="4" w:space="0" w:color="auto"/>
              <w:right w:val="single" w:sz="4" w:space="0" w:color="auto"/>
            </w:tcBorders>
            <w:shd w:val="clear" w:color="auto" w:fill="auto"/>
            <w:vAlign w:val="center"/>
            <w:hideMark/>
          </w:tcPr>
          <w:p w14:paraId="24595B32" w14:textId="77777777" w:rsidR="00462C84" w:rsidRPr="0001430E" w:rsidRDefault="00462C84" w:rsidP="0001430E">
            <w:pPr>
              <w:jc w:val="center"/>
              <w:rPr>
                <w:sz w:val="24"/>
                <w:szCs w:val="24"/>
              </w:rPr>
            </w:pPr>
            <w:r w:rsidRPr="0001430E">
              <w:rPr>
                <w:sz w:val="24"/>
                <w:szCs w:val="24"/>
              </w:rPr>
              <w:t>Качественное и бесперебойное обеспечение водоснабжения всех групп потребителей</w:t>
            </w:r>
          </w:p>
        </w:tc>
        <w:tc>
          <w:tcPr>
            <w:tcW w:w="461" w:type="pct"/>
            <w:tcBorders>
              <w:top w:val="nil"/>
              <w:left w:val="single" w:sz="4" w:space="0" w:color="auto"/>
              <w:bottom w:val="single" w:sz="4" w:space="0" w:color="000000"/>
              <w:right w:val="single" w:sz="4" w:space="0" w:color="auto"/>
            </w:tcBorders>
            <w:shd w:val="clear" w:color="auto" w:fill="auto"/>
            <w:vAlign w:val="center"/>
            <w:hideMark/>
          </w:tcPr>
          <w:p w14:paraId="130C5EC4" w14:textId="77777777" w:rsidR="00462C84" w:rsidRPr="0001430E" w:rsidRDefault="00462C84" w:rsidP="0001430E">
            <w:pPr>
              <w:jc w:val="center"/>
              <w:rPr>
                <w:sz w:val="24"/>
                <w:szCs w:val="24"/>
              </w:rPr>
            </w:pPr>
            <w:r w:rsidRPr="0001430E">
              <w:rPr>
                <w:sz w:val="24"/>
                <w:szCs w:val="24"/>
              </w:rPr>
              <w:t>км</w:t>
            </w:r>
          </w:p>
        </w:tc>
        <w:tc>
          <w:tcPr>
            <w:tcW w:w="389" w:type="pct"/>
            <w:tcBorders>
              <w:top w:val="nil"/>
              <w:left w:val="single" w:sz="4" w:space="0" w:color="auto"/>
              <w:bottom w:val="single" w:sz="4" w:space="0" w:color="000000"/>
              <w:right w:val="single" w:sz="4" w:space="0" w:color="auto"/>
            </w:tcBorders>
            <w:shd w:val="clear" w:color="auto" w:fill="auto"/>
            <w:vAlign w:val="center"/>
            <w:hideMark/>
          </w:tcPr>
          <w:p w14:paraId="5C9C3CC3" w14:textId="2E182EA5" w:rsidR="00462C84" w:rsidRPr="0001430E" w:rsidRDefault="00462C84" w:rsidP="0001430E">
            <w:pPr>
              <w:jc w:val="center"/>
              <w:rPr>
                <w:sz w:val="24"/>
                <w:szCs w:val="24"/>
              </w:rPr>
            </w:pPr>
            <w:r w:rsidRPr="0001430E">
              <w:rPr>
                <w:sz w:val="24"/>
                <w:szCs w:val="24"/>
              </w:rPr>
              <w:t>203,</w:t>
            </w:r>
            <w:r w:rsidR="00121760" w:rsidRPr="0001430E">
              <w:rPr>
                <w:sz w:val="24"/>
                <w:szCs w:val="24"/>
              </w:rPr>
              <w:t>36</w:t>
            </w:r>
          </w:p>
        </w:tc>
        <w:tc>
          <w:tcPr>
            <w:tcW w:w="505" w:type="pct"/>
            <w:tcBorders>
              <w:top w:val="nil"/>
              <w:left w:val="single" w:sz="4" w:space="0" w:color="auto"/>
              <w:bottom w:val="single" w:sz="4" w:space="0" w:color="auto"/>
              <w:right w:val="single" w:sz="4" w:space="0" w:color="auto"/>
            </w:tcBorders>
            <w:shd w:val="clear" w:color="auto" w:fill="auto"/>
            <w:vAlign w:val="center"/>
            <w:hideMark/>
          </w:tcPr>
          <w:p w14:paraId="70D3E5D5" w14:textId="77777777" w:rsidR="00462C84" w:rsidRPr="0001430E" w:rsidRDefault="00462C84" w:rsidP="0001430E">
            <w:pPr>
              <w:jc w:val="center"/>
              <w:rPr>
                <w:sz w:val="24"/>
                <w:szCs w:val="24"/>
              </w:rPr>
            </w:pPr>
            <w:r w:rsidRPr="0001430E">
              <w:rPr>
                <w:sz w:val="24"/>
                <w:szCs w:val="24"/>
              </w:rPr>
              <w:t>2019-2035</w:t>
            </w:r>
          </w:p>
        </w:tc>
        <w:tc>
          <w:tcPr>
            <w:tcW w:w="594" w:type="pct"/>
            <w:tcBorders>
              <w:top w:val="single" w:sz="4" w:space="0" w:color="auto"/>
              <w:left w:val="nil"/>
              <w:bottom w:val="single" w:sz="4" w:space="0" w:color="auto"/>
              <w:right w:val="single" w:sz="4" w:space="0" w:color="auto"/>
            </w:tcBorders>
            <w:shd w:val="clear" w:color="auto" w:fill="auto"/>
            <w:noWrap/>
            <w:vAlign w:val="center"/>
            <w:hideMark/>
          </w:tcPr>
          <w:p w14:paraId="0C250E93" w14:textId="77777777" w:rsidR="00462C84" w:rsidRPr="0001430E" w:rsidRDefault="00AB14F5" w:rsidP="0001430E">
            <w:pPr>
              <w:jc w:val="center"/>
              <w:rPr>
                <w:sz w:val="24"/>
                <w:szCs w:val="24"/>
              </w:rPr>
            </w:pPr>
            <w:r w:rsidRPr="0001430E">
              <w:rPr>
                <w:sz w:val="24"/>
                <w:szCs w:val="24"/>
              </w:rPr>
              <w:t>2 953 964,66</w:t>
            </w:r>
          </w:p>
        </w:tc>
        <w:tc>
          <w:tcPr>
            <w:tcW w:w="600" w:type="pct"/>
            <w:tcBorders>
              <w:top w:val="nil"/>
              <w:left w:val="single" w:sz="4" w:space="0" w:color="auto"/>
              <w:bottom w:val="single" w:sz="4" w:space="0" w:color="auto"/>
              <w:right w:val="single" w:sz="4" w:space="0" w:color="auto"/>
            </w:tcBorders>
            <w:shd w:val="clear" w:color="auto" w:fill="auto"/>
            <w:vAlign w:val="center"/>
            <w:hideMark/>
          </w:tcPr>
          <w:p w14:paraId="04ACC9FD" w14:textId="77777777" w:rsidR="00462C84" w:rsidRPr="0001430E" w:rsidRDefault="00462C84" w:rsidP="0001430E">
            <w:pPr>
              <w:jc w:val="center"/>
              <w:rPr>
                <w:sz w:val="24"/>
                <w:szCs w:val="24"/>
              </w:rPr>
            </w:pPr>
            <w:r w:rsidRPr="0001430E">
              <w:rPr>
                <w:sz w:val="24"/>
                <w:szCs w:val="24"/>
              </w:rPr>
              <w:t>СГМУП «Горводоканал»,</w:t>
            </w:r>
          </w:p>
          <w:p w14:paraId="73CDA54E" w14:textId="77777777" w:rsidR="00462C84" w:rsidRPr="0001430E" w:rsidRDefault="00462C84" w:rsidP="0001430E">
            <w:pPr>
              <w:jc w:val="center"/>
              <w:rPr>
                <w:sz w:val="24"/>
                <w:szCs w:val="24"/>
              </w:rPr>
            </w:pPr>
            <w:r w:rsidRPr="0001430E">
              <w:rPr>
                <w:sz w:val="24"/>
                <w:szCs w:val="24"/>
              </w:rPr>
              <w:t>застройщики,</w:t>
            </w:r>
          </w:p>
          <w:p w14:paraId="334B9C98" w14:textId="77777777" w:rsidR="00462C84" w:rsidRPr="0001430E" w:rsidRDefault="00462C84" w:rsidP="0001430E">
            <w:pPr>
              <w:jc w:val="center"/>
              <w:rPr>
                <w:sz w:val="24"/>
                <w:szCs w:val="24"/>
              </w:rPr>
            </w:pPr>
            <w:r w:rsidRPr="0001430E">
              <w:rPr>
                <w:sz w:val="24"/>
                <w:szCs w:val="24"/>
              </w:rPr>
              <w:t>подрядные организации на конкурсной основе</w:t>
            </w:r>
          </w:p>
        </w:tc>
        <w:tc>
          <w:tcPr>
            <w:tcW w:w="641" w:type="pct"/>
            <w:tcBorders>
              <w:top w:val="nil"/>
              <w:left w:val="single" w:sz="4" w:space="0" w:color="auto"/>
              <w:bottom w:val="single" w:sz="4" w:space="0" w:color="auto"/>
              <w:right w:val="single" w:sz="4" w:space="0" w:color="auto"/>
            </w:tcBorders>
            <w:shd w:val="clear" w:color="auto" w:fill="auto"/>
            <w:vAlign w:val="center"/>
            <w:hideMark/>
          </w:tcPr>
          <w:p w14:paraId="76C34569" w14:textId="77777777" w:rsidR="00462C84" w:rsidRPr="0001430E" w:rsidRDefault="00462C84" w:rsidP="0001430E">
            <w:pPr>
              <w:jc w:val="center"/>
              <w:rPr>
                <w:sz w:val="24"/>
                <w:szCs w:val="24"/>
              </w:rPr>
            </w:pPr>
            <w:r w:rsidRPr="0001430E">
              <w:rPr>
                <w:sz w:val="24"/>
                <w:szCs w:val="24"/>
              </w:rPr>
              <w:t>Возможность подключения перспективных потребителей</w:t>
            </w:r>
          </w:p>
        </w:tc>
      </w:tr>
      <w:tr w:rsidR="0097305B" w:rsidRPr="0001430E" w14:paraId="01C23D29"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E32EFCE" w14:textId="77777777" w:rsidR="00462C84" w:rsidRPr="0001430E" w:rsidRDefault="00462C84" w:rsidP="0001430E">
            <w:pPr>
              <w:jc w:val="center"/>
              <w:rPr>
                <w:sz w:val="24"/>
                <w:szCs w:val="24"/>
              </w:rPr>
            </w:pPr>
            <w:r w:rsidRPr="0001430E">
              <w:rPr>
                <w:sz w:val="24"/>
                <w:szCs w:val="24"/>
              </w:rPr>
              <w:t>3.2</w:t>
            </w:r>
          </w:p>
        </w:tc>
        <w:tc>
          <w:tcPr>
            <w:tcW w:w="942"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23268037" w14:textId="77777777" w:rsidR="00462C84" w:rsidRPr="0001430E" w:rsidRDefault="00462C84" w:rsidP="0001430E">
            <w:pPr>
              <w:rPr>
                <w:sz w:val="24"/>
                <w:szCs w:val="24"/>
              </w:rPr>
            </w:pPr>
            <w:r w:rsidRPr="0001430E">
              <w:rPr>
                <w:sz w:val="24"/>
                <w:szCs w:val="24"/>
              </w:rPr>
              <w:t>Повышение надежности и качества услуги по водоснабжению (строительство вторых вводов в ЦТП, реконструкция сетей)</w:t>
            </w:r>
          </w:p>
        </w:tc>
        <w:tc>
          <w:tcPr>
            <w:tcW w:w="521" w:type="pct"/>
            <w:vMerge/>
            <w:tcBorders>
              <w:left w:val="single" w:sz="4" w:space="0" w:color="auto"/>
              <w:right w:val="single" w:sz="4" w:space="0" w:color="auto"/>
            </w:tcBorders>
            <w:shd w:val="clear" w:color="auto" w:fill="FFFFFF" w:themeFill="background1"/>
            <w:vAlign w:val="center"/>
          </w:tcPr>
          <w:p w14:paraId="1711714F" w14:textId="77777777" w:rsidR="00462C84" w:rsidRPr="0001430E" w:rsidRDefault="00462C84" w:rsidP="0001430E">
            <w:pPr>
              <w:jc w:val="center"/>
              <w:rPr>
                <w:sz w:val="24"/>
                <w:szCs w:val="24"/>
              </w:rPr>
            </w:pPr>
          </w:p>
        </w:tc>
        <w:tc>
          <w:tcPr>
            <w:tcW w:w="461"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1334A770" w14:textId="77777777" w:rsidR="00462C84" w:rsidRPr="0001430E" w:rsidRDefault="00462C84" w:rsidP="0001430E">
            <w:pPr>
              <w:jc w:val="center"/>
              <w:rPr>
                <w:sz w:val="24"/>
                <w:szCs w:val="24"/>
              </w:rPr>
            </w:pPr>
            <w:r w:rsidRPr="0001430E">
              <w:rPr>
                <w:sz w:val="24"/>
                <w:szCs w:val="24"/>
              </w:rPr>
              <w:t>км</w:t>
            </w:r>
          </w:p>
        </w:tc>
        <w:tc>
          <w:tcPr>
            <w:tcW w:w="389"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66082EF4" w14:textId="1325C011" w:rsidR="00462C84" w:rsidRPr="0001430E" w:rsidRDefault="006744CF" w:rsidP="0001430E">
            <w:pPr>
              <w:jc w:val="center"/>
              <w:rPr>
                <w:sz w:val="24"/>
                <w:szCs w:val="24"/>
              </w:rPr>
            </w:pPr>
            <w:r w:rsidRPr="0001430E">
              <w:rPr>
                <w:sz w:val="24"/>
                <w:szCs w:val="24"/>
              </w:rPr>
              <w:t>124,711</w:t>
            </w:r>
          </w:p>
        </w:tc>
        <w:tc>
          <w:tcPr>
            <w:tcW w:w="5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62FE3A7A" w14:textId="2718AE66" w:rsidR="00462C84" w:rsidRPr="0001430E" w:rsidRDefault="00462C84" w:rsidP="0001430E">
            <w:pPr>
              <w:jc w:val="center"/>
              <w:rPr>
                <w:sz w:val="24"/>
                <w:szCs w:val="24"/>
              </w:rPr>
            </w:pPr>
            <w:r w:rsidRPr="0001430E">
              <w:rPr>
                <w:sz w:val="24"/>
                <w:szCs w:val="24"/>
              </w:rPr>
              <w:t>2019-20</w:t>
            </w:r>
            <w:r w:rsidR="006744CF" w:rsidRPr="0001430E">
              <w:rPr>
                <w:sz w:val="24"/>
                <w:szCs w:val="24"/>
              </w:rPr>
              <w:t>35</w:t>
            </w:r>
          </w:p>
        </w:tc>
        <w:tc>
          <w:tcPr>
            <w:tcW w:w="594"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537B" w14:textId="3A2A97D8" w:rsidR="00462C84" w:rsidRPr="0001430E" w:rsidRDefault="00C26E78" w:rsidP="0001430E">
            <w:pPr>
              <w:jc w:val="center"/>
              <w:rPr>
                <w:sz w:val="24"/>
                <w:szCs w:val="24"/>
              </w:rPr>
            </w:pPr>
            <w:r w:rsidRPr="0001430E">
              <w:rPr>
                <w:sz w:val="24"/>
                <w:szCs w:val="24"/>
              </w:rPr>
              <w:t>3 660 605,23</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498D6482" w14:textId="5B6E464A" w:rsidR="00462C84" w:rsidRPr="0001430E" w:rsidRDefault="00462C84" w:rsidP="0001430E">
            <w:pPr>
              <w:jc w:val="center"/>
              <w:rPr>
                <w:sz w:val="24"/>
                <w:szCs w:val="24"/>
              </w:rPr>
            </w:pPr>
          </w:p>
        </w:tc>
        <w:tc>
          <w:tcPr>
            <w:tcW w:w="641" w:type="pct"/>
            <w:tcBorders>
              <w:top w:val="nil"/>
              <w:left w:val="single" w:sz="4" w:space="0" w:color="auto"/>
              <w:bottom w:val="single" w:sz="4" w:space="0" w:color="auto"/>
              <w:right w:val="single" w:sz="4" w:space="0" w:color="auto"/>
            </w:tcBorders>
            <w:shd w:val="clear" w:color="auto" w:fill="FFFFFF" w:themeFill="background1"/>
            <w:vAlign w:val="center"/>
            <w:hideMark/>
          </w:tcPr>
          <w:p w14:paraId="5055AC5D" w14:textId="77777777" w:rsidR="00462C84" w:rsidRPr="0001430E" w:rsidRDefault="00462C84" w:rsidP="0001430E">
            <w:pPr>
              <w:jc w:val="center"/>
              <w:rPr>
                <w:sz w:val="24"/>
                <w:szCs w:val="24"/>
              </w:rPr>
            </w:pPr>
            <w:r w:rsidRPr="0001430E">
              <w:rPr>
                <w:sz w:val="24"/>
                <w:szCs w:val="24"/>
              </w:rPr>
              <w:t>Повышение надежности и качества предоставляемых услуг</w:t>
            </w:r>
          </w:p>
        </w:tc>
      </w:tr>
      <w:tr w:rsidR="0097305B" w:rsidRPr="0001430E" w14:paraId="791A998A"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tcPr>
          <w:p w14:paraId="1AD0789C" w14:textId="51C361AB" w:rsidR="00C26E78" w:rsidRPr="0001430E" w:rsidRDefault="00C26E78" w:rsidP="0001430E">
            <w:pPr>
              <w:jc w:val="center"/>
              <w:rPr>
                <w:sz w:val="24"/>
                <w:szCs w:val="24"/>
              </w:rPr>
            </w:pPr>
            <w:r w:rsidRPr="0001430E">
              <w:rPr>
                <w:sz w:val="24"/>
                <w:szCs w:val="24"/>
              </w:rPr>
              <w:t>3.2.1-3.2.11</w:t>
            </w:r>
          </w:p>
        </w:tc>
        <w:tc>
          <w:tcPr>
            <w:tcW w:w="942" w:type="pct"/>
            <w:tcBorders>
              <w:top w:val="nil"/>
              <w:left w:val="single" w:sz="4" w:space="0" w:color="auto"/>
              <w:bottom w:val="single" w:sz="4" w:space="0" w:color="000000"/>
              <w:right w:val="single" w:sz="4" w:space="0" w:color="auto"/>
            </w:tcBorders>
            <w:shd w:val="clear" w:color="auto" w:fill="FFFFFF" w:themeFill="background1"/>
            <w:vAlign w:val="center"/>
          </w:tcPr>
          <w:p w14:paraId="4AAFB25E" w14:textId="4481E11D" w:rsidR="00C26E78" w:rsidRPr="0001430E" w:rsidRDefault="00C26E78" w:rsidP="0001430E">
            <w:pPr>
              <w:rPr>
                <w:sz w:val="24"/>
                <w:szCs w:val="24"/>
              </w:rPr>
            </w:pPr>
            <w:r w:rsidRPr="0001430E">
              <w:rPr>
                <w:sz w:val="24"/>
                <w:szCs w:val="24"/>
              </w:rPr>
              <w:t>Строительство второго ввода на ЦТП-13, ЦТП-15, ЦТП-10, ЦТП-48, ЦТП-60, ЦТП-63, ЦТП-65, ЦТП-67, ЦТП-70, ЦТП-71, ЦТП-75</w:t>
            </w:r>
          </w:p>
        </w:tc>
        <w:tc>
          <w:tcPr>
            <w:tcW w:w="521" w:type="pct"/>
            <w:vMerge/>
            <w:tcBorders>
              <w:left w:val="single" w:sz="4" w:space="0" w:color="auto"/>
              <w:right w:val="single" w:sz="4" w:space="0" w:color="auto"/>
            </w:tcBorders>
            <w:shd w:val="clear" w:color="auto" w:fill="FFFFFF" w:themeFill="background1"/>
            <w:vAlign w:val="center"/>
          </w:tcPr>
          <w:p w14:paraId="515A94BE" w14:textId="77777777" w:rsidR="00C26E78" w:rsidRPr="0001430E" w:rsidRDefault="00C26E78" w:rsidP="0001430E">
            <w:pPr>
              <w:jc w:val="center"/>
              <w:rPr>
                <w:sz w:val="24"/>
                <w:szCs w:val="24"/>
              </w:rPr>
            </w:pPr>
          </w:p>
        </w:tc>
        <w:tc>
          <w:tcPr>
            <w:tcW w:w="461" w:type="pct"/>
            <w:tcBorders>
              <w:top w:val="nil"/>
              <w:left w:val="single" w:sz="4" w:space="0" w:color="auto"/>
              <w:bottom w:val="single" w:sz="4" w:space="0" w:color="000000"/>
              <w:right w:val="single" w:sz="4" w:space="0" w:color="auto"/>
            </w:tcBorders>
            <w:shd w:val="clear" w:color="auto" w:fill="FFFFFF" w:themeFill="background1"/>
            <w:vAlign w:val="center"/>
          </w:tcPr>
          <w:p w14:paraId="1B0919A3" w14:textId="089B1609" w:rsidR="00C26E78" w:rsidRPr="0001430E" w:rsidRDefault="00C26E78" w:rsidP="0001430E">
            <w:pPr>
              <w:jc w:val="center"/>
              <w:rPr>
                <w:sz w:val="24"/>
                <w:szCs w:val="24"/>
              </w:rPr>
            </w:pPr>
            <w:r w:rsidRPr="0001430E">
              <w:rPr>
                <w:sz w:val="24"/>
                <w:szCs w:val="24"/>
              </w:rPr>
              <w:t>км</w:t>
            </w:r>
          </w:p>
        </w:tc>
        <w:tc>
          <w:tcPr>
            <w:tcW w:w="389" w:type="pct"/>
            <w:tcBorders>
              <w:top w:val="nil"/>
              <w:left w:val="single" w:sz="4" w:space="0" w:color="auto"/>
              <w:bottom w:val="single" w:sz="4" w:space="0" w:color="000000"/>
              <w:right w:val="single" w:sz="4" w:space="0" w:color="auto"/>
            </w:tcBorders>
            <w:shd w:val="clear" w:color="auto" w:fill="FFFFFF" w:themeFill="background1"/>
            <w:vAlign w:val="center"/>
          </w:tcPr>
          <w:p w14:paraId="4729492C" w14:textId="4F515778" w:rsidR="00C26E78" w:rsidRPr="0001430E" w:rsidRDefault="00C26E78" w:rsidP="0001430E">
            <w:pPr>
              <w:jc w:val="center"/>
              <w:rPr>
                <w:sz w:val="24"/>
                <w:szCs w:val="24"/>
              </w:rPr>
            </w:pPr>
            <w:r w:rsidRPr="0001430E">
              <w:rPr>
                <w:sz w:val="24"/>
                <w:szCs w:val="24"/>
              </w:rPr>
              <w:t>2,551</w:t>
            </w:r>
          </w:p>
        </w:tc>
        <w:tc>
          <w:tcPr>
            <w:tcW w:w="505" w:type="pct"/>
            <w:tcBorders>
              <w:top w:val="nil"/>
              <w:left w:val="single" w:sz="4" w:space="0" w:color="auto"/>
              <w:bottom w:val="single" w:sz="4" w:space="0" w:color="auto"/>
              <w:right w:val="single" w:sz="4" w:space="0" w:color="auto"/>
            </w:tcBorders>
            <w:shd w:val="clear" w:color="auto" w:fill="FFFFFF" w:themeFill="background1"/>
            <w:vAlign w:val="center"/>
          </w:tcPr>
          <w:p w14:paraId="15E8F75A" w14:textId="7FF80049" w:rsidR="00C26E78" w:rsidRPr="0001430E" w:rsidRDefault="00C26E78" w:rsidP="0001430E">
            <w:pPr>
              <w:jc w:val="center"/>
              <w:rPr>
                <w:sz w:val="24"/>
                <w:szCs w:val="24"/>
              </w:rPr>
            </w:pPr>
            <w:r w:rsidRPr="0001430E">
              <w:rPr>
                <w:sz w:val="24"/>
                <w:szCs w:val="24"/>
              </w:rPr>
              <w:t>2019-20</w:t>
            </w:r>
            <w:r w:rsidR="00CB69E3" w:rsidRPr="0001430E">
              <w:rPr>
                <w:sz w:val="24"/>
                <w:szCs w:val="24"/>
              </w:rPr>
              <w:t>30</w:t>
            </w:r>
          </w:p>
        </w:tc>
        <w:tc>
          <w:tcPr>
            <w:tcW w:w="594" w:type="pct"/>
            <w:tcBorders>
              <w:top w:val="single" w:sz="4" w:space="0" w:color="auto"/>
              <w:left w:val="nil"/>
              <w:bottom w:val="single" w:sz="4" w:space="0" w:color="auto"/>
              <w:right w:val="single" w:sz="4" w:space="0" w:color="auto"/>
            </w:tcBorders>
            <w:shd w:val="clear" w:color="auto" w:fill="FFFFFF" w:themeFill="background1"/>
            <w:noWrap/>
            <w:vAlign w:val="center"/>
          </w:tcPr>
          <w:p w14:paraId="2565ED6C" w14:textId="366AD5F6" w:rsidR="00C26E78" w:rsidRPr="0001430E" w:rsidRDefault="006744CF" w:rsidP="0001430E">
            <w:pPr>
              <w:jc w:val="center"/>
              <w:rPr>
                <w:sz w:val="24"/>
                <w:szCs w:val="24"/>
              </w:rPr>
            </w:pPr>
            <w:r w:rsidRPr="0001430E">
              <w:rPr>
                <w:sz w:val="24"/>
                <w:szCs w:val="24"/>
              </w:rPr>
              <w:t>29 728,74</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tcPr>
          <w:p w14:paraId="525204C7" w14:textId="41FD8659" w:rsidR="00C26E78" w:rsidRPr="0001430E" w:rsidRDefault="00C26E78" w:rsidP="0001430E">
            <w:pPr>
              <w:jc w:val="center"/>
              <w:rPr>
                <w:sz w:val="24"/>
                <w:szCs w:val="24"/>
              </w:rPr>
            </w:pPr>
            <w:r w:rsidRPr="0001430E">
              <w:rPr>
                <w:sz w:val="24"/>
                <w:szCs w:val="24"/>
              </w:rPr>
              <w:t>СГМУП «Горводоканал»</w:t>
            </w:r>
          </w:p>
        </w:tc>
        <w:tc>
          <w:tcPr>
            <w:tcW w:w="641" w:type="pct"/>
            <w:tcBorders>
              <w:top w:val="nil"/>
              <w:left w:val="single" w:sz="4" w:space="0" w:color="auto"/>
              <w:bottom w:val="single" w:sz="4" w:space="0" w:color="auto"/>
              <w:right w:val="single" w:sz="4" w:space="0" w:color="auto"/>
            </w:tcBorders>
            <w:shd w:val="clear" w:color="auto" w:fill="FFFFFF" w:themeFill="background1"/>
            <w:vAlign w:val="center"/>
          </w:tcPr>
          <w:p w14:paraId="2F8E1724" w14:textId="315C42EA" w:rsidR="00C26E78" w:rsidRPr="0001430E" w:rsidRDefault="00C26E78" w:rsidP="0001430E">
            <w:pPr>
              <w:jc w:val="center"/>
              <w:rPr>
                <w:sz w:val="24"/>
                <w:szCs w:val="24"/>
              </w:rPr>
            </w:pPr>
            <w:r w:rsidRPr="0001430E">
              <w:rPr>
                <w:sz w:val="24"/>
                <w:szCs w:val="24"/>
              </w:rPr>
              <w:t>Повышение надежности и качества предоставляемых услуг</w:t>
            </w:r>
          </w:p>
        </w:tc>
      </w:tr>
      <w:tr w:rsidR="0097305B" w:rsidRPr="0001430E" w14:paraId="64D0DF80"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tcPr>
          <w:p w14:paraId="01EDB32A" w14:textId="4CE05A98" w:rsidR="00C26E78" w:rsidRPr="0001430E" w:rsidRDefault="00C26E78" w:rsidP="0001430E">
            <w:pPr>
              <w:jc w:val="center"/>
              <w:rPr>
                <w:sz w:val="24"/>
                <w:szCs w:val="24"/>
              </w:rPr>
            </w:pPr>
            <w:r w:rsidRPr="0001430E">
              <w:rPr>
                <w:sz w:val="24"/>
                <w:szCs w:val="24"/>
              </w:rPr>
              <w:t>3.2.12</w:t>
            </w:r>
          </w:p>
        </w:tc>
        <w:tc>
          <w:tcPr>
            <w:tcW w:w="942" w:type="pct"/>
            <w:tcBorders>
              <w:top w:val="nil"/>
              <w:left w:val="single" w:sz="4" w:space="0" w:color="auto"/>
              <w:bottom w:val="single" w:sz="4" w:space="0" w:color="000000"/>
              <w:right w:val="single" w:sz="4" w:space="0" w:color="auto"/>
            </w:tcBorders>
            <w:shd w:val="clear" w:color="auto" w:fill="FFFFFF" w:themeFill="background1"/>
            <w:vAlign w:val="center"/>
          </w:tcPr>
          <w:p w14:paraId="16FF04EA" w14:textId="1188615B" w:rsidR="00C26E78" w:rsidRPr="0001430E" w:rsidRDefault="00C26E78" w:rsidP="0001430E">
            <w:pPr>
              <w:rPr>
                <w:sz w:val="24"/>
                <w:szCs w:val="24"/>
              </w:rPr>
            </w:pPr>
            <w:r w:rsidRPr="0001430E">
              <w:rPr>
                <w:sz w:val="24"/>
                <w:szCs w:val="24"/>
              </w:rPr>
              <w:t>Строительство сетей ХВС для выноса трубопроводов из подвалов жилых домов</w:t>
            </w:r>
          </w:p>
        </w:tc>
        <w:tc>
          <w:tcPr>
            <w:tcW w:w="521" w:type="pct"/>
            <w:vMerge/>
            <w:tcBorders>
              <w:left w:val="single" w:sz="4" w:space="0" w:color="auto"/>
              <w:right w:val="single" w:sz="4" w:space="0" w:color="auto"/>
            </w:tcBorders>
            <w:shd w:val="clear" w:color="auto" w:fill="FFFFFF" w:themeFill="background1"/>
            <w:vAlign w:val="center"/>
          </w:tcPr>
          <w:p w14:paraId="506C3065" w14:textId="77777777" w:rsidR="00C26E78" w:rsidRPr="0001430E" w:rsidRDefault="00C26E78" w:rsidP="0001430E">
            <w:pPr>
              <w:jc w:val="center"/>
              <w:rPr>
                <w:sz w:val="24"/>
                <w:szCs w:val="24"/>
              </w:rPr>
            </w:pPr>
          </w:p>
        </w:tc>
        <w:tc>
          <w:tcPr>
            <w:tcW w:w="461" w:type="pct"/>
            <w:tcBorders>
              <w:top w:val="nil"/>
              <w:left w:val="single" w:sz="4" w:space="0" w:color="auto"/>
              <w:bottom w:val="single" w:sz="4" w:space="0" w:color="000000"/>
              <w:right w:val="single" w:sz="4" w:space="0" w:color="auto"/>
            </w:tcBorders>
            <w:shd w:val="clear" w:color="auto" w:fill="FFFFFF" w:themeFill="background1"/>
            <w:vAlign w:val="center"/>
          </w:tcPr>
          <w:p w14:paraId="618963B0" w14:textId="0BD343FA" w:rsidR="00C26E78" w:rsidRPr="0001430E" w:rsidRDefault="00C26E78" w:rsidP="0001430E">
            <w:pPr>
              <w:jc w:val="center"/>
              <w:rPr>
                <w:sz w:val="24"/>
                <w:szCs w:val="24"/>
              </w:rPr>
            </w:pPr>
            <w:r w:rsidRPr="0001430E">
              <w:rPr>
                <w:sz w:val="24"/>
                <w:szCs w:val="24"/>
              </w:rPr>
              <w:t>км</w:t>
            </w:r>
          </w:p>
        </w:tc>
        <w:tc>
          <w:tcPr>
            <w:tcW w:w="389" w:type="pct"/>
            <w:tcBorders>
              <w:top w:val="nil"/>
              <w:left w:val="single" w:sz="4" w:space="0" w:color="auto"/>
              <w:bottom w:val="single" w:sz="4" w:space="0" w:color="000000"/>
              <w:right w:val="single" w:sz="4" w:space="0" w:color="auto"/>
            </w:tcBorders>
            <w:shd w:val="clear" w:color="auto" w:fill="FFFFFF" w:themeFill="background1"/>
            <w:vAlign w:val="center"/>
          </w:tcPr>
          <w:p w14:paraId="6EC23E56" w14:textId="3B6775DB" w:rsidR="00C26E78" w:rsidRPr="0001430E" w:rsidRDefault="00C26E78" w:rsidP="0001430E">
            <w:pPr>
              <w:jc w:val="center"/>
              <w:rPr>
                <w:sz w:val="24"/>
                <w:szCs w:val="24"/>
              </w:rPr>
            </w:pPr>
            <w:r w:rsidRPr="0001430E">
              <w:rPr>
                <w:sz w:val="24"/>
                <w:szCs w:val="24"/>
              </w:rPr>
              <w:t>2,157</w:t>
            </w:r>
          </w:p>
        </w:tc>
        <w:tc>
          <w:tcPr>
            <w:tcW w:w="505" w:type="pct"/>
            <w:tcBorders>
              <w:top w:val="nil"/>
              <w:left w:val="single" w:sz="4" w:space="0" w:color="auto"/>
              <w:bottom w:val="single" w:sz="4" w:space="0" w:color="auto"/>
              <w:right w:val="single" w:sz="4" w:space="0" w:color="auto"/>
            </w:tcBorders>
            <w:shd w:val="clear" w:color="auto" w:fill="FFFFFF" w:themeFill="background1"/>
            <w:vAlign w:val="center"/>
          </w:tcPr>
          <w:p w14:paraId="2CDE5C8F" w14:textId="789D97AB" w:rsidR="00C26E78" w:rsidRPr="0001430E" w:rsidRDefault="00C26E78" w:rsidP="0001430E">
            <w:pPr>
              <w:jc w:val="center"/>
              <w:rPr>
                <w:sz w:val="24"/>
                <w:szCs w:val="24"/>
              </w:rPr>
            </w:pPr>
            <w:r w:rsidRPr="0001430E">
              <w:rPr>
                <w:sz w:val="24"/>
                <w:szCs w:val="24"/>
              </w:rPr>
              <w:t>2026-2028</w:t>
            </w:r>
          </w:p>
        </w:tc>
        <w:tc>
          <w:tcPr>
            <w:tcW w:w="594" w:type="pct"/>
            <w:tcBorders>
              <w:top w:val="single" w:sz="4" w:space="0" w:color="auto"/>
              <w:left w:val="nil"/>
              <w:bottom w:val="single" w:sz="4" w:space="0" w:color="auto"/>
              <w:right w:val="single" w:sz="4" w:space="0" w:color="auto"/>
            </w:tcBorders>
            <w:shd w:val="clear" w:color="auto" w:fill="FFFFFF" w:themeFill="background1"/>
            <w:noWrap/>
            <w:vAlign w:val="center"/>
          </w:tcPr>
          <w:p w14:paraId="6991A267" w14:textId="612E5DE6" w:rsidR="00C26E78" w:rsidRPr="0001430E" w:rsidRDefault="00C26E78" w:rsidP="0001430E">
            <w:pPr>
              <w:jc w:val="center"/>
              <w:rPr>
                <w:sz w:val="24"/>
                <w:szCs w:val="24"/>
              </w:rPr>
            </w:pPr>
            <w:r w:rsidRPr="0001430E">
              <w:rPr>
                <w:sz w:val="24"/>
                <w:szCs w:val="24"/>
              </w:rPr>
              <w:t>18 016,14</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tcPr>
          <w:p w14:paraId="13103C10" w14:textId="18A62C32" w:rsidR="00C26E78" w:rsidRPr="0001430E" w:rsidRDefault="00C26E78" w:rsidP="0001430E">
            <w:pPr>
              <w:jc w:val="center"/>
              <w:rPr>
                <w:sz w:val="24"/>
                <w:szCs w:val="24"/>
              </w:rPr>
            </w:pPr>
            <w:r w:rsidRPr="0001430E">
              <w:rPr>
                <w:sz w:val="24"/>
                <w:szCs w:val="24"/>
              </w:rPr>
              <w:t>СГМУП «Горводоканал»</w:t>
            </w:r>
          </w:p>
        </w:tc>
        <w:tc>
          <w:tcPr>
            <w:tcW w:w="641" w:type="pct"/>
            <w:tcBorders>
              <w:top w:val="nil"/>
              <w:left w:val="single" w:sz="4" w:space="0" w:color="auto"/>
              <w:bottom w:val="single" w:sz="4" w:space="0" w:color="auto"/>
              <w:right w:val="single" w:sz="4" w:space="0" w:color="auto"/>
            </w:tcBorders>
            <w:shd w:val="clear" w:color="auto" w:fill="FFFFFF" w:themeFill="background1"/>
            <w:vAlign w:val="center"/>
          </w:tcPr>
          <w:p w14:paraId="70DCE1D7" w14:textId="3B7FD929" w:rsidR="00C26E78" w:rsidRPr="0001430E" w:rsidRDefault="00C26E78" w:rsidP="0001430E">
            <w:pPr>
              <w:jc w:val="center"/>
              <w:rPr>
                <w:sz w:val="24"/>
                <w:szCs w:val="24"/>
              </w:rPr>
            </w:pPr>
            <w:r w:rsidRPr="0001430E">
              <w:rPr>
                <w:sz w:val="24"/>
                <w:szCs w:val="24"/>
              </w:rPr>
              <w:t>Повышение надежности и качества предоставляемых услуг</w:t>
            </w:r>
          </w:p>
        </w:tc>
      </w:tr>
      <w:tr w:rsidR="0097305B" w:rsidRPr="0001430E" w14:paraId="755D6636"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tcPr>
          <w:p w14:paraId="418C00A9" w14:textId="0F6C1551" w:rsidR="00C26E78" w:rsidRPr="0001430E" w:rsidRDefault="00C26E78" w:rsidP="0001430E">
            <w:pPr>
              <w:jc w:val="center"/>
              <w:rPr>
                <w:sz w:val="24"/>
                <w:szCs w:val="24"/>
              </w:rPr>
            </w:pPr>
            <w:r w:rsidRPr="0001430E">
              <w:rPr>
                <w:sz w:val="24"/>
                <w:szCs w:val="24"/>
              </w:rPr>
              <w:t>3.2.13-3.2.23</w:t>
            </w:r>
          </w:p>
        </w:tc>
        <w:tc>
          <w:tcPr>
            <w:tcW w:w="942" w:type="pct"/>
            <w:tcBorders>
              <w:top w:val="nil"/>
              <w:left w:val="single" w:sz="4" w:space="0" w:color="auto"/>
              <w:bottom w:val="single" w:sz="4" w:space="0" w:color="000000"/>
              <w:right w:val="single" w:sz="4" w:space="0" w:color="auto"/>
            </w:tcBorders>
            <w:shd w:val="clear" w:color="auto" w:fill="FFFFFF" w:themeFill="background1"/>
            <w:vAlign w:val="center"/>
          </w:tcPr>
          <w:p w14:paraId="33022B5D" w14:textId="418733FE" w:rsidR="00C26E78" w:rsidRPr="0001430E" w:rsidRDefault="00C26E78" w:rsidP="0001430E">
            <w:pPr>
              <w:rPr>
                <w:sz w:val="24"/>
                <w:szCs w:val="24"/>
              </w:rPr>
            </w:pPr>
            <w:r w:rsidRPr="0001430E">
              <w:rPr>
                <w:sz w:val="24"/>
                <w:szCs w:val="24"/>
              </w:rPr>
              <w:t>Техническое перевооружение сетей водоснабжения (реконструкция систем водоснабжения)</w:t>
            </w:r>
          </w:p>
        </w:tc>
        <w:tc>
          <w:tcPr>
            <w:tcW w:w="521" w:type="pct"/>
            <w:vMerge/>
            <w:tcBorders>
              <w:left w:val="single" w:sz="4" w:space="0" w:color="auto"/>
              <w:right w:val="single" w:sz="4" w:space="0" w:color="auto"/>
            </w:tcBorders>
            <w:shd w:val="clear" w:color="auto" w:fill="FFFFFF" w:themeFill="background1"/>
            <w:vAlign w:val="center"/>
          </w:tcPr>
          <w:p w14:paraId="75464BB3" w14:textId="77777777" w:rsidR="00C26E78" w:rsidRPr="0001430E" w:rsidRDefault="00C26E78" w:rsidP="0001430E">
            <w:pPr>
              <w:jc w:val="center"/>
              <w:rPr>
                <w:sz w:val="24"/>
                <w:szCs w:val="24"/>
              </w:rPr>
            </w:pPr>
          </w:p>
        </w:tc>
        <w:tc>
          <w:tcPr>
            <w:tcW w:w="461" w:type="pct"/>
            <w:tcBorders>
              <w:top w:val="nil"/>
              <w:left w:val="single" w:sz="4" w:space="0" w:color="auto"/>
              <w:bottom w:val="single" w:sz="4" w:space="0" w:color="000000"/>
              <w:right w:val="single" w:sz="4" w:space="0" w:color="auto"/>
            </w:tcBorders>
            <w:shd w:val="clear" w:color="auto" w:fill="FFFFFF" w:themeFill="background1"/>
            <w:vAlign w:val="center"/>
          </w:tcPr>
          <w:p w14:paraId="24D305B8" w14:textId="0F6064A5" w:rsidR="00C26E78" w:rsidRPr="0001430E" w:rsidRDefault="00C26E78" w:rsidP="0001430E">
            <w:pPr>
              <w:jc w:val="center"/>
              <w:rPr>
                <w:sz w:val="24"/>
                <w:szCs w:val="24"/>
              </w:rPr>
            </w:pPr>
            <w:r w:rsidRPr="0001430E">
              <w:rPr>
                <w:sz w:val="24"/>
                <w:szCs w:val="24"/>
              </w:rPr>
              <w:t>км</w:t>
            </w:r>
          </w:p>
        </w:tc>
        <w:tc>
          <w:tcPr>
            <w:tcW w:w="389" w:type="pct"/>
            <w:tcBorders>
              <w:top w:val="nil"/>
              <w:left w:val="single" w:sz="4" w:space="0" w:color="auto"/>
              <w:bottom w:val="single" w:sz="4" w:space="0" w:color="000000"/>
              <w:right w:val="single" w:sz="4" w:space="0" w:color="auto"/>
            </w:tcBorders>
            <w:shd w:val="clear" w:color="auto" w:fill="FFFFFF" w:themeFill="background1"/>
            <w:vAlign w:val="center"/>
          </w:tcPr>
          <w:p w14:paraId="4E8F28B4" w14:textId="29E74575" w:rsidR="00C26E78" w:rsidRPr="0001430E" w:rsidRDefault="00C26E78" w:rsidP="0001430E">
            <w:pPr>
              <w:jc w:val="center"/>
              <w:rPr>
                <w:sz w:val="24"/>
                <w:szCs w:val="24"/>
              </w:rPr>
            </w:pPr>
            <w:r w:rsidRPr="0001430E">
              <w:rPr>
                <w:sz w:val="24"/>
                <w:szCs w:val="24"/>
              </w:rPr>
              <w:t>108,3</w:t>
            </w:r>
          </w:p>
        </w:tc>
        <w:tc>
          <w:tcPr>
            <w:tcW w:w="505" w:type="pct"/>
            <w:tcBorders>
              <w:top w:val="nil"/>
              <w:left w:val="single" w:sz="4" w:space="0" w:color="auto"/>
              <w:bottom w:val="single" w:sz="4" w:space="0" w:color="auto"/>
              <w:right w:val="single" w:sz="4" w:space="0" w:color="auto"/>
            </w:tcBorders>
            <w:shd w:val="clear" w:color="auto" w:fill="FFFFFF" w:themeFill="background1"/>
            <w:vAlign w:val="center"/>
          </w:tcPr>
          <w:p w14:paraId="65195875" w14:textId="6D0A0733" w:rsidR="00C26E78" w:rsidRPr="0001430E" w:rsidRDefault="00C26E78" w:rsidP="0001430E">
            <w:pPr>
              <w:jc w:val="center"/>
              <w:rPr>
                <w:sz w:val="24"/>
                <w:szCs w:val="24"/>
              </w:rPr>
            </w:pPr>
            <w:r w:rsidRPr="0001430E">
              <w:rPr>
                <w:sz w:val="24"/>
                <w:szCs w:val="24"/>
              </w:rPr>
              <w:t>2019-2035</w:t>
            </w:r>
          </w:p>
        </w:tc>
        <w:tc>
          <w:tcPr>
            <w:tcW w:w="594" w:type="pct"/>
            <w:tcBorders>
              <w:top w:val="single" w:sz="4" w:space="0" w:color="auto"/>
              <w:left w:val="nil"/>
              <w:bottom w:val="single" w:sz="4" w:space="0" w:color="auto"/>
              <w:right w:val="single" w:sz="4" w:space="0" w:color="auto"/>
            </w:tcBorders>
            <w:shd w:val="clear" w:color="auto" w:fill="FFFFFF" w:themeFill="background1"/>
            <w:noWrap/>
            <w:vAlign w:val="center"/>
          </w:tcPr>
          <w:p w14:paraId="50423337" w14:textId="15B396F8" w:rsidR="006270AF" w:rsidRPr="0001430E" w:rsidRDefault="00C26E78" w:rsidP="0001430E">
            <w:pPr>
              <w:jc w:val="center"/>
              <w:rPr>
                <w:sz w:val="24"/>
                <w:szCs w:val="24"/>
              </w:rPr>
            </w:pPr>
            <w:r w:rsidRPr="0001430E">
              <w:rPr>
                <w:sz w:val="24"/>
                <w:szCs w:val="24"/>
              </w:rPr>
              <w:t>3 42</w:t>
            </w:r>
            <w:r w:rsidR="006270AF" w:rsidRPr="0001430E">
              <w:rPr>
                <w:sz w:val="24"/>
                <w:szCs w:val="24"/>
              </w:rPr>
              <w:t>8</w:t>
            </w:r>
            <w:r w:rsidRPr="0001430E">
              <w:rPr>
                <w:sz w:val="24"/>
                <w:szCs w:val="24"/>
              </w:rPr>
              <w:t xml:space="preserve"> </w:t>
            </w:r>
            <w:r w:rsidR="006270AF" w:rsidRPr="0001430E">
              <w:rPr>
                <w:sz w:val="24"/>
                <w:szCs w:val="24"/>
              </w:rPr>
              <w:t>554</w:t>
            </w:r>
            <w:r w:rsidRPr="0001430E">
              <w:rPr>
                <w:sz w:val="24"/>
                <w:szCs w:val="24"/>
              </w:rPr>
              <w:t>,</w:t>
            </w:r>
            <w:r w:rsidR="006270AF" w:rsidRPr="0001430E">
              <w:rPr>
                <w:sz w:val="24"/>
                <w:szCs w:val="24"/>
              </w:rPr>
              <w:t>53</w:t>
            </w:r>
          </w:p>
          <w:p w14:paraId="18635CE5" w14:textId="5E2F1B96" w:rsidR="006270AF" w:rsidRPr="0001430E" w:rsidRDefault="006270AF" w:rsidP="0001430E">
            <w:pPr>
              <w:rPr>
                <w:sz w:val="24"/>
                <w:szCs w:val="24"/>
              </w:rPr>
            </w:pP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tcPr>
          <w:p w14:paraId="36EF6F3F" w14:textId="2200B64E" w:rsidR="00C26E78" w:rsidRPr="0001430E" w:rsidRDefault="00C26E78" w:rsidP="0001430E">
            <w:pPr>
              <w:jc w:val="center"/>
              <w:rPr>
                <w:sz w:val="24"/>
                <w:szCs w:val="24"/>
              </w:rPr>
            </w:pPr>
            <w:r w:rsidRPr="0001430E">
              <w:rPr>
                <w:sz w:val="24"/>
                <w:szCs w:val="24"/>
              </w:rPr>
              <w:t xml:space="preserve">СГМУП «Горводоканал», СГМУП «ГТС», СГМУП «Тепловик», Филиал ПАО «ОГК-2» – Сургутская ГРЭС-1», Филиал «Сургутская ГРЭС-2» ПАО «Юнипро», УЭЗС ООО «Газпром трансгаз Сургут», ОАО «Аэропорт Сургут», ООО УК «СЗТК», ОАО «РЖД» </w:t>
            </w:r>
          </w:p>
        </w:tc>
        <w:tc>
          <w:tcPr>
            <w:tcW w:w="641" w:type="pct"/>
            <w:tcBorders>
              <w:top w:val="nil"/>
              <w:left w:val="single" w:sz="4" w:space="0" w:color="auto"/>
              <w:bottom w:val="single" w:sz="4" w:space="0" w:color="auto"/>
              <w:right w:val="single" w:sz="4" w:space="0" w:color="auto"/>
            </w:tcBorders>
            <w:shd w:val="clear" w:color="auto" w:fill="FFFFFF" w:themeFill="background1"/>
            <w:vAlign w:val="center"/>
          </w:tcPr>
          <w:p w14:paraId="1A8B8441" w14:textId="32BABEAE" w:rsidR="00C26E78" w:rsidRPr="0001430E" w:rsidRDefault="00C26E78" w:rsidP="0001430E">
            <w:pPr>
              <w:jc w:val="center"/>
              <w:rPr>
                <w:sz w:val="24"/>
                <w:szCs w:val="24"/>
              </w:rPr>
            </w:pPr>
            <w:r w:rsidRPr="0001430E">
              <w:rPr>
                <w:sz w:val="24"/>
                <w:szCs w:val="24"/>
              </w:rPr>
              <w:t>Повышение надежности и качества предоставляемых услуг</w:t>
            </w:r>
          </w:p>
        </w:tc>
      </w:tr>
      <w:tr w:rsidR="0097305B" w:rsidRPr="0001430E" w14:paraId="6EC09A68"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tcPr>
          <w:p w14:paraId="22F76AF5" w14:textId="7C2028FE" w:rsidR="00D362BC" w:rsidRPr="0001430E" w:rsidRDefault="00D362BC" w:rsidP="0001430E">
            <w:pPr>
              <w:jc w:val="center"/>
              <w:rPr>
                <w:sz w:val="24"/>
                <w:szCs w:val="24"/>
              </w:rPr>
            </w:pPr>
            <w:r w:rsidRPr="0001430E">
              <w:rPr>
                <w:sz w:val="24"/>
                <w:szCs w:val="24"/>
              </w:rPr>
              <w:t>3.2.24-3.2.</w:t>
            </w:r>
          </w:p>
        </w:tc>
        <w:tc>
          <w:tcPr>
            <w:tcW w:w="942" w:type="pct"/>
            <w:tcBorders>
              <w:top w:val="nil"/>
              <w:left w:val="single" w:sz="4" w:space="0" w:color="auto"/>
              <w:bottom w:val="single" w:sz="4" w:space="0" w:color="000000"/>
              <w:right w:val="single" w:sz="4" w:space="0" w:color="auto"/>
            </w:tcBorders>
            <w:shd w:val="clear" w:color="auto" w:fill="FFFFFF" w:themeFill="background1"/>
            <w:vAlign w:val="center"/>
          </w:tcPr>
          <w:p w14:paraId="08CEEB82" w14:textId="6C451981" w:rsidR="00D362BC" w:rsidRPr="0001430E" w:rsidRDefault="00D362BC" w:rsidP="0001430E">
            <w:pPr>
              <w:rPr>
                <w:sz w:val="24"/>
                <w:szCs w:val="24"/>
              </w:rPr>
            </w:pPr>
            <w:r w:rsidRPr="0001430E">
              <w:rPr>
                <w:sz w:val="24"/>
                <w:szCs w:val="24"/>
              </w:rPr>
              <w:t>Строительство и реконструкция водоводов и магистральных сетей</w:t>
            </w:r>
          </w:p>
        </w:tc>
        <w:tc>
          <w:tcPr>
            <w:tcW w:w="521" w:type="pct"/>
            <w:vMerge/>
            <w:tcBorders>
              <w:left w:val="single" w:sz="4" w:space="0" w:color="auto"/>
              <w:right w:val="single" w:sz="4" w:space="0" w:color="auto"/>
            </w:tcBorders>
            <w:shd w:val="clear" w:color="auto" w:fill="FFFFFF" w:themeFill="background1"/>
            <w:vAlign w:val="center"/>
          </w:tcPr>
          <w:p w14:paraId="052D9E0A" w14:textId="77777777" w:rsidR="00D362BC" w:rsidRPr="0001430E" w:rsidRDefault="00D362BC" w:rsidP="0001430E">
            <w:pPr>
              <w:jc w:val="center"/>
              <w:rPr>
                <w:sz w:val="24"/>
                <w:szCs w:val="24"/>
              </w:rPr>
            </w:pPr>
          </w:p>
        </w:tc>
        <w:tc>
          <w:tcPr>
            <w:tcW w:w="461" w:type="pct"/>
            <w:tcBorders>
              <w:top w:val="nil"/>
              <w:left w:val="single" w:sz="4" w:space="0" w:color="auto"/>
              <w:bottom w:val="single" w:sz="4" w:space="0" w:color="000000"/>
              <w:right w:val="single" w:sz="4" w:space="0" w:color="auto"/>
            </w:tcBorders>
            <w:shd w:val="clear" w:color="auto" w:fill="FFFFFF" w:themeFill="background1"/>
            <w:vAlign w:val="center"/>
          </w:tcPr>
          <w:p w14:paraId="4214A7DF" w14:textId="6CC30FC7" w:rsidR="00D362BC" w:rsidRPr="0001430E" w:rsidRDefault="00D362BC" w:rsidP="0001430E">
            <w:pPr>
              <w:jc w:val="center"/>
              <w:rPr>
                <w:sz w:val="24"/>
                <w:szCs w:val="24"/>
              </w:rPr>
            </w:pPr>
            <w:r w:rsidRPr="0001430E">
              <w:rPr>
                <w:sz w:val="24"/>
                <w:szCs w:val="24"/>
              </w:rPr>
              <w:t>км</w:t>
            </w:r>
          </w:p>
        </w:tc>
        <w:tc>
          <w:tcPr>
            <w:tcW w:w="389" w:type="pct"/>
            <w:tcBorders>
              <w:top w:val="nil"/>
              <w:left w:val="single" w:sz="4" w:space="0" w:color="auto"/>
              <w:bottom w:val="single" w:sz="4" w:space="0" w:color="000000"/>
              <w:right w:val="single" w:sz="4" w:space="0" w:color="auto"/>
            </w:tcBorders>
            <w:shd w:val="clear" w:color="auto" w:fill="FFFFFF" w:themeFill="background1"/>
            <w:vAlign w:val="center"/>
          </w:tcPr>
          <w:p w14:paraId="2D78DF5E" w14:textId="3031B97F" w:rsidR="00D362BC" w:rsidRPr="0001430E" w:rsidRDefault="00D362BC" w:rsidP="0001430E">
            <w:pPr>
              <w:jc w:val="center"/>
              <w:rPr>
                <w:sz w:val="24"/>
                <w:szCs w:val="24"/>
              </w:rPr>
            </w:pPr>
            <w:r w:rsidRPr="0001430E">
              <w:rPr>
                <w:sz w:val="24"/>
                <w:szCs w:val="24"/>
              </w:rPr>
              <w:t>11,703</w:t>
            </w:r>
          </w:p>
        </w:tc>
        <w:tc>
          <w:tcPr>
            <w:tcW w:w="505" w:type="pct"/>
            <w:tcBorders>
              <w:top w:val="nil"/>
              <w:left w:val="single" w:sz="4" w:space="0" w:color="auto"/>
              <w:bottom w:val="single" w:sz="4" w:space="0" w:color="auto"/>
              <w:right w:val="single" w:sz="4" w:space="0" w:color="auto"/>
            </w:tcBorders>
            <w:shd w:val="clear" w:color="auto" w:fill="FFFFFF" w:themeFill="background1"/>
            <w:vAlign w:val="center"/>
          </w:tcPr>
          <w:p w14:paraId="111DEC52" w14:textId="19DE387C" w:rsidR="00D362BC" w:rsidRPr="0001430E" w:rsidRDefault="00D362BC" w:rsidP="0001430E">
            <w:pPr>
              <w:jc w:val="center"/>
              <w:rPr>
                <w:sz w:val="24"/>
                <w:szCs w:val="24"/>
              </w:rPr>
            </w:pPr>
            <w:r w:rsidRPr="0001430E">
              <w:rPr>
                <w:sz w:val="24"/>
                <w:szCs w:val="24"/>
              </w:rPr>
              <w:t>2019-2024</w:t>
            </w:r>
          </w:p>
        </w:tc>
        <w:tc>
          <w:tcPr>
            <w:tcW w:w="594" w:type="pct"/>
            <w:tcBorders>
              <w:top w:val="single" w:sz="4" w:space="0" w:color="auto"/>
              <w:left w:val="nil"/>
              <w:bottom w:val="single" w:sz="4" w:space="0" w:color="auto"/>
              <w:right w:val="single" w:sz="4" w:space="0" w:color="auto"/>
            </w:tcBorders>
            <w:shd w:val="clear" w:color="auto" w:fill="FFFFFF" w:themeFill="background1"/>
            <w:noWrap/>
            <w:vAlign w:val="center"/>
          </w:tcPr>
          <w:p w14:paraId="43FFD118" w14:textId="5F08BBF5" w:rsidR="00D362BC" w:rsidRPr="0001430E" w:rsidRDefault="00D362BC" w:rsidP="0001430E">
            <w:pPr>
              <w:jc w:val="center"/>
              <w:rPr>
                <w:sz w:val="24"/>
                <w:szCs w:val="24"/>
              </w:rPr>
            </w:pPr>
            <w:r w:rsidRPr="0001430E">
              <w:rPr>
                <w:sz w:val="24"/>
                <w:szCs w:val="24"/>
              </w:rPr>
              <w:t>184 305,83</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tcPr>
          <w:p w14:paraId="48054E40" w14:textId="12A788D6" w:rsidR="00D362BC" w:rsidRPr="0001430E" w:rsidRDefault="00D362BC" w:rsidP="0001430E">
            <w:pPr>
              <w:jc w:val="center"/>
              <w:rPr>
                <w:sz w:val="24"/>
                <w:szCs w:val="24"/>
              </w:rPr>
            </w:pPr>
            <w:r w:rsidRPr="0001430E">
              <w:rPr>
                <w:sz w:val="24"/>
                <w:szCs w:val="24"/>
              </w:rPr>
              <w:t>СГМУП «Горводоканал»</w:t>
            </w:r>
          </w:p>
        </w:tc>
        <w:tc>
          <w:tcPr>
            <w:tcW w:w="641" w:type="pct"/>
            <w:tcBorders>
              <w:top w:val="nil"/>
              <w:left w:val="single" w:sz="4" w:space="0" w:color="auto"/>
              <w:bottom w:val="single" w:sz="4" w:space="0" w:color="auto"/>
              <w:right w:val="single" w:sz="4" w:space="0" w:color="auto"/>
            </w:tcBorders>
            <w:shd w:val="clear" w:color="auto" w:fill="FFFFFF" w:themeFill="background1"/>
            <w:vAlign w:val="center"/>
          </w:tcPr>
          <w:p w14:paraId="0E97C080" w14:textId="421E1BA6" w:rsidR="00D362BC" w:rsidRPr="0001430E" w:rsidRDefault="00D362BC" w:rsidP="0001430E">
            <w:pPr>
              <w:jc w:val="center"/>
              <w:rPr>
                <w:sz w:val="24"/>
                <w:szCs w:val="24"/>
              </w:rPr>
            </w:pPr>
            <w:r w:rsidRPr="0001430E">
              <w:rPr>
                <w:sz w:val="24"/>
                <w:szCs w:val="24"/>
              </w:rPr>
              <w:t>Повышение надежности и качества предоставляемых услуг</w:t>
            </w:r>
          </w:p>
        </w:tc>
      </w:tr>
      <w:tr w:rsidR="0097305B" w:rsidRPr="0001430E" w14:paraId="4717A2F1"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3B10B6A" w14:textId="77777777" w:rsidR="00D362BC" w:rsidRPr="0001430E" w:rsidRDefault="00D362BC" w:rsidP="0001430E">
            <w:pPr>
              <w:jc w:val="center"/>
              <w:rPr>
                <w:sz w:val="24"/>
                <w:szCs w:val="24"/>
              </w:rPr>
            </w:pPr>
            <w:r w:rsidRPr="0001430E">
              <w:rPr>
                <w:sz w:val="24"/>
                <w:szCs w:val="24"/>
              </w:rPr>
              <w:t>3.3</w:t>
            </w:r>
          </w:p>
        </w:tc>
        <w:tc>
          <w:tcPr>
            <w:tcW w:w="942"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0A0F99DC" w14:textId="77777777" w:rsidR="00D362BC" w:rsidRPr="0001430E" w:rsidRDefault="00D362BC" w:rsidP="0001430E">
            <w:pPr>
              <w:rPr>
                <w:sz w:val="24"/>
                <w:szCs w:val="24"/>
              </w:rPr>
            </w:pPr>
            <w:r w:rsidRPr="0001430E">
              <w:rPr>
                <w:sz w:val="24"/>
                <w:szCs w:val="24"/>
              </w:rPr>
              <w:t>Повышение надежности повысительных насосных станций</w:t>
            </w:r>
          </w:p>
        </w:tc>
        <w:tc>
          <w:tcPr>
            <w:tcW w:w="521" w:type="pct"/>
            <w:vMerge/>
            <w:tcBorders>
              <w:left w:val="single" w:sz="4" w:space="0" w:color="auto"/>
              <w:bottom w:val="single" w:sz="4" w:space="0" w:color="000000"/>
              <w:right w:val="single" w:sz="4" w:space="0" w:color="auto"/>
            </w:tcBorders>
            <w:shd w:val="clear" w:color="auto" w:fill="FFFFFF" w:themeFill="background1"/>
            <w:vAlign w:val="center"/>
          </w:tcPr>
          <w:p w14:paraId="138E47D2" w14:textId="77777777" w:rsidR="00D362BC" w:rsidRPr="0001430E" w:rsidRDefault="00D362BC" w:rsidP="0001430E">
            <w:pPr>
              <w:jc w:val="center"/>
              <w:rPr>
                <w:sz w:val="24"/>
                <w:szCs w:val="24"/>
              </w:rPr>
            </w:pPr>
          </w:p>
        </w:tc>
        <w:tc>
          <w:tcPr>
            <w:tcW w:w="461"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5465EDEC" w14:textId="77777777" w:rsidR="00D362BC" w:rsidRPr="0001430E" w:rsidRDefault="00D362BC" w:rsidP="0001430E">
            <w:pPr>
              <w:jc w:val="center"/>
              <w:rPr>
                <w:sz w:val="24"/>
                <w:szCs w:val="24"/>
              </w:rPr>
            </w:pPr>
            <w:r w:rsidRPr="0001430E">
              <w:rPr>
                <w:sz w:val="24"/>
                <w:szCs w:val="24"/>
              </w:rPr>
              <w:t>ед.</w:t>
            </w:r>
          </w:p>
        </w:tc>
        <w:tc>
          <w:tcPr>
            <w:tcW w:w="389"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65655E22" w14:textId="77777777" w:rsidR="00D362BC" w:rsidRPr="0001430E" w:rsidRDefault="00D362BC" w:rsidP="0001430E">
            <w:pPr>
              <w:jc w:val="center"/>
              <w:rPr>
                <w:sz w:val="24"/>
                <w:szCs w:val="24"/>
              </w:rPr>
            </w:pPr>
            <w:r w:rsidRPr="0001430E">
              <w:rPr>
                <w:sz w:val="24"/>
                <w:szCs w:val="24"/>
              </w:rPr>
              <w:t>12</w:t>
            </w:r>
          </w:p>
        </w:tc>
        <w:tc>
          <w:tcPr>
            <w:tcW w:w="5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7CD931AA" w14:textId="77777777" w:rsidR="00D362BC" w:rsidRPr="0001430E" w:rsidRDefault="00D362BC" w:rsidP="0001430E">
            <w:pPr>
              <w:jc w:val="center"/>
              <w:rPr>
                <w:sz w:val="24"/>
                <w:szCs w:val="24"/>
              </w:rPr>
            </w:pPr>
            <w:r w:rsidRPr="0001430E">
              <w:rPr>
                <w:sz w:val="24"/>
                <w:szCs w:val="24"/>
              </w:rPr>
              <w:t>2020-2024</w:t>
            </w:r>
          </w:p>
        </w:tc>
        <w:tc>
          <w:tcPr>
            <w:tcW w:w="594"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33533581" w14:textId="24F4148F" w:rsidR="00D362BC" w:rsidRPr="0001430E" w:rsidRDefault="006744CF" w:rsidP="0001430E">
            <w:pPr>
              <w:jc w:val="center"/>
              <w:rPr>
                <w:sz w:val="24"/>
                <w:szCs w:val="24"/>
              </w:rPr>
            </w:pPr>
            <w:r w:rsidRPr="0001430E">
              <w:rPr>
                <w:sz w:val="24"/>
                <w:szCs w:val="24"/>
              </w:rPr>
              <w:t>451 348,52</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1A385B53" w14:textId="77777777" w:rsidR="00D362BC" w:rsidRPr="0001430E" w:rsidRDefault="00D362BC" w:rsidP="0001430E">
            <w:pPr>
              <w:jc w:val="center"/>
              <w:rPr>
                <w:sz w:val="24"/>
                <w:szCs w:val="24"/>
              </w:rPr>
            </w:pPr>
            <w:r w:rsidRPr="0001430E">
              <w:rPr>
                <w:sz w:val="24"/>
                <w:szCs w:val="24"/>
              </w:rPr>
              <w:t> </w:t>
            </w:r>
          </w:p>
        </w:tc>
        <w:tc>
          <w:tcPr>
            <w:tcW w:w="641" w:type="pct"/>
            <w:tcBorders>
              <w:top w:val="nil"/>
              <w:left w:val="single" w:sz="4" w:space="0" w:color="auto"/>
              <w:bottom w:val="single" w:sz="4" w:space="0" w:color="auto"/>
              <w:right w:val="single" w:sz="4" w:space="0" w:color="auto"/>
            </w:tcBorders>
            <w:shd w:val="clear" w:color="auto" w:fill="FFFFFF" w:themeFill="background1"/>
            <w:vAlign w:val="center"/>
            <w:hideMark/>
          </w:tcPr>
          <w:p w14:paraId="7F14413C" w14:textId="77777777" w:rsidR="00D362BC" w:rsidRPr="0001430E" w:rsidRDefault="00D362BC" w:rsidP="0001430E">
            <w:pPr>
              <w:jc w:val="center"/>
              <w:rPr>
                <w:sz w:val="24"/>
                <w:szCs w:val="24"/>
              </w:rPr>
            </w:pPr>
            <w:r w:rsidRPr="0001430E">
              <w:rPr>
                <w:sz w:val="24"/>
                <w:szCs w:val="24"/>
              </w:rPr>
              <w:t>Повышение надежности и качества предоставляемых услуг</w:t>
            </w:r>
          </w:p>
        </w:tc>
      </w:tr>
      <w:tr w:rsidR="0097305B" w:rsidRPr="0001430E" w14:paraId="549184F6"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tcPr>
          <w:p w14:paraId="70D2D309" w14:textId="77777777" w:rsidR="00D362BC" w:rsidRPr="0001430E" w:rsidRDefault="00D362BC" w:rsidP="0001430E">
            <w:pPr>
              <w:jc w:val="center"/>
              <w:rPr>
                <w:sz w:val="24"/>
                <w:szCs w:val="24"/>
              </w:rPr>
            </w:pPr>
            <w:r w:rsidRPr="0001430E">
              <w:rPr>
                <w:sz w:val="24"/>
                <w:szCs w:val="24"/>
              </w:rPr>
              <w:t>3.3.1</w:t>
            </w:r>
          </w:p>
        </w:tc>
        <w:tc>
          <w:tcPr>
            <w:tcW w:w="942" w:type="pct"/>
            <w:tcBorders>
              <w:top w:val="nil"/>
              <w:left w:val="single" w:sz="4" w:space="0" w:color="auto"/>
              <w:bottom w:val="single" w:sz="4" w:space="0" w:color="000000"/>
              <w:right w:val="single" w:sz="4" w:space="0" w:color="auto"/>
            </w:tcBorders>
            <w:shd w:val="clear" w:color="auto" w:fill="FFFFFF" w:themeFill="background1"/>
            <w:vAlign w:val="center"/>
          </w:tcPr>
          <w:p w14:paraId="62F6F827" w14:textId="77777777" w:rsidR="00D362BC" w:rsidRPr="0001430E" w:rsidRDefault="00D362BC" w:rsidP="0001430E">
            <w:pPr>
              <w:rPr>
                <w:sz w:val="24"/>
                <w:szCs w:val="24"/>
              </w:rPr>
            </w:pPr>
            <w:r w:rsidRPr="0001430E">
              <w:rPr>
                <w:sz w:val="24"/>
                <w:szCs w:val="24"/>
              </w:rPr>
              <w:t>Техническое перевооружение водозаборных очистных сооружений «Лунный» в повысительную водопроводную насосную станцию 3 подъема</w:t>
            </w:r>
          </w:p>
        </w:tc>
        <w:tc>
          <w:tcPr>
            <w:tcW w:w="521" w:type="pct"/>
            <w:vMerge w:val="restart"/>
            <w:tcBorders>
              <w:top w:val="nil"/>
              <w:left w:val="single" w:sz="4" w:space="0" w:color="auto"/>
              <w:right w:val="single" w:sz="4" w:space="0" w:color="auto"/>
            </w:tcBorders>
            <w:shd w:val="clear" w:color="auto" w:fill="FFFFFF" w:themeFill="background1"/>
            <w:vAlign w:val="center"/>
          </w:tcPr>
          <w:p w14:paraId="379AE1FC" w14:textId="77777777" w:rsidR="00D362BC" w:rsidRPr="0001430E" w:rsidRDefault="00D362BC" w:rsidP="0001430E">
            <w:pPr>
              <w:jc w:val="center"/>
              <w:rPr>
                <w:sz w:val="24"/>
                <w:szCs w:val="24"/>
              </w:rPr>
            </w:pPr>
            <w:r w:rsidRPr="0001430E">
              <w:rPr>
                <w:sz w:val="24"/>
                <w:szCs w:val="24"/>
              </w:rPr>
              <w:t>Повышение надежности водоснабжения и качества коммунальных ресурсов</w:t>
            </w:r>
          </w:p>
        </w:tc>
        <w:tc>
          <w:tcPr>
            <w:tcW w:w="461" w:type="pct"/>
            <w:tcBorders>
              <w:top w:val="nil"/>
              <w:left w:val="single" w:sz="4" w:space="0" w:color="auto"/>
              <w:bottom w:val="single" w:sz="4" w:space="0" w:color="000000"/>
              <w:right w:val="single" w:sz="4" w:space="0" w:color="auto"/>
            </w:tcBorders>
            <w:shd w:val="clear" w:color="auto" w:fill="FFFFFF" w:themeFill="background1"/>
            <w:vAlign w:val="center"/>
          </w:tcPr>
          <w:p w14:paraId="4BDC5704" w14:textId="77777777" w:rsidR="00D362BC" w:rsidRPr="0001430E" w:rsidRDefault="00D362BC" w:rsidP="0001430E">
            <w:pPr>
              <w:jc w:val="center"/>
              <w:rPr>
                <w:sz w:val="24"/>
                <w:szCs w:val="24"/>
              </w:rPr>
            </w:pPr>
            <w:r w:rsidRPr="0001430E">
              <w:rPr>
                <w:sz w:val="24"/>
                <w:szCs w:val="24"/>
              </w:rPr>
              <w:t>ед.</w:t>
            </w:r>
          </w:p>
        </w:tc>
        <w:tc>
          <w:tcPr>
            <w:tcW w:w="389" w:type="pct"/>
            <w:tcBorders>
              <w:top w:val="nil"/>
              <w:left w:val="single" w:sz="4" w:space="0" w:color="auto"/>
              <w:bottom w:val="single" w:sz="4" w:space="0" w:color="000000"/>
              <w:right w:val="single" w:sz="4" w:space="0" w:color="auto"/>
            </w:tcBorders>
            <w:shd w:val="clear" w:color="auto" w:fill="FFFFFF" w:themeFill="background1"/>
            <w:vAlign w:val="center"/>
          </w:tcPr>
          <w:p w14:paraId="5F02FF74" w14:textId="77777777" w:rsidR="00D362BC" w:rsidRPr="0001430E" w:rsidRDefault="00D362BC" w:rsidP="0001430E">
            <w:pPr>
              <w:jc w:val="center"/>
              <w:rPr>
                <w:sz w:val="24"/>
                <w:szCs w:val="24"/>
              </w:rPr>
            </w:pPr>
            <w:r w:rsidRPr="0001430E">
              <w:rPr>
                <w:sz w:val="24"/>
                <w:szCs w:val="24"/>
              </w:rPr>
              <w:t>1</w:t>
            </w:r>
          </w:p>
        </w:tc>
        <w:tc>
          <w:tcPr>
            <w:tcW w:w="505" w:type="pct"/>
            <w:tcBorders>
              <w:top w:val="nil"/>
              <w:left w:val="single" w:sz="4" w:space="0" w:color="auto"/>
              <w:bottom w:val="single" w:sz="4" w:space="0" w:color="auto"/>
              <w:right w:val="single" w:sz="4" w:space="0" w:color="auto"/>
            </w:tcBorders>
            <w:shd w:val="clear" w:color="auto" w:fill="FFFFFF" w:themeFill="background1"/>
            <w:vAlign w:val="center"/>
          </w:tcPr>
          <w:p w14:paraId="110EFE87" w14:textId="77777777" w:rsidR="00D362BC" w:rsidRPr="0001430E" w:rsidRDefault="00D362BC" w:rsidP="0001430E">
            <w:pPr>
              <w:jc w:val="center"/>
              <w:rPr>
                <w:sz w:val="24"/>
                <w:szCs w:val="24"/>
              </w:rPr>
            </w:pPr>
            <w:r w:rsidRPr="0001430E">
              <w:rPr>
                <w:sz w:val="24"/>
                <w:szCs w:val="24"/>
              </w:rPr>
              <w:t>2025-2030</w:t>
            </w:r>
          </w:p>
        </w:tc>
        <w:tc>
          <w:tcPr>
            <w:tcW w:w="594" w:type="pct"/>
            <w:tcBorders>
              <w:top w:val="single" w:sz="4" w:space="0" w:color="auto"/>
              <w:left w:val="nil"/>
              <w:bottom w:val="single" w:sz="4" w:space="0" w:color="auto"/>
              <w:right w:val="single" w:sz="4" w:space="0" w:color="auto"/>
            </w:tcBorders>
            <w:shd w:val="clear" w:color="auto" w:fill="FFFFFF" w:themeFill="background1"/>
            <w:noWrap/>
            <w:vAlign w:val="center"/>
          </w:tcPr>
          <w:p w14:paraId="07473E6A" w14:textId="77777777" w:rsidR="00D362BC" w:rsidRPr="0001430E" w:rsidRDefault="00D362BC" w:rsidP="0001430E">
            <w:pPr>
              <w:jc w:val="center"/>
              <w:rPr>
                <w:sz w:val="24"/>
                <w:szCs w:val="24"/>
              </w:rPr>
            </w:pPr>
            <w:r w:rsidRPr="0001430E">
              <w:rPr>
                <w:sz w:val="24"/>
                <w:szCs w:val="24"/>
              </w:rPr>
              <w:t>7 994,51</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tcPr>
          <w:p w14:paraId="533212EB" w14:textId="77777777" w:rsidR="00D362BC" w:rsidRPr="0001430E" w:rsidRDefault="00D362BC" w:rsidP="0001430E">
            <w:pPr>
              <w:jc w:val="center"/>
              <w:rPr>
                <w:sz w:val="24"/>
                <w:szCs w:val="24"/>
              </w:rPr>
            </w:pPr>
            <w:r w:rsidRPr="0001430E">
              <w:rPr>
                <w:sz w:val="24"/>
                <w:szCs w:val="24"/>
              </w:rPr>
              <w:t>СГМУП «Горводоканал»</w:t>
            </w:r>
          </w:p>
        </w:tc>
        <w:tc>
          <w:tcPr>
            <w:tcW w:w="641" w:type="pct"/>
            <w:vMerge w:val="restart"/>
            <w:tcBorders>
              <w:top w:val="nil"/>
              <w:left w:val="single" w:sz="4" w:space="0" w:color="auto"/>
              <w:right w:val="single" w:sz="4" w:space="0" w:color="auto"/>
            </w:tcBorders>
            <w:shd w:val="clear" w:color="auto" w:fill="FFFFFF" w:themeFill="background1"/>
            <w:vAlign w:val="center"/>
          </w:tcPr>
          <w:p w14:paraId="430C93DE" w14:textId="77777777" w:rsidR="00D362BC" w:rsidRPr="0001430E" w:rsidRDefault="00D362BC" w:rsidP="0001430E">
            <w:pPr>
              <w:jc w:val="center"/>
              <w:rPr>
                <w:sz w:val="24"/>
                <w:szCs w:val="24"/>
              </w:rPr>
            </w:pPr>
            <w:r w:rsidRPr="0001430E">
              <w:rPr>
                <w:sz w:val="24"/>
                <w:szCs w:val="24"/>
              </w:rPr>
              <w:t>Повышение надежности и качества предоставляемых услуг</w:t>
            </w:r>
          </w:p>
        </w:tc>
      </w:tr>
      <w:tr w:rsidR="0097305B" w:rsidRPr="0001430E" w14:paraId="5FC522B8"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tcPr>
          <w:p w14:paraId="6DA6BEFC" w14:textId="77777777" w:rsidR="00D362BC" w:rsidRPr="0001430E" w:rsidRDefault="00D362BC" w:rsidP="0001430E">
            <w:pPr>
              <w:jc w:val="center"/>
              <w:rPr>
                <w:sz w:val="24"/>
                <w:szCs w:val="24"/>
              </w:rPr>
            </w:pPr>
            <w:r w:rsidRPr="0001430E">
              <w:rPr>
                <w:sz w:val="24"/>
                <w:szCs w:val="24"/>
              </w:rPr>
              <w:t>3.3.2</w:t>
            </w:r>
          </w:p>
        </w:tc>
        <w:tc>
          <w:tcPr>
            <w:tcW w:w="942" w:type="pct"/>
            <w:tcBorders>
              <w:top w:val="nil"/>
              <w:left w:val="single" w:sz="4" w:space="0" w:color="auto"/>
              <w:bottom w:val="single" w:sz="4" w:space="0" w:color="000000"/>
              <w:right w:val="single" w:sz="4" w:space="0" w:color="auto"/>
            </w:tcBorders>
            <w:shd w:val="clear" w:color="auto" w:fill="FFFFFF" w:themeFill="background1"/>
            <w:vAlign w:val="center"/>
          </w:tcPr>
          <w:p w14:paraId="30F9BFC9" w14:textId="77777777" w:rsidR="00D362BC" w:rsidRPr="0001430E" w:rsidRDefault="00D362BC" w:rsidP="0001430E">
            <w:pPr>
              <w:rPr>
                <w:sz w:val="24"/>
                <w:szCs w:val="24"/>
              </w:rPr>
            </w:pPr>
            <w:r w:rsidRPr="0001430E">
              <w:rPr>
                <w:sz w:val="24"/>
                <w:szCs w:val="24"/>
              </w:rPr>
              <w:t>Строительство насосных повысительных станций</w:t>
            </w:r>
          </w:p>
        </w:tc>
        <w:tc>
          <w:tcPr>
            <w:tcW w:w="521" w:type="pct"/>
            <w:vMerge/>
            <w:tcBorders>
              <w:left w:val="single" w:sz="4" w:space="0" w:color="auto"/>
              <w:right w:val="single" w:sz="4" w:space="0" w:color="auto"/>
            </w:tcBorders>
            <w:shd w:val="clear" w:color="auto" w:fill="FFFFFF" w:themeFill="background1"/>
            <w:vAlign w:val="center"/>
          </w:tcPr>
          <w:p w14:paraId="783F4DC5" w14:textId="77777777" w:rsidR="00D362BC" w:rsidRPr="0001430E" w:rsidRDefault="00D362BC" w:rsidP="0001430E">
            <w:pPr>
              <w:jc w:val="center"/>
              <w:rPr>
                <w:sz w:val="24"/>
                <w:szCs w:val="24"/>
              </w:rPr>
            </w:pPr>
          </w:p>
        </w:tc>
        <w:tc>
          <w:tcPr>
            <w:tcW w:w="461" w:type="pct"/>
            <w:tcBorders>
              <w:top w:val="nil"/>
              <w:left w:val="single" w:sz="4" w:space="0" w:color="auto"/>
              <w:bottom w:val="single" w:sz="4" w:space="0" w:color="000000"/>
              <w:right w:val="single" w:sz="4" w:space="0" w:color="auto"/>
            </w:tcBorders>
            <w:shd w:val="clear" w:color="auto" w:fill="FFFFFF" w:themeFill="background1"/>
            <w:vAlign w:val="center"/>
          </w:tcPr>
          <w:p w14:paraId="2F9770E9" w14:textId="77777777" w:rsidR="00D362BC" w:rsidRPr="0001430E" w:rsidRDefault="00D362BC" w:rsidP="0001430E">
            <w:pPr>
              <w:jc w:val="center"/>
              <w:rPr>
                <w:sz w:val="24"/>
                <w:szCs w:val="24"/>
              </w:rPr>
            </w:pPr>
            <w:r w:rsidRPr="0001430E">
              <w:rPr>
                <w:sz w:val="24"/>
                <w:szCs w:val="24"/>
              </w:rPr>
              <w:t>ед.</w:t>
            </w:r>
          </w:p>
        </w:tc>
        <w:tc>
          <w:tcPr>
            <w:tcW w:w="389" w:type="pct"/>
            <w:tcBorders>
              <w:top w:val="nil"/>
              <w:left w:val="single" w:sz="4" w:space="0" w:color="auto"/>
              <w:bottom w:val="single" w:sz="4" w:space="0" w:color="000000"/>
              <w:right w:val="single" w:sz="4" w:space="0" w:color="auto"/>
            </w:tcBorders>
            <w:shd w:val="clear" w:color="auto" w:fill="FFFFFF" w:themeFill="background1"/>
            <w:vAlign w:val="center"/>
          </w:tcPr>
          <w:p w14:paraId="5FD35550" w14:textId="77777777" w:rsidR="00D362BC" w:rsidRPr="0001430E" w:rsidRDefault="00D362BC" w:rsidP="0001430E">
            <w:pPr>
              <w:jc w:val="center"/>
              <w:rPr>
                <w:sz w:val="24"/>
                <w:szCs w:val="24"/>
              </w:rPr>
            </w:pPr>
            <w:r w:rsidRPr="0001430E">
              <w:rPr>
                <w:sz w:val="24"/>
                <w:szCs w:val="24"/>
              </w:rPr>
              <w:t>8</w:t>
            </w:r>
          </w:p>
        </w:tc>
        <w:tc>
          <w:tcPr>
            <w:tcW w:w="505" w:type="pct"/>
            <w:tcBorders>
              <w:top w:val="nil"/>
              <w:left w:val="single" w:sz="4" w:space="0" w:color="auto"/>
              <w:bottom w:val="single" w:sz="4" w:space="0" w:color="auto"/>
              <w:right w:val="single" w:sz="4" w:space="0" w:color="auto"/>
            </w:tcBorders>
            <w:shd w:val="clear" w:color="auto" w:fill="FFFFFF" w:themeFill="background1"/>
            <w:vAlign w:val="center"/>
          </w:tcPr>
          <w:p w14:paraId="497CC085" w14:textId="77777777" w:rsidR="00D362BC" w:rsidRPr="0001430E" w:rsidRDefault="00D362BC" w:rsidP="0001430E">
            <w:pPr>
              <w:jc w:val="center"/>
              <w:rPr>
                <w:sz w:val="24"/>
                <w:szCs w:val="24"/>
              </w:rPr>
            </w:pPr>
            <w:r w:rsidRPr="0001430E">
              <w:rPr>
                <w:sz w:val="24"/>
                <w:szCs w:val="24"/>
              </w:rPr>
              <w:t>2025-2030</w:t>
            </w:r>
          </w:p>
        </w:tc>
        <w:tc>
          <w:tcPr>
            <w:tcW w:w="594" w:type="pct"/>
            <w:tcBorders>
              <w:top w:val="single" w:sz="4" w:space="0" w:color="auto"/>
              <w:left w:val="nil"/>
              <w:bottom w:val="single" w:sz="4" w:space="0" w:color="auto"/>
              <w:right w:val="single" w:sz="4" w:space="0" w:color="auto"/>
            </w:tcBorders>
            <w:shd w:val="clear" w:color="auto" w:fill="FFFFFF" w:themeFill="background1"/>
            <w:noWrap/>
            <w:vAlign w:val="center"/>
          </w:tcPr>
          <w:p w14:paraId="51F27BB7" w14:textId="77777777" w:rsidR="00D362BC" w:rsidRPr="0001430E" w:rsidRDefault="00D362BC" w:rsidP="0001430E">
            <w:pPr>
              <w:jc w:val="center"/>
              <w:rPr>
                <w:sz w:val="24"/>
                <w:szCs w:val="24"/>
              </w:rPr>
            </w:pPr>
            <w:r w:rsidRPr="0001430E">
              <w:rPr>
                <w:sz w:val="24"/>
                <w:szCs w:val="24"/>
              </w:rPr>
              <w:t>310 941,36</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tcPr>
          <w:p w14:paraId="5E810DAB" w14:textId="77777777" w:rsidR="00D362BC" w:rsidRPr="0001430E" w:rsidRDefault="00D362BC" w:rsidP="0001430E">
            <w:pPr>
              <w:jc w:val="center"/>
              <w:rPr>
                <w:sz w:val="24"/>
                <w:szCs w:val="24"/>
              </w:rPr>
            </w:pPr>
            <w:r w:rsidRPr="0001430E">
              <w:rPr>
                <w:sz w:val="24"/>
                <w:szCs w:val="24"/>
              </w:rPr>
              <w:t>СГМУП «Горводоканал»</w:t>
            </w:r>
          </w:p>
        </w:tc>
        <w:tc>
          <w:tcPr>
            <w:tcW w:w="641" w:type="pct"/>
            <w:vMerge/>
            <w:tcBorders>
              <w:left w:val="single" w:sz="4" w:space="0" w:color="auto"/>
              <w:bottom w:val="single" w:sz="4" w:space="0" w:color="auto"/>
              <w:right w:val="single" w:sz="4" w:space="0" w:color="auto"/>
            </w:tcBorders>
            <w:shd w:val="clear" w:color="auto" w:fill="FFFFFF" w:themeFill="background1"/>
            <w:vAlign w:val="center"/>
          </w:tcPr>
          <w:p w14:paraId="17F6526F" w14:textId="77777777" w:rsidR="00D362BC" w:rsidRPr="0001430E" w:rsidRDefault="00D362BC" w:rsidP="0001430E">
            <w:pPr>
              <w:jc w:val="center"/>
              <w:rPr>
                <w:sz w:val="24"/>
                <w:szCs w:val="24"/>
              </w:rPr>
            </w:pPr>
          </w:p>
        </w:tc>
      </w:tr>
      <w:tr w:rsidR="0097305B" w:rsidRPr="0001430E" w14:paraId="27377C29"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8D1E81A" w14:textId="77777777" w:rsidR="00D362BC" w:rsidRPr="0001430E" w:rsidRDefault="00D362BC" w:rsidP="0001430E">
            <w:pPr>
              <w:jc w:val="center"/>
              <w:rPr>
                <w:sz w:val="24"/>
                <w:szCs w:val="24"/>
              </w:rPr>
            </w:pPr>
            <w:r w:rsidRPr="0001430E">
              <w:rPr>
                <w:sz w:val="24"/>
                <w:szCs w:val="24"/>
              </w:rPr>
              <w:t>3.3.3</w:t>
            </w:r>
          </w:p>
        </w:tc>
        <w:tc>
          <w:tcPr>
            <w:tcW w:w="9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17C1FF92" w14:textId="09C4D60A" w:rsidR="00D362BC" w:rsidRPr="0001430E" w:rsidRDefault="006744CF" w:rsidP="0001430E">
            <w:pPr>
              <w:rPr>
                <w:sz w:val="24"/>
                <w:szCs w:val="24"/>
              </w:rPr>
            </w:pPr>
            <w:r w:rsidRPr="0001430E">
              <w:rPr>
                <w:sz w:val="24"/>
                <w:szCs w:val="24"/>
              </w:rPr>
              <w:t>Реконструкция технической обвязки и с заменой насосного оборудования на ПВНС № 2 ул. Привокзальная</w:t>
            </w:r>
          </w:p>
        </w:tc>
        <w:tc>
          <w:tcPr>
            <w:tcW w:w="521" w:type="pct"/>
            <w:vMerge/>
            <w:tcBorders>
              <w:left w:val="single" w:sz="4" w:space="0" w:color="auto"/>
              <w:right w:val="single" w:sz="4" w:space="0" w:color="auto"/>
            </w:tcBorders>
            <w:shd w:val="clear" w:color="auto" w:fill="FFFFFF" w:themeFill="background1"/>
            <w:vAlign w:val="center"/>
            <w:hideMark/>
          </w:tcPr>
          <w:p w14:paraId="08763A84" w14:textId="77777777" w:rsidR="00D362BC" w:rsidRPr="0001430E" w:rsidRDefault="00D362BC" w:rsidP="0001430E">
            <w:pPr>
              <w:jc w:val="center"/>
              <w:rPr>
                <w:sz w:val="24"/>
                <w:szCs w:val="24"/>
              </w:rPr>
            </w:pPr>
          </w:p>
        </w:tc>
        <w:tc>
          <w:tcPr>
            <w:tcW w:w="46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AAF8F74" w14:textId="77777777" w:rsidR="00D362BC" w:rsidRPr="0001430E" w:rsidRDefault="00D362BC" w:rsidP="0001430E">
            <w:pPr>
              <w:jc w:val="center"/>
              <w:rPr>
                <w:sz w:val="24"/>
                <w:szCs w:val="24"/>
              </w:rPr>
            </w:pPr>
            <w:r w:rsidRPr="0001430E">
              <w:rPr>
                <w:sz w:val="24"/>
                <w:szCs w:val="24"/>
              </w:rPr>
              <w:t>ед.</w:t>
            </w:r>
          </w:p>
        </w:tc>
        <w:tc>
          <w:tcPr>
            <w:tcW w:w="38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C1F2323" w14:textId="77777777" w:rsidR="00D362BC" w:rsidRPr="0001430E" w:rsidRDefault="00D362BC" w:rsidP="0001430E">
            <w:pPr>
              <w:jc w:val="center"/>
              <w:rPr>
                <w:sz w:val="24"/>
                <w:szCs w:val="24"/>
              </w:rPr>
            </w:pPr>
            <w:r w:rsidRPr="0001430E">
              <w:rPr>
                <w:sz w:val="24"/>
                <w:szCs w:val="24"/>
              </w:rPr>
              <w:t>1</w:t>
            </w:r>
          </w:p>
        </w:tc>
        <w:tc>
          <w:tcPr>
            <w:tcW w:w="50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193F94A" w14:textId="77777777" w:rsidR="00D362BC" w:rsidRPr="0001430E" w:rsidRDefault="00D362BC" w:rsidP="0001430E">
            <w:pPr>
              <w:jc w:val="center"/>
              <w:rPr>
                <w:sz w:val="24"/>
                <w:szCs w:val="24"/>
              </w:rPr>
            </w:pPr>
            <w:r w:rsidRPr="0001430E">
              <w:rPr>
                <w:sz w:val="24"/>
                <w:szCs w:val="24"/>
              </w:rPr>
              <w:t>2020</w:t>
            </w:r>
          </w:p>
        </w:tc>
        <w:tc>
          <w:tcPr>
            <w:tcW w:w="594" w:type="pct"/>
            <w:tcBorders>
              <w:top w:val="single" w:sz="4" w:space="0" w:color="auto"/>
              <w:left w:val="nil"/>
              <w:bottom w:val="single" w:sz="4" w:space="0" w:color="auto"/>
              <w:right w:val="single" w:sz="4" w:space="0" w:color="auto"/>
            </w:tcBorders>
            <w:shd w:val="clear" w:color="auto" w:fill="FFFFFF" w:themeFill="background1"/>
            <w:vAlign w:val="center"/>
            <w:hideMark/>
          </w:tcPr>
          <w:p w14:paraId="34CF6439" w14:textId="14BBAF93" w:rsidR="00D362BC" w:rsidRPr="0001430E" w:rsidRDefault="006744CF" w:rsidP="0001430E">
            <w:pPr>
              <w:jc w:val="center"/>
              <w:rPr>
                <w:sz w:val="24"/>
                <w:szCs w:val="24"/>
              </w:rPr>
            </w:pPr>
            <w:r w:rsidRPr="0001430E">
              <w:rPr>
                <w:sz w:val="24"/>
                <w:szCs w:val="24"/>
              </w:rPr>
              <w:t>38 525,00</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1344BE78" w14:textId="77777777" w:rsidR="00D362BC" w:rsidRPr="0001430E" w:rsidRDefault="00D362BC" w:rsidP="0001430E">
            <w:pPr>
              <w:jc w:val="center"/>
              <w:rPr>
                <w:sz w:val="24"/>
                <w:szCs w:val="24"/>
              </w:rPr>
            </w:pPr>
            <w:r w:rsidRPr="0001430E">
              <w:rPr>
                <w:sz w:val="24"/>
                <w:szCs w:val="24"/>
              </w:rPr>
              <w:t>СГМУП «Горводоканал»</w:t>
            </w:r>
          </w:p>
        </w:tc>
        <w:tc>
          <w:tcPr>
            <w:tcW w:w="641" w:type="pct"/>
            <w:vMerge/>
            <w:tcBorders>
              <w:top w:val="nil"/>
              <w:left w:val="single" w:sz="4" w:space="0" w:color="auto"/>
              <w:bottom w:val="nil"/>
              <w:right w:val="single" w:sz="4" w:space="0" w:color="auto"/>
            </w:tcBorders>
            <w:shd w:val="clear" w:color="auto" w:fill="FFFFFF" w:themeFill="background1"/>
            <w:vAlign w:val="center"/>
            <w:hideMark/>
          </w:tcPr>
          <w:p w14:paraId="4F4BBA50" w14:textId="77777777" w:rsidR="00D362BC" w:rsidRPr="0001430E" w:rsidRDefault="00D362BC" w:rsidP="0001430E">
            <w:pPr>
              <w:rPr>
                <w:sz w:val="24"/>
                <w:szCs w:val="24"/>
              </w:rPr>
            </w:pPr>
          </w:p>
        </w:tc>
      </w:tr>
      <w:tr w:rsidR="0097305B" w:rsidRPr="0001430E" w14:paraId="5643514F"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6A2F65B" w14:textId="77777777" w:rsidR="00D362BC" w:rsidRPr="0001430E" w:rsidRDefault="00D362BC" w:rsidP="0001430E">
            <w:pPr>
              <w:jc w:val="center"/>
              <w:rPr>
                <w:sz w:val="24"/>
                <w:szCs w:val="24"/>
              </w:rPr>
            </w:pPr>
            <w:r w:rsidRPr="0001430E">
              <w:rPr>
                <w:sz w:val="24"/>
                <w:szCs w:val="24"/>
              </w:rPr>
              <w:t>3.3.4</w:t>
            </w:r>
          </w:p>
        </w:tc>
        <w:tc>
          <w:tcPr>
            <w:tcW w:w="9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04D1C326" w14:textId="76CAB331" w:rsidR="00D362BC" w:rsidRPr="0001430E" w:rsidRDefault="006744CF" w:rsidP="0001430E">
            <w:pPr>
              <w:rPr>
                <w:sz w:val="24"/>
                <w:szCs w:val="24"/>
              </w:rPr>
            </w:pPr>
            <w:r w:rsidRPr="0001430E">
              <w:rPr>
                <w:sz w:val="24"/>
                <w:szCs w:val="24"/>
              </w:rPr>
              <w:t>Реконструкция технологической обвязки с заменой насосного оборудования на ПВНС "Кедровый Лог"</w:t>
            </w:r>
          </w:p>
        </w:tc>
        <w:tc>
          <w:tcPr>
            <w:tcW w:w="521" w:type="pct"/>
            <w:vMerge/>
            <w:tcBorders>
              <w:left w:val="single" w:sz="4" w:space="0" w:color="auto"/>
              <w:right w:val="single" w:sz="4" w:space="0" w:color="auto"/>
            </w:tcBorders>
            <w:shd w:val="clear" w:color="auto" w:fill="FFFFFF" w:themeFill="background1"/>
            <w:vAlign w:val="center"/>
          </w:tcPr>
          <w:p w14:paraId="7E384438" w14:textId="77777777" w:rsidR="00D362BC" w:rsidRPr="0001430E" w:rsidRDefault="00D362BC" w:rsidP="0001430E">
            <w:pPr>
              <w:jc w:val="center"/>
              <w:rPr>
                <w:sz w:val="24"/>
                <w:szCs w:val="24"/>
              </w:rPr>
            </w:pPr>
          </w:p>
        </w:tc>
        <w:tc>
          <w:tcPr>
            <w:tcW w:w="46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F9E1A1E" w14:textId="77777777" w:rsidR="00D362BC" w:rsidRPr="0001430E" w:rsidRDefault="00D362BC" w:rsidP="0001430E">
            <w:pPr>
              <w:jc w:val="center"/>
              <w:rPr>
                <w:sz w:val="24"/>
                <w:szCs w:val="24"/>
              </w:rPr>
            </w:pPr>
            <w:r w:rsidRPr="0001430E">
              <w:rPr>
                <w:sz w:val="24"/>
                <w:szCs w:val="24"/>
              </w:rPr>
              <w:t>ед.</w:t>
            </w:r>
          </w:p>
        </w:tc>
        <w:tc>
          <w:tcPr>
            <w:tcW w:w="38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F5CE1D0" w14:textId="77777777" w:rsidR="00D362BC" w:rsidRPr="0001430E" w:rsidRDefault="00D362BC" w:rsidP="0001430E">
            <w:pPr>
              <w:jc w:val="center"/>
              <w:rPr>
                <w:sz w:val="24"/>
                <w:szCs w:val="24"/>
              </w:rPr>
            </w:pPr>
            <w:r w:rsidRPr="0001430E">
              <w:rPr>
                <w:sz w:val="24"/>
                <w:szCs w:val="24"/>
              </w:rPr>
              <w:t>1</w:t>
            </w:r>
          </w:p>
        </w:tc>
        <w:tc>
          <w:tcPr>
            <w:tcW w:w="50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94FDE80" w14:textId="77777777" w:rsidR="00D362BC" w:rsidRPr="0001430E" w:rsidRDefault="00D362BC" w:rsidP="0001430E">
            <w:pPr>
              <w:jc w:val="center"/>
              <w:rPr>
                <w:sz w:val="24"/>
                <w:szCs w:val="24"/>
              </w:rPr>
            </w:pPr>
            <w:r w:rsidRPr="0001430E">
              <w:rPr>
                <w:sz w:val="24"/>
                <w:szCs w:val="24"/>
              </w:rPr>
              <w:t>2024</w:t>
            </w:r>
          </w:p>
        </w:tc>
        <w:tc>
          <w:tcPr>
            <w:tcW w:w="594" w:type="pct"/>
            <w:tcBorders>
              <w:top w:val="single" w:sz="4" w:space="0" w:color="auto"/>
              <w:left w:val="nil"/>
              <w:bottom w:val="single" w:sz="4" w:space="0" w:color="auto"/>
              <w:right w:val="single" w:sz="4" w:space="0" w:color="auto"/>
            </w:tcBorders>
            <w:shd w:val="clear" w:color="auto" w:fill="FFFFFF" w:themeFill="background1"/>
            <w:vAlign w:val="center"/>
            <w:hideMark/>
          </w:tcPr>
          <w:p w14:paraId="7817AABD" w14:textId="77777777" w:rsidR="00D362BC" w:rsidRPr="0001430E" w:rsidRDefault="00D362BC" w:rsidP="0001430E">
            <w:pPr>
              <w:jc w:val="center"/>
              <w:rPr>
                <w:sz w:val="24"/>
                <w:szCs w:val="24"/>
              </w:rPr>
            </w:pPr>
            <w:r w:rsidRPr="0001430E">
              <w:rPr>
                <w:sz w:val="24"/>
                <w:szCs w:val="24"/>
              </w:rPr>
              <w:t>10 701,81</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3EFE177C" w14:textId="77777777" w:rsidR="00D362BC" w:rsidRPr="0001430E" w:rsidRDefault="00D362BC" w:rsidP="0001430E">
            <w:pPr>
              <w:jc w:val="center"/>
              <w:rPr>
                <w:sz w:val="24"/>
                <w:szCs w:val="24"/>
              </w:rPr>
            </w:pPr>
            <w:r w:rsidRPr="0001430E">
              <w:rPr>
                <w:sz w:val="24"/>
                <w:szCs w:val="24"/>
              </w:rPr>
              <w:t>СГМУП «Горводоканал»</w:t>
            </w:r>
          </w:p>
        </w:tc>
        <w:tc>
          <w:tcPr>
            <w:tcW w:w="641" w:type="pct"/>
            <w:vMerge/>
            <w:tcBorders>
              <w:top w:val="nil"/>
              <w:left w:val="single" w:sz="4" w:space="0" w:color="auto"/>
              <w:bottom w:val="nil"/>
              <w:right w:val="single" w:sz="4" w:space="0" w:color="auto"/>
            </w:tcBorders>
            <w:shd w:val="clear" w:color="auto" w:fill="FFFFFF" w:themeFill="background1"/>
            <w:vAlign w:val="center"/>
            <w:hideMark/>
          </w:tcPr>
          <w:p w14:paraId="34D7CF95" w14:textId="77777777" w:rsidR="00D362BC" w:rsidRPr="0001430E" w:rsidRDefault="00D362BC" w:rsidP="0001430E">
            <w:pPr>
              <w:rPr>
                <w:sz w:val="24"/>
                <w:szCs w:val="24"/>
              </w:rPr>
            </w:pPr>
          </w:p>
        </w:tc>
      </w:tr>
      <w:tr w:rsidR="0097305B" w:rsidRPr="0001430E" w14:paraId="0C06DEA2"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F9316CB" w14:textId="77777777" w:rsidR="00D362BC" w:rsidRPr="0001430E" w:rsidRDefault="00D362BC" w:rsidP="0001430E">
            <w:pPr>
              <w:jc w:val="center"/>
              <w:rPr>
                <w:sz w:val="24"/>
                <w:szCs w:val="24"/>
              </w:rPr>
            </w:pPr>
            <w:r w:rsidRPr="0001430E">
              <w:rPr>
                <w:sz w:val="24"/>
                <w:szCs w:val="24"/>
              </w:rPr>
              <w:t>3.3.5</w:t>
            </w:r>
          </w:p>
        </w:tc>
        <w:tc>
          <w:tcPr>
            <w:tcW w:w="9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78DE5471" w14:textId="274070F4" w:rsidR="00D362BC" w:rsidRPr="0001430E" w:rsidRDefault="006744CF" w:rsidP="0001430E">
            <w:pPr>
              <w:rPr>
                <w:sz w:val="24"/>
                <w:szCs w:val="24"/>
              </w:rPr>
            </w:pPr>
            <w:r w:rsidRPr="0001430E">
              <w:rPr>
                <w:sz w:val="24"/>
                <w:szCs w:val="24"/>
              </w:rPr>
              <w:t>Реконструкция ПВНС п. Юность</w:t>
            </w:r>
          </w:p>
        </w:tc>
        <w:tc>
          <w:tcPr>
            <w:tcW w:w="521" w:type="pct"/>
            <w:vMerge/>
            <w:tcBorders>
              <w:left w:val="single" w:sz="4" w:space="0" w:color="auto"/>
              <w:right w:val="single" w:sz="4" w:space="0" w:color="auto"/>
            </w:tcBorders>
            <w:shd w:val="clear" w:color="auto" w:fill="FFFFFF" w:themeFill="background1"/>
            <w:vAlign w:val="center"/>
          </w:tcPr>
          <w:p w14:paraId="045A6612" w14:textId="77777777" w:rsidR="00D362BC" w:rsidRPr="0001430E" w:rsidRDefault="00D362BC" w:rsidP="0001430E">
            <w:pPr>
              <w:jc w:val="center"/>
              <w:rPr>
                <w:sz w:val="24"/>
                <w:szCs w:val="24"/>
              </w:rPr>
            </w:pPr>
          </w:p>
        </w:tc>
        <w:tc>
          <w:tcPr>
            <w:tcW w:w="46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B0A6D20" w14:textId="77777777" w:rsidR="00D362BC" w:rsidRPr="0001430E" w:rsidRDefault="00D362BC" w:rsidP="0001430E">
            <w:pPr>
              <w:jc w:val="center"/>
              <w:rPr>
                <w:sz w:val="24"/>
                <w:szCs w:val="24"/>
              </w:rPr>
            </w:pPr>
            <w:r w:rsidRPr="0001430E">
              <w:rPr>
                <w:sz w:val="24"/>
                <w:szCs w:val="24"/>
              </w:rPr>
              <w:t>ед.</w:t>
            </w:r>
          </w:p>
        </w:tc>
        <w:tc>
          <w:tcPr>
            <w:tcW w:w="38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A091B05" w14:textId="77777777" w:rsidR="00D362BC" w:rsidRPr="0001430E" w:rsidRDefault="00D362BC" w:rsidP="0001430E">
            <w:pPr>
              <w:jc w:val="center"/>
              <w:rPr>
                <w:sz w:val="24"/>
                <w:szCs w:val="24"/>
              </w:rPr>
            </w:pPr>
            <w:r w:rsidRPr="0001430E">
              <w:rPr>
                <w:sz w:val="24"/>
                <w:szCs w:val="24"/>
              </w:rPr>
              <w:t>1</w:t>
            </w:r>
          </w:p>
        </w:tc>
        <w:tc>
          <w:tcPr>
            <w:tcW w:w="50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A5E8A13" w14:textId="77777777" w:rsidR="00D362BC" w:rsidRPr="0001430E" w:rsidRDefault="00D362BC" w:rsidP="0001430E">
            <w:pPr>
              <w:jc w:val="center"/>
              <w:rPr>
                <w:sz w:val="24"/>
                <w:szCs w:val="24"/>
              </w:rPr>
            </w:pPr>
            <w:r w:rsidRPr="0001430E">
              <w:rPr>
                <w:sz w:val="24"/>
                <w:szCs w:val="24"/>
              </w:rPr>
              <w:t>2025</w:t>
            </w:r>
          </w:p>
        </w:tc>
        <w:tc>
          <w:tcPr>
            <w:tcW w:w="594" w:type="pct"/>
            <w:tcBorders>
              <w:top w:val="single" w:sz="4" w:space="0" w:color="auto"/>
              <w:left w:val="nil"/>
              <w:bottom w:val="single" w:sz="4" w:space="0" w:color="auto"/>
              <w:right w:val="single" w:sz="4" w:space="0" w:color="auto"/>
            </w:tcBorders>
            <w:shd w:val="clear" w:color="auto" w:fill="FFFFFF" w:themeFill="background1"/>
            <w:vAlign w:val="center"/>
            <w:hideMark/>
          </w:tcPr>
          <w:p w14:paraId="27E3CD1A" w14:textId="77777777" w:rsidR="00D362BC" w:rsidRPr="0001430E" w:rsidRDefault="00D362BC" w:rsidP="0001430E">
            <w:pPr>
              <w:jc w:val="center"/>
              <w:rPr>
                <w:sz w:val="24"/>
                <w:szCs w:val="24"/>
              </w:rPr>
            </w:pPr>
            <w:r w:rsidRPr="0001430E">
              <w:rPr>
                <w:sz w:val="24"/>
                <w:szCs w:val="24"/>
              </w:rPr>
              <w:t>66 058,93</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69401BE2" w14:textId="77777777" w:rsidR="00D362BC" w:rsidRPr="0001430E" w:rsidRDefault="00D362BC" w:rsidP="0001430E">
            <w:pPr>
              <w:jc w:val="center"/>
              <w:rPr>
                <w:sz w:val="24"/>
                <w:szCs w:val="24"/>
              </w:rPr>
            </w:pPr>
            <w:r w:rsidRPr="0001430E">
              <w:rPr>
                <w:sz w:val="24"/>
                <w:szCs w:val="24"/>
              </w:rPr>
              <w:t>СГМУП «Тепловик»</w:t>
            </w:r>
          </w:p>
        </w:tc>
        <w:tc>
          <w:tcPr>
            <w:tcW w:w="641" w:type="pct"/>
            <w:vMerge/>
            <w:tcBorders>
              <w:top w:val="nil"/>
              <w:left w:val="single" w:sz="4" w:space="0" w:color="auto"/>
              <w:bottom w:val="nil"/>
              <w:right w:val="single" w:sz="4" w:space="0" w:color="auto"/>
            </w:tcBorders>
            <w:shd w:val="clear" w:color="auto" w:fill="FFFFFF" w:themeFill="background1"/>
            <w:vAlign w:val="center"/>
            <w:hideMark/>
          </w:tcPr>
          <w:p w14:paraId="5B7AAB34" w14:textId="77777777" w:rsidR="00D362BC" w:rsidRPr="0001430E" w:rsidRDefault="00D362BC" w:rsidP="0001430E">
            <w:pPr>
              <w:rPr>
                <w:sz w:val="24"/>
                <w:szCs w:val="24"/>
              </w:rPr>
            </w:pPr>
          </w:p>
        </w:tc>
      </w:tr>
      <w:tr w:rsidR="0097305B" w:rsidRPr="0001430E" w14:paraId="52AEEF8A"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E97A02D" w14:textId="77777777" w:rsidR="00D362BC" w:rsidRPr="0001430E" w:rsidRDefault="00D362BC" w:rsidP="0001430E">
            <w:pPr>
              <w:jc w:val="center"/>
              <w:rPr>
                <w:sz w:val="24"/>
                <w:szCs w:val="24"/>
              </w:rPr>
            </w:pPr>
            <w:r w:rsidRPr="0001430E">
              <w:rPr>
                <w:sz w:val="24"/>
                <w:szCs w:val="24"/>
              </w:rPr>
              <w:t>3.3.6</w:t>
            </w:r>
          </w:p>
        </w:tc>
        <w:tc>
          <w:tcPr>
            <w:tcW w:w="942" w:type="pct"/>
            <w:tcBorders>
              <w:top w:val="nil"/>
              <w:left w:val="single" w:sz="4" w:space="0" w:color="auto"/>
              <w:bottom w:val="single" w:sz="4" w:space="0" w:color="auto"/>
              <w:right w:val="single" w:sz="4" w:space="0" w:color="auto"/>
            </w:tcBorders>
            <w:shd w:val="clear" w:color="auto" w:fill="FFFFFF" w:themeFill="background1"/>
            <w:vAlign w:val="center"/>
            <w:hideMark/>
          </w:tcPr>
          <w:p w14:paraId="19E8C873" w14:textId="77777777" w:rsidR="00D362BC" w:rsidRPr="0001430E" w:rsidRDefault="00D362BC" w:rsidP="0001430E">
            <w:pPr>
              <w:rPr>
                <w:sz w:val="24"/>
                <w:szCs w:val="24"/>
              </w:rPr>
            </w:pPr>
            <w:r w:rsidRPr="0001430E">
              <w:rPr>
                <w:sz w:val="24"/>
                <w:szCs w:val="24"/>
              </w:rPr>
              <w:t>Работы по техническому перевооружению ЦТП</w:t>
            </w:r>
          </w:p>
        </w:tc>
        <w:tc>
          <w:tcPr>
            <w:tcW w:w="521" w:type="pct"/>
            <w:vMerge/>
            <w:tcBorders>
              <w:left w:val="single" w:sz="4" w:space="0" w:color="auto"/>
              <w:right w:val="single" w:sz="4" w:space="0" w:color="auto"/>
            </w:tcBorders>
            <w:shd w:val="clear" w:color="auto" w:fill="FFFFFF" w:themeFill="background1"/>
            <w:vAlign w:val="center"/>
          </w:tcPr>
          <w:p w14:paraId="125E9F0C" w14:textId="77777777" w:rsidR="00D362BC" w:rsidRPr="0001430E" w:rsidRDefault="00D362BC" w:rsidP="0001430E">
            <w:pPr>
              <w:jc w:val="center"/>
              <w:rPr>
                <w:sz w:val="24"/>
                <w:szCs w:val="24"/>
              </w:rPr>
            </w:pPr>
          </w:p>
        </w:tc>
        <w:tc>
          <w:tcPr>
            <w:tcW w:w="461"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3085CD6" w14:textId="77777777" w:rsidR="00D362BC" w:rsidRPr="0001430E" w:rsidRDefault="00D362BC" w:rsidP="0001430E">
            <w:pPr>
              <w:jc w:val="center"/>
              <w:rPr>
                <w:sz w:val="24"/>
                <w:szCs w:val="24"/>
              </w:rPr>
            </w:pPr>
            <w:r w:rsidRPr="0001430E">
              <w:rPr>
                <w:sz w:val="24"/>
                <w:szCs w:val="24"/>
              </w:rPr>
              <w:t>ед.</w:t>
            </w:r>
          </w:p>
        </w:tc>
        <w:tc>
          <w:tcPr>
            <w:tcW w:w="389"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2DE508B" w14:textId="77777777" w:rsidR="00D362BC" w:rsidRPr="0001430E" w:rsidRDefault="00D362BC" w:rsidP="0001430E">
            <w:pPr>
              <w:jc w:val="center"/>
              <w:rPr>
                <w:sz w:val="24"/>
                <w:szCs w:val="24"/>
              </w:rPr>
            </w:pPr>
            <w:r w:rsidRPr="0001430E">
              <w:rPr>
                <w:sz w:val="24"/>
                <w:szCs w:val="24"/>
              </w:rPr>
              <w:t>-</w:t>
            </w:r>
          </w:p>
        </w:tc>
        <w:tc>
          <w:tcPr>
            <w:tcW w:w="50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48CF6" w14:textId="77777777" w:rsidR="00D362BC" w:rsidRPr="0001430E" w:rsidRDefault="00D362BC" w:rsidP="0001430E">
            <w:pPr>
              <w:jc w:val="center"/>
              <w:rPr>
                <w:sz w:val="24"/>
                <w:szCs w:val="24"/>
              </w:rPr>
            </w:pPr>
            <w:r w:rsidRPr="0001430E">
              <w:rPr>
                <w:sz w:val="24"/>
                <w:szCs w:val="24"/>
              </w:rPr>
              <w:t>2024-2030</w:t>
            </w:r>
          </w:p>
        </w:tc>
        <w:tc>
          <w:tcPr>
            <w:tcW w:w="594" w:type="pct"/>
            <w:tcBorders>
              <w:top w:val="nil"/>
              <w:left w:val="nil"/>
              <w:bottom w:val="single" w:sz="4" w:space="0" w:color="auto"/>
              <w:right w:val="single" w:sz="4" w:space="0" w:color="auto"/>
            </w:tcBorders>
            <w:shd w:val="clear" w:color="auto" w:fill="FFFFFF" w:themeFill="background1"/>
            <w:vAlign w:val="center"/>
            <w:hideMark/>
          </w:tcPr>
          <w:p w14:paraId="00607025" w14:textId="77777777" w:rsidR="00D362BC" w:rsidRPr="0001430E" w:rsidRDefault="00D362BC" w:rsidP="0001430E">
            <w:pPr>
              <w:jc w:val="center"/>
              <w:rPr>
                <w:sz w:val="24"/>
                <w:szCs w:val="24"/>
              </w:rPr>
            </w:pPr>
            <w:r w:rsidRPr="0001430E">
              <w:rPr>
                <w:sz w:val="24"/>
                <w:szCs w:val="24"/>
              </w:rPr>
              <w:t>17 126,91</w:t>
            </w:r>
          </w:p>
        </w:tc>
        <w:tc>
          <w:tcPr>
            <w:tcW w:w="600" w:type="pct"/>
            <w:tcBorders>
              <w:top w:val="nil"/>
              <w:left w:val="single" w:sz="4" w:space="0" w:color="auto"/>
              <w:bottom w:val="single" w:sz="4" w:space="0" w:color="auto"/>
              <w:right w:val="single" w:sz="4" w:space="0" w:color="auto"/>
            </w:tcBorders>
            <w:shd w:val="clear" w:color="auto" w:fill="FFFFFF" w:themeFill="background1"/>
            <w:vAlign w:val="center"/>
            <w:hideMark/>
          </w:tcPr>
          <w:p w14:paraId="0EBAFD75" w14:textId="77777777" w:rsidR="00D362BC" w:rsidRPr="0001430E" w:rsidRDefault="00D362BC" w:rsidP="0001430E">
            <w:pPr>
              <w:jc w:val="center"/>
              <w:rPr>
                <w:sz w:val="24"/>
                <w:szCs w:val="24"/>
              </w:rPr>
            </w:pPr>
            <w:r w:rsidRPr="0001430E">
              <w:rPr>
                <w:sz w:val="24"/>
                <w:szCs w:val="24"/>
              </w:rPr>
              <w:t>СГМУП «ГТС»</w:t>
            </w:r>
          </w:p>
        </w:tc>
        <w:tc>
          <w:tcPr>
            <w:tcW w:w="641" w:type="pct"/>
            <w:vMerge/>
            <w:tcBorders>
              <w:top w:val="nil"/>
              <w:left w:val="single" w:sz="4" w:space="0" w:color="auto"/>
              <w:bottom w:val="nil"/>
              <w:right w:val="single" w:sz="4" w:space="0" w:color="auto"/>
            </w:tcBorders>
            <w:shd w:val="clear" w:color="auto" w:fill="FFFFFF" w:themeFill="background1"/>
            <w:vAlign w:val="center"/>
            <w:hideMark/>
          </w:tcPr>
          <w:p w14:paraId="369A25F5" w14:textId="77777777" w:rsidR="00D362BC" w:rsidRPr="0001430E" w:rsidRDefault="00D362BC" w:rsidP="0001430E">
            <w:pPr>
              <w:rPr>
                <w:sz w:val="24"/>
                <w:szCs w:val="24"/>
              </w:rPr>
            </w:pPr>
          </w:p>
        </w:tc>
      </w:tr>
      <w:tr w:rsidR="0097305B" w:rsidRPr="0001430E" w14:paraId="65820FDB" w14:textId="77777777" w:rsidTr="00D362BC">
        <w:tc>
          <w:tcPr>
            <w:tcW w:w="347"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669AA5B" w14:textId="77777777" w:rsidR="00D362BC" w:rsidRPr="0001430E" w:rsidRDefault="00D362BC" w:rsidP="0001430E">
            <w:pPr>
              <w:jc w:val="center"/>
              <w:rPr>
                <w:b/>
                <w:bCs/>
                <w:sz w:val="24"/>
                <w:szCs w:val="24"/>
              </w:rPr>
            </w:pPr>
            <w:r w:rsidRPr="0001430E">
              <w:rPr>
                <w:b/>
                <w:bCs/>
                <w:sz w:val="24"/>
                <w:szCs w:val="24"/>
              </w:rPr>
              <w:t>4</w:t>
            </w:r>
          </w:p>
        </w:tc>
        <w:tc>
          <w:tcPr>
            <w:tcW w:w="2312"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92C8B" w14:textId="77777777" w:rsidR="00D362BC" w:rsidRPr="0001430E" w:rsidRDefault="00D362BC" w:rsidP="0001430E">
            <w:pPr>
              <w:rPr>
                <w:b/>
                <w:bCs/>
                <w:sz w:val="24"/>
                <w:szCs w:val="24"/>
              </w:rPr>
            </w:pPr>
            <w:r w:rsidRPr="0001430E">
              <w:rPr>
                <w:b/>
                <w:bCs/>
                <w:sz w:val="24"/>
                <w:szCs w:val="24"/>
              </w:rPr>
              <w:t>Итого по программе инвестиционных проектов в водоснабжении</w:t>
            </w:r>
          </w:p>
        </w:tc>
        <w:tc>
          <w:tcPr>
            <w:tcW w:w="5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70EE8EE9" w14:textId="77777777" w:rsidR="00D362BC" w:rsidRPr="0001430E" w:rsidRDefault="00D362BC" w:rsidP="0001430E">
            <w:pPr>
              <w:jc w:val="center"/>
              <w:rPr>
                <w:b/>
                <w:bCs/>
                <w:sz w:val="24"/>
                <w:szCs w:val="24"/>
              </w:rPr>
            </w:pPr>
            <w:r w:rsidRPr="0001430E">
              <w:rPr>
                <w:b/>
                <w:bCs/>
                <w:sz w:val="24"/>
                <w:szCs w:val="24"/>
              </w:rPr>
              <w:t> </w:t>
            </w:r>
          </w:p>
        </w:tc>
        <w:tc>
          <w:tcPr>
            <w:tcW w:w="594"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0AED6640" w14:textId="2140DE05" w:rsidR="00D362BC" w:rsidRPr="0001430E" w:rsidRDefault="006744CF" w:rsidP="0001430E">
            <w:pPr>
              <w:jc w:val="center"/>
              <w:rPr>
                <w:b/>
                <w:bCs/>
                <w:sz w:val="24"/>
                <w:szCs w:val="24"/>
              </w:rPr>
            </w:pPr>
            <w:r w:rsidRPr="0001430E">
              <w:rPr>
                <w:b/>
                <w:bCs/>
                <w:sz w:val="24"/>
                <w:szCs w:val="24"/>
              </w:rPr>
              <w:t>11 005 479,13</w:t>
            </w:r>
          </w:p>
        </w:tc>
        <w:tc>
          <w:tcPr>
            <w:tcW w:w="60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078646A" w14:textId="77777777" w:rsidR="00D362BC" w:rsidRPr="0001430E" w:rsidRDefault="00D362BC" w:rsidP="0001430E">
            <w:pPr>
              <w:jc w:val="center"/>
              <w:rPr>
                <w:b/>
                <w:bCs/>
                <w:sz w:val="24"/>
                <w:szCs w:val="24"/>
              </w:rPr>
            </w:pPr>
            <w:r w:rsidRPr="0001430E">
              <w:rPr>
                <w:b/>
                <w:bCs/>
                <w:sz w:val="24"/>
                <w:szCs w:val="24"/>
              </w:rPr>
              <w:t> </w:t>
            </w:r>
          </w:p>
        </w:tc>
        <w:tc>
          <w:tcPr>
            <w:tcW w:w="6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B11511" w14:textId="77777777" w:rsidR="00D362BC" w:rsidRPr="0001430E" w:rsidRDefault="00D362BC" w:rsidP="0001430E">
            <w:pPr>
              <w:jc w:val="center"/>
              <w:rPr>
                <w:b/>
                <w:bCs/>
                <w:sz w:val="24"/>
                <w:szCs w:val="24"/>
              </w:rPr>
            </w:pPr>
            <w:r w:rsidRPr="0001430E">
              <w:rPr>
                <w:b/>
                <w:bCs/>
                <w:sz w:val="24"/>
                <w:szCs w:val="24"/>
              </w:rPr>
              <w:t> </w:t>
            </w:r>
          </w:p>
        </w:tc>
      </w:tr>
    </w:tbl>
    <w:p w14:paraId="49A726DD" w14:textId="77777777" w:rsidR="00F44E2A" w:rsidRPr="0001430E" w:rsidRDefault="00FF2D1B" w:rsidP="0001430E">
      <w:pPr>
        <w:tabs>
          <w:tab w:val="left" w:pos="3142"/>
        </w:tabs>
        <w:rPr>
          <w:sz w:val="24"/>
          <w:szCs w:val="24"/>
        </w:rPr>
        <w:sectPr w:rsidR="00F44E2A" w:rsidRPr="0001430E" w:rsidSect="00EA4D25">
          <w:pgSz w:w="23811" w:h="16838" w:orient="landscape" w:code="8"/>
          <w:pgMar w:top="1134" w:right="1134" w:bottom="567" w:left="1134" w:header="0" w:footer="567" w:gutter="0"/>
          <w:cols w:space="720"/>
          <w:docGrid w:linePitch="272"/>
        </w:sectPr>
      </w:pPr>
      <w:r w:rsidRPr="0001430E">
        <w:rPr>
          <w:sz w:val="24"/>
          <w:szCs w:val="24"/>
        </w:rPr>
        <w:tab/>
      </w:r>
    </w:p>
    <w:p w14:paraId="2C8AD21D" w14:textId="77777777" w:rsidR="00E348A9" w:rsidRPr="0001430E" w:rsidRDefault="00E348A9" w:rsidP="0001430E">
      <w:pPr>
        <w:pStyle w:val="1"/>
        <w:tabs>
          <w:tab w:val="clear" w:pos="1418"/>
          <w:tab w:val="left" w:pos="567"/>
        </w:tabs>
        <w:spacing w:before="0" w:after="0"/>
        <w:ind w:left="0" w:firstLine="0"/>
        <w:rPr>
          <w:bCs/>
          <w:iCs/>
          <w:sz w:val="28"/>
          <w:szCs w:val="28"/>
        </w:rPr>
      </w:pPr>
      <w:bookmarkStart w:id="374" w:name="_Toc2850882"/>
      <w:bookmarkStart w:id="375" w:name="_Toc498608130"/>
      <w:bookmarkStart w:id="376" w:name="_Toc498608229"/>
      <w:bookmarkStart w:id="377" w:name="_Toc498684352"/>
      <w:r w:rsidRPr="0001430E">
        <w:t>Перспективная схема водоотведения</w:t>
      </w:r>
      <w:bookmarkEnd w:id="374"/>
      <w:r w:rsidRPr="0001430E">
        <w:t xml:space="preserve"> </w:t>
      </w:r>
      <w:bookmarkEnd w:id="375"/>
      <w:bookmarkEnd w:id="376"/>
      <w:bookmarkEnd w:id="377"/>
    </w:p>
    <w:p w14:paraId="64AB769A" w14:textId="77777777" w:rsidR="003D4EC0" w:rsidRPr="0001430E" w:rsidRDefault="003D4EC0" w:rsidP="0001430E">
      <w:pPr>
        <w:tabs>
          <w:tab w:val="left" w:pos="1418"/>
        </w:tabs>
        <w:ind w:firstLine="709"/>
        <w:jc w:val="both"/>
        <w:rPr>
          <w:bCs/>
          <w:iCs/>
          <w:sz w:val="28"/>
          <w:szCs w:val="28"/>
        </w:rPr>
      </w:pPr>
      <w:bookmarkStart w:id="378" w:name="_Hlk480892089"/>
    </w:p>
    <w:p w14:paraId="20F1EA82" w14:textId="77777777" w:rsidR="004D62C5" w:rsidRPr="0001430E" w:rsidRDefault="004D62C5" w:rsidP="0001430E">
      <w:pPr>
        <w:tabs>
          <w:tab w:val="left" w:pos="1418"/>
        </w:tabs>
        <w:ind w:firstLine="709"/>
        <w:jc w:val="both"/>
        <w:rPr>
          <w:bCs/>
          <w:iCs/>
          <w:sz w:val="28"/>
          <w:szCs w:val="28"/>
        </w:rPr>
      </w:pPr>
      <w:r w:rsidRPr="0001430E">
        <w:rPr>
          <w:bCs/>
          <w:iCs/>
          <w:sz w:val="28"/>
          <w:szCs w:val="28"/>
        </w:rPr>
        <w:t xml:space="preserve">По результатам инженерно-технического анализа и на основании Схемы водоотведения </w:t>
      </w:r>
      <w:r w:rsidR="00637121" w:rsidRPr="0001430E">
        <w:rPr>
          <w:bCs/>
          <w:iCs/>
          <w:sz w:val="28"/>
          <w:szCs w:val="28"/>
        </w:rPr>
        <w:t>городского округа города Сургута</w:t>
      </w:r>
      <w:r w:rsidRPr="0001430E">
        <w:rPr>
          <w:bCs/>
          <w:iCs/>
          <w:sz w:val="28"/>
          <w:szCs w:val="28"/>
        </w:rPr>
        <w:t xml:space="preserve"> сформированы мероприятия по системе водоотведения.</w:t>
      </w:r>
    </w:p>
    <w:p w14:paraId="7BBE3AAA" w14:textId="77777777" w:rsidR="004D62C5" w:rsidRPr="0001430E" w:rsidRDefault="004D62C5" w:rsidP="0001430E">
      <w:pPr>
        <w:tabs>
          <w:tab w:val="left" w:pos="1418"/>
        </w:tabs>
        <w:ind w:firstLine="709"/>
        <w:jc w:val="both"/>
        <w:rPr>
          <w:bCs/>
          <w:iCs/>
          <w:sz w:val="28"/>
          <w:szCs w:val="28"/>
        </w:rPr>
      </w:pPr>
      <w:r w:rsidRPr="0001430E">
        <w:rPr>
          <w:bCs/>
          <w:iCs/>
          <w:sz w:val="28"/>
          <w:szCs w:val="28"/>
        </w:rPr>
        <w:t>В перечень мероприятий и инвестиционных проектов в отношении системы водоотведения включены мероприятия с указанием ссылок на схемы и программы развития систем водоотведения федерального, регионального и муниципального уровня, инвестиционных и производственных программ организаций, осуществляющих регулируемые виды деятельности в сфере водоотведения (табл. </w:t>
      </w:r>
      <w:r w:rsidR="00E46777" w:rsidRPr="0001430E">
        <w:rPr>
          <w:bCs/>
          <w:iCs/>
          <w:sz w:val="28"/>
          <w:szCs w:val="28"/>
        </w:rPr>
        <w:t>21</w:t>
      </w:r>
      <w:r w:rsidRPr="0001430E">
        <w:rPr>
          <w:bCs/>
          <w:iCs/>
          <w:sz w:val="28"/>
          <w:szCs w:val="28"/>
        </w:rPr>
        <w:t>).</w:t>
      </w:r>
    </w:p>
    <w:p w14:paraId="4BDD89DD" w14:textId="196E6F9C" w:rsidR="004D62C5" w:rsidRPr="0001430E" w:rsidRDefault="004D62C5" w:rsidP="0001430E">
      <w:pPr>
        <w:tabs>
          <w:tab w:val="left" w:pos="1418"/>
        </w:tabs>
        <w:ind w:firstLine="709"/>
        <w:jc w:val="both"/>
        <w:rPr>
          <w:bCs/>
          <w:iCs/>
          <w:sz w:val="28"/>
          <w:szCs w:val="28"/>
        </w:rPr>
      </w:pPr>
      <w:r w:rsidRPr="0001430E">
        <w:rPr>
          <w:bCs/>
          <w:iCs/>
          <w:sz w:val="28"/>
          <w:szCs w:val="28"/>
        </w:rPr>
        <w:t>Основные технические характеристики мероприятий, влияющие на срок реализации и объем финансирования (протяженность, количество, мощность и т.д.), сроки реализации мероприятий и инвестиционных проектов, необходимые капитальные затраты</w:t>
      </w:r>
      <w:r w:rsidR="00277ECC" w:rsidRPr="0001430E">
        <w:rPr>
          <w:bCs/>
          <w:iCs/>
          <w:sz w:val="28"/>
          <w:szCs w:val="28"/>
        </w:rPr>
        <w:t>,</w:t>
      </w:r>
      <w:r w:rsidRPr="0001430E">
        <w:rPr>
          <w:bCs/>
          <w:iCs/>
          <w:sz w:val="28"/>
          <w:szCs w:val="28"/>
        </w:rPr>
        <w:t xml:space="preserve"> приведены в Приложении </w:t>
      </w:r>
      <w:r w:rsidR="00E46777" w:rsidRPr="0001430E">
        <w:rPr>
          <w:bCs/>
          <w:iCs/>
          <w:sz w:val="28"/>
          <w:szCs w:val="28"/>
        </w:rPr>
        <w:t>1</w:t>
      </w:r>
      <w:r w:rsidR="003D4EC0" w:rsidRPr="0001430E">
        <w:rPr>
          <w:bCs/>
          <w:iCs/>
          <w:sz w:val="28"/>
          <w:szCs w:val="28"/>
        </w:rPr>
        <w:t>.5</w:t>
      </w:r>
      <w:r w:rsidRPr="0001430E">
        <w:rPr>
          <w:bCs/>
          <w:iCs/>
          <w:sz w:val="28"/>
          <w:szCs w:val="28"/>
        </w:rPr>
        <w:t>.</w:t>
      </w:r>
    </w:p>
    <w:p w14:paraId="3CBC7529" w14:textId="30CF8E9F" w:rsidR="009309E7" w:rsidRPr="0001430E" w:rsidRDefault="009309E7" w:rsidP="0001430E">
      <w:pPr>
        <w:tabs>
          <w:tab w:val="left" w:pos="1418"/>
        </w:tabs>
        <w:ind w:firstLine="709"/>
        <w:jc w:val="both"/>
        <w:rPr>
          <w:bCs/>
          <w:iCs/>
          <w:sz w:val="28"/>
          <w:szCs w:val="28"/>
        </w:rPr>
      </w:pPr>
      <w:r w:rsidRPr="0001430E">
        <w:rPr>
          <w:bCs/>
          <w:iCs/>
          <w:sz w:val="28"/>
          <w:szCs w:val="28"/>
        </w:rPr>
        <w:t>Предусмотренное в составе Схемы водоотведения мероприятие по строительству илосжигающего завода подлежит реализации после проведения дополнительного технико-экономического обоснования необходимости и условий реализации данного мероприятия.</w:t>
      </w:r>
    </w:p>
    <w:p w14:paraId="0CFEB1BD" w14:textId="77777777" w:rsidR="004D62C5" w:rsidRPr="0001430E" w:rsidRDefault="004D62C5" w:rsidP="0001430E">
      <w:pPr>
        <w:ind w:firstLine="709"/>
        <w:jc w:val="both"/>
        <w:rPr>
          <w:sz w:val="28"/>
          <w:szCs w:val="28"/>
        </w:rPr>
      </w:pPr>
      <w:r w:rsidRPr="0001430E">
        <w:rPr>
          <w:bCs/>
          <w:iCs/>
          <w:sz w:val="28"/>
          <w:szCs w:val="28"/>
        </w:rPr>
        <w:t>Технические и технико-экономические параметры мероприятий и инвестиционных проектов</w:t>
      </w:r>
      <w:r w:rsidR="00DC4C59" w:rsidRPr="0001430E">
        <w:rPr>
          <w:bCs/>
          <w:iCs/>
          <w:sz w:val="28"/>
          <w:szCs w:val="28"/>
        </w:rPr>
        <w:t xml:space="preserve"> по системе водоотведения</w:t>
      </w:r>
      <w:r w:rsidRPr="0001430E">
        <w:rPr>
          <w:bCs/>
          <w:iCs/>
          <w:sz w:val="28"/>
          <w:szCs w:val="28"/>
        </w:rPr>
        <w:t xml:space="preserve">, в т. ч. ожидаемые эффекты, с выделением каждого из ожидаемых эффектов и количественное их определение, сроки получения эффектов, сроки окупаемости, </w:t>
      </w:r>
      <w:r w:rsidRPr="0001430E">
        <w:rPr>
          <w:sz w:val="28"/>
          <w:szCs w:val="28"/>
        </w:rPr>
        <w:t>должны быть определены дополнительно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p>
    <w:p w14:paraId="21F559F5" w14:textId="77777777" w:rsidR="004D62C5" w:rsidRPr="0001430E" w:rsidRDefault="004D62C5" w:rsidP="0001430E">
      <w:pPr>
        <w:ind w:firstLine="709"/>
        <w:jc w:val="both"/>
        <w:rPr>
          <w:bCs/>
          <w:iCs/>
          <w:sz w:val="28"/>
          <w:szCs w:val="28"/>
        </w:rPr>
      </w:pPr>
      <w:r w:rsidRPr="0001430E">
        <w:rPr>
          <w:bCs/>
          <w:iCs/>
          <w:sz w:val="28"/>
          <w:szCs w:val="28"/>
        </w:rPr>
        <w:t>Часть мероприятий и инвестиционных проектов</w:t>
      </w:r>
      <w:r w:rsidR="00DC4C59" w:rsidRPr="0001430E">
        <w:rPr>
          <w:bCs/>
          <w:iCs/>
          <w:sz w:val="28"/>
          <w:szCs w:val="28"/>
        </w:rPr>
        <w:t xml:space="preserve"> по системе водоотведения</w:t>
      </w:r>
      <w:r w:rsidRPr="0001430E">
        <w:rPr>
          <w:bCs/>
          <w:iCs/>
          <w:sz w:val="28"/>
          <w:szCs w:val="28"/>
        </w:rPr>
        <w:t xml:space="preserve"> (организационные, беззатратные и малозатратные) непосредственного эффекта в стоимостном выражении не дают, но их реализация обеспечивает оптимизацию систем коммунальной инфраструктуры и создание условий и стимулов для рационального потребления топливно-энергетических ресурсов, повышение надежности работы системы, улучшени</w:t>
      </w:r>
      <w:r w:rsidR="00277ECC" w:rsidRPr="0001430E">
        <w:rPr>
          <w:bCs/>
          <w:iCs/>
          <w:sz w:val="28"/>
          <w:szCs w:val="28"/>
        </w:rPr>
        <w:t>е</w:t>
      </w:r>
      <w:r w:rsidRPr="0001430E">
        <w:rPr>
          <w:bCs/>
          <w:iCs/>
          <w:sz w:val="28"/>
          <w:szCs w:val="28"/>
        </w:rPr>
        <w:t xml:space="preserve"> качества и доступности услуг для потребителей, снижение негативного воздействия на окружающую среду. </w:t>
      </w:r>
    </w:p>
    <w:p w14:paraId="5C88CB9E" w14:textId="77777777" w:rsidR="00EB7791" w:rsidRPr="0001430E" w:rsidRDefault="00EB7791" w:rsidP="0001430E">
      <w:pPr>
        <w:ind w:firstLine="709"/>
        <w:jc w:val="right"/>
        <w:rPr>
          <w:bCs/>
          <w:iCs/>
          <w:sz w:val="28"/>
          <w:szCs w:val="28"/>
        </w:rPr>
      </w:pPr>
    </w:p>
    <w:bookmarkEnd w:id="378"/>
    <w:p w14:paraId="06F84E69" w14:textId="77777777" w:rsidR="002B15CB" w:rsidRPr="0001430E" w:rsidRDefault="002B15CB" w:rsidP="0001430E">
      <w:pPr>
        <w:rPr>
          <w:bCs/>
          <w:iCs/>
          <w:sz w:val="28"/>
          <w:szCs w:val="28"/>
          <w:lang w:val="x-none" w:eastAsia="x-none"/>
        </w:rPr>
      </w:pPr>
      <w:r w:rsidRPr="0001430E">
        <w:rPr>
          <w:bCs/>
          <w:iCs/>
          <w:szCs w:val="28"/>
        </w:rPr>
        <w:br w:type="page"/>
      </w:r>
    </w:p>
    <w:p w14:paraId="7EE4B5BB" w14:textId="77777777" w:rsidR="002B15CB" w:rsidRPr="0001430E" w:rsidRDefault="002B15CB" w:rsidP="0001430E">
      <w:pPr>
        <w:pStyle w:val="afb"/>
        <w:tabs>
          <w:tab w:val="left" w:pos="825"/>
        </w:tabs>
        <w:jc w:val="right"/>
        <w:rPr>
          <w:b/>
          <w:sz w:val="24"/>
          <w:szCs w:val="24"/>
        </w:rPr>
        <w:sectPr w:rsidR="002B15CB" w:rsidRPr="0001430E" w:rsidSect="00EA4D25">
          <w:pgSz w:w="11907" w:h="16840" w:code="9"/>
          <w:pgMar w:top="1134" w:right="567" w:bottom="1134" w:left="1134" w:header="0" w:footer="567" w:gutter="0"/>
          <w:cols w:space="720"/>
          <w:docGrid w:linePitch="272"/>
        </w:sectPr>
      </w:pPr>
    </w:p>
    <w:p w14:paraId="271CD1DA" w14:textId="3BD62539" w:rsidR="007C59AB" w:rsidRPr="0001430E" w:rsidRDefault="00E71E4C" w:rsidP="0001430E">
      <w:pPr>
        <w:pStyle w:val="afb"/>
        <w:tabs>
          <w:tab w:val="left" w:pos="825"/>
        </w:tabs>
        <w:spacing w:after="120"/>
        <w:jc w:val="left"/>
        <w:rPr>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21</w:t>
      </w:r>
      <w:r w:rsidRPr="0001430E">
        <w:rPr>
          <w:b/>
          <w:sz w:val="24"/>
          <w:szCs w:val="24"/>
        </w:rPr>
        <w:fldChar w:fldCharType="end"/>
      </w:r>
      <w:r w:rsidR="00F65562" w:rsidRPr="0001430E">
        <w:rPr>
          <w:b/>
          <w:sz w:val="24"/>
          <w:szCs w:val="24"/>
          <w:lang w:val="ru-RU"/>
        </w:rPr>
        <w:t xml:space="preserve"> – </w:t>
      </w:r>
      <w:r w:rsidRPr="0001430E">
        <w:rPr>
          <w:b/>
          <w:sz w:val="24"/>
          <w:szCs w:val="24"/>
        </w:rPr>
        <w:t>Перечень мероприятий и инвестиционных проектов в системе водоотведени</w:t>
      </w:r>
      <w:r w:rsidR="007C59AB" w:rsidRPr="0001430E">
        <w:rPr>
          <w:b/>
          <w:sz w:val="24"/>
          <w:szCs w:val="24"/>
        </w:rPr>
        <w:t>я</w:t>
      </w:r>
    </w:p>
    <w:tbl>
      <w:tblPr>
        <w:tblW w:w="5000" w:type="pct"/>
        <w:shd w:val="clear" w:color="auto" w:fill="FFFFFF" w:themeFill="background1"/>
        <w:tblLook w:val="04A0" w:firstRow="1" w:lastRow="0" w:firstColumn="1" w:lastColumn="0" w:noHBand="0" w:noVBand="1"/>
      </w:tblPr>
      <w:tblGrid>
        <w:gridCol w:w="905"/>
        <w:gridCol w:w="4526"/>
        <w:gridCol w:w="2933"/>
        <w:gridCol w:w="1051"/>
        <w:gridCol w:w="1507"/>
        <w:gridCol w:w="1520"/>
        <w:gridCol w:w="2209"/>
        <w:gridCol w:w="1951"/>
        <w:gridCol w:w="4931"/>
      </w:tblGrid>
      <w:tr w:rsidR="0097305B" w:rsidRPr="0001430E" w14:paraId="26373021" w14:textId="77777777" w:rsidTr="00D73D46">
        <w:trPr>
          <w:trHeight w:val="73"/>
          <w:tblHeader/>
        </w:trPr>
        <w:tc>
          <w:tcPr>
            <w:tcW w:w="21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B690C" w14:textId="77777777" w:rsidR="00524F74" w:rsidRPr="0001430E" w:rsidRDefault="00524F74" w:rsidP="0001430E">
            <w:pPr>
              <w:jc w:val="center"/>
              <w:rPr>
                <w:b/>
                <w:bCs/>
                <w:sz w:val="24"/>
                <w:szCs w:val="24"/>
              </w:rPr>
            </w:pPr>
            <w:r w:rsidRPr="0001430E">
              <w:rPr>
                <w:b/>
                <w:bCs/>
                <w:sz w:val="24"/>
                <w:szCs w:val="24"/>
              </w:rPr>
              <w:t>№ п/п</w:t>
            </w:r>
          </w:p>
        </w:tc>
        <w:tc>
          <w:tcPr>
            <w:tcW w:w="105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E9A476" w14:textId="77777777" w:rsidR="00524F74" w:rsidRPr="0001430E" w:rsidRDefault="00524F74" w:rsidP="0001430E">
            <w:pPr>
              <w:jc w:val="center"/>
              <w:rPr>
                <w:b/>
                <w:bCs/>
                <w:sz w:val="24"/>
                <w:szCs w:val="24"/>
              </w:rPr>
            </w:pPr>
            <w:r w:rsidRPr="0001430E">
              <w:rPr>
                <w:b/>
                <w:bCs/>
                <w:sz w:val="24"/>
                <w:szCs w:val="24"/>
              </w:rPr>
              <w:t>Наименование инвестиционного проекта</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571810" w14:textId="77777777" w:rsidR="00524F74" w:rsidRPr="0001430E" w:rsidRDefault="00524F74" w:rsidP="0001430E">
            <w:pPr>
              <w:jc w:val="center"/>
              <w:rPr>
                <w:b/>
                <w:bCs/>
                <w:sz w:val="24"/>
                <w:szCs w:val="24"/>
              </w:rPr>
            </w:pPr>
            <w:r w:rsidRPr="0001430E">
              <w:rPr>
                <w:b/>
                <w:bCs/>
                <w:sz w:val="24"/>
                <w:szCs w:val="24"/>
              </w:rPr>
              <w:t>Цель проекта</w:t>
            </w:r>
          </w:p>
        </w:tc>
        <w:tc>
          <w:tcPr>
            <w:tcW w:w="59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2DCF1B" w14:textId="77777777" w:rsidR="003122B5" w:rsidRPr="0001430E" w:rsidRDefault="003122B5" w:rsidP="0001430E">
            <w:pPr>
              <w:jc w:val="center"/>
              <w:rPr>
                <w:b/>
                <w:bCs/>
                <w:sz w:val="24"/>
                <w:szCs w:val="24"/>
              </w:rPr>
            </w:pPr>
            <w:r w:rsidRPr="0001430E">
              <w:rPr>
                <w:b/>
                <w:bCs/>
                <w:sz w:val="24"/>
                <w:szCs w:val="24"/>
              </w:rPr>
              <w:t>Технические параметры проекта (количество</w:t>
            </w:r>
          </w:p>
          <w:p w14:paraId="1B42E572" w14:textId="28EB1FC0" w:rsidR="00524F74" w:rsidRPr="0001430E" w:rsidRDefault="003122B5" w:rsidP="0001430E">
            <w:pPr>
              <w:jc w:val="center"/>
              <w:rPr>
                <w:b/>
                <w:bCs/>
                <w:sz w:val="24"/>
                <w:szCs w:val="24"/>
              </w:rPr>
            </w:pPr>
            <w:r w:rsidRPr="0001430E">
              <w:rPr>
                <w:b/>
                <w:bCs/>
                <w:sz w:val="24"/>
                <w:szCs w:val="24"/>
              </w:rPr>
              <w:t xml:space="preserve"> (шт., ед.), производительность (м³/сут., м³/ч), объем (м³), длина (км, п. м),                       диаметр (мм))</w:t>
            </w:r>
          </w:p>
        </w:tc>
        <w:tc>
          <w:tcPr>
            <w:tcW w:w="35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6912C3" w14:textId="77777777" w:rsidR="00524F74" w:rsidRPr="0001430E" w:rsidRDefault="00524F74" w:rsidP="0001430E">
            <w:pPr>
              <w:jc w:val="center"/>
              <w:rPr>
                <w:b/>
                <w:bCs/>
                <w:sz w:val="24"/>
                <w:szCs w:val="24"/>
              </w:rPr>
            </w:pPr>
            <w:r w:rsidRPr="0001430E">
              <w:rPr>
                <w:b/>
                <w:bCs/>
                <w:sz w:val="24"/>
                <w:szCs w:val="24"/>
              </w:rPr>
              <w:t>Период реализации</w:t>
            </w:r>
          </w:p>
        </w:tc>
        <w:tc>
          <w:tcPr>
            <w:tcW w:w="513" w:type="pct"/>
            <w:vMerge w:val="restart"/>
            <w:tcBorders>
              <w:top w:val="single" w:sz="4" w:space="0" w:color="auto"/>
              <w:left w:val="nil"/>
              <w:bottom w:val="nil"/>
              <w:right w:val="single" w:sz="4" w:space="0" w:color="auto"/>
            </w:tcBorders>
            <w:shd w:val="clear" w:color="auto" w:fill="FFFFFF" w:themeFill="background1"/>
            <w:vAlign w:val="center"/>
            <w:hideMark/>
          </w:tcPr>
          <w:p w14:paraId="0A01C691" w14:textId="77777777" w:rsidR="00524F74" w:rsidRPr="0001430E" w:rsidRDefault="00524F74" w:rsidP="0001430E">
            <w:pPr>
              <w:jc w:val="center"/>
              <w:rPr>
                <w:b/>
                <w:bCs/>
                <w:sz w:val="24"/>
                <w:szCs w:val="24"/>
              </w:rPr>
            </w:pPr>
            <w:r w:rsidRPr="0001430E">
              <w:rPr>
                <w:b/>
                <w:bCs/>
                <w:sz w:val="24"/>
                <w:szCs w:val="24"/>
              </w:rPr>
              <w:t>Необходимые капитальные затраты по годам реализации</w:t>
            </w:r>
            <w:r w:rsidR="00DC4C59" w:rsidRPr="0001430E">
              <w:rPr>
                <w:b/>
                <w:bCs/>
                <w:sz w:val="24"/>
                <w:szCs w:val="24"/>
              </w:rPr>
              <w:t xml:space="preserve"> (без НДС)</w:t>
            </w:r>
            <w:r w:rsidRPr="0001430E">
              <w:rPr>
                <w:b/>
                <w:bCs/>
                <w:sz w:val="24"/>
                <w:szCs w:val="24"/>
              </w:rPr>
              <w:t xml:space="preserve">, тыс. руб. </w:t>
            </w:r>
            <w:r w:rsidRPr="0001430E">
              <w:rPr>
                <w:b/>
                <w:bCs/>
                <w:sz w:val="24"/>
                <w:szCs w:val="24"/>
              </w:rPr>
              <w:br/>
              <w:t>(в ценах соответствующих лет)</w:t>
            </w:r>
          </w:p>
        </w:tc>
        <w:tc>
          <w:tcPr>
            <w:tcW w:w="45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2B68BE" w14:textId="77777777" w:rsidR="00524F74" w:rsidRPr="0001430E" w:rsidRDefault="00524F74" w:rsidP="0001430E">
            <w:pPr>
              <w:jc w:val="center"/>
              <w:rPr>
                <w:b/>
                <w:bCs/>
                <w:sz w:val="24"/>
                <w:szCs w:val="24"/>
              </w:rPr>
            </w:pPr>
            <w:r w:rsidRPr="0001430E">
              <w:rPr>
                <w:b/>
                <w:bCs/>
                <w:sz w:val="24"/>
                <w:szCs w:val="24"/>
              </w:rPr>
              <w:t>Ответственный исполнитель</w:t>
            </w:r>
          </w:p>
        </w:tc>
        <w:tc>
          <w:tcPr>
            <w:tcW w:w="114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5E001C" w14:textId="77777777" w:rsidR="00524F74" w:rsidRPr="0001430E" w:rsidRDefault="00524F74" w:rsidP="0001430E">
            <w:pPr>
              <w:jc w:val="center"/>
              <w:rPr>
                <w:b/>
                <w:bCs/>
                <w:sz w:val="24"/>
                <w:szCs w:val="24"/>
              </w:rPr>
            </w:pPr>
            <w:r w:rsidRPr="0001430E">
              <w:rPr>
                <w:b/>
                <w:bCs/>
                <w:sz w:val="24"/>
                <w:szCs w:val="24"/>
              </w:rPr>
              <w:t>Вид ожидаемого эффекта</w:t>
            </w:r>
          </w:p>
        </w:tc>
      </w:tr>
      <w:tr w:rsidR="0097305B" w:rsidRPr="0001430E" w14:paraId="1BC11420" w14:textId="77777777" w:rsidTr="00D73D46">
        <w:trPr>
          <w:tblHeader/>
        </w:trPr>
        <w:tc>
          <w:tcPr>
            <w:tcW w:w="210"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3E2E0B" w14:textId="77777777" w:rsidR="00524F74" w:rsidRPr="0001430E" w:rsidRDefault="00524F74" w:rsidP="0001430E">
            <w:pPr>
              <w:rPr>
                <w:b/>
                <w:bCs/>
                <w:sz w:val="24"/>
                <w:szCs w:val="24"/>
              </w:rPr>
            </w:pPr>
          </w:p>
        </w:tc>
        <w:tc>
          <w:tcPr>
            <w:tcW w:w="1051"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791D7C" w14:textId="77777777" w:rsidR="00524F74" w:rsidRPr="0001430E" w:rsidRDefault="00524F74" w:rsidP="0001430E">
            <w:pPr>
              <w:rPr>
                <w:b/>
                <w:bCs/>
                <w:sz w:val="24"/>
                <w:szCs w:val="24"/>
              </w:rPr>
            </w:pPr>
          </w:p>
        </w:tc>
        <w:tc>
          <w:tcPr>
            <w:tcW w:w="681"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6CEE73" w14:textId="77777777" w:rsidR="00524F74" w:rsidRPr="0001430E" w:rsidRDefault="00524F74" w:rsidP="0001430E">
            <w:pPr>
              <w:rPr>
                <w:b/>
                <w:bCs/>
                <w:sz w:val="24"/>
                <w:szCs w:val="24"/>
              </w:rPr>
            </w:pPr>
          </w:p>
        </w:tc>
        <w:tc>
          <w:tcPr>
            <w:tcW w:w="244" w:type="pct"/>
            <w:tcBorders>
              <w:top w:val="nil"/>
              <w:left w:val="nil"/>
              <w:bottom w:val="single" w:sz="4" w:space="0" w:color="auto"/>
              <w:right w:val="single" w:sz="4" w:space="0" w:color="auto"/>
            </w:tcBorders>
            <w:shd w:val="clear" w:color="auto" w:fill="FFFFFF" w:themeFill="background1"/>
            <w:noWrap/>
            <w:vAlign w:val="center"/>
            <w:hideMark/>
          </w:tcPr>
          <w:p w14:paraId="3D04616F" w14:textId="77777777" w:rsidR="00524F74" w:rsidRPr="0001430E" w:rsidRDefault="00524F74" w:rsidP="0001430E">
            <w:pPr>
              <w:jc w:val="center"/>
              <w:rPr>
                <w:b/>
                <w:bCs/>
                <w:sz w:val="24"/>
                <w:szCs w:val="24"/>
              </w:rPr>
            </w:pPr>
            <w:r w:rsidRPr="0001430E">
              <w:rPr>
                <w:b/>
                <w:bCs/>
                <w:sz w:val="24"/>
                <w:szCs w:val="24"/>
              </w:rPr>
              <w:t xml:space="preserve">ед. изм. </w:t>
            </w:r>
          </w:p>
        </w:tc>
        <w:tc>
          <w:tcPr>
            <w:tcW w:w="350" w:type="pct"/>
            <w:tcBorders>
              <w:top w:val="nil"/>
              <w:left w:val="nil"/>
              <w:bottom w:val="single" w:sz="4" w:space="0" w:color="auto"/>
              <w:right w:val="single" w:sz="4" w:space="0" w:color="auto"/>
            </w:tcBorders>
            <w:shd w:val="clear" w:color="auto" w:fill="FFFFFF" w:themeFill="background1"/>
            <w:noWrap/>
            <w:vAlign w:val="center"/>
            <w:hideMark/>
          </w:tcPr>
          <w:p w14:paraId="6C1AA6E1" w14:textId="77777777" w:rsidR="00524F74" w:rsidRPr="0001430E" w:rsidRDefault="00524F74" w:rsidP="0001430E">
            <w:pPr>
              <w:jc w:val="center"/>
              <w:rPr>
                <w:b/>
                <w:bCs/>
                <w:sz w:val="24"/>
                <w:szCs w:val="24"/>
              </w:rPr>
            </w:pPr>
            <w:r w:rsidRPr="0001430E">
              <w:rPr>
                <w:b/>
                <w:bCs/>
                <w:sz w:val="24"/>
                <w:szCs w:val="24"/>
              </w:rPr>
              <w:t>количество</w:t>
            </w:r>
          </w:p>
        </w:tc>
        <w:tc>
          <w:tcPr>
            <w:tcW w:w="35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80F17C" w14:textId="77777777" w:rsidR="00524F74" w:rsidRPr="0001430E" w:rsidRDefault="00524F74" w:rsidP="0001430E">
            <w:pPr>
              <w:rPr>
                <w:b/>
                <w:bCs/>
                <w:sz w:val="24"/>
                <w:szCs w:val="24"/>
              </w:rPr>
            </w:pPr>
          </w:p>
        </w:tc>
        <w:tc>
          <w:tcPr>
            <w:tcW w:w="513" w:type="pct"/>
            <w:vMerge/>
            <w:tcBorders>
              <w:left w:val="single" w:sz="4" w:space="0" w:color="auto"/>
              <w:bottom w:val="single" w:sz="4" w:space="0" w:color="auto"/>
              <w:right w:val="single" w:sz="4" w:space="0" w:color="auto"/>
            </w:tcBorders>
            <w:shd w:val="clear" w:color="auto" w:fill="FFFFFF" w:themeFill="background1"/>
            <w:vAlign w:val="center"/>
            <w:hideMark/>
          </w:tcPr>
          <w:p w14:paraId="4EBD03AE" w14:textId="77777777" w:rsidR="00524F74" w:rsidRPr="0001430E" w:rsidRDefault="00524F74" w:rsidP="0001430E">
            <w:pPr>
              <w:rPr>
                <w:b/>
                <w:bCs/>
                <w:sz w:val="24"/>
                <w:szCs w:val="24"/>
              </w:rPr>
            </w:pPr>
          </w:p>
        </w:tc>
        <w:tc>
          <w:tcPr>
            <w:tcW w:w="453"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42F7B0" w14:textId="77777777" w:rsidR="00524F74" w:rsidRPr="0001430E" w:rsidRDefault="00524F74" w:rsidP="0001430E">
            <w:pPr>
              <w:rPr>
                <w:b/>
                <w:bCs/>
                <w:sz w:val="24"/>
                <w:szCs w:val="24"/>
              </w:rPr>
            </w:pPr>
          </w:p>
        </w:tc>
        <w:tc>
          <w:tcPr>
            <w:tcW w:w="114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24EDBB" w14:textId="77777777" w:rsidR="00524F74" w:rsidRPr="0001430E" w:rsidRDefault="00524F74" w:rsidP="0001430E">
            <w:pPr>
              <w:rPr>
                <w:b/>
                <w:bCs/>
                <w:sz w:val="24"/>
                <w:szCs w:val="24"/>
              </w:rPr>
            </w:pPr>
          </w:p>
        </w:tc>
      </w:tr>
      <w:tr w:rsidR="0097305B" w:rsidRPr="0001430E" w14:paraId="4BE61C73"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92DC665" w14:textId="77777777" w:rsidR="00524F74" w:rsidRPr="0001430E" w:rsidRDefault="00524F74" w:rsidP="0001430E">
            <w:pPr>
              <w:jc w:val="center"/>
              <w:rPr>
                <w:b/>
                <w:sz w:val="24"/>
                <w:szCs w:val="24"/>
              </w:rPr>
            </w:pPr>
            <w:r w:rsidRPr="0001430E">
              <w:rPr>
                <w:b/>
                <w:sz w:val="24"/>
                <w:szCs w:val="24"/>
              </w:rPr>
              <w:t>1</w:t>
            </w:r>
          </w:p>
        </w:tc>
        <w:tc>
          <w:tcPr>
            <w:tcW w:w="232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21086D" w14:textId="77777777" w:rsidR="00524F74" w:rsidRPr="0001430E" w:rsidRDefault="00524F74" w:rsidP="0001430E">
            <w:pPr>
              <w:rPr>
                <w:b/>
                <w:sz w:val="24"/>
                <w:szCs w:val="24"/>
              </w:rPr>
            </w:pPr>
            <w:r w:rsidRPr="0001430E">
              <w:rPr>
                <w:b/>
                <w:sz w:val="24"/>
                <w:szCs w:val="24"/>
              </w:rPr>
              <w:t>Организационные и общие мероприятия</w:t>
            </w:r>
          </w:p>
        </w:tc>
        <w:tc>
          <w:tcPr>
            <w:tcW w:w="353"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2A4D217B" w14:textId="77777777" w:rsidR="00524F74" w:rsidRPr="0001430E" w:rsidRDefault="00524F74" w:rsidP="0001430E">
            <w:pPr>
              <w:jc w:val="center"/>
              <w:rPr>
                <w:b/>
                <w:sz w:val="24"/>
                <w:szCs w:val="24"/>
              </w:rPr>
            </w:pPr>
            <w:r w:rsidRPr="0001430E">
              <w:rPr>
                <w:b/>
                <w:sz w:val="24"/>
                <w:szCs w:val="24"/>
              </w:rPr>
              <w:t> </w:t>
            </w:r>
          </w:p>
        </w:tc>
        <w:tc>
          <w:tcPr>
            <w:tcW w:w="513" w:type="pct"/>
            <w:tcBorders>
              <w:top w:val="nil"/>
              <w:left w:val="nil"/>
              <w:bottom w:val="single" w:sz="4" w:space="0" w:color="auto"/>
              <w:right w:val="single" w:sz="4" w:space="0" w:color="auto"/>
            </w:tcBorders>
            <w:shd w:val="clear" w:color="auto" w:fill="FFFFFF" w:themeFill="background1"/>
            <w:noWrap/>
            <w:vAlign w:val="center"/>
            <w:hideMark/>
          </w:tcPr>
          <w:p w14:paraId="6C0A2407" w14:textId="77777777" w:rsidR="00524F74" w:rsidRPr="0001430E" w:rsidRDefault="00524F74" w:rsidP="0001430E">
            <w:pPr>
              <w:jc w:val="center"/>
              <w:rPr>
                <w:b/>
                <w:sz w:val="24"/>
                <w:szCs w:val="24"/>
              </w:rPr>
            </w:pPr>
            <w:r w:rsidRPr="0001430E">
              <w:rPr>
                <w:b/>
                <w:sz w:val="24"/>
                <w:szCs w:val="24"/>
              </w:rPr>
              <w:t>-</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5C151129" w14:textId="77777777" w:rsidR="00524F74" w:rsidRPr="0001430E" w:rsidRDefault="00524F74" w:rsidP="0001430E">
            <w:pPr>
              <w:jc w:val="center"/>
              <w:rPr>
                <w:b/>
                <w:sz w:val="24"/>
                <w:szCs w:val="24"/>
              </w:rPr>
            </w:pPr>
            <w:r w:rsidRPr="0001430E">
              <w:rPr>
                <w:b/>
                <w:sz w:val="24"/>
                <w:szCs w:val="24"/>
              </w:rPr>
              <w:t> </w:t>
            </w:r>
          </w:p>
        </w:tc>
        <w:tc>
          <w:tcPr>
            <w:tcW w:w="114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F402C09" w14:textId="77777777" w:rsidR="00524F74" w:rsidRPr="0001430E" w:rsidRDefault="00524F74" w:rsidP="0001430E">
            <w:pPr>
              <w:jc w:val="center"/>
              <w:rPr>
                <w:b/>
                <w:sz w:val="24"/>
                <w:szCs w:val="24"/>
              </w:rPr>
            </w:pPr>
            <w:r w:rsidRPr="0001430E">
              <w:rPr>
                <w:b/>
                <w:sz w:val="24"/>
                <w:szCs w:val="24"/>
              </w:rPr>
              <w:t> </w:t>
            </w:r>
          </w:p>
        </w:tc>
      </w:tr>
      <w:tr w:rsidR="0097305B" w:rsidRPr="0001430E" w14:paraId="58729EDE"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5DE570B" w14:textId="77777777" w:rsidR="00524F74" w:rsidRPr="0001430E" w:rsidRDefault="00524F74" w:rsidP="0001430E">
            <w:pPr>
              <w:jc w:val="center"/>
              <w:rPr>
                <w:sz w:val="24"/>
                <w:szCs w:val="24"/>
              </w:rPr>
            </w:pPr>
            <w:r w:rsidRPr="0001430E">
              <w:rPr>
                <w:sz w:val="24"/>
                <w:szCs w:val="24"/>
              </w:rPr>
              <w:t>1.1</w:t>
            </w:r>
          </w:p>
        </w:tc>
        <w:tc>
          <w:tcPr>
            <w:tcW w:w="1051" w:type="pct"/>
            <w:tcBorders>
              <w:top w:val="nil"/>
              <w:left w:val="single" w:sz="4" w:space="0" w:color="auto"/>
              <w:bottom w:val="single" w:sz="4" w:space="0" w:color="auto"/>
              <w:right w:val="single" w:sz="4" w:space="0" w:color="auto"/>
            </w:tcBorders>
            <w:shd w:val="clear" w:color="auto" w:fill="FFFFFF" w:themeFill="background1"/>
            <w:vAlign w:val="center"/>
            <w:hideMark/>
          </w:tcPr>
          <w:p w14:paraId="4DBE3715" w14:textId="3F36762D" w:rsidR="00524F74" w:rsidRPr="0001430E" w:rsidRDefault="003122B5" w:rsidP="0001430E">
            <w:pPr>
              <w:rPr>
                <w:sz w:val="24"/>
                <w:szCs w:val="24"/>
              </w:rPr>
            </w:pPr>
            <w:r w:rsidRPr="0001430E">
              <w:rPr>
                <w:sz w:val="24"/>
                <w:szCs w:val="24"/>
              </w:rPr>
              <w:t>Выявление и оформление бесхозяйных объектов недвижимого имущества системы водоотведения в муниципальную собственность</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hideMark/>
          </w:tcPr>
          <w:p w14:paraId="155404A9" w14:textId="77777777" w:rsidR="00524F74" w:rsidRPr="0001430E" w:rsidRDefault="00524F74" w:rsidP="0001430E">
            <w:pPr>
              <w:jc w:val="center"/>
              <w:rPr>
                <w:sz w:val="24"/>
                <w:szCs w:val="24"/>
              </w:rPr>
            </w:pPr>
            <w:r w:rsidRPr="0001430E">
              <w:rPr>
                <w:sz w:val="24"/>
                <w:szCs w:val="24"/>
              </w:rPr>
              <w:t>Постановка на баланс бесхозяйных объектов</w:t>
            </w:r>
          </w:p>
        </w:tc>
        <w:tc>
          <w:tcPr>
            <w:tcW w:w="244"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3438DAD" w14:textId="77777777" w:rsidR="00524F74" w:rsidRPr="0001430E" w:rsidRDefault="00524F74" w:rsidP="0001430E">
            <w:pPr>
              <w:jc w:val="center"/>
              <w:rPr>
                <w:sz w:val="24"/>
                <w:szCs w:val="24"/>
              </w:rPr>
            </w:pPr>
            <w:r w:rsidRPr="0001430E">
              <w:rPr>
                <w:sz w:val="24"/>
                <w:szCs w:val="24"/>
              </w:rPr>
              <w:t>км</w:t>
            </w:r>
          </w:p>
        </w:tc>
        <w:tc>
          <w:tcPr>
            <w:tcW w:w="35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19F0E39" w14:textId="77777777" w:rsidR="00524F74" w:rsidRPr="0001430E" w:rsidRDefault="00524F74" w:rsidP="0001430E">
            <w:pPr>
              <w:jc w:val="center"/>
              <w:rPr>
                <w:sz w:val="24"/>
                <w:szCs w:val="24"/>
              </w:rPr>
            </w:pPr>
            <w:r w:rsidRPr="0001430E">
              <w:rPr>
                <w:sz w:val="24"/>
                <w:szCs w:val="24"/>
              </w:rPr>
              <w:t>2,230</w:t>
            </w:r>
          </w:p>
        </w:tc>
        <w:tc>
          <w:tcPr>
            <w:tcW w:w="353"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DF17B86" w14:textId="77777777" w:rsidR="00524F74" w:rsidRPr="0001430E" w:rsidRDefault="00524F74" w:rsidP="0001430E">
            <w:pPr>
              <w:jc w:val="center"/>
              <w:rPr>
                <w:sz w:val="24"/>
                <w:szCs w:val="24"/>
              </w:rPr>
            </w:pPr>
            <w:r w:rsidRPr="0001430E">
              <w:rPr>
                <w:sz w:val="24"/>
                <w:szCs w:val="24"/>
              </w:rPr>
              <w:t> </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241C7CDA" w14:textId="77777777" w:rsidR="00524F74" w:rsidRPr="0001430E" w:rsidRDefault="00524F74" w:rsidP="0001430E">
            <w:pPr>
              <w:jc w:val="center"/>
              <w:rPr>
                <w:sz w:val="24"/>
                <w:szCs w:val="24"/>
              </w:rPr>
            </w:pPr>
            <w:r w:rsidRPr="0001430E">
              <w:rPr>
                <w:sz w:val="24"/>
                <w:szCs w:val="24"/>
              </w:rPr>
              <w:t>-</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73EE815F" w14:textId="77777777" w:rsidR="00524F74" w:rsidRPr="0001430E" w:rsidRDefault="00524F74" w:rsidP="0001430E">
            <w:pPr>
              <w:jc w:val="center"/>
              <w:rPr>
                <w:sz w:val="24"/>
                <w:szCs w:val="24"/>
              </w:rPr>
            </w:pPr>
            <w:r w:rsidRPr="0001430E">
              <w:rPr>
                <w:sz w:val="24"/>
                <w:szCs w:val="24"/>
              </w:rPr>
              <w:t>Администрация города Сургут</w:t>
            </w:r>
          </w:p>
        </w:tc>
        <w:tc>
          <w:tcPr>
            <w:tcW w:w="114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FE612F9" w14:textId="77777777" w:rsidR="00524F74" w:rsidRPr="0001430E" w:rsidRDefault="00524F74" w:rsidP="0001430E">
            <w:pPr>
              <w:jc w:val="center"/>
              <w:rPr>
                <w:sz w:val="24"/>
                <w:szCs w:val="24"/>
              </w:rPr>
            </w:pPr>
          </w:p>
        </w:tc>
      </w:tr>
      <w:tr w:rsidR="0097305B" w:rsidRPr="0001430E" w14:paraId="77793BB4"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0457E45" w14:textId="77777777" w:rsidR="00524F74" w:rsidRPr="0001430E" w:rsidRDefault="00524F74" w:rsidP="0001430E">
            <w:pPr>
              <w:jc w:val="center"/>
              <w:rPr>
                <w:b/>
                <w:sz w:val="24"/>
                <w:szCs w:val="24"/>
              </w:rPr>
            </w:pPr>
            <w:r w:rsidRPr="0001430E">
              <w:rPr>
                <w:b/>
                <w:sz w:val="24"/>
                <w:szCs w:val="24"/>
              </w:rPr>
              <w:t>2</w:t>
            </w:r>
          </w:p>
        </w:tc>
        <w:tc>
          <w:tcPr>
            <w:tcW w:w="232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09EBD1" w14:textId="77777777" w:rsidR="00524F74" w:rsidRPr="0001430E" w:rsidRDefault="00524F74" w:rsidP="0001430E">
            <w:pPr>
              <w:rPr>
                <w:b/>
                <w:sz w:val="24"/>
                <w:szCs w:val="24"/>
              </w:rPr>
            </w:pPr>
            <w:r w:rsidRPr="0001430E">
              <w:rPr>
                <w:b/>
                <w:sz w:val="24"/>
                <w:szCs w:val="24"/>
              </w:rPr>
              <w:t>Проекты по развитию головных объектов систем водоотведения (очистных сооружений, насосных станций)</w:t>
            </w:r>
          </w:p>
        </w:tc>
        <w:tc>
          <w:tcPr>
            <w:tcW w:w="353"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28A88718" w14:textId="77777777" w:rsidR="00524F74" w:rsidRPr="0001430E" w:rsidRDefault="00524F74" w:rsidP="0001430E">
            <w:pPr>
              <w:jc w:val="center"/>
              <w:rPr>
                <w:b/>
                <w:sz w:val="24"/>
                <w:szCs w:val="24"/>
              </w:rPr>
            </w:pPr>
            <w:r w:rsidRPr="0001430E">
              <w:rPr>
                <w:b/>
                <w:sz w:val="24"/>
                <w:szCs w:val="24"/>
              </w:rPr>
              <w:t> </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64537936" w14:textId="4D5DCCA1" w:rsidR="00524F74" w:rsidRPr="0001430E" w:rsidRDefault="003122B5" w:rsidP="0001430E">
            <w:pPr>
              <w:jc w:val="center"/>
              <w:rPr>
                <w:b/>
                <w:sz w:val="24"/>
                <w:szCs w:val="24"/>
              </w:rPr>
            </w:pPr>
            <w:r w:rsidRPr="0001430E">
              <w:rPr>
                <w:b/>
                <w:sz w:val="24"/>
                <w:szCs w:val="24"/>
              </w:rPr>
              <w:t>10 230 999,20</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715DF01F" w14:textId="77777777" w:rsidR="00524F74" w:rsidRPr="0001430E" w:rsidRDefault="00524F74" w:rsidP="0001430E">
            <w:pPr>
              <w:jc w:val="center"/>
              <w:rPr>
                <w:b/>
                <w:sz w:val="24"/>
                <w:szCs w:val="24"/>
              </w:rPr>
            </w:pPr>
            <w:r w:rsidRPr="0001430E">
              <w:rPr>
                <w:b/>
                <w:sz w:val="24"/>
                <w:szCs w:val="24"/>
              </w:rPr>
              <w:t> </w:t>
            </w:r>
          </w:p>
        </w:tc>
        <w:tc>
          <w:tcPr>
            <w:tcW w:w="114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BD1B77E" w14:textId="77777777" w:rsidR="00524F74" w:rsidRPr="0001430E" w:rsidRDefault="00524F74" w:rsidP="0001430E">
            <w:pPr>
              <w:jc w:val="center"/>
              <w:rPr>
                <w:b/>
                <w:sz w:val="24"/>
                <w:szCs w:val="24"/>
              </w:rPr>
            </w:pPr>
            <w:r w:rsidRPr="0001430E">
              <w:rPr>
                <w:b/>
                <w:sz w:val="24"/>
                <w:szCs w:val="24"/>
              </w:rPr>
              <w:t> </w:t>
            </w:r>
          </w:p>
        </w:tc>
      </w:tr>
      <w:tr w:rsidR="0097305B" w:rsidRPr="0001430E" w14:paraId="2C7749A4"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0F46DEB" w14:textId="77777777" w:rsidR="00524F74" w:rsidRPr="0001430E" w:rsidRDefault="00524F74" w:rsidP="0001430E">
            <w:pPr>
              <w:jc w:val="center"/>
              <w:rPr>
                <w:sz w:val="24"/>
                <w:szCs w:val="24"/>
              </w:rPr>
            </w:pPr>
            <w:r w:rsidRPr="0001430E">
              <w:rPr>
                <w:sz w:val="24"/>
                <w:szCs w:val="24"/>
              </w:rPr>
              <w:t>2.1</w:t>
            </w:r>
          </w:p>
        </w:tc>
        <w:tc>
          <w:tcPr>
            <w:tcW w:w="1051"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3C2977DC" w14:textId="77777777" w:rsidR="00524F74" w:rsidRPr="0001430E" w:rsidRDefault="00524F74" w:rsidP="0001430E">
            <w:pPr>
              <w:rPr>
                <w:sz w:val="24"/>
                <w:szCs w:val="24"/>
              </w:rPr>
            </w:pPr>
            <w:r w:rsidRPr="0001430E">
              <w:rPr>
                <w:sz w:val="24"/>
                <w:szCs w:val="24"/>
              </w:rPr>
              <w:t>Строительство и реконструкция канализационных насосных станций</w:t>
            </w:r>
          </w:p>
        </w:tc>
        <w:tc>
          <w:tcPr>
            <w:tcW w:w="681"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1DE80233" w14:textId="77777777" w:rsidR="00524F74" w:rsidRPr="0001430E" w:rsidRDefault="00524F74" w:rsidP="0001430E">
            <w:pPr>
              <w:jc w:val="center"/>
              <w:rPr>
                <w:sz w:val="24"/>
                <w:szCs w:val="24"/>
              </w:rPr>
            </w:pPr>
            <w:r w:rsidRPr="0001430E">
              <w:rPr>
                <w:sz w:val="24"/>
                <w:szCs w:val="24"/>
              </w:rPr>
              <w:t>Качественное и бесперебойное обеспечение услугой водоотведения новых объектов капитального строительства</w:t>
            </w:r>
          </w:p>
        </w:tc>
        <w:tc>
          <w:tcPr>
            <w:tcW w:w="244"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68A92435" w14:textId="77777777" w:rsidR="00524F74" w:rsidRPr="0001430E" w:rsidRDefault="00524F74" w:rsidP="0001430E">
            <w:pPr>
              <w:jc w:val="center"/>
              <w:rPr>
                <w:sz w:val="24"/>
                <w:szCs w:val="24"/>
              </w:rPr>
            </w:pPr>
            <w:r w:rsidRPr="0001430E">
              <w:rPr>
                <w:sz w:val="24"/>
                <w:szCs w:val="24"/>
              </w:rPr>
              <w:t>шт.</w:t>
            </w:r>
          </w:p>
        </w:tc>
        <w:tc>
          <w:tcPr>
            <w:tcW w:w="350"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3BDF029C" w14:textId="77777777" w:rsidR="00524F74" w:rsidRPr="0001430E" w:rsidRDefault="00524F74" w:rsidP="0001430E">
            <w:pPr>
              <w:jc w:val="center"/>
              <w:rPr>
                <w:sz w:val="24"/>
                <w:szCs w:val="24"/>
              </w:rPr>
            </w:pPr>
            <w:r w:rsidRPr="0001430E">
              <w:rPr>
                <w:sz w:val="24"/>
                <w:szCs w:val="24"/>
              </w:rPr>
              <w:t>11</w:t>
            </w:r>
          </w:p>
        </w:tc>
        <w:tc>
          <w:tcPr>
            <w:tcW w:w="353"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7573F016" w14:textId="77777777" w:rsidR="00524F74" w:rsidRPr="0001430E" w:rsidRDefault="00524F74" w:rsidP="0001430E">
            <w:pPr>
              <w:jc w:val="center"/>
              <w:rPr>
                <w:sz w:val="24"/>
                <w:szCs w:val="24"/>
              </w:rPr>
            </w:pPr>
            <w:r w:rsidRPr="0001430E">
              <w:rPr>
                <w:sz w:val="24"/>
                <w:szCs w:val="24"/>
              </w:rPr>
              <w:t>20</w:t>
            </w:r>
            <w:r w:rsidR="00472395" w:rsidRPr="0001430E">
              <w:rPr>
                <w:sz w:val="24"/>
                <w:szCs w:val="24"/>
              </w:rPr>
              <w:t>24</w:t>
            </w:r>
            <w:r w:rsidRPr="0001430E">
              <w:rPr>
                <w:sz w:val="24"/>
                <w:szCs w:val="24"/>
              </w:rPr>
              <w:t>-2035</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7BCE7EE3" w14:textId="7C7ED839" w:rsidR="00524F74" w:rsidRPr="0001430E" w:rsidRDefault="00472395" w:rsidP="0001430E">
            <w:pPr>
              <w:jc w:val="center"/>
              <w:rPr>
                <w:sz w:val="24"/>
                <w:szCs w:val="24"/>
              </w:rPr>
            </w:pPr>
            <w:r w:rsidRPr="0001430E">
              <w:rPr>
                <w:sz w:val="24"/>
                <w:szCs w:val="24"/>
              </w:rPr>
              <w:t>77</w:t>
            </w:r>
            <w:r w:rsidR="003122B5" w:rsidRPr="0001430E">
              <w:rPr>
                <w:sz w:val="24"/>
                <w:szCs w:val="24"/>
              </w:rPr>
              <w:t> 579,5</w:t>
            </w:r>
            <w:r w:rsidR="009744BB" w:rsidRPr="0001430E">
              <w:rPr>
                <w:sz w:val="24"/>
                <w:szCs w:val="24"/>
              </w:rPr>
              <w:t>0</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3BE6D741" w14:textId="77777777" w:rsidR="00524F74" w:rsidRPr="0001430E" w:rsidRDefault="00246084" w:rsidP="0001430E">
            <w:pPr>
              <w:jc w:val="center"/>
              <w:rPr>
                <w:sz w:val="24"/>
                <w:szCs w:val="24"/>
              </w:rPr>
            </w:pPr>
            <w:r w:rsidRPr="0001430E">
              <w:rPr>
                <w:sz w:val="24"/>
                <w:szCs w:val="24"/>
              </w:rPr>
              <w:t>СГМУП «Горводоканал»</w:t>
            </w:r>
          </w:p>
        </w:tc>
        <w:tc>
          <w:tcPr>
            <w:tcW w:w="1145" w:type="pct"/>
            <w:tcBorders>
              <w:top w:val="nil"/>
              <w:left w:val="single" w:sz="4" w:space="0" w:color="auto"/>
              <w:bottom w:val="single" w:sz="4" w:space="0" w:color="auto"/>
              <w:right w:val="single" w:sz="4" w:space="0" w:color="auto"/>
            </w:tcBorders>
            <w:shd w:val="clear" w:color="auto" w:fill="FFFFFF" w:themeFill="background1"/>
            <w:vAlign w:val="center"/>
            <w:hideMark/>
          </w:tcPr>
          <w:p w14:paraId="21DCBE25" w14:textId="77777777" w:rsidR="00C67641" w:rsidRPr="0001430E" w:rsidRDefault="00524F74" w:rsidP="0001430E">
            <w:pPr>
              <w:jc w:val="center"/>
              <w:rPr>
                <w:sz w:val="24"/>
                <w:szCs w:val="24"/>
              </w:rPr>
            </w:pPr>
            <w:r w:rsidRPr="0001430E">
              <w:rPr>
                <w:sz w:val="24"/>
                <w:szCs w:val="24"/>
              </w:rPr>
              <w:t>Повышение энергетической эффективности и технического уровня объектов, входящих в состав системы водоотведения</w:t>
            </w:r>
          </w:p>
        </w:tc>
      </w:tr>
      <w:tr w:rsidR="0097305B" w:rsidRPr="0001430E" w14:paraId="62A5381D"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750D4E4" w14:textId="77777777" w:rsidR="00524F74" w:rsidRPr="0001430E" w:rsidRDefault="00524F74" w:rsidP="0001430E">
            <w:pPr>
              <w:jc w:val="center"/>
              <w:rPr>
                <w:b/>
                <w:sz w:val="24"/>
                <w:szCs w:val="24"/>
              </w:rPr>
            </w:pPr>
            <w:r w:rsidRPr="0001430E">
              <w:rPr>
                <w:b/>
                <w:sz w:val="24"/>
                <w:szCs w:val="24"/>
              </w:rPr>
              <w:t>2.2</w:t>
            </w:r>
          </w:p>
        </w:tc>
        <w:tc>
          <w:tcPr>
            <w:tcW w:w="232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04377F" w14:textId="77777777" w:rsidR="00524F74" w:rsidRPr="0001430E" w:rsidRDefault="00524F74" w:rsidP="0001430E">
            <w:pPr>
              <w:rPr>
                <w:b/>
                <w:sz w:val="24"/>
                <w:szCs w:val="24"/>
              </w:rPr>
            </w:pPr>
            <w:r w:rsidRPr="0001430E">
              <w:rPr>
                <w:b/>
                <w:sz w:val="24"/>
                <w:szCs w:val="24"/>
              </w:rPr>
              <w:t>Реконструкция и модернизация системы водоотведения с целью повышения надежности и энергетической эффективности</w:t>
            </w:r>
          </w:p>
        </w:tc>
        <w:tc>
          <w:tcPr>
            <w:tcW w:w="353"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03D1E8F8" w14:textId="77777777" w:rsidR="00524F74" w:rsidRPr="0001430E" w:rsidRDefault="00524F74" w:rsidP="0001430E">
            <w:pPr>
              <w:jc w:val="center"/>
              <w:rPr>
                <w:b/>
                <w:sz w:val="24"/>
                <w:szCs w:val="24"/>
              </w:rPr>
            </w:pPr>
            <w:r w:rsidRPr="0001430E">
              <w:rPr>
                <w:b/>
                <w:sz w:val="24"/>
                <w:szCs w:val="24"/>
              </w:rPr>
              <w:t> </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26E31FE0" w14:textId="610C81CB" w:rsidR="00524F74" w:rsidRPr="0001430E" w:rsidRDefault="00EE6D06" w:rsidP="0001430E">
            <w:pPr>
              <w:jc w:val="center"/>
              <w:rPr>
                <w:b/>
                <w:sz w:val="24"/>
                <w:szCs w:val="24"/>
              </w:rPr>
            </w:pPr>
            <w:r w:rsidRPr="0001430E">
              <w:rPr>
                <w:b/>
                <w:sz w:val="24"/>
                <w:szCs w:val="24"/>
              </w:rPr>
              <w:t>10 153 419,70</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724AAD89" w14:textId="77777777" w:rsidR="00524F74" w:rsidRPr="0001430E" w:rsidRDefault="00524F74" w:rsidP="0001430E">
            <w:pPr>
              <w:jc w:val="center"/>
              <w:rPr>
                <w:b/>
                <w:sz w:val="24"/>
                <w:szCs w:val="24"/>
              </w:rPr>
            </w:pPr>
            <w:r w:rsidRPr="0001430E">
              <w:rPr>
                <w:b/>
                <w:sz w:val="24"/>
                <w:szCs w:val="24"/>
              </w:rPr>
              <w:t> </w:t>
            </w:r>
          </w:p>
        </w:tc>
        <w:tc>
          <w:tcPr>
            <w:tcW w:w="1145" w:type="pct"/>
            <w:tcBorders>
              <w:top w:val="nil"/>
              <w:left w:val="single" w:sz="4" w:space="0" w:color="auto"/>
              <w:bottom w:val="single" w:sz="4" w:space="0" w:color="auto"/>
              <w:right w:val="single" w:sz="4" w:space="0" w:color="auto"/>
            </w:tcBorders>
            <w:shd w:val="clear" w:color="auto" w:fill="FFFFFF" w:themeFill="background1"/>
            <w:vAlign w:val="center"/>
            <w:hideMark/>
          </w:tcPr>
          <w:p w14:paraId="35F066D1" w14:textId="77777777" w:rsidR="00524F74" w:rsidRPr="0001430E" w:rsidRDefault="00524F74" w:rsidP="0001430E">
            <w:pPr>
              <w:jc w:val="center"/>
              <w:rPr>
                <w:b/>
                <w:sz w:val="24"/>
                <w:szCs w:val="24"/>
              </w:rPr>
            </w:pPr>
            <w:r w:rsidRPr="0001430E">
              <w:rPr>
                <w:b/>
                <w:sz w:val="24"/>
                <w:szCs w:val="24"/>
              </w:rPr>
              <w:t> </w:t>
            </w:r>
          </w:p>
        </w:tc>
      </w:tr>
      <w:tr w:rsidR="0097305B" w:rsidRPr="0001430E" w14:paraId="140FFE1A" w14:textId="77777777" w:rsidTr="00EE6D06">
        <w:tc>
          <w:tcPr>
            <w:tcW w:w="210" w:type="pct"/>
            <w:tcBorders>
              <w:top w:val="nil"/>
              <w:left w:val="single" w:sz="4" w:space="0" w:color="auto"/>
              <w:bottom w:val="single" w:sz="4" w:space="0" w:color="auto"/>
              <w:right w:val="single" w:sz="4" w:space="0" w:color="auto"/>
            </w:tcBorders>
            <w:shd w:val="clear" w:color="auto" w:fill="auto"/>
            <w:noWrap/>
            <w:vAlign w:val="center"/>
            <w:hideMark/>
          </w:tcPr>
          <w:p w14:paraId="10A3E180" w14:textId="77777777" w:rsidR="00462C84" w:rsidRPr="0001430E" w:rsidRDefault="00462C84" w:rsidP="0001430E">
            <w:pPr>
              <w:jc w:val="center"/>
              <w:rPr>
                <w:sz w:val="24"/>
                <w:szCs w:val="24"/>
              </w:rPr>
            </w:pPr>
            <w:r w:rsidRPr="0001430E">
              <w:rPr>
                <w:sz w:val="24"/>
                <w:szCs w:val="24"/>
              </w:rPr>
              <w:t>2.2.1.1</w:t>
            </w:r>
          </w:p>
        </w:tc>
        <w:tc>
          <w:tcPr>
            <w:tcW w:w="1051" w:type="pct"/>
            <w:tcBorders>
              <w:top w:val="nil"/>
              <w:left w:val="single" w:sz="4" w:space="0" w:color="auto"/>
              <w:bottom w:val="single" w:sz="4" w:space="0" w:color="auto"/>
              <w:right w:val="single" w:sz="4" w:space="0" w:color="auto"/>
            </w:tcBorders>
            <w:shd w:val="clear" w:color="auto" w:fill="auto"/>
            <w:vAlign w:val="center"/>
            <w:hideMark/>
          </w:tcPr>
          <w:p w14:paraId="7A0EA544" w14:textId="12CA81E9" w:rsidR="00462C84" w:rsidRPr="0001430E" w:rsidRDefault="009309E7" w:rsidP="0001430E">
            <w:pPr>
              <w:rPr>
                <w:sz w:val="24"/>
                <w:szCs w:val="24"/>
              </w:rPr>
            </w:pPr>
            <w:r w:rsidRPr="0001430E">
              <w:rPr>
                <w:sz w:val="24"/>
                <w:szCs w:val="24"/>
              </w:rPr>
              <w:t xml:space="preserve">Реконструкция объекта с целью обеспечения степени очистки сточных вод до уровней  нормативов ПДК рыбохозяйственных водоёмов «Очистные сооружения канализационных сточных вод (КОС) г. Сургут производительностью 150000 м³/сут.» </w:t>
            </w:r>
            <w:r w:rsidR="00EE6D06" w:rsidRPr="0001430E">
              <w:rPr>
                <w:sz w:val="24"/>
                <w:szCs w:val="24"/>
              </w:rPr>
              <w:t>(</w:t>
            </w:r>
            <w:r w:rsidRPr="0001430E">
              <w:rPr>
                <w:sz w:val="24"/>
                <w:szCs w:val="24"/>
              </w:rPr>
              <w:t>КОС Заячий</w:t>
            </w:r>
            <w:r w:rsidR="00EE6D06" w:rsidRPr="0001430E">
              <w:rPr>
                <w:sz w:val="24"/>
                <w:szCs w:val="24"/>
              </w:rPr>
              <w:t xml:space="preserve"> остров)</w:t>
            </w:r>
          </w:p>
        </w:tc>
        <w:tc>
          <w:tcPr>
            <w:tcW w:w="681" w:type="pct"/>
            <w:vMerge w:val="restart"/>
            <w:tcBorders>
              <w:top w:val="nil"/>
              <w:left w:val="single" w:sz="4" w:space="0" w:color="auto"/>
              <w:right w:val="single" w:sz="4" w:space="0" w:color="auto"/>
            </w:tcBorders>
            <w:shd w:val="clear" w:color="auto" w:fill="auto"/>
            <w:vAlign w:val="center"/>
            <w:hideMark/>
          </w:tcPr>
          <w:p w14:paraId="1EE723A2" w14:textId="77777777" w:rsidR="00462C84" w:rsidRPr="0001430E" w:rsidRDefault="00462C84" w:rsidP="0001430E">
            <w:pPr>
              <w:jc w:val="center"/>
              <w:rPr>
                <w:sz w:val="24"/>
                <w:szCs w:val="24"/>
              </w:rPr>
            </w:pPr>
            <w:r w:rsidRPr="0001430E">
              <w:rPr>
                <w:sz w:val="24"/>
                <w:szCs w:val="24"/>
              </w:rPr>
              <w:t>Снижение негативного влияния на окружающую среду</w:t>
            </w:r>
          </w:p>
          <w:p w14:paraId="244EB021" w14:textId="77777777" w:rsidR="00462C84" w:rsidRPr="0001430E" w:rsidRDefault="00462C84" w:rsidP="0001430E">
            <w:pPr>
              <w:jc w:val="center"/>
              <w:rPr>
                <w:sz w:val="24"/>
                <w:szCs w:val="24"/>
              </w:rPr>
            </w:pPr>
          </w:p>
        </w:tc>
        <w:tc>
          <w:tcPr>
            <w:tcW w:w="244" w:type="pct"/>
            <w:tcBorders>
              <w:top w:val="nil"/>
              <w:left w:val="single" w:sz="4" w:space="0" w:color="auto"/>
              <w:bottom w:val="single" w:sz="4" w:space="0" w:color="auto"/>
              <w:right w:val="single" w:sz="4" w:space="0" w:color="auto"/>
            </w:tcBorders>
            <w:shd w:val="clear" w:color="auto" w:fill="auto"/>
            <w:noWrap/>
            <w:vAlign w:val="center"/>
            <w:hideMark/>
          </w:tcPr>
          <w:p w14:paraId="79C7B741" w14:textId="77777777" w:rsidR="00462C84" w:rsidRPr="0001430E" w:rsidRDefault="00462C84" w:rsidP="0001430E">
            <w:pPr>
              <w:jc w:val="center"/>
              <w:rPr>
                <w:sz w:val="24"/>
                <w:szCs w:val="24"/>
              </w:rPr>
            </w:pPr>
            <w:r w:rsidRPr="0001430E">
              <w:rPr>
                <w:sz w:val="24"/>
                <w:szCs w:val="24"/>
              </w:rPr>
              <w:t>компл.</w:t>
            </w:r>
          </w:p>
        </w:tc>
        <w:tc>
          <w:tcPr>
            <w:tcW w:w="350" w:type="pct"/>
            <w:tcBorders>
              <w:top w:val="nil"/>
              <w:left w:val="single" w:sz="4" w:space="0" w:color="auto"/>
              <w:bottom w:val="single" w:sz="4" w:space="0" w:color="auto"/>
              <w:right w:val="single" w:sz="4" w:space="0" w:color="auto"/>
            </w:tcBorders>
            <w:shd w:val="clear" w:color="auto" w:fill="auto"/>
            <w:noWrap/>
            <w:vAlign w:val="center"/>
            <w:hideMark/>
          </w:tcPr>
          <w:p w14:paraId="7DCE2D93" w14:textId="77777777" w:rsidR="00462C84" w:rsidRPr="0001430E" w:rsidRDefault="00462C84" w:rsidP="0001430E">
            <w:pPr>
              <w:jc w:val="center"/>
              <w:rPr>
                <w:sz w:val="24"/>
                <w:szCs w:val="24"/>
              </w:rPr>
            </w:pPr>
            <w:r w:rsidRPr="0001430E">
              <w:rPr>
                <w:sz w:val="24"/>
                <w:szCs w:val="24"/>
              </w:rPr>
              <w:t>1</w:t>
            </w:r>
          </w:p>
        </w:tc>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69B74F12" w14:textId="56E425CE" w:rsidR="00462C84" w:rsidRPr="0001430E" w:rsidRDefault="00462C84" w:rsidP="0001430E">
            <w:pPr>
              <w:jc w:val="center"/>
              <w:rPr>
                <w:sz w:val="24"/>
                <w:szCs w:val="24"/>
              </w:rPr>
            </w:pPr>
            <w:r w:rsidRPr="0001430E">
              <w:rPr>
                <w:sz w:val="24"/>
                <w:szCs w:val="24"/>
              </w:rPr>
              <w:t>2020-20</w:t>
            </w:r>
            <w:r w:rsidR="00354811" w:rsidRPr="0001430E">
              <w:rPr>
                <w:sz w:val="24"/>
                <w:szCs w:val="24"/>
              </w:rPr>
              <w:t>28</w:t>
            </w:r>
          </w:p>
        </w:tc>
        <w:tc>
          <w:tcPr>
            <w:tcW w:w="513" w:type="pct"/>
            <w:tcBorders>
              <w:top w:val="single" w:sz="4" w:space="0" w:color="auto"/>
              <w:left w:val="nil"/>
              <w:bottom w:val="single" w:sz="4" w:space="0" w:color="auto"/>
              <w:right w:val="single" w:sz="4" w:space="0" w:color="auto"/>
            </w:tcBorders>
            <w:shd w:val="clear" w:color="auto" w:fill="auto"/>
            <w:noWrap/>
            <w:vAlign w:val="center"/>
            <w:hideMark/>
          </w:tcPr>
          <w:p w14:paraId="38614A52" w14:textId="62AFE18E" w:rsidR="00462C84" w:rsidRPr="0001430E" w:rsidRDefault="00354811" w:rsidP="0001430E">
            <w:pPr>
              <w:jc w:val="center"/>
              <w:rPr>
                <w:sz w:val="24"/>
                <w:szCs w:val="24"/>
              </w:rPr>
            </w:pPr>
            <w:r w:rsidRPr="0001430E">
              <w:rPr>
                <w:sz w:val="24"/>
                <w:szCs w:val="24"/>
              </w:rPr>
              <w:t>9 891 890,53</w:t>
            </w:r>
          </w:p>
        </w:tc>
        <w:tc>
          <w:tcPr>
            <w:tcW w:w="453" w:type="pct"/>
            <w:tcBorders>
              <w:top w:val="nil"/>
              <w:left w:val="single" w:sz="4" w:space="0" w:color="auto"/>
              <w:bottom w:val="single" w:sz="4" w:space="0" w:color="auto"/>
              <w:right w:val="single" w:sz="4" w:space="0" w:color="auto"/>
            </w:tcBorders>
            <w:shd w:val="clear" w:color="auto" w:fill="auto"/>
            <w:vAlign w:val="center"/>
            <w:hideMark/>
          </w:tcPr>
          <w:p w14:paraId="076CEB08" w14:textId="77777777" w:rsidR="00462C84" w:rsidRPr="0001430E" w:rsidRDefault="00462C84" w:rsidP="0001430E">
            <w:pPr>
              <w:jc w:val="center"/>
              <w:rPr>
                <w:sz w:val="24"/>
                <w:szCs w:val="24"/>
              </w:rPr>
            </w:pPr>
            <w:r w:rsidRPr="0001430E">
              <w:rPr>
                <w:sz w:val="24"/>
                <w:szCs w:val="24"/>
              </w:rPr>
              <w:t>СГМУП «Горводоканал»</w:t>
            </w:r>
          </w:p>
        </w:tc>
        <w:tc>
          <w:tcPr>
            <w:tcW w:w="1145" w:type="pct"/>
            <w:tcBorders>
              <w:top w:val="nil"/>
              <w:left w:val="single" w:sz="4" w:space="0" w:color="auto"/>
              <w:bottom w:val="single" w:sz="4" w:space="0" w:color="auto"/>
              <w:right w:val="single" w:sz="4" w:space="0" w:color="auto"/>
            </w:tcBorders>
            <w:shd w:val="clear" w:color="auto" w:fill="auto"/>
            <w:vAlign w:val="center"/>
            <w:hideMark/>
          </w:tcPr>
          <w:p w14:paraId="78815111" w14:textId="77777777" w:rsidR="00462C84" w:rsidRPr="0001430E" w:rsidRDefault="00462C84" w:rsidP="0001430E">
            <w:pPr>
              <w:jc w:val="center"/>
              <w:rPr>
                <w:sz w:val="24"/>
                <w:szCs w:val="24"/>
              </w:rPr>
            </w:pPr>
            <w:r w:rsidRPr="0001430E">
              <w:rPr>
                <w:sz w:val="24"/>
                <w:szCs w:val="24"/>
              </w:rPr>
              <w:t>Обеспечение степени очистки сточных вод до уровней нормативов ПДК рыбохозяйственных водоемов, модернизация автоматизации системы управления технологическими процессами КОС</w:t>
            </w:r>
          </w:p>
        </w:tc>
      </w:tr>
      <w:tr w:rsidR="0097305B" w:rsidRPr="0001430E" w14:paraId="1C4D6727" w14:textId="77777777" w:rsidTr="005B43F5">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tcPr>
          <w:p w14:paraId="1039E374" w14:textId="50A73A0C" w:rsidR="00770053" w:rsidRPr="0001430E" w:rsidRDefault="00770053" w:rsidP="0001430E">
            <w:pPr>
              <w:jc w:val="center"/>
              <w:rPr>
                <w:sz w:val="24"/>
                <w:szCs w:val="24"/>
              </w:rPr>
            </w:pPr>
            <w:r w:rsidRPr="0001430E">
              <w:rPr>
                <w:sz w:val="24"/>
                <w:szCs w:val="24"/>
              </w:rPr>
              <w:t>2.2.1.</w:t>
            </w:r>
            <w:r w:rsidR="00EE6D06" w:rsidRPr="0001430E">
              <w:rPr>
                <w:sz w:val="24"/>
                <w:szCs w:val="24"/>
              </w:rPr>
              <w:t>2</w:t>
            </w:r>
          </w:p>
        </w:tc>
        <w:tc>
          <w:tcPr>
            <w:tcW w:w="1051" w:type="pct"/>
            <w:tcBorders>
              <w:top w:val="nil"/>
              <w:left w:val="single" w:sz="4" w:space="0" w:color="auto"/>
              <w:bottom w:val="single" w:sz="4" w:space="0" w:color="auto"/>
              <w:right w:val="single" w:sz="4" w:space="0" w:color="auto"/>
            </w:tcBorders>
            <w:shd w:val="clear" w:color="auto" w:fill="FFFFFF" w:themeFill="background1"/>
            <w:vAlign w:val="center"/>
          </w:tcPr>
          <w:p w14:paraId="17D78042" w14:textId="185EE781" w:rsidR="00770053" w:rsidRPr="0001430E" w:rsidRDefault="00770053" w:rsidP="0001430E">
            <w:pPr>
              <w:rPr>
                <w:sz w:val="24"/>
                <w:szCs w:val="24"/>
              </w:rPr>
            </w:pPr>
            <w:r w:rsidRPr="0001430E">
              <w:rPr>
                <w:sz w:val="24"/>
                <w:szCs w:val="24"/>
              </w:rPr>
              <w:t>Реконструкция ограждений объекта «Благоустройство 1 очереди очистных сооружений. Заячий остров»</w:t>
            </w:r>
          </w:p>
        </w:tc>
        <w:tc>
          <w:tcPr>
            <w:tcW w:w="681" w:type="pct"/>
            <w:vMerge/>
            <w:tcBorders>
              <w:left w:val="single" w:sz="4" w:space="0" w:color="auto"/>
              <w:right w:val="single" w:sz="4" w:space="0" w:color="auto"/>
            </w:tcBorders>
            <w:shd w:val="clear" w:color="auto" w:fill="FFFFFF" w:themeFill="background1"/>
          </w:tcPr>
          <w:p w14:paraId="41601069" w14:textId="77777777" w:rsidR="00770053" w:rsidRPr="0001430E" w:rsidRDefault="00770053" w:rsidP="0001430E">
            <w:pPr>
              <w:jc w:val="center"/>
              <w:rPr>
                <w:sz w:val="24"/>
                <w:szCs w:val="24"/>
              </w:rPr>
            </w:pPr>
          </w:p>
        </w:tc>
        <w:tc>
          <w:tcPr>
            <w:tcW w:w="244" w:type="pct"/>
            <w:tcBorders>
              <w:top w:val="nil"/>
              <w:left w:val="single" w:sz="4" w:space="0" w:color="auto"/>
              <w:bottom w:val="single" w:sz="4" w:space="0" w:color="auto"/>
              <w:right w:val="single" w:sz="4" w:space="0" w:color="auto"/>
            </w:tcBorders>
            <w:shd w:val="clear" w:color="auto" w:fill="FFFFFF" w:themeFill="background1"/>
            <w:noWrap/>
            <w:vAlign w:val="center"/>
          </w:tcPr>
          <w:p w14:paraId="1D625AF9" w14:textId="77777777" w:rsidR="00770053" w:rsidRPr="0001430E" w:rsidRDefault="00770053" w:rsidP="0001430E">
            <w:pPr>
              <w:jc w:val="center"/>
              <w:rPr>
                <w:sz w:val="24"/>
                <w:szCs w:val="24"/>
              </w:rPr>
            </w:pPr>
            <w:r w:rsidRPr="0001430E">
              <w:rPr>
                <w:sz w:val="24"/>
                <w:szCs w:val="24"/>
              </w:rPr>
              <w:t>м п.</w:t>
            </w:r>
          </w:p>
        </w:tc>
        <w:tc>
          <w:tcPr>
            <w:tcW w:w="350" w:type="pct"/>
            <w:tcBorders>
              <w:top w:val="nil"/>
              <w:left w:val="single" w:sz="4" w:space="0" w:color="auto"/>
              <w:bottom w:val="single" w:sz="4" w:space="0" w:color="auto"/>
              <w:right w:val="single" w:sz="4" w:space="0" w:color="auto"/>
            </w:tcBorders>
            <w:shd w:val="clear" w:color="auto" w:fill="FFFFFF" w:themeFill="background1"/>
            <w:noWrap/>
            <w:vAlign w:val="center"/>
          </w:tcPr>
          <w:p w14:paraId="6148B93A" w14:textId="77777777" w:rsidR="00770053" w:rsidRPr="0001430E" w:rsidRDefault="00770053" w:rsidP="0001430E">
            <w:pPr>
              <w:jc w:val="center"/>
              <w:rPr>
                <w:sz w:val="24"/>
                <w:szCs w:val="24"/>
              </w:rPr>
            </w:pPr>
            <w:r w:rsidRPr="0001430E">
              <w:rPr>
                <w:sz w:val="24"/>
                <w:szCs w:val="24"/>
              </w:rPr>
              <w:t>2 380</w:t>
            </w:r>
          </w:p>
        </w:tc>
        <w:tc>
          <w:tcPr>
            <w:tcW w:w="353" w:type="pct"/>
            <w:tcBorders>
              <w:top w:val="nil"/>
              <w:left w:val="single" w:sz="4" w:space="0" w:color="auto"/>
              <w:bottom w:val="single" w:sz="4" w:space="0" w:color="auto"/>
              <w:right w:val="single" w:sz="4" w:space="0" w:color="auto"/>
            </w:tcBorders>
            <w:shd w:val="clear" w:color="auto" w:fill="FFFFFF" w:themeFill="background1"/>
            <w:noWrap/>
            <w:vAlign w:val="center"/>
          </w:tcPr>
          <w:p w14:paraId="3DF6DDCE" w14:textId="77777777" w:rsidR="00770053" w:rsidRPr="0001430E" w:rsidRDefault="00770053" w:rsidP="0001430E">
            <w:pPr>
              <w:jc w:val="center"/>
              <w:rPr>
                <w:sz w:val="24"/>
                <w:szCs w:val="24"/>
              </w:rPr>
            </w:pPr>
            <w:r w:rsidRPr="0001430E">
              <w:rPr>
                <w:sz w:val="24"/>
                <w:szCs w:val="24"/>
              </w:rPr>
              <w:t>2 022</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tcPr>
          <w:p w14:paraId="42A80BB7" w14:textId="7254027F" w:rsidR="00770053" w:rsidRPr="0001430E" w:rsidRDefault="00770053" w:rsidP="0001430E">
            <w:pPr>
              <w:jc w:val="center"/>
              <w:rPr>
                <w:sz w:val="24"/>
                <w:szCs w:val="24"/>
              </w:rPr>
            </w:pPr>
            <w:r w:rsidRPr="0001430E">
              <w:rPr>
                <w:sz w:val="24"/>
                <w:szCs w:val="24"/>
              </w:rPr>
              <w:t>7 679,75</w:t>
            </w:r>
          </w:p>
        </w:tc>
        <w:tc>
          <w:tcPr>
            <w:tcW w:w="453" w:type="pct"/>
            <w:tcBorders>
              <w:top w:val="nil"/>
              <w:left w:val="single" w:sz="4" w:space="0" w:color="auto"/>
              <w:bottom w:val="single" w:sz="4" w:space="0" w:color="auto"/>
              <w:right w:val="single" w:sz="4" w:space="0" w:color="auto"/>
            </w:tcBorders>
            <w:shd w:val="clear" w:color="auto" w:fill="FFFFFF" w:themeFill="background1"/>
          </w:tcPr>
          <w:p w14:paraId="43D64A31" w14:textId="77777777" w:rsidR="00770053" w:rsidRPr="0001430E" w:rsidRDefault="00770053" w:rsidP="0001430E">
            <w:pPr>
              <w:jc w:val="center"/>
              <w:rPr>
                <w:sz w:val="24"/>
                <w:szCs w:val="24"/>
              </w:rPr>
            </w:pPr>
            <w:r w:rsidRPr="0001430E">
              <w:rPr>
                <w:sz w:val="24"/>
                <w:szCs w:val="24"/>
              </w:rPr>
              <w:t>СГМУП «Горводоканал»</w:t>
            </w:r>
          </w:p>
        </w:tc>
        <w:tc>
          <w:tcPr>
            <w:tcW w:w="1145" w:type="pct"/>
            <w:tcBorders>
              <w:top w:val="nil"/>
              <w:left w:val="single" w:sz="4" w:space="0" w:color="auto"/>
              <w:bottom w:val="single" w:sz="4" w:space="0" w:color="auto"/>
              <w:right w:val="single" w:sz="4" w:space="0" w:color="auto"/>
            </w:tcBorders>
            <w:shd w:val="clear" w:color="auto" w:fill="FFFFFF" w:themeFill="background1"/>
            <w:vAlign w:val="center"/>
          </w:tcPr>
          <w:p w14:paraId="0EE9040F" w14:textId="77777777" w:rsidR="00770053" w:rsidRPr="0001430E" w:rsidRDefault="00770053" w:rsidP="0001430E">
            <w:pPr>
              <w:jc w:val="center"/>
              <w:rPr>
                <w:sz w:val="24"/>
                <w:szCs w:val="24"/>
              </w:rPr>
            </w:pPr>
            <w:r w:rsidRPr="0001430E">
              <w:rPr>
                <w:sz w:val="24"/>
                <w:szCs w:val="24"/>
              </w:rPr>
              <w:t>Улучшение экологической ситуации на территории городского округа</w:t>
            </w:r>
          </w:p>
        </w:tc>
      </w:tr>
      <w:tr w:rsidR="0097305B" w:rsidRPr="0001430E" w14:paraId="75085B6E" w14:textId="77777777" w:rsidTr="005B43F5">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tcPr>
          <w:p w14:paraId="607B0361" w14:textId="2E87A767" w:rsidR="00770053" w:rsidRPr="0001430E" w:rsidRDefault="00770053" w:rsidP="0001430E">
            <w:pPr>
              <w:jc w:val="center"/>
              <w:rPr>
                <w:sz w:val="24"/>
                <w:szCs w:val="24"/>
              </w:rPr>
            </w:pPr>
            <w:r w:rsidRPr="0001430E">
              <w:rPr>
                <w:sz w:val="24"/>
                <w:szCs w:val="24"/>
              </w:rPr>
              <w:t>2.2.1.</w:t>
            </w:r>
            <w:r w:rsidR="00EE6D06" w:rsidRPr="0001430E">
              <w:rPr>
                <w:sz w:val="24"/>
                <w:szCs w:val="24"/>
              </w:rPr>
              <w:t>3</w:t>
            </w:r>
          </w:p>
        </w:tc>
        <w:tc>
          <w:tcPr>
            <w:tcW w:w="1051" w:type="pct"/>
            <w:tcBorders>
              <w:top w:val="nil"/>
              <w:left w:val="single" w:sz="4" w:space="0" w:color="auto"/>
              <w:bottom w:val="single" w:sz="4" w:space="0" w:color="auto"/>
              <w:right w:val="single" w:sz="4" w:space="0" w:color="auto"/>
            </w:tcBorders>
            <w:shd w:val="clear" w:color="auto" w:fill="FFFFFF" w:themeFill="background1"/>
            <w:vAlign w:val="center"/>
          </w:tcPr>
          <w:p w14:paraId="6A3D93A0" w14:textId="0BE3F644" w:rsidR="00770053" w:rsidRPr="0001430E" w:rsidRDefault="00770053" w:rsidP="0001430E">
            <w:pPr>
              <w:rPr>
                <w:sz w:val="24"/>
                <w:szCs w:val="24"/>
              </w:rPr>
            </w:pPr>
            <w:r w:rsidRPr="0001430E">
              <w:rPr>
                <w:sz w:val="24"/>
                <w:szCs w:val="24"/>
              </w:rPr>
              <w:t>Модернизация системы видеонаблюдения на канализационных очистных сооружениях Заячий остров</w:t>
            </w:r>
          </w:p>
        </w:tc>
        <w:tc>
          <w:tcPr>
            <w:tcW w:w="681" w:type="pct"/>
            <w:vMerge/>
            <w:tcBorders>
              <w:left w:val="single" w:sz="4" w:space="0" w:color="auto"/>
              <w:bottom w:val="single" w:sz="4" w:space="0" w:color="auto"/>
              <w:right w:val="single" w:sz="4" w:space="0" w:color="auto"/>
            </w:tcBorders>
            <w:shd w:val="clear" w:color="auto" w:fill="FFFFFF" w:themeFill="background1"/>
          </w:tcPr>
          <w:p w14:paraId="575556D6" w14:textId="77777777" w:rsidR="00770053" w:rsidRPr="0001430E" w:rsidRDefault="00770053" w:rsidP="0001430E">
            <w:pPr>
              <w:jc w:val="center"/>
              <w:rPr>
                <w:sz w:val="24"/>
                <w:szCs w:val="24"/>
              </w:rPr>
            </w:pPr>
          </w:p>
        </w:tc>
        <w:tc>
          <w:tcPr>
            <w:tcW w:w="244" w:type="pct"/>
            <w:tcBorders>
              <w:top w:val="nil"/>
              <w:left w:val="single" w:sz="4" w:space="0" w:color="auto"/>
              <w:bottom w:val="single" w:sz="4" w:space="0" w:color="auto"/>
              <w:right w:val="single" w:sz="4" w:space="0" w:color="auto"/>
            </w:tcBorders>
            <w:shd w:val="clear" w:color="auto" w:fill="FFFFFF" w:themeFill="background1"/>
            <w:noWrap/>
            <w:vAlign w:val="center"/>
          </w:tcPr>
          <w:p w14:paraId="7FF1374A" w14:textId="77777777" w:rsidR="00770053" w:rsidRPr="0001430E" w:rsidRDefault="00770053" w:rsidP="0001430E">
            <w:pPr>
              <w:jc w:val="center"/>
              <w:rPr>
                <w:sz w:val="24"/>
                <w:szCs w:val="24"/>
              </w:rPr>
            </w:pPr>
            <w:r w:rsidRPr="0001430E">
              <w:rPr>
                <w:sz w:val="24"/>
                <w:szCs w:val="24"/>
              </w:rPr>
              <w:t>шт</w:t>
            </w:r>
          </w:p>
        </w:tc>
        <w:tc>
          <w:tcPr>
            <w:tcW w:w="350" w:type="pct"/>
            <w:tcBorders>
              <w:top w:val="nil"/>
              <w:left w:val="single" w:sz="4" w:space="0" w:color="auto"/>
              <w:bottom w:val="single" w:sz="4" w:space="0" w:color="auto"/>
              <w:right w:val="single" w:sz="4" w:space="0" w:color="auto"/>
            </w:tcBorders>
            <w:shd w:val="clear" w:color="auto" w:fill="FFFFFF" w:themeFill="background1"/>
            <w:noWrap/>
            <w:vAlign w:val="center"/>
          </w:tcPr>
          <w:p w14:paraId="63E31322" w14:textId="77777777" w:rsidR="00770053" w:rsidRPr="0001430E" w:rsidRDefault="00770053" w:rsidP="0001430E">
            <w:pPr>
              <w:jc w:val="center"/>
              <w:rPr>
                <w:sz w:val="24"/>
                <w:szCs w:val="24"/>
              </w:rPr>
            </w:pPr>
            <w:r w:rsidRPr="0001430E">
              <w:rPr>
                <w:sz w:val="24"/>
                <w:szCs w:val="24"/>
              </w:rPr>
              <w:t>1</w:t>
            </w:r>
          </w:p>
        </w:tc>
        <w:tc>
          <w:tcPr>
            <w:tcW w:w="353" w:type="pct"/>
            <w:tcBorders>
              <w:top w:val="nil"/>
              <w:left w:val="single" w:sz="4" w:space="0" w:color="auto"/>
              <w:bottom w:val="single" w:sz="4" w:space="0" w:color="auto"/>
              <w:right w:val="single" w:sz="4" w:space="0" w:color="auto"/>
            </w:tcBorders>
            <w:shd w:val="clear" w:color="auto" w:fill="FFFFFF" w:themeFill="background1"/>
            <w:noWrap/>
            <w:vAlign w:val="center"/>
          </w:tcPr>
          <w:p w14:paraId="1961E5EE" w14:textId="77777777" w:rsidR="00770053" w:rsidRPr="0001430E" w:rsidRDefault="00770053" w:rsidP="0001430E">
            <w:pPr>
              <w:jc w:val="center"/>
              <w:rPr>
                <w:sz w:val="24"/>
                <w:szCs w:val="24"/>
              </w:rPr>
            </w:pPr>
            <w:r w:rsidRPr="0001430E">
              <w:rPr>
                <w:sz w:val="24"/>
                <w:szCs w:val="24"/>
              </w:rPr>
              <w:t>2 022</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tcPr>
          <w:p w14:paraId="5BBEA87C" w14:textId="77777777" w:rsidR="00770053" w:rsidRPr="0001430E" w:rsidRDefault="00770053" w:rsidP="0001430E">
            <w:pPr>
              <w:jc w:val="center"/>
              <w:rPr>
                <w:sz w:val="24"/>
                <w:szCs w:val="24"/>
              </w:rPr>
            </w:pPr>
            <w:r w:rsidRPr="0001430E">
              <w:rPr>
                <w:sz w:val="24"/>
                <w:szCs w:val="24"/>
              </w:rPr>
              <w:t>2 900,97</w:t>
            </w:r>
          </w:p>
        </w:tc>
        <w:tc>
          <w:tcPr>
            <w:tcW w:w="453" w:type="pct"/>
            <w:tcBorders>
              <w:top w:val="nil"/>
              <w:left w:val="single" w:sz="4" w:space="0" w:color="auto"/>
              <w:bottom w:val="single" w:sz="4" w:space="0" w:color="auto"/>
              <w:right w:val="single" w:sz="4" w:space="0" w:color="auto"/>
            </w:tcBorders>
            <w:shd w:val="clear" w:color="auto" w:fill="FFFFFF" w:themeFill="background1"/>
          </w:tcPr>
          <w:p w14:paraId="3C5292C3" w14:textId="77777777" w:rsidR="00770053" w:rsidRPr="0001430E" w:rsidRDefault="00770053" w:rsidP="0001430E">
            <w:pPr>
              <w:jc w:val="center"/>
              <w:rPr>
                <w:sz w:val="24"/>
                <w:szCs w:val="24"/>
              </w:rPr>
            </w:pPr>
            <w:r w:rsidRPr="0001430E">
              <w:rPr>
                <w:sz w:val="24"/>
                <w:szCs w:val="24"/>
              </w:rPr>
              <w:t>СГМУП «Горводоканал»</w:t>
            </w:r>
          </w:p>
        </w:tc>
        <w:tc>
          <w:tcPr>
            <w:tcW w:w="1145" w:type="pct"/>
            <w:tcBorders>
              <w:top w:val="nil"/>
              <w:left w:val="single" w:sz="4" w:space="0" w:color="auto"/>
              <w:bottom w:val="single" w:sz="4" w:space="0" w:color="auto"/>
              <w:right w:val="single" w:sz="4" w:space="0" w:color="auto"/>
            </w:tcBorders>
            <w:shd w:val="clear" w:color="auto" w:fill="FFFFFF" w:themeFill="background1"/>
            <w:vAlign w:val="center"/>
          </w:tcPr>
          <w:p w14:paraId="46D50407" w14:textId="77777777" w:rsidR="00770053" w:rsidRPr="0001430E" w:rsidRDefault="00770053" w:rsidP="0001430E">
            <w:pPr>
              <w:jc w:val="center"/>
              <w:rPr>
                <w:sz w:val="24"/>
                <w:szCs w:val="24"/>
              </w:rPr>
            </w:pPr>
            <w:r w:rsidRPr="0001430E">
              <w:rPr>
                <w:sz w:val="24"/>
                <w:szCs w:val="24"/>
              </w:rPr>
              <w:t>Улучшение экологической ситуации на территории городского округа</w:t>
            </w:r>
          </w:p>
        </w:tc>
      </w:tr>
      <w:tr w:rsidR="0097305B" w:rsidRPr="0001430E" w14:paraId="704643C3"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CA87176" w14:textId="77777777" w:rsidR="00524F74" w:rsidRPr="0001430E" w:rsidRDefault="00524F74" w:rsidP="0001430E">
            <w:pPr>
              <w:jc w:val="center"/>
              <w:rPr>
                <w:sz w:val="24"/>
                <w:szCs w:val="24"/>
              </w:rPr>
            </w:pPr>
            <w:r w:rsidRPr="0001430E">
              <w:rPr>
                <w:sz w:val="24"/>
                <w:szCs w:val="24"/>
              </w:rPr>
              <w:t>2.2.2</w:t>
            </w:r>
          </w:p>
        </w:tc>
        <w:tc>
          <w:tcPr>
            <w:tcW w:w="1051"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4515A84A" w14:textId="77777777" w:rsidR="00524F74" w:rsidRPr="0001430E" w:rsidRDefault="00524F74" w:rsidP="0001430E">
            <w:pPr>
              <w:rPr>
                <w:sz w:val="24"/>
                <w:szCs w:val="24"/>
              </w:rPr>
            </w:pPr>
            <w:r w:rsidRPr="0001430E">
              <w:rPr>
                <w:sz w:val="24"/>
                <w:szCs w:val="24"/>
              </w:rPr>
              <w:t>Реконструкция и модернизация канализационных насосных станций</w:t>
            </w:r>
          </w:p>
        </w:tc>
        <w:tc>
          <w:tcPr>
            <w:tcW w:w="681"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6AE5F25A" w14:textId="77777777" w:rsidR="00524F74" w:rsidRPr="0001430E" w:rsidRDefault="00524F74" w:rsidP="0001430E">
            <w:pPr>
              <w:jc w:val="center"/>
              <w:rPr>
                <w:sz w:val="24"/>
                <w:szCs w:val="24"/>
              </w:rPr>
            </w:pPr>
            <w:r w:rsidRPr="0001430E">
              <w:rPr>
                <w:sz w:val="24"/>
                <w:szCs w:val="24"/>
              </w:rPr>
              <w:t>Повышение энергетической эффективности и технического уровня объектов</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8F4DE0" w14:textId="77777777" w:rsidR="00524F74" w:rsidRPr="0001430E" w:rsidRDefault="00524F74" w:rsidP="0001430E">
            <w:pPr>
              <w:jc w:val="center"/>
              <w:rPr>
                <w:sz w:val="24"/>
                <w:szCs w:val="24"/>
              </w:rPr>
            </w:pPr>
            <w:r w:rsidRPr="0001430E">
              <w:rPr>
                <w:sz w:val="24"/>
                <w:szCs w:val="24"/>
              </w:rPr>
              <w:t>ед.</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AB4280" w14:textId="6DED9808" w:rsidR="00524F74" w:rsidRPr="0001430E" w:rsidRDefault="00EE6D06" w:rsidP="0001430E">
            <w:pPr>
              <w:jc w:val="center"/>
              <w:rPr>
                <w:sz w:val="24"/>
                <w:szCs w:val="24"/>
              </w:rPr>
            </w:pPr>
            <w:r w:rsidRPr="0001430E">
              <w:rPr>
                <w:sz w:val="24"/>
                <w:szCs w:val="24"/>
              </w:rPr>
              <w:t>16</w:t>
            </w:r>
          </w:p>
        </w:tc>
        <w:tc>
          <w:tcPr>
            <w:tcW w:w="3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22DDDA" w14:textId="2DA759F7" w:rsidR="00524F74" w:rsidRPr="0001430E" w:rsidRDefault="00524F74" w:rsidP="0001430E">
            <w:pPr>
              <w:jc w:val="center"/>
              <w:rPr>
                <w:sz w:val="24"/>
                <w:szCs w:val="24"/>
              </w:rPr>
            </w:pPr>
            <w:r w:rsidRPr="0001430E">
              <w:rPr>
                <w:sz w:val="24"/>
                <w:szCs w:val="24"/>
              </w:rPr>
              <w:t>20</w:t>
            </w:r>
            <w:r w:rsidR="00EE6D06" w:rsidRPr="0001430E">
              <w:rPr>
                <w:sz w:val="24"/>
                <w:szCs w:val="24"/>
              </w:rPr>
              <w:t>20</w:t>
            </w:r>
            <w:r w:rsidRPr="0001430E">
              <w:rPr>
                <w:sz w:val="24"/>
                <w:szCs w:val="24"/>
              </w:rPr>
              <w:t>-20</w:t>
            </w:r>
            <w:r w:rsidR="00EE6D06" w:rsidRPr="0001430E">
              <w:rPr>
                <w:sz w:val="24"/>
                <w:szCs w:val="24"/>
              </w:rPr>
              <w:t>30</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73A5B442" w14:textId="68A0D6F1" w:rsidR="00524F74" w:rsidRPr="0001430E" w:rsidRDefault="00EE6D06" w:rsidP="0001430E">
            <w:pPr>
              <w:jc w:val="center"/>
              <w:rPr>
                <w:sz w:val="24"/>
                <w:szCs w:val="24"/>
              </w:rPr>
            </w:pPr>
            <w:r w:rsidRPr="0001430E">
              <w:rPr>
                <w:sz w:val="24"/>
                <w:szCs w:val="24"/>
              </w:rPr>
              <w:t>135 701,76</w:t>
            </w:r>
          </w:p>
        </w:tc>
        <w:tc>
          <w:tcPr>
            <w:tcW w:w="4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012D6E" w14:textId="77777777" w:rsidR="00524F74" w:rsidRPr="0001430E" w:rsidRDefault="00246084" w:rsidP="0001430E">
            <w:pPr>
              <w:jc w:val="center"/>
              <w:rPr>
                <w:sz w:val="24"/>
                <w:szCs w:val="24"/>
              </w:rPr>
            </w:pPr>
            <w:r w:rsidRPr="0001430E">
              <w:rPr>
                <w:sz w:val="24"/>
                <w:szCs w:val="24"/>
              </w:rPr>
              <w:t>СГМУП «Горводоканал»</w:t>
            </w:r>
            <w:r w:rsidR="00524F74" w:rsidRPr="0001430E">
              <w:rPr>
                <w:sz w:val="24"/>
                <w:szCs w:val="24"/>
              </w:rPr>
              <w:t> </w:t>
            </w:r>
          </w:p>
        </w:tc>
        <w:tc>
          <w:tcPr>
            <w:tcW w:w="1145" w:type="pct"/>
            <w:tcBorders>
              <w:top w:val="nil"/>
              <w:left w:val="single" w:sz="4" w:space="0" w:color="auto"/>
              <w:bottom w:val="single" w:sz="4" w:space="0" w:color="auto"/>
              <w:right w:val="single" w:sz="4" w:space="0" w:color="auto"/>
            </w:tcBorders>
            <w:shd w:val="clear" w:color="auto" w:fill="FFFFFF" w:themeFill="background1"/>
            <w:vAlign w:val="center"/>
            <w:hideMark/>
          </w:tcPr>
          <w:p w14:paraId="4338ACB4" w14:textId="77777777" w:rsidR="00524F74" w:rsidRPr="0001430E" w:rsidRDefault="00524F74" w:rsidP="0001430E">
            <w:pPr>
              <w:jc w:val="center"/>
              <w:rPr>
                <w:sz w:val="24"/>
                <w:szCs w:val="24"/>
              </w:rPr>
            </w:pPr>
            <w:r w:rsidRPr="0001430E">
              <w:rPr>
                <w:sz w:val="24"/>
                <w:szCs w:val="24"/>
              </w:rPr>
              <w:t>Повышение энергетической эффективности и технического уровня объектов, входящих в состав системы водоотведения </w:t>
            </w:r>
          </w:p>
        </w:tc>
      </w:tr>
      <w:tr w:rsidR="0097305B" w:rsidRPr="0001430E" w14:paraId="09637F0C"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2A28FE4" w14:textId="77777777" w:rsidR="00524F74" w:rsidRPr="0001430E" w:rsidRDefault="00524F74" w:rsidP="0001430E">
            <w:pPr>
              <w:jc w:val="center"/>
              <w:rPr>
                <w:sz w:val="24"/>
                <w:szCs w:val="24"/>
              </w:rPr>
            </w:pPr>
            <w:r w:rsidRPr="0001430E">
              <w:rPr>
                <w:sz w:val="24"/>
                <w:szCs w:val="24"/>
              </w:rPr>
              <w:t>2.2.3</w:t>
            </w:r>
          </w:p>
        </w:tc>
        <w:tc>
          <w:tcPr>
            <w:tcW w:w="1051"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41770800" w14:textId="77777777" w:rsidR="00524F74" w:rsidRPr="0001430E" w:rsidRDefault="00524F74" w:rsidP="0001430E">
            <w:pPr>
              <w:rPr>
                <w:sz w:val="24"/>
                <w:szCs w:val="24"/>
              </w:rPr>
            </w:pPr>
            <w:r w:rsidRPr="0001430E">
              <w:rPr>
                <w:sz w:val="24"/>
                <w:szCs w:val="24"/>
              </w:rPr>
              <w:t>Повышение надежности КНС (строительство аварийно-регулирующих резервуаров)</w:t>
            </w:r>
          </w:p>
        </w:tc>
        <w:tc>
          <w:tcPr>
            <w:tcW w:w="681"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0E7AD09A" w14:textId="77777777" w:rsidR="00524F74" w:rsidRPr="0001430E" w:rsidRDefault="00524F74" w:rsidP="0001430E">
            <w:pPr>
              <w:jc w:val="center"/>
              <w:rPr>
                <w:sz w:val="24"/>
                <w:szCs w:val="24"/>
              </w:rPr>
            </w:pPr>
            <w:r w:rsidRPr="0001430E">
              <w:rPr>
                <w:sz w:val="24"/>
                <w:szCs w:val="24"/>
              </w:rPr>
              <w:t>Повышение надежности КНС</w:t>
            </w: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A16D4E" w14:textId="77777777" w:rsidR="00524F74" w:rsidRPr="0001430E" w:rsidRDefault="00524F74" w:rsidP="0001430E">
            <w:pPr>
              <w:jc w:val="center"/>
              <w:rPr>
                <w:sz w:val="24"/>
                <w:szCs w:val="24"/>
              </w:rPr>
            </w:pPr>
            <w:r w:rsidRPr="0001430E">
              <w:rPr>
                <w:sz w:val="24"/>
                <w:szCs w:val="24"/>
              </w:rPr>
              <w:t>ед.</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EAF626" w14:textId="77777777" w:rsidR="00524F74" w:rsidRPr="0001430E" w:rsidRDefault="00524F74" w:rsidP="0001430E">
            <w:pPr>
              <w:jc w:val="center"/>
              <w:rPr>
                <w:sz w:val="24"/>
                <w:szCs w:val="24"/>
              </w:rPr>
            </w:pPr>
            <w:r w:rsidRPr="0001430E">
              <w:rPr>
                <w:sz w:val="24"/>
                <w:szCs w:val="24"/>
              </w:rPr>
              <w:t>6</w:t>
            </w:r>
          </w:p>
        </w:tc>
        <w:tc>
          <w:tcPr>
            <w:tcW w:w="3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F1B4BE" w14:textId="77777777" w:rsidR="00524F74" w:rsidRPr="0001430E" w:rsidRDefault="00116F8E" w:rsidP="0001430E">
            <w:pPr>
              <w:jc w:val="center"/>
              <w:rPr>
                <w:sz w:val="24"/>
                <w:szCs w:val="24"/>
              </w:rPr>
            </w:pPr>
            <w:r w:rsidRPr="0001430E">
              <w:rPr>
                <w:sz w:val="24"/>
                <w:szCs w:val="24"/>
              </w:rPr>
              <w:t>2025-2035</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AFCBEB" w14:textId="77777777" w:rsidR="00524F74" w:rsidRPr="0001430E" w:rsidRDefault="008151DA" w:rsidP="0001430E">
            <w:pPr>
              <w:jc w:val="center"/>
              <w:rPr>
                <w:sz w:val="24"/>
                <w:szCs w:val="24"/>
              </w:rPr>
            </w:pPr>
            <w:r w:rsidRPr="0001430E">
              <w:rPr>
                <w:sz w:val="24"/>
                <w:szCs w:val="24"/>
              </w:rPr>
              <w:t>96 714,80</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792EC99D" w14:textId="77777777" w:rsidR="00524F74" w:rsidRPr="0001430E" w:rsidRDefault="00246084" w:rsidP="0001430E">
            <w:pPr>
              <w:jc w:val="center"/>
              <w:rPr>
                <w:sz w:val="24"/>
                <w:szCs w:val="24"/>
              </w:rPr>
            </w:pPr>
            <w:r w:rsidRPr="0001430E">
              <w:rPr>
                <w:sz w:val="24"/>
                <w:szCs w:val="24"/>
              </w:rPr>
              <w:t>СГМУП «Горводоканал»</w:t>
            </w:r>
          </w:p>
        </w:tc>
        <w:tc>
          <w:tcPr>
            <w:tcW w:w="1145" w:type="pct"/>
            <w:tcBorders>
              <w:top w:val="nil"/>
              <w:left w:val="single" w:sz="4" w:space="0" w:color="auto"/>
              <w:bottom w:val="single" w:sz="4" w:space="0" w:color="auto"/>
              <w:right w:val="single" w:sz="4" w:space="0" w:color="auto"/>
            </w:tcBorders>
            <w:shd w:val="clear" w:color="auto" w:fill="FFFFFF" w:themeFill="background1"/>
            <w:vAlign w:val="center"/>
            <w:hideMark/>
          </w:tcPr>
          <w:p w14:paraId="12F984AC" w14:textId="77777777" w:rsidR="00524F74" w:rsidRPr="0001430E" w:rsidRDefault="00524F74" w:rsidP="0001430E">
            <w:pPr>
              <w:jc w:val="center"/>
              <w:rPr>
                <w:sz w:val="24"/>
                <w:szCs w:val="24"/>
              </w:rPr>
            </w:pPr>
            <w:r w:rsidRPr="0001430E">
              <w:rPr>
                <w:sz w:val="24"/>
                <w:szCs w:val="24"/>
              </w:rPr>
              <w:t>Повышение надежности и качества водоотведения</w:t>
            </w:r>
          </w:p>
        </w:tc>
      </w:tr>
      <w:tr w:rsidR="0097305B" w:rsidRPr="0001430E" w14:paraId="32D8DAE0"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tcPr>
          <w:p w14:paraId="490DAA8D" w14:textId="77777777" w:rsidR="00524F74" w:rsidRPr="0001430E" w:rsidRDefault="00524F74" w:rsidP="0001430E">
            <w:pPr>
              <w:jc w:val="center"/>
              <w:rPr>
                <w:sz w:val="24"/>
                <w:szCs w:val="24"/>
              </w:rPr>
            </w:pPr>
            <w:r w:rsidRPr="0001430E">
              <w:rPr>
                <w:sz w:val="24"/>
                <w:szCs w:val="24"/>
              </w:rPr>
              <w:t>2.2.4</w:t>
            </w:r>
          </w:p>
        </w:tc>
        <w:tc>
          <w:tcPr>
            <w:tcW w:w="1051" w:type="pct"/>
            <w:tcBorders>
              <w:top w:val="nil"/>
              <w:left w:val="single" w:sz="4" w:space="0" w:color="auto"/>
              <w:bottom w:val="single" w:sz="4" w:space="0" w:color="000000"/>
              <w:right w:val="single" w:sz="4" w:space="0" w:color="auto"/>
            </w:tcBorders>
            <w:shd w:val="clear" w:color="auto" w:fill="FFFFFF" w:themeFill="background1"/>
            <w:vAlign w:val="center"/>
          </w:tcPr>
          <w:p w14:paraId="2C54D018" w14:textId="77777777" w:rsidR="00524F74" w:rsidRPr="0001430E" w:rsidRDefault="00524F74" w:rsidP="0001430E">
            <w:pPr>
              <w:rPr>
                <w:sz w:val="24"/>
                <w:szCs w:val="24"/>
              </w:rPr>
            </w:pPr>
            <w:r w:rsidRPr="0001430E">
              <w:rPr>
                <w:sz w:val="24"/>
                <w:szCs w:val="24"/>
              </w:rPr>
              <w:t>Повышение энергетической эффективности</w:t>
            </w:r>
          </w:p>
        </w:tc>
        <w:tc>
          <w:tcPr>
            <w:tcW w:w="681" w:type="pct"/>
            <w:tcBorders>
              <w:top w:val="nil"/>
              <w:left w:val="single" w:sz="4" w:space="0" w:color="auto"/>
              <w:bottom w:val="single" w:sz="4" w:space="0" w:color="000000"/>
              <w:right w:val="single" w:sz="4" w:space="0" w:color="auto"/>
            </w:tcBorders>
            <w:shd w:val="clear" w:color="auto" w:fill="FFFFFF" w:themeFill="background1"/>
            <w:vAlign w:val="center"/>
          </w:tcPr>
          <w:p w14:paraId="4CBFFFA3" w14:textId="77777777" w:rsidR="00524F74" w:rsidRPr="0001430E" w:rsidRDefault="00524F74" w:rsidP="0001430E">
            <w:pPr>
              <w:rPr>
                <w:sz w:val="24"/>
                <w:szCs w:val="24"/>
              </w:rPr>
            </w:pP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EDEA9" w14:textId="77777777" w:rsidR="00524F74" w:rsidRPr="0001430E" w:rsidRDefault="00524F74" w:rsidP="0001430E">
            <w:pPr>
              <w:jc w:val="center"/>
              <w:rPr>
                <w:sz w:val="24"/>
                <w:szCs w:val="24"/>
              </w:rPr>
            </w:pP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1006A" w14:textId="77777777" w:rsidR="00524F74" w:rsidRPr="0001430E" w:rsidRDefault="00524F74" w:rsidP="0001430E">
            <w:pPr>
              <w:jc w:val="center"/>
              <w:rPr>
                <w:sz w:val="24"/>
                <w:szCs w:val="24"/>
              </w:rPr>
            </w:pPr>
          </w:p>
        </w:tc>
        <w:tc>
          <w:tcPr>
            <w:tcW w:w="3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9C8A3" w14:textId="77777777" w:rsidR="00524F74" w:rsidRPr="0001430E" w:rsidRDefault="00524F74" w:rsidP="0001430E">
            <w:pPr>
              <w:jc w:val="center"/>
              <w:rPr>
                <w:sz w:val="24"/>
                <w:szCs w:val="24"/>
              </w:rPr>
            </w:pP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tcPr>
          <w:p w14:paraId="0902DECC" w14:textId="77777777" w:rsidR="00524F74" w:rsidRPr="0001430E" w:rsidRDefault="00524F74" w:rsidP="0001430E">
            <w:pPr>
              <w:jc w:val="center"/>
              <w:rPr>
                <w:sz w:val="24"/>
                <w:szCs w:val="24"/>
              </w:rPr>
            </w:pP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tcPr>
          <w:p w14:paraId="4E29F9D2" w14:textId="77777777" w:rsidR="00524F74" w:rsidRPr="0001430E" w:rsidRDefault="00524F74" w:rsidP="0001430E">
            <w:pPr>
              <w:rPr>
                <w:sz w:val="24"/>
                <w:szCs w:val="24"/>
              </w:rPr>
            </w:pPr>
          </w:p>
        </w:tc>
        <w:tc>
          <w:tcPr>
            <w:tcW w:w="1145" w:type="pct"/>
            <w:tcBorders>
              <w:top w:val="nil"/>
              <w:left w:val="single" w:sz="4" w:space="0" w:color="auto"/>
              <w:bottom w:val="single" w:sz="4" w:space="0" w:color="auto"/>
              <w:right w:val="single" w:sz="4" w:space="0" w:color="auto"/>
            </w:tcBorders>
            <w:shd w:val="clear" w:color="auto" w:fill="FFFFFF" w:themeFill="background1"/>
            <w:vAlign w:val="center"/>
          </w:tcPr>
          <w:p w14:paraId="3B61D298" w14:textId="77777777" w:rsidR="00524F74" w:rsidRPr="0001430E" w:rsidRDefault="00524F74" w:rsidP="0001430E">
            <w:pPr>
              <w:rPr>
                <w:sz w:val="24"/>
                <w:szCs w:val="24"/>
              </w:rPr>
            </w:pPr>
          </w:p>
        </w:tc>
      </w:tr>
      <w:tr w:rsidR="0097305B" w:rsidRPr="0001430E" w14:paraId="1DB61AA5"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4518C0E" w14:textId="77777777" w:rsidR="00524F74" w:rsidRPr="0001430E" w:rsidRDefault="00524F74" w:rsidP="0001430E">
            <w:pPr>
              <w:jc w:val="center"/>
              <w:rPr>
                <w:sz w:val="24"/>
                <w:szCs w:val="24"/>
              </w:rPr>
            </w:pPr>
            <w:r w:rsidRPr="0001430E">
              <w:rPr>
                <w:sz w:val="24"/>
                <w:szCs w:val="24"/>
              </w:rPr>
              <w:t>2.2.4.1</w:t>
            </w:r>
          </w:p>
        </w:tc>
        <w:tc>
          <w:tcPr>
            <w:tcW w:w="1051" w:type="pct"/>
            <w:tcBorders>
              <w:top w:val="nil"/>
              <w:left w:val="single" w:sz="4" w:space="0" w:color="auto"/>
              <w:bottom w:val="single" w:sz="4" w:space="0" w:color="auto"/>
              <w:right w:val="single" w:sz="4" w:space="0" w:color="auto"/>
            </w:tcBorders>
            <w:shd w:val="clear" w:color="auto" w:fill="FFFFFF" w:themeFill="background1"/>
            <w:vAlign w:val="center"/>
            <w:hideMark/>
          </w:tcPr>
          <w:p w14:paraId="0776D646" w14:textId="77777777" w:rsidR="00524F74" w:rsidRPr="0001430E" w:rsidRDefault="00524F74" w:rsidP="0001430E">
            <w:pPr>
              <w:rPr>
                <w:sz w:val="24"/>
                <w:szCs w:val="24"/>
              </w:rPr>
            </w:pPr>
            <w:r w:rsidRPr="0001430E">
              <w:rPr>
                <w:sz w:val="24"/>
                <w:szCs w:val="24"/>
              </w:rPr>
              <w:t>Монтаж автоматизированной информационной измерительной системы контроля учета электроэнергии (АИИС КУЭ)</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hideMark/>
          </w:tcPr>
          <w:p w14:paraId="7506DF18" w14:textId="77777777" w:rsidR="00524F74" w:rsidRPr="0001430E" w:rsidRDefault="00524F74" w:rsidP="0001430E">
            <w:pPr>
              <w:jc w:val="center"/>
              <w:rPr>
                <w:sz w:val="24"/>
                <w:szCs w:val="24"/>
              </w:rPr>
            </w:pPr>
            <w:r w:rsidRPr="0001430E">
              <w:rPr>
                <w:sz w:val="24"/>
                <w:szCs w:val="24"/>
              </w:rPr>
              <w:t>Повышение энергетической эффективности и технического уровня объектов, входящих в состав системы водоотведения</w:t>
            </w:r>
          </w:p>
        </w:tc>
        <w:tc>
          <w:tcPr>
            <w:tcW w:w="244"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3A9873E" w14:textId="77777777" w:rsidR="00524F74" w:rsidRPr="0001430E" w:rsidRDefault="00524F74" w:rsidP="0001430E">
            <w:pPr>
              <w:jc w:val="center"/>
              <w:rPr>
                <w:sz w:val="24"/>
                <w:szCs w:val="24"/>
              </w:rPr>
            </w:pPr>
            <w:r w:rsidRPr="0001430E">
              <w:rPr>
                <w:sz w:val="24"/>
                <w:szCs w:val="24"/>
              </w:rPr>
              <w:t>ед.</w:t>
            </w:r>
          </w:p>
        </w:tc>
        <w:tc>
          <w:tcPr>
            <w:tcW w:w="35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9B6222D" w14:textId="77777777" w:rsidR="00524F74" w:rsidRPr="0001430E" w:rsidRDefault="00524F74" w:rsidP="0001430E">
            <w:pPr>
              <w:jc w:val="center"/>
              <w:rPr>
                <w:sz w:val="24"/>
                <w:szCs w:val="24"/>
              </w:rPr>
            </w:pPr>
            <w:r w:rsidRPr="0001430E">
              <w:rPr>
                <w:sz w:val="24"/>
                <w:szCs w:val="24"/>
              </w:rPr>
              <w:t>1</w:t>
            </w:r>
          </w:p>
        </w:tc>
        <w:tc>
          <w:tcPr>
            <w:tcW w:w="353"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B49EB39" w14:textId="77777777" w:rsidR="00524F74" w:rsidRPr="0001430E" w:rsidRDefault="00116F8E" w:rsidP="0001430E">
            <w:pPr>
              <w:jc w:val="center"/>
              <w:rPr>
                <w:sz w:val="24"/>
                <w:szCs w:val="24"/>
              </w:rPr>
            </w:pPr>
            <w:r w:rsidRPr="0001430E">
              <w:rPr>
                <w:sz w:val="24"/>
                <w:szCs w:val="24"/>
              </w:rPr>
              <w:t>2025-2026</w:t>
            </w:r>
          </w:p>
        </w:tc>
        <w:tc>
          <w:tcPr>
            <w:tcW w:w="513" w:type="pct"/>
            <w:tcBorders>
              <w:top w:val="nil"/>
              <w:left w:val="nil"/>
              <w:bottom w:val="single" w:sz="4" w:space="0" w:color="auto"/>
              <w:right w:val="single" w:sz="4" w:space="0" w:color="auto"/>
            </w:tcBorders>
            <w:shd w:val="clear" w:color="auto" w:fill="FFFFFF" w:themeFill="background1"/>
            <w:noWrap/>
            <w:vAlign w:val="center"/>
            <w:hideMark/>
          </w:tcPr>
          <w:p w14:paraId="7DD19922" w14:textId="77777777" w:rsidR="00524F74" w:rsidRPr="0001430E" w:rsidRDefault="00116F8E" w:rsidP="0001430E">
            <w:pPr>
              <w:jc w:val="center"/>
              <w:rPr>
                <w:sz w:val="24"/>
                <w:szCs w:val="24"/>
              </w:rPr>
            </w:pPr>
            <w:r w:rsidRPr="0001430E">
              <w:rPr>
                <w:sz w:val="24"/>
                <w:szCs w:val="24"/>
              </w:rPr>
              <w:t>18 531,89</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6CECACBA" w14:textId="77777777" w:rsidR="00524F74" w:rsidRPr="0001430E" w:rsidRDefault="00524F74" w:rsidP="0001430E">
            <w:pPr>
              <w:jc w:val="center"/>
              <w:rPr>
                <w:sz w:val="24"/>
                <w:szCs w:val="24"/>
              </w:rPr>
            </w:pPr>
            <w:r w:rsidRPr="0001430E">
              <w:rPr>
                <w:sz w:val="24"/>
                <w:szCs w:val="24"/>
              </w:rPr>
              <w:t>СГМУП «Горводоканал»</w:t>
            </w:r>
          </w:p>
        </w:tc>
        <w:tc>
          <w:tcPr>
            <w:tcW w:w="1145" w:type="pct"/>
            <w:tcBorders>
              <w:top w:val="nil"/>
              <w:left w:val="single" w:sz="4" w:space="0" w:color="auto"/>
              <w:bottom w:val="single" w:sz="4" w:space="0" w:color="auto"/>
              <w:right w:val="single" w:sz="4" w:space="0" w:color="auto"/>
            </w:tcBorders>
            <w:shd w:val="clear" w:color="auto" w:fill="FFFFFF" w:themeFill="background1"/>
            <w:vAlign w:val="center"/>
            <w:hideMark/>
          </w:tcPr>
          <w:p w14:paraId="4EAB53AE" w14:textId="77777777" w:rsidR="00524F74" w:rsidRPr="0001430E" w:rsidRDefault="00524F74" w:rsidP="0001430E">
            <w:pPr>
              <w:rPr>
                <w:sz w:val="24"/>
                <w:szCs w:val="24"/>
              </w:rPr>
            </w:pPr>
            <w:r w:rsidRPr="0001430E">
              <w:rPr>
                <w:sz w:val="24"/>
                <w:szCs w:val="24"/>
              </w:rPr>
              <w:t>Повышение энергетической эффективности и технического уровня объектов, входящих в состав системы водоотведения</w:t>
            </w:r>
          </w:p>
        </w:tc>
      </w:tr>
      <w:tr w:rsidR="0097305B" w:rsidRPr="0001430E" w14:paraId="69941E12"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E28FD03" w14:textId="77777777" w:rsidR="00524F74" w:rsidRPr="0001430E" w:rsidRDefault="00524F74" w:rsidP="0001430E">
            <w:pPr>
              <w:jc w:val="center"/>
              <w:rPr>
                <w:b/>
                <w:sz w:val="24"/>
                <w:szCs w:val="24"/>
              </w:rPr>
            </w:pPr>
            <w:r w:rsidRPr="0001430E">
              <w:rPr>
                <w:b/>
                <w:sz w:val="24"/>
                <w:szCs w:val="24"/>
              </w:rPr>
              <w:t>3</w:t>
            </w:r>
          </w:p>
        </w:tc>
        <w:tc>
          <w:tcPr>
            <w:tcW w:w="232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7F4A76" w14:textId="77777777" w:rsidR="00524F74" w:rsidRPr="0001430E" w:rsidRDefault="00524F74" w:rsidP="0001430E">
            <w:pPr>
              <w:jc w:val="center"/>
              <w:rPr>
                <w:b/>
                <w:sz w:val="24"/>
                <w:szCs w:val="24"/>
              </w:rPr>
            </w:pPr>
            <w:r w:rsidRPr="0001430E">
              <w:rPr>
                <w:b/>
                <w:sz w:val="24"/>
                <w:szCs w:val="24"/>
              </w:rPr>
              <w:t>Вывод объектов водоотведения из эксплуатации</w:t>
            </w:r>
          </w:p>
        </w:tc>
        <w:tc>
          <w:tcPr>
            <w:tcW w:w="353"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6F5859C5" w14:textId="77777777" w:rsidR="00524F74" w:rsidRPr="0001430E" w:rsidRDefault="00524F74" w:rsidP="0001430E">
            <w:pPr>
              <w:jc w:val="center"/>
              <w:rPr>
                <w:b/>
                <w:sz w:val="24"/>
                <w:szCs w:val="24"/>
              </w:rPr>
            </w:pPr>
            <w:r w:rsidRPr="0001430E">
              <w:rPr>
                <w:b/>
                <w:sz w:val="24"/>
                <w:szCs w:val="24"/>
              </w:rPr>
              <w:t> </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2B78D0A8" w14:textId="77777777" w:rsidR="00524F74" w:rsidRPr="0001430E" w:rsidRDefault="00116F8E" w:rsidP="0001430E">
            <w:pPr>
              <w:jc w:val="center"/>
              <w:rPr>
                <w:b/>
                <w:sz w:val="24"/>
                <w:szCs w:val="24"/>
              </w:rPr>
            </w:pPr>
            <w:r w:rsidRPr="0001430E">
              <w:rPr>
                <w:b/>
                <w:sz w:val="24"/>
                <w:szCs w:val="24"/>
              </w:rPr>
              <w:t>932,22</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54E97AB2" w14:textId="77777777" w:rsidR="00524F74" w:rsidRPr="0001430E" w:rsidRDefault="00524F74" w:rsidP="0001430E">
            <w:pPr>
              <w:jc w:val="center"/>
              <w:rPr>
                <w:b/>
                <w:sz w:val="24"/>
                <w:szCs w:val="24"/>
              </w:rPr>
            </w:pPr>
            <w:r w:rsidRPr="0001430E">
              <w:rPr>
                <w:b/>
                <w:sz w:val="24"/>
                <w:szCs w:val="24"/>
              </w:rPr>
              <w:t> </w:t>
            </w:r>
          </w:p>
        </w:tc>
        <w:tc>
          <w:tcPr>
            <w:tcW w:w="114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C14EB50" w14:textId="77777777" w:rsidR="00524F74" w:rsidRPr="0001430E" w:rsidRDefault="00524F74" w:rsidP="0001430E">
            <w:pPr>
              <w:jc w:val="center"/>
              <w:rPr>
                <w:b/>
                <w:sz w:val="24"/>
                <w:szCs w:val="24"/>
              </w:rPr>
            </w:pPr>
            <w:r w:rsidRPr="0001430E">
              <w:rPr>
                <w:b/>
                <w:sz w:val="24"/>
                <w:szCs w:val="24"/>
              </w:rPr>
              <w:t> </w:t>
            </w:r>
          </w:p>
        </w:tc>
      </w:tr>
      <w:tr w:rsidR="0097305B" w:rsidRPr="0001430E" w14:paraId="1CD5896D"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tcPr>
          <w:p w14:paraId="725299B6" w14:textId="77777777" w:rsidR="00116F8E" w:rsidRPr="0001430E" w:rsidRDefault="00116F8E" w:rsidP="0001430E">
            <w:pPr>
              <w:jc w:val="center"/>
              <w:rPr>
                <w:sz w:val="24"/>
                <w:szCs w:val="24"/>
              </w:rPr>
            </w:pPr>
            <w:r w:rsidRPr="0001430E">
              <w:rPr>
                <w:sz w:val="24"/>
                <w:szCs w:val="24"/>
              </w:rPr>
              <w:t>3.1</w:t>
            </w:r>
          </w:p>
        </w:tc>
        <w:tc>
          <w:tcPr>
            <w:tcW w:w="1051" w:type="pct"/>
            <w:tcBorders>
              <w:top w:val="nil"/>
              <w:left w:val="single" w:sz="4" w:space="0" w:color="auto"/>
              <w:bottom w:val="single" w:sz="4" w:space="0" w:color="auto"/>
              <w:right w:val="single" w:sz="4" w:space="0" w:color="auto"/>
            </w:tcBorders>
            <w:shd w:val="clear" w:color="auto" w:fill="FFFFFF" w:themeFill="background1"/>
            <w:vAlign w:val="center"/>
          </w:tcPr>
          <w:p w14:paraId="65DFE103" w14:textId="77777777" w:rsidR="00116F8E" w:rsidRPr="0001430E" w:rsidRDefault="00116F8E" w:rsidP="0001430E">
            <w:pPr>
              <w:rPr>
                <w:sz w:val="24"/>
                <w:szCs w:val="24"/>
              </w:rPr>
            </w:pPr>
            <w:r w:rsidRPr="0001430E">
              <w:rPr>
                <w:sz w:val="24"/>
                <w:szCs w:val="24"/>
              </w:rPr>
              <w:t>Снижение энергоемкости транспортировки сточных вод</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tcPr>
          <w:p w14:paraId="58C820B5" w14:textId="77777777" w:rsidR="00116F8E" w:rsidRPr="0001430E" w:rsidRDefault="00116F8E" w:rsidP="0001430E">
            <w:pPr>
              <w:jc w:val="center"/>
              <w:rPr>
                <w:sz w:val="24"/>
                <w:szCs w:val="24"/>
              </w:rPr>
            </w:pPr>
          </w:p>
        </w:tc>
        <w:tc>
          <w:tcPr>
            <w:tcW w:w="244" w:type="pct"/>
            <w:tcBorders>
              <w:top w:val="nil"/>
              <w:left w:val="single" w:sz="4" w:space="0" w:color="auto"/>
              <w:bottom w:val="single" w:sz="4" w:space="0" w:color="auto"/>
              <w:right w:val="single" w:sz="4" w:space="0" w:color="auto"/>
            </w:tcBorders>
            <w:shd w:val="clear" w:color="auto" w:fill="FFFFFF" w:themeFill="background1"/>
            <w:noWrap/>
            <w:vAlign w:val="center"/>
          </w:tcPr>
          <w:p w14:paraId="109B99D2" w14:textId="77777777" w:rsidR="00116F8E" w:rsidRPr="0001430E" w:rsidRDefault="00116F8E" w:rsidP="0001430E">
            <w:pPr>
              <w:jc w:val="center"/>
              <w:rPr>
                <w:sz w:val="24"/>
                <w:szCs w:val="24"/>
              </w:rPr>
            </w:pPr>
          </w:p>
        </w:tc>
        <w:tc>
          <w:tcPr>
            <w:tcW w:w="350" w:type="pct"/>
            <w:tcBorders>
              <w:top w:val="nil"/>
              <w:left w:val="single" w:sz="4" w:space="0" w:color="auto"/>
              <w:bottom w:val="single" w:sz="4" w:space="0" w:color="auto"/>
              <w:right w:val="single" w:sz="4" w:space="0" w:color="auto"/>
            </w:tcBorders>
            <w:shd w:val="clear" w:color="auto" w:fill="FFFFFF" w:themeFill="background1"/>
            <w:noWrap/>
            <w:vAlign w:val="center"/>
          </w:tcPr>
          <w:p w14:paraId="3C68CD81" w14:textId="77777777" w:rsidR="00116F8E" w:rsidRPr="0001430E" w:rsidRDefault="00116F8E" w:rsidP="0001430E">
            <w:pPr>
              <w:jc w:val="center"/>
              <w:rPr>
                <w:sz w:val="24"/>
                <w:szCs w:val="24"/>
              </w:rPr>
            </w:pPr>
          </w:p>
        </w:tc>
        <w:tc>
          <w:tcPr>
            <w:tcW w:w="353" w:type="pct"/>
            <w:tcBorders>
              <w:top w:val="nil"/>
              <w:left w:val="single" w:sz="4" w:space="0" w:color="auto"/>
              <w:bottom w:val="single" w:sz="4" w:space="0" w:color="auto"/>
              <w:right w:val="single" w:sz="4" w:space="0" w:color="auto"/>
            </w:tcBorders>
            <w:shd w:val="clear" w:color="auto" w:fill="FFFFFF" w:themeFill="background1"/>
            <w:noWrap/>
            <w:vAlign w:val="center"/>
          </w:tcPr>
          <w:p w14:paraId="1BA09AE4" w14:textId="77777777" w:rsidR="00116F8E" w:rsidRPr="0001430E" w:rsidRDefault="00116F8E" w:rsidP="0001430E">
            <w:pPr>
              <w:jc w:val="center"/>
              <w:rPr>
                <w:sz w:val="24"/>
                <w:szCs w:val="24"/>
              </w:rPr>
            </w:pPr>
          </w:p>
        </w:tc>
        <w:tc>
          <w:tcPr>
            <w:tcW w:w="513" w:type="pct"/>
            <w:tcBorders>
              <w:top w:val="nil"/>
              <w:left w:val="nil"/>
              <w:bottom w:val="single" w:sz="4" w:space="0" w:color="auto"/>
              <w:right w:val="single" w:sz="4" w:space="0" w:color="auto"/>
            </w:tcBorders>
            <w:shd w:val="clear" w:color="auto" w:fill="FFFFFF" w:themeFill="background1"/>
            <w:noWrap/>
            <w:vAlign w:val="center"/>
          </w:tcPr>
          <w:p w14:paraId="7B62EC2D" w14:textId="77777777" w:rsidR="00116F8E" w:rsidRPr="0001430E" w:rsidRDefault="00116F8E" w:rsidP="0001430E">
            <w:pPr>
              <w:jc w:val="center"/>
              <w:rPr>
                <w:sz w:val="24"/>
                <w:szCs w:val="24"/>
              </w:rPr>
            </w:pPr>
            <w:r w:rsidRPr="0001430E">
              <w:rPr>
                <w:sz w:val="24"/>
                <w:szCs w:val="24"/>
              </w:rPr>
              <w:t>932,22</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tcPr>
          <w:p w14:paraId="1D0B61E7" w14:textId="77777777" w:rsidR="00116F8E" w:rsidRPr="0001430E" w:rsidRDefault="00116F8E" w:rsidP="0001430E">
            <w:pPr>
              <w:rPr>
                <w:sz w:val="24"/>
                <w:szCs w:val="24"/>
              </w:rPr>
            </w:pPr>
            <w:r w:rsidRPr="0001430E">
              <w:rPr>
                <w:sz w:val="24"/>
                <w:szCs w:val="24"/>
              </w:rPr>
              <w:t> </w:t>
            </w:r>
          </w:p>
        </w:tc>
        <w:tc>
          <w:tcPr>
            <w:tcW w:w="1145" w:type="pct"/>
            <w:tcBorders>
              <w:top w:val="nil"/>
              <w:left w:val="single" w:sz="4" w:space="0" w:color="auto"/>
              <w:bottom w:val="single" w:sz="4" w:space="0" w:color="000000"/>
              <w:right w:val="single" w:sz="4" w:space="0" w:color="auto"/>
            </w:tcBorders>
            <w:shd w:val="clear" w:color="auto" w:fill="FFFFFF" w:themeFill="background1"/>
            <w:vAlign w:val="center"/>
          </w:tcPr>
          <w:p w14:paraId="58B78F97" w14:textId="77777777" w:rsidR="00116F8E" w:rsidRPr="0001430E" w:rsidRDefault="00116F8E" w:rsidP="0001430E">
            <w:pPr>
              <w:rPr>
                <w:sz w:val="24"/>
                <w:szCs w:val="24"/>
              </w:rPr>
            </w:pPr>
            <w:r w:rsidRPr="0001430E">
              <w:rPr>
                <w:sz w:val="24"/>
                <w:szCs w:val="24"/>
              </w:rPr>
              <w:t xml:space="preserve">Снижение энергоемкости транспортировки </w:t>
            </w:r>
          </w:p>
          <w:p w14:paraId="150C884C" w14:textId="77777777" w:rsidR="00116F8E" w:rsidRPr="0001430E" w:rsidRDefault="00116F8E" w:rsidP="0001430E">
            <w:pPr>
              <w:rPr>
                <w:sz w:val="24"/>
                <w:szCs w:val="24"/>
              </w:rPr>
            </w:pPr>
            <w:r w:rsidRPr="0001430E">
              <w:rPr>
                <w:sz w:val="24"/>
                <w:szCs w:val="24"/>
              </w:rPr>
              <w:t>сточных вод </w:t>
            </w:r>
          </w:p>
        </w:tc>
      </w:tr>
      <w:tr w:rsidR="0097305B" w:rsidRPr="0001430E" w14:paraId="5B8FC950"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705EED1" w14:textId="77777777" w:rsidR="00116F8E" w:rsidRPr="0001430E" w:rsidRDefault="00116F8E" w:rsidP="0001430E">
            <w:pPr>
              <w:jc w:val="center"/>
              <w:rPr>
                <w:sz w:val="24"/>
                <w:szCs w:val="24"/>
              </w:rPr>
            </w:pPr>
            <w:r w:rsidRPr="0001430E">
              <w:rPr>
                <w:sz w:val="24"/>
                <w:szCs w:val="24"/>
              </w:rPr>
              <w:t>3.1.1</w:t>
            </w:r>
          </w:p>
        </w:tc>
        <w:tc>
          <w:tcPr>
            <w:tcW w:w="1051" w:type="pct"/>
            <w:tcBorders>
              <w:top w:val="nil"/>
              <w:left w:val="single" w:sz="4" w:space="0" w:color="auto"/>
              <w:bottom w:val="single" w:sz="4" w:space="0" w:color="auto"/>
              <w:right w:val="single" w:sz="4" w:space="0" w:color="auto"/>
            </w:tcBorders>
            <w:shd w:val="clear" w:color="auto" w:fill="FFFFFF" w:themeFill="background1"/>
            <w:vAlign w:val="center"/>
            <w:hideMark/>
          </w:tcPr>
          <w:p w14:paraId="49A7A80F" w14:textId="77777777" w:rsidR="00116F8E" w:rsidRPr="0001430E" w:rsidRDefault="00116F8E" w:rsidP="0001430E">
            <w:pPr>
              <w:rPr>
                <w:sz w:val="24"/>
                <w:szCs w:val="24"/>
              </w:rPr>
            </w:pPr>
            <w:r w:rsidRPr="0001430E">
              <w:rPr>
                <w:sz w:val="24"/>
                <w:szCs w:val="24"/>
              </w:rPr>
              <w:t>Вывод из эксплуатации КНС-4 п. Звездный, КНС—1 п. Юность, КНС 2 п. МО-94</w:t>
            </w:r>
          </w:p>
        </w:tc>
        <w:tc>
          <w:tcPr>
            <w:tcW w:w="681" w:type="pct"/>
            <w:tcBorders>
              <w:top w:val="nil"/>
              <w:left w:val="single" w:sz="4" w:space="0" w:color="auto"/>
              <w:bottom w:val="single" w:sz="4" w:space="0" w:color="auto"/>
              <w:right w:val="single" w:sz="4" w:space="0" w:color="auto"/>
            </w:tcBorders>
            <w:shd w:val="clear" w:color="auto" w:fill="FFFFFF" w:themeFill="background1"/>
            <w:vAlign w:val="center"/>
            <w:hideMark/>
          </w:tcPr>
          <w:p w14:paraId="3FE72303" w14:textId="77777777" w:rsidR="00116F8E" w:rsidRPr="0001430E" w:rsidRDefault="00116F8E" w:rsidP="0001430E">
            <w:pPr>
              <w:jc w:val="center"/>
              <w:rPr>
                <w:sz w:val="24"/>
                <w:szCs w:val="24"/>
              </w:rPr>
            </w:pPr>
            <w:r w:rsidRPr="0001430E">
              <w:rPr>
                <w:sz w:val="24"/>
                <w:szCs w:val="24"/>
              </w:rPr>
              <w:t>Качественное и бесперебойное обеспечение услугой водоотведения новых объектов капитального строительства</w:t>
            </w:r>
          </w:p>
        </w:tc>
        <w:tc>
          <w:tcPr>
            <w:tcW w:w="244"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21370295" w14:textId="77777777" w:rsidR="00116F8E" w:rsidRPr="0001430E" w:rsidRDefault="00116F8E" w:rsidP="0001430E">
            <w:pPr>
              <w:jc w:val="center"/>
              <w:rPr>
                <w:sz w:val="24"/>
                <w:szCs w:val="24"/>
              </w:rPr>
            </w:pPr>
            <w:r w:rsidRPr="0001430E">
              <w:rPr>
                <w:sz w:val="24"/>
                <w:szCs w:val="24"/>
              </w:rPr>
              <w:t>ед.</w:t>
            </w:r>
          </w:p>
        </w:tc>
        <w:tc>
          <w:tcPr>
            <w:tcW w:w="35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66AD576" w14:textId="77777777" w:rsidR="00116F8E" w:rsidRPr="0001430E" w:rsidRDefault="00116F8E" w:rsidP="0001430E">
            <w:pPr>
              <w:jc w:val="center"/>
              <w:rPr>
                <w:sz w:val="24"/>
                <w:szCs w:val="24"/>
              </w:rPr>
            </w:pPr>
            <w:r w:rsidRPr="0001430E">
              <w:rPr>
                <w:sz w:val="24"/>
                <w:szCs w:val="24"/>
              </w:rPr>
              <w:t>3</w:t>
            </w:r>
          </w:p>
        </w:tc>
        <w:tc>
          <w:tcPr>
            <w:tcW w:w="353"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B8BE6B5" w14:textId="77777777" w:rsidR="00116F8E" w:rsidRPr="0001430E" w:rsidRDefault="00116F8E" w:rsidP="0001430E">
            <w:pPr>
              <w:jc w:val="center"/>
              <w:rPr>
                <w:sz w:val="24"/>
                <w:szCs w:val="24"/>
              </w:rPr>
            </w:pPr>
            <w:r w:rsidRPr="0001430E">
              <w:rPr>
                <w:sz w:val="24"/>
                <w:szCs w:val="24"/>
              </w:rPr>
              <w:t>2024-2030</w:t>
            </w:r>
          </w:p>
        </w:tc>
        <w:tc>
          <w:tcPr>
            <w:tcW w:w="513" w:type="pct"/>
            <w:tcBorders>
              <w:top w:val="nil"/>
              <w:left w:val="nil"/>
              <w:bottom w:val="single" w:sz="4" w:space="0" w:color="auto"/>
              <w:right w:val="single" w:sz="4" w:space="0" w:color="auto"/>
            </w:tcBorders>
            <w:shd w:val="clear" w:color="auto" w:fill="FFFFFF" w:themeFill="background1"/>
            <w:noWrap/>
            <w:vAlign w:val="center"/>
            <w:hideMark/>
          </w:tcPr>
          <w:p w14:paraId="211E9B9A" w14:textId="77777777" w:rsidR="00116F8E" w:rsidRPr="0001430E" w:rsidRDefault="00116F8E" w:rsidP="0001430E">
            <w:pPr>
              <w:jc w:val="center"/>
              <w:rPr>
                <w:sz w:val="24"/>
                <w:szCs w:val="24"/>
              </w:rPr>
            </w:pPr>
            <w:r w:rsidRPr="0001430E">
              <w:rPr>
                <w:sz w:val="24"/>
                <w:szCs w:val="24"/>
              </w:rPr>
              <w:t>932,22</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2E44215D" w14:textId="77777777" w:rsidR="00116F8E" w:rsidRPr="0001430E" w:rsidRDefault="00116F8E" w:rsidP="0001430E">
            <w:pPr>
              <w:jc w:val="center"/>
              <w:rPr>
                <w:sz w:val="24"/>
                <w:szCs w:val="24"/>
              </w:rPr>
            </w:pPr>
            <w:r w:rsidRPr="0001430E">
              <w:rPr>
                <w:sz w:val="24"/>
                <w:szCs w:val="24"/>
              </w:rPr>
              <w:t>СГМУП «Горводоканал»,</w:t>
            </w:r>
          </w:p>
          <w:p w14:paraId="06C0AC07" w14:textId="77777777" w:rsidR="00116F8E" w:rsidRPr="0001430E" w:rsidRDefault="00116F8E" w:rsidP="0001430E">
            <w:pPr>
              <w:jc w:val="center"/>
              <w:rPr>
                <w:sz w:val="24"/>
                <w:szCs w:val="24"/>
              </w:rPr>
            </w:pPr>
            <w:r w:rsidRPr="0001430E">
              <w:rPr>
                <w:sz w:val="24"/>
                <w:szCs w:val="24"/>
              </w:rPr>
              <w:t>СГМУП «Тепловик»</w:t>
            </w:r>
          </w:p>
        </w:tc>
        <w:tc>
          <w:tcPr>
            <w:tcW w:w="1145" w:type="pct"/>
            <w:tcBorders>
              <w:top w:val="nil"/>
              <w:left w:val="single" w:sz="4" w:space="0" w:color="auto"/>
              <w:bottom w:val="single" w:sz="4" w:space="0" w:color="000000"/>
              <w:right w:val="single" w:sz="4" w:space="0" w:color="auto"/>
            </w:tcBorders>
            <w:shd w:val="clear" w:color="auto" w:fill="FFFFFF" w:themeFill="background1"/>
            <w:vAlign w:val="center"/>
            <w:hideMark/>
          </w:tcPr>
          <w:p w14:paraId="289447B6" w14:textId="77777777" w:rsidR="00116F8E" w:rsidRPr="0001430E" w:rsidRDefault="00116F8E" w:rsidP="0001430E">
            <w:pPr>
              <w:rPr>
                <w:sz w:val="24"/>
                <w:szCs w:val="24"/>
              </w:rPr>
            </w:pPr>
            <w:r w:rsidRPr="0001430E">
              <w:rPr>
                <w:sz w:val="24"/>
                <w:szCs w:val="24"/>
              </w:rPr>
              <w:t>Повышение надежности водоотведения и качества водоотведения</w:t>
            </w:r>
          </w:p>
        </w:tc>
      </w:tr>
      <w:tr w:rsidR="0097305B" w:rsidRPr="0001430E" w14:paraId="5744A3E6"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62AE4BE" w14:textId="77777777" w:rsidR="00116F8E" w:rsidRPr="0001430E" w:rsidRDefault="00116F8E" w:rsidP="0001430E">
            <w:pPr>
              <w:jc w:val="center"/>
              <w:rPr>
                <w:b/>
                <w:sz w:val="24"/>
                <w:szCs w:val="24"/>
              </w:rPr>
            </w:pPr>
            <w:r w:rsidRPr="0001430E">
              <w:rPr>
                <w:b/>
                <w:sz w:val="24"/>
                <w:szCs w:val="24"/>
              </w:rPr>
              <w:t>4</w:t>
            </w:r>
          </w:p>
        </w:tc>
        <w:tc>
          <w:tcPr>
            <w:tcW w:w="232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962F55" w14:textId="77777777" w:rsidR="00116F8E" w:rsidRPr="0001430E" w:rsidRDefault="00116F8E" w:rsidP="0001430E">
            <w:pPr>
              <w:jc w:val="center"/>
              <w:rPr>
                <w:b/>
                <w:sz w:val="24"/>
                <w:szCs w:val="24"/>
              </w:rPr>
            </w:pPr>
            <w:r w:rsidRPr="0001430E">
              <w:rPr>
                <w:b/>
                <w:sz w:val="24"/>
                <w:szCs w:val="24"/>
              </w:rPr>
              <w:t>Проекты по развитию сетей водоотведения</w:t>
            </w:r>
          </w:p>
        </w:tc>
        <w:tc>
          <w:tcPr>
            <w:tcW w:w="3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6AA28F57" w14:textId="77777777" w:rsidR="00116F8E" w:rsidRPr="0001430E" w:rsidRDefault="00116F8E" w:rsidP="0001430E">
            <w:pPr>
              <w:jc w:val="center"/>
              <w:rPr>
                <w:b/>
                <w:sz w:val="24"/>
                <w:szCs w:val="24"/>
              </w:rPr>
            </w:pPr>
            <w:r w:rsidRPr="0001430E">
              <w:rPr>
                <w:b/>
                <w:sz w:val="24"/>
                <w:szCs w:val="24"/>
              </w:rPr>
              <w:t> </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7961F709" w14:textId="665AE049" w:rsidR="00116F8E" w:rsidRPr="0001430E" w:rsidRDefault="00F35D9D" w:rsidP="0001430E">
            <w:pPr>
              <w:jc w:val="center"/>
              <w:rPr>
                <w:b/>
                <w:sz w:val="24"/>
                <w:szCs w:val="24"/>
              </w:rPr>
            </w:pPr>
            <w:r w:rsidRPr="0001430E">
              <w:rPr>
                <w:b/>
                <w:sz w:val="24"/>
                <w:szCs w:val="24"/>
              </w:rPr>
              <w:t>2 952 321,99</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3E4F0CD4" w14:textId="77777777" w:rsidR="00116F8E" w:rsidRPr="0001430E" w:rsidRDefault="00116F8E" w:rsidP="0001430E">
            <w:pPr>
              <w:jc w:val="center"/>
              <w:rPr>
                <w:b/>
                <w:sz w:val="24"/>
                <w:szCs w:val="24"/>
              </w:rPr>
            </w:pPr>
            <w:r w:rsidRPr="0001430E">
              <w:rPr>
                <w:b/>
                <w:sz w:val="24"/>
                <w:szCs w:val="24"/>
              </w:rPr>
              <w:t> </w:t>
            </w:r>
          </w:p>
        </w:tc>
        <w:tc>
          <w:tcPr>
            <w:tcW w:w="1145"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9AC04E4" w14:textId="77777777" w:rsidR="00116F8E" w:rsidRPr="0001430E" w:rsidRDefault="00116F8E" w:rsidP="0001430E">
            <w:pPr>
              <w:jc w:val="center"/>
              <w:rPr>
                <w:b/>
                <w:sz w:val="24"/>
                <w:szCs w:val="24"/>
              </w:rPr>
            </w:pPr>
            <w:r w:rsidRPr="0001430E">
              <w:rPr>
                <w:b/>
                <w:sz w:val="24"/>
                <w:szCs w:val="24"/>
              </w:rPr>
              <w:t> </w:t>
            </w:r>
          </w:p>
        </w:tc>
      </w:tr>
      <w:tr w:rsidR="0097305B" w:rsidRPr="0001430E" w14:paraId="3B3F123E" w14:textId="77777777" w:rsidTr="005B43F5">
        <w:tc>
          <w:tcPr>
            <w:tcW w:w="21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509F2B" w14:textId="77777777" w:rsidR="00462C84" w:rsidRPr="0001430E" w:rsidRDefault="00462C84" w:rsidP="0001430E">
            <w:pPr>
              <w:jc w:val="center"/>
              <w:rPr>
                <w:sz w:val="24"/>
                <w:szCs w:val="24"/>
              </w:rPr>
            </w:pPr>
            <w:r w:rsidRPr="0001430E">
              <w:rPr>
                <w:sz w:val="24"/>
                <w:szCs w:val="24"/>
              </w:rPr>
              <w:t>4.1</w:t>
            </w:r>
          </w:p>
        </w:tc>
        <w:tc>
          <w:tcPr>
            <w:tcW w:w="10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F7350C" w14:textId="77777777" w:rsidR="00462C84" w:rsidRPr="0001430E" w:rsidRDefault="00462C84" w:rsidP="0001430E">
            <w:pPr>
              <w:rPr>
                <w:sz w:val="24"/>
                <w:szCs w:val="24"/>
              </w:rPr>
            </w:pPr>
            <w:r w:rsidRPr="0001430E">
              <w:rPr>
                <w:sz w:val="24"/>
                <w:szCs w:val="24"/>
              </w:rPr>
              <w:t>Инженерное обеспечение системой централизованного водоотведения территорий нового строительства (строительство и реконструкция внутриквартальных сетей канализации)</w:t>
            </w:r>
          </w:p>
        </w:tc>
        <w:tc>
          <w:tcPr>
            <w:tcW w:w="681" w:type="pct"/>
            <w:vMerge w:val="restart"/>
            <w:tcBorders>
              <w:top w:val="single" w:sz="4" w:space="0" w:color="auto"/>
              <w:left w:val="single" w:sz="4" w:space="0" w:color="auto"/>
              <w:right w:val="single" w:sz="4" w:space="0" w:color="auto"/>
            </w:tcBorders>
            <w:shd w:val="clear" w:color="auto" w:fill="FFFFFF" w:themeFill="background1"/>
            <w:vAlign w:val="center"/>
            <w:hideMark/>
          </w:tcPr>
          <w:p w14:paraId="70BAF415" w14:textId="77777777" w:rsidR="00462C84" w:rsidRPr="0001430E" w:rsidRDefault="00462C84" w:rsidP="0001430E">
            <w:pPr>
              <w:jc w:val="center"/>
              <w:rPr>
                <w:sz w:val="24"/>
                <w:szCs w:val="24"/>
              </w:rPr>
            </w:pPr>
            <w:r w:rsidRPr="0001430E">
              <w:rPr>
                <w:sz w:val="24"/>
                <w:szCs w:val="24"/>
              </w:rPr>
              <w:t>Качественное и бесперебойное обеспечение услугой водоотведения новых объектов капитального строительства</w:t>
            </w:r>
          </w:p>
          <w:p w14:paraId="4F32CAF4" w14:textId="77777777" w:rsidR="00462C84" w:rsidRPr="0001430E" w:rsidRDefault="00462C84" w:rsidP="0001430E">
            <w:pPr>
              <w:jc w:val="center"/>
              <w:rPr>
                <w:sz w:val="24"/>
                <w:szCs w:val="24"/>
              </w:rPr>
            </w:pP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A0E042" w14:textId="77777777" w:rsidR="00462C84" w:rsidRPr="0001430E" w:rsidRDefault="00462C84" w:rsidP="0001430E">
            <w:pPr>
              <w:jc w:val="center"/>
              <w:rPr>
                <w:sz w:val="24"/>
                <w:szCs w:val="24"/>
              </w:rPr>
            </w:pPr>
            <w:r w:rsidRPr="0001430E">
              <w:rPr>
                <w:sz w:val="24"/>
                <w:szCs w:val="24"/>
              </w:rPr>
              <w:t>км</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C83A37" w14:textId="024585CD" w:rsidR="00462C84" w:rsidRPr="0001430E" w:rsidRDefault="00F35D9D" w:rsidP="0001430E">
            <w:pPr>
              <w:jc w:val="center"/>
              <w:rPr>
                <w:sz w:val="24"/>
                <w:szCs w:val="24"/>
              </w:rPr>
            </w:pPr>
            <w:r w:rsidRPr="0001430E">
              <w:rPr>
                <w:sz w:val="24"/>
                <w:szCs w:val="24"/>
              </w:rPr>
              <w:t>138,366</w:t>
            </w:r>
          </w:p>
        </w:tc>
        <w:tc>
          <w:tcPr>
            <w:tcW w:w="3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6E1B95" w14:textId="615946A5" w:rsidR="00462C84" w:rsidRPr="0001430E" w:rsidRDefault="00462C84" w:rsidP="0001430E">
            <w:pPr>
              <w:jc w:val="center"/>
              <w:rPr>
                <w:sz w:val="24"/>
                <w:szCs w:val="24"/>
              </w:rPr>
            </w:pPr>
            <w:r w:rsidRPr="0001430E">
              <w:rPr>
                <w:sz w:val="24"/>
                <w:szCs w:val="24"/>
              </w:rPr>
              <w:t>201</w:t>
            </w:r>
            <w:r w:rsidR="00F35D9D" w:rsidRPr="0001430E">
              <w:rPr>
                <w:sz w:val="24"/>
                <w:szCs w:val="24"/>
              </w:rPr>
              <w:t>9</w:t>
            </w:r>
            <w:r w:rsidRPr="0001430E">
              <w:rPr>
                <w:sz w:val="24"/>
                <w:szCs w:val="24"/>
              </w:rPr>
              <w:t>-2035</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6368D1D4" w14:textId="1ACD9D62" w:rsidR="00F35D9D" w:rsidRPr="0001430E" w:rsidRDefault="00F35D9D" w:rsidP="0001430E">
            <w:pPr>
              <w:jc w:val="center"/>
              <w:rPr>
                <w:sz w:val="24"/>
                <w:szCs w:val="24"/>
              </w:rPr>
            </w:pPr>
            <w:r w:rsidRPr="0001430E">
              <w:rPr>
                <w:sz w:val="24"/>
                <w:szCs w:val="24"/>
              </w:rPr>
              <w:t>1</w:t>
            </w:r>
            <w:r w:rsidR="00E31442" w:rsidRPr="0001430E">
              <w:rPr>
                <w:sz w:val="24"/>
                <w:szCs w:val="24"/>
              </w:rPr>
              <w:t> 357 790,77</w:t>
            </w:r>
          </w:p>
          <w:p w14:paraId="3F250788" w14:textId="3BAC5D7E" w:rsidR="00462C84" w:rsidRPr="0001430E" w:rsidRDefault="00462C84" w:rsidP="0001430E">
            <w:pPr>
              <w:jc w:val="center"/>
              <w:rPr>
                <w:sz w:val="24"/>
                <w:szCs w:val="24"/>
              </w:rPr>
            </w:pPr>
          </w:p>
        </w:tc>
        <w:tc>
          <w:tcPr>
            <w:tcW w:w="4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9ED589" w14:textId="77777777" w:rsidR="00462C84" w:rsidRPr="0001430E" w:rsidRDefault="00462C84" w:rsidP="0001430E">
            <w:pPr>
              <w:jc w:val="center"/>
              <w:rPr>
                <w:sz w:val="24"/>
                <w:szCs w:val="24"/>
              </w:rPr>
            </w:pPr>
            <w:r w:rsidRPr="0001430E">
              <w:rPr>
                <w:sz w:val="24"/>
                <w:szCs w:val="24"/>
              </w:rPr>
              <w:t>Подрядные организации на конкурсной основе</w:t>
            </w:r>
          </w:p>
        </w:tc>
        <w:tc>
          <w:tcPr>
            <w:tcW w:w="1145" w:type="pct"/>
            <w:tcBorders>
              <w:top w:val="single" w:sz="4" w:space="0" w:color="auto"/>
              <w:left w:val="single" w:sz="4" w:space="0" w:color="auto"/>
              <w:right w:val="single" w:sz="4" w:space="0" w:color="auto"/>
            </w:tcBorders>
            <w:shd w:val="clear" w:color="auto" w:fill="FFFFFF" w:themeFill="background1"/>
            <w:noWrap/>
            <w:vAlign w:val="center"/>
            <w:hideMark/>
          </w:tcPr>
          <w:p w14:paraId="0A72962E" w14:textId="77777777" w:rsidR="00462C84" w:rsidRPr="0001430E" w:rsidRDefault="00462C84" w:rsidP="0001430E">
            <w:pPr>
              <w:rPr>
                <w:sz w:val="24"/>
                <w:szCs w:val="24"/>
              </w:rPr>
            </w:pPr>
            <w:r w:rsidRPr="0001430E">
              <w:rPr>
                <w:sz w:val="24"/>
                <w:szCs w:val="24"/>
              </w:rPr>
              <w:t xml:space="preserve">Качественное и бесперебойное </w:t>
            </w:r>
          </w:p>
          <w:p w14:paraId="68F81908" w14:textId="77777777" w:rsidR="00462C84" w:rsidRPr="0001430E" w:rsidRDefault="00462C84" w:rsidP="0001430E">
            <w:pPr>
              <w:rPr>
                <w:sz w:val="24"/>
                <w:szCs w:val="24"/>
              </w:rPr>
            </w:pPr>
            <w:r w:rsidRPr="0001430E">
              <w:rPr>
                <w:sz w:val="24"/>
                <w:szCs w:val="24"/>
              </w:rPr>
              <w:t>обеспечение услугой водоотведения</w:t>
            </w:r>
          </w:p>
          <w:p w14:paraId="10E53C33" w14:textId="77777777" w:rsidR="00462C84" w:rsidRPr="0001430E" w:rsidRDefault="00462C84" w:rsidP="0001430E">
            <w:pPr>
              <w:rPr>
                <w:sz w:val="24"/>
                <w:szCs w:val="24"/>
              </w:rPr>
            </w:pPr>
            <w:r w:rsidRPr="0001430E">
              <w:rPr>
                <w:sz w:val="24"/>
                <w:szCs w:val="24"/>
              </w:rPr>
              <w:t xml:space="preserve">новых объектов капитального </w:t>
            </w:r>
          </w:p>
          <w:p w14:paraId="45432068" w14:textId="77777777" w:rsidR="00462C84" w:rsidRPr="0001430E" w:rsidRDefault="00462C84" w:rsidP="0001430E">
            <w:pPr>
              <w:rPr>
                <w:sz w:val="24"/>
                <w:szCs w:val="24"/>
              </w:rPr>
            </w:pPr>
            <w:r w:rsidRPr="0001430E">
              <w:rPr>
                <w:sz w:val="24"/>
                <w:szCs w:val="24"/>
              </w:rPr>
              <w:t>строительства </w:t>
            </w:r>
          </w:p>
        </w:tc>
      </w:tr>
      <w:tr w:rsidR="0097305B" w:rsidRPr="0001430E" w14:paraId="7E061357" w14:textId="77777777" w:rsidTr="005B43F5">
        <w:tc>
          <w:tcPr>
            <w:tcW w:w="21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ABB3E7" w14:textId="77777777" w:rsidR="00462C84" w:rsidRPr="0001430E" w:rsidRDefault="00462C84" w:rsidP="0001430E">
            <w:pPr>
              <w:jc w:val="center"/>
              <w:rPr>
                <w:sz w:val="24"/>
                <w:szCs w:val="24"/>
              </w:rPr>
            </w:pPr>
            <w:r w:rsidRPr="0001430E">
              <w:rPr>
                <w:sz w:val="24"/>
                <w:szCs w:val="24"/>
              </w:rPr>
              <w:t>4.2</w:t>
            </w:r>
          </w:p>
        </w:tc>
        <w:tc>
          <w:tcPr>
            <w:tcW w:w="10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21ADE3" w14:textId="77777777" w:rsidR="00462C84" w:rsidRPr="0001430E" w:rsidRDefault="00462C84" w:rsidP="0001430E">
            <w:pPr>
              <w:rPr>
                <w:sz w:val="24"/>
                <w:szCs w:val="24"/>
              </w:rPr>
            </w:pPr>
            <w:r w:rsidRPr="0001430E">
              <w:rPr>
                <w:sz w:val="24"/>
                <w:szCs w:val="24"/>
              </w:rPr>
              <w:t>Реконструкция линейных объектов системы водоотведения</w:t>
            </w:r>
          </w:p>
        </w:tc>
        <w:tc>
          <w:tcPr>
            <w:tcW w:w="681" w:type="pct"/>
            <w:vMerge/>
            <w:tcBorders>
              <w:left w:val="single" w:sz="4" w:space="0" w:color="auto"/>
              <w:right w:val="single" w:sz="4" w:space="0" w:color="auto"/>
            </w:tcBorders>
            <w:shd w:val="clear" w:color="auto" w:fill="FFFFFF" w:themeFill="background1"/>
            <w:vAlign w:val="center"/>
            <w:hideMark/>
          </w:tcPr>
          <w:p w14:paraId="0A18B8CE" w14:textId="77777777" w:rsidR="00462C84" w:rsidRPr="0001430E" w:rsidRDefault="00462C84" w:rsidP="0001430E">
            <w:pPr>
              <w:rPr>
                <w:sz w:val="24"/>
                <w:szCs w:val="24"/>
              </w:rPr>
            </w:pP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767A6B" w14:textId="77777777" w:rsidR="00462C84" w:rsidRPr="0001430E" w:rsidRDefault="00462C84" w:rsidP="0001430E">
            <w:pPr>
              <w:jc w:val="center"/>
              <w:rPr>
                <w:sz w:val="24"/>
                <w:szCs w:val="24"/>
              </w:rPr>
            </w:pPr>
            <w:r w:rsidRPr="0001430E">
              <w:rPr>
                <w:sz w:val="24"/>
                <w:szCs w:val="24"/>
              </w:rPr>
              <w:t>км</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4354ED" w14:textId="54DA4CA5" w:rsidR="00462C84" w:rsidRPr="0001430E" w:rsidRDefault="00F35D9D" w:rsidP="0001430E">
            <w:pPr>
              <w:jc w:val="center"/>
              <w:rPr>
                <w:sz w:val="24"/>
                <w:szCs w:val="24"/>
              </w:rPr>
            </w:pPr>
            <w:r w:rsidRPr="0001430E">
              <w:rPr>
                <w:sz w:val="24"/>
                <w:szCs w:val="24"/>
              </w:rPr>
              <w:t>241,385</w:t>
            </w:r>
          </w:p>
        </w:tc>
        <w:tc>
          <w:tcPr>
            <w:tcW w:w="3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1E0441" w14:textId="77777777" w:rsidR="00462C84" w:rsidRPr="0001430E" w:rsidRDefault="00462C84" w:rsidP="0001430E">
            <w:pPr>
              <w:jc w:val="center"/>
              <w:rPr>
                <w:sz w:val="24"/>
                <w:szCs w:val="24"/>
              </w:rPr>
            </w:pPr>
            <w:r w:rsidRPr="0001430E">
              <w:rPr>
                <w:sz w:val="24"/>
                <w:szCs w:val="24"/>
              </w:rPr>
              <w:t>2019-2035</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35960AA1" w14:textId="080C527F" w:rsidR="00462C84" w:rsidRPr="0001430E" w:rsidRDefault="00DD5C05" w:rsidP="0001430E">
            <w:pPr>
              <w:jc w:val="center"/>
              <w:rPr>
                <w:sz w:val="24"/>
                <w:szCs w:val="24"/>
              </w:rPr>
            </w:pPr>
            <w:r w:rsidRPr="0001430E">
              <w:rPr>
                <w:sz w:val="24"/>
                <w:szCs w:val="24"/>
              </w:rPr>
              <w:t>1 594 531,25</w:t>
            </w:r>
          </w:p>
        </w:tc>
        <w:tc>
          <w:tcPr>
            <w:tcW w:w="4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22943C" w14:textId="77777777" w:rsidR="00462C84" w:rsidRPr="0001430E" w:rsidRDefault="00462C84" w:rsidP="0001430E">
            <w:pPr>
              <w:rPr>
                <w:sz w:val="24"/>
                <w:szCs w:val="24"/>
              </w:rPr>
            </w:pPr>
            <w:r w:rsidRPr="0001430E">
              <w:rPr>
                <w:sz w:val="24"/>
                <w:szCs w:val="24"/>
              </w:rPr>
              <w:t> </w:t>
            </w:r>
          </w:p>
        </w:tc>
        <w:tc>
          <w:tcPr>
            <w:tcW w:w="114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9DA228" w14:textId="77777777" w:rsidR="00462C84" w:rsidRPr="0001430E" w:rsidRDefault="00462C84" w:rsidP="0001430E">
            <w:pPr>
              <w:rPr>
                <w:sz w:val="24"/>
                <w:szCs w:val="24"/>
              </w:rPr>
            </w:pPr>
            <w:r w:rsidRPr="0001430E">
              <w:rPr>
                <w:sz w:val="24"/>
                <w:szCs w:val="24"/>
              </w:rPr>
              <w:t>Повышение надежности и качества</w:t>
            </w:r>
          </w:p>
          <w:p w14:paraId="5762A2A2" w14:textId="77777777" w:rsidR="00462C84" w:rsidRPr="0001430E" w:rsidRDefault="00462C84" w:rsidP="0001430E">
            <w:pPr>
              <w:rPr>
                <w:sz w:val="24"/>
                <w:szCs w:val="24"/>
              </w:rPr>
            </w:pPr>
            <w:r w:rsidRPr="0001430E">
              <w:rPr>
                <w:sz w:val="24"/>
                <w:szCs w:val="24"/>
              </w:rPr>
              <w:t xml:space="preserve"> водоотведения </w:t>
            </w:r>
          </w:p>
        </w:tc>
      </w:tr>
      <w:tr w:rsidR="0097305B" w:rsidRPr="0001430E" w14:paraId="13824920" w14:textId="77777777" w:rsidTr="005B43F5">
        <w:tc>
          <w:tcPr>
            <w:tcW w:w="21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0DF6D" w14:textId="77777777" w:rsidR="00462C84" w:rsidRPr="0001430E" w:rsidRDefault="00462C84" w:rsidP="0001430E">
            <w:pPr>
              <w:jc w:val="center"/>
              <w:rPr>
                <w:sz w:val="24"/>
                <w:szCs w:val="24"/>
              </w:rPr>
            </w:pPr>
            <w:r w:rsidRPr="0001430E">
              <w:rPr>
                <w:sz w:val="24"/>
                <w:szCs w:val="24"/>
              </w:rPr>
              <w:t>4.2.1</w:t>
            </w:r>
          </w:p>
        </w:tc>
        <w:tc>
          <w:tcPr>
            <w:tcW w:w="10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2824F3" w14:textId="77777777" w:rsidR="00462C84" w:rsidRPr="0001430E" w:rsidRDefault="00462C84" w:rsidP="0001430E">
            <w:pPr>
              <w:rPr>
                <w:sz w:val="24"/>
                <w:szCs w:val="24"/>
              </w:rPr>
            </w:pPr>
            <w:r w:rsidRPr="0001430E">
              <w:rPr>
                <w:sz w:val="24"/>
                <w:szCs w:val="24"/>
              </w:rPr>
              <w:t>Реконструкция сетей водоотведения СГМУП «Горводоканал»</w:t>
            </w:r>
          </w:p>
        </w:tc>
        <w:tc>
          <w:tcPr>
            <w:tcW w:w="681" w:type="pct"/>
            <w:vMerge/>
            <w:tcBorders>
              <w:left w:val="single" w:sz="4" w:space="0" w:color="auto"/>
              <w:right w:val="single" w:sz="4" w:space="0" w:color="auto"/>
            </w:tcBorders>
            <w:shd w:val="clear" w:color="auto" w:fill="FFFFFF" w:themeFill="background1"/>
            <w:vAlign w:val="center"/>
            <w:hideMark/>
          </w:tcPr>
          <w:p w14:paraId="211E5BA4" w14:textId="77777777" w:rsidR="00462C84" w:rsidRPr="0001430E" w:rsidRDefault="00462C84" w:rsidP="0001430E">
            <w:pPr>
              <w:rPr>
                <w:sz w:val="24"/>
                <w:szCs w:val="24"/>
              </w:rPr>
            </w:pP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AE627E" w14:textId="77777777" w:rsidR="00462C84" w:rsidRPr="0001430E" w:rsidRDefault="00462C84" w:rsidP="0001430E">
            <w:pPr>
              <w:jc w:val="center"/>
              <w:rPr>
                <w:sz w:val="24"/>
                <w:szCs w:val="24"/>
              </w:rPr>
            </w:pPr>
            <w:r w:rsidRPr="0001430E">
              <w:rPr>
                <w:sz w:val="24"/>
                <w:szCs w:val="24"/>
              </w:rPr>
              <w:t>км</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05534A" w14:textId="77777777" w:rsidR="00462C84" w:rsidRPr="0001430E" w:rsidRDefault="00462C84" w:rsidP="0001430E">
            <w:pPr>
              <w:jc w:val="center"/>
              <w:rPr>
                <w:sz w:val="24"/>
                <w:szCs w:val="24"/>
              </w:rPr>
            </w:pPr>
            <w:r w:rsidRPr="0001430E">
              <w:rPr>
                <w:sz w:val="24"/>
                <w:szCs w:val="24"/>
              </w:rPr>
              <w:t>257,610</w:t>
            </w:r>
          </w:p>
        </w:tc>
        <w:tc>
          <w:tcPr>
            <w:tcW w:w="35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591DB7" w14:textId="77777777" w:rsidR="00462C84" w:rsidRPr="0001430E" w:rsidRDefault="00462C84" w:rsidP="0001430E">
            <w:pPr>
              <w:jc w:val="center"/>
              <w:rPr>
                <w:sz w:val="24"/>
                <w:szCs w:val="24"/>
              </w:rPr>
            </w:pPr>
            <w:r w:rsidRPr="0001430E">
              <w:rPr>
                <w:sz w:val="24"/>
                <w:szCs w:val="24"/>
              </w:rPr>
              <w:t>2019-2035</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79D5DB88" w14:textId="6AD72CCA" w:rsidR="00462C84" w:rsidRPr="0001430E" w:rsidRDefault="00DD5C05" w:rsidP="0001430E">
            <w:pPr>
              <w:jc w:val="center"/>
              <w:rPr>
                <w:sz w:val="24"/>
                <w:szCs w:val="24"/>
              </w:rPr>
            </w:pPr>
            <w:r w:rsidRPr="0001430E">
              <w:rPr>
                <w:sz w:val="24"/>
                <w:szCs w:val="24"/>
              </w:rPr>
              <w:t>1 433 886,20</w:t>
            </w:r>
          </w:p>
        </w:tc>
        <w:tc>
          <w:tcPr>
            <w:tcW w:w="4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53D962" w14:textId="77777777" w:rsidR="00462C84" w:rsidRPr="0001430E" w:rsidRDefault="00462C84" w:rsidP="0001430E">
            <w:pPr>
              <w:jc w:val="center"/>
              <w:rPr>
                <w:sz w:val="24"/>
                <w:szCs w:val="24"/>
              </w:rPr>
            </w:pPr>
            <w:r w:rsidRPr="0001430E">
              <w:rPr>
                <w:sz w:val="24"/>
                <w:szCs w:val="24"/>
              </w:rPr>
              <w:t>СГМУП «Горводоканал»</w:t>
            </w:r>
          </w:p>
        </w:tc>
        <w:tc>
          <w:tcPr>
            <w:tcW w:w="114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C74A82" w14:textId="77777777" w:rsidR="00462C84" w:rsidRPr="0001430E" w:rsidRDefault="00462C84" w:rsidP="0001430E">
            <w:pPr>
              <w:rPr>
                <w:sz w:val="24"/>
                <w:szCs w:val="24"/>
              </w:rPr>
            </w:pPr>
            <w:r w:rsidRPr="0001430E">
              <w:rPr>
                <w:sz w:val="24"/>
                <w:szCs w:val="24"/>
              </w:rPr>
              <w:t>Повышение надежности и качества водоотведения</w:t>
            </w:r>
          </w:p>
        </w:tc>
      </w:tr>
      <w:tr w:rsidR="0097305B" w:rsidRPr="0001430E" w14:paraId="3E586EB2" w14:textId="77777777" w:rsidTr="005B43F5">
        <w:tc>
          <w:tcPr>
            <w:tcW w:w="21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3C19AF" w14:textId="77777777" w:rsidR="00462C84" w:rsidRPr="0001430E" w:rsidRDefault="00462C84" w:rsidP="0001430E">
            <w:pPr>
              <w:jc w:val="center"/>
              <w:rPr>
                <w:sz w:val="24"/>
                <w:szCs w:val="24"/>
              </w:rPr>
            </w:pPr>
            <w:r w:rsidRPr="0001430E">
              <w:rPr>
                <w:sz w:val="24"/>
                <w:szCs w:val="24"/>
              </w:rPr>
              <w:t>4.1.2</w:t>
            </w:r>
          </w:p>
        </w:tc>
        <w:tc>
          <w:tcPr>
            <w:tcW w:w="10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B205E0" w14:textId="77777777" w:rsidR="00462C84" w:rsidRPr="0001430E" w:rsidRDefault="00462C84" w:rsidP="0001430E">
            <w:pPr>
              <w:rPr>
                <w:sz w:val="24"/>
                <w:szCs w:val="24"/>
              </w:rPr>
            </w:pPr>
            <w:r w:rsidRPr="0001430E">
              <w:rPr>
                <w:sz w:val="24"/>
                <w:szCs w:val="24"/>
              </w:rPr>
              <w:t>Реконструкция сетей водоотведения СГМУП «Тепловик»</w:t>
            </w:r>
          </w:p>
        </w:tc>
        <w:tc>
          <w:tcPr>
            <w:tcW w:w="681" w:type="pct"/>
            <w:vMerge/>
            <w:tcBorders>
              <w:left w:val="single" w:sz="4" w:space="0" w:color="auto"/>
              <w:right w:val="single" w:sz="4" w:space="0" w:color="auto"/>
            </w:tcBorders>
            <w:shd w:val="clear" w:color="auto" w:fill="FFFFFF" w:themeFill="background1"/>
            <w:vAlign w:val="center"/>
          </w:tcPr>
          <w:p w14:paraId="3C9817CD" w14:textId="77777777" w:rsidR="00462C84" w:rsidRPr="0001430E" w:rsidRDefault="00462C84" w:rsidP="0001430E">
            <w:pPr>
              <w:rPr>
                <w:sz w:val="24"/>
                <w:szCs w:val="24"/>
              </w:rPr>
            </w:pP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5DA82" w14:textId="77777777" w:rsidR="00462C84" w:rsidRPr="0001430E" w:rsidRDefault="00462C84" w:rsidP="0001430E">
            <w:pPr>
              <w:jc w:val="center"/>
              <w:rPr>
                <w:sz w:val="24"/>
                <w:szCs w:val="24"/>
              </w:rPr>
            </w:pPr>
            <w:r w:rsidRPr="0001430E">
              <w:rPr>
                <w:sz w:val="24"/>
                <w:szCs w:val="24"/>
              </w:rPr>
              <w:t>км</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C6831" w14:textId="77777777" w:rsidR="00462C84" w:rsidRPr="0001430E" w:rsidRDefault="00462C84" w:rsidP="0001430E">
            <w:pPr>
              <w:jc w:val="center"/>
              <w:rPr>
                <w:sz w:val="24"/>
                <w:szCs w:val="24"/>
              </w:rPr>
            </w:pPr>
            <w:r w:rsidRPr="0001430E">
              <w:rPr>
                <w:sz w:val="24"/>
                <w:szCs w:val="24"/>
              </w:rPr>
              <w:t>1,65</w:t>
            </w:r>
          </w:p>
        </w:tc>
        <w:tc>
          <w:tcPr>
            <w:tcW w:w="35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A61E21" w14:textId="77777777" w:rsidR="00462C84" w:rsidRPr="0001430E" w:rsidRDefault="00462C84" w:rsidP="0001430E">
            <w:pPr>
              <w:jc w:val="center"/>
              <w:rPr>
                <w:sz w:val="24"/>
                <w:szCs w:val="24"/>
              </w:rPr>
            </w:pPr>
            <w:r w:rsidRPr="0001430E">
              <w:rPr>
                <w:sz w:val="24"/>
                <w:szCs w:val="24"/>
              </w:rPr>
              <w:t>2019-2024</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EBB6C" w14:textId="77777777" w:rsidR="00462C84" w:rsidRPr="0001430E" w:rsidRDefault="00462C84" w:rsidP="0001430E">
            <w:pPr>
              <w:jc w:val="center"/>
              <w:rPr>
                <w:sz w:val="24"/>
                <w:szCs w:val="24"/>
              </w:rPr>
            </w:pPr>
            <w:r w:rsidRPr="0001430E">
              <w:rPr>
                <w:sz w:val="24"/>
                <w:szCs w:val="24"/>
              </w:rPr>
              <w:t>5 528,54</w:t>
            </w:r>
          </w:p>
        </w:tc>
        <w:tc>
          <w:tcPr>
            <w:tcW w:w="4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C8D322" w14:textId="77777777" w:rsidR="00462C84" w:rsidRPr="0001430E" w:rsidRDefault="00462C84" w:rsidP="0001430E">
            <w:pPr>
              <w:jc w:val="center"/>
              <w:rPr>
                <w:sz w:val="24"/>
                <w:szCs w:val="24"/>
              </w:rPr>
            </w:pPr>
            <w:r w:rsidRPr="0001430E">
              <w:rPr>
                <w:sz w:val="24"/>
                <w:szCs w:val="24"/>
              </w:rPr>
              <w:t>СГМУП «Тепловик»</w:t>
            </w:r>
          </w:p>
        </w:tc>
        <w:tc>
          <w:tcPr>
            <w:tcW w:w="1145" w:type="pct"/>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1758A256" w14:textId="77777777" w:rsidR="00462C84" w:rsidRPr="0001430E" w:rsidRDefault="00462C84" w:rsidP="0001430E">
            <w:pPr>
              <w:rPr>
                <w:sz w:val="24"/>
                <w:szCs w:val="24"/>
              </w:rPr>
            </w:pPr>
          </w:p>
        </w:tc>
      </w:tr>
      <w:tr w:rsidR="0097305B" w:rsidRPr="0001430E" w14:paraId="34BDCB24"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19B7801" w14:textId="77777777" w:rsidR="00462C84" w:rsidRPr="0001430E" w:rsidRDefault="00462C84" w:rsidP="0001430E">
            <w:pPr>
              <w:jc w:val="center"/>
              <w:rPr>
                <w:sz w:val="24"/>
                <w:szCs w:val="24"/>
              </w:rPr>
            </w:pPr>
            <w:r w:rsidRPr="0001430E">
              <w:rPr>
                <w:sz w:val="24"/>
                <w:szCs w:val="24"/>
              </w:rPr>
              <w:t>4.1.3</w:t>
            </w:r>
          </w:p>
        </w:tc>
        <w:tc>
          <w:tcPr>
            <w:tcW w:w="1051" w:type="pct"/>
            <w:tcBorders>
              <w:top w:val="nil"/>
              <w:left w:val="single" w:sz="4" w:space="0" w:color="auto"/>
              <w:bottom w:val="single" w:sz="4" w:space="0" w:color="auto"/>
              <w:right w:val="single" w:sz="4" w:space="0" w:color="auto"/>
            </w:tcBorders>
            <w:shd w:val="clear" w:color="auto" w:fill="FFFFFF" w:themeFill="background1"/>
            <w:vAlign w:val="center"/>
            <w:hideMark/>
          </w:tcPr>
          <w:p w14:paraId="2457BA4C" w14:textId="77777777" w:rsidR="00462C84" w:rsidRPr="0001430E" w:rsidRDefault="00462C84" w:rsidP="0001430E">
            <w:pPr>
              <w:rPr>
                <w:sz w:val="24"/>
                <w:szCs w:val="24"/>
              </w:rPr>
            </w:pPr>
            <w:r w:rsidRPr="0001430E">
              <w:rPr>
                <w:sz w:val="24"/>
                <w:szCs w:val="24"/>
              </w:rPr>
              <w:t>Реконструкция сетей водоотведения ООО УК «СЗТК»</w:t>
            </w:r>
          </w:p>
        </w:tc>
        <w:tc>
          <w:tcPr>
            <w:tcW w:w="681" w:type="pct"/>
            <w:vMerge/>
            <w:tcBorders>
              <w:left w:val="single" w:sz="4" w:space="0" w:color="auto"/>
              <w:right w:val="single" w:sz="4" w:space="0" w:color="auto"/>
            </w:tcBorders>
            <w:shd w:val="clear" w:color="auto" w:fill="FFFFFF" w:themeFill="background1"/>
            <w:vAlign w:val="center"/>
          </w:tcPr>
          <w:p w14:paraId="5492B9B8" w14:textId="77777777" w:rsidR="00462C84" w:rsidRPr="0001430E" w:rsidRDefault="00462C84" w:rsidP="0001430E">
            <w:pPr>
              <w:rPr>
                <w:sz w:val="24"/>
                <w:szCs w:val="24"/>
              </w:rPr>
            </w:pPr>
          </w:p>
        </w:tc>
        <w:tc>
          <w:tcPr>
            <w:tcW w:w="244"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BEBA5F5" w14:textId="77777777" w:rsidR="00462C84" w:rsidRPr="0001430E" w:rsidRDefault="00462C84" w:rsidP="0001430E">
            <w:pPr>
              <w:jc w:val="center"/>
              <w:rPr>
                <w:sz w:val="24"/>
                <w:szCs w:val="24"/>
              </w:rPr>
            </w:pPr>
            <w:r w:rsidRPr="0001430E">
              <w:rPr>
                <w:sz w:val="24"/>
                <w:szCs w:val="24"/>
              </w:rPr>
              <w:t>км</w:t>
            </w:r>
          </w:p>
        </w:tc>
        <w:tc>
          <w:tcPr>
            <w:tcW w:w="35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3A4A60E0" w14:textId="77777777" w:rsidR="00462C84" w:rsidRPr="0001430E" w:rsidRDefault="00462C84" w:rsidP="0001430E">
            <w:pPr>
              <w:jc w:val="center"/>
              <w:rPr>
                <w:sz w:val="24"/>
                <w:szCs w:val="24"/>
              </w:rPr>
            </w:pPr>
            <w:r w:rsidRPr="0001430E">
              <w:rPr>
                <w:sz w:val="24"/>
                <w:szCs w:val="24"/>
              </w:rPr>
              <w:t>5,074</w:t>
            </w:r>
          </w:p>
        </w:tc>
        <w:tc>
          <w:tcPr>
            <w:tcW w:w="353"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5273460B" w14:textId="77777777" w:rsidR="00462C84" w:rsidRPr="0001430E" w:rsidRDefault="00462C84" w:rsidP="0001430E">
            <w:pPr>
              <w:jc w:val="center"/>
              <w:rPr>
                <w:sz w:val="24"/>
                <w:szCs w:val="24"/>
              </w:rPr>
            </w:pPr>
            <w:r w:rsidRPr="0001430E">
              <w:rPr>
                <w:sz w:val="24"/>
                <w:szCs w:val="24"/>
              </w:rPr>
              <w:t>2020-2024</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2F794" w14:textId="77777777" w:rsidR="00462C84" w:rsidRPr="0001430E" w:rsidRDefault="00462C84" w:rsidP="0001430E">
            <w:pPr>
              <w:jc w:val="center"/>
              <w:rPr>
                <w:sz w:val="24"/>
                <w:szCs w:val="24"/>
              </w:rPr>
            </w:pPr>
            <w:r w:rsidRPr="0001430E">
              <w:rPr>
                <w:sz w:val="24"/>
                <w:szCs w:val="24"/>
              </w:rPr>
              <w:t>30 219,40</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28F0AB9A" w14:textId="77777777" w:rsidR="00462C84" w:rsidRPr="0001430E" w:rsidRDefault="00462C84" w:rsidP="0001430E">
            <w:pPr>
              <w:jc w:val="center"/>
              <w:rPr>
                <w:sz w:val="24"/>
                <w:szCs w:val="24"/>
              </w:rPr>
            </w:pPr>
            <w:r w:rsidRPr="0001430E">
              <w:rPr>
                <w:sz w:val="24"/>
                <w:szCs w:val="24"/>
              </w:rPr>
              <w:t>ООО «СЗТК»</w:t>
            </w:r>
          </w:p>
        </w:tc>
        <w:tc>
          <w:tcPr>
            <w:tcW w:w="1145"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3F40DAF" w14:textId="77777777" w:rsidR="00462C84" w:rsidRPr="0001430E" w:rsidRDefault="00462C84" w:rsidP="0001430E">
            <w:pPr>
              <w:rPr>
                <w:sz w:val="24"/>
                <w:szCs w:val="24"/>
              </w:rPr>
            </w:pPr>
          </w:p>
        </w:tc>
      </w:tr>
      <w:tr w:rsidR="0097305B" w:rsidRPr="0001430E" w14:paraId="321196F4" w14:textId="77777777" w:rsidTr="00D73D46">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026F260" w14:textId="77777777" w:rsidR="00462C84" w:rsidRPr="0001430E" w:rsidRDefault="00462C84" w:rsidP="0001430E">
            <w:pPr>
              <w:jc w:val="center"/>
              <w:rPr>
                <w:sz w:val="24"/>
                <w:szCs w:val="24"/>
              </w:rPr>
            </w:pPr>
            <w:r w:rsidRPr="0001430E">
              <w:rPr>
                <w:sz w:val="24"/>
                <w:szCs w:val="24"/>
              </w:rPr>
              <w:t>4.1.4</w:t>
            </w:r>
          </w:p>
        </w:tc>
        <w:tc>
          <w:tcPr>
            <w:tcW w:w="1051" w:type="pct"/>
            <w:tcBorders>
              <w:top w:val="nil"/>
              <w:left w:val="single" w:sz="4" w:space="0" w:color="auto"/>
              <w:bottom w:val="single" w:sz="4" w:space="0" w:color="auto"/>
              <w:right w:val="single" w:sz="4" w:space="0" w:color="auto"/>
            </w:tcBorders>
            <w:shd w:val="clear" w:color="auto" w:fill="FFFFFF" w:themeFill="background1"/>
            <w:vAlign w:val="center"/>
            <w:hideMark/>
          </w:tcPr>
          <w:p w14:paraId="212D45F6" w14:textId="77777777" w:rsidR="00462C84" w:rsidRPr="0001430E" w:rsidRDefault="00462C84" w:rsidP="0001430E">
            <w:pPr>
              <w:rPr>
                <w:sz w:val="24"/>
                <w:szCs w:val="24"/>
              </w:rPr>
            </w:pPr>
            <w:r w:rsidRPr="0001430E">
              <w:rPr>
                <w:sz w:val="24"/>
                <w:szCs w:val="24"/>
              </w:rPr>
              <w:t>Реконструкция сетей водоотведения ОАО «Аэропорт Сургут»</w:t>
            </w:r>
          </w:p>
        </w:tc>
        <w:tc>
          <w:tcPr>
            <w:tcW w:w="681" w:type="pct"/>
            <w:vMerge/>
            <w:tcBorders>
              <w:left w:val="single" w:sz="4" w:space="0" w:color="auto"/>
              <w:right w:val="single" w:sz="4" w:space="0" w:color="auto"/>
            </w:tcBorders>
            <w:shd w:val="clear" w:color="auto" w:fill="FFFFFF" w:themeFill="background1"/>
            <w:vAlign w:val="center"/>
          </w:tcPr>
          <w:p w14:paraId="60E1B639" w14:textId="77777777" w:rsidR="00462C84" w:rsidRPr="0001430E" w:rsidRDefault="00462C84" w:rsidP="0001430E">
            <w:pPr>
              <w:rPr>
                <w:sz w:val="24"/>
                <w:szCs w:val="24"/>
              </w:rPr>
            </w:pPr>
          </w:p>
        </w:tc>
        <w:tc>
          <w:tcPr>
            <w:tcW w:w="244"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E1889F7" w14:textId="77777777" w:rsidR="00462C84" w:rsidRPr="0001430E" w:rsidRDefault="00462C84" w:rsidP="0001430E">
            <w:pPr>
              <w:jc w:val="center"/>
              <w:rPr>
                <w:sz w:val="24"/>
                <w:szCs w:val="24"/>
              </w:rPr>
            </w:pPr>
            <w:r w:rsidRPr="0001430E">
              <w:rPr>
                <w:sz w:val="24"/>
                <w:szCs w:val="24"/>
              </w:rPr>
              <w:t>км</w:t>
            </w:r>
          </w:p>
        </w:tc>
        <w:tc>
          <w:tcPr>
            <w:tcW w:w="35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1E7199BB" w14:textId="77777777" w:rsidR="00462C84" w:rsidRPr="0001430E" w:rsidRDefault="00462C84" w:rsidP="0001430E">
            <w:pPr>
              <w:jc w:val="center"/>
              <w:rPr>
                <w:sz w:val="24"/>
                <w:szCs w:val="24"/>
              </w:rPr>
            </w:pPr>
            <w:r w:rsidRPr="0001430E">
              <w:rPr>
                <w:sz w:val="24"/>
                <w:szCs w:val="24"/>
              </w:rPr>
              <w:t>6,620</w:t>
            </w:r>
          </w:p>
        </w:tc>
        <w:tc>
          <w:tcPr>
            <w:tcW w:w="353"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7235BFA" w14:textId="77777777" w:rsidR="00462C84" w:rsidRPr="0001430E" w:rsidRDefault="00462C84" w:rsidP="0001430E">
            <w:pPr>
              <w:jc w:val="center"/>
              <w:rPr>
                <w:sz w:val="24"/>
                <w:szCs w:val="24"/>
              </w:rPr>
            </w:pPr>
            <w:r w:rsidRPr="0001430E">
              <w:rPr>
                <w:sz w:val="24"/>
                <w:szCs w:val="24"/>
              </w:rPr>
              <w:t>2024-2030</w:t>
            </w:r>
          </w:p>
        </w:tc>
        <w:tc>
          <w:tcPr>
            <w:tcW w:w="513" w:type="pct"/>
            <w:tcBorders>
              <w:top w:val="nil"/>
              <w:left w:val="nil"/>
              <w:bottom w:val="single" w:sz="4" w:space="0" w:color="auto"/>
              <w:right w:val="single" w:sz="4" w:space="0" w:color="auto"/>
            </w:tcBorders>
            <w:shd w:val="clear" w:color="auto" w:fill="FFFFFF" w:themeFill="background1"/>
            <w:noWrap/>
            <w:vAlign w:val="center"/>
            <w:hideMark/>
          </w:tcPr>
          <w:p w14:paraId="728C2C68" w14:textId="77777777" w:rsidR="00462C84" w:rsidRPr="0001430E" w:rsidRDefault="00462C84" w:rsidP="0001430E">
            <w:pPr>
              <w:jc w:val="center"/>
              <w:rPr>
                <w:sz w:val="24"/>
                <w:szCs w:val="24"/>
              </w:rPr>
            </w:pPr>
            <w:r w:rsidRPr="0001430E">
              <w:rPr>
                <w:sz w:val="24"/>
                <w:szCs w:val="24"/>
              </w:rPr>
              <w:t>34 168,86</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06908087" w14:textId="77777777" w:rsidR="00462C84" w:rsidRPr="0001430E" w:rsidRDefault="00462C84" w:rsidP="0001430E">
            <w:pPr>
              <w:jc w:val="center"/>
              <w:rPr>
                <w:sz w:val="24"/>
                <w:szCs w:val="24"/>
              </w:rPr>
            </w:pPr>
            <w:r w:rsidRPr="0001430E">
              <w:rPr>
                <w:sz w:val="24"/>
                <w:szCs w:val="24"/>
              </w:rPr>
              <w:t>ОАО «Аэропорт Сургут»</w:t>
            </w:r>
          </w:p>
        </w:tc>
        <w:tc>
          <w:tcPr>
            <w:tcW w:w="1145" w:type="pct"/>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09F8080" w14:textId="77777777" w:rsidR="00462C84" w:rsidRPr="0001430E" w:rsidRDefault="00462C84" w:rsidP="0001430E">
            <w:pPr>
              <w:rPr>
                <w:sz w:val="24"/>
                <w:szCs w:val="24"/>
              </w:rPr>
            </w:pPr>
          </w:p>
        </w:tc>
      </w:tr>
      <w:tr w:rsidR="0097305B" w:rsidRPr="0001430E" w14:paraId="329F1BAF" w14:textId="77777777" w:rsidTr="005B43F5">
        <w:tc>
          <w:tcPr>
            <w:tcW w:w="21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67D8CA35" w14:textId="77777777" w:rsidR="00462C84" w:rsidRPr="0001430E" w:rsidRDefault="00462C84" w:rsidP="0001430E">
            <w:pPr>
              <w:jc w:val="center"/>
              <w:rPr>
                <w:sz w:val="24"/>
                <w:szCs w:val="24"/>
              </w:rPr>
            </w:pPr>
            <w:r w:rsidRPr="0001430E">
              <w:rPr>
                <w:sz w:val="24"/>
                <w:szCs w:val="24"/>
              </w:rPr>
              <w:t>4.1.5</w:t>
            </w:r>
          </w:p>
        </w:tc>
        <w:tc>
          <w:tcPr>
            <w:tcW w:w="1051" w:type="pct"/>
            <w:tcBorders>
              <w:top w:val="nil"/>
              <w:left w:val="single" w:sz="4" w:space="0" w:color="auto"/>
              <w:bottom w:val="single" w:sz="4" w:space="0" w:color="auto"/>
              <w:right w:val="single" w:sz="4" w:space="0" w:color="auto"/>
            </w:tcBorders>
            <w:shd w:val="clear" w:color="auto" w:fill="FFFFFF" w:themeFill="background1"/>
            <w:vAlign w:val="center"/>
            <w:hideMark/>
          </w:tcPr>
          <w:p w14:paraId="02D23C9B" w14:textId="77777777" w:rsidR="00462C84" w:rsidRPr="0001430E" w:rsidRDefault="00462C84" w:rsidP="0001430E">
            <w:pPr>
              <w:rPr>
                <w:sz w:val="24"/>
                <w:szCs w:val="24"/>
              </w:rPr>
            </w:pPr>
            <w:r w:rsidRPr="0001430E">
              <w:rPr>
                <w:sz w:val="24"/>
                <w:szCs w:val="24"/>
              </w:rPr>
              <w:t>Реконструкция сетей водоотведения ОАО «РЖД»</w:t>
            </w:r>
          </w:p>
        </w:tc>
        <w:tc>
          <w:tcPr>
            <w:tcW w:w="681" w:type="pct"/>
            <w:vMerge/>
            <w:tcBorders>
              <w:left w:val="single" w:sz="4" w:space="0" w:color="auto"/>
              <w:right w:val="single" w:sz="4" w:space="0" w:color="auto"/>
            </w:tcBorders>
            <w:shd w:val="clear" w:color="auto" w:fill="FFFFFF" w:themeFill="background1"/>
            <w:vAlign w:val="center"/>
          </w:tcPr>
          <w:p w14:paraId="566BC89E" w14:textId="77777777" w:rsidR="00462C84" w:rsidRPr="0001430E" w:rsidRDefault="00462C84" w:rsidP="0001430E">
            <w:pPr>
              <w:rPr>
                <w:sz w:val="24"/>
                <w:szCs w:val="24"/>
              </w:rPr>
            </w:pPr>
          </w:p>
        </w:tc>
        <w:tc>
          <w:tcPr>
            <w:tcW w:w="244"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7FFC4C15" w14:textId="77777777" w:rsidR="00462C84" w:rsidRPr="0001430E" w:rsidRDefault="00462C84" w:rsidP="0001430E">
            <w:pPr>
              <w:jc w:val="center"/>
              <w:rPr>
                <w:sz w:val="24"/>
                <w:szCs w:val="24"/>
              </w:rPr>
            </w:pPr>
            <w:r w:rsidRPr="0001430E">
              <w:rPr>
                <w:sz w:val="24"/>
                <w:szCs w:val="24"/>
              </w:rPr>
              <w:t>км</w:t>
            </w:r>
          </w:p>
        </w:tc>
        <w:tc>
          <w:tcPr>
            <w:tcW w:w="350"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0CFFCE0C" w14:textId="77777777" w:rsidR="00462C84" w:rsidRPr="0001430E" w:rsidRDefault="00462C84" w:rsidP="0001430E">
            <w:pPr>
              <w:jc w:val="center"/>
              <w:rPr>
                <w:sz w:val="24"/>
                <w:szCs w:val="24"/>
              </w:rPr>
            </w:pPr>
            <w:r w:rsidRPr="0001430E">
              <w:rPr>
                <w:sz w:val="24"/>
                <w:szCs w:val="24"/>
              </w:rPr>
              <w:t>9,930</w:t>
            </w:r>
          </w:p>
        </w:tc>
        <w:tc>
          <w:tcPr>
            <w:tcW w:w="353" w:type="pct"/>
            <w:tcBorders>
              <w:top w:val="nil"/>
              <w:left w:val="single" w:sz="4" w:space="0" w:color="auto"/>
              <w:bottom w:val="single" w:sz="4" w:space="0" w:color="auto"/>
              <w:right w:val="single" w:sz="4" w:space="0" w:color="auto"/>
            </w:tcBorders>
            <w:shd w:val="clear" w:color="auto" w:fill="FFFFFF" w:themeFill="background1"/>
            <w:noWrap/>
            <w:vAlign w:val="center"/>
            <w:hideMark/>
          </w:tcPr>
          <w:p w14:paraId="4C90651F" w14:textId="77777777" w:rsidR="00462C84" w:rsidRPr="0001430E" w:rsidRDefault="00462C84" w:rsidP="0001430E">
            <w:pPr>
              <w:jc w:val="center"/>
              <w:rPr>
                <w:sz w:val="24"/>
                <w:szCs w:val="24"/>
              </w:rPr>
            </w:pPr>
            <w:r w:rsidRPr="0001430E">
              <w:rPr>
                <w:sz w:val="24"/>
                <w:szCs w:val="24"/>
              </w:rPr>
              <w:t>2024-2030</w:t>
            </w:r>
          </w:p>
        </w:tc>
        <w:tc>
          <w:tcPr>
            <w:tcW w:w="513" w:type="pct"/>
            <w:tcBorders>
              <w:top w:val="nil"/>
              <w:left w:val="nil"/>
              <w:bottom w:val="single" w:sz="4" w:space="0" w:color="auto"/>
              <w:right w:val="single" w:sz="4" w:space="0" w:color="auto"/>
            </w:tcBorders>
            <w:shd w:val="clear" w:color="auto" w:fill="FFFFFF" w:themeFill="background1"/>
            <w:noWrap/>
            <w:vAlign w:val="center"/>
            <w:hideMark/>
          </w:tcPr>
          <w:p w14:paraId="5A842A08" w14:textId="77777777" w:rsidR="00462C84" w:rsidRPr="0001430E" w:rsidRDefault="00462C84" w:rsidP="0001430E">
            <w:pPr>
              <w:jc w:val="center"/>
              <w:rPr>
                <w:sz w:val="24"/>
                <w:szCs w:val="24"/>
              </w:rPr>
            </w:pPr>
            <w:r w:rsidRPr="0001430E">
              <w:rPr>
                <w:sz w:val="24"/>
                <w:szCs w:val="24"/>
              </w:rPr>
              <w:t>60 371,39</w:t>
            </w:r>
          </w:p>
        </w:tc>
        <w:tc>
          <w:tcPr>
            <w:tcW w:w="453" w:type="pct"/>
            <w:tcBorders>
              <w:top w:val="nil"/>
              <w:left w:val="single" w:sz="4" w:space="0" w:color="auto"/>
              <w:bottom w:val="single" w:sz="4" w:space="0" w:color="auto"/>
              <w:right w:val="single" w:sz="4" w:space="0" w:color="auto"/>
            </w:tcBorders>
            <w:shd w:val="clear" w:color="auto" w:fill="FFFFFF" w:themeFill="background1"/>
            <w:vAlign w:val="center"/>
            <w:hideMark/>
          </w:tcPr>
          <w:p w14:paraId="1B4D5198" w14:textId="77777777" w:rsidR="00462C84" w:rsidRPr="0001430E" w:rsidRDefault="00462C84" w:rsidP="0001430E">
            <w:pPr>
              <w:jc w:val="center"/>
              <w:rPr>
                <w:sz w:val="24"/>
                <w:szCs w:val="24"/>
              </w:rPr>
            </w:pPr>
            <w:r w:rsidRPr="0001430E">
              <w:rPr>
                <w:sz w:val="24"/>
                <w:szCs w:val="24"/>
              </w:rPr>
              <w:t>ОАО «РЖД»</w:t>
            </w:r>
          </w:p>
        </w:tc>
        <w:tc>
          <w:tcPr>
            <w:tcW w:w="1145" w:type="pct"/>
            <w:vMerge/>
            <w:tcBorders>
              <w:top w:val="nil"/>
              <w:left w:val="single" w:sz="4" w:space="0" w:color="auto"/>
              <w:bottom w:val="single" w:sz="4" w:space="0" w:color="auto"/>
              <w:right w:val="single" w:sz="4" w:space="0" w:color="auto"/>
            </w:tcBorders>
            <w:shd w:val="clear" w:color="auto" w:fill="FFFFFF" w:themeFill="background1"/>
            <w:vAlign w:val="center"/>
            <w:hideMark/>
          </w:tcPr>
          <w:p w14:paraId="00400226" w14:textId="77777777" w:rsidR="00462C84" w:rsidRPr="0001430E" w:rsidRDefault="00462C84" w:rsidP="0001430E">
            <w:pPr>
              <w:rPr>
                <w:sz w:val="24"/>
                <w:szCs w:val="24"/>
              </w:rPr>
            </w:pPr>
          </w:p>
        </w:tc>
      </w:tr>
      <w:tr w:rsidR="0097305B" w:rsidRPr="0001430E" w14:paraId="21642BB9" w14:textId="77777777" w:rsidTr="005B43F5">
        <w:tc>
          <w:tcPr>
            <w:tcW w:w="21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5E50A" w14:textId="77777777" w:rsidR="00462C84" w:rsidRPr="0001430E" w:rsidRDefault="00462C84" w:rsidP="0001430E">
            <w:pPr>
              <w:jc w:val="center"/>
              <w:rPr>
                <w:sz w:val="24"/>
                <w:szCs w:val="24"/>
              </w:rPr>
            </w:pPr>
            <w:r w:rsidRPr="0001430E">
              <w:rPr>
                <w:sz w:val="24"/>
                <w:szCs w:val="24"/>
              </w:rPr>
              <w:t>4.1.6</w:t>
            </w:r>
          </w:p>
        </w:tc>
        <w:tc>
          <w:tcPr>
            <w:tcW w:w="10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60780B" w14:textId="77777777" w:rsidR="00462C84" w:rsidRPr="0001430E" w:rsidRDefault="00462C84" w:rsidP="0001430E">
            <w:pPr>
              <w:rPr>
                <w:sz w:val="24"/>
                <w:szCs w:val="24"/>
              </w:rPr>
            </w:pPr>
            <w:r w:rsidRPr="0001430E">
              <w:rPr>
                <w:sz w:val="24"/>
                <w:szCs w:val="24"/>
              </w:rPr>
              <w:t>Реконструкция сетей водоотведения УЭЗС ООО «Газпром трансгаз Сургут»</w:t>
            </w:r>
          </w:p>
        </w:tc>
        <w:tc>
          <w:tcPr>
            <w:tcW w:w="681" w:type="pct"/>
            <w:vMerge/>
            <w:tcBorders>
              <w:left w:val="single" w:sz="4" w:space="0" w:color="auto"/>
              <w:bottom w:val="single" w:sz="4" w:space="0" w:color="auto"/>
              <w:right w:val="single" w:sz="4" w:space="0" w:color="auto"/>
            </w:tcBorders>
            <w:shd w:val="clear" w:color="auto" w:fill="FFFFFF" w:themeFill="background1"/>
            <w:vAlign w:val="center"/>
          </w:tcPr>
          <w:p w14:paraId="2FE9F572" w14:textId="77777777" w:rsidR="00462C84" w:rsidRPr="0001430E" w:rsidRDefault="00462C84" w:rsidP="0001430E">
            <w:pPr>
              <w:rPr>
                <w:sz w:val="24"/>
                <w:szCs w:val="24"/>
              </w:rPr>
            </w:pPr>
          </w:p>
        </w:tc>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79D9C6" w14:textId="77777777" w:rsidR="00462C84" w:rsidRPr="0001430E" w:rsidRDefault="00462C84" w:rsidP="0001430E">
            <w:pPr>
              <w:jc w:val="center"/>
              <w:rPr>
                <w:sz w:val="24"/>
                <w:szCs w:val="24"/>
              </w:rPr>
            </w:pPr>
            <w:r w:rsidRPr="0001430E">
              <w:rPr>
                <w:sz w:val="24"/>
                <w:szCs w:val="24"/>
              </w:rPr>
              <w:t>км</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A46616" w14:textId="77777777" w:rsidR="00462C84" w:rsidRPr="0001430E" w:rsidRDefault="00462C84" w:rsidP="0001430E">
            <w:pPr>
              <w:jc w:val="center"/>
              <w:rPr>
                <w:sz w:val="24"/>
                <w:szCs w:val="24"/>
              </w:rPr>
            </w:pPr>
            <w:r w:rsidRPr="0001430E">
              <w:rPr>
                <w:sz w:val="24"/>
                <w:szCs w:val="24"/>
              </w:rPr>
              <w:t>3,590</w:t>
            </w:r>
          </w:p>
        </w:tc>
        <w:tc>
          <w:tcPr>
            <w:tcW w:w="35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ED15B5" w14:textId="5ADC904F" w:rsidR="00462C84" w:rsidRPr="0001430E" w:rsidRDefault="00F35D9D" w:rsidP="0001430E">
            <w:pPr>
              <w:jc w:val="center"/>
              <w:rPr>
                <w:sz w:val="24"/>
                <w:szCs w:val="24"/>
              </w:rPr>
            </w:pPr>
            <w:r w:rsidRPr="0001430E">
              <w:rPr>
                <w:sz w:val="24"/>
                <w:szCs w:val="24"/>
              </w:rPr>
              <w:t>2031-2035</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0166B80B" w14:textId="77777777" w:rsidR="00462C84" w:rsidRPr="0001430E" w:rsidRDefault="00462C84" w:rsidP="0001430E">
            <w:pPr>
              <w:jc w:val="center"/>
              <w:rPr>
                <w:sz w:val="24"/>
                <w:szCs w:val="24"/>
              </w:rPr>
            </w:pPr>
            <w:r w:rsidRPr="0001430E">
              <w:rPr>
                <w:sz w:val="24"/>
                <w:szCs w:val="24"/>
              </w:rPr>
              <w:t>30 356,86</w:t>
            </w:r>
          </w:p>
        </w:tc>
        <w:tc>
          <w:tcPr>
            <w:tcW w:w="4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AF3810" w14:textId="77777777" w:rsidR="00462C84" w:rsidRPr="0001430E" w:rsidRDefault="00462C84" w:rsidP="0001430E">
            <w:pPr>
              <w:jc w:val="center"/>
              <w:rPr>
                <w:sz w:val="24"/>
                <w:szCs w:val="24"/>
              </w:rPr>
            </w:pPr>
            <w:r w:rsidRPr="0001430E">
              <w:rPr>
                <w:sz w:val="24"/>
                <w:szCs w:val="24"/>
              </w:rPr>
              <w:t>УЭЗС ООО «Газпром трансгаз Сургут»</w:t>
            </w:r>
          </w:p>
        </w:tc>
        <w:tc>
          <w:tcPr>
            <w:tcW w:w="114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06B540" w14:textId="77777777" w:rsidR="00462C84" w:rsidRPr="0001430E" w:rsidRDefault="00462C84" w:rsidP="0001430E">
            <w:pPr>
              <w:rPr>
                <w:sz w:val="24"/>
                <w:szCs w:val="24"/>
              </w:rPr>
            </w:pPr>
          </w:p>
        </w:tc>
      </w:tr>
      <w:tr w:rsidR="0097305B" w:rsidRPr="0001430E" w14:paraId="50EBD7B3" w14:textId="77777777" w:rsidTr="00D73D46">
        <w:tc>
          <w:tcPr>
            <w:tcW w:w="21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E1906" w14:textId="77777777" w:rsidR="00116F8E" w:rsidRPr="0001430E" w:rsidRDefault="00116F8E" w:rsidP="0001430E">
            <w:pPr>
              <w:jc w:val="center"/>
              <w:rPr>
                <w:b/>
                <w:sz w:val="24"/>
                <w:szCs w:val="24"/>
              </w:rPr>
            </w:pPr>
            <w:r w:rsidRPr="0001430E">
              <w:rPr>
                <w:b/>
                <w:sz w:val="24"/>
                <w:szCs w:val="24"/>
              </w:rPr>
              <w:t>5</w:t>
            </w:r>
          </w:p>
        </w:tc>
        <w:tc>
          <w:tcPr>
            <w:tcW w:w="232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42B33A" w14:textId="77777777" w:rsidR="00116F8E" w:rsidRPr="0001430E" w:rsidRDefault="00116F8E" w:rsidP="0001430E">
            <w:pPr>
              <w:rPr>
                <w:b/>
                <w:sz w:val="24"/>
                <w:szCs w:val="24"/>
              </w:rPr>
            </w:pPr>
            <w:r w:rsidRPr="0001430E">
              <w:rPr>
                <w:b/>
                <w:sz w:val="24"/>
                <w:szCs w:val="24"/>
              </w:rPr>
              <w:t>Итого по программе инвестиционных проектов в водоотведении</w:t>
            </w:r>
          </w:p>
        </w:tc>
        <w:tc>
          <w:tcPr>
            <w:tcW w:w="3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E28CD1" w14:textId="77777777" w:rsidR="00116F8E" w:rsidRPr="0001430E" w:rsidRDefault="00116F8E" w:rsidP="0001430E">
            <w:pPr>
              <w:rPr>
                <w:b/>
                <w:sz w:val="24"/>
                <w:szCs w:val="24"/>
              </w:rPr>
            </w:pPr>
            <w:r w:rsidRPr="0001430E">
              <w:rPr>
                <w:b/>
                <w:sz w:val="24"/>
                <w:szCs w:val="24"/>
              </w:rPr>
              <w:t> </w:t>
            </w:r>
          </w:p>
        </w:tc>
        <w:tc>
          <w:tcPr>
            <w:tcW w:w="51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7640F21C" w14:textId="337005AB" w:rsidR="00116F8E" w:rsidRPr="0001430E" w:rsidRDefault="00F35D9D" w:rsidP="0001430E">
            <w:pPr>
              <w:jc w:val="center"/>
              <w:rPr>
                <w:b/>
                <w:bCs/>
                <w:sz w:val="24"/>
                <w:szCs w:val="24"/>
              </w:rPr>
            </w:pPr>
            <w:r w:rsidRPr="0001430E">
              <w:rPr>
                <w:b/>
                <w:bCs/>
                <w:sz w:val="24"/>
                <w:szCs w:val="24"/>
              </w:rPr>
              <w:t>13 184 253,41</w:t>
            </w:r>
          </w:p>
        </w:tc>
        <w:tc>
          <w:tcPr>
            <w:tcW w:w="45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50140" w14:textId="77777777" w:rsidR="00116F8E" w:rsidRPr="0001430E" w:rsidRDefault="00116F8E" w:rsidP="0001430E">
            <w:pPr>
              <w:rPr>
                <w:b/>
                <w:sz w:val="24"/>
                <w:szCs w:val="24"/>
              </w:rPr>
            </w:pPr>
            <w:r w:rsidRPr="0001430E">
              <w:rPr>
                <w:b/>
                <w:sz w:val="24"/>
                <w:szCs w:val="24"/>
              </w:rPr>
              <w:t> </w:t>
            </w:r>
          </w:p>
        </w:tc>
        <w:tc>
          <w:tcPr>
            <w:tcW w:w="11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5DCF70" w14:textId="77777777" w:rsidR="00116F8E" w:rsidRPr="0001430E" w:rsidRDefault="00116F8E" w:rsidP="0001430E">
            <w:pPr>
              <w:rPr>
                <w:b/>
                <w:sz w:val="24"/>
                <w:szCs w:val="24"/>
              </w:rPr>
            </w:pPr>
            <w:r w:rsidRPr="0001430E">
              <w:rPr>
                <w:b/>
                <w:sz w:val="24"/>
                <w:szCs w:val="24"/>
              </w:rPr>
              <w:t> </w:t>
            </w:r>
          </w:p>
        </w:tc>
      </w:tr>
    </w:tbl>
    <w:p w14:paraId="02BEC9F8" w14:textId="77777777" w:rsidR="002B15CB" w:rsidRPr="0001430E" w:rsidRDefault="002B15CB" w:rsidP="0001430E">
      <w:pPr>
        <w:tabs>
          <w:tab w:val="left" w:pos="8453"/>
        </w:tabs>
        <w:rPr>
          <w:sz w:val="24"/>
          <w:szCs w:val="24"/>
        </w:rPr>
        <w:sectPr w:rsidR="002B15CB" w:rsidRPr="0001430E" w:rsidSect="00010924">
          <w:pgSz w:w="23811" w:h="16838" w:orient="landscape" w:code="8"/>
          <w:pgMar w:top="1134" w:right="1134" w:bottom="567" w:left="1134" w:header="0" w:footer="567" w:gutter="0"/>
          <w:cols w:space="720"/>
          <w:docGrid w:linePitch="272"/>
        </w:sectPr>
      </w:pPr>
    </w:p>
    <w:p w14:paraId="6C56DDB2" w14:textId="77777777" w:rsidR="007570A0" w:rsidRPr="0001430E" w:rsidRDefault="00192F15" w:rsidP="0001430E">
      <w:pPr>
        <w:pStyle w:val="1"/>
        <w:tabs>
          <w:tab w:val="clear" w:pos="1418"/>
          <w:tab w:val="left" w:pos="426"/>
        </w:tabs>
        <w:spacing w:before="0" w:after="0"/>
        <w:ind w:left="0" w:firstLine="0"/>
      </w:pPr>
      <w:bookmarkStart w:id="379" w:name="_Toc498608131"/>
      <w:bookmarkStart w:id="380" w:name="_Toc498608230"/>
      <w:bookmarkStart w:id="381" w:name="_Toc498684353"/>
      <w:bookmarkStart w:id="382" w:name="_Hlk480892157"/>
      <w:r w:rsidRPr="0001430E">
        <w:rPr>
          <w:lang w:val="ru-RU"/>
        </w:rPr>
        <w:t xml:space="preserve"> </w:t>
      </w:r>
      <w:bookmarkStart w:id="383" w:name="_Toc2850883"/>
      <w:r w:rsidR="007570A0" w:rsidRPr="0001430E">
        <w:t>Перспективная схема обращения с твердыми коммунальными отходами</w:t>
      </w:r>
      <w:bookmarkEnd w:id="383"/>
      <w:r w:rsidR="007570A0" w:rsidRPr="0001430E">
        <w:t xml:space="preserve"> </w:t>
      </w:r>
    </w:p>
    <w:p w14:paraId="5B83F51E" w14:textId="77777777" w:rsidR="007570A0" w:rsidRPr="0001430E" w:rsidRDefault="007570A0" w:rsidP="0001430E">
      <w:pPr>
        <w:tabs>
          <w:tab w:val="left" w:pos="1418"/>
        </w:tabs>
        <w:ind w:firstLine="709"/>
        <w:jc w:val="both"/>
        <w:rPr>
          <w:bCs/>
          <w:iCs/>
          <w:sz w:val="28"/>
          <w:szCs w:val="28"/>
        </w:rPr>
      </w:pPr>
    </w:p>
    <w:p w14:paraId="705F6F9D" w14:textId="77777777" w:rsidR="00456D13" w:rsidRPr="0001430E" w:rsidRDefault="00456D13" w:rsidP="0001430E">
      <w:pPr>
        <w:tabs>
          <w:tab w:val="left" w:pos="1418"/>
        </w:tabs>
        <w:ind w:firstLine="709"/>
        <w:jc w:val="both"/>
        <w:rPr>
          <w:bCs/>
          <w:iCs/>
          <w:sz w:val="28"/>
          <w:szCs w:val="28"/>
        </w:rPr>
      </w:pPr>
      <w:r w:rsidRPr="0001430E">
        <w:rPr>
          <w:bCs/>
          <w:iCs/>
          <w:sz w:val="28"/>
          <w:szCs w:val="28"/>
        </w:rPr>
        <w:t xml:space="preserve">По результатам инженерно-технического анализа сформировано пять мероприятий в сфере обращения с твердыми коммунальными отходами </w:t>
      </w:r>
      <w:r w:rsidR="007F3B10" w:rsidRPr="0001430E">
        <w:rPr>
          <w:bCs/>
          <w:iCs/>
          <w:sz w:val="28"/>
          <w:szCs w:val="28"/>
        </w:rPr>
        <w:t>(</w:t>
      </w:r>
      <w:r w:rsidRPr="0001430E">
        <w:rPr>
          <w:bCs/>
          <w:iCs/>
          <w:sz w:val="28"/>
          <w:szCs w:val="28"/>
        </w:rPr>
        <w:t xml:space="preserve">табл. </w:t>
      </w:r>
      <w:r w:rsidR="00D73D46" w:rsidRPr="0001430E">
        <w:rPr>
          <w:bCs/>
          <w:iCs/>
          <w:sz w:val="28"/>
          <w:szCs w:val="28"/>
        </w:rPr>
        <w:t>22</w:t>
      </w:r>
      <w:r w:rsidR="007F3B10" w:rsidRPr="0001430E">
        <w:rPr>
          <w:bCs/>
          <w:iCs/>
          <w:sz w:val="28"/>
          <w:szCs w:val="28"/>
        </w:rPr>
        <w:t>)</w:t>
      </w:r>
      <w:r w:rsidR="002B2653" w:rsidRPr="0001430E">
        <w:rPr>
          <w:bCs/>
          <w:iCs/>
          <w:sz w:val="28"/>
          <w:szCs w:val="28"/>
        </w:rPr>
        <w:t>.</w:t>
      </w:r>
    </w:p>
    <w:p w14:paraId="1849D392" w14:textId="77777777" w:rsidR="00456D13" w:rsidRPr="0001430E" w:rsidRDefault="00456D13" w:rsidP="0001430E">
      <w:pPr>
        <w:tabs>
          <w:tab w:val="left" w:pos="1418"/>
        </w:tabs>
        <w:ind w:firstLine="709"/>
        <w:jc w:val="both"/>
        <w:rPr>
          <w:bCs/>
          <w:iCs/>
          <w:sz w:val="28"/>
          <w:szCs w:val="28"/>
        </w:rPr>
      </w:pPr>
      <w:r w:rsidRPr="0001430E">
        <w:rPr>
          <w:bCs/>
          <w:iCs/>
          <w:sz w:val="28"/>
          <w:szCs w:val="28"/>
        </w:rPr>
        <w:t xml:space="preserve">Основные технические характеристики мероприятий, влияющие на срок реализации и объем финансирования (количество, мощность и т.д.), сроки реализации мероприятий и инвестиционных проектов, необходимые капитальные затраты, приведены в Приложении </w:t>
      </w:r>
      <w:r w:rsidR="00D73D46" w:rsidRPr="0001430E">
        <w:rPr>
          <w:bCs/>
          <w:iCs/>
          <w:sz w:val="28"/>
          <w:szCs w:val="28"/>
        </w:rPr>
        <w:t>1</w:t>
      </w:r>
      <w:r w:rsidR="00EE46D5" w:rsidRPr="0001430E">
        <w:rPr>
          <w:bCs/>
          <w:iCs/>
          <w:sz w:val="28"/>
          <w:szCs w:val="28"/>
        </w:rPr>
        <w:t>.6</w:t>
      </w:r>
      <w:r w:rsidRPr="0001430E">
        <w:rPr>
          <w:bCs/>
          <w:iCs/>
          <w:sz w:val="28"/>
          <w:szCs w:val="28"/>
        </w:rPr>
        <w:t>.</w:t>
      </w:r>
    </w:p>
    <w:p w14:paraId="6346537D" w14:textId="77777777" w:rsidR="00456D13" w:rsidRPr="0001430E" w:rsidRDefault="00456D13" w:rsidP="0001430E">
      <w:pPr>
        <w:tabs>
          <w:tab w:val="left" w:pos="993"/>
          <w:tab w:val="left" w:pos="1418"/>
        </w:tabs>
        <w:ind w:firstLine="709"/>
        <w:jc w:val="both"/>
        <w:rPr>
          <w:bCs/>
          <w:iCs/>
          <w:sz w:val="28"/>
          <w:szCs w:val="28"/>
        </w:rPr>
      </w:pPr>
      <w:r w:rsidRPr="0001430E">
        <w:rPr>
          <w:bCs/>
          <w:iCs/>
          <w:sz w:val="28"/>
          <w:szCs w:val="28"/>
        </w:rPr>
        <w:t>В Территориальной схеме обращения с отходами ХМАО-Югры предусмотрено проектирование и строительство Комплексного межмуниципального полигона твердых коммунальных отходов для городов Сургута и Когалыма, поселений Сургутского района, включая завод по сортировке и переработке мусора.</w:t>
      </w:r>
    </w:p>
    <w:p w14:paraId="1BFDDF3E" w14:textId="77777777" w:rsidR="00456D13" w:rsidRPr="0001430E" w:rsidRDefault="00456D13" w:rsidP="0001430E">
      <w:pPr>
        <w:tabs>
          <w:tab w:val="left" w:pos="993"/>
          <w:tab w:val="left" w:pos="1418"/>
        </w:tabs>
        <w:ind w:firstLine="709"/>
        <w:jc w:val="both"/>
        <w:rPr>
          <w:bCs/>
          <w:iCs/>
          <w:sz w:val="28"/>
          <w:szCs w:val="28"/>
        </w:rPr>
      </w:pPr>
      <w:r w:rsidRPr="0001430E">
        <w:rPr>
          <w:bCs/>
          <w:iCs/>
          <w:sz w:val="28"/>
          <w:szCs w:val="28"/>
        </w:rPr>
        <w:t>Мощность полигона на проектный период эксплуатации 20 лет – 4 000 тыс. т</w:t>
      </w:r>
      <w:r w:rsidRPr="0001430E">
        <w:rPr>
          <w:sz w:val="28"/>
          <w:szCs w:val="28"/>
        </w:rPr>
        <w:t xml:space="preserve"> или 200 тыс. т/год. В составе указанного объекта планируется включение завода по сортировке и переработке мусора мощностью 200 тыс. т/год.</w:t>
      </w:r>
    </w:p>
    <w:p w14:paraId="756A1886" w14:textId="77777777" w:rsidR="00456D13" w:rsidRPr="0001430E" w:rsidRDefault="00456D13" w:rsidP="0001430E">
      <w:pPr>
        <w:tabs>
          <w:tab w:val="num" w:pos="0"/>
        </w:tabs>
        <w:ind w:firstLine="709"/>
        <w:jc w:val="both"/>
        <w:rPr>
          <w:sz w:val="28"/>
          <w:szCs w:val="28"/>
        </w:rPr>
      </w:pPr>
      <w:r w:rsidRPr="0001430E">
        <w:rPr>
          <w:sz w:val="28"/>
          <w:szCs w:val="28"/>
        </w:rPr>
        <w:t>Сроки реализации проекта – с 2019-2022 гг.</w:t>
      </w:r>
    </w:p>
    <w:p w14:paraId="023BC611" w14:textId="77777777" w:rsidR="00456D13" w:rsidRPr="0001430E" w:rsidRDefault="00456D13" w:rsidP="0001430E">
      <w:pPr>
        <w:tabs>
          <w:tab w:val="num" w:pos="0"/>
        </w:tabs>
        <w:ind w:firstLine="709"/>
        <w:jc w:val="both"/>
        <w:rPr>
          <w:sz w:val="28"/>
          <w:szCs w:val="28"/>
        </w:rPr>
      </w:pPr>
      <w:r w:rsidRPr="0001430E">
        <w:rPr>
          <w:sz w:val="28"/>
          <w:szCs w:val="28"/>
        </w:rPr>
        <w:t>После ввода в эксплуатацию планируемого межмуниципального полигона предусмотрена рекультивация действующего муниципального полигона.</w:t>
      </w:r>
    </w:p>
    <w:p w14:paraId="4A2A378B" w14:textId="77777777" w:rsidR="00456D13" w:rsidRPr="0001430E" w:rsidRDefault="00456D13" w:rsidP="0001430E">
      <w:pPr>
        <w:ind w:firstLine="709"/>
        <w:jc w:val="both"/>
      </w:pPr>
      <w:r w:rsidRPr="0001430E">
        <w:rPr>
          <w:sz w:val="28"/>
          <w:szCs w:val="28"/>
        </w:rPr>
        <w:t>В перспективе планируется внедрение современных технологий по вторичной переработке отходов, главной целью которых является улучшение экологической ситуации на территории округа.</w:t>
      </w:r>
      <w:r w:rsidRPr="0001430E">
        <w:tab/>
      </w:r>
    </w:p>
    <w:p w14:paraId="50A1A045" w14:textId="77777777" w:rsidR="00456D13" w:rsidRPr="0001430E" w:rsidRDefault="00456D13" w:rsidP="0001430E">
      <w:pPr>
        <w:tabs>
          <w:tab w:val="left" w:pos="1418"/>
        </w:tabs>
        <w:ind w:firstLine="709"/>
        <w:jc w:val="both"/>
        <w:rPr>
          <w:bCs/>
          <w:iCs/>
          <w:sz w:val="28"/>
          <w:szCs w:val="28"/>
        </w:rPr>
      </w:pPr>
      <w:r w:rsidRPr="0001430E">
        <w:rPr>
          <w:bCs/>
          <w:iCs/>
          <w:sz w:val="28"/>
          <w:szCs w:val="28"/>
        </w:rPr>
        <w:t xml:space="preserve">Эффект от реализации мероприятия отражен в табл. </w:t>
      </w:r>
      <w:r w:rsidR="00D73D46" w:rsidRPr="0001430E">
        <w:rPr>
          <w:bCs/>
          <w:iCs/>
          <w:sz w:val="28"/>
          <w:szCs w:val="28"/>
        </w:rPr>
        <w:t>23</w:t>
      </w:r>
      <w:r w:rsidRPr="0001430E">
        <w:rPr>
          <w:bCs/>
          <w:iCs/>
          <w:sz w:val="28"/>
          <w:szCs w:val="28"/>
        </w:rPr>
        <w:t>.</w:t>
      </w:r>
    </w:p>
    <w:p w14:paraId="638E6090" w14:textId="77777777" w:rsidR="00456D13" w:rsidRPr="0001430E" w:rsidRDefault="00456D13" w:rsidP="0001430E">
      <w:pPr>
        <w:tabs>
          <w:tab w:val="left" w:pos="1418"/>
        </w:tabs>
        <w:ind w:firstLine="709"/>
        <w:jc w:val="both"/>
        <w:rPr>
          <w:bCs/>
          <w:iCs/>
          <w:sz w:val="28"/>
          <w:szCs w:val="28"/>
        </w:rPr>
      </w:pPr>
      <w:r w:rsidRPr="0001430E">
        <w:rPr>
          <w:bCs/>
          <w:iCs/>
          <w:sz w:val="28"/>
          <w:szCs w:val="28"/>
        </w:rPr>
        <w:t xml:space="preserve">Все мероприятия, отраженные в инвестиционных проектах в сфере обращения с твердыми коммунальными отходами, относятся к группе мероприятий по охране окружающей среды и улучшению экологической обстановки на территории </w:t>
      </w:r>
      <w:r w:rsidR="00916B9B" w:rsidRPr="0001430E">
        <w:rPr>
          <w:sz w:val="28"/>
          <w:szCs w:val="28"/>
        </w:rPr>
        <w:t>города Сургута</w:t>
      </w:r>
      <w:r w:rsidRPr="0001430E">
        <w:rPr>
          <w:bCs/>
          <w:iCs/>
          <w:sz w:val="28"/>
          <w:szCs w:val="28"/>
        </w:rPr>
        <w:t xml:space="preserve">. Реализация данных мероприятий должна обеспечить: </w:t>
      </w:r>
    </w:p>
    <w:p w14:paraId="681B6AEC" w14:textId="77777777" w:rsidR="00456D13" w:rsidRPr="0001430E" w:rsidRDefault="002B2653" w:rsidP="0001430E">
      <w:pPr>
        <w:tabs>
          <w:tab w:val="left" w:pos="993"/>
        </w:tabs>
        <w:ind w:firstLine="851"/>
        <w:jc w:val="both"/>
        <w:rPr>
          <w:sz w:val="28"/>
          <w:szCs w:val="28"/>
        </w:rPr>
      </w:pPr>
      <w:r w:rsidRPr="0001430E">
        <w:rPr>
          <w:sz w:val="28"/>
          <w:szCs w:val="28"/>
        </w:rPr>
        <w:t xml:space="preserve">- </w:t>
      </w:r>
      <w:r w:rsidR="00456D13" w:rsidRPr="0001430E">
        <w:rPr>
          <w:sz w:val="28"/>
          <w:szCs w:val="28"/>
        </w:rPr>
        <w:t>снижение уровня негативного воздействия на окружающую среду и повышение уровня экологической безопасности;</w:t>
      </w:r>
    </w:p>
    <w:p w14:paraId="7EE1CE2D" w14:textId="77777777" w:rsidR="00456D13" w:rsidRPr="0001430E" w:rsidRDefault="00456D13" w:rsidP="0001430E">
      <w:pPr>
        <w:pStyle w:val="affb"/>
        <w:tabs>
          <w:tab w:val="left" w:pos="993"/>
        </w:tabs>
        <w:ind w:left="0" w:firstLine="851"/>
        <w:jc w:val="both"/>
        <w:rPr>
          <w:sz w:val="28"/>
          <w:szCs w:val="28"/>
        </w:rPr>
      </w:pPr>
      <w:r w:rsidRPr="0001430E">
        <w:rPr>
          <w:sz w:val="28"/>
          <w:szCs w:val="28"/>
        </w:rPr>
        <w:t>- соответствие условий захоронения (обезвреживания) Т</w:t>
      </w:r>
      <w:r w:rsidR="003D4EC0" w:rsidRPr="0001430E">
        <w:rPr>
          <w:sz w:val="28"/>
          <w:szCs w:val="28"/>
        </w:rPr>
        <w:t>К</w:t>
      </w:r>
      <w:r w:rsidRPr="0001430E">
        <w:rPr>
          <w:sz w:val="28"/>
          <w:szCs w:val="28"/>
        </w:rPr>
        <w:t>О экологическим, санитарным и противопожарным требованиям.</w:t>
      </w:r>
    </w:p>
    <w:p w14:paraId="37AF8A83" w14:textId="77777777" w:rsidR="00456D13" w:rsidRPr="0001430E" w:rsidRDefault="00456D13" w:rsidP="0001430E">
      <w:pPr>
        <w:tabs>
          <w:tab w:val="left" w:pos="1418"/>
        </w:tabs>
        <w:ind w:firstLine="851"/>
        <w:jc w:val="both"/>
        <w:rPr>
          <w:bCs/>
          <w:iCs/>
          <w:sz w:val="28"/>
          <w:szCs w:val="28"/>
        </w:rPr>
      </w:pPr>
      <w:r w:rsidRPr="0001430E">
        <w:rPr>
          <w:sz w:val="28"/>
          <w:szCs w:val="28"/>
        </w:rPr>
        <w:t xml:space="preserve">В соответствии с «Инструкцией по проектированию, эксплуатации и рекультивации полигонов для твердых бытовых отходов» (утв. Минстроем России 02.11.1996 г.) рекультивация закрытого полигона проводиться по окончании стабилизации – процесса упрочнения свалочного грунта, достижения им постоянного устойчивого состояния (Для северной климатической </w:t>
      </w:r>
      <w:r w:rsidRPr="0001430E">
        <w:rPr>
          <w:bCs/>
          <w:iCs/>
          <w:sz w:val="28"/>
          <w:szCs w:val="28"/>
        </w:rPr>
        <w:t>зоны составляет минимум 3 года (табл. 3.1. Инструкции).</w:t>
      </w:r>
    </w:p>
    <w:p w14:paraId="6461884C" w14:textId="77777777" w:rsidR="00456D13" w:rsidRPr="0001430E" w:rsidRDefault="00456D13" w:rsidP="0001430E">
      <w:pPr>
        <w:tabs>
          <w:tab w:val="left" w:pos="1418"/>
        </w:tabs>
        <w:ind w:firstLine="709"/>
        <w:jc w:val="both"/>
        <w:rPr>
          <w:bCs/>
          <w:iCs/>
          <w:sz w:val="28"/>
          <w:szCs w:val="28"/>
        </w:rPr>
      </w:pPr>
      <w:r w:rsidRPr="0001430E">
        <w:rPr>
          <w:bCs/>
          <w:iCs/>
          <w:sz w:val="28"/>
          <w:szCs w:val="28"/>
        </w:rPr>
        <w:t>После процесса стабилизации тела полигона необходимо разработать проект рекультивации, на который должно быть получено заключение государственной экологической экспертизы. Рекультивация проводиться в два этапа – технический и биологический:</w:t>
      </w:r>
    </w:p>
    <w:p w14:paraId="0CB6BB1B" w14:textId="77777777" w:rsidR="00B956DA" w:rsidRPr="0001430E" w:rsidRDefault="00B956DA" w:rsidP="0001430E">
      <w:pPr>
        <w:tabs>
          <w:tab w:val="left" w:pos="993"/>
        </w:tabs>
        <w:ind w:firstLine="709"/>
        <w:jc w:val="both"/>
        <w:rPr>
          <w:sz w:val="28"/>
          <w:szCs w:val="28"/>
        </w:rPr>
      </w:pPr>
      <w:r w:rsidRPr="0001430E">
        <w:rPr>
          <w:sz w:val="28"/>
          <w:szCs w:val="28"/>
        </w:rPr>
        <w:t xml:space="preserve">- </w:t>
      </w:r>
      <w:r w:rsidR="00456D13" w:rsidRPr="0001430E">
        <w:rPr>
          <w:sz w:val="28"/>
          <w:szCs w:val="28"/>
        </w:rPr>
        <w:t>технический этап рекультивации включает исследования состояния свалочного тела и его воздействия на окружающую природную среду, подготовку территории полигона к последующему целевому использованию (п. 3.7 Инструкции);</w:t>
      </w:r>
    </w:p>
    <w:p w14:paraId="5934B913" w14:textId="77777777" w:rsidR="00456D13" w:rsidRPr="0001430E" w:rsidRDefault="00B956DA" w:rsidP="0001430E">
      <w:pPr>
        <w:tabs>
          <w:tab w:val="left" w:pos="993"/>
        </w:tabs>
        <w:ind w:firstLine="709"/>
        <w:jc w:val="both"/>
        <w:rPr>
          <w:sz w:val="28"/>
          <w:szCs w:val="28"/>
        </w:rPr>
      </w:pPr>
      <w:r w:rsidRPr="0001430E">
        <w:rPr>
          <w:sz w:val="28"/>
          <w:szCs w:val="28"/>
        </w:rPr>
        <w:t xml:space="preserve">- </w:t>
      </w:r>
      <w:r w:rsidR="00456D13" w:rsidRPr="0001430E">
        <w:rPr>
          <w:sz w:val="28"/>
          <w:szCs w:val="28"/>
        </w:rPr>
        <w:t>биологический этап рекультивации включает мероприятия по восстановлению территории закрытого полигона для их дальнейшего целевого использования. Биологический этап осуществляется вслед за техническим этапом рекультивации и продолжается 4 года (п. 3.16 Инструкции).</w:t>
      </w:r>
    </w:p>
    <w:p w14:paraId="56ACE591" w14:textId="77777777" w:rsidR="00456D13" w:rsidRPr="0001430E" w:rsidRDefault="00456D13" w:rsidP="0001430E">
      <w:pPr>
        <w:tabs>
          <w:tab w:val="left" w:pos="1418"/>
        </w:tabs>
        <w:ind w:firstLine="709"/>
        <w:jc w:val="both"/>
        <w:rPr>
          <w:bCs/>
          <w:iCs/>
          <w:sz w:val="28"/>
          <w:szCs w:val="28"/>
        </w:rPr>
      </w:pPr>
      <w:r w:rsidRPr="0001430E">
        <w:rPr>
          <w:bCs/>
          <w:iCs/>
          <w:sz w:val="28"/>
          <w:szCs w:val="28"/>
        </w:rPr>
        <w:t>Через 4 года после посева трав территория рекультивированного полигона передается для последующего целевого использования земель (п. 3.22 Инструкции).</w:t>
      </w:r>
    </w:p>
    <w:p w14:paraId="41EFD972" w14:textId="77777777" w:rsidR="00456D13" w:rsidRPr="0001430E" w:rsidRDefault="00456D13" w:rsidP="0001430E">
      <w:pPr>
        <w:tabs>
          <w:tab w:val="left" w:pos="1418"/>
        </w:tabs>
        <w:ind w:firstLine="709"/>
        <w:jc w:val="both"/>
        <w:rPr>
          <w:bCs/>
          <w:iCs/>
          <w:sz w:val="28"/>
          <w:szCs w:val="28"/>
        </w:rPr>
      </w:pPr>
      <w:r w:rsidRPr="0001430E">
        <w:rPr>
          <w:bCs/>
          <w:iCs/>
          <w:sz w:val="28"/>
          <w:szCs w:val="28"/>
        </w:rPr>
        <w:t xml:space="preserve">Технические и технико-экономические параметры мероприятий и инвестиционных проектов, в т.ч. ожидаемые эффекты, с выделением каждого из ожидаемых эффектов и количественное их определение, сроки получения эффектов, сроки окупаемости, </w:t>
      </w:r>
      <w:r w:rsidRPr="0001430E">
        <w:rPr>
          <w:sz w:val="28"/>
          <w:szCs w:val="28"/>
        </w:rPr>
        <w:t>должны быть уточнены дополнительно при разработке проектно-сметной документации на объект, планируемый к внедрению. Технические параметры, принятые при разработке проектных решений, должны соответствовать установленным нормам и требованиям действующего законодательства.</w:t>
      </w:r>
      <w:r w:rsidRPr="0001430E">
        <w:rPr>
          <w:bCs/>
          <w:iCs/>
          <w:sz w:val="28"/>
          <w:szCs w:val="28"/>
        </w:rPr>
        <w:t xml:space="preserve"> </w:t>
      </w:r>
    </w:p>
    <w:p w14:paraId="2975C83A" w14:textId="77777777" w:rsidR="00456D13" w:rsidRPr="0001430E" w:rsidRDefault="00456D13" w:rsidP="0001430E">
      <w:pPr>
        <w:ind w:firstLine="709"/>
        <w:jc w:val="both"/>
        <w:rPr>
          <w:sz w:val="28"/>
          <w:szCs w:val="28"/>
        </w:rPr>
      </w:pPr>
    </w:p>
    <w:p w14:paraId="268F1C6F" w14:textId="77777777" w:rsidR="00456D13" w:rsidRPr="0001430E" w:rsidRDefault="00456D13" w:rsidP="0001430E">
      <w:pPr>
        <w:rPr>
          <w:b/>
          <w:sz w:val="24"/>
          <w:szCs w:val="24"/>
          <w:lang w:eastAsia="x-none"/>
        </w:rPr>
      </w:pPr>
    </w:p>
    <w:p w14:paraId="5B428D1D" w14:textId="77777777" w:rsidR="007570A0" w:rsidRPr="0001430E" w:rsidRDefault="007570A0" w:rsidP="0001430E">
      <w:pPr>
        <w:ind w:firstLine="709"/>
        <w:jc w:val="both"/>
        <w:rPr>
          <w:sz w:val="28"/>
          <w:szCs w:val="28"/>
        </w:rPr>
      </w:pPr>
    </w:p>
    <w:p w14:paraId="232C739E" w14:textId="77777777" w:rsidR="007570A0" w:rsidRPr="0001430E" w:rsidRDefault="007570A0" w:rsidP="0001430E">
      <w:pPr>
        <w:rPr>
          <w:b/>
          <w:sz w:val="24"/>
          <w:szCs w:val="24"/>
          <w:lang w:val="x-none" w:eastAsia="x-none"/>
        </w:rPr>
      </w:pPr>
    </w:p>
    <w:p w14:paraId="7B5C4551" w14:textId="77777777" w:rsidR="007570A0" w:rsidRPr="0001430E" w:rsidRDefault="007570A0" w:rsidP="0001430E">
      <w:pPr>
        <w:pStyle w:val="afb"/>
        <w:rPr>
          <w:b/>
          <w:sz w:val="24"/>
          <w:szCs w:val="24"/>
        </w:rPr>
        <w:sectPr w:rsidR="007570A0" w:rsidRPr="0001430E" w:rsidSect="0066733B">
          <w:pgSz w:w="11907" w:h="16840" w:code="9"/>
          <w:pgMar w:top="1134" w:right="567" w:bottom="1134" w:left="1134" w:header="0" w:footer="567" w:gutter="0"/>
          <w:cols w:space="720"/>
          <w:docGrid w:linePitch="272"/>
        </w:sectPr>
      </w:pPr>
    </w:p>
    <w:p w14:paraId="1DDC3B39" w14:textId="77777777" w:rsidR="007570A0" w:rsidRPr="0001430E" w:rsidRDefault="007570A0" w:rsidP="0001430E">
      <w:pPr>
        <w:tabs>
          <w:tab w:val="left" w:pos="636"/>
        </w:tabs>
        <w:rPr>
          <w:sz w:val="24"/>
          <w:szCs w:val="24"/>
          <w:lang w:val="x-none"/>
        </w:rPr>
      </w:pPr>
    </w:p>
    <w:p w14:paraId="24D8CADB" w14:textId="67C20C25" w:rsidR="007371B4" w:rsidRPr="0001430E" w:rsidRDefault="007371B4" w:rsidP="0001430E">
      <w:pPr>
        <w:pStyle w:val="afb"/>
        <w:jc w:val="left"/>
        <w:rPr>
          <w:b/>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22</w:t>
      </w:r>
      <w:r w:rsidRPr="0001430E">
        <w:rPr>
          <w:b/>
          <w:sz w:val="24"/>
          <w:szCs w:val="24"/>
        </w:rPr>
        <w:fldChar w:fldCharType="end"/>
      </w:r>
      <w:r w:rsidRPr="0001430E">
        <w:rPr>
          <w:b/>
          <w:sz w:val="24"/>
          <w:szCs w:val="24"/>
          <w:lang w:val="ru-RU"/>
        </w:rPr>
        <w:t xml:space="preserve"> – </w:t>
      </w:r>
      <w:r w:rsidRPr="0001430E">
        <w:rPr>
          <w:b/>
          <w:sz w:val="24"/>
          <w:szCs w:val="24"/>
        </w:rPr>
        <w:t>Перечень мероприятий и инвестиционных проектов в сфере обращения с твердыми коммунальными отходами</w:t>
      </w:r>
    </w:p>
    <w:tbl>
      <w:tblPr>
        <w:tblW w:w="5203" w:type="pct"/>
        <w:tblLayout w:type="fixed"/>
        <w:tblLook w:val="04A0" w:firstRow="1" w:lastRow="0" w:firstColumn="1" w:lastColumn="0" w:noHBand="0" w:noVBand="1"/>
      </w:tblPr>
      <w:tblGrid>
        <w:gridCol w:w="768"/>
        <w:gridCol w:w="3016"/>
        <w:gridCol w:w="1741"/>
        <w:gridCol w:w="1703"/>
        <w:gridCol w:w="991"/>
        <w:gridCol w:w="1276"/>
        <w:gridCol w:w="1558"/>
        <w:gridCol w:w="1843"/>
        <w:gridCol w:w="2227"/>
        <w:gridCol w:w="30"/>
      </w:tblGrid>
      <w:tr w:rsidR="0097305B" w:rsidRPr="0001430E" w14:paraId="160418F7" w14:textId="77777777" w:rsidTr="00226AF2">
        <w:trPr>
          <w:cantSplit/>
          <w:tblHeader/>
        </w:trPr>
        <w:tc>
          <w:tcPr>
            <w:tcW w:w="25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B0289" w14:textId="77777777" w:rsidR="007371B4" w:rsidRPr="0001430E" w:rsidRDefault="007371B4" w:rsidP="0001430E">
            <w:pPr>
              <w:jc w:val="center"/>
              <w:rPr>
                <w:b/>
                <w:sz w:val="22"/>
                <w:szCs w:val="22"/>
              </w:rPr>
            </w:pPr>
            <w:r w:rsidRPr="0001430E">
              <w:rPr>
                <w:sz w:val="22"/>
                <w:szCs w:val="22"/>
              </w:rPr>
              <w:tab/>
            </w:r>
            <w:r w:rsidRPr="0001430E">
              <w:rPr>
                <w:b/>
                <w:sz w:val="22"/>
                <w:szCs w:val="22"/>
              </w:rPr>
              <w:t>№ п/п</w:t>
            </w:r>
          </w:p>
        </w:tc>
        <w:tc>
          <w:tcPr>
            <w:tcW w:w="9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CD067A" w14:textId="77777777" w:rsidR="007371B4" w:rsidRPr="0001430E" w:rsidRDefault="007371B4" w:rsidP="0001430E">
            <w:pPr>
              <w:jc w:val="center"/>
              <w:rPr>
                <w:b/>
                <w:sz w:val="22"/>
                <w:szCs w:val="22"/>
              </w:rPr>
            </w:pPr>
            <w:r w:rsidRPr="0001430E">
              <w:rPr>
                <w:b/>
                <w:sz w:val="22"/>
                <w:szCs w:val="22"/>
              </w:rPr>
              <w:t>Наименование инвестиционного проекта, мероприятия</w:t>
            </w:r>
          </w:p>
        </w:tc>
        <w:tc>
          <w:tcPr>
            <w:tcW w:w="5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E65D0" w14:textId="77777777" w:rsidR="007371B4" w:rsidRPr="0001430E" w:rsidRDefault="007371B4" w:rsidP="0001430E">
            <w:pPr>
              <w:jc w:val="center"/>
              <w:rPr>
                <w:b/>
                <w:sz w:val="22"/>
                <w:szCs w:val="22"/>
              </w:rPr>
            </w:pPr>
            <w:r w:rsidRPr="0001430E">
              <w:rPr>
                <w:b/>
                <w:sz w:val="22"/>
                <w:szCs w:val="22"/>
              </w:rPr>
              <w:t>Цель проекта</w:t>
            </w:r>
          </w:p>
        </w:tc>
        <w:tc>
          <w:tcPr>
            <w:tcW w:w="8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14C131" w14:textId="77777777" w:rsidR="007371B4" w:rsidRPr="0001430E" w:rsidRDefault="007371B4" w:rsidP="0001430E">
            <w:pPr>
              <w:jc w:val="center"/>
              <w:rPr>
                <w:b/>
                <w:sz w:val="22"/>
                <w:szCs w:val="22"/>
              </w:rPr>
            </w:pPr>
            <w:r w:rsidRPr="0001430E">
              <w:rPr>
                <w:b/>
                <w:sz w:val="22"/>
                <w:szCs w:val="22"/>
              </w:rPr>
              <w:t>Технические параметры проекта</w:t>
            </w:r>
          </w:p>
        </w:tc>
        <w:tc>
          <w:tcPr>
            <w:tcW w:w="421" w:type="pct"/>
            <w:tcBorders>
              <w:top w:val="single" w:sz="4" w:space="0" w:color="auto"/>
              <w:left w:val="single" w:sz="4" w:space="0" w:color="auto"/>
              <w:right w:val="single" w:sz="4" w:space="0" w:color="auto"/>
            </w:tcBorders>
            <w:shd w:val="clear" w:color="auto" w:fill="auto"/>
            <w:vAlign w:val="center"/>
            <w:hideMark/>
          </w:tcPr>
          <w:p w14:paraId="3C444C78" w14:textId="77777777" w:rsidR="007371B4" w:rsidRPr="0001430E" w:rsidRDefault="007371B4" w:rsidP="0001430E">
            <w:pPr>
              <w:jc w:val="center"/>
              <w:rPr>
                <w:b/>
                <w:sz w:val="22"/>
                <w:szCs w:val="22"/>
              </w:rPr>
            </w:pPr>
            <w:r w:rsidRPr="0001430E">
              <w:rPr>
                <w:b/>
                <w:sz w:val="22"/>
                <w:szCs w:val="22"/>
              </w:rPr>
              <w:t>Срок реализации проекта, год</w:t>
            </w:r>
          </w:p>
        </w:tc>
        <w:tc>
          <w:tcPr>
            <w:tcW w:w="514" w:type="pct"/>
            <w:tcBorders>
              <w:top w:val="single" w:sz="4" w:space="0" w:color="auto"/>
              <w:left w:val="nil"/>
              <w:right w:val="single" w:sz="4" w:space="0" w:color="auto"/>
            </w:tcBorders>
            <w:shd w:val="clear" w:color="auto" w:fill="auto"/>
            <w:vAlign w:val="center"/>
            <w:hideMark/>
          </w:tcPr>
          <w:p w14:paraId="23365F01" w14:textId="77777777" w:rsidR="007371B4" w:rsidRPr="0001430E" w:rsidRDefault="007371B4" w:rsidP="0001430E">
            <w:pPr>
              <w:jc w:val="center"/>
              <w:rPr>
                <w:b/>
                <w:sz w:val="22"/>
                <w:szCs w:val="22"/>
              </w:rPr>
            </w:pPr>
            <w:r w:rsidRPr="0001430E">
              <w:rPr>
                <w:b/>
                <w:sz w:val="22"/>
                <w:szCs w:val="22"/>
              </w:rPr>
              <w:t>Необходимые капитальные затраты,</w:t>
            </w:r>
            <w:r w:rsidRPr="0001430E">
              <w:rPr>
                <w:b/>
                <w:sz w:val="22"/>
                <w:szCs w:val="22"/>
              </w:rPr>
              <w:br/>
              <w:t xml:space="preserve">тыс. руб. </w:t>
            </w:r>
            <w:r w:rsidRPr="0001430E">
              <w:rPr>
                <w:b/>
                <w:sz w:val="22"/>
                <w:szCs w:val="22"/>
              </w:rPr>
              <w:br/>
              <w:t>(в ценах соответ-ствующих лет)</w:t>
            </w:r>
          </w:p>
        </w:tc>
        <w:tc>
          <w:tcPr>
            <w:tcW w:w="608" w:type="pct"/>
            <w:tcBorders>
              <w:top w:val="single" w:sz="4" w:space="0" w:color="auto"/>
              <w:left w:val="single" w:sz="4" w:space="0" w:color="auto"/>
              <w:right w:val="single" w:sz="4" w:space="0" w:color="auto"/>
            </w:tcBorders>
            <w:shd w:val="clear" w:color="auto" w:fill="auto"/>
            <w:vAlign w:val="center"/>
            <w:hideMark/>
          </w:tcPr>
          <w:p w14:paraId="77E760CF" w14:textId="77777777" w:rsidR="007371B4" w:rsidRPr="0001430E" w:rsidRDefault="007371B4" w:rsidP="0001430E">
            <w:pPr>
              <w:jc w:val="center"/>
              <w:rPr>
                <w:b/>
                <w:sz w:val="22"/>
                <w:szCs w:val="22"/>
              </w:rPr>
            </w:pPr>
            <w:r w:rsidRPr="0001430E">
              <w:rPr>
                <w:b/>
                <w:sz w:val="22"/>
                <w:szCs w:val="22"/>
              </w:rPr>
              <w:t>Ответственный исполнитель/ соисполнители</w:t>
            </w:r>
          </w:p>
        </w:tc>
        <w:tc>
          <w:tcPr>
            <w:tcW w:w="745" w:type="pct"/>
            <w:gridSpan w:val="2"/>
            <w:tcBorders>
              <w:top w:val="single" w:sz="4" w:space="0" w:color="auto"/>
              <w:left w:val="single" w:sz="4" w:space="0" w:color="auto"/>
              <w:right w:val="single" w:sz="4" w:space="0" w:color="auto"/>
            </w:tcBorders>
            <w:shd w:val="clear" w:color="auto" w:fill="auto"/>
            <w:vAlign w:val="center"/>
            <w:hideMark/>
          </w:tcPr>
          <w:p w14:paraId="0279CEED" w14:textId="77777777" w:rsidR="007371B4" w:rsidRPr="0001430E" w:rsidRDefault="007371B4" w:rsidP="0001430E">
            <w:pPr>
              <w:jc w:val="center"/>
              <w:rPr>
                <w:b/>
                <w:sz w:val="22"/>
                <w:szCs w:val="22"/>
              </w:rPr>
            </w:pPr>
            <w:r w:rsidRPr="0001430E">
              <w:rPr>
                <w:b/>
                <w:sz w:val="22"/>
                <w:szCs w:val="22"/>
              </w:rPr>
              <w:t>Обоснование</w:t>
            </w:r>
          </w:p>
        </w:tc>
      </w:tr>
      <w:tr w:rsidR="0097305B" w:rsidRPr="0001430E" w14:paraId="702857CF" w14:textId="77777777" w:rsidTr="00226AF2">
        <w:trPr>
          <w:gridAfter w:val="1"/>
          <w:wAfter w:w="10" w:type="pct"/>
          <w:cantSplit/>
          <w:tblHeader/>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363E7E6B" w14:textId="77777777" w:rsidR="007371B4" w:rsidRPr="0001430E" w:rsidRDefault="007371B4" w:rsidP="0001430E">
            <w:pPr>
              <w:rPr>
                <w:b/>
                <w:sz w:val="22"/>
                <w:szCs w:val="22"/>
              </w:rPr>
            </w:pPr>
          </w:p>
        </w:tc>
        <w:tc>
          <w:tcPr>
            <w:tcW w:w="995" w:type="pct"/>
            <w:vMerge/>
            <w:tcBorders>
              <w:top w:val="single" w:sz="4" w:space="0" w:color="auto"/>
              <w:left w:val="single" w:sz="4" w:space="0" w:color="auto"/>
              <w:bottom w:val="single" w:sz="4" w:space="0" w:color="auto"/>
              <w:right w:val="single" w:sz="4" w:space="0" w:color="auto"/>
            </w:tcBorders>
            <w:vAlign w:val="center"/>
            <w:hideMark/>
          </w:tcPr>
          <w:p w14:paraId="1684B2AE" w14:textId="77777777" w:rsidR="007371B4" w:rsidRPr="0001430E" w:rsidRDefault="007371B4" w:rsidP="0001430E">
            <w:pPr>
              <w:rPr>
                <w:b/>
                <w:sz w:val="22"/>
                <w:szCs w:val="22"/>
              </w:rPr>
            </w:pPr>
          </w:p>
        </w:tc>
        <w:tc>
          <w:tcPr>
            <w:tcW w:w="574" w:type="pct"/>
            <w:vMerge/>
            <w:tcBorders>
              <w:top w:val="single" w:sz="4" w:space="0" w:color="auto"/>
              <w:left w:val="single" w:sz="4" w:space="0" w:color="auto"/>
              <w:bottom w:val="single" w:sz="4" w:space="0" w:color="auto"/>
              <w:right w:val="single" w:sz="4" w:space="0" w:color="auto"/>
            </w:tcBorders>
            <w:vAlign w:val="center"/>
            <w:hideMark/>
          </w:tcPr>
          <w:p w14:paraId="7BC76E96" w14:textId="77777777" w:rsidR="007371B4" w:rsidRPr="0001430E" w:rsidRDefault="007371B4" w:rsidP="0001430E">
            <w:pPr>
              <w:rPr>
                <w:b/>
                <w:sz w:val="22"/>
                <w:szCs w:val="22"/>
              </w:rPr>
            </w:pPr>
          </w:p>
        </w:tc>
        <w:tc>
          <w:tcPr>
            <w:tcW w:w="562" w:type="pct"/>
            <w:tcBorders>
              <w:top w:val="nil"/>
              <w:left w:val="nil"/>
              <w:bottom w:val="single" w:sz="4" w:space="0" w:color="auto"/>
              <w:right w:val="single" w:sz="4" w:space="0" w:color="auto"/>
            </w:tcBorders>
            <w:shd w:val="clear" w:color="auto" w:fill="auto"/>
            <w:noWrap/>
            <w:vAlign w:val="center"/>
            <w:hideMark/>
          </w:tcPr>
          <w:p w14:paraId="2CEA653B" w14:textId="77777777" w:rsidR="007371B4" w:rsidRPr="0001430E" w:rsidRDefault="007371B4" w:rsidP="0001430E">
            <w:pPr>
              <w:jc w:val="center"/>
              <w:rPr>
                <w:b/>
                <w:sz w:val="22"/>
                <w:szCs w:val="22"/>
              </w:rPr>
            </w:pPr>
            <w:r w:rsidRPr="0001430E">
              <w:rPr>
                <w:b/>
                <w:sz w:val="22"/>
                <w:szCs w:val="22"/>
              </w:rPr>
              <w:t xml:space="preserve">ед. изм. </w:t>
            </w:r>
          </w:p>
        </w:tc>
        <w:tc>
          <w:tcPr>
            <w:tcW w:w="327" w:type="pct"/>
            <w:tcBorders>
              <w:top w:val="nil"/>
              <w:left w:val="nil"/>
              <w:bottom w:val="single" w:sz="4" w:space="0" w:color="auto"/>
              <w:right w:val="single" w:sz="4" w:space="0" w:color="auto"/>
            </w:tcBorders>
            <w:shd w:val="clear" w:color="auto" w:fill="auto"/>
            <w:noWrap/>
            <w:vAlign w:val="center"/>
            <w:hideMark/>
          </w:tcPr>
          <w:p w14:paraId="373A6246" w14:textId="77777777" w:rsidR="007371B4" w:rsidRPr="0001430E" w:rsidRDefault="007371B4" w:rsidP="0001430E">
            <w:pPr>
              <w:jc w:val="center"/>
              <w:rPr>
                <w:b/>
                <w:sz w:val="22"/>
                <w:szCs w:val="22"/>
              </w:rPr>
            </w:pPr>
            <w:r w:rsidRPr="0001430E">
              <w:rPr>
                <w:b/>
                <w:sz w:val="22"/>
                <w:szCs w:val="22"/>
              </w:rPr>
              <w:t>кол-во</w:t>
            </w:r>
          </w:p>
        </w:tc>
        <w:tc>
          <w:tcPr>
            <w:tcW w:w="421" w:type="pct"/>
            <w:tcBorders>
              <w:left w:val="single" w:sz="4" w:space="0" w:color="auto"/>
              <w:bottom w:val="single" w:sz="4" w:space="0" w:color="auto"/>
              <w:right w:val="single" w:sz="4" w:space="0" w:color="auto"/>
            </w:tcBorders>
            <w:vAlign w:val="center"/>
            <w:hideMark/>
          </w:tcPr>
          <w:p w14:paraId="55D8E91A" w14:textId="77777777" w:rsidR="007371B4" w:rsidRPr="0001430E" w:rsidRDefault="007371B4" w:rsidP="0001430E">
            <w:pPr>
              <w:rPr>
                <w:b/>
                <w:sz w:val="22"/>
                <w:szCs w:val="22"/>
              </w:rPr>
            </w:pPr>
          </w:p>
        </w:tc>
        <w:tc>
          <w:tcPr>
            <w:tcW w:w="514" w:type="pct"/>
            <w:tcBorders>
              <w:left w:val="single" w:sz="4" w:space="0" w:color="auto"/>
              <w:bottom w:val="single" w:sz="4" w:space="0" w:color="auto"/>
              <w:right w:val="single" w:sz="4" w:space="0" w:color="auto"/>
            </w:tcBorders>
            <w:vAlign w:val="center"/>
            <w:hideMark/>
          </w:tcPr>
          <w:p w14:paraId="7D7363D5" w14:textId="77777777" w:rsidR="007371B4" w:rsidRPr="0001430E" w:rsidRDefault="007371B4" w:rsidP="0001430E">
            <w:pPr>
              <w:rPr>
                <w:b/>
                <w:sz w:val="22"/>
                <w:szCs w:val="22"/>
              </w:rPr>
            </w:pPr>
          </w:p>
        </w:tc>
        <w:tc>
          <w:tcPr>
            <w:tcW w:w="608" w:type="pct"/>
            <w:tcBorders>
              <w:left w:val="single" w:sz="4" w:space="0" w:color="auto"/>
              <w:bottom w:val="single" w:sz="4" w:space="0" w:color="000000"/>
              <w:right w:val="single" w:sz="4" w:space="0" w:color="auto"/>
            </w:tcBorders>
            <w:vAlign w:val="center"/>
            <w:hideMark/>
          </w:tcPr>
          <w:p w14:paraId="4EC9D6F7" w14:textId="77777777" w:rsidR="007371B4" w:rsidRPr="0001430E" w:rsidRDefault="007371B4" w:rsidP="0001430E">
            <w:pPr>
              <w:rPr>
                <w:b/>
                <w:sz w:val="22"/>
                <w:szCs w:val="22"/>
              </w:rPr>
            </w:pPr>
          </w:p>
        </w:tc>
        <w:tc>
          <w:tcPr>
            <w:tcW w:w="735" w:type="pct"/>
            <w:tcBorders>
              <w:left w:val="single" w:sz="4" w:space="0" w:color="auto"/>
              <w:bottom w:val="single" w:sz="4" w:space="0" w:color="000000"/>
              <w:right w:val="single" w:sz="4" w:space="0" w:color="auto"/>
            </w:tcBorders>
            <w:vAlign w:val="center"/>
            <w:hideMark/>
          </w:tcPr>
          <w:p w14:paraId="3048B3D9" w14:textId="77777777" w:rsidR="007371B4" w:rsidRPr="0001430E" w:rsidRDefault="007371B4" w:rsidP="0001430E">
            <w:pPr>
              <w:rPr>
                <w:b/>
                <w:sz w:val="22"/>
                <w:szCs w:val="22"/>
              </w:rPr>
            </w:pPr>
          </w:p>
        </w:tc>
      </w:tr>
      <w:tr w:rsidR="0097305B" w:rsidRPr="0001430E" w14:paraId="5E1EBBE1" w14:textId="77777777" w:rsidTr="00226AF2">
        <w:trPr>
          <w:gridAfter w:val="1"/>
          <w:wAfter w:w="10" w:type="pct"/>
          <w:cantSplit/>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6BD8115" w14:textId="77777777" w:rsidR="007371B4" w:rsidRPr="0001430E" w:rsidRDefault="007371B4" w:rsidP="0001430E">
            <w:pPr>
              <w:jc w:val="center"/>
              <w:rPr>
                <w:sz w:val="22"/>
                <w:szCs w:val="22"/>
              </w:rPr>
            </w:pPr>
            <w:r w:rsidRPr="0001430E">
              <w:rPr>
                <w:sz w:val="22"/>
                <w:szCs w:val="22"/>
              </w:rPr>
              <w:t>1</w:t>
            </w:r>
          </w:p>
        </w:tc>
        <w:tc>
          <w:tcPr>
            <w:tcW w:w="995" w:type="pct"/>
            <w:tcBorders>
              <w:top w:val="nil"/>
              <w:left w:val="single" w:sz="4" w:space="0" w:color="auto"/>
              <w:bottom w:val="single" w:sz="4" w:space="0" w:color="auto"/>
              <w:right w:val="single" w:sz="4" w:space="0" w:color="auto"/>
            </w:tcBorders>
            <w:shd w:val="clear" w:color="auto" w:fill="auto"/>
            <w:vAlign w:val="center"/>
            <w:hideMark/>
          </w:tcPr>
          <w:p w14:paraId="3F0DD739" w14:textId="77777777" w:rsidR="007371B4" w:rsidRPr="0001430E" w:rsidRDefault="007371B4" w:rsidP="0001430E">
            <w:pPr>
              <w:rPr>
                <w:sz w:val="22"/>
                <w:szCs w:val="22"/>
              </w:rPr>
            </w:pPr>
            <w:r w:rsidRPr="0001430E">
              <w:rPr>
                <w:sz w:val="22"/>
                <w:szCs w:val="22"/>
              </w:rPr>
              <w:t>Внесение изменений в «Генеральную схему санитарной очистки территории города Сургута» с учетом реализации решений Территориальной схемы обращения с отходами, в том числе твердыми коммунальными отходами, в Ханты-Мансийском автономном округе-Югре</w:t>
            </w:r>
          </w:p>
        </w:tc>
        <w:tc>
          <w:tcPr>
            <w:tcW w:w="574" w:type="pct"/>
            <w:tcBorders>
              <w:top w:val="nil"/>
              <w:left w:val="single" w:sz="4" w:space="0" w:color="auto"/>
              <w:bottom w:val="single" w:sz="4" w:space="0" w:color="auto"/>
              <w:right w:val="single" w:sz="4" w:space="0" w:color="auto"/>
            </w:tcBorders>
            <w:shd w:val="clear" w:color="auto" w:fill="auto"/>
            <w:vAlign w:val="center"/>
            <w:hideMark/>
          </w:tcPr>
          <w:p w14:paraId="11068252" w14:textId="77777777" w:rsidR="007371B4" w:rsidRPr="0001430E" w:rsidRDefault="007371B4" w:rsidP="0001430E">
            <w:pPr>
              <w:jc w:val="center"/>
              <w:rPr>
                <w:sz w:val="22"/>
                <w:szCs w:val="22"/>
              </w:rPr>
            </w:pPr>
            <w:r w:rsidRPr="0001430E">
              <w:rPr>
                <w:sz w:val="22"/>
                <w:szCs w:val="22"/>
              </w:rPr>
              <w:t>Улучшение экологической ситуации на территории городского округа</w:t>
            </w:r>
          </w:p>
        </w:tc>
        <w:tc>
          <w:tcPr>
            <w:tcW w:w="562" w:type="pct"/>
            <w:tcBorders>
              <w:top w:val="nil"/>
              <w:left w:val="single" w:sz="4" w:space="0" w:color="auto"/>
              <w:bottom w:val="single" w:sz="4" w:space="0" w:color="auto"/>
              <w:right w:val="single" w:sz="4" w:space="0" w:color="auto"/>
            </w:tcBorders>
            <w:shd w:val="clear" w:color="auto" w:fill="auto"/>
            <w:noWrap/>
            <w:vAlign w:val="center"/>
            <w:hideMark/>
          </w:tcPr>
          <w:p w14:paraId="41C24ABF" w14:textId="77777777" w:rsidR="007371B4" w:rsidRPr="0001430E" w:rsidRDefault="007371B4" w:rsidP="0001430E">
            <w:pPr>
              <w:jc w:val="center"/>
              <w:rPr>
                <w:sz w:val="22"/>
                <w:szCs w:val="22"/>
              </w:rPr>
            </w:pPr>
            <w:r w:rsidRPr="0001430E">
              <w:rPr>
                <w:sz w:val="22"/>
                <w:szCs w:val="22"/>
              </w:rPr>
              <w:t>ед.</w:t>
            </w:r>
          </w:p>
        </w:tc>
        <w:tc>
          <w:tcPr>
            <w:tcW w:w="327" w:type="pct"/>
            <w:tcBorders>
              <w:top w:val="nil"/>
              <w:left w:val="single" w:sz="4" w:space="0" w:color="auto"/>
              <w:bottom w:val="single" w:sz="4" w:space="0" w:color="auto"/>
              <w:right w:val="single" w:sz="4" w:space="0" w:color="auto"/>
            </w:tcBorders>
            <w:shd w:val="clear" w:color="auto" w:fill="auto"/>
            <w:noWrap/>
            <w:vAlign w:val="center"/>
            <w:hideMark/>
          </w:tcPr>
          <w:p w14:paraId="55BA5BC0" w14:textId="77777777" w:rsidR="007371B4" w:rsidRPr="0001430E" w:rsidRDefault="007371B4" w:rsidP="0001430E">
            <w:pPr>
              <w:jc w:val="center"/>
              <w:rPr>
                <w:sz w:val="22"/>
                <w:szCs w:val="22"/>
              </w:rPr>
            </w:pPr>
            <w:r w:rsidRPr="0001430E">
              <w:rPr>
                <w:sz w:val="22"/>
                <w:szCs w:val="22"/>
              </w:rPr>
              <w:t>1</w:t>
            </w:r>
          </w:p>
        </w:tc>
        <w:tc>
          <w:tcPr>
            <w:tcW w:w="421" w:type="pct"/>
            <w:tcBorders>
              <w:top w:val="nil"/>
              <w:left w:val="nil"/>
              <w:bottom w:val="single" w:sz="4" w:space="0" w:color="auto"/>
              <w:right w:val="single" w:sz="4" w:space="0" w:color="auto"/>
            </w:tcBorders>
            <w:shd w:val="clear" w:color="auto" w:fill="auto"/>
            <w:vAlign w:val="center"/>
          </w:tcPr>
          <w:p w14:paraId="695EB0D6" w14:textId="77777777" w:rsidR="007371B4" w:rsidRPr="0001430E" w:rsidRDefault="007371B4" w:rsidP="0001430E">
            <w:pPr>
              <w:jc w:val="center"/>
              <w:rPr>
                <w:sz w:val="22"/>
                <w:szCs w:val="22"/>
              </w:rPr>
            </w:pPr>
            <w:r w:rsidRPr="0001430E">
              <w:rPr>
                <w:sz w:val="22"/>
                <w:szCs w:val="22"/>
              </w:rPr>
              <w:t>2020</w:t>
            </w:r>
          </w:p>
        </w:tc>
        <w:tc>
          <w:tcPr>
            <w:tcW w:w="514" w:type="pct"/>
            <w:tcBorders>
              <w:top w:val="nil"/>
              <w:left w:val="nil"/>
              <w:bottom w:val="single" w:sz="4" w:space="0" w:color="auto"/>
              <w:right w:val="single" w:sz="4" w:space="0" w:color="auto"/>
            </w:tcBorders>
            <w:shd w:val="clear" w:color="auto" w:fill="auto"/>
            <w:noWrap/>
            <w:vAlign w:val="center"/>
            <w:hideMark/>
          </w:tcPr>
          <w:p w14:paraId="70B2E4A5" w14:textId="77777777" w:rsidR="007371B4" w:rsidRPr="0001430E" w:rsidRDefault="007371B4" w:rsidP="0001430E">
            <w:pPr>
              <w:jc w:val="center"/>
              <w:rPr>
                <w:sz w:val="22"/>
                <w:szCs w:val="22"/>
              </w:rPr>
            </w:pPr>
            <w:r w:rsidRPr="0001430E">
              <w:rPr>
                <w:sz w:val="22"/>
                <w:szCs w:val="22"/>
              </w:rPr>
              <w:t>5 000</w:t>
            </w:r>
          </w:p>
        </w:tc>
        <w:tc>
          <w:tcPr>
            <w:tcW w:w="608" w:type="pct"/>
            <w:tcBorders>
              <w:top w:val="nil"/>
              <w:left w:val="single" w:sz="4" w:space="0" w:color="auto"/>
              <w:bottom w:val="single" w:sz="4" w:space="0" w:color="auto"/>
              <w:right w:val="single" w:sz="4" w:space="0" w:color="auto"/>
            </w:tcBorders>
            <w:shd w:val="clear" w:color="auto" w:fill="auto"/>
            <w:vAlign w:val="center"/>
            <w:hideMark/>
          </w:tcPr>
          <w:p w14:paraId="19FA8528" w14:textId="77777777" w:rsidR="007371B4" w:rsidRPr="0001430E" w:rsidRDefault="007371B4" w:rsidP="0001430E">
            <w:pPr>
              <w:jc w:val="center"/>
              <w:rPr>
                <w:sz w:val="22"/>
                <w:szCs w:val="22"/>
              </w:rPr>
            </w:pPr>
            <w:r w:rsidRPr="0001430E">
              <w:rPr>
                <w:sz w:val="22"/>
                <w:szCs w:val="22"/>
              </w:rPr>
              <w:t>Администрация города Сургута</w:t>
            </w:r>
          </w:p>
          <w:p w14:paraId="3AD302B5" w14:textId="77777777" w:rsidR="007371B4" w:rsidRPr="0001430E" w:rsidRDefault="007371B4" w:rsidP="0001430E">
            <w:pPr>
              <w:jc w:val="center"/>
              <w:rPr>
                <w:sz w:val="22"/>
                <w:szCs w:val="22"/>
              </w:rPr>
            </w:pPr>
          </w:p>
        </w:tc>
        <w:tc>
          <w:tcPr>
            <w:tcW w:w="735" w:type="pct"/>
            <w:tcBorders>
              <w:top w:val="nil"/>
              <w:left w:val="single" w:sz="4" w:space="0" w:color="auto"/>
              <w:bottom w:val="single" w:sz="4" w:space="0" w:color="auto"/>
              <w:right w:val="single" w:sz="4" w:space="0" w:color="auto"/>
            </w:tcBorders>
            <w:shd w:val="clear" w:color="auto" w:fill="auto"/>
            <w:vAlign w:val="center"/>
            <w:hideMark/>
          </w:tcPr>
          <w:p w14:paraId="4C1BB5EA" w14:textId="77777777" w:rsidR="007371B4" w:rsidRPr="0001430E" w:rsidRDefault="007371B4" w:rsidP="0001430E">
            <w:pPr>
              <w:jc w:val="center"/>
              <w:rPr>
                <w:sz w:val="22"/>
                <w:szCs w:val="22"/>
              </w:rPr>
            </w:pPr>
            <w:r w:rsidRPr="0001430E">
              <w:rPr>
                <w:sz w:val="22"/>
                <w:szCs w:val="22"/>
              </w:rPr>
              <w:t>Результаты инженерно-технического анализа, предложение Разработчика</w:t>
            </w:r>
          </w:p>
        </w:tc>
      </w:tr>
      <w:tr w:rsidR="0097305B" w:rsidRPr="0001430E" w14:paraId="6D3459C2" w14:textId="77777777" w:rsidTr="00226AF2">
        <w:trPr>
          <w:gridAfter w:val="1"/>
          <w:wAfter w:w="10" w:type="pct"/>
          <w:cantSplit/>
          <w:trHeight w:val="940"/>
        </w:trPr>
        <w:tc>
          <w:tcPr>
            <w:tcW w:w="253" w:type="pct"/>
            <w:tcBorders>
              <w:top w:val="nil"/>
              <w:left w:val="single" w:sz="4" w:space="0" w:color="auto"/>
              <w:bottom w:val="single" w:sz="4" w:space="0" w:color="auto"/>
              <w:right w:val="single" w:sz="4" w:space="0" w:color="auto"/>
            </w:tcBorders>
            <w:shd w:val="clear" w:color="auto" w:fill="auto"/>
            <w:noWrap/>
            <w:vAlign w:val="center"/>
          </w:tcPr>
          <w:p w14:paraId="5C1A99D4" w14:textId="77777777" w:rsidR="007371B4" w:rsidRPr="0001430E" w:rsidRDefault="007371B4" w:rsidP="0001430E">
            <w:pPr>
              <w:jc w:val="center"/>
              <w:rPr>
                <w:sz w:val="22"/>
                <w:szCs w:val="22"/>
              </w:rPr>
            </w:pPr>
            <w:r w:rsidRPr="0001430E">
              <w:rPr>
                <w:sz w:val="22"/>
                <w:szCs w:val="22"/>
              </w:rPr>
              <w:t>2</w:t>
            </w:r>
          </w:p>
        </w:tc>
        <w:tc>
          <w:tcPr>
            <w:tcW w:w="995" w:type="pct"/>
            <w:tcBorders>
              <w:top w:val="nil"/>
              <w:left w:val="single" w:sz="4" w:space="0" w:color="auto"/>
              <w:bottom w:val="single" w:sz="4" w:space="0" w:color="auto"/>
              <w:right w:val="single" w:sz="4" w:space="0" w:color="auto"/>
            </w:tcBorders>
            <w:shd w:val="clear" w:color="auto" w:fill="auto"/>
            <w:vAlign w:val="center"/>
          </w:tcPr>
          <w:p w14:paraId="038C33DC" w14:textId="77777777" w:rsidR="007371B4" w:rsidRPr="0001430E" w:rsidRDefault="007371B4" w:rsidP="0001430E">
            <w:pPr>
              <w:rPr>
                <w:sz w:val="22"/>
                <w:szCs w:val="22"/>
              </w:rPr>
            </w:pPr>
            <w:r w:rsidRPr="0001430E">
              <w:rPr>
                <w:sz w:val="22"/>
                <w:szCs w:val="22"/>
              </w:rPr>
              <w:t>Информирование граждан о переходе на новую систему обращения с твердыми коммунальными отходами</w:t>
            </w:r>
          </w:p>
        </w:tc>
        <w:tc>
          <w:tcPr>
            <w:tcW w:w="574" w:type="pct"/>
            <w:tcBorders>
              <w:top w:val="nil"/>
              <w:left w:val="single" w:sz="4" w:space="0" w:color="auto"/>
              <w:bottom w:val="single" w:sz="4" w:space="0" w:color="auto"/>
              <w:right w:val="single" w:sz="4" w:space="0" w:color="auto"/>
            </w:tcBorders>
            <w:shd w:val="clear" w:color="auto" w:fill="auto"/>
            <w:vAlign w:val="center"/>
          </w:tcPr>
          <w:p w14:paraId="34AE2A3B" w14:textId="77777777" w:rsidR="007371B4" w:rsidRPr="0001430E" w:rsidRDefault="007371B4" w:rsidP="0001430E">
            <w:pPr>
              <w:jc w:val="center"/>
              <w:rPr>
                <w:sz w:val="22"/>
                <w:szCs w:val="22"/>
              </w:rPr>
            </w:pPr>
            <w:r w:rsidRPr="0001430E">
              <w:rPr>
                <w:sz w:val="22"/>
                <w:szCs w:val="22"/>
              </w:rPr>
              <w:t>Улучшение экологической ситуации на территории городского округа</w:t>
            </w:r>
          </w:p>
        </w:tc>
        <w:tc>
          <w:tcPr>
            <w:tcW w:w="562" w:type="pct"/>
            <w:tcBorders>
              <w:top w:val="nil"/>
              <w:left w:val="single" w:sz="4" w:space="0" w:color="auto"/>
              <w:bottom w:val="single" w:sz="4" w:space="0" w:color="auto"/>
              <w:right w:val="single" w:sz="4" w:space="0" w:color="auto"/>
            </w:tcBorders>
            <w:shd w:val="clear" w:color="auto" w:fill="auto"/>
            <w:noWrap/>
            <w:vAlign w:val="center"/>
          </w:tcPr>
          <w:p w14:paraId="1896F2D3" w14:textId="77777777" w:rsidR="007371B4" w:rsidRPr="0001430E" w:rsidRDefault="007371B4" w:rsidP="0001430E">
            <w:pPr>
              <w:jc w:val="center"/>
              <w:rPr>
                <w:sz w:val="22"/>
                <w:szCs w:val="22"/>
              </w:rPr>
            </w:pPr>
            <w:r w:rsidRPr="0001430E">
              <w:rPr>
                <w:sz w:val="22"/>
                <w:szCs w:val="22"/>
              </w:rPr>
              <w:t>ед.</w:t>
            </w:r>
          </w:p>
        </w:tc>
        <w:tc>
          <w:tcPr>
            <w:tcW w:w="327" w:type="pct"/>
            <w:tcBorders>
              <w:top w:val="nil"/>
              <w:left w:val="single" w:sz="4" w:space="0" w:color="auto"/>
              <w:bottom w:val="single" w:sz="4" w:space="0" w:color="auto"/>
              <w:right w:val="single" w:sz="4" w:space="0" w:color="auto"/>
            </w:tcBorders>
            <w:shd w:val="clear" w:color="auto" w:fill="auto"/>
            <w:noWrap/>
            <w:vAlign w:val="center"/>
          </w:tcPr>
          <w:p w14:paraId="71EE56E0" w14:textId="77777777" w:rsidR="007371B4" w:rsidRPr="0001430E" w:rsidRDefault="007371B4" w:rsidP="0001430E">
            <w:pPr>
              <w:jc w:val="center"/>
              <w:rPr>
                <w:sz w:val="22"/>
                <w:szCs w:val="22"/>
              </w:rPr>
            </w:pPr>
            <w:r w:rsidRPr="0001430E">
              <w:rPr>
                <w:sz w:val="22"/>
                <w:szCs w:val="22"/>
              </w:rPr>
              <w:t>1</w:t>
            </w:r>
          </w:p>
        </w:tc>
        <w:tc>
          <w:tcPr>
            <w:tcW w:w="421" w:type="pct"/>
            <w:tcBorders>
              <w:top w:val="nil"/>
              <w:left w:val="nil"/>
              <w:bottom w:val="single" w:sz="4" w:space="0" w:color="auto"/>
              <w:right w:val="single" w:sz="4" w:space="0" w:color="auto"/>
            </w:tcBorders>
            <w:shd w:val="clear" w:color="auto" w:fill="auto"/>
            <w:vAlign w:val="center"/>
          </w:tcPr>
          <w:p w14:paraId="5F87C17D" w14:textId="77777777" w:rsidR="007371B4" w:rsidRPr="0001430E" w:rsidRDefault="007371B4" w:rsidP="0001430E">
            <w:pPr>
              <w:jc w:val="center"/>
              <w:rPr>
                <w:sz w:val="22"/>
                <w:szCs w:val="22"/>
              </w:rPr>
            </w:pPr>
            <w:r w:rsidRPr="0001430E">
              <w:rPr>
                <w:sz w:val="22"/>
                <w:szCs w:val="22"/>
              </w:rPr>
              <w:t>2019</w:t>
            </w:r>
          </w:p>
        </w:tc>
        <w:tc>
          <w:tcPr>
            <w:tcW w:w="514" w:type="pct"/>
            <w:tcBorders>
              <w:top w:val="nil"/>
              <w:left w:val="nil"/>
              <w:bottom w:val="single" w:sz="4" w:space="0" w:color="auto"/>
              <w:right w:val="single" w:sz="4" w:space="0" w:color="auto"/>
            </w:tcBorders>
            <w:shd w:val="clear" w:color="auto" w:fill="auto"/>
            <w:noWrap/>
            <w:vAlign w:val="center"/>
          </w:tcPr>
          <w:p w14:paraId="7616CAD3" w14:textId="77777777" w:rsidR="007371B4" w:rsidRPr="0001430E" w:rsidRDefault="007371B4" w:rsidP="0001430E">
            <w:pPr>
              <w:jc w:val="center"/>
              <w:rPr>
                <w:sz w:val="22"/>
                <w:szCs w:val="22"/>
              </w:rPr>
            </w:pPr>
            <w:r w:rsidRPr="0001430E">
              <w:rPr>
                <w:sz w:val="22"/>
                <w:szCs w:val="22"/>
              </w:rPr>
              <w:t>-</w:t>
            </w:r>
          </w:p>
        </w:tc>
        <w:tc>
          <w:tcPr>
            <w:tcW w:w="608" w:type="pct"/>
            <w:tcBorders>
              <w:top w:val="nil"/>
              <w:left w:val="single" w:sz="4" w:space="0" w:color="auto"/>
              <w:bottom w:val="single" w:sz="4" w:space="0" w:color="auto"/>
              <w:right w:val="single" w:sz="4" w:space="0" w:color="auto"/>
            </w:tcBorders>
            <w:shd w:val="clear" w:color="auto" w:fill="auto"/>
            <w:vAlign w:val="center"/>
          </w:tcPr>
          <w:p w14:paraId="636FE880" w14:textId="77777777" w:rsidR="007371B4" w:rsidRPr="0001430E" w:rsidRDefault="007371B4" w:rsidP="0001430E">
            <w:pPr>
              <w:jc w:val="center"/>
              <w:rPr>
                <w:sz w:val="22"/>
                <w:szCs w:val="22"/>
              </w:rPr>
            </w:pPr>
            <w:r w:rsidRPr="0001430E">
              <w:rPr>
                <w:sz w:val="22"/>
                <w:szCs w:val="22"/>
              </w:rPr>
              <w:t>Природнадзор Югры, РСТ Югры, Деппромыш</w:t>
            </w:r>
            <w:r w:rsidR="00802E0C" w:rsidRPr="0001430E">
              <w:rPr>
                <w:sz w:val="22"/>
                <w:szCs w:val="22"/>
              </w:rPr>
              <w:t>-</w:t>
            </w:r>
            <w:r w:rsidRPr="0001430E">
              <w:rPr>
                <w:sz w:val="22"/>
                <w:szCs w:val="22"/>
              </w:rPr>
              <w:t xml:space="preserve">ленности Югры, </w:t>
            </w:r>
          </w:p>
          <w:p w14:paraId="57376D69" w14:textId="77777777" w:rsidR="007371B4" w:rsidRPr="0001430E" w:rsidRDefault="007371B4" w:rsidP="0001430E">
            <w:pPr>
              <w:jc w:val="center"/>
              <w:rPr>
                <w:sz w:val="22"/>
                <w:szCs w:val="22"/>
              </w:rPr>
            </w:pPr>
            <w:r w:rsidRPr="0001430E">
              <w:rPr>
                <w:sz w:val="22"/>
                <w:szCs w:val="22"/>
              </w:rPr>
              <w:t>Администрация города Сургута</w:t>
            </w:r>
          </w:p>
        </w:tc>
        <w:tc>
          <w:tcPr>
            <w:tcW w:w="735" w:type="pct"/>
            <w:tcBorders>
              <w:top w:val="nil"/>
              <w:left w:val="single" w:sz="4" w:space="0" w:color="auto"/>
              <w:bottom w:val="single" w:sz="4" w:space="0" w:color="auto"/>
              <w:right w:val="single" w:sz="4" w:space="0" w:color="auto"/>
            </w:tcBorders>
            <w:shd w:val="clear" w:color="auto" w:fill="auto"/>
            <w:vAlign w:val="center"/>
          </w:tcPr>
          <w:p w14:paraId="046D391A" w14:textId="77777777" w:rsidR="00802E0C" w:rsidRPr="0001430E" w:rsidRDefault="007371B4" w:rsidP="0001430E">
            <w:pPr>
              <w:jc w:val="center"/>
              <w:rPr>
                <w:sz w:val="22"/>
                <w:szCs w:val="22"/>
              </w:rPr>
            </w:pPr>
            <w:r w:rsidRPr="0001430E">
              <w:rPr>
                <w:sz w:val="22"/>
                <w:szCs w:val="22"/>
              </w:rPr>
              <w:t>Государственная программа ХМАО-Югры «Обеспечение экологической безопасности ХМАО - Югры на 2018 - 2025 годы и на период до 2030 года»</w:t>
            </w:r>
          </w:p>
        </w:tc>
      </w:tr>
      <w:tr w:rsidR="0097305B" w:rsidRPr="0001430E" w14:paraId="5CEB6AEC" w14:textId="77777777" w:rsidTr="00226AF2">
        <w:trPr>
          <w:gridAfter w:val="1"/>
          <w:wAfter w:w="10" w:type="pct"/>
          <w:cantSplit/>
        </w:trPr>
        <w:tc>
          <w:tcPr>
            <w:tcW w:w="25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453FA" w14:textId="77777777" w:rsidR="007371B4" w:rsidRPr="0001430E" w:rsidRDefault="007371B4" w:rsidP="0001430E">
            <w:pPr>
              <w:jc w:val="center"/>
              <w:rPr>
                <w:sz w:val="22"/>
                <w:szCs w:val="22"/>
              </w:rPr>
            </w:pPr>
            <w:r w:rsidRPr="0001430E">
              <w:rPr>
                <w:sz w:val="22"/>
                <w:szCs w:val="22"/>
              </w:rPr>
              <w:t>3</w:t>
            </w:r>
          </w:p>
        </w:tc>
        <w:tc>
          <w:tcPr>
            <w:tcW w:w="9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F651E4" w14:textId="77777777" w:rsidR="00D73D46" w:rsidRPr="0001430E" w:rsidRDefault="007371B4" w:rsidP="0001430E">
            <w:pPr>
              <w:rPr>
                <w:sz w:val="22"/>
                <w:szCs w:val="22"/>
              </w:rPr>
            </w:pPr>
            <w:r w:rsidRPr="0001430E">
              <w:rPr>
                <w:sz w:val="22"/>
                <w:szCs w:val="22"/>
              </w:rPr>
              <w:t xml:space="preserve">Проектирование и строительство </w:t>
            </w:r>
          </w:p>
          <w:p w14:paraId="27B0A140" w14:textId="77777777" w:rsidR="007371B4" w:rsidRPr="0001430E" w:rsidRDefault="007371B4" w:rsidP="0001430E">
            <w:pPr>
              <w:rPr>
                <w:sz w:val="22"/>
                <w:szCs w:val="22"/>
              </w:rPr>
            </w:pPr>
            <w:r w:rsidRPr="0001430E">
              <w:rPr>
                <w:sz w:val="22"/>
                <w:szCs w:val="22"/>
              </w:rPr>
              <w:t>Комплексного межмуниципального полигона твердых коммунальных отходов для городов Сургута и Когалыма, поселений Сургутского района, включая завод по сортировке и переработке мусора</w:t>
            </w:r>
          </w:p>
        </w:tc>
        <w:tc>
          <w:tcPr>
            <w:tcW w:w="57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26CCD2" w14:textId="77777777" w:rsidR="00A97115" w:rsidRPr="0001430E" w:rsidRDefault="007371B4" w:rsidP="0001430E">
            <w:pPr>
              <w:jc w:val="center"/>
              <w:rPr>
                <w:sz w:val="22"/>
                <w:szCs w:val="22"/>
              </w:rPr>
            </w:pPr>
            <w:r w:rsidRPr="0001430E">
              <w:rPr>
                <w:sz w:val="22"/>
                <w:szCs w:val="22"/>
              </w:rPr>
              <w:t>Улучшение экологической</w:t>
            </w:r>
          </w:p>
          <w:p w14:paraId="718C7372" w14:textId="77777777" w:rsidR="007371B4" w:rsidRPr="0001430E" w:rsidRDefault="007371B4" w:rsidP="0001430E">
            <w:pPr>
              <w:jc w:val="center"/>
              <w:rPr>
                <w:sz w:val="22"/>
                <w:szCs w:val="22"/>
              </w:rPr>
            </w:pPr>
            <w:r w:rsidRPr="0001430E">
              <w:rPr>
                <w:sz w:val="22"/>
                <w:szCs w:val="22"/>
              </w:rPr>
              <w:t xml:space="preserve"> ситуации на территории городского округа</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D07B" w14:textId="77777777" w:rsidR="007371B4" w:rsidRPr="0001430E" w:rsidRDefault="007371B4" w:rsidP="0001430E">
            <w:pPr>
              <w:jc w:val="center"/>
              <w:rPr>
                <w:sz w:val="22"/>
                <w:szCs w:val="22"/>
              </w:rPr>
            </w:pPr>
            <w:r w:rsidRPr="0001430E">
              <w:rPr>
                <w:sz w:val="22"/>
                <w:szCs w:val="22"/>
              </w:rPr>
              <w:t>ед.</w:t>
            </w:r>
          </w:p>
        </w:tc>
        <w:tc>
          <w:tcPr>
            <w:tcW w:w="3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BC019" w14:textId="77777777" w:rsidR="007371B4" w:rsidRPr="0001430E" w:rsidRDefault="007371B4" w:rsidP="0001430E">
            <w:pPr>
              <w:jc w:val="center"/>
              <w:rPr>
                <w:sz w:val="22"/>
                <w:szCs w:val="22"/>
              </w:rPr>
            </w:pPr>
            <w:r w:rsidRPr="0001430E">
              <w:rPr>
                <w:sz w:val="22"/>
                <w:szCs w:val="22"/>
              </w:rPr>
              <w:t>1</w:t>
            </w:r>
          </w:p>
        </w:tc>
        <w:tc>
          <w:tcPr>
            <w:tcW w:w="421" w:type="pct"/>
            <w:vMerge w:val="restart"/>
            <w:tcBorders>
              <w:top w:val="single" w:sz="4" w:space="0" w:color="auto"/>
              <w:left w:val="nil"/>
              <w:bottom w:val="single" w:sz="4" w:space="0" w:color="auto"/>
              <w:right w:val="single" w:sz="4" w:space="0" w:color="auto"/>
            </w:tcBorders>
            <w:shd w:val="clear" w:color="auto" w:fill="auto"/>
            <w:vAlign w:val="center"/>
          </w:tcPr>
          <w:p w14:paraId="7F554882" w14:textId="77777777" w:rsidR="007371B4" w:rsidRPr="0001430E" w:rsidRDefault="007371B4" w:rsidP="0001430E">
            <w:pPr>
              <w:jc w:val="center"/>
              <w:rPr>
                <w:sz w:val="22"/>
                <w:szCs w:val="22"/>
              </w:rPr>
            </w:pPr>
            <w:r w:rsidRPr="0001430E">
              <w:rPr>
                <w:sz w:val="22"/>
                <w:szCs w:val="22"/>
              </w:rPr>
              <w:t>2019-2022</w:t>
            </w:r>
          </w:p>
        </w:tc>
        <w:tc>
          <w:tcPr>
            <w:tcW w:w="514" w:type="pct"/>
            <w:vMerge w:val="restart"/>
            <w:tcBorders>
              <w:top w:val="single" w:sz="4" w:space="0" w:color="auto"/>
              <w:left w:val="nil"/>
              <w:bottom w:val="single" w:sz="4" w:space="0" w:color="auto"/>
              <w:right w:val="single" w:sz="4" w:space="0" w:color="auto"/>
            </w:tcBorders>
            <w:shd w:val="clear" w:color="auto" w:fill="auto"/>
            <w:noWrap/>
            <w:vAlign w:val="center"/>
            <w:hideMark/>
          </w:tcPr>
          <w:p w14:paraId="05CBA3BC" w14:textId="77777777" w:rsidR="007371B4" w:rsidRPr="0001430E" w:rsidRDefault="007371B4" w:rsidP="0001430E">
            <w:pPr>
              <w:jc w:val="center"/>
              <w:rPr>
                <w:sz w:val="22"/>
                <w:szCs w:val="22"/>
              </w:rPr>
            </w:pPr>
            <w:r w:rsidRPr="0001430E">
              <w:rPr>
                <w:sz w:val="22"/>
                <w:szCs w:val="22"/>
              </w:rPr>
              <w:t>1 500 000</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550430" w14:textId="77777777" w:rsidR="007371B4" w:rsidRPr="0001430E" w:rsidRDefault="007371B4" w:rsidP="0001430E">
            <w:pPr>
              <w:jc w:val="center"/>
              <w:rPr>
                <w:sz w:val="22"/>
                <w:szCs w:val="22"/>
              </w:rPr>
            </w:pPr>
            <w:r w:rsidRPr="0001430E">
              <w:rPr>
                <w:sz w:val="22"/>
                <w:szCs w:val="22"/>
              </w:rPr>
              <w:t>Департамент недро</w:t>
            </w:r>
            <w:r w:rsidR="00226AF2" w:rsidRPr="0001430E">
              <w:rPr>
                <w:sz w:val="22"/>
                <w:szCs w:val="22"/>
              </w:rPr>
              <w:t>-</w:t>
            </w:r>
            <w:r w:rsidRPr="0001430E">
              <w:rPr>
                <w:sz w:val="22"/>
                <w:szCs w:val="22"/>
              </w:rPr>
              <w:t>пользования и природных ресурсов ХМАО – Югры,</w:t>
            </w:r>
            <w:r w:rsidRPr="0001430E">
              <w:rPr>
                <w:sz w:val="22"/>
                <w:szCs w:val="22"/>
              </w:rPr>
              <w:br/>
              <w:t>Департамент промышленности ХМАО – Югры, АО «Югра-Экология», Администрация города Сургута</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088E9BAE" w14:textId="77777777" w:rsidR="007371B4" w:rsidRPr="0001430E" w:rsidRDefault="007371B4" w:rsidP="0001430E">
            <w:pPr>
              <w:jc w:val="center"/>
              <w:rPr>
                <w:sz w:val="22"/>
                <w:szCs w:val="22"/>
              </w:rPr>
            </w:pPr>
            <w:r w:rsidRPr="0001430E">
              <w:rPr>
                <w:sz w:val="22"/>
                <w:szCs w:val="22"/>
              </w:rPr>
              <w:t>1. Территориальная схема обращения с отходами ХМАО-Югры</w:t>
            </w:r>
          </w:p>
          <w:p w14:paraId="61F70799" w14:textId="77777777" w:rsidR="007371B4" w:rsidRPr="0001430E" w:rsidRDefault="007371B4" w:rsidP="0001430E">
            <w:pPr>
              <w:jc w:val="center"/>
              <w:rPr>
                <w:sz w:val="22"/>
                <w:szCs w:val="22"/>
              </w:rPr>
            </w:pPr>
            <w:r w:rsidRPr="0001430E">
              <w:rPr>
                <w:sz w:val="22"/>
                <w:szCs w:val="22"/>
              </w:rPr>
              <w:t>2. Государственная программа ХМАО-Югры «Обеспечение экологической безопасности ХМАО - Югры на 2018 - 2025 годы и на период до 2030 года»</w:t>
            </w:r>
          </w:p>
        </w:tc>
      </w:tr>
      <w:tr w:rsidR="0097305B" w:rsidRPr="0001430E" w14:paraId="0A32EE2C" w14:textId="77777777" w:rsidTr="00226AF2">
        <w:trPr>
          <w:gridAfter w:val="1"/>
          <w:wAfter w:w="10" w:type="pct"/>
          <w:cantSplit/>
        </w:trPr>
        <w:tc>
          <w:tcPr>
            <w:tcW w:w="253"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4E71C09E" w14:textId="77777777" w:rsidR="007371B4" w:rsidRPr="0001430E" w:rsidRDefault="007371B4" w:rsidP="0001430E">
            <w:pPr>
              <w:jc w:val="center"/>
              <w:rPr>
                <w:sz w:val="22"/>
                <w:szCs w:val="22"/>
              </w:rPr>
            </w:pPr>
          </w:p>
        </w:tc>
        <w:tc>
          <w:tcPr>
            <w:tcW w:w="99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F741EA" w14:textId="77777777" w:rsidR="007371B4" w:rsidRPr="0001430E" w:rsidRDefault="007371B4" w:rsidP="0001430E">
            <w:pPr>
              <w:rPr>
                <w:sz w:val="22"/>
                <w:szCs w:val="22"/>
              </w:rPr>
            </w:pPr>
          </w:p>
        </w:tc>
        <w:tc>
          <w:tcPr>
            <w:tcW w:w="574"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34A8AA04" w14:textId="77777777" w:rsidR="007371B4" w:rsidRPr="0001430E" w:rsidRDefault="007371B4" w:rsidP="0001430E">
            <w:pPr>
              <w:jc w:val="center"/>
              <w:rPr>
                <w:sz w:val="22"/>
                <w:szCs w:val="22"/>
              </w:rPr>
            </w:pP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8F269B" w14:textId="77777777" w:rsidR="007371B4" w:rsidRPr="0001430E" w:rsidRDefault="007371B4" w:rsidP="0001430E">
            <w:pPr>
              <w:jc w:val="center"/>
              <w:rPr>
                <w:sz w:val="22"/>
                <w:szCs w:val="22"/>
              </w:rPr>
            </w:pPr>
            <w:r w:rsidRPr="0001430E">
              <w:rPr>
                <w:sz w:val="22"/>
                <w:szCs w:val="22"/>
              </w:rPr>
              <w:t>Вместимость полигона, т</w:t>
            </w:r>
          </w:p>
        </w:tc>
        <w:tc>
          <w:tcPr>
            <w:tcW w:w="3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C8E945" w14:textId="77777777" w:rsidR="007371B4" w:rsidRPr="0001430E" w:rsidRDefault="007371B4" w:rsidP="0001430E">
            <w:pPr>
              <w:jc w:val="center"/>
              <w:rPr>
                <w:sz w:val="22"/>
                <w:szCs w:val="22"/>
              </w:rPr>
            </w:pPr>
            <w:r w:rsidRPr="0001430E">
              <w:rPr>
                <w:sz w:val="22"/>
                <w:szCs w:val="22"/>
              </w:rPr>
              <w:t>4 000</w:t>
            </w:r>
          </w:p>
        </w:tc>
        <w:tc>
          <w:tcPr>
            <w:tcW w:w="421" w:type="pct"/>
            <w:vMerge/>
            <w:tcBorders>
              <w:top w:val="single" w:sz="4" w:space="0" w:color="auto"/>
              <w:left w:val="nil"/>
              <w:bottom w:val="single" w:sz="4" w:space="0" w:color="auto"/>
              <w:right w:val="single" w:sz="4" w:space="0" w:color="auto"/>
            </w:tcBorders>
            <w:shd w:val="clear" w:color="auto" w:fill="auto"/>
            <w:vAlign w:val="center"/>
          </w:tcPr>
          <w:p w14:paraId="79A9B130" w14:textId="77777777" w:rsidR="007371B4" w:rsidRPr="0001430E" w:rsidRDefault="007371B4" w:rsidP="0001430E">
            <w:pPr>
              <w:jc w:val="center"/>
              <w:rPr>
                <w:sz w:val="22"/>
                <w:szCs w:val="22"/>
              </w:rPr>
            </w:pPr>
          </w:p>
        </w:tc>
        <w:tc>
          <w:tcPr>
            <w:tcW w:w="514" w:type="pct"/>
            <w:vMerge/>
            <w:tcBorders>
              <w:top w:val="single" w:sz="4" w:space="0" w:color="auto"/>
              <w:left w:val="nil"/>
              <w:bottom w:val="single" w:sz="4" w:space="0" w:color="auto"/>
              <w:right w:val="single" w:sz="4" w:space="0" w:color="auto"/>
            </w:tcBorders>
            <w:shd w:val="clear" w:color="auto" w:fill="auto"/>
            <w:noWrap/>
            <w:vAlign w:val="center"/>
          </w:tcPr>
          <w:p w14:paraId="7DFF7652" w14:textId="77777777" w:rsidR="007371B4" w:rsidRPr="0001430E" w:rsidRDefault="007371B4" w:rsidP="0001430E">
            <w:pPr>
              <w:jc w:val="center"/>
              <w:rPr>
                <w:sz w:val="22"/>
                <w:szCs w:val="22"/>
              </w:rPr>
            </w:pPr>
          </w:p>
        </w:tc>
        <w:tc>
          <w:tcPr>
            <w:tcW w:w="60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6B199B" w14:textId="77777777" w:rsidR="007371B4" w:rsidRPr="0001430E" w:rsidRDefault="007371B4" w:rsidP="0001430E">
            <w:pPr>
              <w:jc w:val="center"/>
              <w:rPr>
                <w:sz w:val="22"/>
                <w:szCs w:val="22"/>
              </w:rPr>
            </w:pPr>
          </w:p>
        </w:tc>
        <w:tc>
          <w:tcPr>
            <w:tcW w:w="735" w:type="pct"/>
            <w:vMerge/>
            <w:tcBorders>
              <w:top w:val="single" w:sz="4" w:space="0" w:color="auto"/>
              <w:left w:val="single" w:sz="4" w:space="0" w:color="auto"/>
              <w:bottom w:val="single" w:sz="4" w:space="0" w:color="auto"/>
              <w:right w:val="single" w:sz="4" w:space="0" w:color="auto"/>
            </w:tcBorders>
            <w:shd w:val="clear" w:color="auto" w:fill="auto"/>
          </w:tcPr>
          <w:p w14:paraId="43C225DA" w14:textId="77777777" w:rsidR="007371B4" w:rsidRPr="0001430E" w:rsidRDefault="007371B4" w:rsidP="0001430E">
            <w:pPr>
              <w:jc w:val="center"/>
              <w:rPr>
                <w:sz w:val="22"/>
                <w:szCs w:val="22"/>
              </w:rPr>
            </w:pPr>
          </w:p>
        </w:tc>
      </w:tr>
      <w:tr w:rsidR="0097305B" w:rsidRPr="0001430E" w14:paraId="5671FE0A" w14:textId="77777777" w:rsidTr="00226AF2">
        <w:trPr>
          <w:gridAfter w:val="1"/>
          <w:wAfter w:w="10" w:type="pct"/>
          <w:cantSplit/>
        </w:trPr>
        <w:tc>
          <w:tcPr>
            <w:tcW w:w="253"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5EE7B685" w14:textId="77777777" w:rsidR="007371B4" w:rsidRPr="0001430E" w:rsidRDefault="007371B4" w:rsidP="0001430E">
            <w:pPr>
              <w:jc w:val="center"/>
              <w:rPr>
                <w:sz w:val="22"/>
                <w:szCs w:val="22"/>
              </w:rPr>
            </w:pPr>
          </w:p>
        </w:tc>
        <w:tc>
          <w:tcPr>
            <w:tcW w:w="99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51F06B" w14:textId="77777777" w:rsidR="007371B4" w:rsidRPr="0001430E" w:rsidRDefault="007371B4" w:rsidP="0001430E">
            <w:pPr>
              <w:rPr>
                <w:sz w:val="22"/>
                <w:szCs w:val="22"/>
              </w:rPr>
            </w:pPr>
          </w:p>
        </w:tc>
        <w:tc>
          <w:tcPr>
            <w:tcW w:w="574"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34812C7D" w14:textId="77777777" w:rsidR="007371B4" w:rsidRPr="0001430E" w:rsidRDefault="007371B4" w:rsidP="0001430E">
            <w:pPr>
              <w:jc w:val="center"/>
              <w:rPr>
                <w:sz w:val="22"/>
                <w:szCs w:val="22"/>
              </w:rPr>
            </w:pP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947560" w14:textId="77777777" w:rsidR="007371B4" w:rsidRPr="0001430E" w:rsidRDefault="007371B4" w:rsidP="0001430E">
            <w:pPr>
              <w:jc w:val="center"/>
              <w:rPr>
                <w:sz w:val="22"/>
                <w:szCs w:val="22"/>
              </w:rPr>
            </w:pPr>
            <w:r w:rsidRPr="0001430E">
              <w:rPr>
                <w:sz w:val="22"/>
                <w:szCs w:val="22"/>
              </w:rPr>
              <w:t>Технологи</w:t>
            </w:r>
            <w:r w:rsidR="00D73D46" w:rsidRPr="0001430E">
              <w:rPr>
                <w:sz w:val="22"/>
                <w:szCs w:val="22"/>
              </w:rPr>
              <w:t>-</w:t>
            </w:r>
            <w:r w:rsidRPr="0001430E">
              <w:rPr>
                <w:sz w:val="22"/>
                <w:szCs w:val="22"/>
              </w:rPr>
              <w:t>ческая вместимость в год, тыс. т</w:t>
            </w:r>
          </w:p>
        </w:tc>
        <w:tc>
          <w:tcPr>
            <w:tcW w:w="3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7C609" w14:textId="77777777" w:rsidR="007371B4" w:rsidRPr="0001430E" w:rsidRDefault="007371B4" w:rsidP="0001430E">
            <w:pPr>
              <w:jc w:val="center"/>
              <w:rPr>
                <w:sz w:val="22"/>
                <w:szCs w:val="22"/>
              </w:rPr>
            </w:pPr>
            <w:r w:rsidRPr="0001430E">
              <w:rPr>
                <w:sz w:val="22"/>
                <w:szCs w:val="22"/>
              </w:rPr>
              <w:t>200</w:t>
            </w:r>
          </w:p>
        </w:tc>
        <w:tc>
          <w:tcPr>
            <w:tcW w:w="421" w:type="pct"/>
            <w:vMerge/>
            <w:tcBorders>
              <w:top w:val="single" w:sz="4" w:space="0" w:color="auto"/>
              <w:left w:val="nil"/>
              <w:bottom w:val="single" w:sz="4" w:space="0" w:color="auto"/>
              <w:right w:val="single" w:sz="4" w:space="0" w:color="auto"/>
            </w:tcBorders>
            <w:shd w:val="clear" w:color="auto" w:fill="auto"/>
            <w:vAlign w:val="center"/>
          </w:tcPr>
          <w:p w14:paraId="0424F8CD" w14:textId="77777777" w:rsidR="007371B4" w:rsidRPr="0001430E" w:rsidRDefault="007371B4" w:rsidP="0001430E">
            <w:pPr>
              <w:jc w:val="center"/>
              <w:rPr>
                <w:sz w:val="22"/>
                <w:szCs w:val="22"/>
              </w:rPr>
            </w:pPr>
          </w:p>
        </w:tc>
        <w:tc>
          <w:tcPr>
            <w:tcW w:w="514" w:type="pct"/>
            <w:vMerge/>
            <w:tcBorders>
              <w:top w:val="single" w:sz="4" w:space="0" w:color="auto"/>
              <w:left w:val="nil"/>
              <w:bottom w:val="single" w:sz="4" w:space="0" w:color="auto"/>
              <w:right w:val="single" w:sz="4" w:space="0" w:color="auto"/>
            </w:tcBorders>
            <w:shd w:val="clear" w:color="auto" w:fill="auto"/>
            <w:noWrap/>
            <w:vAlign w:val="center"/>
          </w:tcPr>
          <w:p w14:paraId="1969866C" w14:textId="77777777" w:rsidR="007371B4" w:rsidRPr="0001430E" w:rsidRDefault="007371B4" w:rsidP="0001430E">
            <w:pPr>
              <w:jc w:val="center"/>
              <w:rPr>
                <w:sz w:val="22"/>
                <w:szCs w:val="22"/>
              </w:rPr>
            </w:pPr>
          </w:p>
        </w:tc>
        <w:tc>
          <w:tcPr>
            <w:tcW w:w="60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056AEB0" w14:textId="77777777" w:rsidR="007371B4" w:rsidRPr="0001430E" w:rsidRDefault="007371B4" w:rsidP="0001430E">
            <w:pPr>
              <w:jc w:val="center"/>
              <w:rPr>
                <w:sz w:val="22"/>
                <w:szCs w:val="22"/>
              </w:rPr>
            </w:pPr>
          </w:p>
        </w:tc>
        <w:tc>
          <w:tcPr>
            <w:tcW w:w="735" w:type="pct"/>
            <w:vMerge/>
            <w:tcBorders>
              <w:top w:val="single" w:sz="4" w:space="0" w:color="auto"/>
              <w:left w:val="single" w:sz="4" w:space="0" w:color="auto"/>
              <w:bottom w:val="single" w:sz="4" w:space="0" w:color="auto"/>
              <w:right w:val="single" w:sz="4" w:space="0" w:color="auto"/>
            </w:tcBorders>
            <w:shd w:val="clear" w:color="auto" w:fill="auto"/>
          </w:tcPr>
          <w:p w14:paraId="18783410" w14:textId="77777777" w:rsidR="007371B4" w:rsidRPr="0001430E" w:rsidRDefault="007371B4" w:rsidP="0001430E">
            <w:pPr>
              <w:jc w:val="center"/>
              <w:rPr>
                <w:sz w:val="22"/>
                <w:szCs w:val="22"/>
              </w:rPr>
            </w:pPr>
          </w:p>
        </w:tc>
      </w:tr>
      <w:tr w:rsidR="0097305B" w:rsidRPr="0001430E" w14:paraId="18BC87DD" w14:textId="77777777" w:rsidTr="00226AF2">
        <w:trPr>
          <w:gridAfter w:val="1"/>
          <w:wAfter w:w="10" w:type="pct"/>
          <w:cantSplit/>
        </w:trPr>
        <w:tc>
          <w:tcPr>
            <w:tcW w:w="253"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6E2B9EA0" w14:textId="77777777" w:rsidR="007371B4" w:rsidRPr="0001430E" w:rsidRDefault="007371B4" w:rsidP="0001430E">
            <w:pPr>
              <w:jc w:val="center"/>
              <w:rPr>
                <w:sz w:val="22"/>
                <w:szCs w:val="22"/>
              </w:rPr>
            </w:pPr>
          </w:p>
        </w:tc>
        <w:tc>
          <w:tcPr>
            <w:tcW w:w="99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71601B" w14:textId="77777777" w:rsidR="007371B4" w:rsidRPr="0001430E" w:rsidRDefault="007371B4" w:rsidP="0001430E">
            <w:pPr>
              <w:rPr>
                <w:sz w:val="22"/>
                <w:szCs w:val="22"/>
              </w:rPr>
            </w:pPr>
          </w:p>
        </w:tc>
        <w:tc>
          <w:tcPr>
            <w:tcW w:w="574"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A80A894" w14:textId="77777777" w:rsidR="007371B4" w:rsidRPr="0001430E" w:rsidRDefault="007371B4" w:rsidP="0001430E">
            <w:pPr>
              <w:jc w:val="center"/>
              <w:rPr>
                <w:sz w:val="22"/>
                <w:szCs w:val="22"/>
              </w:rPr>
            </w:pP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CFF529" w14:textId="77777777" w:rsidR="007371B4" w:rsidRPr="0001430E" w:rsidRDefault="007371B4" w:rsidP="0001430E">
            <w:pPr>
              <w:jc w:val="center"/>
              <w:rPr>
                <w:sz w:val="22"/>
                <w:szCs w:val="22"/>
              </w:rPr>
            </w:pPr>
            <w:r w:rsidRPr="0001430E">
              <w:rPr>
                <w:sz w:val="22"/>
                <w:szCs w:val="22"/>
              </w:rPr>
              <w:t>Мощность объекта сортировки, тыс. т/год</w:t>
            </w:r>
          </w:p>
        </w:tc>
        <w:tc>
          <w:tcPr>
            <w:tcW w:w="3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FCCCA2" w14:textId="77777777" w:rsidR="007371B4" w:rsidRPr="0001430E" w:rsidRDefault="007371B4" w:rsidP="0001430E">
            <w:pPr>
              <w:jc w:val="center"/>
              <w:rPr>
                <w:sz w:val="22"/>
                <w:szCs w:val="22"/>
              </w:rPr>
            </w:pPr>
            <w:r w:rsidRPr="0001430E">
              <w:rPr>
                <w:sz w:val="22"/>
                <w:szCs w:val="22"/>
              </w:rPr>
              <w:t>200</w:t>
            </w:r>
          </w:p>
        </w:tc>
        <w:tc>
          <w:tcPr>
            <w:tcW w:w="421" w:type="pct"/>
            <w:vMerge/>
            <w:tcBorders>
              <w:top w:val="single" w:sz="4" w:space="0" w:color="auto"/>
              <w:left w:val="nil"/>
              <w:bottom w:val="single" w:sz="4" w:space="0" w:color="auto"/>
              <w:right w:val="single" w:sz="4" w:space="0" w:color="auto"/>
            </w:tcBorders>
            <w:shd w:val="clear" w:color="auto" w:fill="auto"/>
            <w:vAlign w:val="center"/>
          </w:tcPr>
          <w:p w14:paraId="5543392B" w14:textId="77777777" w:rsidR="007371B4" w:rsidRPr="0001430E" w:rsidRDefault="007371B4" w:rsidP="0001430E">
            <w:pPr>
              <w:jc w:val="center"/>
              <w:rPr>
                <w:sz w:val="22"/>
                <w:szCs w:val="22"/>
              </w:rPr>
            </w:pPr>
          </w:p>
        </w:tc>
        <w:tc>
          <w:tcPr>
            <w:tcW w:w="514" w:type="pct"/>
            <w:vMerge/>
            <w:tcBorders>
              <w:top w:val="single" w:sz="4" w:space="0" w:color="auto"/>
              <w:left w:val="nil"/>
              <w:bottom w:val="single" w:sz="4" w:space="0" w:color="auto"/>
              <w:right w:val="single" w:sz="4" w:space="0" w:color="auto"/>
            </w:tcBorders>
            <w:shd w:val="clear" w:color="auto" w:fill="auto"/>
            <w:noWrap/>
            <w:vAlign w:val="center"/>
          </w:tcPr>
          <w:p w14:paraId="0EF50A0E" w14:textId="77777777" w:rsidR="007371B4" w:rsidRPr="0001430E" w:rsidRDefault="007371B4" w:rsidP="0001430E">
            <w:pPr>
              <w:jc w:val="center"/>
              <w:rPr>
                <w:sz w:val="22"/>
                <w:szCs w:val="22"/>
              </w:rPr>
            </w:pPr>
          </w:p>
        </w:tc>
        <w:tc>
          <w:tcPr>
            <w:tcW w:w="60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98F6FFC" w14:textId="77777777" w:rsidR="007371B4" w:rsidRPr="0001430E" w:rsidRDefault="007371B4" w:rsidP="0001430E">
            <w:pPr>
              <w:jc w:val="center"/>
              <w:rPr>
                <w:sz w:val="22"/>
                <w:szCs w:val="22"/>
              </w:rPr>
            </w:pPr>
          </w:p>
        </w:tc>
        <w:tc>
          <w:tcPr>
            <w:tcW w:w="735" w:type="pct"/>
            <w:vMerge/>
            <w:tcBorders>
              <w:top w:val="single" w:sz="4" w:space="0" w:color="auto"/>
              <w:left w:val="single" w:sz="4" w:space="0" w:color="auto"/>
              <w:bottom w:val="single" w:sz="4" w:space="0" w:color="auto"/>
              <w:right w:val="single" w:sz="4" w:space="0" w:color="auto"/>
            </w:tcBorders>
            <w:shd w:val="clear" w:color="auto" w:fill="auto"/>
          </w:tcPr>
          <w:p w14:paraId="3EC7F987" w14:textId="77777777" w:rsidR="007371B4" w:rsidRPr="0001430E" w:rsidRDefault="007371B4" w:rsidP="0001430E">
            <w:pPr>
              <w:jc w:val="center"/>
              <w:rPr>
                <w:sz w:val="22"/>
                <w:szCs w:val="22"/>
              </w:rPr>
            </w:pPr>
          </w:p>
        </w:tc>
      </w:tr>
      <w:tr w:rsidR="0097305B" w:rsidRPr="0001430E" w14:paraId="3AC04FBA" w14:textId="77777777" w:rsidTr="00226AF2">
        <w:trPr>
          <w:gridAfter w:val="1"/>
          <w:wAfter w:w="10" w:type="pct"/>
          <w:cantSplit/>
        </w:trPr>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4D845" w14:textId="77777777" w:rsidR="007371B4" w:rsidRPr="0001430E" w:rsidRDefault="007371B4" w:rsidP="0001430E">
            <w:pPr>
              <w:jc w:val="center"/>
              <w:rPr>
                <w:sz w:val="22"/>
                <w:szCs w:val="22"/>
              </w:rPr>
            </w:pPr>
            <w:r w:rsidRPr="0001430E">
              <w:rPr>
                <w:sz w:val="22"/>
                <w:szCs w:val="22"/>
              </w:rPr>
              <w:t>4</w:t>
            </w: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
          <w:p w14:paraId="1BD97E46" w14:textId="77777777" w:rsidR="007371B4" w:rsidRPr="0001430E" w:rsidRDefault="007371B4" w:rsidP="0001430E">
            <w:pPr>
              <w:rPr>
                <w:sz w:val="22"/>
                <w:szCs w:val="22"/>
              </w:rPr>
            </w:pPr>
            <w:r w:rsidRPr="0001430E">
              <w:rPr>
                <w:sz w:val="22"/>
                <w:szCs w:val="22"/>
              </w:rPr>
              <w:t xml:space="preserve">Рекультивация действующего Полигона для захоронения твердых бытовых отходов города Сургута (вторая очередь) </w:t>
            </w:r>
            <w:r w:rsidR="00802E0C" w:rsidRPr="0001430E">
              <w:rPr>
                <w:sz w:val="22"/>
                <w:szCs w:val="22"/>
              </w:rPr>
              <w:t xml:space="preserve"> </w:t>
            </w:r>
            <w:r w:rsidRPr="0001430E">
              <w:rPr>
                <w:sz w:val="22"/>
                <w:szCs w:val="22"/>
              </w:rPr>
              <w:t>(86-00477-З-00758-281114)</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E078B" w14:textId="77777777" w:rsidR="007371B4" w:rsidRPr="0001430E" w:rsidRDefault="007371B4" w:rsidP="0001430E">
            <w:pPr>
              <w:jc w:val="center"/>
              <w:rPr>
                <w:sz w:val="22"/>
                <w:szCs w:val="22"/>
              </w:rPr>
            </w:pPr>
            <w:r w:rsidRPr="0001430E">
              <w:rPr>
                <w:sz w:val="22"/>
                <w:szCs w:val="22"/>
              </w:rPr>
              <w:t>Улучшение экологической ситуации на территории городского округа</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4173E" w14:textId="77777777" w:rsidR="007371B4" w:rsidRPr="0001430E" w:rsidRDefault="007371B4" w:rsidP="0001430E">
            <w:pPr>
              <w:jc w:val="center"/>
              <w:rPr>
                <w:sz w:val="22"/>
                <w:szCs w:val="22"/>
              </w:rPr>
            </w:pPr>
            <w:r w:rsidRPr="0001430E">
              <w:rPr>
                <w:sz w:val="22"/>
                <w:szCs w:val="22"/>
              </w:rPr>
              <w:t>ед./Га</w:t>
            </w:r>
          </w:p>
        </w:tc>
        <w:tc>
          <w:tcPr>
            <w:tcW w:w="3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FC84C3" w14:textId="77777777" w:rsidR="007371B4" w:rsidRPr="0001430E" w:rsidRDefault="007371B4" w:rsidP="0001430E">
            <w:pPr>
              <w:jc w:val="center"/>
              <w:rPr>
                <w:sz w:val="22"/>
                <w:szCs w:val="22"/>
              </w:rPr>
            </w:pPr>
            <w:r w:rsidRPr="0001430E">
              <w:rPr>
                <w:sz w:val="22"/>
                <w:szCs w:val="22"/>
              </w:rPr>
              <w:t>1/10,14</w:t>
            </w:r>
          </w:p>
        </w:tc>
        <w:tc>
          <w:tcPr>
            <w:tcW w:w="421" w:type="pct"/>
            <w:tcBorders>
              <w:top w:val="single" w:sz="4" w:space="0" w:color="auto"/>
              <w:left w:val="nil"/>
              <w:bottom w:val="single" w:sz="4" w:space="0" w:color="auto"/>
              <w:right w:val="single" w:sz="4" w:space="0" w:color="auto"/>
            </w:tcBorders>
            <w:shd w:val="clear" w:color="auto" w:fill="auto"/>
            <w:vAlign w:val="center"/>
          </w:tcPr>
          <w:p w14:paraId="057DF227" w14:textId="77777777" w:rsidR="007371B4" w:rsidRPr="0001430E" w:rsidRDefault="007371B4" w:rsidP="0001430E">
            <w:pPr>
              <w:jc w:val="center"/>
              <w:rPr>
                <w:sz w:val="22"/>
                <w:szCs w:val="22"/>
              </w:rPr>
            </w:pPr>
            <w:r w:rsidRPr="0001430E">
              <w:rPr>
                <w:sz w:val="22"/>
                <w:szCs w:val="22"/>
              </w:rPr>
              <w:t>2021-2025</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4BBF7651" w14:textId="77777777" w:rsidR="007371B4" w:rsidRPr="0001430E" w:rsidRDefault="007371B4" w:rsidP="0001430E">
            <w:pPr>
              <w:jc w:val="center"/>
              <w:rPr>
                <w:sz w:val="22"/>
                <w:szCs w:val="22"/>
              </w:rPr>
            </w:pPr>
            <w:r w:rsidRPr="0001430E">
              <w:rPr>
                <w:sz w:val="22"/>
                <w:szCs w:val="22"/>
              </w:rPr>
              <w:t>73 093</w:t>
            </w:r>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tcPr>
          <w:p w14:paraId="0B2AEB74" w14:textId="77777777" w:rsidR="00DC4C59" w:rsidRPr="0001430E" w:rsidRDefault="007371B4" w:rsidP="0001430E">
            <w:pPr>
              <w:jc w:val="center"/>
              <w:rPr>
                <w:sz w:val="22"/>
                <w:szCs w:val="22"/>
              </w:rPr>
            </w:pPr>
            <w:r w:rsidRPr="0001430E">
              <w:rPr>
                <w:sz w:val="22"/>
                <w:szCs w:val="22"/>
              </w:rPr>
              <w:t>Администрация города Сургута, СГМУП</w:t>
            </w:r>
          </w:p>
          <w:p w14:paraId="08977572" w14:textId="77777777" w:rsidR="007371B4" w:rsidRPr="0001430E" w:rsidRDefault="007371B4" w:rsidP="0001430E">
            <w:pPr>
              <w:jc w:val="center"/>
              <w:rPr>
                <w:bCs/>
                <w:sz w:val="22"/>
                <w:szCs w:val="22"/>
              </w:rPr>
            </w:pPr>
            <w:r w:rsidRPr="0001430E">
              <w:rPr>
                <w:sz w:val="22"/>
                <w:szCs w:val="22"/>
              </w:rPr>
              <w:t> «СКЦ Природа»</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358141A6" w14:textId="77777777" w:rsidR="007371B4" w:rsidRPr="0001430E" w:rsidRDefault="007371B4" w:rsidP="0001430E">
            <w:pPr>
              <w:jc w:val="center"/>
              <w:rPr>
                <w:sz w:val="22"/>
                <w:szCs w:val="22"/>
              </w:rPr>
            </w:pPr>
            <w:r w:rsidRPr="0001430E">
              <w:rPr>
                <w:sz w:val="22"/>
                <w:szCs w:val="22"/>
              </w:rPr>
              <w:t>Результаты инженерно-технического анализа, предложение Разработчика</w:t>
            </w:r>
          </w:p>
        </w:tc>
      </w:tr>
      <w:tr w:rsidR="0097305B" w:rsidRPr="0001430E" w14:paraId="267B1641" w14:textId="77777777" w:rsidTr="00226AF2">
        <w:trPr>
          <w:gridAfter w:val="1"/>
          <w:wAfter w:w="10" w:type="pct"/>
          <w:cantSplit/>
        </w:trPr>
        <w:tc>
          <w:tcPr>
            <w:tcW w:w="25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F64EA" w14:textId="77777777" w:rsidR="007371B4" w:rsidRPr="0001430E" w:rsidRDefault="007371B4" w:rsidP="0001430E">
            <w:pPr>
              <w:jc w:val="center"/>
              <w:rPr>
                <w:sz w:val="22"/>
                <w:szCs w:val="22"/>
              </w:rPr>
            </w:pPr>
            <w:r w:rsidRPr="0001430E">
              <w:rPr>
                <w:sz w:val="22"/>
                <w:szCs w:val="22"/>
              </w:rPr>
              <w:t>5</w:t>
            </w:r>
          </w:p>
        </w:tc>
        <w:tc>
          <w:tcPr>
            <w:tcW w:w="995" w:type="pct"/>
            <w:tcBorders>
              <w:top w:val="single" w:sz="4" w:space="0" w:color="auto"/>
              <w:left w:val="single" w:sz="4" w:space="0" w:color="auto"/>
              <w:bottom w:val="single" w:sz="4" w:space="0" w:color="auto"/>
              <w:right w:val="single" w:sz="4" w:space="0" w:color="auto"/>
            </w:tcBorders>
            <w:shd w:val="clear" w:color="auto" w:fill="auto"/>
            <w:vAlign w:val="center"/>
          </w:tcPr>
          <w:p w14:paraId="0F8F56C1" w14:textId="77777777" w:rsidR="007371B4" w:rsidRPr="0001430E" w:rsidRDefault="007371B4" w:rsidP="0001430E">
            <w:pPr>
              <w:rPr>
                <w:sz w:val="22"/>
                <w:szCs w:val="22"/>
              </w:rPr>
            </w:pPr>
            <w:r w:rsidRPr="0001430E">
              <w:rPr>
                <w:sz w:val="22"/>
                <w:szCs w:val="22"/>
              </w:rPr>
              <w:t>Уборка мест несанкционированного размещения отходов и санитарная очистка территорий общего пользования</w:t>
            </w:r>
          </w:p>
        </w:tc>
        <w:tc>
          <w:tcPr>
            <w:tcW w:w="5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FD367" w14:textId="77777777" w:rsidR="007371B4" w:rsidRPr="0001430E" w:rsidRDefault="007371B4" w:rsidP="0001430E">
            <w:pPr>
              <w:jc w:val="center"/>
              <w:rPr>
                <w:sz w:val="22"/>
                <w:szCs w:val="22"/>
              </w:rPr>
            </w:pPr>
            <w:r w:rsidRPr="0001430E">
              <w:rPr>
                <w:sz w:val="22"/>
                <w:szCs w:val="22"/>
              </w:rPr>
              <w:t>Улучшение экологической ситуации на территории городского округа</w:t>
            </w:r>
          </w:p>
        </w:tc>
        <w:tc>
          <w:tcPr>
            <w:tcW w:w="5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5DCD1D" w14:textId="77777777" w:rsidR="007371B4" w:rsidRPr="0001430E" w:rsidRDefault="007371B4" w:rsidP="0001430E">
            <w:pPr>
              <w:jc w:val="center"/>
              <w:rPr>
                <w:sz w:val="22"/>
                <w:szCs w:val="22"/>
              </w:rPr>
            </w:pPr>
            <w:r w:rsidRPr="0001430E">
              <w:rPr>
                <w:sz w:val="22"/>
                <w:szCs w:val="22"/>
              </w:rPr>
              <w:t>Объем убранных отходов, тыс. м³/год</w:t>
            </w:r>
          </w:p>
        </w:tc>
        <w:tc>
          <w:tcPr>
            <w:tcW w:w="3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2C24C" w14:textId="77777777" w:rsidR="007371B4" w:rsidRPr="0001430E" w:rsidRDefault="007371B4" w:rsidP="0001430E">
            <w:pPr>
              <w:jc w:val="center"/>
              <w:rPr>
                <w:sz w:val="22"/>
                <w:szCs w:val="22"/>
              </w:rPr>
            </w:pPr>
            <w:r w:rsidRPr="0001430E">
              <w:rPr>
                <w:sz w:val="22"/>
                <w:szCs w:val="22"/>
              </w:rPr>
              <w:t xml:space="preserve"> (7  тыс. м³/ в год)</w:t>
            </w:r>
          </w:p>
        </w:tc>
        <w:tc>
          <w:tcPr>
            <w:tcW w:w="421" w:type="pct"/>
            <w:tcBorders>
              <w:top w:val="single" w:sz="4" w:space="0" w:color="auto"/>
              <w:left w:val="nil"/>
              <w:bottom w:val="single" w:sz="4" w:space="0" w:color="auto"/>
              <w:right w:val="single" w:sz="4" w:space="0" w:color="auto"/>
            </w:tcBorders>
            <w:shd w:val="clear" w:color="auto" w:fill="auto"/>
            <w:vAlign w:val="center"/>
          </w:tcPr>
          <w:p w14:paraId="5F34EBF9" w14:textId="77777777" w:rsidR="007371B4" w:rsidRPr="0001430E" w:rsidRDefault="007371B4" w:rsidP="0001430E">
            <w:pPr>
              <w:jc w:val="center"/>
              <w:rPr>
                <w:sz w:val="22"/>
                <w:szCs w:val="22"/>
              </w:rPr>
            </w:pPr>
            <w:r w:rsidRPr="0001430E">
              <w:rPr>
                <w:sz w:val="22"/>
                <w:szCs w:val="22"/>
              </w:rPr>
              <w:t>2019-2030</w:t>
            </w: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0C4D8DCC" w14:textId="77777777" w:rsidR="007371B4" w:rsidRPr="0001430E" w:rsidRDefault="007371B4" w:rsidP="0001430E">
            <w:pPr>
              <w:jc w:val="center"/>
              <w:rPr>
                <w:sz w:val="22"/>
                <w:szCs w:val="22"/>
              </w:rPr>
            </w:pPr>
            <w:r w:rsidRPr="0001430E">
              <w:rPr>
                <w:sz w:val="22"/>
                <w:szCs w:val="22"/>
              </w:rPr>
              <w:t>78 120</w:t>
            </w:r>
          </w:p>
        </w:tc>
        <w:tc>
          <w:tcPr>
            <w:tcW w:w="608" w:type="pct"/>
            <w:tcBorders>
              <w:top w:val="single" w:sz="4" w:space="0" w:color="auto"/>
              <w:left w:val="single" w:sz="4" w:space="0" w:color="auto"/>
              <w:bottom w:val="single" w:sz="4" w:space="0" w:color="auto"/>
              <w:right w:val="single" w:sz="4" w:space="0" w:color="auto"/>
            </w:tcBorders>
            <w:shd w:val="clear" w:color="auto" w:fill="auto"/>
            <w:vAlign w:val="center"/>
          </w:tcPr>
          <w:p w14:paraId="16457286" w14:textId="77777777" w:rsidR="007371B4" w:rsidRPr="0001430E" w:rsidRDefault="007371B4" w:rsidP="0001430E">
            <w:pPr>
              <w:jc w:val="center"/>
              <w:rPr>
                <w:sz w:val="22"/>
                <w:szCs w:val="22"/>
              </w:rPr>
            </w:pPr>
            <w:r w:rsidRPr="0001430E">
              <w:rPr>
                <w:sz w:val="22"/>
                <w:szCs w:val="22"/>
              </w:rPr>
              <w:t>Управление по природо-пользованию и экологии Администрации города Сургута</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tcPr>
          <w:p w14:paraId="014746FD" w14:textId="77777777" w:rsidR="007371B4" w:rsidRPr="0001430E" w:rsidRDefault="007371B4" w:rsidP="0001430E">
            <w:pPr>
              <w:jc w:val="center"/>
              <w:rPr>
                <w:sz w:val="22"/>
                <w:szCs w:val="22"/>
              </w:rPr>
            </w:pPr>
            <w:r w:rsidRPr="0001430E">
              <w:rPr>
                <w:sz w:val="22"/>
                <w:szCs w:val="22"/>
              </w:rPr>
              <w:t>Муниципальная программа «Формирование комфортной городской среды на 2018 – 2030 годы», утв. распоряжением Администрации города от 08.06.2017 № 963 (с изменениями) (мероприятие 3.1.1)</w:t>
            </w:r>
          </w:p>
        </w:tc>
      </w:tr>
    </w:tbl>
    <w:p w14:paraId="5B1173E2" w14:textId="77777777" w:rsidR="007371B4" w:rsidRPr="0001430E" w:rsidRDefault="007371B4" w:rsidP="0001430E">
      <w:pPr>
        <w:rPr>
          <w:b/>
          <w:sz w:val="24"/>
          <w:szCs w:val="24"/>
        </w:rPr>
      </w:pPr>
    </w:p>
    <w:p w14:paraId="47979A40" w14:textId="77777777" w:rsidR="003D4EC0" w:rsidRPr="0001430E" w:rsidRDefault="003D4EC0" w:rsidP="0001430E">
      <w:pPr>
        <w:rPr>
          <w:b/>
          <w:sz w:val="24"/>
          <w:szCs w:val="24"/>
        </w:rPr>
      </w:pPr>
      <w:r w:rsidRPr="0001430E">
        <w:rPr>
          <w:b/>
          <w:sz w:val="24"/>
          <w:szCs w:val="24"/>
        </w:rPr>
        <w:br w:type="page"/>
      </w:r>
    </w:p>
    <w:p w14:paraId="1E05760C" w14:textId="18930546" w:rsidR="007570A0" w:rsidRPr="0001430E" w:rsidRDefault="007570A0" w:rsidP="0001430E">
      <w:pPr>
        <w:jc w:val="both"/>
        <w:rPr>
          <w:b/>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23</w:t>
      </w:r>
      <w:r w:rsidRPr="0001430E">
        <w:rPr>
          <w:b/>
          <w:sz w:val="24"/>
          <w:szCs w:val="24"/>
        </w:rPr>
        <w:fldChar w:fldCharType="end"/>
      </w:r>
      <w:r w:rsidRPr="0001430E">
        <w:rPr>
          <w:b/>
          <w:sz w:val="24"/>
          <w:szCs w:val="24"/>
        </w:rPr>
        <w:t xml:space="preserve"> – Определение эффекта от реализации мероприятий и инвестиционных проектов в сфере обращения с твердыми коммунальными отходами</w:t>
      </w:r>
    </w:p>
    <w:p w14:paraId="528E7A4F" w14:textId="77777777" w:rsidR="007570A0" w:rsidRPr="0001430E" w:rsidRDefault="007570A0" w:rsidP="0001430E">
      <w:pPr>
        <w:tabs>
          <w:tab w:val="left" w:pos="636"/>
        </w:tabs>
        <w:jc w:val="both"/>
        <w:rPr>
          <w:sz w:val="24"/>
          <w:szCs w:val="24"/>
        </w:rPr>
      </w:pPr>
    </w:p>
    <w:tbl>
      <w:tblPr>
        <w:tblW w:w="14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354"/>
        <w:gridCol w:w="4296"/>
        <w:gridCol w:w="1767"/>
        <w:gridCol w:w="1511"/>
        <w:gridCol w:w="1574"/>
        <w:gridCol w:w="1658"/>
      </w:tblGrid>
      <w:tr w:rsidR="0097305B" w:rsidRPr="0001430E" w14:paraId="191E02C8" w14:textId="77777777" w:rsidTr="00D91106">
        <w:trPr>
          <w:cantSplit/>
          <w:trHeight w:val="71"/>
          <w:tblHeader/>
        </w:trPr>
        <w:tc>
          <w:tcPr>
            <w:tcW w:w="563" w:type="dxa"/>
            <w:vMerge w:val="restart"/>
            <w:shd w:val="clear" w:color="auto" w:fill="auto"/>
            <w:noWrap/>
            <w:vAlign w:val="center"/>
            <w:hideMark/>
          </w:tcPr>
          <w:p w14:paraId="3EF6FB45" w14:textId="77777777" w:rsidR="00456D13" w:rsidRPr="0001430E" w:rsidRDefault="00456D13" w:rsidP="0001430E">
            <w:pPr>
              <w:jc w:val="center"/>
              <w:rPr>
                <w:b/>
                <w:sz w:val="22"/>
                <w:szCs w:val="22"/>
              </w:rPr>
            </w:pPr>
            <w:r w:rsidRPr="0001430E">
              <w:rPr>
                <w:sz w:val="22"/>
                <w:szCs w:val="22"/>
              </w:rPr>
              <w:tab/>
            </w:r>
            <w:r w:rsidRPr="0001430E">
              <w:rPr>
                <w:b/>
                <w:sz w:val="22"/>
                <w:szCs w:val="22"/>
              </w:rPr>
              <w:t>№ п/п</w:t>
            </w:r>
          </w:p>
        </w:tc>
        <w:tc>
          <w:tcPr>
            <w:tcW w:w="3424" w:type="dxa"/>
            <w:vMerge w:val="restart"/>
            <w:shd w:val="clear" w:color="auto" w:fill="auto"/>
            <w:vAlign w:val="center"/>
            <w:hideMark/>
          </w:tcPr>
          <w:p w14:paraId="2412665A" w14:textId="77777777" w:rsidR="00456D13" w:rsidRPr="0001430E" w:rsidRDefault="00456D13" w:rsidP="0001430E">
            <w:pPr>
              <w:jc w:val="center"/>
              <w:rPr>
                <w:b/>
                <w:sz w:val="22"/>
                <w:szCs w:val="22"/>
              </w:rPr>
            </w:pPr>
            <w:r w:rsidRPr="0001430E">
              <w:rPr>
                <w:b/>
                <w:sz w:val="22"/>
                <w:szCs w:val="22"/>
              </w:rPr>
              <w:t>Наименование инвестиционного проекта, мероприятия</w:t>
            </w:r>
          </w:p>
        </w:tc>
        <w:tc>
          <w:tcPr>
            <w:tcW w:w="4435" w:type="dxa"/>
            <w:vMerge w:val="restart"/>
            <w:shd w:val="clear" w:color="auto" w:fill="auto"/>
            <w:vAlign w:val="center"/>
            <w:hideMark/>
          </w:tcPr>
          <w:p w14:paraId="70ED4DD4" w14:textId="77777777" w:rsidR="00456D13" w:rsidRPr="0001430E" w:rsidRDefault="00456D13" w:rsidP="0001430E">
            <w:pPr>
              <w:jc w:val="center"/>
              <w:rPr>
                <w:b/>
                <w:sz w:val="22"/>
                <w:szCs w:val="22"/>
              </w:rPr>
            </w:pPr>
            <w:r w:rsidRPr="0001430E">
              <w:rPr>
                <w:b/>
                <w:sz w:val="22"/>
                <w:szCs w:val="22"/>
              </w:rPr>
              <w:t>Вид ожидаемого эффекта</w:t>
            </w:r>
          </w:p>
        </w:tc>
        <w:tc>
          <w:tcPr>
            <w:tcW w:w="3047" w:type="dxa"/>
            <w:gridSpan w:val="2"/>
            <w:shd w:val="clear" w:color="auto" w:fill="auto"/>
            <w:vAlign w:val="center"/>
            <w:hideMark/>
          </w:tcPr>
          <w:p w14:paraId="5ACFB4A0" w14:textId="77777777" w:rsidR="00456D13" w:rsidRPr="0001430E" w:rsidRDefault="00456D13" w:rsidP="0001430E">
            <w:pPr>
              <w:jc w:val="center"/>
              <w:rPr>
                <w:b/>
                <w:sz w:val="22"/>
                <w:szCs w:val="22"/>
              </w:rPr>
            </w:pPr>
            <w:r w:rsidRPr="0001430E">
              <w:rPr>
                <w:b/>
                <w:sz w:val="22"/>
                <w:szCs w:val="22"/>
              </w:rPr>
              <w:t>Ожидаемый эффект от реализации проекта</w:t>
            </w:r>
          </w:p>
        </w:tc>
        <w:tc>
          <w:tcPr>
            <w:tcW w:w="1596" w:type="dxa"/>
            <w:vMerge w:val="restart"/>
            <w:shd w:val="clear" w:color="auto" w:fill="auto"/>
            <w:vAlign w:val="center"/>
            <w:hideMark/>
          </w:tcPr>
          <w:p w14:paraId="6D514CA4" w14:textId="77777777" w:rsidR="00456D13" w:rsidRPr="0001430E" w:rsidRDefault="00456D13" w:rsidP="0001430E">
            <w:pPr>
              <w:jc w:val="center"/>
              <w:rPr>
                <w:b/>
                <w:bCs/>
                <w:sz w:val="22"/>
                <w:szCs w:val="22"/>
              </w:rPr>
            </w:pPr>
            <w:r w:rsidRPr="0001430E">
              <w:rPr>
                <w:b/>
                <w:bCs/>
                <w:sz w:val="22"/>
                <w:szCs w:val="22"/>
              </w:rPr>
              <w:t>Срок получения эффекта</w:t>
            </w:r>
          </w:p>
        </w:tc>
        <w:tc>
          <w:tcPr>
            <w:tcW w:w="1658" w:type="dxa"/>
            <w:vMerge w:val="restart"/>
            <w:shd w:val="clear" w:color="auto" w:fill="auto"/>
            <w:vAlign w:val="center"/>
            <w:hideMark/>
          </w:tcPr>
          <w:p w14:paraId="62F62CB5" w14:textId="77777777" w:rsidR="00456D13" w:rsidRPr="0001430E" w:rsidRDefault="00456D13" w:rsidP="0001430E">
            <w:pPr>
              <w:jc w:val="center"/>
              <w:rPr>
                <w:b/>
                <w:bCs/>
                <w:sz w:val="22"/>
                <w:szCs w:val="22"/>
              </w:rPr>
            </w:pPr>
            <w:r w:rsidRPr="0001430E">
              <w:rPr>
                <w:b/>
                <w:bCs/>
                <w:sz w:val="22"/>
                <w:szCs w:val="22"/>
              </w:rPr>
              <w:t>Простой срок окупаемости, лет</w:t>
            </w:r>
          </w:p>
        </w:tc>
      </w:tr>
      <w:tr w:rsidR="0097305B" w:rsidRPr="0001430E" w14:paraId="675D4937" w14:textId="77777777" w:rsidTr="00D91106">
        <w:trPr>
          <w:cantSplit/>
          <w:trHeight w:val="20"/>
          <w:tblHeader/>
        </w:trPr>
        <w:tc>
          <w:tcPr>
            <w:tcW w:w="563" w:type="dxa"/>
            <w:vMerge/>
            <w:vAlign w:val="center"/>
            <w:hideMark/>
          </w:tcPr>
          <w:p w14:paraId="2F5D8321" w14:textId="77777777" w:rsidR="00456D13" w:rsidRPr="0001430E" w:rsidRDefault="00456D13" w:rsidP="0001430E">
            <w:pPr>
              <w:rPr>
                <w:b/>
                <w:sz w:val="22"/>
                <w:szCs w:val="22"/>
              </w:rPr>
            </w:pPr>
          </w:p>
        </w:tc>
        <w:tc>
          <w:tcPr>
            <w:tcW w:w="3424" w:type="dxa"/>
            <w:vMerge/>
            <w:vAlign w:val="center"/>
            <w:hideMark/>
          </w:tcPr>
          <w:p w14:paraId="317C65FA" w14:textId="77777777" w:rsidR="00456D13" w:rsidRPr="0001430E" w:rsidRDefault="00456D13" w:rsidP="0001430E">
            <w:pPr>
              <w:rPr>
                <w:b/>
                <w:sz w:val="22"/>
                <w:szCs w:val="22"/>
              </w:rPr>
            </w:pPr>
          </w:p>
        </w:tc>
        <w:tc>
          <w:tcPr>
            <w:tcW w:w="4435" w:type="dxa"/>
            <w:vMerge/>
            <w:vAlign w:val="center"/>
            <w:hideMark/>
          </w:tcPr>
          <w:p w14:paraId="0C60EB42" w14:textId="77777777" w:rsidR="00456D13" w:rsidRPr="0001430E" w:rsidRDefault="00456D13" w:rsidP="0001430E">
            <w:pPr>
              <w:rPr>
                <w:b/>
                <w:sz w:val="22"/>
                <w:szCs w:val="22"/>
              </w:rPr>
            </w:pPr>
          </w:p>
        </w:tc>
        <w:tc>
          <w:tcPr>
            <w:tcW w:w="1626" w:type="dxa"/>
            <w:shd w:val="clear" w:color="auto" w:fill="auto"/>
            <w:noWrap/>
            <w:hideMark/>
          </w:tcPr>
          <w:p w14:paraId="7D2E08BB" w14:textId="77777777" w:rsidR="00456D13" w:rsidRPr="0001430E" w:rsidRDefault="00456D13" w:rsidP="0001430E">
            <w:pPr>
              <w:jc w:val="center"/>
              <w:rPr>
                <w:b/>
                <w:bCs/>
                <w:sz w:val="22"/>
                <w:szCs w:val="22"/>
              </w:rPr>
            </w:pPr>
            <w:r w:rsidRPr="0001430E">
              <w:rPr>
                <w:b/>
                <w:bCs/>
                <w:sz w:val="22"/>
                <w:szCs w:val="22"/>
              </w:rPr>
              <w:t>в натуральном выражении (в сэкономленном ресурсе)</w:t>
            </w:r>
          </w:p>
        </w:tc>
        <w:tc>
          <w:tcPr>
            <w:tcW w:w="1421" w:type="dxa"/>
            <w:shd w:val="clear" w:color="auto" w:fill="auto"/>
            <w:noWrap/>
            <w:hideMark/>
          </w:tcPr>
          <w:p w14:paraId="6A11F241" w14:textId="77777777" w:rsidR="00456D13" w:rsidRPr="0001430E" w:rsidRDefault="00456D13" w:rsidP="0001430E">
            <w:pPr>
              <w:jc w:val="center"/>
              <w:rPr>
                <w:b/>
                <w:bCs/>
                <w:sz w:val="22"/>
                <w:szCs w:val="22"/>
              </w:rPr>
            </w:pPr>
            <w:r w:rsidRPr="0001430E">
              <w:rPr>
                <w:b/>
                <w:bCs/>
                <w:sz w:val="22"/>
                <w:szCs w:val="22"/>
              </w:rPr>
              <w:t>в стоимостном выражении, тыс. руб.</w:t>
            </w:r>
          </w:p>
        </w:tc>
        <w:tc>
          <w:tcPr>
            <w:tcW w:w="1596" w:type="dxa"/>
            <w:vMerge/>
            <w:vAlign w:val="center"/>
            <w:hideMark/>
          </w:tcPr>
          <w:p w14:paraId="4D879F6C" w14:textId="77777777" w:rsidR="00456D13" w:rsidRPr="0001430E" w:rsidRDefault="00456D13" w:rsidP="0001430E">
            <w:pPr>
              <w:rPr>
                <w:b/>
                <w:sz w:val="22"/>
                <w:szCs w:val="22"/>
              </w:rPr>
            </w:pPr>
          </w:p>
        </w:tc>
        <w:tc>
          <w:tcPr>
            <w:tcW w:w="1658" w:type="dxa"/>
            <w:vMerge/>
            <w:vAlign w:val="center"/>
            <w:hideMark/>
          </w:tcPr>
          <w:p w14:paraId="66FBDD14" w14:textId="77777777" w:rsidR="00456D13" w:rsidRPr="0001430E" w:rsidRDefault="00456D13" w:rsidP="0001430E">
            <w:pPr>
              <w:rPr>
                <w:b/>
                <w:sz w:val="22"/>
                <w:szCs w:val="22"/>
              </w:rPr>
            </w:pPr>
          </w:p>
        </w:tc>
      </w:tr>
      <w:tr w:rsidR="0097305B" w:rsidRPr="0001430E" w14:paraId="0D4ADD1E" w14:textId="77777777" w:rsidTr="00D91106">
        <w:trPr>
          <w:cantSplit/>
          <w:trHeight w:val="20"/>
        </w:trPr>
        <w:tc>
          <w:tcPr>
            <w:tcW w:w="563" w:type="dxa"/>
            <w:shd w:val="clear" w:color="auto" w:fill="auto"/>
            <w:noWrap/>
            <w:vAlign w:val="center"/>
            <w:hideMark/>
          </w:tcPr>
          <w:p w14:paraId="00CEB3FA" w14:textId="77777777" w:rsidR="00456D13" w:rsidRPr="0001430E" w:rsidRDefault="00456D13" w:rsidP="0001430E">
            <w:pPr>
              <w:jc w:val="center"/>
              <w:rPr>
                <w:sz w:val="22"/>
                <w:szCs w:val="22"/>
              </w:rPr>
            </w:pPr>
            <w:r w:rsidRPr="0001430E">
              <w:rPr>
                <w:sz w:val="22"/>
                <w:szCs w:val="22"/>
              </w:rPr>
              <w:t>1</w:t>
            </w:r>
          </w:p>
        </w:tc>
        <w:tc>
          <w:tcPr>
            <w:tcW w:w="3424" w:type="dxa"/>
            <w:shd w:val="clear" w:color="auto" w:fill="auto"/>
            <w:vAlign w:val="center"/>
            <w:hideMark/>
          </w:tcPr>
          <w:p w14:paraId="14DB2E01" w14:textId="77777777" w:rsidR="00456D13" w:rsidRPr="0001430E" w:rsidRDefault="00456D13" w:rsidP="0001430E">
            <w:pPr>
              <w:rPr>
                <w:sz w:val="22"/>
                <w:szCs w:val="22"/>
              </w:rPr>
            </w:pPr>
            <w:r w:rsidRPr="0001430E">
              <w:rPr>
                <w:sz w:val="22"/>
                <w:szCs w:val="22"/>
              </w:rPr>
              <w:t>Внесение изменений в «Генеральную схему санитарной очистки территории города Сургута» с учетом реализации решений Территориальной схемы обращения с отходами, в том числе твердыми коммунальными отходами, в Ханты-Мансийском автономному округе-Югре</w:t>
            </w:r>
          </w:p>
        </w:tc>
        <w:tc>
          <w:tcPr>
            <w:tcW w:w="4435" w:type="dxa"/>
            <w:shd w:val="clear" w:color="auto" w:fill="auto"/>
            <w:hideMark/>
          </w:tcPr>
          <w:p w14:paraId="378087F9" w14:textId="77777777" w:rsidR="00456D13" w:rsidRPr="0001430E" w:rsidRDefault="00456D13" w:rsidP="0001430E">
            <w:pPr>
              <w:rPr>
                <w:sz w:val="22"/>
                <w:szCs w:val="22"/>
              </w:rPr>
            </w:pPr>
            <w:r w:rsidRPr="0001430E">
              <w:rPr>
                <w:sz w:val="22"/>
                <w:szCs w:val="22"/>
              </w:rPr>
              <w:t>Обеспечение организации рациональной системы сбора, хранения, регулярного вывоза отходов и уборки территорий, удовлетворяющей требованиям «Санитарных правил содержания территорий населенных мест» (СанПиН 42-128-4690-88)</w:t>
            </w:r>
          </w:p>
        </w:tc>
        <w:tc>
          <w:tcPr>
            <w:tcW w:w="1626" w:type="dxa"/>
            <w:shd w:val="clear" w:color="auto" w:fill="auto"/>
            <w:noWrap/>
            <w:vAlign w:val="center"/>
            <w:hideMark/>
          </w:tcPr>
          <w:p w14:paraId="58ED35DB" w14:textId="77777777" w:rsidR="00456D13" w:rsidRPr="0001430E" w:rsidRDefault="00456D13" w:rsidP="0001430E">
            <w:pPr>
              <w:jc w:val="center"/>
              <w:rPr>
                <w:sz w:val="22"/>
                <w:szCs w:val="22"/>
              </w:rPr>
            </w:pPr>
            <w:r w:rsidRPr="0001430E">
              <w:rPr>
                <w:sz w:val="22"/>
                <w:szCs w:val="22"/>
              </w:rPr>
              <w:t>-</w:t>
            </w:r>
          </w:p>
        </w:tc>
        <w:tc>
          <w:tcPr>
            <w:tcW w:w="1421" w:type="dxa"/>
            <w:shd w:val="clear" w:color="auto" w:fill="auto"/>
            <w:noWrap/>
            <w:vAlign w:val="center"/>
            <w:hideMark/>
          </w:tcPr>
          <w:p w14:paraId="1F38055A" w14:textId="77777777" w:rsidR="00456D13" w:rsidRPr="0001430E" w:rsidRDefault="00456D13" w:rsidP="0001430E">
            <w:pPr>
              <w:jc w:val="center"/>
              <w:rPr>
                <w:sz w:val="22"/>
                <w:szCs w:val="22"/>
              </w:rPr>
            </w:pPr>
            <w:r w:rsidRPr="0001430E">
              <w:rPr>
                <w:sz w:val="22"/>
                <w:szCs w:val="22"/>
              </w:rPr>
              <w:t>-</w:t>
            </w:r>
          </w:p>
        </w:tc>
        <w:tc>
          <w:tcPr>
            <w:tcW w:w="1596" w:type="dxa"/>
            <w:shd w:val="clear" w:color="auto" w:fill="auto"/>
            <w:vAlign w:val="center"/>
          </w:tcPr>
          <w:p w14:paraId="43320BA9" w14:textId="77777777" w:rsidR="00456D13" w:rsidRPr="0001430E" w:rsidRDefault="00456D13" w:rsidP="0001430E">
            <w:pPr>
              <w:jc w:val="center"/>
              <w:rPr>
                <w:sz w:val="22"/>
                <w:szCs w:val="22"/>
              </w:rPr>
            </w:pPr>
            <w:r w:rsidRPr="0001430E">
              <w:rPr>
                <w:sz w:val="22"/>
                <w:szCs w:val="22"/>
              </w:rPr>
              <w:t>с 2022 г.</w:t>
            </w:r>
          </w:p>
        </w:tc>
        <w:tc>
          <w:tcPr>
            <w:tcW w:w="1658" w:type="dxa"/>
            <w:shd w:val="clear" w:color="auto" w:fill="auto"/>
            <w:noWrap/>
            <w:vAlign w:val="center"/>
            <w:hideMark/>
          </w:tcPr>
          <w:p w14:paraId="71F6348C" w14:textId="77777777" w:rsidR="00456D13" w:rsidRPr="0001430E" w:rsidRDefault="00456D13" w:rsidP="0001430E">
            <w:pPr>
              <w:jc w:val="center"/>
              <w:rPr>
                <w:sz w:val="22"/>
                <w:szCs w:val="22"/>
              </w:rPr>
            </w:pPr>
            <w:r w:rsidRPr="0001430E">
              <w:rPr>
                <w:sz w:val="22"/>
                <w:szCs w:val="22"/>
              </w:rPr>
              <w:t>-</w:t>
            </w:r>
          </w:p>
        </w:tc>
      </w:tr>
      <w:tr w:rsidR="0097305B" w:rsidRPr="0001430E" w14:paraId="4486EF21" w14:textId="77777777" w:rsidTr="00D91106">
        <w:trPr>
          <w:cantSplit/>
          <w:trHeight w:val="20"/>
        </w:trPr>
        <w:tc>
          <w:tcPr>
            <w:tcW w:w="563" w:type="dxa"/>
            <w:shd w:val="clear" w:color="auto" w:fill="auto"/>
            <w:noWrap/>
            <w:vAlign w:val="center"/>
          </w:tcPr>
          <w:p w14:paraId="0C117DED" w14:textId="77777777" w:rsidR="00456D13" w:rsidRPr="0001430E" w:rsidRDefault="00456D13" w:rsidP="0001430E">
            <w:pPr>
              <w:jc w:val="center"/>
              <w:rPr>
                <w:sz w:val="22"/>
                <w:szCs w:val="22"/>
              </w:rPr>
            </w:pPr>
            <w:r w:rsidRPr="0001430E">
              <w:rPr>
                <w:sz w:val="22"/>
                <w:szCs w:val="22"/>
              </w:rPr>
              <w:t>2</w:t>
            </w:r>
          </w:p>
        </w:tc>
        <w:tc>
          <w:tcPr>
            <w:tcW w:w="3424" w:type="dxa"/>
            <w:shd w:val="clear" w:color="auto" w:fill="auto"/>
            <w:vAlign w:val="center"/>
          </w:tcPr>
          <w:p w14:paraId="16189F27" w14:textId="77777777" w:rsidR="00456D13" w:rsidRPr="0001430E" w:rsidRDefault="00456D13" w:rsidP="0001430E">
            <w:pPr>
              <w:rPr>
                <w:sz w:val="22"/>
                <w:szCs w:val="22"/>
              </w:rPr>
            </w:pPr>
            <w:r w:rsidRPr="0001430E">
              <w:rPr>
                <w:sz w:val="22"/>
                <w:szCs w:val="22"/>
              </w:rPr>
              <w:t>Информирование граждан о переходе на новую систему обращения с твердыми коммунальными отходами</w:t>
            </w:r>
          </w:p>
        </w:tc>
        <w:tc>
          <w:tcPr>
            <w:tcW w:w="4435" w:type="dxa"/>
            <w:shd w:val="clear" w:color="auto" w:fill="auto"/>
            <w:vAlign w:val="center"/>
          </w:tcPr>
          <w:p w14:paraId="499E5B88" w14:textId="77777777" w:rsidR="00456D13" w:rsidRPr="0001430E" w:rsidRDefault="00456D13" w:rsidP="0001430E">
            <w:pPr>
              <w:rPr>
                <w:sz w:val="22"/>
                <w:szCs w:val="22"/>
              </w:rPr>
            </w:pPr>
            <w:r w:rsidRPr="0001430E">
              <w:rPr>
                <w:sz w:val="22"/>
                <w:szCs w:val="22"/>
              </w:rPr>
              <w:t>Увеличение доли населения, вовлеченного в эколого-просветительские и природоохранные мероприятия, от общего количества населения (нарастающим итогом) с 3</w:t>
            </w:r>
            <w:r w:rsidR="009636CF" w:rsidRPr="0001430E">
              <w:rPr>
                <w:sz w:val="22"/>
                <w:szCs w:val="22"/>
              </w:rPr>
              <w:t>6 %</w:t>
            </w:r>
            <w:r w:rsidRPr="0001430E">
              <w:rPr>
                <w:sz w:val="22"/>
                <w:szCs w:val="22"/>
              </w:rPr>
              <w:t xml:space="preserve"> до 37,</w:t>
            </w:r>
            <w:r w:rsidR="009636CF" w:rsidRPr="0001430E">
              <w:rPr>
                <w:sz w:val="22"/>
                <w:szCs w:val="22"/>
              </w:rPr>
              <w:t>8 %</w:t>
            </w:r>
          </w:p>
        </w:tc>
        <w:tc>
          <w:tcPr>
            <w:tcW w:w="1626" w:type="dxa"/>
            <w:shd w:val="clear" w:color="auto" w:fill="auto"/>
            <w:noWrap/>
            <w:vAlign w:val="center"/>
          </w:tcPr>
          <w:p w14:paraId="5B2A4B5E" w14:textId="77777777" w:rsidR="00456D13" w:rsidRPr="0001430E" w:rsidRDefault="00456D13" w:rsidP="0001430E">
            <w:pPr>
              <w:jc w:val="center"/>
              <w:rPr>
                <w:sz w:val="22"/>
                <w:szCs w:val="22"/>
              </w:rPr>
            </w:pPr>
            <w:r w:rsidRPr="0001430E">
              <w:rPr>
                <w:sz w:val="22"/>
                <w:szCs w:val="22"/>
              </w:rPr>
              <w:t>3</w:t>
            </w:r>
            <w:r w:rsidR="009636CF" w:rsidRPr="0001430E">
              <w:rPr>
                <w:sz w:val="22"/>
                <w:szCs w:val="22"/>
              </w:rPr>
              <w:t>8 %</w:t>
            </w:r>
          </w:p>
        </w:tc>
        <w:tc>
          <w:tcPr>
            <w:tcW w:w="1421" w:type="dxa"/>
            <w:shd w:val="clear" w:color="auto" w:fill="auto"/>
            <w:noWrap/>
            <w:vAlign w:val="center"/>
          </w:tcPr>
          <w:p w14:paraId="009A429F" w14:textId="77777777" w:rsidR="00456D13" w:rsidRPr="0001430E" w:rsidRDefault="00456D13" w:rsidP="0001430E">
            <w:pPr>
              <w:rPr>
                <w:sz w:val="22"/>
                <w:szCs w:val="22"/>
              </w:rPr>
            </w:pPr>
            <w:r w:rsidRPr="0001430E">
              <w:rPr>
                <w:sz w:val="22"/>
                <w:szCs w:val="22"/>
              </w:rPr>
              <w:t>-</w:t>
            </w:r>
          </w:p>
        </w:tc>
        <w:tc>
          <w:tcPr>
            <w:tcW w:w="1596" w:type="dxa"/>
            <w:shd w:val="clear" w:color="auto" w:fill="auto"/>
            <w:vAlign w:val="center"/>
          </w:tcPr>
          <w:p w14:paraId="38FA8FB3" w14:textId="77777777" w:rsidR="00456D13" w:rsidRPr="0001430E" w:rsidRDefault="00456D13" w:rsidP="0001430E">
            <w:pPr>
              <w:jc w:val="center"/>
              <w:rPr>
                <w:sz w:val="22"/>
                <w:szCs w:val="22"/>
              </w:rPr>
            </w:pPr>
            <w:r w:rsidRPr="0001430E">
              <w:rPr>
                <w:sz w:val="22"/>
                <w:szCs w:val="22"/>
              </w:rPr>
              <w:t>2019-2035 гг.</w:t>
            </w:r>
          </w:p>
        </w:tc>
        <w:tc>
          <w:tcPr>
            <w:tcW w:w="1658" w:type="dxa"/>
            <w:shd w:val="clear" w:color="auto" w:fill="auto"/>
            <w:noWrap/>
            <w:vAlign w:val="center"/>
          </w:tcPr>
          <w:p w14:paraId="7F6799DF" w14:textId="77777777" w:rsidR="00456D13" w:rsidRPr="0001430E" w:rsidRDefault="00456D13" w:rsidP="0001430E">
            <w:pPr>
              <w:jc w:val="center"/>
              <w:rPr>
                <w:sz w:val="22"/>
                <w:szCs w:val="22"/>
              </w:rPr>
            </w:pPr>
            <w:r w:rsidRPr="0001430E">
              <w:rPr>
                <w:sz w:val="22"/>
                <w:szCs w:val="22"/>
              </w:rPr>
              <w:t>-</w:t>
            </w:r>
          </w:p>
        </w:tc>
      </w:tr>
      <w:tr w:rsidR="0097305B" w:rsidRPr="0001430E" w14:paraId="5F61E0EF" w14:textId="77777777" w:rsidTr="00D91106">
        <w:trPr>
          <w:cantSplit/>
          <w:trHeight w:val="20"/>
        </w:trPr>
        <w:tc>
          <w:tcPr>
            <w:tcW w:w="563" w:type="dxa"/>
            <w:vMerge w:val="restart"/>
            <w:shd w:val="clear" w:color="auto" w:fill="auto"/>
            <w:noWrap/>
            <w:vAlign w:val="center"/>
          </w:tcPr>
          <w:p w14:paraId="0790AD38" w14:textId="77777777" w:rsidR="00456D13" w:rsidRPr="0001430E" w:rsidRDefault="00456D13" w:rsidP="0001430E">
            <w:pPr>
              <w:jc w:val="center"/>
              <w:rPr>
                <w:sz w:val="22"/>
                <w:szCs w:val="22"/>
              </w:rPr>
            </w:pPr>
            <w:r w:rsidRPr="0001430E">
              <w:rPr>
                <w:sz w:val="22"/>
                <w:szCs w:val="22"/>
              </w:rPr>
              <w:t>3</w:t>
            </w:r>
          </w:p>
        </w:tc>
        <w:tc>
          <w:tcPr>
            <w:tcW w:w="3424" w:type="dxa"/>
            <w:vMerge w:val="restart"/>
            <w:shd w:val="clear" w:color="auto" w:fill="auto"/>
            <w:vAlign w:val="center"/>
          </w:tcPr>
          <w:p w14:paraId="5451E3DB" w14:textId="77777777" w:rsidR="00456D13" w:rsidRPr="0001430E" w:rsidRDefault="00456D13" w:rsidP="0001430E">
            <w:pPr>
              <w:rPr>
                <w:sz w:val="22"/>
                <w:szCs w:val="22"/>
              </w:rPr>
            </w:pPr>
            <w:r w:rsidRPr="0001430E">
              <w:rPr>
                <w:sz w:val="22"/>
                <w:szCs w:val="22"/>
              </w:rPr>
              <w:t>Проектирование и строительство Комплексного межмуниципального полигона твердых коммунальных отходов для городов Сургута и Когалыма, поселений Сургутского района, включая завод по сортировке и переработке мусора</w:t>
            </w:r>
          </w:p>
        </w:tc>
        <w:tc>
          <w:tcPr>
            <w:tcW w:w="4435" w:type="dxa"/>
            <w:shd w:val="clear" w:color="auto" w:fill="auto"/>
          </w:tcPr>
          <w:p w14:paraId="649F3055" w14:textId="77777777" w:rsidR="00456D13" w:rsidRPr="0001430E" w:rsidRDefault="00456D13" w:rsidP="0001430E">
            <w:pPr>
              <w:rPr>
                <w:sz w:val="22"/>
                <w:szCs w:val="22"/>
              </w:rPr>
            </w:pPr>
            <w:r w:rsidRPr="0001430E">
              <w:rPr>
                <w:sz w:val="22"/>
                <w:szCs w:val="22"/>
              </w:rPr>
              <w:t>Снижение уровня негативного воздействия на окружающую среду и повышение уровня экологической безопасности</w:t>
            </w:r>
          </w:p>
        </w:tc>
        <w:tc>
          <w:tcPr>
            <w:tcW w:w="1626" w:type="dxa"/>
            <w:shd w:val="clear" w:color="auto" w:fill="auto"/>
            <w:noWrap/>
            <w:vAlign w:val="center"/>
          </w:tcPr>
          <w:p w14:paraId="4A0E1CAC" w14:textId="77777777" w:rsidR="00456D13" w:rsidRPr="0001430E" w:rsidRDefault="00456D13" w:rsidP="0001430E">
            <w:pPr>
              <w:jc w:val="center"/>
              <w:rPr>
                <w:sz w:val="22"/>
                <w:szCs w:val="22"/>
              </w:rPr>
            </w:pPr>
            <w:r w:rsidRPr="0001430E">
              <w:rPr>
                <w:sz w:val="22"/>
                <w:szCs w:val="22"/>
              </w:rPr>
              <w:t>-</w:t>
            </w:r>
          </w:p>
        </w:tc>
        <w:tc>
          <w:tcPr>
            <w:tcW w:w="1421" w:type="dxa"/>
            <w:shd w:val="clear" w:color="auto" w:fill="auto"/>
            <w:noWrap/>
            <w:vAlign w:val="center"/>
          </w:tcPr>
          <w:p w14:paraId="1A6ECCA0" w14:textId="77777777" w:rsidR="00456D13" w:rsidRPr="0001430E" w:rsidRDefault="00456D13" w:rsidP="0001430E">
            <w:pPr>
              <w:jc w:val="center"/>
              <w:rPr>
                <w:sz w:val="22"/>
                <w:szCs w:val="22"/>
              </w:rPr>
            </w:pPr>
            <w:r w:rsidRPr="0001430E">
              <w:rPr>
                <w:sz w:val="22"/>
                <w:szCs w:val="22"/>
              </w:rPr>
              <w:t>-</w:t>
            </w:r>
          </w:p>
        </w:tc>
        <w:tc>
          <w:tcPr>
            <w:tcW w:w="1596" w:type="dxa"/>
            <w:vMerge w:val="restart"/>
            <w:shd w:val="clear" w:color="auto" w:fill="auto"/>
            <w:vAlign w:val="center"/>
          </w:tcPr>
          <w:p w14:paraId="27ACDD4F" w14:textId="77777777" w:rsidR="00456D13" w:rsidRPr="0001430E" w:rsidRDefault="00456D13" w:rsidP="0001430E">
            <w:pPr>
              <w:jc w:val="center"/>
              <w:rPr>
                <w:sz w:val="22"/>
                <w:szCs w:val="22"/>
              </w:rPr>
            </w:pPr>
            <w:r w:rsidRPr="0001430E">
              <w:rPr>
                <w:sz w:val="22"/>
                <w:szCs w:val="22"/>
              </w:rPr>
              <w:t>2022-2041</w:t>
            </w:r>
          </w:p>
        </w:tc>
        <w:tc>
          <w:tcPr>
            <w:tcW w:w="1658" w:type="dxa"/>
            <w:vMerge w:val="restart"/>
            <w:shd w:val="clear" w:color="auto" w:fill="auto"/>
            <w:noWrap/>
            <w:vAlign w:val="center"/>
          </w:tcPr>
          <w:p w14:paraId="2DB2E89B" w14:textId="77777777" w:rsidR="00456D13" w:rsidRPr="0001430E" w:rsidRDefault="00456D13" w:rsidP="0001430E">
            <w:pPr>
              <w:jc w:val="center"/>
              <w:rPr>
                <w:sz w:val="22"/>
                <w:szCs w:val="22"/>
              </w:rPr>
            </w:pPr>
            <w:r w:rsidRPr="0001430E">
              <w:rPr>
                <w:sz w:val="22"/>
                <w:szCs w:val="22"/>
              </w:rPr>
              <w:t>20 (срок полезного использования полигона)</w:t>
            </w:r>
          </w:p>
          <w:p w14:paraId="43925208" w14:textId="77777777" w:rsidR="00456D13" w:rsidRPr="0001430E" w:rsidRDefault="00456D13" w:rsidP="0001430E">
            <w:pPr>
              <w:jc w:val="center"/>
              <w:rPr>
                <w:sz w:val="22"/>
                <w:szCs w:val="22"/>
              </w:rPr>
            </w:pPr>
          </w:p>
        </w:tc>
      </w:tr>
      <w:tr w:rsidR="0097305B" w:rsidRPr="0001430E" w14:paraId="34429B01" w14:textId="77777777" w:rsidTr="00D91106">
        <w:trPr>
          <w:cantSplit/>
          <w:trHeight w:val="20"/>
        </w:trPr>
        <w:tc>
          <w:tcPr>
            <w:tcW w:w="563" w:type="dxa"/>
            <w:vMerge/>
            <w:shd w:val="clear" w:color="auto" w:fill="auto"/>
            <w:noWrap/>
            <w:vAlign w:val="center"/>
          </w:tcPr>
          <w:p w14:paraId="48FF1D78" w14:textId="77777777" w:rsidR="00456D13" w:rsidRPr="0001430E" w:rsidRDefault="00456D13" w:rsidP="0001430E">
            <w:pPr>
              <w:jc w:val="center"/>
              <w:rPr>
                <w:sz w:val="22"/>
                <w:szCs w:val="22"/>
              </w:rPr>
            </w:pPr>
          </w:p>
        </w:tc>
        <w:tc>
          <w:tcPr>
            <w:tcW w:w="3424" w:type="dxa"/>
            <w:vMerge/>
            <w:shd w:val="clear" w:color="auto" w:fill="auto"/>
            <w:vAlign w:val="center"/>
          </w:tcPr>
          <w:p w14:paraId="7E1A6CF7" w14:textId="77777777" w:rsidR="00456D13" w:rsidRPr="0001430E" w:rsidRDefault="00456D13" w:rsidP="0001430E">
            <w:pPr>
              <w:rPr>
                <w:sz w:val="22"/>
                <w:szCs w:val="22"/>
              </w:rPr>
            </w:pPr>
          </w:p>
        </w:tc>
        <w:tc>
          <w:tcPr>
            <w:tcW w:w="4435" w:type="dxa"/>
            <w:shd w:val="clear" w:color="auto" w:fill="auto"/>
          </w:tcPr>
          <w:p w14:paraId="56D340E8" w14:textId="77777777" w:rsidR="00456D13" w:rsidRPr="0001430E" w:rsidRDefault="00456D13" w:rsidP="0001430E">
            <w:pPr>
              <w:rPr>
                <w:sz w:val="22"/>
                <w:szCs w:val="22"/>
              </w:rPr>
            </w:pPr>
            <w:r w:rsidRPr="0001430E">
              <w:rPr>
                <w:sz w:val="22"/>
                <w:szCs w:val="22"/>
              </w:rPr>
              <w:tab/>
              <w:t>Обеспечение соответствия условий захоронения (обезвреживания) ТБО экологическим, санитарным и противопожарным требованиям</w:t>
            </w:r>
          </w:p>
        </w:tc>
        <w:tc>
          <w:tcPr>
            <w:tcW w:w="1626" w:type="dxa"/>
            <w:shd w:val="clear" w:color="auto" w:fill="auto"/>
            <w:noWrap/>
            <w:vAlign w:val="center"/>
          </w:tcPr>
          <w:p w14:paraId="016DE3D2" w14:textId="77777777" w:rsidR="00456D13" w:rsidRPr="0001430E" w:rsidRDefault="00456D13" w:rsidP="0001430E">
            <w:pPr>
              <w:jc w:val="center"/>
              <w:rPr>
                <w:sz w:val="22"/>
                <w:szCs w:val="22"/>
              </w:rPr>
            </w:pPr>
            <w:r w:rsidRPr="0001430E">
              <w:rPr>
                <w:sz w:val="22"/>
                <w:szCs w:val="22"/>
              </w:rPr>
              <w:t>-</w:t>
            </w:r>
          </w:p>
        </w:tc>
        <w:tc>
          <w:tcPr>
            <w:tcW w:w="1421" w:type="dxa"/>
            <w:shd w:val="clear" w:color="auto" w:fill="auto"/>
            <w:noWrap/>
            <w:vAlign w:val="center"/>
          </w:tcPr>
          <w:p w14:paraId="6FC9931A" w14:textId="77777777" w:rsidR="00456D13" w:rsidRPr="0001430E" w:rsidRDefault="00456D13" w:rsidP="0001430E">
            <w:pPr>
              <w:jc w:val="center"/>
              <w:rPr>
                <w:sz w:val="22"/>
                <w:szCs w:val="22"/>
              </w:rPr>
            </w:pPr>
            <w:r w:rsidRPr="0001430E">
              <w:rPr>
                <w:sz w:val="22"/>
                <w:szCs w:val="22"/>
              </w:rPr>
              <w:t>-</w:t>
            </w:r>
          </w:p>
        </w:tc>
        <w:tc>
          <w:tcPr>
            <w:tcW w:w="1596" w:type="dxa"/>
            <w:vMerge/>
            <w:shd w:val="clear" w:color="auto" w:fill="auto"/>
            <w:vAlign w:val="center"/>
          </w:tcPr>
          <w:p w14:paraId="231D45E8" w14:textId="77777777" w:rsidR="00456D13" w:rsidRPr="0001430E" w:rsidRDefault="00456D13" w:rsidP="0001430E">
            <w:pPr>
              <w:jc w:val="center"/>
              <w:rPr>
                <w:sz w:val="22"/>
                <w:szCs w:val="22"/>
              </w:rPr>
            </w:pPr>
          </w:p>
        </w:tc>
        <w:tc>
          <w:tcPr>
            <w:tcW w:w="1658" w:type="dxa"/>
            <w:vMerge/>
            <w:shd w:val="clear" w:color="auto" w:fill="auto"/>
            <w:noWrap/>
            <w:vAlign w:val="center"/>
          </w:tcPr>
          <w:p w14:paraId="350FA53B" w14:textId="77777777" w:rsidR="00456D13" w:rsidRPr="0001430E" w:rsidRDefault="00456D13" w:rsidP="0001430E">
            <w:pPr>
              <w:jc w:val="center"/>
              <w:rPr>
                <w:sz w:val="22"/>
                <w:szCs w:val="22"/>
              </w:rPr>
            </w:pPr>
          </w:p>
        </w:tc>
      </w:tr>
      <w:tr w:rsidR="0097305B" w:rsidRPr="0001430E" w14:paraId="2E00D00F" w14:textId="77777777" w:rsidTr="00D91106">
        <w:trPr>
          <w:cantSplit/>
          <w:trHeight w:val="79"/>
        </w:trPr>
        <w:tc>
          <w:tcPr>
            <w:tcW w:w="563" w:type="dxa"/>
            <w:vMerge/>
            <w:shd w:val="clear" w:color="auto" w:fill="auto"/>
            <w:noWrap/>
            <w:vAlign w:val="center"/>
          </w:tcPr>
          <w:p w14:paraId="7A4155A5" w14:textId="77777777" w:rsidR="00456D13" w:rsidRPr="0001430E" w:rsidRDefault="00456D13" w:rsidP="0001430E">
            <w:pPr>
              <w:jc w:val="center"/>
              <w:rPr>
                <w:sz w:val="22"/>
                <w:szCs w:val="22"/>
              </w:rPr>
            </w:pPr>
          </w:p>
        </w:tc>
        <w:tc>
          <w:tcPr>
            <w:tcW w:w="3424" w:type="dxa"/>
            <w:vMerge/>
            <w:shd w:val="clear" w:color="auto" w:fill="auto"/>
            <w:vAlign w:val="center"/>
          </w:tcPr>
          <w:p w14:paraId="377F8471" w14:textId="77777777" w:rsidR="00456D13" w:rsidRPr="0001430E" w:rsidRDefault="00456D13" w:rsidP="0001430E">
            <w:pPr>
              <w:rPr>
                <w:sz w:val="22"/>
                <w:szCs w:val="22"/>
              </w:rPr>
            </w:pPr>
          </w:p>
        </w:tc>
        <w:tc>
          <w:tcPr>
            <w:tcW w:w="4435" w:type="dxa"/>
            <w:shd w:val="clear" w:color="auto" w:fill="auto"/>
          </w:tcPr>
          <w:p w14:paraId="3208B34D" w14:textId="77777777" w:rsidR="00456D13" w:rsidRPr="0001430E" w:rsidRDefault="00456D13" w:rsidP="0001430E">
            <w:pPr>
              <w:rPr>
                <w:sz w:val="22"/>
                <w:szCs w:val="22"/>
              </w:rPr>
            </w:pPr>
            <w:r w:rsidRPr="0001430E">
              <w:rPr>
                <w:sz w:val="22"/>
                <w:szCs w:val="22"/>
              </w:rPr>
              <w:t>Переход на новый принцип обращения с ТКО, исключающий размещение (захоронение) на полигонах ТКО несортированных отходов</w:t>
            </w:r>
          </w:p>
        </w:tc>
        <w:tc>
          <w:tcPr>
            <w:tcW w:w="1626" w:type="dxa"/>
            <w:shd w:val="clear" w:color="auto" w:fill="auto"/>
            <w:noWrap/>
            <w:vAlign w:val="center"/>
          </w:tcPr>
          <w:p w14:paraId="12D3590F" w14:textId="77777777" w:rsidR="00456D13" w:rsidRPr="0001430E" w:rsidRDefault="00456D13" w:rsidP="0001430E">
            <w:pPr>
              <w:jc w:val="center"/>
              <w:rPr>
                <w:sz w:val="22"/>
                <w:szCs w:val="22"/>
              </w:rPr>
            </w:pPr>
            <w:r w:rsidRPr="0001430E">
              <w:rPr>
                <w:sz w:val="22"/>
                <w:szCs w:val="22"/>
              </w:rPr>
              <w:t>-</w:t>
            </w:r>
          </w:p>
        </w:tc>
        <w:tc>
          <w:tcPr>
            <w:tcW w:w="1421" w:type="dxa"/>
            <w:shd w:val="clear" w:color="auto" w:fill="auto"/>
            <w:noWrap/>
            <w:vAlign w:val="center"/>
          </w:tcPr>
          <w:p w14:paraId="510C3DE2" w14:textId="77777777" w:rsidR="00456D13" w:rsidRPr="0001430E" w:rsidRDefault="00456D13" w:rsidP="0001430E">
            <w:pPr>
              <w:jc w:val="center"/>
              <w:rPr>
                <w:sz w:val="22"/>
                <w:szCs w:val="22"/>
              </w:rPr>
            </w:pPr>
            <w:r w:rsidRPr="0001430E">
              <w:rPr>
                <w:sz w:val="22"/>
                <w:szCs w:val="22"/>
              </w:rPr>
              <w:t>-</w:t>
            </w:r>
          </w:p>
        </w:tc>
        <w:tc>
          <w:tcPr>
            <w:tcW w:w="1596" w:type="dxa"/>
            <w:vMerge/>
            <w:shd w:val="clear" w:color="auto" w:fill="auto"/>
            <w:vAlign w:val="center"/>
          </w:tcPr>
          <w:p w14:paraId="5DAEF219" w14:textId="77777777" w:rsidR="00456D13" w:rsidRPr="0001430E" w:rsidRDefault="00456D13" w:rsidP="0001430E">
            <w:pPr>
              <w:jc w:val="center"/>
              <w:rPr>
                <w:sz w:val="22"/>
                <w:szCs w:val="22"/>
              </w:rPr>
            </w:pPr>
          </w:p>
        </w:tc>
        <w:tc>
          <w:tcPr>
            <w:tcW w:w="1658" w:type="dxa"/>
            <w:vMerge/>
            <w:shd w:val="clear" w:color="auto" w:fill="auto"/>
            <w:noWrap/>
            <w:vAlign w:val="center"/>
          </w:tcPr>
          <w:p w14:paraId="1B8A919C" w14:textId="77777777" w:rsidR="00456D13" w:rsidRPr="0001430E" w:rsidRDefault="00456D13" w:rsidP="0001430E">
            <w:pPr>
              <w:jc w:val="center"/>
              <w:rPr>
                <w:sz w:val="22"/>
                <w:szCs w:val="22"/>
              </w:rPr>
            </w:pPr>
          </w:p>
        </w:tc>
      </w:tr>
      <w:tr w:rsidR="0097305B" w:rsidRPr="0001430E" w14:paraId="1E2F58FC" w14:textId="77777777" w:rsidTr="00D91106">
        <w:trPr>
          <w:cantSplit/>
          <w:trHeight w:val="91"/>
        </w:trPr>
        <w:tc>
          <w:tcPr>
            <w:tcW w:w="563" w:type="dxa"/>
            <w:vMerge/>
            <w:shd w:val="clear" w:color="auto" w:fill="auto"/>
            <w:noWrap/>
            <w:vAlign w:val="center"/>
          </w:tcPr>
          <w:p w14:paraId="703AA6BD" w14:textId="77777777" w:rsidR="00456D13" w:rsidRPr="0001430E" w:rsidRDefault="00456D13" w:rsidP="0001430E">
            <w:pPr>
              <w:jc w:val="center"/>
              <w:rPr>
                <w:sz w:val="22"/>
                <w:szCs w:val="22"/>
              </w:rPr>
            </w:pPr>
          </w:p>
        </w:tc>
        <w:tc>
          <w:tcPr>
            <w:tcW w:w="3424" w:type="dxa"/>
            <w:vMerge/>
            <w:shd w:val="clear" w:color="auto" w:fill="auto"/>
            <w:vAlign w:val="center"/>
          </w:tcPr>
          <w:p w14:paraId="151B91F4" w14:textId="77777777" w:rsidR="00456D13" w:rsidRPr="0001430E" w:rsidRDefault="00456D13" w:rsidP="0001430E">
            <w:pPr>
              <w:rPr>
                <w:sz w:val="22"/>
                <w:szCs w:val="22"/>
              </w:rPr>
            </w:pPr>
          </w:p>
        </w:tc>
        <w:tc>
          <w:tcPr>
            <w:tcW w:w="4435" w:type="dxa"/>
            <w:shd w:val="clear" w:color="auto" w:fill="auto"/>
          </w:tcPr>
          <w:p w14:paraId="5DBB09B1" w14:textId="77777777" w:rsidR="00456D13" w:rsidRPr="0001430E" w:rsidRDefault="00456D13" w:rsidP="0001430E">
            <w:pPr>
              <w:rPr>
                <w:sz w:val="22"/>
                <w:szCs w:val="22"/>
              </w:rPr>
            </w:pPr>
            <w:r w:rsidRPr="0001430E">
              <w:rPr>
                <w:sz w:val="22"/>
                <w:szCs w:val="22"/>
              </w:rPr>
              <w:t>Доля ТКО, направленных на обработку в общем объеме образования отходов</w:t>
            </w:r>
          </w:p>
        </w:tc>
        <w:tc>
          <w:tcPr>
            <w:tcW w:w="1626" w:type="dxa"/>
            <w:shd w:val="clear" w:color="auto" w:fill="auto"/>
            <w:noWrap/>
            <w:vAlign w:val="center"/>
          </w:tcPr>
          <w:p w14:paraId="6B6FB326" w14:textId="77777777" w:rsidR="00456D13" w:rsidRPr="0001430E" w:rsidRDefault="00456D13" w:rsidP="0001430E">
            <w:pPr>
              <w:jc w:val="center"/>
              <w:rPr>
                <w:sz w:val="22"/>
                <w:szCs w:val="22"/>
              </w:rPr>
            </w:pPr>
            <w:r w:rsidRPr="0001430E">
              <w:rPr>
                <w:sz w:val="22"/>
                <w:szCs w:val="22"/>
              </w:rPr>
              <w:t>40-6</w:t>
            </w:r>
            <w:r w:rsidR="009636CF" w:rsidRPr="0001430E">
              <w:rPr>
                <w:sz w:val="22"/>
                <w:szCs w:val="22"/>
              </w:rPr>
              <w:t>0 %</w:t>
            </w:r>
          </w:p>
        </w:tc>
        <w:tc>
          <w:tcPr>
            <w:tcW w:w="1421" w:type="dxa"/>
            <w:shd w:val="clear" w:color="auto" w:fill="auto"/>
            <w:noWrap/>
            <w:vAlign w:val="center"/>
          </w:tcPr>
          <w:p w14:paraId="3738AF91" w14:textId="77777777" w:rsidR="00456D13" w:rsidRPr="0001430E" w:rsidRDefault="00456D13" w:rsidP="0001430E">
            <w:pPr>
              <w:jc w:val="center"/>
              <w:rPr>
                <w:sz w:val="22"/>
                <w:szCs w:val="22"/>
              </w:rPr>
            </w:pPr>
            <w:r w:rsidRPr="0001430E">
              <w:rPr>
                <w:sz w:val="22"/>
                <w:szCs w:val="22"/>
              </w:rPr>
              <w:t>-</w:t>
            </w:r>
          </w:p>
        </w:tc>
        <w:tc>
          <w:tcPr>
            <w:tcW w:w="1596" w:type="dxa"/>
            <w:vMerge/>
            <w:shd w:val="clear" w:color="auto" w:fill="auto"/>
            <w:vAlign w:val="center"/>
          </w:tcPr>
          <w:p w14:paraId="14B423C5" w14:textId="77777777" w:rsidR="00456D13" w:rsidRPr="0001430E" w:rsidRDefault="00456D13" w:rsidP="0001430E">
            <w:pPr>
              <w:jc w:val="center"/>
              <w:rPr>
                <w:sz w:val="22"/>
                <w:szCs w:val="22"/>
              </w:rPr>
            </w:pPr>
          </w:p>
        </w:tc>
        <w:tc>
          <w:tcPr>
            <w:tcW w:w="1658" w:type="dxa"/>
            <w:vMerge/>
            <w:shd w:val="clear" w:color="auto" w:fill="auto"/>
            <w:noWrap/>
            <w:vAlign w:val="center"/>
          </w:tcPr>
          <w:p w14:paraId="5DCD0B17" w14:textId="77777777" w:rsidR="00456D13" w:rsidRPr="0001430E" w:rsidRDefault="00456D13" w:rsidP="0001430E">
            <w:pPr>
              <w:jc w:val="center"/>
              <w:rPr>
                <w:sz w:val="22"/>
                <w:szCs w:val="22"/>
              </w:rPr>
            </w:pPr>
          </w:p>
        </w:tc>
      </w:tr>
      <w:tr w:rsidR="0097305B" w:rsidRPr="0001430E" w14:paraId="066269AD" w14:textId="77777777" w:rsidTr="00D91106">
        <w:trPr>
          <w:cantSplit/>
          <w:trHeight w:val="71"/>
        </w:trPr>
        <w:tc>
          <w:tcPr>
            <w:tcW w:w="563" w:type="dxa"/>
            <w:vMerge w:val="restart"/>
            <w:shd w:val="clear" w:color="auto" w:fill="auto"/>
            <w:noWrap/>
            <w:vAlign w:val="center"/>
          </w:tcPr>
          <w:p w14:paraId="1975770B" w14:textId="77777777" w:rsidR="00456D13" w:rsidRPr="0001430E" w:rsidRDefault="00456D13" w:rsidP="0001430E">
            <w:pPr>
              <w:jc w:val="center"/>
              <w:rPr>
                <w:sz w:val="22"/>
                <w:szCs w:val="22"/>
              </w:rPr>
            </w:pPr>
            <w:r w:rsidRPr="0001430E">
              <w:rPr>
                <w:sz w:val="22"/>
                <w:szCs w:val="22"/>
              </w:rPr>
              <w:t>4</w:t>
            </w:r>
          </w:p>
        </w:tc>
        <w:tc>
          <w:tcPr>
            <w:tcW w:w="3424" w:type="dxa"/>
            <w:vMerge w:val="restart"/>
            <w:shd w:val="clear" w:color="auto" w:fill="auto"/>
            <w:vAlign w:val="center"/>
          </w:tcPr>
          <w:p w14:paraId="4A649D03" w14:textId="77777777" w:rsidR="00456D13" w:rsidRPr="0001430E" w:rsidRDefault="00456D13" w:rsidP="0001430E">
            <w:pPr>
              <w:rPr>
                <w:sz w:val="22"/>
                <w:szCs w:val="22"/>
              </w:rPr>
            </w:pPr>
            <w:r w:rsidRPr="0001430E">
              <w:rPr>
                <w:sz w:val="22"/>
                <w:szCs w:val="22"/>
              </w:rPr>
              <w:t xml:space="preserve">Рекультивация действующего полигона ТКО </w:t>
            </w:r>
            <w:r w:rsidR="00DA0330" w:rsidRPr="0001430E">
              <w:rPr>
                <w:sz w:val="22"/>
                <w:szCs w:val="22"/>
              </w:rPr>
              <w:t>СГМУП</w:t>
            </w:r>
            <w:r w:rsidRPr="0001430E">
              <w:rPr>
                <w:sz w:val="22"/>
                <w:szCs w:val="22"/>
              </w:rPr>
              <w:t xml:space="preserve"> "Сургутский кадастровый центр Природа"  (ГРОРО № 86-00477-3-00758-2811114)</w:t>
            </w:r>
          </w:p>
        </w:tc>
        <w:tc>
          <w:tcPr>
            <w:tcW w:w="4435" w:type="dxa"/>
            <w:shd w:val="clear" w:color="auto" w:fill="FFFFFF" w:themeFill="background1"/>
            <w:vAlign w:val="center"/>
          </w:tcPr>
          <w:p w14:paraId="10E868E4" w14:textId="77777777" w:rsidR="00456D13" w:rsidRPr="0001430E" w:rsidRDefault="00456D13" w:rsidP="0001430E">
            <w:pPr>
              <w:rPr>
                <w:sz w:val="22"/>
                <w:szCs w:val="22"/>
              </w:rPr>
            </w:pPr>
            <w:r w:rsidRPr="0001430E">
              <w:rPr>
                <w:sz w:val="22"/>
                <w:szCs w:val="22"/>
              </w:rPr>
              <w:t xml:space="preserve">Обеспечение соблюдения требований п. 59 «Федеральных правил использования воздушного пространства Российской Федерации», утв. постановлением Правительства РФ от 11.03.2010 № 138 </w:t>
            </w:r>
          </w:p>
        </w:tc>
        <w:tc>
          <w:tcPr>
            <w:tcW w:w="1626" w:type="dxa"/>
            <w:shd w:val="clear" w:color="auto" w:fill="auto"/>
            <w:noWrap/>
            <w:vAlign w:val="center"/>
          </w:tcPr>
          <w:p w14:paraId="3F0C9C6A" w14:textId="77777777" w:rsidR="00456D13" w:rsidRPr="0001430E" w:rsidRDefault="00456D13" w:rsidP="0001430E">
            <w:pPr>
              <w:jc w:val="center"/>
              <w:rPr>
                <w:sz w:val="22"/>
                <w:szCs w:val="22"/>
              </w:rPr>
            </w:pPr>
            <w:r w:rsidRPr="0001430E">
              <w:rPr>
                <w:sz w:val="22"/>
                <w:szCs w:val="22"/>
              </w:rPr>
              <w:t>-</w:t>
            </w:r>
          </w:p>
        </w:tc>
        <w:tc>
          <w:tcPr>
            <w:tcW w:w="1421" w:type="dxa"/>
            <w:shd w:val="clear" w:color="auto" w:fill="auto"/>
            <w:noWrap/>
            <w:vAlign w:val="center"/>
          </w:tcPr>
          <w:p w14:paraId="61D96114" w14:textId="77777777" w:rsidR="00456D13" w:rsidRPr="0001430E" w:rsidRDefault="00456D13" w:rsidP="0001430E">
            <w:pPr>
              <w:jc w:val="center"/>
              <w:rPr>
                <w:sz w:val="22"/>
                <w:szCs w:val="22"/>
              </w:rPr>
            </w:pPr>
            <w:r w:rsidRPr="0001430E">
              <w:rPr>
                <w:sz w:val="22"/>
                <w:szCs w:val="22"/>
              </w:rPr>
              <w:t>-</w:t>
            </w:r>
          </w:p>
        </w:tc>
        <w:tc>
          <w:tcPr>
            <w:tcW w:w="1596" w:type="dxa"/>
            <w:shd w:val="clear" w:color="auto" w:fill="auto"/>
            <w:vAlign w:val="center"/>
          </w:tcPr>
          <w:p w14:paraId="6B6E1C8C" w14:textId="77777777" w:rsidR="00456D13" w:rsidRPr="0001430E" w:rsidRDefault="00456D13" w:rsidP="0001430E">
            <w:pPr>
              <w:jc w:val="center"/>
              <w:rPr>
                <w:sz w:val="22"/>
                <w:szCs w:val="22"/>
              </w:rPr>
            </w:pPr>
            <w:r w:rsidRPr="0001430E">
              <w:rPr>
                <w:sz w:val="22"/>
                <w:szCs w:val="22"/>
              </w:rPr>
              <w:t>-</w:t>
            </w:r>
          </w:p>
        </w:tc>
        <w:tc>
          <w:tcPr>
            <w:tcW w:w="1658" w:type="dxa"/>
            <w:shd w:val="clear" w:color="auto" w:fill="auto"/>
            <w:noWrap/>
            <w:vAlign w:val="center"/>
          </w:tcPr>
          <w:p w14:paraId="7A4A105B" w14:textId="77777777" w:rsidR="00456D13" w:rsidRPr="0001430E" w:rsidRDefault="00456D13" w:rsidP="0001430E">
            <w:pPr>
              <w:jc w:val="center"/>
              <w:rPr>
                <w:sz w:val="22"/>
                <w:szCs w:val="22"/>
              </w:rPr>
            </w:pPr>
            <w:r w:rsidRPr="0001430E">
              <w:rPr>
                <w:sz w:val="22"/>
                <w:szCs w:val="22"/>
              </w:rPr>
              <w:t>-</w:t>
            </w:r>
          </w:p>
        </w:tc>
      </w:tr>
      <w:tr w:rsidR="0097305B" w:rsidRPr="0001430E" w14:paraId="3D63FA41" w14:textId="77777777" w:rsidTr="00D91106">
        <w:trPr>
          <w:cantSplit/>
          <w:trHeight w:val="71"/>
        </w:trPr>
        <w:tc>
          <w:tcPr>
            <w:tcW w:w="563" w:type="dxa"/>
            <w:vMerge/>
            <w:shd w:val="clear" w:color="auto" w:fill="auto"/>
            <w:noWrap/>
            <w:vAlign w:val="center"/>
          </w:tcPr>
          <w:p w14:paraId="087CB3A5" w14:textId="77777777" w:rsidR="00456D13" w:rsidRPr="0001430E" w:rsidRDefault="00456D13" w:rsidP="0001430E">
            <w:pPr>
              <w:jc w:val="center"/>
              <w:rPr>
                <w:sz w:val="22"/>
                <w:szCs w:val="22"/>
              </w:rPr>
            </w:pPr>
          </w:p>
        </w:tc>
        <w:tc>
          <w:tcPr>
            <w:tcW w:w="3424" w:type="dxa"/>
            <w:vMerge/>
            <w:shd w:val="clear" w:color="auto" w:fill="auto"/>
            <w:vAlign w:val="center"/>
          </w:tcPr>
          <w:p w14:paraId="33047159" w14:textId="77777777" w:rsidR="00456D13" w:rsidRPr="0001430E" w:rsidRDefault="00456D13" w:rsidP="0001430E">
            <w:pPr>
              <w:rPr>
                <w:sz w:val="22"/>
                <w:szCs w:val="22"/>
              </w:rPr>
            </w:pPr>
          </w:p>
        </w:tc>
        <w:tc>
          <w:tcPr>
            <w:tcW w:w="4435" w:type="dxa"/>
            <w:shd w:val="clear" w:color="auto" w:fill="FFFFFF" w:themeFill="background1"/>
            <w:vAlign w:val="center"/>
          </w:tcPr>
          <w:p w14:paraId="4C7D23D8" w14:textId="77777777" w:rsidR="00456D13" w:rsidRPr="0001430E" w:rsidRDefault="00456D13" w:rsidP="0001430E">
            <w:pPr>
              <w:rPr>
                <w:sz w:val="22"/>
                <w:szCs w:val="22"/>
              </w:rPr>
            </w:pPr>
            <w:r w:rsidRPr="0001430E">
              <w:rPr>
                <w:sz w:val="22"/>
                <w:szCs w:val="22"/>
              </w:rPr>
              <w:t>Устранение и ликвидация накопления экологического ущерба, нанесенного отходами производства и потребления, реабилитация загрязненных территорий</w:t>
            </w:r>
          </w:p>
        </w:tc>
        <w:tc>
          <w:tcPr>
            <w:tcW w:w="1626" w:type="dxa"/>
            <w:shd w:val="clear" w:color="auto" w:fill="auto"/>
            <w:noWrap/>
            <w:vAlign w:val="center"/>
          </w:tcPr>
          <w:p w14:paraId="77D4FE5E" w14:textId="77777777" w:rsidR="00456D13" w:rsidRPr="0001430E" w:rsidRDefault="00456D13" w:rsidP="0001430E">
            <w:pPr>
              <w:jc w:val="center"/>
              <w:rPr>
                <w:sz w:val="22"/>
                <w:szCs w:val="22"/>
              </w:rPr>
            </w:pPr>
            <w:r w:rsidRPr="0001430E">
              <w:rPr>
                <w:sz w:val="22"/>
                <w:szCs w:val="22"/>
              </w:rPr>
              <w:t>-</w:t>
            </w:r>
          </w:p>
        </w:tc>
        <w:tc>
          <w:tcPr>
            <w:tcW w:w="1421" w:type="dxa"/>
            <w:shd w:val="clear" w:color="auto" w:fill="auto"/>
            <w:noWrap/>
            <w:vAlign w:val="center"/>
          </w:tcPr>
          <w:p w14:paraId="412F4160" w14:textId="77777777" w:rsidR="00456D13" w:rsidRPr="0001430E" w:rsidRDefault="00456D13" w:rsidP="0001430E">
            <w:pPr>
              <w:jc w:val="center"/>
              <w:rPr>
                <w:sz w:val="22"/>
                <w:szCs w:val="22"/>
              </w:rPr>
            </w:pPr>
            <w:r w:rsidRPr="0001430E">
              <w:rPr>
                <w:sz w:val="22"/>
                <w:szCs w:val="22"/>
              </w:rPr>
              <w:t>-</w:t>
            </w:r>
          </w:p>
        </w:tc>
        <w:tc>
          <w:tcPr>
            <w:tcW w:w="1596" w:type="dxa"/>
            <w:shd w:val="clear" w:color="auto" w:fill="auto"/>
            <w:vAlign w:val="center"/>
          </w:tcPr>
          <w:p w14:paraId="4CEBE900" w14:textId="77777777" w:rsidR="00456D13" w:rsidRPr="0001430E" w:rsidRDefault="00456D13" w:rsidP="0001430E">
            <w:pPr>
              <w:jc w:val="center"/>
              <w:rPr>
                <w:sz w:val="22"/>
                <w:szCs w:val="22"/>
              </w:rPr>
            </w:pPr>
            <w:r w:rsidRPr="0001430E">
              <w:rPr>
                <w:sz w:val="22"/>
                <w:szCs w:val="22"/>
              </w:rPr>
              <w:t>-</w:t>
            </w:r>
          </w:p>
        </w:tc>
        <w:tc>
          <w:tcPr>
            <w:tcW w:w="1658" w:type="dxa"/>
            <w:shd w:val="clear" w:color="auto" w:fill="auto"/>
            <w:noWrap/>
            <w:vAlign w:val="center"/>
          </w:tcPr>
          <w:p w14:paraId="115678C6" w14:textId="77777777" w:rsidR="00456D13" w:rsidRPr="0001430E" w:rsidRDefault="00456D13" w:rsidP="0001430E">
            <w:pPr>
              <w:jc w:val="center"/>
              <w:rPr>
                <w:sz w:val="22"/>
                <w:szCs w:val="22"/>
              </w:rPr>
            </w:pPr>
            <w:r w:rsidRPr="0001430E">
              <w:rPr>
                <w:sz w:val="22"/>
                <w:szCs w:val="22"/>
              </w:rPr>
              <w:t>-</w:t>
            </w:r>
          </w:p>
        </w:tc>
      </w:tr>
      <w:tr w:rsidR="0097305B" w:rsidRPr="0001430E" w14:paraId="1B9E1905" w14:textId="77777777" w:rsidTr="00D91106">
        <w:trPr>
          <w:cantSplit/>
          <w:trHeight w:val="71"/>
        </w:trPr>
        <w:tc>
          <w:tcPr>
            <w:tcW w:w="563" w:type="dxa"/>
            <w:vMerge/>
            <w:shd w:val="clear" w:color="auto" w:fill="auto"/>
            <w:noWrap/>
            <w:vAlign w:val="center"/>
          </w:tcPr>
          <w:p w14:paraId="3F845D8A" w14:textId="77777777" w:rsidR="00456D13" w:rsidRPr="0001430E" w:rsidRDefault="00456D13" w:rsidP="0001430E">
            <w:pPr>
              <w:jc w:val="center"/>
              <w:rPr>
                <w:sz w:val="22"/>
                <w:szCs w:val="22"/>
              </w:rPr>
            </w:pPr>
          </w:p>
        </w:tc>
        <w:tc>
          <w:tcPr>
            <w:tcW w:w="3424" w:type="dxa"/>
            <w:vMerge/>
            <w:shd w:val="clear" w:color="auto" w:fill="auto"/>
            <w:vAlign w:val="center"/>
          </w:tcPr>
          <w:p w14:paraId="54054D60" w14:textId="77777777" w:rsidR="00456D13" w:rsidRPr="0001430E" w:rsidRDefault="00456D13" w:rsidP="0001430E">
            <w:pPr>
              <w:rPr>
                <w:sz w:val="22"/>
                <w:szCs w:val="22"/>
              </w:rPr>
            </w:pPr>
          </w:p>
        </w:tc>
        <w:tc>
          <w:tcPr>
            <w:tcW w:w="4435" w:type="dxa"/>
            <w:shd w:val="clear" w:color="auto" w:fill="FFFFFF" w:themeFill="background1"/>
            <w:vAlign w:val="center"/>
          </w:tcPr>
          <w:p w14:paraId="6A763856" w14:textId="77777777" w:rsidR="00456D13" w:rsidRPr="0001430E" w:rsidRDefault="00456D13" w:rsidP="0001430E">
            <w:pPr>
              <w:rPr>
                <w:sz w:val="22"/>
                <w:szCs w:val="22"/>
              </w:rPr>
            </w:pPr>
            <w:r w:rsidRPr="0001430E">
              <w:rPr>
                <w:sz w:val="22"/>
                <w:szCs w:val="22"/>
              </w:rPr>
              <w:t>Площадь рекультивированных земель полигона ТКО, введенных в хозяйственный оборот, Га</w:t>
            </w:r>
          </w:p>
        </w:tc>
        <w:tc>
          <w:tcPr>
            <w:tcW w:w="1626" w:type="dxa"/>
            <w:shd w:val="clear" w:color="auto" w:fill="auto"/>
            <w:noWrap/>
            <w:vAlign w:val="center"/>
          </w:tcPr>
          <w:p w14:paraId="545C1AA0" w14:textId="77777777" w:rsidR="00456D13" w:rsidRPr="0001430E" w:rsidRDefault="00456D13" w:rsidP="0001430E">
            <w:pPr>
              <w:jc w:val="center"/>
              <w:rPr>
                <w:sz w:val="22"/>
                <w:szCs w:val="22"/>
              </w:rPr>
            </w:pPr>
            <w:r w:rsidRPr="0001430E">
              <w:rPr>
                <w:sz w:val="22"/>
                <w:szCs w:val="22"/>
              </w:rPr>
              <w:t>10,14</w:t>
            </w:r>
          </w:p>
        </w:tc>
        <w:tc>
          <w:tcPr>
            <w:tcW w:w="1421" w:type="dxa"/>
            <w:shd w:val="clear" w:color="auto" w:fill="auto"/>
            <w:noWrap/>
            <w:vAlign w:val="center"/>
          </w:tcPr>
          <w:p w14:paraId="6C764EBA" w14:textId="77777777" w:rsidR="00456D13" w:rsidRPr="0001430E" w:rsidRDefault="00456D13" w:rsidP="0001430E">
            <w:pPr>
              <w:jc w:val="center"/>
              <w:rPr>
                <w:sz w:val="22"/>
                <w:szCs w:val="22"/>
              </w:rPr>
            </w:pPr>
            <w:r w:rsidRPr="0001430E">
              <w:rPr>
                <w:sz w:val="22"/>
                <w:szCs w:val="22"/>
              </w:rPr>
              <w:t>-</w:t>
            </w:r>
          </w:p>
        </w:tc>
        <w:tc>
          <w:tcPr>
            <w:tcW w:w="1596" w:type="dxa"/>
            <w:shd w:val="clear" w:color="auto" w:fill="auto"/>
            <w:vAlign w:val="center"/>
          </w:tcPr>
          <w:p w14:paraId="11B73746" w14:textId="77777777" w:rsidR="00456D13" w:rsidRPr="0001430E" w:rsidRDefault="00456D13" w:rsidP="0001430E">
            <w:pPr>
              <w:jc w:val="center"/>
              <w:rPr>
                <w:sz w:val="22"/>
                <w:szCs w:val="22"/>
              </w:rPr>
            </w:pPr>
            <w:r w:rsidRPr="0001430E">
              <w:rPr>
                <w:sz w:val="22"/>
                <w:szCs w:val="22"/>
              </w:rPr>
              <w:t>2031 г.</w:t>
            </w:r>
          </w:p>
        </w:tc>
        <w:tc>
          <w:tcPr>
            <w:tcW w:w="1658" w:type="dxa"/>
            <w:shd w:val="clear" w:color="auto" w:fill="auto"/>
            <w:noWrap/>
            <w:vAlign w:val="center"/>
          </w:tcPr>
          <w:p w14:paraId="3CD03C17" w14:textId="77777777" w:rsidR="00456D13" w:rsidRPr="0001430E" w:rsidRDefault="00456D13" w:rsidP="0001430E">
            <w:pPr>
              <w:jc w:val="center"/>
              <w:rPr>
                <w:sz w:val="22"/>
                <w:szCs w:val="22"/>
              </w:rPr>
            </w:pPr>
            <w:r w:rsidRPr="0001430E">
              <w:rPr>
                <w:sz w:val="22"/>
                <w:szCs w:val="22"/>
              </w:rPr>
              <w:t>-</w:t>
            </w:r>
          </w:p>
        </w:tc>
      </w:tr>
      <w:tr w:rsidR="0097305B" w:rsidRPr="0001430E" w14:paraId="2CDDFAAC" w14:textId="77777777" w:rsidTr="00D91106">
        <w:trPr>
          <w:cantSplit/>
          <w:trHeight w:val="79"/>
        </w:trPr>
        <w:tc>
          <w:tcPr>
            <w:tcW w:w="563" w:type="dxa"/>
            <w:vMerge w:val="restart"/>
            <w:shd w:val="clear" w:color="auto" w:fill="auto"/>
            <w:noWrap/>
            <w:vAlign w:val="center"/>
          </w:tcPr>
          <w:p w14:paraId="1B32A66A" w14:textId="77777777" w:rsidR="00456D13" w:rsidRPr="0001430E" w:rsidRDefault="00456D13" w:rsidP="0001430E">
            <w:pPr>
              <w:jc w:val="center"/>
              <w:rPr>
                <w:sz w:val="22"/>
                <w:szCs w:val="22"/>
              </w:rPr>
            </w:pPr>
            <w:r w:rsidRPr="0001430E">
              <w:rPr>
                <w:sz w:val="22"/>
                <w:szCs w:val="22"/>
              </w:rPr>
              <w:t>5</w:t>
            </w:r>
          </w:p>
        </w:tc>
        <w:tc>
          <w:tcPr>
            <w:tcW w:w="3424" w:type="dxa"/>
            <w:vMerge w:val="restart"/>
            <w:shd w:val="clear" w:color="auto" w:fill="auto"/>
            <w:vAlign w:val="center"/>
          </w:tcPr>
          <w:p w14:paraId="012702EF" w14:textId="77777777" w:rsidR="00456D13" w:rsidRPr="0001430E" w:rsidRDefault="00456D13" w:rsidP="0001430E">
            <w:pPr>
              <w:rPr>
                <w:sz w:val="22"/>
                <w:szCs w:val="22"/>
              </w:rPr>
            </w:pPr>
            <w:r w:rsidRPr="0001430E">
              <w:rPr>
                <w:sz w:val="22"/>
                <w:szCs w:val="22"/>
              </w:rPr>
              <w:t>Уборка мест несанкционированного размещения отходов и санитарная очистка территорий общего пользования</w:t>
            </w:r>
          </w:p>
        </w:tc>
        <w:tc>
          <w:tcPr>
            <w:tcW w:w="4435" w:type="dxa"/>
            <w:shd w:val="clear" w:color="auto" w:fill="FFFFFF" w:themeFill="background1"/>
            <w:vAlign w:val="center"/>
          </w:tcPr>
          <w:p w14:paraId="50A836CE" w14:textId="77777777" w:rsidR="00456D13" w:rsidRPr="0001430E" w:rsidRDefault="00456D13" w:rsidP="0001430E">
            <w:pPr>
              <w:rPr>
                <w:sz w:val="22"/>
                <w:szCs w:val="22"/>
              </w:rPr>
            </w:pPr>
            <w:r w:rsidRPr="0001430E">
              <w:rPr>
                <w:sz w:val="22"/>
                <w:szCs w:val="22"/>
              </w:rPr>
              <w:t>Объем убранных отходов, тыс. м³/год</w:t>
            </w:r>
          </w:p>
        </w:tc>
        <w:tc>
          <w:tcPr>
            <w:tcW w:w="1626" w:type="dxa"/>
            <w:shd w:val="clear" w:color="auto" w:fill="auto"/>
            <w:noWrap/>
            <w:vAlign w:val="center"/>
          </w:tcPr>
          <w:p w14:paraId="604B6E94" w14:textId="77777777" w:rsidR="00456D13" w:rsidRPr="0001430E" w:rsidRDefault="00456D13" w:rsidP="0001430E">
            <w:pPr>
              <w:jc w:val="center"/>
              <w:rPr>
                <w:sz w:val="22"/>
                <w:szCs w:val="22"/>
              </w:rPr>
            </w:pPr>
            <w:r w:rsidRPr="0001430E">
              <w:rPr>
                <w:sz w:val="22"/>
                <w:szCs w:val="22"/>
              </w:rPr>
              <w:t>7</w:t>
            </w:r>
          </w:p>
        </w:tc>
        <w:tc>
          <w:tcPr>
            <w:tcW w:w="1421" w:type="dxa"/>
            <w:vMerge w:val="restart"/>
            <w:shd w:val="clear" w:color="auto" w:fill="auto"/>
            <w:noWrap/>
            <w:vAlign w:val="center"/>
          </w:tcPr>
          <w:p w14:paraId="48DDFEBA" w14:textId="77777777" w:rsidR="00456D13" w:rsidRPr="0001430E" w:rsidRDefault="00456D13" w:rsidP="0001430E">
            <w:pPr>
              <w:jc w:val="center"/>
              <w:rPr>
                <w:sz w:val="22"/>
                <w:szCs w:val="22"/>
              </w:rPr>
            </w:pPr>
            <w:r w:rsidRPr="0001430E">
              <w:rPr>
                <w:sz w:val="22"/>
                <w:szCs w:val="22"/>
              </w:rPr>
              <w:t>-</w:t>
            </w:r>
          </w:p>
        </w:tc>
        <w:tc>
          <w:tcPr>
            <w:tcW w:w="1596" w:type="dxa"/>
            <w:vMerge w:val="restart"/>
            <w:shd w:val="clear" w:color="auto" w:fill="auto"/>
            <w:vAlign w:val="center"/>
          </w:tcPr>
          <w:p w14:paraId="0782130B" w14:textId="77777777" w:rsidR="00456D13" w:rsidRPr="0001430E" w:rsidRDefault="00456D13" w:rsidP="0001430E">
            <w:pPr>
              <w:jc w:val="center"/>
              <w:rPr>
                <w:sz w:val="22"/>
                <w:szCs w:val="22"/>
              </w:rPr>
            </w:pPr>
            <w:r w:rsidRPr="0001430E">
              <w:rPr>
                <w:sz w:val="22"/>
                <w:szCs w:val="22"/>
              </w:rPr>
              <w:t>2019-2030 гг.</w:t>
            </w:r>
          </w:p>
        </w:tc>
        <w:tc>
          <w:tcPr>
            <w:tcW w:w="1658" w:type="dxa"/>
            <w:vMerge w:val="restart"/>
            <w:shd w:val="clear" w:color="auto" w:fill="auto"/>
            <w:noWrap/>
            <w:vAlign w:val="center"/>
          </w:tcPr>
          <w:p w14:paraId="24214EEF" w14:textId="77777777" w:rsidR="00456D13" w:rsidRPr="0001430E" w:rsidRDefault="00456D13" w:rsidP="0001430E">
            <w:pPr>
              <w:jc w:val="center"/>
              <w:rPr>
                <w:sz w:val="22"/>
                <w:szCs w:val="22"/>
              </w:rPr>
            </w:pPr>
            <w:r w:rsidRPr="0001430E">
              <w:rPr>
                <w:sz w:val="22"/>
                <w:szCs w:val="22"/>
              </w:rPr>
              <w:t>-</w:t>
            </w:r>
          </w:p>
        </w:tc>
      </w:tr>
      <w:tr w:rsidR="0097305B" w:rsidRPr="0001430E" w14:paraId="2A4DAF62" w14:textId="77777777" w:rsidTr="00D91106">
        <w:trPr>
          <w:cantSplit/>
          <w:trHeight w:val="79"/>
        </w:trPr>
        <w:tc>
          <w:tcPr>
            <w:tcW w:w="563" w:type="dxa"/>
            <w:vMerge/>
            <w:shd w:val="clear" w:color="auto" w:fill="auto"/>
            <w:noWrap/>
            <w:vAlign w:val="center"/>
          </w:tcPr>
          <w:p w14:paraId="5AE655C6" w14:textId="77777777" w:rsidR="00456D13" w:rsidRPr="0001430E" w:rsidRDefault="00456D13" w:rsidP="0001430E">
            <w:pPr>
              <w:jc w:val="center"/>
              <w:rPr>
                <w:sz w:val="22"/>
                <w:szCs w:val="22"/>
              </w:rPr>
            </w:pPr>
          </w:p>
        </w:tc>
        <w:tc>
          <w:tcPr>
            <w:tcW w:w="3424" w:type="dxa"/>
            <w:vMerge/>
            <w:shd w:val="clear" w:color="auto" w:fill="auto"/>
            <w:vAlign w:val="center"/>
          </w:tcPr>
          <w:p w14:paraId="51757D19" w14:textId="77777777" w:rsidR="00456D13" w:rsidRPr="0001430E" w:rsidRDefault="00456D13" w:rsidP="0001430E">
            <w:pPr>
              <w:rPr>
                <w:sz w:val="22"/>
                <w:szCs w:val="22"/>
              </w:rPr>
            </w:pPr>
          </w:p>
        </w:tc>
        <w:tc>
          <w:tcPr>
            <w:tcW w:w="4435" w:type="dxa"/>
            <w:shd w:val="clear" w:color="auto" w:fill="FFFFFF" w:themeFill="background1"/>
            <w:vAlign w:val="center"/>
          </w:tcPr>
          <w:p w14:paraId="234CFEB4" w14:textId="77777777" w:rsidR="00456D13" w:rsidRPr="0001430E" w:rsidRDefault="00456D13" w:rsidP="0001430E">
            <w:pPr>
              <w:rPr>
                <w:sz w:val="22"/>
                <w:szCs w:val="22"/>
              </w:rPr>
            </w:pPr>
            <w:r w:rsidRPr="0001430E">
              <w:rPr>
                <w:sz w:val="22"/>
                <w:szCs w:val="22"/>
              </w:rPr>
              <w:t>Площадь очищенных территорий, га/год</w:t>
            </w:r>
          </w:p>
        </w:tc>
        <w:tc>
          <w:tcPr>
            <w:tcW w:w="1626" w:type="dxa"/>
            <w:shd w:val="clear" w:color="auto" w:fill="auto"/>
            <w:noWrap/>
            <w:vAlign w:val="center"/>
          </w:tcPr>
          <w:p w14:paraId="5BD3F1F7" w14:textId="77777777" w:rsidR="00456D13" w:rsidRPr="0001430E" w:rsidRDefault="00456D13" w:rsidP="0001430E">
            <w:pPr>
              <w:jc w:val="center"/>
              <w:rPr>
                <w:sz w:val="22"/>
                <w:szCs w:val="22"/>
              </w:rPr>
            </w:pPr>
            <w:r w:rsidRPr="0001430E">
              <w:rPr>
                <w:sz w:val="22"/>
                <w:szCs w:val="22"/>
              </w:rPr>
              <w:t>49,93</w:t>
            </w:r>
          </w:p>
        </w:tc>
        <w:tc>
          <w:tcPr>
            <w:tcW w:w="1421" w:type="dxa"/>
            <w:vMerge/>
            <w:shd w:val="clear" w:color="auto" w:fill="auto"/>
            <w:noWrap/>
            <w:vAlign w:val="center"/>
          </w:tcPr>
          <w:p w14:paraId="6CF681DF" w14:textId="77777777" w:rsidR="00456D13" w:rsidRPr="0001430E" w:rsidRDefault="00456D13" w:rsidP="0001430E">
            <w:pPr>
              <w:jc w:val="center"/>
              <w:rPr>
                <w:sz w:val="22"/>
                <w:szCs w:val="22"/>
              </w:rPr>
            </w:pPr>
          </w:p>
        </w:tc>
        <w:tc>
          <w:tcPr>
            <w:tcW w:w="1596" w:type="dxa"/>
            <w:vMerge/>
            <w:shd w:val="clear" w:color="auto" w:fill="auto"/>
            <w:vAlign w:val="center"/>
          </w:tcPr>
          <w:p w14:paraId="47E12C7E" w14:textId="77777777" w:rsidR="00456D13" w:rsidRPr="0001430E" w:rsidRDefault="00456D13" w:rsidP="0001430E">
            <w:pPr>
              <w:jc w:val="center"/>
              <w:rPr>
                <w:sz w:val="22"/>
                <w:szCs w:val="22"/>
              </w:rPr>
            </w:pPr>
          </w:p>
        </w:tc>
        <w:tc>
          <w:tcPr>
            <w:tcW w:w="1658" w:type="dxa"/>
            <w:vMerge/>
            <w:shd w:val="clear" w:color="auto" w:fill="auto"/>
            <w:noWrap/>
            <w:vAlign w:val="center"/>
          </w:tcPr>
          <w:p w14:paraId="2474A794" w14:textId="77777777" w:rsidR="00456D13" w:rsidRPr="0001430E" w:rsidRDefault="00456D13" w:rsidP="0001430E">
            <w:pPr>
              <w:jc w:val="center"/>
              <w:rPr>
                <w:sz w:val="22"/>
                <w:szCs w:val="22"/>
              </w:rPr>
            </w:pPr>
          </w:p>
        </w:tc>
      </w:tr>
      <w:tr w:rsidR="0097305B" w:rsidRPr="0001430E" w14:paraId="713B156B" w14:textId="77777777" w:rsidTr="00D91106">
        <w:trPr>
          <w:cantSplit/>
          <w:trHeight w:val="1005"/>
        </w:trPr>
        <w:tc>
          <w:tcPr>
            <w:tcW w:w="563" w:type="dxa"/>
            <w:vMerge/>
            <w:shd w:val="clear" w:color="auto" w:fill="auto"/>
            <w:noWrap/>
            <w:vAlign w:val="center"/>
          </w:tcPr>
          <w:p w14:paraId="014E1B8C" w14:textId="77777777" w:rsidR="00456D13" w:rsidRPr="0001430E" w:rsidRDefault="00456D13" w:rsidP="0001430E">
            <w:pPr>
              <w:jc w:val="center"/>
              <w:rPr>
                <w:sz w:val="22"/>
                <w:szCs w:val="22"/>
              </w:rPr>
            </w:pPr>
          </w:p>
        </w:tc>
        <w:tc>
          <w:tcPr>
            <w:tcW w:w="3424" w:type="dxa"/>
            <w:vMerge/>
            <w:shd w:val="clear" w:color="auto" w:fill="auto"/>
            <w:vAlign w:val="center"/>
          </w:tcPr>
          <w:p w14:paraId="2C836E47" w14:textId="77777777" w:rsidR="00456D13" w:rsidRPr="0001430E" w:rsidRDefault="00456D13" w:rsidP="0001430E">
            <w:pPr>
              <w:rPr>
                <w:sz w:val="22"/>
                <w:szCs w:val="22"/>
              </w:rPr>
            </w:pPr>
          </w:p>
        </w:tc>
        <w:tc>
          <w:tcPr>
            <w:tcW w:w="4435" w:type="dxa"/>
            <w:shd w:val="clear" w:color="auto" w:fill="FFFFFF" w:themeFill="background1"/>
            <w:vAlign w:val="center"/>
          </w:tcPr>
          <w:p w14:paraId="492A57E9" w14:textId="77777777" w:rsidR="00456D13" w:rsidRPr="0001430E" w:rsidRDefault="00456D13" w:rsidP="0001430E">
            <w:pPr>
              <w:rPr>
                <w:sz w:val="22"/>
                <w:szCs w:val="22"/>
              </w:rPr>
            </w:pPr>
            <w:r w:rsidRPr="0001430E">
              <w:rPr>
                <w:sz w:val="22"/>
                <w:szCs w:val="22"/>
              </w:rPr>
              <w:t>Доля убранных мест несанкционированного размещения отходов и санитарная очистка территорий общего пользования  от общего объема несанкционированных свалок в промышленных районах и местах общего пользования, выявленных на территории города Сургута, %</w:t>
            </w:r>
          </w:p>
        </w:tc>
        <w:tc>
          <w:tcPr>
            <w:tcW w:w="1626" w:type="dxa"/>
            <w:shd w:val="clear" w:color="auto" w:fill="auto"/>
            <w:noWrap/>
            <w:vAlign w:val="center"/>
          </w:tcPr>
          <w:p w14:paraId="787B5ADF" w14:textId="77777777" w:rsidR="00456D13" w:rsidRPr="0001430E" w:rsidRDefault="00456D13" w:rsidP="0001430E">
            <w:pPr>
              <w:jc w:val="center"/>
              <w:rPr>
                <w:sz w:val="22"/>
                <w:szCs w:val="22"/>
              </w:rPr>
            </w:pPr>
            <w:r w:rsidRPr="0001430E">
              <w:rPr>
                <w:sz w:val="22"/>
                <w:szCs w:val="22"/>
              </w:rPr>
              <w:t>7</w:t>
            </w:r>
            <w:r w:rsidR="009636CF" w:rsidRPr="0001430E">
              <w:rPr>
                <w:sz w:val="22"/>
                <w:szCs w:val="22"/>
              </w:rPr>
              <w:t>5 %</w:t>
            </w:r>
          </w:p>
        </w:tc>
        <w:tc>
          <w:tcPr>
            <w:tcW w:w="1421" w:type="dxa"/>
            <w:vMerge/>
            <w:shd w:val="clear" w:color="auto" w:fill="auto"/>
            <w:noWrap/>
            <w:vAlign w:val="center"/>
          </w:tcPr>
          <w:p w14:paraId="2F5A21A3" w14:textId="77777777" w:rsidR="00456D13" w:rsidRPr="0001430E" w:rsidRDefault="00456D13" w:rsidP="0001430E">
            <w:pPr>
              <w:jc w:val="center"/>
              <w:rPr>
                <w:sz w:val="22"/>
                <w:szCs w:val="22"/>
              </w:rPr>
            </w:pPr>
          </w:p>
        </w:tc>
        <w:tc>
          <w:tcPr>
            <w:tcW w:w="1596" w:type="dxa"/>
            <w:vMerge/>
            <w:shd w:val="clear" w:color="auto" w:fill="auto"/>
            <w:vAlign w:val="center"/>
          </w:tcPr>
          <w:p w14:paraId="2FC9312C" w14:textId="77777777" w:rsidR="00456D13" w:rsidRPr="0001430E" w:rsidRDefault="00456D13" w:rsidP="0001430E">
            <w:pPr>
              <w:jc w:val="center"/>
              <w:rPr>
                <w:sz w:val="22"/>
                <w:szCs w:val="22"/>
              </w:rPr>
            </w:pPr>
          </w:p>
        </w:tc>
        <w:tc>
          <w:tcPr>
            <w:tcW w:w="1658" w:type="dxa"/>
            <w:vMerge/>
            <w:shd w:val="clear" w:color="auto" w:fill="auto"/>
            <w:noWrap/>
            <w:vAlign w:val="center"/>
          </w:tcPr>
          <w:p w14:paraId="54703F59" w14:textId="77777777" w:rsidR="00456D13" w:rsidRPr="0001430E" w:rsidRDefault="00456D13" w:rsidP="0001430E">
            <w:pPr>
              <w:jc w:val="center"/>
              <w:rPr>
                <w:sz w:val="22"/>
                <w:szCs w:val="22"/>
              </w:rPr>
            </w:pPr>
          </w:p>
        </w:tc>
      </w:tr>
    </w:tbl>
    <w:p w14:paraId="02B18CC8" w14:textId="77777777" w:rsidR="00456D13" w:rsidRPr="0001430E" w:rsidRDefault="00456D13" w:rsidP="0001430E">
      <w:pPr>
        <w:tabs>
          <w:tab w:val="left" w:pos="636"/>
        </w:tabs>
        <w:rPr>
          <w:sz w:val="24"/>
          <w:szCs w:val="24"/>
        </w:rPr>
        <w:sectPr w:rsidR="00456D13" w:rsidRPr="0001430E" w:rsidSect="007570A0">
          <w:pgSz w:w="16840" w:h="11907" w:orient="landscape" w:code="9"/>
          <w:pgMar w:top="1134" w:right="1134" w:bottom="567" w:left="1134" w:header="0" w:footer="567" w:gutter="0"/>
          <w:cols w:space="720"/>
          <w:docGrid w:linePitch="272"/>
        </w:sectPr>
      </w:pPr>
    </w:p>
    <w:p w14:paraId="70727F23" w14:textId="77777777" w:rsidR="007570A0" w:rsidRPr="0001430E" w:rsidRDefault="007570A0" w:rsidP="0001430E">
      <w:pPr>
        <w:pStyle w:val="1"/>
        <w:tabs>
          <w:tab w:val="clear" w:pos="1418"/>
          <w:tab w:val="left" w:pos="426"/>
        </w:tabs>
        <w:spacing w:before="0" w:after="0"/>
        <w:ind w:left="0" w:firstLine="0"/>
      </w:pPr>
      <w:bookmarkStart w:id="384" w:name="_Toc2850884"/>
      <w:r w:rsidRPr="0001430E">
        <w:t>Общая программа проектов</w:t>
      </w:r>
      <w:bookmarkEnd w:id="384"/>
    </w:p>
    <w:p w14:paraId="7384618B" w14:textId="77777777" w:rsidR="007570A0" w:rsidRPr="0001430E" w:rsidRDefault="007570A0" w:rsidP="0001430E">
      <w:pPr>
        <w:rPr>
          <w:sz w:val="28"/>
          <w:szCs w:val="28"/>
        </w:rPr>
      </w:pPr>
    </w:p>
    <w:p w14:paraId="389EFDC5" w14:textId="77777777" w:rsidR="00910053" w:rsidRPr="0001430E" w:rsidRDefault="00965DDB" w:rsidP="0001430E">
      <w:pPr>
        <w:pStyle w:val="20"/>
        <w:shd w:val="clear" w:color="auto" w:fill="auto"/>
      </w:pPr>
      <w:bookmarkStart w:id="385" w:name="_Toc297032095"/>
      <w:bookmarkEnd w:id="370"/>
      <w:bookmarkEnd w:id="371"/>
      <w:bookmarkEnd w:id="372"/>
      <w:bookmarkEnd w:id="373"/>
      <w:bookmarkEnd w:id="379"/>
      <w:bookmarkEnd w:id="380"/>
      <w:bookmarkEnd w:id="381"/>
      <w:bookmarkEnd w:id="382"/>
      <w:r w:rsidRPr="0001430E">
        <w:t xml:space="preserve"> </w:t>
      </w:r>
      <w:bookmarkStart w:id="386" w:name="_Toc2850885"/>
      <w:r w:rsidR="00910053" w:rsidRPr="0001430E">
        <w:t>Общая программа инвестиционных проектов</w:t>
      </w:r>
      <w:bookmarkEnd w:id="386"/>
      <w:r w:rsidR="00910053" w:rsidRPr="0001430E">
        <w:t xml:space="preserve"> </w:t>
      </w:r>
    </w:p>
    <w:p w14:paraId="467A342D" w14:textId="77777777" w:rsidR="005902A8" w:rsidRPr="0001430E" w:rsidRDefault="005902A8" w:rsidP="0001430E">
      <w:pPr>
        <w:ind w:firstLine="709"/>
        <w:rPr>
          <w:sz w:val="28"/>
          <w:szCs w:val="28"/>
        </w:rPr>
      </w:pPr>
    </w:p>
    <w:p w14:paraId="5930725F" w14:textId="77777777" w:rsidR="00610601" w:rsidRPr="0001430E" w:rsidRDefault="00610601" w:rsidP="0001430E">
      <w:pPr>
        <w:ind w:firstLine="709"/>
        <w:rPr>
          <w:sz w:val="28"/>
          <w:szCs w:val="28"/>
        </w:rPr>
      </w:pPr>
      <w:bookmarkStart w:id="387" w:name="_Hlk267670"/>
      <w:r w:rsidRPr="0001430E">
        <w:rPr>
          <w:sz w:val="28"/>
          <w:szCs w:val="28"/>
        </w:rPr>
        <w:t xml:space="preserve">Общая программа инвестиционных проектов включает (табл. </w:t>
      </w:r>
      <w:r w:rsidR="00A97115" w:rsidRPr="0001430E">
        <w:rPr>
          <w:sz w:val="28"/>
          <w:szCs w:val="28"/>
          <w:lang w:val="en-US"/>
        </w:rPr>
        <w:t>24</w:t>
      </w:r>
      <w:r w:rsidRPr="0001430E">
        <w:rPr>
          <w:sz w:val="28"/>
          <w:szCs w:val="28"/>
        </w:rPr>
        <w:t>):</w:t>
      </w:r>
    </w:p>
    <w:p w14:paraId="32A0800D" w14:textId="77777777" w:rsidR="009626E5" w:rsidRPr="0001430E" w:rsidRDefault="00610601" w:rsidP="0001430E">
      <w:pPr>
        <w:pStyle w:val="affb"/>
        <w:numPr>
          <w:ilvl w:val="0"/>
          <w:numId w:val="68"/>
        </w:numPr>
        <w:tabs>
          <w:tab w:val="left" w:pos="1134"/>
        </w:tabs>
        <w:ind w:left="0" w:firstLine="709"/>
        <w:jc w:val="both"/>
        <w:rPr>
          <w:sz w:val="28"/>
          <w:szCs w:val="28"/>
        </w:rPr>
      </w:pPr>
      <w:r w:rsidRPr="0001430E">
        <w:rPr>
          <w:sz w:val="28"/>
          <w:szCs w:val="28"/>
        </w:rPr>
        <w:t>программу инвестиционных проектов в электроснабжении</w:t>
      </w:r>
      <w:r w:rsidR="009626E5" w:rsidRPr="0001430E">
        <w:rPr>
          <w:sz w:val="28"/>
          <w:szCs w:val="28"/>
        </w:rPr>
        <w:t>;</w:t>
      </w:r>
    </w:p>
    <w:p w14:paraId="525D4EE2" w14:textId="77777777" w:rsidR="009626E5" w:rsidRPr="0001430E" w:rsidRDefault="009626E5" w:rsidP="0001430E">
      <w:pPr>
        <w:pStyle w:val="affb"/>
        <w:numPr>
          <w:ilvl w:val="0"/>
          <w:numId w:val="68"/>
        </w:numPr>
        <w:tabs>
          <w:tab w:val="left" w:pos="1134"/>
        </w:tabs>
        <w:ind w:left="0" w:firstLine="709"/>
        <w:jc w:val="both"/>
        <w:rPr>
          <w:sz w:val="28"/>
          <w:szCs w:val="28"/>
        </w:rPr>
      </w:pPr>
      <w:r w:rsidRPr="0001430E">
        <w:rPr>
          <w:sz w:val="28"/>
          <w:szCs w:val="28"/>
        </w:rPr>
        <w:t>программу инвестиционных проектов в газоснабжении;</w:t>
      </w:r>
    </w:p>
    <w:p w14:paraId="60A81DF9" w14:textId="77777777" w:rsidR="009626E5" w:rsidRPr="0001430E" w:rsidRDefault="00610601" w:rsidP="0001430E">
      <w:pPr>
        <w:pStyle w:val="affb"/>
        <w:numPr>
          <w:ilvl w:val="0"/>
          <w:numId w:val="68"/>
        </w:numPr>
        <w:tabs>
          <w:tab w:val="left" w:pos="1134"/>
        </w:tabs>
        <w:ind w:left="0" w:firstLine="709"/>
        <w:jc w:val="both"/>
        <w:rPr>
          <w:sz w:val="28"/>
          <w:szCs w:val="28"/>
        </w:rPr>
      </w:pPr>
      <w:r w:rsidRPr="0001430E">
        <w:rPr>
          <w:sz w:val="28"/>
          <w:szCs w:val="28"/>
        </w:rPr>
        <w:t>программу инвестиционных проектов в теплоснабжении</w:t>
      </w:r>
      <w:r w:rsidR="009626E5" w:rsidRPr="0001430E">
        <w:rPr>
          <w:sz w:val="28"/>
          <w:szCs w:val="28"/>
        </w:rPr>
        <w:t>;</w:t>
      </w:r>
    </w:p>
    <w:p w14:paraId="2C92CC8C" w14:textId="77777777" w:rsidR="009626E5" w:rsidRPr="0001430E" w:rsidRDefault="00610601" w:rsidP="0001430E">
      <w:pPr>
        <w:pStyle w:val="affb"/>
        <w:numPr>
          <w:ilvl w:val="0"/>
          <w:numId w:val="68"/>
        </w:numPr>
        <w:tabs>
          <w:tab w:val="left" w:pos="1134"/>
        </w:tabs>
        <w:ind w:left="0" w:firstLine="709"/>
        <w:jc w:val="both"/>
        <w:rPr>
          <w:sz w:val="28"/>
          <w:szCs w:val="28"/>
        </w:rPr>
      </w:pPr>
      <w:r w:rsidRPr="0001430E">
        <w:rPr>
          <w:sz w:val="28"/>
          <w:szCs w:val="28"/>
        </w:rPr>
        <w:t>программу инвестиционных проектов в водоснабжении</w:t>
      </w:r>
      <w:r w:rsidR="009626E5" w:rsidRPr="0001430E">
        <w:rPr>
          <w:sz w:val="28"/>
          <w:szCs w:val="28"/>
        </w:rPr>
        <w:t>;</w:t>
      </w:r>
    </w:p>
    <w:p w14:paraId="16BDF0B4" w14:textId="77777777" w:rsidR="009626E5" w:rsidRPr="0001430E" w:rsidRDefault="00610601" w:rsidP="0001430E">
      <w:pPr>
        <w:pStyle w:val="affb"/>
        <w:numPr>
          <w:ilvl w:val="0"/>
          <w:numId w:val="68"/>
        </w:numPr>
        <w:tabs>
          <w:tab w:val="left" w:pos="1134"/>
        </w:tabs>
        <w:ind w:left="0" w:firstLine="709"/>
        <w:jc w:val="both"/>
        <w:rPr>
          <w:sz w:val="28"/>
          <w:szCs w:val="28"/>
        </w:rPr>
      </w:pPr>
      <w:r w:rsidRPr="0001430E">
        <w:rPr>
          <w:sz w:val="28"/>
          <w:szCs w:val="28"/>
        </w:rPr>
        <w:t>программу инвестиционных проектов в водоотведении</w:t>
      </w:r>
      <w:r w:rsidR="009626E5" w:rsidRPr="0001430E">
        <w:rPr>
          <w:sz w:val="28"/>
          <w:szCs w:val="28"/>
        </w:rPr>
        <w:t>;</w:t>
      </w:r>
    </w:p>
    <w:p w14:paraId="0FC7D4B4" w14:textId="77777777" w:rsidR="009626E5" w:rsidRPr="0001430E" w:rsidRDefault="00610601" w:rsidP="0001430E">
      <w:pPr>
        <w:pStyle w:val="affb"/>
        <w:numPr>
          <w:ilvl w:val="0"/>
          <w:numId w:val="68"/>
        </w:numPr>
        <w:tabs>
          <w:tab w:val="left" w:pos="1134"/>
        </w:tabs>
        <w:ind w:left="0" w:firstLine="709"/>
        <w:jc w:val="both"/>
        <w:rPr>
          <w:sz w:val="28"/>
          <w:szCs w:val="28"/>
        </w:rPr>
      </w:pPr>
      <w:r w:rsidRPr="0001430E">
        <w:rPr>
          <w:sz w:val="28"/>
          <w:szCs w:val="28"/>
        </w:rPr>
        <w:t xml:space="preserve">программу инвестиционных проектов в захоронении (утилизации) </w:t>
      </w:r>
      <w:r w:rsidR="00212D27" w:rsidRPr="0001430E">
        <w:rPr>
          <w:sz w:val="28"/>
          <w:szCs w:val="28"/>
        </w:rPr>
        <w:t>ТКО</w:t>
      </w:r>
      <w:r w:rsidR="009626E5" w:rsidRPr="0001430E">
        <w:rPr>
          <w:sz w:val="28"/>
          <w:szCs w:val="28"/>
        </w:rPr>
        <w:t>;</w:t>
      </w:r>
    </w:p>
    <w:p w14:paraId="0037B06C" w14:textId="77777777" w:rsidR="009626E5" w:rsidRPr="0001430E" w:rsidRDefault="00610601" w:rsidP="0001430E">
      <w:pPr>
        <w:pStyle w:val="affb"/>
        <w:numPr>
          <w:ilvl w:val="0"/>
          <w:numId w:val="68"/>
        </w:numPr>
        <w:tabs>
          <w:tab w:val="left" w:pos="1134"/>
        </w:tabs>
        <w:ind w:left="0" w:firstLine="709"/>
        <w:jc w:val="both"/>
        <w:rPr>
          <w:sz w:val="28"/>
          <w:szCs w:val="28"/>
        </w:rPr>
      </w:pPr>
      <w:r w:rsidRPr="0001430E">
        <w:rPr>
          <w:sz w:val="28"/>
          <w:szCs w:val="28"/>
        </w:rPr>
        <w:t>программу установки приборов учета в многоквартирных домах и бюджетных организациях</w:t>
      </w:r>
      <w:r w:rsidR="009626E5" w:rsidRPr="0001430E">
        <w:rPr>
          <w:sz w:val="28"/>
          <w:szCs w:val="28"/>
        </w:rPr>
        <w:t>;</w:t>
      </w:r>
    </w:p>
    <w:p w14:paraId="7377C718" w14:textId="77777777" w:rsidR="00F76D49" w:rsidRPr="0001430E" w:rsidRDefault="009626E5" w:rsidP="0001430E">
      <w:pPr>
        <w:pStyle w:val="affb"/>
        <w:numPr>
          <w:ilvl w:val="0"/>
          <w:numId w:val="68"/>
        </w:numPr>
        <w:tabs>
          <w:tab w:val="left" w:pos="1134"/>
        </w:tabs>
        <w:ind w:left="0" w:firstLine="709"/>
        <w:jc w:val="both"/>
        <w:rPr>
          <w:sz w:val="28"/>
          <w:szCs w:val="28"/>
        </w:rPr>
      </w:pPr>
      <w:r w:rsidRPr="0001430E">
        <w:rPr>
          <w:sz w:val="28"/>
          <w:szCs w:val="28"/>
        </w:rPr>
        <w:t>программу</w:t>
      </w:r>
      <w:r w:rsidR="00610601" w:rsidRPr="0001430E">
        <w:rPr>
          <w:sz w:val="28"/>
          <w:szCs w:val="28"/>
        </w:rPr>
        <w:t xml:space="preserve"> реализации энергосберегающих мероприятий</w:t>
      </w:r>
      <w:r w:rsidR="00C940EE" w:rsidRPr="0001430E">
        <w:rPr>
          <w:sz w:val="28"/>
          <w:szCs w:val="28"/>
        </w:rPr>
        <w:t xml:space="preserve"> </w:t>
      </w:r>
      <w:r w:rsidR="00610601" w:rsidRPr="0001430E">
        <w:rPr>
          <w:sz w:val="28"/>
          <w:szCs w:val="28"/>
        </w:rPr>
        <w:t>в многоквартирных домах, бюджетных организациях</w:t>
      </w:r>
      <w:r w:rsidR="00F76D49" w:rsidRPr="0001430E">
        <w:rPr>
          <w:sz w:val="28"/>
          <w:szCs w:val="28"/>
        </w:rPr>
        <w:t>, городском освещении.</w:t>
      </w:r>
    </w:p>
    <w:bookmarkEnd w:id="387"/>
    <w:p w14:paraId="551DD5D6" w14:textId="77777777" w:rsidR="004A6349" w:rsidRPr="0001430E" w:rsidRDefault="004A6349" w:rsidP="0001430E">
      <w:pPr>
        <w:ind w:firstLine="709"/>
        <w:jc w:val="both"/>
        <w:rPr>
          <w:sz w:val="28"/>
          <w:szCs w:val="28"/>
        </w:rPr>
      </w:pPr>
    </w:p>
    <w:p w14:paraId="74A14D2E" w14:textId="77777777" w:rsidR="003E08D4" w:rsidRPr="0001430E" w:rsidRDefault="003E08D4" w:rsidP="0001430E">
      <w:pPr>
        <w:ind w:firstLine="709"/>
        <w:jc w:val="both"/>
        <w:rPr>
          <w:sz w:val="28"/>
          <w:szCs w:val="28"/>
        </w:rPr>
      </w:pPr>
    </w:p>
    <w:p w14:paraId="6B1AC0C4" w14:textId="77777777" w:rsidR="004A6349" w:rsidRPr="0001430E" w:rsidRDefault="003E08D4" w:rsidP="0001430E">
      <w:pPr>
        <w:ind w:firstLine="709"/>
        <w:jc w:val="both"/>
        <w:rPr>
          <w:sz w:val="28"/>
          <w:szCs w:val="28"/>
        </w:rPr>
      </w:pPr>
      <w:r w:rsidRPr="0001430E">
        <w:br w:type="page"/>
      </w:r>
    </w:p>
    <w:p w14:paraId="7C61FE22" w14:textId="77777777" w:rsidR="004A6349" w:rsidRPr="0001430E" w:rsidRDefault="004A6349" w:rsidP="0001430E">
      <w:pPr>
        <w:pStyle w:val="afb"/>
        <w:jc w:val="right"/>
        <w:rPr>
          <w:b/>
          <w:sz w:val="24"/>
          <w:szCs w:val="24"/>
        </w:rPr>
        <w:sectPr w:rsidR="004A6349" w:rsidRPr="0001430E" w:rsidSect="007570A0">
          <w:pgSz w:w="11907" w:h="16840" w:code="9"/>
          <w:pgMar w:top="1134" w:right="567" w:bottom="1134" w:left="1134" w:header="0" w:footer="567" w:gutter="0"/>
          <w:cols w:space="720"/>
          <w:docGrid w:linePitch="272"/>
        </w:sectPr>
      </w:pPr>
      <w:bookmarkStart w:id="388" w:name="_Hlk480891813"/>
    </w:p>
    <w:p w14:paraId="565F63F3" w14:textId="6DAE6C01" w:rsidR="00610601" w:rsidRPr="0001430E" w:rsidRDefault="00DF1A9D" w:rsidP="0001430E">
      <w:pPr>
        <w:pStyle w:val="afb"/>
        <w:jc w:val="both"/>
        <w:rPr>
          <w:b/>
          <w:sz w:val="24"/>
          <w:szCs w:val="24"/>
          <w:lang w:val="ru-RU"/>
        </w:rPr>
      </w:pPr>
      <w:bookmarkStart w:id="389" w:name="_Hlk267712"/>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24</w:t>
      </w:r>
      <w:r w:rsidRPr="0001430E">
        <w:rPr>
          <w:b/>
          <w:sz w:val="24"/>
          <w:szCs w:val="24"/>
        </w:rPr>
        <w:fldChar w:fldCharType="end"/>
      </w:r>
      <w:r w:rsidR="00192F15" w:rsidRPr="0001430E">
        <w:rPr>
          <w:b/>
          <w:sz w:val="24"/>
          <w:szCs w:val="24"/>
          <w:lang w:val="ru-RU"/>
        </w:rPr>
        <w:t xml:space="preserve"> </w:t>
      </w:r>
      <w:r w:rsidR="006A6258" w:rsidRPr="0001430E">
        <w:rPr>
          <w:b/>
          <w:sz w:val="24"/>
          <w:szCs w:val="24"/>
          <w:lang w:val="ru-RU"/>
        </w:rPr>
        <w:t>–</w:t>
      </w:r>
      <w:r w:rsidR="00192F15" w:rsidRPr="0001430E">
        <w:rPr>
          <w:b/>
          <w:sz w:val="24"/>
          <w:szCs w:val="24"/>
          <w:lang w:val="ru-RU"/>
        </w:rPr>
        <w:t xml:space="preserve"> </w:t>
      </w:r>
      <w:r w:rsidR="00610601" w:rsidRPr="0001430E">
        <w:rPr>
          <w:b/>
          <w:sz w:val="24"/>
          <w:szCs w:val="24"/>
        </w:rPr>
        <w:t>Общая программа инвестиционных проектов</w:t>
      </w:r>
      <w:r w:rsidR="00EF61F0" w:rsidRPr="0001430E">
        <w:rPr>
          <w:b/>
          <w:sz w:val="24"/>
          <w:szCs w:val="24"/>
        </w:rPr>
        <w:t>, включенных в Программу комплексного развития</w:t>
      </w:r>
      <w:r w:rsidR="00EF61F0" w:rsidRPr="0001430E">
        <w:rPr>
          <w:sz w:val="24"/>
          <w:szCs w:val="24"/>
        </w:rPr>
        <w:t xml:space="preserve"> </w:t>
      </w:r>
      <w:r w:rsidR="00EF61F0" w:rsidRPr="0001430E">
        <w:rPr>
          <w:b/>
          <w:sz w:val="24"/>
          <w:szCs w:val="24"/>
        </w:rPr>
        <w:t>систем коммунальной инфраструктуры</w:t>
      </w:r>
      <w:r w:rsidR="00F76D49" w:rsidRPr="0001430E">
        <w:rPr>
          <w:b/>
          <w:sz w:val="24"/>
          <w:szCs w:val="24"/>
        </w:rPr>
        <w:t xml:space="preserve"> </w:t>
      </w:r>
      <w:r w:rsidR="00916B9B" w:rsidRPr="0001430E">
        <w:rPr>
          <w:b/>
          <w:sz w:val="24"/>
          <w:szCs w:val="24"/>
        </w:rPr>
        <w:t>города Сургута</w:t>
      </w:r>
      <w:r w:rsidR="00916B9B" w:rsidRPr="0001430E">
        <w:rPr>
          <w:b/>
          <w:sz w:val="24"/>
          <w:szCs w:val="24"/>
          <w:lang w:val="ru-RU"/>
        </w:rPr>
        <w:t xml:space="preserve"> </w:t>
      </w:r>
      <w:r w:rsidR="00637121" w:rsidRPr="0001430E">
        <w:rPr>
          <w:b/>
          <w:sz w:val="24"/>
          <w:szCs w:val="24"/>
        </w:rPr>
        <w:t>на период до 2035 г</w:t>
      </w:r>
      <w:r w:rsidR="009D466A" w:rsidRPr="0001430E">
        <w:rPr>
          <w:b/>
          <w:sz w:val="24"/>
          <w:szCs w:val="24"/>
          <w:lang w:val="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822"/>
        <w:gridCol w:w="1156"/>
        <w:gridCol w:w="1156"/>
        <w:gridCol w:w="1156"/>
        <w:gridCol w:w="1156"/>
        <w:gridCol w:w="1162"/>
        <w:gridCol w:w="1413"/>
        <w:gridCol w:w="1287"/>
        <w:gridCol w:w="1308"/>
        <w:gridCol w:w="1383"/>
      </w:tblGrid>
      <w:tr w:rsidR="0001430E" w:rsidRPr="0001430E" w14:paraId="12FE6F1A" w14:textId="77777777" w:rsidTr="0005440C">
        <w:trPr>
          <w:trHeight w:val="315"/>
        </w:trPr>
        <w:tc>
          <w:tcPr>
            <w:tcW w:w="193" w:type="pct"/>
            <w:vMerge w:val="restart"/>
            <w:shd w:val="clear" w:color="auto" w:fill="auto"/>
            <w:vAlign w:val="center"/>
            <w:hideMark/>
          </w:tcPr>
          <w:p w14:paraId="248A3606" w14:textId="77777777" w:rsidR="0005440C" w:rsidRPr="0001430E" w:rsidRDefault="0005440C" w:rsidP="0001430E">
            <w:pPr>
              <w:jc w:val="center"/>
              <w:rPr>
                <w:b/>
                <w:bCs/>
                <w:sz w:val="23"/>
                <w:szCs w:val="23"/>
              </w:rPr>
            </w:pPr>
            <w:bookmarkStart w:id="390" w:name="_Toc433639981"/>
            <w:bookmarkEnd w:id="388"/>
            <w:r w:rsidRPr="0001430E">
              <w:rPr>
                <w:b/>
                <w:bCs/>
                <w:sz w:val="23"/>
                <w:szCs w:val="23"/>
              </w:rPr>
              <w:t>№ п/п</w:t>
            </w:r>
          </w:p>
        </w:tc>
        <w:tc>
          <w:tcPr>
            <w:tcW w:w="969" w:type="pct"/>
            <w:vMerge w:val="restart"/>
            <w:shd w:val="clear" w:color="auto" w:fill="auto"/>
            <w:vAlign w:val="center"/>
            <w:hideMark/>
          </w:tcPr>
          <w:p w14:paraId="6547485D" w14:textId="77777777" w:rsidR="0005440C" w:rsidRPr="0001430E" w:rsidRDefault="0005440C" w:rsidP="0001430E">
            <w:pPr>
              <w:jc w:val="center"/>
              <w:rPr>
                <w:b/>
                <w:bCs/>
                <w:sz w:val="23"/>
                <w:szCs w:val="23"/>
              </w:rPr>
            </w:pPr>
            <w:r w:rsidRPr="0001430E">
              <w:rPr>
                <w:b/>
                <w:bCs/>
                <w:sz w:val="23"/>
                <w:szCs w:val="23"/>
              </w:rPr>
              <w:t>Наименование</w:t>
            </w:r>
          </w:p>
        </w:tc>
        <w:tc>
          <w:tcPr>
            <w:tcW w:w="3363" w:type="pct"/>
            <w:gridSpan w:val="8"/>
            <w:shd w:val="clear" w:color="auto" w:fill="auto"/>
            <w:vAlign w:val="center"/>
            <w:hideMark/>
          </w:tcPr>
          <w:p w14:paraId="7AAFFCDC" w14:textId="77777777" w:rsidR="0005440C" w:rsidRPr="0001430E" w:rsidRDefault="0005440C" w:rsidP="0001430E">
            <w:pPr>
              <w:jc w:val="center"/>
              <w:rPr>
                <w:b/>
                <w:bCs/>
                <w:sz w:val="23"/>
                <w:szCs w:val="23"/>
              </w:rPr>
            </w:pPr>
            <w:r w:rsidRPr="0001430E">
              <w:rPr>
                <w:b/>
                <w:bCs/>
                <w:sz w:val="23"/>
                <w:szCs w:val="23"/>
              </w:rPr>
              <w:t>Финансовые потребности по годам реализации, тыс. руб. (в ценах соответствующих лет, без НДС)</w:t>
            </w:r>
          </w:p>
        </w:tc>
        <w:tc>
          <w:tcPr>
            <w:tcW w:w="475" w:type="pct"/>
            <w:vMerge w:val="restart"/>
            <w:shd w:val="clear" w:color="auto" w:fill="auto"/>
            <w:vAlign w:val="center"/>
            <w:hideMark/>
          </w:tcPr>
          <w:p w14:paraId="4C848566" w14:textId="77777777" w:rsidR="0005440C" w:rsidRPr="0001430E" w:rsidRDefault="0005440C" w:rsidP="0001430E">
            <w:pPr>
              <w:jc w:val="center"/>
              <w:rPr>
                <w:b/>
                <w:bCs/>
                <w:sz w:val="23"/>
                <w:szCs w:val="23"/>
              </w:rPr>
            </w:pPr>
            <w:r w:rsidRPr="0001430E">
              <w:rPr>
                <w:b/>
                <w:bCs/>
                <w:sz w:val="23"/>
                <w:szCs w:val="23"/>
              </w:rPr>
              <w:t>ВСЕГО (2019 - 2035 гг.)</w:t>
            </w:r>
          </w:p>
        </w:tc>
      </w:tr>
      <w:tr w:rsidR="0001430E" w:rsidRPr="0001430E" w14:paraId="31A23F98" w14:textId="77777777" w:rsidTr="0005440C">
        <w:trPr>
          <w:trHeight w:val="315"/>
        </w:trPr>
        <w:tc>
          <w:tcPr>
            <w:tcW w:w="193" w:type="pct"/>
            <w:vMerge/>
            <w:shd w:val="clear" w:color="auto" w:fill="auto"/>
            <w:vAlign w:val="center"/>
          </w:tcPr>
          <w:p w14:paraId="45F8F224" w14:textId="77777777" w:rsidR="0005440C" w:rsidRPr="0001430E" w:rsidRDefault="0005440C" w:rsidP="0001430E">
            <w:pPr>
              <w:jc w:val="center"/>
              <w:rPr>
                <w:b/>
                <w:bCs/>
                <w:sz w:val="23"/>
                <w:szCs w:val="23"/>
              </w:rPr>
            </w:pPr>
          </w:p>
        </w:tc>
        <w:tc>
          <w:tcPr>
            <w:tcW w:w="969" w:type="pct"/>
            <w:vMerge/>
            <w:shd w:val="clear" w:color="auto" w:fill="auto"/>
            <w:vAlign w:val="center"/>
          </w:tcPr>
          <w:p w14:paraId="7A6E23AB" w14:textId="77777777" w:rsidR="0005440C" w:rsidRPr="0001430E" w:rsidRDefault="0005440C" w:rsidP="0001430E">
            <w:pPr>
              <w:jc w:val="center"/>
              <w:rPr>
                <w:b/>
                <w:bCs/>
                <w:sz w:val="23"/>
                <w:szCs w:val="23"/>
              </w:rPr>
            </w:pPr>
          </w:p>
        </w:tc>
        <w:tc>
          <w:tcPr>
            <w:tcW w:w="1987" w:type="pct"/>
            <w:gridSpan w:val="5"/>
            <w:vMerge w:val="restart"/>
            <w:shd w:val="clear" w:color="auto" w:fill="auto"/>
            <w:vAlign w:val="center"/>
          </w:tcPr>
          <w:p w14:paraId="6E5B5A18" w14:textId="77777777" w:rsidR="0005440C" w:rsidRPr="0001430E" w:rsidRDefault="0005440C" w:rsidP="0001430E">
            <w:pPr>
              <w:jc w:val="center"/>
              <w:rPr>
                <w:b/>
                <w:bCs/>
                <w:sz w:val="23"/>
                <w:szCs w:val="23"/>
              </w:rPr>
            </w:pPr>
            <w:r w:rsidRPr="0001430E">
              <w:rPr>
                <w:b/>
                <w:bCs/>
                <w:sz w:val="23"/>
                <w:szCs w:val="23"/>
              </w:rPr>
              <w:t>1 этап (2019 - 2023 гг.)</w:t>
            </w:r>
          </w:p>
        </w:tc>
        <w:tc>
          <w:tcPr>
            <w:tcW w:w="1376" w:type="pct"/>
            <w:gridSpan w:val="3"/>
            <w:shd w:val="clear" w:color="auto" w:fill="auto"/>
            <w:vAlign w:val="center"/>
          </w:tcPr>
          <w:p w14:paraId="419C380A" w14:textId="77777777" w:rsidR="0005440C" w:rsidRPr="0001430E" w:rsidRDefault="0005440C" w:rsidP="0001430E">
            <w:pPr>
              <w:jc w:val="center"/>
              <w:rPr>
                <w:b/>
                <w:bCs/>
                <w:sz w:val="23"/>
                <w:szCs w:val="23"/>
              </w:rPr>
            </w:pPr>
            <w:r w:rsidRPr="0001430E">
              <w:rPr>
                <w:b/>
                <w:bCs/>
                <w:sz w:val="23"/>
                <w:szCs w:val="23"/>
              </w:rPr>
              <w:t>в т.ч. по этапам:</w:t>
            </w:r>
          </w:p>
        </w:tc>
        <w:tc>
          <w:tcPr>
            <w:tcW w:w="475" w:type="pct"/>
            <w:vMerge/>
            <w:shd w:val="clear" w:color="auto" w:fill="auto"/>
            <w:vAlign w:val="center"/>
          </w:tcPr>
          <w:p w14:paraId="211EB213" w14:textId="77777777" w:rsidR="0005440C" w:rsidRPr="0001430E" w:rsidRDefault="0005440C" w:rsidP="0001430E">
            <w:pPr>
              <w:jc w:val="center"/>
              <w:rPr>
                <w:b/>
                <w:bCs/>
                <w:sz w:val="23"/>
                <w:szCs w:val="23"/>
              </w:rPr>
            </w:pPr>
          </w:p>
        </w:tc>
      </w:tr>
      <w:tr w:rsidR="0001430E" w:rsidRPr="0001430E" w14:paraId="64E4D8F7" w14:textId="77777777" w:rsidTr="0005440C">
        <w:trPr>
          <w:trHeight w:val="315"/>
        </w:trPr>
        <w:tc>
          <w:tcPr>
            <w:tcW w:w="193" w:type="pct"/>
            <w:vMerge/>
            <w:vAlign w:val="center"/>
            <w:hideMark/>
          </w:tcPr>
          <w:p w14:paraId="386E8901" w14:textId="77777777" w:rsidR="0005440C" w:rsidRPr="0001430E" w:rsidRDefault="0005440C" w:rsidP="0001430E">
            <w:pPr>
              <w:rPr>
                <w:b/>
                <w:bCs/>
                <w:sz w:val="23"/>
                <w:szCs w:val="23"/>
              </w:rPr>
            </w:pPr>
          </w:p>
        </w:tc>
        <w:tc>
          <w:tcPr>
            <w:tcW w:w="969" w:type="pct"/>
            <w:vMerge/>
            <w:vAlign w:val="center"/>
            <w:hideMark/>
          </w:tcPr>
          <w:p w14:paraId="038ABC97" w14:textId="77777777" w:rsidR="0005440C" w:rsidRPr="0001430E" w:rsidRDefault="0005440C" w:rsidP="0001430E">
            <w:pPr>
              <w:rPr>
                <w:b/>
                <w:bCs/>
                <w:sz w:val="23"/>
                <w:szCs w:val="23"/>
              </w:rPr>
            </w:pPr>
          </w:p>
        </w:tc>
        <w:tc>
          <w:tcPr>
            <w:tcW w:w="1987" w:type="pct"/>
            <w:gridSpan w:val="5"/>
            <w:vMerge/>
            <w:shd w:val="clear" w:color="auto" w:fill="auto"/>
            <w:vAlign w:val="center"/>
            <w:hideMark/>
          </w:tcPr>
          <w:p w14:paraId="7C719C6E" w14:textId="77777777" w:rsidR="0005440C" w:rsidRPr="0001430E" w:rsidRDefault="0005440C" w:rsidP="0001430E">
            <w:pPr>
              <w:jc w:val="center"/>
              <w:rPr>
                <w:b/>
                <w:bCs/>
                <w:sz w:val="23"/>
                <w:szCs w:val="23"/>
              </w:rPr>
            </w:pPr>
          </w:p>
        </w:tc>
        <w:tc>
          <w:tcPr>
            <w:tcW w:w="485" w:type="pct"/>
            <w:vMerge w:val="restart"/>
            <w:shd w:val="clear" w:color="auto" w:fill="auto"/>
            <w:vAlign w:val="center"/>
            <w:hideMark/>
          </w:tcPr>
          <w:p w14:paraId="2D8B3547" w14:textId="77777777" w:rsidR="0005440C" w:rsidRPr="0001430E" w:rsidRDefault="0005440C" w:rsidP="0001430E">
            <w:pPr>
              <w:jc w:val="center"/>
              <w:rPr>
                <w:b/>
                <w:bCs/>
                <w:sz w:val="23"/>
                <w:szCs w:val="23"/>
              </w:rPr>
            </w:pPr>
            <w:r w:rsidRPr="0001430E">
              <w:rPr>
                <w:b/>
                <w:bCs/>
                <w:sz w:val="23"/>
                <w:szCs w:val="23"/>
              </w:rPr>
              <w:t>1 этап (2019 - 2023 гг.)</w:t>
            </w:r>
          </w:p>
        </w:tc>
        <w:tc>
          <w:tcPr>
            <w:tcW w:w="442" w:type="pct"/>
            <w:vMerge w:val="restart"/>
            <w:shd w:val="clear" w:color="auto" w:fill="auto"/>
            <w:vAlign w:val="center"/>
            <w:hideMark/>
          </w:tcPr>
          <w:p w14:paraId="5087AE72" w14:textId="77777777" w:rsidR="0005440C" w:rsidRPr="0001430E" w:rsidRDefault="0005440C" w:rsidP="0001430E">
            <w:pPr>
              <w:jc w:val="center"/>
              <w:rPr>
                <w:b/>
                <w:bCs/>
                <w:sz w:val="23"/>
                <w:szCs w:val="23"/>
              </w:rPr>
            </w:pPr>
            <w:r w:rsidRPr="0001430E">
              <w:rPr>
                <w:b/>
                <w:bCs/>
                <w:sz w:val="23"/>
                <w:szCs w:val="23"/>
              </w:rPr>
              <w:t>2 этап (2024 - 2030 гг.)</w:t>
            </w:r>
          </w:p>
        </w:tc>
        <w:tc>
          <w:tcPr>
            <w:tcW w:w="449" w:type="pct"/>
            <w:vMerge w:val="restart"/>
            <w:shd w:val="clear" w:color="auto" w:fill="auto"/>
            <w:vAlign w:val="center"/>
            <w:hideMark/>
          </w:tcPr>
          <w:p w14:paraId="003C3A76" w14:textId="77777777" w:rsidR="0005440C" w:rsidRPr="0001430E" w:rsidRDefault="0005440C" w:rsidP="0001430E">
            <w:pPr>
              <w:jc w:val="center"/>
              <w:rPr>
                <w:b/>
                <w:bCs/>
                <w:sz w:val="23"/>
                <w:szCs w:val="23"/>
              </w:rPr>
            </w:pPr>
            <w:r w:rsidRPr="0001430E">
              <w:rPr>
                <w:b/>
                <w:bCs/>
                <w:sz w:val="23"/>
                <w:szCs w:val="23"/>
              </w:rPr>
              <w:t>3 этап (2031 - 2035 гг.)</w:t>
            </w:r>
          </w:p>
        </w:tc>
        <w:tc>
          <w:tcPr>
            <w:tcW w:w="475" w:type="pct"/>
            <w:vMerge/>
            <w:vAlign w:val="center"/>
            <w:hideMark/>
          </w:tcPr>
          <w:p w14:paraId="219B7BB0" w14:textId="77777777" w:rsidR="0005440C" w:rsidRPr="0001430E" w:rsidRDefault="0005440C" w:rsidP="0001430E">
            <w:pPr>
              <w:rPr>
                <w:b/>
                <w:bCs/>
                <w:sz w:val="23"/>
                <w:szCs w:val="23"/>
              </w:rPr>
            </w:pPr>
          </w:p>
        </w:tc>
      </w:tr>
      <w:tr w:rsidR="0001430E" w:rsidRPr="0001430E" w14:paraId="22540177" w14:textId="77777777" w:rsidTr="0005440C">
        <w:trPr>
          <w:trHeight w:val="315"/>
        </w:trPr>
        <w:tc>
          <w:tcPr>
            <w:tcW w:w="193" w:type="pct"/>
            <w:vMerge/>
            <w:vAlign w:val="center"/>
            <w:hideMark/>
          </w:tcPr>
          <w:p w14:paraId="3A6475A4" w14:textId="77777777" w:rsidR="0005440C" w:rsidRPr="0001430E" w:rsidRDefault="0005440C" w:rsidP="0001430E">
            <w:pPr>
              <w:rPr>
                <w:b/>
                <w:bCs/>
                <w:sz w:val="23"/>
                <w:szCs w:val="23"/>
              </w:rPr>
            </w:pPr>
          </w:p>
        </w:tc>
        <w:tc>
          <w:tcPr>
            <w:tcW w:w="969" w:type="pct"/>
            <w:vMerge/>
            <w:vAlign w:val="center"/>
            <w:hideMark/>
          </w:tcPr>
          <w:p w14:paraId="3B01DC5C" w14:textId="77777777" w:rsidR="0005440C" w:rsidRPr="0001430E" w:rsidRDefault="0005440C" w:rsidP="0001430E">
            <w:pPr>
              <w:rPr>
                <w:b/>
                <w:bCs/>
                <w:sz w:val="23"/>
                <w:szCs w:val="23"/>
              </w:rPr>
            </w:pPr>
          </w:p>
        </w:tc>
        <w:tc>
          <w:tcPr>
            <w:tcW w:w="397" w:type="pct"/>
            <w:shd w:val="clear" w:color="auto" w:fill="auto"/>
            <w:vAlign w:val="center"/>
            <w:hideMark/>
          </w:tcPr>
          <w:p w14:paraId="516F8FB6" w14:textId="77777777" w:rsidR="0005440C" w:rsidRPr="0001430E" w:rsidRDefault="0005440C" w:rsidP="0001430E">
            <w:pPr>
              <w:jc w:val="center"/>
              <w:rPr>
                <w:b/>
                <w:bCs/>
                <w:sz w:val="23"/>
                <w:szCs w:val="23"/>
              </w:rPr>
            </w:pPr>
            <w:r w:rsidRPr="0001430E">
              <w:rPr>
                <w:b/>
                <w:bCs/>
                <w:sz w:val="23"/>
                <w:szCs w:val="23"/>
              </w:rPr>
              <w:t>2019 г.</w:t>
            </w:r>
          </w:p>
        </w:tc>
        <w:tc>
          <w:tcPr>
            <w:tcW w:w="397" w:type="pct"/>
            <w:shd w:val="clear" w:color="auto" w:fill="auto"/>
            <w:vAlign w:val="center"/>
            <w:hideMark/>
          </w:tcPr>
          <w:p w14:paraId="3FE90E3C" w14:textId="77777777" w:rsidR="0005440C" w:rsidRPr="0001430E" w:rsidRDefault="0005440C" w:rsidP="0001430E">
            <w:pPr>
              <w:jc w:val="center"/>
              <w:rPr>
                <w:b/>
                <w:bCs/>
                <w:sz w:val="23"/>
                <w:szCs w:val="23"/>
              </w:rPr>
            </w:pPr>
            <w:r w:rsidRPr="0001430E">
              <w:rPr>
                <w:b/>
                <w:bCs/>
                <w:sz w:val="23"/>
                <w:szCs w:val="23"/>
              </w:rPr>
              <w:t>2020 г.</w:t>
            </w:r>
          </w:p>
        </w:tc>
        <w:tc>
          <w:tcPr>
            <w:tcW w:w="397" w:type="pct"/>
            <w:shd w:val="clear" w:color="auto" w:fill="auto"/>
            <w:vAlign w:val="center"/>
            <w:hideMark/>
          </w:tcPr>
          <w:p w14:paraId="6AD3FAD2" w14:textId="77777777" w:rsidR="0005440C" w:rsidRPr="0001430E" w:rsidRDefault="0005440C" w:rsidP="0001430E">
            <w:pPr>
              <w:jc w:val="center"/>
              <w:rPr>
                <w:b/>
                <w:bCs/>
                <w:sz w:val="23"/>
                <w:szCs w:val="23"/>
              </w:rPr>
            </w:pPr>
            <w:r w:rsidRPr="0001430E">
              <w:rPr>
                <w:b/>
                <w:bCs/>
                <w:sz w:val="23"/>
                <w:szCs w:val="23"/>
              </w:rPr>
              <w:t>2021 г.</w:t>
            </w:r>
          </w:p>
        </w:tc>
        <w:tc>
          <w:tcPr>
            <w:tcW w:w="397" w:type="pct"/>
            <w:shd w:val="clear" w:color="auto" w:fill="auto"/>
            <w:vAlign w:val="center"/>
            <w:hideMark/>
          </w:tcPr>
          <w:p w14:paraId="614A4120" w14:textId="77777777" w:rsidR="0005440C" w:rsidRPr="0001430E" w:rsidRDefault="0005440C" w:rsidP="0001430E">
            <w:pPr>
              <w:jc w:val="center"/>
              <w:rPr>
                <w:b/>
                <w:bCs/>
                <w:sz w:val="23"/>
                <w:szCs w:val="23"/>
              </w:rPr>
            </w:pPr>
            <w:r w:rsidRPr="0001430E">
              <w:rPr>
                <w:b/>
                <w:bCs/>
                <w:sz w:val="23"/>
                <w:szCs w:val="23"/>
              </w:rPr>
              <w:t>2022 г.</w:t>
            </w:r>
          </w:p>
        </w:tc>
        <w:tc>
          <w:tcPr>
            <w:tcW w:w="399" w:type="pct"/>
            <w:shd w:val="clear" w:color="auto" w:fill="auto"/>
            <w:vAlign w:val="center"/>
            <w:hideMark/>
          </w:tcPr>
          <w:p w14:paraId="78B145C2" w14:textId="77777777" w:rsidR="0005440C" w:rsidRPr="0001430E" w:rsidRDefault="0005440C" w:rsidP="0001430E">
            <w:pPr>
              <w:jc w:val="center"/>
              <w:rPr>
                <w:b/>
                <w:bCs/>
                <w:sz w:val="23"/>
                <w:szCs w:val="23"/>
              </w:rPr>
            </w:pPr>
            <w:r w:rsidRPr="0001430E">
              <w:rPr>
                <w:b/>
                <w:bCs/>
                <w:sz w:val="23"/>
                <w:szCs w:val="23"/>
              </w:rPr>
              <w:t>2023 г.</w:t>
            </w:r>
          </w:p>
        </w:tc>
        <w:tc>
          <w:tcPr>
            <w:tcW w:w="485" w:type="pct"/>
            <w:vMerge/>
            <w:vAlign w:val="center"/>
            <w:hideMark/>
          </w:tcPr>
          <w:p w14:paraId="43CE1B36" w14:textId="77777777" w:rsidR="0005440C" w:rsidRPr="0001430E" w:rsidRDefault="0005440C" w:rsidP="0001430E">
            <w:pPr>
              <w:rPr>
                <w:b/>
                <w:bCs/>
                <w:sz w:val="23"/>
                <w:szCs w:val="23"/>
              </w:rPr>
            </w:pPr>
          </w:p>
        </w:tc>
        <w:tc>
          <w:tcPr>
            <w:tcW w:w="442" w:type="pct"/>
            <w:vMerge/>
            <w:vAlign w:val="center"/>
            <w:hideMark/>
          </w:tcPr>
          <w:p w14:paraId="54F6CAA5" w14:textId="77777777" w:rsidR="0005440C" w:rsidRPr="0001430E" w:rsidRDefault="0005440C" w:rsidP="0001430E">
            <w:pPr>
              <w:rPr>
                <w:b/>
                <w:bCs/>
                <w:sz w:val="23"/>
                <w:szCs w:val="23"/>
              </w:rPr>
            </w:pPr>
          </w:p>
        </w:tc>
        <w:tc>
          <w:tcPr>
            <w:tcW w:w="449" w:type="pct"/>
            <w:vMerge/>
            <w:vAlign w:val="center"/>
            <w:hideMark/>
          </w:tcPr>
          <w:p w14:paraId="1AC90897" w14:textId="77777777" w:rsidR="0005440C" w:rsidRPr="0001430E" w:rsidRDefault="0005440C" w:rsidP="0001430E">
            <w:pPr>
              <w:rPr>
                <w:b/>
                <w:bCs/>
                <w:sz w:val="23"/>
                <w:szCs w:val="23"/>
              </w:rPr>
            </w:pPr>
          </w:p>
        </w:tc>
        <w:tc>
          <w:tcPr>
            <w:tcW w:w="475" w:type="pct"/>
            <w:vMerge/>
            <w:vAlign w:val="center"/>
            <w:hideMark/>
          </w:tcPr>
          <w:p w14:paraId="2D5B4ADE" w14:textId="77777777" w:rsidR="0005440C" w:rsidRPr="0001430E" w:rsidRDefault="0005440C" w:rsidP="0001430E">
            <w:pPr>
              <w:rPr>
                <w:b/>
                <w:bCs/>
                <w:sz w:val="23"/>
                <w:szCs w:val="23"/>
              </w:rPr>
            </w:pPr>
          </w:p>
        </w:tc>
      </w:tr>
      <w:tr w:rsidR="0001430E" w:rsidRPr="0001430E" w14:paraId="641CB383" w14:textId="77777777" w:rsidTr="005B1BE4">
        <w:trPr>
          <w:trHeight w:val="315"/>
        </w:trPr>
        <w:tc>
          <w:tcPr>
            <w:tcW w:w="193" w:type="pct"/>
            <w:shd w:val="clear" w:color="auto" w:fill="auto"/>
            <w:vAlign w:val="center"/>
            <w:hideMark/>
          </w:tcPr>
          <w:p w14:paraId="0BC8EB67" w14:textId="77777777" w:rsidR="00DD5C05" w:rsidRPr="0001430E" w:rsidRDefault="00DD5C05" w:rsidP="0001430E">
            <w:pPr>
              <w:jc w:val="center"/>
              <w:rPr>
                <w:bCs/>
                <w:sz w:val="23"/>
                <w:szCs w:val="23"/>
              </w:rPr>
            </w:pPr>
            <w:r w:rsidRPr="0001430E">
              <w:rPr>
                <w:bCs/>
                <w:sz w:val="23"/>
                <w:szCs w:val="23"/>
              </w:rPr>
              <w:t>1</w:t>
            </w:r>
          </w:p>
        </w:tc>
        <w:tc>
          <w:tcPr>
            <w:tcW w:w="969" w:type="pct"/>
            <w:shd w:val="clear" w:color="auto" w:fill="auto"/>
            <w:vAlign w:val="center"/>
            <w:hideMark/>
          </w:tcPr>
          <w:p w14:paraId="35FB9899" w14:textId="77777777" w:rsidR="00DD5C05" w:rsidRPr="0001430E" w:rsidRDefault="00DD5C05" w:rsidP="0001430E">
            <w:pPr>
              <w:rPr>
                <w:bCs/>
                <w:sz w:val="23"/>
                <w:szCs w:val="23"/>
              </w:rPr>
            </w:pPr>
            <w:r w:rsidRPr="0001430E">
              <w:rPr>
                <w:bCs/>
                <w:sz w:val="23"/>
                <w:szCs w:val="23"/>
              </w:rPr>
              <w:t>Электроснабжение</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19F8AE" w14:textId="21C67E63" w:rsidR="00DD5C05" w:rsidRPr="0001430E" w:rsidRDefault="00DD5C05" w:rsidP="0001430E">
            <w:pPr>
              <w:jc w:val="center"/>
              <w:rPr>
                <w:sz w:val="22"/>
                <w:szCs w:val="22"/>
              </w:rPr>
            </w:pPr>
            <w:r w:rsidRPr="0001430E">
              <w:rPr>
                <w:sz w:val="22"/>
                <w:szCs w:val="22"/>
              </w:rPr>
              <w:t>1 020 208</w:t>
            </w:r>
          </w:p>
        </w:tc>
        <w:tc>
          <w:tcPr>
            <w:tcW w:w="397" w:type="pct"/>
            <w:tcBorders>
              <w:top w:val="single" w:sz="4" w:space="0" w:color="auto"/>
              <w:left w:val="nil"/>
              <w:bottom w:val="single" w:sz="4" w:space="0" w:color="auto"/>
              <w:right w:val="single" w:sz="4" w:space="0" w:color="auto"/>
            </w:tcBorders>
            <w:shd w:val="clear" w:color="auto" w:fill="auto"/>
            <w:vAlign w:val="center"/>
          </w:tcPr>
          <w:p w14:paraId="4F65EF8C" w14:textId="210ABD68" w:rsidR="00DD5C05" w:rsidRPr="0001430E" w:rsidRDefault="00DD5C05" w:rsidP="0001430E">
            <w:pPr>
              <w:jc w:val="center"/>
              <w:rPr>
                <w:sz w:val="22"/>
                <w:szCs w:val="22"/>
              </w:rPr>
            </w:pPr>
            <w:r w:rsidRPr="0001430E">
              <w:rPr>
                <w:sz w:val="22"/>
                <w:szCs w:val="22"/>
              </w:rPr>
              <w:t>882 820</w:t>
            </w:r>
          </w:p>
        </w:tc>
        <w:tc>
          <w:tcPr>
            <w:tcW w:w="397" w:type="pct"/>
            <w:tcBorders>
              <w:top w:val="single" w:sz="4" w:space="0" w:color="auto"/>
              <w:left w:val="nil"/>
              <w:bottom w:val="single" w:sz="4" w:space="0" w:color="auto"/>
              <w:right w:val="single" w:sz="4" w:space="0" w:color="auto"/>
            </w:tcBorders>
            <w:shd w:val="clear" w:color="auto" w:fill="auto"/>
            <w:vAlign w:val="center"/>
          </w:tcPr>
          <w:p w14:paraId="14A39A84" w14:textId="0E2CA5F9" w:rsidR="00DD5C05" w:rsidRPr="0001430E" w:rsidRDefault="00DD5C05" w:rsidP="0001430E">
            <w:pPr>
              <w:jc w:val="center"/>
              <w:rPr>
                <w:sz w:val="22"/>
                <w:szCs w:val="22"/>
              </w:rPr>
            </w:pPr>
            <w:r w:rsidRPr="0001430E">
              <w:rPr>
                <w:sz w:val="22"/>
                <w:szCs w:val="22"/>
              </w:rPr>
              <w:t>643 176</w:t>
            </w:r>
          </w:p>
        </w:tc>
        <w:tc>
          <w:tcPr>
            <w:tcW w:w="397" w:type="pct"/>
            <w:tcBorders>
              <w:top w:val="single" w:sz="4" w:space="0" w:color="auto"/>
              <w:left w:val="nil"/>
              <w:bottom w:val="single" w:sz="4" w:space="0" w:color="auto"/>
              <w:right w:val="single" w:sz="4" w:space="0" w:color="auto"/>
            </w:tcBorders>
            <w:shd w:val="clear" w:color="auto" w:fill="auto"/>
            <w:vAlign w:val="center"/>
          </w:tcPr>
          <w:p w14:paraId="636B6675" w14:textId="1B1F4153" w:rsidR="00DD5C05" w:rsidRPr="0001430E" w:rsidRDefault="00DD5C05" w:rsidP="0001430E">
            <w:pPr>
              <w:jc w:val="center"/>
              <w:rPr>
                <w:sz w:val="22"/>
                <w:szCs w:val="22"/>
              </w:rPr>
            </w:pPr>
            <w:r w:rsidRPr="0001430E">
              <w:rPr>
                <w:sz w:val="22"/>
                <w:szCs w:val="22"/>
              </w:rPr>
              <w:t>669 956</w:t>
            </w:r>
          </w:p>
        </w:tc>
        <w:tc>
          <w:tcPr>
            <w:tcW w:w="399" w:type="pct"/>
            <w:tcBorders>
              <w:top w:val="single" w:sz="4" w:space="0" w:color="auto"/>
              <w:left w:val="nil"/>
              <w:bottom w:val="single" w:sz="4" w:space="0" w:color="auto"/>
              <w:right w:val="single" w:sz="4" w:space="0" w:color="auto"/>
            </w:tcBorders>
            <w:shd w:val="clear" w:color="auto" w:fill="auto"/>
            <w:vAlign w:val="center"/>
          </w:tcPr>
          <w:p w14:paraId="2A4692A9" w14:textId="0FF94462" w:rsidR="00DD5C05" w:rsidRPr="0001430E" w:rsidRDefault="00DD5C05" w:rsidP="0001430E">
            <w:pPr>
              <w:jc w:val="center"/>
              <w:rPr>
                <w:sz w:val="22"/>
                <w:szCs w:val="22"/>
              </w:rPr>
            </w:pPr>
            <w:r w:rsidRPr="0001430E">
              <w:rPr>
                <w:sz w:val="22"/>
                <w:szCs w:val="22"/>
              </w:rPr>
              <w:t>521 172</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0753668" w14:textId="5265AE86" w:rsidR="00DD5C05" w:rsidRPr="0001430E" w:rsidRDefault="00DD5C05" w:rsidP="0001430E">
            <w:pPr>
              <w:jc w:val="center"/>
              <w:rPr>
                <w:sz w:val="22"/>
                <w:szCs w:val="22"/>
              </w:rPr>
            </w:pPr>
            <w:r w:rsidRPr="0001430E">
              <w:rPr>
                <w:sz w:val="22"/>
                <w:szCs w:val="22"/>
              </w:rPr>
              <w:t>3 737 332</w:t>
            </w:r>
          </w:p>
        </w:tc>
        <w:tc>
          <w:tcPr>
            <w:tcW w:w="442" w:type="pct"/>
            <w:tcBorders>
              <w:top w:val="single" w:sz="4" w:space="0" w:color="auto"/>
              <w:left w:val="nil"/>
              <w:bottom w:val="single" w:sz="4" w:space="0" w:color="auto"/>
              <w:right w:val="single" w:sz="4" w:space="0" w:color="auto"/>
            </w:tcBorders>
            <w:shd w:val="clear" w:color="auto" w:fill="auto"/>
            <w:vAlign w:val="center"/>
          </w:tcPr>
          <w:p w14:paraId="5BB52BE4" w14:textId="6F800AEF" w:rsidR="00DD5C05" w:rsidRPr="0001430E" w:rsidRDefault="00DD5C05" w:rsidP="0001430E">
            <w:pPr>
              <w:jc w:val="center"/>
              <w:rPr>
                <w:sz w:val="22"/>
                <w:szCs w:val="22"/>
              </w:rPr>
            </w:pPr>
            <w:r w:rsidRPr="0001430E">
              <w:rPr>
                <w:sz w:val="22"/>
                <w:szCs w:val="22"/>
              </w:rPr>
              <w:t>6 403 952</w:t>
            </w:r>
          </w:p>
        </w:tc>
        <w:tc>
          <w:tcPr>
            <w:tcW w:w="449" w:type="pct"/>
            <w:tcBorders>
              <w:top w:val="single" w:sz="4" w:space="0" w:color="auto"/>
              <w:left w:val="nil"/>
              <w:bottom w:val="single" w:sz="4" w:space="0" w:color="auto"/>
              <w:right w:val="single" w:sz="4" w:space="0" w:color="auto"/>
            </w:tcBorders>
            <w:shd w:val="clear" w:color="auto" w:fill="auto"/>
            <w:vAlign w:val="center"/>
          </w:tcPr>
          <w:p w14:paraId="5061AA43" w14:textId="40ABC877" w:rsidR="00DD5C05" w:rsidRPr="0001430E" w:rsidRDefault="00DD5C05" w:rsidP="0001430E">
            <w:pPr>
              <w:jc w:val="center"/>
              <w:rPr>
                <w:sz w:val="22"/>
                <w:szCs w:val="22"/>
              </w:rPr>
            </w:pPr>
            <w:r w:rsidRPr="0001430E">
              <w:rPr>
                <w:sz w:val="22"/>
                <w:szCs w:val="22"/>
              </w:rPr>
              <w:t>1 186 731</w:t>
            </w:r>
          </w:p>
        </w:tc>
        <w:tc>
          <w:tcPr>
            <w:tcW w:w="475" w:type="pct"/>
            <w:tcBorders>
              <w:top w:val="single" w:sz="4" w:space="0" w:color="auto"/>
              <w:left w:val="nil"/>
              <w:bottom w:val="single" w:sz="4" w:space="0" w:color="auto"/>
              <w:right w:val="single" w:sz="4" w:space="0" w:color="auto"/>
            </w:tcBorders>
            <w:shd w:val="clear" w:color="auto" w:fill="auto"/>
            <w:vAlign w:val="center"/>
          </w:tcPr>
          <w:p w14:paraId="4DCD9D69" w14:textId="56F32579" w:rsidR="00DD5C05" w:rsidRPr="0001430E" w:rsidRDefault="00DD5C05" w:rsidP="0001430E">
            <w:pPr>
              <w:jc w:val="center"/>
              <w:rPr>
                <w:sz w:val="22"/>
                <w:szCs w:val="22"/>
              </w:rPr>
            </w:pPr>
            <w:r w:rsidRPr="0001430E">
              <w:rPr>
                <w:sz w:val="22"/>
                <w:szCs w:val="22"/>
              </w:rPr>
              <w:t>11 328 015</w:t>
            </w:r>
          </w:p>
        </w:tc>
      </w:tr>
      <w:tr w:rsidR="0001430E" w:rsidRPr="0001430E" w14:paraId="75B6BEAB" w14:textId="77777777" w:rsidTr="0005440C">
        <w:trPr>
          <w:trHeight w:val="315"/>
        </w:trPr>
        <w:tc>
          <w:tcPr>
            <w:tcW w:w="193" w:type="pct"/>
            <w:shd w:val="clear" w:color="auto" w:fill="auto"/>
            <w:vAlign w:val="center"/>
            <w:hideMark/>
          </w:tcPr>
          <w:p w14:paraId="3C1F97C9" w14:textId="77777777" w:rsidR="006545CE" w:rsidRPr="0001430E" w:rsidRDefault="006545CE" w:rsidP="0001430E">
            <w:pPr>
              <w:jc w:val="center"/>
              <w:rPr>
                <w:bCs/>
                <w:sz w:val="23"/>
                <w:szCs w:val="23"/>
              </w:rPr>
            </w:pPr>
            <w:r w:rsidRPr="0001430E">
              <w:rPr>
                <w:bCs/>
                <w:sz w:val="23"/>
                <w:szCs w:val="23"/>
              </w:rPr>
              <w:t>2</w:t>
            </w:r>
          </w:p>
        </w:tc>
        <w:tc>
          <w:tcPr>
            <w:tcW w:w="969" w:type="pct"/>
            <w:shd w:val="clear" w:color="auto" w:fill="auto"/>
            <w:vAlign w:val="center"/>
            <w:hideMark/>
          </w:tcPr>
          <w:p w14:paraId="230EC2C7" w14:textId="77777777" w:rsidR="006545CE" w:rsidRPr="0001430E" w:rsidRDefault="006545CE" w:rsidP="0001430E">
            <w:pPr>
              <w:rPr>
                <w:bCs/>
                <w:sz w:val="23"/>
                <w:szCs w:val="23"/>
              </w:rPr>
            </w:pPr>
            <w:r w:rsidRPr="0001430E">
              <w:rPr>
                <w:bCs/>
                <w:sz w:val="23"/>
                <w:szCs w:val="23"/>
              </w:rPr>
              <w:t>Газоснабжение</w:t>
            </w:r>
          </w:p>
        </w:tc>
        <w:tc>
          <w:tcPr>
            <w:tcW w:w="397" w:type="pct"/>
            <w:tcBorders>
              <w:top w:val="nil"/>
              <w:left w:val="single" w:sz="4" w:space="0" w:color="auto"/>
              <w:bottom w:val="single" w:sz="4" w:space="0" w:color="auto"/>
              <w:right w:val="single" w:sz="4" w:space="0" w:color="auto"/>
            </w:tcBorders>
            <w:shd w:val="clear" w:color="auto" w:fill="auto"/>
            <w:vAlign w:val="center"/>
            <w:hideMark/>
          </w:tcPr>
          <w:p w14:paraId="08530E15" w14:textId="4C066ECD" w:rsidR="006545CE" w:rsidRPr="0001430E" w:rsidRDefault="006545CE" w:rsidP="0001430E">
            <w:pPr>
              <w:jc w:val="center"/>
              <w:rPr>
                <w:sz w:val="22"/>
                <w:szCs w:val="22"/>
              </w:rPr>
            </w:pPr>
            <w:r w:rsidRPr="0001430E">
              <w:rPr>
                <w:sz w:val="22"/>
                <w:szCs w:val="22"/>
              </w:rPr>
              <w:t>329 670</w:t>
            </w:r>
          </w:p>
        </w:tc>
        <w:tc>
          <w:tcPr>
            <w:tcW w:w="397" w:type="pct"/>
            <w:tcBorders>
              <w:top w:val="nil"/>
              <w:left w:val="nil"/>
              <w:bottom w:val="single" w:sz="4" w:space="0" w:color="auto"/>
              <w:right w:val="single" w:sz="4" w:space="0" w:color="auto"/>
            </w:tcBorders>
            <w:shd w:val="clear" w:color="auto" w:fill="auto"/>
            <w:vAlign w:val="center"/>
            <w:hideMark/>
          </w:tcPr>
          <w:p w14:paraId="75500189" w14:textId="74B88CC6" w:rsidR="006545CE" w:rsidRPr="0001430E" w:rsidRDefault="006545CE" w:rsidP="0001430E">
            <w:pPr>
              <w:jc w:val="center"/>
              <w:rPr>
                <w:sz w:val="22"/>
                <w:szCs w:val="22"/>
              </w:rPr>
            </w:pPr>
            <w:r w:rsidRPr="0001430E">
              <w:rPr>
                <w:sz w:val="22"/>
                <w:szCs w:val="22"/>
              </w:rPr>
              <w:t>198 232</w:t>
            </w:r>
          </w:p>
        </w:tc>
        <w:tc>
          <w:tcPr>
            <w:tcW w:w="397" w:type="pct"/>
            <w:tcBorders>
              <w:top w:val="nil"/>
              <w:left w:val="nil"/>
              <w:bottom w:val="single" w:sz="4" w:space="0" w:color="auto"/>
              <w:right w:val="single" w:sz="4" w:space="0" w:color="auto"/>
            </w:tcBorders>
            <w:shd w:val="clear" w:color="auto" w:fill="auto"/>
            <w:vAlign w:val="center"/>
            <w:hideMark/>
          </w:tcPr>
          <w:p w14:paraId="1957D0AB" w14:textId="25BB84ED" w:rsidR="006545CE" w:rsidRPr="0001430E" w:rsidRDefault="006545CE" w:rsidP="0001430E">
            <w:pPr>
              <w:jc w:val="center"/>
              <w:rPr>
                <w:sz w:val="22"/>
                <w:szCs w:val="22"/>
              </w:rPr>
            </w:pPr>
            <w:r w:rsidRPr="0001430E">
              <w:rPr>
                <w:sz w:val="22"/>
                <w:szCs w:val="22"/>
              </w:rPr>
              <w:t>136 814</w:t>
            </w:r>
          </w:p>
        </w:tc>
        <w:tc>
          <w:tcPr>
            <w:tcW w:w="397" w:type="pct"/>
            <w:tcBorders>
              <w:top w:val="nil"/>
              <w:left w:val="nil"/>
              <w:bottom w:val="single" w:sz="4" w:space="0" w:color="auto"/>
              <w:right w:val="single" w:sz="4" w:space="0" w:color="auto"/>
            </w:tcBorders>
            <w:shd w:val="clear" w:color="auto" w:fill="auto"/>
            <w:vAlign w:val="center"/>
            <w:hideMark/>
          </w:tcPr>
          <w:p w14:paraId="58ECF92D" w14:textId="35D4DAA5" w:rsidR="006545CE" w:rsidRPr="0001430E" w:rsidRDefault="006545CE" w:rsidP="0001430E">
            <w:pPr>
              <w:jc w:val="center"/>
              <w:rPr>
                <w:sz w:val="22"/>
                <w:szCs w:val="22"/>
              </w:rPr>
            </w:pPr>
            <w:r w:rsidRPr="0001430E">
              <w:rPr>
                <w:sz w:val="22"/>
                <w:szCs w:val="22"/>
              </w:rPr>
              <w:t>82 666</w:t>
            </w:r>
          </w:p>
        </w:tc>
        <w:tc>
          <w:tcPr>
            <w:tcW w:w="399" w:type="pct"/>
            <w:tcBorders>
              <w:top w:val="nil"/>
              <w:left w:val="nil"/>
              <w:bottom w:val="single" w:sz="4" w:space="0" w:color="auto"/>
              <w:right w:val="single" w:sz="4" w:space="0" w:color="auto"/>
            </w:tcBorders>
            <w:shd w:val="clear" w:color="auto" w:fill="auto"/>
            <w:vAlign w:val="center"/>
            <w:hideMark/>
          </w:tcPr>
          <w:p w14:paraId="16201103" w14:textId="1A7DBDCA" w:rsidR="006545CE" w:rsidRPr="0001430E" w:rsidRDefault="006545CE" w:rsidP="0001430E">
            <w:pPr>
              <w:jc w:val="center"/>
              <w:rPr>
                <w:sz w:val="22"/>
                <w:szCs w:val="22"/>
              </w:rPr>
            </w:pPr>
            <w:r w:rsidRPr="0001430E">
              <w:rPr>
                <w:sz w:val="22"/>
                <w:szCs w:val="22"/>
              </w:rPr>
              <w:t>28 347</w:t>
            </w:r>
          </w:p>
        </w:tc>
        <w:tc>
          <w:tcPr>
            <w:tcW w:w="485" w:type="pct"/>
            <w:tcBorders>
              <w:top w:val="nil"/>
              <w:left w:val="nil"/>
              <w:bottom w:val="single" w:sz="4" w:space="0" w:color="auto"/>
              <w:right w:val="single" w:sz="4" w:space="0" w:color="auto"/>
            </w:tcBorders>
            <w:shd w:val="clear" w:color="auto" w:fill="auto"/>
            <w:vAlign w:val="center"/>
            <w:hideMark/>
          </w:tcPr>
          <w:p w14:paraId="67395583" w14:textId="7F0764A6" w:rsidR="006545CE" w:rsidRPr="0001430E" w:rsidRDefault="006545CE" w:rsidP="0001430E">
            <w:pPr>
              <w:jc w:val="center"/>
              <w:rPr>
                <w:sz w:val="22"/>
                <w:szCs w:val="22"/>
              </w:rPr>
            </w:pPr>
            <w:r w:rsidRPr="0001430E">
              <w:rPr>
                <w:sz w:val="22"/>
                <w:szCs w:val="22"/>
              </w:rPr>
              <w:t>775 729</w:t>
            </w:r>
          </w:p>
        </w:tc>
        <w:tc>
          <w:tcPr>
            <w:tcW w:w="442" w:type="pct"/>
            <w:tcBorders>
              <w:top w:val="nil"/>
              <w:left w:val="nil"/>
              <w:bottom w:val="single" w:sz="4" w:space="0" w:color="auto"/>
              <w:right w:val="single" w:sz="4" w:space="0" w:color="auto"/>
            </w:tcBorders>
            <w:shd w:val="clear" w:color="auto" w:fill="auto"/>
            <w:vAlign w:val="center"/>
            <w:hideMark/>
          </w:tcPr>
          <w:p w14:paraId="1D926FFD" w14:textId="66EEF7F0" w:rsidR="006545CE" w:rsidRPr="0001430E" w:rsidRDefault="006545CE" w:rsidP="0001430E">
            <w:pPr>
              <w:jc w:val="center"/>
              <w:rPr>
                <w:sz w:val="22"/>
                <w:szCs w:val="22"/>
              </w:rPr>
            </w:pPr>
            <w:r w:rsidRPr="0001430E">
              <w:rPr>
                <w:sz w:val="22"/>
                <w:szCs w:val="22"/>
              </w:rPr>
              <w:t>122 045</w:t>
            </w:r>
          </w:p>
        </w:tc>
        <w:tc>
          <w:tcPr>
            <w:tcW w:w="449" w:type="pct"/>
            <w:tcBorders>
              <w:top w:val="nil"/>
              <w:left w:val="nil"/>
              <w:bottom w:val="single" w:sz="4" w:space="0" w:color="auto"/>
              <w:right w:val="single" w:sz="4" w:space="0" w:color="auto"/>
            </w:tcBorders>
            <w:shd w:val="clear" w:color="auto" w:fill="auto"/>
            <w:vAlign w:val="center"/>
            <w:hideMark/>
          </w:tcPr>
          <w:p w14:paraId="15DEF7E2" w14:textId="43434946" w:rsidR="006545CE" w:rsidRPr="0001430E" w:rsidRDefault="006545CE" w:rsidP="0001430E">
            <w:pPr>
              <w:jc w:val="center"/>
              <w:rPr>
                <w:sz w:val="22"/>
                <w:szCs w:val="22"/>
              </w:rPr>
            </w:pPr>
            <w:r w:rsidRPr="0001430E">
              <w:rPr>
                <w:sz w:val="22"/>
                <w:szCs w:val="22"/>
              </w:rPr>
              <w:t>773 350</w:t>
            </w:r>
          </w:p>
        </w:tc>
        <w:tc>
          <w:tcPr>
            <w:tcW w:w="475" w:type="pct"/>
            <w:tcBorders>
              <w:top w:val="nil"/>
              <w:left w:val="nil"/>
              <w:bottom w:val="single" w:sz="4" w:space="0" w:color="auto"/>
              <w:right w:val="single" w:sz="4" w:space="0" w:color="auto"/>
            </w:tcBorders>
            <w:shd w:val="clear" w:color="auto" w:fill="auto"/>
            <w:vAlign w:val="center"/>
            <w:hideMark/>
          </w:tcPr>
          <w:p w14:paraId="25D84AB5" w14:textId="5CBC5A2B" w:rsidR="006545CE" w:rsidRPr="0001430E" w:rsidRDefault="006545CE" w:rsidP="0001430E">
            <w:pPr>
              <w:jc w:val="center"/>
              <w:rPr>
                <w:sz w:val="22"/>
                <w:szCs w:val="22"/>
              </w:rPr>
            </w:pPr>
            <w:r w:rsidRPr="0001430E">
              <w:rPr>
                <w:sz w:val="22"/>
                <w:szCs w:val="22"/>
              </w:rPr>
              <w:t>1 671 124</w:t>
            </w:r>
          </w:p>
        </w:tc>
      </w:tr>
      <w:tr w:rsidR="0001430E" w:rsidRPr="0001430E" w14:paraId="57777751" w14:textId="77777777" w:rsidTr="0005440C">
        <w:trPr>
          <w:trHeight w:val="315"/>
        </w:trPr>
        <w:tc>
          <w:tcPr>
            <w:tcW w:w="193" w:type="pct"/>
            <w:shd w:val="clear" w:color="auto" w:fill="auto"/>
            <w:vAlign w:val="center"/>
            <w:hideMark/>
          </w:tcPr>
          <w:p w14:paraId="7EBD99CF" w14:textId="77777777" w:rsidR="006545CE" w:rsidRPr="0001430E" w:rsidRDefault="006545CE" w:rsidP="0001430E">
            <w:pPr>
              <w:jc w:val="center"/>
              <w:rPr>
                <w:bCs/>
                <w:sz w:val="23"/>
                <w:szCs w:val="23"/>
              </w:rPr>
            </w:pPr>
            <w:r w:rsidRPr="0001430E">
              <w:rPr>
                <w:bCs/>
                <w:sz w:val="23"/>
                <w:szCs w:val="23"/>
              </w:rPr>
              <w:t>3</w:t>
            </w:r>
          </w:p>
        </w:tc>
        <w:tc>
          <w:tcPr>
            <w:tcW w:w="969" w:type="pct"/>
            <w:shd w:val="clear" w:color="auto" w:fill="auto"/>
            <w:vAlign w:val="center"/>
            <w:hideMark/>
          </w:tcPr>
          <w:p w14:paraId="4AC2856C" w14:textId="77777777" w:rsidR="006545CE" w:rsidRPr="0001430E" w:rsidRDefault="006545CE" w:rsidP="0001430E">
            <w:pPr>
              <w:rPr>
                <w:bCs/>
                <w:sz w:val="23"/>
                <w:szCs w:val="23"/>
              </w:rPr>
            </w:pPr>
            <w:r w:rsidRPr="0001430E">
              <w:rPr>
                <w:bCs/>
                <w:sz w:val="23"/>
                <w:szCs w:val="23"/>
              </w:rPr>
              <w:t>Теплоснабжение</w:t>
            </w:r>
          </w:p>
        </w:tc>
        <w:tc>
          <w:tcPr>
            <w:tcW w:w="397" w:type="pct"/>
            <w:tcBorders>
              <w:top w:val="nil"/>
              <w:left w:val="single" w:sz="4" w:space="0" w:color="auto"/>
              <w:bottom w:val="single" w:sz="4" w:space="0" w:color="auto"/>
              <w:right w:val="single" w:sz="4" w:space="0" w:color="auto"/>
            </w:tcBorders>
            <w:shd w:val="clear" w:color="auto" w:fill="auto"/>
            <w:vAlign w:val="center"/>
            <w:hideMark/>
          </w:tcPr>
          <w:p w14:paraId="23855761" w14:textId="5577486E" w:rsidR="006545CE" w:rsidRPr="0001430E" w:rsidRDefault="006545CE" w:rsidP="0001430E">
            <w:pPr>
              <w:jc w:val="center"/>
              <w:rPr>
                <w:sz w:val="22"/>
                <w:szCs w:val="22"/>
              </w:rPr>
            </w:pPr>
            <w:r w:rsidRPr="0001430E">
              <w:rPr>
                <w:sz w:val="22"/>
                <w:szCs w:val="22"/>
              </w:rPr>
              <w:t>1 028 965</w:t>
            </w:r>
          </w:p>
        </w:tc>
        <w:tc>
          <w:tcPr>
            <w:tcW w:w="397" w:type="pct"/>
            <w:tcBorders>
              <w:top w:val="nil"/>
              <w:left w:val="nil"/>
              <w:bottom w:val="single" w:sz="4" w:space="0" w:color="auto"/>
              <w:right w:val="single" w:sz="4" w:space="0" w:color="auto"/>
            </w:tcBorders>
            <w:shd w:val="clear" w:color="auto" w:fill="auto"/>
            <w:vAlign w:val="center"/>
            <w:hideMark/>
          </w:tcPr>
          <w:p w14:paraId="4D75E13B" w14:textId="350F92D0" w:rsidR="006545CE" w:rsidRPr="0001430E" w:rsidRDefault="006545CE" w:rsidP="0001430E">
            <w:pPr>
              <w:jc w:val="center"/>
              <w:rPr>
                <w:sz w:val="22"/>
                <w:szCs w:val="22"/>
              </w:rPr>
            </w:pPr>
            <w:r w:rsidRPr="0001430E">
              <w:rPr>
                <w:sz w:val="22"/>
                <w:szCs w:val="22"/>
              </w:rPr>
              <w:t>1 523 359</w:t>
            </w:r>
          </w:p>
        </w:tc>
        <w:tc>
          <w:tcPr>
            <w:tcW w:w="397" w:type="pct"/>
            <w:tcBorders>
              <w:top w:val="nil"/>
              <w:left w:val="nil"/>
              <w:bottom w:val="single" w:sz="4" w:space="0" w:color="auto"/>
              <w:right w:val="single" w:sz="4" w:space="0" w:color="auto"/>
            </w:tcBorders>
            <w:shd w:val="clear" w:color="auto" w:fill="auto"/>
            <w:vAlign w:val="center"/>
            <w:hideMark/>
          </w:tcPr>
          <w:p w14:paraId="3E4E68BA" w14:textId="199F2B4C" w:rsidR="006545CE" w:rsidRPr="0001430E" w:rsidRDefault="006545CE" w:rsidP="0001430E">
            <w:pPr>
              <w:jc w:val="center"/>
              <w:rPr>
                <w:sz w:val="22"/>
                <w:szCs w:val="22"/>
              </w:rPr>
            </w:pPr>
            <w:r w:rsidRPr="0001430E">
              <w:rPr>
                <w:sz w:val="22"/>
                <w:szCs w:val="22"/>
              </w:rPr>
              <w:t>1 269 188</w:t>
            </w:r>
          </w:p>
        </w:tc>
        <w:tc>
          <w:tcPr>
            <w:tcW w:w="397" w:type="pct"/>
            <w:tcBorders>
              <w:top w:val="nil"/>
              <w:left w:val="nil"/>
              <w:bottom w:val="single" w:sz="4" w:space="0" w:color="auto"/>
              <w:right w:val="single" w:sz="4" w:space="0" w:color="auto"/>
            </w:tcBorders>
            <w:shd w:val="clear" w:color="auto" w:fill="auto"/>
            <w:vAlign w:val="center"/>
            <w:hideMark/>
          </w:tcPr>
          <w:p w14:paraId="61148EAC" w14:textId="3FE04E66" w:rsidR="006545CE" w:rsidRPr="0001430E" w:rsidRDefault="006545CE" w:rsidP="0001430E">
            <w:pPr>
              <w:jc w:val="center"/>
              <w:rPr>
                <w:sz w:val="22"/>
                <w:szCs w:val="22"/>
              </w:rPr>
            </w:pPr>
            <w:r w:rsidRPr="0001430E">
              <w:rPr>
                <w:sz w:val="22"/>
                <w:szCs w:val="22"/>
              </w:rPr>
              <w:t>816 536</w:t>
            </w:r>
          </w:p>
        </w:tc>
        <w:tc>
          <w:tcPr>
            <w:tcW w:w="399" w:type="pct"/>
            <w:tcBorders>
              <w:top w:val="nil"/>
              <w:left w:val="nil"/>
              <w:bottom w:val="single" w:sz="4" w:space="0" w:color="auto"/>
              <w:right w:val="single" w:sz="4" w:space="0" w:color="auto"/>
            </w:tcBorders>
            <w:shd w:val="clear" w:color="auto" w:fill="auto"/>
            <w:vAlign w:val="center"/>
            <w:hideMark/>
          </w:tcPr>
          <w:p w14:paraId="6CB233EC" w14:textId="1665A100" w:rsidR="006545CE" w:rsidRPr="0001430E" w:rsidRDefault="006545CE" w:rsidP="0001430E">
            <w:pPr>
              <w:jc w:val="center"/>
              <w:rPr>
                <w:sz w:val="22"/>
                <w:szCs w:val="22"/>
              </w:rPr>
            </w:pPr>
            <w:r w:rsidRPr="0001430E">
              <w:rPr>
                <w:sz w:val="22"/>
                <w:szCs w:val="22"/>
              </w:rPr>
              <w:t>2 675 226</w:t>
            </w:r>
          </w:p>
        </w:tc>
        <w:tc>
          <w:tcPr>
            <w:tcW w:w="485" w:type="pct"/>
            <w:tcBorders>
              <w:top w:val="nil"/>
              <w:left w:val="nil"/>
              <w:bottom w:val="single" w:sz="4" w:space="0" w:color="auto"/>
              <w:right w:val="single" w:sz="4" w:space="0" w:color="auto"/>
            </w:tcBorders>
            <w:shd w:val="clear" w:color="auto" w:fill="auto"/>
            <w:vAlign w:val="center"/>
            <w:hideMark/>
          </w:tcPr>
          <w:p w14:paraId="0B7EE3F7" w14:textId="10DC28A1" w:rsidR="006545CE" w:rsidRPr="0001430E" w:rsidRDefault="006545CE" w:rsidP="0001430E">
            <w:pPr>
              <w:jc w:val="center"/>
              <w:rPr>
                <w:sz w:val="22"/>
                <w:szCs w:val="22"/>
              </w:rPr>
            </w:pPr>
            <w:r w:rsidRPr="0001430E">
              <w:rPr>
                <w:sz w:val="22"/>
                <w:szCs w:val="22"/>
              </w:rPr>
              <w:t>7 313 274</w:t>
            </w:r>
          </w:p>
        </w:tc>
        <w:tc>
          <w:tcPr>
            <w:tcW w:w="442" w:type="pct"/>
            <w:tcBorders>
              <w:top w:val="nil"/>
              <w:left w:val="nil"/>
              <w:bottom w:val="single" w:sz="4" w:space="0" w:color="auto"/>
              <w:right w:val="single" w:sz="4" w:space="0" w:color="auto"/>
            </w:tcBorders>
            <w:shd w:val="clear" w:color="auto" w:fill="auto"/>
            <w:vAlign w:val="center"/>
            <w:hideMark/>
          </w:tcPr>
          <w:p w14:paraId="1DFC3EB1" w14:textId="0EDA524D" w:rsidR="006545CE" w:rsidRPr="0001430E" w:rsidRDefault="006545CE" w:rsidP="0001430E">
            <w:pPr>
              <w:jc w:val="center"/>
              <w:rPr>
                <w:sz w:val="22"/>
                <w:szCs w:val="22"/>
              </w:rPr>
            </w:pPr>
            <w:r w:rsidRPr="0001430E">
              <w:rPr>
                <w:sz w:val="22"/>
                <w:szCs w:val="22"/>
              </w:rPr>
              <w:t>3 545 155</w:t>
            </w:r>
          </w:p>
        </w:tc>
        <w:tc>
          <w:tcPr>
            <w:tcW w:w="449" w:type="pct"/>
            <w:tcBorders>
              <w:top w:val="nil"/>
              <w:left w:val="nil"/>
              <w:bottom w:val="single" w:sz="4" w:space="0" w:color="auto"/>
              <w:right w:val="single" w:sz="4" w:space="0" w:color="auto"/>
            </w:tcBorders>
            <w:shd w:val="clear" w:color="auto" w:fill="auto"/>
            <w:vAlign w:val="center"/>
            <w:hideMark/>
          </w:tcPr>
          <w:p w14:paraId="70FDDC79" w14:textId="11A3DBD1" w:rsidR="006545CE" w:rsidRPr="0001430E" w:rsidRDefault="006545CE" w:rsidP="0001430E">
            <w:pPr>
              <w:jc w:val="center"/>
              <w:rPr>
                <w:sz w:val="22"/>
                <w:szCs w:val="22"/>
              </w:rPr>
            </w:pPr>
            <w:r w:rsidRPr="0001430E">
              <w:rPr>
                <w:sz w:val="22"/>
                <w:szCs w:val="22"/>
              </w:rPr>
              <w:t>1 684 502</w:t>
            </w:r>
          </w:p>
        </w:tc>
        <w:tc>
          <w:tcPr>
            <w:tcW w:w="475" w:type="pct"/>
            <w:tcBorders>
              <w:top w:val="nil"/>
              <w:left w:val="nil"/>
              <w:bottom w:val="single" w:sz="4" w:space="0" w:color="auto"/>
              <w:right w:val="single" w:sz="4" w:space="0" w:color="auto"/>
            </w:tcBorders>
            <w:shd w:val="clear" w:color="auto" w:fill="auto"/>
            <w:vAlign w:val="center"/>
            <w:hideMark/>
          </w:tcPr>
          <w:p w14:paraId="55FFF56F" w14:textId="38EC1393" w:rsidR="006545CE" w:rsidRPr="0001430E" w:rsidRDefault="006545CE" w:rsidP="0001430E">
            <w:pPr>
              <w:jc w:val="center"/>
              <w:rPr>
                <w:sz w:val="22"/>
                <w:szCs w:val="22"/>
              </w:rPr>
            </w:pPr>
            <w:r w:rsidRPr="0001430E">
              <w:rPr>
                <w:sz w:val="22"/>
                <w:szCs w:val="22"/>
              </w:rPr>
              <w:t>12 542 931</w:t>
            </w:r>
          </w:p>
        </w:tc>
      </w:tr>
      <w:tr w:rsidR="0001430E" w:rsidRPr="0001430E" w14:paraId="67BDC9C1" w14:textId="77777777" w:rsidTr="0005440C">
        <w:trPr>
          <w:trHeight w:val="315"/>
        </w:trPr>
        <w:tc>
          <w:tcPr>
            <w:tcW w:w="193" w:type="pct"/>
            <w:shd w:val="clear" w:color="auto" w:fill="auto"/>
            <w:vAlign w:val="center"/>
            <w:hideMark/>
          </w:tcPr>
          <w:p w14:paraId="1D295005" w14:textId="77777777" w:rsidR="00CB69E3" w:rsidRPr="0001430E" w:rsidRDefault="00CB69E3" w:rsidP="0001430E">
            <w:pPr>
              <w:jc w:val="center"/>
              <w:rPr>
                <w:bCs/>
                <w:sz w:val="23"/>
                <w:szCs w:val="23"/>
              </w:rPr>
            </w:pPr>
            <w:r w:rsidRPr="0001430E">
              <w:rPr>
                <w:bCs/>
                <w:sz w:val="23"/>
                <w:szCs w:val="23"/>
              </w:rPr>
              <w:t>4</w:t>
            </w:r>
          </w:p>
        </w:tc>
        <w:tc>
          <w:tcPr>
            <w:tcW w:w="969" w:type="pct"/>
            <w:shd w:val="clear" w:color="auto" w:fill="auto"/>
            <w:vAlign w:val="center"/>
            <w:hideMark/>
          </w:tcPr>
          <w:p w14:paraId="54EF9161" w14:textId="77777777" w:rsidR="00CB69E3" w:rsidRPr="0001430E" w:rsidRDefault="00CB69E3" w:rsidP="0001430E">
            <w:pPr>
              <w:rPr>
                <w:bCs/>
                <w:sz w:val="23"/>
                <w:szCs w:val="23"/>
              </w:rPr>
            </w:pPr>
            <w:r w:rsidRPr="0001430E">
              <w:rPr>
                <w:bCs/>
                <w:sz w:val="23"/>
                <w:szCs w:val="23"/>
              </w:rPr>
              <w:t>Водоснабжение</w:t>
            </w:r>
          </w:p>
        </w:tc>
        <w:tc>
          <w:tcPr>
            <w:tcW w:w="397" w:type="pct"/>
            <w:tcBorders>
              <w:top w:val="nil"/>
              <w:left w:val="single" w:sz="4" w:space="0" w:color="auto"/>
              <w:bottom w:val="single" w:sz="4" w:space="0" w:color="auto"/>
              <w:right w:val="single" w:sz="4" w:space="0" w:color="auto"/>
            </w:tcBorders>
            <w:shd w:val="clear" w:color="auto" w:fill="auto"/>
            <w:vAlign w:val="center"/>
            <w:hideMark/>
          </w:tcPr>
          <w:p w14:paraId="05A90D9C" w14:textId="3AE0DDF5" w:rsidR="00CB69E3" w:rsidRPr="0001430E" w:rsidRDefault="00CB69E3" w:rsidP="0001430E">
            <w:pPr>
              <w:jc w:val="center"/>
              <w:rPr>
                <w:sz w:val="22"/>
                <w:szCs w:val="22"/>
              </w:rPr>
            </w:pPr>
            <w:r w:rsidRPr="0001430E">
              <w:rPr>
                <w:sz w:val="22"/>
                <w:szCs w:val="22"/>
              </w:rPr>
              <w:t>261 047</w:t>
            </w:r>
          </w:p>
        </w:tc>
        <w:tc>
          <w:tcPr>
            <w:tcW w:w="397" w:type="pct"/>
            <w:tcBorders>
              <w:top w:val="nil"/>
              <w:left w:val="nil"/>
              <w:bottom w:val="single" w:sz="4" w:space="0" w:color="auto"/>
              <w:right w:val="single" w:sz="4" w:space="0" w:color="auto"/>
            </w:tcBorders>
            <w:shd w:val="clear" w:color="auto" w:fill="auto"/>
            <w:vAlign w:val="center"/>
            <w:hideMark/>
          </w:tcPr>
          <w:p w14:paraId="417BC535" w14:textId="747690FB" w:rsidR="00CB69E3" w:rsidRPr="0001430E" w:rsidRDefault="00CB69E3" w:rsidP="0001430E">
            <w:pPr>
              <w:jc w:val="center"/>
              <w:rPr>
                <w:sz w:val="22"/>
                <w:szCs w:val="22"/>
              </w:rPr>
            </w:pPr>
            <w:r w:rsidRPr="0001430E">
              <w:rPr>
                <w:sz w:val="22"/>
                <w:szCs w:val="22"/>
              </w:rPr>
              <w:t>414 639</w:t>
            </w:r>
          </w:p>
        </w:tc>
        <w:tc>
          <w:tcPr>
            <w:tcW w:w="397" w:type="pct"/>
            <w:tcBorders>
              <w:top w:val="nil"/>
              <w:left w:val="nil"/>
              <w:bottom w:val="single" w:sz="4" w:space="0" w:color="auto"/>
              <w:right w:val="single" w:sz="4" w:space="0" w:color="auto"/>
            </w:tcBorders>
            <w:shd w:val="clear" w:color="auto" w:fill="auto"/>
            <w:vAlign w:val="center"/>
            <w:hideMark/>
          </w:tcPr>
          <w:p w14:paraId="44494A2F" w14:textId="65C7083B" w:rsidR="00CB69E3" w:rsidRPr="0001430E" w:rsidRDefault="00CB69E3" w:rsidP="0001430E">
            <w:pPr>
              <w:jc w:val="center"/>
              <w:rPr>
                <w:sz w:val="22"/>
                <w:szCs w:val="22"/>
              </w:rPr>
            </w:pPr>
            <w:r w:rsidRPr="0001430E">
              <w:rPr>
                <w:sz w:val="22"/>
                <w:szCs w:val="22"/>
              </w:rPr>
              <w:t>545 770</w:t>
            </w:r>
          </w:p>
        </w:tc>
        <w:tc>
          <w:tcPr>
            <w:tcW w:w="397" w:type="pct"/>
            <w:tcBorders>
              <w:top w:val="nil"/>
              <w:left w:val="nil"/>
              <w:bottom w:val="single" w:sz="4" w:space="0" w:color="auto"/>
              <w:right w:val="single" w:sz="4" w:space="0" w:color="auto"/>
            </w:tcBorders>
            <w:shd w:val="clear" w:color="auto" w:fill="auto"/>
            <w:vAlign w:val="center"/>
            <w:hideMark/>
          </w:tcPr>
          <w:p w14:paraId="4AAFD54D" w14:textId="7D157C78" w:rsidR="00CB69E3" w:rsidRPr="0001430E" w:rsidRDefault="00CB69E3" w:rsidP="0001430E">
            <w:pPr>
              <w:jc w:val="center"/>
              <w:rPr>
                <w:sz w:val="22"/>
                <w:szCs w:val="22"/>
              </w:rPr>
            </w:pPr>
            <w:r w:rsidRPr="0001430E">
              <w:rPr>
                <w:sz w:val="22"/>
                <w:szCs w:val="22"/>
              </w:rPr>
              <w:t>540 203</w:t>
            </w:r>
          </w:p>
        </w:tc>
        <w:tc>
          <w:tcPr>
            <w:tcW w:w="399" w:type="pct"/>
            <w:tcBorders>
              <w:top w:val="nil"/>
              <w:left w:val="nil"/>
              <w:bottom w:val="single" w:sz="4" w:space="0" w:color="auto"/>
              <w:right w:val="single" w:sz="4" w:space="0" w:color="auto"/>
            </w:tcBorders>
            <w:shd w:val="clear" w:color="auto" w:fill="auto"/>
            <w:vAlign w:val="center"/>
            <w:hideMark/>
          </w:tcPr>
          <w:p w14:paraId="5696B7D9" w14:textId="231665EF" w:rsidR="00CB69E3" w:rsidRPr="0001430E" w:rsidRDefault="00CB69E3" w:rsidP="0001430E">
            <w:pPr>
              <w:jc w:val="center"/>
              <w:rPr>
                <w:sz w:val="22"/>
                <w:szCs w:val="22"/>
              </w:rPr>
            </w:pPr>
            <w:r w:rsidRPr="0001430E">
              <w:rPr>
                <w:sz w:val="22"/>
                <w:szCs w:val="22"/>
              </w:rPr>
              <w:t>612 378</w:t>
            </w:r>
          </w:p>
        </w:tc>
        <w:tc>
          <w:tcPr>
            <w:tcW w:w="485" w:type="pct"/>
            <w:tcBorders>
              <w:top w:val="nil"/>
              <w:left w:val="nil"/>
              <w:bottom w:val="single" w:sz="4" w:space="0" w:color="auto"/>
              <w:right w:val="single" w:sz="4" w:space="0" w:color="auto"/>
            </w:tcBorders>
            <w:shd w:val="clear" w:color="auto" w:fill="auto"/>
            <w:vAlign w:val="center"/>
            <w:hideMark/>
          </w:tcPr>
          <w:p w14:paraId="6F17E79B" w14:textId="20B5AE4B" w:rsidR="00CB69E3" w:rsidRPr="0001430E" w:rsidRDefault="00CB69E3" w:rsidP="0001430E">
            <w:pPr>
              <w:jc w:val="center"/>
              <w:rPr>
                <w:sz w:val="22"/>
                <w:szCs w:val="22"/>
              </w:rPr>
            </w:pPr>
            <w:r w:rsidRPr="0001430E">
              <w:rPr>
                <w:sz w:val="22"/>
                <w:szCs w:val="22"/>
              </w:rPr>
              <w:t>2 374 037</w:t>
            </w:r>
          </w:p>
        </w:tc>
        <w:tc>
          <w:tcPr>
            <w:tcW w:w="442" w:type="pct"/>
            <w:tcBorders>
              <w:top w:val="nil"/>
              <w:left w:val="nil"/>
              <w:bottom w:val="single" w:sz="4" w:space="0" w:color="auto"/>
              <w:right w:val="single" w:sz="4" w:space="0" w:color="auto"/>
            </w:tcBorders>
            <w:shd w:val="clear" w:color="auto" w:fill="auto"/>
            <w:vAlign w:val="center"/>
            <w:hideMark/>
          </w:tcPr>
          <w:p w14:paraId="031D151B" w14:textId="22F5349D" w:rsidR="00CB69E3" w:rsidRPr="0001430E" w:rsidRDefault="00CB69E3" w:rsidP="0001430E">
            <w:pPr>
              <w:jc w:val="center"/>
              <w:rPr>
                <w:sz w:val="22"/>
                <w:szCs w:val="22"/>
              </w:rPr>
            </w:pPr>
            <w:r w:rsidRPr="0001430E">
              <w:rPr>
                <w:sz w:val="22"/>
                <w:szCs w:val="22"/>
              </w:rPr>
              <w:t>7 849 448</w:t>
            </w:r>
          </w:p>
        </w:tc>
        <w:tc>
          <w:tcPr>
            <w:tcW w:w="449" w:type="pct"/>
            <w:tcBorders>
              <w:top w:val="nil"/>
              <w:left w:val="nil"/>
              <w:bottom w:val="single" w:sz="4" w:space="0" w:color="auto"/>
              <w:right w:val="single" w:sz="4" w:space="0" w:color="auto"/>
            </w:tcBorders>
            <w:shd w:val="clear" w:color="auto" w:fill="auto"/>
            <w:vAlign w:val="center"/>
            <w:hideMark/>
          </w:tcPr>
          <w:p w14:paraId="0DBF6096" w14:textId="205EBBC7" w:rsidR="00CB69E3" w:rsidRPr="0001430E" w:rsidRDefault="00CB69E3" w:rsidP="0001430E">
            <w:pPr>
              <w:jc w:val="center"/>
              <w:rPr>
                <w:sz w:val="22"/>
                <w:szCs w:val="22"/>
              </w:rPr>
            </w:pPr>
            <w:r w:rsidRPr="0001430E">
              <w:rPr>
                <w:sz w:val="22"/>
                <w:szCs w:val="22"/>
              </w:rPr>
              <w:t>781 994</w:t>
            </w:r>
          </w:p>
        </w:tc>
        <w:tc>
          <w:tcPr>
            <w:tcW w:w="475" w:type="pct"/>
            <w:tcBorders>
              <w:top w:val="nil"/>
              <w:left w:val="nil"/>
              <w:bottom w:val="single" w:sz="4" w:space="0" w:color="auto"/>
              <w:right w:val="single" w:sz="4" w:space="0" w:color="auto"/>
            </w:tcBorders>
            <w:shd w:val="clear" w:color="auto" w:fill="auto"/>
            <w:vAlign w:val="center"/>
            <w:hideMark/>
          </w:tcPr>
          <w:p w14:paraId="01E921AE" w14:textId="2BA49A64" w:rsidR="00CB69E3" w:rsidRPr="0001430E" w:rsidRDefault="00CB69E3" w:rsidP="0001430E">
            <w:pPr>
              <w:jc w:val="center"/>
              <w:rPr>
                <w:sz w:val="22"/>
                <w:szCs w:val="22"/>
              </w:rPr>
            </w:pPr>
            <w:r w:rsidRPr="0001430E">
              <w:rPr>
                <w:sz w:val="22"/>
                <w:szCs w:val="22"/>
              </w:rPr>
              <w:t>11 005 479</w:t>
            </w:r>
          </w:p>
        </w:tc>
      </w:tr>
      <w:tr w:rsidR="0001430E" w:rsidRPr="0001430E" w14:paraId="5F76DF45" w14:textId="77777777" w:rsidTr="0005440C">
        <w:trPr>
          <w:trHeight w:val="315"/>
        </w:trPr>
        <w:tc>
          <w:tcPr>
            <w:tcW w:w="193" w:type="pct"/>
            <w:shd w:val="clear" w:color="auto" w:fill="auto"/>
            <w:vAlign w:val="center"/>
            <w:hideMark/>
          </w:tcPr>
          <w:p w14:paraId="76F1DE22" w14:textId="77777777" w:rsidR="00DD5C05" w:rsidRPr="0001430E" w:rsidRDefault="00DD5C05" w:rsidP="0001430E">
            <w:pPr>
              <w:jc w:val="center"/>
              <w:rPr>
                <w:bCs/>
                <w:sz w:val="23"/>
                <w:szCs w:val="23"/>
              </w:rPr>
            </w:pPr>
            <w:r w:rsidRPr="0001430E">
              <w:rPr>
                <w:bCs/>
                <w:sz w:val="23"/>
                <w:szCs w:val="23"/>
              </w:rPr>
              <w:t>5</w:t>
            </w:r>
          </w:p>
        </w:tc>
        <w:tc>
          <w:tcPr>
            <w:tcW w:w="969" w:type="pct"/>
            <w:shd w:val="clear" w:color="auto" w:fill="auto"/>
            <w:vAlign w:val="center"/>
            <w:hideMark/>
          </w:tcPr>
          <w:p w14:paraId="37E3BA35" w14:textId="77777777" w:rsidR="00DD5C05" w:rsidRPr="0001430E" w:rsidRDefault="00DD5C05" w:rsidP="0001430E">
            <w:pPr>
              <w:rPr>
                <w:bCs/>
                <w:sz w:val="23"/>
                <w:szCs w:val="23"/>
              </w:rPr>
            </w:pPr>
            <w:r w:rsidRPr="0001430E">
              <w:rPr>
                <w:bCs/>
                <w:sz w:val="23"/>
                <w:szCs w:val="23"/>
              </w:rPr>
              <w:t>Водоотведение</w:t>
            </w:r>
          </w:p>
        </w:tc>
        <w:tc>
          <w:tcPr>
            <w:tcW w:w="397" w:type="pct"/>
            <w:tcBorders>
              <w:top w:val="nil"/>
              <w:left w:val="single" w:sz="4" w:space="0" w:color="auto"/>
              <w:bottom w:val="single" w:sz="4" w:space="0" w:color="auto"/>
              <w:right w:val="single" w:sz="4" w:space="0" w:color="auto"/>
            </w:tcBorders>
            <w:shd w:val="clear" w:color="auto" w:fill="auto"/>
            <w:vAlign w:val="center"/>
            <w:hideMark/>
          </w:tcPr>
          <w:p w14:paraId="366B66D6" w14:textId="119070F3" w:rsidR="00DD5C05" w:rsidRPr="0001430E" w:rsidRDefault="00DD5C05" w:rsidP="0001430E">
            <w:pPr>
              <w:jc w:val="center"/>
              <w:rPr>
                <w:sz w:val="22"/>
                <w:szCs w:val="22"/>
              </w:rPr>
            </w:pPr>
            <w:r w:rsidRPr="0001430E">
              <w:rPr>
                <w:sz w:val="22"/>
                <w:szCs w:val="22"/>
              </w:rPr>
              <w:t>6 964</w:t>
            </w:r>
          </w:p>
        </w:tc>
        <w:tc>
          <w:tcPr>
            <w:tcW w:w="397" w:type="pct"/>
            <w:tcBorders>
              <w:top w:val="nil"/>
              <w:left w:val="nil"/>
              <w:bottom w:val="single" w:sz="4" w:space="0" w:color="auto"/>
              <w:right w:val="single" w:sz="4" w:space="0" w:color="auto"/>
            </w:tcBorders>
            <w:shd w:val="clear" w:color="auto" w:fill="auto"/>
            <w:vAlign w:val="center"/>
            <w:hideMark/>
          </w:tcPr>
          <w:p w14:paraId="5154E294" w14:textId="4569BFA3" w:rsidR="00DD5C05" w:rsidRPr="0001430E" w:rsidRDefault="00DD5C05" w:rsidP="0001430E">
            <w:pPr>
              <w:jc w:val="center"/>
              <w:rPr>
                <w:sz w:val="22"/>
                <w:szCs w:val="22"/>
              </w:rPr>
            </w:pPr>
            <w:r w:rsidRPr="0001430E">
              <w:rPr>
                <w:sz w:val="22"/>
                <w:szCs w:val="22"/>
              </w:rPr>
              <w:t>228 594</w:t>
            </w:r>
          </w:p>
        </w:tc>
        <w:tc>
          <w:tcPr>
            <w:tcW w:w="397" w:type="pct"/>
            <w:tcBorders>
              <w:top w:val="nil"/>
              <w:left w:val="nil"/>
              <w:bottom w:val="single" w:sz="4" w:space="0" w:color="auto"/>
              <w:right w:val="single" w:sz="4" w:space="0" w:color="auto"/>
            </w:tcBorders>
            <w:shd w:val="clear" w:color="auto" w:fill="auto"/>
            <w:vAlign w:val="center"/>
            <w:hideMark/>
          </w:tcPr>
          <w:p w14:paraId="40852281" w14:textId="11CEFC8A" w:rsidR="00DD5C05" w:rsidRPr="0001430E" w:rsidRDefault="00DD5C05" w:rsidP="0001430E">
            <w:pPr>
              <w:jc w:val="center"/>
              <w:rPr>
                <w:sz w:val="22"/>
                <w:szCs w:val="22"/>
              </w:rPr>
            </w:pPr>
            <w:r w:rsidRPr="0001430E">
              <w:rPr>
                <w:sz w:val="22"/>
                <w:szCs w:val="22"/>
              </w:rPr>
              <w:t>360 033</w:t>
            </w:r>
          </w:p>
        </w:tc>
        <w:tc>
          <w:tcPr>
            <w:tcW w:w="397" w:type="pct"/>
            <w:tcBorders>
              <w:top w:val="nil"/>
              <w:left w:val="nil"/>
              <w:bottom w:val="single" w:sz="4" w:space="0" w:color="auto"/>
              <w:right w:val="single" w:sz="4" w:space="0" w:color="auto"/>
            </w:tcBorders>
            <w:shd w:val="clear" w:color="auto" w:fill="auto"/>
            <w:vAlign w:val="center"/>
            <w:hideMark/>
          </w:tcPr>
          <w:p w14:paraId="4E89876E" w14:textId="3AC44523" w:rsidR="00DD5C05" w:rsidRPr="0001430E" w:rsidRDefault="00DD5C05" w:rsidP="0001430E">
            <w:pPr>
              <w:jc w:val="center"/>
              <w:rPr>
                <w:sz w:val="22"/>
                <w:szCs w:val="22"/>
              </w:rPr>
            </w:pPr>
            <w:r w:rsidRPr="0001430E">
              <w:rPr>
                <w:sz w:val="22"/>
                <w:szCs w:val="22"/>
              </w:rPr>
              <w:t>426 213</w:t>
            </w:r>
          </w:p>
        </w:tc>
        <w:tc>
          <w:tcPr>
            <w:tcW w:w="399" w:type="pct"/>
            <w:tcBorders>
              <w:top w:val="nil"/>
              <w:left w:val="nil"/>
              <w:bottom w:val="single" w:sz="4" w:space="0" w:color="auto"/>
              <w:right w:val="single" w:sz="4" w:space="0" w:color="auto"/>
            </w:tcBorders>
            <w:shd w:val="clear" w:color="auto" w:fill="auto"/>
            <w:vAlign w:val="center"/>
            <w:hideMark/>
          </w:tcPr>
          <w:p w14:paraId="0D1D5544" w14:textId="2558C962" w:rsidR="00DD5C05" w:rsidRPr="0001430E" w:rsidRDefault="00DD5C05" w:rsidP="0001430E">
            <w:pPr>
              <w:jc w:val="center"/>
              <w:rPr>
                <w:sz w:val="22"/>
                <w:szCs w:val="22"/>
              </w:rPr>
            </w:pPr>
            <w:r w:rsidRPr="0001430E">
              <w:rPr>
                <w:sz w:val="22"/>
                <w:szCs w:val="22"/>
              </w:rPr>
              <w:t>376 985</w:t>
            </w:r>
          </w:p>
        </w:tc>
        <w:tc>
          <w:tcPr>
            <w:tcW w:w="485" w:type="pct"/>
            <w:tcBorders>
              <w:top w:val="nil"/>
              <w:left w:val="nil"/>
              <w:bottom w:val="single" w:sz="4" w:space="0" w:color="auto"/>
              <w:right w:val="single" w:sz="4" w:space="0" w:color="auto"/>
            </w:tcBorders>
            <w:shd w:val="clear" w:color="auto" w:fill="auto"/>
            <w:vAlign w:val="center"/>
            <w:hideMark/>
          </w:tcPr>
          <w:p w14:paraId="395CBE10" w14:textId="5C1D09EF" w:rsidR="00DD5C05" w:rsidRPr="0001430E" w:rsidRDefault="00DD5C05" w:rsidP="0001430E">
            <w:pPr>
              <w:jc w:val="center"/>
              <w:rPr>
                <w:sz w:val="22"/>
                <w:szCs w:val="22"/>
              </w:rPr>
            </w:pPr>
            <w:r w:rsidRPr="0001430E">
              <w:rPr>
                <w:sz w:val="22"/>
                <w:szCs w:val="22"/>
              </w:rPr>
              <w:t>1 398 789</w:t>
            </w:r>
          </w:p>
        </w:tc>
        <w:tc>
          <w:tcPr>
            <w:tcW w:w="442" w:type="pct"/>
            <w:tcBorders>
              <w:top w:val="nil"/>
              <w:left w:val="nil"/>
              <w:bottom w:val="single" w:sz="4" w:space="0" w:color="auto"/>
              <w:right w:val="single" w:sz="4" w:space="0" w:color="auto"/>
            </w:tcBorders>
            <w:shd w:val="clear" w:color="auto" w:fill="auto"/>
            <w:vAlign w:val="center"/>
            <w:hideMark/>
          </w:tcPr>
          <w:p w14:paraId="35F433AB" w14:textId="31893B83" w:rsidR="00DD5C05" w:rsidRPr="0001430E" w:rsidRDefault="00DD5C05" w:rsidP="0001430E">
            <w:pPr>
              <w:jc w:val="center"/>
              <w:rPr>
                <w:sz w:val="22"/>
                <w:szCs w:val="22"/>
              </w:rPr>
            </w:pPr>
            <w:r w:rsidRPr="0001430E">
              <w:rPr>
                <w:sz w:val="22"/>
                <w:szCs w:val="22"/>
              </w:rPr>
              <w:t>11 203 054</w:t>
            </w:r>
          </w:p>
        </w:tc>
        <w:tc>
          <w:tcPr>
            <w:tcW w:w="449" w:type="pct"/>
            <w:tcBorders>
              <w:top w:val="nil"/>
              <w:left w:val="nil"/>
              <w:bottom w:val="single" w:sz="4" w:space="0" w:color="auto"/>
              <w:right w:val="single" w:sz="4" w:space="0" w:color="auto"/>
            </w:tcBorders>
            <w:shd w:val="clear" w:color="auto" w:fill="auto"/>
            <w:vAlign w:val="center"/>
            <w:hideMark/>
          </w:tcPr>
          <w:p w14:paraId="746F0860" w14:textId="026350AC" w:rsidR="00DD5C05" w:rsidRPr="0001430E" w:rsidRDefault="00DD5C05" w:rsidP="0001430E">
            <w:pPr>
              <w:jc w:val="center"/>
              <w:rPr>
                <w:sz w:val="22"/>
                <w:szCs w:val="22"/>
              </w:rPr>
            </w:pPr>
            <w:r w:rsidRPr="0001430E">
              <w:rPr>
                <w:sz w:val="22"/>
                <w:szCs w:val="22"/>
              </w:rPr>
              <w:t>582 410</w:t>
            </w:r>
          </w:p>
        </w:tc>
        <w:tc>
          <w:tcPr>
            <w:tcW w:w="475" w:type="pct"/>
            <w:tcBorders>
              <w:top w:val="nil"/>
              <w:left w:val="nil"/>
              <w:bottom w:val="single" w:sz="4" w:space="0" w:color="auto"/>
              <w:right w:val="single" w:sz="4" w:space="0" w:color="auto"/>
            </w:tcBorders>
            <w:shd w:val="clear" w:color="auto" w:fill="auto"/>
            <w:vAlign w:val="center"/>
            <w:hideMark/>
          </w:tcPr>
          <w:p w14:paraId="62A1423C" w14:textId="0F50FDE0" w:rsidR="00DD5C05" w:rsidRPr="0001430E" w:rsidRDefault="00DD5C05" w:rsidP="0001430E">
            <w:pPr>
              <w:jc w:val="center"/>
              <w:rPr>
                <w:sz w:val="22"/>
                <w:szCs w:val="22"/>
              </w:rPr>
            </w:pPr>
            <w:r w:rsidRPr="0001430E">
              <w:rPr>
                <w:sz w:val="22"/>
                <w:szCs w:val="22"/>
              </w:rPr>
              <w:t>13 184 253</w:t>
            </w:r>
          </w:p>
        </w:tc>
      </w:tr>
      <w:tr w:rsidR="0001430E" w:rsidRPr="0001430E" w14:paraId="2E4AFBF9" w14:textId="77777777" w:rsidTr="0005440C">
        <w:trPr>
          <w:trHeight w:val="315"/>
        </w:trPr>
        <w:tc>
          <w:tcPr>
            <w:tcW w:w="193" w:type="pct"/>
            <w:shd w:val="clear" w:color="auto" w:fill="auto"/>
            <w:vAlign w:val="center"/>
            <w:hideMark/>
          </w:tcPr>
          <w:p w14:paraId="6E605459" w14:textId="77777777" w:rsidR="006545CE" w:rsidRPr="0001430E" w:rsidRDefault="006545CE" w:rsidP="0001430E">
            <w:pPr>
              <w:jc w:val="center"/>
              <w:rPr>
                <w:bCs/>
                <w:sz w:val="23"/>
                <w:szCs w:val="23"/>
              </w:rPr>
            </w:pPr>
            <w:r w:rsidRPr="0001430E">
              <w:rPr>
                <w:bCs/>
                <w:sz w:val="23"/>
                <w:szCs w:val="23"/>
              </w:rPr>
              <w:t>6</w:t>
            </w:r>
          </w:p>
        </w:tc>
        <w:tc>
          <w:tcPr>
            <w:tcW w:w="969" w:type="pct"/>
            <w:shd w:val="clear" w:color="auto" w:fill="auto"/>
            <w:vAlign w:val="center"/>
            <w:hideMark/>
          </w:tcPr>
          <w:p w14:paraId="0090C4F6" w14:textId="77777777" w:rsidR="006545CE" w:rsidRPr="0001430E" w:rsidRDefault="006545CE" w:rsidP="0001430E">
            <w:pPr>
              <w:rPr>
                <w:bCs/>
                <w:sz w:val="23"/>
                <w:szCs w:val="23"/>
              </w:rPr>
            </w:pPr>
            <w:r w:rsidRPr="0001430E">
              <w:rPr>
                <w:bCs/>
                <w:sz w:val="23"/>
                <w:szCs w:val="23"/>
              </w:rPr>
              <w:t>Утилизация, обезвреживание и захоронение (утилизация) твердых коммунальных отходов</w:t>
            </w:r>
          </w:p>
        </w:tc>
        <w:tc>
          <w:tcPr>
            <w:tcW w:w="397" w:type="pct"/>
            <w:tcBorders>
              <w:top w:val="nil"/>
              <w:left w:val="single" w:sz="4" w:space="0" w:color="auto"/>
              <w:bottom w:val="single" w:sz="4" w:space="0" w:color="auto"/>
              <w:right w:val="single" w:sz="4" w:space="0" w:color="auto"/>
            </w:tcBorders>
            <w:shd w:val="clear" w:color="auto" w:fill="auto"/>
            <w:vAlign w:val="center"/>
            <w:hideMark/>
          </w:tcPr>
          <w:p w14:paraId="4CE0B0C3" w14:textId="55B873AE" w:rsidR="006545CE" w:rsidRPr="0001430E" w:rsidRDefault="006545CE" w:rsidP="0001430E">
            <w:pPr>
              <w:jc w:val="center"/>
              <w:rPr>
                <w:sz w:val="22"/>
                <w:szCs w:val="22"/>
              </w:rPr>
            </w:pPr>
            <w:r w:rsidRPr="0001430E">
              <w:rPr>
                <w:sz w:val="22"/>
                <w:szCs w:val="22"/>
              </w:rPr>
              <w:t>156 510</w:t>
            </w:r>
          </w:p>
        </w:tc>
        <w:tc>
          <w:tcPr>
            <w:tcW w:w="397" w:type="pct"/>
            <w:tcBorders>
              <w:top w:val="nil"/>
              <w:left w:val="nil"/>
              <w:bottom w:val="single" w:sz="4" w:space="0" w:color="auto"/>
              <w:right w:val="single" w:sz="4" w:space="0" w:color="auto"/>
            </w:tcBorders>
            <w:shd w:val="clear" w:color="auto" w:fill="auto"/>
            <w:vAlign w:val="center"/>
            <w:hideMark/>
          </w:tcPr>
          <w:p w14:paraId="62EA06CD" w14:textId="0B027B65" w:rsidR="006545CE" w:rsidRPr="0001430E" w:rsidRDefault="006545CE" w:rsidP="0001430E">
            <w:pPr>
              <w:jc w:val="center"/>
              <w:rPr>
                <w:sz w:val="22"/>
                <w:szCs w:val="22"/>
              </w:rPr>
            </w:pPr>
            <w:r w:rsidRPr="0001430E">
              <w:rPr>
                <w:sz w:val="22"/>
                <w:szCs w:val="22"/>
              </w:rPr>
              <w:t>461 510</w:t>
            </w:r>
          </w:p>
        </w:tc>
        <w:tc>
          <w:tcPr>
            <w:tcW w:w="397" w:type="pct"/>
            <w:tcBorders>
              <w:top w:val="nil"/>
              <w:left w:val="nil"/>
              <w:bottom w:val="single" w:sz="4" w:space="0" w:color="auto"/>
              <w:right w:val="single" w:sz="4" w:space="0" w:color="auto"/>
            </w:tcBorders>
            <w:shd w:val="clear" w:color="auto" w:fill="auto"/>
            <w:vAlign w:val="center"/>
            <w:hideMark/>
          </w:tcPr>
          <w:p w14:paraId="4713C33C" w14:textId="5270EE6A" w:rsidR="006545CE" w:rsidRPr="0001430E" w:rsidRDefault="006545CE" w:rsidP="0001430E">
            <w:pPr>
              <w:jc w:val="center"/>
              <w:rPr>
                <w:sz w:val="22"/>
                <w:szCs w:val="22"/>
              </w:rPr>
            </w:pPr>
            <w:r w:rsidRPr="0001430E">
              <w:rPr>
                <w:sz w:val="22"/>
                <w:szCs w:val="22"/>
              </w:rPr>
              <w:t>477 650</w:t>
            </w:r>
          </w:p>
        </w:tc>
        <w:tc>
          <w:tcPr>
            <w:tcW w:w="397" w:type="pct"/>
            <w:tcBorders>
              <w:top w:val="nil"/>
              <w:left w:val="nil"/>
              <w:bottom w:val="single" w:sz="4" w:space="0" w:color="auto"/>
              <w:right w:val="single" w:sz="4" w:space="0" w:color="auto"/>
            </w:tcBorders>
            <w:shd w:val="clear" w:color="auto" w:fill="auto"/>
            <w:vAlign w:val="center"/>
            <w:hideMark/>
          </w:tcPr>
          <w:p w14:paraId="5C35A9B0" w14:textId="68C7247B" w:rsidR="006545CE" w:rsidRPr="0001430E" w:rsidRDefault="006545CE" w:rsidP="0001430E">
            <w:pPr>
              <w:jc w:val="center"/>
              <w:rPr>
                <w:sz w:val="22"/>
                <w:szCs w:val="22"/>
              </w:rPr>
            </w:pPr>
            <w:r w:rsidRPr="0001430E">
              <w:rPr>
                <w:sz w:val="22"/>
                <w:szCs w:val="22"/>
              </w:rPr>
              <w:t>508 463</w:t>
            </w:r>
          </w:p>
        </w:tc>
        <w:tc>
          <w:tcPr>
            <w:tcW w:w="399" w:type="pct"/>
            <w:tcBorders>
              <w:top w:val="nil"/>
              <w:left w:val="nil"/>
              <w:bottom w:val="single" w:sz="4" w:space="0" w:color="auto"/>
              <w:right w:val="single" w:sz="4" w:space="0" w:color="auto"/>
            </w:tcBorders>
            <w:shd w:val="clear" w:color="auto" w:fill="auto"/>
            <w:vAlign w:val="center"/>
            <w:hideMark/>
          </w:tcPr>
          <w:p w14:paraId="11BBBD6D" w14:textId="412006B6" w:rsidR="006545CE" w:rsidRPr="0001430E" w:rsidRDefault="006545CE" w:rsidP="0001430E">
            <w:pPr>
              <w:jc w:val="center"/>
              <w:rPr>
                <w:sz w:val="22"/>
                <w:szCs w:val="22"/>
              </w:rPr>
            </w:pPr>
            <w:r w:rsidRPr="0001430E">
              <w:rPr>
                <w:sz w:val="22"/>
                <w:szCs w:val="22"/>
              </w:rPr>
              <w:t>6 510</w:t>
            </w:r>
          </w:p>
        </w:tc>
        <w:tc>
          <w:tcPr>
            <w:tcW w:w="485" w:type="pct"/>
            <w:tcBorders>
              <w:top w:val="nil"/>
              <w:left w:val="nil"/>
              <w:bottom w:val="single" w:sz="4" w:space="0" w:color="auto"/>
              <w:right w:val="single" w:sz="4" w:space="0" w:color="auto"/>
            </w:tcBorders>
            <w:shd w:val="clear" w:color="auto" w:fill="auto"/>
            <w:vAlign w:val="center"/>
            <w:hideMark/>
          </w:tcPr>
          <w:p w14:paraId="6A5EB511" w14:textId="2FC8EC78" w:rsidR="006545CE" w:rsidRPr="0001430E" w:rsidRDefault="006545CE" w:rsidP="0001430E">
            <w:pPr>
              <w:jc w:val="center"/>
              <w:rPr>
                <w:sz w:val="22"/>
                <w:szCs w:val="22"/>
              </w:rPr>
            </w:pPr>
            <w:r w:rsidRPr="0001430E">
              <w:rPr>
                <w:sz w:val="22"/>
                <w:szCs w:val="22"/>
              </w:rPr>
              <w:t>1 610 643</w:t>
            </w:r>
          </w:p>
        </w:tc>
        <w:tc>
          <w:tcPr>
            <w:tcW w:w="442" w:type="pct"/>
            <w:tcBorders>
              <w:top w:val="nil"/>
              <w:left w:val="nil"/>
              <w:bottom w:val="single" w:sz="4" w:space="0" w:color="auto"/>
              <w:right w:val="single" w:sz="4" w:space="0" w:color="auto"/>
            </w:tcBorders>
            <w:shd w:val="clear" w:color="auto" w:fill="auto"/>
            <w:vAlign w:val="center"/>
            <w:hideMark/>
          </w:tcPr>
          <w:p w14:paraId="4E554F67" w14:textId="744E8AA3" w:rsidR="006545CE" w:rsidRPr="0001430E" w:rsidRDefault="006545CE" w:rsidP="0001430E">
            <w:pPr>
              <w:jc w:val="center"/>
              <w:rPr>
                <w:sz w:val="22"/>
                <w:szCs w:val="22"/>
              </w:rPr>
            </w:pPr>
            <w:r w:rsidRPr="0001430E">
              <w:rPr>
                <w:sz w:val="22"/>
                <w:szCs w:val="22"/>
              </w:rPr>
              <w:t>45 570</w:t>
            </w:r>
          </w:p>
        </w:tc>
        <w:tc>
          <w:tcPr>
            <w:tcW w:w="449" w:type="pct"/>
            <w:tcBorders>
              <w:top w:val="nil"/>
              <w:left w:val="nil"/>
              <w:bottom w:val="single" w:sz="4" w:space="0" w:color="auto"/>
              <w:right w:val="single" w:sz="4" w:space="0" w:color="auto"/>
            </w:tcBorders>
            <w:shd w:val="clear" w:color="auto" w:fill="auto"/>
            <w:vAlign w:val="center"/>
            <w:hideMark/>
          </w:tcPr>
          <w:p w14:paraId="39D3F06B" w14:textId="4702E98D" w:rsidR="006545CE" w:rsidRPr="0001430E" w:rsidRDefault="006545CE" w:rsidP="0001430E">
            <w:pPr>
              <w:jc w:val="center"/>
              <w:rPr>
                <w:sz w:val="22"/>
                <w:szCs w:val="22"/>
              </w:rPr>
            </w:pPr>
            <w:r w:rsidRPr="0001430E">
              <w:rPr>
                <w:sz w:val="22"/>
                <w:szCs w:val="22"/>
              </w:rPr>
              <w:t>0</w:t>
            </w:r>
          </w:p>
        </w:tc>
        <w:tc>
          <w:tcPr>
            <w:tcW w:w="475" w:type="pct"/>
            <w:tcBorders>
              <w:top w:val="nil"/>
              <w:left w:val="nil"/>
              <w:bottom w:val="single" w:sz="4" w:space="0" w:color="auto"/>
              <w:right w:val="single" w:sz="4" w:space="0" w:color="auto"/>
            </w:tcBorders>
            <w:shd w:val="clear" w:color="auto" w:fill="auto"/>
            <w:vAlign w:val="center"/>
            <w:hideMark/>
          </w:tcPr>
          <w:p w14:paraId="12BB1616" w14:textId="421C5EC9" w:rsidR="006545CE" w:rsidRPr="0001430E" w:rsidRDefault="006545CE" w:rsidP="0001430E">
            <w:pPr>
              <w:jc w:val="center"/>
              <w:rPr>
                <w:sz w:val="22"/>
                <w:szCs w:val="22"/>
              </w:rPr>
            </w:pPr>
            <w:r w:rsidRPr="0001430E">
              <w:rPr>
                <w:sz w:val="22"/>
                <w:szCs w:val="22"/>
              </w:rPr>
              <w:t>1 656 213</w:t>
            </w:r>
          </w:p>
        </w:tc>
      </w:tr>
      <w:tr w:rsidR="0001430E" w:rsidRPr="0001430E" w14:paraId="5A3DD4F5" w14:textId="77777777" w:rsidTr="0005440C">
        <w:trPr>
          <w:trHeight w:val="315"/>
        </w:trPr>
        <w:tc>
          <w:tcPr>
            <w:tcW w:w="193" w:type="pct"/>
            <w:shd w:val="clear" w:color="auto" w:fill="auto"/>
            <w:vAlign w:val="center"/>
            <w:hideMark/>
          </w:tcPr>
          <w:p w14:paraId="0DB138DB" w14:textId="77777777" w:rsidR="006545CE" w:rsidRPr="0001430E" w:rsidRDefault="006545CE" w:rsidP="0001430E">
            <w:pPr>
              <w:jc w:val="center"/>
              <w:rPr>
                <w:bCs/>
                <w:sz w:val="23"/>
                <w:szCs w:val="23"/>
              </w:rPr>
            </w:pPr>
            <w:r w:rsidRPr="0001430E">
              <w:rPr>
                <w:bCs/>
                <w:sz w:val="23"/>
                <w:szCs w:val="23"/>
              </w:rPr>
              <w:t>7</w:t>
            </w:r>
          </w:p>
        </w:tc>
        <w:tc>
          <w:tcPr>
            <w:tcW w:w="969" w:type="pct"/>
            <w:shd w:val="clear" w:color="auto" w:fill="auto"/>
            <w:vAlign w:val="center"/>
            <w:hideMark/>
          </w:tcPr>
          <w:p w14:paraId="62DEE247" w14:textId="77777777" w:rsidR="006545CE" w:rsidRPr="0001430E" w:rsidRDefault="006545CE" w:rsidP="0001430E">
            <w:pPr>
              <w:rPr>
                <w:bCs/>
                <w:sz w:val="23"/>
                <w:szCs w:val="23"/>
              </w:rPr>
            </w:pPr>
            <w:r w:rsidRPr="0001430E">
              <w:rPr>
                <w:bCs/>
                <w:sz w:val="23"/>
                <w:szCs w:val="23"/>
              </w:rPr>
              <w:t>Программа установки приборов учета в многоквартирных домах и бюджетных организациях</w:t>
            </w:r>
          </w:p>
        </w:tc>
        <w:tc>
          <w:tcPr>
            <w:tcW w:w="397" w:type="pct"/>
            <w:tcBorders>
              <w:top w:val="nil"/>
              <w:left w:val="single" w:sz="4" w:space="0" w:color="auto"/>
              <w:bottom w:val="single" w:sz="4" w:space="0" w:color="auto"/>
              <w:right w:val="single" w:sz="4" w:space="0" w:color="auto"/>
            </w:tcBorders>
            <w:shd w:val="clear" w:color="auto" w:fill="auto"/>
            <w:vAlign w:val="center"/>
            <w:hideMark/>
          </w:tcPr>
          <w:p w14:paraId="1B9BAAE4" w14:textId="533AB2A4" w:rsidR="006545CE" w:rsidRPr="0001430E" w:rsidRDefault="006545CE" w:rsidP="0001430E">
            <w:pPr>
              <w:jc w:val="center"/>
              <w:rPr>
                <w:sz w:val="22"/>
                <w:szCs w:val="22"/>
              </w:rPr>
            </w:pPr>
            <w:r w:rsidRPr="0001430E">
              <w:rPr>
                <w:sz w:val="22"/>
                <w:szCs w:val="22"/>
              </w:rPr>
              <w:t>650</w:t>
            </w:r>
          </w:p>
        </w:tc>
        <w:tc>
          <w:tcPr>
            <w:tcW w:w="397" w:type="pct"/>
            <w:tcBorders>
              <w:top w:val="nil"/>
              <w:left w:val="nil"/>
              <w:bottom w:val="single" w:sz="4" w:space="0" w:color="auto"/>
              <w:right w:val="single" w:sz="4" w:space="0" w:color="auto"/>
            </w:tcBorders>
            <w:shd w:val="clear" w:color="auto" w:fill="auto"/>
            <w:vAlign w:val="center"/>
            <w:hideMark/>
          </w:tcPr>
          <w:p w14:paraId="3DF7B249" w14:textId="02F5CEF4" w:rsidR="006545CE" w:rsidRPr="0001430E" w:rsidRDefault="006545CE" w:rsidP="0001430E">
            <w:pPr>
              <w:jc w:val="center"/>
              <w:rPr>
                <w:sz w:val="22"/>
                <w:szCs w:val="22"/>
              </w:rPr>
            </w:pPr>
            <w:r w:rsidRPr="0001430E">
              <w:rPr>
                <w:sz w:val="22"/>
                <w:szCs w:val="22"/>
              </w:rPr>
              <w:t>344</w:t>
            </w:r>
          </w:p>
        </w:tc>
        <w:tc>
          <w:tcPr>
            <w:tcW w:w="397" w:type="pct"/>
            <w:tcBorders>
              <w:top w:val="nil"/>
              <w:left w:val="nil"/>
              <w:bottom w:val="single" w:sz="4" w:space="0" w:color="auto"/>
              <w:right w:val="single" w:sz="4" w:space="0" w:color="auto"/>
            </w:tcBorders>
            <w:shd w:val="clear" w:color="auto" w:fill="auto"/>
            <w:vAlign w:val="center"/>
            <w:hideMark/>
          </w:tcPr>
          <w:p w14:paraId="627F82F8" w14:textId="47524309" w:rsidR="006545CE" w:rsidRPr="0001430E" w:rsidRDefault="006545CE" w:rsidP="0001430E">
            <w:pPr>
              <w:jc w:val="center"/>
              <w:rPr>
                <w:sz w:val="22"/>
                <w:szCs w:val="22"/>
              </w:rPr>
            </w:pPr>
            <w:r w:rsidRPr="0001430E">
              <w:rPr>
                <w:sz w:val="22"/>
                <w:szCs w:val="22"/>
              </w:rPr>
              <w:t>344</w:t>
            </w:r>
          </w:p>
        </w:tc>
        <w:tc>
          <w:tcPr>
            <w:tcW w:w="397" w:type="pct"/>
            <w:tcBorders>
              <w:top w:val="nil"/>
              <w:left w:val="nil"/>
              <w:bottom w:val="single" w:sz="4" w:space="0" w:color="auto"/>
              <w:right w:val="single" w:sz="4" w:space="0" w:color="auto"/>
            </w:tcBorders>
            <w:shd w:val="clear" w:color="auto" w:fill="auto"/>
            <w:vAlign w:val="center"/>
            <w:hideMark/>
          </w:tcPr>
          <w:p w14:paraId="50D045E0" w14:textId="40440397" w:rsidR="006545CE" w:rsidRPr="0001430E" w:rsidRDefault="006545CE" w:rsidP="0001430E">
            <w:pPr>
              <w:jc w:val="center"/>
              <w:rPr>
                <w:sz w:val="22"/>
                <w:szCs w:val="22"/>
              </w:rPr>
            </w:pPr>
            <w:r w:rsidRPr="0001430E">
              <w:rPr>
                <w:sz w:val="22"/>
                <w:szCs w:val="22"/>
              </w:rPr>
              <w:t>0</w:t>
            </w:r>
          </w:p>
        </w:tc>
        <w:tc>
          <w:tcPr>
            <w:tcW w:w="399" w:type="pct"/>
            <w:tcBorders>
              <w:top w:val="nil"/>
              <w:left w:val="nil"/>
              <w:bottom w:val="single" w:sz="4" w:space="0" w:color="auto"/>
              <w:right w:val="single" w:sz="4" w:space="0" w:color="auto"/>
            </w:tcBorders>
            <w:shd w:val="clear" w:color="auto" w:fill="auto"/>
            <w:vAlign w:val="center"/>
            <w:hideMark/>
          </w:tcPr>
          <w:p w14:paraId="61157DC9" w14:textId="2203BF83" w:rsidR="006545CE" w:rsidRPr="0001430E" w:rsidRDefault="006545CE" w:rsidP="0001430E">
            <w:pPr>
              <w:jc w:val="center"/>
              <w:rPr>
                <w:sz w:val="22"/>
                <w:szCs w:val="22"/>
              </w:rPr>
            </w:pPr>
            <w:r w:rsidRPr="0001430E">
              <w:rPr>
                <w:sz w:val="22"/>
                <w:szCs w:val="22"/>
              </w:rPr>
              <w:t>0</w:t>
            </w:r>
          </w:p>
        </w:tc>
        <w:tc>
          <w:tcPr>
            <w:tcW w:w="485" w:type="pct"/>
            <w:tcBorders>
              <w:top w:val="nil"/>
              <w:left w:val="nil"/>
              <w:bottom w:val="single" w:sz="4" w:space="0" w:color="auto"/>
              <w:right w:val="single" w:sz="4" w:space="0" w:color="auto"/>
            </w:tcBorders>
            <w:shd w:val="clear" w:color="auto" w:fill="auto"/>
            <w:vAlign w:val="center"/>
            <w:hideMark/>
          </w:tcPr>
          <w:p w14:paraId="108778F1" w14:textId="40AA4472" w:rsidR="006545CE" w:rsidRPr="0001430E" w:rsidRDefault="006545CE" w:rsidP="0001430E">
            <w:pPr>
              <w:jc w:val="center"/>
              <w:rPr>
                <w:sz w:val="22"/>
                <w:szCs w:val="22"/>
              </w:rPr>
            </w:pPr>
            <w:r w:rsidRPr="0001430E">
              <w:rPr>
                <w:sz w:val="22"/>
                <w:szCs w:val="22"/>
              </w:rPr>
              <w:t>1 338</w:t>
            </w:r>
          </w:p>
        </w:tc>
        <w:tc>
          <w:tcPr>
            <w:tcW w:w="442" w:type="pct"/>
            <w:tcBorders>
              <w:top w:val="nil"/>
              <w:left w:val="nil"/>
              <w:bottom w:val="single" w:sz="4" w:space="0" w:color="auto"/>
              <w:right w:val="single" w:sz="4" w:space="0" w:color="auto"/>
            </w:tcBorders>
            <w:shd w:val="clear" w:color="auto" w:fill="auto"/>
            <w:vAlign w:val="center"/>
            <w:hideMark/>
          </w:tcPr>
          <w:p w14:paraId="38375EC3" w14:textId="1C0EC964" w:rsidR="006545CE" w:rsidRPr="0001430E" w:rsidRDefault="006545CE" w:rsidP="0001430E">
            <w:pPr>
              <w:jc w:val="center"/>
              <w:rPr>
                <w:sz w:val="22"/>
                <w:szCs w:val="22"/>
              </w:rPr>
            </w:pPr>
            <w:r w:rsidRPr="0001430E">
              <w:rPr>
                <w:sz w:val="22"/>
                <w:szCs w:val="22"/>
              </w:rPr>
              <w:t>0</w:t>
            </w:r>
          </w:p>
        </w:tc>
        <w:tc>
          <w:tcPr>
            <w:tcW w:w="449" w:type="pct"/>
            <w:tcBorders>
              <w:top w:val="nil"/>
              <w:left w:val="nil"/>
              <w:bottom w:val="single" w:sz="4" w:space="0" w:color="auto"/>
              <w:right w:val="single" w:sz="4" w:space="0" w:color="auto"/>
            </w:tcBorders>
            <w:shd w:val="clear" w:color="auto" w:fill="auto"/>
            <w:vAlign w:val="center"/>
            <w:hideMark/>
          </w:tcPr>
          <w:p w14:paraId="3F3B34EF" w14:textId="7C76AF00" w:rsidR="006545CE" w:rsidRPr="0001430E" w:rsidRDefault="006545CE" w:rsidP="0001430E">
            <w:pPr>
              <w:jc w:val="center"/>
              <w:rPr>
                <w:sz w:val="22"/>
                <w:szCs w:val="22"/>
              </w:rPr>
            </w:pPr>
            <w:r w:rsidRPr="0001430E">
              <w:rPr>
                <w:sz w:val="22"/>
                <w:szCs w:val="22"/>
              </w:rPr>
              <w:t>0</w:t>
            </w:r>
          </w:p>
        </w:tc>
        <w:tc>
          <w:tcPr>
            <w:tcW w:w="475" w:type="pct"/>
            <w:tcBorders>
              <w:top w:val="nil"/>
              <w:left w:val="nil"/>
              <w:bottom w:val="single" w:sz="4" w:space="0" w:color="auto"/>
              <w:right w:val="single" w:sz="4" w:space="0" w:color="auto"/>
            </w:tcBorders>
            <w:shd w:val="clear" w:color="auto" w:fill="auto"/>
            <w:vAlign w:val="center"/>
            <w:hideMark/>
          </w:tcPr>
          <w:p w14:paraId="5D6A8359" w14:textId="453E8E80" w:rsidR="006545CE" w:rsidRPr="0001430E" w:rsidRDefault="006545CE" w:rsidP="0001430E">
            <w:pPr>
              <w:jc w:val="center"/>
              <w:rPr>
                <w:sz w:val="22"/>
                <w:szCs w:val="22"/>
              </w:rPr>
            </w:pPr>
            <w:r w:rsidRPr="0001430E">
              <w:rPr>
                <w:sz w:val="22"/>
                <w:szCs w:val="22"/>
              </w:rPr>
              <w:t>1 338</w:t>
            </w:r>
          </w:p>
        </w:tc>
      </w:tr>
      <w:tr w:rsidR="0001430E" w:rsidRPr="0001430E" w14:paraId="01AB0830" w14:textId="77777777" w:rsidTr="0005440C">
        <w:trPr>
          <w:trHeight w:val="315"/>
        </w:trPr>
        <w:tc>
          <w:tcPr>
            <w:tcW w:w="193" w:type="pct"/>
            <w:shd w:val="clear" w:color="auto" w:fill="auto"/>
            <w:vAlign w:val="center"/>
            <w:hideMark/>
          </w:tcPr>
          <w:p w14:paraId="111F9CDD" w14:textId="77777777" w:rsidR="006545CE" w:rsidRPr="0001430E" w:rsidRDefault="006545CE" w:rsidP="0001430E">
            <w:pPr>
              <w:jc w:val="center"/>
              <w:rPr>
                <w:bCs/>
                <w:sz w:val="23"/>
                <w:szCs w:val="23"/>
              </w:rPr>
            </w:pPr>
            <w:r w:rsidRPr="0001430E">
              <w:rPr>
                <w:bCs/>
                <w:sz w:val="23"/>
                <w:szCs w:val="23"/>
              </w:rPr>
              <w:t>8</w:t>
            </w:r>
          </w:p>
        </w:tc>
        <w:tc>
          <w:tcPr>
            <w:tcW w:w="969" w:type="pct"/>
            <w:shd w:val="clear" w:color="auto" w:fill="auto"/>
            <w:vAlign w:val="center"/>
            <w:hideMark/>
          </w:tcPr>
          <w:p w14:paraId="04D1864F" w14:textId="77777777" w:rsidR="006545CE" w:rsidRPr="0001430E" w:rsidRDefault="006545CE" w:rsidP="0001430E">
            <w:pPr>
              <w:rPr>
                <w:bCs/>
                <w:sz w:val="23"/>
                <w:szCs w:val="23"/>
              </w:rPr>
            </w:pPr>
            <w:r w:rsidRPr="0001430E">
              <w:rPr>
                <w:bCs/>
                <w:sz w:val="23"/>
                <w:szCs w:val="23"/>
              </w:rPr>
              <w:t>Программа реализации энергосберегающих мероприятий в многоквартирных домах, бюджетных организациях, городском освещении</w:t>
            </w:r>
          </w:p>
        </w:tc>
        <w:tc>
          <w:tcPr>
            <w:tcW w:w="397" w:type="pct"/>
            <w:tcBorders>
              <w:top w:val="nil"/>
              <w:left w:val="single" w:sz="4" w:space="0" w:color="auto"/>
              <w:bottom w:val="single" w:sz="4" w:space="0" w:color="auto"/>
              <w:right w:val="single" w:sz="4" w:space="0" w:color="auto"/>
            </w:tcBorders>
            <w:shd w:val="clear" w:color="auto" w:fill="auto"/>
            <w:vAlign w:val="center"/>
            <w:hideMark/>
          </w:tcPr>
          <w:p w14:paraId="751A24C4" w14:textId="36FFB458" w:rsidR="006545CE" w:rsidRPr="0001430E" w:rsidRDefault="006545CE" w:rsidP="0001430E">
            <w:pPr>
              <w:jc w:val="center"/>
              <w:rPr>
                <w:sz w:val="22"/>
                <w:szCs w:val="22"/>
              </w:rPr>
            </w:pPr>
            <w:r w:rsidRPr="0001430E">
              <w:rPr>
                <w:sz w:val="22"/>
                <w:szCs w:val="22"/>
              </w:rPr>
              <w:t>20 385</w:t>
            </w:r>
          </w:p>
        </w:tc>
        <w:tc>
          <w:tcPr>
            <w:tcW w:w="397" w:type="pct"/>
            <w:tcBorders>
              <w:top w:val="nil"/>
              <w:left w:val="nil"/>
              <w:bottom w:val="single" w:sz="4" w:space="0" w:color="auto"/>
              <w:right w:val="single" w:sz="4" w:space="0" w:color="auto"/>
            </w:tcBorders>
            <w:shd w:val="clear" w:color="auto" w:fill="auto"/>
            <w:vAlign w:val="center"/>
            <w:hideMark/>
          </w:tcPr>
          <w:p w14:paraId="07016985" w14:textId="15099F94" w:rsidR="006545CE" w:rsidRPr="0001430E" w:rsidRDefault="006545CE" w:rsidP="0001430E">
            <w:pPr>
              <w:jc w:val="center"/>
              <w:rPr>
                <w:sz w:val="22"/>
                <w:szCs w:val="22"/>
              </w:rPr>
            </w:pPr>
            <w:r w:rsidRPr="0001430E">
              <w:rPr>
                <w:sz w:val="22"/>
                <w:szCs w:val="22"/>
              </w:rPr>
              <w:t>386</w:t>
            </w:r>
          </w:p>
        </w:tc>
        <w:tc>
          <w:tcPr>
            <w:tcW w:w="397" w:type="pct"/>
            <w:tcBorders>
              <w:top w:val="nil"/>
              <w:left w:val="nil"/>
              <w:bottom w:val="single" w:sz="4" w:space="0" w:color="auto"/>
              <w:right w:val="single" w:sz="4" w:space="0" w:color="auto"/>
            </w:tcBorders>
            <w:shd w:val="clear" w:color="auto" w:fill="auto"/>
            <w:vAlign w:val="center"/>
            <w:hideMark/>
          </w:tcPr>
          <w:p w14:paraId="5C39BF99" w14:textId="66B39231" w:rsidR="006545CE" w:rsidRPr="0001430E" w:rsidRDefault="006545CE" w:rsidP="0001430E">
            <w:pPr>
              <w:jc w:val="center"/>
              <w:rPr>
                <w:sz w:val="22"/>
                <w:szCs w:val="22"/>
              </w:rPr>
            </w:pPr>
            <w:r w:rsidRPr="0001430E">
              <w:rPr>
                <w:sz w:val="22"/>
                <w:szCs w:val="22"/>
              </w:rPr>
              <w:t>561</w:t>
            </w:r>
          </w:p>
        </w:tc>
        <w:tc>
          <w:tcPr>
            <w:tcW w:w="397" w:type="pct"/>
            <w:tcBorders>
              <w:top w:val="nil"/>
              <w:left w:val="nil"/>
              <w:bottom w:val="single" w:sz="4" w:space="0" w:color="auto"/>
              <w:right w:val="single" w:sz="4" w:space="0" w:color="auto"/>
            </w:tcBorders>
            <w:shd w:val="clear" w:color="auto" w:fill="auto"/>
            <w:vAlign w:val="center"/>
            <w:hideMark/>
          </w:tcPr>
          <w:p w14:paraId="2E7837D6" w14:textId="14EA8FDB" w:rsidR="006545CE" w:rsidRPr="0001430E" w:rsidRDefault="006545CE" w:rsidP="0001430E">
            <w:pPr>
              <w:jc w:val="center"/>
              <w:rPr>
                <w:sz w:val="22"/>
                <w:szCs w:val="22"/>
              </w:rPr>
            </w:pPr>
            <w:r w:rsidRPr="0001430E">
              <w:rPr>
                <w:sz w:val="22"/>
                <w:szCs w:val="22"/>
              </w:rPr>
              <w:t>43 881</w:t>
            </w:r>
          </w:p>
        </w:tc>
        <w:tc>
          <w:tcPr>
            <w:tcW w:w="399" w:type="pct"/>
            <w:tcBorders>
              <w:top w:val="nil"/>
              <w:left w:val="nil"/>
              <w:bottom w:val="single" w:sz="4" w:space="0" w:color="auto"/>
              <w:right w:val="single" w:sz="4" w:space="0" w:color="auto"/>
            </w:tcBorders>
            <w:shd w:val="clear" w:color="auto" w:fill="auto"/>
            <w:vAlign w:val="center"/>
            <w:hideMark/>
          </w:tcPr>
          <w:p w14:paraId="5502CBC2" w14:textId="07012CB3" w:rsidR="006545CE" w:rsidRPr="0001430E" w:rsidRDefault="006545CE" w:rsidP="0001430E">
            <w:pPr>
              <w:jc w:val="center"/>
              <w:rPr>
                <w:sz w:val="22"/>
                <w:szCs w:val="22"/>
              </w:rPr>
            </w:pPr>
            <w:r w:rsidRPr="0001430E">
              <w:rPr>
                <w:sz w:val="22"/>
                <w:szCs w:val="22"/>
              </w:rPr>
              <w:t>13 684</w:t>
            </w:r>
          </w:p>
        </w:tc>
        <w:tc>
          <w:tcPr>
            <w:tcW w:w="485" w:type="pct"/>
            <w:tcBorders>
              <w:top w:val="nil"/>
              <w:left w:val="nil"/>
              <w:bottom w:val="single" w:sz="4" w:space="0" w:color="auto"/>
              <w:right w:val="single" w:sz="4" w:space="0" w:color="auto"/>
            </w:tcBorders>
            <w:shd w:val="clear" w:color="auto" w:fill="auto"/>
            <w:vAlign w:val="center"/>
            <w:hideMark/>
          </w:tcPr>
          <w:p w14:paraId="674FA219" w14:textId="0AB87EA8" w:rsidR="006545CE" w:rsidRPr="0001430E" w:rsidRDefault="006545CE" w:rsidP="0001430E">
            <w:pPr>
              <w:jc w:val="center"/>
              <w:rPr>
                <w:sz w:val="22"/>
                <w:szCs w:val="22"/>
              </w:rPr>
            </w:pPr>
            <w:r w:rsidRPr="0001430E">
              <w:rPr>
                <w:sz w:val="22"/>
                <w:szCs w:val="22"/>
              </w:rPr>
              <w:t>78 897</w:t>
            </w:r>
          </w:p>
        </w:tc>
        <w:tc>
          <w:tcPr>
            <w:tcW w:w="442" w:type="pct"/>
            <w:tcBorders>
              <w:top w:val="nil"/>
              <w:left w:val="nil"/>
              <w:bottom w:val="single" w:sz="4" w:space="0" w:color="auto"/>
              <w:right w:val="single" w:sz="4" w:space="0" w:color="auto"/>
            </w:tcBorders>
            <w:shd w:val="clear" w:color="auto" w:fill="auto"/>
            <w:vAlign w:val="center"/>
            <w:hideMark/>
          </w:tcPr>
          <w:p w14:paraId="750A8400" w14:textId="381DA53F" w:rsidR="006545CE" w:rsidRPr="0001430E" w:rsidRDefault="006545CE" w:rsidP="0001430E">
            <w:pPr>
              <w:jc w:val="center"/>
              <w:rPr>
                <w:sz w:val="22"/>
                <w:szCs w:val="22"/>
              </w:rPr>
            </w:pPr>
            <w:r w:rsidRPr="0001430E">
              <w:rPr>
                <w:sz w:val="22"/>
                <w:szCs w:val="22"/>
              </w:rPr>
              <w:t>86 063</w:t>
            </w:r>
          </w:p>
        </w:tc>
        <w:tc>
          <w:tcPr>
            <w:tcW w:w="449" w:type="pct"/>
            <w:tcBorders>
              <w:top w:val="nil"/>
              <w:left w:val="nil"/>
              <w:bottom w:val="single" w:sz="4" w:space="0" w:color="auto"/>
              <w:right w:val="single" w:sz="4" w:space="0" w:color="auto"/>
            </w:tcBorders>
            <w:shd w:val="clear" w:color="auto" w:fill="auto"/>
            <w:vAlign w:val="center"/>
            <w:hideMark/>
          </w:tcPr>
          <w:p w14:paraId="2F76FBEC" w14:textId="4BEDFBEB" w:rsidR="006545CE" w:rsidRPr="0001430E" w:rsidRDefault="006545CE" w:rsidP="0001430E">
            <w:pPr>
              <w:jc w:val="center"/>
              <w:rPr>
                <w:sz w:val="22"/>
                <w:szCs w:val="22"/>
              </w:rPr>
            </w:pPr>
            <w:r w:rsidRPr="0001430E">
              <w:rPr>
                <w:sz w:val="22"/>
                <w:szCs w:val="22"/>
              </w:rPr>
              <w:t>0</w:t>
            </w:r>
          </w:p>
        </w:tc>
        <w:tc>
          <w:tcPr>
            <w:tcW w:w="475" w:type="pct"/>
            <w:tcBorders>
              <w:top w:val="nil"/>
              <w:left w:val="nil"/>
              <w:bottom w:val="single" w:sz="4" w:space="0" w:color="auto"/>
              <w:right w:val="single" w:sz="4" w:space="0" w:color="auto"/>
            </w:tcBorders>
            <w:shd w:val="clear" w:color="auto" w:fill="auto"/>
            <w:vAlign w:val="center"/>
            <w:hideMark/>
          </w:tcPr>
          <w:p w14:paraId="02AB5365" w14:textId="3317AAD8" w:rsidR="006545CE" w:rsidRPr="0001430E" w:rsidRDefault="006545CE" w:rsidP="0001430E">
            <w:pPr>
              <w:jc w:val="center"/>
              <w:rPr>
                <w:sz w:val="22"/>
                <w:szCs w:val="22"/>
              </w:rPr>
            </w:pPr>
            <w:r w:rsidRPr="0001430E">
              <w:rPr>
                <w:sz w:val="22"/>
                <w:szCs w:val="22"/>
              </w:rPr>
              <w:t>164 960</w:t>
            </w:r>
          </w:p>
        </w:tc>
      </w:tr>
      <w:tr w:rsidR="0001430E" w:rsidRPr="00FE2332" w14:paraId="489FDECB" w14:textId="77777777" w:rsidTr="0005440C">
        <w:trPr>
          <w:trHeight w:val="315"/>
        </w:trPr>
        <w:tc>
          <w:tcPr>
            <w:tcW w:w="193" w:type="pct"/>
            <w:shd w:val="clear" w:color="auto" w:fill="auto"/>
            <w:vAlign w:val="center"/>
            <w:hideMark/>
          </w:tcPr>
          <w:p w14:paraId="1965B949" w14:textId="77777777" w:rsidR="00DD5C05" w:rsidRPr="0001430E" w:rsidRDefault="00DD5C05" w:rsidP="0001430E">
            <w:pPr>
              <w:jc w:val="center"/>
              <w:rPr>
                <w:b/>
                <w:bCs/>
                <w:sz w:val="23"/>
                <w:szCs w:val="23"/>
              </w:rPr>
            </w:pPr>
            <w:r w:rsidRPr="0001430E">
              <w:rPr>
                <w:b/>
                <w:bCs/>
                <w:sz w:val="23"/>
                <w:szCs w:val="23"/>
              </w:rPr>
              <w:t>9</w:t>
            </w:r>
          </w:p>
        </w:tc>
        <w:tc>
          <w:tcPr>
            <w:tcW w:w="969" w:type="pct"/>
            <w:shd w:val="clear" w:color="auto" w:fill="auto"/>
            <w:vAlign w:val="center"/>
            <w:hideMark/>
          </w:tcPr>
          <w:p w14:paraId="6E81F78F" w14:textId="77777777" w:rsidR="00DD5C05" w:rsidRPr="0001430E" w:rsidRDefault="00DD5C05" w:rsidP="0001430E">
            <w:pPr>
              <w:rPr>
                <w:b/>
                <w:bCs/>
                <w:sz w:val="23"/>
                <w:szCs w:val="23"/>
              </w:rPr>
            </w:pPr>
            <w:r w:rsidRPr="0001430E">
              <w:rPr>
                <w:b/>
                <w:bCs/>
                <w:sz w:val="23"/>
                <w:szCs w:val="23"/>
              </w:rPr>
              <w:t>ИТОГО</w:t>
            </w:r>
          </w:p>
        </w:tc>
        <w:tc>
          <w:tcPr>
            <w:tcW w:w="397" w:type="pct"/>
            <w:tcBorders>
              <w:top w:val="nil"/>
              <w:left w:val="single" w:sz="4" w:space="0" w:color="auto"/>
              <w:bottom w:val="single" w:sz="4" w:space="0" w:color="auto"/>
              <w:right w:val="single" w:sz="4" w:space="0" w:color="auto"/>
            </w:tcBorders>
            <w:shd w:val="clear" w:color="auto" w:fill="auto"/>
            <w:vAlign w:val="center"/>
            <w:hideMark/>
          </w:tcPr>
          <w:p w14:paraId="0B031D8F" w14:textId="113E6433" w:rsidR="00DD5C05" w:rsidRPr="00FE2332" w:rsidRDefault="00DD5C05" w:rsidP="0001430E">
            <w:pPr>
              <w:jc w:val="center"/>
              <w:rPr>
                <w:b/>
                <w:bCs/>
                <w:sz w:val="22"/>
                <w:szCs w:val="22"/>
              </w:rPr>
            </w:pPr>
            <w:r w:rsidRPr="00FE2332">
              <w:rPr>
                <w:b/>
                <w:bCs/>
                <w:sz w:val="22"/>
                <w:szCs w:val="22"/>
              </w:rPr>
              <w:t>2 824 399</w:t>
            </w:r>
          </w:p>
        </w:tc>
        <w:tc>
          <w:tcPr>
            <w:tcW w:w="397" w:type="pct"/>
            <w:tcBorders>
              <w:top w:val="nil"/>
              <w:left w:val="nil"/>
              <w:bottom w:val="single" w:sz="4" w:space="0" w:color="auto"/>
              <w:right w:val="single" w:sz="4" w:space="0" w:color="auto"/>
            </w:tcBorders>
            <w:shd w:val="clear" w:color="auto" w:fill="auto"/>
            <w:vAlign w:val="center"/>
            <w:hideMark/>
          </w:tcPr>
          <w:p w14:paraId="1191BAEA" w14:textId="2ED55711" w:rsidR="00DD5C05" w:rsidRPr="00FE2332" w:rsidRDefault="00DD5C05" w:rsidP="0001430E">
            <w:pPr>
              <w:jc w:val="center"/>
              <w:rPr>
                <w:b/>
                <w:bCs/>
                <w:sz w:val="22"/>
                <w:szCs w:val="22"/>
              </w:rPr>
            </w:pPr>
            <w:r w:rsidRPr="00FE2332">
              <w:rPr>
                <w:b/>
                <w:bCs/>
                <w:sz w:val="22"/>
                <w:szCs w:val="22"/>
              </w:rPr>
              <w:t>3 709 885</w:t>
            </w:r>
          </w:p>
        </w:tc>
        <w:tc>
          <w:tcPr>
            <w:tcW w:w="397" w:type="pct"/>
            <w:tcBorders>
              <w:top w:val="nil"/>
              <w:left w:val="nil"/>
              <w:bottom w:val="single" w:sz="4" w:space="0" w:color="auto"/>
              <w:right w:val="single" w:sz="4" w:space="0" w:color="auto"/>
            </w:tcBorders>
            <w:shd w:val="clear" w:color="auto" w:fill="auto"/>
            <w:vAlign w:val="center"/>
            <w:hideMark/>
          </w:tcPr>
          <w:p w14:paraId="1EBC4CD2" w14:textId="68188D0A" w:rsidR="00DD5C05" w:rsidRPr="00FE2332" w:rsidRDefault="00DD5C05" w:rsidP="0001430E">
            <w:pPr>
              <w:jc w:val="center"/>
              <w:rPr>
                <w:b/>
                <w:bCs/>
                <w:sz w:val="22"/>
                <w:szCs w:val="22"/>
              </w:rPr>
            </w:pPr>
            <w:r w:rsidRPr="00FE2332">
              <w:rPr>
                <w:b/>
                <w:bCs/>
                <w:sz w:val="22"/>
                <w:szCs w:val="22"/>
              </w:rPr>
              <w:t>3 433 536</w:t>
            </w:r>
          </w:p>
        </w:tc>
        <w:tc>
          <w:tcPr>
            <w:tcW w:w="397" w:type="pct"/>
            <w:tcBorders>
              <w:top w:val="nil"/>
              <w:left w:val="nil"/>
              <w:bottom w:val="single" w:sz="4" w:space="0" w:color="auto"/>
              <w:right w:val="single" w:sz="4" w:space="0" w:color="auto"/>
            </w:tcBorders>
            <w:shd w:val="clear" w:color="auto" w:fill="auto"/>
            <w:vAlign w:val="center"/>
            <w:hideMark/>
          </w:tcPr>
          <w:p w14:paraId="38DBD567" w14:textId="1F5278FA" w:rsidR="00DD5C05" w:rsidRPr="00FE2332" w:rsidRDefault="00DD5C05" w:rsidP="0001430E">
            <w:pPr>
              <w:jc w:val="center"/>
              <w:rPr>
                <w:b/>
                <w:bCs/>
                <w:sz w:val="22"/>
                <w:szCs w:val="22"/>
              </w:rPr>
            </w:pPr>
            <w:r w:rsidRPr="00FE2332">
              <w:rPr>
                <w:b/>
                <w:bCs/>
                <w:sz w:val="22"/>
                <w:szCs w:val="22"/>
              </w:rPr>
              <w:t>3 087 919</w:t>
            </w:r>
          </w:p>
        </w:tc>
        <w:tc>
          <w:tcPr>
            <w:tcW w:w="399" w:type="pct"/>
            <w:tcBorders>
              <w:top w:val="nil"/>
              <w:left w:val="nil"/>
              <w:bottom w:val="single" w:sz="4" w:space="0" w:color="auto"/>
              <w:right w:val="single" w:sz="4" w:space="0" w:color="auto"/>
            </w:tcBorders>
            <w:shd w:val="clear" w:color="auto" w:fill="auto"/>
            <w:vAlign w:val="center"/>
            <w:hideMark/>
          </w:tcPr>
          <w:p w14:paraId="6496A456" w14:textId="7197E743" w:rsidR="00DD5C05" w:rsidRPr="00FE2332" w:rsidRDefault="00DD5C05" w:rsidP="0001430E">
            <w:pPr>
              <w:jc w:val="center"/>
              <w:rPr>
                <w:b/>
                <w:bCs/>
                <w:sz w:val="22"/>
                <w:szCs w:val="22"/>
              </w:rPr>
            </w:pPr>
            <w:r w:rsidRPr="00FE2332">
              <w:rPr>
                <w:b/>
                <w:bCs/>
                <w:sz w:val="22"/>
                <w:szCs w:val="22"/>
              </w:rPr>
              <w:t>4 234 301</w:t>
            </w:r>
          </w:p>
        </w:tc>
        <w:tc>
          <w:tcPr>
            <w:tcW w:w="485" w:type="pct"/>
            <w:tcBorders>
              <w:top w:val="nil"/>
              <w:left w:val="nil"/>
              <w:bottom w:val="single" w:sz="4" w:space="0" w:color="auto"/>
              <w:right w:val="single" w:sz="4" w:space="0" w:color="auto"/>
            </w:tcBorders>
            <w:shd w:val="clear" w:color="auto" w:fill="auto"/>
            <w:vAlign w:val="center"/>
            <w:hideMark/>
          </w:tcPr>
          <w:p w14:paraId="022B61DF" w14:textId="08EED3BC" w:rsidR="00DD5C05" w:rsidRPr="00FE2332" w:rsidRDefault="00DD5C05" w:rsidP="0001430E">
            <w:pPr>
              <w:jc w:val="center"/>
              <w:rPr>
                <w:b/>
                <w:bCs/>
                <w:sz w:val="22"/>
                <w:szCs w:val="22"/>
              </w:rPr>
            </w:pPr>
            <w:r w:rsidRPr="00FE2332">
              <w:rPr>
                <w:b/>
                <w:bCs/>
                <w:sz w:val="22"/>
                <w:szCs w:val="22"/>
              </w:rPr>
              <w:t>17 290 040</w:t>
            </w:r>
          </w:p>
        </w:tc>
        <w:tc>
          <w:tcPr>
            <w:tcW w:w="442" w:type="pct"/>
            <w:tcBorders>
              <w:top w:val="nil"/>
              <w:left w:val="nil"/>
              <w:bottom w:val="single" w:sz="4" w:space="0" w:color="auto"/>
              <w:right w:val="single" w:sz="4" w:space="0" w:color="auto"/>
            </w:tcBorders>
            <w:shd w:val="clear" w:color="auto" w:fill="auto"/>
            <w:vAlign w:val="center"/>
            <w:hideMark/>
          </w:tcPr>
          <w:p w14:paraId="55564755" w14:textId="4D202353" w:rsidR="00DD5C05" w:rsidRPr="00FE2332" w:rsidRDefault="00DD5C05" w:rsidP="0001430E">
            <w:pPr>
              <w:jc w:val="center"/>
              <w:rPr>
                <w:b/>
                <w:bCs/>
                <w:sz w:val="22"/>
                <w:szCs w:val="22"/>
              </w:rPr>
            </w:pPr>
            <w:r w:rsidRPr="00FE2332">
              <w:rPr>
                <w:b/>
                <w:bCs/>
                <w:sz w:val="22"/>
                <w:szCs w:val="22"/>
              </w:rPr>
              <w:t>29 255 287</w:t>
            </w:r>
          </w:p>
        </w:tc>
        <w:tc>
          <w:tcPr>
            <w:tcW w:w="449" w:type="pct"/>
            <w:tcBorders>
              <w:top w:val="nil"/>
              <w:left w:val="nil"/>
              <w:bottom w:val="single" w:sz="4" w:space="0" w:color="auto"/>
              <w:right w:val="single" w:sz="4" w:space="0" w:color="auto"/>
            </w:tcBorders>
            <w:shd w:val="clear" w:color="auto" w:fill="auto"/>
            <w:vAlign w:val="center"/>
            <w:hideMark/>
          </w:tcPr>
          <w:p w14:paraId="69FB5EDF" w14:textId="19F19A72" w:rsidR="00DD5C05" w:rsidRPr="00FE2332" w:rsidRDefault="00DD5C05" w:rsidP="0001430E">
            <w:pPr>
              <w:jc w:val="center"/>
              <w:rPr>
                <w:b/>
                <w:bCs/>
                <w:sz w:val="22"/>
                <w:szCs w:val="22"/>
              </w:rPr>
            </w:pPr>
            <w:r w:rsidRPr="00FE2332">
              <w:rPr>
                <w:b/>
                <w:bCs/>
                <w:sz w:val="22"/>
                <w:szCs w:val="22"/>
              </w:rPr>
              <w:t>5 008 987</w:t>
            </w:r>
          </w:p>
        </w:tc>
        <w:tc>
          <w:tcPr>
            <w:tcW w:w="475" w:type="pct"/>
            <w:tcBorders>
              <w:top w:val="nil"/>
              <w:left w:val="nil"/>
              <w:bottom w:val="single" w:sz="4" w:space="0" w:color="auto"/>
              <w:right w:val="single" w:sz="4" w:space="0" w:color="auto"/>
            </w:tcBorders>
            <w:shd w:val="clear" w:color="auto" w:fill="auto"/>
            <w:vAlign w:val="center"/>
            <w:hideMark/>
          </w:tcPr>
          <w:p w14:paraId="6B737D6E" w14:textId="086FDC53" w:rsidR="00DD5C05" w:rsidRPr="00FE2332" w:rsidRDefault="00DD5C05" w:rsidP="0001430E">
            <w:pPr>
              <w:jc w:val="center"/>
              <w:rPr>
                <w:b/>
                <w:bCs/>
                <w:sz w:val="22"/>
                <w:szCs w:val="22"/>
              </w:rPr>
            </w:pPr>
            <w:r w:rsidRPr="00FE2332">
              <w:rPr>
                <w:b/>
                <w:bCs/>
                <w:sz w:val="22"/>
                <w:szCs w:val="22"/>
              </w:rPr>
              <w:t>51 554 314</w:t>
            </w:r>
          </w:p>
        </w:tc>
      </w:tr>
      <w:bookmarkEnd w:id="389"/>
    </w:tbl>
    <w:p w14:paraId="3832F913" w14:textId="77777777" w:rsidR="006A6258" w:rsidRPr="0001430E" w:rsidRDefault="006A6258" w:rsidP="0001430E">
      <w:pPr>
        <w:rPr>
          <w:rStyle w:val="HTML9"/>
          <w:rFonts w:ascii="Times New Roman" w:hAnsi="Times New Roman" w:cs="Times New Roman"/>
        </w:rPr>
        <w:sectPr w:rsidR="006A6258" w:rsidRPr="0001430E" w:rsidSect="009D466A">
          <w:pgSz w:w="16840" w:h="11907" w:orient="landscape" w:code="9"/>
          <w:pgMar w:top="1134" w:right="1134" w:bottom="567" w:left="1134" w:header="0" w:footer="567" w:gutter="0"/>
          <w:cols w:space="720"/>
          <w:docGrid w:linePitch="272"/>
        </w:sectPr>
      </w:pPr>
    </w:p>
    <w:p w14:paraId="168A13E3" w14:textId="77777777" w:rsidR="00F96AE3" w:rsidRPr="0001430E" w:rsidRDefault="00F96AE3" w:rsidP="0001430E">
      <w:pPr>
        <w:pStyle w:val="20"/>
        <w:numPr>
          <w:ilvl w:val="0"/>
          <w:numId w:val="0"/>
        </w:numPr>
        <w:shd w:val="clear" w:color="auto" w:fill="auto"/>
        <w:ind w:left="1472"/>
      </w:pPr>
      <w:bookmarkStart w:id="391" w:name="_Toc2850886"/>
      <w:r w:rsidRPr="0001430E">
        <w:t>13.2 Мероприятия по охране окружающей среды и улучшению экологической обстановки на территории городского округа, укрупненная оценка экологических последствий реализации предложенного варианта развития систем электро-, газо-, тепло-, водоснабжения, и водоотведения, объектов размещения ТКО</w:t>
      </w:r>
      <w:bookmarkEnd w:id="391"/>
    </w:p>
    <w:p w14:paraId="4A29B7F7" w14:textId="77777777" w:rsidR="00F96AE3" w:rsidRPr="0001430E" w:rsidRDefault="00F96AE3" w:rsidP="0001430E">
      <w:pPr>
        <w:pStyle w:val="afffff3"/>
      </w:pPr>
    </w:p>
    <w:p w14:paraId="3D836A07" w14:textId="77777777" w:rsidR="00F96AE3" w:rsidRPr="0001430E" w:rsidRDefault="00F96AE3" w:rsidP="0001430E">
      <w:pPr>
        <w:ind w:firstLine="709"/>
        <w:jc w:val="both"/>
        <w:rPr>
          <w:sz w:val="28"/>
          <w:szCs w:val="28"/>
        </w:rPr>
      </w:pPr>
      <w:r w:rsidRPr="0001430E">
        <w:rPr>
          <w:sz w:val="28"/>
          <w:szCs w:val="28"/>
        </w:rPr>
        <w:t>Экологические аспекты мероприятий по строительству объектов системы газоснабжения включают анализ выбросов природного газа, использование земельных ресурсов, уменьшение воздействия на животный мир, охрану атмосферного воздуха, защиту поверхностных и грунтовых вод.</w:t>
      </w:r>
    </w:p>
    <w:p w14:paraId="75876C93" w14:textId="77777777" w:rsidR="00F96AE3" w:rsidRPr="0001430E" w:rsidRDefault="00F96AE3" w:rsidP="0001430E">
      <w:pPr>
        <w:ind w:firstLine="709"/>
        <w:jc w:val="both"/>
        <w:rPr>
          <w:sz w:val="28"/>
          <w:szCs w:val="28"/>
        </w:rPr>
      </w:pPr>
      <w:r w:rsidRPr="0001430E">
        <w:rPr>
          <w:sz w:val="28"/>
          <w:szCs w:val="28"/>
        </w:rPr>
        <w:t>При разработке проектно-сметной документации в соответствии со ст. 32</w:t>
      </w:r>
      <w:r w:rsidRPr="0001430E">
        <w:t xml:space="preserve"> </w:t>
      </w:r>
      <w:r w:rsidRPr="0001430E">
        <w:rPr>
          <w:sz w:val="28"/>
          <w:szCs w:val="28"/>
        </w:rPr>
        <w:t>Федерального закона «Об охране окружающей среды» от 10.01.2002 №  7-ФЗ в отношении планируемой хозяйственной и иной деятельности, которая может оказать прямое или косвенное воздействие на окружающую среду необходимо разработать раздел «Оценка воздействия объекта строительства на окружающую среду».</w:t>
      </w:r>
    </w:p>
    <w:p w14:paraId="675D4207" w14:textId="77777777" w:rsidR="00F96AE3" w:rsidRPr="0001430E" w:rsidRDefault="00F96AE3" w:rsidP="0001430E">
      <w:pPr>
        <w:ind w:firstLine="709"/>
        <w:jc w:val="both"/>
        <w:rPr>
          <w:sz w:val="28"/>
          <w:szCs w:val="28"/>
        </w:rPr>
      </w:pPr>
      <w:r w:rsidRPr="0001430E">
        <w:rPr>
          <w:sz w:val="28"/>
          <w:szCs w:val="28"/>
        </w:rPr>
        <w:t>По предложенному варианту развития системы теплоснабжения для жителей г</w:t>
      </w:r>
      <w:r w:rsidR="007371B4" w:rsidRPr="0001430E">
        <w:rPr>
          <w:sz w:val="28"/>
          <w:szCs w:val="28"/>
        </w:rPr>
        <w:t>орода</w:t>
      </w:r>
      <w:r w:rsidRPr="0001430E">
        <w:rPr>
          <w:sz w:val="28"/>
          <w:szCs w:val="28"/>
        </w:rPr>
        <w:t xml:space="preserve"> Сургута отсутствуют негативные экологические последствия, связанные с увеличением выработки дополнительной тепловой энергии, в части увеличения расхода дымовых газов. В соответствии с СП 131.13330.2012 Строительная климатология. Актуализированная редакция СНиП 23-01-99 преобладающее направление ветра за декабрь-февраль – юго-западное (для </w:t>
      </w:r>
      <w:r w:rsidR="001E4D88" w:rsidRPr="0001430E">
        <w:rPr>
          <w:sz w:val="28"/>
          <w:szCs w:val="28"/>
        </w:rPr>
        <w:t>города Сургута</w:t>
      </w:r>
      <w:r w:rsidRPr="0001430E">
        <w:rPr>
          <w:sz w:val="28"/>
          <w:szCs w:val="28"/>
        </w:rPr>
        <w:t>).</w:t>
      </w:r>
    </w:p>
    <w:p w14:paraId="7FBB05D8" w14:textId="77777777" w:rsidR="00F96AE3" w:rsidRPr="0001430E" w:rsidRDefault="00F96AE3" w:rsidP="0001430E">
      <w:pPr>
        <w:ind w:firstLine="709"/>
        <w:jc w:val="both"/>
        <w:rPr>
          <w:sz w:val="28"/>
          <w:szCs w:val="28"/>
        </w:rPr>
      </w:pPr>
      <w:r w:rsidRPr="0001430E">
        <w:rPr>
          <w:sz w:val="28"/>
          <w:szCs w:val="28"/>
        </w:rPr>
        <w:t>Для предотвращения возникновения аварийного сброса сточных вод на рельеф местности в результате возникновения утечек или прорывов труб канализационной сети, по предложенному варианту развития системы водоотведения предусматривается мероприятие по замене изношенных участков канализационной сети, включая замену арматуры, на полиэтиленовые (ПЭ) трубопроводы со сроком гарантированной службы не менее 50 лет, стойких к коррозийному и абразивному воздействию агрессивных жидких сред, что позволит значительно снизить аварийность на канализационных сетях.</w:t>
      </w:r>
    </w:p>
    <w:p w14:paraId="44DC209C" w14:textId="77777777" w:rsidR="00F96AE3" w:rsidRPr="0001430E" w:rsidRDefault="00F96AE3" w:rsidP="0001430E">
      <w:pPr>
        <w:ind w:firstLine="709"/>
        <w:jc w:val="both"/>
        <w:rPr>
          <w:sz w:val="28"/>
          <w:szCs w:val="28"/>
        </w:rPr>
      </w:pPr>
      <w:r w:rsidRPr="0001430E">
        <w:rPr>
          <w:sz w:val="28"/>
          <w:szCs w:val="28"/>
        </w:rPr>
        <w:t>При возникновении аварийной ситуации на КНС происходит заполнение сточными водами приемной камеры с последующим изливом сточных вод на поверхность. Приоритетным направлением решения данной проблемы является устройство аварийно-регулирующих резервуаров.</w:t>
      </w:r>
    </w:p>
    <w:p w14:paraId="4BDBE54D" w14:textId="77777777" w:rsidR="00F96AE3" w:rsidRPr="0001430E" w:rsidRDefault="00F96AE3" w:rsidP="0001430E">
      <w:pPr>
        <w:ind w:firstLine="709"/>
        <w:jc w:val="both"/>
        <w:rPr>
          <w:sz w:val="28"/>
          <w:szCs w:val="28"/>
        </w:rPr>
      </w:pPr>
      <w:r w:rsidRPr="0001430E">
        <w:rPr>
          <w:sz w:val="28"/>
          <w:szCs w:val="28"/>
        </w:rPr>
        <w:t xml:space="preserve">КНС, где отсутствует возможность установки аварийно-регулирующих резервуаров, а также мощность основного оборудования </w:t>
      </w:r>
      <w:r w:rsidR="00802E0C" w:rsidRPr="0001430E">
        <w:rPr>
          <w:sz w:val="28"/>
          <w:szCs w:val="28"/>
        </w:rPr>
        <w:t xml:space="preserve">которых </w:t>
      </w:r>
      <w:r w:rsidRPr="0001430E">
        <w:rPr>
          <w:sz w:val="28"/>
          <w:szCs w:val="28"/>
        </w:rPr>
        <w:t>превышает имеющиеся резервные источники электропитания, предполагается оборудовать стационарными дизельными электростанциями в качестве резервных источников электропитания насосных станций.</w:t>
      </w:r>
    </w:p>
    <w:p w14:paraId="4DF892A3" w14:textId="77777777" w:rsidR="00F96AE3" w:rsidRPr="0001430E" w:rsidRDefault="00F96AE3" w:rsidP="0001430E">
      <w:pPr>
        <w:ind w:firstLine="709"/>
        <w:jc w:val="both"/>
        <w:rPr>
          <w:sz w:val="28"/>
          <w:szCs w:val="28"/>
        </w:rPr>
      </w:pPr>
      <w:r w:rsidRPr="0001430E">
        <w:rPr>
          <w:sz w:val="28"/>
          <w:szCs w:val="28"/>
        </w:rPr>
        <w:t>Согласно проведенным расчетам развитие системы централизованного водоотведения на расчетный срок предполагается сохранение существующих централизованных очистных сооружений на Заячьем острове без проведения мероприятий по увеличению производительности очистных сооружений.</w:t>
      </w:r>
    </w:p>
    <w:p w14:paraId="541E64FC" w14:textId="77777777" w:rsidR="00F96AE3" w:rsidRPr="0001430E" w:rsidRDefault="00F96AE3" w:rsidP="0001430E">
      <w:pPr>
        <w:ind w:firstLine="709"/>
        <w:jc w:val="both"/>
        <w:rPr>
          <w:sz w:val="28"/>
          <w:szCs w:val="28"/>
        </w:rPr>
      </w:pPr>
      <w:r w:rsidRPr="0001430E">
        <w:rPr>
          <w:sz w:val="28"/>
          <w:szCs w:val="28"/>
        </w:rPr>
        <w:t>Для снижения концентраций загрязняющих веществ в стоках, сбрасываемых в водоем после очистки, предлагается реконструкция КОС на Заячьем острове. Предлагаемые к реализации мероприятия позволят снизить сбросы загрязняющих веществ, иных веществ и микроорганизмов в поверхностные водные объекты.</w:t>
      </w:r>
    </w:p>
    <w:p w14:paraId="2D14F55C" w14:textId="77777777" w:rsidR="00F96AE3" w:rsidRPr="0001430E" w:rsidRDefault="00F96AE3" w:rsidP="0001430E">
      <w:pPr>
        <w:ind w:firstLine="709"/>
        <w:jc w:val="both"/>
        <w:rPr>
          <w:sz w:val="28"/>
          <w:szCs w:val="28"/>
        </w:rPr>
      </w:pPr>
      <w:r w:rsidRPr="0001430E">
        <w:rPr>
          <w:sz w:val="28"/>
          <w:szCs w:val="28"/>
        </w:rPr>
        <w:t xml:space="preserve">Для выявления и ликвидации незаконного или сверхнормативного сброса сточных вод в водные объекты необходимо организовывать периодические профилактические рейды с забором проб в разных точках водных объектов городского округа. При отклонении результатов анализа состава воды необходимо произвести проверку местности с целью определения источника загрязнения. </w:t>
      </w:r>
    </w:p>
    <w:p w14:paraId="18158DC9" w14:textId="77777777" w:rsidR="00F96AE3" w:rsidRPr="0001430E" w:rsidRDefault="00F96AE3" w:rsidP="0001430E">
      <w:pPr>
        <w:ind w:firstLine="709"/>
        <w:jc w:val="both"/>
        <w:rPr>
          <w:sz w:val="28"/>
          <w:szCs w:val="28"/>
        </w:rPr>
      </w:pPr>
      <w:r w:rsidRPr="0001430E">
        <w:rPr>
          <w:sz w:val="28"/>
          <w:szCs w:val="28"/>
        </w:rPr>
        <w:t xml:space="preserve">Для предполагаемых к строительству объектов централизованного водоотведения в </w:t>
      </w:r>
      <w:r w:rsidR="001E4D88" w:rsidRPr="0001430E">
        <w:rPr>
          <w:sz w:val="28"/>
          <w:szCs w:val="28"/>
        </w:rPr>
        <w:t>городе Сургуте</w:t>
      </w:r>
      <w:r w:rsidRPr="0001430E">
        <w:rPr>
          <w:sz w:val="28"/>
          <w:szCs w:val="28"/>
        </w:rPr>
        <w:t xml:space="preserve"> должны быть установлены санитарно-защитные зоны.</w:t>
      </w:r>
    </w:p>
    <w:p w14:paraId="0DED16D0" w14:textId="77777777" w:rsidR="00F96AE3" w:rsidRPr="0001430E" w:rsidRDefault="00F96AE3" w:rsidP="0001430E">
      <w:pPr>
        <w:ind w:firstLine="709"/>
        <w:jc w:val="both"/>
        <w:rPr>
          <w:sz w:val="28"/>
          <w:szCs w:val="28"/>
        </w:rPr>
      </w:pPr>
      <w:r w:rsidRPr="0001430E">
        <w:rPr>
          <w:sz w:val="28"/>
          <w:szCs w:val="28"/>
        </w:rPr>
        <w:t>Согласно требованиям Постановления Главного государственного санитарного врача РФ от 25.09.2007 г. № 74 «О введении в действие новой редакции санитарно-эпидемиологических правил и нормативов СанПиН 2.2.1/2.1.1.1200-03, санитарно-защитные зоны насосных станций и аварийно-регулирующих резервуаров следует принимать согласно таблице 4.5.1 вышеуказанного документа и для каждой предусматриваемой к строительству КНС будут соответствовать 20 м.</w:t>
      </w:r>
    </w:p>
    <w:p w14:paraId="5B90E547" w14:textId="77777777" w:rsidR="00F96AE3" w:rsidRPr="0001430E" w:rsidRDefault="00F96AE3" w:rsidP="0001430E">
      <w:pPr>
        <w:ind w:firstLine="709"/>
        <w:jc w:val="both"/>
        <w:rPr>
          <w:sz w:val="28"/>
          <w:szCs w:val="28"/>
        </w:rPr>
      </w:pPr>
      <w:r w:rsidRPr="0001430E">
        <w:rPr>
          <w:sz w:val="28"/>
          <w:szCs w:val="28"/>
        </w:rPr>
        <w:t>Для повышения эффективности использования существующих иловых площадок предлагается применить метод статического обезвоживания складированного осадка в геотубах. При этом метод механического обезвоживания является первостепенным на очистных сооружениях, применять систему геотубирования рекомендуется в периоды нарушения работы механической системы обезвоживания, а также невозможности вывоза отходов на полигон ТБО.</w:t>
      </w:r>
    </w:p>
    <w:p w14:paraId="60B8CC14" w14:textId="77777777" w:rsidR="00F96AE3" w:rsidRPr="0001430E" w:rsidRDefault="00F96AE3" w:rsidP="0001430E">
      <w:pPr>
        <w:tabs>
          <w:tab w:val="left" w:pos="1418"/>
        </w:tabs>
        <w:ind w:firstLine="709"/>
        <w:jc w:val="both"/>
        <w:rPr>
          <w:bCs/>
          <w:iCs/>
          <w:sz w:val="28"/>
          <w:szCs w:val="28"/>
        </w:rPr>
      </w:pPr>
      <w:r w:rsidRPr="0001430E">
        <w:rPr>
          <w:bCs/>
          <w:iCs/>
          <w:sz w:val="28"/>
          <w:szCs w:val="28"/>
        </w:rPr>
        <w:t xml:space="preserve">Все мероприятия, отраженные в инвестиционных проектах в сфере обращения с твердыми коммунальными отходами, относятся к группе мероприятий по охране окружающей среды и улучшению экологической обстановки на территории </w:t>
      </w:r>
      <w:r w:rsidRPr="0001430E">
        <w:rPr>
          <w:sz w:val="28"/>
          <w:szCs w:val="28"/>
        </w:rPr>
        <w:t>города Сургута</w:t>
      </w:r>
      <w:r w:rsidRPr="0001430E">
        <w:rPr>
          <w:bCs/>
          <w:iCs/>
          <w:sz w:val="28"/>
          <w:szCs w:val="28"/>
        </w:rPr>
        <w:t xml:space="preserve">. Реализация данных мероприятий должна обеспечить: </w:t>
      </w:r>
    </w:p>
    <w:p w14:paraId="2C79FBB3" w14:textId="77777777" w:rsidR="00F96AE3" w:rsidRPr="0001430E" w:rsidRDefault="00F96AE3" w:rsidP="0001430E">
      <w:pPr>
        <w:tabs>
          <w:tab w:val="left" w:pos="993"/>
        </w:tabs>
        <w:ind w:firstLine="851"/>
        <w:jc w:val="both"/>
        <w:rPr>
          <w:sz w:val="28"/>
          <w:szCs w:val="28"/>
        </w:rPr>
      </w:pPr>
      <w:r w:rsidRPr="0001430E">
        <w:rPr>
          <w:sz w:val="28"/>
          <w:szCs w:val="28"/>
        </w:rPr>
        <w:t>- снижение уровня негативного воздействия на окружающую среду и повышение уровня экологической безопасности;</w:t>
      </w:r>
    </w:p>
    <w:p w14:paraId="5EB9D319" w14:textId="77777777" w:rsidR="00910053" w:rsidRPr="0001430E" w:rsidRDefault="00F96AE3" w:rsidP="0001430E">
      <w:pPr>
        <w:ind w:firstLine="709"/>
        <w:jc w:val="both"/>
        <w:rPr>
          <w:sz w:val="28"/>
          <w:szCs w:val="28"/>
        </w:rPr>
      </w:pPr>
      <w:r w:rsidRPr="0001430E">
        <w:rPr>
          <w:sz w:val="28"/>
          <w:szCs w:val="28"/>
        </w:rPr>
        <w:t>- соответствие условий захоронения (обезвреживания) Т</w:t>
      </w:r>
      <w:r w:rsidR="009D466A" w:rsidRPr="0001430E">
        <w:rPr>
          <w:sz w:val="28"/>
          <w:szCs w:val="28"/>
        </w:rPr>
        <w:t>К</w:t>
      </w:r>
      <w:r w:rsidRPr="0001430E">
        <w:rPr>
          <w:sz w:val="28"/>
          <w:szCs w:val="28"/>
        </w:rPr>
        <w:t>О экологическим, санитарным и противопожарным требованиям.</w:t>
      </w:r>
    </w:p>
    <w:p w14:paraId="19E45474" w14:textId="77777777" w:rsidR="007E6B01" w:rsidRPr="0001430E" w:rsidRDefault="007E6B01" w:rsidP="0001430E">
      <w:pPr>
        <w:ind w:firstLine="709"/>
        <w:jc w:val="both"/>
        <w:rPr>
          <w:sz w:val="28"/>
          <w:szCs w:val="28"/>
        </w:rPr>
      </w:pPr>
    </w:p>
    <w:p w14:paraId="6788AEF8" w14:textId="77777777" w:rsidR="00910053" w:rsidRPr="0001430E" w:rsidRDefault="00910053" w:rsidP="0001430E">
      <w:pPr>
        <w:rPr>
          <w:lang w:eastAsia="x-none"/>
        </w:rPr>
        <w:sectPr w:rsidR="00910053" w:rsidRPr="0001430E" w:rsidSect="007570A0">
          <w:pgSz w:w="11907" w:h="16840" w:code="9"/>
          <w:pgMar w:top="1134" w:right="567" w:bottom="1134" w:left="1134" w:header="0" w:footer="567" w:gutter="0"/>
          <w:cols w:space="720"/>
          <w:docGrid w:linePitch="272"/>
        </w:sectPr>
      </w:pPr>
    </w:p>
    <w:p w14:paraId="01AD4F37" w14:textId="77777777" w:rsidR="00E348A9" w:rsidRPr="0001430E" w:rsidRDefault="00E348A9" w:rsidP="0001430E">
      <w:pPr>
        <w:pStyle w:val="1"/>
        <w:tabs>
          <w:tab w:val="clear" w:pos="1418"/>
          <w:tab w:val="left" w:pos="567"/>
        </w:tabs>
        <w:spacing w:before="0" w:after="0"/>
        <w:ind w:left="0" w:firstLine="0"/>
      </w:pPr>
      <w:bookmarkStart w:id="392" w:name="_Toc498608133"/>
      <w:bookmarkStart w:id="393" w:name="_Toc498608232"/>
      <w:bookmarkStart w:id="394" w:name="_Toc498684355"/>
      <w:bookmarkStart w:id="395" w:name="_Toc2850887"/>
      <w:r w:rsidRPr="0001430E">
        <w:t>Финансовые потребности для реализации проектов</w:t>
      </w:r>
      <w:bookmarkEnd w:id="392"/>
      <w:bookmarkEnd w:id="393"/>
      <w:bookmarkEnd w:id="394"/>
      <w:bookmarkEnd w:id="395"/>
    </w:p>
    <w:p w14:paraId="70C4B2C4" w14:textId="77777777" w:rsidR="00E348A9" w:rsidRPr="0001430E" w:rsidRDefault="00E348A9" w:rsidP="0001430E">
      <w:pPr>
        <w:tabs>
          <w:tab w:val="left" w:pos="993"/>
        </w:tabs>
        <w:autoSpaceDE w:val="0"/>
        <w:autoSpaceDN w:val="0"/>
        <w:adjustRightInd w:val="0"/>
        <w:ind w:firstLine="709"/>
        <w:jc w:val="both"/>
        <w:rPr>
          <w:rFonts w:eastAsia="Calibri"/>
          <w:sz w:val="28"/>
          <w:szCs w:val="28"/>
        </w:rPr>
      </w:pPr>
    </w:p>
    <w:p w14:paraId="450AF57A" w14:textId="77777777" w:rsidR="00AA1DCF" w:rsidRPr="0001430E" w:rsidRDefault="00AA1DCF" w:rsidP="0001430E">
      <w:pPr>
        <w:tabs>
          <w:tab w:val="left" w:pos="1134"/>
        </w:tabs>
        <w:ind w:firstLine="709"/>
        <w:jc w:val="both"/>
        <w:rPr>
          <w:rFonts w:eastAsia="Calibri"/>
          <w:sz w:val="28"/>
          <w:szCs w:val="28"/>
        </w:rPr>
      </w:pPr>
      <w:bookmarkStart w:id="396" w:name="_Hlk182185"/>
      <w:r w:rsidRPr="0001430E">
        <w:rPr>
          <w:rFonts w:eastAsia="Calibri"/>
          <w:b/>
          <w:sz w:val="28"/>
          <w:szCs w:val="28"/>
        </w:rPr>
        <w:t>Необходимый объем финансовых потребностей для реализации Программы</w:t>
      </w:r>
      <w:r w:rsidRPr="0001430E">
        <w:rPr>
          <w:rFonts w:eastAsia="Calibri"/>
          <w:sz w:val="28"/>
          <w:szCs w:val="28"/>
        </w:rPr>
        <w:t xml:space="preserve"> определен исходя из разработанного перечня мероприятий и инвестиционных проектов и </w:t>
      </w:r>
      <w:r w:rsidRPr="0001430E">
        <w:rPr>
          <w:rFonts w:eastAsia="Calibri"/>
          <w:b/>
          <w:sz w:val="28"/>
          <w:szCs w:val="28"/>
        </w:rPr>
        <w:t>соответствует предпроектной стадии оценки необходимого объема финансирования</w:t>
      </w:r>
      <w:r w:rsidRPr="0001430E">
        <w:rPr>
          <w:rFonts w:eastAsia="Calibri"/>
          <w:sz w:val="28"/>
          <w:szCs w:val="28"/>
        </w:rPr>
        <w:t>. На предпроектной стадии при обосновании инвестиций определяется предварительная (расчетная) стоимость строительства. Ориентировочная стоимость строительства зданий и сооружений определена на основании:</w:t>
      </w:r>
    </w:p>
    <w:p w14:paraId="507825DB" w14:textId="77777777" w:rsidR="00AA1DCF" w:rsidRPr="0001430E" w:rsidRDefault="00AA1DCF" w:rsidP="0001430E">
      <w:pPr>
        <w:pStyle w:val="affb"/>
        <w:numPr>
          <w:ilvl w:val="0"/>
          <w:numId w:val="181"/>
        </w:numPr>
        <w:tabs>
          <w:tab w:val="left" w:pos="993"/>
        </w:tabs>
        <w:ind w:left="0" w:firstLine="709"/>
        <w:jc w:val="both"/>
        <w:rPr>
          <w:rFonts w:eastAsia="Calibri"/>
          <w:sz w:val="28"/>
          <w:szCs w:val="28"/>
        </w:rPr>
      </w:pPr>
      <w:r w:rsidRPr="0001430E">
        <w:rPr>
          <w:rFonts w:eastAsia="Calibri"/>
          <w:sz w:val="28"/>
          <w:szCs w:val="28"/>
        </w:rPr>
        <w:t>величины необходимого объема финансирования по мероприятиям в составе схем и программ развития электрической сети на долгосрочный период, схемы теплоснабжения, схемы водоснабжения и водоотведения, программы по утилизации, обезвреживанию и захоронению твердых коммунальных отходов, программы в области энергосбережения и повышения энергетической эффективности на региональном и местном уровне;</w:t>
      </w:r>
    </w:p>
    <w:p w14:paraId="2C5128EA" w14:textId="77777777" w:rsidR="00AA1DCF" w:rsidRPr="0001430E" w:rsidRDefault="00AA1DCF" w:rsidP="0001430E">
      <w:pPr>
        <w:pStyle w:val="affb"/>
        <w:numPr>
          <w:ilvl w:val="0"/>
          <w:numId w:val="181"/>
        </w:numPr>
        <w:tabs>
          <w:tab w:val="left" w:pos="993"/>
        </w:tabs>
        <w:ind w:left="0" w:firstLine="709"/>
        <w:jc w:val="both"/>
        <w:rPr>
          <w:rFonts w:eastAsia="Calibri"/>
          <w:sz w:val="28"/>
          <w:szCs w:val="28"/>
        </w:rPr>
      </w:pPr>
      <w:r w:rsidRPr="0001430E">
        <w:rPr>
          <w:rFonts w:eastAsia="Calibri"/>
          <w:sz w:val="28"/>
          <w:szCs w:val="28"/>
        </w:rPr>
        <w:t>укрупненных сметных нормативов для объектов непроизводственного назначения и инженерной инфраструктуры;</w:t>
      </w:r>
    </w:p>
    <w:p w14:paraId="409B5121" w14:textId="77777777" w:rsidR="00AA1DCF" w:rsidRPr="0001430E" w:rsidRDefault="00AA1DCF" w:rsidP="0001430E">
      <w:pPr>
        <w:pStyle w:val="affb"/>
        <w:numPr>
          <w:ilvl w:val="0"/>
          <w:numId w:val="181"/>
        </w:numPr>
        <w:tabs>
          <w:tab w:val="left" w:pos="993"/>
        </w:tabs>
        <w:ind w:left="0" w:firstLine="709"/>
        <w:jc w:val="both"/>
        <w:rPr>
          <w:rFonts w:eastAsia="Calibri"/>
          <w:sz w:val="28"/>
          <w:szCs w:val="28"/>
        </w:rPr>
      </w:pPr>
      <w:r w:rsidRPr="0001430E">
        <w:rPr>
          <w:rFonts w:eastAsia="Calibri"/>
          <w:sz w:val="28"/>
          <w:szCs w:val="28"/>
        </w:rPr>
        <w:t>на основании проектно-сметной документации (при наличии);</w:t>
      </w:r>
    </w:p>
    <w:p w14:paraId="21843AB4" w14:textId="77777777" w:rsidR="00AA1DCF" w:rsidRPr="0001430E" w:rsidRDefault="00AA1DCF" w:rsidP="0001430E">
      <w:pPr>
        <w:pStyle w:val="affb"/>
        <w:numPr>
          <w:ilvl w:val="0"/>
          <w:numId w:val="181"/>
        </w:numPr>
        <w:tabs>
          <w:tab w:val="left" w:pos="993"/>
        </w:tabs>
        <w:ind w:left="0" w:firstLine="709"/>
        <w:jc w:val="both"/>
        <w:rPr>
          <w:rFonts w:eastAsia="Calibri"/>
          <w:sz w:val="28"/>
          <w:szCs w:val="28"/>
        </w:rPr>
      </w:pPr>
      <w:r w:rsidRPr="0001430E">
        <w:rPr>
          <w:rFonts w:eastAsia="Calibri"/>
          <w:sz w:val="28"/>
          <w:szCs w:val="28"/>
        </w:rPr>
        <w:t xml:space="preserve">методом аналогов. </w:t>
      </w:r>
    </w:p>
    <w:p w14:paraId="68CCCB74" w14:textId="77777777" w:rsidR="00AA1DCF" w:rsidRPr="0001430E" w:rsidRDefault="00AA1DCF" w:rsidP="0001430E">
      <w:pPr>
        <w:tabs>
          <w:tab w:val="left" w:pos="1134"/>
        </w:tabs>
        <w:ind w:firstLine="709"/>
        <w:jc w:val="both"/>
        <w:rPr>
          <w:rFonts w:eastAsia="Calibri"/>
          <w:sz w:val="28"/>
          <w:szCs w:val="28"/>
        </w:rPr>
      </w:pPr>
      <w:r w:rsidRPr="0001430E">
        <w:rPr>
          <w:rFonts w:eastAsia="Calibri"/>
          <w:sz w:val="28"/>
          <w:szCs w:val="28"/>
        </w:rPr>
        <w:t>На дальнейших стадиях проектирования требуется детальное уточнение параметров строительства объектов на основании изучения местных условий и конкретных специфических функций строящегося объекта. Окончательная стоимость мероприятий определяется согласно сводному сметному расчету и технико-экономическому обоснованию, при разработке ПСД.</w:t>
      </w:r>
    </w:p>
    <w:p w14:paraId="13A60699" w14:textId="77777777" w:rsidR="00AA1DCF" w:rsidRPr="0001430E" w:rsidRDefault="00AA1DCF" w:rsidP="0001430E">
      <w:pPr>
        <w:tabs>
          <w:tab w:val="left" w:pos="1134"/>
        </w:tabs>
        <w:ind w:firstLine="709"/>
        <w:jc w:val="both"/>
        <w:rPr>
          <w:rFonts w:eastAsia="Calibri"/>
          <w:b/>
          <w:sz w:val="28"/>
          <w:szCs w:val="28"/>
        </w:rPr>
      </w:pPr>
      <w:r w:rsidRPr="0001430E">
        <w:rPr>
          <w:rFonts w:eastAsia="Calibri"/>
          <w:sz w:val="28"/>
          <w:szCs w:val="28"/>
        </w:rPr>
        <w:t xml:space="preserve">Финансовые потребности, необходимые для реализации мероприятий и инвестиционных проектов Программы, определены </w:t>
      </w:r>
      <w:r w:rsidRPr="0001430E">
        <w:rPr>
          <w:rFonts w:eastAsia="Calibri"/>
          <w:b/>
          <w:sz w:val="28"/>
          <w:szCs w:val="28"/>
        </w:rPr>
        <w:t xml:space="preserve">без НДС, в ценах прогнозных лет. </w:t>
      </w:r>
    </w:p>
    <w:bookmarkEnd w:id="396"/>
    <w:p w14:paraId="6357CCCF" w14:textId="3B5FAD9B" w:rsidR="00B13359" w:rsidRPr="0001430E" w:rsidRDefault="00B13359" w:rsidP="0001430E">
      <w:pPr>
        <w:tabs>
          <w:tab w:val="left" w:pos="1134"/>
        </w:tabs>
        <w:ind w:firstLine="709"/>
        <w:jc w:val="both"/>
        <w:rPr>
          <w:rFonts w:eastAsia="Calibri"/>
          <w:sz w:val="28"/>
          <w:szCs w:val="28"/>
        </w:rPr>
      </w:pPr>
      <w:r w:rsidRPr="0001430E">
        <w:rPr>
          <w:rFonts w:eastAsia="Calibri"/>
          <w:sz w:val="28"/>
          <w:szCs w:val="28"/>
        </w:rPr>
        <w:t xml:space="preserve">Совокупная потребность в капитальных вложениях для реализации общей программы проектов составляет </w:t>
      </w:r>
      <w:r w:rsidR="006545CE" w:rsidRPr="0001430E">
        <w:rPr>
          <w:rFonts w:eastAsia="Calibri"/>
          <w:b/>
          <w:sz w:val="28"/>
          <w:szCs w:val="28"/>
        </w:rPr>
        <w:t xml:space="preserve">51 955 296 </w:t>
      </w:r>
      <w:r w:rsidR="00AB14F5" w:rsidRPr="0001430E">
        <w:rPr>
          <w:rFonts w:eastAsia="Calibri"/>
          <w:b/>
          <w:sz w:val="28"/>
          <w:szCs w:val="28"/>
        </w:rPr>
        <w:t>тыс. руб.</w:t>
      </w:r>
      <w:r w:rsidR="00AB14F5" w:rsidRPr="0001430E">
        <w:rPr>
          <w:rFonts w:eastAsia="Calibri"/>
          <w:sz w:val="28"/>
          <w:szCs w:val="28"/>
        </w:rPr>
        <w:t xml:space="preserve">  </w:t>
      </w:r>
      <w:r w:rsidRPr="0001430E">
        <w:rPr>
          <w:rFonts w:eastAsia="Calibri"/>
          <w:sz w:val="28"/>
          <w:szCs w:val="28"/>
        </w:rPr>
        <w:t>(табл. 25), в т.ч. по этапам реализации Программы:</w:t>
      </w:r>
    </w:p>
    <w:p w14:paraId="1E094FB4" w14:textId="5594C17A" w:rsidR="006545CE" w:rsidRPr="0001430E" w:rsidRDefault="006545CE" w:rsidP="0001430E">
      <w:pPr>
        <w:pStyle w:val="affb"/>
        <w:numPr>
          <w:ilvl w:val="0"/>
          <w:numId w:val="63"/>
        </w:numPr>
        <w:tabs>
          <w:tab w:val="left" w:pos="993"/>
        </w:tabs>
        <w:ind w:left="0" w:firstLine="709"/>
        <w:jc w:val="both"/>
        <w:rPr>
          <w:bCs/>
          <w:sz w:val="28"/>
          <w:szCs w:val="28"/>
        </w:rPr>
      </w:pPr>
      <w:r w:rsidRPr="0001430E">
        <w:rPr>
          <w:bCs/>
          <w:sz w:val="28"/>
          <w:szCs w:val="28"/>
        </w:rPr>
        <w:t xml:space="preserve">1 этап (2019 – 2023 гг.) – </w:t>
      </w:r>
      <w:r w:rsidR="00CB69E3" w:rsidRPr="0001430E">
        <w:rPr>
          <w:bCs/>
          <w:sz w:val="28"/>
          <w:szCs w:val="28"/>
        </w:rPr>
        <w:t>17</w:t>
      </w:r>
      <w:r w:rsidR="00DD5C05" w:rsidRPr="0001430E">
        <w:rPr>
          <w:bCs/>
          <w:sz w:val="28"/>
          <w:szCs w:val="28"/>
        </w:rPr>
        <w:t> 290 040</w:t>
      </w:r>
      <w:r w:rsidRPr="0001430E">
        <w:rPr>
          <w:bCs/>
          <w:sz w:val="28"/>
          <w:szCs w:val="28"/>
        </w:rPr>
        <w:t xml:space="preserve"> тыс. руб.;</w:t>
      </w:r>
    </w:p>
    <w:p w14:paraId="6643748B" w14:textId="11A68CCB" w:rsidR="006545CE" w:rsidRPr="0001430E" w:rsidRDefault="006545CE" w:rsidP="0001430E">
      <w:pPr>
        <w:pStyle w:val="affb"/>
        <w:numPr>
          <w:ilvl w:val="0"/>
          <w:numId w:val="63"/>
        </w:numPr>
        <w:tabs>
          <w:tab w:val="left" w:pos="993"/>
        </w:tabs>
        <w:ind w:left="0" w:firstLine="709"/>
        <w:jc w:val="both"/>
        <w:rPr>
          <w:bCs/>
          <w:sz w:val="28"/>
          <w:szCs w:val="28"/>
        </w:rPr>
      </w:pPr>
      <w:r w:rsidRPr="0001430E">
        <w:rPr>
          <w:bCs/>
          <w:sz w:val="28"/>
          <w:szCs w:val="28"/>
        </w:rPr>
        <w:t xml:space="preserve">2 этап (2024 – 2030 гг.) – </w:t>
      </w:r>
      <w:r w:rsidR="00DD5C05" w:rsidRPr="0001430E">
        <w:rPr>
          <w:bCs/>
          <w:sz w:val="28"/>
          <w:szCs w:val="28"/>
        </w:rPr>
        <w:t>29 255 287</w:t>
      </w:r>
      <w:r w:rsidRPr="0001430E">
        <w:rPr>
          <w:bCs/>
          <w:sz w:val="28"/>
          <w:szCs w:val="28"/>
        </w:rPr>
        <w:t xml:space="preserve"> тыс. руб.;</w:t>
      </w:r>
    </w:p>
    <w:p w14:paraId="44DAF5A0" w14:textId="7E3F2BA0" w:rsidR="006545CE" w:rsidRPr="0001430E" w:rsidRDefault="006545CE" w:rsidP="0001430E">
      <w:pPr>
        <w:pStyle w:val="affb"/>
        <w:numPr>
          <w:ilvl w:val="0"/>
          <w:numId w:val="63"/>
        </w:numPr>
        <w:tabs>
          <w:tab w:val="left" w:pos="993"/>
        </w:tabs>
        <w:ind w:left="0" w:firstLine="709"/>
        <w:jc w:val="both"/>
        <w:rPr>
          <w:bCs/>
          <w:sz w:val="28"/>
          <w:szCs w:val="28"/>
        </w:rPr>
      </w:pPr>
      <w:r w:rsidRPr="0001430E">
        <w:rPr>
          <w:bCs/>
          <w:sz w:val="28"/>
          <w:szCs w:val="28"/>
        </w:rPr>
        <w:t xml:space="preserve">3 этап (2031 – 2035 гг.) – </w:t>
      </w:r>
      <w:r w:rsidR="00DD5C05" w:rsidRPr="0001430E">
        <w:rPr>
          <w:bCs/>
          <w:sz w:val="28"/>
          <w:szCs w:val="28"/>
        </w:rPr>
        <w:t>5 008 987</w:t>
      </w:r>
      <w:r w:rsidRPr="0001430E">
        <w:rPr>
          <w:bCs/>
          <w:sz w:val="28"/>
          <w:szCs w:val="28"/>
        </w:rPr>
        <w:t xml:space="preserve"> тыс. руб.;</w:t>
      </w:r>
    </w:p>
    <w:p w14:paraId="1F0DE201" w14:textId="77777777" w:rsidR="006545CE" w:rsidRPr="0001430E" w:rsidRDefault="006545CE" w:rsidP="0001430E">
      <w:pPr>
        <w:tabs>
          <w:tab w:val="left" w:pos="993"/>
        </w:tabs>
        <w:jc w:val="both"/>
        <w:rPr>
          <w:b/>
          <w:bCs/>
          <w:sz w:val="28"/>
          <w:szCs w:val="28"/>
        </w:rPr>
      </w:pPr>
      <w:r w:rsidRPr="0001430E">
        <w:rPr>
          <w:b/>
          <w:bCs/>
          <w:sz w:val="28"/>
          <w:szCs w:val="28"/>
        </w:rPr>
        <w:t>в т.ч. по источникам финансирования:</w:t>
      </w:r>
    </w:p>
    <w:p w14:paraId="72A402E6" w14:textId="77777777" w:rsidR="006545CE" w:rsidRPr="0001430E" w:rsidRDefault="006545CE" w:rsidP="0001430E">
      <w:pPr>
        <w:pStyle w:val="affb"/>
        <w:numPr>
          <w:ilvl w:val="0"/>
          <w:numId w:val="63"/>
        </w:numPr>
        <w:tabs>
          <w:tab w:val="left" w:pos="993"/>
        </w:tabs>
        <w:ind w:left="0" w:firstLine="709"/>
        <w:jc w:val="both"/>
        <w:rPr>
          <w:bCs/>
          <w:sz w:val="28"/>
          <w:szCs w:val="28"/>
        </w:rPr>
      </w:pPr>
      <w:r w:rsidRPr="0001430E">
        <w:rPr>
          <w:bCs/>
          <w:sz w:val="28"/>
          <w:szCs w:val="28"/>
        </w:rPr>
        <w:t>окружной бюджет – 91 375 тыс. руб.;</w:t>
      </w:r>
    </w:p>
    <w:p w14:paraId="191016C9" w14:textId="77777777" w:rsidR="006545CE" w:rsidRPr="0001430E" w:rsidRDefault="006545CE" w:rsidP="0001430E">
      <w:pPr>
        <w:pStyle w:val="affb"/>
        <w:numPr>
          <w:ilvl w:val="0"/>
          <w:numId w:val="63"/>
        </w:numPr>
        <w:tabs>
          <w:tab w:val="left" w:pos="993"/>
        </w:tabs>
        <w:ind w:left="0" w:firstLine="709"/>
        <w:jc w:val="both"/>
        <w:rPr>
          <w:bCs/>
          <w:sz w:val="28"/>
          <w:szCs w:val="28"/>
        </w:rPr>
      </w:pPr>
      <w:r w:rsidRPr="0001430E">
        <w:rPr>
          <w:bCs/>
          <w:sz w:val="28"/>
          <w:szCs w:val="28"/>
        </w:rPr>
        <w:t>местный бюджет – 291 239 тыс. руб.;</w:t>
      </w:r>
    </w:p>
    <w:p w14:paraId="1946DFC9" w14:textId="77777777" w:rsidR="006545CE" w:rsidRPr="0001430E" w:rsidRDefault="006545CE" w:rsidP="0001430E">
      <w:pPr>
        <w:pStyle w:val="affb"/>
        <w:numPr>
          <w:ilvl w:val="0"/>
          <w:numId w:val="63"/>
        </w:numPr>
        <w:tabs>
          <w:tab w:val="left" w:pos="993"/>
        </w:tabs>
        <w:ind w:left="0" w:firstLine="709"/>
        <w:jc w:val="both"/>
        <w:rPr>
          <w:bCs/>
          <w:sz w:val="28"/>
          <w:szCs w:val="28"/>
        </w:rPr>
      </w:pPr>
      <w:r w:rsidRPr="0001430E">
        <w:rPr>
          <w:bCs/>
          <w:sz w:val="28"/>
          <w:szCs w:val="28"/>
        </w:rPr>
        <w:t>внебюджетные источники – 51 572 682 тыс. руб.</w:t>
      </w:r>
    </w:p>
    <w:p w14:paraId="6093D65E" w14:textId="2293C3CB" w:rsidR="006545CE" w:rsidRPr="0001430E" w:rsidRDefault="006545CE" w:rsidP="0001430E">
      <w:pPr>
        <w:tabs>
          <w:tab w:val="left" w:pos="1134"/>
        </w:tabs>
        <w:ind w:firstLine="709"/>
        <w:jc w:val="both"/>
        <w:rPr>
          <w:rFonts w:eastAsia="Calibri"/>
          <w:sz w:val="28"/>
          <w:szCs w:val="28"/>
        </w:rPr>
      </w:pPr>
    </w:p>
    <w:p w14:paraId="231DD755" w14:textId="4ADA9E63" w:rsidR="000F6479" w:rsidRPr="0001430E" w:rsidRDefault="000F6479" w:rsidP="0001430E">
      <w:pPr>
        <w:pStyle w:val="affb"/>
        <w:tabs>
          <w:tab w:val="left" w:pos="993"/>
        </w:tabs>
        <w:ind w:left="709"/>
        <w:jc w:val="both"/>
        <w:rPr>
          <w:bCs/>
          <w:sz w:val="28"/>
          <w:szCs w:val="28"/>
        </w:rPr>
      </w:pPr>
    </w:p>
    <w:p w14:paraId="3FFB12E2" w14:textId="77777777" w:rsidR="000F6479" w:rsidRPr="0001430E" w:rsidRDefault="000F6479" w:rsidP="0001430E">
      <w:pPr>
        <w:pStyle w:val="affb"/>
        <w:tabs>
          <w:tab w:val="left" w:pos="993"/>
        </w:tabs>
        <w:ind w:left="709"/>
        <w:jc w:val="both"/>
        <w:rPr>
          <w:bCs/>
          <w:sz w:val="28"/>
          <w:szCs w:val="28"/>
        </w:rPr>
      </w:pPr>
    </w:p>
    <w:p w14:paraId="714CB6EC" w14:textId="77777777" w:rsidR="00B13359" w:rsidRPr="0001430E" w:rsidRDefault="00B13359" w:rsidP="0001430E">
      <w:pPr>
        <w:tabs>
          <w:tab w:val="left" w:pos="993"/>
        </w:tabs>
        <w:jc w:val="both"/>
        <w:rPr>
          <w:bCs/>
          <w:sz w:val="28"/>
          <w:szCs w:val="28"/>
        </w:rPr>
      </w:pPr>
    </w:p>
    <w:p w14:paraId="271260BD" w14:textId="77777777" w:rsidR="00AA1DCF" w:rsidRPr="0001430E" w:rsidRDefault="00AA1DCF" w:rsidP="0001430E">
      <w:pPr>
        <w:widowControl w:val="0"/>
        <w:tabs>
          <w:tab w:val="left" w:pos="0"/>
        </w:tabs>
        <w:autoSpaceDE w:val="0"/>
        <w:autoSpaceDN w:val="0"/>
        <w:adjustRightInd w:val="0"/>
        <w:ind w:firstLine="709"/>
        <w:jc w:val="both"/>
        <w:rPr>
          <w:rFonts w:eastAsia="Calibri"/>
          <w:sz w:val="28"/>
          <w:szCs w:val="28"/>
        </w:rPr>
      </w:pPr>
    </w:p>
    <w:p w14:paraId="071606CF" w14:textId="77777777" w:rsidR="00AA1DCF" w:rsidRPr="0001430E" w:rsidRDefault="00AA1DCF" w:rsidP="0001430E">
      <w:pPr>
        <w:widowControl w:val="0"/>
        <w:tabs>
          <w:tab w:val="left" w:pos="993"/>
        </w:tabs>
        <w:autoSpaceDE w:val="0"/>
        <w:autoSpaceDN w:val="0"/>
        <w:adjustRightInd w:val="0"/>
        <w:ind w:firstLine="709"/>
        <w:jc w:val="both"/>
        <w:rPr>
          <w:rFonts w:eastAsia="Calibri"/>
          <w:sz w:val="28"/>
          <w:szCs w:val="28"/>
        </w:rPr>
        <w:sectPr w:rsidR="00AA1DCF" w:rsidRPr="0001430E" w:rsidSect="00AA1DCF">
          <w:footerReference w:type="default" r:id="rId16"/>
          <w:type w:val="nextColumn"/>
          <w:pgSz w:w="11907" w:h="16840" w:code="9"/>
          <w:pgMar w:top="1134" w:right="567" w:bottom="1134" w:left="1134" w:header="0" w:footer="567" w:gutter="0"/>
          <w:cols w:space="720"/>
          <w:docGrid w:linePitch="272"/>
        </w:sectPr>
      </w:pPr>
    </w:p>
    <w:p w14:paraId="730FE5FF" w14:textId="3F685BAE" w:rsidR="00AA1DCF" w:rsidRPr="0001430E" w:rsidRDefault="00AA1DCF" w:rsidP="0001430E">
      <w:pPr>
        <w:pStyle w:val="afb"/>
        <w:spacing w:after="120"/>
        <w:jc w:val="both"/>
        <w:rPr>
          <w:b/>
          <w:sz w:val="24"/>
          <w:szCs w:val="24"/>
        </w:rPr>
      </w:pPr>
      <w:bookmarkStart w:id="397" w:name="_Hlk182317"/>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25</w:t>
      </w:r>
      <w:r w:rsidRPr="0001430E">
        <w:rPr>
          <w:b/>
          <w:sz w:val="24"/>
          <w:szCs w:val="24"/>
        </w:rPr>
        <w:fldChar w:fldCharType="end"/>
      </w:r>
      <w:r w:rsidRPr="0001430E">
        <w:rPr>
          <w:b/>
          <w:sz w:val="24"/>
          <w:szCs w:val="24"/>
        </w:rPr>
        <w:t xml:space="preserve"> – Совокупная потребность в капитальных вложениях для реализации всей программы инвестиционных проектов</w:t>
      </w:r>
    </w:p>
    <w:tbl>
      <w:tblPr>
        <w:tblW w:w="5000" w:type="pct"/>
        <w:tblLook w:val="04A0" w:firstRow="1" w:lastRow="0" w:firstColumn="1" w:lastColumn="0" w:noHBand="0" w:noVBand="1"/>
      </w:tblPr>
      <w:tblGrid>
        <w:gridCol w:w="956"/>
        <w:gridCol w:w="3591"/>
        <w:gridCol w:w="3152"/>
        <w:gridCol w:w="1240"/>
        <w:gridCol w:w="1240"/>
        <w:gridCol w:w="1240"/>
        <w:gridCol w:w="1240"/>
        <w:gridCol w:w="1240"/>
        <w:gridCol w:w="1404"/>
        <w:gridCol w:w="1421"/>
        <w:gridCol w:w="1279"/>
        <w:gridCol w:w="1378"/>
        <w:gridCol w:w="2149"/>
      </w:tblGrid>
      <w:tr w:rsidR="0097305B" w:rsidRPr="0001430E" w14:paraId="7AA27B32" w14:textId="77777777" w:rsidTr="000F6479">
        <w:trPr>
          <w:tblHeader/>
        </w:trPr>
        <w:tc>
          <w:tcPr>
            <w:tcW w:w="2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F76DAF" w14:textId="77777777" w:rsidR="00AA1DCF" w:rsidRPr="0001430E" w:rsidRDefault="00AA1DCF" w:rsidP="0001430E">
            <w:pPr>
              <w:jc w:val="center"/>
              <w:rPr>
                <w:b/>
                <w:bCs/>
                <w:sz w:val="24"/>
                <w:szCs w:val="24"/>
              </w:rPr>
            </w:pPr>
            <w:r w:rsidRPr="0001430E">
              <w:rPr>
                <w:b/>
                <w:bCs/>
                <w:sz w:val="24"/>
                <w:szCs w:val="24"/>
              </w:rPr>
              <w:t>№ п/п</w:t>
            </w:r>
          </w:p>
        </w:tc>
        <w:tc>
          <w:tcPr>
            <w:tcW w:w="8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37AAC5" w14:textId="77777777" w:rsidR="00AA1DCF" w:rsidRPr="0001430E" w:rsidRDefault="00AA1DCF" w:rsidP="0001430E">
            <w:pPr>
              <w:jc w:val="center"/>
              <w:rPr>
                <w:b/>
                <w:bCs/>
                <w:sz w:val="24"/>
                <w:szCs w:val="24"/>
              </w:rPr>
            </w:pPr>
            <w:r w:rsidRPr="0001430E">
              <w:rPr>
                <w:b/>
                <w:bCs/>
                <w:sz w:val="24"/>
                <w:szCs w:val="24"/>
              </w:rPr>
              <w:t>Наименование</w:t>
            </w:r>
          </w:p>
        </w:tc>
        <w:tc>
          <w:tcPr>
            <w:tcW w:w="7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EF307" w14:textId="77777777" w:rsidR="00AA1DCF" w:rsidRPr="0001430E" w:rsidRDefault="00AA1DCF" w:rsidP="0001430E">
            <w:pPr>
              <w:jc w:val="center"/>
              <w:rPr>
                <w:b/>
                <w:bCs/>
                <w:sz w:val="24"/>
                <w:szCs w:val="24"/>
              </w:rPr>
            </w:pPr>
            <w:r w:rsidRPr="0001430E">
              <w:rPr>
                <w:b/>
                <w:bCs/>
                <w:sz w:val="24"/>
                <w:szCs w:val="24"/>
              </w:rPr>
              <w:t>Источники финансирования</w:t>
            </w:r>
          </w:p>
        </w:tc>
        <w:tc>
          <w:tcPr>
            <w:tcW w:w="1440" w:type="pct"/>
            <w:gridSpan w:val="5"/>
            <w:tcBorders>
              <w:top w:val="single" w:sz="4" w:space="0" w:color="auto"/>
              <w:left w:val="nil"/>
              <w:bottom w:val="single" w:sz="4" w:space="0" w:color="auto"/>
              <w:right w:val="single" w:sz="4" w:space="0" w:color="auto"/>
            </w:tcBorders>
            <w:shd w:val="clear" w:color="auto" w:fill="auto"/>
            <w:vAlign w:val="center"/>
            <w:hideMark/>
          </w:tcPr>
          <w:p w14:paraId="0CDE1482" w14:textId="77777777" w:rsidR="00AA1DCF" w:rsidRPr="0001430E" w:rsidRDefault="00AA1DCF" w:rsidP="0001430E">
            <w:pPr>
              <w:jc w:val="center"/>
              <w:rPr>
                <w:b/>
                <w:bCs/>
                <w:sz w:val="24"/>
                <w:szCs w:val="24"/>
              </w:rPr>
            </w:pPr>
            <w:r w:rsidRPr="0001430E">
              <w:rPr>
                <w:b/>
                <w:bCs/>
                <w:sz w:val="24"/>
                <w:szCs w:val="24"/>
              </w:rPr>
              <w:t>Финансовые потребности по годам реализации, тыс. руб. (в ценах соответствующих лет, без НДС)</w:t>
            </w:r>
          </w:p>
        </w:tc>
        <w:tc>
          <w:tcPr>
            <w:tcW w:w="95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C58536" w14:textId="77777777" w:rsidR="00AA1DCF" w:rsidRPr="0001430E" w:rsidRDefault="00AA1DCF" w:rsidP="0001430E">
            <w:pPr>
              <w:jc w:val="center"/>
              <w:rPr>
                <w:b/>
                <w:bCs/>
                <w:sz w:val="24"/>
                <w:szCs w:val="24"/>
              </w:rPr>
            </w:pPr>
            <w:r w:rsidRPr="0001430E">
              <w:rPr>
                <w:b/>
                <w:bCs/>
                <w:sz w:val="24"/>
                <w:szCs w:val="24"/>
              </w:rPr>
              <w:t>в т.ч. по этапам:</w:t>
            </w:r>
          </w:p>
        </w:tc>
        <w:tc>
          <w:tcPr>
            <w:tcW w:w="3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94351F" w14:textId="77777777" w:rsidR="00AA1DCF" w:rsidRPr="0001430E" w:rsidRDefault="00AA1DCF" w:rsidP="0001430E">
            <w:pPr>
              <w:jc w:val="center"/>
              <w:rPr>
                <w:b/>
                <w:bCs/>
                <w:sz w:val="24"/>
                <w:szCs w:val="24"/>
              </w:rPr>
            </w:pPr>
            <w:r w:rsidRPr="0001430E">
              <w:rPr>
                <w:b/>
                <w:bCs/>
                <w:sz w:val="24"/>
                <w:szCs w:val="24"/>
              </w:rPr>
              <w:t>ВСЕГО (2019 - 2035 гг.)</w:t>
            </w:r>
          </w:p>
        </w:tc>
        <w:tc>
          <w:tcPr>
            <w:tcW w:w="4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C6AB32" w14:textId="77777777" w:rsidR="00AA1DCF" w:rsidRPr="0001430E" w:rsidRDefault="00AA1DCF" w:rsidP="0001430E">
            <w:pPr>
              <w:jc w:val="center"/>
              <w:rPr>
                <w:b/>
                <w:bCs/>
                <w:sz w:val="24"/>
                <w:szCs w:val="24"/>
              </w:rPr>
            </w:pPr>
            <w:r w:rsidRPr="0001430E">
              <w:rPr>
                <w:b/>
                <w:bCs/>
                <w:sz w:val="24"/>
                <w:szCs w:val="24"/>
              </w:rPr>
              <w:t>Структура финанси-рования, %</w:t>
            </w:r>
          </w:p>
        </w:tc>
      </w:tr>
      <w:tr w:rsidR="0097305B" w:rsidRPr="0001430E" w14:paraId="6CD517C6" w14:textId="77777777" w:rsidTr="000F6479">
        <w:trPr>
          <w:tblHeader/>
        </w:trPr>
        <w:tc>
          <w:tcPr>
            <w:tcW w:w="222" w:type="pct"/>
            <w:vMerge/>
            <w:tcBorders>
              <w:top w:val="single" w:sz="4" w:space="0" w:color="auto"/>
              <w:left w:val="single" w:sz="4" w:space="0" w:color="auto"/>
              <w:bottom w:val="single" w:sz="4" w:space="0" w:color="auto"/>
              <w:right w:val="single" w:sz="4" w:space="0" w:color="auto"/>
            </w:tcBorders>
            <w:vAlign w:val="center"/>
            <w:hideMark/>
          </w:tcPr>
          <w:p w14:paraId="465D2BCB" w14:textId="77777777" w:rsidR="00AA1DCF" w:rsidRPr="0001430E" w:rsidRDefault="00AA1DCF" w:rsidP="0001430E">
            <w:pPr>
              <w:rPr>
                <w:b/>
                <w:bCs/>
                <w:sz w:val="24"/>
                <w:szCs w:val="24"/>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7F65E3AF" w14:textId="77777777" w:rsidR="00AA1DCF" w:rsidRPr="0001430E" w:rsidRDefault="00AA1DCF" w:rsidP="0001430E">
            <w:pPr>
              <w:rPr>
                <w:b/>
                <w:bCs/>
                <w:sz w:val="24"/>
                <w:szCs w:val="24"/>
              </w:rPr>
            </w:pPr>
          </w:p>
        </w:tc>
        <w:tc>
          <w:tcPr>
            <w:tcW w:w="732" w:type="pct"/>
            <w:vMerge/>
            <w:tcBorders>
              <w:top w:val="single" w:sz="4" w:space="0" w:color="auto"/>
              <w:left w:val="single" w:sz="4" w:space="0" w:color="auto"/>
              <w:bottom w:val="single" w:sz="4" w:space="0" w:color="auto"/>
              <w:right w:val="single" w:sz="4" w:space="0" w:color="auto"/>
            </w:tcBorders>
            <w:vAlign w:val="center"/>
            <w:hideMark/>
          </w:tcPr>
          <w:p w14:paraId="02DCA1B8" w14:textId="77777777" w:rsidR="00AA1DCF" w:rsidRPr="0001430E" w:rsidRDefault="00AA1DCF" w:rsidP="0001430E">
            <w:pPr>
              <w:rPr>
                <w:b/>
                <w:bCs/>
                <w:sz w:val="24"/>
                <w:szCs w:val="24"/>
              </w:rPr>
            </w:pPr>
          </w:p>
        </w:tc>
        <w:tc>
          <w:tcPr>
            <w:tcW w:w="1440" w:type="pct"/>
            <w:gridSpan w:val="5"/>
            <w:tcBorders>
              <w:top w:val="single" w:sz="4" w:space="0" w:color="auto"/>
              <w:left w:val="nil"/>
              <w:bottom w:val="single" w:sz="4" w:space="0" w:color="auto"/>
              <w:right w:val="single" w:sz="4" w:space="0" w:color="auto"/>
            </w:tcBorders>
            <w:shd w:val="clear" w:color="auto" w:fill="auto"/>
            <w:vAlign w:val="center"/>
            <w:hideMark/>
          </w:tcPr>
          <w:p w14:paraId="6534CE1B" w14:textId="77777777" w:rsidR="00AA1DCF" w:rsidRPr="0001430E" w:rsidRDefault="00AA1DCF" w:rsidP="0001430E">
            <w:pPr>
              <w:jc w:val="center"/>
              <w:rPr>
                <w:b/>
                <w:bCs/>
                <w:sz w:val="24"/>
                <w:szCs w:val="24"/>
              </w:rPr>
            </w:pPr>
            <w:r w:rsidRPr="0001430E">
              <w:rPr>
                <w:b/>
                <w:bCs/>
                <w:sz w:val="24"/>
                <w:szCs w:val="24"/>
              </w:rPr>
              <w:t>1 этап (2019 - 2023 гг.)</w:t>
            </w:r>
          </w:p>
        </w:tc>
        <w:tc>
          <w:tcPr>
            <w:tcW w:w="3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D3DFD7" w14:textId="77777777" w:rsidR="00AA1DCF" w:rsidRPr="0001430E" w:rsidRDefault="00AA1DCF" w:rsidP="0001430E">
            <w:pPr>
              <w:jc w:val="center"/>
              <w:rPr>
                <w:b/>
                <w:bCs/>
                <w:sz w:val="24"/>
                <w:szCs w:val="24"/>
              </w:rPr>
            </w:pPr>
            <w:r w:rsidRPr="0001430E">
              <w:rPr>
                <w:b/>
                <w:bCs/>
                <w:sz w:val="24"/>
                <w:szCs w:val="24"/>
              </w:rPr>
              <w:t>1 этап (2019 - 2023 гг.)</w:t>
            </w:r>
          </w:p>
        </w:tc>
        <w:tc>
          <w:tcPr>
            <w:tcW w:w="3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3F1985" w14:textId="77777777" w:rsidR="00AA1DCF" w:rsidRPr="0001430E" w:rsidRDefault="00AA1DCF" w:rsidP="0001430E">
            <w:pPr>
              <w:jc w:val="center"/>
              <w:rPr>
                <w:b/>
                <w:bCs/>
                <w:sz w:val="24"/>
                <w:szCs w:val="24"/>
              </w:rPr>
            </w:pPr>
            <w:r w:rsidRPr="0001430E">
              <w:rPr>
                <w:b/>
                <w:bCs/>
                <w:sz w:val="24"/>
                <w:szCs w:val="24"/>
              </w:rPr>
              <w:t>2 этап (2024 - 2030 гг.)</w:t>
            </w:r>
          </w:p>
        </w:tc>
        <w:tc>
          <w:tcPr>
            <w:tcW w:w="2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C2B1B3" w14:textId="77777777" w:rsidR="00AA1DCF" w:rsidRPr="0001430E" w:rsidRDefault="00AA1DCF" w:rsidP="0001430E">
            <w:pPr>
              <w:jc w:val="center"/>
              <w:rPr>
                <w:b/>
                <w:bCs/>
                <w:sz w:val="24"/>
                <w:szCs w:val="24"/>
              </w:rPr>
            </w:pPr>
            <w:r w:rsidRPr="0001430E">
              <w:rPr>
                <w:b/>
                <w:bCs/>
                <w:sz w:val="24"/>
                <w:szCs w:val="24"/>
              </w:rPr>
              <w:t>3 этап (2031 - 2035 гг.)</w:t>
            </w:r>
          </w:p>
        </w:tc>
        <w:tc>
          <w:tcPr>
            <w:tcW w:w="320" w:type="pct"/>
            <w:vMerge/>
            <w:tcBorders>
              <w:top w:val="single" w:sz="4" w:space="0" w:color="auto"/>
              <w:left w:val="single" w:sz="4" w:space="0" w:color="auto"/>
              <w:bottom w:val="single" w:sz="4" w:space="0" w:color="auto"/>
              <w:right w:val="single" w:sz="4" w:space="0" w:color="auto"/>
            </w:tcBorders>
            <w:vAlign w:val="center"/>
            <w:hideMark/>
          </w:tcPr>
          <w:p w14:paraId="3727E437" w14:textId="77777777" w:rsidR="00AA1DCF" w:rsidRPr="0001430E" w:rsidRDefault="00AA1DCF" w:rsidP="0001430E">
            <w:pPr>
              <w:rPr>
                <w:b/>
                <w:bCs/>
                <w:sz w:val="24"/>
                <w:szCs w:val="24"/>
              </w:rPr>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106AD0B3" w14:textId="77777777" w:rsidR="00AA1DCF" w:rsidRPr="0001430E" w:rsidRDefault="00AA1DCF" w:rsidP="0001430E">
            <w:pPr>
              <w:rPr>
                <w:b/>
                <w:bCs/>
                <w:sz w:val="24"/>
                <w:szCs w:val="24"/>
              </w:rPr>
            </w:pPr>
          </w:p>
        </w:tc>
      </w:tr>
      <w:tr w:rsidR="0097305B" w:rsidRPr="0001430E" w14:paraId="0993A706" w14:textId="77777777" w:rsidTr="000F6479">
        <w:trPr>
          <w:tblHeader/>
        </w:trPr>
        <w:tc>
          <w:tcPr>
            <w:tcW w:w="222" w:type="pct"/>
            <w:vMerge/>
            <w:tcBorders>
              <w:top w:val="single" w:sz="4" w:space="0" w:color="auto"/>
              <w:left w:val="single" w:sz="4" w:space="0" w:color="auto"/>
              <w:bottom w:val="single" w:sz="4" w:space="0" w:color="auto"/>
              <w:right w:val="single" w:sz="4" w:space="0" w:color="auto"/>
            </w:tcBorders>
            <w:vAlign w:val="center"/>
            <w:hideMark/>
          </w:tcPr>
          <w:p w14:paraId="45FE0256" w14:textId="77777777" w:rsidR="00AA1DCF" w:rsidRPr="0001430E" w:rsidRDefault="00AA1DCF" w:rsidP="0001430E">
            <w:pPr>
              <w:rPr>
                <w:b/>
                <w:bCs/>
                <w:sz w:val="24"/>
                <w:szCs w:val="24"/>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3CAC7D60" w14:textId="77777777" w:rsidR="00AA1DCF" w:rsidRPr="0001430E" w:rsidRDefault="00AA1DCF" w:rsidP="0001430E">
            <w:pPr>
              <w:rPr>
                <w:b/>
                <w:bCs/>
                <w:sz w:val="24"/>
                <w:szCs w:val="24"/>
              </w:rPr>
            </w:pPr>
          </w:p>
        </w:tc>
        <w:tc>
          <w:tcPr>
            <w:tcW w:w="732" w:type="pct"/>
            <w:vMerge/>
            <w:tcBorders>
              <w:top w:val="single" w:sz="4" w:space="0" w:color="auto"/>
              <w:left w:val="single" w:sz="4" w:space="0" w:color="auto"/>
              <w:bottom w:val="single" w:sz="4" w:space="0" w:color="auto"/>
              <w:right w:val="single" w:sz="4" w:space="0" w:color="auto"/>
            </w:tcBorders>
            <w:vAlign w:val="center"/>
            <w:hideMark/>
          </w:tcPr>
          <w:p w14:paraId="4052A770" w14:textId="77777777" w:rsidR="00AA1DCF" w:rsidRPr="0001430E" w:rsidRDefault="00AA1DCF" w:rsidP="0001430E">
            <w:pPr>
              <w:rPr>
                <w:b/>
                <w:bCs/>
                <w:sz w:val="24"/>
                <w:szCs w:val="24"/>
              </w:rPr>
            </w:pPr>
          </w:p>
        </w:tc>
        <w:tc>
          <w:tcPr>
            <w:tcW w:w="288" w:type="pct"/>
            <w:tcBorders>
              <w:top w:val="nil"/>
              <w:left w:val="nil"/>
              <w:bottom w:val="single" w:sz="4" w:space="0" w:color="auto"/>
              <w:right w:val="single" w:sz="4" w:space="0" w:color="auto"/>
            </w:tcBorders>
            <w:shd w:val="clear" w:color="auto" w:fill="auto"/>
            <w:vAlign w:val="center"/>
            <w:hideMark/>
          </w:tcPr>
          <w:p w14:paraId="3DEE4C2E" w14:textId="77777777" w:rsidR="00AA1DCF" w:rsidRPr="0001430E" w:rsidRDefault="00AA1DCF" w:rsidP="0001430E">
            <w:pPr>
              <w:jc w:val="center"/>
              <w:rPr>
                <w:b/>
                <w:bCs/>
                <w:sz w:val="24"/>
                <w:szCs w:val="24"/>
              </w:rPr>
            </w:pPr>
            <w:r w:rsidRPr="0001430E">
              <w:rPr>
                <w:b/>
                <w:bCs/>
                <w:sz w:val="24"/>
                <w:szCs w:val="24"/>
              </w:rPr>
              <w:t>2019 г.</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79ED480A" w14:textId="77777777" w:rsidR="00AA1DCF" w:rsidRPr="0001430E" w:rsidRDefault="00AA1DCF" w:rsidP="0001430E">
            <w:pPr>
              <w:jc w:val="center"/>
              <w:rPr>
                <w:b/>
                <w:bCs/>
                <w:sz w:val="24"/>
                <w:szCs w:val="24"/>
              </w:rPr>
            </w:pPr>
            <w:r w:rsidRPr="0001430E">
              <w:rPr>
                <w:b/>
                <w:bCs/>
                <w:sz w:val="24"/>
                <w:szCs w:val="24"/>
              </w:rPr>
              <w:t>2020 г.</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1EF1A4D7" w14:textId="77777777" w:rsidR="00AA1DCF" w:rsidRPr="0001430E" w:rsidRDefault="00AA1DCF" w:rsidP="0001430E">
            <w:pPr>
              <w:jc w:val="center"/>
              <w:rPr>
                <w:b/>
                <w:bCs/>
                <w:sz w:val="24"/>
                <w:szCs w:val="24"/>
              </w:rPr>
            </w:pPr>
            <w:r w:rsidRPr="0001430E">
              <w:rPr>
                <w:b/>
                <w:bCs/>
                <w:sz w:val="24"/>
                <w:szCs w:val="24"/>
              </w:rPr>
              <w:t>2021 г.</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374D93AA" w14:textId="77777777" w:rsidR="00AA1DCF" w:rsidRPr="0001430E" w:rsidRDefault="00AA1DCF" w:rsidP="0001430E">
            <w:pPr>
              <w:jc w:val="center"/>
              <w:rPr>
                <w:b/>
                <w:bCs/>
                <w:sz w:val="24"/>
                <w:szCs w:val="24"/>
              </w:rPr>
            </w:pPr>
            <w:r w:rsidRPr="0001430E">
              <w:rPr>
                <w:b/>
                <w:bCs/>
                <w:sz w:val="24"/>
                <w:szCs w:val="24"/>
              </w:rPr>
              <w:t>2022 г.</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3626A624" w14:textId="77777777" w:rsidR="00AA1DCF" w:rsidRPr="0001430E" w:rsidRDefault="00AA1DCF" w:rsidP="0001430E">
            <w:pPr>
              <w:jc w:val="center"/>
              <w:rPr>
                <w:b/>
                <w:bCs/>
                <w:sz w:val="24"/>
                <w:szCs w:val="24"/>
              </w:rPr>
            </w:pPr>
            <w:r w:rsidRPr="0001430E">
              <w:rPr>
                <w:b/>
                <w:bCs/>
                <w:sz w:val="24"/>
                <w:szCs w:val="24"/>
              </w:rPr>
              <w:t>2023 г.</w:t>
            </w:r>
          </w:p>
        </w:tc>
        <w:tc>
          <w:tcPr>
            <w:tcW w:w="326" w:type="pct"/>
            <w:vMerge/>
            <w:tcBorders>
              <w:top w:val="single" w:sz="4" w:space="0" w:color="auto"/>
              <w:left w:val="single" w:sz="4" w:space="0" w:color="auto"/>
              <w:bottom w:val="single" w:sz="4" w:space="0" w:color="auto"/>
              <w:right w:val="single" w:sz="4" w:space="0" w:color="auto"/>
            </w:tcBorders>
            <w:vAlign w:val="center"/>
            <w:hideMark/>
          </w:tcPr>
          <w:p w14:paraId="03C09490" w14:textId="77777777" w:rsidR="00AA1DCF" w:rsidRPr="0001430E" w:rsidRDefault="00AA1DCF" w:rsidP="0001430E">
            <w:pPr>
              <w:rPr>
                <w:b/>
                <w:bCs/>
                <w:sz w:val="24"/>
                <w:szCs w:val="24"/>
              </w:rPr>
            </w:pPr>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0E1017DB" w14:textId="77777777" w:rsidR="00AA1DCF" w:rsidRPr="0001430E" w:rsidRDefault="00AA1DCF" w:rsidP="0001430E">
            <w:pPr>
              <w:rPr>
                <w:b/>
                <w:bCs/>
                <w:sz w:val="24"/>
                <w:szCs w:val="24"/>
              </w:rPr>
            </w:pPr>
          </w:p>
        </w:tc>
        <w:tc>
          <w:tcPr>
            <w:tcW w:w="297" w:type="pct"/>
            <w:vMerge/>
            <w:tcBorders>
              <w:top w:val="single" w:sz="4" w:space="0" w:color="auto"/>
              <w:left w:val="single" w:sz="4" w:space="0" w:color="auto"/>
              <w:bottom w:val="single" w:sz="4" w:space="0" w:color="auto"/>
              <w:right w:val="single" w:sz="4" w:space="0" w:color="auto"/>
            </w:tcBorders>
            <w:vAlign w:val="center"/>
            <w:hideMark/>
          </w:tcPr>
          <w:p w14:paraId="1A6FE13C" w14:textId="77777777" w:rsidR="00AA1DCF" w:rsidRPr="0001430E" w:rsidRDefault="00AA1DCF" w:rsidP="0001430E">
            <w:pPr>
              <w:rPr>
                <w:b/>
                <w:bCs/>
                <w:sz w:val="24"/>
                <w:szCs w:val="24"/>
              </w:rPr>
            </w:pPr>
          </w:p>
        </w:tc>
        <w:tc>
          <w:tcPr>
            <w:tcW w:w="320" w:type="pct"/>
            <w:vMerge/>
            <w:tcBorders>
              <w:top w:val="single" w:sz="4" w:space="0" w:color="auto"/>
              <w:left w:val="single" w:sz="4" w:space="0" w:color="auto"/>
              <w:bottom w:val="single" w:sz="4" w:space="0" w:color="auto"/>
              <w:right w:val="single" w:sz="4" w:space="0" w:color="auto"/>
            </w:tcBorders>
            <w:vAlign w:val="center"/>
            <w:hideMark/>
          </w:tcPr>
          <w:p w14:paraId="512088DF" w14:textId="77777777" w:rsidR="00AA1DCF" w:rsidRPr="0001430E" w:rsidRDefault="00AA1DCF" w:rsidP="0001430E">
            <w:pPr>
              <w:rPr>
                <w:b/>
                <w:bCs/>
                <w:sz w:val="24"/>
                <w:szCs w:val="24"/>
              </w:rPr>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682FB730" w14:textId="77777777" w:rsidR="00AA1DCF" w:rsidRPr="0001430E" w:rsidRDefault="00AA1DCF" w:rsidP="0001430E">
            <w:pPr>
              <w:rPr>
                <w:b/>
                <w:bCs/>
                <w:sz w:val="24"/>
                <w:szCs w:val="24"/>
              </w:rPr>
            </w:pPr>
          </w:p>
        </w:tc>
      </w:tr>
      <w:tr w:rsidR="0001430E" w:rsidRPr="0001430E" w14:paraId="179A13FF" w14:textId="77777777" w:rsidTr="005B1BE4">
        <w:tc>
          <w:tcPr>
            <w:tcW w:w="222" w:type="pct"/>
            <w:vMerge w:val="restart"/>
            <w:tcBorders>
              <w:top w:val="nil"/>
              <w:left w:val="single" w:sz="4" w:space="0" w:color="auto"/>
              <w:bottom w:val="single" w:sz="4" w:space="0" w:color="000000"/>
              <w:right w:val="single" w:sz="4" w:space="0" w:color="auto"/>
            </w:tcBorders>
            <w:shd w:val="clear" w:color="auto" w:fill="auto"/>
            <w:vAlign w:val="center"/>
            <w:hideMark/>
          </w:tcPr>
          <w:p w14:paraId="007B4AF4" w14:textId="77777777" w:rsidR="00DD5C05" w:rsidRPr="0001430E" w:rsidRDefault="00DD5C05" w:rsidP="0001430E">
            <w:pPr>
              <w:jc w:val="center"/>
              <w:rPr>
                <w:b/>
                <w:bCs/>
                <w:sz w:val="24"/>
                <w:szCs w:val="24"/>
              </w:rPr>
            </w:pPr>
            <w:r w:rsidRPr="0001430E">
              <w:rPr>
                <w:b/>
                <w:bCs/>
                <w:sz w:val="24"/>
                <w:szCs w:val="24"/>
              </w:rPr>
              <w:t>1</w:t>
            </w:r>
          </w:p>
        </w:tc>
        <w:tc>
          <w:tcPr>
            <w:tcW w:w="834" w:type="pct"/>
            <w:vMerge w:val="restart"/>
            <w:tcBorders>
              <w:top w:val="nil"/>
              <w:left w:val="single" w:sz="4" w:space="0" w:color="auto"/>
              <w:bottom w:val="single" w:sz="4" w:space="0" w:color="000000"/>
              <w:right w:val="single" w:sz="4" w:space="0" w:color="auto"/>
            </w:tcBorders>
            <w:shd w:val="clear" w:color="auto" w:fill="auto"/>
            <w:vAlign w:val="center"/>
            <w:hideMark/>
          </w:tcPr>
          <w:p w14:paraId="14F727D8" w14:textId="77777777" w:rsidR="00DD5C05" w:rsidRPr="0001430E" w:rsidRDefault="00DD5C05" w:rsidP="0001430E">
            <w:pPr>
              <w:rPr>
                <w:b/>
                <w:bCs/>
                <w:sz w:val="24"/>
                <w:szCs w:val="24"/>
              </w:rPr>
            </w:pPr>
            <w:r w:rsidRPr="0001430E">
              <w:rPr>
                <w:b/>
                <w:bCs/>
                <w:sz w:val="24"/>
                <w:szCs w:val="24"/>
              </w:rPr>
              <w:t>Электроснабжение</w:t>
            </w:r>
          </w:p>
        </w:tc>
        <w:tc>
          <w:tcPr>
            <w:tcW w:w="732" w:type="pct"/>
            <w:tcBorders>
              <w:top w:val="nil"/>
              <w:left w:val="nil"/>
              <w:bottom w:val="single" w:sz="4" w:space="0" w:color="auto"/>
              <w:right w:val="single" w:sz="4" w:space="0" w:color="auto"/>
            </w:tcBorders>
            <w:shd w:val="clear" w:color="auto" w:fill="auto"/>
            <w:vAlign w:val="center"/>
            <w:hideMark/>
          </w:tcPr>
          <w:p w14:paraId="68C03B98" w14:textId="77777777" w:rsidR="00DD5C05" w:rsidRPr="0001430E" w:rsidRDefault="00DD5C05" w:rsidP="0001430E">
            <w:pPr>
              <w:jc w:val="center"/>
              <w:rPr>
                <w:b/>
                <w:bCs/>
                <w:sz w:val="24"/>
                <w:szCs w:val="24"/>
              </w:rPr>
            </w:pPr>
            <w:r w:rsidRPr="0001430E">
              <w:rPr>
                <w:b/>
                <w:bCs/>
                <w:sz w:val="24"/>
                <w:szCs w:val="24"/>
              </w:rPr>
              <w:t>всего</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BB2F6B" w14:textId="09E9C06C" w:rsidR="00DD5C05" w:rsidRPr="0001430E" w:rsidRDefault="00DD5C05" w:rsidP="0001430E">
            <w:pPr>
              <w:jc w:val="center"/>
              <w:rPr>
                <w:b/>
                <w:bCs/>
                <w:sz w:val="24"/>
                <w:szCs w:val="24"/>
              </w:rPr>
            </w:pPr>
            <w:r w:rsidRPr="0001430E">
              <w:rPr>
                <w:b/>
                <w:bCs/>
                <w:sz w:val="24"/>
                <w:szCs w:val="24"/>
              </w:rPr>
              <w:t>1 020 208</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7516DAF5" w14:textId="59297569" w:rsidR="00DD5C05" w:rsidRPr="0001430E" w:rsidRDefault="00DD5C05" w:rsidP="0001430E">
            <w:pPr>
              <w:jc w:val="center"/>
              <w:rPr>
                <w:b/>
                <w:bCs/>
                <w:sz w:val="24"/>
                <w:szCs w:val="24"/>
              </w:rPr>
            </w:pPr>
            <w:r w:rsidRPr="0001430E">
              <w:rPr>
                <w:b/>
                <w:bCs/>
                <w:sz w:val="24"/>
                <w:szCs w:val="24"/>
              </w:rPr>
              <w:t>882 820</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08DAE6F6" w14:textId="1A9AD37B" w:rsidR="00DD5C05" w:rsidRPr="0001430E" w:rsidRDefault="00DD5C05" w:rsidP="0001430E">
            <w:pPr>
              <w:jc w:val="center"/>
              <w:rPr>
                <w:b/>
                <w:bCs/>
                <w:sz w:val="24"/>
                <w:szCs w:val="24"/>
              </w:rPr>
            </w:pPr>
            <w:r w:rsidRPr="0001430E">
              <w:rPr>
                <w:b/>
                <w:bCs/>
                <w:sz w:val="24"/>
                <w:szCs w:val="24"/>
              </w:rPr>
              <w:t>643 176</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50DB2BE1" w14:textId="33EFEE1E" w:rsidR="00DD5C05" w:rsidRPr="0001430E" w:rsidRDefault="00DD5C05" w:rsidP="0001430E">
            <w:pPr>
              <w:jc w:val="center"/>
              <w:rPr>
                <w:b/>
                <w:bCs/>
                <w:sz w:val="24"/>
                <w:szCs w:val="24"/>
              </w:rPr>
            </w:pPr>
            <w:r w:rsidRPr="0001430E">
              <w:rPr>
                <w:b/>
                <w:bCs/>
                <w:sz w:val="24"/>
                <w:szCs w:val="24"/>
              </w:rPr>
              <w:t>669 956</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032F3FA4" w14:textId="7E8FC67C" w:rsidR="00DD5C05" w:rsidRPr="0001430E" w:rsidRDefault="00DD5C05" w:rsidP="0001430E">
            <w:pPr>
              <w:jc w:val="center"/>
              <w:rPr>
                <w:b/>
                <w:bCs/>
                <w:sz w:val="24"/>
                <w:szCs w:val="24"/>
              </w:rPr>
            </w:pPr>
            <w:r w:rsidRPr="0001430E">
              <w:rPr>
                <w:b/>
                <w:bCs/>
                <w:sz w:val="24"/>
                <w:szCs w:val="24"/>
              </w:rPr>
              <w:t>521 172</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A93571" w14:textId="643C7A4E" w:rsidR="00DD5C05" w:rsidRPr="0001430E" w:rsidRDefault="00DD5C05" w:rsidP="0001430E">
            <w:pPr>
              <w:jc w:val="center"/>
              <w:rPr>
                <w:b/>
                <w:bCs/>
                <w:sz w:val="24"/>
                <w:szCs w:val="24"/>
              </w:rPr>
            </w:pPr>
            <w:r w:rsidRPr="0001430E">
              <w:rPr>
                <w:b/>
                <w:bCs/>
                <w:sz w:val="24"/>
                <w:szCs w:val="24"/>
              </w:rPr>
              <w:t>3 737 332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74191A" w14:textId="7996DE88" w:rsidR="00DD5C05" w:rsidRPr="0001430E" w:rsidRDefault="00DD5C05" w:rsidP="0001430E">
            <w:pPr>
              <w:jc w:val="center"/>
              <w:rPr>
                <w:b/>
                <w:bCs/>
                <w:sz w:val="24"/>
                <w:szCs w:val="24"/>
              </w:rPr>
            </w:pPr>
            <w:r w:rsidRPr="0001430E">
              <w:rPr>
                <w:b/>
                <w:bCs/>
                <w:sz w:val="24"/>
                <w:szCs w:val="24"/>
              </w:rPr>
              <w:t>6 403 952</w:t>
            </w:r>
          </w:p>
        </w:tc>
        <w:tc>
          <w:tcPr>
            <w:tcW w:w="297" w:type="pct"/>
            <w:tcBorders>
              <w:top w:val="single" w:sz="4" w:space="0" w:color="auto"/>
              <w:left w:val="nil"/>
              <w:bottom w:val="single" w:sz="4" w:space="0" w:color="auto"/>
              <w:right w:val="single" w:sz="4" w:space="0" w:color="auto"/>
            </w:tcBorders>
            <w:shd w:val="clear" w:color="auto" w:fill="auto"/>
            <w:vAlign w:val="center"/>
            <w:hideMark/>
          </w:tcPr>
          <w:p w14:paraId="54F3DE40" w14:textId="6324DE86" w:rsidR="00DD5C05" w:rsidRPr="0001430E" w:rsidRDefault="00DD5C05" w:rsidP="0001430E">
            <w:pPr>
              <w:jc w:val="center"/>
              <w:rPr>
                <w:b/>
                <w:bCs/>
                <w:sz w:val="24"/>
                <w:szCs w:val="24"/>
              </w:rPr>
            </w:pPr>
            <w:r w:rsidRPr="0001430E">
              <w:rPr>
                <w:b/>
                <w:bCs/>
                <w:sz w:val="24"/>
                <w:szCs w:val="24"/>
              </w:rPr>
              <w:t>1 186 731</w:t>
            </w:r>
          </w:p>
        </w:tc>
        <w:tc>
          <w:tcPr>
            <w:tcW w:w="320" w:type="pct"/>
            <w:tcBorders>
              <w:top w:val="single" w:sz="4" w:space="0" w:color="auto"/>
              <w:left w:val="nil"/>
              <w:bottom w:val="single" w:sz="4" w:space="0" w:color="auto"/>
              <w:right w:val="single" w:sz="4" w:space="0" w:color="auto"/>
            </w:tcBorders>
            <w:shd w:val="clear" w:color="auto" w:fill="auto"/>
            <w:vAlign w:val="center"/>
            <w:hideMark/>
          </w:tcPr>
          <w:p w14:paraId="2AA214FE" w14:textId="0F1D77A2" w:rsidR="00DD5C05" w:rsidRPr="0001430E" w:rsidRDefault="00DD5C05" w:rsidP="0001430E">
            <w:pPr>
              <w:jc w:val="center"/>
              <w:rPr>
                <w:b/>
                <w:bCs/>
                <w:sz w:val="24"/>
                <w:szCs w:val="24"/>
              </w:rPr>
            </w:pPr>
            <w:r w:rsidRPr="0001430E">
              <w:rPr>
                <w:b/>
                <w:bCs/>
                <w:sz w:val="24"/>
                <w:szCs w:val="24"/>
              </w:rPr>
              <w:t>11 328 015</w:t>
            </w:r>
          </w:p>
        </w:tc>
        <w:tc>
          <w:tcPr>
            <w:tcW w:w="499" w:type="pct"/>
            <w:tcBorders>
              <w:top w:val="single" w:sz="4" w:space="0" w:color="auto"/>
              <w:left w:val="nil"/>
              <w:bottom w:val="single" w:sz="4" w:space="0" w:color="auto"/>
              <w:right w:val="single" w:sz="4" w:space="0" w:color="auto"/>
            </w:tcBorders>
            <w:shd w:val="clear" w:color="auto" w:fill="auto"/>
            <w:vAlign w:val="center"/>
            <w:hideMark/>
          </w:tcPr>
          <w:p w14:paraId="270C22A6" w14:textId="5D737FBF" w:rsidR="00DD5C05" w:rsidRPr="0001430E" w:rsidRDefault="00DD5C05" w:rsidP="0001430E">
            <w:pPr>
              <w:jc w:val="center"/>
              <w:rPr>
                <w:b/>
                <w:bCs/>
                <w:sz w:val="24"/>
                <w:szCs w:val="24"/>
              </w:rPr>
            </w:pPr>
            <w:r w:rsidRPr="0001430E">
              <w:rPr>
                <w:b/>
                <w:bCs/>
                <w:sz w:val="24"/>
                <w:szCs w:val="24"/>
              </w:rPr>
              <w:t>100,0</w:t>
            </w:r>
          </w:p>
        </w:tc>
      </w:tr>
      <w:tr w:rsidR="0001430E" w:rsidRPr="0001430E" w14:paraId="0DAC865D" w14:textId="77777777" w:rsidTr="005B1BE4">
        <w:tc>
          <w:tcPr>
            <w:tcW w:w="222" w:type="pct"/>
            <w:vMerge/>
            <w:tcBorders>
              <w:top w:val="nil"/>
              <w:left w:val="single" w:sz="4" w:space="0" w:color="auto"/>
              <w:bottom w:val="single" w:sz="4" w:space="0" w:color="000000"/>
              <w:right w:val="single" w:sz="4" w:space="0" w:color="auto"/>
            </w:tcBorders>
            <w:vAlign w:val="center"/>
            <w:hideMark/>
          </w:tcPr>
          <w:p w14:paraId="0CFDE160"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02BBDB26"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7BD2E7EA" w14:textId="77777777" w:rsidR="00DD5C05" w:rsidRPr="0001430E" w:rsidRDefault="00DD5C05" w:rsidP="0001430E">
            <w:pPr>
              <w:jc w:val="center"/>
              <w:rPr>
                <w:sz w:val="24"/>
                <w:szCs w:val="24"/>
              </w:rPr>
            </w:pPr>
            <w:r w:rsidRPr="0001430E">
              <w:rPr>
                <w:sz w:val="24"/>
                <w:szCs w:val="24"/>
              </w:rPr>
              <w:t>окружной бюджет</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6517F52B" w14:textId="0768A4EB" w:rsidR="00DD5C05" w:rsidRPr="0001430E" w:rsidRDefault="00DD5C05" w:rsidP="0001430E">
            <w:pPr>
              <w:jc w:val="center"/>
              <w:rPr>
                <w:sz w:val="24"/>
                <w:szCs w:val="24"/>
              </w:rPr>
            </w:pPr>
            <w:r w:rsidRPr="0001430E">
              <w:rPr>
                <w:sz w:val="24"/>
                <w:szCs w:val="24"/>
              </w:rPr>
              <w:t>10 916</w:t>
            </w:r>
          </w:p>
        </w:tc>
        <w:tc>
          <w:tcPr>
            <w:tcW w:w="288" w:type="pct"/>
            <w:tcBorders>
              <w:top w:val="nil"/>
              <w:left w:val="nil"/>
              <w:bottom w:val="single" w:sz="4" w:space="0" w:color="auto"/>
              <w:right w:val="single" w:sz="4" w:space="0" w:color="auto"/>
            </w:tcBorders>
            <w:shd w:val="clear" w:color="auto" w:fill="auto"/>
            <w:vAlign w:val="center"/>
            <w:hideMark/>
          </w:tcPr>
          <w:p w14:paraId="63255872" w14:textId="058B6826" w:rsidR="00DD5C05" w:rsidRPr="0001430E" w:rsidRDefault="00DD5C05" w:rsidP="0001430E">
            <w:pPr>
              <w:jc w:val="center"/>
              <w:rPr>
                <w:sz w:val="24"/>
                <w:szCs w:val="24"/>
              </w:rPr>
            </w:pPr>
            <w:r w:rsidRPr="0001430E">
              <w:rPr>
                <w:sz w:val="24"/>
                <w:szCs w:val="24"/>
              </w:rPr>
              <w:t>4 557</w:t>
            </w:r>
          </w:p>
        </w:tc>
        <w:tc>
          <w:tcPr>
            <w:tcW w:w="288" w:type="pct"/>
            <w:tcBorders>
              <w:top w:val="nil"/>
              <w:left w:val="nil"/>
              <w:bottom w:val="single" w:sz="4" w:space="0" w:color="auto"/>
              <w:right w:val="single" w:sz="4" w:space="0" w:color="auto"/>
            </w:tcBorders>
            <w:shd w:val="clear" w:color="auto" w:fill="auto"/>
            <w:vAlign w:val="center"/>
            <w:hideMark/>
          </w:tcPr>
          <w:p w14:paraId="2ABF07D9" w14:textId="08070B98" w:rsidR="00DD5C05" w:rsidRPr="0001430E" w:rsidRDefault="00DD5C05" w:rsidP="0001430E">
            <w:pPr>
              <w:jc w:val="center"/>
              <w:rPr>
                <w:sz w:val="24"/>
                <w:szCs w:val="24"/>
              </w:rPr>
            </w:pPr>
            <w:r w:rsidRPr="0001430E">
              <w:rPr>
                <w:sz w:val="24"/>
                <w:szCs w:val="24"/>
              </w:rPr>
              <w:t>17 428</w:t>
            </w:r>
          </w:p>
        </w:tc>
        <w:tc>
          <w:tcPr>
            <w:tcW w:w="288" w:type="pct"/>
            <w:tcBorders>
              <w:top w:val="nil"/>
              <w:left w:val="nil"/>
              <w:bottom w:val="single" w:sz="4" w:space="0" w:color="auto"/>
              <w:right w:val="single" w:sz="4" w:space="0" w:color="auto"/>
            </w:tcBorders>
            <w:shd w:val="clear" w:color="auto" w:fill="auto"/>
            <w:vAlign w:val="center"/>
            <w:hideMark/>
          </w:tcPr>
          <w:p w14:paraId="7D9CE206" w14:textId="70323A51"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06980A5A" w14:textId="1F83C134" w:rsidR="00DD5C05" w:rsidRPr="0001430E" w:rsidRDefault="00DD5C05" w:rsidP="0001430E">
            <w:pPr>
              <w:jc w:val="center"/>
              <w:rPr>
                <w:sz w:val="24"/>
                <w:szCs w:val="24"/>
              </w:rPr>
            </w:pPr>
            <w:r w:rsidRPr="0001430E">
              <w:rPr>
                <w:sz w:val="24"/>
                <w:szCs w:val="24"/>
              </w:rPr>
              <w:t>0</w:t>
            </w:r>
          </w:p>
        </w:tc>
        <w:tc>
          <w:tcPr>
            <w:tcW w:w="326" w:type="pct"/>
            <w:tcBorders>
              <w:top w:val="nil"/>
              <w:left w:val="single" w:sz="4" w:space="0" w:color="auto"/>
              <w:bottom w:val="single" w:sz="4" w:space="0" w:color="auto"/>
              <w:right w:val="single" w:sz="4" w:space="0" w:color="auto"/>
            </w:tcBorders>
            <w:shd w:val="clear" w:color="auto" w:fill="auto"/>
            <w:vAlign w:val="center"/>
            <w:hideMark/>
          </w:tcPr>
          <w:p w14:paraId="11D1D014" w14:textId="039FA3BE" w:rsidR="00DD5C05" w:rsidRPr="0001430E" w:rsidRDefault="00DD5C05" w:rsidP="0001430E">
            <w:pPr>
              <w:jc w:val="center"/>
              <w:rPr>
                <w:sz w:val="24"/>
                <w:szCs w:val="24"/>
              </w:rPr>
            </w:pPr>
            <w:r w:rsidRPr="0001430E">
              <w:rPr>
                <w:sz w:val="24"/>
                <w:szCs w:val="24"/>
              </w:rPr>
              <w:t>32 901</w:t>
            </w:r>
          </w:p>
        </w:tc>
        <w:tc>
          <w:tcPr>
            <w:tcW w:w="330" w:type="pct"/>
            <w:tcBorders>
              <w:top w:val="nil"/>
              <w:left w:val="single" w:sz="4" w:space="0" w:color="auto"/>
              <w:bottom w:val="single" w:sz="4" w:space="0" w:color="auto"/>
              <w:right w:val="single" w:sz="4" w:space="0" w:color="auto"/>
            </w:tcBorders>
            <w:shd w:val="clear" w:color="auto" w:fill="auto"/>
            <w:vAlign w:val="center"/>
            <w:hideMark/>
          </w:tcPr>
          <w:p w14:paraId="39283747" w14:textId="63BE7487"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56DD787B" w14:textId="597D0F12"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0963F0C9" w14:textId="0981BEBF" w:rsidR="00DD5C05" w:rsidRPr="0001430E" w:rsidRDefault="00DD5C05" w:rsidP="0001430E">
            <w:pPr>
              <w:jc w:val="center"/>
              <w:rPr>
                <w:sz w:val="24"/>
                <w:szCs w:val="24"/>
              </w:rPr>
            </w:pPr>
            <w:r w:rsidRPr="0001430E">
              <w:rPr>
                <w:sz w:val="24"/>
                <w:szCs w:val="24"/>
              </w:rPr>
              <w:t>32 901</w:t>
            </w:r>
          </w:p>
        </w:tc>
        <w:tc>
          <w:tcPr>
            <w:tcW w:w="499" w:type="pct"/>
            <w:tcBorders>
              <w:top w:val="nil"/>
              <w:left w:val="nil"/>
              <w:bottom w:val="single" w:sz="4" w:space="0" w:color="auto"/>
              <w:right w:val="single" w:sz="4" w:space="0" w:color="auto"/>
            </w:tcBorders>
            <w:shd w:val="clear" w:color="auto" w:fill="auto"/>
            <w:vAlign w:val="center"/>
            <w:hideMark/>
          </w:tcPr>
          <w:p w14:paraId="5A190A49" w14:textId="1E13815D" w:rsidR="00DD5C05" w:rsidRPr="0001430E" w:rsidRDefault="00DD5C05" w:rsidP="0001430E">
            <w:pPr>
              <w:jc w:val="center"/>
              <w:rPr>
                <w:sz w:val="24"/>
                <w:szCs w:val="24"/>
              </w:rPr>
            </w:pPr>
            <w:r w:rsidRPr="0001430E">
              <w:rPr>
                <w:sz w:val="24"/>
                <w:szCs w:val="24"/>
              </w:rPr>
              <w:t>0,3</w:t>
            </w:r>
          </w:p>
        </w:tc>
      </w:tr>
      <w:tr w:rsidR="0001430E" w:rsidRPr="0001430E" w14:paraId="0DCD016E" w14:textId="77777777" w:rsidTr="005B1BE4">
        <w:tc>
          <w:tcPr>
            <w:tcW w:w="222" w:type="pct"/>
            <w:vMerge/>
            <w:tcBorders>
              <w:top w:val="nil"/>
              <w:left w:val="single" w:sz="4" w:space="0" w:color="auto"/>
              <w:bottom w:val="single" w:sz="4" w:space="0" w:color="000000"/>
              <w:right w:val="single" w:sz="4" w:space="0" w:color="auto"/>
            </w:tcBorders>
            <w:vAlign w:val="center"/>
            <w:hideMark/>
          </w:tcPr>
          <w:p w14:paraId="2EAB4A38"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7C4B152A"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6777EFC1" w14:textId="77777777" w:rsidR="00DD5C05" w:rsidRPr="0001430E" w:rsidRDefault="00DD5C05" w:rsidP="0001430E">
            <w:pPr>
              <w:jc w:val="center"/>
              <w:rPr>
                <w:sz w:val="24"/>
                <w:szCs w:val="24"/>
              </w:rPr>
            </w:pPr>
            <w:r w:rsidRPr="0001430E">
              <w:rPr>
                <w:sz w:val="24"/>
                <w:szCs w:val="24"/>
              </w:rPr>
              <w:t xml:space="preserve">местный бюджет </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7F35B6EC" w14:textId="2D719A42"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4AB76695" w14:textId="451BB9B4" w:rsidR="00DD5C05" w:rsidRPr="0001430E" w:rsidRDefault="00DD5C05" w:rsidP="0001430E">
            <w:pPr>
              <w:jc w:val="center"/>
              <w:rPr>
                <w:sz w:val="24"/>
                <w:szCs w:val="24"/>
              </w:rPr>
            </w:pPr>
            <w:r w:rsidRPr="0001430E">
              <w:rPr>
                <w:sz w:val="24"/>
                <w:szCs w:val="24"/>
              </w:rPr>
              <w:t>27 201</w:t>
            </w:r>
          </w:p>
        </w:tc>
        <w:tc>
          <w:tcPr>
            <w:tcW w:w="288" w:type="pct"/>
            <w:tcBorders>
              <w:top w:val="nil"/>
              <w:left w:val="nil"/>
              <w:bottom w:val="single" w:sz="4" w:space="0" w:color="auto"/>
              <w:right w:val="single" w:sz="4" w:space="0" w:color="auto"/>
            </w:tcBorders>
            <w:shd w:val="clear" w:color="auto" w:fill="auto"/>
            <w:vAlign w:val="center"/>
            <w:hideMark/>
          </w:tcPr>
          <w:p w14:paraId="78E73CDD" w14:textId="20C02D8F"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5A16E936" w14:textId="36179025"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3BFDB16E" w14:textId="78976835" w:rsidR="00DD5C05" w:rsidRPr="0001430E" w:rsidRDefault="00DD5C05" w:rsidP="0001430E">
            <w:pPr>
              <w:jc w:val="center"/>
              <w:rPr>
                <w:sz w:val="24"/>
                <w:szCs w:val="24"/>
              </w:rPr>
            </w:pPr>
            <w:r w:rsidRPr="0001430E">
              <w:rPr>
                <w:sz w:val="24"/>
                <w:szCs w:val="24"/>
              </w:rPr>
              <w:t>0</w:t>
            </w:r>
          </w:p>
        </w:tc>
        <w:tc>
          <w:tcPr>
            <w:tcW w:w="326" w:type="pct"/>
            <w:tcBorders>
              <w:top w:val="nil"/>
              <w:left w:val="single" w:sz="4" w:space="0" w:color="auto"/>
              <w:bottom w:val="single" w:sz="4" w:space="0" w:color="auto"/>
              <w:right w:val="single" w:sz="4" w:space="0" w:color="auto"/>
            </w:tcBorders>
            <w:shd w:val="clear" w:color="auto" w:fill="auto"/>
            <w:vAlign w:val="center"/>
            <w:hideMark/>
          </w:tcPr>
          <w:p w14:paraId="0E8CA99F" w14:textId="18F2743E" w:rsidR="00DD5C05" w:rsidRPr="0001430E" w:rsidRDefault="00DD5C05" w:rsidP="0001430E">
            <w:pPr>
              <w:jc w:val="center"/>
              <w:rPr>
                <w:sz w:val="24"/>
                <w:szCs w:val="24"/>
              </w:rPr>
            </w:pPr>
            <w:r w:rsidRPr="0001430E">
              <w:rPr>
                <w:sz w:val="24"/>
                <w:szCs w:val="24"/>
              </w:rPr>
              <w:t>27 201</w:t>
            </w:r>
          </w:p>
        </w:tc>
        <w:tc>
          <w:tcPr>
            <w:tcW w:w="330" w:type="pct"/>
            <w:tcBorders>
              <w:top w:val="nil"/>
              <w:left w:val="single" w:sz="4" w:space="0" w:color="auto"/>
              <w:bottom w:val="single" w:sz="4" w:space="0" w:color="auto"/>
              <w:right w:val="single" w:sz="4" w:space="0" w:color="auto"/>
            </w:tcBorders>
            <w:shd w:val="clear" w:color="auto" w:fill="auto"/>
            <w:vAlign w:val="center"/>
            <w:hideMark/>
          </w:tcPr>
          <w:p w14:paraId="4553F860" w14:textId="572112C9"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416C5CE2" w14:textId="1B42AA73"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7534140E" w14:textId="5F350F26" w:rsidR="00DD5C05" w:rsidRPr="0001430E" w:rsidRDefault="00DD5C05" w:rsidP="0001430E">
            <w:pPr>
              <w:jc w:val="center"/>
              <w:rPr>
                <w:sz w:val="24"/>
                <w:szCs w:val="24"/>
              </w:rPr>
            </w:pPr>
            <w:r w:rsidRPr="0001430E">
              <w:rPr>
                <w:sz w:val="24"/>
                <w:szCs w:val="24"/>
              </w:rPr>
              <w:t>27 201</w:t>
            </w:r>
          </w:p>
        </w:tc>
        <w:tc>
          <w:tcPr>
            <w:tcW w:w="499" w:type="pct"/>
            <w:tcBorders>
              <w:top w:val="nil"/>
              <w:left w:val="nil"/>
              <w:bottom w:val="single" w:sz="4" w:space="0" w:color="auto"/>
              <w:right w:val="single" w:sz="4" w:space="0" w:color="auto"/>
            </w:tcBorders>
            <w:shd w:val="clear" w:color="auto" w:fill="auto"/>
            <w:vAlign w:val="center"/>
            <w:hideMark/>
          </w:tcPr>
          <w:p w14:paraId="69F241A3" w14:textId="521CD0A2" w:rsidR="00DD5C05" w:rsidRPr="0001430E" w:rsidRDefault="00DD5C05" w:rsidP="0001430E">
            <w:pPr>
              <w:jc w:val="center"/>
              <w:rPr>
                <w:sz w:val="24"/>
                <w:szCs w:val="24"/>
              </w:rPr>
            </w:pPr>
            <w:r w:rsidRPr="0001430E">
              <w:rPr>
                <w:sz w:val="24"/>
                <w:szCs w:val="24"/>
              </w:rPr>
              <w:t>0,2</w:t>
            </w:r>
          </w:p>
        </w:tc>
      </w:tr>
      <w:tr w:rsidR="0001430E" w:rsidRPr="0001430E" w14:paraId="24299D6B" w14:textId="77777777" w:rsidTr="005B1BE4">
        <w:tc>
          <w:tcPr>
            <w:tcW w:w="222" w:type="pct"/>
            <w:vMerge/>
            <w:tcBorders>
              <w:top w:val="nil"/>
              <w:left w:val="single" w:sz="4" w:space="0" w:color="auto"/>
              <w:bottom w:val="single" w:sz="4" w:space="0" w:color="000000"/>
              <w:right w:val="single" w:sz="4" w:space="0" w:color="auto"/>
            </w:tcBorders>
            <w:vAlign w:val="center"/>
            <w:hideMark/>
          </w:tcPr>
          <w:p w14:paraId="0CBC8C11"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38561702"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59BD6F5B" w14:textId="77777777" w:rsidR="00DD5C05" w:rsidRPr="0001430E" w:rsidRDefault="00DD5C05" w:rsidP="0001430E">
            <w:pPr>
              <w:jc w:val="center"/>
              <w:rPr>
                <w:sz w:val="24"/>
                <w:szCs w:val="24"/>
              </w:rPr>
            </w:pPr>
            <w:r w:rsidRPr="0001430E">
              <w:rPr>
                <w:sz w:val="24"/>
                <w:szCs w:val="24"/>
              </w:rPr>
              <w:t>внебюджетные источники</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5365E8C6" w14:textId="6C000087" w:rsidR="00DD5C05" w:rsidRPr="0001430E" w:rsidRDefault="00DD5C05" w:rsidP="0001430E">
            <w:pPr>
              <w:jc w:val="center"/>
              <w:rPr>
                <w:sz w:val="24"/>
                <w:szCs w:val="24"/>
              </w:rPr>
            </w:pPr>
            <w:r w:rsidRPr="0001430E">
              <w:rPr>
                <w:sz w:val="24"/>
                <w:szCs w:val="24"/>
              </w:rPr>
              <w:t>1 009 292</w:t>
            </w:r>
          </w:p>
        </w:tc>
        <w:tc>
          <w:tcPr>
            <w:tcW w:w="288" w:type="pct"/>
            <w:tcBorders>
              <w:top w:val="nil"/>
              <w:left w:val="nil"/>
              <w:bottom w:val="single" w:sz="4" w:space="0" w:color="auto"/>
              <w:right w:val="single" w:sz="4" w:space="0" w:color="auto"/>
            </w:tcBorders>
            <w:shd w:val="clear" w:color="auto" w:fill="auto"/>
            <w:vAlign w:val="center"/>
            <w:hideMark/>
          </w:tcPr>
          <w:p w14:paraId="079FD14B" w14:textId="2C75850D" w:rsidR="00DD5C05" w:rsidRPr="0001430E" w:rsidRDefault="00DD5C05" w:rsidP="0001430E">
            <w:pPr>
              <w:jc w:val="center"/>
              <w:rPr>
                <w:sz w:val="24"/>
                <w:szCs w:val="24"/>
              </w:rPr>
            </w:pPr>
            <w:r w:rsidRPr="0001430E">
              <w:rPr>
                <w:sz w:val="24"/>
                <w:szCs w:val="24"/>
              </w:rPr>
              <w:t>851 061</w:t>
            </w:r>
          </w:p>
        </w:tc>
        <w:tc>
          <w:tcPr>
            <w:tcW w:w="288" w:type="pct"/>
            <w:tcBorders>
              <w:top w:val="nil"/>
              <w:left w:val="nil"/>
              <w:bottom w:val="single" w:sz="4" w:space="0" w:color="auto"/>
              <w:right w:val="single" w:sz="4" w:space="0" w:color="auto"/>
            </w:tcBorders>
            <w:shd w:val="clear" w:color="auto" w:fill="auto"/>
            <w:vAlign w:val="center"/>
            <w:hideMark/>
          </w:tcPr>
          <w:p w14:paraId="192CEA2A" w14:textId="083E0F1E" w:rsidR="00DD5C05" w:rsidRPr="0001430E" w:rsidRDefault="00DD5C05" w:rsidP="0001430E">
            <w:pPr>
              <w:jc w:val="center"/>
              <w:rPr>
                <w:sz w:val="24"/>
                <w:szCs w:val="24"/>
              </w:rPr>
            </w:pPr>
            <w:r w:rsidRPr="0001430E">
              <w:rPr>
                <w:sz w:val="24"/>
                <w:szCs w:val="24"/>
              </w:rPr>
              <w:t>625 748</w:t>
            </w:r>
          </w:p>
        </w:tc>
        <w:tc>
          <w:tcPr>
            <w:tcW w:w="288" w:type="pct"/>
            <w:tcBorders>
              <w:top w:val="nil"/>
              <w:left w:val="nil"/>
              <w:bottom w:val="single" w:sz="4" w:space="0" w:color="auto"/>
              <w:right w:val="single" w:sz="4" w:space="0" w:color="auto"/>
            </w:tcBorders>
            <w:shd w:val="clear" w:color="auto" w:fill="auto"/>
            <w:vAlign w:val="center"/>
            <w:hideMark/>
          </w:tcPr>
          <w:p w14:paraId="6B1FFE69" w14:textId="791FFF35" w:rsidR="00DD5C05" w:rsidRPr="0001430E" w:rsidRDefault="00DD5C05" w:rsidP="0001430E">
            <w:pPr>
              <w:jc w:val="center"/>
              <w:rPr>
                <w:sz w:val="24"/>
                <w:szCs w:val="24"/>
              </w:rPr>
            </w:pPr>
            <w:r w:rsidRPr="0001430E">
              <w:rPr>
                <w:sz w:val="24"/>
                <w:szCs w:val="24"/>
              </w:rPr>
              <w:t>669 956</w:t>
            </w:r>
          </w:p>
        </w:tc>
        <w:tc>
          <w:tcPr>
            <w:tcW w:w="288" w:type="pct"/>
            <w:tcBorders>
              <w:top w:val="nil"/>
              <w:left w:val="nil"/>
              <w:bottom w:val="single" w:sz="4" w:space="0" w:color="auto"/>
              <w:right w:val="single" w:sz="4" w:space="0" w:color="auto"/>
            </w:tcBorders>
            <w:shd w:val="clear" w:color="auto" w:fill="auto"/>
            <w:vAlign w:val="center"/>
            <w:hideMark/>
          </w:tcPr>
          <w:p w14:paraId="456FE1FA" w14:textId="064CD090" w:rsidR="00DD5C05" w:rsidRPr="0001430E" w:rsidRDefault="00DD5C05" w:rsidP="0001430E">
            <w:pPr>
              <w:jc w:val="center"/>
              <w:rPr>
                <w:sz w:val="24"/>
                <w:szCs w:val="24"/>
              </w:rPr>
            </w:pPr>
            <w:r w:rsidRPr="0001430E">
              <w:rPr>
                <w:sz w:val="24"/>
                <w:szCs w:val="24"/>
              </w:rPr>
              <w:t>521 172</w:t>
            </w:r>
          </w:p>
        </w:tc>
        <w:tc>
          <w:tcPr>
            <w:tcW w:w="326" w:type="pct"/>
            <w:tcBorders>
              <w:top w:val="nil"/>
              <w:left w:val="single" w:sz="4" w:space="0" w:color="auto"/>
              <w:bottom w:val="single" w:sz="4" w:space="0" w:color="auto"/>
              <w:right w:val="single" w:sz="4" w:space="0" w:color="auto"/>
            </w:tcBorders>
            <w:shd w:val="clear" w:color="auto" w:fill="auto"/>
            <w:vAlign w:val="center"/>
            <w:hideMark/>
          </w:tcPr>
          <w:p w14:paraId="703D19F2" w14:textId="67E53113" w:rsidR="00DD5C05" w:rsidRPr="0001430E" w:rsidRDefault="00DD5C05" w:rsidP="0001430E">
            <w:pPr>
              <w:jc w:val="center"/>
              <w:rPr>
                <w:sz w:val="24"/>
                <w:szCs w:val="24"/>
              </w:rPr>
            </w:pPr>
            <w:r w:rsidRPr="0001430E">
              <w:rPr>
                <w:sz w:val="24"/>
                <w:szCs w:val="24"/>
              </w:rPr>
              <w:t>3 677 230</w:t>
            </w:r>
          </w:p>
        </w:tc>
        <w:tc>
          <w:tcPr>
            <w:tcW w:w="330" w:type="pct"/>
            <w:tcBorders>
              <w:top w:val="nil"/>
              <w:left w:val="single" w:sz="4" w:space="0" w:color="auto"/>
              <w:bottom w:val="single" w:sz="4" w:space="0" w:color="auto"/>
              <w:right w:val="single" w:sz="4" w:space="0" w:color="auto"/>
            </w:tcBorders>
            <w:shd w:val="clear" w:color="auto" w:fill="auto"/>
            <w:vAlign w:val="center"/>
            <w:hideMark/>
          </w:tcPr>
          <w:p w14:paraId="731948DB" w14:textId="1ED62641" w:rsidR="00DD5C05" w:rsidRPr="0001430E" w:rsidRDefault="00DD5C05" w:rsidP="0001430E">
            <w:pPr>
              <w:jc w:val="center"/>
              <w:rPr>
                <w:sz w:val="24"/>
                <w:szCs w:val="24"/>
              </w:rPr>
            </w:pPr>
            <w:r w:rsidRPr="0001430E">
              <w:rPr>
                <w:sz w:val="24"/>
                <w:szCs w:val="24"/>
              </w:rPr>
              <w:t>6 403 952</w:t>
            </w:r>
          </w:p>
        </w:tc>
        <w:tc>
          <w:tcPr>
            <w:tcW w:w="297" w:type="pct"/>
            <w:tcBorders>
              <w:top w:val="nil"/>
              <w:left w:val="nil"/>
              <w:bottom w:val="single" w:sz="4" w:space="0" w:color="auto"/>
              <w:right w:val="single" w:sz="4" w:space="0" w:color="auto"/>
            </w:tcBorders>
            <w:shd w:val="clear" w:color="auto" w:fill="auto"/>
            <w:vAlign w:val="center"/>
            <w:hideMark/>
          </w:tcPr>
          <w:p w14:paraId="2C0CE1C9" w14:textId="7279B827" w:rsidR="00DD5C05" w:rsidRPr="0001430E" w:rsidRDefault="00DD5C05" w:rsidP="0001430E">
            <w:pPr>
              <w:jc w:val="center"/>
              <w:rPr>
                <w:sz w:val="24"/>
                <w:szCs w:val="24"/>
              </w:rPr>
            </w:pPr>
            <w:r w:rsidRPr="0001430E">
              <w:rPr>
                <w:sz w:val="24"/>
                <w:szCs w:val="24"/>
              </w:rPr>
              <w:t>1 186 731</w:t>
            </w:r>
          </w:p>
        </w:tc>
        <w:tc>
          <w:tcPr>
            <w:tcW w:w="320" w:type="pct"/>
            <w:tcBorders>
              <w:top w:val="nil"/>
              <w:left w:val="nil"/>
              <w:bottom w:val="single" w:sz="4" w:space="0" w:color="auto"/>
              <w:right w:val="single" w:sz="4" w:space="0" w:color="auto"/>
            </w:tcBorders>
            <w:shd w:val="clear" w:color="auto" w:fill="auto"/>
            <w:vAlign w:val="center"/>
            <w:hideMark/>
          </w:tcPr>
          <w:p w14:paraId="053EA8FA" w14:textId="4153765E" w:rsidR="00DD5C05" w:rsidRPr="0001430E" w:rsidRDefault="00DD5C05" w:rsidP="0001430E">
            <w:pPr>
              <w:jc w:val="center"/>
              <w:rPr>
                <w:sz w:val="24"/>
                <w:szCs w:val="24"/>
              </w:rPr>
            </w:pPr>
            <w:r w:rsidRPr="0001430E">
              <w:rPr>
                <w:sz w:val="24"/>
                <w:szCs w:val="24"/>
              </w:rPr>
              <w:t>11 267 913</w:t>
            </w:r>
          </w:p>
        </w:tc>
        <w:tc>
          <w:tcPr>
            <w:tcW w:w="499" w:type="pct"/>
            <w:tcBorders>
              <w:top w:val="nil"/>
              <w:left w:val="nil"/>
              <w:bottom w:val="single" w:sz="4" w:space="0" w:color="auto"/>
              <w:right w:val="single" w:sz="4" w:space="0" w:color="auto"/>
            </w:tcBorders>
            <w:shd w:val="clear" w:color="auto" w:fill="auto"/>
            <w:vAlign w:val="center"/>
            <w:hideMark/>
          </w:tcPr>
          <w:p w14:paraId="4FE520D6" w14:textId="668B4F89" w:rsidR="00DD5C05" w:rsidRPr="0001430E" w:rsidRDefault="00DD5C05" w:rsidP="0001430E">
            <w:pPr>
              <w:jc w:val="center"/>
              <w:rPr>
                <w:sz w:val="24"/>
                <w:szCs w:val="24"/>
              </w:rPr>
            </w:pPr>
            <w:r w:rsidRPr="0001430E">
              <w:rPr>
                <w:sz w:val="24"/>
                <w:szCs w:val="24"/>
              </w:rPr>
              <w:t>99,5</w:t>
            </w:r>
          </w:p>
        </w:tc>
      </w:tr>
      <w:tr w:rsidR="00DD5C05" w:rsidRPr="0001430E" w14:paraId="26BC6158" w14:textId="77777777" w:rsidTr="000F6479">
        <w:tc>
          <w:tcPr>
            <w:tcW w:w="222" w:type="pct"/>
            <w:vMerge w:val="restart"/>
            <w:tcBorders>
              <w:top w:val="nil"/>
              <w:left w:val="single" w:sz="4" w:space="0" w:color="auto"/>
              <w:bottom w:val="single" w:sz="4" w:space="0" w:color="000000"/>
              <w:right w:val="single" w:sz="4" w:space="0" w:color="auto"/>
            </w:tcBorders>
            <w:shd w:val="clear" w:color="auto" w:fill="auto"/>
            <w:vAlign w:val="center"/>
            <w:hideMark/>
          </w:tcPr>
          <w:p w14:paraId="6B88C605" w14:textId="77777777" w:rsidR="00DD5C05" w:rsidRPr="0001430E" w:rsidRDefault="00DD5C05" w:rsidP="0001430E">
            <w:pPr>
              <w:jc w:val="center"/>
              <w:rPr>
                <w:b/>
                <w:bCs/>
                <w:sz w:val="24"/>
                <w:szCs w:val="24"/>
              </w:rPr>
            </w:pPr>
            <w:r w:rsidRPr="0001430E">
              <w:rPr>
                <w:b/>
                <w:bCs/>
                <w:sz w:val="24"/>
                <w:szCs w:val="24"/>
              </w:rPr>
              <w:t>2</w:t>
            </w:r>
          </w:p>
        </w:tc>
        <w:tc>
          <w:tcPr>
            <w:tcW w:w="834" w:type="pct"/>
            <w:vMerge w:val="restart"/>
            <w:tcBorders>
              <w:top w:val="nil"/>
              <w:left w:val="single" w:sz="4" w:space="0" w:color="auto"/>
              <w:bottom w:val="single" w:sz="4" w:space="0" w:color="000000"/>
              <w:right w:val="single" w:sz="4" w:space="0" w:color="auto"/>
            </w:tcBorders>
            <w:shd w:val="clear" w:color="auto" w:fill="auto"/>
            <w:vAlign w:val="center"/>
            <w:hideMark/>
          </w:tcPr>
          <w:p w14:paraId="792197D6" w14:textId="77777777" w:rsidR="00DD5C05" w:rsidRPr="0001430E" w:rsidRDefault="00DD5C05" w:rsidP="0001430E">
            <w:pPr>
              <w:rPr>
                <w:b/>
                <w:bCs/>
                <w:sz w:val="24"/>
                <w:szCs w:val="24"/>
              </w:rPr>
            </w:pPr>
            <w:r w:rsidRPr="0001430E">
              <w:rPr>
                <w:b/>
                <w:bCs/>
                <w:sz w:val="24"/>
                <w:szCs w:val="24"/>
              </w:rPr>
              <w:t>Газоснабжение</w:t>
            </w:r>
          </w:p>
        </w:tc>
        <w:tc>
          <w:tcPr>
            <w:tcW w:w="732" w:type="pct"/>
            <w:tcBorders>
              <w:top w:val="nil"/>
              <w:left w:val="nil"/>
              <w:bottom w:val="single" w:sz="4" w:space="0" w:color="auto"/>
              <w:right w:val="single" w:sz="4" w:space="0" w:color="auto"/>
            </w:tcBorders>
            <w:shd w:val="clear" w:color="auto" w:fill="auto"/>
            <w:vAlign w:val="center"/>
            <w:hideMark/>
          </w:tcPr>
          <w:p w14:paraId="18CAEDD9" w14:textId="77777777" w:rsidR="00DD5C05" w:rsidRPr="0001430E" w:rsidRDefault="00DD5C05" w:rsidP="0001430E">
            <w:pPr>
              <w:jc w:val="center"/>
              <w:rPr>
                <w:b/>
                <w:bCs/>
                <w:sz w:val="24"/>
                <w:szCs w:val="24"/>
              </w:rPr>
            </w:pPr>
            <w:r w:rsidRPr="0001430E">
              <w:rPr>
                <w:b/>
                <w:bCs/>
                <w:sz w:val="24"/>
                <w:szCs w:val="24"/>
              </w:rPr>
              <w:t>всего</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3C13501C" w14:textId="3CF62173" w:rsidR="00DD5C05" w:rsidRPr="0001430E" w:rsidRDefault="00DD5C05" w:rsidP="0001430E">
            <w:pPr>
              <w:jc w:val="center"/>
              <w:rPr>
                <w:b/>
                <w:sz w:val="24"/>
                <w:szCs w:val="24"/>
              </w:rPr>
            </w:pPr>
            <w:r w:rsidRPr="0001430E">
              <w:rPr>
                <w:b/>
                <w:bCs/>
                <w:sz w:val="24"/>
                <w:szCs w:val="24"/>
              </w:rPr>
              <w:t>329 670</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4BF51771" w14:textId="1F1AA595" w:rsidR="00DD5C05" w:rsidRPr="0001430E" w:rsidRDefault="00DD5C05" w:rsidP="0001430E">
            <w:pPr>
              <w:jc w:val="center"/>
              <w:rPr>
                <w:b/>
                <w:sz w:val="24"/>
                <w:szCs w:val="24"/>
              </w:rPr>
            </w:pPr>
            <w:r w:rsidRPr="0001430E">
              <w:rPr>
                <w:b/>
                <w:bCs/>
                <w:sz w:val="24"/>
                <w:szCs w:val="24"/>
              </w:rPr>
              <w:t>198 232</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149118A7" w14:textId="5D257E29" w:rsidR="00DD5C05" w:rsidRPr="0001430E" w:rsidRDefault="00DD5C05" w:rsidP="0001430E">
            <w:pPr>
              <w:jc w:val="center"/>
              <w:rPr>
                <w:b/>
                <w:sz w:val="24"/>
                <w:szCs w:val="24"/>
              </w:rPr>
            </w:pPr>
            <w:r w:rsidRPr="0001430E">
              <w:rPr>
                <w:b/>
                <w:bCs/>
                <w:sz w:val="24"/>
                <w:szCs w:val="24"/>
              </w:rPr>
              <w:t>136 814</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1D6B86E7" w14:textId="161C47C1" w:rsidR="00DD5C05" w:rsidRPr="0001430E" w:rsidRDefault="00DD5C05" w:rsidP="0001430E">
            <w:pPr>
              <w:jc w:val="center"/>
              <w:rPr>
                <w:b/>
                <w:sz w:val="24"/>
                <w:szCs w:val="24"/>
              </w:rPr>
            </w:pPr>
            <w:r w:rsidRPr="0001430E">
              <w:rPr>
                <w:b/>
                <w:bCs/>
                <w:sz w:val="24"/>
                <w:szCs w:val="24"/>
              </w:rPr>
              <w:t>82 666</w:t>
            </w:r>
          </w:p>
        </w:tc>
        <w:tc>
          <w:tcPr>
            <w:tcW w:w="288" w:type="pct"/>
            <w:tcBorders>
              <w:top w:val="single" w:sz="4" w:space="0" w:color="auto"/>
              <w:left w:val="nil"/>
              <w:bottom w:val="single" w:sz="4" w:space="0" w:color="auto"/>
              <w:right w:val="single" w:sz="4" w:space="0" w:color="auto"/>
            </w:tcBorders>
            <w:shd w:val="clear" w:color="auto" w:fill="auto"/>
            <w:vAlign w:val="center"/>
            <w:hideMark/>
          </w:tcPr>
          <w:p w14:paraId="4123034A" w14:textId="5F5DCA4B" w:rsidR="00DD5C05" w:rsidRPr="0001430E" w:rsidRDefault="00DD5C05" w:rsidP="0001430E">
            <w:pPr>
              <w:jc w:val="center"/>
              <w:rPr>
                <w:b/>
                <w:sz w:val="24"/>
                <w:szCs w:val="24"/>
              </w:rPr>
            </w:pPr>
            <w:r w:rsidRPr="0001430E">
              <w:rPr>
                <w:b/>
                <w:bCs/>
                <w:sz w:val="24"/>
                <w:szCs w:val="24"/>
              </w:rPr>
              <w:t>28 347</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774210A3" w14:textId="5BD4C918" w:rsidR="00DD5C05" w:rsidRPr="0001430E" w:rsidRDefault="00DD5C05" w:rsidP="0001430E">
            <w:pPr>
              <w:jc w:val="center"/>
              <w:rPr>
                <w:b/>
                <w:sz w:val="24"/>
                <w:szCs w:val="24"/>
              </w:rPr>
            </w:pPr>
            <w:r w:rsidRPr="0001430E">
              <w:rPr>
                <w:b/>
                <w:bCs/>
                <w:sz w:val="24"/>
                <w:szCs w:val="24"/>
              </w:rPr>
              <w:t>775 729</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3C85267D" w14:textId="0AB7F80A" w:rsidR="00DD5C05" w:rsidRPr="0001430E" w:rsidRDefault="00DD5C05" w:rsidP="0001430E">
            <w:pPr>
              <w:jc w:val="center"/>
              <w:rPr>
                <w:b/>
                <w:sz w:val="24"/>
                <w:szCs w:val="24"/>
              </w:rPr>
            </w:pPr>
            <w:r w:rsidRPr="0001430E">
              <w:rPr>
                <w:b/>
                <w:bCs/>
                <w:sz w:val="24"/>
                <w:szCs w:val="24"/>
              </w:rPr>
              <w:t>122 045</w:t>
            </w:r>
          </w:p>
        </w:tc>
        <w:tc>
          <w:tcPr>
            <w:tcW w:w="297" w:type="pct"/>
            <w:tcBorders>
              <w:top w:val="single" w:sz="4" w:space="0" w:color="auto"/>
              <w:left w:val="nil"/>
              <w:bottom w:val="single" w:sz="4" w:space="0" w:color="auto"/>
              <w:right w:val="single" w:sz="4" w:space="0" w:color="auto"/>
            </w:tcBorders>
            <w:shd w:val="clear" w:color="auto" w:fill="auto"/>
            <w:vAlign w:val="center"/>
            <w:hideMark/>
          </w:tcPr>
          <w:p w14:paraId="5B226B31" w14:textId="4E698D73" w:rsidR="00DD5C05" w:rsidRPr="0001430E" w:rsidRDefault="00DD5C05" w:rsidP="0001430E">
            <w:pPr>
              <w:jc w:val="center"/>
              <w:rPr>
                <w:b/>
                <w:sz w:val="24"/>
                <w:szCs w:val="24"/>
              </w:rPr>
            </w:pPr>
            <w:r w:rsidRPr="0001430E">
              <w:rPr>
                <w:b/>
                <w:bCs/>
                <w:sz w:val="24"/>
                <w:szCs w:val="24"/>
              </w:rPr>
              <w:t>773 350</w:t>
            </w:r>
          </w:p>
        </w:tc>
        <w:tc>
          <w:tcPr>
            <w:tcW w:w="320" w:type="pct"/>
            <w:tcBorders>
              <w:top w:val="single" w:sz="4" w:space="0" w:color="auto"/>
              <w:left w:val="nil"/>
              <w:bottom w:val="single" w:sz="4" w:space="0" w:color="auto"/>
              <w:right w:val="single" w:sz="4" w:space="0" w:color="auto"/>
            </w:tcBorders>
            <w:shd w:val="clear" w:color="auto" w:fill="auto"/>
            <w:vAlign w:val="center"/>
            <w:hideMark/>
          </w:tcPr>
          <w:p w14:paraId="52771236" w14:textId="1BFDE286" w:rsidR="00DD5C05" w:rsidRPr="0001430E" w:rsidRDefault="00DD5C05" w:rsidP="0001430E">
            <w:pPr>
              <w:jc w:val="center"/>
              <w:rPr>
                <w:b/>
                <w:sz w:val="24"/>
                <w:szCs w:val="24"/>
              </w:rPr>
            </w:pPr>
            <w:r w:rsidRPr="0001430E">
              <w:rPr>
                <w:b/>
                <w:bCs/>
                <w:sz w:val="24"/>
                <w:szCs w:val="24"/>
              </w:rPr>
              <w:t>1 671 124</w:t>
            </w:r>
          </w:p>
        </w:tc>
        <w:tc>
          <w:tcPr>
            <w:tcW w:w="499" w:type="pct"/>
            <w:tcBorders>
              <w:top w:val="nil"/>
              <w:left w:val="nil"/>
              <w:bottom w:val="single" w:sz="4" w:space="0" w:color="auto"/>
              <w:right w:val="single" w:sz="4" w:space="0" w:color="auto"/>
            </w:tcBorders>
            <w:shd w:val="clear" w:color="auto" w:fill="auto"/>
            <w:vAlign w:val="center"/>
            <w:hideMark/>
          </w:tcPr>
          <w:p w14:paraId="3D029289" w14:textId="5CC79F99" w:rsidR="00DD5C05" w:rsidRPr="0001430E" w:rsidRDefault="00DD5C05" w:rsidP="0001430E">
            <w:pPr>
              <w:jc w:val="center"/>
              <w:rPr>
                <w:b/>
                <w:bCs/>
                <w:sz w:val="24"/>
                <w:szCs w:val="24"/>
              </w:rPr>
            </w:pPr>
            <w:r w:rsidRPr="0001430E">
              <w:rPr>
                <w:b/>
                <w:bCs/>
                <w:sz w:val="24"/>
                <w:szCs w:val="24"/>
              </w:rPr>
              <w:t>100,0</w:t>
            </w:r>
          </w:p>
        </w:tc>
      </w:tr>
      <w:tr w:rsidR="00DD5C05" w:rsidRPr="0001430E" w14:paraId="47A433C3"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23EF4310"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2CEC8B57"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09AA49DF" w14:textId="77777777" w:rsidR="00DD5C05" w:rsidRPr="0001430E" w:rsidRDefault="00DD5C05" w:rsidP="0001430E">
            <w:pPr>
              <w:jc w:val="center"/>
              <w:rPr>
                <w:sz w:val="24"/>
                <w:szCs w:val="24"/>
              </w:rPr>
            </w:pPr>
            <w:r w:rsidRPr="0001430E">
              <w:rPr>
                <w:sz w:val="24"/>
                <w:szCs w:val="24"/>
              </w:rPr>
              <w:t>окружной бюджет</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64E0AB81" w14:textId="21CD9703"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1A20563F" w14:textId="5F14E21B"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65997551" w14:textId="225E16CA"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4B369ABD" w14:textId="398B8701"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08DB173C" w14:textId="468CE0FE"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581712B7" w14:textId="1427EB1A" w:rsidR="00DD5C05" w:rsidRPr="0001430E" w:rsidRDefault="00DD5C05" w:rsidP="0001430E">
            <w:pPr>
              <w:jc w:val="center"/>
              <w:rPr>
                <w:sz w:val="24"/>
                <w:szCs w:val="24"/>
              </w:rPr>
            </w:pPr>
            <w:r w:rsidRPr="0001430E">
              <w:rPr>
                <w:sz w:val="24"/>
                <w:szCs w:val="24"/>
              </w:rPr>
              <w:t>0</w:t>
            </w:r>
          </w:p>
        </w:tc>
        <w:tc>
          <w:tcPr>
            <w:tcW w:w="330" w:type="pct"/>
            <w:tcBorders>
              <w:top w:val="nil"/>
              <w:left w:val="nil"/>
              <w:bottom w:val="single" w:sz="4" w:space="0" w:color="auto"/>
              <w:right w:val="single" w:sz="4" w:space="0" w:color="auto"/>
            </w:tcBorders>
            <w:shd w:val="clear" w:color="auto" w:fill="auto"/>
            <w:vAlign w:val="center"/>
            <w:hideMark/>
          </w:tcPr>
          <w:p w14:paraId="0835DFFC" w14:textId="0A6C8A14"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15DE706F" w14:textId="0C26C5E8"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118C1A69" w14:textId="2A222C9A" w:rsidR="00DD5C05" w:rsidRPr="0001430E" w:rsidRDefault="00DD5C05" w:rsidP="0001430E">
            <w:pPr>
              <w:jc w:val="center"/>
              <w:rPr>
                <w:sz w:val="24"/>
                <w:szCs w:val="24"/>
              </w:rPr>
            </w:pPr>
            <w:r w:rsidRPr="0001430E">
              <w:rPr>
                <w:sz w:val="24"/>
                <w:szCs w:val="24"/>
              </w:rPr>
              <w:t>0</w:t>
            </w:r>
          </w:p>
        </w:tc>
        <w:tc>
          <w:tcPr>
            <w:tcW w:w="499" w:type="pct"/>
            <w:tcBorders>
              <w:top w:val="nil"/>
              <w:left w:val="nil"/>
              <w:bottom w:val="single" w:sz="4" w:space="0" w:color="auto"/>
              <w:right w:val="single" w:sz="4" w:space="0" w:color="auto"/>
            </w:tcBorders>
            <w:shd w:val="clear" w:color="auto" w:fill="auto"/>
            <w:vAlign w:val="center"/>
            <w:hideMark/>
          </w:tcPr>
          <w:p w14:paraId="46DDD794" w14:textId="6E6644D2" w:rsidR="00DD5C05" w:rsidRPr="0001430E" w:rsidRDefault="00DD5C05" w:rsidP="0001430E">
            <w:pPr>
              <w:jc w:val="center"/>
              <w:rPr>
                <w:sz w:val="24"/>
                <w:szCs w:val="24"/>
              </w:rPr>
            </w:pPr>
            <w:r w:rsidRPr="0001430E">
              <w:rPr>
                <w:sz w:val="24"/>
                <w:szCs w:val="24"/>
              </w:rPr>
              <w:t>0,0</w:t>
            </w:r>
          </w:p>
        </w:tc>
      </w:tr>
      <w:tr w:rsidR="00DD5C05" w:rsidRPr="0001430E" w14:paraId="41A1880D"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0162A85E"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40E1E089"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346FBF10" w14:textId="77777777" w:rsidR="00DD5C05" w:rsidRPr="0001430E" w:rsidRDefault="00DD5C05" w:rsidP="0001430E">
            <w:pPr>
              <w:jc w:val="center"/>
              <w:rPr>
                <w:sz w:val="24"/>
                <w:szCs w:val="24"/>
              </w:rPr>
            </w:pPr>
            <w:r w:rsidRPr="0001430E">
              <w:rPr>
                <w:sz w:val="24"/>
                <w:szCs w:val="24"/>
              </w:rPr>
              <w:t xml:space="preserve">местный бюджет </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3E019F35" w14:textId="7C0D0CBF"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5F45784A" w14:textId="1FC92621"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07248607" w14:textId="613E742A"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1F367789" w14:textId="4DB3E447"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07949711" w14:textId="5D8B3CFD"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6A7427E9" w14:textId="06951127" w:rsidR="00DD5C05" w:rsidRPr="0001430E" w:rsidRDefault="00DD5C05" w:rsidP="0001430E">
            <w:pPr>
              <w:jc w:val="center"/>
              <w:rPr>
                <w:sz w:val="24"/>
                <w:szCs w:val="24"/>
              </w:rPr>
            </w:pPr>
            <w:r w:rsidRPr="0001430E">
              <w:rPr>
                <w:sz w:val="24"/>
                <w:szCs w:val="24"/>
              </w:rPr>
              <w:t>0</w:t>
            </w:r>
          </w:p>
        </w:tc>
        <w:tc>
          <w:tcPr>
            <w:tcW w:w="330" w:type="pct"/>
            <w:tcBorders>
              <w:top w:val="nil"/>
              <w:left w:val="nil"/>
              <w:bottom w:val="single" w:sz="4" w:space="0" w:color="auto"/>
              <w:right w:val="single" w:sz="4" w:space="0" w:color="auto"/>
            </w:tcBorders>
            <w:shd w:val="clear" w:color="auto" w:fill="auto"/>
            <w:vAlign w:val="center"/>
            <w:hideMark/>
          </w:tcPr>
          <w:p w14:paraId="052C1374" w14:textId="16A8BFCF"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06F2FBA5" w14:textId="5A2F729E"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32ACACC1" w14:textId="4B841827" w:rsidR="00DD5C05" w:rsidRPr="0001430E" w:rsidRDefault="00DD5C05" w:rsidP="0001430E">
            <w:pPr>
              <w:jc w:val="center"/>
              <w:rPr>
                <w:sz w:val="24"/>
                <w:szCs w:val="24"/>
              </w:rPr>
            </w:pPr>
            <w:r w:rsidRPr="0001430E">
              <w:rPr>
                <w:sz w:val="24"/>
                <w:szCs w:val="24"/>
              </w:rPr>
              <w:t>0</w:t>
            </w:r>
          </w:p>
        </w:tc>
        <w:tc>
          <w:tcPr>
            <w:tcW w:w="499" w:type="pct"/>
            <w:tcBorders>
              <w:top w:val="nil"/>
              <w:left w:val="nil"/>
              <w:bottom w:val="single" w:sz="4" w:space="0" w:color="auto"/>
              <w:right w:val="single" w:sz="4" w:space="0" w:color="auto"/>
            </w:tcBorders>
            <w:shd w:val="clear" w:color="auto" w:fill="auto"/>
            <w:vAlign w:val="center"/>
            <w:hideMark/>
          </w:tcPr>
          <w:p w14:paraId="256C2A5A" w14:textId="72CBFCB4" w:rsidR="00DD5C05" w:rsidRPr="0001430E" w:rsidRDefault="00DD5C05" w:rsidP="0001430E">
            <w:pPr>
              <w:jc w:val="center"/>
              <w:rPr>
                <w:sz w:val="24"/>
                <w:szCs w:val="24"/>
              </w:rPr>
            </w:pPr>
            <w:r w:rsidRPr="0001430E">
              <w:rPr>
                <w:sz w:val="24"/>
                <w:szCs w:val="24"/>
              </w:rPr>
              <w:t>0,0</w:t>
            </w:r>
          </w:p>
        </w:tc>
      </w:tr>
      <w:tr w:rsidR="00DD5C05" w:rsidRPr="0001430E" w14:paraId="1282DA5C"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6CED2DE4"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6206757E"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2CD651BE" w14:textId="77777777" w:rsidR="00DD5C05" w:rsidRPr="0001430E" w:rsidRDefault="00DD5C05" w:rsidP="0001430E">
            <w:pPr>
              <w:jc w:val="center"/>
              <w:rPr>
                <w:sz w:val="24"/>
                <w:szCs w:val="24"/>
              </w:rPr>
            </w:pPr>
            <w:r w:rsidRPr="0001430E">
              <w:rPr>
                <w:sz w:val="24"/>
                <w:szCs w:val="24"/>
              </w:rPr>
              <w:t>внебюджетные источники</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350AC03D" w14:textId="230855AE" w:rsidR="00DD5C05" w:rsidRPr="0001430E" w:rsidRDefault="00DD5C05" w:rsidP="0001430E">
            <w:pPr>
              <w:jc w:val="center"/>
              <w:rPr>
                <w:sz w:val="24"/>
                <w:szCs w:val="24"/>
              </w:rPr>
            </w:pPr>
            <w:r w:rsidRPr="0001430E">
              <w:rPr>
                <w:sz w:val="24"/>
                <w:szCs w:val="24"/>
              </w:rPr>
              <w:t>329 670</w:t>
            </w:r>
          </w:p>
        </w:tc>
        <w:tc>
          <w:tcPr>
            <w:tcW w:w="288" w:type="pct"/>
            <w:tcBorders>
              <w:top w:val="nil"/>
              <w:left w:val="nil"/>
              <w:bottom w:val="single" w:sz="4" w:space="0" w:color="auto"/>
              <w:right w:val="single" w:sz="4" w:space="0" w:color="auto"/>
            </w:tcBorders>
            <w:shd w:val="clear" w:color="auto" w:fill="auto"/>
            <w:vAlign w:val="center"/>
            <w:hideMark/>
          </w:tcPr>
          <w:p w14:paraId="787DB24F" w14:textId="4FAD1CED" w:rsidR="00DD5C05" w:rsidRPr="0001430E" w:rsidRDefault="00DD5C05" w:rsidP="0001430E">
            <w:pPr>
              <w:jc w:val="center"/>
              <w:rPr>
                <w:sz w:val="24"/>
                <w:szCs w:val="24"/>
              </w:rPr>
            </w:pPr>
            <w:r w:rsidRPr="0001430E">
              <w:rPr>
                <w:sz w:val="24"/>
                <w:szCs w:val="24"/>
              </w:rPr>
              <w:t>198 232</w:t>
            </w:r>
          </w:p>
        </w:tc>
        <w:tc>
          <w:tcPr>
            <w:tcW w:w="288" w:type="pct"/>
            <w:tcBorders>
              <w:top w:val="nil"/>
              <w:left w:val="nil"/>
              <w:bottom w:val="single" w:sz="4" w:space="0" w:color="auto"/>
              <w:right w:val="single" w:sz="4" w:space="0" w:color="auto"/>
            </w:tcBorders>
            <w:shd w:val="clear" w:color="auto" w:fill="auto"/>
            <w:vAlign w:val="center"/>
            <w:hideMark/>
          </w:tcPr>
          <w:p w14:paraId="092E6BDA" w14:textId="6841C3B7" w:rsidR="00DD5C05" w:rsidRPr="0001430E" w:rsidRDefault="00DD5C05" w:rsidP="0001430E">
            <w:pPr>
              <w:jc w:val="center"/>
              <w:rPr>
                <w:sz w:val="24"/>
                <w:szCs w:val="24"/>
              </w:rPr>
            </w:pPr>
            <w:r w:rsidRPr="0001430E">
              <w:rPr>
                <w:sz w:val="24"/>
                <w:szCs w:val="24"/>
              </w:rPr>
              <w:t>136 814</w:t>
            </w:r>
          </w:p>
        </w:tc>
        <w:tc>
          <w:tcPr>
            <w:tcW w:w="288" w:type="pct"/>
            <w:tcBorders>
              <w:top w:val="nil"/>
              <w:left w:val="nil"/>
              <w:bottom w:val="single" w:sz="4" w:space="0" w:color="auto"/>
              <w:right w:val="single" w:sz="4" w:space="0" w:color="auto"/>
            </w:tcBorders>
            <w:shd w:val="clear" w:color="auto" w:fill="auto"/>
            <w:vAlign w:val="center"/>
            <w:hideMark/>
          </w:tcPr>
          <w:p w14:paraId="54EC3414" w14:textId="59897B05" w:rsidR="00DD5C05" w:rsidRPr="0001430E" w:rsidRDefault="00DD5C05" w:rsidP="0001430E">
            <w:pPr>
              <w:jc w:val="center"/>
              <w:rPr>
                <w:sz w:val="24"/>
                <w:szCs w:val="24"/>
              </w:rPr>
            </w:pPr>
            <w:r w:rsidRPr="0001430E">
              <w:rPr>
                <w:sz w:val="24"/>
                <w:szCs w:val="24"/>
              </w:rPr>
              <w:t>82 666</w:t>
            </w:r>
          </w:p>
        </w:tc>
        <w:tc>
          <w:tcPr>
            <w:tcW w:w="288" w:type="pct"/>
            <w:tcBorders>
              <w:top w:val="nil"/>
              <w:left w:val="nil"/>
              <w:bottom w:val="single" w:sz="4" w:space="0" w:color="auto"/>
              <w:right w:val="single" w:sz="4" w:space="0" w:color="auto"/>
            </w:tcBorders>
            <w:shd w:val="clear" w:color="auto" w:fill="auto"/>
            <w:vAlign w:val="center"/>
            <w:hideMark/>
          </w:tcPr>
          <w:p w14:paraId="0496D1B7" w14:textId="0664BD02" w:rsidR="00DD5C05" w:rsidRPr="0001430E" w:rsidRDefault="00DD5C05" w:rsidP="0001430E">
            <w:pPr>
              <w:jc w:val="center"/>
              <w:rPr>
                <w:sz w:val="24"/>
                <w:szCs w:val="24"/>
              </w:rPr>
            </w:pPr>
            <w:r w:rsidRPr="0001430E">
              <w:rPr>
                <w:sz w:val="24"/>
                <w:szCs w:val="24"/>
              </w:rPr>
              <w:t>28 347</w:t>
            </w:r>
          </w:p>
        </w:tc>
        <w:tc>
          <w:tcPr>
            <w:tcW w:w="326" w:type="pct"/>
            <w:tcBorders>
              <w:top w:val="nil"/>
              <w:left w:val="nil"/>
              <w:bottom w:val="single" w:sz="4" w:space="0" w:color="auto"/>
              <w:right w:val="single" w:sz="4" w:space="0" w:color="auto"/>
            </w:tcBorders>
            <w:shd w:val="clear" w:color="auto" w:fill="auto"/>
            <w:vAlign w:val="center"/>
            <w:hideMark/>
          </w:tcPr>
          <w:p w14:paraId="28F802EB" w14:textId="440A6617" w:rsidR="00DD5C05" w:rsidRPr="0001430E" w:rsidRDefault="00DD5C05" w:rsidP="0001430E">
            <w:pPr>
              <w:jc w:val="center"/>
              <w:rPr>
                <w:sz w:val="24"/>
                <w:szCs w:val="24"/>
              </w:rPr>
            </w:pPr>
            <w:r w:rsidRPr="0001430E">
              <w:rPr>
                <w:sz w:val="24"/>
                <w:szCs w:val="24"/>
              </w:rPr>
              <w:t>775 729</w:t>
            </w:r>
          </w:p>
        </w:tc>
        <w:tc>
          <w:tcPr>
            <w:tcW w:w="330" w:type="pct"/>
            <w:tcBorders>
              <w:top w:val="nil"/>
              <w:left w:val="nil"/>
              <w:bottom w:val="single" w:sz="4" w:space="0" w:color="auto"/>
              <w:right w:val="single" w:sz="4" w:space="0" w:color="auto"/>
            </w:tcBorders>
            <w:shd w:val="clear" w:color="auto" w:fill="auto"/>
            <w:vAlign w:val="center"/>
            <w:hideMark/>
          </w:tcPr>
          <w:p w14:paraId="4D94B601" w14:textId="0D4D3286" w:rsidR="00DD5C05" w:rsidRPr="0001430E" w:rsidRDefault="00DD5C05" w:rsidP="0001430E">
            <w:pPr>
              <w:jc w:val="center"/>
              <w:rPr>
                <w:sz w:val="24"/>
                <w:szCs w:val="24"/>
              </w:rPr>
            </w:pPr>
            <w:r w:rsidRPr="0001430E">
              <w:rPr>
                <w:sz w:val="24"/>
                <w:szCs w:val="24"/>
              </w:rPr>
              <w:t>122 045</w:t>
            </w:r>
          </w:p>
        </w:tc>
        <w:tc>
          <w:tcPr>
            <w:tcW w:w="297" w:type="pct"/>
            <w:tcBorders>
              <w:top w:val="nil"/>
              <w:left w:val="nil"/>
              <w:bottom w:val="single" w:sz="4" w:space="0" w:color="auto"/>
              <w:right w:val="single" w:sz="4" w:space="0" w:color="auto"/>
            </w:tcBorders>
            <w:shd w:val="clear" w:color="auto" w:fill="auto"/>
            <w:vAlign w:val="center"/>
            <w:hideMark/>
          </w:tcPr>
          <w:p w14:paraId="5D172CE3" w14:textId="104EA46C" w:rsidR="00DD5C05" w:rsidRPr="0001430E" w:rsidRDefault="00DD5C05" w:rsidP="0001430E">
            <w:pPr>
              <w:jc w:val="center"/>
              <w:rPr>
                <w:sz w:val="24"/>
                <w:szCs w:val="24"/>
              </w:rPr>
            </w:pPr>
            <w:r w:rsidRPr="0001430E">
              <w:rPr>
                <w:sz w:val="24"/>
                <w:szCs w:val="24"/>
              </w:rPr>
              <w:t>773 350</w:t>
            </w:r>
          </w:p>
        </w:tc>
        <w:tc>
          <w:tcPr>
            <w:tcW w:w="320" w:type="pct"/>
            <w:tcBorders>
              <w:top w:val="nil"/>
              <w:left w:val="nil"/>
              <w:bottom w:val="single" w:sz="4" w:space="0" w:color="auto"/>
              <w:right w:val="single" w:sz="4" w:space="0" w:color="auto"/>
            </w:tcBorders>
            <w:shd w:val="clear" w:color="auto" w:fill="auto"/>
            <w:vAlign w:val="center"/>
            <w:hideMark/>
          </w:tcPr>
          <w:p w14:paraId="5D21E937" w14:textId="79BF765C" w:rsidR="00DD5C05" w:rsidRPr="0001430E" w:rsidRDefault="00DD5C05" w:rsidP="0001430E">
            <w:pPr>
              <w:jc w:val="center"/>
              <w:rPr>
                <w:sz w:val="24"/>
                <w:szCs w:val="24"/>
              </w:rPr>
            </w:pPr>
            <w:r w:rsidRPr="0001430E">
              <w:rPr>
                <w:sz w:val="24"/>
                <w:szCs w:val="24"/>
              </w:rPr>
              <w:t>1 671 124</w:t>
            </w:r>
          </w:p>
        </w:tc>
        <w:tc>
          <w:tcPr>
            <w:tcW w:w="499" w:type="pct"/>
            <w:tcBorders>
              <w:top w:val="nil"/>
              <w:left w:val="nil"/>
              <w:bottom w:val="single" w:sz="4" w:space="0" w:color="auto"/>
              <w:right w:val="single" w:sz="4" w:space="0" w:color="auto"/>
            </w:tcBorders>
            <w:shd w:val="clear" w:color="auto" w:fill="auto"/>
            <w:vAlign w:val="center"/>
            <w:hideMark/>
          </w:tcPr>
          <w:p w14:paraId="78FCBA45" w14:textId="687DDE6D" w:rsidR="00DD5C05" w:rsidRPr="0001430E" w:rsidRDefault="00DD5C05" w:rsidP="0001430E">
            <w:pPr>
              <w:jc w:val="center"/>
              <w:rPr>
                <w:sz w:val="24"/>
                <w:szCs w:val="24"/>
              </w:rPr>
            </w:pPr>
            <w:r w:rsidRPr="0001430E">
              <w:rPr>
                <w:sz w:val="24"/>
                <w:szCs w:val="24"/>
              </w:rPr>
              <w:t>100,0</w:t>
            </w:r>
          </w:p>
        </w:tc>
      </w:tr>
      <w:tr w:rsidR="00DD5C05" w:rsidRPr="0001430E" w14:paraId="681615AA" w14:textId="77777777" w:rsidTr="005B43F5">
        <w:tc>
          <w:tcPr>
            <w:tcW w:w="222" w:type="pct"/>
            <w:vMerge w:val="restart"/>
            <w:tcBorders>
              <w:top w:val="nil"/>
              <w:left w:val="single" w:sz="4" w:space="0" w:color="auto"/>
              <w:bottom w:val="single" w:sz="4" w:space="0" w:color="000000"/>
              <w:right w:val="single" w:sz="4" w:space="0" w:color="auto"/>
            </w:tcBorders>
            <w:shd w:val="clear" w:color="auto" w:fill="auto"/>
            <w:vAlign w:val="center"/>
            <w:hideMark/>
          </w:tcPr>
          <w:p w14:paraId="40FFC779" w14:textId="77777777" w:rsidR="00DD5C05" w:rsidRPr="0001430E" w:rsidRDefault="00DD5C05" w:rsidP="0001430E">
            <w:pPr>
              <w:jc w:val="center"/>
              <w:rPr>
                <w:b/>
                <w:bCs/>
                <w:sz w:val="24"/>
                <w:szCs w:val="24"/>
              </w:rPr>
            </w:pPr>
            <w:r w:rsidRPr="0001430E">
              <w:rPr>
                <w:b/>
                <w:bCs/>
                <w:sz w:val="24"/>
                <w:szCs w:val="24"/>
              </w:rPr>
              <w:t>3</w:t>
            </w:r>
          </w:p>
        </w:tc>
        <w:tc>
          <w:tcPr>
            <w:tcW w:w="834" w:type="pct"/>
            <w:vMerge w:val="restart"/>
            <w:tcBorders>
              <w:top w:val="nil"/>
              <w:left w:val="single" w:sz="4" w:space="0" w:color="auto"/>
              <w:bottom w:val="single" w:sz="4" w:space="0" w:color="000000"/>
              <w:right w:val="single" w:sz="4" w:space="0" w:color="auto"/>
            </w:tcBorders>
            <w:shd w:val="clear" w:color="auto" w:fill="auto"/>
            <w:vAlign w:val="center"/>
            <w:hideMark/>
          </w:tcPr>
          <w:p w14:paraId="2F9454CF" w14:textId="77777777" w:rsidR="00DD5C05" w:rsidRPr="0001430E" w:rsidRDefault="00DD5C05" w:rsidP="0001430E">
            <w:pPr>
              <w:rPr>
                <w:b/>
                <w:bCs/>
                <w:sz w:val="24"/>
                <w:szCs w:val="24"/>
              </w:rPr>
            </w:pPr>
            <w:r w:rsidRPr="0001430E">
              <w:rPr>
                <w:b/>
                <w:bCs/>
                <w:sz w:val="24"/>
                <w:szCs w:val="24"/>
              </w:rPr>
              <w:t>Теплоснабжение</w:t>
            </w:r>
          </w:p>
        </w:tc>
        <w:tc>
          <w:tcPr>
            <w:tcW w:w="732" w:type="pct"/>
            <w:tcBorders>
              <w:top w:val="nil"/>
              <w:left w:val="nil"/>
              <w:bottom w:val="single" w:sz="4" w:space="0" w:color="auto"/>
              <w:right w:val="single" w:sz="4" w:space="0" w:color="auto"/>
            </w:tcBorders>
            <w:shd w:val="clear" w:color="auto" w:fill="auto"/>
            <w:vAlign w:val="center"/>
            <w:hideMark/>
          </w:tcPr>
          <w:p w14:paraId="68865998" w14:textId="77777777" w:rsidR="00DD5C05" w:rsidRPr="0001430E" w:rsidRDefault="00DD5C05" w:rsidP="0001430E">
            <w:pPr>
              <w:jc w:val="center"/>
              <w:rPr>
                <w:b/>
                <w:bCs/>
                <w:sz w:val="24"/>
                <w:szCs w:val="24"/>
              </w:rPr>
            </w:pPr>
            <w:r w:rsidRPr="0001430E">
              <w:rPr>
                <w:b/>
                <w:bCs/>
                <w:sz w:val="24"/>
                <w:szCs w:val="24"/>
              </w:rPr>
              <w:t>всего</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0528189B" w14:textId="654B05C3" w:rsidR="00DD5C05" w:rsidRPr="0001430E" w:rsidRDefault="00DD5C05" w:rsidP="0001430E">
            <w:pPr>
              <w:jc w:val="center"/>
              <w:rPr>
                <w:b/>
                <w:bCs/>
                <w:sz w:val="24"/>
                <w:szCs w:val="24"/>
              </w:rPr>
            </w:pPr>
            <w:r w:rsidRPr="0001430E">
              <w:rPr>
                <w:b/>
                <w:bCs/>
                <w:sz w:val="24"/>
                <w:szCs w:val="24"/>
              </w:rPr>
              <w:t>1 028 965</w:t>
            </w:r>
          </w:p>
        </w:tc>
        <w:tc>
          <w:tcPr>
            <w:tcW w:w="288" w:type="pct"/>
            <w:tcBorders>
              <w:top w:val="nil"/>
              <w:left w:val="nil"/>
              <w:bottom w:val="single" w:sz="4" w:space="0" w:color="auto"/>
              <w:right w:val="single" w:sz="4" w:space="0" w:color="auto"/>
            </w:tcBorders>
            <w:shd w:val="clear" w:color="auto" w:fill="auto"/>
            <w:vAlign w:val="center"/>
            <w:hideMark/>
          </w:tcPr>
          <w:p w14:paraId="6E449380" w14:textId="5DFB38A6" w:rsidR="00DD5C05" w:rsidRPr="0001430E" w:rsidRDefault="00DD5C05" w:rsidP="0001430E">
            <w:pPr>
              <w:jc w:val="center"/>
              <w:rPr>
                <w:b/>
                <w:bCs/>
                <w:sz w:val="24"/>
                <w:szCs w:val="24"/>
              </w:rPr>
            </w:pPr>
            <w:r w:rsidRPr="0001430E">
              <w:rPr>
                <w:b/>
                <w:bCs/>
                <w:sz w:val="24"/>
                <w:szCs w:val="24"/>
              </w:rPr>
              <w:t>1 523 359</w:t>
            </w:r>
          </w:p>
        </w:tc>
        <w:tc>
          <w:tcPr>
            <w:tcW w:w="288" w:type="pct"/>
            <w:tcBorders>
              <w:top w:val="nil"/>
              <w:left w:val="nil"/>
              <w:bottom w:val="single" w:sz="4" w:space="0" w:color="auto"/>
              <w:right w:val="single" w:sz="4" w:space="0" w:color="auto"/>
            </w:tcBorders>
            <w:shd w:val="clear" w:color="auto" w:fill="auto"/>
            <w:vAlign w:val="center"/>
            <w:hideMark/>
          </w:tcPr>
          <w:p w14:paraId="57DB813F" w14:textId="1DB77312" w:rsidR="00DD5C05" w:rsidRPr="0001430E" w:rsidRDefault="00DD5C05" w:rsidP="0001430E">
            <w:pPr>
              <w:jc w:val="center"/>
              <w:rPr>
                <w:b/>
                <w:bCs/>
                <w:sz w:val="24"/>
                <w:szCs w:val="24"/>
              </w:rPr>
            </w:pPr>
            <w:r w:rsidRPr="0001430E">
              <w:rPr>
                <w:b/>
                <w:bCs/>
                <w:sz w:val="24"/>
                <w:szCs w:val="24"/>
              </w:rPr>
              <w:t>1 269 188</w:t>
            </w:r>
          </w:p>
        </w:tc>
        <w:tc>
          <w:tcPr>
            <w:tcW w:w="288" w:type="pct"/>
            <w:tcBorders>
              <w:top w:val="nil"/>
              <w:left w:val="nil"/>
              <w:bottom w:val="single" w:sz="4" w:space="0" w:color="auto"/>
              <w:right w:val="single" w:sz="4" w:space="0" w:color="auto"/>
            </w:tcBorders>
            <w:shd w:val="clear" w:color="auto" w:fill="auto"/>
            <w:vAlign w:val="center"/>
            <w:hideMark/>
          </w:tcPr>
          <w:p w14:paraId="1AFA2F85" w14:textId="4CAB0DC0" w:rsidR="00DD5C05" w:rsidRPr="0001430E" w:rsidRDefault="00DD5C05" w:rsidP="0001430E">
            <w:pPr>
              <w:jc w:val="center"/>
              <w:rPr>
                <w:b/>
                <w:bCs/>
                <w:sz w:val="24"/>
                <w:szCs w:val="24"/>
              </w:rPr>
            </w:pPr>
            <w:r w:rsidRPr="0001430E">
              <w:rPr>
                <w:b/>
                <w:bCs/>
                <w:sz w:val="24"/>
                <w:szCs w:val="24"/>
              </w:rPr>
              <w:t>816 536</w:t>
            </w:r>
          </w:p>
        </w:tc>
        <w:tc>
          <w:tcPr>
            <w:tcW w:w="288" w:type="pct"/>
            <w:tcBorders>
              <w:top w:val="nil"/>
              <w:left w:val="nil"/>
              <w:bottom w:val="single" w:sz="4" w:space="0" w:color="auto"/>
              <w:right w:val="single" w:sz="4" w:space="0" w:color="auto"/>
            </w:tcBorders>
            <w:shd w:val="clear" w:color="auto" w:fill="auto"/>
            <w:vAlign w:val="center"/>
            <w:hideMark/>
          </w:tcPr>
          <w:p w14:paraId="0AFDCECC" w14:textId="57156FC1" w:rsidR="00DD5C05" w:rsidRPr="0001430E" w:rsidRDefault="00DD5C05" w:rsidP="0001430E">
            <w:pPr>
              <w:jc w:val="center"/>
              <w:rPr>
                <w:b/>
                <w:bCs/>
                <w:sz w:val="24"/>
                <w:szCs w:val="24"/>
              </w:rPr>
            </w:pPr>
            <w:r w:rsidRPr="0001430E">
              <w:rPr>
                <w:b/>
                <w:bCs/>
                <w:sz w:val="24"/>
                <w:szCs w:val="24"/>
              </w:rPr>
              <w:t>2 675 226</w:t>
            </w:r>
          </w:p>
        </w:tc>
        <w:tc>
          <w:tcPr>
            <w:tcW w:w="326" w:type="pct"/>
            <w:tcBorders>
              <w:top w:val="nil"/>
              <w:left w:val="nil"/>
              <w:bottom w:val="single" w:sz="4" w:space="0" w:color="auto"/>
              <w:right w:val="single" w:sz="4" w:space="0" w:color="auto"/>
            </w:tcBorders>
            <w:shd w:val="clear" w:color="auto" w:fill="auto"/>
            <w:vAlign w:val="center"/>
            <w:hideMark/>
          </w:tcPr>
          <w:p w14:paraId="45F3148B" w14:textId="34B5C886" w:rsidR="00DD5C05" w:rsidRPr="0001430E" w:rsidRDefault="00DD5C05" w:rsidP="0001430E">
            <w:pPr>
              <w:jc w:val="center"/>
              <w:rPr>
                <w:b/>
                <w:bCs/>
                <w:sz w:val="24"/>
                <w:szCs w:val="24"/>
              </w:rPr>
            </w:pPr>
            <w:r w:rsidRPr="0001430E">
              <w:rPr>
                <w:b/>
                <w:bCs/>
                <w:sz w:val="24"/>
                <w:szCs w:val="24"/>
              </w:rPr>
              <w:t>7 313 274</w:t>
            </w:r>
          </w:p>
        </w:tc>
        <w:tc>
          <w:tcPr>
            <w:tcW w:w="330" w:type="pct"/>
            <w:tcBorders>
              <w:top w:val="nil"/>
              <w:left w:val="nil"/>
              <w:bottom w:val="single" w:sz="4" w:space="0" w:color="auto"/>
              <w:right w:val="single" w:sz="4" w:space="0" w:color="auto"/>
            </w:tcBorders>
            <w:shd w:val="clear" w:color="auto" w:fill="auto"/>
            <w:vAlign w:val="center"/>
            <w:hideMark/>
          </w:tcPr>
          <w:p w14:paraId="1967E753" w14:textId="26B0D64E" w:rsidR="00DD5C05" w:rsidRPr="0001430E" w:rsidRDefault="00DD5C05" w:rsidP="0001430E">
            <w:pPr>
              <w:jc w:val="center"/>
              <w:rPr>
                <w:b/>
                <w:bCs/>
                <w:sz w:val="24"/>
                <w:szCs w:val="24"/>
              </w:rPr>
            </w:pPr>
            <w:r w:rsidRPr="0001430E">
              <w:rPr>
                <w:b/>
                <w:bCs/>
                <w:sz w:val="24"/>
                <w:szCs w:val="24"/>
              </w:rPr>
              <w:t>3 545 155</w:t>
            </w:r>
          </w:p>
        </w:tc>
        <w:tc>
          <w:tcPr>
            <w:tcW w:w="297" w:type="pct"/>
            <w:tcBorders>
              <w:top w:val="nil"/>
              <w:left w:val="nil"/>
              <w:bottom w:val="single" w:sz="4" w:space="0" w:color="auto"/>
              <w:right w:val="single" w:sz="4" w:space="0" w:color="auto"/>
            </w:tcBorders>
            <w:shd w:val="clear" w:color="auto" w:fill="auto"/>
            <w:vAlign w:val="center"/>
            <w:hideMark/>
          </w:tcPr>
          <w:p w14:paraId="422211ED" w14:textId="2B9E2E14" w:rsidR="00DD5C05" w:rsidRPr="0001430E" w:rsidRDefault="00DD5C05" w:rsidP="0001430E">
            <w:pPr>
              <w:jc w:val="center"/>
              <w:rPr>
                <w:b/>
                <w:bCs/>
                <w:sz w:val="24"/>
                <w:szCs w:val="24"/>
              </w:rPr>
            </w:pPr>
            <w:r w:rsidRPr="0001430E">
              <w:rPr>
                <w:b/>
                <w:bCs/>
                <w:sz w:val="24"/>
                <w:szCs w:val="24"/>
              </w:rPr>
              <w:t>1 684 502</w:t>
            </w:r>
          </w:p>
        </w:tc>
        <w:tc>
          <w:tcPr>
            <w:tcW w:w="320" w:type="pct"/>
            <w:tcBorders>
              <w:top w:val="nil"/>
              <w:left w:val="nil"/>
              <w:bottom w:val="single" w:sz="4" w:space="0" w:color="auto"/>
              <w:right w:val="single" w:sz="4" w:space="0" w:color="auto"/>
            </w:tcBorders>
            <w:shd w:val="clear" w:color="auto" w:fill="auto"/>
            <w:vAlign w:val="center"/>
            <w:hideMark/>
          </w:tcPr>
          <w:p w14:paraId="30168279" w14:textId="228FD7BA" w:rsidR="00DD5C05" w:rsidRPr="0001430E" w:rsidRDefault="00DD5C05" w:rsidP="0001430E">
            <w:pPr>
              <w:jc w:val="center"/>
              <w:rPr>
                <w:b/>
                <w:bCs/>
                <w:sz w:val="24"/>
                <w:szCs w:val="24"/>
              </w:rPr>
            </w:pPr>
            <w:r w:rsidRPr="0001430E">
              <w:rPr>
                <w:b/>
                <w:bCs/>
                <w:sz w:val="24"/>
                <w:szCs w:val="24"/>
              </w:rPr>
              <w:t>12 542 931</w:t>
            </w:r>
          </w:p>
        </w:tc>
        <w:tc>
          <w:tcPr>
            <w:tcW w:w="499" w:type="pct"/>
            <w:tcBorders>
              <w:top w:val="nil"/>
              <w:left w:val="nil"/>
              <w:bottom w:val="single" w:sz="4" w:space="0" w:color="auto"/>
              <w:right w:val="single" w:sz="4" w:space="0" w:color="auto"/>
            </w:tcBorders>
            <w:shd w:val="clear" w:color="auto" w:fill="auto"/>
            <w:vAlign w:val="center"/>
            <w:hideMark/>
          </w:tcPr>
          <w:p w14:paraId="6A981979" w14:textId="3C545384" w:rsidR="00DD5C05" w:rsidRPr="0001430E" w:rsidRDefault="00DD5C05" w:rsidP="0001430E">
            <w:pPr>
              <w:jc w:val="center"/>
              <w:rPr>
                <w:b/>
                <w:bCs/>
                <w:sz w:val="24"/>
                <w:szCs w:val="24"/>
              </w:rPr>
            </w:pPr>
            <w:r w:rsidRPr="0001430E">
              <w:rPr>
                <w:b/>
                <w:bCs/>
                <w:sz w:val="24"/>
                <w:szCs w:val="24"/>
              </w:rPr>
              <w:t>100,0</w:t>
            </w:r>
          </w:p>
        </w:tc>
      </w:tr>
      <w:tr w:rsidR="00DD5C05" w:rsidRPr="0001430E" w14:paraId="48F849C7"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324A0B60"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5DA33BF0"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5A3F4CC3" w14:textId="77777777" w:rsidR="00DD5C05" w:rsidRPr="0001430E" w:rsidRDefault="00DD5C05" w:rsidP="0001430E">
            <w:pPr>
              <w:jc w:val="center"/>
              <w:rPr>
                <w:sz w:val="24"/>
                <w:szCs w:val="24"/>
              </w:rPr>
            </w:pPr>
            <w:r w:rsidRPr="0001430E">
              <w:rPr>
                <w:sz w:val="24"/>
                <w:szCs w:val="24"/>
              </w:rPr>
              <w:t>окружной бюджет</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4970C83B" w14:textId="57DE59A6"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06BE4EC9" w14:textId="1DD6EE2D"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4DE13635" w14:textId="03A4225E"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53E96A24" w14:textId="562711DB"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3C99CD95" w14:textId="6CD2F849"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7370932F" w14:textId="38F5AD06" w:rsidR="00DD5C05" w:rsidRPr="0001430E" w:rsidRDefault="00DD5C05" w:rsidP="0001430E">
            <w:pPr>
              <w:jc w:val="center"/>
              <w:rPr>
                <w:sz w:val="24"/>
                <w:szCs w:val="24"/>
              </w:rPr>
            </w:pPr>
            <w:r w:rsidRPr="0001430E">
              <w:rPr>
                <w:sz w:val="24"/>
                <w:szCs w:val="24"/>
              </w:rPr>
              <w:t>0</w:t>
            </w:r>
          </w:p>
        </w:tc>
        <w:tc>
          <w:tcPr>
            <w:tcW w:w="330" w:type="pct"/>
            <w:tcBorders>
              <w:top w:val="nil"/>
              <w:left w:val="nil"/>
              <w:bottom w:val="single" w:sz="4" w:space="0" w:color="auto"/>
              <w:right w:val="single" w:sz="4" w:space="0" w:color="auto"/>
            </w:tcBorders>
            <w:shd w:val="clear" w:color="auto" w:fill="auto"/>
            <w:vAlign w:val="center"/>
            <w:hideMark/>
          </w:tcPr>
          <w:p w14:paraId="40CB6BE8" w14:textId="25D9AA1C"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56F78A9B" w14:textId="38695B05"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718D48A7" w14:textId="6CDEF940" w:rsidR="00DD5C05" w:rsidRPr="0001430E" w:rsidRDefault="00DD5C05" w:rsidP="0001430E">
            <w:pPr>
              <w:jc w:val="center"/>
              <w:rPr>
                <w:sz w:val="24"/>
                <w:szCs w:val="24"/>
              </w:rPr>
            </w:pPr>
            <w:r w:rsidRPr="0001430E">
              <w:rPr>
                <w:sz w:val="24"/>
                <w:szCs w:val="24"/>
              </w:rPr>
              <w:t>0</w:t>
            </w:r>
          </w:p>
        </w:tc>
        <w:tc>
          <w:tcPr>
            <w:tcW w:w="499" w:type="pct"/>
            <w:tcBorders>
              <w:top w:val="nil"/>
              <w:left w:val="nil"/>
              <w:bottom w:val="single" w:sz="4" w:space="0" w:color="auto"/>
              <w:right w:val="single" w:sz="4" w:space="0" w:color="auto"/>
            </w:tcBorders>
            <w:shd w:val="clear" w:color="auto" w:fill="auto"/>
            <w:vAlign w:val="center"/>
            <w:hideMark/>
          </w:tcPr>
          <w:p w14:paraId="54292188" w14:textId="2B955C0C" w:rsidR="00DD5C05" w:rsidRPr="0001430E" w:rsidRDefault="00DD5C05" w:rsidP="0001430E">
            <w:pPr>
              <w:jc w:val="center"/>
              <w:rPr>
                <w:sz w:val="24"/>
                <w:szCs w:val="24"/>
              </w:rPr>
            </w:pPr>
            <w:r w:rsidRPr="0001430E">
              <w:rPr>
                <w:sz w:val="24"/>
                <w:szCs w:val="24"/>
              </w:rPr>
              <w:t>0,0</w:t>
            </w:r>
          </w:p>
        </w:tc>
      </w:tr>
      <w:tr w:rsidR="00DD5C05" w:rsidRPr="0001430E" w14:paraId="7D3087F4"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78333C4B"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609D03C1"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02A5DC5B" w14:textId="77777777" w:rsidR="00DD5C05" w:rsidRPr="0001430E" w:rsidRDefault="00DD5C05" w:rsidP="0001430E">
            <w:pPr>
              <w:jc w:val="center"/>
              <w:rPr>
                <w:sz w:val="24"/>
                <w:szCs w:val="24"/>
              </w:rPr>
            </w:pPr>
            <w:r w:rsidRPr="0001430E">
              <w:rPr>
                <w:sz w:val="24"/>
                <w:szCs w:val="24"/>
              </w:rPr>
              <w:t xml:space="preserve">местный бюджет </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30034F59" w14:textId="390610B2"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0A07DD55" w14:textId="0781F290"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6AC2C1BF" w14:textId="702D404D"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4C8F9B3F" w14:textId="52861A93"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3C439814" w14:textId="588FCD14"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082E0917" w14:textId="73DBBE5A" w:rsidR="00DD5C05" w:rsidRPr="0001430E" w:rsidRDefault="00DD5C05" w:rsidP="0001430E">
            <w:pPr>
              <w:jc w:val="center"/>
              <w:rPr>
                <w:sz w:val="24"/>
                <w:szCs w:val="24"/>
              </w:rPr>
            </w:pPr>
            <w:r w:rsidRPr="0001430E">
              <w:rPr>
                <w:sz w:val="24"/>
                <w:szCs w:val="24"/>
              </w:rPr>
              <w:t>0</w:t>
            </w:r>
          </w:p>
        </w:tc>
        <w:tc>
          <w:tcPr>
            <w:tcW w:w="330" w:type="pct"/>
            <w:tcBorders>
              <w:top w:val="nil"/>
              <w:left w:val="nil"/>
              <w:bottom w:val="single" w:sz="4" w:space="0" w:color="auto"/>
              <w:right w:val="single" w:sz="4" w:space="0" w:color="auto"/>
            </w:tcBorders>
            <w:shd w:val="clear" w:color="auto" w:fill="auto"/>
            <w:vAlign w:val="center"/>
            <w:hideMark/>
          </w:tcPr>
          <w:p w14:paraId="691F7851" w14:textId="56078EAE"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7757A7C5" w14:textId="54BA5223"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78CC236E" w14:textId="6740C368" w:rsidR="00DD5C05" w:rsidRPr="0001430E" w:rsidRDefault="00DD5C05" w:rsidP="0001430E">
            <w:pPr>
              <w:jc w:val="center"/>
              <w:rPr>
                <w:sz w:val="24"/>
                <w:szCs w:val="24"/>
              </w:rPr>
            </w:pPr>
            <w:r w:rsidRPr="0001430E">
              <w:rPr>
                <w:sz w:val="24"/>
                <w:szCs w:val="24"/>
              </w:rPr>
              <w:t>0</w:t>
            </w:r>
          </w:p>
        </w:tc>
        <w:tc>
          <w:tcPr>
            <w:tcW w:w="499" w:type="pct"/>
            <w:tcBorders>
              <w:top w:val="nil"/>
              <w:left w:val="nil"/>
              <w:bottom w:val="single" w:sz="4" w:space="0" w:color="auto"/>
              <w:right w:val="single" w:sz="4" w:space="0" w:color="auto"/>
            </w:tcBorders>
            <w:shd w:val="clear" w:color="auto" w:fill="auto"/>
            <w:vAlign w:val="center"/>
            <w:hideMark/>
          </w:tcPr>
          <w:p w14:paraId="4A781E55" w14:textId="0D278367" w:rsidR="00DD5C05" w:rsidRPr="0001430E" w:rsidRDefault="00DD5C05" w:rsidP="0001430E">
            <w:pPr>
              <w:jc w:val="center"/>
              <w:rPr>
                <w:sz w:val="24"/>
                <w:szCs w:val="24"/>
              </w:rPr>
            </w:pPr>
            <w:r w:rsidRPr="0001430E">
              <w:rPr>
                <w:sz w:val="24"/>
                <w:szCs w:val="24"/>
              </w:rPr>
              <w:t>0,0</w:t>
            </w:r>
          </w:p>
        </w:tc>
      </w:tr>
      <w:tr w:rsidR="00DD5C05" w:rsidRPr="0001430E" w14:paraId="6EC3CA56"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49DC9D1E"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2F845CF2"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03EE699D" w14:textId="77777777" w:rsidR="00DD5C05" w:rsidRPr="0001430E" w:rsidRDefault="00DD5C05" w:rsidP="0001430E">
            <w:pPr>
              <w:jc w:val="center"/>
              <w:rPr>
                <w:sz w:val="24"/>
                <w:szCs w:val="24"/>
              </w:rPr>
            </w:pPr>
            <w:r w:rsidRPr="0001430E">
              <w:rPr>
                <w:sz w:val="24"/>
                <w:szCs w:val="24"/>
              </w:rPr>
              <w:t>внебюджетные источники</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6C565A43" w14:textId="5C47ADD9" w:rsidR="00DD5C05" w:rsidRPr="0001430E" w:rsidRDefault="00DD5C05" w:rsidP="0001430E">
            <w:pPr>
              <w:jc w:val="center"/>
              <w:rPr>
                <w:sz w:val="24"/>
                <w:szCs w:val="24"/>
              </w:rPr>
            </w:pPr>
            <w:r w:rsidRPr="0001430E">
              <w:rPr>
                <w:sz w:val="24"/>
                <w:szCs w:val="24"/>
              </w:rPr>
              <w:t>1 028 965</w:t>
            </w:r>
          </w:p>
        </w:tc>
        <w:tc>
          <w:tcPr>
            <w:tcW w:w="288" w:type="pct"/>
            <w:tcBorders>
              <w:top w:val="nil"/>
              <w:left w:val="nil"/>
              <w:bottom w:val="single" w:sz="4" w:space="0" w:color="auto"/>
              <w:right w:val="single" w:sz="4" w:space="0" w:color="auto"/>
            </w:tcBorders>
            <w:shd w:val="clear" w:color="auto" w:fill="auto"/>
            <w:vAlign w:val="center"/>
            <w:hideMark/>
          </w:tcPr>
          <w:p w14:paraId="47D1BF50" w14:textId="2A05829B" w:rsidR="00DD5C05" w:rsidRPr="0001430E" w:rsidRDefault="00DD5C05" w:rsidP="0001430E">
            <w:pPr>
              <w:jc w:val="center"/>
              <w:rPr>
                <w:sz w:val="24"/>
                <w:szCs w:val="24"/>
              </w:rPr>
            </w:pPr>
            <w:r w:rsidRPr="0001430E">
              <w:rPr>
                <w:sz w:val="24"/>
                <w:szCs w:val="24"/>
              </w:rPr>
              <w:t>1 523 359</w:t>
            </w:r>
          </w:p>
        </w:tc>
        <w:tc>
          <w:tcPr>
            <w:tcW w:w="288" w:type="pct"/>
            <w:tcBorders>
              <w:top w:val="nil"/>
              <w:left w:val="nil"/>
              <w:bottom w:val="single" w:sz="4" w:space="0" w:color="auto"/>
              <w:right w:val="single" w:sz="4" w:space="0" w:color="auto"/>
            </w:tcBorders>
            <w:shd w:val="clear" w:color="auto" w:fill="auto"/>
            <w:vAlign w:val="center"/>
            <w:hideMark/>
          </w:tcPr>
          <w:p w14:paraId="54A54D62" w14:textId="5B11CBEA" w:rsidR="00DD5C05" w:rsidRPr="0001430E" w:rsidRDefault="00DD5C05" w:rsidP="0001430E">
            <w:pPr>
              <w:jc w:val="center"/>
              <w:rPr>
                <w:sz w:val="24"/>
                <w:szCs w:val="24"/>
              </w:rPr>
            </w:pPr>
            <w:r w:rsidRPr="0001430E">
              <w:rPr>
                <w:sz w:val="24"/>
                <w:szCs w:val="24"/>
              </w:rPr>
              <w:t>1 269 188</w:t>
            </w:r>
          </w:p>
        </w:tc>
        <w:tc>
          <w:tcPr>
            <w:tcW w:w="288" w:type="pct"/>
            <w:tcBorders>
              <w:top w:val="nil"/>
              <w:left w:val="nil"/>
              <w:bottom w:val="single" w:sz="4" w:space="0" w:color="auto"/>
              <w:right w:val="single" w:sz="4" w:space="0" w:color="auto"/>
            </w:tcBorders>
            <w:shd w:val="clear" w:color="auto" w:fill="auto"/>
            <w:vAlign w:val="center"/>
            <w:hideMark/>
          </w:tcPr>
          <w:p w14:paraId="649682F7" w14:textId="307C4344" w:rsidR="00DD5C05" w:rsidRPr="0001430E" w:rsidRDefault="00DD5C05" w:rsidP="0001430E">
            <w:pPr>
              <w:jc w:val="center"/>
              <w:rPr>
                <w:sz w:val="24"/>
                <w:szCs w:val="24"/>
              </w:rPr>
            </w:pPr>
            <w:r w:rsidRPr="0001430E">
              <w:rPr>
                <w:sz w:val="24"/>
                <w:szCs w:val="24"/>
              </w:rPr>
              <w:t>816 536</w:t>
            </w:r>
          </w:p>
        </w:tc>
        <w:tc>
          <w:tcPr>
            <w:tcW w:w="288" w:type="pct"/>
            <w:tcBorders>
              <w:top w:val="nil"/>
              <w:left w:val="nil"/>
              <w:bottom w:val="single" w:sz="4" w:space="0" w:color="auto"/>
              <w:right w:val="single" w:sz="4" w:space="0" w:color="auto"/>
            </w:tcBorders>
            <w:shd w:val="clear" w:color="auto" w:fill="auto"/>
            <w:vAlign w:val="center"/>
            <w:hideMark/>
          </w:tcPr>
          <w:p w14:paraId="7D2B19D0" w14:textId="26C248AD" w:rsidR="00DD5C05" w:rsidRPr="0001430E" w:rsidRDefault="00DD5C05" w:rsidP="0001430E">
            <w:pPr>
              <w:jc w:val="center"/>
              <w:rPr>
                <w:sz w:val="24"/>
                <w:szCs w:val="24"/>
              </w:rPr>
            </w:pPr>
            <w:r w:rsidRPr="0001430E">
              <w:rPr>
                <w:sz w:val="24"/>
                <w:szCs w:val="24"/>
              </w:rPr>
              <w:t>2 675 226</w:t>
            </w:r>
          </w:p>
        </w:tc>
        <w:tc>
          <w:tcPr>
            <w:tcW w:w="326" w:type="pct"/>
            <w:tcBorders>
              <w:top w:val="nil"/>
              <w:left w:val="nil"/>
              <w:bottom w:val="single" w:sz="4" w:space="0" w:color="auto"/>
              <w:right w:val="single" w:sz="4" w:space="0" w:color="auto"/>
            </w:tcBorders>
            <w:shd w:val="clear" w:color="auto" w:fill="auto"/>
            <w:vAlign w:val="center"/>
            <w:hideMark/>
          </w:tcPr>
          <w:p w14:paraId="798A49D4" w14:textId="4A62E083" w:rsidR="00DD5C05" w:rsidRPr="0001430E" w:rsidRDefault="00DD5C05" w:rsidP="0001430E">
            <w:pPr>
              <w:jc w:val="center"/>
              <w:rPr>
                <w:sz w:val="24"/>
                <w:szCs w:val="24"/>
              </w:rPr>
            </w:pPr>
            <w:r w:rsidRPr="0001430E">
              <w:rPr>
                <w:sz w:val="24"/>
                <w:szCs w:val="24"/>
              </w:rPr>
              <w:t>7 313 274</w:t>
            </w:r>
          </w:p>
        </w:tc>
        <w:tc>
          <w:tcPr>
            <w:tcW w:w="330" w:type="pct"/>
            <w:tcBorders>
              <w:top w:val="nil"/>
              <w:left w:val="nil"/>
              <w:bottom w:val="single" w:sz="4" w:space="0" w:color="auto"/>
              <w:right w:val="single" w:sz="4" w:space="0" w:color="auto"/>
            </w:tcBorders>
            <w:shd w:val="clear" w:color="auto" w:fill="auto"/>
            <w:vAlign w:val="center"/>
            <w:hideMark/>
          </w:tcPr>
          <w:p w14:paraId="493F413A" w14:textId="50A38BD2" w:rsidR="00DD5C05" w:rsidRPr="0001430E" w:rsidRDefault="00DD5C05" w:rsidP="0001430E">
            <w:pPr>
              <w:jc w:val="center"/>
              <w:rPr>
                <w:sz w:val="24"/>
                <w:szCs w:val="24"/>
              </w:rPr>
            </w:pPr>
            <w:r w:rsidRPr="0001430E">
              <w:rPr>
                <w:sz w:val="24"/>
                <w:szCs w:val="24"/>
              </w:rPr>
              <w:t>3 545 155</w:t>
            </w:r>
          </w:p>
        </w:tc>
        <w:tc>
          <w:tcPr>
            <w:tcW w:w="297" w:type="pct"/>
            <w:tcBorders>
              <w:top w:val="nil"/>
              <w:left w:val="nil"/>
              <w:bottom w:val="single" w:sz="4" w:space="0" w:color="auto"/>
              <w:right w:val="single" w:sz="4" w:space="0" w:color="auto"/>
            </w:tcBorders>
            <w:shd w:val="clear" w:color="auto" w:fill="auto"/>
            <w:vAlign w:val="center"/>
            <w:hideMark/>
          </w:tcPr>
          <w:p w14:paraId="1AB6279D" w14:textId="51812F1C" w:rsidR="00DD5C05" w:rsidRPr="0001430E" w:rsidRDefault="00DD5C05" w:rsidP="0001430E">
            <w:pPr>
              <w:jc w:val="center"/>
              <w:rPr>
                <w:sz w:val="24"/>
                <w:szCs w:val="24"/>
              </w:rPr>
            </w:pPr>
            <w:r w:rsidRPr="0001430E">
              <w:rPr>
                <w:sz w:val="24"/>
                <w:szCs w:val="24"/>
              </w:rPr>
              <w:t>1 684 502</w:t>
            </w:r>
          </w:p>
        </w:tc>
        <w:tc>
          <w:tcPr>
            <w:tcW w:w="320" w:type="pct"/>
            <w:tcBorders>
              <w:top w:val="nil"/>
              <w:left w:val="nil"/>
              <w:bottom w:val="single" w:sz="4" w:space="0" w:color="auto"/>
              <w:right w:val="single" w:sz="4" w:space="0" w:color="auto"/>
            </w:tcBorders>
            <w:shd w:val="clear" w:color="auto" w:fill="auto"/>
            <w:vAlign w:val="center"/>
            <w:hideMark/>
          </w:tcPr>
          <w:p w14:paraId="591A67D5" w14:textId="656CDBAD" w:rsidR="00DD5C05" w:rsidRPr="0001430E" w:rsidRDefault="00DD5C05" w:rsidP="0001430E">
            <w:pPr>
              <w:jc w:val="center"/>
              <w:rPr>
                <w:sz w:val="24"/>
                <w:szCs w:val="24"/>
              </w:rPr>
            </w:pPr>
            <w:r w:rsidRPr="0001430E">
              <w:rPr>
                <w:sz w:val="24"/>
                <w:szCs w:val="24"/>
              </w:rPr>
              <w:t>12 542 931</w:t>
            </w:r>
          </w:p>
        </w:tc>
        <w:tc>
          <w:tcPr>
            <w:tcW w:w="499" w:type="pct"/>
            <w:tcBorders>
              <w:top w:val="nil"/>
              <w:left w:val="nil"/>
              <w:bottom w:val="single" w:sz="4" w:space="0" w:color="auto"/>
              <w:right w:val="single" w:sz="4" w:space="0" w:color="auto"/>
            </w:tcBorders>
            <w:shd w:val="clear" w:color="auto" w:fill="auto"/>
            <w:vAlign w:val="center"/>
            <w:hideMark/>
          </w:tcPr>
          <w:p w14:paraId="650E4040" w14:textId="21D5EF6F" w:rsidR="00DD5C05" w:rsidRPr="0001430E" w:rsidRDefault="00DD5C05" w:rsidP="0001430E">
            <w:pPr>
              <w:jc w:val="center"/>
              <w:rPr>
                <w:sz w:val="24"/>
                <w:szCs w:val="24"/>
              </w:rPr>
            </w:pPr>
            <w:r w:rsidRPr="0001430E">
              <w:rPr>
                <w:sz w:val="24"/>
                <w:szCs w:val="24"/>
              </w:rPr>
              <w:t>100,0</w:t>
            </w:r>
          </w:p>
        </w:tc>
      </w:tr>
      <w:tr w:rsidR="00DD5C05" w:rsidRPr="0001430E" w14:paraId="4EA4BC23" w14:textId="77777777" w:rsidTr="005B43F5">
        <w:tc>
          <w:tcPr>
            <w:tcW w:w="222" w:type="pct"/>
            <w:vMerge w:val="restart"/>
            <w:tcBorders>
              <w:top w:val="nil"/>
              <w:left w:val="single" w:sz="4" w:space="0" w:color="auto"/>
              <w:bottom w:val="single" w:sz="4" w:space="0" w:color="000000"/>
              <w:right w:val="single" w:sz="4" w:space="0" w:color="auto"/>
            </w:tcBorders>
            <w:shd w:val="clear" w:color="auto" w:fill="auto"/>
            <w:vAlign w:val="center"/>
            <w:hideMark/>
          </w:tcPr>
          <w:p w14:paraId="68364571" w14:textId="77777777" w:rsidR="00DD5C05" w:rsidRPr="0001430E" w:rsidRDefault="00DD5C05" w:rsidP="0001430E">
            <w:pPr>
              <w:jc w:val="center"/>
              <w:rPr>
                <w:b/>
                <w:bCs/>
                <w:sz w:val="24"/>
                <w:szCs w:val="24"/>
              </w:rPr>
            </w:pPr>
            <w:r w:rsidRPr="0001430E">
              <w:rPr>
                <w:b/>
                <w:bCs/>
                <w:sz w:val="24"/>
                <w:szCs w:val="24"/>
              </w:rPr>
              <w:t>4</w:t>
            </w:r>
          </w:p>
        </w:tc>
        <w:tc>
          <w:tcPr>
            <w:tcW w:w="834" w:type="pct"/>
            <w:vMerge w:val="restart"/>
            <w:tcBorders>
              <w:top w:val="nil"/>
              <w:left w:val="single" w:sz="4" w:space="0" w:color="auto"/>
              <w:bottom w:val="single" w:sz="4" w:space="0" w:color="000000"/>
              <w:right w:val="single" w:sz="4" w:space="0" w:color="auto"/>
            </w:tcBorders>
            <w:shd w:val="clear" w:color="auto" w:fill="auto"/>
            <w:vAlign w:val="center"/>
            <w:hideMark/>
          </w:tcPr>
          <w:p w14:paraId="0512F82A" w14:textId="77777777" w:rsidR="00DD5C05" w:rsidRPr="0001430E" w:rsidRDefault="00DD5C05" w:rsidP="0001430E">
            <w:pPr>
              <w:rPr>
                <w:b/>
                <w:bCs/>
                <w:sz w:val="24"/>
                <w:szCs w:val="24"/>
              </w:rPr>
            </w:pPr>
            <w:r w:rsidRPr="0001430E">
              <w:rPr>
                <w:b/>
                <w:bCs/>
                <w:sz w:val="24"/>
                <w:szCs w:val="24"/>
              </w:rPr>
              <w:t>Водоснабжение</w:t>
            </w:r>
          </w:p>
        </w:tc>
        <w:tc>
          <w:tcPr>
            <w:tcW w:w="732" w:type="pct"/>
            <w:tcBorders>
              <w:top w:val="nil"/>
              <w:left w:val="nil"/>
              <w:bottom w:val="single" w:sz="4" w:space="0" w:color="auto"/>
              <w:right w:val="single" w:sz="4" w:space="0" w:color="auto"/>
            </w:tcBorders>
            <w:shd w:val="clear" w:color="auto" w:fill="auto"/>
            <w:vAlign w:val="center"/>
            <w:hideMark/>
          </w:tcPr>
          <w:p w14:paraId="43C71D41" w14:textId="77777777" w:rsidR="00DD5C05" w:rsidRPr="0001430E" w:rsidRDefault="00DD5C05" w:rsidP="0001430E">
            <w:pPr>
              <w:jc w:val="center"/>
              <w:rPr>
                <w:b/>
                <w:bCs/>
                <w:sz w:val="24"/>
                <w:szCs w:val="24"/>
              </w:rPr>
            </w:pPr>
            <w:r w:rsidRPr="0001430E">
              <w:rPr>
                <w:b/>
                <w:bCs/>
                <w:sz w:val="24"/>
                <w:szCs w:val="24"/>
              </w:rPr>
              <w:t>всего</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48BA10B8" w14:textId="27499F31" w:rsidR="00DD5C05" w:rsidRPr="0001430E" w:rsidRDefault="00DD5C05" w:rsidP="0001430E">
            <w:pPr>
              <w:jc w:val="center"/>
              <w:rPr>
                <w:b/>
                <w:bCs/>
                <w:sz w:val="24"/>
                <w:szCs w:val="24"/>
              </w:rPr>
            </w:pPr>
            <w:r w:rsidRPr="0001430E">
              <w:rPr>
                <w:b/>
                <w:bCs/>
                <w:sz w:val="24"/>
                <w:szCs w:val="24"/>
              </w:rPr>
              <w:t>261 047</w:t>
            </w:r>
          </w:p>
        </w:tc>
        <w:tc>
          <w:tcPr>
            <w:tcW w:w="288" w:type="pct"/>
            <w:tcBorders>
              <w:top w:val="nil"/>
              <w:left w:val="nil"/>
              <w:bottom w:val="single" w:sz="4" w:space="0" w:color="auto"/>
              <w:right w:val="single" w:sz="4" w:space="0" w:color="auto"/>
            </w:tcBorders>
            <w:shd w:val="clear" w:color="auto" w:fill="auto"/>
            <w:vAlign w:val="center"/>
            <w:hideMark/>
          </w:tcPr>
          <w:p w14:paraId="25202EF9" w14:textId="43039F7F" w:rsidR="00DD5C05" w:rsidRPr="0001430E" w:rsidRDefault="00DD5C05" w:rsidP="0001430E">
            <w:pPr>
              <w:jc w:val="center"/>
              <w:rPr>
                <w:b/>
                <w:bCs/>
                <w:sz w:val="24"/>
                <w:szCs w:val="24"/>
              </w:rPr>
            </w:pPr>
            <w:r w:rsidRPr="0001430E">
              <w:rPr>
                <w:b/>
                <w:bCs/>
                <w:sz w:val="24"/>
                <w:szCs w:val="24"/>
              </w:rPr>
              <w:t>414 639</w:t>
            </w:r>
          </w:p>
        </w:tc>
        <w:tc>
          <w:tcPr>
            <w:tcW w:w="288" w:type="pct"/>
            <w:tcBorders>
              <w:top w:val="nil"/>
              <w:left w:val="nil"/>
              <w:bottom w:val="single" w:sz="4" w:space="0" w:color="auto"/>
              <w:right w:val="single" w:sz="4" w:space="0" w:color="auto"/>
            </w:tcBorders>
            <w:shd w:val="clear" w:color="auto" w:fill="auto"/>
            <w:vAlign w:val="center"/>
            <w:hideMark/>
          </w:tcPr>
          <w:p w14:paraId="5EB6CEE9" w14:textId="19543FEE" w:rsidR="00DD5C05" w:rsidRPr="0001430E" w:rsidRDefault="00DD5C05" w:rsidP="0001430E">
            <w:pPr>
              <w:jc w:val="center"/>
              <w:rPr>
                <w:b/>
                <w:bCs/>
                <w:sz w:val="24"/>
                <w:szCs w:val="24"/>
              </w:rPr>
            </w:pPr>
            <w:r w:rsidRPr="0001430E">
              <w:rPr>
                <w:b/>
                <w:bCs/>
                <w:sz w:val="24"/>
                <w:szCs w:val="24"/>
              </w:rPr>
              <w:t>545 770</w:t>
            </w:r>
          </w:p>
        </w:tc>
        <w:tc>
          <w:tcPr>
            <w:tcW w:w="288" w:type="pct"/>
            <w:tcBorders>
              <w:top w:val="nil"/>
              <w:left w:val="nil"/>
              <w:bottom w:val="single" w:sz="4" w:space="0" w:color="auto"/>
              <w:right w:val="single" w:sz="4" w:space="0" w:color="auto"/>
            </w:tcBorders>
            <w:shd w:val="clear" w:color="auto" w:fill="auto"/>
            <w:vAlign w:val="center"/>
            <w:hideMark/>
          </w:tcPr>
          <w:p w14:paraId="262CB349" w14:textId="42A5ECED" w:rsidR="00DD5C05" w:rsidRPr="0001430E" w:rsidRDefault="00DD5C05" w:rsidP="0001430E">
            <w:pPr>
              <w:jc w:val="center"/>
              <w:rPr>
                <w:b/>
                <w:bCs/>
                <w:sz w:val="24"/>
                <w:szCs w:val="24"/>
              </w:rPr>
            </w:pPr>
            <w:r w:rsidRPr="0001430E">
              <w:rPr>
                <w:b/>
                <w:bCs/>
                <w:sz w:val="24"/>
                <w:szCs w:val="24"/>
              </w:rPr>
              <w:t>540 203</w:t>
            </w:r>
          </w:p>
        </w:tc>
        <w:tc>
          <w:tcPr>
            <w:tcW w:w="288" w:type="pct"/>
            <w:tcBorders>
              <w:top w:val="nil"/>
              <w:left w:val="nil"/>
              <w:bottom w:val="single" w:sz="4" w:space="0" w:color="auto"/>
              <w:right w:val="single" w:sz="4" w:space="0" w:color="auto"/>
            </w:tcBorders>
            <w:shd w:val="clear" w:color="auto" w:fill="auto"/>
            <w:vAlign w:val="center"/>
            <w:hideMark/>
          </w:tcPr>
          <w:p w14:paraId="1BE6CDEA" w14:textId="0FD6AC17" w:rsidR="00DD5C05" w:rsidRPr="0001430E" w:rsidRDefault="00DD5C05" w:rsidP="0001430E">
            <w:pPr>
              <w:jc w:val="center"/>
              <w:rPr>
                <w:b/>
                <w:bCs/>
                <w:sz w:val="24"/>
                <w:szCs w:val="24"/>
              </w:rPr>
            </w:pPr>
            <w:r w:rsidRPr="0001430E">
              <w:rPr>
                <w:b/>
                <w:bCs/>
                <w:sz w:val="24"/>
                <w:szCs w:val="24"/>
              </w:rPr>
              <w:t>612 378</w:t>
            </w:r>
          </w:p>
        </w:tc>
        <w:tc>
          <w:tcPr>
            <w:tcW w:w="326" w:type="pct"/>
            <w:tcBorders>
              <w:top w:val="nil"/>
              <w:left w:val="nil"/>
              <w:bottom w:val="single" w:sz="4" w:space="0" w:color="auto"/>
              <w:right w:val="single" w:sz="4" w:space="0" w:color="auto"/>
            </w:tcBorders>
            <w:shd w:val="clear" w:color="auto" w:fill="auto"/>
            <w:vAlign w:val="center"/>
            <w:hideMark/>
          </w:tcPr>
          <w:p w14:paraId="00764E0C" w14:textId="14F1C6FC" w:rsidR="00DD5C05" w:rsidRPr="0001430E" w:rsidRDefault="00DD5C05" w:rsidP="0001430E">
            <w:pPr>
              <w:jc w:val="center"/>
              <w:rPr>
                <w:b/>
                <w:bCs/>
                <w:sz w:val="24"/>
                <w:szCs w:val="24"/>
              </w:rPr>
            </w:pPr>
            <w:r w:rsidRPr="0001430E">
              <w:rPr>
                <w:b/>
                <w:bCs/>
                <w:sz w:val="24"/>
                <w:szCs w:val="24"/>
              </w:rPr>
              <w:t>2 374 037</w:t>
            </w:r>
          </w:p>
        </w:tc>
        <w:tc>
          <w:tcPr>
            <w:tcW w:w="330" w:type="pct"/>
            <w:tcBorders>
              <w:top w:val="nil"/>
              <w:left w:val="nil"/>
              <w:bottom w:val="single" w:sz="4" w:space="0" w:color="auto"/>
              <w:right w:val="single" w:sz="4" w:space="0" w:color="auto"/>
            </w:tcBorders>
            <w:shd w:val="clear" w:color="auto" w:fill="auto"/>
            <w:vAlign w:val="center"/>
            <w:hideMark/>
          </w:tcPr>
          <w:p w14:paraId="559CD323" w14:textId="2942787C" w:rsidR="00DD5C05" w:rsidRPr="0001430E" w:rsidRDefault="00DD5C05" w:rsidP="0001430E">
            <w:pPr>
              <w:jc w:val="center"/>
              <w:rPr>
                <w:b/>
                <w:bCs/>
                <w:sz w:val="24"/>
                <w:szCs w:val="24"/>
              </w:rPr>
            </w:pPr>
            <w:r w:rsidRPr="0001430E">
              <w:rPr>
                <w:b/>
                <w:bCs/>
                <w:sz w:val="24"/>
                <w:szCs w:val="24"/>
              </w:rPr>
              <w:t>7 849 448</w:t>
            </w:r>
          </w:p>
        </w:tc>
        <w:tc>
          <w:tcPr>
            <w:tcW w:w="297" w:type="pct"/>
            <w:tcBorders>
              <w:top w:val="nil"/>
              <w:left w:val="nil"/>
              <w:bottom w:val="single" w:sz="4" w:space="0" w:color="auto"/>
              <w:right w:val="single" w:sz="4" w:space="0" w:color="auto"/>
            </w:tcBorders>
            <w:shd w:val="clear" w:color="auto" w:fill="auto"/>
            <w:vAlign w:val="center"/>
            <w:hideMark/>
          </w:tcPr>
          <w:p w14:paraId="7C5CC911" w14:textId="1EA2108E" w:rsidR="00DD5C05" w:rsidRPr="0001430E" w:rsidRDefault="00DD5C05" w:rsidP="0001430E">
            <w:pPr>
              <w:jc w:val="center"/>
              <w:rPr>
                <w:b/>
                <w:bCs/>
                <w:sz w:val="24"/>
                <w:szCs w:val="24"/>
              </w:rPr>
            </w:pPr>
            <w:r w:rsidRPr="0001430E">
              <w:rPr>
                <w:b/>
                <w:bCs/>
                <w:sz w:val="24"/>
                <w:szCs w:val="24"/>
              </w:rPr>
              <w:t>781 994</w:t>
            </w:r>
          </w:p>
        </w:tc>
        <w:tc>
          <w:tcPr>
            <w:tcW w:w="320" w:type="pct"/>
            <w:tcBorders>
              <w:top w:val="nil"/>
              <w:left w:val="nil"/>
              <w:bottom w:val="single" w:sz="4" w:space="0" w:color="auto"/>
              <w:right w:val="single" w:sz="4" w:space="0" w:color="auto"/>
            </w:tcBorders>
            <w:shd w:val="clear" w:color="auto" w:fill="auto"/>
            <w:vAlign w:val="center"/>
            <w:hideMark/>
          </w:tcPr>
          <w:p w14:paraId="0E9A974D" w14:textId="26786250" w:rsidR="00DD5C05" w:rsidRPr="0001430E" w:rsidRDefault="00DD5C05" w:rsidP="0001430E">
            <w:pPr>
              <w:jc w:val="center"/>
              <w:rPr>
                <w:b/>
                <w:bCs/>
                <w:sz w:val="24"/>
                <w:szCs w:val="24"/>
              </w:rPr>
            </w:pPr>
            <w:r w:rsidRPr="0001430E">
              <w:rPr>
                <w:b/>
                <w:bCs/>
                <w:sz w:val="24"/>
                <w:szCs w:val="24"/>
              </w:rPr>
              <w:t>11 005 479</w:t>
            </w:r>
          </w:p>
        </w:tc>
        <w:tc>
          <w:tcPr>
            <w:tcW w:w="499" w:type="pct"/>
            <w:tcBorders>
              <w:top w:val="nil"/>
              <w:left w:val="nil"/>
              <w:bottom w:val="single" w:sz="4" w:space="0" w:color="auto"/>
              <w:right w:val="single" w:sz="4" w:space="0" w:color="auto"/>
            </w:tcBorders>
            <w:shd w:val="clear" w:color="auto" w:fill="auto"/>
            <w:vAlign w:val="center"/>
            <w:hideMark/>
          </w:tcPr>
          <w:p w14:paraId="5BAB1DD8" w14:textId="516B928B" w:rsidR="00DD5C05" w:rsidRPr="0001430E" w:rsidRDefault="00DD5C05" w:rsidP="0001430E">
            <w:pPr>
              <w:jc w:val="center"/>
              <w:rPr>
                <w:b/>
                <w:bCs/>
                <w:sz w:val="24"/>
                <w:szCs w:val="24"/>
              </w:rPr>
            </w:pPr>
            <w:r w:rsidRPr="0001430E">
              <w:rPr>
                <w:b/>
                <w:bCs/>
                <w:sz w:val="24"/>
                <w:szCs w:val="24"/>
              </w:rPr>
              <w:t>100,0</w:t>
            </w:r>
          </w:p>
        </w:tc>
      </w:tr>
      <w:tr w:rsidR="00DD5C05" w:rsidRPr="0001430E" w14:paraId="160816B6"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20D26E4C"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43DE1C72"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3AF61C27" w14:textId="77777777" w:rsidR="00DD5C05" w:rsidRPr="0001430E" w:rsidRDefault="00DD5C05" w:rsidP="0001430E">
            <w:pPr>
              <w:jc w:val="center"/>
              <w:rPr>
                <w:sz w:val="24"/>
                <w:szCs w:val="24"/>
              </w:rPr>
            </w:pPr>
            <w:r w:rsidRPr="0001430E">
              <w:rPr>
                <w:sz w:val="24"/>
                <w:szCs w:val="24"/>
              </w:rPr>
              <w:t>окружной бюджет</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0EA2DCBD" w14:textId="3E357839"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18FAE69A" w14:textId="772D25B8"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6C6D4E4D" w14:textId="001095BB"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3861CE31" w14:textId="7B69540C"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1B300F23" w14:textId="7406EA96"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1DC16352" w14:textId="0467F513" w:rsidR="00DD5C05" w:rsidRPr="0001430E" w:rsidRDefault="00DD5C05" w:rsidP="0001430E">
            <w:pPr>
              <w:jc w:val="center"/>
              <w:rPr>
                <w:sz w:val="24"/>
                <w:szCs w:val="24"/>
              </w:rPr>
            </w:pPr>
            <w:r w:rsidRPr="0001430E">
              <w:rPr>
                <w:sz w:val="24"/>
                <w:szCs w:val="24"/>
              </w:rPr>
              <w:t>0</w:t>
            </w:r>
          </w:p>
        </w:tc>
        <w:tc>
          <w:tcPr>
            <w:tcW w:w="330" w:type="pct"/>
            <w:tcBorders>
              <w:top w:val="nil"/>
              <w:left w:val="nil"/>
              <w:bottom w:val="single" w:sz="4" w:space="0" w:color="auto"/>
              <w:right w:val="single" w:sz="4" w:space="0" w:color="auto"/>
            </w:tcBorders>
            <w:shd w:val="clear" w:color="auto" w:fill="auto"/>
            <w:vAlign w:val="center"/>
            <w:hideMark/>
          </w:tcPr>
          <w:p w14:paraId="1F0BFDB5" w14:textId="3E7CBA3F"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2A10D615" w14:textId="2DF06C8F"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62F1A87C" w14:textId="336A4564" w:rsidR="00DD5C05" w:rsidRPr="0001430E" w:rsidRDefault="00DD5C05" w:rsidP="0001430E">
            <w:pPr>
              <w:jc w:val="center"/>
              <w:rPr>
                <w:sz w:val="24"/>
                <w:szCs w:val="24"/>
              </w:rPr>
            </w:pPr>
            <w:r w:rsidRPr="0001430E">
              <w:rPr>
                <w:sz w:val="24"/>
                <w:szCs w:val="24"/>
              </w:rPr>
              <w:t>0</w:t>
            </w:r>
          </w:p>
        </w:tc>
        <w:tc>
          <w:tcPr>
            <w:tcW w:w="499" w:type="pct"/>
            <w:tcBorders>
              <w:top w:val="nil"/>
              <w:left w:val="nil"/>
              <w:bottom w:val="single" w:sz="4" w:space="0" w:color="auto"/>
              <w:right w:val="single" w:sz="4" w:space="0" w:color="auto"/>
            </w:tcBorders>
            <w:shd w:val="clear" w:color="auto" w:fill="auto"/>
            <w:vAlign w:val="center"/>
            <w:hideMark/>
          </w:tcPr>
          <w:p w14:paraId="6BD99A79" w14:textId="63247C00" w:rsidR="00DD5C05" w:rsidRPr="0001430E" w:rsidRDefault="00DD5C05" w:rsidP="0001430E">
            <w:pPr>
              <w:jc w:val="center"/>
              <w:rPr>
                <w:sz w:val="24"/>
                <w:szCs w:val="24"/>
              </w:rPr>
            </w:pPr>
            <w:r w:rsidRPr="0001430E">
              <w:rPr>
                <w:sz w:val="24"/>
                <w:szCs w:val="24"/>
              </w:rPr>
              <w:t>0,0</w:t>
            </w:r>
          </w:p>
        </w:tc>
      </w:tr>
      <w:tr w:rsidR="00DD5C05" w:rsidRPr="0001430E" w14:paraId="413DD140"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4F5BF63E"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16029639"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7C49B92F" w14:textId="77777777" w:rsidR="00DD5C05" w:rsidRPr="0001430E" w:rsidRDefault="00DD5C05" w:rsidP="0001430E">
            <w:pPr>
              <w:jc w:val="center"/>
              <w:rPr>
                <w:sz w:val="24"/>
                <w:szCs w:val="24"/>
              </w:rPr>
            </w:pPr>
            <w:r w:rsidRPr="0001430E">
              <w:rPr>
                <w:sz w:val="24"/>
                <w:szCs w:val="24"/>
              </w:rPr>
              <w:t xml:space="preserve">местный бюджет </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33522DEC" w14:textId="246721F3"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72B8754C" w14:textId="1FBBD7BC"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2978D827" w14:textId="0B5FCF16"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1C09073E" w14:textId="6E0B1247"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21679C68" w14:textId="71BD9202"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1EE8152E" w14:textId="1667F762" w:rsidR="00DD5C05" w:rsidRPr="0001430E" w:rsidRDefault="00DD5C05" w:rsidP="0001430E">
            <w:pPr>
              <w:jc w:val="center"/>
              <w:rPr>
                <w:sz w:val="24"/>
                <w:szCs w:val="24"/>
              </w:rPr>
            </w:pPr>
            <w:r w:rsidRPr="0001430E">
              <w:rPr>
                <w:sz w:val="24"/>
                <w:szCs w:val="24"/>
              </w:rPr>
              <w:t>0</w:t>
            </w:r>
          </w:p>
        </w:tc>
        <w:tc>
          <w:tcPr>
            <w:tcW w:w="330" w:type="pct"/>
            <w:tcBorders>
              <w:top w:val="nil"/>
              <w:left w:val="nil"/>
              <w:bottom w:val="single" w:sz="4" w:space="0" w:color="auto"/>
              <w:right w:val="single" w:sz="4" w:space="0" w:color="auto"/>
            </w:tcBorders>
            <w:shd w:val="clear" w:color="auto" w:fill="auto"/>
            <w:vAlign w:val="center"/>
            <w:hideMark/>
          </w:tcPr>
          <w:p w14:paraId="48813F8E" w14:textId="29B03469"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21700D1E" w14:textId="4C731821"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62B40C44" w14:textId="7C904589" w:rsidR="00DD5C05" w:rsidRPr="0001430E" w:rsidRDefault="00DD5C05" w:rsidP="0001430E">
            <w:pPr>
              <w:jc w:val="center"/>
              <w:rPr>
                <w:sz w:val="24"/>
                <w:szCs w:val="24"/>
              </w:rPr>
            </w:pPr>
            <w:r w:rsidRPr="0001430E">
              <w:rPr>
                <w:sz w:val="24"/>
                <w:szCs w:val="24"/>
              </w:rPr>
              <w:t>0</w:t>
            </w:r>
          </w:p>
        </w:tc>
        <w:tc>
          <w:tcPr>
            <w:tcW w:w="499" w:type="pct"/>
            <w:tcBorders>
              <w:top w:val="nil"/>
              <w:left w:val="nil"/>
              <w:bottom w:val="single" w:sz="4" w:space="0" w:color="auto"/>
              <w:right w:val="single" w:sz="4" w:space="0" w:color="auto"/>
            </w:tcBorders>
            <w:shd w:val="clear" w:color="auto" w:fill="auto"/>
            <w:vAlign w:val="center"/>
            <w:hideMark/>
          </w:tcPr>
          <w:p w14:paraId="30477AC6" w14:textId="3CE90B76" w:rsidR="00DD5C05" w:rsidRPr="0001430E" w:rsidRDefault="00DD5C05" w:rsidP="0001430E">
            <w:pPr>
              <w:jc w:val="center"/>
              <w:rPr>
                <w:sz w:val="24"/>
                <w:szCs w:val="24"/>
              </w:rPr>
            </w:pPr>
            <w:r w:rsidRPr="0001430E">
              <w:rPr>
                <w:sz w:val="24"/>
                <w:szCs w:val="24"/>
              </w:rPr>
              <w:t>0,0</w:t>
            </w:r>
          </w:p>
        </w:tc>
      </w:tr>
      <w:tr w:rsidR="00DD5C05" w:rsidRPr="0001430E" w14:paraId="07A61261"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7B915D7C"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12BC6B11"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616418F5" w14:textId="77777777" w:rsidR="00DD5C05" w:rsidRPr="0001430E" w:rsidRDefault="00DD5C05" w:rsidP="0001430E">
            <w:pPr>
              <w:jc w:val="center"/>
              <w:rPr>
                <w:sz w:val="24"/>
                <w:szCs w:val="24"/>
              </w:rPr>
            </w:pPr>
            <w:r w:rsidRPr="0001430E">
              <w:rPr>
                <w:sz w:val="24"/>
                <w:szCs w:val="24"/>
              </w:rPr>
              <w:t>внебюджетные источники</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581E482B" w14:textId="1217E179" w:rsidR="00DD5C05" w:rsidRPr="0001430E" w:rsidRDefault="00DD5C05" w:rsidP="0001430E">
            <w:pPr>
              <w:jc w:val="center"/>
              <w:rPr>
                <w:sz w:val="24"/>
                <w:szCs w:val="24"/>
              </w:rPr>
            </w:pPr>
            <w:r w:rsidRPr="0001430E">
              <w:rPr>
                <w:sz w:val="24"/>
                <w:szCs w:val="24"/>
              </w:rPr>
              <w:t>261 047</w:t>
            </w:r>
          </w:p>
        </w:tc>
        <w:tc>
          <w:tcPr>
            <w:tcW w:w="288" w:type="pct"/>
            <w:tcBorders>
              <w:top w:val="nil"/>
              <w:left w:val="nil"/>
              <w:bottom w:val="single" w:sz="4" w:space="0" w:color="auto"/>
              <w:right w:val="single" w:sz="4" w:space="0" w:color="auto"/>
            </w:tcBorders>
            <w:shd w:val="clear" w:color="auto" w:fill="auto"/>
            <w:vAlign w:val="center"/>
            <w:hideMark/>
          </w:tcPr>
          <w:p w14:paraId="1CC3794F" w14:textId="3ED1123A" w:rsidR="00DD5C05" w:rsidRPr="0001430E" w:rsidRDefault="00DD5C05" w:rsidP="0001430E">
            <w:pPr>
              <w:jc w:val="center"/>
              <w:rPr>
                <w:sz w:val="24"/>
                <w:szCs w:val="24"/>
              </w:rPr>
            </w:pPr>
            <w:r w:rsidRPr="0001430E">
              <w:rPr>
                <w:sz w:val="24"/>
                <w:szCs w:val="24"/>
              </w:rPr>
              <w:t>414 639</w:t>
            </w:r>
          </w:p>
        </w:tc>
        <w:tc>
          <w:tcPr>
            <w:tcW w:w="288" w:type="pct"/>
            <w:tcBorders>
              <w:top w:val="nil"/>
              <w:left w:val="nil"/>
              <w:bottom w:val="single" w:sz="4" w:space="0" w:color="auto"/>
              <w:right w:val="single" w:sz="4" w:space="0" w:color="auto"/>
            </w:tcBorders>
            <w:shd w:val="clear" w:color="auto" w:fill="auto"/>
            <w:vAlign w:val="center"/>
            <w:hideMark/>
          </w:tcPr>
          <w:p w14:paraId="12117D74" w14:textId="40295238" w:rsidR="00DD5C05" w:rsidRPr="0001430E" w:rsidRDefault="00DD5C05" w:rsidP="0001430E">
            <w:pPr>
              <w:jc w:val="center"/>
              <w:rPr>
                <w:sz w:val="24"/>
                <w:szCs w:val="24"/>
              </w:rPr>
            </w:pPr>
            <w:r w:rsidRPr="0001430E">
              <w:rPr>
                <w:sz w:val="24"/>
                <w:szCs w:val="24"/>
              </w:rPr>
              <w:t>545 770</w:t>
            </w:r>
          </w:p>
        </w:tc>
        <w:tc>
          <w:tcPr>
            <w:tcW w:w="288" w:type="pct"/>
            <w:tcBorders>
              <w:top w:val="nil"/>
              <w:left w:val="nil"/>
              <w:bottom w:val="single" w:sz="4" w:space="0" w:color="auto"/>
              <w:right w:val="single" w:sz="4" w:space="0" w:color="auto"/>
            </w:tcBorders>
            <w:shd w:val="clear" w:color="auto" w:fill="auto"/>
            <w:vAlign w:val="center"/>
            <w:hideMark/>
          </w:tcPr>
          <w:p w14:paraId="440695FE" w14:textId="2A98B220" w:rsidR="00DD5C05" w:rsidRPr="0001430E" w:rsidRDefault="00DD5C05" w:rsidP="0001430E">
            <w:pPr>
              <w:jc w:val="center"/>
              <w:rPr>
                <w:sz w:val="24"/>
                <w:szCs w:val="24"/>
              </w:rPr>
            </w:pPr>
            <w:r w:rsidRPr="0001430E">
              <w:rPr>
                <w:sz w:val="24"/>
                <w:szCs w:val="24"/>
              </w:rPr>
              <w:t>540 203</w:t>
            </w:r>
          </w:p>
        </w:tc>
        <w:tc>
          <w:tcPr>
            <w:tcW w:w="288" w:type="pct"/>
            <w:tcBorders>
              <w:top w:val="nil"/>
              <w:left w:val="nil"/>
              <w:bottom w:val="single" w:sz="4" w:space="0" w:color="auto"/>
              <w:right w:val="single" w:sz="4" w:space="0" w:color="auto"/>
            </w:tcBorders>
            <w:shd w:val="clear" w:color="auto" w:fill="auto"/>
            <w:vAlign w:val="center"/>
            <w:hideMark/>
          </w:tcPr>
          <w:p w14:paraId="4BB51CB8" w14:textId="079039B8" w:rsidR="00DD5C05" w:rsidRPr="0001430E" w:rsidRDefault="00DD5C05" w:rsidP="0001430E">
            <w:pPr>
              <w:jc w:val="center"/>
              <w:rPr>
                <w:sz w:val="24"/>
                <w:szCs w:val="24"/>
              </w:rPr>
            </w:pPr>
            <w:r w:rsidRPr="0001430E">
              <w:rPr>
                <w:sz w:val="24"/>
                <w:szCs w:val="24"/>
              </w:rPr>
              <w:t>612 378</w:t>
            </w:r>
          </w:p>
        </w:tc>
        <w:tc>
          <w:tcPr>
            <w:tcW w:w="326" w:type="pct"/>
            <w:tcBorders>
              <w:top w:val="nil"/>
              <w:left w:val="nil"/>
              <w:bottom w:val="single" w:sz="4" w:space="0" w:color="auto"/>
              <w:right w:val="single" w:sz="4" w:space="0" w:color="auto"/>
            </w:tcBorders>
            <w:shd w:val="clear" w:color="auto" w:fill="auto"/>
            <w:vAlign w:val="center"/>
            <w:hideMark/>
          </w:tcPr>
          <w:p w14:paraId="7E1BAAD0" w14:textId="66D1AF0B" w:rsidR="00DD5C05" w:rsidRPr="0001430E" w:rsidRDefault="00DD5C05" w:rsidP="0001430E">
            <w:pPr>
              <w:jc w:val="center"/>
              <w:rPr>
                <w:sz w:val="24"/>
                <w:szCs w:val="24"/>
              </w:rPr>
            </w:pPr>
            <w:r w:rsidRPr="0001430E">
              <w:rPr>
                <w:sz w:val="24"/>
                <w:szCs w:val="24"/>
              </w:rPr>
              <w:t>2 374 037</w:t>
            </w:r>
          </w:p>
        </w:tc>
        <w:tc>
          <w:tcPr>
            <w:tcW w:w="330" w:type="pct"/>
            <w:tcBorders>
              <w:top w:val="nil"/>
              <w:left w:val="nil"/>
              <w:bottom w:val="single" w:sz="4" w:space="0" w:color="auto"/>
              <w:right w:val="single" w:sz="4" w:space="0" w:color="auto"/>
            </w:tcBorders>
            <w:shd w:val="clear" w:color="auto" w:fill="auto"/>
            <w:vAlign w:val="center"/>
            <w:hideMark/>
          </w:tcPr>
          <w:p w14:paraId="0674E3F4" w14:textId="315C9F30" w:rsidR="00DD5C05" w:rsidRPr="0001430E" w:rsidRDefault="00DD5C05" w:rsidP="0001430E">
            <w:pPr>
              <w:jc w:val="center"/>
              <w:rPr>
                <w:sz w:val="24"/>
                <w:szCs w:val="24"/>
              </w:rPr>
            </w:pPr>
            <w:r w:rsidRPr="0001430E">
              <w:rPr>
                <w:sz w:val="24"/>
                <w:szCs w:val="24"/>
              </w:rPr>
              <w:t>7 849 448</w:t>
            </w:r>
          </w:p>
        </w:tc>
        <w:tc>
          <w:tcPr>
            <w:tcW w:w="297" w:type="pct"/>
            <w:tcBorders>
              <w:top w:val="nil"/>
              <w:left w:val="nil"/>
              <w:bottom w:val="single" w:sz="4" w:space="0" w:color="auto"/>
              <w:right w:val="single" w:sz="4" w:space="0" w:color="auto"/>
            </w:tcBorders>
            <w:shd w:val="clear" w:color="auto" w:fill="auto"/>
            <w:vAlign w:val="center"/>
            <w:hideMark/>
          </w:tcPr>
          <w:p w14:paraId="4D59BAD1" w14:textId="301A4016" w:rsidR="00DD5C05" w:rsidRPr="0001430E" w:rsidRDefault="00DD5C05" w:rsidP="0001430E">
            <w:pPr>
              <w:jc w:val="center"/>
              <w:rPr>
                <w:sz w:val="24"/>
                <w:szCs w:val="24"/>
              </w:rPr>
            </w:pPr>
            <w:r w:rsidRPr="0001430E">
              <w:rPr>
                <w:sz w:val="24"/>
                <w:szCs w:val="24"/>
              </w:rPr>
              <w:t>781 994</w:t>
            </w:r>
          </w:p>
        </w:tc>
        <w:tc>
          <w:tcPr>
            <w:tcW w:w="320" w:type="pct"/>
            <w:tcBorders>
              <w:top w:val="nil"/>
              <w:left w:val="nil"/>
              <w:bottom w:val="single" w:sz="4" w:space="0" w:color="auto"/>
              <w:right w:val="single" w:sz="4" w:space="0" w:color="auto"/>
            </w:tcBorders>
            <w:shd w:val="clear" w:color="auto" w:fill="auto"/>
            <w:vAlign w:val="center"/>
            <w:hideMark/>
          </w:tcPr>
          <w:p w14:paraId="0660C017" w14:textId="38B84CD5" w:rsidR="00DD5C05" w:rsidRPr="0001430E" w:rsidRDefault="00DD5C05" w:rsidP="0001430E">
            <w:pPr>
              <w:jc w:val="center"/>
              <w:rPr>
                <w:sz w:val="24"/>
                <w:szCs w:val="24"/>
              </w:rPr>
            </w:pPr>
            <w:r w:rsidRPr="0001430E">
              <w:rPr>
                <w:sz w:val="24"/>
                <w:szCs w:val="24"/>
              </w:rPr>
              <w:t>11 005 479</w:t>
            </w:r>
          </w:p>
        </w:tc>
        <w:tc>
          <w:tcPr>
            <w:tcW w:w="499" w:type="pct"/>
            <w:tcBorders>
              <w:top w:val="nil"/>
              <w:left w:val="nil"/>
              <w:bottom w:val="single" w:sz="4" w:space="0" w:color="auto"/>
              <w:right w:val="single" w:sz="4" w:space="0" w:color="auto"/>
            </w:tcBorders>
            <w:shd w:val="clear" w:color="auto" w:fill="auto"/>
            <w:vAlign w:val="center"/>
            <w:hideMark/>
          </w:tcPr>
          <w:p w14:paraId="48B5F5DE" w14:textId="69D71080" w:rsidR="00DD5C05" w:rsidRPr="0001430E" w:rsidRDefault="00DD5C05" w:rsidP="0001430E">
            <w:pPr>
              <w:jc w:val="center"/>
              <w:rPr>
                <w:sz w:val="24"/>
                <w:szCs w:val="24"/>
              </w:rPr>
            </w:pPr>
            <w:r w:rsidRPr="0001430E">
              <w:rPr>
                <w:sz w:val="24"/>
                <w:szCs w:val="24"/>
              </w:rPr>
              <w:t>100,0</w:t>
            </w:r>
          </w:p>
        </w:tc>
      </w:tr>
      <w:tr w:rsidR="00DD5C05" w:rsidRPr="0001430E" w14:paraId="4E9C01A0" w14:textId="77777777" w:rsidTr="005B43F5">
        <w:tc>
          <w:tcPr>
            <w:tcW w:w="222" w:type="pct"/>
            <w:vMerge w:val="restart"/>
            <w:tcBorders>
              <w:top w:val="nil"/>
              <w:left w:val="single" w:sz="4" w:space="0" w:color="auto"/>
              <w:bottom w:val="single" w:sz="4" w:space="0" w:color="000000"/>
              <w:right w:val="single" w:sz="4" w:space="0" w:color="auto"/>
            </w:tcBorders>
            <w:shd w:val="clear" w:color="auto" w:fill="auto"/>
            <w:vAlign w:val="center"/>
            <w:hideMark/>
          </w:tcPr>
          <w:p w14:paraId="091BC6B8" w14:textId="77777777" w:rsidR="00DD5C05" w:rsidRPr="0001430E" w:rsidRDefault="00DD5C05" w:rsidP="0001430E">
            <w:pPr>
              <w:jc w:val="center"/>
              <w:rPr>
                <w:b/>
                <w:bCs/>
                <w:sz w:val="24"/>
                <w:szCs w:val="24"/>
              </w:rPr>
            </w:pPr>
            <w:r w:rsidRPr="0001430E">
              <w:rPr>
                <w:b/>
                <w:bCs/>
                <w:sz w:val="24"/>
                <w:szCs w:val="24"/>
              </w:rPr>
              <w:t>5</w:t>
            </w:r>
          </w:p>
        </w:tc>
        <w:tc>
          <w:tcPr>
            <w:tcW w:w="834" w:type="pct"/>
            <w:vMerge w:val="restart"/>
            <w:tcBorders>
              <w:top w:val="nil"/>
              <w:left w:val="single" w:sz="4" w:space="0" w:color="auto"/>
              <w:bottom w:val="single" w:sz="4" w:space="0" w:color="000000"/>
              <w:right w:val="single" w:sz="4" w:space="0" w:color="auto"/>
            </w:tcBorders>
            <w:shd w:val="clear" w:color="auto" w:fill="auto"/>
            <w:vAlign w:val="center"/>
            <w:hideMark/>
          </w:tcPr>
          <w:p w14:paraId="09A32C28" w14:textId="77777777" w:rsidR="00DD5C05" w:rsidRPr="0001430E" w:rsidRDefault="00DD5C05" w:rsidP="0001430E">
            <w:pPr>
              <w:rPr>
                <w:b/>
                <w:bCs/>
                <w:sz w:val="24"/>
                <w:szCs w:val="24"/>
              </w:rPr>
            </w:pPr>
            <w:r w:rsidRPr="0001430E">
              <w:rPr>
                <w:b/>
                <w:bCs/>
                <w:sz w:val="24"/>
                <w:szCs w:val="24"/>
              </w:rPr>
              <w:t>Водоотведение</w:t>
            </w:r>
          </w:p>
        </w:tc>
        <w:tc>
          <w:tcPr>
            <w:tcW w:w="732" w:type="pct"/>
            <w:tcBorders>
              <w:top w:val="nil"/>
              <w:left w:val="nil"/>
              <w:bottom w:val="single" w:sz="4" w:space="0" w:color="auto"/>
              <w:right w:val="single" w:sz="4" w:space="0" w:color="auto"/>
            </w:tcBorders>
            <w:shd w:val="clear" w:color="auto" w:fill="auto"/>
            <w:vAlign w:val="center"/>
            <w:hideMark/>
          </w:tcPr>
          <w:p w14:paraId="53E1AD8E" w14:textId="77777777" w:rsidR="00DD5C05" w:rsidRPr="0001430E" w:rsidRDefault="00DD5C05" w:rsidP="0001430E">
            <w:pPr>
              <w:jc w:val="center"/>
              <w:rPr>
                <w:b/>
                <w:bCs/>
                <w:sz w:val="24"/>
                <w:szCs w:val="24"/>
              </w:rPr>
            </w:pPr>
            <w:r w:rsidRPr="0001430E">
              <w:rPr>
                <w:b/>
                <w:bCs/>
                <w:sz w:val="24"/>
                <w:szCs w:val="24"/>
              </w:rPr>
              <w:t>всего</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13CC152D" w14:textId="0A5B7377" w:rsidR="00DD5C05" w:rsidRPr="0001430E" w:rsidRDefault="00DD5C05" w:rsidP="0001430E">
            <w:pPr>
              <w:jc w:val="center"/>
              <w:rPr>
                <w:b/>
                <w:bCs/>
                <w:sz w:val="24"/>
                <w:szCs w:val="24"/>
              </w:rPr>
            </w:pPr>
            <w:r w:rsidRPr="0001430E">
              <w:rPr>
                <w:b/>
                <w:bCs/>
                <w:sz w:val="24"/>
                <w:szCs w:val="24"/>
              </w:rPr>
              <w:t>6 964</w:t>
            </w:r>
          </w:p>
        </w:tc>
        <w:tc>
          <w:tcPr>
            <w:tcW w:w="288" w:type="pct"/>
            <w:tcBorders>
              <w:top w:val="nil"/>
              <w:left w:val="nil"/>
              <w:bottom w:val="single" w:sz="4" w:space="0" w:color="auto"/>
              <w:right w:val="single" w:sz="4" w:space="0" w:color="auto"/>
            </w:tcBorders>
            <w:shd w:val="clear" w:color="auto" w:fill="auto"/>
            <w:vAlign w:val="center"/>
            <w:hideMark/>
          </w:tcPr>
          <w:p w14:paraId="17552B1A" w14:textId="735F7F2D" w:rsidR="00DD5C05" w:rsidRPr="0001430E" w:rsidRDefault="00DD5C05" w:rsidP="0001430E">
            <w:pPr>
              <w:jc w:val="center"/>
              <w:rPr>
                <w:b/>
                <w:bCs/>
                <w:sz w:val="24"/>
                <w:szCs w:val="24"/>
              </w:rPr>
            </w:pPr>
            <w:r w:rsidRPr="0001430E">
              <w:rPr>
                <w:b/>
                <w:bCs/>
                <w:sz w:val="24"/>
                <w:szCs w:val="24"/>
              </w:rPr>
              <w:t>228 594</w:t>
            </w:r>
          </w:p>
        </w:tc>
        <w:tc>
          <w:tcPr>
            <w:tcW w:w="288" w:type="pct"/>
            <w:tcBorders>
              <w:top w:val="nil"/>
              <w:left w:val="nil"/>
              <w:bottom w:val="single" w:sz="4" w:space="0" w:color="auto"/>
              <w:right w:val="single" w:sz="4" w:space="0" w:color="auto"/>
            </w:tcBorders>
            <w:shd w:val="clear" w:color="auto" w:fill="auto"/>
            <w:vAlign w:val="center"/>
            <w:hideMark/>
          </w:tcPr>
          <w:p w14:paraId="3963506C" w14:textId="37902C59" w:rsidR="00DD5C05" w:rsidRPr="0001430E" w:rsidRDefault="00DD5C05" w:rsidP="0001430E">
            <w:pPr>
              <w:jc w:val="center"/>
              <w:rPr>
                <w:b/>
                <w:bCs/>
                <w:sz w:val="24"/>
                <w:szCs w:val="24"/>
              </w:rPr>
            </w:pPr>
            <w:r w:rsidRPr="0001430E">
              <w:rPr>
                <w:b/>
                <w:bCs/>
                <w:sz w:val="24"/>
                <w:szCs w:val="24"/>
              </w:rPr>
              <w:t>360 033</w:t>
            </w:r>
          </w:p>
        </w:tc>
        <w:tc>
          <w:tcPr>
            <w:tcW w:w="288" w:type="pct"/>
            <w:tcBorders>
              <w:top w:val="nil"/>
              <w:left w:val="nil"/>
              <w:bottom w:val="single" w:sz="4" w:space="0" w:color="auto"/>
              <w:right w:val="single" w:sz="4" w:space="0" w:color="auto"/>
            </w:tcBorders>
            <w:shd w:val="clear" w:color="auto" w:fill="auto"/>
            <w:vAlign w:val="center"/>
            <w:hideMark/>
          </w:tcPr>
          <w:p w14:paraId="3211201E" w14:textId="3C53FAEC" w:rsidR="00DD5C05" w:rsidRPr="0001430E" w:rsidRDefault="00DD5C05" w:rsidP="0001430E">
            <w:pPr>
              <w:jc w:val="center"/>
              <w:rPr>
                <w:b/>
                <w:bCs/>
                <w:sz w:val="24"/>
                <w:szCs w:val="24"/>
              </w:rPr>
            </w:pPr>
            <w:r w:rsidRPr="0001430E">
              <w:rPr>
                <w:b/>
                <w:bCs/>
                <w:sz w:val="24"/>
                <w:szCs w:val="24"/>
              </w:rPr>
              <w:t>426 213</w:t>
            </w:r>
          </w:p>
        </w:tc>
        <w:tc>
          <w:tcPr>
            <w:tcW w:w="288" w:type="pct"/>
            <w:tcBorders>
              <w:top w:val="nil"/>
              <w:left w:val="nil"/>
              <w:bottom w:val="single" w:sz="4" w:space="0" w:color="auto"/>
              <w:right w:val="single" w:sz="4" w:space="0" w:color="auto"/>
            </w:tcBorders>
            <w:shd w:val="clear" w:color="auto" w:fill="auto"/>
            <w:vAlign w:val="center"/>
            <w:hideMark/>
          </w:tcPr>
          <w:p w14:paraId="5609F36B" w14:textId="07BC794B" w:rsidR="00DD5C05" w:rsidRPr="0001430E" w:rsidRDefault="00DD5C05" w:rsidP="0001430E">
            <w:pPr>
              <w:jc w:val="center"/>
              <w:rPr>
                <w:b/>
                <w:bCs/>
                <w:sz w:val="24"/>
                <w:szCs w:val="24"/>
              </w:rPr>
            </w:pPr>
            <w:r w:rsidRPr="0001430E">
              <w:rPr>
                <w:b/>
                <w:bCs/>
                <w:sz w:val="24"/>
                <w:szCs w:val="24"/>
              </w:rPr>
              <w:t>376 985</w:t>
            </w:r>
          </w:p>
        </w:tc>
        <w:tc>
          <w:tcPr>
            <w:tcW w:w="326" w:type="pct"/>
            <w:tcBorders>
              <w:top w:val="nil"/>
              <w:left w:val="nil"/>
              <w:bottom w:val="single" w:sz="4" w:space="0" w:color="auto"/>
              <w:right w:val="single" w:sz="4" w:space="0" w:color="auto"/>
            </w:tcBorders>
            <w:shd w:val="clear" w:color="auto" w:fill="auto"/>
            <w:vAlign w:val="center"/>
            <w:hideMark/>
          </w:tcPr>
          <w:p w14:paraId="56CC2583" w14:textId="7FE1BAD7" w:rsidR="00DD5C05" w:rsidRPr="0001430E" w:rsidRDefault="00DD5C05" w:rsidP="0001430E">
            <w:pPr>
              <w:jc w:val="center"/>
              <w:rPr>
                <w:b/>
                <w:bCs/>
                <w:sz w:val="24"/>
                <w:szCs w:val="24"/>
              </w:rPr>
            </w:pPr>
            <w:r w:rsidRPr="0001430E">
              <w:rPr>
                <w:b/>
                <w:bCs/>
                <w:sz w:val="24"/>
                <w:szCs w:val="24"/>
              </w:rPr>
              <w:t>1 398 789</w:t>
            </w:r>
          </w:p>
        </w:tc>
        <w:tc>
          <w:tcPr>
            <w:tcW w:w="330" w:type="pct"/>
            <w:tcBorders>
              <w:top w:val="nil"/>
              <w:left w:val="nil"/>
              <w:bottom w:val="single" w:sz="4" w:space="0" w:color="auto"/>
              <w:right w:val="single" w:sz="4" w:space="0" w:color="auto"/>
            </w:tcBorders>
            <w:shd w:val="clear" w:color="auto" w:fill="auto"/>
            <w:vAlign w:val="center"/>
            <w:hideMark/>
          </w:tcPr>
          <w:p w14:paraId="70C80407" w14:textId="0620C1EA" w:rsidR="00DD5C05" w:rsidRPr="0001430E" w:rsidRDefault="00DD5C05" w:rsidP="0001430E">
            <w:pPr>
              <w:jc w:val="center"/>
              <w:rPr>
                <w:b/>
                <w:bCs/>
                <w:sz w:val="24"/>
                <w:szCs w:val="24"/>
              </w:rPr>
            </w:pPr>
            <w:r w:rsidRPr="0001430E">
              <w:rPr>
                <w:b/>
                <w:bCs/>
                <w:sz w:val="24"/>
                <w:szCs w:val="24"/>
              </w:rPr>
              <w:t>11 203 054</w:t>
            </w:r>
          </w:p>
        </w:tc>
        <w:tc>
          <w:tcPr>
            <w:tcW w:w="297" w:type="pct"/>
            <w:tcBorders>
              <w:top w:val="nil"/>
              <w:left w:val="nil"/>
              <w:bottom w:val="single" w:sz="4" w:space="0" w:color="auto"/>
              <w:right w:val="single" w:sz="4" w:space="0" w:color="auto"/>
            </w:tcBorders>
            <w:shd w:val="clear" w:color="auto" w:fill="auto"/>
            <w:vAlign w:val="center"/>
            <w:hideMark/>
          </w:tcPr>
          <w:p w14:paraId="444F80E5" w14:textId="103BFE6B" w:rsidR="00DD5C05" w:rsidRPr="0001430E" w:rsidRDefault="00DD5C05" w:rsidP="0001430E">
            <w:pPr>
              <w:jc w:val="center"/>
              <w:rPr>
                <w:b/>
                <w:bCs/>
                <w:sz w:val="24"/>
                <w:szCs w:val="24"/>
              </w:rPr>
            </w:pPr>
            <w:r w:rsidRPr="0001430E">
              <w:rPr>
                <w:b/>
                <w:bCs/>
                <w:sz w:val="24"/>
                <w:szCs w:val="24"/>
              </w:rPr>
              <w:t>582 410</w:t>
            </w:r>
          </w:p>
        </w:tc>
        <w:tc>
          <w:tcPr>
            <w:tcW w:w="320" w:type="pct"/>
            <w:tcBorders>
              <w:top w:val="nil"/>
              <w:left w:val="nil"/>
              <w:bottom w:val="single" w:sz="4" w:space="0" w:color="auto"/>
              <w:right w:val="single" w:sz="4" w:space="0" w:color="auto"/>
            </w:tcBorders>
            <w:shd w:val="clear" w:color="auto" w:fill="auto"/>
            <w:vAlign w:val="center"/>
            <w:hideMark/>
          </w:tcPr>
          <w:p w14:paraId="3910B0E0" w14:textId="476E5B56" w:rsidR="00DD5C05" w:rsidRPr="0001430E" w:rsidRDefault="00DD5C05" w:rsidP="0001430E">
            <w:pPr>
              <w:jc w:val="center"/>
              <w:rPr>
                <w:b/>
                <w:bCs/>
                <w:sz w:val="24"/>
                <w:szCs w:val="24"/>
              </w:rPr>
            </w:pPr>
            <w:r w:rsidRPr="0001430E">
              <w:rPr>
                <w:b/>
                <w:bCs/>
                <w:sz w:val="24"/>
                <w:szCs w:val="24"/>
              </w:rPr>
              <w:t>13 184 253</w:t>
            </w:r>
          </w:p>
        </w:tc>
        <w:tc>
          <w:tcPr>
            <w:tcW w:w="499" w:type="pct"/>
            <w:tcBorders>
              <w:top w:val="nil"/>
              <w:left w:val="nil"/>
              <w:bottom w:val="single" w:sz="4" w:space="0" w:color="auto"/>
              <w:right w:val="single" w:sz="4" w:space="0" w:color="auto"/>
            </w:tcBorders>
            <w:shd w:val="clear" w:color="auto" w:fill="auto"/>
            <w:vAlign w:val="center"/>
            <w:hideMark/>
          </w:tcPr>
          <w:p w14:paraId="505E597D" w14:textId="388B7BF7" w:rsidR="00DD5C05" w:rsidRPr="0001430E" w:rsidRDefault="00DD5C05" w:rsidP="0001430E">
            <w:pPr>
              <w:jc w:val="center"/>
              <w:rPr>
                <w:b/>
                <w:bCs/>
                <w:sz w:val="24"/>
                <w:szCs w:val="24"/>
              </w:rPr>
            </w:pPr>
            <w:r w:rsidRPr="0001430E">
              <w:rPr>
                <w:b/>
                <w:bCs/>
                <w:sz w:val="24"/>
                <w:szCs w:val="24"/>
              </w:rPr>
              <w:t>100,0</w:t>
            </w:r>
          </w:p>
        </w:tc>
      </w:tr>
      <w:tr w:rsidR="00DD5C05" w:rsidRPr="0001430E" w14:paraId="04DF3657"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51F74292"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15C1C703"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45FC8E1D" w14:textId="77777777" w:rsidR="00DD5C05" w:rsidRPr="0001430E" w:rsidRDefault="00DD5C05" w:rsidP="0001430E">
            <w:pPr>
              <w:jc w:val="center"/>
              <w:rPr>
                <w:sz w:val="24"/>
                <w:szCs w:val="24"/>
              </w:rPr>
            </w:pPr>
            <w:r w:rsidRPr="0001430E">
              <w:rPr>
                <w:sz w:val="24"/>
                <w:szCs w:val="24"/>
              </w:rPr>
              <w:t>окружной бюджет</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04E4C814" w14:textId="0874824D"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57DC5D10" w14:textId="2F911DEB"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3BEB18B0" w14:textId="3B616730"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451EE4AA" w14:textId="4BCE5BBE"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4D372799" w14:textId="5DC7F602"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57F6EA41" w14:textId="3216DEB9" w:rsidR="00DD5C05" w:rsidRPr="0001430E" w:rsidRDefault="00DD5C05" w:rsidP="0001430E">
            <w:pPr>
              <w:jc w:val="center"/>
              <w:rPr>
                <w:sz w:val="24"/>
                <w:szCs w:val="24"/>
              </w:rPr>
            </w:pPr>
            <w:r w:rsidRPr="0001430E">
              <w:rPr>
                <w:sz w:val="24"/>
                <w:szCs w:val="24"/>
              </w:rPr>
              <w:t>0</w:t>
            </w:r>
          </w:p>
        </w:tc>
        <w:tc>
          <w:tcPr>
            <w:tcW w:w="330" w:type="pct"/>
            <w:tcBorders>
              <w:top w:val="nil"/>
              <w:left w:val="nil"/>
              <w:bottom w:val="single" w:sz="4" w:space="0" w:color="auto"/>
              <w:right w:val="single" w:sz="4" w:space="0" w:color="auto"/>
            </w:tcBorders>
            <w:shd w:val="clear" w:color="auto" w:fill="auto"/>
            <w:vAlign w:val="center"/>
            <w:hideMark/>
          </w:tcPr>
          <w:p w14:paraId="36859901" w14:textId="56CE8F26"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3E4B8997" w14:textId="0EAC1EEC"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72EA319B" w14:textId="16A86C4F" w:rsidR="00DD5C05" w:rsidRPr="0001430E" w:rsidRDefault="00DD5C05" w:rsidP="0001430E">
            <w:pPr>
              <w:jc w:val="center"/>
              <w:rPr>
                <w:sz w:val="24"/>
                <w:szCs w:val="24"/>
              </w:rPr>
            </w:pPr>
            <w:r w:rsidRPr="0001430E">
              <w:rPr>
                <w:sz w:val="24"/>
                <w:szCs w:val="24"/>
              </w:rPr>
              <w:t>0</w:t>
            </w:r>
          </w:p>
        </w:tc>
        <w:tc>
          <w:tcPr>
            <w:tcW w:w="499" w:type="pct"/>
            <w:tcBorders>
              <w:top w:val="nil"/>
              <w:left w:val="nil"/>
              <w:bottom w:val="single" w:sz="4" w:space="0" w:color="auto"/>
              <w:right w:val="single" w:sz="4" w:space="0" w:color="auto"/>
            </w:tcBorders>
            <w:shd w:val="clear" w:color="auto" w:fill="auto"/>
            <w:vAlign w:val="center"/>
            <w:hideMark/>
          </w:tcPr>
          <w:p w14:paraId="1D7DF9A7" w14:textId="512CD315" w:rsidR="00DD5C05" w:rsidRPr="0001430E" w:rsidRDefault="00DD5C05" w:rsidP="0001430E">
            <w:pPr>
              <w:jc w:val="center"/>
              <w:rPr>
                <w:sz w:val="24"/>
                <w:szCs w:val="24"/>
              </w:rPr>
            </w:pPr>
            <w:r w:rsidRPr="0001430E">
              <w:rPr>
                <w:sz w:val="24"/>
                <w:szCs w:val="24"/>
              </w:rPr>
              <w:t>0,0</w:t>
            </w:r>
          </w:p>
        </w:tc>
      </w:tr>
      <w:tr w:rsidR="00DD5C05" w:rsidRPr="0001430E" w14:paraId="3566486D"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023463B4"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2EE1976E"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1F7B22CB" w14:textId="77777777" w:rsidR="00DD5C05" w:rsidRPr="0001430E" w:rsidRDefault="00DD5C05" w:rsidP="0001430E">
            <w:pPr>
              <w:jc w:val="center"/>
              <w:rPr>
                <w:sz w:val="24"/>
                <w:szCs w:val="24"/>
              </w:rPr>
            </w:pPr>
            <w:r w:rsidRPr="0001430E">
              <w:rPr>
                <w:sz w:val="24"/>
                <w:szCs w:val="24"/>
              </w:rPr>
              <w:t xml:space="preserve">местный бюджет </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51F28955" w14:textId="129E45CD"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608B5592" w14:textId="5EF43D9A"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5C5EBE1E" w14:textId="30779492"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39B07D4F" w14:textId="5C78FE7C"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42C41591" w14:textId="10FD33EF"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777C3BA8" w14:textId="00CD25C5" w:rsidR="00DD5C05" w:rsidRPr="0001430E" w:rsidRDefault="00DD5C05" w:rsidP="0001430E">
            <w:pPr>
              <w:jc w:val="center"/>
              <w:rPr>
                <w:sz w:val="24"/>
                <w:szCs w:val="24"/>
              </w:rPr>
            </w:pPr>
            <w:r w:rsidRPr="0001430E">
              <w:rPr>
                <w:sz w:val="24"/>
                <w:szCs w:val="24"/>
              </w:rPr>
              <w:t>0</w:t>
            </w:r>
          </w:p>
        </w:tc>
        <w:tc>
          <w:tcPr>
            <w:tcW w:w="330" w:type="pct"/>
            <w:tcBorders>
              <w:top w:val="nil"/>
              <w:left w:val="nil"/>
              <w:bottom w:val="single" w:sz="4" w:space="0" w:color="auto"/>
              <w:right w:val="single" w:sz="4" w:space="0" w:color="auto"/>
            </w:tcBorders>
            <w:shd w:val="clear" w:color="auto" w:fill="auto"/>
            <w:vAlign w:val="center"/>
            <w:hideMark/>
          </w:tcPr>
          <w:p w14:paraId="74099004" w14:textId="6F8BAAAA"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2DE6F08D" w14:textId="344C49B3"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0FA717E2" w14:textId="34688924" w:rsidR="00DD5C05" w:rsidRPr="0001430E" w:rsidRDefault="00DD5C05" w:rsidP="0001430E">
            <w:pPr>
              <w:jc w:val="center"/>
              <w:rPr>
                <w:sz w:val="24"/>
                <w:szCs w:val="24"/>
              </w:rPr>
            </w:pPr>
            <w:r w:rsidRPr="0001430E">
              <w:rPr>
                <w:sz w:val="24"/>
                <w:szCs w:val="24"/>
              </w:rPr>
              <w:t>0</w:t>
            </w:r>
          </w:p>
        </w:tc>
        <w:tc>
          <w:tcPr>
            <w:tcW w:w="499" w:type="pct"/>
            <w:tcBorders>
              <w:top w:val="nil"/>
              <w:left w:val="nil"/>
              <w:bottom w:val="single" w:sz="4" w:space="0" w:color="auto"/>
              <w:right w:val="single" w:sz="4" w:space="0" w:color="auto"/>
            </w:tcBorders>
            <w:shd w:val="clear" w:color="auto" w:fill="auto"/>
            <w:vAlign w:val="center"/>
            <w:hideMark/>
          </w:tcPr>
          <w:p w14:paraId="184BF798" w14:textId="2F3A6BAF" w:rsidR="00DD5C05" w:rsidRPr="0001430E" w:rsidRDefault="00DD5C05" w:rsidP="0001430E">
            <w:pPr>
              <w:jc w:val="center"/>
              <w:rPr>
                <w:sz w:val="24"/>
                <w:szCs w:val="24"/>
              </w:rPr>
            </w:pPr>
            <w:r w:rsidRPr="0001430E">
              <w:rPr>
                <w:sz w:val="24"/>
                <w:szCs w:val="24"/>
              </w:rPr>
              <w:t>0,0</w:t>
            </w:r>
          </w:p>
        </w:tc>
      </w:tr>
      <w:tr w:rsidR="00DD5C05" w:rsidRPr="0001430E" w14:paraId="34E0586B"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2FF55F01"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734A884B"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0D5BAAC6" w14:textId="77777777" w:rsidR="00DD5C05" w:rsidRPr="0001430E" w:rsidRDefault="00DD5C05" w:rsidP="0001430E">
            <w:pPr>
              <w:jc w:val="center"/>
              <w:rPr>
                <w:sz w:val="24"/>
                <w:szCs w:val="24"/>
              </w:rPr>
            </w:pPr>
            <w:r w:rsidRPr="0001430E">
              <w:rPr>
                <w:sz w:val="24"/>
                <w:szCs w:val="24"/>
              </w:rPr>
              <w:t>внебюджетные источники</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10B3156C" w14:textId="4E03B4F1" w:rsidR="00DD5C05" w:rsidRPr="0001430E" w:rsidRDefault="00DD5C05" w:rsidP="0001430E">
            <w:pPr>
              <w:jc w:val="center"/>
              <w:rPr>
                <w:sz w:val="24"/>
                <w:szCs w:val="24"/>
              </w:rPr>
            </w:pPr>
            <w:r w:rsidRPr="0001430E">
              <w:rPr>
                <w:sz w:val="24"/>
                <w:szCs w:val="24"/>
              </w:rPr>
              <w:t>6 964</w:t>
            </w:r>
          </w:p>
        </w:tc>
        <w:tc>
          <w:tcPr>
            <w:tcW w:w="288" w:type="pct"/>
            <w:tcBorders>
              <w:top w:val="nil"/>
              <w:left w:val="nil"/>
              <w:bottom w:val="single" w:sz="4" w:space="0" w:color="auto"/>
              <w:right w:val="single" w:sz="4" w:space="0" w:color="auto"/>
            </w:tcBorders>
            <w:shd w:val="clear" w:color="auto" w:fill="auto"/>
            <w:vAlign w:val="center"/>
            <w:hideMark/>
          </w:tcPr>
          <w:p w14:paraId="41497925" w14:textId="08C663BB" w:rsidR="00DD5C05" w:rsidRPr="0001430E" w:rsidRDefault="00DD5C05" w:rsidP="0001430E">
            <w:pPr>
              <w:jc w:val="center"/>
              <w:rPr>
                <w:sz w:val="24"/>
                <w:szCs w:val="24"/>
              </w:rPr>
            </w:pPr>
            <w:r w:rsidRPr="0001430E">
              <w:rPr>
                <w:sz w:val="24"/>
                <w:szCs w:val="24"/>
              </w:rPr>
              <w:t>228 594</w:t>
            </w:r>
          </w:p>
        </w:tc>
        <w:tc>
          <w:tcPr>
            <w:tcW w:w="288" w:type="pct"/>
            <w:tcBorders>
              <w:top w:val="nil"/>
              <w:left w:val="nil"/>
              <w:bottom w:val="single" w:sz="4" w:space="0" w:color="auto"/>
              <w:right w:val="single" w:sz="4" w:space="0" w:color="auto"/>
            </w:tcBorders>
            <w:shd w:val="clear" w:color="auto" w:fill="auto"/>
            <w:vAlign w:val="center"/>
            <w:hideMark/>
          </w:tcPr>
          <w:p w14:paraId="3AB96106" w14:textId="39CB99C0" w:rsidR="00DD5C05" w:rsidRPr="0001430E" w:rsidRDefault="00DD5C05" w:rsidP="0001430E">
            <w:pPr>
              <w:jc w:val="center"/>
              <w:rPr>
                <w:sz w:val="24"/>
                <w:szCs w:val="24"/>
              </w:rPr>
            </w:pPr>
            <w:r w:rsidRPr="0001430E">
              <w:rPr>
                <w:sz w:val="24"/>
                <w:szCs w:val="24"/>
              </w:rPr>
              <w:t>360 033</w:t>
            </w:r>
          </w:p>
        </w:tc>
        <w:tc>
          <w:tcPr>
            <w:tcW w:w="288" w:type="pct"/>
            <w:tcBorders>
              <w:top w:val="nil"/>
              <w:left w:val="nil"/>
              <w:bottom w:val="single" w:sz="4" w:space="0" w:color="auto"/>
              <w:right w:val="single" w:sz="4" w:space="0" w:color="auto"/>
            </w:tcBorders>
            <w:shd w:val="clear" w:color="auto" w:fill="auto"/>
            <w:vAlign w:val="center"/>
            <w:hideMark/>
          </w:tcPr>
          <w:p w14:paraId="74CC0230" w14:textId="7FC609DA" w:rsidR="00DD5C05" w:rsidRPr="0001430E" w:rsidRDefault="00DD5C05" w:rsidP="0001430E">
            <w:pPr>
              <w:jc w:val="center"/>
              <w:rPr>
                <w:sz w:val="24"/>
                <w:szCs w:val="24"/>
              </w:rPr>
            </w:pPr>
            <w:r w:rsidRPr="0001430E">
              <w:rPr>
                <w:sz w:val="24"/>
                <w:szCs w:val="24"/>
              </w:rPr>
              <w:t>426 213</w:t>
            </w:r>
          </w:p>
        </w:tc>
        <w:tc>
          <w:tcPr>
            <w:tcW w:w="288" w:type="pct"/>
            <w:tcBorders>
              <w:top w:val="nil"/>
              <w:left w:val="nil"/>
              <w:bottom w:val="single" w:sz="4" w:space="0" w:color="auto"/>
              <w:right w:val="single" w:sz="4" w:space="0" w:color="auto"/>
            </w:tcBorders>
            <w:shd w:val="clear" w:color="auto" w:fill="auto"/>
            <w:vAlign w:val="center"/>
            <w:hideMark/>
          </w:tcPr>
          <w:p w14:paraId="517CD190" w14:textId="7D1DEE7E" w:rsidR="00DD5C05" w:rsidRPr="0001430E" w:rsidRDefault="00DD5C05" w:rsidP="0001430E">
            <w:pPr>
              <w:jc w:val="center"/>
              <w:rPr>
                <w:sz w:val="24"/>
                <w:szCs w:val="24"/>
              </w:rPr>
            </w:pPr>
            <w:r w:rsidRPr="0001430E">
              <w:rPr>
                <w:sz w:val="24"/>
                <w:szCs w:val="24"/>
              </w:rPr>
              <w:t>376 985</w:t>
            </w:r>
          </w:p>
        </w:tc>
        <w:tc>
          <w:tcPr>
            <w:tcW w:w="326" w:type="pct"/>
            <w:tcBorders>
              <w:top w:val="nil"/>
              <w:left w:val="nil"/>
              <w:bottom w:val="single" w:sz="4" w:space="0" w:color="auto"/>
              <w:right w:val="single" w:sz="4" w:space="0" w:color="auto"/>
            </w:tcBorders>
            <w:shd w:val="clear" w:color="auto" w:fill="auto"/>
            <w:vAlign w:val="center"/>
            <w:hideMark/>
          </w:tcPr>
          <w:p w14:paraId="3C807155" w14:textId="175A6F78" w:rsidR="00DD5C05" w:rsidRPr="0001430E" w:rsidRDefault="00DD5C05" w:rsidP="0001430E">
            <w:pPr>
              <w:jc w:val="center"/>
              <w:rPr>
                <w:sz w:val="24"/>
                <w:szCs w:val="24"/>
              </w:rPr>
            </w:pPr>
            <w:r w:rsidRPr="0001430E">
              <w:rPr>
                <w:sz w:val="24"/>
                <w:szCs w:val="24"/>
              </w:rPr>
              <w:t>1 398 789</w:t>
            </w:r>
          </w:p>
        </w:tc>
        <w:tc>
          <w:tcPr>
            <w:tcW w:w="330" w:type="pct"/>
            <w:tcBorders>
              <w:top w:val="nil"/>
              <w:left w:val="nil"/>
              <w:bottom w:val="single" w:sz="4" w:space="0" w:color="auto"/>
              <w:right w:val="single" w:sz="4" w:space="0" w:color="auto"/>
            </w:tcBorders>
            <w:shd w:val="clear" w:color="auto" w:fill="auto"/>
            <w:vAlign w:val="center"/>
            <w:hideMark/>
          </w:tcPr>
          <w:p w14:paraId="26889290" w14:textId="6E70E916" w:rsidR="00DD5C05" w:rsidRPr="0001430E" w:rsidRDefault="00DD5C05" w:rsidP="0001430E">
            <w:pPr>
              <w:jc w:val="center"/>
              <w:rPr>
                <w:sz w:val="24"/>
                <w:szCs w:val="24"/>
              </w:rPr>
            </w:pPr>
            <w:r w:rsidRPr="0001430E">
              <w:rPr>
                <w:sz w:val="24"/>
                <w:szCs w:val="24"/>
              </w:rPr>
              <w:t>11 203 054</w:t>
            </w:r>
          </w:p>
        </w:tc>
        <w:tc>
          <w:tcPr>
            <w:tcW w:w="297" w:type="pct"/>
            <w:tcBorders>
              <w:top w:val="nil"/>
              <w:left w:val="nil"/>
              <w:bottom w:val="single" w:sz="4" w:space="0" w:color="auto"/>
              <w:right w:val="single" w:sz="4" w:space="0" w:color="auto"/>
            </w:tcBorders>
            <w:shd w:val="clear" w:color="auto" w:fill="auto"/>
            <w:vAlign w:val="center"/>
            <w:hideMark/>
          </w:tcPr>
          <w:p w14:paraId="606B5921" w14:textId="402A9BFB" w:rsidR="00DD5C05" w:rsidRPr="0001430E" w:rsidRDefault="00DD5C05" w:rsidP="0001430E">
            <w:pPr>
              <w:jc w:val="center"/>
              <w:rPr>
                <w:sz w:val="24"/>
                <w:szCs w:val="24"/>
              </w:rPr>
            </w:pPr>
            <w:r w:rsidRPr="0001430E">
              <w:rPr>
                <w:sz w:val="24"/>
                <w:szCs w:val="24"/>
              </w:rPr>
              <w:t>582 410</w:t>
            </w:r>
          </w:p>
        </w:tc>
        <w:tc>
          <w:tcPr>
            <w:tcW w:w="320" w:type="pct"/>
            <w:tcBorders>
              <w:top w:val="nil"/>
              <w:left w:val="nil"/>
              <w:bottom w:val="single" w:sz="4" w:space="0" w:color="auto"/>
              <w:right w:val="single" w:sz="4" w:space="0" w:color="auto"/>
            </w:tcBorders>
            <w:shd w:val="clear" w:color="auto" w:fill="auto"/>
            <w:vAlign w:val="center"/>
            <w:hideMark/>
          </w:tcPr>
          <w:p w14:paraId="11473762" w14:textId="73ECF17D" w:rsidR="00DD5C05" w:rsidRPr="0001430E" w:rsidRDefault="00DD5C05" w:rsidP="0001430E">
            <w:pPr>
              <w:jc w:val="center"/>
              <w:rPr>
                <w:sz w:val="24"/>
                <w:szCs w:val="24"/>
              </w:rPr>
            </w:pPr>
            <w:r w:rsidRPr="0001430E">
              <w:rPr>
                <w:sz w:val="24"/>
                <w:szCs w:val="24"/>
              </w:rPr>
              <w:t>13 184 253</w:t>
            </w:r>
          </w:p>
        </w:tc>
        <w:tc>
          <w:tcPr>
            <w:tcW w:w="499" w:type="pct"/>
            <w:tcBorders>
              <w:top w:val="nil"/>
              <w:left w:val="nil"/>
              <w:bottom w:val="single" w:sz="4" w:space="0" w:color="auto"/>
              <w:right w:val="single" w:sz="4" w:space="0" w:color="auto"/>
            </w:tcBorders>
            <w:shd w:val="clear" w:color="auto" w:fill="auto"/>
            <w:vAlign w:val="center"/>
            <w:hideMark/>
          </w:tcPr>
          <w:p w14:paraId="74246FC2" w14:textId="6B69978A" w:rsidR="00DD5C05" w:rsidRPr="0001430E" w:rsidRDefault="00DD5C05" w:rsidP="0001430E">
            <w:pPr>
              <w:jc w:val="center"/>
              <w:rPr>
                <w:sz w:val="24"/>
                <w:szCs w:val="24"/>
              </w:rPr>
            </w:pPr>
            <w:r w:rsidRPr="0001430E">
              <w:rPr>
                <w:sz w:val="24"/>
                <w:szCs w:val="24"/>
              </w:rPr>
              <w:t>100,0</w:t>
            </w:r>
          </w:p>
        </w:tc>
      </w:tr>
      <w:tr w:rsidR="00DD5C05" w:rsidRPr="0001430E" w14:paraId="562C6AB6" w14:textId="77777777" w:rsidTr="005B43F5">
        <w:tc>
          <w:tcPr>
            <w:tcW w:w="222" w:type="pct"/>
            <w:vMerge w:val="restart"/>
            <w:tcBorders>
              <w:top w:val="nil"/>
              <w:left w:val="single" w:sz="4" w:space="0" w:color="auto"/>
              <w:bottom w:val="single" w:sz="4" w:space="0" w:color="000000"/>
              <w:right w:val="single" w:sz="4" w:space="0" w:color="auto"/>
            </w:tcBorders>
            <w:shd w:val="clear" w:color="auto" w:fill="auto"/>
            <w:vAlign w:val="center"/>
            <w:hideMark/>
          </w:tcPr>
          <w:p w14:paraId="1DACCCED" w14:textId="77777777" w:rsidR="00DD5C05" w:rsidRPr="0001430E" w:rsidRDefault="00DD5C05" w:rsidP="0001430E">
            <w:pPr>
              <w:jc w:val="center"/>
              <w:rPr>
                <w:b/>
                <w:bCs/>
                <w:sz w:val="24"/>
                <w:szCs w:val="24"/>
              </w:rPr>
            </w:pPr>
            <w:r w:rsidRPr="0001430E">
              <w:rPr>
                <w:b/>
                <w:bCs/>
                <w:sz w:val="24"/>
                <w:szCs w:val="24"/>
              </w:rPr>
              <w:t>6</w:t>
            </w:r>
          </w:p>
        </w:tc>
        <w:tc>
          <w:tcPr>
            <w:tcW w:w="834" w:type="pct"/>
            <w:vMerge w:val="restart"/>
            <w:tcBorders>
              <w:top w:val="nil"/>
              <w:left w:val="single" w:sz="4" w:space="0" w:color="auto"/>
              <w:bottom w:val="single" w:sz="4" w:space="0" w:color="000000"/>
              <w:right w:val="single" w:sz="4" w:space="0" w:color="auto"/>
            </w:tcBorders>
            <w:shd w:val="clear" w:color="auto" w:fill="auto"/>
            <w:vAlign w:val="center"/>
            <w:hideMark/>
          </w:tcPr>
          <w:p w14:paraId="093E6197" w14:textId="77777777" w:rsidR="00DD5C05" w:rsidRPr="0001430E" w:rsidRDefault="00DD5C05" w:rsidP="0001430E">
            <w:pPr>
              <w:rPr>
                <w:b/>
                <w:bCs/>
                <w:sz w:val="24"/>
                <w:szCs w:val="24"/>
              </w:rPr>
            </w:pPr>
            <w:r w:rsidRPr="0001430E">
              <w:rPr>
                <w:b/>
                <w:bCs/>
                <w:sz w:val="24"/>
                <w:szCs w:val="24"/>
              </w:rPr>
              <w:t>Утилизация, обезвреживание и захоронение (утилизация) твердых коммунальных отходов</w:t>
            </w:r>
          </w:p>
        </w:tc>
        <w:tc>
          <w:tcPr>
            <w:tcW w:w="732" w:type="pct"/>
            <w:tcBorders>
              <w:top w:val="nil"/>
              <w:left w:val="nil"/>
              <w:bottom w:val="single" w:sz="4" w:space="0" w:color="auto"/>
              <w:right w:val="single" w:sz="4" w:space="0" w:color="auto"/>
            </w:tcBorders>
            <w:shd w:val="clear" w:color="auto" w:fill="auto"/>
            <w:vAlign w:val="center"/>
            <w:hideMark/>
          </w:tcPr>
          <w:p w14:paraId="393287E4" w14:textId="77777777" w:rsidR="00DD5C05" w:rsidRPr="0001430E" w:rsidRDefault="00DD5C05" w:rsidP="0001430E">
            <w:pPr>
              <w:jc w:val="center"/>
              <w:rPr>
                <w:b/>
                <w:bCs/>
                <w:sz w:val="24"/>
                <w:szCs w:val="24"/>
              </w:rPr>
            </w:pPr>
            <w:r w:rsidRPr="0001430E">
              <w:rPr>
                <w:b/>
                <w:bCs/>
                <w:sz w:val="24"/>
                <w:szCs w:val="24"/>
              </w:rPr>
              <w:t>всего</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62940BD8" w14:textId="69FC9505" w:rsidR="00DD5C05" w:rsidRPr="0001430E" w:rsidRDefault="00DD5C05" w:rsidP="0001430E">
            <w:pPr>
              <w:jc w:val="center"/>
              <w:rPr>
                <w:b/>
                <w:bCs/>
                <w:sz w:val="24"/>
                <w:szCs w:val="24"/>
              </w:rPr>
            </w:pPr>
            <w:r w:rsidRPr="0001430E">
              <w:rPr>
                <w:b/>
                <w:bCs/>
                <w:sz w:val="24"/>
                <w:szCs w:val="24"/>
              </w:rPr>
              <w:t>156 510</w:t>
            </w:r>
          </w:p>
        </w:tc>
        <w:tc>
          <w:tcPr>
            <w:tcW w:w="288" w:type="pct"/>
            <w:tcBorders>
              <w:top w:val="nil"/>
              <w:left w:val="nil"/>
              <w:bottom w:val="single" w:sz="4" w:space="0" w:color="auto"/>
              <w:right w:val="single" w:sz="4" w:space="0" w:color="auto"/>
            </w:tcBorders>
            <w:shd w:val="clear" w:color="auto" w:fill="auto"/>
            <w:vAlign w:val="center"/>
            <w:hideMark/>
          </w:tcPr>
          <w:p w14:paraId="64974B63" w14:textId="510D25F8" w:rsidR="00DD5C05" w:rsidRPr="0001430E" w:rsidRDefault="00DD5C05" w:rsidP="0001430E">
            <w:pPr>
              <w:jc w:val="center"/>
              <w:rPr>
                <w:b/>
                <w:bCs/>
                <w:sz w:val="24"/>
                <w:szCs w:val="24"/>
              </w:rPr>
            </w:pPr>
            <w:r w:rsidRPr="0001430E">
              <w:rPr>
                <w:b/>
                <w:bCs/>
                <w:sz w:val="24"/>
                <w:szCs w:val="24"/>
              </w:rPr>
              <w:t>461 510</w:t>
            </w:r>
          </w:p>
        </w:tc>
        <w:tc>
          <w:tcPr>
            <w:tcW w:w="288" w:type="pct"/>
            <w:tcBorders>
              <w:top w:val="nil"/>
              <w:left w:val="nil"/>
              <w:bottom w:val="single" w:sz="4" w:space="0" w:color="auto"/>
              <w:right w:val="single" w:sz="4" w:space="0" w:color="auto"/>
            </w:tcBorders>
            <w:shd w:val="clear" w:color="auto" w:fill="auto"/>
            <w:vAlign w:val="center"/>
            <w:hideMark/>
          </w:tcPr>
          <w:p w14:paraId="1B3400B7" w14:textId="5BDB21B6" w:rsidR="00DD5C05" w:rsidRPr="0001430E" w:rsidRDefault="00DD5C05" w:rsidP="0001430E">
            <w:pPr>
              <w:jc w:val="center"/>
              <w:rPr>
                <w:b/>
                <w:bCs/>
                <w:sz w:val="24"/>
                <w:szCs w:val="24"/>
              </w:rPr>
            </w:pPr>
            <w:r w:rsidRPr="0001430E">
              <w:rPr>
                <w:b/>
                <w:bCs/>
                <w:sz w:val="24"/>
                <w:szCs w:val="24"/>
              </w:rPr>
              <w:t>477 650</w:t>
            </w:r>
          </w:p>
        </w:tc>
        <w:tc>
          <w:tcPr>
            <w:tcW w:w="288" w:type="pct"/>
            <w:tcBorders>
              <w:top w:val="nil"/>
              <w:left w:val="nil"/>
              <w:bottom w:val="single" w:sz="4" w:space="0" w:color="auto"/>
              <w:right w:val="single" w:sz="4" w:space="0" w:color="auto"/>
            </w:tcBorders>
            <w:shd w:val="clear" w:color="auto" w:fill="auto"/>
            <w:vAlign w:val="center"/>
            <w:hideMark/>
          </w:tcPr>
          <w:p w14:paraId="350C279A" w14:textId="72DCDF3B" w:rsidR="00DD5C05" w:rsidRPr="0001430E" w:rsidRDefault="00DD5C05" w:rsidP="0001430E">
            <w:pPr>
              <w:jc w:val="center"/>
              <w:rPr>
                <w:b/>
                <w:bCs/>
                <w:sz w:val="24"/>
                <w:szCs w:val="24"/>
              </w:rPr>
            </w:pPr>
            <w:r w:rsidRPr="0001430E">
              <w:rPr>
                <w:b/>
                <w:bCs/>
                <w:sz w:val="24"/>
                <w:szCs w:val="24"/>
              </w:rPr>
              <w:t>508 463</w:t>
            </w:r>
          </w:p>
        </w:tc>
        <w:tc>
          <w:tcPr>
            <w:tcW w:w="288" w:type="pct"/>
            <w:tcBorders>
              <w:top w:val="nil"/>
              <w:left w:val="nil"/>
              <w:bottom w:val="single" w:sz="4" w:space="0" w:color="auto"/>
              <w:right w:val="single" w:sz="4" w:space="0" w:color="auto"/>
            </w:tcBorders>
            <w:shd w:val="clear" w:color="auto" w:fill="auto"/>
            <w:vAlign w:val="center"/>
            <w:hideMark/>
          </w:tcPr>
          <w:p w14:paraId="2E57FE7C" w14:textId="5134BAB0" w:rsidR="00DD5C05" w:rsidRPr="0001430E" w:rsidRDefault="00DD5C05" w:rsidP="0001430E">
            <w:pPr>
              <w:jc w:val="center"/>
              <w:rPr>
                <w:b/>
                <w:bCs/>
                <w:sz w:val="24"/>
                <w:szCs w:val="24"/>
              </w:rPr>
            </w:pPr>
            <w:r w:rsidRPr="0001430E">
              <w:rPr>
                <w:b/>
                <w:bCs/>
                <w:sz w:val="24"/>
                <w:szCs w:val="24"/>
              </w:rPr>
              <w:t>6 510</w:t>
            </w:r>
          </w:p>
        </w:tc>
        <w:tc>
          <w:tcPr>
            <w:tcW w:w="326" w:type="pct"/>
            <w:tcBorders>
              <w:top w:val="nil"/>
              <w:left w:val="nil"/>
              <w:bottom w:val="single" w:sz="4" w:space="0" w:color="auto"/>
              <w:right w:val="single" w:sz="4" w:space="0" w:color="auto"/>
            </w:tcBorders>
            <w:shd w:val="clear" w:color="auto" w:fill="auto"/>
            <w:vAlign w:val="center"/>
            <w:hideMark/>
          </w:tcPr>
          <w:p w14:paraId="00CAB617" w14:textId="444458AD" w:rsidR="00DD5C05" w:rsidRPr="0001430E" w:rsidRDefault="00DD5C05" w:rsidP="0001430E">
            <w:pPr>
              <w:jc w:val="center"/>
              <w:rPr>
                <w:b/>
                <w:bCs/>
                <w:sz w:val="24"/>
                <w:szCs w:val="24"/>
              </w:rPr>
            </w:pPr>
            <w:r w:rsidRPr="0001430E">
              <w:rPr>
                <w:b/>
                <w:bCs/>
                <w:sz w:val="24"/>
                <w:szCs w:val="24"/>
              </w:rPr>
              <w:t>1 610 643</w:t>
            </w:r>
          </w:p>
        </w:tc>
        <w:tc>
          <w:tcPr>
            <w:tcW w:w="330" w:type="pct"/>
            <w:tcBorders>
              <w:top w:val="nil"/>
              <w:left w:val="nil"/>
              <w:bottom w:val="single" w:sz="4" w:space="0" w:color="auto"/>
              <w:right w:val="single" w:sz="4" w:space="0" w:color="auto"/>
            </w:tcBorders>
            <w:shd w:val="clear" w:color="auto" w:fill="auto"/>
            <w:vAlign w:val="center"/>
            <w:hideMark/>
          </w:tcPr>
          <w:p w14:paraId="7BB83810" w14:textId="6F7900A9" w:rsidR="00DD5C05" w:rsidRPr="0001430E" w:rsidRDefault="00DD5C05" w:rsidP="0001430E">
            <w:pPr>
              <w:jc w:val="center"/>
              <w:rPr>
                <w:b/>
                <w:bCs/>
                <w:sz w:val="24"/>
                <w:szCs w:val="24"/>
              </w:rPr>
            </w:pPr>
            <w:r w:rsidRPr="0001430E">
              <w:rPr>
                <w:b/>
                <w:bCs/>
                <w:sz w:val="24"/>
                <w:szCs w:val="24"/>
              </w:rPr>
              <w:t>45 570</w:t>
            </w:r>
          </w:p>
        </w:tc>
        <w:tc>
          <w:tcPr>
            <w:tcW w:w="297" w:type="pct"/>
            <w:tcBorders>
              <w:top w:val="nil"/>
              <w:left w:val="nil"/>
              <w:bottom w:val="single" w:sz="4" w:space="0" w:color="auto"/>
              <w:right w:val="single" w:sz="4" w:space="0" w:color="auto"/>
            </w:tcBorders>
            <w:shd w:val="clear" w:color="auto" w:fill="auto"/>
            <w:vAlign w:val="center"/>
            <w:hideMark/>
          </w:tcPr>
          <w:p w14:paraId="654BC85B" w14:textId="008E86EC" w:rsidR="00DD5C05" w:rsidRPr="0001430E" w:rsidRDefault="00DD5C05" w:rsidP="0001430E">
            <w:pPr>
              <w:jc w:val="center"/>
              <w:rPr>
                <w:b/>
                <w:bCs/>
                <w:sz w:val="24"/>
                <w:szCs w:val="24"/>
              </w:rPr>
            </w:pPr>
            <w:r w:rsidRPr="0001430E">
              <w:rPr>
                <w:b/>
                <w:bCs/>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27522AE5" w14:textId="4247DC62" w:rsidR="00DD5C05" w:rsidRPr="0001430E" w:rsidRDefault="00DD5C05" w:rsidP="0001430E">
            <w:pPr>
              <w:jc w:val="center"/>
              <w:rPr>
                <w:b/>
                <w:bCs/>
                <w:sz w:val="24"/>
                <w:szCs w:val="24"/>
              </w:rPr>
            </w:pPr>
            <w:r w:rsidRPr="0001430E">
              <w:rPr>
                <w:b/>
                <w:bCs/>
                <w:sz w:val="24"/>
                <w:szCs w:val="24"/>
              </w:rPr>
              <w:t>1 656 213</w:t>
            </w:r>
          </w:p>
        </w:tc>
        <w:tc>
          <w:tcPr>
            <w:tcW w:w="499" w:type="pct"/>
            <w:tcBorders>
              <w:top w:val="nil"/>
              <w:left w:val="nil"/>
              <w:bottom w:val="single" w:sz="4" w:space="0" w:color="auto"/>
              <w:right w:val="single" w:sz="4" w:space="0" w:color="auto"/>
            </w:tcBorders>
            <w:shd w:val="clear" w:color="auto" w:fill="auto"/>
            <w:vAlign w:val="center"/>
            <w:hideMark/>
          </w:tcPr>
          <w:p w14:paraId="164452E2" w14:textId="46BF3C8D" w:rsidR="00DD5C05" w:rsidRPr="0001430E" w:rsidRDefault="00DD5C05" w:rsidP="0001430E">
            <w:pPr>
              <w:jc w:val="center"/>
              <w:rPr>
                <w:b/>
                <w:bCs/>
                <w:sz w:val="24"/>
                <w:szCs w:val="24"/>
              </w:rPr>
            </w:pPr>
            <w:r w:rsidRPr="0001430E">
              <w:rPr>
                <w:b/>
                <w:bCs/>
                <w:sz w:val="24"/>
                <w:szCs w:val="24"/>
              </w:rPr>
              <w:t>100,0</w:t>
            </w:r>
          </w:p>
        </w:tc>
      </w:tr>
      <w:tr w:rsidR="00DD5C05" w:rsidRPr="0001430E" w14:paraId="7E661204"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0106B451"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794045FD"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31C9EE74" w14:textId="77777777" w:rsidR="00DD5C05" w:rsidRPr="0001430E" w:rsidRDefault="00DD5C05" w:rsidP="0001430E">
            <w:pPr>
              <w:jc w:val="center"/>
              <w:rPr>
                <w:sz w:val="24"/>
                <w:szCs w:val="24"/>
              </w:rPr>
            </w:pPr>
            <w:r w:rsidRPr="0001430E">
              <w:rPr>
                <w:sz w:val="24"/>
                <w:szCs w:val="24"/>
              </w:rPr>
              <w:t>окружной бюджет</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2ACD9A9B" w14:textId="7F5556EA"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2CB0E435" w14:textId="42561EF3"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192F8C10" w14:textId="59A71D7D" w:rsidR="00DD5C05" w:rsidRPr="0001430E" w:rsidRDefault="00DD5C05" w:rsidP="0001430E">
            <w:pPr>
              <w:jc w:val="center"/>
              <w:rPr>
                <w:sz w:val="24"/>
                <w:szCs w:val="24"/>
              </w:rPr>
            </w:pPr>
            <w:r w:rsidRPr="0001430E">
              <w:rPr>
                <w:sz w:val="24"/>
                <w:szCs w:val="24"/>
              </w:rPr>
              <w:t>16 912</w:t>
            </w:r>
          </w:p>
        </w:tc>
        <w:tc>
          <w:tcPr>
            <w:tcW w:w="288" w:type="pct"/>
            <w:tcBorders>
              <w:top w:val="nil"/>
              <w:left w:val="nil"/>
              <w:bottom w:val="single" w:sz="4" w:space="0" w:color="auto"/>
              <w:right w:val="single" w:sz="4" w:space="0" w:color="auto"/>
            </w:tcBorders>
            <w:shd w:val="clear" w:color="auto" w:fill="auto"/>
            <w:vAlign w:val="center"/>
            <w:hideMark/>
          </w:tcPr>
          <w:p w14:paraId="501D0E3D" w14:textId="100F6F1C" w:rsidR="00DD5C05" w:rsidRPr="0001430E" w:rsidRDefault="00DD5C05" w:rsidP="0001430E">
            <w:pPr>
              <w:jc w:val="center"/>
              <w:rPr>
                <w:sz w:val="24"/>
                <w:szCs w:val="24"/>
              </w:rPr>
            </w:pPr>
            <w:r w:rsidRPr="0001430E">
              <w:rPr>
                <w:sz w:val="24"/>
                <w:szCs w:val="24"/>
              </w:rPr>
              <w:t>41 562</w:t>
            </w:r>
          </w:p>
        </w:tc>
        <w:tc>
          <w:tcPr>
            <w:tcW w:w="288" w:type="pct"/>
            <w:tcBorders>
              <w:top w:val="nil"/>
              <w:left w:val="nil"/>
              <w:bottom w:val="single" w:sz="4" w:space="0" w:color="auto"/>
              <w:right w:val="single" w:sz="4" w:space="0" w:color="auto"/>
            </w:tcBorders>
            <w:shd w:val="clear" w:color="auto" w:fill="auto"/>
            <w:vAlign w:val="center"/>
            <w:hideMark/>
          </w:tcPr>
          <w:p w14:paraId="05B81E7E" w14:textId="4793E4BB"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03768392" w14:textId="08DA413E" w:rsidR="00DD5C05" w:rsidRPr="0001430E" w:rsidRDefault="00DD5C05" w:rsidP="0001430E">
            <w:pPr>
              <w:jc w:val="center"/>
              <w:rPr>
                <w:sz w:val="24"/>
                <w:szCs w:val="24"/>
              </w:rPr>
            </w:pPr>
            <w:r w:rsidRPr="0001430E">
              <w:rPr>
                <w:sz w:val="24"/>
                <w:szCs w:val="24"/>
              </w:rPr>
              <w:t>58 474</w:t>
            </w:r>
          </w:p>
        </w:tc>
        <w:tc>
          <w:tcPr>
            <w:tcW w:w="330" w:type="pct"/>
            <w:tcBorders>
              <w:top w:val="nil"/>
              <w:left w:val="nil"/>
              <w:bottom w:val="single" w:sz="4" w:space="0" w:color="auto"/>
              <w:right w:val="single" w:sz="4" w:space="0" w:color="auto"/>
            </w:tcBorders>
            <w:shd w:val="clear" w:color="auto" w:fill="auto"/>
            <w:vAlign w:val="center"/>
            <w:hideMark/>
          </w:tcPr>
          <w:p w14:paraId="74A22990" w14:textId="4B3793BD"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0C217BFE" w14:textId="5A3096E0"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7B9E6A5B" w14:textId="7A5296A5" w:rsidR="00DD5C05" w:rsidRPr="0001430E" w:rsidRDefault="00DD5C05" w:rsidP="0001430E">
            <w:pPr>
              <w:jc w:val="center"/>
              <w:rPr>
                <w:sz w:val="24"/>
                <w:szCs w:val="24"/>
              </w:rPr>
            </w:pPr>
            <w:r w:rsidRPr="0001430E">
              <w:rPr>
                <w:sz w:val="24"/>
                <w:szCs w:val="24"/>
              </w:rPr>
              <w:t>58 474</w:t>
            </w:r>
          </w:p>
        </w:tc>
        <w:tc>
          <w:tcPr>
            <w:tcW w:w="499" w:type="pct"/>
            <w:tcBorders>
              <w:top w:val="nil"/>
              <w:left w:val="nil"/>
              <w:bottom w:val="single" w:sz="4" w:space="0" w:color="auto"/>
              <w:right w:val="single" w:sz="4" w:space="0" w:color="auto"/>
            </w:tcBorders>
            <w:shd w:val="clear" w:color="auto" w:fill="auto"/>
            <w:vAlign w:val="center"/>
            <w:hideMark/>
          </w:tcPr>
          <w:p w14:paraId="07630FE9" w14:textId="7F5A70CA" w:rsidR="00DD5C05" w:rsidRPr="0001430E" w:rsidRDefault="00DD5C05" w:rsidP="0001430E">
            <w:pPr>
              <w:jc w:val="center"/>
              <w:rPr>
                <w:sz w:val="24"/>
                <w:szCs w:val="24"/>
              </w:rPr>
            </w:pPr>
            <w:r w:rsidRPr="0001430E">
              <w:rPr>
                <w:sz w:val="24"/>
                <w:szCs w:val="24"/>
              </w:rPr>
              <w:t>3,5</w:t>
            </w:r>
          </w:p>
        </w:tc>
      </w:tr>
      <w:tr w:rsidR="00DD5C05" w:rsidRPr="0001430E" w14:paraId="3C58A5FE"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2CCE2262"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7B09D80C"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43B24B61" w14:textId="77777777" w:rsidR="00DD5C05" w:rsidRPr="0001430E" w:rsidRDefault="00DD5C05" w:rsidP="0001430E">
            <w:pPr>
              <w:jc w:val="center"/>
              <w:rPr>
                <w:sz w:val="24"/>
                <w:szCs w:val="24"/>
              </w:rPr>
            </w:pPr>
            <w:r w:rsidRPr="0001430E">
              <w:rPr>
                <w:sz w:val="24"/>
                <w:szCs w:val="24"/>
              </w:rPr>
              <w:t xml:space="preserve">местный бюджет </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2A02AE5E" w14:textId="36054D1C" w:rsidR="00DD5C05" w:rsidRPr="0001430E" w:rsidRDefault="00DD5C05" w:rsidP="0001430E">
            <w:pPr>
              <w:jc w:val="center"/>
              <w:rPr>
                <w:sz w:val="24"/>
                <w:szCs w:val="24"/>
              </w:rPr>
            </w:pPr>
            <w:r w:rsidRPr="0001430E">
              <w:rPr>
                <w:sz w:val="24"/>
                <w:szCs w:val="24"/>
              </w:rPr>
              <w:t>6 510</w:t>
            </w:r>
          </w:p>
        </w:tc>
        <w:tc>
          <w:tcPr>
            <w:tcW w:w="288" w:type="pct"/>
            <w:tcBorders>
              <w:top w:val="nil"/>
              <w:left w:val="nil"/>
              <w:bottom w:val="single" w:sz="4" w:space="0" w:color="auto"/>
              <w:right w:val="single" w:sz="4" w:space="0" w:color="auto"/>
            </w:tcBorders>
            <w:shd w:val="clear" w:color="auto" w:fill="auto"/>
            <w:vAlign w:val="center"/>
            <w:hideMark/>
          </w:tcPr>
          <w:p w14:paraId="43E815BA" w14:textId="3C48D572" w:rsidR="00DD5C05" w:rsidRPr="0001430E" w:rsidRDefault="00DD5C05" w:rsidP="0001430E">
            <w:pPr>
              <w:jc w:val="center"/>
              <w:rPr>
                <w:sz w:val="24"/>
                <w:szCs w:val="24"/>
              </w:rPr>
            </w:pPr>
            <w:r w:rsidRPr="0001430E">
              <w:rPr>
                <w:sz w:val="24"/>
                <w:szCs w:val="24"/>
              </w:rPr>
              <w:t>11 510</w:t>
            </w:r>
          </w:p>
        </w:tc>
        <w:tc>
          <w:tcPr>
            <w:tcW w:w="288" w:type="pct"/>
            <w:tcBorders>
              <w:top w:val="nil"/>
              <w:left w:val="nil"/>
              <w:bottom w:val="single" w:sz="4" w:space="0" w:color="auto"/>
              <w:right w:val="single" w:sz="4" w:space="0" w:color="auto"/>
            </w:tcBorders>
            <w:shd w:val="clear" w:color="auto" w:fill="auto"/>
            <w:vAlign w:val="center"/>
            <w:hideMark/>
          </w:tcPr>
          <w:p w14:paraId="399668A5" w14:textId="6DA3EAFA" w:rsidR="00DD5C05" w:rsidRPr="0001430E" w:rsidRDefault="00DD5C05" w:rsidP="0001430E">
            <w:pPr>
              <w:jc w:val="center"/>
              <w:rPr>
                <w:sz w:val="24"/>
                <w:szCs w:val="24"/>
              </w:rPr>
            </w:pPr>
            <w:r w:rsidRPr="0001430E">
              <w:rPr>
                <w:sz w:val="24"/>
                <w:szCs w:val="24"/>
              </w:rPr>
              <w:t>10 738</w:t>
            </w:r>
          </w:p>
        </w:tc>
        <w:tc>
          <w:tcPr>
            <w:tcW w:w="288" w:type="pct"/>
            <w:tcBorders>
              <w:top w:val="nil"/>
              <w:left w:val="nil"/>
              <w:bottom w:val="single" w:sz="4" w:space="0" w:color="auto"/>
              <w:right w:val="single" w:sz="4" w:space="0" w:color="auto"/>
            </w:tcBorders>
            <w:shd w:val="clear" w:color="auto" w:fill="auto"/>
            <w:vAlign w:val="center"/>
            <w:hideMark/>
          </w:tcPr>
          <w:p w14:paraId="5A39673E" w14:textId="2A36C4DB" w:rsidR="00DD5C05" w:rsidRPr="0001430E" w:rsidRDefault="00DD5C05" w:rsidP="0001430E">
            <w:pPr>
              <w:jc w:val="center"/>
              <w:rPr>
                <w:sz w:val="24"/>
                <w:szCs w:val="24"/>
              </w:rPr>
            </w:pPr>
            <w:r w:rsidRPr="0001430E">
              <w:rPr>
                <w:sz w:val="24"/>
                <w:szCs w:val="24"/>
              </w:rPr>
              <w:t>16 901</w:t>
            </w:r>
          </w:p>
        </w:tc>
        <w:tc>
          <w:tcPr>
            <w:tcW w:w="288" w:type="pct"/>
            <w:tcBorders>
              <w:top w:val="nil"/>
              <w:left w:val="nil"/>
              <w:bottom w:val="single" w:sz="4" w:space="0" w:color="auto"/>
              <w:right w:val="single" w:sz="4" w:space="0" w:color="auto"/>
            </w:tcBorders>
            <w:shd w:val="clear" w:color="auto" w:fill="auto"/>
            <w:vAlign w:val="center"/>
            <w:hideMark/>
          </w:tcPr>
          <w:p w14:paraId="673AA58A" w14:textId="0F64D947" w:rsidR="00DD5C05" w:rsidRPr="0001430E" w:rsidRDefault="00DD5C05" w:rsidP="0001430E">
            <w:pPr>
              <w:jc w:val="center"/>
              <w:rPr>
                <w:sz w:val="24"/>
                <w:szCs w:val="24"/>
              </w:rPr>
            </w:pPr>
            <w:r w:rsidRPr="0001430E">
              <w:rPr>
                <w:sz w:val="24"/>
                <w:szCs w:val="24"/>
              </w:rPr>
              <w:t>6 510</w:t>
            </w:r>
          </w:p>
        </w:tc>
        <w:tc>
          <w:tcPr>
            <w:tcW w:w="326" w:type="pct"/>
            <w:tcBorders>
              <w:top w:val="nil"/>
              <w:left w:val="nil"/>
              <w:bottom w:val="single" w:sz="4" w:space="0" w:color="auto"/>
              <w:right w:val="single" w:sz="4" w:space="0" w:color="auto"/>
            </w:tcBorders>
            <w:shd w:val="clear" w:color="auto" w:fill="auto"/>
            <w:vAlign w:val="center"/>
            <w:hideMark/>
          </w:tcPr>
          <w:p w14:paraId="4FED8E2D" w14:textId="5A1E8D67" w:rsidR="00DD5C05" w:rsidRPr="0001430E" w:rsidRDefault="00DD5C05" w:rsidP="0001430E">
            <w:pPr>
              <w:jc w:val="center"/>
              <w:rPr>
                <w:sz w:val="24"/>
                <w:szCs w:val="24"/>
              </w:rPr>
            </w:pPr>
            <w:r w:rsidRPr="0001430E">
              <w:rPr>
                <w:sz w:val="24"/>
                <w:szCs w:val="24"/>
              </w:rPr>
              <w:t>52 169</w:t>
            </w:r>
          </w:p>
        </w:tc>
        <w:tc>
          <w:tcPr>
            <w:tcW w:w="330" w:type="pct"/>
            <w:tcBorders>
              <w:top w:val="nil"/>
              <w:left w:val="nil"/>
              <w:bottom w:val="single" w:sz="4" w:space="0" w:color="auto"/>
              <w:right w:val="single" w:sz="4" w:space="0" w:color="auto"/>
            </w:tcBorders>
            <w:shd w:val="clear" w:color="auto" w:fill="auto"/>
            <w:vAlign w:val="center"/>
            <w:hideMark/>
          </w:tcPr>
          <w:p w14:paraId="67743587" w14:textId="2B5A035D" w:rsidR="00DD5C05" w:rsidRPr="0001430E" w:rsidRDefault="00DD5C05" w:rsidP="0001430E">
            <w:pPr>
              <w:jc w:val="center"/>
              <w:rPr>
                <w:sz w:val="24"/>
                <w:szCs w:val="24"/>
              </w:rPr>
            </w:pPr>
            <w:r w:rsidRPr="0001430E">
              <w:rPr>
                <w:sz w:val="24"/>
                <w:szCs w:val="24"/>
              </w:rPr>
              <w:t>45 570</w:t>
            </w:r>
          </w:p>
        </w:tc>
        <w:tc>
          <w:tcPr>
            <w:tcW w:w="297" w:type="pct"/>
            <w:tcBorders>
              <w:top w:val="nil"/>
              <w:left w:val="nil"/>
              <w:bottom w:val="single" w:sz="4" w:space="0" w:color="auto"/>
              <w:right w:val="single" w:sz="4" w:space="0" w:color="auto"/>
            </w:tcBorders>
            <w:shd w:val="clear" w:color="auto" w:fill="auto"/>
            <w:vAlign w:val="center"/>
            <w:hideMark/>
          </w:tcPr>
          <w:p w14:paraId="70366C6F" w14:textId="275A1A27"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72EAC9D8" w14:textId="07B2D839" w:rsidR="00DD5C05" w:rsidRPr="0001430E" w:rsidRDefault="00DD5C05" w:rsidP="0001430E">
            <w:pPr>
              <w:jc w:val="center"/>
              <w:rPr>
                <w:sz w:val="24"/>
                <w:szCs w:val="24"/>
              </w:rPr>
            </w:pPr>
            <w:r w:rsidRPr="0001430E">
              <w:rPr>
                <w:sz w:val="24"/>
                <w:szCs w:val="24"/>
              </w:rPr>
              <w:t>97 739</w:t>
            </w:r>
          </w:p>
        </w:tc>
        <w:tc>
          <w:tcPr>
            <w:tcW w:w="499" w:type="pct"/>
            <w:tcBorders>
              <w:top w:val="nil"/>
              <w:left w:val="nil"/>
              <w:bottom w:val="single" w:sz="4" w:space="0" w:color="auto"/>
              <w:right w:val="single" w:sz="4" w:space="0" w:color="auto"/>
            </w:tcBorders>
            <w:shd w:val="clear" w:color="auto" w:fill="auto"/>
            <w:vAlign w:val="center"/>
            <w:hideMark/>
          </w:tcPr>
          <w:p w14:paraId="344E567C" w14:textId="54DD6684" w:rsidR="00DD5C05" w:rsidRPr="0001430E" w:rsidRDefault="00DD5C05" w:rsidP="0001430E">
            <w:pPr>
              <w:jc w:val="center"/>
              <w:rPr>
                <w:sz w:val="24"/>
                <w:szCs w:val="24"/>
              </w:rPr>
            </w:pPr>
            <w:r w:rsidRPr="0001430E">
              <w:rPr>
                <w:sz w:val="24"/>
                <w:szCs w:val="24"/>
              </w:rPr>
              <w:t>5,9</w:t>
            </w:r>
          </w:p>
        </w:tc>
      </w:tr>
      <w:tr w:rsidR="00DD5C05" w:rsidRPr="0001430E" w14:paraId="7DDEE4AF"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2FE4DE09"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7A26D429"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3EA62161" w14:textId="77777777" w:rsidR="00DD5C05" w:rsidRPr="0001430E" w:rsidRDefault="00DD5C05" w:rsidP="0001430E">
            <w:pPr>
              <w:jc w:val="center"/>
              <w:rPr>
                <w:sz w:val="24"/>
                <w:szCs w:val="24"/>
              </w:rPr>
            </w:pPr>
            <w:r w:rsidRPr="0001430E">
              <w:rPr>
                <w:sz w:val="24"/>
                <w:szCs w:val="24"/>
              </w:rPr>
              <w:t>внебюджетные источники</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065B6314" w14:textId="7CB5DFEF" w:rsidR="00DD5C05" w:rsidRPr="0001430E" w:rsidRDefault="00DD5C05" w:rsidP="0001430E">
            <w:pPr>
              <w:jc w:val="center"/>
              <w:rPr>
                <w:sz w:val="24"/>
                <w:szCs w:val="24"/>
              </w:rPr>
            </w:pPr>
            <w:r w:rsidRPr="0001430E">
              <w:rPr>
                <w:sz w:val="24"/>
                <w:szCs w:val="24"/>
              </w:rPr>
              <w:t>150 000</w:t>
            </w:r>
          </w:p>
        </w:tc>
        <w:tc>
          <w:tcPr>
            <w:tcW w:w="288" w:type="pct"/>
            <w:tcBorders>
              <w:top w:val="nil"/>
              <w:left w:val="nil"/>
              <w:bottom w:val="single" w:sz="4" w:space="0" w:color="auto"/>
              <w:right w:val="single" w:sz="4" w:space="0" w:color="auto"/>
            </w:tcBorders>
            <w:shd w:val="clear" w:color="auto" w:fill="auto"/>
            <w:vAlign w:val="center"/>
            <w:hideMark/>
          </w:tcPr>
          <w:p w14:paraId="7AF4ABC3" w14:textId="4B8CAA4F" w:rsidR="00DD5C05" w:rsidRPr="0001430E" w:rsidRDefault="00DD5C05" w:rsidP="0001430E">
            <w:pPr>
              <w:jc w:val="center"/>
              <w:rPr>
                <w:sz w:val="24"/>
                <w:szCs w:val="24"/>
              </w:rPr>
            </w:pPr>
            <w:r w:rsidRPr="0001430E">
              <w:rPr>
                <w:sz w:val="24"/>
                <w:szCs w:val="24"/>
              </w:rPr>
              <w:t>450 000</w:t>
            </w:r>
          </w:p>
        </w:tc>
        <w:tc>
          <w:tcPr>
            <w:tcW w:w="288" w:type="pct"/>
            <w:tcBorders>
              <w:top w:val="nil"/>
              <w:left w:val="nil"/>
              <w:bottom w:val="single" w:sz="4" w:space="0" w:color="auto"/>
              <w:right w:val="single" w:sz="4" w:space="0" w:color="auto"/>
            </w:tcBorders>
            <w:shd w:val="clear" w:color="auto" w:fill="auto"/>
            <w:vAlign w:val="center"/>
            <w:hideMark/>
          </w:tcPr>
          <w:p w14:paraId="176E4C35" w14:textId="1D32D50F" w:rsidR="00DD5C05" w:rsidRPr="0001430E" w:rsidRDefault="00DD5C05" w:rsidP="0001430E">
            <w:pPr>
              <w:jc w:val="center"/>
              <w:rPr>
                <w:sz w:val="24"/>
                <w:szCs w:val="24"/>
              </w:rPr>
            </w:pPr>
            <w:r w:rsidRPr="0001430E">
              <w:rPr>
                <w:sz w:val="24"/>
                <w:szCs w:val="24"/>
              </w:rPr>
              <w:t>450 000</w:t>
            </w:r>
          </w:p>
        </w:tc>
        <w:tc>
          <w:tcPr>
            <w:tcW w:w="288" w:type="pct"/>
            <w:tcBorders>
              <w:top w:val="nil"/>
              <w:left w:val="nil"/>
              <w:bottom w:val="single" w:sz="4" w:space="0" w:color="auto"/>
              <w:right w:val="single" w:sz="4" w:space="0" w:color="auto"/>
            </w:tcBorders>
            <w:shd w:val="clear" w:color="auto" w:fill="auto"/>
            <w:vAlign w:val="center"/>
            <w:hideMark/>
          </w:tcPr>
          <w:p w14:paraId="7D6E442C" w14:textId="08A2E687" w:rsidR="00DD5C05" w:rsidRPr="0001430E" w:rsidRDefault="00DD5C05" w:rsidP="0001430E">
            <w:pPr>
              <w:jc w:val="center"/>
              <w:rPr>
                <w:sz w:val="24"/>
                <w:szCs w:val="24"/>
              </w:rPr>
            </w:pPr>
            <w:r w:rsidRPr="0001430E">
              <w:rPr>
                <w:sz w:val="24"/>
                <w:szCs w:val="24"/>
              </w:rPr>
              <w:t>450 000</w:t>
            </w:r>
          </w:p>
        </w:tc>
        <w:tc>
          <w:tcPr>
            <w:tcW w:w="288" w:type="pct"/>
            <w:tcBorders>
              <w:top w:val="nil"/>
              <w:left w:val="nil"/>
              <w:bottom w:val="single" w:sz="4" w:space="0" w:color="auto"/>
              <w:right w:val="single" w:sz="4" w:space="0" w:color="auto"/>
            </w:tcBorders>
            <w:shd w:val="clear" w:color="auto" w:fill="auto"/>
            <w:vAlign w:val="center"/>
            <w:hideMark/>
          </w:tcPr>
          <w:p w14:paraId="0A3A51A9" w14:textId="0210EA1C"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7A5B75AA" w14:textId="236AA754" w:rsidR="00DD5C05" w:rsidRPr="0001430E" w:rsidRDefault="00DD5C05" w:rsidP="0001430E">
            <w:pPr>
              <w:jc w:val="center"/>
              <w:rPr>
                <w:sz w:val="24"/>
                <w:szCs w:val="24"/>
              </w:rPr>
            </w:pPr>
            <w:r w:rsidRPr="0001430E">
              <w:rPr>
                <w:sz w:val="24"/>
                <w:szCs w:val="24"/>
              </w:rPr>
              <w:t>1 500 000</w:t>
            </w:r>
          </w:p>
        </w:tc>
        <w:tc>
          <w:tcPr>
            <w:tcW w:w="330" w:type="pct"/>
            <w:tcBorders>
              <w:top w:val="nil"/>
              <w:left w:val="nil"/>
              <w:bottom w:val="single" w:sz="4" w:space="0" w:color="auto"/>
              <w:right w:val="single" w:sz="4" w:space="0" w:color="auto"/>
            </w:tcBorders>
            <w:shd w:val="clear" w:color="auto" w:fill="auto"/>
            <w:vAlign w:val="center"/>
            <w:hideMark/>
          </w:tcPr>
          <w:p w14:paraId="21BE0095" w14:textId="5A4BD9EB"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1129177E" w14:textId="69D0976B"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7076FB90" w14:textId="7C009A73" w:rsidR="00DD5C05" w:rsidRPr="0001430E" w:rsidRDefault="00DD5C05" w:rsidP="0001430E">
            <w:pPr>
              <w:jc w:val="center"/>
              <w:rPr>
                <w:sz w:val="24"/>
                <w:szCs w:val="24"/>
              </w:rPr>
            </w:pPr>
            <w:r w:rsidRPr="0001430E">
              <w:rPr>
                <w:sz w:val="24"/>
                <w:szCs w:val="24"/>
              </w:rPr>
              <w:t>1 500 000</w:t>
            </w:r>
          </w:p>
        </w:tc>
        <w:tc>
          <w:tcPr>
            <w:tcW w:w="499" w:type="pct"/>
            <w:tcBorders>
              <w:top w:val="nil"/>
              <w:left w:val="nil"/>
              <w:bottom w:val="single" w:sz="4" w:space="0" w:color="auto"/>
              <w:right w:val="single" w:sz="4" w:space="0" w:color="auto"/>
            </w:tcBorders>
            <w:shd w:val="clear" w:color="auto" w:fill="auto"/>
            <w:vAlign w:val="center"/>
            <w:hideMark/>
          </w:tcPr>
          <w:p w14:paraId="1F9DA565" w14:textId="2485912C" w:rsidR="00DD5C05" w:rsidRPr="0001430E" w:rsidRDefault="00DD5C05" w:rsidP="0001430E">
            <w:pPr>
              <w:jc w:val="center"/>
              <w:rPr>
                <w:sz w:val="24"/>
                <w:szCs w:val="24"/>
              </w:rPr>
            </w:pPr>
            <w:r w:rsidRPr="0001430E">
              <w:rPr>
                <w:sz w:val="24"/>
                <w:szCs w:val="24"/>
              </w:rPr>
              <w:t>90,6</w:t>
            </w:r>
          </w:p>
        </w:tc>
      </w:tr>
      <w:tr w:rsidR="00DD5C05" w:rsidRPr="0001430E" w14:paraId="435B3AC1" w14:textId="77777777" w:rsidTr="005B43F5">
        <w:tc>
          <w:tcPr>
            <w:tcW w:w="222" w:type="pct"/>
            <w:vMerge w:val="restart"/>
            <w:tcBorders>
              <w:top w:val="nil"/>
              <w:left w:val="single" w:sz="4" w:space="0" w:color="auto"/>
              <w:bottom w:val="single" w:sz="4" w:space="0" w:color="000000"/>
              <w:right w:val="single" w:sz="4" w:space="0" w:color="auto"/>
            </w:tcBorders>
            <w:shd w:val="clear" w:color="auto" w:fill="auto"/>
            <w:vAlign w:val="center"/>
            <w:hideMark/>
          </w:tcPr>
          <w:p w14:paraId="6AF81B56" w14:textId="77777777" w:rsidR="00DD5C05" w:rsidRPr="0001430E" w:rsidRDefault="00DD5C05" w:rsidP="0001430E">
            <w:pPr>
              <w:jc w:val="center"/>
              <w:rPr>
                <w:b/>
                <w:bCs/>
                <w:sz w:val="24"/>
                <w:szCs w:val="24"/>
              </w:rPr>
            </w:pPr>
            <w:r w:rsidRPr="0001430E">
              <w:rPr>
                <w:b/>
                <w:bCs/>
                <w:sz w:val="24"/>
                <w:szCs w:val="24"/>
              </w:rPr>
              <w:t>7</w:t>
            </w:r>
          </w:p>
        </w:tc>
        <w:tc>
          <w:tcPr>
            <w:tcW w:w="834" w:type="pct"/>
            <w:vMerge w:val="restart"/>
            <w:tcBorders>
              <w:top w:val="nil"/>
              <w:left w:val="single" w:sz="4" w:space="0" w:color="auto"/>
              <w:bottom w:val="single" w:sz="4" w:space="0" w:color="000000"/>
              <w:right w:val="single" w:sz="4" w:space="0" w:color="auto"/>
            </w:tcBorders>
            <w:shd w:val="clear" w:color="auto" w:fill="auto"/>
            <w:vAlign w:val="center"/>
            <w:hideMark/>
          </w:tcPr>
          <w:p w14:paraId="4B3DA58E" w14:textId="77777777" w:rsidR="00DD5C05" w:rsidRPr="0001430E" w:rsidRDefault="00DD5C05" w:rsidP="0001430E">
            <w:pPr>
              <w:rPr>
                <w:b/>
                <w:bCs/>
                <w:sz w:val="24"/>
                <w:szCs w:val="24"/>
              </w:rPr>
            </w:pPr>
            <w:r w:rsidRPr="0001430E">
              <w:rPr>
                <w:b/>
                <w:bCs/>
                <w:sz w:val="24"/>
                <w:szCs w:val="24"/>
              </w:rPr>
              <w:t>Программа установки приборов учета в многоквартирных домах и бюджетных организациях</w:t>
            </w:r>
          </w:p>
        </w:tc>
        <w:tc>
          <w:tcPr>
            <w:tcW w:w="732" w:type="pct"/>
            <w:tcBorders>
              <w:top w:val="nil"/>
              <w:left w:val="nil"/>
              <w:bottom w:val="single" w:sz="4" w:space="0" w:color="auto"/>
              <w:right w:val="single" w:sz="4" w:space="0" w:color="auto"/>
            </w:tcBorders>
            <w:shd w:val="clear" w:color="auto" w:fill="auto"/>
            <w:vAlign w:val="center"/>
            <w:hideMark/>
          </w:tcPr>
          <w:p w14:paraId="17052768" w14:textId="77777777" w:rsidR="00DD5C05" w:rsidRPr="0001430E" w:rsidRDefault="00DD5C05" w:rsidP="0001430E">
            <w:pPr>
              <w:jc w:val="center"/>
              <w:rPr>
                <w:b/>
                <w:bCs/>
                <w:sz w:val="24"/>
                <w:szCs w:val="24"/>
              </w:rPr>
            </w:pPr>
            <w:r w:rsidRPr="0001430E">
              <w:rPr>
                <w:b/>
                <w:bCs/>
                <w:sz w:val="24"/>
                <w:szCs w:val="24"/>
              </w:rPr>
              <w:t>всего</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3BC58D0F" w14:textId="46A4733D" w:rsidR="00DD5C05" w:rsidRPr="0001430E" w:rsidRDefault="00DD5C05" w:rsidP="0001430E">
            <w:pPr>
              <w:jc w:val="center"/>
              <w:rPr>
                <w:b/>
                <w:bCs/>
                <w:sz w:val="24"/>
                <w:szCs w:val="24"/>
              </w:rPr>
            </w:pPr>
            <w:r w:rsidRPr="0001430E">
              <w:rPr>
                <w:b/>
                <w:bCs/>
                <w:sz w:val="24"/>
                <w:szCs w:val="24"/>
              </w:rPr>
              <w:t>650</w:t>
            </w:r>
          </w:p>
        </w:tc>
        <w:tc>
          <w:tcPr>
            <w:tcW w:w="288" w:type="pct"/>
            <w:tcBorders>
              <w:top w:val="nil"/>
              <w:left w:val="nil"/>
              <w:bottom w:val="single" w:sz="4" w:space="0" w:color="auto"/>
              <w:right w:val="single" w:sz="4" w:space="0" w:color="auto"/>
            </w:tcBorders>
            <w:shd w:val="clear" w:color="auto" w:fill="auto"/>
            <w:vAlign w:val="center"/>
            <w:hideMark/>
          </w:tcPr>
          <w:p w14:paraId="24C14ED8" w14:textId="605F1E37" w:rsidR="00DD5C05" w:rsidRPr="0001430E" w:rsidRDefault="00DD5C05" w:rsidP="0001430E">
            <w:pPr>
              <w:jc w:val="center"/>
              <w:rPr>
                <w:b/>
                <w:bCs/>
                <w:sz w:val="24"/>
                <w:szCs w:val="24"/>
              </w:rPr>
            </w:pPr>
            <w:r w:rsidRPr="0001430E">
              <w:rPr>
                <w:b/>
                <w:bCs/>
                <w:sz w:val="24"/>
                <w:szCs w:val="24"/>
              </w:rPr>
              <w:t>344</w:t>
            </w:r>
          </w:p>
        </w:tc>
        <w:tc>
          <w:tcPr>
            <w:tcW w:w="288" w:type="pct"/>
            <w:tcBorders>
              <w:top w:val="nil"/>
              <w:left w:val="nil"/>
              <w:bottom w:val="single" w:sz="4" w:space="0" w:color="auto"/>
              <w:right w:val="single" w:sz="4" w:space="0" w:color="auto"/>
            </w:tcBorders>
            <w:shd w:val="clear" w:color="auto" w:fill="auto"/>
            <w:vAlign w:val="center"/>
            <w:hideMark/>
          </w:tcPr>
          <w:p w14:paraId="26FA7881" w14:textId="5E135969" w:rsidR="00DD5C05" w:rsidRPr="0001430E" w:rsidRDefault="00DD5C05" w:rsidP="0001430E">
            <w:pPr>
              <w:jc w:val="center"/>
              <w:rPr>
                <w:b/>
                <w:bCs/>
                <w:sz w:val="24"/>
                <w:szCs w:val="24"/>
              </w:rPr>
            </w:pPr>
            <w:r w:rsidRPr="0001430E">
              <w:rPr>
                <w:b/>
                <w:bCs/>
                <w:sz w:val="24"/>
                <w:szCs w:val="24"/>
              </w:rPr>
              <w:t>344</w:t>
            </w:r>
          </w:p>
        </w:tc>
        <w:tc>
          <w:tcPr>
            <w:tcW w:w="288" w:type="pct"/>
            <w:tcBorders>
              <w:top w:val="nil"/>
              <w:left w:val="nil"/>
              <w:bottom w:val="single" w:sz="4" w:space="0" w:color="auto"/>
              <w:right w:val="single" w:sz="4" w:space="0" w:color="auto"/>
            </w:tcBorders>
            <w:shd w:val="clear" w:color="auto" w:fill="auto"/>
            <w:vAlign w:val="center"/>
            <w:hideMark/>
          </w:tcPr>
          <w:p w14:paraId="71EDC401" w14:textId="40A9AAEF" w:rsidR="00DD5C05" w:rsidRPr="0001430E" w:rsidRDefault="00DD5C05" w:rsidP="0001430E">
            <w:pPr>
              <w:jc w:val="center"/>
              <w:rPr>
                <w:b/>
                <w:bCs/>
                <w:sz w:val="24"/>
                <w:szCs w:val="24"/>
              </w:rPr>
            </w:pPr>
            <w:r w:rsidRPr="0001430E">
              <w:rPr>
                <w:b/>
                <w:bCs/>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49853DB8" w14:textId="118975CA" w:rsidR="00DD5C05" w:rsidRPr="0001430E" w:rsidRDefault="00DD5C05" w:rsidP="0001430E">
            <w:pPr>
              <w:jc w:val="center"/>
              <w:rPr>
                <w:b/>
                <w:bCs/>
                <w:sz w:val="24"/>
                <w:szCs w:val="24"/>
              </w:rPr>
            </w:pPr>
            <w:r w:rsidRPr="0001430E">
              <w:rPr>
                <w:b/>
                <w:bCs/>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179D904A" w14:textId="65666469" w:rsidR="00DD5C05" w:rsidRPr="0001430E" w:rsidRDefault="00DD5C05" w:rsidP="0001430E">
            <w:pPr>
              <w:jc w:val="center"/>
              <w:rPr>
                <w:b/>
                <w:bCs/>
                <w:sz w:val="24"/>
                <w:szCs w:val="24"/>
              </w:rPr>
            </w:pPr>
            <w:r w:rsidRPr="0001430E">
              <w:rPr>
                <w:b/>
                <w:bCs/>
                <w:sz w:val="24"/>
                <w:szCs w:val="24"/>
              </w:rPr>
              <w:t>1 338</w:t>
            </w:r>
          </w:p>
        </w:tc>
        <w:tc>
          <w:tcPr>
            <w:tcW w:w="330" w:type="pct"/>
            <w:tcBorders>
              <w:top w:val="nil"/>
              <w:left w:val="nil"/>
              <w:bottom w:val="single" w:sz="4" w:space="0" w:color="auto"/>
              <w:right w:val="single" w:sz="4" w:space="0" w:color="auto"/>
            </w:tcBorders>
            <w:shd w:val="clear" w:color="auto" w:fill="auto"/>
            <w:vAlign w:val="center"/>
            <w:hideMark/>
          </w:tcPr>
          <w:p w14:paraId="12B53590" w14:textId="08A563C7" w:rsidR="00DD5C05" w:rsidRPr="0001430E" w:rsidRDefault="00DD5C05" w:rsidP="0001430E">
            <w:pPr>
              <w:jc w:val="center"/>
              <w:rPr>
                <w:b/>
                <w:bCs/>
                <w:sz w:val="24"/>
                <w:szCs w:val="24"/>
              </w:rPr>
            </w:pPr>
            <w:r w:rsidRPr="0001430E">
              <w:rPr>
                <w:b/>
                <w:bCs/>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4CD47E26" w14:textId="08F092E4" w:rsidR="00DD5C05" w:rsidRPr="0001430E" w:rsidRDefault="00DD5C05" w:rsidP="0001430E">
            <w:pPr>
              <w:jc w:val="center"/>
              <w:rPr>
                <w:b/>
                <w:bCs/>
                <w:sz w:val="24"/>
                <w:szCs w:val="24"/>
              </w:rPr>
            </w:pPr>
            <w:r w:rsidRPr="0001430E">
              <w:rPr>
                <w:b/>
                <w:bCs/>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0EF8516C" w14:textId="7EABAAE9" w:rsidR="00DD5C05" w:rsidRPr="0001430E" w:rsidRDefault="00DD5C05" w:rsidP="0001430E">
            <w:pPr>
              <w:jc w:val="center"/>
              <w:rPr>
                <w:b/>
                <w:bCs/>
                <w:sz w:val="24"/>
                <w:szCs w:val="24"/>
              </w:rPr>
            </w:pPr>
            <w:r w:rsidRPr="0001430E">
              <w:rPr>
                <w:b/>
                <w:bCs/>
                <w:sz w:val="24"/>
                <w:szCs w:val="24"/>
              </w:rPr>
              <w:t>1 338</w:t>
            </w:r>
          </w:p>
        </w:tc>
        <w:tc>
          <w:tcPr>
            <w:tcW w:w="499" w:type="pct"/>
            <w:tcBorders>
              <w:top w:val="nil"/>
              <w:left w:val="nil"/>
              <w:bottom w:val="single" w:sz="4" w:space="0" w:color="auto"/>
              <w:right w:val="single" w:sz="4" w:space="0" w:color="auto"/>
            </w:tcBorders>
            <w:shd w:val="clear" w:color="auto" w:fill="auto"/>
            <w:vAlign w:val="center"/>
            <w:hideMark/>
          </w:tcPr>
          <w:p w14:paraId="67585900" w14:textId="1E1D83DB" w:rsidR="00DD5C05" w:rsidRPr="0001430E" w:rsidRDefault="00DD5C05" w:rsidP="0001430E">
            <w:pPr>
              <w:jc w:val="center"/>
              <w:rPr>
                <w:b/>
                <w:bCs/>
                <w:sz w:val="24"/>
                <w:szCs w:val="24"/>
              </w:rPr>
            </w:pPr>
            <w:r w:rsidRPr="0001430E">
              <w:rPr>
                <w:b/>
                <w:bCs/>
                <w:sz w:val="24"/>
                <w:szCs w:val="24"/>
              </w:rPr>
              <w:t>100,0</w:t>
            </w:r>
          </w:p>
        </w:tc>
      </w:tr>
      <w:tr w:rsidR="00DD5C05" w:rsidRPr="0001430E" w14:paraId="5ABE7D0C"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1DE9CB38"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2D25D34D"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1F27EE0B" w14:textId="77777777" w:rsidR="00DD5C05" w:rsidRPr="0001430E" w:rsidRDefault="00DD5C05" w:rsidP="0001430E">
            <w:pPr>
              <w:jc w:val="center"/>
              <w:rPr>
                <w:sz w:val="24"/>
                <w:szCs w:val="24"/>
              </w:rPr>
            </w:pPr>
            <w:r w:rsidRPr="0001430E">
              <w:rPr>
                <w:sz w:val="24"/>
                <w:szCs w:val="24"/>
              </w:rPr>
              <w:t>окружной бюджет</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59E3D0E5" w14:textId="6BE44CA6"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13D1C42D" w14:textId="0CB52208"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715FA3CC" w14:textId="0FD4B5D7"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7D1BC4D0" w14:textId="285E3D47"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2D5A5B92" w14:textId="32D5D97B"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7E77BB30" w14:textId="48569CE0" w:rsidR="00DD5C05" w:rsidRPr="0001430E" w:rsidRDefault="00DD5C05" w:rsidP="0001430E">
            <w:pPr>
              <w:jc w:val="center"/>
              <w:rPr>
                <w:sz w:val="24"/>
                <w:szCs w:val="24"/>
              </w:rPr>
            </w:pPr>
            <w:r w:rsidRPr="0001430E">
              <w:rPr>
                <w:sz w:val="24"/>
                <w:szCs w:val="24"/>
              </w:rPr>
              <w:t>0</w:t>
            </w:r>
          </w:p>
        </w:tc>
        <w:tc>
          <w:tcPr>
            <w:tcW w:w="330" w:type="pct"/>
            <w:tcBorders>
              <w:top w:val="nil"/>
              <w:left w:val="nil"/>
              <w:bottom w:val="single" w:sz="4" w:space="0" w:color="auto"/>
              <w:right w:val="single" w:sz="4" w:space="0" w:color="auto"/>
            </w:tcBorders>
            <w:shd w:val="clear" w:color="auto" w:fill="auto"/>
            <w:vAlign w:val="center"/>
            <w:hideMark/>
          </w:tcPr>
          <w:p w14:paraId="525527C2" w14:textId="7EDB37D7"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27E3191E" w14:textId="2B3EB312"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4E474CFE" w14:textId="0530985C" w:rsidR="00DD5C05" w:rsidRPr="0001430E" w:rsidRDefault="00DD5C05" w:rsidP="0001430E">
            <w:pPr>
              <w:jc w:val="center"/>
              <w:rPr>
                <w:sz w:val="24"/>
                <w:szCs w:val="24"/>
              </w:rPr>
            </w:pPr>
            <w:r w:rsidRPr="0001430E">
              <w:rPr>
                <w:sz w:val="24"/>
                <w:szCs w:val="24"/>
              </w:rPr>
              <w:t>0</w:t>
            </w:r>
          </w:p>
        </w:tc>
        <w:tc>
          <w:tcPr>
            <w:tcW w:w="499" w:type="pct"/>
            <w:tcBorders>
              <w:top w:val="nil"/>
              <w:left w:val="nil"/>
              <w:bottom w:val="single" w:sz="4" w:space="0" w:color="auto"/>
              <w:right w:val="single" w:sz="4" w:space="0" w:color="auto"/>
            </w:tcBorders>
            <w:shd w:val="clear" w:color="auto" w:fill="auto"/>
            <w:vAlign w:val="center"/>
            <w:hideMark/>
          </w:tcPr>
          <w:p w14:paraId="206195DA" w14:textId="3ECEFF21" w:rsidR="00DD5C05" w:rsidRPr="0001430E" w:rsidRDefault="00DD5C05" w:rsidP="0001430E">
            <w:pPr>
              <w:jc w:val="center"/>
              <w:rPr>
                <w:sz w:val="24"/>
                <w:szCs w:val="24"/>
              </w:rPr>
            </w:pPr>
            <w:r w:rsidRPr="0001430E">
              <w:rPr>
                <w:sz w:val="24"/>
                <w:szCs w:val="24"/>
              </w:rPr>
              <w:t>0,0</w:t>
            </w:r>
          </w:p>
        </w:tc>
      </w:tr>
      <w:tr w:rsidR="00DD5C05" w:rsidRPr="0001430E" w14:paraId="1093E28E"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58D01FAE"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435C4CBF"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46F922DD" w14:textId="77777777" w:rsidR="00DD5C05" w:rsidRPr="0001430E" w:rsidRDefault="00DD5C05" w:rsidP="0001430E">
            <w:pPr>
              <w:jc w:val="center"/>
              <w:rPr>
                <w:sz w:val="24"/>
                <w:szCs w:val="24"/>
              </w:rPr>
            </w:pPr>
            <w:r w:rsidRPr="0001430E">
              <w:rPr>
                <w:sz w:val="24"/>
                <w:szCs w:val="24"/>
              </w:rPr>
              <w:t xml:space="preserve">местный бюджет </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5EBB4C34" w14:textId="7A299A31" w:rsidR="00DD5C05" w:rsidRPr="0001430E" w:rsidRDefault="00DD5C05" w:rsidP="0001430E">
            <w:pPr>
              <w:jc w:val="center"/>
              <w:rPr>
                <w:sz w:val="24"/>
                <w:szCs w:val="24"/>
              </w:rPr>
            </w:pPr>
            <w:r w:rsidRPr="0001430E">
              <w:rPr>
                <w:sz w:val="24"/>
                <w:szCs w:val="24"/>
              </w:rPr>
              <w:t>650</w:t>
            </w:r>
          </w:p>
        </w:tc>
        <w:tc>
          <w:tcPr>
            <w:tcW w:w="288" w:type="pct"/>
            <w:tcBorders>
              <w:top w:val="nil"/>
              <w:left w:val="nil"/>
              <w:bottom w:val="single" w:sz="4" w:space="0" w:color="auto"/>
              <w:right w:val="single" w:sz="4" w:space="0" w:color="auto"/>
            </w:tcBorders>
            <w:shd w:val="clear" w:color="auto" w:fill="auto"/>
            <w:vAlign w:val="center"/>
            <w:hideMark/>
          </w:tcPr>
          <w:p w14:paraId="52675183" w14:textId="7BB7D2BC" w:rsidR="00DD5C05" w:rsidRPr="0001430E" w:rsidRDefault="00DD5C05" w:rsidP="0001430E">
            <w:pPr>
              <w:jc w:val="center"/>
              <w:rPr>
                <w:sz w:val="24"/>
                <w:szCs w:val="24"/>
              </w:rPr>
            </w:pPr>
            <w:r w:rsidRPr="0001430E">
              <w:rPr>
                <w:sz w:val="24"/>
                <w:szCs w:val="24"/>
              </w:rPr>
              <w:t>344</w:t>
            </w:r>
          </w:p>
        </w:tc>
        <w:tc>
          <w:tcPr>
            <w:tcW w:w="288" w:type="pct"/>
            <w:tcBorders>
              <w:top w:val="nil"/>
              <w:left w:val="nil"/>
              <w:bottom w:val="single" w:sz="4" w:space="0" w:color="auto"/>
              <w:right w:val="single" w:sz="4" w:space="0" w:color="auto"/>
            </w:tcBorders>
            <w:shd w:val="clear" w:color="auto" w:fill="auto"/>
            <w:vAlign w:val="center"/>
            <w:hideMark/>
          </w:tcPr>
          <w:p w14:paraId="60AEFAA3" w14:textId="1A239F0B" w:rsidR="00DD5C05" w:rsidRPr="0001430E" w:rsidRDefault="00DD5C05" w:rsidP="0001430E">
            <w:pPr>
              <w:jc w:val="center"/>
              <w:rPr>
                <w:sz w:val="24"/>
                <w:szCs w:val="24"/>
              </w:rPr>
            </w:pPr>
            <w:r w:rsidRPr="0001430E">
              <w:rPr>
                <w:sz w:val="24"/>
                <w:szCs w:val="24"/>
              </w:rPr>
              <w:t>344</w:t>
            </w:r>
          </w:p>
        </w:tc>
        <w:tc>
          <w:tcPr>
            <w:tcW w:w="288" w:type="pct"/>
            <w:tcBorders>
              <w:top w:val="nil"/>
              <w:left w:val="nil"/>
              <w:bottom w:val="single" w:sz="4" w:space="0" w:color="auto"/>
              <w:right w:val="single" w:sz="4" w:space="0" w:color="auto"/>
            </w:tcBorders>
            <w:shd w:val="clear" w:color="auto" w:fill="auto"/>
            <w:vAlign w:val="center"/>
            <w:hideMark/>
          </w:tcPr>
          <w:p w14:paraId="33D21635" w14:textId="06F11C96"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1DAAC4AD" w14:textId="07ED38EB"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3B47D705" w14:textId="3A85E08A" w:rsidR="00DD5C05" w:rsidRPr="0001430E" w:rsidRDefault="00DD5C05" w:rsidP="0001430E">
            <w:pPr>
              <w:jc w:val="center"/>
              <w:rPr>
                <w:sz w:val="24"/>
                <w:szCs w:val="24"/>
              </w:rPr>
            </w:pPr>
            <w:r w:rsidRPr="0001430E">
              <w:rPr>
                <w:sz w:val="24"/>
                <w:szCs w:val="24"/>
              </w:rPr>
              <w:t>1 338</w:t>
            </w:r>
          </w:p>
        </w:tc>
        <w:tc>
          <w:tcPr>
            <w:tcW w:w="330" w:type="pct"/>
            <w:tcBorders>
              <w:top w:val="nil"/>
              <w:left w:val="nil"/>
              <w:bottom w:val="single" w:sz="4" w:space="0" w:color="auto"/>
              <w:right w:val="single" w:sz="4" w:space="0" w:color="auto"/>
            </w:tcBorders>
            <w:shd w:val="clear" w:color="auto" w:fill="auto"/>
            <w:vAlign w:val="center"/>
            <w:hideMark/>
          </w:tcPr>
          <w:p w14:paraId="4E10C12B" w14:textId="5BAD38B2"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73CF6D1A" w14:textId="7BCFCB7F"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77998085" w14:textId="4BAFDDD1" w:rsidR="00DD5C05" w:rsidRPr="0001430E" w:rsidRDefault="00DD5C05" w:rsidP="0001430E">
            <w:pPr>
              <w:jc w:val="center"/>
              <w:rPr>
                <w:sz w:val="24"/>
                <w:szCs w:val="24"/>
              </w:rPr>
            </w:pPr>
            <w:r w:rsidRPr="0001430E">
              <w:rPr>
                <w:sz w:val="24"/>
                <w:szCs w:val="24"/>
              </w:rPr>
              <w:t>1 338</w:t>
            </w:r>
          </w:p>
        </w:tc>
        <w:tc>
          <w:tcPr>
            <w:tcW w:w="499" w:type="pct"/>
            <w:tcBorders>
              <w:top w:val="nil"/>
              <w:left w:val="nil"/>
              <w:bottom w:val="single" w:sz="4" w:space="0" w:color="auto"/>
              <w:right w:val="single" w:sz="4" w:space="0" w:color="auto"/>
            </w:tcBorders>
            <w:shd w:val="clear" w:color="auto" w:fill="auto"/>
            <w:vAlign w:val="center"/>
            <w:hideMark/>
          </w:tcPr>
          <w:p w14:paraId="56E454BE" w14:textId="2F4E0F72" w:rsidR="00DD5C05" w:rsidRPr="0001430E" w:rsidRDefault="00DD5C05" w:rsidP="0001430E">
            <w:pPr>
              <w:jc w:val="center"/>
              <w:rPr>
                <w:sz w:val="24"/>
                <w:szCs w:val="24"/>
              </w:rPr>
            </w:pPr>
            <w:r w:rsidRPr="0001430E">
              <w:rPr>
                <w:sz w:val="24"/>
                <w:szCs w:val="24"/>
              </w:rPr>
              <w:t>100,0</w:t>
            </w:r>
          </w:p>
        </w:tc>
      </w:tr>
      <w:tr w:rsidR="00DD5C05" w:rsidRPr="0001430E" w14:paraId="74C23554"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146719C9"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5254F056"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1F94F58D" w14:textId="77777777" w:rsidR="00DD5C05" w:rsidRPr="0001430E" w:rsidRDefault="00DD5C05" w:rsidP="0001430E">
            <w:pPr>
              <w:jc w:val="center"/>
              <w:rPr>
                <w:sz w:val="24"/>
                <w:szCs w:val="24"/>
              </w:rPr>
            </w:pPr>
            <w:r w:rsidRPr="0001430E">
              <w:rPr>
                <w:sz w:val="24"/>
                <w:szCs w:val="24"/>
              </w:rPr>
              <w:t>внебюджетные источники</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309CE1B0" w14:textId="59CACBF1"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0D8AF103" w14:textId="721FF887"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264CABED" w14:textId="1DB59C55"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666C6089" w14:textId="0756AE3E"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66C065DF" w14:textId="471DAE5F"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7E1110BF" w14:textId="0DE168E0" w:rsidR="00DD5C05" w:rsidRPr="0001430E" w:rsidRDefault="00DD5C05" w:rsidP="0001430E">
            <w:pPr>
              <w:jc w:val="center"/>
              <w:rPr>
                <w:sz w:val="24"/>
                <w:szCs w:val="24"/>
              </w:rPr>
            </w:pPr>
            <w:r w:rsidRPr="0001430E">
              <w:rPr>
                <w:sz w:val="24"/>
                <w:szCs w:val="24"/>
              </w:rPr>
              <w:t>0</w:t>
            </w:r>
          </w:p>
        </w:tc>
        <w:tc>
          <w:tcPr>
            <w:tcW w:w="330" w:type="pct"/>
            <w:tcBorders>
              <w:top w:val="nil"/>
              <w:left w:val="nil"/>
              <w:bottom w:val="single" w:sz="4" w:space="0" w:color="auto"/>
              <w:right w:val="single" w:sz="4" w:space="0" w:color="auto"/>
            </w:tcBorders>
            <w:shd w:val="clear" w:color="auto" w:fill="auto"/>
            <w:vAlign w:val="center"/>
            <w:hideMark/>
          </w:tcPr>
          <w:p w14:paraId="6FBC6F70" w14:textId="41CB2DE0"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2B0C05DD" w14:textId="19C16D19"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0749B19A" w14:textId="396529E0" w:rsidR="00DD5C05" w:rsidRPr="0001430E" w:rsidRDefault="00DD5C05" w:rsidP="0001430E">
            <w:pPr>
              <w:jc w:val="center"/>
              <w:rPr>
                <w:sz w:val="24"/>
                <w:szCs w:val="24"/>
              </w:rPr>
            </w:pPr>
            <w:r w:rsidRPr="0001430E">
              <w:rPr>
                <w:sz w:val="24"/>
                <w:szCs w:val="24"/>
              </w:rPr>
              <w:t>0</w:t>
            </w:r>
          </w:p>
        </w:tc>
        <w:tc>
          <w:tcPr>
            <w:tcW w:w="499" w:type="pct"/>
            <w:tcBorders>
              <w:top w:val="nil"/>
              <w:left w:val="nil"/>
              <w:bottom w:val="single" w:sz="4" w:space="0" w:color="auto"/>
              <w:right w:val="single" w:sz="4" w:space="0" w:color="auto"/>
            </w:tcBorders>
            <w:shd w:val="clear" w:color="auto" w:fill="auto"/>
            <w:vAlign w:val="center"/>
            <w:hideMark/>
          </w:tcPr>
          <w:p w14:paraId="312F0AE8" w14:textId="31B1EBC1" w:rsidR="00DD5C05" w:rsidRPr="0001430E" w:rsidRDefault="00DD5C05" w:rsidP="0001430E">
            <w:pPr>
              <w:jc w:val="center"/>
              <w:rPr>
                <w:sz w:val="24"/>
                <w:szCs w:val="24"/>
              </w:rPr>
            </w:pPr>
            <w:r w:rsidRPr="0001430E">
              <w:rPr>
                <w:sz w:val="24"/>
                <w:szCs w:val="24"/>
              </w:rPr>
              <w:t>0,0</w:t>
            </w:r>
          </w:p>
        </w:tc>
      </w:tr>
      <w:tr w:rsidR="00DD5C05" w:rsidRPr="0001430E" w14:paraId="215A4FED" w14:textId="77777777" w:rsidTr="005B43F5">
        <w:tc>
          <w:tcPr>
            <w:tcW w:w="222" w:type="pct"/>
            <w:vMerge w:val="restart"/>
            <w:tcBorders>
              <w:top w:val="nil"/>
              <w:left w:val="single" w:sz="4" w:space="0" w:color="auto"/>
              <w:bottom w:val="single" w:sz="4" w:space="0" w:color="000000"/>
              <w:right w:val="single" w:sz="4" w:space="0" w:color="auto"/>
            </w:tcBorders>
            <w:shd w:val="clear" w:color="auto" w:fill="auto"/>
            <w:vAlign w:val="center"/>
            <w:hideMark/>
          </w:tcPr>
          <w:p w14:paraId="5984C98E" w14:textId="77777777" w:rsidR="00DD5C05" w:rsidRPr="0001430E" w:rsidRDefault="00DD5C05" w:rsidP="0001430E">
            <w:pPr>
              <w:jc w:val="center"/>
              <w:rPr>
                <w:b/>
                <w:bCs/>
                <w:sz w:val="24"/>
                <w:szCs w:val="24"/>
              </w:rPr>
            </w:pPr>
            <w:r w:rsidRPr="0001430E">
              <w:rPr>
                <w:b/>
                <w:bCs/>
                <w:sz w:val="24"/>
                <w:szCs w:val="24"/>
              </w:rPr>
              <w:t>8</w:t>
            </w:r>
          </w:p>
        </w:tc>
        <w:tc>
          <w:tcPr>
            <w:tcW w:w="834" w:type="pct"/>
            <w:vMerge w:val="restart"/>
            <w:tcBorders>
              <w:top w:val="nil"/>
              <w:left w:val="single" w:sz="4" w:space="0" w:color="auto"/>
              <w:bottom w:val="single" w:sz="4" w:space="0" w:color="000000"/>
              <w:right w:val="single" w:sz="4" w:space="0" w:color="auto"/>
            </w:tcBorders>
            <w:shd w:val="clear" w:color="auto" w:fill="auto"/>
            <w:vAlign w:val="center"/>
            <w:hideMark/>
          </w:tcPr>
          <w:p w14:paraId="5635381B" w14:textId="77777777" w:rsidR="00DD5C05" w:rsidRPr="0001430E" w:rsidRDefault="00DD5C05" w:rsidP="0001430E">
            <w:pPr>
              <w:rPr>
                <w:b/>
                <w:bCs/>
                <w:sz w:val="24"/>
                <w:szCs w:val="24"/>
              </w:rPr>
            </w:pPr>
            <w:r w:rsidRPr="0001430E">
              <w:rPr>
                <w:b/>
                <w:bCs/>
                <w:sz w:val="24"/>
                <w:szCs w:val="24"/>
              </w:rPr>
              <w:t>Программа реализации энергосберегающих мероприятий в многоквартирных домах, бюджетных организациях, городском освещении</w:t>
            </w:r>
          </w:p>
        </w:tc>
        <w:tc>
          <w:tcPr>
            <w:tcW w:w="732" w:type="pct"/>
            <w:tcBorders>
              <w:top w:val="nil"/>
              <w:left w:val="nil"/>
              <w:bottom w:val="single" w:sz="4" w:space="0" w:color="auto"/>
              <w:right w:val="single" w:sz="4" w:space="0" w:color="auto"/>
            </w:tcBorders>
            <w:shd w:val="clear" w:color="auto" w:fill="auto"/>
            <w:vAlign w:val="center"/>
            <w:hideMark/>
          </w:tcPr>
          <w:p w14:paraId="52B656BF" w14:textId="77777777" w:rsidR="00DD5C05" w:rsidRPr="0001430E" w:rsidRDefault="00DD5C05" w:rsidP="0001430E">
            <w:pPr>
              <w:jc w:val="center"/>
              <w:rPr>
                <w:b/>
                <w:bCs/>
                <w:sz w:val="24"/>
                <w:szCs w:val="24"/>
              </w:rPr>
            </w:pPr>
            <w:r w:rsidRPr="0001430E">
              <w:rPr>
                <w:b/>
                <w:bCs/>
                <w:sz w:val="24"/>
                <w:szCs w:val="24"/>
              </w:rPr>
              <w:t>всего</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382ACFA7" w14:textId="5E9ECF66" w:rsidR="00DD5C05" w:rsidRPr="0001430E" w:rsidRDefault="00DD5C05" w:rsidP="0001430E">
            <w:pPr>
              <w:jc w:val="center"/>
              <w:rPr>
                <w:b/>
                <w:bCs/>
                <w:sz w:val="24"/>
                <w:szCs w:val="24"/>
              </w:rPr>
            </w:pPr>
            <w:r w:rsidRPr="0001430E">
              <w:rPr>
                <w:b/>
                <w:bCs/>
                <w:sz w:val="24"/>
                <w:szCs w:val="24"/>
              </w:rPr>
              <w:t>20 385</w:t>
            </w:r>
          </w:p>
        </w:tc>
        <w:tc>
          <w:tcPr>
            <w:tcW w:w="288" w:type="pct"/>
            <w:tcBorders>
              <w:top w:val="nil"/>
              <w:left w:val="nil"/>
              <w:bottom w:val="single" w:sz="4" w:space="0" w:color="auto"/>
              <w:right w:val="single" w:sz="4" w:space="0" w:color="auto"/>
            </w:tcBorders>
            <w:shd w:val="clear" w:color="auto" w:fill="auto"/>
            <w:vAlign w:val="center"/>
            <w:hideMark/>
          </w:tcPr>
          <w:p w14:paraId="5D6D1395" w14:textId="20B9CD08" w:rsidR="00DD5C05" w:rsidRPr="0001430E" w:rsidRDefault="00DD5C05" w:rsidP="0001430E">
            <w:pPr>
              <w:jc w:val="center"/>
              <w:rPr>
                <w:b/>
                <w:bCs/>
                <w:sz w:val="24"/>
                <w:szCs w:val="24"/>
              </w:rPr>
            </w:pPr>
            <w:r w:rsidRPr="0001430E">
              <w:rPr>
                <w:b/>
                <w:bCs/>
                <w:sz w:val="24"/>
                <w:szCs w:val="24"/>
              </w:rPr>
              <w:t>386</w:t>
            </w:r>
          </w:p>
        </w:tc>
        <w:tc>
          <w:tcPr>
            <w:tcW w:w="288" w:type="pct"/>
            <w:tcBorders>
              <w:top w:val="nil"/>
              <w:left w:val="nil"/>
              <w:bottom w:val="single" w:sz="4" w:space="0" w:color="auto"/>
              <w:right w:val="single" w:sz="4" w:space="0" w:color="auto"/>
            </w:tcBorders>
            <w:shd w:val="clear" w:color="auto" w:fill="auto"/>
            <w:vAlign w:val="center"/>
            <w:hideMark/>
          </w:tcPr>
          <w:p w14:paraId="3C9513C5" w14:textId="5310A70B" w:rsidR="00DD5C05" w:rsidRPr="0001430E" w:rsidRDefault="00DD5C05" w:rsidP="0001430E">
            <w:pPr>
              <w:jc w:val="center"/>
              <w:rPr>
                <w:b/>
                <w:bCs/>
                <w:sz w:val="24"/>
                <w:szCs w:val="24"/>
              </w:rPr>
            </w:pPr>
            <w:r w:rsidRPr="0001430E">
              <w:rPr>
                <w:b/>
                <w:bCs/>
                <w:sz w:val="24"/>
                <w:szCs w:val="24"/>
              </w:rPr>
              <w:t>561</w:t>
            </w:r>
          </w:p>
        </w:tc>
        <w:tc>
          <w:tcPr>
            <w:tcW w:w="288" w:type="pct"/>
            <w:tcBorders>
              <w:top w:val="nil"/>
              <w:left w:val="nil"/>
              <w:bottom w:val="single" w:sz="4" w:space="0" w:color="auto"/>
              <w:right w:val="single" w:sz="4" w:space="0" w:color="auto"/>
            </w:tcBorders>
            <w:shd w:val="clear" w:color="auto" w:fill="auto"/>
            <w:vAlign w:val="center"/>
            <w:hideMark/>
          </w:tcPr>
          <w:p w14:paraId="3E2441D6" w14:textId="36BF7657" w:rsidR="00DD5C05" w:rsidRPr="0001430E" w:rsidRDefault="00DD5C05" w:rsidP="0001430E">
            <w:pPr>
              <w:jc w:val="center"/>
              <w:rPr>
                <w:b/>
                <w:bCs/>
                <w:sz w:val="24"/>
                <w:szCs w:val="24"/>
              </w:rPr>
            </w:pPr>
            <w:r w:rsidRPr="0001430E">
              <w:rPr>
                <w:b/>
                <w:bCs/>
                <w:sz w:val="24"/>
                <w:szCs w:val="24"/>
              </w:rPr>
              <w:t>43 881</w:t>
            </w:r>
          </w:p>
        </w:tc>
        <w:tc>
          <w:tcPr>
            <w:tcW w:w="288" w:type="pct"/>
            <w:tcBorders>
              <w:top w:val="nil"/>
              <w:left w:val="nil"/>
              <w:bottom w:val="single" w:sz="4" w:space="0" w:color="auto"/>
              <w:right w:val="single" w:sz="4" w:space="0" w:color="auto"/>
            </w:tcBorders>
            <w:shd w:val="clear" w:color="auto" w:fill="auto"/>
            <w:vAlign w:val="center"/>
            <w:hideMark/>
          </w:tcPr>
          <w:p w14:paraId="0FFE7D58" w14:textId="2B024B97" w:rsidR="00DD5C05" w:rsidRPr="0001430E" w:rsidRDefault="00DD5C05" w:rsidP="0001430E">
            <w:pPr>
              <w:jc w:val="center"/>
              <w:rPr>
                <w:b/>
                <w:bCs/>
                <w:sz w:val="24"/>
                <w:szCs w:val="24"/>
              </w:rPr>
            </w:pPr>
            <w:r w:rsidRPr="0001430E">
              <w:rPr>
                <w:b/>
                <w:bCs/>
                <w:sz w:val="24"/>
                <w:szCs w:val="24"/>
              </w:rPr>
              <w:t>13 684</w:t>
            </w:r>
          </w:p>
        </w:tc>
        <w:tc>
          <w:tcPr>
            <w:tcW w:w="326" w:type="pct"/>
            <w:tcBorders>
              <w:top w:val="nil"/>
              <w:left w:val="nil"/>
              <w:bottom w:val="single" w:sz="4" w:space="0" w:color="auto"/>
              <w:right w:val="single" w:sz="4" w:space="0" w:color="auto"/>
            </w:tcBorders>
            <w:shd w:val="clear" w:color="auto" w:fill="auto"/>
            <w:vAlign w:val="center"/>
            <w:hideMark/>
          </w:tcPr>
          <w:p w14:paraId="311B6133" w14:textId="21D4E712" w:rsidR="00DD5C05" w:rsidRPr="0001430E" w:rsidRDefault="00DD5C05" w:rsidP="0001430E">
            <w:pPr>
              <w:jc w:val="center"/>
              <w:rPr>
                <w:b/>
                <w:bCs/>
                <w:sz w:val="24"/>
                <w:szCs w:val="24"/>
              </w:rPr>
            </w:pPr>
            <w:r w:rsidRPr="0001430E">
              <w:rPr>
                <w:b/>
                <w:bCs/>
                <w:sz w:val="24"/>
                <w:szCs w:val="24"/>
              </w:rPr>
              <w:t>78 897</w:t>
            </w:r>
          </w:p>
        </w:tc>
        <w:tc>
          <w:tcPr>
            <w:tcW w:w="330" w:type="pct"/>
            <w:tcBorders>
              <w:top w:val="nil"/>
              <w:left w:val="nil"/>
              <w:bottom w:val="single" w:sz="4" w:space="0" w:color="auto"/>
              <w:right w:val="single" w:sz="4" w:space="0" w:color="auto"/>
            </w:tcBorders>
            <w:shd w:val="clear" w:color="auto" w:fill="auto"/>
            <w:vAlign w:val="center"/>
            <w:hideMark/>
          </w:tcPr>
          <w:p w14:paraId="026CBF44" w14:textId="503E9AF8" w:rsidR="00DD5C05" w:rsidRPr="0001430E" w:rsidRDefault="00DD5C05" w:rsidP="0001430E">
            <w:pPr>
              <w:jc w:val="center"/>
              <w:rPr>
                <w:b/>
                <w:bCs/>
                <w:sz w:val="24"/>
                <w:szCs w:val="24"/>
              </w:rPr>
            </w:pPr>
            <w:r w:rsidRPr="0001430E">
              <w:rPr>
                <w:b/>
                <w:bCs/>
                <w:sz w:val="24"/>
                <w:szCs w:val="24"/>
              </w:rPr>
              <w:t>86 063</w:t>
            </w:r>
          </w:p>
        </w:tc>
        <w:tc>
          <w:tcPr>
            <w:tcW w:w="297" w:type="pct"/>
            <w:tcBorders>
              <w:top w:val="nil"/>
              <w:left w:val="nil"/>
              <w:bottom w:val="single" w:sz="4" w:space="0" w:color="auto"/>
              <w:right w:val="single" w:sz="4" w:space="0" w:color="auto"/>
            </w:tcBorders>
            <w:shd w:val="clear" w:color="auto" w:fill="auto"/>
            <w:vAlign w:val="center"/>
            <w:hideMark/>
          </w:tcPr>
          <w:p w14:paraId="20F25019" w14:textId="09AC0C39" w:rsidR="00DD5C05" w:rsidRPr="0001430E" w:rsidRDefault="00DD5C05" w:rsidP="0001430E">
            <w:pPr>
              <w:jc w:val="center"/>
              <w:rPr>
                <w:b/>
                <w:bCs/>
                <w:sz w:val="24"/>
                <w:szCs w:val="24"/>
              </w:rPr>
            </w:pPr>
            <w:r w:rsidRPr="0001430E">
              <w:rPr>
                <w:b/>
                <w:bCs/>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0AF79200" w14:textId="27F125C5" w:rsidR="00DD5C05" w:rsidRPr="0001430E" w:rsidRDefault="00DD5C05" w:rsidP="0001430E">
            <w:pPr>
              <w:jc w:val="center"/>
              <w:rPr>
                <w:b/>
                <w:bCs/>
                <w:sz w:val="24"/>
                <w:szCs w:val="24"/>
              </w:rPr>
            </w:pPr>
            <w:r w:rsidRPr="0001430E">
              <w:rPr>
                <w:b/>
                <w:bCs/>
                <w:sz w:val="24"/>
                <w:szCs w:val="24"/>
              </w:rPr>
              <w:t>164 960</w:t>
            </w:r>
          </w:p>
        </w:tc>
        <w:tc>
          <w:tcPr>
            <w:tcW w:w="499" w:type="pct"/>
            <w:tcBorders>
              <w:top w:val="nil"/>
              <w:left w:val="nil"/>
              <w:bottom w:val="single" w:sz="4" w:space="0" w:color="auto"/>
              <w:right w:val="single" w:sz="4" w:space="0" w:color="auto"/>
            </w:tcBorders>
            <w:shd w:val="clear" w:color="auto" w:fill="auto"/>
            <w:vAlign w:val="center"/>
            <w:hideMark/>
          </w:tcPr>
          <w:p w14:paraId="56A8B5FB" w14:textId="3E23326D" w:rsidR="00DD5C05" w:rsidRPr="0001430E" w:rsidRDefault="00DD5C05" w:rsidP="0001430E">
            <w:pPr>
              <w:jc w:val="center"/>
              <w:rPr>
                <w:b/>
                <w:bCs/>
                <w:sz w:val="24"/>
                <w:szCs w:val="24"/>
              </w:rPr>
            </w:pPr>
            <w:r w:rsidRPr="0001430E">
              <w:rPr>
                <w:b/>
                <w:bCs/>
                <w:sz w:val="24"/>
                <w:szCs w:val="24"/>
              </w:rPr>
              <w:t>100,0</w:t>
            </w:r>
          </w:p>
        </w:tc>
      </w:tr>
      <w:tr w:rsidR="00DD5C05" w:rsidRPr="0001430E" w14:paraId="4B4C0CD4"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20B90699"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753EEAB4"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09BEF467" w14:textId="77777777" w:rsidR="00DD5C05" w:rsidRPr="0001430E" w:rsidRDefault="00DD5C05" w:rsidP="0001430E">
            <w:pPr>
              <w:jc w:val="center"/>
              <w:rPr>
                <w:sz w:val="24"/>
                <w:szCs w:val="24"/>
              </w:rPr>
            </w:pPr>
            <w:r w:rsidRPr="0001430E">
              <w:rPr>
                <w:sz w:val="24"/>
                <w:szCs w:val="24"/>
              </w:rPr>
              <w:t>окружной бюджет</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7DB2D461" w14:textId="5D15B12B"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508A7995" w14:textId="79CC17F2"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6B673C24" w14:textId="42CF5914"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727B2A4F" w14:textId="38B60890"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7A131501" w14:textId="72DA2913"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4919AE64" w14:textId="1C44DE41" w:rsidR="00DD5C05" w:rsidRPr="0001430E" w:rsidRDefault="00DD5C05" w:rsidP="0001430E">
            <w:pPr>
              <w:jc w:val="center"/>
              <w:rPr>
                <w:sz w:val="24"/>
                <w:szCs w:val="24"/>
              </w:rPr>
            </w:pPr>
            <w:r w:rsidRPr="0001430E">
              <w:rPr>
                <w:sz w:val="24"/>
                <w:szCs w:val="24"/>
              </w:rPr>
              <w:t>0</w:t>
            </w:r>
          </w:p>
        </w:tc>
        <w:tc>
          <w:tcPr>
            <w:tcW w:w="330" w:type="pct"/>
            <w:tcBorders>
              <w:top w:val="nil"/>
              <w:left w:val="nil"/>
              <w:bottom w:val="single" w:sz="4" w:space="0" w:color="auto"/>
              <w:right w:val="single" w:sz="4" w:space="0" w:color="auto"/>
            </w:tcBorders>
            <w:shd w:val="clear" w:color="auto" w:fill="auto"/>
            <w:vAlign w:val="center"/>
            <w:hideMark/>
          </w:tcPr>
          <w:p w14:paraId="794402DF" w14:textId="74403027"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412F2F54" w14:textId="34BFAE5E"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4A378F58" w14:textId="33DB478A" w:rsidR="00DD5C05" w:rsidRPr="0001430E" w:rsidRDefault="00DD5C05" w:rsidP="0001430E">
            <w:pPr>
              <w:jc w:val="center"/>
              <w:rPr>
                <w:sz w:val="24"/>
                <w:szCs w:val="24"/>
              </w:rPr>
            </w:pPr>
            <w:r w:rsidRPr="0001430E">
              <w:rPr>
                <w:sz w:val="24"/>
                <w:szCs w:val="24"/>
              </w:rPr>
              <w:t>0</w:t>
            </w:r>
          </w:p>
        </w:tc>
        <w:tc>
          <w:tcPr>
            <w:tcW w:w="499" w:type="pct"/>
            <w:tcBorders>
              <w:top w:val="nil"/>
              <w:left w:val="nil"/>
              <w:bottom w:val="single" w:sz="4" w:space="0" w:color="auto"/>
              <w:right w:val="single" w:sz="4" w:space="0" w:color="auto"/>
            </w:tcBorders>
            <w:shd w:val="clear" w:color="auto" w:fill="auto"/>
            <w:vAlign w:val="center"/>
            <w:hideMark/>
          </w:tcPr>
          <w:p w14:paraId="5082F70A" w14:textId="02D7D974" w:rsidR="00DD5C05" w:rsidRPr="0001430E" w:rsidRDefault="00DD5C05" w:rsidP="0001430E">
            <w:pPr>
              <w:jc w:val="center"/>
              <w:rPr>
                <w:sz w:val="24"/>
                <w:szCs w:val="24"/>
              </w:rPr>
            </w:pPr>
            <w:r w:rsidRPr="0001430E">
              <w:rPr>
                <w:sz w:val="24"/>
                <w:szCs w:val="24"/>
              </w:rPr>
              <w:t>0,0</w:t>
            </w:r>
          </w:p>
        </w:tc>
      </w:tr>
      <w:tr w:rsidR="00DD5C05" w:rsidRPr="0001430E" w14:paraId="54CB5EE3"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3F9504D2"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52E6C407"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79FB3547" w14:textId="77777777" w:rsidR="00DD5C05" w:rsidRPr="0001430E" w:rsidRDefault="00DD5C05" w:rsidP="0001430E">
            <w:pPr>
              <w:jc w:val="center"/>
              <w:rPr>
                <w:sz w:val="24"/>
                <w:szCs w:val="24"/>
              </w:rPr>
            </w:pPr>
            <w:r w:rsidRPr="0001430E">
              <w:rPr>
                <w:sz w:val="24"/>
                <w:szCs w:val="24"/>
              </w:rPr>
              <w:t xml:space="preserve">местный бюджет </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3537E4D9" w14:textId="6A2EFD73" w:rsidR="00DD5C05" w:rsidRPr="0001430E" w:rsidRDefault="00DD5C05" w:rsidP="0001430E">
            <w:pPr>
              <w:jc w:val="center"/>
              <w:rPr>
                <w:sz w:val="24"/>
                <w:szCs w:val="24"/>
              </w:rPr>
            </w:pPr>
            <w:r w:rsidRPr="0001430E">
              <w:rPr>
                <w:sz w:val="24"/>
                <w:szCs w:val="24"/>
              </w:rPr>
              <w:t>20 385</w:t>
            </w:r>
          </w:p>
        </w:tc>
        <w:tc>
          <w:tcPr>
            <w:tcW w:w="288" w:type="pct"/>
            <w:tcBorders>
              <w:top w:val="nil"/>
              <w:left w:val="nil"/>
              <w:bottom w:val="single" w:sz="4" w:space="0" w:color="auto"/>
              <w:right w:val="single" w:sz="4" w:space="0" w:color="auto"/>
            </w:tcBorders>
            <w:shd w:val="clear" w:color="auto" w:fill="auto"/>
            <w:vAlign w:val="center"/>
            <w:hideMark/>
          </w:tcPr>
          <w:p w14:paraId="3C531CA5" w14:textId="42337EA9" w:rsidR="00DD5C05" w:rsidRPr="0001430E" w:rsidRDefault="00DD5C05" w:rsidP="0001430E">
            <w:pPr>
              <w:jc w:val="center"/>
              <w:rPr>
                <w:sz w:val="24"/>
                <w:szCs w:val="24"/>
              </w:rPr>
            </w:pPr>
            <w:r w:rsidRPr="0001430E">
              <w:rPr>
                <w:sz w:val="24"/>
                <w:szCs w:val="24"/>
              </w:rPr>
              <w:t>386</w:t>
            </w:r>
          </w:p>
        </w:tc>
        <w:tc>
          <w:tcPr>
            <w:tcW w:w="288" w:type="pct"/>
            <w:tcBorders>
              <w:top w:val="nil"/>
              <w:left w:val="nil"/>
              <w:bottom w:val="single" w:sz="4" w:space="0" w:color="auto"/>
              <w:right w:val="single" w:sz="4" w:space="0" w:color="auto"/>
            </w:tcBorders>
            <w:shd w:val="clear" w:color="auto" w:fill="auto"/>
            <w:vAlign w:val="center"/>
            <w:hideMark/>
          </w:tcPr>
          <w:p w14:paraId="5B7EA82D" w14:textId="2391B0E9" w:rsidR="00DD5C05" w:rsidRPr="0001430E" w:rsidRDefault="00DD5C05" w:rsidP="0001430E">
            <w:pPr>
              <w:jc w:val="center"/>
              <w:rPr>
                <w:sz w:val="24"/>
                <w:szCs w:val="24"/>
              </w:rPr>
            </w:pPr>
            <w:r w:rsidRPr="0001430E">
              <w:rPr>
                <w:sz w:val="24"/>
                <w:szCs w:val="24"/>
              </w:rPr>
              <w:t>561</w:t>
            </w:r>
          </w:p>
        </w:tc>
        <w:tc>
          <w:tcPr>
            <w:tcW w:w="288" w:type="pct"/>
            <w:tcBorders>
              <w:top w:val="nil"/>
              <w:left w:val="nil"/>
              <w:bottom w:val="single" w:sz="4" w:space="0" w:color="auto"/>
              <w:right w:val="single" w:sz="4" w:space="0" w:color="auto"/>
            </w:tcBorders>
            <w:shd w:val="clear" w:color="auto" w:fill="auto"/>
            <w:vAlign w:val="center"/>
            <w:hideMark/>
          </w:tcPr>
          <w:p w14:paraId="2506B611" w14:textId="5B44547D" w:rsidR="00DD5C05" w:rsidRPr="0001430E" w:rsidRDefault="00DD5C05" w:rsidP="0001430E">
            <w:pPr>
              <w:jc w:val="center"/>
              <w:rPr>
                <w:sz w:val="24"/>
                <w:szCs w:val="24"/>
              </w:rPr>
            </w:pPr>
            <w:r w:rsidRPr="0001430E">
              <w:rPr>
                <w:sz w:val="24"/>
                <w:szCs w:val="24"/>
              </w:rPr>
              <w:t>43 881</w:t>
            </w:r>
          </w:p>
        </w:tc>
        <w:tc>
          <w:tcPr>
            <w:tcW w:w="288" w:type="pct"/>
            <w:tcBorders>
              <w:top w:val="nil"/>
              <w:left w:val="nil"/>
              <w:bottom w:val="single" w:sz="4" w:space="0" w:color="auto"/>
              <w:right w:val="single" w:sz="4" w:space="0" w:color="auto"/>
            </w:tcBorders>
            <w:shd w:val="clear" w:color="auto" w:fill="auto"/>
            <w:vAlign w:val="center"/>
            <w:hideMark/>
          </w:tcPr>
          <w:p w14:paraId="0D837D59" w14:textId="70487087" w:rsidR="00DD5C05" w:rsidRPr="0001430E" w:rsidRDefault="00DD5C05" w:rsidP="0001430E">
            <w:pPr>
              <w:jc w:val="center"/>
              <w:rPr>
                <w:sz w:val="24"/>
                <w:szCs w:val="24"/>
              </w:rPr>
            </w:pPr>
            <w:r w:rsidRPr="0001430E">
              <w:rPr>
                <w:sz w:val="24"/>
                <w:szCs w:val="24"/>
              </w:rPr>
              <w:t>13 684</w:t>
            </w:r>
          </w:p>
        </w:tc>
        <w:tc>
          <w:tcPr>
            <w:tcW w:w="326" w:type="pct"/>
            <w:tcBorders>
              <w:top w:val="nil"/>
              <w:left w:val="nil"/>
              <w:bottom w:val="single" w:sz="4" w:space="0" w:color="auto"/>
              <w:right w:val="single" w:sz="4" w:space="0" w:color="auto"/>
            </w:tcBorders>
            <w:shd w:val="clear" w:color="auto" w:fill="auto"/>
            <w:vAlign w:val="center"/>
            <w:hideMark/>
          </w:tcPr>
          <w:p w14:paraId="086C8AA4" w14:textId="145BB106" w:rsidR="00DD5C05" w:rsidRPr="0001430E" w:rsidRDefault="00DD5C05" w:rsidP="0001430E">
            <w:pPr>
              <w:jc w:val="center"/>
              <w:rPr>
                <w:sz w:val="24"/>
                <w:szCs w:val="24"/>
              </w:rPr>
            </w:pPr>
            <w:r w:rsidRPr="0001430E">
              <w:rPr>
                <w:sz w:val="24"/>
                <w:szCs w:val="24"/>
              </w:rPr>
              <w:t>78 897</w:t>
            </w:r>
          </w:p>
        </w:tc>
        <w:tc>
          <w:tcPr>
            <w:tcW w:w="330" w:type="pct"/>
            <w:tcBorders>
              <w:top w:val="nil"/>
              <w:left w:val="nil"/>
              <w:bottom w:val="single" w:sz="4" w:space="0" w:color="auto"/>
              <w:right w:val="single" w:sz="4" w:space="0" w:color="auto"/>
            </w:tcBorders>
            <w:shd w:val="clear" w:color="auto" w:fill="auto"/>
            <w:vAlign w:val="center"/>
            <w:hideMark/>
          </w:tcPr>
          <w:p w14:paraId="470F57BF" w14:textId="32D6116B" w:rsidR="00DD5C05" w:rsidRPr="0001430E" w:rsidRDefault="00DD5C05" w:rsidP="0001430E">
            <w:pPr>
              <w:jc w:val="center"/>
              <w:rPr>
                <w:sz w:val="24"/>
                <w:szCs w:val="24"/>
              </w:rPr>
            </w:pPr>
            <w:r w:rsidRPr="0001430E">
              <w:rPr>
                <w:sz w:val="24"/>
                <w:szCs w:val="24"/>
              </w:rPr>
              <w:t>86 063</w:t>
            </w:r>
          </w:p>
        </w:tc>
        <w:tc>
          <w:tcPr>
            <w:tcW w:w="297" w:type="pct"/>
            <w:tcBorders>
              <w:top w:val="nil"/>
              <w:left w:val="nil"/>
              <w:bottom w:val="single" w:sz="4" w:space="0" w:color="auto"/>
              <w:right w:val="single" w:sz="4" w:space="0" w:color="auto"/>
            </w:tcBorders>
            <w:shd w:val="clear" w:color="auto" w:fill="auto"/>
            <w:vAlign w:val="center"/>
            <w:hideMark/>
          </w:tcPr>
          <w:p w14:paraId="32A60DA2" w14:textId="5DED17AA"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2765D220" w14:textId="1C0803CC" w:rsidR="00DD5C05" w:rsidRPr="0001430E" w:rsidRDefault="00DD5C05" w:rsidP="0001430E">
            <w:pPr>
              <w:jc w:val="center"/>
              <w:rPr>
                <w:sz w:val="24"/>
                <w:szCs w:val="24"/>
              </w:rPr>
            </w:pPr>
            <w:r w:rsidRPr="0001430E">
              <w:rPr>
                <w:sz w:val="24"/>
                <w:szCs w:val="24"/>
              </w:rPr>
              <w:t>164 960</w:t>
            </w:r>
          </w:p>
        </w:tc>
        <w:tc>
          <w:tcPr>
            <w:tcW w:w="499" w:type="pct"/>
            <w:tcBorders>
              <w:top w:val="nil"/>
              <w:left w:val="nil"/>
              <w:bottom w:val="single" w:sz="4" w:space="0" w:color="auto"/>
              <w:right w:val="single" w:sz="4" w:space="0" w:color="auto"/>
            </w:tcBorders>
            <w:shd w:val="clear" w:color="auto" w:fill="auto"/>
            <w:vAlign w:val="center"/>
            <w:hideMark/>
          </w:tcPr>
          <w:p w14:paraId="083ADA0A" w14:textId="126957D6" w:rsidR="00DD5C05" w:rsidRPr="0001430E" w:rsidRDefault="00DD5C05" w:rsidP="0001430E">
            <w:pPr>
              <w:jc w:val="center"/>
              <w:rPr>
                <w:sz w:val="24"/>
                <w:szCs w:val="24"/>
              </w:rPr>
            </w:pPr>
            <w:r w:rsidRPr="0001430E">
              <w:rPr>
                <w:sz w:val="24"/>
                <w:szCs w:val="24"/>
              </w:rPr>
              <w:t>100,0</w:t>
            </w:r>
          </w:p>
        </w:tc>
      </w:tr>
      <w:tr w:rsidR="00DD5C05" w:rsidRPr="0001430E" w14:paraId="546B7585"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19041F95"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4E3C46EF"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797A1450" w14:textId="77777777" w:rsidR="00DD5C05" w:rsidRPr="0001430E" w:rsidRDefault="00DD5C05" w:rsidP="0001430E">
            <w:pPr>
              <w:jc w:val="center"/>
              <w:rPr>
                <w:sz w:val="24"/>
                <w:szCs w:val="24"/>
              </w:rPr>
            </w:pPr>
            <w:r w:rsidRPr="0001430E">
              <w:rPr>
                <w:sz w:val="24"/>
                <w:szCs w:val="24"/>
              </w:rPr>
              <w:t>внебюджетные источники</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5B6A4AEE" w14:textId="434A8D39"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17C96EB2" w14:textId="2F94EA3A"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25A85B29" w14:textId="026F8EE5"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46BE0C16" w14:textId="2F16CE96" w:rsidR="00DD5C05" w:rsidRPr="0001430E" w:rsidRDefault="00DD5C05" w:rsidP="0001430E">
            <w:pPr>
              <w:jc w:val="center"/>
              <w:rPr>
                <w:sz w:val="24"/>
                <w:szCs w:val="24"/>
              </w:rPr>
            </w:pPr>
            <w:r w:rsidRPr="0001430E">
              <w:rPr>
                <w:sz w:val="24"/>
                <w:szCs w:val="24"/>
              </w:rPr>
              <w:t>0</w:t>
            </w:r>
          </w:p>
        </w:tc>
        <w:tc>
          <w:tcPr>
            <w:tcW w:w="288" w:type="pct"/>
            <w:tcBorders>
              <w:top w:val="nil"/>
              <w:left w:val="nil"/>
              <w:bottom w:val="single" w:sz="4" w:space="0" w:color="auto"/>
              <w:right w:val="single" w:sz="4" w:space="0" w:color="auto"/>
            </w:tcBorders>
            <w:shd w:val="clear" w:color="auto" w:fill="auto"/>
            <w:vAlign w:val="center"/>
            <w:hideMark/>
          </w:tcPr>
          <w:p w14:paraId="03E279D1" w14:textId="36395684" w:rsidR="00DD5C05" w:rsidRPr="0001430E" w:rsidRDefault="00DD5C05" w:rsidP="0001430E">
            <w:pPr>
              <w:jc w:val="center"/>
              <w:rPr>
                <w:sz w:val="24"/>
                <w:szCs w:val="24"/>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226807E4" w14:textId="60360777" w:rsidR="00DD5C05" w:rsidRPr="0001430E" w:rsidRDefault="00DD5C05" w:rsidP="0001430E">
            <w:pPr>
              <w:jc w:val="center"/>
              <w:rPr>
                <w:sz w:val="24"/>
                <w:szCs w:val="24"/>
              </w:rPr>
            </w:pPr>
            <w:r w:rsidRPr="0001430E">
              <w:rPr>
                <w:sz w:val="24"/>
                <w:szCs w:val="24"/>
              </w:rPr>
              <w:t>0</w:t>
            </w:r>
          </w:p>
        </w:tc>
        <w:tc>
          <w:tcPr>
            <w:tcW w:w="330" w:type="pct"/>
            <w:tcBorders>
              <w:top w:val="nil"/>
              <w:left w:val="nil"/>
              <w:bottom w:val="single" w:sz="4" w:space="0" w:color="auto"/>
              <w:right w:val="single" w:sz="4" w:space="0" w:color="auto"/>
            </w:tcBorders>
            <w:shd w:val="clear" w:color="auto" w:fill="auto"/>
            <w:vAlign w:val="center"/>
            <w:hideMark/>
          </w:tcPr>
          <w:p w14:paraId="0C037BD1" w14:textId="2D4C2D9B" w:rsidR="00DD5C05" w:rsidRPr="0001430E" w:rsidRDefault="00DD5C05" w:rsidP="0001430E">
            <w:pPr>
              <w:jc w:val="center"/>
              <w:rPr>
                <w:sz w:val="24"/>
                <w:szCs w:val="24"/>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7CB1A710" w14:textId="2EE9CD9F" w:rsidR="00DD5C05" w:rsidRPr="0001430E" w:rsidRDefault="00DD5C05" w:rsidP="0001430E">
            <w:pPr>
              <w:jc w:val="center"/>
              <w:rPr>
                <w:sz w:val="24"/>
                <w:szCs w:val="24"/>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4662FC1C" w14:textId="4CF6004A" w:rsidR="00DD5C05" w:rsidRPr="0001430E" w:rsidRDefault="00DD5C05" w:rsidP="0001430E">
            <w:pPr>
              <w:jc w:val="center"/>
              <w:rPr>
                <w:sz w:val="24"/>
                <w:szCs w:val="24"/>
              </w:rPr>
            </w:pPr>
            <w:r w:rsidRPr="0001430E">
              <w:rPr>
                <w:sz w:val="24"/>
                <w:szCs w:val="24"/>
              </w:rPr>
              <w:t>0</w:t>
            </w:r>
          </w:p>
        </w:tc>
        <w:tc>
          <w:tcPr>
            <w:tcW w:w="499" w:type="pct"/>
            <w:tcBorders>
              <w:top w:val="nil"/>
              <w:left w:val="nil"/>
              <w:bottom w:val="single" w:sz="4" w:space="0" w:color="auto"/>
              <w:right w:val="single" w:sz="4" w:space="0" w:color="auto"/>
            </w:tcBorders>
            <w:shd w:val="clear" w:color="auto" w:fill="auto"/>
            <w:vAlign w:val="center"/>
            <w:hideMark/>
          </w:tcPr>
          <w:p w14:paraId="5E6E9C35" w14:textId="0E9798BD" w:rsidR="00DD5C05" w:rsidRPr="0001430E" w:rsidRDefault="00DD5C05" w:rsidP="0001430E">
            <w:pPr>
              <w:jc w:val="center"/>
              <w:rPr>
                <w:sz w:val="24"/>
                <w:szCs w:val="24"/>
              </w:rPr>
            </w:pPr>
            <w:r w:rsidRPr="0001430E">
              <w:rPr>
                <w:sz w:val="24"/>
                <w:szCs w:val="24"/>
              </w:rPr>
              <w:t>0,0</w:t>
            </w:r>
          </w:p>
        </w:tc>
      </w:tr>
      <w:tr w:rsidR="00DD5C05" w:rsidRPr="0001430E" w14:paraId="48274D52" w14:textId="77777777" w:rsidTr="005B43F5">
        <w:tc>
          <w:tcPr>
            <w:tcW w:w="222" w:type="pct"/>
            <w:vMerge w:val="restart"/>
            <w:tcBorders>
              <w:top w:val="nil"/>
              <w:left w:val="single" w:sz="4" w:space="0" w:color="auto"/>
              <w:bottom w:val="single" w:sz="4" w:space="0" w:color="000000"/>
              <w:right w:val="single" w:sz="4" w:space="0" w:color="auto"/>
            </w:tcBorders>
            <w:shd w:val="clear" w:color="auto" w:fill="auto"/>
            <w:vAlign w:val="center"/>
            <w:hideMark/>
          </w:tcPr>
          <w:p w14:paraId="3988481B" w14:textId="77777777" w:rsidR="00DD5C05" w:rsidRPr="0001430E" w:rsidRDefault="00DD5C05" w:rsidP="0001430E">
            <w:pPr>
              <w:jc w:val="center"/>
              <w:rPr>
                <w:b/>
                <w:bCs/>
                <w:sz w:val="24"/>
                <w:szCs w:val="24"/>
              </w:rPr>
            </w:pPr>
            <w:r w:rsidRPr="0001430E">
              <w:rPr>
                <w:b/>
                <w:bCs/>
                <w:sz w:val="24"/>
                <w:szCs w:val="24"/>
              </w:rPr>
              <w:t>9</w:t>
            </w:r>
          </w:p>
        </w:tc>
        <w:tc>
          <w:tcPr>
            <w:tcW w:w="834" w:type="pct"/>
            <w:vMerge w:val="restart"/>
            <w:tcBorders>
              <w:top w:val="nil"/>
              <w:left w:val="single" w:sz="4" w:space="0" w:color="auto"/>
              <w:bottom w:val="single" w:sz="4" w:space="0" w:color="000000"/>
              <w:right w:val="single" w:sz="4" w:space="0" w:color="auto"/>
            </w:tcBorders>
            <w:shd w:val="clear" w:color="auto" w:fill="auto"/>
            <w:vAlign w:val="center"/>
            <w:hideMark/>
          </w:tcPr>
          <w:p w14:paraId="3C431704" w14:textId="77777777" w:rsidR="00DD5C05" w:rsidRPr="0001430E" w:rsidRDefault="00DD5C05" w:rsidP="0001430E">
            <w:pPr>
              <w:rPr>
                <w:b/>
                <w:bCs/>
                <w:sz w:val="24"/>
                <w:szCs w:val="24"/>
              </w:rPr>
            </w:pPr>
            <w:r w:rsidRPr="0001430E">
              <w:rPr>
                <w:b/>
                <w:bCs/>
                <w:sz w:val="24"/>
                <w:szCs w:val="24"/>
              </w:rPr>
              <w:t>ИТОГО</w:t>
            </w:r>
          </w:p>
        </w:tc>
        <w:tc>
          <w:tcPr>
            <w:tcW w:w="732" w:type="pct"/>
            <w:tcBorders>
              <w:top w:val="nil"/>
              <w:left w:val="nil"/>
              <w:bottom w:val="single" w:sz="4" w:space="0" w:color="auto"/>
              <w:right w:val="single" w:sz="4" w:space="0" w:color="auto"/>
            </w:tcBorders>
            <w:shd w:val="clear" w:color="auto" w:fill="auto"/>
            <w:vAlign w:val="center"/>
            <w:hideMark/>
          </w:tcPr>
          <w:p w14:paraId="74D6BACF" w14:textId="77777777" w:rsidR="00DD5C05" w:rsidRPr="0001430E" w:rsidRDefault="00DD5C05" w:rsidP="0001430E">
            <w:pPr>
              <w:jc w:val="center"/>
              <w:rPr>
                <w:b/>
                <w:bCs/>
                <w:sz w:val="24"/>
                <w:szCs w:val="24"/>
              </w:rPr>
            </w:pPr>
            <w:r w:rsidRPr="0001430E">
              <w:rPr>
                <w:b/>
                <w:bCs/>
                <w:sz w:val="24"/>
                <w:szCs w:val="24"/>
              </w:rPr>
              <w:t>всего</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6CC9868A" w14:textId="5BB92CBE" w:rsidR="00DD5C05" w:rsidRPr="0001430E" w:rsidRDefault="00DD5C05" w:rsidP="0001430E">
            <w:pPr>
              <w:jc w:val="center"/>
              <w:rPr>
                <w:b/>
                <w:bCs/>
                <w:sz w:val="24"/>
                <w:szCs w:val="24"/>
                <w:highlight w:val="yellow"/>
              </w:rPr>
            </w:pPr>
            <w:r w:rsidRPr="0001430E">
              <w:rPr>
                <w:b/>
                <w:bCs/>
                <w:sz w:val="24"/>
                <w:szCs w:val="24"/>
              </w:rPr>
              <w:t>2 824 399</w:t>
            </w:r>
          </w:p>
        </w:tc>
        <w:tc>
          <w:tcPr>
            <w:tcW w:w="288" w:type="pct"/>
            <w:tcBorders>
              <w:top w:val="nil"/>
              <w:left w:val="nil"/>
              <w:bottom w:val="single" w:sz="4" w:space="0" w:color="auto"/>
              <w:right w:val="single" w:sz="4" w:space="0" w:color="auto"/>
            </w:tcBorders>
            <w:shd w:val="clear" w:color="auto" w:fill="auto"/>
            <w:vAlign w:val="center"/>
            <w:hideMark/>
          </w:tcPr>
          <w:p w14:paraId="0A3B5957" w14:textId="2B86AB93" w:rsidR="00DD5C05" w:rsidRPr="0001430E" w:rsidRDefault="00DD5C05" w:rsidP="0001430E">
            <w:pPr>
              <w:jc w:val="center"/>
              <w:rPr>
                <w:b/>
                <w:bCs/>
                <w:sz w:val="24"/>
                <w:szCs w:val="24"/>
                <w:highlight w:val="yellow"/>
              </w:rPr>
            </w:pPr>
            <w:r w:rsidRPr="0001430E">
              <w:rPr>
                <w:b/>
                <w:bCs/>
                <w:sz w:val="24"/>
                <w:szCs w:val="24"/>
              </w:rPr>
              <w:t>3 709 885</w:t>
            </w:r>
          </w:p>
        </w:tc>
        <w:tc>
          <w:tcPr>
            <w:tcW w:w="288" w:type="pct"/>
            <w:tcBorders>
              <w:top w:val="nil"/>
              <w:left w:val="nil"/>
              <w:bottom w:val="single" w:sz="4" w:space="0" w:color="auto"/>
              <w:right w:val="single" w:sz="4" w:space="0" w:color="auto"/>
            </w:tcBorders>
            <w:shd w:val="clear" w:color="auto" w:fill="auto"/>
            <w:vAlign w:val="center"/>
            <w:hideMark/>
          </w:tcPr>
          <w:p w14:paraId="21DF262A" w14:textId="52905748" w:rsidR="00DD5C05" w:rsidRPr="0001430E" w:rsidRDefault="00DD5C05" w:rsidP="0001430E">
            <w:pPr>
              <w:jc w:val="center"/>
              <w:rPr>
                <w:b/>
                <w:bCs/>
                <w:sz w:val="24"/>
                <w:szCs w:val="24"/>
                <w:highlight w:val="yellow"/>
              </w:rPr>
            </w:pPr>
            <w:r w:rsidRPr="0001430E">
              <w:rPr>
                <w:b/>
                <w:bCs/>
                <w:sz w:val="24"/>
                <w:szCs w:val="24"/>
              </w:rPr>
              <w:t>3 433 536</w:t>
            </w:r>
          </w:p>
        </w:tc>
        <w:tc>
          <w:tcPr>
            <w:tcW w:w="288" w:type="pct"/>
            <w:tcBorders>
              <w:top w:val="nil"/>
              <w:left w:val="nil"/>
              <w:bottom w:val="single" w:sz="4" w:space="0" w:color="auto"/>
              <w:right w:val="single" w:sz="4" w:space="0" w:color="auto"/>
            </w:tcBorders>
            <w:shd w:val="clear" w:color="auto" w:fill="auto"/>
            <w:vAlign w:val="center"/>
            <w:hideMark/>
          </w:tcPr>
          <w:p w14:paraId="08C7DEA5" w14:textId="41009484" w:rsidR="00DD5C05" w:rsidRPr="0001430E" w:rsidRDefault="00DD5C05" w:rsidP="0001430E">
            <w:pPr>
              <w:jc w:val="center"/>
              <w:rPr>
                <w:b/>
                <w:bCs/>
                <w:sz w:val="24"/>
                <w:szCs w:val="24"/>
                <w:highlight w:val="yellow"/>
              </w:rPr>
            </w:pPr>
            <w:r w:rsidRPr="0001430E">
              <w:rPr>
                <w:b/>
                <w:bCs/>
                <w:sz w:val="24"/>
                <w:szCs w:val="24"/>
              </w:rPr>
              <w:t>3 087 919</w:t>
            </w:r>
          </w:p>
        </w:tc>
        <w:tc>
          <w:tcPr>
            <w:tcW w:w="288" w:type="pct"/>
            <w:tcBorders>
              <w:top w:val="nil"/>
              <w:left w:val="nil"/>
              <w:bottom w:val="single" w:sz="4" w:space="0" w:color="auto"/>
              <w:right w:val="single" w:sz="4" w:space="0" w:color="auto"/>
            </w:tcBorders>
            <w:shd w:val="clear" w:color="auto" w:fill="auto"/>
            <w:vAlign w:val="center"/>
            <w:hideMark/>
          </w:tcPr>
          <w:p w14:paraId="76B51B0F" w14:textId="3178A4D9" w:rsidR="00DD5C05" w:rsidRPr="0001430E" w:rsidRDefault="00DD5C05" w:rsidP="0001430E">
            <w:pPr>
              <w:jc w:val="center"/>
              <w:rPr>
                <w:b/>
                <w:bCs/>
                <w:sz w:val="24"/>
                <w:szCs w:val="24"/>
                <w:highlight w:val="yellow"/>
              </w:rPr>
            </w:pPr>
            <w:r w:rsidRPr="0001430E">
              <w:rPr>
                <w:b/>
                <w:bCs/>
                <w:sz w:val="24"/>
                <w:szCs w:val="24"/>
              </w:rPr>
              <w:t>4 234 301</w:t>
            </w:r>
          </w:p>
        </w:tc>
        <w:tc>
          <w:tcPr>
            <w:tcW w:w="326" w:type="pct"/>
            <w:tcBorders>
              <w:top w:val="nil"/>
              <w:left w:val="nil"/>
              <w:bottom w:val="single" w:sz="4" w:space="0" w:color="auto"/>
              <w:right w:val="single" w:sz="4" w:space="0" w:color="auto"/>
            </w:tcBorders>
            <w:shd w:val="clear" w:color="auto" w:fill="auto"/>
            <w:vAlign w:val="center"/>
            <w:hideMark/>
          </w:tcPr>
          <w:p w14:paraId="1CDBF45B" w14:textId="7B9BFF91" w:rsidR="00DD5C05" w:rsidRPr="0001430E" w:rsidRDefault="00DD5C05" w:rsidP="0001430E">
            <w:pPr>
              <w:jc w:val="center"/>
              <w:rPr>
                <w:b/>
                <w:bCs/>
                <w:sz w:val="24"/>
                <w:szCs w:val="24"/>
                <w:highlight w:val="yellow"/>
              </w:rPr>
            </w:pPr>
            <w:r w:rsidRPr="0001430E">
              <w:rPr>
                <w:b/>
                <w:bCs/>
                <w:sz w:val="24"/>
                <w:szCs w:val="24"/>
              </w:rPr>
              <w:t>17 290 040</w:t>
            </w:r>
          </w:p>
        </w:tc>
        <w:tc>
          <w:tcPr>
            <w:tcW w:w="330" w:type="pct"/>
            <w:tcBorders>
              <w:top w:val="nil"/>
              <w:left w:val="nil"/>
              <w:bottom w:val="single" w:sz="4" w:space="0" w:color="auto"/>
              <w:right w:val="single" w:sz="4" w:space="0" w:color="auto"/>
            </w:tcBorders>
            <w:shd w:val="clear" w:color="auto" w:fill="auto"/>
            <w:vAlign w:val="center"/>
            <w:hideMark/>
          </w:tcPr>
          <w:p w14:paraId="3D39FBBC" w14:textId="17405CD5" w:rsidR="00DD5C05" w:rsidRPr="0001430E" w:rsidRDefault="00DD5C05" w:rsidP="0001430E">
            <w:pPr>
              <w:jc w:val="center"/>
              <w:rPr>
                <w:b/>
                <w:bCs/>
                <w:sz w:val="24"/>
                <w:szCs w:val="24"/>
                <w:highlight w:val="yellow"/>
              </w:rPr>
            </w:pPr>
            <w:r w:rsidRPr="0001430E">
              <w:rPr>
                <w:b/>
                <w:bCs/>
                <w:sz w:val="24"/>
                <w:szCs w:val="24"/>
              </w:rPr>
              <w:t>29 255 287</w:t>
            </w:r>
          </w:p>
        </w:tc>
        <w:tc>
          <w:tcPr>
            <w:tcW w:w="297" w:type="pct"/>
            <w:tcBorders>
              <w:top w:val="nil"/>
              <w:left w:val="nil"/>
              <w:bottom w:val="single" w:sz="4" w:space="0" w:color="auto"/>
              <w:right w:val="single" w:sz="4" w:space="0" w:color="auto"/>
            </w:tcBorders>
            <w:shd w:val="clear" w:color="auto" w:fill="auto"/>
            <w:vAlign w:val="center"/>
            <w:hideMark/>
          </w:tcPr>
          <w:p w14:paraId="747B295F" w14:textId="07AF32AB" w:rsidR="00DD5C05" w:rsidRPr="0001430E" w:rsidRDefault="00DD5C05" w:rsidP="0001430E">
            <w:pPr>
              <w:jc w:val="center"/>
              <w:rPr>
                <w:b/>
                <w:bCs/>
                <w:sz w:val="24"/>
                <w:szCs w:val="24"/>
                <w:highlight w:val="yellow"/>
              </w:rPr>
            </w:pPr>
            <w:r w:rsidRPr="0001430E">
              <w:rPr>
                <w:b/>
                <w:bCs/>
                <w:sz w:val="24"/>
                <w:szCs w:val="24"/>
              </w:rPr>
              <w:t>5 008 987</w:t>
            </w:r>
          </w:p>
        </w:tc>
        <w:tc>
          <w:tcPr>
            <w:tcW w:w="320" w:type="pct"/>
            <w:tcBorders>
              <w:top w:val="nil"/>
              <w:left w:val="nil"/>
              <w:bottom w:val="single" w:sz="4" w:space="0" w:color="auto"/>
              <w:right w:val="single" w:sz="4" w:space="0" w:color="auto"/>
            </w:tcBorders>
            <w:shd w:val="clear" w:color="auto" w:fill="auto"/>
            <w:vAlign w:val="center"/>
            <w:hideMark/>
          </w:tcPr>
          <w:p w14:paraId="33EF05B1" w14:textId="56C60928" w:rsidR="00DD5C05" w:rsidRPr="0001430E" w:rsidRDefault="00DD5C05" w:rsidP="0001430E">
            <w:pPr>
              <w:jc w:val="center"/>
              <w:rPr>
                <w:b/>
                <w:bCs/>
                <w:sz w:val="24"/>
                <w:szCs w:val="24"/>
                <w:highlight w:val="yellow"/>
              </w:rPr>
            </w:pPr>
            <w:r w:rsidRPr="0001430E">
              <w:rPr>
                <w:b/>
                <w:bCs/>
                <w:sz w:val="24"/>
                <w:szCs w:val="24"/>
              </w:rPr>
              <w:t>51 554 314</w:t>
            </w:r>
          </w:p>
        </w:tc>
        <w:tc>
          <w:tcPr>
            <w:tcW w:w="499" w:type="pct"/>
            <w:tcBorders>
              <w:top w:val="nil"/>
              <w:left w:val="nil"/>
              <w:bottom w:val="single" w:sz="4" w:space="0" w:color="auto"/>
              <w:right w:val="single" w:sz="4" w:space="0" w:color="auto"/>
            </w:tcBorders>
            <w:shd w:val="clear" w:color="auto" w:fill="auto"/>
            <w:vAlign w:val="center"/>
            <w:hideMark/>
          </w:tcPr>
          <w:p w14:paraId="73BA2B98" w14:textId="4E67062B" w:rsidR="00DD5C05" w:rsidRPr="0001430E" w:rsidRDefault="00DD5C05" w:rsidP="0001430E">
            <w:pPr>
              <w:jc w:val="center"/>
              <w:rPr>
                <w:b/>
                <w:bCs/>
                <w:sz w:val="24"/>
                <w:szCs w:val="24"/>
              </w:rPr>
            </w:pPr>
            <w:r w:rsidRPr="0001430E">
              <w:rPr>
                <w:b/>
                <w:bCs/>
                <w:sz w:val="24"/>
                <w:szCs w:val="24"/>
              </w:rPr>
              <w:t>100,0</w:t>
            </w:r>
          </w:p>
        </w:tc>
      </w:tr>
      <w:tr w:rsidR="00DD5C05" w:rsidRPr="0001430E" w14:paraId="22F9CB7B"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26CE1A3B"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4BD1224C"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311DA7C9" w14:textId="77777777" w:rsidR="00DD5C05" w:rsidRPr="0001430E" w:rsidRDefault="00DD5C05" w:rsidP="0001430E">
            <w:pPr>
              <w:jc w:val="center"/>
              <w:rPr>
                <w:sz w:val="24"/>
                <w:szCs w:val="24"/>
              </w:rPr>
            </w:pPr>
            <w:r w:rsidRPr="0001430E">
              <w:rPr>
                <w:sz w:val="24"/>
                <w:szCs w:val="24"/>
              </w:rPr>
              <w:t>окружной бюджет</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59BA8C41" w14:textId="6829C34D" w:rsidR="00DD5C05" w:rsidRPr="0001430E" w:rsidRDefault="00DD5C05" w:rsidP="0001430E">
            <w:pPr>
              <w:jc w:val="center"/>
              <w:rPr>
                <w:sz w:val="24"/>
                <w:szCs w:val="24"/>
                <w:highlight w:val="yellow"/>
              </w:rPr>
            </w:pPr>
            <w:r w:rsidRPr="0001430E">
              <w:rPr>
                <w:sz w:val="24"/>
                <w:szCs w:val="24"/>
              </w:rPr>
              <w:t>10 916</w:t>
            </w:r>
          </w:p>
        </w:tc>
        <w:tc>
          <w:tcPr>
            <w:tcW w:w="288" w:type="pct"/>
            <w:tcBorders>
              <w:top w:val="nil"/>
              <w:left w:val="nil"/>
              <w:bottom w:val="single" w:sz="4" w:space="0" w:color="auto"/>
              <w:right w:val="single" w:sz="4" w:space="0" w:color="auto"/>
            </w:tcBorders>
            <w:shd w:val="clear" w:color="auto" w:fill="auto"/>
            <w:vAlign w:val="center"/>
            <w:hideMark/>
          </w:tcPr>
          <w:p w14:paraId="64A38954" w14:textId="3151F77F" w:rsidR="00DD5C05" w:rsidRPr="0001430E" w:rsidRDefault="00DD5C05" w:rsidP="0001430E">
            <w:pPr>
              <w:jc w:val="center"/>
              <w:rPr>
                <w:sz w:val="24"/>
                <w:szCs w:val="24"/>
                <w:highlight w:val="yellow"/>
              </w:rPr>
            </w:pPr>
            <w:r w:rsidRPr="0001430E">
              <w:rPr>
                <w:sz w:val="24"/>
                <w:szCs w:val="24"/>
              </w:rPr>
              <w:t>4 557</w:t>
            </w:r>
          </w:p>
        </w:tc>
        <w:tc>
          <w:tcPr>
            <w:tcW w:w="288" w:type="pct"/>
            <w:tcBorders>
              <w:top w:val="nil"/>
              <w:left w:val="nil"/>
              <w:bottom w:val="single" w:sz="4" w:space="0" w:color="auto"/>
              <w:right w:val="single" w:sz="4" w:space="0" w:color="auto"/>
            </w:tcBorders>
            <w:shd w:val="clear" w:color="auto" w:fill="auto"/>
            <w:vAlign w:val="center"/>
            <w:hideMark/>
          </w:tcPr>
          <w:p w14:paraId="70D8550C" w14:textId="3519E90E" w:rsidR="00DD5C05" w:rsidRPr="0001430E" w:rsidRDefault="00DD5C05" w:rsidP="0001430E">
            <w:pPr>
              <w:jc w:val="center"/>
              <w:rPr>
                <w:sz w:val="24"/>
                <w:szCs w:val="24"/>
                <w:highlight w:val="yellow"/>
              </w:rPr>
            </w:pPr>
            <w:r w:rsidRPr="0001430E">
              <w:rPr>
                <w:sz w:val="24"/>
                <w:szCs w:val="24"/>
              </w:rPr>
              <w:t>34 340</w:t>
            </w:r>
          </w:p>
        </w:tc>
        <w:tc>
          <w:tcPr>
            <w:tcW w:w="288" w:type="pct"/>
            <w:tcBorders>
              <w:top w:val="nil"/>
              <w:left w:val="nil"/>
              <w:bottom w:val="single" w:sz="4" w:space="0" w:color="auto"/>
              <w:right w:val="single" w:sz="4" w:space="0" w:color="auto"/>
            </w:tcBorders>
            <w:shd w:val="clear" w:color="auto" w:fill="auto"/>
            <w:vAlign w:val="center"/>
            <w:hideMark/>
          </w:tcPr>
          <w:p w14:paraId="36439F07" w14:textId="514BCC3E" w:rsidR="00DD5C05" w:rsidRPr="0001430E" w:rsidRDefault="00DD5C05" w:rsidP="0001430E">
            <w:pPr>
              <w:jc w:val="center"/>
              <w:rPr>
                <w:sz w:val="24"/>
                <w:szCs w:val="24"/>
                <w:highlight w:val="yellow"/>
              </w:rPr>
            </w:pPr>
            <w:r w:rsidRPr="0001430E">
              <w:rPr>
                <w:sz w:val="24"/>
                <w:szCs w:val="24"/>
              </w:rPr>
              <w:t>41 562</w:t>
            </w:r>
          </w:p>
        </w:tc>
        <w:tc>
          <w:tcPr>
            <w:tcW w:w="288" w:type="pct"/>
            <w:tcBorders>
              <w:top w:val="nil"/>
              <w:left w:val="nil"/>
              <w:bottom w:val="single" w:sz="4" w:space="0" w:color="auto"/>
              <w:right w:val="single" w:sz="4" w:space="0" w:color="auto"/>
            </w:tcBorders>
            <w:shd w:val="clear" w:color="auto" w:fill="auto"/>
            <w:vAlign w:val="center"/>
            <w:hideMark/>
          </w:tcPr>
          <w:p w14:paraId="5B389826" w14:textId="3AED5254" w:rsidR="00DD5C05" w:rsidRPr="0001430E" w:rsidRDefault="00DD5C05" w:rsidP="0001430E">
            <w:pPr>
              <w:jc w:val="center"/>
              <w:rPr>
                <w:sz w:val="24"/>
                <w:szCs w:val="24"/>
                <w:highlight w:val="yellow"/>
              </w:rPr>
            </w:pPr>
            <w:r w:rsidRPr="0001430E">
              <w:rPr>
                <w:sz w:val="24"/>
                <w:szCs w:val="24"/>
              </w:rPr>
              <w:t>0</w:t>
            </w:r>
          </w:p>
        </w:tc>
        <w:tc>
          <w:tcPr>
            <w:tcW w:w="326" w:type="pct"/>
            <w:tcBorders>
              <w:top w:val="nil"/>
              <w:left w:val="nil"/>
              <w:bottom w:val="single" w:sz="4" w:space="0" w:color="auto"/>
              <w:right w:val="single" w:sz="4" w:space="0" w:color="auto"/>
            </w:tcBorders>
            <w:shd w:val="clear" w:color="auto" w:fill="auto"/>
            <w:vAlign w:val="center"/>
            <w:hideMark/>
          </w:tcPr>
          <w:p w14:paraId="2531C405" w14:textId="5E81CD24" w:rsidR="00DD5C05" w:rsidRPr="0001430E" w:rsidRDefault="00DD5C05" w:rsidP="0001430E">
            <w:pPr>
              <w:jc w:val="center"/>
              <w:rPr>
                <w:sz w:val="24"/>
                <w:szCs w:val="24"/>
                <w:highlight w:val="yellow"/>
              </w:rPr>
            </w:pPr>
            <w:r w:rsidRPr="0001430E">
              <w:rPr>
                <w:sz w:val="24"/>
                <w:szCs w:val="24"/>
              </w:rPr>
              <w:t>91 375</w:t>
            </w:r>
          </w:p>
        </w:tc>
        <w:tc>
          <w:tcPr>
            <w:tcW w:w="330" w:type="pct"/>
            <w:tcBorders>
              <w:top w:val="nil"/>
              <w:left w:val="nil"/>
              <w:bottom w:val="single" w:sz="4" w:space="0" w:color="auto"/>
              <w:right w:val="single" w:sz="4" w:space="0" w:color="auto"/>
            </w:tcBorders>
            <w:shd w:val="clear" w:color="auto" w:fill="auto"/>
            <w:vAlign w:val="center"/>
            <w:hideMark/>
          </w:tcPr>
          <w:p w14:paraId="0139C1F9" w14:textId="20A96B28" w:rsidR="00DD5C05" w:rsidRPr="0001430E" w:rsidRDefault="00DD5C05" w:rsidP="0001430E">
            <w:pPr>
              <w:jc w:val="center"/>
              <w:rPr>
                <w:sz w:val="24"/>
                <w:szCs w:val="24"/>
                <w:highlight w:val="yellow"/>
              </w:rPr>
            </w:pPr>
            <w:r w:rsidRPr="0001430E">
              <w:rPr>
                <w:sz w:val="24"/>
                <w:szCs w:val="24"/>
              </w:rPr>
              <w:t>0</w:t>
            </w:r>
          </w:p>
        </w:tc>
        <w:tc>
          <w:tcPr>
            <w:tcW w:w="297" w:type="pct"/>
            <w:tcBorders>
              <w:top w:val="nil"/>
              <w:left w:val="nil"/>
              <w:bottom w:val="single" w:sz="4" w:space="0" w:color="auto"/>
              <w:right w:val="single" w:sz="4" w:space="0" w:color="auto"/>
            </w:tcBorders>
            <w:shd w:val="clear" w:color="auto" w:fill="auto"/>
            <w:vAlign w:val="center"/>
            <w:hideMark/>
          </w:tcPr>
          <w:p w14:paraId="1FD30BE1" w14:textId="4A6F300A" w:rsidR="00DD5C05" w:rsidRPr="0001430E" w:rsidRDefault="00DD5C05" w:rsidP="0001430E">
            <w:pPr>
              <w:jc w:val="center"/>
              <w:rPr>
                <w:sz w:val="24"/>
                <w:szCs w:val="24"/>
                <w:highlight w:val="yellow"/>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7E7B86D6" w14:textId="66736DB5" w:rsidR="00DD5C05" w:rsidRPr="0001430E" w:rsidRDefault="00DD5C05" w:rsidP="0001430E">
            <w:pPr>
              <w:jc w:val="center"/>
              <w:rPr>
                <w:sz w:val="24"/>
                <w:szCs w:val="24"/>
                <w:highlight w:val="yellow"/>
              </w:rPr>
            </w:pPr>
            <w:r w:rsidRPr="0001430E">
              <w:rPr>
                <w:sz w:val="24"/>
                <w:szCs w:val="24"/>
              </w:rPr>
              <w:t>91 375</w:t>
            </w:r>
          </w:p>
        </w:tc>
        <w:tc>
          <w:tcPr>
            <w:tcW w:w="499" w:type="pct"/>
            <w:tcBorders>
              <w:top w:val="nil"/>
              <w:left w:val="nil"/>
              <w:bottom w:val="single" w:sz="4" w:space="0" w:color="auto"/>
              <w:right w:val="single" w:sz="4" w:space="0" w:color="auto"/>
            </w:tcBorders>
            <w:shd w:val="clear" w:color="auto" w:fill="auto"/>
            <w:vAlign w:val="center"/>
            <w:hideMark/>
          </w:tcPr>
          <w:p w14:paraId="63F0ABC0" w14:textId="6595A1E9" w:rsidR="00DD5C05" w:rsidRPr="0001430E" w:rsidRDefault="00DD5C05" w:rsidP="0001430E">
            <w:pPr>
              <w:jc w:val="center"/>
              <w:rPr>
                <w:sz w:val="24"/>
                <w:szCs w:val="24"/>
              </w:rPr>
            </w:pPr>
            <w:r w:rsidRPr="0001430E">
              <w:rPr>
                <w:sz w:val="24"/>
                <w:szCs w:val="24"/>
              </w:rPr>
              <w:t>0,2</w:t>
            </w:r>
          </w:p>
        </w:tc>
      </w:tr>
      <w:tr w:rsidR="00DD5C05" w:rsidRPr="0001430E" w14:paraId="2CC82A49" w14:textId="77777777" w:rsidTr="005B43F5">
        <w:tc>
          <w:tcPr>
            <w:tcW w:w="222" w:type="pct"/>
            <w:vMerge/>
            <w:tcBorders>
              <w:top w:val="nil"/>
              <w:left w:val="single" w:sz="4" w:space="0" w:color="auto"/>
              <w:bottom w:val="single" w:sz="4" w:space="0" w:color="000000"/>
              <w:right w:val="single" w:sz="4" w:space="0" w:color="auto"/>
            </w:tcBorders>
            <w:vAlign w:val="center"/>
            <w:hideMark/>
          </w:tcPr>
          <w:p w14:paraId="63FFE248" w14:textId="77777777" w:rsidR="00DD5C05" w:rsidRPr="0001430E" w:rsidRDefault="00DD5C05" w:rsidP="0001430E">
            <w:pPr>
              <w:rPr>
                <w:b/>
                <w:bCs/>
                <w:sz w:val="24"/>
                <w:szCs w:val="24"/>
              </w:rPr>
            </w:pPr>
          </w:p>
        </w:tc>
        <w:tc>
          <w:tcPr>
            <w:tcW w:w="834" w:type="pct"/>
            <w:vMerge/>
            <w:tcBorders>
              <w:top w:val="nil"/>
              <w:left w:val="single" w:sz="4" w:space="0" w:color="auto"/>
              <w:bottom w:val="single" w:sz="4" w:space="0" w:color="000000"/>
              <w:right w:val="single" w:sz="4" w:space="0" w:color="auto"/>
            </w:tcBorders>
            <w:vAlign w:val="center"/>
            <w:hideMark/>
          </w:tcPr>
          <w:p w14:paraId="6A98D1A0"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hideMark/>
          </w:tcPr>
          <w:p w14:paraId="03AECF6E" w14:textId="77777777" w:rsidR="00DD5C05" w:rsidRPr="0001430E" w:rsidRDefault="00DD5C05" w:rsidP="0001430E">
            <w:pPr>
              <w:jc w:val="center"/>
              <w:rPr>
                <w:sz w:val="24"/>
                <w:szCs w:val="24"/>
              </w:rPr>
            </w:pPr>
            <w:r w:rsidRPr="0001430E">
              <w:rPr>
                <w:sz w:val="24"/>
                <w:szCs w:val="24"/>
              </w:rPr>
              <w:t xml:space="preserve">местный бюджет </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64585C71" w14:textId="6F599C24" w:rsidR="00DD5C05" w:rsidRPr="0001430E" w:rsidRDefault="00DD5C05" w:rsidP="0001430E">
            <w:pPr>
              <w:jc w:val="center"/>
              <w:rPr>
                <w:sz w:val="24"/>
                <w:szCs w:val="24"/>
                <w:highlight w:val="yellow"/>
              </w:rPr>
            </w:pPr>
            <w:r w:rsidRPr="0001430E">
              <w:rPr>
                <w:sz w:val="24"/>
                <w:szCs w:val="24"/>
              </w:rPr>
              <w:t>27 545</w:t>
            </w:r>
          </w:p>
        </w:tc>
        <w:tc>
          <w:tcPr>
            <w:tcW w:w="288" w:type="pct"/>
            <w:tcBorders>
              <w:top w:val="nil"/>
              <w:left w:val="nil"/>
              <w:bottom w:val="single" w:sz="4" w:space="0" w:color="auto"/>
              <w:right w:val="single" w:sz="4" w:space="0" w:color="auto"/>
            </w:tcBorders>
            <w:shd w:val="clear" w:color="auto" w:fill="auto"/>
            <w:vAlign w:val="center"/>
            <w:hideMark/>
          </w:tcPr>
          <w:p w14:paraId="2CDF3EB5" w14:textId="25F84125" w:rsidR="00DD5C05" w:rsidRPr="0001430E" w:rsidRDefault="00DD5C05" w:rsidP="0001430E">
            <w:pPr>
              <w:jc w:val="center"/>
              <w:rPr>
                <w:sz w:val="24"/>
                <w:szCs w:val="24"/>
                <w:highlight w:val="yellow"/>
              </w:rPr>
            </w:pPr>
            <w:r w:rsidRPr="0001430E">
              <w:rPr>
                <w:sz w:val="24"/>
                <w:szCs w:val="24"/>
              </w:rPr>
              <w:t>39 441</w:t>
            </w:r>
          </w:p>
        </w:tc>
        <w:tc>
          <w:tcPr>
            <w:tcW w:w="288" w:type="pct"/>
            <w:tcBorders>
              <w:top w:val="nil"/>
              <w:left w:val="nil"/>
              <w:bottom w:val="single" w:sz="4" w:space="0" w:color="auto"/>
              <w:right w:val="single" w:sz="4" w:space="0" w:color="auto"/>
            </w:tcBorders>
            <w:shd w:val="clear" w:color="auto" w:fill="auto"/>
            <w:vAlign w:val="center"/>
            <w:hideMark/>
          </w:tcPr>
          <w:p w14:paraId="0B756F90" w14:textId="41170810" w:rsidR="00DD5C05" w:rsidRPr="0001430E" w:rsidRDefault="00DD5C05" w:rsidP="0001430E">
            <w:pPr>
              <w:jc w:val="center"/>
              <w:rPr>
                <w:sz w:val="24"/>
                <w:szCs w:val="24"/>
                <w:highlight w:val="yellow"/>
              </w:rPr>
            </w:pPr>
            <w:r w:rsidRPr="0001430E">
              <w:rPr>
                <w:sz w:val="24"/>
                <w:szCs w:val="24"/>
              </w:rPr>
              <w:t>11 643</w:t>
            </w:r>
          </w:p>
        </w:tc>
        <w:tc>
          <w:tcPr>
            <w:tcW w:w="288" w:type="pct"/>
            <w:tcBorders>
              <w:top w:val="nil"/>
              <w:left w:val="nil"/>
              <w:bottom w:val="single" w:sz="4" w:space="0" w:color="auto"/>
              <w:right w:val="single" w:sz="4" w:space="0" w:color="auto"/>
            </w:tcBorders>
            <w:shd w:val="clear" w:color="auto" w:fill="auto"/>
            <w:vAlign w:val="center"/>
            <w:hideMark/>
          </w:tcPr>
          <w:p w14:paraId="33459791" w14:textId="47CD5A6B" w:rsidR="00DD5C05" w:rsidRPr="0001430E" w:rsidRDefault="00DD5C05" w:rsidP="0001430E">
            <w:pPr>
              <w:jc w:val="center"/>
              <w:rPr>
                <w:sz w:val="24"/>
                <w:szCs w:val="24"/>
                <w:highlight w:val="yellow"/>
              </w:rPr>
            </w:pPr>
            <w:r w:rsidRPr="0001430E">
              <w:rPr>
                <w:sz w:val="24"/>
                <w:szCs w:val="24"/>
              </w:rPr>
              <w:t>60 782</w:t>
            </w:r>
          </w:p>
        </w:tc>
        <w:tc>
          <w:tcPr>
            <w:tcW w:w="288" w:type="pct"/>
            <w:tcBorders>
              <w:top w:val="nil"/>
              <w:left w:val="nil"/>
              <w:bottom w:val="single" w:sz="4" w:space="0" w:color="auto"/>
              <w:right w:val="single" w:sz="4" w:space="0" w:color="auto"/>
            </w:tcBorders>
            <w:shd w:val="clear" w:color="auto" w:fill="auto"/>
            <w:vAlign w:val="center"/>
            <w:hideMark/>
          </w:tcPr>
          <w:p w14:paraId="0FD46E9E" w14:textId="5D7017DA" w:rsidR="00DD5C05" w:rsidRPr="0001430E" w:rsidRDefault="00DD5C05" w:rsidP="0001430E">
            <w:pPr>
              <w:jc w:val="center"/>
              <w:rPr>
                <w:sz w:val="24"/>
                <w:szCs w:val="24"/>
                <w:highlight w:val="yellow"/>
              </w:rPr>
            </w:pPr>
            <w:r w:rsidRPr="0001430E">
              <w:rPr>
                <w:sz w:val="24"/>
                <w:szCs w:val="24"/>
              </w:rPr>
              <w:t>20 194</w:t>
            </w:r>
          </w:p>
        </w:tc>
        <w:tc>
          <w:tcPr>
            <w:tcW w:w="326" w:type="pct"/>
            <w:tcBorders>
              <w:top w:val="nil"/>
              <w:left w:val="nil"/>
              <w:bottom w:val="single" w:sz="4" w:space="0" w:color="auto"/>
              <w:right w:val="single" w:sz="4" w:space="0" w:color="auto"/>
            </w:tcBorders>
            <w:shd w:val="clear" w:color="auto" w:fill="auto"/>
            <w:vAlign w:val="center"/>
            <w:hideMark/>
          </w:tcPr>
          <w:p w14:paraId="63A46E2D" w14:textId="050A5729" w:rsidR="00DD5C05" w:rsidRPr="0001430E" w:rsidRDefault="00DD5C05" w:rsidP="0001430E">
            <w:pPr>
              <w:jc w:val="center"/>
              <w:rPr>
                <w:sz w:val="24"/>
                <w:szCs w:val="24"/>
                <w:highlight w:val="yellow"/>
              </w:rPr>
            </w:pPr>
            <w:r w:rsidRPr="0001430E">
              <w:rPr>
                <w:sz w:val="24"/>
                <w:szCs w:val="24"/>
              </w:rPr>
              <w:t>159 605</w:t>
            </w:r>
          </w:p>
        </w:tc>
        <w:tc>
          <w:tcPr>
            <w:tcW w:w="330" w:type="pct"/>
            <w:tcBorders>
              <w:top w:val="nil"/>
              <w:left w:val="nil"/>
              <w:bottom w:val="single" w:sz="4" w:space="0" w:color="auto"/>
              <w:right w:val="single" w:sz="4" w:space="0" w:color="auto"/>
            </w:tcBorders>
            <w:shd w:val="clear" w:color="auto" w:fill="auto"/>
            <w:vAlign w:val="center"/>
            <w:hideMark/>
          </w:tcPr>
          <w:p w14:paraId="362398D4" w14:textId="3ACA92CD" w:rsidR="00DD5C05" w:rsidRPr="0001430E" w:rsidRDefault="00DD5C05" w:rsidP="0001430E">
            <w:pPr>
              <w:jc w:val="center"/>
              <w:rPr>
                <w:sz w:val="24"/>
                <w:szCs w:val="24"/>
                <w:highlight w:val="yellow"/>
              </w:rPr>
            </w:pPr>
            <w:r w:rsidRPr="0001430E">
              <w:rPr>
                <w:sz w:val="24"/>
                <w:szCs w:val="24"/>
              </w:rPr>
              <w:t>131 633</w:t>
            </w:r>
          </w:p>
        </w:tc>
        <w:tc>
          <w:tcPr>
            <w:tcW w:w="297" w:type="pct"/>
            <w:tcBorders>
              <w:top w:val="nil"/>
              <w:left w:val="nil"/>
              <w:bottom w:val="single" w:sz="4" w:space="0" w:color="auto"/>
              <w:right w:val="single" w:sz="4" w:space="0" w:color="auto"/>
            </w:tcBorders>
            <w:shd w:val="clear" w:color="auto" w:fill="auto"/>
            <w:vAlign w:val="center"/>
            <w:hideMark/>
          </w:tcPr>
          <w:p w14:paraId="0EAAC6C0" w14:textId="1413D5E5" w:rsidR="00DD5C05" w:rsidRPr="0001430E" w:rsidRDefault="00DD5C05" w:rsidP="0001430E">
            <w:pPr>
              <w:jc w:val="center"/>
              <w:rPr>
                <w:sz w:val="24"/>
                <w:szCs w:val="24"/>
                <w:highlight w:val="yellow"/>
              </w:rPr>
            </w:pPr>
            <w:r w:rsidRPr="0001430E">
              <w:rPr>
                <w:sz w:val="24"/>
                <w:szCs w:val="24"/>
              </w:rPr>
              <w:t>0</w:t>
            </w:r>
          </w:p>
        </w:tc>
        <w:tc>
          <w:tcPr>
            <w:tcW w:w="320" w:type="pct"/>
            <w:tcBorders>
              <w:top w:val="nil"/>
              <w:left w:val="nil"/>
              <w:bottom w:val="single" w:sz="4" w:space="0" w:color="auto"/>
              <w:right w:val="single" w:sz="4" w:space="0" w:color="auto"/>
            </w:tcBorders>
            <w:shd w:val="clear" w:color="auto" w:fill="auto"/>
            <w:vAlign w:val="center"/>
            <w:hideMark/>
          </w:tcPr>
          <w:p w14:paraId="48975D09" w14:textId="4BCAFE95" w:rsidR="00DD5C05" w:rsidRPr="0001430E" w:rsidRDefault="00DD5C05" w:rsidP="0001430E">
            <w:pPr>
              <w:jc w:val="center"/>
              <w:rPr>
                <w:sz w:val="24"/>
                <w:szCs w:val="24"/>
                <w:highlight w:val="yellow"/>
              </w:rPr>
            </w:pPr>
            <w:r w:rsidRPr="0001430E">
              <w:rPr>
                <w:sz w:val="24"/>
                <w:szCs w:val="24"/>
              </w:rPr>
              <w:t>291 239</w:t>
            </w:r>
          </w:p>
        </w:tc>
        <w:tc>
          <w:tcPr>
            <w:tcW w:w="499" w:type="pct"/>
            <w:tcBorders>
              <w:top w:val="nil"/>
              <w:left w:val="nil"/>
              <w:bottom w:val="single" w:sz="4" w:space="0" w:color="auto"/>
              <w:right w:val="single" w:sz="4" w:space="0" w:color="auto"/>
            </w:tcBorders>
            <w:shd w:val="clear" w:color="auto" w:fill="auto"/>
            <w:vAlign w:val="center"/>
            <w:hideMark/>
          </w:tcPr>
          <w:p w14:paraId="71D8FF54" w14:textId="110A88B8" w:rsidR="00DD5C05" w:rsidRPr="0001430E" w:rsidRDefault="00DD5C05" w:rsidP="0001430E">
            <w:pPr>
              <w:jc w:val="center"/>
              <w:rPr>
                <w:sz w:val="24"/>
                <w:szCs w:val="24"/>
              </w:rPr>
            </w:pPr>
            <w:r w:rsidRPr="0001430E">
              <w:rPr>
                <w:sz w:val="24"/>
                <w:szCs w:val="24"/>
              </w:rPr>
              <w:t>0,6</w:t>
            </w:r>
          </w:p>
        </w:tc>
      </w:tr>
      <w:tr w:rsidR="00DD5C05" w:rsidRPr="0001430E" w14:paraId="17B38553" w14:textId="77777777" w:rsidTr="005B43F5">
        <w:tc>
          <w:tcPr>
            <w:tcW w:w="222" w:type="pct"/>
            <w:vMerge/>
            <w:tcBorders>
              <w:top w:val="nil"/>
              <w:left w:val="single" w:sz="4" w:space="0" w:color="auto"/>
              <w:bottom w:val="nil"/>
              <w:right w:val="single" w:sz="4" w:space="0" w:color="auto"/>
            </w:tcBorders>
            <w:vAlign w:val="center"/>
            <w:hideMark/>
          </w:tcPr>
          <w:p w14:paraId="160AF43C" w14:textId="77777777" w:rsidR="00DD5C05" w:rsidRPr="0001430E" w:rsidRDefault="00DD5C05" w:rsidP="0001430E">
            <w:pPr>
              <w:rPr>
                <w:b/>
                <w:bCs/>
                <w:sz w:val="24"/>
                <w:szCs w:val="24"/>
              </w:rPr>
            </w:pPr>
          </w:p>
        </w:tc>
        <w:tc>
          <w:tcPr>
            <w:tcW w:w="834" w:type="pct"/>
            <w:vMerge/>
            <w:tcBorders>
              <w:top w:val="nil"/>
              <w:left w:val="single" w:sz="4" w:space="0" w:color="auto"/>
              <w:bottom w:val="nil"/>
              <w:right w:val="single" w:sz="4" w:space="0" w:color="auto"/>
            </w:tcBorders>
            <w:vAlign w:val="center"/>
            <w:hideMark/>
          </w:tcPr>
          <w:p w14:paraId="3D4860BD" w14:textId="77777777" w:rsidR="00DD5C05" w:rsidRPr="0001430E" w:rsidRDefault="00DD5C05" w:rsidP="0001430E">
            <w:pPr>
              <w:rPr>
                <w:b/>
                <w:bCs/>
                <w:sz w:val="24"/>
                <w:szCs w:val="24"/>
              </w:rPr>
            </w:pPr>
          </w:p>
        </w:tc>
        <w:tc>
          <w:tcPr>
            <w:tcW w:w="732" w:type="pct"/>
            <w:tcBorders>
              <w:top w:val="nil"/>
              <w:left w:val="nil"/>
              <w:bottom w:val="nil"/>
              <w:right w:val="single" w:sz="4" w:space="0" w:color="auto"/>
            </w:tcBorders>
            <w:shd w:val="clear" w:color="auto" w:fill="auto"/>
            <w:vAlign w:val="center"/>
            <w:hideMark/>
          </w:tcPr>
          <w:p w14:paraId="1CB3FC51" w14:textId="77777777" w:rsidR="00DD5C05" w:rsidRPr="0001430E" w:rsidRDefault="00DD5C05" w:rsidP="0001430E">
            <w:pPr>
              <w:jc w:val="center"/>
              <w:rPr>
                <w:sz w:val="24"/>
                <w:szCs w:val="24"/>
              </w:rPr>
            </w:pPr>
            <w:r w:rsidRPr="0001430E">
              <w:rPr>
                <w:sz w:val="24"/>
                <w:szCs w:val="24"/>
              </w:rPr>
              <w:t>внебюджетные источники</w:t>
            </w:r>
          </w:p>
        </w:tc>
        <w:tc>
          <w:tcPr>
            <w:tcW w:w="288" w:type="pct"/>
            <w:tcBorders>
              <w:top w:val="nil"/>
              <w:left w:val="single" w:sz="4" w:space="0" w:color="auto"/>
              <w:bottom w:val="single" w:sz="4" w:space="0" w:color="auto"/>
              <w:right w:val="single" w:sz="4" w:space="0" w:color="auto"/>
            </w:tcBorders>
            <w:shd w:val="clear" w:color="auto" w:fill="auto"/>
            <w:vAlign w:val="center"/>
            <w:hideMark/>
          </w:tcPr>
          <w:p w14:paraId="3FE3781B" w14:textId="1263D61F" w:rsidR="00DD5C05" w:rsidRPr="0001430E" w:rsidRDefault="00DD5C05" w:rsidP="0001430E">
            <w:pPr>
              <w:jc w:val="center"/>
              <w:rPr>
                <w:sz w:val="24"/>
                <w:szCs w:val="24"/>
                <w:highlight w:val="yellow"/>
              </w:rPr>
            </w:pPr>
            <w:r w:rsidRPr="0001430E">
              <w:rPr>
                <w:sz w:val="24"/>
                <w:szCs w:val="24"/>
              </w:rPr>
              <w:t>2 785 938</w:t>
            </w:r>
          </w:p>
        </w:tc>
        <w:tc>
          <w:tcPr>
            <w:tcW w:w="288" w:type="pct"/>
            <w:tcBorders>
              <w:top w:val="nil"/>
              <w:left w:val="nil"/>
              <w:bottom w:val="single" w:sz="4" w:space="0" w:color="auto"/>
              <w:right w:val="single" w:sz="4" w:space="0" w:color="auto"/>
            </w:tcBorders>
            <w:shd w:val="clear" w:color="auto" w:fill="auto"/>
            <w:vAlign w:val="center"/>
            <w:hideMark/>
          </w:tcPr>
          <w:p w14:paraId="148384FE" w14:textId="52126BE7" w:rsidR="00DD5C05" w:rsidRPr="0001430E" w:rsidRDefault="00DD5C05" w:rsidP="0001430E">
            <w:pPr>
              <w:jc w:val="center"/>
              <w:rPr>
                <w:sz w:val="24"/>
                <w:szCs w:val="24"/>
                <w:highlight w:val="yellow"/>
              </w:rPr>
            </w:pPr>
            <w:r w:rsidRPr="0001430E">
              <w:rPr>
                <w:sz w:val="24"/>
                <w:szCs w:val="24"/>
              </w:rPr>
              <w:t>3 665 886</w:t>
            </w:r>
          </w:p>
        </w:tc>
        <w:tc>
          <w:tcPr>
            <w:tcW w:w="288" w:type="pct"/>
            <w:tcBorders>
              <w:top w:val="nil"/>
              <w:left w:val="nil"/>
              <w:bottom w:val="single" w:sz="4" w:space="0" w:color="auto"/>
              <w:right w:val="single" w:sz="4" w:space="0" w:color="auto"/>
            </w:tcBorders>
            <w:shd w:val="clear" w:color="auto" w:fill="auto"/>
            <w:vAlign w:val="center"/>
            <w:hideMark/>
          </w:tcPr>
          <w:p w14:paraId="1491CE4E" w14:textId="652B2649" w:rsidR="00DD5C05" w:rsidRPr="0001430E" w:rsidRDefault="00DD5C05" w:rsidP="0001430E">
            <w:pPr>
              <w:jc w:val="center"/>
              <w:rPr>
                <w:sz w:val="24"/>
                <w:szCs w:val="24"/>
                <w:highlight w:val="yellow"/>
              </w:rPr>
            </w:pPr>
            <w:r w:rsidRPr="0001430E">
              <w:rPr>
                <w:sz w:val="24"/>
                <w:szCs w:val="24"/>
              </w:rPr>
              <w:t>3 387 554</w:t>
            </w:r>
          </w:p>
        </w:tc>
        <w:tc>
          <w:tcPr>
            <w:tcW w:w="288" w:type="pct"/>
            <w:tcBorders>
              <w:top w:val="nil"/>
              <w:left w:val="nil"/>
              <w:bottom w:val="single" w:sz="4" w:space="0" w:color="auto"/>
              <w:right w:val="single" w:sz="4" w:space="0" w:color="auto"/>
            </w:tcBorders>
            <w:shd w:val="clear" w:color="auto" w:fill="auto"/>
            <w:vAlign w:val="center"/>
            <w:hideMark/>
          </w:tcPr>
          <w:p w14:paraId="38A44B7F" w14:textId="211C76E7" w:rsidR="00DD5C05" w:rsidRPr="0001430E" w:rsidRDefault="00DD5C05" w:rsidP="0001430E">
            <w:pPr>
              <w:jc w:val="center"/>
              <w:rPr>
                <w:sz w:val="24"/>
                <w:szCs w:val="24"/>
                <w:highlight w:val="yellow"/>
              </w:rPr>
            </w:pPr>
            <w:r w:rsidRPr="0001430E">
              <w:rPr>
                <w:sz w:val="24"/>
                <w:szCs w:val="24"/>
              </w:rPr>
              <w:t>2 985 574</w:t>
            </w:r>
          </w:p>
        </w:tc>
        <w:tc>
          <w:tcPr>
            <w:tcW w:w="288" w:type="pct"/>
            <w:tcBorders>
              <w:top w:val="nil"/>
              <w:left w:val="nil"/>
              <w:bottom w:val="single" w:sz="4" w:space="0" w:color="auto"/>
              <w:right w:val="single" w:sz="4" w:space="0" w:color="auto"/>
            </w:tcBorders>
            <w:shd w:val="clear" w:color="auto" w:fill="auto"/>
            <w:vAlign w:val="center"/>
            <w:hideMark/>
          </w:tcPr>
          <w:p w14:paraId="11F113B7" w14:textId="1110619A" w:rsidR="00DD5C05" w:rsidRPr="0001430E" w:rsidRDefault="00DD5C05" w:rsidP="0001430E">
            <w:pPr>
              <w:jc w:val="center"/>
              <w:rPr>
                <w:sz w:val="24"/>
                <w:szCs w:val="24"/>
                <w:highlight w:val="yellow"/>
              </w:rPr>
            </w:pPr>
            <w:r w:rsidRPr="0001430E">
              <w:rPr>
                <w:sz w:val="24"/>
                <w:szCs w:val="24"/>
              </w:rPr>
              <w:t>4 214 108</w:t>
            </w:r>
          </w:p>
        </w:tc>
        <w:tc>
          <w:tcPr>
            <w:tcW w:w="326" w:type="pct"/>
            <w:tcBorders>
              <w:top w:val="nil"/>
              <w:left w:val="nil"/>
              <w:bottom w:val="single" w:sz="4" w:space="0" w:color="auto"/>
              <w:right w:val="single" w:sz="4" w:space="0" w:color="auto"/>
            </w:tcBorders>
            <w:shd w:val="clear" w:color="auto" w:fill="auto"/>
            <w:vAlign w:val="center"/>
            <w:hideMark/>
          </w:tcPr>
          <w:p w14:paraId="688E1F61" w14:textId="26B18BC8" w:rsidR="00DD5C05" w:rsidRPr="0001430E" w:rsidRDefault="00DD5C05" w:rsidP="0001430E">
            <w:pPr>
              <w:jc w:val="center"/>
              <w:rPr>
                <w:sz w:val="24"/>
                <w:szCs w:val="24"/>
                <w:highlight w:val="yellow"/>
              </w:rPr>
            </w:pPr>
            <w:r w:rsidRPr="0001430E">
              <w:rPr>
                <w:sz w:val="24"/>
                <w:szCs w:val="24"/>
              </w:rPr>
              <w:t>17 039 060</w:t>
            </w:r>
          </w:p>
        </w:tc>
        <w:tc>
          <w:tcPr>
            <w:tcW w:w="330" w:type="pct"/>
            <w:tcBorders>
              <w:top w:val="nil"/>
              <w:left w:val="nil"/>
              <w:bottom w:val="single" w:sz="4" w:space="0" w:color="auto"/>
              <w:right w:val="single" w:sz="4" w:space="0" w:color="auto"/>
            </w:tcBorders>
            <w:shd w:val="clear" w:color="auto" w:fill="auto"/>
            <w:vAlign w:val="center"/>
            <w:hideMark/>
          </w:tcPr>
          <w:p w14:paraId="2F56CC84" w14:textId="7DE25230" w:rsidR="00DD5C05" w:rsidRPr="0001430E" w:rsidRDefault="00DD5C05" w:rsidP="0001430E">
            <w:pPr>
              <w:jc w:val="center"/>
              <w:rPr>
                <w:sz w:val="24"/>
                <w:szCs w:val="24"/>
                <w:highlight w:val="yellow"/>
              </w:rPr>
            </w:pPr>
            <w:r w:rsidRPr="0001430E">
              <w:rPr>
                <w:sz w:val="24"/>
                <w:szCs w:val="24"/>
              </w:rPr>
              <w:t>29 123 654</w:t>
            </w:r>
          </w:p>
        </w:tc>
        <w:tc>
          <w:tcPr>
            <w:tcW w:w="297" w:type="pct"/>
            <w:tcBorders>
              <w:top w:val="nil"/>
              <w:left w:val="nil"/>
              <w:bottom w:val="single" w:sz="4" w:space="0" w:color="auto"/>
              <w:right w:val="single" w:sz="4" w:space="0" w:color="auto"/>
            </w:tcBorders>
            <w:shd w:val="clear" w:color="auto" w:fill="auto"/>
            <w:vAlign w:val="center"/>
            <w:hideMark/>
          </w:tcPr>
          <w:p w14:paraId="2FF0BC98" w14:textId="08C77951" w:rsidR="00DD5C05" w:rsidRPr="0001430E" w:rsidRDefault="00DD5C05" w:rsidP="0001430E">
            <w:pPr>
              <w:jc w:val="center"/>
              <w:rPr>
                <w:sz w:val="24"/>
                <w:szCs w:val="24"/>
                <w:highlight w:val="yellow"/>
              </w:rPr>
            </w:pPr>
            <w:r w:rsidRPr="0001430E">
              <w:rPr>
                <w:sz w:val="24"/>
                <w:szCs w:val="24"/>
              </w:rPr>
              <w:t>5 008 987</w:t>
            </w:r>
          </w:p>
        </w:tc>
        <w:tc>
          <w:tcPr>
            <w:tcW w:w="320" w:type="pct"/>
            <w:tcBorders>
              <w:top w:val="nil"/>
              <w:left w:val="nil"/>
              <w:bottom w:val="single" w:sz="4" w:space="0" w:color="auto"/>
              <w:right w:val="single" w:sz="4" w:space="0" w:color="auto"/>
            </w:tcBorders>
            <w:shd w:val="clear" w:color="auto" w:fill="auto"/>
            <w:vAlign w:val="center"/>
            <w:hideMark/>
          </w:tcPr>
          <w:p w14:paraId="417FE87D" w14:textId="1250F594" w:rsidR="00DD5C05" w:rsidRPr="0001430E" w:rsidRDefault="00DD5C05" w:rsidP="0001430E">
            <w:pPr>
              <w:jc w:val="center"/>
              <w:rPr>
                <w:sz w:val="24"/>
                <w:szCs w:val="24"/>
                <w:highlight w:val="yellow"/>
              </w:rPr>
            </w:pPr>
            <w:r w:rsidRPr="0001430E">
              <w:rPr>
                <w:sz w:val="24"/>
                <w:szCs w:val="24"/>
              </w:rPr>
              <w:t>51 171 701</w:t>
            </w:r>
          </w:p>
        </w:tc>
        <w:tc>
          <w:tcPr>
            <w:tcW w:w="499" w:type="pct"/>
            <w:tcBorders>
              <w:top w:val="nil"/>
              <w:left w:val="nil"/>
              <w:bottom w:val="single" w:sz="4" w:space="0" w:color="auto"/>
              <w:right w:val="single" w:sz="4" w:space="0" w:color="auto"/>
            </w:tcBorders>
            <w:shd w:val="clear" w:color="auto" w:fill="auto"/>
            <w:vAlign w:val="center"/>
            <w:hideMark/>
          </w:tcPr>
          <w:p w14:paraId="6306D202" w14:textId="1462C42A" w:rsidR="00DD5C05" w:rsidRPr="0001430E" w:rsidRDefault="00DD5C05" w:rsidP="0001430E">
            <w:pPr>
              <w:jc w:val="center"/>
              <w:rPr>
                <w:sz w:val="24"/>
                <w:szCs w:val="24"/>
              </w:rPr>
            </w:pPr>
            <w:r w:rsidRPr="0001430E">
              <w:rPr>
                <w:sz w:val="24"/>
                <w:szCs w:val="24"/>
              </w:rPr>
              <w:t>99,3</w:t>
            </w:r>
          </w:p>
        </w:tc>
      </w:tr>
      <w:tr w:rsidR="00DD5C05" w:rsidRPr="0001430E" w14:paraId="3B9511EF" w14:textId="77777777" w:rsidTr="005B43F5">
        <w:tc>
          <w:tcPr>
            <w:tcW w:w="222" w:type="pct"/>
            <w:vMerge w:val="restart"/>
            <w:tcBorders>
              <w:top w:val="nil"/>
              <w:left w:val="single" w:sz="4" w:space="0" w:color="auto"/>
              <w:right w:val="single" w:sz="4" w:space="0" w:color="auto"/>
            </w:tcBorders>
            <w:shd w:val="clear" w:color="auto" w:fill="auto"/>
            <w:vAlign w:val="center"/>
          </w:tcPr>
          <w:p w14:paraId="5D0E7886" w14:textId="77777777" w:rsidR="00DD5C05" w:rsidRPr="0001430E" w:rsidRDefault="00DD5C05" w:rsidP="0001430E">
            <w:pPr>
              <w:rPr>
                <w:bCs/>
                <w:sz w:val="24"/>
                <w:szCs w:val="24"/>
              </w:rPr>
            </w:pPr>
            <w:r w:rsidRPr="0001430E">
              <w:rPr>
                <w:bCs/>
                <w:sz w:val="24"/>
                <w:szCs w:val="24"/>
              </w:rPr>
              <w:t>9.1</w:t>
            </w:r>
          </w:p>
        </w:tc>
        <w:tc>
          <w:tcPr>
            <w:tcW w:w="834" w:type="pct"/>
            <w:vMerge w:val="restart"/>
            <w:tcBorders>
              <w:top w:val="nil"/>
              <w:left w:val="single" w:sz="4" w:space="0" w:color="auto"/>
              <w:right w:val="single" w:sz="4" w:space="0" w:color="auto"/>
            </w:tcBorders>
            <w:shd w:val="clear" w:color="auto" w:fill="auto"/>
            <w:vAlign w:val="center"/>
          </w:tcPr>
          <w:p w14:paraId="0F328F70" w14:textId="77777777" w:rsidR="00DD5C05" w:rsidRPr="0001430E" w:rsidRDefault="00DD5C05" w:rsidP="0001430E">
            <w:pPr>
              <w:rPr>
                <w:bCs/>
                <w:sz w:val="24"/>
                <w:szCs w:val="24"/>
              </w:rPr>
            </w:pPr>
            <w:r w:rsidRPr="0001430E">
              <w:rPr>
                <w:bCs/>
                <w:sz w:val="24"/>
                <w:szCs w:val="24"/>
              </w:rPr>
              <w:t>Структура финансирования, %</w:t>
            </w:r>
          </w:p>
        </w:tc>
        <w:tc>
          <w:tcPr>
            <w:tcW w:w="732" w:type="pct"/>
            <w:tcBorders>
              <w:top w:val="nil"/>
              <w:left w:val="nil"/>
              <w:bottom w:val="single" w:sz="4" w:space="0" w:color="auto"/>
              <w:right w:val="single" w:sz="4" w:space="0" w:color="auto"/>
            </w:tcBorders>
            <w:shd w:val="clear" w:color="auto" w:fill="auto"/>
            <w:vAlign w:val="center"/>
          </w:tcPr>
          <w:p w14:paraId="21B57E9A" w14:textId="77777777" w:rsidR="00DD5C05" w:rsidRPr="0001430E" w:rsidRDefault="00DD5C05" w:rsidP="0001430E">
            <w:pPr>
              <w:jc w:val="center"/>
              <w:rPr>
                <w:b/>
                <w:sz w:val="24"/>
                <w:szCs w:val="24"/>
              </w:rPr>
            </w:pPr>
            <w:r w:rsidRPr="0001430E">
              <w:rPr>
                <w:b/>
                <w:sz w:val="24"/>
                <w:szCs w:val="24"/>
              </w:rPr>
              <w:t>всего</w:t>
            </w:r>
          </w:p>
        </w:tc>
        <w:tc>
          <w:tcPr>
            <w:tcW w:w="288" w:type="pct"/>
            <w:tcBorders>
              <w:top w:val="nil"/>
              <w:left w:val="single" w:sz="4" w:space="0" w:color="auto"/>
              <w:bottom w:val="single" w:sz="4" w:space="0" w:color="auto"/>
              <w:right w:val="single" w:sz="4" w:space="0" w:color="auto"/>
            </w:tcBorders>
            <w:shd w:val="clear" w:color="auto" w:fill="auto"/>
            <w:vAlign w:val="center"/>
          </w:tcPr>
          <w:p w14:paraId="4AC6954A" w14:textId="6E6740E9" w:rsidR="00DD5C05" w:rsidRPr="0001430E" w:rsidRDefault="00DD5C05" w:rsidP="0001430E">
            <w:pPr>
              <w:jc w:val="center"/>
              <w:rPr>
                <w:b/>
                <w:bCs/>
                <w:sz w:val="24"/>
                <w:szCs w:val="24"/>
                <w:highlight w:val="yellow"/>
              </w:rPr>
            </w:pPr>
            <w:r w:rsidRPr="0001430E">
              <w:rPr>
                <w:b/>
                <w:bCs/>
                <w:sz w:val="24"/>
                <w:szCs w:val="24"/>
              </w:rPr>
              <w:t>100,0</w:t>
            </w:r>
          </w:p>
        </w:tc>
        <w:tc>
          <w:tcPr>
            <w:tcW w:w="288" w:type="pct"/>
            <w:tcBorders>
              <w:top w:val="nil"/>
              <w:left w:val="nil"/>
              <w:bottom w:val="single" w:sz="4" w:space="0" w:color="auto"/>
              <w:right w:val="single" w:sz="4" w:space="0" w:color="auto"/>
            </w:tcBorders>
            <w:shd w:val="clear" w:color="auto" w:fill="auto"/>
            <w:vAlign w:val="center"/>
          </w:tcPr>
          <w:p w14:paraId="3F5A0C54" w14:textId="3F07B695" w:rsidR="00DD5C05" w:rsidRPr="0001430E" w:rsidRDefault="00DD5C05" w:rsidP="0001430E">
            <w:pPr>
              <w:jc w:val="center"/>
              <w:rPr>
                <w:b/>
                <w:bCs/>
                <w:sz w:val="24"/>
                <w:szCs w:val="24"/>
                <w:highlight w:val="yellow"/>
              </w:rPr>
            </w:pPr>
            <w:r w:rsidRPr="0001430E">
              <w:rPr>
                <w:b/>
                <w:bCs/>
                <w:sz w:val="24"/>
                <w:szCs w:val="24"/>
              </w:rPr>
              <w:t>100,0</w:t>
            </w:r>
          </w:p>
        </w:tc>
        <w:tc>
          <w:tcPr>
            <w:tcW w:w="288" w:type="pct"/>
            <w:tcBorders>
              <w:top w:val="nil"/>
              <w:left w:val="nil"/>
              <w:bottom w:val="single" w:sz="4" w:space="0" w:color="auto"/>
              <w:right w:val="single" w:sz="4" w:space="0" w:color="auto"/>
            </w:tcBorders>
            <w:shd w:val="clear" w:color="auto" w:fill="auto"/>
            <w:vAlign w:val="center"/>
          </w:tcPr>
          <w:p w14:paraId="7C97C130" w14:textId="289A54B0" w:rsidR="00DD5C05" w:rsidRPr="0001430E" w:rsidRDefault="00DD5C05" w:rsidP="0001430E">
            <w:pPr>
              <w:jc w:val="center"/>
              <w:rPr>
                <w:b/>
                <w:bCs/>
                <w:sz w:val="24"/>
                <w:szCs w:val="24"/>
                <w:highlight w:val="yellow"/>
              </w:rPr>
            </w:pPr>
            <w:r w:rsidRPr="0001430E">
              <w:rPr>
                <w:b/>
                <w:bCs/>
                <w:sz w:val="24"/>
                <w:szCs w:val="24"/>
              </w:rPr>
              <w:t>100,0</w:t>
            </w:r>
          </w:p>
        </w:tc>
        <w:tc>
          <w:tcPr>
            <w:tcW w:w="288" w:type="pct"/>
            <w:tcBorders>
              <w:top w:val="nil"/>
              <w:left w:val="nil"/>
              <w:bottom w:val="single" w:sz="4" w:space="0" w:color="auto"/>
              <w:right w:val="single" w:sz="4" w:space="0" w:color="auto"/>
            </w:tcBorders>
            <w:shd w:val="clear" w:color="auto" w:fill="auto"/>
            <w:vAlign w:val="center"/>
          </w:tcPr>
          <w:p w14:paraId="64DB4400" w14:textId="47B730F9" w:rsidR="00DD5C05" w:rsidRPr="0001430E" w:rsidRDefault="00DD5C05" w:rsidP="0001430E">
            <w:pPr>
              <w:jc w:val="center"/>
              <w:rPr>
                <w:b/>
                <w:bCs/>
                <w:sz w:val="24"/>
                <w:szCs w:val="24"/>
                <w:highlight w:val="yellow"/>
              </w:rPr>
            </w:pPr>
            <w:r w:rsidRPr="0001430E">
              <w:rPr>
                <w:b/>
                <w:bCs/>
                <w:sz w:val="24"/>
                <w:szCs w:val="24"/>
              </w:rPr>
              <w:t>100,0</w:t>
            </w:r>
          </w:p>
        </w:tc>
        <w:tc>
          <w:tcPr>
            <w:tcW w:w="288" w:type="pct"/>
            <w:tcBorders>
              <w:top w:val="nil"/>
              <w:left w:val="nil"/>
              <w:bottom w:val="single" w:sz="4" w:space="0" w:color="auto"/>
              <w:right w:val="single" w:sz="4" w:space="0" w:color="auto"/>
            </w:tcBorders>
            <w:shd w:val="clear" w:color="auto" w:fill="auto"/>
            <w:vAlign w:val="center"/>
          </w:tcPr>
          <w:p w14:paraId="4ACC8DB0" w14:textId="4DA6B233" w:rsidR="00DD5C05" w:rsidRPr="0001430E" w:rsidRDefault="00DD5C05" w:rsidP="0001430E">
            <w:pPr>
              <w:jc w:val="center"/>
              <w:rPr>
                <w:b/>
                <w:bCs/>
                <w:sz w:val="24"/>
                <w:szCs w:val="24"/>
                <w:highlight w:val="yellow"/>
              </w:rPr>
            </w:pPr>
            <w:r w:rsidRPr="0001430E">
              <w:rPr>
                <w:b/>
                <w:bCs/>
                <w:sz w:val="24"/>
                <w:szCs w:val="24"/>
              </w:rPr>
              <w:t>100,0</w:t>
            </w:r>
          </w:p>
        </w:tc>
        <w:tc>
          <w:tcPr>
            <w:tcW w:w="326" w:type="pct"/>
            <w:tcBorders>
              <w:top w:val="nil"/>
              <w:left w:val="nil"/>
              <w:bottom w:val="single" w:sz="4" w:space="0" w:color="auto"/>
              <w:right w:val="single" w:sz="4" w:space="0" w:color="auto"/>
            </w:tcBorders>
            <w:shd w:val="clear" w:color="auto" w:fill="auto"/>
            <w:vAlign w:val="center"/>
          </w:tcPr>
          <w:p w14:paraId="2464830A" w14:textId="564CB022" w:rsidR="00DD5C05" w:rsidRPr="0001430E" w:rsidRDefault="00DD5C05" w:rsidP="0001430E">
            <w:pPr>
              <w:jc w:val="center"/>
              <w:rPr>
                <w:b/>
                <w:bCs/>
                <w:sz w:val="24"/>
                <w:szCs w:val="24"/>
                <w:highlight w:val="yellow"/>
              </w:rPr>
            </w:pPr>
            <w:r w:rsidRPr="0001430E">
              <w:rPr>
                <w:b/>
                <w:bCs/>
                <w:sz w:val="24"/>
                <w:szCs w:val="24"/>
              </w:rPr>
              <w:t>100,0</w:t>
            </w:r>
          </w:p>
        </w:tc>
        <w:tc>
          <w:tcPr>
            <w:tcW w:w="330" w:type="pct"/>
            <w:tcBorders>
              <w:top w:val="nil"/>
              <w:left w:val="nil"/>
              <w:bottom w:val="single" w:sz="4" w:space="0" w:color="auto"/>
              <w:right w:val="single" w:sz="4" w:space="0" w:color="auto"/>
            </w:tcBorders>
            <w:shd w:val="clear" w:color="auto" w:fill="auto"/>
            <w:vAlign w:val="center"/>
          </w:tcPr>
          <w:p w14:paraId="3F03D1E7" w14:textId="4E85371D" w:rsidR="00DD5C05" w:rsidRPr="0001430E" w:rsidRDefault="00DD5C05" w:rsidP="0001430E">
            <w:pPr>
              <w:jc w:val="center"/>
              <w:rPr>
                <w:b/>
                <w:bCs/>
                <w:sz w:val="24"/>
                <w:szCs w:val="24"/>
                <w:highlight w:val="yellow"/>
              </w:rPr>
            </w:pPr>
            <w:r w:rsidRPr="0001430E">
              <w:rPr>
                <w:b/>
                <w:bCs/>
                <w:sz w:val="24"/>
                <w:szCs w:val="24"/>
              </w:rPr>
              <w:t>100,0</w:t>
            </w:r>
          </w:p>
        </w:tc>
        <w:tc>
          <w:tcPr>
            <w:tcW w:w="297" w:type="pct"/>
            <w:tcBorders>
              <w:top w:val="nil"/>
              <w:left w:val="nil"/>
              <w:bottom w:val="single" w:sz="4" w:space="0" w:color="auto"/>
              <w:right w:val="single" w:sz="4" w:space="0" w:color="auto"/>
            </w:tcBorders>
            <w:shd w:val="clear" w:color="auto" w:fill="auto"/>
            <w:vAlign w:val="center"/>
          </w:tcPr>
          <w:p w14:paraId="10985866" w14:textId="07CB641C" w:rsidR="00DD5C05" w:rsidRPr="0001430E" w:rsidRDefault="00DD5C05" w:rsidP="0001430E">
            <w:pPr>
              <w:jc w:val="center"/>
              <w:rPr>
                <w:b/>
                <w:bCs/>
                <w:sz w:val="24"/>
                <w:szCs w:val="24"/>
                <w:highlight w:val="yellow"/>
              </w:rPr>
            </w:pPr>
            <w:r w:rsidRPr="0001430E">
              <w:rPr>
                <w:b/>
                <w:bCs/>
                <w:sz w:val="24"/>
                <w:szCs w:val="24"/>
              </w:rPr>
              <w:t>100,0</w:t>
            </w:r>
          </w:p>
        </w:tc>
        <w:tc>
          <w:tcPr>
            <w:tcW w:w="320" w:type="pct"/>
            <w:tcBorders>
              <w:top w:val="nil"/>
              <w:left w:val="nil"/>
              <w:bottom w:val="single" w:sz="4" w:space="0" w:color="auto"/>
              <w:right w:val="single" w:sz="4" w:space="0" w:color="auto"/>
            </w:tcBorders>
            <w:shd w:val="clear" w:color="auto" w:fill="auto"/>
            <w:vAlign w:val="center"/>
          </w:tcPr>
          <w:p w14:paraId="3F83ED7D" w14:textId="56A3FD47" w:rsidR="00DD5C05" w:rsidRPr="0001430E" w:rsidRDefault="00DD5C05" w:rsidP="0001430E">
            <w:pPr>
              <w:jc w:val="center"/>
              <w:rPr>
                <w:b/>
                <w:bCs/>
                <w:sz w:val="24"/>
                <w:szCs w:val="24"/>
                <w:highlight w:val="yellow"/>
              </w:rPr>
            </w:pPr>
            <w:r w:rsidRPr="0001430E">
              <w:rPr>
                <w:b/>
                <w:bCs/>
                <w:sz w:val="24"/>
                <w:szCs w:val="24"/>
              </w:rPr>
              <w:t>100,0</w:t>
            </w:r>
          </w:p>
        </w:tc>
        <w:tc>
          <w:tcPr>
            <w:tcW w:w="499" w:type="pct"/>
            <w:tcBorders>
              <w:top w:val="nil"/>
              <w:left w:val="nil"/>
              <w:bottom w:val="single" w:sz="4" w:space="0" w:color="auto"/>
              <w:right w:val="single" w:sz="4" w:space="0" w:color="auto"/>
            </w:tcBorders>
            <w:shd w:val="clear" w:color="auto" w:fill="auto"/>
            <w:vAlign w:val="center"/>
          </w:tcPr>
          <w:p w14:paraId="433AA33C" w14:textId="4A618B0D" w:rsidR="00DD5C05" w:rsidRPr="0001430E" w:rsidRDefault="00DD5C05" w:rsidP="0001430E">
            <w:pPr>
              <w:jc w:val="center"/>
              <w:rPr>
                <w:b/>
                <w:bCs/>
                <w:sz w:val="24"/>
                <w:szCs w:val="24"/>
              </w:rPr>
            </w:pPr>
            <w:r w:rsidRPr="0001430E">
              <w:rPr>
                <w:b/>
                <w:bCs/>
                <w:sz w:val="24"/>
                <w:szCs w:val="24"/>
              </w:rPr>
              <w:t> </w:t>
            </w:r>
          </w:p>
        </w:tc>
      </w:tr>
      <w:tr w:rsidR="00DD5C05" w:rsidRPr="0001430E" w14:paraId="5EF159C6" w14:textId="77777777" w:rsidTr="005B43F5">
        <w:tc>
          <w:tcPr>
            <w:tcW w:w="222" w:type="pct"/>
            <w:vMerge/>
            <w:tcBorders>
              <w:left w:val="single" w:sz="4" w:space="0" w:color="auto"/>
              <w:right w:val="single" w:sz="4" w:space="0" w:color="auto"/>
            </w:tcBorders>
            <w:vAlign w:val="center"/>
          </w:tcPr>
          <w:p w14:paraId="60DDCF32" w14:textId="77777777" w:rsidR="00DD5C05" w:rsidRPr="0001430E" w:rsidRDefault="00DD5C05" w:rsidP="0001430E">
            <w:pPr>
              <w:rPr>
                <w:b/>
                <w:bCs/>
                <w:sz w:val="24"/>
                <w:szCs w:val="24"/>
              </w:rPr>
            </w:pPr>
          </w:p>
        </w:tc>
        <w:tc>
          <w:tcPr>
            <w:tcW w:w="834" w:type="pct"/>
            <w:vMerge/>
            <w:tcBorders>
              <w:left w:val="single" w:sz="4" w:space="0" w:color="auto"/>
              <w:right w:val="single" w:sz="4" w:space="0" w:color="auto"/>
            </w:tcBorders>
            <w:vAlign w:val="center"/>
          </w:tcPr>
          <w:p w14:paraId="3862950B"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tcPr>
          <w:p w14:paraId="38FCA5B5" w14:textId="77777777" w:rsidR="00DD5C05" w:rsidRPr="0001430E" w:rsidRDefault="00DD5C05" w:rsidP="0001430E">
            <w:pPr>
              <w:jc w:val="center"/>
              <w:rPr>
                <w:sz w:val="24"/>
                <w:szCs w:val="24"/>
              </w:rPr>
            </w:pPr>
            <w:r w:rsidRPr="0001430E">
              <w:rPr>
                <w:sz w:val="24"/>
                <w:szCs w:val="24"/>
              </w:rPr>
              <w:t>окружной бюджет</w:t>
            </w:r>
          </w:p>
        </w:tc>
        <w:tc>
          <w:tcPr>
            <w:tcW w:w="288" w:type="pct"/>
            <w:tcBorders>
              <w:top w:val="nil"/>
              <w:left w:val="single" w:sz="4" w:space="0" w:color="auto"/>
              <w:bottom w:val="single" w:sz="4" w:space="0" w:color="auto"/>
              <w:right w:val="single" w:sz="4" w:space="0" w:color="auto"/>
            </w:tcBorders>
            <w:shd w:val="clear" w:color="auto" w:fill="auto"/>
            <w:vAlign w:val="center"/>
          </w:tcPr>
          <w:p w14:paraId="4F6DDB02" w14:textId="3F8FB58A" w:rsidR="00DD5C05" w:rsidRPr="0001430E" w:rsidRDefault="00DD5C05" w:rsidP="0001430E">
            <w:pPr>
              <w:jc w:val="center"/>
              <w:rPr>
                <w:sz w:val="24"/>
                <w:szCs w:val="24"/>
                <w:highlight w:val="yellow"/>
              </w:rPr>
            </w:pPr>
            <w:r w:rsidRPr="0001430E">
              <w:rPr>
                <w:sz w:val="24"/>
                <w:szCs w:val="24"/>
              </w:rPr>
              <w:t>0,4</w:t>
            </w:r>
          </w:p>
        </w:tc>
        <w:tc>
          <w:tcPr>
            <w:tcW w:w="288" w:type="pct"/>
            <w:tcBorders>
              <w:top w:val="nil"/>
              <w:left w:val="nil"/>
              <w:bottom w:val="single" w:sz="4" w:space="0" w:color="auto"/>
              <w:right w:val="single" w:sz="4" w:space="0" w:color="auto"/>
            </w:tcBorders>
            <w:shd w:val="clear" w:color="auto" w:fill="auto"/>
            <w:vAlign w:val="center"/>
          </w:tcPr>
          <w:p w14:paraId="4477B5CA" w14:textId="7A5F1B75" w:rsidR="00DD5C05" w:rsidRPr="0001430E" w:rsidRDefault="00DD5C05" w:rsidP="0001430E">
            <w:pPr>
              <w:jc w:val="center"/>
              <w:rPr>
                <w:sz w:val="24"/>
                <w:szCs w:val="24"/>
                <w:highlight w:val="yellow"/>
              </w:rPr>
            </w:pPr>
            <w:r w:rsidRPr="0001430E">
              <w:rPr>
                <w:sz w:val="24"/>
                <w:szCs w:val="24"/>
              </w:rPr>
              <w:t>0,1</w:t>
            </w:r>
          </w:p>
        </w:tc>
        <w:tc>
          <w:tcPr>
            <w:tcW w:w="288" w:type="pct"/>
            <w:tcBorders>
              <w:top w:val="nil"/>
              <w:left w:val="nil"/>
              <w:bottom w:val="single" w:sz="4" w:space="0" w:color="auto"/>
              <w:right w:val="single" w:sz="4" w:space="0" w:color="auto"/>
            </w:tcBorders>
            <w:shd w:val="clear" w:color="auto" w:fill="auto"/>
            <w:vAlign w:val="center"/>
          </w:tcPr>
          <w:p w14:paraId="3F85ECF6" w14:textId="6A7E355E" w:rsidR="00DD5C05" w:rsidRPr="0001430E" w:rsidRDefault="00DD5C05" w:rsidP="0001430E">
            <w:pPr>
              <w:jc w:val="center"/>
              <w:rPr>
                <w:sz w:val="24"/>
                <w:szCs w:val="24"/>
                <w:highlight w:val="yellow"/>
              </w:rPr>
            </w:pPr>
            <w:r w:rsidRPr="0001430E">
              <w:rPr>
                <w:sz w:val="24"/>
                <w:szCs w:val="24"/>
              </w:rPr>
              <w:t>1,0</w:t>
            </w:r>
          </w:p>
        </w:tc>
        <w:tc>
          <w:tcPr>
            <w:tcW w:w="288" w:type="pct"/>
            <w:tcBorders>
              <w:top w:val="nil"/>
              <w:left w:val="nil"/>
              <w:bottom w:val="single" w:sz="4" w:space="0" w:color="auto"/>
              <w:right w:val="single" w:sz="4" w:space="0" w:color="auto"/>
            </w:tcBorders>
            <w:shd w:val="clear" w:color="auto" w:fill="auto"/>
            <w:vAlign w:val="center"/>
          </w:tcPr>
          <w:p w14:paraId="0FE06666" w14:textId="4957C3F4" w:rsidR="00DD5C05" w:rsidRPr="0001430E" w:rsidRDefault="00DD5C05" w:rsidP="0001430E">
            <w:pPr>
              <w:jc w:val="center"/>
              <w:rPr>
                <w:sz w:val="24"/>
                <w:szCs w:val="24"/>
                <w:highlight w:val="yellow"/>
              </w:rPr>
            </w:pPr>
            <w:r w:rsidRPr="0001430E">
              <w:rPr>
                <w:sz w:val="24"/>
                <w:szCs w:val="24"/>
              </w:rPr>
              <w:t>1,3</w:t>
            </w:r>
          </w:p>
        </w:tc>
        <w:tc>
          <w:tcPr>
            <w:tcW w:w="288" w:type="pct"/>
            <w:tcBorders>
              <w:top w:val="nil"/>
              <w:left w:val="nil"/>
              <w:bottom w:val="single" w:sz="4" w:space="0" w:color="auto"/>
              <w:right w:val="single" w:sz="4" w:space="0" w:color="auto"/>
            </w:tcBorders>
            <w:shd w:val="clear" w:color="auto" w:fill="auto"/>
            <w:vAlign w:val="center"/>
          </w:tcPr>
          <w:p w14:paraId="2EC5000B" w14:textId="2DAB5482" w:rsidR="00DD5C05" w:rsidRPr="0001430E" w:rsidRDefault="00DD5C05" w:rsidP="0001430E">
            <w:pPr>
              <w:jc w:val="center"/>
              <w:rPr>
                <w:sz w:val="24"/>
                <w:szCs w:val="24"/>
                <w:highlight w:val="yellow"/>
              </w:rPr>
            </w:pPr>
            <w:r w:rsidRPr="0001430E">
              <w:rPr>
                <w:sz w:val="24"/>
                <w:szCs w:val="24"/>
              </w:rPr>
              <w:t>0,0</w:t>
            </w:r>
          </w:p>
        </w:tc>
        <w:tc>
          <w:tcPr>
            <w:tcW w:w="326" w:type="pct"/>
            <w:tcBorders>
              <w:top w:val="nil"/>
              <w:left w:val="nil"/>
              <w:bottom w:val="single" w:sz="4" w:space="0" w:color="auto"/>
              <w:right w:val="single" w:sz="4" w:space="0" w:color="auto"/>
            </w:tcBorders>
            <w:shd w:val="clear" w:color="auto" w:fill="auto"/>
            <w:vAlign w:val="center"/>
          </w:tcPr>
          <w:p w14:paraId="569F672F" w14:textId="427486B5" w:rsidR="00DD5C05" w:rsidRPr="0001430E" w:rsidRDefault="00DD5C05" w:rsidP="0001430E">
            <w:pPr>
              <w:jc w:val="center"/>
              <w:rPr>
                <w:sz w:val="24"/>
                <w:szCs w:val="24"/>
                <w:highlight w:val="yellow"/>
              </w:rPr>
            </w:pPr>
            <w:r w:rsidRPr="0001430E">
              <w:rPr>
                <w:sz w:val="24"/>
                <w:szCs w:val="24"/>
              </w:rPr>
              <w:t>0,5</w:t>
            </w:r>
          </w:p>
        </w:tc>
        <w:tc>
          <w:tcPr>
            <w:tcW w:w="330" w:type="pct"/>
            <w:tcBorders>
              <w:top w:val="nil"/>
              <w:left w:val="nil"/>
              <w:bottom w:val="single" w:sz="4" w:space="0" w:color="auto"/>
              <w:right w:val="single" w:sz="4" w:space="0" w:color="auto"/>
            </w:tcBorders>
            <w:shd w:val="clear" w:color="auto" w:fill="auto"/>
            <w:vAlign w:val="center"/>
          </w:tcPr>
          <w:p w14:paraId="3C4650F6" w14:textId="16691FA0" w:rsidR="00DD5C05" w:rsidRPr="0001430E" w:rsidRDefault="00DD5C05" w:rsidP="0001430E">
            <w:pPr>
              <w:jc w:val="center"/>
              <w:rPr>
                <w:sz w:val="24"/>
                <w:szCs w:val="24"/>
                <w:highlight w:val="yellow"/>
              </w:rPr>
            </w:pPr>
            <w:r w:rsidRPr="0001430E">
              <w:rPr>
                <w:sz w:val="24"/>
                <w:szCs w:val="24"/>
              </w:rPr>
              <w:t>0,0</w:t>
            </w:r>
          </w:p>
        </w:tc>
        <w:tc>
          <w:tcPr>
            <w:tcW w:w="297" w:type="pct"/>
            <w:tcBorders>
              <w:top w:val="nil"/>
              <w:left w:val="nil"/>
              <w:bottom w:val="single" w:sz="4" w:space="0" w:color="auto"/>
              <w:right w:val="single" w:sz="4" w:space="0" w:color="auto"/>
            </w:tcBorders>
            <w:shd w:val="clear" w:color="auto" w:fill="auto"/>
            <w:vAlign w:val="center"/>
          </w:tcPr>
          <w:p w14:paraId="709CD3DE" w14:textId="411D9843" w:rsidR="00DD5C05" w:rsidRPr="0001430E" w:rsidRDefault="00DD5C05" w:rsidP="0001430E">
            <w:pPr>
              <w:jc w:val="center"/>
              <w:rPr>
                <w:sz w:val="24"/>
                <w:szCs w:val="24"/>
                <w:highlight w:val="yellow"/>
              </w:rPr>
            </w:pPr>
            <w:r w:rsidRPr="0001430E">
              <w:rPr>
                <w:sz w:val="24"/>
                <w:szCs w:val="24"/>
              </w:rPr>
              <w:t>0,0</w:t>
            </w:r>
          </w:p>
        </w:tc>
        <w:tc>
          <w:tcPr>
            <w:tcW w:w="320" w:type="pct"/>
            <w:tcBorders>
              <w:top w:val="nil"/>
              <w:left w:val="nil"/>
              <w:bottom w:val="single" w:sz="4" w:space="0" w:color="auto"/>
              <w:right w:val="single" w:sz="4" w:space="0" w:color="auto"/>
            </w:tcBorders>
            <w:shd w:val="clear" w:color="auto" w:fill="auto"/>
            <w:vAlign w:val="center"/>
          </w:tcPr>
          <w:p w14:paraId="4B78D812" w14:textId="37695CA3" w:rsidR="00DD5C05" w:rsidRPr="0001430E" w:rsidRDefault="00DD5C05" w:rsidP="0001430E">
            <w:pPr>
              <w:jc w:val="center"/>
              <w:rPr>
                <w:sz w:val="24"/>
                <w:szCs w:val="24"/>
                <w:highlight w:val="yellow"/>
              </w:rPr>
            </w:pPr>
            <w:r w:rsidRPr="0001430E">
              <w:rPr>
                <w:sz w:val="24"/>
                <w:szCs w:val="24"/>
              </w:rPr>
              <w:t>0,2</w:t>
            </w:r>
          </w:p>
        </w:tc>
        <w:tc>
          <w:tcPr>
            <w:tcW w:w="499" w:type="pct"/>
            <w:tcBorders>
              <w:top w:val="nil"/>
              <w:left w:val="nil"/>
              <w:bottom w:val="single" w:sz="4" w:space="0" w:color="auto"/>
              <w:right w:val="single" w:sz="4" w:space="0" w:color="auto"/>
            </w:tcBorders>
            <w:shd w:val="clear" w:color="auto" w:fill="auto"/>
            <w:vAlign w:val="center"/>
          </w:tcPr>
          <w:p w14:paraId="7605FE15" w14:textId="6D9B1F56" w:rsidR="00DD5C05" w:rsidRPr="0001430E" w:rsidRDefault="00DD5C05" w:rsidP="0001430E">
            <w:pPr>
              <w:jc w:val="center"/>
              <w:rPr>
                <w:sz w:val="24"/>
                <w:szCs w:val="24"/>
              </w:rPr>
            </w:pPr>
            <w:r w:rsidRPr="0001430E">
              <w:rPr>
                <w:sz w:val="24"/>
                <w:szCs w:val="24"/>
              </w:rPr>
              <w:t> </w:t>
            </w:r>
          </w:p>
        </w:tc>
      </w:tr>
      <w:tr w:rsidR="00DD5C05" w:rsidRPr="0001430E" w14:paraId="217AF3B4" w14:textId="77777777" w:rsidTr="005B43F5">
        <w:tc>
          <w:tcPr>
            <w:tcW w:w="222" w:type="pct"/>
            <w:vMerge/>
            <w:tcBorders>
              <w:left w:val="single" w:sz="4" w:space="0" w:color="auto"/>
              <w:right w:val="single" w:sz="4" w:space="0" w:color="auto"/>
            </w:tcBorders>
            <w:vAlign w:val="center"/>
          </w:tcPr>
          <w:p w14:paraId="6C0DDB5E" w14:textId="77777777" w:rsidR="00DD5C05" w:rsidRPr="0001430E" w:rsidRDefault="00DD5C05" w:rsidP="0001430E">
            <w:pPr>
              <w:rPr>
                <w:b/>
                <w:bCs/>
                <w:sz w:val="24"/>
                <w:szCs w:val="24"/>
              </w:rPr>
            </w:pPr>
          </w:p>
        </w:tc>
        <w:tc>
          <w:tcPr>
            <w:tcW w:w="834" w:type="pct"/>
            <w:vMerge/>
            <w:tcBorders>
              <w:left w:val="single" w:sz="4" w:space="0" w:color="auto"/>
              <w:right w:val="single" w:sz="4" w:space="0" w:color="auto"/>
            </w:tcBorders>
            <w:vAlign w:val="center"/>
          </w:tcPr>
          <w:p w14:paraId="6AA58834"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tcPr>
          <w:p w14:paraId="6B6711D3" w14:textId="77777777" w:rsidR="00DD5C05" w:rsidRPr="0001430E" w:rsidRDefault="00DD5C05" w:rsidP="0001430E">
            <w:pPr>
              <w:jc w:val="center"/>
              <w:rPr>
                <w:sz w:val="24"/>
                <w:szCs w:val="24"/>
              </w:rPr>
            </w:pPr>
            <w:r w:rsidRPr="0001430E">
              <w:rPr>
                <w:sz w:val="24"/>
                <w:szCs w:val="24"/>
              </w:rPr>
              <w:t xml:space="preserve">местный бюджет </w:t>
            </w:r>
          </w:p>
        </w:tc>
        <w:tc>
          <w:tcPr>
            <w:tcW w:w="288" w:type="pct"/>
            <w:tcBorders>
              <w:top w:val="nil"/>
              <w:left w:val="single" w:sz="4" w:space="0" w:color="auto"/>
              <w:bottom w:val="single" w:sz="4" w:space="0" w:color="auto"/>
              <w:right w:val="single" w:sz="4" w:space="0" w:color="auto"/>
            </w:tcBorders>
            <w:shd w:val="clear" w:color="auto" w:fill="auto"/>
            <w:vAlign w:val="center"/>
          </w:tcPr>
          <w:p w14:paraId="6C23AACF" w14:textId="7CAFC594" w:rsidR="00DD5C05" w:rsidRPr="0001430E" w:rsidRDefault="00DD5C05" w:rsidP="0001430E">
            <w:pPr>
              <w:jc w:val="center"/>
              <w:rPr>
                <w:sz w:val="24"/>
                <w:szCs w:val="24"/>
                <w:highlight w:val="yellow"/>
              </w:rPr>
            </w:pPr>
            <w:r w:rsidRPr="0001430E">
              <w:rPr>
                <w:sz w:val="24"/>
                <w:szCs w:val="24"/>
              </w:rPr>
              <w:t>1,0</w:t>
            </w:r>
          </w:p>
        </w:tc>
        <w:tc>
          <w:tcPr>
            <w:tcW w:w="288" w:type="pct"/>
            <w:tcBorders>
              <w:top w:val="nil"/>
              <w:left w:val="nil"/>
              <w:bottom w:val="single" w:sz="4" w:space="0" w:color="auto"/>
              <w:right w:val="single" w:sz="4" w:space="0" w:color="auto"/>
            </w:tcBorders>
            <w:shd w:val="clear" w:color="auto" w:fill="auto"/>
            <w:vAlign w:val="center"/>
          </w:tcPr>
          <w:p w14:paraId="2F5CBB6A" w14:textId="56AC6FBC" w:rsidR="00DD5C05" w:rsidRPr="0001430E" w:rsidRDefault="00DD5C05" w:rsidP="0001430E">
            <w:pPr>
              <w:jc w:val="center"/>
              <w:rPr>
                <w:sz w:val="24"/>
                <w:szCs w:val="24"/>
                <w:highlight w:val="yellow"/>
              </w:rPr>
            </w:pPr>
            <w:r w:rsidRPr="0001430E">
              <w:rPr>
                <w:sz w:val="24"/>
                <w:szCs w:val="24"/>
              </w:rPr>
              <w:t>1,1</w:t>
            </w:r>
          </w:p>
        </w:tc>
        <w:tc>
          <w:tcPr>
            <w:tcW w:w="288" w:type="pct"/>
            <w:tcBorders>
              <w:top w:val="nil"/>
              <w:left w:val="nil"/>
              <w:bottom w:val="single" w:sz="4" w:space="0" w:color="auto"/>
              <w:right w:val="single" w:sz="4" w:space="0" w:color="auto"/>
            </w:tcBorders>
            <w:shd w:val="clear" w:color="auto" w:fill="auto"/>
            <w:vAlign w:val="center"/>
          </w:tcPr>
          <w:p w14:paraId="138EA0DC" w14:textId="3CF6DC98" w:rsidR="00DD5C05" w:rsidRPr="0001430E" w:rsidRDefault="00DD5C05" w:rsidP="0001430E">
            <w:pPr>
              <w:jc w:val="center"/>
              <w:rPr>
                <w:sz w:val="24"/>
                <w:szCs w:val="24"/>
                <w:highlight w:val="yellow"/>
              </w:rPr>
            </w:pPr>
            <w:r w:rsidRPr="0001430E">
              <w:rPr>
                <w:sz w:val="24"/>
                <w:szCs w:val="24"/>
              </w:rPr>
              <w:t>0,3</w:t>
            </w:r>
          </w:p>
        </w:tc>
        <w:tc>
          <w:tcPr>
            <w:tcW w:w="288" w:type="pct"/>
            <w:tcBorders>
              <w:top w:val="nil"/>
              <w:left w:val="nil"/>
              <w:bottom w:val="single" w:sz="4" w:space="0" w:color="auto"/>
              <w:right w:val="single" w:sz="4" w:space="0" w:color="auto"/>
            </w:tcBorders>
            <w:shd w:val="clear" w:color="auto" w:fill="auto"/>
            <w:vAlign w:val="center"/>
          </w:tcPr>
          <w:p w14:paraId="61BDD91C" w14:textId="01539F13" w:rsidR="00DD5C05" w:rsidRPr="0001430E" w:rsidRDefault="00DD5C05" w:rsidP="0001430E">
            <w:pPr>
              <w:jc w:val="center"/>
              <w:rPr>
                <w:sz w:val="24"/>
                <w:szCs w:val="24"/>
                <w:highlight w:val="yellow"/>
              </w:rPr>
            </w:pPr>
            <w:r w:rsidRPr="0001430E">
              <w:rPr>
                <w:sz w:val="24"/>
                <w:szCs w:val="24"/>
              </w:rPr>
              <w:t>2,0</w:t>
            </w:r>
          </w:p>
        </w:tc>
        <w:tc>
          <w:tcPr>
            <w:tcW w:w="288" w:type="pct"/>
            <w:tcBorders>
              <w:top w:val="nil"/>
              <w:left w:val="nil"/>
              <w:bottom w:val="single" w:sz="4" w:space="0" w:color="auto"/>
              <w:right w:val="single" w:sz="4" w:space="0" w:color="auto"/>
            </w:tcBorders>
            <w:shd w:val="clear" w:color="auto" w:fill="auto"/>
            <w:vAlign w:val="center"/>
          </w:tcPr>
          <w:p w14:paraId="4B3EE20F" w14:textId="28D2F40C" w:rsidR="00DD5C05" w:rsidRPr="0001430E" w:rsidRDefault="00DD5C05" w:rsidP="0001430E">
            <w:pPr>
              <w:jc w:val="center"/>
              <w:rPr>
                <w:sz w:val="24"/>
                <w:szCs w:val="24"/>
                <w:highlight w:val="yellow"/>
              </w:rPr>
            </w:pPr>
            <w:r w:rsidRPr="0001430E">
              <w:rPr>
                <w:sz w:val="24"/>
                <w:szCs w:val="24"/>
              </w:rPr>
              <w:t>0,5</w:t>
            </w:r>
          </w:p>
        </w:tc>
        <w:tc>
          <w:tcPr>
            <w:tcW w:w="326" w:type="pct"/>
            <w:tcBorders>
              <w:top w:val="nil"/>
              <w:left w:val="nil"/>
              <w:bottom w:val="single" w:sz="4" w:space="0" w:color="auto"/>
              <w:right w:val="single" w:sz="4" w:space="0" w:color="auto"/>
            </w:tcBorders>
            <w:shd w:val="clear" w:color="auto" w:fill="auto"/>
            <w:vAlign w:val="center"/>
          </w:tcPr>
          <w:p w14:paraId="46733FF3" w14:textId="72AF605D" w:rsidR="00DD5C05" w:rsidRPr="0001430E" w:rsidRDefault="00DD5C05" w:rsidP="0001430E">
            <w:pPr>
              <w:jc w:val="center"/>
              <w:rPr>
                <w:sz w:val="24"/>
                <w:szCs w:val="24"/>
                <w:highlight w:val="yellow"/>
              </w:rPr>
            </w:pPr>
            <w:r w:rsidRPr="0001430E">
              <w:rPr>
                <w:sz w:val="24"/>
                <w:szCs w:val="24"/>
              </w:rPr>
              <w:t>0,9</w:t>
            </w:r>
          </w:p>
        </w:tc>
        <w:tc>
          <w:tcPr>
            <w:tcW w:w="330" w:type="pct"/>
            <w:tcBorders>
              <w:top w:val="nil"/>
              <w:left w:val="nil"/>
              <w:bottom w:val="single" w:sz="4" w:space="0" w:color="auto"/>
              <w:right w:val="single" w:sz="4" w:space="0" w:color="auto"/>
            </w:tcBorders>
            <w:shd w:val="clear" w:color="auto" w:fill="auto"/>
            <w:vAlign w:val="center"/>
          </w:tcPr>
          <w:p w14:paraId="4E6939B3" w14:textId="17CE9CD5" w:rsidR="00DD5C05" w:rsidRPr="0001430E" w:rsidRDefault="00DD5C05" w:rsidP="0001430E">
            <w:pPr>
              <w:jc w:val="center"/>
              <w:rPr>
                <w:sz w:val="24"/>
                <w:szCs w:val="24"/>
                <w:highlight w:val="yellow"/>
              </w:rPr>
            </w:pPr>
            <w:r w:rsidRPr="0001430E">
              <w:rPr>
                <w:sz w:val="24"/>
                <w:szCs w:val="24"/>
              </w:rPr>
              <w:t>0,4</w:t>
            </w:r>
          </w:p>
        </w:tc>
        <w:tc>
          <w:tcPr>
            <w:tcW w:w="297" w:type="pct"/>
            <w:tcBorders>
              <w:top w:val="nil"/>
              <w:left w:val="nil"/>
              <w:bottom w:val="single" w:sz="4" w:space="0" w:color="auto"/>
              <w:right w:val="single" w:sz="4" w:space="0" w:color="auto"/>
            </w:tcBorders>
            <w:shd w:val="clear" w:color="auto" w:fill="auto"/>
            <w:vAlign w:val="center"/>
          </w:tcPr>
          <w:p w14:paraId="35D75B80" w14:textId="3894A139" w:rsidR="00DD5C05" w:rsidRPr="0001430E" w:rsidRDefault="00DD5C05" w:rsidP="0001430E">
            <w:pPr>
              <w:jc w:val="center"/>
              <w:rPr>
                <w:sz w:val="24"/>
                <w:szCs w:val="24"/>
                <w:highlight w:val="yellow"/>
              </w:rPr>
            </w:pPr>
            <w:r w:rsidRPr="0001430E">
              <w:rPr>
                <w:sz w:val="24"/>
                <w:szCs w:val="24"/>
              </w:rPr>
              <w:t>0,0</w:t>
            </w:r>
          </w:p>
        </w:tc>
        <w:tc>
          <w:tcPr>
            <w:tcW w:w="320" w:type="pct"/>
            <w:tcBorders>
              <w:top w:val="nil"/>
              <w:left w:val="nil"/>
              <w:bottom w:val="single" w:sz="4" w:space="0" w:color="auto"/>
              <w:right w:val="single" w:sz="4" w:space="0" w:color="auto"/>
            </w:tcBorders>
            <w:shd w:val="clear" w:color="auto" w:fill="auto"/>
            <w:vAlign w:val="center"/>
          </w:tcPr>
          <w:p w14:paraId="21DDFE51" w14:textId="635A6008" w:rsidR="00DD5C05" w:rsidRPr="0001430E" w:rsidRDefault="00DD5C05" w:rsidP="0001430E">
            <w:pPr>
              <w:jc w:val="center"/>
              <w:rPr>
                <w:sz w:val="24"/>
                <w:szCs w:val="24"/>
                <w:highlight w:val="yellow"/>
              </w:rPr>
            </w:pPr>
            <w:r w:rsidRPr="0001430E">
              <w:rPr>
                <w:sz w:val="24"/>
                <w:szCs w:val="24"/>
              </w:rPr>
              <w:t>0,6</w:t>
            </w:r>
          </w:p>
        </w:tc>
        <w:tc>
          <w:tcPr>
            <w:tcW w:w="499" w:type="pct"/>
            <w:tcBorders>
              <w:top w:val="nil"/>
              <w:left w:val="nil"/>
              <w:bottom w:val="single" w:sz="4" w:space="0" w:color="auto"/>
              <w:right w:val="single" w:sz="4" w:space="0" w:color="auto"/>
            </w:tcBorders>
            <w:shd w:val="clear" w:color="auto" w:fill="auto"/>
            <w:vAlign w:val="center"/>
          </w:tcPr>
          <w:p w14:paraId="5C722179" w14:textId="63C9800D" w:rsidR="00DD5C05" w:rsidRPr="0001430E" w:rsidRDefault="00DD5C05" w:rsidP="0001430E">
            <w:pPr>
              <w:jc w:val="center"/>
              <w:rPr>
                <w:sz w:val="24"/>
                <w:szCs w:val="24"/>
              </w:rPr>
            </w:pPr>
            <w:r w:rsidRPr="0001430E">
              <w:rPr>
                <w:sz w:val="24"/>
                <w:szCs w:val="24"/>
              </w:rPr>
              <w:t> </w:t>
            </w:r>
          </w:p>
        </w:tc>
      </w:tr>
      <w:tr w:rsidR="0001430E" w:rsidRPr="0001430E" w14:paraId="250569A2" w14:textId="77777777" w:rsidTr="005B43F5">
        <w:tc>
          <w:tcPr>
            <w:tcW w:w="222" w:type="pct"/>
            <w:vMerge/>
            <w:tcBorders>
              <w:left w:val="single" w:sz="4" w:space="0" w:color="auto"/>
              <w:bottom w:val="single" w:sz="4" w:space="0" w:color="000000"/>
              <w:right w:val="single" w:sz="4" w:space="0" w:color="auto"/>
            </w:tcBorders>
            <w:vAlign w:val="center"/>
          </w:tcPr>
          <w:p w14:paraId="04E40494" w14:textId="77777777" w:rsidR="00DD5C05" w:rsidRPr="0001430E" w:rsidRDefault="00DD5C05" w:rsidP="0001430E">
            <w:pPr>
              <w:rPr>
                <w:b/>
                <w:bCs/>
                <w:sz w:val="24"/>
                <w:szCs w:val="24"/>
              </w:rPr>
            </w:pPr>
          </w:p>
        </w:tc>
        <w:tc>
          <w:tcPr>
            <w:tcW w:w="834" w:type="pct"/>
            <w:vMerge/>
            <w:tcBorders>
              <w:left w:val="single" w:sz="4" w:space="0" w:color="auto"/>
              <w:bottom w:val="single" w:sz="4" w:space="0" w:color="000000"/>
              <w:right w:val="single" w:sz="4" w:space="0" w:color="auto"/>
            </w:tcBorders>
            <w:vAlign w:val="center"/>
          </w:tcPr>
          <w:p w14:paraId="3A90607B" w14:textId="77777777" w:rsidR="00DD5C05" w:rsidRPr="0001430E" w:rsidRDefault="00DD5C05" w:rsidP="0001430E">
            <w:pPr>
              <w:rPr>
                <w:b/>
                <w:bCs/>
                <w:sz w:val="24"/>
                <w:szCs w:val="24"/>
              </w:rPr>
            </w:pPr>
          </w:p>
        </w:tc>
        <w:tc>
          <w:tcPr>
            <w:tcW w:w="732" w:type="pct"/>
            <w:tcBorders>
              <w:top w:val="nil"/>
              <w:left w:val="nil"/>
              <w:bottom w:val="single" w:sz="4" w:space="0" w:color="auto"/>
              <w:right w:val="single" w:sz="4" w:space="0" w:color="auto"/>
            </w:tcBorders>
            <w:shd w:val="clear" w:color="auto" w:fill="auto"/>
            <w:vAlign w:val="center"/>
          </w:tcPr>
          <w:p w14:paraId="4FD229CC" w14:textId="77777777" w:rsidR="00DD5C05" w:rsidRPr="0001430E" w:rsidRDefault="00DD5C05" w:rsidP="0001430E">
            <w:pPr>
              <w:jc w:val="center"/>
              <w:rPr>
                <w:sz w:val="24"/>
                <w:szCs w:val="24"/>
              </w:rPr>
            </w:pPr>
            <w:r w:rsidRPr="0001430E">
              <w:rPr>
                <w:sz w:val="24"/>
                <w:szCs w:val="24"/>
              </w:rPr>
              <w:t>внебюджетные источники</w:t>
            </w:r>
          </w:p>
        </w:tc>
        <w:tc>
          <w:tcPr>
            <w:tcW w:w="288" w:type="pct"/>
            <w:tcBorders>
              <w:top w:val="nil"/>
              <w:left w:val="single" w:sz="4" w:space="0" w:color="auto"/>
              <w:bottom w:val="single" w:sz="4" w:space="0" w:color="auto"/>
              <w:right w:val="single" w:sz="4" w:space="0" w:color="auto"/>
            </w:tcBorders>
            <w:shd w:val="clear" w:color="auto" w:fill="auto"/>
            <w:vAlign w:val="center"/>
          </w:tcPr>
          <w:p w14:paraId="4C9A4C27" w14:textId="41FB19E5" w:rsidR="00DD5C05" w:rsidRPr="0001430E" w:rsidRDefault="00DD5C05" w:rsidP="0001430E">
            <w:pPr>
              <w:jc w:val="center"/>
              <w:rPr>
                <w:sz w:val="24"/>
                <w:szCs w:val="24"/>
                <w:highlight w:val="yellow"/>
              </w:rPr>
            </w:pPr>
            <w:r w:rsidRPr="0001430E">
              <w:rPr>
                <w:sz w:val="24"/>
                <w:szCs w:val="24"/>
              </w:rPr>
              <w:t>98,6</w:t>
            </w:r>
          </w:p>
        </w:tc>
        <w:tc>
          <w:tcPr>
            <w:tcW w:w="288" w:type="pct"/>
            <w:tcBorders>
              <w:top w:val="nil"/>
              <w:left w:val="nil"/>
              <w:bottom w:val="single" w:sz="4" w:space="0" w:color="auto"/>
              <w:right w:val="single" w:sz="4" w:space="0" w:color="auto"/>
            </w:tcBorders>
            <w:shd w:val="clear" w:color="auto" w:fill="auto"/>
            <w:vAlign w:val="center"/>
          </w:tcPr>
          <w:p w14:paraId="5668543A" w14:textId="50625945" w:rsidR="00DD5C05" w:rsidRPr="0001430E" w:rsidRDefault="00DD5C05" w:rsidP="0001430E">
            <w:pPr>
              <w:jc w:val="center"/>
              <w:rPr>
                <w:sz w:val="24"/>
                <w:szCs w:val="24"/>
                <w:highlight w:val="yellow"/>
              </w:rPr>
            </w:pPr>
            <w:r w:rsidRPr="0001430E">
              <w:rPr>
                <w:sz w:val="24"/>
                <w:szCs w:val="24"/>
              </w:rPr>
              <w:t>98,8</w:t>
            </w:r>
          </w:p>
        </w:tc>
        <w:tc>
          <w:tcPr>
            <w:tcW w:w="288" w:type="pct"/>
            <w:tcBorders>
              <w:top w:val="nil"/>
              <w:left w:val="nil"/>
              <w:bottom w:val="single" w:sz="4" w:space="0" w:color="auto"/>
              <w:right w:val="single" w:sz="4" w:space="0" w:color="auto"/>
            </w:tcBorders>
            <w:shd w:val="clear" w:color="auto" w:fill="auto"/>
            <w:vAlign w:val="center"/>
          </w:tcPr>
          <w:p w14:paraId="7B7409A9" w14:textId="04AB9B51" w:rsidR="00DD5C05" w:rsidRPr="0001430E" w:rsidRDefault="00DD5C05" w:rsidP="0001430E">
            <w:pPr>
              <w:jc w:val="center"/>
              <w:rPr>
                <w:sz w:val="24"/>
                <w:szCs w:val="24"/>
                <w:highlight w:val="yellow"/>
              </w:rPr>
            </w:pPr>
            <w:r w:rsidRPr="0001430E">
              <w:rPr>
                <w:sz w:val="24"/>
                <w:szCs w:val="24"/>
              </w:rPr>
              <w:t>98,7</w:t>
            </w:r>
          </w:p>
        </w:tc>
        <w:tc>
          <w:tcPr>
            <w:tcW w:w="288" w:type="pct"/>
            <w:tcBorders>
              <w:top w:val="nil"/>
              <w:left w:val="nil"/>
              <w:bottom w:val="single" w:sz="4" w:space="0" w:color="auto"/>
              <w:right w:val="single" w:sz="4" w:space="0" w:color="auto"/>
            </w:tcBorders>
            <w:shd w:val="clear" w:color="auto" w:fill="auto"/>
            <w:vAlign w:val="center"/>
          </w:tcPr>
          <w:p w14:paraId="2DA39B5F" w14:textId="25FC4B62" w:rsidR="00DD5C05" w:rsidRPr="0001430E" w:rsidRDefault="00DD5C05" w:rsidP="0001430E">
            <w:pPr>
              <w:jc w:val="center"/>
              <w:rPr>
                <w:sz w:val="24"/>
                <w:szCs w:val="24"/>
                <w:highlight w:val="yellow"/>
              </w:rPr>
            </w:pPr>
            <w:r w:rsidRPr="0001430E">
              <w:rPr>
                <w:sz w:val="24"/>
                <w:szCs w:val="24"/>
              </w:rPr>
              <w:t>96,7</w:t>
            </w:r>
          </w:p>
        </w:tc>
        <w:tc>
          <w:tcPr>
            <w:tcW w:w="288" w:type="pct"/>
            <w:tcBorders>
              <w:top w:val="nil"/>
              <w:left w:val="nil"/>
              <w:bottom w:val="single" w:sz="4" w:space="0" w:color="auto"/>
              <w:right w:val="single" w:sz="4" w:space="0" w:color="auto"/>
            </w:tcBorders>
            <w:shd w:val="clear" w:color="auto" w:fill="auto"/>
            <w:vAlign w:val="center"/>
          </w:tcPr>
          <w:p w14:paraId="788C5277" w14:textId="124CD25E" w:rsidR="00DD5C05" w:rsidRPr="0001430E" w:rsidRDefault="00DD5C05" w:rsidP="0001430E">
            <w:pPr>
              <w:jc w:val="center"/>
              <w:rPr>
                <w:sz w:val="24"/>
                <w:szCs w:val="24"/>
                <w:highlight w:val="yellow"/>
              </w:rPr>
            </w:pPr>
            <w:r w:rsidRPr="0001430E">
              <w:rPr>
                <w:sz w:val="24"/>
                <w:szCs w:val="24"/>
              </w:rPr>
              <w:t>99,5</w:t>
            </w:r>
          </w:p>
        </w:tc>
        <w:tc>
          <w:tcPr>
            <w:tcW w:w="326" w:type="pct"/>
            <w:tcBorders>
              <w:top w:val="nil"/>
              <w:left w:val="nil"/>
              <w:bottom w:val="single" w:sz="4" w:space="0" w:color="auto"/>
              <w:right w:val="single" w:sz="4" w:space="0" w:color="auto"/>
            </w:tcBorders>
            <w:shd w:val="clear" w:color="auto" w:fill="auto"/>
            <w:vAlign w:val="center"/>
          </w:tcPr>
          <w:p w14:paraId="3A449FF5" w14:textId="34638C84" w:rsidR="00DD5C05" w:rsidRPr="0001430E" w:rsidRDefault="00DD5C05" w:rsidP="0001430E">
            <w:pPr>
              <w:jc w:val="center"/>
              <w:rPr>
                <w:sz w:val="24"/>
                <w:szCs w:val="24"/>
                <w:highlight w:val="yellow"/>
              </w:rPr>
            </w:pPr>
            <w:r w:rsidRPr="0001430E">
              <w:rPr>
                <w:sz w:val="24"/>
                <w:szCs w:val="24"/>
              </w:rPr>
              <w:t>98,5</w:t>
            </w:r>
          </w:p>
        </w:tc>
        <w:tc>
          <w:tcPr>
            <w:tcW w:w="330" w:type="pct"/>
            <w:tcBorders>
              <w:top w:val="nil"/>
              <w:left w:val="nil"/>
              <w:bottom w:val="single" w:sz="4" w:space="0" w:color="auto"/>
              <w:right w:val="single" w:sz="4" w:space="0" w:color="auto"/>
            </w:tcBorders>
            <w:shd w:val="clear" w:color="auto" w:fill="auto"/>
            <w:vAlign w:val="center"/>
          </w:tcPr>
          <w:p w14:paraId="75B9563D" w14:textId="638A59BE" w:rsidR="00DD5C05" w:rsidRPr="0001430E" w:rsidRDefault="00DD5C05" w:rsidP="0001430E">
            <w:pPr>
              <w:jc w:val="center"/>
              <w:rPr>
                <w:sz w:val="24"/>
                <w:szCs w:val="24"/>
                <w:highlight w:val="yellow"/>
              </w:rPr>
            </w:pPr>
            <w:r w:rsidRPr="0001430E">
              <w:rPr>
                <w:sz w:val="24"/>
                <w:szCs w:val="24"/>
              </w:rPr>
              <w:t>99,6</w:t>
            </w:r>
          </w:p>
        </w:tc>
        <w:tc>
          <w:tcPr>
            <w:tcW w:w="297" w:type="pct"/>
            <w:tcBorders>
              <w:top w:val="nil"/>
              <w:left w:val="nil"/>
              <w:bottom w:val="single" w:sz="4" w:space="0" w:color="auto"/>
              <w:right w:val="single" w:sz="4" w:space="0" w:color="auto"/>
            </w:tcBorders>
            <w:shd w:val="clear" w:color="auto" w:fill="auto"/>
            <w:vAlign w:val="center"/>
          </w:tcPr>
          <w:p w14:paraId="622E5300" w14:textId="5057FC6F" w:rsidR="00DD5C05" w:rsidRPr="0001430E" w:rsidRDefault="00DD5C05" w:rsidP="0001430E">
            <w:pPr>
              <w:jc w:val="center"/>
              <w:rPr>
                <w:sz w:val="24"/>
                <w:szCs w:val="24"/>
                <w:highlight w:val="yellow"/>
              </w:rPr>
            </w:pPr>
            <w:r w:rsidRPr="0001430E">
              <w:rPr>
                <w:sz w:val="24"/>
                <w:szCs w:val="24"/>
              </w:rPr>
              <w:t>100,0</w:t>
            </w:r>
          </w:p>
        </w:tc>
        <w:tc>
          <w:tcPr>
            <w:tcW w:w="320" w:type="pct"/>
            <w:tcBorders>
              <w:top w:val="nil"/>
              <w:left w:val="nil"/>
              <w:bottom w:val="single" w:sz="4" w:space="0" w:color="auto"/>
              <w:right w:val="single" w:sz="4" w:space="0" w:color="auto"/>
            </w:tcBorders>
            <w:shd w:val="clear" w:color="auto" w:fill="auto"/>
            <w:vAlign w:val="center"/>
          </w:tcPr>
          <w:p w14:paraId="2633161F" w14:textId="66FB1AC4" w:rsidR="00DD5C05" w:rsidRPr="0001430E" w:rsidRDefault="00DD5C05" w:rsidP="0001430E">
            <w:pPr>
              <w:jc w:val="center"/>
              <w:rPr>
                <w:sz w:val="24"/>
                <w:szCs w:val="24"/>
                <w:highlight w:val="yellow"/>
              </w:rPr>
            </w:pPr>
            <w:r w:rsidRPr="0001430E">
              <w:rPr>
                <w:sz w:val="24"/>
                <w:szCs w:val="24"/>
              </w:rPr>
              <w:t>99,3</w:t>
            </w:r>
          </w:p>
        </w:tc>
        <w:tc>
          <w:tcPr>
            <w:tcW w:w="499" w:type="pct"/>
            <w:tcBorders>
              <w:top w:val="nil"/>
              <w:left w:val="nil"/>
              <w:bottom w:val="single" w:sz="4" w:space="0" w:color="auto"/>
              <w:right w:val="single" w:sz="4" w:space="0" w:color="auto"/>
            </w:tcBorders>
            <w:shd w:val="clear" w:color="auto" w:fill="auto"/>
            <w:vAlign w:val="center"/>
          </w:tcPr>
          <w:p w14:paraId="10E4650D" w14:textId="66C65685" w:rsidR="00DD5C05" w:rsidRPr="0001430E" w:rsidRDefault="00DD5C05" w:rsidP="0001430E">
            <w:pPr>
              <w:jc w:val="center"/>
              <w:rPr>
                <w:sz w:val="24"/>
                <w:szCs w:val="24"/>
              </w:rPr>
            </w:pPr>
            <w:r w:rsidRPr="0001430E">
              <w:rPr>
                <w:sz w:val="24"/>
                <w:szCs w:val="24"/>
              </w:rPr>
              <w:t> </w:t>
            </w:r>
          </w:p>
        </w:tc>
      </w:tr>
      <w:bookmarkEnd w:id="397"/>
    </w:tbl>
    <w:p w14:paraId="5BB23162" w14:textId="77777777" w:rsidR="00AA1DCF" w:rsidRPr="0001430E" w:rsidRDefault="00AA1DCF" w:rsidP="0001430E">
      <w:pPr>
        <w:tabs>
          <w:tab w:val="left" w:pos="1134"/>
        </w:tabs>
        <w:ind w:firstLine="709"/>
        <w:jc w:val="both"/>
        <w:rPr>
          <w:rFonts w:eastAsia="Calibri"/>
          <w:sz w:val="28"/>
          <w:szCs w:val="28"/>
        </w:rPr>
        <w:sectPr w:rsidR="00AA1DCF" w:rsidRPr="0001430E" w:rsidSect="00380C60">
          <w:pgSz w:w="23808" w:h="16840" w:orient="landscape" w:code="8"/>
          <w:pgMar w:top="1135" w:right="1134" w:bottom="1134" w:left="1134" w:header="0" w:footer="567" w:gutter="0"/>
          <w:cols w:space="720"/>
          <w:docGrid w:linePitch="272"/>
        </w:sectPr>
      </w:pPr>
    </w:p>
    <w:p w14:paraId="5E1D6C05" w14:textId="77777777" w:rsidR="00EB21B4" w:rsidRPr="0001430E" w:rsidRDefault="00EB21B4" w:rsidP="0001430E">
      <w:pPr>
        <w:pStyle w:val="1"/>
        <w:tabs>
          <w:tab w:val="clear" w:pos="1418"/>
          <w:tab w:val="left" w:pos="567"/>
        </w:tabs>
        <w:spacing w:before="0" w:after="0"/>
        <w:ind w:left="0" w:firstLine="0"/>
      </w:pPr>
      <w:bookmarkStart w:id="398" w:name="_Toc480794311"/>
      <w:bookmarkStart w:id="399" w:name="_Toc498608134"/>
      <w:bookmarkStart w:id="400" w:name="_Toc498608233"/>
      <w:bookmarkStart w:id="401" w:name="_Toc498684356"/>
      <w:bookmarkStart w:id="402" w:name="_Toc2850888"/>
      <w:bookmarkEnd w:id="385"/>
      <w:bookmarkEnd w:id="390"/>
      <w:r w:rsidRPr="0001430E">
        <w:t>Организация реализации проектов</w:t>
      </w:r>
      <w:bookmarkEnd w:id="398"/>
      <w:bookmarkEnd w:id="399"/>
      <w:bookmarkEnd w:id="400"/>
      <w:bookmarkEnd w:id="401"/>
      <w:bookmarkEnd w:id="402"/>
    </w:p>
    <w:p w14:paraId="29C5D97A" w14:textId="77777777" w:rsidR="00EB21B4" w:rsidRPr="0001430E" w:rsidRDefault="00EB21B4" w:rsidP="0001430E">
      <w:pPr>
        <w:rPr>
          <w:sz w:val="28"/>
          <w:szCs w:val="28"/>
        </w:rPr>
      </w:pPr>
    </w:p>
    <w:p w14:paraId="2634F91C" w14:textId="77777777" w:rsidR="00EB21B4" w:rsidRPr="0001430E" w:rsidRDefault="00EB21B4" w:rsidP="0001430E">
      <w:pPr>
        <w:tabs>
          <w:tab w:val="left" w:pos="993"/>
        </w:tabs>
        <w:autoSpaceDE w:val="0"/>
        <w:autoSpaceDN w:val="0"/>
        <w:adjustRightInd w:val="0"/>
        <w:ind w:firstLine="709"/>
        <w:jc w:val="both"/>
        <w:rPr>
          <w:rFonts w:eastAsia="Calibri"/>
          <w:sz w:val="28"/>
          <w:szCs w:val="28"/>
        </w:rPr>
      </w:pPr>
      <w:bookmarkStart w:id="403" w:name="_Hlk497916140"/>
      <w:r w:rsidRPr="0001430E">
        <w:rPr>
          <w:rFonts w:eastAsia="Calibri"/>
          <w:sz w:val="28"/>
          <w:szCs w:val="28"/>
        </w:rPr>
        <w:t>Инвестиционные проекты, включенные в Программу, могут быть реализованы в следующих формах:</w:t>
      </w:r>
    </w:p>
    <w:p w14:paraId="59456E34" w14:textId="77777777" w:rsidR="00EB21B4" w:rsidRPr="0001430E" w:rsidRDefault="00EB21B4" w:rsidP="0001430E">
      <w:pPr>
        <w:numPr>
          <w:ilvl w:val="0"/>
          <w:numId w:val="12"/>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проекты, реализуемые действующими на территории муниципального образования организациями;</w:t>
      </w:r>
    </w:p>
    <w:p w14:paraId="57A1A239" w14:textId="77777777" w:rsidR="00EB21B4" w:rsidRPr="0001430E" w:rsidRDefault="00EB21B4" w:rsidP="0001430E">
      <w:pPr>
        <w:numPr>
          <w:ilvl w:val="0"/>
          <w:numId w:val="12"/>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проекты, выставленные на конкурс для привлечения сторонних инвесторов (в том числе по договору концессии).</w:t>
      </w:r>
    </w:p>
    <w:p w14:paraId="6ED93CAC" w14:textId="77777777" w:rsidR="00EB21B4" w:rsidRPr="0001430E" w:rsidRDefault="00EB21B4" w:rsidP="0001430E">
      <w:pPr>
        <w:ind w:firstLine="709"/>
        <w:jc w:val="both"/>
        <w:rPr>
          <w:b/>
          <w:sz w:val="28"/>
        </w:rPr>
      </w:pPr>
      <w:r w:rsidRPr="0001430E">
        <w:tab/>
      </w:r>
      <w:r w:rsidRPr="0001430E">
        <w:rPr>
          <w:b/>
          <w:sz w:val="28"/>
        </w:rPr>
        <w:t>Проекты, реализуемые действующими на территории муниципального образования организациями</w:t>
      </w:r>
    </w:p>
    <w:p w14:paraId="1EF975C4" w14:textId="77777777" w:rsidR="00EB21B4" w:rsidRPr="0001430E" w:rsidRDefault="00EB21B4"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Основной формой реализации инвестиционных проектов действующими на территории муниципального образования организациями является разработка ими инвестиционных программ. Инвестиционные программы разрабат</w:t>
      </w:r>
      <w:r w:rsidR="00397BF0" w:rsidRPr="0001430E">
        <w:rPr>
          <w:rFonts w:eastAsia="Calibri"/>
          <w:sz w:val="28"/>
          <w:szCs w:val="28"/>
        </w:rPr>
        <w:t xml:space="preserve">ываются с целью строительства, </w:t>
      </w:r>
      <w:r w:rsidRPr="0001430E">
        <w:rPr>
          <w:rFonts w:eastAsia="Calibri"/>
          <w:sz w:val="28"/>
          <w:szCs w:val="28"/>
        </w:rPr>
        <w:t xml:space="preserve">реконструкции и модернизации объектов коммунального хозяйства. </w:t>
      </w:r>
    </w:p>
    <w:p w14:paraId="6327AD9A" w14:textId="77777777" w:rsidR="00EB21B4" w:rsidRPr="0001430E" w:rsidRDefault="00EB21B4"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 xml:space="preserve">Разработка, согласование и утверждение инвестиционных программ субъектов электроэнергетики, организаций, осуществляющих регулируемые виды деятельности в сфере теплоснабжения, горячего и холодного водоснабжения, водоотведения, организаций, осуществляющих эксплуатацию объектов, используемых для утилизации (захоронения) ТКО, происходит в порядке, утвержденном Правительством Российской Федерации. </w:t>
      </w:r>
    </w:p>
    <w:p w14:paraId="043BDF24" w14:textId="77777777" w:rsidR="00EB21B4" w:rsidRPr="0001430E" w:rsidRDefault="00EB21B4"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 xml:space="preserve">Источниками покрытия финансовой потребностей инвестиционных программ могут быть собственные средства предприятия (прибыль, амортизационные отчисления), плата за подключение (технологическое присоединение) и привлеченные средства (кредиты, займы и пр.). </w:t>
      </w:r>
    </w:p>
    <w:p w14:paraId="07EC14AA" w14:textId="77777777" w:rsidR="00EB21B4" w:rsidRPr="0001430E" w:rsidRDefault="00EB21B4" w:rsidP="0001430E">
      <w:pPr>
        <w:tabs>
          <w:tab w:val="left" w:pos="993"/>
        </w:tabs>
        <w:autoSpaceDE w:val="0"/>
        <w:autoSpaceDN w:val="0"/>
        <w:adjustRightInd w:val="0"/>
        <w:ind w:firstLine="709"/>
        <w:jc w:val="both"/>
        <w:rPr>
          <w:rFonts w:eastAsia="Calibri"/>
          <w:sz w:val="28"/>
          <w:szCs w:val="28"/>
        </w:rPr>
      </w:pPr>
      <w:r w:rsidRPr="0001430E">
        <w:rPr>
          <w:rFonts w:eastAsia="Calibri"/>
          <w:sz w:val="28"/>
          <w:szCs w:val="28"/>
        </w:rPr>
        <w:t xml:space="preserve">Финансовое обеспечение программных инвестиционных проектов может осуществляться за счет средств бюджетов всех уровней на основании законов </w:t>
      </w:r>
      <w:r w:rsidR="00397BF0" w:rsidRPr="0001430E">
        <w:rPr>
          <w:rFonts w:eastAsia="Calibri"/>
          <w:sz w:val="28"/>
          <w:szCs w:val="28"/>
        </w:rPr>
        <w:t xml:space="preserve">   </w:t>
      </w:r>
      <w:r w:rsidR="00397BF0" w:rsidRPr="0001430E">
        <w:rPr>
          <w:sz w:val="28"/>
          <w:szCs w:val="28"/>
        </w:rPr>
        <w:t xml:space="preserve">ХМАО </w:t>
      </w:r>
      <w:r w:rsidRPr="0001430E">
        <w:rPr>
          <w:sz w:val="28"/>
          <w:szCs w:val="28"/>
        </w:rPr>
        <w:t xml:space="preserve">– Югры, нормативных правовых актов муниципального образования </w:t>
      </w:r>
      <w:r w:rsidR="003C121D" w:rsidRPr="0001430E">
        <w:rPr>
          <w:sz w:val="28"/>
          <w:szCs w:val="28"/>
        </w:rPr>
        <w:t>городской округ город Сургут</w:t>
      </w:r>
      <w:r w:rsidRPr="0001430E">
        <w:rPr>
          <w:sz w:val="28"/>
          <w:szCs w:val="28"/>
        </w:rPr>
        <w:t>, утверждающих бюджет.</w:t>
      </w:r>
      <w:r w:rsidRPr="0001430E">
        <w:rPr>
          <w:rFonts w:eastAsia="Calibri"/>
          <w:sz w:val="28"/>
          <w:szCs w:val="28"/>
        </w:rPr>
        <w:t xml:space="preserve"> </w:t>
      </w:r>
    </w:p>
    <w:p w14:paraId="06E17429" w14:textId="77777777" w:rsidR="00EB21B4" w:rsidRPr="0001430E" w:rsidRDefault="00EB21B4" w:rsidP="0001430E">
      <w:pPr>
        <w:ind w:firstLine="709"/>
        <w:jc w:val="both"/>
        <w:rPr>
          <w:b/>
          <w:sz w:val="28"/>
        </w:rPr>
      </w:pPr>
      <w:r w:rsidRPr="0001430E">
        <w:rPr>
          <w:b/>
          <w:sz w:val="28"/>
        </w:rPr>
        <w:t>Проекты, выставленные на конкурс для привлечения сторонних инвесторов (в том числе по договору концессии)</w:t>
      </w:r>
    </w:p>
    <w:p w14:paraId="1231F76E" w14:textId="77777777" w:rsidR="00EB21B4" w:rsidRPr="0001430E" w:rsidRDefault="00EB21B4" w:rsidP="0001430E">
      <w:pPr>
        <w:autoSpaceDE w:val="0"/>
        <w:autoSpaceDN w:val="0"/>
        <w:adjustRightInd w:val="0"/>
        <w:ind w:firstLine="709"/>
        <w:jc w:val="both"/>
        <w:rPr>
          <w:rFonts w:eastAsia="Calibri"/>
          <w:sz w:val="28"/>
          <w:szCs w:val="28"/>
        </w:rPr>
      </w:pPr>
      <w:r w:rsidRPr="0001430E">
        <w:rPr>
          <w:rFonts w:eastAsia="Calibri"/>
          <w:sz w:val="28"/>
          <w:szCs w:val="28"/>
        </w:rPr>
        <w:t xml:space="preserve">С целью привлечения инвестиций на реализацию проектов строительства, реконструкции и модернизации объектов коммунального хозяйства, в том числе объектов водо-, тепло-, газо- и энергоснабжения, водоотведения, очистки сточных вод, переработки и утилизации (захоронения) бытовых отходов, находящихся в государственной или муниципальной собственности, может применяться механизм заключения концессионных соглашений. </w:t>
      </w:r>
    </w:p>
    <w:p w14:paraId="21EDE2B9" w14:textId="77777777" w:rsidR="00EB21B4" w:rsidRPr="0001430E" w:rsidRDefault="00EB21B4" w:rsidP="0001430E">
      <w:pPr>
        <w:autoSpaceDE w:val="0"/>
        <w:autoSpaceDN w:val="0"/>
        <w:adjustRightInd w:val="0"/>
        <w:ind w:firstLine="709"/>
        <w:jc w:val="both"/>
        <w:rPr>
          <w:rFonts w:eastAsia="Calibri"/>
          <w:sz w:val="28"/>
          <w:szCs w:val="28"/>
        </w:rPr>
      </w:pPr>
      <w:r w:rsidRPr="0001430E">
        <w:rPr>
          <w:rFonts w:eastAsia="Calibri"/>
          <w:sz w:val="28"/>
          <w:szCs w:val="28"/>
        </w:rPr>
        <w:t>Отношения, возникающие в связи с подготовкой, заключением, исполнением и прекращением концессионных соглашений, регулируются Федеральным законом от 21.07.2005 № 115-ФЗ «О концессионных соглашениях».</w:t>
      </w:r>
    </w:p>
    <w:p w14:paraId="3E1F89AE" w14:textId="77777777" w:rsidR="00EB21B4" w:rsidRPr="0001430E" w:rsidRDefault="00EB21B4"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 xml:space="preserve">По концессионному соглашению концессионер обязуется за свой счет создать и (или) реконструировать объект соглашения (в данном случае – объект(-ы) коммунального хозяйства), осуществлять деятельность с использованием (эксплуатацией) объекта, а орган местного самоуправления или орган исполнительной власти субъекта </w:t>
      </w:r>
      <w:r w:rsidR="00397BF0" w:rsidRPr="0001430E">
        <w:rPr>
          <w:rFonts w:eastAsia="Calibri"/>
          <w:sz w:val="28"/>
          <w:szCs w:val="28"/>
        </w:rPr>
        <w:t>РФ</w:t>
      </w:r>
      <w:r w:rsidRPr="0001430E">
        <w:rPr>
          <w:rFonts w:eastAsia="Calibri"/>
          <w:sz w:val="28"/>
          <w:szCs w:val="28"/>
        </w:rPr>
        <w:t xml:space="preserve"> (концедент), в собственности которого находится объект концессионного соглашения, обязуется предоставить концессионеру на срок, установленный соглашением, права владения и пользования объектом концессионного соглашения. </w:t>
      </w:r>
    </w:p>
    <w:p w14:paraId="5AF1B412" w14:textId="77777777" w:rsidR="00EB21B4" w:rsidRPr="0001430E" w:rsidRDefault="00EB21B4" w:rsidP="0001430E">
      <w:pPr>
        <w:autoSpaceDE w:val="0"/>
        <w:autoSpaceDN w:val="0"/>
        <w:adjustRightInd w:val="0"/>
        <w:ind w:firstLine="709"/>
        <w:jc w:val="both"/>
        <w:rPr>
          <w:rFonts w:eastAsia="Calibri"/>
          <w:sz w:val="28"/>
          <w:szCs w:val="28"/>
        </w:rPr>
      </w:pPr>
      <w:r w:rsidRPr="0001430E">
        <w:rPr>
          <w:rFonts w:eastAsia="Calibri"/>
          <w:sz w:val="28"/>
          <w:szCs w:val="28"/>
        </w:rPr>
        <w:t>Концессионным соглашением предусматривается плата, вно</w:t>
      </w:r>
      <w:r w:rsidR="00397BF0" w:rsidRPr="0001430E">
        <w:rPr>
          <w:rFonts w:eastAsia="Calibri"/>
          <w:sz w:val="28"/>
          <w:szCs w:val="28"/>
        </w:rPr>
        <w:t xml:space="preserve">симая концессионером концеденту </w:t>
      </w:r>
      <w:r w:rsidRPr="0001430E">
        <w:rPr>
          <w:rFonts w:eastAsia="Calibri"/>
          <w:sz w:val="28"/>
          <w:szCs w:val="28"/>
        </w:rPr>
        <w:t>в период использования (эксплуатации) объекта концессионного соглашения. В отношении объектов коммунального хозяйства концессионная плата может не предусматриваться.</w:t>
      </w:r>
    </w:p>
    <w:p w14:paraId="05960AE8" w14:textId="77777777" w:rsidR="00EB21B4" w:rsidRPr="0001430E" w:rsidRDefault="00EB21B4"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Концессионное соглашение заключается путем проведения конкурса и без проведения конкурса с арендатором в соответствии с нормой ст. 37 Федерального закона от 21.07.2005 №</w:t>
      </w:r>
      <w:r w:rsidR="00F47E0A" w:rsidRPr="0001430E">
        <w:rPr>
          <w:rFonts w:eastAsia="Calibri"/>
          <w:sz w:val="28"/>
          <w:szCs w:val="28"/>
        </w:rPr>
        <w:t xml:space="preserve"> </w:t>
      </w:r>
      <w:r w:rsidRPr="0001430E">
        <w:rPr>
          <w:rFonts w:eastAsia="Calibri"/>
          <w:sz w:val="28"/>
          <w:szCs w:val="28"/>
        </w:rPr>
        <w:t xml:space="preserve">115-ФЗ «О концессионных соглашениях». </w:t>
      </w:r>
    </w:p>
    <w:bookmarkEnd w:id="403"/>
    <w:p w14:paraId="682D1D20" w14:textId="77777777" w:rsidR="00EB21B4" w:rsidRPr="0001430E" w:rsidRDefault="00F47E0A" w:rsidP="0001430E">
      <w:pPr>
        <w:tabs>
          <w:tab w:val="left" w:pos="993"/>
        </w:tabs>
        <w:autoSpaceDE w:val="0"/>
        <w:autoSpaceDN w:val="0"/>
        <w:adjustRightInd w:val="0"/>
        <w:ind w:firstLine="709"/>
        <w:jc w:val="both"/>
        <w:rPr>
          <w:rFonts w:eastAsia="Calibri"/>
          <w:sz w:val="28"/>
          <w:szCs w:val="28"/>
        </w:rPr>
      </w:pPr>
      <w:r w:rsidRPr="0001430E">
        <w:rPr>
          <w:rFonts w:eastAsia="Calibri"/>
          <w:sz w:val="28"/>
          <w:szCs w:val="28"/>
        </w:rPr>
        <w:t>К</w:t>
      </w:r>
      <w:r w:rsidR="00EB21B4" w:rsidRPr="0001430E">
        <w:rPr>
          <w:rFonts w:eastAsia="Calibri"/>
          <w:sz w:val="28"/>
          <w:szCs w:val="28"/>
        </w:rPr>
        <w:t>редитны</w:t>
      </w:r>
      <w:r w:rsidRPr="0001430E">
        <w:rPr>
          <w:rFonts w:eastAsia="Calibri"/>
          <w:sz w:val="28"/>
          <w:szCs w:val="28"/>
        </w:rPr>
        <w:t>е (заемные</w:t>
      </w:r>
      <w:r w:rsidR="00EB21B4" w:rsidRPr="0001430E">
        <w:rPr>
          <w:rFonts w:eastAsia="Calibri"/>
          <w:sz w:val="28"/>
          <w:szCs w:val="28"/>
        </w:rPr>
        <w:t>) средств</w:t>
      </w:r>
      <w:r w:rsidRPr="0001430E">
        <w:rPr>
          <w:rFonts w:eastAsia="Calibri"/>
          <w:sz w:val="28"/>
          <w:szCs w:val="28"/>
        </w:rPr>
        <w:t>а</w:t>
      </w:r>
      <w:r w:rsidR="00EB21B4" w:rsidRPr="0001430E">
        <w:rPr>
          <w:rFonts w:eastAsia="Calibri"/>
          <w:sz w:val="28"/>
          <w:szCs w:val="28"/>
        </w:rPr>
        <w:t xml:space="preserve"> планируется привлекать на основании инновационного «коробочного» решения для концессионеров, разработанного Минстроем России совместно со Сбербанком России. </w:t>
      </w:r>
    </w:p>
    <w:p w14:paraId="25C35355" w14:textId="77777777" w:rsidR="00EB21B4" w:rsidRPr="0001430E" w:rsidRDefault="00F47E0A" w:rsidP="0001430E">
      <w:pPr>
        <w:tabs>
          <w:tab w:val="left" w:pos="993"/>
        </w:tabs>
        <w:autoSpaceDE w:val="0"/>
        <w:autoSpaceDN w:val="0"/>
        <w:adjustRightInd w:val="0"/>
        <w:ind w:firstLine="709"/>
        <w:jc w:val="both"/>
        <w:rPr>
          <w:rFonts w:eastAsia="Calibri"/>
          <w:sz w:val="28"/>
          <w:szCs w:val="28"/>
        </w:rPr>
      </w:pPr>
      <w:r w:rsidRPr="0001430E">
        <w:rPr>
          <w:rFonts w:eastAsia="Calibri"/>
          <w:sz w:val="28"/>
          <w:szCs w:val="28"/>
        </w:rPr>
        <w:t>«</w:t>
      </w:r>
      <w:r w:rsidR="00EB21B4" w:rsidRPr="0001430E">
        <w:rPr>
          <w:rFonts w:eastAsia="Calibri"/>
          <w:sz w:val="28"/>
          <w:szCs w:val="28"/>
        </w:rPr>
        <w:t>Коробочное</w:t>
      </w:r>
      <w:r w:rsidRPr="0001430E">
        <w:rPr>
          <w:rFonts w:eastAsia="Calibri"/>
          <w:sz w:val="28"/>
          <w:szCs w:val="28"/>
        </w:rPr>
        <w:t>»</w:t>
      </w:r>
      <w:r w:rsidR="00EB21B4" w:rsidRPr="0001430E">
        <w:rPr>
          <w:rFonts w:eastAsia="Calibri"/>
          <w:sz w:val="28"/>
          <w:szCs w:val="28"/>
        </w:rPr>
        <w:t xml:space="preserve"> кредитное решение является стандартом кредитования Сбербанка России. Основные условия кредитования:</w:t>
      </w:r>
      <w:r w:rsidR="00EB21B4" w:rsidRPr="0001430E">
        <w:rPr>
          <w:rStyle w:val="afff"/>
          <w:rFonts w:eastAsia="Calibri"/>
          <w:sz w:val="28"/>
          <w:szCs w:val="28"/>
        </w:rPr>
        <w:t xml:space="preserve"> </w:t>
      </w:r>
      <w:r w:rsidR="00EB21B4" w:rsidRPr="0001430E">
        <w:rPr>
          <w:rStyle w:val="afff"/>
          <w:rFonts w:eastAsia="Calibri"/>
          <w:sz w:val="28"/>
          <w:szCs w:val="28"/>
        </w:rPr>
        <w:footnoteReference w:id="13"/>
      </w:r>
    </w:p>
    <w:p w14:paraId="51609D46" w14:textId="77777777" w:rsidR="00EB21B4" w:rsidRPr="0001430E" w:rsidRDefault="00EB21B4" w:rsidP="0001430E">
      <w:pPr>
        <w:pStyle w:val="affb"/>
        <w:numPr>
          <w:ilvl w:val="0"/>
          <w:numId w:val="6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срок кредита: до 15 лет;</w:t>
      </w:r>
    </w:p>
    <w:p w14:paraId="027E6585" w14:textId="77777777" w:rsidR="00EB21B4" w:rsidRPr="0001430E" w:rsidRDefault="00EB21B4" w:rsidP="0001430E">
      <w:pPr>
        <w:pStyle w:val="affb"/>
        <w:numPr>
          <w:ilvl w:val="0"/>
          <w:numId w:val="6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цели кредитования - финансирование затрат концессионера на цели выполнения инвестиционной программы;</w:t>
      </w:r>
    </w:p>
    <w:p w14:paraId="46093FAF" w14:textId="77777777" w:rsidR="00EB21B4" w:rsidRPr="0001430E" w:rsidRDefault="00EB21B4" w:rsidP="0001430E">
      <w:pPr>
        <w:pStyle w:val="affb"/>
        <w:numPr>
          <w:ilvl w:val="0"/>
          <w:numId w:val="6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особенности:</w:t>
      </w:r>
    </w:p>
    <w:p w14:paraId="6BDD0865" w14:textId="77777777" w:rsidR="00EB21B4" w:rsidRPr="0001430E" w:rsidRDefault="00EB21B4" w:rsidP="0001430E">
      <w:pPr>
        <w:pStyle w:val="affb"/>
        <w:numPr>
          <w:ilvl w:val="0"/>
          <w:numId w:val="65"/>
        </w:numPr>
        <w:tabs>
          <w:tab w:val="left" w:pos="993"/>
        </w:tabs>
        <w:autoSpaceDE w:val="0"/>
        <w:autoSpaceDN w:val="0"/>
        <w:adjustRightInd w:val="0"/>
        <w:jc w:val="both"/>
        <w:rPr>
          <w:rFonts w:eastAsia="Calibri"/>
          <w:sz w:val="28"/>
          <w:szCs w:val="28"/>
        </w:rPr>
      </w:pPr>
      <w:r w:rsidRPr="0001430E">
        <w:rPr>
          <w:rFonts w:eastAsia="Calibri"/>
          <w:sz w:val="28"/>
          <w:szCs w:val="28"/>
        </w:rPr>
        <w:t>использование формы концессионного соглашения, разработанной банком;</w:t>
      </w:r>
    </w:p>
    <w:p w14:paraId="19980A26" w14:textId="77777777" w:rsidR="00EB21B4" w:rsidRPr="0001430E" w:rsidRDefault="00EB21B4" w:rsidP="0001430E">
      <w:pPr>
        <w:pStyle w:val="affb"/>
        <w:numPr>
          <w:ilvl w:val="0"/>
          <w:numId w:val="65"/>
        </w:numPr>
        <w:tabs>
          <w:tab w:val="left" w:pos="993"/>
        </w:tabs>
        <w:autoSpaceDE w:val="0"/>
        <w:autoSpaceDN w:val="0"/>
        <w:adjustRightInd w:val="0"/>
        <w:jc w:val="both"/>
        <w:rPr>
          <w:rFonts w:eastAsia="Calibri"/>
          <w:sz w:val="28"/>
          <w:szCs w:val="28"/>
        </w:rPr>
      </w:pPr>
      <w:r w:rsidRPr="0001430E">
        <w:rPr>
          <w:rFonts w:eastAsia="Calibri"/>
          <w:sz w:val="28"/>
          <w:szCs w:val="28"/>
        </w:rPr>
        <w:t>отсутствие требований по имущественному обеспечению;</w:t>
      </w:r>
    </w:p>
    <w:p w14:paraId="78CA063A" w14:textId="77777777" w:rsidR="00EB21B4" w:rsidRPr="0001430E" w:rsidRDefault="00EB21B4" w:rsidP="0001430E">
      <w:pPr>
        <w:pStyle w:val="affb"/>
        <w:numPr>
          <w:ilvl w:val="0"/>
          <w:numId w:val="65"/>
        </w:numPr>
        <w:tabs>
          <w:tab w:val="left" w:pos="993"/>
        </w:tabs>
        <w:autoSpaceDE w:val="0"/>
        <w:autoSpaceDN w:val="0"/>
        <w:adjustRightInd w:val="0"/>
        <w:jc w:val="both"/>
        <w:rPr>
          <w:rFonts w:eastAsia="Calibri"/>
          <w:sz w:val="28"/>
          <w:szCs w:val="28"/>
        </w:rPr>
      </w:pPr>
      <w:r w:rsidRPr="0001430E">
        <w:rPr>
          <w:rFonts w:eastAsia="Calibri"/>
          <w:sz w:val="28"/>
          <w:szCs w:val="28"/>
        </w:rPr>
        <w:t>предоставление кредита в размере до 70 % инвестиционной программы;</w:t>
      </w:r>
    </w:p>
    <w:p w14:paraId="795DE8A3" w14:textId="77777777" w:rsidR="00EB21B4" w:rsidRPr="0001430E" w:rsidRDefault="00EB21B4" w:rsidP="0001430E">
      <w:pPr>
        <w:pStyle w:val="affb"/>
        <w:numPr>
          <w:ilvl w:val="0"/>
          <w:numId w:val="6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заемщик – специально созданная проектная компания;</w:t>
      </w:r>
    </w:p>
    <w:p w14:paraId="22B2A1F0" w14:textId="77777777" w:rsidR="00EB21B4" w:rsidRPr="0001430E" w:rsidRDefault="00EB21B4" w:rsidP="0001430E">
      <w:pPr>
        <w:pStyle w:val="affb"/>
        <w:numPr>
          <w:ilvl w:val="0"/>
          <w:numId w:val="6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субъект РФ – сторона концессионного соглашения;</w:t>
      </w:r>
    </w:p>
    <w:p w14:paraId="39FB3D3E" w14:textId="77777777" w:rsidR="00EB21B4" w:rsidRPr="0001430E" w:rsidRDefault="00EB21B4" w:rsidP="0001430E">
      <w:pPr>
        <w:pStyle w:val="affb"/>
        <w:numPr>
          <w:ilvl w:val="0"/>
          <w:numId w:val="6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объект концессионного соглашения должен располагаться на территории одного муниципального образования;</w:t>
      </w:r>
    </w:p>
    <w:p w14:paraId="7669512E" w14:textId="77777777" w:rsidR="00EB21B4" w:rsidRPr="0001430E" w:rsidRDefault="00EB21B4" w:rsidP="0001430E">
      <w:pPr>
        <w:pStyle w:val="affb"/>
        <w:numPr>
          <w:ilvl w:val="0"/>
          <w:numId w:val="6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заключение прямого соглашения между банком, концедентом, концессионером и субъектом РФ по форме банка;</w:t>
      </w:r>
    </w:p>
    <w:p w14:paraId="415C53DD" w14:textId="77777777" w:rsidR="00EB21B4" w:rsidRPr="0001430E" w:rsidRDefault="00EB21B4" w:rsidP="0001430E">
      <w:pPr>
        <w:pStyle w:val="affb"/>
        <w:numPr>
          <w:ilvl w:val="0"/>
          <w:numId w:val="6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утверждение долгосрочных параметров тарифного регулирования не менее чем на срок действия кредитного договора;</w:t>
      </w:r>
    </w:p>
    <w:p w14:paraId="0E0A0C65" w14:textId="77777777" w:rsidR="00EB21B4" w:rsidRPr="0001430E" w:rsidRDefault="00EB21B4" w:rsidP="0001430E">
      <w:pPr>
        <w:pStyle w:val="affb"/>
        <w:numPr>
          <w:ilvl w:val="0"/>
          <w:numId w:val="6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обязательные виды обеспечения:</w:t>
      </w:r>
    </w:p>
    <w:p w14:paraId="328A40A1" w14:textId="77777777" w:rsidR="00EB21B4" w:rsidRPr="0001430E" w:rsidRDefault="00EB21B4" w:rsidP="0001430E">
      <w:pPr>
        <w:pStyle w:val="affb"/>
        <w:numPr>
          <w:ilvl w:val="0"/>
          <w:numId w:val="65"/>
        </w:numPr>
        <w:tabs>
          <w:tab w:val="left" w:pos="993"/>
        </w:tabs>
        <w:autoSpaceDE w:val="0"/>
        <w:autoSpaceDN w:val="0"/>
        <w:adjustRightInd w:val="0"/>
        <w:jc w:val="both"/>
        <w:rPr>
          <w:rFonts w:eastAsia="Calibri"/>
          <w:sz w:val="28"/>
          <w:szCs w:val="28"/>
        </w:rPr>
      </w:pPr>
      <w:r w:rsidRPr="0001430E">
        <w:rPr>
          <w:rFonts w:eastAsia="Calibri"/>
          <w:sz w:val="28"/>
          <w:szCs w:val="28"/>
        </w:rPr>
        <w:tab/>
        <w:t>залог акций концессионера-проектной компании;</w:t>
      </w:r>
    </w:p>
    <w:p w14:paraId="7CDE3454" w14:textId="77777777" w:rsidR="00EB21B4" w:rsidRPr="0001430E" w:rsidRDefault="00EB21B4" w:rsidP="0001430E">
      <w:pPr>
        <w:pStyle w:val="affb"/>
        <w:numPr>
          <w:ilvl w:val="0"/>
          <w:numId w:val="65"/>
        </w:numPr>
        <w:tabs>
          <w:tab w:val="left" w:pos="993"/>
        </w:tabs>
        <w:autoSpaceDE w:val="0"/>
        <w:autoSpaceDN w:val="0"/>
        <w:adjustRightInd w:val="0"/>
        <w:jc w:val="both"/>
        <w:rPr>
          <w:rFonts w:eastAsia="Calibri"/>
          <w:sz w:val="28"/>
          <w:szCs w:val="28"/>
        </w:rPr>
      </w:pPr>
      <w:r w:rsidRPr="0001430E">
        <w:rPr>
          <w:rFonts w:eastAsia="Calibri"/>
          <w:sz w:val="28"/>
          <w:szCs w:val="28"/>
        </w:rPr>
        <w:tab/>
        <w:t>залог прав требования по договорам по проекту (если применимо);</w:t>
      </w:r>
    </w:p>
    <w:p w14:paraId="738A8488" w14:textId="77777777" w:rsidR="00EB21B4" w:rsidRPr="0001430E" w:rsidRDefault="00EB21B4" w:rsidP="0001430E">
      <w:pPr>
        <w:pStyle w:val="affb"/>
        <w:numPr>
          <w:ilvl w:val="0"/>
          <w:numId w:val="65"/>
        </w:numPr>
        <w:tabs>
          <w:tab w:val="left" w:pos="993"/>
        </w:tabs>
        <w:autoSpaceDE w:val="0"/>
        <w:autoSpaceDN w:val="0"/>
        <w:adjustRightInd w:val="0"/>
        <w:jc w:val="both"/>
        <w:rPr>
          <w:rFonts w:eastAsia="Calibri"/>
          <w:sz w:val="28"/>
          <w:szCs w:val="28"/>
        </w:rPr>
      </w:pPr>
      <w:r w:rsidRPr="0001430E">
        <w:rPr>
          <w:rFonts w:eastAsia="Calibri"/>
          <w:sz w:val="28"/>
          <w:szCs w:val="28"/>
        </w:rPr>
        <w:tab/>
        <w:t>залог прав по концессионному соглашению.</w:t>
      </w:r>
    </w:p>
    <w:p w14:paraId="240B45BA" w14:textId="77777777" w:rsidR="00EB21B4" w:rsidRPr="0001430E" w:rsidRDefault="00F47E0A" w:rsidP="0001430E">
      <w:pPr>
        <w:tabs>
          <w:tab w:val="left" w:pos="993"/>
        </w:tabs>
        <w:autoSpaceDE w:val="0"/>
        <w:autoSpaceDN w:val="0"/>
        <w:adjustRightInd w:val="0"/>
        <w:ind w:firstLine="709"/>
        <w:jc w:val="both"/>
        <w:rPr>
          <w:rFonts w:eastAsia="Calibri"/>
          <w:sz w:val="28"/>
          <w:szCs w:val="28"/>
        </w:rPr>
      </w:pPr>
      <w:r w:rsidRPr="0001430E">
        <w:rPr>
          <w:rFonts w:eastAsia="Calibri"/>
          <w:sz w:val="28"/>
          <w:szCs w:val="28"/>
        </w:rPr>
        <w:t>«</w:t>
      </w:r>
      <w:r w:rsidR="00EB21B4" w:rsidRPr="0001430E">
        <w:rPr>
          <w:rFonts w:eastAsia="Calibri"/>
          <w:sz w:val="28"/>
          <w:szCs w:val="28"/>
        </w:rPr>
        <w:t>Коробочные</w:t>
      </w:r>
      <w:r w:rsidRPr="0001430E">
        <w:rPr>
          <w:rFonts w:eastAsia="Calibri"/>
          <w:sz w:val="28"/>
          <w:szCs w:val="28"/>
        </w:rPr>
        <w:t>» решения предполагают, что</w:t>
      </w:r>
      <w:r w:rsidR="00EB21B4" w:rsidRPr="0001430E">
        <w:rPr>
          <w:rFonts w:eastAsia="Calibri"/>
          <w:sz w:val="28"/>
          <w:szCs w:val="28"/>
        </w:rPr>
        <w:t xml:space="preserve"> если концессия будет разработана согласно предложенной форме, банк рассматривает возможность проектного финансирования до 15 лет под 11</w:t>
      </w:r>
      <w:r w:rsidR="00397BF0" w:rsidRPr="0001430E">
        <w:rPr>
          <w:rFonts w:eastAsia="Calibri"/>
          <w:sz w:val="28"/>
          <w:szCs w:val="28"/>
        </w:rPr>
        <w:t xml:space="preserve"> – </w:t>
      </w:r>
      <w:r w:rsidR="00EB21B4" w:rsidRPr="0001430E">
        <w:rPr>
          <w:rFonts w:eastAsia="Calibri"/>
          <w:sz w:val="28"/>
          <w:szCs w:val="28"/>
        </w:rPr>
        <w:t>1</w:t>
      </w:r>
      <w:r w:rsidR="009636CF" w:rsidRPr="0001430E">
        <w:rPr>
          <w:rFonts w:eastAsia="Calibri"/>
          <w:sz w:val="28"/>
          <w:szCs w:val="28"/>
        </w:rPr>
        <w:t>4 %</w:t>
      </w:r>
      <w:r w:rsidR="00EB21B4" w:rsidRPr="0001430E">
        <w:rPr>
          <w:rFonts w:eastAsia="Calibri"/>
          <w:sz w:val="28"/>
          <w:szCs w:val="28"/>
        </w:rPr>
        <w:t xml:space="preserve"> годовых</w:t>
      </w:r>
      <w:r w:rsidR="00EB21B4" w:rsidRPr="0001430E">
        <w:rPr>
          <w:rStyle w:val="afff"/>
          <w:rFonts w:eastAsia="Calibri"/>
          <w:sz w:val="28"/>
          <w:szCs w:val="28"/>
        </w:rPr>
        <w:footnoteReference w:id="14"/>
      </w:r>
      <w:r w:rsidR="00EB21B4" w:rsidRPr="0001430E">
        <w:rPr>
          <w:rFonts w:eastAsia="Calibri"/>
          <w:sz w:val="28"/>
          <w:szCs w:val="28"/>
        </w:rPr>
        <w:t xml:space="preserve">. </w:t>
      </w:r>
    </w:p>
    <w:p w14:paraId="5F7EAED6" w14:textId="77777777" w:rsidR="00EB21B4" w:rsidRPr="0001430E" w:rsidRDefault="00F47E0A" w:rsidP="0001430E">
      <w:pPr>
        <w:tabs>
          <w:tab w:val="left" w:pos="993"/>
        </w:tabs>
        <w:autoSpaceDE w:val="0"/>
        <w:autoSpaceDN w:val="0"/>
        <w:adjustRightInd w:val="0"/>
        <w:ind w:firstLine="709"/>
        <w:jc w:val="both"/>
        <w:rPr>
          <w:rFonts w:eastAsia="Calibri"/>
          <w:sz w:val="28"/>
          <w:szCs w:val="28"/>
        </w:rPr>
      </w:pPr>
      <w:r w:rsidRPr="0001430E">
        <w:rPr>
          <w:rFonts w:eastAsia="Calibri"/>
          <w:sz w:val="28"/>
          <w:szCs w:val="28"/>
        </w:rPr>
        <w:t>«</w:t>
      </w:r>
      <w:r w:rsidR="00EB21B4" w:rsidRPr="0001430E">
        <w:rPr>
          <w:rFonts w:eastAsia="Calibri"/>
          <w:sz w:val="28"/>
          <w:szCs w:val="28"/>
        </w:rPr>
        <w:t>Коробочное</w:t>
      </w:r>
      <w:r w:rsidRPr="0001430E">
        <w:rPr>
          <w:rFonts w:eastAsia="Calibri"/>
          <w:sz w:val="28"/>
          <w:szCs w:val="28"/>
        </w:rPr>
        <w:t>»</w:t>
      </w:r>
      <w:r w:rsidR="00EB21B4" w:rsidRPr="0001430E">
        <w:rPr>
          <w:rFonts w:eastAsia="Calibri"/>
          <w:sz w:val="28"/>
          <w:szCs w:val="28"/>
        </w:rPr>
        <w:t xml:space="preserve"> инвестиционное решение рекомендовано к использованию регионами и инвесторами для подготовки, финансирования и сопровождения региональных и муниципальных проектов государственно-частного партнерства.</w:t>
      </w:r>
    </w:p>
    <w:p w14:paraId="1A061F69" w14:textId="77777777" w:rsidR="00A537C7" w:rsidRPr="0001430E" w:rsidRDefault="00A537C7" w:rsidP="0001430E">
      <w:pPr>
        <w:rPr>
          <w:b/>
          <w:kern w:val="28"/>
          <w:sz w:val="32"/>
          <w:szCs w:val="32"/>
          <w:lang w:val="x-none" w:eastAsia="x-none"/>
        </w:rPr>
      </w:pPr>
      <w:bookmarkStart w:id="404" w:name="_Toc498608135"/>
      <w:bookmarkStart w:id="405" w:name="_Toc498608234"/>
      <w:bookmarkStart w:id="406" w:name="_Toc498684357"/>
      <w:r w:rsidRPr="0001430E">
        <w:br w:type="page"/>
      </w:r>
    </w:p>
    <w:p w14:paraId="77EFC68C" w14:textId="77777777" w:rsidR="00800951" w:rsidRPr="0001430E" w:rsidRDefault="00800951" w:rsidP="0001430E">
      <w:pPr>
        <w:pStyle w:val="1"/>
        <w:tabs>
          <w:tab w:val="clear" w:pos="1418"/>
          <w:tab w:val="left" w:pos="567"/>
        </w:tabs>
        <w:spacing w:before="0" w:after="0"/>
        <w:ind w:left="0" w:firstLine="0"/>
      </w:pPr>
      <w:bookmarkStart w:id="407" w:name="_Toc2850889"/>
      <w:r w:rsidRPr="0001430E">
        <w:t>Программы инвестиционных проектов, тариф и плата (тариф) за подключение (присоединение)</w:t>
      </w:r>
      <w:bookmarkEnd w:id="404"/>
      <w:bookmarkEnd w:id="405"/>
      <w:bookmarkEnd w:id="406"/>
      <w:bookmarkEnd w:id="407"/>
    </w:p>
    <w:p w14:paraId="44A0ED08" w14:textId="77777777" w:rsidR="00800951" w:rsidRPr="0001430E" w:rsidRDefault="00800951" w:rsidP="0001430E">
      <w:pPr>
        <w:tabs>
          <w:tab w:val="left" w:pos="993"/>
        </w:tabs>
        <w:autoSpaceDE w:val="0"/>
        <w:autoSpaceDN w:val="0"/>
        <w:adjustRightInd w:val="0"/>
        <w:ind w:firstLine="709"/>
        <w:jc w:val="both"/>
        <w:rPr>
          <w:rFonts w:eastAsia="Calibri"/>
          <w:sz w:val="28"/>
          <w:szCs w:val="28"/>
        </w:rPr>
      </w:pPr>
    </w:p>
    <w:p w14:paraId="6CB235A1" w14:textId="77777777" w:rsidR="00113EC1" w:rsidRPr="0001430E" w:rsidRDefault="00113EC1" w:rsidP="0001430E">
      <w:pPr>
        <w:tabs>
          <w:tab w:val="left" w:pos="1134"/>
        </w:tabs>
        <w:ind w:firstLine="709"/>
        <w:jc w:val="both"/>
        <w:rPr>
          <w:rFonts w:eastAsia="Calibri"/>
          <w:sz w:val="28"/>
          <w:szCs w:val="28"/>
        </w:rPr>
      </w:pPr>
      <w:r w:rsidRPr="0001430E">
        <w:rPr>
          <w:rFonts w:eastAsia="Calibri"/>
          <w:sz w:val="28"/>
          <w:szCs w:val="28"/>
        </w:rPr>
        <w:t>Необходимый объем финансовых потребностей для реализации Программы определен исходя из перечня мероприятий и инвестиционных проектов. Окончательная стоимость мероприятий определяется согласно сводному сметному расчету и технико-экономическому обоснованию при разработке ПСД.</w:t>
      </w:r>
    </w:p>
    <w:p w14:paraId="0BC046A5" w14:textId="77777777" w:rsidR="00113EC1" w:rsidRPr="0001430E" w:rsidRDefault="00113EC1" w:rsidP="0001430E">
      <w:pPr>
        <w:tabs>
          <w:tab w:val="left" w:pos="993"/>
        </w:tabs>
        <w:autoSpaceDE w:val="0"/>
        <w:autoSpaceDN w:val="0"/>
        <w:adjustRightInd w:val="0"/>
        <w:ind w:firstLine="709"/>
        <w:jc w:val="both"/>
        <w:rPr>
          <w:rFonts w:eastAsia="Calibri"/>
          <w:sz w:val="28"/>
          <w:szCs w:val="28"/>
        </w:rPr>
      </w:pPr>
      <w:r w:rsidRPr="0001430E">
        <w:rPr>
          <w:rFonts w:eastAsia="Calibri"/>
          <w:sz w:val="28"/>
          <w:szCs w:val="28"/>
        </w:rPr>
        <w:t>Объемы инвестиций по проектам Программы носят прогнозный характер и подлежат ежегодному уточнению исходя из возможностей бюджетов и степени реализации мероприятий.</w:t>
      </w:r>
    </w:p>
    <w:p w14:paraId="6A62E3CF" w14:textId="77777777" w:rsidR="00113EC1" w:rsidRPr="0001430E" w:rsidRDefault="00113EC1" w:rsidP="0001430E">
      <w:pPr>
        <w:tabs>
          <w:tab w:val="left" w:pos="993"/>
        </w:tabs>
        <w:autoSpaceDE w:val="0"/>
        <w:autoSpaceDN w:val="0"/>
        <w:adjustRightInd w:val="0"/>
        <w:ind w:firstLine="709"/>
        <w:jc w:val="both"/>
        <w:rPr>
          <w:rFonts w:eastAsia="Calibri"/>
          <w:sz w:val="28"/>
          <w:szCs w:val="28"/>
        </w:rPr>
      </w:pPr>
      <w:r w:rsidRPr="0001430E">
        <w:rPr>
          <w:rFonts w:eastAsia="Calibri"/>
          <w:sz w:val="28"/>
          <w:szCs w:val="28"/>
        </w:rPr>
        <w:t>Источниками инвестиций по проектам Программы могут быть:</w:t>
      </w:r>
    </w:p>
    <w:p w14:paraId="6ECA5B0E" w14:textId="77777777" w:rsidR="00113EC1" w:rsidRPr="0001430E" w:rsidRDefault="00113EC1" w:rsidP="0001430E">
      <w:pPr>
        <w:numPr>
          <w:ilvl w:val="0"/>
          <w:numId w:val="20"/>
        </w:numPr>
        <w:tabs>
          <w:tab w:val="left" w:pos="993"/>
        </w:tabs>
        <w:autoSpaceDE w:val="0"/>
        <w:autoSpaceDN w:val="0"/>
        <w:adjustRightInd w:val="0"/>
        <w:ind w:hanging="720"/>
        <w:jc w:val="both"/>
        <w:rPr>
          <w:rFonts w:eastAsia="Calibri"/>
          <w:sz w:val="28"/>
          <w:szCs w:val="28"/>
        </w:rPr>
      </w:pPr>
      <w:r w:rsidRPr="0001430E">
        <w:rPr>
          <w:rFonts w:eastAsia="Calibri"/>
          <w:sz w:val="28"/>
          <w:szCs w:val="28"/>
        </w:rPr>
        <w:t>собственные средства предприятий:</w:t>
      </w:r>
    </w:p>
    <w:p w14:paraId="641426A3" w14:textId="77777777" w:rsidR="00113EC1" w:rsidRPr="0001430E" w:rsidRDefault="00113EC1" w:rsidP="0001430E">
      <w:pPr>
        <w:numPr>
          <w:ilvl w:val="0"/>
          <w:numId w:val="19"/>
        </w:numPr>
        <w:tabs>
          <w:tab w:val="left" w:pos="993"/>
          <w:tab w:val="left" w:pos="1418"/>
        </w:tabs>
        <w:autoSpaceDE w:val="0"/>
        <w:autoSpaceDN w:val="0"/>
        <w:adjustRightInd w:val="0"/>
        <w:ind w:left="0" w:firstLine="1069"/>
        <w:jc w:val="both"/>
        <w:rPr>
          <w:rFonts w:eastAsia="Calibri"/>
          <w:sz w:val="28"/>
          <w:szCs w:val="28"/>
        </w:rPr>
      </w:pPr>
      <w:r w:rsidRPr="0001430E">
        <w:rPr>
          <w:rFonts w:eastAsia="Calibri"/>
          <w:sz w:val="28"/>
          <w:szCs w:val="28"/>
        </w:rPr>
        <w:t>прибыль;</w:t>
      </w:r>
    </w:p>
    <w:p w14:paraId="741B3379" w14:textId="77777777" w:rsidR="00113EC1" w:rsidRPr="0001430E" w:rsidRDefault="00113EC1" w:rsidP="0001430E">
      <w:pPr>
        <w:numPr>
          <w:ilvl w:val="0"/>
          <w:numId w:val="19"/>
        </w:numPr>
        <w:tabs>
          <w:tab w:val="left" w:pos="993"/>
          <w:tab w:val="left" w:pos="1418"/>
        </w:tabs>
        <w:autoSpaceDE w:val="0"/>
        <w:autoSpaceDN w:val="0"/>
        <w:adjustRightInd w:val="0"/>
        <w:ind w:left="0" w:firstLine="1069"/>
        <w:jc w:val="both"/>
        <w:rPr>
          <w:rFonts w:eastAsia="Calibri"/>
          <w:sz w:val="28"/>
          <w:szCs w:val="28"/>
        </w:rPr>
      </w:pPr>
      <w:r w:rsidRPr="0001430E">
        <w:rPr>
          <w:rFonts w:eastAsia="Calibri"/>
          <w:sz w:val="28"/>
          <w:szCs w:val="28"/>
        </w:rPr>
        <w:t>амортизационные отчисления;</w:t>
      </w:r>
    </w:p>
    <w:p w14:paraId="52929740" w14:textId="77777777" w:rsidR="00113EC1" w:rsidRPr="0001430E" w:rsidRDefault="00113EC1" w:rsidP="0001430E">
      <w:pPr>
        <w:numPr>
          <w:ilvl w:val="0"/>
          <w:numId w:val="19"/>
        </w:numPr>
        <w:tabs>
          <w:tab w:val="left" w:pos="993"/>
          <w:tab w:val="left" w:pos="1418"/>
        </w:tabs>
        <w:autoSpaceDE w:val="0"/>
        <w:autoSpaceDN w:val="0"/>
        <w:adjustRightInd w:val="0"/>
        <w:ind w:left="0" w:firstLine="1069"/>
        <w:jc w:val="both"/>
        <w:rPr>
          <w:rFonts w:eastAsia="Calibri"/>
          <w:sz w:val="28"/>
          <w:szCs w:val="28"/>
        </w:rPr>
      </w:pPr>
      <w:r w:rsidRPr="0001430E">
        <w:rPr>
          <w:rFonts w:eastAsia="Calibri"/>
          <w:sz w:val="28"/>
          <w:szCs w:val="28"/>
        </w:rPr>
        <w:t>снижение затрат за счет реализации проектов;</w:t>
      </w:r>
    </w:p>
    <w:p w14:paraId="5CC15A79" w14:textId="77777777" w:rsidR="00113EC1" w:rsidRPr="0001430E" w:rsidRDefault="00113EC1" w:rsidP="0001430E">
      <w:pPr>
        <w:numPr>
          <w:ilvl w:val="0"/>
          <w:numId w:val="19"/>
        </w:numPr>
        <w:tabs>
          <w:tab w:val="left" w:pos="993"/>
          <w:tab w:val="left" w:pos="1418"/>
        </w:tabs>
        <w:autoSpaceDE w:val="0"/>
        <w:autoSpaceDN w:val="0"/>
        <w:adjustRightInd w:val="0"/>
        <w:ind w:left="0" w:firstLine="1069"/>
        <w:jc w:val="both"/>
        <w:rPr>
          <w:rFonts w:eastAsia="Calibri"/>
          <w:sz w:val="28"/>
          <w:szCs w:val="28"/>
        </w:rPr>
      </w:pPr>
      <w:r w:rsidRPr="0001430E">
        <w:rPr>
          <w:rFonts w:eastAsia="Calibri"/>
          <w:sz w:val="28"/>
          <w:szCs w:val="28"/>
        </w:rPr>
        <w:t>плата за подключение (присоединение);</w:t>
      </w:r>
    </w:p>
    <w:p w14:paraId="00B8C733" w14:textId="77777777" w:rsidR="00113EC1" w:rsidRPr="0001430E" w:rsidRDefault="00113EC1" w:rsidP="0001430E">
      <w:pPr>
        <w:numPr>
          <w:ilvl w:val="0"/>
          <w:numId w:val="20"/>
        </w:numPr>
        <w:tabs>
          <w:tab w:val="left" w:pos="993"/>
        </w:tabs>
        <w:autoSpaceDE w:val="0"/>
        <w:autoSpaceDN w:val="0"/>
        <w:adjustRightInd w:val="0"/>
        <w:ind w:hanging="720"/>
        <w:jc w:val="both"/>
        <w:rPr>
          <w:rFonts w:eastAsia="Calibri"/>
          <w:sz w:val="28"/>
          <w:szCs w:val="28"/>
        </w:rPr>
      </w:pPr>
      <w:r w:rsidRPr="0001430E">
        <w:rPr>
          <w:rFonts w:eastAsia="Calibri"/>
          <w:sz w:val="28"/>
          <w:szCs w:val="28"/>
        </w:rPr>
        <w:t>бюджетные средства:</w:t>
      </w:r>
    </w:p>
    <w:p w14:paraId="4BBEB0F0" w14:textId="77777777" w:rsidR="00113EC1" w:rsidRPr="0001430E" w:rsidRDefault="00113EC1" w:rsidP="0001430E">
      <w:pPr>
        <w:numPr>
          <w:ilvl w:val="0"/>
          <w:numId w:val="19"/>
        </w:numPr>
        <w:tabs>
          <w:tab w:val="left" w:pos="993"/>
          <w:tab w:val="left" w:pos="1418"/>
        </w:tabs>
        <w:autoSpaceDE w:val="0"/>
        <w:autoSpaceDN w:val="0"/>
        <w:adjustRightInd w:val="0"/>
        <w:ind w:left="0" w:firstLine="1069"/>
        <w:jc w:val="both"/>
        <w:rPr>
          <w:rFonts w:eastAsia="Calibri"/>
          <w:sz w:val="28"/>
          <w:szCs w:val="28"/>
        </w:rPr>
      </w:pPr>
      <w:r w:rsidRPr="0001430E">
        <w:rPr>
          <w:rFonts w:eastAsia="Calibri"/>
          <w:sz w:val="28"/>
          <w:szCs w:val="28"/>
        </w:rPr>
        <w:t>федеральный бюджет;</w:t>
      </w:r>
    </w:p>
    <w:p w14:paraId="6D96D6FB" w14:textId="77777777" w:rsidR="00113EC1" w:rsidRPr="0001430E" w:rsidRDefault="00113EC1" w:rsidP="0001430E">
      <w:pPr>
        <w:numPr>
          <w:ilvl w:val="0"/>
          <w:numId w:val="19"/>
        </w:numPr>
        <w:tabs>
          <w:tab w:val="left" w:pos="993"/>
          <w:tab w:val="left" w:pos="1418"/>
        </w:tabs>
        <w:autoSpaceDE w:val="0"/>
        <w:autoSpaceDN w:val="0"/>
        <w:adjustRightInd w:val="0"/>
        <w:ind w:left="0" w:firstLine="1069"/>
        <w:jc w:val="both"/>
        <w:rPr>
          <w:rFonts w:eastAsia="Calibri"/>
          <w:sz w:val="28"/>
          <w:szCs w:val="28"/>
        </w:rPr>
      </w:pPr>
      <w:r w:rsidRPr="0001430E">
        <w:rPr>
          <w:rFonts w:eastAsia="Calibri"/>
          <w:sz w:val="28"/>
          <w:szCs w:val="28"/>
        </w:rPr>
        <w:t>региональный бюджет;</w:t>
      </w:r>
    </w:p>
    <w:p w14:paraId="4EC240C9" w14:textId="77777777" w:rsidR="00113EC1" w:rsidRPr="0001430E" w:rsidRDefault="00113EC1" w:rsidP="0001430E">
      <w:pPr>
        <w:numPr>
          <w:ilvl w:val="0"/>
          <w:numId w:val="19"/>
        </w:numPr>
        <w:tabs>
          <w:tab w:val="left" w:pos="993"/>
          <w:tab w:val="left" w:pos="1418"/>
        </w:tabs>
        <w:autoSpaceDE w:val="0"/>
        <w:autoSpaceDN w:val="0"/>
        <w:adjustRightInd w:val="0"/>
        <w:ind w:left="0" w:firstLine="1069"/>
        <w:jc w:val="both"/>
        <w:rPr>
          <w:rFonts w:eastAsia="Calibri"/>
          <w:sz w:val="28"/>
          <w:szCs w:val="28"/>
        </w:rPr>
      </w:pPr>
      <w:r w:rsidRPr="0001430E">
        <w:rPr>
          <w:rFonts w:eastAsia="Calibri"/>
          <w:sz w:val="28"/>
          <w:szCs w:val="28"/>
        </w:rPr>
        <w:t>местный бюджет;</w:t>
      </w:r>
    </w:p>
    <w:p w14:paraId="0D3C448D" w14:textId="77777777" w:rsidR="00113EC1" w:rsidRPr="0001430E" w:rsidRDefault="00113EC1" w:rsidP="0001430E">
      <w:pPr>
        <w:numPr>
          <w:ilvl w:val="0"/>
          <w:numId w:val="20"/>
        </w:numPr>
        <w:tabs>
          <w:tab w:val="left" w:pos="993"/>
        </w:tabs>
        <w:autoSpaceDE w:val="0"/>
        <w:autoSpaceDN w:val="0"/>
        <w:adjustRightInd w:val="0"/>
        <w:ind w:hanging="720"/>
        <w:jc w:val="both"/>
        <w:rPr>
          <w:rFonts w:eastAsia="Calibri"/>
          <w:sz w:val="28"/>
          <w:szCs w:val="28"/>
        </w:rPr>
      </w:pPr>
      <w:r w:rsidRPr="0001430E">
        <w:rPr>
          <w:rFonts w:eastAsia="Calibri"/>
          <w:sz w:val="28"/>
          <w:szCs w:val="28"/>
        </w:rPr>
        <w:t>кредиты;</w:t>
      </w:r>
    </w:p>
    <w:p w14:paraId="5C1E8D6B" w14:textId="77777777" w:rsidR="00113EC1" w:rsidRPr="0001430E" w:rsidRDefault="00113EC1" w:rsidP="0001430E">
      <w:pPr>
        <w:numPr>
          <w:ilvl w:val="0"/>
          <w:numId w:val="20"/>
        </w:numPr>
        <w:tabs>
          <w:tab w:val="left" w:pos="993"/>
        </w:tabs>
        <w:autoSpaceDE w:val="0"/>
        <w:autoSpaceDN w:val="0"/>
        <w:adjustRightInd w:val="0"/>
        <w:ind w:hanging="720"/>
        <w:jc w:val="both"/>
        <w:rPr>
          <w:rFonts w:eastAsia="Calibri"/>
          <w:sz w:val="28"/>
          <w:szCs w:val="28"/>
        </w:rPr>
      </w:pPr>
      <w:r w:rsidRPr="0001430E">
        <w:rPr>
          <w:rFonts w:eastAsia="Calibri"/>
          <w:sz w:val="28"/>
          <w:szCs w:val="28"/>
        </w:rPr>
        <w:t>средства частных инвесторов (в т.ч. по договору концессии).</w:t>
      </w:r>
    </w:p>
    <w:p w14:paraId="1B24248E" w14:textId="77777777" w:rsidR="00113EC1" w:rsidRPr="0001430E" w:rsidRDefault="00113EC1" w:rsidP="0001430E">
      <w:pPr>
        <w:tabs>
          <w:tab w:val="left" w:pos="993"/>
        </w:tabs>
        <w:autoSpaceDE w:val="0"/>
        <w:autoSpaceDN w:val="0"/>
        <w:adjustRightInd w:val="0"/>
        <w:ind w:firstLine="720"/>
        <w:jc w:val="both"/>
        <w:rPr>
          <w:rFonts w:eastAsia="Calibri"/>
          <w:sz w:val="28"/>
          <w:szCs w:val="28"/>
        </w:rPr>
      </w:pPr>
      <w:r w:rsidRPr="0001430E">
        <w:rPr>
          <w:rFonts w:eastAsia="Calibri"/>
          <w:sz w:val="28"/>
          <w:szCs w:val="28"/>
        </w:rPr>
        <w:t xml:space="preserve">Мероприятия по строительству (реконструкции) объектов систем коммунальной инфраструктуры с целью подключения (технологического присоединения) новых потребителей финансируются за счет платы за подключение (технологическое присоединение) к системам коммунальной инфраструктуры. </w:t>
      </w:r>
    </w:p>
    <w:p w14:paraId="549B1787" w14:textId="77777777" w:rsidR="00113EC1" w:rsidRPr="0001430E" w:rsidRDefault="00113EC1" w:rsidP="0001430E">
      <w:pPr>
        <w:tabs>
          <w:tab w:val="left" w:pos="993"/>
        </w:tabs>
        <w:autoSpaceDE w:val="0"/>
        <w:autoSpaceDN w:val="0"/>
        <w:adjustRightInd w:val="0"/>
        <w:ind w:firstLine="720"/>
        <w:jc w:val="both"/>
        <w:rPr>
          <w:rFonts w:eastAsia="Calibri"/>
          <w:b/>
          <w:sz w:val="28"/>
          <w:szCs w:val="28"/>
        </w:rPr>
      </w:pPr>
    </w:p>
    <w:p w14:paraId="5CE27BDE" w14:textId="77777777" w:rsidR="00113EC1" w:rsidRPr="0001430E" w:rsidRDefault="00113EC1" w:rsidP="0001430E">
      <w:pPr>
        <w:tabs>
          <w:tab w:val="left" w:pos="993"/>
        </w:tabs>
        <w:autoSpaceDE w:val="0"/>
        <w:autoSpaceDN w:val="0"/>
        <w:adjustRightInd w:val="0"/>
        <w:ind w:firstLine="720"/>
        <w:jc w:val="both"/>
        <w:rPr>
          <w:rFonts w:eastAsia="Calibri"/>
          <w:b/>
          <w:sz w:val="28"/>
          <w:szCs w:val="28"/>
        </w:rPr>
      </w:pPr>
      <w:r w:rsidRPr="0001430E">
        <w:rPr>
          <w:rFonts w:eastAsia="Calibri"/>
          <w:b/>
          <w:sz w:val="28"/>
          <w:szCs w:val="28"/>
        </w:rPr>
        <w:t>Электроснабжение</w:t>
      </w:r>
    </w:p>
    <w:p w14:paraId="77B6EE14" w14:textId="7A236326" w:rsidR="00B13359" w:rsidRPr="0001430E" w:rsidRDefault="00113EC1" w:rsidP="0001430E">
      <w:pPr>
        <w:tabs>
          <w:tab w:val="left" w:pos="993"/>
        </w:tabs>
        <w:autoSpaceDE w:val="0"/>
        <w:autoSpaceDN w:val="0"/>
        <w:adjustRightInd w:val="0"/>
        <w:ind w:firstLine="720"/>
        <w:jc w:val="both"/>
        <w:rPr>
          <w:rFonts w:eastAsia="Calibri"/>
          <w:sz w:val="28"/>
          <w:szCs w:val="28"/>
        </w:rPr>
      </w:pPr>
      <w:r w:rsidRPr="0001430E">
        <w:rPr>
          <w:rFonts w:eastAsia="Calibri"/>
          <w:sz w:val="28"/>
          <w:szCs w:val="28"/>
        </w:rPr>
        <w:t xml:space="preserve">Общий объем финансирования программы инвестиционных проектов в электроснабжении (предварительный объем финансирования мероприятий, по которым проведена оценка стоимости реализации) за 2019 – 2035 гг. составляет </w:t>
      </w:r>
      <w:r w:rsidR="00B13359" w:rsidRPr="0001430E">
        <w:rPr>
          <w:rFonts w:eastAsia="Calibri"/>
          <w:sz w:val="28"/>
          <w:szCs w:val="28"/>
        </w:rPr>
        <w:t xml:space="preserve">          </w:t>
      </w:r>
      <w:r w:rsidR="00B13359" w:rsidRPr="0001430E">
        <w:rPr>
          <w:rFonts w:eastAsia="Calibri"/>
          <w:b/>
          <w:sz w:val="28"/>
          <w:szCs w:val="28"/>
        </w:rPr>
        <w:t xml:space="preserve">11 </w:t>
      </w:r>
      <w:r w:rsidR="00E81A5E" w:rsidRPr="0001430E">
        <w:rPr>
          <w:rFonts w:eastAsia="Calibri"/>
          <w:b/>
          <w:sz w:val="28"/>
          <w:szCs w:val="28"/>
        </w:rPr>
        <w:t>3</w:t>
      </w:r>
      <w:r w:rsidR="00B13359" w:rsidRPr="0001430E">
        <w:rPr>
          <w:rFonts w:eastAsia="Calibri"/>
          <w:b/>
          <w:sz w:val="28"/>
          <w:szCs w:val="28"/>
        </w:rPr>
        <w:t>28 </w:t>
      </w:r>
      <w:r w:rsidR="00E81A5E" w:rsidRPr="0001430E">
        <w:rPr>
          <w:rFonts w:eastAsia="Calibri"/>
          <w:b/>
          <w:sz w:val="28"/>
          <w:szCs w:val="28"/>
        </w:rPr>
        <w:t>015</w:t>
      </w:r>
      <w:r w:rsidR="00B13359" w:rsidRPr="0001430E">
        <w:rPr>
          <w:rFonts w:eastAsia="Calibri"/>
          <w:b/>
          <w:sz w:val="28"/>
          <w:szCs w:val="28"/>
        </w:rPr>
        <w:t xml:space="preserve"> тыс. руб.,</w:t>
      </w:r>
      <w:r w:rsidR="00B13359" w:rsidRPr="0001430E">
        <w:rPr>
          <w:rFonts w:eastAsia="Calibri"/>
          <w:sz w:val="28"/>
          <w:szCs w:val="28"/>
        </w:rPr>
        <w:t xml:space="preserve"> из них:</w:t>
      </w:r>
    </w:p>
    <w:p w14:paraId="3FD86DD3" w14:textId="77777777" w:rsidR="00B13359" w:rsidRPr="0001430E" w:rsidRDefault="00B13359" w:rsidP="0001430E">
      <w:pPr>
        <w:numPr>
          <w:ilvl w:val="0"/>
          <w:numId w:val="175"/>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окружной бюджет – 32 901 тыс. руб.;</w:t>
      </w:r>
    </w:p>
    <w:p w14:paraId="6CFA1B88" w14:textId="77777777" w:rsidR="00B13359" w:rsidRPr="0001430E" w:rsidRDefault="00B13359" w:rsidP="0001430E">
      <w:pPr>
        <w:numPr>
          <w:ilvl w:val="0"/>
          <w:numId w:val="175"/>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местный бюджет – 27 201 тыс. руб.;</w:t>
      </w:r>
    </w:p>
    <w:p w14:paraId="51FF0F1D" w14:textId="33AB2C27" w:rsidR="00B13359" w:rsidRPr="0001430E" w:rsidRDefault="00B13359" w:rsidP="0001430E">
      <w:pPr>
        <w:numPr>
          <w:ilvl w:val="0"/>
          <w:numId w:val="175"/>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 xml:space="preserve">внебюджетные источники – 11 </w:t>
      </w:r>
      <w:r w:rsidR="00E81A5E" w:rsidRPr="0001430E">
        <w:rPr>
          <w:rFonts w:eastAsia="Calibri"/>
          <w:sz w:val="28"/>
          <w:szCs w:val="28"/>
        </w:rPr>
        <w:t>267</w:t>
      </w:r>
      <w:r w:rsidRPr="0001430E">
        <w:rPr>
          <w:rFonts w:eastAsia="Calibri"/>
          <w:sz w:val="28"/>
          <w:szCs w:val="28"/>
        </w:rPr>
        <w:t> </w:t>
      </w:r>
      <w:r w:rsidR="00E81A5E" w:rsidRPr="0001430E">
        <w:rPr>
          <w:rFonts w:eastAsia="Calibri"/>
          <w:sz w:val="28"/>
          <w:szCs w:val="28"/>
        </w:rPr>
        <w:t>913</w:t>
      </w:r>
      <w:r w:rsidRPr="0001430E">
        <w:rPr>
          <w:rFonts w:eastAsia="Calibri"/>
          <w:sz w:val="28"/>
          <w:szCs w:val="28"/>
        </w:rPr>
        <w:t xml:space="preserve"> тыс. руб.</w:t>
      </w:r>
    </w:p>
    <w:p w14:paraId="40F3BC27" w14:textId="77777777" w:rsidR="00113EC1" w:rsidRPr="0001430E" w:rsidRDefault="00113EC1" w:rsidP="0001430E">
      <w:pPr>
        <w:tabs>
          <w:tab w:val="left" w:pos="993"/>
        </w:tabs>
        <w:autoSpaceDE w:val="0"/>
        <w:autoSpaceDN w:val="0"/>
        <w:adjustRightInd w:val="0"/>
        <w:ind w:firstLine="720"/>
        <w:jc w:val="both"/>
        <w:rPr>
          <w:rFonts w:eastAsia="Calibri"/>
          <w:sz w:val="28"/>
          <w:szCs w:val="28"/>
        </w:rPr>
      </w:pPr>
      <w:r w:rsidRPr="0001430E">
        <w:rPr>
          <w:rFonts w:eastAsia="Calibri"/>
          <w:sz w:val="28"/>
          <w:szCs w:val="28"/>
        </w:rPr>
        <w:t>Плата за технологическое присоединение к электрическим сетям включает расходы на строительство объектов электросетевого хозяйства от существующих объектов электросетевого комплекса до присоединяемых энергопринимающих устройств и (или) объектов электроэнергетики:</w:t>
      </w:r>
    </w:p>
    <w:p w14:paraId="6185FE3B" w14:textId="77777777" w:rsidR="00113EC1" w:rsidRPr="0001430E" w:rsidRDefault="00113EC1" w:rsidP="0001430E">
      <w:pPr>
        <w:numPr>
          <w:ilvl w:val="0"/>
          <w:numId w:val="20"/>
        </w:numPr>
        <w:tabs>
          <w:tab w:val="left" w:pos="993"/>
        </w:tabs>
        <w:autoSpaceDE w:val="0"/>
        <w:autoSpaceDN w:val="0"/>
        <w:adjustRightInd w:val="0"/>
        <w:ind w:left="0" w:firstLine="720"/>
        <w:jc w:val="both"/>
        <w:rPr>
          <w:rFonts w:eastAsia="Calibri"/>
          <w:sz w:val="28"/>
          <w:szCs w:val="28"/>
        </w:rPr>
      </w:pPr>
      <w:r w:rsidRPr="0001430E">
        <w:rPr>
          <w:rFonts w:eastAsia="Calibri"/>
          <w:sz w:val="28"/>
          <w:szCs w:val="28"/>
        </w:rPr>
        <w:t>строительство воздушных и (или) кабельных линий;</w:t>
      </w:r>
    </w:p>
    <w:p w14:paraId="6C770402" w14:textId="77777777" w:rsidR="00113EC1" w:rsidRPr="0001430E" w:rsidRDefault="00113EC1" w:rsidP="0001430E">
      <w:pPr>
        <w:numPr>
          <w:ilvl w:val="0"/>
          <w:numId w:val="20"/>
        </w:numPr>
        <w:tabs>
          <w:tab w:val="left" w:pos="993"/>
        </w:tabs>
        <w:autoSpaceDE w:val="0"/>
        <w:autoSpaceDN w:val="0"/>
        <w:adjustRightInd w:val="0"/>
        <w:ind w:left="0" w:firstLine="720"/>
        <w:jc w:val="both"/>
        <w:rPr>
          <w:rFonts w:eastAsia="Calibri"/>
          <w:sz w:val="28"/>
          <w:szCs w:val="28"/>
        </w:rPr>
      </w:pPr>
      <w:r w:rsidRPr="0001430E">
        <w:rPr>
          <w:rFonts w:eastAsia="Calibri"/>
          <w:sz w:val="28"/>
          <w:szCs w:val="28"/>
        </w:rPr>
        <w:t>строительство пунктов секционирования;</w:t>
      </w:r>
    </w:p>
    <w:p w14:paraId="2CE1B41E" w14:textId="77777777" w:rsidR="00113EC1" w:rsidRPr="0001430E" w:rsidRDefault="00113EC1" w:rsidP="0001430E">
      <w:pPr>
        <w:numPr>
          <w:ilvl w:val="0"/>
          <w:numId w:val="20"/>
        </w:numPr>
        <w:tabs>
          <w:tab w:val="left" w:pos="993"/>
        </w:tabs>
        <w:autoSpaceDE w:val="0"/>
        <w:autoSpaceDN w:val="0"/>
        <w:adjustRightInd w:val="0"/>
        <w:ind w:left="0" w:firstLine="720"/>
        <w:jc w:val="both"/>
        <w:rPr>
          <w:rFonts w:eastAsia="Calibri"/>
          <w:sz w:val="28"/>
          <w:szCs w:val="28"/>
        </w:rPr>
      </w:pPr>
      <w:r w:rsidRPr="0001430E">
        <w:rPr>
          <w:rFonts w:eastAsia="Calibri"/>
          <w:sz w:val="28"/>
          <w:szCs w:val="28"/>
        </w:rPr>
        <w:t xml:space="preserve">строительство комплектных трансформаторных подстанций (КТП), распределительных трансформаторных подстанций (РТП) с уровнем напряжения </w:t>
      </w:r>
      <w:r w:rsidR="00DF2B3A" w:rsidRPr="0001430E">
        <w:rPr>
          <w:rFonts w:eastAsia="Calibri"/>
          <w:sz w:val="28"/>
          <w:szCs w:val="28"/>
        </w:rPr>
        <w:t>6(10)</w:t>
      </w:r>
      <w:r w:rsidRPr="0001430E">
        <w:rPr>
          <w:rFonts w:eastAsia="Calibri"/>
          <w:sz w:val="28"/>
          <w:szCs w:val="28"/>
        </w:rPr>
        <w:t xml:space="preserve"> кВ;</w:t>
      </w:r>
    </w:p>
    <w:p w14:paraId="69C7B23F" w14:textId="77777777" w:rsidR="00113EC1" w:rsidRPr="0001430E" w:rsidRDefault="00113EC1" w:rsidP="0001430E">
      <w:pPr>
        <w:numPr>
          <w:ilvl w:val="0"/>
          <w:numId w:val="20"/>
        </w:numPr>
        <w:tabs>
          <w:tab w:val="left" w:pos="993"/>
        </w:tabs>
        <w:autoSpaceDE w:val="0"/>
        <w:autoSpaceDN w:val="0"/>
        <w:adjustRightInd w:val="0"/>
        <w:ind w:left="0" w:firstLine="720"/>
        <w:jc w:val="both"/>
        <w:rPr>
          <w:rFonts w:eastAsia="Calibri"/>
          <w:sz w:val="28"/>
          <w:szCs w:val="28"/>
        </w:rPr>
      </w:pPr>
      <w:r w:rsidRPr="0001430E">
        <w:rPr>
          <w:rFonts w:eastAsia="Calibri"/>
          <w:sz w:val="28"/>
          <w:szCs w:val="28"/>
        </w:rPr>
        <w:t>строительство центров питания подстанций уровнем напряжения 35 кВ и выше (ПС).</w:t>
      </w:r>
    </w:p>
    <w:p w14:paraId="2D0E0270" w14:textId="77777777" w:rsidR="00113EC1" w:rsidRPr="0001430E" w:rsidRDefault="00113EC1" w:rsidP="0001430E">
      <w:pPr>
        <w:tabs>
          <w:tab w:val="left" w:pos="993"/>
        </w:tabs>
        <w:autoSpaceDE w:val="0"/>
        <w:autoSpaceDN w:val="0"/>
        <w:adjustRightInd w:val="0"/>
        <w:ind w:firstLine="720"/>
        <w:jc w:val="both"/>
        <w:rPr>
          <w:rFonts w:eastAsia="Calibri"/>
          <w:b/>
          <w:sz w:val="28"/>
          <w:szCs w:val="28"/>
        </w:rPr>
      </w:pPr>
    </w:p>
    <w:p w14:paraId="0D805D94" w14:textId="77777777" w:rsidR="00113EC1" w:rsidRPr="0001430E" w:rsidRDefault="00113EC1" w:rsidP="0001430E">
      <w:pPr>
        <w:tabs>
          <w:tab w:val="left" w:pos="993"/>
        </w:tabs>
        <w:autoSpaceDE w:val="0"/>
        <w:autoSpaceDN w:val="0"/>
        <w:adjustRightInd w:val="0"/>
        <w:ind w:firstLine="720"/>
        <w:jc w:val="both"/>
        <w:rPr>
          <w:rFonts w:eastAsia="Calibri"/>
          <w:b/>
          <w:sz w:val="28"/>
          <w:szCs w:val="28"/>
        </w:rPr>
      </w:pPr>
      <w:r w:rsidRPr="0001430E">
        <w:rPr>
          <w:rFonts w:eastAsia="Calibri"/>
          <w:b/>
          <w:sz w:val="28"/>
          <w:szCs w:val="28"/>
        </w:rPr>
        <w:t>Газоснабжение</w:t>
      </w:r>
    </w:p>
    <w:p w14:paraId="1092B6E8" w14:textId="77777777" w:rsidR="00113EC1" w:rsidRPr="0001430E" w:rsidRDefault="00113EC1" w:rsidP="0001430E">
      <w:pPr>
        <w:tabs>
          <w:tab w:val="left" w:pos="993"/>
        </w:tabs>
        <w:autoSpaceDE w:val="0"/>
        <w:autoSpaceDN w:val="0"/>
        <w:adjustRightInd w:val="0"/>
        <w:ind w:firstLine="720"/>
        <w:jc w:val="both"/>
        <w:rPr>
          <w:bCs/>
          <w:sz w:val="28"/>
          <w:szCs w:val="24"/>
        </w:rPr>
      </w:pPr>
      <w:bookmarkStart w:id="408" w:name="_Hlk500419575"/>
      <w:r w:rsidRPr="0001430E">
        <w:rPr>
          <w:rFonts w:eastAsia="Calibri"/>
          <w:sz w:val="28"/>
          <w:szCs w:val="28"/>
        </w:rPr>
        <w:t xml:space="preserve">Общий объем финансирования программы инвестиционных проектов в газоснабжении (предварительный объем финансирования мероприятий, по которым проведена оценка стоимости реализации) за 2019 – 2035 гг. составляет </w:t>
      </w:r>
      <w:r w:rsidRPr="0001430E">
        <w:rPr>
          <w:rFonts w:eastAsia="Calibri"/>
          <w:sz w:val="28"/>
          <w:szCs w:val="28"/>
        </w:rPr>
        <w:br/>
      </w:r>
      <w:bookmarkStart w:id="409" w:name="_Hlk536434651"/>
      <w:r w:rsidR="0005440C" w:rsidRPr="0001430E">
        <w:rPr>
          <w:b/>
          <w:bCs/>
          <w:sz w:val="28"/>
          <w:szCs w:val="24"/>
        </w:rPr>
        <w:t xml:space="preserve">1 </w:t>
      </w:r>
      <w:r w:rsidR="00152D9D" w:rsidRPr="0001430E">
        <w:rPr>
          <w:b/>
          <w:bCs/>
          <w:sz w:val="28"/>
          <w:szCs w:val="24"/>
        </w:rPr>
        <w:t>671</w:t>
      </w:r>
      <w:r w:rsidR="0005440C" w:rsidRPr="0001430E">
        <w:rPr>
          <w:b/>
          <w:bCs/>
          <w:sz w:val="28"/>
          <w:szCs w:val="24"/>
        </w:rPr>
        <w:t> </w:t>
      </w:r>
      <w:r w:rsidR="00152D9D" w:rsidRPr="0001430E">
        <w:rPr>
          <w:b/>
          <w:bCs/>
          <w:sz w:val="28"/>
          <w:szCs w:val="24"/>
        </w:rPr>
        <w:t>124</w:t>
      </w:r>
      <w:r w:rsidR="0005440C" w:rsidRPr="0001430E">
        <w:rPr>
          <w:b/>
          <w:bCs/>
          <w:sz w:val="28"/>
          <w:szCs w:val="24"/>
        </w:rPr>
        <w:t xml:space="preserve"> </w:t>
      </w:r>
      <w:r w:rsidRPr="0001430E">
        <w:rPr>
          <w:b/>
          <w:bCs/>
          <w:sz w:val="28"/>
          <w:szCs w:val="28"/>
        </w:rPr>
        <w:t>тыс. руб.</w:t>
      </w:r>
      <w:r w:rsidRPr="0001430E">
        <w:rPr>
          <w:b/>
          <w:bCs/>
          <w:sz w:val="28"/>
          <w:szCs w:val="24"/>
        </w:rPr>
        <w:t xml:space="preserve">, </w:t>
      </w:r>
      <w:r w:rsidRPr="0001430E">
        <w:rPr>
          <w:bCs/>
          <w:sz w:val="28"/>
          <w:szCs w:val="24"/>
        </w:rPr>
        <w:t>из них:</w:t>
      </w:r>
    </w:p>
    <w:p w14:paraId="2485F115" w14:textId="77777777" w:rsidR="00113EC1" w:rsidRPr="0001430E" w:rsidRDefault="00113EC1" w:rsidP="0001430E">
      <w:pPr>
        <w:numPr>
          <w:ilvl w:val="0"/>
          <w:numId w:val="175"/>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 xml:space="preserve">внебюджетные источники – </w:t>
      </w:r>
      <w:r w:rsidR="006D5CFF" w:rsidRPr="0001430E">
        <w:rPr>
          <w:rFonts w:eastAsia="Calibri"/>
          <w:sz w:val="28"/>
          <w:szCs w:val="28"/>
        </w:rPr>
        <w:t>1 </w:t>
      </w:r>
      <w:r w:rsidR="00152D9D" w:rsidRPr="0001430E">
        <w:rPr>
          <w:rFonts w:eastAsia="Calibri"/>
          <w:sz w:val="28"/>
          <w:szCs w:val="28"/>
        </w:rPr>
        <w:t>671</w:t>
      </w:r>
      <w:r w:rsidR="006D5CFF" w:rsidRPr="0001430E">
        <w:rPr>
          <w:rFonts w:eastAsia="Calibri"/>
          <w:sz w:val="28"/>
          <w:szCs w:val="28"/>
        </w:rPr>
        <w:t xml:space="preserve"> </w:t>
      </w:r>
      <w:r w:rsidR="00152D9D" w:rsidRPr="0001430E">
        <w:rPr>
          <w:rFonts w:eastAsia="Calibri"/>
          <w:sz w:val="28"/>
          <w:szCs w:val="28"/>
        </w:rPr>
        <w:t>124</w:t>
      </w:r>
      <w:r w:rsidRPr="0001430E">
        <w:rPr>
          <w:rFonts w:eastAsia="Calibri"/>
          <w:sz w:val="28"/>
          <w:szCs w:val="28"/>
        </w:rPr>
        <w:t xml:space="preserve"> тыс. руб.</w:t>
      </w:r>
    </w:p>
    <w:bookmarkEnd w:id="409"/>
    <w:p w14:paraId="417E6AAD" w14:textId="77777777" w:rsidR="00113EC1" w:rsidRPr="0001430E" w:rsidRDefault="00113EC1" w:rsidP="0001430E">
      <w:pPr>
        <w:tabs>
          <w:tab w:val="left" w:pos="993"/>
        </w:tabs>
        <w:autoSpaceDE w:val="0"/>
        <w:autoSpaceDN w:val="0"/>
        <w:adjustRightInd w:val="0"/>
        <w:ind w:firstLine="720"/>
        <w:jc w:val="both"/>
        <w:rPr>
          <w:bCs/>
          <w:sz w:val="28"/>
          <w:szCs w:val="24"/>
        </w:rPr>
      </w:pPr>
      <w:r w:rsidRPr="0001430E">
        <w:rPr>
          <w:bCs/>
          <w:sz w:val="28"/>
          <w:szCs w:val="24"/>
        </w:rPr>
        <w:t>На территории города Сургута предполагается реализация мероприятий Региональной программы газификации жилищно-коммунального хозяйства, промышленных и иных организаций Ханты-Мансийского автономного округа – Югры до 2022 г., утв. распоряжением Правительства Ханты-Мансийского автономного округа – Югры от 15.12.2017 № 722-рп.</w:t>
      </w:r>
    </w:p>
    <w:p w14:paraId="29CF4398" w14:textId="77777777" w:rsidR="00113EC1" w:rsidRPr="0001430E" w:rsidRDefault="00113EC1" w:rsidP="0001430E">
      <w:pPr>
        <w:tabs>
          <w:tab w:val="left" w:pos="993"/>
        </w:tabs>
        <w:autoSpaceDE w:val="0"/>
        <w:autoSpaceDN w:val="0"/>
        <w:adjustRightInd w:val="0"/>
        <w:ind w:firstLine="720"/>
        <w:jc w:val="both"/>
        <w:rPr>
          <w:bCs/>
          <w:sz w:val="28"/>
          <w:szCs w:val="24"/>
        </w:rPr>
      </w:pPr>
    </w:p>
    <w:bookmarkEnd w:id="408"/>
    <w:p w14:paraId="0F60E268" w14:textId="77777777" w:rsidR="00113EC1" w:rsidRPr="0001430E" w:rsidRDefault="00113EC1" w:rsidP="0001430E">
      <w:pPr>
        <w:tabs>
          <w:tab w:val="left" w:pos="993"/>
        </w:tabs>
        <w:autoSpaceDE w:val="0"/>
        <w:autoSpaceDN w:val="0"/>
        <w:adjustRightInd w:val="0"/>
        <w:ind w:firstLine="720"/>
        <w:jc w:val="both"/>
        <w:rPr>
          <w:rFonts w:eastAsia="Calibri"/>
          <w:b/>
          <w:sz w:val="28"/>
          <w:szCs w:val="28"/>
        </w:rPr>
      </w:pPr>
      <w:r w:rsidRPr="0001430E">
        <w:rPr>
          <w:rFonts w:eastAsia="Calibri"/>
          <w:b/>
          <w:sz w:val="28"/>
          <w:szCs w:val="28"/>
        </w:rPr>
        <w:t>Теплоснабжение</w:t>
      </w:r>
    </w:p>
    <w:p w14:paraId="12DA6E80" w14:textId="77777777" w:rsidR="00113EC1" w:rsidRPr="0001430E" w:rsidRDefault="00113EC1" w:rsidP="0001430E">
      <w:pPr>
        <w:tabs>
          <w:tab w:val="left" w:pos="993"/>
        </w:tabs>
        <w:autoSpaceDE w:val="0"/>
        <w:autoSpaceDN w:val="0"/>
        <w:adjustRightInd w:val="0"/>
        <w:ind w:firstLine="720"/>
        <w:jc w:val="both"/>
        <w:rPr>
          <w:bCs/>
          <w:sz w:val="28"/>
          <w:szCs w:val="24"/>
        </w:rPr>
      </w:pPr>
      <w:r w:rsidRPr="0001430E">
        <w:rPr>
          <w:rFonts w:eastAsia="Calibri"/>
          <w:sz w:val="28"/>
          <w:szCs w:val="28"/>
        </w:rPr>
        <w:t xml:space="preserve">Общий объем финансирования программы инвестиционных проектов в теплоснабжении (предварительный объем финансирования мероприятий, по которым проведена оценка стоимости реализации) за 2019 – 2035 гг. составляет </w:t>
      </w:r>
      <w:r w:rsidRPr="0001430E">
        <w:rPr>
          <w:rFonts w:eastAsia="Calibri"/>
          <w:sz w:val="28"/>
          <w:szCs w:val="28"/>
        </w:rPr>
        <w:br/>
      </w:r>
      <w:bookmarkStart w:id="410" w:name="_Hlk536431594"/>
      <w:r w:rsidRPr="0001430E">
        <w:rPr>
          <w:b/>
          <w:bCs/>
          <w:sz w:val="28"/>
          <w:szCs w:val="24"/>
        </w:rPr>
        <w:t xml:space="preserve">12 542 931 тыс. руб., </w:t>
      </w:r>
      <w:r w:rsidRPr="0001430E">
        <w:rPr>
          <w:bCs/>
          <w:sz w:val="28"/>
          <w:szCs w:val="24"/>
        </w:rPr>
        <w:t>из них:</w:t>
      </w:r>
    </w:p>
    <w:p w14:paraId="60CDD93F" w14:textId="77777777" w:rsidR="00113EC1" w:rsidRPr="0001430E" w:rsidRDefault="00113EC1" w:rsidP="0001430E">
      <w:pPr>
        <w:numPr>
          <w:ilvl w:val="0"/>
          <w:numId w:val="175"/>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внебюджетные источники – 12 542 931 тыс. руб.</w:t>
      </w:r>
    </w:p>
    <w:bookmarkEnd w:id="410"/>
    <w:p w14:paraId="5414414B" w14:textId="77777777" w:rsidR="00113EC1" w:rsidRPr="0001430E" w:rsidRDefault="00113EC1" w:rsidP="0001430E">
      <w:pPr>
        <w:tabs>
          <w:tab w:val="left" w:pos="993"/>
        </w:tabs>
        <w:autoSpaceDE w:val="0"/>
        <w:autoSpaceDN w:val="0"/>
        <w:adjustRightInd w:val="0"/>
        <w:ind w:firstLine="720"/>
        <w:jc w:val="both"/>
        <w:rPr>
          <w:rFonts w:eastAsia="Calibri"/>
          <w:sz w:val="28"/>
          <w:szCs w:val="28"/>
        </w:rPr>
      </w:pPr>
      <w:r w:rsidRPr="0001430E">
        <w:rPr>
          <w:rFonts w:eastAsia="Calibri"/>
          <w:sz w:val="28"/>
          <w:szCs w:val="28"/>
        </w:rPr>
        <w:t xml:space="preserve">Плата за подключение (технологическое присоединение) к системе теплоснабжения включает в себя затраты на создание тепловых сетей от существующих тепловых сетей или источников тепловой энергии до точки подключения (технологического присоединения) объекта капитального строительства потребителя, затраты на создание источников тепловой энергии и (или) тепловых сетей или развитие существующих источников тепловой энергии и (или) тепловых сетей. </w:t>
      </w:r>
    </w:p>
    <w:p w14:paraId="2819BA4E" w14:textId="77777777" w:rsidR="00113EC1" w:rsidRPr="0001430E" w:rsidRDefault="00113EC1" w:rsidP="0001430E">
      <w:pPr>
        <w:tabs>
          <w:tab w:val="left" w:pos="993"/>
        </w:tabs>
        <w:autoSpaceDE w:val="0"/>
        <w:autoSpaceDN w:val="0"/>
        <w:adjustRightInd w:val="0"/>
        <w:ind w:firstLine="720"/>
        <w:jc w:val="both"/>
        <w:rPr>
          <w:sz w:val="28"/>
          <w:szCs w:val="24"/>
        </w:rPr>
      </w:pPr>
      <w:r w:rsidRPr="0001430E">
        <w:rPr>
          <w:rFonts w:eastAsia="Calibri"/>
          <w:sz w:val="28"/>
          <w:szCs w:val="28"/>
        </w:rPr>
        <w:t>Финансирование прочих мероприятий, не связанных с подключением перспективных потребителей, принято в соответствии со</w:t>
      </w:r>
      <w:r w:rsidRPr="0001430E">
        <w:t xml:space="preserve"> </w:t>
      </w:r>
      <w:r w:rsidRPr="0001430E">
        <w:rPr>
          <w:sz w:val="28"/>
          <w:szCs w:val="24"/>
        </w:rPr>
        <w:t>Схемой теплоснабжения муниципального образования городской округ город Сургут (актуализация на 2019 г.), утв. постановлением Администрации города Сургута от 14.12.2018 № 9704, а также с учетом уточненных данных о планах реализации мероприятий, корректировки источников финансирования на основании предварительного расчета уровня тарифов и оценки доступности тарифов для населения.</w:t>
      </w:r>
    </w:p>
    <w:p w14:paraId="7E0D16ED" w14:textId="1BE07AE8" w:rsidR="00113EC1" w:rsidRPr="0001430E" w:rsidRDefault="00113EC1" w:rsidP="0001430E">
      <w:pPr>
        <w:tabs>
          <w:tab w:val="left" w:pos="993"/>
        </w:tabs>
        <w:autoSpaceDE w:val="0"/>
        <w:autoSpaceDN w:val="0"/>
        <w:adjustRightInd w:val="0"/>
        <w:ind w:firstLine="720"/>
        <w:jc w:val="both"/>
        <w:rPr>
          <w:spacing w:val="6"/>
          <w:sz w:val="28"/>
          <w:szCs w:val="28"/>
        </w:rPr>
      </w:pPr>
      <w:r w:rsidRPr="0001430E">
        <w:rPr>
          <w:spacing w:val="6"/>
          <w:sz w:val="28"/>
          <w:szCs w:val="28"/>
        </w:rPr>
        <w:t>Мероприятия по строительству и реконструкции объектов теплоснабжения возможно предусмотреть к реализации за счет привлечения бюджетного финансирования в рамках государственной программы Ханты-Мансийского автономного округа – Югры «Жилищно-коммунальный комплекс и городская среда» на 2019 – 2025 гг. и на период до 2030 г., утв. постановлением Правительства Ханты-Мансийского автономного округа – Югры от 05.10.2018 № 347-п.</w:t>
      </w:r>
    </w:p>
    <w:p w14:paraId="0DD7D693" w14:textId="2C4F7309" w:rsidR="006545CE" w:rsidRPr="0001430E" w:rsidRDefault="006545CE" w:rsidP="0001430E">
      <w:pPr>
        <w:tabs>
          <w:tab w:val="left" w:pos="993"/>
        </w:tabs>
        <w:autoSpaceDE w:val="0"/>
        <w:autoSpaceDN w:val="0"/>
        <w:adjustRightInd w:val="0"/>
        <w:ind w:firstLine="720"/>
        <w:jc w:val="both"/>
        <w:rPr>
          <w:spacing w:val="6"/>
          <w:sz w:val="28"/>
          <w:szCs w:val="28"/>
        </w:rPr>
      </w:pPr>
    </w:p>
    <w:p w14:paraId="7EFCEB7E" w14:textId="47E34F10" w:rsidR="006545CE" w:rsidRPr="0001430E" w:rsidRDefault="006545CE" w:rsidP="0001430E">
      <w:pPr>
        <w:tabs>
          <w:tab w:val="left" w:pos="993"/>
        </w:tabs>
        <w:autoSpaceDE w:val="0"/>
        <w:autoSpaceDN w:val="0"/>
        <w:adjustRightInd w:val="0"/>
        <w:ind w:firstLine="720"/>
        <w:jc w:val="both"/>
        <w:rPr>
          <w:spacing w:val="6"/>
          <w:sz w:val="28"/>
          <w:szCs w:val="28"/>
        </w:rPr>
      </w:pPr>
    </w:p>
    <w:p w14:paraId="765CF040" w14:textId="77777777" w:rsidR="006545CE" w:rsidRPr="0001430E" w:rsidRDefault="006545CE" w:rsidP="0001430E">
      <w:pPr>
        <w:tabs>
          <w:tab w:val="left" w:pos="993"/>
        </w:tabs>
        <w:autoSpaceDE w:val="0"/>
        <w:autoSpaceDN w:val="0"/>
        <w:adjustRightInd w:val="0"/>
        <w:ind w:firstLine="720"/>
        <w:jc w:val="both"/>
        <w:rPr>
          <w:spacing w:val="6"/>
          <w:sz w:val="28"/>
          <w:szCs w:val="28"/>
        </w:rPr>
      </w:pPr>
    </w:p>
    <w:p w14:paraId="57358512" w14:textId="77777777" w:rsidR="00113EC1" w:rsidRPr="0001430E" w:rsidRDefault="00113EC1" w:rsidP="0001430E">
      <w:pPr>
        <w:autoSpaceDE w:val="0"/>
        <w:autoSpaceDN w:val="0"/>
        <w:adjustRightInd w:val="0"/>
        <w:ind w:firstLine="720"/>
        <w:jc w:val="both"/>
        <w:rPr>
          <w:b/>
          <w:sz w:val="28"/>
          <w:szCs w:val="28"/>
        </w:rPr>
      </w:pPr>
      <w:r w:rsidRPr="0001430E">
        <w:rPr>
          <w:b/>
          <w:sz w:val="28"/>
          <w:szCs w:val="28"/>
        </w:rPr>
        <w:t>Водоснабжение, водоотведение</w:t>
      </w:r>
    </w:p>
    <w:p w14:paraId="2DB12A1E" w14:textId="77777777" w:rsidR="006545CE" w:rsidRPr="0001430E" w:rsidRDefault="006913D1" w:rsidP="0001430E">
      <w:pPr>
        <w:ind w:firstLine="709"/>
        <w:jc w:val="both"/>
        <w:rPr>
          <w:b/>
          <w:bCs/>
          <w:sz w:val="28"/>
          <w:szCs w:val="28"/>
        </w:rPr>
      </w:pPr>
      <w:r w:rsidRPr="0001430E">
        <w:rPr>
          <w:rFonts w:eastAsia="Calibri"/>
          <w:sz w:val="28"/>
          <w:szCs w:val="28"/>
        </w:rPr>
        <w:t xml:space="preserve">Общий объем финансирования программы инвестиционных проектов в водоснабжении (предварительный объем финансирования мероприятий, по которым проведена оценка стоимости реализации) за 2019 – 2035 гг. составляет </w:t>
      </w:r>
      <w:r w:rsidRPr="0001430E">
        <w:rPr>
          <w:rFonts w:eastAsia="Calibri"/>
          <w:sz w:val="28"/>
          <w:szCs w:val="28"/>
        </w:rPr>
        <w:br/>
      </w:r>
      <w:r w:rsidR="006545CE" w:rsidRPr="0001430E">
        <w:rPr>
          <w:b/>
          <w:bCs/>
          <w:sz w:val="28"/>
          <w:szCs w:val="28"/>
        </w:rPr>
        <w:t xml:space="preserve">11 005 479 тыс. руб., </w:t>
      </w:r>
      <w:r w:rsidR="006545CE" w:rsidRPr="0001430E">
        <w:rPr>
          <w:bCs/>
          <w:sz w:val="28"/>
          <w:szCs w:val="28"/>
        </w:rPr>
        <w:t>из них:</w:t>
      </w:r>
    </w:p>
    <w:p w14:paraId="00A98204" w14:textId="77777777" w:rsidR="006545CE" w:rsidRPr="0001430E" w:rsidRDefault="006545CE" w:rsidP="0001430E">
      <w:pPr>
        <w:numPr>
          <w:ilvl w:val="0"/>
          <w:numId w:val="175"/>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 xml:space="preserve">внебюджетные источники – </w:t>
      </w:r>
      <w:r w:rsidRPr="0001430E">
        <w:rPr>
          <w:sz w:val="28"/>
          <w:szCs w:val="28"/>
        </w:rPr>
        <w:t xml:space="preserve">11 005 479 </w:t>
      </w:r>
      <w:r w:rsidRPr="0001430E">
        <w:rPr>
          <w:rFonts w:eastAsia="Calibri"/>
          <w:sz w:val="28"/>
          <w:szCs w:val="28"/>
        </w:rPr>
        <w:t>тыс. руб.</w:t>
      </w:r>
    </w:p>
    <w:p w14:paraId="796CC8CE" w14:textId="77777777" w:rsidR="006545CE" w:rsidRPr="0001430E" w:rsidRDefault="00113EC1" w:rsidP="0001430E">
      <w:pPr>
        <w:tabs>
          <w:tab w:val="left" w:pos="993"/>
        </w:tabs>
        <w:autoSpaceDE w:val="0"/>
        <w:autoSpaceDN w:val="0"/>
        <w:adjustRightInd w:val="0"/>
        <w:ind w:firstLine="720"/>
        <w:jc w:val="both"/>
        <w:rPr>
          <w:bCs/>
          <w:sz w:val="28"/>
          <w:szCs w:val="28"/>
        </w:rPr>
      </w:pPr>
      <w:r w:rsidRPr="0001430E">
        <w:rPr>
          <w:rFonts w:eastAsia="Calibri"/>
          <w:sz w:val="28"/>
          <w:szCs w:val="28"/>
        </w:rPr>
        <w:t xml:space="preserve">Общий объем финансирования программы инвестиционных проектов в водоотведении (предварительный объем финансирования мероприятий, по которым проведена оценка стоимости реализации) за 2019 – 2035 гг. составляет </w:t>
      </w:r>
      <w:r w:rsidRPr="0001430E">
        <w:rPr>
          <w:rFonts w:eastAsia="Calibri"/>
          <w:sz w:val="28"/>
          <w:szCs w:val="28"/>
        </w:rPr>
        <w:br/>
      </w:r>
      <w:r w:rsidR="006545CE" w:rsidRPr="0001430E">
        <w:rPr>
          <w:b/>
          <w:sz w:val="28"/>
          <w:szCs w:val="28"/>
        </w:rPr>
        <w:t xml:space="preserve">13 184 253 </w:t>
      </w:r>
      <w:r w:rsidR="006545CE" w:rsidRPr="0001430E">
        <w:rPr>
          <w:b/>
          <w:bCs/>
          <w:sz w:val="28"/>
          <w:szCs w:val="28"/>
        </w:rPr>
        <w:t xml:space="preserve">тыс. руб., </w:t>
      </w:r>
      <w:r w:rsidR="006545CE" w:rsidRPr="0001430E">
        <w:rPr>
          <w:bCs/>
          <w:sz w:val="28"/>
          <w:szCs w:val="28"/>
        </w:rPr>
        <w:t>из них:</w:t>
      </w:r>
    </w:p>
    <w:p w14:paraId="5D608C5B" w14:textId="77777777" w:rsidR="006545CE" w:rsidRPr="0001430E" w:rsidRDefault="006545CE" w:rsidP="0001430E">
      <w:pPr>
        <w:numPr>
          <w:ilvl w:val="0"/>
          <w:numId w:val="175"/>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 xml:space="preserve">внебюджетные источники – </w:t>
      </w:r>
      <w:r w:rsidRPr="0001430E">
        <w:rPr>
          <w:sz w:val="28"/>
          <w:szCs w:val="28"/>
        </w:rPr>
        <w:t xml:space="preserve">13 184 253 </w:t>
      </w:r>
      <w:r w:rsidRPr="0001430E">
        <w:rPr>
          <w:rFonts w:eastAsia="Calibri"/>
          <w:sz w:val="28"/>
          <w:szCs w:val="28"/>
        </w:rPr>
        <w:t>тыс. руб.</w:t>
      </w:r>
    </w:p>
    <w:p w14:paraId="79B6ADB2" w14:textId="77777777" w:rsidR="00113EC1" w:rsidRPr="0001430E" w:rsidRDefault="00113EC1" w:rsidP="0001430E">
      <w:pPr>
        <w:tabs>
          <w:tab w:val="left" w:pos="993"/>
        </w:tabs>
        <w:autoSpaceDE w:val="0"/>
        <w:autoSpaceDN w:val="0"/>
        <w:adjustRightInd w:val="0"/>
        <w:ind w:firstLine="720"/>
        <w:jc w:val="both"/>
        <w:rPr>
          <w:rFonts w:eastAsia="Calibri"/>
          <w:sz w:val="28"/>
          <w:szCs w:val="28"/>
        </w:rPr>
      </w:pPr>
      <w:r w:rsidRPr="0001430E">
        <w:rPr>
          <w:sz w:val="28"/>
          <w:szCs w:val="28"/>
        </w:rPr>
        <w:t xml:space="preserve">Плата за подключение (технологическое присоединение) к централизованным системам водоснабжения и водоотведения включает расходы на прокладку (перекладку) сетей водоснабжения и (или) водоотведения, расходы на реализацию мероприятий по увеличению мощности (пропускной способности) централизованных систем водоснабжения и (или) водоотведения, в том числе расходы на реконструкцию и (или) модернизацию существующих объектов этих систем. </w:t>
      </w:r>
    </w:p>
    <w:p w14:paraId="7032815E" w14:textId="77777777" w:rsidR="00113EC1" w:rsidRPr="0001430E" w:rsidRDefault="00113EC1" w:rsidP="0001430E">
      <w:pPr>
        <w:tabs>
          <w:tab w:val="left" w:pos="993"/>
        </w:tabs>
        <w:autoSpaceDE w:val="0"/>
        <w:autoSpaceDN w:val="0"/>
        <w:adjustRightInd w:val="0"/>
        <w:ind w:firstLine="720"/>
        <w:jc w:val="both"/>
        <w:rPr>
          <w:sz w:val="28"/>
          <w:szCs w:val="24"/>
        </w:rPr>
      </w:pPr>
      <w:r w:rsidRPr="0001430E">
        <w:rPr>
          <w:rFonts w:eastAsia="Calibri"/>
          <w:sz w:val="28"/>
          <w:szCs w:val="28"/>
        </w:rPr>
        <w:t>Финансирование прочих мероприятий, не связанных с подключением перспективных потребителей, принято в соответствии со</w:t>
      </w:r>
      <w:r w:rsidRPr="0001430E">
        <w:t xml:space="preserve"> </w:t>
      </w:r>
      <w:r w:rsidRPr="0001430E">
        <w:rPr>
          <w:sz w:val="28"/>
          <w:szCs w:val="24"/>
        </w:rPr>
        <w:t>Схемой водоснабжения и водоотведения муниципального образования городской округ город Сургут (актуализация в 2017 г. ), утв. постановлением Администрации города Сургута от 21.08.2018 № 6406, а также с учетом уточненных данных о планах реализации мероприятий, корректировки источников финансирования на основании предварительного расчета уровня тарифов и оценки доступности тарифов для населения.</w:t>
      </w:r>
    </w:p>
    <w:p w14:paraId="5C99EF27" w14:textId="77777777" w:rsidR="00113EC1" w:rsidRPr="0001430E" w:rsidRDefault="00113EC1" w:rsidP="0001430E">
      <w:pPr>
        <w:tabs>
          <w:tab w:val="left" w:pos="993"/>
        </w:tabs>
        <w:autoSpaceDE w:val="0"/>
        <w:autoSpaceDN w:val="0"/>
        <w:adjustRightInd w:val="0"/>
        <w:ind w:firstLine="720"/>
        <w:jc w:val="both"/>
        <w:rPr>
          <w:spacing w:val="6"/>
          <w:sz w:val="28"/>
          <w:szCs w:val="28"/>
        </w:rPr>
      </w:pPr>
      <w:r w:rsidRPr="0001430E">
        <w:rPr>
          <w:spacing w:val="6"/>
          <w:sz w:val="28"/>
          <w:szCs w:val="28"/>
        </w:rPr>
        <w:t>Мероприятия по строительству и реконструкции объектов водоснабжения и водоотведения возможно предусмотреть к реализации за счет привлечения бюджетного финансирования в рамках государственной программы Ханты-Мансийского автономного округа – Югры «Жилищно-коммунальный комплекс и городская среда» на 2019 – 2025 гг. и на период до 2030 г., утв. постановлением Правительства Ханты-Мансийского автономного округа – Югры от 05.10.2018 № 347-п.</w:t>
      </w:r>
    </w:p>
    <w:p w14:paraId="18789CB0" w14:textId="77777777" w:rsidR="00113EC1" w:rsidRPr="0001430E" w:rsidRDefault="00113EC1" w:rsidP="0001430E">
      <w:pPr>
        <w:ind w:firstLine="709"/>
        <w:jc w:val="both"/>
        <w:rPr>
          <w:sz w:val="28"/>
          <w:szCs w:val="28"/>
        </w:rPr>
      </w:pPr>
    </w:p>
    <w:p w14:paraId="661FC688" w14:textId="77777777" w:rsidR="00113EC1" w:rsidRPr="0001430E" w:rsidRDefault="00113EC1" w:rsidP="0001430E">
      <w:pPr>
        <w:tabs>
          <w:tab w:val="left" w:pos="993"/>
        </w:tabs>
        <w:autoSpaceDE w:val="0"/>
        <w:autoSpaceDN w:val="0"/>
        <w:adjustRightInd w:val="0"/>
        <w:ind w:firstLine="720"/>
        <w:jc w:val="both"/>
        <w:rPr>
          <w:rFonts w:eastAsia="Calibri"/>
          <w:b/>
          <w:sz w:val="28"/>
          <w:szCs w:val="28"/>
        </w:rPr>
      </w:pPr>
      <w:r w:rsidRPr="0001430E">
        <w:rPr>
          <w:rFonts w:eastAsia="Calibri"/>
          <w:b/>
          <w:sz w:val="28"/>
          <w:szCs w:val="28"/>
        </w:rPr>
        <w:t>Утилизация, обезвреживание и захоронение (утилизация) твердых коммунальных отходов</w:t>
      </w:r>
    </w:p>
    <w:p w14:paraId="6C102AE4" w14:textId="77777777" w:rsidR="00113EC1" w:rsidRPr="0001430E" w:rsidRDefault="00113EC1" w:rsidP="0001430E">
      <w:pPr>
        <w:tabs>
          <w:tab w:val="left" w:pos="993"/>
        </w:tabs>
        <w:autoSpaceDE w:val="0"/>
        <w:autoSpaceDN w:val="0"/>
        <w:adjustRightInd w:val="0"/>
        <w:ind w:firstLine="720"/>
        <w:jc w:val="both"/>
        <w:rPr>
          <w:bCs/>
          <w:sz w:val="28"/>
          <w:szCs w:val="24"/>
        </w:rPr>
      </w:pPr>
      <w:r w:rsidRPr="0001430E">
        <w:rPr>
          <w:rFonts w:eastAsia="Calibri"/>
          <w:sz w:val="28"/>
          <w:szCs w:val="28"/>
        </w:rPr>
        <w:t xml:space="preserve">Общий объем финансирования программы инвестиционных проектов в сфере утилизации отходов (предварительный объем финансирования мероприятий, по которым проведена оценка стоимости реализации) за 2019 – 2035 гг. составляет </w:t>
      </w:r>
      <w:r w:rsidRPr="0001430E">
        <w:rPr>
          <w:b/>
          <w:bCs/>
          <w:sz w:val="28"/>
          <w:szCs w:val="24"/>
        </w:rPr>
        <w:t>1 656 213 тыс. руб</w:t>
      </w:r>
      <w:bookmarkStart w:id="411" w:name="_Hlk536172181"/>
      <w:r w:rsidRPr="0001430E">
        <w:rPr>
          <w:b/>
          <w:bCs/>
          <w:sz w:val="28"/>
          <w:szCs w:val="24"/>
        </w:rPr>
        <w:t xml:space="preserve">., </w:t>
      </w:r>
      <w:r w:rsidRPr="0001430E">
        <w:rPr>
          <w:bCs/>
          <w:sz w:val="28"/>
          <w:szCs w:val="24"/>
        </w:rPr>
        <w:t>из них:</w:t>
      </w:r>
    </w:p>
    <w:p w14:paraId="434A64B7" w14:textId="77777777" w:rsidR="00113EC1" w:rsidRPr="0001430E" w:rsidRDefault="00113EC1" w:rsidP="0001430E">
      <w:pPr>
        <w:numPr>
          <w:ilvl w:val="0"/>
          <w:numId w:val="175"/>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окружной бюджет – 58 474 тыс. руб.;</w:t>
      </w:r>
    </w:p>
    <w:p w14:paraId="18068BF0" w14:textId="77777777" w:rsidR="00113EC1" w:rsidRPr="0001430E" w:rsidRDefault="00113EC1" w:rsidP="0001430E">
      <w:pPr>
        <w:numPr>
          <w:ilvl w:val="0"/>
          <w:numId w:val="175"/>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местный бюджет – 97 739 тыс. руб.;</w:t>
      </w:r>
    </w:p>
    <w:p w14:paraId="4E33264A" w14:textId="77777777" w:rsidR="00113EC1" w:rsidRPr="0001430E" w:rsidRDefault="00113EC1" w:rsidP="0001430E">
      <w:pPr>
        <w:numPr>
          <w:ilvl w:val="0"/>
          <w:numId w:val="175"/>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внебюджетные источники – 1 500 000 тыс. руб.</w:t>
      </w:r>
    </w:p>
    <w:bookmarkEnd w:id="411"/>
    <w:p w14:paraId="1B50D640" w14:textId="77777777" w:rsidR="00113EC1" w:rsidRPr="0001430E" w:rsidRDefault="00113EC1" w:rsidP="0001430E">
      <w:pPr>
        <w:tabs>
          <w:tab w:val="left" w:pos="993"/>
        </w:tabs>
        <w:autoSpaceDE w:val="0"/>
        <w:autoSpaceDN w:val="0"/>
        <w:adjustRightInd w:val="0"/>
        <w:ind w:firstLine="720"/>
        <w:jc w:val="both"/>
        <w:rPr>
          <w:spacing w:val="6"/>
          <w:sz w:val="28"/>
          <w:szCs w:val="28"/>
        </w:rPr>
      </w:pPr>
      <w:r w:rsidRPr="0001430E">
        <w:rPr>
          <w:sz w:val="28"/>
          <w:szCs w:val="28"/>
        </w:rPr>
        <w:t xml:space="preserve">На территории города Сургута предполагается реализация мероприятий в соответствии с Территориальной схемой обращения с отходами, в т.ч. с твердыми коммунальными отходами, в Ханты-Мансийском автономном округе – Югре, утв. распоряжением </w:t>
      </w:r>
      <w:r w:rsidRPr="0001430E">
        <w:rPr>
          <w:spacing w:val="6"/>
          <w:sz w:val="28"/>
          <w:szCs w:val="28"/>
        </w:rPr>
        <w:t>Правительства Ханты-Мансийского автономного округа – Югры от 21.10.2016 № 559-рп (в ред. от 07.12.2018 № 647-рп), и государственной программой Ханты-Мансийского автономного округа – Югры «Экологическая безопасность» на 2019 – 2025 гг. и на период до 2030 г., утв. постановлением Правительства Ханты-Мансийского автономного округа – Югры от 05.10.2018 № 352-п.</w:t>
      </w:r>
    </w:p>
    <w:p w14:paraId="07382846" w14:textId="77777777" w:rsidR="00113EC1" w:rsidRPr="0001430E" w:rsidRDefault="00113EC1" w:rsidP="0001430E">
      <w:pPr>
        <w:tabs>
          <w:tab w:val="left" w:pos="993"/>
        </w:tabs>
        <w:autoSpaceDE w:val="0"/>
        <w:autoSpaceDN w:val="0"/>
        <w:adjustRightInd w:val="0"/>
        <w:jc w:val="both"/>
        <w:rPr>
          <w:rFonts w:eastAsia="Calibri"/>
          <w:sz w:val="28"/>
          <w:szCs w:val="28"/>
        </w:rPr>
      </w:pPr>
    </w:p>
    <w:p w14:paraId="106DC2CD" w14:textId="77777777" w:rsidR="00113EC1" w:rsidRPr="0001430E" w:rsidRDefault="00113EC1" w:rsidP="0001430E">
      <w:pPr>
        <w:tabs>
          <w:tab w:val="left" w:pos="993"/>
        </w:tabs>
        <w:autoSpaceDE w:val="0"/>
        <w:autoSpaceDN w:val="0"/>
        <w:adjustRightInd w:val="0"/>
        <w:ind w:firstLine="720"/>
        <w:jc w:val="both"/>
        <w:rPr>
          <w:rFonts w:eastAsia="Calibri"/>
          <w:b/>
          <w:sz w:val="28"/>
          <w:szCs w:val="28"/>
        </w:rPr>
      </w:pPr>
      <w:r w:rsidRPr="0001430E">
        <w:rPr>
          <w:rFonts w:eastAsia="Calibri"/>
          <w:b/>
          <w:sz w:val="28"/>
          <w:szCs w:val="28"/>
        </w:rPr>
        <w:t>Программа установки приборов учета в многоквартирных домах и бюджетных организациях</w:t>
      </w:r>
    </w:p>
    <w:p w14:paraId="5DD6DCE1" w14:textId="77777777" w:rsidR="00113EC1" w:rsidRPr="0001430E" w:rsidRDefault="00113EC1" w:rsidP="0001430E">
      <w:pPr>
        <w:tabs>
          <w:tab w:val="left" w:pos="993"/>
        </w:tabs>
        <w:autoSpaceDE w:val="0"/>
        <w:autoSpaceDN w:val="0"/>
        <w:adjustRightInd w:val="0"/>
        <w:ind w:firstLine="720"/>
        <w:jc w:val="both"/>
        <w:rPr>
          <w:bCs/>
          <w:sz w:val="28"/>
          <w:szCs w:val="24"/>
        </w:rPr>
      </w:pPr>
      <w:r w:rsidRPr="0001430E">
        <w:rPr>
          <w:rFonts w:eastAsia="Calibri"/>
          <w:sz w:val="28"/>
          <w:szCs w:val="28"/>
        </w:rPr>
        <w:t xml:space="preserve">Общий объем финансирования мероприятий в сфере установки приборов учета в многоквартирных домах и бюджетных организациях (предварительный объем финансирования мероприятий, по которым проведена оценка стоимости реализации) за 2019 – 2035 гг. составляет </w:t>
      </w:r>
      <w:bookmarkStart w:id="412" w:name="_Hlk536433351"/>
      <w:r w:rsidRPr="0001430E">
        <w:rPr>
          <w:b/>
          <w:bCs/>
          <w:sz w:val="28"/>
          <w:szCs w:val="24"/>
        </w:rPr>
        <w:t>1 13</w:t>
      </w:r>
      <w:r w:rsidR="0005440C" w:rsidRPr="0001430E">
        <w:rPr>
          <w:b/>
          <w:bCs/>
          <w:sz w:val="28"/>
          <w:szCs w:val="24"/>
        </w:rPr>
        <w:t>8</w:t>
      </w:r>
      <w:r w:rsidRPr="0001430E">
        <w:rPr>
          <w:b/>
          <w:bCs/>
          <w:sz w:val="28"/>
          <w:szCs w:val="24"/>
        </w:rPr>
        <w:t xml:space="preserve"> тыс. руб., </w:t>
      </w:r>
      <w:r w:rsidRPr="0001430E">
        <w:rPr>
          <w:bCs/>
          <w:sz w:val="28"/>
          <w:szCs w:val="24"/>
        </w:rPr>
        <w:t>из них:</w:t>
      </w:r>
    </w:p>
    <w:p w14:paraId="16E49C9A" w14:textId="77777777" w:rsidR="00113EC1" w:rsidRPr="0001430E" w:rsidRDefault="00113EC1" w:rsidP="0001430E">
      <w:pPr>
        <w:numPr>
          <w:ilvl w:val="0"/>
          <w:numId w:val="175"/>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местный бюджет – 1 13</w:t>
      </w:r>
      <w:r w:rsidR="0005440C" w:rsidRPr="0001430E">
        <w:rPr>
          <w:rFonts w:eastAsia="Calibri"/>
          <w:sz w:val="28"/>
          <w:szCs w:val="28"/>
        </w:rPr>
        <w:t>8</w:t>
      </w:r>
      <w:r w:rsidRPr="0001430E">
        <w:rPr>
          <w:rFonts w:eastAsia="Calibri"/>
          <w:sz w:val="28"/>
          <w:szCs w:val="28"/>
        </w:rPr>
        <w:t xml:space="preserve"> тыс. руб.</w:t>
      </w:r>
    </w:p>
    <w:bookmarkEnd w:id="412"/>
    <w:p w14:paraId="5B5872E5" w14:textId="77777777" w:rsidR="00113EC1" w:rsidRPr="0001430E" w:rsidRDefault="00113EC1" w:rsidP="0001430E">
      <w:pPr>
        <w:tabs>
          <w:tab w:val="left" w:pos="993"/>
        </w:tabs>
        <w:autoSpaceDE w:val="0"/>
        <w:autoSpaceDN w:val="0"/>
        <w:adjustRightInd w:val="0"/>
        <w:ind w:firstLine="720"/>
        <w:jc w:val="both"/>
        <w:rPr>
          <w:bCs/>
          <w:sz w:val="28"/>
          <w:szCs w:val="24"/>
        </w:rPr>
      </w:pPr>
    </w:p>
    <w:p w14:paraId="6B3CA8CF" w14:textId="77777777" w:rsidR="00113EC1" w:rsidRPr="0001430E" w:rsidRDefault="00113EC1" w:rsidP="0001430E">
      <w:pPr>
        <w:tabs>
          <w:tab w:val="left" w:pos="993"/>
        </w:tabs>
        <w:autoSpaceDE w:val="0"/>
        <w:autoSpaceDN w:val="0"/>
        <w:adjustRightInd w:val="0"/>
        <w:ind w:firstLine="720"/>
        <w:jc w:val="both"/>
        <w:rPr>
          <w:rFonts w:eastAsia="Calibri"/>
          <w:b/>
          <w:sz w:val="28"/>
          <w:szCs w:val="28"/>
        </w:rPr>
      </w:pPr>
      <w:r w:rsidRPr="0001430E">
        <w:rPr>
          <w:rFonts w:eastAsia="Calibri"/>
          <w:b/>
          <w:sz w:val="28"/>
          <w:szCs w:val="28"/>
        </w:rPr>
        <w:t>Программа реализации энергосберегающих мероприятий в многоквартирных домах, бюджетных организациях, городском освещении</w:t>
      </w:r>
    </w:p>
    <w:p w14:paraId="11250370" w14:textId="77777777" w:rsidR="00113EC1" w:rsidRPr="0001430E" w:rsidRDefault="00113EC1" w:rsidP="0001430E">
      <w:pPr>
        <w:tabs>
          <w:tab w:val="left" w:pos="993"/>
        </w:tabs>
        <w:autoSpaceDE w:val="0"/>
        <w:autoSpaceDN w:val="0"/>
        <w:adjustRightInd w:val="0"/>
        <w:ind w:firstLine="720"/>
        <w:jc w:val="both"/>
        <w:rPr>
          <w:bCs/>
          <w:sz w:val="28"/>
          <w:szCs w:val="24"/>
        </w:rPr>
      </w:pPr>
      <w:r w:rsidRPr="0001430E">
        <w:rPr>
          <w:rFonts w:eastAsia="Calibri"/>
          <w:sz w:val="28"/>
          <w:szCs w:val="28"/>
        </w:rPr>
        <w:t xml:space="preserve">Общий объем финансирования энергосберегающих мероприятий в многоквартирных домах, бюджетных организациях, городском освещении (предварительный объем финансирования мероприятий, по которым проведена оценка стоимости реализации) за 2019 – 2035 гг. составляет </w:t>
      </w:r>
      <w:bookmarkStart w:id="413" w:name="_Hlk536433363"/>
      <w:r w:rsidR="0005440C" w:rsidRPr="0001430E">
        <w:rPr>
          <w:b/>
          <w:bCs/>
          <w:sz w:val="28"/>
          <w:szCs w:val="24"/>
        </w:rPr>
        <w:t xml:space="preserve">164 960 </w:t>
      </w:r>
      <w:r w:rsidRPr="0001430E">
        <w:rPr>
          <w:b/>
          <w:bCs/>
          <w:sz w:val="28"/>
          <w:szCs w:val="24"/>
        </w:rPr>
        <w:t xml:space="preserve">тыс. руб., </w:t>
      </w:r>
      <w:r w:rsidRPr="0001430E">
        <w:rPr>
          <w:bCs/>
          <w:sz w:val="28"/>
          <w:szCs w:val="24"/>
        </w:rPr>
        <w:t>из них:</w:t>
      </w:r>
    </w:p>
    <w:p w14:paraId="5401AB70" w14:textId="77777777" w:rsidR="00113EC1" w:rsidRPr="0001430E" w:rsidRDefault="00113EC1" w:rsidP="0001430E">
      <w:pPr>
        <w:numPr>
          <w:ilvl w:val="0"/>
          <w:numId w:val="175"/>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 xml:space="preserve">местный бюджет – </w:t>
      </w:r>
      <w:r w:rsidR="0005440C" w:rsidRPr="0001430E">
        <w:rPr>
          <w:rFonts w:eastAsia="Calibri"/>
          <w:sz w:val="28"/>
          <w:szCs w:val="28"/>
        </w:rPr>
        <w:t xml:space="preserve">164 960 </w:t>
      </w:r>
      <w:r w:rsidRPr="0001430E">
        <w:rPr>
          <w:rFonts w:eastAsia="Calibri"/>
          <w:sz w:val="28"/>
          <w:szCs w:val="28"/>
        </w:rPr>
        <w:t>тыс. руб.</w:t>
      </w:r>
    </w:p>
    <w:bookmarkEnd w:id="413"/>
    <w:p w14:paraId="5F1ADA07" w14:textId="77777777" w:rsidR="00113EC1" w:rsidRPr="0001430E" w:rsidRDefault="00113EC1" w:rsidP="0001430E">
      <w:pPr>
        <w:tabs>
          <w:tab w:val="left" w:pos="993"/>
        </w:tabs>
        <w:autoSpaceDE w:val="0"/>
        <w:autoSpaceDN w:val="0"/>
        <w:adjustRightInd w:val="0"/>
        <w:ind w:firstLine="720"/>
        <w:jc w:val="both"/>
        <w:rPr>
          <w:b/>
          <w:bCs/>
          <w:sz w:val="28"/>
          <w:szCs w:val="24"/>
        </w:rPr>
      </w:pPr>
    </w:p>
    <w:p w14:paraId="242B1F6D" w14:textId="77777777" w:rsidR="00113EC1" w:rsidRPr="0001430E" w:rsidRDefault="00113EC1" w:rsidP="0001430E">
      <w:pPr>
        <w:ind w:firstLine="709"/>
        <w:jc w:val="both"/>
        <w:rPr>
          <w:sz w:val="28"/>
          <w:szCs w:val="28"/>
        </w:rPr>
      </w:pPr>
      <w:r w:rsidRPr="0001430E">
        <w:rPr>
          <w:sz w:val="28"/>
          <w:szCs w:val="28"/>
        </w:rPr>
        <w:t xml:space="preserve">Финансовые потребности на реализацию мероприятий и инвестиционных проектов и источники их финансирования, в т.ч. с учетом выделения среди возможных источников финансирования собственных средств предприятий бюджетных средств (местного, регионального, федерального бюджетов), по каждой из систем и в целом по Программе приведены в табл. </w:t>
      </w:r>
      <w:r w:rsidR="00A97115" w:rsidRPr="0001430E">
        <w:rPr>
          <w:sz w:val="28"/>
          <w:szCs w:val="28"/>
        </w:rPr>
        <w:t>26</w:t>
      </w:r>
      <w:r w:rsidRPr="0001430E">
        <w:rPr>
          <w:sz w:val="28"/>
          <w:szCs w:val="28"/>
        </w:rPr>
        <w:t>.</w:t>
      </w:r>
    </w:p>
    <w:p w14:paraId="25616D1E" w14:textId="77777777" w:rsidR="006A6258" w:rsidRPr="0001430E" w:rsidRDefault="006A6258" w:rsidP="0001430E">
      <w:pPr>
        <w:ind w:firstLine="709"/>
        <w:jc w:val="both"/>
        <w:rPr>
          <w:sz w:val="28"/>
          <w:szCs w:val="28"/>
        </w:rPr>
      </w:pPr>
    </w:p>
    <w:p w14:paraId="25A3ED8B" w14:textId="77777777" w:rsidR="006A6258" w:rsidRPr="0001430E" w:rsidRDefault="006A6258" w:rsidP="0001430E">
      <w:pPr>
        <w:pStyle w:val="afb"/>
        <w:jc w:val="both"/>
        <w:rPr>
          <w:b/>
          <w:sz w:val="24"/>
          <w:szCs w:val="24"/>
        </w:rPr>
        <w:sectPr w:rsidR="006A6258" w:rsidRPr="0001430E" w:rsidSect="00965DDB">
          <w:pgSz w:w="11907" w:h="16840" w:code="9"/>
          <w:pgMar w:top="1134" w:right="567" w:bottom="1134" w:left="1134" w:header="0" w:footer="567" w:gutter="0"/>
          <w:cols w:space="720"/>
          <w:docGrid w:linePitch="272"/>
        </w:sectPr>
      </w:pPr>
      <w:bookmarkStart w:id="414" w:name="_Hlk182699"/>
    </w:p>
    <w:p w14:paraId="1CDCB894" w14:textId="49DFA88A" w:rsidR="006A6258" w:rsidRPr="0001430E" w:rsidRDefault="006A6258" w:rsidP="0001430E">
      <w:pPr>
        <w:pStyle w:val="afb"/>
        <w:spacing w:after="120"/>
        <w:jc w:val="both"/>
        <w:rPr>
          <w:sz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26</w:t>
      </w:r>
      <w:r w:rsidRPr="0001430E">
        <w:rPr>
          <w:b/>
          <w:sz w:val="24"/>
          <w:szCs w:val="24"/>
        </w:rPr>
        <w:fldChar w:fldCharType="end"/>
      </w:r>
      <w:r w:rsidRPr="0001430E">
        <w:rPr>
          <w:b/>
          <w:sz w:val="24"/>
          <w:szCs w:val="24"/>
        </w:rPr>
        <w:t xml:space="preserve"> – Совокупная потребность в капитальных вложениях для реализации все</w:t>
      </w:r>
      <w:r w:rsidR="00E81261" w:rsidRPr="0001430E">
        <w:rPr>
          <w:b/>
          <w:sz w:val="24"/>
          <w:szCs w:val="24"/>
          <w:lang w:val="ru-RU"/>
        </w:rPr>
        <w:t>х</w:t>
      </w:r>
      <w:r w:rsidRPr="0001430E">
        <w:rPr>
          <w:b/>
          <w:sz w:val="24"/>
          <w:szCs w:val="24"/>
        </w:rPr>
        <w:t xml:space="preserve"> инвестиционных проектов Программы (Финансовые потребности для реализации мероприятий Программы по системам коммунальной инфраструктуры)</w:t>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r w:rsidRPr="0001430E">
        <w:rPr>
          <w:b/>
          <w:sz w:val="24"/>
          <w:szCs w:val="24"/>
        </w:rPr>
        <w:tab/>
      </w:r>
    </w:p>
    <w:tbl>
      <w:tblPr>
        <w:tblW w:w="5000" w:type="pct"/>
        <w:tblLook w:val="04A0" w:firstRow="1" w:lastRow="0" w:firstColumn="1" w:lastColumn="0" w:noHBand="0" w:noVBand="1"/>
      </w:tblPr>
      <w:tblGrid>
        <w:gridCol w:w="1008"/>
        <w:gridCol w:w="4517"/>
        <w:gridCol w:w="2407"/>
        <w:gridCol w:w="1352"/>
        <w:gridCol w:w="1352"/>
        <w:gridCol w:w="1352"/>
        <w:gridCol w:w="1352"/>
        <w:gridCol w:w="1352"/>
        <w:gridCol w:w="1744"/>
        <w:gridCol w:w="1701"/>
        <w:gridCol w:w="1705"/>
        <w:gridCol w:w="1688"/>
      </w:tblGrid>
      <w:tr w:rsidR="0097305B" w:rsidRPr="0001430E" w14:paraId="400E8137" w14:textId="77777777" w:rsidTr="006545CE">
        <w:trPr>
          <w:tblHeader/>
        </w:trPr>
        <w:tc>
          <w:tcPr>
            <w:tcW w:w="2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1B964" w14:textId="77777777" w:rsidR="00802E0C" w:rsidRPr="0001430E" w:rsidRDefault="00802E0C" w:rsidP="0001430E">
            <w:pPr>
              <w:jc w:val="center"/>
              <w:rPr>
                <w:b/>
                <w:bCs/>
                <w:sz w:val="24"/>
                <w:szCs w:val="24"/>
              </w:rPr>
            </w:pPr>
            <w:bookmarkStart w:id="415" w:name="_Hlk163560"/>
            <w:bookmarkEnd w:id="414"/>
            <w:r w:rsidRPr="0001430E">
              <w:rPr>
                <w:b/>
                <w:bCs/>
                <w:sz w:val="24"/>
                <w:szCs w:val="24"/>
              </w:rPr>
              <w:t>№ п/п</w:t>
            </w:r>
          </w:p>
        </w:tc>
        <w:tc>
          <w:tcPr>
            <w:tcW w:w="10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5210F1" w14:textId="77777777" w:rsidR="00802E0C" w:rsidRPr="0001430E" w:rsidRDefault="00802E0C" w:rsidP="0001430E">
            <w:pPr>
              <w:jc w:val="center"/>
              <w:rPr>
                <w:b/>
                <w:bCs/>
                <w:sz w:val="24"/>
                <w:szCs w:val="24"/>
              </w:rPr>
            </w:pPr>
            <w:r w:rsidRPr="0001430E">
              <w:rPr>
                <w:b/>
                <w:bCs/>
                <w:sz w:val="24"/>
                <w:szCs w:val="24"/>
              </w:rPr>
              <w:t>Наименование</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09856" w14:textId="77777777" w:rsidR="00802E0C" w:rsidRPr="0001430E" w:rsidRDefault="00802E0C" w:rsidP="0001430E">
            <w:pPr>
              <w:jc w:val="center"/>
              <w:rPr>
                <w:b/>
                <w:bCs/>
                <w:sz w:val="24"/>
                <w:szCs w:val="24"/>
              </w:rPr>
            </w:pPr>
            <w:r w:rsidRPr="0001430E">
              <w:rPr>
                <w:b/>
                <w:bCs/>
                <w:sz w:val="24"/>
                <w:szCs w:val="24"/>
              </w:rPr>
              <w:t>Источники финансирования</w:t>
            </w:r>
          </w:p>
        </w:tc>
        <w:tc>
          <w:tcPr>
            <w:tcW w:w="276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0C0EA38" w14:textId="77777777" w:rsidR="00802E0C" w:rsidRPr="0001430E" w:rsidRDefault="00802E0C" w:rsidP="0001430E">
            <w:pPr>
              <w:jc w:val="center"/>
              <w:rPr>
                <w:b/>
                <w:bCs/>
                <w:sz w:val="24"/>
                <w:szCs w:val="24"/>
              </w:rPr>
            </w:pPr>
            <w:r w:rsidRPr="0001430E">
              <w:rPr>
                <w:b/>
                <w:bCs/>
                <w:sz w:val="24"/>
                <w:szCs w:val="24"/>
              </w:rPr>
              <w:t>Финансовые потребности по годам реализации, тыс. руб. (в ценах соответствующих лет, без НДС)</w:t>
            </w:r>
          </w:p>
        </w:tc>
        <w:tc>
          <w:tcPr>
            <w:tcW w:w="3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E62B0D" w14:textId="77777777" w:rsidR="00802E0C" w:rsidRPr="0001430E" w:rsidRDefault="00802E0C" w:rsidP="0001430E">
            <w:pPr>
              <w:jc w:val="center"/>
              <w:rPr>
                <w:b/>
                <w:bCs/>
                <w:sz w:val="24"/>
                <w:szCs w:val="24"/>
              </w:rPr>
            </w:pPr>
            <w:r w:rsidRPr="0001430E">
              <w:rPr>
                <w:b/>
                <w:bCs/>
                <w:sz w:val="24"/>
                <w:szCs w:val="24"/>
              </w:rPr>
              <w:t>ВСЕГО (2019 - 2035 гг.)</w:t>
            </w:r>
          </w:p>
        </w:tc>
      </w:tr>
      <w:tr w:rsidR="0097305B" w:rsidRPr="0001430E" w14:paraId="230586DE" w14:textId="77777777" w:rsidTr="006545CE">
        <w:trPr>
          <w:tblHeader/>
        </w:trPr>
        <w:tc>
          <w:tcPr>
            <w:tcW w:w="23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7FFF9D" w14:textId="77777777" w:rsidR="00802E0C" w:rsidRPr="0001430E" w:rsidRDefault="00802E0C" w:rsidP="0001430E">
            <w:pPr>
              <w:jc w:val="center"/>
              <w:rPr>
                <w:b/>
                <w:bCs/>
                <w:sz w:val="24"/>
                <w:szCs w:val="24"/>
              </w:rPr>
            </w:pPr>
          </w:p>
        </w:tc>
        <w:tc>
          <w:tcPr>
            <w:tcW w:w="10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47DDB56" w14:textId="77777777" w:rsidR="00802E0C" w:rsidRPr="0001430E" w:rsidRDefault="00802E0C" w:rsidP="0001430E">
            <w:pPr>
              <w:jc w:val="center"/>
              <w:rPr>
                <w:b/>
                <w:bCs/>
                <w:sz w:val="24"/>
                <w:szCs w:val="24"/>
              </w:rPr>
            </w:pPr>
          </w:p>
        </w:tc>
        <w:tc>
          <w:tcPr>
            <w:tcW w:w="55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546002" w14:textId="77777777" w:rsidR="00802E0C" w:rsidRPr="0001430E" w:rsidRDefault="00802E0C" w:rsidP="0001430E">
            <w:pPr>
              <w:jc w:val="center"/>
              <w:rPr>
                <w:b/>
                <w:bCs/>
                <w:sz w:val="24"/>
                <w:szCs w:val="24"/>
              </w:rPr>
            </w:pPr>
          </w:p>
        </w:tc>
        <w:tc>
          <w:tcPr>
            <w:tcW w:w="1570" w:type="pct"/>
            <w:gridSpan w:val="5"/>
            <w:vMerge w:val="restart"/>
            <w:tcBorders>
              <w:top w:val="single" w:sz="4" w:space="0" w:color="auto"/>
              <w:left w:val="single" w:sz="4" w:space="0" w:color="auto"/>
              <w:right w:val="single" w:sz="4" w:space="0" w:color="auto"/>
            </w:tcBorders>
            <w:shd w:val="clear" w:color="auto" w:fill="auto"/>
            <w:vAlign w:val="center"/>
          </w:tcPr>
          <w:p w14:paraId="6EF430E6" w14:textId="77777777" w:rsidR="00802E0C" w:rsidRPr="0001430E" w:rsidRDefault="00802E0C" w:rsidP="0001430E">
            <w:pPr>
              <w:jc w:val="center"/>
              <w:rPr>
                <w:b/>
                <w:bCs/>
                <w:sz w:val="24"/>
                <w:szCs w:val="24"/>
              </w:rPr>
            </w:pPr>
            <w:r w:rsidRPr="0001430E">
              <w:rPr>
                <w:b/>
                <w:bCs/>
                <w:sz w:val="24"/>
                <w:szCs w:val="24"/>
              </w:rPr>
              <w:t>1 этап (2019 - 2023 гг.)</w:t>
            </w:r>
          </w:p>
        </w:tc>
        <w:tc>
          <w:tcPr>
            <w:tcW w:w="11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4D148" w14:textId="77777777" w:rsidR="00802E0C" w:rsidRPr="0001430E" w:rsidRDefault="00802E0C" w:rsidP="0001430E">
            <w:pPr>
              <w:jc w:val="center"/>
              <w:rPr>
                <w:b/>
                <w:bCs/>
                <w:sz w:val="24"/>
                <w:szCs w:val="24"/>
              </w:rPr>
            </w:pPr>
            <w:r w:rsidRPr="0001430E">
              <w:rPr>
                <w:b/>
                <w:bCs/>
                <w:sz w:val="24"/>
                <w:szCs w:val="24"/>
              </w:rPr>
              <w:t>в т.ч. по этапам:</w:t>
            </w:r>
          </w:p>
        </w:tc>
        <w:tc>
          <w:tcPr>
            <w:tcW w:w="39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DD7606" w14:textId="77777777" w:rsidR="00802E0C" w:rsidRPr="0001430E" w:rsidRDefault="00802E0C" w:rsidP="0001430E">
            <w:pPr>
              <w:jc w:val="center"/>
              <w:rPr>
                <w:b/>
                <w:bCs/>
                <w:sz w:val="24"/>
                <w:szCs w:val="24"/>
              </w:rPr>
            </w:pPr>
          </w:p>
        </w:tc>
      </w:tr>
      <w:tr w:rsidR="0097305B" w:rsidRPr="0001430E" w14:paraId="4058A637" w14:textId="77777777" w:rsidTr="006545CE">
        <w:trPr>
          <w:trHeight w:val="276"/>
          <w:tblHeader/>
        </w:trPr>
        <w:tc>
          <w:tcPr>
            <w:tcW w:w="2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13BF74" w14:textId="77777777" w:rsidR="00802E0C" w:rsidRPr="0001430E" w:rsidRDefault="00802E0C" w:rsidP="0001430E">
            <w:pPr>
              <w:jc w:val="center"/>
              <w:rPr>
                <w:b/>
                <w:bCs/>
                <w:sz w:val="24"/>
                <w:szCs w:val="24"/>
              </w:rPr>
            </w:pPr>
          </w:p>
        </w:tc>
        <w:tc>
          <w:tcPr>
            <w:tcW w:w="104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A47F95" w14:textId="77777777" w:rsidR="00802E0C" w:rsidRPr="0001430E" w:rsidRDefault="00802E0C" w:rsidP="0001430E">
            <w:pPr>
              <w:rPr>
                <w:b/>
                <w:bCs/>
                <w:sz w:val="24"/>
                <w:szCs w:val="24"/>
              </w:rPr>
            </w:pPr>
          </w:p>
        </w:tc>
        <w:tc>
          <w:tcPr>
            <w:tcW w:w="55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BF6B0A" w14:textId="77777777" w:rsidR="00802E0C" w:rsidRPr="0001430E" w:rsidRDefault="00802E0C" w:rsidP="0001430E">
            <w:pPr>
              <w:jc w:val="center"/>
              <w:rPr>
                <w:b/>
                <w:bCs/>
                <w:sz w:val="24"/>
                <w:szCs w:val="24"/>
              </w:rPr>
            </w:pPr>
          </w:p>
        </w:tc>
        <w:tc>
          <w:tcPr>
            <w:tcW w:w="1570" w:type="pct"/>
            <w:gridSpan w:val="5"/>
            <w:vMerge/>
            <w:tcBorders>
              <w:left w:val="single" w:sz="4" w:space="0" w:color="auto"/>
              <w:bottom w:val="single" w:sz="4" w:space="0" w:color="auto"/>
              <w:right w:val="single" w:sz="4" w:space="0" w:color="auto"/>
            </w:tcBorders>
            <w:shd w:val="clear" w:color="auto" w:fill="auto"/>
            <w:vAlign w:val="center"/>
            <w:hideMark/>
          </w:tcPr>
          <w:p w14:paraId="357A5EC3" w14:textId="77777777" w:rsidR="00802E0C" w:rsidRPr="0001430E" w:rsidRDefault="00802E0C" w:rsidP="0001430E">
            <w:pPr>
              <w:jc w:val="center"/>
              <w:rPr>
                <w:b/>
                <w:bCs/>
                <w:sz w:val="24"/>
                <w:szCs w:val="24"/>
              </w:rPr>
            </w:pPr>
          </w:p>
        </w:tc>
        <w:tc>
          <w:tcPr>
            <w:tcW w:w="4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92298B" w14:textId="77777777" w:rsidR="00802E0C" w:rsidRPr="0001430E" w:rsidRDefault="00802E0C" w:rsidP="0001430E">
            <w:pPr>
              <w:jc w:val="center"/>
              <w:rPr>
                <w:b/>
                <w:bCs/>
                <w:sz w:val="24"/>
                <w:szCs w:val="24"/>
              </w:rPr>
            </w:pPr>
            <w:r w:rsidRPr="0001430E">
              <w:rPr>
                <w:b/>
                <w:bCs/>
                <w:sz w:val="24"/>
                <w:szCs w:val="24"/>
              </w:rPr>
              <w:t>1 этап (2019 - 2023 гг.)</w:t>
            </w:r>
          </w:p>
        </w:tc>
        <w:tc>
          <w:tcPr>
            <w:tcW w:w="3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509702" w14:textId="77777777" w:rsidR="00802E0C" w:rsidRPr="0001430E" w:rsidRDefault="00802E0C" w:rsidP="0001430E">
            <w:pPr>
              <w:jc w:val="center"/>
              <w:rPr>
                <w:b/>
                <w:bCs/>
                <w:sz w:val="24"/>
                <w:szCs w:val="24"/>
              </w:rPr>
            </w:pPr>
            <w:r w:rsidRPr="0001430E">
              <w:rPr>
                <w:b/>
                <w:bCs/>
                <w:sz w:val="24"/>
                <w:szCs w:val="24"/>
              </w:rPr>
              <w:t>2 этап (2024 - 2030 гг.)</w:t>
            </w:r>
          </w:p>
        </w:tc>
        <w:tc>
          <w:tcPr>
            <w:tcW w:w="3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BDF594" w14:textId="77777777" w:rsidR="00802E0C" w:rsidRPr="0001430E" w:rsidRDefault="00802E0C" w:rsidP="0001430E">
            <w:pPr>
              <w:jc w:val="center"/>
              <w:rPr>
                <w:b/>
                <w:bCs/>
                <w:sz w:val="24"/>
                <w:szCs w:val="24"/>
              </w:rPr>
            </w:pPr>
            <w:r w:rsidRPr="0001430E">
              <w:rPr>
                <w:b/>
                <w:bCs/>
                <w:sz w:val="24"/>
                <w:szCs w:val="24"/>
              </w:rPr>
              <w:t>3 этап (2031 - 2035 гг.)</w:t>
            </w:r>
          </w:p>
        </w:tc>
        <w:tc>
          <w:tcPr>
            <w:tcW w:w="39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82FE0A" w14:textId="77777777" w:rsidR="00802E0C" w:rsidRPr="0001430E" w:rsidRDefault="00802E0C" w:rsidP="0001430E">
            <w:pPr>
              <w:rPr>
                <w:b/>
                <w:bCs/>
                <w:sz w:val="24"/>
                <w:szCs w:val="24"/>
              </w:rPr>
            </w:pPr>
          </w:p>
        </w:tc>
      </w:tr>
      <w:tr w:rsidR="0097305B" w:rsidRPr="0001430E" w14:paraId="4FCFA654" w14:textId="77777777" w:rsidTr="006545CE">
        <w:trPr>
          <w:tblHeader/>
        </w:trPr>
        <w:tc>
          <w:tcPr>
            <w:tcW w:w="2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D6AFE" w14:textId="77777777" w:rsidR="006A6258" w:rsidRPr="0001430E" w:rsidRDefault="006A6258" w:rsidP="0001430E">
            <w:pPr>
              <w:jc w:val="center"/>
              <w:rPr>
                <w:b/>
                <w:bCs/>
                <w:sz w:val="24"/>
                <w:szCs w:val="24"/>
              </w:rPr>
            </w:pPr>
          </w:p>
        </w:tc>
        <w:tc>
          <w:tcPr>
            <w:tcW w:w="104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2E5209" w14:textId="77777777" w:rsidR="006A6258" w:rsidRPr="0001430E" w:rsidRDefault="006A6258" w:rsidP="0001430E">
            <w:pPr>
              <w:rPr>
                <w:b/>
                <w:bCs/>
                <w:sz w:val="24"/>
                <w:szCs w:val="24"/>
              </w:rPr>
            </w:pPr>
          </w:p>
        </w:tc>
        <w:tc>
          <w:tcPr>
            <w:tcW w:w="55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0E1337" w14:textId="77777777" w:rsidR="006A6258" w:rsidRPr="0001430E" w:rsidRDefault="006A6258" w:rsidP="0001430E">
            <w:pPr>
              <w:jc w:val="center"/>
              <w:rPr>
                <w:b/>
                <w:bCs/>
                <w:sz w:val="24"/>
                <w:szCs w:val="24"/>
              </w:rPr>
            </w:pP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2903E6B2" w14:textId="77777777" w:rsidR="006A6258" w:rsidRPr="0001430E" w:rsidRDefault="006A6258" w:rsidP="0001430E">
            <w:pPr>
              <w:jc w:val="center"/>
              <w:rPr>
                <w:b/>
                <w:bCs/>
                <w:sz w:val="24"/>
                <w:szCs w:val="24"/>
              </w:rPr>
            </w:pPr>
            <w:r w:rsidRPr="0001430E">
              <w:rPr>
                <w:b/>
                <w:bCs/>
                <w:sz w:val="24"/>
                <w:szCs w:val="24"/>
              </w:rPr>
              <w:t>2019 г.</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15B5F99B" w14:textId="77777777" w:rsidR="006A6258" w:rsidRPr="0001430E" w:rsidRDefault="006A6258" w:rsidP="0001430E">
            <w:pPr>
              <w:jc w:val="center"/>
              <w:rPr>
                <w:b/>
                <w:bCs/>
                <w:sz w:val="24"/>
                <w:szCs w:val="24"/>
              </w:rPr>
            </w:pPr>
            <w:r w:rsidRPr="0001430E">
              <w:rPr>
                <w:b/>
                <w:bCs/>
                <w:sz w:val="24"/>
                <w:szCs w:val="24"/>
              </w:rPr>
              <w:t>2020 г.</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013578F8" w14:textId="77777777" w:rsidR="006A6258" w:rsidRPr="0001430E" w:rsidRDefault="006A6258" w:rsidP="0001430E">
            <w:pPr>
              <w:jc w:val="center"/>
              <w:rPr>
                <w:b/>
                <w:bCs/>
                <w:sz w:val="24"/>
                <w:szCs w:val="24"/>
              </w:rPr>
            </w:pPr>
            <w:r w:rsidRPr="0001430E">
              <w:rPr>
                <w:b/>
                <w:bCs/>
                <w:sz w:val="24"/>
                <w:szCs w:val="24"/>
              </w:rPr>
              <w:t>2021 г.</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7B6E6468" w14:textId="77777777" w:rsidR="006A6258" w:rsidRPr="0001430E" w:rsidRDefault="006A6258" w:rsidP="0001430E">
            <w:pPr>
              <w:jc w:val="center"/>
              <w:rPr>
                <w:b/>
                <w:bCs/>
                <w:sz w:val="24"/>
                <w:szCs w:val="24"/>
              </w:rPr>
            </w:pPr>
            <w:r w:rsidRPr="0001430E">
              <w:rPr>
                <w:b/>
                <w:bCs/>
                <w:sz w:val="24"/>
                <w:szCs w:val="24"/>
              </w:rPr>
              <w:t>2022 г.</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550EF154" w14:textId="77777777" w:rsidR="006A6258" w:rsidRPr="0001430E" w:rsidRDefault="006A6258" w:rsidP="0001430E">
            <w:pPr>
              <w:jc w:val="center"/>
              <w:rPr>
                <w:b/>
                <w:bCs/>
                <w:sz w:val="24"/>
                <w:szCs w:val="24"/>
              </w:rPr>
            </w:pPr>
            <w:r w:rsidRPr="0001430E">
              <w:rPr>
                <w:b/>
                <w:bCs/>
                <w:sz w:val="24"/>
                <w:szCs w:val="24"/>
              </w:rPr>
              <w:t>2023 г.</w:t>
            </w:r>
          </w:p>
        </w:tc>
        <w:tc>
          <w:tcPr>
            <w:tcW w:w="40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4CF929" w14:textId="77777777" w:rsidR="006A6258" w:rsidRPr="0001430E" w:rsidRDefault="006A6258" w:rsidP="0001430E">
            <w:pPr>
              <w:rPr>
                <w:b/>
                <w:bCs/>
                <w:sz w:val="24"/>
                <w:szCs w:val="24"/>
              </w:rPr>
            </w:pPr>
          </w:p>
        </w:tc>
        <w:tc>
          <w:tcPr>
            <w:tcW w:w="3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FF64F9" w14:textId="77777777" w:rsidR="006A6258" w:rsidRPr="0001430E" w:rsidRDefault="006A6258" w:rsidP="0001430E">
            <w:pPr>
              <w:rPr>
                <w:b/>
                <w:bCs/>
                <w:sz w:val="24"/>
                <w:szCs w:val="24"/>
              </w:rPr>
            </w:pPr>
          </w:p>
        </w:tc>
        <w:tc>
          <w:tcPr>
            <w:tcW w:w="39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D17E72" w14:textId="77777777" w:rsidR="006A6258" w:rsidRPr="0001430E" w:rsidRDefault="006A6258" w:rsidP="0001430E">
            <w:pPr>
              <w:rPr>
                <w:b/>
                <w:bCs/>
                <w:sz w:val="24"/>
                <w:szCs w:val="24"/>
              </w:rPr>
            </w:pPr>
          </w:p>
        </w:tc>
        <w:tc>
          <w:tcPr>
            <w:tcW w:w="39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ECBB05" w14:textId="77777777" w:rsidR="006A6258" w:rsidRPr="0001430E" w:rsidRDefault="006A6258" w:rsidP="0001430E">
            <w:pPr>
              <w:rPr>
                <w:b/>
                <w:bCs/>
                <w:sz w:val="24"/>
                <w:szCs w:val="24"/>
              </w:rPr>
            </w:pPr>
          </w:p>
        </w:tc>
      </w:tr>
      <w:tr w:rsidR="001D192F" w:rsidRPr="0001430E" w14:paraId="3CD3427A" w14:textId="77777777" w:rsidTr="001D192F">
        <w:tc>
          <w:tcPr>
            <w:tcW w:w="2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CB390" w14:textId="77777777" w:rsidR="001D192F" w:rsidRPr="0001430E" w:rsidRDefault="001D192F" w:rsidP="0001430E">
            <w:pPr>
              <w:jc w:val="center"/>
              <w:rPr>
                <w:b/>
                <w:bCs/>
                <w:sz w:val="24"/>
                <w:szCs w:val="24"/>
              </w:rPr>
            </w:pPr>
            <w:r w:rsidRPr="0001430E">
              <w:rPr>
                <w:b/>
                <w:bCs/>
                <w:sz w:val="24"/>
                <w:szCs w:val="24"/>
              </w:rPr>
              <w:t>1</w:t>
            </w:r>
          </w:p>
        </w:tc>
        <w:tc>
          <w:tcPr>
            <w:tcW w:w="10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F18D5B" w14:textId="77777777" w:rsidR="001D192F" w:rsidRPr="0001430E" w:rsidRDefault="001D192F" w:rsidP="0001430E">
            <w:pPr>
              <w:rPr>
                <w:b/>
                <w:bCs/>
                <w:sz w:val="24"/>
                <w:szCs w:val="24"/>
              </w:rPr>
            </w:pPr>
            <w:r w:rsidRPr="0001430E">
              <w:rPr>
                <w:b/>
                <w:bCs/>
                <w:sz w:val="24"/>
                <w:szCs w:val="24"/>
              </w:rPr>
              <w:t>Электроснабжение</w:t>
            </w:r>
          </w:p>
        </w:tc>
        <w:tc>
          <w:tcPr>
            <w:tcW w:w="559" w:type="pct"/>
            <w:tcBorders>
              <w:top w:val="single" w:sz="4" w:space="0" w:color="auto"/>
              <w:left w:val="nil"/>
              <w:bottom w:val="single" w:sz="4" w:space="0" w:color="auto"/>
              <w:right w:val="single" w:sz="4" w:space="0" w:color="auto"/>
            </w:tcBorders>
            <w:shd w:val="clear" w:color="auto" w:fill="auto"/>
            <w:vAlign w:val="center"/>
            <w:hideMark/>
          </w:tcPr>
          <w:p w14:paraId="12C8A138" w14:textId="77777777" w:rsidR="001D192F" w:rsidRPr="0001430E" w:rsidRDefault="001D192F" w:rsidP="0001430E">
            <w:pPr>
              <w:jc w:val="center"/>
              <w:rPr>
                <w:b/>
                <w:bCs/>
                <w:sz w:val="24"/>
                <w:szCs w:val="24"/>
              </w:rPr>
            </w:pPr>
            <w:r w:rsidRPr="0001430E">
              <w:rPr>
                <w:b/>
                <w:bCs/>
                <w:sz w:val="24"/>
                <w:szCs w:val="24"/>
              </w:rPr>
              <w:t>всего</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DDADEC" w14:textId="3A097FD4" w:rsidR="001D192F" w:rsidRPr="0001430E" w:rsidRDefault="001D192F" w:rsidP="0001430E">
            <w:pPr>
              <w:jc w:val="center"/>
              <w:rPr>
                <w:b/>
                <w:bCs/>
                <w:sz w:val="24"/>
                <w:szCs w:val="24"/>
              </w:rPr>
            </w:pPr>
            <w:r w:rsidRPr="0001430E">
              <w:rPr>
                <w:b/>
                <w:bCs/>
                <w:sz w:val="24"/>
                <w:szCs w:val="24"/>
              </w:rPr>
              <w:t>1 020 208</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146602A4" w14:textId="6C7F5DB7" w:rsidR="001D192F" w:rsidRPr="0001430E" w:rsidRDefault="001D192F" w:rsidP="0001430E">
            <w:pPr>
              <w:jc w:val="center"/>
              <w:rPr>
                <w:b/>
                <w:bCs/>
                <w:sz w:val="24"/>
                <w:szCs w:val="24"/>
              </w:rPr>
            </w:pPr>
            <w:r w:rsidRPr="0001430E">
              <w:rPr>
                <w:b/>
                <w:bCs/>
                <w:sz w:val="24"/>
                <w:szCs w:val="24"/>
              </w:rPr>
              <w:t>882 820</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28800121" w14:textId="108AAEBA" w:rsidR="001D192F" w:rsidRPr="0001430E" w:rsidRDefault="001D192F" w:rsidP="0001430E">
            <w:pPr>
              <w:jc w:val="center"/>
              <w:rPr>
                <w:b/>
                <w:bCs/>
                <w:sz w:val="24"/>
                <w:szCs w:val="24"/>
              </w:rPr>
            </w:pPr>
            <w:r w:rsidRPr="0001430E">
              <w:rPr>
                <w:b/>
                <w:bCs/>
                <w:sz w:val="24"/>
                <w:szCs w:val="24"/>
              </w:rPr>
              <w:t>643 176</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51B827A1" w14:textId="2E80F3D8" w:rsidR="001D192F" w:rsidRPr="0001430E" w:rsidRDefault="001D192F" w:rsidP="0001430E">
            <w:pPr>
              <w:jc w:val="center"/>
              <w:rPr>
                <w:b/>
                <w:bCs/>
                <w:sz w:val="24"/>
                <w:szCs w:val="24"/>
              </w:rPr>
            </w:pPr>
            <w:r w:rsidRPr="0001430E">
              <w:rPr>
                <w:b/>
                <w:bCs/>
                <w:sz w:val="24"/>
                <w:szCs w:val="24"/>
              </w:rPr>
              <w:t>669 956</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20D520C2" w14:textId="3436CE7A" w:rsidR="001D192F" w:rsidRPr="0001430E" w:rsidRDefault="001D192F" w:rsidP="0001430E">
            <w:pPr>
              <w:jc w:val="center"/>
              <w:rPr>
                <w:b/>
                <w:bCs/>
                <w:sz w:val="24"/>
                <w:szCs w:val="24"/>
              </w:rPr>
            </w:pPr>
            <w:r w:rsidRPr="0001430E">
              <w:rPr>
                <w:b/>
                <w:bCs/>
                <w:sz w:val="24"/>
                <w:szCs w:val="24"/>
              </w:rPr>
              <w:t>521 172</w:t>
            </w:r>
          </w:p>
        </w:tc>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68114" w14:textId="2527B2D3" w:rsidR="001D192F" w:rsidRPr="0001430E" w:rsidRDefault="001D192F" w:rsidP="0001430E">
            <w:pPr>
              <w:jc w:val="center"/>
              <w:rPr>
                <w:b/>
                <w:bCs/>
                <w:sz w:val="24"/>
                <w:szCs w:val="24"/>
              </w:rPr>
            </w:pPr>
            <w:r w:rsidRPr="0001430E">
              <w:rPr>
                <w:b/>
                <w:bCs/>
                <w:sz w:val="24"/>
                <w:szCs w:val="24"/>
              </w:rPr>
              <w:t>3 737 332</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A2A47F" w14:textId="5800433E" w:rsidR="001D192F" w:rsidRPr="0001430E" w:rsidRDefault="001D192F" w:rsidP="0001430E">
            <w:pPr>
              <w:jc w:val="center"/>
              <w:rPr>
                <w:b/>
                <w:bCs/>
                <w:sz w:val="24"/>
                <w:szCs w:val="24"/>
              </w:rPr>
            </w:pPr>
            <w:r w:rsidRPr="0001430E">
              <w:rPr>
                <w:b/>
                <w:bCs/>
                <w:sz w:val="25"/>
                <w:szCs w:val="25"/>
              </w:rPr>
              <w:t>6 403 952</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6A8D79DF" w14:textId="0611C375" w:rsidR="001D192F" w:rsidRPr="0001430E" w:rsidRDefault="001D192F" w:rsidP="0001430E">
            <w:pPr>
              <w:jc w:val="center"/>
              <w:rPr>
                <w:b/>
                <w:bCs/>
                <w:sz w:val="24"/>
                <w:szCs w:val="24"/>
              </w:rPr>
            </w:pPr>
            <w:r w:rsidRPr="0001430E">
              <w:rPr>
                <w:b/>
                <w:bCs/>
                <w:sz w:val="25"/>
                <w:szCs w:val="25"/>
              </w:rPr>
              <w:t>1 186 731</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508942C4" w14:textId="4D9452FB" w:rsidR="001D192F" w:rsidRPr="0001430E" w:rsidRDefault="001D192F" w:rsidP="0001430E">
            <w:pPr>
              <w:jc w:val="center"/>
              <w:rPr>
                <w:b/>
                <w:bCs/>
                <w:sz w:val="24"/>
                <w:szCs w:val="24"/>
              </w:rPr>
            </w:pPr>
            <w:r w:rsidRPr="0001430E">
              <w:rPr>
                <w:b/>
                <w:bCs/>
                <w:sz w:val="25"/>
                <w:szCs w:val="25"/>
              </w:rPr>
              <w:t>11 328 015</w:t>
            </w:r>
          </w:p>
        </w:tc>
      </w:tr>
      <w:tr w:rsidR="001D192F" w:rsidRPr="0001430E" w14:paraId="0CEB0A6B" w14:textId="77777777" w:rsidTr="001D192F">
        <w:tc>
          <w:tcPr>
            <w:tcW w:w="2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AA2408" w14:textId="77777777" w:rsidR="001D192F" w:rsidRPr="0001430E" w:rsidRDefault="001D192F" w:rsidP="0001430E">
            <w:pPr>
              <w:jc w:val="center"/>
              <w:rPr>
                <w:b/>
                <w:bCs/>
                <w:sz w:val="24"/>
                <w:szCs w:val="24"/>
              </w:rPr>
            </w:pPr>
          </w:p>
        </w:tc>
        <w:tc>
          <w:tcPr>
            <w:tcW w:w="104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34F4FE" w14:textId="77777777" w:rsidR="001D192F" w:rsidRPr="0001430E" w:rsidRDefault="001D192F" w:rsidP="0001430E">
            <w:pPr>
              <w:rPr>
                <w:b/>
                <w:bCs/>
                <w:sz w:val="24"/>
                <w:szCs w:val="24"/>
              </w:rPr>
            </w:pPr>
          </w:p>
        </w:tc>
        <w:tc>
          <w:tcPr>
            <w:tcW w:w="559" w:type="pct"/>
            <w:tcBorders>
              <w:top w:val="single" w:sz="4" w:space="0" w:color="auto"/>
              <w:left w:val="nil"/>
              <w:bottom w:val="single" w:sz="4" w:space="0" w:color="auto"/>
              <w:right w:val="single" w:sz="4" w:space="0" w:color="auto"/>
            </w:tcBorders>
            <w:shd w:val="clear" w:color="auto" w:fill="auto"/>
            <w:vAlign w:val="center"/>
            <w:hideMark/>
          </w:tcPr>
          <w:p w14:paraId="43A75C96" w14:textId="77777777" w:rsidR="001D192F" w:rsidRPr="0001430E" w:rsidRDefault="001D192F"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697B5B2" w14:textId="390DEB47" w:rsidR="001D192F" w:rsidRPr="0001430E" w:rsidRDefault="001D192F" w:rsidP="0001430E">
            <w:pPr>
              <w:jc w:val="center"/>
              <w:rPr>
                <w:sz w:val="24"/>
                <w:szCs w:val="24"/>
              </w:rPr>
            </w:pPr>
            <w:r w:rsidRPr="0001430E">
              <w:rPr>
                <w:sz w:val="24"/>
                <w:szCs w:val="24"/>
              </w:rPr>
              <w:t>10 916</w:t>
            </w:r>
          </w:p>
        </w:tc>
        <w:tc>
          <w:tcPr>
            <w:tcW w:w="314" w:type="pct"/>
            <w:tcBorders>
              <w:top w:val="nil"/>
              <w:left w:val="nil"/>
              <w:bottom w:val="single" w:sz="4" w:space="0" w:color="auto"/>
              <w:right w:val="single" w:sz="4" w:space="0" w:color="auto"/>
            </w:tcBorders>
            <w:shd w:val="clear" w:color="auto" w:fill="auto"/>
            <w:vAlign w:val="center"/>
            <w:hideMark/>
          </w:tcPr>
          <w:p w14:paraId="052220EB" w14:textId="55B68F63" w:rsidR="001D192F" w:rsidRPr="0001430E" w:rsidRDefault="001D192F" w:rsidP="0001430E">
            <w:pPr>
              <w:jc w:val="center"/>
              <w:rPr>
                <w:sz w:val="24"/>
                <w:szCs w:val="24"/>
              </w:rPr>
            </w:pPr>
            <w:r w:rsidRPr="0001430E">
              <w:rPr>
                <w:sz w:val="24"/>
                <w:szCs w:val="24"/>
              </w:rPr>
              <w:t>4 557</w:t>
            </w:r>
          </w:p>
        </w:tc>
        <w:tc>
          <w:tcPr>
            <w:tcW w:w="314" w:type="pct"/>
            <w:tcBorders>
              <w:top w:val="nil"/>
              <w:left w:val="nil"/>
              <w:bottom w:val="single" w:sz="4" w:space="0" w:color="auto"/>
              <w:right w:val="single" w:sz="4" w:space="0" w:color="auto"/>
            </w:tcBorders>
            <w:shd w:val="clear" w:color="auto" w:fill="auto"/>
            <w:vAlign w:val="center"/>
            <w:hideMark/>
          </w:tcPr>
          <w:p w14:paraId="09559424" w14:textId="552EC9BB" w:rsidR="001D192F" w:rsidRPr="0001430E" w:rsidRDefault="001D192F" w:rsidP="0001430E">
            <w:pPr>
              <w:jc w:val="center"/>
              <w:rPr>
                <w:sz w:val="24"/>
                <w:szCs w:val="24"/>
              </w:rPr>
            </w:pPr>
            <w:r w:rsidRPr="0001430E">
              <w:rPr>
                <w:sz w:val="24"/>
                <w:szCs w:val="24"/>
              </w:rPr>
              <w:t>17 428</w:t>
            </w:r>
          </w:p>
        </w:tc>
        <w:tc>
          <w:tcPr>
            <w:tcW w:w="314" w:type="pct"/>
            <w:tcBorders>
              <w:top w:val="nil"/>
              <w:left w:val="nil"/>
              <w:bottom w:val="single" w:sz="4" w:space="0" w:color="auto"/>
              <w:right w:val="single" w:sz="4" w:space="0" w:color="auto"/>
            </w:tcBorders>
            <w:shd w:val="clear" w:color="auto" w:fill="auto"/>
            <w:vAlign w:val="center"/>
            <w:hideMark/>
          </w:tcPr>
          <w:p w14:paraId="3320E878" w14:textId="6F383AD6" w:rsidR="001D192F" w:rsidRPr="0001430E" w:rsidRDefault="001D192F"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08310B3" w14:textId="478C46F8" w:rsidR="001D192F" w:rsidRPr="0001430E" w:rsidRDefault="001D192F" w:rsidP="0001430E">
            <w:pPr>
              <w:jc w:val="center"/>
              <w:rPr>
                <w:sz w:val="24"/>
                <w:szCs w:val="24"/>
              </w:rPr>
            </w:pPr>
            <w:r w:rsidRPr="0001430E">
              <w:rPr>
                <w:sz w:val="24"/>
                <w:szCs w:val="24"/>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0F2452FC" w14:textId="103F698C" w:rsidR="001D192F" w:rsidRPr="0001430E" w:rsidRDefault="001D192F" w:rsidP="0001430E">
            <w:pPr>
              <w:jc w:val="center"/>
              <w:rPr>
                <w:sz w:val="24"/>
                <w:szCs w:val="24"/>
              </w:rPr>
            </w:pPr>
            <w:r w:rsidRPr="0001430E">
              <w:rPr>
                <w:sz w:val="24"/>
                <w:szCs w:val="24"/>
              </w:rPr>
              <w:t>32 901</w:t>
            </w:r>
          </w:p>
        </w:tc>
        <w:tc>
          <w:tcPr>
            <w:tcW w:w="395" w:type="pct"/>
            <w:tcBorders>
              <w:top w:val="nil"/>
              <w:left w:val="single" w:sz="4" w:space="0" w:color="auto"/>
              <w:bottom w:val="single" w:sz="4" w:space="0" w:color="auto"/>
              <w:right w:val="single" w:sz="4" w:space="0" w:color="auto"/>
            </w:tcBorders>
            <w:shd w:val="clear" w:color="auto" w:fill="auto"/>
            <w:vAlign w:val="center"/>
            <w:hideMark/>
          </w:tcPr>
          <w:p w14:paraId="7F904A9C" w14:textId="607B1046" w:rsidR="001D192F" w:rsidRPr="0001430E" w:rsidRDefault="001D192F" w:rsidP="0001430E">
            <w:pPr>
              <w:jc w:val="center"/>
              <w:rPr>
                <w:sz w:val="24"/>
                <w:szCs w:val="24"/>
              </w:rPr>
            </w:pPr>
            <w:r w:rsidRPr="0001430E">
              <w:rPr>
                <w:sz w:val="25"/>
                <w:szCs w:val="25"/>
              </w:rPr>
              <w:t>0</w:t>
            </w:r>
          </w:p>
        </w:tc>
        <w:tc>
          <w:tcPr>
            <w:tcW w:w="396" w:type="pct"/>
            <w:tcBorders>
              <w:top w:val="nil"/>
              <w:left w:val="nil"/>
              <w:bottom w:val="single" w:sz="4" w:space="0" w:color="auto"/>
              <w:right w:val="single" w:sz="4" w:space="0" w:color="auto"/>
            </w:tcBorders>
            <w:shd w:val="clear" w:color="auto" w:fill="auto"/>
            <w:vAlign w:val="center"/>
            <w:hideMark/>
          </w:tcPr>
          <w:p w14:paraId="5D8B444C" w14:textId="76C2BE87" w:rsidR="001D192F" w:rsidRPr="0001430E" w:rsidRDefault="001D192F" w:rsidP="0001430E">
            <w:pPr>
              <w:jc w:val="center"/>
              <w:rPr>
                <w:sz w:val="24"/>
                <w:szCs w:val="24"/>
              </w:rPr>
            </w:pPr>
            <w:r w:rsidRPr="0001430E">
              <w:rPr>
                <w:sz w:val="25"/>
                <w:szCs w:val="25"/>
              </w:rPr>
              <w:t>0</w:t>
            </w:r>
          </w:p>
        </w:tc>
        <w:tc>
          <w:tcPr>
            <w:tcW w:w="392" w:type="pct"/>
            <w:tcBorders>
              <w:top w:val="nil"/>
              <w:left w:val="nil"/>
              <w:bottom w:val="single" w:sz="4" w:space="0" w:color="auto"/>
              <w:right w:val="single" w:sz="4" w:space="0" w:color="auto"/>
            </w:tcBorders>
            <w:shd w:val="clear" w:color="auto" w:fill="auto"/>
            <w:vAlign w:val="center"/>
            <w:hideMark/>
          </w:tcPr>
          <w:p w14:paraId="42C7FABD" w14:textId="28800905" w:rsidR="001D192F" w:rsidRPr="0001430E" w:rsidRDefault="001D192F" w:rsidP="0001430E">
            <w:pPr>
              <w:jc w:val="center"/>
              <w:rPr>
                <w:sz w:val="24"/>
                <w:szCs w:val="24"/>
              </w:rPr>
            </w:pPr>
            <w:r w:rsidRPr="0001430E">
              <w:rPr>
                <w:sz w:val="25"/>
                <w:szCs w:val="25"/>
              </w:rPr>
              <w:t>32 901</w:t>
            </w:r>
          </w:p>
        </w:tc>
      </w:tr>
      <w:tr w:rsidR="001D192F" w:rsidRPr="0001430E" w14:paraId="5A06002B" w14:textId="77777777" w:rsidTr="001D192F">
        <w:tc>
          <w:tcPr>
            <w:tcW w:w="2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FB519C" w14:textId="77777777" w:rsidR="001D192F" w:rsidRPr="0001430E" w:rsidRDefault="001D192F" w:rsidP="0001430E">
            <w:pPr>
              <w:jc w:val="center"/>
              <w:rPr>
                <w:b/>
                <w:bCs/>
                <w:sz w:val="24"/>
                <w:szCs w:val="24"/>
              </w:rPr>
            </w:pPr>
          </w:p>
        </w:tc>
        <w:tc>
          <w:tcPr>
            <w:tcW w:w="104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76A3FD" w14:textId="77777777" w:rsidR="001D192F" w:rsidRPr="0001430E" w:rsidRDefault="001D192F" w:rsidP="0001430E">
            <w:pPr>
              <w:rPr>
                <w:b/>
                <w:bCs/>
                <w:sz w:val="24"/>
                <w:szCs w:val="24"/>
              </w:rPr>
            </w:pPr>
          </w:p>
        </w:tc>
        <w:tc>
          <w:tcPr>
            <w:tcW w:w="559" w:type="pct"/>
            <w:tcBorders>
              <w:top w:val="single" w:sz="4" w:space="0" w:color="auto"/>
              <w:left w:val="nil"/>
              <w:bottom w:val="single" w:sz="4" w:space="0" w:color="auto"/>
              <w:right w:val="single" w:sz="4" w:space="0" w:color="auto"/>
            </w:tcBorders>
            <w:shd w:val="clear" w:color="auto" w:fill="auto"/>
            <w:vAlign w:val="center"/>
            <w:hideMark/>
          </w:tcPr>
          <w:p w14:paraId="7D7E0456" w14:textId="77777777" w:rsidR="001D192F" w:rsidRPr="0001430E" w:rsidRDefault="001D192F"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67958DE" w14:textId="622B3223" w:rsidR="001D192F" w:rsidRPr="0001430E" w:rsidRDefault="001D192F"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8531FC7" w14:textId="69942B2A" w:rsidR="001D192F" w:rsidRPr="0001430E" w:rsidRDefault="001D192F" w:rsidP="0001430E">
            <w:pPr>
              <w:jc w:val="center"/>
              <w:rPr>
                <w:sz w:val="24"/>
                <w:szCs w:val="24"/>
              </w:rPr>
            </w:pPr>
            <w:r w:rsidRPr="0001430E">
              <w:rPr>
                <w:sz w:val="24"/>
                <w:szCs w:val="24"/>
              </w:rPr>
              <w:t>27 201</w:t>
            </w:r>
          </w:p>
        </w:tc>
        <w:tc>
          <w:tcPr>
            <w:tcW w:w="314" w:type="pct"/>
            <w:tcBorders>
              <w:top w:val="nil"/>
              <w:left w:val="nil"/>
              <w:bottom w:val="single" w:sz="4" w:space="0" w:color="auto"/>
              <w:right w:val="single" w:sz="4" w:space="0" w:color="auto"/>
            </w:tcBorders>
            <w:shd w:val="clear" w:color="auto" w:fill="auto"/>
            <w:vAlign w:val="center"/>
            <w:hideMark/>
          </w:tcPr>
          <w:p w14:paraId="07F6FB0D" w14:textId="2A8B973C" w:rsidR="001D192F" w:rsidRPr="0001430E" w:rsidRDefault="001D192F"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909C876" w14:textId="4A5B9F34" w:rsidR="001D192F" w:rsidRPr="0001430E" w:rsidRDefault="001D192F"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75C2D2E" w14:textId="29EE7BA0" w:rsidR="001D192F" w:rsidRPr="0001430E" w:rsidRDefault="001D192F" w:rsidP="0001430E">
            <w:pPr>
              <w:jc w:val="center"/>
              <w:rPr>
                <w:sz w:val="24"/>
                <w:szCs w:val="24"/>
              </w:rPr>
            </w:pPr>
            <w:r w:rsidRPr="0001430E">
              <w:rPr>
                <w:sz w:val="24"/>
                <w:szCs w:val="24"/>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263E4782" w14:textId="7B5AE2D5" w:rsidR="001D192F" w:rsidRPr="0001430E" w:rsidRDefault="001D192F" w:rsidP="0001430E">
            <w:pPr>
              <w:jc w:val="center"/>
              <w:rPr>
                <w:sz w:val="24"/>
                <w:szCs w:val="24"/>
              </w:rPr>
            </w:pPr>
            <w:r w:rsidRPr="0001430E">
              <w:rPr>
                <w:sz w:val="24"/>
                <w:szCs w:val="24"/>
              </w:rPr>
              <w:t>27 201</w:t>
            </w:r>
          </w:p>
        </w:tc>
        <w:tc>
          <w:tcPr>
            <w:tcW w:w="395" w:type="pct"/>
            <w:tcBorders>
              <w:top w:val="nil"/>
              <w:left w:val="single" w:sz="4" w:space="0" w:color="auto"/>
              <w:bottom w:val="single" w:sz="4" w:space="0" w:color="auto"/>
              <w:right w:val="single" w:sz="4" w:space="0" w:color="auto"/>
            </w:tcBorders>
            <w:shd w:val="clear" w:color="auto" w:fill="auto"/>
            <w:vAlign w:val="center"/>
            <w:hideMark/>
          </w:tcPr>
          <w:p w14:paraId="3E49FB34" w14:textId="36A5D5A3" w:rsidR="001D192F" w:rsidRPr="0001430E" w:rsidRDefault="001D192F" w:rsidP="0001430E">
            <w:pPr>
              <w:jc w:val="center"/>
              <w:rPr>
                <w:sz w:val="24"/>
                <w:szCs w:val="24"/>
              </w:rPr>
            </w:pPr>
            <w:r w:rsidRPr="0001430E">
              <w:rPr>
                <w:sz w:val="25"/>
                <w:szCs w:val="25"/>
              </w:rPr>
              <w:t>0</w:t>
            </w:r>
          </w:p>
        </w:tc>
        <w:tc>
          <w:tcPr>
            <w:tcW w:w="396" w:type="pct"/>
            <w:tcBorders>
              <w:top w:val="nil"/>
              <w:left w:val="nil"/>
              <w:bottom w:val="single" w:sz="4" w:space="0" w:color="auto"/>
              <w:right w:val="single" w:sz="4" w:space="0" w:color="auto"/>
            </w:tcBorders>
            <w:shd w:val="clear" w:color="auto" w:fill="auto"/>
            <w:vAlign w:val="center"/>
            <w:hideMark/>
          </w:tcPr>
          <w:p w14:paraId="3736BD7A" w14:textId="41B89156" w:rsidR="001D192F" w:rsidRPr="0001430E" w:rsidRDefault="001D192F" w:rsidP="0001430E">
            <w:pPr>
              <w:jc w:val="center"/>
              <w:rPr>
                <w:sz w:val="24"/>
                <w:szCs w:val="24"/>
              </w:rPr>
            </w:pPr>
            <w:r w:rsidRPr="0001430E">
              <w:rPr>
                <w:sz w:val="25"/>
                <w:szCs w:val="25"/>
              </w:rPr>
              <w:t>0</w:t>
            </w:r>
          </w:p>
        </w:tc>
        <w:tc>
          <w:tcPr>
            <w:tcW w:w="392" w:type="pct"/>
            <w:tcBorders>
              <w:top w:val="nil"/>
              <w:left w:val="nil"/>
              <w:bottom w:val="single" w:sz="4" w:space="0" w:color="auto"/>
              <w:right w:val="single" w:sz="4" w:space="0" w:color="auto"/>
            </w:tcBorders>
            <w:shd w:val="clear" w:color="auto" w:fill="auto"/>
            <w:vAlign w:val="center"/>
            <w:hideMark/>
          </w:tcPr>
          <w:p w14:paraId="4A0FC504" w14:textId="5051E61A" w:rsidR="001D192F" w:rsidRPr="0001430E" w:rsidRDefault="001D192F" w:rsidP="0001430E">
            <w:pPr>
              <w:jc w:val="center"/>
              <w:rPr>
                <w:sz w:val="24"/>
                <w:szCs w:val="24"/>
              </w:rPr>
            </w:pPr>
            <w:r w:rsidRPr="0001430E">
              <w:rPr>
                <w:sz w:val="25"/>
                <w:szCs w:val="25"/>
              </w:rPr>
              <w:t>27 201</w:t>
            </w:r>
          </w:p>
        </w:tc>
      </w:tr>
      <w:tr w:rsidR="001D192F" w:rsidRPr="0001430E" w14:paraId="0C67689F" w14:textId="77777777" w:rsidTr="001D192F">
        <w:tc>
          <w:tcPr>
            <w:tcW w:w="2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416A08" w14:textId="77777777" w:rsidR="001D192F" w:rsidRPr="0001430E" w:rsidRDefault="001D192F" w:rsidP="0001430E">
            <w:pPr>
              <w:jc w:val="center"/>
              <w:rPr>
                <w:b/>
                <w:bCs/>
                <w:sz w:val="24"/>
                <w:szCs w:val="24"/>
              </w:rPr>
            </w:pPr>
          </w:p>
        </w:tc>
        <w:tc>
          <w:tcPr>
            <w:tcW w:w="104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8D8AC6" w14:textId="77777777" w:rsidR="001D192F" w:rsidRPr="0001430E" w:rsidRDefault="001D192F" w:rsidP="0001430E">
            <w:pPr>
              <w:rPr>
                <w:b/>
                <w:bCs/>
                <w:sz w:val="24"/>
                <w:szCs w:val="24"/>
              </w:rPr>
            </w:pPr>
          </w:p>
        </w:tc>
        <w:tc>
          <w:tcPr>
            <w:tcW w:w="559" w:type="pct"/>
            <w:tcBorders>
              <w:top w:val="single" w:sz="4" w:space="0" w:color="auto"/>
              <w:left w:val="nil"/>
              <w:bottom w:val="single" w:sz="4" w:space="0" w:color="auto"/>
              <w:right w:val="single" w:sz="4" w:space="0" w:color="auto"/>
            </w:tcBorders>
            <w:shd w:val="clear" w:color="auto" w:fill="auto"/>
            <w:vAlign w:val="center"/>
            <w:hideMark/>
          </w:tcPr>
          <w:p w14:paraId="2411ADEA" w14:textId="77777777" w:rsidR="001D192F" w:rsidRPr="0001430E" w:rsidRDefault="001D192F"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549B7B5" w14:textId="2C464534" w:rsidR="001D192F" w:rsidRPr="0001430E" w:rsidRDefault="001D192F" w:rsidP="0001430E">
            <w:pPr>
              <w:jc w:val="center"/>
              <w:rPr>
                <w:sz w:val="24"/>
                <w:szCs w:val="24"/>
              </w:rPr>
            </w:pPr>
            <w:r w:rsidRPr="0001430E">
              <w:rPr>
                <w:sz w:val="24"/>
                <w:szCs w:val="24"/>
              </w:rPr>
              <w:t>1 009 292</w:t>
            </w:r>
          </w:p>
        </w:tc>
        <w:tc>
          <w:tcPr>
            <w:tcW w:w="314" w:type="pct"/>
            <w:tcBorders>
              <w:top w:val="nil"/>
              <w:left w:val="nil"/>
              <w:bottom w:val="single" w:sz="4" w:space="0" w:color="auto"/>
              <w:right w:val="single" w:sz="4" w:space="0" w:color="auto"/>
            </w:tcBorders>
            <w:shd w:val="clear" w:color="auto" w:fill="auto"/>
            <w:vAlign w:val="center"/>
            <w:hideMark/>
          </w:tcPr>
          <w:p w14:paraId="08198275" w14:textId="1F406E13" w:rsidR="001D192F" w:rsidRPr="0001430E" w:rsidRDefault="001D192F" w:rsidP="0001430E">
            <w:pPr>
              <w:jc w:val="center"/>
              <w:rPr>
                <w:sz w:val="24"/>
                <w:szCs w:val="24"/>
              </w:rPr>
            </w:pPr>
            <w:r w:rsidRPr="0001430E">
              <w:rPr>
                <w:sz w:val="24"/>
                <w:szCs w:val="24"/>
              </w:rPr>
              <w:t>851 061</w:t>
            </w:r>
          </w:p>
        </w:tc>
        <w:tc>
          <w:tcPr>
            <w:tcW w:w="314" w:type="pct"/>
            <w:tcBorders>
              <w:top w:val="nil"/>
              <w:left w:val="nil"/>
              <w:bottom w:val="single" w:sz="4" w:space="0" w:color="auto"/>
              <w:right w:val="single" w:sz="4" w:space="0" w:color="auto"/>
            </w:tcBorders>
            <w:shd w:val="clear" w:color="auto" w:fill="auto"/>
            <w:vAlign w:val="center"/>
            <w:hideMark/>
          </w:tcPr>
          <w:p w14:paraId="55AE84F7" w14:textId="700CDE97" w:rsidR="001D192F" w:rsidRPr="0001430E" w:rsidRDefault="001D192F" w:rsidP="0001430E">
            <w:pPr>
              <w:jc w:val="center"/>
              <w:rPr>
                <w:sz w:val="24"/>
                <w:szCs w:val="24"/>
              </w:rPr>
            </w:pPr>
            <w:r w:rsidRPr="0001430E">
              <w:rPr>
                <w:sz w:val="24"/>
                <w:szCs w:val="24"/>
              </w:rPr>
              <w:t>625 748</w:t>
            </w:r>
          </w:p>
        </w:tc>
        <w:tc>
          <w:tcPr>
            <w:tcW w:w="314" w:type="pct"/>
            <w:tcBorders>
              <w:top w:val="nil"/>
              <w:left w:val="nil"/>
              <w:bottom w:val="single" w:sz="4" w:space="0" w:color="auto"/>
              <w:right w:val="single" w:sz="4" w:space="0" w:color="auto"/>
            </w:tcBorders>
            <w:shd w:val="clear" w:color="auto" w:fill="auto"/>
            <w:vAlign w:val="center"/>
            <w:hideMark/>
          </w:tcPr>
          <w:p w14:paraId="232FD5FE" w14:textId="5C2924BB" w:rsidR="001D192F" w:rsidRPr="0001430E" w:rsidRDefault="001D192F" w:rsidP="0001430E">
            <w:pPr>
              <w:jc w:val="center"/>
              <w:rPr>
                <w:sz w:val="24"/>
                <w:szCs w:val="24"/>
              </w:rPr>
            </w:pPr>
            <w:r w:rsidRPr="0001430E">
              <w:rPr>
                <w:sz w:val="24"/>
                <w:szCs w:val="24"/>
              </w:rPr>
              <w:t>669 956</w:t>
            </w:r>
          </w:p>
        </w:tc>
        <w:tc>
          <w:tcPr>
            <w:tcW w:w="314" w:type="pct"/>
            <w:tcBorders>
              <w:top w:val="nil"/>
              <w:left w:val="nil"/>
              <w:bottom w:val="single" w:sz="4" w:space="0" w:color="auto"/>
              <w:right w:val="single" w:sz="4" w:space="0" w:color="auto"/>
            </w:tcBorders>
            <w:shd w:val="clear" w:color="auto" w:fill="auto"/>
            <w:vAlign w:val="center"/>
            <w:hideMark/>
          </w:tcPr>
          <w:p w14:paraId="7D313814" w14:textId="237D1367" w:rsidR="001D192F" w:rsidRPr="0001430E" w:rsidRDefault="001D192F" w:rsidP="0001430E">
            <w:pPr>
              <w:jc w:val="center"/>
              <w:rPr>
                <w:sz w:val="24"/>
                <w:szCs w:val="24"/>
              </w:rPr>
            </w:pPr>
            <w:r w:rsidRPr="0001430E">
              <w:rPr>
                <w:sz w:val="24"/>
                <w:szCs w:val="24"/>
              </w:rPr>
              <w:t>521 172</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64414A0E" w14:textId="1137B1F1" w:rsidR="001D192F" w:rsidRPr="0001430E" w:rsidRDefault="001D192F" w:rsidP="0001430E">
            <w:pPr>
              <w:jc w:val="center"/>
              <w:rPr>
                <w:sz w:val="24"/>
                <w:szCs w:val="24"/>
              </w:rPr>
            </w:pPr>
            <w:r w:rsidRPr="0001430E">
              <w:rPr>
                <w:sz w:val="24"/>
                <w:szCs w:val="24"/>
              </w:rPr>
              <w:t>3 677 230</w:t>
            </w:r>
          </w:p>
        </w:tc>
        <w:tc>
          <w:tcPr>
            <w:tcW w:w="395" w:type="pct"/>
            <w:tcBorders>
              <w:top w:val="nil"/>
              <w:left w:val="single" w:sz="4" w:space="0" w:color="auto"/>
              <w:bottom w:val="single" w:sz="4" w:space="0" w:color="auto"/>
              <w:right w:val="single" w:sz="4" w:space="0" w:color="auto"/>
            </w:tcBorders>
            <w:shd w:val="clear" w:color="auto" w:fill="auto"/>
            <w:vAlign w:val="center"/>
            <w:hideMark/>
          </w:tcPr>
          <w:p w14:paraId="37C2DF6A" w14:textId="6A9E9694" w:rsidR="001D192F" w:rsidRPr="0001430E" w:rsidRDefault="001D192F" w:rsidP="0001430E">
            <w:pPr>
              <w:jc w:val="center"/>
              <w:rPr>
                <w:sz w:val="24"/>
                <w:szCs w:val="24"/>
              </w:rPr>
            </w:pPr>
            <w:r w:rsidRPr="0001430E">
              <w:rPr>
                <w:sz w:val="25"/>
                <w:szCs w:val="25"/>
              </w:rPr>
              <w:t>6 403 952</w:t>
            </w:r>
          </w:p>
        </w:tc>
        <w:tc>
          <w:tcPr>
            <w:tcW w:w="396" w:type="pct"/>
            <w:tcBorders>
              <w:top w:val="nil"/>
              <w:left w:val="nil"/>
              <w:bottom w:val="single" w:sz="4" w:space="0" w:color="auto"/>
              <w:right w:val="single" w:sz="4" w:space="0" w:color="auto"/>
            </w:tcBorders>
            <w:shd w:val="clear" w:color="auto" w:fill="auto"/>
            <w:vAlign w:val="center"/>
            <w:hideMark/>
          </w:tcPr>
          <w:p w14:paraId="4A01C7AA" w14:textId="608DCCF1" w:rsidR="001D192F" w:rsidRPr="0001430E" w:rsidRDefault="001D192F" w:rsidP="0001430E">
            <w:pPr>
              <w:jc w:val="center"/>
              <w:rPr>
                <w:sz w:val="24"/>
                <w:szCs w:val="24"/>
              </w:rPr>
            </w:pPr>
            <w:r w:rsidRPr="0001430E">
              <w:rPr>
                <w:sz w:val="25"/>
                <w:szCs w:val="25"/>
              </w:rPr>
              <w:t>1 186 731</w:t>
            </w:r>
          </w:p>
        </w:tc>
        <w:tc>
          <w:tcPr>
            <w:tcW w:w="392" w:type="pct"/>
            <w:tcBorders>
              <w:top w:val="nil"/>
              <w:left w:val="nil"/>
              <w:bottom w:val="single" w:sz="4" w:space="0" w:color="auto"/>
              <w:right w:val="single" w:sz="4" w:space="0" w:color="auto"/>
            </w:tcBorders>
            <w:shd w:val="clear" w:color="auto" w:fill="auto"/>
            <w:vAlign w:val="center"/>
            <w:hideMark/>
          </w:tcPr>
          <w:p w14:paraId="41559CA6" w14:textId="7757C8C4" w:rsidR="001D192F" w:rsidRPr="0001430E" w:rsidRDefault="001D192F" w:rsidP="0001430E">
            <w:pPr>
              <w:jc w:val="center"/>
              <w:rPr>
                <w:sz w:val="24"/>
                <w:szCs w:val="24"/>
              </w:rPr>
            </w:pPr>
            <w:r w:rsidRPr="0001430E">
              <w:rPr>
                <w:sz w:val="25"/>
                <w:szCs w:val="25"/>
              </w:rPr>
              <w:t>11 267 913</w:t>
            </w:r>
          </w:p>
        </w:tc>
      </w:tr>
      <w:tr w:rsidR="001D192F" w:rsidRPr="0001430E" w14:paraId="369EA306" w14:textId="77777777" w:rsidTr="001D192F">
        <w:tc>
          <w:tcPr>
            <w:tcW w:w="23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2546D8" w14:textId="77777777" w:rsidR="001D192F" w:rsidRPr="0001430E" w:rsidRDefault="001D192F" w:rsidP="0001430E">
            <w:pPr>
              <w:jc w:val="center"/>
              <w:rPr>
                <w:sz w:val="24"/>
                <w:szCs w:val="24"/>
              </w:rPr>
            </w:pPr>
            <w:r w:rsidRPr="0001430E">
              <w:rPr>
                <w:sz w:val="24"/>
                <w:szCs w:val="24"/>
              </w:rPr>
              <w:t>1.1</w:t>
            </w:r>
          </w:p>
        </w:tc>
        <w:tc>
          <w:tcPr>
            <w:tcW w:w="104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1BB752" w14:textId="77777777" w:rsidR="001D192F" w:rsidRPr="0001430E" w:rsidRDefault="001D192F" w:rsidP="0001430E">
            <w:pPr>
              <w:rPr>
                <w:sz w:val="24"/>
                <w:szCs w:val="24"/>
              </w:rPr>
            </w:pPr>
            <w:r w:rsidRPr="0001430E">
              <w:rPr>
                <w:sz w:val="24"/>
                <w:szCs w:val="24"/>
              </w:rPr>
              <w:t>Организационные и общие мероприятия</w:t>
            </w:r>
          </w:p>
        </w:tc>
        <w:tc>
          <w:tcPr>
            <w:tcW w:w="559" w:type="pct"/>
            <w:tcBorders>
              <w:top w:val="single" w:sz="4" w:space="0" w:color="auto"/>
              <w:left w:val="nil"/>
              <w:bottom w:val="single" w:sz="4" w:space="0" w:color="auto"/>
              <w:right w:val="single" w:sz="4" w:space="0" w:color="auto"/>
            </w:tcBorders>
            <w:shd w:val="clear" w:color="auto" w:fill="auto"/>
            <w:vAlign w:val="center"/>
            <w:hideMark/>
          </w:tcPr>
          <w:p w14:paraId="3554792A" w14:textId="77777777" w:rsidR="001D192F" w:rsidRPr="0001430E" w:rsidRDefault="001D192F" w:rsidP="0001430E">
            <w:pPr>
              <w:jc w:val="center"/>
              <w:rPr>
                <w:sz w:val="24"/>
                <w:szCs w:val="24"/>
              </w:rPr>
            </w:pPr>
            <w:r w:rsidRPr="0001430E">
              <w:rPr>
                <w:sz w:val="24"/>
                <w:szCs w:val="24"/>
              </w:rPr>
              <w:t>всего</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B918D4" w14:textId="670EFBCD" w:rsidR="001D192F" w:rsidRPr="0001430E" w:rsidRDefault="001D192F" w:rsidP="0001430E">
            <w:pPr>
              <w:jc w:val="center"/>
              <w:outlineLvl w:val="0"/>
              <w:rPr>
                <w:b/>
                <w:bCs/>
                <w:sz w:val="24"/>
                <w:szCs w:val="24"/>
              </w:rPr>
            </w:pPr>
            <w:r w:rsidRPr="0001430E">
              <w:rPr>
                <w:b/>
                <w:bCs/>
                <w:sz w:val="25"/>
                <w:szCs w:val="25"/>
              </w:rPr>
              <w:t>107 605</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4BFA24F4" w14:textId="3556B5F0" w:rsidR="001D192F" w:rsidRPr="0001430E" w:rsidRDefault="001D192F" w:rsidP="0001430E">
            <w:pPr>
              <w:jc w:val="center"/>
              <w:outlineLvl w:val="0"/>
              <w:rPr>
                <w:b/>
                <w:bCs/>
                <w:sz w:val="24"/>
                <w:szCs w:val="24"/>
              </w:rPr>
            </w:pPr>
            <w:r w:rsidRPr="0001430E">
              <w:rPr>
                <w:b/>
                <w:bCs/>
                <w:sz w:val="25"/>
                <w:szCs w:val="25"/>
              </w:rPr>
              <w:t>175 814</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5668775C" w14:textId="267FD684" w:rsidR="001D192F" w:rsidRPr="0001430E" w:rsidRDefault="001D192F" w:rsidP="0001430E">
            <w:pPr>
              <w:jc w:val="center"/>
              <w:outlineLvl w:val="0"/>
              <w:rPr>
                <w:b/>
                <w:bCs/>
                <w:sz w:val="24"/>
                <w:szCs w:val="24"/>
              </w:rPr>
            </w:pPr>
            <w:r w:rsidRPr="0001430E">
              <w:rPr>
                <w:b/>
                <w:bCs/>
                <w:sz w:val="25"/>
                <w:szCs w:val="25"/>
              </w:rPr>
              <w:t>121 919</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00B7F2A5" w14:textId="10186526" w:rsidR="001D192F" w:rsidRPr="0001430E" w:rsidRDefault="001D192F" w:rsidP="0001430E">
            <w:pPr>
              <w:jc w:val="center"/>
              <w:outlineLvl w:val="0"/>
              <w:rPr>
                <w:b/>
                <w:bCs/>
                <w:sz w:val="24"/>
                <w:szCs w:val="24"/>
              </w:rPr>
            </w:pPr>
            <w:r w:rsidRPr="0001430E">
              <w:rPr>
                <w:b/>
                <w:bCs/>
                <w:sz w:val="25"/>
                <w:szCs w:val="25"/>
              </w:rPr>
              <w:t>131 334</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2BE45ED6" w14:textId="2F56B8FB" w:rsidR="001D192F" w:rsidRPr="0001430E" w:rsidRDefault="001D192F" w:rsidP="0001430E">
            <w:pPr>
              <w:jc w:val="center"/>
              <w:outlineLvl w:val="0"/>
              <w:rPr>
                <w:b/>
                <w:bCs/>
                <w:sz w:val="24"/>
                <w:szCs w:val="24"/>
              </w:rPr>
            </w:pPr>
            <w:r w:rsidRPr="0001430E">
              <w:rPr>
                <w:b/>
                <w:bCs/>
                <w:sz w:val="25"/>
                <w:szCs w:val="25"/>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731708BD" w14:textId="354828AD" w:rsidR="001D192F" w:rsidRPr="0001430E" w:rsidRDefault="001D192F" w:rsidP="0001430E">
            <w:pPr>
              <w:jc w:val="center"/>
              <w:outlineLvl w:val="0"/>
              <w:rPr>
                <w:b/>
                <w:bCs/>
                <w:sz w:val="24"/>
                <w:szCs w:val="24"/>
              </w:rPr>
            </w:pPr>
            <w:r w:rsidRPr="0001430E">
              <w:rPr>
                <w:b/>
                <w:bCs/>
                <w:sz w:val="24"/>
                <w:szCs w:val="24"/>
              </w:rPr>
              <w:t>536 671</w:t>
            </w:r>
          </w:p>
        </w:tc>
        <w:tc>
          <w:tcPr>
            <w:tcW w:w="395" w:type="pct"/>
            <w:tcBorders>
              <w:top w:val="nil"/>
              <w:left w:val="nil"/>
              <w:bottom w:val="single" w:sz="4" w:space="0" w:color="auto"/>
              <w:right w:val="single" w:sz="4" w:space="0" w:color="auto"/>
            </w:tcBorders>
            <w:shd w:val="clear" w:color="auto" w:fill="auto"/>
            <w:vAlign w:val="center"/>
            <w:hideMark/>
          </w:tcPr>
          <w:p w14:paraId="55B72D90" w14:textId="2E0F9941" w:rsidR="001D192F" w:rsidRPr="0001430E" w:rsidRDefault="001D192F" w:rsidP="0001430E">
            <w:pPr>
              <w:jc w:val="center"/>
              <w:outlineLvl w:val="0"/>
              <w:rPr>
                <w:b/>
                <w:bCs/>
                <w:sz w:val="24"/>
                <w:szCs w:val="24"/>
              </w:rPr>
            </w:pPr>
            <w:r w:rsidRPr="0001430E">
              <w:rPr>
                <w:b/>
                <w:bCs/>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F5BC8F2" w14:textId="22500B8C" w:rsidR="001D192F" w:rsidRPr="0001430E" w:rsidRDefault="001D192F"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F38F1BD" w14:textId="36AE108F" w:rsidR="001D192F" w:rsidRPr="0001430E" w:rsidRDefault="001D192F" w:rsidP="0001430E">
            <w:pPr>
              <w:jc w:val="center"/>
              <w:outlineLvl w:val="0"/>
              <w:rPr>
                <w:b/>
                <w:bCs/>
                <w:sz w:val="24"/>
                <w:szCs w:val="24"/>
              </w:rPr>
            </w:pPr>
            <w:r w:rsidRPr="0001430E">
              <w:rPr>
                <w:b/>
                <w:bCs/>
                <w:sz w:val="24"/>
                <w:szCs w:val="24"/>
              </w:rPr>
              <w:t>536 671</w:t>
            </w:r>
          </w:p>
        </w:tc>
      </w:tr>
      <w:tr w:rsidR="001D192F" w:rsidRPr="0001430E" w14:paraId="6D7FB6BE" w14:textId="77777777" w:rsidTr="001D192F">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EE0DBF7" w14:textId="77777777" w:rsidR="001D192F" w:rsidRPr="0001430E" w:rsidRDefault="001D192F"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3639B2E" w14:textId="77777777" w:rsidR="001D192F" w:rsidRPr="0001430E" w:rsidRDefault="001D192F"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F44DE58" w14:textId="77777777" w:rsidR="001D192F" w:rsidRPr="0001430E" w:rsidRDefault="001D192F"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012BD5F" w14:textId="71467E82" w:rsidR="001D192F" w:rsidRPr="0001430E" w:rsidRDefault="001D192F" w:rsidP="0001430E">
            <w:pPr>
              <w:jc w:val="center"/>
              <w:outlineLvl w:val="0"/>
              <w:rPr>
                <w:sz w:val="24"/>
                <w:szCs w:val="24"/>
              </w:rPr>
            </w:pPr>
            <w:r w:rsidRPr="0001430E">
              <w:rPr>
                <w:sz w:val="25"/>
                <w:szCs w:val="25"/>
              </w:rPr>
              <w:t>0</w:t>
            </w:r>
          </w:p>
        </w:tc>
        <w:tc>
          <w:tcPr>
            <w:tcW w:w="314" w:type="pct"/>
            <w:tcBorders>
              <w:top w:val="nil"/>
              <w:left w:val="nil"/>
              <w:bottom w:val="single" w:sz="4" w:space="0" w:color="auto"/>
              <w:right w:val="single" w:sz="4" w:space="0" w:color="auto"/>
            </w:tcBorders>
            <w:shd w:val="clear" w:color="auto" w:fill="auto"/>
            <w:vAlign w:val="center"/>
            <w:hideMark/>
          </w:tcPr>
          <w:p w14:paraId="29F7B277" w14:textId="419CD7F9" w:rsidR="001D192F" w:rsidRPr="0001430E" w:rsidRDefault="001D192F" w:rsidP="0001430E">
            <w:pPr>
              <w:jc w:val="center"/>
              <w:outlineLvl w:val="0"/>
              <w:rPr>
                <w:sz w:val="24"/>
                <w:szCs w:val="24"/>
              </w:rPr>
            </w:pPr>
            <w:r w:rsidRPr="0001430E">
              <w:rPr>
                <w:sz w:val="25"/>
                <w:szCs w:val="25"/>
              </w:rPr>
              <w:t>0</w:t>
            </w:r>
          </w:p>
        </w:tc>
        <w:tc>
          <w:tcPr>
            <w:tcW w:w="314" w:type="pct"/>
            <w:tcBorders>
              <w:top w:val="nil"/>
              <w:left w:val="nil"/>
              <w:bottom w:val="single" w:sz="4" w:space="0" w:color="auto"/>
              <w:right w:val="single" w:sz="4" w:space="0" w:color="auto"/>
            </w:tcBorders>
            <w:shd w:val="clear" w:color="auto" w:fill="auto"/>
            <w:vAlign w:val="center"/>
            <w:hideMark/>
          </w:tcPr>
          <w:p w14:paraId="1E86479D" w14:textId="251735AC" w:rsidR="001D192F" w:rsidRPr="0001430E" w:rsidRDefault="001D192F" w:rsidP="0001430E">
            <w:pPr>
              <w:jc w:val="center"/>
              <w:outlineLvl w:val="0"/>
              <w:rPr>
                <w:sz w:val="24"/>
                <w:szCs w:val="24"/>
              </w:rPr>
            </w:pPr>
            <w:r w:rsidRPr="0001430E">
              <w:rPr>
                <w:sz w:val="25"/>
                <w:szCs w:val="25"/>
              </w:rPr>
              <w:t>0</w:t>
            </w:r>
          </w:p>
        </w:tc>
        <w:tc>
          <w:tcPr>
            <w:tcW w:w="314" w:type="pct"/>
            <w:tcBorders>
              <w:top w:val="nil"/>
              <w:left w:val="nil"/>
              <w:bottom w:val="single" w:sz="4" w:space="0" w:color="auto"/>
              <w:right w:val="single" w:sz="4" w:space="0" w:color="auto"/>
            </w:tcBorders>
            <w:shd w:val="clear" w:color="auto" w:fill="auto"/>
            <w:vAlign w:val="center"/>
            <w:hideMark/>
          </w:tcPr>
          <w:p w14:paraId="20761759" w14:textId="7EEAADF4" w:rsidR="001D192F" w:rsidRPr="0001430E" w:rsidRDefault="001D192F" w:rsidP="0001430E">
            <w:pPr>
              <w:jc w:val="center"/>
              <w:outlineLvl w:val="0"/>
              <w:rPr>
                <w:sz w:val="24"/>
                <w:szCs w:val="24"/>
              </w:rPr>
            </w:pPr>
            <w:r w:rsidRPr="0001430E">
              <w:rPr>
                <w:sz w:val="25"/>
                <w:szCs w:val="25"/>
              </w:rPr>
              <w:t>0</w:t>
            </w:r>
          </w:p>
        </w:tc>
        <w:tc>
          <w:tcPr>
            <w:tcW w:w="314" w:type="pct"/>
            <w:tcBorders>
              <w:top w:val="nil"/>
              <w:left w:val="nil"/>
              <w:bottom w:val="single" w:sz="4" w:space="0" w:color="auto"/>
              <w:right w:val="single" w:sz="4" w:space="0" w:color="auto"/>
            </w:tcBorders>
            <w:shd w:val="clear" w:color="auto" w:fill="auto"/>
            <w:vAlign w:val="center"/>
            <w:hideMark/>
          </w:tcPr>
          <w:p w14:paraId="6D6A657B" w14:textId="4FFCD27F" w:rsidR="001D192F" w:rsidRPr="0001430E" w:rsidRDefault="001D192F" w:rsidP="0001430E">
            <w:pPr>
              <w:jc w:val="center"/>
              <w:outlineLvl w:val="0"/>
              <w:rPr>
                <w:sz w:val="24"/>
                <w:szCs w:val="24"/>
              </w:rPr>
            </w:pPr>
            <w:r w:rsidRPr="0001430E">
              <w:rPr>
                <w:sz w:val="25"/>
                <w:szCs w:val="25"/>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25C409B6" w14:textId="3B9E202A" w:rsidR="001D192F" w:rsidRPr="0001430E" w:rsidRDefault="001D192F"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CB53F7D" w14:textId="32535AE6" w:rsidR="001D192F" w:rsidRPr="0001430E" w:rsidRDefault="001D192F"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0519D58" w14:textId="34D9E3FE" w:rsidR="001D192F" w:rsidRPr="0001430E" w:rsidRDefault="001D192F"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60DE10E" w14:textId="43301021" w:rsidR="001D192F" w:rsidRPr="0001430E" w:rsidRDefault="001D192F" w:rsidP="0001430E">
            <w:pPr>
              <w:jc w:val="center"/>
              <w:outlineLvl w:val="0"/>
              <w:rPr>
                <w:sz w:val="24"/>
                <w:szCs w:val="24"/>
              </w:rPr>
            </w:pPr>
            <w:r w:rsidRPr="0001430E">
              <w:rPr>
                <w:sz w:val="24"/>
                <w:szCs w:val="24"/>
              </w:rPr>
              <w:t>0</w:t>
            </w:r>
          </w:p>
        </w:tc>
      </w:tr>
      <w:tr w:rsidR="001D192F" w:rsidRPr="0001430E" w14:paraId="6257F826" w14:textId="77777777" w:rsidTr="001D192F">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7928B63" w14:textId="77777777" w:rsidR="001D192F" w:rsidRPr="0001430E" w:rsidRDefault="001D192F"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BFA3241" w14:textId="77777777" w:rsidR="001D192F" w:rsidRPr="0001430E" w:rsidRDefault="001D192F"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866A08F" w14:textId="77777777" w:rsidR="001D192F" w:rsidRPr="0001430E" w:rsidRDefault="001D192F"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42A6996" w14:textId="55DCEECA" w:rsidR="001D192F" w:rsidRPr="0001430E" w:rsidRDefault="001D192F" w:rsidP="0001430E">
            <w:pPr>
              <w:jc w:val="center"/>
              <w:outlineLvl w:val="0"/>
              <w:rPr>
                <w:sz w:val="24"/>
                <w:szCs w:val="24"/>
              </w:rPr>
            </w:pPr>
            <w:r w:rsidRPr="0001430E">
              <w:rPr>
                <w:sz w:val="25"/>
                <w:szCs w:val="25"/>
              </w:rPr>
              <w:t>0</w:t>
            </w:r>
          </w:p>
        </w:tc>
        <w:tc>
          <w:tcPr>
            <w:tcW w:w="314" w:type="pct"/>
            <w:tcBorders>
              <w:top w:val="nil"/>
              <w:left w:val="nil"/>
              <w:bottom w:val="single" w:sz="4" w:space="0" w:color="auto"/>
              <w:right w:val="single" w:sz="4" w:space="0" w:color="auto"/>
            </w:tcBorders>
            <w:shd w:val="clear" w:color="auto" w:fill="auto"/>
            <w:vAlign w:val="center"/>
            <w:hideMark/>
          </w:tcPr>
          <w:p w14:paraId="7A217EF3" w14:textId="7B3B3E35" w:rsidR="001D192F" w:rsidRPr="0001430E" w:rsidRDefault="001D192F" w:rsidP="0001430E">
            <w:pPr>
              <w:jc w:val="center"/>
              <w:outlineLvl w:val="0"/>
              <w:rPr>
                <w:sz w:val="24"/>
                <w:szCs w:val="24"/>
              </w:rPr>
            </w:pPr>
            <w:r w:rsidRPr="0001430E">
              <w:rPr>
                <w:sz w:val="25"/>
                <w:szCs w:val="25"/>
              </w:rPr>
              <w:t>27 201</w:t>
            </w:r>
          </w:p>
        </w:tc>
        <w:tc>
          <w:tcPr>
            <w:tcW w:w="314" w:type="pct"/>
            <w:tcBorders>
              <w:top w:val="nil"/>
              <w:left w:val="nil"/>
              <w:bottom w:val="single" w:sz="4" w:space="0" w:color="auto"/>
              <w:right w:val="single" w:sz="4" w:space="0" w:color="auto"/>
            </w:tcBorders>
            <w:shd w:val="clear" w:color="auto" w:fill="auto"/>
            <w:vAlign w:val="center"/>
            <w:hideMark/>
          </w:tcPr>
          <w:p w14:paraId="721019D9" w14:textId="4E5C2EBB" w:rsidR="001D192F" w:rsidRPr="0001430E" w:rsidRDefault="001D192F" w:rsidP="0001430E">
            <w:pPr>
              <w:jc w:val="center"/>
              <w:outlineLvl w:val="0"/>
              <w:rPr>
                <w:sz w:val="24"/>
                <w:szCs w:val="24"/>
              </w:rPr>
            </w:pPr>
            <w:r w:rsidRPr="0001430E">
              <w:rPr>
                <w:sz w:val="25"/>
                <w:szCs w:val="25"/>
              </w:rPr>
              <w:t>0</w:t>
            </w:r>
          </w:p>
        </w:tc>
        <w:tc>
          <w:tcPr>
            <w:tcW w:w="314" w:type="pct"/>
            <w:tcBorders>
              <w:top w:val="nil"/>
              <w:left w:val="nil"/>
              <w:bottom w:val="single" w:sz="4" w:space="0" w:color="auto"/>
              <w:right w:val="single" w:sz="4" w:space="0" w:color="auto"/>
            </w:tcBorders>
            <w:shd w:val="clear" w:color="auto" w:fill="auto"/>
            <w:vAlign w:val="center"/>
            <w:hideMark/>
          </w:tcPr>
          <w:p w14:paraId="6EBC977C" w14:textId="6FB8C701" w:rsidR="001D192F" w:rsidRPr="0001430E" w:rsidRDefault="001D192F" w:rsidP="0001430E">
            <w:pPr>
              <w:jc w:val="center"/>
              <w:outlineLvl w:val="0"/>
              <w:rPr>
                <w:sz w:val="24"/>
                <w:szCs w:val="24"/>
              </w:rPr>
            </w:pPr>
            <w:r w:rsidRPr="0001430E">
              <w:rPr>
                <w:sz w:val="25"/>
                <w:szCs w:val="25"/>
              </w:rPr>
              <w:t>0</w:t>
            </w:r>
          </w:p>
        </w:tc>
        <w:tc>
          <w:tcPr>
            <w:tcW w:w="314" w:type="pct"/>
            <w:tcBorders>
              <w:top w:val="nil"/>
              <w:left w:val="nil"/>
              <w:bottom w:val="single" w:sz="4" w:space="0" w:color="auto"/>
              <w:right w:val="single" w:sz="4" w:space="0" w:color="auto"/>
            </w:tcBorders>
            <w:shd w:val="clear" w:color="auto" w:fill="auto"/>
            <w:vAlign w:val="center"/>
            <w:hideMark/>
          </w:tcPr>
          <w:p w14:paraId="540C616A" w14:textId="7E617B49" w:rsidR="001D192F" w:rsidRPr="0001430E" w:rsidRDefault="001D192F" w:rsidP="0001430E">
            <w:pPr>
              <w:jc w:val="center"/>
              <w:outlineLvl w:val="0"/>
              <w:rPr>
                <w:sz w:val="24"/>
                <w:szCs w:val="24"/>
              </w:rPr>
            </w:pPr>
            <w:r w:rsidRPr="0001430E">
              <w:rPr>
                <w:sz w:val="25"/>
                <w:szCs w:val="25"/>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7A01F29A" w14:textId="1E0E2F78" w:rsidR="001D192F" w:rsidRPr="0001430E" w:rsidRDefault="001D192F" w:rsidP="0001430E">
            <w:pPr>
              <w:jc w:val="center"/>
              <w:outlineLvl w:val="0"/>
              <w:rPr>
                <w:sz w:val="24"/>
                <w:szCs w:val="24"/>
              </w:rPr>
            </w:pPr>
            <w:r w:rsidRPr="0001430E">
              <w:rPr>
                <w:sz w:val="24"/>
                <w:szCs w:val="24"/>
              </w:rPr>
              <w:t>27 201</w:t>
            </w:r>
          </w:p>
        </w:tc>
        <w:tc>
          <w:tcPr>
            <w:tcW w:w="395" w:type="pct"/>
            <w:tcBorders>
              <w:top w:val="nil"/>
              <w:left w:val="nil"/>
              <w:bottom w:val="single" w:sz="4" w:space="0" w:color="auto"/>
              <w:right w:val="single" w:sz="4" w:space="0" w:color="auto"/>
            </w:tcBorders>
            <w:shd w:val="clear" w:color="auto" w:fill="auto"/>
            <w:vAlign w:val="center"/>
            <w:hideMark/>
          </w:tcPr>
          <w:p w14:paraId="37C4E8A5" w14:textId="261BFD2E" w:rsidR="001D192F" w:rsidRPr="0001430E" w:rsidRDefault="001D192F"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81DCE99" w14:textId="33429793" w:rsidR="001D192F" w:rsidRPr="0001430E" w:rsidRDefault="001D192F"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A8B7017" w14:textId="3555EEEC" w:rsidR="001D192F" w:rsidRPr="0001430E" w:rsidRDefault="001D192F" w:rsidP="0001430E">
            <w:pPr>
              <w:jc w:val="center"/>
              <w:outlineLvl w:val="0"/>
              <w:rPr>
                <w:sz w:val="24"/>
                <w:szCs w:val="24"/>
              </w:rPr>
            </w:pPr>
            <w:r w:rsidRPr="0001430E">
              <w:rPr>
                <w:sz w:val="24"/>
                <w:szCs w:val="24"/>
              </w:rPr>
              <w:t>27 201</w:t>
            </w:r>
          </w:p>
        </w:tc>
      </w:tr>
      <w:tr w:rsidR="001D192F" w:rsidRPr="0001430E" w14:paraId="705D7C07" w14:textId="77777777" w:rsidTr="001D192F">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3D7A2D1" w14:textId="77777777" w:rsidR="001D192F" w:rsidRPr="0001430E" w:rsidRDefault="001D192F"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28E2409" w14:textId="77777777" w:rsidR="001D192F" w:rsidRPr="0001430E" w:rsidRDefault="001D192F"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2094DA2" w14:textId="77777777" w:rsidR="001D192F" w:rsidRPr="0001430E" w:rsidRDefault="001D192F"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9F3E398" w14:textId="7586088A" w:rsidR="001D192F" w:rsidRPr="0001430E" w:rsidRDefault="001D192F" w:rsidP="0001430E">
            <w:pPr>
              <w:jc w:val="center"/>
              <w:outlineLvl w:val="0"/>
              <w:rPr>
                <w:sz w:val="24"/>
                <w:szCs w:val="24"/>
              </w:rPr>
            </w:pPr>
            <w:r w:rsidRPr="0001430E">
              <w:rPr>
                <w:sz w:val="25"/>
                <w:szCs w:val="25"/>
              </w:rPr>
              <w:t>107 605</w:t>
            </w:r>
          </w:p>
        </w:tc>
        <w:tc>
          <w:tcPr>
            <w:tcW w:w="314" w:type="pct"/>
            <w:tcBorders>
              <w:top w:val="nil"/>
              <w:left w:val="nil"/>
              <w:bottom w:val="single" w:sz="4" w:space="0" w:color="auto"/>
              <w:right w:val="single" w:sz="4" w:space="0" w:color="auto"/>
            </w:tcBorders>
            <w:shd w:val="clear" w:color="auto" w:fill="auto"/>
            <w:vAlign w:val="center"/>
            <w:hideMark/>
          </w:tcPr>
          <w:p w14:paraId="5C6F0A59" w14:textId="24B65C60" w:rsidR="001D192F" w:rsidRPr="0001430E" w:rsidRDefault="001D192F" w:rsidP="0001430E">
            <w:pPr>
              <w:jc w:val="center"/>
              <w:outlineLvl w:val="0"/>
              <w:rPr>
                <w:sz w:val="24"/>
                <w:szCs w:val="24"/>
              </w:rPr>
            </w:pPr>
            <w:r w:rsidRPr="0001430E">
              <w:rPr>
                <w:sz w:val="25"/>
                <w:szCs w:val="25"/>
              </w:rPr>
              <w:t>148 612</w:t>
            </w:r>
          </w:p>
        </w:tc>
        <w:tc>
          <w:tcPr>
            <w:tcW w:w="314" w:type="pct"/>
            <w:tcBorders>
              <w:top w:val="nil"/>
              <w:left w:val="nil"/>
              <w:bottom w:val="single" w:sz="4" w:space="0" w:color="auto"/>
              <w:right w:val="single" w:sz="4" w:space="0" w:color="auto"/>
            </w:tcBorders>
            <w:shd w:val="clear" w:color="auto" w:fill="auto"/>
            <w:vAlign w:val="center"/>
            <w:hideMark/>
          </w:tcPr>
          <w:p w14:paraId="2AECD7CB" w14:textId="1571844A" w:rsidR="001D192F" w:rsidRPr="0001430E" w:rsidRDefault="001D192F" w:rsidP="0001430E">
            <w:pPr>
              <w:jc w:val="center"/>
              <w:outlineLvl w:val="0"/>
              <w:rPr>
                <w:sz w:val="24"/>
                <w:szCs w:val="24"/>
              </w:rPr>
            </w:pPr>
            <w:r w:rsidRPr="0001430E">
              <w:rPr>
                <w:sz w:val="25"/>
                <w:szCs w:val="25"/>
              </w:rPr>
              <w:t>121 919</w:t>
            </w:r>
          </w:p>
        </w:tc>
        <w:tc>
          <w:tcPr>
            <w:tcW w:w="314" w:type="pct"/>
            <w:tcBorders>
              <w:top w:val="nil"/>
              <w:left w:val="nil"/>
              <w:bottom w:val="single" w:sz="4" w:space="0" w:color="auto"/>
              <w:right w:val="single" w:sz="4" w:space="0" w:color="auto"/>
            </w:tcBorders>
            <w:shd w:val="clear" w:color="auto" w:fill="auto"/>
            <w:vAlign w:val="center"/>
            <w:hideMark/>
          </w:tcPr>
          <w:p w14:paraId="5B1F49F5" w14:textId="1B6996EF" w:rsidR="001D192F" w:rsidRPr="0001430E" w:rsidRDefault="001D192F" w:rsidP="0001430E">
            <w:pPr>
              <w:jc w:val="center"/>
              <w:outlineLvl w:val="0"/>
              <w:rPr>
                <w:sz w:val="24"/>
                <w:szCs w:val="24"/>
              </w:rPr>
            </w:pPr>
            <w:r w:rsidRPr="0001430E">
              <w:rPr>
                <w:sz w:val="25"/>
                <w:szCs w:val="25"/>
              </w:rPr>
              <w:t>131 334</w:t>
            </w:r>
          </w:p>
        </w:tc>
        <w:tc>
          <w:tcPr>
            <w:tcW w:w="314" w:type="pct"/>
            <w:tcBorders>
              <w:top w:val="nil"/>
              <w:left w:val="nil"/>
              <w:bottom w:val="single" w:sz="4" w:space="0" w:color="auto"/>
              <w:right w:val="single" w:sz="4" w:space="0" w:color="auto"/>
            </w:tcBorders>
            <w:shd w:val="clear" w:color="auto" w:fill="auto"/>
            <w:vAlign w:val="center"/>
            <w:hideMark/>
          </w:tcPr>
          <w:p w14:paraId="5A651338" w14:textId="1778A1A9" w:rsidR="001D192F" w:rsidRPr="0001430E" w:rsidRDefault="001D192F" w:rsidP="0001430E">
            <w:pPr>
              <w:jc w:val="center"/>
              <w:outlineLvl w:val="0"/>
              <w:rPr>
                <w:sz w:val="24"/>
                <w:szCs w:val="24"/>
              </w:rPr>
            </w:pPr>
            <w:r w:rsidRPr="0001430E">
              <w:rPr>
                <w:sz w:val="25"/>
                <w:szCs w:val="25"/>
              </w:rPr>
              <w:t>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729F35AA" w14:textId="272BE36F" w:rsidR="001D192F" w:rsidRPr="0001430E" w:rsidRDefault="001D192F" w:rsidP="0001430E">
            <w:pPr>
              <w:jc w:val="center"/>
              <w:outlineLvl w:val="0"/>
              <w:rPr>
                <w:sz w:val="24"/>
                <w:szCs w:val="24"/>
              </w:rPr>
            </w:pPr>
            <w:r w:rsidRPr="0001430E">
              <w:rPr>
                <w:sz w:val="24"/>
                <w:szCs w:val="24"/>
              </w:rPr>
              <w:t>509 470</w:t>
            </w:r>
          </w:p>
        </w:tc>
        <w:tc>
          <w:tcPr>
            <w:tcW w:w="395" w:type="pct"/>
            <w:tcBorders>
              <w:top w:val="nil"/>
              <w:left w:val="nil"/>
              <w:bottom w:val="single" w:sz="4" w:space="0" w:color="auto"/>
              <w:right w:val="single" w:sz="4" w:space="0" w:color="auto"/>
            </w:tcBorders>
            <w:shd w:val="clear" w:color="auto" w:fill="auto"/>
            <w:vAlign w:val="center"/>
            <w:hideMark/>
          </w:tcPr>
          <w:p w14:paraId="60DAB14B" w14:textId="58493A6E" w:rsidR="001D192F" w:rsidRPr="0001430E" w:rsidRDefault="001D192F"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0D071DF" w14:textId="7AAA4823" w:rsidR="001D192F" w:rsidRPr="0001430E" w:rsidRDefault="001D192F"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7AD59DF" w14:textId="629A713D" w:rsidR="001D192F" w:rsidRPr="0001430E" w:rsidRDefault="001D192F" w:rsidP="0001430E">
            <w:pPr>
              <w:jc w:val="center"/>
              <w:outlineLvl w:val="0"/>
              <w:rPr>
                <w:sz w:val="24"/>
                <w:szCs w:val="24"/>
              </w:rPr>
            </w:pPr>
            <w:r w:rsidRPr="0001430E">
              <w:rPr>
                <w:sz w:val="24"/>
                <w:szCs w:val="24"/>
              </w:rPr>
              <w:t>509 470</w:t>
            </w:r>
          </w:p>
        </w:tc>
      </w:tr>
      <w:tr w:rsidR="001D192F" w:rsidRPr="0001430E" w14:paraId="5C3B5302" w14:textId="77777777" w:rsidTr="001D192F">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D6C0557" w14:textId="77777777" w:rsidR="001D192F" w:rsidRPr="0001430E" w:rsidRDefault="001D192F" w:rsidP="0001430E">
            <w:pPr>
              <w:jc w:val="center"/>
              <w:rPr>
                <w:sz w:val="24"/>
                <w:szCs w:val="24"/>
              </w:rPr>
            </w:pPr>
            <w:r w:rsidRPr="0001430E">
              <w:rPr>
                <w:sz w:val="24"/>
                <w:szCs w:val="24"/>
              </w:rPr>
              <w:t>1.2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4415AA8E" w14:textId="77777777" w:rsidR="001D192F" w:rsidRPr="0001430E" w:rsidRDefault="001D192F" w:rsidP="0001430E">
            <w:pPr>
              <w:ind w:left="-57" w:right="-57"/>
              <w:rPr>
                <w:sz w:val="24"/>
                <w:szCs w:val="24"/>
              </w:rPr>
            </w:pPr>
            <w:r w:rsidRPr="0001430E">
              <w:rPr>
                <w:sz w:val="24"/>
                <w:szCs w:val="24"/>
              </w:rPr>
              <w:t>Проекты по развитию (модернизации) источников электроэнергии (мощности), в том числе центров питания на территории муниципального образования, в целях присоединения новых потребителей, повышения надежности электроснабжения, эффективности использования топлива, воды, электроэнергии и снижения выбросов. Проекты по развитию (модернизации) электрических сетей, в том числе в целях присоединения новых потребителей, повышения надежности электроснабжения и снижения потерь в сетях</w:t>
            </w:r>
          </w:p>
        </w:tc>
        <w:tc>
          <w:tcPr>
            <w:tcW w:w="559" w:type="pct"/>
            <w:tcBorders>
              <w:top w:val="nil"/>
              <w:left w:val="nil"/>
              <w:bottom w:val="single" w:sz="4" w:space="0" w:color="auto"/>
              <w:right w:val="single" w:sz="4" w:space="0" w:color="auto"/>
            </w:tcBorders>
            <w:shd w:val="clear" w:color="auto" w:fill="auto"/>
            <w:vAlign w:val="center"/>
            <w:hideMark/>
          </w:tcPr>
          <w:p w14:paraId="0E3CDC29" w14:textId="77777777" w:rsidR="001D192F" w:rsidRPr="0001430E" w:rsidRDefault="001D192F" w:rsidP="0001430E">
            <w:pPr>
              <w:jc w:val="center"/>
              <w:rPr>
                <w:sz w:val="24"/>
                <w:szCs w:val="24"/>
              </w:rPr>
            </w:pPr>
            <w:r w:rsidRPr="0001430E">
              <w:rPr>
                <w:sz w:val="24"/>
                <w:szCs w:val="24"/>
              </w:rPr>
              <w:t>всего</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6CAD0" w14:textId="703E658F" w:rsidR="001D192F" w:rsidRPr="0001430E" w:rsidRDefault="001D192F" w:rsidP="0001430E">
            <w:pPr>
              <w:jc w:val="center"/>
              <w:outlineLvl w:val="0"/>
              <w:rPr>
                <w:b/>
                <w:bCs/>
                <w:sz w:val="24"/>
                <w:szCs w:val="24"/>
              </w:rPr>
            </w:pPr>
            <w:r w:rsidRPr="0001430E">
              <w:rPr>
                <w:b/>
                <w:bCs/>
                <w:sz w:val="25"/>
                <w:szCs w:val="25"/>
              </w:rPr>
              <w:t>912 603</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7E2F770F" w14:textId="1DA261EC" w:rsidR="001D192F" w:rsidRPr="0001430E" w:rsidRDefault="001D192F" w:rsidP="0001430E">
            <w:pPr>
              <w:jc w:val="center"/>
              <w:outlineLvl w:val="0"/>
              <w:rPr>
                <w:b/>
                <w:bCs/>
                <w:sz w:val="24"/>
                <w:szCs w:val="24"/>
              </w:rPr>
            </w:pPr>
            <w:r w:rsidRPr="0001430E">
              <w:rPr>
                <w:b/>
                <w:bCs/>
                <w:sz w:val="25"/>
                <w:szCs w:val="25"/>
              </w:rPr>
              <w:t>707 006</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7DF7710F" w14:textId="26093E50" w:rsidR="001D192F" w:rsidRPr="0001430E" w:rsidRDefault="001D192F" w:rsidP="0001430E">
            <w:pPr>
              <w:jc w:val="center"/>
              <w:outlineLvl w:val="0"/>
              <w:rPr>
                <w:b/>
                <w:bCs/>
                <w:sz w:val="24"/>
                <w:szCs w:val="24"/>
              </w:rPr>
            </w:pPr>
            <w:r w:rsidRPr="0001430E">
              <w:rPr>
                <w:b/>
                <w:bCs/>
                <w:sz w:val="25"/>
                <w:szCs w:val="25"/>
              </w:rPr>
              <w:t>521 257</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18B93AF9" w14:textId="1807FA58" w:rsidR="001D192F" w:rsidRPr="0001430E" w:rsidRDefault="001D192F" w:rsidP="0001430E">
            <w:pPr>
              <w:jc w:val="center"/>
              <w:outlineLvl w:val="0"/>
              <w:rPr>
                <w:b/>
                <w:bCs/>
                <w:sz w:val="24"/>
                <w:szCs w:val="24"/>
              </w:rPr>
            </w:pPr>
            <w:r w:rsidRPr="0001430E">
              <w:rPr>
                <w:b/>
                <w:bCs/>
                <w:sz w:val="25"/>
                <w:szCs w:val="25"/>
              </w:rPr>
              <w:t>538 62</w:t>
            </w:r>
            <w:r w:rsidR="005451AB" w:rsidRPr="0001430E">
              <w:rPr>
                <w:b/>
                <w:bCs/>
                <w:sz w:val="25"/>
                <w:szCs w:val="25"/>
              </w:rPr>
              <w:t>2</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151812F0" w14:textId="162BC423" w:rsidR="001D192F" w:rsidRPr="0001430E" w:rsidRDefault="001D192F" w:rsidP="0001430E">
            <w:pPr>
              <w:jc w:val="center"/>
              <w:outlineLvl w:val="0"/>
              <w:rPr>
                <w:b/>
                <w:bCs/>
                <w:sz w:val="24"/>
                <w:szCs w:val="24"/>
              </w:rPr>
            </w:pPr>
            <w:r w:rsidRPr="0001430E">
              <w:rPr>
                <w:b/>
                <w:bCs/>
                <w:sz w:val="25"/>
                <w:szCs w:val="25"/>
              </w:rPr>
              <w:t>521 172</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579B48AB" w14:textId="0DEEC7FB" w:rsidR="001D192F" w:rsidRPr="0001430E" w:rsidRDefault="001D192F" w:rsidP="0001430E">
            <w:pPr>
              <w:jc w:val="center"/>
              <w:outlineLvl w:val="0"/>
              <w:rPr>
                <w:b/>
                <w:bCs/>
                <w:sz w:val="24"/>
                <w:szCs w:val="24"/>
              </w:rPr>
            </w:pPr>
            <w:r w:rsidRPr="0001430E">
              <w:rPr>
                <w:b/>
                <w:bCs/>
                <w:sz w:val="24"/>
                <w:szCs w:val="24"/>
              </w:rPr>
              <w:t>3 200 661</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3FACE5" w14:textId="0AD640E5" w:rsidR="001D192F" w:rsidRPr="0001430E" w:rsidRDefault="001D192F" w:rsidP="0001430E">
            <w:pPr>
              <w:jc w:val="center"/>
              <w:outlineLvl w:val="0"/>
              <w:rPr>
                <w:b/>
                <w:bCs/>
                <w:sz w:val="24"/>
                <w:szCs w:val="24"/>
              </w:rPr>
            </w:pPr>
            <w:r w:rsidRPr="0001430E">
              <w:rPr>
                <w:b/>
                <w:bCs/>
                <w:sz w:val="25"/>
                <w:szCs w:val="25"/>
              </w:rPr>
              <w:t>6 403 952</w:t>
            </w:r>
          </w:p>
        </w:tc>
        <w:tc>
          <w:tcPr>
            <w:tcW w:w="396" w:type="pct"/>
            <w:tcBorders>
              <w:top w:val="single" w:sz="4" w:space="0" w:color="auto"/>
              <w:left w:val="nil"/>
              <w:bottom w:val="single" w:sz="4" w:space="0" w:color="auto"/>
              <w:right w:val="single" w:sz="4" w:space="0" w:color="auto"/>
            </w:tcBorders>
            <w:shd w:val="clear" w:color="auto" w:fill="auto"/>
            <w:vAlign w:val="center"/>
            <w:hideMark/>
          </w:tcPr>
          <w:p w14:paraId="54D8D928" w14:textId="67422F29" w:rsidR="001D192F" w:rsidRPr="0001430E" w:rsidRDefault="001D192F" w:rsidP="0001430E">
            <w:pPr>
              <w:jc w:val="center"/>
              <w:outlineLvl w:val="0"/>
              <w:rPr>
                <w:b/>
                <w:bCs/>
                <w:sz w:val="24"/>
                <w:szCs w:val="24"/>
              </w:rPr>
            </w:pPr>
            <w:r w:rsidRPr="0001430E">
              <w:rPr>
                <w:b/>
                <w:bCs/>
                <w:sz w:val="25"/>
                <w:szCs w:val="25"/>
              </w:rPr>
              <w:t>1 186 731</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1E0FB910" w14:textId="4483FE6D" w:rsidR="001D192F" w:rsidRPr="0001430E" w:rsidRDefault="001D192F" w:rsidP="0001430E">
            <w:pPr>
              <w:jc w:val="center"/>
              <w:outlineLvl w:val="0"/>
              <w:rPr>
                <w:b/>
                <w:bCs/>
                <w:sz w:val="24"/>
                <w:szCs w:val="24"/>
              </w:rPr>
            </w:pPr>
            <w:r w:rsidRPr="0001430E">
              <w:rPr>
                <w:b/>
                <w:bCs/>
                <w:sz w:val="25"/>
                <w:szCs w:val="25"/>
              </w:rPr>
              <w:t>10 791 344</w:t>
            </w:r>
          </w:p>
        </w:tc>
      </w:tr>
      <w:tr w:rsidR="001D192F" w:rsidRPr="0001430E" w14:paraId="60FEED2E" w14:textId="77777777" w:rsidTr="001D192F">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AEC5668" w14:textId="77777777" w:rsidR="001D192F" w:rsidRPr="0001430E" w:rsidRDefault="001D192F"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7BBB617" w14:textId="77777777" w:rsidR="001D192F" w:rsidRPr="0001430E" w:rsidRDefault="001D192F"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7454FD2" w14:textId="77777777" w:rsidR="001D192F" w:rsidRPr="0001430E" w:rsidRDefault="001D192F"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913FF5C" w14:textId="67BBC42F" w:rsidR="001D192F" w:rsidRPr="0001430E" w:rsidRDefault="001D192F" w:rsidP="0001430E">
            <w:pPr>
              <w:jc w:val="center"/>
              <w:outlineLvl w:val="0"/>
              <w:rPr>
                <w:sz w:val="24"/>
                <w:szCs w:val="24"/>
              </w:rPr>
            </w:pPr>
            <w:r w:rsidRPr="0001430E">
              <w:rPr>
                <w:sz w:val="25"/>
                <w:szCs w:val="25"/>
              </w:rPr>
              <w:t>10 915,6</w:t>
            </w:r>
          </w:p>
        </w:tc>
        <w:tc>
          <w:tcPr>
            <w:tcW w:w="314" w:type="pct"/>
            <w:tcBorders>
              <w:top w:val="nil"/>
              <w:left w:val="nil"/>
              <w:bottom w:val="single" w:sz="4" w:space="0" w:color="auto"/>
              <w:right w:val="single" w:sz="4" w:space="0" w:color="auto"/>
            </w:tcBorders>
            <w:shd w:val="clear" w:color="auto" w:fill="auto"/>
            <w:vAlign w:val="center"/>
            <w:hideMark/>
          </w:tcPr>
          <w:p w14:paraId="1F383E9F" w14:textId="3587A1FB" w:rsidR="001D192F" w:rsidRPr="0001430E" w:rsidRDefault="001D192F" w:rsidP="0001430E">
            <w:pPr>
              <w:jc w:val="center"/>
              <w:outlineLvl w:val="0"/>
              <w:rPr>
                <w:sz w:val="24"/>
                <w:szCs w:val="24"/>
              </w:rPr>
            </w:pPr>
            <w:r w:rsidRPr="0001430E">
              <w:rPr>
                <w:sz w:val="25"/>
                <w:szCs w:val="25"/>
              </w:rPr>
              <w:t>4 557,3</w:t>
            </w:r>
          </w:p>
        </w:tc>
        <w:tc>
          <w:tcPr>
            <w:tcW w:w="314" w:type="pct"/>
            <w:tcBorders>
              <w:top w:val="nil"/>
              <w:left w:val="nil"/>
              <w:bottom w:val="single" w:sz="4" w:space="0" w:color="auto"/>
              <w:right w:val="single" w:sz="4" w:space="0" w:color="auto"/>
            </w:tcBorders>
            <w:shd w:val="clear" w:color="auto" w:fill="auto"/>
            <w:vAlign w:val="center"/>
            <w:hideMark/>
          </w:tcPr>
          <w:p w14:paraId="4BC71734" w14:textId="3F5C5EE6" w:rsidR="001D192F" w:rsidRPr="0001430E" w:rsidRDefault="001D192F" w:rsidP="0001430E">
            <w:pPr>
              <w:jc w:val="center"/>
              <w:outlineLvl w:val="0"/>
              <w:rPr>
                <w:sz w:val="24"/>
                <w:szCs w:val="24"/>
              </w:rPr>
            </w:pPr>
            <w:r w:rsidRPr="0001430E">
              <w:rPr>
                <w:sz w:val="25"/>
                <w:szCs w:val="25"/>
              </w:rPr>
              <w:t>17 427,6</w:t>
            </w:r>
          </w:p>
        </w:tc>
        <w:tc>
          <w:tcPr>
            <w:tcW w:w="314" w:type="pct"/>
            <w:tcBorders>
              <w:top w:val="nil"/>
              <w:left w:val="nil"/>
              <w:bottom w:val="single" w:sz="4" w:space="0" w:color="auto"/>
              <w:right w:val="single" w:sz="4" w:space="0" w:color="auto"/>
            </w:tcBorders>
            <w:shd w:val="clear" w:color="auto" w:fill="auto"/>
            <w:vAlign w:val="center"/>
            <w:hideMark/>
          </w:tcPr>
          <w:p w14:paraId="2FD1FDA2" w14:textId="14D0C8C5" w:rsidR="001D192F" w:rsidRPr="0001430E" w:rsidRDefault="001D192F" w:rsidP="0001430E">
            <w:pPr>
              <w:jc w:val="center"/>
              <w:outlineLvl w:val="0"/>
              <w:rPr>
                <w:sz w:val="24"/>
                <w:szCs w:val="24"/>
              </w:rPr>
            </w:pPr>
            <w:r w:rsidRPr="0001430E">
              <w:rPr>
                <w:sz w:val="25"/>
                <w:szCs w:val="25"/>
              </w:rPr>
              <w:t>0,0</w:t>
            </w:r>
          </w:p>
        </w:tc>
        <w:tc>
          <w:tcPr>
            <w:tcW w:w="314" w:type="pct"/>
            <w:tcBorders>
              <w:top w:val="nil"/>
              <w:left w:val="nil"/>
              <w:bottom w:val="single" w:sz="4" w:space="0" w:color="auto"/>
              <w:right w:val="single" w:sz="4" w:space="0" w:color="auto"/>
            </w:tcBorders>
            <w:shd w:val="clear" w:color="auto" w:fill="auto"/>
            <w:vAlign w:val="center"/>
            <w:hideMark/>
          </w:tcPr>
          <w:p w14:paraId="25FBFE3A" w14:textId="745E72E9" w:rsidR="001D192F" w:rsidRPr="0001430E" w:rsidRDefault="001D192F" w:rsidP="0001430E">
            <w:pPr>
              <w:jc w:val="center"/>
              <w:outlineLvl w:val="0"/>
              <w:rPr>
                <w:sz w:val="24"/>
                <w:szCs w:val="24"/>
              </w:rPr>
            </w:pPr>
            <w:r w:rsidRPr="0001430E">
              <w:rPr>
                <w:sz w:val="25"/>
                <w:szCs w:val="25"/>
              </w:rPr>
              <w:t>0,0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4F54D0C2" w14:textId="124EDA7C" w:rsidR="001D192F" w:rsidRPr="0001430E" w:rsidRDefault="001D192F" w:rsidP="0001430E">
            <w:pPr>
              <w:jc w:val="center"/>
              <w:outlineLvl w:val="0"/>
              <w:rPr>
                <w:sz w:val="24"/>
                <w:szCs w:val="24"/>
              </w:rPr>
            </w:pPr>
            <w:r w:rsidRPr="0001430E">
              <w:rPr>
                <w:sz w:val="24"/>
                <w:szCs w:val="24"/>
              </w:rPr>
              <w:t>32 901</w:t>
            </w:r>
          </w:p>
        </w:tc>
        <w:tc>
          <w:tcPr>
            <w:tcW w:w="395" w:type="pct"/>
            <w:tcBorders>
              <w:top w:val="nil"/>
              <w:left w:val="single" w:sz="4" w:space="0" w:color="auto"/>
              <w:bottom w:val="single" w:sz="4" w:space="0" w:color="auto"/>
              <w:right w:val="single" w:sz="4" w:space="0" w:color="auto"/>
            </w:tcBorders>
            <w:shd w:val="clear" w:color="auto" w:fill="auto"/>
            <w:vAlign w:val="center"/>
            <w:hideMark/>
          </w:tcPr>
          <w:p w14:paraId="03D98C94" w14:textId="0761B7D1" w:rsidR="001D192F" w:rsidRPr="0001430E" w:rsidRDefault="001D192F" w:rsidP="0001430E">
            <w:pPr>
              <w:jc w:val="center"/>
              <w:outlineLvl w:val="0"/>
              <w:rPr>
                <w:sz w:val="24"/>
                <w:szCs w:val="24"/>
              </w:rPr>
            </w:pPr>
            <w:r w:rsidRPr="0001430E">
              <w:rPr>
                <w:sz w:val="25"/>
                <w:szCs w:val="25"/>
              </w:rPr>
              <w:t>0</w:t>
            </w:r>
          </w:p>
        </w:tc>
        <w:tc>
          <w:tcPr>
            <w:tcW w:w="396" w:type="pct"/>
            <w:tcBorders>
              <w:top w:val="nil"/>
              <w:left w:val="nil"/>
              <w:bottom w:val="single" w:sz="4" w:space="0" w:color="auto"/>
              <w:right w:val="single" w:sz="4" w:space="0" w:color="auto"/>
            </w:tcBorders>
            <w:shd w:val="clear" w:color="auto" w:fill="auto"/>
            <w:vAlign w:val="center"/>
            <w:hideMark/>
          </w:tcPr>
          <w:p w14:paraId="4BF2C509" w14:textId="797E1A2D" w:rsidR="001D192F" w:rsidRPr="0001430E" w:rsidRDefault="001D192F" w:rsidP="0001430E">
            <w:pPr>
              <w:jc w:val="center"/>
              <w:outlineLvl w:val="0"/>
              <w:rPr>
                <w:sz w:val="24"/>
                <w:szCs w:val="24"/>
              </w:rPr>
            </w:pPr>
            <w:r w:rsidRPr="0001430E">
              <w:rPr>
                <w:sz w:val="25"/>
                <w:szCs w:val="25"/>
              </w:rPr>
              <w:t>0</w:t>
            </w:r>
          </w:p>
        </w:tc>
        <w:tc>
          <w:tcPr>
            <w:tcW w:w="392" w:type="pct"/>
            <w:tcBorders>
              <w:top w:val="nil"/>
              <w:left w:val="nil"/>
              <w:bottom w:val="single" w:sz="4" w:space="0" w:color="auto"/>
              <w:right w:val="single" w:sz="4" w:space="0" w:color="auto"/>
            </w:tcBorders>
            <w:shd w:val="clear" w:color="auto" w:fill="auto"/>
            <w:vAlign w:val="center"/>
            <w:hideMark/>
          </w:tcPr>
          <w:p w14:paraId="3B7DB7BF" w14:textId="41B96E5A" w:rsidR="001D192F" w:rsidRPr="0001430E" w:rsidRDefault="001D192F" w:rsidP="0001430E">
            <w:pPr>
              <w:jc w:val="center"/>
              <w:outlineLvl w:val="0"/>
              <w:rPr>
                <w:sz w:val="24"/>
                <w:szCs w:val="24"/>
              </w:rPr>
            </w:pPr>
            <w:r w:rsidRPr="0001430E">
              <w:rPr>
                <w:sz w:val="25"/>
                <w:szCs w:val="25"/>
              </w:rPr>
              <w:t>32 901</w:t>
            </w:r>
          </w:p>
        </w:tc>
      </w:tr>
      <w:tr w:rsidR="001D192F" w:rsidRPr="0001430E" w14:paraId="0EB091E9" w14:textId="77777777" w:rsidTr="001D192F">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EDDF2E6" w14:textId="77777777" w:rsidR="001D192F" w:rsidRPr="0001430E" w:rsidRDefault="001D192F"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3BC3EB2" w14:textId="77777777" w:rsidR="001D192F" w:rsidRPr="0001430E" w:rsidRDefault="001D192F"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7BDDDAC" w14:textId="77777777" w:rsidR="001D192F" w:rsidRPr="0001430E" w:rsidRDefault="001D192F"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9EDF35E" w14:textId="3E5AFDE3" w:rsidR="001D192F" w:rsidRPr="0001430E" w:rsidRDefault="001D192F" w:rsidP="0001430E">
            <w:pPr>
              <w:jc w:val="center"/>
              <w:outlineLvl w:val="0"/>
              <w:rPr>
                <w:sz w:val="24"/>
                <w:szCs w:val="24"/>
              </w:rPr>
            </w:pPr>
            <w:r w:rsidRPr="0001430E">
              <w:rPr>
                <w:sz w:val="25"/>
                <w:szCs w:val="25"/>
              </w:rPr>
              <w:t>0,0</w:t>
            </w:r>
          </w:p>
        </w:tc>
        <w:tc>
          <w:tcPr>
            <w:tcW w:w="314" w:type="pct"/>
            <w:tcBorders>
              <w:top w:val="nil"/>
              <w:left w:val="nil"/>
              <w:bottom w:val="single" w:sz="4" w:space="0" w:color="auto"/>
              <w:right w:val="single" w:sz="4" w:space="0" w:color="auto"/>
            </w:tcBorders>
            <w:shd w:val="clear" w:color="auto" w:fill="auto"/>
            <w:vAlign w:val="center"/>
            <w:hideMark/>
          </w:tcPr>
          <w:p w14:paraId="089E1580" w14:textId="55836A8D" w:rsidR="001D192F" w:rsidRPr="0001430E" w:rsidRDefault="001D192F" w:rsidP="0001430E">
            <w:pPr>
              <w:jc w:val="center"/>
              <w:outlineLvl w:val="0"/>
              <w:rPr>
                <w:sz w:val="24"/>
                <w:szCs w:val="24"/>
              </w:rPr>
            </w:pPr>
            <w:r w:rsidRPr="0001430E">
              <w:rPr>
                <w:sz w:val="25"/>
                <w:szCs w:val="25"/>
              </w:rPr>
              <w:t>0,0</w:t>
            </w:r>
          </w:p>
        </w:tc>
        <w:tc>
          <w:tcPr>
            <w:tcW w:w="314" w:type="pct"/>
            <w:tcBorders>
              <w:top w:val="nil"/>
              <w:left w:val="nil"/>
              <w:bottom w:val="single" w:sz="4" w:space="0" w:color="auto"/>
              <w:right w:val="single" w:sz="4" w:space="0" w:color="auto"/>
            </w:tcBorders>
            <w:shd w:val="clear" w:color="auto" w:fill="auto"/>
            <w:vAlign w:val="center"/>
            <w:hideMark/>
          </w:tcPr>
          <w:p w14:paraId="33AB7364" w14:textId="40CC03FA" w:rsidR="001D192F" w:rsidRPr="0001430E" w:rsidRDefault="001D192F" w:rsidP="0001430E">
            <w:pPr>
              <w:jc w:val="center"/>
              <w:outlineLvl w:val="0"/>
              <w:rPr>
                <w:sz w:val="24"/>
                <w:szCs w:val="24"/>
              </w:rPr>
            </w:pPr>
            <w:r w:rsidRPr="0001430E">
              <w:rPr>
                <w:sz w:val="25"/>
                <w:szCs w:val="25"/>
              </w:rPr>
              <w:t>0,0</w:t>
            </w:r>
          </w:p>
        </w:tc>
        <w:tc>
          <w:tcPr>
            <w:tcW w:w="314" w:type="pct"/>
            <w:tcBorders>
              <w:top w:val="nil"/>
              <w:left w:val="nil"/>
              <w:bottom w:val="single" w:sz="4" w:space="0" w:color="auto"/>
              <w:right w:val="single" w:sz="4" w:space="0" w:color="auto"/>
            </w:tcBorders>
            <w:shd w:val="clear" w:color="auto" w:fill="auto"/>
            <w:vAlign w:val="center"/>
            <w:hideMark/>
          </w:tcPr>
          <w:p w14:paraId="53769D64" w14:textId="2F0EB770" w:rsidR="001D192F" w:rsidRPr="0001430E" w:rsidRDefault="001D192F" w:rsidP="0001430E">
            <w:pPr>
              <w:jc w:val="center"/>
              <w:outlineLvl w:val="0"/>
              <w:rPr>
                <w:sz w:val="24"/>
                <w:szCs w:val="24"/>
              </w:rPr>
            </w:pPr>
            <w:r w:rsidRPr="0001430E">
              <w:rPr>
                <w:sz w:val="25"/>
                <w:szCs w:val="25"/>
              </w:rPr>
              <w:t>0,0</w:t>
            </w:r>
          </w:p>
        </w:tc>
        <w:tc>
          <w:tcPr>
            <w:tcW w:w="314" w:type="pct"/>
            <w:tcBorders>
              <w:top w:val="nil"/>
              <w:left w:val="nil"/>
              <w:bottom w:val="single" w:sz="4" w:space="0" w:color="auto"/>
              <w:right w:val="single" w:sz="4" w:space="0" w:color="auto"/>
            </w:tcBorders>
            <w:shd w:val="clear" w:color="auto" w:fill="auto"/>
            <w:vAlign w:val="center"/>
            <w:hideMark/>
          </w:tcPr>
          <w:p w14:paraId="0880EBE9" w14:textId="34404E37" w:rsidR="001D192F" w:rsidRPr="0001430E" w:rsidRDefault="001D192F" w:rsidP="0001430E">
            <w:pPr>
              <w:jc w:val="center"/>
              <w:outlineLvl w:val="0"/>
              <w:rPr>
                <w:sz w:val="24"/>
                <w:szCs w:val="24"/>
              </w:rPr>
            </w:pPr>
            <w:r w:rsidRPr="0001430E">
              <w:rPr>
                <w:sz w:val="25"/>
                <w:szCs w:val="25"/>
              </w:rPr>
              <w:t>0,0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54E6F04E" w14:textId="3664CF9E" w:rsidR="001D192F" w:rsidRPr="0001430E" w:rsidRDefault="001D192F" w:rsidP="0001430E">
            <w:pPr>
              <w:jc w:val="center"/>
              <w:outlineLvl w:val="0"/>
              <w:rPr>
                <w:sz w:val="24"/>
                <w:szCs w:val="24"/>
              </w:rPr>
            </w:pPr>
            <w:r w:rsidRPr="0001430E">
              <w:rPr>
                <w:sz w:val="24"/>
                <w:szCs w:val="24"/>
              </w:rPr>
              <w:t>0</w:t>
            </w:r>
          </w:p>
        </w:tc>
        <w:tc>
          <w:tcPr>
            <w:tcW w:w="395" w:type="pct"/>
            <w:tcBorders>
              <w:top w:val="nil"/>
              <w:left w:val="single" w:sz="4" w:space="0" w:color="auto"/>
              <w:bottom w:val="single" w:sz="4" w:space="0" w:color="auto"/>
              <w:right w:val="single" w:sz="4" w:space="0" w:color="auto"/>
            </w:tcBorders>
            <w:shd w:val="clear" w:color="auto" w:fill="auto"/>
            <w:vAlign w:val="center"/>
            <w:hideMark/>
          </w:tcPr>
          <w:p w14:paraId="3A9DD60D" w14:textId="6D1C0E45" w:rsidR="001D192F" w:rsidRPr="0001430E" w:rsidRDefault="001D192F" w:rsidP="0001430E">
            <w:pPr>
              <w:jc w:val="center"/>
              <w:outlineLvl w:val="0"/>
              <w:rPr>
                <w:sz w:val="24"/>
                <w:szCs w:val="24"/>
              </w:rPr>
            </w:pPr>
            <w:r w:rsidRPr="0001430E">
              <w:rPr>
                <w:sz w:val="25"/>
                <w:szCs w:val="25"/>
              </w:rPr>
              <w:t>0</w:t>
            </w:r>
          </w:p>
        </w:tc>
        <w:tc>
          <w:tcPr>
            <w:tcW w:w="396" w:type="pct"/>
            <w:tcBorders>
              <w:top w:val="nil"/>
              <w:left w:val="nil"/>
              <w:bottom w:val="single" w:sz="4" w:space="0" w:color="auto"/>
              <w:right w:val="single" w:sz="4" w:space="0" w:color="auto"/>
            </w:tcBorders>
            <w:shd w:val="clear" w:color="auto" w:fill="auto"/>
            <w:vAlign w:val="center"/>
            <w:hideMark/>
          </w:tcPr>
          <w:p w14:paraId="542971E9" w14:textId="3A9FB259" w:rsidR="001D192F" w:rsidRPr="0001430E" w:rsidRDefault="001D192F" w:rsidP="0001430E">
            <w:pPr>
              <w:jc w:val="center"/>
              <w:outlineLvl w:val="0"/>
              <w:rPr>
                <w:sz w:val="24"/>
                <w:szCs w:val="24"/>
              </w:rPr>
            </w:pPr>
            <w:r w:rsidRPr="0001430E">
              <w:rPr>
                <w:sz w:val="25"/>
                <w:szCs w:val="25"/>
              </w:rPr>
              <w:t>0</w:t>
            </w:r>
          </w:p>
        </w:tc>
        <w:tc>
          <w:tcPr>
            <w:tcW w:w="392" w:type="pct"/>
            <w:tcBorders>
              <w:top w:val="nil"/>
              <w:left w:val="nil"/>
              <w:bottom w:val="single" w:sz="4" w:space="0" w:color="auto"/>
              <w:right w:val="single" w:sz="4" w:space="0" w:color="auto"/>
            </w:tcBorders>
            <w:shd w:val="clear" w:color="auto" w:fill="auto"/>
            <w:vAlign w:val="center"/>
            <w:hideMark/>
          </w:tcPr>
          <w:p w14:paraId="5503D288" w14:textId="12A33A3D" w:rsidR="001D192F" w:rsidRPr="0001430E" w:rsidRDefault="001D192F" w:rsidP="0001430E">
            <w:pPr>
              <w:jc w:val="center"/>
              <w:outlineLvl w:val="0"/>
              <w:rPr>
                <w:sz w:val="24"/>
                <w:szCs w:val="24"/>
              </w:rPr>
            </w:pPr>
            <w:r w:rsidRPr="0001430E">
              <w:rPr>
                <w:sz w:val="25"/>
                <w:szCs w:val="25"/>
              </w:rPr>
              <w:t>0</w:t>
            </w:r>
          </w:p>
        </w:tc>
      </w:tr>
      <w:tr w:rsidR="001D192F" w:rsidRPr="0001430E" w14:paraId="14943918" w14:textId="77777777" w:rsidTr="001D192F">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6DA5DB4" w14:textId="77777777" w:rsidR="001D192F" w:rsidRPr="0001430E" w:rsidRDefault="001D192F"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24995DD" w14:textId="77777777" w:rsidR="001D192F" w:rsidRPr="0001430E" w:rsidRDefault="001D192F"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C070018" w14:textId="77777777" w:rsidR="001D192F" w:rsidRPr="0001430E" w:rsidRDefault="001D192F"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39B9D7E" w14:textId="43EE72FF" w:rsidR="001D192F" w:rsidRPr="0001430E" w:rsidRDefault="001D192F" w:rsidP="0001430E">
            <w:pPr>
              <w:jc w:val="center"/>
              <w:outlineLvl w:val="0"/>
              <w:rPr>
                <w:sz w:val="24"/>
                <w:szCs w:val="24"/>
              </w:rPr>
            </w:pPr>
            <w:r w:rsidRPr="0001430E">
              <w:rPr>
                <w:sz w:val="25"/>
                <w:szCs w:val="25"/>
              </w:rPr>
              <w:t>901 687,9</w:t>
            </w:r>
          </w:p>
        </w:tc>
        <w:tc>
          <w:tcPr>
            <w:tcW w:w="314" w:type="pct"/>
            <w:tcBorders>
              <w:top w:val="nil"/>
              <w:left w:val="nil"/>
              <w:bottom w:val="single" w:sz="4" w:space="0" w:color="auto"/>
              <w:right w:val="single" w:sz="4" w:space="0" w:color="auto"/>
            </w:tcBorders>
            <w:shd w:val="clear" w:color="auto" w:fill="auto"/>
            <w:vAlign w:val="center"/>
            <w:hideMark/>
          </w:tcPr>
          <w:p w14:paraId="73F5BF84" w14:textId="01339790" w:rsidR="001D192F" w:rsidRPr="0001430E" w:rsidRDefault="001D192F" w:rsidP="0001430E">
            <w:pPr>
              <w:jc w:val="center"/>
              <w:outlineLvl w:val="0"/>
              <w:rPr>
                <w:sz w:val="24"/>
                <w:szCs w:val="24"/>
              </w:rPr>
            </w:pPr>
            <w:r w:rsidRPr="0001430E">
              <w:rPr>
                <w:sz w:val="25"/>
                <w:szCs w:val="25"/>
              </w:rPr>
              <w:t>702 449,2</w:t>
            </w:r>
          </w:p>
        </w:tc>
        <w:tc>
          <w:tcPr>
            <w:tcW w:w="314" w:type="pct"/>
            <w:tcBorders>
              <w:top w:val="nil"/>
              <w:left w:val="nil"/>
              <w:bottom w:val="single" w:sz="4" w:space="0" w:color="auto"/>
              <w:right w:val="single" w:sz="4" w:space="0" w:color="auto"/>
            </w:tcBorders>
            <w:shd w:val="clear" w:color="auto" w:fill="auto"/>
            <w:vAlign w:val="center"/>
            <w:hideMark/>
          </w:tcPr>
          <w:p w14:paraId="35C11581" w14:textId="3E3C7006" w:rsidR="001D192F" w:rsidRPr="0001430E" w:rsidRDefault="001D192F" w:rsidP="0001430E">
            <w:pPr>
              <w:jc w:val="center"/>
              <w:outlineLvl w:val="0"/>
              <w:rPr>
                <w:sz w:val="24"/>
                <w:szCs w:val="24"/>
              </w:rPr>
            </w:pPr>
            <w:r w:rsidRPr="0001430E">
              <w:rPr>
                <w:sz w:val="25"/>
                <w:szCs w:val="25"/>
              </w:rPr>
              <w:t>503 829,6</w:t>
            </w:r>
          </w:p>
        </w:tc>
        <w:tc>
          <w:tcPr>
            <w:tcW w:w="314" w:type="pct"/>
            <w:tcBorders>
              <w:top w:val="nil"/>
              <w:left w:val="nil"/>
              <w:bottom w:val="single" w:sz="4" w:space="0" w:color="auto"/>
              <w:right w:val="single" w:sz="4" w:space="0" w:color="auto"/>
            </w:tcBorders>
            <w:shd w:val="clear" w:color="auto" w:fill="auto"/>
            <w:vAlign w:val="center"/>
            <w:hideMark/>
          </w:tcPr>
          <w:p w14:paraId="4B62B4BA" w14:textId="0267775C" w:rsidR="001D192F" w:rsidRPr="0001430E" w:rsidRDefault="001D192F" w:rsidP="0001430E">
            <w:pPr>
              <w:jc w:val="center"/>
              <w:outlineLvl w:val="0"/>
              <w:rPr>
                <w:sz w:val="24"/>
                <w:szCs w:val="24"/>
              </w:rPr>
            </w:pPr>
            <w:r w:rsidRPr="0001430E">
              <w:rPr>
                <w:sz w:val="25"/>
                <w:szCs w:val="25"/>
              </w:rPr>
              <w:t>538 621,7</w:t>
            </w:r>
          </w:p>
        </w:tc>
        <w:tc>
          <w:tcPr>
            <w:tcW w:w="314" w:type="pct"/>
            <w:tcBorders>
              <w:top w:val="nil"/>
              <w:left w:val="nil"/>
              <w:bottom w:val="single" w:sz="4" w:space="0" w:color="auto"/>
              <w:right w:val="single" w:sz="4" w:space="0" w:color="auto"/>
            </w:tcBorders>
            <w:shd w:val="clear" w:color="auto" w:fill="auto"/>
            <w:vAlign w:val="center"/>
            <w:hideMark/>
          </w:tcPr>
          <w:p w14:paraId="24BC2C9F" w14:textId="6E6DE555" w:rsidR="001D192F" w:rsidRPr="0001430E" w:rsidRDefault="001D192F" w:rsidP="0001430E">
            <w:pPr>
              <w:jc w:val="center"/>
              <w:outlineLvl w:val="0"/>
              <w:rPr>
                <w:sz w:val="24"/>
                <w:szCs w:val="24"/>
              </w:rPr>
            </w:pPr>
            <w:r w:rsidRPr="0001430E">
              <w:rPr>
                <w:sz w:val="25"/>
                <w:szCs w:val="25"/>
              </w:rPr>
              <w:t>521 172,0</w:t>
            </w:r>
          </w:p>
        </w:tc>
        <w:tc>
          <w:tcPr>
            <w:tcW w:w="405" w:type="pct"/>
            <w:tcBorders>
              <w:top w:val="nil"/>
              <w:left w:val="single" w:sz="4" w:space="0" w:color="auto"/>
              <w:bottom w:val="single" w:sz="4" w:space="0" w:color="auto"/>
              <w:right w:val="single" w:sz="4" w:space="0" w:color="auto"/>
            </w:tcBorders>
            <w:shd w:val="clear" w:color="auto" w:fill="auto"/>
            <w:vAlign w:val="center"/>
            <w:hideMark/>
          </w:tcPr>
          <w:p w14:paraId="62089C90" w14:textId="2BC5C86A" w:rsidR="001D192F" w:rsidRPr="0001430E" w:rsidRDefault="001D192F" w:rsidP="0001430E">
            <w:pPr>
              <w:jc w:val="center"/>
              <w:outlineLvl w:val="0"/>
              <w:rPr>
                <w:sz w:val="24"/>
                <w:szCs w:val="24"/>
              </w:rPr>
            </w:pPr>
            <w:r w:rsidRPr="0001430E">
              <w:rPr>
                <w:sz w:val="24"/>
                <w:szCs w:val="24"/>
              </w:rPr>
              <w:t>3 167 760</w:t>
            </w:r>
          </w:p>
        </w:tc>
        <w:tc>
          <w:tcPr>
            <w:tcW w:w="395" w:type="pct"/>
            <w:tcBorders>
              <w:top w:val="nil"/>
              <w:left w:val="single" w:sz="4" w:space="0" w:color="auto"/>
              <w:bottom w:val="single" w:sz="4" w:space="0" w:color="auto"/>
              <w:right w:val="single" w:sz="4" w:space="0" w:color="auto"/>
            </w:tcBorders>
            <w:shd w:val="clear" w:color="auto" w:fill="auto"/>
            <w:vAlign w:val="center"/>
            <w:hideMark/>
          </w:tcPr>
          <w:p w14:paraId="7F6B211E" w14:textId="18DC50B1" w:rsidR="001D192F" w:rsidRPr="0001430E" w:rsidRDefault="001D192F" w:rsidP="0001430E">
            <w:pPr>
              <w:jc w:val="center"/>
              <w:outlineLvl w:val="0"/>
              <w:rPr>
                <w:sz w:val="24"/>
                <w:szCs w:val="24"/>
              </w:rPr>
            </w:pPr>
            <w:r w:rsidRPr="0001430E">
              <w:rPr>
                <w:sz w:val="25"/>
                <w:szCs w:val="25"/>
              </w:rPr>
              <w:t>6 403 952</w:t>
            </w:r>
          </w:p>
        </w:tc>
        <w:tc>
          <w:tcPr>
            <w:tcW w:w="396" w:type="pct"/>
            <w:tcBorders>
              <w:top w:val="nil"/>
              <w:left w:val="nil"/>
              <w:bottom w:val="single" w:sz="4" w:space="0" w:color="auto"/>
              <w:right w:val="single" w:sz="4" w:space="0" w:color="auto"/>
            </w:tcBorders>
            <w:shd w:val="clear" w:color="auto" w:fill="auto"/>
            <w:vAlign w:val="center"/>
            <w:hideMark/>
          </w:tcPr>
          <w:p w14:paraId="4BE26FD0" w14:textId="2A801FB6" w:rsidR="001D192F" w:rsidRPr="0001430E" w:rsidRDefault="001D192F" w:rsidP="0001430E">
            <w:pPr>
              <w:jc w:val="center"/>
              <w:outlineLvl w:val="0"/>
              <w:rPr>
                <w:sz w:val="24"/>
                <w:szCs w:val="24"/>
              </w:rPr>
            </w:pPr>
            <w:r w:rsidRPr="0001430E">
              <w:rPr>
                <w:sz w:val="25"/>
                <w:szCs w:val="25"/>
              </w:rPr>
              <w:t>1 186 731</w:t>
            </w:r>
          </w:p>
        </w:tc>
        <w:tc>
          <w:tcPr>
            <w:tcW w:w="392" w:type="pct"/>
            <w:tcBorders>
              <w:top w:val="nil"/>
              <w:left w:val="nil"/>
              <w:bottom w:val="single" w:sz="4" w:space="0" w:color="auto"/>
              <w:right w:val="single" w:sz="4" w:space="0" w:color="auto"/>
            </w:tcBorders>
            <w:shd w:val="clear" w:color="auto" w:fill="auto"/>
            <w:vAlign w:val="center"/>
            <w:hideMark/>
          </w:tcPr>
          <w:p w14:paraId="48E85867" w14:textId="023F152C" w:rsidR="001D192F" w:rsidRPr="0001430E" w:rsidRDefault="001D192F" w:rsidP="0001430E">
            <w:pPr>
              <w:jc w:val="center"/>
              <w:outlineLvl w:val="0"/>
              <w:rPr>
                <w:sz w:val="24"/>
                <w:szCs w:val="24"/>
              </w:rPr>
            </w:pPr>
            <w:r w:rsidRPr="0001430E">
              <w:rPr>
                <w:sz w:val="25"/>
                <w:szCs w:val="25"/>
              </w:rPr>
              <w:t>10 758 443</w:t>
            </w:r>
          </w:p>
        </w:tc>
      </w:tr>
      <w:tr w:rsidR="0097305B" w:rsidRPr="0001430E" w14:paraId="45DCD708"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155F00BF" w14:textId="77777777" w:rsidR="006545CE" w:rsidRPr="0001430E" w:rsidRDefault="006545CE" w:rsidP="0001430E">
            <w:pPr>
              <w:jc w:val="center"/>
              <w:rPr>
                <w:b/>
                <w:sz w:val="24"/>
                <w:szCs w:val="24"/>
              </w:rPr>
            </w:pPr>
            <w:r w:rsidRPr="0001430E">
              <w:rPr>
                <w:b/>
                <w:sz w:val="24"/>
                <w:szCs w:val="24"/>
              </w:rPr>
              <w:t>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78AC6D9C" w14:textId="77777777" w:rsidR="006545CE" w:rsidRPr="0001430E" w:rsidRDefault="006545CE" w:rsidP="0001430E">
            <w:pPr>
              <w:rPr>
                <w:b/>
                <w:sz w:val="24"/>
                <w:szCs w:val="24"/>
              </w:rPr>
            </w:pPr>
            <w:r w:rsidRPr="0001430E">
              <w:rPr>
                <w:b/>
                <w:sz w:val="24"/>
                <w:szCs w:val="24"/>
              </w:rPr>
              <w:t>Газоснабжение</w:t>
            </w:r>
          </w:p>
        </w:tc>
        <w:tc>
          <w:tcPr>
            <w:tcW w:w="559" w:type="pct"/>
            <w:tcBorders>
              <w:top w:val="nil"/>
              <w:left w:val="nil"/>
              <w:bottom w:val="single" w:sz="4" w:space="0" w:color="auto"/>
              <w:right w:val="single" w:sz="4" w:space="0" w:color="auto"/>
            </w:tcBorders>
            <w:shd w:val="clear" w:color="auto" w:fill="auto"/>
            <w:vAlign w:val="center"/>
            <w:hideMark/>
          </w:tcPr>
          <w:p w14:paraId="09F5EBCB"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A637070" w14:textId="7691D00F" w:rsidR="006545CE" w:rsidRPr="0001430E" w:rsidRDefault="006545CE" w:rsidP="0001430E">
            <w:pPr>
              <w:jc w:val="center"/>
              <w:outlineLvl w:val="0"/>
              <w:rPr>
                <w:b/>
                <w:sz w:val="24"/>
                <w:szCs w:val="24"/>
              </w:rPr>
            </w:pPr>
            <w:r w:rsidRPr="0001430E">
              <w:rPr>
                <w:b/>
                <w:bCs/>
                <w:sz w:val="24"/>
                <w:szCs w:val="24"/>
              </w:rPr>
              <w:t>329 670</w:t>
            </w:r>
          </w:p>
        </w:tc>
        <w:tc>
          <w:tcPr>
            <w:tcW w:w="314" w:type="pct"/>
            <w:tcBorders>
              <w:top w:val="nil"/>
              <w:left w:val="nil"/>
              <w:bottom w:val="single" w:sz="4" w:space="0" w:color="auto"/>
              <w:right w:val="single" w:sz="4" w:space="0" w:color="auto"/>
            </w:tcBorders>
            <w:shd w:val="clear" w:color="auto" w:fill="auto"/>
            <w:vAlign w:val="center"/>
            <w:hideMark/>
          </w:tcPr>
          <w:p w14:paraId="13DD3A2E" w14:textId="1E5BB65A" w:rsidR="006545CE" w:rsidRPr="0001430E" w:rsidRDefault="006545CE" w:rsidP="0001430E">
            <w:pPr>
              <w:jc w:val="center"/>
              <w:outlineLvl w:val="0"/>
              <w:rPr>
                <w:b/>
                <w:sz w:val="24"/>
                <w:szCs w:val="24"/>
              </w:rPr>
            </w:pPr>
            <w:r w:rsidRPr="0001430E">
              <w:rPr>
                <w:b/>
                <w:bCs/>
                <w:sz w:val="24"/>
                <w:szCs w:val="24"/>
              </w:rPr>
              <w:t>198 232</w:t>
            </w:r>
          </w:p>
        </w:tc>
        <w:tc>
          <w:tcPr>
            <w:tcW w:w="314" w:type="pct"/>
            <w:tcBorders>
              <w:top w:val="nil"/>
              <w:left w:val="nil"/>
              <w:bottom w:val="single" w:sz="4" w:space="0" w:color="auto"/>
              <w:right w:val="single" w:sz="4" w:space="0" w:color="auto"/>
            </w:tcBorders>
            <w:shd w:val="clear" w:color="auto" w:fill="auto"/>
            <w:vAlign w:val="center"/>
            <w:hideMark/>
          </w:tcPr>
          <w:p w14:paraId="290DA0BF" w14:textId="30E2286F" w:rsidR="006545CE" w:rsidRPr="0001430E" w:rsidRDefault="006545CE" w:rsidP="0001430E">
            <w:pPr>
              <w:jc w:val="center"/>
              <w:outlineLvl w:val="0"/>
              <w:rPr>
                <w:b/>
                <w:sz w:val="24"/>
                <w:szCs w:val="24"/>
              </w:rPr>
            </w:pPr>
            <w:r w:rsidRPr="0001430E">
              <w:rPr>
                <w:b/>
                <w:bCs/>
                <w:sz w:val="24"/>
                <w:szCs w:val="24"/>
              </w:rPr>
              <w:t>136 814</w:t>
            </w:r>
          </w:p>
        </w:tc>
        <w:tc>
          <w:tcPr>
            <w:tcW w:w="314" w:type="pct"/>
            <w:tcBorders>
              <w:top w:val="nil"/>
              <w:left w:val="nil"/>
              <w:bottom w:val="single" w:sz="4" w:space="0" w:color="auto"/>
              <w:right w:val="single" w:sz="4" w:space="0" w:color="auto"/>
            </w:tcBorders>
            <w:shd w:val="clear" w:color="auto" w:fill="auto"/>
            <w:vAlign w:val="center"/>
            <w:hideMark/>
          </w:tcPr>
          <w:p w14:paraId="0ADC9568" w14:textId="06F9E90B" w:rsidR="006545CE" w:rsidRPr="0001430E" w:rsidRDefault="006545CE" w:rsidP="0001430E">
            <w:pPr>
              <w:jc w:val="center"/>
              <w:outlineLvl w:val="0"/>
              <w:rPr>
                <w:b/>
                <w:sz w:val="24"/>
                <w:szCs w:val="24"/>
              </w:rPr>
            </w:pPr>
            <w:r w:rsidRPr="0001430E">
              <w:rPr>
                <w:b/>
                <w:bCs/>
                <w:sz w:val="24"/>
                <w:szCs w:val="24"/>
              </w:rPr>
              <w:t>82 666</w:t>
            </w:r>
          </w:p>
        </w:tc>
        <w:tc>
          <w:tcPr>
            <w:tcW w:w="314" w:type="pct"/>
            <w:tcBorders>
              <w:top w:val="nil"/>
              <w:left w:val="nil"/>
              <w:bottom w:val="single" w:sz="4" w:space="0" w:color="auto"/>
              <w:right w:val="single" w:sz="4" w:space="0" w:color="auto"/>
            </w:tcBorders>
            <w:shd w:val="clear" w:color="auto" w:fill="auto"/>
            <w:vAlign w:val="center"/>
            <w:hideMark/>
          </w:tcPr>
          <w:p w14:paraId="4B5C7E56" w14:textId="654C1CA8" w:rsidR="006545CE" w:rsidRPr="0001430E" w:rsidRDefault="006545CE" w:rsidP="0001430E">
            <w:pPr>
              <w:jc w:val="center"/>
              <w:outlineLvl w:val="0"/>
              <w:rPr>
                <w:b/>
                <w:sz w:val="24"/>
                <w:szCs w:val="24"/>
              </w:rPr>
            </w:pPr>
            <w:r w:rsidRPr="0001430E">
              <w:rPr>
                <w:b/>
                <w:bCs/>
                <w:sz w:val="24"/>
                <w:szCs w:val="24"/>
              </w:rPr>
              <w:t>28 347</w:t>
            </w:r>
          </w:p>
        </w:tc>
        <w:tc>
          <w:tcPr>
            <w:tcW w:w="405" w:type="pct"/>
            <w:tcBorders>
              <w:top w:val="nil"/>
              <w:left w:val="nil"/>
              <w:bottom w:val="single" w:sz="4" w:space="0" w:color="auto"/>
              <w:right w:val="single" w:sz="4" w:space="0" w:color="auto"/>
            </w:tcBorders>
            <w:shd w:val="clear" w:color="auto" w:fill="auto"/>
            <w:vAlign w:val="center"/>
            <w:hideMark/>
          </w:tcPr>
          <w:p w14:paraId="366794FD" w14:textId="3FA2E962" w:rsidR="006545CE" w:rsidRPr="0001430E" w:rsidRDefault="006545CE" w:rsidP="0001430E">
            <w:pPr>
              <w:jc w:val="center"/>
              <w:outlineLvl w:val="0"/>
              <w:rPr>
                <w:b/>
                <w:sz w:val="24"/>
                <w:szCs w:val="24"/>
              </w:rPr>
            </w:pPr>
            <w:r w:rsidRPr="0001430E">
              <w:rPr>
                <w:b/>
                <w:bCs/>
                <w:sz w:val="24"/>
                <w:szCs w:val="24"/>
              </w:rPr>
              <w:t>775 729</w:t>
            </w:r>
          </w:p>
        </w:tc>
        <w:tc>
          <w:tcPr>
            <w:tcW w:w="395" w:type="pct"/>
            <w:tcBorders>
              <w:top w:val="nil"/>
              <w:left w:val="nil"/>
              <w:bottom w:val="single" w:sz="4" w:space="0" w:color="auto"/>
              <w:right w:val="single" w:sz="4" w:space="0" w:color="auto"/>
            </w:tcBorders>
            <w:shd w:val="clear" w:color="auto" w:fill="auto"/>
            <w:vAlign w:val="center"/>
            <w:hideMark/>
          </w:tcPr>
          <w:p w14:paraId="3ECB8F64" w14:textId="1EC9F212" w:rsidR="006545CE" w:rsidRPr="0001430E" w:rsidRDefault="006545CE" w:rsidP="0001430E">
            <w:pPr>
              <w:jc w:val="center"/>
              <w:outlineLvl w:val="0"/>
              <w:rPr>
                <w:b/>
                <w:sz w:val="24"/>
                <w:szCs w:val="24"/>
              </w:rPr>
            </w:pPr>
            <w:r w:rsidRPr="0001430E">
              <w:rPr>
                <w:b/>
                <w:bCs/>
                <w:sz w:val="24"/>
                <w:szCs w:val="24"/>
              </w:rPr>
              <w:t>122 045</w:t>
            </w:r>
          </w:p>
        </w:tc>
        <w:tc>
          <w:tcPr>
            <w:tcW w:w="396" w:type="pct"/>
            <w:tcBorders>
              <w:top w:val="nil"/>
              <w:left w:val="nil"/>
              <w:bottom w:val="single" w:sz="4" w:space="0" w:color="auto"/>
              <w:right w:val="single" w:sz="4" w:space="0" w:color="auto"/>
            </w:tcBorders>
            <w:shd w:val="clear" w:color="auto" w:fill="auto"/>
            <w:vAlign w:val="center"/>
            <w:hideMark/>
          </w:tcPr>
          <w:p w14:paraId="2248D53C" w14:textId="0BB4B31C" w:rsidR="006545CE" w:rsidRPr="0001430E" w:rsidRDefault="006545CE" w:rsidP="0001430E">
            <w:pPr>
              <w:jc w:val="center"/>
              <w:outlineLvl w:val="0"/>
              <w:rPr>
                <w:b/>
                <w:sz w:val="24"/>
                <w:szCs w:val="24"/>
              </w:rPr>
            </w:pPr>
            <w:r w:rsidRPr="0001430E">
              <w:rPr>
                <w:b/>
                <w:bCs/>
                <w:sz w:val="24"/>
                <w:szCs w:val="24"/>
              </w:rPr>
              <w:t>773 350</w:t>
            </w:r>
          </w:p>
        </w:tc>
        <w:tc>
          <w:tcPr>
            <w:tcW w:w="392" w:type="pct"/>
            <w:tcBorders>
              <w:top w:val="nil"/>
              <w:left w:val="nil"/>
              <w:bottom w:val="single" w:sz="4" w:space="0" w:color="auto"/>
              <w:right w:val="single" w:sz="4" w:space="0" w:color="auto"/>
            </w:tcBorders>
            <w:shd w:val="clear" w:color="auto" w:fill="auto"/>
            <w:vAlign w:val="center"/>
            <w:hideMark/>
          </w:tcPr>
          <w:p w14:paraId="5F291378" w14:textId="1A315841" w:rsidR="006545CE" w:rsidRPr="0001430E" w:rsidRDefault="006545CE" w:rsidP="0001430E">
            <w:pPr>
              <w:jc w:val="center"/>
              <w:outlineLvl w:val="0"/>
              <w:rPr>
                <w:b/>
                <w:sz w:val="24"/>
                <w:szCs w:val="24"/>
              </w:rPr>
            </w:pPr>
            <w:r w:rsidRPr="0001430E">
              <w:rPr>
                <w:b/>
                <w:bCs/>
                <w:sz w:val="24"/>
                <w:szCs w:val="24"/>
              </w:rPr>
              <w:t>1 671 124</w:t>
            </w:r>
          </w:p>
        </w:tc>
      </w:tr>
      <w:tr w:rsidR="0097305B" w:rsidRPr="0001430E" w14:paraId="123E4958"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4323216"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4B84A36"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D03D9C0"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7C57650" w14:textId="6D5D2CE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D58B38D" w14:textId="09ABDB0C"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EED15EB" w14:textId="716DB5FE"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86EAF36" w14:textId="284078F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9449876" w14:textId="238E16CD"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799CBA6" w14:textId="28E826F5"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2265E8C" w14:textId="306A1E1B"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505E006" w14:textId="2B0CE709"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D7024BD" w14:textId="36D6F116" w:rsidR="006545CE" w:rsidRPr="0001430E" w:rsidRDefault="006545CE" w:rsidP="0001430E">
            <w:pPr>
              <w:jc w:val="center"/>
              <w:outlineLvl w:val="0"/>
              <w:rPr>
                <w:sz w:val="24"/>
                <w:szCs w:val="24"/>
              </w:rPr>
            </w:pPr>
            <w:r w:rsidRPr="0001430E">
              <w:rPr>
                <w:sz w:val="24"/>
                <w:szCs w:val="24"/>
              </w:rPr>
              <w:t>0</w:t>
            </w:r>
          </w:p>
        </w:tc>
      </w:tr>
      <w:tr w:rsidR="0097305B" w:rsidRPr="0001430E" w14:paraId="1FA47FCE"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A9070E8"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248807A"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275761B"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F409C9C" w14:textId="633E26CA"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CC4EC5C" w14:textId="0CA5C22B"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9AC4E2D" w14:textId="57777602"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23FFC7F" w14:textId="4D14EDB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BC68069" w14:textId="4D01B7A1"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93901C1" w14:textId="3A794DC5"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B051924" w14:textId="2EED913B"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DA22D41" w14:textId="110FABF0"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1AEF2C7" w14:textId="43B5ACBC" w:rsidR="006545CE" w:rsidRPr="0001430E" w:rsidRDefault="006545CE" w:rsidP="0001430E">
            <w:pPr>
              <w:jc w:val="center"/>
              <w:outlineLvl w:val="0"/>
              <w:rPr>
                <w:sz w:val="24"/>
                <w:szCs w:val="24"/>
              </w:rPr>
            </w:pPr>
            <w:r w:rsidRPr="0001430E">
              <w:rPr>
                <w:sz w:val="24"/>
                <w:szCs w:val="24"/>
              </w:rPr>
              <w:t>0</w:t>
            </w:r>
          </w:p>
        </w:tc>
      </w:tr>
      <w:tr w:rsidR="0097305B" w:rsidRPr="0001430E" w14:paraId="628B141B"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4C7CE91"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04C4428"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8DF5DD8"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C1FDA7E" w14:textId="2F7173E3" w:rsidR="006545CE" w:rsidRPr="0001430E" w:rsidRDefault="006545CE" w:rsidP="0001430E">
            <w:pPr>
              <w:jc w:val="center"/>
              <w:outlineLvl w:val="0"/>
              <w:rPr>
                <w:sz w:val="24"/>
                <w:szCs w:val="24"/>
              </w:rPr>
            </w:pPr>
            <w:r w:rsidRPr="0001430E">
              <w:rPr>
                <w:sz w:val="24"/>
                <w:szCs w:val="24"/>
              </w:rPr>
              <w:t>329 670</w:t>
            </w:r>
          </w:p>
        </w:tc>
        <w:tc>
          <w:tcPr>
            <w:tcW w:w="314" w:type="pct"/>
            <w:tcBorders>
              <w:top w:val="nil"/>
              <w:left w:val="nil"/>
              <w:bottom w:val="single" w:sz="4" w:space="0" w:color="auto"/>
              <w:right w:val="single" w:sz="4" w:space="0" w:color="auto"/>
            </w:tcBorders>
            <w:shd w:val="clear" w:color="auto" w:fill="auto"/>
            <w:vAlign w:val="center"/>
            <w:hideMark/>
          </w:tcPr>
          <w:p w14:paraId="6D0E16BC" w14:textId="3B02A191" w:rsidR="006545CE" w:rsidRPr="0001430E" w:rsidRDefault="006545CE" w:rsidP="0001430E">
            <w:pPr>
              <w:jc w:val="center"/>
              <w:outlineLvl w:val="0"/>
              <w:rPr>
                <w:sz w:val="24"/>
                <w:szCs w:val="24"/>
              </w:rPr>
            </w:pPr>
            <w:r w:rsidRPr="0001430E">
              <w:rPr>
                <w:sz w:val="24"/>
                <w:szCs w:val="24"/>
              </w:rPr>
              <w:t>198 232</w:t>
            </w:r>
          </w:p>
        </w:tc>
        <w:tc>
          <w:tcPr>
            <w:tcW w:w="314" w:type="pct"/>
            <w:tcBorders>
              <w:top w:val="nil"/>
              <w:left w:val="nil"/>
              <w:bottom w:val="single" w:sz="4" w:space="0" w:color="auto"/>
              <w:right w:val="single" w:sz="4" w:space="0" w:color="auto"/>
            </w:tcBorders>
            <w:shd w:val="clear" w:color="auto" w:fill="auto"/>
            <w:vAlign w:val="center"/>
            <w:hideMark/>
          </w:tcPr>
          <w:p w14:paraId="508B2ED8" w14:textId="7BA19D20" w:rsidR="006545CE" w:rsidRPr="0001430E" w:rsidRDefault="006545CE" w:rsidP="0001430E">
            <w:pPr>
              <w:jc w:val="center"/>
              <w:outlineLvl w:val="0"/>
              <w:rPr>
                <w:sz w:val="24"/>
                <w:szCs w:val="24"/>
              </w:rPr>
            </w:pPr>
            <w:r w:rsidRPr="0001430E">
              <w:rPr>
                <w:sz w:val="24"/>
                <w:szCs w:val="24"/>
              </w:rPr>
              <w:t>136 814</w:t>
            </w:r>
          </w:p>
        </w:tc>
        <w:tc>
          <w:tcPr>
            <w:tcW w:w="314" w:type="pct"/>
            <w:tcBorders>
              <w:top w:val="nil"/>
              <w:left w:val="nil"/>
              <w:bottom w:val="single" w:sz="4" w:space="0" w:color="auto"/>
              <w:right w:val="single" w:sz="4" w:space="0" w:color="auto"/>
            </w:tcBorders>
            <w:shd w:val="clear" w:color="auto" w:fill="auto"/>
            <w:vAlign w:val="center"/>
            <w:hideMark/>
          </w:tcPr>
          <w:p w14:paraId="0690FAC0" w14:textId="18BB2FF9" w:rsidR="006545CE" w:rsidRPr="0001430E" w:rsidRDefault="006545CE" w:rsidP="0001430E">
            <w:pPr>
              <w:jc w:val="center"/>
              <w:outlineLvl w:val="0"/>
              <w:rPr>
                <w:sz w:val="24"/>
                <w:szCs w:val="24"/>
              </w:rPr>
            </w:pPr>
            <w:r w:rsidRPr="0001430E">
              <w:rPr>
                <w:sz w:val="24"/>
                <w:szCs w:val="24"/>
              </w:rPr>
              <w:t>82 666</w:t>
            </w:r>
          </w:p>
        </w:tc>
        <w:tc>
          <w:tcPr>
            <w:tcW w:w="314" w:type="pct"/>
            <w:tcBorders>
              <w:top w:val="nil"/>
              <w:left w:val="nil"/>
              <w:bottom w:val="single" w:sz="4" w:space="0" w:color="auto"/>
              <w:right w:val="single" w:sz="4" w:space="0" w:color="auto"/>
            </w:tcBorders>
            <w:shd w:val="clear" w:color="auto" w:fill="auto"/>
            <w:vAlign w:val="center"/>
            <w:hideMark/>
          </w:tcPr>
          <w:p w14:paraId="02F048E8" w14:textId="1AFF2362" w:rsidR="006545CE" w:rsidRPr="0001430E" w:rsidRDefault="006545CE" w:rsidP="0001430E">
            <w:pPr>
              <w:jc w:val="center"/>
              <w:outlineLvl w:val="0"/>
              <w:rPr>
                <w:sz w:val="24"/>
                <w:szCs w:val="24"/>
              </w:rPr>
            </w:pPr>
            <w:r w:rsidRPr="0001430E">
              <w:rPr>
                <w:sz w:val="24"/>
                <w:szCs w:val="24"/>
              </w:rPr>
              <w:t>28 347</w:t>
            </w:r>
          </w:p>
        </w:tc>
        <w:tc>
          <w:tcPr>
            <w:tcW w:w="405" w:type="pct"/>
            <w:tcBorders>
              <w:top w:val="nil"/>
              <w:left w:val="nil"/>
              <w:bottom w:val="single" w:sz="4" w:space="0" w:color="auto"/>
              <w:right w:val="single" w:sz="4" w:space="0" w:color="auto"/>
            </w:tcBorders>
            <w:shd w:val="clear" w:color="auto" w:fill="auto"/>
            <w:vAlign w:val="center"/>
            <w:hideMark/>
          </w:tcPr>
          <w:p w14:paraId="5729A5C0" w14:textId="3384A46B" w:rsidR="006545CE" w:rsidRPr="0001430E" w:rsidRDefault="006545CE" w:rsidP="0001430E">
            <w:pPr>
              <w:jc w:val="center"/>
              <w:outlineLvl w:val="0"/>
              <w:rPr>
                <w:sz w:val="24"/>
                <w:szCs w:val="24"/>
              </w:rPr>
            </w:pPr>
            <w:r w:rsidRPr="0001430E">
              <w:rPr>
                <w:sz w:val="24"/>
                <w:szCs w:val="24"/>
              </w:rPr>
              <w:t>775 729</w:t>
            </w:r>
          </w:p>
        </w:tc>
        <w:tc>
          <w:tcPr>
            <w:tcW w:w="395" w:type="pct"/>
            <w:tcBorders>
              <w:top w:val="nil"/>
              <w:left w:val="nil"/>
              <w:bottom w:val="single" w:sz="4" w:space="0" w:color="auto"/>
              <w:right w:val="single" w:sz="4" w:space="0" w:color="auto"/>
            </w:tcBorders>
            <w:shd w:val="clear" w:color="auto" w:fill="auto"/>
            <w:vAlign w:val="center"/>
            <w:hideMark/>
          </w:tcPr>
          <w:p w14:paraId="73C89CCD" w14:textId="78544DD7" w:rsidR="006545CE" w:rsidRPr="0001430E" w:rsidRDefault="006545CE" w:rsidP="0001430E">
            <w:pPr>
              <w:jc w:val="center"/>
              <w:outlineLvl w:val="0"/>
              <w:rPr>
                <w:sz w:val="24"/>
                <w:szCs w:val="24"/>
              </w:rPr>
            </w:pPr>
            <w:r w:rsidRPr="0001430E">
              <w:rPr>
                <w:sz w:val="24"/>
                <w:szCs w:val="24"/>
              </w:rPr>
              <w:t>122 045</w:t>
            </w:r>
          </w:p>
        </w:tc>
        <w:tc>
          <w:tcPr>
            <w:tcW w:w="396" w:type="pct"/>
            <w:tcBorders>
              <w:top w:val="nil"/>
              <w:left w:val="nil"/>
              <w:bottom w:val="single" w:sz="4" w:space="0" w:color="auto"/>
              <w:right w:val="single" w:sz="4" w:space="0" w:color="auto"/>
            </w:tcBorders>
            <w:shd w:val="clear" w:color="auto" w:fill="auto"/>
            <w:vAlign w:val="center"/>
            <w:hideMark/>
          </w:tcPr>
          <w:p w14:paraId="72346473" w14:textId="5AB18E71" w:rsidR="006545CE" w:rsidRPr="0001430E" w:rsidRDefault="006545CE" w:rsidP="0001430E">
            <w:pPr>
              <w:jc w:val="center"/>
              <w:outlineLvl w:val="0"/>
              <w:rPr>
                <w:sz w:val="24"/>
                <w:szCs w:val="24"/>
              </w:rPr>
            </w:pPr>
            <w:r w:rsidRPr="0001430E">
              <w:rPr>
                <w:sz w:val="24"/>
                <w:szCs w:val="24"/>
              </w:rPr>
              <w:t>773 350</w:t>
            </w:r>
          </w:p>
        </w:tc>
        <w:tc>
          <w:tcPr>
            <w:tcW w:w="392" w:type="pct"/>
            <w:tcBorders>
              <w:top w:val="nil"/>
              <w:left w:val="nil"/>
              <w:bottom w:val="single" w:sz="4" w:space="0" w:color="auto"/>
              <w:right w:val="single" w:sz="4" w:space="0" w:color="auto"/>
            </w:tcBorders>
            <w:shd w:val="clear" w:color="auto" w:fill="auto"/>
            <w:vAlign w:val="center"/>
            <w:hideMark/>
          </w:tcPr>
          <w:p w14:paraId="5EFE72E8" w14:textId="20A3E356" w:rsidR="006545CE" w:rsidRPr="0001430E" w:rsidRDefault="006545CE" w:rsidP="0001430E">
            <w:pPr>
              <w:jc w:val="center"/>
              <w:outlineLvl w:val="0"/>
              <w:rPr>
                <w:sz w:val="24"/>
                <w:szCs w:val="24"/>
              </w:rPr>
            </w:pPr>
            <w:r w:rsidRPr="0001430E">
              <w:rPr>
                <w:sz w:val="24"/>
                <w:szCs w:val="24"/>
              </w:rPr>
              <w:t>1 671 124</w:t>
            </w:r>
          </w:p>
        </w:tc>
      </w:tr>
      <w:tr w:rsidR="0097305B" w:rsidRPr="0001430E" w14:paraId="0E90EF6F"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C8F4A3F" w14:textId="77777777" w:rsidR="006545CE" w:rsidRPr="0001430E" w:rsidRDefault="006545CE" w:rsidP="0001430E">
            <w:pPr>
              <w:jc w:val="center"/>
              <w:rPr>
                <w:sz w:val="24"/>
                <w:szCs w:val="24"/>
              </w:rPr>
            </w:pPr>
            <w:r w:rsidRPr="0001430E">
              <w:rPr>
                <w:sz w:val="24"/>
                <w:szCs w:val="24"/>
              </w:rPr>
              <w:t>2.1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701FFEB8" w14:textId="77777777" w:rsidR="006545CE" w:rsidRPr="0001430E" w:rsidRDefault="006545CE" w:rsidP="0001430E">
            <w:pPr>
              <w:rPr>
                <w:sz w:val="24"/>
                <w:szCs w:val="24"/>
              </w:rPr>
            </w:pPr>
            <w:r w:rsidRPr="0001430E">
              <w:rPr>
                <w:sz w:val="24"/>
                <w:szCs w:val="24"/>
              </w:rPr>
              <w:t>Организационные и общие мероприятия</w:t>
            </w:r>
          </w:p>
        </w:tc>
        <w:tc>
          <w:tcPr>
            <w:tcW w:w="559" w:type="pct"/>
            <w:tcBorders>
              <w:top w:val="nil"/>
              <w:left w:val="nil"/>
              <w:bottom w:val="single" w:sz="4" w:space="0" w:color="auto"/>
              <w:right w:val="single" w:sz="4" w:space="0" w:color="auto"/>
            </w:tcBorders>
            <w:shd w:val="clear" w:color="auto" w:fill="auto"/>
            <w:vAlign w:val="center"/>
            <w:hideMark/>
          </w:tcPr>
          <w:p w14:paraId="167BBCA7"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401040C" w14:textId="3C8EB6EC"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6050EBC" w14:textId="536A3A89"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B131BFD" w14:textId="1B9C1C94"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7257CA5" w14:textId="7A458893"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42BA794" w14:textId="777D03EA" w:rsidR="006545CE" w:rsidRPr="0001430E" w:rsidRDefault="006545CE"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9C87FE1" w14:textId="738FBE0E" w:rsidR="006545CE" w:rsidRPr="0001430E" w:rsidRDefault="006545CE" w:rsidP="0001430E">
            <w:pPr>
              <w:jc w:val="center"/>
              <w:outlineLvl w:val="0"/>
              <w:rPr>
                <w:b/>
                <w:bCs/>
                <w:sz w:val="24"/>
                <w:szCs w:val="24"/>
              </w:rPr>
            </w:pPr>
            <w:r w:rsidRPr="0001430E">
              <w:rPr>
                <w:b/>
                <w:bCs/>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BDEAD89" w14:textId="470AF2A2" w:rsidR="006545CE" w:rsidRPr="0001430E" w:rsidRDefault="006545CE" w:rsidP="0001430E">
            <w:pPr>
              <w:jc w:val="center"/>
              <w:outlineLvl w:val="0"/>
              <w:rPr>
                <w:b/>
                <w:bCs/>
                <w:sz w:val="24"/>
                <w:szCs w:val="24"/>
              </w:rPr>
            </w:pPr>
            <w:r w:rsidRPr="0001430E">
              <w:rPr>
                <w:b/>
                <w:bCs/>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8B42F98" w14:textId="62DA0EAA"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392B75A" w14:textId="34EF989E" w:rsidR="006545CE" w:rsidRPr="0001430E" w:rsidRDefault="006545CE" w:rsidP="0001430E">
            <w:pPr>
              <w:jc w:val="center"/>
              <w:outlineLvl w:val="0"/>
              <w:rPr>
                <w:b/>
                <w:bCs/>
                <w:sz w:val="24"/>
                <w:szCs w:val="24"/>
              </w:rPr>
            </w:pPr>
            <w:r w:rsidRPr="0001430E">
              <w:rPr>
                <w:b/>
                <w:bCs/>
                <w:sz w:val="24"/>
                <w:szCs w:val="24"/>
              </w:rPr>
              <w:t>0</w:t>
            </w:r>
          </w:p>
        </w:tc>
      </w:tr>
      <w:tr w:rsidR="0097305B" w:rsidRPr="0001430E" w14:paraId="3482BD3E"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93E32D7"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23140D1"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6905C2F"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B2D2AC6" w14:textId="3AD305D7"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ECED482" w14:textId="5CD8993A"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FBB4C54" w14:textId="1DD6D90A"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F6C08D5" w14:textId="7ED05EE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E9BB6D0" w14:textId="1CFB9880"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6C0FE89" w14:textId="1D959377"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4F1B7B8" w14:textId="52D9BF40"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821E18B" w14:textId="1AF0DA40"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6D640DB" w14:textId="5F113FD4" w:rsidR="006545CE" w:rsidRPr="0001430E" w:rsidRDefault="006545CE" w:rsidP="0001430E">
            <w:pPr>
              <w:jc w:val="center"/>
              <w:outlineLvl w:val="0"/>
              <w:rPr>
                <w:sz w:val="24"/>
                <w:szCs w:val="24"/>
              </w:rPr>
            </w:pPr>
            <w:r w:rsidRPr="0001430E">
              <w:rPr>
                <w:sz w:val="24"/>
                <w:szCs w:val="24"/>
              </w:rPr>
              <w:t>0</w:t>
            </w:r>
          </w:p>
        </w:tc>
      </w:tr>
      <w:tr w:rsidR="0097305B" w:rsidRPr="0001430E" w14:paraId="4CFF7B95"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6A2C965"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E14E14F"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21487B1"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8A64BAB" w14:textId="7BADB72D"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EB1CC12" w14:textId="40F3CB2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5EE9D11" w14:textId="1F49B61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E0C566F" w14:textId="2509895C"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A5CE88B" w14:textId="39F16E0B"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951FF08" w14:textId="6480AAE1"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9B183E9" w14:textId="232C0EA5"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A1E6FB7" w14:textId="1D1822CD"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CB092E0" w14:textId="772A1BCD" w:rsidR="006545CE" w:rsidRPr="0001430E" w:rsidRDefault="006545CE" w:rsidP="0001430E">
            <w:pPr>
              <w:jc w:val="center"/>
              <w:outlineLvl w:val="0"/>
              <w:rPr>
                <w:sz w:val="24"/>
                <w:szCs w:val="24"/>
              </w:rPr>
            </w:pPr>
            <w:r w:rsidRPr="0001430E">
              <w:rPr>
                <w:sz w:val="24"/>
                <w:szCs w:val="24"/>
              </w:rPr>
              <w:t>0</w:t>
            </w:r>
          </w:p>
        </w:tc>
      </w:tr>
      <w:tr w:rsidR="0097305B" w:rsidRPr="0001430E" w14:paraId="2F9BA0C1"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034E5AA"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85B58C4"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3691EE9"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2D3B257" w14:textId="434DFE7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E6D9F2A" w14:textId="7D0C654E"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E7FF176" w14:textId="4C12EDA3"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D5F2897" w14:textId="082C5CEC"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6A4F1EA" w14:textId="6FA89191"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0E1554E" w14:textId="6AB8211A"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F926D1F" w14:textId="4AE57B1B"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F712BA8" w14:textId="7476B11E"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3A4AD5E" w14:textId="26891CC8" w:rsidR="006545CE" w:rsidRPr="0001430E" w:rsidRDefault="006545CE" w:rsidP="0001430E">
            <w:pPr>
              <w:jc w:val="center"/>
              <w:outlineLvl w:val="0"/>
              <w:rPr>
                <w:sz w:val="24"/>
                <w:szCs w:val="24"/>
              </w:rPr>
            </w:pPr>
            <w:r w:rsidRPr="0001430E">
              <w:rPr>
                <w:sz w:val="24"/>
                <w:szCs w:val="24"/>
              </w:rPr>
              <w:t>0</w:t>
            </w:r>
          </w:p>
        </w:tc>
      </w:tr>
      <w:tr w:rsidR="0097305B" w:rsidRPr="0001430E" w14:paraId="6B2709B5"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072C909" w14:textId="77777777" w:rsidR="006545CE" w:rsidRPr="0001430E" w:rsidRDefault="006545CE" w:rsidP="0001430E">
            <w:pPr>
              <w:jc w:val="center"/>
              <w:rPr>
                <w:sz w:val="24"/>
                <w:szCs w:val="24"/>
              </w:rPr>
            </w:pPr>
            <w:r w:rsidRPr="0001430E">
              <w:rPr>
                <w:sz w:val="24"/>
                <w:szCs w:val="24"/>
              </w:rPr>
              <w:t>2.2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4E97053B" w14:textId="77777777" w:rsidR="006545CE" w:rsidRPr="0001430E" w:rsidRDefault="006545CE" w:rsidP="0001430E">
            <w:pPr>
              <w:rPr>
                <w:sz w:val="24"/>
                <w:szCs w:val="24"/>
              </w:rPr>
            </w:pPr>
            <w:r w:rsidRPr="0001430E">
              <w:rPr>
                <w:sz w:val="24"/>
                <w:szCs w:val="24"/>
              </w:rPr>
              <w:t>Проекты по новому строительству и реконструкции сетей газоснабжения</w:t>
            </w:r>
          </w:p>
        </w:tc>
        <w:tc>
          <w:tcPr>
            <w:tcW w:w="559" w:type="pct"/>
            <w:tcBorders>
              <w:top w:val="nil"/>
              <w:left w:val="nil"/>
              <w:bottom w:val="single" w:sz="4" w:space="0" w:color="auto"/>
              <w:right w:val="single" w:sz="4" w:space="0" w:color="auto"/>
            </w:tcBorders>
            <w:shd w:val="clear" w:color="auto" w:fill="auto"/>
            <w:vAlign w:val="center"/>
            <w:hideMark/>
          </w:tcPr>
          <w:p w14:paraId="12B093A9"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B1D7691" w14:textId="3338CACD" w:rsidR="006545CE" w:rsidRPr="0001430E" w:rsidRDefault="006545CE" w:rsidP="0001430E">
            <w:pPr>
              <w:jc w:val="center"/>
              <w:outlineLvl w:val="0"/>
              <w:rPr>
                <w:b/>
                <w:bCs/>
                <w:sz w:val="24"/>
                <w:szCs w:val="24"/>
              </w:rPr>
            </w:pPr>
            <w:r w:rsidRPr="0001430E">
              <w:rPr>
                <w:b/>
                <w:bCs/>
                <w:sz w:val="24"/>
                <w:szCs w:val="24"/>
              </w:rPr>
              <w:t>329 670</w:t>
            </w:r>
          </w:p>
        </w:tc>
        <w:tc>
          <w:tcPr>
            <w:tcW w:w="314" w:type="pct"/>
            <w:tcBorders>
              <w:top w:val="nil"/>
              <w:left w:val="nil"/>
              <w:bottom w:val="single" w:sz="4" w:space="0" w:color="auto"/>
              <w:right w:val="single" w:sz="4" w:space="0" w:color="auto"/>
            </w:tcBorders>
            <w:shd w:val="clear" w:color="auto" w:fill="auto"/>
            <w:vAlign w:val="center"/>
            <w:hideMark/>
          </w:tcPr>
          <w:p w14:paraId="545A46AE" w14:textId="4D03AAB7" w:rsidR="006545CE" w:rsidRPr="0001430E" w:rsidRDefault="006545CE" w:rsidP="0001430E">
            <w:pPr>
              <w:jc w:val="center"/>
              <w:outlineLvl w:val="0"/>
              <w:rPr>
                <w:b/>
                <w:bCs/>
                <w:sz w:val="24"/>
                <w:szCs w:val="24"/>
              </w:rPr>
            </w:pPr>
            <w:r w:rsidRPr="0001430E">
              <w:rPr>
                <w:b/>
                <w:bCs/>
                <w:sz w:val="24"/>
                <w:szCs w:val="24"/>
              </w:rPr>
              <w:t>198 232</w:t>
            </w:r>
          </w:p>
        </w:tc>
        <w:tc>
          <w:tcPr>
            <w:tcW w:w="314" w:type="pct"/>
            <w:tcBorders>
              <w:top w:val="nil"/>
              <w:left w:val="nil"/>
              <w:bottom w:val="single" w:sz="4" w:space="0" w:color="auto"/>
              <w:right w:val="single" w:sz="4" w:space="0" w:color="auto"/>
            </w:tcBorders>
            <w:shd w:val="clear" w:color="auto" w:fill="auto"/>
            <w:vAlign w:val="center"/>
            <w:hideMark/>
          </w:tcPr>
          <w:p w14:paraId="26566F48" w14:textId="7763EDBB" w:rsidR="006545CE" w:rsidRPr="0001430E" w:rsidRDefault="006545CE" w:rsidP="0001430E">
            <w:pPr>
              <w:jc w:val="center"/>
              <w:outlineLvl w:val="0"/>
              <w:rPr>
                <w:b/>
                <w:bCs/>
                <w:sz w:val="24"/>
                <w:szCs w:val="24"/>
              </w:rPr>
            </w:pPr>
            <w:r w:rsidRPr="0001430E">
              <w:rPr>
                <w:b/>
                <w:bCs/>
                <w:sz w:val="24"/>
                <w:szCs w:val="24"/>
              </w:rPr>
              <w:t>136 814</w:t>
            </w:r>
          </w:p>
        </w:tc>
        <w:tc>
          <w:tcPr>
            <w:tcW w:w="314" w:type="pct"/>
            <w:tcBorders>
              <w:top w:val="nil"/>
              <w:left w:val="nil"/>
              <w:bottom w:val="single" w:sz="4" w:space="0" w:color="auto"/>
              <w:right w:val="single" w:sz="4" w:space="0" w:color="auto"/>
            </w:tcBorders>
            <w:shd w:val="clear" w:color="auto" w:fill="auto"/>
            <w:vAlign w:val="center"/>
            <w:hideMark/>
          </w:tcPr>
          <w:p w14:paraId="5CF7F07A" w14:textId="65F51757" w:rsidR="006545CE" w:rsidRPr="0001430E" w:rsidRDefault="006545CE" w:rsidP="0001430E">
            <w:pPr>
              <w:jc w:val="center"/>
              <w:outlineLvl w:val="0"/>
              <w:rPr>
                <w:b/>
                <w:bCs/>
                <w:sz w:val="24"/>
                <w:szCs w:val="24"/>
              </w:rPr>
            </w:pPr>
            <w:r w:rsidRPr="0001430E">
              <w:rPr>
                <w:b/>
                <w:bCs/>
                <w:sz w:val="24"/>
                <w:szCs w:val="24"/>
              </w:rPr>
              <w:t>82 666</w:t>
            </w:r>
          </w:p>
        </w:tc>
        <w:tc>
          <w:tcPr>
            <w:tcW w:w="314" w:type="pct"/>
            <w:tcBorders>
              <w:top w:val="nil"/>
              <w:left w:val="nil"/>
              <w:bottom w:val="single" w:sz="4" w:space="0" w:color="auto"/>
              <w:right w:val="single" w:sz="4" w:space="0" w:color="auto"/>
            </w:tcBorders>
            <w:shd w:val="clear" w:color="auto" w:fill="auto"/>
            <w:vAlign w:val="center"/>
            <w:hideMark/>
          </w:tcPr>
          <w:p w14:paraId="2ED15190" w14:textId="75E33317" w:rsidR="006545CE" w:rsidRPr="0001430E" w:rsidRDefault="006545CE" w:rsidP="0001430E">
            <w:pPr>
              <w:jc w:val="center"/>
              <w:outlineLvl w:val="0"/>
              <w:rPr>
                <w:b/>
                <w:bCs/>
                <w:sz w:val="24"/>
                <w:szCs w:val="24"/>
              </w:rPr>
            </w:pPr>
            <w:r w:rsidRPr="0001430E">
              <w:rPr>
                <w:b/>
                <w:bCs/>
                <w:sz w:val="24"/>
                <w:szCs w:val="24"/>
              </w:rPr>
              <w:t>28 347</w:t>
            </w:r>
          </w:p>
        </w:tc>
        <w:tc>
          <w:tcPr>
            <w:tcW w:w="405" w:type="pct"/>
            <w:tcBorders>
              <w:top w:val="nil"/>
              <w:left w:val="nil"/>
              <w:bottom w:val="single" w:sz="4" w:space="0" w:color="auto"/>
              <w:right w:val="single" w:sz="4" w:space="0" w:color="auto"/>
            </w:tcBorders>
            <w:shd w:val="clear" w:color="auto" w:fill="auto"/>
            <w:vAlign w:val="center"/>
            <w:hideMark/>
          </w:tcPr>
          <w:p w14:paraId="2F32C19A" w14:textId="36997CBC" w:rsidR="006545CE" w:rsidRPr="0001430E" w:rsidRDefault="006545CE" w:rsidP="0001430E">
            <w:pPr>
              <w:jc w:val="center"/>
              <w:outlineLvl w:val="0"/>
              <w:rPr>
                <w:b/>
                <w:bCs/>
                <w:sz w:val="24"/>
                <w:szCs w:val="24"/>
              </w:rPr>
            </w:pPr>
            <w:r w:rsidRPr="0001430E">
              <w:rPr>
                <w:b/>
                <w:bCs/>
                <w:sz w:val="24"/>
                <w:szCs w:val="24"/>
              </w:rPr>
              <w:t>775 729</w:t>
            </w:r>
          </w:p>
        </w:tc>
        <w:tc>
          <w:tcPr>
            <w:tcW w:w="395" w:type="pct"/>
            <w:tcBorders>
              <w:top w:val="nil"/>
              <w:left w:val="nil"/>
              <w:bottom w:val="single" w:sz="4" w:space="0" w:color="auto"/>
              <w:right w:val="single" w:sz="4" w:space="0" w:color="auto"/>
            </w:tcBorders>
            <w:shd w:val="clear" w:color="auto" w:fill="auto"/>
            <w:vAlign w:val="center"/>
            <w:hideMark/>
          </w:tcPr>
          <w:p w14:paraId="493A04F1" w14:textId="404DD885" w:rsidR="006545CE" w:rsidRPr="0001430E" w:rsidRDefault="006545CE" w:rsidP="0001430E">
            <w:pPr>
              <w:jc w:val="center"/>
              <w:outlineLvl w:val="0"/>
              <w:rPr>
                <w:b/>
                <w:bCs/>
                <w:sz w:val="24"/>
                <w:szCs w:val="24"/>
              </w:rPr>
            </w:pPr>
            <w:r w:rsidRPr="0001430E">
              <w:rPr>
                <w:b/>
                <w:bCs/>
                <w:sz w:val="24"/>
                <w:szCs w:val="24"/>
              </w:rPr>
              <w:t>122 045</w:t>
            </w:r>
          </w:p>
        </w:tc>
        <w:tc>
          <w:tcPr>
            <w:tcW w:w="396" w:type="pct"/>
            <w:tcBorders>
              <w:top w:val="nil"/>
              <w:left w:val="nil"/>
              <w:bottom w:val="single" w:sz="4" w:space="0" w:color="auto"/>
              <w:right w:val="single" w:sz="4" w:space="0" w:color="auto"/>
            </w:tcBorders>
            <w:shd w:val="clear" w:color="auto" w:fill="auto"/>
            <w:vAlign w:val="center"/>
            <w:hideMark/>
          </w:tcPr>
          <w:p w14:paraId="51DC5CC7" w14:textId="715BEF09" w:rsidR="006545CE" w:rsidRPr="0001430E" w:rsidRDefault="006545CE" w:rsidP="0001430E">
            <w:pPr>
              <w:jc w:val="center"/>
              <w:outlineLvl w:val="0"/>
              <w:rPr>
                <w:b/>
                <w:bCs/>
                <w:sz w:val="24"/>
                <w:szCs w:val="24"/>
              </w:rPr>
            </w:pPr>
            <w:r w:rsidRPr="0001430E">
              <w:rPr>
                <w:b/>
                <w:bCs/>
                <w:sz w:val="24"/>
                <w:szCs w:val="24"/>
              </w:rPr>
              <w:t>773 350</w:t>
            </w:r>
          </w:p>
        </w:tc>
        <w:tc>
          <w:tcPr>
            <w:tcW w:w="392" w:type="pct"/>
            <w:tcBorders>
              <w:top w:val="nil"/>
              <w:left w:val="nil"/>
              <w:bottom w:val="single" w:sz="4" w:space="0" w:color="auto"/>
              <w:right w:val="single" w:sz="4" w:space="0" w:color="auto"/>
            </w:tcBorders>
            <w:shd w:val="clear" w:color="auto" w:fill="auto"/>
            <w:vAlign w:val="center"/>
            <w:hideMark/>
          </w:tcPr>
          <w:p w14:paraId="0DE02639" w14:textId="424C8E5B" w:rsidR="006545CE" w:rsidRPr="0001430E" w:rsidRDefault="006545CE" w:rsidP="0001430E">
            <w:pPr>
              <w:jc w:val="center"/>
              <w:outlineLvl w:val="0"/>
              <w:rPr>
                <w:b/>
                <w:bCs/>
                <w:sz w:val="24"/>
                <w:szCs w:val="24"/>
              </w:rPr>
            </w:pPr>
            <w:r w:rsidRPr="0001430E">
              <w:rPr>
                <w:b/>
                <w:bCs/>
                <w:sz w:val="24"/>
                <w:szCs w:val="24"/>
              </w:rPr>
              <w:t>1 671 124</w:t>
            </w:r>
          </w:p>
        </w:tc>
      </w:tr>
      <w:tr w:rsidR="0097305B" w:rsidRPr="0001430E" w14:paraId="060BFCD6"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3AC5D03"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6792A76"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15EB9B3"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A06D0C8" w14:textId="6824C7D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28470CF" w14:textId="18B4DBF0"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DE87B1B" w14:textId="08EF5BB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AC7A6B4" w14:textId="7E05E53E"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85336D0" w14:textId="6AEF094B"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B6A80EE" w14:textId="32952438"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FE13394" w14:textId="43AD54C9"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D849E31" w14:textId="22080656"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3B58715" w14:textId="603E83D2" w:rsidR="006545CE" w:rsidRPr="0001430E" w:rsidRDefault="006545CE" w:rsidP="0001430E">
            <w:pPr>
              <w:jc w:val="center"/>
              <w:outlineLvl w:val="0"/>
              <w:rPr>
                <w:sz w:val="24"/>
                <w:szCs w:val="24"/>
              </w:rPr>
            </w:pPr>
            <w:r w:rsidRPr="0001430E">
              <w:rPr>
                <w:sz w:val="24"/>
                <w:szCs w:val="24"/>
              </w:rPr>
              <w:t>0</w:t>
            </w:r>
          </w:p>
        </w:tc>
      </w:tr>
      <w:tr w:rsidR="0097305B" w:rsidRPr="0001430E" w14:paraId="18FD3AA3"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4EF46CE"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A7C14FE"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53E2B0A"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D060582" w14:textId="07BDF3A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B0E3520" w14:textId="1D5E0462"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B18F1DB" w14:textId="78742C3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7032152" w14:textId="235E6EAA"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E221A8F" w14:textId="30F9A699"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D61BCA3" w14:textId="64C75B70"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98E8723" w14:textId="1232B0DA"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BE34653" w14:textId="3C912B50"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90D943F" w14:textId="708B096B" w:rsidR="006545CE" w:rsidRPr="0001430E" w:rsidRDefault="006545CE" w:rsidP="0001430E">
            <w:pPr>
              <w:jc w:val="center"/>
              <w:outlineLvl w:val="0"/>
              <w:rPr>
                <w:sz w:val="24"/>
                <w:szCs w:val="24"/>
              </w:rPr>
            </w:pPr>
            <w:r w:rsidRPr="0001430E">
              <w:rPr>
                <w:sz w:val="24"/>
                <w:szCs w:val="24"/>
              </w:rPr>
              <w:t>0</w:t>
            </w:r>
          </w:p>
        </w:tc>
      </w:tr>
      <w:tr w:rsidR="0097305B" w:rsidRPr="0001430E" w14:paraId="4895FF0C"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5BF3B88"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45BB2B6"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CE3D5F1"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B9378FC" w14:textId="7B87DA41" w:rsidR="006545CE" w:rsidRPr="0001430E" w:rsidRDefault="006545CE" w:rsidP="0001430E">
            <w:pPr>
              <w:jc w:val="center"/>
              <w:outlineLvl w:val="0"/>
              <w:rPr>
                <w:sz w:val="24"/>
                <w:szCs w:val="24"/>
              </w:rPr>
            </w:pPr>
            <w:r w:rsidRPr="0001430E">
              <w:rPr>
                <w:sz w:val="24"/>
                <w:szCs w:val="24"/>
              </w:rPr>
              <w:t>329 670</w:t>
            </w:r>
          </w:p>
        </w:tc>
        <w:tc>
          <w:tcPr>
            <w:tcW w:w="314" w:type="pct"/>
            <w:tcBorders>
              <w:top w:val="nil"/>
              <w:left w:val="nil"/>
              <w:bottom w:val="single" w:sz="4" w:space="0" w:color="auto"/>
              <w:right w:val="single" w:sz="4" w:space="0" w:color="auto"/>
            </w:tcBorders>
            <w:shd w:val="clear" w:color="auto" w:fill="auto"/>
            <w:vAlign w:val="center"/>
            <w:hideMark/>
          </w:tcPr>
          <w:p w14:paraId="53952DBE" w14:textId="3EDFFBB7" w:rsidR="006545CE" w:rsidRPr="0001430E" w:rsidRDefault="006545CE" w:rsidP="0001430E">
            <w:pPr>
              <w:jc w:val="center"/>
              <w:outlineLvl w:val="0"/>
              <w:rPr>
                <w:sz w:val="24"/>
                <w:szCs w:val="24"/>
              </w:rPr>
            </w:pPr>
            <w:r w:rsidRPr="0001430E">
              <w:rPr>
                <w:sz w:val="24"/>
                <w:szCs w:val="24"/>
              </w:rPr>
              <w:t>198 232</w:t>
            </w:r>
          </w:p>
        </w:tc>
        <w:tc>
          <w:tcPr>
            <w:tcW w:w="314" w:type="pct"/>
            <w:tcBorders>
              <w:top w:val="nil"/>
              <w:left w:val="nil"/>
              <w:bottom w:val="single" w:sz="4" w:space="0" w:color="auto"/>
              <w:right w:val="single" w:sz="4" w:space="0" w:color="auto"/>
            </w:tcBorders>
            <w:shd w:val="clear" w:color="auto" w:fill="auto"/>
            <w:vAlign w:val="center"/>
            <w:hideMark/>
          </w:tcPr>
          <w:p w14:paraId="1D08B5D5" w14:textId="713E487C" w:rsidR="006545CE" w:rsidRPr="0001430E" w:rsidRDefault="006545CE" w:rsidP="0001430E">
            <w:pPr>
              <w:jc w:val="center"/>
              <w:outlineLvl w:val="0"/>
              <w:rPr>
                <w:sz w:val="24"/>
                <w:szCs w:val="24"/>
              </w:rPr>
            </w:pPr>
            <w:r w:rsidRPr="0001430E">
              <w:rPr>
                <w:sz w:val="24"/>
                <w:szCs w:val="24"/>
              </w:rPr>
              <w:t>136 814</w:t>
            </w:r>
          </w:p>
        </w:tc>
        <w:tc>
          <w:tcPr>
            <w:tcW w:w="314" w:type="pct"/>
            <w:tcBorders>
              <w:top w:val="nil"/>
              <w:left w:val="nil"/>
              <w:bottom w:val="single" w:sz="4" w:space="0" w:color="auto"/>
              <w:right w:val="single" w:sz="4" w:space="0" w:color="auto"/>
            </w:tcBorders>
            <w:shd w:val="clear" w:color="auto" w:fill="auto"/>
            <w:vAlign w:val="center"/>
            <w:hideMark/>
          </w:tcPr>
          <w:p w14:paraId="72345DC1" w14:textId="429C7358" w:rsidR="006545CE" w:rsidRPr="0001430E" w:rsidRDefault="006545CE" w:rsidP="0001430E">
            <w:pPr>
              <w:jc w:val="center"/>
              <w:outlineLvl w:val="0"/>
              <w:rPr>
                <w:sz w:val="24"/>
                <w:szCs w:val="24"/>
              </w:rPr>
            </w:pPr>
            <w:r w:rsidRPr="0001430E">
              <w:rPr>
                <w:sz w:val="24"/>
                <w:szCs w:val="24"/>
              </w:rPr>
              <w:t>82 666</w:t>
            </w:r>
          </w:p>
        </w:tc>
        <w:tc>
          <w:tcPr>
            <w:tcW w:w="314" w:type="pct"/>
            <w:tcBorders>
              <w:top w:val="nil"/>
              <w:left w:val="nil"/>
              <w:bottom w:val="single" w:sz="4" w:space="0" w:color="auto"/>
              <w:right w:val="single" w:sz="4" w:space="0" w:color="auto"/>
            </w:tcBorders>
            <w:shd w:val="clear" w:color="auto" w:fill="auto"/>
            <w:vAlign w:val="center"/>
            <w:hideMark/>
          </w:tcPr>
          <w:p w14:paraId="5DFDA9DA" w14:textId="6CB15B7D" w:rsidR="006545CE" w:rsidRPr="0001430E" w:rsidRDefault="006545CE" w:rsidP="0001430E">
            <w:pPr>
              <w:jc w:val="center"/>
              <w:outlineLvl w:val="0"/>
              <w:rPr>
                <w:sz w:val="24"/>
                <w:szCs w:val="24"/>
              </w:rPr>
            </w:pPr>
            <w:r w:rsidRPr="0001430E">
              <w:rPr>
                <w:sz w:val="24"/>
                <w:szCs w:val="24"/>
              </w:rPr>
              <w:t>28 347</w:t>
            </w:r>
          </w:p>
        </w:tc>
        <w:tc>
          <w:tcPr>
            <w:tcW w:w="405" w:type="pct"/>
            <w:tcBorders>
              <w:top w:val="nil"/>
              <w:left w:val="nil"/>
              <w:bottom w:val="single" w:sz="4" w:space="0" w:color="auto"/>
              <w:right w:val="single" w:sz="4" w:space="0" w:color="auto"/>
            </w:tcBorders>
            <w:shd w:val="clear" w:color="auto" w:fill="auto"/>
            <w:vAlign w:val="center"/>
            <w:hideMark/>
          </w:tcPr>
          <w:p w14:paraId="6769EA08" w14:textId="5530998F" w:rsidR="006545CE" w:rsidRPr="0001430E" w:rsidRDefault="006545CE" w:rsidP="0001430E">
            <w:pPr>
              <w:jc w:val="center"/>
              <w:outlineLvl w:val="0"/>
              <w:rPr>
                <w:sz w:val="24"/>
                <w:szCs w:val="24"/>
              </w:rPr>
            </w:pPr>
            <w:r w:rsidRPr="0001430E">
              <w:rPr>
                <w:sz w:val="24"/>
                <w:szCs w:val="24"/>
              </w:rPr>
              <w:t>775 729</w:t>
            </w:r>
          </w:p>
        </w:tc>
        <w:tc>
          <w:tcPr>
            <w:tcW w:w="395" w:type="pct"/>
            <w:tcBorders>
              <w:top w:val="nil"/>
              <w:left w:val="nil"/>
              <w:bottom w:val="single" w:sz="4" w:space="0" w:color="auto"/>
              <w:right w:val="single" w:sz="4" w:space="0" w:color="auto"/>
            </w:tcBorders>
            <w:shd w:val="clear" w:color="auto" w:fill="auto"/>
            <w:vAlign w:val="center"/>
            <w:hideMark/>
          </w:tcPr>
          <w:p w14:paraId="65442CF0" w14:textId="7C84922B" w:rsidR="006545CE" w:rsidRPr="0001430E" w:rsidRDefault="006545CE" w:rsidP="0001430E">
            <w:pPr>
              <w:jc w:val="center"/>
              <w:outlineLvl w:val="0"/>
              <w:rPr>
                <w:sz w:val="24"/>
                <w:szCs w:val="24"/>
              </w:rPr>
            </w:pPr>
            <w:r w:rsidRPr="0001430E">
              <w:rPr>
                <w:sz w:val="24"/>
                <w:szCs w:val="24"/>
              </w:rPr>
              <w:t>122 045</w:t>
            </w:r>
          </w:p>
        </w:tc>
        <w:tc>
          <w:tcPr>
            <w:tcW w:w="396" w:type="pct"/>
            <w:tcBorders>
              <w:top w:val="nil"/>
              <w:left w:val="nil"/>
              <w:bottom w:val="single" w:sz="4" w:space="0" w:color="auto"/>
              <w:right w:val="single" w:sz="4" w:space="0" w:color="auto"/>
            </w:tcBorders>
            <w:shd w:val="clear" w:color="auto" w:fill="auto"/>
            <w:vAlign w:val="center"/>
            <w:hideMark/>
          </w:tcPr>
          <w:p w14:paraId="037CF2F2" w14:textId="6256C844" w:rsidR="006545CE" w:rsidRPr="0001430E" w:rsidRDefault="006545CE" w:rsidP="0001430E">
            <w:pPr>
              <w:jc w:val="center"/>
              <w:outlineLvl w:val="0"/>
              <w:rPr>
                <w:sz w:val="24"/>
                <w:szCs w:val="24"/>
              </w:rPr>
            </w:pPr>
            <w:r w:rsidRPr="0001430E">
              <w:rPr>
                <w:sz w:val="24"/>
                <w:szCs w:val="24"/>
              </w:rPr>
              <w:t>773 350</w:t>
            </w:r>
          </w:p>
        </w:tc>
        <w:tc>
          <w:tcPr>
            <w:tcW w:w="392" w:type="pct"/>
            <w:tcBorders>
              <w:top w:val="nil"/>
              <w:left w:val="nil"/>
              <w:bottom w:val="single" w:sz="4" w:space="0" w:color="auto"/>
              <w:right w:val="single" w:sz="4" w:space="0" w:color="auto"/>
            </w:tcBorders>
            <w:shd w:val="clear" w:color="auto" w:fill="auto"/>
            <w:vAlign w:val="center"/>
            <w:hideMark/>
          </w:tcPr>
          <w:p w14:paraId="6B80D5C6" w14:textId="5E70E889" w:rsidR="006545CE" w:rsidRPr="0001430E" w:rsidRDefault="006545CE" w:rsidP="0001430E">
            <w:pPr>
              <w:jc w:val="center"/>
              <w:outlineLvl w:val="0"/>
              <w:rPr>
                <w:sz w:val="24"/>
                <w:szCs w:val="24"/>
              </w:rPr>
            </w:pPr>
            <w:r w:rsidRPr="0001430E">
              <w:rPr>
                <w:sz w:val="24"/>
                <w:szCs w:val="24"/>
              </w:rPr>
              <w:t>1 671 124</w:t>
            </w:r>
          </w:p>
        </w:tc>
      </w:tr>
      <w:tr w:rsidR="0097305B" w:rsidRPr="0001430E" w14:paraId="37EFA040"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3D663B69" w14:textId="77777777" w:rsidR="006545CE" w:rsidRPr="0001430E" w:rsidRDefault="006545CE" w:rsidP="0001430E">
            <w:pPr>
              <w:jc w:val="center"/>
              <w:rPr>
                <w:b/>
                <w:sz w:val="24"/>
                <w:szCs w:val="24"/>
              </w:rPr>
            </w:pPr>
            <w:r w:rsidRPr="0001430E">
              <w:rPr>
                <w:b/>
                <w:sz w:val="24"/>
                <w:szCs w:val="24"/>
              </w:rPr>
              <w:t>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60212FF" w14:textId="77777777" w:rsidR="006545CE" w:rsidRPr="0001430E" w:rsidRDefault="006545CE" w:rsidP="0001430E">
            <w:pPr>
              <w:rPr>
                <w:b/>
                <w:sz w:val="24"/>
                <w:szCs w:val="24"/>
              </w:rPr>
            </w:pPr>
            <w:r w:rsidRPr="0001430E">
              <w:rPr>
                <w:b/>
                <w:sz w:val="24"/>
                <w:szCs w:val="24"/>
              </w:rPr>
              <w:t>Теплоснабжение</w:t>
            </w:r>
          </w:p>
        </w:tc>
        <w:tc>
          <w:tcPr>
            <w:tcW w:w="559" w:type="pct"/>
            <w:tcBorders>
              <w:top w:val="nil"/>
              <w:left w:val="nil"/>
              <w:bottom w:val="single" w:sz="4" w:space="0" w:color="auto"/>
              <w:right w:val="single" w:sz="4" w:space="0" w:color="auto"/>
            </w:tcBorders>
            <w:shd w:val="clear" w:color="auto" w:fill="auto"/>
            <w:vAlign w:val="center"/>
            <w:hideMark/>
          </w:tcPr>
          <w:p w14:paraId="689F9108"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C8BDC49" w14:textId="0855CC48" w:rsidR="006545CE" w:rsidRPr="0001430E" w:rsidRDefault="006545CE" w:rsidP="0001430E">
            <w:pPr>
              <w:jc w:val="center"/>
              <w:rPr>
                <w:b/>
                <w:bCs/>
                <w:sz w:val="24"/>
                <w:szCs w:val="24"/>
              </w:rPr>
            </w:pPr>
            <w:r w:rsidRPr="0001430E">
              <w:rPr>
                <w:b/>
                <w:bCs/>
                <w:sz w:val="24"/>
                <w:szCs w:val="24"/>
              </w:rPr>
              <w:t>1 028 965</w:t>
            </w:r>
          </w:p>
        </w:tc>
        <w:tc>
          <w:tcPr>
            <w:tcW w:w="314" w:type="pct"/>
            <w:tcBorders>
              <w:top w:val="nil"/>
              <w:left w:val="nil"/>
              <w:bottom w:val="single" w:sz="4" w:space="0" w:color="auto"/>
              <w:right w:val="single" w:sz="4" w:space="0" w:color="auto"/>
            </w:tcBorders>
            <w:shd w:val="clear" w:color="auto" w:fill="auto"/>
            <w:vAlign w:val="center"/>
            <w:hideMark/>
          </w:tcPr>
          <w:p w14:paraId="2C8ECA71" w14:textId="0773BF2C" w:rsidR="006545CE" w:rsidRPr="0001430E" w:rsidRDefault="006545CE" w:rsidP="0001430E">
            <w:pPr>
              <w:jc w:val="center"/>
              <w:rPr>
                <w:b/>
                <w:bCs/>
                <w:sz w:val="24"/>
                <w:szCs w:val="24"/>
              </w:rPr>
            </w:pPr>
            <w:r w:rsidRPr="0001430E">
              <w:rPr>
                <w:b/>
                <w:bCs/>
                <w:sz w:val="24"/>
                <w:szCs w:val="24"/>
              </w:rPr>
              <w:t>1 523 359</w:t>
            </w:r>
          </w:p>
        </w:tc>
        <w:tc>
          <w:tcPr>
            <w:tcW w:w="314" w:type="pct"/>
            <w:tcBorders>
              <w:top w:val="nil"/>
              <w:left w:val="nil"/>
              <w:bottom w:val="single" w:sz="4" w:space="0" w:color="auto"/>
              <w:right w:val="single" w:sz="4" w:space="0" w:color="auto"/>
            </w:tcBorders>
            <w:shd w:val="clear" w:color="auto" w:fill="auto"/>
            <w:vAlign w:val="center"/>
            <w:hideMark/>
          </w:tcPr>
          <w:p w14:paraId="7CF9166E" w14:textId="1D859246" w:rsidR="006545CE" w:rsidRPr="0001430E" w:rsidRDefault="006545CE" w:rsidP="0001430E">
            <w:pPr>
              <w:jc w:val="center"/>
              <w:rPr>
                <w:b/>
                <w:bCs/>
                <w:sz w:val="24"/>
                <w:szCs w:val="24"/>
              </w:rPr>
            </w:pPr>
            <w:r w:rsidRPr="0001430E">
              <w:rPr>
                <w:b/>
                <w:bCs/>
                <w:sz w:val="24"/>
                <w:szCs w:val="24"/>
              </w:rPr>
              <w:t>1 269 188</w:t>
            </w:r>
          </w:p>
        </w:tc>
        <w:tc>
          <w:tcPr>
            <w:tcW w:w="314" w:type="pct"/>
            <w:tcBorders>
              <w:top w:val="nil"/>
              <w:left w:val="nil"/>
              <w:bottom w:val="single" w:sz="4" w:space="0" w:color="auto"/>
              <w:right w:val="single" w:sz="4" w:space="0" w:color="auto"/>
            </w:tcBorders>
            <w:shd w:val="clear" w:color="auto" w:fill="auto"/>
            <w:vAlign w:val="center"/>
            <w:hideMark/>
          </w:tcPr>
          <w:p w14:paraId="7ADE81CD" w14:textId="1EF50A78" w:rsidR="006545CE" w:rsidRPr="0001430E" w:rsidRDefault="006545CE" w:rsidP="0001430E">
            <w:pPr>
              <w:jc w:val="center"/>
              <w:rPr>
                <w:b/>
                <w:bCs/>
                <w:sz w:val="24"/>
                <w:szCs w:val="24"/>
              </w:rPr>
            </w:pPr>
            <w:r w:rsidRPr="0001430E">
              <w:rPr>
                <w:b/>
                <w:bCs/>
                <w:sz w:val="24"/>
                <w:szCs w:val="24"/>
              </w:rPr>
              <w:t>816 536</w:t>
            </w:r>
          </w:p>
        </w:tc>
        <w:tc>
          <w:tcPr>
            <w:tcW w:w="314" w:type="pct"/>
            <w:tcBorders>
              <w:top w:val="nil"/>
              <w:left w:val="nil"/>
              <w:bottom w:val="single" w:sz="4" w:space="0" w:color="auto"/>
              <w:right w:val="single" w:sz="4" w:space="0" w:color="auto"/>
            </w:tcBorders>
            <w:shd w:val="clear" w:color="auto" w:fill="auto"/>
            <w:vAlign w:val="center"/>
            <w:hideMark/>
          </w:tcPr>
          <w:p w14:paraId="4526A1D0" w14:textId="32D0105D" w:rsidR="006545CE" w:rsidRPr="0001430E" w:rsidRDefault="006545CE" w:rsidP="0001430E">
            <w:pPr>
              <w:jc w:val="center"/>
              <w:rPr>
                <w:b/>
                <w:bCs/>
                <w:sz w:val="24"/>
                <w:szCs w:val="24"/>
              </w:rPr>
            </w:pPr>
            <w:r w:rsidRPr="0001430E">
              <w:rPr>
                <w:b/>
                <w:bCs/>
                <w:sz w:val="24"/>
                <w:szCs w:val="24"/>
              </w:rPr>
              <w:t>2 675 226</w:t>
            </w:r>
          </w:p>
        </w:tc>
        <w:tc>
          <w:tcPr>
            <w:tcW w:w="405" w:type="pct"/>
            <w:tcBorders>
              <w:top w:val="nil"/>
              <w:left w:val="nil"/>
              <w:bottom w:val="single" w:sz="4" w:space="0" w:color="auto"/>
              <w:right w:val="single" w:sz="4" w:space="0" w:color="auto"/>
            </w:tcBorders>
            <w:shd w:val="clear" w:color="auto" w:fill="auto"/>
            <w:vAlign w:val="center"/>
            <w:hideMark/>
          </w:tcPr>
          <w:p w14:paraId="761A8AA4" w14:textId="5D2D7474" w:rsidR="006545CE" w:rsidRPr="0001430E" w:rsidRDefault="006545CE" w:rsidP="0001430E">
            <w:pPr>
              <w:jc w:val="center"/>
              <w:rPr>
                <w:b/>
                <w:bCs/>
                <w:sz w:val="24"/>
                <w:szCs w:val="24"/>
              </w:rPr>
            </w:pPr>
            <w:r w:rsidRPr="0001430E">
              <w:rPr>
                <w:b/>
                <w:bCs/>
                <w:sz w:val="24"/>
                <w:szCs w:val="24"/>
              </w:rPr>
              <w:t>7 313 274</w:t>
            </w:r>
          </w:p>
        </w:tc>
        <w:tc>
          <w:tcPr>
            <w:tcW w:w="395" w:type="pct"/>
            <w:tcBorders>
              <w:top w:val="nil"/>
              <w:left w:val="nil"/>
              <w:bottom w:val="single" w:sz="4" w:space="0" w:color="auto"/>
              <w:right w:val="single" w:sz="4" w:space="0" w:color="auto"/>
            </w:tcBorders>
            <w:shd w:val="clear" w:color="auto" w:fill="auto"/>
            <w:vAlign w:val="center"/>
            <w:hideMark/>
          </w:tcPr>
          <w:p w14:paraId="7345ACDC" w14:textId="371B5CA6" w:rsidR="006545CE" w:rsidRPr="0001430E" w:rsidRDefault="006545CE" w:rsidP="0001430E">
            <w:pPr>
              <w:jc w:val="center"/>
              <w:rPr>
                <w:b/>
                <w:bCs/>
                <w:sz w:val="24"/>
                <w:szCs w:val="24"/>
              </w:rPr>
            </w:pPr>
            <w:r w:rsidRPr="0001430E">
              <w:rPr>
                <w:b/>
                <w:bCs/>
                <w:sz w:val="24"/>
                <w:szCs w:val="24"/>
              </w:rPr>
              <w:t>3 545 155</w:t>
            </w:r>
          </w:p>
        </w:tc>
        <w:tc>
          <w:tcPr>
            <w:tcW w:w="396" w:type="pct"/>
            <w:tcBorders>
              <w:top w:val="nil"/>
              <w:left w:val="nil"/>
              <w:bottom w:val="single" w:sz="4" w:space="0" w:color="auto"/>
              <w:right w:val="single" w:sz="4" w:space="0" w:color="auto"/>
            </w:tcBorders>
            <w:shd w:val="clear" w:color="auto" w:fill="auto"/>
            <w:vAlign w:val="center"/>
            <w:hideMark/>
          </w:tcPr>
          <w:p w14:paraId="53057AB8" w14:textId="292C94C2" w:rsidR="006545CE" w:rsidRPr="0001430E" w:rsidRDefault="006545CE" w:rsidP="0001430E">
            <w:pPr>
              <w:jc w:val="center"/>
              <w:rPr>
                <w:b/>
                <w:bCs/>
                <w:sz w:val="24"/>
                <w:szCs w:val="24"/>
              </w:rPr>
            </w:pPr>
            <w:r w:rsidRPr="0001430E">
              <w:rPr>
                <w:b/>
                <w:bCs/>
                <w:sz w:val="24"/>
                <w:szCs w:val="24"/>
              </w:rPr>
              <w:t>1 684 502</w:t>
            </w:r>
          </w:p>
        </w:tc>
        <w:tc>
          <w:tcPr>
            <w:tcW w:w="392" w:type="pct"/>
            <w:tcBorders>
              <w:top w:val="nil"/>
              <w:left w:val="nil"/>
              <w:bottom w:val="single" w:sz="4" w:space="0" w:color="auto"/>
              <w:right w:val="single" w:sz="4" w:space="0" w:color="auto"/>
            </w:tcBorders>
            <w:shd w:val="clear" w:color="auto" w:fill="auto"/>
            <w:vAlign w:val="center"/>
            <w:hideMark/>
          </w:tcPr>
          <w:p w14:paraId="1441B5FE" w14:textId="59330108" w:rsidR="006545CE" w:rsidRPr="0001430E" w:rsidRDefault="006545CE" w:rsidP="0001430E">
            <w:pPr>
              <w:jc w:val="center"/>
              <w:rPr>
                <w:b/>
                <w:bCs/>
                <w:sz w:val="24"/>
                <w:szCs w:val="24"/>
              </w:rPr>
            </w:pPr>
            <w:r w:rsidRPr="0001430E">
              <w:rPr>
                <w:b/>
                <w:bCs/>
                <w:sz w:val="24"/>
                <w:szCs w:val="24"/>
              </w:rPr>
              <w:t>12 542 931</w:t>
            </w:r>
          </w:p>
        </w:tc>
      </w:tr>
      <w:tr w:rsidR="0097305B" w:rsidRPr="0001430E" w14:paraId="0EC36EBD"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EE37BF5"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817557E"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237CDC4"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1DDAFF2" w14:textId="75EE4962"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0B3A54A" w14:textId="08173848"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6D8E193" w14:textId="34C3258D"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9528824" w14:textId="1C15B4C8"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E3D885A" w14:textId="2E64B5E3" w:rsidR="006545CE" w:rsidRPr="0001430E" w:rsidRDefault="006545CE"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9A48BCE" w14:textId="3F3122C1" w:rsidR="006545CE" w:rsidRPr="0001430E" w:rsidRDefault="006545CE" w:rsidP="0001430E">
            <w:pPr>
              <w:jc w:val="center"/>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89456FE" w14:textId="6C89397C" w:rsidR="006545CE" w:rsidRPr="0001430E" w:rsidRDefault="006545CE"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DDA4377" w14:textId="320A9BCF" w:rsidR="006545CE" w:rsidRPr="0001430E" w:rsidRDefault="006545CE"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95AE300" w14:textId="41A15E62" w:rsidR="006545CE" w:rsidRPr="0001430E" w:rsidRDefault="006545CE" w:rsidP="0001430E">
            <w:pPr>
              <w:jc w:val="center"/>
              <w:rPr>
                <w:sz w:val="24"/>
                <w:szCs w:val="24"/>
              </w:rPr>
            </w:pPr>
            <w:r w:rsidRPr="0001430E">
              <w:rPr>
                <w:sz w:val="24"/>
                <w:szCs w:val="24"/>
              </w:rPr>
              <w:t>0</w:t>
            </w:r>
          </w:p>
        </w:tc>
      </w:tr>
      <w:tr w:rsidR="0097305B" w:rsidRPr="0001430E" w14:paraId="5119DF06"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A7C062C"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305CB10"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04BC8B5"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65F7B75" w14:textId="541D8FC9"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8100EB8" w14:textId="6B19F4CE"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11932A" w14:textId="470AA612"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C47A8CB" w14:textId="3C2BB025"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4235B60" w14:textId="7924524B" w:rsidR="006545CE" w:rsidRPr="0001430E" w:rsidRDefault="006545CE"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B752D72" w14:textId="2700246D" w:rsidR="006545CE" w:rsidRPr="0001430E" w:rsidRDefault="006545CE" w:rsidP="0001430E">
            <w:pPr>
              <w:jc w:val="center"/>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95D3166" w14:textId="59EFDB95" w:rsidR="006545CE" w:rsidRPr="0001430E" w:rsidRDefault="006545CE"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73CFEBB" w14:textId="495E0899" w:rsidR="006545CE" w:rsidRPr="0001430E" w:rsidRDefault="006545CE"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A051C42" w14:textId="45F52D50" w:rsidR="006545CE" w:rsidRPr="0001430E" w:rsidRDefault="006545CE" w:rsidP="0001430E">
            <w:pPr>
              <w:jc w:val="center"/>
              <w:rPr>
                <w:sz w:val="24"/>
                <w:szCs w:val="24"/>
              </w:rPr>
            </w:pPr>
            <w:r w:rsidRPr="0001430E">
              <w:rPr>
                <w:sz w:val="24"/>
                <w:szCs w:val="24"/>
              </w:rPr>
              <w:t>0</w:t>
            </w:r>
          </w:p>
        </w:tc>
      </w:tr>
      <w:tr w:rsidR="0097305B" w:rsidRPr="0001430E" w14:paraId="0FF2D5AE"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88DDB38"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51FDEB8"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2AFF77C" w14:textId="77777777" w:rsidR="006545CE" w:rsidRPr="0001430E" w:rsidRDefault="006545CE" w:rsidP="0001430E">
            <w:pPr>
              <w:jc w:val="center"/>
              <w:rPr>
                <w:sz w:val="24"/>
                <w:szCs w:val="24"/>
              </w:rPr>
            </w:pPr>
            <w:r w:rsidRPr="0001430E">
              <w:rPr>
                <w:sz w:val="24"/>
                <w:szCs w:val="24"/>
              </w:rPr>
              <w:t>внебюджетные источники</w:t>
            </w:r>
          </w:p>
          <w:p w14:paraId="43B62431" w14:textId="77777777" w:rsidR="006545CE" w:rsidRPr="0001430E" w:rsidRDefault="006545CE" w:rsidP="0001430E">
            <w:pPr>
              <w:jc w:val="center"/>
              <w:rPr>
                <w:sz w:val="24"/>
                <w:szCs w:val="24"/>
              </w:rPr>
            </w:pP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D9744F7" w14:textId="22E1030D" w:rsidR="006545CE" w:rsidRPr="0001430E" w:rsidRDefault="006545CE" w:rsidP="0001430E">
            <w:pPr>
              <w:jc w:val="center"/>
              <w:rPr>
                <w:sz w:val="24"/>
                <w:szCs w:val="24"/>
              </w:rPr>
            </w:pPr>
            <w:r w:rsidRPr="0001430E">
              <w:rPr>
                <w:sz w:val="24"/>
                <w:szCs w:val="24"/>
              </w:rPr>
              <w:t>1 028 965</w:t>
            </w:r>
          </w:p>
        </w:tc>
        <w:tc>
          <w:tcPr>
            <w:tcW w:w="314" w:type="pct"/>
            <w:tcBorders>
              <w:top w:val="nil"/>
              <w:left w:val="nil"/>
              <w:bottom w:val="single" w:sz="4" w:space="0" w:color="auto"/>
              <w:right w:val="single" w:sz="4" w:space="0" w:color="auto"/>
            </w:tcBorders>
            <w:shd w:val="clear" w:color="auto" w:fill="auto"/>
            <w:vAlign w:val="center"/>
            <w:hideMark/>
          </w:tcPr>
          <w:p w14:paraId="6F3D9769" w14:textId="60650037" w:rsidR="006545CE" w:rsidRPr="0001430E" w:rsidRDefault="006545CE" w:rsidP="0001430E">
            <w:pPr>
              <w:jc w:val="center"/>
              <w:rPr>
                <w:sz w:val="24"/>
                <w:szCs w:val="24"/>
              </w:rPr>
            </w:pPr>
            <w:r w:rsidRPr="0001430E">
              <w:rPr>
                <w:sz w:val="24"/>
                <w:szCs w:val="24"/>
              </w:rPr>
              <w:t>1 523 359</w:t>
            </w:r>
          </w:p>
        </w:tc>
        <w:tc>
          <w:tcPr>
            <w:tcW w:w="314" w:type="pct"/>
            <w:tcBorders>
              <w:top w:val="nil"/>
              <w:left w:val="nil"/>
              <w:bottom w:val="single" w:sz="4" w:space="0" w:color="auto"/>
              <w:right w:val="single" w:sz="4" w:space="0" w:color="auto"/>
            </w:tcBorders>
            <w:shd w:val="clear" w:color="auto" w:fill="auto"/>
            <w:vAlign w:val="center"/>
            <w:hideMark/>
          </w:tcPr>
          <w:p w14:paraId="28E695A0" w14:textId="576C5858" w:rsidR="006545CE" w:rsidRPr="0001430E" w:rsidRDefault="006545CE" w:rsidP="0001430E">
            <w:pPr>
              <w:jc w:val="center"/>
              <w:rPr>
                <w:sz w:val="24"/>
                <w:szCs w:val="24"/>
              </w:rPr>
            </w:pPr>
            <w:r w:rsidRPr="0001430E">
              <w:rPr>
                <w:sz w:val="24"/>
                <w:szCs w:val="24"/>
              </w:rPr>
              <w:t>1 269 188</w:t>
            </w:r>
          </w:p>
        </w:tc>
        <w:tc>
          <w:tcPr>
            <w:tcW w:w="314" w:type="pct"/>
            <w:tcBorders>
              <w:top w:val="nil"/>
              <w:left w:val="nil"/>
              <w:bottom w:val="single" w:sz="4" w:space="0" w:color="auto"/>
              <w:right w:val="single" w:sz="4" w:space="0" w:color="auto"/>
            </w:tcBorders>
            <w:shd w:val="clear" w:color="auto" w:fill="auto"/>
            <w:vAlign w:val="center"/>
            <w:hideMark/>
          </w:tcPr>
          <w:p w14:paraId="3106E5FB" w14:textId="1995D8A9" w:rsidR="006545CE" w:rsidRPr="0001430E" w:rsidRDefault="006545CE" w:rsidP="0001430E">
            <w:pPr>
              <w:jc w:val="center"/>
              <w:rPr>
                <w:sz w:val="24"/>
                <w:szCs w:val="24"/>
              </w:rPr>
            </w:pPr>
            <w:r w:rsidRPr="0001430E">
              <w:rPr>
                <w:sz w:val="24"/>
                <w:szCs w:val="24"/>
              </w:rPr>
              <w:t>816 536</w:t>
            </w:r>
          </w:p>
        </w:tc>
        <w:tc>
          <w:tcPr>
            <w:tcW w:w="314" w:type="pct"/>
            <w:tcBorders>
              <w:top w:val="nil"/>
              <w:left w:val="nil"/>
              <w:bottom w:val="single" w:sz="4" w:space="0" w:color="auto"/>
              <w:right w:val="single" w:sz="4" w:space="0" w:color="auto"/>
            </w:tcBorders>
            <w:shd w:val="clear" w:color="auto" w:fill="auto"/>
            <w:vAlign w:val="center"/>
            <w:hideMark/>
          </w:tcPr>
          <w:p w14:paraId="70B19344" w14:textId="7BCD4502" w:rsidR="006545CE" w:rsidRPr="0001430E" w:rsidRDefault="006545CE" w:rsidP="0001430E">
            <w:pPr>
              <w:jc w:val="center"/>
              <w:rPr>
                <w:sz w:val="24"/>
                <w:szCs w:val="24"/>
              </w:rPr>
            </w:pPr>
            <w:r w:rsidRPr="0001430E">
              <w:rPr>
                <w:sz w:val="24"/>
                <w:szCs w:val="24"/>
              </w:rPr>
              <w:t>2 675 226</w:t>
            </w:r>
          </w:p>
        </w:tc>
        <w:tc>
          <w:tcPr>
            <w:tcW w:w="405" w:type="pct"/>
            <w:tcBorders>
              <w:top w:val="nil"/>
              <w:left w:val="nil"/>
              <w:bottom w:val="single" w:sz="4" w:space="0" w:color="auto"/>
              <w:right w:val="single" w:sz="4" w:space="0" w:color="auto"/>
            </w:tcBorders>
            <w:shd w:val="clear" w:color="auto" w:fill="auto"/>
            <w:vAlign w:val="center"/>
            <w:hideMark/>
          </w:tcPr>
          <w:p w14:paraId="676B83AC" w14:textId="22F64A62" w:rsidR="006545CE" w:rsidRPr="0001430E" w:rsidRDefault="006545CE" w:rsidP="0001430E">
            <w:pPr>
              <w:jc w:val="center"/>
              <w:rPr>
                <w:sz w:val="24"/>
                <w:szCs w:val="24"/>
              </w:rPr>
            </w:pPr>
            <w:r w:rsidRPr="0001430E">
              <w:rPr>
                <w:sz w:val="24"/>
                <w:szCs w:val="24"/>
              </w:rPr>
              <w:t>7 313 274</w:t>
            </w:r>
          </w:p>
        </w:tc>
        <w:tc>
          <w:tcPr>
            <w:tcW w:w="395" w:type="pct"/>
            <w:tcBorders>
              <w:top w:val="nil"/>
              <w:left w:val="nil"/>
              <w:bottom w:val="single" w:sz="4" w:space="0" w:color="auto"/>
              <w:right w:val="single" w:sz="4" w:space="0" w:color="auto"/>
            </w:tcBorders>
            <w:shd w:val="clear" w:color="auto" w:fill="auto"/>
            <w:vAlign w:val="center"/>
            <w:hideMark/>
          </w:tcPr>
          <w:p w14:paraId="22A753F3" w14:textId="0565E308" w:rsidR="006545CE" w:rsidRPr="0001430E" w:rsidRDefault="006545CE" w:rsidP="0001430E">
            <w:pPr>
              <w:jc w:val="center"/>
              <w:rPr>
                <w:sz w:val="24"/>
                <w:szCs w:val="24"/>
              </w:rPr>
            </w:pPr>
            <w:r w:rsidRPr="0001430E">
              <w:rPr>
                <w:sz w:val="24"/>
                <w:szCs w:val="24"/>
              </w:rPr>
              <w:t>3 545 155</w:t>
            </w:r>
          </w:p>
        </w:tc>
        <w:tc>
          <w:tcPr>
            <w:tcW w:w="396" w:type="pct"/>
            <w:tcBorders>
              <w:top w:val="nil"/>
              <w:left w:val="nil"/>
              <w:bottom w:val="single" w:sz="4" w:space="0" w:color="auto"/>
              <w:right w:val="single" w:sz="4" w:space="0" w:color="auto"/>
            </w:tcBorders>
            <w:shd w:val="clear" w:color="auto" w:fill="auto"/>
            <w:vAlign w:val="center"/>
            <w:hideMark/>
          </w:tcPr>
          <w:p w14:paraId="084C4B6D" w14:textId="53B11573" w:rsidR="006545CE" w:rsidRPr="0001430E" w:rsidRDefault="006545CE" w:rsidP="0001430E">
            <w:pPr>
              <w:jc w:val="center"/>
              <w:rPr>
                <w:sz w:val="24"/>
                <w:szCs w:val="24"/>
              </w:rPr>
            </w:pPr>
            <w:r w:rsidRPr="0001430E">
              <w:rPr>
                <w:sz w:val="24"/>
                <w:szCs w:val="24"/>
              </w:rPr>
              <w:t>1 684 502</w:t>
            </w:r>
          </w:p>
        </w:tc>
        <w:tc>
          <w:tcPr>
            <w:tcW w:w="392" w:type="pct"/>
            <w:tcBorders>
              <w:top w:val="nil"/>
              <w:left w:val="nil"/>
              <w:bottom w:val="single" w:sz="4" w:space="0" w:color="auto"/>
              <w:right w:val="single" w:sz="4" w:space="0" w:color="auto"/>
            </w:tcBorders>
            <w:shd w:val="clear" w:color="auto" w:fill="auto"/>
            <w:vAlign w:val="center"/>
            <w:hideMark/>
          </w:tcPr>
          <w:p w14:paraId="71F64646" w14:textId="0DB70F2A" w:rsidR="006545CE" w:rsidRPr="0001430E" w:rsidRDefault="006545CE" w:rsidP="0001430E">
            <w:pPr>
              <w:jc w:val="center"/>
              <w:rPr>
                <w:sz w:val="24"/>
                <w:szCs w:val="24"/>
              </w:rPr>
            </w:pPr>
            <w:r w:rsidRPr="0001430E">
              <w:rPr>
                <w:sz w:val="24"/>
                <w:szCs w:val="24"/>
              </w:rPr>
              <w:t>12 542 931</w:t>
            </w:r>
          </w:p>
        </w:tc>
      </w:tr>
      <w:tr w:rsidR="0097305B" w:rsidRPr="0001430E" w14:paraId="5A67E39C"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71FC3D90" w14:textId="77777777" w:rsidR="006545CE" w:rsidRPr="0001430E" w:rsidRDefault="006545CE" w:rsidP="0001430E">
            <w:pPr>
              <w:jc w:val="center"/>
              <w:rPr>
                <w:sz w:val="24"/>
                <w:szCs w:val="24"/>
              </w:rPr>
            </w:pPr>
            <w:r w:rsidRPr="0001430E">
              <w:rPr>
                <w:sz w:val="24"/>
                <w:szCs w:val="24"/>
              </w:rPr>
              <w:t>3.1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74D2B6D8" w14:textId="77777777" w:rsidR="006545CE" w:rsidRPr="0001430E" w:rsidRDefault="006545CE" w:rsidP="0001430E">
            <w:pPr>
              <w:rPr>
                <w:sz w:val="24"/>
                <w:szCs w:val="24"/>
              </w:rPr>
            </w:pPr>
            <w:r w:rsidRPr="0001430E">
              <w:rPr>
                <w:sz w:val="24"/>
                <w:szCs w:val="24"/>
              </w:rPr>
              <w:t>Организационные и общие мероприятия</w:t>
            </w:r>
          </w:p>
        </w:tc>
        <w:tc>
          <w:tcPr>
            <w:tcW w:w="559" w:type="pct"/>
            <w:tcBorders>
              <w:top w:val="nil"/>
              <w:left w:val="nil"/>
              <w:bottom w:val="single" w:sz="4" w:space="0" w:color="auto"/>
              <w:right w:val="single" w:sz="4" w:space="0" w:color="auto"/>
            </w:tcBorders>
            <w:shd w:val="clear" w:color="auto" w:fill="auto"/>
            <w:vAlign w:val="center"/>
            <w:hideMark/>
          </w:tcPr>
          <w:p w14:paraId="52BD6E49"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83CBD10" w14:textId="5DB974AB"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D2DE0C8" w14:textId="3BA3D511"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4154DEB" w14:textId="68E6B611"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05B147B" w14:textId="374BDC99"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12D5992" w14:textId="52A875B0" w:rsidR="006545CE" w:rsidRPr="0001430E" w:rsidRDefault="006545CE"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3D21A4C" w14:textId="5A9C34EE" w:rsidR="006545CE" w:rsidRPr="0001430E" w:rsidRDefault="006545CE" w:rsidP="0001430E">
            <w:pPr>
              <w:jc w:val="center"/>
              <w:outlineLvl w:val="0"/>
              <w:rPr>
                <w:b/>
                <w:bCs/>
                <w:sz w:val="24"/>
                <w:szCs w:val="24"/>
              </w:rPr>
            </w:pPr>
            <w:r w:rsidRPr="0001430E">
              <w:rPr>
                <w:b/>
                <w:bCs/>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E4798D2" w14:textId="7316DB1B" w:rsidR="006545CE" w:rsidRPr="0001430E" w:rsidRDefault="006545CE" w:rsidP="0001430E">
            <w:pPr>
              <w:jc w:val="center"/>
              <w:outlineLvl w:val="0"/>
              <w:rPr>
                <w:b/>
                <w:bCs/>
                <w:sz w:val="24"/>
                <w:szCs w:val="24"/>
              </w:rPr>
            </w:pPr>
            <w:r w:rsidRPr="0001430E">
              <w:rPr>
                <w:b/>
                <w:bCs/>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BBE8782" w14:textId="19121A90"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7614A30" w14:textId="03E9BA02" w:rsidR="006545CE" w:rsidRPr="0001430E" w:rsidRDefault="006545CE" w:rsidP="0001430E">
            <w:pPr>
              <w:jc w:val="center"/>
              <w:outlineLvl w:val="0"/>
              <w:rPr>
                <w:b/>
                <w:bCs/>
                <w:sz w:val="24"/>
                <w:szCs w:val="24"/>
              </w:rPr>
            </w:pPr>
            <w:r w:rsidRPr="0001430E">
              <w:rPr>
                <w:b/>
                <w:bCs/>
                <w:sz w:val="24"/>
                <w:szCs w:val="24"/>
              </w:rPr>
              <w:t>0</w:t>
            </w:r>
          </w:p>
        </w:tc>
      </w:tr>
      <w:tr w:rsidR="0097305B" w:rsidRPr="0001430E" w14:paraId="6B3E4801"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E93BF25"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518E8B9"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7A4EBD5"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CF81010" w14:textId="4606EB0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38D0CCE" w14:textId="5A9871CE"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5311041" w14:textId="73EC2A37"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6496A27" w14:textId="4C0A187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97A1A28" w14:textId="71AB8D1C"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C4A4F03" w14:textId="12FF282F"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9C6282A" w14:textId="0673D1F4"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1FFB9AF" w14:textId="4D427DF5"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A83541B" w14:textId="5BD4B094" w:rsidR="006545CE" w:rsidRPr="0001430E" w:rsidRDefault="006545CE" w:rsidP="0001430E">
            <w:pPr>
              <w:jc w:val="center"/>
              <w:outlineLvl w:val="0"/>
              <w:rPr>
                <w:sz w:val="24"/>
                <w:szCs w:val="24"/>
              </w:rPr>
            </w:pPr>
            <w:r w:rsidRPr="0001430E">
              <w:rPr>
                <w:sz w:val="24"/>
                <w:szCs w:val="24"/>
              </w:rPr>
              <w:t>0</w:t>
            </w:r>
          </w:p>
        </w:tc>
      </w:tr>
      <w:tr w:rsidR="0097305B" w:rsidRPr="0001430E" w14:paraId="13C2E69B"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F5D310B"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52F5560"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3EB30AC"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0B7066F" w14:textId="194EAD10"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87EA2E4" w14:textId="34FF701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D3C0B7A" w14:textId="28BB9AC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3910A87" w14:textId="2456E2F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E4DDAA0" w14:textId="05FDFBED"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BC8F016" w14:textId="1F0B6CC4"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6AF4C2A" w14:textId="1EF10B4B"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E09CEBC" w14:textId="787BFF9D"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94CD637" w14:textId="4828C1BC" w:rsidR="006545CE" w:rsidRPr="0001430E" w:rsidRDefault="006545CE" w:rsidP="0001430E">
            <w:pPr>
              <w:jc w:val="center"/>
              <w:outlineLvl w:val="0"/>
              <w:rPr>
                <w:sz w:val="24"/>
                <w:szCs w:val="24"/>
              </w:rPr>
            </w:pPr>
            <w:r w:rsidRPr="0001430E">
              <w:rPr>
                <w:sz w:val="24"/>
                <w:szCs w:val="24"/>
              </w:rPr>
              <w:t>0</w:t>
            </w:r>
          </w:p>
        </w:tc>
      </w:tr>
      <w:tr w:rsidR="0097305B" w:rsidRPr="0001430E" w14:paraId="61AB643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37158E11"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0F80023"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52A1003"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9B52000" w14:textId="4F45514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49982D5" w14:textId="4084D5F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03CEF42" w14:textId="7BBBE16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CB39490" w14:textId="6AA45E20"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0572D22" w14:textId="494AB9EE"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B6B3C81" w14:textId="6F3CB1DD"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BFD01D1" w14:textId="04559271"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43BB0C6" w14:textId="5CB9AAE9"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0F993E3" w14:textId="4D88BECA" w:rsidR="006545CE" w:rsidRPr="0001430E" w:rsidRDefault="006545CE" w:rsidP="0001430E">
            <w:pPr>
              <w:jc w:val="center"/>
              <w:outlineLvl w:val="0"/>
              <w:rPr>
                <w:sz w:val="24"/>
                <w:szCs w:val="24"/>
              </w:rPr>
            </w:pPr>
            <w:r w:rsidRPr="0001430E">
              <w:rPr>
                <w:sz w:val="24"/>
                <w:szCs w:val="24"/>
              </w:rPr>
              <w:t>0</w:t>
            </w:r>
          </w:p>
        </w:tc>
      </w:tr>
      <w:tr w:rsidR="0097305B" w:rsidRPr="0001430E" w14:paraId="4598C8BA"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731BD9A" w14:textId="77777777" w:rsidR="006545CE" w:rsidRPr="0001430E" w:rsidRDefault="006545CE" w:rsidP="0001430E">
            <w:pPr>
              <w:jc w:val="center"/>
              <w:rPr>
                <w:sz w:val="24"/>
                <w:szCs w:val="24"/>
              </w:rPr>
            </w:pPr>
            <w:r w:rsidRPr="0001430E">
              <w:rPr>
                <w:sz w:val="24"/>
                <w:szCs w:val="24"/>
              </w:rPr>
              <w:t>3.2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A4361F6" w14:textId="77777777" w:rsidR="006545CE" w:rsidRPr="0001430E" w:rsidRDefault="006545CE" w:rsidP="0001430E">
            <w:pPr>
              <w:rPr>
                <w:sz w:val="24"/>
                <w:szCs w:val="24"/>
              </w:rPr>
            </w:pPr>
            <w:r w:rsidRPr="0001430E">
              <w:rPr>
                <w:sz w:val="24"/>
                <w:szCs w:val="24"/>
              </w:rPr>
              <w:t>Проекты по новому строительству, реконструкции и техническому перевооружению источников тепловой энергии</w:t>
            </w:r>
          </w:p>
        </w:tc>
        <w:tc>
          <w:tcPr>
            <w:tcW w:w="559" w:type="pct"/>
            <w:tcBorders>
              <w:top w:val="nil"/>
              <w:left w:val="nil"/>
              <w:bottom w:val="single" w:sz="4" w:space="0" w:color="auto"/>
              <w:right w:val="single" w:sz="4" w:space="0" w:color="auto"/>
            </w:tcBorders>
            <w:shd w:val="clear" w:color="auto" w:fill="auto"/>
            <w:vAlign w:val="center"/>
            <w:hideMark/>
          </w:tcPr>
          <w:p w14:paraId="2611E9DE"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845B8C7" w14:textId="78196093" w:rsidR="006545CE" w:rsidRPr="0001430E" w:rsidRDefault="006545CE" w:rsidP="0001430E">
            <w:pPr>
              <w:jc w:val="center"/>
              <w:outlineLvl w:val="0"/>
              <w:rPr>
                <w:b/>
                <w:bCs/>
                <w:sz w:val="24"/>
                <w:szCs w:val="24"/>
              </w:rPr>
            </w:pPr>
            <w:r w:rsidRPr="0001430E">
              <w:rPr>
                <w:b/>
                <w:bCs/>
                <w:sz w:val="24"/>
                <w:szCs w:val="24"/>
              </w:rPr>
              <w:t>65 841</w:t>
            </w:r>
          </w:p>
        </w:tc>
        <w:tc>
          <w:tcPr>
            <w:tcW w:w="314" w:type="pct"/>
            <w:tcBorders>
              <w:top w:val="nil"/>
              <w:left w:val="nil"/>
              <w:bottom w:val="single" w:sz="4" w:space="0" w:color="auto"/>
              <w:right w:val="single" w:sz="4" w:space="0" w:color="auto"/>
            </w:tcBorders>
            <w:shd w:val="clear" w:color="auto" w:fill="auto"/>
            <w:vAlign w:val="center"/>
            <w:hideMark/>
          </w:tcPr>
          <w:p w14:paraId="45CE5693" w14:textId="4DFC81C9" w:rsidR="006545CE" w:rsidRPr="0001430E" w:rsidRDefault="006545CE" w:rsidP="0001430E">
            <w:pPr>
              <w:jc w:val="center"/>
              <w:outlineLvl w:val="0"/>
              <w:rPr>
                <w:b/>
                <w:bCs/>
                <w:sz w:val="24"/>
                <w:szCs w:val="24"/>
              </w:rPr>
            </w:pPr>
            <w:r w:rsidRPr="0001430E">
              <w:rPr>
                <w:b/>
                <w:bCs/>
                <w:sz w:val="24"/>
                <w:szCs w:val="24"/>
              </w:rPr>
              <w:t>467 936</w:t>
            </w:r>
          </w:p>
        </w:tc>
        <w:tc>
          <w:tcPr>
            <w:tcW w:w="314" w:type="pct"/>
            <w:tcBorders>
              <w:top w:val="nil"/>
              <w:left w:val="nil"/>
              <w:bottom w:val="single" w:sz="4" w:space="0" w:color="auto"/>
              <w:right w:val="single" w:sz="4" w:space="0" w:color="auto"/>
            </w:tcBorders>
            <w:shd w:val="clear" w:color="auto" w:fill="auto"/>
            <w:vAlign w:val="center"/>
            <w:hideMark/>
          </w:tcPr>
          <w:p w14:paraId="17DC2CA8" w14:textId="433A31FA" w:rsidR="006545CE" w:rsidRPr="0001430E" w:rsidRDefault="006545CE" w:rsidP="0001430E">
            <w:pPr>
              <w:jc w:val="center"/>
              <w:outlineLvl w:val="0"/>
              <w:rPr>
                <w:b/>
                <w:bCs/>
                <w:sz w:val="24"/>
                <w:szCs w:val="24"/>
              </w:rPr>
            </w:pPr>
            <w:r w:rsidRPr="0001430E">
              <w:rPr>
                <w:b/>
                <w:bCs/>
                <w:sz w:val="24"/>
                <w:szCs w:val="24"/>
              </w:rPr>
              <w:t>170 753</w:t>
            </w:r>
          </w:p>
        </w:tc>
        <w:tc>
          <w:tcPr>
            <w:tcW w:w="314" w:type="pct"/>
            <w:tcBorders>
              <w:top w:val="nil"/>
              <w:left w:val="nil"/>
              <w:bottom w:val="single" w:sz="4" w:space="0" w:color="auto"/>
              <w:right w:val="single" w:sz="4" w:space="0" w:color="auto"/>
            </w:tcBorders>
            <w:shd w:val="clear" w:color="auto" w:fill="auto"/>
            <w:vAlign w:val="center"/>
            <w:hideMark/>
          </w:tcPr>
          <w:p w14:paraId="74A9E80B" w14:textId="4116BA7B" w:rsidR="006545CE" w:rsidRPr="0001430E" w:rsidRDefault="006545CE" w:rsidP="0001430E">
            <w:pPr>
              <w:jc w:val="center"/>
              <w:outlineLvl w:val="0"/>
              <w:rPr>
                <w:b/>
                <w:bCs/>
                <w:sz w:val="24"/>
                <w:szCs w:val="24"/>
              </w:rPr>
            </w:pPr>
            <w:r w:rsidRPr="0001430E">
              <w:rPr>
                <w:b/>
                <w:bCs/>
                <w:sz w:val="24"/>
                <w:szCs w:val="24"/>
              </w:rPr>
              <w:t>113 097</w:t>
            </w:r>
          </w:p>
        </w:tc>
        <w:tc>
          <w:tcPr>
            <w:tcW w:w="314" w:type="pct"/>
            <w:tcBorders>
              <w:top w:val="nil"/>
              <w:left w:val="nil"/>
              <w:bottom w:val="single" w:sz="4" w:space="0" w:color="auto"/>
              <w:right w:val="single" w:sz="4" w:space="0" w:color="auto"/>
            </w:tcBorders>
            <w:shd w:val="clear" w:color="auto" w:fill="auto"/>
            <w:vAlign w:val="center"/>
            <w:hideMark/>
          </w:tcPr>
          <w:p w14:paraId="3537E4FC" w14:textId="4412C46F" w:rsidR="006545CE" w:rsidRPr="0001430E" w:rsidRDefault="006545CE" w:rsidP="0001430E">
            <w:pPr>
              <w:jc w:val="center"/>
              <w:outlineLvl w:val="0"/>
              <w:rPr>
                <w:b/>
                <w:bCs/>
                <w:sz w:val="24"/>
                <w:szCs w:val="24"/>
              </w:rPr>
            </w:pPr>
            <w:r w:rsidRPr="0001430E">
              <w:rPr>
                <w:b/>
                <w:bCs/>
                <w:sz w:val="24"/>
                <w:szCs w:val="24"/>
              </w:rPr>
              <w:t>1 145 573</w:t>
            </w:r>
          </w:p>
        </w:tc>
        <w:tc>
          <w:tcPr>
            <w:tcW w:w="405" w:type="pct"/>
            <w:tcBorders>
              <w:top w:val="nil"/>
              <w:left w:val="nil"/>
              <w:bottom w:val="single" w:sz="4" w:space="0" w:color="auto"/>
              <w:right w:val="single" w:sz="4" w:space="0" w:color="auto"/>
            </w:tcBorders>
            <w:shd w:val="clear" w:color="auto" w:fill="auto"/>
            <w:vAlign w:val="center"/>
            <w:hideMark/>
          </w:tcPr>
          <w:p w14:paraId="3C585C1B" w14:textId="61306F71" w:rsidR="006545CE" w:rsidRPr="0001430E" w:rsidRDefault="006545CE" w:rsidP="0001430E">
            <w:pPr>
              <w:jc w:val="center"/>
              <w:outlineLvl w:val="0"/>
              <w:rPr>
                <w:b/>
                <w:bCs/>
                <w:sz w:val="24"/>
                <w:szCs w:val="24"/>
              </w:rPr>
            </w:pPr>
            <w:r w:rsidRPr="0001430E">
              <w:rPr>
                <w:b/>
                <w:bCs/>
                <w:sz w:val="24"/>
                <w:szCs w:val="24"/>
              </w:rPr>
              <w:t>1 963 200</w:t>
            </w:r>
          </w:p>
        </w:tc>
        <w:tc>
          <w:tcPr>
            <w:tcW w:w="395" w:type="pct"/>
            <w:tcBorders>
              <w:top w:val="nil"/>
              <w:left w:val="nil"/>
              <w:bottom w:val="single" w:sz="4" w:space="0" w:color="auto"/>
              <w:right w:val="single" w:sz="4" w:space="0" w:color="auto"/>
            </w:tcBorders>
            <w:shd w:val="clear" w:color="auto" w:fill="auto"/>
            <w:vAlign w:val="center"/>
            <w:hideMark/>
          </w:tcPr>
          <w:p w14:paraId="24D2595E" w14:textId="4584EAA7" w:rsidR="006545CE" w:rsidRPr="0001430E" w:rsidRDefault="006545CE" w:rsidP="0001430E">
            <w:pPr>
              <w:jc w:val="center"/>
              <w:outlineLvl w:val="0"/>
              <w:rPr>
                <w:b/>
                <w:bCs/>
                <w:sz w:val="24"/>
                <w:szCs w:val="24"/>
              </w:rPr>
            </w:pPr>
            <w:r w:rsidRPr="0001430E">
              <w:rPr>
                <w:b/>
                <w:bCs/>
                <w:sz w:val="24"/>
                <w:szCs w:val="24"/>
              </w:rPr>
              <w:t>858 700</w:t>
            </w:r>
          </w:p>
        </w:tc>
        <w:tc>
          <w:tcPr>
            <w:tcW w:w="396" w:type="pct"/>
            <w:tcBorders>
              <w:top w:val="nil"/>
              <w:left w:val="nil"/>
              <w:bottom w:val="single" w:sz="4" w:space="0" w:color="auto"/>
              <w:right w:val="single" w:sz="4" w:space="0" w:color="auto"/>
            </w:tcBorders>
            <w:shd w:val="clear" w:color="auto" w:fill="auto"/>
            <w:vAlign w:val="center"/>
            <w:hideMark/>
          </w:tcPr>
          <w:p w14:paraId="34BB31A8" w14:textId="618B7A8E"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C6CD0F4" w14:textId="1ECF9952" w:rsidR="006545CE" w:rsidRPr="0001430E" w:rsidRDefault="006545CE" w:rsidP="0001430E">
            <w:pPr>
              <w:jc w:val="center"/>
              <w:outlineLvl w:val="0"/>
              <w:rPr>
                <w:b/>
                <w:bCs/>
                <w:sz w:val="24"/>
                <w:szCs w:val="24"/>
              </w:rPr>
            </w:pPr>
            <w:r w:rsidRPr="0001430E">
              <w:rPr>
                <w:b/>
                <w:bCs/>
                <w:sz w:val="24"/>
                <w:szCs w:val="24"/>
              </w:rPr>
              <w:t>2 821 900</w:t>
            </w:r>
          </w:p>
        </w:tc>
      </w:tr>
      <w:tr w:rsidR="0097305B" w:rsidRPr="0001430E" w14:paraId="54FDE950"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159683B"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E005F0D"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F4B315D"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2B1AD1A" w14:textId="480B659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54AA300" w14:textId="7E0C33C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B5C07B3" w14:textId="3920B5F7"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4A0298F" w14:textId="6E7137CE"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F670A06" w14:textId="4E3395DF"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EF84F0F" w14:textId="7F86CE83"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6FDEC36" w14:textId="241EF7D9"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65B8D8A" w14:textId="330AE92A"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151AA45" w14:textId="4021BDE0" w:rsidR="006545CE" w:rsidRPr="0001430E" w:rsidRDefault="006545CE" w:rsidP="0001430E">
            <w:pPr>
              <w:jc w:val="center"/>
              <w:outlineLvl w:val="0"/>
              <w:rPr>
                <w:sz w:val="24"/>
                <w:szCs w:val="24"/>
              </w:rPr>
            </w:pPr>
            <w:r w:rsidRPr="0001430E">
              <w:rPr>
                <w:sz w:val="24"/>
                <w:szCs w:val="24"/>
              </w:rPr>
              <w:t>0</w:t>
            </w:r>
          </w:p>
        </w:tc>
      </w:tr>
      <w:tr w:rsidR="0097305B" w:rsidRPr="0001430E" w14:paraId="68A92B23"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BEC9082"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D709B07"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3F8202D"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0F746DF" w14:textId="2627C4A7"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966C1C3" w14:textId="2157F033"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6242D48" w14:textId="20A56112"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4E9FC05" w14:textId="571F29FF"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F7635FD" w14:textId="12E482AF"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5021382" w14:textId="45943D1A"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BB351F2" w14:textId="041BF15D"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95B8416" w14:textId="13E9F3F6"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6E70B4D" w14:textId="7FB0CA9F" w:rsidR="006545CE" w:rsidRPr="0001430E" w:rsidRDefault="006545CE" w:rsidP="0001430E">
            <w:pPr>
              <w:jc w:val="center"/>
              <w:outlineLvl w:val="0"/>
              <w:rPr>
                <w:sz w:val="24"/>
                <w:szCs w:val="24"/>
              </w:rPr>
            </w:pPr>
            <w:r w:rsidRPr="0001430E">
              <w:rPr>
                <w:sz w:val="24"/>
                <w:szCs w:val="24"/>
              </w:rPr>
              <w:t>0</w:t>
            </w:r>
          </w:p>
        </w:tc>
      </w:tr>
      <w:tr w:rsidR="0097305B" w:rsidRPr="0001430E" w14:paraId="6045DA99"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3CE8D753"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B995D6C"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5A1E302"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E8E9759" w14:textId="694B73B4" w:rsidR="006545CE" w:rsidRPr="0001430E" w:rsidRDefault="006545CE" w:rsidP="0001430E">
            <w:pPr>
              <w:jc w:val="center"/>
              <w:outlineLvl w:val="0"/>
              <w:rPr>
                <w:sz w:val="24"/>
                <w:szCs w:val="24"/>
              </w:rPr>
            </w:pPr>
            <w:r w:rsidRPr="0001430E">
              <w:rPr>
                <w:sz w:val="24"/>
                <w:szCs w:val="24"/>
              </w:rPr>
              <w:t>65 841</w:t>
            </w:r>
          </w:p>
        </w:tc>
        <w:tc>
          <w:tcPr>
            <w:tcW w:w="314" w:type="pct"/>
            <w:tcBorders>
              <w:top w:val="nil"/>
              <w:left w:val="nil"/>
              <w:bottom w:val="single" w:sz="4" w:space="0" w:color="auto"/>
              <w:right w:val="single" w:sz="4" w:space="0" w:color="auto"/>
            </w:tcBorders>
            <w:shd w:val="clear" w:color="auto" w:fill="auto"/>
            <w:vAlign w:val="center"/>
            <w:hideMark/>
          </w:tcPr>
          <w:p w14:paraId="7F510014" w14:textId="1195DD7E" w:rsidR="006545CE" w:rsidRPr="0001430E" w:rsidRDefault="006545CE" w:rsidP="0001430E">
            <w:pPr>
              <w:jc w:val="center"/>
              <w:outlineLvl w:val="0"/>
              <w:rPr>
                <w:sz w:val="24"/>
                <w:szCs w:val="24"/>
              </w:rPr>
            </w:pPr>
            <w:r w:rsidRPr="0001430E">
              <w:rPr>
                <w:sz w:val="24"/>
                <w:szCs w:val="24"/>
              </w:rPr>
              <w:t>467 936</w:t>
            </w:r>
          </w:p>
        </w:tc>
        <w:tc>
          <w:tcPr>
            <w:tcW w:w="314" w:type="pct"/>
            <w:tcBorders>
              <w:top w:val="nil"/>
              <w:left w:val="nil"/>
              <w:bottom w:val="single" w:sz="4" w:space="0" w:color="auto"/>
              <w:right w:val="single" w:sz="4" w:space="0" w:color="auto"/>
            </w:tcBorders>
            <w:shd w:val="clear" w:color="auto" w:fill="auto"/>
            <w:vAlign w:val="center"/>
            <w:hideMark/>
          </w:tcPr>
          <w:p w14:paraId="617CFBCB" w14:textId="7DBD152F" w:rsidR="006545CE" w:rsidRPr="0001430E" w:rsidRDefault="006545CE" w:rsidP="0001430E">
            <w:pPr>
              <w:jc w:val="center"/>
              <w:outlineLvl w:val="0"/>
              <w:rPr>
                <w:sz w:val="24"/>
                <w:szCs w:val="24"/>
              </w:rPr>
            </w:pPr>
            <w:r w:rsidRPr="0001430E">
              <w:rPr>
                <w:sz w:val="24"/>
                <w:szCs w:val="24"/>
              </w:rPr>
              <w:t>170 753</w:t>
            </w:r>
          </w:p>
        </w:tc>
        <w:tc>
          <w:tcPr>
            <w:tcW w:w="314" w:type="pct"/>
            <w:tcBorders>
              <w:top w:val="nil"/>
              <w:left w:val="nil"/>
              <w:bottom w:val="single" w:sz="4" w:space="0" w:color="auto"/>
              <w:right w:val="single" w:sz="4" w:space="0" w:color="auto"/>
            </w:tcBorders>
            <w:shd w:val="clear" w:color="auto" w:fill="auto"/>
            <w:vAlign w:val="center"/>
            <w:hideMark/>
          </w:tcPr>
          <w:p w14:paraId="12D496C1" w14:textId="65BBEB33" w:rsidR="006545CE" w:rsidRPr="0001430E" w:rsidRDefault="006545CE" w:rsidP="0001430E">
            <w:pPr>
              <w:jc w:val="center"/>
              <w:outlineLvl w:val="0"/>
              <w:rPr>
                <w:sz w:val="24"/>
                <w:szCs w:val="24"/>
              </w:rPr>
            </w:pPr>
            <w:r w:rsidRPr="0001430E">
              <w:rPr>
                <w:sz w:val="24"/>
                <w:szCs w:val="24"/>
              </w:rPr>
              <w:t>113 097</w:t>
            </w:r>
          </w:p>
        </w:tc>
        <w:tc>
          <w:tcPr>
            <w:tcW w:w="314" w:type="pct"/>
            <w:tcBorders>
              <w:top w:val="nil"/>
              <w:left w:val="nil"/>
              <w:bottom w:val="single" w:sz="4" w:space="0" w:color="auto"/>
              <w:right w:val="single" w:sz="4" w:space="0" w:color="auto"/>
            </w:tcBorders>
            <w:shd w:val="clear" w:color="auto" w:fill="auto"/>
            <w:vAlign w:val="center"/>
            <w:hideMark/>
          </w:tcPr>
          <w:p w14:paraId="00A83532" w14:textId="7064B8A2" w:rsidR="006545CE" w:rsidRPr="0001430E" w:rsidRDefault="006545CE" w:rsidP="0001430E">
            <w:pPr>
              <w:jc w:val="center"/>
              <w:outlineLvl w:val="0"/>
              <w:rPr>
                <w:sz w:val="24"/>
                <w:szCs w:val="24"/>
              </w:rPr>
            </w:pPr>
            <w:r w:rsidRPr="0001430E">
              <w:rPr>
                <w:sz w:val="24"/>
                <w:szCs w:val="24"/>
              </w:rPr>
              <w:t>1 145 573</w:t>
            </w:r>
          </w:p>
        </w:tc>
        <w:tc>
          <w:tcPr>
            <w:tcW w:w="405" w:type="pct"/>
            <w:tcBorders>
              <w:top w:val="nil"/>
              <w:left w:val="nil"/>
              <w:bottom w:val="single" w:sz="4" w:space="0" w:color="auto"/>
              <w:right w:val="single" w:sz="4" w:space="0" w:color="auto"/>
            </w:tcBorders>
            <w:shd w:val="clear" w:color="auto" w:fill="auto"/>
            <w:vAlign w:val="center"/>
            <w:hideMark/>
          </w:tcPr>
          <w:p w14:paraId="500D72CA" w14:textId="6280744C" w:rsidR="006545CE" w:rsidRPr="0001430E" w:rsidRDefault="006545CE" w:rsidP="0001430E">
            <w:pPr>
              <w:jc w:val="center"/>
              <w:outlineLvl w:val="0"/>
              <w:rPr>
                <w:sz w:val="24"/>
                <w:szCs w:val="24"/>
              </w:rPr>
            </w:pPr>
            <w:r w:rsidRPr="0001430E">
              <w:rPr>
                <w:sz w:val="24"/>
                <w:szCs w:val="24"/>
              </w:rPr>
              <w:t>1 963 200</w:t>
            </w:r>
          </w:p>
        </w:tc>
        <w:tc>
          <w:tcPr>
            <w:tcW w:w="395" w:type="pct"/>
            <w:tcBorders>
              <w:top w:val="nil"/>
              <w:left w:val="nil"/>
              <w:bottom w:val="single" w:sz="4" w:space="0" w:color="auto"/>
              <w:right w:val="single" w:sz="4" w:space="0" w:color="auto"/>
            </w:tcBorders>
            <w:shd w:val="clear" w:color="auto" w:fill="auto"/>
            <w:vAlign w:val="center"/>
            <w:hideMark/>
          </w:tcPr>
          <w:p w14:paraId="2EF98EFE" w14:textId="479586A0" w:rsidR="006545CE" w:rsidRPr="0001430E" w:rsidRDefault="006545CE" w:rsidP="0001430E">
            <w:pPr>
              <w:jc w:val="center"/>
              <w:outlineLvl w:val="0"/>
              <w:rPr>
                <w:sz w:val="24"/>
                <w:szCs w:val="24"/>
              </w:rPr>
            </w:pPr>
            <w:r w:rsidRPr="0001430E">
              <w:rPr>
                <w:sz w:val="24"/>
                <w:szCs w:val="24"/>
              </w:rPr>
              <w:t>858 700</w:t>
            </w:r>
          </w:p>
        </w:tc>
        <w:tc>
          <w:tcPr>
            <w:tcW w:w="396" w:type="pct"/>
            <w:tcBorders>
              <w:top w:val="nil"/>
              <w:left w:val="nil"/>
              <w:bottom w:val="single" w:sz="4" w:space="0" w:color="auto"/>
              <w:right w:val="single" w:sz="4" w:space="0" w:color="auto"/>
            </w:tcBorders>
            <w:shd w:val="clear" w:color="auto" w:fill="auto"/>
            <w:vAlign w:val="center"/>
            <w:hideMark/>
          </w:tcPr>
          <w:p w14:paraId="36EF82E3" w14:textId="0291A2E3"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D7D056D" w14:textId="51D555C2" w:rsidR="006545CE" w:rsidRPr="0001430E" w:rsidRDefault="006545CE" w:rsidP="0001430E">
            <w:pPr>
              <w:jc w:val="center"/>
              <w:outlineLvl w:val="0"/>
              <w:rPr>
                <w:sz w:val="24"/>
                <w:szCs w:val="24"/>
              </w:rPr>
            </w:pPr>
            <w:r w:rsidRPr="0001430E">
              <w:rPr>
                <w:sz w:val="24"/>
                <w:szCs w:val="24"/>
              </w:rPr>
              <w:t>2 821 900</w:t>
            </w:r>
          </w:p>
        </w:tc>
      </w:tr>
      <w:tr w:rsidR="0097305B" w:rsidRPr="0001430E" w14:paraId="6AAB5742"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72DFFBAB" w14:textId="77777777" w:rsidR="006545CE" w:rsidRPr="0001430E" w:rsidRDefault="006545CE" w:rsidP="0001430E">
            <w:pPr>
              <w:jc w:val="center"/>
              <w:rPr>
                <w:sz w:val="24"/>
                <w:szCs w:val="24"/>
              </w:rPr>
            </w:pPr>
            <w:r w:rsidRPr="0001430E">
              <w:rPr>
                <w:sz w:val="24"/>
                <w:szCs w:val="24"/>
              </w:rPr>
              <w:t>3.2.1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5C6B208" w14:textId="77777777" w:rsidR="006545CE" w:rsidRPr="0001430E" w:rsidRDefault="006545CE" w:rsidP="0001430E">
            <w:pPr>
              <w:rPr>
                <w:sz w:val="24"/>
                <w:szCs w:val="24"/>
              </w:rPr>
            </w:pPr>
            <w:r w:rsidRPr="0001430E">
              <w:rPr>
                <w:sz w:val="24"/>
                <w:szCs w:val="24"/>
              </w:rPr>
              <w:t>Проекты по новому строительству источников тепловой энергии, обеспечивающих прирост перспективной тепловой нагрузки</w:t>
            </w:r>
          </w:p>
        </w:tc>
        <w:tc>
          <w:tcPr>
            <w:tcW w:w="559" w:type="pct"/>
            <w:tcBorders>
              <w:top w:val="nil"/>
              <w:left w:val="nil"/>
              <w:bottom w:val="single" w:sz="4" w:space="0" w:color="auto"/>
              <w:right w:val="single" w:sz="4" w:space="0" w:color="auto"/>
            </w:tcBorders>
            <w:shd w:val="clear" w:color="auto" w:fill="auto"/>
            <w:vAlign w:val="center"/>
            <w:hideMark/>
          </w:tcPr>
          <w:p w14:paraId="02A88765"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65EE0CC" w14:textId="5EDB7FBE"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0E2A0F1" w14:textId="63D55B13" w:rsidR="006545CE" w:rsidRPr="0001430E" w:rsidRDefault="006545CE" w:rsidP="0001430E">
            <w:pPr>
              <w:jc w:val="center"/>
              <w:outlineLvl w:val="0"/>
              <w:rPr>
                <w:b/>
                <w:bCs/>
                <w:sz w:val="24"/>
                <w:szCs w:val="24"/>
              </w:rPr>
            </w:pPr>
            <w:r w:rsidRPr="0001430E">
              <w:rPr>
                <w:b/>
                <w:bCs/>
                <w:sz w:val="24"/>
                <w:szCs w:val="24"/>
              </w:rPr>
              <w:t>149 553</w:t>
            </w:r>
          </w:p>
        </w:tc>
        <w:tc>
          <w:tcPr>
            <w:tcW w:w="314" w:type="pct"/>
            <w:tcBorders>
              <w:top w:val="nil"/>
              <w:left w:val="nil"/>
              <w:bottom w:val="single" w:sz="4" w:space="0" w:color="auto"/>
              <w:right w:val="single" w:sz="4" w:space="0" w:color="auto"/>
            </w:tcBorders>
            <w:shd w:val="clear" w:color="auto" w:fill="auto"/>
            <w:vAlign w:val="center"/>
            <w:hideMark/>
          </w:tcPr>
          <w:p w14:paraId="21451C30" w14:textId="11D0F29E" w:rsidR="006545CE" w:rsidRPr="0001430E" w:rsidRDefault="006545CE" w:rsidP="0001430E">
            <w:pPr>
              <w:jc w:val="center"/>
              <w:outlineLvl w:val="0"/>
              <w:rPr>
                <w:b/>
                <w:bCs/>
                <w:sz w:val="24"/>
                <w:szCs w:val="24"/>
              </w:rPr>
            </w:pPr>
            <w:r w:rsidRPr="0001430E">
              <w:rPr>
                <w:b/>
                <w:bCs/>
                <w:sz w:val="24"/>
                <w:szCs w:val="24"/>
              </w:rPr>
              <w:t>22 226</w:t>
            </w:r>
          </w:p>
        </w:tc>
        <w:tc>
          <w:tcPr>
            <w:tcW w:w="314" w:type="pct"/>
            <w:tcBorders>
              <w:top w:val="nil"/>
              <w:left w:val="nil"/>
              <w:bottom w:val="single" w:sz="4" w:space="0" w:color="auto"/>
              <w:right w:val="single" w:sz="4" w:space="0" w:color="auto"/>
            </w:tcBorders>
            <w:shd w:val="clear" w:color="auto" w:fill="auto"/>
            <w:vAlign w:val="center"/>
            <w:hideMark/>
          </w:tcPr>
          <w:p w14:paraId="735720B8" w14:textId="2E1D855D" w:rsidR="006545CE" w:rsidRPr="0001430E" w:rsidRDefault="006545CE" w:rsidP="0001430E">
            <w:pPr>
              <w:jc w:val="center"/>
              <w:outlineLvl w:val="0"/>
              <w:rPr>
                <w:b/>
                <w:bCs/>
                <w:sz w:val="24"/>
                <w:szCs w:val="24"/>
              </w:rPr>
            </w:pPr>
            <w:r w:rsidRPr="0001430E">
              <w:rPr>
                <w:b/>
                <w:bCs/>
                <w:sz w:val="24"/>
                <w:szCs w:val="24"/>
              </w:rPr>
              <w:t>42 750</w:t>
            </w:r>
          </w:p>
        </w:tc>
        <w:tc>
          <w:tcPr>
            <w:tcW w:w="314" w:type="pct"/>
            <w:tcBorders>
              <w:top w:val="nil"/>
              <w:left w:val="nil"/>
              <w:bottom w:val="single" w:sz="4" w:space="0" w:color="auto"/>
              <w:right w:val="single" w:sz="4" w:space="0" w:color="auto"/>
            </w:tcBorders>
            <w:shd w:val="clear" w:color="auto" w:fill="auto"/>
            <w:vAlign w:val="center"/>
            <w:hideMark/>
          </w:tcPr>
          <w:p w14:paraId="708F3764" w14:textId="272E73A8" w:rsidR="006545CE" w:rsidRPr="0001430E" w:rsidRDefault="006545CE" w:rsidP="0001430E">
            <w:pPr>
              <w:jc w:val="center"/>
              <w:outlineLvl w:val="0"/>
              <w:rPr>
                <w:b/>
                <w:bCs/>
                <w:sz w:val="24"/>
                <w:szCs w:val="24"/>
              </w:rPr>
            </w:pPr>
            <w:r w:rsidRPr="0001430E">
              <w:rPr>
                <w:b/>
                <w:bCs/>
                <w:sz w:val="24"/>
                <w:szCs w:val="24"/>
              </w:rPr>
              <w:t>481 620</w:t>
            </w:r>
          </w:p>
        </w:tc>
        <w:tc>
          <w:tcPr>
            <w:tcW w:w="405" w:type="pct"/>
            <w:tcBorders>
              <w:top w:val="nil"/>
              <w:left w:val="nil"/>
              <w:bottom w:val="single" w:sz="4" w:space="0" w:color="auto"/>
              <w:right w:val="single" w:sz="4" w:space="0" w:color="auto"/>
            </w:tcBorders>
            <w:shd w:val="clear" w:color="auto" w:fill="auto"/>
            <w:vAlign w:val="center"/>
            <w:hideMark/>
          </w:tcPr>
          <w:p w14:paraId="414CDD9B" w14:textId="7353CE74" w:rsidR="006545CE" w:rsidRPr="0001430E" w:rsidRDefault="006545CE" w:rsidP="0001430E">
            <w:pPr>
              <w:jc w:val="center"/>
              <w:outlineLvl w:val="0"/>
              <w:rPr>
                <w:b/>
                <w:bCs/>
                <w:sz w:val="24"/>
                <w:szCs w:val="24"/>
              </w:rPr>
            </w:pPr>
            <w:r w:rsidRPr="0001430E">
              <w:rPr>
                <w:b/>
                <w:bCs/>
                <w:sz w:val="24"/>
                <w:szCs w:val="24"/>
              </w:rPr>
              <w:t>696 149</w:t>
            </w:r>
          </w:p>
        </w:tc>
        <w:tc>
          <w:tcPr>
            <w:tcW w:w="395" w:type="pct"/>
            <w:tcBorders>
              <w:top w:val="nil"/>
              <w:left w:val="nil"/>
              <w:bottom w:val="single" w:sz="4" w:space="0" w:color="auto"/>
              <w:right w:val="single" w:sz="4" w:space="0" w:color="auto"/>
            </w:tcBorders>
            <w:shd w:val="clear" w:color="auto" w:fill="auto"/>
            <w:vAlign w:val="center"/>
            <w:hideMark/>
          </w:tcPr>
          <w:p w14:paraId="3CDE5AE6" w14:textId="1669F018" w:rsidR="006545CE" w:rsidRPr="0001430E" w:rsidRDefault="006545CE" w:rsidP="0001430E">
            <w:pPr>
              <w:jc w:val="center"/>
              <w:outlineLvl w:val="0"/>
              <w:rPr>
                <w:b/>
                <w:bCs/>
                <w:sz w:val="24"/>
                <w:szCs w:val="24"/>
              </w:rPr>
            </w:pPr>
            <w:r w:rsidRPr="0001430E">
              <w:rPr>
                <w:b/>
                <w:bCs/>
                <w:sz w:val="24"/>
                <w:szCs w:val="24"/>
              </w:rPr>
              <w:t>619 404</w:t>
            </w:r>
          </w:p>
        </w:tc>
        <w:tc>
          <w:tcPr>
            <w:tcW w:w="396" w:type="pct"/>
            <w:tcBorders>
              <w:top w:val="nil"/>
              <w:left w:val="nil"/>
              <w:bottom w:val="single" w:sz="4" w:space="0" w:color="auto"/>
              <w:right w:val="single" w:sz="4" w:space="0" w:color="auto"/>
            </w:tcBorders>
            <w:shd w:val="clear" w:color="auto" w:fill="auto"/>
            <w:vAlign w:val="center"/>
            <w:hideMark/>
          </w:tcPr>
          <w:p w14:paraId="3952105B" w14:textId="3C5A482E"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C4A54FE" w14:textId="1F9E1724" w:rsidR="006545CE" w:rsidRPr="0001430E" w:rsidRDefault="006545CE" w:rsidP="0001430E">
            <w:pPr>
              <w:jc w:val="center"/>
              <w:outlineLvl w:val="0"/>
              <w:rPr>
                <w:b/>
                <w:bCs/>
                <w:sz w:val="24"/>
                <w:szCs w:val="24"/>
              </w:rPr>
            </w:pPr>
            <w:r w:rsidRPr="0001430E">
              <w:rPr>
                <w:b/>
                <w:bCs/>
                <w:sz w:val="24"/>
                <w:szCs w:val="24"/>
              </w:rPr>
              <w:t>1 315 554</w:t>
            </w:r>
          </w:p>
        </w:tc>
      </w:tr>
      <w:tr w:rsidR="0097305B" w:rsidRPr="0001430E" w14:paraId="2C8FFB6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A3F67A7"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D7841FD"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9887C54"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41647E7" w14:textId="5611C13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5D15B41" w14:textId="489D9E0A"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A6D3DB" w14:textId="51A80803"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A1A7384" w14:textId="0EF7940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3CE6BA3" w14:textId="7BC10963"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1044081" w14:textId="7D0EDC6F"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B2B6B1B" w14:textId="27134DDC"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BB8C745" w14:textId="25DBAEC9"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AC18173" w14:textId="126983AE" w:rsidR="006545CE" w:rsidRPr="0001430E" w:rsidRDefault="006545CE" w:rsidP="0001430E">
            <w:pPr>
              <w:jc w:val="center"/>
              <w:outlineLvl w:val="0"/>
              <w:rPr>
                <w:sz w:val="24"/>
                <w:szCs w:val="24"/>
              </w:rPr>
            </w:pPr>
            <w:r w:rsidRPr="0001430E">
              <w:rPr>
                <w:sz w:val="24"/>
                <w:szCs w:val="24"/>
              </w:rPr>
              <w:t>0</w:t>
            </w:r>
          </w:p>
        </w:tc>
      </w:tr>
      <w:tr w:rsidR="0097305B" w:rsidRPr="0001430E" w14:paraId="27F752E3"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AABB9F1"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9091624"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CA3106A"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6B961DC" w14:textId="50F67D32"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0EC2D54" w14:textId="46210BB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F93EBC0" w14:textId="2A24573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8C7DE85" w14:textId="6CE5303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6B06FE2" w14:textId="7928F406"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9C0E33B" w14:textId="66F11648"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7DA15C4" w14:textId="33FE71B5"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481D70C" w14:textId="638D9E7C"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423AED7" w14:textId="39CD79C0" w:rsidR="006545CE" w:rsidRPr="0001430E" w:rsidRDefault="006545CE" w:rsidP="0001430E">
            <w:pPr>
              <w:jc w:val="center"/>
              <w:outlineLvl w:val="0"/>
              <w:rPr>
                <w:sz w:val="24"/>
                <w:szCs w:val="24"/>
              </w:rPr>
            </w:pPr>
            <w:r w:rsidRPr="0001430E">
              <w:rPr>
                <w:sz w:val="24"/>
                <w:szCs w:val="24"/>
              </w:rPr>
              <w:t>0</w:t>
            </w:r>
          </w:p>
        </w:tc>
      </w:tr>
      <w:tr w:rsidR="0097305B" w:rsidRPr="0001430E" w14:paraId="4BA8FDF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6338DB4"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2D017EC"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43270EE"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E233D25" w14:textId="0099ACA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8ED7063" w14:textId="489587E1" w:rsidR="006545CE" w:rsidRPr="0001430E" w:rsidRDefault="006545CE" w:rsidP="0001430E">
            <w:pPr>
              <w:jc w:val="center"/>
              <w:outlineLvl w:val="0"/>
              <w:rPr>
                <w:sz w:val="24"/>
                <w:szCs w:val="24"/>
              </w:rPr>
            </w:pPr>
            <w:r w:rsidRPr="0001430E">
              <w:rPr>
                <w:sz w:val="24"/>
                <w:szCs w:val="24"/>
              </w:rPr>
              <w:t>149 553</w:t>
            </w:r>
          </w:p>
        </w:tc>
        <w:tc>
          <w:tcPr>
            <w:tcW w:w="314" w:type="pct"/>
            <w:tcBorders>
              <w:top w:val="nil"/>
              <w:left w:val="nil"/>
              <w:bottom w:val="single" w:sz="4" w:space="0" w:color="auto"/>
              <w:right w:val="single" w:sz="4" w:space="0" w:color="auto"/>
            </w:tcBorders>
            <w:shd w:val="clear" w:color="auto" w:fill="auto"/>
            <w:vAlign w:val="center"/>
            <w:hideMark/>
          </w:tcPr>
          <w:p w14:paraId="67FD456D" w14:textId="7D84F3E7" w:rsidR="006545CE" w:rsidRPr="0001430E" w:rsidRDefault="006545CE" w:rsidP="0001430E">
            <w:pPr>
              <w:jc w:val="center"/>
              <w:outlineLvl w:val="0"/>
              <w:rPr>
                <w:sz w:val="24"/>
                <w:szCs w:val="24"/>
              </w:rPr>
            </w:pPr>
            <w:r w:rsidRPr="0001430E">
              <w:rPr>
                <w:sz w:val="24"/>
                <w:szCs w:val="24"/>
              </w:rPr>
              <w:t>22 226</w:t>
            </w:r>
          </w:p>
        </w:tc>
        <w:tc>
          <w:tcPr>
            <w:tcW w:w="314" w:type="pct"/>
            <w:tcBorders>
              <w:top w:val="nil"/>
              <w:left w:val="nil"/>
              <w:bottom w:val="single" w:sz="4" w:space="0" w:color="auto"/>
              <w:right w:val="single" w:sz="4" w:space="0" w:color="auto"/>
            </w:tcBorders>
            <w:shd w:val="clear" w:color="auto" w:fill="auto"/>
            <w:vAlign w:val="center"/>
            <w:hideMark/>
          </w:tcPr>
          <w:p w14:paraId="7A5D6107" w14:textId="10115733" w:rsidR="006545CE" w:rsidRPr="0001430E" w:rsidRDefault="006545CE" w:rsidP="0001430E">
            <w:pPr>
              <w:jc w:val="center"/>
              <w:outlineLvl w:val="0"/>
              <w:rPr>
                <w:sz w:val="24"/>
                <w:szCs w:val="24"/>
              </w:rPr>
            </w:pPr>
            <w:r w:rsidRPr="0001430E">
              <w:rPr>
                <w:sz w:val="24"/>
                <w:szCs w:val="24"/>
              </w:rPr>
              <w:t>42 750</w:t>
            </w:r>
          </w:p>
        </w:tc>
        <w:tc>
          <w:tcPr>
            <w:tcW w:w="314" w:type="pct"/>
            <w:tcBorders>
              <w:top w:val="nil"/>
              <w:left w:val="nil"/>
              <w:bottom w:val="single" w:sz="4" w:space="0" w:color="auto"/>
              <w:right w:val="single" w:sz="4" w:space="0" w:color="auto"/>
            </w:tcBorders>
            <w:shd w:val="clear" w:color="auto" w:fill="auto"/>
            <w:vAlign w:val="center"/>
            <w:hideMark/>
          </w:tcPr>
          <w:p w14:paraId="6B60421A" w14:textId="4B89F154" w:rsidR="006545CE" w:rsidRPr="0001430E" w:rsidRDefault="006545CE" w:rsidP="0001430E">
            <w:pPr>
              <w:jc w:val="center"/>
              <w:outlineLvl w:val="0"/>
              <w:rPr>
                <w:sz w:val="24"/>
                <w:szCs w:val="24"/>
              </w:rPr>
            </w:pPr>
            <w:r w:rsidRPr="0001430E">
              <w:rPr>
                <w:sz w:val="24"/>
                <w:szCs w:val="24"/>
              </w:rPr>
              <w:t>481 620</w:t>
            </w:r>
          </w:p>
        </w:tc>
        <w:tc>
          <w:tcPr>
            <w:tcW w:w="405" w:type="pct"/>
            <w:tcBorders>
              <w:top w:val="nil"/>
              <w:left w:val="nil"/>
              <w:bottom w:val="single" w:sz="4" w:space="0" w:color="auto"/>
              <w:right w:val="single" w:sz="4" w:space="0" w:color="auto"/>
            </w:tcBorders>
            <w:shd w:val="clear" w:color="auto" w:fill="auto"/>
            <w:vAlign w:val="center"/>
            <w:hideMark/>
          </w:tcPr>
          <w:p w14:paraId="66D4C353" w14:textId="2CE8F81D" w:rsidR="006545CE" w:rsidRPr="0001430E" w:rsidRDefault="006545CE" w:rsidP="0001430E">
            <w:pPr>
              <w:jc w:val="center"/>
              <w:outlineLvl w:val="0"/>
              <w:rPr>
                <w:sz w:val="24"/>
                <w:szCs w:val="24"/>
              </w:rPr>
            </w:pPr>
            <w:r w:rsidRPr="0001430E">
              <w:rPr>
                <w:sz w:val="24"/>
                <w:szCs w:val="24"/>
              </w:rPr>
              <w:t>696 149</w:t>
            </w:r>
          </w:p>
        </w:tc>
        <w:tc>
          <w:tcPr>
            <w:tcW w:w="395" w:type="pct"/>
            <w:tcBorders>
              <w:top w:val="nil"/>
              <w:left w:val="nil"/>
              <w:bottom w:val="single" w:sz="4" w:space="0" w:color="auto"/>
              <w:right w:val="single" w:sz="4" w:space="0" w:color="auto"/>
            </w:tcBorders>
            <w:shd w:val="clear" w:color="auto" w:fill="auto"/>
            <w:vAlign w:val="center"/>
            <w:hideMark/>
          </w:tcPr>
          <w:p w14:paraId="0B5625F1" w14:textId="47395D03" w:rsidR="006545CE" w:rsidRPr="0001430E" w:rsidRDefault="006545CE" w:rsidP="0001430E">
            <w:pPr>
              <w:jc w:val="center"/>
              <w:outlineLvl w:val="0"/>
              <w:rPr>
                <w:sz w:val="24"/>
                <w:szCs w:val="24"/>
              </w:rPr>
            </w:pPr>
            <w:r w:rsidRPr="0001430E">
              <w:rPr>
                <w:sz w:val="24"/>
                <w:szCs w:val="24"/>
              </w:rPr>
              <w:t>619 404</w:t>
            </w:r>
          </w:p>
        </w:tc>
        <w:tc>
          <w:tcPr>
            <w:tcW w:w="396" w:type="pct"/>
            <w:tcBorders>
              <w:top w:val="nil"/>
              <w:left w:val="nil"/>
              <w:bottom w:val="single" w:sz="4" w:space="0" w:color="auto"/>
              <w:right w:val="single" w:sz="4" w:space="0" w:color="auto"/>
            </w:tcBorders>
            <w:shd w:val="clear" w:color="auto" w:fill="auto"/>
            <w:vAlign w:val="center"/>
            <w:hideMark/>
          </w:tcPr>
          <w:p w14:paraId="02FA396A" w14:textId="131110CE"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4794716" w14:textId="72E567B2" w:rsidR="006545CE" w:rsidRPr="0001430E" w:rsidRDefault="006545CE" w:rsidP="0001430E">
            <w:pPr>
              <w:jc w:val="center"/>
              <w:outlineLvl w:val="0"/>
              <w:rPr>
                <w:sz w:val="24"/>
                <w:szCs w:val="24"/>
              </w:rPr>
            </w:pPr>
            <w:r w:rsidRPr="0001430E">
              <w:rPr>
                <w:sz w:val="24"/>
                <w:szCs w:val="24"/>
              </w:rPr>
              <w:t>1 315 554</w:t>
            </w:r>
          </w:p>
        </w:tc>
      </w:tr>
      <w:tr w:rsidR="0097305B" w:rsidRPr="0001430E" w14:paraId="42EB797C"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D230D6C" w14:textId="77777777" w:rsidR="006545CE" w:rsidRPr="0001430E" w:rsidRDefault="006545CE" w:rsidP="0001430E">
            <w:pPr>
              <w:jc w:val="center"/>
              <w:rPr>
                <w:sz w:val="24"/>
                <w:szCs w:val="24"/>
              </w:rPr>
            </w:pPr>
            <w:r w:rsidRPr="0001430E">
              <w:rPr>
                <w:sz w:val="24"/>
                <w:szCs w:val="24"/>
              </w:rPr>
              <w:t>3.2.2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34C6C047" w14:textId="77777777" w:rsidR="006545CE" w:rsidRPr="0001430E" w:rsidRDefault="006545CE" w:rsidP="0001430E">
            <w:pPr>
              <w:rPr>
                <w:sz w:val="24"/>
                <w:szCs w:val="24"/>
              </w:rPr>
            </w:pPr>
            <w:r w:rsidRPr="0001430E">
              <w:rPr>
                <w:sz w:val="24"/>
                <w:szCs w:val="24"/>
              </w:rPr>
              <w:t>Проекты по реконструкции источников тепловой энергии, обеспечивающих прирост перспективной тепловой нагрузки</w:t>
            </w:r>
          </w:p>
        </w:tc>
        <w:tc>
          <w:tcPr>
            <w:tcW w:w="559" w:type="pct"/>
            <w:tcBorders>
              <w:top w:val="nil"/>
              <w:left w:val="nil"/>
              <w:bottom w:val="single" w:sz="4" w:space="0" w:color="auto"/>
              <w:right w:val="single" w:sz="4" w:space="0" w:color="auto"/>
            </w:tcBorders>
            <w:shd w:val="clear" w:color="auto" w:fill="auto"/>
            <w:vAlign w:val="center"/>
            <w:hideMark/>
          </w:tcPr>
          <w:p w14:paraId="47CB27AE"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7BE076A" w14:textId="490628DC" w:rsidR="006545CE" w:rsidRPr="0001430E" w:rsidRDefault="006545CE" w:rsidP="0001430E">
            <w:pPr>
              <w:jc w:val="center"/>
              <w:outlineLvl w:val="0"/>
              <w:rPr>
                <w:b/>
                <w:bCs/>
                <w:sz w:val="24"/>
                <w:szCs w:val="24"/>
              </w:rPr>
            </w:pPr>
            <w:r w:rsidRPr="0001430E">
              <w:rPr>
                <w:b/>
                <w:bCs/>
                <w:sz w:val="24"/>
                <w:szCs w:val="24"/>
              </w:rPr>
              <w:t>44 250</w:t>
            </w:r>
          </w:p>
        </w:tc>
        <w:tc>
          <w:tcPr>
            <w:tcW w:w="314" w:type="pct"/>
            <w:tcBorders>
              <w:top w:val="nil"/>
              <w:left w:val="nil"/>
              <w:bottom w:val="single" w:sz="4" w:space="0" w:color="auto"/>
              <w:right w:val="single" w:sz="4" w:space="0" w:color="auto"/>
            </w:tcBorders>
            <w:shd w:val="clear" w:color="auto" w:fill="auto"/>
            <w:vAlign w:val="center"/>
            <w:hideMark/>
          </w:tcPr>
          <w:p w14:paraId="302F591B" w14:textId="01A83A37" w:rsidR="006545CE" w:rsidRPr="0001430E" w:rsidRDefault="006545CE" w:rsidP="0001430E">
            <w:pPr>
              <w:jc w:val="center"/>
              <w:outlineLvl w:val="0"/>
              <w:rPr>
                <w:b/>
                <w:bCs/>
                <w:sz w:val="24"/>
                <w:szCs w:val="24"/>
              </w:rPr>
            </w:pPr>
            <w:r w:rsidRPr="0001430E">
              <w:rPr>
                <w:b/>
                <w:bCs/>
                <w:sz w:val="24"/>
                <w:szCs w:val="24"/>
              </w:rPr>
              <w:t>276 877</w:t>
            </w:r>
          </w:p>
        </w:tc>
        <w:tc>
          <w:tcPr>
            <w:tcW w:w="314" w:type="pct"/>
            <w:tcBorders>
              <w:top w:val="nil"/>
              <w:left w:val="nil"/>
              <w:bottom w:val="single" w:sz="4" w:space="0" w:color="auto"/>
              <w:right w:val="single" w:sz="4" w:space="0" w:color="auto"/>
            </w:tcBorders>
            <w:shd w:val="clear" w:color="auto" w:fill="auto"/>
            <w:vAlign w:val="center"/>
            <w:hideMark/>
          </w:tcPr>
          <w:p w14:paraId="237A345B" w14:textId="51032CB9" w:rsidR="006545CE" w:rsidRPr="0001430E" w:rsidRDefault="006545CE" w:rsidP="0001430E">
            <w:pPr>
              <w:jc w:val="center"/>
              <w:outlineLvl w:val="0"/>
              <w:rPr>
                <w:b/>
                <w:bCs/>
                <w:sz w:val="24"/>
                <w:szCs w:val="24"/>
              </w:rPr>
            </w:pPr>
            <w:r w:rsidRPr="0001430E">
              <w:rPr>
                <w:b/>
                <w:bCs/>
                <w:sz w:val="24"/>
                <w:szCs w:val="24"/>
              </w:rPr>
              <w:t>106 099</w:t>
            </w:r>
          </w:p>
        </w:tc>
        <w:tc>
          <w:tcPr>
            <w:tcW w:w="314" w:type="pct"/>
            <w:tcBorders>
              <w:top w:val="nil"/>
              <w:left w:val="nil"/>
              <w:bottom w:val="single" w:sz="4" w:space="0" w:color="auto"/>
              <w:right w:val="single" w:sz="4" w:space="0" w:color="auto"/>
            </w:tcBorders>
            <w:shd w:val="clear" w:color="auto" w:fill="auto"/>
            <w:vAlign w:val="center"/>
            <w:hideMark/>
          </w:tcPr>
          <w:p w14:paraId="22374ED8" w14:textId="469035CF" w:rsidR="006545CE" w:rsidRPr="0001430E" w:rsidRDefault="006545CE" w:rsidP="0001430E">
            <w:pPr>
              <w:jc w:val="center"/>
              <w:outlineLvl w:val="0"/>
              <w:rPr>
                <w:b/>
                <w:bCs/>
                <w:sz w:val="24"/>
                <w:szCs w:val="24"/>
              </w:rPr>
            </w:pPr>
            <w:r w:rsidRPr="0001430E">
              <w:rPr>
                <w:b/>
                <w:bCs/>
                <w:sz w:val="24"/>
                <w:szCs w:val="24"/>
              </w:rPr>
              <w:t>55 647</w:t>
            </w:r>
          </w:p>
        </w:tc>
        <w:tc>
          <w:tcPr>
            <w:tcW w:w="314" w:type="pct"/>
            <w:tcBorders>
              <w:top w:val="nil"/>
              <w:left w:val="nil"/>
              <w:bottom w:val="single" w:sz="4" w:space="0" w:color="auto"/>
              <w:right w:val="single" w:sz="4" w:space="0" w:color="auto"/>
            </w:tcBorders>
            <w:shd w:val="clear" w:color="auto" w:fill="auto"/>
            <w:vAlign w:val="center"/>
            <w:hideMark/>
          </w:tcPr>
          <w:p w14:paraId="3ED86865" w14:textId="642E626E" w:rsidR="006545CE" w:rsidRPr="0001430E" w:rsidRDefault="006545CE" w:rsidP="0001430E">
            <w:pPr>
              <w:jc w:val="center"/>
              <w:outlineLvl w:val="0"/>
              <w:rPr>
                <w:b/>
                <w:bCs/>
                <w:sz w:val="24"/>
                <w:szCs w:val="24"/>
              </w:rPr>
            </w:pPr>
            <w:r w:rsidRPr="0001430E">
              <w:rPr>
                <w:b/>
                <w:bCs/>
                <w:sz w:val="24"/>
                <w:szCs w:val="24"/>
              </w:rPr>
              <w:t>663 953</w:t>
            </w:r>
          </w:p>
        </w:tc>
        <w:tc>
          <w:tcPr>
            <w:tcW w:w="405" w:type="pct"/>
            <w:tcBorders>
              <w:top w:val="nil"/>
              <w:left w:val="nil"/>
              <w:bottom w:val="single" w:sz="4" w:space="0" w:color="auto"/>
              <w:right w:val="single" w:sz="4" w:space="0" w:color="auto"/>
            </w:tcBorders>
            <w:shd w:val="clear" w:color="auto" w:fill="auto"/>
            <w:vAlign w:val="center"/>
            <w:hideMark/>
          </w:tcPr>
          <w:p w14:paraId="0F29BFD0" w14:textId="56CE5F45" w:rsidR="006545CE" w:rsidRPr="0001430E" w:rsidRDefault="006545CE" w:rsidP="0001430E">
            <w:pPr>
              <w:jc w:val="center"/>
              <w:outlineLvl w:val="0"/>
              <w:rPr>
                <w:b/>
                <w:bCs/>
                <w:sz w:val="24"/>
                <w:szCs w:val="24"/>
              </w:rPr>
            </w:pPr>
            <w:r w:rsidRPr="0001430E">
              <w:rPr>
                <w:b/>
                <w:bCs/>
                <w:sz w:val="24"/>
                <w:szCs w:val="24"/>
              </w:rPr>
              <w:t>1 146 826</w:t>
            </w:r>
          </w:p>
        </w:tc>
        <w:tc>
          <w:tcPr>
            <w:tcW w:w="395" w:type="pct"/>
            <w:tcBorders>
              <w:top w:val="nil"/>
              <w:left w:val="nil"/>
              <w:bottom w:val="single" w:sz="4" w:space="0" w:color="auto"/>
              <w:right w:val="single" w:sz="4" w:space="0" w:color="auto"/>
            </w:tcBorders>
            <w:shd w:val="clear" w:color="auto" w:fill="auto"/>
            <w:vAlign w:val="center"/>
            <w:hideMark/>
          </w:tcPr>
          <w:p w14:paraId="4FB04F3A" w14:textId="49E77171" w:rsidR="006545CE" w:rsidRPr="0001430E" w:rsidRDefault="006545CE" w:rsidP="0001430E">
            <w:pPr>
              <w:jc w:val="center"/>
              <w:outlineLvl w:val="0"/>
              <w:rPr>
                <w:b/>
                <w:bCs/>
                <w:sz w:val="24"/>
                <w:szCs w:val="24"/>
              </w:rPr>
            </w:pPr>
            <w:r w:rsidRPr="0001430E">
              <w:rPr>
                <w:b/>
                <w:bCs/>
                <w:sz w:val="24"/>
                <w:szCs w:val="24"/>
              </w:rPr>
              <w:t>239 296</w:t>
            </w:r>
          </w:p>
        </w:tc>
        <w:tc>
          <w:tcPr>
            <w:tcW w:w="396" w:type="pct"/>
            <w:tcBorders>
              <w:top w:val="nil"/>
              <w:left w:val="nil"/>
              <w:bottom w:val="single" w:sz="4" w:space="0" w:color="auto"/>
              <w:right w:val="single" w:sz="4" w:space="0" w:color="auto"/>
            </w:tcBorders>
            <w:shd w:val="clear" w:color="auto" w:fill="auto"/>
            <w:vAlign w:val="center"/>
            <w:hideMark/>
          </w:tcPr>
          <w:p w14:paraId="39DC348B" w14:textId="174AE12E"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FD8957B" w14:textId="4D532575" w:rsidR="006545CE" w:rsidRPr="0001430E" w:rsidRDefault="006545CE" w:rsidP="0001430E">
            <w:pPr>
              <w:jc w:val="center"/>
              <w:outlineLvl w:val="0"/>
              <w:rPr>
                <w:b/>
                <w:bCs/>
                <w:sz w:val="24"/>
                <w:szCs w:val="24"/>
              </w:rPr>
            </w:pPr>
            <w:r w:rsidRPr="0001430E">
              <w:rPr>
                <w:b/>
                <w:bCs/>
                <w:sz w:val="24"/>
                <w:szCs w:val="24"/>
              </w:rPr>
              <w:t>1 386 122</w:t>
            </w:r>
          </w:p>
        </w:tc>
      </w:tr>
      <w:tr w:rsidR="0097305B" w:rsidRPr="0001430E" w14:paraId="28263EE0"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EA04FCE"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7226FCC"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F27B669"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18D90B2" w14:textId="2E53A59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EF4B922" w14:textId="7BAF034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D6F173B" w14:textId="70F5114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9DB1B86" w14:textId="2F6E8DB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5BBA0E5" w14:textId="04D5BE01"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A185A65" w14:textId="324B6B19"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3508911" w14:textId="64A4A56F"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3A729BE" w14:textId="05CE78D6"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EF92C53" w14:textId="243FAB0B" w:rsidR="006545CE" w:rsidRPr="0001430E" w:rsidRDefault="006545CE" w:rsidP="0001430E">
            <w:pPr>
              <w:jc w:val="center"/>
              <w:outlineLvl w:val="0"/>
              <w:rPr>
                <w:sz w:val="24"/>
                <w:szCs w:val="24"/>
              </w:rPr>
            </w:pPr>
            <w:r w:rsidRPr="0001430E">
              <w:rPr>
                <w:sz w:val="24"/>
                <w:szCs w:val="24"/>
              </w:rPr>
              <w:t>0</w:t>
            </w:r>
          </w:p>
        </w:tc>
      </w:tr>
      <w:tr w:rsidR="0097305B" w:rsidRPr="0001430E" w14:paraId="4F72E5E0"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E46DF3B"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FEEBBB0"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4A3464C"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6CCB902" w14:textId="2267AAD7"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6E2750A" w14:textId="0837138E"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8B0EF60" w14:textId="48E3290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6DC218C" w14:textId="7D86210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5FFD260" w14:textId="182E6CEC"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2367089" w14:textId="7700229A"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D88126F" w14:textId="3674AF7C"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837FDEC" w14:textId="14E6F3DC"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7151929" w14:textId="7AC559BB" w:rsidR="006545CE" w:rsidRPr="0001430E" w:rsidRDefault="006545CE" w:rsidP="0001430E">
            <w:pPr>
              <w:jc w:val="center"/>
              <w:outlineLvl w:val="0"/>
              <w:rPr>
                <w:sz w:val="24"/>
                <w:szCs w:val="24"/>
              </w:rPr>
            </w:pPr>
            <w:r w:rsidRPr="0001430E">
              <w:rPr>
                <w:sz w:val="24"/>
                <w:szCs w:val="24"/>
              </w:rPr>
              <w:t>0</w:t>
            </w:r>
          </w:p>
        </w:tc>
      </w:tr>
      <w:tr w:rsidR="0097305B" w:rsidRPr="0001430E" w14:paraId="05976225"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5E9B41F"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1AFB265"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C5BC22D"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735315B" w14:textId="0DB628C7" w:rsidR="006545CE" w:rsidRPr="0001430E" w:rsidRDefault="006545CE" w:rsidP="0001430E">
            <w:pPr>
              <w:jc w:val="center"/>
              <w:outlineLvl w:val="0"/>
              <w:rPr>
                <w:sz w:val="24"/>
                <w:szCs w:val="24"/>
              </w:rPr>
            </w:pPr>
            <w:r w:rsidRPr="0001430E">
              <w:rPr>
                <w:sz w:val="24"/>
                <w:szCs w:val="24"/>
              </w:rPr>
              <w:t>44 250</w:t>
            </w:r>
          </w:p>
        </w:tc>
        <w:tc>
          <w:tcPr>
            <w:tcW w:w="314" w:type="pct"/>
            <w:tcBorders>
              <w:top w:val="nil"/>
              <w:left w:val="nil"/>
              <w:bottom w:val="single" w:sz="4" w:space="0" w:color="auto"/>
              <w:right w:val="single" w:sz="4" w:space="0" w:color="auto"/>
            </w:tcBorders>
            <w:shd w:val="clear" w:color="auto" w:fill="auto"/>
            <w:vAlign w:val="center"/>
            <w:hideMark/>
          </w:tcPr>
          <w:p w14:paraId="7EB35762" w14:textId="605B443B" w:rsidR="006545CE" w:rsidRPr="0001430E" w:rsidRDefault="006545CE" w:rsidP="0001430E">
            <w:pPr>
              <w:jc w:val="center"/>
              <w:outlineLvl w:val="0"/>
              <w:rPr>
                <w:sz w:val="24"/>
                <w:szCs w:val="24"/>
              </w:rPr>
            </w:pPr>
            <w:r w:rsidRPr="0001430E">
              <w:rPr>
                <w:sz w:val="24"/>
                <w:szCs w:val="24"/>
              </w:rPr>
              <w:t>276 877</w:t>
            </w:r>
          </w:p>
        </w:tc>
        <w:tc>
          <w:tcPr>
            <w:tcW w:w="314" w:type="pct"/>
            <w:tcBorders>
              <w:top w:val="nil"/>
              <w:left w:val="nil"/>
              <w:bottom w:val="single" w:sz="4" w:space="0" w:color="auto"/>
              <w:right w:val="single" w:sz="4" w:space="0" w:color="auto"/>
            </w:tcBorders>
            <w:shd w:val="clear" w:color="auto" w:fill="auto"/>
            <w:vAlign w:val="center"/>
            <w:hideMark/>
          </w:tcPr>
          <w:p w14:paraId="412C36F3" w14:textId="6FB6391E" w:rsidR="006545CE" w:rsidRPr="0001430E" w:rsidRDefault="006545CE" w:rsidP="0001430E">
            <w:pPr>
              <w:jc w:val="center"/>
              <w:outlineLvl w:val="0"/>
              <w:rPr>
                <w:sz w:val="24"/>
                <w:szCs w:val="24"/>
              </w:rPr>
            </w:pPr>
            <w:r w:rsidRPr="0001430E">
              <w:rPr>
                <w:sz w:val="24"/>
                <w:szCs w:val="24"/>
              </w:rPr>
              <w:t>106 099</w:t>
            </w:r>
          </w:p>
        </w:tc>
        <w:tc>
          <w:tcPr>
            <w:tcW w:w="314" w:type="pct"/>
            <w:tcBorders>
              <w:top w:val="nil"/>
              <w:left w:val="nil"/>
              <w:bottom w:val="single" w:sz="4" w:space="0" w:color="auto"/>
              <w:right w:val="single" w:sz="4" w:space="0" w:color="auto"/>
            </w:tcBorders>
            <w:shd w:val="clear" w:color="auto" w:fill="auto"/>
            <w:vAlign w:val="center"/>
            <w:hideMark/>
          </w:tcPr>
          <w:p w14:paraId="5844D4EE" w14:textId="49C1D0FE" w:rsidR="006545CE" w:rsidRPr="0001430E" w:rsidRDefault="006545CE" w:rsidP="0001430E">
            <w:pPr>
              <w:jc w:val="center"/>
              <w:outlineLvl w:val="0"/>
              <w:rPr>
                <w:sz w:val="24"/>
                <w:szCs w:val="24"/>
              </w:rPr>
            </w:pPr>
            <w:r w:rsidRPr="0001430E">
              <w:rPr>
                <w:sz w:val="24"/>
                <w:szCs w:val="24"/>
              </w:rPr>
              <w:t>55 647</w:t>
            </w:r>
          </w:p>
        </w:tc>
        <w:tc>
          <w:tcPr>
            <w:tcW w:w="314" w:type="pct"/>
            <w:tcBorders>
              <w:top w:val="nil"/>
              <w:left w:val="nil"/>
              <w:bottom w:val="single" w:sz="4" w:space="0" w:color="auto"/>
              <w:right w:val="single" w:sz="4" w:space="0" w:color="auto"/>
            </w:tcBorders>
            <w:shd w:val="clear" w:color="auto" w:fill="auto"/>
            <w:vAlign w:val="center"/>
            <w:hideMark/>
          </w:tcPr>
          <w:p w14:paraId="63A98154" w14:textId="3A36A5A6" w:rsidR="006545CE" w:rsidRPr="0001430E" w:rsidRDefault="006545CE" w:rsidP="0001430E">
            <w:pPr>
              <w:jc w:val="center"/>
              <w:outlineLvl w:val="0"/>
              <w:rPr>
                <w:sz w:val="24"/>
                <w:szCs w:val="24"/>
              </w:rPr>
            </w:pPr>
            <w:r w:rsidRPr="0001430E">
              <w:rPr>
                <w:sz w:val="24"/>
                <w:szCs w:val="24"/>
              </w:rPr>
              <w:t>663 953</w:t>
            </w:r>
          </w:p>
        </w:tc>
        <w:tc>
          <w:tcPr>
            <w:tcW w:w="405" w:type="pct"/>
            <w:tcBorders>
              <w:top w:val="nil"/>
              <w:left w:val="nil"/>
              <w:bottom w:val="single" w:sz="4" w:space="0" w:color="auto"/>
              <w:right w:val="single" w:sz="4" w:space="0" w:color="auto"/>
            </w:tcBorders>
            <w:shd w:val="clear" w:color="auto" w:fill="auto"/>
            <w:vAlign w:val="center"/>
            <w:hideMark/>
          </w:tcPr>
          <w:p w14:paraId="78D36FAB" w14:textId="3821675E" w:rsidR="006545CE" w:rsidRPr="0001430E" w:rsidRDefault="006545CE" w:rsidP="0001430E">
            <w:pPr>
              <w:jc w:val="center"/>
              <w:outlineLvl w:val="0"/>
              <w:rPr>
                <w:sz w:val="24"/>
                <w:szCs w:val="24"/>
              </w:rPr>
            </w:pPr>
            <w:r w:rsidRPr="0001430E">
              <w:rPr>
                <w:sz w:val="24"/>
                <w:szCs w:val="24"/>
              </w:rPr>
              <w:t>1 146 826</w:t>
            </w:r>
          </w:p>
        </w:tc>
        <w:tc>
          <w:tcPr>
            <w:tcW w:w="395" w:type="pct"/>
            <w:tcBorders>
              <w:top w:val="nil"/>
              <w:left w:val="nil"/>
              <w:bottom w:val="single" w:sz="4" w:space="0" w:color="auto"/>
              <w:right w:val="single" w:sz="4" w:space="0" w:color="auto"/>
            </w:tcBorders>
            <w:shd w:val="clear" w:color="auto" w:fill="auto"/>
            <w:vAlign w:val="center"/>
            <w:hideMark/>
          </w:tcPr>
          <w:p w14:paraId="626FF27F" w14:textId="03E639B0" w:rsidR="006545CE" w:rsidRPr="0001430E" w:rsidRDefault="006545CE" w:rsidP="0001430E">
            <w:pPr>
              <w:jc w:val="center"/>
              <w:outlineLvl w:val="0"/>
              <w:rPr>
                <w:sz w:val="24"/>
                <w:szCs w:val="24"/>
              </w:rPr>
            </w:pPr>
            <w:r w:rsidRPr="0001430E">
              <w:rPr>
                <w:sz w:val="24"/>
                <w:szCs w:val="24"/>
              </w:rPr>
              <w:t>239 296</w:t>
            </w:r>
          </w:p>
        </w:tc>
        <w:tc>
          <w:tcPr>
            <w:tcW w:w="396" w:type="pct"/>
            <w:tcBorders>
              <w:top w:val="nil"/>
              <w:left w:val="nil"/>
              <w:bottom w:val="single" w:sz="4" w:space="0" w:color="auto"/>
              <w:right w:val="single" w:sz="4" w:space="0" w:color="auto"/>
            </w:tcBorders>
            <w:shd w:val="clear" w:color="auto" w:fill="auto"/>
            <w:vAlign w:val="center"/>
            <w:hideMark/>
          </w:tcPr>
          <w:p w14:paraId="7BB6EA3E" w14:textId="51CAB545"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345533F" w14:textId="4D882E55" w:rsidR="006545CE" w:rsidRPr="0001430E" w:rsidRDefault="006545CE" w:rsidP="0001430E">
            <w:pPr>
              <w:jc w:val="center"/>
              <w:outlineLvl w:val="0"/>
              <w:rPr>
                <w:sz w:val="24"/>
                <w:szCs w:val="24"/>
              </w:rPr>
            </w:pPr>
            <w:r w:rsidRPr="0001430E">
              <w:rPr>
                <w:sz w:val="24"/>
                <w:szCs w:val="24"/>
              </w:rPr>
              <w:t>1 386 122</w:t>
            </w:r>
          </w:p>
        </w:tc>
      </w:tr>
      <w:tr w:rsidR="0097305B" w:rsidRPr="0001430E" w14:paraId="6E52059B"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1B9CD925" w14:textId="77777777" w:rsidR="006545CE" w:rsidRPr="0001430E" w:rsidRDefault="006545CE" w:rsidP="0001430E">
            <w:pPr>
              <w:jc w:val="center"/>
              <w:rPr>
                <w:sz w:val="24"/>
                <w:szCs w:val="24"/>
              </w:rPr>
            </w:pPr>
            <w:r w:rsidRPr="0001430E">
              <w:rPr>
                <w:sz w:val="24"/>
                <w:szCs w:val="24"/>
              </w:rPr>
              <w:t>3.2.3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6B4320A7" w14:textId="77777777" w:rsidR="006545CE" w:rsidRPr="0001430E" w:rsidRDefault="006545CE" w:rsidP="0001430E">
            <w:pPr>
              <w:rPr>
                <w:sz w:val="24"/>
                <w:szCs w:val="24"/>
              </w:rPr>
            </w:pPr>
            <w:r w:rsidRPr="0001430E">
              <w:rPr>
                <w:sz w:val="24"/>
                <w:szCs w:val="24"/>
              </w:rPr>
              <w:t>Проекты по техническому перевооружению источников тепловой энергии с целью повышения эффективности работы систем теплоснабжения</w:t>
            </w:r>
          </w:p>
        </w:tc>
        <w:tc>
          <w:tcPr>
            <w:tcW w:w="559" w:type="pct"/>
            <w:tcBorders>
              <w:top w:val="nil"/>
              <w:left w:val="nil"/>
              <w:bottom w:val="single" w:sz="4" w:space="0" w:color="auto"/>
              <w:right w:val="single" w:sz="4" w:space="0" w:color="auto"/>
            </w:tcBorders>
            <w:shd w:val="clear" w:color="auto" w:fill="auto"/>
            <w:vAlign w:val="center"/>
            <w:hideMark/>
          </w:tcPr>
          <w:p w14:paraId="09489A10"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14B00CC" w14:textId="7E23A349" w:rsidR="006545CE" w:rsidRPr="0001430E" w:rsidRDefault="006545CE" w:rsidP="0001430E">
            <w:pPr>
              <w:jc w:val="center"/>
              <w:outlineLvl w:val="0"/>
              <w:rPr>
                <w:b/>
                <w:bCs/>
                <w:sz w:val="24"/>
                <w:szCs w:val="24"/>
              </w:rPr>
            </w:pPr>
            <w:r w:rsidRPr="0001430E">
              <w:rPr>
                <w:b/>
                <w:bCs/>
                <w:sz w:val="24"/>
                <w:szCs w:val="24"/>
              </w:rPr>
              <w:t>21 591</w:t>
            </w:r>
          </w:p>
        </w:tc>
        <w:tc>
          <w:tcPr>
            <w:tcW w:w="314" w:type="pct"/>
            <w:tcBorders>
              <w:top w:val="nil"/>
              <w:left w:val="nil"/>
              <w:bottom w:val="single" w:sz="4" w:space="0" w:color="auto"/>
              <w:right w:val="single" w:sz="4" w:space="0" w:color="auto"/>
            </w:tcBorders>
            <w:shd w:val="clear" w:color="auto" w:fill="auto"/>
            <w:vAlign w:val="center"/>
            <w:hideMark/>
          </w:tcPr>
          <w:p w14:paraId="756A79A8" w14:textId="75234917" w:rsidR="006545CE" w:rsidRPr="0001430E" w:rsidRDefault="006545CE" w:rsidP="0001430E">
            <w:pPr>
              <w:jc w:val="center"/>
              <w:outlineLvl w:val="0"/>
              <w:rPr>
                <w:b/>
                <w:bCs/>
                <w:sz w:val="24"/>
                <w:szCs w:val="24"/>
              </w:rPr>
            </w:pPr>
            <w:r w:rsidRPr="0001430E">
              <w:rPr>
                <w:b/>
                <w:bCs/>
                <w:sz w:val="24"/>
                <w:szCs w:val="24"/>
              </w:rPr>
              <w:t>41 505</w:t>
            </w:r>
          </w:p>
        </w:tc>
        <w:tc>
          <w:tcPr>
            <w:tcW w:w="314" w:type="pct"/>
            <w:tcBorders>
              <w:top w:val="nil"/>
              <w:left w:val="nil"/>
              <w:bottom w:val="single" w:sz="4" w:space="0" w:color="auto"/>
              <w:right w:val="single" w:sz="4" w:space="0" w:color="auto"/>
            </w:tcBorders>
            <w:shd w:val="clear" w:color="auto" w:fill="auto"/>
            <w:vAlign w:val="center"/>
            <w:hideMark/>
          </w:tcPr>
          <w:p w14:paraId="10CA2349" w14:textId="5E05963E" w:rsidR="006545CE" w:rsidRPr="0001430E" w:rsidRDefault="006545CE" w:rsidP="0001430E">
            <w:pPr>
              <w:jc w:val="center"/>
              <w:outlineLvl w:val="0"/>
              <w:rPr>
                <w:b/>
                <w:bCs/>
                <w:sz w:val="24"/>
                <w:szCs w:val="24"/>
              </w:rPr>
            </w:pPr>
            <w:r w:rsidRPr="0001430E">
              <w:rPr>
                <w:b/>
                <w:bCs/>
                <w:sz w:val="24"/>
                <w:szCs w:val="24"/>
              </w:rPr>
              <w:t>41 628</w:t>
            </w:r>
          </w:p>
        </w:tc>
        <w:tc>
          <w:tcPr>
            <w:tcW w:w="314" w:type="pct"/>
            <w:tcBorders>
              <w:top w:val="nil"/>
              <w:left w:val="nil"/>
              <w:bottom w:val="single" w:sz="4" w:space="0" w:color="auto"/>
              <w:right w:val="single" w:sz="4" w:space="0" w:color="auto"/>
            </w:tcBorders>
            <w:shd w:val="clear" w:color="auto" w:fill="auto"/>
            <w:vAlign w:val="center"/>
            <w:hideMark/>
          </w:tcPr>
          <w:p w14:paraId="35B867BC" w14:textId="1B059446" w:rsidR="006545CE" w:rsidRPr="0001430E" w:rsidRDefault="006545CE" w:rsidP="0001430E">
            <w:pPr>
              <w:jc w:val="center"/>
              <w:outlineLvl w:val="0"/>
              <w:rPr>
                <w:b/>
                <w:bCs/>
                <w:sz w:val="24"/>
                <w:szCs w:val="24"/>
              </w:rPr>
            </w:pPr>
            <w:r w:rsidRPr="0001430E">
              <w:rPr>
                <w:b/>
                <w:bCs/>
                <w:sz w:val="24"/>
                <w:szCs w:val="24"/>
              </w:rPr>
              <w:t>7 000</w:t>
            </w:r>
          </w:p>
        </w:tc>
        <w:tc>
          <w:tcPr>
            <w:tcW w:w="314" w:type="pct"/>
            <w:tcBorders>
              <w:top w:val="nil"/>
              <w:left w:val="nil"/>
              <w:bottom w:val="single" w:sz="4" w:space="0" w:color="auto"/>
              <w:right w:val="single" w:sz="4" w:space="0" w:color="auto"/>
            </w:tcBorders>
            <w:shd w:val="clear" w:color="auto" w:fill="auto"/>
            <w:vAlign w:val="center"/>
            <w:hideMark/>
          </w:tcPr>
          <w:p w14:paraId="7E706452" w14:textId="27E7FCDB" w:rsidR="006545CE" w:rsidRPr="0001430E" w:rsidRDefault="006545CE"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8C59381" w14:textId="5F3AC1C1" w:rsidR="006545CE" w:rsidRPr="0001430E" w:rsidRDefault="006545CE" w:rsidP="0001430E">
            <w:pPr>
              <w:jc w:val="center"/>
              <w:outlineLvl w:val="0"/>
              <w:rPr>
                <w:b/>
                <w:bCs/>
                <w:sz w:val="24"/>
                <w:szCs w:val="24"/>
              </w:rPr>
            </w:pPr>
            <w:r w:rsidRPr="0001430E">
              <w:rPr>
                <w:b/>
                <w:bCs/>
                <w:sz w:val="24"/>
                <w:szCs w:val="24"/>
              </w:rPr>
              <w:t>111 724</w:t>
            </w:r>
          </w:p>
        </w:tc>
        <w:tc>
          <w:tcPr>
            <w:tcW w:w="395" w:type="pct"/>
            <w:tcBorders>
              <w:top w:val="nil"/>
              <w:left w:val="nil"/>
              <w:bottom w:val="single" w:sz="4" w:space="0" w:color="auto"/>
              <w:right w:val="single" w:sz="4" w:space="0" w:color="auto"/>
            </w:tcBorders>
            <w:shd w:val="clear" w:color="auto" w:fill="auto"/>
            <w:vAlign w:val="center"/>
            <w:hideMark/>
          </w:tcPr>
          <w:p w14:paraId="0EB87D21" w14:textId="511ADDBC" w:rsidR="006545CE" w:rsidRPr="0001430E" w:rsidRDefault="006545CE" w:rsidP="0001430E">
            <w:pPr>
              <w:jc w:val="center"/>
              <w:outlineLvl w:val="0"/>
              <w:rPr>
                <w:b/>
                <w:bCs/>
                <w:sz w:val="24"/>
                <w:szCs w:val="24"/>
              </w:rPr>
            </w:pPr>
            <w:r w:rsidRPr="0001430E">
              <w:rPr>
                <w:b/>
                <w:bCs/>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6A5167B" w14:textId="771AB801"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65C4F11" w14:textId="65B3B133" w:rsidR="006545CE" w:rsidRPr="0001430E" w:rsidRDefault="006545CE" w:rsidP="0001430E">
            <w:pPr>
              <w:jc w:val="center"/>
              <w:outlineLvl w:val="0"/>
              <w:rPr>
                <w:b/>
                <w:bCs/>
                <w:sz w:val="24"/>
                <w:szCs w:val="24"/>
              </w:rPr>
            </w:pPr>
            <w:r w:rsidRPr="0001430E">
              <w:rPr>
                <w:b/>
                <w:bCs/>
                <w:sz w:val="24"/>
                <w:szCs w:val="24"/>
              </w:rPr>
              <w:t>111 724</w:t>
            </w:r>
          </w:p>
        </w:tc>
      </w:tr>
      <w:tr w:rsidR="0097305B" w:rsidRPr="0001430E" w14:paraId="4E3EAB26"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BAE019E"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D810368"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96C9409"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577DC48" w14:textId="133F561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24AAD25" w14:textId="3F13C0E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5E12900" w14:textId="3FFDAAA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9EEC68F" w14:textId="4C59D65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8442276" w14:textId="2B7EDF2D"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8EAB96D" w14:textId="0A0B48BF"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FD832B0" w14:textId="0926F00F"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41D443C" w14:textId="249203B0"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1CF7169" w14:textId="0809D302" w:rsidR="006545CE" w:rsidRPr="0001430E" w:rsidRDefault="006545CE" w:rsidP="0001430E">
            <w:pPr>
              <w:jc w:val="center"/>
              <w:outlineLvl w:val="0"/>
              <w:rPr>
                <w:sz w:val="24"/>
                <w:szCs w:val="24"/>
              </w:rPr>
            </w:pPr>
            <w:r w:rsidRPr="0001430E">
              <w:rPr>
                <w:sz w:val="24"/>
                <w:szCs w:val="24"/>
              </w:rPr>
              <w:t>0</w:t>
            </w:r>
          </w:p>
        </w:tc>
      </w:tr>
      <w:tr w:rsidR="0097305B" w:rsidRPr="0001430E" w14:paraId="0E06613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538C11F"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D55A6D0"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9ED709F"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50675BB" w14:textId="58F816D2"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3DF44F9" w14:textId="7F3027B0"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765ED96" w14:textId="50261942"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C5840E5" w14:textId="0B568583"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0BE943F" w14:textId="42BFC08A"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A49DC85" w14:textId="2ABAA17E"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E9DDDE3" w14:textId="1BEA5DB7"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9564C2C" w14:textId="442CF81B"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EB4ED74" w14:textId="3240B6E9" w:rsidR="006545CE" w:rsidRPr="0001430E" w:rsidRDefault="006545CE" w:rsidP="0001430E">
            <w:pPr>
              <w:jc w:val="center"/>
              <w:outlineLvl w:val="0"/>
              <w:rPr>
                <w:sz w:val="24"/>
                <w:szCs w:val="24"/>
              </w:rPr>
            </w:pPr>
            <w:r w:rsidRPr="0001430E">
              <w:rPr>
                <w:sz w:val="24"/>
                <w:szCs w:val="24"/>
              </w:rPr>
              <w:t>0</w:t>
            </w:r>
          </w:p>
        </w:tc>
      </w:tr>
      <w:tr w:rsidR="0097305B" w:rsidRPr="0001430E" w14:paraId="07CFB5D9"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5CB7DC7"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AA50121"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7290D8D"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CF9CDC2" w14:textId="18D8340C" w:rsidR="006545CE" w:rsidRPr="0001430E" w:rsidRDefault="006545CE" w:rsidP="0001430E">
            <w:pPr>
              <w:jc w:val="center"/>
              <w:outlineLvl w:val="0"/>
              <w:rPr>
                <w:sz w:val="24"/>
                <w:szCs w:val="24"/>
              </w:rPr>
            </w:pPr>
            <w:r w:rsidRPr="0001430E">
              <w:rPr>
                <w:sz w:val="24"/>
                <w:szCs w:val="24"/>
              </w:rPr>
              <w:t>21 591</w:t>
            </w:r>
          </w:p>
        </w:tc>
        <w:tc>
          <w:tcPr>
            <w:tcW w:w="314" w:type="pct"/>
            <w:tcBorders>
              <w:top w:val="nil"/>
              <w:left w:val="nil"/>
              <w:bottom w:val="single" w:sz="4" w:space="0" w:color="auto"/>
              <w:right w:val="single" w:sz="4" w:space="0" w:color="auto"/>
            </w:tcBorders>
            <w:shd w:val="clear" w:color="auto" w:fill="auto"/>
            <w:vAlign w:val="center"/>
            <w:hideMark/>
          </w:tcPr>
          <w:p w14:paraId="16578F47" w14:textId="05163BE6" w:rsidR="006545CE" w:rsidRPr="0001430E" w:rsidRDefault="006545CE" w:rsidP="0001430E">
            <w:pPr>
              <w:jc w:val="center"/>
              <w:outlineLvl w:val="0"/>
              <w:rPr>
                <w:sz w:val="24"/>
                <w:szCs w:val="24"/>
              </w:rPr>
            </w:pPr>
            <w:r w:rsidRPr="0001430E">
              <w:rPr>
                <w:sz w:val="24"/>
                <w:szCs w:val="24"/>
              </w:rPr>
              <w:t>41 505</w:t>
            </w:r>
          </w:p>
        </w:tc>
        <w:tc>
          <w:tcPr>
            <w:tcW w:w="314" w:type="pct"/>
            <w:tcBorders>
              <w:top w:val="nil"/>
              <w:left w:val="nil"/>
              <w:bottom w:val="single" w:sz="4" w:space="0" w:color="auto"/>
              <w:right w:val="single" w:sz="4" w:space="0" w:color="auto"/>
            </w:tcBorders>
            <w:shd w:val="clear" w:color="auto" w:fill="auto"/>
            <w:vAlign w:val="center"/>
            <w:hideMark/>
          </w:tcPr>
          <w:p w14:paraId="38205DC0" w14:textId="667F4EA1" w:rsidR="006545CE" w:rsidRPr="0001430E" w:rsidRDefault="006545CE" w:rsidP="0001430E">
            <w:pPr>
              <w:jc w:val="center"/>
              <w:outlineLvl w:val="0"/>
              <w:rPr>
                <w:sz w:val="24"/>
                <w:szCs w:val="24"/>
              </w:rPr>
            </w:pPr>
            <w:r w:rsidRPr="0001430E">
              <w:rPr>
                <w:sz w:val="24"/>
                <w:szCs w:val="24"/>
              </w:rPr>
              <w:t>41 628</w:t>
            </w:r>
          </w:p>
        </w:tc>
        <w:tc>
          <w:tcPr>
            <w:tcW w:w="314" w:type="pct"/>
            <w:tcBorders>
              <w:top w:val="nil"/>
              <w:left w:val="nil"/>
              <w:bottom w:val="single" w:sz="4" w:space="0" w:color="auto"/>
              <w:right w:val="single" w:sz="4" w:space="0" w:color="auto"/>
            </w:tcBorders>
            <w:shd w:val="clear" w:color="auto" w:fill="auto"/>
            <w:vAlign w:val="center"/>
            <w:hideMark/>
          </w:tcPr>
          <w:p w14:paraId="4CB9691D" w14:textId="22C0380B" w:rsidR="006545CE" w:rsidRPr="0001430E" w:rsidRDefault="006545CE" w:rsidP="0001430E">
            <w:pPr>
              <w:jc w:val="center"/>
              <w:outlineLvl w:val="0"/>
              <w:rPr>
                <w:sz w:val="24"/>
                <w:szCs w:val="24"/>
              </w:rPr>
            </w:pPr>
            <w:r w:rsidRPr="0001430E">
              <w:rPr>
                <w:sz w:val="24"/>
                <w:szCs w:val="24"/>
              </w:rPr>
              <w:t>7 000</w:t>
            </w:r>
          </w:p>
        </w:tc>
        <w:tc>
          <w:tcPr>
            <w:tcW w:w="314" w:type="pct"/>
            <w:tcBorders>
              <w:top w:val="nil"/>
              <w:left w:val="nil"/>
              <w:bottom w:val="single" w:sz="4" w:space="0" w:color="auto"/>
              <w:right w:val="single" w:sz="4" w:space="0" w:color="auto"/>
            </w:tcBorders>
            <w:shd w:val="clear" w:color="auto" w:fill="auto"/>
            <w:vAlign w:val="center"/>
            <w:hideMark/>
          </w:tcPr>
          <w:p w14:paraId="000259A0" w14:textId="0EDFD1D1"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5350BAA" w14:textId="5D75A45D" w:rsidR="006545CE" w:rsidRPr="0001430E" w:rsidRDefault="006545CE" w:rsidP="0001430E">
            <w:pPr>
              <w:jc w:val="center"/>
              <w:outlineLvl w:val="0"/>
              <w:rPr>
                <w:sz w:val="24"/>
                <w:szCs w:val="24"/>
              </w:rPr>
            </w:pPr>
            <w:r w:rsidRPr="0001430E">
              <w:rPr>
                <w:sz w:val="24"/>
                <w:szCs w:val="24"/>
              </w:rPr>
              <w:t>111 724</w:t>
            </w:r>
          </w:p>
        </w:tc>
        <w:tc>
          <w:tcPr>
            <w:tcW w:w="395" w:type="pct"/>
            <w:tcBorders>
              <w:top w:val="nil"/>
              <w:left w:val="nil"/>
              <w:bottom w:val="single" w:sz="4" w:space="0" w:color="auto"/>
              <w:right w:val="single" w:sz="4" w:space="0" w:color="auto"/>
            </w:tcBorders>
            <w:shd w:val="clear" w:color="auto" w:fill="auto"/>
            <w:vAlign w:val="center"/>
            <w:hideMark/>
          </w:tcPr>
          <w:p w14:paraId="0F0D6FF9" w14:textId="0777BA29"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18D646C" w14:textId="4387997F"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8524937" w14:textId="7800F8DA" w:rsidR="006545CE" w:rsidRPr="0001430E" w:rsidRDefault="006545CE" w:rsidP="0001430E">
            <w:pPr>
              <w:jc w:val="center"/>
              <w:outlineLvl w:val="0"/>
              <w:rPr>
                <w:sz w:val="24"/>
                <w:szCs w:val="24"/>
              </w:rPr>
            </w:pPr>
            <w:r w:rsidRPr="0001430E">
              <w:rPr>
                <w:sz w:val="24"/>
                <w:szCs w:val="24"/>
              </w:rPr>
              <w:t>111 724</w:t>
            </w:r>
          </w:p>
        </w:tc>
      </w:tr>
      <w:tr w:rsidR="0097305B" w:rsidRPr="0001430E" w14:paraId="60463F99"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6800AD7" w14:textId="77777777" w:rsidR="006545CE" w:rsidRPr="0001430E" w:rsidRDefault="006545CE" w:rsidP="0001430E">
            <w:pPr>
              <w:jc w:val="center"/>
              <w:rPr>
                <w:sz w:val="24"/>
                <w:szCs w:val="24"/>
              </w:rPr>
            </w:pPr>
            <w:r w:rsidRPr="0001430E">
              <w:rPr>
                <w:sz w:val="24"/>
                <w:szCs w:val="24"/>
              </w:rPr>
              <w:t>3.2.4</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392CBF1C" w14:textId="77777777" w:rsidR="006545CE" w:rsidRPr="0001430E" w:rsidRDefault="006545CE" w:rsidP="0001430E">
            <w:pPr>
              <w:rPr>
                <w:sz w:val="24"/>
                <w:szCs w:val="24"/>
              </w:rPr>
            </w:pPr>
            <w:r w:rsidRPr="0001430E">
              <w:rPr>
                <w:sz w:val="24"/>
                <w:szCs w:val="24"/>
              </w:rPr>
              <w:t>Меры по выводу из эксплуатации, консервации и демонтажу избыточных источников тепловой энергии</w:t>
            </w:r>
          </w:p>
        </w:tc>
        <w:tc>
          <w:tcPr>
            <w:tcW w:w="559" w:type="pct"/>
            <w:tcBorders>
              <w:top w:val="nil"/>
              <w:left w:val="nil"/>
              <w:bottom w:val="single" w:sz="4" w:space="0" w:color="auto"/>
              <w:right w:val="single" w:sz="4" w:space="0" w:color="auto"/>
            </w:tcBorders>
            <w:shd w:val="clear" w:color="auto" w:fill="auto"/>
            <w:vAlign w:val="center"/>
            <w:hideMark/>
          </w:tcPr>
          <w:p w14:paraId="04AC6952"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5512197" w14:textId="3B5461C4"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4827D89" w14:textId="7CDAFF9F"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D16EF3F" w14:textId="67980233" w:rsidR="006545CE" w:rsidRPr="0001430E" w:rsidRDefault="006545CE" w:rsidP="0001430E">
            <w:pPr>
              <w:jc w:val="center"/>
              <w:outlineLvl w:val="0"/>
              <w:rPr>
                <w:b/>
                <w:bCs/>
                <w:sz w:val="24"/>
                <w:szCs w:val="24"/>
              </w:rPr>
            </w:pPr>
            <w:r w:rsidRPr="0001430E">
              <w:rPr>
                <w:b/>
                <w:bCs/>
                <w:sz w:val="24"/>
                <w:szCs w:val="24"/>
              </w:rPr>
              <w:t>800</w:t>
            </w:r>
          </w:p>
        </w:tc>
        <w:tc>
          <w:tcPr>
            <w:tcW w:w="314" w:type="pct"/>
            <w:tcBorders>
              <w:top w:val="nil"/>
              <w:left w:val="nil"/>
              <w:bottom w:val="single" w:sz="4" w:space="0" w:color="auto"/>
              <w:right w:val="single" w:sz="4" w:space="0" w:color="auto"/>
            </w:tcBorders>
            <w:shd w:val="clear" w:color="auto" w:fill="auto"/>
            <w:vAlign w:val="center"/>
            <w:hideMark/>
          </w:tcPr>
          <w:p w14:paraId="03E5351B" w14:textId="0E1F1144" w:rsidR="006545CE" w:rsidRPr="0001430E" w:rsidRDefault="006545CE" w:rsidP="0001430E">
            <w:pPr>
              <w:jc w:val="center"/>
              <w:outlineLvl w:val="0"/>
              <w:rPr>
                <w:b/>
                <w:bCs/>
                <w:sz w:val="24"/>
                <w:szCs w:val="24"/>
              </w:rPr>
            </w:pPr>
            <w:r w:rsidRPr="0001430E">
              <w:rPr>
                <w:b/>
                <w:bCs/>
                <w:sz w:val="24"/>
                <w:szCs w:val="24"/>
              </w:rPr>
              <w:t>7 700</w:t>
            </w:r>
          </w:p>
        </w:tc>
        <w:tc>
          <w:tcPr>
            <w:tcW w:w="314" w:type="pct"/>
            <w:tcBorders>
              <w:top w:val="nil"/>
              <w:left w:val="nil"/>
              <w:bottom w:val="single" w:sz="4" w:space="0" w:color="auto"/>
              <w:right w:val="single" w:sz="4" w:space="0" w:color="auto"/>
            </w:tcBorders>
            <w:shd w:val="clear" w:color="auto" w:fill="auto"/>
            <w:vAlign w:val="center"/>
            <w:hideMark/>
          </w:tcPr>
          <w:p w14:paraId="0B3311E5" w14:textId="0EFF8E6F" w:rsidR="006545CE" w:rsidRPr="0001430E" w:rsidRDefault="006545CE"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14243CD" w14:textId="374C4259" w:rsidR="006545CE" w:rsidRPr="0001430E" w:rsidRDefault="006545CE" w:rsidP="0001430E">
            <w:pPr>
              <w:jc w:val="center"/>
              <w:outlineLvl w:val="0"/>
              <w:rPr>
                <w:b/>
                <w:bCs/>
                <w:sz w:val="24"/>
                <w:szCs w:val="24"/>
              </w:rPr>
            </w:pPr>
            <w:r w:rsidRPr="0001430E">
              <w:rPr>
                <w:b/>
                <w:bCs/>
                <w:sz w:val="24"/>
                <w:szCs w:val="24"/>
              </w:rPr>
              <w:t>8 500</w:t>
            </w:r>
          </w:p>
        </w:tc>
        <w:tc>
          <w:tcPr>
            <w:tcW w:w="395" w:type="pct"/>
            <w:tcBorders>
              <w:top w:val="nil"/>
              <w:left w:val="nil"/>
              <w:bottom w:val="single" w:sz="4" w:space="0" w:color="auto"/>
              <w:right w:val="single" w:sz="4" w:space="0" w:color="auto"/>
            </w:tcBorders>
            <w:shd w:val="clear" w:color="auto" w:fill="auto"/>
            <w:vAlign w:val="center"/>
            <w:hideMark/>
          </w:tcPr>
          <w:p w14:paraId="262FDF7F" w14:textId="4AF7BB2D" w:rsidR="006545CE" w:rsidRPr="0001430E" w:rsidRDefault="006545CE" w:rsidP="0001430E">
            <w:pPr>
              <w:jc w:val="center"/>
              <w:outlineLvl w:val="0"/>
              <w:rPr>
                <w:b/>
                <w:bCs/>
                <w:sz w:val="24"/>
                <w:szCs w:val="24"/>
              </w:rPr>
            </w:pPr>
            <w:r w:rsidRPr="0001430E">
              <w:rPr>
                <w:b/>
                <w:bCs/>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59DE4AE" w14:textId="1FA0D621"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55A9D02" w14:textId="5005F2F7" w:rsidR="006545CE" w:rsidRPr="0001430E" w:rsidRDefault="006545CE" w:rsidP="0001430E">
            <w:pPr>
              <w:jc w:val="center"/>
              <w:outlineLvl w:val="0"/>
              <w:rPr>
                <w:b/>
                <w:bCs/>
                <w:sz w:val="24"/>
                <w:szCs w:val="24"/>
              </w:rPr>
            </w:pPr>
            <w:r w:rsidRPr="0001430E">
              <w:rPr>
                <w:b/>
                <w:bCs/>
                <w:sz w:val="24"/>
                <w:szCs w:val="24"/>
              </w:rPr>
              <w:t>8 500</w:t>
            </w:r>
          </w:p>
        </w:tc>
      </w:tr>
      <w:tr w:rsidR="0097305B" w:rsidRPr="0001430E" w14:paraId="3D418434"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202C3AD"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F197753"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F037CD3"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3D89B0B" w14:textId="2B45E7FC"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7C0E085" w14:textId="6DE3D38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D721AE4" w14:textId="36C9D787"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D7E8F19" w14:textId="4DE47F5B"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B4465B6" w14:textId="7BD45E12"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9FEB05D" w14:textId="6858CF2F"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AC0B0EF" w14:textId="57953DBC"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D508FCD" w14:textId="07B0E542"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6A9702E" w14:textId="4A757E87" w:rsidR="006545CE" w:rsidRPr="0001430E" w:rsidRDefault="006545CE" w:rsidP="0001430E">
            <w:pPr>
              <w:jc w:val="center"/>
              <w:outlineLvl w:val="0"/>
              <w:rPr>
                <w:sz w:val="24"/>
                <w:szCs w:val="24"/>
              </w:rPr>
            </w:pPr>
            <w:r w:rsidRPr="0001430E">
              <w:rPr>
                <w:sz w:val="24"/>
                <w:szCs w:val="24"/>
              </w:rPr>
              <w:t>0</w:t>
            </w:r>
          </w:p>
        </w:tc>
      </w:tr>
      <w:tr w:rsidR="0097305B" w:rsidRPr="0001430E" w14:paraId="32C60838"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579A386"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682FCFB"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A3016F5"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1ED6C87" w14:textId="16D8319C"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C69415F" w14:textId="704A3B5B"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CFDBA8A" w14:textId="65B91B7B"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CEA48F4" w14:textId="4889E94C"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2FD8631" w14:textId="2852A6EF"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311DF91" w14:textId="39FE8066"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FBA8862" w14:textId="0F10B981"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20ECEBF" w14:textId="6BC27758"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D1E699A" w14:textId="48EBBAA7" w:rsidR="006545CE" w:rsidRPr="0001430E" w:rsidRDefault="006545CE" w:rsidP="0001430E">
            <w:pPr>
              <w:jc w:val="center"/>
              <w:outlineLvl w:val="0"/>
              <w:rPr>
                <w:sz w:val="24"/>
                <w:szCs w:val="24"/>
              </w:rPr>
            </w:pPr>
            <w:r w:rsidRPr="0001430E">
              <w:rPr>
                <w:sz w:val="24"/>
                <w:szCs w:val="24"/>
              </w:rPr>
              <w:t>0</w:t>
            </w:r>
          </w:p>
        </w:tc>
      </w:tr>
      <w:tr w:rsidR="0097305B" w:rsidRPr="0001430E" w14:paraId="728167E4"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2362CEC"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3665F1C"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95B74F0"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4A1E4C5" w14:textId="24702F16"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1D21B47" w14:textId="5000723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46D5819" w14:textId="501D6FB9" w:rsidR="006545CE" w:rsidRPr="0001430E" w:rsidRDefault="006545CE" w:rsidP="0001430E">
            <w:pPr>
              <w:jc w:val="center"/>
              <w:outlineLvl w:val="0"/>
              <w:rPr>
                <w:sz w:val="24"/>
                <w:szCs w:val="24"/>
              </w:rPr>
            </w:pPr>
            <w:r w:rsidRPr="0001430E">
              <w:rPr>
                <w:sz w:val="24"/>
                <w:szCs w:val="24"/>
              </w:rPr>
              <w:t>800</w:t>
            </w:r>
          </w:p>
        </w:tc>
        <w:tc>
          <w:tcPr>
            <w:tcW w:w="314" w:type="pct"/>
            <w:tcBorders>
              <w:top w:val="nil"/>
              <w:left w:val="nil"/>
              <w:bottom w:val="single" w:sz="4" w:space="0" w:color="auto"/>
              <w:right w:val="single" w:sz="4" w:space="0" w:color="auto"/>
            </w:tcBorders>
            <w:shd w:val="clear" w:color="auto" w:fill="auto"/>
            <w:vAlign w:val="center"/>
            <w:hideMark/>
          </w:tcPr>
          <w:p w14:paraId="61D980BC" w14:textId="715CAFA6" w:rsidR="006545CE" w:rsidRPr="0001430E" w:rsidRDefault="006545CE" w:rsidP="0001430E">
            <w:pPr>
              <w:jc w:val="center"/>
              <w:outlineLvl w:val="0"/>
              <w:rPr>
                <w:sz w:val="24"/>
                <w:szCs w:val="24"/>
              </w:rPr>
            </w:pPr>
            <w:r w:rsidRPr="0001430E">
              <w:rPr>
                <w:sz w:val="24"/>
                <w:szCs w:val="24"/>
              </w:rPr>
              <w:t>7 700</w:t>
            </w:r>
          </w:p>
        </w:tc>
        <w:tc>
          <w:tcPr>
            <w:tcW w:w="314" w:type="pct"/>
            <w:tcBorders>
              <w:top w:val="nil"/>
              <w:left w:val="nil"/>
              <w:bottom w:val="single" w:sz="4" w:space="0" w:color="auto"/>
              <w:right w:val="single" w:sz="4" w:space="0" w:color="auto"/>
            </w:tcBorders>
            <w:shd w:val="clear" w:color="auto" w:fill="auto"/>
            <w:vAlign w:val="center"/>
            <w:hideMark/>
          </w:tcPr>
          <w:p w14:paraId="702C9B57" w14:textId="1715543C"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A5039C9" w14:textId="3737D6A0" w:rsidR="006545CE" w:rsidRPr="0001430E" w:rsidRDefault="006545CE" w:rsidP="0001430E">
            <w:pPr>
              <w:jc w:val="center"/>
              <w:outlineLvl w:val="0"/>
              <w:rPr>
                <w:sz w:val="24"/>
                <w:szCs w:val="24"/>
              </w:rPr>
            </w:pPr>
            <w:r w:rsidRPr="0001430E">
              <w:rPr>
                <w:sz w:val="24"/>
                <w:szCs w:val="24"/>
              </w:rPr>
              <w:t>8 500</w:t>
            </w:r>
          </w:p>
        </w:tc>
        <w:tc>
          <w:tcPr>
            <w:tcW w:w="395" w:type="pct"/>
            <w:tcBorders>
              <w:top w:val="nil"/>
              <w:left w:val="nil"/>
              <w:bottom w:val="single" w:sz="4" w:space="0" w:color="auto"/>
              <w:right w:val="single" w:sz="4" w:space="0" w:color="auto"/>
            </w:tcBorders>
            <w:shd w:val="clear" w:color="auto" w:fill="auto"/>
            <w:vAlign w:val="center"/>
            <w:hideMark/>
          </w:tcPr>
          <w:p w14:paraId="72C5C47C" w14:textId="2BB9ADEA"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80FBB9D" w14:textId="123E0B40"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E9D4588" w14:textId="1B128834" w:rsidR="006545CE" w:rsidRPr="0001430E" w:rsidRDefault="006545CE" w:rsidP="0001430E">
            <w:pPr>
              <w:jc w:val="center"/>
              <w:outlineLvl w:val="0"/>
              <w:rPr>
                <w:sz w:val="24"/>
                <w:szCs w:val="24"/>
              </w:rPr>
            </w:pPr>
            <w:r w:rsidRPr="0001430E">
              <w:rPr>
                <w:sz w:val="24"/>
                <w:szCs w:val="24"/>
              </w:rPr>
              <w:t>8 500</w:t>
            </w:r>
          </w:p>
        </w:tc>
      </w:tr>
      <w:tr w:rsidR="0097305B" w:rsidRPr="0001430E" w14:paraId="068B39BD"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697B8ED6" w14:textId="77777777" w:rsidR="006545CE" w:rsidRPr="0001430E" w:rsidRDefault="006545CE" w:rsidP="0001430E">
            <w:pPr>
              <w:jc w:val="center"/>
              <w:rPr>
                <w:sz w:val="24"/>
                <w:szCs w:val="24"/>
              </w:rPr>
            </w:pPr>
            <w:r w:rsidRPr="0001430E">
              <w:rPr>
                <w:sz w:val="24"/>
                <w:szCs w:val="24"/>
              </w:rPr>
              <w:t>3.3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44238F12" w14:textId="77777777" w:rsidR="006545CE" w:rsidRPr="0001430E" w:rsidRDefault="006545CE" w:rsidP="0001430E">
            <w:pPr>
              <w:rPr>
                <w:sz w:val="24"/>
                <w:szCs w:val="24"/>
              </w:rPr>
            </w:pPr>
            <w:r w:rsidRPr="0001430E">
              <w:rPr>
                <w:sz w:val="24"/>
                <w:szCs w:val="24"/>
              </w:rPr>
              <w:t>Проекты по новому строительству и реконструкции тепловых сетей</w:t>
            </w:r>
          </w:p>
        </w:tc>
        <w:tc>
          <w:tcPr>
            <w:tcW w:w="559" w:type="pct"/>
            <w:tcBorders>
              <w:top w:val="nil"/>
              <w:left w:val="nil"/>
              <w:bottom w:val="single" w:sz="4" w:space="0" w:color="auto"/>
              <w:right w:val="single" w:sz="4" w:space="0" w:color="auto"/>
            </w:tcBorders>
            <w:shd w:val="clear" w:color="auto" w:fill="auto"/>
            <w:vAlign w:val="center"/>
            <w:hideMark/>
          </w:tcPr>
          <w:p w14:paraId="23346B86"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D0DC02F" w14:textId="68854428" w:rsidR="006545CE" w:rsidRPr="0001430E" w:rsidRDefault="006545CE" w:rsidP="0001430E">
            <w:pPr>
              <w:jc w:val="center"/>
              <w:outlineLvl w:val="0"/>
              <w:rPr>
                <w:b/>
                <w:bCs/>
                <w:sz w:val="24"/>
                <w:szCs w:val="24"/>
              </w:rPr>
            </w:pPr>
            <w:r w:rsidRPr="0001430E">
              <w:rPr>
                <w:b/>
                <w:bCs/>
                <w:sz w:val="24"/>
                <w:szCs w:val="24"/>
              </w:rPr>
              <w:t>963 123</w:t>
            </w:r>
          </w:p>
        </w:tc>
        <w:tc>
          <w:tcPr>
            <w:tcW w:w="314" w:type="pct"/>
            <w:tcBorders>
              <w:top w:val="nil"/>
              <w:left w:val="nil"/>
              <w:bottom w:val="single" w:sz="4" w:space="0" w:color="auto"/>
              <w:right w:val="single" w:sz="4" w:space="0" w:color="auto"/>
            </w:tcBorders>
            <w:shd w:val="clear" w:color="auto" w:fill="auto"/>
            <w:vAlign w:val="center"/>
            <w:hideMark/>
          </w:tcPr>
          <w:p w14:paraId="03929003" w14:textId="7118794C" w:rsidR="006545CE" w:rsidRPr="0001430E" w:rsidRDefault="006545CE" w:rsidP="0001430E">
            <w:pPr>
              <w:jc w:val="center"/>
              <w:outlineLvl w:val="0"/>
              <w:rPr>
                <w:b/>
                <w:bCs/>
                <w:sz w:val="24"/>
                <w:szCs w:val="24"/>
              </w:rPr>
            </w:pPr>
            <w:r w:rsidRPr="0001430E">
              <w:rPr>
                <w:b/>
                <w:bCs/>
                <w:sz w:val="24"/>
                <w:szCs w:val="24"/>
              </w:rPr>
              <w:t>1 055 423</w:t>
            </w:r>
          </w:p>
        </w:tc>
        <w:tc>
          <w:tcPr>
            <w:tcW w:w="314" w:type="pct"/>
            <w:tcBorders>
              <w:top w:val="nil"/>
              <w:left w:val="nil"/>
              <w:bottom w:val="single" w:sz="4" w:space="0" w:color="auto"/>
              <w:right w:val="single" w:sz="4" w:space="0" w:color="auto"/>
            </w:tcBorders>
            <w:shd w:val="clear" w:color="auto" w:fill="auto"/>
            <w:vAlign w:val="center"/>
            <w:hideMark/>
          </w:tcPr>
          <w:p w14:paraId="28AB7AC3" w14:textId="32B99E2D" w:rsidR="006545CE" w:rsidRPr="0001430E" w:rsidRDefault="006545CE" w:rsidP="0001430E">
            <w:pPr>
              <w:jc w:val="center"/>
              <w:outlineLvl w:val="0"/>
              <w:rPr>
                <w:b/>
                <w:bCs/>
                <w:sz w:val="24"/>
                <w:szCs w:val="24"/>
              </w:rPr>
            </w:pPr>
            <w:r w:rsidRPr="0001430E">
              <w:rPr>
                <w:b/>
                <w:bCs/>
                <w:sz w:val="24"/>
                <w:szCs w:val="24"/>
              </w:rPr>
              <w:t>1 098 435</w:t>
            </w:r>
          </w:p>
        </w:tc>
        <w:tc>
          <w:tcPr>
            <w:tcW w:w="314" w:type="pct"/>
            <w:tcBorders>
              <w:top w:val="nil"/>
              <w:left w:val="nil"/>
              <w:bottom w:val="single" w:sz="4" w:space="0" w:color="auto"/>
              <w:right w:val="single" w:sz="4" w:space="0" w:color="auto"/>
            </w:tcBorders>
            <w:shd w:val="clear" w:color="auto" w:fill="auto"/>
            <w:vAlign w:val="center"/>
            <w:hideMark/>
          </w:tcPr>
          <w:p w14:paraId="5591631B" w14:textId="19CEE17B" w:rsidR="006545CE" w:rsidRPr="0001430E" w:rsidRDefault="006545CE" w:rsidP="0001430E">
            <w:pPr>
              <w:jc w:val="center"/>
              <w:outlineLvl w:val="0"/>
              <w:rPr>
                <w:b/>
                <w:bCs/>
                <w:sz w:val="24"/>
                <w:szCs w:val="24"/>
              </w:rPr>
            </w:pPr>
            <w:r w:rsidRPr="0001430E">
              <w:rPr>
                <w:b/>
                <w:bCs/>
                <w:sz w:val="24"/>
                <w:szCs w:val="24"/>
              </w:rPr>
              <w:t>703 439</w:t>
            </w:r>
          </w:p>
        </w:tc>
        <w:tc>
          <w:tcPr>
            <w:tcW w:w="314" w:type="pct"/>
            <w:tcBorders>
              <w:top w:val="nil"/>
              <w:left w:val="nil"/>
              <w:bottom w:val="single" w:sz="4" w:space="0" w:color="auto"/>
              <w:right w:val="single" w:sz="4" w:space="0" w:color="auto"/>
            </w:tcBorders>
            <w:shd w:val="clear" w:color="auto" w:fill="auto"/>
            <w:vAlign w:val="center"/>
            <w:hideMark/>
          </w:tcPr>
          <w:p w14:paraId="4593DB99" w14:textId="76B72E7F" w:rsidR="006545CE" w:rsidRPr="0001430E" w:rsidRDefault="006545CE" w:rsidP="0001430E">
            <w:pPr>
              <w:jc w:val="center"/>
              <w:outlineLvl w:val="0"/>
              <w:rPr>
                <w:b/>
                <w:bCs/>
                <w:sz w:val="24"/>
                <w:szCs w:val="24"/>
              </w:rPr>
            </w:pPr>
            <w:r w:rsidRPr="0001430E">
              <w:rPr>
                <w:b/>
                <w:bCs/>
                <w:sz w:val="24"/>
                <w:szCs w:val="24"/>
              </w:rPr>
              <w:t>1 529 653</w:t>
            </w:r>
          </w:p>
        </w:tc>
        <w:tc>
          <w:tcPr>
            <w:tcW w:w="405" w:type="pct"/>
            <w:tcBorders>
              <w:top w:val="nil"/>
              <w:left w:val="nil"/>
              <w:bottom w:val="single" w:sz="4" w:space="0" w:color="auto"/>
              <w:right w:val="single" w:sz="4" w:space="0" w:color="auto"/>
            </w:tcBorders>
            <w:shd w:val="clear" w:color="auto" w:fill="auto"/>
            <w:vAlign w:val="center"/>
            <w:hideMark/>
          </w:tcPr>
          <w:p w14:paraId="545C5FC9" w14:textId="7CF4F312" w:rsidR="006545CE" w:rsidRPr="0001430E" w:rsidRDefault="006545CE" w:rsidP="0001430E">
            <w:pPr>
              <w:jc w:val="center"/>
              <w:outlineLvl w:val="0"/>
              <w:rPr>
                <w:b/>
                <w:bCs/>
                <w:sz w:val="24"/>
                <w:szCs w:val="24"/>
              </w:rPr>
            </w:pPr>
            <w:r w:rsidRPr="0001430E">
              <w:rPr>
                <w:b/>
                <w:bCs/>
                <w:sz w:val="24"/>
                <w:szCs w:val="24"/>
              </w:rPr>
              <w:t>5 350 074</w:t>
            </w:r>
          </w:p>
        </w:tc>
        <w:tc>
          <w:tcPr>
            <w:tcW w:w="395" w:type="pct"/>
            <w:tcBorders>
              <w:top w:val="nil"/>
              <w:left w:val="nil"/>
              <w:bottom w:val="single" w:sz="4" w:space="0" w:color="auto"/>
              <w:right w:val="single" w:sz="4" w:space="0" w:color="auto"/>
            </w:tcBorders>
            <w:shd w:val="clear" w:color="auto" w:fill="auto"/>
            <w:vAlign w:val="center"/>
            <w:hideMark/>
          </w:tcPr>
          <w:p w14:paraId="76D38EBD" w14:textId="01BB658A" w:rsidR="006545CE" w:rsidRPr="0001430E" w:rsidRDefault="006545CE" w:rsidP="0001430E">
            <w:pPr>
              <w:jc w:val="center"/>
              <w:outlineLvl w:val="0"/>
              <w:rPr>
                <w:b/>
                <w:bCs/>
                <w:sz w:val="24"/>
                <w:szCs w:val="24"/>
              </w:rPr>
            </w:pPr>
            <w:r w:rsidRPr="0001430E">
              <w:rPr>
                <w:b/>
                <w:bCs/>
                <w:sz w:val="24"/>
                <w:szCs w:val="24"/>
              </w:rPr>
              <w:t>2 686 455</w:t>
            </w:r>
          </w:p>
        </w:tc>
        <w:tc>
          <w:tcPr>
            <w:tcW w:w="396" w:type="pct"/>
            <w:tcBorders>
              <w:top w:val="nil"/>
              <w:left w:val="nil"/>
              <w:bottom w:val="single" w:sz="4" w:space="0" w:color="auto"/>
              <w:right w:val="single" w:sz="4" w:space="0" w:color="auto"/>
            </w:tcBorders>
            <w:shd w:val="clear" w:color="auto" w:fill="auto"/>
            <w:vAlign w:val="center"/>
            <w:hideMark/>
          </w:tcPr>
          <w:p w14:paraId="2D17D801" w14:textId="78B47AFE" w:rsidR="006545CE" w:rsidRPr="0001430E" w:rsidRDefault="006545CE" w:rsidP="0001430E">
            <w:pPr>
              <w:jc w:val="center"/>
              <w:outlineLvl w:val="0"/>
              <w:rPr>
                <w:b/>
                <w:bCs/>
                <w:sz w:val="24"/>
                <w:szCs w:val="24"/>
              </w:rPr>
            </w:pPr>
            <w:r w:rsidRPr="0001430E">
              <w:rPr>
                <w:b/>
                <w:bCs/>
                <w:sz w:val="24"/>
                <w:szCs w:val="24"/>
              </w:rPr>
              <w:t>1 684 502</w:t>
            </w:r>
          </w:p>
        </w:tc>
        <w:tc>
          <w:tcPr>
            <w:tcW w:w="392" w:type="pct"/>
            <w:tcBorders>
              <w:top w:val="nil"/>
              <w:left w:val="nil"/>
              <w:bottom w:val="single" w:sz="4" w:space="0" w:color="auto"/>
              <w:right w:val="single" w:sz="4" w:space="0" w:color="auto"/>
            </w:tcBorders>
            <w:shd w:val="clear" w:color="auto" w:fill="auto"/>
            <w:vAlign w:val="center"/>
            <w:hideMark/>
          </w:tcPr>
          <w:p w14:paraId="06C67536" w14:textId="1B1654F4" w:rsidR="006545CE" w:rsidRPr="0001430E" w:rsidRDefault="006545CE" w:rsidP="0001430E">
            <w:pPr>
              <w:jc w:val="center"/>
              <w:outlineLvl w:val="0"/>
              <w:rPr>
                <w:b/>
                <w:bCs/>
                <w:sz w:val="24"/>
                <w:szCs w:val="24"/>
              </w:rPr>
            </w:pPr>
            <w:r w:rsidRPr="0001430E">
              <w:rPr>
                <w:b/>
                <w:bCs/>
                <w:sz w:val="24"/>
                <w:szCs w:val="24"/>
              </w:rPr>
              <w:t>9 721 031</w:t>
            </w:r>
          </w:p>
        </w:tc>
      </w:tr>
      <w:tr w:rsidR="0097305B" w:rsidRPr="0001430E" w14:paraId="4D54E024"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632C614"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4E5AC82"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A17B663"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ABCF8E2" w14:textId="3BB17502"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EA4FF4C" w14:textId="0C15BBF3"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AE2D090" w14:textId="55AA200C"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A6808DE" w14:textId="5BC19BB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428FD59" w14:textId="1A6C61EF"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38C0ADD" w14:textId="55948423"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E89775C" w14:textId="757C5C6D"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AB4CB4D" w14:textId="7E589160"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4E842BB" w14:textId="4B627464" w:rsidR="006545CE" w:rsidRPr="0001430E" w:rsidRDefault="006545CE" w:rsidP="0001430E">
            <w:pPr>
              <w:jc w:val="center"/>
              <w:outlineLvl w:val="0"/>
              <w:rPr>
                <w:sz w:val="24"/>
                <w:szCs w:val="24"/>
              </w:rPr>
            </w:pPr>
            <w:r w:rsidRPr="0001430E">
              <w:rPr>
                <w:sz w:val="24"/>
                <w:szCs w:val="24"/>
              </w:rPr>
              <w:t>0</w:t>
            </w:r>
          </w:p>
        </w:tc>
      </w:tr>
      <w:tr w:rsidR="0097305B" w:rsidRPr="0001430E" w14:paraId="7CEE610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C27A79C"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855E00B"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180CDB5"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56045B6" w14:textId="05298FAA"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95F305C" w14:textId="0E46E173"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3CF052C" w14:textId="4EBE3096"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8065B53" w14:textId="446C888E"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6EA602F" w14:textId="5B5251E3"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878CD87" w14:textId="58EEFC18"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D71A7CF" w14:textId="282D9A37"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C3F7C1B" w14:textId="2FDC4DAB"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A88CB5C" w14:textId="59749EBA" w:rsidR="006545CE" w:rsidRPr="0001430E" w:rsidRDefault="006545CE" w:rsidP="0001430E">
            <w:pPr>
              <w:jc w:val="center"/>
              <w:outlineLvl w:val="0"/>
              <w:rPr>
                <w:sz w:val="24"/>
                <w:szCs w:val="24"/>
              </w:rPr>
            </w:pPr>
            <w:r w:rsidRPr="0001430E">
              <w:rPr>
                <w:sz w:val="24"/>
                <w:szCs w:val="24"/>
              </w:rPr>
              <w:t>0</w:t>
            </w:r>
          </w:p>
        </w:tc>
      </w:tr>
      <w:tr w:rsidR="0097305B" w:rsidRPr="0001430E" w14:paraId="70D10289"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00E7814"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6218C61"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0133B67"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CDADA47" w14:textId="3FAFE17C" w:rsidR="006545CE" w:rsidRPr="0001430E" w:rsidRDefault="006545CE" w:rsidP="0001430E">
            <w:pPr>
              <w:jc w:val="center"/>
              <w:outlineLvl w:val="0"/>
              <w:rPr>
                <w:sz w:val="24"/>
                <w:szCs w:val="24"/>
              </w:rPr>
            </w:pPr>
            <w:r w:rsidRPr="0001430E">
              <w:rPr>
                <w:sz w:val="24"/>
                <w:szCs w:val="24"/>
              </w:rPr>
              <w:t>963 123</w:t>
            </w:r>
          </w:p>
        </w:tc>
        <w:tc>
          <w:tcPr>
            <w:tcW w:w="314" w:type="pct"/>
            <w:tcBorders>
              <w:top w:val="nil"/>
              <w:left w:val="nil"/>
              <w:bottom w:val="single" w:sz="4" w:space="0" w:color="auto"/>
              <w:right w:val="single" w:sz="4" w:space="0" w:color="auto"/>
            </w:tcBorders>
            <w:shd w:val="clear" w:color="auto" w:fill="auto"/>
            <w:vAlign w:val="center"/>
            <w:hideMark/>
          </w:tcPr>
          <w:p w14:paraId="62F49302" w14:textId="573F8ADD" w:rsidR="006545CE" w:rsidRPr="0001430E" w:rsidRDefault="006545CE" w:rsidP="0001430E">
            <w:pPr>
              <w:jc w:val="center"/>
              <w:outlineLvl w:val="0"/>
              <w:rPr>
                <w:sz w:val="24"/>
                <w:szCs w:val="24"/>
              </w:rPr>
            </w:pPr>
            <w:r w:rsidRPr="0001430E">
              <w:rPr>
                <w:sz w:val="24"/>
                <w:szCs w:val="24"/>
              </w:rPr>
              <w:t>1 055 423</w:t>
            </w:r>
          </w:p>
        </w:tc>
        <w:tc>
          <w:tcPr>
            <w:tcW w:w="314" w:type="pct"/>
            <w:tcBorders>
              <w:top w:val="nil"/>
              <w:left w:val="nil"/>
              <w:bottom w:val="single" w:sz="4" w:space="0" w:color="auto"/>
              <w:right w:val="single" w:sz="4" w:space="0" w:color="auto"/>
            </w:tcBorders>
            <w:shd w:val="clear" w:color="auto" w:fill="auto"/>
            <w:vAlign w:val="center"/>
            <w:hideMark/>
          </w:tcPr>
          <w:p w14:paraId="5BB89CED" w14:textId="2D8DCCF8" w:rsidR="006545CE" w:rsidRPr="0001430E" w:rsidRDefault="006545CE" w:rsidP="0001430E">
            <w:pPr>
              <w:jc w:val="center"/>
              <w:outlineLvl w:val="0"/>
              <w:rPr>
                <w:sz w:val="24"/>
                <w:szCs w:val="24"/>
              </w:rPr>
            </w:pPr>
            <w:r w:rsidRPr="0001430E">
              <w:rPr>
                <w:sz w:val="24"/>
                <w:szCs w:val="24"/>
              </w:rPr>
              <w:t>1 098 435</w:t>
            </w:r>
          </w:p>
        </w:tc>
        <w:tc>
          <w:tcPr>
            <w:tcW w:w="314" w:type="pct"/>
            <w:tcBorders>
              <w:top w:val="nil"/>
              <w:left w:val="nil"/>
              <w:bottom w:val="single" w:sz="4" w:space="0" w:color="auto"/>
              <w:right w:val="single" w:sz="4" w:space="0" w:color="auto"/>
            </w:tcBorders>
            <w:shd w:val="clear" w:color="auto" w:fill="auto"/>
            <w:vAlign w:val="center"/>
            <w:hideMark/>
          </w:tcPr>
          <w:p w14:paraId="54690AD6" w14:textId="110F61E1" w:rsidR="006545CE" w:rsidRPr="0001430E" w:rsidRDefault="006545CE" w:rsidP="0001430E">
            <w:pPr>
              <w:jc w:val="center"/>
              <w:outlineLvl w:val="0"/>
              <w:rPr>
                <w:sz w:val="24"/>
                <w:szCs w:val="24"/>
              </w:rPr>
            </w:pPr>
            <w:r w:rsidRPr="0001430E">
              <w:rPr>
                <w:sz w:val="24"/>
                <w:szCs w:val="24"/>
              </w:rPr>
              <w:t>703 439</w:t>
            </w:r>
          </w:p>
        </w:tc>
        <w:tc>
          <w:tcPr>
            <w:tcW w:w="314" w:type="pct"/>
            <w:tcBorders>
              <w:top w:val="nil"/>
              <w:left w:val="nil"/>
              <w:bottom w:val="single" w:sz="4" w:space="0" w:color="auto"/>
              <w:right w:val="single" w:sz="4" w:space="0" w:color="auto"/>
            </w:tcBorders>
            <w:shd w:val="clear" w:color="auto" w:fill="auto"/>
            <w:vAlign w:val="center"/>
            <w:hideMark/>
          </w:tcPr>
          <w:p w14:paraId="5CD18C4E" w14:textId="7D6758F1" w:rsidR="006545CE" w:rsidRPr="0001430E" w:rsidRDefault="006545CE" w:rsidP="0001430E">
            <w:pPr>
              <w:jc w:val="center"/>
              <w:outlineLvl w:val="0"/>
              <w:rPr>
                <w:sz w:val="24"/>
                <w:szCs w:val="24"/>
              </w:rPr>
            </w:pPr>
            <w:r w:rsidRPr="0001430E">
              <w:rPr>
                <w:sz w:val="24"/>
                <w:szCs w:val="24"/>
              </w:rPr>
              <w:t>1 529 653</w:t>
            </w:r>
          </w:p>
        </w:tc>
        <w:tc>
          <w:tcPr>
            <w:tcW w:w="405" w:type="pct"/>
            <w:tcBorders>
              <w:top w:val="nil"/>
              <w:left w:val="nil"/>
              <w:bottom w:val="single" w:sz="4" w:space="0" w:color="auto"/>
              <w:right w:val="single" w:sz="4" w:space="0" w:color="auto"/>
            </w:tcBorders>
            <w:shd w:val="clear" w:color="auto" w:fill="auto"/>
            <w:vAlign w:val="center"/>
            <w:hideMark/>
          </w:tcPr>
          <w:p w14:paraId="6E0080FF" w14:textId="30C75AB9" w:rsidR="006545CE" w:rsidRPr="0001430E" w:rsidRDefault="006545CE" w:rsidP="0001430E">
            <w:pPr>
              <w:jc w:val="center"/>
              <w:outlineLvl w:val="0"/>
              <w:rPr>
                <w:sz w:val="24"/>
                <w:szCs w:val="24"/>
              </w:rPr>
            </w:pPr>
            <w:r w:rsidRPr="0001430E">
              <w:rPr>
                <w:sz w:val="24"/>
                <w:szCs w:val="24"/>
              </w:rPr>
              <w:t>5 350 074</w:t>
            </w:r>
          </w:p>
        </w:tc>
        <w:tc>
          <w:tcPr>
            <w:tcW w:w="395" w:type="pct"/>
            <w:tcBorders>
              <w:top w:val="nil"/>
              <w:left w:val="nil"/>
              <w:bottom w:val="single" w:sz="4" w:space="0" w:color="auto"/>
              <w:right w:val="single" w:sz="4" w:space="0" w:color="auto"/>
            </w:tcBorders>
            <w:shd w:val="clear" w:color="auto" w:fill="auto"/>
            <w:vAlign w:val="center"/>
            <w:hideMark/>
          </w:tcPr>
          <w:p w14:paraId="2461AFB9" w14:textId="1D0BEC41" w:rsidR="006545CE" w:rsidRPr="0001430E" w:rsidRDefault="006545CE" w:rsidP="0001430E">
            <w:pPr>
              <w:jc w:val="center"/>
              <w:outlineLvl w:val="0"/>
              <w:rPr>
                <w:sz w:val="24"/>
                <w:szCs w:val="24"/>
              </w:rPr>
            </w:pPr>
            <w:r w:rsidRPr="0001430E">
              <w:rPr>
                <w:sz w:val="24"/>
                <w:szCs w:val="24"/>
              </w:rPr>
              <w:t>2 686 455</w:t>
            </w:r>
          </w:p>
        </w:tc>
        <w:tc>
          <w:tcPr>
            <w:tcW w:w="396" w:type="pct"/>
            <w:tcBorders>
              <w:top w:val="nil"/>
              <w:left w:val="nil"/>
              <w:bottom w:val="single" w:sz="4" w:space="0" w:color="auto"/>
              <w:right w:val="single" w:sz="4" w:space="0" w:color="auto"/>
            </w:tcBorders>
            <w:shd w:val="clear" w:color="auto" w:fill="auto"/>
            <w:vAlign w:val="center"/>
            <w:hideMark/>
          </w:tcPr>
          <w:p w14:paraId="529F1410" w14:textId="7719D713" w:rsidR="006545CE" w:rsidRPr="0001430E" w:rsidRDefault="006545CE" w:rsidP="0001430E">
            <w:pPr>
              <w:jc w:val="center"/>
              <w:outlineLvl w:val="0"/>
              <w:rPr>
                <w:sz w:val="24"/>
                <w:szCs w:val="24"/>
              </w:rPr>
            </w:pPr>
            <w:r w:rsidRPr="0001430E">
              <w:rPr>
                <w:sz w:val="24"/>
                <w:szCs w:val="24"/>
              </w:rPr>
              <w:t>1 684 502</w:t>
            </w:r>
          </w:p>
        </w:tc>
        <w:tc>
          <w:tcPr>
            <w:tcW w:w="392" w:type="pct"/>
            <w:tcBorders>
              <w:top w:val="nil"/>
              <w:left w:val="nil"/>
              <w:bottom w:val="single" w:sz="4" w:space="0" w:color="auto"/>
              <w:right w:val="single" w:sz="4" w:space="0" w:color="auto"/>
            </w:tcBorders>
            <w:shd w:val="clear" w:color="auto" w:fill="auto"/>
            <w:vAlign w:val="center"/>
            <w:hideMark/>
          </w:tcPr>
          <w:p w14:paraId="3BD18B12" w14:textId="4A527E74" w:rsidR="006545CE" w:rsidRPr="0001430E" w:rsidRDefault="006545CE" w:rsidP="0001430E">
            <w:pPr>
              <w:jc w:val="center"/>
              <w:outlineLvl w:val="0"/>
              <w:rPr>
                <w:sz w:val="24"/>
                <w:szCs w:val="24"/>
              </w:rPr>
            </w:pPr>
            <w:r w:rsidRPr="0001430E">
              <w:rPr>
                <w:sz w:val="24"/>
                <w:szCs w:val="24"/>
              </w:rPr>
              <w:t>9 721 031</w:t>
            </w:r>
          </w:p>
        </w:tc>
      </w:tr>
      <w:tr w:rsidR="0097305B" w:rsidRPr="0001430E" w14:paraId="5C165057"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1D5B292C" w14:textId="77777777" w:rsidR="006545CE" w:rsidRPr="0001430E" w:rsidRDefault="006545CE" w:rsidP="0001430E">
            <w:pPr>
              <w:jc w:val="center"/>
              <w:rPr>
                <w:sz w:val="24"/>
                <w:szCs w:val="24"/>
              </w:rPr>
            </w:pPr>
            <w:r w:rsidRPr="0001430E">
              <w:rPr>
                <w:sz w:val="24"/>
                <w:szCs w:val="24"/>
              </w:rPr>
              <w:t>3.3.1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4D4749EF" w14:textId="77777777" w:rsidR="006545CE" w:rsidRPr="0001430E" w:rsidRDefault="006545CE" w:rsidP="0001430E">
            <w:pPr>
              <w:rPr>
                <w:sz w:val="24"/>
                <w:szCs w:val="24"/>
              </w:rPr>
            </w:pPr>
            <w:r w:rsidRPr="0001430E">
              <w:rPr>
                <w:sz w:val="24"/>
                <w:szCs w:val="24"/>
              </w:rPr>
              <w:t>Проекты нового строительства и реконструкции тепловых сетей</w:t>
            </w:r>
          </w:p>
        </w:tc>
        <w:tc>
          <w:tcPr>
            <w:tcW w:w="559" w:type="pct"/>
            <w:tcBorders>
              <w:top w:val="nil"/>
              <w:left w:val="nil"/>
              <w:bottom w:val="single" w:sz="4" w:space="0" w:color="auto"/>
              <w:right w:val="single" w:sz="4" w:space="0" w:color="auto"/>
            </w:tcBorders>
            <w:shd w:val="clear" w:color="auto" w:fill="auto"/>
            <w:vAlign w:val="center"/>
            <w:hideMark/>
          </w:tcPr>
          <w:p w14:paraId="42EC4492"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D0F5A58" w14:textId="336206E3" w:rsidR="006545CE" w:rsidRPr="0001430E" w:rsidRDefault="006545CE" w:rsidP="0001430E">
            <w:pPr>
              <w:jc w:val="center"/>
              <w:outlineLvl w:val="0"/>
              <w:rPr>
                <w:b/>
                <w:bCs/>
                <w:sz w:val="24"/>
                <w:szCs w:val="24"/>
              </w:rPr>
            </w:pPr>
            <w:r w:rsidRPr="0001430E">
              <w:rPr>
                <w:b/>
                <w:bCs/>
                <w:sz w:val="24"/>
                <w:szCs w:val="24"/>
              </w:rPr>
              <w:t>308 920</w:t>
            </w:r>
          </w:p>
        </w:tc>
        <w:tc>
          <w:tcPr>
            <w:tcW w:w="314" w:type="pct"/>
            <w:tcBorders>
              <w:top w:val="nil"/>
              <w:left w:val="nil"/>
              <w:bottom w:val="single" w:sz="4" w:space="0" w:color="auto"/>
              <w:right w:val="single" w:sz="4" w:space="0" w:color="auto"/>
            </w:tcBorders>
            <w:shd w:val="clear" w:color="auto" w:fill="auto"/>
            <w:vAlign w:val="center"/>
            <w:hideMark/>
          </w:tcPr>
          <w:p w14:paraId="5109E2D8" w14:textId="1D3EE320" w:rsidR="006545CE" w:rsidRPr="0001430E" w:rsidRDefault="006545CE" w:rsidP="0001430E">
            <w:pPr>
              <w:jc w:val="center"/>
              <w:outlineLvl w:val="0"/>
              <w:rPr>
                <w:b/>
                <w:bCs/>
                <w:sz w:val="24"/>
                <w:szCs w:val="24"/>
              </w:rPr>
            </w:pPr>
            <w:r w:rsidRPr="0001430E">
              <w:rPr>
                <w:b/>
                <w:bCs/>
                <w:sz w:val="24"/>
                <w:szCs w:val="24"/>
              </w:rPr>
              <w:t>378 957</w:t>
            </w:r>
          </w:p>
        </w:tc>
        <w:tc>
          <w:tcPr>
            <w:tcW w:w="314" w:type="pct"/>
            <w:tcBorders>
              <w:top w:val="nil"/>
              <w:left w:val="nil"/>
              <w:bottom w:val="single" w:sz="4" w:space="0" w:color="auto"/>
              <w:right w:val="single" w:sz="4" w:space="0" w:color="auto"/>
            </w:tcBorders>
            <w:shd w:val="clear" w:color="auto" w:fill="auto"/>
            <w:vAlign w:val="center"/>
            <w:hideMark/>
          </w:tcPr>
          <w:p w14:paraId="0350627F" w14:textId="4EF17EEE" w:rsidR="006545CE" w:rsidRPr="0001430E" w:rsidRDefault="006545CE" w:rsidP="0001430E">
            <w:pPr>
              <w:jc w:val="center"/>
              <w:outlineLvl w:val="0"/>
              <w:rPr>
                <w:b/>
                <w:bCs/>
                <w:sz w:val="24"/>
                <w:szCs w:val="24"/>
              </w:rPr>
            </w:pPr>
            <w:r w:rsidRPr="0001430E">
              <w:rPr>
                <w:b/>
                <w:bCs/>
                <w:sz w:val="24"/>
                <w:szCs w:val="24"/>
              </w:rPr>
              <w:t>391 559</w:t>
            </w:r>
          </w:p>
        </w:tc>
        <w:tc>
          <w:tcPr>
            <w:tcW w:w="314" w:type="pct"/>
            <w:tcBorders>
              <w:top w:val="nil"/>
              <w:left w:val="nil"/>
              <w:bottom w:val="single" w:sz="4" w:space="0" w:color="auto"/>
              <w:right w:val="single" w:sz="4" w:space="0" w:color="auto"/>
            </w:tcBorders>
            <w:shd w:val="clear" w:color="auto" w:fill="auto"/>
            <w:vAlign w:val="center"/>
            <w:hideMark/>
          </w:tcPr>
          <w:p w14:paraId="3DDF5670" w14:textId="76D29F10" w:rsidR="006545CE" w:rsidRPr="0001430E" w:rsidRDefault="006545CE" w:rsidP="0001430E">
            <w:pPr>
              <w:jc w:val="center"/>
              <w:outlineLvl w:val="0"/>
              <w:rPr>
                <w:b/>
                <w:bCs/>
                <w:sz w:val="24"/>
                <w:szCs w:val="24"/>
              </w:rPr>
            </w:pPr>
            <w:r w:rsidRPr="0001430E">
              <w:rPr>
                <w:b/>
                <w:bCs/>
                <w:sz w:val="24"/>
                <w:szCs w:val="24"/>
              </w:rPr>
              <w:t>146 258</w:t>
            </w:r>
          </w:p>
        </w:tc>
        <w:tc>
          <w:tcPr>
            <w:tcW w:w="314" w:type="pct"/>
            <w:tcBorders>
              <w:top w:val="nil"/>
              <w:left w:val="nil"/>
              <w:bottom w:val="single" w:sz="4" w:space="0" w:color="auto"/>
              <w:right w:val="single" w:sz="4" w:space="0" w:color="auto"/>
            </w:tcBorders>
            <w:shd w:val="clear" w:color="auto" w:fill="auto"/>
            <w:vAlign w:val="center"/>
            <w:hideMark/>
          </w:tcPr>
          <w:p w14:paraId="3C03D84A" w14:textId="25856507" w:rsidR="006545CE" w:rsidRPr="0001430E" w:rsidRDefault="006545CE" w:rsidP="0001430E">
            <w:pPr>
              <w:jc w:val="center"/>
              <w:outlineLvl w:val="0"/>
              <w:rPr>
                <w:b/>
                <w:bCs/>
                <w:sz w:val="24"/>
                <w:szCs w:val="24"/>
              </w:rPr>
            </w:pPr>
            <w:r w:rsidRPr="0001430E">
              <w:rPr>
                <w:b/>
                <w:bCs/>
                <w:sz w:val="24"/>
                <w:szCs w:val="24"/>
              </w:rPr>
              <w:t>391 840</w:t>
            </w:r>
          </w:p>
        </w:tc>
        <w:tc>
          <w:tcPr>
            <w:tcW w:w="405" w:type="pct"/>
            <w:tcBorders>
              <w:top w:val="nil"/>
              <w:left w:val="nil"/>
              <w:bottom w:val="single" w:sz="4" w:space="0" w:color="auto"/>
              <w:right w:val="single" w:sz="4" w:space="0" w:color="auto"/>
            </w:tcBorders>
            <w:shd w:val="clear" w:color="auto" w:fill="auto"/>
            <w:vAlign w:val="center"/>
            <w:hideMark/>
          </w:tcPr>
          <w:p w14:paraId="7A8D51F1" w14:textId="45E23E1A" w:rsidR="006545CE" w:rsidRPr="0001430E" w:rsidRDefault="006545CE" w:rsidP="0001430E">
            <w:pPr>
              <w:jc w:val="center"/>
              <w:outlineLvl w:val="0"/>
              <w:rPr>
                <w:b/>
                <w:bCs/>
                <w:sz w:val="24"/>
                <w:szCs w:val="24"/>
              </w:rPr>
            </w:pPr>
            <w:r w:rsidRPr="0001430E">
              <w:rPr>
                <w:b/>
                <w:bCs/>
                <w:sz w:val="24"/>
                <w:szCs w:val="24"/>
              </w:rPr>
              <w:t>1 617 535</w:t>
            </w:r>
          </w:p>
        </w:tc>
        <w:tc>
          <w:tcPr>
            <w:tcW w:w="395" w:type="pct"/>
            <w:tcBorders>
              <w:top w:val="nil"/>
              <w:left w:val="nil"/>
              <w:bottom w:val="single" w:sz="4" w:space="0" w:color="auto"/>
              <w:right w:val="single" w:sz="4" w:space="0" w:color="auto"/>
            </w:tcBorders>
            <w:shd w:val="clear" w:color="auto" w:fill="auto"/>
            <w:vAlign w:val="center"/>
            <w:hideMark/>
          </w:tcPr>
          <w:p w14:paraId="1A8D7A32" w14:textId="1304494F" w:rsidR="006545CE" w:rsidRPr="0001430E" w:rsidRDefault="006545CE" w:rsidP="0001430E">
            <w:pPr>
              <w:jc w:val="center"/>
              <w:outlineLvl w:val="0"/>
              <w:rPr>
                <w:b/>
                <w:bCs/>
                <w:sz w:val="24"/>
                <w:szCs w:val="24"/>
              </w:rPr>
            </w:pPr>
            <w:r w:rsidRPr="0001430E">
              <w:rPr>
                <w:b/>
                <w:bCs/>
                <w:sz w:val="24"/>
                <w:szCs w:val="24"/>
              </w:rPr>
              <w:t>466 192</w:t>
            </w:r>
          </w:p>
        </w:tc>
        <w:tc>
          <w:tcPr>
            <w:tcW w:w="396" w:type="pct"/>
            <w:tcBorders>
              <w:top w:val="nil"/>
              <w:left w:val="nil"/>
              <w:bottom w:val="single" w:sz="4" w:space="0" w:color="auto"/>
              <w:right w:val="single" w:sz="4" w:space="0" w:color="auto"/>
            </w:tcBorders>
            <w:shd w:val="clear" w:color="auto" w:fill="auto"/>
            <w:vAlign w:val="center"/>
            <w:hideMark/>
          </w:tcPr>
          <w:p w14:paraId="40959C84" w14:textId="28CA0B5B" w:rsidR="006545CE" w:rsidRPr="0001430E" w:rsidRDefault="006545CE" w:rsidP="0001430E">
            <w:pPr>
              <w:jc w:val="center"/>
              <w:outlineLvl w:val="0"/>
              <w:rPr>
                <w:b/>
                <w:bCs/>
                <w:sz w:val="24"/>
                <w:szCs w:val="24"/>
              </w:rPr>
            </w:pPr>
            <w:r w:rsidRPr="0001430E">
              <w:rPr>
                <w:b/>
                <w:bCs/>
                <w:sz w:val="24"/>
                <w:szCs w:val="24"/>
              </w:rPr>
              <w:t>104 787</w:t>
            </w:r>
          </w:p>
        </w:tc>
        <w:tc>
          <w:tcPr>
            <w:tcW w:w="392" w:type="pct"/>
            <w:tcBorders>
              <w:top w:val="nil"/>
              <w:left w:val="nil"/>
              <w:bottom w:val="single" w:sz="4" w:space="0" w:color="auto"/>
              <w:right w:val="single" w:sz="4" w:space="0" w:color="auto"/>
            </w:tcBorders>
            <w:shd w:val="clear" w:color="auto" w:fill="auto"/>
            <w:vAlign w:val="center"/>
            <w:hideMark/>
          </w:tcPr>
          <w:p w14:paraId="46A25150" w14:textId="441E0496" w:rsidR="006545CE" w:rsidRPr="0001430E" w:rsidRDefault="006545CE" w:rsidP="0001430E">
            <w:pPr>
              <w:jc w:val="center"/>
              <w:outlineLvl w:val="0"/>
              <w:rPr>
                <w:b/>
                <w:bCs/>
                <w:sz w:val="24"/>
                <w:szCs w:val="24"/>
              </w:rPr>
            </w:pPr>
            <w:r w:rsidRPr="0001430E">
              <w:rPr>
                <w:b/>
                <w:bCs/>
                <w:sz w:val="24"/>
                <w:szCs w:val="24"/>
              </w:rPr>
              <w:t>2 188 513</w:t>
            </w:r>
          </w:p>
        </w:tc>
      </w:tr>
      <w:tr w:rsidR="0097305B" w:rsidRPr="0001430E" w14:paraId="689ADD15"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F14F11F"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1731218"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68A08C5"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87F568B" w14:textId="54F7E18B"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827D868" w14:textId="0D95EC07"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BA5D350" w14:textId="69FFA0A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3A8937B" w14:textId="64686CEA"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52EB36C" w14:textId="1AF8B9C6"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BA5F2A0" w14:textId="18E386AC"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859CD66" w14:textId="2CC7F923"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829A3D7" w14:textId="2EBB44B2"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07F2428" w14:textId="03EFC04C" w:rsidR="006545CE" w:rsidRPr="0001430E" w:rsidRDefault="006545CE" w:rsidP="0001430E">
            <w:pPr>
              <w:jc w:val="center"/>
              <w:outlineLvl w:val="0"/>
              <w:rPr>
                <w:sz w:val="24"/>
                <w:szCs w:val="24"/>
              </w:rPr>
            </w:pPr>
            <w:r w:rsidRPr="0001430E">
              <w:rPr>
                <w:sz w:val="24"/>
                <w:szCs w:val="24"/>
              </w:rPr>
              <w:t>0</w:t>
            </w:r>
          </w:p>
        </w:tc>
      </w:tr>
      <w:tr w:rsidR="0097305B" w:rsidRPr="0001430E" w14:paraId="794D9890"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8206492"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DBEE4C5"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F5B2818"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71DE1FB" w14:textId="60B65BF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0733C0B" w14:textId="47FA2C0B"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FD32E04" w14:textId="21A9419B"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39915E3" w14:textId="2E69912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2E9756A" w14:textId="343F7BB4"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14A3614" w14:textId="0697D060"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7097D8C" w14:textId="68964EC7"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2224D5C" w14:textId="176F8F95"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8FE92AC" w14:textId="1E009EC2" w:rsidR="006545CE" w:rsidRPr="0001430E" w:rsidRDefault="006545CE" w:rsidP="0001430E">
            <w:pPr>
              <w:jc w:val="center"/>
              <w:outlineLvl w:val="0"/>
              <w:rPr>
                <w:sz w:val="24"/>
                <w:szCs w:val="24"/>
              </w:rPr>
            </w:pPr>
            <w:r w:rsidRPr="0001430E">
              <w:rPr>
                <w:sz w:val="24"/>
                <w:szCs w:val="24"/>
              </w:rPr>
              <w:t>0</w:t>
            </w:r>
          </w:p>
        </w:tc>
      </w:tr>
      <w:tr w:rsidR="0097305B" w:rsidRPr="0001430E" w14:paraId="7FCC26A6"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30E2C27A"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64B8709"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A88070A"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F82C8E5" w14:textId="1561576A" w:rsidR="006545CE" w:rsidRPr="0001430E" w:rsidRDefault="006545CE" w:rsidP="0001430E">
            <w:pPr>
              <w:jc w:val="center"/>
              <w:outlineLvl w:val="0"/>
              <w:rPr>
                <w:sz w:val="24"/>
                <w:szCs w:val="24"/>
              </w:rPr>
            </w:pPr>
            <w:r w:rsidRPr="0001430E">
              <w:rPr>
                <w:sz w:val="24"/>
                <w:szCs w:val="24"/>
              </w:rPr>
              <w:t>308 920</w:t>
            </w:r>
          </w:p>
        </w:tc>
        <w:tc>
          <w:tcPr>
            <w:tcW w:w="314" w:type="pct"/>
            <w:tcBorders>
              <w:top w:val="nil"/>
              <w:left w:val="nil"/>
              <w:bottom w:val="single" w:sz="4" w:space="0" w:color="auto"/>
              <w:right w:val="single" w:sz="4" w:space="0" w:color="auto"/>
            </w:tcBorders>
            <w:shd w:val="clear" w:color="auto" w:fill="auto"/>
            <w:vAlign w:val="center"/>
            <w:hideMark/>
          </w:tcPr>
          <w:p w14:paraId="0761F739" w14:textId="43693910" w:rsidR="006545CE" w:rsidRPr="0001430E" w:rsidRDefault="006545CE" w:rsidP="0001430E">
            <w:pPr>
              <w:jc w:val="center"/>
              <w:outlineLvl w:val="0"/>
              <w:rPr>
                <w:sz w:val="24"/>
                <w:szCs w:val="24"/>
              </w:rPr>
            </w:pPr>
            <w:r w:rsidRPr="0001430E">
              <w:rPr>
                <w:sz w:val="24"/>
                <w:szCs w:val="24"/>
              </w:rPr>
              <w:t>378 957</w:t>
            </w:r>
          </w:p>
        </w:tc>
        <w:tc>
          <w:tcPr>
            <w:tcW w:w="314" w:type="pct"/>
            <w:tcBorders>
              <w:top w:val="nil"/>
              <w:left w:val="nil"/>
              <w:bottom w:val="single" w:sz="4" w:space="0" w:color="auto"/>
              <w:right w:val="single" w:sz="4" w:space="0" w:color="auto"/>
            </w:tcBorders>
            <w:shd w:val="clear" w:color="auto" w:fill="auto"/>
            <w:vAlign w:val="center"/>
            <w:hideMark/>
          </w:tcPr>
          <w:p w14:paraId="54560D43" w14:textId="561B8395" w:rsidR="006545CE" w:rsidRPr="0001430E" w:rsidRDefault="006545CE" w:rsidP="0001430E">
            <w:pPr>
              <w:jc w:val="center"/>
              <w:outlineLvl w:val="0"/>
              <w:rPr>
                <w:sz w:val="24"/>
                <w:szCs w:val="24"/>
              </w:rPr>
            </w:pPr>
            <w:r w:rsidRPr="0001430E">
              <w:rPr>
                <w:sz w:val="24"/>
                <w:szCs w:val="24"/>
              </w:rPr>
              <w:t>391 559</w:t>
            </w:r>
          </w:p>
        </w:tc>
        <w:tc>
          <w:tcPr>
            <w:tcW w:w="314" w:type="pct"/>
            <w:tcBorders>
              <w:top w:val="nil"/>
              <w:left w:val="nil"/>
              <w:bottom w:val="single" w:sz="4" w:space="0" w:color="auto"/>
              <w:right w:val="single" w:sz="4" w:space="0" w:color="auto"/>
            </w:tcBorders>
            <w:shd w:val="clear" w:color="auto" w:fill="auto"/>
            <w:vAlign w:val="center"/>
            <w:hideMark/>
          </w:tcPr>
          <w:p w14:paraId="0447AF17" w14:textId="57FDEF81" w:rsidR="006545CE" w:rsidRPr="0001430E" w:rsidRDefault="006545CE" w:rsidP="0001430E">
            <w:pPr>
              <w:jc w:val="center"/>
              <w:outlineLvl w:val="0"/>
              <w:rPr>
                <w:sz w:val="24"/>
                <w:szCs w:val="24"/>
              </w:rPr>
            </w:pPr>
            <w:r w:rsidRPr="0001430E">
              <w:rPr>
                <w:sz w:val="24"/>
                <w:szCs w:val="24"/>
              </w:rPr>
              <w:t>146 258</w:t>
            </w:r>
          </w:p>
        </w:tc>
        <w:tc>
          <w:tcPr>
            <w:tcW w:w="314" w:type="pct"/>
            <w:tcBorders>
              <w:top w:val="nil"/>
              <w:left w:val="nil"/>
              <w:bottom w:val="single" w:sz="4" w:space="0" w:color="auto"/>
              <w:right w:val="single" w:sz="4" w:space="0" w:color="auto"/>
            </w:tcBorders>
            <w:shd w:val="clear" w:color="auto" w:fill="auto"/>
            <w:vAlign w:val="center"/>
            <w:hideMark/>
          </w:tcPr>
          <w:p w14:paraId="4D14C079" w14:textId="21F274DA" w:rsidR="006545CE" w:rsidRPr="0001430E" w:rsidRDefault="006545CE" w:rsidP="0001430E">
            <w:pPr>
              <w:jc w:val="center"/>
              <w:outlineLvl w:val="0"/>
              <w:rPr>
                <w:sz w:val="24"/>
                <w:szCs w:val="24"/>
              </w:rPr>
            </w:pPr>
            <w:r w:rsidRPr="0001430E">
              <w:rPr>
                <w:sz w:val="24"/>
                <w:szCs w:val="24"/>
              </w:rPr>
              <w:t>391 840</w:t>
            </w:r>
          </w:p>
        </w:tc>
        <w:tc>
          <w:tcPr>
            <w:tcW w:w="405" w:type="pct"/>
            <w:tcBorders>
              <w:top w:val="nil"/>
              <w:left w:val="nil"/>
              <w:bottom w:val="single" w:sz="4" w:space="0" w:color="auto"/>
              <w:right w:val="single" w:sz="4" w:space="0" w:color="auto"/>
            </w:tcBorders>
            <w:shd w:val="clear" w:color="auto" w:fill="auto"/>
            <w:vAlign w:val="center"/>
            <w:hideMark/>
          </w:tcPr>
          <w:p w14:paraId="3028C7DC" w14:textId="6C2BF469" w:rsidR="006545CE" w:rsidRPr="0001430E" w:rsidRDefault="006545CE" w:rsidP="0001430E">
            <w:pPr>
              <w:jc w:val="center"/>
              <w:outlineLvl w:val="0"/>
              <w:rPr>
                <w:sz w:val="24"/>
                <w:szCs w:val="24"/>
              </w:rPr>
            </w:pPr>
            <w:r w:rsidRPr="0001430E">
              <w:rPr>
                <w:sz w:val="24"/>
                <w:szCs w:val="24"/>
              </w:rPr>
              <w:t>1 617 535</w:t>
            </w:r>
          </w:p>
        </w:tc>
        <w:tc>
          <w:tcPr>
            <w:tcW w:w="395" w:type="pct"/>
            <w:tcBorders>
              <w:top w:val="nil"/>
              <w:left w:val="nil"/>
              <w:bottom w:val="single" w:sz="4" w:space="0" w:color="auto"/>
              <w:right w:val="single" w:sz="4" w:space="0" w:color="auto"/>
            </w:tcBorders>
            <w:shd w:val="clear" w:color="auto" w:fill="auto"/>
            <w:vAlign w:val="center"/>
            <w:hideMark/>
          </w:tcPr>
          <w:p w14:paraId="27881DF6" w14:textId="21F737AC" w:rsidR="006545CE" w:rsidRPr="0001430E" w:rsidRDefault="006545CE" w:rsidP="0001430E">
            <w:pPr>
              <w:jc w:val="center"/>
              <w:outlineLvl w:val="0"/>
              <w:rPr>
                <w:sz w:val="24"/>
                <w:szCs w:val="24"/>
              </w:rPr>
            </w:pPr>
            <w:r w:rsidRPr="0001430E">
              <w:rPr>
                <w:sz w:val="24"/>
                <w:szCs w:val="24"/>
              </w:rPr>
              <w:t>466 192</w:t>
            </w:r>
          </w:p>
        </w:tc>
        <w:tc>
          <w:tcPr>
            <w:tcW w:w="396" w:type="pct"/>
            <w:tcBorders>
              <w:top w:val="nil"/>
              <w:left w:val="nil"/>
              <w:bottom w:val="single" w:sz="4" w:space="0" w:color="auto"/>
              <w:right w:val="single" w:sz="4" w:space="0" w:color="auto"/>
            </w:tcBorders>
            <w:shd w:val="clear" w:color="auto" w:fill="auto"/>
            <w:vAlign w:val="center"/>
            <w:hideMark/>
          </w:tcPr>
          <w:p w14:paraId="2BF23472" w14:textId="69E1A47B" w:rsidR="006545CE" w:rsidRPr="0001430E" w:rsidRDefault="006545CE" w:rsidP="0001430E">
            <w:pPr>
              <w:jc w:val="center"/>
              <w:outlineLvl w:val="0"/>
              <w:rPr>
                <w:sz w:val="24"/>
                <w:szCs w:val="24"/>
              </w:rPr>
            </w:pPr>
            <w:r w:rsidRPr="0001430E">
              <w:rPr>
                <w:sz w:val="24"/>
                <w:szCs w:val="24"/>
              </w:rPr>
              <w:t>104 787</w:t>
            </w:r>
          </w:p>
        </w:tc>
        <w:tc>
          <w:tcPr>
            <w:tcW w:w="392" w:type="pct"/>
            <w:tcBorders>
              <w:top w:val="nil"/>
              <w:left w:val="nil"/>
              <w:bottom w:val="single" w:sz="4" w:space="0" w:color="auto"/>
              <w:right w:val="single" w:sz="4" w:space="0" w:color="auto"/>
            </w:tcBorders>
            <w:shd w:val="clear" w:color="auto" w:fill="auto"/>
            <w:vAlign w:val="center"/>
            <w:hideMark/>
          </w:tcPr>
          <w:p w14:paraId="05D2B73C" w14:textId="303D7D67" w:rsidR="006545CE" w:rsidRPr="0001430E" w:rsidRDefault="006545CE" w:rsidP="0001430E">
            <w:pPr>
              <w:jc w:val="center"/>
              <w:outlineLvl w:val="0"/>
              <w:rPr>
                <w:sz w:val="24"/>
                <w:szCs w:val="24"/>
              </w:rPr>
            </w:pPr>
            <w:r w:rsidRPr="0001430E">
              <w:rPr>
                <w:sz w:val="24"/>
                <w:szCs w:val="24"/>
              </w:rPr>
              <w:t>2 188 513</w:t>
            </w:r>
          </w:p>
        </w:tc>
      </w:tr>
      <w:tr w:rsidR="0097305B" w:rsidRPr="0001430E" w14:paraId="09FC6855"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55F3B4CD" w14:textId="77777777" w:rsidR="006545CE" w:rsidRPr="0001430E" w:rsidRDefault="006545CE" w:rsidP="0001430E">
            <w:pPr>
              <w:jc w:val="center"/>
              <w:rPr>
                <w:sz w:val="24"/>
                <w:szCs w:val="24"/>
              </w:rPr>
            </w:pPr>
            <w:r w:rsidRPr="0001430E">
              <w:rPr>
                <w:sz w:val="24"/>
                <w:szCs w:val="24"/>
              </w:rPr>
              <w:t>3.3.2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16BF81D" w14:textId="77777777" w:rsidR="006545CE" w:rsidRPr="0001430E" w:rsidRDefault="006545CE" w:rsidP="0001430E">
            <w:pPr>
              <w:rPr>
                <w:sz w:val="24"/>
                <w:szCs w:val="24"/>
              </w:rPr>
            </w:pPr>
            <w:r w:rsidRPr="0001430E">
              <w:rPr>
                <w:sz w:val="24"/>
                <w:szCs w:val="24"/>
              </w:rPr>
              <w:t>Проекты нового строительства тепловых сетей для обеспечения перспективных приростов тепловой нагрузки</w:t>
            </w:r>
          </w:p>
        </w:tc>
        <w:tc>
          <w:tcPr>
            <w:tcW w:w="559" w:type="pct"/>
            <w:tcBorders>
              <w:top w:val="nil"/>
              <w:left w:val="nil"/>
              <w:bottom w:val="single" w:sz="4" w:space="0" w:color="auto"/>
              <w:right w:val="single" w:sz="4" w:space="0" w:color="auto"/>
            </w:tcBorders>
            <w:shd w:val="clear" w:color="auto" w:fill="auto"/>
            <w:vAlign w:val="center"/>
            <w:hideMark/>
          </w:tcPr>
          <w:p w14:paraId="261A29A2"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4BBEF10" w14:textId="2D61FB11" w:rsidR="006545CE" w:rsidRPr="0001430E" w:rsidRDefault="006545CE" w:rsidP="0001430E">
            <w:pPr>
              <w:jc w:val="center"/>
              <w:outlineLvl w:val="0"/>
              <w:rPr>
                <w:b/>
                <w:bCs/>
                <w:sz w:val="24"/>
                <w:szCs w:val="24"/>
              </w:rPr>
            </w:pPr>
            <w:r w:rsidRPr="0001430E">
              <w:rPr>
                <w:b/>
                <w:bCs/>
                <w:sz w:val="24"/>
                <w:szCs w:val="24"/>
              </w:rPr>
              <w:t>104 273</w:t>
            </w:r>
          </w:p>
        </w:tc>
        <w:tc>
          <w:tcPr>
            <w:tcW w:w="314" w:type="pct"/>
            <w:tcBorders>
              <w:top w:val="nil"/>
              <w:left w:val="nil"/>
              <w:bottom w:val="single" w:sz="4" w:space="0" w:color="auto"/>
              <w:right w:val="single" w:sz="4" w:space="0" w:color="auto"/>
            </w:tcBorders>
            <w:shd w:val="clear" w:color="auto" w:fill="auto"/>
            <w:vAlign w:val="center"/>
            <w:hideMark/>
          </w:tcPr>
          <w:p w14:paraId="48CF1B88" w14:textId="74A7DBE6" w:rsidR="006545CE" w:rsidRPr="0001430E" w:rsidRDefault="006545CE" w:rsidP="0001430E">
            <w:pPr>
              <w:jc w:val="center"/>
              <w:outlineLvl w:val="0"/>
              <w:rPr>
                <w:b/>
                <w:bCs/>
                <w:sz w:val="24"/>
                <w:szCs w:val="24"/>
              </w:rPr>
            </w:pPr>
            <w:r w:rsidRPr="0001430E">
              <w:rPr>
                <w:b/>
                <w:bCs/>
                <w:sz w:val="24"/>
                <w:szCs w:val="24"/>
              </w:rPr>
              <w:t>15 405</w:t>
            </w:r>
          </w:p>
        </w:tc>
        <w:tc>
          <w:tcPr>
            <w:tcW w:w="314" w:type="pct"/>
            <w:tcBorders>
              <w:top w:val="nil"/>
              <w:left w:val="nil"/>
              <w:bottom w:val="single" w:sz="4" w:space="0" w:color="auto"/>
              <w:right w:val="single" w:sz="4" w:space="0" w:color="auto"/>
            </w:tcBorders>
            <w:shd w:val="clear" w:color="auto" w:fill="auto"/>
            <w:vAlign w:val="center"/>
            <w:hideMark/>
          </w:tcPr>
          <w:p w14:paraId="4C6002FA" w14:textId="71160C03" w:rsidR="006545CE" w:rsidRPr="0001430E" w:rsidRDefault="006545CE" w:rsidP="0001430E">
            <w:pPr>
              <w:jc w:val="center"/>
              <w:outlineLvl w:val="0"/>
              <w:rPr>
                <w:b/>
                <w:bCs/>
                <w:sz w:val="24"/>
                <w:szCs w:val="24"/>
              </w:rPr>
            </w:pPr>
            <w:r w:rsidRPr="0001430E">
              <w:rPr>
                <w:b/>
                <w:bCs/>
                <w:sz w:val="24"/>
                <w:szCs w:val="24"/>
              </w:rPr>
              <w:t>59 617</w:t>
            </w:r>
          </w:p>
        </w:tc>
        <w:tc>
          <w:tcPr>
            <w:tcW w:w="314" w:type="pct"/>
            <w:tcBorders>
              <w:top w:val="nil"/>
              <w:left w:val="nil"/>
              <w:bottom w:val="single" w:sz="4" w:space="0" w:color="auto"/>
              <w:right w:val="single" w:sz="4" w:space="0" w:color="auto"/>
            </w:tcBorders>
            <w:shd w:val="clear" w:color="auto" w:fill="auto"/>
            <w:vAlign w:val="center"/>
            <w:hideMark/>
          </w:tcPr>
          <w:p w14:paraId="1A5F111B" w14:textId="734C6129" w:rsidR="006545CE" w:rsidRPr="0001430E" w:rsidRDefault="006545CE" w:rsidP="0001430E">
            <w:pPr>
              <w:jc w:val="center"/>
              <w:outlineLvl w:val="0"/>
              <w:rPr>
                <w:b/>
                <w:bCs/>
                <w:sz w:val="24"/>
                <w:szCs w:val="24"/>
              </w:rPr>
            </w:pPr>
            <w:r w:rsidRPr="0001430E">
              <w:rPr>
                <w:b/>
                <w:bCs/>
                <w:sz w:val="24"/>
                <w:szCs w:val="24"/>
              </w:rPr>
              <w:t>19 890</w:t>
            </w:r>
          </w:p>
        </w:tc>
        <w:tc>
          <w:tcPr>
            <w:tcW w:w="314" w:type="pct"/>
            <w:tcBorders>
              <w:top w:val="nil"/>
              <w:left w:val="nil"/>
              <w:bottom w:val="single" w:sz="4" w:space="0" w:color="auto"/>
              <w:right w:val="single" w:sz="4" w:space="0" w:color="auto"/>
            </w:tcBorders>
            <w:shd w:val="clear" w:color="auto" w:fill="auto"/>
            <w:vAlign w:val="center"/>
            <w:hideMark/>
          </w:tcPr>
          <w:p w14:paraId="4C1FFBF2" w14:textId="0FCDC537" w:rsidR="006545CE" w:rsidRPr="0001430E" w:rsidRDefault="006545CE" w:rsidP="0001430E">
            <w:pPr>
              <w:jc w:val="center"/>
              <w:outlineLvl w:val="0"/>
              <w:rPr>
                <w:b/>
                <w:bCs/>
                <w:sz w:val="24"/>
                <w:szCs w:val="24"/>
              </w:rPr>
            </w:pPr>
            <w:r w:rsidRPr="0001430E">
              <w:rPr>
                <w:b/>
                <w:bCs/>
                <w:sz w:val="24"/>
                <w:szCs w:val="24"/>
              </w:rPr>
              <w:t>229 893</w:t>
            </w:r>
          </w:p>
        </w:tc>
        <w:tc>
          <w:tcPr>
            <w:tcW w:w="405" w:type="pct"/>
            <w:tcBorders>
              <w:top w:val="nil"/>
              <w:left w:val="nil"/>
              <w:bottom w:val="single" w:sz="4" w:space="0" w:color="auto"/>
              <w:right w:val="single" w:sz="4" w:space="0" w:color="auto"/>
            </w:tcBorders>
            <w:shd w:val="clear" w:color="auto" w:fill="auto"/>
            <w:vAlign w:val="center"/>
            <w:hideMark/>
          </w:tcPr>
          <w:p w14:paraId="0211432B" w14:textId="5BFC2E9D" w:rsidR="006545CE" w:rsidRPr="0001430E" w:rsidRDefault="006545CE" w:rsidP="0001430E">
            <w:pPr>
              <w:jc w:val="center"/>
              <w:outlineLvl w:val="0"/>
              <w:rPr>
                <w:b/>
                <w:bCs/>
                <w:sz w:val="24"/>
                <w:szCs w:val="24"/>
              </w:rPr>
            </w:pPr>
            <w:r w:rsidRPr="0001430E">
              <w:rPr>
                <w:b/>
                <w:bCs/>
                <w:sz w:val="24"/>
                <w:szCs w:val="24"/>
              </w:rPr>
              <w:t>429 078</w:t>
            </w:r>
          </w:p>
        </w:tc>
        <w:tc>
          <w:tcPr>
            <w:tcW w:w="395" w:type="pct"/>
            <w:tcBorders>
              <w:top w:val="nil"/>
              <w:left w:val="nil"/>
              <w:bottom w:val="single" w:sz="4" w:space="0" w:color="auto"/>
              <w:right w:val="single" w:sz="4" w:space="0" w:color="auto"/>
            </w:tcBorders>
            <w:shd w:val="clear" w:color="auto" w:fill="auto"/>
            <w:vAlign w:val="center"/>
            <w:hideMark/>
          </w:tcPr>
          <w:p w14:paraId="6B4A6A56" w14:textId="18BAA89B" w:rsidR="006545CE" w:rsidRPr="0001430E" w:rsidRDefault="006545CE" w:rsidP="0001430E">
            <w:pPr>
              <w:jc w:val="center"/>
              <w:outlineLvl w:val="0"/>
              <w:rPr>
                <w:b/>
                <w:bCs/>
                <w:sz w:val="24"/>
                <w:szCs w:val="24"/>
              </w:rPr>
            </w:pPr>
            <w:r w:rsidRPr="0001430E">
              <w:rPr>
                <w:b/>
                <w:bCs/>
                <w:sz w:val="24"/>
                <w:szCs w:val="24"/>
              </w:rPr>
              <w:t>875 005</w:t>
            </w:r>
          </w:p>
        </w:tc>
        <w:tc>
          <w:tcPr>
            <w:tcW w:w="396" w:type="pct"/>
            <w:tcBorders>
              <w:top w:val="nil"/>
              <w:left w:val="nil"/>
              <w:bottom w:val="single" w:sz="4" w:space="0" w:color="auto"/>
              <w:right w:val="single" w:sz="4" w:space="0" w:color="auto"/>
            </w:tcBorders>
            <w:shd w:val="clear" w:color="auto" w:fill="auto"/>
            <w:vAlign w:val="center"/>
            <w:hideMark/>
          </w:tcPr>
          <w:p w14:paraId="20DE5B69" w14:textId="60EFC42B" w:rsidR="006545CE" w:rsidRPr="0001430E" w:rsidRDefault="006545CE" w:rsidP="0001430E">
            <w:pPr>
              <w:jc w:val="center"/>
              <w:outlineLvl w:val="0"/>
              <w:rPr>
                <w:b/>
                <w:bCs/>
                <w:sz w:val="24"/>
                <w:szCs w:val="24"/>
              </w:rPr>
            </w:pPr>
            <w:r w:rsidRPr="0001430E">
              <w:rPr>
                <w:b/>
                <w:bCs/>
                <w:sz w:val="24"/>
                <w:szCs w:val="24"/>
              </w:rPr>
              <w:t>318 604</w:t>
            </w:r>
          </w:p>
        </w:tc>
        <w:tc>
          <w:tcPr>
            <w:tcW w:w="392" w:type="pct"/>
            <w:tcBorders>
              <w:top w:val="nil"/>
              <w:left w:val="nil"/>
              <w:bottom w:val="single" w:sz="4" w:space="0" w:color="auto"/>
              <w:right w:val="single" w:sz="4" w:space="0" w:color="auto"/>
            </w:tcBorders>
            <w:shd w:val="clear" w:color="auto" w:fill="auto"/>
            <w:vAlign w:val="center"/>
            <w:hideMark/>
          </w:tcPr>
          <w:p w14:paraId="0D65806C" w14:textId="2B3A57E7" w:rsidR="006545CE" w:rsidRPr="0001430E" w:rsidRDefault="006545CE" w:rsidP="0001430E">
            <w:pPr>
              <w:jc w:val="center"/>
              <w:outlineLvl w:val="0"/>
              <w:rPr>
                <w:b/>
                <w:bCs/>
                <w:sz w:val="24"/>
                <w:szCs w:val="24"/>
              </w:rPr>
            </w:pPr>
            <w:r w:rsidRPr="0001430E">
              <w:rPr>
                <w:b/>
                <w:bCs/>
                <w:sz w:val="24"/>
                <w:szCs w:val="24"/>
              </w:rPr>
              <w:t>1 622 687</w:t>
            </w:r>
          </w:p>
        </w:tc>
      </w:tr>
      <w:tr w:rsidR="0097305B" w:rsidRPr="0001430E" w14:paraId="7EEE5678"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333B4817"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4497193"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096D85E"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5F737F6" w14:textId="6F331B27"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82A997A" w14:textId="687AE2A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54ED79B" w14:textId="685AE17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CB21992" w14:textId="6400E143"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78BBBB9" w14:textId="6229DD6C"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6AD7F33" w14:textId="25690D01"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8F59CF2" w14:textId="78CE8C04"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192CC73" w14:textId="3CB3DE0A"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7BA3E21" w14:textId="286DE254" w:rsidR="006545CE" w:rsidRPr="0001430E" w:rsidRDefault="006545CE" w:rsidP="0001430E">
            <w:pPr>
              <w:jc w:val="center"/>
              <w:outlineLvl w:val="0"/>
              <w:rPr>
                <w:sz w:val="24"/>
                <w:szCs w:val="24"/>
              </w:rPr>
            </w:pPr>
            <w:r w:rsidRPr="0001430E">
              <w:rPr>
                <w:sz w:val="24"/>
                <w:szCs w:val="24"/>
              </w:rPr>
              <w:t>0</w:t>
            </w:r>
          </w:p>
        </w:tc>
      </w:tr>
      <w:tr w:rsidR="0097305B" w:rsidRPr="0001430E" w14:paraId="5966ADE9"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8783BAC"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795F58C"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EF9E150"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34591A7" w14:textId="310DF0CD"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EF19A78" w14:textId="4B3F5C56"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5BFCF86" w14:textId="4448662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A893107" w14:textId="3FCBA19A"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C2AC25E" w14:textId="55E58C8E"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F6F6E68" w14:textId="67B7C7F9"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0EB78F4" w14:textId="091C243C"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48BF525" w14:textId="764F248D"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8485161" w14:textId="35BE814F" w:rsidR="006545CE" w:rsidRPr="0001430E" w:rsidRDefault="006545CE" w:rsidP="0001430E">
            <w:pPr>
              <w:jc w:val="center"/>
              <w:outlineLvl w:val="0"/>
              <w:rPr>
                <w:sz w:val="24"/>
                <w:szCs w:val="24"/>
              </w:rPr>
            </w:pPr>
            <w:r w:rsidRPr="0001430E">
              <w:rPr>
                <w:sz w:val="24"/>
                <w:szCs w:val="24"/>
              </w:rPr>
              <w:t>0</w:t>
            </w:r>
          </w:p>
        </w:tc>
      </w:tr>
      <w:tr w:rsidR="0097305B" w:rsidRPr="0001430E" w14:paraId="259ABF48"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32A9BE9"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4AC1270"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84C0F87"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8FC9AC4" w14:textId="30D67DAA" w:rsidR="006545CE" w:rsidRPr="0001430E" w:rsidRDefault="006545CE" w:rsidP="0001430E">
            <w:pPr>
              <w:jc w:val="center"/>
              <w:outlineLvl w:val="0"/>
              <w:rPr>
                <w:sz w:val="24"/>
                <w:szCs w:val="24"/>
              </w:rPr>
            </w:pPr>
            <w:r w:rsidRPr="0001430E">
              <w:rPr>
                <w:sz w:val="24"/>
                <w:szCs w:val="24"/>
              </w:rPr>
              <w:t>104 273</w:t>
            </w:r>
          </w:p>
        </w:tc>
        <w:tc>
          <w:tcPr>
            <w:tcW w:w="314" w:type="pct"/>
            <w:tcBorders>
              <w:top w:val="nil"/>
              <w:left w:val="nil"/>
              <w:bottom w:val="single" w:sz="4" w:space="0" w:color="auto"/>
              <w:right w:val="single" w:sz="4" w:space="0" w:color="auto"/>
            </w:tcBorders>
            <w:shd w:val="clear" w:color="auto" w:fill="auto"/>
            <w:vAlign w:val="center"/>
            <w:hideMark/>
          </w:tcPr>
          <w:p w14:paraId="2DCA1A42" w14:textId="1BCB8582" w:rsidR="006545CE" w:rsidRPr="0001430E" w:rsidRDefault="006545CE" w:rsidP="0001430E">
            <w:pPr>
              <w:jc w:val="center"/>
              <w:outlineLvl w:val="0"/>
              <w:rPr>
                <w:sz w:val="24"/>
                <w:szCs w:val="24"/>
              </w:rPr>
            </w:pPr>
            <w:r w:rsidRPr="0001430E">
              <w:rPr>
                <w:sz w:val="24"/>
                <w:szCs w:val="24"/>
              </w:rPr>
              <w:t>15 405</w:t>
            </w:r>
          </w:p>
        </w:tc>
        <w:tc>
          <w:tcPr>
            <w:tcW w:w="314" w:type="pct"/>
            <w:tcBorders>
              <w:top w:val="nil"/>
              <w:left w:val="nil"/>
              <w:bottom w:val="single" w:sz="4" w:space="0" w:color="auto"/>
              <w:right w:val="single" w:sz="4" w:space="0" w:color="auto"/>
            </w:tcBorders>
            <w:shd w:val="clear" w:color="auto" w:fill="auto"/>
            <w:vAlign w:val="center"/>
            <w:hideMark/>
          </w:tcPr>
          <w:p w14:paraId="3D5E33A3" w14:textId="103AD96E" w:rsidR="006545CE" w:rsidRPr="0001430E" w:rsidRDefault="006545CE" w:rsidP="0001430E">
            <w:pPr>
              <w:jc w:val="center"/>
              <w:outlineLvl w:val="0"/>
              <w:rPr>
                <w:sz w:val="24"/>
                <w:szCs w:val="24"/>
              </w:rPr>
            </w:pPr>
            <w:r w:rsidRPr="0001430E">
              <w:rPr>
                <w:sz w:val="24"/>
                <w:szCs w:val="24"/>
              </w:rPr>
              <w:t>59 617</w:t>
            </w:r>
          </w:p>
        </w:tc>
        <w:tc>
          <w:tcPr>
            <w:tcW w:w="314" w:type="pct"/>
            <w:tcBorders>
              <w:top w:val="nil"/>
              <w:left w:val="nil"/>
              <w:bottom w:val="single" w:sz="4" w:space="0" w:color="auto"/>
              <w:right w:val="single" w:sz="4" w:space="0" w:color="auto"/>
            </w:tcBorders>
            <w:shd w:val="clear" w:color="auto" w:fill="auto"/>
            <w:vAlign w:val="center"/>
            <w:hideMark/>
          </w:tcPr>
          <w:p w14:paraId="61EFD000" w14:textId="62A4DCA4" w:rsidR="006545CE" w:rsidRPr="0001430E" w:rsidRDefault="006545CE" w:rsidP="0001430E">
            <w:pPr>
              <w:jc w:val="center"/>
              <w:outlineLvl w:val="0"/>
              <w:rPr>
                <w:sz w:val="24"/>
                <w:szCs w:val="24"/>
              </w:rPr>
            </w:pPr>
            <w:r w:rsidRPr="0001430E">
              <w:rPr>
                <w:sz w:val="24"/>
                <w:szCs w:val="24"/>
              </w:rPr>
              <w:t>19 890</w:t>
            </w:r>
          </w:p>
        </w:tc>
        <w:tc>
          <w:tcPr>
            <w:tcW w:w="314" w:type="pct"/>
            <w:tcBorders>
              <w:top w:val="nil"/>
              <w:left w:val="nil"/>
              <w:bottom w:val="single" w:sz="4" w:space="0" w:color="auto"/>
              <w:right w:val="single" w:sz="4" w:space="0" w:color="auto"/>
            </w:tcBorders>
            <w:shd w:val="clear" w:color="auto" w:fill="auto"/>
            <w:vAlign w:val="center"/>
            <w:hideMark/>
          </w:tcPr>
          <w:p w14:paraId="480B7D65" w14:textId="554FBD91" w:rsidR="006545CE" w:rsidRPr="0001430E" w:rsidRDefault="006545CE" w:rsidP="0001430E">
            <w:pPr>
              <w:jc w:val="center"/>
              <w:outlineLvl w:val="0"/>
              <w:rPr>
                <w:sz w:val="24"/>
                <w:szCs w:val="24"/>
              </w:rPr>
            </w:pPr>
            <w:r w:rsidRPr="0001430E">
              <w:rPr>
                <w:sz w:val="24"/>
                <w:szCs w:val="24"/>
              </w:rPr>
              <w:t>229 893</w:t>
            </w:r>
          </w:p>
        </w:tc>
        <w:tc>
          <w:tcPr>
            <w:tcW w:w="405" w:type="pct"/>
            <w:tcBorders>
              <w:top w:val="nil"/>
              <w:left w:val="nil"/>
              <w:bottom w:val="single" w:sz="4" w:space="0" w:color="auto"/>
              <w:right w:val="single" w:sz="4" w:space="0" w:color="auto"/>
            </w:tcBorders>
            <w:shd w:val="clear" w:color="auto" w:fill="auto"/>
            <w:vAlign w:val="center"/>
            <w:hideMark/>
          </w:tcPr>
          <w:p w14:paraId="7BD66D05" w14:textId="76201EDF" w:rsidR="006545CE" w:rsidRPr="0001430E" w:rsidRDefault="006545CE" w:rsidP="0001430E">
            <w:pPr>
              <w:jc w:val="center"/>
              <w:outlineLvl w:val="0"/>
              <w:rPr>
                <w:sz w:val="24"/>
                <w:szCs w:val="24"/>
              </w:rPr>
            </w:pPr>
            <w:r w:rsidRPr="0001430E">
              <w:rPr>
                <w:sz w:val="24"/>
                <w:szCs w:val="24"/>
              </w:rPr>
              <w:t>429 078</w:t>
            </w:r>
          </w:p>
        </w:tc>
        <w:tc>
          <w:tcPr>
            <w:tcW w:w="395" w:type="pct"/>
            <w:tcBorders>
              <w:top w:val="nil"/>
              <w:left w:val="nil"/>
              <w:bottom w:val="single" w:sz="4" w:space="0" w:color="auto"/>
              <w:right w:val="single" w:sz="4" w:space="0" w:color="auto"/>
            </w:tcBorders>
            <w:shd w:val="clear" w:color="auto" w:fill="auto"/>
            <w:vAlign w:val="center"/>
            <w:hideMark/>
          </w:tcPr>
          <w:p w14:paraId="6C215725" w14:textId="35798501" w:rsidR="006545CE" w:rsidRPr="0001430E" w:rsidRDefault="006545CE" w:rsidP="0001430E">
            <w:pPr>
              <w:jc w:val="center"/>
              <w:outlineLvl w:val="0"/>
              <w:rPr>
                <w:sz w:val="24"/>
                <w:szCs w:val="24"/>
              </w:rPr>
            </w:pPr>
            <w:r w:rsidRPr="0001430E">
              <w:rPr>
                <w:sz w:val="24"/>
                <w:szCs w:val="24"/>
              </w:rPr>
              <w:t>875 005</w:t>
            </w:r>
          </w:p>
        </w:tc>
        <w:tc>
          <w:tcPr>
            <w:tcW w:w="396" w:type="pct"/>
            <w:tcBorders>
              <w:top w:val="nil"/>
              <w:left w:val="nil"/>
              <w:bottom w:val="single" w:sz="4" w:space="0" w:color="auto"/>
              <w:right w:val="single" w:sz="4" w:space="0" w:color="auto"/>
            </w:tcBorders>
            <w:shd w:val="clear" w:color="auto" w:fill="auto"/>
            <w:vAlign w:val="center"/>
            <w:hideMark/>
          </w:tcPr>
          <w:p w14:paraId="561909DF" w14:textId="4BAA2696" w:rsidR="006545CE" w:rsidRPr="0001430E" w:rsidRDefault="006545CE" w:rsidP="0001430E">
            <w:pPr>
              <w:jc w:val="center"/>
              <w:outlineLvl w:val="0"/>
              <w:rPr>
                <w:sz w:val="24"/>
                <w:szCs w:val="24"/>
              </w:rPr>
            </w:pPr>
            <w:r w:rsidRPr="0001430E">
              <w:rPr>
                <w:sz w:val="24"/>
                <w:szCs w:val="24"/>
              </w:rPr>
              <w:t>318 604</w:t>
            </w:r>
          </w:p>
        </w:tc>
        <w:tc>
          <w:tcPr>
            <w:tcW w:w="392" w:type="pct"/>
            <w:tcBorders>
              <w:top w:val="nil"/>
              <w:left w:val="nil"/>
              <w:bottom w:val="single" w:sz="4" w:space="0" w:color="auto"/>
              <w:right w:val="single" w:sz="4" w:space="0" w:color="auto"/>
            </w:tcBorders>
            <w:shd w:val="clear" w:color="auto" w:fill="auto"/>
            <w:vAlign w:val="center"/>
            <w:hideMark/>
          </w:tcPr>
          <w:p w14:paraId="199C8B5A" w14:textId="1906A648" w:rsidR="006545CE" w:rsidRPr="0001430E" w:rsidRDefault="006545CE" w:rsidP="0001430E">
            <w:pPr>
              <w:jc w:val="center"/>
              <w:outlineLvl w:val="0"/>
              <w:rPr>
                <w:sz w:val="24"/>
                <w:szCs w:val="24"/>
              </w:rPr>
            </w:pPr>
            <w:r w:rsidRPr="0001430E">
              <w:rPr>
                <w:sz w:val="24"/>
                <w:szCs w:val="24"/>
              </w:rPr>
              <w:t>1 622 687</w:t>
            </w:r>
          </w:p>
        </w:tc>
      </w:tr>
      <w:tr w:rsidR="0097305B" w:rsidRPr="0001430E" w14:paraId="1945331C"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3CA900DA" w14:textId="77777777" w:rsidR="006545CE" w:rsidRPr="0001430E" w:rsidRDefault="006545CE" w:rsidP="0001430E">
            <w:pPr>
              <w:jc w:val="center"/>
              <w:rPr>
                <w:sz w:val="24"/>
                <w:szCs w:val="24"/>
              </w:rPr>
            </w:pPr>
            <w:r w:rsidRPr="0001430E">
              <w:rPr>
                <w:sz w:val="24"/>
                <w:szCs w:val="24"/>
              </w:rPr>
              <w:t>3.3.3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3A9280EA" w14:textId="77777777" w:rsidR="006545CE" w:rsidRPr="0001430E" w:rsidRDefault="006545CE" w:rsidP="0001430E">
            <w:pPr>
              <w:rPr>
                <w:sz w:val="24"/>
                <w:szCs w:val="24"/>
              </w:rPr>
            </w:pPr>
            <w:r w:rsidRPr="0001430E">
              <w:rPr>
                <w:sz w:val="24"/>
                <w:szCs w:val="24"/>
              </w:rPr>
              <w:t>Проекты нового строительства и реконструкции тепловых сетей для обеспечения нормативной надежности и безопасности теплоснабжения</w:t>
            </w:r>
          </w:p>
        </w:tc>
        <w:tc>
          <w:tcPr>
            <w:tcW w:w="559" w:type="pct"/>
            <w:tcBorders>
              <w:top w:val="nil"/>
              <w:left w:val="nil"/>
              <w:bottom w:val="single" w:sz="4" w:space="0" w:color="auto"/>
              <w:right w:val="single" w:sz="4" w:space="0" w:color="auto"/>
            </w:tcBorders>
            <w:shd w:val="clear" w:color="auto" w:fill="auto"/>
            <w:vAlign w:val="center"/>
            <w:hideMark/>
          </w:tcPr>
          <w:p w14:paraId="2168630E"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CACE5F4" w14:textId="5B0154FE" w:rsidR="006545CE" w:rsidRPr="0001430E" w:rsidRDefault="006545CE" w:rsidP="0001430E">
            <w:pPr>
              <w:jc w:val="center"/>
              <w:outlineLvl w:val="0"/>
              <w:rPr>
                <w:b/>
                <w:bCs/>
                <w:sz w:val="24"/>
                <w:szCs w:val="24"/>
              </w:rPr>
            </w:pPr>
            <w:r w:rsidRPr="0001430E">
              <w:rPr>
                <w:b/>
                <w:bCs/>
                <w:sz w:val="24"/>
                <w:szCs w:val="24"/>
              </w:rPr>
              <w:t>549 930</w:t>
            </w:r>
          </w:p>
        </w:tc>
        <w:tc>
          <w:tcPr>
            <w:tcW w:w="314" w:type="pct"/>
            <w:tcBorders>
              <w:top w:val="nil"/>
              <w:left w:val="nil"/>
              <w:bottom w:val="single" w:sz="4" w:space="0" w:color="auto"/>
              <w:right w:val="single" w:sz="4" w:space="0" w:color="auto"/>
            </w:tcBorders>
            <w:shd w:val="clear" w:color="auto" w:fill="auto"/>
            <w:vAlign w:val="center"/>
            <w:hideMark/>
          </w:tcPr>
          <w:p w14:paraId="4FFEA1A0" w14:textId="281E6BE8" w:rsidR="006545CE" w:rsidRPr="0001430E" w:rsidRDefault="006545CE" w:rsidP="0001430E">
            <w:pPr>
              <w:jc w:val="center"/>
              <w:outlineLvl w:val="0"/>
              <w:rPr>
                <w:b/>
                <w:bCs/>
                <w:sz w:val="24"/>
                <w:szCs w:val="24"/>
              </w:rPr>
            </w:pPr>
            <w:r w:rsidRPr="0001430E">
              <w:rPr>
                <w:b/>
                <w:bCs/>
                <w:sz w:val="24"/>
                <w:szCs w:val="24"/>
              </w:rPr>
              <w:t>661 062</w:t>
            </w:r>
          </w:p>
        </w:tc>
        <w:tc>
          <w:tcPr>
            <w:tcW w:w="314" w:type="pct"/>
            <w:tcBorders>
              <w:top w:val="nil"/>
              <w:left w:val="nil"/>
              <w:bottom w:val="single" w:sz="4" w:space="0" w:color="auto"/>
              <w:right w:val="single" w:sz="4" w:space="0" w:color="auto"/>
            </w:tcBorders>
            <w:shd w:val="clear" w:color="auto" w:fill="auto"/>
            <w:vAlign w:val="center"/>
            <w:hideMark/>
          </w:tcPr>
          <w:p w14:paraId="768B44BF" w14:textId="51A83A00" w:rsidR="006545CE" w:rsidRPr="0001430E" w:rsidRDefault="006545CE" w:rsidP="0001430E">
            <w:pPr>
              <w:jc w:val="center"/>
              <w:outlineLvl w:val="0"/>
              <w:rPr>
                <w:b/>
                <w:bCs/>
                <w:sz w:val="24"/>
                <w:szCs w:val="24"/>
              </w:rPr>
            </w:pPr>
            <w:r w:rsidRPr="0001430E">
              <w:rPr>
                <w:b/>
                <w:bCs/>
                <w:sz w:val="24"/>
                <w:szCs w:val="24"/>
              </w:rPr>
              <w:t>647 259</w:t>
            </w:r>
          </w:p>
        </w:tc>
        <w:tc>
          <w:tcPr>
            <w:tcW w:w="314" w:type="pct"/>
            <w:tcBorders>
              <w:top w:val="nil"/>
              <w:left w:val="nil"/>
              <w:bottom w:val="single" w:sz="4" w:space="0" w:color="auto"/>
              <w:right w:val="single" w:sz="4" w:space="0" w:color="auto"/>
            </w:tcBorders>
            <w:shd w:val="clear" w:color="auto" w:fill="auto"/>
            <w:vAlign w:val="center"/>
            <w:hideMark/>
          </w:tcPr>
          <w:p w14:paraId="57D95A7B" w14:textId="6E3A3A29" w:rsidR="006545CE" w:rsidRPr="0001430E" w:rsidRDefault="006545CE" w:rsidP="0001430E">
            <w:pPr>
              <w:jc w:val="center"/>
              <w:outlineLvl w:val="0"/>
              <w:rPr>
                <w:b/>
                <w:bCs/>
                <w:sz w:val="24"/>
                <w:szCs w:val="24"/>
              </w:rPr>
            </w:pPr>
            <w:r w:rsidRPr="0001430E">
              <w:rPr>
                <w:b/>
                <w:bCs/>
                <w:sz w:val="24"/>
                <w:szCs w:val="24"/>
              </w:rPr>
              <w:t>537 291</w:t>
            </w:r>
          </w:p>
        </w:tc>
        <w:tc>
          <w:tcPr>
            <w:tcW w:w="314" w:type="pct"/>
            <w:tcBorders>
              <w:top w:val="nil"/>
              <w:left w:val="nil"/>
              <w:bottom w:val="single" w:sz="4" w:space="0" w:color="auto"/>
              <w:right w:val="single" w:sz="4" w:space="0" w:color="auto"/>
            </w:tcBorders>
            <w:shd w:val="clear" w:color="auto" w:fill="auto"/>
            <w:vAlign w:val="center"/>
            <w:hideMark/>
          </w:tcPr>
          <w:p w14:paraId="48710DB4" w14:textId="162F35DD" w:rsidR="006545CE" w:rsidRPr="0001430E" w:rsidRDefault="006545CE" w:rsidP="0001430E">
            <w:pPr>
              <w:jc w:val="center"/>
              <w:outlineLvl w:val="0"/>
              <w:rPr>
                <w:b/>
                <w:bCs/>
                <w:sz w:val="24"/>
                <w:szCs w:val="24"/>
              </w:rPr>
            </w:pPr>
            <w:r w:rsidRPr="0001430E">
              <w:rPr>
                <w:b/>
                <w:bCs/>
                <w:sz w:val="24"/>
                <w:szCs w:val="24"/>
              </w:rPr>
              <w:t>907 920</w:t>
            </w:r>
          </w:p>
        </w:tc>
        <w:tc>
          <w:tcPr>
            <w:tcW w:w="405" w:type="pct"/>
            <w:tcBorders>
              <w:top w:val="nil"/>
              <w:left w:val="nil"/>
              <w:bottom w:val="single" w:sz="4" w:space="0" w:color="auto"/>
              <w:right w:val="single" w:sz="4" w:space="0" w:color="auto"/>
            </w:tcBorders>
            <w:shd w:val="clear" w:color="auto" w:fill="auto"/>
            <w:vAlign w:val="center"/>
            <w:hideMark/>
          </w:tcPr>
          <w:p w14:paraId="3427973F" w14:textId="1B9B8B42" w:rsidR="006545CE" w:rsidRPr="0001430E" w:rsidRDefault="006545CE" w:rsidP="0001430E">
            <w:pPr>
              <w:jc w:val="center"/>
              <w:outlineLvl w:val="0"/>
              <w:rPr>
                <w:b/>
                <w:bCs/>
                <w:sz w:val="24"/>
                <w:szCs w:val="24"/>
              </w:rPr>
            </w:pPr>
            <w:r w:rsidRPr="0001430E">
              <w:rPr>
                <w:b/>
                <w:bCs/>
                <w:sz w:val="24"/>
                <w:szCs w:val="24"/>
              </w:rPr>
              <w:t>3 303 461</w:t>
            </w:r>
          </w:p>
        </w:tc>
        <w:tc>
          <w:tcPr>
            <w:tcW w:w="395" w:type="pct"/>
            <w:tcBorders>
              <w:top w:val="nil"/>
              <w:left w:val="nil"/>
              <w:bottom w:val="single" w:sz="4" w:space="0" w:color="auto"/>
              <w:right w:val="single" w:sz="4" w:space="0" w:color="auto"/>
            </w:tcBorders>
            <w:shd w:val="clear" w:color="auto" w:fill="auto"/>
            <w:vAlign w:val="center"/>
            <w:hideMark/>
          </w:tcPr>
          <w:p w14:paraId="6DE21218" w14:textId="08A0E218" w:rsidR="006545CE" w:rsidRPr="0001430E" w:rsidRDefault="006545CE" w:rsidP="0001430E">
            <w:pPr>
              <w:jc w:val="center"/>
              <w:outlineLvl w:val="0"/>
              <w:rPr>
                <w:b/>
                <w:bCs/>
                <w:sz w:val="24"/>
                <w:szCs w:val="24"/>
              </w:rPr>
            </w:pPr>
            <w:r w:rsidRPr="0001430E">
              <w:rPr>
                <w:b/>
                <w:bCs/>
                <w:sz w:val="24"/>
                <w:szCs w:val="24"/>
              </w:rPr>
              <w:t>1 345 258</w:t>
            </w:r>
          </w:p>
        </w:tc>
        <w:tc>
          <w:tcPr>
            <w:tcW w:w="396" w:type="pct"/>
            <w:tcBorders>
              <w:top w:val="nil"/>
              <w:left w:val="nil"/>
              <w:bottom w:val="single" w:sz="4" w:space="0" w:color="auto"/>
              <w:right w:val="single" w:sz="4" w:space="0" w:color="auto"/>
            </w:tcBorders>
            <w:shd w:val="clear" w:color="auto" w:fill="auto"/>
            <w:vAlign w:val="center"/>
            <w:hideMark/>
          </w:tcPr>
          <w:p w14:paraId="14DD0421" w14:textId="0875E6B1" w:rsidR="006545CE" w:rsidRPr="0001430E" w:rsidRDefault="006545CE" w:rsidP="0001430E">
            <w:pPr>
              <w:jc w:val="center"/>
              <w:outlineLvl w:val="0"/>
              <w:rPr>
                <w:b/>
                <w:bCs/>
                <w:sz w:val="24"/>
                <w:szCs w:val="24"/>
              </w:rPr>
            </w:pPr>
            <w:r w:rsidRPr="0001430E">
              <w:rPr>
                <w:b/>
                <w:bCs/>
                <w:sz w:val="24"/>
                <w:szCs w:val="24"/>
              </w:rPr>
              <w:t>1 261 112</w:t>
            </w:r>
          </w:p>
        </w:tc>
        <w:tc>
          <w:tcPr>
            <w:tcW w:w="392" w:type="pct"/>
            <w:tcBorders>
              <w:top w:val="nil"/>
              <w:left w:val="nil"/>
              <w:bottom w:val="single" w:sz="4" w:space="0" w:color="auto"/>
              <w:right w:val="single" w:sz="4" w:space="0" w:color="auto"/>
            </w:tcBorders>
            <w:shd w:val="clear" w:color="auto" w:fill="auto"/>
            <w:vAlign w:val="center"/>
            <w:hideMark/>
          </w:tcPr>
          <w:p w14:paraId="7DF41E8E" w14:textId="12DE5EE0" w:rsidR="006545CE" w:rsidRPr="0001430E" w:rsidRDefault="006545CE" w:rsidP="0001430E">
            <w:pPr>
              <w:jc w:val="center"/>
              <w:outlineLvl w:val="0"/>
              <w:rPr>
                <w:b/>
                <w:bCs/>
                <w:sz w:val="24"/>
                <w:szCs w:val="24"/>
              </w:rPr>
            </w:pPr>
            <w:r w:rsidRPr="0001430E">
              <w:rPr>
                <w:b/>
                <w:bCs/>
                <w:sz w:val="24"/>
                <w:szCs w:val="24"/>
              </w:rPr>
              <w:t>5 909 831</w:t>
            </w:r>
          </w:p>
        </w:tc>
      </w:tr>
      <w:tr w:rsidR="0097305B" w:rsidRPr="0001430E" w14:paraId="4342BC6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EC68707"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136C073"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C8202B9"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2AF524C" w14:textId="783A118B"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AF4CDFB" w14:textId="6EA0C6B0"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C8EDBA5" w14:textId="14BC9E4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F8D2208" w14:textId="6079E4A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45F659E" w14:textId="6377A32A"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ACA6101" w14:textId="548EFCCF"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0F8078F" w14:textId="7808D20A"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646A22A" w14:textId="05677252"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EC7D4FD" w14:textId="5606F742" w:rsidR="006545CE" w:rsidRPr="0001430E" w:rsidRDefault="006545CE" w:rsidP="0001430E">
            <w:pPr>
              <w:jc w:val="center"/>
              <w:outlineLvl w:val="0"/>
              <w:rPr>
                <w:sz w:val="24"/>
                <w:szCs w:val="24"/>
              </w:rPr>
            </w:pPr>
            <w:r w:rsidRPr="0001430E">
              <w:rPr>
                <w:sz w:val="24"/>
                <w:szCs w:val="24"/>
              </w:rPr>
              <w:t>0</w:t>
            </w:r>
          </w:p>
        </w:tc>
      </w:tr>
      <w:tr w:rsidR="0097305B" w:rsidRPr="0001430E" w14:paraId="1B4BC9DA"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243D5F3"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F73AD23"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3C5D3E3"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75E5978" w14:textId="4EE1D27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99B3EAA" w14:textId="6309802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3BFD314" w14:textId="0B4266BF"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1117F81" w14:textId="1023631A"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7555E83" w14:textId="0F0069E9"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117C1F3" w14:textId="79EB3F72"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7785295" w14:textId="542859FD"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E04E6A9" w14:textId="4D000C1E"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D11B4A4" w14:textId="737A3EB4" w:rsidR="006545CE" w:rsidRPr="0001430E" w:rsidRDefault="006545CE" w:rsidP="0001430E">
            <w:pPr>
              <w:jc w:val="center"/>
              <w:outlineLvl w:val="0"/>
              <w:rPr>
                <w:sz w:val="24"/>
                <w:szCs w:val="24"/>
              </w:rPr>
            </w:pPr>
            <w:r w:rsidRPr="0001430E">
              <w:rPr>
                <w:sz w:val="24"/>
                <w:szCs w:val="24"/>
              </w:rPr>
              <w:t>0</w:t>
            </w:r>
          </w:p>
        </w:tc>
      </w:tr>
      <w:tr w:rsidR="0097305B" w:rsidRPr="0001430E" w14:paraId="359A5403"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58B749B"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20531EF"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C594635"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7E75BC9" w14:textId="11EA3837" w:rsidR="006545CE" w:rsidRPr="0001430E" w:rsidRDefault="006545CE" w:rsidP="0001430E">
            <w:pPr>
              <w:jc w:val="center"/>
              <w:outlineLvl w:val="0"/>
              <w:rPr>
                <w:sz w:val="24"/>
                <w:szCs w:val="24"/>
              </w:rPr>
            </w:pPr>
            <w:r w:rsidRPr="0001430E">
              <w:rPr>
                <w:sz w:val="24"/>
                <w:szCs w:val="24"/>
              </w:rPr>
              <w:t>549 930</w:t>
            </w:r>
          </w:p>
        </w:tc>
        <w:tc>
          <w:tcPr>
            <w:tcW w:w="314" w:type="pct"/>
            <w:tcBorders>
              <w:top w:val="nil"/>
              <w:left w:val="nil"/>
              <w:bottom w:val="single" w:sz="4" w:space="0" w:color="auto"/>
              <w:right w:val="single" w:sz="4" w:space="0" w:color="auto"/>
            </w:tcBorders>
            <w:shd w:val="clear" w:color="auto" w:fill="auto"/>
            <w:vAlign w:val="center"/>
            <w:hideMark/>
          </w:tcPr>
          <w:p w14:paraId="41B903AA" w14:textId="54B1DD29" w:rsidR="006545CE" w:rsidRPr="0001430E" w:rsidRDefault="006545CE" w:rsidP="0001430E">
            <w:pPr>
              <w:jc w:val="center"/>
              <w:outlineLvl w:val="0"/>
              <w:rPr>
                <w:sz w:val="24"/>
                <w:szCs w:val="24"/>
              </w:rPr>
            </w:pPr>
            <w:r w:rsidRPr="0001430E">
              <w:rPr>
                <w:sz w:val="24"/>
                <w:szCs w:val="24"/>
              </w:rPr>
              <w:t>661 062</w:t>
            </w:r>
          </w:p>
        </w:tc>
        <w:tc>
          <w:tcPr>
            <w:tcW w:w="314" w:type="pct"/>
            <w:tcBorders>
              <w:top w:val="nil"/>
              <w:left w:val="nil"/>
              <w:bottom w:val="single" w:sz="4" w:space="0" w:color="auto"/>
              <w:right w:val="single" w:sz="4" w:space="0" w:color="auto"/>
            </w:tcBorders>
            <w:shd w:val="clear" w:color="auto" w:fill="auto"/>
            <w:vAlign w:val="center"/>
            <w:hideMark/>
          </w:tcPr>
          <w:p w14:paraId="71CE5BD5" w14:textId="79CE7836" w:rsidR="006545CE" w:rsidRPr="0001430E" w:rsidRDefault="006545CE" w:rsidP="0001430E">
            <w:pPr>
              <w:jc w:val="center"/>
              <w:outlineLvl w:val="0"/>
              <w:rPr>
                <w:sz w:val="24"/>
                <w:szCs w:val="24"/>
              </w:rPr>
            </w:pPr>
            <w:r w:rsidRPr="0001430E">
              <w:rPr>
                <w:sz w:val="24"/>
                <w:szCs w:val="24"/>
              </w:rPr>
              <w:t>647 259</w:t>
            </w:r>
          </w:p>
        </w:tc>
        <w:tc>
          <w:tcPr>
            <w:tcW w:w="314" w:type="pct"/>
            <w:tcBorders>
              <w:top w:val="nil"/>
              <w:left w:val="nil"/>
              <w:bottom w:val="single" w:sz="4" w:space="0" w:color="auto"/>
              <w:right w:val="single" w:sz="4" w:space="0" w:color="auto"/>
            </w:tcBorders>
            <w:shd w:val="clear" w:color="auto" w:fill="auto"/>
            <w:vAlign w:val="center"/>
            <w:hideMark/>
          </w:tcPr>
          <w:p w14:paraId="14A5FABC" w14:textId="2A059EDE" w:rsidR="006545CE" w:rsidRPr="0001430E" w:rsidRDefault="006545CE" w:rsidP="0001430E">
            <w:pPr>
              <w:jc w:val="center"/>
              <w:outlineLvl w:val="0"/>
              <w:rPr>
                <w:sz w:val="24"/>
                <w:szCs w:val="24"/>
              </w:rPr>
            </w:pPr>
            <w:r w:rsidRPr="0001430E">
              <w:rPr>
                <w:sz w:val="24"/>
                <w:szCs w:val="24"/>
              </w:rPr>
              <w:t>537 291</w:t>
            </w:r>
          </w:p>
        </w:tc>
        <w:tc>
          <w:tcPr>
            <w:tcW w:w="314" w:type="pct"/>
            <w:tcBorders>
              <w:top w:val="nil"/>
              <w:left w:val="nil"/>
              <w:bottom w:val="single" w:sz="4" w:space="0" w:color="auto"/>
              <w:right w:val="single" w:sz="4" w:space="0" w:color="auto"/>
            </w:tcBorders>
            <w:shd w:val="clear" w:color="auto" w:fill="auto"/>
            <w:vAlign w:val="center"/>
            <w:hideMark/>
          </w:tcPr>
          <w:p w14:paraId="3E90B79E" w14:textId="55DFD510" w:rsidR="006545CE" w:rsidRPr="0001430E" w:rsidRDefault="006545CE" w:rsidP="0001430E">
            <w:pPr>
              <w:jc w:val="center"/>
              <w:outlineLvl w:val="0"/>
              <w:rPr>
                <w:sz w:val="24"/>
                <w:szCs w:val="24"/>
              </w:rPr>
            </w:pPr>
            <w:r w:rsidRPr="0001430E">
              <w:rPr>
                <w:sz w:val="24"/>
                <w:szCs w:val="24"/>
              </w:rPr>
              <w:t>907 920</w:t>
            </w:r>
          </w:p>
        </w:tc>
        <w:tc>
          <w:tcPr>
            <w:tcW w:w="405" w:type="pct"/>
            <w:tcBorders>
              <w:top w:val="nil"/>
              <w:left w:val="nil"/>
              <w:bottom w:val="single" w:sz="4" w:space="0" w:color="auto"/>
              <w:right w:val="single" w:sz="4" w:space="0" w:color="auto"/>
            </w:tcBorders>
            <w:shd w:val="clear" w:color="auto" w:fill="auto"/>
            <w:vAlign w:val="center"/>
            <w:hideMark/>
          </w:tcPr>
          <w:p w14:paraId="50E10083" w14:textId="4AFEE8C1" w:rsidR="006545CE" w:rsidRPr="0001430E" w:rsidRDefault="006545CE" w:rsidP="0001430E">
            <w:pPr>
              <w:jc w:val="center"/>
              <w:outlineLvl w:val="0"/>
              <w:rPr>
                <w:sz w:val="24"/>
                <w:szCs w:val="24"/>
              </w:rPr>
            </w:pPr>
            <w:r w:rsidRPr="0001430E">
              <w:rPr>
                <w:sz w:val="24"/>
                <w:szCs w:val="24"/>
              </w:rPr>
              <w:t>3 303 461</w:t>
            </w:r>
          </w:p>
        </w:tc>
        <w:tc>
          <w:tcPr>
            <w:tcW w:w="395" w:type="pct"/>
            <w:tcBorders>
              <w:top w:val="nil"/>
              <w:left w:val="nil"/>
              <w:bottom w:val="single" w:sz="4" w:space="0" w:color="auto"/>
              <w:right w:val="single" w:sz="4" w:space="0" w:color="auto"/>
            </w:tcBorders>
            <w:shd w:val="clear" w:color="auto" w:fill="auto"/>
            <w:vAlign w:val="center"/>
            <w:hideMark/>
          </w:tcPr>
          <w:p w14:paraId="62DD92CE" w14:textId="599A8935" w:rsidR="006545CE" w:rsidRPr="0001430E" w:rsidRDefault="006545CE" w:rsidP="0001430E">
            <w:pPr>
              <w:jc w:val="center"/>
              <w:outlineLvl w:val="0"/>
              <w:rPr>
                <w:sz w:val="24"/>
                <w:szCs w:val="24"/>
              </w:rPr>
            </w:pPr>
            <w:r w:rsidRPr="0001430E">
              <w:rPr>
                <w:sz w:val="24"/>
                <w:szCs w:val="24"/>
              </w:rPr>
              <w:t>1 345 258</w:t>
            </w:r>
          </w:p>
        </w:tc>
        <w:tc>
          <w:tcPr>
            <w:tcW w:w="396" w:type="pct"/>
            <w:tcBorders>
              <w:top w:val="nil"/>
              <w:left w:val="nil"/>
              <w:bottom w:val="single" w:sz="4" w:space="0" w:color="auto"/>
              <w:right w:val="single" w:sz="4" w:space="0" w:color="auto"/>
            </w:tcBorders>
            <w:shd w:val="clear" w:color="auto" w:fill="auto"/>
            <w:vAlign w:val="center"/>
            <w:hideMark/>
          </w:tcPr>
          <w:p w14:paraId="6955D448" w14:textId="2FEFFDC1" w:rsidR="006545CE" w:rsidRPr="0001430E" w:rsidRDefault="006545CE" w:rsidP="0001430E">
            <w:pPr>
              <w:jc w:val="center"/>
              <w:outlineLvl w:val="0"/>
              <w:rPr>
                <w:sz w:val="24"/>
                <w:szCs w:val="24"/>
              </w:rPr>
            </w:pPr>
            <w:r w:rsidRPr="0001430E">
              <w:rPr>
                <w:sz w:val="24"/>
                <w:szCs w:val="24"/>
              </w:rPr>
              <w:t>1 261 112</w:t>
            </w:r>
          </w:p>
        </w:tc>
        <w:tc>
          <w:tcPr>
            <w:tcW w:w="392" w:type="pct"/>
            <w:tcBorders>
              <w:top w:val="nil"/>
              <w:left w:val="nil"/>
              <w:bottom w:val="single" w:sz="4" w:space="0" w:color="auto"/>
              <w:right w:val="single" w:sz="4" w:space="0" w:color="auto"/>
            </w:tcBorders>
            <w:shd w:val="clear" w:color="auto" w:fill="auto"/>
            <w:vAlign w:val="center"/>
            <w:hideMark/>
          </w:tcPr>
          <w:p w14:paraId="1CBDBA21" w14:textId="3F90A6CC" w:rsidR="006545CE" w:rsidRPr="0001430E" w:rsidRDefault="006545CE" w:rsidP="0001430E">
            <w:pPr>
              <w:jc w:val="center"/>
              <w:outlineLvl w:val="0"/>
              <w:rPr>
                <w:sz w:val="24"/>
                <w:szCs w:val="24"/>
              </w:rPr>
            </w:pPr>
            <w:r w:rsidRPr="0001430E">
              <w:rPr>
                <w:sz w:val="24"/>
                <w:szCs w:val="24"/>
              </w:rPr>
              <w:t>5 909 831</w:t>
            </w:r>
          </w:p>
        </w:tc>
      </w:tr>
      <w:tr w:rsidR="0097305B" w:rsidRPr="0001430E" w14:paraId="5A26187D"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7C95D0A0" w14:textId="77777777" w:rsidR="00CB69E3" w:rsidRPr="0001430E" w:rsidRDefault="00CB69E3" w:rsidP="0001430E">
            <w:pPr>
              <w:jc w:val="center"/>
              <w:rPr>
                <w:b/>
                <w:sz w:val="24"/>
                <w:szCs w:val="24"/>
              </w:rPr>
            </w:pPr>
            <w:r w:rsidRPr="0001430E">
              <w:rPr>
                <w:b/>
                <w:sz w:val="24"/>
                <w:szCs w:val="24"/>
              </w:rPr>
              <w:t>4</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A718CA7" w14:textId="77777777" w:rsidR="00CB69E3" w:rsidRPr="0001430E" w:rsidRDefault="00CB69E3" w:rsidP="0001430E">
            <w:pPr>
              <w:rPr>
                <w:b/>
                <w:sz w:val="24"/>
                <w:szCs w:val="24"/>
              </w:rPr>
            </w:pPr>
            <w:r w:rsidRPr="0001430E">
              <w:rPr>
                <w:b/>
                <w:sz w:val="24"/>
                <w:szCs w:val="24"/>
              </w:rPr>
              <w:t>Водоснабжение</w:t>
            </w:r>
          </w:p>
        </w:tc>
        <w:tc>
          <w:tcPr>
            <w:tcW w:w="559" w:type="pct"/>
            <w:tcBorders>
              <w:top w:val="nil"/>
              <w:left w:val="nil"/>
              <w:bottom w:val="single" w:sz="4" w:space="0" w:color="auto"/>
              <w:right w:val="single" w:sz="4" w:space="0" w:color="auto"/>
            </w:tcBorders>
            <w:shd w:val="clear" w:color="auto" w:fill="auto"/>
            <w:vAlign w:val="center"/>
            <w:hideMark/>
          </w:tcPr>
          <w:p w14:paraId="112DA655" w14:textId="77777777" w:rsidR="00CB69E3" w:rsidRPr="0001430E" w:rsidRDefault="00CB69E3"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F52BF2E" w14:textId="4A125B40" w:rsidR="00CB69E3" w:rsidRPr="0001430E" w:rsidRDefault="00CB69E3" w:rsidP="0001430E">
            <w:pPr>
              <w:jc w:val="center"/>
              <w:rPr>
                <w:b/>
                <w:bCs/>
                <w:sz w:val="24"/>
                <w:szCs w:val="24"/>
              </w:rPr>
            </w:pPr>
            <w:r w:rsidRPr="0001430E">
              <w:rPr>
                <w:b/>
                <w:bCs/>
                <w:sz w:val="24"/>
                <w:szCs w:val="24"/>
              </w:rPr>
              <w:t>261 047</w:t>
            </w:r>
          </w:p>
        </w:tc>
        <w:tc>
          <w:tcPr>
            <w:tcW w:w="314" w:type="pct"/>
            <w:tcBorders>
              <w:top w:val="nil"/>
              <w:left w:val="nil"/>
              <w:bottom w:val="single" w:sz="4" w:space="0" w:color="auto"/>
              <w:right w:val="single" w:sz="4" w:space="0" w:color="auto"/>
            </w:tcBorders>
            <w:shd w:val="clear" w:color="auto" w:fill="auto"/>
            <w:vAlign w:val="center"/>
            <w:hideMark/>
          </w:tcPr>
          <w:p w14:paraId="447D194F" w14:textId="64D19EC8" w:rsidR="00CB69E3" w:rsidRPr="0001430E" w:rsidRDefault="00CB69E3" w:rsidP="0001430E">
            <w:pPr>
              <w:jc w:val="center"/>
              <w:rPr>
                <w:b/>
                <w:bCs/>
                <w:sz w:val="24"/>
                <w:szCs w:val="24"/>
              </w:rPr>
            </w:pPr>
            <w:r w:rsidRPr="0001430E">
              <w:rPr>
                <w:b/>
                <w:bCs/>
                <w:sz w:val="24"/>
                <w:szCs w:val="24"/>
              </w:rPr>
              <w:t>414 639</w:t>
            </w:r>
          </w:p>
        </w:tc>
        <w:tc>
          <w:tcPr>
            <w:tcW w:w="314" w:type="pct"/>
            <w:tcBorders>
              <w:top w:val="nil"/>
              <w:left w:val="nil"/>
              <w:bottom w:val="single" w:sz="4" w:space="0" w:color="auto"/>
              <w:right w:val="single" w:sz="4" w:space="0" w:color="auto"/>
            </w:tcBorders>
            <w:shd w:val="clear" w:color="auto" w:fill="auto"/>
            <w:vAlign w:val="center"/>
            <w:hideMark/>
          </w:tcPr>
          <w:p w14:paraId="0E40BE20" w14:textId="215FEE73" w:rsidR="00CB69E3" w:rsidRPr="0001430E" w:rsidRDefault="00CB69E3" w:rsidP="0001430E">
            <w:pPr>
              <w:jc w:val="center"/>
              <w:rPr>
                <w:b/>
                <w:bCs/>
                <w:sz w:val="24"/>
                <w:szCs w:val="24"/>
              </w:rPr>
            </w:pPr>
            <w:r w:rsidRPr="0001430E">
              <w:rPr>
                <w:b/>
                <w:bCs/>
                <w:sz w:val="24"/>
                <w:szCs w:val="24"/>
              </w:rPr>
              <w:t>545 770</w:t>
            </w:r>
          </w:p>
        </w:tc>
        <w:tc>
          <w:tcPr>
            <w:tcW w:w="314" w:type="pct"/>
            <w:tcBorders>
              <w:top w:val="nil"/>
              <w:left w:val="nil"/>
              <w:bottom w:val="single" w:sz="4" w:space="0" w:color="auto"/>
              <w:right w:val="single" w:sz="4" w:space="0" w:color="auto"/>
            </w:tcBorders>
            <w:shd w:val="clear" w:color="auto" w:fill="auto"/>
            <w:vAlign w:val="center"/>
            <w:hideMark/>
          </w:tcPr>
          <w:p w14:paraId="64CA7D9B" w14:textId="0097B35B" w:rsidR="00CB69E3" w:rsidRPr="0001430E" w:rsidRDefault="00CB69E3" w:rsidP="0001430E">
            <w:pPr>
              <w:jc w:val="center"/>
              <w:rPr>
                <w:b/>
                <w:bCs/>
                <w:sz w:val="24"/>
                <w:szCs w:val="24"/>
              </w:rPr>
            </w:pPr>
            <w:r w:rsidRPr="0001430E">
              <w:rPr>
                <w:b/>
                <w:bCs/>
                <w:sz w:val="24"/>
                <w:szCs w:val="24"/>
              </w:rPr>
              <w:t>540 203</w:t>
            </w:r>
          </w:p>
        </w:tc>
        <w:tc>
          <w:tcPr>
            <w:tcW w:w="314" w:type="pct"/>
            <w:tcBorders>
              <w:top w:val="nil"/>
              <w:left w:val="nil"/>
              <w:bottom w:val="single" w:sz="4" w:space="0" w:color="auto"/>
              <w:right w:val="single" w:sz="4" w:space="0" w:color="auto"/>
            </w:tcBorders>
            <w:shd w:val="clear" w:color="auto" w:fill="auto"/>
            <w:vAlign w:val="center"/>
            <w:hideMark/>
          </w:tcPr>
          <w:p w14:paraId="4741950D" w14:textId="612911E3" w:rsidR="00CB69E3" w:rsidRPr="0001430E" w:rsidRDefault="00CB69E3" w:rsidP="0001430E">
            <w:pPr>
              <w:jc w:val="center"/>
              <w:rPr>
                <w:b/>
                <w:bCs/>
                <w:sz w:val="24"/>
                <w:szCs w:val="24"/>
              </w:rPr>
            </w:pPr>
            <w:r w:rsidRPr="0001430E">
              <w:rPr>
                <w:b/>
                <w:bCs/>
                <w:sz w:val="24"/>
                <w:szCs w:val="24"/>
              </w:rPr>
              <w:t>612 378</w:t>
            </w:r>
          </w:p>
        </w:tc>
        <w:tc>
          <w:tcPr>
            <w:tcW w:w="405" w:type="pct"/>
            <w:tcBorders>
              <w:top w:val="nil"/>
              <w:left w:val="nil"/>
              <w:bottom w:val="single" w:sz="4" w:space="0" w:color="auto"/>
              <w:right w:val="single" w:sz="4" w:space="0" w:color="auto"/>
            </w:tcBorders>
            <w:shd w:val="clear" w:color="auto" w:fill="auto"/>
            <w:vAlign w:val="center"/>
            <w:hideMark/>
          </w:tcPr>
          <w:p w14:paraId="39FFE339" w14:textId="3CF4FD72" w:rsidR="00CB69E3" w:rsidRPr="0001430E" w:rsidRDefault="00CB69E3" w:rsidP="0001430E">
            <w:pPr>
              <w:jc w:val="center"/>
              <w:rPr>
                <w:b/>
                <w:bCs/>
                <w:sz w:val="24"/>
                <w:szCs w:val="24"/>
              </w:rPr>
            </w:pPr>
            <w:r w:rsidRPr="0001430E">
              <w:rPr>
                <w:b/>
                <w:bCs/>
                <w:sz w:val="24"/>
                <w:szCs w:val="24"/>
              </w:rPr>
              <w:t>2 374 037</w:t>
            </w:r>
          </w:p>
        </w:tc>
        <w:tc>
          <w:tcPr>
            <w:tcW w:w="395" w:type="pct"/>
            <w:tcBorders>
              <w:top w:val="nil"/>
              <w:left w:val="nil"/>
              <w:bottom w:val="single" w:sz="4" w:space="0" w:color="auto"/>
              <w:right w:val="single" w:sz="4" w:space="0" w:color="auto"/>
            </w:tcBorders>
            <w:shd w:val="clear" w:color="auto" w:fill="auto"/>
            <w:vAlign w:val="center"/>
            <w:hideMark/>
          </w:tcPr>
          <w:p w14:paraId="28BCD0D5" w14:textId="61696BC1" w:rsidR="00CB69E3" w:rsidRPr="0001430E" w:rsidRDefault="00CB69E3" w:rsidP="0001430E">
            <w:pPr>
              <w:jc w:val="center"/>
              <w:rPr>
                <w:b/>
                <w:bCs/>
                <w:sz w:val="24"/>
                <w:szCs w:val="24"/>
              </w:rPr>
            </w:pPr>
            <w:r w:rsidRPr="0001430E">
              <w:rPr>
                <w:b/>
                <w:bCs/>
                <w:sz w:val="24"/>
                <w:szCs w:val="24"/>
              </w:rPr>
              <w:t>7 849 448</w:t>
            </w:r>
          </w:p>
        </w:tc>
        <w:tc>
          <w:tcPr>
            <w:tcW w:w="396" w:type="pct"/>
            <w:tcBorders>
              <w:top w:val="nil"/>
              <w:left w:val="nil"/>
              <w:bottom w:val="single" w:sz="4" w:space="0" w:color="auto"/>
              <w:right w:val="single" w:sz="4" w:space="0" w:color="auto"/>
            </w:tcBorders>
            <w:shd w:val="clear" w:color="auto" w:fill="auto"/>
            <w:vAlign w:val="center"/>
            <w:hideMark/>
          </w:tcPr>
          <w:p w14:paraId="6EA44E06" w14:textId="52FDE3B0" w:rsidR="00CB69E3" w:rsidRPr="0001430E" w:rsidRDefault="00CB69E3" w:rsidP="0001430E">
            <w:pPr>
              <w:jc w:val="center"/>
              <w:rPr>
                <w:b/>
                <w:bCs/>
                <w:sz w:val="24"/>
                <w:szCs w:val="24"/>
              </w:rPr>
            </w:pPr>
            <w:r w:rsidRPr="0001430E">
              <w:rPr>
                <w:b/>
                <w:bCs/>
                <w:sz w:val="24"/>
                <w:szCs w:val="24"/>
              </w:rPr>
              <w:t>781 994</w:t>
            </w:r>
          </w:p>
        </w:tc>
        <w:tc>
          <w:tcPr>
            <w:tcW w:w="392" w:type="pct"/>
            <w:tcBorders>
              <w:top w:val="nil"/>
              <w:left w:val="nil"/>
              <w:bottom w:val="single" w:sz="4" w:space="0" w:color="auto"/>
              <w:right w:val="single" w:sz="4" w:space="0" w:color="auto"/>
            </w:tcBorders>
            <w:shd w:val="clear" w:color="auto" w:fill="auto"/>
            <w:vAlign w:val="center"/>
            <w:hideMark/>
          </w:tcPr>
          <w:p w14:paraId="3052236F" w14:textId="44CB3190" w:rsidR="00CB69E3" w:rsidRPr="0001430E" w:rsidRDefault="00CB69E3" w:rsidP="0001430E">
            <w:pPr>
              <w:jc w:val="center"/>
              <w:rPr>
                <w:b/>
                <w:bCs/>
                <w:sz w:val="24"/>
                <w:szCs w:val="24"/>
              </w:rPr>
            </w:pPr>
            <w:r w:rsidRPr="0001430E">
              <w:rPr>
                <w:b/>
                <w:bCs/>
                <w:sz w:val="24"/>
                <w:szCs w:val="24"/>
              </w:rPr>
              <w:t>11 005 479</w:t>
            </w:r>
          </w:p>
        </w:tc>
      </w:tr>
      <w:tr w:rsidR="0097305B" w:rsidRPr="0001430E" w14:paraId="636AD68E"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28651F9"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60379C5"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E63833C" w14:textId="77777777" w:rsidR="00CB69E3" w:rsidRPr="0001430E" w:rsidRDefault="00CB69E3"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AAE91B4" w14:textId="2B007D6D" w:rsidR="00CB69E3" w:rsidRPr="0001430E" w:rsidRDefault="00CB69E3"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6187870" w14:textId="27D9465A" w:rsidR="00CB69E3" w:rsidRPr="0001430E" w:rsidRDefault="00CB69E3"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3D1368F" w14:textId="43F9C447" w:rsidR="00CB69E3" w:rsidRPr="0001430E" w:rsidRDefault="00CB69E3"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C26C591" w14:textId="6D5E444D" w:rsidR="00CB69E3" w:rsidRPr="0001430E" w:rsidRDefault="00CB69E3"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6763FAA" w14:textId="4821B395" w:rsidR="00CB69E3" w:rsidRPr="0001430E" w:rsidRDefault="00CB69E3"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1753D7E" w14:textId="3E529624" w:rsidR="00CB69E3" w:rsidRPr="0001430E" w:rsidRDefault="00CB69E3" w:rsidP="0001430E">
            <w:pPr>
              <w:jc w:val="center"/>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9C4D15B" w14:textId="7524D15D" w:rsidR="00CB69E3" w:rsidRPr="0001430E" w:rsidRDefault="00CB69E3"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EA06DF1" w14:textId="07DEF354" w:rsidR="00CB69E3" w:rsidRPr="0001430E" w:rsidRDefault="00CB69E3"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BA6A73F" w14:textId="46FFE537" w:rsidR="00CB69E3" w:rsidRPr="0001430E" w:rsidRDefault="00CB69E3" w:rsidP="0001430E">
            <w:pPr>
              <w:jc w:val="center"/>
              <w:rPr>
                <w:sz w:val="24"/>
                <w:szCs w:val="24"/>
              </w:rPr>
            </w:pPr>
            <w:r w:rsidRPr="0001430E">
              <w:rPr>
                <w:sz w:val="24"/>
                <w:szCs w:val="24"/>
              </w:rPr>
              <w:t>0</w:t>
            </w:r>
          </w:p>
        </w:tc>
      </w:tr>
      <w:tr w:rsidR="0097305B" w:rsidRPr="0001430E" w14:paraId="144DFC9E"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4B5E80B"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193BB66"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B8903E2" w14:textId="77777777" w:rsidR="00CB69E3" w:rsidRPr="0001430E" w:rsidRDefault="00CB69E3"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266C80D" w14:textId="1932D25A" w:rsidR="00CB69E3" w:rsidRPr="0001430E" w:rsidRDefault="00CB69E3"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C155120" w14:textId="5470C718" w:rsidR="00CB69E3" w:rsidRPr="0001430E" w:rsidRDefault="00CB69E3"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8D5E728" w14:textId="68F7CEB2" w:rsidR="00CB69E3" w:rsidRPr="0001430E" w:rsidRDefault="00CB69E3"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111BBA7" w14:textId="6BFCEDDC" w:rsidR="00CB69E3" w:rsidRPr="0001430E" w:rsidRDefault="00CB69E3"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058D282" w14:textId="24D62DCA" w:rsidR="00CB69E3" w:rsidRPr="0001430E" w:rsidRDefault="00CB69E3"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A907ABA" w14:textId="7E181BBF" w:rsidR="00CB69E3" w:rsidRPr="0001430E" w:rsidRDefault="00CB69E3" w:rsidP="0001430E">
            <w:pPr>
              <w:jc w:val="center"/>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3C0FF92" w14:textId="195C4129" w:rsidR="00CB69E3" w:rsidRPr="0001430E" w:rsidRDefault="00CB69E3"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E196140" w14:textId="40AC17FA" w:rsidR="00CB69E3" w:rsidRPr="0001430E" w:rsidRDefault="00CB69E3"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EB4AC98" w14:textId="731587AB" w:rsidR="00CB69E3" w:rsidRPr="0001430E" w:rsidRDefault="00CB69E3" w:rsidP="0001430E">
            <w:pPr>
              <w:jc w:val="center"/>
              <w:rPr>
                <w:sz w:val="24"/>
                <w:szCs w:val="24"/>
              </w:rPr>
            </w:pPr>
            <w:r w:rsidRPr="0001430E">
              <w:rPr>
                <w:sz w:val="24"/>
                <w:szCs w:val="24"/>
              </w:rPr>
              <w:t>0</w:t>
            </w:r>
          </w:p>
        </w:tc>
      </w:tr>
      <w:tr w:rsidR="0097305B" w:rsidRPr="0001430E" w14:paraId="325E3F21"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EE0F21F"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6B555FE"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5B0DD18" w14:textId="77777777" w:rsidR="00CB69E3" w:rsidRPr="0001430E" w:rsidRDefault="00CB69E3"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D1ECA2A" w14:textId="2B5F98E7" w:rsidR="00CB69E3" w:rsidRPr="0001430E" w:rsidRDefault="00CB69E3" w:rsidP="0001430E">
            <w:pPr>
              <w:jc w:val="center"/>
              <w:rPr>
                <w:sz w:val="24"/>
                <w:szCs w:val="24"/>
              </w:rPr>
            </w:pPr>
            <w:r w:rsidRPr="0001430E">
              <w:rPr>
                <w:sz w:val="24"/>
                <w:szCs w:val="24"/>
              </w:rPr>
              <w:t>261 047</w:t>
            </w:r>
          </w:p>
        </w:tc>
        <w:tc>
          <w:tcPr>
            <w:tcW w:w="314" w:type="pct"/>
            <w:tcBorders>
              <w:top w:val="nil"/>
              <w:left w:val="nil"/>
              <w:bottom w:val="single" w:sz="4" w:space="0" w:color="auto"/>
              <w:right w:val="single" w:sz="4" w:space="0" w:color="auto"/>
            </w:tcBorders>
            <w:shd w:val="clear" w:color="auto" w:fill="auto"/>
            <w:vAlign w:val="center"/>
            <w:hideMark/>
          </w:tcPr>
          <w:p w14:paraId="213EB568" w14:textId="0BE34A7F" w:rsidR="00CB69E3" w:rsidRPr="0001430E" w:rsidRDefault="00CB69E3" w:rsidP="0001430E">
            <w:pPr>
              <w:jc w:val="center"/>
              <w:rPr>
                <w:sz w:val="24"/>
                <w:szCs w:val="24"/>
              </w:rPr>
            </w:pPr>
            <w:r w:rsidRPr="0001430E">
              <w:rPr>
                <w:sz w:val="24"/>
                <w:szCs w:val="24"/>
              </w:rPr>
              <w:t>414 639</w:t>
            </w:r>
          </w:p>
        </w:tc>
        <w:tc>
          <w:tcPr>
            <w:tcW w:w="314" w:type="pct"/>
            <w:tcBorders>
              <w:top w:val="nil"/>
              <w:left w:val="nil"/>
              <w:bottom w:val="single" w:sz="4" w:space="0" w:color="auto"/>
              <w:right w:val="single" w:sz="4" w:space="0" w:color="auto"/>
            </w:tcBorders>
            <w:shd w:val="clear" w:color="auto" w:fill="auto"/>
            <w:vAlign w:val="center"/>
            <w:hideMark/>
          </w:tcPr>
          <w:p w14:paraId="7DC20BE7" w14:textId="026AD9E5" w:rsidR="00CB69E3" w:rsidRPr="0001430E" w:rsidRDefault="00CB69E3" w:rsidP="0001430E">
            <w:pPr>
              <w:jc w:val="center"/>
              <w:rPr>
                <w:sz w:val="24"/>
                <w:szCs w:val="24"/>
              </w:rPr>
            </w:pPr>
            <w:r w:rsidRPr="0001430E">
              <w:rPr>
                <w:sz w:val="24"/>
                <w:szCs w:val="24"/>
              </w:rPr>
              <w:t>545 770</w:t>
            </w:r>
          </w:p>
        </w:tc>
        <w:tc>
          <w:tcPr>
            <w:tcW w:w="314" w:type="pct"/>
            <w:tcBorders>
              <w:top w:val="nil"/>
              <w:left w:val="nil"/>
              <w:bottom w:val="single" w:sz="4" w:space="0" w:color="auto"/>
              <w:right w:val="single" w:sz="4" w:space="0" w:color="auto"/>
            </w:tcBorders>
            <w:shd w:val="clear" w:color="auto" w:fill="auto"/>
            <w:vAlign w:val="center"/>
            <w:hideMark/>
          </w:tcPr>
          <w:p w14:paraId="184F94CE" w14:textId="255C61C1" w:rsidR="00CB69E3" w:rsidRPr="0001430E" w:rsidRDefault="00CB69E3" w:rsidP="0001430E">
            <w:pPr>
              <w:jc w:val="center"/>
              <w:rPr>
                <w:sz w:val="24"/>
                <w:szCs w:val="24"/>
              </w:rPr>
            </w:pPr>
            <w:r w:rsidRPr="0001430E">
              <w:rPr>
                <w:sz w:val="24"/>
                <w:szCs w:val="24"/>
              </w:rPr>
              <w:t>540 203</w:t>
            </w:r>
          </w:p>
        </w:tc>
        <w:tc>
          <w:tcPr>
            <w:tcW w:w="314" w:type="pct"/>
            <w:tcBorders>
              <w:top w:val="nil"/>
              <w:left w:val="nil"/>
              <w:bottom w:val="single" w:sz="4" w:space="0" w:color="auto"/>
              <w:right w:val="single" w:sz="4" w:space="0" w:color="auto"/>
            </w:tcBorders>
            <w:shd w:val="clear" w:color="auto" w:fill="auto"/>
            <w:vAlign w:val="center"/>
            <w:hideMark/>
          </w:tcPr>
          <w:p w14:paraId="400C6E4A" w14:textId="114BC426" w:rsidR="00CB69E3" w:rsidRPr="0001430E" w:rsidRDefault="00CB69E3" w:rsidP="0001430E">
            <w:pPr>
              <w:jc w:val="center"/>
              <w:rPr>
                <w:sz w:val="24"/>
                <w:szCs w:val="24"/>
              </w:rPr>
            </w:pPr>
            <w:r w:rsidRPr="0001430E">
              <w:rPr>
                <w:sz w:val="24"/>
                <w:szCs w:val="24"/>
              </w:rPr>
              <w:t>612 378</w:t>
            </w:r>
          </w:p>
        </w:tc>
        <w:tc>
          <w:tcPr>
            <w:tcW w:w="405" w:type="pct"/>
            <w:tcBorders>
              <w:top w:val="nil"/>
              <w:left w:val="nil"/>
              <w:bottom w:val="single" w:sz="4" w:space="0" w:color="auto"/>
              <w:right w:val="single" w:sz="4" w:space="0" w:color="auto"/>
            </w:tcBorders>
            <w:shd w:val="clear" w:color="auto" w:fill="auto"/>
            <w:vAlign w:val="center"/>
            <w:hideMark/>
          </w:tcPr>
          <w:p w14:paraId="37EFE35A" w14:textId="6C626BE9" w:rsidR="00CB69E3" w:rsidRPr="0001430E" w:rsidRDefault="00CB69E3" w:rsidP="0001430E">
            <w:pPr>
              <w:jc w:val="center"/>
              <w:rPr>
                <w:sz w:val="24"/>
                <w:szCs w:val="24"/>
              </w:rPr>
            </w:pPr>
            <w:r w:rsidRPr="0001430E">
              <w:rPr>
                <w:sz w:val="24"/>
                <w:szCs w:val="24"/>
              </w:rPr>
              <w:t>2 374 037</w:t>
            </w:r>
          </w:p>
        </w:tc>
        <w:tc>
          <w:tcPr>
            <w:tcW w:w="395" w:type="pct"/>
            <w:tcBorders>
              <w:top w:val="nil"/>
              <w:left w:val="nil"/>
              <w:bottom w:val="single" w:sz="4" w:space="0" w:color="auto"/>
              <w:right w:val="single" w:sz="4" w:space="0" w:color="auto"/>
            </w:tcBorders>
            <w:shd w:val="clear" w:color="auto" w:fill="auto"/>
            <w:vAlign w:val="center"/>
            <w:hideMark/>
          </w:tcPr>
          <w:p w14:paraId="08F1BEB4" w14:textId="2F0C61CA" w:rsidR="00CB69E3" w:rsidRPr="0001430E" w:rsidRDefault="00CB69E3" w:rsidP="0001430E">
            <w:pPr>
              <w:jc w:val="center"/>
              <w:rPr>
                <w:sz w:val="24"/>
                <w:szCs w:val="24"/>
              </w:rPr>
            </w:pPr>
            <w:r w:rsidRPr="0001430E">
              <w:rPr>
                <w:sz w:val="24"/>
                <w:szCs w:val="24"/>
              </w:rPr>
              <w:t>7 849 448</w:t>
            </w:r>
          </w:p>
        </w:tc>
        <w:tc>
          <w:tcPr>
            <w:tcW w:w="396" w:type="pct"/>
            <w:tcBorders>
              <w:top w:val="nil"/>
              <w:left w:val="nil"/>
              <w:bottom w:val="single" w:sz="4" w:space="0" w:color="auto"/>
              <w:right w:val="single" w:sz="4" w:space="0" w:color="auto"/>
            </w:tcBorders>
            <w:shd w:val="clear" w:color="auto" w:fill="auto"/>
            <w:vAlign w:val="center"/>
            <w:hideMark/>
          </w:tcPr>
          <w:p w14:paraId="3D2DAC0C" w14:textId="4FCF14FF" w:rsidR="00CB69E3" w:rsidRPr="0001430E" w:rsidRDefault="00CB69E3" w:rsidP="0001430E">
            <w:pPr>
              <w:jc w:val="center"/>
              <w:rPr>
                <w:sz w:val="24"/>
                <w:szCs w:val="24"/>
              </w:rPr>
            </w:pPr>
            <w:r w:rsidRPr="0001430E">
              <w:rPr>
                <w:sz w:val="24"/>
                <w:szCs w:val="24"/>
              </w:rPr>
              <w:t>781 994</w:t>
            </w:r>
          </w:p>
        </w:tc>
        <w:tc>
          <w:tcPr>
            <w:tcW w:w="392" w:type="pct"/>
            <w:tcBorders>
              <w:top w:val="nil"/>
              <w:left w:val="nil"/>
              <w:bottom w:val="single" w:sz="4" w:space="0" w:color="auto"/>
              <w:right w:val="single" w:sz="4" w:space="0" w:color="auto"/>
            </w:tcBorders>
            <w:shd w:val="clear" w:color="auto" w:fill="auto"/>
            <w:vAlign w:val="center"/>
            <w:hideMark/>
          </w:tcPr>
          <w:p w14:paraId="1C2E2C17" w14:textId="08AE7AC3" w:rsidR="00CB69E3" w:rsidRPr="0001430E" w:rsidRDefault="00CB69E3" w:rsidP="0001430E">
            <w:pPr>
              <w:jc w:val="center"/>
              <w:rPr>
                <w:sz w:val="24"/>
                <w:szCs w:val="24"/>
              </w:rPr>
            </w:pPr>
            <w:r w:rsidRPr="0001430E">
              <w:rPr>
                <w:sz w:val="24"/>
                <w:szCs w:val="24"/>
              </w:rPr>
              <w:t>11 005 479</w:t>
            </w:r>
          </w:p>
        </w:tc>
      </w:tr>
      <w:tr w:rsidR="0097305B" w:rsidRPr="0001430E" w14:paraId="213940F1"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64A8A77B" w14:textId="77777777" w:rsidR="00CB69E3" w:rsidRPr="0001430E" w:rsidRDefault="00CB69E3" w:rsidP="0001430E">
            <w:pPr>
              <w:jc w:val="center"/>
              <w:rPr>
                <w:sz w:val="24"/>
                <w:szCs w:val="24"/>
              </w:rPr>
            </w:pPr>
            <w:r w:rsidRPr="0001430E">
              <w:rPr>
                <w:sz w:val="24"/>
                <w:szCs w:val="24"/>
              </w:rPr>
              <w:t>4.1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352E195D" w14:textId="77777777" w:rsidR="00CB69E3" w:rsidRPr="0001430E" w:rsidRDefault="00CB69E3" w:rsidP="0001430E">
            <w:pPr>
              <w:rPr>
                <w:sz w:val="24"/>
                <w:szCs w:val="24"/>
              </w:rPr>
            </w:pPr>
            <w:r w:rsidRPr="0001430E">
              <w:rPr>
                <w:sz w:val="24"/>
                <w:szCs w:val="24"/>
              </w:rPr>
              <w:t>Организационные и общие мероприятия</w:t>
            </w:r>
          </w:p>
        </w:tc>
        <w:tc>
          <w:tcPr>
            <w:tcW w:w="559" w:type="pct"/>
            <w:tcBorders>
              <w:top w:val="nil"/>
              <w:left w:val="nil"/>
              <w:bottom w:val="single" w:sz="4" w:space="0" w:color="auto"/>
              <w:right w:val="single" w:sz="4" w:space="0" w:color="auto"/>
            </w:tcBorders>
            <w:shd w:val="clear" w:color="auto" w:fill="auto"/>
            <w:vAlign w:val="center"/>
            <w:hideMark/>
          </w:tcPr>
          <w:p w14:paraId="448FCC0B" w14:textId="77777777" w:rsidR="00CB69E3" w:rsidRPr="0001430E" w:rsidRDefault="00CB69E3"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B9391DE" w14:textId="5B29070D" w:rsidR="00CB69E3" w:rsidRPr="0001430E" w:rsidRDefault="00CB69E3" w:rsidP="0001430E">
            <w:pPr>
              <w:jc w:val="center"/>
              <w:outlineLvl w:val="0"/>
              <w:rPr>
                <w:b/>
                <w:bCs/>
                <w:sz w:val="24"/>
                <w:szCs w:val="24"/>
              </w:rPr>
            </w:pPr>
            <w:r w:rsidRPr="0001430E">
              <w:rPr>
                <w:b/>
                <w:bCs/>
                <w:sz w:val="24"/>
                <w:szCs w:val="24"/>
              </w:rPr>
              <w:t>5 082</w:t>
            </w:r>
          </w:p>
        </w:tc>
        <w:tc>
          <w:tcPr>
            <w:tcW w:w="314" w:type="pct"/>
            <w:tcBorders>
              <w:top w:val="nil"/>
              <w:left w:val="nil"/>
              <w:bottom w:val="single" w:sz="4" w:space="0" w:color="auto"/>
              <w:right w:val="single" w:sz="4" w:space="0" w:color="auto"/>
            </w:tcBorders>
            <w:shd w:val="clear" w:color="auto" w:fill="auto"/>
            <w:vAlign w:val="center"/>
            <w:hideMark/>
          </w:tcPr>
          <w:p w14:paraId="474FE39D" w14:textId="3A1D4A9D" w:rsidR="00CB69E3" w:rsidRPr="0001430E" w:rsidRDefault="00CB69E3" w:rsidP="0001430E">
            <w:pPr>
              <w:jc w:val="center"/>
              <w:outlineLvl w:val="0"/>
              <w:rPr>
                <w:b/>
                <w:bCs/>
                <w:sz w:val="24"/>
                <w:szCs w:val="24"/>
              </w:rPr>
            </w:pPr>
            <w:r w:rsidRPr="0001430E">
              <w:rPr>
                <w:b/>
                <w:bCs/>
                <w:sz w:val="24"/>
                <w:szCs w:val="24"/>
              </w:rPr>
              <w:t>10 590</w:t>
            </w:r>
          </w:p>
        </w:tc>
        <w:tc>
          <w:tcPr>
            <w:tcW w:w="314" w:type="pct"/>
            <w:tcBorders>
              <w:top w:val="nil"/>
              <w:left w:val="nil"/>
              <w:bottom w:val="single" w:sz="4" w:space="0" w:color="auto"/>
              <w:right w:val="single" w:sz="4" w:space="0" w:color="auto"/>
            </w:tcBorders>
            <w:shd w:val="clear" w:color="auto" w:fill="auto"/>
            <w:vAlign w:val="center"/>
            <w:hideMark/>
          </w:tcPr>
          <w:p w14:paraId="5EDBE270" w14:textId="50D9A47E" w:rsidR="00CB69E3" w:rsidRPr="0001430E" w:rsidRDefault="00CB69E3" w:rsidP="0001430E">
            <w:pPr>
              <w:jc w:val="center"/>
              <w:outlineLvl w:val="0"/>
              <w:rPr>
                <w:b/>
                <w:bCs/>
                <w:sz w:val="24"/>
                <w:szCs w:val="24"/>
              </w:rPr>
            </w:pPr>
            <w:r w:rsidRPr="0001430E">
              <w:rPr>
                <w:b/>
                <w:bCs/>
                <w:sz w:val="24"/>
                <w:szCs w:val="24"/>
              </w:rPr>
              <w:t>8 645</w:t>
            </w:r>
          </w:p>
        </w:tc>
        <w:tc>
          <w:tcPr>
            <w:tcW w:w="314" w:type="pct"/>
            <w:tcBorders>
              <w:top w:val="nil"/>
              <w:left w:val="nil"/>
              <w:bottom w:val="single" w:sz="4" w:space="0" w:color="auto"/>
              <w:right w:val="single" w:sz="4" w:space="0" w:color="auto"/>
            </w:tcBorders>
            <w:shd w:val="clear" w:color="auto" w:fill="auto"/>
            <w:vAlign w:val="center"/>
            <w:hideMark/>
          </w:tcPr>
          <w:p w14:paraId="348ACBD0" w14:textId="2EF5FC22" w:rsidR="00CB69E3" w:rsidRPr="0001430E" w:rsidRDefault="00CB69E3" w:rsidP="0001430E">
            <w:pPr>
              <w:jc w:val="center"/>
              <w:outlineLvl w:val="0"/>
              <w:rPr>
                <w:b/>
                <w:bCs/>
                <w:sz w:val="24"/>
                <w:szCs w:val="24"/>
              </w:rPr>
            </w:pPr>
            <w:r w:rsidRPr="0001430E">
              <w:rPr>
                <w:b/>
                <w:bCs/>
                <w:sz w:val="24"/>
                <w:szCs w:val="24"/>
              </w:rPr>
              <w:t>4 152</w:t>
            </w:r>
          </w:p>
        </w:tc>
        <w:tc>
          <w:tcPr>
            <w:tcW w:w="314" w:type="pct"/>
            <w:tcBorders>
              <w:top w:val="nil"/>
              <w:left w:val="nil"/>
              <w:bottom w:val="single" w:sz="4" w:space="0" w:color="auto"/>
              <w:right w:val="single" w:sz="4" w:space="0" w:color="auto"/>
            </w:tcBorders>
            <w:shd w:val="clear" w:color="auto" w:fill="auto"/>
            <w:vAlign w:val="center"/>
            <w:hideMark/>
          </w:tcPr>
          <w:p w14:paraId="4BB9BE55" w14:textId="1694A7EB" w:rsidR="00CB69E3" w:rsidRPr="0001430E" w:rsidRDefault="00CB69E3" w:rsidP="0001430E">
            <w:pPr>
              <w:jc w:val="center"/>
              <w:outlineLvl w:val="0"/>
              <w:rPr>
                <w:b/>
                <w:bCs/>
                <w:sz w:val="24"/>
                <w:szCs w:val="24"/>
              </w:rPr>
            </w:pPr>
            <w:r w:rsidRPr="0001430E">
              <w:rPr>
                <w:b/>
                <w:bCs/>
                <w:sz w:val="24"/>
                <w:szCs w:val="24"/>
              </w:rPr>
              <w:t>9 129</w:t>
            </w:r>
          </w:p>
        </w:tc>
        <w:tc>
          <w:tcPr>
            <w:tcW w:w="405" w:type="pct"/>
            <w:tcBorders>
              <w:top w:val="nil"/>
              <w:left w:val="nil"/>
              <w:bottom w:val="single" w:sz="4" w:space="0" w:color="auto"/>
              <w:right w:val="single" w:sz="4" w:space="0" w:color="auto"/>
            </w:tcBorders>
            <w:shd w:val="clear" w:color="auto" w:fill="auto"/>
            <w:vAlign w:val="center"/>
            <w:hideMark/>
          </w:tcPr>
          <w:p w14:paraId="2FC79F91" w14:textId="2CFFC43C" w:rsidR="00CB69E3" w:rsidRPr="0001430E" w:rsidRDefault="00CB69E3" w:rsidP="0001430E">
            <w:pPr>
              <w:jc w:val="center"/>
              <w:outlineLvl w:val="0"/>
              <w:rPr>
                <w:b/>
                <w:bCs/>
                <w:sz w:val="24"/>
                <w:szCs w:val="24"/>
              </w:rPr>
            </w:pPr>
            <w:r w:rsidRPr="0001430E">
              <w:rPr>
                <w:b/>
                <w:bCs/>
                <w:sz w:val="24"/>
                <w:szCs w:val="24"/>
              </w:rPr>
              <w:t>37 598</w:t>
            </w:r>
          </w:p>
        </w:tc>
        <w:tc>
          <w:tcPr>
            <w:tcW w:w="395" w:type="pct"/>
            <w:tcBorders>
              <w:top w:val="nil"/>
              <w:left w:val="nil"/>
              <w:bottom w:val="single" w:sz="4" w:space="0" w:color="auto"/>
              <w:right w:val="single" w:sz="4" w:space="0" w:color="auto"/>
            </w:tcBorders>
            <w:shd w:val="clear" w:color="auto" w:fill="auto"/>
            <w:vAlign w:val="center"/>
            <w:hideMark/>
          </w:tcPr>
          <w:p w14:paraId="18414B9B" w14:textId="14695F0E" w:rsidR="00CB69E3" w:rsidRPr="0001430E" w:rsidRDefault="00CB69E3" w:rsidP="0001430E">
            <w:pPr>
              <w:jc w:val="center"/>
              <w:outlineLvl w:val="0"/>
              <w:rPr>
                <w:b/>
                <w:bCs/>
                <w:sz w:val="24"/>
                <w:szCs w:val="24"/>
              </w:rPr>
            </w:pPr>
            <w:r w:rsidRPr="0001430E">
              <w:rPr>
                <w:b/>
                <w:bCs/>
                <w:sz w:val="24"/>
                <w:szCs w:val="24"/>
              </w:rPr>
              <w:t>8 359</w:t>
            </w:r>
          </w:p>
        </w:tc>
        <w:tc>
          <w:tcPr>
            <w:tcW w:w="396" w:type="pct"/>
            <w:tcBorders>
              <w:top w:val="nil"/>
              <w:left w:val="nil"/>
              <w:bottom w:val="single" w:sz="4" w:space="0" w:color="auto"/>
              <w:right w:val="single" w:sz="4" w:space="0" w:color="auto"/>
            </w:tcBorders>
            <w:shd w:val="clear" w:color="auto" w:fill="auto"/>
            <w:vAlign w:val="center"/>
            <w:hideMark/>
          </w:tcPr>
          <w:p w14:paraId="1BFE2931" w14:textId="5469DBD4" w:rsidR="00CB69E3" w:rsidRPr="0001430E" w:rsidRDefault="00CB69E3"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07EF2E7" w14:textId="6EA864F3" w:rsidR="00CB69E3" w:rsidRPr="0001430E" w:rsidRDefault="00CB69E3" w:rsidP="0001430E">
            <w:pPr>
              <w:jc w:val="center"/>
              <w:outlineLvl w:val="0"/>
              <w:rPr>
                <w:b/>
                <w:bCs/>
                <w:sz w:val="24"/>
                <w:szCs w:val="24"/>
              </w:rPr>
            </w:pPr>
            <w:r w:rsidRPr="0001430E">
              <w:rPr>
                <w:b/>
                <w:bCs/>
                <w:sz w:val="24"/>
                <w:szCs w:val="24"/>
              </w:rPr>
              <w:t>45 958</w:t>
            </w:r>
          </w:p>
        </w:tc>
      </w:tr>
      <w:tr w:rsidR="0097305B" w:rsidRPr="0001430E" w14:paraId="7BF025BA"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C7D19CC"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6536796"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8B9B7BA" w14:textId="77777777" w:rsidR="00CB69E3" w:rsidRPr="0001430E" w:rsidRDefault="00CB69E3"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7CA2EA3" w14:textId="1FDF5D32"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26C1BC6" w14:textId="423A5235"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8725EBD" w14:textId="42EC78B6"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6A92A09" w14:textId="15EEA030"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2BE9002" w14:textId="2A3EB0DD"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3A77690" w14:textId="0BE31D2B"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A7C6A58" w14:textId="6F826CA1"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208B1E0" w14:textId="6170731F"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29C943F" w14:textId="5E099303" w:rsidR="00CB69E3" w:rsidRPr="0001430E" w:rsidRDefault="00CB69E3" w:rsidP="0001430E">
            <w:pPr>
              <w:jc w:val="center"/>
              <w:outlineLvl w:val="0"/>
              <w:rPr>
                <w:sz w:val="24"/>
                <w:szCs w:val="24"/>
              </w:rPr>
            </w:pPr>
            <w:r w:rsidRPr="0001430E">
              <w:rPr>
                <w:sz w:val="24"/>
                <w:szCs w:val="24"/>
              </w:rPr>
              <w:t>0</w:t>
            </w:r>
          </w:p>
        </w:tc>
      </w:tr>
      <w:tr w:rsidR="0097305B" w:rsidRPr="0001430E" w14:paraId="010C97FE"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6E43FB0"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D6C2B2A"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9C0B722" w14:textId="77777777" w:rsidR="00CB69E3" w:rsidRPr="0001430E" w:rsidRDefault="00CB69E3"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13E7B20" w14:textId="7C0DC67E"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5066A7F" w14:textId="7BE98A0C"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23044F4" w14:textId="4E31EED0"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0D23508" w14:textId="58687D14"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B495F6E" w14:textId="1C810A4B"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8DECB9D" w14:textId="1C5B92D0"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63618E7" w14:textId="4B54A475"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4665214" w14:textId="7729E329"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4677BFE" w14:textId="21118770" w:rsidR="00CB69E3" w:rsidRPr="0001430E" w:rsidRDefault="00CB69E3" w:rsidP="0001430E">
            <w:pPr>
              <w:jc w:val="center"/>
              <w:outlineLvl w:val="0"/>
              <w:rPr>
                <w:sz w:val="24"/>
                <w:szCs w:val="24"/>
              </w:rPr>
            </w:pPr>
            <w:r w:rsidRPr="0001430E">
              <w:rPr>
                <w:sz w:val="24"/>
                <w:szCs w:val="24"/>
              </w:rPr>
              <w:t>0</w:t>
            </w:r>
          </w:p>
        </w:tc>
      </w:tr>
      <w:tr w:rsidR="0097305B" w:rsidRPr="0001430E" w14:paraId="6035281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B2FA125"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D45F949"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0793998" w14:textId="77777777" w:rsidR="00CB69E3" w:rsidRPr="0001430E" w:rsidRDefault="00CB69E3"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5A3280E" w14:textId="757F8959" w:rsidR="00CB69E3" w:rsidRPr="0001430E" w:rsidRDefault="00CB69E3" w:rsidP="0001430E">
            <w:pPr>
              <w:jc w:val="center"/>
              <w:outlineLvl w:val="0"/>
              <w:rPr>
                <w:sz w:val="24"/>
                <w:szCs w:val="24"/>
              </w:rPr>
            </w:pPr>
            <w:r w:rsidRPr="0001430E">
              <w:rPr>
                <w:sz w:val="24"/>
                <w:szCs w:val="24"/>
              </w:rPr>
              <w:t>5 082</w:t>
            </w:r>
          </w:p>
        </w:tc>
        <w:tc>
          <w:tcPr>
            <w:tcW w:w="314" w:type="pct"/>
            <w:tcBorders>
              <w:top w:val="nil"/>
              <w:left w:val="nil"/>
              <w:bottom w:val="single" w:sz="4" w:space="0" w:color="auto"/>
              <w:right w:val="single" w:sz="4" w:space="0" w:color="auto"/>
            </w:tcBorders>
            <w:shd w:val="clear" w:color="auto" w:fill="auto"/>
            <w:vAlign w:val="center"/>
            <w:hideMark/>
          </w:tcPr>
          <w:p w14:paraId="2F445E87" w14:textId="7DB83D56" w:rsidR="00CB69E3" w:rsidRPr="0001430E" w:rsidRDefault="00CB69E3" w:rsidP="0001430E">
            <w:pPr>
              <w:jc w:val="center"/>
              <w:outlineLvl w:val="0"/>
              <w:rPr>
                <w:sz w:val="24"/>
                <w:szCs w:val="24"/>
              </w:rPr>
            </w:pPr>
            <w:r w:rsidRPr="0001430E">
              <w:rPr>
                <w:sz w:val="24"/>
                <w:szCs w:val="24"/>
              </w:rPr>
              <w:t>10 590</w:t>
            </w:r>
          </w:p>
        </w:tc>
        <w:tc>
          <w:tcPr>
            <w:tcW w:w="314" w:type="pct"/>
            <w:tcBorders>
              <w:top w:val="nil"/>
              <w:left w:val="nil"/>
              <w:bottom w:val="single" w:sz="4" w:space="0" w:color="auto"/>
              <w:right w:val="single" w:sz="4" w:space="0" w:color="auto"/>
            </w:tcBorders>
            <w:shd w:val="clear" w:color="auto" w:fill="auto"/>
            <w:vAlign w:val="center"/>
            <w:hideMark/>
          </w:tcPr>
          <w:p w14:paraId="6CEB38C8" w14:textId="08F0E2DA" w:rsidR="00CB69E3" w:rsidRPr="0001430E" w:rsidRDefault="00CB69E3" w:rsidP="0001430E">
            <w:pPr>
              <w:jc w:val="center"/>
              <w:outlineLvl w:val="0"/>
              <w:rPr>
                <w:sz w:val="24"/>
                <w:szCs w:val="24"/>
              </w:rPr>
            </w:pPr>
            <w:r w:rsidRPr="0001430E">
              <w:rPr>
                <w:sz w:val="24"/>
                <w:szCs w:val="24"/>
              </w:rPr>
              <w:t>8 645</w:t>
            </w:r>
          </w:p>
        </w:tc>
        <w:tc>
          <w:tcPr>
            <w:tcW w:w="314" w:type="pct"/>
            <w:tcBorders>
              <w:top w:val="nil"/>
              <w:left w:val="nil"/>
              <w:bottom w:val="single" w:sz="4" w:space="0" w:color="auto"/>
              <w:right w:val="single" w:sz="4" w:space="0" w:color="auto"/>
            </w:tcBorders>
            <w:shd w:val="clear" w:color="auto" w:fill="auto"/>
            <w:vAlign w:val="center"/>
            <w:hideMark/>
          </w:tcPr>
          <w:p w14:paraId="16EE4566" w14:textId="30BC4E38" w:rsidR="00CB69E3" w:rsidRPr="0001430E" w:rsidRDefault="00CB69E3" w:rsidP="0001430E">
            <w:pPr>
              <w:jc w:val="center"/>
              <w:outlineLvl w:val="0"/>
              <w:rPr>
                <w:sz w:val="24"/>
                <w:szCs w:val="24"/>
              </w:rPr>
            </w:pPr>
            <w:r w:rsidRPr="0001430E">
              <w:rPr>
                <w:sz w:val="24"/>
                <w:szCs w:val="24"/>
              </w:rPr>
              <w:t>4 152</w:t>
            </w:r>
          </w:p>
        </w:tc>
        <w:tc>
          <w:tcPr>
            <w:tcW w:w="314" w:type="pct"/>
            <w:tcBorders>
              <w:top w:val="nil"/>
              <w:left w:val="nil"/>
              <w:bottom w:val="single" w:sz="4" w:space="0" w:color="auto"/>
              <w:right w:val="single" w:sz="4" w:space="0" w:color="auto"/>
            </w:tcBorders>
            <w:shd w:val="clear" w:color="auto" w:fill="auto"/>
            <w:vAlign w:val="center"/>
            <w:hideMark/>
          </w:tcPr>
          <w:p w14:paraId="4DE90D88" w14:textId="10D9AA01" w:rsidR="00CB69E3" w:rsidRPr="0001430E" w:rsidRDefault="00CB69E3" w:rsidP="0001430E">
            <w:pPr>
              <w:jc w:val="center"/>
              <w:outlineLvl w:val="0"/>
              <w:rPr>
                <w:sz w:val="24"/>
                <w:szCs w:val="24"/>
              </w:rPr>
            </w:pPr>
            <w:r w:rsidRPr="0001430E">
              <w:rPr>
                <w:sz w:val="24"/>
                <w:szCs w:val="24"/>
              </w:rPr>
              <w:t>9 129</w:t>
            </w:r>
          </w:p>
        </w:tc>
        <w:tc>
          <w:tcPr>
            <w:tcW w:w="405" w:type="pct"/>
            <w:tcBorders>
              <w:top w:val="nil"/>
              <w:left w:val="nil"/>
              <w:bottom w:val="single" w:sz="4" w:space="0" w:color="auto"/>
              <w:right w:val="single" w:sz="4" w:space="0" w:color="auto"/>
            </w:tcBorders>
            <w:shd w:val="clear" w:color="auto" w:fill="auto"/>
            <w:vAlign w:val="center"/>
            <w:hideMark/>
          </w:tcPr>
          <w:p w14:paraId="00B8EC15" w14:textId="1BEEE7D7" w:rsidR="00CB69E3" w:rsidRPr="0001430E" w:rsidRDefault="00CB69E3" w:rsidP="0001430E">
            <w:pPr>
              <w:jc w:val="center"/>
              <w:outlineLvl w:val="0"/>
              <w:rPr>
                <w:sz w:val="24"/>
                <w:szCs w:val="24"/>
              </w:rPr>
            </w:pPr>
            <w:r w:rsidRPr="0001430E">
              <w:rPr>
                <w:sz w:val="24"/>
                <w:szCs w:val="24"/>
              </w:rPr>
              <w:t>37 598</w:t>
            </w:r>
          </w:p>
        </w:tc>
        <w:tc>
          <w:tcPr>
            <w:tcW w:w="395" w:type="pct"/>
            <w:tcBorders>
              <w:top w:val="nil"/>
              <w:left w:val="nil"/>
              <w:bottom w:val="single" w:sz="4" w:space="0" w:color="auto"/>
              <w:right w:val="single" w:sz="4" w:space="0" w:color="auto"/>
            </w:tcBorders>
            <w:shd w:val="clear" w:color="auto" w:fill="auto"/>
            <w:vAlign w:val="center"/>
            <w:hideMark/>
          </w:tcPr>
          <w:p w14:paraId="514594A8" w14:textId="4CF9495C" w:rsidR="00CB69E3" w:rsidRPr="0001430E" w:rsidRDefault="00CB69E3" w:rsidP="0001430E">
            <w:pPr>
              <w:jc w:val="center"/>
              <w:outlineLvl w:val="0"/>
              <w:rPr>
                <w:sz w:val="24"/>
                <w:szCs w:val="24"/>
              </w:rPr>
            </w:pPr>
            <w:r w:rsidRPr="0001430E">
              <w:rPr>
                <w:sz w:val="24"/>
                <w:szCs w:val="24"/>
              </w:rPr>
              <w:t>8 359</w:t>
            </w:r>
          </w:p>
        </w:tc>
        <w:tc>
          <w:tcPr>
            <w:tcW w:w="396" w:type="pct"/>
            <w:tcBorders>
              <w:top w:val="nil"/>
              <w:left w:val="nil"/>
              <w:bottom w:val="single" w:sz="4" w:space="0" w:color="auto"/>
              <w:right w:val="single" w:sz="4" w:space="0" w:color="auto"/>
            </w:tcBorders>
            <w:shd w:val="clear" w:color="auto" w:fill="auto"/>
            <w:vAlign w:val="center"/>
            <w:hideMark/>
          </w:tcPr>
          <w:p w14:paraId="7564BF41" w14:textId="5D135BCA"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50A1E32" w14:textId="2710CBF9" w:rsidR="00CB69E3" w:rsidRPr="0001430E" w:rsidRDefault="00CB69E3" w:rsidP="0001430E">
            <w:pPr>
              <w:jc w:val="center"/>
              <w:outlineLvl w:val="0"/>
              <w:rPr>
                <w:sz w:val="24"/>
                <w:szCs w:val="24"/>
              </w:rPr>
            </w:pPr>
            <w:r w:rsidRPr="0001430E">
              <w:rPr>
                <w:sz w:val="24"/>
                <w:szCs w:val="24"/>
              </w:rPr>
              <w:t>45 958</w:t>
            </w:r>
          </w:p>
        </w:tc>
      </w:tr>
      <w:tr w:rsidR="0097305B" w:rsidRPr="0001430E" w14:paraId="3910A521"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725123CC" w14:textId="77777777" w:rsidR="00CB69E3" w:rsidRPr="0001430E" w:rsidRDefault="00CB69E3" w:rsidP="0001430E">
            <w:pPr>
              <w:jc w:val="center"/>
              <w:rPr>
                <w:sz w:val="24"/>
                <w:szCs w:val="24"/>
              </w:rPr>
            </w:pPr>
            <w:r w:rsidRPr="0001430E">
              <w:rPr>
                <w:sz w:val="24"/>
                <w:szCs w:val="24"/>
              </w:rPr>
              <w:t>4.2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2DD73096" w14:textId="77777777" w:rsidR="00CB69E3" w:rsidRPr="0001430E" w:rsidRDefault="00CB69E3" w:rsidP="0001430E">
            <w:pPr>
              <w:ind w:left="-57" w:right="-57"/>
              <w:rPr>
                <w:sz w:val="24"/>
                <w:szCs w:val="24"/>
              </w:rPr>
            </w:pPr>
            <w:r w:rsidRPr="0001430E">
              <w:rPr>
                <w:sz w:val="24"/>
                <w:szCs w:val="24"/>
              </w:rPr>
              <w:t>Проекты по развитию головных объектов систем водоснабжения (водозаборов, очистных сооружений), исходя из необходимости покрытия перспективной нагрузки, не обеспеченной мощностью за счет использования существующих ее резервов</w:t>
            </w:r>
          </w:p>
        </w:tc>
        <w:tc>
          <w:tcPr>
            <w:tcW w:w="559" w:type="pct"/>
            <w:tcBorders>
              <w:top w:val="nil"/>
              <w:left w:val="nil"/>
              <w:bottom w:val="single" w:sz="4" w:space="0" w:color="auto"/>
              <w:right w:val="single" w:sz="4" w:space="0" w:color="auto"/>
            </w:tcBorders>
            <w:shd w:val="clear" w:color="auto" w:fill="auto"/>
            <w:vAlign w:val="center"/>
            <w:hideMark/>
          </w:tcPr>
          <w:p w14:paraId="336FBE7D" w14:textId="77777777" w:rsidR="00CB69E3" w:rsidRPr="0001430E" w:rsidRDefault="00CB69E3"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0EB8CA3" w14:textId="7057B6EF" w:rsidR="00CB69E3" w:rsidRPr="0001430E" w:rsidRDefault="00CB69E3"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77F3124" w14:textId="776B3AFC" w:rsidR="00CB69E3" w:rsidRPr="0001430E" w:rsidRDefault="00CB69E3" w:rsidP="0001430E">
            <w:pPr>
              <w:jc w:val="center"/>
              <w:outlineLvl w:val="0"/>
              <w:rPr>
                <w:b/>
                <w:bCs/>
                <w:sz w:val="24"/>
                <w:szCs w:val="24"/>
              </w:rPr>
            </w:pPr>
            <w:r w:rsidRPr="0001430E">
              <w:rPr>
                <w:b/>
                <w:bCs/>
                <w:sz w:val="24"/>
                <w:szCs w:val="24"/>
              </w:rPr>
              <w:t>17 544</w:t>
            </w:r>
          </w:p>
        </w:tc>
        <w:tc>
          <w:tcPr>
            <w:tcW w:w="314" w:type="pct"/>
            <w:tcBorders>
              <w:top w:val="nil"/>
              <w:left w:val="nil"/>
              <w:bottom w:val="single" w:sz="4" w:space="0" w:color="auto"/>
              <w:right w:val="single" w:sz="4" w:space="0" w:color="auto"/>
            </w:tcBorders>
            <w:shd w:val="clear" w:color="auto" w:fill="auto"/>
            <w:vAlign w:val="center"/>
            <w:hideMark/>
          </w:tcPr>
          <w:p w14:paraId="758D0971" w14:textId="36C30D31" w:rsidR="00CB69E3" w:rsidRPr="0001430E" w:rsidRDefault="00CB69E3" w:rsidP="0001430E">
            <w:pPr>
              <w:jc w:val="center"/>
              <w:outlineLvl w:val="0"/>
              <w:rPr>
                <w:b/>
                <w:bCs/>
                <w:sz w:val="24"/>
                <w:szCs w:val="24"/>
              </w:rPr>
            </w:pPr>
            <w:r w:rsidRPr="0001430E">
              <w:rPr>
                <w:b/>
                <w:bCs/>
                <w:sz w:val="24"/>
                <w:szCs w:val="24"/>
              </w:rPr>
              <w:t>19 237</w:t>
            </w:r>
          </w:p>
        </w:tc>
        <w:tc>
          <w:tcPr>
            <w:tcW w:w="314" w:type="pct"/>
            <w:tcBorders>
              <w:top w:val="nil"/>
              <w:left w:val="nil"/>
              <w:bottom w:val="single" w:sz="4" w:space="0" w:color="auto"/>
              <w:right w:val="single" w:sz="4" w:space="0" w:color="auto"/>
            </w:tcBorders>
            <w:shd w:val="clear" w:color="auto" w:fill="auto"/>
            <w:vAlign w:val="center"/>
            <w:hideMark/>
          </w:tcPr>
          <w:p w14:paraId="3EB02C50" w14:textId="1FCDB1CD" w:rsidR="00CB69E3" w:rsidRPr="0001430E" w:rsidRDefault="00CB69E3" w:rsidP="0001430E">
            <w:pPr>
              <w:jc w:val="center"/>
              <w:outlineLvl w:val="0"/>
              <w:rPr>
                <w:b/>
                <w:bCs/>
                <w:sz w:val="24"/>
                <w:szCs w:val="24"/>
              </w:rPr>
            </w:pPr>
            <w:r w:rsidRPr="0001430E">
              <w:rPr>
                <w:b/>
                <w:bCs/>
                <w:sz w:val="24"/>
                <w:szCs w:val="24"/>
              </w:rPr>
              <w:t>20 811</w:t>
            </w:r>
          </w:p>
        </w:tc>
        <w:tc>
          <w:tcPr>
            <w:tcW w:w="314" w:type="pct"/>
            <w:tcBorders>
              <w:top w:val="nil"/>
              <w:left w:val="nil"/>
              <w:bottom w:val="single" w:sz="4" w:space="0" w:color="auto"/>
              <w:right w:val="single" w:sz="4" w:space="0" w:color="auto"/>
            </w:tcBorders>
            <w:shd w:val="clear" w:color="auto" w:fill="auto"/>
            <w:vAlign w:val="center"/>
            <w:hideMark/>
          </w:tcPr>
          <w:p w14:paraId="07A0C113" w14:textId="50EEBDF7" w:rsidR="00CB69E3" w:rsidRPr="0001430E" w:rsidRDefault="00CB69E3" w:rsidP="0001430E">
            <w:pPr>
              <w:jc w:val="center"/>
              <w:outlineLvl w:val="0"/>
              <w:rPr>
                <w:b/>
                <w:bCs/>
                <w:sz w:val="24"/>
                <w:szCs w:val="24"/>
              </w:rPr>
            </w:pPr>
            <w:r w:rsidRPr="0001430E">
              <w:rPr>
                <w:b/>
                <w:bCs/>
                <w:sz w:val="24"/>
                <w:szCs w:val="24"/>
              </w:rPr>
              <w:t>22 333</w:t>
            </w:r>
          </w:p>
        </w:tc>
        <w:tc>
          <w:tcPr>
            <w:tcW w:w="405" w:type="pct"/>
            <w:tcBorders>
              <w:top w:val="nil"/>
              <w:left w:val="nil"/>
              <w:bottom w:val="single" w:sz="4" w:space="0" w:color="auto"/>
              <w:right w:val="single" w:sz="4" w:space="0" w:color="auto"/>
            </w:tcBorders>
            <w:shd w:val="clear" w:color="auto" w:fill="auto"/>
            <w:vAlign w:val="center"/>
            <w:hideMark/>
          </w:tcPr>
          <w:p w14:paraId="3D1B985F" w14:textId="3176F2D1" w:rsidR="00CB69E3" w:rsidRPr="0001430E" w:rsidRDefault="00CB69E3" w:rsidP="0001430E">
            <w:pPr>
              <w:jc w:val="center"/>
              <w:outlineLvl w:val="0"/>
              <w:rPr>
                <w:b/>
                <w:bCs/>
                <w:sz w:val="24"/>
                <w:szCs w:val="24"/>
              </w:rPr>
            </w:pPr>
            <w:r w:rsidRPr="0001430E">
              <w:rPr>
                <w:b/>
                <w:bCs/>
                <w:sz w:val="24"/>
                <w:szCs w:val="24"/>
              </w:rPr>
              <w:t>79 925</w:t>
            </w:r>
          </w:p>
        </w:tc>
        <w:tc>
          <w:tcPr>
            <w:tcW w:w="395" w:type="pct"/>
            <w:tcBorders>
              <w:top w:val="nil"/>
              <w:left w:val="nil"/>
              <w:bottom w:val="single" w:sz="4" w:space="0" w:color="auto"/>
              <w:right w:val="single" w:sz="4" w:space="0" w:color="auto"/>
            </w:tcBorders>
            <w:shd w:val="clear" w:color="auto" w:fill="auto"/>
            <w:vAlign w:val="center"/>
            <w:hideMark/>
          </w:tcPr>
          <w:p w14:paraId="66B13D44" w14:textId="3DD3CFCE" w:rsidR="00CB69E3" w:rsidRPr="0001430E" w:rsidRDefault="00CB69E3" w:rsidP="0001430E">
            <w:pPr>
              <w:jc w:val="center"/>
              <w:outlineLvl w:val="0"/>
              <w:rPr>
                <w:b/>
                <w:bCs/>
                <w:sz w:val="24"/>
                <w:szCs w:val="24"/>
              </w:rPr>
            </w:pPr>
            <w:r w:rsidRPr="0001430E">
              <w:rPr>
                <w:b/>
                <w:bCs/>
                <w:sz w:val="24"/>
                <w:szCs w:val="24"/>
              </w:rPr>
              <w:t>3 814 348</w:t>
            </w:r>
          </w:p>
        </w:tc>
        <w:tc>
          <w:tcPr>
            <w:tcW w:w="396" w:type="pct"/>
            <w:tcBorders>
              <w:top w:val="nil"/>
              <w:left w:val="nil"/>
              <w:bottom w:val="single" w:sz="4" w:space="0" w:color="auto"/>
              <w:right w:val="single" w:sz="4" w:space="0" w:color="auto"/>
            </w:tcBorders>
            <w:shd w:val="clear" w:color="auto" w:fill="auto"/>
            <w:vAlign w:val="center"/>
            <w:hideMark/>
          </w:tcPr>
          <w:p w14:paraId="388841DB" w14:textId="5505CBAC" w:rsidR="00CB69E3" w:rsidRPr="0001430E" w:rsidRDefault="00CB69E3"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E533477" w14:textId="323E50F7" w:rsidR="00CB69E3" w:rsidRPr="0001430E" w:rsidRDefault="00CB69E3" w:rsidP="0001430E">
            <w:pPr>
              <w:jc w:val="center"/>
              <w:outlineLvl w:val="0"/>
              <w:rPr>
                <w:b/>
                <w:bCs/>
                <w:sz w:val="24"/>
                <w:szCs w:val="24"/>
              </w:rPr>
            </w:pPr>
            <w:r w:rsidRPr="0001430E">
              <w:rPr>
                <w:b/>
                <w:bCs/>
                <w:sz w:val="24"/>
                <w:szCs w:val="24"/>
              </w:rPr>
              <w:t>3 894 273</w:t>
            </w:r>
          </w:p>
        </w:tc>
      </w:tr>
      <w:tr w:rsidR="0097305B" w:rsidRPr="0001430E" w14:paraId="4891AE76"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E9BAC0B"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523FFA8"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113ABD2" w14:textId="77777777" w:rsidR="00CB69E3" w:rsidRPr="0001430E" w:rsidRDefault="00CB69E3"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AB35E52" w14:textId="057B3DB1"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E365120" w14:textId="17366345"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4D2EA3A" w14:textId="1E08C92D"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A70965A" w14:textId="5E94D412"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C44C806" w14:textId="0EF2FEE3"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5BA530A" w14:textId="0E9FF85B"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8107DB4" w14:textId="7AB5291A"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BB3186A" w14:textId="1F33C65D"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0BC72ED" w14:textId="5DA78808" w:rsidR="00CB69E3" w:rsidRPr="0001430E" w:rsidRDefault="00CB69E3" w:rsidP="0001430E">
            <w:pPr>
              <w:jc w:val="center"/>
              <w:outlineLvl w:val="0"/>
              <w:rPr>
                <w:sz w:val="24"/>
                <w:szCs w:val="24"/>
              </w:rPr>
            </w:pPr>
            <w:r w:rsidRPr="0001430E">
              <w:rPr>
                <w:sz w:val="24"/>
                <w:szCs w:val="24"/>
              </w:rPr>
              <w:t>0</w:t>
            </w:r>
          </w:p>
        </w:tc>
      </w:tr>
      <w:tr w:rsidR="0097305B" w:rsidRPr="0001430E" w14:paraId="04879061"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7DEBFD5"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772157C"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EAF1E59" w14:textId="77777777" w:rsidR="00CB69E3" w:rsidRPr="0001430E" w:rsidRDefault="00CB69E3"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F2C102E" w14:textId="386A4D9D"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8757201" w14:textId="1842290C"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CA35A2B" w14:textId="148A5480"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1C6FA3E" w14:textId="1DB5FA87"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97ACF1A" w14:textId="11BE07DD"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767E33B" w14:textId="3C4FDE33"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784FD31" w14:textId="6EAB4987"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3F20178" w14:textId="31B42C05"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62F02B3" w14:textId="50215DD6" w:rsidR="00CB69E3" w:rsidRPr="0001430E" w:rsidRDefault="00CB69E3" w:rsidP="0001430E">
            <w:pPr>
              <w:jc w:val="center"/>
              <w:outlineLvl w:val="0"/>
              <w:rPr>
                <w:sz w:val="24"/>
                <w:szCs w:val="24"/>
              </w:rPr>
            </w:pPr>
            <w:r w:rsidRPr="0001430E">
              <w:rPr>
                <w:sz w:val="24"/>
                <w:szCs w:val="24"/>
              </w:rPr>
              <w:t>0</w:t>
            </w:r>
          </w:p>
        </w:tc>
      </w:tr>
      <w:tr w:rsidR="0097305B" w:rsidRPr="0001430E" w14:paraId="45DF7A8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FBA9CBF"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51C3E7B"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795A828" w14:textId="77777777" w:rsidR="00CB69E3" w:rsidRPr="0001430E" w:rsidRDefault="00CB69E3"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360FE91" w14:textId="144B68A4"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12DA36" w14:textId="333FFC56" w:rsidR="00CB69E3" w:rsidRPr="0001430E" w:rsidRDefault="00CB69E3" w:rsidP="0001430E">
            <w:pPr>
              <w:jc w:val="center"/>
              <w:outlineLvl w:val="0"/>
              <w:rPr>
                <w:sz w:val="24"/>
                <w:szCs w:val="24"/>
              </w:rPr>
            </w:pPr>
            <w:r w:rsidRPr="0001430E">
              <w:rPr>
                <w:sz w:val="24"/>
                <w:szCs w:val="24"/>
              </w:rPr>
              <w:t>17 544</w:t>
            </w:r>
          </w:p>
        </w:tc>
        <w:tc>
          <w:tcPr>
            <w:tcW w:w="314" w:type="pct"/>
            <w:tcBorders>
              <w:top w:val="nil"/>
              <w:left w:val="nil"/>
              <w:bottom w:val="single" w:sz="4" w:space="0" w:color="auto"/>
              <w:right w:val="single" w:sz="4" w:space="0" w:color="auto"/>
            </w:tcBorders>
            <w:shd w:val="clear" w:color="auto" w:fill="auto"/>
            <w:vAlign w:val="center"/>
            <w:hideMark/>
          </w:tcPr>
          <w:p w14:paraId="1D4A4C25" w14:textId="42A3E91B" w:rsidR="00CB69E3" w:rsidRPr="0001430E" w:rsidRDefault="00CB69E3" w:rsidP="0001430E">
            <w:pPr>
              <w:jc w:val="center"/>
              <w:outlineLvl w:val="0"/>
              <w:rPr>
                <w:sz w:val="24"/>
                <w:szCs w:val="24"/>
              </w:rPr>
            </w:pPr>
            <w:r w:rsidRPr="0001430E">
              <w:rPr>
                <w:sz w:val="24"/>
                <w:szCs w:val="24"/>
              </w:rPr>
              <w:t>19 237</w:t>
            </w:r>
          </w:p>
        </w:tc>
        <w:tc>
          <w:tcPr>
            <w:tcW w:w="314" w:type="pct"/>
            <w:tcBorders>
              <w:top w:val="nil"/>
              <w:left w:val="nil"/>
              <w:bottom w:val="single" w:sz="4" w:space="0" w:color="auto"/>
              <w:right w:val="single" w:sz="4" w:space="0" w:color="auto"/>
            </w:tcBorders>
            <w:shd w:val="clear" w:color="auto" w:fill="auto"/>
            <w:vAlign w:val="center"/>
            <w:hideMark/>
          </w:tcPr>
          <w:p w14:paraId="4657EB1A" w14:textId="1CD30CF0" w:rsidR="00CB69E3" w:rsidRPr="0001430E" w:rsidRDefault="00CB69E3" w:rsidP="0001430E">
            <w:pPr>
              <w:jc w:val="center"/>
              <w:outlineLvl w:val="0"/>
              <w:rPr>
                <w:sz w:val="24"/>
                <w:szCs w:val="24"/>
              </w:rPr>
            </w:pPr>
            <w:r w:rsidRPr="0001430E">
              <w:rPr>
                <w:sz w:val="24"/>
                <w:szCs w:val="24"/>
              </w:rPr>
              <w:t>20 811</w:t>
            </w:r>
          </w:p>
        </w:tc>
        <w:tc>
          <w:tcPr>
            <w:tcW w:w="314" w:type="pct"/>
            <w:tcBorders>
              <w:top w:val="nil"/>
              <w:left w:val="nil"/>
              <w:bottom w:val="single" w:sz="4" w:space="0" w:color="auto"/>
              <w:right w:val="single" w:sz="4" w:space="0" w:color="auto"/>
            </w:tcBorders>
            <w:shd w:val="clear" w:color="auto" w:fill="auto"/>
            <w:vAlign w:val="center"/>
            <w:hideMark/>
          </w:tcPr>
          <w:p w14:paraId="35E31F1C" w14:textId="1EC529B6" w:rsidR="00CB69E3" w:rsidRPr="0001430E" w:rsidRDefault="00CB69E3" w:rsidP="0001430E">
            <w:pPr>
              <w:jc w:val="center"/>
              <w:outlineLvl w:val="0"/>
              <w:rPr>
                <w:sz w:val="24"/>
                <w:szCs w:val="24"/>
              </w:rPr>
            </w:pPr>
            <w:r w:rsidRPr="0001430E">
              <w:rPr>
                <w:sz w:val="24"/>
                <w:szCs w:val="24"/>
              </w:rPr>
              <w:t>22 333</w:t>
            </w:r>
          </w:p>
        </w:tc>
        <w:tc>
          <w:tcPr>
            <w:tcW w:w="405" w:type="pct"/>
            <w:tcBorders>
              <w:top w:val="nil"/>
              <w:left w:val="nil"/>
              <w:bottom w:val="single" w:sz="4" w:space="0" w:color="auto"/>
              <w:right w:val="single" w:sz="4" w:space="0" w:color="auto"/>
            </w:tcBorders>
            <w:shd w:val="clear" w:color="auto" w:fill="auto"/>
            <w:vAlign w:val="center"/>
            <w:hideMark/>
          </w:tcPr>
          <w:p w14:paraId="652D46C4" w14:textId="38B3C7BE" w:rsidR="00CB69E3" w:rsidRPr="0001430E" w:rsidRDefault="00CB69E3" w:rsidP="0001430E">
            <w:pPr>
              <w:jc w:val="center"/>
              <w:outlineLvl w:val="0"/>
              <w:rPr>
                <w:sz w:val="24"/>
                <w:szCs w:val="24"/>
              </w:rPr>
            </w:pPr>
            <w:r w:rsidRPr="0001430E">
              <w:rPr>
                <w:sz w:val="24"/>
                <w:szCs w:val="24"/>
              </w:rPr>
              <w:t>79 925</w:t>
            </w:r>
          </w:p>
        </w:tc>
        <w:tc>
          <w:tcPr>
            <w:tcW w:w="395" w:type="pct"/>
            <w:tcBorders>
              <w:top w:val="nil"/>
              <w:left w:val="nil"/>
              <w:bottom w:val="single" w:sz="4" w:space="0" w:color="auto"/>
              <w:right w:val="single" w:sz="4" w:space="0" w:color="auto"/>
            </w:tcBorders>
            <w:shd w:val="clear" w:color="auto" w:fill="auto"/>
            <w:vAlign w:val="center"/>
            <w:hideMark/>
          </w:tcPr>
          <w:p w14:paraId="1500C5FE" w14:textId="520D68DD" w:rsidR="00CB69E3" w:rsidRPr="0001430E" w:rsidRDefault="00CB69E3" w:rsidP="0001430E">
            <w:pPr>
              <w:jc w:val="center"/>
              <w:outlineLvl w:val="0"/>
              <w:rPr>
                <w:sz w:val="24"/>
                <w:szCs w:val="24"/>
              </w:rPr>
            </w:pPr>
            <w:r w:rsidRPr="0001430E">
              <w:rPr>
                <w:sz w:val="24"/>
                <w:szCs w:val="24"/>
              </w:rPr>
              <w:t>3 814 348</w:t>
            </w:r>
          </w:p>
        </w:tc>
        <w:tc>
          <w:tcPr>
            <w:tcW w:w="396" w:type="pct"/>
            <w:tcBorders>
              <w:top w:val="nil"/>
              <w:left w:val="nil"/>
              <w:bottom w:val="single" w:sz="4" w:space="0" w:color="auto"/>
              <w:right w:val="single" w:sz="4" w:space="0" w:color="auto"/>
            </w:tcBorders>
            <w:shd w:val="clear" w:color="auto" w:fill="auto"/>
            <w:vAlign w:val="center"/>
            <w:hideMark/>
          </w:tcPr>
          <w:p w14:paraId="59B84D41" w14:textId="390B6FFA"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E78A85C" w14:textId="7FCA411B" w:rsidR="00CB69E3" w:rsidRPr="0001430E" w:rsidRDefault="00CB69E3" w:rsidP="0001430E">
            <w:pPr>
              <w:jc w:val="center"/>
              <w:outlineLvl w:val="0"/>
              <w:rPr>
                <w:sz w:val="24"/>
                <w:szCs w:val="24"/>
              </w:rPr>
            </w:pPr>
            <w:r w:rsidRPr="0001430E">
              <w:rPr>
                <w:sz w:val="24"/>
                <w:szCs w:val="24"/>
              </w:rPr>
              <w:t>3 894 273</w:t>
            </w:r>
          </w:p>
        </w:tc>
      </w:tr>
      <w:tr w:rsidR="0097305B" w:rsidRPr="0001430E" w14:paraId="2B07BCB6"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96D8F13" w14:textId="77777777" w:rsidR="00CB69E3" w:rsidRPr="0001430E" w:rsidRDefault="00CB69E3" w:rsidP="0001430E">
            <w:pPr>
              <w:jc w:val="center"/>
              <w:rPr>
                <w:sz w:val="24"/>
                <w:szCs w:val="24"/>
              </w:rPr>
            </w:pPr>
            <w:r w:rsidRPr="0001430E">
              <w:rPr>
                <w:sz w:val="24"/>
                <w:szCs w:val="24"/>
              </w:rPr>
              <w:t>4.2.1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6B169E8C" w14:textId="77777777" w:rsidR="00CB69E3" w:rsidRPr="0001430E" w:rsidRDefault="00CB69E3" w:rsidP="0001430E">
            <w:pPr>
              <w:rPr>
                <w:sz w:val="24"/>
                <w:szCs w:val="24"/>
              </w:rPr>
            </w:pPr>
            <w:r w:rsidRPr="0001430E">
              <w:rPr>
                <w:sz w:val="24"/>
                <w:szCs w:val="24"/>
              </w:rPr>
              <w:t>Обеспечение подачи абонентам определенного объема питьевой воды установленного качества</w:t>
            </w:r>
          </w:p>
        </w:tc>
        <w:tc>
          <w:tcPr>
            <w:tcW w:w="559" w:type="pct"/>
            <w:tcBorders>
              <w:top w:val="nil"/>
              <w:left w:val="nil"/>
              <w:bottom w:val="single" w:sz="4" w:space="0" w:color="auto"/>
              <w:right w:val="single" w:sz="4" w:space="0" w:color="auto"/>
            </w:tcBorders>
            <w:shd w:val="clear" w:color="auto" w:fill="auto"/>
            <w:vAlign w:val="center"/>
            <w:hideMark/>
          </w:tcPr>
          <w:p w14:paraId="5DCD481C" w14:textId="77777777" w:rsidR="00CB69E3" w:rsidRPr="0001430E" w:rsidRDefault="00CB69E3"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7543FB4" w14:textId="1FD63E25" w:rsidR="00CB69E3" w:rsidRPr="0001430E" w:rsidRDefault="00CB69E3"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61C9496" w14:textId="165136E5" w:rsidR="00CB69E3" w:rsidRPr="0001430E" w:rsidRDefault="00CB69E3" w:rsidP="0001430E">
            <w:pPr>
              <w:jc w:val="center"/>
              <w:outlineLvl w:val="0"/>
              <w:rPr>
                <w:b/>
                <w:bCs/>
                <w:sz w:val="24"/>
                <w:szCs w:val="24"/>
              </w:rPr>
            </w:pPr>
            <w:r w:rsidRPr="0001430E">
              <w:rPr>
                <w:b/>
                <w:bCs/>
                <w:sz w:val="24"/>
                <w:szCs w:val="24"/>
              </w:rPr>
              <w:t>17 544</w:t>
            </w:r>
          </w:p>
        </w:tc>
        <w:tc>
          <w:tcPr>
            <w:tcW w:w="314" w:type="pct"/>
            <w:tcBorders>
              <w:top w:val="nil"/>
              <w:left w:val="nil"/>
              <w:bottom w:val="single" w:sz="4" w:space="0" w:color="auto"/>
              <w:right w:val="single" w:sz="4" w:space="0" w:color="auto"/>
            </w:tcBorders>
            <w:shd w:val="clear" w:color="auto" w:fill="auto"/>
            <w:vAlign w:val="center"/>
            <w:hideMark/>
          </w:tcPr>
          <w:p w14:paraId="717D212C" w14:textId="3C2EF7E1" w:rsidR="00CB69E3" w:rsidRPr="0001430E" w:rsidRDefault="00CB69E3" w:rsidP="0001430E">
            <w:pPr>
              <w:jc w:val="center"/>
              <w:outlineLvl w:val="0"/>
              <w:rPr>
                <w:b/>
                <w:bCs/>
                <w:sz w:val="24"/>
                <w:szCs w:val="24"/>
              </w:rPr>
            </w:pPr>
            <w:r w:rsidRPr="0001430E">
              <w:rPr>
                <w:b/>
                <w:bCs/>
                <w:sz w:val="24"/>
                <w:szCs w:val="24"/>
              </w:rPr>
              <w:t>19 237</w:t>
            </w:r>
          </w:p>
        </w:tc>
        <w:tc>
          <w:tcPr>
            <w:tcW w:w="314" w:type="pct"/>
            <w:tcBorders>
              <w:top w:val="nil"/>
              <w:left w:val="nil"/>
              <w:bottom w:val="single" w:sz="4" w:space="0" w:color="auto"/>
              <w:right w:val="single" w:sz="4" w:space="0" w:color="auto"/>
            </w:tcBorders>
            <w:shd w:val="clear" w:color="auto" w:fill="auto"/>
            <w:vAlign w:val="center"/>
            <w:hideMark/>
          </w:tcPr>
          <w:p w14:paraId="686E774A" w14:textId="179E402B" w:rsidR="00CB69E3" w:rsidRPr="0001430E" w:rsidRDefault="00CB69E3" w:rsidP="0001430E">
            <w:pPr>
              <w:jc w:val="center"/>
              <w:outlineLvl w:val="0"/>
              <w:rPr>
                <w:b/>
                <w:bCs/>
                <w:sz w:val="24"/>
                <w:szCs w:val="24"/>
              </w:rPr>
            </w:pPr>
            <w:r w:rsidRPr="0001430E">
              <w:rPr>
                <w:b/>
                <w:bCs/>
                <w:sz w:val="24"/>
                <w:szCs w:val="24"/>
              </w:rPr>
              <w:t>20 811</w:t>
            </w:r>
          </w:p>
        </w:tc>
        <w:tc>
          <w:tcPr>
            <w:tcW w:w="314" w:type="pct"/>
            <w:tcBorders>
              <w:top w:val="nil"/>
              <w:left w:val="nil"/>
              <w:bottom w:val="single" w:sz="4" w:space="0" w:color="auto"/>
              <w:right w:val="single" w:sz="4" w:space="0" w:color="auto"/>
            </w:tcBorders>
            <w:shd w:val="clear" w:color="auto" w:fill="auto"/>
            <w:vAlign w:val="center"/>
            <w:hideMark/>
          </w:tcPr>
          <w:p w14:paraId="70E337B5" w14:textId="6BE320A5" w:rsidR="00CB69E3" w:rsidRPr="0001430E" w:rsidRDefault="00CB69E3" w:rsidP="0001430E">
            <w:pPr>
              <w:jc w:val="center"/>
              <w:outlineLvl w:val="0"/>
              <w:rPr>
                <w:b/>
                <w:bCs/>
                <w:sz w:val="24"/>
                <w:szCs w:val="24"/>
              </w:rPr>
            </w:pPr>
            <w:r w:rsidRPr="0001430E">
              <w:rPr>
                <w:b/>
                <w:bCs/>
                <w:sz w:val="24"/>
                <w:szCs w:val="24"/>
              </w:rPr>
              <w:t>22 333</w:t>
            </w:r>
          </w:p>
        </w:tc>
        <w:tc>
          <w:tcPr>
            <w:tcW w:w="405" w:type="pct"/>
            <w:tcBorders>
              <w:top w:val="nil"/>
              <w:left w:val="nil"/>
              <w:bottom w:val="single" w:sz="4" w:space="0" w:color="auto"/>
              <w:right w:val="single" w:sz="4" w:space="0" w:color="auto"/>
            </w:tcBorders>
            <w:shd w:val="clear" w:color="auto" w:fill="auto"/>
            <w:vAlign w:val="center"/>
            <w:hideMark/>
          </w:tcPr>
          <w:p w14:paraId="57DD1530" w14:textId="5265F112" w:rsidR="00CB69E3" w:rsidRPr="0001430E" w:rsidRDefault="00CB69E3" w:rsidP="0001430E">
            <w:pPr>
              <w:jc w:val="center"/>
              <w:outlineLvl w:val="0"/>
              <w:rPr>
                <w:b/>
                <w:bCs/>
                <w:sz w:val="24"/>
                <w:szCs w:val="24"/>
              </w:rPr>
            </w:pPr>
            <w:r w:rsidRPr="0001430E">
              <w:rPr>
                <w:b/>
                <w:bCs/>
                <w:sz w:val="24"/>
                <w:szCs w:val="24"/>
              </w:rPr>
              <w:t>79 925</w:t>
            </w:r>
          </w:p>
        </w:tc>
        <w:tc>
          <w:tcPr>
            <w:tcW w:w="395" w:type="pct"/>
            <w:tcBorders>
              <w:top w:val="nil"/>
              <w:left w:val="nil"/>
              <w:bottom w:val="single" w:sz="4" w:space="0" w:color="auto"/>
              <w:right w:val="single" w:sz="4" w:space="0" w:color="auto"/>
            </w:tcBorders>
            <w:shd w:val="clear" w:color="auto" w:fill="auto"/>
            <w:vAlign w:val="center"/>
            <w:hideMark/>
          </w:tcPr>
          <w:p w14:paraId="5782A4C8" w14:textId="044F3B18" w:rsidR="00CB69E3" w:rsidRPr="0001430E" w:rsidRDefault="00CB69E3" w:rsidP="0001430E">
            <w:pPr>
              <w:jc w:val="center"/>
              <w:outlineLvl w:val="0"/>
              <w:rPr>
                <w:b/>
                <w:bCs/>
                <w:sz w:val="24"/>
                <w:szCs w:val="24"/>
              </w:rPr>
            </w:pPr>
            <w:r w:rsidRPr="0001430E">
              <w:rPr>
                <w:b/>
                <w:bCs/>
                <w:sz w:val="24"/>
                <w:szCs w:val="24"/>
              </w:rPr>
              <w:t>3 814 348</w:t>
            </w:r>
          </w:p>
        </w:tc>
        <w:tc>
          <w:tcPr>
            <w:tcW w:w="396" w:type="pct"/>
            <w:tcBorders>
              <w:top w:val="nil"/>
              <w:left w:val="nil"/>
              <w:bottom w:val="single" w:sz="4" w:space="0" w:color="auto"/>
              <w:right w:val="single" w:sz="4" w:space="0" w:color="auto"/>
            </w:tcBorders>
            <w:shd w:val="clear" w:color="auto" w:fill="auto"/>
            <w:vAlign w:val="center"/>
            <w:hideMark/>
          </w:tcPr>
          <w:p w14:paraId="49F87E66" w14:textId="3F48F324" w:rsidR="00CB69E3" w:rsidRPr="0001430E" w:rsidRDefault="00CB69E3"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D15DE8D" w14:textId="7DDDA39C" w:rsidR="00CB69E3" w:rsidRPr="0001430E" w:rsidRDefault="00CB69E3" w:rsidP="0001430E">
            <w:pPr>
              <w:jc w:val="center"/>
              <w:outlineLvl w:val="0"/>
              <w:rPr>
                <w:b/>
                <w:bCs/>
                <w:sz w:val="24"/>
                <w:szCs w:val="24"/>
              </w:rPr>
            </w:pPr>
            <w:r w:rsidRPr="0001430E">
              <w:rPr>
                <w:b/>
                <w:bCs/>
                <w:sz w:val="24"/>
                <w:szCs w:val="24"/>
              </w:rPr>
              <w:t>3 894 273</w:t>
            </w:r>
          </w:p>
        </w:tc>
      </w:tr>
      <w:tr w:rsidR="0097305B" w:rsidRPr="0001430E" w14:paraId="77DFA07D"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2DF64C3"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F297418"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4577BBB" w14:textId="77777777" w:rsidR="00CB69E3" w:rsidRPr="0001430E" w:rsidRDefault="00CB69E3"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B32ABEC" w14:textId="6EA54242"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1FA414C" w14:textId="75759686"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8A7BBCD" w14:textId="51E85DAC"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5DC9459" w14:textId="75AA67EA"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A33CAE2" w14:textId="23F602AF"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FFB34EB" w14:textId="1CFEE17C"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329D5BD" w14:textId="6E51DED5"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6F9A09C" w14:textId="56C8CFC5"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1933832" w14:textId="1C7F6A45" w:rsidR="00CB69E3" w:rsidRPr="0001430E" w:rsidRDefault="00CB69E3" w:rsidP="0001430E">
            <w:pPr>
              <w:jc w:val="center"/>
              <w:outlineLvl w:val="0"/>
              <w:rPr>
                <w:sz w:val="24"/>
                <w:szCs w:val="24"/>
              </w:rPr>
            </w:pPr>
            <w:r w:rsidRPr="0001430E">
              <w:rPr>
                <w:sz w:val="24"/>
                <w:szCs w:val="24"/>
              </w:rPr>
              <w:t>0</w:t>
            </w:r>
          </w:p>
        </w:tc>
      </w:tr>
      <w:tr w:rsidR="0097305B" w:rsidRPr="0001430E" w14:paraId="03C374ED"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91CE2CE"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435DB5E"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12D7984" w14:textId="77777777" w:rsidR="00CB69E3" w:rsidRPr="0001430E" w:rsidRDefault="00CB69E3"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89BAB06" w14:textId="67D224F0"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6FCD87F" w14:textId="43786024"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D0A7FBD" w14:textId="1DC1368C"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6D35C62" w14:textId="42FD426E"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58C1CEE" w14:textId="1FC4FFFE"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B3E9DB9" w14:textId="2A810E25"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C356BB7" w14:textId="426EA1D9"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8723D73" w14:textId="2BF01FEA"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1AC22E5" w14:textId="7F947150" w:rsidR="00CB69E3" w:rsidRPr="0001430E" w:rsidRDefault="00CB69E3" w:rsidP="0001430E">
            <w:pPr>
              <w:jc w:val="center"/>
              <w:outlineLvl w:val="0"/>
              <w:rPr>
                <w:sz w:val="24"/>
                <w:szCs w:val="24"/>
              </w:rPr>
            </w:pPr>
            <w:r w:rsidRPr="0001430E">
              <w:rPr>
                <w:sz w:val="24"/>
                <w:szCs w:val="24"/>
              </w:rPr>
              <w:t>0</w:t>
            </w:r>
          </w:p>
        </w:tc>
      </w:tr>
      <w:tr w:rsidR="0097305B" w:rsidRPr="0001430E" w14:paraId="629E18C3"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C695161"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F63F9A9"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96DB94F" w14:textId="77777777" w:rsidR="00CB69E3" w:rsidRPr="0001430E" w:rsidRDefault="00CB69E3"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16B01B6" w14:textId="37C74613"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12D802D" w14:textId="690263F8" w:rsidR="00CB69E3" w:rsidRPr="0001430E" w:rsidRDefault="00CB69E3" w:rsidP="0001430E">
            <w:pPr>
              <w:jc w:val="center"/>
              <w:outlineLvl w:val="0"/>
              <w:rPr>
                <w:sz w:val="24"/>
                <w:szCs w:val="24"/>
              </w:rPr>
            </w:pPr>
            <w:r w:rsidRPr="0001430E">
              <w:rPr>
                <w:sz w:val="24"/>
                <w:szCs w:val="24"/>
              </w:rPr>
              <w:t>17 544</w:t>
            </w:r>
          </w:p>
        </w:tc>
        <w:tc>
          <w:tcPr>
            <w:tcW w:w="314" w:type="pct"/>
            <w:tcBorders>
              <w:top w:val="nil"/>
              <w:left w:val="nil"/>
              <w:bottom w:val="single" w:sz="4" w:space="0" w:color="auto"/>
              <w:right w:val="single" w:sz="4" w:space="0" w:color="auto"/>
            </w:tcBorders>
            <w:shd w:val="clear" w:color="auto" w:fill="auto"/>
            <w:vAlign w:val="center"/>
            <w:hideMark/>
          </w:tcPr>
          <w:p w14:paraId="799B2F1D" w14:textId="7E1A5998" w:rsidR="00CB69E3" w:rsidRPr="0001430E" w:rsidRDefault="00CB69E3" w:rsidP="0001430E">
            <w:pPr>
              <w:jc w:val="center"/>
              <w:outlineLvl w:val="0"/>
              <w:rPr>
                <w:sz w:val="24"/>
                <w:szCs w:val="24"/>
              </w:rPr>
            </w:pPr>
            <w:r w:rsidRPr="0001430E">
              <w:rPr>
                <w:sz w:val="24"/>
                <w:szCs w:val="24"/>
              </w:rPr>
              <w:t>19 237</w:t>
            </w:r>
          </w:p>
        </w:tc>
        <w:tc>
          <w:tcPr>
            <w:tcW w:w="314" w:type="pct"/>
            <w:tcBorders>
              <w:top w:val="nil"/>
              <w:left w:val="nil"/>
              <w:bottom w:val="single" w:sz="4" w:space="0" w:color="auto"/>
              <w:right w:val="single" w:sz="4" w:space="0" w:color="auto"/>
            </w:tcBorders>
            <w:shd w:val="clear" w:color="auto" w:fill="auto"/>
            <w:vAlign w:val="center"/>
            <w:hideMark/>
          </w:tcPr>
          <w:p w14:paraId="516B539C" w14:textId="22000485" w:rsidR="00CB69E3" w:rsidRPr="0001430E" w:rsidRDefault="00CB69E3" w:rsidP="0001430E">
            <w:pPr>
              <w:jc w:val="center"/>
              <w:outlineLvl w:val="0"/>
              <w:rPr>
                <w:sz w:val="24"/>
                <w:szCs w:val="24"/>
              </w:rPr>
            </w:pPr>
            <w:r w:rsidRPr="0001430E">
              <w:rPr>
                <w:sz w:val="24"/>
                <w:szCs w:val="24"/>
              </w:rPr>
              <w:t>20 811</w:t>
            </w:r>
          </w:p>
        </w:tc>
        <w:tc>
          <w:tcPr>
            <w:tcW w:w="314" w:type="pct"/>
            <w:tcBorders>
              <w:top w:val="nil"/>
              <w:left w:val="nil"/>
              <w:bottom w:val="single" w:sz="4" w:space="0" w:color="auto"/>
              <w:right w:val="single" w:sz="4" w:space="0" w:color="auto"/>
            </w:tcBorders>
            <w:shd w:val="clear" w:color="auto" w:fill="auto"/>
            <w:vAlign w:val="center"/>
            <w:hideMark/>
          </w:tcPr>
          <w:p w14:paraId="1D736D0D" w14:textId="03078EB3" w:rsidR="00CB69E3" w:rsidRPr="0001430E" w:rsidRDefault="00CB69E3" w:rsidP="0001430E">
            <w:pPr>
              <w:jc w:val="center"/>
              <w:outlineLvl w:val="0"/>
              <w:rPr>
                <w:sz w:val="24"/>
                <w:szCs w:val="24"/>
              </w:rPr>
            </w:pPr>
            <w:r w:rsidRPr="0001430E">
              <w:rPr>
                <w:sz w:val="24"/>
                <w:szCs w:val="24"/>
              </w:rPr>
              <w:t>22 333</w:t>
            </w:r>
          </w:p>
        </w:tc>
        <w:tc>
          <w:tcPr>
            <w:tcW w:w="405" w:type="pct"/>
            <w:tcBorders>
              <w:top w:val="nil"/>
              <w:left w:val="nil"/>
              <w:bottom w:val="single" w:sz="4" w:space="0" w:color="auto"/>
              <w:right w:val="single" w:sz="4" w:space="0" w:color="auto"/>
            </w:tcBorders>
            <w:shd w:val="clear" w:color="auto" w:fill="auto"/>
            <w:vAlign w:val="center"/>
            <w:hideMark/>
          </w:tcPr>
          <w:p w14:paraId="702B5C58" w14:textId="3F29BB42" w:rsidR="00CB69E3" w:rsidRPr="0001430E" w:rsidRDefault="00CB69E3" w:rsidP="0001430E">
            <w:pPr>
              <w:jc w:val="center"/>
              <w:outlineLvl w:val="0"/>
              <w:rPr>
                <w:sz w:val="24"/>
                <w:szCs w:val="24"/>
              </w:rPr>
            </w:pPr>
            <w:r w:rsidRPr="0001430E">
              <w:rPr>
                <w:sz w:val="24"/>
                <w:szCs w:val="24"/>
              </w:rPr>
              <w:t>79 925</w:t>
            </w:r>
          </w:p>
        </w:tc>
        <w:tc>
          <w:tcPr>
            <w:tcW w:w="395" w:type="pct"/>
            <w:tcBorders>
              <w:top w:val="nil"/>
              <w:left w:val="nil"/>
              <w:bottom w:val="single" w:sz="4" w:space="0" w:color="auto"/>
              <w:right w:val="single" w:sz="4" w:space="0" w:color="auto"/>
            </w:tcBorders>
            <w:shd w:val="clear" w:color="auto" w:fill="auto"/>
            <w:vAlign w:val="center"/>
            <w:hideMark/>
          </w:tcPr>
          <w:p w14:paraId="4A8286E4" w14:textId="3FC26EEA" w:rsidR="00CB69E3" w:rsidRPr="0001430E" w:rsidRDefault="00CB69E3" w:rsidP="0001430E">
            <w:pPr>
              <w:jc w:val="center"/>
              <w:outlineLvl w:val="0"/>
              <w:rPr>
                <w:sz w:val="24"/>
                <w:szCs w:val="24"/>
              </w:rPr>
            </w:pPr>
            <w:r w:rsidRPr="0001430E">
              <w:rPr>
                <w:sz w:val="24"/>
                <w:szCs w:val="24"/>
              </w:rPr>
              <w:t>3 814 348</w:t>
            </w:r>
          </w:p>
        </w:tc>
        <w:tc>
          <w:tcPr>
            <w:tcW w:w="396" w:type="pct"/>
            <w:tcBorders>
              <w:top w:val="nil"/>
              <w:left w:val="nil"/>
              <w:bottom w:val="single" w:sz="4" w:space="0" w:color="auto"/>
              <w:right w:val="single" w:sz="4" w:space="0" w:color="auto"/>
            </w:tcBorders>
            <w:shd w:val="clear" w:color="auto" w:fill="auto"/>
            <w:vAlign w:val="center"/>
            <w:hideMark/>
          </w:tcPr>
          <w:p w14:paraId="0C7DBA77" w14:textId="45F04DD7"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E670E58" w14:textId="6F68256C" w:rsidR="00CB69E3" w:rsidRPr="0001430E" w:rsidRDefault="00CB69E3" w:rsidP="0001430E">
            <w:pPr>
              <w:jc w:val="center"/>
              <w:outlineLvl w:val="0"/>
              <w:rPr>
                <w:sz w:val="24"/>
                <w:szCs w:val="24"/>
              </w:rPr>
            </w:pPr>
            <w:r w:rsidRPr="0001430E">
              <w:rPr>
                <w:sz w:val="24"/>
                <w:szCs w:val="24"/>
              </w:rPr>
              <w:t>3 894 273</w:t>
            </w:r>
          </w:p>
        </w:tc>
      </w:tr>
      <w:tr w:rsidR="0097305B" w:rsidRPr="0001430E" w14:paraId="4DCF24DE"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6628E607" w14:textId="77777777" w:rsidR="00CB69E3" w:rsidRPr="0001430E" w:rsidRDefault="00CB69E3" w:rsidP="0001430E">
            <w:pPr>
              <w:jc w:val="center"/>
              <w:rPr>
                <w:sz w:val="24"/>
                <w:szCs w:val="24"/>
              </w:rPr>
            </w:pPr>
            <w:r w:rsidRPr="0001430E">
              <w:rPr>
                <w:sz w:val="24"/>
                <w:szCs w:val="24"/>
              </w:rPr>
              <w:t>4.3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4A0D77AE" w14:textId="77777777" w:rsidR="00CB69E3" w:rsidRPr="0001430E" w:rsidRDefault="00CB69E3" w:rsidP="0001430E">
            <w:pPr>
              <w:rPr>
                <w:sz w:val="24"/>
                <w:szCs w:val="24"/>
              </w:rPr>
            </w:pPr>
            <w:r w:rsidRPr="0001430E">
              <w:rPr>
                <w:sz w:val="24"/>
                <w:szCs w:val="24"/>
              </w:rPr>
              <w:t>Проекты по развитию водопроводных сетей для подключения перспективных потребителей</w:t>
            </w:r>
          </w:p>
        </w:tc>
        <w:tc>
          <w:tcPr>
            <w:tcW w:w="559" w:type="pct"/>
            <w:tcBorders>
              <w:top w:val="nil"/>
              <w:left w:val="nil"/>
              <w:bottom w:val="single" w:sz="4" w:space="0" w:color="auto"/>
              <w:right w:val="single" w:sz="4" w:space="0" w:color="auto"/>
            </w:tcBorders>
            <w:shd w:val="clear" w:color="auto" w:fill="auto"/>
            <w:vAlign w:val="center"/>
            <w:hideMark/>
          </w:tcPr>
          <w:p w14:paraId="01B51F96" w14:textId="77777777" w:rsidR="00CB69E3" w:rsidRPr="0001430E" w:rsidRDefault="00CB69E3"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C897B03" w14:textId="3DCDFCC8" w:rsidR="00CB69E3" w:rsidRPr="0001430E" w:rsidRDefault="00CB69E3" w:rsidP="0001430E">
            <w:pPr>
              <w:jc w:val="center"/>
              <w:outlineLvl w:val="0"/>
              <w:rPr>
                <w:b/>
                <w:bCs/>
                <w:sz w:val="24"/>
                <w:szCs w:val="24"/>
              </w:rPr>
            </w:pPr>
            <w:r w:rsidRPr="0001430E">
              <w:rPr>
                <w:b/>
                <w:bCs/>
                <w:sz w:val="24"/>
                <w:szCs w:val="24"/>
              </w:rPr>
              <w:t>255 965</w:t>
            </w:r>
          </w:p>
        </w:tc>
        <w:tc>
          <w:tcPr>
            <w:tcW w:w="314" w:type="pct"/>
            <w:tcBorders>
              <w:top w:val="nil"/>
              <w:left w:val="nil"/>
              <w:bottom w:val="single" w:sz="4" w:space="0" w:color="auto"/>
              <w:right w:val="single" w:sz="4" w:space="0" w:color="auto"/>
            </w:tcBorders>
            <w:shd w:val="clear" w:color="auto" w:fill="auto"/>
            <w:vAlign w:val="center"/>
            <w:hideMark/>
          </w:tcPr>
          <w:p w14:paraId="6140DA70" w14:textId="7195ABD5" w:rsidR="00CB69E3" w:rsidRPr="0001430E" w:rsidRDefault="00CB69E3" w:rsidP="0001430E">
            <w:pPr>
              <w:jc w:val="center"/>
              <w:outlineLvl w:val="0"/>
              <w:rPr>
                <w:b/>
                <w:bCs/>
                <w:sz w:val="24"/>
                <w:szCs w:val="24"/>
              </w:rPr>
            </w:pPr>
            <w:r w:rsidRPr="0001430E">
              <w:rPr>
                <w:b/>
                <w:bCs/>
                <w:sz w:val="24"/>
                <w:szCs w:val="24"/>
              </w:rPr>
              <w:t>386 505</w:t>
            </w:r>
          </w:p>
        </w:tc>
        <w:tc>
          <w:tcPr>
            <w:tcW w:w="314" w:type="pct"/>
            <w:tcBorders>
              <w:top w:val="nil"/>
              <w:left w:val="nil"/>
              <w:bottom w:val="single" w:sz="4" w:space="0" w:color="auto"/>
              <w:right w:val="single" w:sz="4" w:space="0" w:color="auto"/>
            </w:tcBorders>
            <w:shd w:val="clear" w:color="auto" w:fill="auto"/>
            <w:vAlign w:val="center"/>
            <w:hideMark/>
          </w:tcPr>
          <w:p w14:paraId="1008DBF3" w14:textId="67F92939" w:rsidR="00CB69E3" w:rsidRPr="0001430E" w:rsidRDefault="00CB69E3" w:rsidP="0001430E">
            <w:pPr>
              <w:jc w:val="center"/>
              <w:outlineLvl w:val="0"/>
              <w:rPr>
                <w:b/>
                <w:bCs/>
                <w:sz w:val="24"/>
                <w:szCs w:val="24"/>
              </w:rPr>
            </w:pPr>
            <w:r w:rsidRPr="0001430E">
              <w:rPr>
                <w:b/>
                <w:bCs/>
                <w:sz w:val="24"/>
                <w:szCs w:val="24"/>
              </w:rPr>
              <w:t>517 889</w:t>
            </w:r>
          </w:p>
        </w:tc>
        <w:tc>
          <w:tcPr>
            <w:tcW w:w="314" w:type="pct"/>
            <w:tcBorders>
              <w:top w:val="nil"/>
              <w:left w:val="nil"/>
              <w:bottom w:val="single" w:sz="4" w:space="0" w:color="auto"/>
              <w:right w:val="single" w:sz="4" w:space="0" w:color="auto"/>
            </w:tcBorders>
            <w:shd w:val="clear" w:color="auto" w:fill="auto"/>
            <w:vAlign w:val="center"/>
            <w:hideMark/>
          </w:tcPr>
          <w:p w14:paraId="3EEAA3E9" w14:textId="4C9F6648" w:rsidR="00CB69E3" w:rsidRPr="0001430E" w:rsidRDefault="00CB69E3" w:rsidP="0001430E">
            <w:pPr>
              <w:jc w:val="center"/>
              <w:outlineLvl w:val="0"/>
              <w:rPr>
                <w:b/>
                <w:bCs/>
                <w:sz w:val="24"/>
                <w:szCs w:val="24"/>
              </w:rPr>
            </w:pPr>
            <w:r w:rsidRPr="0001430E">
              <w:rPr>
                <w:b/>
                <w:bCs/>
                <w:sz w:val="24"/>
                <w:szCs w:val="24"/>
              </w:rPr>
              <w:t>515 240</w:t>
            </w:r>
          </w:p>
        </w:tc>
        <w:tc>
          <w:tcPr>
            <w:tcW w:w="314" w:type="pct"/>
            <w:tcBorders>
              <w:top w:val="nil"/>
              <w:left w:val="nil"/>
              <w:bottom w:val="single" w:sz="4" w:space="0" w:color="auto"/>
              <w:right w:val="single" w:sz="4" w:space="0" w:color="auto"/>
            </w:tcBorders>
            <w:shd w:val="clear" w:color="auto" w:fill="auto"/>
            <w:vAlign w:val="center"/>
            <w:hideMark/>
          </w:tcPr>
          <w:p w14:paraId="4A9F090C" w14:textId="64624CF9" w:rsidR="00CB69E3" w:rsidRPr="0001430E" w:rsidRDefault="00CB69E3" w:rsidP="0001430E">
            <w:pPr>
              <w:jc w:val="center"/>
              <w:outlineLvl w:val="0"/>
              <w:rPr>
                <w:b/>
                <w:bCs/>
                <w:sz w:val="24"/>
                <w:szCs w:val="24"/>
              </w:rPr>
            </w:pPr>
            <w:r w:rsidRPr="0001430E">
              <w:rPr>
                <w:b/>
                <w:bCs/>
                <w:sz w:val="24"/>
                <w:szCs w:val="24"/>
              </w:rPr>
              <w:t>580 916</w:t>
            </w:r>
          </w:p>
        </w:tc>
        <w:tc>
          <w:tcPr>
            <w:tcW w:w="405" w:type="pct"/>
            <w:tcBorders>
              <w:top w:val="nil"/>
              <w:left w:val="nil"/>
              <w:bottom w:val="single" w:sz="4" w:space="0" w:color="auto"/>
              <w:right w:val="single" w:sz="4" w:space="0" w:color="auto"/>
            </w:tcBorders>
            <w:shd w:val="clear" w:color="auto" w:fill="auto"/>
            <w:vAlign w:val="center"/>
            <w:hideMark/>
          </w:tcPr>
          <w:p w14:paraId="522ADE4F" w14:textId="098E987A" w:rsidR="00CB69E3" w:rsidRPr="0001430E" w:rsidRDefault="00CB69E3" w:rsidP="0001430E">
            <w:pPr>
              <w:jc w:val="center"/>
              <w:outlineLvl w:val="0"/>
              <w:rPr>
                <w:b/>
                <w:bCs/>
                <w:sz w:val="24"/>
                <w:szCs w:val="24"/>
              </w:rPr>
            </w:pPr>
            <w:r w:rsidRPr="0001430E">
              <w:rPr>
                <w:b/>
                <w:bCs/>
                <w:sz w:val="24"/>
                <w:szCs w:val="24"/>
              </w:rPr>
              <w:t>2 256 514</w:t>
            </w:r>
          </w:p>
        </w:tc>
        <w:tc>
          <w:tcPr>
            <w:tcW w:w="395" w:type="pct"/>
            <w:tcBorders>
              <w:top w:val="nil"/>
              <w:left w:val="nil"/>
              <w:bottom w:val="single" w:sz="4" w:space="0" w:color="auto"/>
              <w:right w:val="single" w:sz="4" w:space="0" w:color="auto"/>
            </w:tcBorders>
            <w:shd w:val="clear" w:color="auto" w:fill="auto"/>
            <w:vAlign w:val="center"/>
            <w:hideMark/>
          </w:tcPr>
          <w:p w14:paraId="519F6B71" w14:textId="40572E33" w:rsidR="00CB69E3" w:rsidRPr="0001430E" w:rsidRDefault="00CB69E3" w:rsidP="0001430E">
            <w:pPr>
              <w:jc w:val="center"/>
              <w:outlineLvl w:val="0"/>
              <w:rPr>
                <w:b/>
                <w:bCs/>
                <w:sz w:val="24"/>
                <w:szCs w:val="24"/>
              </w:rPr>
            </w:pPr>
            <w:r w:rsidRPr="0001430E">
              <w:rPr>
                <w:b/>
                <w:bCs/>
                <w:sz w:val="24"/>
                <w:szCs w:val="24"/>
              </w:rPr>
              <w:t>4 026 741</w:t>
            </w:r>
          </w:p>
        </w:tc>
        <w:tc>
          <w:tcPr>
            <w:tcW w:w="396" w:type="pct"/>
            <w:tcBorders>
              <w:top w:val="nil"/>
              <w:left w:val="nil"/>
              <w:bottom w:val="single" w:sz="4" w:space="0" w:color="auto"/>
              <w:right w:val="single" w:sz="4" w:space="0" w:color="auto"/>
            </w:tcBorders>
            <w:shd w:val="clear" w:color="auto" w:fill="auto"/>
            <w:vAlign w:val="center"/>
            <w:hideMark/>
          </w:tcPr>
          <w:p w14:paraId="6BE9B9B8" w14:textId="3116DB66" w:rsidR="00CB69E3" w:rsidRPr="0001430E" w:rsidRDefault="00CB69E3" w:rsidP="0001430E">
            <w:pPr>
              <w:jc w:val="center"/>
              <w:outlineLvl w:val="0"/>
              <w:rPr>
                <w:b/>
                <w:bCs/>
                <w:sz w:val="24"/>
                <w:szCs w:val="24"/>
              </w:rPr>
            </w:pPr>
            <w:r w:rsidRPr="0001430E">
              <w:rPr>
                <w:b/>
                <w:bCs/>
                <w:sz w:val="24"/>
                <w:szCs w:val="24"/>
              </w:rPr>
              <w:t>781 994</w:t>
            </w:r>
          </w:p>
        </w:tc>
        <w:tc>
          <w:tcPr>
            <w:tcW w:w="392" w:type="pct"/>
            <w:tcBorders>
              <w:top w:val="nil"/>
              <w:left w:val="nil"/>
              <w:bottom w:val="single" w:sz="4" w:space="0" w:color="auto"/>
              <w:right w:val="single" w:sz="4" w:space="0" w:color="auto"/>
            </w:tcBorders>
            <w:shd w:val="clear" w:color="auto" w:fill="auto"/>
            <w:vAlign w:val="center"/>
            <w:hideMark/>
          </w:tcPr>
          <w:p w14:paraId="0086C8B9" w14:textId="6D545B0E" w:rsidR="00CB69E3" w:rsidRPr="0001430E" w:rsidRDefault="00CB69E3" w:rsidP="0001430E">
            <w:pPr>
              <w:jc w:val="center"/>
              <w:outlineLvl w:val="0"/>
              <w:rPr>
                <w:b/>
                <w:bCs/>
                <w:sz w:val="24"/>
                <w:szCs w:val="24"/>
              </w:rPr>
            </w:pPr>
            <w:r w:rsidRPr="0001430E">
              <w:rPr>
                <w:b/>
                <w:bCs/>
                <w:sz w:val="24"/>
                <w:szCs w:val="24"/>
              </w:rPr>
              <w:t>7 065 249</w:t>
            </w:r>
          </w:p>
        </w:tc>
      </w:tr>
      <w:tr w:rsidR="0097305B" w:rsidRPr="0001430E" w14:paraId="0C2E836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EC63351"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4AB6120"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DB9D308" w14:textId="77777777" w:rsidR="00CB69E3" w:rsidRPr="0001430E" w:rsidRDefault="00CB69E3"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CE19B8B" w14:textId="2FF0F96D"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61901D6" w14:textId="19B4F127"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8681628" w14:textId="44D8AB3E"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C26C4D7" w14:textId="56BB22DC"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65A2A73" w14:textId="67248647"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C1B360D" w14:textId="5D94437A"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AF55402" w14:textId="02421511"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0A4AEEA" w14:textId="6F2224AF"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8D706D9" w14:textId="19012DFB" w:rsidR="00CB69E3" w:rsidRPr="0001430E" w:rsidRDefault="00CB69E3" w:rsidP="0001430E">
            <w:pPr>
              <w:jc w:val="center"/>
              <w:outlineLvl w:val="0"/>
              <w:rPr>
                <w:sz w:val="24"/>
                <w:szCs w:val="24"/>
              </w:rPr>
            </w:pPr>
            <w:r w:rsidRPr="0001430E">
              <w:rPr>
                <w:sz w:val="24"/>
                <w:szCs w:val="24"/>
              </w:rPr>
              <w:t>0</w:t>
            </w:r>
          </w:p>
        </w:tc>
      </w:tr>
      <w:tr w:rsidR="0097305B" w:rsidRPr="0001430E" w14:paraId="726C397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F730431"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A74B17B"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9C981E4" w14:textId="77777777" w:rsidR="00CB69E3" w:rsidRPr="0001430E" w:rsidRDefault="00CB69E3"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288E93D" w14:textId="0B7A7BA4"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96881BA" w14:textId="378D0CB2"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945C218" w14:textId="0822D5C0"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433E092" w14:textId="24720EDE"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53B1051" w14:textId="156B85C7"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5EDADA6" w14:textId="37F9C99A"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A2B71F3" w14:textId="1C0187B3"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FBF5D67" w14:textId="2F5FFAF7"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B6F285C" w14:textId="748E78A5" w:rsidR="00CB69E3" w:rsidRPr="0001430E" w:rsidRDefault="00CB69E3" w:rsidP="0001430E">
            <w:pPr>
              <w:jc w:val="center"/>
              <w:outlineLvl w:val="0"/>
              <w:rPr>
                <w:sz w:val="24"/>
                <w:szCs w:val="24"/>
              </w:rPr>
            </w:pPr>
            <w:r w:rsidRPr="0001430E">
              <w:rPr>
                <w:sz w:val="24"/>
                <w:szCs w:val="24"/>
              </w:rPr>
              <w:t>0</w:t>
            </w:r>
          </w:p>
        </w:tc>
      </w:tr>
      <w:tr w:rsidR="0097305B" w:rsidRPr="0001430E" w14:paraId="1C996BEC"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3CE6A284"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6F572A6"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13C3C32" w14:textId="77777777" w:rsidR="00CB69E3" w:rsidRPr="0001430E" w:rsidRDefault="00CB69E3"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EDE279A" w14:textId="4B950A16" w:rsidR="00CB69E3" w:rsidRPr="0001430E" w:rsidRDefault="00CB69E3" w:rsidP="0001430E">
            <w:pPr>
              <w:jc w:val="center"/>
              <w:outlineLvl w:val="0"/>
              <w:rPr>
                <w:sz w:val="24"/>
                <w:szCs w:val="24"/>
              </w:rPr>
            </w:pPr>
            <w:r w:rsidRPr="0001430E">
              <w:rPr>
                <w:sz w:val="24"/>
                <w:szCs w:val="24"/>
              </w:rPr>
              <w:t>255 965</w:t>
            </w:r>
          </w:p>
        </w:tc>
        <w:tc>
          <w:tcPr>
            <w:tcW w:w="314" w:type="pct"/>
            <w:tcBorders>
              <w:top w:val="nil"/>
              <w:left w:val="nil"/>
              <w:bottom w:val="single" w:sz="4" w:space="0" w:color="auto"/>
              <w:right w:val="single" w:sz="4" w:space="0" w:color="auto"/>
            </w:tcBorders>
            <w:shd w:val="clear" w:color="auto" w:fill="auto"/>
            <w:vAlign w:val="center"/>
            <w:hideMark/>
          </w:tcPr>
          <w:p w14:paraId="6BA205D3" w14:textId="2E9289A9" w:rsidR="00CB69E3" w:rsidRPr="0001430E" w:rsidRDefault="00CB69E3" w:rsidP="0001430E">
            <w:pPr>
              <w:jc w:val="center"/>
              <w:outlineLvl w:val="0"/>
              <w:rPr>
                <w:sz w:val="24"/>
                <w:szCs w:val="24"/>
              </w:rPr>
            </w:pPr>
            <w:r w:rsidRPr="0001430E">
              <w:rPr>
                <w:sz w:val="24"/>
                <w:szCs w:val="24"/>
              </w:rPr>
              <w:t>386 505</w:t>
            </w:r>
          </w:p>
        </w:tc>
        <w:tc>
          <w:tcPr>
            <w:tcW w:w="314" w:type="pct"/>
            <w:tcBorders>
              <w:top w:val="nil"/>
              <w:left w:val="nil"/>
              <w:bottom w:val="single" w:sz="4" w:space="0" w:color="auto"/>
              <w:right w:val="single" w:sz="4" w:space="0" w:color="auto"/>
            </w:tcBorders>
            <w:shd w:val="clear" w:color="auto" w:fill="auto"/>
            <w:vAlign w:val="center"/>
            <w:hideMark/>
          </w:tcPr>
          <w:p w14:paraId="41C66969" w14:textId="185C2A6A" w:rsidR="00CB69E3" w:rsidRPr="0001430E" w:rsidRDefault="00CB69E3" w:rsidP="0001430E">
            <w:pPr>
              <w:jc w:val="center"/>
              <w:outlineLvl w:val="0"/>
              <w:rPr>
                <w:sz w:val="24"/>
                <w:szCs w:val="24"/>
              </w:rPr>
            </w:pPr>
            <w:r w:rsidRPr="0001430E">
              <w:rPr>
                <w:sz w:val="24"/>
                <w:szCs w:val="24"/>
              </w:rPr>
              <w:t>517 889</w:t>
            </w:r>
          </w:p>
        </w:tc>
        <w:tc>
          <w:tcPr>
            <w:tcW w:w="314" w:type="pct"/>
            <w:tcBorders>
              <w:top w:val="nil"/>
              <w:left w:val="nil"/>
              <w:bottom w:val="single" w:sz="4" w:space="0" w:color="auto"/>
              <w:right w:val="single" w:sz="4" w:space="0" w:color="auto"/>
            </w:tcBorders>
            <w:shd w:val="clear" w:color="auto" w:fill="auto"/>
            <w:vAlign w:val="center"/>
            <w:hideMark/>
          </w:tcPr>
          <w:p w14:paraId="73C6C16D" w14:textId="346ACC36" w:rsidR="00CB69E3" w:rsidRPr="0001430E" w:rsidRDefault="00CB69E3" w:rsidP="0001430E">
            <w:pPr>
              <w:jc w:val="center"/>
              <w:outlineLvl w:val="0"/>
              <w:rPr>
                <w:sz w:val="24"/>
                <w:szCs w:val="24"/>
              </w:rPr>
            </w:pPr>
            <w:r w:rsidRPr="0001430E">
              <w:rPr>
                <w:sz w:val="24"/>
                <w:szCs w:val="24"/>
              </w:rPr>
              <w:t>515 240</w:t>
            </w:r>
          </w:p>
        </w:tc>
        <w:tc>
          <w:tcPr>
            <w:tcW w:w="314" w:type="pct"/>
            <w:tcBorders>
              <w:top w:val="nil"/>
              <w:left w:val="nil"/>
              <w:bottom w:val="single" w:sz="4" w:space="0" w:color="auto"/>
              <w:right w:val="single" w:sz="4" w:space="0" w:color="auto"/>
            </w:tcBorders>
            <w:shd w:val="clear" w:color="auto" w:fill="auto"/>
            <w:vAlign w:val="center"/>
            <w:hideMark/>
          </w:tcPr>
          <w:p w14:paraId="2AF75C19" w14:textId="3FFF09CF" w:rsidR="00CB69E3" w:rsidRPr="0001430E" w:rsidRDefault="00CB69E3" w:rsidP="0001430E">
            <w:pPr>
              <w:jc w:val="center"/>
              <w:outlineLvl w:val="0"/>
              <w:rPr>
                <w:sz w:val="24"/>
                <w:szCs w:val="24"/>
              </w:rPr>
            </w:pPr>
            <w:r w:rsidRPr="0001430E">
              <w:rPr>
                <w:sz w:val="24"/>
                <w:szCs w:val="24"/>
              </w:rPr>
              <w:t>580 916</w:t>
            </w:r>
          </w:p>
        </w:tc>
        <w:tc>
          <w:tcPr>
            <w:tcW w:w="405" w:type="pct"/>
            <w:tcBorders>
              <w:top w:val="nil"/>
              <w:left w:val="nil"/>
              <w:bottom w:val="single" w:sz="4" w:space="0" w:color="auto"/>
              <w:right w:val="single" w:sz="4" w:space="0" w:color="auto"/>
            </w:tcBorders>
            <w:shd w:val="clear" w:color="auto" w:fill="auto"/>
            <w:vAlign w:val="center"/>
            <w:hideMark/>
          </w:tcPr>
          <w:p w14:paraId="6E94FB54" w14:textId="3BC221CA" w:rsidR="00CB69E3" w:rsidRPr="0001430E" w:rsidRDefault="00CB69E3" w:rsidP="0001430E">
            <w:pPr>
              <w:jc w:val="center"/>
              <w:outlineLvl w:val="0"/>
              <w:rPr>
                <w:sz w:val="24"/>
                <w:szCs w:val="24"/>
              </w:rPr>
            </w:pPr>
            <w:r w:rsidRPr="0001430E">
              <w:rPr>
                <w:sz w:val="24"/>
                <w:szCs w:val="24"/>
              </w:rPr>
              <w:t>2 256 514</w:t>
            </w:r>
          </w:p>
        </w:tc>
        <w:tc>
          <w:tcPr>
            <w:tcW w:w="395" w:type="pct"/>
            <w:tcBorders>
              <w:top w:val="nil"/>
              <w:left w:val="nil"/>
              <w:bottom w:val="single" w:sz="4" w:space="0" w:color="auto"/>
              <w:right w:val="single" w:sz="4" w:space="0" w:color="auto"/>
            </w:tcBorders>
            <w:shd w:val="clear" w:color="auto" w:fill="auto"/>
            <w:vAlign w:val="center"/>
            <w:hideMark/>
          </w:tcPr>
          <w:p w14:paraId="647AB3F5" w14:textId="3AAD04B4" w:rsidR="00CB69E3" w:rsidRPr="0001430E" w:rsidRDefault="00CB69E3" w:rsidP="0001430E">
            <w:pPr>
              <w:jc w:val="center"/>
              <w:outlineLvl w:val="0"/>
              <w:rPr>
                <w:sz w:val="24"/>
                <w:szCs w:val="24"/>
              </w:rPr>
            </w:pPr>
            <w:r w:rsidRPr="0001430E">
              <w:rPr>
                <w:sz w:val="24"/>
                <w:szCs w:val="24"/>
              </w:rPr>
              <w:t>4 026 741</w:t>
            </w:r>
          </w:p>
        </w:tc>
        <w:tc>
          <w:tcPr>
            <w:tcW w:w="396" w:type="pct"/>
            <w:tcBorders>
              <w:top w:val="nil"/>
              <w:left w:val="nil"/>
              <w:bottom w:val="single" w:sz="4" w:space="0" w:color="auto"/>
              <w:right w:val="single" w:sz="4" w:space="0" w:color="auto"/>
            </w:tcBorders>
            <w:shd w:val="clear" w:color="auto" w:fill="auto"/>
            <w:vAlign w:val="center"/>
            <w:hideMark/>
          </w:tcPr>
          <w:p w14:paraId="5256B451" w14:textId="28DFB44F" w:rsidR="00CB69E3" w:rsidRPr="0001430E" w:rsidRDefault="00CB69E3" w:rsidP="0001430E">
            <w:pPr>
              <w:jc w:val="center"/>
              <w:outlineLvl w:val="0"/>
              <w:rPr>
                <w:sz w:val="24"/>
                <w:szCs w:val="24"/>
              </w:rPr>
            </w:pPr>
            <w:r w:rsidRPr="0001430E">
              <w:rPr>
                <w:sz w:val="24"/>
                <w:szCs w:val="24"/>
              </w:rPr>
              <w:t>781 994</w:t>
            </w:r>
          </w:p>
        </w:tc>
        <w:tc>
          <w:tcPr>
            <w:tcW w:w="392" w:type="pct"/>
            <w:tcBorders>
              <w:top w:val="nil"/>
              <w:left w:val="nil"/>
              <w:bottom w:val="single" w:sz="4" w:space="0" w:color="auto"/>
              <w:right w:val="single" w:sz="4" w:space="0" w:color="auto"/>
            </w:tcBorders>
            <w:shd w:val="clear" w:color="auto" w:fill="auto"/>
            <w:vAlign w:val="center"/>
            <w:hideMark/>
          </w:tcPr>
          <w:p w14:paraId="635059FF" w14:textId="273DB544" w:rsidR="00CB69E3" w:rsidRPr="0001430E" w:rsidRDefault="00CB69E3" w:rsidP="0001430E">
            <w:pPr>
              <w:jc w:val="center"/>
              <w:outlineLvl w:val="0"/>
              <w:rPr>
                <w:sz w:val="24"/>
                <w:szCs w:val="24"/>
              </w:rPr>
            </w:pPr>
            <w:r w:rsidRPr="0001430E">
              <w:rPr>
                <w:sz w:val="24"/>
                <w:szCs w:val="24"/>
              </w:rPr>
              <w:t>7 065 249</w:t>
            </w:r>
          </w:p>
        </w:tc>
      </w:tr>
      <w:tr w:rsidR="0097305B" w:rsidRPr="0001430E" w14:paraId="5D103B3F"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4CDFFDF" w14:textId="77777777" w:rsidR="00CB69E3" w:rsidRPr="0001430E" w:rsidRDefault="00CB69E3" w:rsidP="0001430E">
            <w:pPr>
              <w:jc w:val="center"/>
              <w:rPr>
                <w:sz w:val="24"/>
                <w:szCs w:val="24"/>
              </w:rPr>
            </w:pPr>
            <w:r w:rsidRPr="0001430E">
              <w:rPr>
                <w:sz w:val="24"/>
                <w:szCs w:val="24"/>
              </w:rPr>
              <w:t>4.3.1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2DDDDE43" w14:textId="77777777" w:rsidR="00CB69E3" w:rsidRPr="0001430E" w:rsidRDefault="00CB69E3" w:rsidP="0001430E">
            <w:pPr>
              <w:rPr>
                <w:sz w:val="24"/>
                <w:szCs w:val="24"/>
              </w:rPr>
            </w:pPr>
            <w:r w:rsidRPr="0001430E">
              <w:rPr>
                <w:sz w:val="24"/>
                <w:szCs w:val="24"/>
              </w:rPr>
              <w:t xml:space="preserve">Обеспечение системой централизованного  водоснабжения территорий нового строительства </w:t>
            </w:r>
          </w:p>
        </w:tc>
        <w:tc>
          <w:tcPr>
            <w:tcW w:w="559" w:type="pct"/>
            <w:tcBorders>
              <w:top w:val="nil"/>
              <w:left w:val="nil"/>
              <w:bottom w:val="single" w:sz="4" w:space="0" w:color="auto"/>
              <w:right w:val="single" w:sz="4" w:space="0" w:color="auto"/>
            </w:tcBorders>
            <w:shd w:val="clear" w:color="auto" w:fill="auto"/>
            <w:vAlign w:val="center"/>
            <w:hideMark/>
          </w:tcPr>
          <w:p w14:paraId="33A4786C" w14:textId="77777777" w:rsidR="00CB69E3" w:rsidRPr="0001430E" w:rsidRDefault="00CB69E3"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7AC9708" w14:textId="442226EC" w:rsidR="00CB69E3" w:rsidRPr="0001430E" w:rsidRDefault="00CB69E3" w:rsidP="0001430E">
            <w:pPr>
              <w:jc w:val="center"/>
              <w:outlineLvl w:val="0"/>
              <w:rPr>
                <w:b/>
                <w:bCs/>
                <w:sz w:val="24"/>
                <w:szCs w:val="24"/>
              </w:rPr>
            </w:pPr>
            <w:r w:rsidRPr="0001430E">
              <w:rPr>
                <w:b/>
                <w:bCs/>
                <w:sz w:val="24"/>
                <w:szCs w:val="24"/>
              </w:rPr>
              <w:t>8 614</w:t>
            </w:r>
          </w:p>
        </w:tc>
        <w:tc>
          <w:tcPr>
            <w:tcW w:w="314" w:type="pct"/>
            <w:tcBorders>
              <w:top w:val="nil"/>
              <w:left w:val="nil"/>
              <w:bottom w:val="single" w:sz="4" w:space="0" w:color="auto"/>
              <w:right w:val="single" w:sz="4" w:space="0" w:color="auto"/>
            </w:tcBorders>
            <w:shd w:val="clear" w:color="auto" w:fill="auto"/>
            <w:vAlign w:val="center"/>
            <w:hideMark/>
          </w:tcPr>
          <w:p w14:paraId="432AF8E7" w14:textId="32D40865" w:rsidR="00CB69E3" w:rsidRPr="0001430E" w:rsidRDefault="00CB69E3" w:rsidP="0001430E">
            <w:pPr>
              <w:jc w:val="center"/>
              <w:outlineLvl w:val="0"/>
              <w:rPr>
                <w:b/>
                <w:bCs/>
                <w:sz w:val="24"/>
                <w:szCs w:val="24"/>
              </w:rPr>
            </w:pPr>
            <w:r w:rsidRPr="0001430E">
              <w:rPr>
                <w:b/>
                <w:bCs/>
                <w:sz w:val="24"/>
                <w:szCs w:val="24"/>
              </w:rPr>
              <w:t>113 677</w:t>
            </w:r>
          </w:p>
        </w:tc>
        <w:tc>
          <w:tcPr>
            <w:tcW w:w="314" w:type="pct"/>
            <w:tcBorders>
              <w:top w:val="nil"/>
              <w:left w:val="nil"/>
              <w:bottom w:val="single" w:sz="4" w:space="0" w:color="auto"/>
              <w:right w:val="single" w:sz="4" w:space="0" w:color="auto"/>
            </w:tcBorders>
            <w:shd w:val="clear" w:color="auto" w:fill="auto"/>
            <w:vAlign w:val="center"/>
            <w:hideMark/>
          </w:tcPr>
          <w:p w14:paraId="629B9E71" w14:textId="03C021FB" w:rsidR="00CB69E3" w:rsidRPr="0001430E" w:rsidRDefault="00CB69E3" w:rsidP="0001430E">
            <w:pPr>
              <w:jc w:val="center"/>
              <w:outlineLvl w:val="0"/>
              <w:rPr>
                <w:b/>
                <w:bCs/>
                <w:sz w:val="24"/>
                <w:szCs w:val="24"/>
              </w:rPr>
            </w:pPr>
            <w:r w:rsidRPr="0001430E">
              <w:rPr>
                <w:b/>
                <w:bCs/>
                <w:sz w:val="24"/>
                <w:szCs w:val="24"/>
              </w:rPr>
              <w:t>211 952</w:t>
            </w:r>
          </w:p>
        </w:tc>
        <w:tc>
          <w:tcPr>
            <w:tcW w:w="314" w:type="pct"/>
            <w:tcBorders>
              <w:top w:val="nil"/>
              <w:left w:val="nil"/>
              <w:bottom w:val="single" w:sz="4" w:space="0" w:color="auto"/>
              <w:right w:val="single" w:sz="4" w:space="0" w:color="auto"/>
            </w:tcBorders>
            <w:shd w:val="clear" w:color="auto" w:fill="auto"/>
            <w:vAlign w:val="center"/>
            <w:hideMark/>
          </w:tcPr>
          <w:p w14:paraId="071A3DCE" w14:textId="5F6CC814" w:rsidR="00CB69E3" w:rsidRPr="0001430E" w:rsidRDefault="00CB69E3" w:rsidP="0001430E">
            <w:pPr>
              <w:jc w:val="center"/>
              <w:outlineLvl w:val="0"/>
              <w:rPr>
                <w:b/>
                <w:bCs/>
                <w:sz w:val="24"/>
                <w:szCs w:val="24"/>
              </w:rPr>
            </w:pPr>
            <w:r w:rsidRPr="0001430E">
              <w:rPr>
                <w:b/>
                <w:bCs/>
                <w:sz w:val="24"/>
                <w:szCs w:val="24"/>
              </w:rPr>
              <w:t>223 712</w:t>
            </w:r>
          </w:p>
        </w:tc>
        <w:tc>
          <w:tcPr>
            <w:tcW w:w="314" w:type="pct"/>
            <w:tcBorders>
              <w:top w:val="nil"/>
              <w:left w:val="nil"/>
              <w:bottom w:val="single" w:sz="4" w:space="0" w:color="auto"/>
              <w:right w:val="single" w:sz="4" w:space="0" w:color="auto"/>
            </w:tcBorders>
            <w:shd w:val="clear" w:color="auto" w:fill="auto"/>
            <w:vAlign w:val="center"/>
            <w:hideMark/>
          </w:tcPr>
          <w:p w14:paraId="14C1B8C4" w14:textId="42470A5F" w:rsidR="00CB69E3" w:rsidRPr="0001430E" w:rsidRDefault="00CB69E3" w:rsidP="0001430E">
            <w:pPr>
              <w:jc w:val="center"/>
              <w:outlineLvl w:val="0"/>
              <w:rPr>
                <w:b/>
                <w:bCs/>
                <w:sz w:val="24"/>
                <w:szCs w:val="24"/>
              </w:rPr>
            </w:pPr>
            <w:r w:rsidRPr="0001430E">
              <w:rPr>
                <w:b/>
                <w:bCs/>
                <w:sz w:val="24"/>
                <w:szCs w:val="24"/>
              </w:rPr>
              <w:t>294 388</w:t>
            </w:r>
          </w:p>
        </w:tc>
        <w:tc>
          <w:tcPr>
            <w:tcW w:w="405" w:type="pct"/>
            <w:tcBorders>
              <w:top w:val="nil"/>
              <w:left w:val="nil"/>
              <w:bottom w:val="single" w:sz="4" w:space="0" w:color="auto"/>
              <w:right w:val="single" w:sz="4" w:space="0" w:color="auto"/>
            </w:tcBorders>
            <w:shd w:val="clear" w:color="auto" w:fill="auto"/>
            <w:vAlign w:val="center"/>
            <w:hideMark/>
          </w:tcPr>
          <w:p w14:paraId="66DA0221" w14:textId="6B8C244C" w:rsidR="00CB69E3" w:rsidRPr="0001430E" w:rsidRDefault="00CB69E3" w:rsidP="0001430E">
            <w:pPr>
              <w:jc w:val="center"/>
              <w:outlineLvl w:val="0"/>
              <w:rPr>
                <w:b/>
                <w:bCs/>
                <w:sz w:val="24"/>
                <w:szCs w:val="24"/>
              </w:rPr>
            </w:pPr>
            <w:r w:rsidRPr="0001430E">
              <w:rPr>
                <w:b/>
                <w:bCs/>
                <w:sz w:val="24"/>
                <w:szCs w:val="24"/>
              </w:rPr>
              <w:t>852 343</w:t>
            </w:r>
          </w:p>
        </w:tc>
        <w:tc>
          <w:tcPr>
            <w:tcW w:w="395" w:type="pct"/>
            <w:tcBorders>
              <w:top w:val="nil"/>
              <w:left w:val="nil"/>
              <w:bottom w:val="single" w:sz="4" w:space="0" w:color="auto"/>
              <w:right w:val="single" w:sz="4" w:space="0" w:color="auto"/>
            </w:tcBorders>
            <w:shd w:val="clear" w:color="auto" w:fill="auto"/>
            <w:vAlign w:val="center"/>
            <w:hideMark/>
          </w:tcPr>
          <w:p w14:paraId="54909E67" w14:textId="512328AD" w:rsidR="00CB69E3" w:rsidRPr="0001430E" w:rsidRDefault="00CB69E3" w:rsidP="0001430E">
            <w:pPr>
              <w:jc w:val="center"/>
              <w:outlineLvl w:val="0"/>
              <w:rPr>
                <w:b/>
                <w:bCs/>
                <w:sz w:val="24"/>
                <w:szCs w:val="24"/>
              </w:rPr>
            </w:pPr>
            <w:r w:rsidRPr="0001430E">
              <w:rPr>
                <w:b/>
                <w:bCs/>
                <w:sz w:val="24"/>
                <w:szCs w:val="24"/>
              </w:rPr>
              <w:t>1 901 229</w:t>
            </w:r>
          </w:p>
        </w:tc>
        <w:tc>
          <w:tcPr>
            <w:tcW w:w="396" w:type="pct"/>
            <w:tcBorders>
              <w:top w:val="nil"/>
              <w:left w:val="nil"/>
              <w:bottom w:val="single" w:sz="4" w:space="0" w:color="auto"/>
              <w:right w:val="single" w:sz="4" w:space="0" w:color="auto"/>
            </w:tcBorders>
            <w:shd w:val="clear" w:color="auto" w:fill="auto"/>
            <w:vAlign w:val="center"/>
            <w:hideMark/>
          </w:tcPr>
          <w:p w14:paraId="4B19BD45" w14:textId="3CC33097" w:rsidR="00CB69E3" w:rsidRPr="0001430E" w:rsidRDefault="00CB69E3" w:rsidP="0001430E">
            <w:pPr>
              <w:jc w:val="center"/>
              <w:outlineLvl w:val="0"/>
              <w:rPr>
                <w:b/>
                <w:bCs/>
                <w:sz w:val="24"/>
                <w:szCs w:val="24"/>
              </w:rPr>
            </w:pPr>
            <w:r w:rsidRPr="0001430E">
              <w:rPr>
                <w:b/>
                <w:bCs/>
                <w:sz w:val="24"/>
                <w:szCs w:val="24"/>
              </w:rPr>
              <w:t>205 494</w:t>
            </w:r>
          </w:p>
        </w:tc>
        <w:tc>
          <w:tcPr>
            <w:tcW w:w="392" w:type="pct"/>
            <w:tcBorders>
              <w:top w:val="nil"/>
              <w:left w:val="nil"/>
              <w:bottom w:val="single" w:sz="4" w:space="0" w:color="auto"/>
              <w:right w:val="single" w:sz="4" w:space="0" w:color="auto"/>
            </w:tcBorders>
            <w:shd w:val="clear" w:color="auto" w:fill="auto"/>
            <w:vAlign w:val="center"/>
            <w:hideMark/>
          </w:tcPr>
          <w:p w14:paraId="357ED077" w14:textId="5A140921" w:rsidR="00CB69E3" w:rsidRPr="0001430E" w:rsidRDefault="00CB69E3" w:rsidP="0001430E">
            <w:pPr>
              <w:jc w:val="center"/>
              <w:outlineLvl w:val="0"/>
              <w:rPr>
                <w:b/>
                <w:bCs/>
                <w:sz w:val="24"/>
                <w:szCs w:val="24"/>
              </w:rPr>
            </w:pPr>
            <w:r w:rsidRPr="0001430E">
              <w:rPr>
                <w:b/>
                <w:bCs/>
                <w:sz w:val="24"/>
                <w:szCs w:val="24"/>
              </w:rPr>
              <w:t>2 959 067</w:t>
            </w:r>
          </w:p>
        </w:tc>
      </w:tr>
      <w:tr w:rsidR="0097305B" w:rsidRPr="0001430E" w14:paraId="2805AED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2BDCDCE"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68D4395"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4668C9D" w14:textId="77777777" w:rsidR="00CB69E3" w:rsidRPr="0001430E" w:rsidRDefault="00CB69E3"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D2D2292" w14:textId="51D4934A"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7943C70" w14:textId="5D312E27"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CDF8934" w14:textId="08CD6D3D"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69F54BF" w14:textId="18AD4D44"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98320D1" w14:textId="1D7D3B81"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68ECE77" w14:textId="5C35E395"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F936B37" w14:textId="3ADB57C9"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58521D4" w14:textId="6706C7DF"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F6F9DCD" w14:textId="392E9A66" w:rsidR="00CB69E3" w:rsidRPr="0001430E" w:rsidRDefault="00CB69E3" w:rsidP="0001430E">
            <w:pPr>
              <w:jc w:val="center"/>
              <w:outlineLvl w:val="0"/>
              <w:rPr>
                <w:sz w:val="24"/>
                <w:szCs w:val="24"/>
              </w:rPr>
            </w:pPr>
            <w:r w:rsidRPr="0001430E">
              <w:rPr>
                <w:sz w:val="24"/>
                <w:szCs w:val="24"/>
              </w:rPr>
              <w:t>0</w:t>
            </w:r>
          </w:p>
        </w:tc>
      </w:tr>
      <w:tr w:rsidR="0097305B" w:rsidRPr="0001430E" w14:paraId="54171580"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D125BFA"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45F8426"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F5D893D" w14:textId="77777777" w:rsidR="00CB69E3" w:rsidRPr="0001430E" w:rsidRDefault="00CB69E3"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2669E0F" w14:textId="55A25C84"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5CA886F" w14:textId="0E969C4C"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5E0BBC8" w14:textId="11506187"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9096A2" w14:textId="28A8990A"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AEFC0C8" w14:textId="1D256687"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AC3A322" w14:textId="7471F0D4"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E56072D" w14:textId="37F4DCDB"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55E0931" w14:textId="1918B461"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39346FC" w14:textId="3ED0A089" w:rsidR="00CB69E3" w:rsidRPr="0001430E" w:rsidRDefault="00CB69E3" w:rsidP="0001430E">
            <w:pPr>
              <w:jc w:val="center"/>
              <w:outlineLvl w:val="0"/>
              <w:rPr>
                <w:sz w:val="24"/>
                <w:szCs w:val="24"/>
              </w:rPr>
            </w:pPr>
            <w:r w:rsidRPr="0001430E">
              <w:rPr>
                <w:sz w:val="24"/>
                <w:szCs w:val="24"/>
              </w:rPr>
              <w:t>0</w:t>
            </w:r>
          </w:p>
        </w:tc>
      </w:tr>
      <w:tr w:rsidR="0097305B" w:rsidRPr="0001430E" w14:paraId="765804D5"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4A0B52E"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4536BD7"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F5D17E8" w14:textId="77777777" w:rsidR="00CB69E3" w:rsidRPr="0001430E" w:rsidRDefault="00CB69E3"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16B0269" w14:textId="24D4159C" w:rsidR="00CB69E3" w:rsidRPr="0001430E" w:rsidRDefault="00CB69E3" w:rsidP="0001430E">
            <w:pPr>
              <w:jc w:val="center"/>
              <w:outlineLvl w:val="0"/>
              <w:rPr>
                <w:sz w:val="24"/>
                <w:szCs w:val="24"/>
              </w:rPr>
            </w:pPr>
            <w:r w:rsidRPr="0001430E">
              <w:rPr>
                <w:sz w:val="24"/>
                <w:szCs w:val="24"/>
              </w:rPr>
              <w:t>8 614</w:t>
            </w:r>
          </w:p>
        </w:tc>
        <w:tc>
          <w:tcPr>
            <w:tcW w:w="314" w:type="pct"/>
            <w:tcBorders>
              <w:top w:val="nil"/>
              <w:left w:val="nil"/>
              <w:bottom w:val="single" w:sz="4" w:space="0" w:color="auto"/>
              <w:right w:val="single" w:sz="4" w:space="0" w:color="auto"/>
            </w:tcBorders>
            <w:shd w:val="clear" w:color="auto" w:fill="auto"/>
            <w:vAlign w:val="center"/>
            <w:hideMark/>
          </w:tcPr>
          <w:p w14:paraId="31485BE6" w14:textId="7EAEFBFE" w:rsidR="00CB69E3" w:rsidRPr="0001430E" w:rsidRDefault="00CB69E3" w:rsidP="0001430E">
            <w:pPr>
              <w:jc w:val="center"/>
              <w:outlineLvl w:val="0"/>
              <w:rPr>
                <w:sz w:val="24"/>
                <w:szCs w:val="24"/>
              </w:rPr>
            </w:pPr>
            <w:r w:rsidRPr="0001430E">
              <w:rPr>
                <w:sz w:val="24"/>
                <w:szCs w:val="24"/>
              </w:rPr>
              <w:t>113 677</w:t>
            </w:r>
          </w:p>
        </w:tc>
        <w:tc>
          <w:tcPr>
            <w:tcW w:w="314" w:type="pct"/>
            <w:tcBorders>
              <w:top w:val="nil"/>
              <w:left w:val="nil"/>
              <w:bottom w:val="single" w:sz="4" w:space="0" w:color="auto"/>
              <w:right w:val="single" w:sz="4" w:space="0" w:color="auto"/>
            </w:tcBorders>
            <w:shd w:val="clear" w:color="auto" w:fill="auto"/>
            <w:vAlign w:val="center"/>
            <w:hideMark/>
          </w:tcPr>
          <w:p w14:paraId="3FFA53CE" w14:textId="7EDA64C0" w:rsidR="00CB69E3" w:rsidRPr="0001430E" w:rsidRDefault="00CB69E3" w:rsidP="0001430E">
            <w:pPr>
              <w:jc w:val="center"/>
              <w:outlineLvl w:val="0"/>
              <w:rPr>
                <w:sz w:val="24"/>
                <w:szCs w:val="24"/>
              </w:rPr>
            </w:pPr>
            <w:r w:rsidRPr="0001430E">
              <w:rPr>
                <w:sz w:val="24"/>
                <w:szCs w:val="24"/>
              </w:rPr>
              <w:t>211 952</w:t>
            </w:r>
          </w:p>
        </w:tc>
        <w:tc>
          <w:tcPr>
            <w:tcW w:w="314" w:type="pct"/>
            <w:tcBorders>
              <w:top w:val="nil"/>
              <w:left w:val="nil"/>
              <w:bottom w:val="single" w:sz="4" w:space="0" w:color="auto"/>
              <w:right w:val="single" w:sz="4" w:space="0" w:color="auto"/>
            </w:tcBorders>
            <w:shd w:val="clear" w:color="auto" w:fill="auto"/>
            <w:vAlign w:val="center"/>
            <w:hideMark/>
          </w:tcPr>
          <w:p w14:paraId="016DEA18" w14:textId="1DC31925" w:rsidR="00CB69E3" w:rsidRPr="0001430E" w:rsidRDefault="00CB69E3" w:rsidP="0001430E">
            <w:pPr>
              <w:jc w:val="center"/>
              <w:outlineLvl w:val="0"/>
              <w:rPr>
                <w:sz w:val="24"/>
                <w:szCs w:val="24"/>
              </w:rPr>
            </w:pPr>
            <w:r w:rsidRPr="0001430E">
              <w:rPr>
                <w:sz w:val="24"/>
                <w:szCs w:val="24"/>
              </w:rPr>
              <w:t>223 712</w:t>
            </w:r>
          </w:p>
        </w:tc>
        <w:tc>
          <w:tcPr>
            <w:tcW w:w="314" w:type="pct"/>
            <w:tcBorders>
              <w:top w:val="nil"/>
              <w:left w:val="nil"/>
              <w:bottom w:val="single" w:sz="4" w:space="0" w:color="auto"/>
              <w:right w:val="single" w:sz="4" w:space="0" w:color="auto"/>
            </w:tcBorders>
            <w:shd w:val="clear" w:color="auto" w:fill="auto"/>
            <w:vAlign w:val="center"/>
            <w:hideMark/>
          </w:tcPr>
          <w:p w14:paraId="70BA4F8A" w14:textId="38F51E83" w:rsidR="00CB69E3" w:rsidRPr="0001430E" w:rsidRDefault="00CB69E3" w:rsidP="0001430E">
            <w:pPr>
              <w:jc w:val="center"/>
              <w:outlineLvl w:val="0"/>
              <w:rPr>
                <w:sz w:val="24"/>
                <w:szCs w:val="24"/>
              </w:rPr>
            </w:pPr>
            <w:r w:rsidRPr="0001430E">
              <w:rPr>
                <w:sz w:val="24"/>
                <w:szCs w:val="24"/>
              </w:rPr>
              <w:t>294 388</w:t>
            </w:r>
          </w:p>
        </w:tc>
        <w:tc>
          <w:tcPr>
            <w:tcW w:w="405" w:type="pct"/>
            <w:tcBorders>
              <w:top w:val="nil"/>
              <w:left w:val="nil"/>
              <w:bottom w:val="single" w:sz="4" w:space="0" w:color="auto"/>
              <w:right w:val="single" w:sz="4" w:space="0" w:color="auto"/>
            </w:tcBorders>
            <w:shd w:val="clear" w:color="auto" w:fill="auto"/>
            <w:vAlign w:val="center"/>
            <w:hideMark/>
          </w:tcPr>
          <w:p w14:paraId="368A6383" w14:textId="58E374D9" w:rsidR="00CB69E3" w:rsidRPr="0001430E" w:rsidRDefault="00CB69E3" w:rsidP="0001430E">
            <w:pPr>
              <w:jc w:val="center"/>
              <w:outlineLvl w:val="0"/>
              <w:rPr>
                <w:sz w:val="24"/>
                <w:szCs w:val="24"/>
              </w:rPr>
            </w:pPr>
            <w:r w:rsidRPr="0001430E">
              <w:rPr>
                <w:sz w:val="24"/>
                <w:szCs w:val="24"/>
              </w:rPr>
              <w:t>852 343</w:t>
            </w:r>
          </w:p>
        </w:tc>
        <w:tc>
          <w:tcPr>
            <w:tcW w:w="395" w:type="pct"/>
            <w:tcBorders>
              <w:top w:val="nil"/>
              <w:left w:val="nil"/>
              <w:bottom w:val="single" w:sz="4" w:space="0" w:color="auto"/>
              <w:right w:val="single" w:sz="4" w:space="0" w:color="auto"/>
            </w:tcBorders>
            <w:shd w:val="clear" w:color="auto" w:fill="auto"/>
            <w:vAlign w:val="center"/>
            <w:hideMark/>
          </w:tcPr>
          <w:p w14:paraId="761859B3" w14:textId="7C8A52BA" w:rsidR="00CB69E3" w:rsidRPr="0001430E" w:rsidRDefault="00CB69E3" w:rsidP="0001430E">
            <w:pPr>
              <w:jc w:val="center"/>
              <w:outlineLvl w:val="0"/>
              <w:rPr>
                <w:sz w:val="24"/>
                <w:szCs w:val="24"/>
              </w:rPr>
            </w:pPr>
            <w:r w:rsidRPr="0001430E">
              <w:rPr>
                <w:sz w:val="24"/>
                <w:szCs w:val="24"/>
              </w:rPr>
              <w:t>1 901 229</w:t>
            </w:r>
          </w:p>
        </w:tc>
        <w:tc>
          <w:tcPr>
            <w:tcW w:w="396" w:type="pct"/>
            <w:tcBorders>
              <w:top w:val="nil"/>
              <w:left w:val="nil"/>
              <w:bottom w:val="single" w:sz="4" w:space="0" w:color="auto"/>
              <w:right w:val="single" w:sz="4" w:space="0" w:color="auto"/>
            </w:tcBorders>
            <w:shd w:val="clear" w:color="auto" w:fill="auto"/>
            <w:vAlign w:val="center"/>
            <w:hideMark/>
          </w:tcPr>
          <w:p w14:paraId="1F362250" w14:textId="1E984A3C" w:rsidR="00CB69E3" w:rsidRPr="0001430E" w:rsidRDefault="00CB69E3" w:rsidP="0001430E">
            <w:pPr>
              <w:jc w:val="center"/>
              <w:outlineLvl w:val="0"/>
              <w:rPr>
                <w:sz w:val="24"/>
                <w:szCs w:val="24"/>
              </w:rPr>
            </w:pPr>
            <w:r w:rsidRPr="0001430E">
              <w:rPr>
                <w:sz w:val="24"/>
                <w:szCs w:val="24"/>
              </w:rPr>
              <w:t>205 494</w:t>
            </w:r>
          </w:p>
        </w:tc>
        <w:tc>
          <w:tcPr>
            <w:tcW w:w="392" w:type="pct"/>
            <w:tcBorders>
              <w:top w:val="nil"/>
              <w:left w:val="nil"/>
              <w:bottom w:val="single" w:sz="4" w:space="0" w:color="auto"/>
              <w:right w:val="single" w:sz="4" w:space="0" w:color="auto"/>
            </w:tcBorders>
            <w:shd w:val="clear" w:color="auto" w:fill="auto"/>
            <w:vAlign w:val="center"/>
            <w:hideMark/>
          </w:tcPr>
          <w:p w14:paraId="7ACF1B52" w14:textId="5652C081" w:rsidR="00CB69E3" w:rsidRPr="0001430E" w:rsidRDefault="00CB69E3" w:rsidP="0001430E">
            <w:pPr>
              <w:jc w:val="center"/>
              <w:outlineLvl w:val="0"/>
              <w:rPr>
                <w:sz w:val="24"/>
                <w:szCs w:val="24"/>
              </w:rPr>
            </w:pPr>
            <w:r w:rsidRPr="0001430E">
              <w:rPr>
                <w:sz w:val="24"/>
                <w:szCs w:val="24"/>
              </w:rPr>
              <w:t>2 959 067</w:t>
            </w:r>
          </w:p>
        </w:tc>
      </w:tr>
      <w:tr w:rsidR="0097305B" w:rsidRPr="0001430E" w14:paraId="6E12505D"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9BE5CE3" w14:textId="77777777" w:rsidR="00CB69E3" w:rsidRPr="0001430E" w:rsidRDefault="00CB69E3" w:rsidP="0001430E">
            <w:pPr>
              <w:jc w:val="center"/>
              <w:rPr>
                <w:sz w:val="24"/>
                <w:szCs w:val="24"/>
              </w:rPr>
            </w:pPr>
            <w:r w:rsidRPr="0001430E">
              <w:rPr>
                <w:sz w:val="24"/>
                <w:szCs w:val="24"/>
              </w:rPr>
              <w:t>4.3.2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6FE2D89" w14:textId="77777777" w:rsidR="00CB69E3" w:rsidRPr="0001430E" w:rsidRDefault="00CB69E3" w:rsidP="0001430E">
            <w:pPr>
              <w:rPr>
                <w:sz w:val="24"/>
                <w:szCs w:val="24"/>
              </w:rPr>
            </w:pPr>
            <w:r w:rsidRPr="0001430E">
              <w:rPr>
                <w:sz w:val="24"/>
                <w:szCs w:val="24"/>
              </w:rPr>
              <w:t>Повышение надежности и качества услуги по водоснабжению</w:t>
            </w:r>
          </w:p>
        </w:tc>
        <w:tc>
          <w:tcPr>
            <w:tcW w:w="559" w:type="pct"/>
            <w:tcBorders>
              <w:top w:val="nil"/>
              <w:left w:val="nil"/>
              <w:bottom w:val="single" w:sz="4" w:space="0" w:color="auto"/>
              <w:right w:val="single" w:sz="4" w:space="0" w:color="auto"/>
            </w:tcBorders>
            <w:shd w:val="clear" w:color="auto" w:fill="auto"/>
            <w:vAlign w:val="center"/>
            <w:hideMark/>
          </w:tcPr>
          <w:p w14:paraId="602595AB" w14:textId="77777777" w:rsidR="00CB69E3" w:rsidRPr="0001430E" w:rsidRDefault="00CB69E3"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CEBA41B" w14:textId="5BAD1DD4" w:rsidR="00CB69E3" w:rsidRPr="0001430E" w:rsidRDefault="00CB69E3" w:rsidP="0001430E">
            <w:pPr>
              <w:jc w:val="center"/>
              <w:outlineLvl w:val="0"/>
              <w:rPr>
                <w:b/>
                <w:bCs/>
                <w:sz w:val="24"/>
                <w:szCs w:val="24"/>
              </w:rPr>
            </w:pPr>
            <w:r w:rsidRPr="0001430E">
              <w:rPr>
                <w:b/>
                <w:bCs/>
                <w:sz w:val="24"/>
                <w:szCs w:val="24"/>
              </w:rPr>
              <w:t>222 958</w:t>
            </w:r>
          </w:p>
        </w:tc>
        <w:tc>
          <w:tcPr>
            <w:tcW w:w="314" w:type="pct"/>
            <w:tcBorders>
              <w:top w:val="nil"/>
              <w:left w:val="nil"/>
              <w:bottom w:val="single" w:sz="4" w:space="0" w:color="auto"/>
              <w:right w:val="single" w:sz="4" w:space="0" w:color="auto"/>
            </w:tcBorders>
            <w:shd w:val="clear" w:color="auto" w:fill="auto"/>
            <w:vAlign w:val="center"/>
            <w:hideMark/>
          </w:tcPr>
          <w:p w14:paraId="17035144" w14:textId="07E95A30" w:rsidR="00CB69E3" w:rsidRPr="0001430E" w:rsidRDefault="00CB69E3" w:rsidP="0001430E">
            <w:pPr>
              <w:jc w:val="center"/>
              <w:outlineLvl w:val="0"/>
              <w:rPr>
                <w:b/>
                <w:bCs/>
                <w:sz w:val="24"/>
                <w:szCs w:val="24"/>
              </w:rPr>
            </w:pPr>
            <w:r w:rsidRPr="0001430E">
              <w:rPr>
                <w:b/>
                <w:bCs/>
                <w:sz w:val="24"/>
                <w:szCs w:val="24"/>
              </w:rPr>
              <w:t>264 467</w:t>
            </w:r>
          </w:p>
        </w:tc>
        <w:tc>
          <w:tcPr>
            <w:tcW w:w="314" w:type="pct"/>
            <w:tcBorders>
              <w:top w:val="nil"/>
              <w:left w:val="nil"/>
              <w:bottom w:val="single" w:sz="4" w:space="0" w:color="auto"/>
              <w:right w:val="single" w:sz="4" w:space="0" w:color="auto"/>
            </w:tcBorders>
            <w:shd w:val="clear" w:color="auto" w:fill="auto"/>
            <w:vAlign w:val="center"/>
            <w:hideMark/>
          </w:tcPr>
          <w:p w14:paraId="75514CAE" w14:textId="0ADCAA4F" w:rsidR="00CB69E3" w:rsidRPr="0001430E" w:rsidRDefault="00CB69E3" w:rsidP="0001430E">
            <w:pPr>
              <w:jc w:val="center"/>
              <w:outlineLvl w:val="0"/>
              <w:rPr>
                <w:b/>
                <w:bCs/>
                <w:sz w:val="24"/>
                <w:szCs w:val="24"/>
              </w:rPr>
            </w:pPr>
            <w:r w:rsidRPr="0001430E">
              <w:rPr>
                <w:b/>
                <w:bCs/>
                <w:sz w:val="24"/>
                <w:szCs w:val="24"/>
              </w:rPr>
              <w:t>305 936</w:t>
            </w:r>
          </w:p>
        </w:tc>
        <w:tc>
          <w:tcPr>
            <w:tcW w:w="314" w:type="pct"/>
            <w:tcBorders>
              <w:top w:val="nil"/>
              <w:left w:val="nil"/>
              <w:bottom w:val="single" w:sz="4" w:space="0" w:color="auto"/>
              <w:right w:val="single" w:sz="4" w:space="0" w:color="auto"/>
            </w:tcBorders>
            <w:shd w:val="clear" w:color="auto" w:fill="auto"/>
            <w:vAlign w:val="center"/>
            <w:hideMark/>
          </w:tcPr>
          <w:p w14:paraId="4AF7AB24" w14:textId="6090313F" w:rsidR="00CB69E3" w:rsidRPr="0001430E" w:rsidRDefault="00CB69E3" w:rsidP="0001430E">
            <w:pPr>
              <w:jc w:val="center"/>
              <w:outlineLvl w:val="0"/>
              <w:rPr>
                <w:b/>
                <w:bCs/>
                <w:sz w:val="24"/>
                <w:szCs w:val="24"/>
              </w:rPr>
            </w:pPr>
            <w:r w:rsidRPr="0001430E">
              <w:rPr>
                <w:b/>
                <w:bCs/>
                <w:sz w:val="24"/>
                <w:szCs w:val="24"/>
              </w:rPr>
              <w:t>291 528</w:t>
            </w:r>
          </w:p>
        </w:tc>
        <w:tc>
          <w:tcPr>
            <w:tcW w:w="314" w:type="pct"/>
            <w:tcBorders>
              <w:top w:val="nil"/>
              <w:left w:val="nil"/>
              <w:bottom w:val="single" w:sz="4" w:space="0" w:color="auto"/>
              <w:right w:val="single" w:sz="4" w:space="0" w:color="auto"/>
            </w:tcBorders>
            <w:shd w:val="clear" w:color="auto" w:fill="auto"/>
            <w:vAlign w:val="center"/>
            <w:hideMark/>
          </w:tcPr>
          <w:p w14:paraId="1A6D6EB4" w14:textId="19F3BA74" w:rsidR="00CB69E3" w:rsidRPr="0001430E" w:rsidRDefault="00CB69E3" w:rsidP="0001430E">
            <w:pPr>
              <w:jc w:val="center"/>
              <w:outlineLvl w:val="0"/>
              <w:rPr>
                <w:b/>
                <w:bCs/>
                <w:sz w:val="24"/>
                <w:szCs w:val="24"/>
              </w:rPr>
            </w:pPr>
            <w:r w:rsidRPr="0001430E">
              <w:rPr>
                <w:b/>
                <w:bCs/>
                <w:sz w:val="24"/>
                <w:szCs w:val="24"/>
              </w:rPr>
              <w:t>286 528</w:t>
            </w:r>
          </w:p>
        </w:tc>
        <w:tc>
          <w:tcPr>
            <w:tcW w:w="405" w:type="pct"/>
            <w:tcBorders>
              <w:top w:val="nil"/>
              <w:left w:val="nil"/>
              <w:bottom w:val="single" w:sz="4" w:space="0" w:color="auto"/>
              <w:right w:val="single" w:sz="4" w:space="0" w:color="auto"/>
            </w:tcBorders>
            <w:shd w:val="clear" w:color="auto" w:fill="auto"/>
            <w:vAlign w:val="center"/>
            <w:hideMark/>
          </w:tcPr>
          <w:p w14:paraId="733CB512" w14:textId="067FA04D" w:rsidR="00CB69E3" w:rsidRPr="0001430E" w:rsidRDefault="00CB69E3" w:rsidP="0001430E">
            <w:pPr>
              <w:jc w:val="center"/>
              <w:outlineLvl w:val="0"/>
              <w:rPr>
                <w:b/>
                <w:bCs/>
                <w:sz w:val="24"/>
                <w:szCs w:val="24"/>
              </w:rPr>
            </w:pPr>
            <w:r w:rsidRPr="0001430E">
              <w:rPr>
                <w:b/>
                <w:bCs/>
                <w:sz w:val="24"/>
                <w:szCs w:val="24"/>
              </w:rPr>
              <w:t>1 371 418</w:t>
            </w:r>
          </w:p>
        </w:tc>
        <w:tc>
          <w:tcPr>
            <w:tcW w:w="395" w:type="pct"/>
            <w:tcBorders>
              <w:top w:val="nil"/>
              <w:left w:val="nil"/>
              <w:bottom w:val="single" w:sz="4" w:space="0" w:color="auto"/>
              <w:right w:val="single" w:sz="4" w:space="0" w:color="auto"/>
            </w:tcBorders>
            <w:shd w:val="clear" w:color="auto" w:fill="auto"/>
            <w:vAlign w:val="center"/>
            <w:hideMark/>
          </w:tcPr>
          <w:p w14:paraId="7AFB70E4" w14:textId="40FB232E" w:rsidR="00CB69E3" w:rsidRPr="0001430E" w:rsidRDefault="00CB69E3" w:rsidP="0001430E">
            <w:pPr>
              <w:jc w:val="center"/>
              <w:outlineLvl w:val="0"/>
              <w:rPr>
                <w:b/>
                <w:bCs/>
                <w:sz w:val="24"/>
                <w:szCs w:val="24"/>
              </w:rPr>
            </w:pPr>
            <w:r w:rsidRPr="0001430E">
              <w:rPr>
                <w:b/>
                <w:bCs/>
                <w:sz w:val="24"/>
                <w:szCs w:val="24"/>
              </w:rPr>
              <w:t>1 712 688</w:t>
            </w:r>
          </w:p>
        </w:tc>
        <w:tc>
          <w:tcPr>
            <w:tcW w:w="396" w:type="pct"/>
            <w:tcBorders>
              <w:top w:val="nil"/>
              <w:left w:val="nil"/>
              <w:bottom w:val="single" w:sz="4" w:space="0" w:color="auto"/>
              <w:right w:val="single" w:sz="4" w:space="0" w:color="auto"/>
            </w:tcBorders>
            <w:shd w:val="clear" w:color="auto" w:fill="auto"/>
            <w:vAlign w:val="center"/>
            <w:hideMark/>
          </w:tcPr>
          <w:p w14:paraId="1B26D6B0" w14:textId="6A6D950E" w:rsidR="00CB69E3" w:rsidRPr="0001430E" w:rsidRDefault="00CB69E3" w:rsidP="0001430E">
            <w:pPr>
              <w:jc w:val="center"/>
              <w:outlineLvl w:val="0"/>
              <w:rPr>
                <w:b/>
                <w:bCs/>
                <w:sz w:val="24"/>
                <w:szCs w:val="24"/>
              </w:rPr>
            </w:pPr>
            <w:r w:rsidRPr="0001430E">
              <w:rPr>
                <w:b/>
                <w:bCs/>
                <w:sz w:val="24"/>
                <w:szCs w:val="24"/>
              </w:rPr>
              <w:t>576 499</w:t>
            </w:r>
          </w:p>
        </w:tc>
        <w:tc>
          <w:tcPr>
            <w:tcW w:w="392" w:type="pct"/>
            <w:tcBorders>
              <w:top w:val="nil"/>
              <w:left w:val="nil"/>
              <w:bottom w:val="single" w:sz="4" w:space="0" w:color="auto"/>
              <w:right w:val="single" w:sz="4" w:space="0" w:color="auto"/>
            </w:tcBorders>
            <w:shd w:val="clear" w:color="auto" w:fill="auto"/>
            <w:vAlign w:val="center"/>
            <w:hideMark/>
          </w:tcPr>
          <w:p w14:paraId="3C06DB28" w14:textId="4F15BD66" w:rsidR="00CB69E3" w:rsidRPr="0001430E" w:rsidRDefault="00CB69E3" w:rsidP="0001430E">
            <w:pPr>
              <w:jc w:val="center"/>
              <w:outlineLvl w:val="0"/>
              <w:rPr>
                <w:b/>
                <w:bCs/>
                <w:sz w:val="24"/>
                <w:szCs w:val="24"/>
              </w:rPr>
            </w:pPr>
            <w:r w:rsidRPr="0001430E">
              <w:rPr>
                <w:b/>
                <w:bCs/>
                <w:sz w:val="24"/>
                <w:szCs w:val="24"/>
              </w:rPr>
              <w:t>3 660 605</w:t>
            </w:r>
          </w:p>
        </w:tc>
      </w:tr>
      <w:tr w:rsidR="0097305B" w:rsidRPr="0001430E" w14:paraId="7CC0C98B"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FA200E3"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508DD1C"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0172A15" w14:textId="77777777" w:rsidR="00CB69E3" w:rsidRPr="0001430E" w:rsidRDefault="00CB69E3"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3B60FDD" w14:textId="4B134A96"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A8B7FE1" w14:textId="192E8393"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4B5B879" w14:textId="7844EF2A"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A72DCB7" w14:textId="71AD286C"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38A1B64" w14:textId="374E0AF5"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449AD09" w14:textId="56CBFEED"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98006B6" w14:textId="6C0A6250"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F8E6928" w14:textId="4567DB61"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564F2BB" w14:textId="1786BD11" w:rsidR="00CB69E3" w:rsidRPr="0001430E" w:rsidRDefault="00CB69E3" w:rsidP="0001430E">
            <w:pPr>
              <w:jc w:val="center"/>
              <w:outlineLvl w:val="0"/>
              <w:rPr>
                <w:sz w:val="24"/>
                <w:szCs w:val="24"/>
              </w:rPr>
            </w:pPr>
            <w:r w:rsidRPr="0001430E">
              <w:rPr>
                <w:sz w:val="24"/>
                <w:szCs w:val="24"/>
              </w:rPr>
              <w:t>0</w:t>
            </w:r>
          </w:p>
        </w:tc>
      </w:tr>
      <w:tr w:rsidR="0097305B" w:rsidRPr="0001430E" w14:paraId="276006EA"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B00E2FE"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C10E9BD"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FE3CBBA" w14:textId="77777777" w:rsidR="00CB69E3" w:rsidRPr="0001430E" w:rsidRDefault="00CB69E3"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10B9722" w14:textId="295CF4D5"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4B1B0DF" w14:textId="426C20E9"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FDB135C" w14:textId="6A031E27"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2827AAE" w14:textId="25493A77"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2A918E9" w14:textId="1E436F70"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C2D893A" w14:textId="36B69AA6"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9F633BC" w14:textId="3AE72AF6"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52B9FF2" w14:textId="1BBC4458"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5A3C8EC" w14:textId="4DF76E2B" w:rsidR="00CB69E3" w:rsidRPr="0001430E" w:rsidRDefault="00CB69E3" w:rsidP="0001430E">
            <w:pPr>
              <w:jc w:val="center"/>
              <w:outlineLvl w:val="0"/>
              <w:rPr>
                <w:sz w:val="24"/>
                <w:szCs w:val="24"/>
              </w:rPr>
            </w:pPr>
            <w:r w:rsidRPr="0001430E">
              <w:rPr>
                <w:sz w:val="24"/>
                <w:szCs w:val="24"/>
              </w:rPr>
              <w:t>0</w:t>
            </w:r>
          </w:p>
        </w:tc>
      </w:tr>
      <w:tr w:rsidR="0097305B" w:rsidRPr="0001430E" w14:paraId="1B14EABD"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9F5F82E"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C3EC6E3"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F60EBEC" w14:textId="77777777" w:rsidR="00CB69E3" w:rsidRPr="0001430E" w:rsidRDefault="00CB69E3" w:rsidP="0001430E">
            <w:pPr>
              <w:jc w:val="center"/>
              <w:rPr>
                <w:sz w:val="24"/>
                <w:szCs w:val="24"/>
              </w:rPr>
            </w:pPr>
            <w:r w:rsidRPr="0001430E">
              <w:rPr>
                <w:sz w:val="24"/>
                <w:szCs w:val="24"/>
              </w:rPr>
              <w:t>внебюджетные источники</w:t>
            </w:r>
          </w:p>
          <w:p w14:paraId="7447A76E" w14:textId="77777777" w:rsidR="00CB69E3" w:rsidRPr="0001430E" w:rsidRDefault="00CB69E3" w:rsidP="0001430E">
            <w:pPr>
              <w:jc w:val="center"/>
              <w:rPr>
                <w:sz w:val="24"/>
                <w:szCs w:val="24"/>
              </w:rPr>
            </w:pPr>
          </w:p>
          <w:p w14:paraId="7BEF19F9" w14:textId="77777777" w:rsidR="00CB69E3" w:rsidRPr="0001430E" w:rsidRDefault="00CB69E3" w:rsidP="0001430E">
            <w:pPr>
              <w:jc w:val="center"/>
              <w:rPr>
                <w:sz w:val="24"/>
                <w:szCs w:val="24"/>
              </w:rPr>
            </w:pP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EC45EC5" w14:textId="464D800D" w:rsidR="00CB69E3" w:rsidRPr="0001430E" w:rsidRDefault="00CB69E3" w:rsidP="0001430E">
            <w:pPr>
              <w:jc w:val="center"/>
              <w:outlineLvl w:val="0"/>
              <w:rPr>
                <w:sz w:val="24"/>
                <w:szCs w:val="24"/>
              </w:rPr>
            </w:pPr>
            <w:r w:rsidRPr="0001430E">
              <w:rPr>
                <w:sz w:val="24"/>
                <w:szCs w:val="24"/>
              </w:rPr>
              <w:t>222 958</w:t>
            </w:r>
          </w:p>
        </w:tc>
        <w:tc>
          <w:tcPr>
            <w:tcW w:w="314" w:type="pct"/>
            <w:tcBorders>
              <w:top w:val="nil"/>
              <w:left w:val="nil"/>
              <w:bottom w:val="single" w:sz="4" w:space="0" w:color="auto"/>
              <w:right w:val="single" w:sz="4" w:space="0" w:color="auto"/>
            </w:tcBorders>
            <w:shd w:val="clear" w:color="auto" w:fill="auto"/>
            <w:vAlign w:val="center"/>
            <w:hideMark/>
          </w:tcPr>
          <w:p w14:paraId="6E746209" w14:textId="0EFE2124" w:rsidR="00CB69E3" w:rsidRPr="0001430E" w:rsidRDefault="00CB69E3" w:rsidP="0001430E">
            <w:pPr>
              <w:jc w:val="center"/>
              <w:outlineLvl w:val="0"/>
              <w:rPr>
                <w:sz w:val="24"/>
                <w:szCs w:val="24"/>
              </w:rPr>
            </w:pPr>
            <w:r w:rsidRPr="0001430E">
              <w:rPr>
                <w:sz w:val="24"/>
                <w:szCs w:val="24"/>
              </w:rPr>
              <w:t>264 467</w:t>
            </w:r>
          </w:p>
        </w:tc>
        <w:tc>
          <w:tcPr>
            <w:tcW w:w="314" w:type="pct"/>
            <w:tcBorders>
              <w:top w:val="nil"/>
              <w:left w:val="nil"/>
              <w:bottom w:val="single" w:sz="4" w:space="0" w:color="auto"/>
              <w:right w:val="single" w:sz="4" w:space="0" w:color="auto"/>
            </w:tcBorders>
            <w:shd w:val="clear" w:color="auto" w:fill="auto"/>
            <w:vAlign w:val="center"/>
            <w:hideMark/>
          </w:tcPr>
          <w:p w14:paraId="01E1F580" w14:textId="2174CDEB" w:rsidR="00CB69E3" w:rsidRPr="0001430E" w:rsidRDefault="00CB69E3" w:rsidP="0001430E">
            <w:pPr>
              <w:jc w:val="center"/>
              <w:outlineLvl w:val="0"/>
              <w:rPr>
                <w:sz w:val="24"/>
                <w:szCs w:val="24"/>
              </w:rPr>
            </w:pPr>
            <w:r w:rsidRPr="0001430E">
              <w:rPr>
                <w:sz w:val="24"/>
                <w:szCs w:val="24"/>
              </w:rPr>
              <w:t>305 936</w:t>
            </w:r>
          </w:p>
        </w:tc>
        <w:tc>
          <w:tcPr>
            <w:tcW w:w="314" w:type="pct"/>
            <w:tcBorders>
              <w:top w:val="nil"/>
              <w:left w:val="nil"/>
              <w:bottom w:val="single" w:sz="4" w:space="0" w:color="auto"/>
              <w:right w:val="single" w:sz="4" w:space="0" w:color="auto"/>
            </w:tcBorders>
            <w:shd w:val="clear" w:color="auto" w:fill="auto"/>
            <w:vAlign w:val="center"/>
            <w:hideMark/>
          </w:tcPr>
          <w:p w14:paraId="5493D749" w14:textId="0D30F88E" w:rsidR="00CB69E3" w:rsidRPr="0001430E" w:rsidRDefault="00CB69E3" w:rsidP="0001430E">
            <w:pPr>
              <w:jc w:val="center"/>
              <w:outlineLvl w:val="0"/>
              <w:rPr>
                <w:sz w:val="24"/>
                <w:szCs w:val="24"/>
              </w:rPr>
            </w:pPr>
            <w:r w:rsidRPr="0001430E">
              <w:rPr>
                <w:sz w:val="24"/>
                <w:szCs w:val="24"/>
              </w:rPr>
              <w:t>291 528</w:t>
            </w:r>
          </w:p>
        </w:tc>
        <w:tc>
          <w:tcPr>
            <w:tcW w:w="314" w:type="pct"/>
            <w:tcBorders>
              <w:top w:val="nil"/>
              <w:left w:val="nil"/>
              <w:bottom w:val="single" w:sz="4" w:space="0" w:color="auto"/>
              <w:right w:val="single" w:sz="4" w:space="0" w:color="auto"/>
            </w:tcBorders>
            <w:shd w:val="clear" w:color="auto" w:fill="auto"/>
            <w:vAlign w:val="center"/>
            <w:hideMark/>
          </w:tcPr>
          <w:p w14:paraId="46B6F6AB" w14:textId="0F9277B1" w:rsidR="00CB69E3" w:rsidRPr="0001430E" w:rsidRDefault="00CB69E3" w:rsidP="0001430E">
            <w:pPr>
              <w:jc w:val="center"/>
              <w:outlineLvl w:val="0"/>
              <w:rPr>
                <w:sz w:val="24"/>
                <w:szCs w:val="24"/>
              </w:rPr>
            </w:pPr>
            <w:r w:rsidRPr="0001430E">
              <w:rPr>
                <w:sz w:val="24"/>
                <w:szCs w:val="24"/>
              </w:rPr>
              <w:t>286 528</w:t>
            </w:r>
          </w:p>
        </w:tc>
        <w:tc>
          <w:tcPr>
            <w:tcW w:w="405" w:type="pct"/>
            <w:tcBorders>
              <w:top w:val="nil"/>
              <w:left w:val="nil"/>
              <w:bottom w:val="single" w:sz="4" w:space="0" w:color="auto"/>
              <w:right w:val="single" w:sz="4" w:space="0" w:color="auto"/>
            </w:tcBorders>
            <w:shd w:val="clear" w:color="auto" w:fill="auto"/>
            <w:vAlign w:val="center"/>
            <w:hideMark/>
          </w:tcPr>
          <w:p w14:paraId="7421E538" w14:textId="6E5C17BD" w:rsidR="00CB69E3" w:rsidRPr="0001430E" w:rsidRDefault="00CB69E3" w:rsidP="0001430E">
            <w:pPr>
              <w:jc w:val="center"/>
              <w:outlineLvl w:val="0"/>
              <w:rPr>
                <w:sz w:val="24"/>
                <w:szCs w:val="24"/>
              </w:rPr>
            </w:pPr>
            <w:r w:rsidRPr="0001430E">
              <w:rPr>
                <w:sz w:val="24"/>
                <w:szCs w:val="24"/>
              </w:rPr>
              <w:t>1 371 418</w:t>
            </w:r>
          </w:p>
        </w:tc>
        <w:tc>
          <w:tcPr>
            <w:tcW w:w="395" w:type="pct"/>
            <w:tcBorders>
              <w:top w:val="nil"/>
              <w:left w:val="nil"/>
              <w:bottom w:val="single" w:sz="4" w:space="0" w:color="auto"/>
              <w:right w:val="single" w:sz="4" w:space="0" w:color="auto"/>
            </w:tcBorders>
            <w:shd w:val="clear" w:color="auto" w:fill="auto"/>
            <w:vAlign w:val="center"/>
            <w:hideMark/>
          </w:tcPr>
          <w:p w14:paraId="53639326" w14:textId="682FCE5C" w:rsidR="00CB69E3" w:rsidRPr="0001430E" w:rsidRDefault="00CB69E3" w:rsidP="0001430E">
            <w:pPr>
              <w:jc w:val="center"/>
              <w:outlineLvl w:val="0"/>
              <w:rPr>
                <w:sz w:val="24"/>
                <w:szCs w:val="24"/>
              </w:rPr>
            </w:pPr>
            <w:r w:rsidRPr="0001430E">
              <w:rPr>
                <w:sz w:val="24"/>
                <w:szCs w:val="24"/>
              </w:rPr>
              <w:t>1 712 688</w:t>
            </w:r>
          </w:p>
        </w:tc>
        <w:tc>
          <w:tcPr>
            <w:tcW w:w="396" w:type="pct"/>
            <w:tcBorders>
              <w:top w:val="nil"/>
              <w:left w:val="nil"/>
              <w:bottom w:val="single" w:sz="4" w:space="0" w:color="auto"/>
              <w:right w:val="single" w:sz="4" w:space="0" w:color="auto"/>
            </w:tcBorders>
            <w:shd w:val="clear" w:color="auto" w:fill="auto"/>
            <w:vAlign w:val="center"/>
            <w:hideMark/>
          </w:tcPr>
          <w:p w14:paraId="2E10F1BF" w14:textId="38406FB4" w:rsidR="00CB69E3" w:rsidRPr="0001430E" w:rsidRDefault="00CB69E3" w:rsidP="0001430E">
            <w:pPr>
              <w:jc w:val="center"/>
              <w:outlineLvl w:val="0"/>
              <w:rPr>
                <w:sz w:val="24"/>
                <w:szCs w:val="24"/>
              </w:rPr>
            </w:pPr>
            <w:r w:rsidRPr="0001430E">
              <w:rPr>
                <w:sz w:val="24"/>
                <w:szCs w:val="24"/>
              </w:rPr>
              <w:t>576 499</w:t>
            </w:r>
          </w:p>
        </w:tc>
        <w:tc>
          <w:tcPr>
            <w:tcW w:w="392" w:type="pct"/>
            <w:tcBorders>
              <w:top w:val="nil"/>
              <w:left w:val="nil"/>
              <w:bottom w:val="single" w:sz="4" w:space="0" w:color="auto"/>
              <w:right w:val="single" w:sz="4" w:space="0" w:color="auto"/>
            </w:tcBorders>
            <w:shd w:val="clear" w:color="auto" w:fill="auto"/>
            <w:vAlign w:val="center"/>
            <w:hideMark/>
          </w:tcPr>
          <w:p w14:paraId="5B16F72A" w14:textId="6DEB284E" w:rsidR="00CB69E3" w:rsidRPr="0001430E" w:rsidRDefault="00CB69E3" w:rsidP="0001430E">
            <w:pPr>
              <w:jc w:val="center"/>
              <w:outlineLvl w:val="0"/>
              <w:rPr>
                <w:sz w:val="24"/>
                <w:szCs w:val="24"/>
              </w:rPr>
            </w:pPr>
            <w:r w:rsidRPr="0001430E">
              <w:rPr>
                <w:sz w:val="24"/>
                <w:szCs w:val="24"/>
              </w:rPr>
              <w:t>3 660 605</w:t>
            </w:r>
          </w:p>
        </w:tc>
      </w:tr>
      <w:tr w:rsidR="0097305B" w:rsidRPr="0001430E" w14:paraId="31249D41"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C7E1E65" w14:textId="77777777" w:rsidR="00CB69E3" w:rsidRPr="0001430E" w:rsidRDefault="00CB69E3" w:rsidP="0001430E">
            <w:pPr>
              <w:jc w:val="center"/>
              <w:rPr>
                <w:sz w:val="24"/>
                <w:szCs w:val="24"/>
              </w:rPr>
            </w:pPr>
            <w:r w:rsidRPr="0001430E">
              <w:rPr>
                <w:sz w:val="24"/>
                <w:szCs w:val="24"/>
              </w:rPr>
              <w:t>4.3.3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5D60B1FA" w14:textId="77777777" w:rsidR="00CB69E3" w:rsidRPr="0001430E" w:rsidRDefault="00CB69E3" w:rsidP="0001430E">
            <w:pPr>
              <w:rPr>
                <w:sz w:val="24"/>
                <w:szCs w:val="24"/>
              </w:rPr>
            </w:pPr>
            <w:r w:rsidRPr="0001430E">
              <w:rPr>
                <w:sz w:val="24"/>
                <w:szCs w:val="24"/>
              </w:rPr>
              <w:t>Повышение надежности повысительных насосных станций</w:t>
            </w:r>
          </w:p>
        </w:tc>
        <w:tc>
          <w:tcPr>
            <w:tcW w:w="559" w:type="pct"/>
            <w:tcBorders>
              <w:top w:val="nil"/>
              <w:left w:val="nil"/>
              <w:bottom w:val="single" w:sz="4" w:space="0" w:color="auto"/>
              <w:right w:val="single" w:sz="4" w:space="0" w:color="auto"/>
            </w:tcBorders>
            <w:shd w:val="clear" w:color="auto" w:fill="auto"/>
            <w:vAlign w:val="center"/>
            <w:hideMark/>
          </w:tcPr>
          <w:p w14:paraId="6198A0E1" w14:textId="77777777" w:rsidR="00CB69E3" w:rsidRPr="0001430E" w:rsidRDefault="00CB69E3"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760C882" w14:textId="5B3967C9" w:rsidR="00CB69E3" w:rsidRPr="0001430E" w:rsidRDefault="00CB69E3" w:rsidP="0001430E">
            <w:pPr>
              <w:jc w:val="center"/>
              <w:outlineLvl w:val="0"/>
              <w:rPr>
                <w:b/>
                <w:bCs/>
                <w:sz w:val="24"/>
                <w:szCs w:val="24"/>
              </w:rPr>
            </w:pPr>
            <w:r w:rsidRPr="0001430E">
              <w:rPr>
                <w:b/>
                <w:bCs/>
                <w:sz w:val="24"/>
                <w:szCs w:val="24"/>
              </w:rPr>
              <w:t>24 392</w:t>
            </w:r>
          </w:p>
        </w:tc>
        <w:tc>
          <w:tcPr>
            <w:tcW w:w="314" w:type="pct"/>
            <w:tcBorders>
              <w:top w:val="nil"/>
              <w:left w:val="nil"/>
              <w:bottom w:val="single" w:sz="4" w:space="0" w:color="auto"/>
              <w:right w:val="single" w:sz="4" w:space="0" w:color="auto"/>
            </w:tcBorders>
            <w:shd w:val="clear" w:color="auto" w:fill="auto"/>
            <w:vAlign w:val="center"/>
            <w:hideMark/>
          </w:tcPr>
          <w:p w14:paraId="16F8E4DE" w14:textId="33D0CAF1" w:rsidR="00CB69E3" w:rsidRPr="0001430E" w:rsidRDefault="00CB69E3" w:rsidP="0001430E">
            <w:pPr>
              <w:jc w:val="center"/>
              <w:outlineLvl w:val="0"/>
              <w:rPr>
                <w:b/>
                <w:bCs/>
                <w:sz w:val="24"/>
                <w:szCs w:val="24"/>
              </w:rPr>
            </w:pPr>
            <w:r w:rsidRPr="0001430E">
              <w:rPr>
                <w:b/>
                <w:bCs/>
                <w:sz w:val="24"/>
                <w:szCs w:val="24"/>
              </w:rPr>
              <w:t>8 361</w:t>
            </w:r>
          </w:p>
        </w:tc>
        <w:tc>
          <w:tcPr>
            <w:tcW w:w="314" w:type="pct"/>
            <w:tcBorders>
              <w:top w:val="nil"/>
              <w:left w:val="nil"/>
              <w:bottom w:val="single" w:sz="4" w:space="0" w:color="auto"/>
              <w:right w:val="single" w:sz="4" w:space="0" w:color="auto"/>
            </w:tcBorders>
            <w:shd w:val="clear" w:color="auto" w:fill="auto"/>
            <w:vAlign w:val="center"/>
            <w:hideMark/>
          </w:tcPr>
          <w:p w14:paraId="6570D09E" w14:textId="4838FEAD" w:rsidR="00CB69E3" w:rsidRPr="0001430E" w:rsidRDefault="00CB69E3"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400318A" w14:textId="03C40F2A" w:rsidR="00CB69E3" w:rsidRPr="0001430E" w:rsidRDefault="00CB69E3"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6794371" w14:textId="295E389B" w:rsidR="00CB69E3" w:rsidRPr="0001430E" w:rsidRDefault="00CB69E3"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51D0463" w14:textId="22F0D111" w:rsidR="00CB69E3" w:rsidRPr="0001430E" w:rsidRDefault="00CB69E3" w:rsidP="0001430E">
            <w:pPr>
              <w:jc w:val="center"/>
              <w:outlineLvl w:val="0"/>
              <w:rPr>
                <w:b/>
                <w:bCs/>
                <w:sz w:val="24"/>
                <w:szCs w:val="24"/>
              </w:rPr>
            </w:pPr>
            <w:r w:rsidRPr="0001430E">
              <w:rPr>
                <w:b/>
                <w:bCs/>
                <w:sz w:val="24"/>
                <w:szCs w:val="24"/>
              </w:rPr>
              <w:t>32 753</w:t>
            </w:r>
          </w:p>
        </w:tc>
        <w:tc>
          <w:tcPr>
            <w:tcW w:w="395" w:type="pct"/>
            <w:tcBorders>
              <w:top w:val="nil"/>
              <w:left w:val="nil"/>
              <w:bottom w:val="single" w:sz="4" w:space="0" w:color="auto"/>
              <w:right w:val="single" w:sz="4" w:space="0" w:color="auto"/>
            </w:tcBorders>
            <w:shd w:val="clear" w:color="auto" w:fill="auto"/>
            <w:vAlign w:val="center"/>
            <w:hideMark/>
          </w:tcPr>
          <w:p w14:paraId="753E4EF6" w14:textId="5EDA6CC4" w:rsidR="00CB69E3" w:rsidRPr="0001430E" w:rsidRDefault="00CB69E3" w:rsidP="0001430E">
            <w:pPr>
              <w:jc w:val="center"/>
              <w:outlineLvl w:val="0"/>
              <w:rPr>
                <w:b/>
                <w:bCs/>
                <w:sz w:val="24"/>
                <w:szCs w:val="24"/>
              </w:rPr>
            </w:pPr>
            <w:r w:rsidRPr="0001430E">
              <w:rPr>
                <w:b/>
                <w:bCs/>
                <w:sz w:val="24"/>
                <w:szCs w:val="24"/>
              </w:rPr>
              <w:t>412 824</w:t>
            </w:r>
          </w:p>
        </w:tc>
        <w:tc>
          <w:tcPr>
            <w:tcW w:w="396" w:type="pct"/>
            <w:tcBorders>
              <w:top w:val="nil"/>
              <w:left w:val="nil"/>
              <w:bottom w:val="single" w:sz="4" w:space="0" w:color="auto"/>
              <w:right w:val="single" w:sz="4" w:space="0" w:color="auto"/>
            </w:tcBorders>
            <w:shd w:val="clear" w:color="auto" w:fill="auto"/>
            <w:vAlign w:val="center"/>
            <w:hideMark/>
          </w:tcPr>
          <w:p w14:paraId="72681D17" w14:textId="0DC270E9" w:rsidR="00CB69E3" w:rsidRPr="0001430E" w:rsidRDefault="00CB69E3"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F30E096" w14:textId="7A50A8B8" w:rsidR="00CB69E3" w:rsidRPr="0001430E" w:rsidRDefault="00CB69E3" w:rsidP="0001430E">
            <w:pPr>
              <w:jc w:val="center"/>
              <w:outlineLvl w:val="0"/>
              <w:rPr>
                <w:b/>
                <w:bCs/>
                <w:sz w:val="24"/>
                <w:szCs w:val="24"/>
              </w:rPr>
            </w:pPr>
            <w:r w:rsidRPr="0001430E">
              <w:rPr>
                <w:b/>
                <w:bCs/>
                <w:sz w:val="24"/>
                <w:szCs w:val="24"/>
              </w:rPr>
              <w:t>445 577</w:t>
            </w:r>
          </w:p>
        </w:tc>
      </w:tr>
      <w:tr w:rsidR="0097305B" w:rsidRPr="0001430E" w14:paraId="6CF93024"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4B19A62"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C7C7E4B"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F05AAD0" w14:textId="77777777" w:rsidR="00CB69E3" w:rsidRPr="0001430E" w:rsidRDefault="00CB69E3"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7769D71" w14:textId="6B7B72CB"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C82D483" w14:textId="005743F5"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21F84FA" w14:textId="000E5A42"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E3D2710" w14:textId="1537870B"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106C26" w14:textId="71BAFD05"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011D7C1" w14:textId="162E6AAB"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78EDAF6" w14:textId="6EBBAD3E"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E72CCA9" w14:textId="4FB3FD65"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5223932" w14:textId="559A7AE5" w:rsidR="00CB69E3" w:rsidRPr="0001430E" w:rsidRDefault="00CB69E3" w:rsidP="0001430E">
            <w:pPr>
              <w:jc w:val="center"/>
              <w:outlineLvl w:val="0"/>
              <w:rPr>
                <w:sz w:val="24"/>
                <w:szCs w:val="24"/>
              </w:rPr>
            </w:pPr>
            <w:r w:rsidRPr="0001430E">
              <w:rPr>
                <w:sz w:val="24"/>
                <w:szCs w:val="24"/>
              </w:rPr>
              <w:t>0</w:t>
            </w:r>
          </w:p>
        </w:tc>
      </w:tr>
      <w:tr w:rsidR="0097305B" w:rsidRPr="0001430E" w14:paraId="0448103C"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EB8D462"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3B87E75"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7D81396" w14:textId="77777777" w:rsidR="00CB69E3" w:rsidRPr="0001430E" w:rsidRDefault="00CB69E3"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7744D77" w14:textId="460235A7"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3CC9E41" w14:textId="3BA8E245"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BDFFD27" w14:textId="062CEF1B"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AFF9D55" w14:textId="4480DDD6"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B438963" w14:textId="750BE588"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8FA8E0E" w14:textId="70DF0159" w:rsidR="00CB69E3" w:rsidRPr="0001430E" w:rsidRDefault="00CB69E3"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F2888ED" w14:textId="5E1A82CA" w:rsidR="00CB69E3" w:rsidRPr="0001430E" w:rsidRDefault="00CB69E3"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119BDC5" w14:textId="5429459C"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39207F5" w14:textId="6077042A" w:rsidR="00CB69E3" w:rsidRPr="0001430E" w:rsidRDefault="00CB69E3" w:rsidP="0001430E">
            <w:pPr>
              <w:jc w:val="center"/>
              <w:outlineLvl w:val="0"/>
              <w:rPr>
                <w:sz w:val="24"/>
                <w:szCs w:val="24"/>
              </w:rPr>
            </w:pPr>
            <w:r w:rsidRPr="0001430E">
              <w:rPr>
                <w:sz w:val="24"/>
                <w:szCs w:val="24"/>
              </w:rPr>
              <w:t>0</w:t>
            </w:r>
          </w:p>
        </w:tc>
      </w:tr>
      <w:tr w:rsidR="0097305B" w:rsidRPr="0001430E" w14:paraId="7998F709"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BA3732F"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886C46B"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529F764" w14:textId="61F22147" w:rsidR="00CB69E3" w:rsidRPr="0001430E" w:rsidRDefault="00CB69E3" w:rsidP="0001430E">
            <w:pPr>
              <w:jc w:val="center"/>
              <w:rPr>
                <w:sz w:val="24"/>
                <w:szCs w:val="24"/>
              </w:rPr>
            </w:pPr>
            <w:r w:rsidRPr="0001430E">
              <w:rPr>
                <w:sz w:val="24"/>
                <w:szCs w:val="24"/>
              </w:rPr>
              <w:t>внебюджетные источники</w:t>
            </w:r>
          </w:p>
          <w:p w14:paraId="20F38F64" w14:textId="77777777" w:rsidR="00DD5C05" w:rsidRPr="0001430E" w:rsidRDefault="00DD5C05" w:rsidP="0001430E">
            <w:pPr>
              <w:jc w:val="center"/>
              <w:rPr>
                <w:sz w:val="24"/>
                <w:szCs w:val="24"/>
              </w:rPr>
            </w:pPr>
          </w:p>
          <w:p w14:paraId="46048BD9" w14:textId="77777777" w:rsidR="00CB69E3" w:rsidRPr="0001430E" w:rsidRDefault="00CB69E3" w:rsidP="0001430E">
            <w:pPr>
              <w:jc w:val="center"/>
              <w:rPr>
                <w:sz w:val="24"/>
                <w:szCs w:val="24"/>
              </w:rPr>
            </w:pP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775D97A" w14:textId="61843342" w:rsidR="00CB69E3" w:rsidRPr="0001430E" w:rsidRDefault="00CB69E3" w:rsidP="0001430E">
            <w:pPr>
              <w:jc w:val="center"/>
              <w:outlineLvl w:val="0"/>
              <w:rPr>
                <w:sz w:val="24"/>
                <w:szCs w:val="24"/>
              </w:rPr>
            </w:pPr>
            <w:r w:rsidRPr="0001430E">
              <w:rPr>
                <w:sz w:val="24"/>
                <w:szCs w:val="24"/>
              </w:rPr>
              <w:t>24 392</w:t>
            </w:r>
          </w:p>
        </w:tc>
        <w:tc>
          <w:tcPr>
            <w:tcW w:w="314" w:type="pct"/>
            <w:tcBorders>
              <w:top w:val="nil"/>
              <w:left w:val="nil"/>
              <w:bottom w:val="single" w:sz="4" w:space="0" w:color="auto"/>
              <w:right w:val="single" w:sz="4" w:space="0" w:color="auto"/>
            </w:tcBorders>
            <w:shd w:val="clear" w:color="auto" w:fill="auto"/>
            <w:vAlign w:val="center"/>
            <w:hideMark/>
          </w:tcPr>
          <w:p w14:paraId="3F24E866" w14:textId="0D8A8E16" w:rsidR="00CB69E3" w:rsidRPr="0001430E" w:rsidRDefault="00CB69E3" w:rsidP="0001430E">
            <w:pPr>
              <w:jc w:val="center"/>
              <w:outlineLvl w:val="0"/>
              <w:rPr>
                <w:sz w:val="24"/>
                <w:szCs w:val="24"/>
              </w:rPr>
            </w:pPr>
            <w:r w:rsidRPr="0001430E">
              <w:rPr>
                <w:sz w:val="24"/>
                <w:szCs w:val="24"/>
              </w:rPr>
              <w:t>8 361</w:t>
            </w:r>
          </w:p>
        </w:tc>
        <w:tc>
          <w:tcPr>
            <w:tcW w:w="314" w:type="pct"/>
            <w:tcBorders>
              <w:top w:val="nil"/>
              <w:left w:val="nil"/>
              <w:bottom w:val="single" w:sz="4" w:space="0" w:color="auto"/>
              <w:right w:val="single" w:sz="4" w:space="0" w:color="auto"/>
            </w:tcBorders>
            <w:shd w:val="clear" w:color="auto" w:fill="auto"/>
            <w:vAlign w:val="center"/>
            <w:hideMark/>
          </w:tcPr>
          <w:p w14:paraId="05F46B0C" w14:textId="31506CC5"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CBB649C" w14:textId="70700B75" w:rsidR="00CB69E3" w:rsidRPr="0001430E" w:rsidRDefault="00CB69E3"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C0F5F76" w14:textId="31B805D0" w:rsidR="00CB69E3" w:rsidRPr="0001430E" w:rsidRDefault="00CB69E3"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4CDDA7A" w14:textId="2278256E" w:rsidR="00CB69E3" w:rsidRPr="0001430E" w:rsidRDefault="00CB69E3" w:rsidP="0001430E">
            <w:pPr>
              <w:jc w:val="center"/>
              <w:outlineLvl w:val="0"/>
              <w:rPr>
                <w:sz w:val="24"/>
                <w:szCs w:val="24"/>
              </w:rPr>
            </w:pPr>
            <w:r w:rsidRPr="0001430E">
              <w:rPr>
                <w:sz w:val="24"/>
                <w:szCs w:val="24"/>
              </w:rPr>
              <w:t>32 753</w:t>
            </w:r>
          </w:p>
        </w:tc>
        <w:tc>
          <w:tcPr>
            <w:tcW w:w="395" w:type="pct"/>
            <w:tcBorders>
              <w:top w:val="nil"/>
              <w:left w:val="nil"/>
              <w:bottom w:val="single" w:sz="4" w:space="0" w:color="auto"/>
              <w:right w:val="single" w:sz="4" w:space="0" w:color="auto"/>
            </w:tcBorders>
            <w:shd w:val="clear" w:color="auto" w:fill="auto"/>
            <w:vAlign w:val="center"/>
            <w:hideMark/>
          </w:tcPr>
          <w:p w14:paraId="28436565" w14:textId="29CD698C" w:rsidR="00CB69E3" w:rsidRPr="0001430E" w:rsidRDefault="00CB69E3" w:rsidP="0001430E">
            <w:pPr>
              <w:jc w:val="center"/>
              <w:outlineLvl w:val="0"/>
              <w:rPr>
                <w:sz w:val="24"/>
                <w:szCs w:val="24"/>
              </w:rPr>
            </w:pPr>
            <w:r w:rsidRPr="0001430E">
              <w:rPr>
                <w:sz w:val="24"/>
                <w:szCs w:val="24"/>
              </w:rPr>
              <w:t>412 824</w:t>
            </w:r>
          </w:p>
        </w:tc>
        <w:tc>
          <w:tcPr>
            <w:tcW w:w="396" w:type="pct"/>
            <w:tcBorders>
              <w:top w:val="nil"/>
              <w:left w:val="nil"/>
              <w:bottom w:val="single" w:sz="4" w:space="0" w:color="auto"/>
              <w:right w:val="single" w:sz="4" w:space="0" w:color="auto"/>
            </w:tcBorders>
            <w:shd w:val="clear" w:color="auto" w:fill="auto"/>
            <w:vAlign w:val="center"/>
            <w:hideMark/>
          </w:tcPr>
          <w:p w14:paraId="3C959CD2" w14:textId="4BD89826" w:rsidR="00CB69E3" w:rsidRPr="0001430E" w:rsidRDefault="00CB69E3"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2AE08EB" w14:textId="0D10B688" w:rsidR="00CB69E3" w:rsidRPr="0001430E" w:rsidRDefault="00CB69E3" w:rsidP="0001430E">
            <w:pPr>
              <w:jc w:val="center"/>
              <w:outlineLvl w:val="0"/>
              <w:rPr>
                <w:sz w:val="24"/>
                <w:szCs w:val="24"/>
              </w:rPr>
            </w:pPr>
            <w:r w:rsidRPr="0001430E">
              <w:rPr>
                <w:sz w:val="24"/>
                <w:szCs w:val="24"/>
              </w:rPr>
              <w:t>445 577</w:t>
            </w:r>
          </w:p>
        </w:tc>
      </w:tr>
      <w:tr w:rsidR="00DD5C05" w:rsidRPr="0001430E" w14:paraId="0F7741B8"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7C4A0209" w14:textId="77777777" w:rsidR="00DD5C05" w:rsidRPr="0001430E" w:rsidRDefault="00DD5C05" w:rsidP="0001430E">
            <w:pPr>
              <w:jc w:val="center"/>
              <w:rPr>
                <w:b/>
                <w:sz w:val="24"/>
                <w:szCs w:val="24"/>
              </w:rPr>
            </w:pPr>
            <w:r w:rsidRPr="0001430E">
              <w:rPr>
                <w:b/>
                <w:sz w:val="24"/>
                <w:szCs w:val="24"/>
              </w:rPr>
              <w:t>5</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3E3D1785" w14:textId="77777777" w:rsidR="00DD5C05" w:rsidRPr="0001430E" w:rsidRDefault="00DD5C05" w:rsidP="0001430E">
            <w:pPr>
              <w:rPr>
                <w:b/>
                <w:sz w:val="24"/>
                <w:szCs w:val="24"/>
              </w:rPr>
            </w:pPr>
            <w:r w:rsidRPr="0001430E">
              <w:rPr>
                <w:b/>
                <w:sz w:val="24"/>
                <w:szCs w:val="24"/>
              </w:rPr>
              <w:t>Водоотведение</w:t>
            </w:r>
          </w:p>
        </w:tc>
        <w:tc>
          <w:tcPr>
            <w:tcW w:w="559" w:type="pct"/>
            <w:tcBorders>
              <w:top w:val="nil"/>
              <w:left w:val="nil"/>
              <w:bottom w:val="single" w:sz="4" w:space="0" w:color="auto"/>
              <w:right w:val="single" w:sz="4" w:space="0" w:color="auto"/>
            </w:tcBorders>
            <w:shd w:val="clear" w:color="auto" w:fill="auto"/>
            <w:vAlign w:val="center"/>
            <w:hideMark/>
          </w:tcPr>
          <w:p w14:paraId="48BC13B8"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24D61D7" w14:textId="498E2CE6" w:rsidR="00DD5C05" w:rsidRPr="0001430E" w:rsidRDefault="00DD5C05" w:rsidP="0001430E">
            <w:pPr>
              <w:jc w:val="center"/>
              <w:rPr>
                <w:b/>
                <w:bCs/>
                <w:sz w:val="24"/>
                <w:szCs w:val="24"/>
              </w:rPr>
            </w:pPr>
            <w:r w:rsidRPr="0001430E">
              <w:rPr>
                <w:b/>
                <w:bCs/>
                <w:sz w:val="24"/>
                <w:szCs w:val="24"/>
              </w:rPr>
              <w:t>6 964</w:t>
            </w:r>
          </w:p>
        </w:tc>
        <w:tc>
          <w:tcPr>
            <w:tcW w:w="314" w:type="pct"/>
            <w:tcBorders>
              <w:top w:val="nil"/>
              <w:left w:val="nil"/>
              <w:bottom w:val="single" w:sz="4" w:space="0" w:color="auto"/>
              <w:right w:val="single" w:sz="4" w:space="0" w:color="auto"/>
            </w:tcBorders>
            <w:shd w:val="clear" w:color="auto" w:fill="auto"/>
            <w:vAlign w:val="center"/>
            <w:hideMark/>
          </w:tcPr>
          <w:p w14:paraId="1DAF79CE" w14:textId="0BBF9541" w:rsidR="00DD5C05" w:rsidRPr="0001430E" w:rsidRDefault="00DD5C05" w:rsidP="0001430E">
            <w:pPr>
              <w:jc w:val="center"/>
              <w:rPr>
                <w:b/>
                <w:bCs/>
                <w:sz w:val="24"/>
                <w:szCs w:val="24"/>
              </w:rPr>
            </w:pPr>
            <w:r w:rsidRPr="0001430E">
              <w:rPr>
                <w:b/>
                <w:bCs/>
                <w:sz w:val="24"/>
                <w:szCs w:val="24"/>
              </w:rPr>
              <w:t>228 594</w:t>
            </w:r>
          </w:p>
        </w:tc>
        <w:tc>
          <w:tcPr>
            <w:tcW w:w="314" w:type="pct"/>
            <w:tcBorders>
              <w:top w:val="nil"/>
              <w:left w:val="nil"/>
              <w:bottom w:val="single" w:sz="4" w:space="0" w:color="auto"/>
              <w:right w:val="single" w:sz="4" w:space="0" w:color="auto"/>
            </w:tcBorders>
            <w:shd w:val="clear" w:color="auto" w:fill="auto"/>
            <w:vAlign w:val="center"/>
            <w:hideMark/>
          </w:tcPr>
          <w:p w14:paraId="6FE0A1AF" w14:textId="1F896A14" w:rsidR="00DD5C05" w:rsidRPr="0001430E" w:rsidRDefault="00DD5C05" w:rsidP="0001430E">
            <w:pPr>
              <w:jc w:val="center"/>
              <w:rPr>
                <w:b/>
                <w:bCs/>
                <w:sz w:val="24"/>
                <w:szCs w:val="24"/>
              </w:rPr>
            </w:pPr>
            <w:r w:rsidRPr="0001430E">
              <w:rPr>
                <w:b/>
                <w:bCs/>
                <w:sz w:val="24"/>
                <w:szCs w:val="24"/>
              </w:rPr>
              <w:t>360 033</w:t>
            </w:r>
          </w:p>
        </w:tc>
        <w:tc>
          <w:tcPr>
            <w:tcW w:w="314" w:type="pct"/>
            <w:tcBorders>
              <w:top w:val="nil"/>
              <w:left w:val="nil"/>
              <w:bottom w:val="single" w:sz="4" w:space="0" w:color="auto"/>
              <w:right w:val="single" w:sz="4" w:space="0" w:color="auto"/>
            </w:tcBorders>
            <w:shd w:val="clear" w:color="auto" w:fill="auto"/>
            <w:vAlign w:val="center"/>
            <w:hideMark/>
          </w:tcPr>
          <w:p w14:paraId="17A7AC37" w14:textId="1127266C" w:rsidR="00DD5C05" w:rsidRPr="0001430E" w:rsidRDefault="00DD5C05" w:rsidP="0001430E">
            <w:pPr>
              <w:jc w:val="center"/>
              <w:rPr>
                <w:b/>
                <w:bCs/>
                <w:sz w:val="24"/>
                <w:szCs w:val="24"/>
              </w:rPr>
            </w:pPr>
            <w:r w:rsidRPr="0001430E">
              <w:rPr>
                <w:b/>
                <w:bCs/>
                <w:sz w:val="24"/>
                <w:szCs w:val="24"/>
              </w:rPr>
              <w:t>426 213</w:t>
            </w:r>
          </w:p>
        </w:tc>
        <w:tc>
          <w:tcPr>
            <w:tcW w:w="314" w:type="pct"/>
            <w:tcBorders>
              <w:top w:val="nil"/>
              <w:left w:val="nil"/>
              <w:bottom w:val="single" w:sz="4" w:space="0" w:color="auto"/>
              <w:right w:val="single" w:sz="4" w:space="0" w:color="auto"/>
            </w:tcBorders>
            <w:shd w:val="clear" w:color="auto" w:fill="auto"/>
            <w:vAlign w:val="center"/>
            <w:hideMark/>
          </w:tcPr>
          <w:p w14:paraId="1686745A" w14:textId="77A98007" w:rsidR="00DD5C05" w:rsidRPr="0001430E" w:rsidRDefault="00DD5C05" w:rsidP="0001430E">
            <w:pPr>
              <w:jc w:val="center"/>
              <w:rPr>
                <w:b/>
                <w:bCs/>
                <w:sz w:val="24"/>
                <w:szCs w:val="24"/>
              </w:rPr>
            </w:pPr>
            <w:r w:rsidRPr="0001430E">
              <w:rPr>
                <w:b/>
                <w:bCs/>
                <w:sz w:val="24"/>
                <w:szCs w:val="24"/>
              </w:rPr>
              <w:t>376 985</w:t>
            </w:r>
          </w:p>
        </w:tc>
        <w:tc>
          <w:tcPr>
            <w:tcW w:w="405" w:type="pct"/>
            <w:tcBorders>
              <w:top w:val="nil"/>
              <w:left w:val="nil"/>
              <w:bottom w:val="single" w:sz="4" w:space="0" w:color="auto"/>
              <w:right w:val="single" w:sz="4" w:space="0" w:color="auto"/>
            </w:tcBorders>
            <w:shd w:val="clear" w:color="auto" w:fill="auto"/>
            <w:vAlign w:val="center"/>
            <w:hideMark/>
          </w:tcPr>
          <w:p w14:paraId="3F2A6747" w14:textId="1A00AB66" w:rsidR="00DD5C05" w:rsidRPr="0001430E" w:rsidRDefault="00DD5C05" w:rsidP="0001430E">
            <w:pPr>
              <w:jc w:val="center"/>
              <w:rPr>
                <w:b/>
                <w:bCs/>
                <w:sz w:val="24"/>
                <w:szCs w:val="24"/>
              </w:rPr>
            </w:pPr>
            <w:r w:rsidRPr="0001430E">
              <w:rPr>
                <w:b/>
                <w:bCs/>
                <w:sz w:val="24"/>
                <w:szCs w:val="24"/>
              </w:rPr>
              <w:t>1 398 789</w:t>
            </w:r>
          </w:p>
        </w:tc>
        <w:tc>
          <w:tcPr>
            <w:tcW w:w="395" w:type="pct"/>
            <w:tcBorders>
              <w:top w:val="nil"/>
              <w:left w:val="nil"/>
              <w:bottom w:val="single" w:sz="4" w:space="0" w:color="auto"/>
              <w:right w:val="single" w:sz="4" w:space="0" w:color="auto"/>
            </w:tcBorders>
            <w:shd w:val="clear" w:color="auto" w:fill="auto"/>
            <w:vAlign w:val="center"/>
            <w:hideMark/>
          </w:tcPr>
          <w:p w14:paraId="58C8ECAD" w14:textId="1B3C4DC7" w:rsidR="00DD5C05" w:rsidRPr="0001430E" w:rsidRDefault="00DD5C05" w:rsidP="0001430E">
            <w:pPr>
              <w:jc w:val="center"/>
              <w:rPr>
                <w:b/>
                <w:bCs/>
                <w:sz w:val="24"/>
                <w:szCs w:val="24"/>
              </w:rPr>
            </w:pPr>
            <w:r w:rsidRPr="0001430E">
              <w:rPr>
                <w:b/>
                <w:bCs/>
                <w:sz w:val="24"/>
                <w:szCs w:val="24"/>
              </w:rPr>
              <w:t>11 203 054</w:t>
            </w:r>
          </w:p>
        </w:tc>
        <w:tc>
          <w:tcPr>
            <w:tcW w:w="396" w:type="pct"/>
            <w:tcBorders>
              <w:top w:val="nil"/>
              <w:left w:val="nil"/>
              <w:bottom w:val="single" w:sz="4" w:space="0" w:color="auto"/>
              <w:right w:val="single" w:sz="4" w:space="0" w:color="auto"/>
            </w:tcBorders>
            <w:shd w:val="clear" w:color="auto" w:fill="auto"/>
            <w:vAlign w:val="center"/>
            <w:hideMark/>
          </w:tcPr>
          <w:p w14:paraId="2F2C998B" w14:textId="24413518" w:rsidR="00DD5C05" w:rsidRPr="0001430E" w:rsidRDefault="00DD5C05" w:rsidP="0001430E">
            <w:pPr>
              <w:jc w:val="center"/>
              <w:rPr>
                <w:b/>
                <w:bCs/>
                <w:sz w:val="24"/>
                <w:szCs w:val="24"/>
              </w:rPr>
            </w:pPr>
            <w:r w:rsidRPr="0001430E">
              <w:rPr>
                <w:b/>
                <w:bCs/>
                <w:sz w:val="24"/>
                <w:szCs w:val="24"/>
              </w:rPr>
              <w:t>582 410</w:t>
            </w:r>
          </w:p>
        </w:tc>
        <w:tc>
          <w:tcPr>
            <w:tcW w:w="392" w:type="pct"/>
            <w:tcBorders>
              <w:top w:val="nil"/>
              <w:left w:val="nil"/>
              <w:bottom w:val="single" w:sz="4" w:space="0" w:color="auto"/>
              <w:right w:val="single" w:sz="4" w:space="0" w:color="auto"/>
            </w:tcBorders>
            <w:shd w:val="clear" w:color="auto" w:fill="auto"/>
            <w:vAlign w:val="center"/>
            <w:hideMark/>
          </w:tcPr>
          <w:p w14:paraId="5D0B242A" w14:textId="02E33A19" w:rsidR="00DD5C05" w:rsidRPr="0001430E" w:rsidRDefault="00DD5C05" w:rsidP="0001430E">
            <w:pPr>
              <w:jc w:val="center"/>
              <w:rPr>
                <w:b/>
                <w:bCs/>
                <w:sz w:val="24"/>
                <w:szCs w:val="24"/>
              </w:rPr>
            </w:pPr>
            <w:r w:rsidRPr="0001430E">
              <w:rPr>
                <w:b/>
                <w:bCs/>
                <w:sz w:val="24"/>
                <w:szCs w:val="24"/>
              </w:rPr>
              <w:t>13 184 253</w:t>
            </w:r>
          </w:p>
        </w:tc>
      </w:tr>
      <w:tr w:rsidR="00DD5C05" w:rsidRPr="0001430E" w14:paraId="67269A6E"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D20D6E1"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FE067EE"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EFFE867"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A83BA8B" w14:textId="2BC6C4B2" w:rsidR="00DD5C05" w:rsidRPr="0001430E" w:rsidRDefault="00DD5C05"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A983B8A" w14:textId="2ECDA7ED" w:rsidR="00DD5C05" w:rsidRPr="0001430E" w:rsidRDefault="00DD5C05"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D30FD30" w14:textId="55035FFD" w:rsidR="00DD5C05" w:rsidRPr="0001430E" w:rsidRDefault="00DD5C05"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B6E1566" w14:textId="26884091" w:rsidR="00DD5C05" w:rsidRPr="0001430E" w:rsidRDefault="00DD5C05"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937A061" w14:textId="2D4AC703" w:rsidR="00DD5C05" w:rsidRPr="0001430E" w:rsidRDefault="00DD5C05"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610772B" w14:textId="2245414C" w:rsidR="00DD5C05" w:rsidRPr="0001430E" w:rsidRDefault="00DD5C05" w:rsidP="0001430E">
            <w:pPr>
              <w:jc w:val="center"/>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0B85C80" w14:textId="0EA30126" w:rsidR="00DD5C05" w:rsidRPr="0001430E" w:rsidRDefault="00DD5C05"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BC176F5" w14:textId="43B330D7" w:rsidR="00DD5C05" w:rsidRPr="0001430E" w:rsidRDefault="00DD5C05"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7FD9AC0" w14:textId="6EBDE0FF" w:rsidR="00DD5C05" w:rsidRPr="0001430E" w:rsidRDefault="00DD5C05" w:rsidP="0001430E">
            <w:pPr>
              <w:jc w:val="center"/>
              <w:rPr>
                <w:sz w:val="24"/>
                <w:szCs w:val="24"/>
              </w:rPr>
            </w:pPr>
            <w:r w:rsidRPr="0001430E">
              <w:rPr>
                <w:sz w:val="24"/>
                <w:szCs w:val="24"/>
              </w:rPr>
              <w:t>0</w:t>
            </w:r>
          </w:p>
        </w:tc>
      </w:tr>
      <w:tr w:rsidR="00DD5C05" w:rsidRPr="0001430E" w14:paraId="7F621D33"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EFF5044"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3B72688"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44E037B"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FE83185" w14:textId="54AE70FA" w:rsidR="00DD5C05" w:rsidRPr="0001430E" w:rsidRDefault="00DD5C05"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9C078C2" w14:textId="4BD8EF36" w:rsidR="00DD5C05" w:rsidRPr="0001430E" w:rsidRDefault="00DD5C05"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7E58238" w14:textId="1352392C" w:rsidR="00DD5C05" w:rsidRPr="0001430E" w:rsidRDefault="00DD5C05"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AC16CB8" w14:textId="3595D8A7" w:rsidR="00DD5C05" w:rsidRPr="0001430E" w:rsidRDefault="00DD5C05"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974A888" w14:textId="6F028A45" w:rsidR="00DD5C05" w:rsidRPr="0001430E" w:rsidRDefault="00DD5C05"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B725382" w14:textId="688CFB8A" w:rsidR="00DD5C05" w:rsidRPr="0001430E" w:rsidRDefault="00DD5C05" w:rsidP="0001430E">
            <w:pPr>
              <w:jc w:val="center"/>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BFA5D7F" w14:textId="6258D565" w:rsidR="00DD5C05" w:rsidRPr="0001430E" w:rsidRDefault="00DD5C05"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EE19E9E" w14:textId="541E574B" w:rsidR="00DD5C05" w:rsidRPr="0001430E" w:rsidRDefault="00DD5C05"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08EBFD6" w14:textId="615BE6C2" w:rsidR="00DD5C05" w:rsidRPr="0001430E" w:rsidRDefault="00DD5C05" w:rsidP="0001430E">
            <w:pPr>
              <w:jc w:val="center"/>
              <w:rPr>
                <w:sz w:val="24"/>
                <w:szCs w:val="24"/>
              </w:rPr>
            </w:pPr>
            <w:r w:rsidRPr="0001430E">
              <w:rPr>
                <w:sz w:val="24"/>
                <w:szCs w:val="24"/>
              </w:rPr>
              <w:t>0</w:t>
            </w:r>
          </w:p>
        </w:tc>
      </w:tr>
      <w:tr w:rsidR="00DD5C05" w:rsidRPr="0001430E" w14:paraId="67C09B23"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2073106"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8F0B688"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59742EA"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6EEFE18" w14:textId="17AD1774" w:rsidR="00DD5C05" w:rsidRPr="0001430E" w:rsidRDefault="00DD5C05" w:rsidP="0001430E">
            <w:pPr>
              <w:jc w:val="center"/>
              <w:rPr>
                <w:sz w:val="24"/>
                <w:szCs w:val="24"/>
              </w:rPr>
            </w:pPr>
            <w:r w:rsidRPr="0001430E">
              <w:rPr>
                <w:sz w:val="24"/>
                <w:szCs w:val="24"/>
              </w:rPr>
              <w:t>6 964</w:t>
            </w:r>
          </w:p>
        </w:tc>
        <w:tc>
          <w:tcPr>
            <w:tcW w:w="314" w:type="pct"/>
            <w:tcBorders>
              <w:top w:val="nil"/>
              <w:left w:val="nil"/>
              <w:bottom w:val="single" w:sz="4" w:space="0" w:color="auto"/>
              <w:right w:val="single" w:sz="4" w:space="0" w:color="auto"/>
            </w:tcBorders>
            <w:shd w:val="clear" w:color="auto" w:fill="auto"/>
            <w:vAlign w:val="center"/>
            <w:hideMark/>
          </w:tcPr>
          <w:p w14:paraId="4996DEEC" w14:textId="7603CFB7" w:rsidR="00DD5C05" w:rsidRPr="0001430E" w:rsidRDefault="00DD5C05" w:rsidP="0001430E">
            <w:pPr>
              <w:jc w:val="center"/>
              <w:rPr>
                <w:sz w:val="24"/>
                <w:szCs w:val="24"/>
              </w:rPr>
            </w:pPr>
            <w:r w:rsidRPr="0001430E">
              <w:rPr>
                <w:sz w:val="24"/>
                <w:szCs w:val="24"/>
              </w:rPr>
              <w:t>228 594</w:t>
            </w:r>
          </w:p>
        </w:tc>
        <w:tc>
          <w:tcPr>
            <w:tcW w:w="314" w:type="pct"/>
            <w:tcBorders>
              <w:top w:val="nil"/>
              <w:left w:val="nil"/>
              <w:bottom w:val="single" w:sz="4" w:space="0" w:color="auto"/>
              <w:right w:val="single" w:sz="4" w:space="0" w:color="auto"/>
            </w:tcBorders>
            <w:shd w:val="clear" w:color="auto" w:fill="auto"/>
            <w:vAlign w:val="center"/>
            <w:hideMark/>
          </w:tcPr>
          <w:p w14:paraId="3BF2D57B" w14:textId="5FF44DAC" w:rsidR="00DD5C05" w:rsidRPr="0001430E" w:rsidRDefault="00DD5C05" w:rsidP="0001430E">
            <w:pPr>
              <w:jc w:val="center"/>
              <w:rPr>
                <w:sz w:val="24"/>
                <w:szCs w:val="24"/>
              </w:rPr>
            </w:pPr>
            <w:r w:rsidRPr="0001430E">
              <w:rPr>
                <w:sz w:val="24"/>
                <w:szCs w:val="24"/>
              </w:rPr>
              <w:t>360 033</w:t>
            </w:r>
          </w:p>
        </w:tc>
        <w:tc>
          <w:tcPr>
            <w:tcW w:w="314" w:type="pct"/>
            <w:tcBorders>
              <w:top w:val="nil"/>
              <w:left w:val="nil"/>
              <w:bottom w:val="single" w:sz="4" w:space="0" w:color="auto"/>
              <w:right w:val="single" w:sz="4" w:space="0" w:color="auto"/>
            </w:tcBorders>
            <w:shd w:val="clear" w:color="auto" w:fill="auto"/>
            <w:vAlign w:val="center"/>
            <w:hideMark/>
          </w:tcPr>
          <w:p w14:paraId="6DF4B00A" w14:textId="5B11F0BF" w:rsidR="00DD5C05" w:rsidRPr="0001430E" w:rsidRDefault="00DD5C05" w:rsidP="0001430E">
            <w:pPr>
              <w:jc w:val="center"/>
              <w:rPr>
                <w:sz w:val="24"/>
                <w:szCs w:val="24"/>
              </w:rPr>
            </w:pPr>
            <w:r w:rsidRPr="0001430E">
              <w:rPr>
                <w:sz w:val="24"/>
                <w:szCs w:val="24"/>
              </w:rPr>
              <w:t>426 213</w:t>
            </w:r>
          </w:p>
        </w:tc>
        <w:tc>
          <w:tcPr>
            <w:tcW w:w="314" w:type="pct"/>
            <w:tcBorders>
              <w:top w:val="nil"/>
              <w:left w:val="nil"/>
              <w:bottom w:val="single" w:sz="4" w:space="0" w:color="auto"/>
              <w:right w:val="single" w:sz="4" w:space="0" w:color="auto"/>
            </w:tcBorders>
            <w:shd w:val="clear" w:color="auto" w:fill="auto"/>
            <w:vAlign w:val="center"/>
            <w:hideMark/>
          </w:tcPr>
          <w:p w14:paraId="5F126019" w14:textId="7008CBC0" w:rsidR="00DD5C05" w:rsidRPr="0001430E" w:rsidRDefault="00DD5C05" w:rsidP="0001430E">
            <w:pPr>
              <w:jc w:val="center"/>
              <w:rPr>
                <w:sz w:val="24"/>
                <w:szCs w:val="24"/>
              </w:rPr>
            </w:pPr>
            <w:r w:rsidRPr="0001430E">
              <w:rPr>
                <w:sz w:val="24"/>
                <w:szCs w:val="24"/>
              </w:rPr>
              <w:t>376 985</w:t>
            </w:r>
          </w:p>
        </w:tc>
        <w:tc>
          <w:tcPr>
            <w:tcW w:w="405" w:type="pct"/>
            <w:tcBorders>
              <w:top w:val="nil"/>
              <w:left w:val="nil"/>
              <w:bottom w:val="single" w:sz="4" w:space="0" w:color="auto"/>
              <w:right w:val="single" w:sz="4" w:space="0" w:color="auto"/>
            </w:tcBorders>
            <w:shd w:val="clear" w:color="auto" w:fill="auto"/>
            <w:vAlign w:val="center"/>
            <w:hideMark/>
          </w:tcPr>
          <w:p w14:paraId="5EFD91A5" w14:textId="1277239A" w:rsidR="00DD5C05" w:rsidRPr="0001430E" w:rsidRDefault="00DD5C05" w:rsidP="0001430E">
            <w:pPr>
              <w:jc w:val="center"/>
              <w:rPr>
                <w:sz w:val="24"/>
                <w:szCs w:val="24"/>
              </w:rPr>
            </w:pPr>
            <w:r w:rsidRPr="0001430E">
              <w:rPr>
                <w:sz w:val="24"/>
                <w:szCs w:val="24"/>
              </w:rPr>
              <w:t>1 398 789</w:t>
            </w:r>
          </w:p>
        </w:tc>
        <w:tc>
          <w:tcPr>
            <w:tcW w:w="395" w:type="pct"/>
            <w:tcBorders>
              <w:top w:val="nil"/>
              <w:left w:val="nil"/>
              <w:bottom w:val="single" w:sz="4" w:space="0" w:color="auto"/>
              <w:right w:val="single" w:sz="4" w:space="0" w:color="auto"/>
            </w:tcBorders>
            <w:shd w:val="clear" w:color="auto" w:fill="auto"/>
            <w:vAlign w:val="center"/>
            <w:hideMark/>
          </w:tcPr>
          <w:p w14:paraId="40C95CBB" w14:textId="571EF161" w:rsidR="00DD5C05" w:rsidRPr="0001430E" w:rsidRDefault="00DD5C05" w:rsidP="0001430E">
            <w:pPr>
              <w:jc w:val="center"/>
              <w:rPr>
                <w:sz w:val="24"/>
                <w:szCs w:val="24"/>
              </w:rPr>
            </w:pPr>
            <w:r w:rsidRPr="0001430E">
              <w:rPr>
                <w:sz w:val="24"/>
                <w:szCs w:val="24"/>
              </w:rPr>
              <w:t>11 203 054</w:t>
            </w:r>
          </w:p>
        </w:tc>
        <w:tc>
          <w:tcPr>
            <w:tcW w:w="396" w:type="pct"/>
            <w:tcBorders>
              <w:top w:val="nil"/>
              <w:left w:val="nil"/>
              <w:bottom w:val="single" w:sz="4" w:space="0" w:color="auto"/>
              <w:right w:val="single" w:sz="4" w:space="0" w:color="auto"/>
            </w:tcBorders>
            <w:shd w:val="clear" w:color="auto" w:fill="auto"/>
            <w:vAlign w:val="center"/>
            <w:hideMark/>
          </w:tcPr>
          <w:p w14:paraId="07F73A18" w14:textId="16E69329" w:rsidR="00DD5C05" w:rsidRPr="0001430E" w:rsidRDefault="00DD5C05" w:rsidP="0001430E">
            <w:pPr>
              <w:jc w:val="center"/>
              <w:rPr>
                <w:sz w:val="24"/>
                <w:szCs w:val="24"/>
              </w:rPr>
            </w:pPr>
            <w:r w:rsidRPr="0001430E">
              <w:rPr>
                <w:sz w:val="24"/>
                <w:szCs w:val="24"/>
              </w:rPr>
              <w:t>582 410</w:t>
            </w:r>
          </w:p>
        </w:tc>
        <w:tc>
          <w:tcPr>
            <w:tcW w:w="392" w:type="pct"/>
            <w:tcBorders>
              <w:top w:val="nil"/>
              <w:left w:val="nil"/>
              <w:bottom w:val="single" w:sz="4" w:space="0" w:color="auto"/>
              <w:right w:val="single" w:sz="4" w:space="0" w:color="auto"/>
            </w:tcBorders>
            <w:shd w:val="clear" w:color="auto" w:fill="auto"/>
            <w:vAlign w:val="center"/>
            <w:hideMark/>
          </w:tcPr>
          <w:p w14:paraId="327C5B20" w14:textId="1F5A73C6" w:rsidR="00DD5C05" w:rsidRPr="0001430E" w:rsidRDefault="00DD5C05" w:rsidP="0001430E">
            <w:pPr>
              <w:jc w:val="center"/>
              <w:rPr>
                <w:sz w:val="24"/>
                <w:szCs w:val="24"/>
              </w:rPr>
            </w:pPr>
            <w:r w:rsidRPr="0001430E">
              <w:rPr>
                <w:sz w:val="24"/>
                <w:szCs w:val="24"/>
              </w:rPr>
              <w:t>13 184 253</w:t>
            </w:r>
          </w:p>
        </w:tc>
      </w:tr>
      <w:tr w:rsidR="00DD5C05" w:rsidRPr="0001430E" w14:paraId="27116AE7"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630C769D" w14:textId="77777777" w:rsidR="00DD5C05" w:rsidRPr="0001430E" w:rsidRDefault="00DD5C05" w:rsidP="0001430E">
            <w:pPr>
              <w:jc w:val="center"/>
              <w:rPr>
                <w:sz w:val="24"/>
                <w:szCs w:val="24"/>
              </w:rPr>
            </w:pPr>
            <w:r w:rsidRPr="0001430E">
              <w:rPr>
                <w:sz w:val="24"/>
                <w:szCs w:val="24"/>
              </w:rPr>
              <w:t>5.1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702F4A43" w14:textId="77777777" w:rsidR="00DD5C05" w:rsidRPr="0001430E" w:rsidRDefault="00DD5C05" w:rsidP="0001430E">
            <w:pPr>
              <w:rPr>
                <w:sz w:val="24"/>
                <w:szCs w:val="24"/>
              </w:rPr>
            </w:pPr>
            <w:r w:rsidRPr="0001430E">
              <w:rPr>
                <w:sz w:val="24"/>
                <w:szCs w:val="24"/>
              </w:rPr>
              <w:t>Организационные и общие мероприятия</w:t>
            </w:r>
          </w:p>
        </w:tc>
        <w:tc>
          <w:tcPr>
            <w:tcW w:w="559" w:type="pct"/>
            <w:tcBorders>
              <w:top w:val="nil"/>
              <w:left w:val="nil"/>
              <w:bottom w:val="single" w:sz="4" w:space="0" w:color="auto"/>
              <w:right w:val="single" w:sz="4" w:space="0" w:color="auto"/>
            </w:tcBorders>
            <w:shd w:val="clear" w:color="auto" w:fill="auto"/>
            <w:vAlign w:val="center"/>
            <w:hideMark/>
          </w:tcPr>
          <w:p w14:paraId="6140D563"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F472A48" w14:textId="764F6C66"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82DD48A" w14:textId="3F3D29E6"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13F7771" w14:textId="68D898A0"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AD60491" w14:textId="14AF8BED"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F79F256" w14:textId="325D7EE4" w:rsidR="00DD5C05" w:rsidRPr="0001430E" w:rsidRDefault="00DD5C05"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452A7E9" w14:textId="08AE3A64" w:rsidR="00DD5C05" w:rsidRPr="0001430E" w:rsidRDefault="00DD5C05" w:rsidP="0001430E">
            <w:pPr>
              <w:jc w:val="center"/>
              <w:outlineLvl w:val="0"/>
              <w:rPr>
                <w:b/>
                <w:bCs/>
                <w:sz w:val="24"/>
                <w:szCs w:val="24"/>
              </w:rPr>
            </w:pPr>
            <w:r w:rsidRPr="0001430E">
              <w:rPr>
                <w:b/>
                <w:bCs/>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20040E1" w14:textId="4A80CE99" w:rsidR="00DD5C05" w:rsidRPr="0001430E" w:rsidRDefault="00DD5C05" w:rsidP="0001430E">
            <w:pPr>
              <w:jc w:val="center"/>
              <w:outlineLvl w:val="0"/>
              <w:rPr>
                <w:b/>
                <w:bCs/>
                <w:sz w:val="24"/>
                <w:szCs w:val="24"/>
              </w:rPr>
            </w:pPr>
            <w:r w:rsidRPr="0001430E">
              <w:rPr>
                <w:b/>
                <w:bCs/>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EC5CA29" w14:textId="11ACD517" w:rsidR="00DD5C05" w:rsidRPr="0001430E" w:rsidRDefault="00DD5C05"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4E9593E" w14:textId="38B91F5B" w:rsidR="00DD5C05" w:rsidRPr="0001430E" w:rsidRDefault="00DD5C05" w:rsidP="0001430E">
            <w:pPr>
              <w:jc w:val="center"/>
              <w:outlineLvl w:val="0"/>
              <w:rPr>
                <w:b/>
                <w:bCs/>
                <w:sz w:val="24"/>
                <w:szCs w:val="24"/>
              </w:rPr>
            </w:pPr>
            <w:r w:rsidRPr="0001430E">
              <w:rPr>
                <w:b/>
                <w:bCs/>
                <w:sz w:val="24"/>
                <w:szCs w:val="24"/>
              </w:rPr>
              <w:t>0</w:t>
            </w:r>
          </w:p>
        </w:tc>
      </w:tr>
      <w:tr w:rsidR="00DD5C05" w:rsidRPr="0001430E" w14:paraId="04619AE6"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23EEF6A"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373AAFF"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773CB49"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04A7069" w14:textId="379B15ED"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2C72B28" w14:textId="7C172BE2"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DCF9485" w14:textId="0B3CEAF4"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F8176E0" w14:textId="30A43C0B"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4BA50EE" w14:textId="478DB053"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ABFA77C" w14:textId="4E1CAECC"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588FE89" w14:textId="40188A56"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399BA58" w14:textId="2BC0A443"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B8E7D16" w14:textId="434FDF66" w:rsidR="00DD5C05" w:rsidRPr="0001430E" w:rsidRDefault="00DD5C05" w:rsidP="0001430E">
            <w:pPr>
              <w:jc w:val="center"/>
              <w:outlineLvl w:val="0"/>
              <w:rPr>
                <w:sz w:val="24"/>
                <w:szCs w:val="24"/>
              </w:rPr>
            </w:pPr>
            <w:r w:rsidRPr="0001430E">
              <w:rPr>
                <w:sz w:val="24"/>
                <w:szCs w:val="24"/>
              </w:rPr>
              <w:t>0</w:t>
            </w:r>
          </w:p>
        </w:tc>
      </w:tr>
      <w:tr w:rsidR="00DD5C05" w:rsidRPr="0001430E" w14:paraId="4094174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F801E3B"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1148B82"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C38DE67"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CB91000" w14:textId="5214C7A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2A7B022" w14:textId="560DF20C"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61CE3EA" w14:textId="0A8D5054"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D606080" w14:textId="03F99765"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562D5D5" w14:textId="211EDF0A"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BB22338" w14:textId="39049253"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BFE092F" w14:textId="4728C27B"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BB35B5D" w14:textId="4C34F9B3"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AC4F267" w14:textId="14CB677B" w:rsidR="00DD5C05" w:rsidRPr="0001430E" w:rsidRDefault="00DD5C05" w:rsidP="0001430E">
            <w:pPr>
              <w:jc w:val="center"/>
              <w:outlineLvl w:val="0"/>
              <w:rPr>
                <w:sz w:val="24"/>
                <w:szCs w:val="24"/>
              </w:rPr>
            </w:pPr>
            <w:r w:rsidRPr="0001430E">
              <w:rPr>
                <w:sz w:val="24"/>
                <w:szCs w:val="24"/>
              </w:rPr>
              <w:t>0</w:t>
            </w:r>
          </w:p>
        </w:tc>
      </w:tr>
      <w:tr w:rsidR="00DD5C05" w:rsidRPr="0001430E" w14:paraId="31ADA0D3"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C4F0CE4"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FAE3C7A"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A52F041"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AD7E8F3" w14:textId="6E6935D4"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8106502" w14:textId="05165DC1"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7FFB014" w14:textId="0D2DC259"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712CB81" w14:textId="2F8BD478"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715DE57" w14:textId="422B8C4D"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CFF9E93" w14:textId="2215AB6A"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573479F" w14:textId="0DF16B50"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28F468D" w14:textId="1FEDDC82"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D925402" w14:textId="0E1C7118" w:rsidR="00DD5C05" w:rsidRPr="0001430E" w:rsidRDefault="00DD5C05" w:rsidP="0001430E">
            <w:pPr>
              <w:jc w:val="center"/>
              <w:outlineLvl w:val="0"/>
              <w:rPr>
                <w:sz w:val="24"/>
                <w:szCs w:val="24"/>
              </w:rPr>
            </w:pPr>
            <w:r w:rsidRPr="0001430E">
              <w:rPr>
                <w:sz w:val="24"/>
                <w:szCs w:val="24"/>
              </w:rPr>
              <w:t>0</w:t>
            </w:r>
          </w:p>
        </w:tc>
      </w:tr>
      <w:tr w:rsidR="00DD5C05" w:rsidRPr="0001430E" w14:paraId="295CBFDB"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6CFF9F28" w14:textId="77777777" w:rsidR="00DD5C05" w:rsidRPr="0001430E" w:rsidRDefault="00DD5C05" w:rsidP="0001430E">
            <w:pPr>
              <w:jc w:val="center"/>
              <w:rPr>
                <w:sz w:val="24"/>
                <w:szCs w:val="24"/>
              </w:rPr>
            </w:pPr>
            <w:r w:rsidRPr="0001430E">
              <w:rPr>
                <w:sz w:val="24"/>
                <w:szCs w:val="24"/>
              </w:rPr>
              <w:t>5.2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2589BFF0" w14:textId="77777777" w:rsidR="00DD5C05" w:rsidRPr="0001430E" w:rsidRDefault="00DD5C05" w:rsidP="0001430E">
            <w:pPr>
              <w:rPr>
                <w:sz w:val="24"/>
                <w:szCs w:val="24"/>
              </w:rPr>
            </w:pPr>
            <w:r w:rsidRPr="0001430E">
              <w:rPr>
                <w:sz w:val="24"/>
                <w:szCs w:val="24"/>
              </w:rPr>
              <w:t>Проекты по развитию головных объектов систем водоотведения (очистных сооружений, насосных станций)</w:t>
            </w:r>
          </w:p>
        </w:tc>
        <w:tc>
          <w:tcPr>
            <w:tcW w:w="559" w:type="pct"/>
            <w:tcBorders>
              <w:top w:val="nil"/>
              <w:left w:val="nil"/>
              <w:bottom w:val="single" w:sz="4" w:space="0" w:color="auto"/>
              <w:right w:val="single" w:sz="4" w:space="0" w:color="auto"/>
            </w:tcBorders>
            <w:shd w:val="clear" w:color="auto" w:fill="auto"/>
            <w:vAlign w:val="center"/>
            <w:hideMark/>
          </w:tcPr>
          <w:p w14:paraId="30951E26"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3B267FA" w14:textId="3FA7A937"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E4BC94C" w14:textId="6E4C0314" w:rsidR="00DD5C05" w:rsidRPr="0001430E" w:rsidRDefault="00DD5C05" w:rsidP="0001430E">
            <w:pPr>
              <w:jc w:val="center"/>
              <w:outlineLvl w:val="0"/>
              <w:rPr>
                <w:b/>
                <w:bCs/>
                <w:sz w:val="24"/>
                <w:szCs w:val="24"/>
              </w:rPr>
            </w:pPr>
            <w:r w:rsidRPr="0001430E">
              <w:rPr>
                <w:b/>
                <w:bCs/>
                <w:sz w:val="24"/>
                <w:szCs w:val="24"/>
              </w:rPr>
              <w:t>137 944</w:t>
            </w:r>
          </w:p>
        </w:tc>
        <w:tc>
          <w:tcPr>
            <w:tcW w:w="314" w:type="pct"/>
            <w:tcBorders>
              <w:top w:val="nil"/>
              <w:left w:val="nil"/>
              <w:bottom w:val="single" w:sz="4" w:space="0" w:color="auto"/>
              <w:right w:val="single" w:sz="4" w:space="0" w:color="auto"/>
            </w:tcBorders>
            <w:shd w:val="clear" w:color="auto" w:fill="auto"/>
            <w:vAlign w:val="center"/>
            <w:hideMark/>
          </w:tcPr>
          <w:p w14:paraId="4C763C87" w14:textId="40AE7961" w:rsidR="00DD5C05" w:rsidRPr="0001430E" w:rsidRDefault="00DD5C05" w:rsidP="0001430E">
            <w:pPr>
              <w:jc w:val="center"/>
              <w:outlineLvl w:val="0"/>
              <w:rPr>
                <w:b/>
                <w:bCs/>
                <w:sz w:val="24"/>
                <w:szCs w:val="24"/>
              </w:rPr>
            </w:pPr>
            <w:r w:rsidRPr="0001430E">
              <w:rPr>
                <w:b/>
                <w:bCs/>
                <w:sz w:val="24"/>
                <w:szCs w:val="24"/>
              </w:rPr>
              <w:t>108 546</w:t>
            </w:r>
          </w:p>
        </w:tc>
        <w:tc>
          <w:tcPr>
            <w:tcW w:w="314" w:type="pct"/>
            <w:tcBorders>
              <w:top w:val="nil"/>
              <w:left w:val="nil"/>
              <w:bottom w:val="single" w:sz="4" w:space="0" w:color="auto"/>
              <w:right w:val="single" w:sz="4" w:space="0" w:color="auto"/>
            </w:tcBorders>
            <w:shd w:val="clear" w:color="auto" w:fill="auto"/>
            <w:vAlign w:val="center"/>
            <w:hideMark/>
          </w:tcPr>
          <w:p w14:paraId="6EFCF1AA" w14:textId="66682D85" w:rsidR="00DD5C05" w:rsidRPr="0001430E" w:rsidRDefault="00DD5C05" w:rsidP="0001430E">
            <w:pPr>
              <w:jc w:val="center"/>
              <w:outlineLvl w:val="0"/>
              <w:rPr>
                <w:b/>
                <w:bCs/>
                <w:sz w:val="24"/>
                <w:szCs w:val="24"/>
              </w:rPr>
            </w:pPr>
            <w:r w:rsidRPr="0001430E">
              <w:rPr>
                <w:b/>
                <w:bCs/>
                <w:sz w:val="24"/>
                <w:szCs w:val="24"/>
              </w:rPr>
              <w:t>125 478</w:t>
            </w:r>
          </w:p>
        </w:tc>
        <w:tc>
          <w:tcPr>
            <w:tcW w:w="314" w:type="pct"/>
            <w:tcBorders>
              <w:top w:val="nil"/>
              <w:left w:val="nil"/>
              <w:bottom w:val="single" w:sz="4" w:space="0" w:color="auto"/>
              <w:right w:val="single" w:sz="4" w:space="0" w:color="auto"/>
            </w:tcBorders>
            <w:shd w:val="clear" w:color="auto" w:fill="auto"/>
            <w:vAlign w:val="center"/>
            <w:hideMark/>
          </w:tcPr>
          <w:p w14:paraId="78CFF2CD" w14:textId="38EC0A71" w:rsidR="00DD5C05" w:rsidRPr="0001430E" w:rsidRDefault="00DD5C05" w:rsidP="0001430E">
            <w:pPr>
              <w:jc w:val="center"/>
              <w:outlineLvl w:val="0"/>
              <w:rPr>
                <w:b/>
                <w:bCs/>
                <w:sz w:val="24"/>
                <w:szCs w:val="24"/>
              </w:rPr>
            </w:pPr>
            <w:r w:rsidRPr="0001430E">
              <w:rPr>
                <w:b/>
                <w:bCs/>
                <w:sz w:val="24"/>
                <w:szCs w:val="24"/>
              </w:rPr>
              <w:t>114 897</w:t>
            </w:r>
          </w:p>
        </w:tc>
        <w:tc>
          <w:tcPr>
            <w:tcW w:w="405" w:type="pct"/>
            <w:tcBorders>
              <w:top w:val="nil"/>
              <w:left w:val="nil"/>
              <w:bottom w:val="single" w:sz="4" w:space="0" w:color="auto"/>
              <w:right w:val="single" w:sz="4" w:space="0" w:color="auto"/>
            </w:tcBorders>
            <w:shd w:val="clear" w:color="auto" w:fill="auto"/>
            <w:vAlign w:val="center"/>
            <w:hideMark/>
          </w:tcPr>
          <w:p w14:paraId="5CA29FFA" w14:textId="4B2FE0F5" w:rsidR="00DD5C05" w:rsidRPr="0001430E" w:rsidRDefault="00DD5C05" w:rsidP="0001430E">
            <w:pPr>
              <w:jc w:val="center"/>
              <w:outlineLvl w:val="0"/>
              <w:rPr>
                <w:b/>
                <w:bCs/>
                <w:sz w:val="24"/>
                <w:szCs w:val="24"/>
              </w:rPr>
            </w:pPr>
            <w:r w:rsidRPr="0001430E">
              <w:rPr>
                <w:b/>
                <w:bCs/>
                <w:sz w:val="24"/>
                <w:szCs w:val="24"/>
              </w:rPr>
              <w:t>486 865</w:t>
            </w:r>
          </w:p>
        </w:tc>
        <w:tc>
          <w:tcPr>
            <w:tcW w:w="395" w:type="pct"/>
            <w:tcBorders>
              <w:top w:val="nil"/>
              <w:left w:val="nil"/>
              <w:bottom w:val="single" w:sz="4" w:space="0" w:color="auto"/>
              <w:right w:val="single" w:sz="4" w:space="0" w:color="auto"/>
            </w:tcBorders>
            <w:shd w:val="clear" w:color="auto" w:fill="auto"/>
            <w:vAlign w:val="center"/>
            <w:hideMark/>
          </w:tcPr>
          <w:p w14:paraId="65E01D40" w14:textId="58B07E33" w:rsidR="00DD5C05" w:rsidRPr="0001430E" w:rsidRDefault="00DD5C05" w:rsidP="0001430E">
            <w:pPr>
              <w:jc w:val="center"/>
              <w:outlineLvl w:val="0"/>
              <w:rPr>
                <w:b/>
                <w:bCs/>
                <w:sz w:val="24"/>
                <w:szCs w:val="24"/>
              </w:rPr>
            </w:pPr>
            <w:r w:rsidRPr="0001430E">
              <w:rPr>
                <w:b/>
                <w:bCs/>
                <w:sz w:val="24"/>
                <w:szCs w:val="24"/>
              </w:rPr>
              <w:t>9 701 081</w:t>
            </w:r>
          </w:p>
        </w:tc>
        <w:tc>
          <w:tcPr>
            <w:tcW w:w="396" w:type="pct"/>
            <w:tcBorders>
              <w:top w:val="nil"/>
              <w:left w:val="nil"/>
              <w:bottom w:val="single" w:sz="4" w:space="0" w:color="auto"/>
              <w:right w:val="single" w:sz="4" w:space="0" w:color="auto"/>
            </w:tcBorders>
            <w:shd w:val="clear" w:color="auto" w:fill="auto"/>
            <w:vAlign w:val="center"/>
            <w:hideMark/>
          </w:tcPr>
          <w:p w14:paraId="61CEFB83" w14:textId="700462DC" w:rsidR="00DD5C05" w:rsidRPr="0001430E" w:rsidRDefault="00DD5C05" w:rsidP="0001430E">
            <w:pPr>
              <w:jc w:val="center"/>
              <w:outlineLvl w:val="0"/>
              <w:rPr>
                <w:b/>
                <w:bCs/>
                <w:sz w:val="24"/>
                <w:szCs w:val="24"/>
              </w:rPr>
            </w:pPr>
            <w:r w:rsidRPr="0001430E">
              <w:rPr>
                <w:b/>
                <w:bCs/>
                <w:sz w:val="24"/>
                <w:szCs w:val="24"/>
              </w:rPr>
              <w:t>43 053</w:t>
            </w:r>
          </w:p>
        </w:tc>
        <w:tc>
          <w:tcPr>
            <w:tcW w:w="392" w:type="pct"/>
            <w:tcBorders>
              <w:top w:val="nil"/>
              <w:left w:val="nil"/>
              <w:bottom w:val="single" w:sz="4" w:space="0" w:color="auto"/>
              <w:right w:val="single" w:sz="4" w:space="0" w:color="auto"/>
            </w:tcBorders>
            <w:shd w:val="clear" w:color="auto" w:fill="auto"/>
            <w:vAlign w:val="center"/>
            <w:hideMark/>
          </w:tcPr>
          <w:p w14:paraId="5C93B392" w14:textId="171878B9" w:rsidR="00DD5C05" w:rsidRPr="0001430E" w:rsidRDefault="00DD5C05" w:rsidP="0001430E">
            <w:pPr>
              <w:jc w:val="center"/>
              <w:outlineLvl w:val="0"/>
              <w:rPr>
                <w:b/>
                <w:bCs/>
                <w:sz w:val="24"/>
                <w:szCs w:val="24"/>
              </w:rPr>
            </w:pPr>
            <w:r w:rsidRPr="0001430E">
              <w:rPr>
                <w:b/>
                <w:bCs/>
                <w:sz w:val="24"/>
                <w:szCs w:val="24"/>
              </w:rPr>
              <w:t>10 230 999</w:t>
            </w:r>
          </w:p>
        </w:tc>
      </w:tr>
      <w:tr w:rsidR="00DD5C05" w:rsidRPr="0001430E" w14:paraId="4B9E7E9A"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63909E6"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53DB87D"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BDB5786"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8B9676D" w14:textId="354A6CA0"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BC19FD6" w14:textId="494C2837"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E1D830D" w14:textId="33F4888C"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D3946F0" w14:textId="4730D21F"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9634E63" w14:textId="289ED0DE"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1C306B5" w14:textId="2587BAC0"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1E4FFF5" w14:textId="16B9D6CF"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93C284F" w14:textId="2E1CC70E"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3E3220F" w14:textId="0F33B6A4" w:rsidR="00DD5C05" w:rsidRPr="0001430E" w:rsidRDefault="00DD5C05" w:rsidP="0001430E">
            <w:pPr>
              <w:jc w:val="center"/>
              <w:outlineLvl w:val="0"/>
              <w:rPr>
                <w:sz w:val="24"/>
                <w:szCs w:val="24"/>
              </w:rPr>
            </w:pPr>
            <w:r w:rsidRPr="0001430E">
              <w:rPr>
                <w:sz w:val="24"/>
                <w:szCs w:val="24"/>
              </w:rPr>
              <w:t>0</w:t>
            </w:r>
          </w:p>
        </w:tc>
      </w:tr>
      <w:tr w:rsidR="00DD5C05" w:rsidRPr="0001430E" w14:paraId="71DBB4C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A6BBC07"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2192977"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A589AAB"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4323CD6" w14:textId="696041A2"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6547F63" w14:textId="479D6DD5"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2A7C1CC" w14:textId="672E9611"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8C277DE" w14:textId="0B603C0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77D4170" w14:textId="3503600C"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B442B99" w14:textId="587BC0AE"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149521E" w14:textId="54730718"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4E011F4" w14:textId="54C545A5"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31D9B4E" w14:textId="3C711C0F" w:rsidR="00DD5C05" w:rsidRPr="0001430E" w:rsidRDefault="00DD5C05" w:rsidP="0001430E">
            <w:pPr>
              <w:jc w:val="center"/>
              <w:outlineLvl w:val="0"/>
              <w:rPr>
                <w:sz w:val="24"/>
                <w:szCs w:val="24"/>
              </w:rPr>
            </w:pPr>
            <w:r w:rsidRPr="0001430E">
              <w:rPr>
                <w:sz w:val="24"/>
                <w:szCs w:val="24"/>
              </w:rPr>
              <w:t>0</w:t>
            </w:r>
          </w:p>
        </w:tc>
      </w:tr>
      <w:tr w:rsidR="00DD5C05" w:rsidRPr="0001430E" w14:paraId="2490BB4A"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4B263E0"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AAE4359"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A5A5EF0"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7F8DA1A" w14:textId="0504B93E"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0D40B22" w14:textId="2BCBA45F" w:rsidR="00DD5C05" w:rsidRPr="0001430E" w:rsidRDefault="00DD5C05" w:rsidP="0001430E">
            <w:pPr>
              <w:jc w:val="center"/>
              <w:outlineLvl w:val="0"/>
              <w:rPr>
                <w:sz w:val="24"/>
                <w:szCs w:val="24"/>
              </w:rPr>
            </w:pPr>
            <w:r w:rsidRPr="0001430E">
              <w:rPr>
                <w:sz w:val="24"/>
                <w:szCs w:val="24"/>
              </w:rPr>
              <w:t>137 944</w:t>
            </w:r>
          </w:p>
        </w:tc>
        <w:tc>
          <w:tcPr>
            <w:tcW w:w="314" w:type="pct"/>
            <w:tcBorders>
              <w:top w:val="nil"/>
              <w:left w:val="nil"/>
              <w:bottom w:val="single" w:sz="4" w:space="0" w:color="auto"/>
              <w:right w:val="single" w:sz="4" w:space="0" w:color="auto"/>
            </w:tcBorders>
            <w:shd w:val="clear" w:color="auto" w:fill="auto"/>
            <w:vAlign w:val="center"/>
            <w:hideMark/>
          </w:tcPr>
          <w:p w14:paraId="71BC0292" w14:textId="0B226A70" w:rsidR="00DD5C05" w:rsidRPr="0001430E" w:rsidRDefault="00DD5C05" w:rsidP="0001430E">
            <w:pPr>
              <w:jc w:val="center"/>
              <w:outlineLvl w:val="0"/>
              <w:rPr>
                <w:sz w:val="24"/>
                <w:szCs w:val="24"/>
              </w:rPr>
            </w:pPr>
            <w:r w:rsidRPr="0001430E">
              <w:rPr>
                <w:sz w:val="24"/>
                <w:szCs w:val="24"/>
              </w:rPr>
              <w:t>108 546</w:t>
            </w:r>
          </w:p>
        </w:tc>
        <w:tc>
          <w:tcPr>
            <w:tcW w:w="314" w:type="pct"/>
            <w:tcBorders>
              <w:top w:val="nil"/>
              <w:left w:val="nil"/>
              <w:bottom w:val="single" w:sz="4" w:space="0" w:color="auto"/>
              <w:right w:val="single" w:sz="4" w:space="0" w:color="auto"/>
            </w:tcBorders>
            <w:shd w:val="clear" w:color="auto" w:fill="auto"/>
            <w:vAlign w:val="center"/>
            <w:hideMark/>
          </w:tcPr>
          <w:p w14:paraId="54BB9878" w14:textId="12BD3452" w:rsidR="00DD5C05" w:rsidRPr="0001430E" w:rsidRDefault="00DD5C05" w:rsidP="0001430E">
            <w:pPr>
              <w:jc w:val="center"/>
              <w:outlineLvl w:val="0"/>
              <w:rPr>
                <w:sz w:val="24"/>
                <w:szCs w:val="24"/>
              </w:rPr>
            </w:pPr>
            <w:r w:rsidRPr="0001430E">
              <w:rPr>
                <w:sz w:val="24"/>
                <w:szCs w:val="24"/>
              </w:rPr>
              <w:t>125 478</w:t>
            </w:r>
          </w:p>
        </w:tc>
        <w:tc>
          <w:tcPr>
            <w:tcW w:w="314" w:type="pct"/>
            <w:tcBorders>
              <w:top w:val="nil"/>
              <w:left w:val="nil"/>
              <w:bottom w:val="single" w:sz="4" w:space="0" w:color="auto"/>
              <w:right w:val="single" w:sz="4" w:space="0" w:color="auto"/>
            </w:tcBorders>
            <w:shd w:val="clear" w:color="auto" w:fill="auto"/>
            <w:vAlign w:val="center"/>
            <w:hideMark/>
          </w:tcPr>
          <w:p w14:paraId="3BD51021" w14:textId="59CD6955" w:rsidR="00DD5C05" w:rsidRPr="0001430E" w:rsidRDefault="00DD5C05" w:rsidP="0001430E">
            <w:pPr>
              <w:jc w:val="center"/>
              <w:outlineLvl w:val="0"/>
              <w:rPr>
                <w:sz w:val="24"/>
                <w:szCs w:val="24"/>
              </w:rPr>
            </w:pPr>
            <w:r w:rsidRPr="0001430E">
              <w:rPr>
                <w:sz w:val="24"/>
                <w:szCs w:val="24"/>
              </w:rPr>
              <w:t>114 897</w:t>
            </w:r>
          </w:p>
        </w:tc>
        <w:tc>
          <w:tcPr>
            <w:tcW w:w="405" w:type="pct"/>
            <w:tcBorders>
              <w:top w:val="nil"/>
              <w:left w:val="nil"/>
              <w:bottom w:val="single" w:sz="4" w:space="0" w:color="auto"/>
              <w:right w:val="single" w:sz="4" w:space="0" w:color="auto"/>
            </w:tcBorders>
            <w:shd w:val="clear" w:color="auto" w:fill="auto"/>
            <w:vAlign w:val="center"/>
            <w:hideMark/>
          </w:tcPr>
          <w:p w14:paraId="77D8A856" w14:textId="41058230" w:rsidR="00DD5C05" w:rsidRPr="0001430E" w:rsidRDefault="00DD5C05" w:rsidP="0001430E">
            <w:pPr>
              <w:jc w:val="center"/>
              <w:outlineLvl w:val="0"/>
              <w:rPr>
                <w:sz w:val="24"/>
                <w:szCs w:val="24"/>
              </w:rPr>
            </w:pPr>
            <w:r w:rsidRPr="0001430E">
              <w:rPr>
                <w:sz w:val="24"/>
                <w:szCs w:val="24"/>
              </w:rPr>
              <w:t>486 865</w:t>
            </w:r>
          </w:p>
        </w:tc>
        <w:tc>
          <w:tcPr>
            <w:tcW w:w="395" w:type="pct"/>
            <w:tcBorders>
              <w:top w:val="nil"/>
              <w:left w:val="nil"/>
              <w:bottom w:val="single" w:sz="4" w:space="0" w:color="auto"/>
              <w:right w:val="single" w:sz="4" w:space="0" w:color="auto"/>
            </w:tcBorders>
            <w:shd w:val="clear" w:color="auto" w:fill="auto"/>
            <w:vAlign w:val="center"/>
            <w:hideMark/>
          </w:tcPr>
          <w:p w14:paraId="4DBEF017" w14:textId="04F8A15E" w:rsidR="00DD5C05" w:rsidRPr="0001430E" w:rsidRDefault="00DD5C05" w:rsidP="0001430E">
            <w:pPr>
              <w:jc w:val="center"/>
              <w:outlineLvl w:val="0"/>
              <w:rPr>
                <w:sz w:val="24"/>
                <w:szCs w:val="24"/>
              </w:rPr>
            </w:pPr>
            <w:r w:rsidRPr="0001430E">
              <w:rPr>
                <w:sz w:val="24"/>
                <w:szCs w:val="24"/>
              </w:rPr>
              <w:t>9 701 081</w:t>
            </w:r>
          </w:p>
        </w:tc>
        <w:tc>
          <w:tcPr>
            <w:tcW w:w="396" w:type="pct"/>
            <w:tcBorders>
              <w:top w:val="nil"/>
              <w:left w:val="nil"/>
              <w:bottom w:val="single" w:sz="4" w:space="0" w:color="auto"/>
              <w:right w:val="single" w:sz="4" w:space="0" w:color="auto"/>
            </w:tcBorders>
            <w:shd w:val="clear" w:color="auto" w:fill="auto"/>
            <w:vAlign w:val="center"/>
            <w:hideMark/>
          </w:tcPr>
          <w:p w14:paraId="310D7E25" w14:textId="04B1E3D1" w:rsidR="00DD5C05" w:rsidRPr="0001430E" w:rsidRDefault="00DD5C05" w:rsidP="0001430E">
            <w:pPr>
              <w:jc w:val="center"/>
              <w:outlineLvl w:val="0"/>
              <w:rPr>
                <w:sz w:val="24"/>
                <w:szCs w:val="24"/>
              </w:rPr>
            </w:pPr>
            <w:r w:rsidRPr="0001430E">
              <w:rPr>
                <w:sz w:val="24"/>
                <w:szCs w:val="24"/>
              </w:rPr>
              <w:t>43 053</w:t>
            </w:r>
          </w:p>
        </w:tc>
        <w:tc>
          <w:tcPr>
            <w:tcW w:w="392" w:type="pct"/>
            <w:tcBorders>
              <w:top w:val="nil"/>
              <w:left w:val="nil"/>
              <w:bottom w:val="single" w:sz="4" w:space="0" w:color="auto"/>
              <w:right w:val="single" w:sz="4" w:space="0" w:color="auto"/>
            </w:tcBorders>
            <w:shd w:val="clear" w:color="auto" w:fill="auto"/>
            <w:vAlign w:val="center"/>
            <w:hideMark/>
          </w:tcPr>
          <w:p w14:paraId="6DAD1879" w14:textId="6287DF32" w:rsidR="00DD5C05" w:rsidRPr="0001430E" w:rsidRDefault="00DD5C05" w:rsidP="0001430E">
            <w:pPr>
              <w:jc w:val="center"/>
              <w:outlineLvl w:val="0"/>
              <w:rPr>
                <w:sz w:val="24"/>
                <w:szCs w:val="24"/>
              </w:rPr>
            </w:pPr>
            <w:r w:rsidRPr="0001430E">
              <w:rPr>
                <w:sz w:val="24"/>
                <w:szCs w:val="24"/>
              </w:rPr>
              <w:t>10 230 999</w:t>
            </w:r>
          </w:p>
        </w:tc>
      </w:tr>
      <w:tr w:rsidR="00DD5C05" w:rsidRPr="0001430E" w14:paraId="25337215"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5F6DDDEC" w14:textId="77777777" w:rsidR="00DD5C05" w:rsidRPr="0001430E" w:rsidRDefault="00DD5C05" w:rsidP="0001430E">
            <w:pPr>
              <w:jc w:val="center"/>
              <w:rPr>
                <w:sz w:val="24"/>
                <w:szCs w:val="24"/>
              </w:rPr>
            </w:pPr>
            <w:r w:rsidRPr="0001430E">
              <w:rPr>
                <w:sz w:val="24"/>
                <w:szCs w:val="24"/>
              </w:rPr>
              <w:t>5.2.1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4E790FC" w14:textId="77777777" w:rsidR="00DD5C05" w:rsidRPr="0001430E" w:rsidRDefault="00DD5C05" w:rsidP="0001430E">
            <w:pPr>
              <w:rPr>
                <w:sz w:val="24"/>
                <w:szCs w:val="24"/>
              </w:rPr>
            </w:pPr>
            <w:r w:rsidRPr="0001430E">
              <w:rPr>
                <w:sz w:val="24"/>
                <w:szCs w:val="24"/>
              </w:rPr>
              <w:t>Реконструкция и модернизация системы водоотведения с целью повышения надежности и энергетической эффективности</w:t>
            </w:r>
          </w:p>
        </w:tc>
        <w:tc>
          <w:tcPr>
            <w:tcW w:w="559" w:type="pct"/>
            <w:tcBorders>
              <w:top w:val="nil"/>
              <w:left w:val="nil"/>
              <w:bottom w:val="single" w:sz="4" w:space="0" w:color="auto"/>
              <w:right w:val="single" w:sz="4" w:space="0" w:color="auto"/>
            </w:tcBorders>
            <w:shd w:val="clear" w:color="auto" w:fill="auto"/>
            <w:vAlign w:val="center"/>
            <w:hideMark/>
          </w:tcPr>
          <w:p w14:paraId="12B1DCC1"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C6E9D59" w14:textId="03FA453B"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A9732E0" w14:textId="00F92D76"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587A986" w14:textId="468C999F"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07F2D9A" w14:textId="4275147F"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A05686E" w14:textId="396DCA0C" w:rsidR="00DD5C05" w:rsidRPr="0001430E" w:rsidRDefault="00DD5C05"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C8404A1" w14:textId="75DF2F87" w:rsidR="00DD5C05" w:rsidRPr="0001430E" w:rsidRDefault="00DD5C05" w:rsidP="0001430E">
            <w:pPr>
              <w:jc w:val="center"/>
              <w:outlineLvl w:val="0"/>
              <w:rPr>
                <w:b/>
                <w:bCs/>
                <w:sz w:val="24"/>
                <w:szCs w:val="24"/>
              </w:rPr>
            </w:pPr>
            <w:r w:rsidRPr="0001430E">
              <w:rPr>
                <w:b/>
                <w:bCs/>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FB23E99" w14:textId="444D4180" w:rsidR="00DD5C05" w:rsidRPr="0001430E" w:rsidRDefault="00DD5C05" w:rsidP="0001430E">
            <w:pPr>
              <w:jc w:val="center"/>
              <w:outlineLvl w:val="0"/>
              <w:rPr>
                <w:b/>
                <w:bCs/>
                <w:sz w:val="24"/>
                <w:szCs w:val="24"/>
              </w:rPr>
            </w:pPr>
            <w:r w:rsidRPr="0001430E">
              <w:rPr>
                <w:b/>
                <w:bCs/>
                <w:sz w:val="24"/>
                <w:szCs w:val="24"/>
              </w:rPr>
              <w:t>62 404</w:t>
            </w:r>
          </w:p>
        </w:tc>
        <w:tc>
          <w:tcPr>
            <w:tcW w:w="396" w:type="pct"/>
            <w:tcBorders>
              <w:top w:val="nil"/>
              <w:left w:val="nil"/>
              <w:bottom w:val="single" w:sz="4" w:space="0" w:color="auto"/>
              <w:right w:val="single" w:sz="4" w:space="0" w:color="auto"/>
            </w:tcBorders>
            <w:shd w:val="clear" w:color="auto" w:fill="auto"/>
            <w:vAlign w:val="center"/>
            <w:hideMark/>
          </w:tcPr>
          <w:p w14:paraId="34185092" w14:textId="603B64A5" w:rsidR="00DD5C05" w:rsidRPr="0001430E" w:rsidRDefault="00DD5C05" w:rsidP="0001430E">
            <w:pPr>
              <w:jc w:val="center"/>
              <w:outlineLvl w:val="0"/>
              <w:rPr>
                <w:b/>
                <w:bCs/>
                <w:sz w:val="24"/>
                <w:szCs w:val="24"/>
              </w:rPr>
            </w:pPr>
            <w:r w:rsidRPr="0001430E">
              <w:rPr>
                <w:b/>
                <w:bCs/>
                <w:sz w:val="24"/>
                <w:szCs w:val="24"/>
              </w:rPr>
              <w:t>15 175</w:t>
            </w:r>
          </w:p>
        </w:tc>
        <w:tc>
          <w:tcPr>
            <w:tcW w:w="392" w:type="pct"/>
            <w:tcBorders>
              <w:top w:val="nil"/>
              <w:left w:val="nil"/>
              <w:bottom w:val="single" w:sz="4" w:space="0" w:color="auto"/>
              <w:right w:val="single" w:sz="4" w:space="0" w:color="auto"/>
            </w:tcBorders>
            <w:shd w:val="clear" w:color="auto" w:fill="auto"/>
            <w:vAlign w:val="center"/>
            <w:hideMark/>
          </w:tcPr>
          <w:p w14:paraId="23D7B47A" w14:textId="12D5EA44" w:rsidR="00DD5C05" w:rsidRPr="0001430E" w:rsidRDefault="00DD5C05" w:rsidP="0001430E">
            <w:pPr>
              <w:jc w:val="center"/>
              <w:outlineLvl w:val="0"/>
              <w:rPr>
                <w:b/>
                <w:bCs/>
                <w:sz w:val="24"/>
                <w:szCs w:val="24"/>
              </w:rPr>
            </w:pPr>
            <w:r w:rsidRPr="0001430E">
              <w:rPr>
                <w:b/>
                <w:bCs/>
                <w:sz w:val="24"/>
                <w:szCs w:val="24"/>
              </w:rPr>
              <w:t>77 580</w:t>
            </w:r>
          </w:p>
        </w:tc>
      </w:tr>
      <w:tr w:rsidR="00DD5C05" w:rsidRPr="0001430E" w14:paraId="3CBD5D0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1AC473A"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9354D5F"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CE5EC0F"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B9DDE47" w14:textId="27325608"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2653A08" w14:textId="19AE7102"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0704902" w14:textId="21BDD835"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EAD8E31" w14:textId="53FF3BA5"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334DE0B" w14:textId="7169B1E8"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E372994" w14:textId="3104AFC2"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5430DF4" w14:textId="30E68A05"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87AEE6D" w14:textId="7F8C11E9"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F19D2EC" w14:textId="55396D2E" w:rsidR="00DD5C05" w:rsidRPr="0001430E" w:rsidRDefault="00DD5C05" w:rsidP="0001430E">
            <w:pPr>
              <w:jc w:val="center"/>
              <w:outlineLvl w:val="0"/>
              <w:rPr>
                <w:sz w:val="24"/>
                <w:szCs w:val="24"/>
              </w:rPr>
            </w:pPr>
            <w:r w:rsidRPr="0001430E">
              <w:rPr>
                <w:sz w:val="24"/>
                <w:szCs w:val="24"/>
              </w:rPr>
              <w:t>0</w:t>
            </w:r>
          </w:p>
        </w:tc>
      </w:tr>
      <w:tr w:rsidR="00DD5C05" w:rsidRPr="0001430E" w14:paraId="07E5AF19"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7A5F52F"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4BBF5A6"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9CBB885"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772B0A4" w14:textId="050B4BA1"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5EF53D4" w14:textId="2D611F17"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6FB418" w14:textId="4D6FD0BF"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D5CF2E1" w14:textId="2B2BF699"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1DE8CBC" w14:textId="2AB172F1"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1C9F0D3" w14:textId="542BD516"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B28911D" w14:textId="354FD2BD"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E53E3CD" w14:textId="0C222BE2"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356E6EC" w14:textId="3C4E569C" w:rsidR="00DD5C05" w:rsidRPr="0001430E" w:rsidRDefault="00DD5C05" w:rsidP="0001430E">
            <w:pPr>
              <w:jc w:val="center"/>
              <w:outlineLvl w:val="0"/>
              <w:rPr>
                <w:sz w:val="24"/>
                <w:szCs w:val="24"/>
              </w:rPr>
            </w:pPr>
            <w:r w:rsidRPr="0001430E">
              <w:rPr>
                <w:sz w:val="24"/>
                <w:szCs w:val="24"/>
              </w:rPr>
              <w:t>0</w:t>
            </w:r>
          </w:p>
        </w:tc>
      </w:tr>
      <w:tr w:rsidR="00DD5C05" w:rsidRPr="0001430E" w14:paraId="5233D5D5"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17B10E0"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9431D18"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EBFF2A4"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4CC5E04" w14:textId="2D3BF56C"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F3F6A2A" w14:textId="56F1CC0E"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ED89544" w14:textId="263B4687"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5E31A89" w14:textId="5AEDE8A0"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47DC287" w14:textId="11171779"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79C76D4" w14:textId="2A7AD372"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8878F4A" w14:textId="5745FFB9" w:rsidR="00DD5C05" w:rsidRPr="0001430E" w:rsidRDefault="00DD5C05" w:rsidP="0001430E">
            <w:pPr>
              <w:jc w:val="center"/>
              <w:outlineLvl w:val="0"/>
              <w:rPr>
                <w:sz w:val="24"/>
                <w:szCs w:val="24"/>
              </w:rPr>
            </w:pPr>
            <w:r w:rsidRPr="0001430E">
              <w:rPr>
                <w:sz w:val="24"/>
                <w:szCs w:val="24"/>
              </w:rPr>
              <w:t>62 404</w:t>
            </w:r>
          </w:p>
        </w:tc>
        <w:tc>
          <w:tcPr>
            <w:tcW w:w="396" w:type="pct"/>
            <w:tcBorders>
              <w:top w:val="nil"/>
              <w:left w:val="nil"/>
              <w:bottom w:val="single" w:sz="4" w:space="0" w:color="auto"/>
              <w:right w:val="single" w:sz="4" w:space="0" w:color="auto"/>
            </w:tcBorders>
            <w:shd w:val="clear" w:color="auto" w:fill="auto"/>
            <w:vAlign w:val="center"/>
            <w:hideMark/>
          </w:tcPr>
          <w:p w14:paraId="7390CF6A" w14:textId="7229C3CA" w:rsidR="00DD5C05" w:rsidRPr="0001430E" w:rsidRDefault="00DD5C05" w:rsidP="0001430E">
            <w:pPr>
              <w:jc w:val="center"/>
              <w:outlineLvl w:val="0"/>
              <w:rPr>
                <w:sz w:val="24"/>
                <w:szCs w:val="24"/>
              </w:rPr>
            </w:pPr>
            <w:r w:rsidRPr="0001430E">
              <w:rPr>
                <w:sz w:val="24"/>
                <w:szCs w:val="24"/>
              </w:rPr>
              <w:t>15 175</w:t>
            </w:r>
          </w:p>
        </w:tc>
        <w:tc>
          <w:tcPr>
            <w:tcW w:w="392" w:type="pct"/>
            <w:tcBorders>
              <w:top w:val="nil"/>
              <w:left w:val="nil"/>
              <w:bottom w:val="single" w:sz="4" w:space="0" w:color="auto"/>
              <w:right w:val="single" w:sz="4" w:space="0" w:color="auto"/>
            </w:tcBorders>
            <w:shd w:val="clear" w:color="auto" w:fill="auto"/>
            <w:vAlign w:val="center"/>
            <w:hideMark/>
          </w:tcPr>
          <w:p w14:paraId="157204EE" w14:textId="5798DDBE" w:rsidR="00DD5C05" w:rsidRPr="0001430E" w:rsidRDefault="00DD5C05" w:rsidP="0001430E">
            <w:pPr>
              <w:jc w:val="center"/>
              <w:outlineLvl w:val="0"/>
              <w:rPr>
                <w:sz w:val="24"/>
                <w:szCs w:val="24"/>
              </w:rPr>
            </w:pPr>
            <w:r w:rsidRPr="0001430E">
              <w:rPr>
                <w:sz w:val="24"/>
                <w:szCs w:val="24"/>
              </w:rPr>
              <w:t>77 580</w:t>
            </w:r>
          </w:p>
        </w:tc>
      </w:tr>
      <w:tr w:rsidR="00DD5C05" w:rsidRPr="0001430E" w14:paraId="1E4815DE"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99F2F23" w14:textId="77777777" w:rsidR="00DD5C05" w:rsidRPr="0001430E" w:rsidRDefault="00DD5C05" w:rsidP="0001430E">
            <w:pPr>
              <w:jc w:val="center"/>
              <w:rPr>
                <w:sz w:val="24"/>
                <w:szCs w:val="24"/>
              </w:rPr>
            </w:pPr>
            <w:r w:rsidRPr="0001430E">
              <w:rPr>
                <w:sz w:val="24"/>
                <w:szCs w:val="24"/>
              </w:rPr>
              <w:t>5.2.1.1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5AE014A0" w14:textId="77777777" w:rsidR="00DD5C05" w:rsidRPr="0001430E" w:rsidRDefault="00DD5C05" w:rsidP="0001430E">
            <w:pPr>
              <w:rPr>
                <w:sz w:val="24"/>
                <w:szCs w:val="24"/>
              </w:rPr>
            </w:pPr>
            <w:r w:rsidRPr="0001430E">
              <w:rPr>
                <w:sz w:val="24"/>
                <w:szCs w:val="24"/>
              </w:rPr>
              <w:t>Строительство и реконструкция канализационных насосных станций</w:t>
            </w:r>
          </w:p>
        </w:tc>
        <w:tc>
          <w:tcPr>
            <w:tcW w:w="559" w:type="pct"/>
            <w:tcBorders>
              <w:top w:val="nil"/>
              <w:left w:val="nil"/>
              <w:bottom w:val="single" w:sz="4" w:space="0" w:color="auto"/>
              <w:right w:val="single" w:sz="4" w:space="0" w:color="auto"/>
            </w:tcBorders>
            <w:shd w:val="clear" w:color="auto" w:fill="auto"/>
            <w:vAlign w:val="center"/>
            <w:hideMark/>
          </w:tcPr>
          <w:p w14:paraId="61841FD4"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4C602D3" w14:textId="2265899F"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B672753" w14:textId="13C6A060"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F5C90B8" w14:textId="0714AC2B"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D289618" w14:textId="701B9DD8"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912F9D9" w14:textId="40E27207" w:rsidR="00DD5C05" w:rsidRPr="0001430E" w:rsidRDefault="00DD5C05"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807DF96" w14:textId="2F3B7A83" w:rsidR="00DD5C05" w:rsidRPr="0001430E" w:rsidRDefault="00DD5C05" w:rsidP="0001430E">
            <w:pPr>
              <w:jc w:val="center"/>
              <w:outlineLvl w:val="0"/>
              <w:rPr>
                <w:b/>
                <w:bCs/>
                <w:sz w:val="24"/>
                <w:szCs w:val="24"/>
              </w:rPr>
            </w:pPr>
            <w:r w:rsidRPr="0001430E">
              <w:rPr>
                <w:b/>
                <w:bCs/>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1194A97" w14:textId="4D698133" w:rsidR="00DD5C05" w:rsidRPr="0001430E" w:rsidRDefault="00DD5C05" w:rsidP="0001430E">
            <w:pPr>
              <w:jc w:val="center"/>
              <w:outlineLvl w:val="0"/>
              <w:rPr>
                <w:b/>
                <w:bCs/>
                <w:sz w:val="24"/>
                <w:szCs w:val="24"/>
              </w:rPr>
            </w:pPr>
            <w:r w:rsidRPr="0001430E">
              <w:rPr>
                <w:b/>
                <w:bCs/>
                <w:sz w:val="24"/>
                <w:szCs w:val="24"/>
              </w:rPr>
              <w:t>62 404</w:t>
            </w:r>
          </w:p>
        </w:tc>
        <w:tc>
          <w:tcPr>
            <w:tcW w:w="396" w:type="pct"/>
            <w:tcBorders>
              <w:top w:val="nil"/>
              <w:left w:val="nil"/>
              <w:bottom w:val="single" w:sz="4" w:space="0" w:color="auto"/>
              <w:right w:val="single" w:sz="4" w:space="0" w:color="auto"/>
            </w:tcBorders>
            <w:shd w:val="clear" w:color="auto" w:fill="auto"/>
            <w:vAlign w:val="center"/>
            <w:hideMark/>
          </w:tcPr>
          <w:p w14:paraId="724F7F89" w14:textId="6A115743" w:rsidR="00DD5C05" w:rsidRPr="0001430E" w:rsidRDefault="00DD5C05" w:rsidP="0001430E">
            <w:pPr>
              <w:jc w:val="center"/>
              <w:outlineLvl w:val="0"/>
              <w:rPr>
                <w:b/>
                <w:bCs/>
                <w:sz w:val="24"/>
                <w:szCs w:val="24"/>
              </w:rPr>
            </w:pPr>
            <w:r w:rsidRPr="0001430E">
              <w:rPr>
                <w:b/>
                <w:bCs/>
                <w:sz w:val="24"/>
                <w:szCs w:val="24"/>
              </w:rPr>
              <w:t>15 175</w:t>
            </w:r>
          </w:p>
        </w:tc>
        <w:tc>
          <w:tcPr>
            <w:tcW w:w="392" w:type="pct"/>
            <w:tcBorders>
              <w:top w:val="nil"/>
              <w:left w:val="nil"/>
              <w:bottom w:val="single" w:sz="4" w:space="0" w:color="auto"/>
              <w:right w:val="single" w:sz="4" w:space="0" w:color="auto"/>
            </w:tcBorders>
            <w:shd w:val="clear" w:color="auto" w:fill="auto"/>
            <w:vAlign w:val="center"/>
            <w:hideMark/>
          </w:tcPr>
          <w:p w14:paraId="6EDC8E32" w14:textId="5A8CE5E9" w:rsidR="00DD5C05" w:rsidRPr="0001430E" w:rsidRDefault="00DD5C05" w:rsidP="0001430E">
            <w:pPr>
              <w:jc w:val="center"/>
              <w:outlineLvl w:val="0"/>
              <w:rPr>
                <w:b/>
                <w:bCs/>
                <w:sz w:val="24"/>
                <w:szCs w:val="24"/>
              </w:rPr>
            </w:pPr>
            <w:r w:rsidRPr="0001430E">
              <w:rPr>
                <w:b/>
                <w:bCs/>
                <w:sz w:val="24"/>
                <w:szCs w:val="24"/>
              </w:rPr>
              <w:t>77 580</w:t>
            </w:r>
          </w:p>
        </w:tc>
      </w:tr>
      <w:tr w:rsidR="00DD5C05" w:rsidRPr="0001430E" w14:paraId="5F292FB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E7BA94F"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91B165C"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F35BF62"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BFBE518" w14:textId="0C9B5834"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990C966" w14:textId="3AC07F5B"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28B1551" w14:textId="5FE9A593"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CBD6DF0" w14:textId="0CAAA35B"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A2F5BCA" w14:textId="639FAB45"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5E14FCB" w14:textId="15DEE059"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FBED884" w14:textId="29D06ACD"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7851B84" w14:textId="39645F69"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87D6F71" w14:textId="3ADB6D4B" w:rsidR="00DD5C05" w:rsidRPr="0001430E" w:rsidRDefault="00DD5C05" w:rsidP="0001430E">
            <w:pPr>
              <w:jc w:val="center"/>
              <w:outlineLvl w:val="0"/>
              <w:rPr>
                <w:sz w:val="24"/>
                <w:szCs w:val="24"/>
              </w:rPr>
            </w:pPr>
            <w:r w:rsidRPr="0001430E">
              <w:rPr>
                <w:sz w:val="24"/>
                <w:szCs w:val="24"/>
              </w:rPr>
              <w:t>0</w:t>
            </w:r>
          </w:p>
        </w:tc>
      </w:tr>
      <w:tr w:rsidR="00DD5C05" w:rsidRPr="0001430E" w14:paraId="3BC66CEC"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A19893A"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0B263EA"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6AFECC9"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61BC0A0" w14:textId="0CD9E63D"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1B97949" w14:textId="422C5581"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36EEA71" w14:textId="57A9792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124D3E3" w14:textId="6A5F11D2"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CE14F0D" w14:textId="725D9D16"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AA2B0A3" w14:textId="66EAAE52"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E5F5FD0" w14:textId="1710A387"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BEB9F68" w14:textId="59B59DCA"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94F218A" w14:textId="0B72BB00" w:rsidR="00DD5C05" w:rsidRPr="0001430E" w:rsidRDefault="00DD5C05" w:rsidP="0001430E">
            <w:pPr>
              <w:jc w:val="center"/>
              <w:outlineLvl w:val="0"/>
              <w:rPr>
                <w:sz w:val="24"/>
                <w:szCs w:val="24"/>
              </w:rPr>
            </w:pPr>
            <w:r w:rsidRPr="0001430E">
              <w:rPr>
                <w:sz w:val="24"/>
                <w:szCs w:val="24"/>
              </w:rPr>
              <w:t>0</w:t>
            </w:r>
          </w:p>
        </w:tc>
      </w:tr>
      <w:tr w:rsidR="00DD5C05" w:rsidRPr="0001430E" w14:paraId="667C4E46"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64D5FA4"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15B027A"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B7ACB60"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0D8FF88" w14:textId="0538CD9A"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FD0068E" w14:textId="4413AFD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A98630E" w14:textId="30E9F838"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31CF863" w14:textId="40C6090C"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971C1CF" w14:textId="5FFC79ED"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C2505DB" w14:textId="35FAB203"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35E6C5D" w14:textId="2BD7EDCB" w:rsidR="00DD5C05" w:rsidRPr="0001430E" w:rsidRDefault="00DD5C05" w:rsidP="0001430E">
            <w:pPr>
              <w:jc w:val="center"/>
              <w:outlineLvl w:val="0"/>
              <w:rPr>
                <w:sz w:val="24"/>
                <w:szCs w:val="24"/>
              </w:rPr>
            </w:pPr>
            <w:r w:rsidRPr="0001430E">
              <w:rPr>
                <w:sz w:val="24"/>
                <w:szCs w:val="24"/>
              </w:rPr>
              <w:t>62 404</w:t>
            </w:r>
          </w:p>
        </w:tc>
        <w:tc>
          <w:tcPr>
            <w:tcW w:w="396" w:type="pct"/>
            <w:tcBorders>
              <w:top w:val="nil"/>
              <w:left w:val="nil"/>
              <w:bottom w:val="single" w:sz="4" w:space="0" w:color="auto"/>
              <w:right w:val="single" w:sz="4" w:space="0" w:color="auto"/>
            </w:tcBorders>
            <w:shd w:val="clear" w:color="auto" w:fill="auto"/>
            <w:vAlign w:val="center"/>
            <w:hideMark/>
          </w:tcPr>
          <w:p w14:paraId="78700266" w14:textId="0BB31F2C" w:rsidR="00DD5C05" w:rsidRPr="0001430E" w:rsidRDefault="00DD5C05" w:rsidP="0001430E">
            <w:pPr>
              <w:jc w:val="center"/>
              <w:outlineLvl w:val="0"/>
              <w:rPr>
                <w:sz w:val="24"/>
                <w:szCs w:val="24"/>
              </w:rPr>
            </w:pPr>
            <w:r w:rsidRPr="0001430E">
              <w:rPr>
                <w:sz w:val="24"/>
                <w:szCs w:val="24"/>
              </w:rPr>
              <w:t>15 175</w:t>
            </w:r>
          </w:p>
        </w:tc>
        <w:tc>
          <w:tcPr>
            <w:tcW w:w="392" w:type="pct"/>
            <w:tcBorders>
              <w:top w:val="nil"/>
              <w:left w:val="nil"/>
              <w:bottom w:val="single" w:sz="4" w:space="0" w:color="auto"/>
              <w:right w:val="single" w:sz="4" w:space="0" w:color="auto"/>
            </w:tcBorders>
            <w:shd w:val="clear" w:color="auto" w:fill="auto"/>
            <w:vAlign w:val="center"/>
            <w:hideMark/>
          </w:tcPr>
          <w:p w14:paraId="7C19025B" w14:textId="5EEB3DF7" w:rsidR="00DD5C05" w:rsidRPr="0001430E" w:rsidRDefault="00DD5C05" w:rsidP="0001430E">
            <w:pPr>
              <w:jc w:val="center"/>
              <w:outlineLvl w:val="0"/>
              <w:rPr>
                <w:sz w:val="24"/>
                <w:szCs w:val="24"/>
              </w:rPr>
            </w:pPr>
            <w:r w:rsidRPr="0001430E">
              <w:rPr>
                <w:sz w:val="24"/>
                <w:szCs w:val="24"/>
              </w:rPr>
              <w:t>77 580</w:t>
            </w:r>
          </w:p>
        </w:tc>
      </w:tr>
      <w:tr w:rsidR="00DD5C05" w:rsidRPr="0001430E" w14:paraId="1F0F8D6F"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9D3BEF4" w14:textId="77777777" w:rsidR="00DD5C05" w:rsidRPr="0001430E" w:rsidRDefault="00DD5C05" w:rsidP="0001430E">
            <w:pPr>
              <w:jc w:val="center"/>
              <w:rPr>
                <w:sz w:val="24"/>
                <w:szCs w:val="24"/>
              </w:rPr>
            </w:pPr>
            <w:r w:rsidRPr="0001430E">
              <w:rPr>
                <w:sz w:val="24"/>
                <w:szCs w:val="24"/>
              </w:rPr>
              <w:t>5.2.2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5B516337" w14:textId="77777777" w:rsidR="00DD5C05" w:rsidRPr="0001430E" w:rsidRDefault="00DD5C05" w:rsidP="0001430E">
            <w:pPr>
              <w:rPr>
                <w:sz w:val="24"/>
                <w:szCs w:val="24"/>
              </w:rPr>
            </w:pPr>
            <w:r w:rsidRPr="0001430E">
              <w:rPr>
                <w:sz w:val="24"/>
                <w:szCs w:val="24"/>
              </w:rPr>
              <w:t>Реконструкция и модернизация системы водоотведения с целью повышения надежности и энергетической эффективности</w:t>
            </w:r>
          </w:p>
        </w:tc>
        <w:tc>
          <w:tcPr>
            <w:tcW w:w="559" w:type="pct"/>
            <w:tcBorders>
              <w:top w:val="nil"/>
              <w:left w:val="nil"/>
              <w:bottom w:val="single" w:sz="4" w:space="0" w:color="auto"/>
              <w:right w:val="single" w:sz="4" w:space="0" w:color="auto"/>
            </w:tcBorders>
            <w:shd w:val="clear" w:color="auto" w:fill="auto"/>
            <w:vAlign w:val="center"/>
            <w:hideMark/>
          </w:tcPr>
          <w:p w14:paraId="5C58273F"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CE675CD" w14:textId="1C1CBA6F"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042121C" w14:textId="5E6B3F79" w:rsidR="00DD5C05" w:rsidRPr="0001430E" w:rsidRDefault="00DD5C05" w:rsidP="0001430E">
            <w:pPr>
              <w:jc w:val="center"/>
              <w:outlineLvl w:val="0"/>
              <w:rPr>
                <w:b/>
                <w:bCs/>
                <w:sz w:val="24"/>
                <w:szCs w:val="24"/>
              </w:rPr>
            </w:pPr>
            <w:r w:rsidRPr="0001430E">
              <w:rPr>
                <w:b/>
                <w:bCs/>
                <w:sz w:val="24"/>
                <w:szCs w:val="24"/>
              </w:rPr>
              <w:t>137 944</w:t>
            </w:r>
          </w:p>
        </w:tc>
        <w:tc>
          <w:tcPr>
            <w:tcW w:w="314" w:type="pct"/>
            <w:tcBorders>
              <w:top w:val="nil"/>
              <w:left w:val="nil"/>
              <w:bottom w:val="single" w:sz="4" w:space="0" w:color="auto"/>
              <w:right w:val="single" w:sz="4" w:space="0" w:color="auto"/>
            </w:tcBorders>
            <w:shd w:val="clear" w:color="auto" w:fill="auto"/>
            <w:vAlign w:val="center"/>
            <w:hideMark/>
          </w:tcPr>
          <w:p w14:paraId="31BDB7CE" w14:textId="60B09AE8" w:rsidR="00DD5C05" w:rsidRPr="0001430E" w:rsidRDefault="00DD5C05" w:rsidP="0001430E">
            <w:pPr>
              <w:jc w:val="center"/>
              <w:outlineLvl w:val="0"/>
              <w:rPr>
                <w:b/>
                <w:bCs/>
                <w:sz w:val="24"/>
                <w:szCs w:val="24"/>
              </w:rPr>
            </w:pPr>
            <w:r w:rsidRPr="0001430E">
              <w:rPr>
                <w:b/>
                <w:bCs/>
                <w:sz w:val="24"/>
                <w:szCs w:val="24"/>
              </w:rPr>
              <w:t>108 546</w:t>
            </w:r>
          </w:p>
        </w:tc>
        <w:tc>
          <w:tcPr>
            <w:tcW w:w="314" w:type="pct"/>
            <w:tcBorders>
              <w:top w:val="nil"/>
              <w:left w:val="nil"/>
              <w:bottom w:val="single" w:sz="4" w:space="0" w:color="auto"/>
              <w:right w:val="single" w:sz="4" w:space="0" w:color="auto"/>
            </w:tcBorders>
            <w:shd w:val="clear" w:color="auto" w:fill="auto"/>
            <w:vAlign w:val="center"/>
            <w:hideMark/>
          </w:tcPr>
          <w:p w14:paraId="56412896" w14:textId="42D2FCE7" w:rsidR="00DD5C05" w:rsidRPr="0001430E" w:rsidRDefault="00DD5C05" w:rsidP="0001430E">
            <w:pPr>
              <w:jc w:val="center"/>
              <w:outlineLvl w:val="0"/>
              <w:rPr>
                <w:b/>
                <w:bCs/>
                <w:sz w:val="24"/>
                <w:szCs w:val="24"/>
              </w:rPr>
            </w:pPr>
            <w:r w:rsidRPr="0001430E">
              <w:rPr>
                <w:b/>
                <w:bCs/>
                <w:sz w:val="24"/>
                <w:szCs w:val="24"/>
              </w:rPr>
              <w:t>125 478</w:t>
            </w:r>
          </w:p>
        </w:tc>
        <w:tc>
          <w:tcPr>
            <w:tcW w:w="314" w:type="pct"/>
            <w:tcBorders>
              <w:top w:val="nil"/>
              <w:left w:val="nil"/>
              <w:bottom w:val="single" w:sz="4" w:space="0" w:color="auto"/>
              <w:right w:val="single" w:sz="4" w:space="0" w:color="auto"/>
            </w:tcBorders>
            <w:shd w:val="clear" w:color="auto" w:fill="auto"/>
            <w:vAlign w:val="center"/>
            <w:hideMark/>
          </w:tcPr>
          <w:p w14:paraId="1CBED8AA" w14:textId="4738F5FA" w:rsidR="00DD5C05" w:rsidRPr="0001430E" w:rsidRDefault="00DD5C05" w:rsidP="0001430E">
            <w:pPr>
              <w:jc w:val="center"/>
              <w:outlineLvl w:val="0"/>
              <w:rPr>
                <w:b/>
                <w:bCs/>
                <w:sz w:val="24"/>
                <w:szCs w:val="24"/>
              </w:rPr>
            </w:pPr>
            <w:r w:rsidRPr="0001430E">
              <w:rPr>
                <w:b/>
                <w:bCs/>
                <w:sz w:val="24"/>
                <w:szCs w:val="24"/>
              </w:rPr>
              <w:t>114 897</w:t>
            </w:r>
          </w:p>
        </w:tc>
        <w:tc>
          <w:tcPr>
            <w:tcW w:w="405" w:type="pct"/>
            <w:tcBorders>
              <w:top w:val="nil"/>
              <w:left w:val="nil"/>
              <w:bottom w:val="single" w:sz="4" w:space="0" w:color="auto"/>
              <w:right w:val="single" w:sz="4" w:space="0" w:color="auto"/>
            </w:tcBorders>
            <w:shd w:val="clear" w:color="auto" w:fill="auto"/>
            <w:vAlign w:val="center"/>
            <w:hideMark/>
          </w:tcPr>
          <w:p w14:paraId="608AA0E3" w14:textId="36206680" w:rsidR="00DD5C05" w:rsidRPr="0001430E" w:rsidRDefault="00DD5C05" w:rsidP="0001430E">
            <w:pPr>
              <w:jc w:val="center"/>
              <w:outlineLvl w:val="0"/>
              <w:rPr>
                <w:b/>
                <w:bCs/>
                <w:sz w:val="24"/>
                <w:szCs w:val="24"/>
              </w:rPr>
            </w:pPr>
            <w:r w:rsidRPr="0001430E">
              <w:rPr>
                <w:b/>
                <w:bCs/>
                <w:sz w:val="24"/>
                <w:szCs w:val="24"/>
              </w:rPr>
              <w:t>486 865</w:t>
            </w:r>
          </w:p>
        </w:tc>
        <w:tc>
          <w:tcPr>
            <w:tcW w:w="395" w:type="pct"/>
            <w:tcBorders>
              <w:top w:val="nil"/>
              <w:left w:val="nil"/>
              <w:bottom w:val="single" w:sz="4" w:space="0" w:color="auto"/>
              <w:right w:val="single" w:sz="4" w:space="0" w:color="auto"/>
            </w:tcBorders>
            <w:shd w:val="clear" w:color="auto" w:fill="auto"/>
            <w:vAlign w:val="center"/>
            <w:hideMark/>
          </w:tcPr>
          <w:p w14:paraId="414B07F8" w14:textId="3B715BDD" w:rsidR="00DD5C05" w:rsidRPr="0001430E" w:rsidRDefault="00DD5C05" w:rsidP="0001430E">
            <w:pPr>
              <w:jc w:val="center"/>
              <w:outlineLvl w:val="0"/>
              <w:rPr>
                <w:b/>
                <w:bCs/>
                <w:sz w:val="24"/>
                <w:szCs w:val="24"/>
              </w:rPr>
            </w:pPr>
            <w:r w:rsidRPr="0001430E">
              <w:rPr>
                <w:b/>
                <w:bCs/>
                <w:sz w:val="24"/>
                <w:szCs w:val="24"/>
              </w:rPr>
              <w:t>9 638 677</w:t>
            </w:r>
          </w:p>
        </w:tc>
        <w:tc>
          <w:tcPr>
            <w:tcW w:w="396" w:type="pct"/>
            <w:tcBorders>
              <w:top w:val="nil"/>
              <w:left w:val="nil"/>
              <w:bottom w:val="single" w:sz="4" w:space="0" w:color="auto"/>
              <w:right w:val="single" w:sz="4" w:space="0" w:color="auto"/>
            </w:tcBorders>
            <w:shd w:val="clear" w:color="auto" w:fill="auto"/>
            <w:vAlign w:val="center"/>
            <w:hideMark/>
          </w:tcPr>
          <w:p w14:paraId="767D9752" w14:textId="0F8D5F3F" w:rsidR="00DD5C05" w:rsidRPr="0001430E" w:rsidRDefault="00DD5C05" w:rsidP="0001430E">
            <w:pPr>
              <w:jc w:val="center"/>
              <w:outlineLvl w:val="0"/>
              <w:rPr>
                <w:b/>
                <w:bCs/>
                <w:sz w:val="24"/>
                <w:szCs w:val="24"/>
              </w:rPr>
            </w:pPr>
            <w:r w:rsidRPr="0001430E">
              <w:rPr>
                <w:b/>
                <w:bCs/>
                <w:sz w:val="24"/>
                <w:szCs w:val="24"/>
              </w:rPr>
              <w:t>27 878</w:t>
            </w:r>
          </w:p>
        </w:tc>
        <w:tc>
          <w:tcPr>
            <w:tcW w:w="392" w:type="pct"/>
            <w:tcBorders>
              <w:top w:val="nil"/>
              <w:left w:val="nil"/>
              <w:bottom w:val="single" w:sz="4" w:space="0" w:color="auto"/>
              <w:right w:val="single" w:sz="4" w:space="0" w:color="auto"/>
            </w:tcBorders>
            <w:shd w:val="clear" w:color="auto" w:fill="auto"/>
            <w:vAlign w:val="center"/>
            <w:hideMark/>
          </w:tcPr>
          <w:p w14:paraId="4B232A03" w14:textId="34524D6B" w:rsidR="00DD5C05" w:rsidRPr="0001430E" w:rsidRDefault="00DD5C05" w:rsidP="0001430E">
            <w:pPr>
              <w:jc w:val="center"/>
              <w:outlineLvl w:val="0"/>
              <w:rPr>
                <w:b/>
                <w:bCs/>
                <w:sz w:val="24"/>
                <w:szCs w:val="24"/>
              </w:rPr>
            </w:pPr>
            <w:r w:rsidRPr="0001430E">
              <w:rPr>
                <w:b/>
                <w:bCs/>
                <w:sz w:val="24"/>
                <w:szCs w:val="24"/>
              </w:rPr>
              <w:t>10 153 420</w:t>
            </w:r>
          </w:p>
        </w:tc>
      </w:tr>
      <w:tr w:rsidR="00DD5C05" w:rsidRPr="0001430E" w14:paraId="78FB6601"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32B194B8"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1A335ED"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D58B231"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EB8ED9F" w14:textId="09DA591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780D535" w14:textId="24A2EBA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4805A67" w14:textId="713CB894"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B18D68A" w14:textId="307CF743"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2EB6405" w14:textId="7248C0D3"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B68DF46" w14:textId="4948B9A8"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14A3088" w14:textId="5C7443FF"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634C2C6" w14:textId="7BD9B8D5"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120F8F3" w14:textId="677F041E" w:rsidR="00DD5C05" w:rsidRPr="0001430E" w:rsidRDefault="00DD5C05" w:rsidP="0001430E">
            <w:pPr>
              <w:jc w:val="center"/>
              <w:outlineLvl w:val="0"/>
              <w:rPr>
                <w:sz w:val="24"/>
                <w:szCs w:val="24"/>
              </w:rPr>
            </w:pPr>
            <w:r w:rsidRPr="0001430E">
              <w:rPr>
                <w:sz w:val="24"/>
                <w:szCs w:val="24"/>
              </w:rPr>
              <w:t>0</w:t>
            </w:r>
          </w:p>
        </w:tc>
      </w:tr>
      <w:tr w:rsidR="00DD5C05" w:rsidRPr="0001430E" w14:paraId="2B0AC685"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F852B7F"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2E2A026"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B2692B2"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1D675AE" w14:textId="0945540D"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B6D64D6" w14:textId="3D3EA68E"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EC22A4C" w14:textId="37A62017"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9DDAD87" w14:textId="1151779C"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8570110" w14:textId="579E45FF"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CD0A7BE" w14:textId="2F949EC1"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BBFF132" w14:textId="1FB62690"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D950ED1" w14:textId="46D33CB6"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A6620F3" w14:textId="3FB0313F" w:rsidR="00DD5C05" w:rsidRPr="0001430E" w:rsidRDefault="00DD5C05" w:rsidP="0001430E">
            <w:pPr>
              <w:jc w:val="center"/>
              <w:outlineLvl w:val="0"/>
              <w:rPr>
                <w:sz w:val="24"/>
                <w:szCs w:val="24"/>
              </w:rPr>
            </w:pPr>
            <w:r w:rsidRPr="0001430E">
              <w:rPr>
                <w:sz w:val="24"/>
                <w:szCs w:val="24"/>
              </w:rPr>
              <w:t>0</w:t>
            </w:r>
          </w:p>
        </w:tc>
      </w:tr>
      <w:tr w:rsidR="00DD5C05" w:rsidRPr="0001430E" w14:paraId="37BB9E5A"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76EB7A7"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D886B9E"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5956019"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E944E70" w14:textId="65651061"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A91F0BC" w14:textId="3050FBBF" w:rsidR="00DD5C05" w:rsidRPr="0001430E" w:rsidRDefault="00DD5C05" w:rsidP="0001430E">
            <w:pPr>
              <w:jc w:val="center"/>
              <w:outlineLvl w:val="0"/>
              <w:rPr>
                <w:sz w:val="24"/>
                <w:szCs w:val="24"/>
              </w:rPr>
            </w:pPr>
            <w:r w:rsidRPr="0001430E">
              <w:rPr>
                <w:sz w:val="24"/>
                <w:szCs w:val="24"/>
              </w:rPr>
              <w:t>137 944</w:t>
            </w:r>
          </w:p>
        </w:tc>
        <w:tc>
          <w:tcPr>
            <w:tcW w:w="314" w:type="pct"/>
            <w:tcBorders>
              <w:top w:val="nil"/>
              <w:left w:val="nil"/>
              <w:bottom w:val="single" w:sz="4" w:space="0" w:color="auto"/>
              <w:right w:val="single" w:sz="4" w:space="0" w:color="auto"/>
            </w:tcBorders>
            <w:shd w:val="clear" w:color="auto" w:fill="auto"/>
            <w:vAlign w:val="center"/>
            <w:hideMark/>
          </w:tcPr>
          <w:p w14:paraId="3BCD322A" w14:textId="1C882732" w:rsidR="00DD5C05" w:rsidRPr="0001430E" w:rsidRDefault="00DD5C05" w:rsidP="0001430E">
            <w:pPr>
              <w:jc w:val="center"/>
              <w:outlineLvl w:val="0"/>
              <w:rPr>
                <w:sz w:val="24"/>
                <w:szCs w:val="24"/>
              </w:rPr>
            </w:pPr>
            <w:r w:rsidRPr="0001430E">
              <w:rPr>
                <w:sz w:val="24"/>
                <w:szCs w:val="24"/>
              </w:rPr>
              <w:t>108 546</w:t>
            </w:r>
          </w:p>
        </w:tc>
        <w:tc>
          <w:tcPr>
            <w:tcW w:w="314" w:type="pct"/>
            <w:tcBorders>
              <w:top w:val="nil"/>
              <w:left w:val="nil"/>
              <w:bottom w:val="single" w:sz="4" w:space="0" w:color="auto"/>
              <w:right w:val="single" w:sz="4" w:space="0" w:color="auto"/>
            </w:tcBorders>
            <w:shd w:val="clear" w:color="auto" w:fill="auto"/>
            <w:vAlign w:val="center"/>
            <w:hideMark/>
          </w:tcPr>
          <w:p w14:paraId="4A0A553E" w14:textId="7904E81F" w:rsidR="00DD5C05" w:rsidRPr="0001430E" w:rsidRDefault="00DD5C05" w:rsidP="0001430E">
            <w:pPr>
              <w:jc w:val="center"/>
              <w:outlineLvl w:val="0"/>
              <w:rPr>
                <w:sz w:val="24"/>
                <w:szCs w:val="24"/>
              </w:rPr>
            </w:pPr>
            <w:r w:rsidRPr="0001430E">
              <w:rPr>
                <w:sz w:val="24"/>
                <w:szCs w:val="24"/>
              </w:rPr>
              <w:t>125 478</w:t>
            </w:r>
          </w:p>
        </w:tc>
        <w:tc>
          <w:tcPr>
            <w:tcW w:w="314" w:type="pct"/>
            <w:tcBorders>
              <w:top w:val="nil"/>
              <w:left w:val="nil"/>
              <w:bottom w:val="single" w:sz="4" w:space="0" w:color="auto"/>
              <w:right w:val="single" w:sz="4" w:space="0" w:color="auto"/>
            </w:tcBorders>
            <w:shd w:val="clear" w:color="auto" w:fill="auto"/>
            <w:vAlign w:val="center"/>
            <w:hideMark/>
          </w:tcPr>
          <w:p w14:paraId="0974F927" w14:textId="4A2ACB5C" w:rsidR="00DD5C05" w:rsidRPr="0001430E" w:rsidRDefault="00DD5C05" w:rsidP="0001430E">
            <w:pPr>
              <w:jc w:val="center"/>
              <w:outlineLvl w:val="0"/>
              <w:rPr>
                <w:sz w:val="24"/>
                <w:szCs w:val="24"/>
              </w:rPr>
            </w:pPr>
            <w:r w:rsidRPr="0001430E">
              <w:rPr>
                <w:sz w:val="24"/>
                <w:szCs w:val="24"/>
              </w:rPr>
              <w:t>114 897</w:t>
            </w:r>
          </w:p>
        </w:tc>
        <w:tc>
          <w:tcPr>
            <w:tcW w:w="405" w:type="pct"/>
            <w:tcBorders>
              <w:top w:val="nil"/>
              <w:left w:val="nil"/>
              <w:bottom w:val="single" w:sz="4" w:space="0" w:color="auto"/>
              <w:right w:val="single" w:sz="4" w:space="0" w:color="auto"/>
            </w:tcBorders>
            <w:shd w:val="clear" w:color="auto" w:fill="auto"/>
            <w:vAlign w:val="center"/>
            <w:hideMark/>
          </w:tcPr>
          <w:p w14:paraId="67870789" w14:textId="2E43AEF9" w:rsidR="00DD5C05" w:rsidRPr="0001430E" w:rsidRDefault="00DD5C05" w:rsidP="0001430E">
            <w:pPr>
              <w:jc w:val="center"/>
              <w:outlineLvl w:val="0"/>
              <w:rPr>
                <w:sz w:val="24"/>
                <w:szCs w:val="24"/>
              </w:rPr>
            </w:pPr>
            <w:r w:rsidRPr="0001430E">
              <w:rPr>
                <w:sz w:val="24"/>
                <w:szCs w:val="24"/>
              </w:rPr>
              <w:t>486 865</w:t>
            </w:r>
          </w:p>
        </w:tc>
        <w:tc>
          <w:tcPr>
            <w:tcW w:w="395" w:type="pct"/>
            <w:tcBorders>
              <w:top w:val="nil"/>
              <w:left w:val="nil"/>
              <w:bottom w:val="single" w:sz="4" w:space="0" w:color="auto"/>
              <w:right w:val="single" w:sz="4" w:space="0" w:color="auto"/>
            </w:tcBorders>
            <w:shd w:val="clear" w:color="auto" w:fill="auto"/>
            <w:vAlign w:val="center"/>
            <w:hideMark/>
          </w:tcPr>
          <w:p w14:paraId="4238FFB7" w14:textId="098C07C7" w:rsidR="00DD5C05" w:rsidRPr="0001430E" w:rsidRDefault="00DD5C05" w:rsidP="0001430E">
            <w:pPr>
              <w:jc w:val="center"/>
              <w:outlineLvl w:val="0"/>
              <w:rPr>
                <w:sz w:val="24"/>
                <w:szCs w:val="24"/>
              </w:rPr>
            </w:pPr>
            <w:r w:rsidRPr="0001430E">
              <w:rPr>
                <w:sz w:val="24"/>
                <w:szCs w:val="24"/>
              </w:rPr>
              <w:t>9 638 677</w:t>
            </w:r>
          </w:p>
        </w:tc>
        <w:tc>
          <w:tcPr>
            <w:tcW w:w="396" w:type="pct"/>
            <w:tcBorders>
              <w:top w:val="nil"/>
              <w:left w:val="nil"/>
              <w:bottom w:val="single" w:sz="4" w:space="0" w:color="auto"/>
              <w:right w:val="single" w:sz="4" w:space="0" w:color="auto"/>
            </w:tcBorders>
            <w:shd w:val="clear" w:color="auto" w:fill="auto"/>
            <w:vAlign w:val="center"/>
            <w:hideMark/>
          </w:tcPr>
          <w:p w14:paraId="1FB6ED5E" w14:textId="647C8FF5" w:rsidR="00DD5C05" w:rsidRPr="0001430E" w:rsidRDefault="00DD5C05" w:rsidP="0001430E">
            <w:pPr>
              <w:jc w:val="center"/>
              <w:outlineLvl w:val="0"/>
              <w:rPr>
                <w:sz w:val="24"/>
                <w:szCs w:val="24"/>
              </w:rPr>
            </w:pPr>
            <w:r w:rsidRPr="0001430E">
              <w:rPr>
                <w:sz w:val="24"/>
                <w:szCs w:val="24"/>
              </w:rPr>
              <w:t>27 878</w:t>
            </w:r>
          </w:p>
        </w:tc>
        <w:tc>
          <w:tcPr>
            <w:tcW w:w="392" w:type="pct"/>
            <w:tcBorders>
              <w:top w:val="nil"/>
              <w:left w:val="nil"/>
              <w:bottom w:val="single" w:sz="4" w:space="0" w:color="auto"/>
              <w:right w:val="single" w:sz="4" w:space="0" w:color="auto"/>
            </w:tcBorders>
            <w:shd w:val="clear" w:color="auto" w:fill="auto"/>
            <w:vAlign w:val="center"/>
            <w:hideMark/>
          </w:tcPr>
          <w:p w14:paraId="47BCF97A" w14:textId="67ADDBF2" w:rsidR="00DD5C05" w:rsidRPr="0001430E" w:rsidRDefault="00DD5C05" w:rsidP="0001430E">
            <w:pPr>
              <w:jc w:val="center"/>
              <w:outlineLvl w:val="0"/>
              <w:rPr>
                <w:sz w:val="24"/>
                <w:szCs w:val="24"/>
              </w:rPr>
            </w:pPr>
            <w:r w:rsidRPr="0001430E">
              <w:rPr>
                <w:sz w:val="24"/>
                <w:szCs w:val="24"/>
              </w:rPr>
              <w:t>10 153 420</w:t>
            </w:r>
          </w:p>
        </w:tc>
      </w:tr>
      <w:tr w:rsidR="00DD5C05" w:rsidRPr="0001430E" w14:paraId="21534DFA"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33B6C527" w14:textId="77777777" w:rsidR="00DD5C05" w:rsidRPr="0001430E" w:rsidRDefault="00DD5C05" w:rsidP="0001430E">
            <w:pPr>
              <w:jc w:val="center"/>
              <w:rPr>
                <w:sz w:val="24"/>
                <w:szCs w:val="24"/>
              </w:rPr>
            </w:pPr>
            <w:r w:rsidRPr="0001430E">
              <w:rPr>
                <w:sz w:val="24"/>
                <w:szCs w:val="24"/>
              </w:rPr>
              <w:t>5.2.2.1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5B63693" w14:textId="77777777" w:rsidR="00DD5C05" w:rsidRPr="0001430E" w:rsidRDefault="00DD5C05" w:rsidP="0001430E">
            <w:pPr>
              <w:rPr>
                <w:sz w:val="24"/>
                <w:szCs w:val="24"/>
              </w:rPr>
            </w:pPr>
            <w:r w:rsidRPr="0001430E">
              <w:rPr>
                <w:sz w:val="24"/>
                <w:szCs w:val="24"/>
              </w:rPr>
              <w:t>Реконструкция и модернизация канализационных очистных сооружений</w:t>
            </w:r>
          </w:p>
        </w:tc>
        <w:tc>
          <w:tcPr>
            <w:tcW w:w="559" w:type="pct"/>
            <w:tcBorders>
              <w:top w:val="nil"/>
              <w:left w:val="nil"/>
              <w:bottom w:val="single" w:sz="4" w:space="0" w:color="auto"/>
              <w:right w:val="single" w:sz="4" w:space="0" w:color="auto"/>
            </w:tcBorders>
            <w:shd w:val="clear" w:color="auto" w:fill="auto"/>
            <w:vAlign w:val="center"/>
            <w:hideMark/>
          </w:tcPr>
          <w:p w14:paraId="3A584ADE"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83CF998" w14:textId="6E20328A"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64018FC" w14:textId="0032EECE" w:rsidR="00DD5C05" w:rsidRPr="0001430E" w:rsidRDefault="00DD5C05" w:rsidP="0001430E">
            <w:pPr>
              <w:jc w:val="center"/>
              <w:outlineLvl w:val="0"/>
              <w:rPr>
                <w:b/>
                <w:bCs/>
                <w:sz w:val="24"/>
                <w:szCs w:val="24"/>
              </w:rPr>
            </w:pPr>
            <w:r w:rsidRPr="0001430E">
              <w:rPr>
                <w:b/>
                <w:bCs/>
                <w:sz w:val="24"/>
                <w:szCs w:val="24"/>
              </w:rPr>
              <w:t>125 000</w:t>
            </w:r>
          </w:p>
        </w:tc>
        <w:tc>
          <w:tcPr>
            <w:tcW w:w="314" w:type="pct"/>
            <w:tcBorders>
              <w:top w:val="nil"/>
              <w:left w:val="nil"/>
              <w:bottom w:val="single" w:sz="4" w:space="0" w:color="auto"/>
              <w:right w:val="single" w:sz="4" w:space="0" w:color="auto"/>
            </w:tcBorders>
            <w:shd w:val="clear" w:color="auto" w:fill="auto"/>
            <w:vAlign w:val="center"/>
            <w:hideMark/>
          </w:tcPr>
          <w:p w14:paraId="640B2A13" w14:textId="436BAC55" w:rsidR="00DD5C05" w:rsidRPr="0001430E" w:rsidRDefault="00DD5C05" w:rsidP="0001430E">
            <w:pPr>
              <w:jc w:val="center"/>
              <w:outlineLvl w:val="0"/>
              <w:rPr>
                <w:b/>
                <w:bCs/>
                <w:sz w:val="24"/>
                <w:szCs w:val="24"/>
              </w:rPr>
            </w:pPr>
            <w:r w:rsidRPr="0001430E">
              <w:rPr>
                <w:b/>
                <w:bCs/>
                <w:sz w:val="24"/>
                <w:szCs w:val="24"/>
              </w:rPr>
              <w:t>100 000</w:t>
            </w:r>
          </w:p>
        </w:tc>
        <w:tc>
          <w:tcPr>
            <w:tcW w:w="314" w:type="pct"/>
            <w:tcBorders>
              <w:top w:val="nil"/>
              <w:left w:val="nil"/>
              <w:bottom w:val="single" w:sz="4" w:space="0" w:color="auto"/>
              <w:right w:val="single" w:sz="4" w:space="0" w:color="auto"/>
            </w:tcBorders>
            <w:shd w:val="clear" w:color="auto" w:fill="auto"/>
            <w:vAlign w:val="center"/>
            <w:hideMark/>
          </w:tcPr>
          <w:p w14:paraId="1B5A1364" w14:textId="02FB7A79" w:rsidR="00DD5C05" w:rsidRPr="0001430E" w:rsidRDefault="00DD5C05" w:rsidP="0001430E">
            <w:pPr>
              <w:jc w:val="center"/>
              <w:outlineLvl w:val="0"/>
              <w:rPr>
                <w:b/>
                <w:bCs/>
                <w:sz w:val="24"/>
                <w:szCs w:val="24"/>
              </w:rPr>
            </w:pPr>
            <w:r w:rsidRPr="0001430E">
              <w:rPr>
                <w:b/>
                <w:bCs/>
                <w:sz w:val="24"/>
                <w:szCs w:val="24"/>
              </w:rPr>
              <w:t>110 581</w:t>
            </w:r>
          </w:p>
        </w:tc>
        <w:tc>
          <w:tcPr>
            <w:tcW w:w="314" w:type="pct"/>
            <w:tcBorders>
              <w:top w:val="nil"/>
              <w:left w:val="nil"/>
              <w:bottom w:val="single" w:sz="4" w:space="0" w:color="auto"/>
              <w:right w:val="single" w:sz="4" w:space="0" w:color="auto"/>
            </w:tcBorders>
            <w:shd w:val="clear" w:color="auto" w:fill="auto"/>
            <w:vAlign w:val="center"/>
            <w:hideMark/>
          </w:tcPr>
          <w:p w14:paraId="69A699CC" w14:textId="1164E8A1" w:rsidR="00DD5C05" w:rsidRPr="0001430E" w:rsidRDefault="00DD5C05" w:rsidP="0001430E">
            <w:pPr>
              <w:jc w:val="center"/>
              <w:outlineLvl w:val="0"/>
              <w:rPr>
                <w:b/>
                <w:bCs/>
                <w:sz w:val="24"/>
                <w:szCs w:val="24"/>
              </w:rPr>
            </w:pPr>
            <w:r w:rsidRPr="0001430E">
              <w:rPr>
                <w:b/>
                <w:bCs/>
                <w:sz w:val="24"/>
                <w:szCs w:val="24"/>
              </w:rPr>
              <w:t>100 000</w:t>
            </w:r>
          </w:p>
        </w:tc>
        <w:tc>
          <w:tcPr>
            <w:tcW w:w="405" w:type="pct"/>
            <w:tcBorders>
              <w:top w:val="nil"/>
              <w:left w:val="nil"/>
              <w:bottom w:val="single" w:sz="4" w:space="0" w:color="auto"/>
              <w:right w:val="single" w:sz="4" w:space="0" w:color="auto"/>
            </w:tcBorders>
            <w:shd w:val="clear" w:color="auto" w:fill="auto"/>
            <w:vAlign w:val="center"/>
            <w:hideMark/>
          </w:tcPr>
          <w:p w14:paraId="37672956" w14:textId="2E6C082C" w:rsidR="00DD5C05" w:rsidRPr="0001430E" w:rsidRDefault="00DD5C05" w:rsidP="0001430E">
            <w:pPr>
              <w:jc w:val="center"/>
              <w:outlineLvl w:val="0"/>
              <w:rPr>
                <w:b/>
                <w:bCs/>
                <w:sz w:val="24"/>
                <w:szCs w:val="24"/>
              </w:rPr>
            </w:pPr>
            <w:r w:rsidRPr="0001430E">
              <w:rPr>
                <w:b/>
                <w:bCs/>
                <w:sz w:val="24"/>
                <w:szCs w:val="24"/>
              </w:rPr>
              <w:t>435 581</w:t>
            </w:r>
          </w:p>
        </w:tc>
        <w:tc>
          <w:tcPr>
            <w:tcW w:w="395" w:type="pct"/>
            <w:tcBorders>
              <w:top w:val="nil"/>
              <w:left w:val="nil"/>
              <w:bottom w:val="single" w:sz="4" w:space="0" w:color="auto"/>
              <w:right w:val="single" w:sz="4" w:space="0" w:color="auto"/>
            </w:tcBorders>
            <w:shd w:val="clear" w:color="auto" w:fill="auto"/>
            <w:vAlign w:val="center"/>
            <w:hideMark/>
          </w:tcPr>
          <w:p w14:paraId="0BA9963F" w14:textId="7CC612F9" w:rsidR="00DD5C05" w:rsidRPr="0001430E" w:rsidRDefault="00DD5C05" w:rsidP="0001430E">
            <w:pPr>
              <w:jc w:val="center"/>
              <w:outlineLvl w:val="0"/>
              <w:rPr>
                <w:b/>
                <w:bCs/>
                <w:sz w:val="24"/>
                <w:szCs w:val="24"/>
              </w:rPr>
            </w:pPr>
            <w:r w:rsidRPr="0001430E">
              <w:rPr>
                <w:b/>
                <w:bCs/>
                <w:sz w:val="24"/>
                <w:szCs w:val="24"/>
              </w:rPr>
              <w:t>9 466 891</w:t>
            </w:r>
          </w:p>
        </w:tc>
        <w:tc>
          <w:tcPr>
            <w:tcW w:w="396" w:type="pct"/>
            <w:tcBorders>
              <w:top w:val="nil"/>
              <w:left w:val="nil"/>
              <w:bottom w:val="single" w:sz="4" w:space="0" w:color="auto"/>
              <w:right w:val="single" w:sz="4" w:space="0" w:color="auto"/>
            </w:tcBorders>
            <w:shd w:val="clear" w:color="auto" w:fill="auto"/>
            <w:vAlign w:val="center"/>
            <w:hideMark/>
          </w:tcPr>
          <w:p w14:paraId="03F5A5BD" w14:textId="149448B0" w:rsidR="00DD5C05" w:rsidRPr="0001430E" w:rsidRDefault="00DD5C05"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1E3F5A4" w14:textId="1EC38289" w:rsidR="00DD5C05" w:rsidRPr="0001430E" w:rsidRDefault="00DD5C05" w:rsidP="0001430E">
            <w:pPr>
              <w:jc w:val="center"/>
              <w:outlineLvl w:val="0"/>
              <w:rPr>
                <w:b/>
                <w:bCs/>
                <w:sz w:val="24"/>
                <w:szCs w:val="24"/>
              </w:rPr>
            </w:pPr>
            <w:r w:rsidRPr="0001430E">
              <w:rPr>
                <w:b/>
                <w:bCs/>
                <w:sz w:val="24"/>
                <w:szCs w:val="24"/>
              </w:rPr>
              <w:t>9 902 471</w:t>
            </w:r>
          </w:p>
        </w:tc>
      </w:tr>
      <w:tr w:rsidR="00DD5C05" w:rsidRPr="0001430E" w14:paraId="7FC63446"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3E3288C"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C973A3C"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0A1CC31"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A2336B5" w14:textId="63FDC5AF"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3F6C5D3" w14:textId="1DD11CAC"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D100419" w14:textId="5F7223B7"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A7A01C3" w14:textId="473F25AE"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5A23EAE" w14:textId="6BB2CE75"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C4B4C76" w14:textId="3FACE5BA"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FC12E00" w14:textId="031A70BA"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10E7564" w14:textId="0191A63D"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2BA4A6E" w14:textId="4C2FB82A" w:rsidR="00DD5C05" w:rsidRPr="0001430E" w:rsidRDefault="00DD5C05" w:rsidP="0001430E">
            <w:pPr>
              <w:jc w:val="center"/>
              <w:outlineLvl w:val="0"/>
              <w:rPr>
                <w:sz w:val="24"/>
                <w:szCs w:val="24"/>
              </w:rPr>
            </w:pPr>
            <w:r w:rsidRPr="0001430E">
              <w:rPr>
                <w:sz w:val="24"/>
                <w:szCs w:val="24"/>
              </w:rPr>
              <w:t>0</w:t>
            </w:r>
          </w:p>
        </w:tc>
      </w:tr>
      <w:tr w:rsidR="00DD5C05" w:rsidRPr="0001430E" w14:paraId="29B6C59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1D06B38"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3AE450B"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F9BA105"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07D177C" w14:textId="1DC10F0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9FA9B47" w14:textId="09DEB5EC"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E23EB93" w14:textId="54A25262"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3116A93" w14:textId="03CCB814"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E327321" w14:textId="2BD1ED37"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07777C7" w14:textId="46B32080"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23AEF60" w14:textId="5830E347"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9FE06CC" w14:textId="22237D4D"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157A08B" w14:textId="53C3B18C" w:rsidR="00DD5C05" w:rsidRPr="0001430E" w:rsidRDefault="00DD5C05" w:rsidP="0001430E">
            <w:pPr>
              <w:jc w:val="center"/>
              <w:outlineLvl w:val="0"/>
              <w:rPr>
                <w:sz w:val="24"/>
                <w:szCs w:val="24"/>
              </w:rPr>
            </w:pPr>
            <w:r w:rsidRPr="0001430E">
              <w:rPr>
                <w:sz w:val="24"/>
                <w:szCs w:val="24"/>
              </w:rPr>
              <w:t>0</w:t>
            </w:r>
          </w:p>
        </w:tc>
      </w:tr>
      <w:tr w:rsidR="00DD5C05" w:rsidRPr="0001430E" w14:paraId="3E4FEACC"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3C63A0B"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6ADA731"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EF3CB8F"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9D4EEBD" w14:textId="4A4AD58B"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8D78E92" w14:textId="748B2F27" w:rsidR="00DD5C05" w:rsidRPr="0001430E" w:rsidRDefault="00DD5C05" w:rsidP="0001430E">
            <w:pPr>
              <w:jc w:val="center"/>
              <w:outlineLvl w:val="0"/>
              <w:rPr>
                <w:sz w:val="24"/>
                <w:szCs w:val="24"/>
              </w:rPr>
            </w:pPr>
            <w:r w:rsidRPr="0001430E">
              <w:rPr>
                <w:sz w:val="24"/>
                <w:szCs w:val="24"/>
              </w:rPr>
              <w:t>125 000</w:t>
            </w:r>
          </w:p>
        </w:tc>
        <w:tc>
          <w:tcPr>
            <w:tcW w:w="314" w:type="pct"/>
            <w:tcBorders>
              <w:top w:val="nil"/>
              <w:left w:val="nil"/>
              <w:bottom w:val="single" w:sz="4" w:space="0" w:color="auto"/>
              <w:right w:val="single" w:sz="4" w:space="0" w:color="auto"/>
            </w:tcBorders>
            <w:shd w:val="clear" w:color="auto" w:fill="auto"/>
            <w:vAlign w:val="center"/>
            <w:hideMark/>
          </w:tcPr>
          <w:p w14:paraId="40853C93" w14:textId="11042D01" w:rsidR="00DD5C05" w:rsidRPr="0001430E" w:rsidRDefault="00DD5C05" w:rsidP="0001430E">
            <w:pPr>
              <w:jc w:val="center"/>
              <w:outlineLvl w:val="0"/>
              <w:rPr>
                <w:sz w:val="24"/>
                <w:szCs w:val="24"/>
              </w:rPr>
            </w:pPr>
            <w:r w:rsidRPr="0001430E">
              <w:rPr>
                <w:sz w:val="24"/>
                <w:szCs w:val="24"/>
              </w:rPr>
              <w:t>100 000</w:t>
            </w:r>
          </w:p>
        </w:tc>
        <w:tc>
          <w:tcPr>
            <w:tcW w:w="314" w:type="pct"/>
            <w:tcBorders>
              <w:top w:val="nil"/>
              <w:left w:val="nil"/>
              <w:bottom w:val="single" w:sz="4" w:space="0" w:color="auto"/>
              <w:right w:val="single" w:sz="4" w:space="0" w:color="auto"/>
            </w:tcBorders>
            <w:shd w:val="clear" w:color="auto" w:fill="auto"/>
            <w:vAlign w:val="center"/>
            <w:hideMark/>
          </w:tcPr>
          <w:p w14:paraId="52719C75" w14:textId="5B4C16C0" w:rsidR="00DD5C05" w:rsidRPr="0001430E" w:rsidRDefault="00DD5C05" w:rsidP="0001430E">
            <w:pPr>
              <w:jc w:val="center"/>
              <w:outlineLvl w:val="0"/>
              <w:rPr>
                <w:sz w:val="24"/>
                <w:szCs w:val="24"/>
              </w:rPr>
            </w:pPr>
            <w:r w:rsidRPr="0001430E">
              <w:rPr>
                <w:sz w:val="24"/>
                <w:szCs w:val="24"/>
              </w:rPr>
              <w:t>110 581</w:t>
            </w:r>
          </w:p>
        </w:tc>
        <w:tc>
          <w:tcPr>
            <w:tcW w:w="314" w:type="pct"/>
            <w:tcBorders>
              <w:top w:val="nil"/>
              <w:left w:val="nil"/>
              <w:bottom w:val="single" w:sz="4" w:space="0" w:color="auto"/>
              <w:right w:val="single" w:sz="4" w:space="0" w:color="auto"/>
            </w:tcBorders>
            <w:shd w:val="clear" w:color="auto" w:fill="auto"/>
            <w:vAlign w:val="center"/>
            <w:hideMark/>
          </w:tcPr>
          <w:p w14:paraId="6B8C1229" w14:textId="6E7AFD22" w:rsidR="00DD5C05" w:rsidRPr="0001430E" w:rsidRDefault="00DD5C05" w:rsidP="0001430E">
            <w:pPr>
              <w:jc w:val="center"/>
              <w:outlineLvl w:val="0"/>
              <w:rPr>
                <w:sz w:val="24"/>
                <w:szCs w:val="24"/>
              </w:rPr>
            </w:pPr>
            <w:r w:rsidRPr="0001430E">
              <w:rPr>
                <w:sz w:val="24"/>
                <w:szCs w:val="24"/>
              </w:rPr>
              <w:t>100 000</w:t>
            </w:r>
          </w:p>
        </w:tc>
        <w:tc>
          <w:tcPr>
            <w:tcW w:w="405" w:type="pct"/>
            <w:tcBorders>
              <w:top w:val="nil"/>
              <w:left w:val="nil"/>
              <w:bottom w:val="single" w:sz="4" w:space="0" w:color="auto"/>
              <w:right w:val="single" w:sz="4" w:space="0" w:color="auto"/>
            </w:tcBorders>
            <w:shd w:val="clear" w:color="auto" w:fill="auto"/>
            <w:vAlign w:val="center"/>
            <w:hideMark/>
          </w:tcPr>
          <w:p w14:paraId="77A1B10B" w14:textId="6D25E732" w:rsidR="00DD5C05" w:rsidRPr="0001430E" w:rsidRDefault="00DD5C05" w:rsidP="0001430E">
            <w:pPr>
              <w:jc w:val="center"/>
              <w:outlineLvl w:val="0"/>
              <w:rPr>
                <w:sz w:val="24"/>
                <w:szCs w:val="24"/>
              </w:rPr>
            </w:pPr>
            <w:r w:rsidRPr="0001430E">
              <w:rPr>
                <w:sz w:val="24"/>
                <w:szCs w:val="24"/>
              </w:rPr>
              <w:t>435 581</w:t>
            </w:r>
          </w:p>
        </w:tc>
        <w:tc>
          <w:tcPr>
            <w:tcW w:w="395" w:type="pct"/>
            <w:tcBorders>
              <w:top w:val="nil"/>
              <w:left w:val="nil"/>
              <w:bottom w:val="single" w:sz="4" w:space="0" w:color="auto"/>
              <w:right w:val="single" w:sz="4" w:space="0" w:color="auto"/>
            </w:tcBorders>
            <w:shd w:val="clear" w:color="auto" w:fill="auto"/>
            <w:vAlign w:val="center"/>
            <w:hideMark/>
          </w:tcPr>
          <w:p w14:paraId="1111E078" w14:textId="03EA08C3" w:rsidR="00DD5C05" w:rsidRPr="0001430E" w:rsidRDefault="00DD5C05" w:rsidP="0001430E">
            <w:pPr>
              <w:jc w:val="center"/>
              <w:outlineLvl w:val="0"/>
              <w:rPr>
                <w:sz w:val="24"/>
                <w:szCs w:val="24"/>
              </w:rPr>
            </w:pPr>
            <w:r w:rsidRPr="0001430E">
              <w:rPr>
                <w:sz w:val="24"/>
                <w:szCs w:val="24"/>
              </w:rPr>
              <w:t>9 466 891</w:t>
            </w:r>
          </w:p>
        </w:tc>
        <w:tc>
          <w:tcPr>
            <w:tcW w:w="396" w:type="pct"/>
            <w:tcBorders>
              <w:top w:val="nil"/>
              <w:left w:val="nil"/>
              <w:bottom w:val="single" w:sz="4" w:space="0" w:color="auto"/>
              <w:right w:val="single" w:sz="4" w:space="0" w:color="auto"/>
            </w:tcBorders>
            <w:shd w:val="clear" w:color="auto" w:fill="auto"/>
            <w:vAlign w:val="center"/>
            <w:hideMark/>
          </w:tcPr>
          <w:p w14:paraId="75DD1D9A" w14:textId="037A2AD2"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EC59E1F" w14:textId="48D2BD67" w:rsidR="00DD5C05" w:rsidRPr="0001430E" w:rsidRDefault="00DD5C05" w:rsidP="0001430E">
            <w:pPr>
              <w:jc w:val="center"/>
              <w:outlineLvl w:val="0"/>
              <w:rPr>
                <w:sz w:val="24"/>
                <w:szCs w:val="24"/>
              </w:rPr>
            </w:pPr>
            <w:r w:rsidRPr="0001430E">
              <w:rPr>
                <w:sz w:val="24"/>
                <w:szCs w:val="24"/>
              </w:rPr>
              <w:t>9 902 471</w:t>
            </w:r>
          </w:p>
        </w:tc>
      </w:tr>
      <w:tr w:rsidR="00DD5C05" w:rsidRPr="0001430E" w14:paraId="5C67593D"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1AEF5E4A" w14:textId="77777777" w:rsidR="00DD5C05" w:rsidRPr="0001430E" w:rsidRDefault="00DD5C05" w:rsidP="0001430E">
            <w:pPr>
              <w:jc w:val="center"/>
              <w:rPr>
                <w:sz w:val="24"/>
                <w:szCs w:val="24"/>
              </w:rPr>
            </w:pPr>
            <w:r w:rsidRPr="0001430E">
              <w:rPr>
                <w:sz w:val="24"/>
                <w:szCs w:val="24"/>
              </w:rPr>
              <w:t>5.2.2.2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6C010FFA" w14:textId="77777777" w:rsidR="00DD5C05" w:rsidRPr="0001430E" w:rsidRDefault="00DD5C05" w:rsidP="0001430E">
            <w:pPr>
              <w:rPr>
                <w:sz w:val="24"/>
                <w:szCs w:val="24"/>
              </w:rPr>
            </w:pPr>
            <w:r w:rsidRPr="0001430E">
              <w:rPr>
                <w:sz w:val="24"/>
                <w:szCs w:val="24"/>
              </w:rPr>
              <w:t>Реконструкция и модернизация канализационных насосных станций</w:t>
            </w:r>
          </w:p>
        </w:tc>
        <w:tc>
          <w:tcPr>
            <w:tcW w:w="559" w:type="pct"/>
            <w:tcBorders>
              <w:top w:val="nil"/>
              <w:left w:val="nil"/>
              <w:bottom w:val="single" w:sz="4" w:space="0" w:color="auto"/>
              <w:right w:val="single" w:sz="4" w:space="0" w:color="auto"/>
            </w:tcBorders>
            <w:shd w:val="clear" w:color="auto" w:fill="auto"/>
            <w:vAlign w:val="center"/>
            <w:hideMark/>
          </w:tcPr>
          <w:p w14:paraId="7FCED484"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CBBBEF8" w14:textId="6E663D46"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99A030B" w14:textId="176E55EF" w:rsidR="00DD5C05" w:rsidRPr="0001430E" w:rsidRDefault="00DD5C05" w:rsidP="0001430E">
            <w:pPr>
              <w:jc w:val="center"/>
              <w:outlineLvl w:val="0"/>
              <w:rPr>
                <w:b/>
                <w:bCs/>
                <w:sz w:val="24"/>
                <w:szCs w:val="24"/>
              </w:rPr>
            </w:pPr>
            <w:r w:rsidRPr="0001430E">
              <w:rPr>
                <w:b/>
                <w:bCs/>
                <w:sz w:val="24"/>
                <w:szCs w:val="24"/>
              </w:rPr>
              <w:t>12 944</w:t>
            </w:r>
          </w:p>
        </w:tc>
        <w:tc>
          <w:tcPr>
            <w:tcW w:w="314" w:type="pct"/>
            <w:tcBorders>
              <w:top w:val="nil"/>
              <w:left w:val="nil"/>
              <w:bottom w:val="single" w:sz="4" w:space="0" w:color="auto"/>
              <w:right w:val="single" w:sz="4" w:space="0" w:color="auto"/>
            </w:tcBorders>
            <w:shd w:val="clear" w:color="auto" w:fill="auto"/>
            <w:vAlign w:val="center"/>
            <w:hideMark/>
          </w:tcPr>
          <w:p w14:paraId="74737364" w14:textId="777DCC70" w:rsidR="00DD5C05" w:rsidRPr="0001430E" w:rsidRDefault="00DD5C05" w:rsidP="0001430E">
            <w:pPr>
              <w:jc w:val="center"/>
              <w:outlineLvl w:val="0"/>
              <w:rPr>
                <w:b/>
                <w:bCs/>
                <w:sz w:val="24"/>
                <w:szCs w:val="24"/>
              </w:rPr>
            </w:pPr>
            <w:r w:rsidRPr="0001430E">
              <w:rPr>
                <w:b/>
                <w:bCs/>
                <w:sz w:val="24"/>
                <w:szCs w:val="24"/>
              </w:rPr>
              <w:t>8 546</w:t>
            </w:r>
          </w:p>
        </w:tc>
        <w:tc>
          <w:tcPr>
            <w:tcW w:w="314" w:type="pct"/>
            <w:tcBorders>
              <w:top w:val="nil"/>
              <w:left w:val="nil"/>
              <w:bottom w:val="single" w:sz="4" w:space="0" w:color="auto"/>
              <w:right w:val="single" w:sz="4" w:space="0" w:color="auto"/>
            </w:tcBorders>
            <w:shd w:val="clear" w:color="auto" w:fill="auto"/>
            <w:vAlign w:val="center"/>
            <w:hideMark/>
          </w:tcPr>
          <w:p w14:paraId="0C1EBE97" w14:textId="4776408A" w:rsidR="00DD5C05" w:rsidRPr="0001430E" w:rsidRDefault="00DD5C05" w:rsidP="0001430E">
            <w:pPr>
              <w:jc w:val="center"/>
              <w:outlineLvl w:val="0"/>
              <w:rPr>
                <w:b/>
                <w:bCs/>
                <w:sz w:val="24"/>
                <w:szCs w:val="24"/>
              </w:rPr>
            </w:pPr>
            <w:r w:rsidRPr="0001430E">
              <w:rPr>
                <w:b/>
                <w:bCs/>
                <w:sz w:val="24"/>
                <w:szCs w:val="24"/>
              </w:rPr>
              <w:t>14 897</w:t>
            </w:r>
          </w:p>
        </w:tc>
        <w:tc>
          <w:tcPr>
            <w:tcW w:w="314" w:type="pct"/>
            <w:tcBorders>
              <w:top w:val="nil"/>
              <w:left w:val="nil"/>
              <w:bottom w:val="single" w:sz="4" w:space="0" w:color="auto"/>
              <w:right w:val="single" w:sz="4" w:space="0" w:color="auto"/>
            </w:tcBorders>
            <w:shd w:val="clear" w:color="auto" w:fill="auto"/>
            <w:vAlign w:val="center"/>
            <w:hideMark/>
          </w:tcPr>
          <w:p w14:paraId="128252B1" w14:textId="18A51717" w:rsidR="00DD5C05" w:rsidRPr="0001430E" w:rsidRDefault="00DD5C05" w:rsidP="0001430E">
            <w:pPr>
              <w:jc w:val="center"/>
              <w:outlineLvl w:val="0"/>
              <w:rPr>
                <w:b/>
                <w:bCs/>
                <w:sz w:val="24"/>
                <w:szCs w:val="24"/>
              </w:rPr>
            </w:pPr>
            <w:r w:rsidRPr="0001430E">
              <w:rPr>
                <w:b/>
                <w:bCs/>
                <w:sz w:val="24"/>
                <w:szCs w:val="24"/>
              </w:rPr>
              <w:t>14 897</w:t>
            </w:r>
          </w:p>
        </w:tc>
        <w:tc>
          <w:tcPr>
            <w:tcW w:w="405" w:type="pct"/>
            <w:tcBorders>
              <w:top w:val="nil"/>
              <w:left w:val="nil"/>
              <w:bottom w:val="single" w:sz="4" w:space="0" w:color="auto"/>
              <w:right w:val="single" w:sz="4" w:space="0" w:color="auto"/>
            </w:tcBorders>
            <w:shd w:val="clear" w:color="auto" w:fill="auto"/>
            <w:vAlign w:val="center"/>
            <w:hideMark/>
          </w:tcPr>
          <w:p w14:paraId="2CAB0DBE" w14:textId="3BA08BDA" w:rsidR="00DD5C05" w:rsidRPr="0001430E" w:rsidRDefault="00DD5C05" w:rsidP="0001430E">
            <w:pPr>
              <w:jc w:val="center"/>
              <w:outlineLvl w:val="0"/>
              <w:rPr>
                <w:b/>
                <w:bCs/>
                <w:sz w:val="24"/>
                <w:szCs w:val="24"/>
              </w:rPr>
            </w:pPr>
            <w:r w:rsidRPr="0001430E">
              <w:rPr>
                <w:b/>
                <w:bCs/>
                <w:sz w:val="24"/>
                <w:szCs w:val="24"/>
              </w:rPr>
              <w:t>51 284</w:t>
            </w:r>
          </w:p>
        </w:tc>
        <w:tc>
          <w:tcPr>
            <w:tcW w:w="395" w:type="pct"/>
            <w:tcBorders>
              <w:top w:val="nil"/>
              <w:left w:val="nil"/>
              <w:bottom w:val="single" w:sz="4" w:space="0" w:color="auto"/>
              <w:right w:val="single" w:sz="4" w:space="0" w:color="auto"/>
            </w:tcBorders>
            <w:shd w:val="clear" w:color="auto" w:fill="auto"/>
            <w:vAlign w:val="center"/>
            <w:hideMark/>
          </w:tcPr>
          <w:p w14:paraId="393B09C4" w14:textId="4749D2BA" w:rsidR="00DD5C05" w:rsidRPr="0001430E" w:rsidRDefault="00DD5C05" w:rsidP="0001430E">
            <w:pPr>
              <w:jc w:val="center"/>
              <w:outlineLvl w:val="0"/>
              <w:rPr>
                <w:b/>
                <w:bCs/>
                <w:sz w:val="24"/>
                <w:szCs w:val="24"/>
              </w:rPr>
            </w:pPr>
            <w:r w:rsidRPr="0001430E">
              <w:rPr>
                <w:b/>
                <w:bCs/>
                <w:sz w:val="24"/>
                <w:szCs w:val="24"/>
              </w:rPr>
              <w:t>84 418</w:t>
            </w:r>
          </w:p>
        </w:tc>
        <w:tc>
          <w:tcPr>
            <w:tcW w:w="396" w:type="pct"/>
            <w:tcBorders>
              <w:top w:val="nil"/>
              <w:left w:val="nil"/>
              <w:bottom w:val="single" w:sz="4" w:space="0" w:color="auto"/>
              <w:right w:val="single" w:sz="4" w:space="0" w:color="auto"/>
            </w:tcBorders>
            <w:shd w:val="clear" w:color="auto" w:fill="auto"/>
            <w:vAlign w:val="center"/>
            <w:hideMark/>
          </w:tcPr>
          <w:p w14:paraId="28F27294" w14:textId="2DCD68C1" w:rsidR="00DD5C05" w:rsidRPr="0001430E" w:rsidRDefault="00DD5C05"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8227174" w14:textId="5ED33085" w:rsidR="00DD5C05" w:rsidRPr="0001430E" w:rsidRDefault="00DD5C05" w:rsidP="0001430E">
            <w:pPr>
              <w:jc w:val="center"/>
              <w:outlineLvl w:val="0"/>
              <w:rPr>
                <w:b/>
                <w:bCs/>
                <w:sz w:val="24"/>
                <w:szCs w:val="24"/>
              </w:rPr>
            </w:pPr>
            <w:r w:rsidRPr="0001430E">
              <w:rPr>
                <w:b/>
                <w:bCs/>
                <w:sz w:val="24"/>
                <w:szCs w:val="24"/>
              </w:rPr>
              <w:t>135 702</w:t>
            </w:r>
          </w:p>
        </w:tc>
      </w:tr>
      <w:tr w:rsidR="00DD5C05" w:rsidRPr="0001430E" w14:paraId="45FD4150"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3D75ACC"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7C2EB38"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BC6BC82"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23A6FC3" w14:textId="0567401E"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6DE6FF1" w14:textId="344BB33D"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E79642A" w14:textId="36575709"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2048397" w14:textId="15B186DA"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238F3A7" w14:textId="4B081B95"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DE7FF31" w14:textId="3D46617C"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835FD7A" w14:textId="11E6A877"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A4A02C4" w14:textId="3037A2E8"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459040D" w14:textId="570366FD" w:rsidR="00DD5C05" w:rsidRPr="0001430E" w:rsidRDefault="00DD5C05" w:rsidP="0001430E">
            <w:pPr>
              <w:jc w:val="center"/>
              <w:outlineLvl w:val="0"/>
              <w:rPr>
                <w:sz w:val="24"/>
                <w:szCs w:val="24"/>
              </w:rPr>
            </w:pPr>
            <w:r w:rsidRPr="0001430E">
              <w:rPr>
                <w:sz w:val="24"/>
                <w:szCs w:val="24"/>
              </w:rPr>
              <w:t>0</w:t>
            </w:r>
          </w:p>
        </w:tc>
      </w:tr>
      <w:tr w:rsidR="00DD5C05" w:rsidRPr="0001430E" w14:paraId="06024EAC"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FBF64B2"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C86B0D9"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63B2071"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5585DF3" w14:textId="7357867D"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A191761" w14:textId="5164512E"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FA2D7DA" w14:textId="47B63F03"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53FAA74" w14:textId="45A7FAF5"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67AD8F6" w14:textId="1356FAE2"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1E257BE" w14:textId="523BE1BF"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34CEFF6" w14:textId="4517EDEF"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99E8555" w14:textId="7181A60C"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16E0D55" w14:textId="521E1851" w:rsidR="00DD5C05" w:rsidRPr="0001430E" w:rsidRDefault="00DD5C05" w:rsidP="0001430E">
            <w:pPr>
              <w:jc w:val="center"/>
              <w:outlineLvl w:val="0"/>
              <w:rPr>
                <w:sz w:val="24"/>
                <w:szCs w:val="24"/>
              </w:rPr>
            </w:pPr>
            <w:r w:rsidRPr="0001430E">
              <w:rPr>
                <w:sz w:val="24"/>
                <w:szCs w:val="24"/>
              </w:rPr>
              <w:t>0</w:t>
            </w:r>
          </w:p>
        </w:tc>
      </w:tr>
      <w:tr w:rsidR="00DD5C05" w:rsidRPr="0001430E" w14:paraId="23C5D9D4"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190D954"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CEE31DF"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8FC275A"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C7EA4C1" w14:textId="444809E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18339A9" w14:textId="02869DE1" w:rsidR="00DD5C05" w:rsidRPr="0001430E" w:rsidRDefault="00DD5C05" w:rsidP="0001430E">
            <w:pPr>
              <w:jc w:val="center"/>
              <w:outlineLvl w:val="0"/>
              <w:rPr>
                <w:sz w:val="24"/>
                <w:szCs w:val="24"/>
              </w:rPr>
            </w:pPr>
            <w:r w:rsidRPr="0001430E">
              <w:rPr>
                <w:sz w:val="24"/>
                <w:szCs w:val="24"/>
              </w:rPr>
              <w:t>12 944</w:t>
            </w:r>
          </w:p>
        </w:tc>
        <w:tc>
          <w:tcPr>
            <w:tcW w:w="314" w:type="pct"/>
            <w:tcBorders>
              <w:top w:val="nil"/>
              <w:left w:val="nil"/>
              <w:bottom w:val="single" w:sz="4" w:space="0" w:color="auto"/>
              <w:right w:val="single" w:sz="4" w:space="0" w:color="auto"/>
            </w:tcBorders>
            <w:shd w:val="clear" w:color="auto" w:fill="auto"/>
            <w:vAlign w:val="center"/>
            <w:hideMark/>
          </w:tcPr>
          <w:p w14:paraId="7247CF0D" w14:textId="5CD63187" w:rsidR="00DD5C05" w:rsidRPr="0001430E" w:rsidRDefault="00DD5C05" w:rsidP="0001430E">
            <w:pPr>
              <w:jc w:val="center"/>
              <w:outlineLvl w:val="0"/>
              <w:rPr>
                <w:sz w:val="24"/>
                <w:szCs w:val="24"/>
              </w:rPr>
            </w:pPr>
            <w:r w:rsidRPr="0001430E">
              <w:rPr>
                <w:sz w:val="24"/>
                <w:szCs w:val="24"/>
              </w:rPr>
              <w:t>8 546</w:t>
            </w:r>
          </w:p>
        </w:tc>
        <w:tc>
          <w:tcPr>
            <w:tcW w:w="314" w:type="pct"/>
            <w:tcBorders>
              <w:top w:val="nil"/>
              <w:left w:val="nil"/>
              <w:bottom w:val="single" w:sz="4" w:space="0" w:color="auto"/>
              <w:right w:val="single" w:sz="4" w:space="0" w:color="auto"/>
            </w:tcBorders>
            <w:shd w:val="clear" w:color="auto" w:fill="auto"/>
            <w:vAlign w:val="center"/>
            <w:hideMark/>
          </w:tcPr>
          <w:p w14:paraId="47DF0A93" w14:textId="76D458A9" w:rsidR="00DD5C05" w:rsidRPr="0001430E" w:rsidRDefault="00DD5C05" w:rsidP="0001430E">
            <w:pPr>
              <w:jc w:val="center"/>
              <w:outlineLvl w:val="0"/>
              <w:rPr>
                <w:sz w:val="24"/>
                <w:szCs w:val="24"/>
              </w:rPr>
            </w:pPr>
            <w:r w:rsidRPr="0001430E">
              <w:rPr>
                <w:sz w:val="24"/>
                <w:szCs w:val="24"/>
              </w:rPr>
              <w:t>14 897</w:t>
            </w:r>
          </w:p>
        </w:tc>
        <w:tc>
          <w:tcPr>
            <w:tcW w:w="314" w:type="pct"/>
            <w:tcBorders>
              <w:top w:val="nil"/>
              <w:left w:val="nil"/>
              <w:bottom w:val="single" w:sz="4" w:space="0" w:color="auto"/>
              <w:right w:val="single" w:sz="4" w:space="0" w:color="auto"/>
            </w:tcBorders>
            <w:shd w:val="clear" w:color="auto" w:fill="auto"/>
            <w:vAlign w:val="center"/>
            <w:hideMark/>
          </w:tcPr>
          <w:p w14:paraId="52A5961F" w14:textId="5F6F7CA5" w:rsidR="00DD5C05" w:rsidRPr="0001430E" w:rsidRDefault="00DD5C05" w:rsidP="0001430E">
            <w:pPr>
              <w:jc w:val="center"/>
              <w:outlineLvl w:val="0"/>
              <w:rPr>
                <w:sz w:val="24"/>
                <w:szCs w:val="24"/>
              </w:rPr>
            </w:pPr>
            <w:r w:rsidRPr="0001430E">
              <w:rPr>
                <w:sz w:val="24"/>
                <w:szCs w:val="24"/>
              </w:rPr>
              <w:t>14 897</w:t>
            </w:r>
          </w:p>
        </w:tc>
        <w:tc>
          <w:tcPr>
            <w:tcW w:w="405" w:type="pct"/>
            <w:tcBorders>
              <w:top w:val="nil"/>
              <w:left w:val="nil"/>
              <w:bottom w:val="single" w:sz="4" w:space="0" w:color="auto"/>
              <w:right w:val="single" w:sz="4" w:space="0" w:color="auto"/>
            </w:tcBorders>
            <w:shd w:val="clear" w:color="auto" w:fill="auto"/>
            <w:vAlign w:val="center"/>
            <w:hideMark/>
          </w:tcPr>
          <w:p w14:paraId="357D129B" w14:textId="4E0D9DF0" w:rsidR="00DD5C05" w:rsidRPr="0001430E" w:rsidRDefault="00DD5C05" w:rsidP="0001430E">
            <w:pPr>
              <w:jc w:val="center"/>
              <w:outlineLvl w:val="0"/>
              <w:rPr>
                <w:sz w:val="24"/>
                <w:szCs w:val="24"/>
              </w:rPr>
            </w:pPr>
            <w:r w:rsidRPr="0001430E">
              <w:rPr>
                <w:sz w:val="24"/>
                <w:szCs w:val="24"/>
              </w:rPr>
              <w:t>51 284</w:t>
            </w:r>
          </w:p>
        </w:tc>
        <w:tc>
          <w:tcPr>
            <w:tcW w:w="395" w:type="pct"/>
            <w:tcBorders>
              <w:top w:val="nil"/>
              <w:left w:val="nil"/>
              <w:bottom w:val="single" w:sz="4" w:space="0" w:color="auto"/>
              <w:right w:val="single" w:sz="4" w:space="0" w:color="auto"/>
            </w:tcBorders>
            <w:shd w:val="clear" w:color="auto" w:fill="auto"/>
            <w:vAlign w:val="center"/>
            <w:hideMark/>
          </w:tcPr>
          <w:p w14:paraId="1A3F9B01" w14:textId="3496E2A3" w:rsidR="00DD5C05" w:rsidRPr="0001430E" w:rsidRDefault="00DD5C05" w:rsidP="0001430E">
            <w:pPr>
              <w:jc w:val="center"/>
              <w:outlineLvl w:val="0"/>
              <w:rPr>
                <w:sz w:val="24"/>
                <w:szCs w:val="24"/>
              </w:rPr>
            </w:pPr>
            <w:r w:rsidRPr="0001430E">
              <w:rPr>
                <w:sz w:val="24"/>
                <w:szCs w:val="24"/>
              </w:rPr>
              <w:t>84 418</w:t>
            </w:r>
          </w:p>
        </w:tc>
        <w:tc>
          <w:tcPr>
            <w:tcW w:w="396" w:type="pct"/>
            <w:tcBorders>
              <w:top w:val="nil"/>
              <w:left w:val="nil"/>
              <w:bottom w:val="single" w:sz="4" w:space="0" w:color="auto"/>
              <w:right w:val="single" w:sz="4" w:space="0" w:color="auto"/>
            </w:tcBorders>
            <w:shd w:val="clear" w:color="auto" w:fill="auto"/>
            <w:vAlign w:val="center"/>
            <w:hideMark/>
          </w:tcPr>
          <w:p w14:paraId="152A2EE9" w14:textId="4BCBBAE6"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E56674E" w14:textId="31F2B2DE" w:rsidR="00DD5C05" w:rsidRPr="0001430E" w:rsidRDefault="00DD5C05" w:rsidP="0001430E">
            <w:pPr>
              <w:jc w:val="center"/>
              <w:outlineLvl w:val="0"/>
              <w:rPr>
                <w:sz w:val="24"/>
                <w:szCs w:val="24"/>
              </w:rPr>
            </w:pPr>
            <w:r w:rsidRPr="0001430E">
              <w:rPr>
                <w:sz w:val="24"/>
                <w:szCs w:val="24"/>
              </w:rPr>
              <w:t>135 702</w:t>
            </w:r>
          </w:p>
        </w:tc>
      </w:tr>
      <w:tr w:rsidR="00DD5C05" w:rsidRPr="0001430E" w14:paraId="2310D9DA"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78426038" w14:textId="77777777" w:rsidR="00DD5C05" w:rsidRPr="0001430E" w:rsidRDefault="00DD5C05" w:rsidP="0001430E">
            <w:pPr>
              <w:jc w:val="center"/>
              <w:rPr>
                <w:sz w:val="24"/>
                <w:szCs w:val="24"/>
              </w:rPr>
            </w:pPr>
            <w:r w:rsidRPr="0001430E">
              <w:rPr>
                <w:sz w:val="24"/>
                <w:szCs w:val="24"/>
              </w:rPr>
              <w:t>5.2.2.3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25724C1E" w14:textId="77777777" w:rsidR="00DD5C05" w:rsidRPr="0001430E" w:rsidRDefault="00DD5C05" w:rsidP="0001430E">
            <w:pPr>
              <w:rPr>
                <w:sz w:val="24"/>
                <w:szCs w:val="24"/>
              </w:rPr>
            </w:pPr>
            <w:r w:rsidRPr="0001430E">
              <w:rPr>
                <w:sz w:val="24"/>
                <w:szCs w:val="24"/>
              </w:rPr>
              <w:t>Повышение надежности КНС</w:t>
            </w:r>
          </w:p>
        </w:tc>
        <w:tc>
          <w:tcPr>
            <w:tcW w:w="559" w:type="pct"/>
            <w:tcBorders>
              <w:top w:val="nil"/>
              <w:left w:val="nil"/>
              <w:bottom w:val="single" w:sz="4" w:space="0" w:color="auto"/>
              <w:right w:val="single" w:sz="4" w:space="0" w:color="auto"/>
            </w:tcBorders>
            <w:shd w:val="clear" w:color="auto" w:fill="auto"/>
            <w:vAlign w:val="center"/>
            <w:hideMark/>
          </w:tcPr>
          <w:p w14:paraId="2CDED379"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B6381C0" w14:textId="01CE68D1"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37596D1" w14:textId="68707CEF"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1279157" w14:textId="4A654A73"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5FF800A" w14:textId="51792FAB"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5DFB368" w14:textId="2E902FD3" w:rsidR="00DD5C05" w:rsidRPr="0001430E" w:rsidRDefault="00DD5C05"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1F28A55" w14:textId="26C894E8" w:rsidR="00DD5C05" w:rsidRPr="0001430E" w:rsidRDefault="00DD5C05" w:rsidP="0001430E">
            <w:pPr>
              <w:jc w:val="center"/>
              <w:outlineLvl w:val="0"/>
              <w:rPr>
                <w:b/>
                <w:bCs/>
                <w:sz w:val="24"/>
                <w:szCs w:val="24"/>
              </w:rPr>
            </w:pPr>
            <w:r w:rsidRPr="0001430E">
              <w:rPr>
                <w:b/>
                <w:bCs/>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0B1816C" w14:textId="7C005113" w:rsidR="00DD5C05" w:rsidRPr="0001430E" w:rsidRDefault="00DD5C05" w:rsidP="0001430E">
            <w:pPr>
              <w:jc w:val="center"/>
              <w:outlineLvl w:val="0"/>
              <w:rPr>
                <w:b/>
                <w:bCs/>
                <w:sz w:val="24"/>
                <w:szCs w:val="24"/>
              </w:rPr>
            </w:pPr>
            <w:r w:rsidRPr="0001430E">
              <w:rPr>
                <w:b/>
                <w:bCs/>
                <w:sz w:val="24"/>
                <w:szCs w:val="24"/>
              </w:rPr>
              <w:t>68 837</w:t>
            </w:r>
          </w:p>
        </w:tc>
        <w:tc>
          <w:tcPr>
            <w:tcW w:w="396" w:type="pct"/>
            <w:tcBorders>
              <w:top w:val="nil"/>
              <w:left w:val="nil"/>
              <w:bottom w:val="single" w:sz="4" w:space="0" w:color="auto"/>
              <w:right w:val="single" w:sz="4" w:space="0" w:color="auto"/>
            </w:tcBorders>
            <w:shd w:val="clear" w:color="auto" w:fill="auto"/>
            <w:vAlign w:val="center"/>
            <w:hideMark/>
          </w:tcPr>
          <w:p w14:paraId="44BEDBF6" w14:textId="52A7B973" w:rsidR="00DD5C05" w:rsidRPr="0001430E" w:rsidRDefault="00DD5C05" w:rsidP="0001430E">
            <w:pPr>
              <w:jc w:val="center"/>
              <w:outlineLvl w:val="0"/>
              <w:rPr>
                <w:b/>
                <w:bCs/>
                <w:sz w:val="24"/>
                <w:szCs w:val="24"/>
              </w:rPr>
            </w:pPr>
            <w:r w:rsidRPr="0001430E">
              <w:rPr>
                <w:b/>
                <w:bCs/>
                <w:sz w:val="24"/>
                <w:szCs w:val="24"/>
              </w:rPr>
              <w:t>27 878</w:t>
            </w:r>
          </w:p>
        </w:tc>
        <w:tc>
          <w:tcPr>
            <w:tcW w:w="392" w:type="pct"/>
            <w:tcBorders>
              <w:top w:val="nil"/>
              <w:left w:val="nil"/>
              <w:bottom w:val="single" w:sz="4" w:space="0" w:color="auto"/>
              <w:right w:val="single" w:sz="4" w:space="0" w:color="auto"/>
            </w:tcBorders>
            <w:shd w:val="clear" w:color="auto" w:fill="auto"/>
            <w:vAlign w:val="center"/>
            <w:hideMark/>
          </w:tcPr>
          <w:p w14:paraId="69094109" w14:textId="2D35F868" w:rsidR="00DD5C05" w:rsidRPr="0001430E" w:rsidRDefault="00DD5C05" w:rsidP="0001430E">
            <w:pPr>
              <w:jc w:val="center"/>
              <w:outlineLvl w:val="0"/>
              <w:rPr>
                <w:b/>
                <w:bCs/>
                <w:sz w:val="24"/>
                <w:szCs w:val="24"/>
              </w:rPr>
            </w:pPr>
            <w:r w:rsidRPr="0001430E">
              <w:rPr>
                <w:b/>
                <w:bCs/>
                <w:sz w:val="24"/>
                <w:szCs w:val="24"/>
              </w:rPr>
              <w:t>96 715</w:t>
            </w:r>
          </w:p>
        </w:tc>
      </w:tr>
      <w:tr w:rsidR="00DD5C05" w:rsidRPr="0001430E" w14:paraId="44D40AEB"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8824308"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85264A6"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BEBE682"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3F6D788" w14:textId="0B371E4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FB728C3" w14:textId="47EE9402"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0A3AF10" w14:textId="6EC1503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27FB3C9" w14:textId="70DB17D3"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820D79F" w14:textId="1C955261"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EFCD20B" w14:textId="5B690FE7"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412BD53" w14:textId="0E3A3F4C"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DF5DE03" w14:textId="352AFC23"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C52F027" w14:textId="1DBD7C85" w:rsidR="00DD5C05" w:rsidRPr="0001430E" w:rsidRDefault="00DD5C05" w:rsidP="0001430E">
            <w:pPr>
              <w:jc w:val="center"/>
              <w:outlineLvl w:val="0"/>
              <w:rPr>
                <w:sz w:val="24"/>
                <w:szCs w:val="24"/>
              </w:rPr>
            </w:pPr>
            <w:r w:rsidRPr="0001430E">
              <w:rPr>
                <w:sz w:val="24"/>
                <w:szCs w:val="24"/>
              </w:rPr>
              <w:t>0</w:t>
            </w:r>
          </w:p>
        </w:tc>
      </w:tr>
      <w:tr w:rsidR="00DD5C05" w:rsidRPr="0001430E" w14:paraId="6FD3FB9C"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5B3B1DD"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9BB329E"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D91AE3E"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8D64802" w14:textId="140F6A73"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F953324" w14:textId="2078BD82"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9D7D1AE" w14:textId="646ECA20"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793E5BD" w14:textId="6FA7BDE9"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FE16239" w14:textId="1B6E4A84"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481E106" w14:textId="73E4BC73"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5A2857D" w14:textId="1250C593"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6E7CBE1" w14:textId="1B553326"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5852472" w14:textId="14C37E2B" w:rsidR="00DD5C05" w:rsidRPr="0001430E" w:rsidRDefault="00DD5C05" w:rsidP="0001430E">
            <w:pPr>
              <w:jc w:val="center"/>
              <w:outlineLvl w:val="0"/>
              <w:rPr>
                <w:sz w:val="24"/>
                <w:szCs w:val="24"/>
              </w:rPr>
            </w:pPr>
            <w:r w:rsidRPr="0001430E">
              <w:rPr>
                <w:sz w:val="24"/>
                <w:szCs w:val="24"/>
              </w:rPr>
              <w:t>0</w:t>
            </w:r>
          </w:p>
        </w:tc>
      </w:tr>
      <w:tr w:rsidR="00DD5C05" w:rsidRPr="0001430E" w14:paraId="09E72FB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3268737A"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C22E70F"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2071F31"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6444E47" w14:textId="6D79BF12"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57BCB76" w14:textId="16E3C56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9396D9F" w14:textId="38E061BC"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B2F3B10" w14:textId="3B2B4F7A"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DF9A788" w14:textId="756BC46C"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D9CFAA0" w14:textId="4786CB7C"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A47AD75" w14:textId="42F28001" w:rsidR="00DD5C05" w:rsidRPr="0001430E" w:rsidRDefault="00DD5C05" w:rsidP="0001430E">
            <w:pPr>
              <w:jc w:val="center"/>
              <w:outlineLvl w:val="0"/>
              <w:rPr>
                <w:sz w:val="24"/>
                <w:szCs w:val="24"/>
              </w:rPr>
            </w:pPr>
            <w:r w:rsidRPr="0001430E">
              <w:rPr>
                <w:sz w:val="24"/>
                <w:szCs w:val="24"/>
              </w:rPr>
              <w:t>68 837</w:t>
            </w:r>
          </w:p>
        </w:tc>
        <w:tc>
          <w:tcPr>
            <w:tcW w:w="396" w:type="pct"/>
            <w:tcBorders>
              <w:top w:val="nil"/>
              <w:left w:val="nil"/>
              <w:bottom w:val="single" w:sz="4" w:space="0" w:color="auto"/>
              <w:right w:val="single" w:sz="4" w:space="0" w:color="auto"/>
            </w:tcBorders>
            <w:shd w:val="clear" w:color="auto" w:fill="auto"/>
            <w:vAlign w:val="center"/>
            <w:hideMark/>
          </w:tcPr>
          <w:p w14:paraId="6AD6398B" w14:textId="781E20C1" w:rsidR="00DD5C05" w:rsidRPr="0001430E" w:rsidRDefault="00DD5C05" w:rsidP="0001430E">
            <w:pPr>
              <w:jc w:val="center"/>
              <w:outlineLvl w:val="0"/>
              <w:rPr>
                <w:sz w:val="24"/>
                <w:szCs w:val="24"/>
              </w:rPr>
            </w:pPr>
            <w:r w:rsidRPr="0001430E">
              <w:rPr>
                <w:sz w:val="24"/>
                <w:szCs w:val="24"/>
              </w:rPr>
              <w:t>27 878</w:t>
            </w:r>
          </w:p>
        </w:tc>
        <w:tc>
          <w:tcPr>
            <w:tcW w:w="392" w:type="pct"/>
            <w:tcBorders>
              <w:top w:val="nil"/>
              <w:left w:val="nil"/>
              <w:bottom w:val="single" w:sz="4" w:space="0" w:color="auto"/>
              <w:right w:val="single" w:sz="4" w:space="0" w:color="auto"/>
            </w:tcBorders>
            <w:shd w:val="clear" w:color="auto" w:fill="auto"/>
            <w:vAlign w:val="center"/>
            <w:hideMark/>
          </w:tcPr>
          <w:p w14:paraId="376A73BF" w14:textId="1F079829" w:rsidR="00DD5C05" w:rsidRPr="0001430E" w:rsidRDefault="00DD5C05" w:rsidP="0001430E">
            <w:pPr>
              <w:jc w:val="center"/>
              <w:outlineLvl w:val="0"/>
              <w:rPr>
                <w:sz w:val="24"/>
                <w:szCs w:val="24"/>
              </w:rPr>
            </w:pPr>
            <w:r w:rsidRPr="0001430E">
              <w:rPr>
                <w:sz w:val="24"/>
                <w:szCs w:val="24"/>
              </w:rPr>
              <w:t>96 715</w:t>
            </w:r>
          </w:p>
        </w:tc>
      </w:tr>
      <w:tr w:rsidR="00DD5C05" w:rsidRPr="0001430E" w14:paraId="1ED53551"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51F5F33" w14:textId="77777777" w:rsidR="00DD5C05" w:rsidRPr="0001430E" w:rsidRDefault="00DD5C05" w:rsidP="0001430E">
            <w:pPr>
              <w:jc w:val="center"/>
              <w:rPr>
                <w:sz w:val="24"/>
                <w:szCs w:val="24"/>
              </w:rPr>
            </w:pPr>
            <w:r w:rsidRPr="0001430E">
              <w:rPr>
                <w:sz w:val="24"/>
                <w:szCs w:val="24"/>
              </w:rPr>
              <w:t>5.2.2.4</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1F93CC78" w14:textId="77777777" w:rsidR="00DD5C05" w:rsidRPr="0001430E" w:rsidRDefault="00DD5C05" w:rsidP="0001430E">
            <w:pPr>
              <w:rPr>
                <w:sz w:val="24"/>
                <w:szCs w:val="24"/>
              </w:rPr>
            </w:pPr>
            <w:r w:rsidRPr="0001430E">
              <w:rPr>
                <w:sz w:val="24"/>
                <w:szCs w:val="24"/>
              </w:rPr>
              <w:t>Повышение энергетической эффективности</w:t>
            </w:r>
          </w:p>
        </w:tc>
        <w:tc>
          <w:tcPr>
            <w:tcW w:w="559" w:type="pct"/>
            <w:tcBorders>
              <w:top w:val="nil"/>
              <w:left w:val="nil"/>
              <w:bottom w:val="single" w:sz="4" w:space="0" w:color="auto"/>
              <w:right w:val="single" w:sz="4" w:space="0" w:color="auto"/>
            </w:tcBorders>
            <w:shd w:val="clear" w:color="auto" w:fill="auto"/>
            <w:vAlign w:val="center"/>
            <w:hideMark/>
          </w:tcPr>
          <w:p w14:paraId="0417E021"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2FDFEDF" w14:textId="1D06C020"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5278349" w14:textId="12C51DEB"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7E44BEE" w14:textId="00BE7394"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C41BD14" w14:textId="214DD77F"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0FF9D61" w14:textId="354E33CA" w:rsidR="00DD5C05" w:rsidRPr="0001430E" w:rsidRDefault="00DD5C05"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945687B" w14:textId="034FAB6B" w:rsidR="00DD5C05" w:rsidRPr="0001430E" w:rsidRDefault="00DD5C05" w:rsidP="0001430E">
            <w:pPr>
              <w:jc w:val="center"/>
              <w:outlineLvl w:val="0"/>
              <w:rPr>
                <w:b/>
                <w:bCs/>
                <w:sz w:val="24"/>
                <w:szCs w:val="24"/>
              </w:rPr>
            </w:pPr>
            <w:r w:rsidRPr="0001430E">
              <w:rPr>
                <w:b/>
                <w:bCs/>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6C61325" w14:textId="375E8118" w:rsidR="00DD5C05" w:rsidRPr="0001430E" w:rsidRDefault="00DD5C05" w:rsidP="0001430E">
            <w:pPr>
              <w:jc w:val="center"/>
              <w:outlineLvl w:val="0"/>
              <w:rPr>
                <w:b/>
                <w:bCs/>
                <w:sz w:val="24"/>
                <w:szCs w:val="24"/>
              </w:rPr>
            </w:pPr>
            <w:r w:rsidRPr="0001430E">
              <w:rPr>
                <w:b/>
                <w:bCs/>
                <w:sz w:val="24"/>
                <w:szCs w:val="24"/>
              </w:rPr>
              <w:t>18 532</w:t>
            </w:r>
          </w:p>
        </w:tc>
        <w:tc>
          <w:tcPr>
            <w:tcW w:w="396" w:type="pct"/>
            <w:tcBorders>
              <w:top w:val="nil"/>
              <w:left w:val="nil"/>
              <w:bottom w:val="single" w:sz="4" w:space="0" w:color="auto"/>
              <w:right w:val="single" w:sz="4" w:space="0" w:color="auto"/>
            </w:tcBorders>
            <w:shd w:val="clear" w:color="auto" w:fill="auto"/>
            <w:vAlign w:val="center"/>
            <w:hideMark/>
          </w:tcPr>
          <w:p w14:paraId="07D951D4" w14:textId="5E4714D1" w:rsidR="00DD5C05" w:rsidRPr="0001430E" w:rsidRDefault="00DD5C05"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724EE42" w14:textId="78D92DF1" w:rsidR="00DD5C05" w:rsidRPr="0001430E" w:rsidRDefault="00DD5C05" w:rsidP="0001430E">
            <w:pPr>
              <w:jc w:val="center"/>
              <w:outlineLvl w:val="0"/>
              <w:rPr>
                <w:b/>
                <w:bCs/>
                <w:sz w:val="24"/>
                <w:szCs w:val="24"/>
              </w:rPr>
            </w:pPr>
            <w:r w:rsidRPr="0001430E">
              <w:rPr>
                <w:b/>
                <w:bCs/>
                <w:sz w:val="24"/>
                <w:szCs w:val="24"/>
              </w:rPr>
              <w:t>18 532</w:t>
            </w:r>
          </w:p>
        </w:tc>
      </w:tr>
      <w:tr w:rsidR="00DD5C05" w:rsidRPr="0001430E" w14:paraId="4962BFB7"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46B2802"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DEACEC9"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40BCAD0"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3706695" w14:textId="13292F23"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A1C0D83" w14:textId="1CED2D3A"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13F3AF4" w14:textId="056F3029"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1C54661" w14:textId="676CD9EF"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829E9BB" w14:textId="2D53C794"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AF87EEE" w14:textId="0F8C24AC"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A2A3BB0" w14:textId="3467EE6F"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140B6DC" w14:textId="44D4E5B6"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AB413A6" w14:textId="7E083629" w:rsidR="00DD5C05" w:rsidRPr="0001430E" w:rsidRDefault="00DD5C05" w:rsidP="0001430E">
            <w:pPr>
              <w:jc w:val="center"/>
              <w:outlineLvl w:val="0"/>
              <w:rPr>
                <w:sz w:val="24"/>
                <w:szCs w:val="24"/>
              </w:rPr>
            </w:pPr>
            <w:r w:rsidRPr="0001430E">
              <w:rPr>
                <w:sz w:val="24"/>
                <w:szCs w:val="24"/>
              </w:rPr>
              <w:t>0</w:t>
            </w:r>
          </w:p>
        </w:tc>
      </w:tr>
      <w:tr w:rsidR="00DD5C05" w:rsidRPr="0001430E" w14:paraId="4EE3DD10"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C61A559"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9112750"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21E1C21"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829DF66" w14:textId="13D6CA3C"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96C3BD8" w14:textId="058CA70C"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840CDF8" w14:textId="625E4167"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92A90B6" w14:textId="7BFCD7EF"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0FE8C5A" w14:textId="26382F80"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05B4ACF" w14:textId="43835860"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951D99D" w14:textId="1F4F9633"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41643F6" w14:textId="3B67ABBF"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53A0BCE" w14:textId="62F4A3EC" w:rsidR="00DD5C05" w:rsidRPr="0001430E" w:rsidRDefault="00DD5C05" w:rsidP="0001430E">
            <w:pPr>
              <w:jc w:val="center"/>
              <w:outlineLvl w:val="0"/>
              <w:rPr>
                <w:sz w:val="24"/>
                <w:szCs w:val="24"/>
              </w:rPr>
            </w:pPr>
            <w:r w:rsidRPr="0001430E">
              <w:rPr>
                <w:sz w:val="24"/>
                <w:szCs w:val="24"/>
              </w:rPr>
              <w:t>0</w:t>
            </w:r>
          </w:p>
        </w:tc>
      </w:tr>
      <w:tr w:rsidR="00DD5C05" w:rsidRPr="0001430E" w14:paraId="73F158F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6A49923"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393A3E3"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20322F2"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D604B79" w14:textId="12C54657"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23C2538" w14:textId="61E6EC57"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86C9B07" w14:textId="3DE19AA0"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9843288" w14:textId="773A431C"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F938731" w14:textId="1A0A847D"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9B618FA" w14:textId="52C00355"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9E8EECF" w14:textId="39B9861C" w:rsidR="00DD5C05" w:rsidRPr="0001430E" w:rsidRDefault="00DD5C05" w:rsidP="0001430E">
            <w:pPr>
              <w:jc w:val="center"/>
              <w:outlineLvl w:val="0"/>
              <w:rPr>
                <w:sz w:val="24"/>
                <w:szCs w:val="24"/>
              </w:rPr>
            </w:pPr>
            <w:r w:rsidRPr="0001430E">
              <w:rPr>
                <w:sz w:val="24"/>
                <w:szCs w:val="24"/>
              </w:rPr>
              <w:t>18 532</w:t>
            </w:r>
          </w:p>
        </w:tc>
        <w:tc>
          <w:tcPr>
            <w:tcW w:w="396" w:type="pct"/>
            <w:tcBorders>
              <w:top w:val="nil"/>
              <w:left w:val="nil"/>
              <w:bottom w:val="single" w:sz="4" w:space="0" w:color="auto"/>
              <w:right w:val="single" w:sz="4" w:space="0" w:color="auto"/>
            </w:tcBorders>
            <w:shd w:val="clear" w:color="auto" w:fill="auto"/>
            <w:vAlign w:val="center"/>
            <w:hideMark/>
          </w:tcPr>
          <w:p w14:paraId="081E59B0" w14:textId="3A0114E5"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F636A4A" w14:textId="3E49366A" w:rsidR="00DD5C05" w:rsidRPr="0001430E" w:rsidRDefault="00DD5C05" w:rsidP="0001430E">
            <w:pPr>
              <w:jc w:val="center"/>
              <w:outlineLvl w:val="0"/>
              <w:rPr>
                <w:sz w:val="24"/>
                <w:szCs w:val="24"/>
              </w:rPr>
            </w:pPr>
            <w:r w:rsidRPr="0001430E">
              <w:rPr>
                <w:sz w:val="24"/>
                <w:szCs w:val="24"/>
              </w:rPr>
              <w:t>18 532</w:t>
            </w:r>
          </w:p>
        </w:tc>
      </w:tr>
      <w:tr w:rsidR="00DD5C05" w:rsidRPr="0001430E" w14:paraId="06E1E5C7"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CEE215F" w14:textId="77777777" w:rsidR="00DD5C05" w:rsidRPr="0001430E" w:rsidRDefault="00DD5C05" w:rsidP="0001430E">
            <w:pPr>
              <w:jc w:val="center"/>
              <w:rPr>
                <w:sz w:val="24"/>
                <w:szCs w:val="24"/>
              </w:rPr>
            </w:pPr>
            <w:r w:rsidRPr="0001430E">
              <w:rPr>
                <w:sz w:val="24"/>
                <w:szCs w:val="24"/>
              </w:rPr>
              <w:t>5.3</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2682EAE4" w14:textId="77777777" w:rsidR="00DD5C05" w:rsidRPr="0001430E" w:rsidRDefault="00DD5C05" w:rsidP="0001430E">
            <w:pPr>
              <w:rPr>
                <w:sz w:val="24"/>
                <w:szCs w:val="24"/>
              </w:rPr>
            </w:pPr>
            <w:r w:rsidRPr="0001430E">
              <w:rPr>
                <w:sz w:val="24"/>
                <w:szCs w:val="24"/>
              </w:rPr>
              <w:t>Вывод объектов водоотведения из эксплуатации</w:t>
            </w:r>
          </w:p>
        </w:tc>
        <w:tc>
          <w:tcPr>
            <w:tcW w:w="559" w:type="pct"/>
            <w:tcBorders>
              <w:top w:val="nil"/>
              <w:left w:val="nil"/>
              <w:bottom w:val="single" w:sz="4" w:space="0" w:color="auto"/>
              <w:right w:val="single" w:sz="4" w:space="0" w:color="auto"/>
            </w:tcBorders>
            <w:shd w:val="clear" w:color="auto" w:fill="auto"/>
            <w:vAlign w:val="center"/>
            <w:hideMark/>
          </w:tcPr>
          <w:p w14:paraId="0779FB35"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DA6D394" w14:textId="76EB7894"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40FBEDD" w14:textId="6D03F991"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B1A05EA" w14:textId="6A30D585"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061D5DA" w14:textId="2CBF4FA5"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455B8A1" w14:textId="588DA1F8" w:rsidR="00DD5C05" w:rsidRPr="0001430E" w:rsidRDefault="00DD5C05"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798C750" w14:textId="2230FC38" w:rsidR="00DD5C05" w:rsidRPr="0001430E" w:rsidRDefault="00DD5C05" w:rsidP="0001430E">
            <w:pPr>
              <w:jc w:val="center"/>
              <w:outlineLvl w:val="0"/>
              <w:rPr>
                <w:b/>
                <w:bCs/>
                <w:sz w:val="24"/>
                <w:szCs w:val="24"/>
              </w:rPr>
            </w:pPr>
            <w:r w:rsidRPr="0001430E">
              <w:rPr>
                <w:b/>
                <w:bCs/>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B232532" w14:textId="1ADB344A" w:rsidR="00DD5C05" w:rsidRPr="0001430E" w:rsidRDefault="00DD5C05" w:rsidP="0001430E">
            <w:pPr>
              <w:jc w:val="center"/>
              <w:outlineLvl w:val="0"/>
              <w:rPr>
                <w:b/>
                <w:bCs/>
                <w:sz w:val="24"/>
                <w:szCs w:val="24"/>
              </w:rPr>
            </w:pPr>
            <w:r w:rsidRPr="0001430E">
              <w:rPr>
                <w:b/>
                <w:bCs/>
                <w:sz w:val="24"/>
                <w:szCs w:val="24"/>
              </w:rPr>
              <w:t>932</w:t>
            </w:r>
          </w:p>
        </w:tc>
        <w:tc>
          <w:tcPr>
            <w:tcW w:w="396" w:type="pct"/>
            <w:tcBorders>
              <w:top w:val="nil"/>
              <w:left w:val="nil"/>
              <w:bottom w:val="single" w:sz="4" w:space="0" w:color="auto"/>
              <w:right w:val="single" w:sz="4" w:space="0" w:color="auto"/>
            </w:tcBorders>
            <w:shd w:val="clear" w:color="auto" w:fill="auto"/>
            <w:vAlign w:val="center"/>
            <w:hideMark/>
          </w:tcPr>
          <w:p w14:paraId="0E56E6E7" w14:textId="34E13293" w:rsidR="00DD5C05" w:rsidRPr="0001430E" w:rsidRDefault="00DD5C05"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6E4E996" w14:textId="36CB7340" w:rsidR="00DD5C05" w:rsidRPr="0001430E" w:rsidRDefault="00DD5C05" w:rsidP="0001430E">
            <w:pPr>
              <w:jc w:val="center"/>
              <w:outlineLvl w:val="0"/>
              <w:rPr>
                <w:b/>
                <w:bCs/>
                <w:sz w:val="24"/>
                <w:szCs w:val="24"/>
              </w:rPr>
            </w:pPr>
            <w:r w:rsidRPr="0001430E">
              <w:rPr>
                <w:b/>
                <w:bCs/>
                <w:sz w:val="24"/>
                <w:szCs w:val="24"/>
              </w:rPr>
              <w:t>932</w:t>
            </w:r>
          </w:p>
        </w:tc>
      </w:tr>
      <w:tr w:rsidR="00DD5C05" w:rsidRPr="0001430E" w14:paraId="0EE8A8FB"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338C54F"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3F61C26"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3A2BD57"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5467CC9" w14:textId="4D739E19"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C2DFE1D" w14:textId="728548CD"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B7A893C" w14:textId="00BB97E0"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6EF8F72" w14:textId="11775B4A"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F5F01A7" w14:textId="34F98C16"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ACF1319" w14:textId="1BDC10AF"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51C7F1A" w14:textId="0B7FD948"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144B3D4" w14:textId="3F145692"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3B3AC60" w14:textId="50C9D956" w:rsidR="00DD5C05" w:rsidRPr="0001430E" w:rsidRDefault="00DD5C05" w:rsidP="0001430E">
            <w:pPr>
              <w:jc w:val="center"/>
              <w:outlineLvl w:val="0"/>
              <w:rPr>
                <w:sz w:val="24"/>
                <w:szCs w:val="24"/>
              </w:rPr>
            </w:pPr>
            <w:r w:rsidRPr="0001430E">
              <w:rPr>
                <w:sz w:val="24"/>
                <w:szCs w:val="24"/>
              </w:rPr>
              <w:t>0</w:t>
            </w:r>
          </w:p>
        </w:tc>
      </w:tr>
      <w:tr w:rsidR="00DD5C05" w:rsidRPr="0001430E" w14:paraId="78749EA6"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EA77150"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8B2D285"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F430499"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914119D" w14:textId="1F5BEA7C"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1F47812" w14:textId="2EA43F9E"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AAF21AF" w14:textId="40FB1017"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BABF390" w14:textId="29998E7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EABD5F9" w14:textId="73BC7B1E"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13C7244" w14:textId="51FADC2D"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6F89F7A" w14:textId="0E9B28D5"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B0AE010" w14:textId="747F64C1"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B42B05C" w14:textId="546BA734" w:rsidR="00DD5C05" w:rsidRPr="0001430E" w:rsidRDefault="00DD5C05" w:rsidP="0001430E">
            <w:pPr>
              <w:jc w:val="center"/>
              <w:outlineLvl w:val="0"/>
              <w:rPr>
                <w:sz w:val="24"/>
                <w:szCs w:val="24"/>
              </w:rPr>
            </w:pPr>
            <w:r w:rsidRPr="0001430E">
              <w:rPr>
                <w:sz w:val="24"/>
                <w:szCs w:val="24"/>
              </w:rPr>
              <w:t>0</w:t>
            </w:r>
          </w:p>
        </w:tc>
      </w:tr>
      <w:tr w:rsidR="00DD5C05" w:rsidRPr="0001430E" w14:paraId="27AC7C6A"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CF72F6E"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1E362CF"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B525C7E"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1B31795" w14:textId="611604F8"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E9C5F63" w14:textId="643B0D41"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0040B8A" w14:textId="4FFD26E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63B9E46" w14:textId="1064FD5F"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833C810" w14:textId="26D0B955"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58EBF1E" w14:textId="5479B9B4"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046A94F" w14:textId="1A03B13D" w:rsidR="00DD5C05" w:rsidRPr="0001430E" w:rsidRDefault="00DD5C05" w:rsidP="0001430E">
            <w:pPr>
              <w:jc w:val="center"/>
              <w:outlineLvl w:val="0"/>
              <w:rPr>
                <w:sz w:val="24"/>
                <w:szCs w:val="24"/>
              </w:rPr>
            </w:pPr>
            <w:r w:rsidRPr="0001430E">
              <w:rPr>
                <w:sz w:val="24"/>
                <w:szCs w:val="24"/>
              </w:rPr>
              <w:t>932</w:t>
            </w:r>
          </w:p>
        </w:tc>
        <w:tc>
          <w:tcPr>
            <w:tcW w:w="396" w:type="pct"/>
            <w:tcBorders>
              <w:top w:val="nil"/>
              <w:left w:val="nil"/>
              <w:bottom w:val="single" w:sz="4" w:space="0" w:color="auto"/>
              <w:right w:val="single" w:sz="4" w:space="0" w:color="auto"/>
            </w:tcBorders>
            <w:shd w:val="clear" w:color="auto" w:fill="auto"/>
            <w:vAlign w:val="center"/>
            <w:hideMark/>
          </w:tcPr>
          <w:p w14:paraId="51D9F325" w14:textId="661E2C8C"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151BC2B" w14:textId="4840A4B8" w:rsidR="00DD5C05" w:rsidRPr="0001430E" w:rsidRDefault="00DD5C05" w:rsidP="0001430E">
            <w:pPr>
              <w:jc w:val="center"/>
              <w:outlineLvl w:val="0"/>
              <w:rPr>
                <w:sz w:val="24"/>
                <w:szCs w:val="24"/>
              </w:rPr>
            </w:pPr>
            <w:r w:rsidRPr="0001430E">
              <w:rPr>
                <w:sz w:val="24"/>
                <w:szCs w:val="24"/>
              </w:rPr>
              <w:t>932</w:t>
            </w:r>
          </w:p>
        </w:tc>
      </w:tr>
      <w:tr w:rsidR="00DD5C05" w:rsidRPr="0001430E" w14:paraId="705E622D"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1F2DAA3A" w14:textId="77777777" w:rsidR="00DD5C05" w:rsidRPr="0001430E" w:rsidRDefault="00DD5C05" w:rsidP="0001430E">
            <w:pPr>
              <w:jc w:val="center"/>
              <w:rPr>
                <w:sz w:val="24"/>
                <w:szCs w:val="24"/>
              </w:rPr>
            </w:pPr>
            <w:r w:rsidRPr="0001430E">
              <w:rPr>
                <w:sz w:val="24"/>
                <w:szCs w:val="24"/>
              </w:rPr>
              <w:t>5.3.1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35E843FE" w14:textId="77777777" w:rsidR="00DD5C05" w:rsidRPr="0001430E" w:rsidRDefault="00DD5C05" w:rsidP="0001430E">
            <w:pPr>
              <w:rPr>
                <w:sz w:val="24"/>
                <w:szCs w:val="24"/>
              </w:rPr>
            </w:pPr>
            <w:r w:rsidRPr="0001430E">
              <w:rPr>
                <w:sz w:val="24"/>
                <w:szCs w:val="24"/>
              </w:rPr>
              <w:t>Снижение энергоемкости транспортировки сточных вод</w:t>
            </w:r>
          </w:p>
        </w:tc>
        <w:tc>
          <w:tcPr>
            <w:tcW w:w="559" w:type="pct"/>
            <w:tcBorders>
              <w:top w:val="nil"/>
              <w:left w:val="nil"/>
              <w:bottom w:val="single" w:sz="4" w:space="0" w:color="auto"/>
              <w:right w:val="single" w:sz="4" w:space="0" w:color="auto"/>
            </w:tcBorders>
            <w:shd w:val="clear" w:color="auto" w:fill="auto"/>
            <w:vAlign w:val="center"/>
            <w:hideMark/>
          </w:tcPr>
          <w:p w14:paraId="2A8547B5"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61CBBD3" w14:textId="49796253"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75E7C06" w14:textId="1D7374E2"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EC8BB02" w14:textId="4DF773C3"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5BB2AD9" w14:textId="6EF21B5C"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86788B2" w14:textId="6AA55BED" w:rsidR="00DD5C05" w:rsidRPr="0001430E" w:rsidRDefault="00DD5C05"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6F3E18A" w14:textId="5F715AE6" w:rsidR="00DD5C05" w:rsidRPr="0001430E" w:rsidRDefault="00DD5C05" w:rsidP="0001430E">
            <w:pPr>
              <w:jc w:val="center"/>
              <w:outlineLvl w:val="0"/>
              <w:rPr>
                <w:b/>
                <w:bCs/>
                <w:sz w:val="24"/>
                <w:szCs w:val="24"/>
              </w:rPr>
            </w:pPr>
            <w:r w:rsidRPr="0001430E">
              <w:rPr>
                <w:b/>
                <w:bCs/>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52052E8" w14:textId="4AE2FBE6" w:rsidR="00DD5C05" w:rsidRPr="0001430E" w:rsidRDefault="00DD5C05" w:rsidP="0001430E">
            <w:pPr>
              <w:jc w:val="center"/>
              <w:outlineLvl w:val="0"/>
              <w:rPr>
                <w:b/>
                <w:bCs/>
                <w:sz w:val="24"/>
                <w:szCs w:val="24"/>
              </w:rPr>
            </w:pPr>
            <w:r w:rsidRPr="0001430E">
              <w:rPr>
                <w:b/>
                <w:bCs/>
                <w:sz w:val="24"/>
                <w:szCs w:val="24"/>
              </w:rPr>
              <w:t>932</w:t>
            </w:r>
          </w:p>
        </w:tc>
        <w:tc>
          <w:tcPr>
            <w:tcW w:w="396" w:type="pct"/>
            <w:tcBorders>
              <w:top w:val="nil"/>
              <w:left w:val="nil"/>
              <w:bottom w:val="single" w:sz="4" w:space="0" w:color="auto"/>
              <w:right w:val="single" w:sz="4" w:space="0" w:color="auto"/>
            </w:tcBorders>
            <w:shd w:val="clear" w:color="auto" w:fill="auto"/>
            <w:vAlign w:val="center"/>
            <w:hideMark/>
          </w:tcPr>
          <w:p w14:paraId="24197E14" w14:textId="29172EFD" w:rsidR="00DD5C05" w:rsidRPr="0001430E" w:rsidRDefault="00DD5C05"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106790C" w14:textId="37623BAD" w:rsidR="00DD5C05" w:rsidRPr="0001430E" w:rsidRDefault="00DD5C05" w:rsidP="0001430E">
            <w:pPr>
              <w:jc w:val="center"/>
              <w:outlineLvl w:val="0"/>
              <w:rPr>
                <w:b/>
                <w:bCs/>
                <w:sz w:val="24"/>
                <w:szCs w:val="24"/>
              </w:rPr>
            </w:pPr>
            <w:r w:rsidRPr="0001430E">
              <w:rPr>
                <w:b/>
                <w:bCs/>
                <w:sz w:val="24"/>
                <w:szCs w:val="24"/>
              </w:rPr>
              <w:t>932</w:t>
            </w:r>
          </w:p>
        </w:tc>
      </w:tr>
      <w:tr w:rsidR="00DD5C05" w:rsidRPr="0001430E" w14:paraId="044B2F06"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FE9479D"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36D53BC"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4323D51"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6674D74" w14:textId="3D5F547E"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4132CE4" w14:textId="690DB2E9"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EADE0D2" w14:textId="7CAA6F74"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F96C8C2" w14:textId="7AF2EB10"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6A086AD" w14:textId="6C343118"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75B90A4" w14:textId="70E697F6"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EC8855F" w14:textId="6D67B870"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DB16447" w14:textId="1FD8D518"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960DEAC" w14:textId="608B1D83" w:rsidR="00DD5C05" w:rsidRPr="0001430E" w:rsidRDefault="00DD5C05" w:rsidP="0001430E">
            <w:pPr>
              <w:jc w:val="center"/>
              <w:outlineLvl w:val="0"/>
              <w:rPr>
                <w:sz w:val="24"/>
                <w:szCs w:val="24"/>
              </w:rPr>
            </w:pPr>
            <w:r w:rsidRPr="0001430E">
              <w:rPr>
                <w:sz w:val="24"/>
                <w:szCs w:val="24"/>
              </w:rPr>
              <w:t>0</w:t>
            </w:r>
          </w:p>
        </w:tc>
      </w:tr>
      <w:tr w:rsidR="00DD5C05" w:rsidRPr="0001430E" w14:paraId="1AB942B0"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357B80B"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73C670B"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34A042A"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98E79B4" w14:textId="6CD1A180"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9DFBBF2" w14:textId="0F71921B"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739E650" w14:textId="52EFED87"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3457C21" w14:textId="73F7D81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BB7DB81" w14:textId="0C191B53"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76C8B5A" w14:textId="5D00F1F1"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A2ACAF9" w14:textId="4A1C80C3"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6B96CAE" w14:textId="752C75A9"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28B07DC" w14:textId="45E7208A" w:rsidR="00DD5C05" w:rsidRPr="0001430E" w:rsidRDefault="00DD5C05" w:rsidP="0001430E">
            <w:pPr>
              <w:jc w:val="center"/>
              <w:outlineLvl w:val="0"/>
              <w:rPr>
                <w:sz w:val="24"/>
                <w:szCs w:val="24"/>
              </w:rPr>
            </w:pPr>
            <w:r w:rsidRPr="0001430E">
              <w:rPr>
                <w:sz w:val="24"/>
                <w:szCs w:val="24"/>
              </w:rPr>
              <w:t>0</w:t>
            </w:r>
          </w:p>
        </w:tc>
      </w:tr>
      <w:tr w:rsidR="00DD5C05" w:rsidRPr="0001430E" w14:paraId="4324E40C"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0402384"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79F6707"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9405CD9"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536BA7D" w14:textId="53F87ED8"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F9D1617" w14:textId="1A049FB0"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865518A" w14:textId="3E5AE43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1F5E529" w14:textId="3B6A1192"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165416A" w14:textId="409E8709"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48B7274" w14:textId="06D52D8B" w:rsidR="00DD5C05" w:rsidRPr="0001430E" w:rsidRDefault="00DD5C05" w:rsidP="0001430E">
            <w:pPr>
              <w:jc w:val="center"/>
              <w:outlineLvl w:val="0"/>
              <w:rPr>
                <w:sz w:val="24"/>
                <w:szCs w:val="24"/>
              </w:rPr>
            </w:pPr>
            <w:r w:rsidRPr="0001430E">
              <w:rPr>
                <w:sz w:val="24"/>
                <w:szCs w:val="24"/>
              </w:rPr>
              <w:t>932</w:t>
            </w:r>
          </w:p>
        </w:tc>
        <w:tc>
          <w:tcPr>
            <w:tcW w:w="395" w:type="pct"/>
            <w:tcBorders>
              <w:top w:val="nil"/>
              <w:left w:val="nil"/>
              <w:bottom w:val="single" w:sz="4" w:space="0" w:color="auto"/>
              <w:right w:val="single" w:sz="4" w:space="0" w:color="auto"/>
            </w:tcBorders>
            <w:shd w:val="clear" w:color="auto" w:fill="auto"/>
            <w:vAlign w:val="center"/>
            <w:hideMark/>
          </w:tcPr>
          <w:p w14:paraId="74B271AD" w14:textId="40ECDA2F" w:rsidR="00DD5C05" w:rsidRPr="0001430E" w:rsidRDefault="00DD5C05" w:rsidP="0001430E">
            <w:pPr>
              <w:jc w:val="center"/>
              <w:outlineLvl w:val="0"/>
              <w:rPr>
                <w:sz w:val="24"/>
                <w:szCs w:val="24"/>
              </w:rPr>
            </w:pPr>
            <w:r w:rsidRPr="0001430E">
              <w:rPr>
                <w:sz w:val="24"/>
                <w:szCs w:val="24"/>
              </w:rPr>
              <w:t>932</w:t>
            </w:r>
          </w:p>
        </w:tc>
        <w:tc>
          <w:tcPr>
            <w:tcW w:w="396" w:type="pct"/>
            <w:tcBorders>
              <w:top w:val="nil"/>
              <w:left w:val="nil"/>
              <w:bottom w:val="single" w:sz="4" w:space="0" w:color="auto"/>
              <w:right w:val="single" w:sz="4" w:space="0" w:color="auto"/>
            </w:tcBorders>
            <w:shd w:val="clear" w:color="auto" w:fill="auto"/>
            <w:vAlign w:val="center"/>
            <w:hideMark/>
          </w:tcPr>
          <w:p w14:paraId="7CBFFA1F" w14:textId="61FCE2BF"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BEB7643" w14:textId="65947AED" w:rsidR="00DD5C05" w:rsidRPr="0001430E" w:rsidRDefault="00DD5C05" w:rsidP="0001430E">
            <w:pPr>
              <w:jc w:val="center"/>
              <w:outlineLvl w:val="0"/>
              <w:rPr>
                <w:sz w:val="24"/>
                <w:szCs w:val="24"/>
              </w:rPr>
            </w:pPr>
            <w:r w:rsidRPr="0001430E">
              <w:rPr>
                <w:sz w:val="24"/>
                <w:szCs w:val="24"/>
              </w:rPr>
              <w:t>932</w:t>
            </w:r>
          </w:p>
        </w:tc>
      </w:tr>
      <w:tr w:rsidR="00DD5C05" w:rsidRPr="0001430E" w14:paraId="7F476B60"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794D7600" w14:textId="77777777" w:rsidR="00DD5C05" w:rsidRPr="0001430E" w:rsidRDefault="00DD5C05" w:rsidP="0001430E">
            <w:pPr>
              <w:jc w:val="center"/>
              <w:rPr>
                <w:sz w:val="24"/>
                <w:szCs w:val="24"/>
              </w:rPr>
            </w:pPr>
            <w:r w:rsidRPr="0001430E">
              <w:rPr>
                <w:sz w:val="24"/>
                <w:szCs w:val="24"/>
              </w:rPr>
              <w:t>5.4</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2BB4CF71" w14:textId="77777777" w:rsidR="00DD5C05" w:rsidRPr="0001430E" w:rsidRDefault="00DD5C05" w:rsidP="0001430E">
            <w:pPr>
              <w:rPr>
                <w:sz w:val="24"/>
                <w:szCs w:val="24"/>
              </w:rPr>
            </w:pPr>
            <w:r w:rsidRPr="0001430E">
              <w:rPr>
                <w:sz w:val="24"/>
                <w:szCs w:val="24"/>
              </w:rPr>
              <w:t>Проекты по развитию сетей водоотведения</w:t>
            </w:r>
          </w:p>
        </w:tc>
        <w:tc>
          <w:tcPr>
            <w:tcW w:w="559" w:type="pct"/>
            <w:tcBorders>
              <w:top w:val="nil"/>
              <w:left w:val="nil"/>
              <w:bottom w:val="single" w:sz="4" w:space="0" w:color="auto"/>
              <w:right w:val="single" w:sz="4" w:space="0" w:color="auto"/>
            </w:tcBorders>
            <w:shd w:val="clear" w:color="auto" w:fill="auto"/>
            <w:vAlign w:val="center"/>
            <w:hideMark/>
          </w:tcPr>
          <w:p w14:paraId="5286FC30"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F85AAFC" w14:textId="0FCBD523" w:rsidR="00DD5C05" w:rsidRPr="0001430E" w:rsidRDefault="00DD5C05" w:rsidP="0001430E">
            <w:pPr>
              <w:jc w:val="center"/>
              <w:outlineLvl w:val="0"/>
              <w:rPr>
                <w:b/>
                <w:bCs/>
                <w:sz w:val="24"/>
                <w:szCs w:val="24"/>
              </w:rPr>
            </w:pPr>
            <w:r w:rsidRPr="0001430E">
              <w:rPr>
                <w:b/>
                <w:bCs/>
                <w:sz w:val="24"/>
                <w:szCs w:val="24"/>
              </w:rPr>
              <w:t>6 964</w:t>
            </w:r>
          </w:p>
        </w:tc>
        <w:tc>
          <w:tcPr>
            <w:tcW w:w="314" w:type="pct"/>
            <w:tcBorders>
              <w:top w:val="nil"/>
              <w:left w:val="nil"/>
              <w:bottom w:val="single" w:sz="4" w:space="0" w:color="auto"/>
              <w:right w:val="single" w:sz="4" w:space="0" w:color="auto"/>
            </w:tcBorders>
            <w:shd w:val="clear" w:color="auto" w:fill="auto"/>
            <w:vAlign w:val="center"/>
            <w:hideMark/>
          </w:tcPr>
          <w:p w14:paraId="65FD4E73" w14:textId="6B2075D4" w:rsidR="00DD5C05" w:rsidRPr="0001430E" w:rsidRDefault="00DD5C05" w:rsidP="0001430E">
            <w:pPr>
              <w:jc w:val="center"/>
              <w:outlineLvl w:val="0"/>
              <w:rPr>
                <w:b/>
                <w:bCs/>
                <w:sz w:val="24"/>
                <w:szCs w:val="24"/>
              </w:rPr>
            </w:pPr>
            <w:r w:rsidRPr="0001430E">
              <w:rPr>
                <w:b/>
                <w:bCs/>
                <w:sz w:val="24"/>
                <w:szCs w:val="24"/>
              </w:rPr>
              <w:t>90 650</w:t>
            </w:r>
          </w:p>
        </w:tc>
        <w:tc>
          <w:tcPr>
            <w:tcW w:w="314" w:type="pct"/>
            <w:tcBorders>
              <w:top w:val="nil"/>
              <w:left w:val="nil"/>
              <w:bottom w:val="single" w:sz="4" w:space="0" w:color="auto"/>
              <w:right w:val="single" w:sz="4" w:space="0" w:color="auto"/>
            </w:tcBorders>
            <w:shd w:val="clear" w:color="auto" w:fill="auto"/>
            <w:vAlign w:val="center"/>
            <w:hideMark/>
          </w:tcPr>
          <w:p w14:paraId="41B787DD" w14:textId="7CA4AD66" w:rsidR="00DD5C05" w:rsidRPr="0001430E" w:rsidRDefault="00DD5C05" w:rsidP="0001430E">
            <w:pPr>
              <w:jc w:val="center"/>
              <w:outlineLvl w:val="0"/>
              <w:rPr>
                <w:b/>
                <w:bCs/>
                <w:sz w:val="24"/>
                <w:szCs w:val="24"/>
              </w:rPr>
            </w:pPr>
            <w:r w:rsidRPr="0001430E">
              <w:rPr>
                <w:b/>
                <w:bCs/>
                <w:sz w:val="24"/>
                <w:szCs w:val="24"/>
              </w:rPr>
              <w:t>251 487</w:t>
            </w:r>
          </w:p>
        </w:tc>
        <w:tc>
          <w:tcPr>
            <w:tcW w:w="314" w:type="pct"/>
            <w:tcBorders>
              <w:top w:val="nil"/>
              <w:left w:val="nil"/>
              <w:bottom w:val="single" w:sz="4" w:space="0" w:color="auto"/>
              <w:right w:val="single" w:sz="4" w:space="0" w:color="auto"/>
            </w:tcBorders>
            <w:shd w:val="clear" w:color="auto" w:fill="auto"/>
            <w:vAlign w:val="center"/>
            <w:hideMark/>
          </w:tcPr>
          <w:p w14:paraId="38E40D51" w14:textId="2AAB3623" w:rsidR="00DD5C05" w:rsidRPr="0001430E" w:rsidRDefault="00DD5C05" w:rsidP="0001430E">
            <w:pPr>
              <w:jc w:val="center"/>
              <w:outlineLvl w:val="0"/>
              <w:rPr>
                <w:b/>
                <w:bCs/>
                <w:sz w:val="24"/>
                <w:szCs w:val="24"/>
              </w:rPr>
            </w:pPr>
            <w:r w:rsidRPr="0001430E">
              <w:rPr>
                <w:b/>
                <w:bCs/>
                <w:sz w:val="24"/>
                <w:szCs w:val="24"/>
              </w:rPr>
              <w:t>300 736</w:t>
            </w:r>
          </w:p>
        </w:tc>
        <w:tc>
          <w:tcPr>
            <w:tcW w:w="314" w:type="pct"/>
            <w:tcBorders>
              <w:top w:val="nil"/>
              <w:left w:val="nil"/>
              <w:bottom w:val="single" w:sz="4" w:space="0" w:color="auto"/>
              <w:right w:val="single" w:sz="4" w:space="0" w:color="auto"/>
            </w:tcBorders>
            <w:shd w:val="clear" w:color="auto" w:fill="auto"/>
            <w:vAlign w:val="center"/>
            <w:hideMark/>
          </w:tcPr>
          <w:p w14:paraId="1FDFA2B6" w14:textId="4F59F0BC" w:rsidR="00DD5C05" w:rsidRPr="0001430E" w:rsidRDefault="00DD5C05" w:rsidP="0001430E">
            <w:pPr>
              <w:jc w:val="center"/>
              <w:outlineLvl w:val="0"/>
              <w:rPr>
                <w:b/>
                <w:bCs/>
                <w:sz w:val="24"/>
                <w:szCs w:val="24"/>
              </w:rPr>
            </w:pPr>
            <w:r w:rsidRPr="0001430E">
              <w:rPr>
                <w:b/>
                <w:bCs/>
                <w:sz w:val="24"/>
                <w:szCs w:val="24"/>
              </w:rPr>
              <w:t>262 088</w:t>
            </w:r>
          </w:p>
        </w:tc>
        <w:tc>
          <w:tcPr>
            <w:tcW w:w="405" w:type="pct"/>
            <w:tcBorders>
              <w:top w:val="nil"/>
              <w:left w:val="nil"/>
              <w:bottom w:val="single" w:sz="4" w:space="0" w:color="auto"/>
              <w:right w:val="single" w:sz="4" w:space="0" w:color="auto"/>
            </w:tcBorders>
            <w:shd w:val="clear" w:color="auto" w:fill="auto"/>
            <w:vAlign w:val="center"/>
            <w:hideMark/>
          </w:tcPr>
          <w:p w14:paraId="6171E221" w14:textId="5488046D" w:rsidR="00DD5C05" w:rsidRPr="0001430E" w:rsidRDefault="00DD5C05" w:rsidP="0001430E">
            <w:pPr>
              <w:jc w:val="center"/>
              <w:outlineLvl w:val="0"/>
              <w:rPr>
                <w:b/>
                <w:bCs/>
                <w:sz w:val="24"/>
                <w:szCs w:val="24"/>
              </w:rPr>
            </w:pPr>
            <w:r w:rsidRPr="0001430E">
              <w:rPr>
                <w:b/>
                <w:bCs/>
                <w:sz w:val="24"/>
                <w:szCs w:val="24"/>
              </w:rPr>
              <w:t>911 925</w:t>
            </w:r>
          </w:p>
        </w:tc>
        <w:tc>
          <w:tcPr>
            <w:tcW w:w="395" w:type="pct"/>
            <w:tcBorders>
              <w:top w:val="nil"/>
              <w:left w:val="nil"/>
              <w:bottom w:val="single" w:sz="4" w:space="0" w:color="auto"/>
              <w:right w:val="single" w:sz="4" w:space="0" w:color="auto"/>
            </w:tcBorders>
            <w:shd w:val="clear" w:color="auto" w:fill="auto"/>
            <w:vAlign w:val="center"/>
            <w:hideMark/>
          </w:tcPr>
          <w:p w14:paraId="68FCE6CD" w14:textId="138FC1E6" w:rsidR="00DD5C05" w:rsidRPr="0001430E" w:rsidRDefault="00DD5C05" w:rsidP="0001430E">
            <w:pPr>
              <w:jc w:val="center"/>
              <w:outlineLvl w:val="0"/>
              <w:rPr>
                <w:b/>
                <w:bCs/>
                <w:sz w:val="24"/>
                <w:szCs w:val="24"/>
              </w:rPr>
            </w:pPr>
            <w:r w:rsidRPr="0001430E">
              <w:rPr>
                <w:b/>
                <w:bCs/>
                <w:sz w:val="24"/>
                <w:szCs w:val="24"/>
              </w:rPr>
              <w:t>1 501 041</w:t>
            </w:r>
          </w:p>
        </w:tc>
        <w:tc>
          <w:tcPr>
            <w:tcW w:w="396" w:type="pct"/>
            <w:tcBorders>
              <w:top w:val="nil"/>
              <w:left w:val="nil"/>
              <w:bottom w:val="single" w:sz="4" w:space="0" w:color="auto"/>
              <w:right w:val="single" w:sz="4" w:space="0" w:color="auto"/>
            </w:tcBorders>
            <w:shd w:val="clear" w:color="auto" w:fill="auto"/>
            <w:vAlign w:val="center"/>
            <w:hideMark/>
          </w:tcPr>
          <w:p w14:paraId="492F2602" w14:textId="7B2CF2B3" w:rsidR="00DD5C05" w:rsidRPr="0001430E" w:rsidRDefault="00DD5C05" w:rsidP="0001430E">
            <w:pPr>
              <w:jc w:val="center"/>
              <w:outlineLvl w:val="0"/>
              <w:rPr>
                <w:b/>
                <w:bCs/>
                <w:sz w:val="24"/>
                <w:szCs w:val="24"/>
              </w:rPr>
            </w:pPr>
            <w:r w:rsidRPr="0001430E">
              <w:rPr>
                <w:b/>
                <w:bCs/>
                <w:sz w:val="24"/>
                <w:szCs w:val="24"/>
              </w:rPr>
              <w:t>539 357</w:t>
            </w:r>
          </w:p>
        </w:tc>
        <w:tc>
          <w:tcPr>
            <w:tcW w:w="392" w:type="pct"/>
            <w:tcBorders>
              <w:top w:val="nil"/>
              <w:left w:val="nil"/>
              <w:bottom w:val="single" w:sz="4" w:space="0" w:color="auto"/>
              <w:right w:val="single" w:sz="4" w:space="0" w:color="auto"/>
            </w:tcBorders>
            <w:shd w:val="clear" w:color="auto" w:fill="auto"/>
            <w:vAlign w:val="center"/>
            <w:hideMark/>
          </w:tcPr>
          <w:p w14:paraId="30D1E4E8" w14:textId="56B1EC9C" w:rsidR="00DD5C05" w:rsidRPr="0001430E" w:rsidRDefault="00DD5C05" w:rsidP="0001430E">
            <w:pPr>
              <w:jc w:val="center"/>
              <w:outlineLvl w:val="0"/>
              <w:rPr>
                <w:b/>
                <w:bCs/>
                <w:sz w:val="24"/>
                <w:szCs w:val="24"/>
              </w:rPr>
            </w:pPr>
            <w:r w:rsidRPr="0001430E">
              <w:rPr>
                <w:b/>
                <w:bCs/>
                <w:sz w:val="24"/>
                <w:szCs w:val="24"/>
              </w:rPr>
              <w:t>2 952 321,99</w:t>
            </w:r>
          </w:p>
        </w:tc>
      </w:tr>
      <w:tr w:rsidR="00DD5C05" w:rsidRPr="0001430E" w14:paraId="3013FAF5"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1EF2C92"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F8DD00D"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E737C07"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F6A1BBE" w14:textId="59F06475"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4B723F7" w14:textId="2D4A7F3D"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0EB6956" w14:textId="020AFC33"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234E154" w14:textId="3007993B"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1B55297" w14:textId="208FDB1B"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42E6D74" w14:textId="1C649BEE"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429EC10" w14:textId="5F95C983"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751CB06" w14:textId="6616D4FC"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7E67B47" w14:textId="33A0E690" w:rsidR="00DD5C05" w:rsidRPr="0001430E" w:rsidRDefault="00DD5C05" w:rsidP="0001430E">
            <w:pPr>
              <w:jc w:val="center"/>
              <w:outlineLvl w:val="0"/>
              <w:rPr>
                <w:sz w:val="24"/>
                <w:szCs w:val="24"/>
              </w:rPr>
            </w:pPr>
            <w:r w:rsidRPr="0001430E">
              <w:rPr>
                <w:sz w:val="24"/>
                <w:szCs w:val="24"/>
              </w:rPr>
              <w:t>0</w:t>
            </w:r>
          </w:p>
        </w:tc>
      </w:tr>
      <w:tr w:rsidR="00DD5C05" w:rsidRPr="0001430E" w14:paraId="6F446163"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98F4A45"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920F48F"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052F454"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974274F" w14:textId="7CBE1BDC"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814F803" w14:textId="3B4E84D3"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77B5DA9" w14:textId="170E9C83"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2C4FCAD" w14:textId="0922259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A1E6259" w14:textId="2B3A881B"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AAFC095" w14:textId="0D599C62"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037BDC37" w14:textId="0C5EC264"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1BBD36B" w14:textId="7819E96C"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DAA7481" w14:textId="0B5CBD7A" w:rsidR="00DD5C05" w:rsidRPr="0001430E" w:rsidRDefault="00DD5C05" w:rsidP="0001430E">
            <w:pPr>
              <w:jc w:val="center"/>
              <w:outlineLvl w:val="0"/>
              <w:rPr>
                <w:sz w:val="24"/>
                <w:szCs w:val="24"/>
              </w:rPr>
            </w:pPr>
            <w:r w:rsidRPr="0001430E">
              <w:rPr>
                <w:sz w:val="24"/>
                <w:szCs w:val="24"/>
              </w:rPr>
              <w:t>0</w:t>
            </w:r>
          </w:p>
        </w:tc>
      </w:tr>
      <w:tr w:rsidR="00DD5C05" w:rsidRPr="0001430E" w14:paraId="7EA35434"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D58FBB7"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9BD72EC"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3EEA09A"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493F7C1" w14:textId="74C01B03" w:rsidR="00DD5C05" w:rsidRPr="0001430E" w:rsidRDefault="00DD5C05" w:rsidP="0001430E">
            <w:pPr>
              <w:jc w:val="center"/>
              <w:outlineLvl w:val="0"/>
              <w:rPr>
                <w:sz w:val="24"/>
                <w:szCs w:val="24"/>
              </w:rPr>
            </w:pPr>
            <w:r w:rsidRPr="0001430E">
              <w:rPr>
                <w:sz w:val="24"/>
                <w:szCs w:val="24"/>
              </w:rPr>
              <w:t>6 964</w:t>
            </w:r>
          </w:p>
        </w:tc>
        <w:tc>
          <w:tcPr>
            <w:tcW w:w="314" w:type="pct"/>
            <w:tcBorders>
              <w:top w:val="nil"/>
              <w:left w:val="nil"/>
              <w:bottom w:val="single" w:sz="4" w:space="0" w:color="auto"/>
              <w:right w:val="single" w:sz="4" w:space="0" w:color="auto"/>
            </w:tcBorders>
            <w:shd w:val="clear" w:color="auto" w:fill="auto"/>
            <w:vAlign w:val="center"/>
            <w:hideMark/>
          </w:tcPr>
          <w:p w14:paraId="6B948FB6" w14:textId="0FF3DE77" w:rsidR="00DD5C05" w:rsidRPr="0001430E" w:rsidRDefault="00DD5C05" w:rsidP="0001430E">
            <w:pPr>
              <w:jc w:val="center"/>
              <w:outlineLvl w:val="0"/>
              <w:rPr>
                <w:sz w:val="24"/>
                <w:szCs w:val="24"/>
              </w:rPr>
            </w:pPr>
            <w:r w:rsidRPr="0001430E">
              <w:rPr>
                <w:sz w:val="24"/>
                <w:szCs w:val="24"/>
              </w:rPr>
              <w:t>90 650</w:t>
            </w:r>
          </w:p>
        </w:tc>
        <w:tc>
          <w:tcPr>
            <w:tcW w:w="314" w:type="pct"/>
            <w:tcBorders>
              <w:top w:val="nil"/>
              <w:left w:val="nil"/>
              <w:bottom w:val="single" w:sz="4" w:space="0" w:color="auto"/>
              <w:right w:val="single" w:sz="4" w:space="0" w:color="auto"/>
            </w:tcBorders>
            <w:shd w:val="clear" w:color="auto" w:fill="auto"/>
            <w:vAlign w:val="center"/>
            <w:hideMark/>
          </w:tcPr>
          <w:p w14:paraId="3D5A28D6" w14:textId="30D1874C" w:rsidR="00DD5C05" w:rsidRPr="0001430E" w:rsidRDefault="00DD5C05" w:rsidP="0001430E">
            <w:pPr>
              <w:jc w:val="center"/>
              <w:outlineLvl w:val="0"/>
              <w:rPr>
                <w:sz w:val="24"/>
                <w:szCs w:val="24"/>
              </w:rPr>
            </w:pPr>
            <w:r w:rsidRPr="0001430E">
              <w:rPr>
                <w:sz w:val="24"/>
                <w:szCs w:val="24"/>
              </w:rPr>
              <w:t>251 487</w:t>
            </w:r>
          </w:p>
        </w:tc>
        <w:tc>
          <w:tcPr>
            <w:tcW w:w="314" w:type="pct"/>
            <w:tcBorders>
              <w:top w:val="nil"/>
              <w:left w:val="nil"/>
              <w:bottom w:val="single" w:sz="4" w:space="0" w:color="auto"/>
              <w:right w:val="single" w:sz="4" w:space="0" w:color="auto"/>
            </w:tcBorders>
            <w:shd w:val="clear" w:color="auto" w:fill="auto"/>
            <w:vAlign w:val="center"/>
            <w:hideMark/>
          </w:tcPr>
          <w:p w14:paraId="46DD6CFD" w14:textId="4978DD56" w:rsidR="00DD5C05" w:rsidRPr="0001430E" w:rsidRDefault="00DD5C05" w:rsidP="0001430E">
            <w:pPr>
              <w:jc w:val="center"/>
              <w:outlineLvl w:val="0"/>
              <w:rPr>
                <w:sz w:val="24"/>
                <w:szCs w:val="24"/>
              </w:rPr>
            </w:pPr>
            <w:r w:rsidRPr="0001430E">
              <w:rPr>
                <w:sz w:val="24"/>
                <w:szCs w:val="24"/>
              </w:rPr>
              <w:t>300 736</w:t>
            </w:r>
          </w:p>
        </w:tc>
        <w:tc>
          <w:tcPr>
            <w:tcW w:w="314" w:type="pct"/>
            <w:tcBorders>
              <w:top w:val="nil"/>
              <w:left w:val="nil"/>
              <w:bottom w:val="single" w:sz="4" w:space="0" w:color="auto"/>
              <w:right w:val="single" w:sz="4" w:space="0" w:color="auto"/>
            </w:tcBorders>
            <w:shd w:val="clear" w:color="auto" w:fill="auto"/>
            <w:vAlign w:val="center"/>
            <w:hideMark/>
          </w:tcPr>
          <w:p w14:paraId="37AAF82F" w14:textId="16A5415A" w:rsidR="00DD5C05" w:rsidRPr="0001430E" w:rsidRDefault="00DD5C05" w:rsidP="0001430E">
            <w:pPr>
              <w:jc w:val="center"/>
              <w:outlineLvl w:val="0"/>
              <w:rPr>
                <w:sz w:val="24"/>
                <w:szCs w:val="24"/>
              </w:rPr>
            </w:pPr>
            <w:r w:rsidRPr="0001430E">
              <w:rPr>
                <w:sz w:val="24"/>
                <w:szCs w:val="24"/>
              </w:rPr>
              <w:t>262 088</w:t>
            </w:r>
          </w:p>
        </w:tc>
        <w:tc>
          <w:tcPr>
            <w:tcW w:w="405" w:type="pct"/>
            <w:tcBorders>
              <w:top w:val="nil"/>
              <w:left w:val="nil"/>
              <w:bottom w:val="single" w:sz="4" w:space="0" w:color="auto"/>
              <w:right w:val="single" w:sz="4" w:space="0" w:color="auto"/>
            </w:tcBorders>
            <w:shd w:val="clear" w:color="auto" w:fill="auto"/>
            <w:vAlign w:val="center"/>
            <w:hideMark/>
          </w:tcPr>
          <w:p w14:paraId="34FFE77C" w14:textId="1F2BDA62" w:rsidR="00DD5C05" w:rsidRPr="0001430E" w:rsidRDefault="00DD5C05" w:rsidP="0001430E">
            <w:pPr>
              <w:jc w:val="center"/>
              <w:outlineLvl w:val="0"/>
              <w:rPr>
                <w:sz w:val="24"/>
                <w:szCs w:val="24"/>
              </w:rPr>
            </w:pPr>
            <w:r w:rsidRPr="0001430E">
              <w:rPr>
                <w:sz w:val="24"/>
                <w:szCs w:val="24"/>
              </w:rPr>
              <w:t>911 925</w:t>
            </w:r>
          </w:p>
        </w:tc>
        <w:tc>
          <w:tcPr>
            <w:tcW w:w="395" w:type="pct"/>
            <w:tcBorders>
              <w:top w:val="nil"/>
              <w:left w:val="nil"/>
              <w:bottom w:val="single" w:sz="4" w:space="0" w:color="auto"/>
              <w:right w:val="single" w:sz="4" w:space="0" w:color="auto"/>
            </w:tcBorders>
            <w:shd w:val="clear" w:color="auto" w:fill="auto"/>
            <w:vAlign w:val="center"/>
            <w:hideMark/>
          </w:tcPr>
          <w:p w14:paraId="586053AA" w14:textId="04BBAA71" w:rsidR="00DD5C05" w:rsidRPr="0001430E" w:rsidRDefault="00DD5C05" w:rsidP="0001430E">
            <w:pPr>
              <w:jc w:val="center"/>
              <w:outlineLvl w:val="0"/>
              <w:rPr>
                <w:sz w:val="24"/>
                <w:szCs w:val="24"/>
              </w:rPr>
            </w:pPr>
            <w:r w:rsidRPr="0001430E">
              <w:rPr>
                <w:sz w:val="24"/>
                <w:szCs w:val="24"/>
              </w:rPr>
              <w:t>1 501 041</w:t>
            </w:r>
          </w:p>
        </w:tc>
        <w:tc>
          <w:tcPr>
            <w:tcW w:w="396" w:type="pct"/>
            <w:tcBorders>
              <w:top w:val="nil"/>
              <w:left w:val="nil"/>
              <w:bottom w:val="single" w:sz="4" w:space="0" w:color="auto"/>
              <w:right w:val="single" w:sz="4" w:space="0" w:color="auto"/>
            </w:tcBorders>
            <w:shd w:val="clear" w:color="auto" w:fill="auto"/>
            <w:vAlign w:val="center"/>
            <w:hideMark/>
          </w:tcPr>
          <w:p w14:paraId="027695E0" w14:textId="7366F0C0" w:rsidR="00DD5C05" w:rsidRPr="0001430E" w:rsidRDefault="00DD5C05" w:rsidP="0001430E">
            <w:pPr>
              <w:jc w:val="center"/>
              <w:outlineLvl w:val="0"/>
              <w:rPr>
                <w:sz w:val="24"/>
                <w:szCs w:val="24"/>
              </w:rPr>
            </w:pPr>
            <w:r w:rsidRPr="0001430E">
              <w:rPr>
                <w:sz w:val="24"/>
                <w:szCs w:val="24"/>
              </w:rPr>
              <w:t>539 357</w:t>
            </w:r>
          </w:p>
        </w:tc>
        <w:tc>
          <w:tcPr>
            <w:tcW w:w="392" w:type="pct"/>
            <w:tcBorders>
              <w:top w:val="nil"/>
              <w:left w:val="nil"/>
              <w:bottom w:val="single" w:sz="4" w:space="0" w:color="auto"/>
              <w:right w:val="single" w:sz="4" w:space="0" w:color="auto"/>
            </w:tcBorders>
            <w:shd w:val="clear" w:color="auto" w:fill="auto"/>
            <w:vAlign w:val="center"/>
            <w:hideMark/>
          </w:tcPr>
          <w:p w14:paraId="1A60622F" w14:textId="53A4D12B" w:rsidR="00DD5C05" w:rsidRPr="0001430E" w:rsidRDefault="00DD5C05" w:rsidP="0001430E">
            <w:pPr>
              <w:jc w:val="center"/>
              <w:outlineLvl w:val="0"/>
              <w:rPr>
                <w:sz w:val="24"/>
                <w:szCs w:val="24"/>
              </w:rPr>
            </w:pPr>
            <w:r w:rsidRPr="0001430E">
              <w:rPr>
                <w:sz w:val="24"/>
                <w:szCs w:val="24"/>
              </w:rPr>
              <w:t>2 952 322</w:t>
            </w:r>
          </w:p>
        </w:tc>
      </w:tr>
      <w:tr w:rsidR="00DD5C05" w:rsidRPr="0001430E" w14:paraId="499F85AC"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5AE24966" w14:textId="77777777" w:rsidR="00DD5C05" w:rsidRPr="0001430E" w:rsidRDefault="00DD5C05" w:rsidP="0001430E">
            <w:pPr>
              <w:jc w:val="center"/>
              <w:rPr>
                <w:sz w:val="24"/>
                <w:szCs w:val="24"/>
              </w:rPr>
            </w:pPr>
            <w:r w:rsidRPr="0001430E">
              <w:rPr>
                <w:sz w:val="24"/>
                <w:szCs w:val="24"/>
              </w:rPr>
              <w:t>5.4.1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3626A74C" w14:textId="77777777" w:rsidR="00DD5C05" w:rsidRPr="0001430E" w:rsidRDefault="00DD5C05" w:rsidP="0001430E">
            <w:pPr>
              <w:rPr>
                <w:sz w:val="24"/>
                <w:szCs w:val="24"/>
              </w:rPr>
            </w:pPr>
            <w:r w:rsidRPr="0001430E">
              <w:rPr>
                <w:sz w:val="24"/>
                <w:szCs w:val="24"/>
              </w:rPr>
              <w:t>Инженерное обеспечение системой централизованного водоотведения территорий нового строительства (строительство и реконструкция внутриквартальных сетей канализации)</w:t>
            </w:r>
          </w:p>
        </w:tc>
        <w:tc>
          <w:tcPr>
            <w:tcW w:w="559" w:type="pct"/>
            <w:tcBorders>
              <w:top w:val="nil"/>
              <w:left w:val="nil"/>
              <w:bottom w:val="single" w:sz="4" w:space="0" w:color="auto"/>
              <w:right w:val="single" w:sz="4" w:space="0" w:color="auto"/>
            </w:tcBorders>
            <w:shd w:val="clear" w:color="auto" w:fill="auto"/>
            <w:vAlign w:val="center"/>
            <w:hideMark/>
          </w:tcPr>
          <w:p w14:paraId="03ECCEE7"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ECA218D" w14:textId="191A2B7B" w:rsidR="00DD5C05" w:rsidRPr="0001430E" w:rsidRDefault="00DD5C05" w:rsidP="0001430E">
            <w:pPr>
              <w:jc w:val="center"/>
              <w:outlineLvl w:val="0"/>
              <w:rPr>
                <w:b/>
                <w:bCs/>
                <w:sz w:val="24"/>
                <w:szCs w:val="24"/>
              </w:rPr>
            </w:pPr>
            <w:r w:rsidRPr="0001430E">
              <w:rPr>
                <w:b/>
                <w:bCs/>
                <w:sz w:val="24"/>
                <w:szCs w:val="24"/>
              </w:rPr>
              <w:t>6 964</w:t>
            </w:r>
          </w:p>
        </w:tc>
        <w:tc>
          <w:tcPr>
            <w:tcW w:w="314" w:type="pct"/>
            <w:tcBorders>
              <w:top w:val="nil"/>
              <w:left w:val="nil"/>
              <w:bottom w:val="single" w:sz="4" w:space="0" w:color="auto"/>
              <w:right w:val="single" w:sz="4" w:space="0" w:color="auto"/>
            </w:tcBorders>
            <w:shd w:val="clear" w:color="auto" w:fill="auto"/>
            <w:vAlign w:val="center"/>
            <w:hideMark/>
          </w:tcPr>
          <w:p w14:paraId="1B75E974" w14:textId="31880A42" w:rsidR="00DD5C05" w:rsidRPr="0001430E" w:rsidRDefault="00DD5C05" w:rsidP="0001430E">
            <w:pPr>
              <w:jc w:val="center"/>
              <w:outlineLvl w:val="0"/>
              <w:rPr>
                <w:b/>
                <w:bCs/>
                <w:sz w:val="24"/>
                <w:szCs w:val="24"/>
              </w:rPr>
            </w:pPr>
            <w:r w:rsidRPr="0001430E">
              <w:rPr>
                <w:b/>
                <w:bCs/>
                <w:sz w:val="24"/>
                <w:szCs w:val="24"/>
              </w:rPr>
              <w:t>83 769</w:t>
            </w:r>
          </w:p>
        </w:tc>
        <w:tc>
          <w:tcPr>
            <w:tcW w:w="314" w:type="pct"/>
            <w:tcBorders>
              <w:top w:val="nil"/>
              <w:left w:val="nil"/>
              <w:bottom w:val="single" w:sz="4" w:space="0" w:color="auto"/>
              <w:right w:val="single" w:sz="4" w:space="0" w:color="auto"/>
            </w:tcBorders>
            <w:shd w:val="clear" w:color="auto" w:fill="auto"/>
            <w:vAlign w:val="center"/>
            <w:hideMark/>
          </w:tcPr>
          <w:p w14:paraId="1589C8B5" w14:textId="17649801" w:rsidR="00DD5C05" w:rsidRPr="0001430E" w:rsidRDefault="00DD5C05" w:rsidP="0001430E">
            <w:pPr>
              <w:jc w:val="center"/>
              <w:outlineLvl w:val="0"/>
              <w:rPr>
                <w:b/>
                <w:bCs/>
                <w:sz w:val="24"/>
                <w:szCs w:val="24"/>
              </w:rPr>
            </w:pPr>
            <w:r w:rsidRPr="0001430E">
              <w:rPr>
                <w:b/>
                <w:bCs/>
                <w:sz w:val="24"/>
                <w:szCs w:val="24"/>
              </w:rPr>
              <w:t>136 546</w:t>
            </w:r>
          </w:p>
        </w:tc>
        <w:tc>
          <w:tcPr>
            <w:tcW w:w="314" w:type="pct"/>
            <w:tcBorders>
              <w:top w:val="nil"/>
              <w:left w:val="nil"/>
              <w:bottom w:val="single" w:sz="4" w:space="0" w:color="auto"/>
              <w:right w:val="single" w:sz="4" w:space="0" w:color="auto"/>
            </w:tcBorders>
            <w:shd w:val="clear" w:color="auto" w:fill="auto"/>
            <w:vAlign w:val="center"/>
            <w:hideMark/>
          </w:tcPr>
          <w:p w14:paraId="61E578C1" w14:textId="6163B539" w:rsidR="00DD5C05" w:rsidRPr="0001430E" w:rsidRDefault="00DD5C05" w:rsidP="0001430E">
            <w:pPr>
              <w:jc w:val="center"/>
              <w:outlineLvl w:val="0"/>
              <w:rPr>
                <w:b/>
                <w:bCs/>
                <w:sz w:val="24"/>
                <w:szCs w:val="24"/>
              </w:rPr>
            </w:pPr>
            <w:r w:rsidRPr="0001430E">
              <w:rPr>
                <w:b/>
                <w:bCs/>
                <w:sz w:val="24"/>
                <w:szCs w:val="24"/>
              </w:rPr>
              <w:t>120 296</w:t>
            </w:r>
          </w:p>
        </w:tc>
        <w:tc>
          <w:tcPr>
            <w:tcW w:w="314" w:type="pct"/>
            <w:tcBorders>
              <w:top w:val="nil"/>
              <w:left w:val="nil"/>
              <w:bottom w:val="single" w:sz="4" w:space="0" w:color="auto"/>
              <w:right w:val="single" w:sz="4" w:space="0" w:color="auto"/>
            </w:tcBorders>
            <w:shd w:val="clear" w:color="auto" w:fill="auto"/>
            <w:vAlign w:val="center"/>
            <w:hideMark/>
          </w:tcPr>
          <w:p w14:paraId="3B567C60" w14:textId="41AE4F3C" w:rsidR="00DD5C05" w:rsidRPr="0001430E" w:rsidRDefault="00DD5C05" w:rsidP="0001430E">
            <w:pPr>
              <w:jc w:val="center"/>
              <w:outlineLvl w:val="0"/>
              <w:rPr>
                <w:b/>
                <w:bCs/>
                <w:sz w:val="24"/>
                <w:szCs w:val="24"/>
              </w:rPr>
            </w:pPr>
            <w:r w:rsidRPr="0001430E">
              <w:rPr>
                <w:b/>
                <w:bCs/>
                <w:sz w:val="24"/>
                <w:szCs w:val="24"/>
              </w:rPr>
              <w:t>56 139</w:t>
            </w:r>
          </w:p>
        </w:tc>
        <w:tc>
          <w:tcPr>
            <w:tcW w:w="405" w:type="pct"/>
            <w:tcBorders>
              <w:top w:val="nil"/>
              <w:left w:val="nil"/>
              <w:bottom w:val="single" w:sz="4" w:space="0" w:color="auto"/>
              <w:right w:val="single" w:sz="4" w:space="0" w:color="auto"/>
            </w:tcBorders>
            <w:shd w:val="clear" w:color="auto" w:fill="auto"/>
            <w:vAlign w:val="center"/>
            <w:hideMark/>
          </w:tcPr>
          <w:p w14:paraId="7FEE36CD" w14:textId="607B7FEC" w:rsidR="00DD5C05" w:rsidRPr="0001430E" w:rsidRDefault="00DD5C05" w:rsidP="0001430E">
            <w:pPr>
              <w:jc w:val="center"/>
              <w:outlineLvl w:val="0"/>
              <w:rPr>
                <w:b/>
                <w:bCs/>
                <w:sz w:val="24"/>
                <w:szCs w:val="24"/>
              </w:rPr>
            </w:pPr>
            <w:r w:rsidRPr="0001430E">
              <w:rPr>
                <w:b/>
                <w:bCs/>
                <w:sz w:val="24"/>
                <w:szCs w:val="24"/>
              </w:rPr>
              <w:t>820 553</w:t>
            </w:r>
          </w:p>
        </w:tc>
        <w:tc>
          <w:tcPr>
            <w:tcW w:w="395" w:type="pct"/>
            <w:tcBorders>
              <w:top w:val="nil"/>
              <w:left w:val="nil"/>
              <w:bottom w:val="single" w:sz="4" w:space="0" w:color="auto"/>
              <w:right w:val="single" w:sz="4" w:space="0" w:color="auto"/>
            </w:tcBorders>
            <w:shd w:val="clear" w:color="auto" w:fill="auto"/>
            <w:vAlign w:val="center"/>
            <w:hideMark/>
          </w:tcPr>
          <w:p w14:paraId="70B9650F" w14:textId="56F7181E" w:rsidR="00DD5C05" w:rsidRPr="0001430E" w:rsidRDefault="00DD5C05" w:rsidP="0001430E">
            <w:pPr>
              <w:jc w:val="center"/>
              <w:outlineLvl w:val="0"/>
              <w:rPr>
                <w:b/>
                <w:bCs/>
                <w:sz w:val="24"/>
                <w:szCs w:val="24"/>
              </w:rPr>
            </w:pPr>
            <w:r w:rsidRPr="0001430E">
              <w:rPr>
                <w:b/>
                <w:bCs/>
                <w:sz w:val="24"/>
                <w:szCs w:val="24"/>
              </w:rPr>
              <w:t>820 553</w:t>
            </w:r>
          </w:p>
        </w:tc>
        <w:tc>
          <w:tcPr>
            <w:tcW w:w="396" w:type="pct"/>
            <w:tcBorders>
              <w:top w:val="nil"/>
              <w:left w:val="nil"/>
              <w:bottom w:val="single" w:sz="4" w:space="0" w:color="auto"/>
              <w:right w:val="single" w:sz="4" w:space="0" w:color="auto"/>
            </w:tcBorders>
            <w:shd w:val="clear" w:color="auto" w:fill="auto"/>
            <w:vAlign w:val="center"/>
            <w:hideMark/>
          </w:tcPr>
          <w:p w14:paraId="1366E3C4" w14:textId="2411485D" w:rsidR="00DD5C05" w:rsidRPr="0001430E" w:rsidRDefault="00DD5C05" w:rsidP="0001430E">
            <w:pPr>
              <w:jc w:val="center"/>
              <w:outlineLvl w:val="0"/>
              <w:rPr>
                <w:b/>
                <w:bCs/>
                <w:sz w:val="24"/>
                <w:szCs w:val="24"/>
              </w:rPr>
            </w:pPr>
            <w:r w:rsidRPr="0001430E">
              <w:rPr>
                <w:b/>
                <w:bCs/>
                <w:sz w:val="24"/>
                <w:szCs w:val="24"/>
              </w:rPr>
              <w:t>133 524</w:t>
            </w:r>
          </w:p>
        </w:tc>
        <w:tc>
          <w:tcPr>
            <w:tcW w:w="392" w:type="pct"/>
            <w:tcBorders>
              <w:top w:val="nil"/>
              <w:left w:val="nil"/>
              <w:bottom w:val="single" w:sz="4" w:space="0" w:color="auto"/>
              <w:right w:val="single" w:sz="4" w:space="0" w:color="auto"/>
            </w:tcBorders>
            <w:shd w:val="clear" w:color="auto" w:fill="auto"/>
            <w:vAlign w:val="center"/>
            <w:hideMark/>
          </w:tcPr>
          <w:p w14:paraId="6D3C9EA8" w14:textId="365BBC3C" w:rsidR="00DD5C05" w:rsidRPr="0001430E" w:rsidRDefault="00DD5C05" w:rsidP="0001430E">
            <w:pPr>
              <w:jc w:val="center"/>
              <w:outlineLvl w:val="0"/>
              <w:rPr>
                <w:b/>
                <w:bCs/>
                <w:sz w:val="24"/>
                <w:szCs w:val="24"/>
              </w:rPr>
            </w:pPr>
            <w:r w:rsidRPr="0001430E">
              <w:rPr>
                <w:b/>
                <w:bCs/>
                <w:sz w:val="24"/>
                <w:szCs w:val="24"/>
              </w:rPr>
              <w:t>1 357 790,73</w:t>
            </w:r>
          </w:p>
        </w:tc>
      </w:tr>
      <w:tr w:rsidR="00DD5C05" w:rsidRPr="0001430E" w14:paraId="2A9CC7A0"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7D7EE08"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1D35485"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35E1ADB"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C39014D" w14:textId="587E1C2A"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1F3CB3A" w14:textId="46BC4982"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0C84B68" w14:textId="42D0AABF"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F01BEBA" w14:textId="7C5C9BC1"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0FEDFA2" w14:textId="58EDF647"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CD5F948" w14:textId="7BE339AF"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7C9182C" w14:textId="55749B76"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8B12D33" w14:textId="505538F8"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01FAF82" w14:textId="306A5657" w:rsidR="00DD5C05" w:rsidRPr="0001430E" w:rsidRDefault="00DD5C05" w:rsidP="0001430E">
            <w:pPr>
              <w:jc w:val="center"/>
              <w:outlineLvl w:val="0"/>
              <w:rPr>
                <w:sz w:val="24"/>
                <w:szCs w:val="24"/>
              </w:rPr>
            </w:pPr>
            <w:r w:rsidRPr="0001430E">
              <w:rPr>
                <w:sz w:val="24"/>
                <w:szCs w:val="24"/>
              </w:rPr>
              <w:t>0</w:t>
            </w:r>
          </w:p>
        </w:tc>
      </w:tr>
      <w:tr w:rsidR="00DD5C05" w:rsidRPr="0001430E" w14:paraId="4C25203B"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BA2FDD8"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6F13491"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E7A6422"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86054CC" w14:textId="76EB89D9"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2A21E42" w14:textId="32BA3770"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06F7F1A" w14:textId="2F545D29"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06BD9F8" w14:textId="163C3965"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495CA8D" w14:textId="0BF23886"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1883353" w14:textId="51DDBCEF"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7125E884" w14:textId="73DACA97"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6560956" w14:textId="748F0B18"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DB10BF9" w14:textId="3819CE61" w:rsidR="00DD5C05" w:rsidRPr="0001430E" w:rsidRDefault="00DD5C05" w:rsidP="0001430E">
            <w:pPr>
              <w:jc w:val="center"/>
              <w:outlineLvl w:val="0"/>
              <w:rPr>
                <w:sz w:val="24"/>
                <w:szCs w:val="24"/>
              </w:rPr>
            </w:pPr>
            <w:r w:rsidRPr="0001430E">
              <w:rPr>
                <w:sz w:val="24"/>
                <w:szCs w:val="24"/>
              </w:rPr>
              <w:t>0</w:t>
            </w:r>
          </w:p>
        </w:tc>
      </w:tr>
      <w:tr w:rsidR="00DD5C05" w:rsidRPr="0001430E" w14:paraId="600A194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75249EE"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AEB08C7"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5BC818C"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BC2CE1A" w14:textId="50AB9ED3" w:rsidR="00DD5C05" w:rsidRPr="0001430E" w:rsidRDefault="00DD5C05" w:rsidP="0001430E">
            <w:pPr>
              <w:jc w:val="center"/>
              <w:outlineLvl w:val="0"/>
              <w:rPr>
                <w:sz w:val="24"/>
                <w:szCs w:val="24"/>
              </w:rPr>
            </w:pPr>
            <w:r w:rsidRPr="0001430E">
              <w:rPr>
                <w:sz w:val="24"/>
                <w:szCs w:val="24"/>
              </w:rPr>
              <w:t>6 964</w:t>
            </w:r>
          </w:p>
        </w:tc>
        <w:tc>
          <w:tcPr>
            <w:tcW w:w="314" w:type="pct"/>
            <w:tcBorders>
              <w:top w:val="nil"/>
              <w:left w:val="nil"/>
              <w:bottom w:val="single" w:sz="4" w:space="0" w:color="auto"/>
              <w:right w:val="single" w:sz="4" w:space="0" w:color="auto"/>
            </w:tcBorders>
            <w:shd w:val="clear" w:color="auto" w:fill="auto"/>
            <w:vAlign w:val="center"/>
            <w:hideMark/>
          </w:tcPr>
          <w:p w14:paraId="4B6960AF" w14:textId="00F23426" w:rsidR="00DD5C05" w:rsidRPr="0001430E" w:rsidRDefault="00DD5C05" w:rsidP="0001430E">
            <w:pPr>
              <w:jc w:val="center"/>
              <w:outlineLvl w:val="0"/>
              <w:rPr>
                <w:sz w:val="24"/>
                <w:szCs w:val="24"/>
              </w:rPr>
            </w:pPr>
            <w:r w:rsidRPr="0001430E">
              <w:rPr>
                <w:sz w:val="24"/>
                <w:szCs w:val="24"/>
              </w:rPr>
              <w:t>83 769</w:t>
            </w:r>
          </w:p>
        </w:tc>
        <w:tc>
          <w:tcPr>
            <w:tcW w:w="314" w:type="pct"/>
            <w:tcBorders>
              <w:top w:val="nil"/>
              <w:left w:val="nil"/>
              <w:bottom w:val="single" w:sz="4" w:space="0" w:color="auto"/>
              <w:right w:val="single" w:sz="4" w:space="0" w:color="auto"/>
            </w:tcBorders>
            <w:shd w:val="clear" w:color="auto" w:fill="auto"/>
            <w:vAlign w:val="center"/>
            <w:hideMark/>
          </w:tcPr>
          <w:p w14:paraId="24AEFDFB" w14:textId="03EEDC61" w:rsidR="00DD5C05" w:rsidRPr="0001430E" w:rsidRDefault="00DD5C05" w:rsidP="0001430E">
            <w:pPr>
              <w:jc w:val="center"/>
              <w:outlineLvl w:val="0"/>
              <w:rPr>
                <w:sz w:val="24"/>
                <w:szCs w:val="24"/>
              </w:rPr>
            </w:pPr>
            <w:r w:rsidRPr="0001430E">
              <w:rPr>
                <w:sz w:val="24"/>
                <w:szCs w:val="24"/>
              </w:rPr>
              <w:t>136 546</w:t>
            </w:r>
          </w:p>
        </w:tc>
        <w:tc>
          <w:tcPr>
            <w:tcW w:w="314" w:type="pct"/>
            <w:tcBorders>
              <w:top w:val="nil"/>
              <w:left w:val="nil"/>
              <w:bottom w:val="single" w:sz="4" w:space="0" w:color="auto"/>
              <w:right w:val="single" w:sz="4" w:space="0" w:color="auto"/>
            </w:tcBorders>
            <w:shd w:val="clear" w:color="auto" w:fill="auto"/>
            <w:vAlign w:val="center"/>
            <w:hideMark/>
          </w:tcPr>
          <w:p w14:paraId="685248F1" w14:textId="12E2FB09" w:rsidR="00DD5C05" w:rsidRPr="0001430E" w:rsidRDefault="00DD5C05" w:rsidP="0001430E">
            <w:pPr>
              <w:jc w:val="center"/>
              <w:outlineLvl w:val="0"/>
              <w:rPr>
                <w:sz w:val="24"/>
                <w:szCs w:val="24"/>
              </w:rPr>
            </w:pPr>
            <w:r w:rsidRPr="0001430E">
              <w:rPr>
                <w:sz w:val="24"/>
                <w:szCs w:val="24"/>
              </w:rPr>
              <w:t>120 296</w:t>
            </w:r>
          </w:p>
        </w:tc>
        <w:tc>
          <w:tcPr>
            <w:tcW w:w="314" w:type="pct"/>
            <w:tcBorders>
              <w:top w:val="nil"/>
              <w:left w:val="nil"/>
              <w:bottom w:val="single" w:sz="4" w:space="0" w:color="auto"/>
              <w:right w:val="single" w:sz="4" w:space="0" w:color="auto"/>
            </w:tcBorders>
            <w:shd w:val="clear" w:color="auto" w:fill="auto"/>
            <w:vAlign w:val="center"/>
            <w:hideMark/>
          </w:tcPr>
          <w:p w14:paraId="37C53FAF" w14:textId="3021F09D" w:rsidR="00DD5C05" w:rsidRPr="0001430E" w:rsidRDefault="00DD5C05" w:rsidP="0001430E">
            <w:pPr>
              <w:jc w:val="center"/>
              <w:outlineLvl w:val="0"/>
              <w:rPr>
                <w:sz w:val="24"/>
                <w:szCs w:val="24"/>
              </w:rPr>
            </w:pPr>
            <w:r w:rsidRPr="0001430E">
              <w:rPr>
                <w:sz w:val="24"/>
                <w:szCs w:val="24"/>
              </w:rPr>
              <w:t>56 139</w:t>
            </w:r>
          </w:p>
        </w:tc>
        <w:tc>
          <w:tcPr>
            <w:tcW w:w="405" w:type="pct"/>
            <w:tcBorders>
              <w:top w:val="nil"/>
              <w:left w:val="nil"/>
              <w:bottom w:val="single" w:sz="4" w:space="0" w:color="auto"/>
              <w:right w:val="single" w:sz="4" w:space="0" w:color="auto"/>
            </w:tcBorders>
            <w:shd w:val="clear" w:color="auto" w:fill="auto"/>
            <w:vAlign w:val="center"/>
            <w:hideMark/>
          </w:tcPr>
          <w:p w14:paraId="2528F943" w14:textId="44F98460" w:rsidR="00DD5C05" w:rsidRPr="0001430E" w:rsidRDefault="00DD5C05" w:rsidP="0001430E">
            <w:pPr>
              <w:jc w:val="center"/>
              <w:outlineLvl w:val="0"/>
              <w:rPr>
                <w:sz w:val="24"/>
                <w:szCs w:val="24"/>
              </w:rPr>
            </w:pPr>
            <w:r w:rsidRPr="0001430E">
              <w:rPr>
                <w:sz w:val="24"/>
                <w:szCs w:val="24"/>
              </w:rPr>
              <w:t>820 553</w:t>
            </w:r>
          </w:p>
        </w:tc>
        <w:tc>
          <w:tcPr>
            <w:tcW w:w="395" w:type="pct"/>
            <w:tcBorders>
              <w:top w:val="nil"/>
              <w:left w:val="nil"/>
              <w:bottom w:val="single" w:sz="4" w:space="0" w:color="auto"/>
              <w:right w:val="single" w:sz="4" w:space="0" w:color="auto"/>
            </w:tcBorders>
            <w:shd w:val="clear" w:color="auto" w:fill="auto"/>
            <w:vAlign w:val="center"/>
            <w:hideMark/>
          </w:tcPr>
          <w:p w14:paraId="2FEF4D44" w14:textId="5B8514CE" w:rsidR="00DD5C05" w:rsidRPr="0001430E" w:rsidRDefault="00DD5C05" w:rsidP="0001430E">
            <w:pPr>
              <w:jc w:val="center"/>
              <w:outlineLvl w:val="0"/>
              <w:rPr>
                <w:sz w:val="24"/>
                <w:szCs w:val="24"/>
              </w:rPr>
            </w:pPr>
            <w:r w:rsidRPr="0001430E">
              <w:rPr>
                <w:sz w:val="24"/>
                <w:szCs w:val="24"/>
              </w:rPr>
              <w:t>820 553</w:t>
            </w:r>
          </w:p>
        </w:tc>
        <w:tc>
          <w:tcPr>
            <w:tcW w:w="396" w:type="pct"/>
            <w:tcBorders>
              <w:top w:val="nil"/>
              <w:left w:val="nil"/>
              <w:bottom w:val="single" w:sz="4" w:space="0" w:color="auto"/>
              <w:right w:val="single" w:sz="4" w:space="0" w:color="auto"/>
            </w:tcBorders>
            <w:shd w:val="clear" w:color="auto" w:fill="auto"/>
            <w:vAlign w:val="center"/>
            <w:hideMark/>
          </w:tcPr>
          <w:p w14:paraId="0A73FFF3" w14:textId="7E378EEA" w:rsidR="00DD5C05" w:rsidRPr="0001430E" w:rsidRDefault="00DD5C05" w:rsidP="0001430E">
            <w:pPr>
              <w:jc w:val="center"/>
              <w:outlineLvl w:val="0"/>
              <w:rPr>
                <w:sz w:val="24"/>
                <w:szCs w:val="24"/>
              </w:rPr>
            </w:pPr>
            <w:r w:rsidRPr="0001430E">
              <w:rPr>
                <w:sz w:val="24"/>
                <w:szCs w:val="24"/>
              </w:rPr>
              <w:t>133 524</w:t>
            </w:r>
          </w:p>
        </w:tc>
        <w:tc>
          <w:tcPr>
            <w:tcW w:w="392" w:type="pct"/>
            <w:tcBorders>
              <w:top w:val="nil"/>
              <w:left w:val="nil"/>
              <w:bottom w:val="single" w:sz="4" w:space="0" w:color="auto"/>
              <w:right w:val="single" w:sz="4" w:space="0" w:color="auto"/>
            </w:tcBorders>
            <w:shd w:val="clear" w:color="auto" w:fill="auto"/>
            <w:vAlign w:val="center"/>
            <w:hideMark/>
          </w:tcPr>
          <w:p w14:paraId="1F2EC361" w14:textId="2B74AC29" w:rsidR="00DD5C05" w:rsidRPr="0001430E" w:rsidRDefault="00DD5C05" w:rsidP="0001430E">
            <w:pPr>
              <w:jc w:val="center"/>
              <w:outlineLvl w:val="0"/>
              <w:rPr>
                <w:sz w:val="24"/>
                <w:szCs w:val="24"/>
              </w:rPr>
            </w:pPr>
            <w:r w:rsidRPr="0001430E">
              <w:rPr>
                <w:sz w:val="24"/>
                <w:szCs w:val="24"/>
              </w:rPr>
              <w:t>1 357 791</w:t>
            </w:r>
          </w:p>
        </w:tc>
      </w:tr>
      <w:tr w:rsidR="00DD5C05" w:rsidRPr="0001430E" w14:paraId="109A6B79"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7E77DB94" w14:textId="77777777" w:rsidR="00DD5C05" w:rsidRPr="0001430E" w:rsidRDefault="00DD5C05" w:rsidP="0001430E">
            <w:pPr>
              <w:jc w:val="center"/>
              <w:rPr>
                <w:sz w:val="24"/>
                <w:szCs w:val="24"/>
              </w:rPr>
            </w:pPr>
            <w:r w:rsidRPr="0001430E">
              <w:rPr>
                <w:sz w:val="24"/>
                <w:szCs w:val="24"/>
              </w:rPr>
              <w:t>5.4.2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572FBE77" w14:textId="77777777" w:rsidR="00DD5C05" w:rsidRPr="0001430E" w:rsidRDefault="00DD5C05" w:rsidP="0001430E">
            <w:pPr>
              <w:rPr>
                <w:sz w:val="24"/>
                <w:szCs w:val="24"/>
              </w:rPr>
            </w:pPr>
            <w:r w:rsidRPr="0001430E">
              <w:rPr>
                <w:sz w:val="24"/>
                <w:szCs w:val="24"/>
              </w:rPr>
              <w:t>Реконструкция линейных объектов системы водоотведения</w:t>
            </w:r>
          </w:p>
        </w:tc>
        <w:tc>
          <w:tcPr>
            <w:tcW w:w="559" w:type="pct"/>
            <w:tcBorders>
              <w:top w:val="nil"/>
              <w:left w:val="nil"/>
              <w:bottom w:val="single" w:sz="4" w:space="0" w:color="auto"/>
              <w:right w:val="single" w:sz="4" w:space="0" w:color="auto"/>
            </w:tcBorders>
            <w:shd w:val="clear" w:color="auto" w:fill="auto"/>
            <w:vAlign w:val="center"/>
            <w:hideMark/>
          </w:tcPr>
          <w:p w14:paraId="5DAAC541" w14:textId="77777777" w:rsidR="00DD5C05" w:rsidRPr="0001430E" w:rsidRDefault="00DD5C05"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B5E2946" w14:textId="57FB743C" w:rsidR="00DD5C05" w:rsidRPr="0001430E" w:rsidRDefault="00DD5C05"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6625A63" w14:textId="78212A94" w:rsidR="00DD5C05" w:rsidRPr="0001430E" w:rsidRDefault="00DD5C05" w:rsidP="0001430E">
            <w:pPr>
              <w:jc w:val="center"/>
              <w:outlineLvl w:val="0"/>
              <w:rPr>
                <w:b/>
                <w:bCs/>
                <w:sz w:val="24"/>
                <w:szCs w:val="24"/>
              </w:rPr>
            </w:pPr>
            <w:r w:rsidRPr="0001430E">
              <w:rPr>
                <w:b/>
                <w:bCs/>
                <w:sz w:val="24"/>
                <w:szCs w:val="24"/>
              </w:rPr>
              <w:t>6 881</w:t>
            </w:r>
          </w:p>
        </w:tc>
        <w:tc>
          <w:tcPr>
            <w:tcW w:w="314" w:type="pct"/>
            <w:tcBorders>
              <w:top w:val="nil"/>
              <w:left w:val="nil"/>
              <w:bottom w:val="single" w:sz="4" w:space="0" w:color="auto"/>
              <w:right w:val="single" w:sz="4" w:space="0" w:color="auto"/>
            </w:tcBorders>
            <w:shd w:val="clear" w:color="auto" w:fill="auto"/>
            <w:vAlign w:val="center"/>
            <w:hideMark/>
          </w:tcPr>
          <w:p w14:paraId="663280D2" w14:textId="51C2054A" w:rsidR="00DD5C05" w:rsidRPr="0001430E" w:rsidRDefault="00DD5C05" w:rsidP="0001430E">
            <w:pPr>
              <w:jc w:val="center"/>
              <w:outlineLvl w:val="0"/>
              <w:rPr>
                <w:b/>
                <w:bCs/>
                <w:sz w:val="24"/>
                <w:szCs w:val="24"/>
              </w:rPr>
            </w:pPr>
            <w:r w:rsidRPr="0001430E">
              <w:rPr>
                <w:b/>
                <w:bCs/>
                <w:sz w:val="24"/>
                <w:szCs w:val="24"/>
              </w:rPr>
              <w:t>114 941</w:t>
            </w:r>
          </w:p>
        </w:tc>
        <w:tc>
          <w:tcPr>
            <w:tcW w:w="314" w:type="pct"/>
            <w:tcBorders>
              <w:top w:val="nil"/>
              <w:left w:val="nil"/>
              <w:bottom w:val="single" w:sz="4" w:space="0" w:color="auto"/>
              <w:right w:val="single" w:sz="4" w:space="0" w:color="auto"/>
            </w:tcBorders>
            <w:shd w:val="clear" w:color="auto" w:fill="auto"/>
            <w:vAlign w:val="center"/>
            <w:hideMark/>
          </w:tcPr>
          <w:p w14:paraId="3A84F7F8" w14:textId="2A22CC26" w:rsidR="00DD5C05" w:rsidRPr="0001430E" w:rsidRDefault="00DD5C05" w:rsidP="0001430E">
            <w:pPr>
              <w:jc w:val="center"/>
              <w:outlineLvl w:val="0"/>
              <w:rPr>
                <w:b/>
                <w:bCs/>
                <w:sz w:val="24"/>
                <w:szCs w:val="24"/>
              </w:rPr>
            </w:pPr>
            <w:r w:rsidRPr="0001430E">
              <w:rPr>
                <w:b/>
                <w:bCs/>
                <w:sz w:val="24"/>
                <w:szCs w:val="24"/>
              </w:rPr>
              <w:t>180 440</w:t>
            </w:r>
          </w:p>
        </w:tc>
        <w:tc>
          <w:tcPr>
            <w:tcW w:w="314" w:type="pct"/>
            <w:tcBorders>
              <w:top w:val="nil"/>
              <w:left w:val="nil"/>
              <w:bottom w:val="single" w:sz="4" w:space="0" w:color="auto"/>
              <w:right w:val="single" w:sz="4" w:space="0" w:color="auto"/>
            </w:tcBorders>
            <w:shd w:val="clear" w:color="auto" w:fill="auto"/>
            <w:vAlign w:val="center"/>
            <w:hideMark/>
          </w:tcPr>
          <w:p w14:paraId="1A29AC5A" w14:textId="28C33586" w:rsidR="00DD5C05" w:rsidRPr="0001430E" w:rsidRDefault="00DD5C05" w:rsidP="0001430E">
            <w:pPr>
              <w:jc w:val="center"/>
              <w:outlineLvl w:val="0"/>
              <w:rPr>
                <w:b/>
                <w:bCs/>
                <w:sz w:val="24"/>
                <w:szCs w:val="24"/>
              </w:rPr>
            </w:pPr>
            <w:r w:rsidRPr="0001430E">
              <w:rPr>
                <w:b/>
                <w:bCs/>
                <w:sz w:val="24"/>
                <w:szCs w:val="24"/>
              </w:rPr>
              <w:t>205 949</w:t>
            </w:r>
          </w:p>
        </w:tc>
        <w:tc>
          <w:tcPr>
            <w:tcW w:w="405" w:type="pct"/>
            <w:tcBorders>
              <w:top w:val="nil"/>
              <w:left w:val="nil"/>
              <w:bottom w:val="single" w:sz="4" w:space="0" w:color="auto"/>
              <w:right w:val="single" w:sz="4" w:space="0" w:color="auto"/>
            </w:tcBorders>
            <w:shd w:val="clear" w:color="auto" w:fill="auto"/>
            <w:vAlign w:val="center"/>
            <w:hideMark/>
          </w:tcPr>
          <w:p w14:paraId="4BC5C892" w14:textId="01DF895E" w:rsidR="00DD5C05" w:rsidRPr="0001430E" w:rsidRDefault="00DD5C05" w:rsidP="0001430E">
            <w:pPr>
              <w:jc w:val="center"/>
              <w:outlineLvl w:val="0"/>
              <w:rPr>
                <w:b/>
                <w:bCs/>
                <w:sz w:val="24"/>
                <w:szCs w:val="24"/>
              </w:rPr>
            </w:pPr>
            <w:r w:rsidRPr="0001430E">
              <w:rPr>
                <w:b/>
                <w:bCs/>
                <w:sz w:val="24"/>
                <w:szCs w:val="24"/>
              </w:rPr>
              <w:t>508 211</w:t>
            </w:r>
          </w:p>
        </w:tc>
        <w:tc>
          <w:tcPr>
            <w:tcW w:w="395" w:type="pct"/>
            <w:tcBorders>
              <w:top w:val="nil"/>
              <w:left w:val="nil"/>
              <w:bottom w:val="single" w:sz="4" w:space="0" w:color="auto"/>
              <w:right w:val="single" w:sz="4" w:space="0" w:color="auto"/>
            </w:tcBorders>
            <w:shd w:val="clear" w:color="auto" w:fill="auto"/>
            <w:vAlign w:val="center"/>
            <w:hideMark/>
          </w:tcPr>
          <w:p w14:paraId="7DAC54A3" w14:textId="22E7DE20" w:rsidR="00DD5C05" w:rsidRPr="0001430E" w:rsidRDefault="00DD5C05" w:rsidP="0001430E">
            <w:pPr>
              <w:jc w:val="center"/>
              <w:outlineLvl w:val="0"/>
              <w:rPr>
                <w:b/>
                <w:bCs/>
                <w:sz w:val="24"/>
                <w:szCs w:val="24"/>
              </w:rPr>
            </w:pPr>
            <w:r w:rsidRPr="0001430E">
              <w:rPr>
                <w:b/>
                <w:bCs/>
                <w:sz w:val="24"/>
                <w:szCs w:val="24"/>
              </w:rPr>
              <w:t>680 487</w:t>
            </w:r>
          </w:p>
        </w:tc>
        <w:tc>
          <w:tcPr>
            <w:tcW w:w="396" w:type="pct"/>
            <w:tcBorders>
              <w:top w:val="nil"/>
              <w:left w:val="nil"/>
              <w:bottom w:val="single" w:sz="4" w:space="0" w:color="auto"/>
              <w:right w:val="single" w:sz="4" w:space="0" w:color="auto"/>
            </w:tcBorders>
            <w:shd w:val="clear" w:color="auto" w:fill="auto"/>
            <w:vAlign w:val="center"/>
            <w:hideMark/>
          </w:tcPr>
          <w:p w14:paraId="5737FBFB" w14:textId="42DFE09E" w:rsidR="00DD5C05" w:rsidRPr="0001430E" w:rsidRDefault="00DD5C05" w:rsidP="0001430E">
            <w:pPr>
              <w:jc w:val="center"/>
              <w:outlineLvl w:val="0"/>
              <w:rPr>
                <w:b/>
                <w:bCs/>
                <w:sz w:val="24"/>
                <w:szCs w:val="24"/>
              </w:rPr>
            </w:pPr>
            <w:r w:rsidRPr="0001430E">
              <w:rPr>
                <w:b/>
                <w:bCs/>
                <w:sz w:val="24"/>
                <w:szCs w:val="24"/>
              </w:rPr>
              <w:t>405 833</w:t>
            </w:r>
          </w:p>
        </w:tc>
        <w:tc>
          <w:tcPr>
            <w:tcW w:w="392" w:type="pct"/>
            <w:tcBorders>
              <w:top w:val="nil"/>
              <w:left w:val="nil"/>
              <w:bottom w:val="single" w:sz="4" w:space="0" w:color="auto"/>
              <w:right w:val="single" w:sz="4" w:space="0" w:color="auto"/>
            </w:tcBorders>
            <w:shd w:val="clear" w:color="auto" w:fill="auto"/>
            <w:vAlign w:val="center"/>
            <w:hideMark/>
          </w:tcPr>
          <w:p w14:paraId="19CAB550" w14:textId="4C2770DE" w:rsidR="00DD5C05" w:rsidRPr="0001430E" w:rsidRDefault="00DD5C05" w:rsidP="0001430E">
            <w:pPr>
              <w:jc w:val="center"/>
              <w:outlineLvl w:val="0"/>
              <w:rPr>
                <w:b/>
                <w:bCs/>
                <w:sz w:val="24"/>
                <w:szCs w:val="24"/>
              </w:rPr>
            </w:pPr>
            <w:r w:rsidRPr="0001430E">
              <w:rPr>
                <w:b/>
                <w:bCs/>
                <w:sz w:val="24"/>
                <w:szCs w:val="24"/>
              </w:rPr>
              <w:t>1 594 531</w:t>
            </w:r>
          </w:p>
        </w:tc>
      </w:tr>
      <w:tr w:rsidR="00DD5C05" w:rsidRPr="0001430E" w14:paraId="6FEE985E"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F19B749"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8991314"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37DE2DF" w14:textId="77777777" w:rsidR="00DD5C05" w:rsidRPr="0001430E" w:rsidRDefault="00DD5C05"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F75617A" w14:textId="4DC18EA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5293E56" w14:textId="76486C13"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A497236" w14:textId="355F3605"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EAF5CF4" w14:textId="70E1D466"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88DE697" w14:textId="2BA26A59"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6D402B3" w14:textId="1314667C"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E7870AE" w14:textId="3FADF6C6"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D87B362" w14:textId="3FE28182"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9F966ED" w14:textId="6377E83C" w:rsidR="00DD5C05" w:rsidRPr="0001430E" w:rsidRDefault="00DD5C05" w:rsidP="0001430E">
            <w:pPr>
              <w:jc w:val="center"/>
              <w:outlineLvl w:val="0"/>
              <w:rPr>
                <w:sz w:val="24"/>
                <w:szCs w:val="24"/>
              </w:rPr>
            </w:pPr>
            <w:r w:rsidRPr="0001430E">
              <w:rPr>
                <w:sz w:val="24"/>
                <w:szCs w:val="24"/>
              </w:rPr>
              <w:t>0</w:t>
            </w:r>
          </w:p>
        </w:tc>
      </w:tr>
      <w:tr w:rsidR="00DD5C05" w:rsidRPr="0001430E" w14:paraId="60932B5C"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F583B2C"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6E2C58C"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4C17F67" w14:textId="77777777" w:rsidR="00DD5C05" w:rsidRPr="0001430E" w:rsidRDefault="00DD5C05"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E414958" w14:textId="69376D31"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9A76DEB" w14:textId="5059523A"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73085A5" w14:textId="59D9C3F0"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B83EA67" w14:textId="08BB267A"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EC434A0" w14:textId="6FD85B54" w:rsidR="00DD5C05" w:rsidRPr="0001430E" w:rsidRDefault="00DD5C05"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823DBB4" w14:textId="2FB821C0" w:rsidR="00DD5C05" w:rsidRPr="0001430E" w:rsidRDefault="00DD5C05"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2B072B7" w14:textId="29952F07" w:rsidR="00DD5C05" w:rsidRPr="0001430E" w:rsidRDefault="00DD5C05"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62DA6A7" w14:textId="55F0C683" w:rsidR="00DD5C05" w:rsidRPr="0001430E" w:rsidRDefault="00DD5C05"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05F3C26" w14:textId="3EB8CEE2" w:rsidR="00DD5C05" w:rsidRPr="0001430E" w:rsidRDefault="00DD5C05" w:rsidP="0001430E">
            <w:pPr>
              <w:jc w:val="center"/>
              <w:outlineLvl w:val="0"/>
              <w:rPr>
                <w:sz w:val="24"/>
                <w:szCs w:val="24"/>
              </w:rPr>
            </w:pPr>
            <w:r w:rsidRPr="0001430E">
              <w:rPr>
                <w:sz w:val="24"/>
                <w:szCs w:val="24"/>
              </w:rPr>
              <w:t>0</w:t>
            </w:r>
          </w:p>
        </w:tc>
      </w:tr>
      <w:tr w:rsidR="0001430E" w:rsidRPr="0001430E" w14:paraId="1F262BC5"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8F3530D" w14:textId="77777777" w:rsidR="00DD5C05" w:rsidRPr="0001430E" w:rsidRDefault="00DD5C05"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9C5C76D" w14:textId="77777777" w:rsidR="00DD5C05" w:rsidRPr="0001430E" w:rsidRDefault="00DD5C05"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3809929" w14:textId="77777777" w:rsidR="00DD5C05" w:rsidRPr="0001430E" w:rsidRDefault="00DD5C05"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7807769" w14:textId="4AC850A1" w:rsidR="00DD5C05" w:rsidRPr="0001430E" w:rsidRDefault="00DD5C05"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671D5DB" w14:textId="3ECFEC21" w:rsidR="00DD5C05" w:rsidRPr="0001430E" w:rsidRDefault="00DD5C05" w:rsidP="0001430E">
            <w:pPr>
              <w:jc w:val="center"/>
              <w:outlineLvl w:val="0"/>
              <w:rPr>
                <w:sz w:val="24"/>
                <w:szCs w:val="24"/>
              </w:rPr>
            </w:pPr>
            <w:r w:rsidRPr="0001430E">
              <w:rPr>
                <w:sz w:val="24"/>
                <w:szCs w:val="24"/>
              </w:rPr>
              <w:t>6 881</w:t>
            </w:r>
          </w:p>
        </w:tc>
        <w:tc>
          <w:tcPr>
            <w:tcW w:w="314" w:type="pct"/>
            <w:tcBorders>
              <w:top w:val="nil"/>
              <w:left w:val="nil"/>
              <w:bottom w:val="single" w:sz="4" w:space="0" w:color="auto"/>
              <w:right w:val="single" w:sz="4" w:space="0" w:color="auto"/>
            </w:tcBorders>
            <w:shd w:val="clear" w:color="auto" w:fill="auto"/>
            <w:vAlign w:val="center"/>
            <w:hideMark/>
          </w:tcPr>
          <w:p w14:paraId="1825FCD1" w14:textId="78F47333" w:rsidR="00DD5C05" w:rsidRPr="0001430E" w:rsidRDefault="00DD5C05" w:rsidP="0001430E">
            <w:pPr>
              <w:jc w:val="center"/>
              <w:outlineLvl w:val="0"/>
              <w:rPr>
                <w:sz w:val="24"/>
                <w:szCs w:val="24"/>
              </w:rPr>
            </w:pPr>
            <w:r w:rsidRPr="0001430E">
              <w:rPr>
                <w:sz w:val="24"/>
                <w:szCs w:val="24"/>
              </w:rPr>
              <w:t>114 941</w:t>
            </w:r>
          </w:p>
        </w:tc>
        <w:tc>
          <w:tcPr>
            <w:tcW w:w="314" w:type="pct"/>
            <w:tcBorders>
              <w:top w:val="nil"/>
              <w:left w:val="nil"/>
              <w:bottom w:val="single" w:sz="4" w:space="0" w:color="auto"/>
              <w:right w:val="single" w:sz="4" w:space="0" w:color="auto"/>
            </w:tcBorders>
            <w:shd w:val="clear" w:color="auto" w:fill="auto"/>
            <w:vAlign w:val="center"/>
            <w:hideMark/>
          </w:tcPr>
          <w:p w14:paraId="046091A1" w14:textId="3E8845AF" w:rsidR="00DD5C05" w:rsidRPr="0001430E" w:rsidRDefault="00DD5C05" w:rsidP="0001430E">
            <w:pPr>
              <w:jc w:val="center"/>
              <w:outlineLvl w:val="0"/>
              <w:rPr>
                <w:sz w:val="24"/>
                <w:szCs w:val="24"/>
              </w:rPr>
            </w:pPr>
            <w:r w:rsidRPr="0001430E">
              <w:rPr>
                <w:sz w:val="24"/>
                <w:szCs w:val="24"/>
              </w:rPr>
              <w:t>180 440</w:t>
            </w:r>
          </w:p>
        </w:tc>
        <w:tc>
          <w:tcPr>
            <w:tcW w:w="314" w:type="pct"/>
            <w:tcBorders>
              <w:top w:val="nil"/>
              <w:left w:val="nil"/>
              <w:bottom w:val="single" w:sz="4" w:space="0" w:color="auto"/>
              <w:right w:val="single" w:sz="4" w:space="0" w:color="auto"/>
            </w:tcBorders>
            <w:shd w:val="clear" w:color="auto" w:fill="auto"/>
            <w:vAlign w:val="center"/>
            <w:hideMark/>
          </w:tcPr>
          <w:p w14:paraId="07BF8DB5" w14:textId="71F0809F" w:rsidR="00DD5C05" w:rsidRPr="0001430E" w:rsidRDefault="00DD5C05" w:rsidP="0001430E">
            <w:pPr>
              <w:jc w:val="center"/>
              <w:outlineLvl w:val="0"/>
              <w:rPr>
                <w:sz w:val="24"/>
                <w:szCs w:val="24"/>
              </w:rPr>
            </w:pPr>
            <w:r w:rsidRPr="0001430E">
              <w:rPr>
                <w:sz w:val="24"/>
                <w:szCs w:val="24"/>
              </w:rPr>
              <w:t>205 949</w:t>
            </w:r>
          </w:p>
        </w:tc>
        <w:tc>
          <w:tcPr>
            <w:tcW w:w="405" w:type="pct"/>
            <w:tcBorders>
              <w:top w:val="nil"/>
              <w:left w:val="nil"/>
              <w:bottom w:val="single" w:sz="4" w:space="0" w:color="auto"/>
              <w:right w:val="single" w:sz="4" w:space="0" w:color="auto"/>
            </w:tcBorders>
            <w:shd w:val="clear" w:color="auto" w:fill="auto"/>
            <w:vAlign w:val="center"/>
            <w:hideMark/>
          </w:tcPr>
          <w:p w14:paraId="5AABFF6A" w14:textId="6F258B58" w:rsidR="00DD5C05" w:rsidRPr="0001430E" w:rsidRDefault="00DD5C05" w:rsidP="0001430E">
            <w:pPr>
              <w:jc w:val="center"/>
              <w:outlineLvl w:val="0"/>
              <w:rPr>
                <w:sz w:val="24"/>
                <w:szCs w:val="24"/>
              </w:rPr>
            </w:pPr>
            <w:r w:rsidRPr="0001430E">
              <w:rPr>
                <w:sz w:val="24"/>
                <w:szCs w:val="24"/>
              </w:rPr>
              <w:t>508 211</w:t>
            </w:r>
          </w:p>
        </w:tc>
        <w:tc>
          <w:tcPr>
            <w:tcW w:w="395" w:type="pct"/>
            <w:tcBorders>
              <w:top w:val="nil"/>
              <w:left w:val="nil"/>
              <w:bottom w:val="single" w:sz="4" w:space="0" w:color="auto"/>
              <w:right w:val="single" w:sz="4" w:space="0" w:color="auto"/>
            </w:tcBorders>
            <w:shd w:val="clear" w:color="auto" w:fill="auto"/>
            <w:vAlign w:val="center"/>
            <w:hideMark/>
          </w:tcPr>
          <w:p w14:paraId="13727B39" w14:textId="07B61DF9" w:rsidR="00DD5C05" w:rsidRPr="0001430E" w:rsidRDefault="00DD5C05" w:rsidP="0001430E">
            <w:pPr>
              <w:jc w:val="center"/>
              <w:outlineLvl w:val="0"/>
              <w:rPr>
                <w:sz w:val="24"/>
                <w:szCs w:val="24"/>
              </w:rPr>
            </w:pPr>
            <w:r w:rsidRPr="0001430E">
              <w:rPr>
                <w:sz w:val="24"/>
                <w:szCs w:val="24"/>
              </w:rPr>
              <w:t>680 487</w:t>
            </w:r>
          </w:p>
        </w:tc>
        <w:tc>
          <w:tcPr>
            <w:tcW w:w="396" w:type="pct"/>
            <w:tcBorders>
              <w:top w:val="nil"/>
              <w:left w:val="nil"/>
              <w:bottom w:val="single" w:sz="4" w:space="0" w:color="auto"/>
              <w:right w:val="single" w:sz="4" w:space="0" w:color="auto"/>
            </w:tcBorders>
            <w:shd w:val="clear" w:color="auto" w:fill="auto"/>
            <w:vAlign w:val="center"/>
            <w:hideMark/>
          </w:tcPr>
          <w:p w14:paraId="29EDFAE5" w14:textId="0F08096B" w:rsidR="00DD5C05" w:rsidRPr="0001430E" w:rsidRDefault="00DD5C05" w:rsidP="0001430E">
            <w:pPr>
              <w:jc w:val="center"/>
              <w:outlineLvl w:val="0"/>
              <w:rPr>
                <w:sz w:val="24"/>
                <w:szCs w:val="24"/>
              </w:rPr>
            </w:pPr>
            <w:r w:rsidRPr="0001430E">
              <w:rPr>
                <w:sz w:val="24"/>
                <w:szCs w:val="24"/>
              </w:rPr>
              <w:t>405 833</w:t>
            </w:r>
          </w:p>
        </w:tc>
        <w:tc>
          <w:tcPr>
            <w:tcW w:w="392" w:type="pct"/>
            <w:tcBorders>
              <w:top w:val="nil"/>
              <w:left w:val="nil"/>
              <w:bottom w:val="single" w:sz="4" w:space="0" w:color="auto"/>
              <w:right w:val="single" w:sz="4" w:space="0" w:color="auto"/>
            </w:tcBorders>
            <w:shd w:val="clear" w:color="auto" w:fill="auto"/>
            <w:vAlign w:val="center"/>
            <w:hideMark/>
          </w:tcPr>
          <w:p w14:paraId="29BEFE15" w14:textId="2E29A531" w:rsidR="00DD5C05" w:rsidRPr="0001430E" w:rsidRDefault="00DD5C05" w:rsidP="0001430E">
            <w:pPr>
              <w:jc w:val="center"/>
              <w:outlineLvl w:val="0"/>
              <w:rPr>
                <w:sz w:val="24"/>
                <w:szCs w:val="24"/>
              </w:rPr>
            </w:pPr>
            <w:r w:rsidRPr="0001430E">
              <w:rPr>
                <w:sz w:val="24"/>
                <w:szCs w:val="24"/>
              </w:rPr>
              <w:t>1 594 531</w:t>
            </w:r>
          </w:p>
        </w:tc>
      </w:tr>
      <w:tr w:rsidR="0097305B" w:rsidRPr="0001430E" w14:paraId="6E3DD1A8"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1669EAA1" w14:textId="77777777" w:rsidR="006545CE" w:rsidRPr="0001430E" w:rsidRDefault="006545CE" w:rsidP="0001430E">
            <w:pPr>
              <w:jc w:val="center"/>
              <w:rPr>
                <w:b/>
                <w:sz w:val="24"/>
                <w:szCs w:val="24"/>
              </w:rPr>
            </w:pPr>
            <w:r w:rsidRPr="0001430E">
              <w:rPr>
                <w:b/>
                <w:sz w:val="24"/>
                <w:szCs w:val="24"/>
              </w:rPr>
              <w:t>6</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785ACF98" w14:textId="77777777" w:rsidR="006545CE" w:rsidRPr="0001430E" w:rsidRDefault="006545CE" w:rsidP="0001430E">
            <w:pPr>
              <w:rPr>
                <w:b/>
                <w:sz w:val="24"/>
                <w:szCs w:val="24"/>
              </w:rPr>
            </w:pPr>
            <w:r w:rsidRPr="0001430E">
              <w:rPr>
                <w:b/>
                <w:sz w:val="24"/>
                <w:szCs w:val="24"/>
              </w:rPr>
              <w:t>Утилизация, обезвреживание и захоронение (утилизация) твердых коммунальных отходов</w:t>
            </w:r>
          </w:p>
        </w:tc>
        <w:tc>
          <w:tcPr>
            <w:tcW w:w="559" w:type="pct"/>
            <w:tcBorders>
              <w:top w:val="nil"/>
              <w:left w:val="nil"/>
              <w:bottom w:val="single" w:sz="4" w:space="0" w:color="auto"/>
              <w:right w:val="single" w:sz="4" w:space="0" w:color="auto"/>
            </w:tcBorders>
            <w:shd w:val="clear" w:color="auto" w:fill="auto"/>
            <w:vAlign w:val="center"/>
            <w:hideMark/>
          </w:tcPr>
          <w:p w14:paraId="4EDAE165"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E05BE2D" w14:textId="0C7DB681" w:rsidR="006545CE" w:rsidRPr="0001430E" w:rsidRDefault="006545CE" w:rsidP="0001430E">
            <w:pPr>
              <w:jc w:val="center"/>
              <w:rPr>
                <w:b/>
                <w:bCs/>
                <w:sz w:val="24"/>
                <w:szCs w:val="24"/>
              </w:rPr>
            </w:pPr>
            <w:r w:rsidRPr="0001430E">
              <w:rPr>
                <w:b/>
                <w:bCs/>
                <w:sz w:val="24"/>
                <w:szCs w:val="24"/>
              </w:rPr>
              <w:t>156 510</w:t>
            </w:r>
          </w:p>
        </w:tc>
        <w:tc>
          <w:tcPr>
            <w:tcW w:w="314" w:type="pct"/>
            <w:tcBorders>
              <w:top w:val="nil"/>
              <w:left w:val="nil"/>
              <w:bottom w:val="single" w:sz="4" w:space="0" w:color="auto"/>
              <w:right w:val="single" w:sz="4" w:space="0" w:color="auto"/>
            </w:tcBorders>
            <w:shd w:val="clear" w:color="auto" w:fill="auto"/>
            <w:vAlign w:val="center"/>
            <w:hideMark/>
          </w:tcPr>
          <w:p w14:paraId="7D5DA00E" w14:textId="1DB13848" w:rsidR="006545CE" w:rsidRPr="0001430E" w:rsidRDefault="006545CE" w:rsidP="0001430E">
            <w:pPr>
              <w:jc w:val="center"/>
              <w:rPr>
                <w:b/>
                <w:bCs/>
                <w:sz w:val="24"/>
                <w:szCs w:val="24"/>
              </w:rPr>
            </w:pPr>
            <w:r w:rsidRPr="0001430E">
              <w:rPr>
                <w:b/>
                <w:bCs/>
                <w:sz w:val="24"/>
                <w:szCs w:val="24"/>
              </w:rPr>
              <w:t>461 510</w:t>
            </w:r>
          </w:p>
        </w:tc>
        <w:tc>
          <w:tcPr>
            <w:tcW w:w="314" w:type="pct"/>
            <w:tcBorders>
              <w:top w:val="nil"/>
              <w:left w:val="nil"/>
              <w:bottom w:val="single" w:sz="4" w:space="0" w:color="auto"/>
              <w:right w:val="single" w:sz="4" w:space="0" w:color="auto"/>
            </w:tcBorders>
            <w:shd w:val="clear" w:color="auto" w:fill="auto"/>
            <w:vAlign w:val="center"/>
            <w:hideMark/>
          </w:tcPr>
          <w:p w14:paraId="0BD245E1" w14:textId="604D9BC7" w:rsidR="006545CE" w:rsidRPr="0001430E" w:rsidRDefault="006545CE" w:rsidP="0001430E">
            <w:pPr>
              <w:jc w:val="center"/>
              <w:rPr>
                <w:b/>
                <w:bCs/>
                <w:sz w:val="24"/>
                <w:szCs w:val="24"/>
              </w:rPr>
            </w:pPr>
            <w:r w:rsidRPr="0001430E">
              <w:rPr>
                <w:b/>
                <w:bCs/>
                <w:sz w:val="24"/>
                <w:szCs w:val="24"/>
              </w:rPr>
              <w:t>477 650</w:t>
            </w:r>
          </w:p>
        </w:tc>
        <w:tc>
          <w:tcPr>
            <w:tcW w:w="314" w:type="pct"/>
            <w:tcBorders>
              <w:top w:val="nil"/>
              <w:left w:val="nil"/>
              <w:bottom w:val="single" w:sz="4" w:space="0" w:color="auto"/>
              <w:right w:val="single" w:sz="4" w:space="0" w:color="auto"/>
            </w:tcBorders>
            <w:shd w:val="clear" w:color="auto" w:fill="auto"/>
            <w:vAlign w:val="center"/>
            <w:hideMark/>
          </w:tcPr>
          <w:p w14:paraId="1CCF87E8" w14:textId="5E160666" w:rsidR="006545CE" w:rsidRPr="0001430E" w:rsidRDefault="006545CE" w:rsidP="0001430E">
            <w:pPr>
              <w:jc w:val="center"/>
              <w:rPr>
                <w:b/>
                <w:bCs/>
                <w:sz w:val="24"/>
                <w:szCs w:val="24"/>
              </w:rPr>
            </w:pPr>
            <w:r w:rsidRPr="0001430E">
              <w:rPr>
                <w:b/>
                <w:bCs/>
                <w:sz w:val="24"/>
                <w:szCs w:val="24"/>
              </w:rPr>
              <w:t>508 463</w:t>
            </w:r>
          </w:p>
        </w:tc>
        <w:tc>
          <w:tcPr>
            <w:tcW w:w="314" w:type="pct"/>
            <w:tcBorders>
              <w:top w:val="nil"/>
              <w:left w:val="nil"/>
              <w:bottom w:val="single" w:sz="4" w:space="0" w:color="auto"/>
              <w:right w:val="single" w:sz="4" w:space="0" w:color="auto"/>
            </w:tcBorders>
            <w:shd w:val="clear" w:color="auto" w:fill="auto"/>
            <w:vAlign w:val="center"/>
            <w:hideMark/>
          </w:tcPr>
          <w:p w14:paraId="609D877A" w14:textId="4028D076" w:rsidR="006545CE" w:rsidRPr="0001430E" w:rsidRDefault="006545CE" w:rsidP="0001430E">
            <w:pPr>
              <w:jc w:val="center"/>
              <w:rPr>
                <w:b/>
                <w:bCs/>
                <w:sz w:val="24"/>
                <w:szCs w:val="24"/>
              </w:rPr>
            </w:pPr>
            <w:r w:rsidRPr="0001430E">
              <w:rPr>
                <w:b/>
                <w:bCs/>
                <w:sz w:val="24"/>
                <w:szCs w:val="24"/>
              </w:rPr>
              <w:t>6 510</w:t>
            </w:r>
          </w:p>
        </w:tc>
        <w:tc>
          <w:tcPr>
            <w:tcW w:w="405" w:type="pct"/>
            <w:tcBorders>
              <w:top w:val="nil"/>
              <w:left w:val="nil"/>
              <w:bottom w:val="single" w:sz="4" w:space="0" w:color="auto"/>
              <w:right w:val="single" w:sz="4" w:space="0" w:color="auto"/>
            </w:tcBorders>
            <w:shd w:val="clear" w:color="auto" w:fill="auto"/>
            <w:vAlign w:val="center"/>
            <w:hideMark/>
          </w:tcPr>
          <w:p w14:paraId="16633601" w14:textId="316C0E03" w:rsidR="006545CE" w:rsidRPr="0001430E" w:rsidRDefault="006545CE" w:rsidP="0001430E">
            <w:pPr>
              <w:jc w:val="center"/>
              <w:rPr>
                <w:b/>
                <w:bCs/>
                <w:sz w:val="24"/>
                <w:szCs w:val="24"/>
              </w:rPr>
            </w:pPr>
            <w:r w:rsidRPr="0001430E">
              <w:rPr>
                <w:b/>
                <w:bCs/>
                <w:sz w:val="24"/>
                <w:szCs w:val="24"/>
              </w:rPr>
              <w:t>1 610 643</w:t>
            </w:r>
          </w:p>
        </w:tc>
        <w:tc>
          <w:tcPr>
            <w:tcW w:w="395" w:type="pct"/>
            <w:tcBorders>
              <w:top w:val="nil"/>
              <w:left w:val="nil"/>
              <w:bottom w:val="single" w:sz="4" w:space="0" w:color="auto"/>
              <w:right w:val="single" w:sz="4" w:space="0" w:color="auto"/>
            </w:tcBorders>
            <w:shd w:val="clear" w:color="auto" w:fill="auto"/>
            <w:vAlign w:val="center"/>
            <w:hideMark/>
          </w:tcPr>
          <w:p w14:paraId="771B804E" w14:textId="69FC49DC" w:rsidR="006545CE" w:rsidRPr="0001430E" w:rsidRDefault="006545CE" w:rsidP="0001430E">
            <w:pPr>
              <w:jc w:val="center"/>
              <w:rPr>
                <w:b/>
                <w:bCs/>
                <w:sz w:val="24"/>
                <w:szCs w:val="24"/>
              </w:rPr>
            </w:pPr>
            <w:r w:rsidRPr="0001430E">
              <w:rPr>
                <w:b/>
                <w:bCs/>
                <w:sz w:val="24"/>
                <w:szCs w:val="24"/>
              </w:rPr>
              <w:t>45 570</w:t>
            </w:r>
          </w:p>
        </w:tc>
        <w:tc>
          <w:tcPr>
            <w:tcW w:w="396" w:type="pct"/>
            <w:tcBorders>
              <w:top w:val="nil"/>
              <w:left w:val="nil"/>
              <w:bottom w:val="single" w:sz="4" w:space="0" w:color="auto"/>
              <w:right w:val="single" w:sz="4" w:space="0" w:color="auto"/>
            </w:tcBorders>
            <w:shd w:val="clear" w:color="auto" w:fill="auto"/>
            <w:vAlign w:val="center"/>
            <w:hideMark/>
          </w:tcPr>
          <w:p w14:paraId="75161629" w14:textId="3D4FC924" w:rsidR="006545CE" w:rsidRPr="0001430E" w:rsidRDefault="006545CE" w:rsidP="0001430E">
            <w:pPr>
              <w:jc w:val="center"/>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B5D1D66" w14:textId="2A13C8C4" w:rsidR="006545CE" w:rsidRPr="0001430E" w:rsidRDefault="006545CE" w:rsidP="0001430E">
            <w:pPr>
              <w:jc w:val="center"/>
              <w:rPr>
                <w:b/>
                <w:bCs/>
                <w:sz w:val="24"/>
                <w:szCs w:val="24"/>
              </w:rPr>
            </w:pPr>
            <w:r w:rsidRPr="0001430E">
              <w:rPr>
                <w:b/>
                <w:bCs/>
                <w:sz w:val="24"/>
                <w:szCs w:val="24"/>
              </w:rPr>
              <w:t>1 656 213</w:t>
            </w:r>
          </w:p>
        </w:tc>
      </w:tr>
      <w:tr w:rsidR="0097305B" w:rsidRPr="0001430E" w14:paraId="57BDA56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4A100C2"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FA6ED84"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1F2AF08"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63183B9" w14:textId="180B8BB1"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497246E" w14:textId="673074B8"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55D60BB" w14:textId="5524DAD7" w:rsidR="006545CE" w:rsidRPr="0001430E" w:rsidRDefault="006545CE" w:rsidP="0001430E">
            <w:pPr>
              <w:jc w:val="center"/>
              <w:rPr>
                <w:sz w:val="24"/>
                <w:szCs w:val="24"/>
              </w:rPr>
            </w:pPr>
            <w:r w:rsidRPr="0001430E">
              <w:rPr>
                <w:sz w:val="24"/>
                <w:szCs w:val="24"/>
              </w:rPr>
              <w:t>16 912</w:t>
            </w:r>
          </w:p>
        </w:tc>
        <w:tc>
          <w:tcPr>
            <w:tcW w:w="314" w:type="pct"/>
            <w:tcBorders>
              <w:top w:val="nil"/>
              <w:left w:val="nil"/>
              <w:bottom w:val="single" w:sz="4" w:space="0" w:color="auto"/>
              <w:right w:val="single" w:sz="4" w:space="0" w:color="auto"/>
            </w:tcBorders>
            <w:shd w:val="clear" w:color="auto" w:fill="auto"/>
            <w:vAlign w:val="center"/>
            <w:hideMark/>
          </w:tcPr>
          <w:p w14:paraId="1A54DECC" w14:textId="62CBCBFE" w:rsidR="006545CE" w:rsidRPr="0001430E" w:rsidRDefault="006545CE" w:rsidP="0001430E">
            <w:pPr>
              <w:jc w:val="center"/>
              <w:rPr>
                <w:sz w:val="24"/>
                <w:szCs w:val="24"/>
              </w:rPr>
            </w:pPr>
            <w:r w:rsidRPr="0001430E">
              <w:rPr>
                <w:sz w:val="24"/>
                <w:szCs w:val="24"/>
              </w:rPr>
              <w:t>41 562</w:t>
            </w:r>
          </w:p>
        </w:tc>
        <w:tc>
          <w:tcPr>
            <w:tcW w:w="314" w:type="pct"/>
            <w:tcBorders>
              <w:top w:val="nil"/>
              <w:left w:val="nil"/>
              <w:bottom w:val="single" w:sz="4" w:space="0" w:color="auto"/>
              <w:right w:val="single" w:sz="4" w:space="0" w:color="auto"/>
            </w:tcBorders>
            <w:shd w:val="clear" w:color="auto" w:fill="auto"/>
            <w:vAlign w:val="center"/>
            <w:hideMark/>
          </w:tcPr>
          <w:p w14:paraId="44F3EB23" w14:textId="0C74A96E" w:rsidR="006545CE" w:rsidRPr="0001430E" w:rsidRDefault="006545CE"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5C906BF0" w14:textId="4A936CE6" w:rsidR="006545CE" w:rsidRPr="0001430E" w:rsidRDefault="006545CE" w:rsidP="0001430E">
            <w:pPr>
              <w:jc w:val="center"/>
              <w:rPr>
                <w:sz w:val="24"/>
                <w:szCs w:val="24"/>
              </w:rPr>
            </w:pPr>
            <w:r w:rsidRPr="0001430E">
              <w:rPr>
                <w:sz w:val="24"/>
                <w:szCs w:val="24"/>
              </w:rPr>
              <w:t>58 474</w:t>
            </w:r>
          </w:p>
        </w:tc>
        <w:tc>
          <w:tcPr>
            <w:tcW w:w="395" w:type="pct"/>
            <w:tcBorders>
              <w:top w:val="nil"/>
              <w:left w:val="nil"/>
              <w:bottom w:val="single" w:sz="4" w:space="0" w:color="auto"/>
              <w:right w:val="single" w:sz="4" w:space="0" w:color="auto"/>
            </w:tcBorders>
            <w:shd w:val="clear" w:color="auto" w:fill="auto"/>
            <w:vAlign w:val="center"/>
            <w:hideMark/>
          </w:tcPr>
          <w:p w14:paraId="2B89C84E" w14:textId="7C9CCD07" w:rsidR="006545CE" w:rsidRPr="0001430E" w:rsidRDefault="006545CE"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FD62450" w14:textId="13453958" w:rsidR="006545CE" w:rsidRPr="0001430E" w:rsidRDefault="006545CE"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53BF1F2" w14:textId="0DDFC803" w:rsidR="006545CE" w:rsidRPr="0001430E" w:rsidRDefault="006545CE" w:rsidP="0001430E">
            <w:pPr>
              <w:jc w:val="center"/>
              <w:rPr>
                <w:sz w:val="24"/>
                <w:szCs w:val="24"/>
              </w:rPr>
            </w:pPr>
            <w:r w:rsidRPr="0001430E">
              <w:rPr>
                <w:sz w:val="24"/>
                <w:szCs w:val="24"/>
              </w:rPr>
              <w:t>58 474</w:t>
            </w:r>
          </w:p>
        </w:tc>
      </w:tr>
      <w:tr w:rsidR="0097305B" w:rsidRPr="0001430E" w14:paraId="5EEC4664"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18068F8"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647BD2C"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9311AFA"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BE4A212" w14:textId="3836A7D6" w:rsidR="006545CE" w:rsidRPr="0001430E" w:rsidRDefault="006545CE" w:rsidP="0001430E">
            <w:pPr>
              <w:jc w:val="center"/>
              <w:rPr>
                <w:sz w:val="24"/>
                <w:szCs w:val="24"/>
              </w:rPr>
            </w:pPr>
            <w:r w:rsidRPr="0001430E">
              <w:rPr>
                <w:sz w:val="24"/>
                <w:szCs w:val="24"/>
              </w:rPr>
              <w:t>6 510</w:t>
            </w:r>
          </w:p>
        </w:tc>
        <w:tc>
          <w:tcPr>
            <w:tcW w:w="314" w:type="pct"/>
            <w:tcBorders>
              <w:top w:val="nil"/>
              <w:left w:val="nil"/>
              <w:bottom w:val="single" w:sz="4" w:space="0" w:color="auto"/>
              <w:right w:val="single" w:sz="4" w:space="0" w:color="auto"/>
            </w:tcBorders>
            <w:shd w:val="clear" w:color="auto" w:fill="auto"/>
            <w:vAlign w:val="center"/>
            <w:hideMark/>
          </w:tcPr>
          <w:p w14:paraId="5D2A3752" w14:textId="3A59C600" w:rsidR="006545CE" w:rsidRPr="0001430E" w:rsidRDefault="006545CE" w:rsidP="0001430E">
            <w:pPr>
              <w:jc w:val="center"/>
              <w:rPr>
                <w:sz w:val="24"/>
                <w:szCs w:val="24"/>
              </w:rPr>
            </w:pPr>
            <w:r w:rsidRPr="0001430E">
              <w:rPr>
                <w:sz w:val="24"/>
                <w:szCs w:val="24"/>
              </w:rPr>
              <w:t>11 510</w:t>
            </w:r>
          </w:p>
        </w:tc>
        <w:tc>
          <w:tcPr>
            <w:tcW w:w="314" w:type="pct"/>
            <w:tcBorders>
              <w:top w:val="nil"/>
              <w:left w:val="nil"/>
              <w:bottom w:val="single" w:sz="4" w:space="0" w:color="auto"/>
              <w:right w:val="single" w:sz="4" w:space="0" w:color="auto"/>
            </w:tcBorders>
            <w:shd w:val="clear" w:color="auto" w:fill="auto"/>
            <w:vAlign w:val="center"/>
            <w:hideMark/>
          </w:tcPr>
          <w:p w14:paraId="37993A21" w14:textId="27A74111" w:rsidR="006545CE" w:rsidRPr="0001430E" w:rsidRDefault="006545CE" w:rsidP="0001430E">
            <w:pPr>
              <w:jc w:val="center"/>
              <w:rPr>
                <w:sz w:val="24"/>
                <w:szCs w:val="24"/>
              </w:rPr>
            </w:pPr>
            <w:r w:rsidRPr="0001430E">
              <w:rPr>
                <w:sz w:val="24"/>
                <w:szCs w:val="24"/>
              </w:rPr>
              <w:t>10 738</w:t>
            </w:r>
          </w:p>
        </w:tc>
        <w:tc>
          <w:tcPr>
            <w:tcW w:w="314" w:type="pct"/>
            <w:tcBorders>
              <w:top w:val="nil"/>
              <w:left w:val="nil"/>
              <w:bottom w:val="single" w:sz="4" w:space="0" w:color="auto"/>
              <w:right w:val="single" w:sz="4" w:space="0" w:color="auto"/>
            </w:tcBorders>
            <w:shd w:val="clear" w:color="auto" w:fill="auto"/>
            <w:vAlign w:val="center"/>
            <w:hideMark/>
          </w:tcPr>
          <w:p w14:paraId="0C57C8B3" w14:textId="50755789" w:rsidR="006545CE" w:rsidRPr="0001430E" w:rsidRDefault="006545CE" w:rsidP="0001430E">
            <w:pPr>
              <w:jc w:val="center"/>
              <w:rPr>
                <w:sz w:val="24"/>
                <w:szCs w:val="24"/>
              </w:rPr>
            </w:pPr>
            <w:r w:rsidRPr="0001430E">
              <w:rPr>
                <w:sz w:val="24"/>
                <w:szCs w:val="24"/>
              </w:rPr>
              <w:t>16 901</w:t>
            </w:r>
          </w:p>
        </w:tc>
        <w:tc>
          <w:tcPr>
            <w:tcW w:w="314" w:type="pct"/>
            <w:tcBorders>
              <w:top w:val="nil"/>
              <w:left w:val="nil"/>
              <w:bottom w:val="single" w:sz="4" w:space="0" w:color="auto"/>
              <w:right w:val="single" w:sz="4" w:space="0" w:color="auto"/>
            </w:tcBorders>
            <w:shd w:val="clear" w:color="auto" w:fill="auto"/>
            <w:vAlign w:val="center"/>
            <w:hideMark/>
          </w:tcPr>
          <w:p w14:paraId="1EBB4429" w14:textId="230F06F0" w:rsidR="006545CE" w:rsidRPr="0001430E" w:rsidRDefault="006545CE" w:rsidP="0001430E">
            <w:pPr>
              <w:jc w:val="center"/>
              <w:rPr>
                <w:sz w:val="24"/>
                <w:szCs w:val="24"/>
              </w:rPr>
            </w:pPr>
            <w:r w:rsidRPr="0001430E">
              <w:rPr>
                <w:sz w:val="24"/>
                <w:szCs w:val="24"/>
              </w:rPr>
              <w:t>6 510</w:t>
            </w:r>
          </w:p>
        </w:tc>
        <w:tc>
          <w:tcPr>
            <w:tcW w:w="405" w:type="pct"/>
            <w:tcBorders>
              <w:top w:val="nil"/>
              <w:left w:val="nil"/>
              <w:bottom w:val="single" w:sz="4" w:space="0" w:color="auto"/>
              <w:right w:val="single" w:sz="4" w:space="0" w:color="auto"/>
            </w:tcBorders>
            <w:shd w:val="clear" w:color="auto" w:fill="auto"/>
            <w:vAlign w:val="center"/>
            <w:hideMark/>
          </w:tcPr>
          <w:p w14:paraId="1132972A" w14:textId="506BBF59" w:rsidR="006545CE" w:rsidRPr="0001430E" w:rsidRDefault="006545CE" w:rsidP="0001430E">
            <w:pPr>
              <w:jc w:val="center"/>
              <w:rPr>
                <w:sz w:val="24"/>
                <w:szCs w:val="24"/>
              </w:rPr>
            </w:pPr>
            <w:r w:rsidRPr="0001430E">
              <w:rPr>
                <w:sz w:val="24"/>
                <w:szCs w:val="24"/>
              </w:rPr>
              <w:t>52 169</w:t>
            </w:r>
          </w:p>
        </w:tc>
        <w:tc>
          <w:tcPr>
            <w:tcW w:w="395" w:type="pct"/>
            <w:tcBorders>
              <w:top w:val="nil"/>
              <w:left w:val="nil"/>
              <w:bottom w:val="single" w:sz="4" w:space="0" w:color="auto"/>
              <w:right w:val="single" w:sz="4" w:space="0" w:color="auto"/>
            </w:tcBorders>
            <w:shd w:val="clear" w:color="auto" w:fill="auto"/>
            <w:vAlign w:val="center"/>
            <w:hideMark/>
          </w:tcPr>
          <w:p w14:paraId="5CDDD78F" w14:textId="086CAF7F" w:rsidR="006545CE" w:rsidRPr="0001430E" w:rsidRDefault="006545CE" w:rsidP="0001430E">
            <w:pPr>
              <w:jc w:val="center"/>
              <w:rPr>
                <w:sz w:val="24"/>
                <w:szCs w:val="24"/>
              </w:rPr>
            </w:pPr>
            <w:r w:rsidRPr="0001430E">
              <w:rPr>
                <w:sz w:val="24"/>
                <w:szCs w:val="24"/>
              </w:rPr>
              <w:t>45 570</w:t>
            </w:r>
          </w:p>
        </w:tc>
        <w:tc>
          <w:tcPr>
            <w:tcW w:w="396" w:type="pct"/>
            <w:tcBorders>
              <w:top w:val="nil"/>
              <w:left w:val="nil"/>
              <w:bottom w:val="single" w:sz="4" w:space="0" w:color="auto"/>
              <w:right w:val="single" w:sz="4" w:space="0" w:color="auto"/>
            </w:tcBorders>
            <w:shd w:val="clear" w:color="auto" w:fill="auto"/>
            <w:vAlign w:val="center"/>
            <w:hideMark/>
          </w:tcPr>
          <w:p w14:paraId="45A376B8" w14:textId="17154D4A" w:rsidR="006545CE" w:rsidRPr="0001430E" w:rsidRDefault="006545CE"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B0E4EA8" w14:textId="4630DEE6" w:rsidR="006545CE" w:rsidRPr="0001430E" w:rsidRDefault="006545CE" w:rsidP="0001430E">
            <w:pPr>
              <w:jc w:val="center"/>
              <w:rPr>
                <w:sz w:val="24"/>
                <w:szCs w:val="24"/>
              </w:rPr>
            </w:pPr>
            <w:r w:rsidRPr="0001430E">
              <w:rPr>
                <w:sz w:val="24"/>
                <w:szCs w:val="24"/>
              </w:rPr>
              <w:t>97 739</w:t>
            </w:r>
          </w:p>
        </w:tc>
      </w:tr>
      <w:tr w:rsidR="0097305B" w:rsidRPr="0001430E" w14:paraId="523D166A"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9554F7C"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8D703C4"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BB8471F"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78D770E" w14:textId="516BE853" w:rsidR="006545CE" w:rsidRPr="0001430E" w:rsidRDefault="006545CE" w:rsidP="0001430E">
            <w:pPr>
              <w:jc w:val="center"/>
              <w:rPr>
                <w:sz w:val="24"/>
                <w:szCs w:val="24"/>
              </w:rPr>
            </w:pPr>
            <w:r w:rsidRPr="0001430E">
              <w:rPr>
                <w:sz w:val="24"/>
                <w:szCs w:val="24"/>
              </w:rPr>
              <w:t>150 000</w:t>
            </w:r>
          </w:p>
        </w:tc>
        <w:tc>
          <w:tcPr>
            <w:tcW w:w="314" w:type="pct"/>
            <w:tcBorders>
              <w:top w:val="nil"/>
              <w:left w:val="nil"/>
              <w:bottom w:val="single" w:sz="4" w:space="0" w:color="auto"/>
              <w:right w:val="single" w:sz="4" w:space="0" w:color="auto"/>
            </w:tcBorders>
            <w:shd w:val="clear" w:color="auto" w:fill="auto"/>
            <w:vAlign w:val="center"/>
            <w:hideMark/>
          </w:tcPr>
          <w:p w14:paraId="391D4B99" w14:textId="629E8170" w:rsidR="006545CE" w:rsidRPr="0001430E" w:rsidRDefault="006545CE" w:rsidP="0001430E">
            <w:pPr>
              <w:jc w:val="center"/>
              <w:rPr>
                <w:sz w:val="24"/>
                <w:szCs w:val="24"/>
              </w:rPr>
            </w:pPr>
            <w:r w:rsidRPr="0001430E">
              <w:rPr>
                <w:sz w:val="24"/>
                <w:szCs w:val="24"/>
              </w:rPr>
              <w:t>450 000</w:t>
            </w:r>
          </w:p>
        </w:tc>
        <w:tc>
          <w:tcPr>
            <w:tcW w:w="314" w:type="pct"/>
            <w:tcBorders>
              <w:top w:val="nil"/>
              <w:left w:val="nil"/>
              <w:bottom w:val="single" w:sz="4" w:space="0" w:color="auto"/>
              <w:right w:val="single" w:sz="4" w:space="0" w:color="auto"/>
            </w:tcBorders>
            <w:shd w:val="clear" w:color="auto" w:fill="auto"/>
            <w:vAlign w:val="center"/>
            <w:hideMark/>
          </w:tcPr>
          <w:p w14:paraId="33E9FB8F" w14:textId="0FA3B892" w:rsidR="006545CE" w:rsidRPr="0001430E" w:rsidRDefault="006545CE" w:rsidP="0001430E">
            <w:pPr>
              <w:jc w:val="center"/>
              <w:rPr>
                <w:sz w:val="24"/>
                <w:szCs w:val="24"/>
              </w:rPr>
            </w:pPr>
            <w:r w:rsidRPr="0001430E">
              <w:rPr>
                <w:sz w:val="24"/>
                <w:szCs w:val="24"/>
              </w:rPr>
              <w:t>450 000</w:t>
            </w:r>
          </w:p>
        </w:tc>
        <w:tc>
          <w:tcPr>
            <w:tcW w:w="314" w:type="pct"/>
            <w:tcBorders>
              <w:top w:val="nil"/>
              <w:left w:val="nil"/>
              <w:bottom w:val="single" w:sz="4" w:space="0" w:color="auto"/>
              <w:right w:val="single" w:sz="4" w:space="0" w:color="auto"/>
            </w:tcBorders>
            <w:shd w:val="clear" w:color="auto" w:fill="auto"/>
            <w:vAlign w:val="center"/>
            <w:hideMark/>
          </w:tcPr>
          <w:p w14:paraId="326461A9" w14:textId="05AD2568" w:rsidR="006545CE" w:rsidRPr="0001430E" w:rsidRDefault="006545CE" w:rsidP="0001430E">
            <w:pPr>
              <w:jc w:val="center"/>
              <w:rPr>
                <w:sz w:val="24"/>
                <w:szCs w:val="24"/>
              </w:rPr>
            </w:pPr>
            <w:r w:rsidRPr="0001430E">
              <w:rPr>
                <w:sz w:val="24"/>
                <w:szCs w:val="24"/>
              </w:rPr>
              <w:t>450 000</w:t>
            </w:r>
          </w:p>
        </w:tc>
        <w:tc>
          <w:tcPr>
            <w:tcW w:w="314" w:type="pct"/>
            <w:tcBorders>
              <w:top w:val="nil"/>
              <w:left w:val="nil"/>
              <w:bottom w:val="single" w:sz="4" w:space="0" w:color="auto"/>
              <w:right w:val="single" w:sz="4" w:space="0" w:color="auto"/>
            </w:tcBorders>
            <w:shd w:val="clear" w:color="auto" w:fill="auto"/>
            <w:vAlign w:val="center"/>
            <w:hideMark/>
          </w:tcPr>
          <w:p w14:paraId="50035986" w14:textId="0C004172" w:rsidR="006545CE" w:rsidRPr="0001430E" w:rsidRDefault="006545CE"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B8E4E4F" w14:textId="7AE9789E" w:rsidR="006545CE" w:rsidRPr="0001430E" w:rsidRDefault="006545CE" w:rsidP="0001430E">
            <w:pPr>
              <w:jc w:val="center"/>
              <w:rPr>
                <w:sz w:val="24"/>
                <w:szCs w:val="24"/>
              </w:rPr>
            </w:pPr>
            <w:r w:rsidRPr="0001430E">
              <w:rPr>
                <w:sz w:val="24"/>
                <w:szCs w:val="24"/>
              </w:rPr>
              <w:t>1 500 000</w:t>
            </w:r>
          </w:p>
        </w:tc>
        <w:tc>
          <w:tcPr>
            <w:tcW w:w="395" w:type="pct"/>
            <w:tcBorders>
              <w:top w:val="nil"/>
              <w:left w:val="nil"/>
              <w:bottom w:val="single" w:sz="4" w:space="0" w:color="auto"/>
              <w:right w:val="single" w:sz="4" w:space="0" w:color="auto"/>
            </w:tcBorders>
            <w:shd w:val="clear" w:color="auto" w:fill="auto"/>
            <w:vAlign w:val="center"/>
            <w:hideMark/>
          </w:tcPr>
          <w:p w14:paraId="0D5F045E" w14:textId="5159733A" w:rsidR="006545CE" w:rsidRPr="0001430E" w:rsidRDefault="006545CE"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137518F" w14:textId="5E8C5C2E" w:rsidR="006545CE" w:rsidRPr="0001430E" w:rsidRDefault="006545CE"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2409266" w14:textId="628213C9" w:rsidR="006545CE" w:rsidRPr="0001430E" w:rsidRDefault="006545CE" w:rsidP="0001430E">
            <w:pPr>
              <w:jc w:val="center"/>
              <w:rPr>
                <w:sz w:val="24"/>
                <w:szCs w:val="24"/>
              </w:rPr>
            </w:pPr>
            <w:r w:rsidRPr="0001430E">
              <w:rPr>
                <w:sz w:val="24"/>
                <w:szCs w:val="24"/>
              </w:rPr>
              <w:t>1 500 000</w:t>
            </w:r>
          </w:p>
        </w:tc>
      </w:tr>
      <w:tr w:rsidR="0097305B" w:rsidRPr="0001430E" w14:paraId="167576ED"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C91C5AA" w14:textId="77777777" w:rsidR="006545CE" w:rsidRPr="0001430E" w:rsidRDefault="006545CE" w:rsidP="0001430E">
            <w:pPr>
              <w:jc w:val="center"/>
              <w:rPr>
                <w:sz w:val="24"/>
                <w:szCs w:val="24"/>
              </w:rPr>
            </w:pPr>
            <w:r w:rsidRPr="0001430E">
              <w:rPr>
                <w:sz w:val="24"/>
                <w:szCs w:val="24"/>
              </w:rPr>
              <w:t>6.1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4F58C67A" w14:textId="77777777" w:rsidR="006545CE" w:rsidRPr="0001430E" w:rsidRDefault="006545CE" w:rsidP="0001430E">
            <w:pPr>
              <w:rPr>
                <w:sz w:val="24"/>
                <w:szCs w:val="24"/>
              </w:rPr>
            </w:pPr>
            <w:r w:rsidRPr="0001430E">
              <w:rPr>
                <w:sz w:val="24"/>
                <w:szCs w:val="24"/>
              </w:rPr>
              <w:t>Организационные и общие мероприятия</w:t>
            </w:r>
          </w:p>
        </w:tc>
        <w:tc>
          <w:tcPr>
            <w:tcW w:w="559" w:type="pct"/>
            <w:tcBorders>
              <w:top w:val="nil"/>
              <w:left w:val="nil"/>
              <w:bottom w:val="single" w:sz="4" w:space="0" w:color="auto"/>
              <w:right w:val="single" w:sz="4" w:space="0" w:color="auto"/>
            </w:tcBorders>
            <w:shd w:val="clear" w:color="auto" w:fill="auto"/>
            <w:vAlign w:val="center"/>
            <w:hideMark/>
          </w:tcPr>
          <w:p w14:paraId="1BC3073F"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3F9B5F5" w14:textId="6A906C43"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DC64914" w14:textId="3820CD97" w:rsidR="006545CE" w:rsidRPr="0001430E" w:rsidRDefault="006545CE" w:rsidP="0001430E">
            <w:pPr>
              <w:jc w:val="center"/>
              <w:outlineLvl w:val="0"/>
              <w:rPr>
                <w:b/>
                <w:bCs/>
                <w:sz w:val="24"/>
                <w:szCs w:val="24"/>
              </w:rPr>
            </w:pPr>
            <w:r w:rsidRPr="0001430E">
              <w:rPr>
                <w:b/>
                <w:bCs/>
                <w:sz w:val="24"/>
                <w:szCs w:val="24"/>
              </w:rPr>
              <w:t>5 000</w:t>
            </w:r>
          </w:p>
        </w:tc>
        <w:tc>
          <w:tcPr>
            <w:tcW w:w="314" w:type="pct"/>
            <w:tcBorders>
              <w:top w:val="nil"/>
              <w:left w:val="nil"/>
              <w:bottom w:val="single" w:sz="4" w:space="0" w:color="auto"/>
              <w:right w:val="single" w:sz="4" w:space="0" w:color="auto"/>
            </w:tcBorders>
            <w:shd w:val="clear" w:color="auto" w:fill="auto"/>
            <w:vAlign w:val="center"/>
            <w:hideMark/>
          </w:tcPr>
          <w:p w14:paraId="7AEE4C45" w14:textId="756F1A49"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2F0E243" w14:textId="1D674D4E"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E24ED19" w14:textId="629F5BD7" w:rsidR="006545CE" w:rsidRPr="0001430E" w:rsidRDefault="006545CE"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9A899DF" w14:textId="270482D6" w:rsidR="006545CE" w:rsidRPr="0001430E" w:rsidRDefault="006545CE" w:rsidP="0001430E">
            <w:pPr>
              <w:jc w:val="center"/>
              <w:outlineLvl w:val="0"/>
              <w:rPr>
                <w:b/>
                <w:bCs/>
                <w:sz w:val="24"/>
                <w:szCs w:val="24"/>
              </w:rPr>
            </w:pPr>
            <w:r w:rsidRPr="0001430E">
              <w:rPr>
                <w:b/>
                <w:bCs/>
                <w:sz w:val="24"/>
                <w:szCs w:val="24"/>
              </w:rPr>
              <w:t>5 000</w:t>
            </w:r>
          </w:p>
        </w:tc>
        <w:tc>
          <w:tcPr>
            <w:tcW w:w="395" w:type="pct"/>
            <w:tcBorders>
              <w:top w:val="nil"/>
              <w:left w:val="nil"/>
              <w:bottom w:val="single" w:sz="4" w:space="0" w:color="auto"/>
              <w:right w:val="single" w:sz="4" w:space="0" w:color="auto"/>
            </w:tcBorders>
            <w:shd w:val="clear" w:color="auto" w:fill="auto"/>
            <w:vAlign w:val="center"/>
            <w:hideMark/>
          </w:tcPr>
          <w:p w14:paraId="1423C5EC" w14:textId="16795DBB" w:rsidR="006545CE" w:rsidRPr="0001430E" w:rsidRDefault="006545CE" w:rsidP="0001430E">
            <w:pPr>
              <w:jc w:val="center"/>
              <w:outlineLvl w:val="0"/>
              <w:rPr>
                <w:b/>
                <w:bCs/>
                <w:sz w:val="24"/>
                <w:szCs w:val="24"/>
              </w:rPr>
            </w:pPr>
            <w:r w:rsidRPr="0001430E">
              <w:rPr>
                <w:b/>
                <w:bCs/>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B6CB445" w14:textId="282DF25A"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44C841F" w14:textId="5D59D14F" w:rsidR="006545CE" w:rsidRPr="0001430E" w:rsidRDefault="006545CE" w:rsidP="0001430E">
            <w:pPr>
              <w:jc w:val="center"/>
              <w:outlineLvl w:val="0"/>
              <w:rPr>
                <w:b/>
                <w:bCs/>
                <w:sz w:val="24"/>
                <w:szCs w:val="24"/>
              </w:rPr>
            </w:pPr>
            <w:r w:rsidRPr="0001430E">
              <w:rPr>
                <w:b/>
                <w:bCs/>
                <w:sz w:val="24"/>
                <w:szCs w:val="24"/>
              </w:rPr>
              <w:t>5 000</w:t>
            </w:r>
          </w:p>
        </w:tc>
      </w:tr>
      <w:tr w:rsidR="0097305B" w:rsidRPr="0001430E" w14:paraId="213D87F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33601786"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87336B7"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706C573"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9D1A4BE" w14:textId="29502EAF"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AA9F04E" w14:textId="34F4684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474ADA9" w14:textId="69EEF0DC"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B37179F" w14:textId="71A4223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B91DF77" w14:textId="3815892B"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636B49F" w14:textId="72144A46"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BBBE9D0" w14:textId="2E2565B5"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305B74B" w14:textId="1550ABA6"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D556CD9" w14:textId="6E0713FE" w:rsidR="006545CE" w:rsidRPr="0001430E" w:rsidRDefault="006545CE" w:rsidP="0001430E">
            <w:pPr>
              <w:jc w:val="center"/>
              <w:outlineLvl w:val="0"/>
              <w:rPr>
                <w:sz w:val="24"/>
                <w:szCs w:val="24"/>
              </w:rPr>
            </w:pPr>
            <w:r w:rsidRPr="0001430E">
              <w:rPr>
                <w:sz w:val="24"/>
                <w:szCs w:val="24"/>
              </w:rPr>
              <w:t>0</w:t>
            </w:r>
          </w:p>
        </w:tc>
      </w:tr>
      <w:tr w:rsidR="0097305B" w:rsidRPr="0001430E" w14:paraId="6B1183D3"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095017B"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F66AD93"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11DD97D"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12D5845" w14:textId="5B644C46"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3A009F7" w14:textId="6A9118A9" w:rsidR="006545CE" w:rsidRPr="0001430E" w:rsidRDefault="006545CE" w:rsidP="0001430E">
            <w:pPr>
              <w:jc w:val="center"/>
              <w:outlineLvl w:val="0"/>
              <w:rPr>
                <w:sz w:val="24"/>
                <w:szCs w:val="24"/>
              </w:rPr>
            </w:pPr>
            <w:r w:rsidRPr="0001430E">
              <w:rPr>
                <w:sz w:val="24"/>
                <w:szCs w:val="24"/>
              </w:rPr>
              <w:t>5 000</w:t>
            </w:r>
          </w:p>
        </w:tc>
        <w:tc>
          <w:tcPr>
            <w:tcW w:w="314" w:type="pct"/>
            <w:tcBorders>
              <w:top w:val="nil"/>
              <w:left w:val="nil"/>
              <w:bottom w:val="single" w:sz="4" w:space="0" w:color="auto"/>
              <w:right w:val="single" w:sz="4" w:space="0" w:color="auto"/>
            </w:tcBorders>
            <w:shd w:val="clear" w:color="auto" w:fill="auto"/>
            <w:vAlign w:val="center"/>
            <w:hideMark/>
          </w:tcPr>
          <w:p w14:paraId="7DAAF35C" w14:textId="579345F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2471E30" w14:textId="4EEFCF57"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D5DE464" w14:textId="4142D15F"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60F98B6" w14:textId="7B14F890" w:rsidR="006545CE" w:rsidRPr="0001430E" w:rsidRDefault="006545CE" w:rsidP="0001430E">
            <w:pPr>
              <w:jc w:val="center"/>
              <w:outlineLvl w:val="0"/>
              <w:rPr>
                <w:sz w:val="24"/>
                <w:szCs w:val="24"/>
              </w:rPr>
            </w:pPr>
            <w:r w:rsidRPr="0001430E">
              <w:rPr>
                <w:sz w:val="24"/>
                <w:szCs w:val="24"/>
              </w:rPr>
              <w:t>5 000</w:t>
            </w:r>
          </w:p>
        </w:tc>
        <w:tc>
          <w:tcPr>
            <w:tcW w:w="395" w:type="pct"/>
            <w:tcBorders>
              <w:top w:val="nil"/>
              <w:left w:val="nil"/>
              <w:bottom w:val="single" w:sz="4" w:space="0" w:color="auto"/>
              <w:right w:val="single" w:sz="4" w:space="0" w:color="auto"/>
            </w:tcBorders>
            <w:shd w:val="clear" w:color="auto" w:fill="auto"/>
            <w:vAlign w:val="center"/>
            <w:hideMark/>
          </w:tcPr>
          <w:p w14:paraId="0F62436E" w14:textId="3B7FA06F"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7C1871C" w14:textId="22EAE6EF"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6692732" w14:textId="24C86961" w:rsidR="006545CE" w:rsidRPr="0001430E" w:rsidRDefault="006545CE" w:rsidP="0001430E">
            <w:pPr>
              <w:jc w:val="center"/>
              <w:outlineLvl w:val="0"/>
              <w:rPr>
                <w:sz w:val="24"/>
                <w:szCs w:val="24"/>
              </w:rPr>
            </w:pPr>
            <w:r w:rsidRPr="0001430E">
              <w:rPr>
                <w:sz w:val="24"/>
                <w:szCs w:val="24"/>
              </w:rPr>
              <w:t>5 000</w:t>
            </w:r>
          </w:p>
        </w:tc>
      </w:tr>
      <w:tr w:rsidR="0097305B" w:rsidRPr="0001430E" w14:paraId="4C26AFA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9FB2D9D"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411B288"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5FAE4B9"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5255477" w14:textId="322CBD9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426291B" w14:textId="2FBB3CB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703BC6A" w14:textId="499236E3"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55FEC8D" w14:textId="723031D0"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C029FFC" w14:textId="5122E567"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BC05A51" w14:textId="7887B4B5"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D55B21D" w14:textId="0AE08A6A"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B9ED076" w14:textId="7854368D"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6B0151D" w14:textId="78D85995" w:rsidR="006545CE" w:rsidRPr="0001430E" w:rsidRDefault="006545CE" w:rsidP="0001430E">
            <w:pPr>
              <w:jc w:val="center"/>
              <w:outlineLvl w:val="0"/>
              <w:rPr>
                <w:sz w:val="24"/>
                <w:szCs w:val="24"/>
              </w:rPr>
            </w:pPr>
            <w:r w:rsidRPr="0001430E">
              <w:rPr>
                <w:sz w:val="24"/>
                <w:szCs w:val="24"/>
              </w:rPr>
              <w:t>0</w:t>
            </w:r>
          </w:p>
        </w:tc>
      </w:tr>
      <w:tr w:rsidR="0097305B" w:rsidRPr="0001430E" w14:paraId="44292FFB"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032CB93D" w14:textId="77777777" w:rsidR="006545CE" w:rsidRPr="0001430E" w:rsidRDefault="006545CE" w:rsidP="0001430E">
            <w:pPr>
              <w:jc w:val="center"/>
              <w:rPr>
                <w:sz w:val="24"/>
                <w:szCs w:val="24"/>
              </w:rPr>
            </w:pPr>
            <w:r w:rsidRPr="0001430E">
              <w:rPr>
                <w:sz w:val="24"/>
                <w:szCs w:val="24"/>
              </w:rPr>
              <w:t>6.2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65CB1567" w14:textId="77777777" w:rsidR="006545CE" w:rsidRPr="0001430E" w:rsidRDefault="006545CE" w:rsidP="0001430E">
            <w:pPr>
              <w:ind w:left="-57" w:right="-57"/>
              <w:rPr>
                <w:sz w:val="24"/>
                <w:szCs w:val="24"/>
              </w:rPr>
            </w:pPr>
            <w:r w:rsidRPr="0001430E">
              <w:rPr>
                <w:sz w:val="24"/>
                <w:szCs w:val="24"/>
              </w:rPr>
              <w:t>Мероприятия по строительству, реконструкции, рекультивации объектов размещения ТКО для обеспечения охраны окружающей среды и улучшению экологической обстановки на территории городского округа</w:t>
            </w:r>
          </w:p>
        </w:tc>
        <w:tc>
          <w:tcPr>
            <w:tcW w:w="559" w:type="pct"/>
            <w:tcBorders>
              <w:top w:val="nil"/>
              <w:left w:val="nil"/>
              <w:bottom w:val="single" w:sz="4" w:space="0" w:color="auto"/>
              <w:right w:val="single" w:sz="4" w:space="0" w:color="auto"/>
            </w:tcBorders>
            <w:shd w:val="clear" w:color="auto" w:fill="auto"/>
            <w:vAlign w:val="center"/>
            <w:hideMark/>
          </w:tcPr>
          <w:p w14:paraId="3B00EBC2"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D614C11" w14:textId="38BA8B09" w:rsidR="006545CE" w:rsidRPr="0001430E" w:rsidRDefault="006545CE" w:rsidP="0001430E">
            <w:pPr>
              <w:jc w:val="center"/>
              <w:outlineLvl w:val="0"/>
              <w:rPr>
                <w:b/>
                <w:bCs/>
                <w:sz w:val="24"/>
                <w:szCs w:val="24"/>
              </w:rPr>
            </w:pPr>
            <w:r w:rsidRPr="0001430E">
              <w:rPr>
                <w:b/>
                <w:bCs/>
                <w:sz w:val="24"/>
                <w:szCs w:val="24"/>
              </w:rPr>
              <w:t>156 510</w:t>
            </w:r>
          </w:p>
        </w:tc>
        <w:tc>
          <w:tcPr>
            <w:tcW w:w="314" w:type="pct"/>
            <w:tcBorders>
              <w:top w:val="nil"/>
              <w:left w:val="nil"/>
              <w:bottom w:val="single" w:sz="4" w:space="0" w:color="auto"/>
              <w:right w:val="single" w:sz="4" w:space="0" w:color="auto"/>
            </w:tcBorders>
            <w:shd w:val="clear" w:color="auto" w:fill="auto"/>
            <w:vAlign w:val="center"/>
            <w:hideMark/>
          </w:tcPr>
          <w:p w14:paraId="08AFF2CF" w14:textId="03C4C3A2" w:rsidR="006545CE" w:rsidRPr="0001430E" w:rsidRDefault="006545CE" w:rsidP="0001430E">
            <w:pPr>
              <w:jc w:val="center"/>
              <w:outlineLvl w:val="0"/>
              <w:rPr>
                <w:b/>
                <w:bCs/>
                <w:sz w:val="24"/>
                <w:szCs w:val="24"/>
              </w:rPr>
            </w:pPr>
            <w:r w:rsidRPr="0001430E">
              <w:rPr>
                <w:b/>
                <w:bCs/>
                <w:sz w:val="24"/>
                <w:szCs w:val="24"/>
              </w:rPr>
              <w:t>456 510</w:t>
            </w:r>
          </w:p>
        </w:tc>
        <w:tc>
          <w:tcPr>
            <w:tcW w:w="314" w:type="pct"/>
            <w:tcBorders>
              <w:top w:val="nil"/>
              <w:left w:val="nil"/>
              <w:bottom w:val="single" w:sz="4" w:space="0" w:color="auto"/>
              <w:right w:val="single" w:sz="4" w:space="0" w:color="auto"/>
            </w:tcBorders>
            <w:shd w:val="clear" w:color="auto" w:fill="auto"/>
            <w:vAlign w:val="center"/>
            <w:hideMark/>
          </w:tcPr>
          <w:p w14:paraId="61029F60" w14:textId="283B562B" w:rsidR="006545CE" w:rsidRPr="0001430E" w:rsidRDefault="006545CE" w:rsidP="0001430E">
            <w:pPr>
              <w:jc w:val="center"/>
              <w:outlineLvl w:val="0"/>
              <w:rPr>
                <w:b/>
                <w:bCs/>
                <w:sz w:val="24"/>
                <w:szCs w:val="24"/>
              </w:rPr>
            </w:pPr>
            <w:r w:rsidRPr="0001430E">
              <w:rPr>
                <w:b/>
                <w:bCs/>
                <w:sz w:val="24"/>
                <w:szCs w:val="24"/>
              </w:rPr>
              <w:t>477 650</w:t>
            </w:r>
          </w:p>
        </w:tc>
        <w:tc>
          <w:tcPr>
            <w:tcW w:w="314" w:type="pct"/>
            <w:tcBorders>
              <w:top w:val="nil"/>
              <w:left w:val="nil"/>
              <w:bottom w:val="single" w:sz="4" w:space="0" w:color="auto"/>
              <w:right w:val="single" w:sz="4" w:space="0" w:color="auto"/>
            </w:tcBorders>
            <w:shd w:val="clear" w:color="auto" w:fill="auto"/>
            <w:vAlign w:val="center"/>
            <w:hideMark/>
          </w:tcPr>
          <w:p w14:paraId="3CA91E36" w14:textId="59C80E89" w:rsidR="006545CE" w:rsidRPr="0001430E" w:rsidRDefault="006545CE" w:rsidP="0001430E">
            <w:pPr>
              <w:jc w:val="center"/>
              <w:outlineLvl w:val="0"/>
              <w:rPr>
                <w:b/>
                <w:bCs/>
                <w:sz w:val="24"/>
                <w:szCs w:val="24"/>
              </w:rPr>
            </w:pPr>
            <w:r w:rsidRPr="0001430E">
              <w:rPr>
                <w:b/>
                <w:bCs/>
                <w:sz w:val="24"/>
                <w:szCs w:val="24"/>
              </w:rPr>
              <w:t>508 463</w:t>
            </w:r>
          </w:p>
        </w:tc>
        <w:tc>
          <w:tcPr>
            <w:tcW w:w="314" w:type="pct"/>
            <w:tcBorders>
              <w:top w:val="nil"/>
              <w:left w:val="nil"/>
              <w:bottom w:val="single" w:sz="4" w:space="0" w:color="auto"/>
              <w:right w:val="single" w:sz="4" w:space="0" w:color="auto"/>
            </w:tcBorders>
            <w:shd w:val="clear" w:color="auto" w:fill="auto"/>
            <w:vAlign w:val="center"/>
            <w:hideMark/>
          </w:tcPr>
          <w:p w14:paraId="3EF8CC84" w14:textId="0D4FCAA2" w:rsidR="006545CE" w:rsidRPr="0001430E" w:rsidRDefault="006545CE" w:rsidP="0001430E">
            <w:pPr>
              <w:jc w:val="center"/>
              <w:outlineLvl w:val="0"/>
              <w:rPr>
                <w:b/>
                <w:bCs/>
                <w:sz w:val="24"/>
                <w:szCs w:val="24"/>
              </w:rPr>
            </w:pPr>
            <w:r w:rsidRPr="0001430E">
              <w:rPr>
                <w:b/>
                <w:bCs/>
                <w:sz w:val="24"/>
                <w:szCs w:val="24"/>
              </w:rPr>
              <w:t>6 510</w:t>
            </w:r>
          </w:p>
        </w:tc>
        <w:tc>
          <w:tcPr>
            <w:tcW w:w="405" w:type="pct"/>
            <w:tcBorders>
              <w:top w:val="nil"/>
              <w:left w:val="nil"/>
              <w:bottom w:val="single" w:sz="4" w:space="0" w:color="auto"/>
              <w:right w:val="single" w:sz="4" w:space="0" w:color="auto"/>
            </w:tcBorders>
            <w:shd w:val="clear" w:color="auto" w:fill="auto"/>
            <w:vAlign w:val="center"/>
            <w:hideMark/>
          </w:tcPr>
          <w:p w14:paraId="69CAC80E" w14:textId="04E4E5C8" w:rsidR="006545CE" w:rsidRPr="0001430E" w:rsidRDefault="006545CE" w:rsidP="0001430E">
            <w:pPr>
              <w:jc w:val="center"/>
              <w:outlineLvl w:val="0"/>
              <w:rPr>
                <w:b/>
                <w:bCs/>
                <w:sz w:val="24"/>
                <w:szCs w:val="24"/>
              </w:rPr>
            </w:pPr>
            <w:r w:rsidRPr="0001430E">
              <w:rPr>
                <w:b/>
                <w:bCs/>
                <w:sz w:val="24"/>
                <w:szCs w:val="24"/>
              </w:rPr>
              <w:t>1 605 643</w:t>
            </w:r>
          </w:p>
        </w:tc>
        <w:tc>
          <w:tcPr>
            <w:tcW w:w="395" w:type="pct"/>
            <w:tcBorders>
              <w:top w:val="nil"/>
              <w:left w:val="nil"/>
              <w:bottom w:val="single" w:sz="4" w:space="0" w:color="auto"/>
              <w:right w:val="single" w:sz="4" w:space="0" w:color="auto"/>
            </w:tcBorders>
            <w:shd w:val="clear" w:color="auto" w:fill="auto"/>
            <w:vAlign w:val="center"/>
            <w:hideMark/>
          </w:tcPr>
          <w:p w14:paraId="2369B4B4" w14:textId="7C930DA9" w:rsidR="006545CE" w:rsidRPr="0001430E" w:rsidRDefault="006545CE" w:rsidP="0001430E">
            <w:pPr>
              <w:jc w:val="center"/>
              <w:outlineLvl w:val="0"/>
              <w:rPr>
                <w:b/>
                <w:bCs/>
                <w:sz w:val="24"/>
                <w:szCs w:val="24"/>
              </w:rPr>
            </w:pPr>
            <w:r w:rsidRPr="0001430E">
              <w:rPr>
                <w:b/>
                <w:bCs/>
                <w:sz w:val="24"/>
                <w:szCs w:val="24"/>
              </w:rPr>
              <w:t>45 570</w:t>
            </w:r>
          </w:p>
        </w:tc>
        <w:tc>
          <w:tcPr>
            <w:tcW w:w="396" w:type="pct"/>
            <w:tcBorders>
              <w:top w:val="nil"/>
              <w:left w:val="nil"/>
              <w:bottom w:val="single" w:sz="4" w:space="0" w:color="auto"/>
              <w:right w:val="single" w:sz="4" w:space="0" w:color="auto"/>
            </w:tcBorders>
            <w:shd w:val="clear" w:color="auto" w:fill="auto"/>
            <w:vAlign w:val="center"/>
            <w:hideMark/>
          </w:tcPr>
          <w:p w14:paraId="29461B48" w14:textId="3C1C9392"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1917459" w14:textId="14C938A6" w:rsidR="006545CE" w:rsidRPr="0001430E" w:rsidRDefault="006545CE" w:rsidP="0001430E">
            <w:pPr>
              <w:jc w:val="center"/>
              <w:outlineLvl w:val="0"/>
              <w:rPr>
                <w:b/>
                <w:bCs/>
                <w:sz w:val="24"/>
                <w:szCs w:val="24"/>
              </w:rPr>
            </w:pPr>
            <w:r w:rsidRPr="0001430E">
              <w:rPr>
                <w:b/>
                <w:bCs/>
                <w:sz w:val="24"/>
                <w:szCs w:val="24"/>
              </w:rPr>
              <w:t>1 651 213</w:t>
            </w:r>
          </w:p>
        </w:tc>
      </w:tr>
      <w:tr w:rsidR="0097305B" w:rsidRPr="0001430E" w14:paraId="24C2623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B228C1E"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76661B1"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DBEBAD0"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9118C9E" w14:textId="34BE806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14C2EB8" w14:textId="3895B480"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2A8E77D" w14:textId="725325B4" w:rsidR="006545CE" w:rsidRPr="0001430E" w:rsidRDefault="006545CE" w:rsidP="0001430E">
            <w:pPr>
              <w:jc w:val="center"/>
              <w:outlineLvl w:val="0"/>
              <w:rPr>
                <w:sz w:val="24"/>
                <w:szCs w:val="24"/>
              </w:rPr>
            </w:pPr>
            <w:r w:rsidRPr="0001430E">
              <w:rPr>
                <w:sz w:val="24"/>
                <w:szCs w:val="24"/>
              </w:rPr>
              <w:t>16 912</w:t>
            </w:r>
          </w:p>
        </w:tc>
        <w:tc>
          <w:tcPr>
            <w:tcW w:w="314" w:type="pct"/>
            <w:tcBorders>
              <w:top w:val="nil"/>
              <w:left w:val="nil"/>
              <w:bottom w:val="single" w:sz="4" w:space="0" w:color="auto"/>
              <w:right w:val="single" w:sz="4" w:space="0" w:color="auto"/>
            </w:tcBorders>
            <w:shd w:val="clear" w:color="auto" w:fill="auto"/>
            <w:vAlign w:val="center"/>
            <w:hideMark/>
          </w:tcPr>
          <w:p w14:paraId="04C58B6B" w14:textId="25A5D8A8" w:rsidR="006545CE" w:rsidRPr="0001430E" w:rsidRDefault="006545CE" w:rsidP="0001430E">
            <w:pPr>
              <w:jc w:val="center"/>
              <w:outlineLvl w:val="0"/>
              <w:rPr>
                <w:sz w:val="24"/>
                <w:szCs w:val="24"/>
              </w:rPr>
            </w:pPr>
            <w:r w:rsidRPr="0001430E">
              <w:rPr>
                <w:sz w:val="24"/>
                <w:szCs w:val="24"/>
              </w:rPr>
              <w:t>41 562</w:t>
            </w:r>
          </w:p>
        </w:tc>
        <w:tc>
          <w:tcPr>
            <w:tcW w:w="314" w:type="pct"/>
            <w:tcBorders>
              <w:top w:val="nil"/>
              <w:left w:val="nil"/>
              <w:bottom w:val="single" w:sz="4" w:space="0" w:color="auto"/>
              <w:right w:val="single" w:sz="4" w:space="0" w:color="auto"/>
            </w:tcBorders>
            <w:shd w:val="clear" w:color="auto" w:fill="auto"/>
            <w:vAlign w:val="center"/>
            <w:hideMark/>
          </w:tcPr>
          <w:p w14:paraId="2982411E" w14:textId="444C05CA"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508ED0D" w14:textId="583C6917" w:rsidR="006545CE" w:rsidRPr="0001430E" w:rsidRDefault="006545CE" w:rsidP="0001430E">
            <w:pPr>
              <w:jc w:val="center"/>
              <w:outlineLvl w:val="0"/>
              <w:rPr>
                <w:sz w:val="24"/>
                <w:szCs w:val="24"/>
              </w:rPr>
            </w:pPr>
            <w:r w:rsidRPr="0001430E">
              <w:rPr>
                <w:sz w:val="24"/>
                <w:szCs w:val="24"/>
              </w:rPr>
              <w:t>58 474</w:t>
            </w:r>
          </w:p>
        </w:tc>
        <w:tc>
          <w:tcPr>
            <w:tcW w:w="395" w:type="pct"/>
            <w:tcBorders>
              <w:top w:val="nil"/>
              <w:left w:val="nil"/>
              <w:bottom w:val="single" w:sz="4" w:space="0" w:color="auto"/>
              <w:right w:val="single" w:sz="4" w:space="0" w:color="auto"/>
            </w:tcBorders>
            <w:shd w:val="clear" w:color="auto" w:fill="auto"/>
            <w:vAlign w:val="center"/>
            <w:hideMark/>
          </w:tcPr>
          <w:p w14:paraId="427AB455" w14:textId="1249E7B4"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8650BF3" w14:textId="20C2308C"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78858C5" w14:textId="5E0B8427" w:rsidR="006545CE" w:rsidRPr="0001430E" w:rsidRDefault="006545CE" w:rsidP="0001430E">
            <w:pPr>
              <w:jc w:val="center"/>
              <w:outlineLvl w:val="0"/>
              <w:rPr>
                <w:sz w:val="24"/>
                <w:szCs w:val="24"/>
              </w:rPr>
            </w:pPr>
            <w:r w:rsidRPr="0001430E">
              <w:rPr>
                <w:sz w:val="24"/>
                <w:szCs w:val="24"/>
              </w:rPr>
              <w:t>58 474</w:t>
            </w:r>
          </w:p>
        </w:tc>
      </w:tr>
      <w:tr w:rsidR="0097305B" w:rsidRPr="0001430E" w14:paraId="1E9E089D"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03DEFD4"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32685C8"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7E74DD5"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FA1A7BD" w14:textId="0B3B26F8" w:rsidR="006545CE" w:rsidRPr="0001430E" w:rsidRDefault="006545CE" w:rsidP="0001430E">
            <w:pPr>
              <w:jc w:val="center"/>
              <w:outlineLvl w:val="0"/>
              <w:rPr>
                <w:sz w:val="24"/>
                <w:szCs w:val="24"/>
              </w:rPr>
            </w:pPr>
            <w:r w:rsidRPr="0001430E">
              <w:rPr>
                <w:sz w:val="24"/>
                <w:szCs w:val="24"/>
              </w:rPr>
              <w:t>6 510</w:t>
            </w:r>
          </w:p>
        </w:tc>
        <w:tc>
          <w:tcPr>
            <w:tcW w:w="314" w:type="pct"/>
            <w:tcBorders>
              <w:top w:val="nil"/>
              <w:left w:val="nil"/>
              <w:bottom w:val="single" w:sz="4" w:space="0" w:color="auto"/>
              <w:right w:val="single" w:sz="4" w:space="0" w:color="auto"/>
            </w:tcBorders>
            <w:shd w:val="clear" w:color="auto" w:fill="auto"/>
            <w:vAlign w:val="center"/>
            <w:hideMark/>
          </w:tcPr>
          <w:p w14:paraId="27ACE2D1" w14:textId="3C4A3228" w:rsidR="006545CE" w:rsidRPr="0001430E" w:rsidRDefault="006545CE" w:rsidP="0001430E">
            <w:pPr>
              <w:jc w:val="center"/>
              <w:outlineLvl w:val="0"/>
              <w:rPr>
                <w:sz w:val="24"/>
                <w:szCs w:val="24"/>
              </w:rPr>
            </w:pPr>
            <w:r w:rsidRPr="0001430E">
              <w:rPr>
                <w:sz w:val="24"/>
                <w:szCs w:val="24"/>
              </w:rPr>
              <w:t>6 510</w:t>
            </w:r>
          </w:p>
        </w:tc>
        <w:tc>
          <w:tcPr>
            <w:tcW w:w="314" w:type="pct"/>
            <w:tcBorders>
              <w:top w:val="nil"/>
              <w:left w:val="nil"/>
              <w:bottom w:val="single" w:sz="4" w:space="0" w:color="auto"/>
              <w:right w:val="single" w:sz="4" w:space="0" w:color="auto"/>
            </w:tcBorders>
            <w:shd w:val="clear" w:color="auto" w:fill="auto"/>
            <w:vAlign w:val="center"/>
            <w:hideMark/>
          </w:tcPr>
          <w:p w14:paraId="2E8627CB" w14:textId="26ECD6AB" w:rsidR="006545CE" w:rsidRPr="0001430E" w:rsidRDefault="006545CE" w:rsidP="0001430E">
            <w:pPr>
              <w:jc w:val="center"/>
              <w:outlineLvl w:val="0"/>
              <w:rPr>
                <w:sz w:val="24"/>
                <w:szCs w:val="24"/>
              </w:rPr>
            </w:pPr>
            <w:r w:rsidRPr="0001430E">
              <w:rPr>
                <w:sz w:val="24"/>
                <w:szCs w:val="24"/>
              </w:rPr>
              <w:t>10 738</w:t>
            </w:r>
          </w:p>
        </w:tc>
        <w:tc>
          <w:tcPr>
            <w:tcW w:w="314" w:type="pct"/>
            <w:tcBorders>
              <w:top w:val="nil"/>
              <w:left w:val="nil"/>
              <w:bottom w:val="single" w:sz="4" w:space="0" w:color="auto"/>
              <w:right w:val="single" w:sz="4" w:space="0" w:color="auto"/>
            </w:tcBorders>
            <w:shd w:val="clear" w:color="auto" w:fill="auto"/>
            <w:vAlign w:val="center"/>
            <w:hideMark/>
          </w:tcPr>
          <w:p w14:paraId="6BB1759A" w14:textId="423068BF" w:rsidR="006545CE" w:rsidRPr="0001430E" w:rsidRDefault="006545CE" w:rsidP="0001430E">
            <w:pPr>
              <w:jc w:val="center"/>
              <w:outlineLvl w:val="0"/>
              <w:rPr>
                <w:sz w:val="24"/>
                <w:szCs w:val="24"/>
              </w:rPr>
            </w:pPr>
            <w:r w:rsidRPr="0001430E">
              <w:rPr>
                <w:sz w:val="24"/>
                <w:szCs w:val="24"/>
              </w:rPr>
              <w:t>16 901</w:t>
            </w:r>
          </w:p>
        </w:tc>
        <w:tc>
          <w:tcPr>
            <w:tcW w:w="314" w:type="pct"/>
            <w:tcBorders>
              <w:top w:val="nil"/>
              <w:left w:val="nil"/>
              <w:bottom w:val="single" w:sz="4" w:space="0" w:color="auto"/>
              <w:right w:val="single" w:sz="4" w:space="0" w:color="auto"/>
            </w:tcBorders>
            <w:shd w:val="clear" w:color="auto" w:fill="auto"/>
            <w:vAlign w:val="center"/>
            <w:hideMark/>
          </w:tcPr>
          <w:p w14:paraId="11F99381" w14:textId="6D67A56E" w:rsidR="006545CE" w:rsidRPr="0001430E" w:rsidRDefault="006545CE" w:rsidP="0001430E">
            <w:pPr>
              <w:jc w:val="center"/>
              <w:outlineLvl w:val="0"/>
              <w:rPr>
                <w:sz w:val="24"/>
                <w:szCs w:val="24"/>
              </w:rPr>
            </w:pPr>
            <w:r w:rsidRPr="0001430E">
              <w:rPr>
                <w:sz w:val="24"/>
                <w:szCs w:val="24"/>
              </w:rPr>
              <w:t>6 510</w:t>
            </w:r>
          </w:p>
        </w:tc>
        <w:tc>
          <w:tcPr>
            <w:tcW w:w="405" w:type="pct"/>
            <w:tcBorders>
              <w:top w:val="nil"/>
              <w:left w:val="nil"/>
              <w:bottom w:val="single" w:sz="4" w:space="0" w:color="auto"/>
              <w:right w:val="single" w:sz="4" w:space="0" w:color="auto"/>
            </w:tcBorders>
            <w:shd w:val="clear" w:color="auto" w:fill="auto"/>
            <w:vAlign w:val="center"/>
            <w:hideMark/>
          </w:tcPr>
          <w:p w14:paraId="2E9C6766" w14:textId="59BF08E3" w:rsidR="006545CE" w:rsidRPr="0001430E" w:rsidRDefault="006545CE" w:rsidP="0001430E">
            <w:pPr>
              <w:jc w:val="center"/>
              <w:outlineLvl w:val="0"/>
              <w:rPr>
                <w:sz w:val="24"/>
                <w:szCs w:val="24"/>
              </w:rPr>
            </w:pPr>
            <w:r w:rsidRPr="0001430E">
              <w:rPr>
                <w:sz w:val="24"/>
                <w:szCs w:val="24"/>
              </w:rPr>
              <w:t>47 169</w:t>
            </w:r>
          </w:p>
        </w:tc>
        <w:tc>
          <w:tcPr>
            <w:tcW w:w="395" w:type="pct"/>
            <w:tcBorders>
              <w:top w:val="nil"/>
              <w:left w:val="nil"/>
              <w:bottom w:val="single" w:sz="4" w:space="0" w:color="auto"/>
              <w:right w:val="single" w:sz="4" w:space="0" w:color="auto"/>
            </w:tcBorders>
            <w:shd w:val="clear" w:color="auto" w:fill="auto"/>
            <w:vAlign w:val="center"/>
            <w:hideMark/>
          </w:tcPr>
          <w:p w14:paraId="41377BFC" w14:textId="6720D9B5" w:rsidR="006545CE" w:rsidRPr="0001430E" w:rsidRDefault="006545CE" w:rsidP="0001430E">
            <w:pPr>
              <w:jc w:val="center"/>
              <w:outlineLvl w:val="0"/>
              <w:rPr>
                <w:sz w:val="24"/>
                <w:szCs w:val="24"/>
              </w:rPr>
            </w:pPr>
            <w:r w:rsidRPr="0001430E">
              <w:rPr>
                <w:sz w:val="24"/>
                <w:szCs w:val="24"/>
              </w:rPr>
              <w:t>45 570</w:t>
            </w:r>
          </w:p>
        </w:tc>
        <w:tc>
          <w:tcPr>
            <w:tcW w:w="396" w:type="pct"/>
            <w:tcBorders>
              <w:top w:val="nil"/>
              <w:left w:val="nil"/>
              <w:bottom w:val="single" w:sz="4" w:space="0" w:color="auto"/>
              <w:right w:val="single" w:sz="4" w:space="0" w:color="auto"/>
            </w:tcBorders>
            <w:shd w:val="clear" w:color="auto" w:fill="auto"/>
            <w:vAlign w:val="center"/>
            <w:hideMark/>
          </w:tcPr>
          <w:p w14:paraId="089C5AC7" w14:textId="07E08BEB"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1532ACE" w14:textId="463A191A" w:rsidR="006545CE" w:rsidRPr="0001430E" w:rsidRDefault="006545CE" w:rsidP="0001430E">
            <w:pPr>
              <w:jc w:val="center"/>
              <w:outlineLvl w:val="0"/>
              <w:rPr>
                <w:sz w:val="24"/>
                <w:szCs w:val="24"/>
              </w:rPr>
            </w:pPr>
            <w:r w:rsidRPr="0001430E">
              <w:rPr>
                <w:sz w:val="24"/>
                <w:szCs w:val="24"/>
              </w:rPr>
              <w:t>92 739</w:t>
            </w:r>
          </w:p>
        </w:tc>
      </w:tr>
      <w:tr w:rsidR="0097305B" w:rsidRPr="0001430E" w14:paraId="00F7389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FBD388B"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92EE73E"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769F895"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7725BC5" w14:textId="1DFB2AC7" w:rsidR="006545CE" w:rsidRPr="0001430E" w:rsidRDefault="006545CE" w:rsidP="0001430E">
            <w:pPr>
              <w:jc w:val="center"/>
              <w:outlineLvl w:val="0"/>
              <w:rPr>
                <w:sz w:val="24"/>
                <w:szCs w:val="24"/>
              </w:rPr>
            </w:pPr>
            <w:r w:rsidRPr="0001430E">
              <w:rPr>
                <w:sz w:val="24"/>
                <w:szCs w:val="24"/>
              </w:rPr>
              <w:t>150 000</w:t>
            </w:r>
          </w:p>
        </w:tc>
        <w:tc>
          <w:tcPr>
            <w:tcW w:w="314" w:type="pct"/>
            <w:tcBorders>
              <w:top w:val="nil"/>
              <w:left w:val="nil"/>
              <w:bottom w:val="single" w:sz="4" w:space="0" w:color="auto"/>
              <w:right w:val="single" w:sz="4" w:space="0" w:color="auto"/>
            </w:tcBorders>
            <w:shd w:val="clear" w:color="auto" w:fill="auto"/>
            <w:vAlign w:val="center"/>
            <w:hideMark/>
          </w:tcPr>
          <w:p w14:paraId="29378722" w14:textId="18CCD404" w:rsidR="006545CE" w:rsidRPr="0001430E" w:rsidRDefault="006545CE" w:rsidP="0001430E">
            <w:pPr>
              <w:jc w:val="center"/>
              <w:outlineLvl w:val="0"/>
              <w:rPr>
                <w:sz w:val="24"/>
                <w:szCs w:val="24"/>
              </w:rPr>
            </w:pPr>
            <w:r w:rsidRPr="0001430E">
              <w:rPr>
                <w:sz w:val="24"/>
                <w:szCs w:val="24"/>
              </w:rPr>
              <w:t>450 000</w:t>
            </w:r>
          </w:p>
        </w:tc>
        <w:tc>
          <w:tcPr>
            <w:tcW w:w="314" w:type="pct"/>
            <w:tcBorders>
              <w:top w:val="nil"/>
              <w:left w:val="nil"/>
              <w:bottom w:val="single" w:sz="4" w:space="0" w:color="auto"/>
              <w:right w:val="single" w:sz="4" w:space="0" w:color="auto"/>
            </w:tcBorders>
            <w:shd w:val="clear" w:color="auto" w:fill="auto"/>
            <w:vAlign w:val="center"/>
            <w:hideMark/>
          </w:tcPr>
          <w:p w14:paraId="5247F2C6" w14:textId="46A080C1" w:rsidR="006545CE" w:rsidRPr="0001430E" w:rsidRDefault="006545CE" w:rsidP="0001430E">
            <w:pPr>
              <w:jc w:val="center"/>
              <w:outlineLvl w:val="0"/>
              <w:rPr>
                <w:sz w:val="24"/>
                <w:szCs w:val="24"/>
              </w:rPr>
            </w:pPr>
            <w:r w:rsidRPr="0001430E">
              <w:rPr>
                <w:sz w:val="24"/>
                <w:szCs w:val="24"/>
              </w:rPr>
              <w:t>450 000</w:t>
            </w:r>
          </w:p>
        </w:tc>
        <w:tc>
          <w:tcPr>
            <w:tcW w:w="314" w:type="pct"/>
            <w:tcBorders>
              <w:top w:val="nil"/>
              <w:left w:val="nil"/>
              <w:bottom w:val="single" w:sz="4" w:space="0" w:color="auto"/>
              <w:right w:val="single" w:sz="4" w:space="0" w:color="auto"/>
            </w:tcBorders>
            <w:shd w:val="clear" w:color="auto" w:fill="auto"/>
            <w:vAlign w:val="center"/>
            <w:hideMark/>
          </w:tcPr>
          <w:p w14:paraId="2D398473" w14:textId="1C745218" w:rsidR="006545CE" w:rsidRPr="0001430E" w:rsidRDefault="006545CE" w:rsidP="0001430E">
            <w:pPr>
              <w:jc w:val="center"/>
              <w:outlineLvl w:val="0"/>
              <w:rPr>
                <w:sz w:val="24"/>
                <w:szCs w:val="24"/>
              </w:rPr>
            </w:pPr>
            <w:r w:rsidRPr="0001430E">
              <w:rPr>
                <w:sz w:val="24"/>
                <w:szCs w:val="24"/>
              </w:rPr>
              <w:t>450 000</w:t>
            </w:r>
          </w:p>
        </w:tc>
        <w:tc>
          <w:tcPr>
            <w:tcW w:w="314" w:type="pct"/>
            <w:tcBorders>
              <w:top w:val="nil"/>
              <w:left w:val="nil"/>
              <w:bottom w:val="single" w:sz="4" w:space="0" w:color="auto"/>
              <w:right w:val="single" w:sz="4" w:space="0" w:color="auto"/>
            </w:tcBorders>
            <w:shd w:val="clear" w:color="auto" w:fill="auto"/>
            <w:vAlign w:val="center"/>
            <w:hideMark/>
          </w:tcPr>
          <w:p w14:paraId="129B068C" w14:textId="4456A91B"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056E95F" w14:textId="2ED9B42A" w:rsidR="006545CE" w:rsidRPr="0001430E" w:rsidRDefault="006545CE" w:rsidP="0001430E">
            <w:pPr>
              <w:jc w:val="center"/>
              <w:outlineLvl w:val="0"/>
              <w:rPr>
                <w:sz w:val="24"/>
                <w:szCs w:val="24"/>
              </w:rPr>
            </w:pPr>
            <w:r w:rsidRPr="0001430E">
              <w:rPr>
                <w:sz w:val="24"/>
                <w:szCs w:val="24"/>
              </w:rPr>
              <w:t>1 500 000</w:t>
            </w:r>
          </w:p>
        </w:tc>
        <w:tc>
          <w:tcPr>
            <w:tcW w:w="395" w:type="pct"/>
            <w:tcBorders>
              <w:top w:val="nil"/>
              <w:left w:val="nil"/>
              <w:bottom w:val="single" w:sz="4" w:space="0" w:color="auto"/>
              <w:right w:val="single" w:sz="4" w:space="0" w:color="auto"/>
            </w:tcBorders>
            <w:shd w:val="clear" w:color="auto" w:fill="auto"/>
            <w:vAlign w:val="center"/>
            <w:hideMark/>
          </w:tcPr>
          <w:p w14:paraId="0143CA6A" w14:textId="14D172BA"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0B90360" w14:textId="068B036A"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4C33C8F" w14:textId="33F25283" w:rsidR="006545CE" w:rsidRPr="0001430E" w:rsidRDefault="006545CE" w:rsidP="0001430E">
            <w:pPr>
              <w:jc w:val="center"/>
              <w:outlineLvl w:val="0"/>
              <w:rPr>
                <w:sz w:val="24"/>
                <w:szCs w:val="24"/>
              </w:rPr>
            </w:pPr>
            <w:r w:rsidRPr="0001430E">
              <w:rPr>
                <w:sz w:val="24"/>
                <w:szCs w:val="24"/>
              </w:rPr>
              <w:t>1 500 000</w:t>
            </w:r>
          </w:p>
        </w:tc>
      </w:tr>
      <w:tr w:rsidR="0097305B" w:rsidRPr="0001430E" w14:paraId="3AFAFDA4"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743CE9B" w14:textId="77777777" w:rsidR="006545CE" w:rsidRPr="0001430E" w:rsidRDefault="006545CE" w:rsidP="0001430E">
            <w:pPr>
              <w:jc w:val="center"/>
              <w:rPr>
                <w:b/>
                <w:sz w:val="24"/>
                <w:szCs w:val="24"/>
              </w:rPr>
            </w:pPr>
            <w:r w:rsidRPr="0001430E">
              <w:rPr>
                <w:b/>
                <w:sz w:val="24"/>
                <w:szCs w:val="24"/>
              </w:rPr>
              <w:t>7</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6F59D58A" w14:textId="77777777" w:rsidR="006545CE" w:rsidRPr="0001430E" w:rsidRDefault="006545CE" w:rsidP="0001430E">
            <w:pPr>
              <w:rPr>
                <w:b/>
                <w:sz w:val="24"/>
                <w:szCs w:val="24"/>
              </w:rPr>
            </w:pPr>
            <w:r w:rsidRPr="0001430E">
              <w:rPr>
                <w:b/>
                <w:sz w:val="24"/>
                <w:szCs w:val="24"/>
              </w:rPr>
              <w:t>Программа установки приборов учета в многоквартирных домах и бюджетных организациях</w:t>
            </w:r>
          </w:p>
        </w:tc>
        <w:tc>
          <w:tcPr>
            <w:tcW w:w="559" w:type="pct"/>
            <w:tcBorders>
              <w:top w:val="nil"/>
              <w:left w:val="nil"/>
              <w:bottom w:val="single" w:sz="4" w:space="0" w:color="auto"/>
              <w:right w:val="single" w:sz="4" w:space="0" w:color="auto"/>
            </w:tcBorders>
            <w:shd w:val="clear" w:color="auto" w:fill="auto"/>
            <w:vAlign w:val="center"/>
            <w:hideMark/>
          </w:tcPr>
          <w:p w14:paraId="6462148A"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1BAEF0A" w14:textId="26545A7F" w:rsidR="006545CE" w:rsidRPr="0001430E" w:rsidRDefault="006545CE" w:rsidP="0001430E">
            <w:pPr>
              <w:jc w:val="center"/>
              <w:rPr>
                <w:b/>
                <w:bCs/>
                <w:sz w:val="24"/>
                <w:szCs w:val="24"/>
              </w:rPr>
            </w:pPr>
            <w:r w:rsidRPr="0001430E">
              <w:rPr>
                <w:b/>
                <w:bCs/>
                <w:sz w:val="24"/>
                <w:szCs w:val="24"/>
              </w:rPr>
              <w:t>650</w:t>
            </w:r>
          </w:p>
        </w:tc>
        <w:tc>
          <w:tcPr>
            <w:tcW w:w="314" w:type="pct"/>
            <w:tcBorders>
              <w:top w:val="nil"/>
              <w:left w:val="nil"/>
              <w:bottom w:val="single" w:sz="4" w:space="0" w:color="auto"/>
              <w:right w:val="single" w:sz="4" w:space="0" w:color="auto"/>
            </w:tcBorders>
            <w:shd w:val="clear" w:color="auto" w:fill="auto"/>
            <w:vAlign w:val="center"/>
            <w:hideMark/>
          </w:tcPr>
          <w:p w14:paraId="1B71249B" w14:textId="334A4CFB" w:rsidR="006545CE" w:rsidRPr="0001430E" w:rsidRDefault="006545CE" w:rsidP="0001430E">
            <w:pPr>
              <w:jc w:val="center"/>
              <w:rPr>
                <w:b/>
                <w:bCs/>
                <w:sz w:val="24"/>
                <w:szCs w:val="24"/>
              </w:rPr>
            </w:pPr>
            <w:r w:rsidRPr="0001430E">
              <w:rPr>
                <w:b/>
                <w:bCs/>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5E961D35" w14:textId="4A820140" w:rsidR="006545CE" w:rsidRPr="0001430E" w:rsidRDefault="006545CE" w:rsidP="0001430E">
            <w:pPr>
              <w:jc w:val="center"/>
              <w:rPr>
                <w:b/>
                <w:bCs/>
                <w:sz w:val="24"/>
                <w:szCs w:val="24"/>
              </w:rPr>
            </w:pPr>
            <w:r w:rsidRPr="0001430E">
              <w:rPr>
                <w:b/>
                <w:bCs/>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3FEB5E5C" w14:textId="0408F4C9" w:rsidR="006545CE" w:rsidRPr="0001430E" w:rsidRDefault="006545CE" w:rsidP="0001430E">
            <w:pPr>
              <w:jc w:val="center"/>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38FBCAC" w14:textId="28563430" w:rsidR="006545CE" w:rsidRPr="0001430E" w:rsidRDefault="006545CE" w:rsidP="0001430E">
            <w:pPr>
              <w:jc w:val="center"/>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C45F6BC" w14:textId="06F789C3" w:rsidR="006545CE" w:rsidRPr="0001430E" w:rsidRDefault="006545CE" w:rsidP="0001430E">
            <w:pPr>
              <w:jc w:val="center"/>
              <w:rPr>
                <w:b/>
                <w:bCs/>
                <w:sz w:val="24"/>
                <w:szCs w:val="24"/>
              </w:rPr>
            </w:pPr>
            <w:r w:rsidRPr="0001430E">
              <w:rPr>
                <w:b/>
                <w:bCs/>
                <w:sz w:val="24"/>
                <w:szCs w:val="24"/>
              </w:rPr>
              <w:t>1 338</w:t>
            </w:r>
          </w:p>
        </w:tc>
        <w:tc>
          <w:tcPr>
            <w:tcW w:w="395" w:type="pct"/>
            <w:tcBorders>
              <w:top w:val="nil"/>
              <w:left w:val="nil"/>
              <w:bottom w:val="single" w:sz="4" w:space="0" w:color="auto"/>
              <w:right w:val="single" w:sz="4" w:space="0" w:color="auto"/>
            </w:tcBorders>
            <w:shd w:val="clear" w:color="auto" w:fill="auto"/>
            <w:vAlign w:val="center"/>
            <w:hideMark/>
          </w:tcPr>
          <w:p w14:paraId="23178BDA" w14:textId="22373DF6" w:rsidR="006545CE" w:rsidRPr="0001430E" w:rsidRDefault="006545CE" w:rsidP="0001430E">
            <w:pPr>
              <w:jc w:val="center"/>
              <w:rPr>
                <w:b/>
                <w:bCs/>
                <w:sz w:val="24"/>
                <w:szCs w:val="24"/>
              </w:rPr>
            </w:pPr>
            <w:r w:rsidRPr="0001430E">
              <w:rPr>
                <w:b/>
                <w:bCs/>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95CDFEB" w14:textId="032100AD" w:rsidR="006545CE" w:rsidRPr="0001430E" w:rsidRDefault="006545CE" w:rsidP="0001430E">
            <w:pPr>
              <w:jc w:val="center"/>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B071D46" w14:textId="0409F601" w:rsidR="006545CE" w:rsidRPr="0001430E" w:rsidRDefault="006545CE" w:rsidP="0001430E">
            <w:pPr>
              <w:jc w:val="center"/>
              <w:rPr>
                <w:b/>
                <w:bCs/>
                <w:sz w:val="24"/>
                <w:szCs w:val="24"/>
              </w:rPr>
            </w:pPr>
            <w:r w:rsidRPr="0001430E">
              <w:rPr>
                <w:b/>
                <w:bCs/>
                <w:sz w:val="24"/>
                <w:szCs w:val="24"/>
              </w:rPr>
              <w:t>1 338</w:t>
            </w:r>
          </w:p>
        </w:tc>
      </w:tr>
      <w:tr w:rsidR="0097305B" w:rsidRPr="0001430E" w14:paraId="29F87438"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9E1560B"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4AEB930"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E03546F"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0CAF2AE" w14:textId="697ACDE2"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4CCB436" w14:textId="5DB1BEB0"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C2A3B88" w14:textId="58EACD7D"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B3AB36C" w14:textId="4161AA6F"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601F6BF" w14:textId="18C9A0CF" w:rsidR="006545CE" w:rsidRPr="0001430E" w:rsidRDefault="006545CE"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463E64A" w14:textId="27A4E395" w:rsidR="006545CE" w:rsidRPr="0001430E" w:rsidRDefault="006545CE" w:rsidP="0001430E">
            <w:pPr>
              <w:jc w:val="center"/>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278663C0" w14:textId="67C5FA7F" w:rsidR="006545CE" w:rsidRPr="0001430E" w:rsidRDefault="006545CE"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9AD7F6F" w14:textId="6066137C" w:rsidR="006545CE" w:rsidRPr="0001430E" w:rsidRDefault="006545CE"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FFEB87D" w14:textId="59EE6D91" w:rsidR="006545CE" w:rsidRPr="0001430E" w:rsidRDefault="006545CE" w:rsidP="0001430E">
            <w:pPr>
              <w:jc w:val="center"/>
              <w:rPr>
                <w:sz w:val="24"/>
                <w:szCs w:val="24"/>
              </w:rPr>
            </w:pPr>
            <w:r w:rsidRPr="0001430E">
              <w:rPr>
                <w:sz w:val="24"/>
                <w:szCs w:val="24"/>
              </w:rPr>
              <w:t>0</w:t>
            </w:r>
          </w:p>
        </w:tc>
      </w:tr>
      <w:tr w:rsidR="0097305B" w:rsidRPr="0001430E" w14:paraId="77B7977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3B8F55E5"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4DF0BF6"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BDA80B4"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8887D45" w14:textId="0E8E700B" w:rsidR="006545CE" w:rsidRPr="0001430E" w:rsidRDefault="006545CE" w:rsidP="0001430E">
            <w:pPr>
              <w:jc w:val="center"/>
              <w:rPr>
                <w:sz w:val="24"/>
                <w:szCs w:val="24"/>
              </w:rPr>
            </w:pPr>
            <w:r w:rsidRPr="0001430E">
              <w:rPr>
                <w:sz w:val="24"/>
                <w:szCs w:val="24"/>
              </w:rPr>
              <w:t>650</w:t>
            </w:r>
          </w:p>
        </w:tc>
        <w:tc>
          <w:tcPr>
            <w:tcW w:w="314" w:type="pct"/>
            <w:tcBorders>
              <w:top w:val="nil"/>
              <w:left w:val="nil"/>
              <w:bottom w:val="single" w:sz="4" w:space="0" w:color="auto"/>
              <w:right w:val="single" w:sz="4" w:space="0" w:color="auto"/>
            </w:tcBorders>
            <w:shd w:val="clear" w:color="auto" w:fill="auto"/>
            <w:vAlign w:val="center"/>
            <w:hideMark/>
          </w:tcPr>
          <w:p w14:paraId="773A678D" w14:textId="3625833C" w:rsidR="006545CE" w:rsidRPr="0001430E" w:rsidRDefault="006545CE" w:rsidP="0001430E">
            <w:pPr>
              <w:jc w:val="center"/>
              <w:rPr>
                <w:sz w:val="24"/>
                <w:szCs w:val="24"/>
              </w:rPr>
            </w:pPr>
            <w:r w:rsidRPr="0001430E">
              <w:rPr>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16A381DD" w14:textId="20FE4257" w:rsidR="006545CE" w:rsidRPr="0001430E" w:rsidRDefault="006545CE" w:rsidP="0001430E">
            <w:pPr>
              <w:jc w:val="center"/>
              <w:rPr>
                <w:sz w:val="24"/>
                <w:szCs w:val="24"/>
              </w:rPr>
            </w:pPr>
            <w:r w:rsidRPr="0001430E">
              <w:rPr>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19B9B5A8" w14:textId="22BF27B3"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47AB49E" w14:textId="5848E7A3" w:rsidR="006545CE" w:rsidRPr="0001430E" w:rsidRDefault="006545CE"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26FC8EB" w14:textId="7D874DC5" w:rsidR="006545CE" w:rsidRPr="0001430E" w:rsidRDefault="006545CE" w:rsidP="0001430E">
            <w:pPr>
              <w:jc w:val="center"/>
              <w:rPr>
                <w:sz w:val="24"/>
                <w:szCs w:val="24"/>
              </w:rPr>
            </w:pPr>
            <w:r w:rsidRPr="0001430E">
              <w:rPr>
                <w:sz w:val="24"/>
                <w:szCs w:val="24"/>
              </w:rPr>
              <w:t>1 338</w:t>
            </w:r>
          </w:p>
        </w:tc>
        <w:tc>
          <w:tcPr>
            <w:tcW w:w="395" w:type="pct"/>
            <w:tcBorders>
              <w:top w:val="nil"/>
              <w:left w:val="nil"/>
              <w:bottom w:val="single" w:sz="4" w:space="0" w:color="auto"/>
              <w:right w:val="single" w:sz="4" w:space="0" w:color="auto"/>
            </w:tcBorders>
            <w:shd w:val="clear" w:color="auto" w:fill="auto"/>
            <w:vAlign w:val="center"/>
            <w:hideMark/>
          </w:tcPr>
          <w:p w14:paraId="457BD010" w14:textId="308310E6" w:rsidR="006545CE" w:rsidRPr="0001430E" w:rsidRDefault="006545CE"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9E9D6D8" w14:textId="4A381ACE" w:rsidR="006545CE" w:rsidRPr="0001430E" w:rsidRDefault="006545CE"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AE3FEEC" w14:textId="0D9CEBC6" w:rsidR="006545CE" w:rsidRPr="0001430E" w:rsidRDefault="006545CE" w:rsidP="0001430E">
            <w:pPr>
              <w:jc w:val="center"/>
              <w:rPr>
                <w:sz w:val="24"/>
                <w:szCs w:val="24"/>
              </w:rPr>
            </w:pPr>
            <w:r w:rsidRPr="0001430E">
              <w:rPr>
                <w:sz w:val="24"/>
                <w:szCs w:val="24"/>
              </w:rPr>
              <w:t>1 338</w:t>
            </w:r>
          </w:p>
        </w:tc>
      </w:tr>
      <w:tr w:rsidR="0097305B" w:rsidRPr="0001430E" w14:paraId="40B2FDAC"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93BD554"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773CA76"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602AEDA0"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9EB0E61" w14:textId="2439F757"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99397B8" w14:textId="4EE4C64E"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E30710B" w14:textId="28E84C4A"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36D8EF0" w14:textId="504B65C9"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D113BCA" w14:textId="6E2E829F" w:rsidR="006545CE" w:rsidRPr="0001430E" w:rsidRDefault="006545CE"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92FB3D6" w14:textId="4254B1A7" w:rsidR="006545CE" w:rsidRPr="0001430E" w:rsidRDefault="006545CE" w:rsidP="0001430E">
            <w:pPr>
              <w:jc w:val="center"/>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612F188" w14:textId="438AAC2A" w:rsidR="006545CE" w:rsidRPr="0001430E" w:rsidRDefault="006545CE"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FC8D19C" w14:textId="0324077E" w:rsidR="006545CE" w:rsidRPr="0001430E" w:rsidRDefault="006545CE"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61E3A65" w14:textId="713B90BD" w:rsidR="006545CE" w:rsidRPr="0001430E" w:rsidRDefault="006545CE" w:rsidP="0001430E">
            <w:pPr>
              <w:jc w:val="center"/>
              <w:rPr>
                <w:sz w:val="24"/>
                <w:szCs w:val="24"/>
              </w:rPr>
            </w:pPr>
            <w:r w:rsidRPr="0001430E">
              <w:rPr>
                <w:sz w:val="24"/>
                <w:szCs w:val="24"/>
              </w:rPr>
              <w:t>0</w:t>
            </w:r>
          </w:p>
        </w:tc>
      </w:tr>
      <w:tr w:rsidR="0097305B" w:rsidRPr="0001430E" w14:paraId="65C46565"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DBA862E" w14:textId="77777777" w:rsidR="006545CE" w:rsidRPr="0001430E" w:rsidRDefault="006545CE" w:rsidP="0001430E">
            <w:pPr>
              <w:jc w:val="center"/>
              <w:rPr>
                <w:sz w:val="24"/>
                <w:szCs w:val="24"/>
              </w:rPr>
            </w:pPr>
            <w:r w:rsidRPr="0001430E">
              <w:rPr>
                <w:sz w:val="24"/>
                <w:szCs w:val="24"/>
              </w:rPr>
              <w:t>7.1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67BA4C41" w14:textId="77777777" w:rsidR="006545CE" w:rsidRPr="0001430E" w:rsidRDefault="006545CE" w:rsidP="0001430E">
            <w:pPr>
              <w:rPr>
                <w:sz w:val="24"/>
                <w:szCs w:val="24"/>
              </w:rPr>
            </w:pPr>
            <w:r w:rsidRPr="0001430E">
              <w:rPr>
                <w:sz w:val="24"/>
                <w:szCs w:val="24"/>
              </w:rPr>
              <w:t>Внедрение приборного учета и контроля использования топливно-энергетических ресурсов и воды</w:t>
            </w:r>
          </w:p>
        </w:tc>
        <w:tc>
          <w:tcPr>
            <w:tcW w:w="559" w:type="pct"/>
            <w:tcBorders>
              <w:top w:val="nil"/>
              <w:left w:val="nil"/>
              <w:bottom w:val="single" w:sz="4" w:space="0" w:color="auto"/>
              <w:right w:val="single" w:sz="4" w:space="0" w:color="auto"/>
            </w:tcBorders>
            <w:shd w:val="clear" w:color="auto" w:fill="auto"/>
            <w:vAlign w:val="center"/>
            <w:hideMark/>
          </w:tcPr>
          <w:p w14:paraId="710C46A2"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EFE99B4" w14:textId="6990EB23" w:rsidR="006545CE" w:rsidRPr="0001430E" w:rsidRDefault="006545CE" w:rsidP="0001430E">
            <w:pPr>
              <w:jc w:val="center"/>
              <w:outlineLvl w:val="0"/>
              <w:rPr>
                <w:b/>
                <w:bCs/>
                <w:sz w:val="24"/>
                <w:szCs w:val="24"/>
              </w:rPr>
            </w:pPr>
            <w:r w:rsidRPr="0001430E">
              <w:rPr>
                <w:b/>
                <w:bCs/>
                <w:sz w:val="24"/>
                <w:szCs w:val="24"/>
              </w:rPr>
              <w:t>650</w:t>
            </w:r>
          </w:p>
        </w:tc>
        <w:tc>
          <w:tcPr>
            <w:tcW w:w="314" w:type="pct"/>
            <w:tcBorders>
              <w:top w:val="nil"/>
              <w:left w:val="nil"/>
              <w:bottom w:val="single" w:sz="4" w:space="0" w:color="auto"/>
              <w:right w:val="single" w:sz="4" w:space="0" w:color="auto"/>
            </w:tcBorders>
            <w:shd w:val="clear" w:color="auto" w:fill="auto"/>
            <w:vAlign w:val="center"/>
            <w:hideMark/>
          </w:tcPr>
          <w:p w14:paraId="085B7B1E" w14:textId="596647E6" w:rsidR="006545CE" w:rsidRPr="0001430E" w:rsidRDefault="006545CE" w:rsidP="0001430E">
            <w:pPr>
              <w:jc w:val="center"/>
              <w:outlineLvl w:val="0"/>
              <w:rPr>
                <w:b/>
                <w:bCs/>
                <w:sz w:val="24"/>
                <w:szCs w:val="24"/>
              </w:rPr>
            </w:pPr>
            <w:r w:rsidRPr="0001430E">
              <w:rPr>
                <w:b/>
                <w:bCs/>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388ED097" w14:textId="2EDFD6CB" w:rsidR="006545CE" w:rsidRPr="0001430E" w:rsidRDefault="006545CE" w:rsidP="0001430E">
            <w:pPr>
              <w:jc w:val="center"/>
              <w:outlineLvl w:val="0"/>
              <w:rPr>
                <w:b/>
                <w:bCs/>
                <w:sz w:val="24"/>
                <w:szCs w:val="24"/>
              </w:rPr>
            </w:pPr>
            <w:r w:rsidRPr="0001430E">
              <w:rPr>
                <w:b/>
                <w:bCs/>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59E50E84" w14:textId="1F0FE094"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36AB9BE" w14:textId="64D2C195" w:rsidR="006545CE" w:rsidRPr="0001430E" w:rsidRDefault="006545CE"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064750E" w14:textId="7532A8FF" w:rsidR="006545CE" w:rsidRPr="0001430E" w:rsidRDefault="006545CE" w:rsidP="0001430E">
            <w:pPr>
              <w:jc w:val="center"/>
              <w:outlineLvl w:val="0"/>
              <w:rPr>
                <w:b/>
                <w:bCs/>
                <w:sz w:val="24"/>
                <w:szCs w:val="24"/>
              </w:rPr>
            </w:pPr>
            <w:r w:rsidRPr="0001430E">
              <w:rPr>
                <w:b/>
                <w:bCs/>
                <w:sz w:val="24"/>
                <w:szCs w:val="24"/>
              </w:rPr>
              <w:t>1 338</w:t>
            </w:r>
          </w:p>
        </w:tc>
        <w:tc>
          <w:tcPr>
            <w:tcW w:w="395" w:type="pct"/>
            <w:tcBorders>
              <w:top w:val="nil"/>
              <w:left w:val="nil"/>
              <w:bottom w:val="single" w:sz="4" w:space="0" w:color="auto"/>
              <w:right w:val="single" w:sz="4" w:space="0" w:color="auto"/>
            </w:tcBorders>
            <w:shd w:val="clear" w:color="auto" w:fill="auto"/>
            <w:vAlign w:val="center"/>
            <w:hideMark/>
          </w:tcPr>
          <w:p w14:paraId="58EB7B6B" w14:textId="5A85453F" w:rsidR="006545CE" w:rsidRPr="0001430E" w:rsidRDefault="006545CE" w:rsidP="0001430E">
            <w:pPr>
              <w:jc w:val="center"/>
              <w:outlineLvl w:val="0"/>
              <w:rPr>
                <w:b/>
                <w:bCs/>
                <w:sz w:val="24"/>
                <w:szCs w:val="24"/>
              </w:rPr>
            </w:pPr>
            <w:r w:rsidRPr="0001430E">
              <w:rPr>
                <w:b/>
                <w:bCs/>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CEA8FE9" w14:textId="34E58851"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D9FC7E5" w14:textId="1F024BBF" w:rsidR="006545CE" w:rsidRPr="0001430E" w:rsidRDefault="006545CE" w:rsidP="0001430E">
            <w:pPr>
              <w:jc w:val="center"/>
              <w:outlineLvl w:val="0"/>
              <w:rPr>
                <w:b/>
                <w:bCs/>
                <w:sz w:val="24"/>
                <w:szCs w:val="24"/>
              </w:rPr>
            </w:pPr>
            <w:r w:rsidRPr="0001430E">
              <w:rPr>
                <w:b/>
                <w:bCs/>
                <w:sz w:val="24"/>
                <w:szCs w:val="24"/>
              </w:rPr>
              <w:t>1 338</w:t>
            </w:r>
          </w:p>
        </w:tc>
      </w:tr>
      <w:tr w:rsidR="0097305B" w:rsidRPr="0001430E" w14:paraId="17356971"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3A72BF4A"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F214D6D"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BA43CBF"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6BB1F51" w14:textId="1E45D1E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3AD152E" w14:textId="36301070"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2126CBD" w14:textId="52DF325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7E25F23" w14:textId="51CF972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2687857" w14:textId="3F2F02CE"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4CDD650A" w14:textId="44D532DE"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47A1CC1" w14:textId="103B90C3"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BADF613" w14:textId="5A4D42A6"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BC60834" w14:textId="415DEEC0" w:rsidR="006545CE" w:rsidRPr="0001430E" w:rsidRDefault="006545CE" w:rsidP="0001430E">
            <w:pPr>
              <w:jc w:val="center"/>
              <w:outlineLvl w:val="0"/>
              <w:rPr>
                <w:sz w:val="24"/>
                <w:szCs w:val="24"/>
              </w:rPr>
            </w:pPr>
            <w:r w:rsidRPr="0001430E">
              <w:rPr>
                <w:sz w:val="24"/>
                <w:szCs w:val="24"/>
              </w:rPr>
              <w:t>0</w:t>
            </w:r>
          </w:p>
        </w:tc>
      </w:tr>
      <w:tr w:rsidR="0097305B" w:rsidRPr="0001430E" w14:paraId="1DE2D29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71AD084"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ABE4832"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0E483E6"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9A4F14F" w14:textId="62CB251D" w:rsidR="006545CE" w:rsidRPr="0001430E" w:rsidRDefault="006545CE" w:rsidP="0001430E">
            <w:pPr>
              <w:jc w:val="center"/>
              <w:outlineLvl w:val="0"/>
              <w:rPr>
                <w:sz w:val="24"/>
                <w:szCs w:val="24"/>
              </w:rPr>
            </w:pPr>
            <w:r w:rsidRPr="0001430E">
              <w:rPr>
                <w:sz w:val="24"/>
                <w:szCs w:val="24"/>
              </w:rPr>
              <w:t>650</w:t>
            </w:r>
          </w:p>
        </w:tc>
        <w:tc>
          <w:tcPr>
            <w:tcW w:w="314" w:type="pct"/>
            <w:tcBorders>
              <w:top w:val="nil"/>
              <w:left w:val="nil"/>
              <w:bottom w:val="single" w:sz="4" w:space="0" w:color="auto"/>
              <w:right w:val="single" w:sz="4" w:space="0" w:color="auto"/>
            </w:tcBorders>
            <w:shd w:val="clear" w:color="auto" w:fill="auto"/>
            <w:vAlign w:val="center"/>
            <w:hideMark/>
          </w:tcPr>
          <w:p w14:paraId="77CA4CF8" w14:textId="280703FA" w:rsidR="006545CE" w:rsidRPr="0001430E" w:rsidRDefault="006545CE" w:rsidP="0001430E">
            <w:pPr>
              <w:jc w:val="center"/>
              <w:outlineLvl w:val="0"/>
              <w:rPr>
                <w:sz w:val="24"/>
                <w:szCs w:val="24"/>
              </w:rPr>
            </w:pPr>
            <w:r w:rsidRPr="0001430E">
              <w:rPr>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26F7CE2A" w14:textId="46F24A86" w:rsidR="006545CE" w:rsidRPr="0001430E" w:rsidRDefault="006545CE" w:rsidP="0001430E">
            <w:pPr>
              <w:jc w:val="center"/>
              <w:outlineLvl w:val="0"/>
              <w:rPr>
                <w:sz w:val="24"/>
                <w:szCs w:val="24"/>
              </w:rPr>
            </w:pPr>
            <w:r w:rsidRPr="0001430E">
              <w:rPr>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0BACF5B5" w14:textId="21A8AE4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55AC912" w14:textId="0F9BE6C1"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6E06061" w14:textId="1BB88407" w:rsidR="006545CE" w:rsidRPr="0001430E" w:rsidRDefault="006545CE" w:rsidP="0001430E">
            <w:pPr>
              <w:jc w:val="center"/>
              <w:outlineLvl w:val="0"/>
              <w:rPr>
                <w:sz w:val="24"/>
                <w:szCs w:val="24"/>
              </w:rPr>
            </w:pPr>
            <w:r w:rsidRPr="0001430E">
              <w:rPr>
                <w:sz w:val="24"/>
                <w:szCs w:val="24"/>
              </w:rPr>
              <w:t>1 338</w:t>
            </w:r>
          </w:p>
        </w:tc>
        <w:tc>
          <w:tcPr>
            <w:tcW w:w="395" w:type="pct"/>
            <w:tcBorders>
              <w:top w:val="nil"/>
              <w:left w:val="nil"/>
              <w:bottom w:val="single" w:sz="4" w:space="0" w:color="auto"/>
              <w:right w:val="single" w:sz="4" w:space="0" w:color="auto"/>
            </w:tcBorders>
            <w:shd w:val="clear" w:color="auto" w:fill="auto"/>
            <w:vAlign w:val="center"/>
            <w:hideMark/>
          </w:tcPr>
          <w:p w14:paraId="68DE1C7D" w14:textId="773B434F"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BF7CA8B" w14:textId="79FE3671"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C21F5E2" w14:textId="28091B3A" w:rsidR="006545CE" w:rsidRPr="0001430E" w:rsidRDefault="006545CE" w:rsidP="0001430E">
            <w:pPr>
              <w:jc w:val="center"/>
              <w:outlineLvl w:val="0"/>
              <w:rPr>
                <w:sz w:val="24"/>
                <w:szCs w:val="24"/>
              </w:rPr>
            </w:pPr>
            <w:r w:rsidRPr="0001430E">
              <w:rPr>
                <w:sz w:val="24"/>
                <w:szCs w:val="24"/>
              </w:rPr>
              <w:t>1 338</w:t>
            </w:r>
          </w:p>
        </w:tc>
      </w:tr>
      <w:tr w:rsidR="0097305B" w:rsidRPr="0001430E" w14:paraId="124FE328"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1B4DAFF"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24225B4"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2EAD45A8"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855FAA6" w14:textId="6CA06A5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57D8A1F" w14:textId="26FFEA1E"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C289C9B" w14:textId="282876FB"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D0CBBE1" w14:textId="68351847"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C906ADA" w14:textId="5C2A7372"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B5FE4F2" w14:textId="6752914B"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8DED0C9" w14:textId="4BEFDC95"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6FC83B1" w14:textId="0B275116"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054DA84" w14:textId="058E3F20" w:rsidR="006545CE" w:rsidRPr="0001430E" w:rsidRDefault="006545CE" w:rsidP="0001430E">
            <w:pPr>
              <w:jc w:val="center"/>
              <w:outlineLvl w:val="0"/>
              <w:rPr>
                <w:sz w:val="24"/>
                <w:szCs w:val="24"/>
              </w:rPr>
            </w:pPr>
            <w:r w:rsidRPr="0001430E">
              <w:rPr>
                <w:sz w:val="24"/>
                <w:szCs w:val="24"/>
              </w:rPr>
              <w:t>0</w:t>
            </w:r>
          </w:p>
        </w:tc>
      </w:tr>
      <w:tr w:rsidR="0097305B" w:rsidRPr="0001430E" w14:paraId="471849EA"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1DCA29E9" w14:textId="77777777" w:rsidR="006545CE" w:rsidRPr="0001430E" w:rsidRDefault="006545CE" w:rsidP="0001430E">
            <w:pPr>
              <w:jc w:val="center"/>
              <w:rPr>
                <w:sz w:val="24"/>
                <w:szCs w:val="24"/>
              </w:rPr>
            </w:pPr>
            <w:r w:rsidRPr="0001430E">
              <w:rPr>
                <w:sz w:val="24"/>
                <w:szCs w:val="24"/>
              </w:rPr>
              <w:t>7.1.1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6FB681D8" w14:textId="77777777" w:rsidR="006545CE" w:rsidRPr="0001430E" w:rsidRDefault="006545CE" w:rsidP="0001430E">
            <w:pPr>
              <w:rPr>
                <w:sz w:val="24"/>
                <w:szCs w:val="24"/>
              </w:rPr>
            </w:pPr>
            <w:r w:rsidRPr="0001430E">
              <w:rPr>
                <w:sz w:val="24"/>
                <w:szCs w:val="24"/>
              </w:rPr>
              <w:t>Внедрение приборного учета и контроля использования топливно-энергетических ресурсов и воды в жилом секторе</w:t>
            </w:r>
          </w:p>
        </w:tc>
        <w:tc>
          <w:tcPr>
            <w:tcW w:w="559" w:type="pct"/>
            <w:tcBorders>
              <w:top w:val="nil"/>
              <w:left w:val="nil"/>
              <w:bottom w:val="single" w:sz="4" w:space="0" w:color="auto"/>
              <w:right w:val="single" w:sz="4" w:space="0" w:color="auto"/>
            </w:tcBorders>
            <w:shd w:val="clear" w:color="auto" w:fill="auto"/>
            <w:vAlign w:val="center"/>
            <w:hideMark/>
          </w:tcPr>
          <w:p w14:paraId="47A03022"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7635B25" w14:textId="6C4D078B" w:rsidR="006545CE" w:rsidRPr="0001430E" w:rsidRDefault="006545CE" w:rsidP="0001430E">
            <w:pPr>
              <w:jc w:val="center"/>
              <w:outlineLvl w:val="0"/>
              <w:rPr>
                <w:b/>
                <w:bCs/>
                <w:sz w:val="24"/>
                <w:szCs w:val="24"/>
              </w:rPr>
            </w:pPr>
            <w:r w:rsidRPr="0001430E">
              <w:rPr>
                <w:b/>
                <w:bCs/>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69AC8FA1" w14:textId="1BC8A531" w:rsidR="006545CE" w:rsidRPr="0001430E" w:rsidRDefault="006545CE" w:rsidP="0001430E">
            <w:pPr>
              <w:jc w:val="center"/>
              <w:outlineLvl w:val="0"/>
              <w:rPr>
                <w:b/>
                <w:bCs/>
                <w:sz w:val="24"/>
                <w:szCs w:val="24"/>
              </w:rPr>
            </w:pPr>
            <w:r w:rsidRPr="0001430E">
              <w:rPr>
                <w:b/>
                <w:bCs/>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1C0EF0A0" w14:textId="787BA00A" w:rsidR="006545CE" w:rsidRPr="0001430E" w:rsidRDefault="006545CE" w:rsidP="0001430E">
            <w:pPr>
              <w:jc w:val="center"/>
              <w:outlineLvl w:val="0"/>
              <w:rPr>
                <w:b/>
                <w:bCs/>
                <w:sz w:val="24"/>
                <w:szCs w:val="24"/>
              </w:rPr>
            </w:pPr>
            <w:r w:rsidRPr="0001430E">
              <w:rPr>
                <w:b/>
                <w:bCs/>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0431FB80" w14:textId="5361F329"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C8A1B05" w14:textId="5C1440CC" w:rsidR="006545CE" w:rsidRPr="0001430E" w:rsidRDefault="006545CE"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93B472A" w14:textId="6EAE3087" w:rsidR="006545CE" w:rsidRPr="0001430E" w:rsidRDefault="006545CE" w:rsidP="0001430E">
            <w:pPr>
              <w:jc w:val="center"/>
              <w:outlineLvl w:val="0"/>
              <w:rPr>
                <w:b/>
                <w:bCs/>
                <w:sz w:val="24"/>
                <w:szCs w:val="24"/>
              </w:rPr>
            </w:pPr>
            <w:r w:rsidRPr="0001430E">
              <w:rPr>
                <w:b/>
                <w:bCs/>
                <w:sz w:val="24"/>
                <w:szCs w:val="24"/>
              </w:rPr>
              <w:t>1 032</w:t>
            </w:r>
          </w:p>
        </w:tc>
        <w:tc>
          <w:tcPr>
            <w:tcW w:w="395" w:type="pct"/>
            <w:tcBorders>
              <w:top w:val="nil"/>
              <w:left w:val="nil"/>
              <w:bottom w:val="single" w:sz="4" w:space="0" w:color="auto"/>
              <w:right w:val="single" w:sz="4" w:space="0" w:color="auto"/>
            </w:tcBorders>
            <w:shd w:val="clear" w:color="auto" w:fill="auto"/>
            <w:vAlign w:val="center"/>
            <w:hideMark/>
          </w:tcPr>
          <w:p w14:paraId="6225E083" w14:textId="33B431EE" w:rsidR="006545CE" w:rsidRPr="0001430E" w:rsidRDefault="006545CE" w:rsidP="0001430E">
            <w:pPr>
              <w:jc w:val="center"/>
              <w:outlineLvl w:val="0"/>
              <w:rPr>
                <w:b/>
                <w:bCs/>
                <w:sz w:val="24"/>
                <w:szCs w:val="24"/>
              </w:rPr>
            </w:pPr>
            <w:r w:rsidRPr="0001430E">
              <w:rPr>
                <w:b/>
                <w:bCs/>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222DBA7" w14:textId="5D45BC2C"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E517C3E" w14:textId="50C2AB7C" w:rsidR="006545CE" w:rsidRPr="0001430E" w:rsidRDefault="006545CE" w:rsidP="0001430E">
            <w:pPr>
              <w:jc w:val="center"/>
              <w:outlineLvl w:val="0"/>
              <w:rPr>
                <w:b/>
                <w:bCs/>
                <w:sz w:val="24"/>
                <w:szCs w:val="24"/>
              </w:rPr>
            </w:pPr>
            <w:r w:rsidRPr="0001430E">
              <w:rPr>
                <w:b/>
                <w:bCs/>
                <w:sz w:val="24"/>
                <w:szCs w:val="24"/>
              </w:rPr>
              <w:t>1 032</w:t>
            </w:r>
          </w:p>
        </w:tc>
      </w:tr>
      <w:tr w:rsidR="0097305B" w:rsidRPr="0001430E" w14:paraId="12E94BA3"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9D8655C"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DB53B9C"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CBCAA8F"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CE81674" w14:textId="58DC4E6B"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EB22632" w14:textId="59AA9C5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37045FF" w14:textId="0231237E"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53A2ED0" w14:textId="3F6FCF12"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422C00D" w14:textId="0B777EC1"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42E6813" w14:textId="6454C543"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35B60F7" w14:textId="34219600"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73A3C92E" w14:textId="7AAF0A56"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D69E7AA" w14:textId="4CC6723B" w:rsidR="006545CE" w:rsidRPr="0001430E" w:rsidRDefault="006545CE" w:rsidP="0001430E">
            <w:pPr>
              <w:jc w:val="center"/>
              <w:outlineLvl w:val="0"/>
              <w:rPr>
                <w:sz w:val="24"/>
                <w:szCs w:val="24"/>
              </w:rPr>
            </w:pPr>
            <w:r w:rsidRPr="0001430E">
              <w:rPr>
                <w:sz w:val="24"/>
                <w:szCs w:val="24"/>
              </w:rPr>
              <w:t>0</w:t>
            </w:r>
          </w:p>
        </w:tc>
      </w:tr>
      <w:tr w:rsidR="0097305B" w:rsidRPr="0001430E" w14:paraId="0BDD584C"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B076ED4"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73380DA"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5DE2E9C2"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52EAB04" w14:textId="01E4C1DB" w:rsidR="006545CE" w:rsidRPr="0001430E" w:rsidRDefault="006545CE" w:rsidP="0001430E">
            <w:pPr>
              <w:jc w:val="center"/>
              <w:outlineLvl w:val="0"/>
              <w:rPr>
                <w:sz w:val="24"/>
                <w:szCs w:val="24"/>
              </w:rPr>
            </w:pPr>
            <w:r w:rsidRPr="0001430E">
              <w:rPr>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4A6395BD" w14:textId="1B093DF6" w:rsidR="006545CE" w:rsidRPr="0001430E" w:rsidRDefault="006545CE" w:rsidP="0001430E">
            <w:pPr>
              <w:jc w:val="center"/>
              <w:outlineLvl w:val="0"/>
              <w:rPr>
                <w:sz w:val="24"/>
                <w:szCs w:val="24"/>
              </w:rPr>
            </w:pPr>
            <w:r w:rsidRPr="0001430E">
              <w:rPr>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697452F7" w14:textId="6B5ED105" w:rsidR="006545CE" w:rsidRPr="0001430E" w:rsidRDefault="006545CE" w:rsidP="0001430E">
            <w:pPr>
              <w:jc w:val="center"/>
              <w:outlineLvl w:val="0"/>
              <w:rPr>
                <w:sz w:val="24"/>
                <w:szCs w:val="24"/>
              </w:rPr>
            </w:pPr>
            <w:r w:rsidRPr="0001430E">
              <w:rPr>
                <w:sz w:val="24"/>
                <w:szCs w:val="24"/>
              </w:rPr>
              <w:t>344</w:t>
            </w:r>
          </w:p>
        </w:tc>
        <w:tc>
          <w:tcPr>
            <w:tcW w:w="314" w:type="pct"/>
            <w:tcBorders>
              <w:top w:val="nil"/>
              <w:left w:val="nil"/>
              <w:bottom w:val="single" w:sz="4" w:space="0" w:color="auto"/>
              <w:right w:val="single" w:sz="4" w:space="0" w:color="auto"/>
            </w:tcBorders>
            <w:shd w:val="clear" w:color="auto" w:fill="auto"/>
            <w:vAlign w:val="center"/>
            <w:hideMark/>
          </w:tcPr>
          <w:p w14:paraId="2E9FCFBC" w14:textId="348DDE8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3F11864" w14:textId="0ADFF546"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3419DE8" w14:textId="0FA84C23" w:rsidR="006545CE" w:rsidRPr="0001430E" w:rsidRDefault="006545CE" w:rsidP="0001430E">
            <w:pPr>
              <w:jc w:val="center"/>
              <w:outlineLvl w:val="0"/>
              <w:rPr>
                <w:sz w:val="24"/>
                <w:szCs w:val="24"/>
              </w:rPr>
            </w:pPr>
            <w:r w:rsidRPr="0001430E">
              <w:rPr>
                <w:sz w:val="24"/>
                <w:szCs w:val="24"/>
              </w:rPr>
              <w:t>1 032</w:t>
            </w:r>
          </w:p>
        </w:tc>
        <w:tc>
          <w:tcPr>
            <w:tcW w:w="395" w:type="pct"/>
            <w:tcBorders>
              <w:top w:val="nil"/>
              <w:left w:val="nil"/>
              <w:bottom w:val="single" w:sz="4" w:space="0" w:color="auto"/>
              <w:right w:val="single" w:sz="4" w:space="0" w:color="auto"/>
            </w:tcBorders>
            <w:shd w:val="clear" w:color="auto" w:fill="auto"/>
            <w:vAlign w:val="center"/>
            <w:hideMark/>
          </w:tcPr>
          <w:p w14:paraId="57537E22" w14:textId="5D4E36BC"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91AC8AD" w14:textId="5B00FA6D"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3916505" w14:textId="0026E7E7" w:rsidR="006545CE" w:rsidRPr="0001430E" w:rsidRDefault="006545CE" w:rsidP="0001430E">
            <w:pPr>
              <w:jc w:val="center"/>
              <w:outlineLvl w:val="0"/>
              <w:rPr>
                <w:sz w:val="24"/>
                <w:szCs w:val="24"/>
              </w:rPr>
            </w:pPr>
            <w:r w:rsidRPr="0001430E">
              <w:rPr>
                <w:sz w:val="24"/>
                <w:szCs w:val="24"/>
              </w:rPr>
              <w:t>1 032</w:t>
            </w:r>
          </w:p>
        </w:tc>
      </w:tr>
      <w:tr w:rsidR="0097305B" w:rsidRPr="0001430E" w14:paraId="42ED04EC"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591092A"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8197AE1"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48BF5C9"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860F702" w14:textId="2EE7BD3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AF10382" w14:textId="71543B6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B206EC3" w14:textId="4D873995"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6461531" w14:textId="698685AC"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9A7D749" w14:textId="1AD8E182"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76FAE73B" w14:textId="4DA20F1B"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285A8DD" w14:textId="3D9D3E35"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CABE574" w14:textId="4235294B"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98E4B56" w14:textId="59D7B72B" w:rsidR="006545CE" w:rsidRPr="0001430E" w:rsidRDefault="006545CE" w:rsidP="0001430E">
            <w:pPr>
              <w:jc w:val="center"/>
              <w:outlineLvl w:val="0"/>
              <w:rPr>
                <w:sz w:val="24"/>
                <w:szCs w:val="24"/>
              </w:rPr>
            </w:pPr>
            <w:r w:rsidRPr="0001430E">
              <w:rPr>
                <w:sz w:val="24"/>
                <w:szCs w:val="24"/>
              </w:rPr>
              <w:t>0</w:t>
            </w:r>
          </w:p>
        </w:tc>
      </w:tr>
      <w:tr w:rsidR="0097305B" w:rsidRPr="0001430E" w14:paraId="5BD14AF8"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19E2B40B" w14:textId="77777777" w:rsidR="006545CE" w:rsidRPr="0001430E" w:rsidRDefault="006545CE" w:rsidP="0001430E">
            <w:pPr>
              <w:jc w:val="center"/>
              <w:rPr>
                <w:sz w:val="24"/>
                <w:szCs w:val="24"/>
              </w:rPr>
            </w:pPr>
            <w:r w:rsidRPr="0001430E">
              <w:rPr>
                <w:sz w:val="24"/>
                <w:szCs w:val="24"/>
              </w:rPr>
              <w:t>7.1.2</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2921C976" w14:textId="77777777" w:rsidR="006545CE" w:rsidRPr="0001430E" w:rsidRDefault="006545CE" w:rsidP="0001430E">
            <w:pPr>
              <w:rPr>
                <w:sz w:val="24"/>
                <w:szCs w:val="24"/>
              </w:rPr>
            </w:pPr>
            <w:r w:rsidRPr="0001430E">
              <w:rPr>
                <w:sz w:val="24"/>
                <w:szCs w:val="24"/>
              </w:rPr>
              <w:t>Внедрение приборного учета и контроля использования топливно-энергетических ресурсов и воды в бюджетных организациях (в организациях с участием муниципального образования)</w:t>
            </w:r>
          </w:p>
        </w:tc>
        <w:tc>
          <w:tcPr>
            <w:tcW w:w="559" w:type="pct"/>
            <w:tcBorders>
              <w:top w:val="nil"/>
              <w:left w:val="nil"/>
              <w:bottom w:val="single" w:sz="4" w:space="0" w:color="auto"/>
              <w:right w:val="single" w:sz="4" w:space="0" w:color="auto"/>
            </w:tcBorders>
            <w:shd w:val="clear" w:color="auto" w:fill="auto"/>
            <w:vAlign w:val="center"/>
            <w:hideMark/>
          </w:tcPr>
          <w:p w14:paraId="103A87F1"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307DD463" w14:textId="27572507" w:rsidR="006545CE" w:rsidRPr="0001430E" w:rsidRDefault="006545CE" w:rsidP="0001430E">
            <w:pPr>
              <w:jc w:val="center"/>
              <w:outlineLvl w:val="0"/>
              <w:rPr>
                <w:b/>
                <w:bCs/>
                <w:sz w:val="24"/>
                <w:szCs w:val="24"/>
              </w:rPr>
            </w:pPr>
            <w:r w:rsidRPr="0001430E">
              <w:rPr>
                <w:b/>
                <w:bCs/>
                <w:sz w:val="24"/>
                <w:szCs w:val="24"/>
              </w:rPr>
              <w:t>306</w:t>
            </w:r>
          </w:p>
        </w:tc>
        <w:tc>
          <w:tcPr>
            <w:tcW w:w="314" w:type="pct"/>
            <w:tcBorders>
              <w:top w:val="nil"/>
              <w:left w:val="nil"/>
              <w:bottom w:val="single" w:sz="4" w:space="0" w:color="auto"/>
              <w:right w:val="single" w:sz="4" w:space="0" w:color="auto"/>
            </w:tcBorders>
            <w:shd w:val="clear" w:color="auto" w:fill="auto"/>
            <w:vAlign w:val="center"/>
            <w:hideMark/>
          </w:tcPr>
          <w:p w14:paraId="66499767" w14:textId="5131DCFE"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0424886" w14:textId="3FD23D37"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79E50B0D" w14:textId="6888BEDD" w:rsidR="006545CE" w:rsidRPr="0001430E" w:rsidRDefault="006545CE" w:rsidP="0001430E">
            <w:pPr>
              <w:jc w:val="center"/>
              <w:outlineLvl w:val="0"/>
              <w:rPr>
                <w:b/>
                <w:bCs/>
                <w:sz w:val="24"/>
                <w:szCs w:val="24"/>
              </w:rPr>
            </w:pPr>
            <w:r w:rsidRPr="0001430E">
              <w:rPr>
                <w:b/>
                <w:bCs/>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62E5F1C6" w14:textId="1ACFB9EA" w:rsidR="006545CE" w:rsidRPr="0001430E" w:rsidRDefault="006545CE" w:rsidP="0001430E">
            <w:pPr>
              <w:jc w:val="center"/>
              <w:outlineLvl w:val="0"/>
              <w:rPr>
                <w:b/>
                <w:bCs/>
                <w:sz w:val="24"/>
                <w:szCs w:val="24"/>
              </w:rPr>
            </w:pPr>
            <w:r w:rsidRPr="0001430E">
              <w:rPr>
                <w:b/>
                <w:bCs/>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A79231B" w14:textId="05C5731D" w:rsidR="006545CE" w:rsidRPr="0001430E" w:rsidRDefault="006545CE" w:rsidP="0001430E">
            <w:pPr>
              <w:jc w:val="center"/>
              <w:outlineLvl w:val="0"/>
              <w:rPr>
                <w:b/>
                <w:bCs/>
                <w:sz w:val="24"/>
                <w:szCs w:val="24"/>
              </w:rPr>
            </w:pPr>
            <w:r w:rsidRPr="0001430E">
              <w:rPr>
                <w:b/>
                <w:bCs/>
                <w:sz w:val="24"/>
                <w:szCs w:val="24"/>
              </w:rPr>
              <w:t>306</w:t>
            </w:r>
          </w:p>
        </w:tc>
        <w:tc>
          <w:tcPr>
            <w:tcW w:w="395" w:type="pct"/>
            <w:tcBorders>
              <w:top w:val="nil"/>
              <w:left w:val="nil"/>
              <w:bottom w:val="single" w:sz="4" w:space="0" w:color="auto"/>
              <w:right w:val="single" w:sz="4" w:space="0" w:color="auto"/>
            </w:tcBorders>
            <w:shd w:val="clear" w:color="auto" w:fill="auto"/>
            <w:vAlign w:val="center"/>
            <w:hideMark/>
          </w:tcPr>
          <w:p w14:paraId="0444850D" w14:textId="14705AB2" w:rsidR="006545CE" w:rsidRPr="0001430E" w:rsidRDefault="006545CE" w:rsidP="0001430E">
            <w:pPr>
              <w:jc w:val="center"/>
              <w:outlineLvl w:val="0"/>
              <w:rPr>
                <w:b/>
                <w:bCs/>
                <w:sz w:val="24"/>
                <w:szCs w:val="24"/>
              </w:rPr>
            </w:pPr>
            <w:r w:rsidRPr="0001430E">
              <w:rPr>
                <w:b/>
                <w:bCs/>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3B0E6B7" w14:textId="742F246D"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48FCDA7" w14:textId="2DE3FF04" w:rsidR="006545CE" w:rsidRPr="0001430E" w:rsidRDefault="006545CE" w:rsidP="0001430E">
            <w:pPr>
              <w:jc w:val="center"/>
              <w:outlineLvl w:val="0"/>
              <w:rPr>
                <w:b/>
                <w:bCs/>
                <w:sz w:val="24"/>
                <w:szCs w:val="24"/>
              </w:rPr>
            </w:pPr>
            <w:r w:rsidRPr="0001430E">
              <w:rPr>
                <w:b/>
                <w:bCs/>
                <w:sz w:val="24"/>
                <w:szCs w:val="24"/>
              </w:rPr>
              <w:t>306</w:t>
            </w:r>
          </w:p>
        </w:tc>
      </w:tr>
      <w:tr w:rsidR="0097305B" w:rsidRPr="0001430E" w14:paraId="4079C42E"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735FAFE"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3CEA8F28"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D82C3CE"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C9E7A3E" w14:textId="0A44AD9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6C49682" w14:textId="6C92B20C"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ECEC7FB" w14:textId="7CE95E0D"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DDA97FD" w14:textId="28E899E0"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6059A67" w14:textId="5BB14370"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00144ED" w14:textId="37082586"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BBDF3F8" w14:textId="2AA8DF71"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61452997" w14:textId="6ABD1496"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5595E0C" w14:textId="0C628FB8" w:rsidR="006545CE" w:rsidRPr="0001430E" w:rsidRDefault="006545CE" w:rsidP="0001430E">
            <w:pPr>
              <w:jc w:val="center"/>
              <w:outlineLvl w:val="0"/>
              <w:rPr>
                <w:sz w:val="24"/>
                <w:szCs w:val="24"/>
              </w:rPr>
            </w:pPr>
            <w:r w:rsidRPr="0001430E">
              <w:rPr>
                <w:sz w:val="24"/>
                <w:szCs w:val="24"/>
              </w:rPr>
              <w:t>0</w:t>
            </w:r>
          </w:p>
        </w:tc>
      </w:tr>
      <w:tr w:rsidR="0097305B" w:rsidRPr="0001430E" w14:paraId="4C72401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A68000A"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2D6459E"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1398AE7"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79284DA" w14:textId="23A332FA" w:rsidR="006545CE" w:rsidRPr="0001430E" w:rsidRDefault="006545CE" w:rsidP="0001430E">
            <w:pPr>
              <w:jc w:val="center"/>
              <w:outlineLvl w:val="0"/>
              <w:rPr>
                <w:sz w:val="24"/>
                <w:szCs w:val="24"/>
              </w:rPr>
            </w:pPr>
            <w:r w:rsidRPr="0001430E">
              <w:rPr>
                <w:sz w:val="24"/>
                <w:szCs w:val="24"/>
              </w:rPr>
              <w:t>306</w:t>
            </w:r>
          </w:p>
        </w:tc>
        <w:tc>
          <w:tcPr>
            <w:tcW w:w="314" w:type="pct"/>
            <w:tcBorders>
              <w:top w:val="nil"/>
              <w:left w:val="nil"/>
              <w:bottom w:val="single" w:sz="4" w:space="0" w:color="auto"/>
              <w:right w:val="single" w:sz="4" w:space="0" w:color="auto"/>
            </w:tcBorders>
            <w:shd w:val="clear" w:color="auto" w:fill="auto"/>
            <w:vAlign w:val="center"/>
            <w:hideMark/>
          </w:tcPr>
          <w:p w14:paraId="7AFF7D3A" w14:textId="3673D86F"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67418B3" w14:textId="42E8D496"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EE463F8" w14:textId="508B319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ADBEBDF" w14:textId="597B1E1B"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1F4AE7E" w14:textId="7F787E89" w:rsidR="006545CE" w:rsidRPr="0001430E" w:rsidRDefault="006545CE" w:rsidP="0001430E">
            <w:pPr>
              <w:jc w:val="center"/>
              <w:outlineLvl w:val="0"/>
              <w:rPr>
                <w:sz w:val="24"/>
                <w:szCs w:val="24"/>
              </w:rPr>
            </w:pPr>
            <w:r w:rsidRPr="0001430E">
              <w:rPr>
                <w:sz w:val="24"/>
                <w:szCs w:val="24"/>
              </w:rPr>
              <w:t>306</w:t>
            </w:r>
          </w:p>
        </w:tc>
        <w:tc>
          <w:tcPr>
            <w:tcW w:w="395" w:type="pct"/>
            <w:tcBorders>
              <w:top w:val="nil"/>
              <w:left w:val="nil"/>
              <w:bottom w:val="single" w:sz="4" w:space="0" w:color="auto"/>
              <w:right w:val="single" w:sz="4" w:space="0" w:color="auto"/>
            </w:tcBorders>
            <w:shd w:val="clear" w:color="auto" w:fill="auto"/>
            <w:vAlign w:val="center"/>
            <w:hideMark/>
          </w:tcPr>
          <w:p w14:paraId="42D6E181" w14:textId="7D9514FE"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895E183" w14:textId="26F0BD3D"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38F93BA7" w14:textId="04FE3730" w:rsidR="006545CE" w:rsidRPr="0001430E" w:rsidRDefault="006545CE" w:rsidP="0001430E">
            <w:pPr>
              <w:jc w:val="center"/>
              <w:outlineLvl w:val="0"/>
              <w:rPr>
                <w:sz w:val="24"/>
                <w:szCs w:val="24"/>
              </w:rPr>
            </w:pPr>
            <w:r w:rsidRPr="0001430E">
              <w:rPr>
                <w:sz w:val="24"/>
                <w:szCs w:val="24"/>
              </w:rPr>
              <w:t>306</w:t>
            </w:r>
          </w:p>
        </w:tc>
      </w:tr>
      <w:tr w:rsidR="0097305B" w:rsidRPr="0001430E" w14:paraId="705FAE5F"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610DA8A"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F9CBE77"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B43CF5F"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137737D2" w14:textId="088724E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FA531A1" w14:textId="5CBB4C63"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F6DCC1F" w14:textId="5AD7AA13"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23CAAEA" w14:textId="28DCCF2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C758AD4" w14:textId="2FEE64CA"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045BCD39" w14:textId="19F35614"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50DCADE4" w14:textId="7565343A"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3D07E7C8" w14:textId="57E50986"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353C955" w14:textId="2C2ED81E" w:rsidR="006545CE" w:rsidRPr="0001430E" w:rsidRDefault="006545CE" w:rsidP="0001430E">
            <w:pPr>
              <w:jc w:val="center"/>
              <w:outlineLvl w:val="0"/>
              <w:rPr>
                <w:sz w:val="24"/>
                <w:szCs w:val="24"/>
              </w:rPr>
            </w:pPr>
            <w:r w:rsidRPr="0001430E">
              <w:rPr>
                <w:sz w:val="24"/>
                <w:szCs w:val="24"/>
              </w:rPr>
              <w:t>0</w:t>
            </w:r>
          </w:p>
        </w:tc>
      </w:tr>
      <w:tr w:rsidR="0097305B" w:rsidRPr="0001430E" w14:paraId="04EA07D8"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21B17351" w14:textId="77777777" w:rsidR="006545CE" w:rsidRPr="0001430E" w:rsidRDefault="006545CE" w:rsidP="0001430E">
            <w:pPr>
              <w:jc w:val="center"/>
              <w:rPr>
                <w:b/>
                <w:sz w:val="24"/>
                <w:szCs w:val="24"/>
              </w:rPr>
            </w:pPr>
            <w:r w:rsidRPr="0001430E">
              <w:rPr>
                <w:b/>
                <w:sz w:val="24"/>
                <w:szCs w:val="24"/>
              </w:rPr>
              <w:t>8</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2FA1A732" w14:textId="77777777" w:rsidR="006545CE" w:rsidRPr="0001430E" w:rsidRDefault="006545CE" w:rsidP="0001430E">
            <w:pPr>
              <w:rPr>
                <w:b/>
                <w:sz w:val="24"/>
                <w:szCs w:val="24"/>
              </w:rPr>
            </w:pPr>
            <w:r w:rsidRPr="0001430E">
              <w:rPr>
                <w:b/>
                <w:sz w:val="24"/>
                <w:szCs w:val="24"/>
              </w:rPr>
              <w:t>Программа реализации энергосберегающих мероприятий в многоквартирных домах, бюджетных организациях, городском освещении</w:t>
            </w:r>
          </w:p>
        </w:tc>
        <w:tc>
          <w:tcPr>
            <w:tcW w:w="559" w:type="pct"/>
            <w:tcBorders>
              <w:top w:val="nil"/>
              <w:left w:val="nil"/>
              <w:bottom w:val="single" w:sz="4" w:space="0" w:color="auto"/>
              <w:right w:val="single" w:sz="4" w:space="0" w:color="auto"/>
            </w:tcBorders>
            <w:shd w:val="clear" w:color="auto" w:fill="auto"/>
            <w:vAlign w:val="center"/>
            <w:hideMark/>
          </w:tcPr>
          <w:p w14:paraId="6797E88D"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9C15CB0" w14:textId="6FAC2C83" w:rsidR="006545CE" w:rsidRPr="0001430E" w:rsidRDefault="006545CE" w:rsidP="0001430E">
            <w:pPr>
              <w:jc w:val="center"/>
              <w:rPr>
                <w:b/>
                <w:bCs/>
                <w:sz w:val="24"/>
                <w:szCs w:val="24"/>
              </w:rPr>
            </w:pPr>
            <w:r w:rsidRPr="0001430E">
              <w:rPr>
                <w:b/>
                <w:bCs/>
                <w:sz w:val="24"/>
                <w:szCs w:val="24"/>
              </w:rPr>
              <w:t>20 385</w:t>
            </w:r>
          </w:p>
        </w:tc>
        <w:tc>
          <w:tcPr>
            <w:tcW w:w="314" w:type="pct"/>
            <w:tcBorders>
              <w:top w:val="nil"/>
              <w:left w:val="nil"/>
              <w:bottom w:val="single" w:sz="4" w:space="0" w:color="auto"/>
              <w:right w:val="single" w:sz="4" w:space="0" w:color="auto"/>
            </w:tcBorders>
            <w:shd w:val="clear" w:color="auto" w:fill="auto"/>
            <w:vAlign w:val="center"/>
            <w:hideMark/>
          </w:tcPr>
          <w:p w14:paraId="1A0DA242" w14:textId="6D066186" w:rsidR="006545CE" w:rsidRPr="0001430E" w:rsidRDefault="006545CE" w:rsidP="0001430E">
            <w:pPr>
              <w:jc w:val="center"/>
              <w:rPr>
                <w:b/>
                <w:bCs/>
                <w:sz w:val="24"/>
                <w:szCs w:val="24"/>
              </w:rPr>
            </w:pPr>
            <w:r w:rsidRPr="0001430E">
              <w:rPr>
                <w:b/>
                <w:bCs/>
                <w:sz w:val="24"/>
                <w:szCs w:val="24"/>
              </w:rPr>
              <w:t>386</w:t>
            </w:r>
          </w:p>
        </w:tc>
        <w:tc>
          <w:tcPr>
            <w:tcW w:w="314" w:type="pct"/>
            <w:tcBorders>
              <w:top w:val="nil"/>
              <w:left w:val="nil"/>
              <w:bottom w:val="single" w:sz="4" w:space="0" w:color="auto"/>
              <w:right w:val="single" w:sz="4" w:space="0" w:color="auto"/>
            </w:tcBorders>
            <w:shd w:val="clear" w:color="auto" w:fill="auto"/>
            <w:vAlign w:val="center"/>
            <w:hideMark/>
          </w:tcPr>
          <w:p w14:paraId="18167B0C" w14:textId="08F8F468" w:rsidR="006545CE" w:rsidRPr="0001430E" w:rsidRDefault="006545CE" w:rsidP="0001430E">
            <w:pPr>
              <w:jc w:val="center"/>
              <w:rPr>
                <w:b/>
                <w:bCs/>
                <w:sz w:val="24"/>
                <w:szCs w:val="24"/>
              </w:rPr>
            </w:pPr>
            <w:r w:rsidRPr="0001430E">
              <w:rPr>
                <w:b/>
                <w:bCs/>
                <w:sz w:val="24"/>
                <w:szCs w:val="24"/>
              </w:rPr>
              <w:t>561</w:t>
            </w:r>
          </w:p>
        </w:tc>
        <w:tc>
          <w:tcPr>
            <w:tcW w:w="314" w:type="pct"/>
            <w:tcBorders>
              <w:top w:val="nil"/>
              <w:left w:val="nil"/>
              <w:bottom w:val="single" w:sz="4" w:space="0" w:color="auto"/>
              <w:right w:val="single" w:sz="4" w:space="0" w:color="auto"/>
            </w:tcBorders>
            <w:shd w:val="clear" w:color="auto" w:fill="auto"/>
            <w:vAlign w:val="center"/>
            <w:hideMark/>
          </w:tcPr>
          <w:p w14:paraId="317B3043" w14:textId="0D4FD1D0" w:rsidR="006545CE" w:rsidRPr="0001430E" w:rsidRDefault="006545CE" w:rsidP="0001430E">
            <w:pPr>
              <w:jc w:val="center"/>
              <w:rPr>
                <w:b/>
                <w:bCs/>
                <w:sz w:val="24"/>
                <w:szCs w:val="24"/>
              </w:rPr>
            </w:pPr>
            <w:r w:rsidRPr="0001430E">
              <w:rPr>
                <w:b/>
                <w:bCs/>
                <w:sz w:val="24"/>
                <w:szCs w:val="24"/>
              </w:rPr>
              <w:t>43 881</w:t>
            </w:r>
          </w:p>
        </w:tc>
        <w:tc>
          <w:tcPr>
            <w:tcW w:w="314" w:type="pct"/>
            <w:tcBorders>
              <w:top w:val="nil"/>
              <w:left w:val="nil"/>
              <w:bottom w:val="single" w:sz="4" w:space="0" w:color="auto"/>
              <w:right w:val="single" w:sz="4" w:space="0" w:color="auto"/>
            </w:tcBorders>
            <w:shd w:val="clear" w:color="auto" w:fill="auto"/>
            <w:vAlign w:val="center"/>
            <w:hideMark/>
          </w:tcPr>
          <w:p w14:paraId="5DF736F5" w14:textId="4D414B1B" w:rsidR="006545CE" w:rsidRPr="0001430E" w:rsidRDefault="006545CE" w:rsidP="0001430E">
            <w:pPr>
              <w:jc w:val="center"/>
              <w:rPr>
                <w:b/>
                <w:bCs/>
                <w:sz w:val="24"/>
                <w:szCs w:val="24"/>
              </w:rPr>
            </w:pPr>
            <w:r w:rsidRPr="0001430E">
              <w:rPr>
                <w:b/>
                <w:bCs/>
                <w:sz w:val="24"/>
                <w:szCs w:val="24"/>
              </w:rPr>
              <w:t>13 684</w:t>
            </w:r>
          </w:p>
        </w:tc>
        <w:tc>
          <w:tcPr>
            <w:tcW w:w="405" w:type="pct"/>
            <w:tcBorders>
              <w:top w:val="nil"/>
              <w:left w:val="nil"/>
              <w:bottom w:val="single" w:sz="4" w:space="0" w:color="auto"/>
              <w:right w:val="single" w:sz="4" w:space="0" w:color="auto"/>
            </w:tcBorders>
            <w:shd w:val="clear" w:color="auto" w:fill="auto"/>
            <w:vAlign w:val="center"/>
            <w:hideMark/>
          </w:tcPr>
          <w:p w14:paraId="70042CD1" w14:textId="44D85B3E" w:rsidR="006545CE" w:rsidRPr="0001430E" w:rsidRDefault="006545CE" w:rsidP="0001430E">
            <w:pPr>
              <w:jc w:val="center"/>
              <w:rPr>
                <w:b/>
                <w:bCs/>
                <w:sz w:val="24"/>
                <w:szCs w:val="24"/>
              </w:rPr>
            </w:pPr>
            <w:r w:rsidRPr="0001430E">
              <w:rPr>
                <w:b/>
                <w:bCs/>
                <w:sz w:val="24"/>
                <w:szCs w:val="24"/>
              </w:rPr>
              <w:t>78 897</w:t>
            </w:r>
          </w:p>
        </w:tc>
        <w:tc>
          <w:tcPr>
            <w:tcW w:w="395" w:type="pct"/>
            <w:tcBorders>
              <w:top w:val="nil"/>
              <w:left w:val="nil"/>
              <w:bottom w:val="single" w:sz="4" w:space="0" w:color="auto"/>
              <w:right w:val="single" w:sz="4" w:space="0" w:color="auto"/>
            </w:tcBorders>
            <w:shd w:val="clear" w:color="auto" w:fill="auto"/>
            <w:vAlign w:val="center"/>
            <w:hideMark/>
          </w:tcPr>
          <w:p w14:paraId="6B3849A1" w14:textId="69F6A3AB" w:rsidR="006545CE" w:rsidRPr="0001430E" w:rsidRDefault="006545CE" w:rsidP="0001430E">
            <w:pPr>
              <w:jc w:val="center"/>
              <w:rPr>
                <w:b/>
                <w:bCs/>
                <w:sz w:val="24"/>
                <w:szCs w:val="24"/>
              </w:rPr>
            </w:pPr>
            <w:r w:rsidRPr="0001430E">
              <w:rPr>
                <w:b/>
                <w:bCs/>
                <w:sz w:val="24"/>
                <w:szCs w:val="24"/>
              </w:rPr>
              <w:t>86 063</w:t>
            </w:r>
          </w:p>
        </w:tc>
        <w:tc>
          <w:tcPr>
            <w:tcW w:w="396" w:type="pct"/>
            <w:tcBorders>
              <w:top w:val="nil"/>
              <w:left w:val="nil"/>
              <w:bottom w:val="single" w:sz="4" w:space="0" w:color="auto"/>
              <w:right w:val="single" w:sz="4" w:space="0" w:color="auto"/>
            </w:tcBorders>
            <w:shd w:val="clear" w:color="auto" w:fill="auto"/>
            <w:vAlign w:val="center"/>
            <w:hideMark/>
          </w:tcPr>
          <w:p w14:paraId="696DA17E" w14:textId="19F27BEC" w:rsidR="006545CE" w:rsidRPr="0001430E" w:rsidRDefault="006545CE" w:rsidP="0001430E">
            <w:pPr>
              <w:jc w:val="center"/>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DD9504B" w14:textId="489E79A4" w:rsidR="006545CE" w:rsidRPr="0001430E" w:rsidRDefault="006545CE" w:rsidP="0001430E">
            <w:pPr>
              <w:jc w:val="center"/>
              <w:rPr>
                <w:b/>
                <w:bCs/>
                <w:sz w:val="24"/>
                <w:szCs w:val="24"/>
              </w:rPr>
            </w:pPr>
            <w:r w:rsidRPr="0001430E">
              <w:rPr>
                <w:b/>
                <w:bCs/>
                <w:sz w:val="24"/>
                <w:szCs w:val="24"/>
              </w:rPr>
              <w:t>164 960</w:t>
            </w:r>
          </w:p>
        </w:tc>
      </w:tr>
      <w:tr w:rsidR="0097305B" w:rsidRPr="0001430E" w14:paraId="6A2D034D"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13B9E98"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73FFEBF"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D1C8A7A"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AF940CB" w14:textId="50971530"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7375064" w14:textId="6A2745AD"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013B8FC" w14:textId="105253F8"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FAC7F47" w14:textId="679C2AD9"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79B9791" w14:textId="33A75BF7" w:rsidR="006545CE" w:rsidRPr="0001430E" w:rsidRDefault="006545CE"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712682D" w14:textId="622B0B29" w:rsidR="006545CE" w:rsidRPr="0001430E" w:rsidRDefault="006545CE" w:rsidP="0001430E">
            <w:pPr>
              <w:jc w:val="center"/>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833394D" w14:textId="563FFDD8" w:rsidR="006545CE" w:rsidRPr="0001430E" w:rsidRDefault="006545CE"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202A063B" w14:textId="68DFB0C0" w:rsidR="006545CE" w:rsidRPr="0001430E" w:rsidRDefault="006545CE"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73DD550" w14:textId="75FCC80A" w:rsidR="006545CE" w:rsidRPr="0001430E" w:rsidRDefault="006545CE" w:rsidP="0001430E">
            <w:pPr>
              <w:jc w:val="center"/>
              <w:rPr>
                <w:sz w:val="24"/>
                <w:szCs w:val="24"/>
              </w:rPr>
            </w:pPr>
            <w:r w:rsidRPr="0001430E">
              <w:rPr>
                <w:sz w:val="24"/>
                <w:szCs w:val="24"/>
              </w:rPr>
              <w:t>0</w:t>
            </w:r>
          </w:p>
        </w:tc>
      </w:tr>
      <w:tr w:rsidR="0097305B" w:rsidRPr="0001430E" w14:paraId="325850E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BE48560"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8DD9CFF"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18DCDCC6"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C0E4E40" w14:textId="0E866FDC" w:rsidR="006545CE" w:rsidRPr="0001430E" w:rsidRDefault="006545CE" w:rsidP="0001430E">
            <w:pPr>
              <w:jc w:val="center"/>
              <w:rPr>
                <w:sz w:val="24"/>
                <w:szCs w:val="24"/>
              </w:rPr>
            </w:pPr>
            <w:r w:rsidRPr="0001430E">
              <w:rPr>
                <w:sz w:val="24"/>
                <w:szCs w:val="24"/>
              </w:rPr>
              <w:t>20 385</w:t>
            </w:r>
          </w:p>
        </w:tc>
        <w:tc>
          <w:tcPr>
            <w:tcW w:w="314" w:type="pct"/>
            <w:tcBorders>
              <w:top w:val="nil"/>
              <w:left w:val="nil"/>
              <w:bottom w:val="single" w:sz="4" w:space="0" w:color="auto"/>
              <w:right w:val="single" w:sz="4" w:space="0" w:color="auto"/>
            </w:tcBorders>
            <w:shd w:val="clear" w:color="auto" w:fill="auto"/>
            <w:vAlign w:val="center"/>
            <w:hideMark/>
          </w:tcPr>
          <w:p w14:paraId="7BDCE189" w14:textId="39EEA83A" w:rsidR="006545CE" w:rsidRPr="0001430E" w:rsidRDefault="006545CE" w:rsidP="0001430E">
            <w:pPr>
              <w:jc w:val="center"/>
              <w:rPr>
                <w:sz w:val="24"/>
                <w:szCs w:val="24"/>
              </w:rPr>
            </w:pPr>
            <w:r w:rsidRPr="0001430E">
              <w:rPr>
                <w:sz w:val="24"/>
                <w:szCs w:val="24"/>
              </w:rPr>
              <w:t>386</w:t>
            </w:r>
          </w:p>
        </w:tc>
        <w:tc>
          <w:tcPr>
            <w:tcW w:w="314" w:type="pct"/>
            <w:tcBorders>
              <w:top w:val="nil"/>
              <w:left w:val="nil"/>
              <w:bottom w:val="single" w:sz="4" w:space="0" w:color="auto"/>
              <w:right w:val="single" w:sz="4" w:space="0" w:color="auto"/>
            </w:tcBorders>
            <w:shd w:val="clear" w:color="auto" w:fill="auto"/>
            <w:vAlign w:val="center"/>
            <w:hideMark/>
          </w:tcPr>
          <w:p w14:paraId="63C54160" w14:textId="2C2AB7D5" w:rsidR="006545CE" w:rsidRPr="0001430E" w:rsidRDefault="006545CE" w:rsidP="0001430E">
            <w:pPr>
              <w:jc w:val="center"/>
              <w:rPr>
                <w:sz w:val="24"/>
                <w:szCs w:val="24"/>
              </w:rPr>
            </w:pPr>
            <w:r w:rsidRPr="0001430E">
              <w:rPr>
                <w:sz w:val="24"/>
                <w:szCs w:val="24"/>
              </w:rPr>
              <w:t>561</w:t>
            </w:r>
          </w:p>
        </w:tc>
        <w:tc>
          <w:tcPr>
            <w:tcW w:w="314" w:type="pct"/>
            <w:tcBorders>
              <w:top w:val="nil"/>
              <w:left w:val="nil"/>
              <w:bottom w:val="single" w:sz="4" w:space="0" w:color="auto"/>
              <w:right w:val="single" w:sz="4" w:space="0" w:color="auto"/>
            </w:tcBorders>
            <w:shd w:val="clear" w:color="auto" w:fill="auto"/>
            <w:vAlign w:val="center"/>
            <w:hideMark/>
          </w:tcPr>
          <w:p w14:paraId="2169DC6A" w14:textId="5EFC38DC" w:rsidR="006545CE" w:rsidRPr="0001430E" w:rsidRDefault="006545CE" w:rsidP="0001430E">
            <w:pPr>
              <w:jc w:val="center"/>
              <w:rPr>
                <w:sz w:val="24"/>
                <w:szCs w:val="24"/>
              </w:rPr>
            </w:pPr>
            <w:r w:rsidRPr="0001430E">
              <w:rPr>
                <w:sz w:val="24"/>
                <w:szCs w:val="24"/>
              </w:rPr>
              <w:t>43 881</w:t>
            </w:r>
          </w:p>
        </w:tc>
        <w:tc>
          <w:tcPr>
            <w:tcW w:w="314" w:type="pct"/>
            <w:tcBorders>
              <w:top w:val="nil"/>
              <w:left w:val="nil"/>
              <w:bottom w:val="single" w:sz="4" w:space="0" w:color="auto"/>
              <w:right w:val="single" w:sz="4" w:space="0" w:color="auto"/>
            </w:tcBorders>
            <w:shd w:val="clear" w:color="auto" w:fill="auto"/>
            <w:vAlign w:val="center"/>
            <w:hideMark/>
          </w:tcPr>
          <w:p w14:paraId="75398E7E" w14:textId="5B3A583B" w:rsidR="006545CE" w:rsidRPr="0001430E" w:rsidRDefault="006545CE" w:rsidP="0001430E">
            <w:pPr>
              <w:jc w:val="center"/>
              <w:rPr>
                <w:sz w:val="24"/>
                <w:szCs w:val="24"/>
              </w:rPr>
            </w:pPr>
            <w:r w:rsidRPr="0001430E">
              <w:rPr>
                <w:sz w:val="24"/>
                <w:szCs w:val="24"/>
              </w:rPr>
              <w:t>13 684</w:t>
            </w:r>
          </w:p>
        </w:tc>
        <w:tc>
          <w:tcPr>
            <w:tcW w:w="405" w:type="pct"/>
            <w:tcBorders>
              <w:top w:val="nil"/>
              <w:left w:val="nil"/>
              <w:bottom w:val="single" w:sz="4" w:space="0" w:color="auto"/>
              <w:right w:val="single" w:sz="4" w:space="0" w:color="auto"/>
            </w:tcBorders>
            <w:shd w:val="clear" w:color="auto" w:fill="auto"/>
            <w:vAlign w:val="center"/>
            <w:hideMark/>
          </w:tcPr>
          <w:p w14:paraId="3C1C7C9F" w14:textId="09C5C8E9" w:rsidR="006545CE" w:rsidRPr="0001430E" w:rsidRDefault="006545CE" w:rsidP="0001430E">
            <w:pPr>
              <w:jc w:val="center"/>
              <w:rPr>
                <w:sz w:val="24"/>
                <w:szCs w:val="24"/>
              </w:rPr>
            </w:pPr>
            <w:r w:rsidRPr="0001430E">
              <w:rPr>
                <w:sz w:val="24"/>
                <w:szCs w:val="24"/>
              </w:rPr>
              <w:t>78 897</w:t>
            </w:r>
          </w:p>
        </w:tc>
        <w:tc>
          <w:tcPr>
            <w:tcW w:w="395" w:type="pct"/>
            <w:tcBorders>
              <w:top w:val="nil"/>
              <w:left w:val="nil"/>
              <w:bottom w:val="single" w:sz="4" w:space="0" w:color="auto"/>
              <w:right w:val="single" w:sz="4" w:space="0" w:color="auto"/>
            </w:tcBorders>
            <w:shd w:val="clear" w:color="auto" w:fill="auto"/>
            <w:vAlign w:val="center"/>
            <w:hideMark/>
          </w:tcPr>
          <w:p w14:paraId="2BE5BB8D" w14:textId="7664DDB0" w:rsidR="006545CE" w:rsidRPr="0001430E" w:rsidRDefault="006545CE" w:rsidP="0001430E">
            <w:pPr>
              <w:jc w:val="center"/>
              <w:rPr>
                <w:sz w:val="24"/>
                <w:szCs w:val="24"/>
              </w:rPr>
            </w:pPr>
            <w:r w:rsidRPr="0001430E">
              <w:rPr>
                <w:sz w:val="24"/>
                <w:szCs w:val="24"/>
              </w:rPr>
              <w:t>86 063</w:t>
            </w:r>
          </w:p>
        </w:tc>
        <w:tc>
          <w:tcPr>
            <w:tcW w:w="396" w:type="pct"/>
            <w:tcBorders>
              <w:top w:val="nil"/>
              <w:left w:val="nil"/>
              <w:bottom w:val="single" w:sz="4" w:space="0" w:color="auto"/>
              <w:right w:val="single" w:sz="4" w:space="0" w:color="auto"/>
            </w:tcBorders>
            <w:shd w:val="clear" w:color="auto" w:fill="auto"/>
            <w:vAlign w:val="center"/>
            <w:hideMark/>
          </w:tcPr>
          <w:p w14:paraId="2758D742" w14:textId="1FD25DA3" w:rsidR="006545CE" w:rsidRPr="0001430E" w:rsidRDefault="006545CE"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646B9F3" w14:textId="2C17B05B" w:rsidR="006545CE" w:rsidRPr="0001430E" w:rsidRDefault="006545CE" w:rsidP="0001430E">
            <w:pPr>
              <w:jc w:val="center"/>
              <w:rPr>
                <w:sz w:val="24"/>
                <w:szCs w:val="24"/>
              </w:rPr>
            </w:pPr>
            <w:r w:rsidRPr="0001430E">
              <w:rPr>
                <w:sz w:val="24"/>
                <w:szCs w:val="24"/>
              </w:rPr>
              <w:t>164 960</w:t>
            </w:r>
          </w:p>
        </w:tc>
      </w:tr>
      <w:tr w:rsidR="0097305B" w:rsidRPr="0001430E" w14:paraId="10F63E3C"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0123AB06"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064AC24"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12CCC4D"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EA68880" w14:textId="4D552A03"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5CF913D" w14:textId="55F67497"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70372A8" w14:textId="39770266"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A5251ED" w14:textId="16CBF7FE" w:rsidR="006545CE" w:rsidRPr="0001430E" w:rsidRDefault="006545CE" w:rsidP="0001430E">
            <w:pPr>
              <w:jc w:val="center"/>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31DC219" w14:textId="4AE6D398" w:rsidR="006545CE" w:rsidRPr="0001430E" w:rsidRDefault="006545CE"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7ABFA1F" w14:textId="65E684C2" w:rsidR="006545CE" w:rsidRPr="0001430E" w:rsidRDefault="006545CE" w:rsidP="0001430E">
            <w:pPr>
              <w:jc w:val="center"/>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BA74437" w14:textId="639329A4" w:rsidR="006545CE" w:rsidRPr="0001430E" w:rsidRDefault="006545CE"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AF0BA5D" w14:textId="75D8294F" w:rsidR="006545CE" w:rsidRPr="0001430E" w:rsidRDefault="006545CE"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02A4719" w14:textId="55BFECA2" w:rsidR="006545CE" w:rsidRPr="0001430E" w:rsidRDefault="006545CE" w:rsidP="0001430E">
            <w:pPr>
              <w:jc w:val="center"/>
              <w:rPr>
                <w:sz w:val="24"/>
                <w:szCs w:val="24"/>
              </w:rPr>
            </w:pPr>
            <w:r w:rsidRPr="0001430E">
              <w:rPr>
                <w:sz w:val="24"/>
                <w:szCs w:val="24"/>
              </w:rPr>
              <w:t>0</w:t>
            </w:r>
          </w:p>
        </w:tc>
      </w:tr>
      <w:tr w:rsidR="0097305B" w:rsidRPr="0001430E" w14:paraId="23F2F7C4"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51BE4775" w14:textId="77777777" w:rsidR="006545CE" w:rsidRPr="0001430E" w:rsidRDefault="006545CE" w:rsidP="0001430E">
            <w:pPr>
              <w:jc w:val="center"/>
              <w:rPr>
                <w:sz w:val="24"/>
                <w:szCs w:val="24"/>
              </w:rPr>
            </w:pPr>
            <w:r w:rsidRPr="0001430E">
              <w:rPr>
                <w:sz w:val="24"/>
                <w:szCs w:val="24"/>
              </w:rPr>
              <w:t>8.1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0BC82E2C" w14:textId="77777777" w:rsidR="006545CE" w:rsidRPr="0001430E" w:rsidRDefault="006545CE" w:rsidP="0001430E">
            <w:pPr>
              <w:rPr>
                <w:sz w:val="24"/>
                <w:szCs w:val="24"/>
              </w:rPr>
            </w:pPr>
            <w:r w:rsidRPr="0001430E">
              <w:rPr>
                <w:sz w:val="24"/>
                <w:szCs w:val="24"/>
              </w:rPr>
              <w:t>Мероприятия по выполнению требований законодательства в области энергосбережения и повышения энергетической эффективности</w:t>
            </w:r>
          </w:p>
        </w:tc>
        <w:tc>
          <w:tcPr>
            <w:tcW w:w="559" w:type="pct"/>
            <w:tcBorders>
              <w:top w:val="nil"/>
              <w:left w:val="nil"/>
              <w:bottom w:val="single" w:sz="4" w:space="0" w:color="auto"/>
              <w:right w:val="single" w:sz="4" w:space="0" w:color="auto"/>
            </w:tcBorders>
            <w:shd w:val="clear" w:color="auto" w:fill="auto"/>
            <w:vAlign w:val="center"/>
            <w:hideMark/>
          </w:tcPr>
          <w:p w14:paraId="199FF938"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928ABC4" w14:textId="11FFFE92" w:rsidR="006545CE" w:rsidRPr="0001430E" w:rsidRDefault="006545CE" w:rsidP="0001430E">
            <w:pPr>
              <w:jc w:val="center"/>
              <w:outlineLvl w:val="0"/>
              <w:rPr>
                <w:b/>
                <w:bCs/>
                <w:sz w:val="24"/>
                <w:szCs w:val="24"/>
              </w:rPr>
            </w:pPr>
            <w:r w:rsidRPr="0001430E">
              <w:rPr>
                <w:b/>
                <w:bCs/>
                <w:sz w:val="24"/>
                <w:szCs w:val="24"/>
              </w:rPr>
              <w:t>20 385</w:t>
            </w:r>
          </w:p>
        </w:tc>
        <w:tc>
          <w:tcPr>
            <w:tcW w:w="314" w:type="pct"/>
            <w:tcBorders>
              <w:top w:val="nil"/>
              <w:left w:val="nil"/>
              <w:bottom w:val="single" w:sz="4" w:space="0" w:color="auto"/>
              <w:right w:val="single" w:sz="4" w:space="0" w:color="auto"/>
            </w:tcBorders>
            <w:shd w:val="clear" w:color="auto" w:fill="auto"/>
            <w:vAlign w:val="center"/>
            <w:hideMark/>
          </w:tcPr>
          <w:p w14:paraId="1852508D" w14:textId="3D2C749B" w:rsidR="006545CE" w:rsidRPr="0001430E" w:rsidRDefault="006545CE" w:rsidP="0001430E">
            <w:pPr>
              <w:jc w:val="center"/>
              <w:outlineLvl w:val="0"/>
              <w:rPr>
                <w:b/>
                <w:bCs/>
                <w:sz w:val="24"/>
                <w:szCs w:val="24"/>
              </w:rPr>
            </w:pPr>
            <w:r w:rsidRPr="0001430E">
              <w:rPr>
                <w:b/>
                <w:bCs/>
                <w:sz w:val="24"/>
                <w:szCs w:val="24"/>
              </w:rPr>
              <w:t>386</w:t>
            </w:r>
          </w:p>
        </w:tc>
        <w:tc>
          <w:tcPr>
            <w:tcW w:w="314" w:type="pct"/>
            <w:tcBorders>
              <w:top w:val="nil"/>
              <w:left w:val="nil"/>
              <w:bottom w:val="single" w:sz="4" w:space="0" w:color="auto"/>
              <w:right w:val="single" w:sz="4" w:space="0" w:color="auto"/>
            </w:tcBorders>
            <w:shd w:val="clear" w:color="auto" w:fill="auto"/>
            <w:vAlign w:val="center"/>
            <w:hideMark/>
          </w:tcPr>
          <w:p w14:paraId="28E8FC9A" w14:textId="36ED6446" w:rsidR="006545CE" w:rsidRPr="0001430E" w:rsidRDefault="006545CE" w:rsidP="0001430E">
            <w:pPr>
              <w:jc w:val="center"/>
              <w:outlineLvl w:val="0"/>
              <w:rPr>
                <w:b/>
                <w:bCs/>
                <w:sz w:val="24"/>
                <w:szCs w:val="24"/>
              </w:rPr>
            </w:pPr>
            <w:r w:rsidRPr="0001430E">
              <w:rPr>
                <w:b/>
                <w:bCs/>
                <w:sz w:val="24"/>
                <w:szCs w:val="24"/>
              </w:rPr>
              <w:t>561</w:t>
            </w:r>
          </w:p>
        </w:tc>
        <w:tc>
          <w:tcPr>
            <w:tcW w:w="314" w:type="pct"/>
            <w:tcBorders>
              <w:top w:val="nil"/>
              <w:left w:val="nil"/>
              <w:bottom w:val="single" w:sz="4" w:space="0" w:color="auto"/>
              <w:right w:val="single" w:sz="4" w:space="0" w:color="auto"/>
            </w:tcBorders>
            <w:shd w:val="clear" w:color="auto" w:fill="auto"/>
            <w:vAlign w:val="center"/>
            <w:hideMark/>
          </w:tcPr>
          <w:p w14:paraId="0D2F6F73" w14:textId="64A8764B" w:rsidR="006545CE" w:rsidRPr="0001430E" w:rsidRDefault="006545CE" w:rsidP="0001430E">
            <w:pPr>
              <w:jc w:val="center"/>
              <w:outlineLvl w:val="0"/>
              <w:rPr>
                <w:b/>
                <w:bCs/>
                <w:sz w:val="24"/>
                <w:szCs w:val="24"/>
              </w:rPr>
            </w:pPr>
            <w:r w:rsidRPr="0001430E">
              <w:rPr>
                <w:b/>
                <w:bCs/>
                <w:sz w:val="24"/>
                <w:szCs w:val="24"/>
              </w:rPr>
              <w:t>43 881</w:t>
            </w:r>
          </w:p>
        </w:tc>
        <w:tc>
          <w:tcPr>
            <w:tcW w:w="314" w:type="pct"/>
            <w:tcBorders>
              <w:top w:val="nil"/>
              <w:left w:val="nil"/>
              <w:bottom w:val="single" w:sz="4" w:space="0" w:color="auto"/>
              <w:right w:val="single" w:sz="4" w:space="0" w:color="auto"/>
            </w:tcBorders>
            <w:shd w:val="clear" w:color="auto" w:fill="auto"/>
            <w:vAlign w:val="center"/>
            <w:hideMark/>
          </w:tcPr>
          <w:p w14:paraId="6FD33789" w14:textId="7B68B2F3" w:rsidR="006545CE" w:rsidRPr="0001430E" w:rsidRDefault="006545CE" w:rsidP="0001430E">
            <w:pPr>
              <w:jc w:val="center"/>
              <w:outlineLvl w:val="0"/>
              <w:rPr>
                <w:b/>
                <w:bCs/>
                <w:sz w:val="24"/>
                <w:szCs w:val="24"/>
              </w:rPr>
            </w:pPr>
            <w:r w:rsidRPr="0001430E">
              <w:rPr>
                <w:b/>
                <w:bCs/>
                <w:sz w:val="24"/>
                <w:szCs w:val="24"/>
              </w:rPr>
              <w:t>13 684</w:t>
            </w:r>
          </w:p>
        </w:tc>
        <w:tc>
          <w:tcPr>
            <w:tcW w:w="405" w:type="pct"/>
            <w:tcBorders>
              <w:top w:val="nil"/>
              <w:left w:val="nil"/>
              <w:bottom w:val="single" w:sz="4" w:space="0" w:color="auto"/>
              <w:right w:val="single" w:sz="4" w:space="0" w:color="auto"/>
            </w:tcBorders>
            <w:shd w:val="clear" w:color="auto" w:fill="auto"/>
            <w:vAlign w:val="center"/>
            <w:hideMark/>
          </w:tcPr>
          <w:p w14:paraId="15067BC8" w14:textId="4E9519A4" w:rsidR="006545CE" w:rsidRPr="0001430E" w:rsidRDefault="006545CE" w:rsidP="0001430E">
            <w:pPr>
              <w:jc w:val="center"/>
              <w:outlineLvl w:val="0"/>
              <w:rPr>
                <w:b/>
                <w:bCs/>
                <w:sz w:val="24"/>
                <w:szCs w:val="24"/>
              </w:rPr>
            </w:pPr>
            <w:r w:rsidRPr="0001430E">
              <w:rPr>
                <w:b/>
                <w:bCs/>
                <w:sz w:val="24"/>
                <w:szCs w:val="24"/>
              </w:rPr>
              <w:t>78 897</w:t>
            </w:r>
          </w:p>
        </w:tc>
        <w:tc>
          <w:tcPr>
            <w:tcW w:w="395" w:type="pct"/>
            <w:tcBorders>
              <w:top w:val="nil"/>
              <w:left w:val="nil"/>
              <w:bottom w:val="single" w:sz="4" w:space="0" w:color="auto"/>
              <w:right w:val="single" w:sz="4" w:space="0" w:color="auto"/>
            </w:tcBorders>
            <w:shd w:val="clear" w:color="auto" w:fill="auto"/>
            <w:vAlign w:val="center"/>
            <w:hideMark/>
          </w:tcPr>
          <w:p w14:paraId="34C7689F" w14:textId="7232A282" w:rsidR="006545CE" w:rsidRPr="0001430E" w:rsidRDefault="006545CE" w:rsidP="0001430E">
            <w:pPr>
              <w:jc w:val="center"/>
              <w:outlineLvl w:val="0"/>
              <w:rPr>
                <w:b/>
                <w:bCs/>
                <w:sz w:val="24"/>
                <w:szCs w:val="24"/>
              </w:rPr>
            </w:pPr>
            <w:r w:rsidRPr="0001430E">
              <w:rPr>
                <w:b/>
                <w:bCs/>
                <w:sz w:val="24"/>
                <w:szCs w:val="24"/>
              </w:rPr>
              <w:t>86 063</w:t>
            </w:r>
          </w:p>
        </w:tc>
        <w:tc>
          <w:tcPr>
            <w:tcW w:w="396" w:type="pct"/>
            <w:tcBorders>
              <w:top w:val="nil"/>
              <w:left w:val="nil"/>
              <w:bottom w:val="single" w:sz="4" w:space="0" w:color="auto"/>
              <w:right w:val="single" w:sz="4" w:space="0" w:color="auto"/>
            </w:tcBorders>
            <w:shd w:val="clear" w:color="auto" w:fill="auto"/>
            <w:vAlign w:val="center"/>
            <w:hideMark/>
          </w:tcPr>
          <w:p w14:paraId="610561BE" w14:textId="2F2B89DE"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2683A8E4" w14:textId="3618760F" w:rsidR="006545CE" w:rsidRPr="0001430E" w:rsidRDefault="006545CE" w:rsidP="0001430E">
            <w:pPr>
              <w:jc w:val="center"/>
              <w:outlineLvl w:val="0"/>
              <w:rPr>
                <w:b/>
                <w:bCs/>
                <w:sz w:val="24"/>
                <w:szCs w:val="24"/>
              </w:rPr>
            </w:pPr>
            <w:r w:rsidRPr="0001430E">
              <w:rPr>
                <w:b/>
                <w:bCs/>
                <w:sz w:val="24"/>
                <w:szCs w:val="24"/>
              </w:rPr>
              <w:t>164 960</w:t>
            </w:r>
          </w:p>
        </w:tc>
      </w:tr>
      <w:tr w:rsidR="0097305B" w:rsidRPr="0001430E" w14:paraId="0557F990"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3B17D1E0"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BDB56A5"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897AA5E"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D6FBB5A" w14:textId="3F26C8DB"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273586B" w14:textId="337207BC"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E13C9ED" w14:textId="5917855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83666C2" w14:textId="636A9AA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A10FC44" w14:textId="1D092431"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8AA83BD" w14:textId="52B1793D"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608CA4A1" w14:textId="740E85C5"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E948C75" w14:textId="5BA758AD"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3DD216B" w14:textId="63C979EF" w:rsidR="006545CE" w:rsidRPr="0001430E" w:rsidRDefault="006545CE" w:rsidP="0001430E">
            <w:pPr>
              <w:jc w:val="center"/>
              <w:outlineLvl w:val="0"/>
              <w:rPr>
                <w:sz w:val="24"/>
                <w:szCs w:val="24"/>
              </w:rPr>
            </w:pPr>
            <w:r w:rsidRPr="0001430E">
              <w:rPr>
                <w:sz w:val="24"/>
                <w:szCs w:val="24"/>
              </w:rPr>
              <w:t>0</w:t>
            </w:r>
          </w:p>
        </w:tc>
      </w:tr>
      <w:tr w:rsidR="0097305B" w:rsidRPr="0001430E" w14:paraId="28864D60"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1B0DCE2D"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BAB450C"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484E01B"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28966AAA" w14:textId="18E1D164" w:rsidR="006545CE" w:rsidRPr="0001430E" w:rsidRDefault="006545CE" w:rsidP="0001430E">
            <w:pPr>
              <w:jc w:val="center"/>
              <w:outlineLvl w:val="0"/>
              <w:rPr>
                <w:sz w:val="24"/>
                <w:szCs w:val="24"/>
              </w:rPr>
            </w:pPr>
            <w:r w:rsidRPr="0001430E">
              <w:rPr>
                <w:sz w:val="24"/>
                <w:szCs w:val="24"/>
              </w:rPr>
              <w:t>20 385</w:t>
            </w:r>
          </w:p>
        </w:tc>
        <w:tc>
          <w:tcPr>
            <w:tcW w:w="314" w:type="pct"/>
            <w:tcBorders>
              <w:top w:val="nil"/>
              <w:left w:val="nil"/>
              <w:bottom w:val="single" w:sz="4" w:space="0" w:color="auto"/>
              <w:right w:val="single" w:sz="4" w:space="0" w:color="auto"/>
            </w:tcBorders>
            <w:shd w:val="clear" w:color="auto" w:fill="auto"/>
            <w:vAlign w:val="center"/>
            <w:hideMark/>
          </w:tcPr>
          <w:p w14:paraId="2D86C32A" w14:textId="417209A0" w:rsidR="006545CE" w:rsidRPr="0001430E" w:rsidRDefault="006545CE" w:rsidP="0001430E">
            <w:pPr>
              <w:jc w:val="center"/>
              <w:outlineLvl w:val="0"/>
              <w:rPr>
                <w:sz w:val="24"/>
                <w:szCs w:val="24"/>
              </w:rPr>
            </w:pPr>
            <w:r w:rsidRPr="0001430E">
              <w:rPr>
                <w:sz w:val="24"/>
                <w:szCs w:val="24"/>
              </w:rPr>
              <w:t>386</w:t>
            </w:r>
          </w:p>
        </w:tc>
        <w:tc>
          <w:tcPr>
            <w:tcW w:w="314" w:type="pct"/>
            <w:tcBorders>
              <w:top w:val="nil"/>
              <w:left w:val="nil"/>
              <w:bottom w:val="single" w:sz="4" w:space="0" w:color="auto"/>
              <w:right w:val="single" w:sz="4" w:space="0" w:color="auto"/>
            </w:tcBorders>
            <w:shd w:val="clear" w:color="auto" w:fill="auto"/>
            <w:vAlign w:val="center"/>
            <w:hideMark/>
          </w:tcPr>
          <w:p w14:paraId="25FA0012" w14:textId="3AD2F93A" w:rsidR="006545CE" w:rsidRPr="0001430E" w:rsidRDefault="006545CE" w:rsidP="0001430E">
            <w:pPr>
              <w:jc w:val="center"/>
              <w:outlineLvl w:val="0"/>
              <w:rPr>
                <w:sz w:val="24"/>
                <w:szCs w:val="24"/>
              </w:rPr>
            </w:pPr>
            <w:r w:rsidRPr="0001430E">
              <w:rPr>
                <w:sz w:val="24"/>
                <w:szCs w:val="24"/>
              </w:rPr>
              <w:t>561</w:t>
            </w:r>
          </w:p>
        </w:tc>
        <w:tc>
          <w:tcPr>
            <w:tcW w:w="314" w:type="pct"/>
            <w:tcBorders>
              <w:top w:val="nil"/>
              <w:left w:val="nil"/>
              <w:bottom w:val="single" w:sz="4" w:space="0" w:color="auto"/>
              <w:right w:val="single" w:sz="4" w:space="0" w:color="auto"/>
            </w:tcBorders>
            <w:shd w:val="clear" w:color="auto" w:fill="auto"/>
            <w:vAlign w:val="center"/>
            <w:hideMark/>
          </w:tcPr>
          <w:p w14:paraId="02E175E7" w14:textId="5E4C900E" w:rsidR="006545CE" w:rsidRPr="0001430E" w:rsidRDefault="006545CE" w:rsidP="0001430E">
            <w:pPr>
              <w:jc w:val="center"/>
              <w:outlineLvl w:val="0"/>
              <w:rPr>
                <w:sz w:val="24"/>
                <w:szCs w:val="24"/>
              </w:rPr>
            </w:pPr>
            <w:r w:rsidRPr="0001430E">
              <w:rPr>
                <w:sz w:val="24"/>
                <w:szCs w:val="24"/>
              </w:rPr>
              <w:t>43 881</w:t>
            </w:r>
          </w:p>
        </w:tc>
        <w:tc>
          <w:tcPr>
            <w:tcW w:w="314" w:type="pct"/>
            <w:tcBorders>
              <w:top w:val="nil"/>
              <w:left w:val="nil"/>
              <w:bottom w:val="single" w:sz="4" w:space="0" w:color="auto"/>
              <w:right w:val="single" w:sz="4" w:space="0" w:color="auto"/>
            </w:tcBorders>
            <w:shd w:val="clear" w:color="auto" w:fill="auto"/>
            <w:vAlign w:val="center"/>
            <w:hideMark/>
          </w:tcPr>
          <w:p w14:paraId="1E74DDB6" w14:textId="29C33B14" w:rsidR="006545CE" w:rsidRPr="0001430E" w:rsidRDefault="006545CE" w:rsidP="0001430E">
            <w:pPr>
              <w:jc w:val="center"/>
              <w:outlineLvl w:val="0"/>
              <w:rPr>
                <w:sz w:val="24"/>
                <w:szCs w:val="24"/>
              </w:rPr>
            </w:pPr>
            <w:r w:rsidRPr="0001430E">
              <w:rPr>
                <w:sz w:val="24"/>
                <w:szCs w:val="24"/>
              </w:rPr>
              <w:t>13 684</w:t>
            </w:r>
          </w:p>
        </w:tc>
        <w:tc>
          <w:tcPr>
            <w:tcW w:w="405" w:type="pct"/>
            <w:tcBorders>
              <w:top w:val="nil"/>
              <w:left w:val="nil"/>
              <w:bottom w:val="single" w:sz="4" w:space="0" w:color="auto"/>
              <w:right w:val="single" w:sz="4" w:space="0" w:color="auto"/>
            </w:tcBorders>
            <w:shd w:val="clear" w:color="auto" w:fill="auto"/>
            <w:vAlign w:val="center"/>
            <w:hideMark/>
          </w:tcPr>
          <w:p w14:paraId="046A4AD7" w14:textId="3ABBD2AC" w:rsidR="006545CE" w:rsidRPr="0001430E" w:rsidRDefault="006545CE" w:rsidP="0001430E">
            <w:pPr>
              <w:jc w:val="center"/>
              <w:outlineLvl w:val="0"/>
              <w:rPr>
                <w:sz w:val="24"/>
                <w:szCs w:val="24"/>
              </w:rPr>
            </w:pPr>
            <w:r w:rsidRPr="0001430E">
              <w:rPr>
                <w:sz w:val="24"/>
                <w:szCs w:val="24"/>
              </w:rPr>
              <w:t>78 897</w:t>
            </w:r>
          </w:p>
        </w:tc>
        <w:tc>
          <w:tcPr>
            <w:tcW w:w="395" w:type="pct"/>
            <w:tcBorders>
              <w:top w:val="nil"/>
              <w:left w:val="nil"/>
              <w:bottom w:val="single" w:sz="4" w:space="0" w:color="auto"/>
              <w:right w:val="single" w:sz="4" w:space="0" w:color="auto"/>
            </w:tcBorders>
            <w:shd w:val="clear" w:color="auto" w:fill="auto"/>
            <w:vAlign w:val="center"/>
            <w:hideMark/>
          </w:tcPr>
          <w:p w14:paraId="7CC5DBAA" w14:textId="2912C772" w:rsidR="006545CE" w:rsidRPr="0001430E" w:rsidRDefault="006545CE" w:rsidP="0001430E">
            <w:pPr>
              <w:jc w:val="center"/>
              <w:outlineLvl w:val="0"/>
              <w:rPr>
                <w:sz w:val="24"/>
                <w:szCs w:val="24"/>
              </w:rPr>
            </w:pPr>
            <w:r w:rsidRPr="0001430E">
              <w:rPr>
                <w:sz w:val="24"/>
                <w:szCs w:val="24"/>
              </w:rPr>
              <w:t>86 063</w:t>
            </w:r>
          </w:p>
        </w:tc>
        <w:tc>
          <w:tcPr>
            <w:tcW w:w="396" w:type="pct"/>
            <w:tcBorders>
              <w:top w:val="nil"/>
              <w:left w:val="nil"/>
              <w:bottom w:val="single" w:sz="4" w:space="0" w:color="auto"/>
              <w:right w:val="single" w:sz="4" w:space="0" w:color="auto"/>
            </w:tcBorders>
            <w:shd w:val="clear" w:color="auto" w:fill="auto"/>
            <w:vAlign w:val="center"/>
            <w:hideMark/>
          </w:tcPr>
          <w:p w14:paraId="4D89067D" w14:textId="7C13E18A"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CCABB76" w14:textId="6F0D8689" w:rsidR="006545CE" w:rsidRPr="0001430E" w:rsidRDefault="006545CE" w:rsidP="0001430E">
            <w:pPr>
              <w:jc w:val="center"/>
              <w:outlineLvl w:val="0"/>
              <w:rPr>
                <w:sz w:val="24"/>
                <w:szCs w:val="24"/>
              </w:rPr>
            </w:pPr>
            <w:r w:rsidRPr="0001430E">
              <w:rPr>
                <w:sz w:val="24"/>
                <w:szCs w:val="24"/>
              </w:rPr>
              <w:t>164 960</w:t>
            </w:r>
          </w:p>
        </w:tc>
      </w:tr>
      <w:tr w:rsidR="0097305B" w:rsidRPr="0001430E" w14:paraId="4582D5B1"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353157F"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656C76C3"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D14F793"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86A88FB" w14:textId="17F3836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A16096F" w14:textId="028234EB"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A74B1BB" w14:textId="7ADF444D"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9D31492" w14:textId="1E42A0D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11C90360" w14:textId="69A8E75C"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679347A6" w14:textId="6EFAEE80"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183099FA" w14:textId="32E8E4D4"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1B8FCA2A" w14:textId="1E6DB416"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64B6587" w14:textId="01B9F723" w:rsidR="006545CE" w:rsidRPr="0001430E" w:rsidRDefault="006545CE" w:rsidP="0001430E">
            <w:pPr>
              <w:jc w:val="center"/>
              <w:outlineLvl w:val="0"/>
              <w:rPr>
                <w:sz w:val="24"/>
                <w:szCs w:val="24"/>
              </w:rPr>
            </w:pPr>
            <w:r w:rsidRPr="0001430E">
              <w:rPr>
                <w:sz w:val="24"/>
                <w:szCs w:val="24"/>
              </w:rPr>
              <w:t>0</w:t>
            </w:r>
          </w:p>
        </w:tc>
      </w:tr>
      <w:tr w:rsidR="0097305B" w:rsidRPr="0001430E" w14:paraId="27A3D34C"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474CC5A3" w14:textId="77777777" w:rsidR="006545CE" w:rsidRPr="0001430E" w:rsidRDefault="006545CE" w:rsidP="0001430E">
            <w:pPr>
              <w:jc w:val="center"/>
              <w:rPr>
                <w:sz w:val="24"/>
                <w:szCs w:val="24"/>
              </w:rPr>
            </w:pPr>
            <w:r w:rsidRPr="0001430E">
              <w:rPr>
                <w:sz w:val="24"/>
                <w:szCs w:val="24"/>
              </w:rPr>
              <w:t>8.1.1</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6746CBFD" w14:textId="77777777" w:rsidR="006545CE" w:rsidRPr="0001430E" w:rsidRDefault="006545CE" w:rsidP="0001430E">
            <w:pPr>
              <w:rPr>
                <w:sz w:val="24"/>
                <w:szCs w:val="24"/>
              </w:rPr>
            </w:pPr>
            <w:r w:rsidRPr="0001430E">
              <w:rPr>
                <w:sz w:val="24"/>
                <w:szCs w:val="24"/>
              </w:rPr>
              <w:t>Энергосберегающие мероприятия в  бюджетных организациях (в организациях с участием муниципального образования)</w:t>
            </w:r>
          </w:p>
        </w:tc>
        <w:tc>
          <w:tcPr>
            <w:tcW w:w="559" w:type="pct"/>
            <w:tcBorders>
              <w:top w:val="nil"/>
              <w:left w:val="nil"/>
              <w:bottom w:val="single" w:sz="4" w:space="0" w:color="auto"/>
              <w:right w:val="single" w:sz="4" w:space="0" w:color="auto"/>
            </w:tcBorders>
            <w:shd w:val="clear" w:color="auto" w:fill="auto"/>
            <w:vAlign w:val="center"/>
            <w:hideMark/>
          </w:tcPr>
          <w:p w14:paraId="220C9795" w14:textId="77777777" w:rsidR="006545CE" w:rsidRPr="0001430E" w:rsidRDefault="006545CE"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81FED78" w14:textId="07032396" w:rsidR="006545CE" w:rsidRPr="0001430E" w:rsidRDefault="006545CE" w:rsidP="0001430E">
            <w:pPr>
              <w:jc w:val="center"/>
              <w:outlineLvl w:val="0"/>
              <w:rPr>
                <w:b/>
                <w:bCs/>
                <w:sz w:val="24"/>
                <w:szCs w:val="24"/>
              </w:rPr>
            </w:pPr>
            <w:r w:rsidRPr="0001430E">
              <w:rPr>
                <w:b/>
                <w:bCs/>
                <w:sz w:val="24"/>
                <w:szCs w:val="24"/>
              </w:rPr>
              <w:t>20 385</w:t>
            </w:r>
          </w:p>
        </w:tc>
        <w:tc>
          <w:tcPr>
            <w:tcW w:w="314" w:type="pct"/>
            <w:tcBorders>
              <w:top w:val="nil"/>
              <w:left w:val="nil"/>
              <w:bottom w:val="single" w:sz="4" w:space="0" w:color="auto"/>
              <w:right w:val="single" w:sz="4" w:space="0" w:color="auto"/>
            </w:tcBorders>
            <w:shd w:val="clear" w:color="auto" w:fill="auto"/>
            <w:vAlign w:val="center"/>
            <w:hideMark/>
          </w:tcPr>
          <w:p w14:paraId="5BE5F33A" w14:textId="1F7629F3" w:rsidR="006545CE" w:rsidRPr="0001430E" w:rsidRDefault="006545CE" w:rsidP="0001430E">
            <w:pPr>
              <w:jc w:val="center"/>
              <w:outlineLvl w:val="0"/>
              <w:rPr>
                <w:b/>
                <w:bCs/>
                <w:sz w:val="24"/>
                <w:szCs w:val="24"/>
              </w:rPr>
            </w:pPr>
            <w:r w:rsidRPr="0001430E">
              <w:rPr>
                <w:b/>
                <w:bCs/>
                <w:sz w:val="24"/>
                <w:szCs w:val="24"/>
              </w:rPr>
              <w:t>386</w:t>
            </w:r>
          </w:p>
        </w:tc>
        <w:tc>
          <w:tcPr>
            <w:tcW w:w="314" w:type="pct"/>
            <w:tcBorders>
              <w:top w:val="nil"/>
              <w:left w:val="nil"/>
              <w:bottom w:val="single" w:sz="4" w:space="0" w:color="auto"/>
              <w:right w:val="single" w:sz="4" w:space="0" w:color="auto"/>
            </w:tcBorders>
            <w:shd w:val="clear" w:color="auto" w:fill="auto"/>
            <w:vAlign w:val="center"/>
            <w:hideMark/>
          </w:tcPr>
          <w:p w14:paraId="1FB0E1B9" w14:textId="4E3D8D91" w:rsidR="006545CE" w:rsidRPr="0001430E" w:rsidRDefault="006545CE" w:rsidP="0001430E">
            <w:pPr>
              <w:jc w:val="center"/>
              <w:outlineLvl w:val="0"/>
              <w:rPr>
                <w:b/>
                <w:bCs/>
                <w:sz w:val="24"/>
                <w:szCs w:val="24"/>
              </w:rPr>
            </w:pPr>
            <w:r w:rsidRPr="0001430E">
              <w:rPr>
                <w:b/>
                <w:bCs/>
                <w:sz w:val="24"/>
                <w:szCs w:val="24"/>
              </w:rPr>
              <w:t>561</w:t>
            </w:r>
          </w:p>
        </w:tc>
        <w:tc>
          <w:tcPr>
            <w:tcW w:w="314" w:type="pct"/>
            <w:tcBorders>
              <w:top w:val="nil"/>
              <w:left w:val="nil"/>
              <w:bottom w:val="single" w:sz="4" w:space="0" w:color="auto"/>
              <w:right w:val="single" w:sz="4" w:space="0" w:color="auto"/>
            </w:tcBorders>
            <w:shd w:val="clear" w:color="auto" w:fill="auto"/>
            <w:vAlign w:val="center"/>
            <w:hideMark/>
          </w:tcPr>
          <w:p w14:paraId="5FD02E07" w14:textId="2DF7D164" w:rsidR="006545CE" w:rsidRPr="0001430E" w:rsidRDefault="006545CE" w:rsidP="0001430E">
            <w:pPr>
              <w:jc w:val="center"/>
              <w:outlineLvl w:val="0"/>
              <w:rPr>
                <w:b/>
                <w:bCs/>
                <w:sz w:val="24"/>
                <w:szCs w:val="24"/>
              </w:rPr>
            </w:pPr>
            <w:r w:rsidRPr="0001430E">
              <w:rPr>
                <w:b/>
                <w:bCs/>
                <w:sz w:val="24"/>
                <w:szCs w:val="24"/>
              </w:rPr>
              <w:t>43 881</w:t>
            </w:r>
          </w:p>
        </w:tc>
        <w:tc>
          <w:tcPr>
            <w:tcW w:w="314" w:type="pct"/>
            <w:tcBorders>
              <w:top w:val="nil"/>
              <w:left w:val="nil"/>
              <w:bottom w:val="single" w:sz="4" w:space="0" w:color="auto"/>
              <w:right w:val="single" w:sz="4" w:space="0" w:color="auto"/>
            </w:tcBorders>
            <w:shd w:val="clear" w:color="auto" w:fill="auto"/>
            <w:vAlign w:val="center"/>
            <w:hideMark/>
          </w:tcPr>
          <w:p w14:paraId="5082A8BF" w14:textId="0E44E34B" w:rsidR="006545CE" w:rsidRPr="0001430E" w:rsidRDefault="006545CE" w:rsidP="0001430E">
            <w:pPr>
              <w:jc w:val="center"/>
              <w:outlineLvl w:val="0"/>
              <w:rPr>
                <w:b/>
                <w:bCs/>
                <w:sz w:val="24"/>
                <w:szCs w:val="24"/>
              </w:rPr>
            </w:pPr>
            <w:r w:rsidRPr="0001430E">
              <w:rPr>
                <w:b/>
                <w:bCs/>
                <w:sz w:val="24"/>
                <w:szCs w:val="24"/>
              </w:rPr>
              <w:t>13 684</w:t>
            </w:r>
          </w:p>
        </w:tc>
        <w:tc>
          <w:tcPr>
            <w:tcW w:w="405" w:type="pct"/>
            <w:tcBorders>
              <w:top w:val="nil"/>
              <w:left w:val="nil"/>
              <w:bottom w:val="single" w:sz="4" w:space="0" w:color="auto"/>
              <w:right w:val="single" w:sz="4" w:space="0" w:color="auto"/>
            </w:tcBorders>
            <w:shd w:val="clear" w:color="auto" w:fill="auto"/>
            <w:vAlign w:val="center"/>
            <w:hideMark/>
          </w:tcPr>
          <w:p w14:paraId="3F9077EF" w14:textId="6D645329" w:rsidR="006545CE" w:rsidRPr="0001430E" w:rsidRDefault="006545CE" w:rsidP="0001430E">
            <w:pPr>
              <w:jc w:val="center"/>
              <w:outlineLvl w:val="0"/>
              <w:rPr>
                <w:b/>
                <w:bCs/>
                <w:sz w:val="24"/>
                <w:szCs w:val="24"/>
              </w:rPr>
            </w:pPr>
            <w:r w:rsidRPr="0001430E">
              <w:rPr>
                <w:b/>
                <w:bCs/>
                <w:sz w:val="24"/>
                <w:szCs w:val="24"/>
              </w:rPr>
              <w:t>78 897</w:t>
            </w:r>
          </w:p>
        </w:tc>
        <w:tc>
          <w:tcPr>
            <w:tcW w:w="395" w:type="pct"/>
            <w:tcBorders>
              <w:top w:val="nil"/>
              <w:left w:val="nil"/>
              <w:bottom w:val="single" w:sz="4" w:space="0" w:color="auto"/>
              <w:right w:val="single" w:sz="4" w:space="0" w:color="auto"/>
            </w:tcBorders>
            <w:shd w:val="clear" w:color="auto" w:fill="auto"/>
            <w:vAlign w:val="center"/>
            <w:hideMark/>
          </w:tcPr>
          <w:p w14:paraId="2455EFC8" w14:textId="29055EA0" w:rsidR="006545CE" w:rsidRPr="0001430E" w:rsidRDefault="006545CE" w:rsidP="0001430E">
            <w:pPr>
              <w:jc w:val="center"/>
              <w:outlineLvl w:val="0"/>
              <w:rPr>
                <w:b/>
                <w:bCs/>
                <w:sz w:val="24"/>
                <w:szCs w:val="24"/>
              </w:rPr>
            </w:pPr>
            <w:r w:rsidRPr="0001430E">
              <w:rPr>
                <w:b/>
                <w:bCs/>
                <w:sz w:val="24"/>
                <w:szCs w:val="24"/>
              </w:rPr>
              <w:t>86 063</w:t>
            </w:r>
          </w:p>
        </w:tc>
        <w:tc>
          <w:tcPr>
            <w:tcW w:w="396" w:type="pct"/>
            <w:tcBorders>
              <w:top w:val="nil"/>
              <w:left w:val="nil"/>
              <w:bottom w:val="single" w:sz="4" w:space="0" w:color="auto"/>
              <w:right w:val="single" w:sz="4" w:space="0" w:color="auto"/>
            </w:tcBorders>
            <w:shd w:val="clear" w:color="auto" w:fill="auto"/>
            <w:vAlign w:val="center"/>
            <w:hideMark/>
          </w:tcPr>
          <w:p w14:paraId="0FDC8AF9" w14:textId="37262817" w:rsidR="006545CE" w:rsidRPr="0001430E" w:rsidRDefault="006545CE" w:rsidP="0001430E">
            <w:pPr>
              <w:jc w:val="center"/>
              <w:outlineLvl w:val="0"/>
              <w:rPr>
                <w:b/>
                <w:bCs/>
                <w:sz w:val="24"/>
                <w:szCs w:val="24"/>
              </w:rPr>
            </w:pPr>
            <w:r w:rsidRPr="0001430E">
              <w:rPr>
                <w:b/>
                <w:bCs/>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1ACC3898" w14:textId="2D15A4B5" w:rsidR="006545CE" w:rsidRPr="0001430E" w:rsidRDefault="006545CE" w:rsidP="0001430E">
            <w:pPr>
              <w:jc w:val="center"/>
              <w:outlineLvl w:val="0"/>
              <w:rPr>
                <w:b/>
                <w:bCs/>
                <w:sz w:val="24"/>
                <w:szCs w:val="24"/>
              </w:rPr>
            </w:pPr>
            <w:r w:rsidRPr="0001430E">
              <w:rPr>
                <w:b/>
                <w:bCs/>
                <w:sz w:val="24"/>
                <w:szCs w:val="24"/>
              </w:rPr>
              <w:t>164 960</w:t>
            </w:r>
          </w:p>
        </w:tc>
      </w:tr>
      <w:tr w:rsidR="0097305B" w:rsidRPr="0001430E" w14:paraId="405F54A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52EDC74D"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0703B3C3"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3413EAB3" w14:textId="77777777" w:rsidR="006545CE" w:rsidRPr="0001430E" w:rsidRDefault="006545CE"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B1FAAF8" w14:textId="205B184D"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8EED30D" w14:textId="2159B359"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D233D03" w14:textId="4BB30B83"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BE88B22" w14:textId="1A0A14B7"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032E788A" w14:textId="3EE97EB3"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28D2E9CD" w14:textId="23267B18"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3E6022A2" w14:textId="23980FF7"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091D846F" w14:textId="476B3AE5"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4C6E5929" w14:textId="7F054888" w:rsidR="006545CE" w:rsidRPr="0001430E" w:rsidRDefault="006545CE" w:rsidP="0001430E">
            <w:pPr>
              <w:jc w:val="center"/>
              <w:outlineLvl w:val="0"/>
              <w:rPr>
                <w:sz w:val="24"/>
                <w:szCs w:val="24"/>
              </w:rPr>
            </w:pPr>
            <w:r w:rsidRPr="0001430E">
              <w:rPr>
                <w:sz w:val="24"/>
                <w:szCs w:val="24"/>
              </w:rPr>
              <w:t>0</w:t>
            </w:r>
          </w:p>
        </w:tc>
      </w:tr>
      <w:tr w:rsidR="0097305B" w:rsidRPr="0001430E" w14:paraId="6E66C0FA"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43EA36B"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12100E2D"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CFC80B5" w14:textId="77777777" w:rsidR="006545CE" w:rsidRPr="0001430E" w:rsidRDefault="006545CE"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DE2679C" w14:textId="42D2C49C" w:rsidR="006545CE" w:rsidRPr="0001430E" w:rsidRDefault="006545CE" w:rsidP="0001430E">
            <w:pPr>
              <w:jc w:val="center"/>
              <w:outlineLvl w:val="0"/>
              <w:rPr>
                <w:sz w:val="24"/>
                <w:szCs w:val="24"/>
              </w:rPr>
            </w:pPr>
            <w:r w:rsidRPr="0001430E">
              <w:rPr>
                <w:sz w:val="24"/>
                <w:szCs w:val="24"/>
              </w:rPr>
              <w:t>20 385</w:t>
            </w:r>
          </w:p>
        </w:tc>
        <w:tc>
          <w:tcPr>
            <w:tcW w:w="314" w:type="pct"/>
            <w:tcBorders>
              <w:top w:val="nil"/>
              <w:left w:val="nil"/>
              <w:bottom w:val="single" w:sz="4" w:space="0" w:color="auto"/>
              <w:right w:val="single" w:sz="4" w:space="0" w:color="auto"/>
            </w:tcBorders>
            <w:shd w:val="clear" w:color="auto" w:fill="auto"/>
            <w:vAlign w:val="center"/>
            <w:hideMark/>
          </w:tcPr>
          <w:p w14:paraId="01ADACEF" w14:textId="26D040DB" w:rsidR="006545CE" w:rsidRPr="0001430E" w:rsidRDefault="006545CE" w:rsidP="0001430E">
            <w:pPr>
              <w:jc w:val="center"/>
              <w:outlineLvl w:val="0"/>
              <w:rPr>
                <w:sz w:val="24"/>
                <w:szCs w:val="24"/>
              </w:rPr>
            </w:pPr>
            <w:r w:rsidRPr="0001430E">
              <w:rPr>
                <w:sz w:val="24"/>
                <w:szCs w:val="24"/>
              </w:rPr>
              <w:t>386</w:t>
            </w:r>
          </w:p>
        </w:tc>
        <w:tc>
          <w:tcPr>
            <w:tcW w:w="314" w:type="pct"/>
            <w:tcBorders>
              <w:top w:val="nil"/>
              <w:left w:val="nil"/>
              <w:bottom w:val="single" w:sz="4" w:space="0" w:color="auto"/>
              <w:right w:val="single" w:sz="4" w:space="0" w:color="auto"/>
            </w:tcBorders>
            <w:shd w:val="clear" w:color="auto" w:fill="auto"/>
            <w:vAlign w:val="center"/>
            <w:hideMark/>
          </w:tcPr>
          <w:p w14:paraId="7ECFF774" w14:textId="3AE01957" w:rsidR="006545CE" w:rsidRPr="0001430E" w:rsidRDefault="006545CE" w:rsidP="0001430E">
            <w:pPr>
              <w:jc w:val="center"/>
              <w:outlineLvl w:val="0"/>
              <w:rPr>
                <w:sz w:val="24"/>
                <w:szCs w:val="24"/>
              </w:rPr>
            </w:pPr>
            <w:r w:rsidRPr="0001430E">
              <w:rPr>
                <w:sz w:val="24"/>
                <w:szCs w:val="24"/>
              </w:rPr>
              <w:t>561</w:t>
            </w:r>
          </w:p>
        </w:tc>
        <w:tc>
          <w:tcPr>
            <w:tcW w:w="314" w:type="pct"/>
            <w:tcBorders>
              <w:top w:val="nil"/>
              <w:left w:val="nil"/>
              <w:bottom w:val="single" w:sz="4" w:space="0" w:color="auto"/>
              <w:right w:val="single" w:sz="4" w:space="0" w:color="auto"/>
            </w:tcBorders>
            <w:shd w:val="clear" w:color="auto" w:fill="auto"/>
            <w:vAlign w:val="center"/>
            <w:hideMark/>
          </w:tcPr>
          <w:p w14:paraId="0B552AE9" w14:textId="1CB47534" w:rsidR="006545CE" w:rsidRPr="0001430E" w:rsidRDefault="006545CE" w:rsidP="0001430E">
            <w:pPr>
              <w:jc w:val="center"/>
              <w:outlineLvl w:val="0"/>
              <w:rPr>
                <w:sz w:val="24"/>
                <w:szCs w:val="24"/>
              </w:rPr>
            </w:pPr>
            <w:r w:rsidRPr="0001430E">
              <w:rPr>
                <w:sz w:val="24"/>
                <w:szCs w:val="24"/>
              </w:rPr>
              <w:t>43 881</w:t>
            </w:r>
          </w:p>
        </w:tc>
        <w:tc>
          <w:tcPr>
            <w:tcW w:w="314" w:type="pct"/>
            <w:tcBorders>
              <w:top w:val="nil"/>
              <w:left w:val="nil"/>
              <w:bottom w:val="single" w:sz="4" w:space="0" w:color="auto"/>
              <w:right w:val="single" w:sz="4" w:space="0" w:color="auto"/>
            </w:tcBorders>
            <w:shd w:val="clear" w:color="auto" w:fill="auto"/>
            <w:vAlign w:val="center"/>
            <w:hideMark/>
          </w:tcPr>
          <w:p w14:paraId="5D5BEA4F" w14:textId="0D5F9328" w:rsidR="006545CE" w:rsidRPr="0001430E" w:rsidRDefault="006545CE" w:rsidP="0001430E">
            <w:pPr>
              <w:jc w:val="center"/>
              <w:outlineLvl w:val="0"/>
              <w:rPr>
                <w:sz w:val="24"/>
                <w:szCs w:val="24"/>
              </w:rPr>
            </w:pPr>
            <w:r w:rsidRPr="0001430E">
              <w:rPr>
                <w:sz w:val="24"/>
                <w:szCs w:val="24"/>
              </w:rPr>
              <w:t>13 684</w:t>
            </w:r>
          </w:p>
        </w:tc>
        <w:tc>
          <w:tcPr>
            <w:tcW w:w="405" w:type="pct"/>
            <w:tcBorders>
              <w:top w:val="nil"/>
              <w:left w:val="nil"/>
              <w:bottom w:val="single" w:sz="4" w:space="0" w:color="auto"/>
              <w:right w:val="single" w:sz="4" w:space="0" w:color="auto"/>
            </w:tcBorders>
            <w:shd w:val="clear" w:color="auto" w:fill="auto"/>
            <w:vAlign w:val="center"/>
            <w:hideMark/>
          </w:tcPr>
          <w:p w14:paraId="2A38C559" w14:textId="75BAFD8A" w:rsidR="006545CE" w:rsidRPr="0001430E" w:rsidRDefault="006545CE" w:rsidP="0001430E">
            <w:pPr>
              <w:jc w:val="center"/>
              <w:outlineLvl w:val="0"/>
              <w:rPr>
                <w:sz w:val="24"/>
                <w:szCs w:val="24"/>
              </w:rPr>
            </w:pPr>
            <w:r w:rsidRPr="0001430E">
              <w:rPr>
                <w:sz w:val="24"/>
                <w:szCs w:val="24"/>
              </w:rPr>
              <w:t>78 897</w:t>
            </w:r>
          </w:p>
        </w:tc>
        <w:tc>
          <w:tcPr>
            <w:tcW w:w="395" w:type="pct"/>
            <w:tcBorders>
              <w:top w:val="nil"/>
              <w:left w:val="nil"/>
              <w:bottom w:val="single" w:sz="4" w:space="0" w:color="auto"/>
              <w:right w:val="single" w:sz="4" w:space="0" w:color="auto"/>
            </w:tcBorders>
            <w:shd w:val="clear" w:color="auto" w:fill="auto"/>
            <w:vAlign w:val="center"/>
            <w:hideMark/>
          </w:tcPr>
          <w:p w14:paraId="5EF7A958" w14:textId="34CF3B0F" w:rsidR="006545CE" w:rsidRPr="0001430E" w:rsidRDefault="006545CE" w:rsidP="0001430E">
            <w:pPr>
              <w:jc w:val="center"/>
              <w:outlineLvl w:val="0"/>
              <w:rPr>
                <w:sz w:val="24"/>
                <w:szCs w:val="24"/>
              </w:rPr>
            </w:pPr>
            <w:r w:rsidRPr="0001430E">
              <w:rPr>
                <w:sz w:val="24"/>
                <w:szCs w:val="24"/>
              </w:rPr>
              <w:t>86 063</w:t>
            </w:r>
          </w:p>
        </w:tc>
        <w:tc>
          <w:tcPr>
            <w:tcW w:w="396" w:type="pct"/>
            <w:tcBorders>
              <w:top w:val="nil"/>
              <w:left w:val="nil"/>
              <w:bottom w:val="single" w:sz="4" w:space="0" w:color="auto"/>
              <w:right w:val="single" w:sz="4" w:space="0" w:color="auto"/>
            </w:tcBorders>
            <w:shd w:val="clear" w:color="auto" w:fill="auto"/>
            <w:vAlign w:val="center"/>
            <w:hideMark/>
          </w:tcPr>
          <w:p w14:paraId="5E286FC8" w14:textId="249492D4"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50552B30" w14:textId="6D25AF4F" w:rsidR="006545CE" w:rsidRPr="0001430E" w:rsidRDefault="006545CE" w:rsidP="0001430E">
            <w:pPr>
              <w:jc w:val="center"/>
              <w:outlineLvl w:val="0"/>
              <w:rPr>
                <w:sz w:val="24"/>
                <w:szCs w:val="24"/>
              </w:rPr>
            </w:pPr>
            <w:r w:rsidRPr="0001430E">
              <w:rPr>
                <w:sz w:val="24"/>
                <w:szCs w:val="24"/>
              </w:rPr>
              <w:t>164 960</w:t>
            </w:r>
          </w:p>
        </w:tc>
      </w:tr>
      <w:tr w:rsidR="0097305B" w:rsidRPr="0001430E" w14:paraId="58F56165"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77063047" w14:textId="77777777" w:rsidR="006545CE" w:rsidRPr="0001430E" w:rsidRDefault="006545CE"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4376FE91" w14:textId="77777777" w:rsidR="006545CE" w:rsidRPr="0001430E" w:rsidRDefault="006545CE"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710D45F" w14:textId="77777777" w:rsidR="006545CE" w:rsidRPr="0001430E" w:rsidRDefault="006545CE"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6BB0163A" w14:textId="38891741"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5D51A77B" w14:textId="0B6FEAF3"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2092EFA1" w14:textId="79B320F8"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3FFFB414" w14:textId="184DB454" w:rsidR="006545CE" w:rsidRPr="0001430E" w:rsidRDefault="006545CE" w:rsidP="0001430E">
            <w:pPr>
              <w:jc w:val="center"/>
              <w:outlineLvl w:val="0"/>
              <w:rPr>
                <w:sz w:val="24"/>
                <w:szCs w:val="24"/>
              </w:rPr>
            </w:pPr>
            <w:r w:rsidRPr="0001430E">
              <w:rPr>
                <w:sz w:val="24"/>
                <w:szCs w:val="24"/>
              </w:rPr>
              <w:t>0</w:t>
            </w:r>
          </w:p>
        </w:tc>
        <w:tc>
          <w:tcPr>
            <w:tcW w:w="314" w:type="pct"/>
            <w:tcBorders>
              <w:top w:val="nil"/>
              <w:left w:val="nil"/>
              <w:bottom w:val="single" w:sz="4" w:space="0" w:color="auto"/>
              <w:right w:val="single" w:sz="4" w:space="0" w:color="auto"/>
            </w:tcBorders>
            <w:shd w:val="clear" w:color="auto" w:fill="auto"/>
            <w:vAlign w:val="center"/>
            <w:hideMark/>
          </w:tcPr>
          <w:p w14:paraId="4FAC2CC5" w14:textId="7474CB8D" w:rsidR="006545CE" w:rsidRPr="0001430E" w:rsidRDefault="006545CE" w:rsidP="0001430E">
            <w:pPr>
              <w:jc w:val="center"/>
              <w:outlineLvl w:val="0"/>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1B3E62AD" w14:textId="272C39A3" w:rsidR="006545CE" w:rsidRPr="0001430E" w:rsidRDefault="006545CE" w:rsidP="0001430E">
            <w:pPr>
              <w:jc w:val="center"/>
              <w:outlineLvl w:val="0"/>
              <w:rPr>
                <w:sz w:val="24"/>
                <w:szCs w:val="24"/>
              </w:rPr>
            </w:pPr>
            <w:r w:rsidRPr="0001430E">
              <w:rPr>
                <w:sz w:val="24"/>
                <w:szCs w:val="24"/>
              </w:rPr>
              <w:t>0</w:t>
            </w:r>
          </w:p>
        </w:tc>
        <w:tc>
          <w:tcPr>
            <w:tcW w:w="395" w:type="pct"/>
            <w:tcBorders>
              <w:top w:val="nil"/>
              <w:left w:val="nil"/>
              <w:bottom w:val="single" w:sz="4" w:space="0" w:color="auto"/>
              <w:right w:val="single" w:sz="4" w:space="0" w:color="auto"/>
            </w:tcBorders>
            <w:shd w:val="clear" w:color="auto" w:fill="auto"/>
            <w:vAlign w:val="center"/>
            <w:hideMark/>
          </w:tcPr>
          <w:p w14:paraId="435C49E9" w14:textId="6DB2651C" w:rsidR="006545CE" w:rsidRPr="0001430E" w:rsidRDefault="006545CE" w:rsidP="0001430E">
            <w:pPr>
              <w:jc w:val="center"/>
              <w:outlineLvl w:val="0"/>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468C38ED" w14:textId="2DE75185" w:rsidR="006545CE" w:rsidRPr="0001430E" w:rsidRDefault="006545CE" w:rsidP="0001430E">
            <w:pPr>
              <w:jc w:val="center"/>
              <w:outlineLvl w:val="0"/>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0C70A84E" w14:textId="0F6B4702" w:rsidR="006545CE" w:rsidRPr="0001430E" w:rsidRDefault="006545CE" w:rsidP="0001430E">
            <w:pPr>
              <w:jc w:val="center"/>
              <w:outlineLvl w:val="0"/>
              <w:rPr>
                <w:sz w:val="24"/>
                <w:szCs w:val="24"/>
              </w:rPr>
            </w:pPr>
            <w:r w:rsidRPr="0001430E">
              <w:rPr>
                <w:sz w:val="24"/>
                <w:szCs w:val="24"/>
              </w:rPr>
              <w:t>0</w:t>
            </w:r>
          </w:p>
        </w:tc>
      </w:tr>
      <w:tr w:rsidR="0097305B" w:rsidRPr="0001430E" w14:paraId="171A76C6" w14:textId="77777777" w:rsidTr="006545CE">
        <w:tc>
          <w:tcPr>
            <w:tcW w:w="234" w:type="pct"/>
            <w:vMerge w:val="restart"/>
            <w:tcBorders>
              <w:top w:val="nil"/>
              <w:left w:val="single" w:sz="4" w:space="0" w:color="auto"/>
              <w:bottom w:val="single" w:sz="4" w:space="0" w:color="000000"/>
              <w:right w:val="single" w:sz="4" w:space="0" w:color="auto"/>
            </w:tcBorders>
            <w:shd w:val="clear" w:color="auto" w:fill="auto"/>
            <w:vAlign w:val="center"/>
            <w:hideMark/>
          </w:tcPr>
          <w:p w14:paraId="58A64E36" w14:textId="77777777" w:rsidR="00CB69E3" w:rsidRPr="0001430E" w:rsidRDefault="00CB69E3" w:rsidP="0001430E">
            <w:pPr>
              <w:jc w:val="center"/>
              <w:rPr>
                <w:b/>
                <w:sz w:val="24"/>
                <w:szCs w:val="24"/>
              </w:rPr>
            </w:pPr>
            <w:r w:rsidRPr="0001430E">
              <w:rPr>
                <w:b/>
                <w:sz w:val="24"/>
                <w:szCs w:val="24"/>
              </w:rPr>
              <w:t>9</w:t>
            </w:r>
          </w:p>
        </w:tc>
        <w:tc>
          <w:tcPr>
            <w:tcW w:w="1049" w:type="pct"/>
            <w:vMerge w:val="restart"/>
            <w:tcBorders>
              <w:top w:val="nil"/>
              <w:left w:val="single" w:sz="4" w:space="0" w:color="auto"/>
              <w:bottom w:val="single" w:sz="4" w:space="0" w:color="000000"/>
              <w:right w:val="single" w:sz="4" w:space="0" w:color="auto"/>
            </w:tcBorders>
            <w:shd w:val="clear" w:color="auto" w:fill="auto"/>
            <w:vAlign w:val="center"/>
            <w:hideMark/>
          </w:tcPr>
          <w:p w14:paraId="7F134461" w14:textId="77777777" w:rsidR="00CB69E3" w:rsidRPr="0001430E" w:rsidRDefault="00CB69E3" w:rsidP="0001430E">
            <w:pPr>
              <w:rPr>
                <w:b/>
                <w:sz w:val="24"/>
                <w:szCs w:val="24"/>
              </w:rPr>
            </w:pPr>
            <w:r w:rsidRPr="0001430E">
              <w:rPr>
                <w:b/>
                <w:sz w:val="24"/>
                <w:szCs w:val="24"/>
              </w:rPr>
              <w:t>ИТОГО</w:t>
            </w:r>
          </w:p>
        </w:tc>
        <w:tc>
          <w:tcPr>
            <w:tcW w:w="559" w:type="pct"/>
            <w:tcBorders>
              <w:top w:val="nil"/>
              <w:left w:val="nil"/>
              <w:bottom w:val="single" w:sz="4" w:space="0" w:color="auto"/>
              <w:right w:val="single" w:sz="4" w:space="0" w:color="auto"/>
            </w:tcBorders>
            <w:shd w:val="clear" w:color="auto" w:fill="auto"/>
            <w:vAlign w:val="center"/>
            <w:hideMark/>
          </w:tcPr>
          <w:p w14:paraId="21334A7B" w14:textId="77777777" w:rsidR="00CB69E3" w:rsidRPr="0001430E" w:rsidRDefault="00CB69E3" w:rsidP="0001430E">
            <w:pPr>
              <w:jc w:val="center"/>
              <w:rPr>
                <w:sz w:val="24"/>
                <w:szCs w:val="24"/>
              </w:rPr>
            </w:pPr>
            <w:r w:rsidRPr="0001430E">
              <w:rPr>
                <w:sz w:val="24"/>
                <w:szCs w:val="24"/>
              </w:rPr>
              <w:t>всего</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47BD134B" w14:textId="6BBEB998" w:rsidR="00CB69E3" w:rsidRPr="0001430E" w:rsidRDefault="00CB69E3" w:rsidP="0001430E">
            <w:pPr>
              <w:jc w:val="center"/>
              <w:rPr>
                <w:b/>
                <w:bCs/>
                <w:sz w:val="24"/>
                <w:szCs w:val="24"/>
              </w:rPr>
            </w:pPr>
            <w:r w:rsidRPr="0001430E">
              <w:rPr>
                <w:b/>
                <w:bCs/>
                <w:sz w:val="24"/>
                <w:szCs w:val="24"/>
              </w:rPr>
              <w:t>2 866 514</w:t>
            </w:r>
          </w:p>
        </w:tc>
        <w:tc>
          <w:tcPr>
            <w:tcW w:w="314" w:type="pct"/>
            <w:tcBorders>
              <w:top w:val="nil"/>
              <w:left w:val="nil"/>
              <w:bottom w:val="single" w:sz="4" w:space="0" w:color="auto"/>
              <w:right w:val="single" w:sz="4" w:space="0" w:color="auto"/>
            </w:tcBorders>
            <w:shd w:val="clear" w:color="auto" w:fill="auto"/>
            <w:vAlign w:val="center"/>
            <w:hideMark/>
          </w:tcPr>
          <w:p w14:paraId="3B9A1071" w14:textId="2FF5A6B7" w:rsidR="00CB69E3" w:rsidRPr="0001430E" w:rsidRDefault="00CB69E3" w:rsidP="0001430E">
            <w:pPr>
              <w:jc w:val="center"/>
              <w:rPr>
                <w:b/>
                <w:bCs/>
                <w:sz w:val="24"/>
                <w:szCs w:val="24"/>
              </w:rPr>
            </w:pPr>
            <w:r w:rsidRPr="0001430E">
              <w:rPr>
                <w:b/>
                <w:bCs/>
                <w:sz w:val="24"/>
                <w:szCs w:val="24"/>
              </w:rPr>
              <w:t>3 698 365</w:t>
            </w:r>
          </w:p>
        </w:tc>
        <w:tc>
          <w:tcPr>
            <w:tcW w:w="314" w:type="pct"/>
            <w:tcBorders>
              <w:top w:val="nil"/>
              <w:left w:val="nil"/>
              <w:bottom w:val="single" w:sz="4" w:space="0" w:color="auto"/>
              <w:right w:val="single" w:sz="4" w:space="0" w:color="auto"/>
            </w:tcBorders>
            <w:shd w:val="clear" w:color="auto" w:fill="auto"/>
            <w:vAlign w:val="center"/>
            <w:hideMark/>
          </w:tcPr>
          <w:p w14:paraId="2075A3FB" w14:textId="50947F12" w:rsidR="00CB69E3" w:rsidRPr="0001430E" w:rsidRDefault="00CB69E3" w:rsidP="0001430E">
            <w:pPr>
              <w:jc w:val="center"/>
              <w:rPr>
                <w:b/>
                <w:bCs/>
                <w:sz w:val="24"/>
                <w:szCs w:val="24"/>
              </w:rPr>
            </w:pPr>
            <w:r w:rsidRPr="0001430E">
              <w:rPr>
                <w:b/>
                <w:bCs/>
                <w:sz w:val="24"/>
                <w:szCs w:val="24"/>
              </w:rPr>
              <w:t>3 425 985</w:t>
            </w:r>
          </w:p>
        </w:tc>
        <w:tc>
          <w:tcPr>
            <w:tcW w:w="314" w:type="pct"/>
            <w:tcBorders>
              <w:top w:val="nil"/>
              <w:left w:val="nil"/>
              <w:bottom w:val="single" w:sz="4" w:space="0" w:color="auto"/>
              <w:right w:val="single" w:sz="4" w:space="0" w:color="auto"/>
            </w:tcBorders>
            <w:shd w:val="clear" w:color="auto" w:fill="auto"/>
            <w:vAlign w:val="center"/>
            <w:hideMark/>
          </w:tcPr>
          <w:p w14:paraId="5C20A15C" w14:textId="69BB01AE" w:rsidR="00CB69E3" w:rsidRPr="0001430E" w:rsidRDefault="00CB69E3" w:rsidP="0001430E">
            <w:pPr>
              <w:jc w:val="center"/>
              <w:rPr>
                <w:b/>
                <w:bCs/>
                <w:sz w:val="24"/>
                <w:szCs w:val="24"/>
              </w:rPr>
            </w:pPr>
            <w:r w:rsidRPr="0001430E">
              <w:rPr>
                <w:b/>
                <w:bCs/>
                <w:sz w:val="24"/>
                <w:szCs w:val="24"/>
              </w:rPr>
              <w:t>3 061 540</w:t>
            </w:r>
          </w:p>
        </w:tc>
        <w:tc>
          <w:tcPr>
            <w:tcW w:w="314" w:type="pct"/>
            <w:tcBorders>
              <w:top w:val="nil"/>
              <w:left w:val="nil"/>
              <w:bottom w:val="single" w:sz="4" w:space="0" w:color="auto"/>
              <w:right w:val="single" w:sz="4" w:space="0" w:color="auto"/>
            </w:tcBorders>
            <w:shd w:val="clear" w:color="auto" w:fill="auto"/>
            <w:vAlign w:val="center"/>
            <w:hideMark/>
          </w:tcPr>
          <w:p w14:paraId="6ADB23B5" w14:textId="136195D8" w:rsidR="00CB69E3" w:rsidRPr="0001430E" w:rsidRDefault="00CB69E3" w:rsidP="0001430E">
            <w:pPr>
              <w:jc w:val="center"/>
              <w:rPr>
                <w:b/>
                <w:bCs/>
                <w:sz w:val="24"/>
                <w:szCs w:val="24"/>
              </w:rPr>
            </w:pPr>
            <w:r w:rsidRPr="0001430E">
              <w:rPr>
                <w:b/>
                <w:bCs/>
                <w:sz w:val="24"/>
                <w:szCs w:val="24"/>
              </w:rPr>
              <w:t>4 234 301</w:t>
            </w:r>
          </w:p>
        </w:tc>
        <w:tc>
          <w:tcPr>
            <w:tcW w:w="405" w:type="pct"/>
            <w:tcBorders>
              <w:top w:val="nil"/>
              <w:left w:val="nil"/>
              <w:bottom w:val="single" w:sz="4" w:space="0" w:color="auto"/>
              <w:right w:val="single" w:sz="4" w:space="0" w:color="auto"/>
            </w:tcBorders>
            <w:shd w:val="clear" w:color="auto" w:fill="auto"/>
            <w:vAlign w:val="center"/>
            <w:hideMark/>
          </w:tcPr>
          <w:p w14:paraId="73F5B60F" w14:textId="1A13EFD0" w:rsidR="00CB69E3" w:rsidRPr="0001430E" w:rsidRDefault="00CB69E3" w:rsidP="0001430E">
            <w:pPr>
              <w:jc w:val="center"/>
              <w:rPr>
                <w:b/>
                <w:bCs/>
                <w:sz w:val="24"/>
                <w:szCs w:val="24"/>
              </w:rPr>
            </w:pPr>
            <w:r w:rsidRPr="0001430E">
              <w:rPr>
                <w:b/>
                <w:bCs/>
                <w:sz w:val="24"/>
                <w:szCs w:val="24"/>
              </w:rPr>
              <w:t>17 286 706</w:t>
            </w:r>
          </w:p>
        </w:tc>
        <w:tc>
          <w:tcPr>
            <w:tcW w:w="395" w:type="pct"/>
            <w:tcBorders>
              <w:top w:val="nil"/>
              <w:left w:val="nil"/>
              <w:bottom w:val="single" w:sz="4" w:space="0" w:color="auto"/>
              <w:right w:val="single" w:sz="4" w:space="0" w:color="auto"/>
            </w:tcBorders>
            <w:shd w:val="clear" w:color="auto" w:fill="auto"/>
            <w:vAlign w:val="center"/>
            <w:hideMark/>
          </w:tcPr>
          <w:p w14:paraId="34565F73" w14:textId="7E858310" w:rsidR="00CB69E3" w:rsidRPr="0001430E" w:rsidRDefault="00CB69E3" w:rsidP="0001430E">
            <w:pPr>
              <w:jc w:val="center"/>
              <w:rPr>
                <w:b/>
                <w:bCs/>
                <w:sz w:val="24"/>
                <w:szCs w:val="24"/>
              </w:rPr>
            </w:pPr>
            <w:r w:rsidRPr="0001430E">
              <w:rPr>
                <w:b/>
                <w:bCs/>
                <w:sz w:val="24"/>
                <w:szCs w:val="24"/>
              </w:rPr>
              <w:t>29 659 602</w:t>
            </w:r>
          </w:p>
        </w:tc>
        <w:tc>
          <w:tcPr>
            <w:tcW w:w="396" w:type="pct"/>
            <w:tcBorders>
              <w:top w:val="nil"/>
              <w:left w:val="nil"/>
              <w:bottom w:val="single" w:sz="4" w:space="0" w:color="auto"/>
              <w:right w:val="single" w:sz="4" w:space="0" w:color="auto"/>
            </w:tcBorders>
            <w:shd w:val="clear" w:color="auto" w:fill="auto"/>
            <w:vAlign w:val="center"/>
            <w:hideMark/>
          </w:tcPr>
          <w:p w14:paraId="70989E4F" w14:textId="5B12B9B4" w:rsidR="00CB69E3" w:rsidRPr="0001430E" w:rsidRDefault="00CB69E3" w:rsidP="0001430E">
            <w:pPr>
              <w:jc w:val="center"/>
              <w:rPr>
                <w:b/>
                <w:bCs/>
                <w:sz w:val="24"/>
                <w:szCs w:val="24"/>
              </w:rPr>
            </w:pPr>
            <w:r w:rsidRPr="0001430E">
              <w:rPr>
                <w:b/>
                <w:bCs/>
                <w:sz w:val="24"/>
                <w:szCs w:val="24"/>
              </w:rPr>
              <w:t>5 008 987</w:t>
            </w:r>
          </w:p>
        </w:tc>
        <w:tc>
          <w:tcPr>
            <w:tcW w:w="392" w:type="pct"/>
            <w:tcBorders>
              <w:top w:val="nil"/>
              <w:left w:val="nil"/>
              <w:bottom w:val="single" w:sz="4" w:space="0" w:color="auto"/>
              <w:right w:val="single" w:sz="4" w:space="0" w:color="auto"/>
            </w:tcBorders>
            <w:shd w:val="clear" w:color="auto" w:fill="auto"/>
            <w:vAlign w:val="center"/>
            <w:hideMark/>
          </w:tcPr>
          <w:p w14:paraId="29FE2D3E" w14:textId="3F01DBC4" w:rsidR="00CB69E3" w:rsidRPr="0001430E" w:rsidRDefault="00CB69E3" w:rsidP="0001430E">
            <w:pPr>
              <w:jc w:val="center"/>
              <w:rPr>
                <w:b/>
                <w:bCs/>
                <w:sz w:val="24"/>
                <w:szCs w:val="24"/>
              </w:rPr>
            </w:pPr>
            <w:r w:rsidRPr="0001430E">
              <w:rPr>
                <w:b/>
                <w:bCs/>
                <w:sz w:val="24"/>
                <w:szCs w:val="24"/>
              </w:rPr>
              <w:t>51 955 296</w:t>
            </w:r>
          </w:p>
        </w:tc>
      </w:tr>
      <w:tr w:rsidR="0097305B" w:rsidRPr="0001430E" w14:paraId="45BB7312"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6D4B35D6"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795D3D83"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090DC4A7" w14:textId="77777777" w:rsidR="00CB69E3" w:rsidRPr="0001430E" w:rsidRDefault="00CB69E3" w:rsidP="0001430E">
            <w:pPr>
              <w:jc w:val="center"/>
              <w:rPr>
                <w:sz w:val="24"/>
                <w:szCs w:val="24"/>
              </w:rPr>
            </w:pPr>
            <w:r w:rsidRPr="0001430E">
              <w:rPr>
                <w:sz w:val="24"/>
                <w:szCs w:val="24"/>
              </w:rPr>
              <w:t>окружной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703DEA18" w14:textId="7B860E14" w:rsidR="00CB69E3" w:rsidRPr="0001430E" w:rsidRDefault="00CB69E3" w:rsidP="0001430E">
            <w:pPr>
              <w:jc w:val="center"/>
              <w:rPr>
                <w:sz w:val="24"/>
                <w:szCs w:val="24"/>
              </w:rPr>
            </w:pPr>
            <w:r w:rsidRPr="0001430E">
              <w:rPr>
                <w:sz w:val="24"/>
                <w:szCs w:val="24"/>
              </w:rPr>
              <w:t>10 916</w:t>
            </w:r>
          </w:p>
        </w:tc>
        <w:tc>
          <w:tcPr>
            <w:tcW w:w="314" w:type="pct"/>
            <w:tcBorders>
              <w:top w:val="nil"/>
              <w:left w:val="nil"/>
              <w:bottom w:val="single" w:sz="4" w:space="0" w:color="auto"/>
              <w:right w:val="single" w:sz="4" w:space="0" w:color="auto"/>
            </w:tcBorders>
            <w:shd w:val="clear" w:color="auto" w:fill="auto"/>
            <w:vAlign w:val="center"/>
            <w:hideMark/>
          </w:tcPr>
          <w:p w14:paraId="124A9A1A" w14:textId="32CD5778" w:rsidR="00CB69E3" w:rsidRPr="0001430E" w:rsidRDefault="00CB69E3" w:rsidP="0001430E">
            <w:pPr>
              <w:jc w:val="center"/>
              <w:rPr>
                <w:sz w:val="24"/>
                <w:szCs w:val="24"/>
              </w:rPr>
            </w:pPr>
            <w:r w:rsidRPr="0001430E">
              <w:rPr>
                <w:sz w:val="24"/>
                <w:szCs w:val="24"/>
              </w:rPr>
              <w:t>4 557</w:t>
            </w:r>
          </w:p>
        </w:tc>
        <w:tc>
          <w:tcPr>
            <w:tcW w:w="314" w:type="pct"/>
            <w:tcBorders>
              <w:top w:val="nil"/>
              <w:left w:val="nil"/>
              <w:bottom w:val="single" w:sz="4" w:space="0" w:color="auto"/>
              <w:right w:val="single" w:sz="4" w:space="0" w:color="auto"/>
            </w:tcBorders>
            <w:shd w:val="clear" w:color="auto" w:fill="auto"/>
            <w:vAlign w:val="center"/>
            <w:hideMark/>
          </w:tcPr>
          <w:p w14:paraId="530682D4" w14:textId="6A89305A" w:rsidR="00CB69E3" w:rsidRPr="0001430E" w:rsidRDefault="00CB69E3" w:rsidP="0001430E">
            <w:pPr>
              <w:jc w:val="center"/>
              <w:rPr>
                <w:sz w:val="24"/>
                <w:szCs w:val="24"/>
              </w:rPr>
            </w:pPr>
            <w:r w:rsidRPr="0001430E">
              <w:rPr>
                <w:sz w:val="24"/>
                <w:szCs w:val="24"/>
              </w:rPr>
              <w:t>34 340</w:t>
            </w:r>
          </w:p>
        </w:tc>
        <w:tc>
          <w:tcPr>
            <w:tcW w:w="314" w:type="pct"/>
            <w:tcBorders>
              <w:top w:val="nil"/>
              <w:left w:val="nil"/>
              <w:bottom w:val="single" w:sz="4" w:space="0" w:color="auto"/>
              <w:right w:val="single" w:sz="4" w:space="0" w:color="auto"/>
            </w:tcBorders>
            <w:shd w:val="clear" w:color="auto" w:fill="auto"/>
            <w:vAlign w:val="center"/>
            <w:hideMark/>
          </w:tcPr>
          <w:p w14:paraId="3BD5DF60" w14:textId="1F68B039" w:rsidR="00CB69E3" w:rsidRPr="0001430E" w:rsidRDefault="00CB69E3" w:rsidP="0001430E">
            <w:pPr>
              <w:jc w:val="center"/>
              <w:rPr>
                <w:sz w:val="24"/>
                <w:szCs w:val="24"/>
              </w:rPr>
            </w:pPr>
            <w:r w:rsidRPr="0001430E">
              <w:rPr>
                <w:sz w:val="24"/>
                <w:szCs w:val="24"/>
              </w:rPr>
              <w:t>41 562</w:t>
            </w:r>
          </w:p>
        </w:tc>
        <w:tc>
          <w:tcPr>
            <w:tcW w:w="314" w:type="pct"/>
            <w:tcBorders>
              <w:top w:val="nil"/>
              <w:left w:val="nil"/>
              <w:bottom w:val="single" w:sz="4" w:space="0" w:color="auto"/>
              <w:right w:val="single" w:sz="4" w:space="0" w:color="auto"/>
            </w:tcBorders>
            <w:shd w:val="clear" w:color="auto" w:fill="auto"/>
            <w:vAlign w:val="center"/>
            <w:hideMark/>
          </w:tcPr>
          <w:p w14:paraId="16E72FFB" w14:textId="5CD0EADB" w:rsidR="00CB69E3" w:rsidRPr="0001430E" w:rsidRDefault="00CB69E3" w:rsidP="0001430E">
            <w:pPr>
              <w:jc w:val="center"/>
              <w:rPr>
                <w:sz w:val="24"/>
                <w:szCs w:val="24"/>
              </w:rPr>
            </w:pPr>
            <w:r w:rsidRPr="0001430E">
              <w:rPr>
                <w:sz w:val="24"/>
                <w:szCs w:val="24"/>
              </w:rPr>
              <w:t>0</w:t>
            </w:r>
          </w:p>
        </w:tc>
        <w:tc>
          <w:tcPr>
            <w:tcW w:w="405" w:type="pct"/>
            <w:tcBorders>
              <w:top w:val="nil"/>
              <w:left w:val="nil"/>
              <w:bottom w:val="single" w:sz="4" w:space="0" w:color="auto"/>
              <w:right w:val="single" w:sz="4" w:space="0" w:color="auto"/>
            </w:tcBorders>
            <w:shd w:val="clear" w:color="auto" w:fill="auto"/>
            <w:vAlign w:val="center"/>
            <w:hideMark/>
          </w:tcPr>
          <w:p w14:paraId="3E287C50" w14:textId="775FF6E2" w:rsidR="00CB69E3" w:rsidRPr="0001430E" w:rsidRDefault="00CB69E3" w:rsidP="0001430E">
            <w:pPr>
              <w:jc w:val="center"/>
              <w:rPr>
                <w:sz w:val="24"/>
                <w:szCs w:val="24"/>
              </w:rPr>
            </w:pPr>
            <w:r w:rsidRPr="0001430E">
              <w:rPr>
                <w:sz w:val="24"/>
                <w:szCs w:val="24"/>
              </w:rPr>
              <w:t>91 375</w:t>
            </w:r>
          </w:p>
        </w:tc>
        <w:tc>
          <w:tcPr>
            <w:tcW w:w="395" w:type="pct"/>
            <w:tcBorders>
              <w:top w:val="nil"/>
              <w:left w:val="nil"/>
              <w:bottom w:val="single" w:sz="4" w:space="0" w:color="auto"/>
              <w:right w:val="single" w:sz="4" w:space="0" w:color="auto"/>
            </w:tcBorders>
            <w:shd w:val="clear" w:color="auto" w:fill="auto"/>
            <w:vAlign w:val="center"/>
            <w:hideMark/>
          </w:tcPr>
          <w:p w14:paraId="3235D185" w14:textId="0D3A2BD0" w:rsidR="00CB69E3" w:rsidRPr="0001430E" w:rsidRDefault="00CB69E3" w:rsidP="0001430E">
            <w:pPr>
              <w:jc w:val="center"/>
              <w:rPr>
                <w:sz w:val="24"/>
                <w:szCs w:val="24"/>
              </w:rPr>
            </w:pPr>
            <w:r w:rsidRPr="0001430E">
              <w:rPr>
                <w:sz w:val="24"/>
                <w:szCs w:val="24"/>
              </w:rPr>
              <w:t>0</w:t>
            </w:r>
          </w:p>
        </w:tc>
        <w:tc>
          <w:tcPr>
            <w:tcW w:w="396" w:type="pct"/>
            <w:tcBorders>
              <w:top w:val="nil"/>
              <w:left w:val="nil"/>
              <w:bottom w:val="single" w:sz="4" w:space="0" w:color="auto"/>
              <w:right w:val="single" w:sz="4" w:space="0" w:color="auto"/>
            </w:tcBorders>
            <w:shd w:val="clear" w:color="auto" w:fill="auto"/>
            <w:vAlign w:val="center"/>
            <w:hideMark/>
          </w:tcPr>
          <w:p w14:paraId="55B3A798" w14:textId="6771AC92" w:rsidR="00CB69E3" w:rsidRPr="0001430E" w:rsidRDefault="00CB69E3"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6831489C" w14:textId="170E82A1" w:rsidR="00CB69E3" w:rsidRPr="0001430E" w:rsidRDefault="00CB69E3" w:rsidP="0001430E">
            <w:pPr>
              <w:jc w:val="center"/>
              <w:rPr>
                <w:sz w:val="24"/>
                <w:szCs w:val="24"/>
              </w:rPr>
            </w:pPr>
            <w:r w:rsidRPr="0001430E">
              <w:rPr>
                <w:sz w:val="24"/>
                <w:szCs w:val="24"/>
              </w:rPr>
              <w:t>91 375</w:t>
            </w:r>
          </w:p>
        </w:tc>
      </w:tr>
      <w:tr w:rsidR="0097305B" w:rsidRPr="0001430E" w14:paraId="2734A486"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433A50AE"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2F360691"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46A6BCF8" w14:textId="77777777" w:rsidR="00CB69E3" w:rsidRPr="0001430E" w:rsidRDefault="00CB69E3" w:rsidP="0001430E">
            <w:pPr>
              <w:jc w:val="center"/>
              <w:rPr>
                <w:sz w:val="24"/>
                <w:szCs w:val="24"/>
              </w:rPr>
            </w:pPr>
            <w:r w:rsidRPr="0001430E">
              <w:rPr>
                <w:sz w:val="24"/>
                <w:szCs w:val="24"/>
              </w:rPr>
              <w:t>местный бюджет</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05AC5D33" w14:textId="3D56AD7F" w:rsidR="00CB69E3" w:rsidRPr="0001430E" w:rsidRDefault="00CB69E3" w:rsidP="0001430E">
            <w:pPr>
              <w:jc w:val="center"/>
              <w:rPr>
                <w:sz w:val="24"/>
                <w:szCs w:val="24"/>
              </w:rPr>
            </w:pPr>
            <w:r w:rsidRPr="0001430E">
              <w:rPr>
                <w:sz w:val="24"/>
                <w:szCs w:val="24"/>
              </w:rPr>
              <w:t>27 545</w:t>
            </w:r>
          </w:p>
        </w:tc>
        <w:tc>
          <w:tcPr>
            <w:tcW w:w="314" w:type="pct"/>
            <w:tcBorders>
              <w:top w:val="nil"/>
              <w:left w:val="nil"/>
              <w:bottom w:val="single" w:sz="4" w:space="0" w:color="auto"/>
              <w:right w:val="single" w:sz="4" w:space="0" w:color="auto"/>
            </w:tcBorders>
            <w:shd w:val="clear" w:color="auto" w:fill="auto"/>
            <w:vAlign w:val="center"/>
            <w:hideMark/>
          </w:tcPr>
          <w:p w14:paraId="40801E9B" w14:textId="6C4FAAD7" w:rsidR="00CB69E3" w:rsidRPr="0001430E" w:rsidRDefault="00CB69E3" w:rsidP="0001430E">
            <w:pPr>
              <w:jc w:val="center"/>
              <w:rPr>
                <w:sz w:val="24"/>
                <w:szCs w:val="24"/>
              </w:rPr>
            </w:pPr>
            <w:r w:rsidRPr="0001430E">
              <w:rPr>
                <w:sz w:val="24"/>
                <w:szCs w:val="24"/>
              </w:rPr>
              <w:t>39 441</w:t>
            </w:r>
          </w:p>
        </w:tc>
        <w:tc>
          <w:tcPr>
            <w:tcW w:w="314" w:type="pct"/>
            <w:tcBorders>
              <w:top w:val="nil"/>
              <w:left w:val="nil"/>
              <w:bottom w:val="single" w:sz="4" w:space="0" w:color="auto"/>
              <w:right w:val="single" w:sz="4" w:space="0" w:color="auto"/>
            </w:tcBorders>
            <w:shd w:val="clear" w:color="auto" w:fill="auto"/>
            <w:vAlign w:val="center"/>
            <w:hideMark/>
          </w:tcPr>
          <w:p w14:paraId="0E22F92D" w14:textId="61D61B2A" w:rsidR="00CB69E3" w:rsidRPr="0001430E" w:rsidRDefault="00CB69E3" w:rsidP="0001430E">
            <w:pPr>
              <w:jc w:val="center"/>
              <w:rPr>
                <w:sz w:val="24"/>
                <w:szCs w:val="24"/>
              </w:rPr>
            </w:pPr>
            <w:r w:rsidRPr="0001430E">
              <w:rPr>
                <w:sz w:val="24"/>
                <w:szCs w:val="24"/>
              </w:rPr>
              <w:t>11 643</w:t>
            </w:r>
          </w:p>
        </w:tc>
        <w:tc>
          <w:tcPr>
            <w:tcW w:w="314" w:type="pct"/>
            <w:tcBorders>
              <w:top w:val="nil"/>
              <w:left w:val="nil"/>
              <w:bottom w:val="single" w:sz="4" w:space="0" w:color="auto"/>
              <w:right w:val="single" w:sz="4" w:space="0" w:color="auto"/>
            </w:tcBorders>
            <w:shd w:val="clear" w:color="auto" w:fill="auto"/>
            <w:vAlign w:val="center"/>
            <w:hideMark/>
          </w:tcPr>
          <w:p w14:paraId="6EBDF728" w14:textId="55A919E9" w:rsidR="00CB69E3" w:rsidRPr="0001430E" w:rsidRDefault="00CB69E3" w:rsidP="0001430E">
            <w:pPr>
              <w:jc w:val="center"/>
              <w:rPr>
                <w:sz w:val="24"/>
                <w:szCs w:val="24"/>
              </w:rPr>
            </w:pPr>
            <w:r w:rsidRPr="0001430E">
              <w:rPr>
                <w:sz w:val="24"/>
                <w:szCs w:val="24"/>
              </w:rPr>
              <w:t>60 782</w:t>
            </w:r>
          </w:p>
        </w:tc>
        <w:tc>
          <w:tcPr>
            <w:tcW w:w="314" w:type="pct"/>
            <w:tcBorders>
              <w:top w:val="nil"/>
              <w:left w:val="nil"/>
              <w:bottom w:val="single" w:sz="4" w:space="0" w:color="auto"/>
              <w:right w:val="single" w:sz="4" w:space="0" w:color="auto"/>
            </w:tcBorders>
            <w:shd w:val="clear" w:color="auto" w:fill="auto"/>
            <w:vAlign w:val="center"/>
            <w:hideMark/>
          </w:tcPr>
          <w:p w14:paraId="08BFA223" w14:textId="5371F438" w:rsidR="00CB69E3" w:rsidRPr="0001430E" w:rsidRDefault="00CB69E3" w:rsidP="0001430E">
            <w:pPr>
              <w:jc w:val="center"/>
              <w:rPr>
                <w:sz w:val="24"/>
                <w:szCs w:val="24"/>
              </w:rPr>
            </w:pPr>
            <w:r w:rsidRPr="0001430E">
              <w:rPr>
                <w:sz w:val="24"/>
                <w:szCs w:val="24"/>
              </w:rPr>
              <w:t>20 194</w:t>
            </w:r>
          </w:p>
        </w:tc>
        <w:tc>
          <w:tcPr>
            <w:tcW w:w="405" w:type="pct"/>
            <w:tcBorders>
              <w:top w:val="nil"/>
              <w:left w:val="nil"/>
              <w:bottom w:val="single" w:sz="4" w:space="0" w:color="auto"/>
              <w:right w:val="single" w:sz="4" w:space="0" w:color="auto"/>
            </w:tcBorders>
            <w:shd w:val="clear" w:color="auto" w:fill="auto"/>
            <w:vAlign w:val="center"/>
            <w:hideMark/>
          </w:tcPr>
          <w:p w14:paraId="3ABBBBB5" w14:textId="493786C8" w:rsidR="00CB69E3" w:rsidRPr="0001430E" w:rsidRDefault="00CB69E3" w:rsidP="0001430E">
            <w:pPr>
              <w:jc w:val="center"/>
              <w:rPr>
                <w:sz w:val="24"/>
                <w:szCs w:val="24"/>
              </w:rPr>
            </w:pPr>
            <w:r w:rsidRPr="0001430E">
              <w:rPr>
                <w:sz w:val="24"/>
                <w:szCs w:val="24"/>
              </w:rPr>
              <w:t>159 605</w:t>
            </w:r>
          </w:p>
        </w:tc>
        <w:tc>
          <w:tcPr>
            <w:tcW w:w="395" w:type="pct"/>
            <w:tcBorders>
              <w:top w:val="nil"/>
              <w:left w:val="nil"/>
              <w:bottom w:val="single" w:sz="4" w:space="0" w:color="auto"/>
              <w:right w:val="single" w:sz="4" w:space="0" w:color="auto"/>
            </w:tcBorders>
            <w:shd w:val="clear" w:color="auto" w:fill="auto"/>
            <w:vAlign w:val="center"/>
            <w:hideMark/>
          </w:tcPr>
          <w:p w14:paraId="4F1CE1EC" w14:textId="4B268560" w:rsidR="00CB69E3" w:rsidRPr="0001430E" w:rsidRDefault="00CB69E3" w:rsidP="0001430E">
            <w:pPr>
              <w:jc w:val="center"/>
              <w:rPr>
                <w:sz w:val="24"/>
                <w:szCs w:val="24"/>
              </w:rPr>
            </w:pPr>
            <w:r w:rsidRPr="0001430E">
              <w:rPr>
                <w:sz w:val="24"/>
                <w:szCs w:val="24"/>
              </w:rPr>
              <w:t>131 633</w:t>
            </w:r>
          </w:p>
        </w:tc>
        <w:tc>
          <w:tcPr>
            <w:tcW w:w="396" w:type="pct"/>
            <w:tcBorders>
              <w:top w:val="nil"/>
              <w:left w:val="nil"/>
              <w:bottom w:val="single" w:sz="4" w:space="0" w:color="auto"/>
              <w:right w:val="single" w:sz="4" w:space="0" w:color="auto"/>
            </w:tcBorders>
            <w:shd w:val="clear" w:color="auto" w:fill="auto"/>
            <w:vAlign w:val="center"/>
            <w:hideMark/>
          </w:tcPr>
          <w:p w14:paraId="22140C67" w14:textId="2B7B761F" w:rsidR="00CB69E3" w:rsidRPr="0001430E" w:rsidRDefault="00CB69E3" w:rsidP="0001430E">
            <w:pPr>
              <w:jc w:val="center"/>
              <w:rPr>
                <w:sz w:val="24"/>
                <w:szCs w:val="24"/>
              </w:rPr>
            </w:pPr>
            <w:r w:rsidRPr="0001430E">
              <w:rPr>
                <w:sz w:val="24"/>
                <w:szCs w:val="24"/>
              </w:rPr>
              <w:t>0</w:t>
            </w:r>
          </w:p>
        </w:tc>
        <w:tc>
          <w:tcPr>
            <w:tcW w:w="392" w:type="pct"/>
            <w:tcBorders>
              <w:top w:val="nil"/>
              <w:left w:val="nil"/>
              <w:bottom w:val="single" w:sz="4" w:space="0" w:color="auto"/>
              <w:right w:val="single" w:sz="4" w:space="0" w:color="auto"/>
            </w:tcBorders>
            <w:shd w:val="clear" w:color="auto" w:fill="auto"/>
            <w:vAlign w:val="center"/>
            <w:hideMark/>
          </w:tcPr>
          <w:p w14:paraId="762C93F2" w14:textId="585179CC" w:rsidR="00CB69E3" w:rsidRPr="0001430E" w:rsidRDefault="00CB69E3" w:rsidP="0001430E">
            <w:pPr>
              <w:jc w:val="center"/>
              <w:rPr>
                <w:sz w:val="24"/>
                <w:szCs w:val="24"/>
              </w:rPr>
            </w:pPr>
            <w:r w:rsidRPr="0001430E">
              <w:rPr>
                <w:sz w:val="24"/>
                <w:szCs w:val="24"/>
              </w:rPr>
              <w:t>291 239</w:t>
            </w:r>
          </w:p>
        </w:tc>
      </w:tr>
      <w:tr w:rsidR="0097305B" w:rsidRPr="0001430E" w14:paraId="7B6E0247" w14:textId="77777777" w:rsidTr="006545CE">
        <w:tc>
          <w:tcPr>
            <w:tcW w:w="234" w:type="pct"/>
            <w:vMerge/>
            <w:tcBorders>
              <w:top w:val="nil"/>
              <w:left w:val="single" w:sz="4" w:space="0" w:color="auto"/>
              <w:bottom w:val="single" w:sz="4" w:space="0" w:color="000000"/>
              <w:right w:val="single" w:sz="4" w:space="0" w:color="auto"/>
            </w:tcBorders>
            <w:shd w:val="clear" w:color="auto" w:fill="auto"/>
            <w:vAlign w:val="center"/>
            <w:hideMark/>
          </w:tcPr>
          <w:p w14:paraId="29987B07" w14:textId="77777777" w:rsidR="00CB69E3" w:rsidRPr="0001430E" w:rsidRDefault="00CB69E3" w:rsidP="0001430E">
            <w:pPr>
              <w:jc w:val="center"/>
              <w:rPr>
                <w:sz w:val="24"/>
                <w:szCs w:val="24"/>
              </w:rPr>
            </w:pPr>
          </w:p>
        </w:tc>
        <w:tc>
          <w:tcPr>
            <w:tcW w:w="1049" w:type="pct"/>
            <w:vMerge/>
            <w:tcBorders>
              <w:top w:val="nil"/>
              <w:left w:val="single" w:sz="4" w:space="0" w:color="auto"/>
              <w:bottom w:val="single" w:sz="4" w:space="0" w:color="000000"/>
              <w:right w:val="single" w:sz="4" w:space="0" w:color="auto"/>
            </w:tcBorders>
            <w:shd w:val="clear" w:color="auto" w:fill="auto"/>
            <w:vAlign w:val="center"/>
            <w:hideMark/>
          </w:tcPr>
          <w:p w14:paraId="59B486EB" w14:textId="77777777" w:rsidR="00CB69E3" w:rsidRPr="0001430E" w:rsidRDefault="00CB69E3" w:rsidP="0001430E">
            <w:pPr>
              <w:rPr>
                <w:sz w:val="24"/>
                <w:szCs w:val="24"/>
              </w:rPr>
            </w:pPr>
          </w:p>
        </w:tc>
        <w:tc>
          <w:tcPr>
            <w:tcW w:w="559" w:type="pct"/>
            <w:tcBorders>
              <w:top w:val="nil"/>
              <w:left w:val="nil"/>
              <w:bottom w:val="single" w:sz="4" w:space="0" w:color="auto"/>
              <w:right w:val="single" w:sz="4" w:space="0" w:color="auto"/>
            </w:tcBorders>
            <w:shd w:val="clear" w:color="auto" w:fill="auto"/>
            <w:vAlign w:val="center"/>
            <w:hideMark/>
          </w:tcPr>
          <w:p w14:paraId="7DA8DB3B" w14:textId="77777777" w:rsidR="00CB69E3" w:rsidRPr="0001430E" w:rsidRDefault="00CB69E3" w:rsidP="0001430E">
            <w:pPr>
              <w:jc w:val="center"/>
              <w:rPr>
                <w:sz w:val="24"/>
                <w:szCs w:val="24"/>
              </w:rPr>
            </w:pPr>
            <w:r w:rsidRPr="0001430E">
              <w:rPr>
                <w:sz w:val="24"/>
                <w:szCs w:val="24"/>
              </w:rPr>
              <w:t>внебюджетные источники</w:t>
            </w:r>
          </w:p>
        </w:tc>
        <w:tc>
          <w:tcPr>
            <w:tcW w:w="314" w:type="pct"/>
            <w:tcBorders>
              <w:top w:val="nil"/>
              <w:left w:val="single" w:sz="4" w:space="0" w:color="auto"/>
              <w:bottom w:val="single" w:sz="4" w:space="0" w:color="auto"/>
              <w:right w:val="single" w:sz="4" w:space="0" w:color="auto"/>
            </w:tcBorders>
            <w:shd w:val="clear" w:color="auto" w:fill="auto"/>
            <w:vAlign w:val="center"/>
            <w:hideMark/>
          </w:tcPr>
          <w:p w14:paraId="51EF5BEC" w14:textId="3090A2AD" w:rsidR="00CB69E3" w:rsidRPr="0001430E" w:rsidRDefault="00CB69E3" w:rsidP="0001430E">
            <w:pPr>
              <w:jc w:val="center"/>
              <w:rPr>
                <w:sz w:val="24"/>
                <w:szCs w:val="24"/>
              </w:rPr>
            </w:pPr>
            <w:r w:rsidRPr="0001430E">
              <w:rPr>
                <w:sz w:val="24"/>
                <w:szCs w:val="24"/>
              </w:rPr>
              <w:t>2 828 054</w:t>
            </w:r>
          </w:p>
        </w:tc>
        <w:tc>
          <w:tcPr>
            <w:tcW w:w="314" w:type="pct"/>
            <w:tcBorders>
              <w:top w:val="nil"/>
              <w:left w:val="nil"/>
              <w:bottom w:val="single" w:sz="4" w:space="0" w:color="auto"/>
              <w:right w:val="single" w:sz="4" w:space="0" w:color="auto"/>
            </w:tcBorders>
            <w:shd w:val="clear" w:color="auto" w:fill="auto"/>
            <w:vAlign w:val="center"/>
            <w:hideMark/>
          </w:tcPr>
          <w:p w14:paraId="66A63F61" w14:textId="7E57ADCD" w:rsidR="00CB69E3" w:rsidRPr="0001430E" w:rsidRDefault="00CB69E3" w:rsidP="0001430E">
            <w:pPr>
              <w:jc w:val="center"/>
              <w:rPr>
                <w:sz w:val="24"/>
                <w:szCs w:val="24"/>
              </w:rPr>
            </w:pPr>
            <w:r w:rsidRPr="0001430E">
              <w:rPr>
                <w:sz w:val="24"/>
                <w:szCs w:val="24"/>
              </w:rPr>
              <w:t>3 654 367</w:t>
            </w:r>
          </w:p>
        </w:tc>
        <w:tc>
          <w:tcPr>
            <w:tcW w:w="314" w:type="pct"/>
            <w:tcBorders>
              <w:top w:val="nil"/>
              <w:left w:val="nil"/>
              <w:bottom w:val="single" w:sz="4" w:space="0" w:color="auto"/>
              <w:right w:val="single" w:sz="4" w:space="0" w:color="auto"/>
            </w:tcBorders>
            <w:shd w:val="clear" w:color="auto" w:fill="auto"/>
            <w:vAlign w:val="center"/>
            <w:hideMark/>
          </w:tcPr>
          <w:p w14:paraId="12DA537E" w14:textId="747E92E8" w:rsidR="00CB69E3" w:rsidRPr="0001430E" w:rsidRDefault="00CB69E3" w:rsidP="0001430E">
            <w:pPr>
              <w:jc w:val="center"/>
              <w:rPr>
                <w:sz w:val="24"/>
                <w:szCs w:val="24"/>
              </w:rPr>
            </w:pPr>
            <w:r w:rsidRPr="0001430E">
              <w:rPr>
                <w:sz w:val="24"/>
                <w:szCs w:val="24"/>
              </w:rPr>
              <w:t>3 380 003</w:t>
            </w:r>
          </w:p>
        </w:tc>
        <w:tc>
          <w:tcPr>
            <w:tcW w:w="314" w:type="pct"/>
            <w:tcBorders>
              <w:top w:val="nil"/>
              <w:left w:val="nil"/>
              <w:bottom w:val="single" w:sz="4" w:space="0" w:color="auto"/>
              <w:right w:val="single" w:sz="4" w:space="0" w:color="auto"/>
            </w:tcBorders>
            <w:shd w:val="clear" w:color="auto" w:fill="auto"/>
            <w:vAlign w:val="center"/>
            <w:hideMark/>
          </w:tcPr>
          <w:p w14:paraId="5CC1C7C9" w14:textId="68BC6860" w:rsidR="00CB69E3" w:rsidRPr="0001430E" w:rsidRDefault="00CB69E3" w:rsidP="0001430E">
            <w:pPr>
              <w:jc w:val="center"/>
              <w:rPr>
                <w:sz w:val="24"/>
                <w:szCs w:val="24"/>
              </w:rPr>
            </w:pPr>
            <w:r w:rsidRPr="0001430E">
              <w:rPr>
                <w:sz w:val="24"/>
                <w:szCs w:val="24"/>
              </w:rPr>
              <w:t>2 959 195</w:t>
            </w:r>
          </w:p>
        </w:tc>
        <w:tc>
          <w:tcPr>
            <w:tcW w:w="314" w:type="pct"/>
            <w:tcBorders>
              <w:top w:val="nil"/>
              <w:left w:val="nil"/>
              <w:bottom w:val="single" w:sz="4" w:space="0" w:color="auto"/>
              <w:right w:val="single" w:sz="4" w:space="0" w:color="auto"/>
            </w:tcBorders>
            <w:shd w:val="clear" w:color="auto" w:fill="auto"/>
            <w:vAlign w:val="center"/>
            <w:hideMark/>
          </w:tcPr>
          <w:p w14:paraId="111A6102" w14:textId="70E915C1" w:rsidR="00CB69E3" w:rsidRPr="0001430E" w:rsidRDefault="00CB69E3" w:rsidP="0001430E">
            <w:pPr>
              <w:jc w:val="center"/>
              <w:rPr>
                <w:sz w:val="24"/>
                <w:szCs w:val="24"/>
              </w:rPr>
            </w:pPr>
            <w:r w:rsidRPr="0001430E">
              <w:rPr>
                <w:sz w:val="24"/>
                <w:szCs w:val="24"/>
              </w:rPr>
              <w:t>4 214 108</w:t>
            </w:r>
          </w:p>
        </w:tc>
        <w:tc>
          <w:tcPr>
            <w:tcW w:w="405" w:type="pct"/>
            <w:tcBorders>
              <w:top w:val="nil"/>
              <w:left w:val="nil"/>
              <w:bottom w:val="single" w:sz="4" w:space="0" w:color="auto"/>
              <w:right w:val="single" w:sz="4" w:space="0" w:color="auto"/>
            </w:tcBorders>
            <w:shd w:val="clear" w:color="auto" w:fill="auto"/>
            <w:vAlign w:val="center"/>
            <w:hideMark/>
          </w:tcPr>
          <w:p w14:paraId="3C084E49" w14:textId="17D899DE" w:rsidR="00CB69E3" w:rsidRPr="0001430E" w:rsidRDefault="00CB69E3" w:rsidP="0001430E">
            <w:pPr>
              <w:jc w:val="center"/>
              <w:rPr>
                <w:sz w:val="24"/>
                <w:szCs w:val="24"/>
              </w:rPr>
            </w:pPr>
            <w:r w:rsidRPr="0001430E">
              <w:rPr>
                <w:sz w:val="24"/>
                <w:szCs w:val="24"/>
              </w:rPr>
              <w:t>17 035 726</w:t>
            </w:r>
          </w:p>
        </w:tc>
        <w:tc>
          <w:tcPr>
            <w:tcW w:w="395" w:type="pct"/>
            <w:tcBorders>
              <w:top w:val="nil"/>
              <w:left w:val="nil"/>
              <w:bottom w:val="single" w:sz="4" w:space="0" w:color="auto"/>
              <w:right w:val="single" w:sz="4" w:space="0" w:color="auto"/>
            </w:tcBorders>
            <w:shd w:val="clear" w:color="auto" w:fill="auto"/>
            <w:vAlign w:val="center"/>
            <w:hideMark/>
          </w:tcPr>
          <w:p w14:paraId="25B02814" w14:textId="1AFDC3BC" w:rsidR="00CB69E3" w:rsidRPr="0001430E" w:rsidRDefault="00CB69E3" w:rsidP="0001430E">
            <w:pPr>
              <w:jc w:val="center"/>
              <w:rPr>
                <w:sz w:val="24"/>
                <w:szCs w:val="24"/>
              </w:rPr>
            </w:pPr>
            <w:r w:rsidRPr="0001430E">
              <w:rPr>
                <w:sz w:val="24"/>
                <w:szCs w:val="24"/>
              </w:rPr>
              <w:t>29 527 969</w:t>
            </w:r>
          </w:p>
        </w:tc>
        <w:tc>
          <w:tcPr>
            <w:tcW w:w="396" w:type="pct"/>
            <w:tcBorders>
              <w:top w:val="nil"/>
              <w:left w:val="nil"/>
              <w:bottom w:val="single" w:sz="4" w:space="0" w:color="auto"/>
              <w:right w:val="single" w:sz="4" w:space="0" w:color="auto"/>
            </w:tcBorders>
            <w:shd w:val="clear" w:color="auto" w:fill="auto"/>
            <w:vAlign w:val="center"/>
            <w:hideMark/>
          </w:tcPr>
          <w:p w14:paraId="71FE4DC5" w14:textId="11415C61" w:rsidR="00CB69E3" w:rsidRPr="0001430E" w:rsidRDefault="00CB69E3" w:rsidP="0001430E">
            <w:pPr>
              <w:jc w:val="center"/>
              <w:rPr>
                <w:sz w:val="24"/>
                <w:szCs w:val="24"/>
              </w:rPr>
            </w:pPr>
            <w:r w:rsidRPr="0001430E">
              <w:rPr>
                <w:sz w:val="24"/>
                <w:szCs w:val="24"/>
              </w:rPr>
              <w:t>5 008 987</w:t>
            </w:r>
          </w:p>
        </w:tc>
        <w:tc>
          <w:tcPr>
            <w:tcW w:w="392" w:type="pct"/>
            <w:tcBorders>
              <w:top w:val="nil"/>
              <w:left w:val="nil"/>
              <w:bottom w:val="single" w:sz="4" w:space="0" w:color="auto"/>
              <w:right w:val="single" w:sz="4" w:space="0" w:color="auto"/>
            </w:tcBorders>
            <w:shd w:val="clear" w:color="auto" w:fill="auto"/>
            <w:vAlign w:val="center"/>
            <w:hideMark/>
          </w:tcPr>
          <w:p w14:paraId="43FA7BD9" w14:textId="73D59C3F" w:rsidR="00CB69E3" w:rsidRPr="0001430E" w:rsidRDefault="00CB69E3" w:rsidP="0001430E">
            <w:pPr>
              <w:jc w:val="center"/>
              <w:rPr>
                <w:sz w:val="24"/>
                <w:szCs w:val="24"/>
              </w:rPr>
            </w:pPr>
            <w:r w:rsidRPr="0001430E">
              <w:rPr>
                <w:sz w:val="24"/>
                <w:szCs w:val="24"/>
              </w:rPr>
              <w:t>51 572 682</w:t>
            </w:r>
          </w:p>
        </w:tc>
      </w:tr>
      <w:bookmarkEnd w:id="415"/>
    </w:tbl>
    <w:p w14:paraId="465A64D0" w14:textId="77777777" w:rsidR="006A6258" w:rsidRPr="0001430E" w:rsidRDefault="006A6258" w:rsidP="0001430E">
      <w:pPr>
        <w:ind w:firstLine="709"/>
        <w:jc w:val="both"/>
        <w:rPr>
          <w:sz w:val="28"/>
          <w:szCs w:val="28"/>
        </w:rPr>
        <w:sectPr w:rsidR="006A6258" w:rsidRPr="0001430E" w:rsidSect="00380C60">
          <w:pgSz w:w="23808" w:h="16840" w:orient="landscape" w:code="8"/>
          <w:pgMar w:top="1135" w:right="1134" w:bottom="1134" w:left="1134" w:header="0" w:footer="567" w:gutter="0"/>
          <w:cols w:space="720"/>
          <w:docGrid w:linePitch="272"/>
        </w:sectPr>
      </w:pPr>
    </w:p>
    <w:p w14:paraId="14DA65B1" w14:textId="77777777" w:rsidR="006A6258" w:rsidRPr="0001430E" w:rsidRDefault="006A6258" w:rsidP="0001430E">
      <w:pPr>
        <w:tabs>
          <w:tab w:val="left" w:pos="993"/>
        </w:tabs>
        <w:autoSpaceDE w:val="0"/>
        <w:autoSpaceDN w:val="0"/>
        <w:adjustRightInd w:val="0"/>
        <w:ind w:firstLine="720"/>
        <w:jc w:val="both"/>
        <w:rPr>
          <w:b/>
          <w:bCs/>
          <w:sz w:val="28"/>
          <w:szCs w:val="24"/>
        </w:rPr>
      </w:pPr>
      <w:r w:rsidRPr="0001430E">
        <w:rPr>
          <w:b/>
          <w:bCs/>
          <w:sz w:val="28"/>
          <w:szCs w:val="24"/>
        </w:rPr>
        <w:t>Тариф и плата (тариф) за подключение (присоединение)</w:t>
      </w:r>
    </w:p>
    <w:p w14:paraId="197C00E2" w14:textId="77777777" w:rsidR="006A6258" w:rsidRPr="0001430E" w:rsidRDefault="006A6258" w:rsidP="0001430E">
      <w:pPr>
        <w:tabs>
          <w:tab w:val="left" w:pos="993"/>
        </w:tabs>
        <w:autoSpaceDE w:val="0"/>
        <w:autoSpaceDN w:val="0"/>
        <w:adjustRightInd w:val="0"/>
        <w:ind w:firstLine="720"/>
        <w:jc w:val="both"/>
        <w:rPr>
          <w:b/>
          <w:bCs/>
          <w:sz w:val="28"/>
          <w:szCs w:val="24"/>
        </w:rPr>
      </w:pPr>
    </w:p>
    <w:p w14:paraId="453A9FD0" w14:textId="77777777" w:rsidR="006A6258" w:rsidRPr="0001430E" w:rsidRDefault="006A6258" w:rsidP="0001430E">
      <w:pPr>
        <w:ind w:firstLine="709"/>
        <w:jc w:val="both"/>
        <w:rPr>
          <w:sz w:val="28"/>
          <w:szCs w:val="28"/>
        </w:rPr>
      </w:pPr>
      <w:bookmarkStart w:id="416" w:name="_Hlk183037"/>
      <w:r w:rsidRPr="0001430E">
        <w:rPr>
          <w:sz w:val="28"/>
          <w:szCs w:val="28"/>
        </w:rPr>
        <w:t>Предварительный расчет тарифов на период реализации Программы выполнен с учетом следующих основных положений и допущений:</w:t>
      </w:r>
    </w:p>
    <w:p w14:paraId="7511D3DD" w14:textId="77777777" w:rsidR="006A6258" w:rsidRPr="0001430E" w:rsidRDefault="006A6258" w:rsidP="0001430E">
      <w:pPr>
        <w:pStyle w:val="affb"/>
        <w:numPr>
          <w:ilvl w:val="0"/>
          <w:numId w:val="6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 xml:space="preserve">основные статьи себестоимости определены с учетом условий деятельности предприятий, учтенных </w:t>
      </w:r>
      <w:bookmarkStart w:id="417" w:name="_Hlk536108533"/>
      <w:r w:rsidRPr="0001430E">
        <w:rPr>
          <w:rFonts w:eastAsia="Calibri"/>
          <w:sz w:val="28"/>
          <w:szCs w:val="28"/>
        </w:rPr>
        <w:t xml:space="preserve">Региональной службой по тарифам ХМАО – Югры </w:t>
      </w:r>
      <w:bookmarkEnd w:id="417"/>
      <w:r w:rsidRPr="0001430E">
        <w:rPr>
          <w:rFonts w:eastAsia="Calibri"/>
          <w:sz w:val="28"/>
          <w:szCs w:val="28"/>
        </w:rPr>
        <w:t>при установлении (корректировке) тарифов на 2019 – 2023 гг., с применением соответствующих индексов-дефляторов Прогноза социально-экономического развития РФ на долгосрочный период по статьям расходов, в т.ч. с учетом:</w:t>
      </w:r>
    </w:p>
    <w:p w14:paraId="47F9B54E" w14:textId="77777777" w:rsidR="006A6258" w:rsidRPr="0001430E" w:rsidRDefault="006A6258" w:rsidP="0001430E">
      <w:pPr>
        <w:pStyle w:val="affb"/>
        <w:numPr>
          <w:ilvl w:val="0"/>
          <w:numId w:val="65"/>
        </w:numPr>
        <w:tabs>
          <w:tab w:val="left" w:pos="993"/>
        </w:tabs>
        <w:autoSpaceDE w:val="0"/>
        <w:autoSpaceDN w:val="0"/>
        <w:adjustRightInd w:val="0"/>
        <w:jc w:val="both"/>
        <w:rPr>
          <w:rFonts w:eastAsia="Calibri"/>
          <w:sz w:val="28"/>
          <w:szCs w:val="28"/>
        </w:rPr>
      </w:pPr>
      <w:bookmarkStart w:id="418" w:name="_Hlk536176340"/>
      <w:r w:rsidRPr="0001430E">
        <w:rPr>
          <w:rFonts w:eastAsia="Calibri"/>
          <w:sz w:val="28"/>
          <w:szCs w:val="28"/>
        </w:rPr>
        <w:t>Прогноза социально-экономического развития РФ на период до 2024 г. (опубликован Минэкономразвития России 01.10.2018);</w:t>
      </w:r>
    </w:p>
    <w:bookmarkEnd w:id="418"/>
    <w:p w14:paraId="51AD3A17" w14:textId="77777777" w:rsidR="006A6258" w:rsidRPr="0001430E" w:rsidRDefault="006A6258" w:rsidP="0001430E">
      <w:pPr>
        <w:pStyle w:val="affb"/>
        <w:numPr>
          <w:ilvl w:val="0"/>
          <w:numId w:val="6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величина амортизации по вновь вводимым объектам основных средств определена укрупненно по усредненному сроку полезного использования по двум группам основных средств, учитывается в году, следующем за годом ввода объектов (годом капитальных вложений):</w:t>
      </w:r>
    </w:p>
    <w:p w14:paraId="7D9A6C81" w14:textId="77777777" w:rsidR="006A6258" w:rsidRPr="0001430E" w:rsidRDefault="006A6258" w:rsidP="0001430E">
      <w:pPr>
        <w:pStyle w:val="affb"/>
        <w:numPr>
          <w:ilvl w:val="0"/>
          <w:numId w:val="65"/>
        </w:numPr>
        <w:tabs>
          <w:tab w:val="left" w:pos="993"/>
        </w:tabs>
        <w:autoSpaceDE w:val="0"/>
        <w:autoSpaceDN w:val="0"/>
        <w:adjustRightInd w:val="0"/>
        <w:jc w:val="both"/>
        <w:rPr>
          <w:rFonts w:eastAsia="Calibri"/>
          <w:sz w:val="28"/>
          <w:szCs w:val="28"/>
        </w:rPr>
      </w:pPr>
      <w:r w:rsidRPr="0001430E">
        <w:rPr>
          <w:rFonts w:eastAsia="Calibri"/>
          <w:sz w:val="28"/>
          <w:szCs w:val="28"/>
        </w:rPr>
        <w:t>источники, водоподготовка, насосные станции и прочие нелинейные объекты (реконструкция, модернизация, новое строительство);</w:t>
      </w:r>
    </w:p>
    <w:p w14:paraId="28417D23" w14:textId="77777777" w:rsidR="006A6258" w:rsidRPr="0001430E" w:rsidRDefault="006A6258" w:rsidP="0001430E">
      <w:pPr>
        <w:pStyle w:val="affb"/>
        <w:numPr>
          <w:ilvl w:val="0"/>
          <w:numId w:val="65"/>
        </w:numPr>
        <w:tabs>
          <w:tab w:val="left" w:pos="993"/>
        </w:tabs>
        <w:autoSpaceDE w:val="0"/>
        <w:autoSpaceDN w:val="0"/>
        <w:adjustRightInd w:val="0"/>
        <w:jc w:val="both"/>
        <w:rPr>
          <w:rFonts w:eastAsia="Calibri"/>
          <w:sz w:val="28"/>
          <w:szCs w:val="28"/>
        </w:rPr>
      </w:pPr>
      <w:r w:rsidRPr="0001430E">
        <w:rPr>
          <w:rFonts w:eastAsia="Calibri"/>
          <w:sz w:val="28"/>
          <w:szCs w:val="28"/>
        </w:rPr>
        <w:t>сети и прочие линейные объекты (реконструкция, модернизация, новое строительство);</w:t>
      </w:r>
    </w:p>
    <w:p w14:paraId="736A6D52" w14:textId="77777777" w:rsidR="006A6258" w:rsidRPr="0001430E" w:rsidRDefault="006A6258" w:rsidP="0001430E">
      <w:pPr>
        <w:pStyle w:val="affb"/>
        <w:numPr>
          <w:ilvl w:val="0"/>
          <w:numId w:val="6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налог на имущество по вводимым объектам основных средств – начисляется в соответствии с Законом ХМАО – Югры от 29.11.2010 № 190-оз «О налоге на имущество организаций»:</w:t>
      </w:r>
    </w:p>
    <w:p w14:paraId="54F0D92D" w14:textId="77777777" w:rsidR="006A6258" w:rsidRPr="0001430E" w:rsidRDefault="006A6258" w:rsidP="0001430E">
      <w:pPr>
        <w:pStyle w:val="affb"/>
        <w:numPr>
          <w:ilvl w:val="0"/>
          <w:numId w:val="65"/>
        </w:numPr>
        <w:tabs>
          <w:tab w:val="left" w:pos="993"/>
        </w:tabs>
        <w:autoSpaceDE w:val="0"/>
        <w:autoSpaceDN w:val="0"/>
        <w:adjustRightInd w:val="0"/>
        <w:jc w:val="both"/>
        <w:rPr>
          <w:rFonts w:eastAsia="Calibri"/>
          <w:sz w:val="28"/>
          <w:szCs w:val="28"/>
        </w:rPr>
      </w:pPr>
      <w:r w:rsidRPr="0001430E">
        <w:rPr>
          <w:rFonts w:eastAsia="Calibri"/>
          <w:sz w:val="28"/>
          <w:szCs w:val="28"/>
        </w:rPr>
        <w:t>в соответствии с пп. 14 п. 3 ст. 4</w:t>
      </w:r>
      <w:r w:rsidRPr="0001430E">
        <w:t xml:space="preserve"> </w:t>
      </w:r>
      <w:r w:rsidRPr="0001430E">
        <w:rPr>
          <w:rFonts w:eastAsia="Calibri"/>
          <w:sz w:val="28"/>
          <w:szCs w:val="28"/>
        </w:rPr>
        <w:t>сумма налога уменьшается на 50 % для организаций в отношении производственных, имущественных объектов, в т.ч. трубопроводов и иных объектов, расположенных (полностью или частично) в границах поселений и обеспечивающих комфортные условия проживания граждан в жилых помещениях, а именно: объектов, используемых в сфере водоснабжения, водоотведения и очистки сточных вод, технологически связанных между собой; объектов, используемых в сфере отопления;</w:t>
      </w:r>
    </w:p>
    <w:p w14:paraId="36C86CE3" w14:textId="77777777" w:rsidR="006A6258" w:rsidRPr="0001430E" w:rsidRDefault="006A6258" w:rsidP="0001430E">
      <w:pPr>
        <w:pStyle w:val="affb"/>
        <w:numPr>
          <w:ilvl w:val="0"/>
          <w:numId w:val="65"/>
        </w:numPr>
        <w:tabs>
          <w:tab w:val="left" w:pos="993"/>
        </w:tabs>
        <w:autoSpaceDE w:val="0"/>
        <w:autoSpaceDN w:val="0"/>
        <w:adjustRightInd w:val="0"/>
        <w:jc w:val="both"/>
        <w:rPr>
          <w:rFonts w:eastAsia="Calibri"/>
          <w:sz w:val="28"/>
          <w:szCs w:val="28"/>
        </w:rPr>
      </w:pPr>
      <w:r w:rsidRPr="0001430E">
        <w:rPr>
          <w:rFonts w:eastAsia="Calibri"/>
          <w:sz w:val="28"/>
          <w:szCs w:val="28"/>
        </w:rPr>
        <w:t>налоговые льготы действуют до 01.01.2023 (ст. 4.3 Закона ХМАО – Югры от 29.11.2010 № 190-оз «О налоге на имущество организаций»);</w:t>
      </w:r>
    </w:p>
    <w:p w14:paraId="42061CA0" w14:textId="77777777" w:rsidR="006A6258" w:rsidRPr="0001430E" w:rsidRDefault="006A6258" w:rsidP="0001430E">
      <w:pPr>
        <w:pStyle w:val="affb"/>
        <w:numPr>
          <w:ilvl w:val="0"/>
          <w:numId w:val="65"/>
        </w:numPr>
        <w:tabs>
          <w:tab w:val="left" w:pos="993"/>
        </w:tabs>
        <w:autoSpaceDE w:val="0"/>
        <w:autoSpaceDN w:val="0"/>
        <w:adjustRightInd w:val="0"/>
        <w:jc w:val="both"/>
        <w:rPr>
          <w:rFonts w:eastAsia="Calibri"/>
          <w:sz w:val="28"/>
          <w:szCs w:val="28"/>
        </w:rPr>
      </w:pPr>
      <w:r w:rsidRPr="0001430E">
        <w:rPr>
          <w:rFonts w:eastAsia="Calibri"/>
          <w:sz w:val="28"/>
          <w:szCs w:val="28"/>
        </w:rPr>
        <w:t>налог на имущество по вводимым объектам основных средств рассчитан с учетом расчета величины амортизационных отчислений и среднегодовой стоимости объектов основных средств по ставке 2,</w:t>
      </w:r>
      <w:r w:rsidR="009636CF" w:rsidRPr="0001430E">
        <w:rPr>
          <w:rFonts w:eastAsia="Calibri"/>
          <w:sz w:val="28"/>
          <w:szCs w:val="28"/>
        </w:rPr>
        <w:t>2 %</w:t>
      </w:r>
      <w:r w:rsidRPr="0001430E">
        <w:rPr>
          <w:rFonts w:eastAsia="Calibri"/>
          <w:sz w:val="28"/>
          <w:szCs w:val="28"/>
        </w:rPr>
        <w:t>, уменьшенной на 5</w:t>
      </w:r>
      <w:r w:rsidR="009636CF" w:rsidRPr="0001430E">
        <w:rPr>
          <w:rFonts w:eastAsia="Calibri"/>
          <w:sz w:val="28"/>
          <w:szCs w:val="28"/>
        </w:rPr>
        <w:t>0 %</w:t>
      </w:r>
      <w:r w:rsidRPr="0001430E">
        <w:rPr>
          <w:rFonts w:eastAsia="Calibri"/>
          <w:sz w:val="28"/>
          <w:szCs w:val="28"/>
        </w:rPr>
        <w:t xml:space="preserve"> с применением льготы; сумма налога учитывается в году, следующем за годом ввода объектов (годом капитальных вложений);</w:t>
      </w:r>
    </w:p>
    <w:p w14:paraId="7F850FFF" w14:textId="77777777" w:rsidR="006A6258" w:rsidRPr="0001430E" w:rsidRDefault="006A6258" w:rsidP="0001430E">
      <w:pPr>
        <w:pStyle w:val="affb"/>
        <w:numPr>
          <w:ilvl w:val="0"/>
          <w:numId w:val="64"/>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операционные расходы по основным статьям себестоимости определены с учетом запланированной экономии энергетических ресурсов от реализации мероприятий Программы, при условии их выполнения в запланированные сроки.</w:t>
      </w:r>
    </w:p>
    <w:p w14:paraId="2EC39CBA" w14:textId="77777777" w:rsidR="006A6258" w:rsidRPr="0001430E" w:rsidRDefault="006A6258" w:rsidP="0001430E">
      <w:pPr>
        <w:jc w:val="both"/>
        <w:rPr>
          <w:b/>
          <w:sz w:val="28"/>
          <w:szCs w:val="28"/>
        </w:rPr>
      </w:pPr>
    </w:p>
    <w:p w14:paraId="21606569" w14:textId="77777777" w:rsidR="006A6258" w:rsidRPr="0001430E" w:rsidRDefault="006A6258" w:rsidP="0001430E">
      <w:pPr>
        <w:jc w:val="both"/>
        <w:rPr>
          <w:b/>
          <w:sz w:val="28"/>
          <w:szCs w:val="28"/>
        </w:rPr>
      </w:pPr>
    </w:p>
    <w:p w14:paraId="0A1F3ED2" w14:textId="77777777" w:rsidR="006A6258" w:rsidRPr="0001430E" w:rsidRDefault="006A6258" w:rsidP="0001430E">
      <w:pPr>
        <w:jc w:val="both"/>
        <w:rPr>
          <w:b/>
          <w:sz w:val="28"/>
          <w:szCs w:val="28"/>
        </w:rPr>
      </w:pPr>
    </w:p>
    <w:p w14:paraId="6BB9B150" w14:textId="77777777" w:rsidR="006A6258" w:rsidRPr="0001430E" w:rsidRDefault="006A6258" w:rsidP="0001430E">
      <w:pPr>
        <w:jc w:val="both"/>
        <w:rPr>
          <w:b/>
          <w:sz w:val="28"/>
          <w:szCs w:val="28"/>
        </w:rPr>
      </w:pPr>
      <w:r w:rsidRPr="0001430E">
        <w:rPr>
          <w:b/>
          <w:sz w:val="28"/>
          <w:szCs w:val="28"/>
        </w:rPr>
        <w:t xml:space="preserve">Расчет платы (тарифа) за подключение (присоединение) и прогнозного уровня тарифов в системе электроснабжения </w:t>
      </w:r>
    </w:p>
    <w:p w14:paraId="4DD43EA7" w14:textId="77777777" w:rsidR="006A6258" w:rsidRPr="0001430E" w:rsidRDefault="006A6258" w:rsidP="0001430E">
      <w:pPr>
        <w:ind w:firstLine="709"/>
        <w:jc w:val="both"/>
        <w:rPr>
          <w:sz w:val="28"/>
          <w:szCs w:val="28"/>
        </w:rPr>
      </w:pPr>
      <w:r w:rsidRPr="0001430E">
        <w:rPr>
          <w:sz w:val="28"/>
          <w:szCs w:val="28"/>
        </w:rPr>
        <w:t>Расчет платы (тарифа) за подключение (технологическое присоединение) и прогнозного уровня тарифа на электрическую энергию в настоящей Программе не производится в связи с тем, что для населения и приравненных к нему категорий потребителей Тюменской области, ХМАО – Югры и ЯНАО устанавливается единый тариф на электрическую энергию, регулирование которого относится к полномочиям Региональной энергетической комиссии Тюменской области, ХМАО – Югры и ЯНАО.</w:t>
      </w:r>
    </w:p>
    <w:p w14:paraId="6274586B" w14:textId="77777777" w:rsidR="006A6258" w:rsidRPr="0001430E" w:rsidRDefault="006A6258" w:rsidP="0001430E">
      <w:pPr>
        <w:ind w:firstLine="709"/>
        <w:jc w:val="both"/>
        <w:rPr>
          <w:sz w:val="28"/>
          <w:szCs w:val="28"/>
        </w:rPr>
      </w:pPr>
    </w:p>
    <w:p w14:paraId="2470F337" w14:textId="77777777" w:rsidR="006A6258" w:rsidRPr="0001430E" w:rsidRDefault="006A6258" w:rsidP="0001430E">
      <w:pPr>
        <w:jc w:val="both"/>
        <w:rPr>
          <w:b/>
          <w:sz w:val="28"/>
          <w:szCs w:val="28"/>
        </w:rPr>
      </w:pPr>
      <w:r w:rsidRPr="0001430E">
        <w:rPr>
          <w:b/>
          <w:sz w:val="28"/>
          <w:szCs w:val="28"/>
        </w:rPr>
        <w:t xml:space="preserve">Расчет платы (тарифа) за подключение (присоединение) и прогнозного уровня тарифов в системе газоснабжения </w:t>
      </w:r>
    </w:p>
    <w:p w14:paraId="1C2F3F81" w14:textId="77777777" w:rsidR="006A6258" w:rsidRPr="0001430E" w:rsidRDefault="006A6258" w:rsidP="0001430E">
      <w:pPr>
        <w:ind w:firstLine="709"/>
        <w:jc w:val="both"/>
        <w:rPr>
          <w:sz w:val="28"/>
          <w:szCs w:val="28"/>
        </w:rPr>
      </w:pPr>
      <w:bookmarkStart w:id="419" w:name="_Hlk498688819"/>
      <w:r w:rsidRPr="0001430E">
        <w:rPr>
          <w:sz w:val="28"/>
          <w:szCs w:val="28"/>
        </w:rPr>
        <w:t>Расчет платы (тарифа) за подключение (технологическое присоединение)</w:t>
      </w:r>
      <w:r w:rsidRPr="0001430E">
        <w:rPr>
          <w:b/>
          <w:sz w:val="28"/>
          <w:szCs w:val="28"/>
        </w:rPr>
        <w:t xml:space="preserve"> </w:t>
      </w:r>
      <w:r w:rsidRPr="0001430E">
        <w:rPr>
          <w:sz w:val="28"/>
          <w:szCs w:val="28"/>
        </w:rPr>
        <w:t>и прогнозного уровня тарифа на природный газ в настоящей Программе не производится в связи с тем, что розничная цена на природный газ, реализуемый населению на территории ХМАО – Югры, рассчитывается исходя из оптовых цен и региональных составляющих розничной цены на пригодный газ, устанавливаемых федеральным органом исполнительной власти в области государственного регулирования тарифов.</w:t>
      </w:r>
    </w:p>
    <w:p w14:paraId="5BA3E605" w14:textId="77777777" w:rsidR="006A6258" w:rsidRPr="0001430E" w:rsidRDefault="006A6258" w:rsidP="0001430E">
      <w:pPr>
        <w:ind w:firstLine="709"/>
        <w:jc w:val="both"/>
        <w:rPr>
          <w:sz w:val="28"/>
          <w:szCs w:val="28"/>
        </w:rPr>
      </w:pPr>
    </w:p>
    <w:bookmarkEnd w:id="419"/>
    <w:p w14:paraId="39BC2376" w14:textId="77777777" w:rsidR="006A6258" w:rsidRPr="0001430E" w:rsidRDefault="006A6258" w:rsidP="0001430E">
      <w:pPr>
        <w:jc w:val="both"/>
        <w:rPr>
          <w:b/>
          <w:sz w:val="28"/>
          <w:szCs w:val="28"/>
        </w:rPr>
      </w:pPr>
      <w:r w:rsidRPr="0001430E">
        <w:rPr>
          <w:b/>
          <w:sz w:val="28"/>
          <w:szCs w:val="28"/>
        </w:rPr>
        <w:t xml:space="preserve">Расчет платы (тарифа) за подключение (присоединение) и прогнозного уровня тарифов в системе теплоснабжения </w:t>
      </w:r>
    </w:p>
    <w:p w14:paraId="01A930F3" w14:textId="77777777" w:rsidR="006A6258" w:rsidRPr="0001430E" w:rsidRDefault="006A6258" w:rsidP="0001430E">
      <w:pPr>
        <w:tabs>
          <w:tab w:val="left" w:pos="993"/>
        </w:tabs>
        <w:autoSpaceDE w:val="0"/>
        <w:autoSpaceDN w:val="0"/>
        <w:adjustRightInd w:val="0"/>
        <w:ind w:firstLine="720"/>
        <w:jc w:val="both"/>
        <w:rPr>
          <w:rFonts w:eastAsia="Calibri"/>
          <w:sz w:val="28"/>
          <w:szCs w:val="28"/>
        </w:rPr>
      </w:pPr>
      <w:r w:rsidRPr="0001430E">
        <w:rPr>
          <w:rFonts w:eastAsia="Calibri"/>
          <w:sz w:val="28"/>
          <w:szCs w:val="28"/>
        </w:rPr>
        <w:t>В соответствии с Методическими рекомендациями по разработке программ комплексного развития систем коммунальной инфраструктуры поселений, городских округов, утв. приказом  Федерального агентства по строительству и жилищно-коммунальному хозяйству от 01.10.2013 № 359/ГС, расчет платы (тарифа) за подключение (присоединение) и прогнозного уровня тарифов в системе теплоснабжения проводится с целью дальнейшей проверки доступности тарифов на коммунальные услуги для населения, а также для расчета прогнозного совокупного платежа населения за коммунальные услуги и расходов бюджета на социальную поддержку и субсидии (п. 6.4 настоящей Программы).</w:t>
      </w:r>
    </w:p>
    <w:p w14:paraId="52C78DE7" w14:textId="77777777" w:rsidR="006A6258" w:rsidRPr="0001430E" w:rsidRDefault="006A6258" w:rsidP="0001430E">
      <w:pPr>
        <w:ind w:firstLine="709"/>
        <w:jc w:val="both"/>
        <w:rPr>
          <w:sz w:val="28"/>
          <w:szCs w:val="28"/>
        </w:rPr>
      </w:pPr>
      <w:r w:rsidRPr="0001430E">
        <w:rPr>
          <w:sz w:val="28"/>
          <w:szCs w:val="28"/>
        </w:rPr>
        <w:t>В связи с этим расчет платы (тарифа) за подключение (присоединение) и прогнозного уровня тарифов в системе теплоснабжения проведен для теплоснабжающих организаций города Сургута, являющихся основными поставщиками тепловой энергии для населения и обеспечивающих централизованное теплоснабжение преобладающей  части многоквартирных и жилых домов города, при этом по которым предусмотрены инвестиционные проекты в настоящей Программе, а именно:</w:t>
      </w:r>
    </w:p>
    <w:p w14:paraId="4C9BB687" w14:textId="77777777" w:rsidR="006A6258" w:rsidRPr="0001430E" w:rsidRDefault="006A6258" w:rsidP="0001430E">
      <w:pPr>
        <w:pStyle w:val="affb"/>
        <w:numPr>
          <w:ilvl w:val="0"/>
          <w:numId w:val="128"/>
        </w:numPr>
        <w:tabs>
          <w:tab w:val="left" w:pos="993"/>
        </w:tabs>
        <w:ind w:left="0" w:firstLine="709"/>
        <w:contextualSpacing/>
        <w:jc w:val="both"/>
        <w:rPr>
          <w:sz w:val="28"/>
          <w:szCs w:val="28"/>
        </w:rPr>
      </w:pPr>
      <w:r w:rsidRPr="0001430E">
        <w:rPr>
          <w:sz w:val="28"/>
          <w:szCs w:val="28"/>
        </w:rPr>
        <w:t>СГМУП «</w:t>
      </w:r>
      <w:r w:rsidR="00802E0C" w:rsidRPr="0001430E">
        <w:rPr>
          <w:rFonts w:eastAsia="Calibri"/>
          <w:sz w:val="28"/>
          <w:szCs w:val="28"/>
        </w:rPr>
        <w:t>ГТС</w:t>
      </w:r>
      <w:r w:rsidRPr="0001430E">
        <w:rPr>
          <w:sz w:val="28"/>
          <w:szCs w:val="28"/>
        </w:rPr>
        <w:t>»;</w:t>
      </w:r>
    </w:p>
    <w:p w14:paraId="0CB635A8" w14:textId="77777777" w:rsidR="006A6258" w:rsidRPr="0001430E" w:rsidRDefault="006A6258" w:rsidP="0001430E">
      <w:pPr>
        <w:pStyle w:val="affb"/>
        <w:numPr>
          <w:ilvl w:val="0"/>
          <w:numId w:val="128"/>
        </w:numPr>
        <w:tabs>
          <w:tab w:val="left" w:pos="993"/>
        </w:tabs>
        <w:ind w:left="0" w:firstLine="709"/>
        <w:contextualSpacing/>
        <w:jc w:val="both"/>
        <w:rPr>
          <w:sz w:val="28"/>
          <w:szCs w:val="28"/>
        </w:rPr>
      </w:pPr>
      <w:r w:rsidRPr="0001430E">
        <w:rPr>
          <w:rFonts w:eastAsia="Calibri"/>
          <w:sz w:val="28"/>
          <w:szCs w:val="28"/>
        </w:rPr>
        <w:t>ООО «</w:t>
      </w:r>
      <w:r w:rsidR="00802E0C" w:rsidRPr="0001430E">
        <w:rPr>
          <w:rFonts w:eastAsia="Calibri"/>
          <w:sz w:val="28"/>
          <w:szCs w:val="28"/>
        </w:rPr>
        <w:t>СГЭС</w:t>
      </w:r>
      <w:r w:rsidRPr="0001430E">
        <w:rPr>
          <w:rFonts w:eastAsia="Calibri"/>
          <w:sz w:val="28"/>
          <w:szCs w:val="28"/>
        </w:rPr>
        <w:t>»;</w:t>
      </w:r>
    </w:p>
    <w:p w14:paraId="453534FD" w14:textId="77777777" w:rsidR="006A6258" w:rsidRPr="0001430E" w:rsidRDefault="006A6258" w:rsidP="0001430E">
      <w:pPr>
        <w:pStyle w:val="affb"/>
        <w:numPr>
          <w:ilvl w:val="0"/>
          <w:numId w:val="128"/>
        </w:numPr>
        <w:tabs>
          <w:tab w:val="left" w:pos="993"/>
        </w:tabs>
        <w:ind w:left="0" w:firstLine="709"/>
        <w:contextualSpacing/>
        <w:jc w:val="both"/>
        <w:rPr>
          <w:sz w:val="28"/>
          <w:szCs w:val="28"/>
        </w:rPr>
      </w:pPr>
      <w:r w:rsidRPr="0001430E">
        <w:rPr>
          <w:sz w:val="28"/>
          <w:szCs w:val="28"/>
        </w:rPr>
        <w:t>СГМУП «Тепловик».</w:t>
      </w:r>
    </w:p>
    <w:p w14:paraId="253EA847" w14:textId="77777777" w:rsidR="006A6258" w:rsidRPr="0001430E" w:rsidRDefault="006A6258" w:rsidP="0001430E">
      <w:pPr>
        <w:tabs>
          <w:tab w:val="left" w:pos="993"/>
        </w:tabs>
        <w:autoSpaceDE w:val="0"/>
        <w:autoSpaceDN w:val="0"/>
        <w:adjustRightInd w:val="0"/>
        <w:ind w:firstLine="720"/>
        <w:jc w:val="both"/>
        <w:rPr>
          <w:rFonts w:eastAsia="Calibri"/>
          <w:sz w:val="28"/>
          <w:szCs w:val="28"/>
        </w:rPr>
      </w:pPr>
      <w:r w:rsidRPr="0001430E">
        <w:rPr>
          <w:rFonts w:eastAsia="Calibri"/>
          <w:sz w:val="28"/>
          <w:szCs w:val="28"/>
        </w:rPr>
        <w:t>Расчет платы за подключение (технологическое присоединение) к системе теплоснабжения на период реализации Программы представлен:</w:t>
      </w:r>
    </w:p>
    <w:p w14:paraId="6FCA6184" w14:textId="77777777" w:rsidR="006A6258" w:rsidRPr="0001430E" w:rsidRDefault="006A6258" w:rsidP="0001430E">
      <w:pPr>
        <w:pStyle w:val="affb"/>
        <w:numPr>
          <w:ilvl w:val="0"/>
          <w:numId w:val="182"/>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 xml:space="preserve">для СГМУП «Городские тепловые сети» </w:t>
      </w:r>
      <w:r w:rsidRPr="0001430E">
        <w:rPr>
          <w:sz w:val="28"/>
          <w:szCs w:val="28"/>
        </w:rPr>
        <w:t xml:space="preserve">– </w:t>
      </w:r>
      <w:r w:rsidRPr="0001430E">
        <w:rPr>
          <w:rFonts w:eastAsia="Calibri"/>
          <w:sz w:val="28"/>
          <w:szCs w:val="28"/>
        </w:rPr>
        <w:t xml:space="preserve">в табл. </w:t>
      </w:r>
      <w:r w:rsidR="00A97115" w:rsidRPr="0001430E">
        <w:rPr>
          <w:rFonts w:eastAsia="Calibri"/>
          <w:sz w:val="28"/>
          <w:szCs w:val="28"/>
          <w:lang w:val="en-US"/>
        </w:rPr>
        <w:t>27</w:t>
      </w:r>
      <w:r w:rsidRPr="0001430E">
        <w:rPr>
          <w:rFonts w:eastAsia="Calibri"/>
          <w:sz w:val="28"/>
          <w:szCs w:val="28"/>
        </w:rPr>
        <w:t>.</w:t>
      </w:r>
    </w:p>
    <w:p w14:paraId="420BE7DC" w14:textId="77777777" w:rsidR="006A6258" w:rsidRPr="0001430E" w:rsidRDefault="006A6258" w:rsidP="0001430E">
      <w:pPr>
        <w:ind w:firstLine="709"/>
        <w:jc w:val="both"/>
        <w:rPr>
          <w:sz w:val="28"/>
          <w:szCs w:val="28"/>
        </w:rPr>
      </w:pPr>
      <w:r w:rsidRPr="0001430E">
        <w:rPr>
          <w:sz w:val="28"/>
          <w:szCs w:val="28"/>
        </w:rPr>
        <w:t>Расчет планового тарифа на тепловую энергию представлен:</w:t>
      </w:r>
    </w:p>
    <w:p w14:paraId="5DCAB3C5" w14:textId="77777777" w:rsidR="006A6258" w:rsidRPr="0001430E" w:rsidRDefault="006A6258" w:rsidP="0001430E">
      <w:pPr>
        <w:pStyle w:val="affb"/>
        <w:numPr>
          <w:ilvl w:val="0"/>
          <w:numId w:val="182"/>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для СГМУП «</w:t>
      </w:r>
      <w:r w:rsidR="00802E0C" w:rsidRPr="0001430E">
        <w:rPr>
          <w:rFonts w:eastAsia="Calibri"/>
          <w:sz w:val="28"/>
          <w:szCs w:val="28"/>
        </w:rPr>
        <w:t>ГТС</w:t>
      </w:r>
      <w:r w:rsidRPr="0001430E">
        <w:rPr>
          <w:rFonts w:eastAsia="Calibri"/>
          <w:sz w:val="28"/>
          <w:szCs w:val="28"/>
        </w:rPr>
        <w:t xml:space="preserve">» </w:t>
      </w:r>
      <w:r w:rsidRPr="0001430E">
        <w:rPr>
          <w:sz w:val="28"/>
          <w:szCs w:val="28"/>
        </w:rPr>
        <w:t xml:space="preserve">– </w:t>
      </w:r>
      <w:r w:rsidRPr="0001430E">
        <w:rPr>
          <w:rFonts w:eastAsia="Calibri"/>
          <w:sz w:val="28"/>
          <w:szCs w:val="28"/>
        </w:rPr>
        <w:t xml:space="preserve">в табл. </w:t>
      </w:r>
      <w:r w:rsidR="00A97115" w:rsidRPr="0001430E">
        <w:rPr>
          <w:rFonts w:eastAsia="Calibri"/>
          <w:sz w:val="28"/>
          <w:szCs w:val="28"/>
          <w:lang w:val="en-US"/>
        </w:rPr>
        <w:t>28</w:t>
      </w:r>
      <w:r w:rsidRPr="0001430E">
        <w:rPr>
          <w:rFonts w:eastAsia="Calibri"/>
          <w:sz w:val="28"/>
          <w:szCs w:val="28"/>
        </w:rPr>
        <w:t>;</w:t>
      </w:r>
    </w:p>
    <w:p w14:paraId="445F6608" w14:textId="77777777" w:rsidR="006A6258" w:rsidRPr="0001430E" w:rsidRDefault="006A6258" w:rsidP="0001430E">
      <w:pPr>
        <w:pStyle w:val="affb"/>
        <w:numPr>
          <w:ilvl w:val="0"/>
          <w:numId w:val="182"/>
        </w:numPr>
        <w:tabs>
          <w:tab w:val="left" w:pos="993"/>
        </w:tabs>
        <w:autoSpaceDE w:val="0"/>
        <w:autoSpaceDN w:val="0"/>
        <w:adjustRightInd w:val="0"/>
        <w:ind w:left="0" w:firstLine="709"/>
        <w:jc w:val="both"/>
        <w:rPr>
          <w:rFonts w:eastAsia="Calibri"/>
          <w:sz w:val="28"/>
          <w:szCs w:val="28"/>
        </w:rPr>
      </w:pPr>
      <w:bookmarkStart w:id="420" w:name="_Hlk268067"/>
      <w:r w:rsidRPr="0001430E">
        <w:rPr>
          <w:rFonts w:eastAsia="Calibri"/>
          <w:sz w:val="28"/>
          <w:szCs w:val="28"/>
        </w:rPr>
        <w:t>для ООО «</w:t>
      </w:r>
      <w:r w:rsidR="00802E0C" w:rsidRPr="0001430E">
        <w:rPr>
          <w:rFonts w:eastAsia="Calibri"/>
          <w:sz w:val="28"/>
          <w:szCs w:val="28"/>
        </w:rPr>
        <w:t>СГЭС</w:t>
      </w:r>
      <w:r w:rsidRPr="0001430E">
        <w:rPr>
          <w:rFonts w:eastAsia="Calibri"/>
          <w:sz w:val="28"/>
          <w:szCs w:val="28"/>
        </w:rPr>
        <w:t>» (тариф на передачу тепловой энергии</w:t>
      </w:r>
      <w:r w:rsidR="009869D5" w:rsidRPr="0001430E">
        <w:rPr>
          <w:rFonts w:eastAsia="Calibri"/>
          <w:sz w:val="28"/>
          <w:szCs w:val="28"/>
        </w:rPr>
        <w:t>)</w:t>
      </w:r>
      <w:r w:rsidRPr="0001430E">
        <w:rPr>
          <w:rFonts w:eastAsia="Calibri"/>
          <w:sz w:val="28"/>
          <w:szCs w:val="28"/>
        </w:rPr>
        <w:t xml:space="preserve"> </w:t>
      </w:r>
      <w:r w:rsidRPr="0001430E">
        <w:rPr>
          <w:sz w:val="28"/>
          <w:szCs w:val="28"/>
        </w:rPr>
        <w:t xml:space="preserve">– </w:t>
      </w:r>
      <w:r w:rsidRPr="0001430E">
        <w:rPr>
          <w:rFonts w:eastAsia="Calibri"/>
          <w:sz w:val="28"/>
          <w:szCs w:val="28"/>
        </w:rPr>
        <w:t xml:space="preserve">в табл. </w:t>
      </w:r>
      <w:r w:rsidR="00A97115" w:rsidRPr="0001430E">
        <w:rPr>
          <w:rFonts w:eastAsia="Calibri"/>
          <w:sz w:val="28"/>
          <w:szCs w:val="28"/>
          <w:lang w:val="en-US"/>
        </w:rPr>
        <w:t>29</w:t>
      </w:r>
      <w:r w:rsidR="00A97115" w:rsidRPr="0001430E">
        <w:rPr>
          <w:rFonts w:eastAsia="Calibri"/>
          <w:sz w:val="28"/>
          <w:szCs w:val="28"/>
        </w:rPr>
        <w:t>;</w:t>
      </w:r>
    </w:p>
    <w:p w14:paraId="1ADA161A" w14:textId="77777777" w:rsidR="009869D5" w:rsidRPr="0001430E" w:rsidRDefault="009869D5" w:rsidP="0001430E">
      <w:pPr>
        <w:pStyle w:val="affb"/>
        <w:numPr>
          <w:ilvl w:val="0"/>
          <w:numId w:val="182"/>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для ООО «</w:t>
      </w:r>
      <w:r w:rsidR="00802E0C" w:rsidRPr="0001430E">
        <w:rPr>
          <w:rFonts w:eastAsia="Calibri"/>
          <w:sz w:val="28"/>
          <w:szCs w:val="28"/>
        </w:rPr>
        <w:t>СГЭС</w:t>
      </w:r>
      <w:r w:rsidRPr="0001430E">
        <w:rPr>
          <w:rFonts w:eastAsia="Calibri"/>
          <w:sz w:val="28"/>
          <w:szCs w:val="28"/>
        </w:rPr>
        <w:t xml:space="preserve">» (на производство и передачу тепловой энергии от котельной по ул. Крылова) – в табл. </w:t>
      </w:r>
      <w:r w:rsidR="00A97115" w:rsidRPr="0001430E">
        <w:rPr>
          <w:rFonts w:eastAsia="Calibri"/>
          <w:sz w:val="28"/>
          <w:szCs w:val="28"/>
        </w:rPr>
        <w:t>30</w:t>
      </w:r>
      <w:r w:rsidRPr="0001430E">
        <w:rPr>
          <w:rFonts w:eastAsia="Calibri"/>
          <w:sz w:val="28"/>
          <w:szCs w:val="28"/>
        </w:rPr>
        <w:t>;</w:t>
      </w:r>
    </w:p>
    <w:bookmarkEnd w:id="420"/>
    <w:p w14:paraId="3B8EAB14" w14:textId="77777777" w:rsidR="006A6258" w:rsidRPr="0001430E" w:rsidRDefault="006A6258" w:rsidP="0001430E">
      <w:pPr>
        <w:pStyle w:val="affb"/>
        <w:numPr>
          <w:ilvl w:val="0"/>
          <w:numId w:val="182"/>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для СГМУП «Тепловик» (поселки Юность, МО-94, Таежный, МК-32, Лунный, Медвежий Угол)</w:t>
      </w:r>
      <w:r w:rsidRPr="0001430E">
        <w:rPr>
          <w:sz w:val="28"/>
          <w:szCs w:val="28"/>
        </w:rPr>
        <w:t xml:space="preserve"> – </w:t>
      </w:r>
      <w:r w:rsidRPr="0001430E">
        <w:rPr>
          <w:rFonts w:eastAsia="Calibri"/>
          <w:sz w:val="28"/>
          <w:szCs w:val="28"/>
        </w:rPr>
        <w:t xml:space="preserve">в табл. </w:t>
      </w:r>
      <w:r w:rsidR="00A97115" w:rsidRPr="0001430E">
        <w:rPr>
          <w:rFonts w:eastAsia="Calibri"/>
          <w:sz w:val="28"/>
          <w:szCs w:val="28"/>
        </w:rPr>
        <w:t>31</w:t>
      </w:r>
      <w:r w:rsidRPr="0001430E">
        <w:rPr>
          <w:rFonts w:eastAsia="Calibri"/>
          <w:sz w:val="28"/>
          <w:szCs w:val="28"/>
        </w:rPr>
        <w:t>.</w:t>
      </w:r>
    </w:p>
    <w:p w14:paraId="6B45EA9E" w14:textId="77777777" w:rsidR="006A6258" w:rsidRPr="0001430E" w:rsidRDefault="006A6258" w:rsidP="0001430E">
      <w:pPr>
        <w:ind w:firstLine="709"/>
        <w:jc w:val="both"/>
        <w:rPr>
          <w:sz w:val="28"/>
          <w:szCs w:val="28"/>
        </w:rPr>
      </w:pPr>
      <w:r w:rsidRPr="0001430E">
        <w:rPr>
          <w:sz w:val="28"/>
          <w:szCs w:val="28"/>
        </w:rPr>
        <w:t>Объем полезного отпуска потребителям тепловой энергии при расчете тарифа принят на основании прогноза спроса на коммунальные услуги (п. 3.2 настоящей Программы).</w:t>
      </w:r>
    </w:p>
    <w:p w14:paraId="74468CC2" w14:textId="77777777" w:rsidR="006A6258" w:rsidRPr="0001430E" w:rsidRDefault="006A6258" w:rsidP="0001430E">
      <w:pPr>
        <w:ind w:firstLine="709"/>
        <w:jc w:val="both"/>
        <w:rPr>
          <w:sz w:val="28"/>
          <w:szCs w:val="24"/>
        </w:rPr>
      </w:pPr>
      <w:r w:rsidRPr="0001430E">
        <w:rPr>
          <w:sz w:val="28"/>
          <w:szCs w:val="24"/>
        </w:rPr>
        <w:t>Программа инвестиционных проектов предполагает реализацию дорогостоящих мероприятий как по источникам тепловой энергии, так и по сетевому хозяйству, результатом реализации которых является ввод в эксплуатацию новых объектов системы теплоснабжения. Это обстоятельство приведет к значительному росту амортизационных отчислений и, следовательно, к существенным тарифным последствиям.</w:t>
      </w:r>
    </w:p>
    <w:p w14:paraId="5192D4E7" w14:textId="77777777" w:rsidR="006A6258" w:rsidRPr="0001430E" w:rsidRDefault="006A6258" w:rsidP="0001430E">
      <w:pPr>
        <w:ind w:firstLine="709"/>
        <w:jc w:val="both"/>
        <w:rPr>
          <w:sz w:val="28"/>
          <w:szCs w:val="24"/>
        </w:rPr>
      </w:pPr>
      <w:r w:rsidRPr="0001430E">
        <w:rPr>
          <w:sz w:val="28"/>
          <w:szCs w:val="24"/>
        </w:rPr>
        <w:t>При этом рост амортизационных отчислений в тарифе обеспечивает увеличение финансовых возможностей организации для реализации мероприятий в последующие годы за счет собственных средств (тарифная составляющая).</w:t>
      </w:r>
    </w:p>
    <w:p w14:paraId="08FE8773" w14:textId="77777777" w:rsidR="006A6258" w:rsidRPr="0001430E" w:rsidRDefault="006A6258" w:rsidP="0001430E">
      <w:pPr>
        <w:tabs>
          <w:tab w:val="left" w:pos="993"/>
        </w:tabs>
        <w:autoSpaceDE w:val="0"/>
        <w:autoSpaceDN w:val="0"/>
        <w:adjustRightInd w:val="0"/>
        <w:ind w:firstLine="720"/>
        <w:jc w:val="both"/>
        <w:rPr>
          <w:rFonts w:eastAsia="Calibri"/>
          <w:sz w:val="28"/>
          <w:szCs w:val="28"/>
        </w:rPr>
      </w:pPr>
    </w:p>
    <w:p w14:paraId="279EFEFA" w14:textId="77777777" w:rsidR="006A6258" w:rsidRPr="0001430E" w:rsidRDefault="006A6258" w:rsidP="0001430E">
      <w:pPr>
        <w:pStyle w:val="affb"/>
        <w:widowControl w:val="0"/>
        <w:numPr>
          <w:ilvl w:val="0"/>
          <w:numId w:val="13"/>
        </w:numPr>
        <w:tabs>
          <w:tab w:val="left" w:pos="0"/>
          <w:tab w:val="left" w:pos="993"/>
        </w:tabs>
        <w:autoSpaceDE w:val="0"/>
        <w:autoSpaceDN w:val="0"/>
        <w:adjustRightInd w:val="0"/>
        <w:ind w:left="0" w:firstLine="709"/>
        <w:jc w:val="both"/>
        <w:rPr>
          <w:rFonts w:eastAsia="Calibri"/>
          <w:sz w:val="28"/>
          <w:szCs w:val="28"/>
        </w:rPr>
        <w:sectPr w:rsidR="006A6258" w:rsidRPr="0001430E" w:rsidSect="006A6258">
          <w:pgSz w:w="11907" w:h="16840" w:code="9"/>
          <w:pgMar w:top="1134" w:right="567" w:bottom="1134" w:left="1134" w:header="0" w:footer="567" w:gutter="0"/>
          <w:cols w:space="720"/>
          <w:docGrid w:linePitch="272"/>
        </w:sectPr>
      </w:pPr>
    </w:p>
    <w:p w14:paraId="19A87924" w14:textId="6DDDA7F0" w:rsidR="006A6258" w:rsidRPr="0001430E" w:rsidRDefault="006A6258" w:rsidP="0001430E">
      <w:pPr>
        <w:pStyle w:val="afb"/>
        <w:jc w:val="both"/>
        <w:rPr>
          <w:rFonts w:eastAsia="Calibri"/>
          <w:b/>
          <w:sz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27</w:t>
      </w:r>
      <w:r w:rsidRPr="0001430E">
        <w:rPr>
          <w:b/>
          <w:sz w:val="24"/>
          <w:szCs w:val="24"/>
        </w:rPr>
        <w:fldChar w:fldCharType="end"/>
      </w:r>
      <w:r w:rsidRPr="0001430E">
        <w:rPr>
          <w:b/>
          <w:sz w:val="24"/>
          <w:szCs w:val="24"/>
        </w:rPr>
        <w:t xml:space="preserve"> – </w:t>
      </w:r>
      <w:r w:rsidRPr="0001430E">
        <w:rPr>
          <w:rFonts w:eastAsia="Calibri"/>
          <w:b/>
          <w:sz w:val="24"/>
        </w:rPr>
        <w:t>Расчет платы за подключение (технологическое присоединение) к системе теплоснабжения для СГМУП «</w:t>
      </w:r>
      <w:r w:rsidR="00802E0C" w:rsidRPr="0001430E">
        <w:rPr>
          <w:rFonts w:eastAsia="Calibri"/>
          <w:b/>
          <w:sz w:val="24"/>
          <w:lang w:val="ru-RU"/>
        </w:rPr>
        <w:t>ГТС</w:t>
      </w:r>
      <w:r w:rsidRPr="0001430E">
        <w:rPr>
          <w:rFonts w:eastAsia="Calibri"/>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224"/>
        <w:gridCol w:w="1464"/>
        <w:gridCol w:w="1410"/>
        <w:gridCol w:w="1194"/>
        <w:gridCol w:w="1255"/>
        <w:gridCol w:w="1256"/>
        <w:gridCol w:w="1285"/>
        <w:gridCol w:w="1411"/>
        <w:gridCol w:w="1390"/>
      </w:tblGrid>
      <w:tr w:rsidR="0097305B" w:rsidRPr="0001430E" w14:paraId="648FB423" w14:textId="77777777" w:rsidTr="00380C60">
        <w:trPr>
          <w:trHeight w:val="690"/>
        </w:trPr>
        <w:tc>
          <w:tcPr>
            <w:tcW w:w="232" w:type="pct"/>
            <w:vMerge w:val="restart"/>
            <w:shd w:val="clear" w:color="auto" w:fill="auto"/>
            <w:vAlign w:val="center"/>
            <w:hideMark/>
          </w:tcPr>
          <w:p w14:paraId="6F3C1605" w14:textId="77777777" w:rsidR="009869D5" w:rsidRPr="0001430E" w:rsidRDefault="009869D5" w:rsidP="0001430E">
            <w:pPr>
              <w:jc w:val="center"/>
              <w:rPr>
                <w:b/>
                <w:bCs/>
                <w:sz w:val="24"/>
                <w:szCs w:val="24"/>
              </w:rPr>
            </w:pPr>
            <w:bookmarkStart w:id="421" w:name="_Hlk268048"/>
            <w:r w:rsidRPr="0001430E">
              <w:rPr>
                <w:b/>
                <w:bCs/>
                <w:sz w:val="24"/>
                <w:szCs w:val="24"/>
              </w:rPr>
              <w:t>№ п/п</w:t>
            </w:r>
          </w:p>
        </w:tc>
        <w:tc>
          <w:tcPr>
            <w:tcW w:w="1108" w:type="pct"/>
            <w:vMerge w:val="restart"/>
            <w:shd w:val="clear" w:color="auto" w:fill="auto"/>
            <w:vAlign w:val="center"/>
            <w:hideMark/>
          </w:tcPr>
          <w:p w14:paraId="6F25A3A4" w14:textId="77777777" w:rsidR="009869D5" w:rsidRPr="0001430E" w:rsidRDefault="009869D5" w:rsidP="0001430E">
            <w:pPr>
              <w:jc w:val="center"/>
              <w:rPr>
                <w:b/>
                <w:bCs/>
                <w:sz w:val="24"/>
                <w:szCs w:val="24"/>
              </w:rPr>
            </w:pPr>
            <w:r w:rsidRPr="0001430E">
              <w:rPr>
                <w:b/>
                <w:bCs/>
                <w:sz w:val="24"/>
                <w:szCs w:val="24"/>
              </w:rPr>
              <w:t>Наименование</w:t>
            </w:r>
          </w:p>
        </w:tc>
        <w:tc>
          <w:tcPr>
            <w:tcW w:w="495" w:type="pct"/>
            <w:vMerge w:val="restart"/>
            <w:shd w:val="clear" w:color="auto" w:fill="auto"/>
            <w:vAlign w:val="center"/>
            <w:hideMark/>
          </w:tcPr>
          <w:p w14:paraId="1203C517" w14:textId="77777777" w:rsidR="009869D5" w:rsidRPr="0001430E" w:rsidRDefault="009869D5" w:rsidP="0001430E">
            <w:pPr>
              <w:jc w:val="center"/>
              <w:rPr>
                <w:b/>
                <w:bCs/>
                <w:sz w:val="24"/>
                <w:szCs w:val="24"/>
              </w:rPr>
            </w:pPr>
            <w:r w:rsidRPr="0001430E">
              <w:rPr>
                <w:b/>
                <w:bCs/>
                <w:sz w:val="24"/>
                <w:szCs w:val="24"/>
              </w:rPr>
              <w:t>Ед. изм.</w:t>
            </w:r>
          </w:p>
        </w:tc>
        <w:tc>
          <w:tcPr>
            <w:tcW w:w="2201" w:type="pct"/>
            <w:gridSpan w:val="5"/>
            <w:shd w:val="clear" w:color="auto" w:fill="auto"/>
            <w:vAlign w:val="center"/>
            <w:hideMark/>
          </w:tcPr>
          <w:p w14:paraId="35ACB63C" w14:textId="77777777" w:rsidR="009869D5" w:rsidRPr="0001430E" w:rsidRDefault="009869D5" w:rsidP="0001430E">
            <w:pPr>
              <w:jc w:val="center"/>
              <w:rPr>
                <w:b/>
                <w:bCs/>
                <w:sz w:val="24"/>
                <w:szCs w:val="24"/>
              </w:rPr>
            </w:pPr>
            <w:r w:rsidRPr="0001430E">
              <w:rPr>
                <w:b/>
                <w:bCs/>
                <w:sz w:val="24"/>
                <w:szCs w:val="24"/>
              </w:rPr>
              <w:t>1 этап (2019 - 2023 гг.)</w:t>
            </w:r>
          </w:p>
        </w:tc>
        <w:tc>
          <w:tcPr>
            <w:tcW w:w="485" w:type="pct"/>
            <w:shd w:val="clear" w:color="auto" w:fill="auto"/>
            <w:vAlign w:val="center"/>
            <w:hideMark/>
          </w:tcPr>
          <w:p w14:paraId="3DD7DC16" w14:textId="77777777" w:rsidR="009869D5" w:rsidRPr="0001430E" w:rsidRDefault="009869D5" w:rsidP="0001430E">
            <w:pPr>
              <w:jc w:val="center"/>
              <w:rPr>
                <w:b/>
                <w:bCs/>
                <w:sz w:val="24"/>
                <w:szCs w:val="24"/>
              </w:rPr>
            </w:pPr>
            <w:r w:rsidRPr="0001430E">
              <w:rPr>
                <w:b/>
                <w:bCs/>
                <w:sz w:val="24"/>
                <w:szCs w:val="24"/>
              </w:rPr>
              <w:t>2 этап (2024 - 2030 гг.)</w:t>
            </w:r>
          </w:p>
        </w:tc>
        <w:tc>
          <w:tcPr>
            <w:tcW w:w="478" w:type="pct"/>
            <w:shd w:val="clear" w:color="auto" w:fill="auto"/>
            <w:vAlign w:val="center"/>
            <w:hideMark/>
          </w:tcPr>
          <w:p w14:paraId="1D230BFD" w14:textId="77777777" w:rsidR="009869D5" w:rsidRPr="0001430E" w:rsidRDefault="009869D5" w:rsidP="0001430E">
            <w:pPr>
              <w:jc w:val="center"/>
              <w:rPr>
                <w:b/>
                <w:bCs/>
                <w:sz w:val="24"/>
                <w:szCs w:val="24"/>
              </w:rPr>
            </w:pPr>
            <w:r w:rsidRPr="0001430E">
              <w:rPr>
                <w:b/>
                <w:bCs/>
                <w:sz w:val="24"/>
                <w:szCs w:val="24"/>
              </w:rPr>
              <w:t>3 этап (2031 - 2035 гг.)</w:t>
            </w:r>
          </w:p>
        </w:tc>
      </w:tr>
      <w:tr w:rsidR="0097305B" w:rsidRPr="0001430E" w14:paraId="4E574A83" w14:textId="77777777" w:rsidTr="00380C60">
        <w:trPr>
          <w:trHeight w:val="315"/>
        </w:trPr>
        <w:tc>
          <w:tcPr>
            <w:tcW w:w="232" w:type="pct"/>
            <w:vMerge/>
            <w:vAlign w:val="center"/>
            <w:hideMark/>
          </w:tcPr>
          <w:p w14:paraId="77FE8AA3" w14:textId="77777777" w:rsidR="009869D5" w:rsidRPr="0001430E" w:rsidRDefault="009869D5" w:rsidP="0001430E">
            <w:pPr>
              <w:rPr>
                <w:b/>
                <w:bCs/>
                <w:sz w:val="24"/>
                <w:szCs w:val="24"/>
              </w:rPr>
            </w:pPr>
          </w:p>
        </w:tc>
        <w:tc>
          <w:tcPr>
            <w:tcW w:w="1108" w:type="pct"/>
            <w:vMerge/>
            <w:vAlign w:val="center"/>
            <w:hideMark/>
          </w:tcPr>
          <w:p w14:paraId="7B198CF1" w14:textId="77777777" w:rsidR="009869D5" w:rsidRPr="0001430E" w:rsidRDefault="009869D5" w:rsidP="0001430E">
            <w:pPr>
              <w:rPr>
                <w:b/>
                <w:bCs/>
                <w:sz w:val="24"/>
                <w:szCs w:val="24"/>
              </w:rPr>
            </w:pPr>
          </w:p>
        </w:tc>
        <w:tc>
          <w:tcPr>
            <w:tcW w:w="495" w:type="pct"/>
            <w:vMerge/>
            <w:vAlign w:val="center"/>
            <w:hideMark/>
          </w:tcPr>
          <w:p w14:paraId="1E40F1F7" w14:textId="77777777" w:rsidR="009869D5" w:rsidRPr="0001430E" w:rsidRDefault="009869D5" w:rsidP="0001430E">
            <w:pPr>
              <w:rPr>
                <w:b/>
                <w:bCs/>
                <w:sz w:val="24"/>
                <w:szCs w:val="24"/>
              </w:rPr>
            </w:pPr>
          </w:p>
        </w:tc>
        <w:tc>
          <w:tcPr>
            <w:tcW w:w="485" w:type="pct"/>
            <w:shd w:val="clear" w:color="auto" w:fill="auto"/>
            <w:vAlign w:val="center"/>
            <w:hideMark/>
          </w:tcPr>
          <w:p w14:paraId="3C8F404F" w14:textId="77777777" w:rsidR="009869D5" w:rsidRPr="0001430E" w:rsidRDefault="009869D5" w:rsidP="0001430E">
            <w:pPr>
              <w:jc w:val="center"/>
              <w:rPr>
                <w:b/>
                <w:bCs/>
                <w:sz w:val="24"/>
                <w:szCs w:val="24"/>
              </w:rPr>
            </w:pPr>
            <w:r w:rsidRPr="0001430E">
              <w:rPr>
                <w:b/>
                <w:bCs/>
                <w:sz w:val="24"/>
                <w:szCs w:val="24"/>
              </w:rPr>
              <w:t>2019 г.</w:t>
            </w:r>
          </w:p>
        </w:tc>
        <w:tc>
          <w:tcPr>
            <w:tcW w:w="411" w:type="pct"/>
            <w:shd w:val="clear" w:color="auto" w:fill="auto"/>
            <w:vAlign w:val="center"/>
            <w:hideMark/>
          </w:tcPr>
          <w:p w14:paraId="5EA2FDA6" w14:textId="77777777" w:rsidR="009869D5" w:rsidRPr="0001430E" w:rsidRDefault="009869D5" w:rsidP="0001430E">
            <w:pPr>
              <w:jc w:val="center"/>
              <w:rPr>
                <w:b/>
                <w:bCs/>
                <w:sz w:val="24"/>
                <w:szCs w:val="24"/>
              </w:rPr>
            </w:pPr>
            <w:r w:rsidRPr="0001430E">
              <w:rPr>
                <w:b/>
                <w:bCs/>
                <w:sz w:val="24"/>
                <w:szCs w:val="24"/>
              </w:rPr>
              <w:t>2020 г.</w:t>
            </w:r>
          </w:p>
        </w:tc>
        <w:tc>
          <w:tcPr>
            <w:tcW w:w="432" w:type="pct"/>
            <w:shd w:val="clear" w:color="auto" w:fill="auto"/>
            <w:vAlign w:val="center"/>
            <w:hideMark/>
          </w:tcPr>
          <w:p w14:paraId="2DE9B92D" w14:textId="77777777" w:rsidR="009869D5" w:rsidRPr="0001430E" w:rsidRDefault="009869D5" w:rsidP="0001430E">
            <w:pPr>
              <w:jc w:val="center"/>
              <w:rPr>
                <w:b/>
                <w:bCs/>
                <w:sz w:val="24"/>
                <w:szCs w:val="24"/>
              </w:rPr>
            </w:pPr>
            <w:r w:rsidRPr="0001430E">
              <w:rPr>
                <w:b/>
                <w:bCs/>
                <w:sz w:val="24"/>
                <w:szCs w:val="24"/>
              </w:rPr>
              <w:t>2021 г.</w:t>
            </w:r>
          </w:p>
        </w:tc>
        <w:tc>
          <w:tcPr>
            <w:tcW w:w="432" w:type="pct"/>
            <w:shd w:val="clear" w:color="auto" w:fill="auto"/>
            <w:vAlign w:val="center"/>
            <w:hideMark/>
          </w:tcPr>
          <w:p w14:paraId="7A71AE17" w14:textId="77777777" w:rsidR="009869D5" w:rsidRPr="0001430E" w:rsidRDefault="009869D5" w:rsidP="0001430E">
            <w:pPr>
              <w:jc w:val="center"/>
              <w:rPr>
                <w:b/>
                <w:bCs/>
                <w:sz w:val="24"/>
                <w:szCs w:val="24"/>
              </w:rPr>
            </w:pPr>
            <w:r w:rsidRPr="0001430E">
              <w:rPr>
                <w:b/>
                <w:bCs/>
                <w:sz w:val="24"/>
                <w:szCs w:val="24"/>
              </w:rPr>
              <w:t>2022 г.</w:t>
            </w:r>
          </w:p>
        </w:tc>
        <w:tc>
          <w:tcPr>
            <w:tcW w:w="442" w:type="pct"/>
            <w:shd w:val="clear" w:color="auto" w:fill="auto"/>
            <w:vAlign w:val="center"/>
            <w:hideMark/>
          </w:tcPr>
          <w:p w14:paraId="763091C7" w14:textId="77777777" w:rsidR="009869D5" w:rsidRPr="0001430E" w:rsidRDefault="009869D5" w:rsidP="0001430E">
            <w:pPr>
              <w:jc w:val="center"/>
              <w:rPr>
                <w:b/>
                <w:bCs/>
                <w:sz w:val="24"/>
                <w:szCs w:val="24"/>
              </w:rPr>
            </w:pPr>
            <w:r w:rsidRPr="0001430E">
              <w:rPr>
                <w:b/>
                <w:bCs/>
                <w:sz w:val="24"/>
                <w:szCs w:val="24"/>
              </w:rPr>
              <w:t>2023 г.</w:t>
            </w:r>
          </w:p>
        </w:tc>
        <w:tc>
          <w:tcPr>
            <w:tcW w:w="485" w:type="pct"/>
            <w:shd w:val="clear" w:color="auto" w:fill="auto"/>
            <w:vAlign w:val="center"/>
            <w:hideMark/>
          </w:tcPr>
          <w:p w14:paraId="40556F03" w14:textId="77777777" w:rsidR="009869D5" w:rsidRPr="0001430E" w:rsidRDefault="009869D5" w:rsidP="0001430E">
            <w:pPr>
              <w:jc w:val="center"/>
              <w:rPr>
                <w:b/>
                <w:bCs/>
                <w:sz w:val="24"/>
                <w:szCs w:val="24"/>
              </w:rPr>
            </w:pPr>
            <w:r w:rsidRPr="0001430E">
              <w:rPr>
                <w:b/>
                <w:bCs/>
                <w:sz w:val="24"/>
                <w:szCs w:val="24"/>
              </w:rPr>
              <w:t>2030 г.</w:t>
            </w:r>
          </w:p>
        </w:tc>
        <w:tc>
          <w:tcPr>
            <w:tcW w:w="478" w:type="pct"/>
            <w:shd w:val="clear" w:color="auto" w:fill="auto"/>
            <w:vAlign w:val="center"/>
            <w:hideMark/>
          </w:tcPr>
          <w:p w14:paraId="28909956" w14:textId="77777777" w:rsidR="009869D5" w:rsidRPr="0001430E" w:rsidRDefault="009869D5" w:rsidP="0001430E">
            <w:pPr>
              <w:jc w:val="center"/>
              <w:rPr>
                <w:b/>
                <w:bCs/>
                <w:sz w:val="24"/>
                <w:szCs w:val="24"/>
              </w:rPr>
            </w:pPr>
            <w:r w:rsidRPr="0001430E">
              <w:rPr>
                <w:b/>
                <w:bCs/>
                <w:sz w:val="24"/>
                <w:szCs w:val="24"/>
              </w:rPr>
              <w:t>2035 г.</w:t>
            </w:r>
          </w:p>
        </w:tc>
      </w:tr>
      <w:tr w:rsidR="0097305B" w:rsidRPr="0001430E" w14:paraId="136AD8D8" w14:textId="77777777" w:rsidTr="00380C60">
        <w:trPr>
          <w:trHeight w:val="70"/>
        </w:trPr>
        <w:tc>
          <w:tcPr>
            <w:tcW w:w="232" w:type="pct"/>
            <w:vMerge/>
            <w:vAlign w:val="center"/>
            <w:hideMark/>
          </w:tcPr>
          <w:p w14:paraId="05D26E5E" w14:textId="77777777" w:rsidR="009869D5" w:rsidRPr="0001430E" w:rsidRDefault="009869D5" w:rsidP="0001430E">
            <w:pPr>
              <w:rPr>
                <w:b/>
                <w:bCs/>
                <w:sz w:val="24"/>
                <w:szCs w:val="24"/>
              </w:rPr>
            </w:pPr>
          </w:p>
        </w:tc>
        <w:tc>
          <w:tcPr>
            <w:tcW w:w="1108" w:type="pct"/>
            <w:vMerge/>
            <w:vAlign w:val="center"/>
            <w:hideMark/>
          </w:tcPr>
          <w:p w14:paraId="74E0B967" w14:textId="77777777" w:rsidR="009869D5" w:rsidRPr="0001430E" w:rsidRDefault="009869D5" w:rsidP="0001430E">
            <w:pPr>
              <w:rPr>
                <w:b/>
                <w:bCs/>
                <w:sz w:val="24"/>
                <w:szCs w:val="24"/>
              </w:rPr>
            </w:pPr>
          </w:p>
        </w:tc>
        <w:tc>
          <w:tcPr>
            <w:tcW w:w="495" w:type="pct"/>
            <w:vMerge/>
            <w:vAlign w:val="center"/>
            <w:hideMark/>
          </w:tcPr>
          <w:p w14:paraId="6C359987" w14:textId="77777777" w:rsidR="009869D5" w:rsidRPr="0001430E" w:rsidRDefault="009869D5" w:rsidP="0001430E">
            <w:pPr>
              <w:rPr>
                <w:b/>
                <w:bCs/>
                <w:sz w:val="24"/>
                <w:szCs w:val="24"/>
              </w:rPr>
            </w:pPr>
          </w:p>
        </w:tc>
        <w:tc>
          <w:tcPr>
            <w:tcW w:w="3164" w:type="pct"/>
            <w:gridSpan w:val="7"/>
            <w:shd w:val="clear" w:color="auto" w:fill="auto"/>
            <w:vAlign w:val="center"/>
            <w:hideMark/>
          </w:tcPr>
          <w:p w14:paraId="5F4FCCA6" w14:textId="77777777" w:rsidR="009869D5" w:rsidRPr="0001430E" w:rsidRDefault="009869D5" w:rsidP="0001430E">
            <w:pPr>
              <w:jc w:val="center"/>
              <w:rPr>
                <w:b/>
                <w:bCs/>
                <w:sz w:val="24"/>
                <w:szCs w:val="24"/>
              </w:rPr>
            </w:pPr>
            <w:r w:rsidRPr="0001430E">
              <w:rPr>
                <w:b/>
                <w:bCs/>
                <w:sz w:val="24"/>
                <w:szCs w:val="24"/>
              </w:rPr>
              <w:t>прогноз</w:t>
            </w:r>
          </w:p>
        </w:tc>
      </w:tr>
      <w:tr w:rsidR="0097305B" w:rsidRPr="0001430E" w14:paraId="39843695" w14:textId="77777777" w:rsidTr="00380C60">
        <w:trPr>
          <w:trHeight w:val="70"/>
        </w:trPr>
        <w:tc>
          <w:tcPr>
            <w:tcW w:w="232" w:type="pct"/>
            <w:shd w:val="clear" w:color="auto" w:fill="auto"/>
            <w:vAlign w:val="center"/>
            <w:hideMark/>
          </w:tcPr>
          <w:p w14:paraId="050D9676" w14:textId="77777777" w:rsidR="00031268" w:rsidRPr="0001430E" w:rsidRDefault="00031268" w:rsidP="0001430E">
            <w:pPr>
              <w:jc w:val="center"/>
              <w:rPr>
                <w:b/>
                <w:bCs/>
                <w:sz w:val="24"/>
                <w:szCs w:val="24"/>
              </w:rPr>
            </w:pPr>
            <w:r w:rsidRPr="0001430E">
              <w:rPr>
                <w:b/>
                <w:bCs/>
                <w:sz w:val="24"/>
                <w:szCs w:val="24"/>
              </w:rPr>
              <w:t>1</w:t>
            </w:r>
          </w:p>
        </w:tc>
        <w:tc>
          <w:tcPr>
            <w:tcW w:w="1108" w:type="pct"/>
            <w:shd w:val="clear" w:color="auto" w:fill="auto"/>
            <w:vAlign w:val="center"/>
            <w:hideMark/>
          </w:tcPr>
          <w:p w14:paraId="7551E4FC" w14:textId="77777777" w:rsidR="00031268" w:rsidRPr="0001430E" w:rsidRDefault="00031268" w:rsidP="0001430E">
            <w:pPr>
              <w:rPr>
                <w:b/>
                <w:bCs/>
                <w:sz w:val="24"/>
                <w:szCs w:val="24"/>
              </w:rPr>
            </w:pPr>
            <w:r w:rsidRPr="0001430E">
              <w:rPr>
                <w:b/>
                <w:bCs/>
                <w:sz w:val="24"/>
                <w:szCs w:val="24"/>
              </w:rPr>
              <w:t>Величина капитальных вложений на создание, реконструкцию объектов централизованной системы теплоснабжения, планируемых к реализации за счет платы за подключение (без НДС)</w:t>
            </w:r>
          </w:p>
        </w:tc>
        <w:tc>
          <w:tcPr>
            <w:tcW w:w="495" w:type="pct"/>
            <w:shd w:val="clear" w:color="auto" w:fill="auto"/>
            <w:vAlign w:val="center"/>
            <w:hideMark/>
          </w:tcPr>
          <w:p w14:paraId="61CA999F" w14:textId="77777777" w:rsidR="00031268" w:rsidRPr="0001430E" w:rsidRDefault="00031268" w:rsidP="0001430E">
            <w:pPr>
              <w:jc w:val="center"/>
              <w:rPr>
                <w:b/>
                <w:bCs/>
                <w:sz w:val="24"/>
                <w:szCs w:val="24"/>
              </w:rPr>
            </w:pPr>
            <w:r w:rsidRPr="0001430E">
              <w:rPr>
                <w:b/>
                <w:bCs/>
                <w:sz w:val="24"/>
                <w:szCs w:val="24"/>
              </w:rPr>
              <w:t>тыс. руб.</w:t>
            </w:r>
          </w:p>
        </w:tc>
        <w:tc>
          <w:tcPr>
            <w:tcW w:w="485" w:type="pct"/>
            <w:shd w:val="clear" w:color="auto" w:fill="auto"/>
            <w:vAlign w:val="center"/>
          </w:tcPr>
          <w:p w14:paraId="34744F31" w14:textId="77777777" w:rsidR="00031268" w:rsidRPr="0001430E" w:rsidRDefault="00031268" w:rsidP="0001430E">
            <w:pPr>
              <w:jc w:val="center"/>
              <w:rPr>
                <w:b/>
                <w:bCs/>
                <w:sz w:val="24"/>
                <w:szCs w:val="24"/>
              </w:rPr>
            </w:pPr>
            <w:r w:rsidRPr="0001430E">
              <w:rPr>
                <w:b/>
                <w:bCs/>
                <w:sz w:val="24"/>
                <w:szCs w:val="24"/>
              </w:rPr>
              <w:t>27 483,07</w:t>
            </w:r>
          </w:p>
        </w:tc>
        <w:tc>
          <w:tcPr>
            <w:tcW w:w="411" w:type="pct"/>
            <w:shd w:val="clear" w:color="auto" w:fill="auto"/>
            <w:vAlign w:val="center"/>
          </w:tcPr>
          <w:p w14:paraId="6D0EC9E3" w14:textId="77777777" w:rsidR="00031268" w:rsidRPr="0001430E" w:rsidRDefault="00031268" w:rsidP="0001430E">
            <w:pPr>
              <w:jc w:val="center"/>
              <w:rPr>
                <w:b/>
                <w:bCs/>
                <w:sz w:val="24"/>
                <w:szCs w:val="24"/>
              </w:rPr>
            </w:pPr>
            <w:r w:rsidRPr="0001430E">
              <w:rPr>
                <w:b/>
                <w:bCs/>
                <w:sz w:val="24"/>
                <w:szCs w:val="24"/>
              </w:rPr>
              <w:t>21 637,50</w:t>
            </w:r>
          </w:p>
        </w:tc>
        <w:tc>
          <w:tcPr>
            <w:tcW w:w="432" w:type="pct"/>
            <w:shd w:val="clear" w:color="auto" w:fill="auto"/>
            <w:vAlign w:val="center"/>
          </w:tcPr>
          <w:p w14:paraId="6B64076B" w14:textId="77777777" w:rsidR="00031268" w:rsidRPr="0001430E" w:rsidRDefault="00031268" w:rsidP="0001430E">
            <w:pPr>
              <w:jc w:val="center"/>
              <w:rPr>
                <w:b/>
                <w:bCs/>
                <w:sz w:val="24"/>
                <w:szCs w:val="24"/>
              </w:rPr>
            </w:pPr>
            <w:r w:rsidRPr="0001430E">
              <w:rPr>
                <w:b/>
                <w:bCs/>
                <w:sz w:val="24"/>
                <w:szCs w:val="24"/>
              </w:rPr>
              <w:t>26 456,93</w:t>
            </w:r>
          </w:p>
        </w:tc>
        <w:tc>
          <w:tcPr>
            <w:tcW w:w="432" w:type="pct"/>
            <w:shd w:val="clear" w:color="auto" w:fill="auto"/>
            <w:vAlign w:val="center"/>
          </w:tcPr>
          <w:p w14:paraId="777D7ABF" w14:textId="77777777" w:rsidR="00031268" w:rsidRPr="0001430E" w:rsidRDefault="00031268" w:rsidP="0001430E">
            <w:pPr>
              <w:jc w:val="center"/>
              <w:rPr>
                <w:b/>
                <w:bCs/>
                <w:sz w:val="24"/>
                <w:szCs w:val="24"/>
              </w:rPr>
            </w:pPr>
            <w:r w:rsidRPr="0001430E">
              <w:rPr>
                <w:b/>
                <w:bCs/>
                <w:sz w:val="24"/>
                <w:szCs w:val="24"/>
              </w:rPr>
              <w:t>1 713,29</w:t>
            </w:r>
          </w:p>
        </w:tc>
        <w:tc>
          <w:tcPr>
            <w:tcW w:w="442" w:type="pct"/>
            <w:shd w:val="clear" w:color="auto" w:fill="auto"/>
            <w:vAlign w:val="center"/>
          </w:tcPr>
          <w:p w14:paraId="23DADA5D" w14:textId="77777777" w:rsidR="00031268" w:rsidRPr="0001430E" w:rsidRDefault="00031268" w:rsidP="0001430E">
            <w:pPr>
              <w:jc w:val="center"/>
              <w:rPr>
                <w:b/>
                <w:bCs/>
                <w:sz w:val="24"/>
                <w:szCs w:val="24"/>
              </w:rPr>
            </w:pPr>
            <w:r w:rsidRPr="0001430E">
              <w:rPr>
                <w:b/>
                <w:bCs/>
                <w:sz w:val="24"/>
                <w:szCs w:val="24"/>
              </w:rPr>
              <w:t>77 029,52</w:t>
            </w:r>
          </w:p>
        </w:tc>
        <w:tc>
          <w:tcPr>
            <w:tcW w:w="485" w:type="pct"/>
            <w:shd w:val="clear" w:color="auto" w:fill="auto"/>
            <w:vAlign w:val="center"/>
          </w:tcPr>
          <w:p w14:paraId="1DF7E7B2" w14:textId="77777777" w:rsidR="00031268" w:rsidRPr="0001430E" w:rsidRDefault="00031268" w:rsidP="0001430E">
            <w:pPr>
              <w:jc w:val="center"/>
              <w:rPr>
                <w:b/>
                <w:bCs/>
                <w:sz w:val="24"/>
                <w:szCs w:val="24"/>
              </w:rPr>
            </w:pPr>
            <w:r w:rsidRPr="0001430E">
              <w:rPr>
                <w:b/>
                <w:bCs/>
                <w:sz w:val="24"/>
                <w:szCs w:val="24"/>
              </w:rPr>
              <w:t>1 518,48</w:t>
            </w:r>
          </w:p>
        </w:tc>
        <w:tc>
          <w:tcPr>
            <w:tcW w:w="478" w:type="pct"/>
            <w:shd w:val="clear" w:color="auto" w:fill="auto"/>
            <w:vAlign w:val="center"/>
          </w:tcPr>
          <w:p w14:paraId="4A805D32" w14:textId="77777777" w:rsidR="00031268" w:rsidRPr="0001430E" w:rsidRDefault="00031268" w:rsidP="0001430E">
            <w:pPr>
              <w:jc w:val="center"/>
              <w:rPr>
                <w:b/>
                <w:bCs/>
                <w:sz w:val="24"/>
                <w:szCs w:val="24"/>
              </w:rPr>
            </w:pPr>
            <w:r w:rsidRPr="0001430E">
              <w:rPr>
                <w:b/>
                <w:bCs/>
                <w:sz w:val="24"/>
                <w:szCs w:val="24"/>
              </w:rPr>
              <w:t>23 342,48</w:t>
            </w:r>
          </w:p>
        </w:tc>
      </w:tr>
      <w:tr w:rsidR="0097305B" w:rsidRPr="0001430E" w14:paraId="2D01E685" w14:textId="77777777" w:rsidTr="00380C60">
        <w:trPr>
          <w:trHeight w:val="70"/>
        </w:trPr>
        <w:tc>
          <w:tcPr>
            <w:tcW w:w="232" w:type="pct"/>
            <w:shd w:val="clear" w:color="auto" w:fill="auto"/>
            <w:vAlign w:val="center"/>
            <w:hideMark/>
          </w:tcPr>
          <w:p w14:paraId="202ECFCB" w14:textId="77777777" w:rsidR="006A4333" w:rsidRPr="0001430E" w:rsidRDefault="006A4333" w:rsidP="0001430E">
            <w:pPr>
              <w:jc w:val="center"/>
              <w:rPr>
                <w:sz w:val="24"/>
                <w:szCs w:val="24"/>
              </w:rPr>
            </w:pPr>
            <w:r w:rsidRPr="0001430E">
              <w:rPr>
                <w:sz w:val="24"/>
                <w:szCs w:val="24"/>
              </w:rPr>
              <w:t>2</w:t>
            </w:r>
          </w:p>
        </w:tc>
        <w:tc>
          <w:tcPr>
            <w:tcW w:w="1108" w:type="pct"/>
            <w:shd w:val="clear" w:color="auto" w:fill="auto"/>
            <w:vAlign w:val="center"/>
            <w:hideMark/>
          </w:tcPr>
          <w:p w14:paraId="3EE6542C" w14:textId="77777777" w:rsidR="006A4333" w:rsidRPr="0001430E" w:rsidRDefault="006A4333" w:rsidP="0001430E">
            <w:pPr>
              <w:rPr>
                <w:sz w:val="24"/>
                <w:szCs w:val="24"/>
              </w:rPr>
            </w:pPr>
            <w:r w:rsidRPr="0001430E">
              <w:rPr>
                <w:sz w:val="24"/>
                <w:szCs w:val="24"/>
              </w:rPr>
              <w:t>Налог на прибыль</w:t>
            </w:r>
          </w:p>
        </w:tc>
        <w:tc>
          <w:tcPr>
            <w:tcW w:w="495" w:type="pct"/>
            <w:shd w:val="clear" w:color="auto" w:fill="auto"/>
            <w:vAlign w:val="center"/>
            <w:hideMark/>
          </w:tcPr>
          <w:p w14:paraId="2537E305" w14:textId="77777777" w:rsidR="006A4333" w:rsidRPr="0001430E" w:rsidRDefault="006A4333" w:rsidP="0001430E">
            <w:pPr>
              <w:jc w:val="center"/>
              <w:rPr>
                <w:sz w:val="24"/>
                <w:szCs w:val="24"/>
              </w:rPr>
            </w:pPr>
            <w:r w:rsidRPr="0001430E">
              <w:rPr>
                <w:sz w:val="24"/>
                <w:szCs w:val="24"/>
              </w:rPr>
              <w:t>тыс. руб.</w:t>
            </w:r>
          </w:p>
        </w:tc>
        <w:tc>
          <w:tcPr>
            <w:tcW w:w="485" w:type="pct"/>
            <w:shd w:val="clear" w:color="auto" w:fill="auto"/>
            <w:vAlign w:val="center"/>
          </w:tcPr>
          <w:p w14:paraId="6C0CF1C8" w14:textId="77777777" w:rsidR="006A4333" w:rsidRPr="0001430E" w:rsidRDefault="006A4333" w:rsidP="0001430E">
            <w:pPr>
              <w:jc w:val="center"/>
              <w:rPr>
                <w:sz w:val="24"/>
                <w:szCs w:val="24"/>
              </w:rPr>
            </w:pPr>
            <w:r w:rsidRPr="0001430E">
              <w:rPr>
                <w:sz w:val="24"/>
                <w:szCs w:val="24"/>
              </w:rPr>
              <w:t>6 870,77</w:t>
            </w:r>
          </w:p>
        </w:tc>
        <w:tc>
          <w:tcPr>
            <w:tcW w:w="411" w:type="pct"/>
            <w:shd w:val="clear" w:color="auto" w:fill="auto"/>
            <w:vAlign w:val="center"/>
          </w:tcPr>
          <w:p w14:paraId="47A483FC" w14:textId="77777777" w:rsidR="006A4333" w:rsidRPr="0001430E" w:rsidRDefault="006A4333" w:rsidP="0001430E">
            <w:pPr>
              <w:jc w:val="center"/>
              <w:rPr>
                <w:sz w:val="24"/>
                <w:szCs w:val="24"/>
              </w:rPr>
            </w:pPr>
            <w:r w:rsidRPr="0001430E">
              <w:rPr>
                <w:sz w:val="24"/>
                <w:szCs w:val="24"/>
              </w:rPr>
              <w:t>5 409,38</w:t>
            </w:r>
          </w:p>
        </w:tc>
        <w:tc>
          <w:tcPr>
            <w:tcW w:w="432" w:type="pct"/>
            <w:shd w:val="clear" w:color="auto" w:fill="auto"/>
            <w:vAlign w:val="center"/>
          </w:tcPr>
          <w:p w14:paraId="0D683DFB" w14:textId="77777777" w:rsidR="006A4333" w:rsidRPr="0001430E" w:rsidRDefault="006A4333" w:rsidP="0001430E">
            <w:pPr>
              <w:jc w:val="center"/>
              <w:rPr>
                <w:sz w:val="24"/>
                <w:szCs w:val="24"/>
              </w:rPr>
            </w:pPr>
            <w:r w:rsidRPr="0001430E">
              <w:rPr>
                <w:sz w:val="24"/>
                <w:szCs w:val="24"/>
              </w:rPr>
              <w:t>6 614,23</w:t>
            </w:r>
          </w:p>
        </w:tc>
        <w:tc>
          <w:tcPr>
            <w:tcW w:w="432" w:type="pct"/>
            <w:shd w:val="clear" w:color="auto" w:fill="auto"/>
            <w:vAlign w:val="center"/>
          </w:tcPr>
          <w:p w14:paraId="731E7B15" w14:textId="77777777" w:rsidR="006A4333" w:rsidRPr="0001430E" w:rsidRDefault="006A4333" w:rsidP="0001430E">
            <w:pPr>
              <w:jc w:val="center"/>
              <w:rPr>
                <w:sz w:val="24"/>
                <w:szCs w:val="24"/>
              </w:rPr>
            </w:pPr>
            <w:r w:rsidRPr="0001430E">
              <w:rPr>
                <w:sz w:val="24"/>
                <w:szCs w:val="24"/>
              </w:rPr>
              <w:t>428,32</w:t>
            </w:r>
          </w:p>
        </w:tc>
        <w:tc>
          <w:tcPr>
            <w:tcW w:w="442" w:type="pct"/>
            <w:shd w:val="clear" w:color="auto" w:fill="auto"/>
            <w:vAlign w:val="center"/>
          </w:tcPr>
          <w:p w14:paraId="7364B79B" w14:textId="77777777" w:rsidR="006A4333" w:rsidRPr="0001430E" w:rsidRDefault="006A4333" w:rsidP="0001430E">
            <w:pPr>
              <w:jc w:val="center"/>
              <w:rPr>
                <w:sz w:val="24"/>
                <w:szCs w:val="24"/>
              </w:rPr>
            </w:pPr>
            <w:r w:rsidRPr="0001430E">
              <w:rPr>
                <w:sz w:val="24"/>
                <w:szCs w:val="24"/>
              </w:rPr>
              <w:t>19 257,38</w:t>
            </w:r>
          </w:p>
        </w:tc>
        <w:tc>
          <w:tcPr>
            <w:tcW w:w="485" w:type="pct"/>
            <w:shd w:val="clear" w:color="auto" w:fill="auto"/>
            <w:vAlign w:val="center"/>
          </w:tcPr>
          <w:p w14:paraId="79E4B38F" w14:textId="77777777" w:rsidR="006A4333" w:rsidRPr="0001430E" w:rsidRDefault="006A4333" w:rsidP="0001430E">
            <w:pPr>
              <w:jc w:val="center"/>
              <w:rPr>
                <w:sz w:val="24"/>
                <w:szCs w:val="24"/>
              </w:rPr>
            </w:pPr>
            <w:r w:rsidRPr="0001430E">
              <w:rPr>
                <w:sz w:val="24"/>
                <w:szCs w:val="24"/>
              </w:rPr>
              <w:t>379,62</w:t>
            </w:r>
          </w:p>
        </w:tc>
        <w:tc>
          <w:tcPr>
            <w:tcW w:w="478" w:type="pct"/>
            <w:shd w:val="clear" w:color="auto" w:fill="auto"/>
            <w:vAlign w:val="center"/>
          </w:tcPr>
          <w:p w14:paraId="55C977B3" w14:textId="77777777" w:rsidR="006A4333" w:rsidRPr="0001430E" w:rsidRDefault="006A4333" w:rsidP="0001430E">
            <w:pPr>
              <w:jc w:val="center"/>
              <w:rPr>
                <w:sz w:val="24"/>
                <w:szCs w:val="24"/>
              </w:rPr>
            </w:pPr>
            <w:r w:rsidRPr="0001430E">
              <w:rPr>
                <w:sz w:val="24"/>
                <w:szCs w:val="24"/>
              </w:rPr>
              <w:t>5 835,62</w:t>
            </w:r>
          </w:p>
        </w:tc>
      </w:tr>
      <w:tr w:rsidR="0097305B" w:rsidRPr="0001430E" w14:paraId="265578E2" w14:textId="77777777" w:rsidTr="00380C60">
        <w:trPr>
          <w:trHeight w:val="70"/>
        </w:trPr>
        <w:tc>
          <w:tcPr>
            <w:tcW w:w="232" w:type="pct"/>
            <w:shd w:val="clear" w:color="auto" w:fill="auto"/>
            <w:vAlign w:val="center"/>
            <w:hideMark/>
          </w:tcPr>
          <w:p w14:paraId="3CF543A6" w14:textId="77777777" w:rsidR="006A4333" w:rsidRPr="0001430E" w:rsidRDefault="006A4333" w:rsidP="0001430E">
            <w:pPr>
              <w:jc w:val="center"/>
              <w:rPr>
                <w:b/>
                <w:bCs/>
                <w:sz w:val="24"/>
                <w:szCs w:val="24"/>
              </w:rPr>
            </w:pPr>
            <w:r w:rsidRPr="0001430E">
              <w:rPr>
                <w:b/>
                <w:bCs/>
                <w:sz w:val="24"/>
                <w:szCs w:val="24"/>
              </w:rPr>
              <w:t>3</w:t>
            </w:r>
          </w:p>
        </w:tc>
        <w:tc>
          <w:tcPr>
            <w:tcW w:w="1108" w:type="pct"/>
            <w:shd w:val="clear" w:color="auto" w:fill="auto"/>
            <w:vAlign w:val="center"/>
            <w:hideMark/>
          </w:tcPr>
          <w:p w14:paraId="28310E26" w14:textId="77777777" w:rsidR="006A4333" w:rsidRPr="0001430E" w:rsidRDefault="006A4333" w:rsidP="0001430E">
            <w:pPr>
              <w:rPr>
                <w:b/>
                <w:bCs/>
                <w:sz w:val="24"/>
                <w:szCs w:val="24"/>
              </w:rPr>
            </w:pPr>
            <w:r w:rsidRPr="0001430E">
              <w:rPr>
                <w:b/>
                <w:bCs/>
                <w:sz w:val="24"/>
                <w:szCs w:val="24"/>
              </w:rPr>
              <w:t>Итого величина расходов, подлежащих компенсации за счет платы за подключение (присоединение)</w:t>
            </w:r>
          </w:p>
        </w:tc>
        <w:tc>
          <w:tcPr>
            <w:tcW w:w="495" w:type="pct"/>
            <w:shd w:val="clear" w:color="auto" w:fill="auto"/>
            <w:vAlign w:val="center"/>
            <w:hideMark/>
          </w:tcPr>
          <w:p w14:paraId="7CF88F48" w14:textId="77777777" w:rsidR="006A4333" w:rsidRPr="0001430E" w:rsidRDefault="006A4333" w:rsidP="0001430E">
            <w:pPr>
              <w:jc w:val="center"/>
              <w:rPr>
                <w:b/>
                <w:bCs/>
                <w:sz w:val="24"/>
                <w:szCs w:val="24"/>
              </w:rPr>
            </w:pPr>
            <w:r w:rsidRPr="0001430E">
              <w:rPr>
                <w:b/>
                <w:bCs/>
                <w:sz w:val="24"/>
                <w:szCs w:val="24"/>
              </w:rPr>
              <w:t>тыс. руб.</w:t>
            </w:r>
          </w:p>
        </w:tc>
        <w:tc>
          <w:tcPr>
            <w:tcW w:w="485" w:type="pct"/>
            <w:shd w:val="clear" w:color="auto" w:fill="auto"/>
            <w:vAlign w:val="center"/>
          </w:tcPr>
          <w:p w14:paraId="669DC84C" w14:textId="77777777" w:rsidR="006A4333" w:rsidRPr="0001430E" w:rsidRDefault="006A4333" w:rsidP="0001430E">
            <w:pPr>
              <w:jc w:val="center"/>
              <w:rPr>
                <w:b/>
                <w:bCs/>
                <w:sz w:val="24"/>
                <w:szCs w:val="24"/>
              </w:rPr>
            </w:pPr>
            <w:r w:rsidRPr="0001430E">
              <w:rPr>
                <w:b/>
                <w:bCs/>
                <w:sz w:val="24"/>
                <w:szCs w:val="24"/>
              </w:rPr>
              <w:t>34 353,84</w:t>
            </w:r>
          </w:p>
        </w:tc>
        <w:tc>
          <w:tcPr>
            <w:tcW w:w="411" w:type="pct"/>
            <w:shd w:val="clear" w:color="auto" w:fill="auto"/>
            <w:vAlign w:val="center"/>
          </w:tcPr>
          <w:p w14:paraId="4E19F149" w14:textId="77777777" w:rsidR="006A4333" w:rsidRPr="0001430E" w:rsidRDefault="006A4333" w:rsidP="0001430E">
            <w:pPr>
              <w:jc w:val="center"/>
              <w:rPr>
                <w:b/>
                <w:bCs/>
                <w:sz w:val="24"/>
                <w:szCs w:val="24"/>
              </w:rPr>
            </w:pPr>
            <w:r w:rsidRPr="0001430E">
              <w:rPr>
                <w:b/>
                <w:bCs/>
                <w:sz w:val="24"/>
                <w:szCs w:val="24"/>
              </w:rPr>
              <w:t>27 046,88</w:t>
            </w:r>
          </w:p>
        </w:tc>
        <w:tc>
          <w:tcPr>
            <w:tcW w:w="432" w:type="pct"/>
            <w:shd w:val="clear" w:color="auto" w:fill="auto"/>
            <w:vAlign w:val="center"/>
          </w:tcPr>
          <w:p w14:paraId="544A6A04" w14:textId="77777777" w:rsidR="006A4333" w:rsidRPr="0001430E" w:rsidRDefault="006A4333" w:rsidP="0001430E">
            <w:pPr>
              <w:jc w:val="center"/>
              <w:rPr>
                <w:b/>
                <w:bCs/>
                <w:sz w:val="24"/>
                <w:szCs w:val="24"/>
              </w:rPr>
            </w:pPr>
            <w:r w:rsidRPr="0001430E">
              <w:rPr>
                <w:b/>
                <w:bCs/>
                <w:sz w:val="24"/>
                <w:szCs w:val="24"/>
              </w:rPr>
              <w:t>33 071,16</w:t>
            </w:r>
          </w:p>
        </w:tc>
        <w:tc>
          <w:tcPr>
            <w:tcW w:w="432" w:type="pct"/>
            <w:shd w:val="clear" w:color="auto" w:fill="auto"/>
            <w:vAlign w:val="center"/>
          </w:tcPr>
          <w:p w14:paraId="45D1F5E4" w14:textId="77777777" w:rsidR="006A4333" w:rsidRPr="0001430E" w:rsidRDefault="006A4333" w:rsidP="0001430E">
            <w:pPr>
              <w:jc w:val="center"/>
              <w:rPr>
                <w:b/>
                <w:bCs/>
                <w:sz w:val="24"/>
                <w:szCs w:val="24"/>
              </w:rPr>
            </w:pPr>
            <w:r w:rsidRPr="0001430E">
              <w:rPr>
                <w:b/>
                <w:bCs/>
                <w:sz w:val="24"/>
                <w:szCs w:val="24"/>
              </w:rPr>
              <w:t>2 141,61</w:t>
            </w:r>
          </w:p>
        </w:tc>
        <w:tc>
          <w:tcPr>
            <w:tcW w:w="442" w:type="pct"/>
            <w:shd w:val="clear" w:color="auto" w:fill="auto"/>
            <w:vAlign w:val="center"/>
          </w:tcPr>
          <w:p w14:paraId="22D30EE3" w14:textId="77777777" w:rsidR="006A4333" w:rsidRPr="0001430E" w:rsidRDefault="006A4333" w:rsidP="0001430E">
            <w:pPr>
              <w:jc w:val="center"/>
              <w:rPr>
                <w:b/>
                <w:bCs/>
                <w:sz w:val="24"/>
                <w:szCs w:val="24"/>
              </w:rPr>
            </w:pPr>
            <w:r w:rsidRPr="0001430E">
              <w:rPr>
                <w:b/>
                <w:bCs/>
                <w:sz w:val="24"/>
                <w:szCs w:val="24"/>
              </w:rPr>
              <w:t>96 286,90</w:t>
            </w:r>
          </w:p>
        </w:tc>
        <w:tc>
          <w:tcPr>
            <w:tcW w:w="485" w:type="pct"/>
            <w:shd w:val="clear" w:color="auto" w:fill="auto"/>
            <w:vAlign w:val="center"/>
          </w:tcPr>
          <w:p w14:paraId="15EED2E4" w14:textId="77777777" w:rsidR="006A4333" w:rsidRPr="0001430E" w:rsidRDefault="006A4333" w:rsidP="0001430E">
            <w:pPr>
              <w:jc w:val="center"/>
              <w:rPr>
                <w:b/>
                <w:bCs/>
                <w:sz w:val="24"/>
                <w:szCs w:val="24"/>
              </w:rPr>
            </w:pPr>
            <w:r w:rsidRPr="0001430E">
              <w:rPr>
                <w:b/>
                <w:bCs/>
                <w:sz w:val="24"/>
                <w:szCs w:val="24"/>
              </w:rPr>
              <w:t>1 898,10</w:t>
            </w:r>
          </w:p>
        </w:tc>
        <w:tc>
          <w:tcPr>
            <w:tcW w:w="478" w:type="pct"/>
            <w:shd w:val="clear" w:color="auto" w:fill="auto"/>
            <w:vAlign w:val="center"/>
          </w:tcPr>
          <w:p w14:paraId="061D1FB1" w14:textId="77777777" w:rsidR="006A4333" w:rsidRPr="0001430E" w:rsidRDefault="006A4333" w:rsidP="0001430E">
            <w:pPr>
              <w:jc w:val="center"/>
              <w:rPr>
                <w:b/>
                <w:bCs/>
                <w:sz w:val="24"/>
                <w:szCs w:val="24"/>
              </w:rPr>
            </w:pPr>
            <w:r w:rsidRPr="0001430E">
              <w:rPr>
                <w:b/>
                <w:bCs/>
                <w:sz w:val="24"/>
                <w:szCs w:val="24"/>
              </w:rPr>
              <w:t>29 178,10</w:t>
            </w:r>
          </w:p>
        </w:tc>
      </w:tr>
      <w:tr w:rsidR="0097305B" w:rsidRPr="0001430E" w14:paraId="39A8AC9D" w14:textId="77777777" w:rsidTr="00380C60">
        <w:trPr>
          <w:trHeight w:val="630"/>
        </w:trPr>
        <w:tc>
          <w:tcPr>
            <w:tcW w:w="232" w:type="pct"/>
            <w:shd w:val="clear" w:color="auto" w:fill="auto"/>
            <w:vAlign w:val="center"/>
            <w:hideMark/>
          </w:tcPr>
          <w:p w14:paraId="380B36B1" w14:textId="77777777" w:rsidR="006A4333" w:rsidRPr="0001430E" w:rsidRDefault="006A4333" w:rsidP="0001430E">
            <w:pPr>
              <w:jc w:val="center"/>
              <w:rPr>
                <w:sz w:val="24"/>
                <w:szCs w:val="24"/>
              </w:rPr>
            </w:pPr>
            <w:r w:rsidRPr="0001430E">
              <w:rPr>
                <w:sz w:val="24"/>
                <w:szCs w:val="24"/>
              </w:rPr>
              <w:t>4</w:t>
            </w:r>
          </w:p>
        </w:tc>
        <w:tc>
          <w:tcPr>
            <w:tcW w:w="1108" w:type="pct"/>
            <w:shd w:val="clear" w:color="auto" w:fill="auto"/>
            <w:vAlign w:val="center"/>
            <w:hideMark/>
          </w:tcPr>
          <w:p w14:paraId="213DEDCF" w14:textId="77777777" w:rsidR="006A4333" w:rsidRPr="0001430E" w:rsidRDefault="006A4333" w:rsidP="0001430E">
            <w:pPr>
              <w:rPr>
                <w:sz w:val="24"/>
                <w:szCs w:val="24"/>
              </w:rPr>
            </w:pPr>
            <w:r w:rsidRPr="0001430E">
              <w:rPr>
                <w:sz w:val="24"/>
                <w:szCs w:val="24"/>
              </w:rPr>
              <w:t>Величина подключаемой нагрузки (прирост нагрузки в централизованной системе)</w:t>
            </w:r>
          </w:p>
        </w:tc>
        <w:tc>
          <w:tcPr>
            <w:tcW w:w="495" w:type="pct"/>
            <w:shd w:val="clear" w:color="auto" w:fill="auto"/>
            <w:vAlign w:val="center"/>
            <w:hideMark/>
          </w:tcPr>
          <w:p w14:paraId="5FD8D8F1" w14:textId="77777777" w:rsidR="006A4333" w:rsidRPr="0001430E" w:rsidRDefault="006A4333" w:rsidP="0001430E">
            <w:pPr>
              <w:jc w:val="center"/>
              <w:rPr>
                <w:sz w:val="24"/>
                <w:szCs w:val="24"/>
              </w:rPr>
            </w:pPr>
            <w:r w:rsidRPr="0001430E">
              <w:rPr>
                <w:sz w:val="24"/>
                <w:szCs w:val="24"/>
              </w:rPr>
              <w:t>Гкал/ч</w:t>
            </w:r>
          </w:p>
        </w:tc>
        <w:tc>
          <w:tcPr>
            <w:tcW w:w="485" w:type="pct"/>
            <w:shd w:val="clear" w:color="auto" w:fill="auto"/>
            <w:vAlign w:val="center"/>
          </w:tcPr>
          <w:p w14:paraId="1D077EFA" w14:textId="77777777" w:rsidR="006A4333" w:rsidRPr="0001430E" w:rsidRDefault="006A4333" w:rsidP="0001430E">
            <w:pPr>
              <w:jc w:val="center"/>
              <w:rPr>
                <w:sz w:val="24"/>
                <w:szCs w:val="24"/>
              </w:rPr>
            </w:pPr>
            <w:r w:rsidRPr="0001430E">
              <w:rPr>
                <w:sz w:val="24"/>
                <w:szCs w:val="24"/>
              </w:rPr>
              <w:t>23,07</w:t>
            </w:r>
          </w:p>
        </w:tc>
        <w:tc>
          <w:tcPr>
            <w:tcW w:w="411" w:type="pct"/>
            <w:shd w:val="clear" w:color="auto" w:fill="auto"/>
            <w:vAlign w:val="center"/>
          </w:tcPr>
          <w:p w14:paraId="439F061A" w14:textId="77777777" w:rsidR="006A4333" w:rsidRPr="0001430E" w:rsidRDefault="006A4333" w:rsidP="0001430E">
            <w:pPr>
              <w:jc w:val="center"/>
              <w:rPr>
                <w:sz w:val="24"/>
                <w:szCs w:val="24"/>
              </w:rPr>
            </w:pPr>
            <w:r w:rsidRPr="0001430E">
              <w:rPr>
                <w:sz w:val="24"/>
                <w:szCs w:val="24"/>
              </w:rPr>
              <w:t>24,23</w:t>
            </w:r>
          </w:p>
        </w:tc>
        <w:tc>
          <w:tcPr>
            <w:tcW w:w="432" w:type="pct"/>
            <w:shd w:val="clear" w:color="auto" w:fill="auto"/>
            <w:vAlign w:val="center"/>
          </w:tcPr>
          <w:p w14:paraId="46B9DFA6" w14:textId="77777777" w:rsidR="006A4333" w:rsidRPr="0001430E" w:rsidRDefault="006A4333" w:rsidP="0001430E">
            <w:pPr>
              <w:jc w:val="center"/>
              <w:rPr>
                <w:sz w:val="24"/>
                <w:szCs w:val="24"/>
              </w:rPr>
            </w:pPr>
            <w:r w:rsidRPr="0001430E">
              <w:rPr>
                <w:sz w:val="24"/>
                <w:szCs w:val="24"/>
              </w:rPr>
              <w:t>33,93</w:t>
            </w:r>
          </w:p>
        </w:tc>
        <w:tc>
          <w:tcPr>
            <w:tcW w:w="432" w:type="pct"/>
            <w:shd w:val="clear" w:color="auto" w:fill="auto"/>
            <w:vAlign w:val="center"/>
          </w:tcPr>
          <w:p w14:paraId="63C5B2BA" w14:textId="77777777" w:rsidR="006A4333" w:rsidRPr="0001430E" w:rsidRDefault="006A4333" w:rsidP="0001430E">
            <w:pPr>
              <w:jc w:val="center"/>
              <w:rPr>
                <w:sz w:val="24"/>
                <w:szCs w:val="24"/>
              </w:rPr>
            </w:pPr>
            <w:r w:rsidRPr="0001430E">
              <w:rPr>
                <w:sz w:val="24"/>
                <w:szCs w:val="24"/>
              </w:rPr>
              <w:t>33,93</w:t>
            </w:r>
          </w:p>
        </w:tc>
        <w:tc>
          <w:tcPr>
            <w:tcW w:w="442" w:type="pct"/>
            <w:shd w:val="clear" w:color="auto" w:fill="auto"/>
            <w:vAlign w:val="center"/>
          </w:tcPr>
          <w:p w14:paraId="32667817" w14:textId="77777777" w:rsidR="006A4333" w:rsidRPr="0001430E" w:rsidRDefault="006A4333" w:rsidP="0001430E">
            <w:pPr>
              <w:jc w:val="center"/>
              <w:rPr>
                <w:sz w:val="24"/>
                <w:szCs w:val="24"/>
              </w:rPr>
            </w:pPr>
            <w:r w:rsidRPr="0001430E">
              <w:rPr>
                <w:sz w:val="24"/>
                <w:szCs w:val="24"/>
              </w:rPr>
              <w:t>33,99</w:t>
            </w:r>
          </w:p>
        </w:tc>
        <w:tc>
          <w:tcPr>
            <w:tcW w:w="485" w:type="pct"/>
            <w:shd w:val="clear" w:color="auto" w:fill="auto"/>
            <w:vAlign w:val="center"/>
          </w:tcPr>
          <w:p w14:paraId="2019E120" w14:textId="77777777" w:rsidR="006A4333" w:rsidRPr="0001430E" w:rsidRDefault="006A4333" w:rsidP="0001430E">
            <w:pPr>
              <w:jc w:val="center"/>
              <w:rPr>
                <w:sz w:val="24"/>
                <w:szCs w:val="24"/>
              </w:rPr>
            </w:pPr>
            <w:r w:rsidRPr="0001430E">
              <w:rPr>
                <w:sz w:val="24"/>
                <w:szCs w:val="24"/>
              </w:rPr>
              <w:t>23,47</w:t>
            </w:r>
          </w:p>
        </w:tc>
        <w:tc>
          <w:tcPr>
            <w:tcW w:w="478" w:type="pct"/>
            <w:shd w:val="clear" w:color="auto" w:fill="auto"/>
            <w:vAlign w:val="center"/>
          </w:tcPr>
          <w:p w14:paraId="1BDE4924" w14:textId="77777777" w:rsidR="006A4333" w:rsidRPr="0001430E" w:rsidRDefault="006A4333" w:rsidP="0001430E">
            <w:pPr>
              <w:jc w:val="center"/>
              <w:rPr>
                <w:sz w:val="24"/>
                <w:szCs w:val="24"/>
              </w:rPr>
            </w:pPr>
            <w:r w:rsidRPr="0001430E">
              <w:rPr>
                <w:sz w:val="24"/>
                <w:szCs w:val="24"/>
              </w:rPr>
              <w:t>27,36</w:t>
            </w:r>
          </w:p>
        </w:tc>
      </w:tr>
      <w:tr w:rsidR="0097305B" w:rsidRPr="0001430E" w14:paraId="247508A5" w14:textId="77777777" w:rsidTr="00380C60">
        <w:trPr>
          <w:trHeight w:val="70"/>
        </w:trPr>
        <w:tc>
          <w:tcPr>
            <w:tcW w:w="232" w:type="pct"/>
            <w:shd w:val="clear" w:color="auto" w:fill="auto"/>
            <w:vAlign w:val="center"/>
            <w:hideMark/>
          </w:tcPr>
          <w:p w14:paraId="16F2E844" w14:textId="77777777" w:rsidR="00031268" w:rsidRPr="0001430E" w:rsidRDefault="00031268" w:rsidP="0001430E">
            <w:pPr>
              <w:jc w:val="center"/>
              <w:rPr>
                <w:b/>
                <w:bCs/>
                <w:sz w:val="24"/>
                <w:szCs w:val="24"/>
              </w:rPr>
            </w:pPr>
            <w:r w:rsidRPr="0001430E">
              <w:rPr>
                <w:b/>
                <w:bCs/>
                <w:sz w:val="24"/>
                <w:szCs w:val="24"/>
              </w:rPr>
              <w:t>5</w:t>
            </w:r>
          </w:p>
        </w:tc>
        <w:tc>
          <w:tcPr>
            <w:tcW w:w="1108" w:type="pct"/>
            <w:shd w:val="clear" w:color="auto" w:fill="auto"/>
            <w:vAlign w:val="center"/>
            <w:hideMark/>
          </w:tcPr>
          <w:p w14:paraId="7FC53B63" w14:textId="77777777" w:rsidR="00031268" w:rsidRPr="0001430E" w:rsidRDefault="00031268" w:rsidP="0001430E">
            <w:pPr>
              <w:rPr>
                <w:b/>
                <w:bCs/>
                <w:sz w:val="24"/>
                <w:szCs w:val="24"/>
              </w:rPr>
            </w:pPr>
            <w:r w:rsidRPr="0001430E">
              <w:rPr>
                <w:b/>
                <w:bCs/>
                <w:sz w:val="24"/>
                <w:szCs w:val="24"/>
              </w:rPr>
              <w:t>Плата за подключение (без НДС)</w:t>
            </w:r>
          </w:p>
        </w:tc>
        <w:tc>
          <w:tcPr>
            <w:tcW w:w="495" w:type="pct"/>
            <w:shd w:val="clear" w:color="auto" w:fill="auto"/>
            <w:vAlign w:val="center"/>
            <w:hideMark/>
          </w:tcPr>
          <w:p w14:paraId="4C843821" w14:textId="77777777" w:rsidR="00031268" w:rsidRPr="0001430E" w:rsidRDefault="00031268" w:rsidP="0001430E">
            <w:pPr>
              <w:jc w:val="center"/>
              <w:rPr>
                <w:b/>
                <w:bCs/>
                <w:sz w:val="24"/>
                <w:szCs w:val="24"/>
              </w:rPr>
            </w:pPr>
            <w:r w:rsidRPr="0001430E">
              <w:rPr>
                <w:b/>
                <w:bCs/>
                <w:sz w:val="24"/>
                <w:szCs w:val="24"/>
              </w:rPr>
              <w:t>тыс. руб./Гкал/ч</w:t>
            </w:r>
          </w:p>
        </w:tc>
        <w:tc>
          <w:tcPr>
            <w:tcW w:w="485" w:type="pct"/>
            <w:shd w:val="clear" w:color="auto" w:fill="auto"/>
            <w:vAlign w:val="center"/>
          </w:tcPr>
          <w:p w14:paraId="076A2AE0" w14:textId="77777777" w:rsidR="00031268" w:rsidRPr="0001430E" w:rsidRDefault="00031268" w:rsidP="0001430E">
            <w:pPr>
              <w:jc w:val="center"/>
              <w:rPr>
                <w:b/>
                <w:bCs/>
                <w:sz w:val="24"/>
                <w:szCs w:val="24"/>
              </w:rPr>
            </w:pPr>
            <w:r w:rsidRPr="0001430E">
              <w:rPr>
                <w:b/>
                <w:bCs/>
                <w:sz w:val="24"/>
                <w:szCs w:val="24"/>
              </w:rPr>
              <w:t>1 488,85</w:t>
            </w:r>
          </w:p>
        </w:tc>
        <w:tc>
          <w:tcPr>
            <w:tcW w:w="411" w:type="pct"/>
            <w:shd w:val="clear" w:color="auto" w:fill="auto"/>
            <w:vAlign w:val="center"/>
          </w:tcPr>
          <w:p w14:paraId="0EFB8189" w14:textId="77777777" w:rsidR="00031268" w:rsidRPr="0001430E" w:rsidRDefault="00031268" w:rsidP="0001430E">
            <w:pPr>
              <w:jc w:val="center"/>
              <w:rPr>
                <w:b/>
                <w:bCs/>
                <w:sz w:val="24"/>
                <w:szCs w:val="24"/>
              </w:rPr>
            </w:pPr>
            <w:r w:rsidRPr="0001430E">
              <w:rPr>
                <w:b/>
                <w:bCs/>
                <w:sz w:val="24"/>
                <w:szCs w:val="24"/>
              </w:rPr>
              <w:t>1 116,06</w:t>
            </w:r>
          </w:p>
        </w:tc>
        <w:tc>
          <w:tcPr>
            <w:tcW w:w="432" w:type="pct"/>
            <w:shd w:val="clear" w:color="auto" w:fill="auto"/>
            <w:vAlign w:val="center"/>
          </w:tcPr>
          <w:p w14:paraId="61A5140C" w14:textId="77777777" w:rsidR="00031268" w:rsidRPr="0001430E" w:rsidRDefault="00031268" w:rsidP="0001430E">
            <w:pPr>
              <w:jc w:val="center"/>
              <w:rPr>
                <w:b/>
                <w:bCs/>
                <w:sz w:val="24"/>
                <w:szCs w:val="24"/>
              </w:rPr>
            </w:pPr>
            <w:r w:rsidRPr="0001430E">
              <w:rPr>
                <w:b/>
                <w:bCs/>
                <w:sz w:val="24"/>
                <w:szCs w:val="24"/>
              </w:rPr>
              <w:t>974,62</w:t>
            </w:r>
          </w:p>
        </w:tc>
        <w:tc>
          <w:tcPr>
            <w:tcW w:w="432" w:type="pct"/>
            <w:shd w:val="clear" w:color="auto" w:fill="auto"/>
            <w:vAlign w:val="center"/>
          </w:tcPr>
          <w:p w14:paraId="14FF01CE" w14:textId="77777777" w:rsidR="00031268" w:rsidRPr="0001430E" w:rsidRDefault="00031268" w:rsidP="0001430E">
            <w:pPr>
              <w:jc w:val="center"/>
              <w:rPr>
                <w:b/>
                <w:bCs/>
                <w:sz w:val="24"/>
                <w:szCs w:val="24"/>
              </w:rPr>
            </w:pPr>
            <w:r w:rsidRPr="0001430E">
              <w:rPr>
                <w:b/>
                <w:bCs/>
                <w:sz w:val="24"/>
                <w:szCs w:val="24"/>
              </w:rPr>
              <w:t>63,11</w:t>
            </w:r>
          </w:p>
        </w:tc>
        <w:tc>
          <w:tcPr>
            <w:tcW w:w="442" w:type="pct"/>
            <w:shd w:val="clear" w:color="auto" w:fill="auto"/>
            <w:vAlign w:val="center"/>
          </w:tcPr>
          <w:p w14:paraId="15F4EF77" w14:textId="77777777" w:rsidR="00031268" w:rsidRPr="0001430E" w:rsidRDefault="00031268" w:rsidP="0001430E">
            <w:pPr>
              <w:jc w:val="center"/>
              <w:rPr>
                <w:b/>
                <w:bCs/>
                <w:sz w:val="24"/>
                <w:szCs w:val="24"/>
              </w:rPr>
            </w:pPr>
            <w:r w:rsidRPr="0001430E">
              <w:rPr>
                <w:b/>
                <w:bCs/>
                <w:sz w:val="24"/>
                <w:szCs w:val="24"/>
              </w:rPr>
              <w:t>2 832,76</w:t>
            </w:r>
          </w:p>
        </w:tc>
        <w:tc>
          <w:tcPr>
            <w:tcW w:w="485" w:type="pct"/>
            <w:shd w:val="clear" w:color="auto" w:fill="auto"/>
            <w:vAlign w:val="center"/>
          </w:tcPr>
          <w:p w14:paraId="70936179" w14:textId="77777777" w:rsidR="00031268" w:rsidRPr="0001430E" w:rsidRDefault="00031268" w:rsidP="0001430E">
            <w:pPr>
              <w:jc w:val="center"/>
              <w:rPr>
                <w:b/>
                <w:bCs/>
                <w:sz w:val="24"/>
                <w:szCs w:val="24"/>
              </w:rPr>
            </w:pPr>
            <w:r w:rsidRPr="0001430E">
              <w:rPr>
                <w:b/>
                <w:bCs/>
                <w:sz w:val="24"/>
                <w:szCs w:val="24"/>
              </w:rPr>
              <w:t>80,86</w:t>
            </w:r>
          </w:p>
        </w:tc>
        <w:tc>
          <w:tcPr>
            <w:tcW w:w="478" w:type="pct"/>
            <w:shd w:val="clear" w:color="auto" w:fill="auto"/>
            <w:vAlign w:val="center"/>
          </w:tcPr>
          <w:p w14:paraId="610F5677" w14:textId="77777777" w:rsidR="00031268" w:rsidRPr="0001430E" w:rsidRDefault="00031268" w:rsidP="0001430E">
            <w:pPr>
              <w:jc w:val="center"/>
              <w:rPr>
                <w:b/>
                <w:bCs/>
                <w:sz w:val="24"/>
                <w:szCs w:val="24"/>
              </w:rPr>
            </w:pPr>
            <w:r w:rsidRPr="0001430E">
              <w:rPr>
                <w:b/>
                <w:bCs/>
                <w:sz w:val="24"/>
                <w:szCs w:val="24"/>
              </w:rPr>
              <w:t>1 066,29</w:t>
            </w:r>
          </w:p>
        </w:tc>
      </w:tr>
      <w:tr w:rsidR="0097305B" w:rsidRPr="0001430E" w14:paraId="3E38C196" w14:textId="77777777" w:rsidTr="00380C60">
        <w:trPr>
          <w:trHeight w:val="96"/>
        </w:trPr>
        <w:tc>
          <w:tcPr>
            <w:tcW w:w="232" w:type="pct"/>
            <w:shd w:val="clear" w:color="auto" w:fill="auto"/>
            <w:vAlign w:val="center"/>
          </w:tcPr>
          <w:p w14:paraId="38D96D9F" w14:textId="77777777" w:rsidR="00BC6151" w:rsidRPr="0001430E" w:rsidRDefault="00BC6151" w:rsidP="0001430E">
            <w:pPr>
              <w:jc w:val="center"/>
              <w:rPr>
                <w:b/>
                <w:bCs/>
                <w:sz w:val="24"/>
                <w:szCs w:val="24"/>
              </w:rPr>
            </w:pPr>
          </w:p>
        </w:tc>
        <w:tc>
          <w:tcPr>
            <w:tcW w:w="1108" w:type="pct"/>
            <w:shd w:val="clear" w:color="auto" w:fill="auto"/>
            <w:vAlign w:val="center"/>
          </w:tcPr>
          <w:p w14:paraId="084F31C6" w14:textId="77777777" w:rsidR="00BC6151" w:rsidRPr="0001430E" w:rsidRDefault="00BC6151" w:rsidP="0001430E">
            <w:pPr>
              <w:rPr>
                <w:sz w:val="24"/>
                <w:szCs w:val="24"/>
              </w:rPr>
            </w:pPr>
            <w:r w:rsidRPr="0001430E">
              <w:rPr>
                <w:sz w:val="24"/>
                <w:szCs w:val="24"/>
              </w:rPr>
              <w:t>в т.ч. за период</w:t>
            </w:r>
          </w:p>
        </w:tc>
        <w:tc>
          <w:tcPr>
            <w:tcW w:w="495" w:type="pct"/>
            <w:shd w:val="clear" w:color="auto" w:fill="auto"/>
            <w:vAlign w:val="center"/>
          </w:tcPr>
          <w:p w14:paraId="61353791" w14:textId="77777777" w:rsidR="00BC6151" w:rsidRPr="0001430E" w:rsidRDefault="00BC6151" w:rsidP="0001430E">
            <w:pPr>
              <w:jc w:val="center"/>
              <w:rPr>
                <w:sz w:val="24"/>
                <w:szCs w:val="24"/>
              </w:rPr>
            </w:pPr>
            <w:r w:rsidRPr="0001430E">
              <w:rPr>
                <w:sz w:val="24"/>
                <w:szCs w:val="24"/>
              </w:rPr>
              <w:t>тыс. руб./ Гкал/ч</w:t>
            </w:r>
          </w:p>
        </w:tc>
        <w:tc>
          <w:tcPr>
            <w:tcW w:w="2201" w:type="pct"/>
            <w:gridSpan w:val="5"/>
            <w:shd w:val="clear" w:color="auto" w:fill="auto"/>
            <w:vAlign w:val="center"/>
          </w:tcPr>
          <w:p w14:paraId="51A1B02F" w14:textId="77777777" w:rsidR="00BC6151" w:rsidRPr="0001430E" w:rsidRDefault="00BC6151" w:rsidP="0001430E">
            <w:pPr>
              <w:jc w:val="center"/>
              <w:rPr>
                <w:sz w:val="24"/>
                <w:szCs w:val="24"/>
              </w:rPr>
            </w:pPr>
            <w:r w:rsidRPr="0001430E">
              <w:rPr>
                <w:sz w:val="24"/>
                <w:szCs w:val="24"/>
              </w:rPr>
              <w:t>1 293,22</w:t>
            </w:r>
          </w:p>
        </w:tc>
        <w:tc>
          <w:tcPr>
            <w:tcW w:w="485" w:type="pct"/>
            <w:shd w:val="clear" w:color="auto" w:fill="auto"/>
            <w:vAlign w:val="center"/>
          </w:tcPr>
          <w:p w14:paraId="42F0D43D" w14:textId="77777777" w:rsidR="00BC6151" w:rsidRPr="0001430E" w:rsidRDefault="00BC6151" w:rsidP="0001430E">
            <w:pPr>
              <w:jc w:val="center"/>
              <w:rPr>
                <w:sz w:val="24"/>
                <w:szCs w:val="24"/>
              </w:rPr>
            </w:pPr>
            <w:r w:rsidRPr="0001430E">
              <w:rPr>
                <w:sz w:val="24"/>
                <w:szCs w:val="24"/>
              </w:rPr>
              <w:t>1 657,13</w:t>
            </w:r>
          </w:p>
        </w:tc>
        <w:tc>
          <w:tcPr>
            <w:tcW w:w="478" w:type="pct"/>
            <w:shd w:val="clear" w:color="auto" w:fill="auto"/>
            <w:vAlign w:val="center"/>
          </w:tcPr>
          <w:p w14:paraId="2C0B07D8" w14:textId="77777777" w:rsidR="00BC6151" w:rsidRPr="0001430E" w:rsidRDefault="00BC6151" w:rsidP="0001430E">
            <w:pPr>
              <w:jc w:val="center"/>
              <w:rPr>
                <w:sz w:val="24"/>
                <w:szCs w:val="24"/>
              </w:rPr>
            </w:pPr>
            <w:r w:rsidRPr="0001430E">
              <w:rPr>
                <w:sz w:val="24"/>
                <w:szCs w:val="24"/>
              </w:rPr>
              <w:t>707,78</w:t>
            </w:r>
          </w:p>
        </w:tc>
      </w:tr>
      <w:tr w:rsidR="009869D5" w:rsidRPr="0001430E" w14:paraId="74DBA629" w14:textId="77777777" w:rsidTr="00380C60">
        <w:trPr>
          <w:trHeight w:val="70"/>
        </w:trPr>
        <w:tc>
          <w:tcPr>
            <w:tcW w:w="232" w:type="pct"/>
            <w:shd w:val="clear" w:color="auto" w:fill="auto"/>
            <w:vAlign w:val="center"/>
            <w:hideMark/>
          </w:tcPr>
          <w:p w14:paraId="22676259" w14:textId="77777777" w:rsidR="009869D5" w:rsidRPr="0001430E" w:rsidRDefault="009869D5" w:rsidP="0001430E">
            <w:pPr>
              <w:jc w:val="center"/>
              <w:rPr>
                <w:sz w:val="24"/>
                <w:szCs w:val="24"/>
              </w:rPr>
            </w:pPr>
            <w:r w:rsidRPr="0001430E">
              <w:rPr>
                <w:sz w:val="24"/>
                <w:szCs w:val="24"/>
              </w:rPr>
              <w:t>6</w:t>
            </w:r>
          </w:p>
        </w:tc>
        <w:tc>
          <w:tcPr>
            <w:tcW w:w="1108" w:type="pct"/>
            <w:shd w:val="clear" w:color="auto" w:fill="auto"/>
            <w:vAlign w:val="center"/>
            <w:hideMark/>
          </w:tcPr>
          <w:p w14:paraId="7334B56A" w14:textId="77777777" w:rsidR="009869D5" w:rsidRPr="0001430E" w:rsidRDefault="009869D5" w:rsidP="0001430E">
            <w:pPr>
              <w:rPr>
                <w:sz w:val="24"/>
                <w:szCs w:val="24"/>
              </w:rPr>
            </w:pPr>
            <w:r w:rsidRPr="0001430E">
              <w:rPr>
                <w:sz w:val="24"/>
                <w:szCs w:val="24"/>
              </w:rPr>
              <w:t>Средний размер платы за подключение (без НДС)</w:t>
            </w:r>
          </w:p>
        </w:tc>
        <w:tc>
          <w:tcPr>
            <w:tcW w:w="495" w:type="pct"/>
            <w:shd w:val="clear" w:color="auto" w:fill="auto"/>
            <w:vAlign w:val="center"/>
            <w:hideMark/>
          </w:tcPr>
          <w:p w14:paraId="48208F7B" w14:textId="77777777" w:rsidR="009869D5" w:rsidRPr="0001430E" w:rsidRDefault="009869D5" w:rsidP="0001430E">
            <w:pPr>
              <w:jc w:val="center"/>
              <w:rPr>
                <w:sz w:val="24"/>
                <w:szCs w:val="24"/>
              </w:rPr>
            </w:pPr>
            <w:r w:rsidRPr="0001430E">
              <w:rPr>
                <w:sz w:val="24"/>
                <w:szCs w:val="24"/>
              </w:rPr>
              <w:t>тыс. руб./Гкал/ч</w:t>
            </w:r>
          </w:p>
        </w:tc>
        <w:tc>
          <w:tcPr>
            <w:tcW w:w="3164" w:type="pct"/>
            <w:gridSpan w:val="7"/>
            <w:shd w:val="clear" w:color="auto" w:fill="auto"/>
            <w:vAlign w:val="center"/>
          </w:tcPr>
          <w:p w14:paraId="242D31C9" w14:textId="77777777" w:rsidR="009869D5" w:rsidRPr="0001430E" w:rsidRDefault="00031268" w:rsidP="0001430E">
            <w:pPr>
              <w:jc w:val="center"/>
              <w:rPr>
                <w:sz w:val="24"/>
                <w:szCs w:val="24"/>
              </w:rPr>
            </w:pPr>
            <w:r w:rsidRPr="0001430E">
              <w:rPr>
                <w:b/>
                <w:bCs/>
                <w:sz w:val="24"/>
                <w:szCs w:val="24"/>
              </w:rPr>
              <w:t>1 292,31</w:t>
            </w:r>
          </w:p>
        </w:tc>
      </w:tr>
      <w:bookmarkEnd w:id="421"/>
    </w:tbl>
    <w:p w14:paraId="2982714D" w14:textId="77777777" w:rsidR="006A6258" w:rsidRPr="0001430E" w:rsidRDefault="006A6258" w:rsidP="0001430E">
      <w:pPr>
        <w:jc w:val="center"/>
        <w:rPr>
          <w:b/>
          <w:sz w:val="22"/>
          <w:szCs w:val="24"/>
          <w:lang w:val="x-none" w:eastAsia="x-none"/>
        </w:rPr>
      </w:pPr>
    </w:p>
    <w:p w14:paraId="0C415AF0" w14:textId="77777777" w:rsidR="006A6258" w:rsidRPr="0001430E" w:rsidRDefault="006A6258" w:rsidP="0001430E">
      <w:pPr>
        <w:jc w:val="center"/>
        <w:rPr>
          <w:b/>
          <w:sz w:val="22"/>
          <w:szCs w:val="24"/>
          <w:lang w:val="x-none" w:eastAsia="x-none"/>
        </w:rPr>
      </w:pPr>
    </w:p>
    <w:p w14:paraId="424A52FF" w14:textId="77777777" w:rsidR="006A6258" w:rsidRPr="0001430E" w:rsidRDefault="006A6258" w:rsidP="0001430E">
      <w:pPr>
        <w:rPr>
          <w:b/>
          <w:sz w:val="24"/>
          <w:szCs w:val="24"/>
        </w:rPr>
      </w:pPr>
      <w:r w:rsidRPr="0001430E">
        <w:rPr>
          <w:b/>
          <w:sz w:val="24"/>
          <w:szCs w:val="24"/>
        </w:rPr>
        <w:br w:type="page"/>
      </w:r>
    </w:p>
    <w:p w14:paraId="385EE81D" w14:textId="77777777" w:rsidR="006A6258" w:rsidRPr="0001430E" w:rsidRDefault="006A6258" w:rsidP="0001430E">
      <w:pPr>
        <w:rPr>
          <w:b/>
          <w:sz w:val="24"/>
          <w:szCs w:val="24"/>
          <w:lang w:val="x-none" w:eastAsia="x-none"/>
        </w:rPr>
        <w:sectPr w:rsidR="006A6258" w:rsidRPr="0001430E" w:rsidSect="006A6258">
          <w:footerReference w:type="default" r:id="rId17"/>
          <w:pgSz w:w="16840" w:h="11907" w:orient="landscape" w:code="9"/>
          <w:pgMar w:top="1134" w:right="1134" w:bottom="567" w:left="1134" w:header="0" w:footer="567" w:gutter="0"/>
          <w:cols w:space="720"/>
          <w:docGrid w:linePitch="272"/>
        </w:sectPr>
      </w:pPr>
    </w:p>
    <w:p w14:paraId="2BFB7475" w14:textId="5451410E" w:rsidR="006A6258" w:rsidRPr="0001430E" w:rsidRDefault="006A6258" w:rsidP="0001430E">
      <w:pPr>
        <w:pStyle w:val="afb"/>
        <w:jc w:val="both"/>
        <w:rPr>
          <w:rFonts w:eastAsia="Calibri"/>
          <w:b/>
          <w:sz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28</w:t>
      </w:r>
      <w:r w:rsidRPr="0001430E">
        <w:rPr>
          <w:b/>
          <w:sz w:val="24"/>
          <w:szCs w:val="24"/>
        </w:rPr>
        <w:fldChar w:fldCharType="end"/>
      </w:r>
      <w:r w:rsidRPr="0001430E">
        <w:rPr>
          <w:b/>
          <w:sz w:val="24"/>
          <w:szCs w:val="24"/>
        </w:rPr>
        <w:t xml:space="preserve"> – </w:t>
      </w:r>
      <w:r w:rsidRPr="0001430E">
        <w:rPr>
          <w:rFonts w:eastAsia="Calibri"/>
          <w:b/>
          <w:sz w:val="24"/>
        </w:rPr>
        <w:t>Расчет планового тарифа на тепловую энергию на период реализации Программы для СГМУП «</w:t>
      </w:r>
      <w:r w:rsidR="00364C8E" w:rsidRPr="0001430E">
        <w:rPr>
          <w:rFonts w:eastAsia="Calibri"/>
          <w:b/>
          <w:sz w:val="24"/>
          <w:lang w:val="ru-RU"/>
        </w:rPr>
        <w:t>ГТС</w:t>
      </w:r>
      <w:r w:rsidRPr="0001430E">
        <w:rPr>
          <w:rFonts w:eastAsia="Calibri"/>
          <w:b/>
          <w:sz w:val="24"/>
        </w:rPr>
        <w:t>»</w:t>
      </w:r>
    </w:p>
    <w:tbl>
      <w:tblPr>
        <w:tblW w:w="21527" w:type="dxa"/>
        <w:tblLayout w:type="fixed"/>
        <w:tblLook w:val="04A0" w:firstRow="1" w:lastRow="0" w:firstColumn="1" w:lastColumn="0" w:noHBand="0" w:noVBand="1"/>
      </w:tblPr>
      <w:tblGrid>
        <w:gridCol w:w="997"/>
        <w:gridCol w:w="4810"/>
        <w:gridCol w:w="1985"/>
        <w:gridCol w:w="1899"/>
        <w:gridCol w:w="1899"/>
        <w:gridCol w:w="1900"/>
        <w:gridCol w:w="1899"/>
        <w:gridCol w:w="1900"/>
        <w:gridCol w:w="2119"/>
        <w:gridCol w:w="2119"/>
      </w:tblGrid>
      <w:tr w:rsidR="0097305B" w:rsidRPr="0001430E" w14:paraId="79F0F2B9" w14:textId="77777777" w:rsidTr="00941EBD">
        <w:trPr>
          <w:tblHeader/>
        </w:trPr>
        <w:tc>
          <w:tcPr>
            <w:tcW w:w="9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8AF70C3" w14:textId="77777777" w:rsidR="009869D5" w:rsidRPr="0001430E" w:rsidRDefault="009869D5" w:rsidP="0001430E">
            <w:pPr>
              <w:jc w:val="center"/>
              <w:rPr>
                <w:b/>
                <w:bCs/>
                <w:sz w:val="24"/>
                <w:szCs w:val="24"/>
              </w:rPr>
            </w:pPr>
            <w:bookmarkStart w:id="422" w:name="_Hlk363367"/>
            <w:bookmarkStart w:id="423" w:name="_Hlk268130"/>
            <w:r w:rsidRPr="0001430E">
              <w:rPr>
                <w:b/>
                <w:bCs/>
                <w:sz w:val="24"/>
                <w:szCs w:val="24"/>
              </w:rPr>
              <w:t> </w:t>
            </w:r>
          </w:p>
        </w:tc>
        <w:tc>
          <w:tcPr>
            <w:tcW w:w="48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85D4E3" w14:textId="77777777" w:rsidR="009869D5" w:rsidRPr="0001430E" w:rsidRDefault="009869D5" w:rsidP="0001430E">
            <w:pPr>
              <w:jc w:val="center"/>
              <w:rPr>
                <w:b/>
                <w:bCs/>
                <w:sz w:val="24"/>
                <w:szCs w:val="24"/>
              </w:rPr>
            </w:pPr>
            <w:r w:rsidRPr="0001430E">
              <w:rPr>
                <w:b/>
                <w:bCs/>
                <w:sz w:val="24"/>
                <w:szCs w:val="24"/>
              </w:rPr>
              <w:t>Наименование статьи расходов</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44DF76" w14:textId="77777777" w:rsidR="009869D5" w:rsidRPr="0001430E" w:rsidRDefault="009869D5" w:rsidP="0001430E">
            <w:pPr>
              <w:jc w:val="center"/>
              <w:rPr>
                <w:b/>
                <w:bCs/>
                <w:sz w:val="24"/>
                <w:szCs w:val="24"/>
              </w:rPr>
            </w:pPr>
            <w:r w:rsidRPr="0001430E">
              <w:rPr>
                <w:b/>
                <w:bCs/>
                <w:sz w:val="24"/>
                <w:szCs w:val="24"/>
              </w:rPr>
              <w:t>Ед. изм.</w:t>
            </w:r>
          </w:p>
        </w:tc>
        <w:tc>
          <w:tcPr>
            <w:tcW w:w="9497" w:type="dxa"/>
            <w:gridSpan w:val="5"/>
            <w:tcBorders>
              <w:top w:val="single" w:sz="4" w:space="0" w:color="auto"/>
              <w:left w:val="nil"/>
              <w:bottom w:val="single" w:sz="4" w:space="0" w:color="auto"/>
              <w:right w:val="single" w:sz="4" w:space="0" w:color="000000"/>
            </w:tcBorders>
            <w:shd w:val="clear" w:color="auto" w:fill="auto"/>
            <w:vAlign w:val="center"/>
            <w:hideMark/>
          </w:tcPr>
          <w:p w14:paraId="273D60ED" w14:textId="77777777" w:rsidR="009869D5" w:rsidRPr="0001430E" w:rsidRDefault="009869D5" w:rsidP="0001430E">
            <w:pPr>
              <w:jc w:val="center"/>
              <w:rPr>
                <w:b/>
                <w:bCs/>
                <w:sz w:val="24"/>
                <w:szCs w:val="24"/>
              </w:rPr>
            </w:pPr>
            <w:r w:rsidRPr="0001430E">
              <w:rPr>
                <w:b/>
                <w:bCs/>
                <w:sz w:val="24"/>
                <w:szCs w:val="24"/>
              </w:rPr>
              <w:t>1 этап (2019-2023 гг.)</w:t>
            </w:r>
          </w:p>
        </w:tc>
        <w:tc>
          <w:tcPr>
            <w:tcW w:w="2119" w:type="dxa"/>
            <w:tcBorders>
              <w:top w:val="single" w:sz="4" w:space="0" w:color="auto"/>
              <w:left w:val="nil"/>
              <w:bottom w:val="single" w:sz="4" w:space="0" w:color="auto"/>
              <w:right w:val="single" w:sz="4" w:space="0" w:color="auto"/>
            </w:tcBorders>
            <w:shd w:val="clear" w:color="auto" w:fill="auto"/>
            <w:vAlign w:val="center"/>
            <w:hideMark/>
          </w:tcPr>
          <w:p w14:paraId="78BC1A45" w14:textId="77777777" w:rsidR="009869D5" w:rsidRPr="0001430E" w:rsidRDefault="009869D5" w:rsidP="0001430E">
            <w:pPr>
              <w:jc w:val="center"/>
              <w:rPr>
                <w:b/>
                <w:bCs/>
                <w:sz w:val="24"/>
                <w:szCs w:val="24"/>
              </w:rPr>
            </w:pPr>
            <w:r w:rsidRPr="0001430E">
              <w:rPr>
                <w:b/>
                <w:bCs/>
                <w:sz w:val="24"/>
                <w:szCs w:val="24"/>
              </w:rPr>
              <w:t>2 этап (2024-2030 гг.)</w:t>
            </w:r>
          </w:p>
        </w:tc>
        <w:tc>
          <w:tcPr>
            <w:tcW w:w="2119" w:type="dxa"/>
            <w:tcBorders>
              <w:top w:val="single" w:sz="4" w:space="0" w:color="auto"/>
              <w:left w:val="nil"/>
              <w:bottom w:val="single" w:sz="4" w:space="0" w:color="auto"/>
              <w:right w:val="single" w:sz="4" w:space="0" w:color="auto"/>
            </w:tcBorders>
            <w:shd w:val="clear" w:color="auto" w:fill="auto"/>
            <w:vAlign w:val="center"/>
            <w:hideMark/>
          </w:tcPr>
          <w:p w14:paraId="6348C66B" w14:textId="77777777" w:rsidR="009869D5" w:rsidRPr="0001430E" w:rsidRDefault="009869D5" w:rsidP="0001430E">
            <w:pPr>
              <w:jc w:val="center"/>
              <w:rPr>
                <w:b/>
                <w:bCs/>
                <w:sz w:val="24"/>
                <w:szCs w:val="24"/>
              </w:rPr>
            </w:pPr>
            <w:r w:rsidRPr="0001430E">
              <w:rPr>
                <w:b/>
                <w:bCs/>
                <w:sz w:val="24"/>
                <w:szCs w:val="24"/>
              </w:rPr>
              <w:t>3 этап (2030-2035 гг.)</w:t>
            </w:r>
          </w:p>
        </w:tc>
      </w:tr>
      <w:tr w:rsidR="0097305B" w:rsidRPr="0001430E" w14:paraId="4BCF761A" w14:textId="77777777" w:rsidTr="00941EBD">
        <w:trPr>
          <w:tblHeader/>
        </w:trPr>
        <w:tc>
          <w:tcPr>
            <w:tcW w:w="99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B9CAD14" w14:textId="77777777" w:rsidR="009869D5" w:rsidRPr="0001430E" w:rsidRDefault="009869D5" w:rsidP="0001430E">
            <w:pPr>
              <w:rPr>
                <w:b/>
                <w:bCs/>
                <w:sz w:val="24"/>
                <w:szCs w:val="24"/>
              </w:rPr>
            </w:pPr>
          </w:p>
        </w:tc>
        <w:tc>
          <w:tcPr>
            <w:tcW w:w="481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4A89422" w14:textId="77777777" w:rsidR="009869D5" w:rsidRPr="0001430E" w:rsidRDefault="009869D5" w:rsidP="0001430E">
            <w:pPr>
              <w:rPr>
                <w:b/>
                <w:bCs/>
                <w:sz w:val="24"/>
                <w:szCs w:val="24"/>
              </w:rPr>
            </w:pPr>
          </w:p>
        </w:tc>
        <w:tc>
          <w:tcPr>
            <w:tcW w:w="198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247BB36" w14:textId="77777777" w:rsidR="009869D5" w:rsidRPr="0001430E" w:rsidRDefault="009869D5" w:rsidP="0001430E">
            <w:pPr>
              <w:rPr>
                <w:b/>
                <w:bCs/>
                <w:sz w:val="24"/>
                <w:szCs w:val="24"/>
              </w:rPr>
            </w:pPr>
          </w:p>
        </w:tc>
        <w:tc>
          <w:tcPr>
            <w:tcW w:w="1899" w:type="dxa"/>
            <w:tcBorders>
              <w:top w:val="nil"/>
              <w:left w:val="nil"/>
              <w:bottom w:val="single" w:sz="4" w:space="0" w:color="auto"/>
              <w:right w:val="single" w:sz="4" w:space="0" w:color="auto"/>
            </w:tcBorders>
            <w:shd w:val="clear" w:color="auto" w:fill="auto"/>
            <w:noWrap/>
            <w:vAlign w:val="center"/>
            <w:hideMark/>
          </w:tcPr>
          <w:p w14:paraId="54E5DECF" w14:textId="77777777" w:rsidR="009869D5" w:rsidRPr="0001430E" w:rsidRDefault="009869D5" w:rsidP="0001430E">
            <w:pPr>
              <w:jc w:val="center"/>
              <w:rPr>
                <w:b/>
                <w:bCs/>
                <w:sz w:val="24"/>
                <w:szCs w:val="24"/>
              </w:rPr>
            </w:pPr>
            <w:r w:rsidRPr="0001430E">
              <w:rPr>
                <w:b/>
                <w:bCs/>
                <w:sz w:val="24"/>
                <w:szCs w:val="24"/>
              </w:rPr>
              <w:t>2019 г.</w:t>
            </w:r>
          </w:p>
        </w:tc>
        <w:tc>
          <w:tcPr>
            <w:tcW w:w="1899" w:type="dxa"/>
            <w:tcBorders>
              <w:top w:val="nil"/>
              <w:left w:val="nil"/>
              <w:bottom w:val="single" w:sz="4" w:space="0" w:color="auto"/>
              <w:right w:val="single" w:sz="4" w:space="0" w:color="auto"/>
            </w:tcBorders>
            <w:shd w:val="clear" w:color="auto" w:fill="auto"/>
            <w:noWrap/>
            <w:vAlign w:val="center"/>
            <w:hideMark/>
          </w:tcPr>
          <w:p w14:paraId="11A17D06" w14:textId="77777777" w:rsidR="009869D5" w:rsidRPr="0001430E" w:rsidRDefault="009869D5" w:rsidP="0001430E">
            <w:pPr>
              <w:jc w:val="center"/>
              <w:rPr>
                <w:b/>
                <w:bCs/>
                <w:sz w:val="24"/>
                <w:szCs w:val="24"/>
              </w:rPr>
            </w:pPr>
            <w:r w:rsidRPr="0001430E">
              <w:rPr>
                <w:b/>
                <w:bCs/>
                <w:sz w:val="24"/>
                <w:szCs w:val="24"/>
              </w:rPr>
              <w:t>2020 г.</w:t>
            </w:r>
          </w:p>
        </w:tc>
        <w:tc>
          <w:tcPr>
            <w:tcW w:w="1900" w:type="dxa"/>
            <w:tcBorders>
              <w:top w:val="nil"/>
              <w:left w:val="nil"/>
              <w:bottom w:val="single" w:sz="4" w:space="0" w:color="auto"/>
              <w:right w:val="single" w:sz="4" w:space="0" w:color="auto"/>
            </w:tcBorders>
            <w:shd w:val="clear" w:color="auto" w:fill="auto"/>
            <w:noWrap/>
            <w:vAlign w:val="center"/>
            <w:hideMark/>
          </w:tcPr>
          <w:p w14:paraId="7B461024" w14:textId="77777777" w:rsidR="009869D5" w:rsidRPr="0001430E" w:rsidRDefault="009869D5" w:rsidP="0001430E">
            <w:pPr>
              <w:jc w:val="center"/>
              <w:rPr>
                <w:b/>
                <w:bCs/>
                <w:sz w:val="24"/>
                <w:szCs w:val="24"/>
              </w:rPr>
            </w:pPr>
            <w:r w:rsidRPr="0001430E">
              <w:rPr>
                <w:b/>
                <w:bCs/>
                <w:sz w:val="24"/>
                <w:szCs w:val="24"/>
              </w:rPr>
              <w:t>2021 г.</w:t>
            </w:r>
          </w:p>
        </w:tc>
        <w:tc>
          <w:tcPr>
            <w:tcW w:w="1899" w:type="dxa"/>
            <w:tcBorders>
              <w:top w:val="nil"/>
              <w:left w:val="nil"/>
              <w:bottom w:val="single" w:sz="4" w:space="0" w:color="auto"/>
              <w:right w:val="single" w:sz="4" w:space="0" w:color="auto"/>
            </w:tcBorders>
            <w:shd w:val="clear" w:color="auto" w:fill="auto"/>
            <w:noWrap/>
            <w:vAlign w:val="center"/>
            <w:hideMark/>
          </w:tcPr>
          <w:p w14:paraId="49E6216D" w14:textId="77777777" w:rsidR="009869D5" w:rsidRPr="0001430E" w:rsidRDefault="009869D5" w:rsidP="0001430E">
            <w:pPr>
              <w:jc w:val="center"/>
              <w:rPr>
                <w:b/>
                <w:bCs/>
                <w:sz w:val="24"/>
                <w:szCs w:val="24"/>
              </w:rPr>
            </w:pPr>
            <w:r w:rsidRPr="0001430E">
              <w:rPr>
                <w:b/>
                <w:bCs/>
                <w:sz w:val="24"/>
                <w:szCs w:val="24"/>
              </w:rPr>
              <w:t>2022 г.</w:t>
            </w:r>
          </w:p>
        </w:tc>
        <w:tc>
          <w:tcPr>
            <w:tcW w:w="1900" w:type="dxa"/>
            <w:tcBorders>
              <w:top w:val="nil"/>
              <w:left w:val="nil"/>
              <w:bottom w:val="single" w:sz="4" w:space="0" w:color="auto"/>
              <w:right w:val="single" w:sz="4" w:space="0" w:color="auto"/>
            </w:tcBorders>
            <w:shd w:val="clear" w:color="auto" w:fill="auto"/>
            <w:noWrap/>
            <w:vAlign w:val="center"/>
            <w:hideMark/>
          </w:tcPr>
          <w:p w14:paraId="1C9D1F40" w14:textId="77777777" w:rsidR="009869D5" w:rsidRPr="0001430E" w:rsidRDefault="009869D5" w:rsidP="0001430E">
            <w:pPr>
              <w:jc w:val="center"/>
              <w:rPr>
                <w:b/>
                <w:bCs/>
                <w:sz w:val="24"/>
                <w:szCs w:val="24"/>
              </w:rPr>
            </w:pPr>
            <w:r w:rsidRPr="0001430E">
              <w:rPr>
                <w:b/>
                <w:bCs/>
                <w:sz w:val="24"/>
                <w:szCs w:val="24"/>
              </w:rPr>
              <w:t>2023 г.</w:t>
            </w:r>
          </w:p>
        </w:tc>
        <w:tc>
          <w:tcPr>
            <w:tcW w:w="2119" w:type="dxa"/>
            <w:tcBorders>
              <w:top w:val="nil"/>
              <w:left w:val="nil"/>
              <w:bottom w:val="single" w:sz="4" w:space="0" w:color="auto"/>
              <w:right w:val="single" w:sz="4" w:space="0" w:color="auto"/>
            </w:tcBorders>
            <w:shd w:val="clear" w:color="auto" w:fill="auto"/>
            <w:noWrap/>
            <w:vAlign w:val="center"/>
            <w:hideMark/>
          </w:tcPr>
          <w:p w14:paraId="52C4AD1F" w14:textId="77777777" w:rsidR="009869D5" w:rsidRPr="0001430E" w:rsidRDefault="009869D5" w:rsidP="0001430E">
            <w:pPr>
              <w:jc w:val="center"/>
              <w:rPr>
                <w:b/>
                <w:bCs/>
                <w:sz w:val="24"/>
                <w:szCs w:val="24"/>
              </w:rPr>
            </w:pPr>
            <w:r w:rsidRPr="0001430E">
              <w:rPr>
                <w:b/>
                <w:bCs/>
                <w:sz w:val="24"/>
                <w:szCs w:val="24"/>
              </w:rPr>
              <w:t>2030 г.</w:t>
            </w:r>
          </w:p>
        </w:tc>
        <w:tc>
          <w:tcPr>
            <w:tcW w:w="2119" w:type="dxa"/>
            <w:tcBorders>
              <w:top w:val="nil"/>
              <w:left w:val="nil"/>
              <w:bottom w:val="single" w:sz="4" w:space="0" w:color="auto"/>
              <w:right w:val="single" w:sz="4" w:space="0" w:color="auto"/>
            </w:tcBorders>
            <w:shd w:val="clear" w:color="auto" w:fill="auto"/>
            <w:noWrap/>
            <w:vAlign w:val="center"/>
            <w:hideMark/>
          </w:tcPr>
          <w:p w14:paraId="5E32540E" w14:textId="77777777" w:rsidR="009869D5" w:rsidRPr="0001430E" w:rsidRDefault="009869D5" w:rsidP="0001430E">
            <w:pPr>
              <w:jc w:val="center"/>
              <w:rPr>
                <w:b/>
                <w:bCs/>
                <w:sz w:val="24"/>
                <w:szCs w:val="24"/>
              </w:rPr>
            </w:pPr>
            <w:r w:rsidRPr="0001430E">
              <w:rPr>
                <w:b/>
                <w:bCs/>
                <w:sz w:val="24"/>
                <w:szCs w:val="24"/>
              </w:rPr>
              <w:t>2035 г.</w:t>
            </w:r>
          </w:p>
        </w:tc>
      </w:tr>
      <w:tr w:rsidR="0097305B" w:rsidRPr="0001430E" w14:paraId="34DA57B6" w14:textId="77777777" w:rsidTr="00941EBD">
        <w:trPr>
          <w:tblHeader/>
        </w:trPr>
        <w:tc>
          <w:tcPr>
            <w:tcW w:w="99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0F29530" w14:textId="77777777" w:rsidR="009869D5" w:rsidRPr="0001430E" w:rsidRDefault="009869D5" w:rsidP="0001430E">
            <w:pPr>
              <w:rPr>
                <w:b/>
                <w:bCs/>
                <w:sz w:val="24"/>
                <w:szCs w:val="24"/>
              </w:rPr>
            </w:pPr>
          </w:p>
        </w:tc>
        <w:tc>
          <w:tcPr>
            <w:tcW w:w="481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5525929" w14:textId="77777777" w:rsidR="009869D5" w:rsidRPr="0001430E" w:rsidRDefault="009869D5" w:rsidP="0001430E">
            <w:pPr>
              <w:rPr>
                <w:b/>
                <w:bCs/>
                <w:sz w:val="24"/>
                <w:szCs w:val="24"/>
              </w:rPr>
            </w:pPr>
          </w:p>
        </w:tc>
        <w:tc>
          <w:tcPr>
            <w:tcW w:w="198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3334426" w14:textId="77777777" w:rsidR="009869D5" w:rsidRPr="0001430E" w:rsidRDefault="009869D5" w:rsidP="0001430E">
            <w:pPr>
              <w:rPr>
                <w:b/>
                <w:bCs/>
                <w:sz w:val="24"/>
                <w:szCs w:val="24"/>
              </w:rPr>
            </w:pPr>
          </w:p>
        </w:tc>
        <w:tc>
          <w:tcPr>
            <w:tcW w:w="1899" w:type="dxa"/>
            <w:tcBorders>
              <w:top w:val="nil"/>
              <w:left w:val="nil"/>
              <w:bottom w:val="single" w:sz="4" w:space="0" w:color="auto"/>
              <w:right w:val="single" w:sz="4" w:space="0" w:color="auto"/>
            </w:tcBorders>
            <w:shd w:val="clear" w:color="auto" w:fill="auto"/>
            <w:vAlign w:val="center"/>
            <w:hideMark/>
          </w:tcPr>
          <w:p w14:paraId="40CA3FDE" w14:textId="77777777" w:rsidR="009869D5" w:rsidRPr="0001430E" w:rsidRDefault="009869D5" w:rsidP="0001430E">
            <w:pPr>
              <w:jc w:val="center"/>
              <w:rPr>
                <w:b/>
                <w:bCs/>
                <w:sz w:val="24"/>
                <w:szCs w:val="24"/>
              </w:rPr>
            </w:pPr>
            <w:r w:rsidRPr="0001430E">
              <w:rPr>
                <w:b/>
                <w:bCs/>
                <w:sz w:val="24"/>
                <w:szCs w:val="24"/>
              </w:rPr>
              <w:t>утв.</w:t>
            </w:r>
          </w:p>
        </w:tc>
        <w:tc>
          <w:tcPr>
            <w:tcW w:w="1899" w:type="dxa"/>
            <w:tcBorders>
              <w:top w:val="nil"/>
              <w:left w:val="nil"/>
              <w:bottom w:val="single" w:sz="4" w:space="0" w:color="auto"/>
              <w:right w:val="single" w:sz="4" w:space="0" w:color="auto"/>
            </w:tcBorders>
            <w:shd w:val="clear" w:color="auto" w:fill="auto"/>
            <w:vAlign w:val="center"/>
            <w:hideMark/>
          </w:tcPr>
          <w:p w14:paraId="2A010E3A" w14:textId="77777777" w:rsidR="009869D5" w:rsidRPr="0001430E" w:rsidRDefault="009869D5" w:rsidP="0001430E">
            <w:pPr>
              <w:jc w:val="center"/>
              <w:rPr>
                <w:b/>
                <w:bCs/>
                <w:sz w:val="24"/>
                <w:szCs w:val="24"/>
              </w:rPr>
            </w:pPr>
            <w:r w:rsidRPr="0001430E">
              <w:rPr>
                <w:b/>
                <w:bCs/>
                <w:sz w:val="24"/>
                <w:szCs w:val="24"/>
              </w:rPr>
              <w:t>прогноз</w:t>
            </w:r>
          </w:p>
        </w:tc>
        <w:tc>
          <w:tcPr>
            <w:tcW w:w="1900" w:type="dxa"/>
            <w:tcBorders>
              <w:top w:val="nil"/>
              <w:left w:val="nil"/>
              <w:bottom w:val="single" w:sz="4" w:space="0" w:color="auto"/>
              <w:right w:val="single" w:sz="4" w:space="0" w:color="auto"/>
            </w:tcBorders>
            <w:shd w:val="clear" w:color="auto" w:fill="auto"/>
            <w:vAlign w:val="center"/>
            <w:hideMark/>
          </w:tcPr>
          <w:p w14:paraId="058B941A" w14:textId="77777777" w:rsidR="009869D5" w:rsidRPr="0001430E" w:rsidRDefault="009869D5" w:rsidP="0001430E">
            <w:pPr>
              <w:jc w:val="center"/>
              <w:rPr>
                <w:b/>
                <w:bCs/>
                <w:sz w:val="24"/>
                <w:szCs w:val="24"/>
              </w:rPr>
            </w:pPr>
            <w:r w:rsidRPr="0001430E">
              <w:rPr>
                <w:b/>
                <w:bCs/>
                <w:sz w:val="24"/>
                <w:szCs w:val="24"/>
              </w:rPr>
              <w:t>прогноз</w:t>
            </w:r>
          </w:p>
        </w:tc>
        <w:tc>
          <w:tcPr>
            <w:tcW w:w="1899" w:type="dxa"/>
            <w:tcBorders>
              <w:top w:val="nil"/>
              <w:left w:val="nil"/>
              <w:bottom w:val="single" w:sz="4" w:space="0" w:color="auto"/>
              <w:right w:val="single" w:sz="4" w:space="0" w:color="auto"/>
            </w:tcBorders>
            <w:shd w:val="clear" w:color="auto" w:fill="auto"/>
            <w:vAlign w:val="center"/>
            <w:hideMark/>
          </w:tcPr>
          <w:p w14:paraId="56BD526E" w14:textId="77777777" w:rsidR="009869D5" w:rsidRPr="0001430E" w:rsidRDefault="009869D5" w:rsidP="0001430E">
            <w:pPr>
              <w:jc w:val="center"/>
              <w:rPr>
                <w:b/>
                <w:bCs/>
                <w:sz w:val="24"/>
                <w:szCs w:val="24"/>
              </w:rPr>
            </w:pPr>
            <w:r w:rsidRPr="0001430E">
              <w:rPr>
                <w:b/>
                <w:bCs/>
                <w:sz w:val="24"/>
                <w:szCs w:val="24"/>
              </w:rPr>
              <w:t>прогноз</w:t>
            </w:r>
          </w:p>
        </w:tc>
        <w:tc>
          <w:tcPr>
            <w:tcW w:w="1900" w:type="dxa"/>
            <w:tcBorders>
              <w:top w:val="nil"/>
              <w:left w:val="nil"/>
              <w:bottom w:val="single" w:sz="4" w:space="0" w:color="auto"/>
              <w:right w:val="single" w:sz="4" w:space="0" w:color="auto"/>
            </w:tcBorders>
            <w:shd w:val="clear" w:color="auto" w:fill="auto"/>
            <w:vAlign w:val="center"/>
            <w:hideMark/>
          </w:tcPr>
          <w:p w14:paraId="38102D83" w14:textId="77777777" w:rsidR="009869D5" w:rsidRPr="0001430E" w:rsidRDefault="009869D5" w:rsidP="0001430E">
            <w:pPr>
              <w:jc w:val="center"/>
              <w:rPr>
                <w:b/>
                <w:bCs/>
                <w:sz w:val="24"/>
                <w:szCs w:val="24"/>
              </w:rPr>
            </w:pPr>
            <w:r w:rsidRPr="0001430E">
              <w:rPr>
                <w:b/>
                <w:bCs/>
                <w:sz w:val="24"/>
                <w:szCs w:val="24"/>
              </w:rPr>
              <w:t>прогноз</w:t>
            </w:r>
          </w:p>
        </w:tc>
        <w:tc>
          <w:tcPr>
            <w:tcW w:w="2119" w:type="dxa"/>
            <w:tcBorders>
              <w:top w:val="nil"/>
              <w:left w:val="nil"/>
              <w:bottom w:val="single" w:sz="4" w:space="0" w:color="auto"/>
              <w:right w:val="single" w:sz="4" w:space="0" w:color="auto"/>
            </w:tcBorders>
            <w:shd w:val="clear" w:color="auto" w:fill="auto"/>
            <w:vAlign w:val="center"/>
            <w:hideMark/>
          </w:tcPr>
          <w:p w14:paraId="5FAED57A" w14:textId="77777777" w:rsidR="009869D5" w:rsidRPr="0001430E" w:rsidRDefault="009869D5" w:rsidP="0001430E">
            <w:pPr>
              <w:jc w:val="center"/>
              <w:rPr>
                <w:b/>
                <w:bCs/>
                <w:sz w:val="24"/>
                <w:szCs w:val="24"/>
              </w:rPr>
            </w:pPr>
            <w:r w:rsidRPr="0001430E">
              <w:rPr>
                <w:b/>
                <w:bCs/>
                <w:sz w:val="24"/>
                <w:szCs w:val="24"/>
              </w:rPr>
              <w:t>прогноз</w:t>
            </w:r>
          </w:p>
        </w:tc>
        <w:tc>
          <w:tcPr>
            <w:tcW w:w="2119" w:type="dxa"/>
            <w:tcBorders>
              <w:top w:val="nil"/>
              <w:left w:val="nil"/>
              <w:bottom w:val="single" w:sz="4" w:space="0" w:color="auto"/>
              <w:right w:val="single" w:sz="4" w:space="0" w:color="auto"/>
            </w:tcBorders>
            <w:shd w:val="clear" w:color="auto" w:fill="auto"/>
            <w:vAlign w:val="center"/>
            <w:hideMark/>
          </w:tcPr>
          <w:p w14:paraId="51408FD2" w14:textId="77777777" w:rsidR="009869D5" w:rsidRPr="0001430E" w:rsidRDefault="009869D5" w:rsidP="0001430E">
            <w:pPr>
              <w:jc w:val="center"/>
              <w:rPr>
                <w:b/>
                <w:bCs/>
                <w:sz w:val="24"/>
                <w:szCs w:val="24"/>
              </w:rPr>
            </w:pPr>
            <w:r w:rsidRPr="0001430E">
              <w:rPr>
                <w:b/>
                <w:bCs/>
                <w:sz w:val="24"/>
                <w:szCs w:val="24"/>
              </w:rPr>
              <w:t>прогноз</w:t>
            </w:r>
          </w:p>
        </w:tc>
      </w:tr>
      <w:tr w:rsidR="0097305B" w:rsidRPr="0001430E" w14:paraId="5F72BA9E"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3763B497" w14:textId="77777777" w:rsidR="00031268" w:rsidRPr="0001430E" w:rsidRDefault="00031268" w:rsidP="0001430E">
            <w:pPr>
              <w:jc w:val="center"/>
              <w:rPr>
                <w:b/>
                <w:bCs/>
                <w:sz w:val="24"/>
                <w:szCs w:val="24"/>
              </w:rPr>
            </w:pPr>
            <w:r w:rsidRPr="0001430E">
              <w:rPr>
                <w:b/>
                <w:bCs/>
                <w:sz w:val="24"/>
                <w:szCs w:val="24"/>
              </w:rPr>
              <w:t>1.</w:t>
            </w:r>
          </w:p>
        </w:tc>
        <w:tc>
          <w:tcPr>
            <w:tcW w:w="4810" w:type="dxa"/>
            <w:tcBorders>
              <w:top w:val="nil"/>
              <w:left w:val="nil"/>
              <w:bottom w:val="single" w:sz="4" w:space="0" w:color="auto"/>
              <w:right w:val="single" w:sz="4" w:space="0" w:color="auto"/>
            </w:tcBorders>
            <w:shd w:val="clear" w:color="auto" w:fill="auto"/>
            <w:vAlign w:val="center"/>
            <w:hideMark/>
          </w:tcPr>
          <w:p w14:paraId="0713C5AC" w14:textId="77777777" w:rsidR="00031268" w:rsidRPr="0001430E" w:rsidRDefault="00031268" w:rsidP="0001430E">
            <w:pPr>
              <w:rPr>
                <w:b/>
                <w:bCs/>
                <w:sz w:val="24"/>
                <w:szCs w:val="24"/>
              </w:rPr>
            </w:pPr>
            <w:r w:rsidRPr="0001430E">
              <w:rPr>
                <w:b/>
                <w:bCs/>
                <w:sz w:val="24"/>
                <w:szCs w:val="24"/>
              </w:rPr>
              <w:t>Текущие затраты</w:t>
            </w:r>
          </w:p>
        </w:tc>
        <w:tc>
          <w:tcPr>
            <w:tcW w:w="1985" w:type="dxa"/>
            <w:tcBorders>
              <w:top w:val="nil"/>
              <w:left w:val="nil"/>
              <w:bottom w:val="single" w:sz="4" w:space="0" w:color="auto"/>
              <w:right w:val="single" w:sz="4" w:space="0" w:color="auto"/>
            </w:tcBorders>
            <w:shd w:val="clear" w:color="auto" w:fill="auto"/>
            <w:vAlign w:val="center"/>
            <w:hideMark/>
          </w:tcPr>
          <w:p w14:paraId="1C930F89" w14:textId="77777777" w:rsidR="00031268" w:rsidRPr="0001430E" w:rsidRDefault="00031268" w:rsidP="0001430E">
            <w:pPr>
              <w:jc w:val="center"/>
              <w:rPr>
                <w:b/>
                <w:bCs/>
                <w:sz w:val="24"/>
                <w:szCs w:val="24"/>
              </w:rPr>
            </w:pPr>
            <w:r w:rsidRPr="0001430E">
              <w:rPr>
                <w:b/>
                <w:bCs/>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50C7A926" w14:textId="77777777" w:rsidR="00031268" w:rsidRPr="0001430E" w:rsidRDefault="00031268" w:rsidP="0001430E">
            <w:pPr>
              <w:jc w:val="center"/>
              <w:rPr>
                <w:b/>
                <w:bCs/>
                <w:sz w:val="24"/>
                <w:szCs w:val="24"/>
              </w:rPr>
            </w:pPr>
            <w:r w:rsidRPr="0001430E">
              <w:rPr>
                <w:b/>
                <w:bCs/>
                <w:sz w:val="24"/>
                <w:szCs w:val="24"/>
              </w:rPr>
              <w:t>3 602 835,76</w:t>
            </w:r>
          </w:p>
        </w:tc>
        <w:tc>
          <w:tcPr>
            <w:tcW w:w="1899" w:type="dxa"/>
            <w:tcBorders>
              <w:top w:val="nil"/>
              <w:left w:val="nil"/>
              <w:bottom w:val="single" w:sz="4" w:space="0" w:color="auto"/>
              <w:right w:val="single" w:sz="4" w:space="0" w:color="auto"/>
            </w:tcBorders>
            <w:shd w:val="clear" w:color="auto" w:fill="auto"/>
            <w:vAlign w:val="center"/>
            <w:hideMark/>
          </w:tcPr>
          <w:p w14:paraId="16B1015B" w14:textId="77777777" w:rsidR="00031268" w:rsidRPr="0001430E" w:rsidRDefault="00031268" w:rsidP="0001430E">
            <w:pPr>
              <w:jc w:val="center"/>
              <w:rPr>
                <w:b/>
                <w:bCs/>
                <w:sz w:val="24"/>
                <w:szCs w:val="24"/>
              </w:rPr>
            </w:pPr>
            <w:r w:rsidRPr="0001430E">
              <w:rPr>
                <w:b/>
                <w:bCs/>
                <w:sz w:val="24"/>
                <w:szCs w:val="24"/>
              </w:rPr>
              <w:t>3 704 500,60</w:t>
            </w:r>
          </w:p>
        </w:tc>
        <w:tc>
          <w:tcPr>
            <w:tcW w:w="1900" w:type="dxa"/>
            <w:tcBorders>
              <w:top w:val="nil"/>
              <w:left w:val="nil"/>
              <w:bottom w:val="single" w:sz="4" w:space="0" w:color="auto"/>
              <w:right w:val="single" w:sz="4" w:space="0" w:color="auto"/>
            </w:tcBorders>
            <w:shd w:val="clear" w:color="auto" w:fill="auto"/>
            <w:vAlign w:val="center"/>
            <w:hideMark/>
          </w:tcPr>
          <w:p w14:paraId="1F8DBEC7" w14:textId="77777777" w:rsidR="00031268" w:rsidRPr="0001430E" w:rsidRDefault="00031268" w:rsidP="0001430E">
            <w:pPr>
              <w:jc w:val="center"/>
              <w:rPr>
                <w:b/>
                <w:bCs/>
                <w:sz w:val="24"/>
                <w:szCs w:val="24"/>
              </w:rPr>
            </w:pPr>
            <w:r w:rsidRPr="0001430E">
              <w:rPr>
                <w:b/>
                <w:bCs/>
                <w:sz w:val="24"/>
                <w:szCs w:val="24"/>
              </w:rPr>
              <w:t>3 842 126,61</w:t>
            </w:r>
          </w:p>
        </w:tc>
        <w:tc>
          <w:tcPr>
            <w:tcW w:w="1899" w:type="dxa"/>
            <w:tcBorders>
              <w:top w:val="nil"/>
              <w:left w:val="nil"/>
              <w:bottom w:val="single" w:sz="4" w:space="0" w:color="auto"/>
              <w:right w:val="single" w:sz="4" w:space="0" w:color="auto"/>
            </w:tcBorders>
            <w:shd w:val="clear" w:color="auto" w:fill="auto"/>
            <w:vAlign w:val="center"/>
            <w:hideMark/>
          </w:tcPr>
          <w:p w14:paraId="1BDC8D0C" w14:textId="77777777" w:rsidR="00031268" w:rsidRPr="0001430E" w:rsidRDefault="00031268" w:rsidP="0001430E">
            <w:pPr>
              <w:jc w:val="center"/>
              <w:rPr>
                <w:b/>
                <w:bCs/>
                <w:sz w:val="24"/>
                <w:szCs w:val="24"/>
              </w:rPr>
            </w:pPr>
            <w:r w:rsidRPr="0001430E">
              <w:rPr>
                <w:b/>
                <w:bCs/>
                <w:sz w:val="24"/>
                <w:szCs w:val="24"/>
              </w:rPr>
              <w:t>3 988 220,46</w:t>
            </w:r>
          </w:p>
        </w:tc>
        <w:tc>
          <w:tcPr>
            <w:tcW w:w="1900" w:type="dxa"/>
            <w:tcBorders>
              <w:top w:val="nil"/>
              <w:left w:val="nil"/>
              <w:bottom w:val="single" w:sz="4" w:space="0" w:color="auto"/>
              <w:right w:val="single" w:sz="4" w:space="0" w:color="auto"/>
            </w:tcBorders>
            <w:shd w:val="clear" w:color="auto" w:fill="auto"/>
            <w:vAlign w:val="center"/>
            <w:hideMark/>
          </w:tcPr>
          <w:p w14:paraId="771BB409" w14:textId="77777777" w:rsidR="00031268" w:rsidRPr="0001430E" w:rsidRDefault="00031268" w:rsidP="0001430E">
            <w:pPr>
              <w:jc w:val="center"/>
              <w:rPr>
                <w:b/>
                <w:bCs/>
                <w:sz w:val="24"/>
                <w:szCs w:val="24"/>
              </w:rPr>
            </w:pPr>
            <w:r w:rsidRPr="0001430E">
              <w:rPr>
                <w:b/>
                <w:bCs/>
                <w:sz w:val="24"/>
                <w:szCs w:val="24"/>
              </w:rPr>
              <w:t>4 156 166,11</w:t>
            </w:r>
          </w:p>
        </w:tc>
        <w:tc>
          <w:tcPr>
            <w:tcW w:w="2119" w:type="dxa"/>
            <w:tcBorders>
              <w:top w:val="nil"/>
              <w:left w:val="nil"/>
              <w:bottom w:val="single" w:sz="4" w:space="0" w:color="auto"/>
              <w:right w:val="single" w:sz="4" w:space="0" w:color="auto"/>
            </w:tcBorders>
            <w:shd w:val="clear" w:color="auto" w:fill="auto"/>
            <w:vAlign w:val="center"/>
            <w:hideMark/>
          </w:tcPr>
          <w:p w14:paraId="7CD6C3B0" w14:textId="77777777" w:rsidR="00031268" w:rsidRPr="0001430E" w:rsidRDefault="00031268" w:rsidP="0001430E">
            <w:pPr>
              <w:jc w:val="center"/>
              <w:rPr>
                <w:b/>
                <w:bCs/>
                <w:sz w:val="24"/>
                <w:szCs w:val="24"/>
              </w:rPr>
            </w:pPr>
            <w:r w:rsidRPr="0001430E">
              <w:rPr>
                <w:b/>
                <w:bCs/>
                <w:sz w:val="24"/>
                <w:szCs w:val="24"/>
              </w:rPr>
              <w:t>5 478 404,46</w:t>
            </w:r>
          </w:p>
        </w:tc>
        <w:tc>
          <w:tcPr>
            <w:tcW w:w="2119" w:type="dxa"/>
            <w:tcBorders>
              <w:top w:val="nil"/>
              <w:left w:val="nil"/>
              <w:bottom w:val="single" w:sz="4" w:space="0" w:color="auto"/>
              <w:right w:val="single" w:sz="4" w:space="0" w:color="auto"/>
            </w:tcBorders>
            <w:shd w:val="clear" w:color="auto" w:fill="auto"/>
            <w:vAlign w:val="center"/>
            <w:hideMark/>
          </w:tcPr>
          <w:p w14:paraId="561E320B" w14:textId="77777777" w:rsidR="00031268" w:rsidRPr="0001430E" w:rsidRDefault="00031268" w:rsidP="0001430E">
            <w:pPr>
              <w:jc w:val="center"/>
              <w:rPr>
                <w:b/>
                <w:bCs/>
                <w:sz w:val="24"/>
                <w:szCs w:val="24"/>
              </w:rPr>
            </w:pPr>
            <w:r w:rsidRPr="0001430E">
              <w:rPr>
                <w:b/>
                <w:bCs/>
                <w:sz w:val="24"/>
                <w:szCs w:val="24"/>
              </w:rPr>
              <w:t>6 385 232,64</w:t>
            </w:r>
          </w:p>
        </w:tc>
      </w:tr>
      <w:tr w:rsidR="0097305B" w:rsidRPr="0001430E" w14:paraId="2DFF521C"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4F6E2B72" w14:textId="77777777" w:rsidR="009869D5" w:rsidRPr="0001430E" w:rsidRDefault="009869D5" w:rsidP="0001430E">
            <w:pPr>
              <w:jc w:val="center"/>
              <w:rPr>
                <w:b/>
                <w:bCs/>
                <w:sz w:val="24"/>
                <w:szCs w:val="24"/>
              </w:rPr>
            </w:pPr>
            <w:r w:rsidRPr="0001430E">
              <w:rPr>
                <w:b/>
                <w:bCs/>
                <w:sz w:val="24"/>
                <w:szCs w:val="24"/>
              </w:rPr>
              <w:t>1.1.</w:t>
            </w:r>
          </w:p>
        </w:tc>
        <w:tc>
          <w:tcPr>
            <w:tcW w:w="4810" w:type="dxa"/>
            <w:tcBorders>
              <w:top w:val="nil"/>
              <w:left w:val="nil"/>
              <w:bottom w:val="single" w:sz="4" w:space="0" w:color="auto"/>
              <w:right w:val="single" w:sz="4" w:space="0" w:color="auto"/>
            </w:tcBorders>
            <w:shd w:val="clear" w:color="auto" w:fill="auto"/>
            <w:vAlign w:val="center"/>
            <w:hideMark/>
          </w:tcPr>
          <w:p w14:paraId="50858B68" w14:textId="77777777" w:rsidR="009869D5" w:rsidRPr="0001430E" w:rsidRDefault="009869D5" w:rsidP="0001430E">
            <w:pPr>
              <w:rPr>
                <w:b/>
                <w:bCs/>
                <w:sz w:val="24"/>
                <w:szCs w:val="24"/>
              </w:rPr>
            </w:pPr>
            <w:r w:rsidRPr="0001430E">
              <w:rPr>
                <w:b/>
                <w:bCs/>
                <w:sz w:val="24"/>
                <w:szCs w:val="24"/>
              </w:rPr>
              <w:t>Операционные расходы, всего:</w:t>
            </w:r>
          </w:p>
        </w:tc>
        <w:tc>
          <w:tcPr>
            <w:tcW w:w="1985" w:type="dxa"/>
            <w:tcBorders>
              <w:top w:val="nil"/>
              <w:left w:val="nil"/>
              <w:bottom w:val="single" w:sz="4" w:space="0" w:color="auto"/>
              <w:right w:val="single" w:sz="4" w:space="0" w:color="auto"/>
            </w:tcBorders>
            <w:shd w:val="clear" w:color="auto" w:fill="auto"/>
            <w:vAlign w:val="center"/>
            <w:hideMark/>
          </w:tcPr>
          <w:p w14:paraId="2E41EA33" w14:textId="77777777" w:rsidR="009869D5" w:rsidRPr="0001430E" w:rsidRDefault="009869D5" w:rsidP="0001430E">
            <w:pPr>
              <w:jc w:val="center"/>
              <w:rPr>
                <w:b/>
                <w:bCs/>
                <w:sz w:val="24"/>
                <w:szCs w:val="24"/>
              </w:rPr>
            </w:pPr>
            <w:r w:rsidRPr="0001430E">
              <w:rPr>
                <w:b/>
                <w:bCs/>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31C28311" w14:textId="77777777" w:rsidR="009869D5" w:rsidRPr="0001430E" w:rsidRDefault="009869D5" w:rsidP="0001430E">
            <w:pPr>
              <w:jc w:val="center"/>
              <w:rPr>
                <w:b/>
                <w:bCs/>
                <w:sz w:val="24"/>
                <w:szCs w:val="24"/>
              </w:rPr>
            </w:pPr>
            <w:r w:rsidRPr="0001430E">
              <w:rPr>
                <w:b/>
                <w:bCs/>
                <w:sz w:val="24"/>
                <w:szCs w:val="24"/>
              </w:rPr>
              <w:t>1 094 343,06</w:t>
            </w:r>
          </w:p>
        </w:tc>
        <w:tc>
          <w:tcPr>
            <w:tcW w:w="1899" w:type="dxa"/>
            <w:tcBorders>
              <w:top w:val="nil"/>
              <w:left w:val="nil"/>
              <w:bottom w:val="single" w:sz="4" w:space="0" w:color="auto"/>
              <w:right w:val="single" w:sz="4" w:space="0" w:color="auto"/>
            </w:tcBorders>
            <w:shd w:val="clear" w:color="auto" w:fill="auto"/>
            <w:vAlign w:val="center"/>
            <w:hideMark/>
          </w:tcPr>
          <w:p w14:paraId="0E2AE32B" w14:textId="77777777" w:rsidR="009869D5" w:rsidRPr="0001430E" w:rsidRDefault="009869D5" w:rsidP="0001430E">
            <w:pPr>
              <w:jc w:val="center"/>
              <w:rPr>
                <w:b/>
                <w:bCs/>
                <w:sz w:val="24"/>
                <w:szCs w:val="24"/>
              </w:rPr>
            </w:pPr>
            <w:r w:rsidRPr="0001430E">
              <w:rPr>
                <w:b/>
                <w:bCs/>
                <w:sz w:val="24"/>
                <w:szCs w:val="24"/>
              </w:rPr>
              <w:t>1 120 235,22</w:t>
            </w:r>
          </w:p>
        </w:tc>
        <w:tc>
          <w:tcPr>
            <w:tcW w:w="1900" w:type="dxa"/>
            <w:tcBorders>
              <w:top w:val="nil"/>
              <w:left w:val="nil"/>
              <w:bottom w:val="single" w:sz="4" w:space="0" w:color="auto"/>
              <w:right w:val="single" w:sz="4" w:space="0" w:color="auto"/>
            </w:tcBorders>
            <w:shd w:val="clear" w:color="auto" w:fill="auto"/>
            <w:vAlign w:val="center"/>
            <w:hideMark/>
          </w:tcPr>
          <w:p w14:paraId="1E59A0BF" w14:textId="77777777" w:rsidR="009869D5" w:rsidRPr="0001430E" w:rsidRDefault="009869D5" w:rsidP="0001430E">
            <w:pPr>
              <w:jc w:val="center"/>
              <w:rPr>
                <w:b/>
                <w:bCs/>
                <w:sz w:val="24"/>
                <w:szCs w:val="24"/>
              </w:rPr>
            </w:pPr>
            <w:r w:rsidRPr="0001430E">
              <w:rPr>
                <w:b/>
                <w:bCs/>
                <w:sz w:val="24"/>
                <w:szCs w:val="24"/>
              </w:rPr>
              <w:t>1 153 394,18</w:t>
            </w:r>
          </w:p>
        </w:tc>
        <w:tc>
          <w:tcPr>
            <w:tcW w:w="1899" w:type="dxa"/>
            <w:tcBorders>
              <w:top w:val="nil"/>
              <w:left w:val="nil"/>
              <w:bottom w:val="single" w:sz="4" w:space="0" w:color="auto"/>
              <w:right w:val="single" w:sz="4" w:space="0" w:color="auto"/>
            </w:tcBorders>
            <w:shd w:val="clear" w:color="auto" w:fill="auto"/>
            <w:vAlign w:val="center"/>
            <w:hideMark/>
          </w:tcPr>
          <w:p w14:paraId="6F7874BC" w14:textId="77777777" w:rsidR="009869D5" w:rsidRPr="0001430E" w:rsidRDefault="009869D5" w:rsidP="0001430E">
            <w:pPr>
              <w:jc w:val="center"/>
              <w:rPr>
                <w:b/>
                <w:bCs/>
                <w:sz w:val="24"/>
                <w:szCs w:val="24"/>
              </w:rPr>
            </w:pPr>
            <w:r w:rsidRPr="0001430E">
              <w:rPr>
                <w:b/>
                <w:bCs/>
                <w:sz w:val="24"/>
                <w:szCs w:val="24"/>
              </w:rPr>
              <w:t>1 187 534,65</w:t>
            </w:r>
          </w:p>
        </w:tc>
        <w:tc>
          <w:tcPr>
            <w:tcW w:w="1900" w:type="dxa"/>
            <w:tcBorders>
              <w:top w:val="nil"/>
              <w:left w:val="nil"/>
              <w:bottom w:val="single" w:sz="4" w:space="0" w:color="auto"/>
              <w:right w:val="single" w:sz="4" w:space="0" w:color="auto"/>
            </w:tcBorders>
            <w:shd w:val="clear" w:color="auto" w:fill="auto"/>
            <w:vAlign w:val="center"/>
            <w:hideMark/>
          </w:tcPr>
          <w:p w14:paraId="7B2336B8" w14:textId="77777777" w:rsidR="009869D5" w:rsidRPr="0001430E" w:rsidRDefault="009869D5" w:rsidP="0001430E">
            <w:pPr>
              <w:jc w:val="center"/>
              <w:rPr>
                <w:b/>
                <w:bCs/>
                <w:sz w:val="24"/>
                <w:szCs w:val="24"/>
              </w:rPr>
            </w:pPr>
            <w:r w:rsidRPr="0001430E">
              <w:rPr>
                <w:b/>
                <w:bCs/>
                <w:sz w:val="24"/>
                <w:szCs w:val="24"/>
              </w:rPr>
              <w:t>1 222 685,67</w:t>
            </w:r>
          </w:p>
        </w:tc>
        <w:tc>
          <w:tcPr>
            <w:tcW w:w="2119" w:type="dxa"/>
            <w:tcBorders>
              <w:top w:val="nil"/>
              <w:left w:val="nil"/>
              <w:bottom w:val="single" w:sz="4" w:space="0" w:color="auto"/>
              <w:right w:val="single" w:sz="4" w:space="0" w:color="auto"/>
            </w:tcBorders>
            <w:shd w:val="clear" w:color="auto" w:fill="auto"/>
            <w:vAlign w:val="center"/>
            <w:hideMark/>
          </w:tcPr>
          <w:p w14:paraId="10F73CBD" w14:textId="77777777" w:rsidR="009869D5" w:rsidRPr="0001430E" w:rsidRDefault="009869D5" w:rsidP="0001430E">
            <w:pPr>
              <w:jc w:val="center"/>
              <w:rPr>
                <w:b/>
                <w:bCs/>
                <w:sz w:val="24"/>
                <w:szCs w:val="24"/>
              </w:rPr>
            </w:pPr>
            <w:r w:rsidRPr="0001430E">
              <w:rPr>
                <w:b/>
                <w:bCs/>
                <w:sz w:val="24"/>
                <w:szCs w:val="24"/>
              </w:rPr>
              <w:t>1 499 666,05</w:t>
            </w:r>
          </w:p>
        </w:tc>
        <w:tc>
          <w:tcPr>
            <w:tcW w:w="2119" w:type="dxa"/>
            <w:tcBorders>
              <w:top w:val="nil"/>
              <w:left w:val="nil"/>
              <w:bottom w:val="single" w:sz="4" w:space="0" w:color="auto"/>
              <w:right w:val="single" w:sz="4" w:space="0" w:color="auto"/>
            </w:tcBorders>
            <w:shd w:val="clear" w:color="auto" w:fill="auto"/>
            <w:vAlign w:val="center"/>
            <w:hideMark/>
          </w:tcPr>
          <w:p w14:paraId="77E1D6EE" w14:textId="77777777" w:rsidR="009869D5" w:rsidRPr="0001430E" w:rsidRDefault="009869D5" w:rsidP="0001430E">
            <w:pPr>
              <w:jc w:val="center"/>
              <w:rPr>
                <w:b/>
                <w:bCs/>
                <w:sz w:val="24"/>
                <w:szCs w:val="24"/>
              </w:rPr>
            </w:pPr>
            <w:r w:rsidRPr="0001430E">
              <w:rPr>
                <w:b/>
                <w:bCs/>
                <w:sz w:val="24"/>
                <w:szCs w:val="24"/>
              </w:rPr>
              <w:t>1 735 150,82</w:t>
            </w:r>
          </w:p>
        </w:tc>
      </w:tr>
      <w:tr w:rsidR="0097305B" w:rsidRPr="0001430E" w14:paraId="43B5C770"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36FDDA82" w14:textId="77777777" w:rsidR="009869D5" w:rsidRPr="0001430E" w:rsidRDefault="009869D5" w:rsidP="0001430E">
            <w:pPr>
              <w:jc w:val="center"/>
              <w:rPr>
                <w:sz w:val="24"/>
                <w:szCs w:val="24"/>
              </w:rPr>
            </w:pPr>
            <w:r w:rsidRPr="0001430E">
              <w:rPr>
                <w:sz w:val="24"/>
                <w:szCs w:val="24"/>
              </w:rPr>
              <w:t> </w:t>
            </w:r>
          </w:p>
        </w:tc>
        <w:tc>
          <w:tcPr>
            <w:tcW w:w="4810" w:type="dxa"/>
            <w:tcBorders>
              <w:top w:val="nil"/>
              <w:left w:val="nil"/>
              <w:bottom w:val="single" w:sz="4" w:space="0" w:color="auto"/>
              <w:right w:val="single" w:sz="4" w:space="0" w:color="auto"/>
            </w:tcBorders>
            <w:shd w:val="clear" w:color="auto" w:fill="auto"/>
            <w:vAlign w:val="center"/>
            <w:hideMark/>
          </w:tcPr>
          <w:p w14:paraId="43B47B01" w14:textId="77777777" w:rsidR="009869D5" w:rsidRPr="0001430E" w:rsidRDefault="009869D5" w:rsidP="0001430E">
            <w:pPr>
              <w:jc w:val="right"/>
              <w:rPr>
                <w:sz w:val="24"/>
                <w:szCs w:val="24"/>
              </w:rPr>
            </w:pPr>
            <w:r w:rsidRPr="0001430E">
              <w:rPr>
                <w:sz w:val="24"/>
                <w:szCs w:val="24"/>
              </w:rPr>
              <w:t>коэффициент индексации операционных расходов</w:t>
            </w:r>
          </w:p>
        </w:tc>
        <w:tc>
          <w:tcPr>
            <w:tcW w:w="1985" w:type="dxa"/>
            <w:tcBorders>
              <w:top w:val="nil"/>
              <w:left w:val="nil"/>
              <w:bottom w:val="single" w:sz="4" w:space="0" w:color="auto"/>
              <w:right w:val="single" w:sz="4" w:space="0" w:color="auto"/>
            </w:tcBorders>
            <w:shd w:val="clear" w:color="auto" w:fill="auto"/>
            <w:vAlign w:val="center"/>
            <w:hideMark/>
          </w:tcPr>
          <w:p w14:paraId="7DDF9DAA" w14:textId="77777777" w:rsidR="009869D5" w:rsidRPr="0001430E" w:rsidRDefault="009869D5" w:rsidP="0001430E">
            <w:pPr>
              <w:jc w:val="center"/>
              <w:rPr>
                <w:sz w:val="24"/>
                <w:szCs w:val="24"/>
              </w:rPr>
            </w:pPr>
            <w:r w:rsidRPr="0001430E">
              <w:rPr>
                <w:sz w:val="24"/>
                <w:szCs w:val="24"/>
              </w:rPr>
              <w:t> </w:t>
            </w:r>
          </w:p>
        </w:tc>
        <w:tc>
          <w:tcPr>
            <w:tcW w:w="1899" w:type="dxa"/>
            <w:tcBorders>
              <w:top w:val="nil"/>
              <w:left w:val="nil"/>
              <w:bottom w:val="single" w:sz="4" w:space="0" w:color="auto"/>
              <w:right w:val="single" w:sz="4" w:space="0" w:color="auto"/>
            </w:tcBorders>
            <w:shd w:val="clear" w:color="auto" w:fill="auto"/>
            <w:vAlign w:val="center"/>
            <w:hideMark/>
          </w:tcPr>
          <w:p w14:paraId="06B08DD4" w14:textId="77777777" w:rsidR="009869D5" w:rsidRPr="0001430E" w:rsidRDefault="009869D5" w:rsidP="0001430E">
            <w:pPr>
              <w:jc w:val="center"/>
              <w:rPr>
                <w:sz w:val="24"/>
                <w:szCs w:val="24"/>
              </w:rPr>
            </w:pPr>
            <w:r w:rsidRPr="0001430E">
              <w:rPr>
                <w:sz w:val="24"/>
                <w:szCs w:val="24"/>
              </w:rPr>
              <w:t>-</w:t>
            </w:r>
          </w:p>
        </w:tc>
        <w:tc>
          <w:tcPr>
            <w:tcW w:w="1899" w:type="dxa"/>
            <w:tcBorders>
              <w:top w:val="nil"/>
              <w:left w:val="nil"/>
              <w:bottom w:val="single" w:sz="4" w:space="0" w:color="auto"/>
              <w:right w:val="single" w:sz="4" w:space="0" w:color="auto"/>
            </w:tcBorders>
            <w:shd w:val="clear" w:color="auto" w:fill="auto"/>
            <w:vAlign w:val="center"/>
            <w:hideMark/>
          </w:tcPr>
          <w:p w14:paraId="3E3DB64A" w14:textId="77777777" w:rsidR="009869D5" w:rsidRPr="0001430E" w:rsidRDefault="009869D5" w:rsidP="0001430E">
            <w:pPr>
              <w:jc w:val="center"/>
              <w:rPr>
                <w:sz w:val="24"/>
                <w:szCs w:val="24"/>
              </w:rPr>
            </w:pPr>
            <w:r w:rsidRPr="0001430E">
              <w:rPr>
                <w:sz w:val="24"/>
                <w:szCs w:val="24"/>
              </w:rPr>
              <w:t>102,37</w:t>
            </w:r>
          </w:p>
        </w:tc>
        <w:tc>
          <w:tcPr>
            <w:tcW w:w="1900" w:type="dxa"/>
            <w:tcBorders>
              <w:top w:val="nil"/>
              <w:left w:val="nil"/>
              <w:bottom w:val="single" w:sz="4" w:space="0" w:color="auto"/>
              <w:right w:val="single" w:sz="4" w:space="0" w:color="auto"/>
            </w:tcBorders>
            <w:shd w:val="clear" w:color="auto" w:fill="auto"/>
            <w:vAlign w:val="center"/>
            <w:hideMark/>
          </w:tcPr>
          <w:p w14:paraId="6086F82B" w14:textId="77777777" w:rsidR="009869D5" w:rsidRPr="0001430E" w:rsidRDefault="009869D5" w:rsidP="0001430E">
            <w:pPr>
              <w:jc w:val="center"/>
              <w:rPr>
                <w:sz w:val="24"/>
                <w:szCs w:val="24"/>
              </w:rPr>
            </w:pPr>
            <w:r w:rsidRPr="0001430E">
              <w:rPr>
                <w:sz w:val="24"/>
                <w:szCs w:val="24"/>
              </w:rPr>
              <w:t>102,96</w:t>
            </w:r>
          </w:p>
        </w:tc>
        <w:tc>
          <w:tcPr>
            <w:tcW w:w="1899" w:type="dxa"/>
            <w:tcBorders>
              <w:top w:val="nil"/>
              <w:left w:val="nil"/>
              <w:bottom w:val="single" w:sz="4" w:space="0" w:color="auto"/>
              <w:right w:val="single" w:sz="4" w:space="0" w:color="auto"/>
            </w:tcBorders>
            <w:shd w:val="clear" w:color="auto" w:fill="auto"/>
            <w:vAlign w:val="center"/>
            <w:hideMark/>
          </w:tcPr>
          <w:p w14:paraId="34EB67CF" w14:textId="77777777" w:rsidR="009869D5" w:rsidRPr="0001430E" w:rsidRDefault="009869D5" w:rsidP="0001430E">
            <w:pPr>
              <w:jc w:val="center"/>
              <w:rPr>
                <w:sz w:val="24"/>
                <w:szCs w:val="24"/>
              </w:rPr>
            </w:pPr>
            <w:r w:rsidRPr="0001430E">
              <w:rPr>
                <w:sz w:val="24"/>
                <w:szCs w:val="24"/>
              </w:rPr>
              <w:t>102,96</w:t>
            </w:r>
          </w:p>
        </w:tc>
        <w:tc>
          <w:tcPr>
            <w:tcW w:w="1900" w:type="dxa"/>
            <w:tcBorders>
              <w:top w:val="nil"/>
              <w:left w:val="nil"/>
              <w:bottom w:val="single" w:sz="4" w:space="0" w:color="auto"/>
              <w:right w:val="single" w:sz="4" w:space="0" w:color="auto"/>
            </w:tcBorders>
            <w:shd w:val="clear" w:color="auto" w:fill="auto"/>
            <w:vAlign w:val="center"/>
            <w:hideMark/>
          </w:tcPr>
          <w:p w14:paraId="45FA300A" w14:textId="77777777" w:rsidR="009869D5" w:rsidRPr="0001430E" w:rsidRDefault="009869D5" w:rsidP="0001430E">
            <w:pPr>
              <w:jc w:val="center"/>
              <w:rPr>
                <w:sz w:val="24"/>
                <w:szCs w:val="24"/>
              </w:rPr>
            </w:pPr>
            <w:r w:rsidRPr="0001430E">
              <w:rPr>
                <w:sz w:val="24"/>
                <w:szCs w:val="24"/>
              </w:rPr>
              <w:t>102,96</w:t>
            </w:r>
          </w:p>
        </w:tc>
        <w:tc>
          <w:tcPr>
            <w:tcW w:w="2119" w:type="dxa"/>
            <w:tcBorders>
              <w:top w:val="nil"/>
              <w:left w:val="nil"/>
              <w:bottom w:val="single" w:sz="4" w:space="0" w:color="auto"/>
              <w:right w:val="single" w:sz="4" w:space="0" w:color="auto"/>
            </w:tcBorders>
            <w:shd w:val="clear" w:color="auto" w:fill="auto"/>
            <w:vAlign w:val="center"/>
            <w:hideMark/>
          </w:tcPr>
          <w:p w14:paraId="2A11C02F" w14:textId="77777777" w:rsidR="009869D5" w:rsidRPr="0001430E" w:rsidRDefault="009869D5" w:rsidP="0001430E">
            <w:pPr>
              <w:jc w:val="center"/>
              <w:rPr>
                <w:sz w:val="24"/>
                <w:szCs w:val="24"/>
              </w:rPr>
            </w:pPr>
            <w:r w:rsidRPr="0001430E">
              <w:rPr>
                <w:sz w:val="24"/>
                <w:szCs w:val="24"/>
              </w:rPr>
              <w:t>102,96</w:t>
            </w:r>
          </w:p>
        </w:tc>
        <w:tc>
          <w:tcPr>
            <w:tcW w:w="2119" w:type="dxa"/>
            <w:tcBorders>
              <w:top w:val="nil"/>
              <w:left w:val="nil"/>
              <w:bottom w:val="single" w:sz="4" w:space="0" w:color="auto"/>
              <w:right w:val="single" w:sz="4" w:space="0" w:color="auto"/>
            </w:tcBorders>
            <w:shd w:val="clear" w:color="auto" w:fill="auto"/>
            <w:vAlign w:val="center"/>
            <w:hideMark/>
          </w:tcPr>
          <w:p w14:paraId="060688AB" w14:textId="77777777" w:rsidR="009869D5" w:rsidRPr="0001430E" w:rsidRDefault="009869D5" w:rsidP="0001430E">
            <w:pPr>
              <w:jc w:val="center"/>
              <w:rPr>
                <w:sz w:val="24"/>
                <w:szCs w:val="24"/>
              </w:rPr>
            </w:pPr>
            <w:r w:rsidRPr="0001430E">
              <w:rPr>
                <w:sz w:val="24"/>
                <w:szCs w:val="24"/>
              </w:rPr>
              <w:t>102,96</w:t>
            </w:r>
          </w:p>
        </w:tc>
      </w:tr>
      <w:tr w:rsidR="0097305B" w:rsidRPr="0001430E" w14:paraId="1C282BC0"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2FB0D9D2" w14:textId="77777777" w:rsidR="009869D5" w:rsidRPr="0001430E" w:rsidRDefault="009869D5" w:rsidP="0001430E">
            <w:pPr>
              <w:jc w:val="center"/>
              <w:rPr>
                <w:b/>
                <w:bCs/>
                <w:sz w:val="24"/>
                <w:szCs w:val="24"/>
              </w:rPr>
            </w:pPr>
            <w:r w:rsidRPr="0001430E">
              <w:rPr>
                <w:b/>
                <w:bCs/>
                <w:sz w:val="24"/>
                <w:szCs w:val="24"/>
              </w:rPr>
              <w:t>1.2.</w:t>
            </w:r>
          </w:p>
        </w:tc>
        <w:tc>
          <w:tcPr>
            <w:tcW w:w="4810" w:type="dxa"/>
            <w:tcBorders>
              <w:top w:val="nil"/>
              <w:left w:val="nil"/>
              <w:bottom w:val="single" w:sz="4" w:space="0" w:color="auto"/>
              <w:right w:val="single" w:sz="4" w:space="0" w:color="auto"/>
            </w:tcBorders>
            <w:shd w:val="clear" w:color="auto" w:fill="auto"/>
            <w:vAlign w:val="center"/>
            <w:hideMark/>
          </w:tcPr>
          <w:p w14:paraId="2EA127BB" w14:textId="77777777" w:rsidR="009869D5" w:rsidRPr="0001430E" w:rsidRDefault="009869D5" w:rsidP="0001430E">
            <w:pPr>
              <w:rPr>
                <w:b/>
                <w:bCs/>
                <w:sz w:val="24"/>
                <w:szCs w:val="24"/>
              </w:rPr>
            </w:pPr>
            <w:r w:rsidRPr="0001430E">
              <w:rPr>
                <w:b/>
                <w:bCs/>
                <w:sz w:val="24"/>
                <w:szCs w:val="24"/>
              </w:rPr>
              <w:t>Неподконтрольные расходы, всего:</w:t>
            </w:r>
          </w:p>
        </w:tc>
        <w:tc>
          <w:tcPr>
            <w:tcW w:w="1985" w:type="dxa"/>
            <w:tcBorders>
              <w:top w:val="nil"/>
              <w:left w:val="nil"/>
              <w:bottom w:val="single" w:sz="4" w:space="0" w:color="auto"/>
              <w:right w:val="single" w:sz="4" w:space="0" w:color="auto"/>
            </w:tcBorders>
            <w:shd w:val="clear" w:color="auto" w:fill="auto"/>
            <w:vAlign w:val="center"/>
            <w:hideMark/>
          </w:tcPr>
          <w:p w14:paraId="777DED9F" w14:textId="77777777" w:rsidR="009869D5" w:rsidRPr="0001430E" w:rsidRDefault="009869D5" w:rsidP="0001430E">
            <w:pPr>
              <w:jc w:val="center"/>
              <w:rPr>
                <w:b/>
                <w:bCs/>
                <w:sz w:val="24"/>
                <w:szCs w:val="24"/>
              </w:rPr>
            </w:pPr>
            <w:r w:rsidRPr="0001430E">
              <w:rPr>
                <w:b/>
                <w:bCs/>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3511F1E9" w14:textId="77777777" w:rsidR="009869D5" w:rsidRPr="0001430E" w:rsidRDefault="009869D5" w:rsidP="0001430E">
            <w:pPr>
              <w:jc w:val="center"/>
              <w:rPr>
                <w:b/>
                <w:bCs/>
                <w:sz w:val="24"/>
                <w:szCs w:val="24"/>
              </w:rPr>
            </w:pPr>
            <w:r w:rsidRPr="0001430E">
              <w:rPr>
                <w:b/>
                <w:bCs/>
                <w:sz w:val="24"/>
                <w:szCs w:val="24"/>
              </w:rPr>
              <w:t>682 932,66</w:t>
            </w:r>
          </w:p>
        </w:tc>
        <w:tc>
          <w:tcPr>
            <w:tcW w:w="1899" w:type="dxa"/>
            <w:tcBorders>
              <w:top w:val="nil"/>
              <w:left w:val="nil"/>
              <w:bottom w:val="single" w:sz="4" w:space="0" w:color="auto"/>
              <w:right w:val="single" w:sz="4" w:space="0" w:color="auto"/>
            </w:tcBorders>
            <w:shd w:val="clear" w:color="auto" w:fill="auto"/>
            <w:vAlign w:val="center"/>
            <w:hideMark/>
          </w:tcPr>
          <w:p w14:paraId="0C7A48F2" w14:textId="77777777" w:rsidR="009869D5" w:rsidRPr="0001430E" w:rsidRDefault="009869D5" w:rsidP="0001430E">
            <w:pPr>
              <w:jc w:val="center"/>
              <w:rPr>
                <w:b/>
                <w:bCs/>
                <w:sz w:val="24"/>
                <w:szCs w:val="24"/>
              </w:rPr>
            </w:pPr>
            <w:r w:rsidRPr="0001430E">
              <w:rPr>
                <w:b/>
                <w:bCs/>
                <w:sz w:val="24"/>
                <w:szCs w:val="24"/>
              </w:rPr>
              <w:t>722 706,29</w:t>
            </w:r>
          </w:p>
        </w:tc>
        <w:tc>
          <w:tcPr>
            <w:tcW w:w="1900" w:type="dxa"/>
            <w:tcBorders>
              <w:top w:val="nil"/>
              <w:left w:val="nil"/>
              <w:bottom w:val="single" w:sz="4" w:space="0" w:color="auto"/>
              <w:right w:val="single" w:sz="4" w:space="0" w:color="auto"/>
            </w:tcBorders>
            <w:shd w:val="clear" w:color="auto" w:fill="auto"/>
            <w:vAlign w:val="center"/>
            <w:hideMark/>
          </w:tcPr>
          <w:p w14:paraId="4A4D2276" w14:textId="77777777" w:rsidR="009869D5" w:rsidRPr="0001430E" w:rsidRDefault="009869D5" w:rsidP="0001430E">
            <w:pPr>
              <w:jc w:val="center"/>
              <w:rPr>
                <w:b/>
                <w:bCs/>
                <w:sz w:val="24"/>
                <w:szCs w:val="24"/>
              </w:rPr>
            </w:pPr>
            <w:r w:rsidRPr="0001430E">
              <w:rPr>
                <w:b/>
                <w:bCs/>
                <w:sz w:val="24"/>
                <w:szCs w:val="24"/>
              </w:rPr>
              <w:t>761 361,70</w:t>
            </w:r>
          </w:p>
        </w:tc>
        <w:tc>
          <w:tcPr>
            <w:tcW w:w="1899" w:type="dxa"/>
            <w:tcBorders>
              <w:top w:val="nil"/>
              <w:left w:val="nil"/>
              <w:bottom w:val="single" w:sz="4" w:space="0" w:color="auto"/>
              <w:right w:val="single" w:sz="4" w:space="0" w:color="auto"/>
            </w:tcBorders>
            <w:shd w:val="clear" w:color="auto" w:fill="auto"/>
            <w:vAlign w:val="center"/>
            <w:hideMark/>
          </w:tcPr>
          <w:p w14:paraId="0C2FEBB3" w14:textId="77777777" w:rsidR="009869D5" w:rsidRPr="0001430E" w:rsidRDefault="009869D5" w:rsidP="0001430E">
            <w:pPr>
              <w:jc w:val="center"/>
              <w:rPr>
                <w:b/>
                <w:bCs/>
                <w:sz w:val="24"/>
                <w:szCs w:val="24"/>
              </w:rPr>
            </w:pPr>
            <w:r w:rsidRPr="0001430E">
              <w:rPr>
                <w:b/>
                <w:bCs/>
                <w:sz w:val="24"/>
                <w:szCs w:val="24"/>
              </w:rPr>
              <w:t>805 182,84</w:t>
            </w:r>
          </w:p>
        </w:tc>
        <w:tc>
          <w:tcPr>
            <w:tcW w:w="1900" w:type="dxa"/>
            <w:tcBorders>
              <w:top w:val="nil"/>
              <w:left w:val="nil"/>
              <w:bottom w:val="single" w:sz="4" w:space="0" w:color="auto"/>
              <w:right w:val="single" w:sz="4" w:space="0" w:color="auto"/>
            </w:tcBorders>
            <w:shd w:val="clear" w:color="auto" w:fill="auto"/>
            <w:vAlign w:val="center"/>
            <w:hideMark/>
          </w:tcPr>
          <w:p w14:paraId="2571FBE9" w14:textId="77777777" w:rsidR="009869D5" w:rsidRPr="0001430E" w:rsidRDefault="009869D5" w:rsidP="0001430E">
            <w:pPr>
              <w:jc w:val="center"/>
              <w:rPr>
                <w:b/>
                <w:bCs/>
                <w:sz w:val="24"/>
                <w:szCs w:val="24"/>
              </w:rPr>
            </w:pPr>
            <w:r w:rsidRPr="0001430E">
              <w:rPr>
                <w:b/>
                <w:bCs/>
                <w:sz w:val="24"/>
                <w:szCs w:val="24"/>
              </w:rPr>
              <w:t>867 539,65</w:t>
            </w:r>
          </w:p>
        </w:tc>
        <w:tc>
          <w:tcPr>
            <w:tcW w:w="2119" w:type="dxa"/>
            <w:tcBorders>
              <w:top w:val="nil"/>
              <w:left w:val="nil"/>
              <w:bottom w:val="single" w:sz="4" w:space="0" w:color="auto"/>
              <w:right w:val="single" w:sz="4" w:space="0" w:color="auto"/>
            </w:tcBorders>
            <w:shd w:val="clear" w:color="auto" w:fill="auto"/>
            <w:vAlign w:val="center"/>
            <w:hideMark/>
          </w:tcPr>
          <w:p w14:paraId="20D9D0DE" w14:textId="77777777" w:rsidR="009869D5" w:rsidRPr="0001430E" w:rsidRDefault="009869D5" w:rsidP="0001430E">
            <w:pPr>
              <w:jc w:val="center"/>
              <w:rPr>
                <w:b/>
                <w:bCs/>
                <w:sz w:val="24"/>
                <w:szCs w:val="24"/>
              </w:rPr>
            </w:pPr>
            <w:r w:rsidRPr="0001430E">
              <w:rPr>
                <w:b/>
                <w:bCs/>
                <w:sz w:val="24"/>
                <w:szCs w:val="24"/>
              </w:rPr>
              <w:t>1 086 063,07</w:t>
            </w:r>
          </w:p>
        </w:tc>
        <w:tc>
          <w:tcPr>
            <w:tcW w:w="2119" w:type="dxa"/>
            <w:tcBorders>
              <w:top w:val="nil"/>
              <w:left w:val="nil"/>
              <w:bottom w:val="single" w:sz="4" w:space="0" w:color="auto"/>
              <w:right w:val="single" w:sz="4" w:space="0" w:color="auto"/>
            </w:tcBorders>
            <w:shd w:val="clear" w:color="auto" w:fill="auto"/>
            <w:vAlign w:val="center"/>
            <w:hideMark/>
          </w:tcPr>
          <w:p w14:paraId="5F2EA977" w14:textId="77777777" w:rsidR="009869D5" w:rsidRPr="0001430E" w:rsidRDefault="009869D5" w:rsidP="0001430E">
            <w:pPr>
              <w:jc w:val="center"/>
              <w:rPr>
                <w:b/>
                <w:bCs/>
                <w:sz w:val="24"/>
                <w:szCs w:val="24"/>
              </w:rPr>
            </w:pPr>
            <w:r w:rsidRPr="0001430E">
              <w:rPr>
                <w:b/>
                <w:bCs/>
                <w:sz w:val="24"/>
                <w:szCs w:val="24"/>
              </w:rPr>
              <w:t>1 195 902,43</w:t>
            </w:r>
          </w:p>
        </w:tc>
      </w:tr>
      <w:tr w:rsidR="0097305B" w:rsidRPr="0001430E" w14:paraId="52262794"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4C231F58" w14:textId="77777777" w:rsidR="009869D5" w:rsidRPr="0001430E" w:rsidRDefault="009869D5" w:rsidP="0001430E">
            <w:pPr>
              <w:jc w:val="center"/>
              <w:rPr>
                <w:b/>
                <w:bCs/>
                <w:sz w:val="24"/>
                <w:szCs w:val="24"/>
              </w:rPr>
            </w:pPr>
            <w:r w:rsidRPr="0001430E">
              <w:rPr>
                <w:b/>
                <w:bCs/>
                <w:sz w:val="24"/>
                <w:szCs w:val="24"/>
              </w:rPr>
              <w:t>1.2.1.</w:t>
            </w:r>
          </w:p>
        </w:tc>
        <w:tc>
          <w:tcPr>
            <w:tcW w:w="4810" w:type="dxa"/>
            <w:tcBorders>
              <w:top w:val="nil"/>
              <w:left w:val="nil"/>
              <w:bottom w:val="single" w:sz="4" w:space="0" w:color="auto"/>
              <w:right w:val="single" w:sz="4" w:space="0" w:color="auto"/>
            </w:tcBorders>
            <w:shd w:val="clear" w:color="auto" w:fill="auto"/>
            <w:vAlign w:val="center"/>
            <w:hideMark/>
          </w:tcPr>
          <w:p w14:paraId="7A764E74" w14:textId="77777777" w:rsidR="009869D5" w:rsidRPr="0001430E" w:rsidRDefault="009869D5" w:rsidP="0001430E">
            <w:pPr>
              <w:rPr>
                <w:b/>
                <w:bCs/>
                <w:sz w:val="24"/>
                <w:szCs w:val="24"/>
              </w:rPr>
            </w:pPr>
            <w:r w:rsidRPr="0001430E">
              <w:rPr>
                <w:b/>
                <w:bCs/>
                <w:sz w:val="24"/>
                <w:szCs w:val="24"/>
              </w:rPr>
              <w:t>Амортизация основных средств и нематериальных активов</w:t>
            </w:r>
          </w:p>
        </w:tc>
        <w:tc>
          <w:tcPr>
            <w:tcW w:w="1985" w:type="dxa"/>
            <w:tcBorders>
              <w:top w:val="nil"/>
              <w:left w:val="nil"/>
              <w:bottom w:val="single" w:sz="4" w:space="0" w:color="auto"/>
              <w:right w:val="single" w:sz="4" w:space="0" w:color="auto"/>
            </w:tcBorders>
            <w:shd w:val="clear" w:color="auto" w:fill="auto"/>
            <w:vAlign w:val="center"/>
            <w:hideMark/>
          </w:tcPr>
          <w:p w14:paraId="27ACB007" w14:textId="77777777" w:rsidR="009869D5" w:rsidRPr="0001430E" w:rsidRDefault="009869D5" w:rsidP="0001430E">
            <w:pPr>
              <w:jc w:val="center"/>
              <w:rPr>
                <w:b/>
                <w:bCs/>
                <w:sz w:val="24"/>
                <w:szCs w:val="24"/>
              </w:rPr>
            </w:pPr>
            <w:r w:rsidRPr="0001430E">
              <w:rPr>
                <w:b/>
                <w:bCs/>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26E9C7FF" w14:textId="77777777" w:rsidR="009869D5" w:rsidRPr="0001430E" w:rsidRDefault="009869D5" w:rsidP="0001430E">
            <w:pPr>
              <w:jc w:val="center"/>
              <w:rPr>
                <w:b/>
                <w:bCs/>
                <w:sz w:val="24"/>
                <w:szCs w:val="24"/>
              </w:rPr>
            </w:pPr>
            <w:r w:rsidRPr="0001430E">
              <w:rPr>
                <w:b/>
                <w:bCs/>
                <w:sz w:val="24"/>
                <w:szCs w:val="24"/>
              </w:rPr>
              <w:t>333 491,66</w:t>
            </w:r>
          </w:p>
        </w:tc>
        <w:tc>
          <w:tcPr>
            <w:tcW w:w="1899" w:type="dxa"/>
            <w:tcBorders>
              <w:top w:val="nil"/>
              <w:left w:val="nil"/>
              <w:bottom w:val="single" w:sz="4" w:space="0" w:color="auto"/>
              <w:right w:val="single" w:sz="4" w:space="0" w:color="auto"/>
            </w:tcBorders>
            <w:shd w:val="clear" w:color="auto" w:fill="auto"/>
            <w:vAlign w:val="center"/>
            <w:hideMark/>
          </w:tcPr>
          <w:p w14:paraId="71AA581A" w14:textId="77777777" w:rsidR="009869D5" w:rsidRPr="0001430E" w:rsidRDefault="009869D5" w:rsidP="0001430E">
            <w:pPr>
              <w:jc w:val="center"/>
              <w:rPr>
                <w:b/>
                <w:bCs/>
                <w:sz w:val="24"/>
                <w:szCs w:val="24"/>
              </w:rPr>
            </w:pPr>
            <w:r w:rsidRPr="0001430E">
              <w:rPr>
                <w:b/>
                <w:bCs/>
                <w:sz w:val="24"/>
                <w:szCs w:val="24"/>
              </w:rPr>
              <w:t>359 527,08</w:t>
            </w:r>
          </w:p>
        </w:tc>
        <w:tc>
          <w:tcPr>
            <w:tcW w:w="1900" w:type="dxa"/>
            <w:tcBorders>
              <w:top w:val="nil"/>
              <w:left w:val="nil"/>
              <w:bottom w:val="single" w:sz="4" w:space="0" w:color="auto"/>
              <w:right w:val="single" w:sz="4" w:space="0" w:color="auto"/>
            </w:tcBorders>
            <w:shd w:val="clear" w:color="auto" w:fill="auto"/>
            <w:vAlign w:val="center"/>
            <w:hideMark/>
          </w:tcPr>
          <w:p w14:paraId="2F02CED0" w14:textId="77777777" w:rsidR="009869D5" w:rsidRPr="0001430E" w:rsidRDefault="009869D5" w:rsidP="0001430E">
            <w:pPr>
              <w:jc w:val="center"/>
              <w:rPr>
                <w:b/>
                <w:bCs/>
                <w:sz w:val="24"/>
                <w:szCs w:val="24"/>
              </w:rPr>
            </w:pPr>
            <w:r w:rsidRPr="0001430E">
              <w:rPr>
                <w:b/>
                <w:bCs/>
                <w:sz w:val="24"/>
                <w:szCs w:val="24"/>
              </w:rPr>
              <w:t>416 777,84</w:t>
            </w:r>
          </w:p>
        </w:tc>
        <w:tc>
          <w:tcPr>
            <w:tcW w:w="1899" w:type="dxa"/>
            <w:tcBorders>
              <w:top w:val="nil"/>
              <w:left w:val="nil"/>
              <w:bottom w:val="single" w:sz="4" w:space="0" w:color="auto"/>
              <w:right w:val="single" w:sz="4" w:space="0" w:color="auto"/>
            </w:tcBorders>
            <w:shd w:val="clear" w:color="auto" w:fill="auto"/>
            <w:vAlign w:val="center"/>
            <w:hideMark/>
          </w:tcPr>
          <w:p w14:paraId="19C4D4A9" w14:textId="77777777" w:rsidR="009869D5" w:rsidRPr="0001430E" w:rsidRDefault="009869D5" w:rsidP="0001430E">
            <w:pPr>
              <w:jc w:val="center"/>
              <w:rPr>
                <w:b/>
                <w:bCs/>
                <w:sz w:val="24"/>
                <w:szCs w:val="24"/>
              </w:rPr>
            </w:pPr>
            <w:r w:rsidRPr="0001430E">
              <w:rPr>
                <w:b/>
                <w:bCs/>
                <w:sz w:val="24"/>
                <w:szCs w:val="24"/>
              </w:rPr>
              <w:t>445 331,72</w:t>
            </w:r>
          </w:p>
        </w:tc>
        <w:tc>
          <w:tcPr>
            <w:tcW w:w="1900" w:type="dxa"/>
            <w:tcBorders>
              <w:top w:val="nil"/>
              <w:left w:val="nil"/>
              <w:bottom w:val="single" w:sz="4" w:space="0" w:color="auto"/>
              <w:right w:val="single" w:sz="4" w:space="0" w:color="auto"/>
            </w:tcBorders>
            <w:shd w:val="clear" w:color="auto" w:fill="auto"/>
            <w:vAlign w:val="center"/>
            <w:hideMark/>
          </w:tcPr>
          <w:p w14:paraId="2F1F1BBB" w14:textId="77777777" w:rsidR="009869D5" w:rsidRPr="0001430E" w:rsidRDefault="009869D5" w:rsidP="0001430E">
            <w:pPr>
              <w:jc w:val="center"/>
              <w:rPr>
                <w:b/>
                <w:bCs/>
                <w:sz w:val="24"/>
                <w:szCs w:val="24"/>
              </w:rPr>
            </w:pPr>
            <w:r w:rsidRPr="0001430E">
              <w:rPr>
                <w:b/>
                <w:bCs/>
                <w:sz w:val="24"/>
                <w:szCs w:val="24"/>
              </w:rPr>
              <w:t>465 064,16</w:t>
            </w:r>
          </w:p>
        </w:tc>
        <w:tc>
          <w:tcPr>
            <w:tcW w:w="2119" w:type="dxa"/>
            <w:tcBorders>
              <w:top w:val="nil"/>
              <w:left w:val="nil"/>
              <w:bottom w:val="single" w:sz="4" w:space="0" w:color="auto"/>
              <w:right w:val="single" w:sz="4" w:space="0" w:color="auto"/>
            </w:tcBorders>
            <w:shd w:val="clear" w:color="auto" w:fill="auto"/>
            <w:vAlign w:val="center"/>
            <w:hideMark/>
          </w:tcPr>
          <w:p w14:paraId="5777A196" w14:textId="77777777" w:rsidR="009869D5" w:rsidRPr="0001430E" w:rsidRDefault="009869D5" w:rsidP="0001430E">
            <w:pPr>
              <w:jc w:val="center"/>
              <w:rPr>
                <w:b/>
                <w:bCs/>
                <w:sz w:val="24"/>
                <w:szCs w:val="24"/>
              </w:rPr>
            </w:pPr>
            <w:r w:rsidRPr="0001430E">
              <w:rPr>
                <w:b/>
                <w:bCs/>
                <w:sz w:val="24"/>
                <w:szCs w:val="24"/>
              </w:rPr>
              <w:t>524 881,58</w:t>
            </w:r>
          </w:p>
        </w:tc>
        <w:tc>
          <w:tcPr>
            <w:tcW w:w="2119" w:type="dxa"/>
            <w:tcBorders>
              <w:top w:val="nil"/>
              <w:left w:val="nil"/>
              <w:bottom w:val="single" w:sz="4" w:space="0" w:color="auto"/>
              <w:right w:val="single" w:sz="4" w:space="0" w:color="auto"/>
            </w:tcBorders>
            <w:shd w:val="clear" w:color="auto" w:fill="auto"/>
            <w:vAlign w:val="center"/>
            <w:hideMark/>
          </w:tcPr>
          <w:p w14:paraId="237ECA5D" w14:textId="77777777" w:rsidR="009869D5" w:rsidRPr="0001430E" w:rsidRDefault="009869D5" w:rsidP="0001430E">
            <w:pPr>
              <w:jc w:val="center"/>
              <w:rPr>
                <w:b/>
                <w:bCs/>
                <w:sz w:val="24"/>
                <w:szCs w:val="24"/>
              </w:rPr>
            </w:pPr>
            <w:r w:rsidRPr="0001430E">
              <w:rPr>
                <w:b/>
                <w:bCs/>
                <w:sz w:val="24"/>
                <w:szCs w:val="24"/>
              </w:rPr>
              <w:t>536 850,02</w:t>
            </w:r>
          </w:p>
        </w:tc>
      </w:tr>
      <w:tr w:rsidR="0097305B" w:rsidRPr="0001430E" w14:paraId="5A1EE527"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1CC931C8" w14:textId="77777777" w:rsidR="009869D5" w:rsidRPr="0001430E" w:rsidRDefault="009869D5" w:rsidP="0001430E">
            <w:pPr>
              <w:jc w:val="center"/>
              <w:rPr>
                <w:sz w:val="24"/>
                <w:szCs w:val="24"/>
              </w:rPr>
            </w:pPr>
            <w:r w:rsidRPr="0001430E">
              <w:rPr>
                <w:sz w:val="24"/>
                <w:szCs w:val="24"/>
              </w:rPr>
              <w:t>1.2.1.1</w:t>
            </w:r>
          </w:p>
        </w:tc>
        <w:tc>
          <w:tcPr>
            <w:tcW w:w="4810" w:type="dxa"/>
            <w:tcBorders>
              <w:top w:val="nil"/>
              <w:left w:val="nil"/>
              <w:bottom w:val="single" w:sz="4" w:space="0" w:color="auto"/>
              <w:right w:val="single" w:sz="4" w:space="0" w:color="auto"/>
            </w:tcBorders>
            <w:shd w:val="clear" w:color="auto" w:fill="auto"/>
            <w:vAlign w:val="center"/>
            <w:hideMark/>
          </w:tcPr>
          <w:p w14:paraId="6D879767" w14:textId="77777777" w:rsidR="009869D5" w:rsidRPr="0001430E" w:rsidRDefault="009869D5" w:rsidP="0001430E">
            <w:pPr>
              <w:rPr>
                <w:sz w:val="24"/>
                <w:szCs w:val="24"/>
              </w:rPr>
            </w:pPr>
            <w:r w:rsidRPr="0001430E">
              <w:rPr>
                <w:sz w:val="24"/>
                <w:szCs w:val="24"/>
              </w:rPr>
              <w:t>Существующий (утв.) размер амортизационных отчислений</w:t>
            </w:r>
          </w:p>
        </w:tc>
        <w:tc>
          <w:tcPr>
            <w:tcW w:w="1985" w:type="dxa"/>
            <w:tcBorders>
              <w:top w:val="nil"/>
              <w:left w:val="nil"/>
              <w:bottom w:val="single" w:sz="4" w:space="0" w:color="auto"/>
              <w:right w:val="single" w:sz="4" w:space="0" w:color="auto"/>
            </w:tcBorders>
            <w:shd w:val="clear" w:color="auto" w:fill="auto"/>
            <w:vAlign w:val="center"/>
            <w:hideMark/>
          </w:tcPr>
          <w:p w14:paraId="05C82AC8" w14:textId="77777777" w:rsidR="009869D5" w:rsidRPr="0001430E" w:rsidRDefault="009869D5" w:rsidP="0001430E">
            <w:pPr>
              <w:jc w:val="center"/>
              <w:rPr>
                <w:sz w:val="24"/>
                <w:szCs w:val="24"/>
              </w:rPr>
            </w:pPr>
            <w:r w:rsidRPr="0001430E">
              <w:rPr>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6B1DDE8B" w14:textId="77777777" w:rsidR="009869D5" w:rsidRPr="0001430E" w:rsidRDefault="009869D5" w:rsidP="0001430E">
            <w:pPr>
              <w:jc w:val="center"/>
              <w:rPr>
                <w:sz w:val="24"/>
                <w:szCs w:val="24"/>
              </w:rPr>
            </w:pPr>
            <w:r w:rsidRPr="0001430E">
              <w:rPr>
                <w:sz w:val="24"/>
                <w:szCs w:val="24"/>
              </w:rPr>
              <w:t>333 491,66</w:t>
            </w:r>
          </w:p>
        </w:tc>
        <w:tc>
          <w:tcPr>
            <w:tcW w:w="1899" w:type="dxa"/>
            <w:tcBorders>
              <w:top w:val="nil"/>
              <w:left w:val="nil"/>
              <w:bottom w:val="single" w:sz="4" w:space="0" w:color="auto"/>
              <w:right w:val="single" w:sz="4" w:space="0" w:color="auto"/>
            </w:tcBorders>
            <w:shd w:val="clear" w:color="auto" w:fill="auto"/>
            <w:vAlign w:val="center"/>
            <w:hideMark/>
          </w:tcPr>
          <w:p w14:paraId="73EF7AEC" w14:textId="77777777" w:rsidR="009869D5" w:rsidRPr="0001430E" w:rsidRDefault="009869D5" w:rsidP="0001430E">
            <w:pPr>
              <w:jc w:val="center"/>
              <w:rPr>
                <w:sz w:val="24"/>
                <w:szCs w:val="24"/>
              </w:rPr>
            </w:pPr>
            <w:r w:rsidRPr="0001430E">
              <w:rPr>
                <w:sz w:val="24"/>
                <w:szCs w:val="24"/>
              </w:rPr>
              <w:t>346 040,79</w:t>
            </w:r>
          </w:p>
        </w:tc>
        <w:tc>
          <w:tcPr>
            <w:tcW w:w="1900" w:type="dxa"/>
            <w:tcBorders>
              <w:top w:val="nil"/>
              <w:left w:val="nil"/>
              <w:bottom w:val="single" w:sz="4" w:space="0" w:color="auto"/>
              <w:right w:val="single" w:sz="4" w:space="0" w:color="auto"/>
            </w:tcBorders>
            <w:shd w:val="clear" w:color="auto" w:fill="auto"/>
            <w:vAlign w:val="center"/>
            <w:hideMark/>
          </w:tcPr>
          <w:p w14:paraId="454B9676" w14:textId="77777777" w:rsidR="009869D5" w:rsidRPr="0001430E" w:rsidRDefault="009869D5" w:rsidP="0001430E">
            <w:pPr>
              <w:jc w:val="center"/>
              <w:rPr>
                <w:sz w:val="24"/>
                <w:szCs w:val="24"/>
              </w:rPr>
            </w:pPr>
            <w:r w:rsidRPr="0001430E">
              <w:rPr>
                <w:sz w:val="24"/>
                <w:szCs w:val="24"/>
              </w:rPr>
              <w:t>380 870,26</w:t>
            </w:r>
          </w:p>
        </w:tc>
        <w:tc>
          <w:tcPr>
            <w:tcW w:w="1899" w:type="dxa"/>
            <w:tcBorders>
              <w:top w:val="nil"/>
              <w:left w:val="nil"/>
              <w:bottom w:val="single" w:sz="4" w:space="0" w:color="auto"/>
              <w:right w:val="single" w:sz="4" w:space="0" w:color="auto"/>
            </w:tcBorders>
            <w:shd w:val="clear" w:color="auto" w:fill="auto"/>
            <w:vAlign w:val="center"/>
            <w:hideMark/>
          </w:tcPr>
          <w:p w14:paraId="7FD807E7" w14:textId="77777777" w:rsidR="009869D5" w:rsidRPr="0001430E" w:rsidRDefault="009869D5" w:rsidP="0001430E">
            <w:pPr>
              <w:jc w:val="center"/>
              <w:rPr>
                <w:sz w:val="24"/>
                <w:szCs w:val="24"/>
              </w:rPr>
            </w:pPr>
            <w:r w:rsidRPr="0001430E">
              <w:rPr>
                <w:sz w:val="24"/>
                <w:szCs w:val="24"/>
              </w:rPr>
              <w:t>394 582,88</w:t>
            </w:r>
          </w:p>
        </w:tc>
        <w:tc>
          <w:tcPr>
            <w:tcW w:w="1900" w:type="dxa"/>
            <w:tcBorders>
              <w:top w:val="nil"/>
              <w:left w:val="nil"/>
              <w:bottom w:val="single" w:sz="4" w:space="0" w:color="auto"/>
              <w:right w:val="single" w:sz="4" w:space="0" w:color="auto"/>
            </w:tcBorders>
            <w:shd w:val="clear" w:color="auto" w:fill="auto"/>
            <w:vAlign w:val="center"/>
            <w:hideMark/>
          </w:tcPr>
          <w:p w14:paraId="1DB41D5C" w14:textId="77777777" w:rsidR="009869D5" w:rsidRPr="0001430E" w:rsidRDefault="009869D5" w:rsidP="0001430E">
            <w:pPr>
              <w:jc w:val="center"/>
              <w:rPr>
                <w:sz w:val="24"/>
                <w:szCs w:val="24"/>
              </w:rPr>
            </w:pPr>
            <w:r w:rsidRPr="0001430E">
              <w:rPr>
                <w:sz w:val="24"/>
                <w:szCs w:val="24"/>
              </w:rPr>
              <w:t>404 682,88</w:t>
            </w:r>
          </w:p>
        </w:tc>
        <w:tc>
          <w:tcPr>
            <w:tcW w:w="2119" w:type="dxa"/>
            <w:tcBorders>
              <w:top w:val="nil"/>
              <w:left w:val="nil"/>
              <w:bottom w:val="single" w:sz="4" w:space="0" w:color="auto"/>
              <w:right w:val="single" w:sz="4" w:space="0" w:color="auto"/>
            </w:tcBorders>
            <w:shd w:val="clear" w:color="auto" w:fill="auto"/>
            <w:vAlign w:val="center"/>
            <w:hideMark/>
          </w:tcPr>
          <w:p w14:paraId="21D71064" w14:textId="77777777" w:rsidR="009869D5" w:rsidRPr="0001430E" w:rsidRDefault="009869D5" w:rsidP="0001430E">
            <w:pPr>
              <w:jc w:val="center"/>
              <w:rPr>
                <w:sz w:val="24"/>
                <w:szCs w:val="24"/>
              </w:rPr>
            </w:pPr>
            <w:r w:rsidRPr="0001430E">
              <w:rPr>
                <w:sz w:val="24"/>
                <w:szCs w:val="24"/>
              </w:rPr>
              <w:t>404 682,88</w:t>
            </w:r>
          </w:p>
        </w:tc>
        <w:tc>
          <w:tcPr>
            <w:tcW w:w="2119" w:type="dxa"/>
            <w:tcBorders>
              <w:top w:val="nil"/>
              <w:left w:val="nil"/>
              <w:bottom w:val="single" w:sz="4" w:space="0" w:color="auto"/>
              <w:right w:val="single" w:sz="4" w:space="0" w:color="auto"/>
            </w:tcBorders>
            <w:shd w:val="clear" w:color="auto" w:fill="auto"/>
            <w:vAlign w:val="center"/>
            <w:hideMark/>
          </w:tcPr>
          <w:p w14:paraId="529C881F" w14:textId="77777777" w:rsidR="009869D5" w:rsidRPr="0001430E" w:rsidRDefault="009869D5" w:rsidP="0001430E">
            <w:pPr>
              <w:jc w:val="center"/>
              <w:rPr>
                <w:sz w:val="24"/>
                <w:szCs w:val="24"/>
              </w:rPr>
            </w:pPr>
            <w:r w:rsidRPr="0001430E">
              <w:rPr>
                <w:sz w:val="24"/>
                <w:szCs w:val="24"/>
              </w:rPr>
              <w:t>404 682,88</w:t>
            </w:r>
          </w:p>
        </w:tc>
      </w:tr>
      <w:tr w:rsidR="0097305B" w:rsidRPr="0001430E" w14:paraId="189A8B9B"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6E49E57A" w14:textId="77777777" w:rsidR="009869D5" w:rsidRPr="0001430E" w:rsidRDefault="009869D5" w:rsidP="0001430E">
            <w:pPr>
              <w:jc w:val="center"/>
              <w:rPr>
                <w:sz w:val="24"/>
                <w:szCs w:val="24"/>
              </w:rPr>
            </w:pPr>
            <w:r w:rsidRPr="0001430E">
              <w:rPr>
                <w:sz w:val="24"/>
                <w:szCs w:val="24"/>
              </w:rPr>
              <w:t>1.2.1.2</w:t>
            </w:r>
          </w:p>
        </w:tc>
        <w:tc>
          <w:tcPr>
            <w:tcW w:w="4810" w:type="dxa"/>
            <w:tcBorders>
              <w:top w:val="nil"/>
              <w:left w:val="nil"/>
              <w:bottom w:val="single" w:sz="4" w:space="0" w:color="auto"/>
              <w:right w:val="single" w:sz="4" w:space="0" w:color="auto"/>
            </w:tcBorders>
            <w:shd w:val="clear" w:color="auto" w:fill="auto"/>
            <w:vAlign w:val="center"/>
            <w:hideMark/>
          </w:tcPr>
          <w:p w14:paraId="23F57122" w14:textId="77777777" w:rsidR="009869D5" w:rsidRPr="0001430E" w:rsidRDefault="009869D5" w:rsidP="0001430E">
            <w:pPr>
              <w:rPr>
                <w:sz w:val="24"/>
                <w:szCs w:val="24"/>
              </w:rPr>
            </w:pPr>
            <w:r w:rsidRPr="0001430E">
              <w:rPr>
                <w:sz w:val="24"/>
                <w:szCs w:val="24"/>
              </w:rPr>
              <w:t>Прирост амортизационных отчислений за счет реализации мероприятий</w:t>
            </w:r>
          </w:p>
        </w:tc>
        <w:tc>
          <w:tcPr>
            <w:tcW w:w="1985" w:type="dxa"/>
            <w:tcBorders>
              <w:top w:val="nil"/>
              <w:left w:val="nil"/>
              <w:bottom w:val="single" w:sz="4" w:space="0" w:color="auto"/>
              <w:right w:val="single" w:sz="4" w:space="0" w:color="auto"/>
            </w:tcBorders>
            <w:shd w:val="clear" w:color="auto" w:fill="auto"/>
            <w:vAlign w:val="center"/>
            <w:hideMark/>
          </w:tcPr>
          <w:p w14:paraId="1A01E9EA" w14:textId="77777777" w:rsidR="009869D5" w:rsidRPr="0001430E" w:rsidRDefault="009869D5" w:rsidP="0001430E">
            <w:pPr>
              <w:jc w:val="center"/>
              <w:rPr>
                <w:sz w:val="24"/>
                <w:szCs w:val="24"/>
              </w:rPr>
            </w:pPr>
            <w:r w:rsidRPr="0001430E">
              <w:rPr>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56777133" w14:textId="77777777" w:rsidR="009869D5" w:rsidRPr="0001430E" w:rsidRDefault="009869D5" w:rsidP="0001430E">
            <w:pPr>
              <w:jc w:val="center"/>
              <w:rPr>
                <w:sz w:val="24"/>
                <w:szCs w:val="24"/>
              </w:rPr>
            </w:pPr>
            <w:r w:rsidRPr="0001430E">
              <w:rPr>
                <w:sz w:val="24"/>
                <w:szCs w:val="24"/>
              </w:rPr>
              <w:t> </w:t>
            </w:r>
          </w:p>
        </w:tc>
        <w:tc>
          <w:tcPr>
            <w:tcW w:w="1899" w:type="dxa"/>
            <w:tcBorders>
              <w:top w:val="nil"/>
              <w:left w:val="nil"/>
              <w:bottom w:val="single" w:sz="4" w:space="0" w:color="auto"/>
              <w:right w:val="single" w:sz="4" w:space="0" w:color="auto"/>
            </w:tcBorders>
            <w:shd w:val="clear" w:color="auto" w:fill="auto"/>
            <w:vAlign w:val="center"/>
            <w:hideMark/>
          </w:tcPr>
          <w:p w14:paraId="3F3E9E66" w14:textId="77777777" w:rsidR="009869D5" w:rsidRPr="0001430E" w:rsidRDefault="009869D5" w:rsidP="0001430E">
            <w:pPr>
              <w:jc w:val="center"/>
              <w:rPr>
                <w:sz w:val="24"/>
                <w:szCs w:val="24"/>
              </w:rPr>
            </w:pPr>
            <w:r w:rsidRPr="0001430E">
              <w:rPr>
                <w:sz w:val="24"/>
                <w:szCs w:val="24"/>
              </w:rPr>
              <w:t>13 486,29</w:t>
            </w:r>
          </w:p>
        </w:tc>
        <w:tc>
          <w:tcPr>
            <w:tcW w:w="1900" w:type="dxa"/>
            <w:tcBorders>
              <w:top w:val="nil"/>
              <w:left w:val="nil"/>
              <w:bottom w:val="single" w:sz="4" w:space="0" w:color="auto"/>
              <w:right w:val="single" w:sz="4" w:space="0" w:color="auto"/>
            </w:tcBorders>
            <w:shd w:val="clear" w:color="auto" w:fill="auto"/>
            <w:vAlign w:val="center"/>
            <w:hideMark/>
          </w:tcPr>
          <w:p w14:paraId="604F85F8" w14:textId="77777777" w:rsidR="009869D5" w:rsidRPr="0001430E" w:rsidRDefault="009869D5" w:rsidP="0001430E">
            <w:pPr>
              <w:jc w:val="center"/>
              <w:rPr>
                <w:sz w:val="24"/>
                <w:szCs w:val="24"/>
              </w:rPr>
            </w:pPr>
            <w:r w:rsidRPr="0001430E">
              <w:rPr>
                <w:sz w:val="24"/>
                <w:szCs w:val="24"/>
              </w:rPr>
              <w:t>35 907,58</w:t>
            </w:r>
          </w:p>
        </w:tc>
        <w:tc>
          <w:tcPr>
            <w:tcW w:w="1899" w:type="dxa"/>
            <w:tcBorders>
              <w:top w:val="nil"/>
              <w:left w:val="nil"/>
              <w:bottom w:val="single" w:sz="4" w:space="0" w:color="auto"/>
              <w:right w:val="single" w:sz="4" w:space="0" w:color="auto"/>
            </w:tcBorders>
            <w:shd w:val="clear" w:color="auto" w:fill="auto"/>
            <w:vAlign w:val="center"/>
            <w:hideMark/>
          </w:tcPr>
          <w:p w14:paraId="65D36FE8" w14:textId="77777777" w:rsidR="009869D5" w:rsidRPr="0001430E" w:rsidRDefault="009869D5" w:rsidP="0001430E">
            <w:pPr>
              <w:jc w:val="center"/>
              <w:rPr>
                <w:sz w:val="24"/>
                <w:szCs w:val="24"/>
              </w:rPr>
            </w:pPr>
            <w:r w:rsidRPr="0001430E">
              <w:rPr>
                <w:sz w:val="24"/>
                <w:szCs w:val="24"/>
              </w:rPr>
              <w:t>50 748,84</w:t>
            </w:r>
          </w:p>
        </w:tc>
        <w:tc>
          <w:tcPr>
            <w:tcW w:w="1900" w:type="dxa"/>
            <w:tcBorders>
              <w:top w:val="nil"/>
              <w:left w:val="nil"/>
              <w:bottom w:val="single" w:sz="4" w:space="0" w:color="auto"/>
              <w:right w:val="single" w:sz="4" w:space="0" w:color="auto"/>
            </w:tcBorders>
            <w:shd w:val="clear" w:color="auto" w:fill="auto"/>
            <w:vAlign w:val="center"/>
            <w:hideMark/>
          </w:tcPr>
          <w:p w14:paraId="7B78F7EF" w14:textId="77777777" w:rsidR="009869D5" w:rsidRPr="0001430E" w:rsidRDefault="009869D5" w:rsidP="0001430E">
            <w:pPr>
              <w:jc w:val="center"/>
              <w:rPr>
                <w:sz w:val="24"/>
                <w:szCs w:val="24"/>
              </w:rPr>
            </w:pPr>
            <w:r w:rsidRPr="0001430E">
              <w:rPr>
                <w:sz w:val="24"/>
                <w:szCs w:val="24"/>
              </w:rPr>
              <w:t>60 381,28</w:t>
            </w:r>
          </w:p>
        </w:tc>
        <w:tc>
          <w:tcPr>
            <w:tcW w:w="2119" w:type="dxa"/>
            <w:tcBorders>
              <w:top w:val="nil"/>
              <w:left w:val="nil"/>
              <w:bottom w:val="single" w:sz="4" w:space="0" w:color="auto"/>
              <w:right w:val="single" w:sz="4" w:space="0" w:color="auto"/>
            </w:tcBorders>
            <w:shd w:val="clear" w:color="auto" w:fill="auto"/>
            <w:vAlign w:val="center"/>
            <w:hideMark/>
          </w:tcPr>
          <w:p w14:paraId="6ACC982A" w14:textId="77777777" w:rsidR="009869D5" w:rsidRPr="0001430E" w:rsidRDefault="009869D5" w:rsidP="0001430E">
            <w:pPr>
              <w:jc w:val="center"/>
              <w:rPr>
                <w:sz w:val="24"/>
                <w:szCs w:val="24"/>
              </w:rPr>
            </w:pPr>
            <w:r w:rsidRPr="0001430E">
              <w:rPr>
                <w:sz w:val="24"/>
                <w:szCs w:val="24"/>
              </w:rPr>
              <w:t>120 198,70</w:t>
            </w:r>
          </w:p>
        </w:tc>
        <w:tc>
          <w:tcPr>
            <w:tcW w:w="2119" w:type="dxa"/>
            <w:tcBorders>
              <w:top w:val="nil"/>
              <w:left w:val="nil"/>
              <w:bottom w:val="single" w:sz="4" w:space="0" w:color="auto"/>
              <w:right w:val="single" w:sz="4" w:space="0" w:color="auto"/>
            </w:tcBorders>
            <w:shd w:val="clear" w:color="auto" w:fill="auto"/>
            <w:vAlign w:val="center"/>
            <w:hideMark/>
          </w:tcPr>
          <w:p w14:paraId="45F66557" w14:textId="77777777" w:rsidR="009869D5" w:rsidRPr="0001430E" w:rsidRDefault="009869D5" w:rsidP="0001430E">
            <w:pPr>
              <w:jc w:val="center"/>
              <w:rPr>
                <w:sz w:val="24"/>
                <w:szCs w:val="24"/>
              </w:rPr>
            </w:pPr>
            <w:r w:rsidRPr="0001430E">
              <w:rPr>
                <w:sz w:val="24"/>
                <w:szCs w:val="24"/>
              </w:rPr>
              <w:t>132 167,14</w:t>
            </w:r>
          </w:p>
        </w:tc>
      </w:tr>
      <w:tr w:rsidR="0097305B" w:rsidRPr="0001430E" w14:paraId="04659F01"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7BEA7A58" w14:textId="77777777" w:rsidR="00031268" w:rsidRPr="0001430E" w:rsidRDefault="00031268" w:rsidP="0001430E">
            <w:pPr>
              <w:jc w:val="center"/>
              <w:rPr>
                <w:b/>
                <w:bCs/>
                <w:sz w:val="24"/>
                <w:szCs w:val="24"/>
              </w:rPr>
            </w:pPr>
            <w:r w:rsidRPr="0001430E">
              <w:rPr>
                <w:b/>
                <w:bCs/>
                <w:sz w:val="24"/>
                <w:szCs w:val="24"/>
              </w:rPr>
              <w:t>1.3.</w:t>
            </w:r>
          </w:p>
        </w:tc>
        <w:tc>
          <w:tcPr>
            <w:tcW w:w="4810" w:type="dxa"/>
            <w:tcBorders>
              <w:top w:val="nil"/>
              <w:left w:val="nil"/>
              <w:bottom w:val="single" w:sz="4" w:space="0" w:color="auto"/>
              <w:right w:val="single" w:sz="4" w:space="0" w:color="auto"/>
            </w:tcBorders>
            <w:shd w:val="clear" w:color="auto" w:fill="auto"/>
            <w:vAlign w:val="center"/>
            <w:hideMark/>
          </w:tcPr>
          <w:p w14:paraId="6D647548" w14:textId="77777777" w:rsidR="00031268" w:rsidRPr="0001430E" w:rsidRDefault="00031268" w:rsidP="0001430E">
            <w:pPr>
              <w:rPr>
                <w:b/>
                <w:bCs/>
                <w:sz w:val="24"/>
                <w:szCs w:val="24"/>
              </w:rPr>
            </w:pPr>
            <w:r w:rsidRPr="0001430E">
              <w:rPr>
                <w:b/>
                <w:bCs/>
                <w:sz w:val="24"/>
                <w:szCs w:val="24"/>
              </w:rPr>
              <w:t>Расходы на приобретение (производство) энергетических ресурсов, холодной воды и теплоносителя</w:t>
            </w:r>
          </w:p>
        </w:tc>
        <w:tc>
          <w:tcPr>
            <w:tcW w:w="1985" w:type="dxa"/>
            <w:tcBorders>
              <w:top w:val="nil"/>
              <w:left w:val="nil"/>
              <w:bottom w:val="single" w:sz="4" w:space="0" w:color="auto"/>
              <w:right w:val="single" w:sz="4" w:space="0" w:color="auto"/>
            </w:tcBorders>
            <w:shd w:val="clear" w:color="auto" w:fill="auto"/>
            <w:vAlign w:val="center"/>
            <w:hideMark/>
          </w:tcPr>
          <w:p w14:paraId="41F439FA" w14:textId="77777777" w:rsidR="00031268" w:rsidRPr="0001430E" w:rsidRDefault="00031268" w:rsidP="0001430E">
            <w:pPr>
              <w:jc w:val="center"/>
              <w:rPr>
                <w:b/>
                <w:bCs/>
                <w:sz w:val="24"/>
                <w:szCs w:val="24"/>
              </w:rPr>
            </w:pPr>
            <w:r w:rsidRPr="0001430E">
              <w:rPr>
                <w:b/>
                <w:bCs/>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5160F82C" w14:textId="77777777" w:rsidR="00031268" w:rsidRPr="0001430E" w:rsidRDefault="00031268" w:rsidP="0001430E">
            <w:pPr>
              <w:jc w:val="center"/>
              <w:rPr>
                <w:b/>
                <w:bCs/>
                <w:sz w:val="24"/>
                <w:szCs w:val="24"/>
              </w:rPr>
            </w:pPr>
            <w:r w:rsidRPr="0001430E">
              <w:rPr>
                <w:b/>
                <w:bCs/>
                <w:sz w:val="24"/>
                <w:szCs w:val="24"/>
              </w:rPr>
              <w:t>1 825 560,04</w:t>
            </w:r>
          </w:p>
        </w:tc>
        <w:tc>
          <w:tcPr>
            <w:tcW w:w="1899" w:type="dxa"/>
            <w:tcBorders>
              <w:top w:val="nil"/>
              <w:left w:val="nil"/>
              <w:bottom w:val="single" w:sz="4" w:space="0" w:color="auto"/>
              <w:right w:val="single" w:sz="4" w:space="0" w:color="auto"/>
            </w:tcBorders>
            <w:shd w:val="clear" w:color="auto" w:fill="auto"/>
            <w:vAlign w:val="center"/>
            <w:hideMark/>
          </w:tcPr>
          <w:p w14:paraId="101D8D59" w14:textId="77777777" w:rsidR="00031268" w:rsidRPr="0001430E" w:rsidRDefault="00031268" w:rsidP="0001430E">
            <w:pPr>
              <w:jc w:val="center"/>
              <w:rPr>
                <w:b/>
                <w:bCs/>
                <w:sz w:val="24"/>
                <w:szCs w:val="24"/>
              </w:rPr>
            </w:pPr>
            <w:r w:rsidRPr="0001430E">
              <w:rPr>
                <w:b/>
                <w:bCs/>
                <w:sz w:val="24"/>
                <w:szCs w:val="24"/>
              </w:rPr>
              <w:t>1 861 559,10</w:t>
            </w:r>
          </w:p>
        </w:tc>
        <w:tc>
          <w:tcPr>
            <w:tcW w:w="1900" w:type="dxa"/>
            <w:tcBorders>
              <w:top w:val="nil"/>
              <w:left w:val="nil"/>
              <w:bottom w:val="single" w:sz="4" w:space="0" w:color="auto"/>
              <w:right w:val="single" w:sz="4" w:space="0" w:color="auto"/>
            </w:tcBorders>
            <w:shd w:val="clear" w:color="auto" w:fill="auto"/>
            <w:vAlign w:val="center"/>
            <w:hideMark/>
          </w:tcPr>
          <w:p w14:paraId="58C44F3F" w14:textId="77777777" w:rsidR="00031268" w:rsidRPr="0001430E" w:rsidRDefault="00031268" w:rsidP="0001430E">
            <w:pPr>
              <w:jc w:val="center"/>
              <w:rPr>
                <w:b/>
                <w:bCs/>
                <w:sz w:val="24"/>
                <w:szCs w:val="24"/>
              </w:rPr>
            </w:pPr>
            <w:r w:rsidRPr="0001430E">
              <w:rPr>
                <w:b/>
                <w:bCs/>
                <w:sz w:val="24"/>
                <w:szCs w:val="24"/>
              </w:rPr>
              <w:t>1 927 370,73</w:t>
            </w:r>
          </w:p>
        </w:tc>
        <w:tc>
          <w:tcPr>
            <w:tcW w:w="1899" w:type="dxa"/>
            <w:tcBorders>
              <w:top w:val="nil"/>
              <w:left w:val="nil"/>
              <w:bottom w:val="single" w:sz="4" w:space="0" w:color="auto"/>
              <w:right w:val="single" w:sz="4" w:space="0" w:color="auto"/>
            </w:tcBorders>
            <w:shd w:val="clear" w:color="auto" w:fill="auto"/>
            <w:vAlign w:val="center"/>
            <w:hideMark/>
          </w:tcPr>
          <w:p w14:paraId="7E20FB66" w14:textId="77777777" w:rsidR="00031268" w:rsidRPr="0001430E" w:rsidRDefault="00031268" w:rsidP="0001430E">
            <w:pPr>
              <w:jc w:val="center"/>
              <w:rPr>
                <w:b/>
                <w:bCs/>
                <w:sz w:val="24"/>
                <w:szCs w:val="24"/>
              </w:rPr>
            </w:pPr>
            <w:r w:rsidRPr="0001430E">
              <w:rPr>
                <w:b/>
                <w:bCs/>
                <w:sz w:val="24"/>
                <w:szCs w:val="24"/>
              </w:rPr>
              <w:t>1 995 502,97</w:t>
            </w:r>
          </w:p>
        </w:tc>
        <w:tc>
          <w:tcPr>
            <w:tcW w:w="1900" w:type="dxa"/>
            <w:tcBorders>
              <w:top w:val="nil"/>
              <w:left w:val="nil"/>
              <w:bottom w:val="single" w:sz="4" w:space="0" w:color="auto"/>
              <w:right w:val="single" w:sz="4" w:space="0" w:color="auto"/>
            </w:tcBorders>
            <w:shd w:val="clear" w:color="auto" w:fill="auto"/>
            <w:vAlign w:val="center"/>
            <w:hideMark/>
          </w:tcPr>
          <w:p w14:paraId="52597E40" w14:textId="77777777" w:rsidR="00031268" w:rsidRPr="0001430E" w:rsidRDefault="00031268" w:rsidP="0001430E">
            <w:pPr>
              <w:jc w:val="center"/>
              <w:rPr>
                <w:b/>
                <w:bCs/>
                <w:sz w:val="24"/>
                <w:szCs w:val="24"/>
              </w:rPr>
            </w:pPr>
            <w:r w:rsidRPr="0001430E">
              <w:rPr>
                <w:b/>
                <w:bCs/>
                <w:sz w:val="24"/>
                <w:szCs w:val="24"/>
              </w:rPr>
              <w:t>2 065 940,79</w:t>
            </w:r>
          </w:p>
        </w:tc>
        <w:tc>
          <w:tcPr>
            <w:tcW w:w="2119" w:type="dxa"/>
            <w:tcBorders>
              <w:top w:val="nil"/>
              <w:left w:val="nil"/>
              <w:bottom w:val="single" w:sz="4" w:space="0" w:color="auto"/>
              <w:right w:val="single" w:sz="4" w:space="0" w:color="auto"/>
            </w:tcBorders>
            <w:shd w:val="clear" w:color="auto" w:fill="auto"/>
            <w:vAlign w:val="center"/>
            <w:hideMark/>
          </w:tcPr>
          <w:p w14:paraId="4E4D4360" w14:textId="77777777" w:rsidR="00031268" w:rsidRPr="0001430E" w:rsidRDefault="00031268" w:rsidP="0001430E">
            <w:pPr>
              <w:jc w:val="center"/>
              <w:rPr>
                <w:b/>
                <w:bCs/>
                <w:sz w:val="24"/>
                <w:szCs w:val="24"/>
              </w:rPr>
            </w:pPr>
            <w:r w:rsidRPr="0001430E">
              <w:rPr>
                <w:b/>
                <w:bCs/>
                <w:sz w:val="24"/>
                <w:szCs w:val="24"/>
              </w:rPr>
              <w:t>2 892 675,34</w:t>
            </w:r>
          </w:p>
        </w:tc>
        <w:tc>
          <w:tcPr>
            <w:tcW w:w="2119" w:type="dxa"/>
            <w:tcBorders>
              <w:top w:val="nil"/>
              <w:left w:val="nil"/>
              <w:bottom w:val="single" w:sz="4" w:space="0" w:color="auto"/>
              <w:right w:val="single" w:sz="4" w:space="0" w:color="auto"/>
            </w:tcBorders>
            <w:shd w:val="clear" w:color="auto" w:fill="auto"/>
            <w:vAlign w:val="center"/>
            <w:hideMark/>
          </w:tcPr>
          <w:p w14:paraId="051EA9D2" w14:textId="77777777" w:rsidR="00031268" w:rsidRPr="0001430E" w:rsidRDefault="00031268" w:rsidP="0001430E">
            <w:pPr>
              <w:jc w:val="center"/>
              <w:rPr>
                <w:b/>
                <w:bCs/>
                <w:sz w:val="24"/>
                <w:szCs w:val="24"/>
              </w:rPr>
            </w:pPr>
            <w:r w:rsidRPr="0001430E">
              <w:rPr>
                <w:b/>
                <w:bCs/>
                <w:sz w:val="24"/>
                <w:szCs w:val="24"/>
              </w:rPr>
              <w:t>3 454 179,39</w:t>
            </w:r>
          </w:p>
        </w:tc>
      </w:tr>
      <w:tr w:rsidR="0097305B" w:rsidRPr="0001430E" w14:paraId="1C55172D"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4991A84E" w14:textId="77777777" w:rsidR="00031268" w:rsidRPr="0001430E" w:rsidRDefault="00031268" w:rsidP="0001430E">
            <w:pPr>
              <w:jc w:val="center"/>
              <w:rPr>
                <w:b/>
                <w:bCs/>
                <w:sz w:val="24"/>
                <w:szCs w:val="24"/>
              </w:rPr>
            </w:pPr>
            <w:r w:rsidRPr="0001430E">
              <w:rPr>
                <w:b/>
                <w:bCs/>
                <w:sz w:val="24"/>
                <w:szCs w:val="24"/>
              </w:rPr>
              <w:t>2.</w:t>
            </w:r>
          </w:p>
        </w:tc>
        <w:tc>
          <w:tcPr>
            <w:tcW w:w="4810" w:type="dxa"/>
            <w:tcBorders>
              <w:top w:val="nil"/>
              <w:left w:val="nil"/>
              <w:bottom w:val="single" w:sz="4" w:space="0" w:color="auto"/>
              <w:right w:val="single" w:sz="4" w:space="0" w:color="auto"/>
            </w:tcBorders>
            <w:shd w:val="clear" w:color="auto" w:fill="auto"/>
            <w:vAlign w:val="center"/>
            <w:hideMark/>
          </w:tcPr>
          <w:p w14:paraId="73F281FD" w14:textId="77777777" w:rsidR="00031268" w:rsidRPr="0001430E" w:rsidRDefault="00031268" w:rsidP="0001430E">
            <w:pPr>
              <w:rPr>
                <w:b/>
                <w:bCs/>
                <w:sz w:val="24"/>
                <w:szCs w:val="24"/>
              </w:rPr>
            </w:pPr>
            <w:r w:rsidRPr="0001430E">
              <w:rPr>
                <w:b/>
                <w:bCs/>
                <w:sz w:val="24"/>
                <w:szCs w:val="24"/>
              </w:rPr>
              <w:t>Прибыль</w:t>
            </w:r>
          </w:p>
        </w:tc>
        <w:tc>
          <w:tcPr>
            <w:tcW w:w="1985" w:type="dxa"/>
            <w:tcBorders>
              <w:top w:val="nil"/>
              <w:left w:val="nil"/>
              <w:bottom w:val="single" w:sz="4" w:space="0" w:color="auto"/>
              <w:right w:val="single" w:sz="4" w:space="0" w:color="auto"/>
            </w:tcBorders>
            <w:shd w:val="clear" w:color="auto" w:fill="auto"/>
            <w:vAlign w:val="center"/>
            <w:hideMark/>
          </w:tcPr>
          <w:p w14:paraId="3971B5F4" w14:textId="77777777" w:rsidR="00031268" w:rsidRPr="0001430E" w:rsidRDefault="00031268" w:rsidP="0001430E">
            <w:pPr>
              <w:jc w:val="center"/>
              <w:rPr>
                <w:b/>
                <w:bCs/>
                <w:sz w:val="24"/>
                <w:szCs w:val="24"/>
              </w:rPr>
            </w:pPr>
            <w:r w:rsidRPr="0001430E">
              <w:rPr>
                <w:b/>
                <w:bCs/>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5A5E32F9" w14:textId="77777777" w:rsidR="00031268" w:rsidRPr="0001430E" w:rsidRDefault="00031268" w:rsidP="0001430E">
            <w:pPr>
              <w:jc w:val="center"/>
              <w:rPr>
                <w:b/>
                <w:bCs/>
                <w:sz w:val="24"/>
                <w:szCs w:val="24"/>
              </w:rPr>
            </w:pPr>
            <w:r w:rsidRPr="0001430E">
              <w:rPr>
                <w:b/>
                <w:bCs/>
                <w:sz w:val="24"/>
                <w:szCs w:val="24"/>
              </w:rPr>
              <w:t>66 132,75</w:t>
            </w:r>
          </w:p>
        </w:tc>
        <w:tc>
          <w:tcPr>
            <w:tcW w:w="1899" w:type="dxa"/>
            <w:tcBorders>
              <w:top w:val="nil"/>
              <w:left w:val="nil"/>
              <w:bottom w:val="single" w:sz="4" w:space="0" w:color="auto"/>
              <w:right w:val="single" w:sz="4" w:space="0" w:color="auto"/>
            </w:tcBorders>
            <w:shd w:val="clear" w:color="auto" w:fill="auto"/>
            <w:vAlign w:val="center"/>
            <w:hideMark/>
          </w:tcPr>
          <w:p w14:paraId="6AD6526C" w14:textId="77777777" w:rsidR="00031268" w:rsidRPr="0001430E" w:rsidRDefault="00031268" w:rsidP="0001430E">
            <w:pPr>
              <w:jc w:val="center"/>
              <w:rPr>
                <w:b/>
                <w:bCs/>
                <w:sz w:val="24"/>
                <w:szCs w:val="24"/>
              </w:rPr>
            </w:pPr>
            <w:r w:rsidRPr="0001430E">
              <w:rPr>
                <w:b/>
                <w:bCs/>
                <w:sz w:val="24"/>
                <w:szCs w:val="24"/>
              </w:rPr>
              <w:t>68 381,26</w:t>
            </w:r>
          </w:p>
        </w:tc>
        <w:tc>
          <w:tcPr>
            <w:tcW w:w="1900" w:type="dxa"/>
            <w:tcBorders>
              <w:top w:val="nil"/>
              <w:left w:val="nil"/>
              <w:bottom w:val="single" w:sz="4" w:space="0" w:color="auto"/>
              <w:right w:val="single" w:sz="4" w:space="0" w:color="auto"/>
            </w:tcBorders>
            <w:shd w:val="clear" w:color="auto" w:fill="auto"/>
            <w:vAlign w:val="center"/>
            <w:hideMark/>
          </w:tcPr>
          <w:p w14:paraId="3B24DC84" w14:textId="77777777" w:rsidR="00031268" w:rsidRPr="0001430E" w:rsidRDefault="00031268" w:rsidP="0001430E">
            <w:pPr>
              <w:jc w:val="center"/>
              <w:rPr>
                <w:b/>
                <w:bCs/>
                <w:sz w:val="24"/>
                <w:szCs w:val="24"/>
              </w:rPr>
            </w:pPr>
            <w:r w:rsidRPr="0001430E">
              <w:rPr>
                <w:b/>
                <w:bCs/>
                <w:sz w:val="24"/>
                <w:szCs w:val="24"/>
              </w:rPr>
              <w:t>71 116,51</w:t>
            </w:r>
          </w:p>
        </w:tc>
        <w:tc>
          <w:tcPr>
            <w:tcW w:w="1899" w:type="dxa"/>
            <w:tcBorders>
              <w:top w:val="nil"/>
              <w:left w:val="nil"/>
              <w:bottom w:val="single" w:sz="4" w:space="0" w:color="auto"/>
              <w:right w:val="single" w:sz="4" w:space="0" w:color="auto"/>
            </w:tcBorders>
            <w:shd w:val="clear" w:color="auto" w:fill="auto"/>
            <w:vAlign w:val="center"/>
            <w:hideMark/>
          </w:tcPr>
          <w:p w14:paraId="102C815B" w14:textId="77777777" w:rsidR="00031268" w:rsidRPr="0001430E" w:rsidRDefault="00031268" w:rsidP="0001430E">
            <w:pPr>
              <w:jc w:val="center"/>
              <w:rPr>
                <w:b/>
                <w:bCs/>
                <w:sz w:val="24"/>
                <w:szCs w:val="24"/>
              </w:rPr>
            </w:pPr>
            <w:r w:rsidRPr="0001430E">
              <w:rPr>
                <w:b/>
                <w:bCs/>
                <w:sz w:val="24"/>
                <w:szCs w:val="24"/>
              </w:rPr>
              <w:t>73 961,17</w:t>
            </w:r>
          </w:p>
        </w:tc>
        <w:tc>
          <w:tcPr>
            <w:tcW w:w="1900" w:type="dxa"/>
            <w:tcBorders>
              <w:top w:val="nil"/>
              <w:left w:val="nil"/>
              <w:bottom w:val="single" w:sz="4" w:space="0" w:color="auto"/>
              <w:right w:val="single" w:sz="4" w:space="0" w:color="auto"/>
            </w:tcBorders>
            <w:shd w:val="clear" w:color="auto" w:fill="auto"/>
            <w:vAlign w:val="center"/>
            <w:hideMark/>
          </w:tcPr>
          <w:p w14:paraId="166B4BE4" w14:textId="77777777" w:rsidR="00031268" w:rsidRPr="0001430E" w:rsidRDefault="00031268" w:rsidP="0001430E">
            <w:pPr>
              <w:jc w:val="center"/>
              <w:rPr>
                <w:b/>
                <w:bCs/>
                <w:sz w:val="24"/>
                <w:szCs w:val="24"/>
              </w:rPr>
            </w:pPr>
            <w:r w:rsidRPr="0001430E">
              <w:rPr>
                <w:b/>
                <w:bCs/>
                <w:sz w:val="24"/>
                <w:szCs w:val="24"/>
              </w:rPr>
              <w:t>76 919,62</w:t>
            </w:r>
          </w:p>
        </w:tc>
        <w:tc>
          <w:tcPr>
            <w:tcW w:w="2119" w:type="dxa"/>
            <w:tcBorders>
              <w:top w:val="nil"/>
              <w:left w:val="nil"/>
              <w:bottom w:val="single" w:sz="4" w:space="0" w:color="auto"/>
              <w:right w:val="single" w:sz="4" w:space="0" w:color="auto"/>
            </w:tcBorders>
            <w:shd w:val="clear" w:color="auto" w:fill="auto"/>
            <w:vAlign w:val="center"/>
            <w:hideMark/>
          </w:tcPr>
          <w:p w14:paraId="2D4B1669" w14:textId="77777777" w:rsidR="00031268" w:rsidRPr="0001430E" w:rsidRDefault="00031268" w:rsidP="0001430E">
            <w:pPr>
              <w:jc w:val="center"/>
              <w:rPr>
                <w:b/>
                <w:bCs/>
                <w:sz w:val="24"/>
                <w:szCs w:val="24"/>
              </w:rPr>
            </w:pPr>
            <w:r w:rsidRPr="0001430E">
              <w:rPr>
                <w:b/>
                <w:bCs/>
                <w:sz w:val="24"/>
                <w:szCs w:val="24"/>
              </w:rPr>
              <w:t>102 446,16</w:t>
            </w:r>
          </w:p>
        </w:tc>
        <w:tc>
          <w:tcPr>
            <w:tcW w:w="2119" w:type="dxa"/>
            <w:tcBorders>
              <w:top w:val="nil"/>
              <w:left w:val="nil"/>
              <w:bottom w:val="single" w:sz="4" w:space="0" w:color="auto"/>
              <w:right w:val="single" w:sz="4" w:space="0" w:color="auto"/>
            </w:tcBorders>
            <w:shd w:val="clear" w:color="auto" w:fill="auto"/>
            <w:vAlign w:val="center"/>
            <w:hideMark/>
          </w:tcPr>
          <w:p w14:paraId="34A796E8" w14:textId="77777777" w:rsidR="00031268" w:rsidRPr="0001430E" w:rsidRDefault="00031268" w:rsidP="0001430E">
            <w:pPr>
              <w:jc w:val="center"/>
              <w:rPr>
                <w:b/>
                <w:bCs/>
                <w:sz w:val="24"/>
                <w:szCs w:val="24"/>
              </w:rPr>
            </w:pPr>
            <w:r w:rsidRPr="0001430E">
              <w:rPr>
                <w:b/>
                <w:bCs/>
                <w:sz w:val="24"/>
                <w:szCs w:val="24"/>
              </w:rPr>
              <w:t>119 403,85</w:t>
            </w:r>
          </w:p>
        </w:tc>
      </w:tr>
      <w:tr w:rsidR="0097305B" w:rsidRPr="0001430E" w14:paraId="0D8AC9E5"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0766EB79" w14:textId="77777777" w:rsidR="00031268" w:rsidRPr="0001430E" w:rsidRDefault="00031268" w:rsidP="0001430E">
            <w:pPr>
              <w:jc w:val="center"/>
              <w:rPr>
                <w:sz w:val="24"/>
                <w:szCs w:val="24"/>
              </w:rPr>
            </w:pPr>
            <w:r w:rsidRPr="0001430E">
              <w:rPr>
                <w:sz w:val="24"/>
                <w:szCs w:val="24"/>
              </w:rPr>
              <w:t> </w:t>
            </w:r>
          </w:p>
        </w:tc>
        <w:tc>
          <w:tcPr>
            <w:tcW w:w="4810" w:type="dxa"/>
            <w:tcBorders>
              <w:top w:val="nil"/>
              <w:left w:val="nil"/>
              <w:bottom w:val="single" w:sz="4" w:space="0" w:color="auto"/>
              <w:right w:val="single" w:sz="4" w:space="0" w:color="auto"/>
            </w:tcBorders>
            <w:shd w:val="clear" w:color="auto" w:fill="auto"/>
            <w:vAlign w:val="center"/>
            <w:hideMark/>
          </w:tcPr>
          <w:p w14:paraId="1264376F" w14:textId="77777777" w:rsidR="00031268" w:rsidRPr="0001430E" w:rsidRDefault="00031268" w:rsidP="0001430E">
            <w:pPr>
              <w:rPr>
                <w:sz w:val="24"/>
                <w:szCs w:val="24"/>
              </w:rPr>
            </w:pPr>
            <w:r w:rsidRPr="0001430E">
              <w:rPr>
                <w:sz w:val="24"/>
                <w:szCs w:val="24"/>
              </w:rPr>
              <w:t>Нормативный уровень прибыли</w:t>
            </w:r>
          </w:p>
        </w:tc>
        <w:tc>
          <w:tcPr>
            <w:tcW w:w="1985" w:type="dxa"/>
            <w:tcBorders>
              <w:top w:val="nil"/>
              <w:left w:val="nil"/>
              <w:bottom w:val="single" w:sz="4" w:space="0" w:color="auto"/>
              <w:right w:val="single" w:sz="4" w:space="0" w:color="auto"/>
            </w:tcBorders>
            <w:shd w:val="clear" w:color="auto" w:fill="auto"/>
            <w:vAlign w:val="center"/>
            <w:hideMark/>
          </w:tcPr>
          <w:p w14:paraId="29AF52D3" w14:textId="77777777" w:rsidR="00031268" w:rsidRPr="0001430E" w:rsidRDefault="00031268" w:rsidP="0001430E">
            <w:pPr>
              <w:jc w:val="center"/>
              <w:rPr>
                <w:sz w:val="24"/>
                <w:szCs w:val="24"/>
              </w:rPr>
            </w:pPr>
            <w:r w:rsidRPr="0001430E">
              <w:rPr>
                <w:sz w:val="24"/>
                <w:szCs w:val="24"/>
              </w:rPr>
              <w:t>% </w:t>
            </w:r>
          </w:p>
        </w:tc>
        <w:tc>
          <w:tcPr>
            <w:tcW w:w="1899" w:type="dxa"/>
            <w:tcBorders>
              <w:top w:val="nil"/>
              <w:left w:val="nil"/>
              <w:bottom w:val="single" w:sz="4" w:space="0" w:color="auto"/>
              <w:right w:val="single" w:sz="4" w:space="0" w:color="auto"/>
            </w:tcBorders>
            <w:shd w:val="clear" w:color="auto" w:fill="auto"/>
            <w:vAlign w:val="center"/>
            <w:hideMark/>
          </w:tcPr>
          <w:p w14:paraId="460936A7" w14:textId="77777777" w:rsidR="00031268" w:rsidRPr="0001430E" w:rsidRDefault="00031268" w:rsidP="0001430E">
            <w:pPr>
              <w:jc w:val="center"/>
              <w:rPr>
                <w:sz w:val="24"/>
                <w:szCs w:val="24"/>
              </w:rPr>
            </w:pPr>
            <w:r w:rsidRPr="0001430E">
              <w:rPr>
                <w:sz w:val="24"/>
                <w:szCs w:val="24"/>
              </w:rPr>
              <w:t>1,80</w:t>
            </w:r>
          </w:p>
        </w:tc>
        <w:tc>
          <w:tcPr>
            <w:tcW w:w="1899" w:type="dxa"/>
            <w:tcBorders>
              <w:top w:val="nil"/>
              <w:left w:val="nil"/>
              <w:bottom w:val="single" w:sz="4" w:space="0" w:color="auto"/>
              <w:right w:val="single" w:sz="4" w:space="0" w:color="auto"/>
            </w:tcBorders>
            <w:shd w:val="clear" w:color="auto" w:fill="auto"/>
            <w:vAlign w:val="center"/>
            <w:hideMark/>
          </w:tcPr>
          <w:p w14:paraId="6A8281E0" w14:textId="77777777" w:rsidR="00031268" w:rsidRPr="0001430E" w:rsidRDefault="00031268" w:rsidP="0001430E">
            <w:pPr>
              <w:jc w:val="center"/>
              <w:rPr>
                <w:sz w:val="24"/>
                <w:szCs w:val="24"/>
              </w:rPr>
            </w:pPr>
            <w:r w:rsidRPr="0001430E">
              <w:rPr>
                <w:sz w:val="24"/>
                <w:szCs w:val="24"/>
              </w:rPr>
              <w:t>1,82</w:t>
            </w:r>
          </w:p>
        </w:tc>
        <w:tc>
          <w:tcPr>
            <w:tcW w:w="1900" w:type="dxa"/>
            <w:tcBorders>
              <w:top w:val="nil"/>
              <w:left w:val="nil"/>
              <w:bottom w:val="single" w:sz="4" w:space="0" w:color="auto"/>
              <w:right w:val="single" w:sz="4" w:space="0" w:color="auto"/>
            </w:tcBorders>
            <w:shd w:val="clear" w:color="auto" w:fill="auto"/>
            <w:vAlign w:val="center"/>
            <w:hideMark/>
          </w:tcPr>
          <w:p w14:paraId="2BBD6D15" w14:textId="77777777" w:rsidR="00031268" w:rsidRPr="0001430E" w:rsidRDefault="00031268" w:rsidP="0001430E">
            <w:pPr>
              <w:jc w:val="center"/>
              <w:rPr>
                <w:sz w:val="24"/>
                <w:szCs w:val="24"/>
              </w:rPr>
            </w:pPr>
            <w:r w:rsidRPr="0001430E">
              <w:rPr>
                <w:sz w:val="24"/>
                <w:szCs w:val="24"/>
              </w:rPr>
              <w:t>1,84</w:t>
            </w:r>
          </w:p>
        </w:tc>
        <w:tc>
          <w:tcPr>
            <w:tcW w:w="1899" w:type="dxa"/>
            <w:tcBorders>
              <w:top w:val="nil"/>
              <w:left w:val="nil"/>
              <w:bottom w:val="single" w:sz="4" w:space="0" w:color="auto"/>
              <w:right w:val="single" w:sz="4" w:space="0" w:color="auto"/>
            </w:tcBorders>
            <w:shd w:val="clear" w:color="auto" w:fill="auto"/>
            <w:vAlign w:val="center"/>
            <w:hideMark/>
          </w:tcPr>
          <w:p w14:paraId="1D0E7807" w14:textId="77777777" w:rsidR="00031268" w:rsidRPr="0001430E" w:rsidRDefault="00031268" w:rsidP="0001430E">
            <w:pPr>
              <w:jc w:val="center"/>
              <w:rPr>
                <w:sz w:val="24"/>
                <w:szCs w:val="24"/>
              </w:rPr>
            </w:pPr>
            <w:r w:rsidRPr="0001430E">
              <w:rPr>
                <w:sz w:val="24"/>
                <w:szCs w:val="24"/>
              </w:rPr>
              <w:t>1,86</w:t>
            </w:r>
          </w:p>
        </w:tc>
        <w:tc>
          <w:tcPr>
            <w:tcW w:w="1900" w:type="dxa"/>
            <w:tcBorders>
              <w:top w:val="nil"/>
              <w:left w:val="nil"/>
              <w:bottom w:val="single" w:sz="4" w:space="0" w:color="auto"/>
              <w:right w:val="single" w:sz="4" w:space="0" w:color="auto"/>
            </w:tcBorders>
            <w:shd w:val="clear" w:color="auto" w:fill="auto"/>
            <w:vAlign w:val="center"/>
            <w:hideMark/>
          </w:tcPr>
          <w:p w14:paraId="4F1F5D43" w14:textId="77777777" w:rsidR="00031268" w:rsidRPr="0001430E" w:rsidRDefault="00031268" w:rsidP="0001430E">
            <w:pPr>
              <w:jc w:val="center"/>
              <w:rPr>
                <w:sz w:val="24"/>
                <w:szCs w:val="24"/>
              </w:rPr>
            </w:pPr>
            <w:r w:rsidRPr="0001430E">
              <w:rPr>
                <w:sz w:val="24"/>
                <w:szCs w:val="24"/>
              </w:rPr>
              <w:t>1,87</w:t>
            </w:r>
          </w:p>
        </w:tc>
        <w:tc>
          <w:tcPr>
            <w:tcW w:w="2119" w:type="dxa"/>
            <w:tcBorders>
              <w:top w:val="nil"/>
              <w:left w:val="nil"/>
              <w:bottom w:val="single" w:sz="4" w:space="0" w:color="auto"/>
              <w:right w:val="single" w:sz="4" w:space="0" w:color="auto"/>
            </w:tcBorders>
            <w:shd w:val="clear" w:color="auto" w:fill="auto"/>
            <w:vAlign w:val="center"/>
            <w:hideMark/>
          </w:tcPr>
          <w:p w14:paraId="0149C071" w14:textId="77777777" w:rsidR="00031268" w:rsidRPr="0001430E" w:rsidRDefault="00031268" w:rsidP="0001430E">
            <w:pPr>
              <w:jc w:val="center"/>
              <w:rPr>
                <w:sz w:val="24"/>
                <w:szCs w:val="24"/>
              </w:rPr>
            </w:pPr>
            <w:r w:rsidRPr="0001430E">
              <w:rPr>
                <w:sz w:val="24"/>
                <w:szCs w:val="24"/>
              </w:rPr>
              <w:t>1,87</w:t>
            </w:r>
          </w:p>
        </w:tc>
        <w:tc>
          <w:tcPr>
            <w:tcW w:w="2119" w:type="dxa"/>
            <w:tcBorders>
              <w:top w:val="nil"/>
              <w:left w:val="nil"/>
              <w:bottom w:val="single" w:sz="4" w:space="0" w:color="auto"/>
              <w:right w:val="single" w:sz="4" w:space="0" w:color="auto"/>
            </w:tcBorders>
            <w:shd w:val="clear" w:color="auto" w:fill="auto"/>
            <w:vAlign w:val="center"/>
            <w:hideMark/>
          </w:tcPr>
          <w:p w14:paraId="05684E26" w14:textId="77777777" w:rsidR="00031268" w:rsidRPr="0001430E" w:rsidRDefault="00031268" w:rsidP="0001430E">
            <w:pPr>
              <w:jc w:val="center"/>
              <w:rPr>
                <w:sz w:val="24"/>
                <w:szCs w:val="24"/>
              </w:rPr>
            </w:pPr>
            <w:r w:rsidRPr="0001430E">
              <w:rPr>
                <w:sz w:val="24"/>
                <w:szCs w:val="24"/>
              </w:rPr>
              <w:t>1,87</w:t>
            </w:r>
          </w:p>
        </w:tc>
      </w:tr>
      <w:tr w:rsidR="0097305B" w:rsidRPr="0001430E" w14:paraId="68BB0CBB"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20701D1C" w14:textId="77777777" w:rsidR="00031268" w:rsidRPr="0001430E" w:rsidRDefault="00031268" w:rsidP="0001430E">
            <w:pPr>
              <w:jc w:val="center"/>
              <w:rPr>
                <w:b/>
                <w:bCs/>
                <w:sz w:val="24"/>
                <w:szCs w:val="24"/>
              </w:rPr>
            </w:pPr>
            <w:r w:rsidRPr="0001430E">
              <w:rPr>
                <w:b/>
                <w:bCs/>
                <w:sz w:val="24"/>
                <w:szCs w:val="24"/>
              </w:rPr>
              <w:t>3.</w:t>
            </w:r>
          </w:p>
        </w:tc>
        <w:tc>
          <w:tcPr>
            <w:tcW w:w="4810" w:type="dxa"/>
            <w:tcBorders>
              <w:top w:val="nil"/>
              <w:left w:val="nil"/>
              <w:bottom w:val="single" w:sz="4" w:space="0" w:color="auto"/>
              <w:right w:val="single" w:sz="4" w:space="0" w:color="auto"/>
            </w:tcBorders>
            <w:shd w:val="clear" w:color="auto" w:fill="auto"/>
            <w:vAlign w:val="center"/>
            <w:hideMark/>
          </w:tcPr>
          <w:p w14:paraId="08197740" w14:textId="77777777" w:rsidR="00031268" w:rsidRPr="0001430E" w:rsidRDefault="00031268" w:rsidP="0001430E">
            <w:pPr>
              <w:rPr>
                <w:b/>
                <w:bCs/>
                <w:sz w:val="24"/>
                <w:szCs w:val="24"/>
              </w:rPr>
            </w:pPr>
            <w:r w:rsidRPr="0001430E">
              <w:rPr>
                <w:b/>
                <w:bCs/>
                <w:sz w:val="24"/>
                <w:szCs w:val="24"/>
              </w:rPr>
              <w:t>Итого необходимая валовая выручка, в т.ч.:</w:t>
            </w:r>
          </w:p>
        </w:tc>
        <w:tc>
          <w:tcPr>
            <w:tcW w:w="1985" w:type="dxa"/>
            <w:tcBorders>
              <w:top w:val="nil"/>
              <w:left w:val="nil"/>
              <w:bottom w:val="single" w:sz="4" w:space="0" w:color="auto"/>
              <w:right w:val="single" w:sz="4" w:space="0" w:color="auto"/>
            </w:tcBorders>
            <w:shd w:val="clear" w:color="auto" w:fill="auto"/>
            <w:vAlign w:val="center"/>
            <w:hideMark/>
          </w:tcPr>
          <w:p w14:paraId="54008127" w14:textId="77777777" w:rsidR="00031268" w:rsidRPr="0001430E" w:rsidRDefault="00031268" w:rsidP="0001430E">
            <w:pPr>
              <w:jc w:val="center"/>
              <w:rPr>
                <w:b/>
                <w:bCs/>
                <w:sz w:val="24"/>
                <w:szCs w:val="24"/>
              </w:rPr>
            </w:pPr>
            <w:r w:rsidRPr="0001430E">
              <w:rPr>
                <w:b/>
                <w:bCs/>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3267AA22" w14:textId="77777777" w:rsidR="00031268" w:rsidRPr="0001430E" w:rsidRDefault="00031268" w:rsidP="0001430E">
            <w:pPr>
              <w:jc w:val="center"/>
              <w:rPr>
                <w:b/>
                <w:bCs/>
                <w:sz w:val="24"/>
                <w:szCs w:val="24"/>
              </w:rPr>
            </w:pPr>
            <w:r w:rsidRPr="0001430E">
              <w:rPr>
                <w:b/>
                <w:bCs/>
                <w:sz w:val="24"/>
                <w:szCs w:val="24"/>
              </w:rPr>
              <w:t>3 673 354,17</w:t>
            </w:r>
          </w:p>
        </w:tc>
        <w:tc>
          <w:tcPr>
            <w:tcW w:w="1899" w:type="dxa"/>
            <w:tcBorders>
              <w:top w:val="nil"/>
              <w:left w:val="nil"/>
              <w:bottom w:val="single" w:sz="4" w:space="0" w:color="auto"/>
              <w:right w:val="single" w:sz="4" w:space="0" w:color="auto"/>
            </w:tcBorders>
            <w:shd w:val="clear" w:color="auto" w:fill="auto"/>
            <w:vAlign w:val="center"/>
            <w:hideMark/>
          </w:tcPr>
          <w:p w14:paraId="4DF6A295" w14:textId="77777777" w:rsidR="00031268" w:rsidRPr="0001430E" w:rsidRDefault="00031268" w:rsidP="0001430E">
            <w:pPr>
              <w:jc w:val="center"/>
              <w:rPr>
                <w:b/>
                <w:bCs/>
                <w:sz w:val="24"/>
                <w:szCs w:val="24"/>
              </w:rPr>
            </w:pPr>
            <w:r w:rsidRPr="0001430E">
              <w:rPr>
                <w:b/>
                <w:bCs/>
                <w:sz w:val="24"/>
                <w:szCs w:val="24"/>
              </w:rPr>
              <w:t>3 772 881,86</w:t>
            </w:r>
          </w:p>
        </w:tc>
        <w:tc>
          <w:tcPr>
            <w:tcW w:w="1900" w:type="dxa"/>
            <w:tcBorders>
              <w:top w:val="nil"/>
              <w:left w:val="nil"/>
              <w:bottom w:val="single" w:sz="4" w:space="0" w:color="auto"/>
              <w:right w:val="single" w:sz="4" w:space="0" w:color="auto"/>
            </w:tcBorders>
            <w:shd w:val="clear" w:color="auto" w:fill="auto"/>
            <w:vAlign w:val="center"/>
            <w:hideMark/>
          </w:tcPr>
          <w:p w14:paraId="09C80BDE" w14:textId="77777777" w:rsidR="00031268" w:rsidRPr="0001430E" w:rsidRDefault="00031268" w:rsidP="0001430E">
            <w:pPr>
              <w:jc w:val="center"/>
              <w:rPr>
                <w:b/>
                <w:bCs/>
                <w:sz w:val="24"/>
                <w:szCs w:val="24"/>
              </w:rPr>
            </w:pPr>
            <w:r w:rsidRPr="0001430E">
              <w:rPr>
                <w:b/>
                <w:bCs/>
                <w:sz w:val="24"/>
                <w:szCs w:val="24"/>
              </w:rPr>
              <w:t>3 913 243,12</w:t>
            </w:r>
          </w:p>
        </w:tc>
        <w:tc>
          <w:tcPr>
            <w:tcW w:w="1899" w:type="dxa"/>
            <w:tcBorders>
              <w:top w:val="nil"/>
              <w:left w:val="nil"/>
              <w:bottom w:val="single" w:sz="4" w:space="0" w:color="auto"/>
              <w:right w:val="single" w:sz="4" w:space="0" w:color="auto"/>
            </w:tcBorders>
            <w:shd w:val="clear" w:color="auto" w:fill="auto"/>
            <w:vAlign w:val="center"/>
            <w:hideMark/>
          </w:tcPr>
          <w:p w14:paraId="5A7C000A" w14:textId="77777777" w:rsidR="00031268" w:rsidRPr="0001430E" w:rsidRDefault="00031268" w:rsidP="0001430E">
            <w:pPr>
              <w:jc w:val="center"/>
              <w:rPr>
                <w:b/>
                <w:bCs/>
                <w:sz w:val="24"/>
                <w:szCs w:val="24"/>
              </w:rPr>
            </w:pPr>
            <w:r w:rsidRPr="0001430E">
              <w:rPr>
                <w:b/>
                <w:bCs/>
                <w:sz w:val="24"/>
                <w:szCs w:val="24"/>
              </w:rPr>
              <w:t>4 062 181,63</w:t>
            </w:r>
          </w:p>
        </w:tc>
        <w:tc>
          <w:tcPr>
            <w:tcW w:w="1900" w:type="dxa"/>
            <w:tcBorders>
              <w:top w:val="nil"/>
              <w:left w:val="nil"/>
              <w:bottom w:val="single" w:sz="4" w:space="0" w:color="auto"/>
              <w:right w:val="single" w:sz="4" w:space="0" w:color="auto"/>
            </w:tcBorders>
            <w:shd w:val="clear" w:color="auto" w:fill="auto"/>
            <w:vAlign w:val="center"/>
            <w:hideMark/>
          </w:tcPr>
          <w:p w14:paraId="621A68E8" w14:textId="77777777" w:rsidR="00031268" w:rsidRPr="0001430E" w:rsidRDefault="00031268" w:rsidP="0001430E">
            <w:pPr>
              <w:jc w:val="center"/>
              <w:rPr>
                <w:b/>
                <w:bCs/>
                <w:sz w:val="24"/>
                <w:szCs w:val="24"/>
              </w:rPr>
            </w:pPr>
            <w:r w:rsidRPr="0001430E">
              <w:rPr>
                <w:b/>
                <w:bCs/>
                <w:sz w:val="24"/>
                <w:szCs w:val="24"/>
              </w:rPr>
              <w:t>4 233 085,73</w:t>
            </w:r>
          </w:p>
        </w:tc>
        <w:tc>
          <w:tcPr>
            <w:tcW w:w="2119" w:type="dxa"/>
            <w:tcBorders>
              <w:top w:val="nil"/>
              <w:left w:val="nil"/>
              <w:bottom w:val="single" w:sz="4" w:space="0" w:color="auto"/>
              <w:right w:val="single" w:sz="4" w:space="0" w:color="auto"/>
            </w:tcBorders>
            <w:shd w:val="clear" w:color="auto" w:fill="auto"/>
            <w:vAlign w:val="center"/>
            <w:hideMark/>
          </w:tcPr>
          <w:p w14:paraId="2A376DFD" w14:textId="77777777" w:rsidR="00031268" w:rsidRPr="0001430E" w:rsidRDefault="00031268" w:rsidP="0001430E">
            <w:pPr>
              <w:jc w:val="center"/>
              <w:rPr>
                <w:b/>
                <w:bCs/>
                <w:sz w:val="24"/>
                <w:szCs w:val="24"/>
              </w:rPr>
            </w:pPr>
            <w:r w:rsidRPr="0001430E">
              <w:rPr>
                <w:b/>
                <w:bCs/>
                <w:sz w:val="24"/>
                <w:szCs w:val="24"/>
              </w:rPr>
              <w:t>5 580 850,62</w:t>
            </w:r>
          </w:p>
        </w:tc>
        <w:tc>
          <w:tcPr>
            <w:tcW w:w="2119" w:type="dxa"/>
            <w:tcBorders>
              <w:top w:val="nil"/>
              <w:left w:val="nil"/>
              <w:bottom w:val="single" w:sz="4" w:space="0" w:color="auto"/>
              <w:right w:val="single" w:sz="4" w:space="0" w:color="auto"/>
            </w:tcBorders>
            <w:shd w:val="clear" w:color="auto" w:fill="auto"/>
            <w:vAlign w:val="center"/>
            <w:hideMark/>
          </w:tcPr>
          <w:p w14:paraId="2B83575B" w14:textId="77777777" w:rsidR="00031268" w:rsidRPr="0001430E" w:rsidRDefault="00031268" w:rsidP="0001430E">
            <w:pPr>
              <w:jc w:val="center"/>
              <w:rPr>
                <w:b/>
                <w:bCs/>
                <w:sz w:val="24"/>
                <w:szCs w:val="24"/>
              </w:rPr>
            </w:pPr>
            <w:r w:rsidRPr="0001430E">
              <w:rPr>
                <w:b/>
                <w:bCs/>
                <w:sz w:val="24"/>
                <w:szCs w:val="24"/>
              </w:rPr>
              <w:t>6 504 636,49</w:t>
            </w:r>
          </w:p>
        </w:tc>
      </w:tr>
      <w:tr w:rsidR="0097305B" w:rsidRPr="0001430E" w14:paraId="0C0FB587"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6AE4577E" w14:textId="77777777" w:rsidR="00031268" w:rsidRPr="0001430E" w:rsidRDefault="00031268" w:rsidP="0001430E">
            <w:pPr>
              <w:jc w:val="center"/>
              <w:rPr>
                <w:sz w:val="24"/>
                <w:szCs w:val="24"/>
              </w:rPr>
            </w:pPr>
            <w:r w:rsidRPr="0001430E">
              <w:rPr>
                <w:sz w:val="24"/>
                <w:szCs w:val="24"/>
              </w:rPr>
              <w:t>3.1.</w:t>
            </w:r>
          </w:p>
        </w:tc>
        <w:tc>
          <w:tcPr>
            <w:tcW w:w="4810" w:type="dxa"/>
            <w:tcBorders>
              <w:top w:val="nil"/>
              <w:left w:val="nil"/>
              <w:bottom w:val="single" w:sz="4" w:space="0" w:color="auto"/>
              <w:right w:val="single" w:sz="4" w:space="0" w:color="auto"/>
            </w:tcBorders>
            <w:shd w:val="clear" w:color="auto" w:fill="auto"/>
            <w:vAlign w:val="center"/>
            <w:hideMark/>
          </w:tcPr>
          <w:p w14:paraId="54FD7CC0" w14:textId="77777777" w:rsidR="00031268" w:rsidRPr="0001430E" w:rsidRDefault="00031268" w:rsidP="0001430E">
            <w:pPr>
              <w:rPr>
                <w:sz w:val="24"/>
                <w:szCs w:val="24"/>
              </w:rPr>
            </w:pPr>
            <w:r w:rsidRPr="0001430E">
              <w:rPr>
                <w:sz w:val="24"/>
                <w:szCs w:val="24"/>
              </w:rPr>
              <w:t>НВВ на производство</w:t>
            </w:r>
          </w:p>
        </w:tc>
        <w:tc>
          <w:tcPr>
            <w:tcW w:w="1985" w:type="dxa"/>
            <w:tcBorders>
              <w:top w:val="nil"/>
              <w:left w:val="nil"/>
              <w:bottom w:val="single" w:sz="4" w:space="0" w:color="auto"/>
              <w:right w:val="single" w:sz="4" w:space="0" w:color="auto"/>
            </w:tcBorders>
            <w:shd w:val="clear" w:color="auto" w:fill="auto"/>
            <w:vAlign w:val="center"/>
            <w:hideMark/>
          </w:tcPr>
          <w:p w14:paraId="1BA7B4E2" w14:textId="77777777" w:rsidR="00031268" w:rsidRPr="0001430E" w:rsidRDefault="00031268" w:rsidP="0001430E">
            <w:pPr>
              <w:jc w:val="center"/>
              <w:rPr>
                <w:sz w:val="24"/>
                <w:szCs w:val="24"/>
              </w:rPr>
            </w:pPr>
            <w:r w:rsidRPr="0001430E">
              <w:rPr>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0BD3017F" w14:textId="77777777" w:rsidR="00031268" w:rsidRPr="0001430E" w:rsidRDefault="00031268" w:rsidP="0001430E">
            <w:pPr>
              <w:jc w:val="center"/>
              <w:rPr>
                <w:sz w:val="24"/>
                <w:szCs w:val="24"/>
              </w:rPr>
            </w:pPr>
            <w:r w:rsidRPr="0001430E">
              <w:rPr>
                <w:sz w:val="24"/>
                <w:szCs w:val="24"/>
              </w:rPr>
              <w:t>1 038 119,23</w:t>
            </w:r>
          </w:p>
        </w:tc>
        <w:tc>
          <w:tcPr>
            <w:tcW w:w="1899" w:type="dxa"/>
            <w:tcBorders>
              <w:top w:val="nil"/>
              <w:left w:val="nil"/>
              <w:bottom w:val="single" w:sz="4" w:space="0" w:color="auto"/>
              <w:right w:val="single" w:sz="4" w:space="0" w:color="auto"/>
            </w:tcBorders>
            <w:shd w:val="clear" w:color="auto" w:fill="auto"/>
            <w:vAlign w:val="center"/>
            <w:hideMark/>
          </w:tcPr>
          <w:p w14:paraId="38ED0BE0" w14:textId="77777777" w:rsidR="00031268" w:rsidRPr="0001430E" w:rsidRDefault="00031268" w:rsidP="0001430E">
            <w:pPr>
              <w:jc w:val="center"/>
              <w:rPr>
                <w:sz w:val="24"/>
                <w:szCs w:val="24"/>
              </w:rPr>
            </w:pPr>
            <w:r w:rsidRPr="0001430E">
              <w:rPr>
                <w:sz w:val="24"/>
                <w:szCs w:val="24"/>
              </w:rPr>
              <w:t>1 066 246,55</w:t>
            </w:r>
          </w:p>
        </w:tc>
        <w:tc>
          <w:tcPr>
            <w:tcW w:w="1900" w:type="dxa"/>
            <w:tcBorders>
              <w:top w:val="nil"/>
              <w:left w:val="nil"/>
              <w:bottom w:val="single" w:sz="4" w:space="0" w:color="auto"/>
              <w:right w:val="single" w:sz="4" w:space="0" w:color="auto"/>
            </w:tcBorders>
            <w:shd w:val="clear" w:color="auto" w:fill="auto"/>
            <w:vAlign w:val="center"/>
            <w:hideMark/>
          </w:tcPr>
          <w:p w14:paraId="78ED66B0" w14:textId="77777777" w:rsidR="00031268" w:rsidRPr="0001430E" w:rsidRDefault="00031268" w:rsidP="0001430E">
            <w:pPr>
              <w:jc w:val="center"/>
              <w:rPr>
                <w:sz w:val="24"/>
                <w:szCs w:val="24"/>
              </w:rPr>
            </w:pPr>
            <w:r w:rsidRPr="0001430E">
              <w:rPr>
                <w:sz w:val="24"/>
                <w:szCs w:val="24"/>
              </w:rPr>
              <w:t>1 105 913,76</w:t>
            </w:r>
          </w:p>
        </w:tc>
        <w:tc>
          <w:tcPr>
            <w:tcW w:w="1899" w:type="dxa"/>
            <w:tcBorders>
              <w:top w:val="nil"/>
              <w:left w:val="nil"/>
              <w:bottom w:val="single" w:sz="4" w:space="0" w:color="auto"/>
              <w:right w:val="single" w:sz="4" w:space="0" w:color="auto"/>
            </w:tcBorders>
            <w:shd w:val="clear" w:color="auto" w:fill="auto"/>
            <w:vAlign w:val="center"/>
            <w:hideMark/>
          </w:tcPr>
          <w:p w14:paraId="468977BB" w14:textId="77777777" w:rsidR="00031268" w:rsidRPr="0001430E" w:rsidRDefault="00031268" w:rsidP="0001430E">
            <w:pPr>
              <w:jc w:val="center"/>
              <w:rPr>
                <w:sz w:val="24"/>
                <w:szCs w:val="24"/>
              </w:rPr>
            </w:pPr>
            <w:r w:rsidRPr="0001430E">
              <w:rPr>
                <w:sz w:val="24"/>
                <w:szCs w:val="24"/>
              </w:rPr>
              <w:t>1 148 004,98</w:t>
            </w:r>
          </w:p>
        </w:tc>
        <w:tc>
          <w:tcPr>
            <w:tcW w:w="1900" w:type="dxa"/>
            <w:tcBorders>
              <w:top w:val="nil"/>
              <w:left w:val="nil"/>
              <w:bottom w:val="single" w:sz="4" w:space="0" w:color="auto"/>
              <w:right w:val="single" w:sz="4" w:space="0" w:color="auto"/>
            </w:tcBorders>
            <w:shd w:val="clear" w:color="auto" w:fill="auto"/>
            <w:vAlign w:val="center"/>
            <w:hideMark/>
          </w:tcPr>
          <w:p w14:paraId="22C31C46" w14:textId="77777777" w:rsidR="00031268" w:rsidRPr="0001430E" w:rsidRDefault="00031268" w:rsidP="0001430E">
            <w:pPr>
              <w:jc w:val="center"/>
              <w:rPr>
                <w:sz w:val="24"/>
                <w:szCs w:val="24"/>
              </w:rPr>
            </w:pPr>
            <w:r w:rsidRPr="0001430E">
              <w:rPr>
                <w:sz w:val="24"/>
                <w:szCs w:val="24"/>
              </w:rPr>
              <w:t>1 196 303,84</w:t>
            </w:r>
          </w:p>
        </w:tc>
        <w:tc>
          <w:tcPr>
            <w:tcW w:w="2119" w:type="dxa"/>
            <w:tcBorders>
              <w:top w:val="nil"/>
              <w:left w:val="nil"/>
              <w:bottom w:val="single" w:sz="4" w:space="0" w:color="auto"/>
              <w:right w:val="single" w:sz="4" w:space="0" w:color="auto"/>
            </w:tcBorders>
            <w:shd w:val="clear" w:color="auto" w:fill="auto"/>
            <w:vAlign w:val="center"/>
            <w:hideMark/>
          </w:tcPr>
          <w:p w14:paraId="32206D04" w14:textId="77777777" w:rsidR="00031268" w:rsidRPr="0001430E" w:rsidRDefault="00031268" w:rsidP="0001430E">
            <w:pPr>
              <w:jc w:val="center"/>
              <w:rPr>
                <w:sz w:val="24"/>
                <w:szCs w:val="24"/>
              </w:rPr>
            </w:pPr>
            <w:r w:rsidRPr="0001430E">
              <w:rPr>
                <w:sz w:val="24"/>
                <w:szCs w:val="24"/>
              </w:rPr>
              <w:t>1 577 192,96</w:t>
            </w:r>
          </w:p>
        </w:tc>
        <w:tc>
          <w:tcPr>
            <w:tcW w:w="2119" w:type="dxa"/>
            <w:tcBorders>
              <w:top w:val="nil"/>
              <w:left w:val="nil"/>
              <w:bottom w:val="single" w:sz="4" w:space="0" w:color="auto"/>
              <w:right w:val="single" w:sz="4" w:space="0" w:color="auto"/>
            </w:tcBorders>
            <w:shd w:val="clear" w:color="auto" w:fill="auto"/>
            <w:vAlign w:val="center"/>
            <w:hideMark/>
          </w:tcPr>
          <w:p w14:paraId="21030626" w14:textId="77777777" w:rsidR="00031268" w:rsidRPr="0001430E" w:rsidRDefault="00031268" w:rsidP="0001430E">
            <w:pPr>
              <w:jc w:val="center"/>
              <w:rPr>
                <w:sz w:val="24"/>
                <w:szCs w:val="24"/>
              </w:rPr>
            </w:pPr>
            <w:r w:rsidRPr="0001430E">
              <w:rPr>
                <w:sz w:val="24"/>
                <w:szCs w:val="24"/>
              </w:rPr>
              <w:t>1 838 262,23</w:t>
            </w:r>
          </w:p>
        </w:tc>
      </w:tr>
      <w:tr w:rsidR="0097305B" w:rsidRPr="0001430E" w14:paraId="171D0BC0"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51B3A7BA" w14:textId="77777777" w:rsidR="00031268" w:rsidRPr="0001430E" w:rsidRDefault="00031268" w:rsidP="0001430E">
            <w:pPr>
              <w:jc w:val="center"/>
              <w:rPr>
                <w:sz w:val="24"/>
                <w:szCs w:val="24"/>
              </w:rPr>
            </w:pPr>
            <w:r w:rsidRPr="0001430E">
              <w:rPr>
                <w:sz w:val="24"/>
                <w:szCs w:val="24"/>
              </w:rPr>
              <w:t>3.2.</w:t>
            </w:r>
          </w:p>
        </w:tc>
        <w:tc>
          <w:tcPr>
            <w:tcW w:w="4810" w:type="dxa"/>
            <w:tcBorders>
              <w:top w:val="nil"/>
              <w:left w:val="nil"/>
              <w:bottom w:val="single" w:sz="4" w:space="0" w:color="auto"/>
              <w:right w:val="single" w:sz="4" w:space="0" w:color="auto"/>
            </w:tcBorders>
            <w:shd w:val="clear" w:color="auto" w:fill="auto"/>
            <w:vAlign w:val="center"/>
            <w:hideMark/>
          </w:tcPr>
          <w:p w14:paraId="7436606F" w14:textId="77777777" w:rsidR="00031268" w:rsidRPr="0001430E" w:rsidRDefault="00031268" w:rsidP="0001430E">
            <w:pPr>
              <w:rPr>
                <w:sz w:val="24"/>
                <w:szCs w:val="24"/>
              </w:rPr>
            </w:pPr>
            <w:r w:rsidRPr="0001430E">
              <w:rPr>
                <w:sz w:val="24"/>
                <w:szCs w:val="24"/>
              </w:rPr>
              <w:t>НВВ покупной ТЭ</w:t>
            </w:r>
          </w:p>
        </w:tc>
        <w:tc>
          <w:tcPr>
            <w:tcW w:w="1985" w:type="dxa"/>
            <w:tcBorders>
              <w:top w:val="nil"/>
              <w:left w:val="nil"/>
              <w:bottom w:val="single" w:sz="4" w:space="0" w:color="auto"/>
              <w:right w:val="single" w:sz="4" w:space="0" w:color="auto"/>
            </w:tcBorders>
            <w:shd w:val="clear" w:color="auto" w:fill="auto"/>
            <w:vAlign w:val="center"/>
            <w:hideMark/>
          </w:tcPr>
          <w:p w14:paraId="651E88AB" w14:textId="77777777" w:rsidR="00031268" w:rsidRPr="0001430E" w:rsidRDefault="00031268" w:rsidP="0001430E">
            <w:pPr>
              <w:jc w:val="center"/>
              <w:rPr>
                <w:sz w:val="24"/>
                <w:szCs w:val="24"/>
              </w:rPr>
            </w:pPr>
            <w:r w:rsidRPr="0001430E">
              <w:rPr>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5F6DFC2F" w14:textId="77777777" w:rsidR="00031268" w:rsidRPr="0001430E" w:rsidRDefault="00031268" w:rsidP="0001430E">
            <w:pPr>
              <w:jc w:val="center"/>
              <w:rPr>
                <w:sz w:val="24"/>
                <w:szCs w:val="24"/>
              </w:rPr>
            </w:pPr>
            <w:r w:rsidRPr="0001430E">
              <w:rPr>
                <w:sz w:val="24"/>
                <w:szCs w:val="24"/>
              </w:rPr>
              <w:t>1 405 347,85</w:t>
            </w:r>
          </w:p>
        </w:tc>
        <w:tc>
          <w:tcPr>
            <w:tcW w:w="1899" w:type="dxa"/>
            <w:tcBorders>
              <w:top w:val="nil"/>
              <w:left w:val="nil"/>
              <w:bottom w:val="single" w:sz="4" w:space="0" w:color="auto"/>
              <w:right w:val="single" w:sz="4" w:space="0" w:color="auto"/>
            </w:tcBorders>
            <w:shd w:val="clear" w:color="auto" w:fill="auto"/>
            <w:vAlign w:val="center"/>
            <w:hideMark/>
          </w:tcPr>
          <w:p w14:paraId="19707EC7" w14:textId="77777777" w:rsidR="00031268" w:rsidRPr="0001430E" w:rsidRDefault="00031268" w:rsidP="0001430E">
            <w:pPr>
              <w:jc w:val="center"/>
              <w:rPr>
                <w:sz w:val="24"/>
                <w:szCs w:val="24"/>
              </w:rPr>
            </w:pPr>
            <w:r w:rsidRPr="0001430E">
              <w:rPr>
                <w:sz w:val="24"/>
                <w:szCs w:val="24"/>
              </w:rPr>
              <w:t>1 443 425,05</w:t>
            </w:r>
          </w:p>
        </w:tc>
        <w:tc>
          <w:tcPr>
            <w:tcW w:w="1900" w:type="dxa"/>
            <w:tcBorders>
              <w:top w:val="nil"/>
              <w:left w:val="nil"/>
              <w:bottom w:val="single" w:sz="4" w:space="0" w:color="auto"/>
              <w:right w:val="single" w:sz="4" w:space="0" w:color="auto"/>
            </w:tcBorders>
            <w:shd w:val="clear" w:color="auto" w:fill="auto"/>
            <w:vAlign w:val="center"/>
            <w:hideMark/>
          </w:tcPr>
          <w:p w14:paraId="0BBC5AC2" w14:textId="77777777" w:rsidR="00031268" w:rsidRPr="0001430E" w:rsidRDefault="00031268" w:rsidP="0001430E">
            <w:pPr>
              <w:jc w:val="center"/>
              <w:rPr>
                <w:sz w:val="24"/>
                <w:szCs w:val="24"/>
              </w:rPr>
            </w:pPr>
            <w:r w:rsidRPr="0001430E">
              <w:rPr>
                <w:sz w:val="24"/>
                <w:szCs w:val="24"/>
              </w:rPr>
              <w:t>1 497 124,31</w:t>
            </w:r>
          </w:p>
        </w:tc>
        <w:tc>
          <w:tcPr>
            <w:tcW w:w="1899" w:type="dxa"/>
            <w:tcBorders>
              <w:top w:val="nil"/>
              <w:left w:val="nil"/>
              <w:bottom w:val="single" w:sz="4" w:space="0" w:color="auto"/>
              <w:right w:val="single" w:sz="4" w:space="0" w:color="auto"/>
            </w:tcBorders>
            <w:shd w:val="clear" w:color="auto" w:fill="auto"/>
            <w:vAlign w:val="center"/>
            <w:hideMark/>
          </w:tcPr>
          <w:p w14:paraId="53F27C5F" w14:textId="77777777" w:rsidR="00031268" w:rsidRPr="0001430E" w:rsidRDefault="00031268" w:rsidP="0001430E">
            <w:pPr>
              <w:jc w:val="center"/>
              <w:rPr>
                <w:sz w:val="24"/>
                <w:szCs w:val="24"/>
              </w:rPr>
            </w:pPr>
            <w:r w:rsidRPr="0001430E">
              <w:rPr>
                <w:sz w:val="24"/>
                <w:szCs w:val="24"/>
              </w:rPr>
              <w:t>1 554 105,04</w:t>
            </w:r>
          </w:p>
        </w:tc>
        <w:tc>
          <w:tcPr>
            <w:tcW w:w="1900" w:type="dxa"/>
            <w:tcBorders>
              <w:top w:val="nil"/>
              <w:left w:val="nil"/>
              <w:bottom w:val="single" w:sz="4" w:space="0" w:color="auto"/>
              <w:right w:val="single" w:sz="4" w:space="0" w:color="auto"/>
            </w:tcBorders>
            <w:shd w:val="clear" w:color="auto" w:fill="auto"/>
            <w:vAlign w:val="center"/>
            <w:hideMark/>
          </w:tcPr>
          <w:p w14:paraId="189A35AF" w14:textId="77777777" w:rsidR="00031268" w:rsidRPr="0001430E" w:rsidRDefault="00031268" w:rsidP="0001430E">
            <w:pPr>
              <w:jc w:val="center"/>
              <w:rPr>
                <w:sz w:val="24"/>
                <w:szCs w:val="24"/>
              </w:rPr>
            </w:pPr>
            <w:r w:rsidRPr="0001430E">
              <w:rPr>
                <w:sz w:val="24"/>
                <w:szCs w:val="24"/>
              </w:rPr>
              <w:t>1 619 489,34</w:t>
            </w:r>
          </w:p>
        </w:tc>
        <w:tc>
          <w:tcPr>
            <w:tcW w:w="2119" w:type="dxa"/>
            <w:tcBorders>
              <w:top w:val="nil"/>
              <w:left w:val="nil"/>
              <w:bottom w:val="single" w:sz="4" w:space="0" w:color="auto"/>
              <w:right w:val="single" w:sz="4" w:space="0" w:color="auto"/>
            </w:tcBorders>
            <w:shd w:val="clear" w:color="auto" w:fill="auto"/>
            <w:vAlign w:val="center"/>
            <w:hideMark/>
          </w:tcPr>
          <w:p w14:paraId="6F0A4700" w14:textId="77777777" w:rsidR="00031268" w:rsidRPr="0001430E" w:rsidRDefault="00031268" w:rsidP="0001430E">
            <w:pPr>
              <w:jc w:val="center"/>
              <w:rPr>
                <w:sz w:val="24"/>
                <w:szCs w:val="24"/>
              </w:rPr>
            </w:pPr>
            <w:r w:rsidRPr="0001430E">
              <w:rPr>
                <w:sz w:val="24"/>
                <w:szCs w:val="24"/>
              </w:rPr>
              <w:t>2 135 115,77</w:t>
            </w:r>
          </w:p>
        </w:tc>
        <w:tc>
          <w:tcPr>
            <w:tcW w:w="2119" w:type="dxa"/>
            <w:tcBorders>
              <w:top w:val="nil"/>
              <w:left w:val="nil"/>
              <w:bottom w:val="single" w:sz="4" w:space="0" w:color="auto"/>
              <w:right w:val="single" w:sz="4" w:space="0" w:color="auto"/>
            </w:tcBorders>
            <w:shd w:val="clear" w:color="auto" w:fill="auto"/>
            <w:vAlign w:val="center"/>
            <w:hideMark/>
          </w:tcPr>
          <w:p w14:paraId="7852AF53" w14:textId="77777777" w:rsidR="00031268" w:rsidRPr="0001430E" w:rsidRDefault="00031268" w:rsidP="0001430E">
            <w:pPr>
              <w:jc w:val="center"/>
              <w:rPr>
                <w:sz w:val="24"/>
                <w:szCs w:val="24"/>
              </w:rPr>
            </w:pPr>
            <w:r w:rsidRPr="0001430E">
              <w:rPr>
                <w:sz w:val="24"/>
                <w:szCs w:val="24"/>
              </w:rPr>
              <w:t>2 488 536,77</w:t>
            </w:r>
          </w:p>
        </w:tc>
      </w:tr>
      <w:tr w:rsidR="0097305B" w:rsidRPr="0001430E" w14:paraId="582EF9F7"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50587D52" w14:textId="77777777" w:rsidR="00031268" w:rsidRPr="0001430E" w:rsidRDefault="00031268" w:rsidP="0001430E">
            <w:pPr>
              <w:jc w:val="center"/>
              <w:rPr>
                <w:sz w:val="24"/>
                <w:szCs w:val="24"/>
              </w:rPr>
            </w:pPr>
            <w:r w:rsidRPr="0001430E">
              <w:rPr>
                <w:sz w:val="24"/>
                <w:szCs w:val="24"/>
              </w:rPr>
              <w:t>3.3.</w:t>
            </w:r>
          </w:p>
        </w:tc>
        <w:tc>
          <w:tcPr>
            <w:tcW w:w="4810" w:type="dxa"/>
            <w:tcBorders>
              <w:top w:val="nil"/>
              <w:left w:val="nil"/>
              <w:bottom w:val="single" w:sz="4" w:space="0" w:color="auto"/>
              <w:right w:val="single" w:sz="4" w:space="0" w:color="auto"/>
            </w:tcBorders>
            <w:shd w:val="clear" w:color="auto" w:fill="auto"/>
            <w:vAlign w:val="center"/>
            <w:hideMark/>
          </w:tcPr>
          <w:p w14:paraId="6DCC91F2" w14:textId="77777777" w:rsidR="00031268" w:rsidRPr="0001430E" w:rsidRDefault="00031268" w:rsidP="0001430E">
            <w:pPr>
              <w:rPr>
                <w:sz w:val="24"/>
                <w:szCs w:val="24"/>
              </w:rPr>
            </w:pPr>
            <w:r w:rsidRPr="0001430E">
              <w:rPr>
                <w:sz w:val="24"/>
                <w:szCs w:val="24"/>
              </w:rPr>
              <w:t>НВВ на передачу</w:t>
            </w:r>
          </w:p>
        </w:tc>
        <w:tc>
          <w:tcPr>
            <w:tcW w:w="1985" w:type="dxa"/>
            <w:tcBorders>
              <w:top w:val="nil"/>
              <w:left w:val="nil"/>
              <w:bottom w:val="single" w:sz="4" w:space="0" w:color="auto"/>
              <w:right w:val="single" w:sz="4" w:space="0" w:color="auto"/>
            </w:tcBorders>
            <w:shd w:val="clear" w:color="auto" w:fill="auto"/>
            <w:vAlign w:val="center"/>
            <w:hideMark/>
          </w:tcPr>
          <w:p w14:paraId="5C07E4FA" w14:textId="77777777" w:rsidR="00031268" w:rsidRPr="0001430E" w:rsidRDefault="00031268" w:rsidP="0001430E">
            <w:pPr>
              <w:jc w:val="center"/>
              <w:rPr>
                <w:sz w:val="24"/>
                <w:szCs w:val="24"/>
              </w:rPr>
            </w:pPr>
            <w:r w:rsidRPr="0001430E">
              <w:rPr>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35E83299" w14:textId="77777777" w:rsidR="00031268" w:rsidRPr="0001430E" w:rsidRDefault="00031268" w:rsidP="0001430E">
            <w:pPr>
              <w:jc w:val="center"/>
              <w:rPr>
                <w:sz w:val="24"/>
                <w:szCs w:val="24"/>
              </w:rPr>
            </w:pPr>
            <w:r w:rsidRPr="0001430E">
              <w:rPr>
                <w:sz w:val="24"/>
                <w:szCs w:val="24"/>
              </w:rPr>
              <w:t>1 229 887,08</w:t>
            </w:r>
          </w:p>
        </w:tc>
        <w:tc>
          <w:tcPr>
            <w:tcW w:w="1899" w:type="dxa"/>
            <w:tcBorders>
              <w:top w:val="nil"/>
              <w:left w:val="nil"/>
              <w:bottom w:val="single" w:sz="4" w:space="0" w:color="auto"/>
              <w:right w:val="single" w:sz="4" w:space="0" w:color="auto"/>
            </w:tcBorders>
            <w:shd w:val="clear" w:color="auto" w:fill="auto"/>
            <w:vAlign w:val="center"/>
            <w:hideMark/>
          </w:tcPr>
          <w:p w14:paraId="27E9E103" w14:textId="77777777" w:rsidR="00031268" w:rsidRPr="0001430E" w:rsidRDefault="00031268" w:rsidP="0001430E">
            <w:pPr>
              <w:jc w:val="center"/>
              <w:rPr>
                <w:sz w:val="24"/>
                <w:szCs w:val="24"/>
              </w:rPr>
            </w:pPr>
            <w:r w:rsidRPr="0001430E">
              <w:rPr>
                <w:sz w:val="24"/>
                <w:szCs w:val="24"/>
              </w:rPr>
              <w:t>1 263 210,26</w:t>
            </w:r>
          </w:p>
        </w:tc>
        <w:tc>
          <w:tcPr>
            <w:tcW w:w="1900" w:type="dxa"/>
            <w:tcBorders>
              <w:top w:val="nil"/>
              <w:left w:val="nil"/>
              <w:bottom w:val="single" w:sz="4" w:space="0" w:color="auto"/>
              <w:right w:val="single" w:sz="4" w:space="0" w:color="auto"/>
            </w:tcBorders>
            <w:shd w:val="clear" w:color="auto" w:fill="auto"/>
            <w:vAlign w:val="center"/>
            <w:hideMark/>
          </w:tcPr>
          <w:p w14:paraId="526A0A3A" w14:textId="77777777" w:rsidR="00031268" w:rsidRPr="0001430E" w:rsidRDefault="00031268" w:rsidP="0001430E">
            <w:pPr>
              <w:jc w:val="center"/>
              <w:rPr>
                <w:sz w:val="24"/>
                <w:szCs w:val="24"/>
              </w:rPr>
            </w:pPr>
            <w:r w:rsidRPr="0001430E">
              <w:rPr>
                <w:sz w:val="24"/>
                <w:szCs w:val="24"/>
              </w:rPr>
              <w:t>1 310 205,04</w:t>
            </w:r>
          </w:p>
        </w:tc>
        <w:tc>
          <w:tcPr>
            <w:tcW w:w="1899" w:type="dxa"/>
            <w:tcBorders>
              <w:top w:val="nil"/>
              <w:left w:val="nil"/>
              <w:bottom w:val="single" w:sz="4" w:space="0" w:color="auto"/>
              <w:right w:val="single" w:sz="4" w:space="0" w:color="auto"/>
            </w:tcBorders>
            <w:shd w:val="clear" w:color="auto" w:fill="auto"/>
            <w:vAlign w:val="center"/>
            <w:hideMark/>
          </w:tcPr>
          <w:p w14:paraId="4917409E" w14:textId="77777777" w:rsidR="00031268" w:rsidRPr="0001430E" w:rsidRDefault="00031268" w:rsidP="0001430E">
            <w:pPr>
              <w:jc w:val="center"/>
              <w:rPr>
                <w:sz w:val="24"/>
                <w:szCs w:val="24"/>
              </w:rPr>
            </w:pPr>
            <w:r w:rsidRPr="0001430E">
              <w:rPr>
                <w:sz w:val="24"/>
                <w:szCs w:val="24"/>
              </w:rPr>
              <w:t>1 360 071,60</w:t>
            </w:r>
          </w:p>
        </w:tc>
        <w:tc>
          <w:tcPr>
            <w:tcW w:w="1900" w:type="dxa"/>
            <w:tcBorders>
              <w:top w:val="nil"/>
              <w:left w:val="nil"/>
              <w:bottom w:val="single" w:sz="4" w:space="0" w:color="auto"/>
              <w:right w:val="single" w:sz="4" w:space="0" w:color="auto"/>
            </w:tcBorders>
            <w:shd w:val="clear" w:color="auto" w:fill="auto"/>
            <w:vAlign w:val="center"/>
            <w:hideMark/>
          </w:tcPr>
          <w:p w14:paraId="1C16B64E" w14:textId="77777777" w:rsidR="00031268" w:rsidRPr="0001430E" w:rsidRDefault="00031268" w:rsidP="0001430E">
            <w:pPr>
              <w:jc w:val="center"/>
              <w:rPr>
                <w:sz w:val="24"/>
                <w:szCs w:val="24"/>
              </w:rPr>
            </w:pPr>
            <w:r w:rsidRPr="0001430E">
              <w:rPr>
                <w:sz w:val="24"/>
                <w:szCs w:val="24"/>
              </w:rPr>
              <w:t>1 417 292,54</w:t>
            </w:r>
          </w:p>
        </w:tc>
        <w:tc>
          <w:tcPr>
            <w:tcW w:w="2119" w:type="dxa"/>
            <w:tcBorders>
              <w:top w:val="nil"/>
              <w:left w:val="nil"/>
              <w:bottom w:val="single" w:sz="4" w:space="0" w:color="auto"/>
              <w:right w:val="single" w:sz="4" w:space="0" w:color="auto"/>
            </w:tcBorders>
            <w:shd w:val="clear" w:color="auto" w:fill="auto"/>
            <w:vAlign w:val="center"/>
            <w:hideMark/>
          </w:tcPr>
          <w:p w14:paraId="2E5C9E10" w14:textId="77777777" w:rsidR="00031268" w:rsidRPr="0001430E" w:rsidRDefault="00031268" w:rsidP="0001430E">
            <w:pPr>
              <w:jc w:val="center"/>
              <w:rPr>
                <w:sz w:val="24"/>
                <w:szCs w:val="24"/>
              </w:rPr>
            </w:pPr>
            <w:r w:rsidRPr="0001430E">
              <w:rPr>
                <w:sz w:val="24"/>
                <w:szCs w:val="24"/>
              </w:rPr>
              <w:t>1 868 541,87</w:t>
            </w:r>
          </w:p>
        </w:tc>
        <w:tc>
          <w:tcPr>
            <w:tcW w:w="2119" w:type="dxa"/>
            <w:tcBorders>
              <w:top w:val="nil"/>
              <w:left w:val="nil"/>
              <w:bottom w:val="single" w:sz="4" w:space="0" w:color="auto"/>
              <w:right w:val="single" w:sz="4" w:space="0" w:color="auto"/>
            </w:tcBorders>
            <w:shd w:val="clear" w:color="auto" w:fill="auto"/>
            <w:vAlign w:val="center"/>
            <w:hideMark/>
          </w:tcPr>
          <w:p w14:paraId="3228897B" w14:textId="77777777" w:rsidR="00031268" w:rsidRPr="0001430E" w:rsidRDefault="00031268" w:rsidP="0001430E">
            <w:pPr>
              <w:jc w:val="center"/>
              <w:rPr>
                <w:sz w:val="24"/>
                <w:szCs w:val="24"/>
              </w:rPr>
            </w:pPr>
            <w:r w:rsidRPr="0001430E">
              <w:rPr>
                <w:sz w:val="24"/>
                <w:szCs w:val="24"/>
              </w:rPr>
              <w:t>2 177 837,48</w:t>
            </w:r>
          </w:p>
        </w:tc>
      </w:tr>
      <w:tr w:rsidR="0097305B" w:rsidRPr="0001430E" w14:paraId="68B731E9"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1D38611C" w14:textId="77777777" w:rsidR="00031268" w:rsidRPr="0001430E" w:rsidRDefault="00031268" w:rsidP="0001430E">
            <w:pPr>
              <w:jc w:val="center"/>
              <w:rPr>
                <w:b/>
                <w:bCs/>
                <w:sz w:val="24"/>
                <w:szCs w:val="24"/>
              </w:rPr>
            </w:pPr>
            <w:r w:rsidRPr="0001430E">
              <w:rPr>
                <w:b/>
                <w:bCs/>
                <w:sz w:val="24"/>
                <w:szCs w:val="24"/>
              </w:rPr>
              <w:t>4.</w:t>
            </w:r>
          </w:p>
        </w:tc>
        <w:tc>
          <w:tcPr>
            <w:tcW w:w="4810" w:type="dxa"/>
            <w:tcBorders>
              <w:top w:val="nil"/>
              <w:left w:val="nil"/>
              <w:bottom w:val="single" w:sz="4" w:space="0" w:color="auto"/>
              <w:right w:val="single" w:sz="4" w:space="0" w:color="auto"/>
            </w:tcBorders>
            <w:shd w:val="clear" w:color="auto" w:fill="auto"/>
            <w:vAlign w:val="center"/>
            <w:hideMark/>
          </w:tcPr>
          <w:p w14:paraId="16F223A0" w14:textId="77777777" w:rsidR="00031268" w:rsidRPr="0001430E" w:rsidRDefault="00031268" w:rsidP="0001430E">
            <w:pPr>
              <w:rPr>
                <w:b/>
                <w:bCs/>
                <w:sz w:val="24"/>
                <w:szCs w:val="24"/>
              </w:rPr>
            </w:pPr>
            <w:r w:rsidRPr="0001430E">
              <w:rPr>
                <w:b/>
                <w:bCs/>
                <w:sz w:val="24"/>
                <w:szCs w:val="24"/>
              </w:rPr>
              <w:t>Объем полезного отпуска</w:t>
            </w:r>
          </w:p>
        </w:tc>
        <w:tc>
          <w:tcPr>
            <w:tcW w:w="1985" w:type="dxa"/>
            <w:tcBorders>
              <w:top w:val="nil"/>
              <w:left w:val="nil"/>
              <w:bottom w:val="single" w:sz="4" w:space="0" w:color="auto"/>
              <w:right w:val="single" w:sz="4" w:space="0" w:color="auto"/>
            </w:tcBorders>
            <w:shd w:val="clear" w:color="auto" w:fill="auto"/>
            <w:vAlign w:val="center"/>
            <w:hideMark/>
          </w:tcPr>
          <w:p w14:paraId="624D6A4B" w14:textId="77777777" w:rsidR="00031268" w:rsidRPr="0001430E" w:rsidRDefault="00031268" w:rsidP="0001430E">
            <w:pPr>
              <w:jc w:val="center"/>
              <w:rPr>
                <w:b/>
                <w:bCs/>
                <w:sz w:val="24"/>
                <w:szCs w:val="24"/>
              </w:rPr>
            </w:pPr>
            <w:r w:rsidRPr="0001430E">
              <w:rPr>
                <w:b/>
                <w:bCs/>
                <w:sz w:val="24"/>
                <w:szCs w:val="24"/>
              </w:rPr>
              <w:t>тыс. Гкал</w:t>
            </w:r>
          </w:p>
        </w:tc>
        <w:tc>
          <w:tcPr>
            <w:tcW w:w="1899" w:type="dxa"/>
            <w:tcBorders>
              <w:top w:val="nil"/>
              <w:left w:val="nil"/>
              <w:bottom w:val="single" w:sz="4" w:space="0" w:color="auto"/>
              <w:right w:val="single" w:sz="4" w:space="0" w:color="auto"/>
            </w:tcBorders>
            <w:shd w:val="clear" w:color="auto" w:fill="auto"/>
            <w:vAlign w:val="center"/>
            <w:hideMark/>
          </w:tcPr>
          <w:p w14:paraId="4EF3AFCA" w14:textId="77777777" w:rsidR="00031268" w:rsidRPr="0001430E" w:rsidRDefault="00031268" w:rsidP="0001430E">
            <w:pPr>
              <w:jc w:val="center"/>
              <w:rPr>
                <w:b/>
                <w:bCs/>
                <w:sz w:val="24"/>
                <w:szCs w:val="24"/>
              </w:rPr>
            </w:pPr>
            <w:r w:rsidRPr="0001430E">
              <w:rPr>
                <w:b/>
                <w:bCs/>
                <w:sz w:val="24"/>
                <w:szCs w:val="24"/>
              </w:rPr>
              <w:t>2 460,43</w:t>
            </w:r>
          </w:p>
        </w:tc>
        <w:tc>
          <w:tcPr>
            <w:tcW w:w="1899" w:type="dxa"/>
            <w:tcBorders>
              <w:top w:val="nil"/>
              <w:left w:val="nil"/>
              <w:bottom w:val="single" w:sz="4" w:space="0" w:color="auto"/>
              <w:right w:val="single" w:sz="4" w:space="0" w:color="auto"/>
            </w:tcBorders>
            <w:shd w:val="clear" w:color="auto" w:fill="auto"/>
            <w:vAlign w:val="center"/>
            <w:hideMark/>
          </w:tcPr>
          <w:p w14:paraId="75ABAB7A" w14:textId="77777777" w:rsidR="00031268" w:rsidRPr="0001430E" w:rsidRDefault="00031268" w:rsidP="0001430E">
            <w:pPr>
              <w:jc w:val="center"/>
              <w:rPr>
                <w:b/>
                <w:bCs/>
                <w:sz w:val="24"/>
                <w:szCs w:val="24"/>
              </w:rPr>
            </w:pPr>
            <w:r w:rsidRPr="0001430E">
              <w:rPr>
                <w:b/>
                <w:bCs/>
                <w:sz w:val="24"/>
                <w:szCs w:val="24"/>
              </w:rPr>
              <w:t>2 763,71</w:t>
            </w:r>
          </w:p>
        </w:tc>
        <w:tc>
          <w:tcPr>
            <w:tcW w:w="1900" w:type="dxa"/>
            <w:tcBorders>
              <w:top w:val="nil"/>
              <w:left w:val="nil"/>
              <w:bottom w:val="single" w:sz="4" w:space="0" w:color="auto"/>
              <w:right w:val="single" w:sz="4" w:space="0" w:color="auto"/>
            </w:tcBorders>
            <w:shd w:val="clear" w:color="auto" w:fill="auto"/>
            <w:vAlign w:val="center"/>
            <w:hideMark/>
          </w:tcPr>
          <w:p w14:paraId="55DE5204" w14:textId="77777777" w:rsidR="00031268" w:rsidRPr="0001430E" w:rsidRDefault="00031268" w:rsidP="0001430E">
            <w:pPr>
              <w:jc w:val="center"/>
              <w:rPr>
                <w:b/>
                <w:bCs/>
                <w:sz w:val="24"/>
                <w:szCs w:val="24"/>
              </w:rPr>
            </w:pPr>
            <w:r w:rsidRPr="0001430E">
              <w:rPr>
                <w:b/>
                <w:bCs/>
                <w:sz w:val="24"/>
                <w:szCs w:val="24"/>
              </w:rPr>
              <w:t>2 770,94</w:t>
            </w:r>
          </w:p>
        </w:tc>
        <w:tc>
          <w:tcPr>
            <w:tcW w:w="1899" w:type="dxa"/>
            <w:tcBorders>
              <w:top w:val="nil"/>
              <w:left w:val="nil"/>
              <w:bottom w:val="single" w:sz="4" w:space="0" w:color="auto"/>
              <w:right w:val="single" w:sz="4" w:space="0" w:color="auto"/>
            </w:tcBorders>
            <w:shd w:val="clear" w:color="auto" w:fill="auto"/>
            <w:vAlign w:val="center"/>
            <w:hideMark/>
          </w:tcPr>
          <w:p w14:paraId="4CFD5678" w14:textId="77777777" w:rsidR="00031268" w:rsidRPr="0001430E" w:rsidRDefault="00031268" w:rsidP="0001430E">
            <w:pPr>
              <w:jc w:val="center"/>
              <w:rPr>
                <w:b/>
                <w:bCs/>
                <w:sz w:val="24"/>
                <w:szCs w:val="24"/>
              </w:rPr>
            </w:pPr>
            <w:r w:rsidRPr="0001430E">
              <w:rPr>
                <w:b/>
                <w:bCs/>
                <w:sz w:val="24"/>
                <w:szCs w:val="24"/>
              </w:rPr>
              <w:t>2 776,48</w:t>
            </w:r>
          </w:p>
        </w:tc>
        <w:tc>
          <w:tcPr>
            <w:tcW w:w="1900" w:type="dxa"/>
            <w:tcBorders>
              <w:top w:val="nil"/>
              <w:left w:val="nil"/>
              <w:bottom w:val="single" w:sz="4" w:space="0" w:color="auto"/>
              <w:right w:val="single" w:sz="4" w:space="0" w:color="auto"/>
            </w:tcBorders>
            <w:shd w:val="clear" w:color="auto" w:fill="auto"/>
            <w:vAlign w:val="center"/>
            <w:hideMark/>
          </w:tcPr>
          <w:p w14:paraId="2DEB0C77" w14:textId="77777777" w:rsidR="00031268" w:rsidRPr="0001430E" w:rsidRDefault="00031268" w:rsidP="0001430E">
            <w:pPr>
              <w:jc w:val="center"/>
              <w:rPr>
                <w:b/>
                <w:bCs/>
                <w:sz w:val="24"/>
                <w:szCs w:val="24"/>
              </w:rPr>
            </w:pPr>
            <w:r w:rsidRPr="0001430E">
              <w:rPr>
                <w:b/>
                <w:bCs/>
                <w:sz w:val="24"/>
                <w:szCs w:val="24"/>
              </w:rPr>
              <w:t>2 782,93</w:t>
            </w:r>
          </w:p>
        </w:tc>
        <w:tc>
          <w:tcPr>
            <w:tcW w:w="2119" w:type="dxa"/>
            <w:tcBorders>
              <w:top w:val="nil"/>
              <w:left w:val="nil"/>
              <w:bottom w:val="single" w:sz="4" w:space="0" w:color="auto"/>
              <w:right w:val="single" w:sz="4" w:space="0" w:color="auto"/>
            </w:tcBorders>
            <w:shd w:val="clear" w:color="auto" w:fill="auto"/>
            <w:vAlign w:val="center"/>
            <w:hideMark/>
          </w:tcPr>
          <w:p w14:paraId="2D4A0706" w14:textId="77777777" w:rsidR="00031268" w:rsidRPr="0001430E" w:rsidRDefault="00031268" w:rsidP="0001430E">
            <w:pPr>
              <w:jc w:val="center"/>
              <w:rPr>
                <w:b/>
                <w:bCs/>
                <w:sz w:val="24"/>
                <w:szCs w:val="24"/>
              </w:rPr>
            </w:pPr>
            <w:r w:rsidRPr="0001430E">
              <w:rPr>
                <w:b/>
                <w:bCs/>
                <w:sz w:val="24"/>
                <w:szCs w:val="24"/>
              </w:rPr>
              <w:t>2 809,44</w:t>
            </w:r>
          </w:p>
        </w:tc>
        <w:tc>
          <w:tcPr>
            <w:tcW w:w="2119" w:type="dxa"/>
            <w:tcBorders>
              <w:top w:val="nil"/>
              <w:left w:val="nil"/>
              <w:bottom w:val="single" w:sz="4" w:space="0" w:color="auto"/>
              <w:right w:val="single" w:sz="4" w:space="0" w:color="auto"/>
            </w:tcBorders>
            <w:shd w:val="clear" w:color="auto" w:fill="auto"/>
            <w:vAlign w:val="center"/>
            <w:hideMark/>
          </w:tcPr>
          <w:p w14:paraId="0BFC4A33" w14:textId="77777777" w:rsidR="00031268" w:rsidRPr="0001430E" w:rsidRDefault="00031268" w:rsidP="0001430E">
            <w:pPr>
              <w:jc w:val="center"/>
              <w:rPr>
                <w:b/>
                <w:bCs/>
                <w:sz w:val="24"/>
                <w:szCs w:val="24"/>
              </w:rPr>
            </w:pPr>
            <w:r w:rsidRPr="0001430E">
              <w:rPr>
                <w:b/>
                <w:bCs/>
                <w:sz w:val="24"/>
                <w:szCs w:val="24"/>
              </w:rPr>
              <w:t>2 821,50</w:t>
            </w:r>
          </w:p>
        </w:tc>
      </w:tr>
      <w:tr w:rsidR="0097305B" w:rsidRPr="0001430E" w14:paraId="492DD151"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57029800" w14:textId="77777777" w:rsidR="00031268" w:rsidRPr="0001430E" w:rsidRDefault="00031268" w:rsidP="0001430E">
            <w:pPr>
              <w:jc w:val="center"/>
              <w:rPr>
                <w:b/>
                <w:bCs/>
                <w:sz w:val="24"/>
                <w:szCs w:val="24"/>
              </w:rPr>
            </w:pPr>
            <w:r w:rsidRPr="0001430E">
              <w:rPr>
                <w:b/>
                <w:bCs/>
                <w:sz w:val="24"/>
                <w:szCs w:val="24"/>
              </w:rPr>
              <w:t>5.</w:t>
            </w:r>
          </w:p>
        </w:tc>
        <w:tc>
          <w:tcPr>
            <w:tcW w:w="4810" w:type="dxa"/>
            <w:tcBorders>
              <w:top w:val="nil"/>
              <w:left w:val="nil"/>
              <w:bottom w:val="single" w:sz="4" w:space="0" w:color="auto"/>
              <w:right w:val="single" w:sz="4" w:space="0" w:color="auto"/>
            </w:tcBorders>
            <w:shd w:val="clear" w:color="auto" w:fill="auto"/>
            <w:vAlign w:val="center"/>
            <w:hideMark/>
          </w:tcPr>
          <w:p w14:paraId="198E2878" w14:textId="77777777" w:rsidR="00031268" w:rsidRPr="0001430E" w:rsidRDefault="00031268" w:rsidP="0001430E">
            <w:pPr>
              <w:rPr>
                <w:b/>
                <w:bCs/>
                <w:sz w:val="24"/>
                <w:szCs w:val="24"/>
              </w:rPr>
            </w:pPr>
            <w:r w:rsidRPr="0001430E">
              <w:rPr>
                <w:b/>
                <w:bCs/>
                <w:sz w:val="24"/>
                <w:szCs w:val="24"/>
              </w:rPr>
              <w:t>Тариф (без НДС)</w:t>
            </w:r>
          </w:p>
        </w:tc>
        <w:tc>
          <w:tcPr>
            <w:tcW w:w="1985" w:type="dxa"/>
            <w:tcBorders>
              <w:top w:val="nil"/>
              <w:left w:val="nil"/>
              <w:bottom w:val="single" w:sz="4" w:space="0" w:color="auto"/>
              <w:right w:val="single" w:sz="4" w:space="0" w:color="auto"/>
            </w:tcBorders>
            <w:shd w:val="clear" w:color="auto" w:fill="auto"/>
            <w:vAlign w:val="center"/>
            <w:hideMark/>
          </w:tcPr>
          <w:p w14:paraId="7DB34FB8" w14:textId="77777777" w:rsidR="00031268" w:rsidRPr="0001430E" w:rsidRDefault="00031268" w:rsidP="0001430E">
            <w:pPr>
              <w:jc w:val="center"/>
              <w:rPr>
                <w:b/>
                <w:bCs/>
                <w:sz w:val="24"/>
                <w:szCs w:val="24"/>
              </w:rPr>
            </w:pPr>
            <w:r w:rsidRPr="0001430E">
              <w:rPr>
                <w:b/>
                <w:bCs/>
                <w:sz w:val="24"/>
                <w:szCs w:val="24"/>
              </w:rPr>
              <w:t xml:space="preserve">руб./Гкал </w:t>
            </w:r>
          </w:p>
        </w:tc>
        <w:tc>
          <w:tcPr>
            <w:tcW w:w="1899" w:type="dxa"/>
            <w:tcBorders>
              <w:top w:val="nil"/>
              <w:left w:val="nil"/>
              <w:bottom w:val="single" w:sz="4" w:space="0" w:color="auto"/>
              <w:right w:val="single" w:sz="4" w:space="0" w:color="auto"/>
            </w:tcBorders>
            <w:shd w:val="clear" w:color="auto" w:fill="auto"/>
            <w:vAlign w:val="center"/>
            <w:hideMark/>
          </w:tcPr>
          <w:p w14:paraId="630634A9" w14:textId="77777777" w:rsidR="00031268" w:rsidRPr="0001430E" w:rsidRDefault="00031268" w:rsidP="0001430E">
            <w:pPr>
              <w:jc w:val="center"/>
              <w:rPr>
                <w:b/>
                <w:bCs/>
                <w:sz w:val="24"/>
                <w:szCs w:val="24"/>
              </w:rPr>
            </w:pPr>
            <w:r w:rsidRPr="0001430E">
              <w:rPr>
                <w:b/>
                <w:bCs/>
                <w:sz w:val="24"/>
                <w:szCs w:val="24"/>
              </w:rPr>
              <w:t>1 492,97</w:t>
            </w:r>
          </w:p>
        </w:tc>
        <w:tc>
          <w:tcPr>
            <w:tcW w:w="1899" w:type="dxa"/>
            <w:tcBorders>
              <w:top w:val="nil"/>
              <w:left w:val="nil"/>
              <w:bottom w:val="single" w:sz="4" w:space="0" w:color="auto"/>
              <w:right w:val="single" w:sz="4" w:space="0" w:color="auto"/>
            </w:tcBorders>
            <w:shd w:val="clear" w:color="auto" w:fill="auto"/>
            <w:vAlign w:val="center"/>
            <w:hideMark/>
          </w:tcPr>
          <w:p w14:paraId="001F2A1D" w14:textId="77777777" w:rsidR="00031268" w:rsidRPr="0001430E" w:rsidRDefault="00031268" w:rsidP="0001430E">
            <w:pPr>
              <w:jc w:val="center"/>
              <w:rPr>
                <w:b/>
                <w:bCs/>
                <w:sz w:val="24"/>
                <w:szCs w:val="24"/>
              </w:rPr>
            </w:pPr>
            <w:r w:rsidRPr="0001430E">
              <w:rPr>
                <w:b/>
                <w:bCs/>
                <w:sz w:val="24"/>
                <w:szCs w:val="24"/>
              </w:rPr>
              <w:t>1 365,15</w:t>
            </w:r>
          </w:p>
        </w:tc>
        <w:tc>
          <w:tcPr>
            <w:tcW w:w="1900" w:type="dxa"/>
            <w:tcBorders>
              <w:top w:val="nil"/>
              <w:left w:val="nil"/>
              <w:bottom w:val="single" w:sz="4" w:space="0" w:color="auto"/>
              <w:right w:val="single" w:sz="4" w:space="0" w:color="auto"/>
            </w:tcBorders>
            <w:shd w:val="clear" w:color="auto" w:fill="auto"/>
            <w:vAlign w:val="center"/>
            <w:hideMark/>
          </w:tcPr>
          <w:p w14:paraId="469F5188" w14:textId="77777777" w:rsidR="00031268" w:rsidRPr="0001430E" w:rsidRDefault="00031268" w:rsidP="0001430E">
            <w:pPr>
              <w:jc w:val="center"/>
              <w:rPr>
                <w:b/>
                <w:bCs/>
                <w:sz w:val="24"/>
                <w:szCs w:val="24"/>
              </w:rPr>
            </w:pPr>
            <w:r w:rsidRPr="0001430E">
              <w:rPr>
                <w:b/>
                <w:bCs/>
                <w:sz w:val="24"/>
                <w:szCs w:val="24"/>
              </w:rPr>
              <w:t>1 412,24</w:t>
            </w:r>
          </w:p>
        </w:tc>
        <w:tc>
          <w:tcPr>
            <w:tcW w:w="1899" w:type="dxa"/>
            <w:tcBorders>
              <w:top w:val="nil"/>
              <w:left w:val="nil"/>
              <w:bottom w:val="single" w:sz="4" w:space="0" w:color="auto"/>
              <w:right w:val="single" w:sz="4" w:space="0" w:color="auto"/>
            </w:tcBorders>
            <w:shd w:val="clear" w:color="auto" w:fill="auto"/>
            <w:vAlign w:val="center"/>
            <w:hideMark/>
          </w:tcPr>
          <w:p w14:paraId="6907B4AF" w14:textId="77777777" w:rsidR="00031268" w:rsidRPr="0001430E" w:rsidRDefault="00031268" w:rsidP="0001430E">
            <w:pPr>
              <w:jc w:val="center"/>
              <w:rPr>
                <w:b/>
                <w:bCs/>
                <w:sz w:val="24"/>
                <w:szCs w:val="24"/>
              </w:rPr>
            </w:pPr>
            <w:r w:rsidRPr="0001430E">
              <w:rPr>
                <w:b/>
                <w:bCs/>
                <w:sz w:val="24"/>
                <w:szCs w:val="24"/>
              </w:rPr>
              <w:t>1 463,07</w:t>
            </w:r>
          </w:p>
        </w:tc>
        <w:tc>
          <w:tcPr>
            <w:tcW w:w="1900" w:type="dxa"/>
            <w:tcBorders>
              <w:top w:val="nil"/>
              <w:left w:val="nil"/>
              <w:bottom w:val="single" w:sz="4" w:space="0" w:color="auto"/>
              <w:right w:val="single" w:sz="4" w:space="0" w:color="auto"/>
            </w:tcBorders>
            <w:shd w:val="clear" w:color="auto" w:fill="auto"/>
            <w:vAlign w:val="center"/>
            <w:hideMark/>
          </w:tcPr>
          <w:p w14:paraId="67AB8379" w14:textId="77777777" w:rsidR="00031268" w:rsidRPr="0001430E" w:rsidRDefault="00031268" w:rsidP="0001430E">
            <w:pPr>
              <w:jc w:val="center"/>
              <w:rPr>
                <w:b/>
                <w:bCs/>
                <w:sz w:val="24"/>
                <w:szCs w:val="24"/>
              </w:rPr>
            </w:pPr>
            <w:r w:rsidRPr="0001430E">
              <w:rPr>
                <w:b/>
                <w:bCs/>
                <w:sz w:val="24"/>
                <w:szCs w:val="24"/>
              </w:rPr>
              <w:t>1 521,09</w:t>
            </w:r>
          </w:p>
        </w:tc>
        <w:tc>
          <w:tcPr>
            <w:tcW w:w="2119" w:type="dxa"/>
            <w:tcBorders>
              <w:top w:val="nil"/>
              <w:left w:val="nil"/>
              <w:bottom w:val="single" w:sz="4" w:space="0" w:color="auto"/>
              <w:right w:val="single" w:sz="4" w:space="0" w:color="auto"/>
            </w:tcBorders>
            <w:shd w:val="clear" w:color="auto" w:fill="auto"/>
            <w:vAlign w:val="center"/>
            <w:hideMark/>
          </w:tcPr>
          <w:p w14:paraId="39DFBA5C" w14:textId="77777777" w:rsidR="00031268" w:rsidRPr="0001430E" w:rsidRDefault="00031268" w:rsidP="0001430E">
            <w:pPr>
              <w:jc w:val="center"/>
              <w:rPr>
                <w:b/>
                <w:bCs/>
                <w:sz w:val="24"/>
                <w:szCs w:val="24"/>
              </w:rPr>
            </w:pPr>
            <w:r w:rsidRPr="0001430E">
              <w:rPr>
                <w:b/>
                <w:bCs/>
                <w:sz w:val="24"/>
                <w:szCs w:val="24"/>
              </w:rPr>
              <w:t>1 986,46</w:t>
            </w:r>
          </w:p>
        </w:tc>
        <w:tc>
          <w:tcPr>
            <w:tcW w:w="2119" w:type="dxa"/>
            <w:tcBorders>
              <w:top w:val="nil"/>
              <w:left w:val="nil"/>
              <w:bottom w:val="single" w:sz="4" w:space="0" w:color="auto"/>
              <w:right w:val="single" w:sz="4" w:space="0" w:color="auto"/>
            </w:tcBorders>
            <w:shd w:val="clear" w:color="auto" w:fill="auto"/>
            <w:vAlign w:val="center"/>
            <w:hideMark/>
          </w:tcPr>
          <w:p w14:paraId="56FD297F" w14:textId="77777777" w:rsidR="00031268" w:rsidRPr="0001430E" w:rsidRDefault="00031268" w:rsidP="0001430E">
            <w:pPr>
              <w:jc w:val="center"/>
              <w:rPr>
                <w:b/>
                <w:bCs/>
                <w:sz w:val="24"/>
                <w:szCs w:val="24"/>
              </w:rPr>
            </w:pPr>
            <w:r w:rsidRPr="0001430E">
              <w:rPr>
                <w:b/>
                <w:bCs/>
                <w:sz w:val="24"/>
                <w:szCs w:val="24"/>
              </w:rPr>
              <w:t>2 305,38</w:t>
            </w:r>
          </w:p>
        </w:tc>
      </w:tr>
      <w:tr w:rsidR="0097305B" w:rsidRPr="0001430E" w14:paraId="2BA45908"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7DC3E4A4" w14:textId="77777777" w:rsidR="00031268" w:rsidRPr="0001430E" w:rsidRDefault="00031268" w:rsidP="0001430E">
            <w:pPr>
              <w:jc w:val="center"/>
              <w:rPr>
                <w:sz w:val="24"/>
                <w:szCs w:val="24"/>
              </w:rPr>
            </w:pPr>
            <w:r w:rsidRPr="0001430E">
              <w:rPr>
                <w:sz w:val="24"/>
                <w:szCs w:val="24"/>
              </w:rPr>
              <w:t> </w:t>
            </w:r>
          </w:p>
        </w:tc>
        <w:tc>
          <w:tcPr>
            <w:tcW w:w="4810" w:type="dxa"/>
            <w:tcBorders>
              <w:top w:val="nil"/>
              <w:left w:val="nil"/>
              <w:bottom w:val="single" w:sz="4" w:space="0" w:color="auto"/>
              <w:right w:val="single" w:sz="4" w:space="0" w:color="auto"/>
            </w:tcBorders>
            <w:shd w:val="clear" w:color="auto" w:fill="auto"/>
            <w:vAlign w:val="center"/>
            <w:hideMark/>
          </w:tcPr>
          <w:p w14:paraId="5F276E13" w14:textId="77777777" w:rsidR="00031268" w:rsidRPr="0001430E" w:rsidRDefault="00031268" w:rsidP="0001430E">
            <w:pPr>
              <w:jc w:val="right"/>
              <w:rPr>
                <w:sz w:val="24"/>
                <w:szCs w:val="24"/>
              </w:rPr>
            </w:pPr>
            <w:r w:rsidRPr="0001430E">
              <w:rPr>
                <w:sz w:val="24"/>
                <w:szCs w:val="24"/>
              </w:rPr>
              <w:t>темп роста тарифа</w:t>
            </w:r>
          </w:p>
        </w:tc>
        <w:tc>
          <w:tcPr>
            <w:tcW w:w="1985" w:type="dxa"/>
            <w:tcBorders>
              <w:top w:val="nil"/>
              <w:left w:val="nil"/>
              <w:bottom w:val="single" w:sz="4" w:space="0" w:color="auto"/>
              <w:right w:val="single" w:sz="4" w:space="0" w:color="auto"/>
            </w:tcBorders>
            <w:shd w:val="clear" w:color="auto" w:fill="auto"/>
            <w:vAlign w:val="center"/>
            <w:hideMark/>
          </w:tcPr>
          <w:p w14:paraId="06B6AA8B" w14:textId="77777777" w:rsidR="00031268" w:rsidRPr="0001430E" w:rsidRDefault="00031268" w:rsidP="0001430E">
            <w:pPr>
              <w:jc w:val="center"/>
              <w:rPr>
                <w:sz w:val="24"/>
                <w:szCs w:val="24"/>
              </w:rPr>
            </w:pPr>
            <w:r w:rsidRPr="0001430E">
              <w:rPr>
                <w:sz w:val="24"/>
                <w:szCs w:val="24"/>
              </w:rPr>
              <w:t>%</w:t>
            </w:r>
          </w:p>
        </w:tc>
        <w:tc>
          <w:tcPr>
            <w:tcW w:w="1899" w:type="dxa"/>
            <w:tcBorders>
              <w:top w:val="nil"/>
              <w:left w:val="nil"/>
              <w:bottom w:val="single" w:sz="4" w:space="0" w:color="auto"/>
              <w:right w:val="single" w:sz="4" w:space="0" w:color="auto"/>
            </w:tcBorders>
            <w:shd w:val="clear" w:color="auto" w:fill="auto"/>
            <w:vAlign w:val="center"/>
            <w:hideMark/>
          </w:tcPr>
          <w:p w14:paraId="28B94F98" w14:textId="77777777" w:rsidR="00031268" w:rsidRPr="0001430E" w:rsidRDefault="00031268" w:rsidP="0001430E">
            <w:pPr>
              <w:jc w:val="center"/>
              <w:rPr>
                <w:sz w:val="24"/>
                <w:szCs w:val="24"/>
              </w:rPr>
            </w:pPr>
            <w:r w:rsidRPr="0001430E">
              <w:rPr>
                <w:sz w:val="24"/>
                <w:szCs w:val="24"/>
              </w:rPr>
              <w:t>102,13</w:t>
            </w:r>
          </w:p>
        </w:tc>
        <w:tc>
          <w:tcPr>
            <w:tcW w:w="1899" w:type="dxa"/>
            <w:tcBorders>
              <w:top w:val="nil"/>
              <w:left w:val="nil"/>
              <w:bottom w:val="single" w:sz="4" w:space="0" w:color="auto"/>
              <w:right w:val="single" w:sz="4" w:space="0" w:color="auto"/>
            </w:tcBorders>
            <w:shd w:val="clear" w:color="auto" w:fill="auto"/>
            <w:vAlign w:val="center"/>
            <w:hideMark/>
          </w:tcPr>
          <w:p w14:paraId="682F3D6D" w14:textId="77777777" w:rsidR="00031268" w:rsidRPr="0001430E" w:rsidRDefault="00031268" w:rsidP="0001430E">
            <w:pPr>
              <w:jc w:val="center"/>
              <w:rPr>
                <w:sz w:val="24"/>
                <w:szCs w:val="24"/>
              </w:rPr>
            </w:pPr>
            <w:r w:rsidRPr="0001430E">
              <w:rPr>
                <w:sz w:val="24"/>
                <w:szCs w:val="24"/>
              </w:rPr>
              <w:t>91,44</w:t>
            </w:r>
          </w:p>
        </w:tc>
        <w:tc>
          <w:tcPr>
            <w:tcW w:w="1900" w:type="dxa"/>
            <w:tcBorders>
              <w:top w:val="nil"/>
              <w:left w:val="nil"/>
              <w:bottom w:val="single" w:sz="4" w:space="0" w:color="auto"/>
              <w:right w:val="single" w:sz="4" w:space="0" w:color="auto"/>
            </w:tcBorders>
            <w:shd w:val="clear" w:color="auto" w:fill="auto"/>
            <w:vAlign w:val="center"/>
            <w:hideMark/>
          </w:tcPr>
          <w:p w14:paraId="77547C2D" w14:textId="77777777" w:rsidR="00031268" w:rsidRPr="0001430E" w:rsidRDefault="00031268" w:rsidP="0001430E">
            <w:pPr>
              <w:jc w:val="center"/>
              <w:rPr>
                <w:sz w:val="24"/>
                <w:szCs w:val="24"/>
              </w:rPr>
            </w:pPr>
            <w:r w:rsidRPr="0001430E">
              <w:rPr>
                <w:sz w:val="24"/>
                <w:szCs w:val="24"/>
              </w:rPr>
              <w:t>103,45</w:t>
            </w:r>
          </w:p>
        </w:tc>
        <w:tc>
          <w:tcPr>
            <w:tcW w:w="1899" w:type="dxa"/>
            <w:tcBorders>
              <w:top w:val="nil"/>
              <w:left w:val="nil"/>
              <w:bottom w:val="single" w:sz="4" w:space="0" w:color="auto"/>
              <w:right w:val="single" w:sz="4" w:space="0" w:color="auto"/>
            </w:tcBorders>
            <w:shd w:val="clear" w:color="auto" w:fill="auto"/>
            <w:vAlign w:val="center"/>
            <w:hideMark/>
          </w:tcPr>
          <w:p w14:paraId="7F2CB4AB" w14:textId="77777777" w:rsidR="00031268" w:rsidRPr="0001430E" w:rsidRDefault="00031268" w:rsidP="0001430E">
            <w:pPr>
              <w:jc w:val="center"/>
              <w:rPr>
                <w:sz w:val="24"/>
                <w:szCs w:val="24"/>
              </w:rPr>
            </w:pPr>
            <w:r w:rsidRPr="0001430E">
              <w:rPr>
                <w:sz w:val="24"/>
                <w:szCs w:val="24"/>
              </w:rPr>
              <w:t>103,60</w:t>
            </w:r>
          </w:p>
        </w:tc>
        <w:tc>
          <w:tcPr>
            <w:tcW w:w="1900" w:type="dxa"/>
            <w:tcBorders>
              <w:top w:val="nil"/>
              <w:left w:val="nil"/>
              <w:bottom w:val="single" w:sz="4" w:space="0" w:color="auto"/>
              <w:right w:val="single" w:sz="4" w:space="0" w:color="auto"/>
            </w:tcBorders>
            <w:shd w:val="clear" w:color="auto" w:fill="auto"/>
            <w:vAlign w:val="center"/>
            <w:hideMark/>
          </w:tcPr>
          <w:p w14:paraId="711BFABB" w14:textId="77777777" w:rsidR="00031268" w:rsidRPr="0001430E" w:rsidRDefault="00031268" w:rsidP="0001430E">
            <w:pPr>
              <w:jc w:val="center"/>
              <w:rPr>
                <w:sz w:val="24"/>
                <w:szCs w:val="24"/>
              </w:rPr>
            </w:pPr>
            <w:r w:rsidRPr="0001430E">
              <w:rPr>
                <w:sz w:val="24"/>
                <w:szCs w:val="24"/>
              </w:rPr>
              <w:t>103,97</w:t>
            </w:r>
          </w:p>
        </w:tc>
        <w:tc>
          <w:tcPr>
            <w:tcW w:w="2119" w:type="dxa"/>
            <w:tcBorders>
              <w:top w:val="nil"/>
              <w:left w:val="nil"/>
              <w:bottom w:val="single" w:sz="4" w:space="0" w:color="auto"/>
              <w:right w:val="single" w:sz="4" w:space="0" w:color="auto"/>
            </w:tcBorders>
            <w:shd w:val="clear" w:color="auto" w:fill="auto"/>
            <w:vAlign w:val="center"/>
            <w:hideMark/>
          </w:tcPr>
          <w:p w14:paraId="596EC674" w14:textId="77777777" w:rsidR="00031268" w:rsidRPr="0001430E" w:rsidRDefault="00031268" w:rsidP="0001430E">
            <w:pPr>
              <w:jc w:val="center"/>
              <w:rPr>
                <w:sz w:val="24"/>
                <w:szCs w:val="24"/>
              </w:rPr>
            </w:pPr>
            <w:r w:rsidRPr="0001430E">
              <w:rPr>
                <w:sz w:val="24"/>
                <w:szCs w:val="24"/>
              </w:rPr>
              <w:t>103,14</w:t>
            </w:r>
          </w:p>
        </w:tc>
        <w:tc>
          <w:tcPr>
            <w:tcW w:w="2119" w:type="dxa"/>
            <w:tcBorders>
              <w:top w:val="nil"/>
              <w:left w:val="nil"/>
              <w:bottom w:val="single" w:sz="4" w:space="0" w:color="auto"/>
              <w:right w:val="single" w:sz="4" w:space="0" w:color="auto"/>
            </w:tcBorders>
            <w:shd w:val="clear" w:color="auto" w:fill="auto"/>
            <w:vAlign w:val="center"/>
            <w:hideMark/>
          </w:tcPr>
          <w:p w14:paraId="09C026FC" w14:textId="77777777" w:rsidR="00031268" w:rsidRPr="0001430E" w:rsidRDefault="00031268" w:rsidP="0001430E">
            <w:pPr>
              <w:jc w:val="center"/>
              <w:rPr>
                <w:sz w:val="24"/>
                <w:szCs w:val="24"/>
              </w:rPr>
            </w:pPr>
            <w:r w:rsidRPr="0001430E">
              <w:rPr>
                <w:sz w:val="24"/>
                <w:szCs w:val="24"/>
              </w:rPr>
              <w:t>103,46</w:t>
            </w:r>
          </w:p>
        </w:tc>
      </w:tr>
      <w:tr w:rsidR="0097305B" w:rsidRPr="0001430E" w14:paraId="18C57ED4"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5AF84652" w14:textId="77777777" w:rsidR="00031268" w:rsidRPr="0001430E" w:rsidRDefault="00031268" w:rsidP="0001430E">
            <w:pPr>
              <w:jc w:val="center"/>
              <w:rPr>
                <w:b/>
                <w:bCs/>
                <w:sz w:val="24"/>
                <w:szCs w:val="24"/>
              </w:rPr>
            </w:pPr>
            <w:r w:rsidRPr="0001430E">
              <w:rPr>
                <w:b/>
                <w:bCs/>
                <w:sz w:val="24"/>
                <w:szCs w:val="24"/>
              </w:rPr>
              <w:t>6.</w:t>
            </w:r>
          </w:p>
        </w:tc>
        <w:tc>
          <w:tcPr>
            <w:tcW w:w="4810" w:type="dxa"/>
            <w:tcBorders>
              <w:top w:val="nil"/>
              <w:left w:val="nil"/>
              <w:bottom w:val="single" w:sz="4" w:space="0" w:color="auto"/>
              <w:right w:val="single" w:sz="4" w:space="0" w:color="auto"/>
            </w:tcBorders>
            <w:shd w:val="clear" w:color="auto" w:fill="auto"/>
            <w:vAlign w:val="center"/>
            <w:hideMark/>
          </w:tcPr>
          <w:p w14:paraId="01AE9D65" w14:textId="77777777" w:rsidR="00031268" w:rsidRPr="0001430E" w:rsidRDefault="00031268" w:rsidP="0001430E">
            <w:pPr>
              <w:rPr>
                <w:b/>
                <w:bCs/>
                <w:sz w:val="24"/>
                <w:szCs w:val="24"/>
              </w:rPr>
            </w:pPr>
            <w:r w:rsidRPr="0001430E">
              <w:rPr>
                <w:b/>
                <w:bCs/>
                <w:sz w:val="24"/>
                <w:szCs w:val="24"/>
              </w:rPr>
              <w:t>Тариф, утв. РСТ Югры на 2019 -2023 гг., далее - индексация</w:t>
            </w:r>
          </w:p>
        </w:tc>
        <w:tc>
          <w:tcPr>
            <w:tcW w:w="1985" w:type="dxa"/>
            <w:tcBorders>
              <w:top w:val="nil"/>
              <w:left w:val="nil"/>
              <w:bottom w:val="single" w:sz="4" w:space="0" w:color="auto"/>
              <w:right w:val="single" w:sz="4" w:space="0" w:color="auto"/>
            </w:tcBorders>
            <w:shd w:val="clear" w:color="auto" w:fill="auto"/>
            <w:vAlign w:val="center"/>
            <w:hideMark/>
          </w:tcPr>
          <w:p w14:paraId="22D8EADC" w14:textId="77777777" w:rsidR="00031268" w:rsidRPr="0001430E" w:rsidRDefault="00031268" w:rsidP="0001430E">
            <w:pPr>
              <w:jc w:val="center"/>
              <w:rPr>
                <w:b/>
                <w:bCs/>
                <w:sz w:val="24"/>
                <w:szCs w:val="24"/>
              </w:rPr>
            </w:pPr>
            <w:r w:rsidRPr="0001430E">
              <w:rPr>
                <w:b/>
                <w:bCs/>
                <w:sz w:val="24"/>
                <w:szCs w:val="24"/>
              </w:rPr>
              <w:t xml:space="preserve">руб./Гкал </w:t>
            </w:r>
          </w:p>
        </w:tc>
        <w:tc>
          <w:tcPr>
            <w:tcW w:w="1899" w:type="dxa"/>
            <w:tcBorders>
              <w:top w:val="nil"/>
              <w:left w:val="nil"/>
              <w:bottom w:val="single" w:sz="4" w:space="0" w:color="auto"/>
              <w:right w:val="single" w:sz="4" w:space="0" w:color="auto"/>
            </w:tcBorders>
            <w:shd w:val="clear" w:color="auto" w:fill="auto"/>
            <w:vAlign w:val="center"/>
            <w:hideMark/>
          </w:tcPr>
          <w:p w14:paraId="76B6B21E" w14:textId="77777777" w:rsidR="00031268" w:rsidRPr="0001430E" w:rsidRDefault="00031268" w:rsidP="0001430E">
            <w:pPr>
              <w:jc w:val="center"/>
              <w:rPr>
                <w:b/>
                <w:bCs/>
                <w:sz w:val="24"/>
                <w:szCs w:val="24"/>
              </w:rPr>
            </w:pPr>
            <w:r w:rsidRPr="0001430E">
              <w:rPr>
                <w:b/>
                <w:bCs/>
                <w:sz w:val="24"/>
                <w:szCs w:val="24"/>
              </w:rPr>
              <w:t>1 492,97</w:t>
            </w:r>
          </w:p>
        </w:tc>
        <w:tc>
          <w:tcPr>
            <w:tcW w:w="1899" w:type="dxa"/>
            <w:tcBorders>
              <w:top w:val="nil"/>
              <w:left w:val="nil"/>
              <w:bottom w:val="single" w:sz="4" w:space="0" w:color="auto"/>
              <w:right w:val="single" w:sz="4" w:space="0" w:color="auto"/>
            </w:tcBorders>
            <w:shd w:val="clear" w:color="auto" w:fill="auto"/>
            <w:vAlign w:val="center"/>
            <w:hideMark/>
          </w:tcPr>
          <w:p w14:paraId="59DC2295" w14:textId="77777777" w:rsidR="00031268" w:rsidRPr="0001430E" w:rsidRDefault="00031268" w:rsidP="0001430E">
            <w:pPr>
              <w:jc w:val="center"/>
              <w:rPr>
                <w:b/>
                <w:bCs/>
                <w:sz w:val="24"/>
                <w:szCs w:val="24"/>
              </w:rPr>
            </w:pPr>
            <w:r w:rsidRPr="0001430E">
              <w:rPr>
                <w:b/>
                <w:bCs/>
                <w:sz w:val="24"/>
                <w:szCs w:val="24"/>
              </w:rPr>
              <w:t>1 524,95</w:t>
            </w:r>
          </w:p>
        </w:tc>
        <w:tc>
          <w:tcPr>
            <w:tcW w:w="1900" w:type="dxa"/>
            <w:tcBorders>
              <w:top w:val="nil"/>
              <w:left w:val="nil"/>
              <w:bottom w:val="single" w:sz="4" w:space="0" w:color="auto"/>
              <w:right w:val="single" w:sz="4" w:space="0" w:color="auto"/>
            </w:tcBorders>
            <w:shd w:val="clear" w:color="auto" w:fill="auto"/>
            <w:vAlign w:val="center"/>
            <w:hideMark/>
          </w:tcPr>
          <w:p w14:paraId="6D27875E" w14:textId="77777777" w:rsidR="00031268" w:rsidRPr="0001430E" w:rsidRDefault="00031268" w:rsidP="0001430E">
            <w:pPr>
              <w:jc w:val="center"/>
              <w:rPr>
                <w:b/>
                <w:bCs/>
                <w:sz w:val="24"/>
                <w:szCs w:val="24"/>
              </w:rPr>
            </w:pPr>
            <w:r w:rsidRPr="0001430E">
              <w:rPr>
                <w:b/>
                <w:bCs/>
                <w:sz w:val="24"/>
                <w:szCs w:val="24"/>
              </w:rPr>
              <w:t>1 568,78</w:t>
            </w:r>
          </w:p>
        </w:tc>
        <w:tc>
          <w:tcPr>
            <w:tcW w:w="1899" w:type="dxa"/>
            <w:tcBorders>
              <w:top w:val="nil"/>
              <w:left w:val="nil"/>
              <w:bottom w:val="single" w:sz="4" w:space="0" w:color="auto"/>
              <w:right w:val="single" w:sz="4" w:space="0" w:color="auto"/>
            </w:tcBorders>
            <w:shd w:val="clear" w:color="auto" w:fill="auto"/>
            <w:vAlign w:val="center"/>
            <w:hideMark/>
          </w:tcPr>
          <w:p w14:paraId="208107CD" w14:textId="77777777" w:rsidR="00031268" w:rsidRPr="0001430E" w:rsidRDefault="00031268" w:rsidP="0001430E">
            <w:pPr>
              <w:jc w:val="center"/>
              <w:rPr>
                <w:b/>
                <w:bCs/>
                <w:sz w:val="24"/>
                <w:szCs w:val="24"/>
              </w:rPr>
            </w:pPr>
            <w:r w:rsidRPr="0001430E">
              <w:rPr>
                <w:b/>
                <w:bCs/>
                <w:sz w:val="24"/>
                <w:szCs w:val="24"/>
              </w:rPr>
              <w:t>1 620,33</w:t>
            </w:r>
          </w:p>
        </w:tc>
        <w:tc>
          <w:tcPr>
            <w:tcW w:w="1900" w:type="dxa"/>
            <w:tcBorders>
              <w:top w:val="nil"/>
              <w:left w:val="nil"/>
              <w:bottom w:val="single" w:sz="4" w:space="0" w:color="auto"/>
              <w:right w:val="single" w:sz="4" w:space="0" w:color="auto"/>
            </w:tcBorders>
            <w:shd w:val="clear" w:color="auto" w:fill="auto"/>
            <w:vAlign w:val="center"/>
            <w:hideMark/>
          </w:tcPr>
          <w:p w14:paraId="1115179F" w14:textId="77777777" w:rsidR="00031268" w:rsidRPr="0001430E" w:rsidRDefault="00031268" w:rsidP="0001430E">
            <w:pPr>
              <w:jc w:val="center"/>
              <w:rPr>
                <w:b/>
                <w:bCs/>
                <w:sz w:val="24"/>
                <w:szCs w:val="24"/>
              </w:rPr>
            </w:pPr>
            <w:r w:rsidRPr="0001430E">
              <w:rPr>
                <w:b/>
                <w:bCs/>
                <w:sz w:val="24"/>
                <w:szCs w:val="24"/>
              </w:rPr>
              <w:t>1 671,94</w:t>
            </w:r>
          </w:p>
        </w:tc>
        <w:tc>
          <w:tcPr>
            <w:tcW w:w="2119" w:type="dxa"/>
            <w:tcBorders>
              <w:top w:val="nil"/>
              <w:left w:val="nil"/>
              <w:bottom w:val="single" w:sz="4" w:space="0" w:color="auto"/>
              <w:right w:val="single" w:sz="4" w:space="0" w:color="auto"/>
            </w:tcBorders>
            <w:shd w:val="clear" w:color="auto" w:fill="auto"/>
            <w:vAlign w:val="center"/>
            <w:hideMark/>
          </w:tcPr>
          <w:p w14:paraId="7137E18F" w14:textId="77777777" w:rsidR="00031268" w:rsidRPr="0001430E" w:rsidRDefault="00031268" w:rsidP="0001430E">
            <w:pPr>
              <w:jc w:val="center"/>
              <w:rPr>
                <w:b/>
                <w:bCs/>
                <w:sz w:val="24"/>
                <w:szCs w:val="24"/>
              </w:rPr>
            </w:pPr>
            <w:r w:rsidRPr="0001430E">
              <w:rPr>
                <w:b/>
                <w:bCs/>
                <w:sz w:val="24"/>
                <w:szCs w:val="24"/>
              </w:rPr>
              <w:t>2 052,68</w:t>
            </w:r>
          </w:p>
        </w:tc>
        <w:tc>
          <w:tcPr>
            <w:tcW w:w="2119" w:type="dxa"/>
            <w:tcBorders>
              <w:top w:val="nil"/>
              <w:left w:val="nil"/>
              <w:bottom w:val="single" w:sz="4" w:space="0" w:color="auto"/>
              <w:right w:val="single" w:sz="4" w:space="0" w:color="auto"/>
            </w:tcBorders>
            <w:shd w:val="clear" w:color="auto" w:fill="auto"/>
            <w:vAlign w:val="center"/>
            <w:hideMark/>
          </w:tcPr>
          <w:p w14:paraId="07D53100" w14:textId="77777777" w:rsidR="00031268" w:rsidRPr="0001430E" w:rsidRDefault="00031268" w:rsidP="0001430E">
            <w:pPr>
              <w:jc w:val="center"/>
              <w:rPr>
                <w:b/>
                <w:bCs/>
                <w:sz w:val="24"/>
                <w:szCs w:val="24"/>
              </w:rPr>
            </w:pPr>
            <w:r w:rsidRPr="0001430E">
              <w:rPr>
                <w:b/>
                <w:bCs/>
                <w:sz w:val="24"/>
                <w:szCs w:val="24"/>
              </w:rPr>
              <w:t>2 386,76</w:t>
            </w:r>
          </w:p>
        </w:tc>
      </w:tr>
      <w:tr w:rsidR="0097305B" w:rsidRPr="0001430E" w14:paraId="37D69F6C"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6B9F5CD6" w14:textId="77777777" w:rsidR="00031268" w:rsidRPr="0001430E" w:rsidRDefault="00031268" w:rsidP="0001430E">
            <w:pPr>
              <w:jc w:val="center"/>
              <w:rPr>
                <w:sz w:val="24"/>
                <w:szCs w:val="24"/>
              </w:rPr>
            </w:pPr>
            <w:r w:rsidRPr="0001430E">
              <w:rPr>
                <w:sz w:val="24"/>
                <w:szCs w:val="24"/>
              </w:rPr>
              <w:t> </w:t>
            </w:r>
          </w:p>
        </w:tc>
        <w:tc>
          <w:tcPr>
            <w:tcW w:w="4810" w:type="dxa"/>
            <w:tcBorders>
              <w:top w:val="nil"/>
              <w:left w:val="nil"/>
              <w:bottom w:val="single" w:sz="4" w:space="0" w:color="auto"/>
              <w:right w:val="single" w:sz="4" w:space="0" w:color="auto"/>
            </w:tcBorders>
            <w:shd w:val="clear" w:color="auto" w:fill="auto"/>
            <w:vAlign w:val="center"/>
            <w:hideMark/>
          </w:tcPr>
          <w:p w14:paraId="5BB96511" w14:textId="77777777" w:rsidR="00031268" w:rsidRPr="0001430E" w:rsidRDefault="00031268" w:rsidP="0001430E">
            <w:pPr>
              <w:jc w:val="right"/>
              <w:rPr>
                <w:sz w:val="24"/>
                <w:szCs w:val="24"/>
              </w:rPr>
            </w:pPr>
            <w:r w:rsidRPr="0001430E">
              <w:rPr>
                <w:sz w:val="24"/>
                <w:szCs w:val="24"/>
              </w:rPr>
              <w:t>темп роста тарифа</w:t>
            </w:r>
          </w:p>
        </w:tc>
        <w:tc>
          <w:tcPr>
            <w:tcW w:w="1985" w:type="dxa"/>
            <w:tcBorders>
              <w:top w:val="nil"/>
              <w:left w:val="nil"/>
              <w:bottom w:val="single" w:sz="4" w:space="0" w:color="auto"/>
              <w:right w:val="single" w:sz="4" w:space="0" w:color="auto"/>
            </w:tcBorders>
            <w:shd w:val="clear" w:color="auto" w:fill="auto"/>
            <w:vAlign w:val="center"/>
            <w:hideMark/>
          </w:tcPr>
          <w:p w14:paraId="72672998" w14:textId="77777777" w:rsidR="00031268" w:rsidRPr="0001430E" w:rsidRDefault="00031268" w:rsidP="0001430E">
            <w:pPr>
              <w:jc w:val="center"/>
              <w:rPr>
                <w:sz w:val="24"/>
                <w:szCs w:val="24"/>
              </w:rPr>
            </w:pPr>
            <w:r w:rsidRPr="0001430E">
              <w:rPr>
                <w:sz w:val="24"/>
                <w:szCs w:val="24"/>
              </w:rPr>
              <w:t>%</w:t>
            </w:r>
          </w:p>
        </w:tc>
        <w:tc>
          <w:tcPr>
            <w:tcW w:w="1899" w:type="dxa"/>
            <w:tcBorders>
              <w:top w:val="nil"/>
              <w:left w:val="nil"/>
              <w:bottom w:val="single" w:sz="4" w:space="0" w:color="auto"/>
              <w:right w:val="single" w:sz="4" w:space="0" w:color="auto"/>
            </w:tcBorders>
            <w:shd w:val="clear" w:color="auto" w:fill="auto"/>
            <w:vAlign w:val="center"/>
            <w:hideMark/>
          </w:tcPr>
          <w:p w14:paraId="7AB3A60D" w14:textId="77777777" w:rsidR="00031268" w:rsidRPr="0001430E" w:rsidRDefault="00031268" w:rsidP="0001430E">
            <w:pPr>
              <w:jc w:val="center"/>
              <w:rPr>
                <w:sz w:val="24"/>
                <w:szCs w:val="24"/>
              </w:rPr>
            </w:pPr>
            <w:r w:rsidRPr="0001430E">
              <w:rPr>
                <w:sz w:val="24"/>
                <w:szCs w:val="24"/>
              </w:rPr>
              <w:t>102,13</w:t>
            </w:r>
          </w:p>
        </w:tc>
        <w:tc>
          <w:tcPr>
            <w:tcW w:w="1899" w:type="dxa"/>
            <w:tcBorders>
              <w:top w:val="nil"/>
              <w:left w:val="nil"/>
              <w:bottom w:val="single" w:sz="4" w:space="0" w:color="auto"/>
              <w:right w:val="single" w:sz="4" w:space="0" w:color="auto"/>
            </w:tcBorders>
            <w:shd w:val="clear" w:color="auto" w:fill="auto"/>
            <w:vAlign w:val="center"/>
            <w:hideMark/>
          </w:tcPr>
          <w:p w14:paraId="58F6280C" w14:textId="77777777" w:rsidR="00031268" w:rsidRPr="0001430E" w:rsidRDefault="00031268" w:rsidP="0001430E">
            <w:pPr>
              <w:jc w:val="center"/>
              <w:rPr>
                <w:sz w:val="24"/>
                <w:szCs w:val="24"/>
              </w:rPr>
            </w:pPr>
            <w:r w:rsidRPr="0001430E">
              <w:rPr>
                <w:sz w:val="24"/>
                <w:szCs w:val="24"/>
              </w:rPr>
              <w:t>102,14</w:t>
            </w:r>
          </w:p>
        </w:tc>
        <w:tc>
          <w:tcPr>
            <w:tcW w:w="1900" w:type="dxa"/>
            <w:tcBorders>
              <w:top w:val="nil"/>
              <w:left w:val="nil"/>
              <w:bottom w:val="single" w:sz="4" w:space="0" w:color="auto"/>
              <w:right w:val="single" w:sz="4" w:space="0" w:color="auto"/>
            </w:tcBorders>
            <w:shd w:val="clear" w:color="auto" w:fill="auto"/>
            <w:vAlign w:val="center"/>
            <w:hideMark/>
          </w:tcPr>
          <w:p w14:paraId="766B40C7" w14:textId="77777777" w:rsidR="00031268" w:rsidRPr="0001430E" w:rsidRDefault="00031268" w:rsidP="0001430E">
            <w:pPr>
              <w:jc w:val="center"/>
              <w:rPr>
                <w:sz w:val="24"/>
                <w:szCs w:val="24"/>
              </w:rPr>
            </w:pPr>
            <w:r w:rsidRPr="0001430E">
              <w:rPr>
                <w:sz w:val="24"/>
                <w:szCs w:val="24"/>
              </w:rPr>
              <w:t>102,87</w:t>
            </w:r>
          </w:p>
        </w:tc>
        <w:tc>
          <w:tcPr>
            <w:tcW w:w="1899" w:type="dxa"/>
            <w:tcBorders>
              <w:top w:val="nil"/>
              <w:left w:val="nil"/>
              <w:bottom w:val="single" w:sz="4" w:space="0" w:color="auto"/>
              <w:right w:val="single" w:sz="4" w:space="0" w:color="auto"/>
            </w:tcBorders>
            <w:shd w:val="clear" w:color="auto" w:fill="auto"/>
            <w:vAlign w:val="center"/>
            <w:hideMark/>
          </w:tcPr>
          <w:p w14:paraId="0BA10C21" w14:textId="77777777" w:rsidR="00031268" w:rsidRPr="0001430E" w:rsidRDefault="00031268" w:rsidP="0001430E">
            <w:pPr>
              <w:jc w:val="center"/>
              <w:rPr>
                <w:sz w:val="24"/>
                <w:szCs w:val="24"/>
              </w:rPr>
            </w:pPr>
            <w:r w:rsidRPr="0001430E">
              <w:rPr>
                <w:sz w:val="24"/>
                <w:szCs w:val="24"/>
              </w:rPr>
              <w:t>103,29</w:t>
            </w:r>
          </w:p>
        </w:tc>
        <w:tc>
          <w:tcPr>
            <w:tcW w:w="1900" w:type="dxa"/>
            <w:tcBorders>
              <w:top w:val="nil"/>
              <w:left w:val="nil"/>
              <w:bottom w:val="single" w:sz="4" w:space="0" w:color="auto"/>
              <w:right w:val="single" w:sz="4" w:space="0" w:color="auto"/>
            </w:tcBorders>
            <w:shd w:val="clear" w:color="auto" w:fill="auto"/>
            <w:vAlign w:val="center"/>
            <w:hideMark/>
          </w:tcPr>
          <w:p w14:paraId="3C5B0EF4" w14:textId="77777777" w:rsidR="00031268" w:rsidRPr="0001430E" w:rsidRDefault="00031268" w:rsidP="0001430E">
            <w:pPr>
              <w:jc w:val="center"/>
              <w:rPr>
                <w:sz w:val="24"/>
                <w:szCs w:val="24"/>
              </w:rPr>
            </w:pPr>
            <w:r w:rsidRPr="0001430E">
              <w:rPr>
                <w:sz w:val="24"/>
                <w:szCs w:val="24"/>
              </w:rPr>
              <w:t>103,19</w:t>
            </w:r>
          </w:p>
        </w:tc>
        <w:tc>
          <w:tcPr>
            <w:tcW w:w="2119" w:type="dxa"/>
            <w:tcBorders>
              <w:top w:val="nil"/>
              <w:left w:val="nil"/>
              <w:bottom w:val="single" w:sz="4" w:space="0" w:color="auto"/>
              <w:right w:val="single" w:sz="4" w:space="0" w:color="auto"/>
            </w:tcBorders>
            <w:shd w:val="clear" w:color="auto" w:fill="auto"/>
            <w:vAlign w:val="center"/>
            <w:hideMark/>
          </w:tcPr>
          <w:p w14:paraId="0C596CA1" w14:textId="77777777" w:rsidR="00031268" w:rsidRPr="0001430E" w:rsidRDefault="00031268" w:rsidP="0001430E">
            <w:pPr>
              <w:jc w:val="center"/>
              <w:rPr>
                <w:sz w:val="24"/>
                <w:szCs w:val="24"/>
              </w:rPr>
            </w:pPr>
            <w:r w:rsidRPr="0001430E">
              <w:rPr>
                <w:sz w:val="24"/>
                <w:szCs w:val="24"/>
              </w:rPr>
              <w:t>103,03</w:t>
            </w:r>
          </w:p>
        </w:tc>
        <w:tc>
          <w:tcPr>
            <w:tcW w:w="2119" w:type="dxa"/>
            <w:tcBorders>
              <w:top w:val="nil"/>
              <w:left w:val="nil"/>
              <w:bottom w:val="single" w:sz="4" w:space="0" w:color="auto"/>
              <w:right w:val="single" w:sz="4" w:space="0" w:color="auto"/>
            </w:tcBorders>
            <w:shd w:val="clear" w:color="auto" w:fill="auto"/>
            <w:vAlign w:val="center"/>
            <w:hideMark/>
          </w:tcPr>
          <w:p w14:paraId="5DA902A0" w14:textId="77777777" w:rsidR="00031268" w:rsidRPr="0001430E" w:rsidRDefault="00031268" w:rsidP="0001430E">
            <w:pPr>
              <w:jc w:val="center"/>
              <w:rPr>
                <w:sz w:val="24"/>
                <w:szCs w:val="24"/>
              </w:rPr>
            </w:pPr>
            <w:r w:rsidRPr="0001430E">
              <w:rPr>
                <w:sz w:val="24"/>
                <w:szCs w:val="24"/>
              </w:rPr>
              <w:t>103,08</w:t>
            </w:r>
          </w:p>
        </w:tc>
      </w:tr>
      <w:tr w:rsidR="0097305B" w:rsidRPr="0001430E" w14:paraId="051CAA0E"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3FAED045" w14:textId="77777777" w:rsidR="00031268" w:rsidRPr="0001430E" w:rsidRDefault="00031268" w:rsidP="0001430E">
            <w:pPr>
              <w:jc w:val="center"/>
              <w:rPr>
                <w:b/>
                <w:bCs/>
                <w:sz w:val="24"/>
                <w:szCs w:val="24"/>
              </w:rPr>
            </w:pPr>
            <w:r w:rsidRPr="0001430E">
              <w:rPr>
                <w:b/>
                <w:bCs/>
                <w:sz w:val="24"/>
                <w:szCs w:val="24"/>
              </w:rPr>
              <w:t>7.</w:t>
            </w:r>
          </w:p>
        </w:tc>
        <w:tc>
          <w:tcPr>
            <w:tcW w:w="4810" w:type="dxa"/>
            <w:tcBorders>
              <w:top w:val="nil"/>
              <w:left w:val="nil"/>
              <w:bottom w:val="single" w:sz="4" w:space="0" w:color="auto"/>
              <w:right w:val="single" w:sz="4" w:space="0" w:color="auto"/>
            </w:tcBorders>
            <w:shd w:val="clear" w:color="auto" w:fill="auto"/>
            <w:vAlign w:val="center"/>
            <w:hideMark/>
          </w:tcPr>
          <w:p w14:paraId="3078BF55" w14:textId="77777777" w:rsidR="00031268" w:rsidRPr="0001430E" w:rsidRDefault="00031268" w:rsidP="0001430E">
            <w:pPr>
              <w:rPr>
                <w:b/>
                <w:bCs/>
                <w:sz w:val="24"/>
                <w:szCs w:val="24"/>
              </w:rPr>
            </w:pPr>
            <w:r w:rsidRPr="0001430E">
              <w:rPr>
                <w:b/>
                <w:bCs/>
                <w:sz w:val="24"/>
                <w:szCs w:val="24"/>
              </w:rPr>
              <w:t>Объем договорной тепловой нагрузки</w:t>
            </w:r>
          </w:p>
        </w:tc>
        <w:tc>
          <w:tcPr>
            <w:tcW w:w="1985" w:type="dxa"/>
            <w:tcBorders>
              <w:top w:val="nil"/>
              <w:left w:val="nil"/>
              <w:bottom w:val="single" w:sz="4" w:space="0" w:color="auto"/>
              <w:right w:val="single" w:sz="4" w:space="0" w:color="auto"/>
            </w:tcBorders>
            <w:shd w:val="clear" w:color="auto" w:fill="auto"/>
            <w:vAlign w:val="center"/>
            <w:hideMark/>
          </w:tcPr>
          <w:p w14:paraId="2350F8AC" w14:textId="77777777" w:rsidR="00031268" w:rsidRPr="0001430E" w:rsidRDefault="00031268" w:rsidP="0001430E">
            <w:pPr>
              <w:jc w:val="center"/>
              <w:rPr>
                <w:b/>
                <w:bCs/>
                <w:sz w:val="24"/>
                <w:szCs w:val="24"/>
              </w:rPr>
            </w:pPr>
            <w:r w:rsidRPr="0001430E">
              <w:rPr>
                <w:b/>
                <w:bCs/>
                <w:sz w:val="24"/>
                <w:szCs w:val="24"/>
              </w:rPr>
              <w:t>тыс. Гкал</w:t>
            </w:r>
          </w:p>
        </w:tc>
        <w:tc>
          <w:tcPr>
            <w:tcW w:w="1899" w:type="dxa"/>
            <w:tcBorders>
              <w:top w:val="nil"/>
              <w:left w:val="nil"/>
              <w:bottom w:val="single" w:sz="4" w:space="0" w:color="auto"/>
              <w:right w:val="single" w:sz="4" w:space="0" w:color="auto"/>
            </w:tcBorders>
            <w:shd w:val="clear" w:color="auto" w:fill="auto"/>
            <w:vAlign w:val="center"/>
            <w:hideMark/>
          </w:tcPr>
          <w:p w14:paraId="74609B53" w14:textId="77777777" w:rsidR="00031268" w:rsidRPr="0001430E" w:rsidRDefault="00031268" w:rsidP="0001430E">
            <w:pPr>
              <w:jc w:val="center"/>
              <w:rPr>
                <w:b/>
                <w:bCs/>
                <w:sz w:val="24"/>
                <w:szCs w:val="24"/>
              </w:rPr>
            </w:pPr>
            <w:r w:rsidRPr="0001430E">
              <w:rPr>
                <w:b/>
                <w:bCs/>
                <w:sz w:val="24"/>
                <w:szCs w:val="24"/>
              </w:rPr>
              <w:t>193,74</w:t>
            </w:r>
          </w:p>
        </w:tc>
        <w:tc>
          <w:tcPr>
            <w:tcW w:w="1899" w:type="dxa"/>
            <w:tcBorders>
              <w:top w:val="nil"/>
              <w:left w:val="nil"/>
              <w:bottom w:val="single" w:sz="4" w:space="0" w:color="auto"/>
              <w:right w:val="single" w:sz="4" w:space="0" w:color="auto"/>
            </w:tcBorders>
            <w:shd w:val="clear" w:color="auto" w:fill="auto"/>
            <w:vAlign w:val="center"/>
            <w:hideMark/>
          </w:tcPr>
          <w:p w14:paraId="3933ABE0" w14:textId="77777777" w:rsidR="00031268" w:rsidRPr="0001430E" w:rsidRDefault="00031268" w:rsidP="0001430E">
            <w:pPr>
              <w:jc w:val="center"/>
              <w:rPr>
                <w:b/>
                <w:bCs/>
                <w:sz w:val="24"/>
                <w:szCs w:val="24"/>
              </w:rPr>
            </w:pPr>
            <w:r w:rsidRPr="0001430E">
              <w:rPr>
                <w:b/>
                <w:bCs/>
                <w:sz w:val="24"/>
                <w:szCs w:val="24"/>
              </w:rPr>
              <w:t>193,74</w:t>
            </w:r>
          </w:p>
        </w:tc>
        <w:tc>
          <w:tcPr>
            <w:tcW w:w="1900" w:type="dxa"/>
            <w:tcBorders>
              <w:top w:val="nil"/>
              <w:left w:val="nil"/>
              <w:bottom w:val="single" w:sz="4" w:space="0" w:color="auto"/>
              <w:right w:val="single" w:sz="4" w:space="0" w:color="auto"/>
            </w:tcBorders>
            <w:shd w:val="clear" w:color="auto" w:fill="auto"/>
            <w:vAlign w:val="center"/>
            <w:hideMark/>
          </w:tcPr>
          <w:p w14:paraId="0E55796F" w14:textId="77777777" w:rsidR="00031268" w:rsidRPr="0001430E" w:rsidRDefault="00031268" w:rsidP="0001430E">
            <w:pPr>
              <w:jc w:val="center"/>
              <w:rPr>
                <w:b/>
                <w:bCs/>
                <w:sz w:val="24"/>
                <w:szCs w:val="24"/>
              </w:rPr>
            </w:pPr>
            <w:r w:rsidRPr="0001430E">
              <w:rPr>
                <w:b/>
                <w:bCs/>
                <w:sz w:val="24"/>
                <w:szCs w:val="24"/>
              </w:rPr>
              <w:t>193,74</w:t>
            </w:r>
          </w:p>
        </w:tc>
        <w:tc>
          <w:tcPr>
            <w:tcW w:w="1899" w:type="dxa"/>
            <w:tcBorders>
              <w:top w:val="nil"/>
              <w:left w:val="nil"/>
              <w:bottom w:val="single" w:sz="4" w:space="0" w:color="auto"/>
              <w:right w:val="single" w:sz="4" w:space="0" w:color="auto"/>
            </w:tcBorders>
            <w:shd w:val="clear" w:color="auto" w:fill="auto"/>
            <w:vAlign w:val="center"/>
            <w:hideMark/>
          </w:tcPr>
          <w:p w14:paraId="00204EA0" w14:textId="77777777" w:rsidR="00031268" w:rsidRPr="0001430E" w:rsidRDefault="00031268" w:rsidP="0001430E">
            <w:pPr>
              <w:jc w:val="center"/>
              <w:rPr>
                <w:b/>
                <w:bCs/>
                <w:sz w:val="24"/>
                <w:szCs w:val="24"/>
              </w:rPr>
            </w:pPr>
            <w:r w:rsidRPr="0001430E">
              <w:rPr>
                <w:b/>
                <w:bCs/>
                <w:sz w:val="24"/>
                <w:szCs w:val="24"/>
              </w:rPr>
              <w:t>193,74</w:t>
            </w:r>
          </w:p>
        </w:tc>
        <w:tc>
          <w:tcPr>
            <w:tcW w:w="1900" w:type="dxa"/>
            <w:tcBorders>
              <w:top w:val="nil"/>
              <w:left w:val="nil"/>
              <w:bottom w:val="single" w:sz="4" w:space="0" w:color="auto"/>
              <w:right w:val="single" w:sz="4" w:space="0" w:color="auto"/>
            </w:tcBorders>
            <w:shd w:val="clear" w:color="auto" w:fill="auto"/>
            <w:vAlign w:val="center"/>
            <w:hideMark/>
          </w:tcPr>
          <w:p w14:paraId="7275058C" w14:textId="77777777" w:rsidR="00031268" w:rsidRPr="0001430E" w:rsidRDefault="00031268" w:rsidP="0001430E">
            <w:pPr>
              <w:jc w:val="center"/>
              <w:rPr>
                <w:b/>
                <w:bCs/>
                <w:sz w:val="24"/>
                <w:szCs w:val="24"/>
              </w:rPr>
            </w:pPr>
            <w:r w:rsidRPr="0001430E">
              <w:rPr>
                <w:b/>
                <w:bCs/>
                <w:sz w:val="24"/>
                <w:szCs w:val="24"/>
              </w:rPr>
              <w:t>193,74</w:t>
            </w:r>
          </w:p>
        </w:tc>
        <w:tc>
          <w:tcPr>
            <w:tcW w:w="2119" w:type="dxa"/>
            <w:tcBorders>
              <w:top w:val="nil"/>
              <w:left w:val="nil"/>
              <w:bottom w:val="single" w:sz="4" w:space="0" w:color="auto"/>
              <w:right w:val="single" w:sz="4" w:space="0" w:color="auto"/>
            </w:tcBorders>
            <w:shd w:val="clear" w:color="auto" w:fill="auto"/>
            <w:vAlign w:val="center"/>
            <w:hideMark/>
          </w:tcPr>
          <w:p w14:paraId="0E62B942" w14:textId="77777777" w:rsidR="00031268" w:rsidRPr="0001430E" w:rsidRDefault="00031268" w:rsidP="0001430E">
            <w:pPr>
              <w:jc w:val="center"/>
              <w:rPr>
                <w:b/>
                <w:bCs/>
                <w:sz w:val="24"/>
                <w:szCs w:val="24"/>
              </w:rPr>
            </w:pPr>
            <w:r w:rsidRPr="0001430E">
              <w:rPr>
                <w:b/>
                <w:bCs/>
                <w:sz w:val="24"/>
                <w:szCs w:val="24"/>
              </w:rPr>
              <w:t>193,74</w:t>
            </w:r>
          </w:p>
        </w:tc>
        <w:tc>
          <w:tcPr>
            <w:tcW w:w="2119" w:type="dxa"/>
            <w:tcBorders>
              <w:top w:val="nil"/>
              <w:left w:val="nil"/>
              <w:bottom w:val="single" w:sz="4" w:space="0" w:color="auto"/>
              <w:right w:val="single" w:sz="4" w:space="0" w:color="auto"/>
            </w:tcBorders>
            <w:shd w:val="clear" w:color="auto" w:fill="auto"/>
            <w:vAlign w:val="center"/>
            <w:hideMark/>
          </w:tcPr>
          <w:p w14:paraId="7C69E254" w14:textId="77777777" w:rsidR="00031268" w:rsidRPr="0001430E" w:rsidRDefault="00031268" w:rsidP="0001430E">
            <w:pPr>
              <w:jc w:val="center"/>
              <w:rPr>
                <w:b/>
                <w:bCs/>
                <w:sz w:val="24"/>
                <w:szCs w:val="24"/>
              </w:rPr>
            </w:pPr>
            <w:r w:rsidRPr="0001430E">
              <w:rPr>
                <w:b/>
                <w:bCs/>
                <w:sz w:val="24"/>
                <w:szCs w:val="24"/>
              </w:rPr>
              <w:t>193,74</w:t>
            </w:r>
          </w:p>
        </w:tc>
      </w:tr>
      <w:tr w:rsidR="0097305B" w:rsidRPr="0001430E" w14:paraId="4801B2B8"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37B4802D" w14:textId="77777777" w:rsidR="009869D5" w:rsidRPr="0001430E" w:rsidRDefault="009869D5" w:rsidP="0001430E">
            <w:pPr>
              <w:jc w:val="center"/>
              <w:rPr>
                <w:b/>
                <w:bCs/>
                <w:sz w:val="24"/>
                <w:szCs w:val="24"/>
              </w:rPr>
            </w:pPr>
            <w:r w:rsidRPr="0001430E">
              <w:rPr>
                <w:b/>
                <w:bCs/>
                <w:sz w:val="24"/>
                <w:szCs w:val="24"/>
              </w:rPr>
              <w:t>8.</w:t>
            </w:r>
          </w:p>
        </w:tc>
        <w:tc>
          <w:tcPr>
            <w:tcW w:w="4810" w:type="dxa"/>
            <w:tcBorders>
              <w:top w:val="nil"/>
              <w:left w:val="nil"/>
              <w:bottom w:val="single" w:sz="4" w:space="0" w:color="auto"/>
              <w:right w:val="single" w:sz="4" w:space="0" w:color="auto"/>
            </w:tcBorders>
            <w:shd w:val="clear" w:color="auto" w:fill="auto"/>
            <w:vAlign w:val="center"/>
            <w:hideMark/>
          </w:tcPr>
          <w:p w14:paraId="22A614D1" w14:textId="77777777" w:rsidR="009869D5" w:rsidRPr="0001430E" w:rsidRDefault="009869D5" w:rsidP="0001430E">
            <w:pPr>
              <w:rPr>
                <w:b/>
                <w:bCs/>
                <w:sz w:val="24"/>
                <w:szCs w:val="24"/>
              </w:rPr>
            </w:pPr>
            <w:r w:rsidRPr="0001430E">
              <w:rPr>
                <w:b/>
                <w:bCs/>
                <w:sz w:val="24"/>
                <w:szCs w:val="24"/>
              </w:rPr>
              <w:t>Предельный индекс роста совокупного платежа граждан за коммунальные услуги</w:t>
            </w:r>
          </w:p>
        </w:tc>
        <w:tc>
          <w:tcPr>
            <w:tcW w:w="1985" w:type="dxa"/>
            <w:tcBorders>
              <w:top w:val="nil"/>
              <w:left w:val="nil"/>
              <w:bottom w:val="single" w:sz="4" w:space="0" w:color="auto"/>
              <w:right w:val="single" w:sz="4" w:space="0" w:color="auto"/>
            </w:tcBorders>
            <w:shd w:val="clear" w:color="auto" w:fill="auto"/>
            <w:vAlign w:val="center"/>
            <w:hideMark/>
          </w:tcPr>
          <w:p w14:paraId="587960EE" w14:textId="77777777" w:rsidR="009869D5" w:rsidRPr="0001430E" w:rsidRDefault="009869D5" w:rsidP="0001430E">
            <w:pPr>
              <w:jc w:val="center"/>
              <w:rPr>
                <w:b/>
                <w:bCs/>
                <w:sz w:val="24"/>
                <w:szCs w:val="24"/>
              </w:rPr>
            </w:pPr>
            <w:r w:rsidRPr="0001430E">
              <w:rPr>
                <w:b/>
                <w:bCs/>
                <w:sz w:val="24"/>
                <w:szCs w:val="24"/>
              </w:rPr>
              <w:t>%</w:t>
            </w:r>
          </w:p>
        </w:tc>
        <w:tc>
          <w:tcPr>
            <w:tcW w:w="1899" w:type="dxa"/>
            <w:tcBorders>
              <w:top w:val="nil"/>
              <w:left w:val="nil"/>
              <w:bottom w:val="single" w:sz="4" w:space="0" w:color="auto"/>
              <w:right w:val="single" w:sz="4" w:space="0" w:color="auto"/>
            </w:tcBorders>
            <w:shd w:val="clear" w:color="auto" w:fill="auto"/>
            <w:vAlign w:val="center"/>
            <w:hideMark/>
          </w:tcPr>
          <w:p w14:paraId="43885D7B" w14:textId="77777777" w:rsidR="009869D5" w:rsidRPr="0001430E" w:rsidRDefault="009869D5" w:rsidP="0001430E">
            <w:pPr>
              <w:jc w:val="center"/>
              <w:rPr>
                <w:b/>
                <w:bCs/>
                <w:sz w:val="24"/>
                <w:szCs w:val="24"/>
              </w:rPr>
            </w:pPr>
            <w:r w:rsidRPr="0001430E">
              <w:rPr>
                <w:b/>
                <w:bCs/>
                <w:sz w:val="24"/>
                <w:szCs w:val="24"/>
              </w:rPr>
              <w:t>1,04</w:t>
            </w:r>
          </w:p>
        </w:tc>
        <w:tc>
          <w:tcPr>
            <w:tcW w:w="1899" w:type="dxa"/>
            <w:tcBorders>
              <w:top w:val="nil"/>
              <w:left w:val="nil"/>
              <w:bottom w:val="single" w:sz="4" w:space="0" w:color="auto"/>
              <w:right w:val="single" w:sz="4" w:space="0" w:color="auto"/>
            </w:tcBorders>
            <w:shd w:val="clear" w:color="auto" w:fill="auto"/>
            <w:vAlign w:val="center"/>
            <w:hideMark/>
          </w:tcPr>
          <w:p w14:paraId="61771B69" w14:textId="77777777" w:rsidR="009869D5" w:rsidRPr="0001430E" w:rsidRDefault="009869D5" w:rsidP="0001430E">
            <w:pPr>
              <w:jc w:val="center"/>
              <w:rPr>
                <w:b/>
                <w:bCs/>
                <w:sz w:val="24"/>
                <w:szCs w:val="24"/>
              </w:rPr>
            </w:pPr>
            <w:r w:rsidRPr="0001430E">
              <w:rPr>
                <w:b/>
                <w:bCs/>
                <w:sz w:val="24"/>
                <w:szCs w:val="24"/>
              </w:rPr>
              <w:t>1,04</w:t>
            </w:r>
          </w:p>
        </w:tc>
        <w:tc>
          <w:tcPr>
            <w:tcW w:w="1900" w:type="dxa"/>
            <w:tcBorders>
              <w:top w:val="nil"/>
              <w:left w:val="nil"/>
              <w:bottom w:val="single" w:sz="4" w:space="0" w:color="auto"/>
              <w:right w:val="single" w:sz="4" w:space="0" w:color="auto"/>
            </w:tcBorders>
            <w:shd w:val="clear" w:color="auto" w:fill="auto"/>
            <w:vAlign w:val="center"/>
            <w:hideMark/>
          </w:tcPr>
          <w:p w14:paraId="31638248" w14:textId="77777777" w:rsidR="009869D5" w:rsidRPr="0001430E" w:rsidRDefault="009869D5" w:rsidP="0001430E">
            <w:pPr>
              <w:jc w:val="center"/>
              <w:rPr>
                <w:b/>
                <w:bCs/>
                <w:sz w:val="24"/>
                <w:szCs w:val="24"/>
              </w:rPr>
            </w:pPr>
            <w:r w:rsidRPr="0001430E">
              <w:rPr>
                <w:b/>
                <w:bCs/>
                <w:sz w:val="24"/>
                <w:szCs w:val="24"/>
              </w:rPr>
              <w:t>1,04</w:t>
            </w:r>
          </w:p>
        </w:tc>
        <w:tc>
          <w:tcPr>
            <w:tcW w:w="1899" w:type="dxa"/>
            <w:tcBorders>
              <w:top w:val="nil"/>
              <w:left w:val="nil"/>
              <w:bottom w:val="single" w:sz="4" w:space="0" w:color="auto"/>
              <w:right w:val="single" w:sz="4" w:space="0" w:color="auto"/>
            </w:tcBorders>
            <w:shd w:val="clear" w:color="auto" w:fill="auto"/>
            <w:vAlign w:val="center"/>
            <w:hideMark/>
          </w:tcPr>
          <w:p w14:paraId="5189D6A7" w14:textId="77777777" w:rsidR="009869D5" w:rsidRPr="0001430E" w:rsidRDefault="009869D5" w:rsidP="0001430E">
            <w:pPr>
              <w:jc w:val="center"/>
              <w:rPr>
                <w:b/>
                <w:bCs/>
                <w:sz w:val="24"/>
                <w:szCs w:val="24"/>
              </w:rPr>
            </w:pPr>
            <w:r w:rsidRPr="0001430E">
              <w:rPr>
                <w:b/>
                <w:bCs/>
                <w:sz w:val="24"/>
                <w:szCs w:val="24"/>
              </w:rPr>
              <w:t>1,04</w:t>
            </w:r>
          </w:p>
        </w:tc>
        <w:tc>
          <w:tcPr>
            <w:tcW w:w="1900" w:type="dxa"/>
            <w:tcBorders>
              <w:top w:val="nil"/>
              <w:left w:val="nil"/>
              <w:bottom w:val="single" w:sz="4" w:space="0" w:color="auto"/>
              <w:right w:val="single" w:sz="4" w:space="0" w:color="auto"/>
            </w:tcBorders>
            <w:shd w:val="clear" w:color="auto" w:fill="auto"/>
            <w:vAlign w:val="center"/>
            <w:hideMark/>
          </w:tcPr>
          <w:p w14:paraId="2FFC9DFC" w14:textId="77777777" w:rsidR="009869D5" w:rsidRPr="0001430E" w:rsidRDefault="009869D5" w:rsidP="0001430E">
            <w:pPr>
              <w:jc w:val="center"/>
              <w:rPr>
                <w:b/>
                <w:bCs/>
                <w:sz w:val="24"/>
                <w:szCs w:val="24"/>
              </w:rPr>
            </w:pPr>
            <w:r w:rsidRPr="0001430E">
              <w:rPr>
                <w:b/>
                <w:bCs/>
                <w:sz w:val="24"/>
                <w:szCs w:val="24"/>
              </w:rPr>
              <w:t>1,04</w:t>
            </w:r>
          </w:p>
        </w:tc>
        <w:tc>
          <w:tcPr>
            <w:tcW w:w="2119" w:type="dxa"/>
            <w:tcBorders>
              <w:top w:val="nil"/>
              <w:left w:val="nil"/>
              <w:bottom w:val="single" w:sz="4" w:space="0" w:color="auto"/>
              <w:right w:val="single" w:sz="4" w:space="0" w:color="auto"/>
            </w:tcBorders>
            <w:shd w:val="clear" w:color="auto" w:fill="auto"/>
            <w:vAlign w:val="center"/>
            <w:hideMark/>
          </w:tcPr>
          <w:p w14:paraId="094593CF" w14:textId="77777777" w:rsidR="009869D5" w:rsidRPr="0001430E" w:rsidRDefault="009869D5" w:rsidP="0001430E">
            <w:pPr>
              <w:jc w:val="center"/>
              <w:rPr>
                <w:b/>
                <w:bCs/>
                <w:sz w:val="24"/>
                <w:szCs w:val="24"/>
              </w:rPr>
            </w:pPr>
            <w:r w:rsidRPr="0001430E">
              <w:rPr>
                <w:b/>
                <w:bCs/>
                <w:sz w:val="24"/>
                <w:szCs w:val="24"/>
              </w:rPr>
              <w:t>1,04</w:t>
            </w:r>
          </w:p>
        </w:tc>
        <w:tc>
          <w:tcPr>
            <w:tcW w:w="2119" w:type="dxa"/>
            <w:tcBorders>
              <w:top w:val="nil"/>
              <w:left w:val="nil"/>
              <w:bottom w:val="single" w:sz="4" w:space="0" w:color="auto"/>
              <w:right w:val="single" w:sz="4" w:space="0" w:color="auto"/>
            </w:tcBorders>
            <w:shd w:val="clear" w:color="auto" w:fill="auto"/>
            <w:vAlign w:val="center"/>
            <w:hideMark/>
          </w:tcPr>
          <w:p w14:paraId="4D4415B6" w14:textId="77777777" w:rsidR="009869D5" w:rsidRPr="0001430E" w:rsidRDefault="009869D5" w:rsidP="0001430E">
            <w:pPr>
              <w:jc w:val="center"/>
              <w:rPr>
                <w:b/>
                <w:bCs/>
                <w:sz w:val="24"/>
                <w:szCs w:val="24"/>
              </w:rPr>
            </w:pPr>
            <w:r w:rsidRPr="0001430E">
              <w:rPr>
                <w:b/>
                <w:bCs/>
                <w:sz w:val="24"/>
                <w:szCs w:val="24"/>
              </w:rPr>
              <w:t>1,04</w:t>
            </w:r>
          </w:p>
        </w:tc>
      </w:tr>
      <w:tr w:rsidR="0097305B" w:rsidRPr="0001430E" w14:paraId="4F8792D9"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04322140" w14:textId="77777777" w:rsidR="00031268" w:rsidRPr="0001430E" w:rsidRDefault="00031268" w:rsidP="0001430E">
            <w:pPr>
              <w:jc w:val="center"/>
              <w:rPr>
                <w:b/>
                <w:bCs/>
                <w:sz w:val="24"/>
                <w:szCs w:val="24"/>
              </w:rPr>
            </w:pPr>
            <w:r w:rsidRPr="0001430E">
              <w:rPr>
                <w:b/>
                <w:bCs/>
                <w:sz w:val="24"/>
                <w:szCs w:val="24"/>
              </w:rPr>
              <w:t>9.</w:t>
            </w:r>
          </w:p>
        </w:tc>
        <w:tc>
          <w:tcPr>
            <w:tcW w:w="4810" w:type="dxa"/>
            <w:tcBorders>
              <w:top w:val="nil"/>
              <w:left w:val="nil"/>
              <w:bottom w:val="single" w:sz="4" w:space="0" w:color="auto"/>
              <w:right w:val="single" w:sz="4" w:space="0" w:color="auto"/>
            </w:tcBorders>
            <w:shd w:val="clear" w:color="auto" w:fill="auto"/>
            <w:vAlign w:val="center"/>
            <w:hideMark/>
          </w:tcPr>
          <w:p w14:paraId="12325704" w14:textId="77777777" w:rsidR="00031268" w:rsidRPr="0001430E" w:rsidRDefault="00031268" w:rsidP="0001430E">
            <w:pPr>
              <w:rPr>
                <w:b/>
                <w:bCs/>
                <w:sz w:val="24"/>
                <w:szCs w:val="24"/>
              </w:rPr>
            </w:pPr>
            <w:r w:rsidRPr="0001430E">
              <w:rPr>
                <w:b/>
                <w:bCs/>
                <w:sz w:val="24"/>
                <w:szCs w:val="24"/>
              </w:rPr>
              <w:t>Величина тарифа в пределах индекса роста платы граждан за коммунальные услуги (без НДС)</w:t>
            </w:r>
          </w:p>
        </w:tc>
        <w:tc>
          <w:tcPr>
            <w:tcW w:w="1985" w:type="dxa"/>
            <w:tcBorders>
              <w:top w:val="nil"/>
              <w:left w:val="nil"/>
              <w:bottom w:val="single" w:sz="4" w:space="0" w:color="auto"/>
              <w:right w:val="single" w:sz="4" w:space="0" w:color="auto"/>
            </w:tcBorders>
            <w:shd w:val="clear" w:color="auto" w:fill="auto"/>
            <w:vAlign w:val="center"/>
            <w:hideMark/>
          </w:tcPr>
          <w:p w14:paraId="3040E1DC" w14:textId="52B2E06F" w:rsidR="00031268" w:rsidRPr="0001430E" w:rsidRDefault="00031268" w:rsidP="0001430E">
            <w:pPr>
              <w:jc w:val="center"/>
              <w:rPr>
                <w:b/>
                <w:bCs/>
                <w:sz w:val="24"/>
                <w:szCs w:val="24"/>
              </w:rPr>
            </w:pPr>
            <w:r w:rsidRPr="0001430E">
              <w:rPr>
                <w:b/>
                <w:bCs/>
                <w:sz w:val="24"/>
                <w:szCs w:val="24"/>
              </w:rPr>
              <w:t>руб./</w:t>
            </w:r>
            <w:r w:rsidR="00A34632" w:rsidRPr="0001430E">
              <w:rPr>
                <w:b/>
                <w:bCs/>
                <w:sz w:val="24"/>
                <w:szCs w:val="24"/>
              </w:rPr>
              <w:t xml:space="preserve"> Гкал</w:t>
            </w:r>
          </w:p>
        </w:tc>
        <w:tc>
          <w:tcPr>
            <w:tcW w:w="1899" w:type="dxa"/>
            <w:tcBorders>
              <w:top w:val="nil"/>
              <w:left w:val="nil"/>
              <w:bottom w:val="single" w:sz="4" w:space="0" w:color="auto"/>
              <w:right w:val="single" w:sz="4" w:space="0" w:color="auto"/>
            </w:tcBorders>
            <w:shd w:val="clear" w:color="auto" w:fill="auto"/>
            <w:vAlign w:val="center"/>
            <w:hideMark/>
          </w:tcPr>
          <w:p w14:paraId="4425919C" w14:textId="77777777" w:rsidR="00031268" w:rsidRPr="0001430E" w:rsidRDefault="00031268" w:rsidP="0001430E">
            <w:pPr>
              <w:jc w:val="center"/>
              <w:rPr>
                <w:b/>
                <w:bCs/>
                <w:sz w:val="24"/>
                <w:szCs w:val="24"/>
              </w:rPr>
            </w:pPr>
            <w:r w:rsidRPr="0001430E">
              <w:rPr>
                <w:b/>
                <w:bCs/>
                <w:sz w:val="24"/>
                <w:szCs w:val="24"/>
              </w:rPr>
              <w:t>1 492,97</w:t>
            </w:r>
          </w:p>
        </w:tc>
        <w:tc>
          <w:tcPr>
            <w:tcW w:w="1899" w:type="dxa"/>
            <w:tcBorders>
              <w:top w:val="nil"/>
              <w:left w:val="nil"/>
              <w:bottom w:val="single" w:sz="4" w:space="0" w:color="auto"/>
              <w:right w:val="single" w:sz="4" w:space="0" w:color="auto"/>
            </w:tcBorders>
            <w:shd w:val="clear" w:color="auto" w:fill="auto"/>
            <w:vAlign w:val="center"/>
            <w:hideMark/>
          </w:tcPr>
          <w:p w14:paraId="704FDB98" w14:textId="77777777" w:rsidR="00031268" w:rsidRPr="0001430E" w:rsidRDefault="00031268" w:rsidP="0001430E">
            <w:pPr>
              <w:jc w:val="center"/>
              <w:rPr>
                <w:b/>
                <w:bCs/>
                <w:sz w:val="24"/>
                <w:szCs w:val="24"/>
              </w:rPr>
            </w:pPr>
            <w:r w:rsidRPr="0001430E">
              <w:rPr>
                <w:b/>
                <w:bCs/>
                <w:sz w:val="24"/>
                <w:szCs w:val="24"/>
              </w:rPr>
              <w:t>1 552,69</w:t>
            </w:r>
          </w:p>
        </w:tc>
        <w:tc>
          <w:tcPr>
            <w:tcW w:w="1900" w:type="dxa"/>
            <w:tcBorders>
              <w:top w:val="nil"/>
              <w:left w:val="nil"/>
              <w:bottom w:val="single" w:sz="4" w:space="0" w:color="auto"/>
              <w:right w:val="single" w:sz="4" w:space="0" w:color="auto"/>
            </w:tcBorders>
            <w:shd w:val="clear" w:color="auto" w:fill="auto"/>
            <w:vAlign w:val="center"/>
            <w:hideMark/>
          </w:tcPr>
          <w:p w14:paraId="42A852D3" w14:textId="77777777" w:rsidR="00031268" w:rsidRPr="0001430E" w:rsidRDefault="00031268" w:rsidP="0001430E">
            <w:pPr>
              <w:jc w:val="center"/>
              <w:rPr>
                <w:b/>
                <w:bCs/>
                <w:sz w:val="24"/>
                <w:szCs w:val="24"/>
              </w:rPr>
            </w:pPr>
            <w:r w:rsidRPr="0001430E">
              <w:rPr>
                <w:b/>
                <w:bCs/>
                <w:sz w:val="24"/>
                <w:szCs w:val="24"/>
              </w:rPr>
              <w:t>1 614,80</w:t>
            </w:r>
          </w:p>
        </w:tc>
        <w:tc>
          <w:tcPr>
            <w:tcW w:w="1899" w:type="dxa"/>
            <w:tcBorders>
              <w:top w:val="nil"/>
              <w:left w:val="nil"/>
              <w:bottom w:val="single" w:sz="4" w:space="0" w:color="auto"/>
              <w:right w:val="single" w:sz="4" w:space="0" w:color="auto"/>
            </w:tcBorders>
            <w:shd w:val="clear" w:color="auto" w:fill="auto"/>
            <w:vAlign w:val="center"/>
            <w:hideMark/>
          </w:tcPr>
          <w:p w14:paraId="4E7E4530" w14:textId="77777777" w:rsidR="00031268" w:rsidRPr="0001430E" w:rsidRDefault="00031268" w:rsidP="0001430E">
            <w:pPr>
              <w:jc w:val="center"/>
              <w:rPr>
                <w:b/>
                <w:bCs/>
                <w:sz w:val="24"/>
                <w:szCs w:val="24"/>
              </w:rPr>
            </w:pPr>
            <w:r w:rsidRPr="0001430E">
              <w:rPr>
                <w:b/>
                <w:bCs/>
                <w:sz w:val="24"/>
                <w:szCs w:val="24"/>
              </w:rPr>
              <w:t>1 679,39</w:t>
            </w:r>
          </w:p>
        </w:tc>
        <w:tc>
          <w:tcPr>
            <w:tcW w:w="1900" w:type="dxa"/>
            <w:tcBorders>
              <w:top w:val="nil"/>
              <w:left w:val="nil"/>
              <w:bottom w:val="single" w:sz="4" w:space="0" w:color="auto"/>
              <w:right w:val="single" w:sz="4" w:space="0" w:color="auto"/>
            </w:tcBorders>
            <w:shd w:val="clear" w:color="auto" w:fill="auto"/>
            <w:vAlign w:val="center"/>
            <w:hideMark/>
          </w:tcPr>
          <w:p w14:paraId="5D3128CA" w14:textId="77777777" w:rsidR="00031268" w:rsidRPr="0001430E" w:rsidRDefault="00031268" w:rsidP="0001430E">
            <w:pPr>
              <w:jc w:val="center"/>
              <w:rPr>
                <w:b/>
                <w:bCs/>
                <w:sz w:val="24"/>
                <w:szCs w:val="24"/>
              </w:rPr>
            </w:pPr>
            <w:r w:rsidRPr="0001430E">
              <w:rPr>
                <w:b/>
                <w:bCs/>
                <w:sz w:val="24"/>
                <w:szCs w:val="24"/>
              </w:rPr>
              <w:t>1 746,57</w:t>
            </w:r>
          </w:p>
        </w:tc>
        <w:tc>
          <w:tcPr>
            <w:tcW w:w="2119" w:type="dxa"/>
            <w:tcBorders>
              <w:top w:val="nil"/>
              <w:left w:val="nil"/>
              <w:bottom w:val="single" w:sz="4" w:space="0" w:color="auto"/>
              <w:right w:val="single" w:sz="4" w:space="0" w:color="auto"/>
            </w:tcBorders>
            <w:shd w:val="clear" w:color="auto" w:fill="auto"/>
            <w:vAlign w:val="center"/>
            <w:hideMark/>
          </w:tcPr>
          <w:p w14:paraId="41F6ABDE" w14:textId="77777777" w:rsidR="00031268" w:rsidRPr="0001430E" w:rsidRDefault="00031268" w:rsidP="0001430E">
            <w:pPr>
              <w:jc w:val="center"/>
              <w:rPr>
                <w:b/>
                <w:bCs/>
                <w:sz w:val="24"/>
                <w:szCs w:val="24"/>
              </w:rPr>
            </w:pPr>
            <w:r w:rsidRPr="0001430E">
              <w:rPr>
                <w:b/>
                <w:bCs/>
                <w:sz w:val="24"/>
                <w:szCs w:val="24"/>
              </w:rPr>
              <w:t>2 298,36</w:t>
            </w:r>
          </w:p>
        </w:tc>
        <w:tc>
          <w:tcPr>
            <w:tcW w:w="2119" w:type="dxa"/>
            <w:tcBorders>
              <w:top w:val="nil"/>
              <w:left w:val="nil"/>
              <w:bottom w:val="single" w:sz="4" w:space="0" w:color="auto"/>
              <w:right w:val="single" w:sz="4" w:space="0" w:color="auto"/>
            </w:tcBorders>
            <w:shd w:val="clear" w:color="auto" w:fill="auto"/>
            <w:vAlign w:val="center"/>
            <w:hideMark/>
          </w:tcPr>
          <w:p w14:paraId="2F2C3F5D" w14:textId="77777777" w:rsidR="00031268" w:rsidRPr="0001430E" w:rsidRDefault="00031268" w:rsidP="0001430E">
            <w:pPr>
              <w:jc w:val="center"/>
              <w:rPr>
                <w:b/>
                <w:bCs/>
                <w:sz w:val="24"/>
                <w:szCs w:val="24"/>
              </w:rPr>
            </w:pPr>
            <w:r w:rsidRPr="0001430E">
              <w:rPr>
                <w:b/>
                <w:bCs/>
                <w:sz w:val="24"/>
                <w:szCs w:val="24"/>
              </w:rPr>
              <w:t>2 485,91</w:t>
            </w:r>
          </w:p>
        </w:tc>
      </w:tr>
      <w:tr w:rsidR="0097305B" w:rsidRPr="0001430E" w14:paraId="12A16157"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1F19744A" w14:textId="77777777" w:rsidR="00031268" w:rsidRPr="0001430E" w:rsidRDefault="00031268" w:rsidP="0001430E">
            <w:pPr>
              <w:jc w:val="center"/>
              <w:rPr>
                <w:b/>
                <w:bCs/>
                <w:sz w:val="24"/>
                <w:szCs w:val="24"/>
              </w:rPr>
            </w:pPr>
            <w:r w:rsidRPr="0001430E">
              <w:rPr>
                <w:b/>
                <w:bCs/>
                <w:sz w:val="24"/>
                <w:szCs w:val="24"/>
              </w:rPr>
              <w:t>10.</w:t>
            </w:r>
          </w:p>
        </w:tc>
        <w:tc>
          <w:tcPr>
            <w:tcW w:w="4810" w:type="dxa"/>
            <w:tcBorders>
              <w:top w:val="nil"/>
              <w:left w:val="nil"/>
              <w:bottom w:val="single" w:sz="4" w:space="0" w:color="auto"/>
              <w:right w:val="single" w:sz="4" w:space="0" w:color="auto"/>
            </w:tcBorders>
            <w:shd w:val="clear" w:color="auto" w:fill="auto"/>
            <w:vAlign w:val="center"/>
            <w:hideMark/>
          </w:tcPr>
          <w:p w14:paraId="2E8EEC1D" w14:textId="77777777" w:rsidR="00031268" w:rsidRPr="0001430E" w:rsidRDefault="00031268" w:rsidP="0001430E">
            <w:pPr>
              <w:rPr>
                <w:b/>
                <w:bCs/>
                <w:sz w:val="24"/>
                <w:szCs w:val="24"/>
              </w:rPr>
            </w:pPr>
            <w:r w:rsidRPr="0001430E">
              <w:rPr>
                <w:b/>
                <w:bCs/>
                <w:sz w:val="24"/>
                <w:szCs w:val="24"/>
              </w:rPr>
              <w:t>Величина тарифа в пределах индекса роста платы граждан за коммунальные услуги (с НДС)</w:t>
            </w:r>
          </w:p>
        </w:tc>
        <w:tc>
          <w:tcPr>
            <w:tcW w:w="1985" w:type="dxa"/>
            <w:tcBorders>
              <w:top w:val="nil"/>
              <w:left w:val="nil"/>
              <w:bottom w:val="single" w:sz="4" w:space="0" w:color="auto"/>
              <w:right w:val="single" w:sz="4" w:space="0" w:color="auto"/>
            </w:tcBorders>
            <w:shd w:val="clear" w:color="auto" w:fill="auto"/>
            <w:vAlign w:val="center"/>
            <w:hideMark/>
          </w:tcPr>
          <w:p w14:paraId="3C04D4F9" w14:textId="6035E33E" w:rsidR="00031268" w:rsidRPr="0001430E" w:rsidRDefault="00031268" w:rsidP="0001430E">
            <w:pPr>
              <w:jc w:val="center"/>
              <w:rPr>
                <w:b/>
                <w:bCs/>
                <w:sz w:val="24"/>
                <w:szCs w:val="24"/>
              </w:rPr>
            </w:pPr>
            <w:r w:rsidRPr="0001430E">
              <w:rPr>
                <w:b/>
                <w:bCs/>
                <w:sz w:val="24"/>
                <w:szCs w:val="24"/>
              </w:rPr>
              <w:t>руб./</w:t>
            </w:r>
            <w:r w:rsidR="00A34632" w:rsidRPr="0001430E">
              <w:rPr>
                <w:b/>
                <w:bCs/>
                <w:sz w:val="24"/>
                <w:szCs w:val="24"/>
              </w:rPr>
              <w:t xml:space="preserve"> Гкал</w:t>
            </w:r>
          </w:p>
        </w:tc>
        <w:tc>
          <w:tcPr>
            <w:tcW w:w="1899" w:type="dxa"/>
            <w:tcBorders>
              <w:top w:val="nil"/>
              <w:left w:val="nil"/>
              <w:bottom w:val="single" w:sz="4" w:space="0" w:color="auto"/>
              <w:right w:val="single" w:sz="4" w:space="0" w:color="auto"/>
            </w:tcBorders>
            <w:shd w:val="clear" w:color="auto" w:fill="auto"/>
            <w:vAlign w:val="center"/>
            <w:hideMark/>
          </w:tcPr>
          <w:p w14:paraId="206B3664" w14:textId="77777777" w:rsidR="00031268" w:rsidRPr="0001430E" w:rsidRDefault="00031268" w:rsidP="0001430E">
            <w:pPr>
              <w:jc w:val="center"/>
              <w:rPr>
                <w:b/>
                <w:bCs/>
                <w:sz w:val="24"/>
                <w:szCs w:val="24"/>
              </w:rPr>
            </w:pPr>
            <w:r w:rsidRPr="0001430E">
              <w:rPr>
                <w:b/>
                <w:bCs/>
                <w:sz w:val="24"/>
                <w:szCs w:val="24"/>
              </w:rPr>
              <w:t>1 791,57</w:t>
            </w:r>
          </w:p>
        </w:tc>
        <w:tc>
          <w:tcPr>
            <w:tcW w:w="1899" w:type="dxa"/>
            <w:tcBorders>
              <w:top w:val="nil"/>
              <w:left w:val="nil"/>
              <w:bottom w:val="single" w:sz="4" w:space="0" w:color="auto"/>
              <w:right w:val="single" w:sz="4" w:space="0" w:color="auto"/>
            </w:tcBorders>
            <w:shd w:val="clear" w:color="auto" w:fill="auto"/>
            <w:vAlign w:val="center"/>
            <w:hideMark/>
          </w:tcPr>
          <w:p w14:paraId="4C125D50" w14:textId="77777777" w:rsidR="00031268" w:rsidRPr="0001430E" w:rsidRDefault="00031268" w:rsidP="0001430E">
            <w:pPr>
              <w:jc w:val="center"/>
              <w:rPr>
                <w:b/>
                <w:bCs/>
                <w:sz w:val="24"/>
                <w:szCs w:val="24"/>
              </w:rPr>
            </w:pPr>
            <w:r w:rsidRPr="0001430E">
              <w:rPr>
                <w:b/>
                <w:bCs/>
                <w:sz w:val="24"/>
                <w:szCs w:val="24"/>
              </w:rPr>
              <w:t>1 863,23</w:t>
            </w:r>
          </w:p>
        </w:tc>
        <w:tc>
          <w:tcPr>
            <w:tcW w:w="1900" w:type="dxa"/>
            <w:tcBorders>
              <w:top w:val="nil"/>
              <w:left w:val="nil"/>
              <w:bottom w:val="single" w:sz="4" w:space="0" w:color="auto"/>
              <w:right w:val="single" w:sz="4" w:space="0" w:color="auto"/>
            </w:tcBorders>
            <w:shd w:val="clear" w:color="auto" w:fill="auto"/>
            <w:vAlign w:val="center"/>
            <w:hideMark/>
          </w:tcPr>
          <w:p w14:paraId="7792AEBC" w14:textId="77777777" w:rsidR="00031268" w:rsidRPr="0001430E" w:rsidRDefault="00031268" w:rsidP="0001430E">
            <w:pPr>
              <w:jc w:val="center"/>
              <w:rPr>
                <w:b/>
                <w:bCs/>
                <w:sz w:val="24"/>
                <w:szCs w:val="24"/>
              </w:rPr>
            </w:pPr>
            <w:r w:rsidRPr="0001430E">
              <w:rPr>
                <w:b/>
                <w:bCs/>
                <w:sz w:val="24"/>
                <w:szCs w:val="24"/>
              </w:rPr>
              <w:t>1 937,76</w:t>
            </w:r>
          </w:p>
        </w:tc>
        <w:tc>
          <w:tcPr>
            <w:tcW w:w="1899" w:type="dxa"/>
            <w:tcBorders>
              <w:top w:val="nil"/>
              <w:left w:val="nil"/>
              <w:bottom w:val="single" w:sz="4" w:space="0" w:color="auto"/>
              <w:right w:val="single" w:sz="4" w:space="0" w:color="auto"/>
            </w:tcBorders>
            <w:shd w:val="clear" w:color="auto" w:fill="auto"/>
            <w:vAlign w:val="center"/>
            <w:hideMark/>
          </w:tcPr>
          <w:p w14:paraId="514658FC" w14:textId="77777777" w:rsidR="00031268" w:rsidRPr="0001430E" w:rsidRDefault="00031268" w:rsidP="0001430E">
            <w:pPr>
              <w:jc w:val="center"/>
              <w:rPr>
                <w:b/>
                <w:bCs/>
                <w:sz w:val="24"/>
                <w:szCs w:val="24"/>
              </w:rPr>
            </w:pPr>
            <w:r w:rsidRPr="0001430E">
              <w:rPr>
                <w:b/>
                <w:bCs/>
                <w:sz w:val="24"/>
                <w:szCs w:val="24"/>
              </w:rPr>
              <w:t>2 015,27</w:t>
            </w:r>
          </w:p>
        </w:tc>
        <w:tc>
          <w:tcPr>
            <w:tcW w:w="1900" w:type="dxa"/>
            <w:tcBorders>
              <w:top w:val="nil"/>
              <w:left w:val="nil"/>
              <w:bottom w:val="single" w:sz="4" w:space="0" w:color="auto"/>
              <w:right w:val="single" w:sz="4" w:space="0" w:color="auto"/>
            </w:tcBorders>
            <w:shd w:val="clear" w:color="auto" w:fill="auto"/>
            <w:vAlign w:val="center"/>
            <w:hideMark/>
          </w:tcPr>
          <w:p w14:paraId="12D08A99" w14:textId="77777777" w:rsidR="00031268" w:rsidRPr="0001430E" w:rsidRDefault="00031268" w:rsidP="0001430E">
            <w:pPr>
              <w:jc w:val="center"/>
              <w:rPr>
                <w:b/>
                <w:bCs/>
                <w:sz w:val="24"/>
                <w:szCs w:val="24"/>
              </w:rPr>
            </w:pPr>
            <w:r w:rsidRPr="0001430E">
              <w:rPr>
                <w:b/>
                <w:bCs/>
                <w:sz w:val="24"/>
                <w:szCs w:val="24"/>
              </w:rPr>
              <w:t>2 095,88</w:t>
            </w:r>
          </w:p>
        </w:tc>
        <w:tc>
          <w:tcPr>
            <w:tcW w:w="2119" w:type="dxa"/>
            <w:tcBorders>
              <w:top w:val="nil"/>
              <w:left w:val="nil"/>
              <w:bottom w:val="single" w:sz="4" w:space="0" w:color="auto"/>
              <w:right w:val="single" w:sz="4" w:space="0" w:color="auto"/>
            </w:tcBorders>
            <w:shd w:val="clear" w:color="auto" w:fill="auto"/>
            <w:vAlign w:val="center"/>
            <w:hideMark/>
          </w:tcPr>
          <w:p w14:paraId="6561DB42" w14:textId="77777777" w:rsidR="00031268" w:rsidRPr="0001430E" w:rsidRDefault="00031268" w:rsidP="0001430E">
            <w:pPr>
              <w:jc w:val="center"/>
              <w:rPr>
                <w:b/>
                <w:bCs/>
                <w:sz w:val="24"/>
                <w:szCs w:val="24"/>
              </w:rPr>
            </w:pPr>
            <w:r w:rsidRPr="0001430E">
              <w:rPr>
                <w:b/>
                <w:bCs/>
                <w:sz w:val="24"/>
                <w:szCs w:val="24"/>
              </w:rPr>
              <w:t>2 758,03</w:t>
            </w:r>
          </w:p>
        </w:tc>
        <w:tc>
          <w:tcPr>
            <w:tcW w:w="2119" w:type="dxa"/>
            <w:tcBorders>
              <w:top w:val="nil"/>
              <w:left w:val="nil"/>
              <w:bottom w:val="single" w:sz="4" w:space="0" w:color="auto"/>
              <w:right w:val="single" w:sz="4" w:space="0" w:color="auto"/>
            </w:tcBorders>
            <w:shd w:val="clear" w:color="auto" w:fill="auto"/>
            <w:vAlign w:val="center"/>
            <w:hideMark/>
          </w:tcPr>
          <w:p w14:paraId="76255E59" w14:textId="77777777" w:rsidR="00031268" w:rsidRPr="0001430E" w:rsidRDefault="00031268" w:rsidP="0001430E">
            <w:pPr>
              <w:jc w:val="center"/>
              <w:rPr>
                <w:b/>
                <w:bCs/>
                <w:sz w:val="24"/>
                <w:szCs w:val="24"/>
              </w:rPr>
            </w:pPr>
            <w:r w:rsidRPr="0001430E">
              <w:rPr>
                <w:b/>
                <w:bCs/>
                <w:sz w:val="24"/>
                <w:szCs w:val="24"/>
              </w:rPr>
              <w:t>2 983,09</w:t>
            </w:r>
          </w:p>
        </w:tc>
      </w:tr>
      <w:tr w:rsidR="0097305B" w:rsidRPr="0001430E" w14:paraId="7E2AE2A6"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541FF463" w14:textId="77777777" w:rsidR="00031268" w:rsidRPr="0001430E" w:rsidRDefault="00031268" w:rsidP="0001430E">
            <w:pPr>
              <w:jc w:val="center"/>
              <w:rPr>
                <w:b/>
                <w:bCs/>
                <w:sz w:val="24"/>
                <w:szCs w:val="24"/>
              </w:rPr>
            </w:pPr>
            <w:r w:rsidRPr="0001430E">
              <w:rPr>
                <w:b/>
                <w:bCs/>
                <w:sz w:val="24"/>
                <w:szCs w:val="24"/>
              </w:rPr>
              <w:t>11.</w:t>
            </w:r>
          </w:p>
        </w:tc>
        <w:tc>
          <w:tcPr>
            <w:tcW w:w="4810" w:type="dxa"/>
            <w:tcBorders>
              <w:top w:val="nil"/>
              <w:left w:val="nil"/>
              <w:bottom w:val="single" w:sz="4" w:space="0" w:color="auto"/>
              <w:right w:val="single" w:sz="4" w:space="0" w:color="auto"/>
            </w:tcBorders>
            <w:shd w:val="clear" w:color="auto" w:fill="auto"/>
            <w:vAlign w:val="center"/>
            <w:hideMark/>
          </w:tcPr>
          <w:p w14:paraId="68EF5321" w14:textId="77777777" w:rsidR="00031268" w:rsidRPr="0001430E" w:rsidRDefault="00031268" w:rsidP="0001430E">
            <w:pPr>
              <w:rPr>
                <w:b/>
                <w:bCs/>
                <w:sz w:val="24"/>
                <w:szCs w:val="24"/>
              </w:rPr>
            </w:pPr>
            <w:r w:rsidRPr="0001430E">
              <w:rPr>
                <w:b/>
                <w:bCs/>
                <w:sz w:val="24"/>
                <w:szCs w:val="24"/>
              </w:rPr>
              <w:t>Необходимый объем финансирования мероприятий Программы за счет собственных средств предприятия</w:t>
            </w:r>
          </w:p>
        </w:tc>
        <w:tc>
          <w:tcPr>
            <w:tcW w:w="1985" w:type="dxa"/>
            <w:tcBorders>
              <w:top w:val="nil"/>
              <w:left w:val="nil"/>
              <w:bottom w:val="single" w:sz="4" w:space="0" w:color="auto"/>
              <w:right w:val="single" w:sz="4" w:space="0" w:color="auto"/>
            </w:tcBorders>
            <w:shd w:val="clear" w:color="auto" w:fill="auto"/>
            <w:vAlign w:val="center"/>
            <w:hideMark/>
          </w:tcPr>
          <w:p w14:paraId="4054F8AC" w14:textId="77777777" w:rsidR="00031268" w:rsidRPr="0001430E" w:rsidRDefault="00031268" w:rsidP="0001430E">
            <w:pPr>
              <w:jc w:val="center"/>
              <w:rPr>
                <w:b/>
                <w:bCs/>
                <w:sz w:val="24"/>
                <w:szCs w:val="24"/>
              </w:rPr>
            </w:pPr>
            <w:r w:rsidRPr="0001430E">
              <w:rPr>
                <w:b/>
                <w:bCs/>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16D4B69A" w14:textId="77777777" w:rsidR="00031268" w:rsidRPr="0001430E" w:rsidRDefault="00031268" w:rsidP="0001430E">
            <w:pPr>
              <w:jc w:val="center"/>
              <w:rPr>
                <w:b/>
                <w:bCs/>
                <w:sz w:val="24"/>
                <w:szCs w:val="24"/>
              </w:rPr>
            </w:pPr>
            <w:r w:rsidRPr="0001430E">
              <w:rPr>
                <w:b/>
                <w:bCs/>
                <w:sz w:val="24"/>
                <w:szCs w:val="24"/>
              </w:rPr>
              <w:t>628 665,66</w:t>
            </w:r>
          </w:p>
        </w:tc>
        <w:tc>
          <w:tcPr>
            <w:tcW w:w="1899" w:type="dxa"/>
            <w:tcBorders>
              <w:top w:val="nil"/>
              <w:left w:val="nil"/>
              <w:bottom w:val="single" w:sz="4" w:space="0" w:color="auto"/>
              <w:right w:val="single" w:sz="4" w:space="0" w:color="auto"/>
            </w:tcBorders>
            <w:shd w:val="clear" w:color="auto" w:fill="auto"/>
            <w:vAlign w:val="center"/>
            <w:hideMark/>
          </w:tcPr>
          <w:p w14:paraId="796DFCCC" w14:textId="77777777" w:rsidR="00031268" w:rsidRPr="0001430E" w:rsidRDefault="00031268" w:rsidP="0001430E">
            <w:pPr>
              <w:jc w:val="center"/>
              <w:rPr>
                <w:b/>
                <w:bCs/>
                <w:sz w:val="24"/>
                <w:szCs w:val="24"/>
              </w:rPr>
            </w:pPr>
            <w:r w:rsidRPr="0001430E">
              <w:rPr>
                <w:b/>
                <w:bCs/>
                <w:sz w:val="24"/>
                <w:szCs w:val="24"/>
              </w:rPr>
              <w:t>922 119,51</w:t>
            </w:r>
          </w:p>
        </w:tc>
        <w:tc>
          <w:tcPr>
            <w:tcW w:w="1900" w:type="dxa"/>
            <w:tcBorders>
              <w:top w:val="nil"/>
              <w:left w:val="nil"/>
              <w:bottom w:val="single" w:sz="4" w:space="0" w:color="auto"/>
              <w:right w:val="single" w:sz="4" w:space="0" w:color="auto"/>
            </w:tcBorders>
            <w:shd w:val="clear" w:color="auto" w:fill="auto"/>
            <w:vAlign w:val="center"/>
            <w:hideMark/>
          </w:tcPr>
          <w:p w14:paraId="0B88098F" w14:textId="77777777" w:rsidR="00031268" w:rsidRPr="0001430E" w:rsidRDefault="00031268" w:rsidP="0001430E">
            <w:pPr>
              <w:jc w:val="center"/>
              <w:rPr>
                <w:b/>
                <w:bCs/>
                <w:sz w:val="24"/>
                <w:szCs w:val="24"/>
              </w:rPr>
            </w:pPr>
            <w:r w:rsidRPr="0001430E">
              <w:rPr>
                <w:b/>
                <w:bCs/>
                <w:sz w:val="24"/>
                <w:szCs w:val="24"/>
              </w:rPr>
              <w:t>676 578,05</w:t>
            </w:r>
          </w:p>
        </w:tc>
        <w:tc>
          <w:tcPr>
            <w:tcW w:w="1899" w:type="dxa"/>
            <w:tcBorders>
              <w:top w:val="nil"/>
              <w:left w:val="nil"/>
              <w:bottom w:val="single" w:sz="4" w:space="0" w:color="auto"/>
              <w:right w:val="single" w:sz="4" w:space="0" w:color="auto"/>
            </w:tcBorders>
            <w:shd w:val="clear" w:color="auto" w:fill="auto"/>
            <w:vAlign w:val="center"/>
            <w:hideMark/>
          </w:tcPr>
          <w:p w14:paraId="7CE378B4" w14:textId="77777777" w:rsidR="00031268" w:rsidRPr="0001430E" w:rsidRDefault="00031268" w:rsidP="0001430E">
            <w:pPr>
              <w:jc w:val="center"/>
              <w:rPr>
                <w:b/>
                <w:bCs/>
                <w:sz w:val="24"/>
                <w:szCs w:val="24"/>
              </w:rPr>
            </w:pPr>
            <w:r w:rsidRPr="0001430E">
              <w:rPr>
                <w:b/>
                <w:bCs/>
                <w:sz w:val="24"/>
                <w:szCs w:val="24"/>
              </w:rPr>
              <w:t>472 908,44</w:t>
            </w:r>
          </w:p>
        </w:tc>
        <w:tc>
          <w:tcPr>
            <w:tcW w:w="1900" w:type="dxa"/>
            <w:tcBorders>
              <w:top w:val="nil"/>
              <w:left w:val="nil"/>
              <w:bottom w:val="single" w:sz="4" w:space="0" w:color="auto"/>
              <w:right w:val="single" w:sz="4" w:space="0" w:color="auto"/>
            </w:tcBorders>
            <w:shd w:val="clear" w:color="auto" w:fill="auto"/>
            <w:vAlign w:val="center"/>
            <w:hideMark/>
          </w:tcPr>
          <w:p w14:paraId="3D9A95B7" w14:textId="77777777" w:rsidR="00031268" w:rsidRPr="0001430E" w:rsidRDefault="00031268" w:rsidP="0001430E">
            <w:pPr>
              <w:jc w:val="center"/>
              <w:rPr>
                <w:b/>
                <w:bCs/>
                <w:sz w:val="24"/>
                <w:szCs w:val="24"/>
              </w:rPr>
            </w:pPr>
            <w:r w:rsidRPr="0001430E">
              <w:rPr>
                <w:b/>
                <w:bCs/>
                <w:sz w:val="24"/>
                <w:szCs w:val="24"/>
              </w:rPr>
              <w:t>938 315,04</w:t>
            </w:r>
          </w:p>
        </w:tc>
        <w:tc>
          <w:tcPr>
            <w:tcW w:w="2119" w:type="dxa"/>
            <w:tcBorders>
              <w:top w:val="nil"/>
              <w:left w:val="nil"/>
              <w:bottom w:val="single" w:sz="4" w:space="0" w:color="auto"/>
              <w:right w:val="single" w:sz="4" w:space="0" w:color="auto"/>
            </w:tcBorders>
            <w:shd w:val="clear" w:color="auto" w:fill="auto"/>
            <w:vAlign w:val="center"/>
            <w:hideMark/>
          </w:tcPr>
          <w:p w14:paraId="6E6E5EED" w14:textId="77777777" w:rsidR="00031268" w:rsidRPr="0001430E" w:rsidRDefault="00031268" w:rsidP="0001430E">
            <w:pPr>
              <w:jc w:val="center"/>
              <w:rPr>
                <w:b/>
                <w:bCs/>
                <w:sz w:val="24"/>
                <w:szCs w:val="24"/>
              </w:rPr>
            </w:pPr>
            <w:r w:rsidRPr="0001430E">
              <w:rPr>
                <w:b/>
                <w:bCs/>
                <w:sz w:val="24"/>
                <w:szCs w:val="24"/>
              </w:rPr>
              <w:t>33 761,37</w:t>
            </w:r>
          </w:p>
        </w:tc>
        <w:tc>
          <w:tcPr>
            <w:tcW w:w="2119" w:type="dxa"/>
            <w:tcBorders>
              <w:top w:val="nil"/>
              <w:left w:val="nil"/>
              <w:bottom w:val="single" w:sz="4" w:space="0" w:color="auto"/>
              <w:right w:val="single" w:sz="4" w:space="0" w:color="auto"/>
            </w:tcBorders>
            <w:shd w:val="clear" w:color="auto" w:fill="auto"/>
            <w:vAlign w:val="center"/>
            <w:hideMark/>
          </w:tcPr>
          <w:p w14:paraId="1B3C94F3" w14:textId="77777777" w:rsidR="00031268" w:rsidRPr="0001430E" w:rsidRDefault="00031268" w:rsidP="0001430E">
            <w:pPr>
              <w:jc w:val="center"/>
              <w:rPr>
                <w:b/>
                <w:bCs/>
                <w:sz w:val="24"/>
                <w:szCs w:val="24"/>
              </w:rPr>
            </w:pPr>
            <w:r w:rsidRPr="0001430E">
              <w:rPr>
                <w:b/>
                <w:bCs/>
                <w:sz w:val="24"/>
                <w:szCs w:val="24"/>
              </w:rPr>
              <w:t>500 779,00</w:t>
            </w:r>
          </w:p>
        </w:tc>
      </w:tr>
      <w:tr w:rsidR="0097305B" w:rsidRPr="0001430E" w14:paraId="54C08288"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4E45F93C" w14:textId="77777777" w:rsidR="00031268" w:rsidRPr="0001430E" w:rsidRDefault="00031268" w:rsidP="0001430E">
            <w:pPr>
              <w:jc w:val="center"/>
              <w:rPr>
                <w:sz w:val="24"/>
                <w:szCs w:val="24"/>
              </w:rPr>
            </w:pPr>
            <w:r w:rsidRPr="0001430E">
              <w:rPr>
                <w:sz w:val="24"/>
                <w:szCs w:val="24"/>
              </w:rPr>
              <w:t>11.1.</w:t>
            </w:r>
          </w:p>
        </w:tc>
        <w:tc>
          <w:tcPr>
            <w:tcW w:w="4810" w:type="dxa"/>
            <w:tcBorders>
              <w:top w:val="nil"/>
              <w:left w:val="nil"/>
              <w:bottom w:val="single" w:sz="4" w:space="0" w:color="auto"/>
              <w:right w:val="single" w:sz="4" w:space="0" w:color="auto"/>
            </w:tcBorders>
            <w:shd w:val="clear" w:color="auto" w:fill="auto"/>
            <w:vAlign w:val="center"/>
            <w:hideMark/>
          </w:tcPr>
          <w:p w14:paraId="6D77413F" w14:textId="77777777" w:rsidR="00031268" w:rsidRPr="0001430E" w:rsidRDefault="00031268" w:rsidP="0001430E">
            <w:pPr>
              <w:jc w:val="right"/>
              <w:rPr>
                <w:sz w:val="24"/>
                <w:szCs w:val="24"/>
              </w:rPr>
            </w:pPr>
            <w:r w:rsidRPr="0001430E">
              <w:rPr>
                <w:sz w:val="24"/>
                <w:szCs w:val="24"/>
              </w:rPr>
              <w:t>в т.ч. за период</w:t>
            </w:r>
          </w:p>
        </w:tc>
        <w:tc>
          <w:tcPr>
            <w:tcW w:w="1985" w:type="dxa"/>
            <w:tcBorders>
              <w:top w:val="nil"/>
              <w:left w:val="nil"/>
              <w:bottom w:val="single" w:sz="4" w:space="0" w:color="auto"/>
              <w:right w:val="single" w:sz="4" w:space="0" w:color="auto"/>
            </w:tcBorders>
            <w:shd w:val="clear" w:color="auto" w:fill="auto"/>
            <w:vAlign w:val="center"/>
            <w:hideMark/>
          </w:tcPr>
          <w:p w14:paraId="130EEE8C" w14:textId="77777777" w:rsidR="00031268" w:rsidRPr="0001430E" w:rsidRDefault="00031268" w:rsidP="0001430E">
            <w:pPr>
              <w:jc w:val="center"/>
              <w:rPr>
                <w:sz w:val="24"/>
                <w:szCs w:val="24"/>
              </w:rPr>
            </w:pPr>
            <w:r w:rsidRPr="0001430E">
              <w:rPr>
                <w:sz w:val="24"/>
                <w:szCs w:val="24"/>
              </w:rPr>
              <w:t>тыс. руб.</w:t>
            </w:r>
          </w:p>
        </w:tc>
        <w:tc>
          <w:tcPr>
            <w:tcW w:w="9497" w:type="dxa"/>
            <w:gridSpan w:val="5"/>
            <w:tcBorders>
              <w:top w:val="single" w:sz="4" w:space="0" w:color="auto"/>
              <w:left w:val="nil"/>
              <w:bottom w:val="single" w:sz="4" w:space="0" w:color="auto"/>
              <w:right w:val="single" w:sz="4" w:space="0" w:color="auto"/>
            </w:tcBorders>
            <w:shd w:val="clear" w:color="auto" w:fill="auto"/>
            <w:vAlign w:val="center"/>
            <w:hideMark/>
          </w:tcPr>
          <w:p w14:paraId="3EE230A0" w14:textId="77777777" w:rsidR="00031268" w:rsidRPr="0001430E" w:rsidRDefault="00031268" w:rsidP="0001430E">
            <w:pPr>
              <w:jc w:val="center"/>
              <w:rPr>
                <w:sz w:val="24"/>
                <w:szCs w:val="24"/>
              </w:rPr>
            </w:pPr>
            <w:r w:rsidRPr="0001430E">
              <w:rPr>
                <w:sz w:val="24"/>
                <w:szCs w:val="24"/>
              </w:rPr>
              <w:t>3 638 586,70</w:t>
            </w:r>
          </w:p>
        </w:tc>
        <w:tc>
          <w:tcPr>
            <w:tcW w:w="2119" w:type="dxa"/>
            <w:tcBorders>
              <w:top w:val="nil"/>
              <w:left w:val="nil"/>
              <w:bottom w:val="single" w:sz="4" w:space="0" w:color="auto"/>
              <w:right w:val="single" w:sz="4" w:space="0" w:color="auto"/>
            </w:tcBorders>
            <w:shd w:val="clear" w:color="auto" w:fill="auto"/>
            <w:vAlign w:val="center"/>
            <w:hideMark/>
          </w:tcPr>
          <w:p w14:paraId="067033B5" w14:textId="77777777" w:rsidR="00031268" w:rsidRPr="0001430E" w:rsidRDefault="00031268" w:rsidP="0001430E">
            <w:pPr>
              <w:jc w:val="center"/>
              <w:rPr>
                <w:sz w:val="24"/>
                <w:szCs w:val="24"/>
              </w:rPr>
            </w:pPr>
            <w:r w:rsidRPr="0001430E">
              <w:rPr>
                <w:sz w:val="24"/>
                <w:szCs w:val="24"/>
              </w:rPr>
              <w:t>1 350 736,93</w:t>
            </w:r>
          </w:p>
        </w:tc>
        <w:tc>
          <w:tcPr>
            <w:tcW w:w="2119" w:type="dxa"/>
            <w:tcBorders>
              <w:top w:val="nil"/>
              <w:left w:val="nil"/>
              <w:bottom w:val="single" w:sz="4" w:space="0" w:color="auto"/>
              <w:right w:val="single" w:sz="4" w:space="0" w:color="auto"/>
            </w:tcBorders>
            <w:shd w:val="clear" w:color="auto" w:fill="auto"/>
            <w:vAlign w:val="center"/>
            <w:hideMark/>
          </w:tcPr>
          <w:p w14:paraId="197C6878" w14:textId="77777777" w:rsidR="00031268" w:rsidRPr="0001430E" w:rsidRDefault="00031268" w:rsidP="0001430E">
            <w:pPr>
              <w:jc w:val="center"/>
              <w:rPr>
                <w:sz w:val="24"/>
                <w:szCs w:val="24"/>
              </w:rPr>
            </w:pPr>
            <w:r w:rsidRPr="0001430E">
              <w:rPr>
                <w:sz w:val="24"/>
                <w:szCs w:val="24"/>
              </w:rPr>
              <w:t>1 261 111,70</w:t>
            </w:r>
          </w:p>
        </w:tc>
      </w:tr>
      <w:tr w:rsidR="0097305B" w:rsidRPr="0001430E" w14:paraId="285AE417"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785C8B6C" w14:textId="77777777" w:rsidR="009869D5" w:rsidRPr="0001430E" w:rsidRDefault="009869D5" w:rsidP="0001430E">
            <w:pPr>
              <w:jc w:val="center"/>
              <w:rPr>
                <w:sz w:val="24"/>
                <w:szCs w:val="24"/>
              </w:rPr>
            </w:pPr>
            <w:r w:rsidRPr="0001430E">
              <w:rPr>
                <w:sz w:val="24"/>
                <w:szCs w:val="24"/>
              </w:rPr>
              <w:t> </w:t>
            </w:r>
          </w:p>
        </w:tc>
        <w:tc>
          <w:tcPr>
            <w:tcW w:w="4810" w:type="dxa"/>
            <w:tcBorders>
              <w:top w:val="nil"/>
              <w:left w:val="nil"/>
              <w:bottom w:val="single" w:sz="4" w:space="0" w:color="auto"/>
              <w:right w:val="single" w:sz="4" w:space="0" w:color="auto"/>
            </w:tcBorders>
            <w:shd w:val="clear" w:color="auto" w:fill="auto"/>
            <w:vAlign w:val="center"/>
            <w:hideMark/>
          </w:tcPr>
          <w:p w14:paraId="115D9D48" w14:textId="77777777" w:rsidR="009869D5" w:rsidRPr="0001430E" w:rsidRDefault="009869D5" w:rsidP="0001430E">
            <w:pPr>
              <w:jc w:val="center"/>
              <w:rPr>
                <w:b/>
                <w:bCs/>
                <w:sz w:val="24"/>
                <w:szCs w:val="24"/>
              </w:rPr>
            </w:pPr>
            <w:r w:rsidRPr="0001430E">
              <w:rPr>
                <w:b/>
                <w:bCs/>
                <w:sz w:val="24"/>
                <w:szCs w:val="24"/>
              </w:rPr>
              <w:t>ВСЕГО</w:t>
            </w:r>
          </w:p>
        </w:tc>
        <w:tc>
          <w:tcPr>
            <w:tcW w:w="1985" w:type="dxa"/>
            <w:tcBorders>
              <w:top w:val="nil"/>
              <w:left w:val="nil"/>
              <w:bottom w:val="single" w:sz="4" w:space="0" w:color="auto"/>
              <w:right w:val="single" w:sz="4" w:space="0" w:color="auto"/>
            </w:tcBorders>
            <w:shd w:val="clear" w:color="auto" w:fill="auto"/>
            <w:vAlign w:val="center"/>
            <w:hideMark/>
          </w:tcPr>
          <w:p w14:paraId="4F678E20" w14:textId="77777777" w:rsidR="009869D5" w:rsidRPr="0001430E" w:rsidRDefault="009869D5" w:rsidP="0001430E">
            <w:pPr>
              <w:jc w:val="center"/>
              <w:rPr>
                <w:b/>
                <w:bCs/>
                <w:sz w:val="24"/>
                <w:szCs w:val="24"/>
              </w:rPr>
            </w:pPr>
            <w:r w:rsidRPr="0001430E">
              <w:rPr>
                <w:b/>
                <w:bCs/>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52C43997" w14:textId="77777777" w:rsidR="009869D5" w:rsidRPr="0001430E" w:rsidRDefault="009869D5" w:rsidP="0001430E">
            <w:pPr>
              <w:jc w:val="center"/>
              <w:rPr>
                <w:b/>
                <w:bCs/>
                <w:sz w:val="24"/>
                <w:szCs w:val="24"/>
              </w:rPr>
            </w:pPr>
            <w:r w:rsidRPr="0001430E">
              <w:rPr>
                <w:b/>
                <w:bCs/>
                <w:sz w:val="24"/>
                <w:szCs w:val="24"/>
              </w:rPr>
              <w:t> </w:t>
            </w:r>
          </w:p>
        </w:tc>
        <w:tc>
          <w:tcPr>
            <w:tcW w:w="1899" w:type="dxa"/>
            <w:tcBorders>
              <w:top w:val="nil"/>
              <w:left w:val="nil"/>
              <w:bottom w:val="single" w:sz="4" w:space="0" w:color="auto"/>
              <w:right w:val="single" w:sz="4" w:space="0" w:color="auto"/>
            </w:tcBorders>
            <w:shd w:val="clear" w:color="auto" w:fill="auto"/>
            <w:vAlign w:val="center"/>
            <w:hideMark/>
          </w:tcPr>
          <w:p w14:paraId="4CE23923" w14:textId="77777777" w:rsidR="009869D5" w:rsidRPr="0001430E" w:rsidRDefault="009869D5" w:rsidP="0001430E">
            <w:pPr>
              <w:jc w:val="center"/>
              <w:rPr>
                <w:b/>
                <w:bCs/>
                <w:sz w:val="24"/>
                <w:szCs w:val="24"/>
              </w:rPr>
            </w:pPr>
            <w:r w:rsidRPr="0001430E">
              <w:rPr>
                <w:b/>
                <w:bCs/>
                <w:sz w:val="24"/>
                <w:szCs w:val="24"/>
              </w:rPr>
              <w:t> </w:t>
            </w:r>
          </w:p>
        </w:tc>
        <w:tc>
          <w:tcPr>
            <w:tcW w:w="1900" w:type="dxa"/>
            <w:tcBorders>
              <w:top w:val="nil"/>
              <w:left w:val="nil"/>
              <w:bottom w:val="single" w:sz="4" w:space="0" w:color="auto"/>
              <w:right w:val="single" w:sz="4" w:space="0" w:color="auto"/>
            </w:tcBorders>
            <w:shd w:val="clear" w:color="auto" w:fill="auto"/>
            <w:vAlign w:val="center"/>
            <w:hideMark/>
          </w:tcPr>
          <w:p w14:paraId="1DB6C10B" w14:textId="77777777" w:rsidR="009869D5" w:rsidRPr="0001430E" w:rsidRDefault="009869D5" w:rsidP="0001430E">
            <w:pPr>
              <w:jc w:val="center"/>
              <w:rPr>
                <w:b/>
                <w:bCs/>
                <w:sz w:val="24"/>
                <w:szCs w:val="24"/>
              </w:rPr>
            </w:pPr>
            <w:r w:rsidRPr="0001430E">
              <w:rPr>
                <w:b/>
                <w:bCs/>
                <w:sz w:val="24"/>
                <w:szCs w:val="24"/>
              </w:rPr>
              <w:t> </w:t>
            </w:r>
          </w:p>
        </w:tc>
        <w:tc>
          <w:tcPr>
            <w:tcW w:w="1899" w:type="dxa"/>
            <w:tcBorders>
              <w:top w:val="nil"/>
              <w:left w:val="nil"/>
              <w:bottom w:val="single" w:sz="4" w:space="0" w:color="auto"/>
              <w:right w:val="single" w:sz="4" w:space="0" w:color="auto"/>
            </w:tcBorders>
            <w:shd w:val="clear" w:color="auto" w:fill="auto"/>
            <w:vAlign w:val="center"/>
            <w:hideMark/>
          </w:tcPr>
          <w:p w14:paraId="071887DC" w14:textId="77777777" w:rsidR="009869D5" w:rsidRPr="0001430E" w:rsidRDefault="009869D5" w:rsidP="0001430E">
            <w:pPr>
              <w:jc w:val="center"/>
              <w:rPr>
                <w:b/>
                <w:bCs/>
                <w:sz w:val="24"/>
                <w:szCs w:val="24"/>
              </w:rPr>
            </w:pPr>
            <w:r w:rsidRPr="0001430E">
              <w:rPr>
                <w:b/>
                <w:bCs/>
                <w:sz w:val="24"/>
                <w:szCs w:val="24"/>
              </w:rPr>
              <w:t> </w:t>
            </w:r>
          </w:p>
        </w:tc>
        <w:tc>
          <w:tcPr>
            <w:tcW w:w="1900" w:type="dxa"/>
            <w:tcBorders>
              <w:top w:val="nil"/>
              <w:left w:val="nil"/>
              <w:bottom w:val="single" w:sz="4" w:space="0" w:color="auto"/>
              <w:right w:val="single" w:sz="4" w:space="0" w:color="auto"/>
            </w:tcBorders>
            <w:shd w:val="clear" w:color="auto" w:fill="auto"/>
            <w:vAlign w:val="center"/>
            <w:hideMark/>
          </w:tcPr>
          <w:p w14:paraId="5320B3A0" w14:textId="77777777" w:rsidR="009869D5" w:rsidRPr="0001430E" w:rsidRDefault="009869D5" w:rsidP="0001430E">
            <w:pPr>
              <w:jc w:val="center"/>
              <w:rPr>
                <w:b/>
                <w:bCs/>
                <w:sz w:val="24"/>
                <w:szCs w:val="24"/>
              </w:rPr>
            </w:pPr>
            <w:r w:rsidRPr="0001430E">
              <w:rPr>
                <w:b/>
                <w:bCs/>
                <w:sz w:val="24"/>
                <w:szCs w:val="24"/>
              </w:rPr>
              <w:t> </w:t>
            </w:r>
          </w:p>
        </w:tc>
        <w:tc>
          <w:tcPr>
            <w:tcW w:w="2119" w:type="dxa"/>
            <w:tcBorders>
              <w:top w:val="nil"/>
              <w:left w:val="nil"/>
              <w:bottom w:val="single" w:sz="4" w:space="0" w:color="auto"/>
              <w:right w:val="single" w:sz="4" w:space="0" w:color="auto"/>
            </w:tcBorders>
            <w:shd w:val="clear" w:color="auto" w:fill="auto"/>
            <w:vAlign w:val="center"/>
            <w:hideMark/>
          </w:tcPr>
          <w:p w14:paraId="2897DD83" w14:textId="77777777" w:rsidR="009869D5" w:rsidRPr="0001430E" w:rsidRDefault="009869D5" w:rsidP="0001430E">
            <w:pPr>
              <w:jc w:val="center"/>
              <w:rPr>
                <w:b/>
                <w:bCs/>
                <w:sz w:val="24"/>
                <w:szCs w:val="24"/>
              </w:rPr>
            </w:pPr>
            <w:r w:rsidRPr="0001430E">
              <w:rPr>
                <w:b/>
                <w:bCs/>
                <w:sz w:val="24"/>
                <w:szCs w:val="24"/>
              </w:rPr>
              <w:t> </w:t>
            </w:r>
          </w:p>
        </w:tc>
        <w:tc>
          <w:tcPr>
            <w:tcW w:w="2119" w:type="dxa"/>
            <w:tcBorders>
              <w:top w:val="nil"/>
              <w:left w:val="nil"/>
              <w:bottom w:val="single" w:sz="4" w:space="0" w:color="auto"/>
              <w:right w:val="single" w:sz="4" w:space="0" w:color="auto"/>
            </w:tcBorders>
            <w:shd w:val="clear" w:color="auto" w:fill="auto"/>
            <w:vAlign w:val="center"/>
            <w:hideMark/>
          </w:tcPr>
          <w:p w14:paraId="6519C301" w14:textId="77777777" w:rsidR="009869D5" w:rsidRPr="0001430E" w:rsidRDefault="009869D5" w:rsidP="0001430E">
            <w:pPr>
              <w:jc w:val="center"/>
              <w:rPr>
                <w:b/>
                <w:bCs/>
                <w:sz w:val="24"/>
                <w:szCs w:val="24"/>
              </w:rPr>
            </w:pPr>
            <w:r w:rsidRPr="0001430E">
              <w:rPr>
                <w:b/>
                <w:bCs/>
                <w:sz w:val="24"/>
                <w:szCs w:val="24"/>
              </w:rPr>
              <w:t> </w:t>
            </w:r>
          </w:p>
        </w:tc>
      </w:tr>
      <w:tr w:rsidR="0097305B" w:rsidRPr="0001430E" w14:paraId="34F3B240"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41ED2152" w14:textId="77777777" w:rsidR="00031268" w:rsidRPr="0001430E" w:rsidRDefault="00031268" w:rsidP="0001430E">
            <w:pPr>
              <w:rPr>
                <w:sz w:val="24"/>
                <w:szCs w:val="24"/>
              </w:rPr>
            </w:pPr>
            <w:r w:rsidRPr="0001430E">
              <w:rPr>
                <w:sz w:val="24"/>
                <w:szCs w:val="24"/>
              </w:rPr>
              <w:t> </w:t>
            </w:r>
          </w:p>
        </w:tc>
        <w:tc>
          <w:tcPr>
            <w:tcW w:w="4810" w:type="dxa"/>
            <w:tcBorders>
              <w:top w:val="nil"/>
              <w:left w:val="nil"/>
              <w:bottom w:val="single" w:sz="4" w:space="0" w:color="auto"/>
              <w:right w:val="single" w:sz="4" w:space="0" w:color="auto"/>
            </w:tcBorders>
            <w:shd w:val="clear" w:color="auto" w:fill="auto"/>
            <w:vAlign w:val="center"/>
            <w:hideMark/>
          </w:tcPr>
          <w:p w14:paraId="41240DE5" w14:textId="77777777" w:rsidR="00031268" w:rsidRPr="0001430E" w:rsidRDefault="00031268" w:rsidP="0001430E">
            <w:pPr>
              <w:rPr>
                <w:sz w:val="24"/>
                <w:szCs w:val="24"/>
              </w:rPr>
            </w:pPr>
            <w:r w:rsidRPr="0001430E">
              <w:rPr>
                <w:sz w:val="24"/>
                <w:szCs w:val="24"/>
              </w:rPr>
              <w:t>внебюджетные средства, всего</w:t>
            </w:r>
          </w:p>
        </w:tc>
        <w:tc>
          <w:tcPr>
            <w:tcW w:w="1985" w:type="dxa"/>
            <w:tcBorders>
              <w:top w:val="nil"/>
              <w:left w:val="nil"/>
              <w:bottom w:val="single" w:sz="4" w:space="0" w:color="auto"/>
              <w:right w:val="single" w:sz="4" w:space="0" w:color="auto"/>
            </w:tcBorders>
            <w:shd w:val="clear" w:color="auto" w:fill="auto"/>
            <w:vAlign w:val="center"/>
            <w:hideMark/>
          </w:tcPr>
          <w:p w14:paraId="1F35F27E" w14:textId="77777777" w:rsidR="00031268" w:rsidRPr="0001430E" w:rsidRDefault="00031268" w:rsidP="0001430E">
            <w:pPr>
              <w:jc w:val="center"/>
              <w:rPr>
                <w:sz w:val="24"/>
                <w:szCs w:val="24"/>
              </w:rPr>
            </w:pPr>
            <w:r w:rsidRPr="0001430E">
              <w:rPr>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73A49F9E" w14:textId="77777777" w:rsidR="00031268" w:rsidRPr="0001430E" w:rsidRDefault="00031268" w:rsidP="0001430E">
            <w:pPr>
              <w:jc w:val="center"/>
              <w:rPr>
                <w:sz w:val="24"/>
                <w:szCs w:val="24"/>
              </w:rPr>
            </w:pPr>
            <w:r w:rsidRPr="0001430E">
              <w:rPr>
                <w:sz w:val="24"/>
                <w:szCs w:val="24"/>
              </w:rPr>
              <w:t>656 148,73</w:t>
            </w:r>
          </w:p>
        </w:tc>
        <w:tc>
          <w:tcPr>
            <w:tcW w:w="1899" w:type="dxa"/>
            <w:tcBorders>
              <w:top w:val="nil"/>
              <w:left w:val="nil"/>
              <w:bottom w:val="single" w:sz="4" w:space="0" w:color="auto"/>
              <w:right w:val="single" w:sz="4" w:space="0" w:color="auto"/>
            </w:tcBorders>
            <w:shd w:val="clear" w:color="auto" w:fill="auto"/>
            <w:vAlign w:val="center"/>
            <w:hideMark/>
          </w:tcPr>
          <w:p w14:paraId="0D8C540E" w14:textId="77777777" w:rsidR="00031268" w:rsidRPr="0001430E" w:rsidRDefault="00031268" w:rsidP="0001430E">
            <w:pPr>
              <w:jc w:val="center"/>
              <w:rPr>
                <w:sz w:val="24"/>
                <w:szCs w:val="24"/>
              </w:rPr>
            </w:pPr>
            <w:r w:rsidRPr="0001430E">
              <w:rPr>
                <w:sz w:val="24"/>
                <w:szCs w:val="24"/>
              </w:rPr>
              <w:t>943 757,01</w:t>
            </w:r>
          </w:p>
        </w:tc>
        <w:tc>
          <w:tcPr>
            <w:tcW w:w="1900" w:type="dxa"/>
            <w:tcBorders>
              <w:top w:val="nil"/>
              <w:left w:val="nil"/>
              <w:bottom w:val="single" w:sz="4" w:space="0" w:color="auto"/>
              <w:right w:val="single" w:sz="4" w:space="0" w:color="auto"/>
            </w:tcBorders>
            <w:shd w:val="clear" w:color="auto" w:fill="auto"/>
            <w:vAlign w:val="center"/>
            <w:hideMark/>
          </w:tcPr>
          <w:p w14:paraId="5B81670A" w14:textId="77777777" w:rsidR="00031268" w:rsidRPr="0001430E" w:rsidRDefault="00031268" w:rsidP="0001430E">
            <w:pPr>
              <w:jc w:val="center"/>
              <w:rPr>
                <w:sz w:val="24"/>
                <w:szCs w:val="24"/>
              </w:rPr>
            </w:pPr>
            <w:r w:rsidRPr="0001430E">
              <w:rPr>
                <w:sz w:val="24"/>
                <w:szCs w:val="24"/>
              </w:rPr>
              <w:t>703 034,98</w:t>
            </w:r>
          </w:p>
        </w:tc>
        <w:tc>
          <w:tcPr>
            <w:tcW w:w="1899" w:type="dxa"/>
            <w:tcBorders>
              <w:top w:val="nil"/>
              <w:left w:val="nil"/>
              <w:bottom w:val="single" w:sz="4" w:space="0" w:color="auto"/>
              <w:right w:val="single" w:sz="4" w:space="0" w:color="auto"/>
            </w:tcBorders>
            <w:shd w:val="clear" w:color="auto" w:fill="auto"/>
            <w:vAlign w:val="center"/>
            <w:hideMark/>
          </w:tcPr>
          <w:p w14:paraId="0E5ACF31" w14:textId="77777777" w:rsidR="00031268" w:rsidRPr="0001430E" w:rsidRDefault="00031268" w:rsidP="0001430E">
            <w:pPr>
              <w:jc w:val="center"/>
              <w:rPr>
                <w:sz w:val="24"/>
                <w:szCs w:val="24"/>
              </w:rPr>
            </w:pPr>
            <w:r w:rsidRPr="0001430E">
              <w:rPr>
                <w:sz w:val="24"/>
                <w:szCs w:val="24"/>
              </w:rPr>
              <w:t>474 621,73</w:t>
            </w:r>
          </w:p>
        </w:tc>
        <w:tc>
          <w:tcPr>
            <w:tcW w:w="1900" w:type="dxa"/>
            <w:tcBorders>
              <w:top w:val="nil"/>
              <w:left w:val="nil"/>
              <w:bottom w:val="single" w:sz="4" w:space="0" w:color="auto"/>
              <w:right w:val="single" w:sz="4" w:space="0" w:color="auto"/>
            </w:tcBorders>
            <w:shd w:val="clear" w:color="auto" w:fill="auto"/>
            <w:vAlign w:val="center"/>
            <w:hideMark/>
          </w:tcPr>
          <w:p w14:paraId="4CCB3523" w14:textId="77777777" w:rsidR="00031268" w:rsidRPr="0001430E" w:rsidRDefault="00031268" w:rsidP="0001430E">
            <w:pPr>
              <w:jc w:val="center"/>
              <w:rPr>
                <w:sz w:val="24"/>
                <w:szCs w:val="24"/>
              </w:rPr>
            </w:pPr>
            <w:r w:rsidRPr="0001430E">
              <w:rPr>
                <w:sz w:val="24"/>
                <w:szCs w:val="24"/>
              </w:rPr>
              <w:t>1 015 344,56</w:t>
            </w:r>
          </w:p>
        </w:tc>
        <w:tc>
          <w:tcPr>
            <w:tcW w:w="2119" w:type="dxa"/>
            <w:tcBorders>
              <w:top w:val="nil"/>
              <w:left w:val="nil"/>
              <w:bottom w:val="single" w:sz="4" w:space="0" w:color="auto"/>
              <w:right w:val="single" w:sz="4" w:space="0" w:color="auto"/>
            </w:tcBorders>
            <w:shd w:val="clear" w:color="auto" w:fill="auto"/>
            <w:vAlign w:val="center"/>
            <w:hideMark/>
          </w:tcPr>
          <w:p w14:paraId="2AC24B3F" w14:textId="77777777" w:rsidR="00031268" w:rsidRPr="0001430E" w:rsidRDefault="00031268" w:rsidP="0001430E">
            <w:pPr>
              <w:jc w:val="center"/>
              <w:rPr>
                <w:sz w:val="24"/>
                <w:szCs w:val="24"/>
              </w:rPr>
            </w:pPr>
            <w:r w:rsidRPr="0001430E">
              <w:rPr>
                <w:sz w:val="24"/>
                <w:szCs w:val="24"/>
              </w:rPr>
              <w:t>35 279,85</w:t>
            </w:r>
          </w:p>
        </w:tc>
        <w:tc>
          <w:tcPr>
            <w:tcW w:w="2119" w:type="dxa"/>
            <w:tcBorders>
              <w:top w:val="nil"/>
              <w:left w:val="nil"/>
              <w:bottom w:val="single" w:sz="4" w:space="0" w:color="auto"/>
              <w:right w:val="single" w:sz="4" w:space="0" w:color="auto"/>
            </w:tcBorders>
            <w:shd w:val="clear" w:color="auto" w:fill="auto"/>
            <w:vAlign w:val="center"/>
            <w:hideMark/>
          </w:tcPr>
          <w:p w14:paraId="7ACD66F5" w14:textId="77777777" w:rsidR="00031268" w:rsidRPr="0001430E" w:rsidRDefault="00031268" w:rsidP="0001430E">
            <w:pPr>
              <w:jc w:val="center"/>
              <w:rPr>
                <w:sz w:val="24"/>
                <w:szCs w:val="24"/>
              </w:rPr>
            </w:pPr>
            <w:r w:rsidRPr="0001430E">
              <w:rPr>
                <w:sz w:val="24"/>
                <w:szCs w:val="24"/>
              </w:rPr>
              <w:t>524 121,48</w:t>
            </w:r>
          </w:p>
        </w:tc>
      </w:tr>
      <w:tr w:rsidR="0097305B" w:rsidRPr="0001430E" w14:paraId="464E07C1"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040A14CD" w14:textId="77777777" w:rsidR="00031268" w:rsidRPr="0001430E" w:rsidRDefault="00031268" w:rsidP="0001430E">
            <w:pPr>
              <w:rPr>
                <w:sz w:val="24"/>
                <w:szCs w:val="24"/>
              </w:rPr>
            </w:pPr>
            <w:r w:rsidRPr="0001430E">
              <w:rPr>
                <w:sz w:val="24"/>
                <w:szCs w:val="24"/>
              </w:rPr>
              <w:t> </w:t>
            </w:r>
          </w:p>
        </w:tc>
        <w:tc>
          <w:tcPr>
            <w:tcW w:w="4810" w:type="dxa"/>
            <w:tcBorders>
              <w:top w:val="nil"/>
              <w:left w:val="nil"/>
              <w:bottom w:val="single" w:sz="4" w:space="0" w:color="auto"/>
              <w:right w:val="single" w:sz="4" w:space="0" w:color="auto"/>
            </w:tcBorders>
            <w:shd w:val="clear" w:color="auto" w:fill="auto"/>
            <w:vAlign w:val="center"/>
            <w:hideMark/>
          </w:tcPr>
          <w:p w14:paraId="11CC9DE5" w14:textId="77777777" w:rsidR="00031268" w:rsidRPr="0001430E" w:rsidRDefault="00031268" w:rsidP="0001430E">
            <w:pPr>
              <w:rPr>
                <w:sz w:val="24"/>
                <w:szCs w:val="24"/>
              </w:rPr>
            </w:pPr>
            <w:r w:rsidRPr="0001430E">
              <w:rPr>
                <w:sz w:val="24"/>
                <w:szCs w:val="24"/>
              </w:rPr>
              <w:t>плата за подключение (присоединение)</w:t>
            </w:r>
          </w:p>
        </w:tc>
        <w:tc>
          <w:tcPr>
            <w:tcW w:w="1985" w:type="dxa"/>
            <w:tcBorders>
              <w:top w:val="nil"/>
              <w:left w:val="nil"/>
              <w:bottom w:val="single" w:sz="4" w:space="0" w:color="auto"/>
              <w:right w:val="single" w:sz="4" w:space="0" w:color="auto"/>
            </w:tcBorders>
            <w:shd w:val="clear" w:color="auto" w:fill="auto"/>
            <w:vAlign w:val="center"/>
            <w:hideMark/>
          </w:tcPr>
          <w:p w14:paraId="71D20E1D" w14:textId="77777777" w:rsidR="00031268" w:rsidRPr="0001430E" w:rsidRDefault="00031268" w:rsidP="0001430E">
            <w:pPr>
              <w:jc w:val="center"/>
              <w:rPr>
                <w:sz w:val="24"/>
                <w:szCs w:val="24"/>
              </w:rPr>
            </w:pPr>
            <w:r w:rsidRPr="0001430E">
              <w:rPr>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22746A05" w14:textId="77777777" w:rsidR="00031268" w:rsidRPr="0001430E" w:rsidRDefault="00031268" w:rsidP="0001430E">
            <w:pPr>
              <w:jc w:val="center"/>
              <w:rPr>
                <w:sz w:val="24"/>
                <w:szCs w:val="24"/>
              </w:rPr>
            </w:pPr>
            <w:r w:rsidRPr="0001430E">
              <w:rPr>
                <w:sz w:val="24"/>
                <w:szCs w:val="24"/>
              </w:rPr>
              <w:t>27 483,07</w:t>
            </w:r>
          </w:p>
        </w:tc>
        <w:tc>
          <w:tcPr>
            <w:tcW w:w="1899" w:type="dxa"/>
            <w:tcBorders>
              <w:top w:val="nil"/>
              <w:left w:val="nil"/>
              <w:bottom w:val="single" w:sz="4" w:space="0" w:color="auto"/>
              <w:right w:val="single" w:sz="4" w:space="0" w:color="auto"/>
            </w:tcBorders>
            <w:shd w:val="clear" w:color="auto" w:fill="auto"/>
            <w:vAlign w:val="center"/>
            <w:hideMark/>
          </w:tcPr>
          <w:p w14:paraId="6714027A" w14:textId="77777777" w:rsidR="00031268" w:rsidRPr="0001430E" w:rsidRDefault="00031268" w:rsidP="0001430E">
            <w:pPr>
              <w:jc w:val="center"/>
              <w:rPr>
                <w:sz w:val="24"/>
                <w:szCs w:val="24"/>
              </w:rPr>
            </w:pPr>
            <w:r w:rsidRPr="0001430E">
              <w:rPr>
                <w:sz w:val="24"/>
                <w:szCs w:val="24"/>
              </w:rPr>
              <w:t>21 637,50</w:t>
            </w:r>
          </w:p>
        </w:tc>
        <w:tc>
          <w:tcPr>
            <w:tcW w:w="1900" w:type="dxa"/>
            <w:tcBorders>
              <w:top w:val="nil"/>
              <w:left w:val="nil"/>
              <w:bottom w:val="single" w:sz="4" w:space="0" w:color="auto"/>
              <w:right w:val="single" w:sz="4" w:space="0" w:color="auto"/>
            </w:tcBorders>
            <w:shd w:val="clear" w:color="auto" w:fill="auto"/>
            <w:vAlign w:val="center"/>
            <w:hideMark/>
          </w:tcPr>
          <w:p w14:paraId="05AFF929" w14:textId="77777777" w:rsidR="00031268" w:rsidRPr="0001430E" w:rsidRDefault="00031268" w:rsidP="0001430E">
            <w:pPr>
              <w:jc w:val="center"/>
              <w:rPr>
                <w:sz w:val="24"/>
                <w:szCs w:val="24"/>
              </w:rPr>
            </w:pPr>
            <w:r w:rsidRPr="0001430E">
              <w:rPr>
                <w:sz w:val="24"/>
                <w:szCs w:val="24"/>
              </w:rPr>
              <w:t>26 456,93</w:t>
            </w:r>
          </w:p>
        </w:tc>
        <w:tc>
          <w:tcPr>
            <w:tcW w:w="1899" w:type="dxa"/>
            <w:tcBorders>
              <w:top w:val="nil"/>
              <w:left w:val="nil"/>
              <w:bottom w:val="single" w:sz="4" w:space="0" w:color="auto"/>
              <w:right w:val="single" w:sz="4" w:space="0" w:color="auto"/>
            </w:tcBorders>
            <w:shd w:val="clear" w:color="auto" w:fill="auto"/>
            <w:vAlign w:val="center"/>
            <w:hideMark/>
          </w:tcPr>
          <w:p w14:paraId="4AF65084" w14:textId="77777777" w:rsidR="00031268" w:rsidRPr="0001430E" w:rsidRDefault="00031268" w:rsidP="0001430E">
            <w:pPr>
              <w:jc w:val="center"/>
              <w:rPr>
                <w:sz w:val="24"/>
                <w:szCs w:val="24"/>
              </w:rPr>
            </w:pPr>
            <w:r w:rsidRPr="0001430E">
              <w:rPr>
                <w:sz w:val="24"/>
                <w:szCs w:val="24"/>
              </w:rPr>
              <w:t>1 713,29</w:t>
            </w:r>
          </w:p>
        </w:tc>
        <w:tc>
          <w:tcPr>
            <w:tcW w:w="1900" w:type="dxa"/>
            <w:tcBorders>
              <w:top w:val="nil"/>
              <w:left w:val="nil"/>
              <w:bottom w:val="single" w:sz="4" w:space="0" w:color="auto"/>
              <w:right w:val="single" w:sz="4" w:space="0" w:color="auto"/>
            </w:tcBorders>
            <w:shd w:val="clear" w:color="auto" w:fill="auto"/>
            <w:vAlign w:val="center"/>
            <w:hideMark/>
          </w:tcPr>
          <w:p w14:paraId="667BC1C0" w14:textId="77777777" w:rsidR="00031268" w:rsidRPr="0001430E" w:rsidRDefault="00031268" w:rsidP="0001430E">
            <w:pPr>
              <w:jc w:val="center"/>
              <w:rPr>
                <w:sz w:val="24"/>
                <w:szCs w:val="24"/>
              </w:rPr>
            </w:pPr>
            <w:r w:rsidRPr="0001430E">
              <w:rPr>
                <w:sz w:val="24"/>
                <w:szCs w:val="24"/>
              </w:rPr>
              <w:t>77 029,52</w:t>
            </w:r>
          </w:p>
        </w:tc>
        <w:tc>
          <w:tcPr>
            <w:tcW w:w="2119" w:type="dxa"/>
            <w:tcBorders>
              <w:top w:val="nil"/>
              <w:left w:val="nil"/>
              <w:bottom w:val="single" w:sz="4" w:space="0" w:color="auto"/>
              <w:right w:val="single" w:sz="4" w:space="0" w:color="auto"/>
            </w:tcBorders>
            <w:shd w:val="clear" w:color="auto" w:fill="auto"/>
            <w:vAlign w:val="center"/>
            <w:hideMark/>
          </w:tcPr>
          <w:p w14:paraId="34C4CEDF" w14:textId="77777777" w:rsidR="00031268" w:rsidRPr="0001430E" w:rsidRDefault="00031268" w:rsidP="0001430E">
            <w:pPr>
              <w:jc w:val="center"/>
              <w:rPr>
                <w:sz w:val="24"/>
                <w:szCs w:val="24"/>
              </w:rPr>
            </w:pPr>
            <w:r w:rsidRPr="0001430E">
              <w:rPr>
                <w:sz w:val="24"/>
                <w:szCs w:val="24"/>
              </w:rPr>
              <w:t>1 518,48</w:t>
            </w:r>
          </w:p>
        </w:tc>
        <w:tc>
          <w:tcPr>
            <w:tcW w:w="2119" w:type="dxa"/>
            <w:tcBorders>
              <w:top w:val="nil"/>
              <w:left w:val="nil"/>
              <w:bottom w:val="single" w:sz="4" w:space="0" w:color="auto"/>
              <w:right w:val="single" w:sz="4" w:space="0" w:color="auto"/>
            </w:tcBorders>
            <w:shd w:val="clear" w:color="auto" w:fill="auto"/>
            <w:vAlign w:val="center"/>
            <w:hideMark/>
          </w:tcPr>
          <w:p w14:paraId="7D411EF8" w14:textId="77777777" w:rsidR="00031268" w:rsidRPr="0001430E" w:rsidRDefault="00031268" w:rsidP="0001430E">
            <w:pPr>
              <w:jc w:val="center"/>
              <w:rPr>
                <w:sz w:val="24"/>
                <w:szCs w:val="24"/>
              </w:rPr>
            </w:pPr>
            <w:r w:rsidRPr="0001430E">
              <w:rPr>
                <w:sz w:val="24"/>
                <w:szCs w:val="24"/>
              </w:rPr>
              <w:t>23 342,48</w:t>
            </w:r>
          </w:p>
        </w:tc>
      </w:tr>
      <w:tr w:rsidR="0097305B" w:rsidRPr="0001430E" w14:paraId="7FA1055F"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3A8C541A" w14:textId="77777777" w:rsidR="00031268" w:rsidRPr="0001430E" w:rsidRDefault="00031268" w:rsidP="0001430E">
            <w:pPr>
              <w:rPr>
                <w:b/>
                <w:bCs/>
                <w:sz w:val="24"/>
                <w:szCs w:val="24"/>
              </w:rPr>
            </w:pPr>
            <w:r w:rsidRPr="0001430E">
              <w:rPr>
                <w:b/>
                <w:bCs/>
                <w:sz w:val="24"/>
                <w:szCs w:val="24"/>
              </w:rPr>
              <w:t> </w:t>
            </w:r>
          </w:p>
        </w:tc>
        <w:tc>
          <w:tcPr>
            <w:tcW w:w="4810" w:type="dxa"/>
            <w:tcBorders>
              <w:top w:val="nil"/>
              <w:left w:val="nil"/>
              <w:bottom w:val="single" w:sz="4" w:space="0" w:color="auto"/>
              <w:right w:val="single" w:sz="4" w:space="0" w:color="auto"/>
            </w:tcBorders>
            <w:shd w:val="clear" w:color="auto" w:fill="auto"/>
            <w:vAlign w:val="center"/>
            <w:hideMark/>
          </w:tcPr>
          <w:p w14:paraId="34832CE2" w14:textId="77777777" w:rsidR="00031268" w:rsidRPr="0001430E" w:rsidRDefault="00031268" w:rsidP="0001430E">
            <w:pPr>
              <w:rPr>
                <w:b/>
                <w:bCs/>
                <w:sz w:val="24"/>
                <w:szCs w:val="24"/>
              </w:rPr>
            </w:pPr>
            <w:r w:rsidRPr="0001430E">
              <w:rPr>
                <w:b/>
                <w:bCs/>
                <w:sz w:val="24"/>
                <w:szCs w:val="24"/>
              </w:rPr>
              <w:t>собственные средства предприятий, учтенные в тарифе, всего</w:t>
            </w:r>
          </w:p>
        </w:tc>
        <w:tc>
          <w:tcPr>
            <w:tcW w:w="1985" w:type="dxa"/>
            <w:tcBorders>
              <w:top w:val="nil"/>
              <w:left w:val="nil"/>
              <w:bottom w:val="single" w:sz="4" w:space="0" w:color="auto"/>
              <w:right w:val="single" w:sz="4" w:space="0" w:color="auto"/>
            </w:tcBorders>
            <w:shd w:val="clear" w:color="auto" w:fill="auto"/>
            <w:vAlign w:val="center"/>
            <w:hideMark/>
          </w:tcPr>
          <w:p w14:paraId="275D9FDD" w14:textId="77777777" w:rsidR="00031268" w:rsidRPr="0001430E" w:rsidRDefault="00031268" w:rsidP="0001430E">
            <w:pPr>
              <w:jc w:val="center"/>
              <w:rPr>
                <w:b/>
                <w:bCs/>
                <w:sz w:val="24"/>
                <w:szCs w:val="24"/>
              </w:rPr>
            </w:pPr>
            <w:r w:rsidRPr="0001430E">
              <w:rPr>
                <w:b/>
                <w:bCs/>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4DCA98E2" w14:textId="77777777" w:rsidR="00031268" w:rsidRPr="0001430E" w:rsidRDefault="00031268" w:rsidP="0001430E">
            <w:pPr>
              <w:jc w:val="center"/>
              <w:rPr>
                <w:b/>
                <w:bCs/>
                <w:sz w:val="24"/>
                <w:szCs w:val="24"/>
              </w:rPr>
            </w:pPr>
            <w:r w:rsidRPr="0001430E">
              <w:rPr>
                <w:b/>
                <w:bCs/>
                <w:sz w:val="24"/>
                <w:szCs w:val="24"/>
              </w:rPr>
              <w:t>628 665,66</w:t>
            </w:r>
          </w:p>
        </w:tc>
        <w:tc>
          <w:tcPr>
            <w:tcW w:w="1899" w:type="dxa"/>
            <w:tcBorders>
              <w:top w:val="nil"/>
              <w:left w:val="nil"/>
              <w:bottom w:val="single" w:sz="4" w:space="0" w:color="auto"/>
              <w:right w:val="single" w:sz="4" w:space="0" w:color="auto"/>
            </w:tcBorders>
            <w:shd w:val="clear" w:color="auto" w:fill="auto"/>
            <w:vAlign w:val="center"/>
            <w:hideMark/>
          </w:tcPr>
          <w:p w14:paraId="7057E765" w14:textId="77777777" w:rsidR="00031268" w:rsidRPr="0001430E" w:rsidRDefault="00031268" w:rsidP="0001430E">
            <w:pPr>
              <w:jc w:val="center"/>
              <w:rPr>
                <w:b/>
                <w:bCs/>
                <w:sz w:val="24"/>
                <w:szCs w:val="24"/>
              </w:rPr>
            </w:pPr>
            <w:r w:rsidRPr="0001430E">
              <w:rPr>
                <w:b/>
                <w:bCs/>
                <w:sz w:val="24"/>
                <w:szCs w:val="24"/>
              </w:rPr>
              <w:t>922 119,51</w:t>
            </w:r>
          </w:p>
        </w:tc>
        <w:tc>
          <w:tcPr>
            <w:tcW w:w="1900" w:type="dxa"/>
            <w:tcBorders>
              <w:top w:val="nil"/>
              <w:left w:val="nil"/>
              <w:bottom w:val="single" w:sz="4" w:space="0" w:color="auto"/>
              <w:right w:val="single" w:sz="4" w:space="0" w:color="auto"/>
            </w:tcBorders>
            <w:shd w:val="clear" w:color="auto" w:fill="auto"/>
            <w:vAlign w:val="center"/>
            <w:hideMark/>
          </w:tcPr>
          <w:p w14:paraId="775510F6" w14:textId="77777777" w:rsidR="00031268" w:rsidRPr="0001430E" w:rsidRDefault="00031268" w:rsidP="0001430E">
            <w:pPr>
              <w:jc w:val="center"/>
              <w:rPr>
                <w:b/>
                <w:bCs/>
                <w:sz w:val="24"/>
                <w:szCs w:val="24"/>
              </w:rPr>
            </w:pPr>
            <w:r w:rsidRPr="0001430E">
              <w:rPr>
                <w:b/>
                <w:bCs/>
                <w:sz w:val="24"/>
                <w:szCs w:val="24"/>
              </w:rPr>
              <w:t>676 578,05</w:t>
            </w:r>
          </w:p>
        </w:tc>
        <w:tc>
          <w:tcPr>
            <w:tcW w:w="1899" w:type="dxa"/>
            <w:tcBorders>
              <w:top w:val="nil"/>
              <w:left w:val="nil"/>
              <w:bottom w:val="single" w:sz="4" w:space="0" w:color="auto"/>
              <w:right w:val="single" w:sz="4" w:space="0" w:color="auto"/>
            </w:tcBorders>
            <w:shd w:val="clear" w:color="auto" w:fill="auto"/>
            <w:vAlign w:val="center"/>
            <w:hideMark/>
          </w:tcPr>
          <w:p w14:paraId="1578B690" w14:textId="77777777" w:rsidR="00031268" w:rsidRPr="0001430E" w:rsidRDefault="00031268" w:rsidP="0001430E">
            <w:pPr>
              <w:jc w:val="center"/>
              <w:rPr>
                <w:b/>
                <w:bCs/>
                <w:sz w:val="24"/>
                <w:szCs w:val="24"/>
              </w:rPr>
            </w:pPr>
            <w:r w:rsidRPr="0001430E">
              <w:rPr>
                <w:b/>
                <w:bCs/>
                <w:sz w:val="24"/>
                <w:szCs w:val="24"/>
              </w:rPr>
              <w:t>472 908,44</w:t>
            </w:r>
          </w:p>
        </w:tc>
        <w:tc>
          <w:tcPr>
            <w:tcW w:w="1900" w:type="dxa"/>
            <w:tcBorders>
              <w:top w:val="nil"/>
              <w:left w:val="nil"/>
              <w:bottom w:val="single" w:sz="4" w:space="0" w:color="auto"/>
              <w:right w:val="single" w:sz="4" w:space="0" w:color="auto"/>
            </w:tcBorders>
            <w:shd w:val="clear" w:color="auto" w:fill="auto"/>
            <w:vAlign w:val="center"/>
            <w:hideMark/>
          </w:tcPr>
          <w:p w14:paraId="53007C44" w14:textId="77777777" w:rsidR="00031268" w:rsidRPr="0001430E" w:rsidRDefault="00031268" w:rsidP="0001430E">
            <w:pPr>
              <w:jc w:val="center"/>
              <w:rPr>
                <w:b/>
                <w:bCs/>
                <w:sz w:val="24"/>
                <w:szCs w:val="24"/>
              </w:rPr>
            </w:pPr>
            <w:r w:rsidRPr="0001430E">
              <w:rPr>
                <w:b/>
                <w:bCs/>
                <w:sz w:val="24"/>
                <w:szCs w:val="24"/>
              </w:rPr>
              <w:t>938 315,04</w:t>
            </w:r>
          </w:p>
        </w:tc>
        <w:tc>
          <w:tcPr>
            <w:tcW w:w="2119" w:type="dxa"/>
            <w:tcBorders>
              <w:top w:val="nil"/>
              <w:left w:val="nil"/>
              <w:bottom w:val="single" w:sz="4" w:space="0" w:color="auto"/>
              <w:right w:val="single" w:sz="4" w:space="0" w:color="auto"/>
            </w:tcBorders>
            <w:shd w:val="clear" w:color="auto" w:fill="auto"/>
            <w:vAlign w:val="center"/>
            <w:hideMark/>
          </w:tcPr>
          <w:p w14:paraId="54AC2142" w14:textId="77777777" w:rsidR="00031268" w:rsidRPr="0001430E" w:rsidRDefault="00031268" w:rsidP="0001430E">
            <w:pPr>
              <w:jc w:val="center"/>
              <w:rPr>
                <w:b/>
                <w:bCs/>
                <w:sz w:val="24"/>
                <w:szCs w:val="24"/>
              </w:rPr>
            </w:pPr>
            <w:r w:rsidRPr="0001430E">
              <w:rPr>
                <w:b/>
                <w:bCs/>
                <w:sz w:val="24"/>
                <w:szCs w:val="24"/>
              </w:rPr>
              <w:t>33 761,37</w:t>
            </w:r>
          </w:p>
        </w:tc>
        <w:tc>
          <w:tcPr>
            <w:tcW w:w="2119" w:type="dxa"/>
            <w:tcBorders>
              <w:top w:val="nil"/>
              <w:left w:val="nil"/>
              <w:bottom w:val="single" w:sz="4" w:space="0" w:color="auto"/>
              <w:right w:val="single" w:sz="4" w:space="0" w:color="auto"/>
            </w:tcBorders>
            <w:shd w:val="clear" w:color="auto" w:fill="auto"/>
            <w:vAlign w:val="center"/>
            <w:hideMark/>
          </w:tcPr>
          <w:p w14:paraId="6A84B1AC" w14:textId="77777777" w:rsidR="00031268" w:rsidRPr="0001430E" w:rsidRDefault="00031268" w:rsidP="0001430E">
            <w:pPr>
              <w:jc w:val="center"/>
              <w:rPr>
                <w:b/>
                <w:bCs/>
                <w:sz w:val="24"/>
                <w:szCs w:val="24"/>
              </w:rPr>
            </w:pPr>
            <w:r w:rsidRPr="0001430E">
              <w:rPr>
                <w:b/>
                <w:bCs/>
                <w:sz w:val="24"/>
                <w:szCs w:val="24"/>
              </w:rPr>
              <w:t>500 779,00</w:t>
            </w:r>
          </w:p>
        </w:tc>
      </w:tr>
      <w:tr w:rsidR="0097305B" w:rsidRPr="0001430E" w14:paraId="7FEA1CBD"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5F58114F" w14:textId="77777777" w:rsidR="00031268" w:rsidRPr="0001430E" w:rsidRDefault="00031268" w:rsidP="0001430E">
            <w:pPr>
              <w:jc w:val="center"/>
              <w:rPr>
                <w:b/>
                <w:bCs/>
                <w:sz w:val="24"/>
                <w:szCs w:val="24"/>
              </w:rPr>
            </w:pPr>
            <w:r w:rsidRPr="0001430E">
              <w:rPr>
                <w:b/>
                <w:bCs/>
                <w:sz w:val="24"/>
                <w:szCs w:val="24"/>
              </w:rPr>
              <w:t>12.</w:t>
            </w:r>
          </w:p>
        </w:tc>
        <w:tc>
          <w:tcPr>
            <w:tcW w:w="4810" w:type="dxa"/>
            <w:tcBorders>
              <w:top w:val="nil"/>
              <w:left w:val="nil"/>
              <w:bottom w:val="single" w:sz="4" w:space="0" w:color="auto"/>
              <w:right w:val="single" w:sz="4" w:space="0" w:color="auto"/>
            </w:tcBorders>
            <w:shd w:val="clear" w:color="auto" w:fill="auto"/>
            <w:vAlign w:val="center"/>
            <w:hideMark/>
          </w:tcPr>
          <w:p w14:paraId="509CF105" w14:textId="77777777" w:rsidR="00031268" w:rsidRPr="0001430E" w:rsidRDefault="00031268" w:rsidP="0001430E">
            <w:pPr>
              <w:jc w:val="center"/>
              <w:rPr>
                <w:b/>
                <w:bCs/>
                <w:sz w:val="24"/>
                <w:szCs w:val="24"/>
              </w:rPr>
            </w:pPr>
            <w:r w:rsidRPr="0001430E">
              <w:rPr>
                <w:b/>
                <w:bCs/>
                <w:sz w:val="24"/>
                <w:szCs w:val="24"/>
              </w:rPr>
              <w:t>Возможный объем финансирования мероприятий Программы за счет собственных средств предприятия, учтенный в тарифе</w:t>
            </w:r>
          </w:p>
        </w:tc>
        <w:tc>
          <w:tcPr>
            <w:tcW w:w="1985" w:type="dxa"/>
            <w:tcBorders>
              <w:top w:val="nil"/>
              <w:left w:val="nil"/>
              <w:bottom w:val="single" w:sz="4" w:space="0" w:color="auto"/>
              <w:right w:val="single" w:sz="4" w:space="0" w:color="auto"/>
            </w:tcBorders>
            <w:shd w:val="clear" w:color="auto" w:fill="auto"/>
            <w:vAlign w:val="center"/>
            <w:hideMark/>
          </w:tcPr>
          <w:p w14:paraId="2FD7272E" w14:textId="77777777" w:rsidR="00031268" w:rsidRPr="0001430E" w:rsidRDefault="00031268" w:rsidP="0001430E">
            <w:pPr>
              <w:jc w:val="center"/>
              <w:rPr>
                <w:b/>
                <w:bCs/>
                <w:sz w:val="24"/>
                <w:szCs w:val="24"/>
              </w:rPr>
            </w:pPr>
            <w:r w:rsidRPr="0001430E">
              <w:rPr>
                <w:b/>
                <w:bCs/>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6C06EBCC" w14:textId="77777777" w:rsidR="00031268" w:rsidRPr="0001430E" w:rsidRDefault="00031268" w:rsidP="0001430E">
            <w:pPr>
              <w:jc w:val="center"/>
              <w:rPr>
                <w:b/>
                <w:bCs/>
                <w:sz w:val="24"/>
                <w:szCs w:val="24"/>
              </w:rPr>
            </w:pPr>
            <w:r w:rsidRPr="0001430E">
              <w:rPr>
                <w:b/>
                <w:bCs/>
                <w:sz w:val="24"/>
                <w:szCs w:val="24"/>
              </w:rPr>
              <w:t>435 895,15</w:t>
            </w:r>
          </w:p>
        </w:tc>
        <w:tc>
          <w:tcPr>
            <w:tcW w:w="1899" w:type="dxa"/>
            <w:tcBorders>
              <w:top w:val="nil"/>
              <w:left w:val="nil"/>
              <w:bottom w:val="single" w:sz="4" w:space="0" w:color="auto"/>
              <w:right w:val="single" w:sz="4" w:space="0" w:color="auto"/>
            </w:tcBorders>
            <w:shd w:val="clear" w:color="auto" w:fill="auto"/>
            <w:vAlign w:val="center"/>
            <w:hideMark/>
          </w:tcPr>
          <w:p w14:paraId="6090D403" w14:textId="77777777" w:rsidR="00031268" w:rsidRPr="0001430E" w:rsidRDefault="00031268" w:rsidP="0001430E">
            <w:pPr>
              <w:jc w:val="center"/>
              <w:rPr>
                <w:b/>
                <w:bCs/>
                <w:sz w:val="24"/>
                <w:szCs w:val="24"/>
              </w:rPr>
            </w:pPr>
            <w:r w:rsidRPr="0001430E">
              <w:rPr>
                <w:b/>
                <w:bCs/>
                <w:sz w:val="24"/>
                <w:szCs w:val="24"/>
              </w:rPr>
              <w:t>464 353,44</w:t>
            </w:r>
          </w:p>
        </w:tc>
        <w:tc>
          <w:tcPr>
            <w:tcW w:w="1900" w:type="dxa"/>
            <w:tcBorders>
              <w:top w:val="nil"/>
              <w:left w:val="nil"/>
              <w:bottom w:val="single" w:sz="4" w:space="0" w:color="auto"/>
              <w:right w:val="single" w:sz="4" w:space="0" w:color="auto"/>
            </w:tcBorders>
            <w:shd w:val="clear" w:color="auto" w:fill="auto"/>
            <w:vAlign w:val="center"/>
            <w:hideMark/>
          </w:tcPr>
          <w:p w14:paraId="2F226E4D" w14:textId="77777777" w:rsidR="00031268" w:rsidRPr="0001430E" w:rsidRDefault="00031268" w:rsidP="0001430E">
            <w:pPr>
              <w:jc w:val="center"/>
              <w:rPr>
                <w:b/>
                <w:bCs/>
                <w:sz w:val="24"/>
                <w:szCs w:val="24"/>
              </w:rPr>
            </w:pPr>
            <w:r w:rsidRPr="0001430E">
              <w:rPr>
                <w:b/>
                <w:bCs/>
                <w:sz w:val="24"/>
                <w:szCs w:val="24"/>
              </w:rPr>
              <w:t>524 707,06</w:t>
            </w:r>
          </w:p>
        </w:tc>
        <w:tc>
          <w:tcPr>
            <w:tcW w:w="1899" w:type="dxa"/>
            <w:tcBorders>
              <w:top w:val="nil"/>
              <w:left w:val="nil"/>
              <w:bottom w:val="single" w:sz="4" w:space="0" w:color="auto"/>
              <w:right w:val="single" w:sz="4" w:space="0" w:color="auto"/>
            </w:tcBorders>
            <w:shd w:val="clear" w:color="auto" w:fill="auto"/>
            <w:vAlign w:val="center"/>
            <w:hideMark/>
          </w:tcPr>
          <w:p w14:paraId="56EE5970" w14:textId="77777777" w:rsidR="00031268" w:rsidRPr="0001430E" w:rsidRDefault="00031268" w:rsidP="0001430E">
            <w:pPr>
              <w:jc w:val="center"/>
              <w:rPr>
                <w:b/>
                <w:bCs/>
                <w:sz w:val="24"/>
                <w:szCs w:val="24"/>
              </w:rPr>
            </w:pPr>
            <w:r w:rsidRPr="0001430E">
              <w:rPr>
                <w:b/>
                <w:bCs/>
                <w:sz w:val="24"/>
                <w:szCs w:val="24"/>
              </w:rPr>
              <w:t>556 455,65</w:t>
            </w:r>
          </w:p>
        </w:tc>
        <w:tc>
          <w:tcPr>
            <w:tcW w:w="1900" w:type="dxa"/>
            <w:tcBorders>
              <w:top w:val="nil"/>
              <w:left w:val="nil"/>
              <w:bottom w:val="single" w:sz="4" w:space="0" w:color="auto"/>
              <w:right w:val="single" w:sz="4" w:space="0" w:color="auto"/>
            </w:tcBorders>
            <w:shd w:val="clear" w:color="auto" w:fill="auto"/>
            <w:vAlign w:val="center"/>
            <w:hideMark/>
          </w:tcPr>
          <w:p w14:paraId="10E9F2E2" w14:textId="77777777" w:rsidR="00031268" w:rsidRPr="0001430E" w:rsidRDefault="00031268" w:rsidP="0001430E">
            <w:pPr>
              <w:jc w:val="center"/>
              <w:rPr>
                <w:b/>
                <w:bCs/>
                <w:sz w:val="24"/>
                <w:szCs w:val="24"/>
              </w:rPr>
            </w:pPr>
            <w:r w:rsidRPr="0001430E">
              <w:rPr>
                <w:b/>
                <w:bCs/>
                <w:sz w:val="24"/>
                <w:szCs w:val="24"/>
              </w:rPr>
              <w:t>579 477,35</w:t>
            </w:r>
          </w:p>
        </w:tc>
        <w:tc>
          <w:tcPr>
            <w:tcW w:w="2119" w:type="dxa"/>
            <w:tcBorders>
              <w:top w:val="nil"/>
              <w:left w:val="nil"/>
              <w:bottom w:val="single" w:sz="4" w:space="0" w:color="auto"/>
              <w:right w:val="single" w:sz="4" w:space="0" w:color="auto"/>
            </w:tcBorders>
            <w:shd w:val="clear" w:color="auto" w:fill="auto"/>
            <w:vAlign w:val="center"/>
            <w:hideMark/>
          </w:tcPr>
          <w:p w14:paraId="7A178FBB" w14:textId="77777777" w:rsidR="00031268" w:rsidRPr="0001430E" w:rsidRDefault="00031268" w:rsidP="0001430E">
            <w:pPr>
              <w:jc w:val="center"/>
              <w:rPr>
                <w:b/>
                <w:bCs/>
                <w:sz w:val="24"/>
                <w:szCs w:val="24"/>
              </w:rPr>
            </w:pPr>
            <w:r w:rsidRPr="0001430E">
              <w:rPr>
                <w:b/>
                <w:bCs/>
                <w:sz w:val="24"/>
                <w:szCs w:val="24"/>
              </w:rPr>
              <w:t>665 213,30</w:t>
            </w:r>
          </w:p>
        </w:tc>
        <w:tc>
          <w:tcPr>
            <w:tcW w:w="2119" w:type="dxa"/>
            <w:tcBorders>
              <w:top w:val="nil"/>
              <w:left w:val="nil"/>
              <w:bottom w:val="single" w:sz="4" w:space="0" w:color="auto"/>
              <w:right w:val="single" w:sz="4" w:space="0" w:color="auto"/>
            </w:tcBorders>
            <w:shd w:val="clear" w:color="auto" w:fill="auto"/>
            <w:vAlign w:val="center"/>
            <w:hideMark/>
          </w:tcPr>
          <w:p w14:paraId="74F1EBA5" w14:textId="77777777" w:rsidR="00031268" w:rsidRPr="0001430E" w:rsidRDefault="00031268" w:rsidP="0001430E">
            <w:pPr>
              <w:jc w:val="center"/>
              <w:rPr>
                <w:b/>
                <w:bCs/>
                <w:sz w:val="24"/>
                <w:szCs w:val="24"/>
              </w:rPr>
            </w:pPr>
            <w:r w:rsidRPr="0001430E">
              <w:rPr>
                <w:b/>
                <w:bCs/>
                <w:sz w:val="24"/>
                <w:szCs w:val="24"/>
              </w:rPr>
              <w:t>699 217,29</w:t>
            </w:r>
          </w:p>
        </w:tc>
      </w:tr>
      <w:tr w:rsidR="0097305B" w:rsidRPr="0001430E" w14:paraId="6BD217CF"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tcPr>
          <w:p w14:paraId="535D6BFB" w14:textId="77777777" w:rsidR="00031268" w:rsidRPr="0001430E" w:rsidRDefault="00031268" w:rsidP="0001430E">
            <w:pPr>
              <w:jc w:val="center"/>
              <w:rPr>
                <w:sz w:val="24"/>
                <w:szCs w:val="24"/>
              </w:rPr>
            </w:pPr>
            <w:r w:rsidRPr="0001430E">
              <w:rPr>
                <w:sz w:val="24"/>
                <w:szCs w:val="24"/>
              </w:rPr>
              <w:t>12.1.</w:t>
            </w:r>
          </w:p>
        </w:tc>
        <w:tc>
          <w:tcPr>
            <w:tcW w:w="4810" w:type="dxa"/>
            <w:tcBorders>
              <w:top w:val="nil"/>
              <w:left w:val="nil"/>
              <w:bottom w:val="single" w:sz="4" w:space="0" w:color="auto"/>
              <w:right w:val="single" w:sz="4" w:space="0" w:color="auto"/>
            </w:tcBorders>
            <w:shd w:val="clear" w:color="auto" w:fill="auto"/>
            <w:vAlign w:val="center"/>
            <w:hideMark/>
          </w:tcPr>
          <w:p w14:paraId="4204569F" w14:textId="77777777" w:rsidR="00031268" w:rsidRPr="0001430E" w:rsidRDefault="00031268" w:rsidP="0001430E">
            <w:pPr>
              <w:jc w:val="right"/>
              <w:rPr>
                <w:sz w:val="24"/>
                <w:szCs w:val="24"/>
              </w:rPr>
            </w:pPr>
            <w:r w:rsidRPr="0001430E">
              <w:rPr>
                <w:sz w:val="24"/>
                <w:szCs w:val="24"/>
              </w:rPr>
              <w:t>в т.ч. за период</w:t>
            </w:r>
          </w:p>
        </w:tc>
        <w:tc>
          <w:tcPr>
            <w:tcW w:w="1985" w:type="dxa"/>
            <w:tcBorders>
              <w:top w:val="nil"/>
              <w:left w:val="nil"/>
              <w:bottom w:val="single" w:sz="4" w:space="0" w:color="auto"/>
              <w:right w:val="single" w:sz="4" w:space="0" w:color="auto"/>
            </w:tcBorders>
            <w:shd w:val="clear" w:color="auto" w:fill="auto"/>
            <w:vAlign w:val="center"/>
            <w:hideMark/>
          </w:tcPr>
          <w:p w14:paraId="3B7BF4D1" w14:textId="77777777" w:rsidR="00031268" w:rsidRPr="0001430E" w:rsidRDefault="00031268" w:rsidP="0001430E">
            <w:pPr>
              <w:jc w:val="center"/>
              <w:rPr>
                <w:sz w:val="24"/>
                <w:szCs w:val="24"/>
              </w:rPr>
            </w:pPr>
            <w:r w:rsidRPr="0001430E">
              <w:rPr>
                <w:sz w:val="24"/>
                <w:szCs w:val="24"/>
              </w:rPr>
              <w:t> </w:t>
            </w:r>
          </w:p>
        </w:tc>
        <w:tc>
          <w:tcPr>
            <w:tcW w:w="9497" w:type="dxa"/>
            <w:gridSpan w:val="5"/>
            <w:tcBorders>
              <w:top w:val="single" w:sz="4" w:space="0" w:color="auto"/>
              <w:left w:val="nil"/>
              <w:bottom w:val="single" w:sz="4" w:space="0" w:color="auto"/>
              <w:right w:val="single" w:sz="4" w:space="0" w:color="auto"/>
            </w:tcBorders>
            <w:shd w:val="clear" w:color="auto" w:fill="auto"/>
            <w:vAlign w:val="center"/>
            <w:hideMark/>
          </w:tcPr>
          <w:p w14:paraId="1D6BD4B6" w14:textId="77777777" w:rsidR="00031268" w:rsidRPr="0001430E" w:rsidRDefault="00031268" w:rsidP="0001430E">
            <w:pPr>
              <w:jc w:val="center"/>
              <w:rPr>
                <w:sz w:val="24"/>
                <w:szCs w:val="24"/>
              </w:rPr>
            </w:pPr>
            <w:r w:rsidRPr="0001430E">
              <w:rPr>
                <w:sz w:val="24"/>
                <w:szCs w:val="24"/>
              </w:rPr>
              <w:t>2 560 888,64</w:t>
            </w:r>
          </w:p>
        </w:tc>
        <w:tc>
          <w:tcPr>
            <w:tcW w:w="2119" w:type="dxa"/>
            <w:tcBorders>
              <w:top w:val="nil"/>
              <w:left w:val="nil"/>
              <w:bottom w:val="single" w:sz="4" w:space="0" w:color="auto"/>
              <w:right w:val="single" w:sz="4" w:space="0" w:color="auto"/>
            </w:tcBorders>
            <w:shd w:val="clear" w:color="auto" w:fill="auto"/>
            <w:vAlign w:val="center"/>
            <w:hideMark/>
          </w:tcPr>
          <w:p w14:paraId="4CCC1B57" w14:textId="77777777" w:rsidR="00031268" w:rsidRPr="0001430E" w:rsidRDefault="00031268" w:rsidP="0001430E">
            <w:pPr>
              <w:jc w:val="center"/>
              <w:rPr>
                <w:sz w:val="24"/>
                <w:szCs w:val="24"/>
              </w:rPr>
            </w:pPr>
            <w:r w:rsidRPr="0001430E">
              <w:rPr>
                <w:sz w:val="24"/>
                <w:szCs w:val="24"/>
              </w:rPr>
              <w:t>4 442 539,18</w:t>
            </w:r>
          </w:p>
        </w:tc>
        <w:tc>
          <w:tcPr>
            <w:tcW w:w="2119" w:type="dxa"/>
            <w:tcBorders>
              <w:top w:val="nil"/>
              <w:left w:val="nil"/>
              <w:bottom w:val="single" w:sz="4" w:space="0" w:color="auto"/>
              <w:right w:val="single" w:sz="4" w:space="0" w:color="auto"/>
            </w:tcBorders>
            <w:shd w:val="clear" w:color="auto" w:fill="auto"/>
            <w:vAlign w:val="center"/>
            <w:hideMark/>
          </w:tcPr>
          <w:p w14:paraId="4D41AE8C" w14:textId="77777777" w:rsidR="00031268" w:rsidRPr="0001430E" w:rsidRDefault="00031268" w:rsidP="0001430E">
            <w:pPr>
              <w:jc w:val="center"/>
              <w:rPr>
                <w:sz w:val="24"/>
                <w:szCs w:val="24"/>
              </w:rPr>
            </w:pPr>
            <w:r w:rsidRPr="0001430E">
              <w:rPr>
                <w:sz w:val="24"/>
                <w:szCs w:val="24"/>
              </w:rPr>
              <w:t>3 398 821,94</w:t>
            </w:r>
          </w:p>
        </w:tc>
      </w:tr>
      <w:tr w:rsidR="0097305B" w:rsidRPr="0001430E" w14:paraId="6B96DF4C"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75E85010" w14:textId="77777777" w:rsidR="009869D5" w:rsidRPr="0001430E" w:rsidRDefault="009869D5" w:rsidP="0001430E">
            <w:pPr>
              <w:jc w:val="center"/>
              <w:rPr>
                <w:sz w:val="24"/>
                <w:szCs w:val="24"/>
              </w:rPr>
            </w:pPr>
            <w:r w:rsidRPr="0001430E">
              <w:rPr>
                <w:sz w:val="24"/>
                <w:szCs w:val="24"/>
              </w:rPr>
              <w:t> </w:t>
            </w:r>
          </w:p>
        </w:tc>
        <w:tc>
          <w:tcPr>
            <w:tcW w:w="4810" w:type="dxa"/>
            <w:tcBorders>
              <w:top w:val="nil"/>
              <w:left w:val="nil"/>
              <w:bottom w:val="single" w:sz="4" w:space="0" w:color="auto"/>
              <w:right w:val="single" w:sz="4" w:space="0" w:color="auto"/>
            </w:tcBorders>
            <w:shd w:val="clear" w:color="auto" w:fill="auto"/>
            <w:vAlign w:val="center"/>
            <w:hideMark/>
          </w:tcPr>
          <w:p w14:paraId="6C547D5B" w14:textId="77777777" w:rsidR="009869D5" w:rsidRPr="0001430E" w:rsidRDefault="009869D5" w:rsidP="0001430E">
            <w:pPr>
              <w:rPr>
                <w:sz w:val="24"/>
                <w:szCs w:val="24"/>
              </w:rPr>
            </w:pPr>
            <w:r w:rsidRPr="0001430E">
              <w:rPr>
                <w:sz w:val="24"/>
                <w:szCs w:val="24"/>
              </w:rPr>
              <w:t xml:space="preserve">Прибыль </w:t>
            </w:r>
          </w:p>
        </w:tc>
        <w:tc>
          <w:tcPr>
            <w:tcW w:w="1985" w:type="dxa"/>
            <w:tcBorders>
              <w:top w:val="nil"/>
              <w:left w:val="nil"/>
              <w:bottom w:val="single" w:sz="4" w:space="0" w:color="auto"/>
              <w:right w:val="single" w:sz="4" w:space="0" w:color="auto"/>
            </w:tcBorders>
            <w:shd w:val="clear" w:color="auto" w:fill="auto"/>
            <w:vAlign w:val="center"/>
            <w:hideMark/>
          </w:tcPr>
          <w:p w14:paraId="0059FC88" w14:textId="77777777" w:rsidR="009869D5" w:rsidRPr="0001430E" w:rsidRDefault="009869D5" w:rsidP="0001430E">
            <w:pPr>
              <w:jc w:val="center"/>
              <w:rPr>
                <w:sz w:val="24"/>
                <w:szCs w:val="24"/>
              </w:rPr>
            </w:pPr>
            <w:r w:rsidRPr="0001430E">
              <w:rPr>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1739933F" w14:textId="77777777" w:rsidR="009869D5" w:rsidRPr="0001430E" w:rsidRDefault="009869D5" w:rsidP="0001430E">
            <w:pPr>
              <w:jc w:val="center"/>
              <w:rPr>
                <w:sz w:val="24"/>
                <w:szCs w:val="24"/>
              </w:rPr>
            </w:pPr>
            <w:r w:rsidRPr="0001430E">
              <w:rPr>
                <w:sz w:val="24"/>
                <w:szCs w:val="24"/>
              </w:rPr>
              <w:t> </w:t>
            </w:r>
          </w:p>
        </w:tc>
        <w:tc>
          <w:tcPr>
            <w:tcW w:w="1899" w:type="dxa"/>
            <w:tcBorders>
              <w:top w:val="nil"/>
              <w:left w:val="nil"/>
              <w:bottom w:val="single" w:sz="4" w:space="0" w:color="auto"/>
              <w:right w:val="single" w:sz="4" w:space="0" w:color="auto"/>
            </w:tcBorders>
            <w:shd w:val="clear" w:color="auto" w:fill="auto"/>
            <w:vAlign w:val="center"/>
            <w:hideMark/>
          </w:tcPr>
          <w:p w14:paraId="16D2A751" w14:textId="77777777" w:rsidR="009869D5" w:rsidRPr="0001430E" w:rsidRDefault="009869D5" w:rsidP="0001430E">
            <w:pPr>
              <w:jc w:val="center"/>
              <w:rPr>
                <w:sz w:val="24"/>
                <w:szCs w:val="24"/>
              </w:rPr>
            </w:pPr>
            <w:r w:rsidRPr="0001430E">
              <w:rPr>
                <w:sz w:val="24"/>
                <w:szCs w:val="24"/>
              </w:rPr>
              <w:t> </w:t>
            </w:r>
          </w:p>
        </w:tc>
        <w:tc>
          <w:tcPr>
            <w:tcW w:w="1900" w:type="dxa"/>
            <w:tcBorders>
              <w:top w:val="nil"/>
              <w:left w:val="nil"/>
              <w:bottom w:val="single" w:sz="4" w:space="0" w:color="auto"/>
              <w:right w:val="single" w:sz="4" w:space="0" w:color="auto"/>
            </w:tcBorders>
            <w:shd w:val="clear" w:color="auto" w:fill="auto"/>
            <w:vAlign w:val="center"/>
            <w:hideMark/>
          </w:tcPr>
          <w:p w14:paraId="2A697E96" w14:textId="77777777" w:rsidR="009869D5" w:rsidRPr="0001430E" w:rsidRDefault="009869D5" w:rsidP="0001430E">
            <w:pPr>
              <w:jc w:val="center"/>
              <w:rPr>
                <w:sz w:val="24"/>
                <w:szCs w:val="24"/>
              </w:rPr>
            </w:pPr>
            <w:r w:rsidRPr="0001430E">
              <w:rPr>
                <w:sz w:val="24"/>
                <w:szCs w:val="24"/>
              </w:rPr>
              <w:t> </w:t>
            </w:r>
          </w:p>
        </w:tc>
        <w:tc>
          <w:tcPr>
            <w:tcW w:w="1899" w:type="dxa"/>
            <w:tcBorders>
              <w:top w:val="nil"/>
              <w:left w:val="nil"/>
              <w:bottom w:val="single" w:sz="4" w:space="0" w:color="auto"/>
              <w:right w:val="single" w:sz="4" w:space="0" w:color="auto"/>
            </w:tcBorders>
            <w:shd w:val="clear" w:color="auto" w:fill="auto"/>
            <w:vAlign w:val="center"/>
            <w:hideMark/>
          </w:tcPr>
          <w:p w14:paraId="2C2A1A50" w14:textId="77777777" w:rsidR="009869D5" w:rsidRPr="0001430E" w:rsidRDefault="009869D5" w:rsidP="0001430E">
            <w:pPr>
              <w:jc w:val="center"/>
              <w:rPr>
                <w:sz w:val="24"/>
                <w:szCs w:val="24"/>
              </w:rPr>
            </w:pPr>
            <w:r w:rsidRPr="0001430E">
              <w:rPr>
                <w:sz w:val="24"/>
                <w:szCs w:val="24"/>
              </w:rPr>
              <w:t> </w:t>
            </w:r>
          </w:p>
        </w:tc>
        <w:tc>
          <w:tcPr>
            <w:tcW w:w="1900" w:type="dxa"/>
            <w:tcBorders>
              <w:top w:val="nil"/>
              <w:left w:val="nil"/>
              <w:bottom w:val="single" w:sz="4" w:space="0" w:color="auto"/>
              <w:right w:val="single" w:sz="4" w:space="0" w:color="auto"/>
            </w:tcBorders>
            <w:shd w:val="clear" w:color="auto" w:fill="auto"/>
            <w:vAlign w:val="center"/>
            <w:hideMark/>
          </w:tcPr>
          <w:p w14:paraId="6640489A" w14:textId="77777777" w:rsidR="009869D5" w:rsidRPr="0001430E" w:rsidRDefault="009869D5" w:rsidP="0001430E">
            <w:pPr>
              <w:jc w:val="center"/>
              <w:rPr>
                <w:sz w:val="24"/>
                <w:szCs w:val="24"/>
              </w:rPr>
            </w:pPr>
            <w:r w:rsidRPr="0001430E">
              <w:rPr>
                <w:sz w:val="24"/>
                <w:szCs w:val="24"/>
              </w:rPr>
              <w:t> </w:t>
            </w:r>
          </w:p>
        </w:tc>
        <w:tc>
          <w:tcPr>
            <w:tcW w:w="2119" w:type="dxa"/>
            <w:tcBorders>
              <w:top w:val="nil"/>
              <w:left w:val="nil"/>
              <w:bottom w:val="single" w:sz="4" w:space="0" w:color="auto"/>
              <w:right w:val="single" w:sz="4" w:space="0" w:color="auto"/>
            </w:tcBorders>
            <w:shd w:val="clear" w:color="auto" w:fill="auto"/>
            <w:vAlign w:val="center"/>
            <w:hideMark/>
          </w:tcPr>
          <w:p w14:paraId="4B2E181B" w14:textId="77777777" w:rsidR="009869D5" w:rsidRPr="0001430E" w:rsidRDefault="009869D5" w:rsidP="0001430E">
            <w:pPr>
              <w:jc w:val="center"/>
              <w:rPr>
                <w:sz w:val="24"/>
                <w:szCs w:val="24"/>
              </w:rPr>
            </w:pPr>
            <w:r w:rsidRPr="0001430E">
              <w:rPr>
                <w:sz w:val="24"/>
                <w:szCs w:val="24"/>
              </w:rPr>
              <w:t> </w:t>
            </w:r>
          </w:p>
        </w:tc>
        <w:tc>
          <w:tcPr>
            <w:tcW w:w="2119" w:type="dxa"/>
            <w:tcBorders>
              <w:top w:val="nil"/>
              <w:left w:val="nil"/>
              <w:bottom w:val="single" w:sz="4" w:space="0" w:color="auto"/>
              <w:right w:val="single" w:sz="4" w:space="0" w:color="auto"/>
            </w:tcBorders>
            <w:shd w:val="clear" w:color="auto" w:fill="auto"/>
            <w:vAlign w:val="center"/>
            <w:hideMark/>
          </w:tcPr>
          <w:p w14:paraId="425FADAF" w14:textId="77777777" w:rsidR="009869D5" w:rsidRPr="0001430E" w:rsidRDefault="009869D5" w:rsidP="0001430E">
            <w:pPr>
              <w:jc w:val="center"/>
              <w:rPr>
                <w:sz w:val="24"/>
                <w:szCs w:val="24"/>
              </w:rPr>
            </w:pPr>
            <w:r w:rsidRPr="0001430E">
              <w:rPr>
                <w:sz w:val="24"/>
                <w:szCs w:val="24"/>
              </w:rPr>
              <w:t> </w:t>
            </w:r>
          </w:p>
        </w:tc>
      </w:tr>
      <w:tr w:rsidR="0097305B" w:rsidRPr="0001430E" w14:paraId="158AC2FC"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160166D1" w14:textId="77777777" w:rsidR="00031268" w:rsidRPr="0001430E" w:rsidRDefault="00031268" w:rsidP="0001430E">
            <w:pPr>
              <w:jc w:val="center"/>
              <w:rPr>
                <w:sz w:val="24"/>
                <w:szCs w:val="24"/>
              </w:rPr>
            </w:pPr>
            <w:r w:rsidRPr="0001430E">
              <w:rPr>
                <w:sz w:val="24"/>
                <w:szCs w:val="24"/>
              </w:rPr>
              <w:t> </w:t>
            </w:r>
          </w:p>
        </w:tc>
        <w:tc>
          <w:tcPr>
            <w:tcW w:w="4810" w:type="dxa"/>
            <w:tcBorders>
              <w:top w:val="nil"/>
              <w:left w:val="nil"/>
              <w:bottom w:val="single" w:sz="4" w:space="0" w:color="auto"/>
              <w:right w:val="single" w:sz="4" w:space="0" w:color="auto"/>
            </w:tcBorders>
            <w:shd w:val="clear" w:color="auto" w:fill="auto"/>
            <w:vAlign w:val="center"/>
            <w:hideMark/>
          </w:tcPr>
          <w:p w14:paraId="4ED20B4F" w14:textId="77777777" w:rsidR="00031268" w:rsidRPr="0001430E" w:rsidRDefault="00031268" w:rsidP="0001430E">
            <w:pPr>
              <w:rPr>
                <w:sz w:val="24"/>
                <w:szCs w:val="24"/>
              </w:rPr>
            </w:pPr>
            <w:r w:rsidRPr="0001430E">
              <w:rPr>
                <w:sz w:val="24"/>
                <w:szCs w:val="24"/>
              </w:rPr>
              <w:t>Начисленная сумма амортизации при вводе в эксплуатацию</w:t>
            </w:r>
          </w:p>
        </w:tc>
        <w:tc>
          <w:tcPr>
            <w:tcW w:w="1985" w:type="dxa"/>
            <w:tcBorders>
              <w:top w:val="nil"/>
              <w:left w:val="nil"/>
              <w:bottom w:val="single" w:sz="4" w:space="0" w:color="auto"/>
              <w:right w:val="single" w:sz="4" w:space="0" w:color="auto"/>
            </w:tcBorders>
            <w:shd w:val="clear" w:color="auto" w:fill="auto"/>
            <w:vAlign w:val="center"/>
            <w:hideMark/>
          </w:tcPr>
          <w:p w14:paraId="6B08B60E" w14:textId="77777777" w:rsidR="00031268" w:rsidRPr="0001430E" w:rsidRDefault="00031268" w:rsidP="0001430E">
            <w:pPr>
              <w:jc w:val="center"/>
              <w:rPr>
                <w:sz w:val="24"/>
                <w:szCs w:val="24"/>
              </w:rPr>
            </w:pPr>
            <w:r w:rsidRPr="0001430E">
              <w:rPr>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483D278E" w14:textId="77777777" w:rsidR="00031268" w:rsidRPr="0001430E" w:rsidRDefault="00031268" w:rsidP="0001430E">
            <w:pPr>
              <w:jc w:val="center"/>
              <w:rPr>
                <w:sz w:val="24"/>
                <w:szCs w:val="24"/>
              </w:rPr>
            </w:pPr>
            <w:r w:rsidRPr="0001430E">
              <w:rPr>
                <w:sz w:val="24"/>
                <w:szCs w:val="24"/>
              </w:rPr>
              <w:t>333 491,66</w:t>
            </w:r>
          </w:p>
        </w:tc>
        <w:tc>
          <w:tcPr>
            <w:tcW w:w="1899" w:type="dxa"/>
            <w:tcBorders>
              <w:top w:val="nil"/>
              <w:left w:val="nil"/>
              <w:bottom w:val="single" w:sz="4" w:space="0" w:color="auto"/>
              <w:right w:val="single" w:sz="4" w:space="0" w:color="auto"/>
            </w:tcBorders>
            <w:shd w:val="clear" w:color="auto" w:fill="auto"/>
            <w:vAlign w:val="center"/>
            <w:hideMark/>
          </w:tcPr>
          <w:p w14:paraId="6D233EC9" w14:textId="77777777" w:rsidR="00031268" w:rsidRPr="0001430E" w:rsidRDefault="00031268" w:rsidP="0001430E">
            <w:pPr>
              <w:jc w:val="center"/>
              <w:rPr>
                <w:sz w:val="24"/>
                <w:szCs w:val="24"/>
              </w:rPr>
            </w:pPr>
            <w:r w:rsidRPr="0001430E">
              <w:rPr>
                <w:sz w:val="24"/>
                <w:szCs w:val="24"/>
              </w:rPr>
              <w:t>359 527,08</w:t>
            </w:r>
          </w:p>
        </w:tc>
        <w:tc>
          <w:tcPr>
            <w:tcW w:w="1900" w:type="dxa"/>
            <w:tcBorders>
              <w:top w:val="nil"/>
              <w:left w:val="nil"/>
              <w:bottom w:val="single" w:sz="4" w:space="0" w:color="auto"/>
              <w:right w:val="single" w:sz="4" w:space="0" w:color="auto"/>
            </w:tcBorders>
            <w:shd w:val="clear" w:color="auto" w:fill="auto"/>
            <w:vAlign w:val="center"/>
            <w:hideMark/>
          </w:tcPr>
          <w:p w14:paraId="7C2C9ACE" w14:textId="77777777" w:rsidR="00031268" w:rsidRPr="0001430E" w:rsidRDefault="00031268" w:rsidP="0001430E">
            <w:pPr>
              <w:jc w:val="center"/>
              <w:rPr>
                <w:sz w:val="24"/>
                <w:szCs w:val="24"/>
              </w:rPr>
            </w:pPr>
            <w:r w:rsidRPr="0001430E">
              <w:rPr>
                <w:sz w:val="24"/>
                <w:szCs w:val="24"/>
              </w:rPr>
              <w:t>416 777,84</w:t>
            </w:r>
          </w:p>
        </w:tc>
        <w:tc>
          <w:tcPr>
            <w:tcW w:w="1899" w:type="dxa"/>
            <w:tcBorders>
              <w:top w:val="nil"/>
              <w:left w:val="nil"/>
              <w:bottom w:val="single" w:sz="4" w:space="0" w:color="auto"/>
              <w:right w:val="single" w:sz="4" w:space="0" w:color="auto"/>
            </w:tcBorders>
            <w:shd w:val="clear" w:color="auto" w:fill="auto"/>
            <w:vAlign w:val="center"/>
            <w:hideMark/>
          </w:tcPr>
          <w:p w14:paraId="563BBF5B" w14:textId="77777777" w:rsidR="00031268" w:rsidRPr="0001430E" w:rsidRDefault="00031268" w:rsidP="0001430E">
            <w:pPr>
              <w:jc w:val="center"/>
              <w:rPr>
                <w:sz w:val="24"/>
                <w:szCs w:val="24"/>
              </w:rPr>
            </w:pPr>
            <w:r w:rsidRPr="0001430E">
              <w:rPr>
                <w:sz w:val="24"/>
                <w:szCs w:val="24"/>
              </w:rPr>
              <w:t>445 331,72</w:t>
            </w:r>
          </w:p>
        </w:tc>
        <w:tc>
          <w:tcPr>
            <w:tcW w:w="1900" w:type="dxa"/>
            <w:tcBorders>
              <w:top w:val="nil"/>
              <w:left w:val="nil"/>
              <w:bottom w:val="single" w:sz="4" w:space="0" w:color="auto"/>
              <w:right w:val="single" w:sz="4" w:space="0" w:color="auto"/>
            </w:tcBorders>
            <w:shd w:val="clear" w:color="auto" w:fill="auto"/>
            <w:vAlign w:val="center"/>
            <w:hideMark/>
          </w:tcPr>
          <w:p w14:paraId="4D28DCE6" w14:textId="77777777" w:rsidR="00031268" w:rsidRPr="0001430E" w:rsidRDefault="00031268" w:rsidP="0001430E">
            <w:pPr>
              <w:jc w:val="center"/>
              <w:rPr>
                <w:sz w:val="24"/>
                <w:szCs w:val="24"/>
              </w:rPr>
            </w:pPr>
            <w:r w:rsidRPr="0001430E">
              <w:rPr>
                <w:sz w:val="24"/>
                <w:szCs w:val="24"/>
              </w:rPr>
              <w:t>465 064,16</w:t>
            </w:r>
          </w:p>
        </w:tc>
        <w:tc>
          <w:tcPr>
            <w:tcW w:w="2119" w:type="dxa"/>
            <w:tcBorders>
              <w:top w:val="nil"/>
              <w:left w:val="nil"/>
              <w:bottom w:val="single" w:sz="4" w:space="0" w:color="auto"/>
              <w:right w:val="single" w:sz="4" w:space="0" w:color="auto"/>
            </w:tcBorders>
            <w:shd w:val="clear" w:color="auto" w:fill="auto"/>
            <w:vAlign w:val="center"/>
            <w:hideMark/>
          </w:tcPr>
          <w:p w14:paraId="33AF5167" w14:textId="77777777" w:rsidR="00031268" w:rsidRPr="0001430E" w:rsidRDefault="00031268" w:rsidP="0001430E">
            <w:pPr>
              <w:jc w:val="center"/>
              <w:rPr>
                <w:sz w:val="24"/>
                <w:szCs w:val="24"/>
              </w:rPr>
            </w:pPr>
            <w:r w:rsidRPr="0001430E">
              <w:rPr>
                <w:sz w:val="24"/>
                <w:szCs w:val="24"/>
              </w:rPr>
              <w:t>524 881,58</w:t>
            </w:r>
          </w:p>
        </w:tc>
        <w:tc>
          <w:tcPr>
            <w:tcW w:w="2119" w:type="dxa"/>
            <w:tcBorders>
              <w:top w:val="nil"/>
              <w:left w:val="nil"/>
              <w:bottom w:val="single" w:sz="4" w:space="0" w:color="auto"/>
              <w:right w:val="single" w:sz="4" w:space="0" w:color="auto"/>
            </w:tcBorders>
            <w:shd w:val="clear" w:color="auto" w:fill="auto"/>
            <w:vAlign w:val="center"/>
            <w:hideMark/>
          </w:tcPr>
          <w:p w14:paraId="67D29AD5" w14:textId="77777777" w:rsidR="00031268" w:rsidRPr="0001430E" w:rsidRDefault="00031268" w:rsidP="0001430E">
            <w:pPr>
              <w:jc w:val="center"/>
              <w:rPr>
                <w:sz w:val="24"/>
                <w:szCs w:val="24"/>
              </w:rPr>
            </w:pPr>
            <w:r w:rsidRPr="0001430E">
              <w:rPr>
                <w:sz w:val="24"/>
                <w:szCs w:val="24"/>
              </w:rPr>
              <w:t>536 850,02</w:t>
            </w:r>
          </w:p>
        </w:tc>
      </w:tr>
      <w:tr w:rsidR="0097305B" w:rsidRPr="0001430E" w14:paraId="6581F520"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0766FCB7" w14:textId="77777777" w:rsidR="00031268" w:rsidRPr="0001430E" w:rsidRDefault="00031268" w:rsidP="0001430E">
            <w:pPr>
              <w:jc w:val="center"/>
              <w:rPr>
                <w:sz w:val="24"/>
                <w:szCs w:val="24"/>
              </w:rPr>
            </w:pPr>
            <w:r w:rsidRPr="0001430E">
              <w:rPr>
                <w:sz w:val="24"/>
                <w:szCs w:val="24"/>
              </w:rPr>
              <w:t> </w:t>
            </w:r>
          </w:p>
        </w:tc>
        <w:tc>
          <w:tcPr>
            <w:tcW w:w="4810" w:type="dxa"/>
            <w:tcBorders>
              <w:top w:val="nil"/>
              <w:left w:val="nil"/>
              <w:bottom w:val="single" w:sz="4" w:space="0" w:color="auto"/>
              <w:right w:val="single" w:sz="4" w:space="0" w:color="auto"/>
            </w:tcBorders>
            <w:shd w:val="clear" w:color="auto" w:fill="auto"/>
            <w:vAlign w:val="center"/>
            <w:hideMark/>
          </w:tcPr>
          <w:p w14:paraId="14F9B0AE" w14:textId="77777777" w:rsidR="00031268" w:rsidRPr="0001430E" w:rsidRDefault="00031268" w:rsidP="0001430E">
            <w:pPr>
              <w:rPr>
                <w:sz w:val="24"/>
                <w:szCs w:val="24"/>
              </w:rPr>
            </w:pPr>
            <w:r w:rsidRPr="0001430E">
              <w:rPr>
                <w:sz w:val="24"/>
                <w:szCs w:val="24"/>
              </w:rPr>
              <w:t>Капитальный ремонт</w:t>
            </w:r>
          </w:p>
        </w:tc>
        <w:tc>
          <w:tcPr>
            <w:tcW w:w="1985" w:type="dxa"/>
            <w:tcBorders>
              <w:top w:val="nil"/>
              <w:left w:val="nil"/>
              <w:bottom w:val="single" w:sz="4" w:space="0" w:color="auto"/>
              <w:right w:val="single" w:sz="4" w:space="0" w:color="auto"/>
            </w:tcBorders>
            <w:shd w:val="clear" w:color="auto" w:fill="auto"/>
            <w:vAlign w:val="center"/>
            <w:hideMark/>
          </w:tcPr>
          <w:p w14:paraId="49FBBF87" w14:textId="77777777" w:rsidR="00031268" w:rsidRPr="0001430E" w:rsidRDefault="00031268" w:rsidP="0001430E">
            <w:pPr>
              <w:jc w:val="center"/>
              <w:rPr>
                <w:sz w:val="24"/>
                <w:szCs w:val="24"/>
              </w:rPr>
            </w:pPr>
            <w:r w:rsidRPr="0001430E">
              <w:rPr>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59EF8059" w14:textId="77777777" w:rsidR="00031268" w:rsidRPr="0001430E" w:rsidRDefault="00031268" w:rsidP="0001430E">
            <w:pPr>
              <w:jc w:val="center"/>
              <w:rPr>
                <w:sz w:val="24"/>
                <w:szCs w:val="24"/>
              </w:rPr>
            </w:pPr>
            <w:r w:rsidRPr="0001430E">
              <w:rPr>
                <w:sz w:val="24"/>
                <w:szCs w:val="24"/>
              </w:rPr>
              <w:t>102 403,49</w:t>
            </w:r>
          </w:p>
        </w:tc>
        <w:tc>
          <w:tcPr>
            <w:tcW w:w="1899" w:type="dxa"/>
            <w:tcBorders>
              <w:top w:val="nil"/>
              <w:left w:val="nil"/>
              <w:bottom w:val="single" w:sz="4" w:space="0" w:color="auto"/>
              <w:right w:val="single" w:sz="4" w:space="0" w:color="auto"/>
            </w:tcBorders>
            <w:shd w:val="clear" w:color="auto" w:fill="auto"/>
            <w:vAlign w:val="center"/>
            <w:hideMark/>
          </w:tcPr>
          <w:p w14:paraId="541BBC29" w14:textId="77777777" w:rsidR="00031268" w:rsidRPr="0001430E" w:rsidRDefault="00031268" w:rsidP="0001430E">
            <w:pPr>
              <w:jc w:val="center"/>
              <w:rPr>
                <w:sz w:val="24"/>
                <w:szCs w:val="24"/>
              </w:rPr>
            </w:pPr>
            <w:r w:rsidRPr="0001430E">
              <w:rPr>
                <w:sz w:val="24"/>
                <w:szCs w:val="24"/>
              </w:rPr>
              <w:t>104 826,36</w:t>
            </w:r>
          </w:p>
        </w:tc>
        <w:tc>
          <w:tcPr>
            <w:tcW w:w="1900" w:type="dxa"/>
            <w:tcBorders>
              <w:top w:val="nil"/>
              <w:left w:val="nil"/>
              <w:bottom w:val="single" w:sz="4" w:space="0" w:color="auto"/>
              <w:right w:val="single" w:sz="4" w:space="0" w:color="auto"/>
            </w:tcBorders>
            <w:shd w:val="clear" w:color="auto" w:fill="auto"/>
            <w:vAlign w:val="center"/>
            <w:hideMark/>
          </w:tcPr>
          <w:p w14:paraId="470E44F7" w14:textId="77777777" w:rsidR="00031268" w:rsidRPr="0001430E" w:rsidRDefault="00031268" w:rsidP="0001430E">
            <w:pPr>
              <w:jc w:val="center"/>
              <w:rPr>
                <w:sz w:val="24"/>
                <w:szCs w:val="24"/>
              </w:rPr>
            </w:pPr>
            <w:r w:rsidRPr="0001430E">
              <w:rPr>
                <w:sz w:val="24"/>
                <w:szCs w:val="24"/>
              </w:rPr>
              <w:t>107 929,22</w:t>
            </w:r>
          </w:p>
        </w:tc>
        <w:tc>
          <w:tcPr>
            <w:tcW w:w="1899" w:type="dxa"/>
            <w:tcBorders>
              <w:top w:val="nil"/>
              <w:left w:val="nil"/>
              <w:bottom w:val="single" w:sz="4" w:space="0" w:color="auto"/>
              <w:right w:val="single" w:sz="4" w:space="0" w:color="auto"/>
            </w:tcBorders>
            <w:shd w:val="clear" w:color="auto" w:fill="auto"/>
            <w:vAlign w:val="center"/>
            <w:hideMark/>
          </w:tcPr>
          <w:p w14:paraId="097889EE" w14:textId="77777777" w:rsidR="00031268" w:rsidRPr="0001430E" w:rsidRDefault="00031268" w:rsidP="0001430E">
            <w:pPr>
              <w:jc w:val="center"/>
              <w:rPr>
                <w:sz w:val="24"/>
                <w:szCs w:val="24"/>
              </w:rPr>
            </w:pPr>
            <w:r w:rsidRPr="0001430E">
              <w:rPr>
                <w:sz w:val="24"/>
                <w:szCs w:val="24"/>
              </w:rPr>
              <w:t>111 123,92</w:t>
            </w:r>
          </w:p>
        </w:tc>
        <w:tc>
          <w:tcPr>
            <w:tcW w:w="1900" w:type="dxa"/>
            <w:tcBorders>
              <w:top w:val="nil"/>
              <w:left w:val="nil"/>
              <w:bottom w:val="single" w:sz="4" w:space="0" w:color="auto"/>
              <w:right w:val="single" w:sz="4" w:space="0" w:color="auto"/>
            </w:tcBorders>
            <w:shd w:val="clear" w:color="auto" w:fill="auto"/>
            <w:vAlign w:val="center"/>
            <w:hideMark/>
          </w:tcPr>
          <w:p w14:paraId="70502CE6" w14:textId="77777777" w:rsidR="00031268" w:rsidRPr="0001430E" w:rsidRDefault="00031268" w:rsidP="0001430E">
            <w:pPr>
              <w:jc w:val="center"/>
              <w:rPr>
                <w:sz w:val="24"/>
                <w:szCs w:val="24"/>
              </w:rPr>
            </w:pPr>
            <w:r w:rsidRPr="0001430E">
              <w:rPr>
                <w:sz w:val="24"/>
                <w:szCs w:val="24"/>
              </w:rPr>
              <w:t>114 413,19</w:t>
            </w:r>
          </w:p>
        </w:tc>
        <w:tc>
          <w:tcPr>
            <w:tcW w:w="2119" w:type="dxa"/>
            <w:tcBorders>
              <w:top w:val="nil"/>
              <w:left w:val="nil"/>
              <w:bottom w:val="single" w:sz="4" w:space="0" w:color="auto"/>
              <w:right w:val="single" w:sz="4" w:space="0" w:color="auto"/>
            </w:tcBorders>
            <w:shd w:val="clear" w:color="auto" w:fill="auto"/>
            <w:vAlign w:val="center"/>
            <w:hideMark/>
          </w:tcPr>
          <w:p w14:paraId="4ED771A9" w14:textId="77777777" w:rsidR="00031268" w:rsidRPr="0001430E" w:rsidRDefault="00031268" w:rsidP="0001430E">
            <w:pPr>
              <w:jc w:val="center"/>
              <w:rPr>
                <w:sz w:val="24"/>
                <w:szCs w:val="24"/>
              </w:rPr>
            </w:pPr>
            <w:r w:rsidRPr="0001430E">
              <w:rPr>
                <w:sz w:val="24"/>
                <w:szCs w:val="24"/>
              </w:rPr>
              <w:t>140 331,71</w:t>
            </w:r>
          </w:p>
        </w:tc>
        <w:tc>
          <w:tcPr>
            <w:tcW w:w="2119" w:type="dxa"/>
            <w:tcBorders>
              <w:top w:val="nil"/>
              <w:left w:val="nil"/>
              <w:bottom w:val="single" w:sz="4" w:space="0" w:color="auto"/>
              <w:right w:val="single" w:sz="4" w:space="0" w:color="auto"/>
            </w:tcBorders>
            <w:shd w:val="clear" w:color="auto" w:fill="auto"/>
            <w:vAlign w:val="center"/>
            <w:hideMark/>
          </w:tcPr>
          <w:p w14:paraId="3A302ED8" w14:textId="77777777" w:rsidR="00031268" w:rsidRPr="0001430E" w:rsidRDefault="00031268" w:rsidP="0001430E">
            <w:pPr>
              <w:jc w:val="center"/>
              <w:rPr>
                <w:sz w:val="24"/>
                <w:szCs w:val="24"/>
              </w:rPr>
            </w:pPr>
            <w:r w:rsidRPr="0001430E">
              <w:rPr>
                <w:sz w:val="24"/>
                <w:szCs w:val="24"/>
              </w:rPr>
              <w:t>162 367,27</w:t>
            </w:r>
          </w:p>
        </w:tc>
      </w:tr>
      <w:tr w:rsidR="0097305B" w:rsidRPr="0001430E" w14:paraId="1A4875C9" w14:textId="77777777" w:rsidTr="00031268">
        <w:trPr>
          <w:trHeight w:val="1429"/>
        </w:trPr>
        <w:tc>
          <w:tcPr>
            <w:tcW w:w="997" w:type="dxa"/>
            <w:tcBorders>
              <w:top w:val="nil"/>
              <w:left w:val="single" w:sz="4" w:space="0" w:color="auto"/>
              <w:bottom w:val="single" w:sz="4" w:space="0" w:color="auto"/>
              <w:right w:val="single" w:sz="4" w:space="0" w:color="auto"/>
            </w:tcBorders>
            <w:shd w:val="clear" w:color="auto" w:fill="auto"/>
            <w:vAlign w:val="center"/>
            <w:hideMark/>
          </w:tcPr>
          <w:p w14:paraId="45A5B29A" w14:textId="77777777" w:rsidR="00031268" w:rsidRPr="0001430E" w:rsidRDefault="00031268" w:rsidP="0001430E">
            <w:pPr>
              <w:jc w:val="center"/>
              <w:rPr>
                <w:b/>
                <w:bCs/>
                <w:sz w:val="24"/>
                <w:szCs w:val="24"/>
              </w:rPr>
            </w:pPr>
            <w:r w:rsidRPr="0001430E">
              <w:rPr>
                <w:b/>
                <w:bCs/>
                <w:sz w:val="24"/>
                <w:szCs w:val="24"/>
              </w:rPr>
              <w:t>13.</w:t>
            </w:r>
          </w:p>
        </w:tc>
        <w:tc>
          <w:tcPr>
            <w:tcW w:w="4810" w:type="dxa"/>
            <w:tcBorders>
              <w:top w:val="nil"/>
              <w:left w:val="nil"/>
              <w:bottom w:val="single" w:sz="4" w:space="0" w:color="auto"/>
              <w:right w:val="single" w:sz="4" w:space="0" w:color="auto"/>
            </w:tcBorders>
            <w:shd w:val="clear" w:color="auto" w:fill="auto"/>
            <w:vAlign w:val="center"/>
            <w:hideMark/>
          </w:tcPr>
          <w:p w14:paraId="00C19FF5" w14:textId="77777777" w:rsidR="00031268" w:rsidRPr="0001430E" w:rsidRDefault="00031268" w:rsidP="0001430E">
            <w:pPr>
              <w:jc w:val="center"/>
              <w:rPr>
                <w:b/>
                <w:bCs/>
                <w:sz w:val="24"/>
                <w:szCs w:val="24"/>
              </w:rPr>
            </w:pPr>
            <w:r w:rsidRPr="0001430E">
              <w:rPr>
                <w:b/>
                <w:bCs/>
                <w:sz w:val="24"/>
                <w:szCs w:val="24"/>
              </w:rPr>
              <w:t>Сравнение необходимого объема финансирования и возможного объема финансирования за счет собственных средств предприятия, учтенный в тарифе ("-" дефицит)</w:t>
            </w:r>
          </w:p>
        </w:tc>
        <w:tc>
          <w:tcPr>
            <w:tcW w:w="1985" w:type="dxa"/>
            <w:tcBorders>
              <w:top w:val="nil"/>
              <w:left w:val="nil"/>
              <w:bottom w:val="single" w:sz="4" w:space="0" w:color="auto"/>
              <w:right w:val="single" w:sz="4" w:space="0" w:color="auto"/>
            </w:tcBorders>
            <w:shd w:val="clear" w:color="auto" w:fill="auto"/>
            <w:vAlign w:val="center"/>
            <w:hideMark/>
          </w:tcPr>
          <w:p w14:paraId="1F221D99" w14:textId="77777777" w:rsidR="00031268" w:rsidRPr="0001430E" w:rsidRDefault="00031268" w:rsidP="0001430E">
            <w:pPr>
              <w:jc w:val="center"/>
              <w:rPr>
                <w:b/>
                <w:bCs/>
                <w:sz w:val="24"/>
                <w:szCs w:val="24"/>
              </w:rPr>
            </w:pPr>
            <w:r w:rsidRPr="0001430E">
              <w:rPr>
                <w:b/>
                <w:bCs/>
                <w:sz w:val="24"/>
                <w:szCs w:val="24"/>
              </w:rPr>
              <w:t>тыс. руб.</w:t>
            </w:r>
          </w:p>
        </w:tc>
        <w:tc>
          <w:tcPr>
            <w:tcW w:w="18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634C5" w14:textId="77777777" w:rsidR="00031268" w:rsidRPr="0001430E" w:rsidRDefault="00031268" w:rsidP="0001430E">
            <w:pPr>
              <w:jc w:val="center"/>
              <w:rPr>
                <w:b/>
                <w:bCs/>
                <w:sz w:val="24"/>
                <w:szCs w:val="24"/>
              </w:rPr>
            </w:pPr>
            <w:r w:rsidRPr="0001430E">
              <w:rPr>
                <w:b/>
                <w:bCs/>
                <w:sz w:val="24"/>
                <w:szCs w:val="24"/>
              </w:rPr>
              <w:t>-192 770,51</w:t>
            </w:r>
          </w:p>
        </w:tc>
        <w:tc>
          <w:tcPr>
            <w:tcW w:w="18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36C22" w14:textId="77777777" w:rsidR="00031268" w:rsidRPr="0001430E" w:rsidRDefault="00031268" w:rsidP="0001430E">
            <w:pPr>
              <w:jc w:val="center"/>
              <w:rPr>
                <w:b/>
                <w:bCs/>
                <w:sz w:val="24"/>
                <w:szCs w:val="24"/>
              </w:rPr>
            </w:pPr>
            <w:r w:rsidRPr="0001430E">
              <w:rPr>
                <w:b/>
                <w:bCs/>
                <w:sz w:val="24"/>
                <w:szCs w:val="24"/>
              </w:rPr>
              <w:t>-457 766,07</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80847" w14:textId="77777777" w:rsidR="00031268" w:rsidRPr="0001430E" w:rsidRDefault="00031268" w:rsidP="0001430E">
            <w:pPr>
              <w:jc w:val="center"/>
              <w:rPr>
                <w:b/>
                <w:bCs/>
                <w:sz w:val="24"/>
                <w:szCs w:val="24"/>
              </w:rPr>
            </w:pPr>
            <w:r w:rsidRPr="0001430E">
              <w:rPr>
                <w:b/>
                <w:bCs/>
                <w:sz w:val="24"/>
                <w:szCs w:val="24"/>
              </w:rPr>
              <w:t>-151 870,99</w:t>
            </w:r>
          </w:p>
        </w:tc>
        <w:tc>
          <w:tcPr>
            <w:tcW w:w="1899" w:type="dxa"/>
            <w:tcBorders>
              <w:top w:val="nil"/>
              <w:left w:val="nil"/>
              <w:bottom w:val="single" w:sz="4" w:space="0" w:color="auto"/>
              <w:right w:val="single" w:sz="4" w:space="0" w:color="auto"/>
            </w:tcBorders>
            <w:shd w:val="clear" w:color="auto" w:fill="auto"/>
            <w:vAlign w:val="center"/>
            <w:hideMark/>
          </w:tcPr>
          <w:p w14:paraId="627260E9" w14:textId="77777777" w:rsidR="00031268" w:rsidRPr="0001430E" w:rsidRDefault="00031268" w:rsidP="0001430E">
            <w:pPr>
              <w:jc w:val="center"/>
              <w:rPr>
                <w:b/>
                <w:bCs/>
                <w:sz w:val="24"/>
                <w:szCs w:val="24"/>
              </w:rPr>
            </w:pPr>
            <w:r w:rsidRPr="0001430E">
              <w:rPr>
                <w:b/>
                <w:bCs/>
                <w:sz w:val="24"/>
                <w:szCs w:val="24"/>
              </w:rPr>
              <w:t>83 547,21</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CB1AB" w14:textId="77777777" w:rsidR="00031268" w:rsidRPr="0001430E" w:rsidRDefault="00031268" w:rsidP="0001430E">
            <w:pPr>
              <w:jc w:val="center"/>
              <w:rPr>
                <w:b/>
                <w:bCs/>
                <w:sz w:val="24"/>
                <w:szCs w:val="24"/>
              </w:rPr>
            </w:pPr>
            <w:r w:rsidRPr="0001430E">
              <w:rPr>
                <w:b/>
                <w:bCs/>
                <w:sz w:val="24"/>
                <w:szCs w:val="24"/>
              </w:rPr>
              <w:t>-358 837,69</w:t>
            </w:r>
          </w:p>
        </w:tc>
        <w:tc>
          <w:tcPr>
            <w:tcW w:w="2119" w:type="dxa"/>
            <w:tcBorders>
              <w:top w:val="nil"/>
              <w:left w:val="nil"/>
              <w:bottom w:val="single" w:sz="4" w:space="0" w:color="auto"/>
              <w:right w:val="single" w:sz="4" w:space="0" w:color="auto"/>
            </w:tcBorders>
            <w:shd w:val="clear" w:color="auto" w:fill="auto"/>
            <w:vAlign w:val="center"/>
            <w:hideMark/>
          </w:tcPr>
          <w:p w14:paraId="7138E3F4" w14:textId="77777777" w:rsidR="00031268" w:rsidRPr="0001430E" w:rsidRDefault="00031268" w:rsidP="0001430E">
            <w:pPr>
              <w:jc w:val="center"/>
              <w:rPr>
                <w:b/>
                <w:bCs/>
                <w:sz w:val="24"/>
                <w:szCs w:val="24"/>
              </w:rPr>
            </w:pPr>
            <w:r w:rsidRPr="0001430E">
              <w:rPr>
                <w:b/>
                <w:bCs/>
                <w:sz w:val="24"/>
                <w:szCs w:val="24"/>
              </w:rPr>
              <w:t>631 451,93</w:t>
            </w:r>
          </w:p>
        </w:tc>
        <w:tc>
          <w:tcPr>
            <w:tcW w:w="2119" w:type="dxa"/>
            <w:tcBorders>
              <w:top w:val="nil"/>
              <w:left w:val="nil"/>
              <w:bottom w:val="single" w:sz="4" w:space="0" w:color="auto"/>
              <w:right w:val="single" w:sz="4" w:space="0" w:color="auto"/>
            </w:tcBorders>
            <w:shd w:val="clear" w:color="auto" w:fill="auto"/>
            <w:vAlign w:val="center"/>
            <w:hideMark/>
          </w:tcPr>
          <w:p w14:paraId="2E8E0AFE" w14:textId="77777777" w:rsidR="00031268" w:rsidRPr="0001430E" w:rsidRDefault="00031268" w:rsidP="0001430E">
            <w:pPr>
              <w:jc w:val="center"/>
              <w:rPr>
                <w:b/>
                <w:bCs/>
                <w:sz w:val="24"/>
                <w:szCs w:val="24"/>
              </w:rPr>
            </w:pPr>
            <w:r w:rsidRPr="0001430E">
              <w:rPr>
                <w:b/>
                <w:bCs/>
                <w:sz w:val="24"/>
                <w:szCs w:val="24"/>
              </w:rPr>
              <w:t>198 438,29</w:t>
            </w:r>
          </w:p>
        </w:tc>
      </w:tr>
      <w:tr w:rsidR="0097305B" w:rsidRPr="0001430E" w14:paraId="386153B3"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68DB6CBE" w14:textId="77777777" w:rsidR="00031268" w:rsidRPr="0001430E" w:rsidRDefault="00031268" w:rsidP="0001430E">
            <w:pPr>
              <w:jc w:val="center"/>
              <w:rPr>
                <w:sz w:val="24"/>
                <w:szCs w:val="24"/>
              </w:rPr>
            </w:pPr>
            <w:r w:rsidRPr="0001430E">
              <w:rPr>
                <w:sz w:val="24"/>
                <w:szCs w:val="24"/>
              </w:rPr>
              <w:t>13.1.</w:t>
            </w:r>
          </w:p>
        </w:tc>
        <w:tc>
          <w:tcPr>
            <w:tcW w:w="4810" w:type="dxa"/>
            <w:tcBorders>
              <w:top w:val="nil"/>
              <w:left w:val="nil"/>
              <w:bottom w:val="single" w:sz="4" w:space="0" w:color="auto"/>
              <w:right w:val="single" w:sz="4" w:space="0" w:color="auto"/>
            </w:tcBorders>
            <w:shd w:val="clear" w:color="auto" w:fill="auto"/>
            <w:vAlign w:val="center"/>
            <w:hideMark/>
          </w:tcPr>
          <w:p w14:paraId="44E7B53A" w14:textId="77777777" w:rsidR="00031268" w:rsidRPr="0001430E" w:rsidRDefault="00031268" w:rsidP="0001430E">
            <w:pPr>
              <w:jc w:val="right"/>
              <w:rPr>
                <w:sz w:val="24"/>
                <w:szCs w:val="24"/>
              </w:rPr>
            </w:pPr>
            <w:r w:rsidRPr="0001430E">
              <w:rPr>
                <w:sz w:val="24"/>
                <w:szCs w:val="24"/>
              </w:rPr>
              <w:t>в т.ч. за период</w:t>
            </w:r>
          </w:p>
        </w:tc>
        <w:tc>
          <w:tcPr>
            <w:tcW w:w="1985" w:type="dxa"/>
            <w:tcBorders>
              <w:top w:val="nil"/>
              <w:left w:val="nil"/>
              <w:bottom w:val="single" w:sz="4" w:space="0" w:color="auto"/>
              <w:right w:val="single" w:sz="4" w:space="0" w:color="auto"/>
            </w:tcBorders>
            <w:shd w:val="clear" w:color="auto" w:fill="auto"/>
            <w:vAlign w:val="center"/>
            <w:hideMark/>
          </w:tcPr>
          <w:p w14:paraId="082043BF" w14:textId="77777777" w:rsidR="00031268" w:rsidRPr="0001430E" w:rsidRDefault="00031268" w:rsidP="0001430E">
            <w:pPr>
              <w:jc w:val="center"/>
              <w:rPr>
                <w:b/>
                <w:bCs/>
                <w:sz w:val="24"/>
                <w:szCs w:val="24"/>
              </w:rPr>
            </w:pPr>
            <w:r w:rsidRPr="0001430E">
              <w:rPr>
                <w:b/>
                <w:bCs/>
                <w:sz w:val="24"/>
                <w:szCs w:val="24"/>
              </w:rPr>
              <w:t> </w:t>
            </w:r>
          </w:p>
        </w:tc>
        <w:tc>
          <w:tcPr>
            <w:tcW w:w="949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D3A969" w14:textId="77777777" w:rsidR="00031268" w:rsidRPr="0001430E" w:rsidRDefault="00031268" w:rsidP="0001430E">
            <w:pPr>
              <w:jc w:val="center"/>
              <w:rPr>
                <w:sz w:val="24"/>
                <w:szCs w:val="24"/>
              </w:rPr>
            </w:pPr>
            <w:r w:rsidRPr="0001430E">
              <w:rPr>
                <w:sz w:val="24"/>
                <w:szCs w:val="24"/>
              </w:rPr>
              <w:t>-1 077 698,06</w:t>
            </w:r>
          </w:p>
        </w:tc>
        <w:tc>
          <w:tcPr>
            <w:tcW w:w="2119" w:type="dxa"/>
            <w:tcBorders>
              <w:top w:val="nil"/>
              <w:left w:val="nil"/>
              <w:bottom w:val="single" w:sz="4" w:space="0" w:color="auto"/>
              <w:right w:val="single" w:sz="4" w:space="0" w:color="auto"/>
            </w:tcBorders>
            <w:shd w:val="clear" w:color="auto" w:fill="auto"/>
            <w:vAlign w:val="center"/>
            <w:hideMark/>
          </w:tcPr>
          <w:p w14:paraId="4B1715BC" w14:textId="77777777" w:rsidR="00031268" w:rsidRPr="0001430E" w:rsidRDefault="00031268" w:rsidP="0001430E">
            <w:pPr>
              <w:jc w:val="center"/>
              <w:rPr>
                <w:sz w:val="24"/>
                <w:szCs w:val="24"/>
              </w:rPr>
            </w:pPr>
            <w:r w:rsidRPr="0001430E">
              <w:rPr>
                <w:sz w:val="24"/>
                <w:szCs w:val="24"/>
              </w:rPr>
              <w:t>3 091 802,25</w:t>
            </w:r>
          </w:p>
        </w:tc>
        <w:tc>
          <w:tcPr>
            <w:tcW w:w="2119" w:type="dxa"/>
            <w:tcBorders>
              <w:top w:val="nil"/>
              <w:left w:val="nil"/>
              <w:bottom w:val="single" w:sz="4" w:space="0" w:color="auto"/>
              <w:right w:val="single" w:sz="4" w:space="0" w:color="auto"/>
            </w:tcBorders>
            <w:shd w:val="clear" w:color="auto" w:fill="auto"/>
            <w:vAlign w:val="center"/>
            <w:hideMark/>
          </w:tcPr>
          <w:p w14:paraId="4FA9990C" w14:textId="77777777" w:rsidR="00031268" w:rsidRPr="0001430E" w:rsidRDefault="00031268" w:rsidP="0001430E">
            <w:pPr>
              <w:jc w:val="center"/>
              <w:rPr>
                <w:sz w:val="24"/>
                <w:szCs w:val="24"/>
              </w:rPr>
            </w:pPr>
            <w:r w:rsidRPr="0001430E">
              <w:rPr>
                <w:sz w:val="24"/>
                <w:szCs w:val="24"/>
              </w:rPr>
              <w:t>2 137 710,24</w:t>
            </w:r>
          </w:p>
        </w:tc>
      </w:tr>
      <w:tr w:rsidR="0097305B" w:rsidRPr="0001430E" w14:paraId="63B49977"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08D4DAEA" w14:textId="77777777" w:rsidR="009869D5" w:rsidRPr="0001430E" w:rsidRDefault="009869D5" w:rsidP="0001430E">
            <w:pPr>
              <w:jc w:val="center"/>
              <w:rPr>
                <w:b/>
                <w:bCs/>
                <w:sz w:val="24"/>
                <w:szCs w:val="24"/>
              </w:rPr>
            </w:pPr>
            <w:r w:rsidRPr="0001430E">
              <w:rPr>
                <w:b/>
                <w:bCs/>
                <w:sz w:val="24"/>
                <w:szCs w:val="24"/>
              </w:rPr>
              <w:t>14.</w:t>
            </w:r>
          </w:p>
        </w:tc>
        <w:tc>
          <w:tcPr>
            <w:tcW w:w="4810" w:type="dxa"/>
            <w:tcBorders>
              <w:top w:val="nil"/>
              <w:left w:val="nil"/>
              <w:bottom w:val="single" w:sz="4" w:space="0" w:color="auto"/>
              <w:right w:val="single" w:sz="4" w:space="0" w:color="auto"/>
            </w:tcBorders>
            <w:shd w:val="clear" w:color="auto" w:fill="auto"/>
            <w:vAlign w:val="center"/>
            <w:hideMark/>
          </w:tcPr>
          <w:p w14:paraId="68DEF129" w14:textId="77777777" w:rsidR="009869D5" w:rsidRPr="0001430E" w:rsidRDefault="009869D5" w:rsidP="0001430E">
            <w:pPr>
              <w:rPr>
                <w:b/>
                <w:bCs/>
                <w:sz w:val="24"/>
                <w:szCs w:val="24"/>
              </w:rPr>
            </w:pPr>
            <w:r w:rsidRPr="0001430E">
              <w:rPr>
                <w:b/>
                <w:bCs/>
                <w:sz w:val="24"/>
                <w:szCs w:val="24"/>
              </w:rPr>
              <w:t>Превышение роста тарифа на тепловую энергию предельного индекса изменения платы граждан за коммунальные услуги</w:t>
            </w:r>
          </w:p>
        </w:tc>
        <w:tc>
          <w:tcPr>
            <w:tcW w:w="1985" w:type="dxa"/>
            <w:tcBorders>
              <w:top w:val="nil"/>
              <w:left w:val="nil"/>
              <w:bottom w:val="single" w:sz="4" w:space="0" w:color="auto"/>
              <w:right w:val="single" w:sz="4" w:space="0" w:color="auto"/>
            </w:tcBorders>
            <w:shd w:val="clear" w:color="auto" w:fill="auto"/>
            <w:vAlign w:val="center"/>
            <w:hideMark/>
          </w:tcPr>
          <w:p w14:paraId="4BD6ADE7" w14:textId="1D4134DD" w:rsidR="009869D5" w:rsidRPr="0001430E" w:rsidRDefault="009869D5" w:rsidP="0001430E">
            <w:pPr>
              <w:jc w:val="center"/>
              <w:rPr>
                <w:b/>
                <w:bCs/>
                <w:sz w:val="24"/>
                <w:szCs w:val="24"/>
              </w:rPr>
            </w:pPr>
            <w:r w:rsidRPr="0001430E">
              <w:rPr>
                <w:b/>
                <w:bCs/>
                <w:sz w:val="24"/>
                <w:szCs w:val="24"/>
              </w:rPr>
              <w:t>руб./</w:t>
            </w:r>
            <w:r w:rsidR="00A34632" w:rsidRPr="0001430E">
              <w:rPr>
                <w:b/>
                <w:bCs/>
                <w:sz w:val="24"/>
                <w:szCs w:val="24"/>
              </w:rPr>
              <w:t xml:space="preserve"> Гкал</w:t>
            </w:r>
          </w:p>
        </w:tc>
        <w:tc>
          <w:tcPr>
            <w:tcW w:w="1899" w:type="dxa"/>
            <w:tcBorders>
              <w:top w:val="nil"/>
              <w:left w:val="nil"/>
              <w:bottom w:val="single" w:sz="4" w:space="0" w:color="auto"/>
              <w:right w:val="single" w:sz="4" w:space="0" w:color="auto"/>
            </w:tcBorders>
            <w:shd w:val="clear" w:color="auto" w:fill="auto"/>
            <w:vAlign w:val="center"/>
            <w:hideMark/>
          </w:tcPr>
          <w:p w14:paraId="05DA4200" w14:textId="77777777" w:rsidR="009869D5" w:rsidRPr="0001430E" w:rsidRDefault="009869D5" w:rsidP="0001430E">
            <w:pPr>
              <w:jc w:val="center"/>
              <w:rPr>
                <w:b/>
                <w:bCs/>
                <w:sz w:val="24"/>
                <w:szCs w:val="24"/>
              </w:rPr>
            </w:pPr>
            <w:r w:rsidRPr="0001430E">
              <w:rPr>
                <w:b/>
                <w:bCs/>
                <w:sz w:val="24"/>
                <w:szCs w:val="24"/>
              </w:rPr>
              <w:t>0,00</w:t>
            </w:r>
          </w:p>
        </w:tc>
        <w:tc>
          <w:tcPr>
            <w:tcW w:w="1899" w:type="dxa"/>
            <w:tcBorders>
              <w:top w:val="nil"/>
              <w:left w:val="nil"/>
              <w:bottom w:val="single" w:sz="4" w:space="0" w:color="auto"/>
              <w:right w:val="single" w:sz="4" w:space="0" w:color="auto"/>
            </w:tcBorders>
            <w:shd w:val="clear" w:color="auto" w:fill="auto"/>
            <w:vAlign w:val="center"/>
            <w:hideMark/>
          </w:tcPr>
          <w:p w14:paraId="2122ADA1" w14:textId="77777777" w:rsidR="009869D5" w:rsidRPr="0001430E" w:rsidRDefault="009869D5" w:rsidP="0001430E">
            <w:pPr>
              <w:jc w:val="center"/>
              <w:rPr>
                <w:b/>
                <w:bCs/>
                <w:sz w:val="24"/>
                <w:szCs w:val="24"/>
              </w:rPr>
            </w:pPr>
            <w:r w:rsidRPr="0001430E">
              <w:rPr>
                <w:b/>
                <w:bCs/>
                <w:sz w:val="24"/>
                <w:szCs w:val="24"/>
              </w:rPr>
              <w:t>0,00</w:t>
            </w:r>
          </w:p>
        </w:tc>
        <w:tc>
          <w:tcPr>
            <w:tcW w:w="1900" w:type="dxa"/>
            <w:tcBorders>
              <w:top w:val="nil"/>
              <w:left w:val="nil"/>
              <w:bottom w:val="single" w:sz="4" w:space="0" w:color="auto"/>
              <w:right w:val="single" w:sz="4" w:space="0" w:color="auto"/>
            </w:tcBorders>
            <w:shd w:val="clear" w:color="auto" w:fill="auto"/>
            <w:vAlign w:val="center"/>
            <w:hideMark/>
          </w:tcPr>
          <w:p w14:paraId="4A6BB2BC" w14:textId="77777777" w:rsidR="009869D5" w:rsidRPr="0001430E" w:rsidRDefault="009869D5" w:rsidP="0001430E">
            <w:pPr>
              <w:jc w:val="center"/>
              <w:rPr>
                <w:b/>
                <w:bCs/>
                <w:sz w:val="24"/>
                <w:szCs w:val="24"/>
              </w:rPr>
            </w:pPr>
            <w:r w:rsidRPr="0001430E">
              <w:rPr>
                <w:b/>
                <w:bCs/>
                <w:sz w:val="24"/>
                <w:szCs w:val="24"/>
              </w:rPr>
              <w:t>0,00</w:t>
            </w:r>
          </w:p>
        </w:tc>
        <w:tc>
          <w:tcPr>
            <w:tcW w:w="1899" w:type="dxa"/>
            <w:tcBorders>
              <w:top w:val="nil"/>
              <w:left w:val="nil"/>
              <w:bottom w:val="single" w:sz="4" w:space="0" w:color="auto"/>
              <w:right w:val="single" w:sz="4" w:space="0" w:color="auto"/>
            </w:tcBorders>
            <w:shd w:val="clear" w:color="auto" w:fill="auto"/>
            <w:vAlign w:val="center"/>
            <w:hideMark/>
          </w:tcPr>
          <w:p w14:paraId="20B4A772" w14:textId="77777777" w:rsidR="009869D5" w:rsidRPr="0001430E" w:rsidRDefault="009869D5" w:rsidP="0001430E">
            <w:pPr>
              <w:jc w:val="center"/>
              <w:rPr>
                <w:b/>
                <w:bCs/>
                <w:sz w:val="24"/>
                <w:szCs w:val="24"/>
              </w:rPr>
            </w:pPr>
            <w:r w:rsidRPr="0001430E">
              <w:rPr>
                <w:b/>
                <w:bCs/>
                <w:sz w:val="24"/>
                <w:szCs w:val="24"/>
              </w:rPr>
              <w:t>0,00</w:t>
            </w:r>
          </w:p>
        </w:tc>
        <w:tc>
          <w:tcPr>
            <w:tcW w:w="1900" w:type="dxa"/>
            <w:tcBorders>
              <w:top w:val="nil"/>
              <w:left w:val="nil"/>
              <w:bottom w:val="single" w:sz="4" w:space="0" w:color="auto"/>
              <w:right w:val="single" w:sz="4" w:space="0" w:color="auto"/>
            </w:tcBorders>
            <w:shd w:val="clear" w:color="auto" w:fill="auto"/>
            <w:vAlign w:val="center"/>
            <w:hideMark/>
          </w:tcPr>
          <w:p w14:paraId="4D888F63" w14:textId="77777777" w:rsidR="009869D5" w:rsidRPr="0001430E" w:rsidRDefault="009869D5" w:rsidP="0001430E">
            <w:pPr>
              <w:jc w:val="center"/>
              <w:rPr>
                <w:b/>
                <w:bCs/>
                <w:sz w:val="24"/>
                <w:szCs w:val="24"/>
              </w:rPr>
            </w:pPr>
            <w:r w:rsidRPr="0001430E">
              <w:rPr>
                <w:b/>
                <w:bCs/>
                <w:sz w:val="24"/>
                <w:szCs w:val="24"/>
              </w:rPr>
              <w:t>0,00</w:t>
            </w:r>
          </w:p>
        </w:tc>
        <w:tc>
          <w:tcPr>
            <w:tcW w:w="2119" w:type="dxa"/>
            <w:tcBorders>
              <w:top w:val="nil"/>
              <w:left w:val="nil"/>
              <w:bottom w:val="single" w:sz="4" w:space="0" w:color="auto"/>
              <w:right w:val="single" w:sz="4" w:space="0" w:color="auto"/>
            </w:tcBorders>
            <w:shd w:val="clear" w:color="auto" w:fill="auto"/>
            <w:vAlign w:val="center"/>
            <w:hideMark/>
          </w:tcPr>
          <w:p w14:paraId="0AF1B40A" w14:textId="77777777" w:rsidR="009869D5" w:rsidRPr="0001430E" w:rsidRDefault="009869D5" w:rsidP="0001430E">
            <w:pPr>
              <w:jc w:val="center"/>
              <w:rPr>
                <w:b/>
                <w:bCs/>
                <w:sz w:val="24"/>
                <w:szCs w:val="24"/>
              </w:rPr>
            </w:pPr>
            <w:r w:rsidRPr="0001430E">
              <w:rPr>
                <w:b/>
                <w:bCs/>
                <w:sz w:val="24"/>
                <w:szCs w:val="24"/>
              </w:rPr>
              <w:t>0,00</w:t>
            </w:r>
          </w:p>
        </w:tc>
        <w:tc>
          <w:tcPr>
            <w:tcW w:w="2119" w:type="dxa"/>
            <w:tcBorders>
              <w:top w:val="nil"/>
              <w:left w:val="nil"/>
              <w:bottom w:val="single" w:sz="4" w:space="0" w:color="auto"/>
              <w:right w:val="single" w:sz="4" w:space="0" w:color="auto"/>
            </w:tcBorders>
            <w:shd w:val="clear" w:color="auto" w:fill="auto"/>
            <w:vAlign w:val="center"/>
            <w:hideMark/>
          </w:tcPr>
          <w:p w14:paraId="7594ACC3" w14:textId="77777777" w:rsidR="009869D5" w:rsidRPr="0001430E" w:rsidRDefault="009869D5" w:rsidP="0001430E">
            <w:pPr>
              <w:jc w:val="center"/>
              <w:rPr>
                <w:b/>
                <w:bCs/>
                <w:sz w:val="24"/>
                <w:szCs w:val="24"/>
              </w:rPr>
            </w:pPr>
            <w:r w:rsidRPr="0001430E">
              <w:rPr>
                <w:b/>
                <w:bCs/>
                <w:sz w:val="24"/>
                <w:szCs w:val="24"/>
              </w:rPr>
              <w:t>0,00</w:t>
            </w:r>
          </w:p>
        </w:tc>
      </w:tr>
      <w:tr w:rsidR="0097305B" w:rsidRPr="0001430E" w14:paraId="73109330"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22706856" w14:textId="77777777" w:rsidR="009869D5" w:rsidRPr="0001430E" w:rsidRDefault="009869D5" w:rsidP="0001430E">
            <w:pPr>
              <w:jc w:val="center"/>
              <w:rPr>
                <w:b/>
                <w:bCs/>
                <w:sz w:val="24"/>
                <w:szCs w:val="24"/>
              </w:rPr>
            </w:pPr>
            <w:r w:rsidRPr="0001430E">
              <w:rPr>
                <w:b/>
                <w:bCs/>
                <w:sz w:val="24"/>
                <w:szCs w:val="24"/>
              </w:rPr>
              <w:t>15.</w:t>
            </w:r>
          </w:p>
        </w:tc>
        <w:tc>
          <w:tcPr>
            <w:tcW w:w="4810" w:type="dxa"/>
            <w:tcBorders>
              <w:top w:val="nil"/>
              <w:left w:val="nil"/>
              <w:bottom w:val="single" w:sz="4" w:space="0" w:color="auto"/>
              <w:right w:val="single" w:sz="4" w:space="0" w:color="auto"/>
            </w:tcBorders>
            <w:shd w:val="clear" w:color="auto" w:fill="auto"/>
            <w:vAlign w:val="center"/>
            <w:hideMark/>
          </w:tcPr>
          <w:p w14:paraId="4D5F799E" w14:textId="77777777" w:rsidR="009869D5" w:rsidRPr="0001430E" w:rsidRDefault="009869D5" w:rsidP="0001430E">
            <w:pPr>
              <w:jc w:val="center"/>
              <w:rPr>
                <w:b/>
                <w:bCs/>
                <w:sz w:val="24"/>
                <w:szCs w:val="24"/>
              </w:rPr>
            </w:pPr>
            <w:r w:rsidRPr="0001430E">
              <w:rPr>
                <w:b/>
                <w:bCs/>
                <w:sz w:val="24"/>
                <w:szCs w:val="24"/>
              </w:rPr>
              <w:t xml:space="preserve">Величина расходов бюджета на меры социальной поддержки </w:t>
            </w:r>
          </w:p>
        </w:tc>
        <w:tc>
          <w:tcPr>
            <w:tcW w:w="1985" w:type="dxa"/>
            <w:tcBorders>
              <w:top w:val="nil"/>
              <w:left w:val="nil"/>
              <w:bottom w:val="single" w:sz="4" w:space="0" w:color="auto"/>
              <w:right w:val="single" w:sz="4" w:space="0" w:color="auto"/>
            </w:tcBorders>
            <w:shd w:val="clear" w:color="auto" w:fill="auto"/>
            <w:vAlign w:val="center"/>
            <w:hideMark/>
          </w:tcPr>
          <w:p w14:paraId="62C97C16" w14:textId="77777777" w:rsidR="009869D5" w:rsidRPr="0001430E" w:rsidRDefault="009869D5" w:rsidP="0001430E">
            <w:pPr>
              <w:jc w:val="center"/>
              <w:rPr>
                <w:b/>
                <w:bCs/>
                <w:sz w:val="24"/>
                <w:szCs w:val="24"/>
              </w:rPr>
            </w:pPr>
            <w:r w:rsidRPr="0001430E">
              <w:rPr>
                <w:b/>
                <w:bCs/>
                <w:sz w:val="24"/>
                <w:szCs w:val="24"/>
              </w:rPr>
              <w:t>тыс. руб.</w:t>
            </w:r>
          </w:p>
        </w:tc>
        <w:tc>
          <w:tcPr>
            <w:tcW w:w="1899" w:type="dxa"/>
            <w:tcBorders>
              <w:top w:val="nil"/>
              <w:left w:val="nil"/>
              <w:bottom w:val="single" w:sz="4" w:space="0" w:color="auto"/>
              <w:right w:val="single" w:sz="4" w:space="0" w:color="auto"/>
            </w:tcBorders>
            <w:shd w:val="clear" w:color="auto" w:fill="auto"/>
            <w:vAlign w:val="center"/>
            <w:hideMark/>
          </w:tcPr>
          <w:p w14:paraId="66AA4217" w14:textId="77777777" w:rsidR="009869D5" w:rsidRPr="0001430E" w:rsidRDefault="009869D5" w:rsidP="0001430E">
            <w:pPr>
              <w:jc w:val="center"/>
              <w:rPr>
                <w:b/>
                <w:bCs/>
                <w:sz w:val="24"/>
                <w:szCs w:val="24"/>
              </w:rPr>
            </w:pPr>
            <w:r w:rsidRPr="0001430E">
              <w:rPr>
                <w:b/>
                <w:bCs/>
                <w:sz w:val="24"/>
                <w:szCs w:val="24"/>
              </w:rPr>
              <w:t>0,00</w:t>
            </w:r>
          </w:p>
        </w:tc>
        <w:tc>
          <w:tcPr>
            <w:tcW w:w="1899" w:type="dxa"/>
            <w:tcBorders>
              <w:top w:val="nil"/>
              <w:left w:val="nil"/>
              <w:bottom w:val="single" w:sz="4" w:space="0" w:color="auto"/>
              <w:right w:val="single" w:sz="4" w:space="0" w:color="auto"/>
            </w:tcBorders>
            <w:shd w:val="clear" w:color="auto" w:fill="auto"/>
            <w:vAlign w:val="center"/>
            <w:hideMark/>
          </w:tcPr>
          <w:p w14:paraId="2CB64DFD" w14:textId="77777777" w:rsidR="009869D5" w:rsidRPr="0001430E" w:rsidRDefault="009869D5" w:rsidP="0001430E">
            <w:pPr>
              <w:jc w:val="center"/>
              <w:rPr>
                <w:b/>
                <w:bCs/>
                <w:sz w:val="24"/>
                <w:szCs w:val="24"/>
              </w:rPr>
            </w:pPr>
            <w:r w:rsidRPr="0001430E">
              <w:rPr>
                <w:b/>
                <w:bCs/>
                <w:sz w:val="24"/>
                <w:szCs w:val="24"/>
              </w:rPr>
              <w:t>0,00</w:t>
            </w:r>
          </w:p>
        </w:tc>
        <w:tc>
          <w:tcPr>
            <w:tcW w:w="1900" w:type="dxa"/>
            <w:tcBorders>
              <w:top w:val="nil"/>
              <w:left w:val="nil"/>
              <w:bottom w:val="single" w:sz="4" w:space="0" w:color="auto"/>
              <w:right w:val="single" w:sz="4" w:space="0" w:color="auto"/>
            </w:tcBorders>
            <w:shd w:val="clear" w:color="auto" w:fill="auto"/>
            <w:vAlign w:val="center"/>
            <w:hideMark/>
          </w:tcPr>
          <w:p w14:paraId="68DAB062" w14:textId="77777777" w:rsidR="009869D5" w:rsidRPr="0001430E" w:rsidRDefault="009869D5" w:rsidP="0001430E">
            <w:pPr>
              <w:jc w:val="center"/>
              <w:rPr>
                <w:b/>
                <w:bCs/>
                <w:sz w:val="24"/>
                <w:szCs w:val="24"/>
              </w:rPr>
            </w:pPr>
            <w:r w:rsidRPr="0001430E">
              <w:rPr>
                <w:b/>
                <w:bCs/>
                <w:sz w:val="24"/>
                <w:szCs w:val="24"/>
              </w:rPr>
              <w:t>0,00</w:t>
            </w:r>
          </w:p>
        </w:tc>
        <w:tc>
          <w:tcPr>
            <w:tcW w:w="1899" w:type="dxa"/>
            <w:tcBorders>
              <w:top w:val="nil"/>
              <w:left w:val="nil"/>
              <w:bottom w:val="single" w:sz="4" w:space="0" w:color="auto"/>
              <w:right w:val="single" w:sz="4" w:space="0" w:color="auto"/>
            </w:tcBorders>
            <w:shd w:val="clear" w:color="auto" w:fill="auto"/>
            <w:vAlign w:val="center"/>
            <w:hideMark/>
          </w:tcPr>
          <w:p w14:paraId="28AD98C3" w14:textId="77777777" w:rsidR="009869D5" w:rsidRPr="0001430E" w:rsidRDefault="009869D5" w:rsidP="0001430E">
            <w:pPr>
              <w:jc w:val="center"/>
              <w:rPr>
                <w:b/>
                <w:bCs/>
                <w:sz w:val="24"/>
                <w:szCs w:val="24"/>
              </w:rPr>
            </w:pPr>
            <w:r w:rsidRPr="0001430E">
              <w:rPr>
                <w:b/>
                <w:bCs/>
                <w:sz w:val="24"/>
                <w:szCs w:val="24"/>
              </w:rPr>
              <w:t>0,00</w:t>
            </w:r>
          </w:p>
        </w:tc>
        <w:tc>
          <w:tcPr>
            <w:tcW w:w="1900" w:type="dxa"/>
            <w:tcBorders>
              <w:top w:val="nil"/>
              <w:left w:val="nil"/>
              <w:bottom w:val="single" w:sz="4" w:space="0" w:color="auto"/>
              <w:right w:val="single" w:sz="4" w:space="0" w:color="auto"/>
            </w:tcBorders>
            <w:shd w:val="clear" w:color="auto" w:fill="auto"/>
            <w:vAlign w:val="center"/>
            <w:hideMark/>
          </w:tcPr>
          <w:p w14:paraId="26CA3FAB" w14:textId="77777777" w:rsidR="009869D5" w:rsidRPr="0001430E" w:rsidRDefault="009869D5" w:rsidP="0001430E">
            <w:pPr>
              <w:jc w:val="center"/>
              <w:rPr>
                <w:b/>
                <w:bCs/>
                <w:sz w:val="24"/>
                <w:szCs w:val="24"/>
              </w:rPr>
            </w:pPr>
            <w:r w:rsidRPr="0001430E">
              <w:rPr>
                <w:b/>
                <w:bCs/>
                <w:sz w:val="24"/>
                <w:szCs w:val="24"/>
              </w:rPr>
              <w:t>0,00</w:t>
            </w:r>
          </w:p>
        </w:tc>
        <w:tc>
          <w:tcPr>
            <w:tcW w:w="2119" w:type="dxa"/>
            <w:tcBorders>
              <w:top w:val="nil"/>
              <w:left w:val="nil"/>
              <w:bottom w:val="single" w:sz="4" w:space="0" w:color="auto"/>
              <w:right w:val="single" w:sz="4" w:space="0" w:color="auto"/>
            </w:tcBorders>
            <w:shd w:val="clear" w:color="auto" w:fill="auto"/>
            <w:vAlign w:val="center"/>
            <w:hideMark/>
          </w:tcPr>
          <w:p w14:paraId="37F939E5" w14:textId="77777777" w:rsidR="009869D5" w:rsidRPr="0001430E" w:rsidRDefault="009869D5" w:rsidP="0001430E">
            <w:pPr>
              <w:jc w:val="center"/>
              <w:rPr>
                <w:b/>
                <w:bCs/>
                <w:sz w:val="24"/>
                <w:szCs w:val="24"/>
              </w:rPr>
            </w:pPr>
            <w:r w:rsidRPr="0001430E">
              <w:rPr>
                <w:b/>
                <w:bCs/>
                <w:sz w:val="24"/>
                <w:szCs w:val="24"/>
              </w:rPr>
              <w:t>0,00</w:t>
            </w:r>
          </w:p>
        </w:tc>
        <w:tc>
          <w:tcPr>
            <w:tcW w:w="2119" w:type="dxa"/>
            <w:tcBorders>
              <w:top w:val="nil"/>
              <w:left w:val="nil"/>
              <w:bottom w:val="single" w:sz="4" w:space="0" w:color="auto"/>
              <w:right w:val="single" w:sz="4" w:space="0" w:color="auto"/>
            </w:tcBorders>
            <w:shd w:val="clear" w:color="auto" w:fill="auto"/>
            <w:vAlign w:val="center"/>
            <w:hideMark/>
          </w:tcPr>
          <w:p w14:paraId="6F2ED790" w14:textId="77777777" w:rsidR="009869D5" w:rsidRPr="0001430E" w:rsidRDefault="009869D5" w:rsidP="0001430E">
            <w:pPr>
              <w:jc w:val="center"/>
              <w:rPr>
                <w:b/>
                <w:bCs/>
                <w:sz w:val="24"/>
                <w:szCs w:val="24"/>
              </w:rPr>
            </w:pPr>
            <w:r w:rsidRPr="0001430E">
              <w:rPr>
                <w:b/>
                <w:bCs/>
                <w:sz w:val="24"/>
                <w:szCs w:val="24"/>
              </w:rPr>
              <w:t>0,00</w:t>
            </w:r>
          </w:p>
        </w:tc>
      </w:tr>
      <w:tr w:rsidR="00031268" w:rsidRPr="0001430E" w14:paraId="44CE145D" w14:textId="77777777" w:rsidTr="00941EBD">
        <w:tc>
          <w:tcPr>
            <w:tcW w:w="997" w:type="dxa"/>
            <w:tcBorders>
              <w:top w:val="nil"/>
              <w:left w:val="single" w:sz="4" w:space="0" w:color="auto"/>
              <w:bottom w:val="single" w:sz="4" w:space="0" w:color="auto"/>
              <w:right w:val="single" w:sz="4" w:space="0" w:color="auto"/>
            </w:tcBorders>
            <w:shd w:val="clear" w:color="auto" w:fill="auto"/>
            <w:vAlign w:val="center"/>
            <w:hideMark/>
          </w:tcPr>
          <w:p w14:paraId="5DEB9D95" w14:textId="77777777" w:rsidR="00031268" w:rsidRPr="0001430E" w:rsidRDefault="00031268" w:rsidP="0001430E">
            <w:pPr>
              <w:jc w:val="center"/>
              <w:rPr>
                <w:sz w:val="24"/>
                <w:szCs w:val="24"/>
              </w:rPr>
            </w:pPr>
            <w:r w:rsidRPr="0001430E">
              <w:rPr>
                <w:sz w:val="24"/>
                <w:szCs w:val="24"/>
              </w:rPr>
              <w:t>15.1.</w:t>
            </w:r>
          </w:p>
        </w:tc>
        <w:tc>
          <w:tcPr>
            <w:tcW w:w="4810" w:type="dxa"/>
            <w:tcBorders>
              <w:top w:val="nil"/>
              <w:left w:val="nil"/>
              <w:bottom w:val="single" w:sz="4" w:space="0" w:color="auto"/>
              <w:right w:val="single" w:sz="4" w:space="0" w:color="auto"/>
            </w:tcBorders>
            <w:shd w:val="clear" w:color="auto" w:fill="auto"/>
            <w:vAlign w:val="center"/>
            <w:hideMark/>
          </w:tcPr>
          <w:p w14:paraId="330954CA" w14:textId="77777777" w:rsidR="00031268" w:rsidRPr="0001430E" w:rsidRDefault="00031268" w:rsidP="0001430E">
            <w:pPr>
              <w:jc w:val="right"/>
              <w:rPr>
                <w:sz w:val="24"/>
                <w:szCs w:val="24"/>
              </w:rPr>
            </w:pPr>
            <w:r w:rsidRPr="0001430E">
              <w:rPr>
                <w:sz w:val="24"/>
                <w:szCs w:val="24"/>
              </w:rPr>
              <w:t>в т.ч. за период</w:t>
            </w:r>
          </w:p>
        </w:tc>
        <w:tc>
          <w:tcPr>
            <w:tcW w:w="1985" w:type="dxa"/>
            <w:tcBorders>
              <w:top w:val="nil"/>
              <w:left w:val="nil"/>
              <w:bottom w:val="single" w:sz="4" w:space="0" w:color="auto"/>
              <w:right w:val="single" w:sz="4" w:space="0" w:color="auto"/>
            </w:tcBorders>
            <w:shd w:val="clear" w:color="auto" w:fill="auto"/>
            <w:vAlign w:val="center"/>
            <w:hideMark/>
          </w:tcPr>
          <w:p w14:paraId="0806A64C" w14:textId="77777777" w:rsidR="00031268" w:rsidRPr="0001430E" w:rsidRDefault="00031268" w:rsidP="0001430E">
            <w:pPr>
              <w:jc w:val="center"/>
              <w:rPr>
                <w:b/>
                <w:bCs/>
                <w:sz w:val="24"/>
                <w:szCs w:val="24"/>
              </w:rPr>
            </w:pPr>
            <w:r w:rsidRPr="0001430E">
              <w:rPr>
                <w:b/>
                <w:bCs/>
                <w:sz w:val="24"/>
                <w:szCs w:val="24"/>
              </w:rPr>
              <w:t> </w:t>
            </w:r>
          </w:p>
        </w:tc>
        <w:tc>
          <w:tcPr>
            <w:tcW w:w="9497" w:type="dxa"/>
            <w:gridSpan w:val="5"/>
            <w:tcBorders>
              <w:top w:val="single" w:sz="4" w:space="0" w:color="auto"/>
              <w:left w:val="nil"/>
              <w:bottom w:val="single" w:sz="4" w:space="0" w:color="auto"/>
              <w:right w:val="single" w:sz="4" w:space="0" w:color="auto"/>
            </w:tcBorders>
            <w:shd w:val="clear" w:color="auto" w:fill="auto"/>
            <w:vAlign w:val="center"/>
            <w:hideMark/>
          </w:tcPr>
          <w:p w14:paraId="02266E15" w14:textId="77777777" w:rsidR="00031268" w:rsidRPr="0001430E" w:rsidRDefault="00031268" w:rsidP="0001430E">
            <w:pPr>
              <w:jc w:val="center"/>
              <w:rPr>
                <w:sz w:val="24"/>
                <w:szCs w:val="24"/>
              </w:rPr>
            </w:pPr>
            <w:r w:rsidRPr="0001430E">
              <w:rPr>
                <w:sz w:val="24"/>
                <w:szCs w:val="24"/>
              </w:rPr>
              <w:t>0,00</w:t>
            </w:r>
          </w:p>
        </w:tc>
        <w:tc>
          <w:tcPr>
            <w:tcW w:w="2119" w:type="dxa"/>
            <w:tcBorders>
              <w:top w:val="nil"/>
              <w:left w:val="nil"/>
              <w:bottom w:val="single" w:sz="4" w:space="0" w:color="auto"/>
              <w:right w:val="single" w:sz="4" w:space="0" w:color="auto"/>
            </w:tcBorders>
            <w:shd w:val="clear" w:color="auto" w:fill="auto"/>
            <w:vAlign w:val="center"/>
            <w:hideMark/>
          </w:tcPr>
          <w:p w14:paraId="1759BF26" w14:textId="77777777" w:rsidR="00031268" w:rsidRPr="0001430E" w:rsidRDefault="00031268" w:rsidP="0001430E">
            <w:pPr>
              <w:jc w:val="center"/>
              <w:rPr>
                <w:sz w:val="24"/>
                <w:szCs w:val="24"/>
              </w:rPr>
            </w:pPr>
            <w:r w:rsidRPr="0001430E">
              <w:rPr>
                <w:sz w:val="24"/>
                <w:szCs w:val="24"/>
              </w:rPr>
              <w:t>0,00</w:t>
            </w:r>
          </w:p>
        </w:tc>
        <w:tc>
          <w:tcPr>
            <w:tcW w:w="2119" w:type="dxa"/>
            <w:tcBorders>
              <w:top w:val="nil"/>
              <w:left w:val="nil"/>
              <w:bottom w:val="single" w:sz="4" w:space="0" w:color="auto"/>
              <w:right w:val="single" w:sz="4" w:space="0" w:color="auto"/>
            </w:tcBorders>
            <w:shd w:val="clear" w:color="auto" w:fill="auto"/>
            <w:vAlign w:val="center"/>
            <w:hideMark/>
          </w:tcPr>
          <w:p w14:paraId="6906CC07" w14:textId="77777777" w:rsidR="00031268" w:rsidRPr="0001430E" w:rsidRDefault="00031268" w:rsidP="0001430E">
            <w:pPr>
              <w:jc w:val="center"/>
              <w:rPr>
                <w:sz w:val="24"/>
                <w:szCs w:val="24"/>
              </w:rPr>
            </w:pPr>
            <w:r w:rsidRPr="0001430E">
              <w:rPr>
                <w:sz w:val="24"/>
                <w:szCs w:val="24"/>
              </w:rPr>
              <w:t>156 417,31</w:t>
            </w:r>
          </w:p>
        </w:tc>
      </w:tr>
      <w:bookmarkEnd w:id="422"/>
    </w:tbl>
    <w:p w14:paraId="30F01C3D" w14:textId="77777777" w:rsidR="009869D5" w:rsidRPr="0001430E" w:rsidRDefault="009869D5" w:rsidP="0001430E">
      <w:pPr>
        <w:pStyle w:val="afb"/>
        <w:jc w:val="both"/>
        <w:rPr>
          <w:b/>
          <w:sz w:val="24"/>
          <w:szCs w:val="24"/>
        </w:rPr>
      </w:pPr>
    </w:p>
    <w:p w14:paraId="06780B95" w14:textId="77777777" w:rsidR="009869D5" w:rsidRPr="0001430E" w:rsidRDefault="009869D5" w:rsidP="0001430E">
      <w:pPr>
        <w:rPr>
          <w:b/>
          <w:sz w:val="24"/>
          <w:szCs w:val="24"/>
          <w:lang w:val="x-none" w:eastAsia="x-none"/>
        </w:rPr>
      </w:pPr>
      <w:r w:rsidRPr="0001430E">
        <w:rPr>
          <w:b/>
          <w:sz w:val="24"/>
          <w:szCs w:val="24"/>
        </w:rPr>
        <w:br w:type="page"/>
      </w:r>
    </w:p>
    <w:p w14:paraId="4661082E" w14:textId="0E829AF9" w:rsidR="006A6258" w:rsidRPr="0001430E" w:rsidRDefault="006A6258" w:rsidP="0001430E">
      <w:pPr>
        <w:pStyle w:val="afb"/>
        <w:jc w:val="both"/>
        <w:rPr>
          <w:rFonts w:eastAsia="Calibri"/>
          <w:b/>
          <w:sz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29</w:t>
      </w:r>
      <w:r w:rsidRPr="0001430E">
        <w:rPr>
          <w:b/>
          <w:sz w:val="24"/>
          <w:szCs w:val="24"/>
        </w:rPr>
        <w:fldChar w:fldCharType="end"/>
      </w:r>
      <w:r w:rsidRPr="0001430E">
        <w:rPr>
          <w:b/>
          <w:sz w:val="24"/>
          <w:szCs w:val="24"/>
        </w:rPr>
        <w:t xml:space="preserve"> – </w:t>
      </w:r>
      <w:r w:rsidRPr="0001430E">
        <w:rPr>
          <w:rFonts w:eastAsia="Calibri"/>
          <w:b/>
          <w:sz w:val="24"/>
        </w:rPr>
        <w:t>Расчет планового тарифа на тепловую энергию на период реализации Программы для ООО «</w:t>
      </w:r>
      <w:r w:rsidR="00364C8E" w:rsidRPr="0001430E">
        <w:rPr>
          <w:rFonts w:eastAsia="Calibri"/>
          <w:b/>
          <w:sz w:val="24"/>
          <w:lang w:val="ru-RU"/>
        </w:rPr>
        <w:t>СГЭС</w:t>
      </w:r>
      <w:r w:rsidRPr="0001430E">
        <w:rPr>
          <w:rFonts w:eastAsia="Calibri"/>
          <w:b/>
          <w:sz w:val="24"/>
        </w:rPr>
        <w:t xml:space="preserve">» (тариф на </w:t>
      </w:r>
      <w:r w:rsidRPr="0001430E">
        <w:rPr>
          <w:rFonts w:eastAsia="Calibri"/>
          <w:b/>
          <w:sz w:val="24"/>
          <w:lang w:val="ru-RU"/>
        </w:rPr>
        <w:t xml:space="preserve">передачу </w:t>
      </w:r>
      <w:r w:rsidRPr="0001430E">
        <w:rPr>
          <w:rFonts w:eastAsia="Calibri"/>
          <w:b/>
          <w:sz w:val="24"/>
        </w:rPr>
        <w:t>тепловой энергии)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6670"/>
        <w:gridCol w:w="1399"/>
        <w:gridCol w:w="1826"/>
        <w:gridCol w:w="1964"/>
        <w:gridCol w:w="1821"/>
        <w:gridCol w:w="1688"/>
        <w:gridCol w:w="1753"/>
        <w:gridCol w:w="1735"/>
        <w:gridCol w:w="1796"/>
      </w:tblGrid>
      <w:tr w:rsidR="0097305B" w:rsidRPr="0001430E" w14:paraId="59B8BC81" w14:textId="77777777" w:rsidTr="00941EBD">
        <w:trPr>
          <w:tblHeader/>
        </w:trPr>
        <w:tc>
          <w:tcPr>
            <w:tcW w:w="204" w:type="pct"/>
            <w:vMerge w:val="restart"/>
            <w:shd w:val="clear" w:color="auto" w:fill="auto"/>
            <w:vAlign w:val="center"/>
            <w:hideMark/>
          </w:tcPr>
          <w:p w14:paraId="13839745" w14:textId="77777777" w:rsidR="006A6258" w:rsidRPr="0001430E" w:rsidRDefault="006A6258" w:rsidP="0001430E">
            <w:pPr>
              <w:jc w:val="center"/>
              <w:rPr>
                <w:b/>
                <w:sz w:val="24"/>
                <w:szCs w:val="24"/>
              </w:rPr>
            </w:pPr>
            <w:r w:rsidRPr="0001430E">
              <w:rPr>
                <w:b/>
                <w:sz w:val="24"/>
                <w:szCs w:val="24"/>
              </w:rPr>
              <w:t>№ п/п</w:t>
            </w:r>
          </w:p>
        </w:tc>
        <w:tc>
          <w:tcPr>
            <w:tcW w:w="1549" w:type="pct"/>
            <w:vMerge w:val="restart"/>
            <w:shd w:val="clear" w:color="auto" w:fill="auto"/>
            <w:vAlign w:val="center"/>
            <w:hideMark/>
          </w:tcPr>
          <w:p w14:paraId="3A4EDB47" w14:textId="77777777" w:rsidR="006A6258" w:rsidRPr="0001430E" w:rsidRDefault="006A6258" w:rsidP="0001430E">
            <w:pPr>
              <w:jc w:val="center"/>
              <w:rPr>
                <w:b/>
                <w:sz w:val="24"/>
                <w:szCs w:val="24"/>
              </w:rPr>
            </w:pPr>
            <w:r w:rsidRPr="0001430E">
              <w:rPr>
                <w:b/>
                <w:sz w:val="24"/>
                <w:szCs w:val="24"/>
              </w:rPr>
              <w:t>Наименование статьи расходов</w:t>
            </w:r>
          </w:p>
        </w:tc>
        <w:tc>
          <w:tcPr>
            <w:tcW w:w="325" w:type="pct"/>
            <w:vMerge w:val="restart"/>
            <w:shd w:val="clear" w:color="auto" w:fill="auto"/>
            <w:noWrap/>
            <w:vAlign w:val="center"/>
            <w:hideMark/>
          </w:tcPr>
          <w:p w14:paraId="7E3F08E2" w14:textId="77777777" w:rsidR="006A6258" w:rsidRPr="0001430E" w:rsidRDefault="006A6258" w:rsidP="0001430E">
            <w:pPr>
              <w:jc w:val="center"/>
              <w:rPr>
                <w:b/>
                <w:sz w:val="24"/>
                <w:szCs w:val="24"/>
              </w:rPr>
            </w:pPr>
            <w:r w:rsidRPr="0001430E">
              <w:rPr>
                <w:b/>
                <w:sz w:val="24"/>
                <w:szCs w:val="24"/>
              </w:rPr>
              <w:t>Ед. изм.</w:t>
            </w:r>
          </w:p>
        </w:tc>
        <w:tc>
          <w:tcPr>
            <w:tcW w:w="2102" w:type="pct"/>
            <w:gridSpan w:val="5"/>
            <w:shd w:val="clear" w:color="auto" w:fill="auto"/>
            <w:vAlign w:val="center"/>
            <w:hideMark/>
          </w:tcPr>
          <w:p w14:paraId="5344BAFD" w14:textId="77777777" w:rsidR="006A6258" w:rsidRPr="0001430E" w:rsidRDefault="006A6258" w:rsidP="0001430E">
            <w:pPr>
              <w:jc w:val="center"/>
              <w:rPr>
                <w:b/>
                <w:bCs/>
                <w:sz w:val="24"/>
                <w:szCs w:val="24"/>
              </w:rPr>
            </w:pPr>
            <w:r w:rsidRPr="0001430E">
              <w:rPr>
                <w:b/>
                <w:bCs/>
                <w:sz w:val="24"/>
                <w:szCs w:val="24"/>
              </w:rPr>
              <w:t>1 этап (2019-2023 гг.)</w:t>
            </w:r>
          </w:p>
        </w:tc>
        <w:tc>
          <w:tcPr>
            <w:tcW w:w="403" w:type="pct"/>
            <w:shd w:val="clear" w:color="auto" w:fill="auto"/>
            <w:vAlign w:val="center"/>
            <w:hideMark/>
          </w:tcPr>
          <w:p w14:paraId="0EC6638A" w14:textId="77777777" w:rsidR="006A6258" w:rsidRPr="0001430E" w:rsidRDefault="006A6258" w:rsidP="0001430E">
            <w:pPr>
              <w:jc w:val="center"/>
              <w:rPr>
                <w:b/>
                <w:bCs/>
                <w:sz w:val="24"/>
                <w:szCs w:val="24"/>
              </w:rPr>
            </w:pPr>
            <w:r w:rsidRPr="0001430E">
              <w:rPr>
                <w:b/>
                <w:bCs/>
                <w:sz w:val="24"/>
                <w:szCs w:val="24"/>
              </w:rPr>
              <w:t>2 этап (2024-2030 гг.)</w:t>
            </w:r>
          </w:p>
        </w:tc>
        <w:tc>
          <w:tcPr>
            <w:tcW w:w="417" w:type="pct"/>
            <w:shd w:val="clear" w:color="auto" w:fill="auto"/>
            <w:vAlign w:val="center"/>
            <w:hideMark/>
          </w:tcPr>
          <w:p w14:paraId="6BE560A0" w14:textId="77777777" w:rsidR="006A6258" w:rsidRPr="0001430E" w:rsidRDefault="006A6258" w:rsidP="0001430E">
            <w:pPr>
              <w:jc w:val="center"/>
              <w:rPr>
                <w:b/>
                <w:bCs/>
                <w:sz w:val="24"/>
                <w:szCs w:val="24"/>
              </w:rPr>
            </w:pPr>
            <w:r w:rsidRPr="0001430E">
              <w:rPr>
                <w:b/>
                <w:bCs/>
                <w:sz w:val="24"/>
                <w:szCs w:val="24"/>
              </w:rPr>
              <w:t>3 этап (2030-2035 гг.)</w:t>
            </w:r>
          </w:p>
        </w:tc>
      </w:tr>
      <w:tr w:rsidR="0097305B" w:rsidRPr="0001430E" w14:paraId="32311A81" w14:textId="77777777" w:rsidTr="00941EBD">
        <w:trPr>
          <w:trHeight w:val="276"/>
          <w:tblHeader/>
        </w:trPr>
        <w:tc>
          <w:tcPr>
            <w:tcW w:w="204" w:type="pct"/>
            <w:vMerge/>
            <w:shd w:val="clear" w:color="auto" w:fill="auto"/>
            <w:vAlign w:val="center"/>
            <w:hideMark/>
          </w:tcPr>
          <w:p w14:paraId="1F248DBD" w14:textId="77777777" w:rsidR="006A6258" w:rsidRPr="0001430E" w:rsidRDefault="006A6258" w:rsidP="0001430E">
            <w:pPr>
              <w:rPr>
                <w:b/>
                <w:sz w:val="24"/>
                <w:szCs w:val="24"/>
              </w:rPr>
            </w:pPr>
          </w:p>
        </w:tc>
        <w:tc>
          <w:tcPr>
            <w:tcW w:w="1549" w:type="pct"/>
            <w:vMerge/>
            <w:shd w:val="clear" w:color="auto" w:fill="auto"/>
            <w:vAlign w:val="center"/>
            <w:hideMark/>
          </w:tcPr>
          <w:p w14:paraId="585E3C36" w14:textId="77777777" w:rsidR="006A6258" w:rsidRPr="0001430E" w:rsidRDefault="006A6258" w:rsidP="0001430E">
            <w:pPr>
              <w:rPr>
                <w:b/>
                <w:sz w:val="24"/>
                <w:szCs w:val="24"/>
              </w:rPr>
            </w:pPr>
          </w:p>
        </w:tc>
        <w:tc>
          <w:tcPr>
            <w:tcW w:w="325" w:type="pct"/>
            <w:vMerge/>
            <w:shd w:val="clear" w:color="auto" w:fill="auto"/>
            <w:vAlign w:val="center"/>
            <w:hideMark/>
          </w:tcPr>
          <w:p w14:paraId="3238D86E" w14:textId="77777777" w:rsidR="006A6258" w:rsidRPr="0001430E" w:rsidRDefault="006A6258" w:rsidP="0001430E">
            <w:pPr>
              <w:rPr>
                <w:b/>
                <w:sz w:val="24"/>
                <w:szCs w:val="24"/>
              </w:rPr>
            </w:pPr>
          </w:p>
        </w:tc>
        <w:tc>
          <w:tcPr>
            <w:tcW w:w="424" w:type="pct"/>
            <w:vMerge w:val="restart"/>
            <w:shd w:val="clear" w:color="auto" w:fill="auto"/>
            <w:noWrap/>
            <w:vAlign w:val="center"/>
            <w:hideMark/>
          </w:tcPr>
          <w:p w14:paraId="49D3D49E" w14:textId="77777777" w:rsidR="006A6258" w:rsidRPr="0001430E" w:rsidRDefault="006A6258" w:rsidP="0001430E">
            <w:pPr>
              <w:jc w:val="center"/>
              <w:rPr>
                <w:b/>
                <w:sz w:val="24"/>
                <w:szCs w:val="24"/>
              </w:rPr>
            </w:pPr>
            <w:r w:rsidRPr="0001430E">
              <w:rPr>
                <w:b/>
                <w:sz w:val="24"/>
                <w:szCs w:val="24"/>
              </w:rPr>
              <w:t xml:space="preserve">2019 г. </w:t>
            </w:r>
          </w:p>
        </w:tc>
        <w:tc>
          <w:tcPr>
            <w:tcW w:w="456" w:type="pct"/>
            <w:vMerge w:val="restart"/>
            <w:shd w:val="clear" w:color="auto" w:fill="auto"/>
            <w:noWrap/>
            <w:vAlign w:val="center"/>
            <w:hideMark/>
          </w:tcPr>
          <w:p w14:paraId="5E909760" w14:textId="77777777" w:rsidR="006A6258" w:rsidRPr="0001430E" w:rsidRDefault="006A6258" w:rsidP="0001430E">
            <w:pPr>
              <w:jc w:val="center"/>
              <w:rPr>
                <w:b/>
                <w:sz w:val="24"/>
                <w:szCs w:val="24"/>
              </w:rPr>
            </w:pPr>
            <w:r w:rsidRPr="0001430E">
              <w:rPr>
                <w:b/>
                <w:sz w:val="24"/>
                <w:szCs w:val="24"/>
              </w:rPr>
              <w:t xml:space="preserve">2020 г. </w:t>
            </w:r>
          </w:p>
        </w:tc>
        <w:tc>
          <w:tcPr>
            <w:tcW w:w="423" w:type="pct"/>
            <w:vMerge w:val="restart"/>
            <w:shd w:val="clear" w:color="auto" w:fill="auto"/>
            <w:noWrap/>
            <w:vAlign w:val="center"/>
            <w:hideMark/>
          </w:tcPr>
          <w:p w14:paraId="6C0C1FE1" w14:textId="77777777" w:rsidR="006A6258" w:rsidRPr="0001430E" w:rsidRDefault="006A6258" w:rsidP="0001430E">
            <w:pPr>
              <w:jc w:val="center"/>
              <w:rPr>
                <w:b/>
                <w:sz w:val="24"/>
                <w:szCs w:val="24"/>
              </w:rPr>
            </w:pPr>
            <w:r w:rsidRPr="0001430E">
              <w:rPr>
                <w:b/>
                <w:sz w:val="24"/>
                <w:szCs w:val="24"/>
              </w:rPr>
              <w:t xml:space="preserve">2021 г. </w:t>
            </w:r>
          </w:p>
        </w:tc>
        <w:tc>
          <w:tcPr>
            <w:tcW w:w="392" w:type="pct"/>
            <w:vMerge w:val="restart"/>
            <w:shd w:val="clear" w:color="auto" w:fill="auto"/>
            <w:noWrap/>
            <w:vAlign w:val="center"/>
            <w:hideMark/>
          </w:tcPr>
          <w:p w14:paraId="282FEB0F" w14:textId="77777777" w:rsidR="006A6258" w:rsidRPr="0001430E" w:rsidRDefault="006A6258" w:rsidP="0001430E">
            <w:pPr>
              <w:jc w:val="center"/>
              <w:rPr>
                <w:b/>
                <w:sz w:val="24"/>
                <w:szCs w:val="24"/>
              </w:rPr>
            </w:pPr>
            <w:r w:rsidRPr="0001430E">
              <w:rPr>
                <w:b/>
                <w:sz w:val="24"/>
                <w:szCs w:val="24"/>
              </w:rPr>
              <w:t xml:space="preserve">2022 г. </w:t>
            </w:r>
          </w:p>
        </w:tc>
        <w:tc>
          <w:tcPr>
            <w:tcW w:w="407" w:type="pct"/>
            <w:vMerge w:val="restart"/>
            <w:shd w:val="clear" w:color="auto" w:fill="auto"/>
            <w:noWrap/>
            <w:vAlign w:val="center"/>
            <w:hideMark/>
          </w:tcPr>
          <w:p w14:paraId="51595CB7" w14:textId="77777777" w:rsidR="006A6258" w:rsidRPr="0001430E" w:rsidRDefault="006A6258" w:rsidP="0001430E">
            <w:pPr>
              <w:jc w:val="center"/>
              <w:rPr>
                <w:b/>
                <w:sz w:val="24"/>
                <w:szCs w:val="24"/>
              </w:rPr>
            </w:pPr>
            <w:r w:rsidRPr="0001430E">
              <w:rPr>
                <w:b/>
                <w:sz w:val="24"/>
                <w:szCs w:val="24"/>
              </w:rPr>
              <w:t xml:space="preserve">2023 г. </w:t>
            </w:r>
          </w:p>
        </w:tc>
        <w:tc>
          <w:tcPr>
            <w:tcW w:w="403" w:type="pct"/>
            <w:vMerge w:val="restart"/>
            <w:shd w:val="clear" w:color="auto" w:fill="auto"/>
            <w:noWrap/>
            <w:vAlign w:val="center"/>
            <w:hideMark/>
          </w:tcPr>
          <w:p w14:paraId="6C46B025" w14:textId="77777777" w:rsidR="006A6258" w:rsidRPr="0001430E" w:rsidRDefault="006A6258" w:rsidP="0001430E">
            <w:pPr>
              <w:jc w:val="center"/>
              <w:rPr>
                <w:b/>
                <w:sz w:val="24"/>
                <w:szCs w:val="24"/>
              </w:rPr>
            </w:pPr>
            <w:r w:rsidRPr="0001430E">
              <w:rPr>
                <w:b/>
                <w:sz w:val="24"/>
                <w:szCs w:val="24"/>
              </w:rPr>
              <w:t xml:space="preserve">2030 г. </w:t>
            </w:r>
          </w:p>
        </w:tc>
        <w:tc>
          <w:tcPr>
            <w:tcW w:w="417" w:type="pct"/>
            <w:vMerge w:val="restart"/>
            <w:shd w:val="clear" w:color="auto" w:fill="auto"/>
            <w:noWrap/>
            <w:vAlign w:val="center"/>
            <w:hideMark/>
          </w:tcPr>
          <w:p w14:paraId="6EE06935" w14:textId="77777777" w:rsidR="006A6258" w:rsidRPr="0001430E" w:rsidRDefault="006A6258" w:rsidP="0001430E">
            <w:pPr>
              <w:jc w:val="center"/>
              <w:rPr>
                <w:b/>
                <w:sz w:val="24"/>
                <w:szCs w:val="24"/>
              </w:rPr>
            </w:pPr>
            <w:r w:rsidRPr="0001430E">
              <w:rPr>
                <w:b/>
                <w:sz w:val="24"/>
                <w:szCs w:val="24"/>
              </w:rPr>
              <w:t xml:space="preserve">2035 г. </w:t>
            </w:r>
          </w:p>
        </w:tc>
      </w:tr>
      <w:tr w:rsidR="0097305B" w:rsidRPr="0001430E" w14:paraId="4D207166" w14:textId="77777777" w:rsidTr="00941EBD">
        <w:trPr>
          <w:trHeight w:val="276"/>
          <w:tblHeader/>
        </w:trPr>
        <w:tc>
          <w:tcPr>
            <w:tcW w:w="204" w:type="pct"/>
            <w:vMerge/>
            <w:shd w:val="clear" w:color="auto" w:fill="auto"/>
            <w:vAlign w:val="center"/>
            <w:hideMark/>
          </w:tcPr>
          <w:p w14:paraId="20D29145" w14:textId="77777777" w:rsidR="006A6258" w:rsidRPr="0001430E" w:rsidRDefault="006A6258" w:rsidP="0001430E">
            <w:pPr>
              <w:rPr>
                <w:sz w:val="24"/>
                <w:szCs w:val="24"/>
              </w:rPr>
            </w:pPr>
          </w:p>
        </w:tc>
        <w:tc>
          <w:tcPr>
            <w:tcW w:w="1549" w:type="pct"/>
            <w:vMerge/>
            <w:shd w:val="clear" w:color="auto" w:fill="auto"/>
            <w:vAlign w:val="center"/>
            <w:hideMark/>
          </w:tcPr>
          <w:p w14:paraId="491BC5B4" w14:textId="77777777" w:rsidR="006A6258" w:rsidRPr="0001430E" w:rsidRDefault="006A6258" w:rsidP="0001430E">
            <w:pPr>
              <w:rPr>
                <w:sz w:val="24"/>
                <w:szCs w:val="24"/>
              </w:rPr>
            </w:pPr>
          </w:p>
        </w:tc>
        <w:tc>
          <w:tcPr>
            <w:tcW w:w="325" w:type="pct"/>
            <w:vMerge/>
            <w:shd w:val="clear" w:color="auto" w:fill="auto"/>
            <w:vAlign w:val="center"/>
            <w:hideMark/>
          </w:tcPr>
          <w:p w14:paraId="497C68BA" w14:textId="77777777" w:rsidR="006A6258" w:rsidRPr="0001430E" w:rsidRDefault="006A6258" w:rsidP="0001430E">
            <w:pPr>
              <w:rPr>
                <w:sz w:val="24"/>
                <w:szCs w:val="24"/>
              </w:rPr>
            </w:pPr>
          </w:p>
        </w:tc>
        <w:tc>
          <w:tcPr>
            <w:tcW w:w="424" w:type="pct"/>
            <w:vMerge/>
            <w:shd w:val="clear" w:color="auto" w:fill="auto"/>
            <w:vAlign w:val="center"/>
            <w:hideMark/>
          </w:tcPr>
          <w:p w14:paraId="44CA7559" w14:textId="77777777" w:rsidR="006A6258" w:rsidRPr="0001430E" w:rsidRDefault="006A6258" w:rsidP="0001430E">
            <w:pPr>
              <w:rPr>
                <w:sz w:val="24"/>
                <w:szCs w:val="24"/>
              </w:rPr>
            </w:pPr>
          </w:p>
        </w:tc>
        <w:tc>
          <w:tcPr>
            <w:tcW w:w="456" w:type="pct"/>
            <w:vMerge/>
            <w:shd w:val="clear" w:color="auto" w:fill="auto"/>
            <w:vAlign w:val="center"/>
            <w:hideMark/>
          </w:tcPr>
          <w:p w14:paraId="26049FA4" w14:textId="77777777" w:rsidR="006A6258" w:rsidRPr="0001430E" w:rsidRDefault="006A6258" w:rsidP="0001430E">
            <w:pPr>
              <w:rPr>
                <w:sz w:val="24"/>
                <w:szCs w:val="24"/>
              </w:rPr>
            </w:pPr>
          </w:p>
        </w:tc>
        <w:tc>
          <w:tcPr>
            <w:tcW w:w="423" w:type="pct"/>
            <w:vMerge/>
            <w:shd w:val="clear" w:color="auto" w:fill="auto"/>
            <w:vAlign w:val="center"/>
            <w:hideMark/>
          </w:tcPr>
          <w:p w14:paraId="1A6D14EC" w14:textId="77777777" w:rsidR="006A6258" w:rsidRPr="0001430E" w:rsidRDefault="006A6258" w:rsidP="0001430E">
            <w:pPr>
              <w:rPr>
                <w:sz w:val="24"/>
                <w:szCs w:val="24"/>
              </w:rPr>
            </w:pPr>
          </w:p>
        </w:tc>
        <w:tc>
          <w:tcPr>
            <w:tcW w:w="392" w:type="pct"/>
            <w:vMerge/>
            <w:shd w:val="clear" w:color="auto" w:fill="auto"/>
            <w:vAlign w:val="center"/>
            <w:hideMark/>
          </w:tcPr>
          <w:p w14:paraId="65C85A01" w14:textId="77777777" w:rsidR="006A6258" w:rsidRPr="0001430E" w:rsidRDefault="006A6258" w:rsidP="0001430E">
            <w:pPr>
              <w:rPr>
                <w:sz w:val="24"/>
                <w:szCs w:val="24"/>
              </w:rPr>
            </w:pPr>
          </w:p>
        </w:tc>
        <w:tc>
          <w:tcPr>
            <w:tcW w:w="407" w:type="pct"/>
            <w:vMerge/>
            <w:shd w:val="clear" w:color="auto" w:fill="auto"/>
            <w:vAlign w:val="center"/>
            <w:hideMark/>
          </w:tcPr>
          <w:p w14:paraId="5231C203" w14:textId="77777777" w:rsidR="006A6258" w:rsidRPr="0001430E" w:rsidRDefault="006A6258" w:rsidP="0001430E">
            <w:pPr>
              <w:rPr>
                <w:sz w:val="24"/>
                <w:szCs w:val="24"/>
              </w:rPr>
            </w:pPr>
          </w:p>
        </w:tc>
        <w:tc>
          <w:tcPr>
            <w:tcW w:w="403" w:type="pct"/>
            <w:vMerge/>
            <w:shd w:val="clear" w:color="auto" w:fill="auto"/>
            <w:vAlign w:val="center"/>
            <w:hideMark/>
          </w:tcPr>
          <w:p w14:paraId="59ECCB46" w14:textId="77777777" w:rsidR="006A6258" w:rsidRPr="0001430E" w:rsidRDefault="006A6258" w:rsidP="0001430E">
            <w:pPr>
              <w:rPr>
                <w:sz w:val="24"/>
                <w:szCs w:val="24"/>
              </w:rPr>
            </w:pPr>
          </w:p>
        </w:tc>
        <w:tc>
          <w:tcPr>
            <w:tcW w:w="417" w:type="pct"/>
            <w:vMerge/>
            <w:shd w:val="clear" w:color="auto" w:fill="auto"/>
            <w:vAlign w:val="center"/>
            <w:hideMark/>
          </w:tcPr>
          <w:p w14:paraId="6C3F22A1" w14:textId="77777777" w:rsidR="006A6258" w:rsidRPr="0001430E" w:rsidRDefault="006A6258" w:rsidP="0001430E">
            <w:pPr>
              <w:rPr>
                <w:sz w:val="24"/>
                <w:szCs w:val="24"/>
              </w:rPr>
            </w:pPr>
          </w:p>
        </w:tc>
      </w:tr>
      <w:tr w:rsidR="0097305B" w:rsidRPr="0001430E" w14:paraId="1A34322B" w14:textId="77777777" w:rsidTr="00941EBD">
        <w:trPr>
          <w:tblHeader/>
        </w:trPr>
        <w:tc>
          <w:tcPr>
            <w:tcW w:w="204" w:type="pct"/>
            <w:vMerge/>
            <w:shd w:val="clear" w:color="auto" w:fill="auto"/>
            <w:vAlign w:val="center"/>
            <w:hideMark/>
          </w:tcPr>
          <w:p w14:paraId="70AB3A15" w14:textId="77777777" w:rsidR="006A6258" w:rsidRPr="0001430E" w:rsidRDefault="006A6258" w:rsidP="0001430E">
            <w:pPr>
              <w:rPr>
                <w:sz w:val="24"/>
                <w:szCs w:val="24"/>
              </w:rPr>
            </w:pPr>
          </w:p>
        </w:tc>
        <w:tc>
          <w:tcPr>
            <w:tcW w:w="1549" w:type="pct"/>
            <w:vMerge/>
            <w:shd w:val="clear" w:color="auto" w:fill="auto"/>
            <w:vAlign w:val="center"/>
            <w:hideMark/>
          </w:tcPr>
          <w:p w14:paraId="73E02446" w14:textId="77777777" w:rsidR="006A6258" w:rsidRPr="0001430E" w:rsidRDefault="006A6258" w:rsidP="0001430E">
            <w:pPr>
              <w:rPr>
                <w:sz w:val="24"/>
                <w:szCs w:val="24"/>
              </w:rPr>
            </w:pPr>
          </w:p>
        </w:tc>
        <w:tc>
          <w:tcPr>
            <w:tcW w:w="325" w:type="pct"/>
            <w:vMerge/>
            <w:shd w:val="clear" w:color="auto" w:fill="auto"/>
            <w:vAlign w:val="center"/>
            <w:hideMark/>
          </w:tcPr>
          <w:p w14:paraId="78DC79F4" w14:textId="77777777" w:rsidR="006A6258" w:rsidRPr="0001430E" w:rsidRDefault="006A6258" w:rsidP="0001430E">
            <w:pPr>
              <w:rPr>
                <w:sz w:val="24"/>
                <w:szCs w:val="24"/>
              </w:rPr>
            </w:pPr>
          </w:p>
        </w:tc>
        <w:tc>
          <w:tcPr>
            <w:tcW w:w="424" w:type="pct"/>
            <w:shd w:val="clear" w:color="auto" w:fill="auto"/>
            <w:vAlign w:val="center"/>
            <w:hideMark/>
          </w:tcPr>
          <w:p w14:paraId="3D3F6E77" w14:textId="77777777" w:rsidR="006A6258" w:rsidRPr="0001430E" w:rsidRDefault="006A6258" w:rsidP="0001430E">
            <w:pPr>
              <w:jc w:val="center"/>
              <w:rPr>
                <w:b/>
                <w:bCs/>
                <w:sz w:val="24"/>
                <w:szCs w:val="24"/>
              </w:rPr>
            </w:pPr>
            <w:r w:rsidRPr="0001430E">
              <w:rPr>
                <w:b/>
                <w:bCs/>
                <w:sz w:val="24"/>
                <w:szCs w:val="24"/>
              </w:rPr>
              <w:t xml:space="preserve">утв. </w:t>
            </w:r>
          </w:p>
        </w:tc>
        <w:tc>
          <w:tcPr>
            <w:tcW w:w="456" w:type="pct"/>
            <w:shd w:val="clear" w:color="auto" w:fill="auto"/>
            <w:vAlign w:val="center"/>
            <w:hideMark/>
          </w:tcPr>
          <w:p w14:paraId="457DA991" w14:textId="77777777" w:rsidR="006A6258" w:rsidRPr="0001430E" w:rsidRDefault="006A6258" w:rsidP="0001430E">
            <w:pPr>
              <w:jc w:val="center"/>
              <w:rPr>
                <w:b/>
                <w:bCs/>
                <w:sz w:val="24"/>
                <w:szCs w:val="24"/>
              </w:rPr>
            </w:pPr>
            <w:r w:rsidRPr="0001430E">
              <w:rPr>
                <w:b/>
                <w:bCs/>
                <w:sz w:val="24"/>
                <w:szCs w:val="24"/>
              </w:rPr>
              <w:t>прогноз</w:t>
            </w:r>
          </w:p>
        </w:tc>
        <w:tc>
          <w:tcPr>
            <w:tcW w:w="423" w:type="pct"/>
            <w:shd w:val="clear" w:color="auto" w:fill="auto"/>
            <w:vAlign w:val="center"/>
            <w:hideMark/>
          </w:tcPr>
          <w:p w14:paraId="00DEED75" w14:textId="77777777" w:rsidR="006A6258" w:rsidRPr="0001430E" w:rsidRDefault="006A6258" w:rsidP="0001430E">
            <w:pPr>
              <w:jc w:val="center"/>
              <w:rPr>
                <w:b/>
                <w:bCs/>
                <w:sz w:val="24"/>
                <w:szCs w:val="24"/>
              </w:rPr>
            </w:pPr>
            <w:r w:rsidRPr="0001430E">
              <w:rPr>
                <w:b/>
                <w:bCs/>
                <w:sz w:val="24"/>
                <w:szCs w:val="24"/>
              </w:rPr>
              <w:t>прогноз</w:t>
            </w:r>
          </w:p>
        </w:tc>
        <w:tc>
          <w:tcPr>
            <w:tcW w:w="392" w:type="pct"/>
            <w:shd w:val="clear" w:color="auto" w:fill="auto"/>
            <w:vAlign w:val="center"/>
            <w:hideMark/>
          </w:tcPr>
          <w:p w14:paraId="03484373" w14:textId="77777777" w:rsidR="006A6258" w:rsidRPr="0001430E" w:rsidRDefault="006A6258" w:rsidP="0001430E">
            <w:pPr>
              <w:jc w:val="center"/>
              <w:rPr>
                <w:b/>
                <w:bCs/>
                <w:sz w:val="24"/>
                <w:szCs w:val="24"/>
              </w:rPr>
            </w:pPr>
            <w:r w:rsidRPr="0001430E">
              <w:rPr>
                <w:b/>
                <w:bCs/>
                <w:sz w:val="24"/>
                <w:szCs w:val="24"/>
              </w:rPr>
              <w:t>прогноз</w:t>
            </w:r>
          </w:p>
        </w:tc>
        <w:tc>
          <w:tcPr>
            <w:tcW w:w="407" w:type="pct"/>
            <w:shd w:val="clear" w:color="auto" w:fill="auto"/>
            <w:vAlign w:val="center"/>
            <w:hideMark/>
          </w:tcPr>
          <w:p w14:paraId="0650511F" w14:textId="77777777" w:rsidR="006A6258" w:rsidRPr="0001430E" w:rsidRDefault="006A6258" w:rsidP="0001430E">
            <w:pPr>
              <w:jc w:val="center"/>
              <w:rPr>
                <w:b/>
                <w:bCs/>
                <w:sz w:val="24"/>
                <w:szCs w:val="24"/>
              </w:rPr>
            </w:pPr>
            <w:r w:rsidRPr="0001430E">
              <w:rPr>
                <w:b/>
                <w:bCs/>
                <w:sz w:val="24"/>
                <w:szCs w:val="24"/>
              </w:rPr>
              <w:t>прогноз</w:t>
            </w:r>
          </w:p>
        </w:tc>
        <w:tc>
          <w:tcPr>
            <w:tcW w:w="403" w:type="pct"/>
            <w:shd w:val="clear" w:color="auto" w:fill="auto"/>
            <w:vAlign w:val="center"/>
            <w:hideMark/>
          </w:tcPr>
          <w:p w14:paraId="5244D608" w14:textId="77777777" w:rsidR="006A6258" w:rsidRPr="0001430E" w:rsidRDefault="006A6258" w:rsidP="0001430E">
            <w:pPr>
              <w:jc w:val="center"/>
              <w:rPr>
                <w:b/>
                <w:bCs/>
                <w:sz w:val="24"/>
                <w:szCs w:val="24"/>
              </w:rPr>
            </w:pPr>
            <w:r w:rsidRPr="0001430E">
              <w:rPr>
                <w:b/>
                <w:bCs/>
                <w:sz w:val="24"/>
                <w:szCs w:val="24"/>
              </w:rPr>
              <w:t>прогноз</w:t>
            </w:r>
          </w:p>
        </w:tc>
        <w:tc>
          <w:tcPr>
            <w:tcW w:w="417" w:type="pct"/>
            <w:shd w:val="clear" w:color="auto" w:fill="auto"/>
            <w:vAlign w:val="center"/>
            <w:hideMark/>
          </w:tcPr>
          <w:p w14:paraId="35D3D236" w14:textId="77777777" w:rsidR="006A6258" w:rsidRPr="0001430E" w:rsidRDefault="006A6258" w:rsidP="0001430E">
            <w:pPr>
              <w:jc w:val="center"/>
              <w:rPr>
                <w:b/>
                <w:bCs/>
                <w:sz w:val="24"/>
                <w:szCs w:val="24"/>
              </w:rPr>
            </w:pPr>
            <w:r w:rsidRPr="0001430E">
              <w:rPr>
                <w:b/>
                <w:bCs/>
                <w:sz w:val="24"/>
                <w:szCs w:val="24"/>
              </w:rPr>
              <w:t>прогноз</w:t>
            </w:r>
          </w:p>
        </w:tc>
      </w:tr>
      <w:tr w:rsidR="0097305B" w:rsidRPr="0001430E" w14:paraId="708DECBB" w14:textId="77777777" w:rsidTr="00941EBD">
        <w:tc>
          <w:tcPr>
            <w:tcW w:w="204" w:type="pct"/>
            <w:shd w:val="clear" w:color="auto" w:fill="auto"/>
            <w:vAlign w:val="center"/>
            <w:hideMark/>
          </w:tcPr>
          <w:p w14:paraId="5F755936" w14:textId="77777777" w:rsidR="009869D5" w:rsidRPr="0001430E" w:rsidRDefault="009869D5" w:rsidP="0001430E">
            <w:pPr>
              <w:jc w:val="center"/>
              <w:rPr>
                <w:b/>
                <w:bCs/>
                <w:sz w:val="24"/>
                <w:szCs w:val="24"/>
              </w:rPr>
            </w:pPr>
            <w:r w:rsidRPr="0001430E">
              <w:rPr>
                <w:b/>
                <w:bCs/>
                <w:sz w:val="24"/>
                <w:szCs w:val="24"/>
              </w:rPr>
              <w:t>1.</w:t>
            </w:r>
          </w:p>
        </w:tc>
        <w:tc>
          <w:tcPr>
            <w:tcW w:w="1549" w:type="pct"/>
            <w:shd w:val="clear" w:color="auto" w:fill="auto"/>
            <w:vAlign w:val="center"/>
            <w:hideMark/>
          </w:tcPr>
          <w:p w14:paraId="33EC524C" w14:textId="77777777" w:rsidR="009869D5" w:rsidRPr="0001430E" w:rsidRDefault="009869D5" w:rsidP="0001430E">
            <w:pPr>
              <w:jc w:val="center"/>
              <w:rPr>
                <w:b/>
                <w:bCs/>
                <w:sz w:val="24"/>
                <w:szCs w:val="24"/>
              </w:rPr>
            </w:pPr>
            <w:r w:rsidRPr="0001430E">
              <w:rPr>
                <w:b/>
                <w:bCs/>
                <w:sz w:val="24"/>
                <w:szCs w:val="24"/>
              </w:rPr>
              <w:t>Текущие расходы</w:t>
            </w:r>
          </w:p>
        </w:tc>
        <w:tc>
          <w:tcPr>
            <w:tcW w:w="325" w:type="pct"/>
            <w:shd w:val="clear" w:color="auto" w:fill="auto"/>
            <w:noWrap/>
            <w:vAlign w:val="center"/>
            <w:hideMark/>
          </w:tcPr>
          <w:p w14:paraId="0C1DF3BF" w14:textId="77777777" w:rsidR="009869D5" w:rsidRPr="0001430E" w:rsidRDefault="009869D5"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741C9A76" w14:textId="77777777" w:rsidR="009869D5" w:rsidRPr="0001430E" w:rsidRDefault="009869D5" w:rsidP="0001430E">
            <w:pPr>
              <w:jc w:val="center"/>
              <w:rPr>
                <w:b/>
                <w:bCs/>
                <w:sz w:val="24"/>
                <w:szCs w:val="24"/>
              </w:rPr>
            </w:pPr>
            <w:r w:rsidRPr="0001430E">
              <w:rPr>
                <w:b/>
                <w:bCs/>
                <w:sz w:val="24"/>
                <w:szCs w:val="24"/>
              </w:rPr>
              <w:t>1 699 789,94</w:t>
            </w:r>
          </w:p>
        </w:tc>
        <w:tc>
          <w:tcPr>
            <w:tcW w:w="456" w:type="pct"/>
            <w:shd w:val="clear" w:color="auto" w:fill="auto"/>
            <w:vAlign w:val="center"/>
            <w:hideMark/>
          </w:tcPr>
          <w:p w14:paraId="085E83ED" w14:textId="77777777" w:rsidR="009869D5" w:rsidRPr="0001430E" w:rsidRDefault="009869D5" w:rsidP="0001430E">
            <w:pPr>
              <w:jc w:val="center"/>
              <w:rPr>
                <w:b/>
                <w:bCs/>
                <w:sz w:val="24"/>
                <w:szCs w:val="24"/>
              </w:rPr>
            </w:pPr>
            <w:r w:rsidRPr="0001430E">
              <w:rPr>
                <w:b/>
                <w:bCs/>
                <w:sz w:val="24"/>
                <w:szCs w:val="24"/>
              </w:rPr>
              <w:t>1 762 272,14</w:t>
            </w:r>
          </w:p>
        </w:tc>
        <w:tc>
          <w:tcPr>
            <w:tcW w:w="423" w:type="pct"/>
            <w:shd w:val="clear" w:color="auto" w:fill="auto"/>
            <w:vAlign w:val="center"/>
            <w:hideMark/>
          </w:tcPr>
          <w:p w14:paraId="2CF7D3AC" w14:textId="77777777" w:rsidR="009869D5" w:rsidRPr="0001430E" w:rsidRDefault="009869D5" w:rsidP="0001430E">
            <w:pPr>
              <w:jc w:val="center"/>
              <w:rPr>
                <w:b/>
                <w:bCs/>
                <w:sz w:val="24"/>
                <w:szCs w:val="24"/>
              </w:rPr>
            </w:pPr>
            <w:r w:rsidRPr="0001430E">
              <w:rPr>
                <w:b/>
                <w:bCs/>
                <w:sz w:val="24"/>
                <w:szCs w:val="24"/>
              </w:rPr>
              <w:t>1 832 268,14</w:t>
            </w:r>
          </w:p>
        </w:tc>
        <w:tc>
          <w:tcPr>
            <w:tcW w:w="392" w:type="pct"/>
            <w:shd w:val="clear" w:color="auto" w:fill="auto"/>
            <w:vAlign w:val="center"/>
            <w:hideMark/>
          </w:tcPr>
          <w:p w14:paraId="3A802648" w14:textId="77777777" w:rsidR="009869D5" w:rsidRPr="0001430E" w:rsidRDefault="009869D5" w:rsidP="0001430E">
            <w:pPr>
              <w:jc w:val="center"/>
              <w:rPr>
                <w:b/>
                <w:bCs/>
                <w:sz w:val="24"/>
                <w:szCs w:val="24"/>
              </w:rPr>
            </w:pPr>
            <w:r w:rsidRPr="0001430E">
              <w:rPr>
                <w:b/>
                <w:bCs/>
                <w:sz w:val="24"/>
                <w:szCs w:val="24"/>
              </w:rPr>
              <w:t>1 885 081,28</w:t>
            </w:r>
          </w:p>
        </w:tc>
        <w:tc>
          <w:tcPr>
            <w:tcW w:w="407" w:type="pct"/>
            <w:shd w:val="clear" w:color="auto" w:fill="auto"/>
            <w:vAlign w:val="center"/>
            <w:hideMark/>
          </w:tcPr>
          <w:p w14:paraId="614965DB" w14:textId="77777777" w:rsidR="009869D5" w:rsidRPr="0001430E" w:rsidRDefault="009869D5" w:rsidP="0001430E">
            <w:pPr>
              <w:jc w:val="center"/>
              <w:rPr>
                <w:b/>
                <w:bCs/>
                <w:sz w:val="24"/>
                <w:szCs w:val="24"/>
              </w:rPr>
            </w:pPr>
            <w:r w:rsidRPr="0001430E">
              <w:rPr>
                <w:b/>
                <w:bCs/>
                <w:sz w:val="24"/>
                <w:szCs w:val="24"/>
              </w:rPr>
              <w:t>1 956 640,64</w:t>
            </w:r>
          </w:p>
        </w:tc>
        <w:tc>
          <w:tcPr>
            <w:tcW w:w="403" w:type="pct"/>
            <w:shd w:val="clear" w:color="auto" w:fill="auto"/>
            <w:vAlign w:val="center"/>
            <w:hideMark/>
          </w:tcPr>
          <w:p w14:paraId="57D56A42" w14:textId="77777777" w:rsidR="009869D5" w:rsidRPr="0001430E" w:rsidRDefault="009869D5" w:rsidP="0001430E">
            <w:pPr>
              <w:jc w:val="center"/>
              <w:rPr>
                <w:b/>
                <w:bCs/>
                <w:sz w:val="24"/>
                <w:szCs w:val="24"/>
              </w:rPr>
            </w:pPr>
            <w:r w:rsidRPr="0001430E">
              <w:rPr>
                <w:b/>
                <w:bCs/>
                <w:sz w:val="24"/>
                <w:szCs w:val="24"/>
              </w:rPr>
              <w:t>2 364 842,69</w:t>
            </w:r>
          </w:p>
        </w:tc>
        <w:tc>
          <w:tcPr>
            <w:tcW w:w="417" w:type="pct"/>
            <w:shd w:val="clear" w:color="auto" w:fill="auto"/>
            <w:vAlign w:val="center"/>
            <w:hideMark/>
          </w:tcPr>
          <w:p w14:paraId="315A4ECD" w14:textId="77777777" w:rsidR="009869D5" w:rsidRPr="0001430E" w:rsidRDefault="009869D5" w:rsidP="0001430E">
            <w:pPr>
              <w:jc w:val="center"/>
              <w:rPr>
                <w:b/>
                <w:bCs/>
                <w:sz w:val="24"/>
                <w:szCs w:val="24"/>
              </w:rPr>
            </w:pPr>
            <w:r w:rsidRPr="0001430E">
              <w:rPr>
                <w:b/>
                <w:bCs/>
                <w:sz w:val="24"/>
                <w:szCs w:val="24"/>
              </w:rPr>
              <w:t>2 810 803,32</w:t>
            </w:r>
          </w:p>
        </w:tc>
      </w:tr>
      <w:tr w:rsidR="0097305B" w:rsidRPr="0001430E" w14:paraId="4E8BEAF1" w14:textId="77777777" w:rsidTr="00941EBD">
        <w:tc>
          <w:tcPr>
            <w:tcW w:w="204" w:type="pct"/>
            <w:shd w:val="clear" w:color="auto" w:fill="auto"/>
            <w:vAlign w:val="center"/>
            <w:hideMark/>
          </w:tcPr>
          <w:p w14:paraId="0FBFAF1B" w14:textId="77777777" w:rsidR="009869D5" w:rsidRPr="0001430E" w:rsidRDefault="009869D5" w:rsidP="0001430E">
            <w:pPr>
              <w:jc w:val="center"/>
              <w:rPr>
                <w:b/>
                <w:bCs/>
                <w:sz w:val="24"/>
                <w:szCs w:val="24"/>
              </w:rPr>
            </w:pPr>
            <w:r w:rsidRPr="0001430E">
              <w:rPr>
                <w:b/>
                <w:bCs/>
                <w:sz w:val="24"/>
                <w:szCs w:val="24"/>
              </w:rPr>
              <w:t>1.1.</w:t>
            </w:r>
          </w:p>
        </w:tc>
        <w:tc>
          <w:tcPr>
            <w:tcW w:w="1549" w:type="pct"/>
            <w:shd w:val="clear" w:color="auto" w:fill="auto"/>
            <w:vAlign w:val="center"/>
            <w:hideMark/>
          </w:tcPr>
          <w:p w14:paraId="47AD6B4F" w14:textId="77777777" w:rsidR="009869D5" w:rsidRPr="0001430E" w:rsidRDefault="009869D5" w:rsidP="0001430E">
            <w:pPr>
              <w:rPr>
                <w:b/>
                <w:bCs/>
                <w:sz w:val="24"/>
                <w:szCs w:val="24"/>
              </w:rPr>
            </w:pPr>
            <w:r w:rsidRPr="0001430E">
              <w:rPr>
                <w:b/>
                <w:bCs/>
                <w:sz w:val="24"/>
                <w:szCs w:val="24"/>
              </w:rPr>
              <w:t>Операционные расходы, всего:</w:t>
            </w:r>
          </w:p>
        </w:tc>
        <w:tc>
          <w:tcPr>
            <w:tcW w:w="325" w:type="pct"/>
            <w:shd w:val="clear" w:color="auto" w:fill="auto"/>
            <w:noWrap/>
            <w:vAlign w:val="center"/>
            <w:hideMark/>
          </w:tcPr>
          <w:p w14:paraId="62FAA0FF" w14:textId="77777777" w:rsidR="009869D5" w:rsidRPr="0001430E" w:rsidRDefault="009869D5"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43FF34AC" w14:textId="77777777" w:rsidR="009869D5" w:rsidRPr="0001430E" w:rsidRDefault="009869D5" w:rsidP="0001430E">
            <w:pPr>
              <w:jc w:val="center"/>
              <w:rPr>
                <w:b/>
                <w:bCs/>
                <w:sz w:val="24"/>
                <w:szCs w:val="24"/>
              </w:rPr>
            </w:pPr>
            <w:r w:rsidRPr="0001430E">
              <w:rPr>
                <w:b/>
                <w:bCs/>
                <w:sz w:val="24"/>
                <w:szCs w:val="24"/>
              </w:rPr>
              <w:t>160 090,64</w:t>
            </w:r>
          </w:p>
        </w:tc>
        <w:tc>
          <w:tcPr>
            <w:tcW w:w="456" w:type="pct"/>
            <w:shd w:val="clear" w:color="auto" w:fill="auto"/>
            <w:vAlign w:val="center"/>
            <w:hideMark/>
          </w:tcPr>
          <w:p w14:paraId="309482C0" w14:textId="77777777" w:rsidR="009869D5" w:rsidRPr="0001430E" w:rsidRDefault="009869D5" w:rsidP="0001430E">
            <w:pPr>
              <w:jc w:val="center"/>
              <w:rPr>
                <w:b/>
                <w:bCs/>
                <w:sz w:val="24"/>
                <w:szCs w:val="24"/>
              </w:rPr>
            </w:pPr>
            <w:r w:rsidRPr="0001430E">
              <w:rPr>
                <w:b/>
                <w:bCs/>
                <w:sz w:val="24"/>
                <w:szCs w:val="24"/>
              </w:rPr>
              <w:t>163 873,23</w:t>
            </w:r>
          </w:p>
        </w:tc>
        <w:tc>
          <w:tcPr>
            <w:tcW w:w="423" w:type="pct"/>
            <w:shd w:val="clear" w:color="auto" w:fill="auto"/>
            <w:vAlign w:val="center"/>
            <w:hideMark/>
          </w:tcPr>
          <w:p w14:paraId="4C68D88A" w14:textId="77777777" w:rsidR="009869D5" w:rsidRPr="0001430E" w:rsidRDefault="009869D5" w:rsidP="0001430E">
            <w:pPr>
              <w:jc w:val="center"/>
              <w:rPr>
                <w:b/>
                <w:bCs/>
                <w:sz w:val="24"/>
                <w:szCs w:val="24"/>
              </w:rPr>
            </w:pPr>
            <w:r w:rsidRPr="0001430E">
              <w:rPr>
                <w:b/>
                <w:bCs/>
                <w:sz w:val="24"/>
                <w:szCs w:val="24"/>
              </w:rPr>
              <w:t>168 723,87</w:t>
            </w:r>
          </w:p>
        </w:tc>
        <w:tc>
          <w:tcPr>
            <w:tcW w:w="392" w:type="pct"/>
            <w:shd w:val="clear" w:color="auto" w:fill="auto"/>
            <w:vAlign w:val="center"/>
            <w:hideMark/>
          </w:tcPr>
          <w:p w14:paraId="6D480956" w14:textId="77777777" w:rsidR="009869D5" w:rsidRPr="0001430E" w:rsidRDefault="009869D5" w:rsidP="0001430E">
            <w:pPr>
              <w:jc w:val="center"/>
              <w:rPr>
                <w:b/>
                <w:bCs/>
                <w:sz w:val="24"/>
                <w:szCs w:val="24"/>
              </w:rPr>
            </w:pPr>
            <w:r w:rsidRPr="0001430E">
              <w:rPr>
                <w:b/>
                <w:bCs/>
                <w:sz w:val="24"/>
                <w:szCs w:val="24"/>
              </w:rPr>
              <w:t>173 718,10</w:t>
            </w:r>
          </w:p>
        </w:tc>
        <w:tc>
          <w:tcPr>
            <w:tcW w:w="407" w:type="pct"/>
            <w:shd w:val="clear" w:color="auto" w:fill="auto"/>
            <w:vAlign w:val="center"/>
            <w:hideMark/>
          </w:tcPr>
          <w:p w14:paraId="7F9B14F6" w14:textId="77777777" w:rsidR="009869D5" w:rsidRPr="0001430E" w:rsidRDefault="009869D5" w:rsidP="0001430E">
            <w:pPr>
              <w:jc w:val="center"/>
              <w:rPr>
                <w:b/>
                <w:bCs/>
                <w:sz w:val="24"/>
                <w:szCs w:val="24"/>
              </w:rPr>
            </w:pPr>
            <w:r w:rsidRPr="0001430E">
              <w:rPr>
                <w:b/>
                <w:bCs/>
                <w:sz w:val="24"/>
                <w:szCs w:val="24"/>
              </w:rPr>
              <w:t>178 860,16</w:t>
            </w:r>
          </w:p>
        </w:tc>
        <w:tc>
          <w:tcPr>
            <w:tcW w:w="403" w:type="pct"/>
            <w:shd w:val="clear" w:color="auto" w:fill="auto"/>
            <w:noWrap/>
            <w:vAlign w:val="center"/>
            <w:hideMark/>
          </w:tcPr>
          <w:p w14:paraId="7B8010C8" w14:textId="77777777" w:rsidR="009869D5" w:rsidRPr="0001430E" w:rsidRDefault="009869D5" w:rsidP="0001430E">
            <w:pPr>
              <w:jc w:val="center"/>
              <w:rPr>
                <w:b/>
                <w:bCs/>
                <w:sz w:val="24"/>
                <w:szCs w:val="24"/>
              </w:rPr>
            </w:pPr>
            <w:r w:rsidRPr="0001430E">
              <w:rPr>
                <w:b/>
                <w:bCs/>
                <w:sz w:val="24"/>
                <w:szCs w:val="24"/>
              </w:rPr>
              <w:t>219 975,44</w:t>
            </w:r>
          </w:p>
        </w:tc>
        <w:tc>
          <w:tcPr>
            <w:tcW w:w="417" w:type="pct"/>
            <w:shd w:val="clear" w:color="auto" w:fill="auto"/>
            <w:noWrap/>
            <w:vAlign w:val="center"/>
            <w:hideMark/>
          </w:tcPr>
          <w:p w14:paraId="7B10CCC0" w14:textId="77777777" w:rsidR="009869D5" w:rsidRPr="0001430E" w:rsidRDefault="009869D5" w:rsidP="0001430E">
            <w:pPr>
              <w:jc w:val="center"/>
              <w:rPr>
                <w:b/>
                <w:bCs/>
                <w:sz w:val="24"/>
                <w:szCs w:val="24"/>
              </w:rPr>
            </w:pPr>
            <w:r w:rsidRPr="0001430E">
              <w:rPr>
                <w:b/>
                <w:bCs/>
                <w:sz w:val="24"/>
                <w:szCs w:val="24"/>
              </w:rPr>
              <w:t>255 011,82</w:t>
            </w:r>
          </w:p>
        </w:tc>
      </w:tr>
      <w:tr w:rsidR="0097305B" w:rsidRPr="0001430E" w14:paraId="000FCED9" w14:textId="77777777" w:rsidTr="00941EBD">
        <w:tc>
          <w:tcPr>
            <w:tcW w:w="204" w:type="pct"/>
            <w:shd w:val="clear" w:color="auto" w:fill="auto"/>
            <w:vAlign w:val="center"/>
            <w:hideMark/>
          </w:tcPr>
          <w:p w14:paraId="68C10FDE" w14:textId="77777777" w:rsidR="009869D5" w:rsidRPr="0001430E" w:rsidRDefault="009869D5" w:rsidP="0001430E">
            <w:pPr>
              <w:jc w:val="center"/>
              <w:rPr>
                <w:sz w:val="24"/>
                <w:szCs w:val="24"/>
              </w:rPr>
            </w:pPr>
            <w:r w:rsidRPr="0001430E">
              <w:rPr>
                <w:sz w:val="24"/>
                <w:szCs w:val="24"/>
              </w:rPr>
              <w:t> </w:t>
            </w:r>
          </w:p>
        </w:tc>
        <w:tc>
          <w:tcPr>
            <w:tcW w:w="1549" w:type="pct"/>
            <w:shd w:val="clear" w:color="auto" w:fill="auto"/>
            <w:vAlign w:val="center"/>
            <w:hideMark/>
          </w:tcPr>
          <w:p w14:paraId="518A9C34" w14:textId="77777777" w:rsidR="009869D5" w:rsidRPr="0001430E" w:rsidRDefault="009869D5" w:rsidP="0001430E">
            <w:pPr>
              <w:jc w:val="right"/>
              <w:rPr>
                <w:sz w:val="24"/>
                <w:szCs w:val="24"/>
              </w:rPr>
            </w:pPr>
            <w:r w:rsidRPr="0001430E">
              <w:rPr>
                <w:sz w:val="24"/>
                <w:szCs w:val="24"/>
              </w:rPr>
              <w:t>коэффициент индексации операционных расходов</w:t>
            </w:r>
          </w:p>
        </w:tc>
        <w:tc>
          <w:tcPr>
            <w:tcW w:w="325" w:type="pct"/>
            <w:shd w:val="clear" w:color="auto" w:fill="auto"/>
            <w:vAlign w:val="center"/>
            <w:hideMark/>
          </w:tcPr>
          <w:p w14:paraId="4D974797" w14:textId="77777777" w:rsidR="009869D5" w:rsidRPr="0001430E" w:rsidRDefault="009869D5" w:rsidP="0001430E">
            <w:pPr>
              <w:jc w:val="center"/>
              <w:rPr>
                <w:sz w:val="24"/>
                <w:szCs w:val="24"/>
              </w:rPr>
            </w:pPr>
            <w:r w:rsidRPr="0001430E">
              <w:rPr>
                <w:sz w:val="24"/>
                <w:szCs w:val="24"/>
              </w:rPr>
              <w:t>%</w:t>
            </w:r>
          </w:p>
        </w:tc>
        <w:tc>
          <w:tcPr>
            <w:tcW w:w="424" w:type="pct"/>
            <w:shd w:val="clear" w:color="auto" w:fill="auto"/>
            <w:vAlign w:val="center"/>
            <w:hideMark/>
          </w:tcPr>
          <w:p w14:paraId="3FA23762" w14:textId="77777777" w:rsidR="009869D5" w:rsidRPr="0001430E" w:rsidRDefault="009869D5" w:rsidP="0001430E">
            <w:pPr>
              <w:jc w:val="center"/>
              <w:rPr>
                <w:sz w:val="24"/>
                <w:szCs w:val="24"/>
              </w:rPr>
            </w:pPr>
            <w:r w:rsidRPr="0001430E">
              <w:rPr>
                <w:sz w:val="24"/>
                <w:szCs w:val="24"/>
              </w:rPr>
              <w:t>-</w:t>
            </w:r>
          </w:p>
        </w:tc>
        <w:tc>
          <w:tcPr>
            <w:tcW w:w="456" w:type="pct"/>
            <w:shd w:val="clear" w:color="auto" w:fill="auto"/>
            <w:vAlign w:val="center"/>
            <w:hideMark/>
          </w:tcPr>
          <w:p w14:paraId="4D338809" w14:textId="77777777" w:rsidR="009869D5" w:rsidRPr="0001430E" w:rsidRDefault="009869D5" w:rsidP="0001430E">
            <w:pPr>
              <w:jc w:val="center"/>
              <w:rPr>
                <w:sz w:val="24"/>
                <w:szCs w:val="24"/>
              </w:rPr>
            </w:pPr>
            <w:r w:rsidRPr="0001430E">
              <w:rPr>
                <w:sz w:val="24"/>
                <w:szCs w:val="24"/>
              </w:rPr>
              <w:t>1,02</w:t>
            </w:r>
          </w:p>
        </w:tc>
        <w:tc>
          <w:tcPr>
            <w:tcW w:w="423" w:type="pct"/>
            <w:shd w:val="clear" w:color="auto" w:fill="auto"/>
            <w:vAlign w:val="center"/>
            <w:hideMark/>
          </w:tcPr>
          <w:p w14:paraId="4CF6AE84" w14:textId="77777777" w:rsidR="009869D5" w:rsidRPr="0001430E" w:rsidRDefault="009869D5" w:rsidP="0001430E">
            <w:pPr>
              <w:jc w:val="center"/>
              <w:rPr>
                <w:sz w:val="24"/>
                <w:szCs w:val="24"/>
              </w:rPr>
            </w:pPr>
            <w:r w:rsidRPr="0001430E">
              <w:rPr>
                <w:sz w:val="24"/>
                <w:szCs w:val="24"/>
              </w:rPr>
              <w:t>1,03</w:t>
            </w:r>
          </w:p>
        </w:tc>
        <w:tc>
          <w:tcPr>
            <w:tcW w:w="392" w:type="pct"/>
            <w:shd w:val="clear" w:color="auto" w:fill="auto"/>
            <w:vAlign w:val="center"/>
            <w:hideMark/>
          </w:tcPr>
          <w:p w14:paraId="2E91D15A" w14:textId="77777777" w:rsidR="009869D5" w:rsidRPr="0001430E" w:rsidRDefault="009869D5" w:rsidP="0001430E">
            <w:pPr>
              <w:jc w:val="center"/>
              <w:rPr>
                <w:sz w:val="24"/>
                <w:szCs w:val="24"/>
              </w:rPr>
            </w:pPr>
            <w:r w:rsidRPr="0001430E">
              <w:rPr>
                <w:sz w:val="24"/>
                <w:szCs w:val="24"/>
              </w:rPr>
              <w:t>1,03</w:t>
            </w:r>
          </w:p>
        </w:tc>
        <w:tc>
          <w:tcPr>
            <w:tcW w:w="407" w:type="pct"/>
            <w:shd w:val="clear" w:color="auto" w:fill="auto"/>
            <w:vAlign w:val="center"/>
            <w:hideMark/>
          </w:tcPr>
          <w:p w14:paraId="2B19238B" w14:textId="77777777" w:rsidR="009869D5" w:rsidRPr="0001430E" w:rsidRDefault="009869D5" w:rsidP="0001430E">
            <w:pPr>
              <w:jc w:val="center"/>
              <w:rPr>
                <w:sz w:val="24"/>
                <w:szCs w:val="24"/>
              </w:rPr>
            </w:pPr>
            <w:r w:rsidRPr="0001430E">
              <w:rPr>
                <w:sz w:val="24"/>
                <w:szCs w:val="24"/>
              </w:rPr>
              <w:t>1,03</w:t>
            </w:r>
          </w:p>
        </w:tc>
        <w:tc>
          <w:tcPr>
            <w:tcW w:w="403" w:type="pct"/>
            <w:shd w:val="clear" w:color="auto" w:fill="auto"/>
            <w:noWrap/>
            <w:vAlign w:val="center"/>
            <w:hideMark/>
          </w:tcPr>
          <w:p w14:paraId="7E7547A9" w14:textId="77777777" w:rsidR="009869D5" w:rsidRPr="0001430E" w:rsidRDefault="009869D5" w:rsidP="0001430E">
            <w:pPr>
              <w:jc w:val="center"/>
              <w:rPr>
                <w:sz w:val="24"/>
                <w:szCs w:val="24"/>
              </w:rPr>
            </w:pPr>
            <w:r w:rsidRPr="0001430E">
              <w:rPr>
                <w:sz w:val="24"/>
                <w:szCs w:val="24"/>
              </w:rPr>
              <w:t>1,03</w:t>
            </w:r>
          </w:p>
        </w:tc>
        <w:tc>
          <w:tcPr>
            <w:tcW w:w="417" w:type="pct"/>
            <w:shd w:val="clear" w:color="auto" w:fill="auto"/>
            <w:noWrap/>
            <w:vAlign w:val="center"/>
            <w:hideMark/>
          </w:tcPr>
          <w:p w14:paraId="744B1920" w14:textId="77777777" w:rsidR="009869D5" w:rsidRPr="0001430E" w:rsidRDefault="009869D5" w:rsidP="0001430E">
            <w:pPr>
              <w:jc w:val="center"/>
              <w:rPr>
                <w:sz w:val="24"/>
                <w:szCs w:val="24"/>
              </w:rPr>
            </w:pPr>
            <w:r w:rsidRPr="0001430E">
              <w:rPr>
                <w:sz w:val="24"/>
                <w:szCs w:val="24"/>
              </w:rPr>
              <w:t>1,03</w:t>
            </w:r>
          </w:p>
        </w:tc>
      </w:tr>
      <w:tr w:rsidR="0097305B" w:rsidRPr="0001430E" w14:paraId="171115A8" w14:textId="77777777" w:rsidTr="00941EBD">
        <w:tc>
          <w:tcPr>
            <w:tcW w:w="204" w:type="pct"/>
            <w:shd w:val="clear" w:color="auto" w:fill="auto"/>
            <w:vAlign w:val="center"/>
            <w:hideMark/>
          </w:tcPr>
          <w:p w14:paraId="797F15CC" w14:textId="77777777" w:rsidR="009869D5" w:rsidRPr="0001430E" w:rsidRDefault="009869D5" w:rsidP="0001430E">
            <w:pPr>
              <w:jc w:val="center"/>
              <w:rPr>
                <w:b/>
                <w:bCs/>
                <w:sz w:val="24"/>
                <w:szCs w:val="24"/>
              </w:rPr>
            </w:pPr>
            <w:r w:rsidRPr="0001430E">
              <w:rPr>
                <w:b/>
                <w:bCs/>
                <w:sz w:val="24"/>
                <w:szCs w:val="24"/>
              </w:rPr>
              <w:t>1.2.</w:t>
            </w:r>
          </w:p>
        </w:tc>
        <w:tc>
          <w:tcPr>
            <w:tcW w:w="1549" w:type="pct"/>
            <w:shd w:val="clear" w:color="auto" w:fill="auto"/>
            <w:vAlign w:val="center"/>
            <w:hideMark/>
          </w:tcPr>
          <w:p w14:paraId="1B743171" w14:textId="77777777" w:rsidR="009869D5" w:rsidRPr="0001430E" w:rsidRDefault="009869D5" w:rsidP="0001430E">
            <w:pPr>
              <w:rPr>
                <w:b/>
                <w:bCs/>
                <w:sz w:val="24"/>
                <w:szCs w:val="24"/>
              </w:rPr>
            </w:pPr>
            <w:r w:rsidRPr="0001430E">
              <w:rPr>
                <w:b/>
                <w:bCs/>
                <w:sz w:val="24"/>
                <w:szCs w:val="24"/>
              </w:rPr>
              <w:t>Неподконтрольные расходы, в т.ч.</w:t>
            </w:r>
          </w:p>
        </w:tc>
        <w:tc>
          <w:tcPr>
            <w:tcW w:w="325" w:type="pct"/>
            <w:shd w:val="clear" w:color="auto" w:fill="auto"/>
            <w:noWrap/>
            <w:vAlign w:val="center"/>
            <w:hideMark/>
          </w:tcPr>
          <w:p w14:paraId="539986C1" w14:textId="77777777" w:rsidR="009869D5" w:rsidRPr="0001430E" w:rsidRDefault="009869D5"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43D377A0" w14:textId="77777777" w:rsidR="009869D5" w:rsidRPr="0001430E" w:rsidRDefault="009869D5" w:rsidP="0001430E">
            <w:pPr>
              <w:jc w:val="center"/>
              <w:rPr>
                <w:b/>
                <w:bCs/>
                <w:sz w:val="24"/>
                <w:szCs w:val="24"/>
              </w:rPr>
            </w:pPr>
            <w:r w:rsidRPr="0001430E">
              <w:rPr>
                <w:b/>
                <w:bCs/>
                <w:sz w:val="24"/>
                <w:szCs w:val="24"/>
              </w:rPr>
              <w:t>204 131,91</w:t>
            </w:r>
          </w:p>
        </w:tc>
        <w:tc>
          <w:tcPr>
            <w:tcW w:w="456" w:type="pct"/>
            <w:shd w:val="clear" w:color="auto" w:fill="auto"/>
            <w:vAlign w:val="center"/>
            <w:hideMark/>
          </w:tcPr>
          <w:p w14:paraId="22A102FA" w14:textId="77777777" w:rsidR="009869D5" w:rsidRPr="0001430E" w:rsidRDefault="009869D5" w:rsidP="0001430E">
            <w:pPr>
              <w:jc w:val="center"/>
              <w:rPr>
                <w:b/>
                <w:bCs/>
                <w:sz w:val="24"/>
                <w:szCs w:val="24"/>
              </w:rPr>
            </w:pPr>
            <w:r w:rsidRPr="0001430E">
              <w:rPr>
                <w:b/>
                <w:bCs/>
                <w:sz w:val="24"/>
                <w:szCs w:val="24"/>
              </w:rPr>
              <w:t>163 341,23</w:t>
            </w:r>
          </w:p>
        </w:tc>
        <w:tc>
          <w:tcPr>
            <w:tcW w:w="423" w:type="pct"/>
            <w:shd w:val="clear" w:color="auto" w:fill="auto"/>
            <w:vAlign w:val="center"/>
            <w:hideMark/>
          </w:tcPr>
          <w:p w14:paraId="15FC0019" w14:textId="77777777" w:rsidR="009869D5" w:rsidRPr="0001430E" w:rsidRDefault="009869D5" w:rsidP="0001430E">
            <w:pPr>
              <w:jc w:val="center"/>
              <w:rPr>
                <w:b/>
                <w:bCs/>
                <w:sz w:val="24"/>
                <w:szCs w:val="24"/>
              </w:rPr>
            </w:pPr>
            <w:r w:rsidRPr="0001430E">
              <w:rPr>
                <w:b/>
                <w:bCs/>
                <w:sz w:val="24"/>
                <w:szCs w:val="24"/>
              </w:rPr>
              <w:t>185 224,86</w:t>
            </w:r>
          </w:p>
        </w:tc>
        <w:tc>
          <w:tcPr>
            <w:tcW w:w="392" w:type="pct"/>
            <w:shd w:val="clear" w:color="auto" w:fill="auto"/>
            <w:vAlign w:val="center"/>
            <w:hideMark/>
          </w:tcPr>
          <w:p w14:paraId="7F9C794C" w14:textId="77777777" w:rsidR="009869D5" w:rsidRPr="0001430E" w:rsidRDefault="009869D5" w:rsidP="0001430E">
            <w:pPr>
              <w:jc w:val="center"/>
              <w:rPr>
                <w:b/>
                <w:bCs/>
                <w:sz w:val="24"/>
                <w:szCs w:val="24"/>
              </w:rPr>
            </w:pPr>
            <w:r w:rsidRPr="0001430E">
              <w:rPr>
                <w:b/>
                <w:bCs/>
                <w:sz w:val="24"/>
                <w:szCs w:val="24"/>
              </w:rPr>
              <w:t>198 429,67</w:t>
            </w:r>
          </w:p>
        </w:tc>
        <w:tc>
          <w:tcPr>
            <w:tcW w:w="407" w:type="pct"/>
            <w:shd w:val="clear" w:color="auto" w:fill="auto"/>
            <w:vAlign w:val="center"/>
            <w:hideMark/>
          </w:tcPr>
          <w:p w14:paraId="30E65DFC" w14:textId="77777777" w:rsidR="009869D5" w:rsidRPr="0001430E" w:rsidRDefault="009869D5" w:rsidP="0001430E">
            <w:pPr>
              <w:jc w:val="center"/>
              <w:rPr>
                <w:b/>
                <w:bCs/>
                <w:sz w:val="24"/>
                <w:szCs w:val="24"/>
              </w:rPr>
            </w:pPr>
            <w:r w:rsidRPr="0001430E">
              <w:rPr>
                <w:b/>
                <w:bCs/>
                <w:sz w:val="24"/>
                <w:szCs w:val="24"/>
              </w:rPr>
              <w:t>229 788,85</w:t>
            </w:r>
          </w:p>
        </w:tc>
        <w:tc>
          <w:tcPr>
            <w:tcW w:w="403" w:type="pct"/>
            <w:shd w:val="clear" w:color="auto" w:fill="auto"/>
            <w:vAlign w:val="center"/>
            <w:hideMark/>
          </w:tcPr>
          <w:p w14:paraId="10B04C50" w14:textId="77777777" w:rsidR="009869D5" w:rsidRPr="0001430E" w:rsidRDefault="009869D5" w:rsidP="0001430E">
            <w:pPr>
              <w:jc w:val="center"/>
              <w:rPr>
                <w:b/>
                <w:bCs/>
                <w:sz w:val="24"/>
                <w:szCs w:val="24"/>
              </w:rPr>
            </w:pPr>
            <w:r w:rsidRPr="0001430E">
              <w:rPr>
                <w:b/>
                <w:bCs/>
                <w:sz w:val="24"/>
                <w:szCs w:val="24"/>
              </w:rPr>
              <w:t>241 991,22</w:t>
            </w:r>
          </w:p>
        </w:tc>
        <w:tc>
          <w:tcPr>
            <w:tcW w:w="417" w:type="pct"/>
            <w:shd w:val="clear" w:color="auto" w:fill="auto"/>
            <w:vAlign w:val="center"/>
            <w:hideMark/>
          </w:tcPr>
          <w:p w14:paraId="566C62A4" w14:textId="77777777" w:rsidR="009869D5" w:rsidRPr="0001430E" w:rsidRDefault="009869D5" w:rsidP="0001430E">
            <w:pPr>
              <w:jc w:val="center"/>
              <w:rPr>
                <w:b/>
                <w:bCs/>
                <w:sz w:val="24"/>
                <w:szCs w:val="24"/>
              </w:rPr>
            </w:pPr>
            <w:r w:rsidRPr="0001430E">
              <w:rPr>
                <w:b/>
                <w:bCs/>
                <w:sz w:val="24"/>
                <w:szCs w:val="24"/>
              </w:rPr>
              <w:t>242 023,00</w:t>
            </w:r>
          </w:p>
        </w:tc>
      </w:tr>
      <w:tr w:rsidR="0097305B" w:rsidRPr="0001430E" w14:paraId="55041AC2" w14:textId="77777777" w:rsidTr="00941EBD">
        <w:tc>
          <w:tcPr>
            <w:tcW w:w="204" w:type="pct"/>
            <w:shd w:val="clear" w:color="auto" w:fill="auto"/>
            <w:vAlign w:val="center"/>
            <w:hideMark/>
          </w:tcPr>
          <w:p w14:paraId="05788CFA" w14:textId="77777777" w:rsidR="009869D5" w:rsidRPr="0001430E" w:rsidRDefault="009869D5" w:rsidP="0001430E">
            <w:pPr>
              <w:jc w:val="center"/>
              <w:rPr>
                <w:b/>
                <w:bCs/>
                <w:sz w:val="24"/>
                <w:szCs w:val="24"/>
              </w:rPr>
            </w:pPr>
            <w:r w:rsidRPr="0001430E">
              <w:rPr>
                <w:b/>
                <w:bCs/>
                <w:sz w:val="24"/>
                <w:szCs w:val="24"/>
              </w:rPr>
              <w:t>1.2.1.</w:t>
            </w:r>
          </w:p>
        </w:tc>
        <w:tc>
          <w:tcPr>
            <w:tcW w:w="1549" w:type="pct"/>
            <w:shd w:val="clear" w:color="auto" w:fill="auto"/>
            <w:vAlign w:val="center"/>
            <w:hideMark/>
          </w:tcPr>
          <w:p w14:paraId="7CC4F61C" w14:textId="77777777" w:rsidR="009869D5" w:rsidRPr="0001430E" w:rsidRDefault="009869D5" w:rsidP="0001430E">
            <w:pPr>
              <w:rPr>
                <w:b/>
                <w:bCs/>
                <w:sz w:val="24"/>
                <w:szCs w:val="24"/>
              </w:rPr>
            </w:pPr>
            <w:r w:rsidRPr="0001430E">
              <w:rPr>
                <w:b/>
                <w:bCs/>
                <w:sz w:val="24"/>
                <w:szCs w:val="24"/>
              </w:rPr>
              <w:t>Амортизация основных средств и нематериальных активов</w:t>
            </w:r>
          </w:p>
        </w:tc>
        <w:tc>
          <w:tcPr>
            <w:tcW w:w="325" w:type="pct"/>
            <w:shd w:val="clear" w:color="auto" w:fill="auto"/>
            <w:noWrap/>
            <w:vAlign w:val="center"/>
            <w:hideMark/>
          </w:tcPr>
          <w:p w14:paraId="2B227F38" w14:textId="77777777" w:rsidR="009869D5" w:rsidRPr="0001430E" w:rsidRDefault="009869D5"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6577424F" w14:textId="77777777" w:rsidR="009869D5" w:rsidRPr="0001430E" w:rsidRDefault="009869D5" w:rsidP="0001430E">
            <w:pPr>
              <w:jc w:val="center"/>
              <w:rPr>
                <w:b/>
                <w:bCs/>
                <w:sz w:val="24"/>
                <w:szCs w:val="24"/>
              </w:rPr>
            </w:pPr>
            <w:r w:rsidRPr="0001430E">
              <w:rPr>
                <w:b/>
                <w:bCs/>
                <w:sz w:val="24"/>
                <w:szCs w:val="24"/>
              </w:rPr>
              <w:t>148 092,39</w:t>
            </w:r>
          </w:p>
        </w:tc>
        <w:tc>
          <w:tcPr>
            <w:tcW w:w="456" w:type="pct"/>
            <w:shd w:val="clear" w:color="auto" w:fill="auto"/>
            <w:vAlign w:val="center"/>
            <w:hideMark/>
          </w:tcPr>
          <w:p w14:paraId="2B37CF08" w14:textId="77777777" w:rsidR="009869D5" w:rsidRPr="0001430E" w:rsidRDefault="009869D5" w:rsidP="0001430E">
            <w:pPr>
              <w:jc w:val="center"/>
              <w:rPr>
                <w:b/>
                <w:bCs/>
                <w:sz w:val="24"/>
                <w:szCs w:val="24"/>
              </w:rPr>
            </w:pPr>
            <w:r w:rsidRPr="0001430E">
              <w:rPr>
                <w:b/>
                <w:bCs/>
                <w:sz w:val="24"/>
                <w:szCs w:val="24"/>
              </w:rPr>
              <w:t>103 931,13</w:t>
            </w:r>
          </w:p>
        </w:tc>
        <w:tc>
          <w:tcPr>
            <w:tcW w:w="423" w:type="pct"/>
            <w:shd w:val="clear" w:color="auto" w:fill="auto"/>
            <w:vAlign w:val="center"/>
            <w:hideMark/>
          </w:tcPr>
          <w:p w14:paraId="170E22D3" w14:textId="77777777" w:rsidR="009869D5" w:rsidRPr="0001430E" w:rsidRDefault="009869D5" w:rsidP="0001430E">
            <w:pPr>
              <w:jc w:val="center"/>
              <w:rPr>
                <w:b/>
                <w:bCs/>
                <w:sz w:val="24"/>
                <w:szCs w:val="24"/>
              </w:rPr>
            </w:pPr>
            <w:r w:rsidRPr="0001430E">
              <w:rPr>
                <w:b/>
                <w:bCs/>
                <w:sz w:val="24"/>
                <w:szCs w:val="24"/>
              </w:rPr>
              <w:t>120 095,30</w:t>
            </w:r>
          </w:p>
        </w:tc>
        <w:tc>
          <w:tcPr>
            <w:tcW w:w="392" w:type="pct"/>
            <w:shd w:val="clear" w:color="auto" w:fill="auto"/>
            <w:vAlign w:val="center"/>
            <w:hideMark/>
          </w:tcPr>
          <w:p w14:paraId="145AC5FB" w14:textId="77777777" w:rsidR="009869D5" w:rsidRPr="0001430E" w:rsidRDefault="009869D5" w:rsidP="0001430E">
            <w:pPr>
              <w:jc w:val="center"/>
              <w:rPr>
                <w:b/>
                <w:bCs/>
                <w:sz w:val="24"/>
                <w:szCs w:val="24"/>
              </w:rPr>
            </w:pPr>
            <w:r w:rsidRPr="0001430E">
              <w:rPr>
                <w:b/>
                <w:bCs/>
                <w:sz w:val="24"/>
                <w:szCs w:val="24"/>
              </w:rPr>
              <w:t>128 569,43</w:t>
            </w:r>
          </w:p>
        </w:tc>
        <w:tc>
          <w:tcPr>
            <w:tcW w:w="407" w:type="pct"/>
            <w:shd w:val="clear" w:color="auto" w:fill="auto"/>
            <w:vAlign w:val="center"/>
            <w:hideMark/>
          </w:tcPr>
          <w:p w14:paraId="7969F30A" w14:textId="77777777" w:rsidR="009869D5" w:rsidRPr="0001430E" w:rsidRDefault="009869D5" w:rsidP="0001430E">
            <w:pPr>
              <w:jc w:val="center"/>
              <w:rPr>
                <w:b/>
                <w:bCs/>
                <w:sz w:val="24"/>
                <w:szCs w:val="24"/>
              </w:rPr>
            </w:pPr>
            <w:r w:rsidRPr="0001430E">
              <w:rPr>
                <w:b/>
                <w:bCs/>
                <w:sz w:val="24"/>
                <w:szCs w:val="24"/>
              </w:rPr>
              <w:t>141 605,78</w:t>
            </w:r>
          </w:p>
        </w:tc>
        <w:tc>
          <w:tcPr>
            <w:tcW w:w="403" w:type="pct"/>
            <w:shd w:val="clear" w:color="auto" w:fill="auto"/>
            <w:vAlign w:val="center"/>
            <w:hideMark/>
          </w:tcPr>
          <w:p w14:paraId="709DC40F" w14:textId="77777777" w:rsidR="009869D5" w:rsidRPr="0001430E" w:rsidRDefault="009869D5" w:rsidP="0001430E">
            <w:pPr>
              <w:jc w:val="center"/>
              <w:rPr>
                <w:b/>
                <w:bCs/>
                <w:sz w:val="24"/>
                <w:szCs w:val="24"/>
              </w:rPr>
            </w:pPr>
            <w:r w:rsidRPr="0001430E">
              <w:rPr>
                <w:b/>
                <w:bCs/>
                <w:sz w:val="24"/>
                <w:szCs w:val="24"/>
              </w:rPr>
              <w:t>147 546,58</w:t>
            </w:r>
          </w:p>
        </w:tc>
        <w:tc>
          <w:tcPr>
            <w:tcW w:w="417" w:type="pct"/>
            <w:shd w:val="clear" w:color="auto" w:fill="auto"/>
            <w:vAlign w:val="center"/>
            <w:hideMark/>
          </w:tcPr>
          <w:p w14:paraId="6F777659" w14:textId="77777777" w:rsidR="009869D5" w:rsidRPr="0001430E" w:rsidRDefault="009869D5" w:rsidP="0001430E">
            <w:pPr>
              <w:jc w:val="center"/>
              <w:rPr>
                <w:b/>
                <w:bCs/>
                <w:sz w:val="24"/>
                <w:szCs w:val="24"/>
              </w:rPr>
            </w:pPr>
            <w:r w:rsidRPr="0001430E">
              <w:rPr>
                <w:b/>
                <w:bCs/>
                <w:sz w:val="24"/>
                <w:szCs w:val="24"/>
              </w:rPr>
              <w:t>147 554,41</w:t>
            </w:r>
          </w:p>
        </w:tc>
      </w:tr>
      <w:tr w:rsidR="0097305B" w:rsidRPr="0001430E" w14:paraId="3876A765" w14:textId="77777777" w:rsidTr="00941EBD">
        <w:tc>
          <w:tcPr>
            <w:tcW w:w="204" w:type="pct"/>
            <w:shd w:val="clear" w:color="auto" w:fill="auto"/>
            <w:vAlign w:val="center"/>
            <w:hideMark/>
          </w:tcPr>
          <w:p w14:paraId="19836A02" w14:textId="77777777" w:rsidR="009869D5" w:rsidRPr="0001430E" w:rsidRDefault="009869D5" w:rsidP="0001430E">
            <w:pPr>
              <w:jc w:val="center"/>
              <w:rPr>
                <w:sz w:val="24"/>
                <w:szCs w:val="24"/>
              </w:rPr>
            </w:pPr>
            <w:r w:rsidRPr="0001430E">
              <w:rPr>
                <w:sz w:val="24"/>
                <w:szCs w:val="24"/>
              </w:rPr>
              <w:t>1.2.1.1</w:t>
            </w:r>
          </w:p>
        </w:tc>
        <w:tc>
          <w:tcPr>
            <w:tcW w:w="1549" w:type="pct"/>
            <w:shd w:val="clear" w:color="auto" w:fill="auto"/>
            <w:vAlign w:val="center"/>
            <w:hideMark/>
          </w:tcPr>
          <w:p w14:paraId="618686EC" w14:textId="77777777" w:rsidR="009869D5" w:rsidRPr="0001430E" w:rsidRDefault="009869D5" w:rsidP="0001430E">
            <w:pPr>
              <w:rPr>
                <w:sz w:val="24"/>
                <w:szCs w:val="24"/>
              </w:rPr>
            </w:pPr>
            <w:r w:rsidRPr="0001430E">
              <w:rPr>
                <w:sz w:val="24"/>
                <w:szCs w:val="24"/>
              </w:rPr>
              <w:t>Существующий (утв.) размер амортизационных отчислений</w:t>
            </w:r>
          </w:p>
        </w:tc>
        <w:tc>
          <w:tcPr>
            <w:tcW w:w="325" w:type="pct"/>
            <w:shd w:val="clear" w:color="auto" w:fill="auto"/>
            <w:noWrap/>
            <w:vAlign w:val="center"/>
            <w:hideMark/>
          </w:tcPr>
          <w:p w14:paraId="00F2EE6B" w14:textId="77777777" w:rsidR="009869D5" w:rsidRPr="0001430E" w:rsidRDefault="009869D5" w:rsidP="0001430E">
            <w:pPr>
              <w:jc w:val="center"/>
              <w:rPr>
                <w:sz w:val="24"/>
                <w:szCs w:val="24"/>
              </w:rPr>
            </w:pPr>
            <w:r w:rsidRPr="0001430E">
              <w:rPr>
                <w:sz w:val="24"/>
                <w:szCs w:val="24"/>
              </w:rPr>
              <w:t>тыс. руб.</w:t>
            </w:r>
          </w:p>
        </w:tc>
        <w:tc>
          <w:tcPr>
            <w:tcW w:w="424" w:type="pct"/>
            <w:shd w:val="clear" w:color="auto" w:fill="auto"/>
            <w:vAlign w:val="center"/>
            <w:hideMark/>
          </w:tcPr>
          <w:p w14:paraId="02B13AD1" w14:textId="77777777" w:rsidR="009869D5" w:rsidRPr="0001430E" w:rsidRDefault="009869D5" w:rsidP="0001430E">
            <w:pPr>
              <w:jc w:val="center"/>
              <w:rPr>
                <w:sz w:val="24"/>
                <w:szCs w:val="24"/>
              </w:rPr>
            </w:pPr>
            <w:r w:rsidRPr="0001430E">
              <w:rPr>
                <w:sz w:val="24"/>
                <w:szCs w:val="24"/>
              </w:rPr>
              <w:t>148 092,39</w:t>
            </w:r>
          </w:p>
        </w:tc>
        <w:tc>
          <w:tcPr>
            <w:tcW w:w="456" w:type="pct"/>
            <w:shd w:val="clear" w:color="auto" w:fill="auto"/>
            <w:vAlign w:val="center"/>
            <w:hideMark/>
          </w:tcPr>
          <w:p w14:paraId="642A2364" w14:textId="77777777" w:rsidR="009869D5" w:rsidRPr="0001430E" w:rsidRDefault="009869D5" w:rsidP="0001430E">
            <w:pPr>
              <w:jc w:val="center"/>
              <w:rPr>
                <w:sz w:val="24"/>
                <w:szCs w:val="24"/>
              </w:rPr>
            </w:pPr>
            <w:r w:rsidRPr="0001430E">
              <w:rPr>
                <w:sz w:val="24"/>
                <w:szCs w:val="24"/>
              </w:rPr>
              <w:t>99 752,39</w:t>
            </w:r>
          </w:p>
        </w:tc>
        <w:tc>
          <w:tcPr>
            <w:tcW w:w="423" w:type="pct"/>
            <w:shd w:val="clear" w:color="auto" w:fill="auto"/>
            <w:vAlign w:val="center"/>
            <w:hideMark/>
          </w:tcPr>
          <w:p w14:paraId="3F9C92E6" w14:textId="77777777" w:rsidR="009869D5" w:rsidRPr="0001430E" w:rsidRDefault="009869D5" w:rsidP="0001430E">
            <w:pPr>
              <w:jc w:val="center"/>
              <w:rPr>
                <w:sz w:val="24"/>
                <w:szCs w:val="24"/>
              </w:rPr>
            </w:pPr>
            <w:r w:rsidRPr="0001430E">
              <w:rPr>
                <w:sz w:val="24"/>
                <w:szCs w:val="24"/>
              </w:rPr>
              <w:t>104 139,39</w:t>
            </w:r>
          </w:p>
        </w:tc>
        <w:tc>
          <w:tcPr>
            <w:tcW w:w="392" w:type="pct"/>
            <w:shd w:val="clear" w:color="auto" w:fill="auto"/>
            <w:vAlign w:val="center"/>
            <w:hideMark/>
          </w:tcPr>
          <w:p w14:paraId="74BC4B6E" w14:textId="77777777" w:rsidR="009869D5" w:rsidRPr="0001430E" w:rsidRDefault="009869D5" w:rsidP="0001430E">
            <w:pPr>
              <w:jc w:val="center"/>
              <w:rPr>
                <w:sz w:val="24"/>
                <w:szCs w:val="24"/>
              </w:rPr>
            </w:pPr>
            <w:r w:rsidRPr="0001430E">
              <w:rPr>
                <w:sz w:val="24"/>
                <w:szCs w:val="24"/>
              </w:rPr>
              <w:t>104 017,98</w:t>
            </w:r>
          </w:p>
        </w:tc>
        <w:tc>
          <w:tcPr>
            <w:tcW w:w="407" w:type="pct"/>
            <w:shd w:val="clear" w:color="auto" w:fill="auto"/>
            <w:vAlign w:val="center"/>
            <w:hideMark/>
          </w:tcPr>
          <w:p w14:paraId="76A6BEE8" w14:textId="77777777" w:rsidR="009869D5" w:rsidRPr="0001430E" w:rsidRDefault="009869D5" w:rsidP="0001430E">
            <w:pPr>
              <w:jc w:val="center"/>
              <w:rPr>
                <w:sz w:val="24"/>
                <w:szCs w:val="24"/>
              </w:rPr>
            </w:pPr>
            <w:r w:rsidRPr="0001430E">
              <w:rPr>
                <w:sz w:val="24"/>
                <w:szCs w:val="24"/>
              </w:rPr>
              <w:t>110 567,98</w:t>
            </w:r>
          </w:p>
        </w:tc>
        <w:tc>
          <w:tcPr>
            <w:tcW w:w="403" w:type="pct"/>
            <w:shd w:val="clear" w:color="auto" w:fill="auto"/>
            <w:vAlign w:val="center"/>
            <w:hideMark/>
          </w:tcPr>
          <w:p w14:paraId="75F6C589" w14:textId="77777777" w:rsidR="009869D5" w:rsidRPr="0001430E" w:rsidRDefault="009869D5" w:rsidP="0001430E">
            <w:pPr>
              <w:jc w:val="center"/>
              <w:rPr>
                <w:sz w:val="24"/>
                <w:szCs w:val="24"/>
              </w:rPr>
            </w:pPr>
            <w:r w:rsidRPr="0001430E">
              <w:rPr>
                <w:sz w:val="24"/>
                <w:szCs w:val="24"/>
              </w:rPr>
              <w:t>110 567,98</w:t>
            </w:r>
          </w:p>
        </w:tc>
        <w:tc>
          <w:tcPr>
            <w:tcW w:w="417" w:type="pct"/>
            <w:shd w:val="clear" w:color="auto" w:fill="auto"/>
            <w:vAlign w:val="center"/>
            <w:hideMark/>
          </w:tcPr>
          <w:p w14:paraId="17051155" w14:textId="77777777" w:rsidR="009869D5" w:rsidRPr="0001430E" w:rsidRDefault="009869D5" w:rsidP="0001430E">
            <w:pPr>
              <w:jc w:val="center"/>
              <w:rPr>
                <w:sz w:val="24"/>
                <w:szCs w:val="24"/>
              </w:rPr>
            </w:pPr>
            <w:r w:rsidRPr="0001430E">
              <w:rPr>
                <w:sz w:val="24"/>
                <w:szCs w:val="24"/>
              </w:rPr>
              <w:t>110 567,98</w:t>
            </w:r>
          </w:p>
        </w:tc>
      </w:tr>
      <w:tr w:rsidR="0097305B" w:rsidRPr="0001430E" w14:paraId="53B7B317" w14:textId="77777777" w:rsidTr="00941EBD">
        <w:tc>
          <w:tcPr>
            <w:tcW w:w="204" w:type="pct"/>
            <w:shd w:val="clear" w:color="auto" w:fill="auto"/>
            <w:vAlign w:val="center"/>
            <w:hideMark/>
          </w:tcPr>
          <w:p w14:paraId="3B00AC67" w14:textId="77777777" w:rsidR="009869D5" w:rsidRPr="0001430E" w:rsidRDefault="009869D5" w:rsidP="0001430E">
            <w:pPr>
              <w:jc w:val="center"/>
              <w:rPr>
                <w:sz w:val="24"/>
                <w:szCs w:val="24"/>
              </w:rPr>
            </w:pPr>
            <w:r w:rsidRPr="0001430E">
              <w:rPr>
                <w:sz w:val="24"/>
                <w:szCs w:val="24"/>
              </w:rPr>
              <w:t>1.2.1.2</w:t>
            </w:r>
          </w:p>
        </w:tc>
        <w:tc>
          <w:tcPr>
            <w:tcW w:w="1549" w:type="pct"/>
            <w:shd w:val="clear" w:color="auto" w:fill="auto"/>
            <w:vAlign w:val="center"/>
            <w:hideMark/>
          </w:tcPr>
          <w:p w14:paraId="23E2B5AD" w14:textId="77777777" w:rsidR="009869D5" w:rsidRPr="0001430E" w:rsidRDefault="009869D5" w:rsidP="0001430E">
            <w:pPr>
              <w:rPr>
                <w:sz w:val="24"/>
                <w:szCs w:val="24"/>
              </w:rPr>
            </w:pPr>
            <w:r w:rsidRPr="0001430E">
              <w:rPr>
                <w:sz w:val="24"/>
                <w:szCs w:val="24"/>
              </w:rPr>
              <w:t>Прирост амортизационных отчислений за счет реализации мероприятий</w:t>
            </w:r>
          </w:p>
        </w:tc>
        <w:tc>
          <w:tcPr>
            <w:tcW w:w="325" w:type="pct"/>
            <w:shd w:val="clear" w:color="auto" w:fill="auto"/>
            <w:noWrap/>
            <w:vAlign w:val="center"/>
            <w:hideMark/>
          </w:tcPr>
          <w:p w14:paraId="4B60618C" w14:textId="77777777" w:rsidR="009869D5" w:rsidRPr="0001430E" w:rsidRDefault="009869D5" w:rsidP="0001430E">
            <w:pPr>
              <w:jc w:val="center"/>
              <w:rPr>
                <w:sz w:val="24"/>
                <w:szCs w:val="24"/>
              </w:rPr>
            </w:pPr>
            <w:r w:rsidRPr="0001430E">
              <w:rPr>
                <w:sz w:val="24"/>
                <w:szCs w:val="24"/>
              </w:rPr>
              <w:t>тыс. руб.</w:t>
            </w:r>
          </w:p>
        </w:tc>
        <w:tc>
          <w:tcPr>
            <w:tcW w:w="424" w:type="pct"/>
            <w:shd w:val="clear" w:color="auto" w:fill="auto"/>
            <w:vAlign w:val="center"/>
            <w:hideMark/>
          </w:tcPr>
          <w:p w14:paraId="4B8B1E70" w14:textId="77777777" w:rsidR="009869D5" w:rsidRPr="0001430E" w:rsidRDefault="009869D5" w:rsidP="0001430E">
            <w:pPr>
              <w:jc w:val="center"/>
              <w:rPr>
                <w:b/>
                <w:bCs/>
                <w:sz w:val="24"/>
                <w:szCs w:val="24"/>
              </w:rPr>
            </w:pPr>
            <w:r w:rsidRPr="0001430E">
              <w:rPr>
                <w:b/>
                <w:bCs/>
                <w:sz w:val="24"/>
                <w:szCs w:val="24"/>
              </w:rPr>
              <w:t> </w:t>
            </w:r>
          </w:p>
        </w:tc>
        <w:tc>
          <w:tcPr>
            <w:tcW w:w="456" w:type="pct"/>
            <w:shd w:val="clear" w:color="auto" w:fill="auto"/>
            <w:vAlign w:val="center"/>
            <w:hideMark/>
          </w:tcPr>
          <w:p w14:paraId="331B7BB7" w14:textId="77777777" w:rsidR="009869D5" w:rsidRPr="0001430E" w:rsidRDefault="009869D5" w:rsidP="0001430E">
            <w:pPr>
              <w:jc w:val="center"/>
              <w:rPr>
                <w:b/>
                <w:bCs/>
                <w:sz w:val="24"/>
                <w:szCs w:val="24"/>
              </w:rPr>
            </w:pPr>
            <w:r w:rsidRPr="0001430E">
              <w:rPr>
                <w:b/>
                <w:bCs/>
                <w:sz w:val="24"/>
                <w:szCs w:val="24"/>
              </w:rPr>
              <w:t>4 178,74</w:t>
            </w:r>
          </w:p>
        </w:tc>
        <w:tc>
          <w:tcPr>
            <w:tcW w:w="423" w:type="pct"/>
            <w:shd w:val="clear" w:color="auto" w:fill="auto"/>
            <w:vAlign w:val="center"/>
            <w:hideMark/>
          </w:tcPr>
          <w:p w14:paraId="4065EAD4" w14:textId="77777777" w:rsidR="009869D5" w:rsidRPr="0001430E" w:rsidRDefault="009869D5" w:rsidP="0001430E">
            <w:pPr>
              <w:jc w:val="center"/>
              <w:rPr>
                <w:b/>
                <w:bCs/>
                <w:sz w:val="24"/>
                <w:szCs w:val="24"/>
              </w:rPr>
            </w:pPr>
            <w:r w:rsidRPr="0001430E">
              <w:rPr>
                <w:b/>
                <w:bCs/>
                <w:sz w:val="24"/>
                <w:szCs w:val="24"/>
              </w:rPr>
              <w:t>15 955,91</w:t>
            </w:r>
          </w:p>
        </w:tc>
        <w:tc>
          <w:tcPr>
            <w:tcW w:w="392" w:type="pct"/>
            <w:shd w:val="clear" w:color="auto" w:fill="auto"/>
            <w:vAlign w:val="center"/>
            <w:hideMark/>
          </w:tcPr>
          <w:p w14:paraId="20EEAE92" w14:textId="77777777" w:rsidR="009869D5" w:rsidRPr="0001430E" w:rsidRDefault="009869D5" w:rsidP="0001430E">
            <w:pPr>
              <w:jc w:val="center"/>
              <w:rPr>
                <w:b/>
                <w:bCs/>
                <w:sz w:val="24"/>
                <w:szCs w:val="24"/>
              </w:rPr>
            </w:pPr>
            <w:r w:rsidRPr="0001430E">
              <w:rPr>
                <w:b/>
                <w:bCs/>
                <w:sz w:val="24"/>
                <w:szCs w:val="24"/>
              </w:rPr>
              <w:t>24 551,45</w:t>
            </w:r>
          </w:p>
        </w:tc>
        <w:tc>
          <w:tcPr>
            <w:tcW w:w="407" w:type="pct"/>
            <w:shd w:val="clear" w:color="auto" w:fill="auto"/>
            <w:vAlign w:val="center"/>
            <w:hideMark/>
          </w:tcPr>
          <w:p w14:paraId="7FABCB8F" w14:textId="77777777" w:rsidR="009869D5" w:rsidRPr="0001430E" w:rsidRDefault="009869D5" w:rsidP="0001430E">
            <w:pPr>
              <w:jc w:val="center"/>
              <w:rPr>
                <w:b/>
                <w:bCs/>
                <w:sz w:val="24"/>
                <w:szCs w:val="24"/>
              </w:rPr>
            </w:pPr>
            <w:r w:rsidRPr="0001430E">
              <w:rPr>
                <w:b/>
                <w:bCs/>
                <w:sz w:val="24"/>
                <w:szCs w:val="24"/>
              </w:rPr>
              <w:t>31 037,80</w:t>
            </w:r>
          </w:p>
        </w:tc>
        <w:tc>
          <w:tcPr>
            <w:tcW w:w="403" w:type="pct"/>
            <w:shd w:val="clear" w:color="auto" w:fill="auto"/>
            <w:vAlign w:val="center"/>
            <w:hideMark/>
          </w:tcPr>
          <w:p w14:paraId="7CAD39D0" w14:textId="77777777" w:rsidR="009869D5" w:rsidRPr="0001430E" w:rsidRDefault="009869D5" w:rsidP="0001430E">
            <w:pPr>
              <w:jc w:val="center"/>
              <w:rPr>
                <w:b/>
                <w:bCs/>
                <w:sz w:val="24"/>
                <w:szCs w:val="24"/>
              </w:rPr>
            </w:pPr>
            <w:r w:rsidRPr="0001430E">
              <w:rPr>
                <w:b/>
                <w:bCs/>
                <w:sz w:val="24"/>
                <w:szCs w:val="24"/>
              </w:rPr>
              <w:t>36 978,60</w:t>
            </w:r>
          </w:p>
        </w:tc>
        <w:tc>
          <w:tcPr>
            <w:tcW w:w="417" w:type="pct"/>
            <w:shd w:val="clear" w:color="auto" w:fill="auto"/>
            <w:vAlign w:val="center"/>
            <w:hideMark/>
          </w:tcPr>
          <w:p w14:paraId="1C8FCCFC" w14:textId="77777777" w:rsidR="009869D5" w:rsidRPr="0001430E" w:rsidRDefault="009869D5" w:rsidP="0001430E">
            <w:pPr>
              <w:jc w:val="center"/>
              <w:rPr>
                <w:b/>
                <w:bCs/>
                <w:sz w:val="24"/>
                <w:szCs w:val="24"/>
              </w:rPr>
            </w:pPr>
            <w:r w:rsidRPr="0001430E">
              <w:rPr>
                <w:b/>
                <w:bCs/>
                <w:sz w:val="24"/>
                <w:szCs w:val="24"/>
              </w:rPr>
              <w:t>36 986,43</w:t>
            </w:r>
          </w:p>
        </w:tc>
      </w:tr>
      <w:tr w:rsidR="0097305B" w:rsidRPr="0001430E" w14:paraId="20571916" w14:textId="77777777" w:rsidTr="00941EBD">
        <w:tc>
          <w:tcPr>
            <w:tcW w:w="204" w:type="pct"/>
            <w:shd w:val="clear" w:color="auto" w:fill="auto"/>
            <w:vAlign w:val="center"/>
            <w:hideMark/>
          </w:tcPr>
          <w:p w14:paraId="495E6780" w14:textId="77777777" w:rsidR="009869D5" w:rsidRPr="0001430E" w:rsidRDefault="009869D5" w:rsidP="0001430E">
            <w:pPr>
              <w:jc w:val="center"/>
              <w:rPr>
                <w:b/>
                <w:bCs/>
                <w:sz w:val="24"/>
                <w:szCs w:val="24"/>
              </w:rPr>
            </w:pPr>
            <w:r w:rsidRPr="0001430E">
              <w:rPr>
                <w:b/>
                <w:bCs/>
                <w:sz w:val="24"/>
                <w:szCs w:val="24"/>
              </w:rPr>
              <w:t>1.3.</w:t>
            </w:r>
          </w:p>
        </w:tc>
        <w:tc>
          <w:tcPr>
            <w:tcW w:w="1549" w:type="pct"/>
            <w:shd w:val="clear" w:color="auto" w:fill="auto"/>
            <w:vAlign w:val="center"/>
            <w:hideMark/>
          </w:tcPr>
          <w:p w14:paraId="45B573CA" w14:textId="77777777" w:rsidR="009869D5" w:rsidRPr="0001430E" w:rsidRDefault="009869D5" w:rsidP="0001430E">
            <w:pPr>
              <w:rPr>
                <w:b/>
                <w:bCs/>
                <w:sz w:val="24"/>
                <w:szCs w:val="24"/>
              </w:rPr>
            </w:pPr>
            <w:r w:rsidRPr="0001430E">
              <w:rPr>
                <w:b/>
                <w:bCs/>
                <w:sz w:val="24"/>
                <w:szCs w:val="24"/>
              </w:rPr>
              <w:t>Расходы на приобретение (производство) энергетических ресурсов, холодной воды и</w:t>
            </w:r>
            <w:r w:rsidR="00E81261" w:rsidRPr="0001430E">
              <w:rPr>
                <w:b/>
                <w:bCs/>
                <w:sz w:val="24"/>
                <w:szCs w:val="24"/>
              </w:rPr>
              <w:t xml:space="preserve"> теплоносителя</w:t>
            </w:r>
          </w:p>
        </w:tc>
        <w:tc>
          <w:tcPr>
            <w:tcW w:w="325" w:type="pct"/>
            <w:shd w:val="clear" w:color="auto" w:fill="auto"/>
            <w:noWrap/>
            <w:vAlign w:val="center"/>
            <w:hideMark/>
          </w:tcPr>
          <w:p w14:paraId="5D27E180" w14:textId="77777777" w:rsidR="009869D5" w:rsidRPr="0001430E" w:rsidRDefault="009869D5" w:rsidP="0001430E">
            <w:pPr>
              <w:jc w:val="center"/>
              <w:rPr>
                <w:b/>
                <w:bCs/>
                <w:sz w:val="24"/>
                <w:szCs w:val="24"/>
              </w:rPr>
            </w:pPr>
            <w:r w:rsidRPr="0001430E">
              <w:rPr>
                <w:b/>
                <w:bCs/>
                <w:sz w:val="24"/>
                <w:szCs w:val="24"/>
              </w:rPr>
              <w:t>тыс. руб.</w:t>
            </w:r>
          </w:p>
        </w:tc>
        <w:tc>
          <w:tcPr>
            <w:tcW w:w="424" w:type="pct"/>
            <w:shd w:val="clear" w:color="auto" w:fill="auto"/>
            <w:noWrap/>
            <w:vAlign w:val="center"/>
            <w:hideMark/>
          </w:tcPr>
          <w:p w14:paraId="5E02D286" w14:textId="77777777" w:rsidR="009869D5" w:rsidRPr="0001430E" w:rsidRDefault="009869D5" w:rsidP="0001430E">
            <w:pPr>
              <w:jc w:val="center"/>
              <w:rPr>
                <w:b/>
                <w:bCs/>
                <w:sz w:val="24"/>
                <w:szCs w:val="24"/>
              </w:rPr>
            </w:pPr>
            <w:r w:rsidRPr="0001430E">
              <w:rPr>
                <w:b/>
                <w:bCs/>
                <w:sz w:val="24"/>
                <w:szCs w:val="24"/>
              </w:rPr>
              <w:t>1 335 567,39</w:t>
            </w:r>
          </w:p>
        </w:tc>
        <w:tc>
          <w:tcPr>
            <w:tcW w:w="456" w:type="pct"/>
            <w:shd w:val="clear" w:color="auto" w:fill="auto"/>
            <w:noWrap/>
            <w:vAlign w:val="center"/>
            <w:hideMark/>
          </w:tcPr>
          <w:p w14:paraId="2D535584" w14:textId="77777777" w:rsidR="009869D5" w:rsidRPr="0001430E" w:rsidRDefault="009869D5" w:rsidP="0001430E">
            <w:pPr>
              <w:jc w:val="center"/>
              <w:rPr>
                <w:b/>
                <w:bCs/>
                <w:sz w:val="24"/>
                <w:szCs w:val="24"/>
              </w:rPr>
            </w:pPr>
            <w:r w:rsidRPr="0001430E">
              <w:rPr>
                <w:b/>
                <w:bCs/>
                <w:sz w:val="24"/>
                <w:szCs w:val="24"/>
              </w:rPr>
              <w:t>1 435 057,67</w:t>
            </w:r>
          </w:p>
        </w:tc>
        <w:tc>
          <w:tcPr>
            <w:tcW w:w="423" w:type="pct"/>
            <w:shd w:val="clear" w:color="auto" w:fill="auto"/>
            <w:noWrap/>
            <w:vAlign w:val="center"/>
            <w:hideMark/>
          </w:tcPr>
          <w:p w14:paraId="710485F0" w14:textId="77777777" w:rsidR="009869D5" w:rsidRPr="0001430E" w:rsidRDefault="009869D5" w:rsidP="0001430E">
            <w:pPr>
              <w:jc w:val="center"/>
              <w:rPr>
                <w:b/>
                <w:bCs/>
                <w:sz w:val="24"/>
                <w:szCs w:val="24"/>
              </w:rPr>
            </w:pPr>
            <w:r w:rsidRPr="0001430E">
              <w:rPr>
                <w:b/>
                <w:bCs/>
                <w:sz w:val="24"/>
                <w:szCs w:val="24"/>
              </w:rPr>
              <w:t>1 478 319,41</w:t>
            </w:r>
          </w:p>
        </w:tc>
        <w:tc>
          <w:tcPr>
            <w:tcW w:w="392" w:type="pct"/>
            <w:shd w:val="clear" w:color="auto" w:fill="auto"/>
            <w:noWrap/>
            <w:vAlign w:val="center"/>
            <w:hideMark/>
          </w:tcPr>
          <w:p w14:paraId="559331FC" w14:textId="77777777" w:rsidR="009869D5" w:rsidRPr="0001430E" w:rsidRDefault="009869D5" w:rsidP="0001430E">
            <w:pPr>
              <w:jc w:val="center"/>
              <w:rPr>
                <w:b/>
                <w:bCs/>
                <w:sz w:val="24"/>
                <w:szCs w:val="24"/>
              </w:rPr>
            </w:pPr>
            <w:r w:rsidRPr="0001430E">
              <w:rPr>
                <w:b/>
                <w:bCs/>
                <w:sz w:val="24"/>
                <w:szCs w:val="24"/>
              </w:rPr>
              <w:t>1 512 933,51</w:t>
            </w:r>
          </w:p>
        </w:tc>
        <w:tc>
          <w:tcPr>
            <w:tcW w:w="407" w:type="pct"/>
            <w:shd w:val="clear" w:color="auto" w:fill="auto"/>
            <w:noWrap/>
            <w:vAlign w:val="center"/>
            <w:hideMark/>
          </w:tcPr>
          <w:p w14:paraId="0AF17CAC" w14:textId="77777777" w:rsidR="009869D5" w:rsidRPr="0001430E" w:rsidRDefault="009869D5" w:rsidP="0001430E">
            <w:pPr>
              <w:jc w:val="center"/>
              <w:rPr>
                <w:b/>
                <w:bCs/>
                <w:sz w:val="24"/>
                <w:szCs w:val="24"/>
              </w:rPr>
            </w:pPr>
            <w:r w:rsidRPr="0001430E">
              <w:rPr>
                <w:b/>
                <w:bCs/>
                <w:sz w:val="24"/>
                <w:szCs w:val="24"/>
              </w:rPr>
              <w:t>1 547 991,63</w:t>
            </w:r>
          </w:p>
        </w:tc>
        <w:tc>
          <w:tcPr>
            <w:tcW w:w="403" w:type="pct"/>
            <w:shd w:val="clear" w:color="auto" w:fill="auto"/>
            <w:noWrap/>
            <w:vAlign w:val="center"/>
            <w:hideMark/>
          </w:tcPr>
          <w:p w14:paraId="6D488A14" w14:textId="77777777" w:rsidR="009869D5" w:rsidRPr="0001430E" w:rsidRDefault="009869D5" w:rsidP="0001430E">
            <w:pPr>
              <w:jc w:val="center"/>
              <w:rPr>
                <w:b/>
                <w:bCs/>
                <w:sz w:val="24"/>
                <w:szCs w:val="24"/>
              </w:rPr>
            </w:pPr>
            <w:r w:rsidRPr="0001430E">
              <w:rPr>
                <w:b/>
                <w:bCs/>
                <w:sz w:val="24"/>
                <w:szCs w:val="24"/>
              </w:rPr>
              <w:t>1 902 876,03</w:t>
            </w:r>
          </w:p>
        </w:tc>
        <w:tc>
          <w:tcPr>
            <w:tcW w:w="417" w:type="pct"/>
            <w:shd w:val="clear" w:color="auto" w:fill="auto"/>
            <w:noWrap/>
            <w:vAlign w:val="center"/>
            <w:hideMark/>
          </w:tcPr>
          <w:p w14:paraId="12E618EE" w14:textId="77777777" w:rsidR="009869D5" w:rsidRPr="0001430E" w:rsidRDefault="009869D5" w:rsidP="0001430E">
            <w:pPr>
              <w:jc w:val="center"/>
              <w:rPr>
                <w:b/>
                <w:bCs/>
                <w:sz w:val="24"/>
                <w:szCs w:val="24"/>
              </w:rPr>
            </w:pPr>
            <w:r w:rsidRPr="0001430E">
              <w:rPr>
                <w:b/>
                <w:bCs/>
                <w:sz w:val="24"/>
                <w:szCs w:val="24"/>
              </w:rPr>
              <w:t>2 313 768,49</w:t>
            </w:r>
          </w:p>
        </w:tc>
      </w:tr>
      <w:tr w:rsidR="0097305B" w:rsidRPr="0001430E" w14:paraId="587F8DAD" w14:textId="77777777" w:rsidTr="00941EBD">
        <w:tc>
          <w:tcPr>
            <w:tcW w:w="204" w:type="pct"/>
            <w:shd w:val="clear" w:color="auto" w:fill="auto"/>
            <w:vAlign w:val="center"/>
            <w:hideMark/>
          </w:tcPr>
          <w:p w14:paraId="486A246D" w14:textId="77777777" w:rsidR="009869D5" w:rsidRPr="0001430E" w:rsidRDefault="009869D5" w:rsidP="0001430E">
            <w:pPr>
              <w:jc w:val="center"/>
              <w:rPr>
                <w:b/>
                <w:bCs/>
                <w:sz w:val="24"/>
                <w:szCs w:val="24"/>
              </w:rPr>
            </w:pPr>
            <w:r w:rsidRPr="0001430E">
              <w:rPr>
                <w:b/>
                <w:bCs/>
                <w:sz w:val="24"/>
                <w:szCs w:val="24"/>
              </w:rPr>
              <w:t>2.</w:t>
            </w:r>
          </w:p>
        </w:tc>
        <w:tc>
          <w:tcPr>
            <w:tcW w:w="1549" w:type="pct"/>
            <w:shd w:val="clear" w:color="auto" w:fill="auto"/>
            <w:vAlign w:val="center"/>
            <w:hideMark/>
          </w:tcPr>
          <w:p w14:paraId="2B0455B9" w14:textId="77777777" w:rsidR="009869D5" w:rsidRPr="0001430E" w:rsidRDefault="009869D5" w:rsidP="0001430E">
            <w:pPr>
              <w:rPr>
                <w:b/>
                <w:bCs/>
                <w:sz w:val="24"/>
                <w:szCs w:val="24"/>
              </w:rPr>
            </w:pPr>
            <w:r w:rsidRPr="0001430E">
              <w:rPr>
                <w:b/>
                <w:bCs/>
                <w:sz w:val="24"/>
                <w:szCs w:val="24"/>
              </w:rPr>
              <w:t>Прибыль</w:t>
            </w:r>
          </w:p>
        </w:tc>
        <w:tc>
          <w:tcPr>
            <w:tcW w:w="325" w:type="pct"/>
            <w:shd w:val="clear" w:color="auto" w:fill="auto"/>
            <w:noWrap/>
            <w:vAlign w:val="center"/>
            <w:hideMark/>
          </w:tcPr>
          <w:p w14:paraId="605951CD" w14:textId="77777777" w:rsidR="009869D5" w:rsidRPr="0001430E" w:rsidRDefault="009869D5"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5DA41D22" w14:textId="77777777" w:rsidR="009869D5" w:rsidRPr="0001430E" w:rsidRDefault="009869D5" w:rsidP="0001430E">
            <w:pPr>
              <w:jc w:val="center"/>
              <w:rPr>
                <w:b/>
                <w:bCs/>
                <w:sz w:val="24"/>
                <w:szCs w:val="24"/>
              </w:rPr>
            </w:pPr>
            <w:r w:rsidRPr="0001430E">
              <w:rPr>
                <w:b/>
                <w:bCs/>
                <w:sz w:val="24"/>
                <w:szCs w:val="24"/>
              </w:rPr>
              <w:t>3 985,96</w:t>
            </w:r>
          </w:p>
        </w:tc>
        <w:tc>
          <w:tcPr>
            <w:tcW w:w="456" w:type="pct"/>
            <w:shd w:val="clear" w:color="auto" w:fill="auto"/>
            <w:vAlign w:val="center"/>
            <w:hideMark/>
          </w:tcPr>
          <w:p w14:paraId="7BFE7E42" w14:textId="77777777" w:rsidR="009869D5" w:rsidRPr="0001430E" w:rsidRDefault="009869D5" w:rsidP="0001430E">
            <w:pPr>
              <w:jc w:val="center"/>
              <w:rPr>
                <w:b/>
                <w:bCs/>
                <w:sz w:val="24"/>
                <w:szCs w:val="24"/>
              </w:rPr>
            </w:pPr>
            <w:r w:rsidRPr="0001430E">
              <w:rPr>
                <w:b/>
                <w:bCs/>
                <w:sz w:val="24"/>
                <w:szCs w:val="24"/>
              </w:rPr>
              <w:t>4 080,14</w:t>
            </w:r>
          </w:p>
        </w:tc>
        <w:tc>
          <w:tcPr>
            <w:tcW w:w="423" w:type="pct"/>
            <w:shd w:val="clear" w:color="auto" w:fill="auto"/>
            <w:vAlign w:val="center"/>
            <w:hideMark/>
          </w:tcPr>
          <w:p w14:paraId="6D3EB32B" w14:textId="77777777" w:rsidR="009869D5" w:rsidRPr="0001430E" w:rsidRDefault="009869D5" w:rsidP="0001430E">
            <w:pPr>
              <w:jc w:val="center"/>
              <w:rPr>
                <w:b/>
                <w:bCs/>
                <w:sz w:val="24"/>
                <w:szCs w:val="24"/>
              </w:rPr>
            </w:pPr>
            <w:r w:rsidRPr="0001430E">
              <w:rPr>
                <w:b/>
                <w:bCs/>
                <w:sz w:val="24"/>
                <w:szCs w:val="24"/>
              </w:rPr>
              <w:t>4 200,92</w:t>
            </w:r>
          </w:p>
        </w:tc>
        <w:tc>
          <w:tcPr>
            <w:tcW w:w="392" w:type="pct"/>
            <w:shd w:val="clear" w:color="auto" w:fill="auto"/>
            <w:vAlign w:val="center"/>
            <w:hideMark/>
          </w:tcPr>
          <w:p w14:paraId="196C68F1" w14:textId="77777777" w:rsidR="009869D5" w:rsidRPr="0001430E" w:rsidRDefault="009869D5" w:rsidP="0001430E">
            <w:pPr>
              <w:jc w:val="center"/>
              <w:rPr>
                <w:b/>
                <w:bCs/>
                <w:sz w:val="24"/>
                <w:szCs w:val="24"/>
              </w:rPr>
            </w:pPr>
            <w:r w:rsidRPr="0001430E">
              <w:rPr>
                <w:b/>
                <w:bCs/>
                <w:sz w:val="24"/>
                <w:szCs w:val="24"/>
              </w:rPr>
              <w:t>4 325,26</w:t>
            </w:r>
          </w:p>
        </w:tc>
        <w:tc>
          <w:tcPr>
            <w:tcW w:w="407" w:type="pct"/>
            <w:shd w:val="clear" w:color="auto" w:fill="auto"/>
            <w:vAlign w:val="center"/>
            <w:hideMark/>
          </w:tcPr>
          <w:p w14:paraId="6F02A3D0" w14:textId="77777777" w:rsidR="009869D5" w:rsidRPr="0001430E" w:rsidRDefault="009869D5" w:rsidP="0001430E">
            <w:pPr>
              <w:jc w:val="center"/>
              <w:rPr>
                <w:b/>
                <w:bCs/>
                <w:sz w:val="24"/>
                <w:szCs w:val="24"/>
              </w:rPr>
            </w:pPr>
            <w:r w:rsidRPr="0001430E">
              <w:rPr>
                <w:b/>
                <w:bCs/>
                <w:sz w:val="24"/>
                <w:szCs w:val="24"/>
              </w:rPr>
              <w:t>4 453,29</w:t>
            </w:r>
          </w:p>
        </w:tc>
        <w:tc>
          <w:tcPr>
            <w:tcW w:w="403" w:type="pct"/>
            <w:shd w:val="clear" w:color="auto" w:fill="auto"/>
            <w:vAlign w:val="center"/>
            <w:hideMark/>
          </w:tcPr>
          <w:p w14:paraId="53536097" w14:textId="77777777" w:rsidR="009869D5" w:rsidRPr="0001430E" w:rsidRDefault="009869D5" w:rsidP="0001430E">
            <w:pPr>
              <w:jc w:val="center"/>
              <w:rPr>
                <w:b/>
                <w:bCs/>
                <w:sz w:val="24"/>
                <w:szCs w:val="24"/>
              </w:rPr>
            </w:pPr>
            <w:r w:rsidRPr="0001430E">
              <w:rPr>
                <w:b/>
                <w:bCs/>
                <w:sz w:val="24"/>
                <w:szCs w:val="24"/>
              </w:rPr>
              <w:t>5 439,14</w:t>
            </w:r>
          </w:p>
        </w:tc>
        <w:tc>
          <w:tcPr>
            <w:tcW w:w="417" w:type="pct"/>
            <w:shd w:val="clear" w:color="auto" w:fill="auto"/>
            <w:vAlign w:val="center"/>
            <w:hideMark/>
          </w:tcPr>
          <w:p w14:paraId="40AD6EC7" w14:textId="77777777" w:rsidR="009869D5" w:rsidRPr="0001430E" w:rsidRDefault="009869D5" w:rsidP="0001430E">
            <w:pPr>
              <w:jc w:val="center"/>
              <w:rPr>
                <w:b/>
                <w:bCs/>
                <w:sz w:val="24"/>
                <w:szCs w:val="24"/>
              </w:rPr>
            </w:pPr>
            <w:r w:rsidRPr="0001430E">
              <w:rPr>
                <w:b/>
                <w:bCs/>
                <w:sz w:val="24"/>
                <w:szCs w:val="24"/>
              </w:rPr>
              <w:t>6 464,85</w:t>
            </w:r>
          </w:p>
        </w:tc>
      </w:tr>
      <w:tr w:rsidR="0097305B" w:rsidRPr="0001430E" w14:paraId="7E5930F5" w14:textId="77777777" w:rsidTr="00941EBD">
        <w:tc>
          <w:tcPr>
            <w:tcW w:w="204" w:type="pct"/>
            <w:shd w:val="clear" w:color="auto" w:fill="auto"/>
            <w:vAlign w:val="center"/>
            <w:hideMark/>
          </w:tcPr>
          <w:p w14:paraId="306B0755" w14:textId="77777777" w:rsidR="009869D5" w:rsidRPr="0001430E" w:rsidRDefault="009869D5" w:rsidP="0001430E">
            <w:pPr>
              <w:jc w:val="center"/>
              <w:rPr>
                <w:i/>
                <w:iCs/>
                <w:sz w:val="24"/>
                <w:szCs w:val="24"/>
              </w:rPr>
            </w:pPr>
            <w:r w:rsidRPr="0001430E">
              <w:rPr>
                <w:i/>
                <w:iCs/>
                <w:sz w:val="24"/>
                <w:szCs w:val="24"/>
              </w:rPr>
              <w:t> </w:t>
            </w:r>
          </w:p>
        </w:tc>
        <w:tc>
          <w:tcPr>
            <w:tcW w:w="1549" w:type="pct"/>
            <w:shd w:val="clear" w:color="auto" w:fill="auto"/>
            <w:vAlign w:val="center"/>
            <w:hideMark/>
          </w:tcPr>
          <w:p w14:paraId="1505076C" w14:textId="77777777" w:rsidR="009869D5" w:rsidRPr="0001430E" w:rsidRDefault="009869D5" w:rsidP="0001430E">
            <w:pPr>
              <w:rPr>
                <w:sz w:val="24"/>
                <w:szCs w:val="24"/>
              </w:rPr>
            </w:pPr>
            <w:r w:rsidRPr="0001430E">
              <w:rPr>
                <w:sz w:val="24"/>
                <w:szCs w:val="24"/>
              </w:rPr>
              <w:t>Нормативный уровень прибыли, %</w:t>
            </w:r>
          </w:p>
        </w:tc>
        <w:tc>
          <w:tcPr>
            <w:tcW w:w="325" w:type="pct"/>
            <w:shd w:val="clear" w:color="auto" w:fill="auto"/>
            <w:vAlign w:val="center"/>
            <w:hideMark/>
          </w:tcPr>
          <w:p w14:paraId="7CFA6EE8" w14:textId="77777777" w:rsidR="009869D5" w:rsidRPr="0001430E" w:rsidRDefault="009869D5" w:rsidP="0001430E">
            <w:pPr>
              <w:jc w:val="center"/>
              <w:rPr>
                <w:sz w:val="24"/>
                <w:szCs w:val="24"/>
              </w:rPr>
            </w:pPr>
            <w:r w:rsidRPr="0001430E">
              <w:rPr>
                <w:sz w:val="24"/>
                <w:szCs w:val="24"/>
              </w:rPr>
              <w:t> </w:t>
            </w:r>
          </w:p>
        </w:tc>
        <w:tc>
          <w:tcPr>
            <w:tcW w:w="424" w:type="pct"/>
            <w:shd w:val="clear" w:color="auto" w:fill="auto"/>
            <w:vAlign w:val="center"/>
            <w:hideMark/>
          </w:tcPr>
          <w:p w14:paraId="2E7DAEB9" w14:textId="77777777" w:rsidR="009869D5" w:rsidRPr="0001430E" w:rsidRDefault="009869D5" w:rsidP="0001430E">
            <w:pPr>
              <w:jc w:val="center"/>
              <w:rPr>
                <w:sz w:val="24"/>
                <w:szCs w:val="24"/>
              </w:rPr>
            </w:pPr>
            <w:r w:rsidRPr="0001430E">
              <w:rPr>
                <w:sz w:val="24"/>
                <w:szCs w:val="24"/>
              </w:rPr>
              <w:t>0,23</w:t>
            </w:r>
          </w:p>
        </w:tc>
        <w:tc>
          <w:tcPr>
            <w:tcW w:w="456" w:type="pct"/>
            <w:shd w:val="clear" w:color="auto" w:fill="auto"/>
            <w:vAlign w:val="center"/>
            <w:hideMark/>
          </w:tcPr>
          <w:p w14:paraId="26A4AD2D" w14:textId="77777777" w:rsidR="009869D5" w:rsidRPr="0001430E" w:rsidRDefault="009869D5" w:rsidP="0001430E">
            <w:pPr>
              <w:jc w:val="center"/>
              <w:rPr>
                <w:sz w:val="24"/>
                <w:szCs w:val="24"/>
              </w:rPr>
            </w:pPr>
            <w:r w:rsidRPr="0001430E">
              <w:rPr>
                <w:sz w:val="24"/>
                <w:szCs w:val="24"/>
              </w:rPr>
              <w:t>0,24</w:t>
            </w:r>
          </w:p>
        </w:tc>
        <w:tc>
          <w:tcPr>
            <w:tcW w:w="423" w:type="pct"/>
            <w:shd w:val="clear" w:color="auto" w:fill="auto"/>
            <w:vAlign w:val="center"/>
            <w:hideMark/>
          </w:tcPr>
          <w:p w14:paraId="16945325" w14:textId="77777777" w:rsidR="009869D5" w:rsidRPr="0001430E" w:rsidRDefault="009869D5" w:rsidP="0001430E">
            <w:pPr>
              <w:jc w:val="center"/>
              <w:rPr>
                <w:sz w:val="24"/>
                <w:szCs w:val="24"/>
              </w:rPr>
            </w:pPr>
            <w:r w:rsidRPr="0001430E">
              <w:rPr>
                <w:sz w:val="24"/>
                <w:szCs w:val="24"/>
              </w:rPr>
              <w:t>0,24</w:t>
            </w:r>
          </w:p>
        </w:tc>
        <w:tc>
          <w:tcPr>
            <w:tcW w:w="392" w:type="pct"/>
            <w:shd w:val="clear" w:color="auto" w:fill="auto"/>
            <w:vAlign w:val="center"/>
            <w:hideMark/>
          </w:tcPr>
          <w:p w14:paraId="534663F8" w14:textId="77777777" w:rsidR="009869D5" w:rsidRPr="0001430E" w:rsidRDefault="009869D5" w:rsidP="0001430E">
            <w:pPr>
              <w:jc w:val="center"/>
              <w:rPr>
                <w:sz w:val="24"/>
                <w:szCs w:val="24"/>
              </w:rPr>
            </w:pPr>
            <w:r w:rsidRPr="0001430E">
              <w:rPr>
                <w:sz w:val="24"/>
                <w:szCs w:val="24"/>
              </w:rPr>
              <w:t>0,24</w:t>
            </w:r>
          </w:p>
        </w:tc>
        <w:tc>
          <w:tcPr>
            <w:tcW w:w="407" w:type="pct"/>
            <w:shd w:val="clear" w:color="auto" w:fill="auto"/>
            <w:vAlign w:val="center"/>
            <w:hideMark/>
          </w:tcPr>
          <w:p w14:paraId="4E75FD68" w14:textId="77777777" w:rsidR="009869D5" w:rsidRPr="0001430E" w:rsidRDefault="009869D5" w:rsidP="0001430E">
            <w:pPr>
              <w:jc w:val="center"/>
              <w:rPr>
                <w:sz w:val="24"/>
                <w:szCs w:val="24"/>
              </w:rPr>
            </w:pPr>
            <w:r w:rsidRPr="0001430E">
              <w:rPr>
                <w:sz w:val="24"/>
                <w:szCs w:val="24"/>
              </w:rPr>
              <w:t>0,23</w:t>
            </w:r>
          </w:p>
        </w:tc>
        <w:tc>
          <w:tcPr>
            <w:tcW w:w="403" w:type="pct"/>
            <w:shd w:val="clear" w:color="auto" w:fill="auto"/>
            <w:vAlign w:val="center"/>
            <w:hideMark/>
          </w:tcPr>
          <w:p w14:paraId="1F87503B" w14:textId="77777777" w:rsidR="009869D5" w:rsidRPr="0001430E" w:rsidRDefault="009869D5" w:rsidP="0001430E">
            <w:pPr>
              <w:jc w:val="center"/>
              <w:rPr>
                <w:sz w:val="24"/>
                <w:szCs w:val="24"/>
              </w:rPr>
            </w:pPr>
            <w:r w:rsidRPr="0001430E">
              <w:rPr>
                <w:sz w:val="24"/>
                <w:szCs w:val="24"/>
              </w:rPr>
              <w:t>0,23</w:t>
            </w:r>
          </w:p>
        </w:tc>
        <w:tc>
          <w:tcPr>
            <w:tcW w:w="417" w:type="pct"/>
            <w:shd w:val="clear" w:color="auto" w:fill="auto"/>
            <w:vAlign w:val="center"/>
            <w:hideMark/>
          </w:tcPr>
          <w:p w14:paraId="251DABEC" w14:textId="77777777" w:rsidR="009869D5" w:rsidRPr="0001430E" w:rsidRDefault="009869D5" w:rsidP="0001430E">
            <w:pPr>
              <w:jc w:val="center"/>
              <w:rPr>
                <w:sz w:val="24"/>
                <w:szCs w:val="24"/>
              </w:rPr>
            </w:pPr>
            <w:r w:rsidRPr="0001430E">
              <w:rPr>
                <w:sz w:val="24"/>
                <w:szCs w:val="24"/>
              </w:rPr>
              <w:t>0,23</w:t>
            </w:r>
          </w:p>
        </w:tc>
      </w:tr>
      <w:tr w:rsidR="0097305B" w:rsidRPr="0001430E" w14:paraId="66698437" w14:textId="77777777" w:rsidTr="00941EBD">
        <w:tc>
          <w:tcPr>
            <w:tcW w:w="204" w:type="pct"/>
            <w:shd w:val="clear" w:color="auto" w:fill="auto"/>
            <w:vAlign w:val="center"/>
            <w:hideMark/>
          </w:tcPr>
          <w:p w14:paraId="3EB817FF" w14:textId="77777777" w:rsidR="009869D5" w:rsidRPr="0001430E" w:rsidRDefault="009869D5" w:rsidP="0001430E">
            <w:pPr>
              <w:jc w:val="center"/>
              <w:rPr>
                <w:b/>
                <w:bCs/>
                <w:sz w:val="24"/>
                <w:szCs w:val="24"/>
              </w:rPr>
            </w:pPr>
            <w:r w:rsidRPr="0001430E">
              <w:rPr>
                <w:b/>
                <w:bCs/>
                <w:sz w:val="24"/>
                <w:szCs w:val="24"/>
              </w:rPr>
              <w:t>3.</w:t>
            </w:r>
          </w:p>
        </w:tc>
        <w:tc>
          <w:tcPr>
            <w:tcW w:w="1549" w:type="pct"/>
            <w:shd w:val="clear" w:color="auto" w:fill="auto"/>
            <w:vAlign w:val="center"/>
            <w:hideMark/>
          </w:tcPr>
          <w:p w14:paraId="377D682E" w14:textId="77777777" w:rsidR="009869D5" w:rsidRPr="0001430E" w:rsidRDefault="009869D5" w:rsidP="0001430E">
            <w:pPr>
              <w:rPr>
                <w:b/>
                <w:bCs/>
                <w:sz w:val="24"/>
                <w:szCs w:val="24"/>
              </w:rPr>
            </w:pPr>
            <w:r w:rsidRPr="0001430E">
              <w:rPr>
                <w:b/>
                <w:bCs/>
                <w:sz w:val="24"/>
                <w:szCs w:val="24"/>
              </w:rPr>
              <w:t>Расчетная предпринимательская прибыль</w:t>
            </w:r>
          </w:p>
        </w:tc>
        <w:tc>
          <w:tcPr>
            <w:tcW w:w="325" w:type="pct"/>
            <w:shd w:val="clear" w:color="auto" w:fill="auto"/>
            <w:noWrap/>
            <w:vAlign w:val="center"/>
            <w:hideMark/>
          </w:tcPr>
          <w:p w14:paraId="61127EAE" w14:textId="77777777" w:rsidR="009869D5" w:rsidRPr="0001430E" w:rsidRDefault="009869D5"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1D92CE7A" w14:textId="77777777" w:rsidR="009869D5" w:rsidRPr="0001430E" w:rsidRDefault="009869D5" w:rsidP="0001430E">
            <w:pPr>
              <w:jc w:val="center"/>
              <w:rPr>
                <w:b/>
                <w:bCs/>
                <w:sz w:val="24"/>
                <w:szCs w:val="24"/>
              </w:rPr>
            </w:pPr>
            <w:r w:rsidRPr="0001430E">
              <w:rPr>
                <w:b/>
                <w:bCs/>
                <w:sz w:val="24"/>
                <w:szCs w:val="24"/>
              </w:rPr>
              <w:t>21 975,10</w:t>
            </w:r>
          </w:p>
        </w:tc>
        <w:tc>
          <w:tcPr>
            <w:tcW w:w="456" w:type="pct"/>
            <w:shd w:val="clear" w:color="auto" w:fill="auto"/>
            <w:vAlign w:val="center"/>
            <w:hideMark/>
          </w:tcPr>
          <w:p w14:paraId="2407DC10" w14:textId="77777777" w:rsidR="009869D5" w:rsidRPr="0001430E" w:rsidRDefault="009869D5" w:rsidP="0001430E">
            <w:pPr>
              <w:jc w:val="center"/>
              <w:rPr>
                <w:b/>
                <w:bCs/>
                <w:sz w:val="24"/>
                <w:szCs w:val="24"/>
              </w:rPr>
            </w:pPr>
            <w:r w:rsidRPr="0001430E">
              <w:rPr>
                <w:b/>
                <w:bCs/>
                <w:sz w:val="24"/>
                <w:szCs w:val="24"/>
              </w:rPr>
              <w:t>19 909,45</w:t>
            </w:r>
          </w:p>
        </w:tc>
        <w:tc>
          <w:tcPr>
            <w:tcW w:w="423" w:type="pct"/>
            <w:shd w:val="clear" w:color="auto" w:fill="auto"/>
            <w:vAlign w:val="center"/>
            <w:hideMark/>
          </w:tcPr>
          <w:p w14:paraId="5C921F10" w14:textId="77777777" w:rsidR="009869D5" w:rsidRPr="0001430E" w:rsidRDefault="009869D5" w:rsidP="0001430E">
            <w:pPr>
              <w:jc w:val="center"/>
              <w:rPr>
                <w:b/>
                <w:bCs/>
                <w:sz w:val="24"/>
                <w:szCs w:val="24"/>
              </w:rPr>
            </w:pPr>
            <w:r w:rsidRPr="0001430E">
              <w:rPr>
                <w:b/>
                <w:bCs/>
                <w:sz w:val="24"/>
                <w:szCs w:val="24"/>
              </w:rPr>
              <w:t>20 579,99</w:t>
            </w:r>
          </w:p>
        </w:tc>
        <w:tc>
          <w:tcPr>
            <w:tcW w:w="392" w:type="pct"/>
            <w:shd w:val="clear" w:color="auto" w:fill="auto"/>
            <w:vAlign w:val="center"/>
            <w:hideMark/>
          </w:tcPr>
          <w:p w14:paraId="6CBE8D10" w14:textId="77777777" w:rsidR="009869D5" w:rsidRPr="0001430E" w:rsidRDefault="009869D5" w:rsidP="0001430E">
            <w:pPr>
              <w:jc w:val="center"/>
              <w:rPr>
                <w:b/>
                <w:bCs/>
                <w:sz w:val="24"/>
                <w:szCs w:val="24"/>
              </w:rPr>
            </w:pPr>
            <w:r w:rsidRPr="0001430E">
              <w:rPr>
                <w:b/>
                <w:bCs/>
                <w:sz w:val="24"/>
                <w:szCs w:val="24"/>
              </w:rPr>
              <w:t>21 048,11</w:t>
            </w:r>
          </w:p>
        </w:tc>
        <w:tc>
          <w:tcPr>
            <w:tcW w:w="407" w:type="pct"/>
            <w:shd w:val="clear" w:color="auto" w:fill="auto"/>
            <w:vAlign w:val="center"/>
            <w:hideMark/>
          </w:tcPr>
          <w:p w14:paraId="6536A05D" w14:textId="77777777" w:rsidR="009869D5" w:rsidRPr="0001430E" w:rsidRDefault="009869D5" w:rsidP="0001430E">
            <w:pPr>
              <w:jc w:val="center"/>
              <w:rPr>
                <w:b/>
                <w:bCs/>
                <w:sz w:val="24"/>
                <w:szCs w:val="24"/>
              </w:rPr>
            </w:pPr>
            <w:r w:rsidRPr="0001430E">
              <w:rPr>
                <w:b/>
                <w:bCs/>
                <w:sz w:val="24"/>
                <w:szCs w:val="24"/>
              </w:rPr>
              <w:t>21 862,68</w:t>
            </w:r>
          </w:p>
        </w:tc>
        <w:tc>
          <w:tcPr>
            <w:tcW w:w="403" w:type="pct"/>
            <w:shd w:val="clear" w:color="auto" w:fill="auto"/>
            <w:vAlign w:val="center"/>
            <w:hideMark/>
          </w:tcPr>
          <w:p w14:paraId="7BB2EBDE" w14:textId="77777777" w:rsidR="009869D5" w:rsidRPr="0001430E" w:rsidRDefault="009869D5" w:rsidP="0001430E">
            <w:pPr>
              <w:jc w:val="center"/>
              <w:rPr>
                <w:b/>
                <w:bCs/>
                <w:sz w:val="24"/>
                <w:szCs w:val="24"/>
              </w:rPr>
            </w:pPr>
            <w:r w:rsidRPr="0001430E">
              <w:rPr>
                <w:b/>
                <w:bCs/>
                <w:sz w:val="24"/>
                <w:szCs w:val="24"/>
              </w:rPr>
              <w:t>27 096,55</w:t>
            </w:r>
          </w:p>
        </w:tc>
        <w:tc>
          <w:tcPr>
            <w:tcW w:w="417" w:type="pct"/>
            <w:shd w:val="clear" w:color="auto" w:fill="auto"/>
            <w:vAlign w:val="center"/>
            <w:hideMark/>
          </w:tcPr>
          <w:p w14:paraId="1A0FACEB" w14:textId="77777777" w:rsidR="009869D5" w:rsidRPr="0001430E" w:rsidRDefault="009869D5" w:rsidP="0001430E">
            <w:pPr>
              <w:jc w:val="center"/>
              <w:rPr>
                <w:b/>
                <w:bCs/>
                <w:sz w:val="24"/>
                <w:szCs w:val="24"/>
              </w:rPr>
            </w:pPr>
            <w:r w:rsidRPr="0001430E">
              <w:rPr>
                <w:b/>
                <w:bCs/>
                <w:sz w:val="24"/>
                <w:szCs w:val="24"/>
              </w:rPr>
              <w:t>29 692,84</w:t>
            </w:r>
          </w:p>
        </w:tc>
      </w:tr>
      <w:tr w:rsidR="0097305B" w:rsidRPr="0001430E" w14:paraId="4D70A5E1" w14:textId="77777777" w:rsidTr="00941EBD">
        <w:tc>
          <w:tcPr>
            <w:tcW w:w="204" w:type="pct"/>
            <w:shd w:val="clear" w:color="auto" w:fill="auto"/>
            <w:vAlign w:val="center"/>
            <w:hideMark/>
          </w:tcPr>
          <w:p w14:paraId="790231CE" w14:textId="77777777" w:rsidR="006A6258" w:rsidRPr="0001430E" w:rsidRDefault="006A6258" w:rsidP="0001430E">
            <w:pPr>
              <w:jc w:val="right"/>
              <w:rPr>
                <w:i/>
                <w:iCs/>
                <w:sz w:val="24"/>
                <w:szCs w:val="24"/>
              </w:rPr>
            </w:pPr>
            <w:r w:rsidRPr="0001430E">
              <w:rPr>
                <w:i/>
                <w:iCs/>
                <w:sz w:val="24"/>
                <w:szCs w:val="24"/>
              </w:rPr>
              <w:t> </w:t>
            </w:r>
          </w:p>
        </w:tc>
        <w:tc>
          <w:tcPr>
            <w:tcW w:w="1549" w:type="pct"/>
            <w:shd w:val="clear" w:color="auto" w:fill="auto"/>
            <w:vAlign w:val="center"/>
            <w:hideMark/>
          </w:tcPr>
          <w:p w14:paraId="643DA764" w14:textId="77777777" w:rsidR="006A6258" w:rsidRPr="0001430E" w:rsidRDefault="006A6258" w:rsidP="0001430E">
            <w:pPr>
              <w:jc w:val="right"/>
              <w:rPr>
                <w:sz w:val="24"/>
                <w:szCs w:val="24"/>
              </w:rPr>
            </w:pPr>
            <w:r w:rsidRPr="0001430E">
              <w:rPr>
                <w:sz w:val="24"/>
                <w:szCs w:val="24"/>
              </w:rPr>
              <w:t>Размер прибыли, %</w:t>
            </w:r>
          </w:p>
        </w:tc>
        <w:tc>
          <w:tcPr>
            <w:tcW w:w="325" w:type="pct"/>
            <w:shd w:val="clear" w:color="auto" w:fill="auto"/>
            <w:vAlign w:val="center"/>
            <w:hideMark/>
          </w:tcPr>
          <w:p w14:paraId="2C4B9566" w14:textId="77777777" w:rsidR="006A6258" w:rsidRPr="0001430E" w:rsidRDefault="006A6258" w:rsidP="0001430E">
            <w:pPr>
              <w:jc w:val="right"/>
              <w:rPr>
                <w:sz w:val="24"/>
                <w:szCs w:val="24"/>
              </w:rPr>
            </w:pPr>
            <w:r w:rsidRPr="0001430E">
              <w:rPr>
                <w:sz w:val="24"/>
                <w:szCs w:val="24"/>
              </w:rPr>
              <w:t> </w:t>
            </w:r>
          </w:p>
        </w:tc>
        <w:tc>
          <w:tcPr>
            <w:tcW w:w="424" w:type="pct"/>
            <w:shd w:val="clear" w:color="auto" w:fill="auto"/>
            <w:vAlign w:val="center"/>
            <w:hideMark/>
          </w:tcPr>
          <w:p w14:paraId="6AAF3D5F" w14:textId="77777777" w:rsidR="006A6258" w:rsidRPr="0001430E" w:rsidRDefault="006A6258" w:rsidP="0001430E">
            <w:pPr>
              <w:jc w:val="right"/>
              <w:rPr>
                <w:sz w:val="24"/>
                <w:szCs w:val="24"/>
              </w:rPr>
            </w:pPr>
            <w:r w:rsidRPr="0001430E">
              <w:rPr>
                <w:sz w:val="24"/>
                <w:szCs w:val="24"/>
              </w:rPr>
              <w:t>5,00</w:t>
            </w:r>
          </w:p>
        </w:tc>
        <w:tc>
          <w:tcPr>
            <w:tcW w:w="456" w:type="pct"/>
            <w:shd w:val="clear" w:color="auto" w:fill="auto"/>
            <w:vAlign w:val="center"/>
            <w:hideMark/>
          </w:tcPr>
          <w:p w14:paraId="5FD2651D" w14:textId="77777777" w:rsidR="006A6258" w:rsidRPr="0001430E" w:rsidRDefault="006A6258" w:rsidP="0001430E">
            <w:pPr>
              <w:jc w:val="right"/>
              <w:rPr>
                <w:sz w:val="24"/>
                <w:szCs w:val="24"/>
              </w:rPr>
            </w:pPr>
            <w:r w:rsidRPr="0001430E">
              <w:rPr>
                <w:sz w:val="24"/>
                <w:szCs w:val="24"/>
              </w:rPr>
              <w:t>5,00</w:t>
            </w:r>
          </w:p>
        </w:tc>
        <w:tc>
          <w:tcPr>
            <w:tcW w:w="423" w:type="pct"/>
            <w:shd w:val="clear" w:color="auto" w:fill="auto"/>
            <w:vAlign w:val="center"/>
            <w:hideMark/>
          </w:tcPr>
          <w:p w14:paraId="257DF030" w14:textId="77777777" w:rsidR="006A6258" w:rsidRPr="0001430E" w:rsidRDefault="006A6258" w:rsidP="0001430E">
            <w:pPr>
              <w:jc w:val="right"/>
              <w:rPr>
                <w:sz w:val="24"/>
                <w:szCs w:val="24"/>
              </w:rPr>
            </w:pPr>
            <w:r w:rsidRPr="0001430E">
              <w:rPr>
                <w:sz w:val="24"/>
                <w:szCs w:val="24"/>
              </w:rPr>
              <w:t>5,00</w:t>
            </w:r>
          </w:p>
        </w:tc>
        <w:tc>
          <w:tcPr>
            <w:tcW w:w="392" w:type="pct"/>
            <w:shd w:val="clear" w:color="auto" w:fill="auto"/>
            <w:vAlign w:val="center"/>
            <w:hideMark/>
          </w:tcPr>
          <w:p w14:paraId="6B74356E" w14:textId="77777777" w:rsidR="006A6258" w:rsidRPr="0001430E" w:rsidRDefault="006A6258" w:rsidP="0001430E">
            <w:pPr>
              <w:jc w:val="right"/>
              <w:rPr>
                <w:sz w:val="24"/>
                <w:szCs w:val="24"/>
              </w:rPr>
            </w:pPr>
            <w:r w:rsidRPr="0001430E">
              <w:rPr>
                <w:sz w:val="24"/>
                <w:szCs w:val="24"/>
              </w:rPr>
              <w:t>5,00</w:t>
            </w:r>
          </w:p>
        </w:tc>
        <w:tc>
          <w:tcPr>
            <w:tcW w:w="407" w:type="pct"/>
            <w:shd w:val="clear" w:color="auto" w:fill="auto"/>
            <w:vAlign w:val="center"/>
            <w:hideMark/>
          </w:tcPr>
          <w:p w14:paraId="6432AE8D" w14:textId="77777777" w:rsidR="006A6258" w:rsidRPr="0001430E" w:rsidRDefault="006A6258" w:rsidP="0001430E">
            <w:pPr>
              <w:jc w:val="right"/>
              <w:rPr>
                <w:sz w:val="24"/>
                <w:szCs w:val="24"/>
              </w:rPr>
            </w:pPr>
            <w:r w:rsidRPr="0001430E">
              <w:rPr>
                <w:sz w:val="24"/>
                <w:szCs w:val="24"/>
              </w:rPr>
              <w:t>5,00</w:t>
            </w:r>
          </w:p>
        </w:tc>
        <w:tc>
          <w:tcPr>
            <w:tcW w:w="403" w:type="pct"/>
            <w:shd w:val="clear" w:color="auto" w:fill="auto"/>
            <w:vAlign w:val="center"/>
            <w:hideMark/>
          </w:tcPr>
          <w:p w14:paraId="075F3F27" w14:textId="77777777" w:rsidR="006A6258" w:rsidRPr="0001430E" w:rsidRDefault="006A6258" w:rsidP="0001430E">
            <w:pPr>
              <w:jc w:val="right"/>
              <w:rPr>
                <w:sz w:val="24"/>
                <w:szCs w:val="24"/>
              </w:rPr>
            </w:pPr>
            <w:r w:rsidRPr="0001430E">
              <w:rPr>
                <w:sz w:val="24"/>
                <w:szCs w:val="24"/>
              </w:rPr>
              <w:t>5,00</w:t>
            </w:r>
          </w:p>
        </w:tc>
        <w:tc>
          <w:tcPr>
            <w:tcW w:w="417" w:type="pct"/>
            <w:shd w:val="clear" w:color="auto" w:fill="auto"/>
            <w:vAlign w:val="center"/>
            <w:hideMark/>
          </w:tcPr>
          <w:p w14:paraId="6C066C2B" w14:textId="77777777" w:rsidR="006A6258" w:rsidRPr="0001430E" w:rsidRDefault="006A6258" w:rsidP="0001430E">
            <w:pPr>
              <w:jc w:val="right"/>
              <w:rPr>
                <w:sz w:val="24"/>
                <w:szCs w:val="24"/>
              </w:rPr>
            </w:pPr>
            <w:r w:rsidRPr="0001430E">
              <w:rPr>
                <w:sz w:val="24"/>
                <w:szCs w:val="24"/>
              </w:rPr>
              <w:t>5,00</w:t>
            </w:r>
          </w:p>
        </w:tc>
      </w:tr>
      <w:tr w:rsidR="0097305B" w:rsidRPr="0001430E" w14:paraId="700E05E2" w14:textId="77777777" w:rsidTr="00941EBD">
        <w:tc>
          <w:tcPr>
            <w:tcW w:w="204" w:type="pct"/>
            <w:shd w:val="clear" w:color="auto" w:fill="auto"/>
            <w:vAlign w:val="center"/>
            <w:hideMark/>
          </w:tcPr>
          <w:p w14:paraId="7598971B" w14:textId="77777777" w:rsidR="009869D5" w:rsidRPr="0001430E" w:rsidRDefault="009869D5" w:rsidP="0001430E">
            <w:pPr>
              <w:jc w:val="center"/>
              <w:rPr>
                <w:b/>
                <w:bCs/>
                <w:sz w:val="24"/>
                <w:szCs w:val="24"/>
              </w:rPr>
            </w:pPr>
            <w:r w:rsidRPr="0001430E">
              <w:rPr>
                <w:b/>
                <w:bCs/>
                <w:sz w:val="24"/>
                <w:szCs w:val="24"/>
              </w:rPr>
              <w:t>4.</w:t>
            </w:r>
          </w:p>
        </w:tc>
        <w:tc>
          <w:tcPr>
            <w:tcW w:w="1549" w:type="pct"/>
            <w:shd w:val="clear" w:color="auto" w:fill="auto"/>
            <w:vAlign w:val="center"/>
            <w:hideMark/>
          </w:tcPr>
          <w:p w14:paraId="79E9D600" w14:textId="77777777" w:rsidR="009869D5" w:rsidRPr="0001430E" w:rsidRDefault="009869D5" w:rsidP="0001430E">
            <w:pPr>
              <w:rPr>
                <w:b/>
                <w:bCs/>
                <w:sz w:val="24"/>
                <w:szCs w:val="24"/>
              </w:rPr>
            </w:pPr>
            <w:r w:rsidRPr="0001430E">
              <w:rPr>
                <w:b/>
                <w:bCs/>
                <w:sz w:val="24"/>
                <w:szCs w:val="24"/>
              </w:rPr>
              <w:t>Итого НВВ</w:t>
            </w:r>
          </w:p>
        </w:tc>
        <w:tc>
          <w:tcPr>
            <w:tcW w:w="325" w:type="pct"/>
            <w:shd w:val="clear" w:color="auto" w:fill="auto"/>
            <w:vAlign w:val="center"/>
            <w:hideMark/>
          </w:tcPr>
          <w:p w14:paraId="1AC3AD1F" w14:textId="77777777" w:rsidR="009869D5" w:rsidRPr="0001430E" w:rsidRDefault="009869D5"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5FD5401F" w14:textId="77777777" w:rsidR="009869D5" w:rsidRPr="0001430E" w:rsidRDefault="009869D5" w:rsidP="0001430E">
            <w:pPr>
              <w:jc w:val="center"/>
              <w:rPr>
                <w:b/>
                <w:bCs/>
                <w:sz w:val="24"/>
                <w:szCs w:val="24"/>
              </w:rPr>
            </w:pPr>
            <w:r w:rsidRPr="0001430E">
              <w:rPr>
                <w:b/>
                <w:bCs/>
                <w:sz w:val="24"/>
                <w:szCs w:val="24"/>
              </w:rPr>
              <w:t>1 725 751,00</w:t>
            </w:r>
          </w:p>
        </w:tc>
        <w:tc>
          <w:tcPr>
            <w:tcW w:w="456" w:type="pct"/>
            <w:shd w:val="clear" w:color="auto" w:fill="auto"/>
            <w:vAlign w:val="center"/>
            <w:hideMark/>
          </w:tcPr>
          <w:p w14:paraId="1309D881" w14:textId="77777777" w:rsidR="009869D5" w:rsidRPr="0001430E" w:rsidRDefault="009869D5" w:rsidP="0001430E">
            <w:pPr>
              <w:jc w:val="center"/>
              <w:rPr>
                <w:b/>
                <w:bCs/>
                <w:sz w:val="24"/>
                <w:szCs w:val="24"/>
              </w:rPr>
            </w:pPr>
            <w:r w:rsidRPr="0001430E">
              <w:rPr>
                <w:b/>
                <w:bCs/>
                <w:sz w:val="24"/>
                <w:szCs w:val="24"/>
              </w:rPr>
              <w:t>1 786 261,73</w:t>
            </w:r>
          </w:p>
        </w:tc>
        <w:tc>
          <w:tcPr>
            <w:tcW w:w="423" w:type="pct"/>
            <w:shd w:val="clear" w:color="auto" w:fill="auto"/>
            <w:vAlign w:val="center"/>
            <w:hideMark/>
          </w:tcPr>
          <w:p w14:paraId="7BC38E46" w14:textId="77777777" w:rsidR="009869D5" w:rsidRPr="0001430E" w:rsidRDefault="009869D5" w:rsidP="0001430E">
            <w:pPr>
              <w:jc w:val="center"/>
              <w:rPr>
                <w:b/>
                <w:bCs/>
                <w:sz w:val="24"/>
                <w:szCs w:val="24"/>
              </w:rPr>
            </w:pPr>
            <w:r w:rsidRPr="0001430E">
              <w:rPr>
                <w:b/>
                <w:bCs/>
                <w:sz w:val="24"/>
                <w:szCs w:val="24"/>
              </w:rPr>
              <w:t>1 857 049,05</w:t>
            </w:r>
          </w:p>
        </w:tc>
        <w:tc>
          <w:tcPr>
            <w:tcW w:w="392" w:type="pct"/>
            <w:shd w:val="clear" w:color="auto" w:fill="auto"/>
            <w:vAlign w:val="center"/>
            <w:hideMark/>
          </w:tcPr>
          <w:p w14:paraId="1836033A" w14:textId="77777777" w:rsidR="009869D5" w:rsidRPr="0001430E" w:rsidRDefault="009869D5" w:rsidP="0001430E">
            <w:pPr>
              <w:jc w:val="center"/>
              <w:rPr>
                <w:b/>
                <w:bCs/>
                <w:sz w:val="24"/>
                <w:szCs w:val="24"/>
              </w:rPr>
            </w:pPr>
            <w:r w:rsidRPr="0001430E">
              <w:rPr>
                <w:b/>
                <w:bCs/>
                <w:sz w:val="24"/>
                <w:szCs w:val="24"/>
              </w:rPr>
              <w:t>1 910 454,65</w:t>
            </w:r>
          </w:p>
        </w:tc>
        <w:tc>
          <w:tcPr>
            <w:tcW w:w="407" w:type="pct"/>
            <w:shd w:val="clear" w:color="auto" w:fill="auto"/>
            <w:vAlign w:val="center"/>
            <w:hideMark/>
          </w:tcPr>
          <w:p w14:paraId="6B267BD8" w14:textId="77777777" w:rsidR="009869D5" w:rsidRPr="0001430E" w:rsidRDefault="009869D5" w:rsidP="0001430E">
            <w:pPr>
              <w:jc w:val="center"/>
              <w:rPr>
                <w:b/>
                <w:bCs/>
                <w:sz w:val="24"/>
                <w:szCs w:val="24"/>
              </w:rPr>
            </w:pPr>
            <w:r w:rsidRPr="0001430E">
              <w:rPr>
                <w:b/>
                <w:bCs/>
                <w:sz w:val="24"/>
                <w:szCs w:val="24"/>
              </w:rPr>
              <w:t>1 982 956,61</w:t>
            </w:r>
          </w:p>
        </w:tc>
        <w:tc>
          <w:tcPr>
            <w:tcW w:w="403" w:type="pct"/>
            <w:shd w:val="clear" w:color="auto" w:fill="auto"/>
            <w:vAlign w:val="center"/>
            <w:hideMark/>
          </w:tcPr>
          <w:p w14:paraId="3E69FB04" w14:textId="77777777" w:rsidR="009869D5" w:rsidRPr="0001430E" w:rsidRDefault="009869D5" w:rsidP="0001430E">
            <w:pPr>
              <w:jc w:val="center"/>
              <w:rPr>
                <w:b/>
                <w:bCs/>
                <w:sz w:val="24"/>
                <w:szCs w:val="24"/>
              </w:rPr>
            </w:pPr>
            <w:r w:rsidRPr="0001430E">
              <w:rPr>
                <w:b/>
                <w:bCs/>
                <w:sz w:val="24"/>
                <w:szCs w:val="24"/>
              </w:rPr>
              <w:t>2 397 378,38</w:t>
            </w:r>
          </w:p>
        </w:tc>
        <w:tc>
          <w:tcPr>
            <w:tcW w:w="417" w:type="pct"/>
            <w:shd w:val="clear" w:color="auto" w:fill="auto"/>
            <w:vAlign w:val="center"/>
            <w:hideMark/>
          </w:tcPr>
          <w:p w14:paraId="02CF9183" w14:textId="77777777" w:rsidR="009869D5" w:rsidRPr="0001430E" w:rsidRDefault="009869D5" w:rsidP="0001430E">
            <w:pPr>
              <w:jc w:val="center"/>
              <w:rPr>
                <w:b/>
                <w:bCs/>
                <w:sz w:val="24"/>
                <w:szCs w:val="24"/>
              </w:rPr>
            </w:pPr>
            <w:r w:rsidRPr="0001430E">
              <w:rPr>
                <w:b/>
                <w:bCs/>
                <w:sz w:val="24"/>
                <w:szCs w:val="24"/>
              </w:rPr>
              <w:t>2 846 961,01</w:t>
            </w:r>
          </w:p>
        </w:tc>
      </w:tr>
      <w:tr w:rsidR="0097305B" w:rsidRPr="0001430E" w14:paraId="1974EF92" w14:textId="77777777" w:rsidTr="00941EBD">
        <w:tc>
          <w:tcPr>
            <w:tcW w:w="204" w:type="pct"/>
            <w:shd w:val="clear" w:color="auto" w:fill="auto"/>
            <w:vAlign w:val="center"/>
            <w:hideMark/>
          </w:tcPr>
          <w:p w14:paraId="6504B141" w14:textId="77777777" w:rsidR="009869D5" w:rsidRPr="0001430E" w:rsidRDefault="009869D5" w:rsidP="0001430E">
            <w:pPr>
              <w:jc w:val="center"/>
              <w:rPr>
                <w:sz w:val="24"/>
                <w:szCs w:val="24"/>
              </w:rPr>
            </w:pPr>
            <w:r w:rsidRPr="0001430E">
              <w:rPr>
                <w:sz w:val="24"/>
                <w:szCs w:val="24"/>
              </w:rPr>
              <w:t>4.1.</w:t>
            </w:r>
          </w:p>
        </w:tc>
        <w:tc>
          <w:tcPr>
            <w:tcW w:w="1549" w:type="pct"/>
            <w:shd w:val="clear" w:color="auto" w:fill="auto"/>
            <w:vAlign w:val="center"/>
            <w:hideMark/>
          </w:tcPr>
          <w:p w14:paraId="0010E8A7" w14:textId="77777777" w:rsidR="009869D5" w:rsidRPr="0001430E" w:rsidRDefault="009869D5" w:rsidP="0001430E">
            <w:pPr>
              <w:rPr>
                <w:sz w:val="24"/>
                <w:szCs w:val="24"/>
              </w:rPr>
            </w:pPr>
            <w:r w:rsidRPr="0001430E">
              <w:rPr>
                <w:sz w:val="24"/>
                <w:szCs w:val="24"/>
              </w:rPr>
              <w:t>НВВ покупной тепловой энергии</w:t>
            </w:r>
          </w:p>
        </w:tc>
        <w:tc>
          <w:tcPr>
            <w:tcW w:w="325" w:type="pct"/>
            <w:shd w:val="clear" w:color="auto" w:fill="auto"/>
            <w:vAlign w:val="center"/>
            <w:hideMark/>
          </w:tcPr>
          <w:p w14:paraId="23BA0093" w14:textId="77777777" w:rsidR="009869D5" w:rsidRPr="0001430E" w:rsidRDefault="009869D5" w:rsidP="0001430E">
            <w:pPr>
              <w:jc w:val="center"/>
              <w:rPr>
                <w:sz w:val="24"/>
                <w:szCs w:val="24"/>
              </w:rPr>
            </w:pPr>
            <w:r w:rsidRPr="0001430E">
              <w:rPr>
                <w:sz w:val="24"/>
                <w:szCs w:val="24"/>
              </w:rPr>
              <w:t>тыс. руб.</w:t>
            </w:r>
          </w:p>
        </w:tc>
        <w:tc>
          <w:tcPr>
            <w:tcW w:w="424" w:type="pct"/>
            <w:shd w:val="clear" w:color="auto" w:fill="auto"/>
            <w:vAlign w:val="center"/>
            <w:hideMark/>
          </w:tcPr>
          <w:p w14:paraId="31B4B9D5" w14:textId="77777777" w:rsidR="009869D5" w:rsidRPr="0001430E" w:rsidRDefault="009869D5" w:rsidP="0001430E">
            <w:pPr>
              <w:jc w:val="center"/>
              <w:rPr>
                <w:sz w:val="24"/>
                <w:szCs w:val="24"/>
              </w:rPr>
            </w:pPr>
            <w:r w:rsidRPr="0001430E">
              <w:rPr>
                <w:sz w:val="24"/>
                <w:szCs w:val="24"/>
              </w:rPr>
              <w:t>1 250 110,53</w:t>
            </w:r>
          </w:p>
        </w:tc>
        <w:tc>
          <w:tcPr>
            <w:tcW w:w="456" w:type="pct"/>
            <w:shd w:val="clear" w:color="auto" w:fill="auto"/>
            <w:vAlign w:val="center"/>
            <w:hideMark/>
          </w:tcPr>
          <w:p w14:paraId="7D49EADB" w14:textId="77777777" w:rsidR="009869D5" w:rsidRPr="0001430E" w:rsidRDefault="009869D5" w:rsidP="0001430E">
            <w:pPr>
              <w:jc w:val="center"/>
              <w:rPr>
                <w:sz w:val="24"/>
                <w:szCs w:val="24"/>
              </w:rPr>
            </w:pPr>
            <w:r w:rsidRPr="0001430E">
              <w:rPr>
                <w:sz w:val="24"/>
                <w:szCs w:val="24"/>
              </w:rPr>
              <w:t>1 293 943,68</w:t>
            </w:r>
          </w:p>
        </w:tc>
        <w:tc>
          <w:tcPr>
            <w:tcW w:w="423" w:type="pct"/>
            <w:shd w:val="clear" w:color="auto" w:fill="auto"/>
            <w:vAlign w:val="center"/>
            <w:hideMark/>
          </w:tcPr>
          <w:p w14:paraId="17C3C288" w14:textId="77777777" w:rsidR="009869D5" w:rsidRPr="0001430E" w:rsidRDefault="009869D5" w:rsidP="0001430E">
            <w:pPr>
              <w:jc w:val="center"/>
              <w:rPr>
                <w:sz w:val="24"/>
                <w:szCs w:val="24"/>
              </w:rPr>
            </w:pPr>
            <w:r w:rsidRPr="0001430E">
              <w:rPr>
                <w:sz w:val="24"/>
                <w:szCs w:val="24"/>
              </w:rPr>
              <w:t>1 345 221,05</w:t>
            </w:r>
          </w:p>
        </w:tc>
        <w:tc>
          <w:tcPr>
            <w:tcW w:w="392" w:type="pct"/>
            <w:shd w:val="clear" w:color="auto" w:fill="auto"/>
            <w:vAlign w:val="center"/>
            <w:hideMark/>
          </w:tcPr>
          <w:p w14:paraId="4C0A8F55" w14:textId="77777777" w:rsidR="009869D5" w:rsidRPr="0001430E" w:rsidRDefault="009869D5" w:rsidP="0001430E">
            <w:pPr>
              <w:jc w:val="center"/>
              <w:rPr>
                <w:sz w:val="24"/>
                <w:szCs w:val="24"/>
              </w:rPr>
            </w:pPr>
            <w:r w:rsidRPr="0001430E">
              <w:rPr>
                <w:sz w:val="24"/>
                <w:szCs w:val="24"/>
              </w:rPr>
              <w:t>1 383 907,34</w:t>
            </w:r>
          </w:p>
        </w:tc>
        <w:tc>
          <w:tcPr>
            <w:tcW w:w="407" w:type="pct"/>
            <w:shd w:val="clear" w:color="auto" w:fill="auto"/>
            <w:vAlign w:val="center"/>
            <w:hideMark/>
          </w:tcPr>
          <w:p w14:paraId="4C2984FF" w14:textId="77777777" w:rsidR="009869D5" w:rsidRPr="0001430E" w:rsidRDefault="009869D5" w:rsidP="0001430E">
            <w:pPr>
              <w:jc w:val="center"/>
              <w:rPr>
                <w:sz w:val="24"/>
                <w:szCs w:val="24"/>
              </w:rPr>
            </w:pPr>
            <w:r w:rsidRPr="0001430E">
              <w:rPr>
                <w:sz w:val="24"/>
                <w:szCs w:val="24"/>
              </w:rPr>
              <w:t>1 436 426,77</w:t>
            </w:r>
          </w:p>
        </w:tc>
        <w:tc>
          <w:tcPr>
            <w:tcW w:w="403" w:type="pct"/>
            <w:shd w:val="clear" w:color="auto" w:fill="auto"/>
            <w:vAlign w:val="center"/>
            <w:hideMark/>
          </w:tcPr>
          <w:p w14:paraId="6FE011A9" w14:textId="77777777" w:rsidR="009869D5" w:rsidRPr="0001430E" w:rsidRDefault="009869D5" w:rsidP="0001430E">
            <w:pPr>
              <w:jc w:val="center"/>
              <w:rPr>
                <w:sz w:val="24"/>
                <w:szCs w:val="24"/>
              </w:rPr>
            </w:pPr>
            <w:r w:rsidRPr="0001430E">
              <w:rPr>
                <w:sz w:val="24"/>
                <w:szCs w:val="24"/>
              </w:rPr>
              <w:t>1 736 628,26</w:t>
            </w:r>
          </w:p>
        </w:tc>
        <w:tc>
          <w:tcPr>
            <w:tcW w:w="417" w:type="pct"/>
            <w:shd w:val="clear" w:color="auto" w:fill="auto"/>
            <w:vAlign w:val="center"/>
            <w:hideMark/>
          </w:tcPr>
          <w:p w14:paraId="0212773C" w14:textId="77777777" w:rsidR="009869D5" w:rsidRPr="0001430E" w:rsidRDefault="009869D5" w:rsidP="0001430E">
            <w:pPr>
              <w:jc w:val="center"/>
              <w:rPr>
                <w:sz w:val="24"/>
                <w:szCs w:val="24"/>
              </w:rPr>
            </w:pPr>
            <w:r w:rsidRPr="0001430E">
              <w:rPr>
                <w:sz w:val="24"/>
                <w:szCs w:val="24"/>
              </w:rPr>
              <w:t>2 062 299,80</w:t>
            </w:r>
          </w:p>
        </w:tc>
      </w:tr>
      <w:tr w:rsidR="0097305B" w:rsidRPr="0001430E" w14:paraId="2F7D09C4" w14:textId="77777777" w:rsidTr="00941EBD">
        <w:tc>
          <w:tcPr>
            <w:tcW w:w="204" w:type="pct"/>
            <w:shd w:val="clear" w:color="auto" w:fill="auto"/>
            <w:vAlign w:val="center"/>
            <w:hideMark/>
          </w:tcPr>
          <w:p w14:paraId="3617856A" w14:textId="77777777" w:rsidR="009869D5" w:rsidRPr="0001430E" w:rsidRDefault="009869D5" w:rsidP="0001430E">
            <w:pPr>
              <w:jc w:val="center"/>
              <w:rPr>
                <w:sz w:val="24"/>
                <w:szCs w:val="24"/>
              </w:rPr>
            </w:pPr>
            <w:r w:rsidRPr="0001430E">
              <w:rPr>
                <w:sz w:val="24"/>
                <w:szCs w:val="24"/>
              </w:rPr>
              <w:t>4.2.</w:t>
            </w:r>
          </w:p>
        </w:tc>
        <w:tc>
          <w:tcPr>
            <w:tcW w:w="1549" w:type="pct"/>
            <w:shd w:val="clear" w:color="auto" w:fill="auto"/>
            <w:vAlign w:val="center"/>
            <w:hideMark/>
          </w:tcPr>
          <w:p w14:paraId="3F660807" w14:textId="77777777" w:rsidR="009869D5" w:rsidRPr="0001430E" w:rsidRDefault="009869D5" w:rsidP="0001430E">
            <w:pPr>
              <w:rPr>
                <w:sz w:val="24"/>
                <w:szCs w:val="24"/>
              </w:rPr>
            </w:pPr>
            <w:r w:rsidRPr="0001430E">
              <w:rPr>
                <w:sz w:val="24"/>
                <w:szCs w:val="24"/>
              </w:rPr>
              <w:t>НВВ на передачу</w:t>
            </w:r>
          </w:p>
        </w:tc>
        <w:tc>
          <w:tcPr>
            <w:tcW w:w="325" w:type="pct"/>
            <w:shd w:val="clear" w:color="auto" w:fill="auto"/>
            <w:vAlign w:val="center"/>
            <w:hideMark/>
          </w:tcPr>
          <w:p w14:paraId="484ECA30" w14:textId="77777777" w:rsidR="009869D5" w:rsidRPr="0001430E" w:rsidRDefault="009869D5" w:rsidP="0001430E">
            <w:pPr>
              <w:jc w:val="center"/>
              <w:rPr>
                <w:sz w:val="24"/>
                <w:szCs w:val="24"/>
              </w:rPr>
            </w:pPr>
            <w:r w:rsidRPr="0001430E">
              <w:rPr>
                <w:sz w:val="24"/>
                <w:szCs w:val="24"/>
              </w:rPr>
              <w:t>тыс. руб.</w:t>
            </w:r>
          </w:p>
        </w:tc>
        <w:tc>
          <w:tcPr>
            <w:tcW w:w="424" w:type="pct"/>
            <w:shd w:val="clear" w:color="auto" w:fill="auto"/>
            <w:vAlign w:val="center"/>
            <w:hideMark/>
          </w:tcPr>
          <w:p w14:paraId="11AF5E85" w14:textId="77777777" w:rsidR="009869D5" w:rsidRPr="0001430E" w:rsidRDefault="009869D5" w:rsidP="0001430E">
            <w:pPr>
              <w:jc w:val="center"/>
              <w:rPr>
                <w:sz w:val="24"/>
                <w:szCs w:val="24"/>
              </w:rPr>
            </w:pPr>
            <w:r w:rsidRPr="0001430E">
              <w:rPr>
                <w:sz w:val="24"/>
                <w:szCs w:val="24"/>
              </w:rPr>
              <w:t>448 668,59</w:t>
            </w:r>
          </w:p>
        </w:tc>
        <w:tc>
          <w:tcPr>
            <w:tcW w:w="456" w:type="pct"/>
            <w:shd w:val="clear" w:color="auto" w:fill="auto"/>
            <w:vAlign w:val="center"/>
            <w:hideMark/>
          </w:tcPr>
          <w:p w14:paraId="0FC9C7F2" w14:textId="77777777" w:rsidR="009869D5" w:rsidRPr="0001430E" w:rsidRDefault="009869D5" w:rsidP="0001430E">
            <w:pPr>
              <w:jc w:val="center"/>
              <w:rPr>
                <w:sz w:val="24"/>
                <w:szCs w:val="24"/>
              </w:rPr>
            </w:pPr>
            <w:r w:rsidRPr="0001430E">
              <w:rPr>
                <w:sz w:val="24"/>
                <w:szCs w:val="24"/>
              </w:rPr>
              <w:t>464 400,44</w:t>
            </w:r>
          </w:p>
        </w:tc>
        <w:tc>
          <w:tcPr>
            <w:tcW w:w="423" w:type="pct"/>
            <w:shd w:val="clear" w:color="auto" w:fill="auto"/>
            <w:vAlign w:val="center"/>
            <w:hideMark/>
          </w:tcPr>
          <w:p w14:paraId="4B084829" w14:textId="77777777" w:rsidR="009869D5" w:rsidRPr="0001430E" w:rsidRDefault="009869D5" w:rsidP="0001430E">
            <w:pPr>
              <w:jc w:val="center"/>
              <w:rPr>
                <w:sz w:val="24"/>
                <w:szCs w:val="24"/>
              </w:rPr>
            </w:pPr>
            <w:r w:rsidRPr="0001430E">
              <w:rPr>
                <w:sz w:val="24"/>
                <w:szCs w:val="24"/>
              </w:rPr>
              <w:t>482 804,05</w:t>
            </w:r>
          </w:p>
        </w:tc>
        <w:tc>
          <w:tcPr>
            <w:tcW w:w="392" w:type="pct"/>
            <w:shd w:val="clear" w:color="auto" w:fill="auto"/>
            <w:vAlign w:val="center"/>
            <w:hideMark/>
          </w:tcPr>
          <w:p w14:paraId="17C51E0B" w14:textId="77777777" w:rsidR="009869D5" w:rsidRPr="0001430E" w:rsidRDefault="009869D5" w:rsidP="0001430E">
            <w:pPr>
              <w:jc w:val="center"/>
              <w:rPr>
                <w:sz w:val="24"/>
                <w:szCs w:val="24"/>
              </w:rPr>
            </w:pPr>
            <w:r w:rsidRPr="0001430E">
              <w:rPr>
                <w:sz w:val="24"/>
                <w:szCs w:val="24"/>
              </w:rPr>
              <w:t>496 688,69</w:t>
            </w:r>
          </w:p>
        </w:tc>
        <w:tc>
          <w:tcPr>
            <w:tcW w:w="407" w:type="pct"/>
            <w:shd w:val="clear" w:color="auto" w:fill="auto"/>
            <w:vAlign w:val="center"/>
            <w:hideMark/>
          </w:tcPr>
          <w:p w14:paraId="001E5AFA" w14:textId="77777777" w:rsidR="009869D5" w:rsidRPr="0001430E" w:rsidRDefault="009869D5" w:rsidP="0001430E">
            <w:pPr>
              <w:jc w:val="center"/>
              <w:rPr>
                <w:sz w:val="24"/>
                <w:szCs w:val="24"/>
              </w:rPr>
            </w:pPr>
            <w:r w:rsidRPr="0001430E">
              <w:rPr>
                <w:sz w:val="24"/>
                <w:szCs w:val="24"/>
              </w:rPr>
              <w:t>515 538,07</w:t>
            </w:r>
          </w:p>
        </w:tc>
        <w:tc>
          <w:tcPr>
            <w:tcW w:w="403" w:type="pct"/>
            <w:shd w:val="clear" w:color="auto" w:fill="auto"/>
            <w:vAlign w:val="center"/>
            <w:hideMark/>
          </w:tcPr>
          <w:p w14:paraId="2794C72B" w14:textId="77777777" w:rsidR="009869D5" w:rsidRPr="0001430E" w:rsidRDefault="009869D5" w:rsidP="0001430E">
            <w:pPr>
              <w:jc w:val="center"/>
              <w:rPr>
                <w:sz w:val="24"/>
                <w:szCs w:val="24"/>
              </w:rPr>
            </w:pPr>
            <w:r w:rsidRPr="0001430E">
              <w:rPr>
                <w:sz w:val="24"/>
                <w:szCs w:val="24"/>
              </w:rPr>
              <w:t>623 281,33</w:t>
            </w:r>
          </w:p>
        </w:tc>
        <w:tc>
          <w:tcPr>
            <w:tcW w:w="417" w:type="pct"/>
            <w:shd w:val="clear" w:color="auto" w:fill="auto"/>
            <w:vAlign w:val="center"/>
            <w:hideMark/>
          </w:tcPr>
          <w:p w14:paraId="11A985C1" w14:textId="77777777" w:rsidR="009869D5" w:rsidRPr="0001430E" w:rsidRDefault="009869D5" w:rsidP="0001430E">
            <w:pPr>
              <w:jc w:val="center"/>
              <w:rPr>
                <w:sz w:val="24"/>
                <w:szCs w:val="24"/>
              </w:rPr>
            </w:pPr>
            <w:r w:rsidRPr="0001430E">
              <w:rPr>
                <w:sz w:val="24"/>
                <w:szCs w:val="24"/>
              </w:rPr>
              <w:t>740 165,86</w:t>
            </w:r>
          </w:p>
        </w:tc>
      </w:tr>
      <w:tr w:rsidR="0097305B" w:rsidRPr="0001430E" w14:paraId="4184FEBA" w14:textId="77777777" w:rsidTr="00941EBD">
        <w:tc>
          <w:tcPr>
            <w:tcW w:w="204" w:type="pct"/>
            <w:shd w:val="clear" w:color="auto" w:fill="auto"/>
            <w:vAlign w:val="center"/>
            <w:hideMark/>
          </w:tcPr>
          <w:p w14:paraId="6AEC7712" w14:textId="77777777" w:rsidR="009869D5" w:rsidRPr="0001430E" w:rsidRDefault="009869D5" w:rsidP="0001430E">
            <w:pPr>
              <w:jc w:val="center"/>
              <w:rPr>
                <w:b/>
                <w:bCs/>
                <w:sz w:val="24"/>
                <w:szCs w:val="24"/>
              </w:rPr>
            </w:pPr>
            <w:r w:rsidRPr="0001430E">
              <w:rPr>
                <w:b/>
                <w:bCs/>
                <w:sz w:val="24"/>
                <w:szCs w:val="24"/>
              </w:rPr>
              <w:t>5.</w:t>
            </w:r>
          </w:p>
        </w:tc>
        <w:tc>
          <w:tcPr>
            <w:tcW w:w="1549" w:type="pct"/>
            <w:shd w:val="clear" w:color="auto" w:fill="auto"/>
            <w:vAlign w:val="center"/>
            <w:hideMark/>
          </w:tcPr>
          <w:p w14:paraId="0CA0E9B3" w14:textId="77777777" w:rsidR="009869D5" w:rsidRPr="0001430E" w:rsidRDefault="009869D5" w:rsidP="0001430E">
            <w:pPr>
              <w:rPr>
                <w:b/>
                <w:bCs/>
                <w:sz w:val="24"/>
                <w:szCs w:val="24"/>
              </w:rPr>
            </w:pPr>
            <w:r w:rsidRPr="0001430E">
              <w:rPr>
                <w:b/>
                <w:bCs/>
                <w:sz w:val="24"/>
                <w:szCs w:val="24"/>
              </w:rPr>
              <w:t>Объем полезного отпуска</w:t>
            </w:r>
          </w:p>
        </w:tc>
        <w:tc>
          <w:tcPr>
            <w:tcW w:w="325" w:type="pct"/>
            <w:shd w:val="clear" w:color="auto" w:fill="auto"/>
            <w:vAlign w:val="center"/>
            <w:hideMark/>
          </w:tcPr>
          <w:p w14:paraId="14322AC2" w14:textId="77777777" w:rsidR="009869D5" w:rsidRPr="0001430E" w:rsidRDefault="009869D5" w:rsidP="0001430E">
            <w:pPr>
              <w:jc w:val="center"/>
              <w:rPr>
                <w:b/>
                <w:bCs/>
                <w:sz w:val="24"/>
                <w:szCs w:val="24"/>
              </w:rPr>
            </w:pPr>
            <w:r w:rsidRPr="0001430E">
              <w:rPr>
                <w:b/>
                <w:bCs/>
                <w:sz w:val="24"/>
                <w:szCs w:val="24"/>
              </w:rPr>
              <w:t>тыс. Гкал</w:t>
            </w:r>
          </w:p>
        </w:tc>
        <w:tc>
          <w:tcPr>
            <w:tcW w:w="424" w:type="pct"/>
            <w:shd w:val="clear" w:color="auto" w:fill="auto"/>
            <w:vAlign w:val="center"/>
            <w:hideMark/>
          </w:tcPr>
          <w:p w14:paraId="639F06D4" w14:textId="77777777" w:rsidR="009869D5" w:rsidRPr="0001430E" w:rsidRDefault="009869D5" w:rsidP="0001430E">
            <w:pPr>
              <w:jc w:val="center"/>
              <w:rPr>
                <w:b/>
                <w:bCs/>
                <w:sz w:val="24"/>
                <w:szCs w:val="24"/>
              </w:rPr>
            </w:pPr>
            <w:r w:rsidRPr="0001430E">
              <w:rPr>
                <w:b/>
                <w:bCs/>
                <w:sz w:val="24"/>
                <w:szCs w:val="24"/>
              </w:rPr>
              <w:t>2 571,66</w:t>
            </w:r>
          </w:p>
        </w:tc>
        <w:tc>
          <w:tcPr>
            <w:tcW w:w="456" w:type="pct"/>
            <w:shd w:val="clear" w:color="auto" w:fill="auto"/>
            <w:vAlign w:val="center"/>
            <w:hideMark/>
          </w:tcPr>
          <w:p w14:paraId="66D5CF40" w14:textId="77777777" w:rsidR="009869D5" w:rsidRPr="0001430E" w:rsidRDefault="009869D5" w:rsidP="0001430E">
            <w:pPr>
              <w:jc w:val="center"/>
              <w:rPr>
                <w:b/>
                <w:bCs/>
                <w:sz w:val="24"/>
                <w:szCs w:val="24"/>
              </w:rPr>
            </w:pPr>
            <w:r w:rsidRPr="0001430E">
              <w:rPr>
                <w:b/>
                <w:bCs/>
                <w:sz w:val="24"/>
                <w:szCs w:val="24"/>
              </w:rPr>
              <w:t>2 443,38</w:t>
            </w:r>
          </w:p>
        </w:tc>
        <w:tc>
          <w:tcPr>
            <w:tcW w:w="423" w:type="pct"/>
            <w:shd w:val="clear" w:color="auto" w:fill="auto"/>
            <w:vAlign w:val="center"/>
            <w:hideMark/>
          </w:tcPr>
          <w:p w14:paraId="337CBB18" w14:textId="77777777" w:rsidR="009869D5" w:rsidRPr="0001430E" w:rsidRDefault="009869D5" w:rsidP="0001430E">
            <w:pPr>
              <w:jc w:val="center"/>
              <w:rPr>
                <w:b/>
                <w:bCs/>
                <w:sz w:val="24"/>
                <w:szCs w:val="24"/>
              </w:rPr>
            </w:pPr>
            <w:r w:rsidRPr="0001430E">
              <w:rPr>
                <w:b/>
                <w:bCs/>
                <w:sz w:val="24"/>
                <w:szCs w:val="24"/>
              </w:rPr>
              <w:t>2 477,66</w:t>
            </w:r>
          </w:p>
        </w:tc>
        <w:tc>
          <w:tcPr>
            <w:tcW w:w="392" w:type="pct"/>
            <w:shd w:val="clear" w:color="auto" w:fill="auto"/>
            <w:vAlign w:val="center"/>
            <w:hideMark/>
          </w:tcPr>
          <w:p w14:paraId="53225053" w14:textId="77777777" w:rsidR="009869D5" w:rsidRPr="0001430E" w:rsidRDefault="009869D5" w:rsidP="0001430E">
            <w:pPr>
              <w:jc w:val="center"/>
              <w:rPr>
                <w:b/>
                <w:bCs/>
                <w:sz w:val="24"/>
                <w:szCs w:val="24"/>
              </w:rPr>
            </w:pPr>
            <w:r w:rsidRPr="0001430E">
              <w:rPr>
                <w:b/>
                <w:bCs/>
                <w:sz w:val="24"/>
                <w:szCs w:val="24"/>
              </w:rPr>
              <w:t>2 490,15</w:t>
            </w:r>
          </w:p>
        </w:tc>
        <w:tc>
          <w:tcPr>
            <w:tcW w:w="407" w:type="pct"/>
            <w:shd w:val="clear" w:color="auto" w:fill="auto"/>
            <w:vAlign w:val="center"/>
            <w:hideMark/>
          </w:tcPr>
          <w:p w14:paraId="66705A5D" w14:textId="77777777" w:rsidR="009869D5" w:rsidRPr="0001430E" w:rsidRDefault="009869D5" w:rsidP="0001430E">
            <w:pPr>
              <w:jc w:val="center"/>
              <w:rPr>
                <w:b/>
                <w:bCs/>
                <w:sz w:val="24"/>
                <w:szCs w:val="24"/>
              </w:rPr>
            </w:pPr>
            <w:r w:rsidRPr="0001430E">
              <w:rPr>
                <w:b/>
                <w:bCs/>
                <w:sz w:val="24"/>
                <w:szCs w:val="24"/>
              </w:rPr>
              <w:t>2 494,89</w:t>
            </w:r>
          </w:p>
        </w:tc>
        <w:tc>
          <w:tcPr>
            <w:tcW w:w="403" w:type="pct"/>
            <w:shd w:val="clear" w:color="auto" w:fill="auto"/>
            <w:vAlign w:val="center"/>
            <w:hideMark/>
          </w:tcPr>
          <w:p w14:paraId="7F47964C" w14:textId="77777777" w:rsidR="009869D5" w:rsidRPr="0001430E" w:rsidRDefault="009869D5" w:rsidP="0001430E">
            <w:pPr>
              <w:jc w:val="center"/>
              <w:rPr>
                <w:b/>
                <w:bCs/>
                <w:sz w:val="24"/>
                <w:szCs w:val="24"/>
              </w:rPr>
            </w:pPr>
            <w:r w:rsidRPr="0001430E">
              <w:rPr>
                <w:b/>
                <w:bCs/>
                <w:sz w:val="24"/>
                <w:szCs w:val="24"/>
              </w:rPr>
              <w:t>2 513,85</w:t>
            </w:r>
          </w:p>
        </w:tc>
        <w:tc>
          <w:tcPr>
            <w:tcW w:w="417" w:type="pct"/>
            <w:shd w:val="clear" w:color="auto" w:fill="auto"/>
            <w:vAlign w:val="center"/>
            <w:hideMark/>
          </w:tcPr>
          <w:p w14:paraId="785DCCC1" w14:textId="77777777" w:rsidR="009869D5" w:rsidRPr="0001430E" w:rsidRDefault="009869D5" w:rsidP="0001430E">
            <w:pPr>
              <w:jc w:val="center"/>
              <w:rPr>
                <w:b/>
                <w:bCs/>
                <w:sz w:val="24"/>
                <w:szCs w:val="24"/>
              </w:rPr>
            </w:pPr>
            <w:r w:rsidRPr="0001430E">
              <w:rPr>
                <w:b/>
                <w:bCs/>
                <w:sz w:val="24"/>
                <w:szCs w:val="24"/>
              </w:rPr>
              <w:t>2 513,85</w:t>
            </w:r>
          </w:p>
        </w:tc>
      </w:tr>
      <w:tr w:rsidR="0097305B" w:rsidRPr="0001430E" w14:paraId="4D8AAA9A" w14:textId="77777777" w:rsidTr="00941EBD">
        <w:tc>
          <w:tcPr>
            <w:tcW w:w="204" w:type="pct"/>
            <w:shd w:val="clear" w:color="auto" w:fill="auto"/>
            <w:vAlign w:val="center"/>
            <w:hideMark/>
          </w:tcPr>
          <w:p w14:paraId="262CEDBA" w14:textId="77777777" w:rsidR="009869D5" w:rsidRPr="0001430E" w:rsidRDefault="00384C09" w:rsidP="0001430E">
            <w:pPr>
              <w:jc w:val="center"/>
              <w:rPr>
                <w:b/>
                <w:bCs/>
                <w:sz w:val="24"/>
                <w:szCs w:val="24"/>
              </w:rPr>
            </w:pPr>
            <w:r w:rsidRPr="0001430E">
              <w:rPr>
                <w:b/>
                <w:bCs/>
                <w:sz w:val="24"/>
                <w:szCs w:val="24"/>
              </w:rPr>
              <w:t>6</w:t>
            </w:r>
            <w:r w:rsidR="009869D5" w:rsidRPr="0001430E">
              <w:rPr>
                <w:b/>
                <w:bCs/>
                <w:sz w:val="24"/>
                <w:szCs w:val="24"/>
              </w:rPr>
              <w:t>.</w:t>
            </w:r>
          </w:p>
        </w:tc>
        <w:tc>
          <w:tcPr>
            <w:tcW w:w="1549" w:type="pct"/>
            <w:shd w:val="clear" w:color="auto" w:fill="auto"/>
            <w:vAlign w:val="center"/>
            <w:hideMark/>
          </w:tcPr>
          <w:p w14:paraId="24A8CF57" w14:textId="77777777" w:rsidR="009869D5" w:rsidRPr="0001430E" w:rsidRDefault="009869D5" w:rsidP="0001430E">
            <w:pPr>
              <w:rPr>
                <w:b/>
                <w:bCs/>
                <w:sz w:val="24"/>
                <w:szCs w:val="24"/>
              </w:rPr>
            </w:pPr>
            <w:r w:rsidRPr="0001430E">
              <w:rPr>
                <w:b/>
                <w:bCs/>
                <w:sz w:val="24"/>
                <w:szCs w:val="24"/>
              </w:rPr>
              <w:t>Тариф (без НДС)</w:t>
            </w:r>
          </w:p>
        </w:tc>
        <w:tc>
          <w:tcPr>
            <w:tcW w:w="325" w:type="pct"/>
            <w:shd w:val="clear" w:color="auto" w:fill="auto"/>
            <w:noWrap/>
            <w:vAlign w:val="center"/>
            <w:hideMark/>
          </w:tcPr>
          <w:p w14:paraId="7B26FD1E" w14:textId="77777777" w:rsidR="009869D5" w:rsidRPr="0001430E" w:rsidRDefault="009869D5" w:rsidP="0001430E">
            <w:pPr>
              <w:jc w:val="center"/>
              <w:rPr>
                <w:b/>
                <w:bCs/>
                <w:sz w:val="24"/>
                <w:szCs w:val="24"/>
              </w:rPr>
            </w:pPr>
            <w:r w:rsidRPr="0001430E">
              <w:rPr>
                <w:b/>
                <w:bCs/>
                <w:sz w:val="24"/>
                <w:szCs w:val="24"/>
              </w:rPr>
              <w:t>руб./Гкал</w:t>
            </w:r>
          </w:p>
        </w:tc>
        <w:tc>
          <w:tcPr>
            <w:tcW w:w="424" w:type="pct"/>
            <w:shd w:val="clear" w:color="auto" w:fill="auto"/>
            <w:noWrap/>
            <w:vAlign w:val="center"/>
            <w:hideMark/>
          </w:tcPr>
          <w:p w14:paraId="21C950CD" w14:textId="77777777" w:rsidR="009869D5" w:rsidRPr="0001430E" w:rsidRDefault="009869D5" w:rsidP="0001430E">
            <w:pPr>
              <w:jc w:val="center"/>
              <w:rPr>
                <w:b/>
                <w:bCs/>
                <w:sz w:val="24"/>
                <w:szCs w:val="24"/>
              </w:rPr>
            </w:pPr>
            <w:r w:rsidRPr="0001430E">
              <w:rPr>
                <w:b/>
                <w:bCs/>
                <w:sz w:val="24"/>
                <w:szCs w:val="24"/>
              </w:rPr>
              <w:t>660,58</w:t>
            </w:r>
          </w:p>
        </w:tc>
        <w:tc>
          <w:tcPr>
            <w:tcW w:w="456" w:type="pct"/>
            <w:shd w:val="clear" w:color="auto" w:fill="auto"/>
            <w:noWrap/>
            <w:vAlign w:val="center"/>
            <w:hideMark/>
          </w:tcPr>
          <w:p w14:paraId="432D8756" w14:textId="77777777" w:rsidR="009869D5" w:rsidRPr="0001430E" w:rsidRDefault="009869D5" w:rsidP="0001430E">
            <w:pPr>
              <w:jc w:val="center"/>
              <w:rPr>
                <w:b/>
                <w:bCs/>
                <w:sz w:val="24"/>
                <w:szCs w:val="24"/>
              </w:rPr>
            </w:pPr>
            <w:r w:rsidRPr="0001430E">
              <w:rPr>
                <w:b/>
                <w:bCs/>
                <w:sz w:val="24"/>
                <w:szCs w:val="24"/>
              </w:rPr>
              <w:t>731,06</w:t>
            </w:r>
          </w:p>
        </w:tc>
        <w:tc>
          <w:tcPr>
            <w:tcW w:w="423" w:type="pct"/>
            <w:shd w:val="clear" w:color="auto" w:fill="auto"/>
            <w:noWrap/>
            <w:vAlign w:val="center"/>
            <w:hideMark/>
          </w:tcPr>
          <w:p w14:paraId="44ADD74B" w14:textId="77777777" w:rsidR="009869D5" w:rsidRPr="0001430E" w:rsidRDefault="009869D5" w:rsidP="0001430E">
            <w:pPr>
              <w:jc w:val="center"/>
              <w:rPr>
                <w:b/>
                <w:bCs/>
                <w:sz w:val="24"/>
                <w:szCs w:val="24"/>
              </w:rPr>
            </w:pPr>
            <w:r w:rsidRPr="0001430E">
              <w:rPr>
                <w:b/>
                <w:bCs/>
                <w:sz w:val="24"/>
                <w:szCs w:val="24"/>
              </w:rPr>
              <w:t>749,52</w:t>
            </w:r>
          </w:p>
        </w:tc>
        <w:tc>
          <w:tcPr>
            <w:tcW w:w="392" w:type="pct"/>
            <w:shd w:val="clear" w:color="auto" w:fill="auto"/>
            <w:noWrap/>
            <w:vAlign w:val="center"/>
            <w:hideMark/>
          </w:tcPr>
          <w:p w14:paraId="5C29250C" w14:textId="77777777" w:rsidR="009869D5" w:rsidRPr="0001430E" w:rsidRDefault="009869D5" w:rsidP="0001430E">
            <w:pPr>
              <w:jc w:val="center"/>
              <w:rPr>
                <w:b/>
                <w:bCs/>
                <w:sz w:val="24"/>
                <w:szCs w:val="24"/>
              </w:rPr>
            </w:pPr>
            <w:r w:rsidRPr="0001430E">
              <w:rPr>
                <w:b/>
                <w:bCs/>
                <w:sz w:val="24"/>
                <w:szCs w:val="24"/>
              </w:rPr>
              <w:t>767,21</w:t>
            </w:r>
          </w:p>
        </w:tc>
        <w:tc>
          <w:tcPr>
            <w:tcW w:w="407" w:type="pct"/>
            <w:shd w:val="clear" w:color="auto" w:fill="auto"/>
            <w:noWrap/>
            <w:vAlign w:val="center"/>
            <w:hideMark/>
          </w:tcPr>
          <w:p w14:paraId="317F1E2B" w14:textId="77777777" w:rsidR="009869D5" w:rsidRPr="0001430E" w:rsidRDefault="009869D5" w:rsidP="0001430E">
            <w:pPr>
              <w:jc w:val="center"/>
              <w:rPr>
                <w:b/>
                <w:bCs/>
                <w:sz w:val="24"/>
                <w:szCs w:val="24"/>
              </w:rPr>
            </w:pPr>
            <w:r w:rsidRPr="0001430E">
              <w:rPr>
                <w:b/>
                <w:bCs/>
                <w:sz w:val="24"/>
                <w:szCs w:val="24"/>
              </w:rPr>
              <w:t>794,81</w:t>
            </w:r>
          </w:p>
        </w:tc>
        <w:tc>
          <w:tcPr>
            <w:tcW w:w="403" w:type="pct"/>
            <w:shd w:val="clear" w:color="auto" w:fill="auto"/>
            <w:noWrap/>
            <w:vAlign w:val="center"/>
            <w:hideMark/>
          </w:tcPr>
          <w:p w14:paraId="74B5252B" w14:textId="77777777" w:rsidR="009869D5" w:rsidRPr="0001430E" w:rsidRDefault="009869D5" w:rsidP="0001430E">
            <w:pPr>
              <w:jc w:val="center"/>
              <w:rPr>
                <w:b/>
                <w:bCs/>
                <w:sz w:val="24"/>
                <w:szCs w:val="24"/>
              </w:rPr>
            </w:pPr>
            <w:r w:rsidRPr="0001430E">
              <w:rPr>
                <w:b/>
                <w:bCs/>
                <w:sz w:val="24"/>
                <w:szCs w:val="24"/>
              </w:rPr>
              <w:t>953,67</w:t>
            </w:r>
          </w:p>
        </w:tc>
        <w:tc>
          <w:tcPr>
            <w:tcW w:w="417" w:type="pct"/>
            <w:shd w:val="clear" w:color="auto" w:fill="auto"/>
            <w:noWrap/>
            <w:vAlign w:val="center"/>
            <w:hideMark/>
          </w:tcPr>
          <w:p w14:paraId="645FE2BF" w14:textId="77777777" w:rsidR="009869D5" w:rsidRPr="0001430E" w:rsidRDefault="009869D5" w:rsidP="0001430E">
            <w:pPr>
              <w:jc w:val="center"/>
              <w:rPr>
                <w:b/>
                <w:bCs/>
                <w:sz w:val="24"/>
                <w:szCs w:val="24"/>
              </w:rPr>
            </w:pPr>
            <w:r w:rsidRPr="0001430E">
              <w:rPr>
                <w:b/>
                <w:bCs/>
                <w:sz w:val="24"/>
                <w:szCs w:val="24"/>
              </w:rPr>
              <w:t>1 132,51</w:t>
            </w:r>
          </w:p>
        </w:tc>
      </w:tr>
      <w:tr w:rsidR="0097305B" w:rsidRPr="0001430E" w14:paraId="0339BB18" w14:textId="77777777" w:rsidTr="00941EBD">
        <w:tc>
          <w:tcPr>
            <w:tcW w:w="204" w:type="pct"/>
            <w:shd w:val="clear" w:color="auto" w:fill="auto"/>
            <w:vAlign w:val="center"/>
            <w:hideMark/>
          </w:tcPr>
          <w:p w14:paraId="5BBFC164" w14:textId="77777777" w:rsidR="009869D5" w:rsidRPr="0001430E" w:rsidRDefault="009869D5" w:rsidP="0001430E">
            <w:pPr>
              <w:jc w:val="center"/>
              <w:rPr>
                <w:sz w:val="24"/>
                <w:szCs w:val="24"/>
              </w:rPr>
            </w:pPr>
            <w:r w:rsidRPr="0001430E">
              <w:rPr>
                <w:sz w:val="24"/>
                <w:szCs w:val="24"/>
              </w:rPr>
              <w:t> </w:t>
            </w:r>
          </w:p>
        </w:tc>
        <w:tc>
          <w:tcPr>
            <w:tcW w:w="1549" w:type="pct"/>
            <w:shd w:val="clear" w:color="auto" w:fill="auto"/>
            <w:vAlign w:val="center"/>
            <w:hideMark/>
          </w:tcPr>
          <w:p w14:paraId="666B054C" w14:textId="77777777" w:rsidR="009869D5" w:rsidRPr="0001430E" w:rsidRDefault="009869D5" w:rsidP="0001430E">
            <w:pPr>
              <w:jc w:val="right"/>
              <w:rPr>
                <w:sz w:val="24"/>
                <w:szCs w:val="24"/>
              </w:rPr>
            </w:pPr>
            <w:r w:rsidRPr="0001430E">
              <w:rPr>
                <w:sz w:val="24"/>
                <w:szCs w:val="24"/>
              </w:rPr>
              <w:t>темп роста тарифа</w:t>
            </w:r>
          </w:p>
        </w:tc>
        <w:tc>
          <w:tcPr>
            <w:tcW w:w="325" w:type="pct"/>
            <w:shd w:val="clear" w:color="auto" w:fill="auto"/>
            <w:noWrap/>
            <w:vAlign w:val="center"/>
            <w:hideMark/>
          </w:tcPr>
          <w:p w14:paraId="32B72AFF" w14:textId="77777777" w:rsidR="009869D5" w:rsidRPr="0001430E" w:rsidRDefault="009869D5" w:rsidP="0001430E">
            <w:pPr>
              <w:jc w:val="center"/>
              <w:rPr>
                <w:sz w:val="24"/>
                <w:szCs w:val="24"/>
              </w:rPr>
            </w:pPr>
            <w:r w:rsidRPr="0001430E">
              <w:rPr>
                <w:sz w:val="24"/>
                <w:szCs w:val="24"/>
              </w:rPr>
              <w:t>%</w:t>
            </w:r>
          </w:p>
        </w:tc>
        <w:tc>
          <w:tcPr>
            <w:tcW w:w="424" w:type="pct"/>
            <w:shd w:val="clear" w:color="auto" w:fill="auto"/>
            <w:noWrap/>
            <w:vAlign w:val="center"/>
            <w:hideMark/>
          </w:tcPr>
          <w:p w14:paraId="37F9522D" w14:textId="77777777" w:rsidR="009869D5" w:rsidRPr="0001430E" w:rsidRDefault="009869D5" w:rsidP="0001430E">
            <w:pPr>
              <w:jc w:val="center"/>
              <w:rPr>
                <w:sz w:val="24"/>
                <w:szCs w:val="24"/>
              </w:rPr>
            </w:pPr>
            <w:r w:rsidRPr="0001430E">
              <w:rPr>
                <w:sz w:val="24"/>
                <w:szCs w:val="24"/>
              </w:rPr>
              <w:t>99,71</w:t>
            </w:r>
          </w:p>
        </w:tc>
        <w:tc>
          <w:tcPr>
            <w:tcW w:w="456" w:type="pct"/>
            <w:shd w:val="clear" w:color="auto" w:fill="auto"/>
            <w:noWrap/>
            <w:vAlign w:val="center"/>
            <w:hideMark/>
          </w:tcPr>
          <w:p w14:paraId="72D26482" w14:textId="77777777" w:rsidR="009869D5" w:rsidRPr="0001430E" w:rsidRDefault="009869D5" w:rsidP="0001430E">
            <w:pPr>
              <w:jc w:val="center"/>
              <w:rPr>
                <w:sz w:val="24"/>
                <w:szCs w:val="24"/>
              </w:rPr>
            </w:pPr>
            <w:r w:rsidRPr="0001430E">
              <w:rPr>
                <w:sz w:val="24"/>
                <w:szCs w:val="24"/>
              </w:rPr>
              <w:t>110,67</w:t>
            </w:r>
          </w:p>
        </w:tc>
        <w:tc>
          <w:tcPr>
            <w:tcW w:w="423" w:type="pct"/>
            <w:shd w:val="clear" w:color="auto" w:fill="auto"/>
            <w:noWrap/>
            <w:vAlign w:val="center"/>
            <w:hideMark/>
          </w:tcPr>
          <w:p w14:paraId="0C66B91B" w14:textId="77777777" w:rsidR="009869D5" w:rsidRPr="0001430E" w:rsidRDefault="009869D5" w:rsidP="0001430E">
            <w:pPr>
              <w:jc w:val="center"/>
              <w:rPr>
                <w:sz w:val="24"/>
                <w:szCs w:val="24"/>
              </w:rPr>
            </w:pPr>
            <w:r w:rsidRPr="0001430E">
              <w:rPr>
                <w:sz w:val="24"/>
                <w:szCs w:val="24"/>
              </w:rPr>
              <w:t>102,52</w:t>
            </w:r>
          </w:p>
        </w:tc>
        <w:tc>
          <w:tcPr>
            <w:tcW w:w="392" w:type="pct"/>
            <w:shd w:val="clear" w:color="auto" w:fill="auto"/>
            <w:noWrap/>
            <w:vAlign w:val="center"/>
            <w:hideMark/>
          </w:tcPr>
          <w:p w14:paraId="5BD7E73F" w14:textId="77777777" w:rsidR="009869D5" w:rsidRPr="0001430E" w:rsidRDefault="009869D5" w:rsidP="0001430E">
            <w:pPr>
              <w:jc w:val="center"/>
              <w:rPr>
                <w:sz w:val="24"/>
                <w:szCs w:val="24"/>
              </w:rPr>
            </w:pPr>
            <w:r w:rsidRPr="0001430E">
              <w:rPr>
                <w:sz w:val="24"/>
                <w:szCs w:val="24"/>
              </w:rPr>
              <w:t>102,36</w:t>
            </w:r>
          </w:p>
        </w:tc>
        <w:tc>
          <w:tcPr>
            <w:tcW w:w="407" w:type="pct"/>
            <w:shd w:val="clear" w:color="auto" w:fill="auto"/>
            <w:noWrap/>
            <w:vAlign w:val="center"/>
            <w:hideMark/>
          </w:tcPr>
          <w:p w14:paraId="04CF3CB3" w14:textId="77777777" w:rsidR="009869D5" w:rsidRPr="0001430E" w:rsidRDefault="009869D5" w:rsidP="0001430E">
            <w:pPr>
              <w:jc w:val="center"/>
              <w:rPr>
                <w:sz w:val="24"/>
                <w:szCs w:val="24"/>
              </w:rPr>
            </w:pPr>
            <w:r w:rsidRPr="0001430E">
              <w:rPr>
                <w:sz w:val="24"/>
                <w:szCs w:val="24"/>
              </w:rPr>
              <w:t>103,60</w:t>
            </w:r>
          </w:p>
        </w:tc>
        <w:tc>
          <w:tcPr>
            <w:tcW w:w="403" w:type="pct"/>
            <w:shd w:val="clear" w:color="auto" w:fill="auto"/>
            <w:noWrap/>
            <w:vAlign w:val="center"/>
            <w:hideMark/>
          </w:tcPr>
          <w:p w14:paraId="1D584638" w14:textId="77777777" w:rsidR="009869D5" w:rsidRPr="0001430E" w:rsidRDefault="009869D5" w:rsidP="0001430E">
            <w:pPr>
              <w:jc w:val="center"/>
              <w:rPr>
                <w:sz w:val="24"/>
                <w:szCs w:val="24"/>
              </w:rPr>
            </w:pPr>
            <w:r w:rsidRPr="0001430E">
              <w:rPr>
                <w:sz w:val="24"/>
                <w:szCs w:val="24"/>
              </w:rPr>
              <w:t>103,45</w:t>
            </w:r>
          </w:p>
        </w:tc>
        <w:tc>
          <w:tcPr>
            <w:tcW w:w="417" w:type="pct"/>
            <w:shd w:val="clear" w:color="auto" w:fill="auto"/>
            <w:noWrap/>
            <w:vAlign w:val="center"/>
            <w:hideMark/>
          </w:tcPr>
          <w:p w14:paraId="5E8A85BE" w14:textId="77777777" w:rsidR="009869D5" w:rsidRPr="0001430E" w:rsidRDefault="009869D5" w:rsidP="0001430E">
            <w:pPr>
              <w:jc w:val="center"/>
              <w:rPr>
                <w:sz w:val="24"/>
                <w:szCs w:val="24"/>
              </w:rPr>
            </w:pPr>
            <w:r w:rsidRPr="0001430E">
              <w:rPr>
                <w:sz w:val="24"/>
                <w:szCs w:val="24"/>
              </w:rPr>
              <w:t>103,53</w:t>
            </w:r>
          </w:p>
        </w:tc>
      </w:tr>
      <w:tr w:rsidR="0097305B" w:rsidRPr="0001430E" w14:paraId="4D1AA594" w14:textId="77777777" w:rsidTr="00941EBD">
        <w:tc>
          <w:tcPr>
            <w:tcW w:w="204" w:type="pct"/>
            <w:shd w:val="clear" w:color="auto" w:fill="auto"/>
            <w:vAlign w:val="center"/>
            <w:hideMark/>
          </w:tcPr>
          <w:p w14:paraId="58CB3EDD" w14:textId="77777777" w:rsidR="009869D5" w:rsidRPr="0001430E" w:rsidRDefault="00384C09" w:rsidP="0001430E">
            <w:pPr>
              <w:jc w:val="center"/>
              <w:rPr>
                <w:b/>
                <w:bCs/>
                <w:sz w:val="24"/>
                <w:szCs w:val="24"/>
              </w:rPr>
            </w:pPr>
            <w:r w:rsidRPr="0001430E">
              <w:rPr>
                <w:b/>
                <w:bCs/>
                <w:sz w:val="24"/>
                <w:szCs w:val="24"/>
              </w:rPr>
              <w:t>7</w:t>
            </w:r>
            <w:r w:rsidR="009869D5" w:rsidRPr="0001430E">
              <w:rPr>
                <w:b/>
                <w:bCs/>
                <w:sz w:val="24"/>
                <w:szCs w:val="24"/>
              </w:rPr>
              <w:t>.</w:t>
            </w:r>
          </w:p>
        </w:tc>
        <w:tc>
          <w:tcPr>
            <w:tcW w:w="1549" w:type="pct"/>
            <w:shd w:val="clear" w:color="auto" w:fill="auto"/>
            <w:vAlign w:val="center"/>
            <w:hideMark/>
          </w:tcPr>
          <w:p w14:paraId="08379881" w14:textId="77777777" w:rsidR="009869D5" w:rsidRPr="0001430E" w:rsidRDefault="009869D5" w:rsidP="0001430E">
            <w:pPr>
              <w:rPr>
                <w:b/>
                <w:bCs/>
                <w:sz w:val="24"/>
                <w:szCs w:val="24"/>
              </w:rPr>
            </w:pPr>
            <w:r w:rsidRPr="0001430E">
              <w:rPr>
                <w:b/>
                <w:bCs/>
                <w:sz w:val="24"/>
                <w:szCs w:val="24"/>
              </w:rPr>
              <w:t>Тариф, утв. РСТ Югры на 2019 -2023 гг., далее - индексация</w:t>
            </w:r>
          </w:p>
        </w:tc>
        <w:tc>
          <w:tcPr>
            <w:tcW w:w="325" w:type="pct"/>
            <w:shd w:val="clear" w:color="auto" w:fill="auto"/>
            <w:noWrap/>
            <w:vAlign w:val="center"/>
            <w:hideMark/>
          </w:tcPr>
          <w:p w14:paraId="57E24CC7" w14:textId="77777777" w:rsidR="009869D5" w:rsidRPr="0001430E" w:rsidRDefault="009869D5" w:rsidP="0001430E">
            <w:pPr>
              <w:jc w:val="center"/>
              <w:rPr>
                <w:b/>
                <w:bCs/>
                <w:sz w:val="24"/>
                <w:szCs w:val="24"/>
              </w:rPr>
            </w:pPr>
            <w:r w:rsidRPr="0001430E">
              <w:rPr>
                <w:b/>
                <w:bCs/>
                <w:sz w:val="24"/>
                <w:szCs w:val="24"/>
              </w:rPr>
              <w:t>руб./Гкал</w:t>
            </w:r>
          </w:p>
        </w:tc>
        <w:tc>
          <w:tcPr>
            <w:tcW w:w="424" w:type="pct"/>
            <w:shd w:val="clear" w:color="auto" w:fill="auto"/>
            <w:noWrap/>
            <w:vAlign w:val="center"/>
            <w:hideMark/>
          </w:tcPr>
          <w:p w14:paraId="1FA845D0" w14:textId="77777777" w:rsidR="009869D5" w:rsidRPr="0001430E" w:rsidRDefault="009869D5" w:rsidP="0001430E">
            <w:pPr>
              <w:jc w:val="center"/>
              <w:rPr>
                <w:b/>
                <w:bCs/>
                <w:sz w:val="24"/>
                <w:szCs w:val="24"/>
              </w:rPr>
            </w:pPr>
            <w:r w:rsidRPr="0001430E">
              <w:rPr>
                <w:b/>
                <w:bCs/>
                <w:sz w:val="24"/>
                <w:szCs w:val="24"/>
              </w:rPr>
              <w:t>660,58</w:t>
            </w:r>
          </w:p>
        </w:tc>
        <w:tc>
          <w:tcPr>
            <w:tcW w:w="456" w:type="pct"/>
            <w:shd w:val="clear" w:color="auto" w:fill="auto"/>
            <w:noWrap/>
            <w:vAlign w:val="center"/>
            <w:hideMark/>
          </w:tcPr>
          <w:p w14:paraId="158AF609" w14:textId="77777777" w:rsidR="009869D5" w:rsidRPr="0001430E" w:rsidRDefault="009869D5" w:rsidP="0001430E">
            <w:pPr>
              <w:jc w:val="center"/>
              <w:rPr>
                <w:b/>
                <w:bCs/>
                <w:sz w:val="24"/>
                <w:szCs w:val="24"/>
              </w:rPr>
            </w:pPr>
            <w:r w:rsidRPr="0001430E">
              <w:rPr>
                <w:b/>
                <w:bCs/>
                <w:sz w:val="24"/>
                <w:szCs w:val="24"/>
              </w:rPr>
              <w:t>671,35</w:t>
            </w:r>
          </w:p>
        </w:tc>
        <w:tc>
          <w:tcPr>
            <w:tcW w:w="423" w:type="pct"/>
            <w:shd w:val="clear" w:color="auto" w:fill="auto"/>
            <w:noWrap/>
            <w:vAlign w:val="center"/>
            <w:hideMark/>
          </w:tcPr>
          <w:p w14:paraId="0F0D76F6" w14:textId="77777777" w:rsidR="009869D5" w:rsidRPr="0001430E" w:rsidRDefault="009869D5" w:rsidP="0001430E">
            <w:pPr>
              <w:jc w:val="center"/>
              <w:rPr>
                <w:b/>
                <w:bCs/>
                <w:sz w:val="24"/>
                <w:szCs w:val="24"/>
              </w:rPr>
            </w:pPr>
            <w:r w:rsidRPr="0001430E">
              <w:rPr>
                <w:b/>
                <w:bCs/>
                <w:sz w:val="24"/>
                <w:szCs w:val="24"/>
              </w:rPr>
              <w:t>695,50</w:t>
            </w:r>
          </w:p>
        </w:tc>
        <w:tc>
          <w:tcPr>
            <w:tcW w:w="392" w:type="pct"/>
            <w:shd w:val="clear" w:color="auto" w:fill="auto"/>
            <w:noWrap/>
            <w:vAlign w:val="center"/>
            <w:hideMark/>
          </w:tcPr>
          <w:p w14:paraId="12997DFB" w14:textId="77777777" w:rsidR="009869D5" w:rsidRPr="0001430E" w:rsidRDefault="009869D5" w:rsidP="0001430E">
            <w:pPr>
              <w:jc w:val="center"/>
              <w:rPr>
                <w:b/>
                <w:bCs/>
                <w:sz w:val="24"/>
                <w:szCs w:val="24"/>
              </w:rPr>
            </w:pPr>
            <w:r w:rsidRPr="0001430E">
              <w:rPr>
                <w:b/>
                <w:bCs/>
                <w:sz w:val="24"/>
                <w:szCs w:val="24"/>
              </w:rPr>
              <w:t>720,53</w:t>
            </w:r>
          </w:p>
        </w:tc>
        <w:tc>
          <w:tcPr>
            <w:tcW w:w="407" w:type="pct"/>
            <w:shd w:val="clear" w:color="auto" w:fill="auto"/>
            <w:noWrap/>
            <w:vAlign w:val="center"/>
            <w:hideMark/>
          </w:tcPr>
          <w:p w14:paraId="2582CC05" w14:textId="77777777" w:rsidR="009869D5" w:rsidRPr="0001430E" w:rsidRDefault="009869D5" w:rsidP="0001430E">
            <w:pPr>
              <w:jc w:val="center"/>
              <w:rPr>
                <w:b/>
                <w:bCs/>
                <w:sz w:val="24"/>
                <w:szCs w:val="24"/>
              </w:rPr>
            </w:pPr>
            <w:r w:rsidRPr="0001430E">
              <w:rPr>
                <w:b/>
                <w:bCs/>
                <w:sz w:val="24"/>
                <w:szCs w:val="24"/>
              </w:rPr>
              <w:t>746,43</w:t>
            </w:r>
          </w:p>
        </w:tc>
        <w:tc>
          <w:tcPr>
            <w:tcW w:w="403" w:type="pct"/>
            <w:shd w:val="clear" w:color="auto" w:fill="auto"/>
            <w:noWrap/>
            <w:vAlign w:val="center"/>
            <w:hideMark/>
          </w:tcPr>
          <w:p w14:paraId="25D99A62" w14:textId="77777777" w:rsidR="009869D5" w:rsidRPr="0001430E" w:rsidRDefault="009869D5" w:rsidP="0001430E">
            <w:pPr>
              <w:jc w:val="center"/>
              <w:rPr>
                <w:b/>
                <w:bCs/>
                <w:sz w:val="24"/>
                <w:szCs w:val="24"/>
              </w:rPr>
            </w:pPr>
            <w:r w:rsidRPr="0001430E">
              <w:rPr>
                <w:b/>
                <w:bCs/>
                <w:sz w:val="24"/>
                <w:szCs w:val="24"/>
              </w:rPr>
              <w:t>952,88</w:t>
            </w:r>
          </w:p>
        </w:tc>
        <w:tc>
          <w:tcPr>
            <w:tcW w:w="417" w:type="pct"/>
            <w:shd w:val="clear" w:color="auto" w:fill="auto"/>
            <w:noWrap/>
            <w:vAlign w:val="center"/>
            <w:hideMark/>
          </w:tcPr>
          <w:p w14:paraId="28046EC8" w14:textId="77777777" w:rsidR="009869D5" w:rsidRPr="0001430E" w:rsidRDefault="009869D5" w:rsidP="0001430E">
            <w:pPr>
              <w:jc w:val="center"/>
              <w:rPr>
                <w:b/>
                <w:bCs/>
                <w:sz w:val="24"/>
                <w:szCs w:val="24"/>
              </w:rPr>
            </w:pPr>
            <w:r w:rsidRPr="0001430E">
              <w:rPr>
                <w:b/>
                <w:bCs/>
                <w:sz w:val="24"/>
                <w:szCs w:val="24"/>
              </w:rPr>
              <w:t>1 138,63</w:t>
            </w:r>
          </w:p>
        </w:tc>
      </w:tr>
      <w:tr w:rsidR="0097305B" w:rsidRPr="0001430E" w14:paraId="3F30CD21" w14:textId="77777777" w:rsidTr="00941EBD">
        <w:tc>
          <w:tcPr>
            <w:tcW w:w="204" w:type="pct"/>
            <w:shd w:val="clear" w:color="auto" w:fill="auto"/>
            <w:vAlign w:val="center"/>
            <w:hideMark/>
          </w:tcPr>
          <w:p w14:paraId="124EFE14" w14:textId="77777777" w:rsidR="009869D5" w:rsidRPr="0001430E" w:rsidRDefault="009869D5" w:rsidP="0001430E">
            <w:pPr>
              <w:jc w:val="center"/>
              <w:rPr>
                <w:sz w:val="24"/>
                <w:szCs w:val="24"/>
              </w:rPr>
            </w:pPr>
            <w:r w:rsidRPr="0001430E">
              <w:rPr>
                <w:sz w:val="24"/>
                <w:szCs w:val="24"/>
              </w:rPr>
              <w:t> </w:t>
            </w:r>
          </w:p>
        </w:tc>
        <w:tc>
          <w:tcPr>
            <w:tcW w:w="1549" w:type="pct"/>
            <w:shd w:val="clear" w:color="auto" w:fill="auto"/>
            <w:vAlign w:val="center"/>
            <w:hideMark/>
          </w:tcPr>
          <w:p w14:paraId="7B75FA89" w14:textId="77777777" w:rsidR="009869D5" w:rsidRPr="0001430E" w:rsidRDefault="009869D5" w:rsidP="0001430E">
            <w:pPr>
              <w:jc w:val="right"/>
              <w:rPr>
                <w:sz w:val="24"/>
                <w:szCs w:val="24"/>
              </w:rPr>
            </w:pPr>
            <w:r w:rsidRPr="0001430E">
              <w:rPr>
                <w:sz w:val="24"/>
                <w:szCs w:val="24"/>
              </w:rPr>
              <w:t>темп роста тарифа</w:t>
            </w:r>
          </w:p>
        </w:tc>
        <w:tc>
          <w:tcPr>
            <w:tcW w:w="325" w:type="pct"/>
            <w:shd w:val="clear" w:color="auto" w:fill="auto"/>
            <w:noWrap/>
            <w:vAlign w:val="center"/>
            <w:hideMark/>
          </w:tcPr>
          <w:p w14:paraId="78195F97" w14:textId="77777777" w:rsidR="009869D5" w:rsidRPr="0001430E" w:rsidRDefault="009869D5" w:rsidP="0001430E">
            <w:pPr>
              <w:jc w:val="center"/>
              <w:rPr>
                <w:sz w:val="24"/>
                <w:szCs w:val="24"/>
              </w:rPr>
            </w:pPr>
            <w:r w:rsidRPr="0001430E">
              <w:rPr>
                <w:sz w:val="24"/>
                <w:szCs w:val="24"/>
              </w:rPr>
              <w:t>%</w:t>
            </w:r>
          </w:p>
        </w:tc>
        <w:tc>
          <w:tcPr>
            <w:tcW w:w="424" w:type="pct"/>
            <w:shd w:val="clear" w:color="auto" w:fill="auto"/>
            <w:noWrap/>
            <w:vAlign w:val="center"/>
            <w:hideMark/>
          </w:tcPr>
          <w:p w14:paraId="00750D95" w14:textId="77777777" w:rsidR="009869D5" w:rsidRPr="0001430E" w:rsidRDefault="009869D5" w:rsidP="0001430E">
            <w:pPr>
              <w:jc w:val="center"/>
              <w:rPr>
                <w:sz w:val="24"/>
                <w:szCs w:val="24"/>
              </w:rPr>
            </w:pPr>
            <w:r w:rsidRPr="0001430E">
              <w:rPr>
                <w:sz w:val="24"/>
                <w:szCs w:val="24"/>
              </w:rPr>
              <w:t>99,71</w:t>
            </w:r>
          </w:p>
        </w:tc>
        <w:tc>
          <w:tcPr>
            <w:tcW w:w="456" w:type="pct"/>
            <w:shd w:val="clear" w:color="auto" w:fill="auto"/>
            <w:noWrap/>
            <w:vAlign w:val="center"/>
            <w:hideMark/>
          </w:tcPr>
          <w:p w14:paraId="2596CBFF" w14:textId="77777777" w:rsidR="009869D5" w:rsidRPr="0001430E" w:rsidRDefault="009869D5" w:rsidP="0001430E">
            <w:pPr>
              <w:jc w:val="center"/>
              <w:rPr>
                <w:sz w:val="24"/>
                <w:szCs w:val="24"/>
              </w:rPr>
            </w:pPr>
            <w:r w:rsidRPr="0001430E">
              <w:rPr>
                <w:sz w:val="24"/>
                <w:szCs w:val="24"/>
              </w:rPr>
              <w:t>101,63</w:t>
            </w:r>
          </w:p>
        </w:tc>
        <w:tc>
          <w:tcPr>
            <w:tcW w:w="423" w:type="pct"/>
            <w:shd w:val="clear" w:color="auto" w:fill="auto"/>
            <w:noWrap/>
            <w:vAlign w:val="center"/>
            <w:hideMark/>
          </w:tcPr>
          <w:p w14:paraId="251CB853" w14:textId="77777777" w:rsidR="009869D5" w:rsidRPr="0001430E" w:rsidRDefault="009869D5" w:rsidP="0001430E">
            <w:pPr>
              <w:jc w:val="center"/>
              <w:rPr>
                <w:sz w:val="24"/>
                <w:szCs w:val="24"/>
              </w:rPr>
            </w:pPr>
            <w:r w:rsidRPr="0001430E">
              <w:rPr>
                <w:sz w:val="24"/>
                <w:szCs w:val="24"/>
              </w:rPr>
              <w:t>103,60</w:t>
            </w:r>
          </w:p>
        </w:tc>
        <w:tc>
          <w:tcPr>
            <w:tcW w:w="392" w:type="pct"/>
            <w:shd w:val="clear" w:color="auto" w:fill="auto"/>
            <w:noWrap/>
            <w:vAlign w:val="center"/>
            <w:hideMark/>
          </w:tcPr>
          <w:p w14:paraId="59D82074" w14:textId="77777777" w:rsidR="009869D5" w:rsidRPr="0001430E" w:rsidRDefault="009869D5" w:rsidP="0001430E">
            <w:pPr>
              <w:jc w:val="center"/>
              <w:rPr>
                <w:sz w:val="24"/>
                <w:szCs w:val="24"/>
              </w:rPr>
            </w:pPr>
            <w:r w:rsidRPr="0001430E">
              <w:rPr>
                <w:sz w:val="24"/>
                <w:szCs w:val="24"/>
              </w:rPr>
              <w:t>103,60</w:t>
            </w:r>
          </w:p>
        </w:tc>
        <w:tc>
          <w:tcPr>
            <w:tcW w:w="407" w:type="pct"/>
            <w:shd w:val="clear" w:color="auto" w:fill="auto"/>
            <w:noWrap/>
            <w:vAlign w:val="center"/>
            <w:hideMark/>
          </w:tcPr>
          <w:p w14:paraId="5361F198" w14:textId="77777777" w:rsidR="009869D5" w:rsidRPr="0001430E" w:rsidRDefault="009869D5" w:rsidP="0001430E">
            <w:pPr>
              <w:jc w:val="center"/>
              <w:rPr>
                <w:sz w:val="24"/>
                <w:szCs w:val="24"/>
              </w:rPr>
            </w:pPr>
            <w:r w:rsidRPr="0001430E">
              <w:rPr>
                <w:sz w:val="24"/>
                <w:szCs w:val="24"/>
              </w:rPr>
              <w:t>103,59</w:t>
            </w:r>
          </w:p>
        </w:tc>
        <w:tc>
          <w:tcPr>
            <w:tcW w:w="403" w:type="pct"/>
            <w:shd w:val="clear" w:color="auto" w:fill="auto"/>
            <w:noWrap/>
            <w:vAlign w:val="center"/>
            <w:hideMark/>
          </w:tcPr>
          <w:p w14:paraId="6F7E4881" w14:textId="77777777" w:rsidR="009869D5" w:rsidRPr="0001430E" w:rsidRDefault="009869D5" w:rsidP="0001430E">
            <w:pPr>
              <w:jc w:val="center"/>
              <w:rPr>
                <w:sz w:val="24"/>
                <w:szCs w:val="24"/>
              </w:rPr>
            </w:pPr>
            <w:r w:rsidRPr="0001430E">
              <w:rPr>
                <w:sz w:val="24"/>
                <w:szCs w:val="24"/>
              </w:rPr>
              <w:t>103,59</w:t>
            </w:r>
          </w:p>
        </w:tc>
        <w:tc>
          <w:tcPr>
            <w:tcW w:w="417" w:type="pct"/>
            <w:shd w:val="clear" w:color="auto" w:fill="auto"/>
            <w:noWrap/>
            <w:vAlign w:val="center"/>
            <w:hideMark/>
          </w:tcPr>
          <w:p w14:paraId="5AB07978" w14:textId="77777777" w:rsidR="009869D5" w:rsidRPr="0001430E" w:rsidRDefault="009869D5" w:rsidP="0001430E">
            <w:pPr>
              <w:jc w:val="center"/>
              <w:rPr>
                <w:sz w:val="24"/>
                <w:szCs w:val="24"/>
              </w:rPr>
            </w:pPr>
            <w:r w:rsidRPr="0001430E">
              <w:rPr>
                <w:sz w:val="24"/>
                <w:szCs w:val="24"/>
              </w:rPr>
              <w:t>103,65</w:t>
            </w:r>
          </w:p>
        </w:tc>
      </w:tr>
      <w:tr w:rsidR="0097305B" w:rsidRPr="0001430E" w14:paraId="3E3DD1D1" w14:textId="77777777" w:rsidTr="00941EBD">
        <w:tc>
          <w:tcPr>
            <w:tcW w:w="204" w:type="pct"/>
            <w:shd w:val="clear" w:color="auto" w:fill="auto"/>
            <w:vAlign w:val="center"/>
          </w:tcPr>
          <w:p w14:paraId="4E3A5157" w14:textId="77777777" w:rsidR="00384C09" w:rsidRPr="0001430E" w:rsidRDefault="00384C09" w:rsidP="0001430E">
            <w:pPr>
              <w:jc w:val="center"/>
              <w:rPr>
                <w:b/>
                <w:bCs/>
                <w:sz w:val="24"/>
                <w:szCs w:val="24"/>
              </w:rPr>
            </w:pPr>
            <w:r w:rsidRPr="0001430E">
              <w:rPr>
                <w:b/>
                <w:bCs/>
                <w:sz w:val="24"/>
                <w:szCs w:val="24"/>
              </w:rPr>
              <w:t> 8.</w:t>
            </w:r>
          </w:p>
        </w:tc>
        <w:tc>
          <w:tcPr>
            <w:tcW w:w="1549" w:type="pct"/>
            <w:shd w:val="clear" w:color="auto" w:fill="auto"/>
            <w:vAlign w:val="center"/>
            <w:hideMark/>
          </w:tcPr>
          <w:p w14:paraId="2E4F5517" w14:textId="77777777" w:rsidR="00384C09" w:rsidRPr="0001430E" w:rsidRDefault="00384C09" w:rsidP="0001430E">
            <w:pPr>
              <w:rPr>
                <w:sz w:val="24"/>
                <w:szCs w:val="24"/>
              </w:rPr>
            </w:pPr>
            <w:r w:rsidRPr="0001430E">
              <w:rPr>
                <w:sz w:val="24"/>
                <w:szCs w:val="24"/>
              </w:rPr>
              <w:t>Предельный индекс роста совокупного платежа граждан за коммунальные услуги</w:t>
            </w:r>
          </w:p>
        </w:tc>
        <w:tc>
          <w:tcPr>
            <w:tcW w:w="325" w:type="pct"/>
            <w:shd w:val="clear" w:color="auto" w:fill="auto"/>
            <w:vAlign w:val="center"/>
            <w:hideMark/>
          </w:tcPr>
          <w:p w14:paraId="34802F12" w14:textId="77777777" w:rsidR="00384C09" w:rsidRPr="0001430E" w:rsidRDefault="00384C09" w:rsidP="0001430E">
            <w:pPr>
              <w:jc w:val="center"/>
              <w:rPr>
                <w:sz w:val="24"/>
                <w:szCs w:val="24"/>
              </w:rPr>
            </w:pPr>
            <w:r w:rsidRPr="0001430E">
              <w:rPr>
                <w:sz w:val="24"/>
                <w:szCs w:val="24"/>
              </w:rPr>
              <w:t>%</w:t>
            </w:r>
          </w:p>
        </w:tc>
        <w:tc>
          <w:tcPr>
            <w:tcW w:w="424" w:type="pct"/>
            <w:shd w:val="clear" w:color="auto" w:fill="auto"/>
            <w:vAlign w:val="center"/>
            <w:hideMark/>
          </w:tcPr>
          <w:p w14:paraId="349A859B" w14:textId="77777777" w:rsidR="00384C09" w:rsidRPr="0001430E" w:rsidRDefault="00384C09" w:rsidP="0001430E">
            <w:pPr>
              <w:jc w:val="center"/>
              <w:rPr>
                <w:sz w:val="24"/>
                <w:szCs w:val="24"/>
              </w:rPr>
            </w:pPr>
            <w:r w:rsidRPr="0001430E">
              <w:rPr>
                <w:sz w:val="24"/>
                <w:szCs w:val="24"/>
              </w:rPr>
              <w:t>1,04</w:t>
            </w:r>
          </w:p>
        </w:tc>
        <w:tc>
          <w:tcPr>
            <w:tcW w:w="456" w:type="pct"/>
            <w:shd w:val="clear" w:color="auto" w:fill="auto"/>
            <w:vAlign w:val="center"/>
            <w:hideMark/>
          </w:tcPr>
          <w:p w14:paraId="27044A66" w14:textId="77777777" w:rsidR="00384C09" w:rsidRPr="0001430E" w:rsidRDefault="00384C09" w:rsidP="0001430E">
            <w:pPr>
              <w:jc w:val="center"/>
              <w:rPr>
                <w:sz w:val="24"/>
                <w:szCs w:val="24"/>
              </w:rPr>
            </w:pPr>
            <w:r w:rsidRPr="0001430E">
              <w:rPr>
                <w:sz w:val="24"/>
                <w:szCs w:val="24"/>
              </w:rPr>
              <w:t>1,04</w:t>
            </w:r>
          </w:p>
        </w:tc>
        <w:tc>
          <w:tcPr>
            <w:tcW w:w="423" w:type="pct"/>
            <w:shd w:val="clear" w:color="auto" w:fill="auto"/>
            <w:vAlign w:val="center"/>
            <w:hideMark/>
          </w:tcPr>
          <w:p w14:paraId="6AA702A5" w14:textId="77777777" w:rsidR="00384C09" w:rsidRPr="0001430E" w:rsidRDefault="00384C09" w:rsidP="0001430E">
            <w:pPr>
              <w:jc w:val="center"/>
              <w:rPr>
                <w:sz w:val="24"/>
                <w:szCs w:val="24"/>
              </w:rPr>
            </w:pPr>
            <w:r w:rsidRPr="0001430E">
              <w:rPr>
                <w:sz w:val="24"/>
                <w:szCs w:val="24"/>
              </w:rPr>
              <w:t>1,04</w:t>
            </w:r>
          </w:p>
        </w:tc>
        <w:tc>
          <w:tcPr>
            <w:tcW w:w="392" w:type="pct"/>
            <w:shd w:val="clear" w:color="auto" w:fill="auto"/>
            <w:vAlign w:val="center"/>
            <w:hideMark/>
          </w:tcPr>
          <w:p w14:paraId="241D5ABF" w14:textId="77777777" w:rsidR="00384C09" w:rsidRPr="0001430E" w:rsidRDefault="00384C09" w:rsidP="0001430E">
            <w:pPr>
              <w:jc w:val="center"/>
              <w:rPr>
                <w:sz w:val="24"/>
                <w:szCs w:val="24"/>
              </w:rPr>
            </w:pPr>
            <w:r w:rsidRPr="0001430E">
              <w:rPr>
                <w:sz w:val="24"/>
                <w:szCs w:val="24"/>
              </w:rPr>
              <w:t>1,04</w:t>
            </w:r>
          </w:p>
        </w:tc>
        <w:tc>
          <w:tcPr>
            <w:tcW w:w="407" w:type="pct"/>
            <w:shd w:val="clear" w:color="auto" w:fill="auto"/>
            <w:vAlign w:val="center"/>
            <w:hideMark/>
          </w:tcPr>
          <w:p w14:paraId="152F0CF5" w14:textId="77777777" w:rsidR="00384C09" w:rsidRPr="0001430E" w:rsidRDefault="00384C09" w:rsidP="0001430E">
            <w:pPr>
              <w:jc w:val="center"/>
              <w:rPr>
                <w:sz w:val="24"/>
                <w:szCs w:val="24"/>
              </w:rPr>
            </w:pPr>
            <w:r w:rsidRPr="0001430E">
              <w:rPr>
                <w:sz w:val="24"/>
                <w:szCs w:val="24"/>
              </w:rPr>
              <w:t>1,04</w:t>
            </w:r>
          </w:p>
        </w:tc>
        <w:tc>
          <w:tcPr>
            <w:tcW w:w="403" w:type="pct"/>
            <w:shd w:val="clear" w:color="auto" w:fill="auto"/>
            <w:vAlign w:val="center"/>
            <w:hideMark/>
          </w:tcPr>
          <w:p w14:paraId="4910D5FD" w14:textId="77777777" w:rsidR="00384C09" w:rsidRPr="0001430E" w:rsidRDefault="00384C09" w:rsidP="0001430E">
            <w:pPr>
              <w:jc w:val="center"/>
              <w:rPr>
                <w:sz w:val="24"/>
                <w:szCs w:val="24"/>
              </w:rPr>
            </w:pPr>
            <w:r w:rsidRPr="0001430E">
              <w:rPr>
                <w:sz w:val="24"/>
                <w:szCs w:val="24"/>
              </w:rPr>
              <w:t>1,04</w:t>
            </w:r>
          </w:p>
        </w:tc>
        <w:tc>
          <w:tcPr>
            <w:tcW w:w="417" w:type="pct"/>
            <w:shd w:val="clear" w:color="auto" w:fill="auto"/>
            <w:vAlign w:val="center"/>
            <w:hideMark/>
          </w:tcPr>
          <w:p w14:paraId="25EE3396" w14:textId="77777777" w:rsidR="00384C09" w:rsidRPr="0001430E" w:rsidRDefault="00384C09" w:rsidP="0001430E">
            <w:pPr>
              <w:jc w:val="center"/>
              <w:rPr>
                <w:sz w:val="24"/>
                <w:szCs w:val="24"/>
              </w:rPr>
            </w:pPr>
            <w:r w:rsidRPr="0001430E">
              <w:rPr>
                <w:sz w:val="24"/>
                <w:szCs w:val="24"/>
              </w:rPr>
              <w:t>1,04</w:t>
            </w:r>
          </w:p>
        </w:tc>
      </w:tr>
      <w:tr w:rsidR="0097305B" w:rsidRPr="0001430E" w14:paraId="398BC978" w14:textId="77777777" w:rsidTr="00941EBD">
        <w:tc>
          <w:tcPr>
            <w:tcW w:w="204" w:type="pct"/>
            <w:shd w:val="clear" w:color="auto" w:fill="auto"/>
            <w:vAlign w:val="center"/>
          </w:tcPr>
          <w:p w14:paraId="64A70DF9" w14:textId="77777777" w:rsidR="00384C09" w:rsidRPr="0001430E" w:rsidRDefault="00384C09" w:rsidP="0001430E">
            <w:pPr>
              <w:jc w:val="center"/>
              <w:rPr>
                <w:b/>
                <w:bCs/>
                <w:sz w:val="24"/>
                <w:szCs w:val="24"/>
              </w:rPr>
            </w:pPr>
            <w:r w:rsidRPr="0001430E">
              <w:rPr>
                <w:b/>
                <w:bCs/>
                <w:sz w:val="24"/>
                <w:szCs w:val="24"/>
              </w:rPr>
              <w:t>9.</w:t>
            </w:r>
          </w:p>
        </w:tc>
        <w:tc>
          <w:tcPr>
            <w:tcW w:w="1549" w:type="pct"/>
            <w:shd w:val="clear" w:color="auto" w:fill="auto"/>
            <w:vAlign w:val="center"/>
            <w:hideMark/>
          </w:tcPr>
          <w:p w14:paraId="77CFFB7F" w14:textId="77777777" w:rsidR="00384C09" w:rsidRPr="0001430E" w:rsidRDefault="00384C09" w:rsidP="0001430E">
            <w:pPr>
              <w:rPr>
                <w:b/>
                <w:bCs/>
                <w:sz w:val="24"/>
                <w:szCs w:val="24"/>
              </w:rPr>
            </w:pPr>
            <w:r w:rsidRPr="0001430E">
              <w:rPr>
                <w:b/>
                <w:bCs/>
                <w:sz w:val="24"/>
                <w:szCs w:val="24"/>
              </w:rPr>
              <w:t>Величина тарифа в пределах индекса роста платы граждан за коммунальные услуги (без НДС)</w:t>
            </w:r>
          </w:p>
        </w:tc>
        <w:tc>
          <w:tcPr>
            <w:tcW w:w="325" w:type="pct"/>
            <w:shd w:val="clear" w:color="auto" w:fill="auto"/>
            <w:vAlign w:val="center"/>
            <w:hideMark/>
          </w:tcPr>
          <w:p w14:paraId="00F02283" w14:textId="0A3F95DA" w:rsidR="00384C09" w:rsidRPr="0001430E" w:rsidRDefault="00384C09" w:rsidP="0001430E">
            <w:pPr>
              <w:jc w:val="center"/>
              <w:rPr>
                <w:b/>
                <w:bCs/>
                <w:sz w:val="24"/>
                <w:szCs w:val="24"/>
              </w:rPr>
            </w:pPr>
            <w:r w:rsidRPr="0001430E">
              <w:rPr>
                <w:b/>
                <w:bCs/>
                <w:sz w:val="24"/>
                <w:szCs w:val="24"/>
              </w:rPr>
              <w:t>руб./</w:t>
            </w:r>
            <w:r w:rsidR="00A34632" w:rsidRPr="0001430E">
              <w:rPr>
                <w:b/>
                <w:bCs/>
                <w:sz w:val="24"/>
                <w:szCs w:val="24"/>
              </w:rPr>
              <w:t xml:space="preserve"> Гкал</w:t>
            </w:r>
          </w:p>
        </w:tc>
        <w:tc>
          <w:tcPr>
            <w:tcW w:w="424" w:type="pct"/>
            <w:shd w:val="clear" w:color="auto" w:fill="auto"/>
            <w:vAlign w:val="center"/>
            <w:hideMark/>
          </w:tcPr>
          <w:p w14:paraId="1768BA4F" w14:textId="77777777" w:rsidR="00384C09" w:rsidRPr="0001430E" w:rsidRDefault="00384C09" w:rsidP="0001430E">
            <w:pPr>
              <w:jc w:val="center"/>
              <w:rPr>
                <w:b/>
                <w:bCs/>
                <w:sz w:val="24"/>
                <w:szCs w:val="24"/>
              </w:rPr>
            </w:pPr>
            <w:r w:rsidRPr="0001430E">
              <w:rPr>
                <w:b/>
                <w:bCs/>
                <w:sz w:val="24"/>
                <w:szCs w:val="24"/>
              </w:rPr>
              <w:t>660,58</w:t>
            </w:r>
          </w:p>
        </w:tc>
        <w:tc>
          <w:tcPr>
            <w:tcW w:w="456" w:type="pct"/>
            <w:shd w:val="clear" w:color="auto" w:fill="auto"/>
            <w:vAlign w:val="center"/>
            <w:hideMark/>
          </w:tcPr>
          <w:p w14:paraId="27C01D74" w14:textId="77777777" w:rsidR="00384C09" w:rsidRPr="0001430E" w:rsidRDefault="00384C09" w:rsidP="0001430E">
            <w:pPr>
              <w:jc w:val="center"/>
              <w:rPr>
                <w:b/>
                <w:bCs/>
                <w:sz w:val="24"/>
                <w:szCs w:val="24"/>
              </w:rPr>
            </w:pPr>
            <w:r w:rsidRPr="0001430E">
              <w:rPr>
                <w:b/>
                <w:bCs/>
                <w:sz w:val="24"/>
                <w:szCs w:val="24"/>
              </w:rPr>
              <w:t>687,00</w:t>
            </w:r>
          </w:p>
        </w:tc>
        <w:tc>
          <w:tcPr>
            <w:tcW w:w="423" w:type="pct"/>
            <w:shd w:val="clear" w:color="auto" w:fill="auto"/>
            <w:vAlign w:val="center"/>
            <w:hideMark/>
          </w:tcPr>
          <w:p w14:paraId="1036A553" w14:textId="77777777" w:rsidR="00384C09" w:rsidRPr="0001430E" w:rsidRDefault="00384C09" w:rsidP="0001430E">
            <w:pPr>
              <w:jc w:val="center"/>
              <w:rPr>
                <w:b/>
                <w:bCs/>
                <w:sz w:val="24"/>
                <w:szCs w:val="24"/>
              </w:rPr>
            </w:pPr>
            <w:r w:rsidRPr="0001430E">
              <w:rPr>
                <w:b/>
                <w:bCs/>
                <w:sz w:val="24"/>
                <w:szCs w:val="24"/>
              </w:rPr>
              <w:t>714,48</w:t>
            </w:r>
          </w:p>
        </w:tc>
        <w:tc>
          <w:tcPr>
            <w:tcW w:w="392" w:type="pct"/>
            <w:shd w:val="clear" w:color="auto" w:fill="auto"/>
            <w:vAlign w:val="center"/>
            <w:hideMark/>
          </w:tcPr>
          <w:p w14:paraId="1B712980" w14:textId="77777777" w:rsidR="00384C09" w:rsidRPr="0001430E" w:rsidRDefault="00384C09" w:rsidP="0001430E">
            <w:pPr>
              <w:jc w:val="center"/>
              <w:rPr>
                <w:b/>
                <w:bCs/>
                <w:sz w:val="24"/>
                <w:szCs w:val="24"/>
              </w:rPr>
            </w:pPr>
            <w:r w:rsidRPr="0001430E">
              <w:rPr>
                <w:b/>
                <w:bCs/>
                <w:sz w:val="24"/>
                <w:szCs w:val="24"/>
              </w:rPr>
              <w:t>743,06</w:t>
            </w:r>
          </w:p>
        </w:tc>
        <w:tc>
          <w:tcPr>
            <w:tcW w:w="407" w:type="pct"/>
            <w:shd w:val="clear" w:color="auto" w:fill="auto"/>
            <w:vAlign w:val="center"/>
            <w:hideMark/>
          </w:tcPr>
          <w:p w14:paraId="5F51C224" w14:textId="77777777" w:rsidR="00384C09" w:rsidRPr="0001430E" w:rsidRDefault="00384C09" w:rsidP="0001430E">
            <w:pPr>
              <w:jc w:val="center"/>
              <w:rPr>
                <w:b/>
                <w:bCs/>
                <w:sz w:val="24"/>
                <w:szCs w:val="24"/>
              </w:rPr>
            </w:pPr>
            <w:r w:rsidRPr="0001430E">
              <w:rPr>
                <w:b/>
                <w:bCs/>
                <w:sz w:val="24"/>
                <w:szCs w:val="24"/>
              </w:rPr>
              <w:t>772,79</w:t>
            </w:r>
          </w:p>
        </w:tc>
        <w:tc>
          <w:tcPr>
            <w:tcW w:w="403" w:type="pct"/>
            <w:shd w:val="clear" w:color="auto" w:fill="auto"/>
            <w:vAlign w:val="center"/>
            <w:hideMark/>
          </w:tcPr>
          <w:p w14:paraId="5E91CED5" w14:textId="77777777" w:rsidR="00384C09" w:rsidRPr="0001430E" w:rsidRDefault="00384C09" w:rsidP="0001430E">
            <w:pPr>
              <w:jc w:val="center"/>
              <w:rPr>
                <w:b/>
                <w:bCs/>
                <w:sz w:val="24"/>
                <w:szCs w:val="24"/>
              </w:rPr>
            </w:pPr>
            <w:r w:rsidRPr="0001430E">
              <w:rPr>
                <w:b/>
                <w:bCs/>
                <w:sz w:val="24"/>
                <w:szCs w:val="24"/>
              </w:rPr>
              <w:t>1 016,93</w:t>
            </w:r>
          </w:p>
        </w:tc>
        <w:tc>
          <w:tcPr>
            <w:tcW w:w="417" w:type="pct"/>
            <w:shd w:val="clear" w:color="auto" w:fill="auto"/>
            <w:vAlign w:val="center"/>
            <w:hideMark/>
          </w:tcPr>
          <w:p w14:paraId="1AB8AB2E" w14:textId="77777777" w:rsidR="00384C09" w:rsidRPr="0001430E" w:rsidRDefault="00384C09" w:rsidP="0001430E">
            <w:pPr>
              <w:jc w:val="center"/>
              <w:rPr>
                <w:b/>
                <w:bCs/>
                <w:sz w:val="24"/>
                <w:szCs w:val="24"/>
              </w:rPr>
            </w:pPr>
            <w:r w:rsidRPr="0001430E">
              <w:rPr>
                <w:b/>
                <w:bCs/>
                <w:sz w:val="24"/>
                <w:szCs w:val="24"/>
              </w:rPr>
              <w:t>1 237,25</w:t>
            </w:r>
          </w:p>
        </w:tc>
      </w:tr>
      <w:tr w:rsidR="0097305B" w:rsidRPr="0001430E" w14:paraId="5B43A160" w14:textId="77777777" w:rsidTr="00941EBD">
        <w:tc>
          <w:tcPr>
            <w:tcW w:w="204" w:type="pct"/>
            <w:shd w:val="clear" w:color="auto" w:fill="auto"/>
            <w:vAlign w:val="center"/>
          </w:tcPr>
          <w:p w14:paraId="42BCDE8E" w14:textId="77777777" w:rsidR="00384C09" w:rsidRPr="0001430E" w:rsidRDefault="00384C09" w:rsidP="0001430E">
            <w:pPr>
              <w:jc w:val="center"/>
              <w:rPr>
                <w:sz w:val="24"/>
                <w:szCs w:val="24"/>
              </w:rPr>
            </w:pPr>
            <w:r w:rsidRPr="0001430E">
              <w:rPr>
                <w:sz w:val="24"/>
                <w:szCs w:val="24"/>
              </w:rPr>
              <w:t>10.</w:t>
            </w:r>
          </w:p>
        </w:tc>
        <w:tc>
          <w:tcPr>
            <w:tcW w:w="1549" w:type="pct"/>
            <w:shd w:val="clear" w:color="auto" w:fill="auto"/>
            <w:vAlign w:val="center"/>
            <w:hideMark/>
          </w:tcPr>
          <w:p w14:paraId="62B2BEE2" w14:textId="77777777" w:rsidR="00384C09" w:rsidRPr="0001430E" w:rsidRDefault="00384C09" w:rsidP="0001430E">
            <w:pPr>
              <w:rPr>
                <w:b/>
                <w:bCs/>
                <w:sz w:val="24"/>
                <w:szCs w:val="24"/>
              </w:rPr>
            </w:pPr>
            <w:r w:rsidRPr="0001430E">
              <w:rPr>
                <w:b/>
                <w:bCs/>
                <w:sz w:val="24"/>
                <w:szCs w:val="24"/>
              </w:rPr>
              <w:t>Величина тарифа в пределах индекса роста платы граждан за коммунальные услуги (с НДС)</w:t>
            </w:r>
          </w:p>
        </w:tc>
        <w:tc>
          <w:tcPr>
            <w:tcW w:w="325" w:type="pct"/>
            <w:shd w:val="clear" w:color="auto" w:fill="auto"/>
            <w:vAlign w:val="center"/>
            <w:hideMark/>
          </w:tcPr>
          <w:p w14:paraId="7E51C102" w14:textId="34229135" w:rsidR="00384C09" w:rsidRPr="0001430E" w:rsidRDefault="00384C09" w:rsidP="0001430E">
            <w:pPr>
              <w:jc w:val="center"/>
              <w:rPr>
                <w:b/>
                <w:bCs/>
                <w:sz w:val="24"/>
                <w:szCs w:val="24"/>
              </w:rPr>
            </w:pPr>
            <w:r w:rsidRPr="0001430E">
              <w:rPr>
                <w:b/>
                <w:bCs/>
                <w:sz w:val="24"/>
                <w:szCs w:val="24"/>
              </w:rPr>
              <w:t>руб./</w:t>
            </w:r>
            <w:r w:rsidR="00A34632" w:rsidRPr="0001430E">
              <w:rPr>
                <w:b/>
                <w:bCs/>
                <w:sz w:val="24"/>
                <w:szCs w:val="24"/>
              </w:rPr>
              <w:t xml:space="preserve"> Гкал</w:t>
            </w:r>
          </w:p>
        </w:tc>
        <w:tc>
          <w:tcPr>
            <w:tcW w:w="424" w:type="pct"/>
            <w:shd w:val="clear" w:color="auto" w:fill="auto"/>
            <w:vAlign w:val="center"/>
            <w:hideMark/>
          </w:tcPr>
          <w:p w14:paraId="216672EC" w14:textId="77777777" w:rsidR="00384C09" w:rsidRPr="0001430E" w:rsidRDefault="00384C09" w:rsidP="0001430E">
            <w:pPr>
              <w:jc w:val="center"/>
              <w:rPr>
                <w:b/>
                <w:bCs/>
                <w:sz w:val="24"/>
                <w:szCs w:val="24"/>
              </w:rPr>
            </w:pPr>
            <w:r w:rsidRPr="0001430E">
              <w:rPr>
                <w:b/>
                <w:bCs/>
                <w:sz w:val="24"/>
                <w:szCs w:val="24"/>
              </w:rPr>
              <w:t>792,70</w:t>
            </w:r>
          </w:p>
        </w:tc>
        <w:tc>
          <w:tcPr>
            <w:tcW w:w="456" w:type="pct"/>
            <w:shd w:val="clear" w:color="auto" w:fill="auto"/>
            <w:vAlign w:val="center"/>
            <w:hideMark/>
          </w:tcPr>
          <w:p w14:paraId="725391B0" w14:textId="77777777" w:rsidR="00384C09" w:rsidRPr="0001430E" w:rsidRDefault="00384C09" w:rsidP="0001430E">
            <w:pPr>
              <w:jc w:val="center"/>
              <w:rPr>
                <w:b/>
                <w:bCs/>
                <w:sz w:val="24"/>
                <w:szCs w:val="24"/>
              </w:rPr>
            </w:pPr>
            <w:r w:rsidRPr="0001430E">
              <w:rPr>
                <w:b/>
                <w:bCs/>
                <w:sz w:val="24"/>
                <w:szCs w:val="24"/>
              </w:rPr>
              <w:t>824,40</w:t>
            </w:r>
          </w:p>
        </w:tc>
        <w:tc>
          <w:tcPr>
            <w:tcW w:w="423" w:type="pct"/>
            <w:shd w:val="clear" w:color="auto" w:fill="auto"/>
            <w:vAlign w:val="center"/>
            <w:hideMark/>
          </w:tcPr>
          <w:p w14:paraId="0B08F17F" w14:textId="77777777" w:rsidR="00384C09" w:rsidRPr="0001430E" w:rsidRDefault="00384C09" w:rsidP="0001430E">
            <w:pPr>
              <w:jc w:val="center"/>
              <w:rPr>
                <w:b/>
                <w:bCs/>
                <w:sz w:val="24"/>
                <w:szCs w:val="24"/>
              </w:rPr>
            </w:pPr>
            <w:r w:rsidRPr="0001430E">
              <w:rPr>
                <w:b/>
                <w:bCs/>
                <w:sz w:val="24"/>
                <w:szCs w:val="24"/>
              </w:rPr>
              <w:t>857,38</w:t>
            </w:r>
          </w:p>
        </w:tc>
        <w:tc>
          <w:tcPr>
            <w:tcW w:w="392" w:type="pct"/>
            <w:shd w:val="clear" w:color="auto" w:fill="auto"/>
            <w:vAlign w:val="center"/>
            <w:hideMark/>
          </w:tcPr>
          <w:p w14:paraId="71253F9E" w14:textId="77777777" w:rsidR="00384C09" w:rsidRPr="0001430E" w:rsidRDefault="00384C09" w:rsidP="0001430E">
            <w:pPr>
              <w:jc w:val="center"/>
              <w:rPr>
                <w:b/>
                <w:bCs/>
                <w:sz w:val="24"/>
                <w:szCs w:val="24"/>
              </w:rPr>
            </w:pPr>
            <w:r w:rsidRPr="0001430E">
              <w:rPr>
                <w:b/>
                <w:bCs/>
                <w:sz w:val="24"/>
                <w:szCs w:val="24"/>
              </w:rPr>
              <w:t>891,68</w:t>
            </w:r>
          </w:p>
        </w:tc>
        <w:tc>
          <w:tcPr>
            <w:tcW w:w="407" w:type="pct"/>
            <w:shd w:val="clear" w:color="auto" w:fill="auto"/>
            <w:vAlign w:val="center"/>
            <w:hideMark/>
          </w:tcPr>
          <w:p w14:paraId="3D06903A" w14:textId="77777777" w:rsidR="00384C09" w:rsidRPr="0001430E" w:rsidRDefault="00384C09" w:rsidP="0001430E">
            <w:pPr>
              <w:jc w:val="center"/>
              <w:rPr>
                <w:b/>
                <w:bCs/>
                <w:sz w:val="24"/>
                <w:szCs w:val="24"/>
              </w:rPr>
            </w:pPr>
            <w:r w:rsidRPr="0001430E">
              <w:rPr>
                <w:b/>
                <w:bCs/>
                <w:sz w:val="24"/>
                <w:szCs w:val="24"/>
              </w:rPr>
              <w:t>927,34</w:t>
            </w:r>
          </w:p>
        </w:tc>
        <w:tc>
          <w:tcPr>
            <w:tcW w:w="403" w:type="pct"/>
            <w:shd w:val="clear" w:color="auto" w:fill="auto"/>
            <w:vAlign w:val="center"/>
            <w:hideMark/>
          </w:tcPr>
          <w:p w14:paraId="3FD7D66A" w14:textId="77777777" w:rsidR="00384C09" w:rsidRPr="0001430E" w:rsidRDefault="00384C09" w:rsidP="0001430E">
            <w:pPr>
              <w:jc w:val="center"/>
              <w:rPr>
                <w:b/>
                <w:bCs/>
                <w:sz w:val="24"/>
                <w:szCs w:val="24"/>
              </w:rPr>
            </w:pPr>
            <w:r w:rsidRPr="0001430E">
              <w:rPr>
                <w:b/>
                <w:bCs/>
                <w:sz w:val="24"/>
                <w:szCs w:val="24"/>
              </w:rPr>
              <w:t>1 220,32</w:t>
            </w:r>
          </w:p>
        </w:tc>
        <w:tc>
          <w:tcPr>
            <w:tcW w:w="417" w:type="pct"/>
            <w:shd w:val="clear" w:color="auto" w:fill="auto"/>
            <w:vAlign w:val="center"/>
            <w:hideMark/>
          </w:tcPr>
          <w:p w14:paraId="56497613" w14:textId="77777777" w:rsidR="00384C09" w:rsidRPr="0001430E" w:rsidRDefault="00384C09" w:rsidP="0001430E">
            <w:pPr>
              <w:jc w:val="center"/>
              <w:rPr>
                <w:b/>
                <w:bCs/>
                <w:sz w:val="24"/>
                <w:szCs w:val="24"/>
              </w:rPr>
            </w:pPr>
            <w:r w:rsidRPr="0001430E">
              <w:rPr>
                <w:b/>
                <w:bCs/>
                <w:sz w:val="24"/>
                <w:szCs w:val="24"/>
              </w:rPr>
              <w:t>1 484,70</w:t>
            </w:r>
          </w:p>
        </w:tc>
      </w:tr>
      <w:tr w:rsidR="0097305B" w:rsidRPr="0001430E" w14:paraId="59B835B2" w14:textId="77777777" w:rsidTr="00941EBD">
        <w:tc>
          <w:tcPr>
            <w:tcW w:w="204" w:type="pct"/>
            <w:shd w:val="clear" w:color="auto" w:fill="auto"/>
            <w:vAlign w:val="center"/>
          </w:tcPr>
          <w:p w14:paraId="4C92BDFC" w14:textId="77777777" w:rsidR="00384C09" w:rsidRPr="0001430E" w:rsidRDefault="00384C09" w:rsidP="0001430E">
            <w:pPr>
              <w:jc w:val="center"/>
              <w:rPr>
                <w:sz w:val="24"/>
                <w:szCs w:val="24"/>
              </w:rPr>
            </w:pPr>
            <w:r w:rsidRPr="0001430E">
              <w:rPr>
                <w:sz w:val="24"/>
                <w:szCs w:val="24"/>
              </w:rPr>
              <w:t>11.</w:t>
            </w:r>
          </w:p>
        </w:tc>
        <w:tc>
          <w:tcPr>
            <w:tcW w:w="1549" w:type="pct"/>
            <w:shd w:val="clear" w:color="auto" w:fill="auto"/>
            <w:vAlign w:val="center"/>
            <w:hideMark/>
          </w:tcPr>
          <w:p w14:paraId="348F4BC8" w14:textId="77777777" w:rsidR="00384C09" w:rsidRPr="0001430E" w:rsidRDefault="00384C09" w:rsidP="0001430E">
            <w:pPr>
              <w:jc w:val="center"/>
              <w:rPr>
                <w:b/>
                <w:bCs/>
                <w:sz w:val="24"/>
                <w:szCs w:val="24"/>
              </w:rPr>
            </w:pPr>
            <w:r w:rsidRPr="0001430E">
              <w:rPr>
                <w:b/>
                <w:bCs/>
                <w:sz w:val="24"/>
                <w:szCs w:val="24"/>
              </w:rPr>
              <w:t>Необходимый объем финансирования мероприятий Программы за счет собственных средств предприятия</w:t>
            </w:r>
          </w:p>
        </w:tc>
        <w:tc>
          <w:tcPr>
            <w:tcW w:w="325" w:type="pct"/>
            <w:shd w:val="clear" w:color="auto" w:fill="auto"/>
            <w:vAlign w:val="center"/>
            <w:hideMark/>
          </w:tcPr>
          <w:p w14:paraId="785B0C52" w14:textId="77777777" w:rsidR="00384C09" w:rsidRPr="0001430E" w:rsidRDefault="00384C09"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57F4AFBB" w14:textId="77777777" w:rsidR="00384C09" w:rsidRPr="0001430E" w:rsidRDefault="00384C09" w:rsidP="0001430E">
            <w:pPr>
              <w:jc w:val="center"/>
              <w:rPr>
                <w:b/>
                <w:bCs/>
                <w:sz w:val="24"/>
                <w:szCs w:val="24"/>
              </w:rPr>
            </w:pPr>
            <w:r w:rsidRPr="0001430E">
              <w:rPr>
                <w:b/>
                <w:bCs/>
                <w:sz w:val="24"/>
                <w:szCs w:val="24"/>
              </w:rPr>
              <w:t>99 314,22</w:t>
            </w:r>
          </w:p>
        </w:tc>
        <w:tc>
          <w:tcPr>
            <w:tcW w:w="456" w:type="pct"/>
            <w:shd w:val="clear" w:color="auto" w:fill="auto"/>
            <w:vAlign w:val="center"/>
            <w:hideMark/>
          </w:tcPr>
          <w:p w14:paraId="61068235" w14:textId="77777777" w:rsidR="00384C09" w:rsidRPr="0001430E" w:rsidRDefault="00384C09" w:rsidP="0001430E">
            <w:pPr>
              <w:jc w:val="center"/>
              <w:rPr>
                <w:b/>
                <w:bCs/>
                <w:sz w:val="24"/>
                <w:szCs w:val="24"/>
              </w:rPr>
            </w:pPr>
            <w:r w:rsidRPr="0001430E">
              <w:rPr>
                <w:b/>
                <w:bCs/>
                <w:sz w:val="24"/>
                <w:szCs w:val="24"/>
              </w:rPr>
              <w:t>237 568,25</w:t>
            </w:r>
          </w:p>
        </w:tc>
        <w:tc>
          <w:tcPr>
            <w:tcW w:w="423" w:type="pct"/>
            <w:shd w:val="clear" w:color="auto" w:fill="auto"/>
            <w:vAlign w:val="center"/>
            <w:hideMark/>
          </w:tcPr>
          <w:p w14:paraId="51BE0CF6" w14:textId="77777777" w:rsidR="00384C09" w:rsidRPr="0001430E" w:rsidRDefault="00384C09" w:rsidP="0001430E">
            <w:pPr>
              <w:jc w:val="center"/>
              <w:rPr>
                <w:b/>
                <w:bCs/>
                <w:sz w:val="24"/>
                <w:szCs w:val="24"/>
              </w:rPr>
            </w:pPr>
            <w:r w:rsidRPr="0001430E">
              <w:rPr>
                <w:b/>
                <w:bCs/>
                <w:sz w:val="24"/>
                <w:szCs w:val="24"/>
              </w:rPr>
              <w:t>240 726,36</w:t>
            </w:r>
          </w:p>
        </w:tc>
        <w:tc>
          <w:tcPr>
            <w:tcW w:w="392" w:type="pct"/>
            <w:shd w:val="clear" w:color="auto" w:fill="auto"/>
            <w:vAlign w:val="center"/>
            <w:hideMark/>
          </w:tcPr>
          <w:p w14:paraId="03040DD1" w14:textId="77777777" w:rsidR="00384C09" w:rsidRPr="0001430E" w:rsidRDefault="00384C09" w:rsidP="0001430E">
            <w:pPr>
              <w:jc w:val="center"/>
              <w:rPr>
                <w:b/>
                <w:bCs/>
                <w:sz w:val="24"/>
                <w:szCs w:val="24"/>
              </w:rPr>
            </w:pPr>
            <w:r w:rsidRPr="0001430E">
              <w:rPr>
                <w:b/>
                <w:bCs/>
                <w:sz w:val="24"/>
                <w:szCs w:val="24"/>
              </w:rPr>
              <w:t>213 023,88</w:t>
            </w:r>
          </w:p>
        </w:tc>
        <w:tc>
          <w:tcPr>
            <w:tcW w:w="407" w:type="pct"/>
            <w:shd w:val="clear" w:color="auto" w:fill="auto"/>
            <w:vAlign w:val="center"/>
            <w:hideMark/>
          </w:tcPr>
          <w:p w14:paraId="4D92B33D" w14:textId="77777777" w:rsidR="00384C09" w:rsidRPr="0001430E" w:rsidRDefault="00384C09" w:rsidP="0001430E">
            <w:pPr>
              <w:jc w:val="center"/>
              <w:rPr>
                <w:b/>
                <w:bCs/>
                <w:sz w:val="24"/>
                <w:szCs w:val="24"/>
              </w:rPr>
            </w:pPr>
            <w:r w:rsidRPr="0001430E">
              <w:rPr>
                <w:b/>
                <w:bCs/>
                <w:sz w:val="24"/>
                <w:szCs w:val="24"/>
              </w:rPr>
              <w:t>226 388,28</w:t>
            </w:r>
          </w:p>
        </w:tc>
        <w:tc>
          <w:tcPr>
            <w:tcW w:w="403" w:type="pct"/>
            <w:shd w:val="clear" w:color="auto" w:fill="auto"/>
            <w:vAlign w:val="center"/>
            <w:hideMark/>
          </w:tcPr>
          <w:p w14:paraId="0FF2FA5D" w14:textId="77777777" w:rsidR="00384C09" w:rsidRPr="0001430E" w:rsidRDefault="00384C09" w:rsidP="0001430E">
            <w:pPr>
              <w:jc w:val="center"/>
              <w:rPr>
                <w:b/>
                <w:bCs/>
                <w:sz w:val="24"/>
                <w:szCs w:val="24"/>
              </w:rPr>
            </w:pPr>
            <w:r w:rsidRPr="0001430E">
              <w:rPr>
                <w:b/>
                <w:bCs/>
                <w:sz w:val="24"/>
                <w:szCs w:val="24"/>
              </w:rPr>
              <w:t>0,00</w:t>
            </w:r>
          </w:p>
        </w:tc>
        <w:tc>
          <w:tcPr>
            <w:tcW w:w="417" w:type="pct"/>
            <w:shd w:val="clear" w:color="auto" w:fill="auto"/>
            <w:vAlign w:val="center"/>
            <w:hideMark/>
          </w:tcPr>
          <w:p w14:paraId="777B8C09" w14:textId="77777777" w:rsidR="00384C09" w:rsidRPr="0001430E" w:rsidRDefault="00384C09" w:rsidP="0001430E">
            <w:pPr>
              <w:jc w:val="center"/>
              <w:rPr>
                <w:b/>
                <w:bCs/>
                <w:sz w:val="24"/>
                <w:szCs w:val="24"/>
              </w:rPr>
            </w:pPr>
            <w:r w:rsidRPr="0001430E">
              <w:rPr>
                <w:b/>
                <w:bCs/>
                <w:sz w:val="24"/>
                <w:szCs w:val="24"/>
              </w:rPr>
              <w:t>0,00</w:t>
            </w:r>
          </w:p>
        </w:tc>
      </w:tr>
      <w:tr w:rsidR="0097305B" w:rsidRPr="0001430E" w14:paraId="03656E6A" w14:textId="77777777" w:rsidTr="00941EBD">
        <w:tc>
          <w:tcPr>
            <w:tcW w:w="204" w:type="pct"/>
            <w:shd w:val="clear" w:color="auto" w:fill="auto"/>
            <w:vAlign w:val="center"/>
          </w:tcPr>
          <w:p w14:paraId="0AF0D465" w14:textId="77777777" w:rsidR="00384C09" w:rsidRPr="0001430E" w:rsidRDefault="00384C09" w:rsidP="0001430E">
            <w:pPr>
              <w:jc w:val="center"/>
              <w:rPr>
                <w:sz w:val="24"/>
                <w:szCs w:val="24"/>
              </w:rPr>
            </w:pPr>
            <w:r w:rsidRPr="0001430E">
              <w:rPr>
                <w:sz w:val="24"/>
                <w:szCs w:val="24"/>
              </w:rPr>
              <w:t>11.1</w:t>
            </w:r>
          </w:p>
        </w:tc>
        <w:tc>
          <w:tcPr>
            <w:tcW w:w="1549" w:type="pct"/>
            <w:shd w:val="clear" w:color="auto" w:fill="auto"/>
            <w:vAlign w:val="center"/>
            <w:hideMark/>
          </w:tcPr>
          <w:p w14:paraId="5410DB4A" w14:textId="77777777" w:rsidR="00384C09" w:rsidRPr="0001430E" w:rsidRDefault="00384C09" w:rsidP="0001430E">
            <w:pPr>
              <w:jc w:val="right"/>
              <w:rPr>
                <w:sz w:val="24"/>
                <w:szCs w:val="24"/>
              </w:rPr>
            </w:pPr>
            <w:r w:rsidRPr="0001430E">
              <w:rPr>
                <w:sz w:val="24"/>
                <w:szCs w:val="24"/>
              </w:rPr>
              <w:t>в т.ч. за период</w:t>
            </w:r>
          </w:p>
        </w:tc>
        <w:tc>
          <w:tcPr>
            <w:tcW w:w="325" w:type="pct"/>
            <w:shd w:val="clear" w:color="auto" w:fill="auto"/>
            <w:vAlign w:val="center"/>
            <w:hideMark/>
          </w:tcPr>
          <w:p w14:paraId="25B9935B" w14:textId="77777777" w:rsidR="00384C09" w:rsidRPr="0001430E" w:rsidRDefault="00384C09" w:rsidP="0001430E">
            <w:pPr>
              <w:jc w:val="center"/>
              <w:rPr>
                <w:b/>
                <w:bCs/>
                <w:sz w:val="24"/>
                <w:szCs w:val="24"/>
              </w:rPr>
            </w:pPr>
            <w:r w:rsidRPr="0001430E">
              <w:rPr>
                <w:b/>
                <w:bCs/>
                <w:sz w:val="24"/>
                <w:szCs w:val="24"/>
              </w:rPr>
              <w:t> </w:t>
            </w:r>
          </w:p>
        </w:tc>
        <w:tc>
          <w:tcPr>
            <w:tcW w:w="2102" w:type="pct"/>
            <w:gridSpan w:val="5"/>
            <w:shd w:val="clear" w:color="auto" w:fill="auto"/>
            <w:vAlign w:val="center"/>
            <w:hideMark/>
          </w:tcPr>
          <w:p w14:paraId="5B56CBFF" w14:textId="77777777" w:rsidR="00384C09" w:rsidRPr="0001430E" w:rsidRDefault="00384C09" w:rsidP="0001430E">
            <w:pPr>
              <w:jc w:val="center"/>
              <w:rPr>
                <w:sz w:val="24"/>
                <w:szCs w:val="24"/>
              </w:rPr>
            </w:pPr>
            <w:r w:rsidRPr="0001430E">
              <w:rPr>
                <w:sz w:val="24"/>
                <w:szCs w:val="24"/>
              </w:rPr>
              <w:t>1 017 020,99</w:t>
            </w:r>
          </w:p>
        </w:tc>
        <w:tc>
          <w:tcPr>
            <w:tcW w:w="403" w:type="pct"/>
            <w:shd w:val="clear" w:color="auto" w:fill="auto"/>
            <w:vAlign w:val="center"/>
            <w:hideMark/>
          </w:tcPr>
          <w:p w14:paraId="2BDCC97C" w14:textId="77777777" w:rsidR="00384C09" w:rsidRPr="0001430E" w:rsidRDefault="00384C09" w:rsidP="0001430E">
            <w:pPr>
              <w:jc w:val="center"/>
              <w:rPr>
                <w:sz w:val="24"/>
                <w:szCs w:val="24"/>
              </w:rPr>
            </w:pPr>
            <w:r w:rsidRPr="0001430E">
              <w:rPr>
                <w:sz w:val="24"/>
                <w:szCs w:val="24"/>
              </w:rPr>
              <w:t>0,00</w:t>
            </w:r>
          </w:p>
        </w:tc>
        <w:tc>
          <w:tcPr>
            <w:tcW w:w="417" w:type="pct"/>
            <w:shd w:val="clear" w:color="auto" w:fill="auto"/>
            <w:vAlign w:val="center"/>
            <w:hideMark/>
          </w:tcPr>
          <w:p w14:paraId="502A5756" w14:textId="77777777" w:rsidR="00384C09" w:rsidRPr="0001430E" w:rsidRDefault="00384C09" w:rsidP="0001430E">
            <w:pPr>
              <w:jc w:val="center"/>
              <w:rPr>
                <w:sz w:val="24"/>
                <w:szCs w:val="24"/>
              </w:rPr>
            </w:pPr>
            <w:r w:rsidRPr="0001430E">
              <w:rPr>
                <w:sz w:val="24"/>
                <w:szCs w:val="24"/>
              </w:rPr>
              <w:t>0,00</w:t>
            </w:r>
          </w:p>
        </w:tc>
      </w:tr>
      <w:tr w:rsidR="0097305B" w:rsidRPr="0001430E" w14:paraId="306023F8" w14:textId="77777777" w:rsidTr="00941EBD">
        <w:tc>
          <w:tcPr>
            <w:tcW w:w="204" w:type="pct"/>
            <w:shd w:val="clear" w:color="auto" w:fill="auto"/>
            <w:vAlign w:val="center"/>
          </w:tcPr>
          <w:p w14:paraId="654988C2" w14:textId="77777777" w:rsidR="00384C09" w:rsidRPr="0001430E" w:rsidRDefault="00384C09" w:rsidP="0001430E">
            <w:pPr>
              <w:jc w:val="center"/>
              <w:rPr>
                <w:sz w:val="24"/>
                <w:szCs w:val="24"/>
              </w:rPr>
            </w:pPr>
          </w:p>
        </w:tc>
        <w:tc>
          <w:tcPr>
            <w:tcW w:w="1549" w:type="pct"/>
            <w:shd w:val="clear" w:color="auto" w:fill="auto"/>
            <w:vAlign w:val="center"/>
            <w:hideMark/>
          </w:tcPr>
          <w:p w14:paraId="511079C7" w14:textId="77777777" w:rsidR="00384C09" w:rsidRPr="0001430E" w:rsidRDefault="00384C09" w:rsidP="0001430E">
            <w:pPr>
              <w:rPr>
                <w:sz w:val="24"/>
                <w:szCs w:val="24"/>
              </w:rPr>
            </w:pPr>
            <w:r w:rsidRPr="0001430E">
              <w:rPr>
                <w:sz w:val="24"/>
                <w:szCs w:val="24"/>
              </w:rPr>
              <w:t>внебюджетный средства , всего</w:t>
            </w:r>
          </w:p>
        </w:tc>
        <w:tc>
          <w:tcPr>
            <w:tcW w:w="325" w:type="pct"/>
            <w:shd w:val="clear" w:color="auto" w:fill="auto"/>
            <w:vAlign w:val="center"/>
            <w:hideMark/>
          </w:tcPr>
          <w:p w14:paraId="001CB870" w14:textId="77777777" w:rsidR="00384C09" w:rsidRPr="0001430E" w:rsidRDefault="00384C09" w:rsidP="0001430E">
            <w:pPr>
              <w:jc w:val="center"/>
              <w:rPr>
                <w:sz w:val="24"/>
                <w:szCs w:val="24"/>
              </w:rPr>
            </w:pPr>
            <w:r w:rsidRPr="0001430E">
              <w:rPr>
                <w:sz w:val="24"/>
                <w:szCs w:val="24"/>
              </w:rPr>
              <w:t> </w:t>
            </w:r>
          </w:p>
        </w:tc>
        <w:tc>
          <w:tcPr>
            <w:tcW w:w="424" w:type="pct"/>
            <w:shd w:val="clear" w:color="auto" w:fill="auto"/>
            <w:vAlign w:val="center"/>
            <w:hideMark/>
          </w:tcPr>
          <w:p w14:paraId="68DC5ECD" w14:textId="77777777" w:rsidR="00384C09" w:rsidRPr="0001430E" w:rsidRDefault="00384C09" w:rsidP="0001430E">
            <w:pPr>
              <w:jc w:val="center"/>
              <w:rPr>
                <w:sz w:val="24"/>
                <w:szCs w:val="24"/>
              </w:rPr>
            </w:pPr>
            <w:r w:rsidRPr="0001430E">
              <w:rPr>
                <w:sz w:val="24"/>
                <w:szCs w:val="24"/>
              </w:rPr>
              <w:t>159 036,26</w:t>
            </w:r>
          </w:p>
        </w:tc>
        <w:tc>
          <w:tcPr>
            <w:tcW w:w="456" w:type="pct"/>
            <w:shd w:val="clear" w:color="auto" w:fill="auto"/>
            <w:vAlign w:val="center"/>
            <w:hideMark/>
          </w:tcPr>
          <w:p w14:paraId="692DCE91" w14:textId="77777777" w:rsidR="00384C09" w:rsidRPr="0001430E" w:rsidRDefault="00384C09" w:rsidP="0001430E">
            <w:pPr>
              <w:jc w:val="center"/>
              <w:rPr>
                <w:sz w:val="24"/>
                <w:szCs w:val="24"/>
              </w:rPr>
            </w:pPr>
            <w:r w:rsidRPr="0001430E">
              <w:rPr>
                <w:sz w:val="24"/>
                <w:szCs w:val="24"/>
              </w:rPr>
              <w:t>237 851,17</w:t>
            </w:r>
          </w:p>
        </w:tc>
        <w:tc>
          <w:tcPr>
            <w:tcW w:w="423" w:type="pct"/>
            <w:shd w:val="clear" w:color="auto" w:fill="auto"/>
            <w:vAlign w:val="center"/>
            <w:hideMark/>
          </w:tcPr>
          <w:p w14:paraId="1D5A6EB7" w14:textId="77777777" w:rsidR="00384C09" w:rsidRPr="0001430E" w:rsidRDefault="00384C09" w:rsidP="0001430E">
            <w:pPr>
              <w:jc w:val="center"/>
              <w:rPr>
                <w:sz w:val="24"/>
                <w:szCs w:val="24"/>
              </w:rPr>
            </w:pPr>
            <w:r w:rsidRPr="0001430E">
              <w:rPr>
                <w:sz w:val="24"/>
                <w:szCs w:val="24"/>
              </w:rPr>
              <w:t>241 758,35</w:t>
            </w:r>
          </w:p>
        </w:tc>
        <w:tc>
          <w:tcPr>
            <w:tcW w:w="392" w:type="pct"/>
            <w:shd w:val="clear" w:color="auto" w:fill="auto"/>
            <w:vAlign w:val="center"/>
            <w:hideMark/>
          </w:tcPr>
          <w:p w14:paraId="31561462" w14:textId="77777777" w:rsidR="00384C09" w:rsidRPr="0001430E" w:rsidRDefault="00384C09" w:rsidP="0001430E">
            <w:pPr>
              <w:jc w:val="center"/>
              <w:rPr>
                <w:sz w:val="24"/>
                <w:szCs w:val="24"/>
              </w:rPr>
            </w:pPr>
            <w:r w:rsidRPr="0001430E">
              <w:rPr>
                <w:sz w:val="24"/>
                <w:szCs w:val="24"/>
              </w:rPr>
              <w:t>213 023,88</w:t>
            </w:r>
          </w:p>
        </w:tc>
        <w:tc>
          <w:tcPr>
            <w:tcW w:w="407" w:type="pct"/>
            <w:shd w:val="clear" w:color="auto" w:fill="auto"/>
            <w:vAlign w:val="center"/>
            <w:hideMark/>
          </w:tcPr>
          <w:p w14:paraId="4E58CC64" w14:textId="77777777" w:rsidR="00384C09" w:rsidRPr="0001430E" w:rsidRDefault="00384C09" w:rsidP="0001430E">
            <w:pPr>
              <w:jc w:val="center"/>
              <w:rPr>
                <w:sz w:val="24"/>
                <w:szCs w:val="24"/>
              </w:rPr>
            </w:pPr>
            <w:r w:rsidRPr="0001430E">
              <w:rPr>
                <w:sz w:val="24"/>
                <w:szCs w:val="24"/>
              </w:rPr>
              <w:t>240 440,35</w:t>
            </w:r>
          </w:p>
        </w:tc>
        <w:tc>
          <w:tcPr>
            <w:tcW w:w="403" w:type="pct"/>
            <w:shd w:val="clear" w:color="auto" w:fill="auto"/>
            <w:vAlign w:val="center"/>
            <w:hideMark/>
          </w:tcPr>
          <w:p w14:paraId="3FA5FB89" w14:textId="77777777" w:rsidR="00384C09" w:rsidRPr="0001430E" w:rsidRDefault="00384C09" w:rsidP="0001430E">
            <w:pPr>
              <w:jc w:val="center"/>
              <w:rPr>
                <w:sz w:val="24"/>
                <w:szCs w:val="24"/>
              </w:rPr>
            </w:pPr>
            <w:r w:rsidRPr="0001430E">
              <w:rPr>
                <w:sz w:val="24"/>
                <w:szCs w:val="24"/>
              </w:rPr>
              <w:t>195,74</w:t>
            </w:r>
          </w:p>
        </w:tc>
        <w:tc>
          <w:tcPr>
            <w:tcW w:w="417" w:type="pct"/>
            <w:shd w:val="clear" w:color="auto" w:fill="auto"/>
            <w:vAlign w:val="center"/>
            <w:hideMark/>
          </w:tcPr>
          <w:p w14:paraId="5DAF7D20" w14:textId="77777777" w:rsidR="00384C09" w:rsidRPr="0001430E" w:rsidRDefault="00384C09" w:rsidP="0001430E">
            <w:pPr>
              <w:jc w:val="center"/>
              <w:rPr>
                <w:sz w:val="24"/>
                <w:szCs w:val="24"/>
              </w:rPr>
            </w:pPr>
            <w:r w:rsidRPr="0001430E">
              <w:rPr>
                <w:sz w:val="24"/>
                <w:szCs w:val="24"/>
              </w:rPr>
              <w:t>250,67</w:t>
            </w:r>
          </w:p>
        </w:tc>
      </w:tr>
      <w:tr w:rsidR="0097305B" w:rsidRPr="0001430E" w14:paraId="7DBBE687" w14:textId="77777777" w:rsidTr="00941EBD">
        <w:tc>
          <w:tcPr>
            <w:tcW w:w="204" w:type="pct"/>
            <w:shd w:val="clear" w:color="auto" w:fill="auto"/>
            <w:vAlign w:val="center"/>
          </w:tcPr>
          <w:p w14:paraId="7350B7C8" w14:textId="77777777" w:rsidR="00384C09" w:rsidRPr="0001430E" w:rsidRDefault="00384C09" w:rsidP="0001430E">
            <w:pPr>
              <w:jc w:val="center"/>
              <w:rPr>
                <w:b/>
                <w:bCs/>
                <w:sz w:val="24"/>
                <w:szCs w:val="24"/>
              </w:rPr>
            </w:pPr>
          </w:p>
        </w:tc>
        <w:tc>
          <w:tcPr>
            <w:tcW w:w="1549" w:type="pct"/>
            <w:shd w:val="clear" w:color="auto" w:fill="auto"/>
            <w:vAlign w:val="center"/>
            <w:hideMark/>
          </w:tcPr>
          <w:p w14:paraId="7AA779ED" w14:textId="77777777" w:rsidR="00384C09" w:rsidRPr="0001430E" w:rsidRDefault="00384C09" w:rsidP="0001430E">
            <w:pPr>
              <w:rPr>
                <w:b/>
                <w:sz w:val="24"/>
                <w:szCs w:val="24"/>
              </w:rPr>
            </w:pPr>
            <w:r w:rsidRPr="0001430E">
              <w:rPr>
                <w:b/>
                <w:sz w:val="24"/>
                <w:szCs w:val="24"/>
              </w:rPr>
              <w:t>собственные средства предприятий в тарифе, всего</w:t>
            </w:r>
          </w:p>
        </w:tc>
        <w:tc>
          <w:tcPr>
            <w:tcW w:w="325" w:type="pct"/>
            <w:shd w:val="clear" w:color="auto" w:fill="auto"/>
            <w:vAlign w:val="center"/>
            <w:hideMark/>
          </w:tcPr>
          <w:p w14:paraId="05FD661F" w14:textId="77777777" w:rsidR="00384C09" w:rsidRPr="0001430E" w:rsidRDefault="00384C09" w:rsidP="0001430E">
            <w:pPr>
              <w:jc w:val="center"/>
              <w:rPr>
                <w:b/>
                <w:sz w:val="24"/>
                <w:szCs w:val="24"/>
              </w:rPr>
            </w:pPr>
            <w:r w:rsidRPr="0001430E">
              <w:rPr>
                <w:b/>
                <w:sz w:val="24"/>
                <w:szCs w:val="24"/>
              </w:rPr>
              <w:t>тыс. руб.</w:t>
            </w:r>
          </w:p>
        </w:tc>
        <w:tc>
          <w:tcPr>
            <w:tcW w:w="424" w:type="pct"/>
            <w:shd w:val="clear" w:color="auto" w:fill="auto"/>
            <w:vAlign w:val="center"/>
            <w:hideMark/>
          </w:tcPr>
          <w:p w14:paraId="654371D3" w14:textId="77777777" w:rsidR="00384C09" w:rsidRPr="0001430E" w:rsidRDefault="00384C09" w:rsidP="0001430E">
            <w:pPr>
              <w:jc w:val="center"/>
              <w:rPr>
                <w:b/>
                <w:sz w:val="24"/>
                <w:szCs w:val="24"/>
              </w:rPr>
            </w:pPr>
            <w:r w:rsidRPr="0001430E">
              <w:rPr>
                <w:b/>
                <w:sz w:val="24"/>
                <w:szCs w:val="24"/>
              </w:rPr>
              <w:t>99 314,22</w:t>
            </w:r>
          </w:p>
        </w:tc>
        <w:tc>
          <w:tcPr>
            <w:tcW w:w="456" w:type="pct"/>
            <w:shd w:val="clear" w:color="auto" w:fill="auto"/>
            <w:vAlign w:val="center"/>
            <w:hideMark/>
          </w:tcPr>
          <w:p w14:paraId="67729F31" w14:textId="77777777" w:rsidR="00384C09" w:rsidRPr="0001430E" w:rsidRDefault="00384C09" w:rsidP="0001430E">
            <w:pPr>
              <w:jc w:val="center"/>
              <w:rPr>
                <w:b/>
                <w:sz w:val="24"/>
                <w:szCs w:val="24"/>
              </w:rPr>
            </w:pPr>
            <w:r w:rsidRPr="0001430E">
              <w:rPr>
                <w:b/>
                <w:sz w:val="24"/>
                <w:szCs w:val="24"/>
              </w:rPr>
              <w:t>237 568,25</w:t>
            </w:r>
          </w:p>
        </w:tc>
        <w:tc>
          <w:tcPr>
            <w:tcW w:w="423" w:type="pct"/>
            <w:shd w:val="clear" w:color="auto" w:fill="auto"/>
            <w:vAlign w:val="center"/>
            <w:hideMark/>
          </w:tcPr>
          <w:p w14:paraId="3351F816" w14:textId="77777777" w:rsidR="00384C09" w:rsidRPr="0001430E" w:rsidRDefault="00384C09" w:rsidP="0001430E">
            <w:pPr>
              <w:jc w:val="center"/>
              <w:rPr>
                <w:b/>
                <w:sz w:val="24"/>
                <w:szCs w:val="24"/>
              </w:rPr>
            </w:pPr>
            <w:r w:rsidRPr="0001430E">
              <w:rPr>
                <w:b/>
                <w:sz w:val="24"/>
                <w:szCs w:val="24"/>
              </w:rPr>
              <w:t>240 726,36</w:t>
            </w:r>
          </w:p>
        </w:tc>
        <w:tc>
          <w:tcPr>
            <w:tcW w:w="392" w:type="pct"/>
            <w:shd w:val="clear" w:color="auto" w:fill="auto"/>
            <w:vAlign w:val="center"/>
            <w:hideMark/>
          </w:tcPr>
          <w:p w14:paraId="6AA7434C" w14:textId="77777777" w:rsidR="00384C09" w:rsidRPr="0001430E" w:rsidRDefault="00384C09" w:rsidP="0001430E">
            <w:pPr>
              <w:jc w:val="center"/>
              <w:rPr>
                <w:b/>
                <w:sz w:val="24"/>
                <w:szCs w:val="24"/>
              </w:rPr>
            </w:pPr>
            <w:r w:rsidRPr="0001430E">
              <w:rPr>
                <w:b/>
                <w:sz w:val="24"/>
                <w:szCs w:val="24"/>
              </w:rPr>
              <w:t>213 023,88</w:t>
            </w:r>
          </w:p>
        </w:tc>
        <w:tc>
          <w:tcPr>
            <w:tcW w:w="407" w:type="pct"/>
            <w:shd w:val="clear" w:color="auto" w:fill="auto"/>
            <w:vAlign w:val="center"/>
            <w:hideMark/>
          </w:tcPr>
          <w:p w14:paraId="2DCDBC9D" w14:textId="77777777" w:rsidR="00384C09" w:rsidRPr="0001430E" w:rsidRDefault="00384C09" w:rsidP="0001430E">
            <w:pPr>
              <w:jc w:val="center"/>
              <w:rPr>
                <w:b/>
                <w:sz w:val="24"/>
                <w:szCs w:val="24"/>
              </w:rPr>
            </w:pPr>
            <w:r w:rsidRPr="0001430E">
              <w:rPr>
                <w:b/>
                <w:sz w:val="24"/>
                <w:szCs w:val="24"/>
              </w:rPr>
              <w:t>226 388,28</w:t>
            </w:r>
          </w:p>
        </w:tc>
        <w:tc>
          <w:tcPr>
            <w:tcW w:w="403" w:type="pct"/>
            <w:shd w:val="clear" w:color="auto" w:fill="auto"/>
            <w:vAlign w:val="center"/>
            <w:hideMark/>
          </w:tcPr>
          <w:p w14:paraId="48C98C21" w14:textId="77777777" w:rsidR="00384C09" w:rsidRPr="0001430E" w:rsidRDefault="00384C09" w:rsidP="0001430E">
            <w:pPr>
              <w:jc w:val="center"/>
              <w:rPr>
                <w:b/>
                <w:sz w:val="24"/>
                <w:szCs w:val="24"/>
              </w:rPr>
            </w:pPr>
            <w:r w:rsidRPr="0001430E">
              <w:rPr>
                <w:b/>
                <w:sz w:val="24"/>
                <w:szCs w:val="24"/>
              </w:rPr>
              <w:t>0,00</w:t>
            </w:r>
          </w:p>
        </w:tc>
        <w:tc>
          <w:tcPr>
            <w:tcW w:w="417" w:type="pct"/>
            <w:shd w:val="clear" w:color="auto" w:fill="auto"/>
            <w:vAlign w:val="center"/>
            <w:hideMark/>
          </w:tcPr>
          <w:p w14:paraId="7711B78F" w14:textId="77777777" w:rsidR="00384C09" w:rsidRPr="0001430E" w:rsidRDefault="00384C09" w:rsidP="0001430E">
            <w:pPr>
              <w:jc w:val="center"/>
              <w:rPr>
                <w:b/>
                <w:sz w:val="24"/>
                <w:szCs w:val="24"/>
              </w:rPr>
            </w:pPr>
            <w:r w:rsidRPr="0001430E">
              <w:rPr>
                <w:b/>
                <w:sz w:val="24"/>
                <w:szCs w:val="24"/>
              </w:rPr>
              <w:t>0,00</w:t>
            </w:r>
          </w:p>
        </w:tc>
      </w:tr>
      <w:tr w:rsidR="0097305B" w:rsidRPr="0001430E" w14:paraId="0E2D4335" w14:textId="77777777" w:rsidTr="00941EBD">
        <w:tc>
          <w:tcPr>
            <w:tcW w:w="204" w:type="pct"/>
            <w:shd w:val="clear" w:color="auto" w:fill="auto"/>
            <w:vAlign w:val="center"/>
          </w:tcPr>
          <w:p w14:paraId="2C87B35E" w14:textId="77777777" w:rsidR="00384C09" w:rsidRPr="0001430E" w:rsidRDefault="00384C09" w:rsidP="0001430E">
            <w:pPr>
              <w:jc w:val="center"/>
              <w:rPr>
                <w:sz w:val="24"/>
                <w:szCs w:val="24"/>
              </w:rPr>
            </w:pPr>
          </w:p>
        </w:tc>
        <w:tc>
          <w:tcPr>
            <w:tcW w:w="1549" w:type="pct"/>
            <w:shd w:val="clear" w:color="auto" w:fill="auto"/>
            <w:vAlign w:val="center"/>
            <w:hideMark/>
          </w:tcPr>
          <w:p w14:paraId="6CF8ED65" w14:textId="77777777" w:rsidR="00384C09" w:rsidRPr="0001430E" w:rsidRDefault="00384C09" w:rsidP="0001430E">
            <w:pPr>
              <w:rPr>
                <w:sz w:val="24"/>
                <w:szCs w:val="24"/>
              </w:rPr>
            </w:pPr>
            <w:r w:rsidRPr="0001430E">
              <w:rPr>
                <w:sz w:val="24"/>
                <w:szCs w:val="24"/>
              </w:rPr>
              <w:t>плата за подключение</w:t>
            </w:r>
          </w:p>
        </w:tc>
        <w:tc>
          <w:tcPr>
            <w:tcW w:w="325" w:type="pct"/>
            <w:shd w:val="clear" w:color="auto" w:fill="auto"/>
            <w:vAlign w:val="center"/>
            <w:hideMark/>
          </w:tcPr>
          <w:p w14:paraId="24B82A23" w14:textId="77777777" w:rsidR="00384C09" w:rsidRPr="0001430E" w:rsidRDefault="00384C09" w:rsidP="0001430E">
            <w:pPr>
              <w:jc w:val="center"/>
              <w:rPr>
                <w:sz w:val="24"/>
                <w:szCs w:val="24"/>
              </w:rPr>
            </w:pPr>
            <w:r w:rsidRPr="0001430E">
              <w:rPr>
                <w:sz w:val="24"/>
                <w:szCs w:val="24"/>
              </w:rPr>
              <w:t> </w:t>
            </w:r>
          </w:p>
        </w:tc>
        <w:tc>
          <w:tcPr>
            <w:tcW w:w="424" w:type="pct"/>
            <w:shd w:val="clear" w:color="auto" w:fill="auto"/>
            <w:vAlign w:val="center"/>
            <w:hideMark/>
          </w:tcPr>
          <w:p w14:paraId="483550AA" w14:textId="77777777" w:rsidR="00384C09" w:rsidRPr="0001430E" w:rsidRDefault="00384C09" w:rsidP="0001430E">
            <w:pPr>
              <w:jc w:val="center"/>
              <w:rPr>
                <w:sz w:val="24"/>
                <w:szCs w:val="24"/>
              </w:rPr>
            </w:pPr>
            <w:r w:rsidRPr="0001430E">
              <w:rPr>
                <w:sz w:val="24"/>
                <w:szCs w:val="24"/>
              </w:rPr>
              <w:t>59 722,04</w:t>
            </w:r>
          </w:p>
        </w:tc>
        <w:tc>
          <w:tcPr>
            <w:tcW w:w="456" w:type="pct"/>
            <w:shd w:val="clear" w:color="auto" w:fill="auto"/>
            <w:vAlign w:val="center"/>
            <w:hideMark/>
          </w:tcPr>
          <w:p w14:paraId="40645C54" w14:textId="77777777" w:rsidR="00384C09" w:rsidRPr="0001430E" w:rsidRDefault="00384C09" w:rsidP="0001430E">
            <w:pPr>
              <w:jc w:val="center"/>
              <w:rPr>
                <w:sz w:val="24"/>
                <w:szCs w:val="24"/>
              </w:rPr>
            </w:pPr>
            <w:r w:rsidRPr="0001430E">
              <w:rPr>
                <w:sz w:val="24"/>
                <w:szCs w:val="24"/>
              </w:rPr>
              <w:t>282,92</w:t>
            </w:r>
          </w:p>
        </w:tc>
        <w:tc>
          <w:tcPr>
            <w:tcW w:w="423" w:type="pct"/>
            <w:shd w:val="clear" w:color="auto" w:fill="auto"/>
            <w:vAlign w:val="center"/>
            <w:hideMark/>
          </w:tcPr>
          <w:p w14:paraId="6536E2CC" w14:textId="77777777" w:rsidR="00384C09" w:rsidRPr="0001430E" w:rsidRDefault="00384C09" w:rsidP="0001430E">
            <w:pPr>
              <w:jc w:val="center"/>
              <w:rPr>
                <w:sz w:val="24"/>
                <w:szCs w:val="24"/>
              </w:rPr>
            </w:pPr>
            <w:r w:rsidRPr="0001430E">
              <w:rPr>
                <w:sz w:val="24"/>
                <w:szCs w:val="24"/>
              </w:rPr>
              <w:t>1 031,99</w:t>
            </w:r>
          </w:p>
        </w:tc>
        <w:tc>
          <w:tcPr>
            <w:tcW w:w="392" w:type="pct"/>
            <w:shd w:val="clear" w:color="auto" w:fill="auto"/>
            <w:vAlign w:val="center"/>
            <w:hideMark/>
          </w:tcPr>
          <w:p w14:paraId="05A7959D" w14:textId="77777777" w:rsidR="00384C09" w:rsidRPr="0001430E" w:rsidRDefault="00384C09" w:rsidP="0001430E">
            <w:pPr>
              <w:jc w:val="center"/>
              <w:rPr>
                <w:sz w:val="24"/>
                <w:szCs w:val="24"/>
              </w:rPr>
            </w:pPr>
            <w:r w:rsidRPr="0001430E">
              <w:rPr>
                <w:sz w:val="24"/>
                <w:szCs w:val="24"/>
              </w:rPr>
              <w:t>0,00</w:t>
            </w:r>
          </w:p>
        </w:tc>
        <w:tc>
          <w:tcPr>
            <w:tcW w:w="407" w:type="pct"/>
            <w:shd w:val="clear" w:color="auto" w:fill="auto"/>
            <w:vAlign w:val="center"/>
            <w:hideMark/>
          </w:tcPr>
          <w:p w14:paraId="092351EC" w14:textId="77777777" w:rsidR="00384C09" w:rsidRPr="0001430E" w:rsidRDefault="00384C09" w:rsidP="0001430E">
            <w:pPr>
              <w:jc w:val="center"/>
              <w:rPr>
                <w:sz w:val="24"/>
                <w:szCs w:val="24"/>
              </w:rPr>
            </w:pPr>
            <w:r w:rsidRPr="0001430E">
              <w:rPr>
                <w:sz w:val="24"/>
                <w:szCs w:val="24"/>
              </w:rPr>
              <w:t>14 052,07</w:t>
            </w:r>
          </w:p>
        </w:tc>
        <w:tc>
          <w:tcPr>
            <w:tcW w:w="403" w:type="pct"/>
            <w:shd w:val="clear" w:color="auto" w:fill="auto"/>
            <w:vAlign w:val="center"/>
            <w:hideMark/>
          </w:tcPr>
          <w:p w14:paraId="2B0A92D1" w14:textId="77777777" w:rsidR="00384C09" w:rsidRPr="0001430E" w:rsidRDefault="00384C09" w:rsidP="0001430E">
            <w:pPr>
              <w:jc w:val="center"/>
              <w:rPr>
                <w:sz w:val="24"/>
                <w:szCs w:val="24"/>
              </w:rPr>
            </w:pPr>
            <w:r w:rsidRPr="0001430E">
              <w:rPr>
                <w:sz w:val="24"/>
                <w:szCs w:val="24"/>
              </w:rPr>
              <w:t>195,74</w:t>
            </w:r>
          </w:p>
        </w:tc>
        <w:tc>
          <w:tcPr>
            <w:tcW w:w="417" w:type="pct"/>
            <w:shd w:val="clear" w:color="auto" w:fill="auto"/>
            <w:vAlign w:val="center"/>
            <w:hideMark/>
          </w:tcPr>
          <w:p w14:paraId="4FAF2BB9" w14:textId="77777777" w:rsidR="00384C09" w:rsidRPr="0001430E" w:rsidRDefault="00384C09" w:rsidP="0001430E">
            <w:pPr>
              <w:jc w:val="center"/>
              <w:rPr>
                <w:sz w:val="24"/>
                <w:szCs w:val="24"/>
              </w:rPr>
            </w:pPr>
            <w:r w:rsidRPr="0001430E">
              <w:rPr>
                <w:sz w:val="24"/>
                <w:szCs w:val="24"/>
              </w:rPr>
              <w:t>250,67</w:t>
            </w:r>
          </w:p>
        </w:tc>
      </w:tr>
      <w:tr w:rsidR="0097305B" w:rsidRPr="0001430E" w14:paraId="6E2A4C89" w14:textId="77777777" w:rsidTr="00941EBD">
        <w:tc>
          <w:tcPr>
            <w:tcW w:w="204" w:type="pct"/>
            <w:shd w:val="clear" w:color="auto" w:fill="auto"/>
            <w:vAlign w:val="center"/>
          </w:tcPr>
          <w:p w14:paraId="79780A6A" w14:textId="77777777" w:rsidR="00384C09" w:rsidRPr="0001430E" w:rsidRDefault="00384C09" w:rsidP="0001430E">
            <w:pPr>
              <w:jc w:val="center"/>
              <w:rPr>
                <w:b/>
                <w:bCs/>
                <w:sz w:val="24"/>
                <w:szCs w:val="24"/>
              </w:rPr>
            </w:pPr>
            <w:r w:rsidRPr="0001430E">
              <w:rPr>
                <w:b/>
                <w:bCs/>
                <w:sz w:val="24"/>
                <w:szCs w:val="24"/>
              </w:rPr>
              <w:t>12.</w:t>
            </w:r>
          </w:p>
        </w:tc>
        <w:tc>
          <w:tcPr>
            <w:tcW w:w="1549" w:type="pct"/>
            <w:shd w:val="clear" w:color="auto" w:fill="auto"/>
            <w:vAlign w:val="center"/>
            <w:hideMark/>
          </w:tcPr>
          <w:p w14:paraId="0D346D43" w14:textId="77777777" w:rsidR="00384C09" w:rsidRPr="0001430E" w:rsidRDefault="00384C09" w:rsidP="0001430E">
            <w:pPr>
              <w:jc w:val="center"/>
              <w:rPr>
                <w:b/>
                <w:bCs/>
                <w:sz w:val="24"/>
                <w:szCs w:val="24"/>
              </w:rPr>
            </w:pPr>
            <w:r w:rsidRPr="0001430E">
              <w:rPr>
                <w:b/>
                <w:bCs/>
                <w:sz w:val="24"/>
                <w:szCs w:val="24"/>
              </w:rPr>
              <w:t>Возможный объем финансирования мероприятий Программы за счет собственных средств предприятия, учтенный в тарифе</w:t>
            </w:r>
          </w:p>
        </w:tc>
        <w:tc>
          <w:tcPr>
            <w:tcW w:w="325" w:type="pct"/>
            <w:shd w:val="clear" w:color="auto" w:fill="auto"/>
            <w:vAlign w:val="center"/>
            <w:hideMark/>
          </w:tcPr>
          <w:p w14:paraId="2F50546B" w14:textId="77777777" w:rsidR="00384C09" w:rsidRPr="0001430E" w:rsidRDefault="00384C09"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37C365BD" w14:textId="77777777" w:rsidR="00384C09" w:rsidRPr="0001430E" w:rsidRDefault="00384C09" w:rsidP="0001430E">
            <w:pPr>
              <w:jc w:val="center"/>
              <w:rPr>
                <w:b/>
                <w:bCs/>
                <w:sz w:val="24"/>
                <w:szCs w:val="24"/>
              </w:rPr>
            </w:pPr>
            <w:r w:rsidRPr="0001430E">
              <w:rPr>
                <w:b/>
                <w:bCs/>
                <w:sz w:val="24"/>
                <w:szCs w:val="24"/>
              </w:rPr>
              <w:t>186 557,79</w:t>
            </w:r>
          </w:p>
        </w:tc>
        <w:tc>
          <w:tcPr>
            <w:tcW w:w="456" w:type="pct"/>
            <w:shd w:val="clear" w:color="auto" w:fill="auto"/>
            <w:vAlign w:val="center"/>
            <w:hideMark/>
          </w:tcPr>
          <w:p w14:paraId="5E22C778" w14:textId="77777777" w:rsidR="00384C09" w:rsidRPr="0001430E" w:rsidRDefault="00384C09" w:rsidP="0001430E">
            <w:pPr>
              <w:jc w:val="center"/>
              <w:rPr>
                <w:b/>
                <w:bCs/>
                <w:sz w:val="24"/>
                <w:szCs w:val="24"/>
              </w:rPr>
            </w:pPr>
            <w:r w:rsidRPr="0001430E">
              <w:rPr>
                <w:b/>
                <w:bCs/>
                <w:sz w:val="24"/>
                <w:szCs w:val="24"/>
              </w:rPr>
              <w:t>140 720,50</w:t>
            </w:r>
          </w:p>
        </w:tc>
        <w:tc>
          <w:tcPr>
            <w:tcW w:w="423" w:type="pct"/>
            <w:shd w:val="clear" w:color="auto" w:fill="auto"/>
            <w:vAlign w:val="center"/>
            <w:hideMark/>
          </w:tcPr>
          <w:p w14:paraId="774B2F31" w14:textId="77777777" w:rsidR="00384C09" w:rsidRPr="0001430E" w:rsidRDefault="00384C09" w:rsidP="0001430E">
            <w:pPr>
              <w:jc w:val="center"/>
              <w:rPr>
                <w:b/>
                <w:bCs/>
                <w:sz w:val="24"/>
                <w:szCs w:val="24"/>
              </w:rPr>
            </w:pPr>
            <w:r w:rsidRPr="0001430E">
              <w:rPr>
                <w:b/>
                <w:bCs/>
                <w:sz w:val="24"/>
                <w:szCs w:val="24"/>
              </w:rPr>
              <w:t>158 054,86</w:t>
            </w:r>
          </w:p>
        </w:tc>
        <w:tc>
          <w:tcPr>
            <w:tcW w:w="392" w:type="pct"/>
            <w:shd w:val="clear" w:color="auto" w:fill="auto"/>
            <w:vAlign w:val="center"/>
            <w:hideMark/>
          </w:tcPr>
          <w:p w14:paraId="1A5E5A86" w14:textId="77777777" w:rsidR="00384C09" w:rsidRPr="0001430E" w:rsidRDefault="00384C09" w:rsidP="0001430E">
            <w:pPr>
              <w:jc w:val="center"/>
              <w:rPr>
                <w:b/>
                <w:bCs/>
                <w:sz w:val="24"/>
                <w:szCs w:val="24"/>
              </w:rPr>
            </w:pPr>
            <w:r w:rsidRPr="0001430E">
              <w:rPr>
                <w:b/>
                <w:bCs/>
                <w:sz w:val="24"/>
                <w:szCs w:val="24"/>
              </w:rPr>
              <w:t>167 511,55</w:t>
            </w:r>
          </w:p>
        </w:tc>
        <w:tc>
          <w:tcPr>
            <w:tcW w:w="407" w:type="pct"/>
            <w:shd w:val="clear" w:color="auto" w:fill="auto"/>
            <w:vAlign w:val="center"/>
            <w:hideMark/>
          </w:tcPr>
          <w:p w14:paraId="30C37390" w14:textId="77777777" w:rsidR="00384C09" w:rsidRPr="0001430E" w:rsidRDefault="00384C09" w:rsidP="0001430E">
            <w:pPr>
              <w:jc w:val="center"/>
              <w:rPr>
                <w:b/>
                <w:bCs/>
                <w:sz w:val="24"/>
                <w:szCs w:val="24"/>
              </w:rPr>
            </w:pPr>
            <w:r w:rsidRPr="0001430E">
              <w:rPr>
                <w:b/>
                <w:bCs/>
                <w:sz w:val="24"/>
                <w:szCs w:val="24"/>
              </w:rPr>
              <w:t>181 892,13</w:t>
            </w:r>
          </w:p>
        </w:tc>
        <w:tc>
          <w:tcPr>
            <w:tcW w:w="403" w:type="pct"/>
            <w:shd w:val="clear" w:color="auto" w:fill="auto"/>
            <w:vAlign w:val="center"/>
            <w:hideMark/>
          </w:tcPr>
          <w:p w14:paraId="55352D95" w14:textId="77777777" w:rsidR="00384C09" w:rsidRPr="0001430E" w:rsidRDefault="00384C09" w:rsidP="0001430E">
            <w:pPr>
              <w:jc w:val="center"/>
              <w:rPr>
                <w:b/>
                <w:bCs/>
                <w:sz w:val="24"/>
                <w:szCs w:val="24"/>
              </w:rPr>
            </w:pPr>
            <w:r w:rsidRPr="0001430E">
              <w:rPr>
                <w:b/>
                <w:bCs/>
                <w:sz w:val="24"/>
                <w:szCs w:val="24"/>
              </w:rPr>
              <w:t>197 301,92</w:t>
            </w:r>
          </w:p>
        </w:tc>
        <w:tc>
          <w:tcPr>
            <w:tcW w:w="417" w:type="pct"/>
            <w:shd w:val="clear" w:color="auto" w:fill="auto"/>
            <w:vAlign w:val="center"/>
            <w:hideMark/>
          </w:tcPr>
          <w:p w14:paraId="742297E6" w14:textId="77777777" w:rsidR="00384C09" w:rsidRPr="0001430E" w:rsidRDefault="00384C09" w:rsidP="0001430E">
            <w:pPr>
              <w:jc w:val="center"/>
              <w:rPr>
                <w:b/>
                <w:bCs/>
                <w:sz w:val="24"/>
                <w:szCs w:val="24"/>
              </w:rPr>
            </w:pPr>
            <w:r w:rsidRPr="0001430E">
              <w:rPr>
                <w:b/>
                <w:bCs/>
                <w:sz w:val="24"/>
                <w:szCs w:val="24"/>
              </w:rPr>
              <w:t>203 515,00</w:t>
            </w:r>
          </w:p>
        </w:tc>
      </w:tr>
      <w:tr w:rsidR="0097305B" w:rsidRPr="0001430E" w14:paraId="584407AF" w14:textId="77777777" w:rsidTr="00941EBD">
        <w:tc>
          <w:tcPr>
            <w:tcW w:w="204" w:type="pct"/>
            <w:shd w:val="clear" w:color="auto" w:fill="auto"/>
            <w:vAlign w:val="center"/>
          </w:tcPr>
          <w:p w14:paraId="67C718E1" w14:textId="77777777" w:rsidR="00384C09" w:rsidRPr="0001430E" w:rsidRDefault="00384C09" w:rsidP="0001430E">
            <w:pPr>
              <w:jc w:val="center"/>
              <w:rPr>
                <w:b/>
                <w:bCs/>
                <w:sz w:val="24"/>
                <w:szCs w:val="24"/>
              </w:rPr>
            </w:pPr>
            <w:r w:rsidRPr="0001430E">
              <w:rPr>
                <w:b/>
                <w:bCs/>
                <w:sz w:val="24"/>
                <w:szCs w:val="24"/>
              </w:rPr>
              <w:t>12.1.</w:t>
            </w:r>
          </w:p>
        </w:tc>
        <w:tc>
          <w:tcPr>
            <w:tcW w:w="1549" w:type="pct"/>
            <w:shd w:val="clear" w:color="auto" w:fill="auto"/>
            <w:vAlign w:val="center"/>
            <w:hideMark/>
          </w:tcPr>
          <w:p w14:paraId="5C126C58" w14:textId="77777777" w:rsidR="00384C09" w:rsidRPr="0001430E" w:rsidRDefault="00384C09" w:rsidP="0001430E">
            <w:pPr>
              <w:jc w:val="right"/>
              <w:rPr>
                <w:sz w:val="24"/>
                <w:szCs w:val="24"/>
              </w:rPr>
            </w:pPr>
            <w:r w:rsidRPr="0001430E">
              <w:rPr>
                <w:sz w:val="24"/>
                <w:szCs w:val="24"/>
              </w:rPr>
              <w:t>в т.ч. за период</w:t>
            </w:r>
          </w:p>
        </w:tc>
        <w:tc>
          <w:tcPr>
            <w:tcW w:w="325" w:type="pct"/>
            <w:shd w:val="clear" w:color="auto" w:fill="auto"/>
            <w:vAlign w:val="center"/>
            <w:hideMark/>
          </w:tcPr>
          <w:p w14:paraId="49D3486E" w14:textId="77777777" w:rsidR="00384C09" w:rsidRPr="0001430E" w:rsidRDefault="00384C09" w:rsidP="0001430E">
            <w:pPr>
              <w:jc w:val="center"/>
              <w:rPr>
                <w:b/>
                <w:bCs/>
                <w:sz w:val="24"/>
                <w:szCs w:val="24"/>
              </w:rPr>
            </w:pPr>
            <w:r w:rsidRPr="0001430E">
              <w:rPr>
                <w:b/>
                <w:bCs/>
                <w:sz w:val="24"/>
                <w:szCs w:val="24"/>
              </w:rPr>
              <w:t> </w:t>
            </w:r>
          </w:p>
        </w:tc>
        <w:tc>
          <w:tcPr>
            <w:tcW w:w="2102" w:type="pct"/>
            <w:gridSpan w:val="5"/>
            <w:shd w:val="clear" w:color="auto" w:fill="auto"/>
            <w:vAlign w:val="center"/>
            <w:hideMark/>
          </w:tcPr>
          <w:p w14:paraId="498E8358" w14:textId="77777777" w:rsidR="00384C09" w:rsidRPr="0001430E" w:rsidRDefault="00384C09" w:rsidP="0001430E">
            <w:pPr>
              <w:jc w:val="center"/>
              <w:rPr>
                <w:sz w:val="24"/>
                <w:szCs w:val="24"/>
              </w:rPr>
            </w:pPr>
            <w:r w:rsidRPr="0001430E">
              <w:rPr>
                <w:sz w:val="24"/>
                <w:szCs w:val="24"/>
              </w:rPr>
              <w:t>834 736,83</w:t>
            </w:r>
          </w:p>
        </w:tc>
        <w:tc>
          <w:tcPr>
            <w:tcW w:w="403" w:type="pct"/>
            <w:shd w:val="clear" w:color="auto" w:fill="auto"/>
            <w:vAlign w:val="center"/>
            <w:hideMark/>
          </w:tcPr>
          <w:p w14:paraId="7B51A992" w14:textId="77777777" w:rsidR="00384C09" w:rsidRPr="0001430E" w:rsidRDefault="00384C09" w:rsidP="0001430E">
            <w:pPr>
              <w:jc w:val="center"/>
              <w:rPr>
                <w:sz w:val="24"/>
                <w:szCs w:val="24"/>
              </w:rPr>
            </w:pPr>
            <w:r w:rsidRPr="0001430E">
              <w:rPr>
                <w:sz w:val="24"/>
                <w:szCs w:val="24"/>
              </w:rPr>
              <w:t>1 355 355,49</w:t>
            </w:r>
          </w:p>
        </w:tc>
        <w:tc>
          <w:tcPr>
            <w:tcW w:w="417" w:type="pct"/>
            <w:shd w:val="clear" w:color="auto" w:fill="auto"/>
            <w:vAlign w:val="center"/>
            <w:hideMark/>
          </w:tcPr>
          <w:p w14:paraId="06E347BE" w14:textId="77777777" w:rsidR="00384C09" w:rsidRPr="0001430E" w:rsidRDefault="00384C09" w:rsidP="0001430E">
            <w:pPr>
              <w:jc w:val="center"/>
              <w:rPr>
                <w:sz w:val="24"/>
                <w:szCs w:val="24"/>
              </w:rPr>
            </w:pPr>
            <w:r w:rsidRPr="0001430E">
              <w:rPr>
                <w:sz w:val="24"/>
                <w:szCs w:val="24"/>
              </w:rPr>
              <w:t>1 004 750,95</w:t>
            </w:r>
          </w:p>
        </w:tc>
      </w:tr>
      <w:tr w:rsidR="0097305B" w:rsidRPr="0001430E" w14:paraId="7D87C5BC" w14:textId="77777777" w:rsidTr="00941EBD">
        <w:tc>
          <w:tcPr>
            <w:tcW w:w="204" w:type="pct"/>
            <w:shd w:val="clear" w:color="auto" w:fill="auto"/>
            <w:vAlign w:val="center"/>
          </w:tcPr>
          <w:p w14:paraId="44E79F3D" w14:textId="77777777" w:rsidR="00384C09" w:rsidRPr="0001430E" w:rsidRDefault="00384C09" w:rsidP="0001430E">
            <w:pPr>
              <w:jc w:val="center"/>
              <w:rPr>
                <w:sz w:val="24"/>
                <w:szCs w:val="24"/>
              </w:rPr>
            </w:pPr>
          </w:p>
        </w:tc>
        <w:tc>
          <w:tcPr>
            <w:tcW w:w="1549" w:type="pct"/>
            <w:shd w:val="clear" w:color="auto" w:fill="auto"/>
            <w:vAlign w:val="center"/>
            <w:hideMark/>
          </w:tcPr>
          <w:p w14:paraId="04D4B8C3" w14:textId="77777777" w:rsidR="00384C09" w:rsidRPr="0001430E" w:rsidRDefault="00384C09" w:rsidP="0001430E">
            <w:pPr>
              <w:rPr>
                <w:sz w:val="24"/>
                <w:szCs w:val="24"/>
              </w:rPr>
            </w:pPr>
            <w:r w:rsidRPr="0001430E">
              <w:rPr>
                <w:sz w:val="24"/>
                <w:szCs w:val="24"/>
              </w:rPr>
              <w:t xml:space="preserve">Прибыль </w:t>
            </w:r>
          </w:p>
        </w:tc>
        <w:tc>
          <w:tcPr>
            <w:tcW w:w="325" w:type="pct"/>
            <w:shd w:val="clear" w:color="auto" w:fill="auto"/>
            <w:vAlign w:val="center"/>
            <w:hideMark/>
          </w:tcPr>
          <w:p w14:paraId="6FC0BCE5" w14:textId="77777777" w:rsidR="00384C09" w:rsidRPr="0001430E" w:rsidRDefault="00384C09"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501B95E6" w14:textId="77777777" w:rsidR="00384C09" w:rsidRPr="0001430E" w:rsidRDefault="00384C09" w:rsidP="0001430E">
            <w:pPr>
              <w:jc w:val="center"/>
              <w:rPr>
                <w:sz w:val="24"/>
                <w:szCs w:val="24"/>
              </w:rPr>
            </w:pPr>
            <w:r w:rsidRPr="0001430E">
              <w:rPr>
                <w:sz w:val="24"/>
                <w:szCs w:val="24"/>
              </w:rPr>
              <w:t>21 975,10</w:t>
            </w:r>
          </w:p>
        </w:tc>
        <w:tc>
          <w:tcPr>
            <w:tcW w:w="456" w:type="pct"/>
            <w:shd w:val="clear" w:color="auto" w:fill="auto"/>
            <w:vAlign w:val="center"/>
            <w:hideMark/>
          </w:tcPr>
          <w:p w14:paraId="4D528A5F" w14:textId="77777777" w:rsidR="00384C09" w:rsidRPr="0001430E" w:rsidRDefault="00384C09" w:rsidP="0001430E">
            <w:pPr>
              <w:jc w:val="center"/>
              <w:rPr>
                <w:sz w:val="24"/>
                <w:szCs w:val="24"/>
              </w:rPr>
            </w:pPr>
            <w:r w:rsidRPr="0001430E">
              <w:rPr>
                <w:sz w:val="24"/>
                <w:szCs w:val="24"/>
              </w:rPr>
              <w:t>19 909,45</w:t>
            </w:r>
          </w:p>
        </w:tc>
        <w:tc>
          <w:tcPr>
            <w:tcW w:w="423" w:type="pct"/>
            <w:shd w:val="clear" w:color="auto" w:fill="auto"/>
            <w:vAlign w:val="center"/>
            <w:hideMark/>
          </w:tcPr>
          <w:p w14:paraId="729334FA" w14:textId="77777777" w:rsidR="00384C09" w:rsidRPr="0001430E" w:rsidRDefault="00384C09" w:rsidP="0001430E">
            <w:pPr>
              <w:jc w:val="center"/>
              <w:rPr>
                <w:sz w:val="24"/>
                <w:szCs w:val="24"/>
              </w:rPr>
            </w:pPr>
            <w:r w:rsidRPr="0001430E">
              <w:rPr>
                <w:sz w:val="24"/>
                <w:szCs w:val="24"/>
              </w:rPr>
              <w:t>20 579,99</w:t>
            </w:r>
          </w:p>
        </w:tc>
        <w:tc>
          <w:tcPr>
            <w:tcW w:w="392" w:type="pct"/>
            <w:shd w:val="clear" w:color="auto" w:fill="auto"/>
            <w:vAlign w:val="center"/>
            <w:hideMark/>
          </w:tcPr>
          <w:p w14:paraId="14644C31" w14:textId="77777777" w:rsidR="00384C09" w:rsidRPr="0001430E" w:rsidRDefault="00384C09" w:rsidP="0001430E">
            <w:pPr>
              <w:jc w:val="center"/>
              <w:rPr>
                <w:sz w:val="24"/>
                <w:szCs w:val="24"/>
              </w:rPr>
            </w:pPr>
            <w:r w:rsidRPr="0001430E">
              <w:rPr>
                <w:sz w:val="24"/>
                <w:szCs w:val="24"/>
              </w:rPr>
              <w:t>21 048,11</w:t>
            </w:r>
          </w:p>
        </w:tc>
        <w:tc>
          <w:tcPr>
            <w:tcW w:w="407" w:type="pct"/>
            <w:shd w:val="clear" w:color="auto" w:fill="auto"/>
            <w:vAlign w:val="center"/>
            <w:hideMark/>
          </w:tcPr>
          <w:p w14:paraId="66CBA088" w14:textId="77777777" w:rsidR="00384C09" w:rsidRPr="0001430E" w:rsidRDefault="00384C09" w:rsidP="0001430E">
            <w:pPr>
              <w:jc w:val="center"/>
              <w:rPr>
                <w:sz w:val="24"/>
                <w:szCs w:val="24"/>
              </w:rPr>
            </w:pPr>
            <w:r w:rsidRPr="0001430E">
              <w:rPr>
                <w:sz w:val="24"/>
                <w:szCs w:val="24"/>
              </w:rPr>
              <w:t>21 862,68</w:t>
            </w:r>
          </w:p>
        </w:tc>
        <w:tc>
          <w:tcPr>
            <w:tcW w:w="403" w:type="pct"/>
            <w:shd w:val="clear" w:color="auto" w:fill="auto"/>
            <w:vAlign w:val="center"/>
            <w:hideMark/>
          </w:tcPr>
          <w:p w14:paraId="2CDA6C1B" w14:textId="77777777" w:rsidR="00384C09" w:rsidRPr="0001430E" w:rsidRDefault="00384C09" w:rsidP="0001430E">
            <w:pPr>
              <w:jc w:val="center"/>
              <w:rPr>
                <w:sz w:val="24"/>
                <w:szCs w:val="24"/>
              </w:rPr>
            </w:pPr>
            <w:r w:rsidRPr="0001430E">
              <w:rPr>
                <w:sz w:val="24"/>
                <w:szCs w:val="24"/>
              </w:rPr>
              <w:t>27 096,55</w:t>
            </w:r>
          </w:p>
        </w:tc>
        <w:tc>
          <w:tcPr>
            <w:tcW w:w="417" w:type="pct"/>
            <w:shd w:val="clear" w:color="auto" w:fill="auto"/>
            <w:vAlign w:val="center"/>
            <w:hideMark/>
          </w:tcPr>
          <w:p w14:paraId="52721476" w14:textId="77777777" w:rsidR="00384C09" w:rsidRPr="0001430E" w:rsidRDefault="00384C09" w:rsidP="0001430E">
            <w:pPr>
              <w:jc w:val="center"/>
              <w:rPr>
                <w:sz w:val="24"/>
                <w:szCs w:val="24"/>
              </w:rPr>
            </w:pPr>
            <w:r w:rsidRPr="0001430E">
              <w:rPr>
                <w:sz w:val="24"/>
                <w:szCs w:val="24"/>
              </w:rPr>
              <w:t>29 692,84</w:t>
            </w:r>
          </w:p>
        </w:tc>
      </w:tr>
      <w:tr w:rsidR="0097305B" w:rsidRPr="0001430E" w14:paraId="16B98A8F" w14:textId="77777777" w:rsidTr="00941EBD">
        <w:tc>
          <w:tcPr>
            <w:tcW w:w="204" w:type="pct"/>
            <w:shd w:val="clear" w:color="auto" w:fill="auto"/>
            <w:vAlign w:val="center"/>
          </w:tcPr>
          <w:p w14:paraId="5CB9B974" w14:textId="77777777" w:rsidR="00384C09" w:rsidRPr="0001430E" w:rsidRDefault="00384C09" w:rsidP="0001430E">
            <w:pPr>
              <w:jc w:val="center"/>
              <w:rPr>
                <w:sz w:val="24"/>
                <w:szCs w:val="24"/>
              </w:rPr>
            </w:pPr>
          </w:p>
        </w:tc>
        <w:tc>
          <w:tcPr>
            <w:tcW w:w="1549" w:type="pct"/>
            <w:shd w:val="clear" w:color="auto" w:fill="auto"/>
            <w:vAlign w:val="center"/>
            <w:hideMark/>
          </w:tcPr>
          <w:p w14:paraId="5C0C703B" w14:textId="77777777" w:rsidR="00384C09" w:rsidRPr="0001430E" w:rsidRDefault="00384C09" w:rsidP="0001430E">
            <w:pPr>
              <w:rPr>
                <w:sz w:val="24"/>
                <w:szCs w:val="24"/>
              </w:rPr>
            </w:pPr>
            <w:r w:rsidRPr="0001430E">
              <w:rPr>
                <w:sz w:val="24"/>
                <w:szCs w:val="24"/>
              </w:rPr>
              <w:t>Начисленная сумма амортизации при вводе в эксплуатацию</w:t>
            </w:r>
          </w:p>
        </w:tc>
        <w:tc>
          <w:tcPr>
            <w:tcW w:w="325" w:type="pct"/>
            <w:shd w:val="clear" w:color="auto" w:fill="auto"/>
            <w:vAlign w:val="center"/>
            <w:hideMark/>
          </w:tcPr>
          <w:p w14:paraId="643A6026" w14:textId="77777777" w:rsidR="00384C09" w:rsidRPr="0001430E" w:rsidRDefault="00384C09"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2E876E0B" w14:textId="77777777" w:rsidR="00384C09" w:rsidRPr="0001430E" w:rsidRDefault="00384C09" w:rsidP="0001430E">
            <w:pPr>
              <w:jc w:val="center"/>
              <w:rPr>
                <w:sz w:val="24"/>
                <w:szCs w:val="24"/>
              </w:rPr>
            </w:pPr>
            <w:r w:rsidRPr="0001430E">
              <w:rPr>
                <w:sz w:val="24"/>
                <w:szCs w:val="24"/>
              </w:rPr>
              <w:t>148 092,39</w:t>
            </w:r>
          </w:p>
        </w:tc>
        <w:tc>
          <w:tcPr>
            <w:tcW w:w="456" w:type="pct"/>
            <w:shd w:val="clear" w:color="auto" w:fill="auto"/>
            <w:vAlign w:val="center"/>
            <w:hideMark/>
          </w:tcPr>
          <w:p w14:paraId="1C95667A" w14:textId="77777777" w:rsidR="00384C09" w:rsidRPr="0001430E" w:rsidRDefault="00384C09" w:rsidP="0001430E">
            <w:pPr>
              <w:jc w:val="center"/>
              <w:rPr>
                <w:sz w:val="24"/>
                <w:szCs w:val="24"/>
              </w:rPr>
            </w:pPr>
            <w:r w:rsidRPr="0001430E">
              <w:rPr>
                <w:sz w:val="24"/>
                <w:szCs w:val="24"/>
              </w:rPr>
              <w:t>103 931,13</w:t>
            </w:r>
          </w:p>
        </w:tc>
        <w:tc>
          <w:tcPr>
            <w:tcW w:w="423" w:type="pct"/>
            <w:shd w:val="clear" w:color="auto" w:fill="auto"/>
            <w:vAlign w:val="center"/>
            <w:hideMark/>
          </w:tcPr>
          <w:p w14:paraId="2A891EED" w14:textId="77777777" w:rsidR="00384C09" w:rsidRPr="0001430E" w:rsidRDefault="00384C09" w:rsidP="0001430E">
            <w:pPr>
              <w:jc w:val="center"/>
              <w:rPr>
                <w:sz w:val="24"/>
                <w:szCs w:val="24"/>
              </w:rPr>
            </w:pPr>
            <w:r w:rsidRPr="0001430E">
              <w:rPr>
                <w:sz w:val="24"/>
                <w:szCs w:val="24"/>
              </w:rPr>
              <w:t>120 095,30</w:t>
            </w:r>
          </w:p>
        </w:tc>
        <w:tc>
          <w:tcPr>
            <w:tcW w:w="392" w:type="pct"/>
            <w:shd w:val="clear" w:color="auto" w:fill="auto"/>
            <w:vAlign w:val="center"/>
            <w:hideMark/>
          </w:tcPr>
          <w:p w14:paraId="6974444F" w14:textId="77777777" w:rsidR="00384C09" w:rsidRPr="0001430E" w:rsidRDefault="00384C09" w:rsidP="0001430E">
            <w:pPr>
              <w:jc w:val="center"/>
              <w:rPr>
                <w:sz w:val="24"/>
                <w:szCs w:val="24"/>
              </w:rPr>
            </w:pPr>
            <w:r w:rsidRPr="0001430E">
              <w:rPr>
                <w:sz w:val="24"/>
                <w:szCs w:val="24"/>
              </w:rPr>
              <w:t>128 569,43</w:t>
            </w:r>
          </w:p>
        </w:tc>
        <w:tc>
          <w:tcPr>
            <w:tcW w:w="407" w:type="pct"/>
            <w:shd w:val="clear" w:color="auto" w:fill="auto"/>
            <w:vAlign w:val="center"/>
            <w:hideMark/>
          </w:tcPr>
          <w:p w14:paraId="2C6D7F37" w14:textId="77777777" w:rsidR="00384C09" w:rsidRPr="0001430E" w:rsidRDefault="00384C09" w:rsidP="0001430E">
            <w:pPr>
              <w:jc w:val="center"/>
              <w:rPr>
                <w:sz w:val="24"/>
                <w:szCs w:val="24"/>
              </w:rPr>
            </w:pPr>
            <w:r w:rsidRPr="0001430E">
              <w:rPr>
                <w:sz w:val="24"/>
                <w:szCs w:val="24"/>
              </w:rPr>
              <w:t>141 605,78</w:t>
            </w:r>
          </w:p>
        </w:tc>
        <w:tc>
          <w:tcPr>
            <w:tcW w:w="403" w:type="pct"/>
            <w:shd w:val="clear" w:color="auto" w:fill="auto"/>
            <w:vAlign w:val="center"/>
            <w:hideMark/>
          </w:tcPr>
          <w:p w14:paraId="7FB625C3" w14:textId="77777777" w:rsidR="00384C09" w:rsidRPr="0001430E" w:rsidRDefault="00384C09" w:rsidP="0001430E">
            <w:pPr>
              <w:jc w:val="center"/>
              <w:rPr>
                <w:sz w:val="24"/>
                <w:szCs w:val="24"/>
              </w:rPr>
            </w:pPr>
            <w:r w:rsidRPr="0001430E">
              <w:rPr>
                <w:sz w:val="24"/>
                <w:szCs w:val="24"/>
              </w:rPr>
              <w:t>147 546,58</w:t>
            </w:r>
          </w:p>
        </w:tc>
        <w:tc>
          <w:tcPr>
            <w:tcW w:w="417" w:type="pct"/>
            <w:shd w:val="clear" w:color="auto" w:fill="auto"/>
            <w:vAlign w:val="center"/>
            <w:hideMark/>
          </w:tcPr>
          <w:p w14:paraId="09D3A04E" w14:textId="77777777" w:rsidR="00384C09" w:rsidRPr="0001430E" w:rsidRDefault="00384C09" w:rsidP="0001430E">
            <w:pPr>
              <w:jc w:val="center"/>
              <w:rPr>
                <w:sz w:val="24"/>
                <w:szCs w:val="24"/>
              </w:rPr>
            </w:pPr>
            <w:r w:rsidRPr="0001430E">
              <w:rPr>
                <w:sz w:val="24"/>
                <w:szCs w:val="24"/>
              </w:rPr>
              <w:t>147 554,41</w:t>
            </w:r>
          </w:p>
        </w:tc>
      </w:tr>
      <w:tr w:rsidR="0097305B" w:rsidRPr="0001430E" w14:paraId="27FC3E57" w14:textId="77777777" w:rsidTr="00941EBD">
        <w:tc>
          <w:tcPr>
            <w:tcW w:w="204" w:type="pct"/>
            <w:shd w:val="clear" w:color="auto" w:fill="auto"/>
            <w:vAlign w:val="center"/>
          </w:tcPr>
          <w:p w14:paraId="67054898" w14:textId="77777777" w:rsidR="00384C09" w:rsidRPr="0001430E" w:rsidRDefault="00384C09" w:rsidP="0001430E">
            <w:pPr>
              <w:jc w:val="center"/>
              <w:rPr>
                <w:b/>
                <w:bCs/>
                <w:sz w:val="24"/>
                <w:szCs w:val="24"/>
              </w:rPr>
            </w:pPr>
          </w:p>
        </w:tc>
        <w:tc>
          <w:tcPr>
            <w:tcW w:w="1549" w:type="pct"/>
            <w:shd w:val="clear" w:color="auto" w:fill="auto"/>
            <w:vAlign w:val="center"/>
            <w:hideMark/>
          </w:tcPr>
          <w:p w14:paraId="50BED558" w14:textId="77777777" w:rsidR="00384C09" w:rsidRPr="0001430E" w:rsidRDefault="00384C09" w:rsidP="0001430E">
            <w:pPr>
              <w:rPr>
                <w:sz w:val="24"/>
                <w:szCs w:val="24"/>
              </w:rPr>
            </w:pPr>
            <w:r w:rsidRPr="0001430E">
              <w:rPr>
                <w:sz w:val="24"/>
                <w:szCs w:val="24"/>
              </w:rPr>
              <w:t>Капитальный ремонт</w:t>
            </w:r>
          </w:p>
        </w:tc>
        <w:tc>
          <w:tcPr>
            <w:tcW w:w="325" w:type="pct"/>
            <w:shd w:val="clear" w:color="auto" w:fill="auto"/>
            <w:vAlign w:val="center"/>
            <w:hideMark/>
          </w:tcPr>
          <w:p w14:paraId="440B80E9" w14:textId="77777777" w:rsidR="00384C09" w:rsidRPr="0001430E" w:rsidRDefault="00384C09"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085D52B9" w14:textId="77777777" w:rsidR="00384C09" w:rsidRPr="0001430E" w:rsidRDefault="00384C09" w:rsidP="0001430E">
            <w:pPr>
              <w:jc w:val="center"/>
              <w:rPr>
                <w:sz w:val="24"/>
                <w:szCs w:val="24"/>
              </w:rPr>
            </w:pPr>
            <w:r w:rsidRPr="0001430E">
              <w:rPr>
                <w:sz w:val="24"/>
                <w:szCs w:val="24"/>
              </w:rPr>
              <w:t>16 490,30</w:t>
            </w:r>
          </w:p>
        </w:tc>
        <w:tc>
          <w:tcPr>
            <w:tcW w:w="456" w:type="pct"/>
            <w:shd w:val="clear" w:color="auto" w:fill="auto"/>
            <w:vAlign w:val="center"/>
            <w:hideMark/>
          </w:tcPr>
          <w:p w14:paraId="7F3B4225" w14:textId="77777777" w:rsidR="00384C09" w:rsidRPr="0001430E" w:rsidRDefault="00384C09" w:rsidP="0001430E">
            <w:pPr>
              <w:jc w:val="center"/>
              <w:rPr>
                <w:sz w:val="24"/>
                <w:szCs w:val="24"/>
              </w:rPr>
            </w:pPr>
            <w:r w:rsidRPr="0001430E">
              <w:rPr>
                <w:sz w:val="24"/>
                <w:szCs w:val="24"/>
              </w:rPr>
              <w:t>16 879,92</w:t>
            </w:r>
          </w:p>
        </w:tc>
        <w:tc>
          <w:tcPr>
            <w:tcW w:w="423" w:type="pct"/>
            <w:shd w:val="clear" w:color="auto" w:fill="auto"/>
            <w:vAlign w:val="center"/>
            <w:hideMark/>
          </w:tcPr>
          <w:p w14:paraId="1F657576" w14:textId="77777777" w:rsidR="00384C09" w:rsidRPr="0001430E" w:rsidRDefault="00384C09" w:rsidP="0001430E">
            <w:pPr>
              <w:jc w:val="center"/>
              <w:rPr>
                <w:sz w:val="24"/>
                <w:szCs w:val="24"/>
              </w:rPr>
            </w:pPr>
            <w:r w:rsidRPr="0001430E">
              <w:rPr>
                <w:sz w:val="24"/>
                <w:szCs w:val="24"/>
              </w:rPr>
              <w:t>17 379,57</w:t>
            </w:r>
          </w:p>
        </w:tc>
        <w:tc>
          <w:tcPr>
            <w:tcW w:w="392" w:type="pct"/>
            <w:shd w:val="clear" w:color="auto" w:fill="auto"/>
            <w:vAlign w:val="center"/>
            <w:hideMark/>
          </w:tcPr>
          <w:p w14:paraId="1257F8A0" w14:textId="77777777" w:rsidR="00384C09" w:rsidRPr="0001430E" w:rsidRDefault="00384C09" w:rsidP="0001430E">
            <w:pPr>
              <w:jc w:val="center"/>
              <w:rPr>
                <w:sz w:val="24"/>
                <w:szCs w:val="24"/>
              </w:rPr>
            </w:pPr>
            <w:r w:rsidRPr="0001430E">
              <w:rPr>
                <w:sz w:val="24"/>
                <w:szCs w:val="24"/>
              </w:rPr>
              <w:t>17 894,01</w:t>
            </w:r>
          </w:p>
        </w:tc>
        <w:tc>
          <w:tcPr>
            <w:tcW w:w="407" w:type="pct"/>
            <w:shd w:val="clear" w:color="auto" w:fill="auto"/>
            <w:vAlign w:val="center"/>
            <w:hideMark/>
          </w:tcPr>
          <w:p w14:paraId="53E9D3E9" w14:textId="77777777" w:rsidR="00384C09" w:rsidRPr="0001430E" w:rsidRDefault="00384C09" w:rsidP="0001430E">
            <w:pPr>
              <w:jc w:val="center"/>
              <w:rPr>
                <w:sz w:val="24"/>
                <w:szCs w:val="24"/>
              </w:rPr>
            </w:pPr>
            <w:r w:rsidRPr="0001430E">
              <w:rPr>
                <w:sz w:val="24"/>
                <w:szCs w:val="24"/>
              </w:rPr>
              <w:t>18 423,67</w:t>
            </w:r>
          </w:p>
        </w:tc>
        <w:tc>
          <w:tcPr>
            <w:tcW w:w="403" w:type="pct"/>
            <w:shd w:val="clear" w:color="auto" w:fill="auto"/>
            <w:vAlign w:val="center"/>
            <w:hideMark/>
          </w:tcPr>
          <w:p w14:paraId="4C737DEA" w14:textId="77777777" w:rsidR="00384C09" w:rsidRPr="0001430E" w:rsidRDefault="00384C09" w:rsidP="0001430E">
            <w:pPr>
              <w:jc w:val="center"/>
              <w:rPr>
                <w:sz w:val="24"/>
                <w:szCs w:val="24"/>
              </w:rPr>
            </w:pPr>
            <w:r w:rsidRPr="0001430E">
              <w:rPr>
                <w:sz w:val="24"/>
                <w:szCs w:val="24"/>
              </w:rPr>
              <w:t>22 658,79</w:t>
            </w:r>
          </w:p>
        </w:tc>
        <w:tc>
          <w:tcPr>
            <w:tcW w:w="417" w:type="pct"/>
            <w:shd w:val="clear" w:color="auto" w:fill="auto"/>
            <w:vAlign w:val="center"/>
            <w:hideMark/>
          </w:tcPr>
          <w:p w14:paraId="05B265E9" w14:textId="77777777" w:rsidR="00384C09" w:rsidRPr="0001430E" w:rsidRDefault="00384C09" w:rsidP="0001430E">
            <w:pPr>
              <w:jc w:val="center"/>
              <w:rPr>
                <w:sz w:val="24"/>
                <w:szCs w:val="24"/>
              </w:rPr>
            </w:pPr>
            <w:r w:rsidRPr="0001430E">
              <w:rPr>
                <w:sz w:val="24"/>
                <w:szCs w:val="24"/>
              </w:rPr>
              <w:t>26 267,75</w:t>
            </w:r>
          </w:p>
        </w:tc>
      </w:tr>
      <w:tr w:rsidR="0097305B" w:rsidRPr="0001430E" w14:paraId="5E2F5021" w14:textId="77777777" w:rsidTr="00941EBD">
        <w:tc>
          <w:tcPr>
            <w:tcW w:w="204" w:type="pct"/>
            <w:shd w:val="clear" w:color="auto" w:fill="auto"/>
            <w:vAlign w:val="center"/>
          </w:tcPr>
          <w:p w14:paraId="12F046E8" w14:textId="77777777" w:rsidR="00384C09" w:rsidRPr="0001430E" w:rsidRDefault="00384C09" w:rsidP="0001430E">
            <w:pPr>
              <w:jc w:val="center"/>
              <w:rPr>
                <w:b/>
                <w:bCs/>
                <w:sz w:val="24"/>
                <w:szCs w:val="24"/>
              </w:rPr>
            </w:pPr>
            <w:r w:rsidRPr="0001430E">
              <w:rPr>
                <w:b/>
                <w:bCs/>
                <w:sz w:val="24"/>
                <w:szCs w:val="24"/>
              </w:rPr>
              <w:t>13.</w:t>
            </w:r>
          </w:p>
        </w:tc>
        <w:tc>
          <w:tcPr>
            <w:tcW w:w="1549" w:type="pct"/>
            <w:shd w:val="clear" w:color="auto" w:fill="auto"/>
            <w:vAlign w:val="center"/>
            <w:hideMark/>
          </w:tcPr>
          <w:p w14:paraId="26DCE7B5" w14:textId="77777777" w:rsidR="00384C09" w:rsidRPr="0001430E" w:rsidRDefault="00384C09" w:rsidP="0001430E">
            <w:pPr>
              <w:jc w:val="center"/>
              <w:rPr>
                <w:b/>
                <w:bCs/>
                <w:sz w:val="24"/>
                <w:szCs w:val="24"/>
              </w:rPr>
            </w:pPr>
            <w:r w:rsidRPr="0001430E">
              <w:rPr>
                <w:b/>
                <w:bCs/>
                <w:sz w:val="24"/>
                <w:szCs w:val="24"/>
              </w:rPr>
              <w:t>Сравнение необходимого объема финансирования и возможного объема финансирования за счет собственных средств предприятия, учтенный в тарифе ("-" дефицит)</w:t>
            </w:r>
          </w:p>
        </w:tc>
        <w:tc>
          <w:tcPr>
            <w:tcW w:w="325" w:type="pct"/>
            <w:shd w:val="clear" w:color="auto" w:fill="auto"/>
            <w:vAlign w:val="center"/>
            <w:hideMark/>
          </w:tcPr>
          <w:p w14:paraId="03B1D1CA" w14:textId="77777777" w:rsidR="00384C09" w:rsidRPr="0001430E" w:rsidRDefault="00384C09"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57C9ED5A" w14:textId="77777777" w:rsidR="00384C09" w:rsidRPr="0001430E" w:rsidRDefault="00384C09" w:rsidP="0001430E">
            <w:pPr>
              <w:jc w:val="center"/>
              <w:rPr>
                <w:b/>
                <w:bCs/>
                <w:sz w:val="24"/>
                <w:szCs w:val="24"/>
              </w:rPr>
            </w:pPr>
            <w:r w:rsidRPr="0001430E">
              <w:rPr>
                <w:b/>
                <w:bCs/>
                <w:sz w:val="24"/>
                <w:szCs w:val="24"/>
              </w:rPr>
              <w:t>87 243,57</w:t>
            </w:r>
          </w:p>
        </w:tc>
        <w:tc>
          <w:tcPr>
            <w:tcW w:w="456" w:type="pct"/>
            <w:shd w:val="clear" w:color="auto" w:fill="auto"/>
            <w:vAlign w:val="center"/>
            <w:hideMark/>
          </w:tcPr>
          <w:p w14:paraId="78A36DA8" w14:textId="77777777" w:rsidR="00384C09" w:rsidRPr="0001430E" w:rsidRDefault="00384C09" w:rsidP="0001430E">
            <w:pPr>
              <w:jc w:val="center"/>
              <w:rPr>
                <w:b/>
                <w:bCs/>
                <w:sz w:val="24"/>
                <w:szCs w:val="24"/>
              </w:rPr>
            </w:pPr>
            <w:r w:rsidRPr="0001430E">
              <w:rPr>
                <w:b/>
                <w:bCs/>
                <w:sz w:val="24"/>
                <w:szCs w:val="24"/>
              </w:rPr>
              <w:t>-96 847,75</w:t>
            </w:r>
          </w:p>
        </w:tc>
        <w:tc>
          <w:tcPr>
            <w:tcW w:w="423" w:type="pct"/>
            <w:shd w:val="clear" w:color="auto" w:fill="auto"/>
            <w:vAlign w:val="center"/>
            <w:hideMark/>
          </w:tcPr>
          <w:p w14:paraId="30B2CFAD" w14:textId="77777777" w:rsidR="00384C09" w:rsidRPr="0001430E" w:rsidRDefault="00384C09" w:rsidP="0001430E">
            <w:pPr>
              <w:jc w:val="center"/>
              <w:rPr>
                <w:b/>
                <w:bCs/>
                <w:sz w:val="24"/>
                <w:szCs w:val="24"/>
              </w:rPr>
            </w:pPr>
            <w:r w:rsidRPr="0001430E">
              <w:rPr>
                <w:b/>
                <w:bCs/>
                <w:sz w:val="24"/>
                <w:szCs w:val="24"/>
              </w:rPr>
              <w:t>-82 671,50</w:t>
            </w:r>
          </w:p>
        </w:tc>
        <w:tc>
          <w:tcPr>
            <w:tcW w:w="392" w:type="pct"/>
            <w:shd w:val="clear" w:color="auto" w:fill="auto"/>
            <w:vAlign w:val="center"/>
            <w:hideMark/>
          </w:tcPr>
          <w:p w14:paraId="56D5ED3F" w14:textId="77777777" w:rsidR="00384C09" w:rsidRPr="0001430E" w:rsidRDefault="00384C09" w:rsidP="0001430E">
            <w:pPr>
              <w:jc w:val="center"/>
              <w:rPr>
                <w:b/>
                <w:bCs/>
                <w:sz w:val="24"/>
                <w:szCs w:val="24"/>
              </w:rPr>
            </w:pPr>
            <w:r w:rsidRPr="0001430E">
              <w:rPr>
                <w:b/>
                <w:bCs/>
                <w:sz w:val="24"/>
                <w:szCs w:val="24"/>
              </w:rPr>
              <w:t>-45 512,33</w:t>
            </w:r>
          </w:p>
        </w:tc>
        <w:tc>
          <w:tcPr>
            <w:tcW w:w="407" w:type="pct"/>
            <w:shd w:val="clear" w:color="auto" w:fill="auto"/>
            <w:vAlign w:val="center"/>
            <w:hideMark/>
          </w:tcPr>
          <w:p w14:paraId="67FB7C13" w14:textId="77777777" w:rsidR="00384C09" w:rsidRPr="0001430E" w:rsidRDefault="00384C09" w:rsidP="0001430E">
            <w:pPr>
              <w:jc w:val="center"/>
              <w:rPr>
                <w:b/>
                <w:bCs/>
                <w:sz w:val="24"/>
                <w:szCs w:val="24"/>
              </w:rPr>
            </w:pPr>
            <w:r w:rsidRPr="0001430E">
              <w:rPr>
                <w:b/>
                <w:bCs/>
                <w:sz w:val="24"/>
                <w:szCs w:val="24"/>
              </w:rPr>
              <w:t>-44 496,15</w:t>
            </w:r>
          </w:p>
        </w:tc>
        <w:tc>
          <w:tcPr>
            <w:tcW w:w="403" w:type="pct"/>
            <w:shd w:val="clear" w:color="auto" w:fill="auto"/>
            <w:vAlign w:val="center"/>
            <w:hideMark/>
          </w:tcPr>
          <w:p w14:paraId="35D3DE36" w14:textId="77777777" w:rsidR="00384C09" w:rsidRPr="0001430E" w:rsidRDefault="00384C09" w:rsidP="0001430E">
            <w:pPr>
              <w:jc w:val="center"/>
              <w:rPr>
                <w:b/>
                <w:bCs/>
                <w:sz w:val="24"/>
                <w:szCs w:val="24"/>
              </w:rPr>
            </w:pPr>
            <w:r w:rsidRPr="0001430E">
              <w:rPr>
                <w:b/>
                <w:bCs/>
                <w:sz w:val="24"/>
                <w:szCs w:val="24"/>
              </w:rPr>
              <w:t>197 301,92</w:t>
            </w:r>
          </w:p>
        </w:tc>
        <w:tc>
          <w:tcPr>
            <w:tcW w:w="417" w:type="pct"/>
            <w:shd w:val="clear" w:color="auto" w:fill="auto"/>
            <w:vAlign w:val="center"/>
            <w:hideMark/>
          </w:tcPr>
          <w:p w14:paraId="1C009A62" w14:textId="77777777" w:rsidR="00384C09" w:rsidRPr="0001430E" w:rsidRDefault="00384C09" w:rsidP="0001430E">
            <w:pPr>
              <w:jc w:val="center"/>
              <w:rPr>
                <w:b/>
                <w:bCs/>
                <w:sz w:val="24"/>
                <w:szCs w:val="24"/>
              </w:rPr>
            </w:pPr>
            <w:r w:rsidRPr="0001430E">
              <w:rPr>
                <w:b/>
                <w:bCs/>
                <w:sz w:val="24"/>
                <w:szCs w:val="24"/>
              </w:rPr>
              <w:t>203 515,00</w:t>
            </w:r>
          </w:p>
        </w:tc>
      </w:tr>
      <w:tr w:rsidR="0097305B" w:rsidRPr="0001430E" w14:paraId="1308BF20" w14:textId="77777777" w:rsidTr="00941EBD">
        <w:tc>
          <w:tcPr>
            <w:tcW w:w="204" w:type="pct"/>
            <w:shd w:val="clear" w:color="auto" w:fill="auto"/>
            <w:vAlign w:val="center"/>
          </w:tcPr>
          <w:p w14:paraId="5821FA79" w14:textId="77777777" w:rsidR="00384C09" w:rsidRPr="0001430E" w:rsidRDefault="00384C09" w:rsidP="0001430E">
            <w:pPr>
              <w:jc w:val="center"/>
              <w:rPr>
                <w:sz w:val="24"/>
                <w:szCs w:val="24"/>
              </w:rPr>
            </w:pPr>
            <w:r w:rsidRPr="0001430E">
              <w:rPr>
                <w:sz w:val="24"/>
                <w:szCs w:val="24"/>
              </w:rPr>
              <w:t>13.1.</w:t>
            </w:r>
          </w:p>
        </w:tc>
        <w:tc>
          <w:tcPr>
            <w:tcW w:w="1549" w:type="pct"/>
            <w:shd w:val="clear" w:color="auto" w:fill="auto"/>
            <w:vAlign w:val="center"/>
            <w:hideMark/>
          </w:tcPr>
          <w:p w14:paraId="2A92D0CB" w14:textId="77777777" w:rsidR="00384C09" w:rsidRPr="0001430E" w:rsidRDefault="00384C09" w:rsidP="0001430E">
            <w:pPr>
              <w:jc w:val="right"/>
              <w:rPr>
                <w:sz w:val="24"/>
                <w:szCs w:val="24"/>
              </w:rPr>
            </w:pPr>
            <w:r w:rsidRPr="0001430E">
              <w:rPr>
                <w:sz w:val="24"/>
                <w:szCs w:val="24"/>
              </w:rPr>
              <w:t>в т.ч. за период</w:t>
            </w:r>
          </w:p>
        </w:tc>
        <w:tc>
          <w:tcPr>
            <w:tcW w:w="325" w:type="pct"/>
            <w:shd w:val="clear" w:color="auto" w:fill="auto"/>
            <w:vAlign w:val="center"/>
            <w:hideMark/>
          </w:tcPr>
          <w:p w14:paraId="5D60D79B" w14:textId="77777777" w:rsidR="00384C09" w:rsidRPr="0001430E" w:rsidRDefault="00384C09" w:rsidP="0001430E">
            <w:pPr>
              <w:jc w:val="center"/>
              <w:rPr>
                <w:b/>
                <w:bCs/>
                <w:sz w:val="24"/>
                <w:szCs w:val="24"/>
              </w:rPr>
            </w:pPr>
            <w:r w:rsidRPr="0001430E">
              <w:rPr>
                <w:b/>
                <w:bCs/>
                <w:sz w:val="24"/>
                <w:szCs w:val="24"/>
              </w:rPr>
              <w:t> </w:t>
            </w:r>
          </w:p>
        </w:tc>
        <w:tc>
          <w:tcPr>
            <w:tcW w:w="2102" w:type="pct"/>
            <w:gridSpan w:val="5"/>
            <w:shd w:val="clear" w:color="auto" w:fill="auto"/>
            <w:vAlign w:val="center"/>
            <w:hideMark/>
          </w:tcPr>
          <w:p w14:paraId="673C49AC" w14:textId="77777777" w:rsidR="00384C09" w:rsidRPr="0001430E" w:rsidRDefault="00384C09" w:rsidP="0001430E">
            <w:pPr>
              <w:jc w:val="center"/>
              <w:rPr>
                <w:sz w:val="24"/>
                <w:szCs w:val="24"/>
              </w:rPr>
            </w:pPr>
            <w:r w:rsidRPr="0001430E">
              <w:rPr>
                <w:sz w:val="24"/>
                <w:szCs w:val="24"/>
              </w:rPr>
              <w:t>-182 284,16</w:t>
            </w:r>
          </w:p>
        </w:tc>
        <w:tc>
          <w:tcPr>
            <w:tcW w:w="403" w:type="pct"/>
            <w:shd w:val="clear" w:color="auto" w:fill="auto"/>
            <w:vAlign w:val="center"/>
            <w:hideMark/>
          </w:tcPr>
          <w:p w14:paraId="0EE328B3" w14:textId="77777777" w:rsidR="00384C09" w:rsidRPr="0001430E" w:rsidRDefault="00384C09" w:rsidP="0001430E">
            <w:pPr>
              <w:jc w:val="center"/>
              <w:rPr>
                <w:sz w:val="24"/>
                <w:szCs w:val="24"/>
              </w:rPr>
            </w:pPr>
            <w:r w:rsidRPr="0001430E">
              <w:rPr>
                <w:sz w:val="24"/>
                <w:szCs w:val="24"/>
              </w:rPr>
              <w:t>1 355 355,49</w:t>
            </w:r>
          </w:p>
        </w:tc>
        <w:tc>
          <w:tcPr>
            <w:tcW w:w="417" w:type="pct"/>
            <w:shd w:val="clear" w:color="auto" w:fill="auto"/>
            <w:vAlign w:val="center"/>
            <w:hideMark/>
          </w:tcPr>
          <w:p w14:paraId="3B9D0D01" w14:textId="77777777" w:rsidR="00384C09" w:rsidRPr="0001430E" w:rsidRDefault="00384C09" w:rsidP="0001430E">
            <w:pPr>
              <w:jc w:val="center"/>
              <w:rPr>
                <w:sz w:val="24"/>
                <w:szCs w:val="24"/>
              </w:rPr>
            </w:pPr>
            <w:r w:rsidRPr="0001430E">
              <w:rPr>
                <w:sz w:val="24"/>
                <w:szCs w:val="24"/>
              </w:rPr>
              <w:t>1 004 750,95</w:t>
            </w:r>
          </w:p>
        </w:tc>
      </w:tr>
      <w:tr w:rsidR="0097305B" w:rsidRPr="0001430E" w14:paraId="4B8678AB" w14:textId="77777777" w:rsidTr="00941EBD">
        <w:tc>
          <w:tcPr>
            <w:tcW w:w="204" w:type="pct"/>
            <w:shd w:val="clear" w:color="auto" w:fill="auto"/>
            <w:vAlign w:val="center"/>
          </w:tcPr>
          <w:p w14:paraId="5198E758" w14:textId="77777777" w:rsidR="00384C09" w:rsidRPr="0001430E" w:rsidRDefault="00384C09" w:rsidP="0001430E">
            <w:pPr>
              <w:jc w:val="center"/>
              <w:rPr>
                <w:b/>
                <w:bCs/>
                <w:sz w:val="24"/>
                <w:szCs w:val="24"/>
              </w:rPr>
            </w:pPr>
            <w:r w:rsidRPr="0001430E">
              <w:rPr>
                <w:b/>
                <w:bCs/>
                <w:sz w:val="24"/>
                <w:szCs w:val="24"/>
              </w:rPr>
              <w:t>14.</w:t>
            </w:r>
          </w:p>
        </w:tc>
        <w:tc>
          <w:tcPr>
            <w:tcW w:w="1549" w:type="pct"/>
            <w:shd w:val="clear" w:color="auto" w:fill="auto"/>
            <w:vAlign w:val="center"/>
            <w:hideMark/>
          </w:tcPr>
          <w:p w14:paraId="71F00810" w14:textId="77777777" w:rsidR="00384C09" w:rsidRPr="0001430E" w:rsidRDefault="00384C09" w:rsidP="0001430E">
            <w:pPr>
              <w:rPr>
                <w:b/>
                <w:bCs/>
                <w:sz w:val="24"/>
                <w:szCs w:val="24"/>
              </w:rPr>
            </w:pPr>
            <w:r w:rsidRPr="0001430E">
              <w:rPr>
                <w:b/>
                <w:bCs/>
                <w:sz w:val="24"/>
                <w:szCs w:val="24"/>
              </w:rPr>
              <w:t>Превышение роста тарифа на тепловую энергию предельного индекса изменения платы граждан за коммунальные услуги</w:t>
            </w:r>
          </w:p>
        </w:tc>
        <w:tc>
          <w:tcPr>
            <w:tcW w:w="325" w:type="pct"/>
            <w:shd w:val="clear" w:color="auto" w:fill="auto"/>
            <w:vAlign w:val="center"/>
            <w:hideMark/>
          </w:tcPr>
          <w:p w14:paraId="207239A3" w14:textId="1E130C78" w:rsidR="00384C09" w:rsidRPr="0001430E" w:rsidRDefault="00384C09" w:rsidP="0001430E">
            <w:pPr>
              <w:jc w:val="center"/>
              <w:rPr>
                <w:b/>
                <w:bCs/>
                <w:sz w:val="24"/>
                <w:szCs w:val="24"/>
              </w:rPr>
            </w:pPr>
            <w:r w:rsidRPr="0001430E">
              <w:rPr>
                <w:b/>
                <w:bCs/>
                <w:sz w:val="24"/>
                <w:szCs w:val="24"/>
              </w:rPr>
              <w:t>руб./</w:t>
            </w:r>
            <w:r w:rsidR="00A34632" w:rsidRPr="0001430E">
              <w:rPr>
                <w:b/>
                <w:bCs/>
                <w:sz w:val="24"/>
                <w:szCs w:val="24"/>
              </w:rPr>
              <w:t xml:space="preserve"> Гкал</w:t>
            </w:r>
          </w:p>
        </w:tc>
        <w:tc>
          <w:tcPr>
            <w:tcW w:w="424" w:type="pct"/>
            <w:shd w:val="clear" w:color="auto" w:fill="auto"/>
            <w:vAlign w:val="center"/>
            <w:hideMark/>
          </w:tcPr>
          <w:p w14:paraId="5919E460" w14:textId="77777777" w:rsidR="00384C09" w:rsidRPr="0001430E" w:rsidRDefault="00384C09" w:rsidP="0001430E">
            <w:pPr>
              <w:jc w:val="center"/>
              <w:rPr>
                <w:b/>
                <w:bCs/>
                <w:sz w:val="24"/>
                <w:szCs w:val="24"/>
              </w:rPr>
            </w:pPr>
            <w:r w:rsidRPr="0001430E">
              <w:rPr>
                <w:b/>
                <w:bCs/>
                <w:sz w:val="24"/>
                <w:szCs w:val="24"/>
              </w:rPr>
              <w:t>0,00</w:t>
            </w:r>
          </w:p>
        </w:tc>
        <w:tc>
          <w:tcPr>
            <w:tcW w:w="456" w:type="pct"/>
            <w:shd w:val="clear" w:color="auto" w:fill="auto"/>
            <w:vAlign w:val="center"/>
            <w:hideMark/>
          </w:tcPr>
          <w:p w14:paraId="515B1FA0" w14:textId="77777777" w:rsidR="00384C09" w:rsidRPr="0001430E" w:rsidRDefault="00384C09" w:rsidP="0001430E">
            <w:pPr>
              <w:jc w:val="center"/>
              <w:rPr>
                <w:b/>
                <w:bCs/>
                <w:sz w:val="24"/>
                <w:szCs w:val="24"/>
              </w:rPr>
            </w:pPr>
            <w:r w:rsidRPr="0001430E">
              <w:rPr>
                <w:b/>
                <w:bCs/>
                <w:sz w:val="24"/>
                <w:szCs w:val="24"/>
              </w:rPr>
              <w:t>44,06</w:t>
            </w:r>
          </w:p>
        </w:tc>
        <w:tc>
          <w:tcPr>
            <w:tcW w:w="423" w:type="pct"/>
            <w:shd w:val="clear" w:color="auto" w:fill="auto"/>
            <w:vAlign w:val="center"/>
            <w:hideMark/>
          </w:tcPr>
          <w:p w14:paraId="2FD9146B" w14:textId="77777777" w:rsidR="00384C09" w:rsidRPr="0001430E" w:rsidRDefault="00384C09" w:rsidP="0001430E">
            <w:pPr>
              <w:jc w:val="center"/>
              <w:rPr>
                <w:b/>
                <w:bCs/>
                <w:sz w:val="24"/>
                <w:szCs w:val="24"/>
              </w:rPr>
            </w:pPr>
            <w:r w:rsidRPr="0001430E">
              <w:rPr>
                <w:b/>
                <w:bCs/>
                <w:sz w:val="24"/>
                <w:szCs w:val="24"/>
              </w:rPr>
              <w:t>35,03</w:t>
            </w:r>
          </w:p>
        </w:tc>
        <w:tc>
          <w:tcPr>
            <w:tcW w:w="392" w:type="pct"/>
            <w:shd w:val="clear" w:color="auto" w:fill="auto"/>
            <w:vAlign w:val="center"/>
            <w:hideMark/>
          </w:tcPr>
          <w:p w14:paraId="35F117CD" w14:textId="77777777" w:rsidR="00384C09" w:rsidRPr="0001430E" w:rsidRDefault="00384C09" w:rsidP="0001430E">
            <w:pPr>
              <w:jc w:val="center"/>
              <w:rPr>
                <w:b/>
                <w:bCs/>
                <w:sz w:val="24"/>
                <w:szCs w:val="24"/>
              </w:rPr>
            </w:pPr>
            <w:r w:rsidRPr="0001430E">
              <w:rPr>
                <w:b/>
                <w:bCs/>
                <w:sz w:val="24"/>
                <w:szCs w:val="24"/>
              </w:rPr>
              <w:t>24,14</w:t>
            </w:r>
          </w:p>
        </w:tc>
        <w:tc>
          <w:tcPr>
            <w:tcW w:w="407" w:type="pct"/>
            <w:shd w:val="clear" w:color="auto" w:fill="auto"/>
            <w:vAlign w:val="center"/>
            <w:hideMark/>
          </w:tcPr>
          <w:p w14:paraId="7D2ADF85" w14:textId="77777777" w:rsidR="00384C09" w:rsidRPr="0001430E" w:rsidRDefault="00384C09" w:rsidP="0001430E">
            <w:pPr>
              <w:jc w:val="center"/>
              <w:rPr>
                <w:b/>
                <w:bCs/>
                <w:sz w:val="24"/>
                <w:szCs w:val="24"/>
              </w:rPr>
            </w:pPr>
            <w:r w:rsidRPr="0001430E">
              <w:rPr>
                <w:b/>
                <w:bCs/>
                <w:sz w:val="24"/>
                <w:szCs w:val="24"/>
              </w:rPr>
              <w:t>22,02</w:t>
            </w:r>
          </w:p>
        </w:tc>
        <w:tc>
          <w:tcPr>
            <w:tcW w:w="403" w:type="pct"/>
            <w:shd w:val="clear" w:color="auto" w:fill="auto"/>
            <w:vAlign w:val="center"/>
            <w:hideMark/>
          </w:tcPr>
          <w:p w14:paraId="70CDFF87" w14:textId="77777777" w:rsidR="00384C09" w:rsidRPr="0001430E" w:rsidRDefault="00384C09" w:rsidP="0001430E">
            <w:pPr>
              <w:jc w:val="center"/>
              <w:rPr>
                <w:b/>
                <w:bCs/>
                <w:sz w:val="24"/>
                <w:szCs w:val="24"/>
              </w:rPr>
            </w:pPr>
            <w:r w:rsidRPr="0001430E">
              <w:rPr>
                <w:b/>
                <w:bCs/>
                <w:sz w:val="24"/>
                <w:szCs w:val="24"/>
              </w:rPr>
              <w:t>0,00</w:t>
            </w:r>
          </w:p>
        </w:tc>
        <w:tc>
          <w:tcPr>
            <w:tcW w:w="417" w:type="pct"/>
            <w:shd w:val="clear" w:color="auto" w:fill="auto"/>
            <w:vAlign w:val="center"/>
            <w:hideMark/>
          </w:tcPr>
          <w:p w14:paraId="29D0D4F5" w14:textId="77777777" w:rsidR="00384C09" w:rsidRPr="0001430E" w:rsidRDefault="00384C09" w:rsidP="0001430E">
            <w:pPr>
              <w:jc w:val="center"/>
              <w:rPr>
                <w:b/>
                <w:bCs/>
                <w:sz w:val="24"/>
                <w:szCs w:val="24"/>
              </w:rPr>
            </w:pPr>
            <w:r w:rsidRPr="0001430E">
              <w:rPr>
                <w:b/>
                <w:bCs/>
                <w:sz w:val="24"/>
                <w:szCs w:val="24"/>
              </w:rPr>
              <w:t>0,00</w:t>
            </w:r>
          </w:p>
        </w:tc>
      </w:tr>
      <w:tr w:rsidR="0097305B" w:rsidRPr="0001430E" w14:paraId="51D26B90" w14:textId="77777777" w:rsidTr="00941EBD">
        <w:tc>
          <w:tcPr>
            <w:tcW w:w="204" w:type="pct"/>
            <w:shd w:val="clear" w:color="auto" w:fill="auto"/>
            <w:vAlign w:val="center"/>
          </w:tcPr>
          <w:p w14:paraId="00D024C5" w14:textId="77777777" w:rsidR="00384C09" w:rsidRPr="0001430E" w:rsidRDefault="00384C09" w:rsidP="0001430E">
            <w:pPr>
              <w:jc w:val="center"/>
              <w:rPr>
                <w:b/>
                <w:bCs/>
                <w:sz w:val="24"/>
                <w:szCs w:val="24"/>
              </w:rPr>
            </w:pPr>
            <w:r w:rsidRPr="0001430E">
              <w:rPr>
                <w:b/>
                <w:bCs/>
                <w:sz w:val="24"/>
                <w:szCs w:val="24"/>
              </w:rPr>
              <w:t>15.</w:t>
            </w:r>
          </w:p>
        </w:tc>
        <w:tc>
          <w:tcPr>
            <w:tcW w:w="1549" w:type="pct"/>
            <w:shd w:val="clear" w:color="auto" w:fill="auto"/>
            <w:vAlign w:val="center"/>
            <w:hideMark/>
          </w:tcPr>
          <w:p w14:paraId="4C1F5B94" w14:textId="77777777" w:rsidR="00384C09" w:rsidRPr="0001430E" w:rsidRDefault="00384C09" w:rsidP="0001430E">
            <w:pPr>
              <w:rPr>
                <w:b/>
                <w:bCs/>
                <w:sz w:val="24"/>
                <w:szCs w:val="24"/>
              </w:rPr>
            </w:pPr>
            <w:r w:rsidRPr="0001430E">
              <w:rPr>
                <w:b/>
                <w:bCs/>
                <w:sz w:val="24"/>
                <w:szCs w:val="24"/>
              </w:rPr>
              <w:t xml:space="preserve">Величина расходов бюджета на меры социальной поддержки </w:t>
            </w:r>
          </w:p>
        </w:tc>
        <w:tc>
          <w:tcPr>
            <w:tcW w:w="325" w:type="pct"/>
            <w:shd w:val="clear" w:color="auto" w:fill="auto"/>
            <w:vAlign w:val="center"/>
            <w:hideMark/>
          </w:tcPr>
          <w:p w14:paraId="6A091794" w14:textId="77777777" w:rsidR="00384C09" w:rsidRPr="0001430E" w:rsidRDefault="00384C09" w:rsidP="0001430E">
            <w:pPr>
              <w:jc w:val="center"/>
              <w:rPr>
                <w:b/>
                <w:bCs/>
                <w:sz w:val="24"/>
                <w:szCs w:val="24"/>
              </w:rPr>
            </w:pPr>
            <w:r w:rsidRPr="0001430E">
              <w:rPr>
                <w:b/>
                <w:bCs/>
                <w:sz w:val="24"/>
                <w:szCs w:val="24"/>
              </w:rPr>
              <w:t>тыс. руб.</w:t>
            </w:r>
          </w:p>
        </w:tc>
        <w:tc>
          <w:tcPr>
            <w:tcW w:w="424" w:type="pct"/>
            <w:shd w:val="clear" w:color="auto" w:fill="auto"/>
            <w:vAlign w:val="center"/>
            <w:hideMark/>
          </w:tcPr>
          <w:p w14:paraId="79DA73C3" w14:textId="77777777" w:rsidR="00384C09" w:rsidRPr="0001430E" w:rsidRDefault="00384C09" w:rsidP="0001430E">
            <w:pPr>
              <w:jc w:val="center"/>
              <w:rPr>
                <w:b/>
                <w:bCs/>
                <w:sz w:val="24"/>
                <w:szCs w:val="24"/>
              </w:rPr>
            </w:pPr>
            <w:r w:rsidRPr="0001430E">
              <w:rPr>
                <w:b/>
                <w:bCs/>
                <w:sz w:val="24"/>
                <w:szCs w:val="24"/>
              </w:rPr>
              <w:t>0,00</w:t>
            </w:r>
          </w:p>
        </w:tc>
        <w:tc>
          <w:tcPr>
            <w:tcW w:w="456" w:type="pct"/>
            <w:shd w:val="clear" w:color="auto" w:fill="auto"/>
            <w:vAlign w:val="center"/>
            <w:hideMark/>
          </w:tcPr>
          <w:p w14:paraId="4C97E85D" w14:textId="77777777" w:rsidR="00384C09" w:rsidRPr="0001430E" w:rsidRDefault="00384C09" w:rsidP="0001430E">
            <w:pPr>
              <w:jc w:val="center"/>
              <w:rPr>
                <w:b/>
                <w:bCs/>
                <w:sz w:val="24"/>
                <w:szCs w:val="24"/>
              </w:rPr>
            </w:pPr>
            <w:r w:rsidRPr="0001430E">
              <w:rPr>
                <w:b/>
                <w:bCs/>
                <w:sz w:val="24"/>
                <w:szCs w:val="24"/>
              </w:rPr>
              <w:t>107 649,10</w:t>
            </w:r>
          </w:p>
        </w:tc>
        <w:tc>
          <w:tcPr>
            <w:tcW w:w="423" w:type="pct"/>
            <w:shd w:val="clear" w:color="auto" w:fill="auto"/>
            <w:vAlign w:val="center"/>
            <w:hideMark/>
          </w:tcPr>
          <w:p w14:paraId="7ABA209B" w14:textId="77777777" w:rsidR="00384C09" w:rsidRPr="0001430E" w:rsidRDefault="00384C09" w:rsidP="0001430E">
            <w:pPr>
              <w:jc w:val="center"/>
              <w:rPr>
                <w:b/>
                <w:bCs/>
                <w:sz w:val="24"/>
                <w:szCs w:val="24"/>
              </w:rPr>
            </w:pPr>
            <w:r w:rsidRPr="0001430E">
              <w:rPr>
                <w:b/>
                <w:bCs/>
                <w:sz w:val="24"/>
                <w:szCs w:val="24"/>
              </w:rPr>
              <w:t>86 802,29</w:t>
            </w:r>
          </w:p>
        </w:tc>
        <w:tc>
          <w:tcPr>
            <w:tcW w:w="392" w:type="pct"/>
            <w:shd w:val="clear" w:color="auto" w:fill="auto"/>
            <w:vAlign w:val="center"/>
            <w:hideMark/>
          </w:tcPr>
          <w:p w14:paraId="5181DEEE" w14:textId="77777777" w:rsidR="00384C09" w:rsidRPr="0001430E" w:rsidRDefault="00384C09" w:rsidP="0001430E">
            <w:pPr>
              <w:jc w:val="center"/>
              <w:rPr>
                <w:b/>
                <w:bCs/>
                <w:sz w:val="24"/>
                <w:szCs w:val="24"/>
              </w:rPr>
            </w:pPr>
            <w:r w:rsidRPr="0001430E">
              <w:rPr>
                <w:b/>
                <w:bCs/>
                <w:sz w:val="24"/>
                <w:szCs w:val="24"/>
              </w:rPr>
              <w:t>60 120,14</w:t>
            </w:r>
          </w:p>
        </w:tc>
        <w:tc>
          <w:tcPr>
            <w:tcW w:w="407" w:type="pct"/>
            <w:shd w:val="clear" w:color="auto" w:fill="auto"/>
            <w:vAlign w:val="center"/>
            <w:hideMark/>
          </w:tcPr>
          <w:p w14:paraId="7E523DC7" w14:textId="77777777" w:rsidR="00384C09" w:rsidRPr="0001430E" w:rsidRDefault="00384C09" w:rsidP="0001430E">
            <w:pPr>
              <w:jc w:val="center"/>
              <w:rPr>
                <w:b/>
                <w:bCs/>
                <w:sz w:val="24"/>
                <w:szCs w:val="24"/>
              </w:rPr>
            </w:pPr>
            <w:r w:rsidRPr="0001430E">
              <w:rPr>
                <w:b/>
                <w:bCs/>
                <w:sz w:val="24"/>
                <w:szCs w:val="24"/>
              </w:rPr>
              <w:t>54 945,87</w:t>
            </w:r>
          </w:p>
        </w:tc>
        <w:tc>
          <w:tcPr>
            <w:tcW w:w="403" w:type="pct"/>
            <w:shd w:val="clear" w:color="auto" w:fill="auto"/>
            <w:vAlign w:val="center"/>
            <w:hideMark/>
          </w:tcPr>
          <w:p w14:paraId="3418FC05" w14:textId="77777777" w:rsidR="00384C09" w:rsidRPr="0001430E" w:rsidRDefault="00384C09" w:rsidP="0001430E">
            <w:pPr>
              <w:jc w:val="center"/>
              <w:rPr>
                <w:b/>
                <w:bCs/>
                <w:sz w:val="24"/>
                <w:szCs w:val="24"/>
              </w:rPr>
            </w:pPr>
            <w:r w:rsidRPr="0001430E">
              <w:rPr>
                <w:b/>
                <w:bCs/>
                <w:sz w:val="24"/>
                <w:szCs w:val="24"/>
              </w:rPr>
              <w:t>0,00</w:t>
            </w:r>
          </w:p>
        </w:tc>
        <w:tc>
          <w:tcPr>
            <w:tcW w:w="417" w:type="pct"/>
            <w:shd w:val="clear" w:color="auto" w:fill="auto"/>
            <w:vAlign w:val="center"/>
            <w:hideMark/>
          </w:tcPr>
          <w:p w14:paraId="3D89280E" w14:textId="77777777" w:rsidR="00384C09" w:rsidRPr="0001430E" w:rsidRDefault="00384C09" w:rsidP="0001430E">
            <w:pPr>
              <w:jc w:val="center"/>
              <w:rPr>
                <w:b/>
                <w:bCs/>
                <w:sz w:val="24"/>
                <w:szCs w:val="24"/>
              </w:rPr>
            </w:pPr>
            <w:r w:rsidRPr="0001430E">
              <w:rPr>
                <w:b/>
                <w:bCs/>
                <w:sz w:val="24"/>
                <w:szCs w:val="24"/>
              </w:rPr>
              <w:t>0,00</w:t>
            </w:r>
          </w:p>
        </w:tc>
      </w:tr>
      <w:tr w:rsidR="00384C09" w:rsidRPr="0001430E" w14:paraId="1286E91F" w14:textId="77777777" w:rsidTr="00941E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10756249" w14:textId="77777777" w:rsidR="00384C09" w:rsidRPr="0001430E" w:rsidRDefault="00384C09" w:rsidP="0001430E">
            <w:pPr>
              <w:jc w:val="center"/>
              <w:rPr>
                <w:sz w:val="24"/>
                <w:szCs w:val="24"/>
              </w:rPr>
            </w:pPr>
            <w:r w:rsidRPr="0001430E">
              <w:rPr>
                <w:sz w:val="24"/>
                <w:szCs w:val="24"/>
              </w:rPr>
              <w:t>15.1.</w:t>
            </w:r>
          </w:p>
        </w:tc>
        <w:tc>
          <w:tcPr>
            <w:tcW w:w="1549" w:type="pct"/>
            <w:tcBorders>
              <w:top w:val="single" w:sz="4" w:space="0" w:color="auto"/>
              <w:left w:val="nil"/>
              <w:bottom w:val="single" w:sz="4" w:space="0" w:color="auto"/>
              <w:right w:val="single" w:sz="4" w:space="0" w:color="auto"/>
            </w:tcBorders>
            <w:shd w:val="clear" w:color="auto" w:fill="auto"/>
            <w:vAlign w:val="center"/>
            <w:hideMark/>
          </w:tcPr>
          <w:p w14:paraId="02483E60" w14:textId="77777777" w:rsidR="00384C09" w:rsidRPr="0001430E" w:rsidRDefault="00384C09" w:rsidP="0001430E">
            <w:pPr>
              <w:jc w:val="right"/>
              <w:rPr>
                <w:sz w:val="24"/>
                <w:szCs w:val="24"/>
              </w:rPr>
            </w:pPr>
            <w:r w:rsidRPr="0001430E">
              <w:rPr>
                <w:sz w:val="24"/>
                <w:szCs w:val="24"/>
              </w:rPr>
              <w:t>в т.ч. за период</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288D90AA" w14:textId="77777777" w:rsidR="00384C09" w:rsidRPr="0001430E" w:rsidRDefault="00384C09" w:rsidP="0001430E">
            <w:pPr>
              <w:jc w:val="center"/>
              <w:rPr>
                <w:b/>
                <w:bCs/>
                <w:sz w:val="24"/>
                <w:szCs w:val="24"/>
              </w:rPr>
            </w:pPr>
            <w:r w:rsidRPr="0001430E">
              <w:rPr>
                <w:b/>
                <w:bCs/>
                <w:sz w:val="24"/>
                <w:szCs w:val="24"/>
              </w:rPr>
              <w:t> </w:t>
            </w:r>
          </w:p>
        </w:tc>
        <w:tc>
          <w:tcPr>
            <w:tcW w:w="2102" w:type="pct"/>
            <w:gridSpan w:val="5"/>
            <w:tcBorders>
              <w:top w:val="single" w:sz="4" w:space="0" w:color="auto"/>
              <w:left w:val="nil"/>
              <w:bottom w:val="single" w:sz="4" w:space="0" w:color="auto"/>
              <w:right w:val="single" w:sz="4" w:space="0" w:color="auto"/>
            </w:tcBorders>
            <w:shd w:val="clear" w:color="auto" w:fill="auto"/>
            <w:vAlign w:val="center"/>
            <w:hideMark/>
          </w:tcPr>
          <w:p w14:paraId="59F38E8B" w14:textId="77777777" w:rsidR="00384C09" w:rsidRPr="0001430E" w:rsidRDefault="00384C09" w:rsidP="0001430E">
            <w:pPr>
              <w:jc w:val="center"/>
              <w:rPr>
                <w:sz w:val="24"/>
                <w:szCs w:val="24"/>
              </w:rPr>
            </w:pPr>
            <w:r w:rsidRPr="0001430E">
              <w:rPr>
                <w:sz w:val="24"/>
                <w:szCs w:val="24"/>
              </w:rPr>
              <w:t>309 517,40</w:t>
            </w:r>
          </w:p>
        </w:tc>
        <w:tc>
          <w:tcPr>
            <w:tcW w:w="403" w:type="pct"/>
            <w:tcBorders>
              <w:top w:val="single" w:sz="4" w:space="0" w:color="auto"/>
              <w:left w:val="nil"/>
              <w:bottom w:val="single" w:sz="4" w:space="0" w:color="auto"/>
              <w:right w:val="single" w:sz="4" w:space="0" w:color="auto"/>
            </w:tcBorders>
            <w:shd w:val="clear" w:color="auto" w:fill="auto"/>
            <w:vAlign w:val="center"/>
            <w:hideMark/>
          </w:tcPr>
          <w:p w14:paraId="6FB05198" w14:textId="77777777" w:rsidR="00384C09" w:rsidRPr="0001430E" w:rsidRDefault="00384C09" w:rsidP="0001430E">
            <w:pPr>
              <w:jc w:val="center"/>
              <w:rPr>
                <w:sz w:val="24"/>
                <w:szCs w:val="24"/>
              </w:rPr>
            </w:pPr>
            <w:r w:rsidRPr="0001430E">
              <w:rPr>
                <w:sz w:val="24"/>
                <w:szCs w:val="24"/>
              </w:rPr>
              <w:t>0,00</w:t>
            </w:r>
          </w:p>
        </w:tc>
        <w:tc>
          <w:tcPr>
            <w:tcW w:w="417" w:type="pct"/>
            <w:tcBorders>
              <w:top w:val="single" w:sz="4" w:space="0" w:color="auto"/>
              <w:left w:val="nil"/>
              <w:bottom w:val="single" w:sz="4" w:space="0" w:color="auto"/>
              <w:right w:val="single" w:sz="4" w:space="0" w:color="auto"/>
            </w:tcBorders>
            <w:shd w:val="clear" w:color="auto" w:fill="auto"/>
            <w:vAlign w:val="center"/>
            <w:hideMark/>
          </w:tcPr>
          <w:p w14:paraId="5A373206" w14:textId="77777777" w:rsidR="00384C09" w:rsidRPr="0001430E" w:rsidRDefault="00384C09" w:rsidP="0001430E">
            <w:pPr>
              <w:jc w:val="center"/>
              <w:rPr>
                <w:sz w:val="24"/>
                <w:szCs w:val="24"/>
              </w:rPr>
            </w:pPr>
            <w:r w:rsidRPr="0001430E">
              <w:rPr>
                <w:sz w:val="24"/>
                <w:szCs w:val="24"/>
              </w:rPr>
              <w:t>0,00</w:t>
            </w:r>
          </w:p>
        </w:tc>
      </w:tr>
    </w:tbl>
    <w:p w14:paraId="5CAA150A" w14:textId="77777777" w:rsidR="006A6258" w:rsidRPr="0001430E" w:rsidRDefault="006A6258" w:rsidP="0001430E">
      <w:pPr>
        <w:rPr>
          <w:rFonts w:eastAsia="Calibri"/>
        </w:rPr>
      </w:pPr>
    </w:p>
    <w:p w14:paraId="03F6051E" w14:textId="77777777" w:rsidR="006A6258" w:rsidRPr="0001430E" w:rsidRDefault="006A6258" w:rsidP="0001430E">
      <w:pPr>
        <w:rPr>
          <w:rFonts w:eastAsia="Calibri"/>
          <w:sz w:val="24"/>
        </w:rPr>
      </w:pPr>
    </w:p>
    <w:p w14:paraId="102EF345" w14:textId="77777777" w:rsidR="00384C09" w:rsidRPr="0001430E" w:rsidRDefault="006A6258" w:rsidP="0001430E">
      <w:pPr>
        <w:jc w:val="both"/>
        <w:rPr>
          <w:b/>
          <w:sz w:val="24"/>
          <w:szCs w:val="24"/>
        </w:rPr>
      </w:pPr>
      <w:r w:rsidRPr="0001430E">
        <w:rPr>
          <w:b/>
          <w:sz w:val="24"/>
          <w:szCs w:val="24"/>
        </w:rPr>
        <w:br w:type="page"/>
      </w:r>
    </w:p>
    <w:p w14:paraId="74374759" w14:textId="419383C7" w:rsidR="00384C09" w:rsidRPr="0001430E" w:rsidRDefault="00384C09" w:rsidP="0001430E">
      <w:pPr>
        <w:tabs>
          <w:tab w:val="left" w:pos="2930"/>
        </w:tabs>
        <w:spacing w:after="120"/>
        <w:jc w:val="both"/>
        <w:rPr>
          <w:rFonts w:eastAsia="Calibri"/>
          <w:b/>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30</w:t>
      </w:r>
      <w:r w:rsidRPr="0001430E">
        <w:rPr>
          <w:b/>
          <w:sz w:val="24"/>
          <w:szCs w:val="24"/>
        </w:rPr>
        <w:fldChar w:fldCharType="end"/>
      </w:r>
      <w:r w:rsidRPr="0001430E">
        <w:rPr>
          <w:b/>
          <w:sz w:val="24"/>
          <w:szCs w:val="24"/>
        </w:rPr>
        <w:t xml:space="preserve"> – </w:t>
      </w:r>
      <w:r w:rsidRPr="0001430E">
        <w:rPr>
          <w:rFonts w:eastAsia="Calibri"/>
          <w:b/>
          <w:sz w:val="24"/>
          <w:szCs w:val="24"/>
        </w:rPr>
        <w:t>Расчет планового тарифа на тепловую энергию на период реализации Программы для ООО «</w:t>
      </w:r>
      <w:r w:rsidR="00364C8E" w:rsidRPr="0001430E">
        <w:rPr>
          <w:rFonts w:eastAsia="Calibri"/>
          <w:b/>
          <w:sz w:val="24"/>
          <w:szCs w:val="24"/>
        </w:rPr>
        <w:t>СГЭС</w:t>
      </w:r>
      <w:r w:rsidRPr="0001430E">
        <w:rPr>
          <w:rFonts w:eastAsia="Calibri"/>
          <w:b/>
          <w:sz w:val="24"/>
          <w:szCs w:val="24"/>
        </w:rPr>
        <w:t xml:space="preserve">» на территории </w:t>
      </w:r>
      <w:r w:rsidR="00364C8E" w:rsidRPr="0001430E">
        <w:rPr>
          <w:rFonts w:eastAsia="Calibri"/>
          <w:b/>
          <w:sz w:val="24"/>
          <w:szCs w:val="24"/>
        </w:rPr>
        <w:t>города</w:t>
      </w:r>
      <w:r w:rsidRPr="0001430E">
        <w:rPr>
          <w:rFonts w:eastAsia="Calibri"/>
          <w:b/>
          <w:sz w:val="24"/>
          <w:szCs w:val="24"/>
        </w:rPr>
        <w:t xml:space="preserve"> Сургут</w:t>
      </w:r>
      <w:r w:rsidR="00364C8E" w:rsidRPr="0001430E">
        <w:rPr>
          <w:rFonts w:eastAsia="Calibri"/>
          <w:b/>
          <w:sz w:val="24"/>
          <w:szCs w:val="24"/>
        </w:rPr>
        <w:t>а</w:t>
      </w:r>
      <w:r w:rsidRPr="0001430E">
        <w:rPr>
          <w:rFonts w:eastAsia="Calibri"/>
          <w:b/>
          <w:sz w:val="24"/>
          <w:szCs w:val="24"/>
        </w:rPr>
        <w:t xml:space="preserve"> от котельной по ул. Крылова, д. 55/2а</w:t>
      </w:r>
    </w:p>
    <w:tbl>
      <w:tblPr>
        <w:tblW w:w="21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103"/>
        <w:gridCol w:w="1559"/>
        <w:gridCol w:w="1984"/>
        <w:gridCol w:w="1930"/>
        <w:gridCol w:w="1958"/>
        <w:gridCol w:w="1957"/>
        <w:gridCol w:w="1958"/>
        <w:gridCol w:w="2046"/>
        <w:gridCol w:w="2047"/>
      </w:tblGrid>
      <w:tr w:rsidR="0097305B" w:rsidRPr="0001430E" w14:paraId="2D9C6B15" w14:textId="77777777" w:rsidTr="00941EBD">
        <w:trPr>
          <w:tblHeader/>
        </w:trPr>
        <w:tc>
          <w:tcPr>
            <w:tcW w:w="988" w:type="dxa"/>
            <w:vMerge w:val="restart"/>
            <w:vAlign w:val="center"/>
          </w:tcPr>
          <w:p w14:paraId="07B924C3" w14:textId="77777777" w:rsidR="00384C09" w:rsidRPr="0001430E" w:rsidRDefault="00384C09" w:rsidP="0001430E">
            <w:pPr>
              <w:jc w:val="center"/>
              <w:rPr>
                <w:b/>
                <w:sz w:val="24"/>
                <w:szCs w:val="24"/>
              </w:rPr>
            </w:pPr>
            <w:r w:rsidRPr="0001430E">
              <w:rPr>
                <w:b/>
                <w:sz w:val="24"/>
                <w:szCs w:val="24"/>
              </w:rPr>
              <w:t>№ п/п</w:t>
            </w:r>
          </w:p>
        </w:tc>
        <w:tc>
          <w:tcPr>
            <w:tcW w:w="5103" w:type="dxa"/>
            <w:vMerge w:val="restart"/>
            <w:shd w:val="clear" w:color="auto" w:fill="auto"/>
            <w:vAlign w:val="center"/>
            <w:hideMark/>
          </w:tcPr>
          <w:p w14:paraId="64C3F107" w14:textId="77777777" w:rsidR="00384C09" w:rsidRPr="0001430E" w:rsidRDefault="00384C09" w:rsidP="0001430E">
            <w:pPr>
              <w:jc w:val="center"/>
              <w:rPr>
                <w:b/>
                <w:sz w:val="24"/>
                <w:szCs w:val="24"/>
              </w:rPr>
            </w:pPr>
            <w:r w:rsidRPr="0001430E">
              <w:rPr>
                <w:b/>
                <w:sz w:val="24"/>
                <w:szCs w:val="24"/>
              </w:rPr>
              <w:t>Наименование статьи расходов</w:t>
            </w:r>
          </w:p>
        </w:tc>
        <w:tc>
          <w:tcPr>
            <w:tcW w:w="1559" w:type="dxa"/>
            <w:vMerge w:val="restart"/>
            <w:shd w:val="clear" w:color="auto" w:fill="auto"/>
            <w:noWrap/>
            <w:vAlign w:val="center"/>
            <w:hideMark/>
          </w:tcPr>
          <w:p w14:paraId="4C028F7B" w14:textId="77777777" w:rsidR="00384C09" w:rsidRPr="0001430E" w:rsidRDefault="00384C09" w:rsidP="0001430E">
            <w:pPr>
              <w:jc w:val="center"/>
              <w:rPr>
                <w:b/>
                <w:sz w:val="24"/>
                <w:szCs w:val="24"/>
              </w:rPr>
            </w:pPr>
            <w:r w:rsidRPr="0001430E">
              <w:rPr>
                <w:b/>
                <w:sz w:val="24"/>
                <w:szCs w:val="24"/>
              </w:rPr>
              <w:t>Ед. изм.</w:t>
            </w:r>
          </w:p>
        </w:tc>
        <w:tc>
          <w:tcPr>
            <w:tcW w:w="9787" w:type="dxa"/>
            <w:gridSpan w:val="5"/>
            <w:shd w:val="clear" w:color="auto" w:fill="auto"/>
            <w:vAlign w:val="center"/>
            <w:hideMark/>
          </w:tcPr>
          <w:p w14:paraId="194737C7" w14:textId="77777777" w:rsidR="00384C09" w:rsidRPr="0001430E" w:rsidRDefault="00384C09" w:rsidP="0001430E">
            <w:pPr>
              <w:jc w:val="center"/>
              <w:rPr>
                <w:b/>
                <w:bCs/>
                <w:sz w:val="24"/>
                <w:szCs w:val="24"/>
              </w:rPr>
            </w:pPr>
            <w:r w:rsidRPr="0001430E">
              <w:rPr>
                <w:b/>
                <w:bCs/>
                <w:sz w:val="24"/>
                <w:szCs w:val="24"/>
              </w:rPr>
              <w:t>1 этап (2019-2023 гг.)</w:t>
            </w:r>
          </w:p>
        </w:tc>
        <w:tc>
          <w:tcPr>
            <w:tcW w:w="2046" w:type="dxa"/>
            <w:shd w:val="clear" w:color="auto" w:fill="auto"/>
            <w:vAlign w:val="center"/>
            <w:hideMark/>
          </w:tcPr>
          <w:p w14:paraId="5C339BD1" w14:textId="77777777" w:rsidR="00384C09" w:rsidRPr="0001430E" w:rsidRDefault="00384C09" w:rsidP="0001430E">
            <w:pPr>
              <w:jc w:val="center"/>
              <w:rPr>
                <w:b/>
                <w:bCs/>
                <w:sz w:val="24"/>
                <w:szCs w:val="24"/>
              </w:rPr>
            </w:pPr>
            <w:r w:rsidRPr="0001430E">
              <w:rPr>
                <w:b/>
                <w:bCs/>
                <w:sz w:val="24"/>
                <w:szCs w:val="24"/>
              </w:rPr>
              <w:t>2 этап (2024 - 2030 гг.)</w:t>
            </w:r>
          </w:p>
        </w:tc>
        <w:tc>
          <w:tcPr>
            <w:tcW w:w="2047" w:type="dxa"/>
            <w:shd w:val="clear" w:color="auto" w:fill="auto"/>
            <w:vAlign w:val="center"/>
            <w:hideMark/>
          </w:tcPr>
          <w:p w14:paraId="42ED888D" w14:textId="77777777" w:rsidR="00384C09" w:rsidRPr="0001430E" w:rsidRDefault="00384C09" w:rsidP="0001430E">
            <w:pPr>
              <w:jc w:val="center"/>
              <w:rPr>
                <w:b/>
                <w:bCs/>
                <w:sz w:val="24"/>
                <w:szCs w:val="24"/>
              </w:rPr>
            </w:pPr>
            <w:r w:rsidRPr="0001430E">
              <w:rPr>
                <w:b/>
                <w:bCs/>
                <w:sz w:val="24"/>
                <w:szCs w:val="24"/>
              </w:rPr>
              <w:t>3 этап (2031 - 2035 гг.)</w:t>
            </w:r>
          </w:p>
        </w:tc>
      </w:tr>
      <w:tr w:rsidR="0097305B" w:rsidRPr="0001430E" w14:paraId="59D64458" w14:textId="77777777" w:rsidTr="00941EBD">
        <w:trPr>
          <w:tblHeader/>
        </w:trPr>
        <w:tc>
          <w:tcPr>
            <w:tcW w:w="988" w:type="dxa"/>
            <w:vMerge/>
            <w:tcBorders>
              <w:bottom w:val="single" w:sz="4" w:space="0" w:color="auto"/>
            </w:tcBorders>
            <w:vAlign w:val="center"/>
          </w:tcPr>
          <w:p w14:paraId="64C4C0A5" w14:textId="77777777" w:rsidR="00384C09" w:rsidRPr="0001430E" w:rsidRDefault="00384C09" w:rsidP="0001430E">
            <w:pPr>
              <w:jc w:val="center"/>
              <w:rPr>
                <w:b/>
                <w:sz w:val="24"/>
                <w:szCs w:val="24"/>
              </w:rPr>
            </w:pPr>
          </w:p>
        </w:tc>
        <w:tc>
          <w:tcPr>
            <w:tcW w:w="5103" w:type="dxa"/>
            <w:vMerge/>
            <w:tcBorders>
              <w:bottom w:val="single" w:sz="4" w:space="0" w:color="auto"/>
            </w:tcBorders>
            <w:shd w:val="clear" w:color="auto" w:fill="auto"/>
            <w:vAlign w:val="center"/>
            <w:hideMark/>
          </w:tcPr>
          <w:p w14:paraId="6B1F66BC" w14:textId="77777777" w:rsidR="00384C09" w:rsidRPr="0001430E" w:rsidRDefault="00384C09" w:rsidP="0001430E">
            <w:pPr>
              <w:rPr>
                <w:b/>
                <w:sz w:val="24"/>
                <w:szCs w:val="24"/>
              </w:rPr>
            </w:pPr>
          </w:p>
        </w:tc>
        <w:tc>
          <w:tcPr>
            <w:tcW w:w="1559" w:type="dxa"/>
            <w:vMerge/>
            <w:tcBorders>
              <w:bottom w:val="single" w:sz="4" w:space="0" w:color="auto"/>
            </w:tcBorders>
            <w:shd w:val="clear" w:color="auto" w:fill="auto"/>
            <w:vAlign w:val="center"/>
            <w:hideMark/>
          </w:tcPr>
          <w:p w14:paraId="2EB5309C" w14:textId="77777777" w:rsidR="00384C09" w:rsidRPr="0001430E" w:rsidRDefault="00384C09" w:rsidP="0001430E">
            <w:pPr>
              <w:rPr>
                <w:b/>
                <w:sz w:val="24"/>
                <w:szCs w:val="24"/>
              </w:rPr>
            </w:pPr>
          </w:p>
        </w:tc>
        <w:tc>
          <w:tcPr>
            <w:tcW w:w="1984" w:type="dxa"/>
            <w:tcBorders>
              <w:bottom w:val="single" w:sz="4" w:space="0" w:color="auto"/>
            </w:tcBorders>
            <w:shd w:val="clear" w:color="auto" w:fill="auto"/>
            <w:vAlign w:val="center"/>
            <w:hideMark/>
          </w:tcPr>
          <w:p w14:paraId="7816A351" w14:textId="77777777" w:rsidR="00384C09" w:rsidRPr="0001430E" w:rsidRDefault="00384C09" w:rsidP="0001430E">
            <w:pPr>
              <w:jc w:val="center"/>
              <w:rPr>
                <w:b/>
                <w:sz w:val="24"/>
                <w:szCs w:val="24"/>
              </w:rPr>
            </w:pPr>
            <w:r w:rsidRPr="0001430E">
              <w:rPr>
                <w:b/>
                <w:sz w:val="24"/>
                <w:szCs w:val="24"/>
              </w:rPr>
              <w:t xml:space="preserve">2019 г. </w:t>
            </w:r>
          </w:p>
        </w:tc>
        <w:tc>
          <w:tcPr>
            <w:tcW w:w="1930" w:type="dxa"/>
            <w:tcBorders>
              <w:bottom w:val="single" w:sz="4" w:space="0" w:color="auto"/>
            </w:tcBorders>
            <w:shd w:val="clear" w:color="auto" w:fill="auto"/>
            <w:vAlign w:val="center"/>
            <w:hideMark/>
          </w:tcPr>
          <w:p w14:paraId="178441AE" w14:textId="77777777" w:rsidR="00384C09" w:rsidRPr="0001430E" w:rsidRDefault="00384C09" w:rsidP="0001430E">
            <w:pPr>
              <w:jc w:val="center"/>
              <w:rPr>
                <w:b/>
                <w:sz w:val="24"/>
                <w:szCs w:val="24"/>
              </w:rPr>
            </w:pPr>
            <w:r w:rsidRPr="0001430E">
              <w:rPr>
                <w:b/>
                <w:sz w:val="24"/>
                <w:szCs w:val="24"/>
              </w:rPr>
              <w:t xml:space="preserve">2020 г. </w:t>
            </w:r>
          </w:p>
        </w:tc>
        <w:tc>
          <w:tcPr>
            <w:tcW w:w="1958" w:type="dxa"/>
            <w:tcBorders>
              <w:bottom w:val="single" w:sz="4" w:space="0" w:color="auto"/>
            </w:tcBorders>
            <w:shd w:val="clear" w:color="auto" w:fill="auto"/>
            <w:vAlign w:val="center"/>
            <w:hideMark/>
          </w:tcPr>
          <w:p w14:paraId="47D86F60" w14:textId="77777777" w:rsidR="00384C09" w:rsidRPr="0001430E" w:rsidRDefault="00384C09" w:rsidP="0001430E">
            <w:pPr>
              <w:jc w:val="center"/>
              <w:rPr>
                <w:b/>
                <w:sz w:val="24"/>
                <w:szCs w:val="24"/>
              </w:rPr>
            </w:pPr>
            <w:r w:rsidRPr="0001430E">
              <w:rPr>
                <w:b/>
                <w:sz w:val="24"/>
                <w:szCs w:val="24"/>
              </w:rPr>
              <w:t xml:space="preserve">2021 г. </w:t>
            </w:r>
          </w:p>
        </w:tc>
        <w:tc>
          <w:tcPr>
            <w:tcW w:w="1957" w:type="dxa"/>
            <w:tcBorders>
              <w:bottom w:val="single" w:sz="4" w:space="0" w:color="auto"/>
            </w:tcBorders>
            <w:shd w:val="clear" w:color="auto" w:fill="auto"/>
            <w:vAlign w:val="center"/>
            <w:hideMark/>
          </w:tcPr>
          <w:p w14:paraId="5535946F" w14:textId="77777777" w:rsidR="00384C09" w:rsidRPr="0001430E" w:rsidRDefault="00384C09" w:rsidP="0001430E">
            <w:pPr>
              <w:jc w:val="center"/>
              <w:rPr>
                <w:b/>
                <w:sz w:val="24"/>
                <w:szCs w:val="24"/>
              </w:rPr>
            </w:pPr>
            <w:r w:rsidRPr="0001430E">
              <w:rPr>
                <w:b/>
                <w:sz w:val="24"/>
                <w:szCs w:val="24"/>
              </w:rPr>
              <w:t xml:space="preserve">2022 г. </w:t>
            </w:r>
          </w:p>
        </w:tc>
        <w:tc>
          <w:tcPr>
            <w:tcW w:w="1958" w:type="dxa"/>
            <w:tcBorders>
              <w:bottom w:val="single" w:sz="4" w:space="0" w:color="auto"/>
            </w:tcBorders>
            <w:shd w:val="clear" w:color="auto" w:fill="auto"/>
            <w:vAlign w:val="center"/>
            <w:hideMark/>
          </w:tcPr>
          <w:p w14:paraId="038C4902" w14:textId="77777777" w:rsidR="00384C09" w:rsidRPr="0001430E" w:rsidRDefault="00384C09" w:rsidP="0001430E">
            <w:pPr>
              <w:jc w:val="center"/>
              <w:rPr>
                <w:b/>
                <w:sz w:val="24"/>
                <w:szCs w:val="24"/>
              </w:rPr>
            </w:pPr>
            <w:r w:rsidRPr="0001430E">
              <w:rPr>
                <w:b/>
                <w:sz w:val="24"/>
                <w:szCs w:val="24"/>
              </w:rPr>
              <w:t xml:space="preserve">2023 г. </w:t>
            </w:r>
          </w:p>
        </w:tc>
        <w:tc>
          <w:tcPr>
            <w:tcW w:w="2046" w:type="dxa"/>
            <w:tcBorders>
              <w:bottom w:val="single" w:sz="4" w:space="0" w:color="auto"/>
            </w:tcBorders>
            <w:shd w:val="clear" w:color="auto" w:fill="auto"/>
            <w:vAlign w:val="center"/>
            <w:hideMark/>
          </w:tcPr>
          <w:p w14:paraId="37D98DAC" w14:textId="77777777" w:rsidR="00384C09" w:rsidRPr="0001430E" w:rsidRDefault="00384C09" w:rsidP="0001430E">
            <w:pPr>
              <w:jc w:val="center"/>
              <w:rPr>
                <w:b/>
                <w:sz w:val="24"/>
                <w:szCs w:val="24"/>
              </w:rPr>
            </w:pPr>
            <w:r w:rsidRPr="0001430E">
              <w:rPr>
                <w:b/>
                <w:sz w:val="24"/>
                <w:szCs w:val="24"/>
              </w:rPr>
              <w:t xml:space="preserve">2030 г. </w:t>
            </w:r>
          </w:p>
        </w:tc>
        <w:tc>
          <w:tcPr>
            <w:tcW w:w="2047" w:type="dxa"/>
            <w:tcBorders>
              <w:bottom w:val="single" w:sz="4" w:space="0" w:color="auto"/>
            </w:tcBorders>
            <w:shd w:val="clear" w:color="auto" w:fill="auto"/>
            <w:vAlign w:val="center"/>
            <w:hideMark/>
          </w:tcPr>
          <w:p w14:paraId="301CBEF3" w14:textId="77777777" w:rsidR="00384C09" w:rsidRPr="0001430E" w:rsidRDefault="00384C09" w:rsidP="0001430E">
            <w:pPr>
              <w:jc w:val="center"/>
              <w:rPr>
                <w:b/>
                <w:sz w:val="24"/>
                <w:szCs w:val="24"/>
              </w:rPr>
            </w:pPr>
            <w:r w:rsidRPr="0001430E">
              <w:rPr>
                <w:b/>
                <w:sz w:val="24"/>
                <w:szCs w:val="24"/>
              </w:rPr>
              <w:t xml:space="preserve">2035 г. </w:t>
            </w:r>
          </w:p>
        </w:tc>
      </w:tr>
      <w:tr w:rsidR="0097305B" w:rsidRPr="0001430E" w14:paraId="0D468F72" w14:textId="77777777" w:rsidTr="00941EBD">
        <w:trPr>
          <w:tblHeader/>
        </w:trPr>
        <w:tc>
          <w:tcPr>
            <w:tcW w:w="988" w:type="dxa"/>
            <w:vMerge/>
            <w:vAlign w:val="center"/>
          </w:tcPr>
          <w:p w14:paraId="0C08DC88" w14:textId="77777777" w:rsidR="00941EBD" w:rsidRPr="0001430E" w:rsidRDefault="00941EBD" w:rsidP="0001430E">
            <w:pPr>
              <w:jc w:val="center"/>
              <w:rPr>
                <w:b/>
                <w:sz w:val="24"/>
                <w:szCs w:val="24"/>
              </w:rPr>
            </w:pPr>
          </w:p>
        </w:tc>
        <w:tc>
          <w:tcPr>
            <w:tcW w:w="5103" w:type="dxa"/>
            <w:vMerge/>
            <w:shd w:val="clear" w:color="auto" w:fill="auto"/>
            <w:vAlign w:val="center"/>
            <w:hideMark/>
          </w:tcPr>
          <w:p w14:paraId="4B010AD9" w14:textId="77777777" w:rsidR="00941EBD" w:rsidRPr="0001430E" w:rsidRDefault="00941EBD" w:rsidP="0001430E">
            <w:pPr>
              <w:rPr>
                <w:b/>
                <w:sz w:val="24"/>
                <w:szCs w:val="24"/>
              </w:rPr>
            </w:pPr>
          </w:p>
        </w:tc>
        <w:tc>
          <w:tcPr>
            <w:tcW w:w="1559" w:type="dxa"/>
            <w:vMerge/>
            <w:shd w:val="clear" w:color="auto" w:fill="auto"/>
            <w:vAlign w:val="center"/>
            <w:hideMark/>
          </w:tcPr>
          <w:p w14:paraId="0209FE94" w14:textId="77777777" w:rsidR="00941EBD" w:rsidRPr="0001430E" w:rsidRDefault="00941EBD" w:rsidP="0001430E">
            <w:pPr>
              <w:rPr>
                <w:b/>
                <w:sz w:val="24"/>
                <w:szCs w:val="24"/>
              </w:rPr>
            </w:pPr>
          </w:p>
        </w:tc>
        <w:tc>
          <w:tcPr>
            <w:tcW w:w="1984" w:type="dxa"/>
            <w:shd w:val="clear" w:color="auto" w:fill="auto"/>
            <w:vAlign w:val="center"/>
            <w:hideMark/>
          </w:tcPr>
          <w:p w14:paraId="54781BC7" w14:textId="77777777" w:rsidR="00941EBD" w:rsidRPr="0001430E" w:rsidRDefault="00941EBD" w:rsidP="0001430E">
            <w:pPr>
              <w:jc w:val="center"/>
              <w:rPr>
                <w:b/>
                <w:sz w:val="24"/>
                <w:szCs w:val="24"/>
              </w:rPr>
            </w:pPr>
            <w:r w:rsidRPr="0001430E">
              <w:rPr>
                <w:b/>
                <w:sz w:val="24"/>
                <w:szCs w:val="24"/>
              </w:rPr>
              <w:t>Принято РСТ Югры</w:t>
            </w:r>
          </w:p>
        </w:tc>
        <w:tc>
          <w:tcPr>
            <w:tcW w:w="7803" w:type="dxa"/>
            <w:gridSpan w:val="4"/>
            <w:shd w:val="clear" w:color="auto" w:fill="auto"/>
            <w:noWrap/>
            <w:vAlign w:val="center"/>
            <w:hideMark/>
          </w:tcPr>
          <w:p w14:paraId="1ECE7AFD" w14:textId="77777777" w:rsidR="00941EBD" w:rsidRPr="0001430E" w:rsidRDefault="00941EBD" w:rsidP="0001430E">
            <w:pPr>
              <w:jc w:val="center"/>
              <w:rPr>
                <w:b/>
                <w:sz w:val="24"/>
                <w:szCs w:val="24"/>
              </w:rPr>
            </w:pPr>
            <w:r w:rsidRPr="0001430E">
              <w:rPr>
                <w:b/>
                <w:sz w:val="24"/>
                <w:szCs w:val="24"/>
              </w:rPr>
              <w:t>Прогноз</w:t>
            </w:r>
          </w:p>
        </w:tc>
        <w:tc>
          <w:tcPr>
            <w:tcW w:w="2046" w:type="dxa"/>
            <w:shd w:val="clear" w:color="auto" w:fill="auto"/>
            <w:vAlign w:val="center"/>
          </w:tcPr>
          <w:p w14:paraId="7250F048" w14:textId="77777777" w:rsidR="00941EBD" w:rsidRPr="0001430E" w:rsidRDefault="00941EBD" w:rsidP="0001430E">
            <w:pPr>
              <w:jc w:val="center"/>
              <w:rPr>
                <w:b/>
                <w:sz w:val="24"/>
                <w:szCs w:val="24"/>
              </w:rPr>
            </w:pPr>
            <w:r w:rsidRPr="0001430E">
              <w:rPr>
                <w:b/>
                <w:sz w:val="24"/>
                <w:szCs w:val="24"/>
              </w:rPr>
              <w:t>Прогноз</w:t>
            </w:r>
          </w:p>
        </w:tc>
        <w:tc>
          <w:tcPr>
            <w:tcW w:w="2047" w:type="dxa"/>
            <w:shd w:val="clear" w:color="auto" w:fill="auto"/>
            <w:vAlign w:val="center"/>
          </w:tcPr>
          <w:p w14:paraId="261EF916" w14:textId="77777777" w:rsidR="00941EBD" w:rsidRPr="0001430E" w:rsidRDefault="00941EBD" w:rsidP="0001430E">
            <w:pPr>
              <w:jc w:val="center"/>
              <w:rPr>
                <w:b/>
                <w:sz w:val="24"/>
                <w:szCs w:val="24"/>
              </w:rPr>
            </w:pPr>
            <w:r w:rsidRPr="0001430E">
              <w:rPr>
                <w:b/>
                <w:sz w:val="24"/>
                <w:szCs w:val="24"/>
              </w:rPr>
              <w:t>Прогноз</w:t>
            </w:r>
          </w:p>
        </w:tc>
      </w:tr>
      <w:tr w:rsidR="0097305B" w:rsidRPr="0001430E" w14:paraId="210B81EB" w14:textId="77777777" w:rsidTr="00941EBD">
        <w:tc>
          <w:tcPr>
            <w:tcW w:w="988" w:type="dxa"/>
            <w:vAlign w:val="center"/>
          </w:tcPr>
          <w:p w14:paraId="66F9C2B5" w14:textId="77777777" w:rsidR="00031268" w:rsidRPr="0001430E" w:rsidRDefault="00031268" w:rsidP="0001430E">
            <w:pPr>
              <w:jc w:val="center"/>
              <w:rPr>
                <w:b/>
                <w:bCs/>
                <w:sz w:val="24"/>
                <w:szCs w:val="24"/>
              </w:rPr>
            </w:pPr>
            <w:r w:rsidRPr="0001430E">
              <w:rPr>
                <w:b/>
                <w:bCs/>
                <w:sz w:val="24"/>
                <w:szCs w:val="24"/>
              </w:rPr>
              <w:t>1.</w:t>
            </w:r>
          </w:p>
        </w:tc>
        <w:tc>
          <w:tcPr>
            <w:tcW w:w="5103" w:type="dxa"/>
            <w:shd w:val="clear" w:color="auto" w:fill="auto"/>
            <w:vAlign w:val="center"/>
            <w:hideMark/>
          </w:tcPr>
          <w:p w14:paraId="16AF7FBC" w14:textId="77777777" w:rsidR="00031268" w:rsidRPr="0001430E" w:rsidRDefault="00031268" w:rsidP="0001430E">
            <w:pPr>
              <w:rPr>
                <w:b/>
                <w:bCs/>
                <w:sz w:val="24"/>
                <w:szCs w:val="24"/>
              </w:rPr>
            </w:pPr>
            <w:r w:rsidRPr="0001430E">
              <w:rPr>
                <w:b/>
                <w:bCs/>
                <w:sz w:val="24"/>
                <w:szCs w:val="24"/>
              </w:rPr>
              <w:t>Текущие расходы</w:t>
            </w:r>
          </w:p>
        </w:tc>
        <w:tc>
          <w:tcPr>
            <w:tcW w:w="1559" w:type="dxa"/>
            <w:shd w:val="clear" w:color="auto" w:fill="auto"/>
            <w:noWrap/>
            <w:vAlign w:val="center"/>
            <w:hideMark/>
          </w:tcPr>
          <w:p w14:paraId="65C40AF0"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2CE48982" w14:textId="77777777" w:rsidR="00031268" w:rsidRPr="0001430E" w:rsidRDefault="00031268" w:rsidP="0001430E">
            <w:pPr>
              <w:jc w:val="center"/>
              <w:rPr>
                <w:b/>
                <w:bCs/>
                <w:sz w:val="24"/>
                <w:szCs w:val="24"/>
              </w:rPr>
            </w:pPr>
            <w:r w:rsidRPr="0001430E">
              <w:rPr>
                <w:b/>
                <w:bCs/>
                <w:sz w:val="24"/>
                <w:szCs w:val="24"/>
              </w:rPr>
              <w:t>144566,84</w:t>
            </w:r>
          </w:p>
        </w:tc>
        <w:tc>
          <w:tcPr>
            <w:tcW w:w="1930" w:type="dxa"/>
            <w:shd w:val="clear" w:color="auto" w:fill="auto"/>
            <w:vAlign w:val="center"/>
            <w:hideMark/>
          </w:tcPr>
          <w:p w14:paraId="567BFE6A" w14:textId="77777777" w:rsidR="00031268" w:rsidRPr="0001430E" w:rsidRDefault="00031268" w:rsidP="0001430E">
            <w:pPr>
              <w:jc w:val="center"/>
              <w:rPr>
                <w:b/>
                <w:bCs/>
                <w:sz w:val="24"/>
                <w:szCs w:val="24"/>
              </w:rPr>
            </w:pPr>
            <w:r w:rsidRPr="0001430E">
              <w:rPr>
                <w:b/>
                <w:bCs/>
                <w:sz w:val="24"/>
                <w:szCs w:val="24"/>
              </w:rPr>
              <w:t>153593,65</w:t>
            </w:r>
          </w:p>
        </w:tc>
        <w:tc>
          <w:tcPr>
            <w:tcW w:w="1958" w:type="dxa"/>
            <w:shd w:val="clear" w:color="auto" w:fill="auto"/>
            <w:vAlign w:val="center"/>
            <w:hideMark/>
          </w:tcPr>
          <w:p w14:paraId="6DDC1F91" w14:textId="77777777" w:rsidR="00031268" w:rsidRPr="0001430E" w:rsidRDefault="00031268" w:rsidP="0001430E">
            <w:pPr>
              <w:jc w:val="center"/>
              <w:rPr>
                <w:b/>
                <w:bCs/>
                <w:sz w:val="24"/>
                <w:szCs w:val="24"/>
              </w:rPr>
            </w:pPr>
            <w:r w:rsidRPr="0001430E">
              <w:rPr>
                <w:b/>
                <w:bCs/>
                <w:sz w:val="24"/>
                <w:szCs w:val="24"/>
              </w:rPr>
              <w:t>170575,18</w:t>
            </w:r>
          </w:p>
        </w:tc>
        <w:tc>
          <w:tcPr>
            <w:tcW w:w="1957" w:type="dxa"/>
            <w:shd w:val="clear" w:color="auto" w:fill="auto"/>
            <w:vAlign w:val="center"/>
            <w:hideMark/>
          </w:tcPr>
          <w:p w14:paraId="30B3EF91" w14:textId="77777777" w:rsidR="00031268" w:rsidRPr="0001430E" w:rsidRDefault="00031268" w:rsidP="0001430E">
            <w:pPr>
              <w:jc w:val="center"/>
              <w:rPr>
                <w:b/>
                <w:bCs/>
                <w:sz w:val="24"/>
                <w:szCs w:val="24"/>
              </w:rPr>
            </w:pPr>
            <w:r w:rsidRPr="0001430E">
              <w:rPr>
                <w:b/>
                <w:bCs/>
                <w:sz w:val="24"/>
                <w:szCs w:val="24"/>
              </w:rPr>
              <w:t>181897,30</w:t>
            </w:r>
          </w:p>
        </w:tc>
        <w:tc>
          <w:tcPr>
            <w:tcW w:w="1958" w:type="dxa"/>
            <w:shd w:val="clear" w:color="auto" w:fill="auto"/>
            <w:vAlign w:val="center"/>
            <w:hideMark/>
          </w:tcPr>
          <w:p w14:paraId="01FA6B1E" w14:textId="77777777" w:rsidR="00031268" w:rsidRPr="0001430E" w:rsidRDefault="00031268" w:rsidP="0001430E">
            <w:pPr>
              <w:jc w:val="center"/>
              <w:rPr>
                <w:b/>
                <w:bCs/>
                <w:sz w:val="24"/>
                <w:szCs w:val="24"/>
              </w:rPr>
            </w:pPr>
            <w:r w:rsidRPr="0001430E">
              <w:rPr>
                <w:b/>
                <w:bCs/>
                <w:sz w:val="24"/>
                <w:szCs w:val="24"/>
              </w:rPr>
              <w:t>190191,76</w:t>
            </w:r>
          </w:p>
        </w:tc>
        <w:tc>
          <w:tcPr>
            <w:tcW w:w="2046" w:type="dxa"/>
            <w:shd w:val="clear" w:color="auto" w:fill="auto"/>
            <w:vAlign w:val="center"/>
            <w:hideMark/>
          </w:tcPr>
          <w:p w14:paraId="7EEBFE6A" w14:textId="77777777" w:rsidR="00031268" w:rsidRPr="0001430E" w:rsidRDefault="00031268" w:rsidP="0001430E">
            <w:pPr>
              <w:jc w:val="center"/>
              <w:rPr>
                <w:b/>
                <w:bCs/>
                <w:sz w:val="24"/>
                <w:szCs w:val="24"/>
              </w:rPr>
            </w:pPr>
            <w:r w:rsidRPr="0001430E">
              <w:rPr>
                <w:b/>
                <w:bCs/>
                <w:sz w:val="24"/>
                <w:szCs w:val="24"/>
              </w:rPr>
              <w:t>253948,90</w:t>
            </w:r>
          </w:p>
        </w:tc>
        <w:tc>
          <w:tcPr>
            <w:tcW w:w="2047" w:type="dxa"/>
            <w:shd w:val="clear" w:color="auto" w:fill="auto"/>
            <w:vAlign w:val="center"/>
            <w:hideMark/>
          </w:tcPr>
          <w:p w14:paraId="3E8C2245" w14:textId="77777777" w:rsidR="00031268" w:rsidRPr="0001430E" w:rsidRDefault="00031268" w:rsidP="0001430E">
            <w:pPr>
              <w:jc w:val="center"/>
              <w:rPr>
                <w:b/>
                <w:bCs/>
                <w:sz w:val="24"/>
                <w:szCs w:val="24"/>
              </w:rPr>
            </w:pPr>
            <w:r w:rsidRPr="0001430E">
              <w:rPr>
                <w:b/>
                <w:bCs/>
                <w:sz w:val="24"/>
                <w:szCs w:val="24"/>
              </w:rPr>
              <w:t>310173,03</w:t>
            </w:r>
          </w:p>
        </w:tc>
      </w:tr>
      <w:tr w:rsidR="0097305B" w:rsidRPr="0001430E" w14:paraId="663A80CF" w14:textId="77777777" w:rsidTr="00941EBD">
        <w:tc>
          <w:tcPr>
            <w:tcW w:w="988" w:type="dxa"/>
            <w:vAlign w:val="center"/>
          </w:tcPr>
          <w:p w14:paraId="5183C779" w14:textId="77777777" w:rsidR="00031268" w:rsidRPr="0001430E" w:rsidRDefault="00031268" w:rsidP="0001430E">
            <w:pPr>
              <w:jc w:val="center"/>
              <w:rPr>
                <w:b/>
                <w:bCs/>
                <w:sz w:val="24"/>
                <w:szCs w:val="24"/>
              </w:rPr>
            </w:pPr>
            <w:r w:rsidRPr="0001430E">
              <w:rPr>
                <w:b/>
                <w:bCs/>
                <w:sz w:val="24"/>
                <w:szCs w:val="24"/>
              </w:rPr>
              <w:t>1.1.</w:t>
            </w:r>
          </w:p>
        </w:tc>
        <w:tc>
          <w:tcPr>
            <w:tcW w:w="5103" w:type="dxa"/>
            <w:shd w:val="clear" w:color="auto" w:fill="auto"/>
            <w:vAlign w:val="center"/>
            <w:hideMark/>
          </w:tcPr>
          <w:p w14:paraId="47884226" w14:textId="77777777" w:rsidR="00031268" w:rsidRPr="0001430E" w:rsidRDefault="00031268" w:rsidP="0001430E">
            <w:pPr>
              <w:rPr>
                <w:b/>
                <w:bCs/>
                <w:sz w:val="24"/>
                <w:szCs w:val="24"/>
              </w:rPr>
            </w:pPr>
            <w:r w:rsidRPr="0001430E">
              <w:rPr>
                <w:b/>
                <w:bCs/>
                <w:sz w:val="24"/>
                <w:szCs w:val="24"/>
              </w:rPr>
              <w:t>Операционные расходы</w:t>
            </w:r>
          </w:p>
        </w:tc>
        <w:tc>
          <w:tcPr>
            <w:tcW w:w="1559" w:type="dxa"/>
            <w:shd w:val="clear" w:color="auto" w:fill="auto"/>
            <w:noWrap/>
            <w:vAlign w:val="center"/>
            <w:hideMark/>
          </w:tcPr>
          <w:p w14:paraId="515E99CC"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353F19D3" w14:textId="77777777" w:rsidR="00031268" w:rsidRPr="0001430E" w:rsidRDefault="00031268" w:rsidP="0001430E">
            <w:pPr>
              <w:jc w:val="center"/>
              <w:rPr>
                <w:b/>
                <w:bCs/>
                <w:sz w:val="24"/>
                <w:szCs w:val="24"/>
              </w:rPr>
            </w:pPr>
            <w:r w:rsidRPr="0001430E">
              <w:rPr>
                <w:b/>
                <w:bCs/>
                <w:sz w:val="24"/>
                <w:szCs w:val="24"/>
              </w:rPr>
              <w:t>22826,70</w:t>
            </w:r>
          </w:p>
        </w:tc>
        <w:tc>
          <w:tcPr>
            <w:tcW w:w="1930" w:type="dxa"/>
            <w:shd w:val="clear" w:color="auto" w:fill="auto"/>
            <w:vAlign w:val="center"/>
            <w:hideMark/>
          </w:tcPr>
          <w:p w14:paraId="50CE9103" w14:textId="77777777" w:rsidR="00031268" w:rsidRPr="0001430E" w:rsidRDefault="00031268" w:rsidP="0001430E">
            <w:pPr>
              <w:jc w:val="center"/>
              <w:rPr>
                <w:b/>
                <w:bCs/>
                <w:sz w:val="24"/>
                <w:szCs w:val="24"/>
              </w:rPr>
            </w:pPr>
            <w:r w:rsidRPr="0001430E">
              <w:rPr>
                <w:b/>
                <w:bCs/>
                <w:sz w:val="24"/>
                <w:szCs w:val="24"/>
              </w:rPr>
              <w:t>23785,42</w:t>
            </w:r>
          </w:p>
        </w:tc>
        <w:tc>
          <w:tcPr>
            <w:tcW w:w="1958" w:type="dxa"/>
            <w:shd w:val="clear" w:color="auto" w:fill="auto"/>
            <w:vAlign w:val="center"/>
            <w:hideMark/>
          </w:tcPr>
          <w:p w14:paraId="1F9E065F" w14:textId="77777777" w:rsidR="00031268" w:rsidRPr="0001430E" w:rsidRDefault="00031268" w:rsidP="0001430E">
            <w:pPr>
              <w:jc w:val="center"/>
              <w:rPr>
                <w:b/>
                <w:bCs/>
                <w:sz w:val="24"/>
                <w:szCs w:val="24"/>
              </w:rPr>
            </w:pPr>
            <w:r w:rsidRPr="0001430E">
              <w:rPr>
                <w:b/>
                <w:bCs/>
                <w:sz w:val="24"/>
                <w:szCs w:val="24"/>
              </w:rPr>
              <w:t>24784,41</w:t>
            </w:r>
          </w:p>
        </w:tc>
        <w:tc>
          <w:tcPr>
            <w:tcW w:w="1957" w:type="dxa"/>
            <w:shd w:val="clear" w:color="auto" w:fill="auto"/>
            <w:vAlign w:val="center"/>
            <w:hideMark/>
          </w:tcPr>
          <w:p w14:paraId="0C671BAB" w14:textId="77777777" w:rsidR="00031268" w:rsidRPr="0001430E" w:rsidRDefault="00031268" w:rsidP="0001430E">
            <w:pPr>
              <w:jc w:val="center"/>
              <w:rPr>
                <w:b/>
                <w:bCs/>
                <w:sz w:val="24"/>
                <w:szCs w:val="24"/>
              </w:rPr>
            </w:pPr>
            <w:r w:rsidRPr="0001430E">
              <w:rPr>
                <w:b/>
                <w:bCs/>
                <w:sz w:val="24"/>
                <w:szCs w:val="24"/>
              </w:rPr>
              <w:t>25825,35</w:t>
            </w:r>
          </w:p>
        </w:tc>
        <w:tc>
          <w:tcPr>
            <w:tcW w:w="1958" w:type="dxa"/>
            <w:shd w:val="clear" w:color="auto" w:fill="auto"/>
            <w:vAlign w:val="center"/>
            <w:hideMark/>
          </w:tcPr>
          <w:p w14:paraId="6A9D2897" w14:textId="77777777" w:rsidR="00031268" w:rsidRPr="0001430E" w:rsidRDefault="00031268" w:rsidP="0001430E">
            <w:pPr>
              <w:jc w:val="center"/>
              <w:rPr>
                <w:b/>
                <w:bCs/>
                <w:sz w:val="24"/>
                <w:szCs w:val="24"/>
              </w:rPr>
            </w:pPr>
            <w:r w:rsidRPr="0001430E">
              <w:rPr>
                <w:b/>
                <w:bCs/>
                <w:sz w:val="24"/>
                <w:szCs w:val="24"/>
              </w:rPr>
              <w:t>26910,02</w:t>
            </w:r>
          </w:p>
        </w:tc>
        <w:tc>
          <w:tcPr>
            <w:tcW w:w="2046" w:type="dxa"/>
            <w:shd w:val="clear" w:color="auto" w:fill="auto"/>
            <w:vAlign w:val="center"/>
            <w:hideMark/>
          </w:tcPr>
          <w:p w14:paraId="2A2B0EE9" w14:textId="77777777" w:rsidR="00031268" w:rsidRPr="0001430E" w:rsidRDefault="00031268" w:rsidP="0001430E">
            <w:pPr>
              <w:jc w:val="center"/>
              <w:rPr>
                <w:b/>
                <w:bCs/>
                <w:sz w:val="24"/>
                <w:szCs w:val="24"/>
              </w:rPr>
            </w:pPr>
            <w:r w:rsidRPr="0001430E">
              <w:rPr>
                <w:b/>
                <w:bCs/>
                <w:sz w:val="24"/>
                <w:szCs w:val="24"/>
              </w:rPr>
              <w:t>35891,21</w:t>
            </w:r>
          </w:p>
        </w:tc>
        <w:tc>
          <w:tcPr>
            <w:tcW w:w="2047" w:type="dxa"/>
            <w:shd w:val="clear" w:color="auto" w:fill="auto"/>
            <w:vAlign w:val="center"/>
            <w:hideMark/>
          </w:tcPr>
          <w:p w14:paraId="50E7C341" w14:textId="77777777" w:rsidR="00031268" w:rsidRPr="0001430E" w:rsidRDefault="00031268" w:rsidP="0001430E">
            <w:pPr>
              <w:jc w:val="center"/>
              <w:rPr>
                <w:b/>
                <w:bCs/>
                <w:sz w:val="24"/>
                <w:szCs w:val="24"/>
              </w:rPr>
            </w:pPr>
            <w:r w:rsidRPr="0001430E">
              <w:rPr>
                <w:b/>
                <w:bCs/>
                <w:sz w:val="24"/>
                <w:szCs w:val="24"/>
              </w:rPr>
              <w:t>44088,63</w:t>
            </w:r>
          </w:p>
        </w:tc>
      </w:tr>
      <w:tr w:rsidR="0097305B" w:rsidRPr="0001430E" w14:paraId="43FC1B42" w14:textId="77777777" w:rsidTr="00941EBD">
        <w:tc>
          <w:tcPr>
            <w:tcW w:w="988" w:type="dxa"/>
            <w:vAlign w:val="center"/>
          </w:tcPr>
          <w:p w14:paraId="6D6C6A20" w14:textId="77777777" w:rsidR="00031268" w:rsidRPr="0001430E" w:rsidRDefault="00031268" w:rsidP="0001430E">
            <w:pPr>
              <w:jc w:val="center"/>
              <w:rPr>
                <w:sz w:val="24"/>
                <w:szCs w:val="24"/>
              </w:rPr>
            </w:pPr>
            <w:r w:rsidRPr="0001430E">
              <w:rPr>
                <w:sz w:val="24"/>
                <w:szCs w:val="24"/>
              </w:rPr>
              <w:t> </w:t>
            </w:r>
          </w:p>
        </w:tc>
        <w:tc>
          <w:tcPr>
            <w:tcW w:w="5103" w:type="dxa"/>
            <w:shd w:val="clear" w:color="auto" w:fill="auto"/>
            <w:vAlign w:val="center"/>
            <w:hideMark/>
          </w:tcPr>
          <w:p w14:paraId="73304129" w14:textId="77777777" w:rsidR="00031268" w:rsidRPr="0001430E" w:rsidRDefault="00031268" w:rsidP="0001430E">
            <w:pPr>
              <w:rPr>
                <w:sz w:val="24"/>
                <w:szCs w:val="24"/>
              </w:rPr>
            </w:pPr>
            <w:r w:rsidRPr="0001430E">
              <w:rPr>
                <w:sz w:val="24"/>
                <w:szCs w:val="24"/>
              </w:rPr>
              <w:t>Коэффициент индексации операционных расходов</w:t>
            </w:r>
          </w:p>
        </w:tc>
        <w:tc>
          <w:tcPr>
            <w:tcW w:w="1559" w:type="dxa"/>
            <w:shd w:val="clear" w:color="auto" w:fill="auto"/>
            <w:vAlign w:val="center"/>
            <w:hideMark/>
          </w:tcPr>
          <w:p w14:paraId="1D40C5B2" w14:textId="77777777" w:rsidR="00031268" w:rsidRPr="0001430E" w:rsidRDefault="00031268" w:rsidP="0001430E">
            <w:pPr>
              <w:jc w:val="center"/>
              <w:rPr>
                <w:sz w:val="24"/>
                <w:szCs w:val="24"/>
              </w:rPr>
            </w:pPr>
            <w:r w:rsidRPr="0001430E">
              <w:rPr>
                <w:sz w:val="24"/>
                <w:szCs w:val="24"/>
              </w:rPr>
              <w:t> </w:t>
            </w:r>
          </w:p>
        </w:tc>
        <w:tc>
          <w:tcPr>
            <w:tcW w:w="1984" w:type="dxa"/>
            <w:shd w:val="clear" w:color="auto" w:fill="auto"/>
            <w:vAlign w:val="center"/>
            <w:hideMark/>
          </w:tcPr>
          <w:p w14:paraId="58ED049F" w14:textId="77777777" w:rsidR="00031268" w:rsidRPr="0001430E" w:rsidRDefault="00031268" w:rsidP="0001430E">
            <w:pPr>
              <w:jc w:val="center"/>
              <w:rPr>
                <w:sz w:val="24"/>
                <w:szCs w:val="24"/>
              </w:rPr>
            </w:pPr>
            <w:r w:rsidRPr="0001430E">
              <w:rPr>
                <w:sz w:val="24"/>
                <w:szCs w:val="24"/>
              </w:rPr>
              <w:t>1,04</w:t>
            </w:r>
          </w:p>
        </w:tc>
        <w:tc>
          <w:tcPr>
            <w:tcW w:w="1930" w:type="dxa"/>
            <w:shd w:val="clear" w:color="auto" w:fill="auto"/>
            <w:vAlign w:val="center"/>
            <w:hideMark/>
          </w:tcPr>
          <w:p w14:paraId="17D72221" w14:textId="77777777" w:rsidR="00031268" w:rsidRPr="0001430E" w:rsidRDefault="00031268" w:rsidP="0001430E">
            <w:pPr>
              <w:jc w:val="center"/>
              <w:rPr>
                <w:sz w:val="24"/>
                <w:szCs w:val="24"/>
              </w:rPr>
            </w:pPr>
            <w:r w:rsidRPr="0001430E">
              <w:rPr>
                <w:sz w:val="24"/>
                <w:szCs w:val="24"/>
              </w:rPr>
              <w:t>1,04</w:t>
            </w:r>
          </w:p>
        </w:tc>
        <w:tc>
          <w:tcPr>
            <w:tcW w:w="1958" w:type="dxa"/>
            <w:shd w:val="clear" w:color="auto" w:fill="auto"/>
            <w:vAlign w:val="center"/>
            <w:hideMark/>
          </w:tcPr>
          <w:p w14:paraId="334501B7" w14:textId="77777777" w:rsidR="00031268" w:rsidRPr="0001430E" w:rsidRDefault="00031268" w:rsidP="0001430E">
            <w:pPr>
              <w:jc w:val="center"/>
              <w:rPr>
                <w:sz w:val="24"/>
                <w:szCs w:val="24"/>
              </w:rPr>
            </w:pPr>
            <w:r w:rsidRPr="0001430E">
              <w:rPr>
                <w:sz w:val="24"/>
                <w:szCs w:val="24"/>
              </w:rPr>
              <w:t>1,04</w:t>
            </w:r>
          </w:p>
        </w:tc>
        <w:tc>
          <w:tcPr>
            <w:tcW w:w="1957" w:type="dxa"/>
            <w:shd w:val="clear" w:color="auto" w:fill="auto"/>
            <w:vAlign w:val="center"/>
            <w:hideMark/>
          </w:tcPr>
          <w:p w14:paraId="795F8605" w14:textId="77777777" w:rsidR="00031268" w:rsidRPr="0001430E" w:rsidRDefault="00031268" w:rsidP="0001430E">
            <w:pPr>
              <w:jc w:val="center"/>
              <w:rPr>
                <w:sz w:val="24"/>
                <w:szCs w:val="24"/>
              </w:rPr>
            </w:pPr>
            <w:r w:rsidRPr="0001430E">
              <w:rPr>
                <w:sz w:val="24"/>
                <w:szCs w:val="24"/>
              </w:rPr>
              <w:t>1,04</w:t>
            </w:r>
          </w:p>
        </w:tc>
        <w:tc>
          <w:tcPr>
            <w:tcW w:w="1958" w:type="dxa"/>
            <w:shd w:val="clear" w:color="auto" w:fill="auto"/>
            <w:vAlign w:val="center"/>
            <w:hideMark/>
          </w:tcPr>
          <w:p w14:paraId="60A56507" w14:textId="77777777" w:rsidR="00031268" w:rsidRPr="0001430E" w:rsidRDefault="00031268" w:rsidP="0001430E">
            <w:pPr>
              <w:jc w:val="center"/>
              <w:rPr>
                <w:sz w:val="24"/>
                <w:szCs w:val="24"/>
              </w:rPr>
            </w:pPr>
            <w:r w:rsidRPr="0001430E">
              <w:rPr>
                <w:sz w:val="24"/>
                <w:szCs w:val="24"/>
              </w:rPr>
              <w:t>1,04</w:t>
            </w:r>
          </w:p>
        </w:tc>
        <w:tc>
          <w:tcPr>
            <w:tcW w:w="2046" w:type="dxa"/>
            <w:shd w:val="clear" w:color="auto" w:fill="auto"/>
            <w:vAlign w:val="center"/>
            <w:hideMark/>
          </w:tcPr>
          <w:p w14:paraId="44219715" w14:textId="77777777" w:rsidR="00031268" w:rsidRPr="0001430E" w:rsidRDefault="00031268" w:rsidP="0001430E">
            <w:pPr>
              <w:jc w:val="center"/>
              <w:rPr>
                <w:sz w:val="24"/>
                <w:szCs w:val="24"/>
              </w:rPr>
            </w:pPr>
            <w:r w:rsidRPr="0001430E">
              <w:rPr>
                <w:sz w:val="24"/>
                <w:szCs w:val="24"/>
              </w:rPr>
              <w:t>1,04</w:t>
            </w:r>
          </w:p>
        </w:tc>
        <w:tc>
          <w:tcPr>
            <w:tcW w:w="2047" w:type="dxa"/>
            <w:shd w:val="clear" w:color="auto" w:fill="auto"/>
            <w:vAlign w:val="center"/>
            <w:hideMark/>
          </w:tcPr>
          <w:p w14:paraId="57ADDCCA" w14:textId="77777777" w:rsidR="00031268" w:rsidRPr="0001430E" w:rsidRDefault="00031268" w:rsidP="0001430E">
            <w:pPr>
              <w:jc w:val="center"/>
              <w:rPr>
                <w:sz w:val="24"/>
                <w:szCs w:val="24"/>
              </w:rPr>
            </w:pPr>
            <w:r w:rsidRPr="0001430E">
              <w:rPr>
                <w:sz w:val="24"/>
                <w:szCs w:val="24"/>
              </w:rPr>
              <w:t>2,04</w:t>
            </w:r>
          </w:p>
        </w:tc>
      </w:tr>
      <w:tr w:rsidR="0097305B" w:rsidRPr="0001430E" w14:paraId="12CF7726" w14:textId="77777777" w:rsidTr="00941EBD">
        <w:tc>
          <w:tcPr>
            <w:tcW w:w="988" w:type="dxa"/>
            <w:vAlign w:val="center"/>
          </w:tcPr>
          <w:p w14:paraId="39AE7FB4" w14:textId="77777777" w:rsidR="00031268" w:rsidRPr="0001430E" w:rsidRDefault="00031268" w:rsidP="0001430E">
            <w:pPr>
              <w:jc w:val="center"/>
              <w:rPr>
                <w:b/>
                <w:bCs/>
                <w:sz w:val="24"/>
                <w:szCs w:val="24"/>
              </w:rPr>
            </w:pPr>
            <w:r w:rsidRPr="0001430E">
              <w:rPr>
                <w:b/>
                <w:bCs/>
                <w:sz w:val="24"/>
                <w:szCs w:val="24"/>
              </w:rPr>
              <w:t>1.2.</w:t>
            </w:r>
          </w:p>
        </w:tc>
        <w:tc>
          <w:tcPr>
            <w:tcW w:w="5103" w:type="dxa"/>
            <w:shd w:val="clear" w:color="auto" w:fill="auto"/>
            <w:vAlign w:val="center"/>
            <w:hideMark/>
          </w:tcPr>
          <w:p w14:paraId="7665F63A" w14:textId="77777777" w:rsidR="00031268" w:rsidRPr="0001430E" w:rsidRDefault="00031268" w:rsidP="0001430E">
            <w:pPr>
              <w:rPr>
                <w:b/>
                <w:bCs/>
                <w:sz w:val="24"/>
                <w:szCs w:val="24"/>
              </w:rPr>
            </w:pPr>
            <w:r w:rsidRPr="0001430E">
              <w:rPr>
                <w:b/>
                <w:bCs/>
                <w:sz w:val="24"/>
                <w:szCs w:val="24"/>
              </w:rPr>
              <w:t>Неподконтрольные расходы, в т.ч.:</w:t>
            </w:r>
          </w:p>
        </w:tc>
        <w:tc>
          <w:tcPr>
            <w:tcW w:w="1559" w:type="dxa"/>
            <w:shd w:val="clear" w:color="auto" w:fill="auto"/>
            <w:noWrap/>
            <w:vAlign w:val="center"/>
            <w:hideMark/>
          </w:tcPr>
          <w:p w14:paraId="40A4071B"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6FB17058" w14:textId="77777777" w:rsidR="00031268" w:rsidRPr="0001430E" w:rsidRDefault="00031268" w:rsidP="0001430E">
            <w:pPr>
              <w:jc w:val="center"/>
              <w:rPr>
                <w:b/>
                <w:bCs/>
                <w:sz w:val="24"/>
                <w:szCs w:val="24"/>
              </w:rPr>
            </w:pPr>
            <w:r w:rsidRPr="0001430E">
              <w:rPr>
                <w:b/>
                <w:bCs/>
                <w:sz w:val="24"/>
                <w:szCs w:val="24"/>
              </w:rPr>
              <w:t>60911,47</w:t>
            </w:r>
          </w:p>
        </w:tc>
        <w:tc>
          <w:tcPr>
            <w:tcW w:w="1930" w:type="dxa"/>
            <w:shd w:val="clear" w:color="auto" w:fill="auto"/>
            <w:noWrap/>
            <w:vAlign w:val="center"/>
            <w:hideMark/>
          </w:tcPr>
          <w:p w14:paraId="052FE27F" w14:textId="77777777" w:rsidR="00031268" w:rsidRPr="0001430E" w:rsidRDefault="00031268" w:rsidP="0001430E">
            <w:pPr>
              <w:jc w:val="center"/>
              <w:rPr>
                <w:b/>
                <w:bCs/>
                <w:sz w:val="24"/>
                <w:szCs w:val="24"/>
              </w:rPr>
            </w:pPr>
            <w:r w:rsidRPr="0001430E">
              <w:rPr>
                <w:b/>
                <w:bCs/>
                <w:sz w:val="24"/>
                <w:szCs w:val="24"/>
              </w:rPr>
              <w:t>63347,93</w:t>
            </w:r>
          </w:p>
        </w:tc>
        <w:tc>
          <w:tcPr>
            <w:tcW w:w="1958" w:type="dxa"/>
            <w:shd w:val="clear" w:color="auto" w:fill="auto"/>
            <w:noWrap/>
            <w:vAlign w:val="center"/>
            <w:hideMark/>
          </w:tcPr>
          <w:p w14:paraId="1910E5CD" w14:textId="77777777" w:rsidR="00031268" w:rsidRPr="0001430E" w:rsidRDefault="00031268" w:rsidP="0001430E">
            <w:pPr>
              <w:jc w:val="center"/>
              <w:rPr>
                <w:b/>
                <w:bCs/>
                <w:sz w:val="24"/>
                <w:szCs w:val="24"/>
              </w:rPr>
            </w:pPr>
            <w:r w:rsidRPr="0001430E">
              <w:rPr>
                <w:b/>
                <w:bCs/>
                <w:sz w:val="24"/>
                <w:szCs w:val="24"/>
              </w:rPr>
              <w:t>65881,85</w:t>
            </w:r>
          </w:p>
        </w:tc>
        <w:tc>
          <w:tcPr>
            <w:tcW w:w="1957" w:type="dxa"/>
            <w:shd w:val="clear" w:color="auto" w:fill="auto"/>
            <w:noWrap/>
            <w:vAlign w:val="center"/>
            <w:hideMark/>
          </w:tcPr>
          <w:p w14:paraId="384C9DC6" w14:textId="77777777" w:rsidR="00031268" w:rsidRPr="0001430E" w:rsidRDefault="00031268" w:rsidP="0001430E">
            <w:pPr>
              <w:jc w:val="center"/>
              <w:rPr>
                <w:b/>
                <w:bCs/>
                <w:sz w:val="24"/>
                <w:szCs w:val="24"/>
              </w:rPr>
            </w:pPr>
            <w:r w:rsidRPr="0001430E">
              <w:rPr>
                <w:b/>
                <w:bCs/>
                <w:sz w:val="24"/>
                <w:szCs w:val="24"/>
              </w:rPr>
              <w:t>68517,12</w:t>
            </w:r>
          </w:p>
        </w:tc>
        <w:tc>
          <w:tcPr>
            <w:tcW w:w="1958" w:type="dxa"/>
            <w:shd w:val="clear" w:color="auto" w:fill="auto"/>
            <w:noWrap/>
            <w:vAlign w:val="center"/>
            <w:hideMark/>
          </w:tcPr>
          <w:p w14:paraId="6E4D8686" w14:textId="77777777" w:rsidR="00031268" w:rsidRPr="0001430E" w:rsidRDefault="00031268" w:rsidP="0001430E">
            <w:pPr>
              <w:jc w:val="center"/>
              <w:rPr>
                <w:b/>
                <w:bCs/>
                <w:sz w:val="24"/>
                <w:szCs w:val="24"/>
              </w:rPr>
            </w:pPr>
            <w:r w:rsidRPr="0001430E">
              <w:rPr>
                <w:b/>
                <w:bCs/>
                <w:sz w:val="24"/>
                <w:szCs w:val="24"/>
              </w:rPr>
              <w:t>71257,80</w:t>
            </w:r>
          </w:p>
        </w:tc>
        <w:tc>
          <w:tcPr>
            <w:tcW w:w="2046" w:type="dxa"/>
            <w:shd w:val="clear" w:color="auto" w:fill="auto"/>
            <w:noWrap/>
            <w:vAlign w:val="center"/>
            <w:hideMark/>
          </w:tcPr>
          <w:p w14:paraId="2F2EBB77" w14:textId="77777777" w:rsidR="00031268" w:rsidRPr="0001430E" w:rsidRDefault="00031268" w:rsidP="0001430E">
            <w:pPr>
              <w:jc w:val="center"/>
              <w:rPr>
                <w:b/>
                <w:bCs/>
                <w:sz w:val="24"/>
                <w:szCs w:val="24"/>
              </w:rPr>
            </w:pPr>
            <w:r w:rsidRPr="0001430E">
              <w:rPr>
                <w:b/>
                <w:bCs/>
                <w:sz w:val="24"/>
                <w:szCs w:val="24"/>
              </w:rPr>
              <w:t>93770,41</w:t>
            </w:r>
          </w:p>
        </w:tc>
        <w:tc>
          <w:tcPr>
            <w:tcW w:w="2047" w:type="dxa"/>
            <w:shd w:val="clear" w:color="auto" w:fill="auto"/>
            <w:noWrap/>
            <w:vAlign w:val="center"/>
            <w:hideMark/>
          </w:tcPr>
          <w:p w14:paraId="2EDA9694" w14:textId="77777777" w:rsidR="00031268" w:rsidRPr="0001430E" w:rsidRDefault="00031268" w:rsidP="0001430E">
            <w:pPr>
              <w:jc w:val="center"/>
              <w:rPr>
                <w:b/>
                <w:bCs/>
                <w:sz w:val="24"/>
                <w:szCs w:val="24"/>
              </w:rPr>
            </w:pPr>
            <w:r w:rsidRPr="0001430E">
              <w:rPr>
                <w:b/>
                <w:bCs/>
                <w:sz w:val="24"/>
                <w:szCs w:val="24"/>
              </w:rPr>
              <w:t>114086,04</w:t>
            </w:r>
          </w:p>
        </w:tc>
      </w:tr>
      <w:tr w:rsidR="0097305B" w:rsidRPr="0001430E" w14:paraId="2752394E" w14:textId="77777777" w:rsidTr="00941EBD">
        <w:tc>
          <w:tcPr>
            <w:tcW w:w="988" w:type="dxa"/>
            <w:vAlign w:val="center"/>
          </w:tcPr>
          <w:p w14:paraId="3C1A95F1" w14:textId="77777777" w:rsidR="00031268" w:rsidRPr="0001430E" w:rsidRDefault="00031268" w:rsidP="0001430E">
            <w:pPr>
              <w:jc w:val="center"/>
              <w:rPr>
                <w:b/>
                <w:bCs/>
                <w:sz w:val="24"/>
                <w:szCs w:val="24"/>
              </w:rPr>
            </w:pPr>
            <w:r w:rsidRPr="0001430E">
              <w:rPr>
                <w:b/>
                <w:bCs/>
                <w:sz w:val="24"/>
                <w:szCs w:val="24"/>
              </w:rPr>
              <w:t>1.2.1.</w:t>
            </w:r>
          </w:p>
        </w:tc>
        <w:tc>
          <w:tcPr>
            <w:tcW w:w="5103" w:type="dxa"/>
            <w:shd w:val="clear" w:color="auto" w:fill="auto"/>
            <w:vAlign w:val="center"/>
            <w:hideMark/>
          </w:tcPr>
          <w:p w14:paraId="62F70DAC" w14:textId="77777777" w:rsidR="00031268" w:rsidRPr="0001430E" w:rsidRDefault="00031268" w:rsidP="0001430E">
            <w:pPr>
              <w:rPr>
                <w:sz w:val="24"/>
                <w:szCs w:val="24"/>
              </w:rPr>
            </w:pPr>
            <w:r w:rsidRPr="0001430E">
              <w:rPr>
                <w:sz w:val="24"/>
                <w:szCs w:val="24"/>
              </w:rPr>
              <w:t>Амортизация основных средств и нематериальных активов</w:t>
            </w:r>
          </w:p>
        </w:tc>
        <w:tc>
          <w:tcPr>
            <w:tcW w:w="1559" w:type="dxa"/>
            <w:shd w:val="clear" w:color="auto" w:fill="auto"/>
            <w:vAlign w:val="center"/>
            <w:hideMark/>
          </w:tcPr>
          <w:p w14:paraId="3AD4787F" w14:textId="77777777" w:rsidR="00031268" w:rsidRPr="0001430E" w:rsidRDefault="00031268" w:rsidP="0001430E">
            <w:pPr>
              <w:jc w:val="center"/>
              <w:rPr>
                <w:sz w:val="24"/>
                <w:szCs w:val="24"/>
              </w:rPr>
            </w:pPr>
            <w:r w:rsidRPr="0001430E">
              <w:rPr>
                <w:sz w:val="24"/>
                <w:szCs w:val="24"/>
              </w:rPr>
              <w:t> </w:t>
            </w:r>
          </w:p>
        </w:tc>
        <w:tc>
          <w:tcPr>
            <w:tcW w:w="1984" w:type="dxa"/>
            <w:shd w:val="clear" w:color="auto" w:fill="auto"/>
            <w:vAlign w:val="center"/>
            <w:hideMark/>
          </w:tcPr>
          <w:p w14:paraId="041F6107" w14:textId="77777777" w:rsidR="00031268" w:rsidRPr="0001430E" w:rsidRDefault="00031268" w:rsidP="0001430E">
            <w:pPr>
              <w:jc w:val="center"/>
              <w:rPr>
                <w:sz w:val="24"/>
                <w:szCs w:val="24"/>
              </w:rPr>
            </w:pPr>
            <w:r w:rsidRPr="0001430E">
              <w:rPr>
                <w:sz w:val="24"/>
                <w:szCs w:val="24"/>
              </w:rPr>
              <w:t>30 110,78</w:t>
            </w:r>
          </w:p>
        </w:tc>
        <w:tc>
          <w:tcPr>
            <w:tcW w:w="1930" w:type="dxa"/>
            <w:shd w:val="clear" w:color="auto" w:fill="auto"/>
            <w:vAlign w:val="center"/>
            <w:hideMark/>
          </w:tcPr>
          <w:p w14:paraId="42DA088F" w14:textId="77777777" w:rsidR="00031268" w:rsidRPr="0001430E" w:rsidRDefault="00031268" w:rsidP="0001430E">
            <w:pPr>
              <w:jc w:val="center"/>
              <w:rPr>
                <w:sz w:val="24"/>
                <w:szCs w:val="24"/>
              </w:rPr>
            </w:pPr>
            <w:r w:rsidRPr="0001430E">
              <w:rPr>
                <w:sz w:val="24"/>
                <w:szCs w:val="24"/>
              </w:rPr>
              <w:t>31 880,78</w:t>
            </w:r>
          </w:p>
        </w:tc>
        <w:tc>
          <w:tcPr>
            <w:tcW w:w="1958" w:type="dxa"/>
            <w:shd w:val="clear" w:color="auto" w:fill="auto"/>
            <w:vAlign w:val="center"/>
            <w:hideMark/>
          </w:tcPr>
          <w:p w14:paraId="41872693" w14:textId="77777777" w:rsidR="00031268" w:rsidRPr="0001430E" w:rsidRDefault="00031268" w:rsidP="0001430E">
            <w:pPr>
              <w:jc w:val="center"/>
              <w:rPr>
                <w:sz w:val="24"/>
                <w:szCs w:val="24"/>
              </w:rPr>
            </w:pPr>
            <w:r w:rsidRPr="0001430E">
              <w:rPr>
                <w:sz w:val="24"/>
                <w:szCs w:val="24"/>
              </w:rPr>
              <w:t>33 650,78</w:t>
            </w:r>
          </w:p>
        </w:tc>
        <w:tc>
          <w:tcPr>
            <w:tcW w:w="1957" w:type="dxa"/>
            <w:shd w:val="clear" w:color="auto" w:fill="auto"/>
            <w:vAlign w:val="center"/>
            <w:hideMark/>
          </w:tcPr>
          <w:p w14:paraId="78DF99F5" w14:textId="77777777" w:rsidR="00031268" w:rsidRPr="0001430E" w:rsidRDefault="00031268" w:rsidP="0001430E">
            <w:pPr>
              <w:jc w:val="center"/>
              <w:rPr>
                <w:sz w:val="24"/>
                <w:szCs w:val="24"/>
              </w:rPr>
            </w:pPr>
            <w:r w:rsidRPr="0001430E">
              <w:rPr>
                <w:sz w:val="24"/>
                <w:szCs w:val="24"/>
              </w:rPr>
              <w:t>34 617,95</w:t>
            </w:r>
          </w:p>
        </w:tc>
        <w:tc>
          <w:tcPr>
            <w:tcW w:w="1958" w:type="dxa"/>
            <w:shd w:val="clear" w:color="auto" w:fill="auto"/>
            <w:vAlign w:val="center"/>
            <w:hideMark/>
          </w:tcPr>
          <w:p w14:paraId="352253ED" w14:textId="77777777" w:rsidR="00031268" w:rsidRPr="0001430E" w:rsidRDefault="00031268" w:rsidP="0001430E">
            <w:pPr>
              <w:jc w:val="center"/>
              <w:rPr>
                <w:sz w:val="24"/>
                <w:szCs w:val="24"/>
              </w:rPr>
            </w:pPr>
            <w:r w:rsidRPr="0001430E">
              <w:rPr>
                <w:sz w:val="24"/>
                <w:szCs w:val="24"/>
              </w:rPr>
              <w:t>34 617,95</w:t>
            </w:r>
          </w:p>
        </w:tc>
        <w:tc>
          <w:tcPr>
            <w:tcW w:w="2046" w:type="dxa"/>
            <w:shd w:val="clear" w:color="auto" w:fill="auto"/>
            <w:vAlign w:val="center"/>
            <w:hideMark/>
          </w:tcPr>
          <w:p w14:paraId="00FA71C2" w14:textId="77777777" w:rsidR="00031268" w:rsidRPr="0001430E" w:rsidRDefault="00031268" w:rsidP="0001430E">
            <w:pPr>
              <w:jc w:val="center"/>
              <w:rPr>
                <w:sz w:val="24"/>
                <w:szCs w:val="24"/>
              </w:rPr>
            </w:pPr>
            <w:r w:rsidRPr="0001430E">
              <w:rPr>
                <w:sz w:val="24"/>
                <w:szCs w:val="24"/>
              </w:rPr>
              <w:t>34 617,95</w:t>
            </w:r>
          </w:p>
        </w:tc>
        <w:tc>
          <w:tcPr>
            <w:tcW w:w="2047" w:type="dxa"/>
            <w:shd w:val="clear" w:color="auto" w:fill="auto"/>
            <w:vAlign w:val="center"/>
            <w:hideMark/>
          </w:tcPr>
          <w:p w14:paraId="22EADDF8" w14:textId="77777777" w:rsidR="00031268" w:rsidRPr="0001430E" w:rsidRDefault="00031268" w:rsidP="0001430E">
            <w:pPr>
              <w:jc w:val="center"/>
              <w:rPr>
                <w:sz w:val="24"/>
                <w:szCs w:val="24"/>
              </w:rPr>
            </w:pPr>
            <w:r w:rsidRPr="0001430E">
              <w:rPr>
                <w:sz w:val="24"/>
                <w:szCs w:val="24"/>
              </w:rPr>
              <w:t>34 617,95</w:t>
            </w:r>
          </w:p>
        </w:tc>
      </w:tr>
      <w:tr w:rsidR="0097305B" w:rsidRPr="0001430E" w14:paraId="1186444B" w14:textId="77777777" w:rsidTr="00941EBD">
        <w:tc>
          <w:tcPr>
            <w:tcW w:w="988" w:type="dxa"/>
            <w:vAlign w:val="center"/>
          </w:tcPr>
          <w:p w14:paraId="186D2BE2" w14:textId="77777777" w:rsidR="00031268" w:rsidRPr="0001430E" w:rsidRDefault="00031268" w:rsidP="0001430E">
            <w:pPr>
              <w:jc w:val="center"/>
              <w:rPr>
                <w:sz w:val="24"/>
                <w:szCs w:val="24"/>
              </w:rPr>
            </w:pPr>
            <w:r w:rsidRPr="0001430E">
              <w:rPr>
                <w:sz w:val="24"/>
                <w:szCs w:val="24"/>
              </w:rPr>
              <w:t>1.2.1.1</w:t>
            </w:r>
          </w:p>
        </w:tc>
        <w:tc>
          <w:tcPr>
            <w:tcW w:w="5103" w:type="dxa"/>
            <w:shd w:val="clear" w:color="auto" w:fill="auto"/>
            <w:vAlign w:val="center"/>
            <w:hideMark/>
          </w:tcPr>
          <w:p w14:paraId="2F394452" w14:textId="77777777" w:rsidR="00031268" w:rsidRPr="0001430E" w:rsidRDefault="00031268" w:rsidP="0001430E">
            <w:pPr>
              <w:rPr>
                <w:sz w:val="24"/>
                <w:szCs w:val="24"/>
              </w:rPr>
            </w:pPr>
            <w:r w:rsidRPr="0001430E">
              <w:rPr>
                <w:sz w:val="24"/>
                <w:szCs w:val="24"/>
              </w:rPr>
              <w:t>Существующий (утв.) размер амортизационных отчислений</w:t>
            </w:r>
          </w:p>
        </w:tc>
        <w:tc>
          <w:tcPr>
            <w:tcW w:w="1559" w:type="dxa"/>
            <w:shd w:val="clear" w:color="auto" w:fill="auto"/>
            <w:noWrap/>
            <w:vAlign w:val="center"/>
            <w:hideMark/>
          </w:tcPr>
          <w:p w14:paraId="42FEDD5C" w14:textId="77777777" w:rsidR="00031268" w:rsidRPr="0001430E" w:rsidRDefault="00031268" w:rsidP="0001430E">
            <w:pPr>
              <w:jc w:val="center"/>
              <w:rPr>
                <w:sz w:val="24"/>
                <w:szCs w:val="24"/>
              </w:rPr>
            </w:pPr>
            <w:r w:rsidRPr="0001430E">
              <w:rPr>
                <w:sz w:val="24"/>
                <w:szCs w:val="24"/>
              </w:rPr>
              <w:t>тыс. руб.</w:t>
            </w:r>
          </w:p>
        </w:tc>
        <w:tc>
          <w:tcPr>
            <w:tcW w:w="1984" w:type="dxa"/>
            <w:shd w:val="clear" w:color="auto" w:fill="auto"/>
            <w:vAlign w:val="center"/>
            <w:hideMark/>
          </w:tcPr>
          <w:p w14:paraId="467EF344" w14:textId="77777777" w:rsidR="00031268" w:rsidRPr="0001430E" w:rsidRDefault="00031268" w:rsidP="0001430E">
            <w:pPr>
              <w:jc w:val="center"/>
              <w:rPr>
                <w:sz w:val="24"/>
                <w:szCs w:val="24"/>
              </w:rPr>
            </w:pPr>
            <w:r w:rsidRPr="0001430E">
              <w:rPr>
                <w:sz w:val="24"/>
                <w:szCs w:val="24"/>
              </w:rPr>
              <w:t>30110,78</w:t>
            </w:r>
          </w:p>
        </w:tc>
        <w:tc>
          <w:tcPr>
            <w:tcW w:w="1930" w:type="dxa"/>
            <w:shd w:val="clear" w:color="auto" w:fill="auto"/>
            <w:vAlign w:val="center"/>
            <w:hideMark/>
          </w:tcPr>
          <w:p w14:paraId="0F475BF6" w14:textId="77777777" w:rsidR="00031268" w:rsidRPr="0001430E" w:rsidRDefault="00031268" w:rsidP="0001430E">
            <w:pPr>
              <w:jc w:val="center"/>
              <w:rPr>
                <w:sz w:val="24"/>
                <w:szCs w:val="24"/>
              </w:rPr>
            </w:pPr>
            <w:r w:rsidRPr="0001430E">
              <w:rPr>
                <w:sz w:val="24"/>
                <w:szCs w:val="24"/>
              </w:rPr>
              <w:t>30110,78</w:t>
            </w:r>
          </w:p>
        </w:tc>
        <w:tc>
          <w:tcPr>
            <w:tcW w:w="1958" w:type="dxa"/>
            <w:shd w:val="clear" w:color="auto" w:fill="auto"/>
            <w:vAlign w:val="center"/>
            <w:hideMark/>
          </w:tcPr>
          <w:p w14:paraId="3F9FA131" w14:textId="77777777" w:rsidR="00031268" w:rsidRPr="0001430E" w:rsidRDefault="00031268" w:rsidP="0001430E">
            <w:pPr>
              <w:jc w:val="center"/>
              <w:rPr>
                <w:sz w:val="24"/>
                <w:szCs w:val="24"/>
              </w:rPr>
            </w:pPr>
            <w:r w:rsidRPr="0001430E">
              <w:rPr>
                <w:sz w:val="24"/>
                <w:szCs w:val="24"/>
              </w:rPr>
              <w:t>30110,78</w:t>
            </w:r>
          </w:p>
        </w:tc>
        <w:tc>
          <w:tcPr>
            <w:tcW w:w="1957" w:type="dxa"/>
            <w:shd w:val="clear" w:color="auto" w:fill="auto"/>
            <w:vAlign w:val="center"/>
            <w:hideMark/>
          </w:tcPr>
          <w:p w14:paraId="69F7B0CF" w14:textId="77777777" w:rsidR="00031268" w:rsidRPr="0001430E" w:rsidRDefault="00031268" w:rsidP="0001430E">
            <w:pPr>
              <w:jc w:val="center"/>
              <w:rPr>
                <w:sz w:val="24"/>
                <w:szCs w:val="24"/>
              </w:rPr>
            </w:pPr>
            <w:r w:rsidRPr="0001430E">
              <w:rPr>
                <w:sz w:val="24"/>
                <w:szCs w:val="24"/>
              </w:rPr>
              <w:t>30110,78</w:t>
            </w:r>
          </w:p>
        </w:tc>
        <w:tc>
          <w:tcPr>
            <w:tcW w:w="1958" w:type="dxa"/>
            <w:shd w:val="clear" w:color="auto" w:fill="auto"/>
            <w:vAlign w:val="center"/>
            <w:hideMark/>
          </w:tcPr>
          <w:p w14:paraId="5E46F77F" w14:textId="77777777" w:rsidR="00031268" w:rsidRPr="0001430E" w:rsidRDefault="00031268" w:rsidP="0001430E">
            <w:pPr>
              <w:jc w:val="center"/>
              <w:rPr>
                <w:sz w:val="24"/>
                <w:szCs w:val="24"/>
              </w:rPr>
            </w:pPr>
            <w:r w:rsidRPr="0001430E">
              <w:rPr>
                <w:sz w:val="24"/>
                <w:szCs w:val="24"/>
              </w:rPr>
              <w:t>30110,78</w:t>
            </w:r>
          </w:p>
        </w:tc>
        <w:tc>
          <w:tcPr>
            <w:tcW w:w="2046" w:type="dxa"/>
            <w:shd w:val="clear" w:color="auto" w:fill="auto"/>
            <w:vAlign w:val="center"/>
            <w:hideMark/>
          </w:tcPr>
          <w:p w14:paraId="6391BE78" w14:textId="77777777" w:rsidR="00031268" w:rsidRPr="0001430E" w:rsidRDefault="00031268" w:rsidP="0001430E">
            <w:pPr>
              <w:jc w:val="center"/>
              <w:rPr>
                <w:sz w:val="24"/>
                <w:szCs w:val="24"/>
              </w:rPr>
            </w:pPr>
            <w:r w:rsidRPr="0001430E">
              <w:rPr>
                <w:sz w:val="24"/>
                <w:szCs w:val="24"/>
              </w:rPr>
              <w:t>30110,78</w:t>
            </w:r>
          </w:p>
        </w:tc>
        <w:tc>
          <w:tcPr>
            <w:tcW w:w="2047" w:type="dxa"/>
            <w:shd w:val="clear" w:color="auto" w:fill="auto"/>
            <w:vAlign w:val="center"/>
            <w:hideMark/>
          </w:tcPr>
          <w:p w14:paraId="6944DAAE" w14:textId="77777777" w:rsidR="00031268" w:rsidRPr="0001430E" w:rsidRDefault="00031268" w:rsidP="0001430E">
            <w:pPr>
              <w:jc w:val="center"/>
              <w:rPr>
                <w:sz w:val="24"/>
                <w:szCs w:val="24"/>
              </w:rPr>
            </w:pPr>
            <w:r w:rsidRPr="0001430E">
              <w:rPr>
                <w:sz w:val="24"/>
                <w:szCs w:val="24"/>
              </w:rPr>
              <w:t>30110,78</w:t>
            </w:r>
          </w:p>
        </w:tc>
      </w:tr>
      <w:tr w:rsidR="0097305B" w:rsidRPr="0001430E" w14:paraId="2CDE0E36" w14:textId="77777777" w:rsidTr="00941EBD">
        <w:tc>
          <w:tcPr>
            <w:tcW w:w="988" w:type="dxa"/>
            <w:vAlign w:val="center"/>
          </w:tcPr>
          <w:p w14:paraId="66F6A71E" w14:textId="77777777" w:rsidR="00031268" w:rsidRPr="0001430E" w:rsidRDefault="00031268" w:rsidP="0001430E">
            <w:pPr>
              <w:jc w:val="center"/>
              <w:rPr>
                <w:sz w:val="24"/>
                <w:szCs w:val="24"/>
              </w:rPr>
            </w:pPr>
            <w:r w:rsidRPr="0001430E">
              <w:rPr>
                <w:sz w:val="24"/>
                <w:szCs w:val="24"/>
              </w:rPr>
              <w:t>1.2.1.2</w:t>
            </w:r>
          </w:p>
        </w:tc>
        <w:tc>
          <w:tcPr>
            <w:tcW w:w="5103" w:type="dxa"/>
            <w:shd w:val="clear" w:color="auto" w:fill="auto"/>
            <w:vAlign w:val="center"/>
            <w:hideMark/>
          </w:tcPr>
          <w:p w14:paraId="1F761ABE" w14:textId="77777777" w:rsidR="00031268" w:rsidRPr="0001430E" w:rsidRDefault="00031268" w:rsidP="0001430E">
            <w:pPr>
              <w:rPr>
                <w:sz w:val="24"/>
                <w:szCs w:val="24"/>
              </w:rPr>
            </w:pPr>
            <w:r w:rsidRPr="0001430E">
              <w:rPr>
                <w:sz w:val="24"/>
                <w:szCs w:val="24"/>
              </w:rPr>
              <w:t>Прирост амортизационных отчислений за счет реализации мероприятий</w:t>
            </w:r>
          </w:p>
        </w:tc>
        <w:tc>
          <w:tcPr>
            <w:tcW w:w="1559" w:type="dxa"/>
            <w:shd w:val="clear" w:color="auto" w:fill="auto"/>
            <w:noWrap/>
            <w:vAlign w:val="center"/>
            <w:hideMark/>
          </w:tcPr>
          <w:p w14:paraId="10ECB3A2" w14:textId="77777777" w:rsidR="00031268" w:rsidRPr="0001430E" w:rsidRDefault="00031268" w:rsidP="0001430E">
            <w:pPr>
              <w:jc w:val="center"/>
              <w:rPr>
                <w:sz w:val="24"/>
                <w:szCs w:val="24"/>
              </w:rPr>
            </w:pPr>
            <w:r w:rsidRPr="0001430E">
              <w:rPr>
                <w:sz w:val="24"/>
                <w:szCs w:val="24"/>
              </w:rPr>
              <w:t>тыс. руб.</w:t>
            </w:r>
          </w:p>
        </w:tc>
        <w:tc>
          <w:tcPr>
            <w:tcW w:w="1984" w:type="dxa"/>
            <w:shd w:val="clear" w:color="auto" w:fill="auto"/>
            <w:vAlign w:val="center"/>
            <w:hideMark/>
          </w:tcPr>
          <w:p w14:paraId="63B401B3" w14:textId="77777777" w:rsidR="00031268" w:rsidRPr="0001430E" w:rsidRDefault="00031268" w:rsidP="0001430E">
            <w:pPr>
              <w:jc w:val="center"/>
              <w:rPr>
                <w:b/>
                <w:bCs/>
                <w:sz w:val="24"/>
                <w:szCs w:val="24"/>
              </w:rPr>
            </w:pPr>
            <w:r w:rsidRPr="0001430E">
              <w:rPr>
                <w:b/>
                <w:bCs/>
                <w:sz w:val="24"/>
                <w:szCs w:val="24"/>
              </w:rPr>
              <w:t> </w:t>
            </w:r>
          </w:p>
        </w:tc>
        <w:tc>
          <w:tcPr>
            <w:tcW w:w="1930" w:type="dxa"/>
            <w:shd w:val="clear" w:color="auto" w:fill="auto"/>
            <w:vAlign w:val="center"/>
            <w:hideMark/>
          </w:tcPr>
          <w:p w14:paraId="0BB2248B" w14:textId="77777777" w:rsidR="00031268" w:rsidRPr="0001430E" w:rsidRDefault="00031268" w:rsidP="0001430E">
            <w:pPr>
              <w:jc w:val="center"/>
              <w:rPr>
                <w:b/>
                <w:bCs/>
                <w:sz w:val="24"/>
                <w:szCs w:val="24"/>
              </w:rPr>
            </w:pPr>
            <w:r w:rsidRPr="0001430E">
              <w:rPr>
                <w:b/>
                <w:bCs/>
                <w:sz w:val="24"/>
                <w:szCs w:val="24"/>
              </w:rPr>
              <w:t>1 770,00</w:t>
            </w:r>
          </w:p>
        </w:tc>
        <w:tc>
          <w:tcPr>
            <w:tcW w:w="1958" w:type="dxa"/>
            <w:shd w:val="clear" w:color="auto" w:fill="auto"/>
            <w:vAlign w:val="center"/>
            <w:hideMark/>
          </w:tcPr>
          <w:p w14:paraId="4C30AD48" w14:textId="77777777" w:rsidR="00031268" w:rsidRPr="0001430E" w:rsidRDefault="00031268" w:rsidP="0001430E">
            <w:pPr>
              <w:jc w:val="center"/>
              <w:rPr>
                <w:b/>
                <w:bCs/>
                <w:sz w:val="24"/>
                <w:szCs w:val="24"/>
              </w:rPr>
            </w:pPr>
            <w:r w:rsidRPr="0001430E">
              <w:rPr>
                <w:b/>
                <w:bCs/>
                <w:sz w:val="24"/>
                <w:szCs w:val="24"/>
              </w:rPr>
              <w:t>3 540,00</w:t>
            </w:r>
          </w:p>
        </w:tc>
        <w:tc>
          <w:tcPr>
            <w:tcW w:w="1957" w:type="dxa"/>
            <w:shd w:val="clear" w:color="auto" w:fill="auto"/>
            <w:vAlign w:val="center"/>
            <w:hideMark/>
          </w:tcPr>
          <w:p w14:paraId="02747342" w14:textId="77777777" w:rsidR="00031268" w:rsidRPr="0001430E" w:rsidRDefault="00031268" w:rsidP="0001430E">
            <w:pPr>
              <w:jc w:val="center"/>
              <w:rPr>
                <w:b/>
                <w:bCs/>
                <w:sz w:val="24"/>
                <w:szCs w:val="24"/>
              </w:rPr>
            </w:pPr>
            <w:r w:rsidRPr="0001430E">
              <w:rPr>
                <w:b/>
                <w:bCs/>
                <w:sz w:val="24"/>
                <w:szCs w:val="24"/>
              </w:rPr>
              <w:t>4 507,17</w:t>
            </w:r>
          </w:p>
        </w:tc>
        <w:tc>
          <w:tcPr>
            <w:tcW w:w="1958" w:type="dxa"/>
            <w:shd w:val="clear" w:color="auto" w:fill="auto"/>
            <w:vAlign w:val="center"/>
            <w:hideMark/>
          </w:tcPr>
          <w:p w14:paraId="4876651F" w14:textId="77777777" w:rsidR="00031268" w:rsidRPr="0001430E" w:rsidRDefault="00031268" w:rsidP="0001430E">
            <w:pPr>
              <w:jc w:val="center"/>
              <w:rPr>
                <w:b/>
                <w:bCs/>
                <w:sz w:val="24"/>
                <w:szCs w:val="24"/>
              </w:rPr>
            </w:pPr>
            <w:r w:rsidRPr="0001430E">
              <w:rPr>
                <w:b/>
                <w:bCs/>
                <w:sz w:val="24"/>
                <w:szCs w:val="24"/>
              </w:rPr>
              <w:t>4 507,17</w:t>
            </w:r>
          </w:p>
        </w:tc>
        <w:tc>
          <w:tcPr>
            <w:tcW w:w="2046" w:type="dxa"/>
            <w:shd w:val="clear" w:color="auto" w:fill="auto"/>
            <w:vAlign w:val="center"/>
            <w:hideMark/>
          </w:tcPr>
          <w:p w14:paraId="01122E4F" w14:textId="77777777" w:rsidR="00031268" w:rsidRPr="0001430E" w:rsidRDefault="00031268" w:rsidP="0001430E">
            <w:pPr>
              <w:jc w:val="center"/>
              <w:rPr>
                <w:b/>
                <w:bCs/>
                <w:sz w:val="24"/>
                <w:szCs w:val="24"/>
              </w:rPr>
            </w:pPr>
            <w:r w:rsidRPr="0001430E">
              <w:rPr>
                <w:b/>
                <w:bCs/>
                <w:sz w:val="24"/>
                <w:szCs w:val="24"/>
              </w:rPr>
              <w:t>4 507,17</w:t>
            </w:r>
          </w:p>
        </w:tc>
        <w:tc>
          <w:tcPr>
            <w:tcW w:w="2047" w:type="dxa"/>
            <w:shd w:val="clear" w:color="auto" w:fill="auto"/>
            <w:vAlign w:val="center"/>
            <w:hideMark/>
          </w:tcPr>
          <w:p w14:paraId="3187413A" w14:textId="77777777" w:rsidR="00031268" w:rsidRPr="0001430E" w:rsidRDefault="00031268" w:rsidP="0001430E">
            <w:pPr>
              <w:jc w:val="center"/>
              <w:rPr>
                <w:b/>
                <w:bCs/>
                <w:sz w:val="24"/>
                <w:szCs w:val="24"/>
              </w:rPr>
            </w:pPr>
            <w:r w:rsidRPr="0001430E">
              <w:rPr>
                <w:b/>
                <w:bCs/>
                <w:sz w:val="24"/>
                <w:szCs w:val="24"/>
              </w:rPr>
              <w:t>4 507,17</w:t>
            </w:r>
          </w:p>
        </w:tc>
      </w:tr>
      <w:tr w:rsidR="0097305B" w:rsidRPr="0001430E" w14:paraId="344E0AC0" w14:textId="77777777" w:rsidTr="00941EBD">
        <w:tc>
          <w:tcPr>
            <w:tcW w:w="988" w:type="dxa"/>
            <w:vAlign w:val="center"/>
          </w:tcPr>
          <w:p w14:paraId="5DD3FF2D" w14:textId="77777777" w:rsidR="00031268" w:rsidRPr="0001430E" w:rsidRDefault="00031268" w:rsidP="0001430E">
            <w:pPr>
              <w:jc w:val="center"/>
              <w:rPr>
                <w:b/>
                <w:bCs/>
                <w:sz w:val="24"/>
                <w:szCs w:val="24"/>
              </w:rPr>
            </w:pPr>
            <w:r w:rsidRPr="0001430E">
              <w:rPr>
                <w:b/>
                <w:bCs/>
                <w:sz w:val="24"/>
                <w:szCs w:val="24"/>
              </w:rPr>
              <w:t>1.3.</w:t>
            </w:r>
          </w:p>
        </w:tc>
        <w:tc>
          <w:tcPr>
            <w:tcW w:w="5103" w:type="dxa"/>
            <w:shd w:val="clear" w:color="auto" w:fill="auto"/>
            <w:vAlign w:val="center"/>
            <w:hideMark/>
          </w:tcPr>
          <w:p w14:paraId="28F14378" w14:textId="77777777" w:rsidR="00031268" w:rsidRPr="0001430E" w:rsidRDefault="00031268" w:rsidP="0001430E">
            <w:pPr>
              <w:rPr>
                <w:b/>
                <w:bCs/>
                <w:sz w:val="24"/>
                <w:szCs w:val="24"/>
              </w:rPr>
            </w:pPr>
            <w:r w:rsidRPr="0001430E">
              <w:rPr>
                <w:b/>
                <w:bCs/>
                <w:sz w:val="24"/>
                <w:szCs w:val="24"/>
              </w:rPr>
              <w:t>Расходы на приобретение (производство) энергетических ресурсов, холодной воды и теплоносителя</w:t>
            </w:r>
          </w:p>
        </w:tc>
        <w:tc>
          <w:tcPr>
            <w:tcW w:w="1559" w:type="dxa"/>
            <w:shd w:val="clear" w:color="auto" w:fill="auto"/>
            <w:noWrap/>
            <w:vAlign w:val="center"/>
            <w:hideMark/>
          </w:tcPr>
          <w:p w14:paraId="4AB613C8"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4621BA8B" w14:textId="77777777" w:rsidR="00031268" w:rsidRPr="0001430E" w:rsidRDefault="00031268" w:rsidP="0001430E">
            <w:pPr>
              <w:jc w:val="center"/>
              <w:rPr>
                <w:sz w:val="24"/>
                <w:szCs w:val="24"/>
              </w:rPr>
            </w:pPr>
            <w:r w:rsidRPr="0001430E">
              <w:rPr>
                <w:sz w:val="24"/>
                <w:szCs w:val="24"/>
              </w:rPr>
              <w:t>60828,67</w:t>
            </w:r>
          </w:p>
        </w:tc>
        <w:tc>
          <w:tcPr>
            <w:tcW w:w="1930" w:type="dxa"/>
            <w:shd w:val="clear" w:color="auto" w:fill="auto"/>
            <w:vAlign w:val="center"/>
            <w:hideMark/>
          </w:tcPr>
          <w:p w14:paraId="16FE4D00" w14:textId="77777777" w:rsidR="00031268" w:rsidRPr="0001430E" w:rsidRDefault="00031268" w:rsidP="0001430E">
            <w:pPr>
              <w:jc w:val="center"/>
              <w:rPr>
                <w:sz w:val="24"/>
                <w:szCs w:val="24"/>
              </w:rPr>
            </w:pPr>
            <w:r w:rsidRPr="0001430E">
              <w:rPr>
                <w:sz w:val="24"/>
                <w:szCs w:val="24"/>
              </w:rPr>
              <w:t>66460,30</w:t>
            </w:r>
          </w:p>
        </w:tc>
        <w:tc>
          <w:tcPr>
            <w:tcW w:w="1958" w:type="dxa"/>
            <w:shd w:val="clear" w:color="auto" w:fill="auto"/>
            <w:vAlign w:val="center"/>
            <w:hideMark/>
          </w:tcPr>
          <w:p w14:paraId="34DCBF0F" w14:textId="77777777" w:rsidR="00031268" w:rsidRPr="0001430E" w:rsidRDefault="00031268" w:rsidP="0001430E">
            <w:pPr>
              <w:jc w:val="center"/>
              <w:rPr>
                <w:sz w:val="24"/>
                <w:szCs w:val="24"/>
              </w:rPr>
            </w:pPr>
            <w:r w:rsidRPr="0001430E">
              <w:rPr>
                <w:sz w:val="24"/>
                <w:szCs w:val="24"/>
              </w:rPr>
              <w:t>79908,93</w:t>
            </w:r>
          </w:p>
        </w:tc>
        <w:tc>
          <w:tcPr>
            <w:tcW w:w="1957" w:type="dxa"/>
            <w:shd w:val="clear" w:color="auto" w:fill="auto"/>
            <w:vAlign w:val="center"/>
            <w:hideMark/>
          </w:tcPr>
          <w:p w14:paraId="139A75EC" w14:textId="77777777" w:rsidR="00031268" w:rsidRPr="0001430E" w:rsidRDefault="00031268" w:rsidP="0001430E">
            <w:pPr>
              <w:jc w:val="center"/>
              <w:rPr>
                <w:sz w:val="24"/>
                <w:szCs w:val="24"/>
              </w:rPr>
            </w:pPr>
            <w:r w:rsidRPr="0001430E">
              <w:rPr>
                <w:sz w:val="24"/>
                <w:szCs w:val="24"/>
              </w:rPr>
              <w:t>87554,82</w:t>
            </w:r>
          </w:p>
        </w:tc>
        <w:tc>
          <w:tcPr>
            <w:tcW w:w="1958" w:type="dxa"/>
            <w:shd w:val="clear" w:color="auto" w:fill="auto"/>
            <w:vAlign w:val="center"/>
            <w:hideMark/>
          </w:tcPr>
          <w:p w14:paraId="27AA9F8D" w14:textId="77777777" w:rsidR="00031268" w:rsidRPr="0001430E" w:rsidRDefault="00031268" w:rsidP="0001430E">
            <w:pPr>
              <w:jc w:val="center"/>
              <w:rPr>
                <w:sz w:val="24"/>
                <w:szCs w:val="24"/>
              </w:rPr>
            </w:pPr>
            <w:r w:rsidRPr="0001430E">
              <w:rPr>
                <w:sz w:val="24"/>
                <w:szCs w:val="24"/>
              </w:rPr>
              <w:t>92023,94</w:t>
            </w:r>
          </w:p>
        </w:tc>
        <w:tc>
          <w:tcPr>
            <w:tcW w:w="2046" w:type="dxa"/>
            <w:shd w:val="clear" w:color="auto" w:fill="auto"/>
            <w:vAlign w:val="center"/>
            <w:hideMark/>
          </w:tcPr>
          <w:p w14:paraId="57B79C45" w14:textId="77777777" w:rsidR="00031268" w:rsidRPr="0001430E" w:rsidRDefault="00031268" w:rsidP="0001430E">
            <w:pPr>
              <w:jc w:val="center"/>
              <w:rPr>
                <w:sz w:val="24"/>
                <w:szCs w:val="24"/>
              </w:rPr>
            </w:pPr>
            <w:r w:rsidRPr="0001430E">
              <w:rPr>
                <w:sz w:val="24"/>
                <w:szCs w:val="24"/>
              </w:rPr>
              <w:t>124287,29</w:t>
            </w:r>
          </w:p>
        </w:tc>
        <w:tc>
          <w:tcPr>
            <w:tcW w:w="2047" w:type="dxa"/>
            <w:shd w:val="clear" w:color="auto" w:fill="auto"/>
            <w:vAlign w:val="center"/>
            <w:hideMark/>
          </w:tcPr>
          <w:p w14:paraId="39F2D7D0" w14:textId="77777777" w:rsidR="00031268" w:rsidRPr="0001430E" w:rsidRDefault="00031268" w:rsidP="0001430E">
            <w:pPr>
              <w:jc w:val="center"/>
              <w:rPr>
                <w:sz w:val="24"/>
                <w:szCs w:val="24"/>
              </w:rPr>
            </w:pPr>
            <w:r w:rsidRPr="0001430E">
              <w:rPr>
                <w:sz w:val="24"/>
                <w:szCs w:val="24"/>
              </w:rPr>
              <w:t>151998,35</w:t>
            </w:r>
          </w:p>
        </w:tc>
      </w:tr>
      <w:tr w:rsidR="0097305B" w:rsidRPr="0001430E" w14:paraId="34A68A6B" w14:textId="77777777" w:rsidTr="00941EBD">
        <w:tc>
          <w:tcPr>
            <w:tcW w:w="988" w:type="dxa"/>
            <w:vAlign w:val="center"/>
          </w:tcPr>
          <w:p w14:paraId="30FF2677" w14:textId="77777777" w:rsidR="00031268" w:rsidRPr="0001430E" w:rsidRDefault="00031268" w:rsidP="0001430E">
            <w:pPr>
              <w:jc w:val="center"/>
              <w:rPr>
                <w:b/>
                <w:bCs/>
                <w:sz w:val="24"/>
                <w:szCs w:val="24"/>
              </w:rPr>
            </w:pPr>
            <w:r w:rsidRPr="0001430E">
              <w:rPr>
                <w:b/>
                <w:bCs/>
                <w:sz w:val="24"/>
                <w:szCs w:val="24"/>
              </w:rPr>
              <w:t>2.</w:t>
            </w:r>
          </w:p>
        </w:tc>
        <w:tc>
          <w:tcPr>
            <w:tcW w:w="5103" w:type="dxa"/>
            <w:shd w:val="clear" w:color="auto" w:fill="auto"/>
            <w:vAlign w:val="center"/>
            <w:hideMark/>
          </w:tcPr>
          <w:p w14:paraId="47737E58" w14:textId="77777777" w:rsidR="00031268" w:rsidRPr="0001430E" w:rsidRDefault="00031268" w:rsidP="0001430E">
            <w:pPr>
              <w:rPr>
                <w:b/>
                <w:bCs/>
                <w:sz w:val="24"/>
                <w:szCs w:val="24"/>
              </w:rPr>
            </w:pPr>
            <w:r w:rsidRPr="0001430E">
              <w:rPr>
                <w:b/>
                <w:bCs/>
                <w:sz w:val="24"/>
                <w:szCs w:val="24"/>
              </w:rPr>
              <w:t>Прибыль</w:t>
            </w:r>
          </w:p>
        </w:tc>
        <w:tc>
          <w:tcPr>
            <w:tcW w:w="1559" w:type="dxa"/>
            <w:shd w:val="clear" w:color="auto" w:fill="auto"/>
            <w:noWrap/>
            <w:vAlign w:val="center"/>
            <w:hideMark/>
          </w:tcPr>
          <w:p w14:paraId="34C2CB03"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2FF31226" w14:textId="77777777" w:rsidR="00031268" w:rsidRPr="0001430E" w:rsidRDefault="00031268" w:rsidP="0001430E">
            <w:pPr>
              <w:jc w:val="center"/>
              <w:rPr>
                <w:b/>
                <w:bCs/>
                <w:sz w:val="24"/>
                <w:szCs w:val="24"/>
              </w:rPr>
            </w:pPr>
            <w:r w:rsidRPr="0001430E">
              <w:rPr>
                <w:b/>
                <w:bCs/>
                <w:sz w:val="24"/>
                <w:szCs w:val="24"/>
              </w:rPr>
              <w:t>278,32</w:t>
            </w:r>
          </w:p>
        </w:tc>
        <w:tc>
          <w:tcPr>
            <w:tcW w:w="1930" w:type="dxa"/>
            <w:shd w:val="clear" w:color="auto" w:fill="auto"/>
            <w:vAlign w:val="center"/>
            <w:hideMark/>
          </w:tcPr>
          <w:p w14:paraId="1B0C1067" w14:textId="77777777" w:rsidR="00031268" w:rsidRPr="0001430E" w:rsidRDefault="00031268" w:rsidP="0001430E">
            <w:pPr>
              <w:jc w:val="center"/>
              <w:rPr>
                <w:b/>
                <w:bCs/>
                <w:sz w:val="24"/>
                <w:szCs w:val="24"/>
              </w:rPr>
            </w:pPr>
            <w:r w:rsidRPr="0001430E">
              <w:rPr>
                <w:b/>
                <w:bCs/>
                <w:sz w:val="24"/>
                <w:szCs w:val="24"/>
              </w:rPr>
              <w:t>291,83</w:t>
            </w:r>
          </w:p>
        </w:tc>
        <w:tc>
          <w:tcPr>
            <w:tcW w:w="1958" w:type="dxa"/>
            <w:shd w:val="clear" w:color="auto" w:fill="auto"/>
            <w:vAlign w:val="center"/>
            <w:hideMark/>
          </w:tcPr>
          <w:p w14:paraId="38DDF5AB" w14:textId="77777777" w:rsidR="00031268" w:rsidRPr="0001430E" w:rsidRDefault="00031268" w:rsidP="0001430E">
            <w:pPr>
              <w:jc w:val="center"/>
              <w:rPr>
                <w:b/>
                <w:bCs/>
                <w:sz w:val="24"/>
                <w:szCs w:val="24"/>
              </w:rPr>
            </w:pPr>
            <w:r w:rsidRPr="0001430E">
              <w:rPr>
                <w:b/>
                <w:bCs/>
                <w:sz w:val="24"/>
                <w:szCs w:val="24"/>
              </w:rPr>
              <w:t>324,09</w:t>
            </w:r>
          </w:p>
        </w:tc>
        <w:tc>
          <w:tcPr>
            <w:tcW w:w="1957" w:type="dxa"/>
            <w:shd w:val="clear" w:color="auto" w:fill="auto"/>
            <w:vAlign w:val="center"/>
            <w:hideMark/>
          </w:tcPr>
          <w:p w14:paraId="36266814" w14:textId="77777777" w:rsidR="00031268" w:rsidRPr="0001430E" w:rsidRDefault="00031268" w:rsidP="0001430E">
            <w:pPr>
              <w:jc w:val="center"/>
              <w:rPr>
                <w:b/>
                <w:bCs/>
                <w:sz w:val="24"/>
                <w:szCs w:val="24"/>
              </w:rPr>
            </w:pPr>
            <w:r w:rsidRPr="0001430E">
              <w:rPr>
                <w:b/>
                <w:bCs/>
                <w:sz w:val="24"/>
                <w:szCs w:val="24"/>
              </w:rPr>
              <w:t>345,60</w:t>
            </w:r>
          </w:p>
        </w:tc>
        <w:tc>
          <w:tcPr>
            <w:tcW w:w="1958" w:type="dxa"/>
            <w:shd w:val="clear" w:color="auto" w:fill="auto"/>
            <w:vAlign w:val="center"/>
            <w:hideMark/>
          </w:tcPr>
          <w:p w14:paraId="7A73A1A0" w14:textId="77777777" w:rsidR="00031268" w:rsidRPr="0001430E" w:rsidRDefault="00031268" w:rsidP="0001430E">
            <w:pPr>
              <w:jc w:val="center"/>
              <w:rPr>
                <w:b/>
                <w:bCs/>
                <w:sz w:val="24"/>
                <w:szCs w:val="24"/>
              </w:rPr>
            </w:pPr>
            <w:r w:rsidRPr="0001430E">
              <w:rPr>
                <w:b/>
                <w:bCs/>
                <w:sz w:val="24"/>
                <w:szCs w:val="24"/>
              </w:rPr>
              <w:t>361,36</w:t>
            </w:r>
          </w:p>
        </w:tc>
        <w:tc>
          <w:tcPr>
            <w:tcW w:w="2046" w:type="dxa"/>
            <w:shd w:val="clear" w:color="auto" w:fill="auto"/>
            <w:vAlign w:val="center"/>
            <w:hideMark/>
          </w:tcPr>
          <w:p w14:paraId="410C7993" w14:textId="77777777" w:rsidR="00031268" w:rsidRPr="0001430E" w:rsidRDefault="00031268" w:rsidP="0001430E">
            <w:pPr>
              <w:jc w:val="center"/>
              <w:rPr>
                <w:b/>
                <w:bCs/>
                <w:sz w:val="24"/>
                <w:szCs w:val="24"/>
              </w:rPr>
            </w:pPr>
            <w:r w:rsidRPr="0001430E">
              <w:rPr>
                <w:b/>
                <w:bCs/>
                <w:sz w:val="24"/>
                <w:szCs w:val="24"/>
              </w:rPr>
              <w:t>482,50</w:t>
            </w:r>
          </w:p>
        </w:tc>
        <w:tc>
          <w:tcPr>
            <w:tcW w:w="2047" w:type="dxa"/>
            <w:shd w:val="clear" w:color="auto" w:fill="auto"/>
            <w:vAlign w:val="center"/>
            <w:hideMark/>
          </w:tcPr>
          <w:p w14:paraId="16A0DF63" w14:textId="77777777" w:rsidR="00031268" w:rsidRPr="0001430E" w:rsidRDefault="00031268" w:rsidP="0001430E">
            <w:pPr>
              <w:jc w:val="center"/>
              <w:rPr>
                <w:b/>
                <w:bCs/>
                <w:sz w:val="24"/>
                <w:szCs w:val="24"/>
              </w:rPr>
            </w:pPr>
            <w:r w:rsidRPr="0001430E">
              <w:rPr>
                <w:b/>
                <w:bCs/>
                <w:sz w:val="24"/>
                <w:szCs w:val="24"/>
              </w:rPr>
              <w:t>589,33</w:t>
            </w:r>
          </w:p>
        </w:tc>
      </w:tr>
      <w:tr w:rsidR="0097305B" w:rsidRPr="0001430E" w14:paraId="6C2F97A2" w14:textId="77777777" w:rsidTr="00941EBD">
        <w:tc>
          <w:tcPr>
            <w:tcW w:w="988" w:type="dxa"/>
            <w:vAlign w:val="center"/>
          </w:tcPr>
          <w:p w14:paraId="74190036" w14:textId="77777777" w:rsidR="00031268" w:rsidRPr="0001430E" w:rsidRDefault="00031268" w:rsidP="0001430E">
            <w:pPr>
              <w:jc w:val="center"/>
              <w:rPr>
                <w:sz w:val="24"/>
                <w:szCs w:val="24"/>
              </w:rPr>
            </w:pPr>
          </w:p>
        </w:tc>
        <w:tc>
          <w:tcPr>
            <w:tcW w:w="5103" w:type="dxa"/>
            <w:shd w:val="clear" w:color="auto" w:fill="auto"/>
            <w:vAlign w:val="center"/>
            <w:hideMark/>
          </w:tcPr>
          <w:p w14:paraId="7E2A138C" w14:textId="77777777" w:rsidR="00031268" w:rsidRPr="0001430E" w:rsidRDefault="00031268" w:rsidP="0001430E">
            <w:pPr>
              <w:rPr>
                <w:sz w:val="24"/>
                <w:szCs w:val="24"/>
              </w:rPr>
            </w:pPr>
            <w:r w:rsidRPr="0001430E">
              <w:rPr>
                <w:sz w:val="24"/>
                <w:szCs w:val="24"/>
              </w:rPr>
              <w:t>Нормативный уровень прибыли</w:t>
            </w:r>
          </w:p>
        </w:tc>
        <w:tc>
          <w:tcPr>
            <w:tcW w:w="1559" w:type="dxa"/>
            <w:shd w:val="clear" w:color="auto" w:fill="auto"/>
            <w:vAlign w:val="center"/>
            <w:hideMark/>
          </w:tcPr>
          <w:p w14:paraId="2F3CCC7C" w14:textId="77777777" w:rsidR="00031268" w:rsidRPr="0001430E" w:rsidRDefault="00031268" w:rsidP="0001430E">
            <w:pPr>
              <w:jc w:val="center"/>
              <w:rPr>
                <w:sz w:val="24"/>
                <w:szCs w:val="24"/>
              </w:rPr>
            </w:pPr>
            <w:r w:rsidRPr="0001430E">
              <w:rPr>
                <w:sz w:val="24"/>
                <w:szCs w:val="24"/>
              </w:rPr>
              <w:t> </w:t>
            </w:r>
          </w:p>
        </w:tc>
        <w:tc>
          <w:tcPr>
            <w:tcW w:w="1984" w:type="dxa"/>
            <w:shd w:val="clear" w:color="auto" w:fill="auto"/>
            <w:vAlign w:val="center"/>
            <w:hideMark/>
          </w:tcPr>
          <w:p w14:paraId="4A7D76CE" w14:textId="77777777" w:rsidR="00031268" w:rsidRPr="0001430E" w:rsidRDefault="00031268" w:rsidP="0001430E">
            <w:pPr>
              <w:jc w:val="center"/>
              <w:rPr>
                <w:sz w:val="24"/>
                <w:szCs w:val="24"/>
              </w:rPr>
            </w:pPr>
            <w:r w:rsidRPr="0001430E">
              <w:rPr>
                <w:sz w:val="24"/>
                <w:szCs w:val="24"/>
              </w:rPr>
              <w:t>0,19</w:t>
            </w:r>
          </w:p>
        </w:tc>
        <w:tc>
          <w:tcPr>
            <w:tcW w:w="1930" w:type="dxa"/>
            <w:shd w:val="clear" w:color="auto" w:fill="auto"/>
            <w:vAlign w:val="center"/>
            <w:hideMark/>
          </w:tcPr>
          <w:p w14:paraId="4A439ACC" w14:textId="77777777" w:rsidR="00031268" w:rsidRPr="0001430E" w:rsidRDefault="00031268" w:rsidP="0001430E">
            <w:pPr>
              <w:jc w:val="center"/>
              <w:rPr>
                <w:sz w:val="24"/>
                <w:szCs w:val="24"/>
              </w:rPr>
            </w:pPr>
            <w:r w:rsidRPr="0001430E">
              <w:rPr>
                <w:sz w:val="24"/>
                <w:szCs w:val="24"/>
              </w:rPr>
              <w:t>0,19</w:t>
            </w:r>
          </w:p>
        </w:tc>
        <w:tc>
          <w:tcPr>
            <w:tcW w:w="1958" w:type="dxa"/>
            <w:shd w:val="clear" w:color="auto" w:fill="auto"/>
            <w:vAlign w:val="center"/>
            <w:hideMark/>
          </w:tcPr>
          <w:p w14:paraId="1E965569" w14:textId="77777777" w:rsidR="00031268" w:rsidRPr="0001430E" w:rsidRDefault="00031268" w:rsidP="0001430E">
            <w:pPr>
              <w:jc w:val="center"/>
              <w:rPr>
                <w:sz w:val="24"/>
                <w:szCs w:val="24"/>
              </w:rPr>
            </w:pPr>
            <w:r w:rsidRPr="0001430E">
              <w:rPr>
                <w:sz w:val="24"/>
                <w:szCs w:val="24"/>
              </w:rPr>
              <w:t>0,19</w:t>
            </w:r>
          </w:p>
        </w:tc>
        <w:tc>
          <w:tcPr>
            <w:tcW w:w="1957" w:type="dxa"/>
            <w:shd w:val="clear" w:color="auto" w:fill="auto"/>
            <w:vAlign w:val="center"/>
            <w:hideMark/>
          </w:tcPr>
          <w:p w14:paraId="085753B2" w14:textId="77777777" w:rsidR="00031268" w:rsidRPr="0001430E" w:rsidRDefault="00031268" w:rsidP="0001430E">
            <w:pPr>
              <w:jc w:val="center"/>
              <w:rPr>
                <w:sz w:val="24"/>
                <w:szCs w:val="24"/>
              </w:rPr>
            </w:pPr>
            <w:r w:rsidRPr="0001430E">
              <w:rPr>
                <w:sz w:val="24"/>
                <w:szCs w:val="24"/>
              </w:rPr>
              <w:t>0,19</w:t>
            </w:r>
          </w:p>
        </w:tc>
        <w:tc>
          <w:tcPr>
            <w:tcW w:w="1958" w:type="dxa"/>
            <w:shd w:val="clear" w:color="auto" w:fill="auto"/>
            <w:vAlign w:val="center"/>
            <w:hideMark/>
          </w:tcPr>
          <w:p w14:paraId="19329022" w14:textId="77777777" w:rsidR="00031268" w:rsidRPr="0001430E" w:rsidRDefault="00031268" w:rsidP="0001430E">
            <w:pPr>
              <w:jc w:val="center"/>
              <w:rPr>
                <w:sz w:val="24"/>
                <w:szCs w:val="24"/>
              </w:rPr>
            </w:pPr>
            <w:r w:rsidRPr="0001430E">
              <w:rPr>
                <w:sz w:val="24"/>
                <w:szCs w:val="24"/>
              </w:rPr>
              <w:t>0,19</w:t>
            </w:r>
          </w:p>
        </w:tc>
        <w:tc>
          <w:tcPr>
            <w:tcW w:w="2046" w:type="dxa"/>
            <w:shd w:val="clear" w:color="auto" w:fill="auto"/>
            <w:vAlign w:val="center"/>
            <w:hideMark/>
          </w:tcPr>
          <w:p w14:paraId="43D0323B" w14:textId="77777777" w:rsidR="00031268" w:rsidRPr="0001430E" w:rsidRDefault="00031268" w:rsidP="0001430E">
            <w:pPr>
              <w:jc w:val="center"/>
              <w:rPr>
                <w:sz w:val="24"/>
                <w:szCs w:val="24"/>
              </w:rPr>
            </w:pPr>
            <w:r w:rsidRPr="0001430E">
              <w:rPr>
                <w:sz w:val="24"/>
                <w:szCs w:val="24"/>
              </w:rPr>
              <w:t>0,19</w:t>
            </w:r>
          </w:p>
        </w:tc>
        <w:tc>
          <w:tcPr>
            <w:tcW w:w="2047" w:type="dxa"/>
            <w:shd w:val="clear" w:color="auto" w:fill="auto"/>
            <w:vAlign w:val="center"/>
            <w:hideMark/>
          </w:tcPr>
          <w:p w14:paraId="2523DF05" w14:textId="77777777" w:rsidR="00031268" w:rsidRPr="0001430E" w:rsidRDefault="00031268" w:rsidP="0001430E">
            <w:pPr>
              <w:jc w:val="center"/>
              <w:rPr>
                <w:sz w:val="24"/>
                <w:szCs w:val="24"/>
              </w:rPr>
            </w:pPr>
            <w:r w:rsidRPr="0001430E">
              <w:rPr>
                <w:sz w:val="24"/>
                <w:szCs w:val="24"/>
              </w:rPr>
              <w:t>0,19</w:t>
            </w:r>
          </w:p>
        </w:tc>
      </w:tr>
      <w:tr w:rsidR="0097305B" w:rsidRPr="0001430E" w14:paraId="031558FE" w14:textId="77777777" w:rsidTr="00941EBD">
        <w:tc>
          <w:tcPr>
            <w:tcW w:w="988" w:type="dxa"/>
            <w:vAlign w:val="center"/>
          </w:tcPr>
          <w:p w14:paraId="78D9135D" w14:textId="77777777" w:rsidR="00031268" w:rsidRPr="0001430E" w:rsidRDefault="00031268" w:rsidP="0001430E">
            <w:pPr>
              <w:jc w:val="center"/>
              <w:rPr>
                <w:b/>
                <w:bCs/>
                <w:sz w:val="24"/>
                <w:szCs w:val="24"/>
              </w:rPr>
            </w:pPr>
            <w:r w:rsidRPr="0001430E">
              <w:rPr>
                <w:b/>
                <w:bCs/>
                <w:sz w:val="24"/>
                <w:szCs w:val="24"/>
              </w:rPr>
              <w:t>3.</w:t>
            </w:r>
          </w:p>
        </w:tc>
        <w:tc>
          <w:tcPr>
            <w:tcW w:w="5103" w:type="dxa"/>
            <w:shd w:val="clear" w:color="auto" w:fill="auto"/>
            <w:vAlign w:val="center"/>
            <w:hideMark/>
          </w:tcPr>
          <w:p w14:paraId="3AC8DE2E" w14:textId="77777777" w:rsidR="00031268" w:rsidRPr="0001430E" w:rsidRDefault="00031268" w:rsidP="0001430E">
            <w:pPr>
              <w:rPr>
                <w:b/>
                <w:bCs/>
                <w:sz w:val="24"/>
                <w:szCs w:val="24"/>
              </w:rPr>
            </w:pPr>
            <w:r w:rsidRPr="0001430E">
              <w:rPr>
                <w:b/>
                <w:bCs/>
                <w:sz w:val="24"/>
                <w:szCs w:val="24"/>
              </w:rPr>
              <w:t>Расчетная предпринимательская прибыль</w:t>
            </w:r>
          </w:p>
        </w:tc>
        <w:tc>
          <w:tcPr>
            <w:tcW w:w="1559" w:type="dxa"/>
            <w:shd w:val="clear" w:color="auto" w:fill="auto"/>
            <w:noWrap/>
            <w:vAlign w:val="center"/>
            <w:hideMark/>
          </w:tcPr>
          <w:p w14:paraId="47006D3E"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766BB7E4" w14:textId="77777777" w:rsidR="00031268" w:rsidRPr="0001430E" w:rsidRDefault="00031268" w:rsidP="0001430E">
            <w:pPr>
              <w:jc w:val="center"/>
              <w:rPr>
                <w:b/>
                <w:bCs/>
                <w:sz w:val="24"/>
                <w:szCs w:val="24"/>
              </w:rPr>
            </w:pPr>
            <w:r w:rsidRPr="0001430E">
              <w:rPr>
                <w:b/>
                <w:bCs/>
                <w:sz w:val="24"/>
                <w:szCs w:val="24"/>
              </w:rPr>
              <w:t>4643,02</w:t>
            </w:r>
          </w:p>
        </w:tc>
        <w:tc>
          <w:tcPr>
            <w:tcW w:w="1930" w:type="dxa"/>
            <w:shd w:val="clear" w:color="auto" w:fill="auto"/>
            <w:vAlign w:val="center"/>
            <w:hideMark/>
          </w:tcPr>
          <w:p w14:paraId="1D7A93E6" w14:textId="77777777" w:rsidR="00031268" w:rsidRPr="0001430E" w:rsidRDefault="00031268" w:rsidP="0001430E">
            <w:pPr>
              <w:jc w:val="center"/>
              <w:rPr>
                <w:b/>
                <w:bCs/>
                <w:sz w:val="24"/>
                <w:szCs w:val="24"/>
              </w:rPr>
            </w:pPr>
            <w:r w:rsidRPr="0001430E">
              <w:rPr>
                <w:b/>
                <w:bCs/>
                <w:sz w:val="24"/>
                <w:szCs w:val="24"/>
              </w:rPr>
              <w:t>4869,50</w:t>
            </w:r>
          </w:p>
        </w:tc>
        <w:tc>
          <w:tcPr>
            <w:tcW w:w="1958" w:type="dxa"/>
            <w:shd w:val="clear" w:color="auto" w:fill="auto"/>
            <w:vAlign w:val="center"/>
            <w:hideMark/>
          </w:tcPr>
          <w:p w14:paraId="0288B1F4" w14:textId="77777777" w:rsidR="00031268" w:rsidRPr="0001430E" w:rsidRDefault="00031268" w:rsidP="0001430E">
            <w:pPr>
              <w:jc w:val="center"/>
              <w:rPr>
                <w:b/>
                <w:bCs/>
                <w:sz w:val="24"/>
                <w:szCs w:val="24"/>
              </w:rPr>
            </w:pPr>
            <w:r w:rsidRPr="0001430E">
              <w:rPr>
                <w:b/>
                <w:bCs/>
                <w:sz w:val="24"/>
                <w:szCs w:val="24"/>
              </w:rPr>
              <w:t>5171,91</w:t>
            </w:r>
          </w:p>
        </w:tc>
        <w:tc>
          <w:tcPr>
            <w:tcW w:w="1957" w:type="dxa"/>
            <w:shd w:val="clear" w:color="auto" w:fill="auto"/>
            <w:vAlign w:val="center"/>
            <w:hideMark/>
          </w:tcPr>
          <w:p w14:paraId="511F977C" w14:textId="77777777" w:rsidR="00031268" w:rsidRPr="0001430E" w:rsidRDefault="00031268" w:rsidP="0001430E">
            <w:pPr>
              <w:jc w:val="center"/>
              <w:rPr>
                <w:b/>
                <w:bCs/>
                <w:sz w:val="24"/>
                <w:szCs w:val="24"/>
              </w:rPr>
            </w:pPr>
            <w:r w:rsidRPr="0001430E">
              <w:rPr>
                <w:b/>
                <w:bCs/>
                <w:sz w:val="24"/>
                <w:szCs w:val="24"/>
              </w:rPr>
              <w:t>5441,65</w:t>
            </w:r>
          </w:p>
        </w:tc>
        <w:tc>
          <w:tcPr>
            <w:tcW w:w="1958" w:type="dxa"/>
            <w:shd w:val="clear" w:color="auto" w:fill="auto"/>
            <w:vAlign w:val="center"/>
            <w:hideMark/>
          </w:tcPr>
          <w:p w14:paraId="44035294" w14:textId="77777777" w:rsidR="00031268" w:rsidRPr="0001430E" w:rsidRDefault="00031268" w:rsidP="0001430E">
            <w:pPr>
              <w:jc w:val="center"/>
              <w:rPr>
                <w:b/>
                <w:bCs/>
                <w:sz w:val="24"/>
                <w:szCs w:val="24"/>
              </w:rPr>
            </w:pPr>
            <w:r w:rsidRPr="0001430E">
              <w:rPr>
                <w:b/>
                <w:bCs/>
                <w:sz w:val="24"/>
                <w:szCs w:val="24"/>
              </w:rPr>
              <w:t>5696,78</w:t>
            </w:r>
          </w:p>
        </w:tc>
        <w:tc>
          <w:tcPr>
            <w:tcW w:w="2046" w:type="dxa"/>
            <w:shd w:val="clear" w:color="auto" w:fill="auto"/>
            <w:vAlign w:val="center"/>
            <w:hideMark/>
          </w:tcPr>
          <w:p w14:paraId="4E83E323" w14:textId="77777777" w:rsidR="00031268" w:rsidRPr="0001430E" w:rsidRDefault="00031268" w:rsidP="0001430E">
            <w:pPr>
              <w:jc w:val="center"/>
              <w:rPr>
                <w:b/>
                <w:bCs/>
                <w:sz w:val="24"/>
                <w:szCs w:val="24"/>
              </w:rPr>
            </w:pPr>
            <w:r w:rsidRPr="0001430E">
              <w:rPr>
                <w:b/>
                <w:bCs/>
                <w:sz w:val="24"/>
                <w:szCs w:val="24"/>
              </w:rPr>
              <w:t>7832,28</w:t>
            </w:r>
          </w:p>
        </w:tc>
        <w:tc>
          <w:tcPr>
            <w:tcW w:w="2047" w:type="dxa"/>
            <w:shd w:val="clear" w:color="auto" w:fill="auto"/>
            <w:vAlign w:val="center"/>
            <w:hideMark/>
          </w:tcPr>
          <w:p w14:paraId="34AD9AB8" w14:textId="77777777" w:rsidR="00031268" w:rsidRPr="0001430E" w:rsidRDefault="00031268" w:rsidP="0001430E">
            <w:pPr>
              <w:jc w:val="center"/>
              <w:rPr>
                <w:b/>
                <w:bCs/>
                <w:sz w:val="24"/>
                <w:szCs w:val="24"/>
              </w:rPr>
            </w:pPr>
            <w:r w:rsidRPr="0001430E">
              <w:rPr>
                <w:b/>
                <w:bCs/>
                <w:sz w:val="24"/>
                <w:szCs w:val="24"/>
              </w:rPr>
              <w:t>9847,67</w:t>
            </w:r>
          </w:p>
        </w:tc>
      </w:tr>
      <w:tr w:rsidR="0097305B" w:rsidRPr="0001430E" w14:paraId="66FBFF76" w14:textId="77777777" w:rsidTr="00941EBD">
        <w:tc>
          <w:tcPr>
            <w:tcW w:w="988" w:type="dxa"/>
            <w:vAlign w:val="center"/>
          </w:tcPr>
          <w:p w14:paraId="6503BB13" w14:textId="77777777" w:rsidR="00031268" w:rsidRPr="0001430E" w:rsidRDefault="00031268" w:rsidP="0001430E">
            <w:pPr>
              <w:jc w:val="right"/>
              <w:rPr>
                <w:i/>
                <w:iCs/>
                <w:sz w:val="24"/>
                <w:szCs w:val="24"/>
              </w:rPr>
            </w:pPr>
            <w:r w:rsidRPr="0001430E">
              <w:rPr>
                <w:i/>
                <w:iCs/>
                <w:sz w:val="24"/>
                <w:szCs w:val="24"/>
              </w:rPr>
              <w:t> </w:t>
            </w:r>
          </w:p>
        </w:tc>
        <w:tc>
          <w:tcPr>
            <w:tcW w:w="5103" w:type="dxa"/>
            <w:shd w:val="clear" w:color="auto" w:fill="auto"/>
            <w:vAlign w:val="center"/>
            <w:hideMark/>
          </w:tcPr>
          <w:p w14:paraId="5B2CA796" w14:textId="77777777" w:rsidR="00031268" w:rsidRPr="0001430E" w:rsidRDefault="00031268" w:rsidP="0001430E">
            <w:pPr>
              <w:rPr>
                <w:sz w:val="24"/>
                <w:szCs w:val="24"/>
              </w:rPr>
            </w:pPr>
            <w:r w:rsidRPr="0001430E">
              <w:rPr>
                <w:sz w:val="24"/>
                <w:szCs w:val="24"/>
              </w:rPr>
              <w:t>Размер прибыли, %</w:t>
            </w:r>
          </w:p>
        </w:tc>
        <w:tc>
          <w:tcPr>
            <w:tcW w:w="1559" w:type="dxa"/>
            <w:shd w:val="clear" w:color="auto" w:fill="auto"/>
            <w:vAlign w:val="center"/>
            <w:hideMark/>
          </w:tcPr>
          <w:p w14:paraId="5B26149C" w14:textId="77777777" w:rsidR="00031268" w:rsidRPr="0001430E" w:rsidRDefault="00031268" w:rsidP="0001430E">
            <w:pPr>
              <w:jc w:val="center"/>
              <w:rPr>
                <w:sz w:val="24"/>
                <w:szCs w:val="24"/>
              </w:rPr>
            </w:pPr>
            <w:r w:rsidRPr="0001430E">
              <w:rPr>
                <w:sz w:val="24"/>
                <w:szCs w:val="24"/>
              </w:rPr>
              <w:t> </w:t>
            </w:r>
          </w:p>
        </w:tc>
        <w:tc>
          <w:tcPr>
            <w:tcW w:w="1984" w:type="dxa"/>
            <w:shd w:val="clear" w:color="auto" w:fill="auto"/>
            <w:vAlign w:val="center"/>
            <w:hideMark/>
          </w:tcPr>
          <w:p w14:paraId="5EF18CD2" w14:textId="77777777" w:rsidR="00031268" w:rsidRPr="0001430E" w:rsidRDefault="00031268" w:rsidP="0001430E">
            <w:pPr>
              <w:jc w:val="center"/>
              <w:rPr>
                <w:sz w:val="24"/>
                <w:szCs w:val="24"/>
              </w:rPr>
            </w:pPr>
            <w:r w:rsidRPr="0001430E">
              <w:rPr>
                <w:sz w:val="24"/>
                <w:szCs w:val="24"/>
              </w:rPr>
              <w:t>5,00</w:t>
            </w:r>
          </w:p>
        </w:tc>
        <w:tc>
          <w:tcPr>
            <w:tcW w:w="1930" w:type="dxa"/>
            <w:shd w:val="clear" w:color="auto" w:fill="auto"/>
            <w:vAlign w:val="center"/>
            <w:hideMark/>
          </w:tcPr>
          <w:p w14:paraId="73B4408F" w14:textId="77777777" w:rsidR="00031268" w:rsidRPr="0001430E" w:rsidRDefault="00031268" w:rsidP="0001430E">
            <w:pPr>
              <w:jc w:val="center"/>
              <w:rPr>
                <w:sz w:val="24"/>
                <w:szCs w:val="24"/>
              </w:rPr>
            </w:pPr>
            <w:r w:rsidRPr="0001430E">
              <w:rPr>
                <w:sz w:val="24"/>
                <w:szCs w:val="24"/>
              </w:rPr>
              <w:t>5,00</w:t>
            </w:r>
          </w:p>
        </w:tc>
        <w:tc>
          <w:tcPr>
            <w:tcW w:w="1958" w:type="dxa"/>
            <w:shd w:val="clear" w:color="auto" w:fill="auto"/>
            <w:vAlign w:val="center"/>
            <w:hideMark/>
          </w:tcPr>
          <w:p w14:paraId="651D99D8" w14:textId="77777777" w:rsidR="00031268" w:rsidRPr="0001430E" w:rsidRDefault="00031268" w:rsidP="0001430E">
            <w:pPr>
              <w:jc w:val="center"/>
              <w:rPr>
                <w:sz w:val="24"/>
                <w:szCs w:val="24"/>
              </w:rPr>
            </w:pPr>
            <w:r w:rsidRPr="0001430E">
              <w:rPr>
                <w:sz w:val="24"/>
                <w:szCs w:val="24"/>
              </w:rPr>
              <w:t>5,00</w:t>
            </w:r>
          </w:p>
        </w:tc>
        <w:tc>
          <w:tcPr>
            <w:tcW w:w="1957" w:type="dxa"/>
            <w:shd w:val="clear" w:color="auto" w:fill="auto"/>
            <w:vAlign w:val="center"/>
            <w:hideMark/>
          </w:tcPr>
          <w:p w14:paraId="3BA3E2E3" w14:textId="77777777" w:rsidR="00031268" w:rsidRPr="0001430E" w:rsidRDefault="00031268" w:rsidP="0001430E">
            <w:pPr>
              <w:jc w:val="center"/>
              <w:rPr>
                <w:sz w:val="24"/>
                <w:szCs w:val="24"/>
              </w:rPr>
            </w:pPr>
            <w:r w:rsidRPr="0001430E">
              <w:rPr>
                <w:sz w:val="24"/>
                <w:szCs w:val="24"/>
              </w:rPr>
              <w:t>5,00</w:t>
            </w:r>
          </w:p>
        </w:tc>
        <w:tc>
          <w:tcPr>
            <w:tcW w:w="1958" w:type="dxa"/>
            <w:shd w:val="clear" w:color="auto" w:fill="auto"/>
            <w:vAlign w:val="center"/>
            <w:hideMark/>
          </w:tcPr>
          <w:p w14:paraId="1943FC21" w14:textId="77777777" w:rsidR="00031268" w:rsidRPr="0001430E" w:rsidRDefault="00031268" w:rsidP="0001430E">
            <w:pPr>
              <w:jc w:val="center"/>
              <w:rPr>
                <w:sz w:val="24"/>
                <w:szCs w:val="24"/>
              </w:rPr>
            </w:pPr>
            <w:r w:rsidRPr="0001430E">
              <w:rPr>
                <w:sz w:val="24"/>
                <w:szCs w:val="24"/>
              </w:rPr>
              <w:t>5,00</w:t>
            </w:r>
          </w:p>
        </w:tc>
        <w:tc>
          <w:tcPr>
            <w:tcW w:w="2046" w:type="dxa"/>
            <w:shd w:val="clear" w:color="auto" w:fill="auto"/>
            <w:vAlign w:val="center"/>
            <w:hideMark/>
          </w:tcPr>
          <w:p w14:paraId="602C3369" w14:textId="77777777" w:rsidR="00031268" w:rsidRPr="0001430E" w:rsidRDefault="00031268" w:rsidP="0001430E">
            <w:pPr>
              <w:jc w:val="center"/>
              <w:rPr>
                <w:sz w:val="24"/>
                <w:szCs w:val="24"/>
              </w:rPr>
            </w:pPr>
            <w:r w:rsidRPr="0001430E">
              <w:rPr>
                <w:sz w:val="24"/>
                <w:szCs w:val="24"/>
              </w:rPr>
              <w:t>5,00</w:t>
            </w:r>
          </w:p>
        </w:tc>
        <w:tc>
          <w:tcPr>
            <w:tcW w:w="2047" w:type="dxa"/>
            <w:shd w:val="clear" w:color="auto" w:fill="auto"/>
            <w:vAlign w:val="center"/>
            <w:hideMark/>
          </w:tcPr>
          <w:p w14:paraId="1ABD308B" w14:textId="77777777" w:rsidR="00031268" w:rsidRPr="0001430E" w:rsidRDefault="00031268" w:rsidP="0001430E">
            <w:pPr>
              <w:jc w:val="center"/>
              <w:rPr>
                <w:sz w:val="24"/>
                <w:szCs w:val="24"/>
              </w:rPr>
            </w:pPr>
            <w:r w:rsidRPr="0001430E">
              <w:rPr>
                <w:sz w:val="24"/>
                <w:szCs w:val="24"/>
              </w:rPr>
              <w:t>5,00</w:t>
            </w:r>
          </w:p>
        </w:tc>
      </w:tr>
      <w:tr w:rsidR="0097305B" w:rsidRPr="0001430E" w14:paraId="1E3F81C6" w14:textId="77777777" w:rsidTr="00941EBD">
        <w:tc>
          <w:tcPr>
            <w:tcW w:w="988" w:type="dxa"/>
            <w:vAlign w:val="center"/>
          </w:tcPr>
          <w:p w14:paraId="6C845032" w14:textId="77777777" w:rsidR="00031268" w:rsidRPr="0001430E" w:rsidRDefault="00031268" w:rsidP="0001430E">
            <w:pPr>
              <w:jc w:val="center"/>
              <w:rPr>
                <w:b/>
                <w:bCs/>
                <w:sz w:val="24"/>
                <w:szCs w:val="24"/>
              </w:rPr>
            </w:pPr>
            <w:r w:rsidRPr="0001430E">
              <w:rPr>
                <w:b/>
                <w:bCs/>
                <w:sz w:val="24"/>
                <w:szCs w:val="24"/>
              </w:rPr>
              <w:t>4.</w:t>
            </w:r>
          </w:p>
        </w:tc>
        <w:tc>
          <w:tcPr>
            <w:tcW w:w="5103" w:type="dxa"/>
            <w:shd w:val="clear" w:color="auto" w:fill="auto"/>
            <w:vAlign w:val="center"/>
            <w:hideMark/>
          </w:tcPr>
          <w:p w14:paraId="2B057172" w14:textId="77777777" w:rsidR="00031268" w:rsidRPr="0001430E" w:rsidRDefault="00031268" w:rsidP="0001430E">
            <w:pPr>
              <w:rPr>
                <w:b/>
                <w:bCs/>
                <w:sz w:val="24"/>
                <w:szCs w:val="24"/>
              </w:rPr>
            </w:pPr>
            <w:r w:rsidRPr="0001430E">
              <w:rPr>
                <w:b/>
                <w:bCs/>
                <w:sz w:val="24"/>
                <w:szCs w:val="24"/>
              </w:rPr>
              <w:t>Итого необходимая валовая выручка, в т.ч.:</w:t>
            </w:r>
          </w:p>
        </w:tc>
        <w:tc>
          <w:tcPr>
            <w:tcW w:w="1559" w:type="dxa"/>
            <w:shd w:val="clear" w:color="auto" w:fill="auto"/>
            <w:noWrap/>
            <w:vAlign w:val="center"/>
            <w:hideMark/>
          </w:tcPr>
          <w:p w14:paraId="0ADDEFD2"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7F45F0C0" w14:textId="77777777" w:rsidR="00031268" w:rsidRPr="0001430E" w:rsidRDefault="00031268" w:rsidP="0001430E">
            <w:pPr>
              <w:jc w:val="center"/>
              <w:rPr>
                <w:sz w:val="24"/>
                <w:szCs w:val="24"/>
              </w:rPr>
            </w:pPr>
            <w:r w:rsidRPr="0001430E">
              <w:rPr>
                <w:sz w:val="24"/>
                <w:szCs w:val="24"/>
              </w:rPr>
              <w:t>149488,18</w:t>
            </w:r>
          </w:p>
        </w:tc>
        <w:tc>
          <w:tcPr>
            <w:tcW w:w="1930" w:type="dxa"/>
            <w:shd w:val="clear" w:color="auto" w:fill="auto"/>
            <w:vAlign w:val="center"/>
            <w:hideMark/>
          </w:tcPr>
          <w:p w14:paraId="3931EF0F" w14:textId="77777777" w:rsidR="00031268" w:rsidRPr="0001430E" w:rsidRDefault="00031268" w:rsidP="0001430E">
            <w:pPr>
              <w:jc w:val="center"/>
              <w:rPr>
                <w:sz w:val="24"/>
                <w:szCs w:val="24"/>
              </w:rPr>
            </w:pPr>
            <w:r w:rsidRPr="0001430E">
              <w:rPr>
                <w:sz w:val="24"/>
                <w:szCs w:val="24"/>
              </w:rPr>
              <w:t>158754,98</w:t>
            </w:r>
          </w:p>
        </w:tc>
        <w:tc>
          <w:tcPr>
            <w:tcW w:w="1958" w:type="dxa"/>
            <w:shd w:val="clear" w:color="auto" w:fill="auto"/>
            <w:vAlign w:val="center"/>
            <w:hideMark/>
          </w:tcPr>
          <w:p w14:paraId="4BACEF49" w14:textId="77777777" w:rsidR="00031268" w:rsidRPr="0001430E" w:rsidRDefault="00031268" w:rsidP="0001430E">
            <w:pPr>
              <w:jc w:val="center"/>
              <w:rPr>
                <w:sz w:val="24"/>
                <w:szCs w:val="24"/>
              </w:rPr>
            </w:pPr>
            <w:r w:rsidRPr="0001430E">
              <w:rPr>
                <w:sz w:val="24"/>
                <w:szCs w:val="24"/>
              </w:rPr>
              <w:t>176071,19</w:t>
            </w:r>
          </w:p>
        </w:tc>
        <w:tc>
          <w:tcPr>
            <w:tcW w:w="1957" w:type="dxa"/>
            <w:shd w:val="clear" w:color="auto" w:fill="auto"/>
            <w:vAlign w:val="center"/>
            <w:hideMark/>
          </w:tcPr>
          <w:p w14:paraId="44649F62" w14:textId="77777777" w:rsidR="00031268" w:rsidRPr="0001430E" w:rsidRDefault="00031268" w:rsidP="0001430E">
            <w:pPr>
              <w:jc w:val="center"/>
              <w:rPr>
                <w:sz w:val="24"/>
                <w:szCs w:val="24"/>
              </w:rPr>
            </w:pPr>
            <w:r w:rsidRPr="0001430E">
              <w:rPr>
                <w:sz w:val="24"/>
                <w:szCs w:val="24"/>
              </w:rPr>
              <w:t>187684,56</w:t>
            </w:r>
          </w:p>
        </w:tc>
        <w:tc>
          <w:tcPr>
            <w:tcW w:w="1958" w:type="dxa"/>
            <w:shd w:val="clear" w:color="auto" w:fill="auto"/>
            <w:vAlign w:val="center"/>
            <w:hideMark/>
          </w:tcPr>
          <w:p w14:paraId="6343409A" w14:textId="77777777" w:rsidR="00031268" w:rsidRPr="0001430E" w:rsidRDefault="00031268" w:rsidP="0001430E">
            <w:pPr>
              <w:jc w:val="center"/>
              <w:rPr>
                <w:sz w:val="24"/>
                <w:szCs w:val="24"/>
              </w:rPr>
            </w:pPr>
            <w:r w:rsidRPr="0001430E">
              <w:rPr>
                <w:sz w:val="24"/>
                <w:szCs w:val="24"/>
              </w:rPr>
              <w:t>196249,91</w:t>
            </w:r>
          </w:p>
        </w:tc>
        <w:tc>
          <w:tcPr>
            <w:tcW w:w="2046" w:type="dxa"/>
            <w:shd w:val="clear" w:color="auto" w:fill="auto"/>
            <w:vAlign w:val="center"/>
            <w:hideMark/>
          </w:tcPr>
          <w:p w14:paraId="26123128" w14:textId="77777777" w:rsidR="00031268" w:rsidRPr="0001430E" w:rsidRDefault="00031268" w:rsidP="0001430E">
            <w:pPr>
              <w:jc w:val="center"/>
              <w:rPr>
                <w:sz w:val="24"/>
                <w:szCs w:val="24"/>
              </w:rPr>
            </w:pPr>
            <w:r w:rsidRPr="0001430E">
              <w:rPr>
                <w:sz w:val="24"/>
                <w:szCs w:val="24"/>
              </w:rPr>
              <w:t>262263,69</w:t>
            </w:r>
          </w:p>
        </w:tc>
        <w:tc>
          <w:tcPr>
            <w:tcW w:w="2047" w:type="dxa"/>
            <w:shd w:val="clear" w:color="auto" w:fill="auto"/>
            <w:vAlign w:val="center"/>
            <w:hideMark/>
          </w:tcPr>
          <w:p w14:paraId="22F4A3E0" w14:textId="77777777" w:rsidR="00031268" w:rsidRPr="0001430E" w:rsidRDefault="00031268" w:rsidP="0001430E">
            <w:pPr>
              <w:jc w:val="center"/>
              <w:rPr>
                <w:sz w:val="24"/>
                <w:szCs w:val="24"/>
              </w:rPr>
            </w:pPr>
            <w:r w:rsidRPr="0001430E">
              <w:rPr>
                <w:sz w:val="24"/>
                <w:szCs w:val="24"/>
              </w:rPr>
              <w:t>320610,03</w:t>
            </w:r>
          </w:p>
        </w:tc>
      </w:tr>
      <w:tr w:rsidR="0097305B" w:rsidRPr="0001430E" w14:paraId="1B9ED3A7" w14:textId="77777777" w:rsidTr="00941EBD">
        <w:tc>
          <w:tcPr>
            <w:tcW w:w="988" w:type="dxa"/>
            <w:vAlign w:val="center"/>
          </w:tcPr>
          <w:p w14:paraId="056241A8" w14:textId="77777777" w:rsidR="00031268" w:rsidRPr="0001430E" w:rsidRDefault="00031268" w:rsidP="0001430E">
            <w:pPr>
              <w:jc w:val="center"/>
              <w:rPr>
                <w:sz w:val="24"/>
                <w:szCs w:val="24"/>
              </w:rPr>
            </w:pPr>
            <w:r w:rsidRPr="0001430E">
              <w:rPr>
                <w:sz w:val="24"/>
                <w:szCs w:val="24"/>
              </w:rPr>
              <w:t>4.1.</w:t>
            </w:r>
          </w:p>
        </w:tc>
        <w:tc>
          <w:tcPr>
            <w:tcW w:w="5103" w:type="dxa"/>
            <w:shd w:val="clear" w:color="auto" w:fill="auto"/>
            <w:vAlign w:val="center"/>
            <w:hideMark/>
          </w:tcPr>
          <w:p w14:paraId="257D6A67" w14:textId="77777777" w:rsidR="00031268" w:rsidRPr="0001430E" w:rsidRDefault="00031268" w:rsidP="0001430E">
            <w:pPr>
              <w:rPr>
                <w:sz w:val="24"/>
                <w:szCs w:val="24"/>
              </w:rPr>
            </w:pPr>
            <w:r w:rsidRPr="0001430E">
              <w:rPr>
                <w:sz w:val="24"/>
                <w:szCs w:val="24"/>
              </w:rPr>
              <w:t>НВВ на производство</w:t>
            </w:r>
          </w:p>
        </w:tc>
        <w:tc>
          <w:tcPr>
            <w:tcW w:w="1559" w:type="dxa"/>
            <w:shd w:val="clear" w:color="auto" w:fill="auto"/>
            <w:noWrap/>
            <w:vAlign w:val="center"/>
            <w:hideMark/>
          </w:tcPr>
          <w:p w14:paraId="5767B6E0"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40DF97D3" w14:textId="77777777" w:rsidR="00031268" w:rsidRPr="0001430E" w:rsidRDefault="00031268" w:rsidP="0001430E">
            <w:pPr>
              <w:jc w:val="center"/>
              <w:rPr>
                <w:sz w:val="24"/>
                <w:szCs w:val="24"/>
              </w:rPr>
            </w:pPr>
            <w:r w:rsidRPr="0001430E">
              <w:rPr>
                <w:sz w:val="24"/>
                <w:szCs w:val="24"/>
              </w:rPr>
              <w:t>99884,27</w:t>
            </w:r>
          </w:p>
        </w:tc>
        <w:tc>
          <w:tcPr>
            <w:tcW w:w="1930" w:type="dxa"/>
            <w:shd w:val="clear" w:color="auto" w:fill="auto"/>
            <w:vAlign w:val="center"/>
            <w:hideMark/>
          </w:tcPr>
          <w:p w14:paraId="5CD05B6F" w14:textId="77777777" w:rsidR="00031268" w:rsidRPr="0001430E" w:rsidRDefault="00031268" w:rsidP="0001430E">
            <w:pPr>
              <w:jc w:val="center"/>
              <w:rPr>
                <w:sz w:val="24"/>
                <w:szCs w:val="24"/>
              </w:rPr>
            </w:pPr>
            <w:r w:rsidRPr="0001430E">
              <w:rPr>
                <w:sz w:val="24"/>
                <w:szCs w:val="24"/>
              </w:rPr>
              <w:t>106076,11</w:t>
            </w:r>
          </w:p>
        </w:tc>
        <w:tc>
          <w:tcPr>
            <w:tcW w:w="1958" w:type="dxa"/>
            <w:shd w:val="clear" w:color="auto" w:fill="auto"/>
            <w:vAlign w:val="center"/>
            <w:hideMark/>
          </w:tcPr>
          <w:p w14:paraId="40508CBD" w14:textId="77777777" w:rsidR="00031268" w:rsidRPr="0001430E" w:rsidRDefault="00031268" w:rsidP="0001430E">
            <w:pPr>
              <w:jc w:val="center"/>
              <w:rPr>
                <w:sz w:val="24"/>
                <w:szCs w:val="24"/>
              </w:rPr>
            </w:pPr>
            <w:r w:rsidRPr="0001430E">
              <w:rPr>
                <w:sz w:val="24"/>
                <w:szCs w:val="24"/>
              </w:rPr>
              <w:t>124939,29</w:t>
            </w:r>
          </w:p>
        </w:tc>
        <w:tc>
          <w:tcPr>
            <w:tcW w:w="1957" w:type="dxa"/>
            <w:shd w:val="clear" w:color="auto" w:fill="auto"/>
            <w:vAlign w:val="center"/>
            <w:hideMark/>
          </w:tcPr>
          <w:p w14:paraId="6D33F936" w14:textId="77777777" w:rsidR="00031268" w:rsidRPr="0001430E" w:rsidRDefault="00031268" w:rsidP="0001430E">
            <w:pPr>
              <w:jc w:val="center"/>
              <w:rPr>
                <w:sz w:val="24"/>
                <w:szCs w:val="24"/>
              </w:rPr>
            </w:pPr>
            <w:r w:rsidRPr="0001430E">
              <w:rPr>
                <w:sz w:val="24"/>
                <w:szCs w:val="24"/>
              </w:rPr>
              <w:t>156863,07</w:t>
            </w:r>
          </w:p>
        </w:tc>
        <w:tc>
          <w:tcPr>
            <w:tcW w:w="1958" w:type="dxa"/>
            <w:shd w:val="clear" w:color="auto" w:fill="auto"/>
            <w:vAlign w:val="center"/>
            <w:hideMark/>
          </w:tcPr>
          <w:p w14:paraId="7DEC828D" w14:textId="77777777" w:rsidR="00031268" w:rsidRPr="0001430E" w:rsidRDefault="00031268" w:rsidP="0001430E">
            <w:pPr>
              <w:jc w:val="center"/>
              <w:rPr>
                <w:sz w:val="24"/>
                <w:szCs w:val="24"/>
              </w:rPr>
            </w:pPr>
            <w:r w:rsidRPr="0001430E">
              <w:rPr>
                <w:sz w:val="24"/>
                <w:szCs w:val="24"/>
              </w:rPr>
              <w:t>205931,75</w:t>
            </w:r>
          </w:p>
        </w:tc>
        <w:tc>
          <w:tcPr>
            <w:tcW w:w="2046" w:type="dxa"/>
            <w:shd w:val="clear" w:color="auto" w:fill="auto"/>
            <w:vAlign w:val="center"/>
            <w:hideMark/>
          </w:tcPr>
          <w:p w14:paraId="755957D3" w14:textId="77777777" w:rsidR="00031268" w:rsidRPr="0001430E" w:rsidRDefault="00031268" w:rsidP="0001430E">
            <w:pPr>
              <w:jc w:val="center"/>
              <w:rPr>
                <w:sz w:val="24"/>
                <w:szCs w:val="24"/>
              </w:rPr>
            </w:pPr>
            <w:r w:rsidRPr="0001430E">
              <w:rPr>
                <w:sz w:val="24"/>
                <w:szCs w:val="24"/>
              </w:rPr>
              <w:t>275202,28</w:t>
            </w:r>
          </w:p>
        </w:tc>
        <w:tc>
          <w:tcPr>
            <w:tcW w:w="2047" w:type="dxa"/>
            <w:shd w:val="clear" w:color="auto" w:fill="auto"/>
            <w:vAlign w:val="center"/>
            <w:hideMark/>
          </w:tcPr>
          <w:p w14:paraId="7F8B3C8C" w14:textId="77777777" w:rsidR="00031268" w:rsidRPr="0001430E" w:rsidRDefault="00031268" w:rsidP="0001430E">
            <w:pPr>
              <w:jc w:val="center"/>
              <w:rPr>
                <w:sz w:val="24"/>
                <w:szCs w:val="24"/>
              </w:rPr>
            </w:pPr>
            <w:r w:rsidRPr="0001430E">
              <w:rPr>
                <w:sz w:val="24"/>
                <w:szCs w:val="24"/>
              </w:rPr>
              <w:t>336427,09</w:t>
            </w:r>
          </w:p>
        </w:tc>
      </w:tr>
      <w:tr w:rsidR="0097305B" w:rsidRPr="0001430E" w14:paraId="69BAD70B" w14:textId="77777777" w:rsidTr="00941EBD">
        <w:tc>
          <w:tcPr>
            <w:tcW w:w="988" w:type="dxa"/>
            <w:vAlign w:val="center"/>
          </w:tcPr>
          <w:p w14:paraId="372A6CD5" w14:textId="77777777" w:rsidR="00031268" w:rsidRPr="0001430E" w:rsidRDefault="00031268" w:rsidP="0001430E">
            <w:pPr>
              <w:jc w:val="center"/>
              <w:rPr>
                <w:sz w:val="24"/>
                <w:szCs w:val="24"/>
              </w:rPr>
            </w:pPr>
            <w:r w:rsidRPr="0001430E">
              <w:rPr>
                <w:sz w:val="24"/>
                <w:szCs w:val="24"/>
              </w:rPr>
              <w:t>4.2.</w:t>
            </w:r>
          </w:p>
        </w:tc>
        <w:tc>
          <w:tcPr>
            <w:tcW w:w="5103" w:type="dxa"/>
            <w:shd w:val="clear" w:color="auto" w:fill="auto"/>
            <w:vAlign w:val="center"/>
            <w:hideMark/>
          </w:tcPr>
          <w:p w14:paraId="719E05F0" w14:textId="77777777" w:rsidR="00031268" w:rsidRPr="0001430E" w:rsidRDefault="00031268" w:rsidP="0001430E">
            <w:pPr>
              <w:rPr>
                <w:sz w:val="24"/>
                <w:szCs w:val="24"/>
              </w:rPr>
            </w:pPr>
            <w:r w:rsidRPr="0001430E">
              <w:rPr>
                <w:sz w:val="24"/>
                <w:szCs w:val="24"/>
              </w:rPr>
              <w:t>НВВ на передачу</w:t>
            </w:r>
          </w:p>
        </w:tc>
        <w:tc>
          <w:tcPr>
            <w:tcW w:w="1559" w:type="dxa"/>
            <w:shd w:val="clear" w:color="auto" w:fill="auto"/>
            <w:noWrap/>
            <w:vAlign w:val="center"/>
            <w:hideMark/>
          </w:tcPr>
          <w:p w14:paraId="5656AADE"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55E5E907" w14:textId="77777777" w:rsidR="00031268" w:rsidRPr="0001430E" w:rsidRDefault="00031268" w:rsidP="0001430E">
            <w:pPr>
              <w:jc w:val="center"/>
              <w:rPr>
                <w:sz w:val="24"/>
                <w:szCs w:val="24"/>
              </w:rPr>
            </w:pPr>
            <w:r w:rsidRPr="0001430E">
              <w:rPr>
                <w:sz w:val="24"/>
                <w:szCs w:val="24"/>
              </w:rPr>
              <w:t>49603,94</w:t>
            </w:r>
          </w:p>
        </w:tc>
        <w:tc>
          <w:tcPr>
            <w:tcW w:w="1930" w:type="dxa"/>
            <w:shd w:val="clear" w:color="auto" w:fill="auto"/>
            <w:vAlign w:val="center"/>
            <w:hideMark/>
          </w:tcPr>
          <w:p w14:paraId="70299E56" w14:textId="77777777" w:rsidR="00031268" w:rsidRPr="0001430E" w:rsidRDefault="00031268" w:rsidP="0001430E">
            <w:pPr>
              <w:jc w:val="center"/>
              <w:rPr>
                <w:sz w:val="24"/>
                <w:szCs w:val="24"/>
              </w:rPr>
            </w:pPr>
            <w:r w:rsidRPr="0001430E">
              <w:rPr>
                <w:sz w:val="24"/>
                <w:szCs w:val="24"/>
              </w:rPr>
              <w:t>52678,90</w:t>
            </w:r>
          </w:p>
        </w:tc>
        <w:tc>
          <w:tcPr>
            <w:tcW w:w="1958" w:type="dxa"/>
            <w:shd w:val="clear" w:color="auto" w:fill="auto"/>
            <w:vAlign w:val="center"/>
            <w:hideMark/>
          </w:tcPr>
          <w:p w14:paraId="07AC3F8F" w14:textId="77777777" w:rsidR="00031268" w:rsidRPr="0001430E" w:rsidRDefault="00031268" w:rsidP="0001430E">
            <w:pPr>
              <w:jc w:val="center"/>
              <w:rPr>
                <w:sz w:val="24"/>
                <w:szCs w:val="24"/>
              </w:rPr>
            </w:pPr>
            <w:r w:rsidRPr="0001430E">
              <w:rPr>
                <w:sz w:val="24"/>
                <w:szCs w:val="24"/>
              </w:rPr>
              <w:t>62046,62</w:t>
            </w:r>
          </w:p>
        </w:tc>
        <w:tc>
          <w:tcPr>
            <w:tcW w:w="1957" w:type="dxa"/>
            <w:shd w:val="clear" w:color="auto" w:fill="auto"/>
            <w:vAlign w:val="center"/>
            <w:hideMark/>
          </w:tcPr>
          <w:p w14:paraId="760EFD3B" w14:textId="77777777" w:rsidR="00031268" w:rsidRPr="0001430E" w:rsidRDefault="00031268" w:rsidP="0001430E">
            <w:pPr>
              <w:jc w:val="center"/>
              <w:rPr>
                <w:sz w:val="24"/>
                <w:szCs w:val="24"/>
              </w:rPr>
            </w:pPr>
            <w:r w:rsidRPr="0001430E">
              <w:rPr>
                <w:sz w:val="24"/>
                <w:szCs w:val="24"/>
              </w:rPr>
              <w:t>77900,42</w:t>
            </w:r>
          </w:p>
        </w:tc>
        <w:tc>
          <w:tcPr>
            <w:tcW w:w="1958" w:type="dxa"/>
            <w:shd w:val="clear" w:color="auto" w:fill="auto"/>
            <w:vAlign w:val="center"/>
            <w:hideMark/>
          </w:tcPr>
          <w:p w14:paraId="3815A7B0" w14:textId="77777777" w:rsidR="00031268" w:rsidRPr="0001430E" w:rsidRDefault="00031268" w:rsidP="0001430E">
            <w:pPr>
              <w:jc w:val="center"/>
              <w:rPr>
                <w:sz w:val="24"/>
                <w:szCs w:val="24"/>
              </w:rPr>
            </w:pPr>
            <w:r w:rsidRPr="0001430E">
              <w:rPr>
                <w:sz w:val="24"/>
                <w:szCs w:val="24"/>
              </w:rPr>
              <w:t>102268,62</w:t>
            </w:r>
          </w:p>
        </w:tc>
        <w:tc>
          <w:tcPr>
            <w:tcW w:w="2046" w:type="dxa"/>
            <w:shd w:val="clear" w:color="auto" w:fill="auto"/>
            <w:vAlign w:val="center"/>
            <w:hideMark/>
          </w:tcPr>
          <w:p w14:paraId="31CECA1A" w14:textId="77777777" w:rsidR="00031268" w:rsidRPr="0001430E" w:rsidRDefault="00031268" w:rsidP="0001430E">
            <w:pPr>
              <w:jc w:val="center"/>
              <w:rPr>
                <w:sz w:val="24"/>
                <w:szCs w:val="24"/>
              </w:rPr>
            </w:pPr>
            <w:r w:rsidRPr="0001430E">
              <w:rPr>
                <w:sz w:val="24"/>
                <w:szCs w:val="24"/>
              </w:rPr>
              <w:t>136669,34</w:t>
            </w:r>
          </w:p>
        </w:tc>
        <w:tc>
          <w:tcPr>
            <w:tcW w:w="2047" w:type="dxa"/>
            <w:shd w:val="clear" w:color="auto" w:fill="auto"/>
            <w:vAlign w:val="center"/>
            <w:hideMark/>
          </w:tcPr>
          <w:p w14:paraId="652C2601" w14:textId="77777777" w:rsidR="00031268" w:rsidRPr="0001430E" w:rsidRDefault="00031268" w:rsidP="0001430E">
            <w:pPr>
              <w:jc w:val="center"/>
              <w:rPr>
                <w:sz w:val="24"/>
                <w:szCs w:val="24"/>
              </w:rPr>
            </w:pPr>
            <w:r w:rsidRPr="0001430E">
              <w:rPr>
                <w:sz w:val="24"/>
                <w:szCs w:val="24"/>
              </w:rPr>
              <w:t>167074,45</w:t>
            </w:r>
          </w:p>
        </w:tc>
      </w:tr>
      <w:tr w:rsidR="0097305B" w:rsidRPr="0001430E" w14:paraId="744D9226" w14:textId="77777777" w:rsidTr="00941EBD">
        <w:tc>
          <w:tcPr>
            <w:tcW w:w="988" w:type="dxa"/>
            <w:vAlign w:val="center"/>
          </w:tcPr>
          <w:p w14:paraId="3FD8A34D" w14:textId="77777777" w:rsidR="00031268" w:rsidRPr="0001430E" w:rsidRDefault="00031268" w:rsidP="0001430E">
            <w:pPr>
              <w:jc w:val="center"/>
              <w:rPr>
                <w:b/>
                <w:bCs/>
                <w:sz w:val="24"/>
                <w:szCs w:val="24"/>
              </w:rPr>
            </w:pPr>
            <w:r w:rsidRPr="0001430E">
              <w:rPr>
                <w:b/>
                <w:bCs/>
                <w:sz w:val="24"/>
                <w:szCs w:val="24"/>
              </w:rPr>
              <w:t>5.</w:t>
            </w:r>
          </w:p>
        </w:tc>
        <w:tc>
          <w:tcPr>
            <w:tcW w:w="5103" w:type="dxa"/>
            <w:shd w:val="clear" w:color="auto" w:fill="auto"/>
            <w:vAlign w:val="center"/>
            <w:hideMark/>
          </w:tcPr>
          <w:p w14:paraId="74FDA6CC" w14:textId="77777777" w:rsidR="00031268" w:rsidRPr="0001430E" w:rsidRDefault="00031268" w:rsidP="0001430E">
            <w:pPr>
              <w:rPr>
                <w:b/>
                <w:bCs/>
                <w:sz w:val="24"/>
                <w:szCs w:val="24"/>
              </w:rPr>
            </w:pPr>
            <w:r w:rsidRPr="0001430E">
              <w:rPr>
                <w:b/>
                <w:bCs/>
                <w:sz w:val="24"/>
                <w:szCs w:val="24"/>
              </w:rPr>
              <w:t>Объем полезного отпуска</w:t>
            </w:r>
          </w:p>
        </w:tc>
        <w:tc>
          <w:tcPr>
            <w:tcW w:w="1559" w:type="dxa"/>
            <w:shd w:val="clear" w:color="auto" w:fill="auto"/>
            <w:vAlign w:val="center"/>
            <w:hideMark/>
          </w:tcPr>
          <w:p w14:paraId="41F4DA8B" w14:textId="77777777" w:rsidR="00031268" w:rsidRPr="0001430E" w:rsidRDefault="00031268" w:rsidP="0001430E">
            <w:pPr>
              <w:jc w:val="center"/>
              <w:rPr>
                <w:b/>
                <w:bCs/>
                <w:sz w:val="24"/>
                <w:szCs w:val="24"/>
              </w:rPr>
            </w:pPr>
            <w:r w:rsidRPr="0001430E">
              <w:rPr>
                <w:b/>
                <w:bCs/>
                <w:sz w:val="24"/>
                <w:szCs w:val="24"/>
              </w:rPr>
              <w:t>тыс. Гкал</w:t>
            </w:r>
          </w:p>
        </w:tc>
        <w:tc>
          <w:tcPr>
            <w:tcW w:w="1984" w:type="dxa"/>
            <w:shd w:val="clear" w:color="auto" w:fill="auto"/>
            <w:vAlign w:val="center"/>
            <w:hideMark/>
          </w:tcPr>
          <w:p w14:paraId="6970D8D7" w14:textId="77777777" w:rsidR="00031268" w:rsidRPr="0001430E" w:rsidRDefault="00031268" w:rsidP="0001430E">
            <w:pPr>
              <w:jc w:val="center"/>
              <w:rPr>
                <w:b/>
                <w:bCs/>
                <w:sz w:val="24"/>
                <w:szCs w:val="24"/>
              </w:rPr>
            </w:pPr>
            <w:r w:rsidRPr="0001430E">
              <w:rPr>
                <w:b/>
                <w:bCs/>
                <w:sz w:val="24"/>
                <w:szCs w:val="24"/>
              </w:rPr>
              <w:t>95,56</w:t>
            </w:r>
          </w:p>
        </w:tc>
        <w:tc>
          <w:tcPr>
            <w:tcW w:w="1930" w:type="dxa"/>
            <w:shd w:val="clear" w:color="auto" w:fill="auto"/>
            <w:vAlign w:val="center"/>
            <w:hideMark/>
          </w:tcPr>
          <w:p w14:paraId="293BA1D9" w14:textId="77777777" w:rsidR="00031268" w:rsidRPr="0001430E" w:rsidRDefault="00031268" w:rsidP="0001430E">
            <w:pPr>
              <w:jc w:val="center"/>
              <w:rPr>
                <w:b/>
                <w:bCs/>
                <w:sz w:val="24"/>
                <w:szCs w:val="24"/>
              </w:rPr>
            </w:pPr>
            <w:r w:rsidRPr="0001430E">
              <w:rPr>
                <w:b/>
                <w:bCs/>
                <w:sz w:val="24"/>
                <w:szCs w:val="24"/>
              </w:rPr>
              <w:t>109,46</w:t>
            </w:r>
          </w:p>
        </w:tc>
        <w:tc>
          <w:tcPr>
            <w:tcW w:w="1958" w:type="dxa"/>
            <w:shd w:val="clear" w:color="auto" w:fill="auto"/>
            <w:vAlign w:val="center"/>
            <w:hideMark/>
          </w:tcPr>
          <w:p w14:paraId="6FBCD154" w14:textId="77777777" w:rsidR="00031268" w:rsidRPr="0001430E" w:rsidRDefault="00031268" w:rsidP="0001430E">
            <w:pPr>
              <w:jc w:val="center"/>
              <w:rPr>
                <w:b/>
                <w:bCs/>
                <w:sz w:val="24"/>
                <w:szCs w:val="24"/>
              </w:rPr>
            </w:pPr>
            <w:r w:rsidRPr="0001430E">
              <w:rPr>
                <w:b/>
                <w:bCs/>
                <w:sz w:val="24"/>
                <w:szCs w:val="24"/>
              </w:rPr>
              <w:t>128,95</w:t>
            </w:r>
          </w:p>
        </w:tc>
        <w:tc>
          <w:tcPr>
            <w:tcW w:w="1957" w:type="dxa"/>
            <w:shd w:val="clear" w:color="auto" w:fill="auto"/>
            <w:vAlign w:val="center"/>
            <w:hideMark/>
          </w:tcPr>
          <w:p w14:paraId="39B77901" w14:textId="77777777" w:rsidR="00031268" w:rsidRPr="0001430E" w:rsidRDefault="00031268" w:rsidP="0001430E">
            <w:pPr>
              <w:jc w:val="center"/>
              <w:rPr>
                <w:b/>
                <w:bCs/>
                <w:sz w:val="24"/>
                <w:szCs w:val="24"/>
              </w:rPr>
            </w:pPr>
            <w:r w:rsidRPr="0001430E">
              <w:rPr>
                <w:b/>
                <w:bCs/>
                <w:sz w:val="24"/>
                <w:szCs w:val="24"/>
              </w:rPr>
              <w:t>138,40</w:t>
            </w:r>
          </w:p>
        </w:tc>
        <w:tc>
          <w:tcPr>
            <w:tcW w:w="1958" w:type="dxa"/>
            <w:shd w:val="clear" w:color="auto" w:fill="auto"/>
            <w:vAlign w:val="center"/>
            <w:hideMark/>
          </w:tcPr>
          <w:p w14:paraId="4EA9EE02" w14:textId="77777777" w:rsidR="00031268" w:rsidRPr="0001430E" w:rsidRDefault="00031268" w:rsidP="0001430E">
            <w:pPr>
              <w:jc w:val="center"/>
              <w:rPr>
                <w:b/>
                <w:bCs/>
                <w:sz w:val="24"/>
                <w:szCs w:val="24"/>
              </w:rPr>
            </w:pPr>
            <w:r w:rsidRPr="0001430E">
              <w:rPr>
                <w:b/>
                <w:bCs/>
                <w:sz w:val="24"/>
                <w:szCs w:val="24"/>
              </w:rPr>
              <w:t>142,45</w:t>
            </w:r>
          </w:p>
        </w:tc>
        <w:tc>
          <w:tcPr>
            <w:tcW w:w="2046" w:type="dxa"/>
            <w:shd w:val="clear" w:color="auto" w:fill="auto"/>
            <w:vAlign w:val="center"/>
            <w:hideMark/>
          </w:tcPr>
          <w:p w14:paraId="681CA9FA" w14:textId="77777777" w:rsidR="00031268" w:rsidRPr="0001430E" w:rsidRDefault="00031268" w:rsidP="0001430E">
            <w:pPr>
              <w:jc w:val="center"/>
              <w:rPr>
                <w:b/>
                <w:bCs/>
                <w:sz w:val="24"/>
                <w:szCs w:val="24"/>
              </w:rPr>
            </w:pPr>
            <w:r w:rsidRPr="0001430E">
              <w:rPr>
                <w:b/>
                <w:bCs/>
                <w:sz w:val="24"/>
                <w:szCs w:val="24"/>
              </w:rPr>
              <w:t>164,91</w:t>
            </w:r>
          </w:p>
        </w:tc>
        <w:tc>
          <w:tcPr>
            <w:tcW w:w="2047" w:type="dxa"/>
            <w:shd w:val="clear" w:color="auto" w:fill="auto"/>
            <w:vAlign w:val="center"/>
            <w:hideMark/>
          </w:tcPr>
          <w:p w14:paraId="2EB1C133" w14:textId="77777777" w:rsidR="00031268" w:rsidRPr="0001430E" w:rsidRDefault="00031268" w:rsidP="0001430E">
            <w:pPr>
              <w:jc w:val="center"/>
              <w:rPr>
                <w:b/>
                <w:bCs/>
                <w:sz w:val="24"/>
                <w:szCs w:val="24"/>
              </w:rPr>
            </w:pPr>
            <w:r w:rsidRPr="0001430E">
              <w:rPr>
                <w:b/>
                <w:bCs/>
                <w:sz w:val="24"/>
                <w:szCs w:val="24"/>
              </w:rPr>
              <w:t>179,00</w:t>
            </w:r>
          </w:p>
        </w:tc>
      </w:tr>
      <w:tr w:rsidR="0097305B" w:rsidRPr="0001430E" w14:paraId="38475C64" w14:textId="77777777" w:rsidTr="00941EBD">
        <w:tc>
          <w:tcPr>
            <w:tcW w:w="988" w:type="dxa"/>
            <w:vAlign w:val="center"/>
          </w:tcPr>
          <w:p w14:paraId="5EECA6BA" w14:textId="77777777" w:rsidR="00031268" w:rsidRPr="0001430E" w:rsidRDefault="00031268" w:rsidP="0001430E">
            <w:pPr>
              <w:jc w:val="center"/>
              <w:rPr>
                <w:b/>
                <w:bCs/>
                <w:sz w:val="24"/>
                <w:szCs w:val="24"/>
              </w:rPr>
            </w:pPr>
            <w:r w:rsidRPr="0001430E">
              <w:rPr>
                <w:b/>
                <w:bCs/>
                <w:sz w:val="24"/>
                <w:szCs w:val="24"/>
              </w:rPr>
              <w:t>6.</w:t>
            </w:r>
          </w:p>
        </w:tc>
        <w:tc>
          <w:tcPr>
            <w:tcW w:w="5103" w:type="dxa"/>
            <w:shd w:val="clear" w:color="auto" w:fill="auto"/>
            <w:vAlign w:val="center"/>
            <w:hideMark/>
          </w:tcPr>
          <w:p w14:paraId="37C50F34" w14:textId="77777777" w:rsidR="00031268" w:rsidRPr="0001430E" w:rsidRDefault="00031268" w:rsidP="0001430E">
            <w:pPr>
              <w:rPr>
                <w:b/>
                <w:bCs/>
                <w:sz w:val="24"/>
                <w:szCs w:val="24"/>
              </w:rPr>
            </w:pPr>
            <w:r w:rsidRPr="0001430E">
              <w:rPr>
                <w:b/>
                <w:bCs/>
                <w:sz w:val="24"/>
                <w:szCs w:val="24"/>
              </w:rPr>
              <w:t>Тариф (без НДС)</w:t>
            </w:r>
          </w:p>
        </w:tc>
        <w:tc>
          <w:tcPr>
            <w:tcW w:w="1559" w:type="dxa"/>
            <w:shd w:val="clear" w:color="auto" w:fill="auto"/>
            <w:vAlign w:val="center"/>
            <w:hideMark/>
          </w:tcPr>
          <w:p w14:paraId="1DE50B5E" w14:textId="77777777" w:rsidR="00031268" w:rsidRPr="0001430E" w:rsidRDefault="00031268" w:rsidP="0001430E">
            <w:pPr>
              <w:jc w:val="center"/>
              <w:rPr>
                <w:b/>
                <w:bCs/>
                <w:sz w:val="24"/>
                <w:szCs w:val="24"/>
              </w:rPr>
            </w:pPr>
            <w:r w:rsidRPr="0001430E">
              <w:rPr>
                <w:b/>
                <w:bCs/>
                <w:sz w:val="24"/>
                <w:szCs w:val="24"/>
              </w:rPr>
              <w:t>руб./ Гкал</w:t>
            </w:r>
          </w:p>
        </w:tc>
        <w:tc>
          <w:tcPr>
            <w:tcW w:w="1984" w:type="dxa"/>
            <w:shd w:val="clear" w:color="auto" w:fill="auto"/>
            <w:vAlign w:val="center"/>
            <w:hideMark/>
          </w:tcPr>
          <w:p w14:paraId="76F1E7F1" w14:textId="77777777" w:rsidR="00031268" w:rsidRPr="0001430E" w:rsidRDefault="00031268" w:rsidP="0001430E">
            <w:pPr>
              <w:jc w:val="center"/>
              <w:rPr>
                <w:b/>
                <w:bCs/>
                <w:sz w:val="24"/>
                <w:szCs w:val="24"/>
              </w:rPr>
            </w:pPr>
            <w:r w:rsidRPr="0001430E">
              <w:rPr>
                <w:b/>
                <w:bCs/>
                <w:sz w:val="24"/>
                <w:szCs w:val="24"/>
              </w:rPr>
              <w:t>1 564,34</w:t>
            </w:r>
          </w:p>
        </w:tc>
        <w:tc>
          <w:tcPr>
            <w:tcW w:w="1930" w:type="dxa"/>
            <w:shd w:val="clear" w:color="auto" w:fill="auto"/>
            <w:vAlign w:val="center"/>
            <w:hideMark/>
          </w:tcPr>
          <w:p w14:paraId="395BFDBD" w14:textId="77777777" w:rsidR="00031268" w:rsidRPr="0001430E" w:rsidRDefault="00031268" w:rsidP="0001430E">
            <w:pPr>
              <w:jc w:val="center"/>
              <w:rPr>
                <w:b/>
                <w:bCs/>
                <w:sz w:val="24"/>
                <w:szCs w:val="24"/>
              </w:rPr>
            </w:pPr>
            <w:r w:rsidRPr="0001430E">
              <w:rPr>
                <w:b/>
                <w:bCs/>
                <w:sz w:val="24"/>
                <w:szCs w:val="24"/>
              </w:rPr>
              <w:t>1450,29</w:t>
            </w:r>
          </w:p>
        </w:tc>
        <w:tc>
          <w:tcPr>
            <w:tcW w:w="1958" w:type="dxa"/>
            <w:shd w:val="clear" w:color="auto" w:fill="auto"/>
            <w:vAlign w:val="center"/>
            <w:hideMark/>
          </w:tcPr>
          <w:p w14:paraId="192218CC" w14:textId="77777777" w:rsidR="00031268" w:rsidRPr="0001430E" w:rsidRDefault="00031268" w:rsidP="0001430E">
            <w:pPr>
              <w:jc w:val="center"/>
              <w:rPr>
                <w:b/>
                <w:bCs/>
                <w:sz w:val="24"/>
                <w:szCs w:val="24"/>
              </w:rPr>
            </w:pPr>
            <w:r w:rsidRPr="0001430E">
              <w:rPr>
                <w:b/>
                <w:bCs/>
                <w:sz w:val="24"/>
                <w:szCs w:val="24"/>
              </w:rPr>
              <w:t>1365,39</w:t>
            </w:r>
          </w:p>
        </w:tc>
        <w:tc>
          <w:tcPr>
            <w:tcW w:w="1957" w:type="dxa"/>
            <w:shd w:val="clear" w:color="auto" w:fill="auto"/>
            <w:vAlign w:val="center"/>
            <w:hideMark/>
          </w:tcPr>
          <w:p w14:paraId="4C1E1B7B" w14:textId="77777777" w:rsidR="00031268" w:rsidRPr="0001430E" w:rsidRDefault="00031268" w:rsidP="0001430E">
            <w:pPr>
              <w:jc w:val="center"/>
              <w:rPr>
                <w:b/>
                <w:bCs/>
                <w:sz w:val="24"/>
                <w:szCs w:val="24"/>
              </w:rPr>
            </w:pPr>
            <w:r w:rsidRPr="0001430E">
              <w:rPr>
                <w:b/>
                <w:bCs/>
                <w:sz w:val="24"/>
                <w:szCs w:val="24"/>
              </w:rPr>
              <w:t>1356,10</w:t>
            </w:r>
          </w:p>
        </w:tc>
        <w:tc>
          <w:tcPr>
            <w:tcW w:w="1958" w:type="dxa"/>
            <w:shd w:val="clear" w:color="auto" w:fill="auto"/>
            <w:vAlign w:val="center"/>
            <w:hideMark/>
          </w:tcPr>
          <w:p w14:paraId="3A112190" w14:textId="77777777" w:rsidR="00031268" w:rsidRPr="0001430E" w:rsidRDefault="00031268" w:rsidP="0001430E">
            <w:pPr>
              <w:jc w:val="center"/>
              <w:rPr>
                <w:b/>
                <w:bCs/>
                <w:sz w:val="24"/>
                <w:szCs w:val="24"/>
              </w:rPr>
            </w:pPr>
            <w:r w:rsidRPr="0001430E">
              <w:rPr>
                <w:b/>
                <w:bCs/>
                <w:sz w:val="24"/>
                <w:szCs w:val="24"/>
              </w:rPr>
              <w:t>1377,65</w:t>
            </w:r>
          </w:p>
        </w:tc>
        <w:tc>
          <w:tcPr>
            <w:tcW w:w="2046" w:type="dxa"/>
            <w:shd w:val="clear" w:color="auto" w:fill="auto"/>
            <w:vAlign w:val="center"/>
            <w:hideMark/>
          </w:tcPr>
          <w:p w14:paraId="3E417006" w14:textId="77777777" w:rsidR="00031268" w:rsidRPr="0001430E" w:rsidRDefault="00031268" w:rsidP="0001430E">
            <w:pPr>
              <w:jc w:val="center"/>
              <w:rPr>
                <w:b/>
                <w:bCs/>
                <w:sz w:val="24"/>
                <w:szCs w:val="24"/>
              </w:rPr>
            </w:pPr>
            <w:r w:rsidRPr="0001430E">
              <w:rPr>
                <w:b/>
                <w:bCs/>
                <w:sz w:val="24"/>
                <w:szCs w:val="24"/>
              </w:rPr>
              <w:t>1590,31</w:t>
            </w:r>
          </w:p>
        </w:tc>
        <w:tc>
          <w:tcPr>
            <w:tcW w:w="2047" w:type="dxa"/>
            <w:shd w:val="clear" w:color="auto" w:fill="auto"/>
            <w:vAlign w:val="center"/>
            <w:hideMark/>
          </w:tcPr>
          <w:p w14:paraId="6F73606E" w14:textId="77777777" w:rsidR="00031268" w:rsidRPr="0001430E" w:rsidRDefault="00031268" w:rsidP="0001430E">
            <w:pPr>
              <w:jc w:val="center"/>
              <w:rPr>
                <w:b/>
                <w:bCs/>
                <w:sz w:val="24"/>
                <w:szCs w:val="24"/>
              </w:rPr>
            </w:pPr>
            <w:r w:rsidRPr="0001430E">
              <w:rPr>
                <w:b/>
                <w:bCs/>
                <w:sz w:val="24"/>
                <w:szCs w:val="24"/>
              </w:rPr>
              <w:t>1791,09</w:t>
            </w:r>
          </w:p>
        </w:tc>
      </w:tr>
      <w:tr w:rsidR="0097305B" w:rsidRPr="0001430E" w14:paraId="15B33A72" w14:textId="77777777" w:rsidTr="00941EBD">
        <w:tc>
          <w:tcPr>
            <w:tcW w:w="988" w:type="dxa"/>
            <w:vAlign w:val="center"/>
          </w:tcPr>
          <w:p w14:paraId="24B028B2" w14:textId="77777777" w:rsidR="00031268" w:rsidRPr="0001430E" w:rsidRDefault="00031268" w:rsidP="0001430E">
            <w:pPr>
              <w:jc w:val="center"/>
              <w:rPr>
                <w:sz w:val="24"/>
                <w:szCs w:val="24"/>
              </w:rPr>
            </w:pPr>
            <w:r w:rsidRPr="0001430E">
              <w:rPr>
                <w:sz w:val="24"/>
                <w:szCs w:val="24"/>
              </w:rPr>
              <w:t> </w:t>
            </w:r>
          </w:p>
        </w:tc>
        <w:tc>
          <w:tcPr>
            <w:tcW w:w="5103" w:type="dxa"/>
            <w:shd w:val="clear" w:color="auto" w:fill="auto"/>
            <w:vAlign w:val="center"/>
            <w:hideMark/>
          </w:tcPr>
          <w:p w14:paraId="1515E944" w14:textId="77777777" w:rsidR="00031268" w:rsidRPr="0001430E" w:rsidRDefault="00031268" w:rsidP="0001430E">
            <w:pPr>
              <w:jc w:val="right"/>
              <w:rPr>
                <w:sz w:val="24"/>
                <w:szCs w:val="24"/>
              </w:rPr>
            </w:pPr>
            <w:r w:rsidRPr="0001430E">
              <w:rPr>
                <w:sz w:val="24"/>
                <w:szCs w:val="24"/>
              </w:rPr>
              <w:t>темп роста тарифа</w:t>
            </w:r>
          </w:p>
        </w:tc>
        <w:tc>
          <w:tcPr>
            <w:tcW w:w="1559" w:type="dxa"/>
            <w:shd w:val="clear" w:color="auto" w:fill="auto"/>
            <w:vAlign w:val="center"/>
            <w:hideMark/>
          </w:tcPr>
          <w:p w14:paraId="04A29CD0" w14:textId="77777777" w:rsidR="00031268" w:rsidRPr="0001430E" w:rsidRDefault="00031268" w:rsidP="0001430E">
            <w:pPr>
              <w:jc w:val="center"/>
              <w:rPr>
                <w:sz w:val="24"/>
                <w:szCs w:val="24"/>
              </w:rPr>
            </w:pPr>
            <w:r w:rsidRPr="0001430E">
              <w:rPr>
                <w:sz w:val="24"/>
                <w:szCs w:val="24"/>
              </w:rPr>
              <w:t>%</w:t>
            </w:r>
          </w:p>
        </w:tc>
        <w:tc>
          <w:tcPr>
            <w:tcW w:w="1984" w:type="dxa"/>
            <w:shd w:val="clear" w:color="auto" w:fill="auto"/>
            <w:vAlign w:val="center"/>
            <w:hideMark/>
          </w:tcPr>
          <w:p w14:paraId="6D66997F" w14:textId="77777777" w:rsidR="00031268" w:rsidRPr="0001430E" w:rsidRDefault="00031268" w:rsidP="0001430E">
            <w:pPr>
              <w:jc w:val="center"/>
              <w:rPr>
                <w:sz w:val="24"/>
                <w:szCs w:val="24"/>
              </w:rPr>
            </w:pPr>
            <w:r w:rsidRPr="0001430E">
              <w:rPr>
                <w:sz w:val="24"/>
                <w:szCs w:val="24"/>
              </w:rPr>
              <w:t>98,85</w:t>
            </w:r>
          </w:p>
        </w:tc>
        <w:tc>
          <w:tcPr>
            <w:tcW w:w="1930" w:type="dxa"/>
            <w:shd w:val="clear" w:color="auto" w:fill="auto"/>
            <w:vAlign w:val="center"/>
            <w:hideMark/>
          </w:tcPr>
          <w:p w14:paraId="141B9759" w14:textId="77777777" w:rsidR="00031268" w:rsidRPr="0001430E" w:rsidRDefault="00031268" w:rsidP="0001430E">
            <w:pPr>
              <w:jc w:val="center"/>
              <w:rPr>
                <w:sz w:val="24"/>
                <w:szCs w:val="24"/>
              </w:rPr>
            </w:pPr>
            <w:r w:rsidRPr="0001430E">
              <w:rPr>
                <w:sz w:val="24"/>
                <w:szCs w:val="24"/>
              </w:rPr>
              <w:t>92,71</w:t>
            </w:r>
          </w:p>
        </w:tc>
        <w:tc>
          <w:tcPr>
            <w:tcW w:w="1958" w:type="dxa"/>
            <w:shd w:val="clear" w:color="auto" w:fill="auto"/>
            <w:vAlign w:val="center"/>
            <w:hideMark/>
          </w:tcPr>
          <w:p w14:paraId="0189EEB4" w14:textId="77777777" w:rsidR="00031268" w:rsidRPr="0001430E" w:rsidRDefault="00031268" w:rsidP="0001430E">
            <w:pPr>
              <w:jc w:val="center"/>
              <w:rPr>
                <w:sz w:val="24"/>
                <w:szCs w:val="24"/>
              </w:rPr>
            </w:pPr>
            <w:r w:rsidRPr="0001430E">
              <w:rPr>
                <w:sz w:val="24"/>
                <w:szCs w:val="24"/>
              </w:rPr>
              <w:t>94,15</w:t>
            </w:r>
          </w:p>
        </w:tc>
        <w:tc>
          <w:tcPr>
            <w:tcW w:w="1957" w:type="dxa"/>
            <w:shd w:val="clear" w:color="auto" w:fill="auto"/>
            <w:vAlign w:val="center"/>
            <w:hideMark/>
          </w:tcPr>
          <w:p w14:paraId="239719CD" w14:textId="77777777" w:rsidR="00031268" w:rsidRPr="0001430E" w:rsidRDefault="00031268" w:rsidP="0001430E">
            <w:pPr>
              <w:jc w:val="center"/>
              <w:rPr>
                <w:sz w:val="24"/>
                <w:szCs w:val="24"/>
              </w:rPr>
            </w:pPr>
            <w:r w:rsidRPr="0001430E">
              <w:rPr>
                <w:sz w:val="24"/>
                <w:szCs w:val="24"/>
              </w:rPr>
              <w:t>99,32</w:t>
            </w:r>
          </w:p>
        </w:tc>
        <w:tc>
          <w:tcPr>
            <w:tcW w:w="1958" w:type="dxa"/>
            <w:shd w:val="clear" w:color="auto" w:fill="auto"/>
            <w:vAlign w:val="center"/>
            <w:hideMark/>
          </w:tcPr>
          <w:p w14:paraId="76C59FF8" w14:textId="77777777" w:rsidR="00031268" w:rsidRPr="0001430E" w:rsidRDefault="00031268" w:rsidP="0001430E">
            <w:pPr>
              <w:jc w:val="center"/>
              <w:rPr>
                <w:sz w:val="24"/>
                <w:szCs w:val="24"/>
              </w:rPr>
            </w:pPr>
            <w:r w:rsidRPr="0001430E">
              <w:rPr>
                <w:sz w:val="24"/>
                <w:szCs w:val="24"/>
              </w:rPr>
              <w:t>101,59</w:t>
            </w:r>
          </w:p>
        </w:tc>
        <w:tc>
          <w:tcPr>
            <w:tcW w:w="2046" w:type="dxa"/>
            <w:shd w:val="clear" w:color="auto" w:fill="auto"/>
            <w:vAlign w:val="center"/>
            <w:hideMark/>
          </w:tcPr>
          <w:p w14:paraId="1696D1EA" w14:textId="77777777" w:rsidR="00031268" w:rsidRPr="0001430E" w:rsidRDefault="00031268" w:rsidP="0001430E">
            <w:pPr>
              <w:jc w:val="center"/>
              <w:rPr>
                <w:sz w:val="24"/>
                <w:szCs w:val="24"/>
              </w:rPr>
            </w:pPr>
            <w:r w:rsidRPr="0001430E">
              <w:rPr>
                <w:sz w:val="24"/>
                <w:szCs w:val="24"/>
              </w:rPr>
              <w:t>102,55</w:t>
            </w:r>
          </w:p>
        </w:tc>
        <w:tc>
          <w:tcPr>
            <w:tcW w:w="2047" w:type="dxa"/>
            <w:shd w:val="clear" w:color="auto" w:fill="auto"/>
            <w:vAlign w:val="center"/>
            <w:hideMark/>
          </w:tcPr>
          <w:p w14:paraId="32FFAD97" w14:textId="77777777" w:rsidR="00031268" w:rsidRPr="0001430E" w:rsidRDefault="00031268" w:rsidP="0001430E">
            <w:pPr>
              <w:jc w:val="center"/>
              <w:rPr>
                <w:sz w:val="24"/>
                <w:szCs w:val="24"/>
              </w:rPr>
            </w:pPr>
            <w:r w:rsidRPr="0001430E">
              <w:rPr>
                <w:sz w:val="24"/>
                <w:szCs w:val="24"/>
              </w:rPr>
              <w:t>102,32</w:t>
            </w:r>
          </w:p>
        </w:tc>
      </w:tr>
      <w:tr w:rsidR="0097305B" w:rsidRPr="0001430E" w14:paraId="1A7B9608" w14:textId="77777777" w:rsidTr="00941EBD">
        <w:tc>
          <w:tcPr>
            <w:tcW w:w="988" w:type="dxa"/>
            <w:vAlign w:val="center"/>
          </w:tcPr>
          <w:p w14:paraId="17D5F0EC" w14:textId="77777777" w:rsidR="00031268" w:rsidRPr="0001430E" w:rsidRDefault="00031268" w:rsidP="0001430E">
            <w:pPr>
              <w:jc w:val="center"/>
              <w:rPr>
                <w:b/>
                <w:bCs/>
                <w:sz w:val="24"/>
                <w:szCs w:val="24"/>
              </w:rPr>
            </w:pPr>
            <w:r w:rsidRPr="0001430E">
              <w:rPr>
                <w:b/>
                <w:bCs/>
                <w:sz w:val="24"/>
                <w:szCs w:val="24"/>
              </w:rPr>
              <w:t>7.</w:t>
            </w:r>
          </w:p>
        </w:tc>
        <w:tc>
          <w:tcPr>
            <w:tcW w:w="5103" w:type="dxa"/>
            <w:shd w:val="clear" w:color="auto" w:fill="auto"/>
            <w:vAlign w:val="center"/>
            <w:hideMark/>
          </w:tcPr>
          <w:p w14:paraId="0588487B" w14:textId="77777777" w:rsidR="00031268" w:rsidRPr="0001430E" w:rsidRDefault="00031268" w:rsidP="0001430E">
            <w:pPr>
              <w:rPr>
                <w:b/>
                <w:bCs/>
                <w:sz w:val="24"/>
                <w:szCs w:val="24"/>
              </w:rPr>
            </w:pPr>
            <w:r w:rsidRPr="0001430E">
              <w:rPr>
                <w:b/>
                <w:bCs/>
                <w:sz w:val="24"/>
                <w:szCs w:val="24"/>
              </w:rPr>
              <w:t>Тариф, утв. РСТ Югры на 2019 -2023 гг., далее - индексация</w:t>
            </w:r>
          </w:p>
        </w:tc>
        <w:tc>
          <w:tcPr>
            <w:tcW w:w="1559" w:type="dxa"/>
            <w:shd w:val="clear" w:color="auto" w:fill="auto"/>
            <w:noWrap/>
            <w:vAlign w:val="center"/>
            <w:hideMark/>
          </w:tcPr>
          <w:p w14:paraId="585159BE" w14:textId="77777777" w:rsidR="00031268" w:rsidRPr="0001430E" w:rsidRDefault="00031268" w:rsidP="0001430E">
            <w:pPr>
              <w:jc w:val="center"/>
              <w:rPr>
                <w:b/>
                <w:bCs/>
                <w:sz w:val="24"/>
                <w:szCs w:val="24"/>
              </w:rPr>
            </w:pPr>
            <w:r w:rsidRPr="0001430E">
              <w:rPr>
                <w:b/>
                <w:bCs/>
                <w:sz w:val="24"/>
                <w:szCs w:val="24"/>
              </w:rPr>
              <w:t>руб./Гкал</w:t>
            </w:r>
          </w:p>
        </w:tc>
        <w:tc>
          <w:tcPr>
            <w:tcW w:w="1984" w:type="dxa"/>
            <w:shd w:val="clear" w:color="auto" w:fill="auto"/>
            <w:noWrap/>
            <w:vAlign w:val="center"/>
            <w:hideMark/>
          </w:tcPr>
          <w:p w14:paraId="43ECBDAB" w14:textId="77777777" w:rsidR="00031268" w:rsidRPr="0001430E" w:rsidRDefault="00031268" w:rsidP="0001430E">
            <w:pPr>
              <w:jc w:val="center"/>
              <w:rPr>
                <w:b/>
                <w:bCs/>
                <w:sz w:val="24"/>
                <w:szCs w:val="24"/>
              </w:rPr>
            </w:pPr>
            <w:r w:rsidRPr="0001430E">
              <w:rPr>
                <w:b/>
                <w:bCs/>
                <w:sz w:val="24"/>
                <w:szCs w:val="24"/>
              </w:rPr>
              <w:t>1 564,34</w:t>
            </w:r>
          </w:p>
        </w:tc>
        <w:tc>
          <w:tcPr>
            <w:tcW w:w="1930" w:type="dxa"/>
            <w:shd w:val="clear" w:color="auto" w:fill="auto"/>
            <w:noWrap/>
            <w:vAlign w:val="center"/>
            <w:hideMark/>
          </w:tcPr>
          <w:p w14:paraId="6C351552" w14:textId="77777777" w:rsidR="00031268" w:rsidRPr="0001430E" w:rsidRDefault="00031268" w:rsidP="0001430E">
            <w:pPr>
              <w:jc w:val="center"/>
              <w:rPr>
                <w:b/>
                <w:bCs/>
                <w:sz w:val="24"/>
                <w:szCs w:val="24"/>
              </w:rPr>
            </w:pPr>
            <w:r w:rsidRPr="0001430E">
              <w:rPr>
                <w:b/>
                <w:bCs/>
                <w:sz w:val="24"/>
                <w:szCs w:val="24"/>
              </w:rPr>
              <w:t>1615,12</w:t>
            </w:r>
          </w:p>
        </w:tc>
        <w:tc>
          <w:tcPr>
            <w:tcW w:w="1958" w:type="dxa"/>
            <w:shd w:val="clear" w:color="auto" w:fill="auto"/>
            <w:noWrap/>
            <w:vAlign w:val="center"/>
            <w:hideMark/>
          </w:tcPr>
          <w:p w14:paraId="4B7FE093" w14:textId="77777777" w:rsidR="00031268" w:rsidRPr="0001430E" w:rsidRDefault="00031268" w:rsidP="0001430E">
            <w:pPr>
              <w:jc w:val="center"/>
              <w:rPr>
                <w:b/>
                <w:bCs/>
                <w:sz w:val="24"/>
                <w:szCs w:val="24"/>
              </w:rPr>
            </w:pPr>
            <w:r w:rsidRPr="0001430E">
              <w:rPr>
                <w:b/>
                <w:bCs/>
                <w:sz w:val="24"/>
                <w:szCs w:val="24"/>
              </w:rPr>
              <w:t>1667,81</w:t>
            </w:r>
          </w:p>
        </w:tc>
        <w:tc>
          <w:tcPr>
            <w:tcW w:w="1957" w:type="dxa"/>
            <w:shd w:val="clear" w:color="auto" w:fill="auto"/>
            <w:noWrap/>
            <w:vAlign w:val="center"/>
            <w:hideMark/>
          </w:tcPr>
          <w:p w14:paraId="03D755ED" w14:textId="77777777" w:rsidR="00031268" w:rsidRPr="0001430E" w:rsidRDefault="00031268" w:rsidP="0001430E">
            <w:pPr>
              <w:jc w:val="center"/>
              <w:rPr>
                <w:b/>
                <w:bCs/>
                <w:sz w:val="24"/>
                <w:szCs w:val="24"/>
              </w:rPr>
            </w:pPr>
            <w:r w:rsidRPr="0001430E">
              <w:rPr>
                <w:b/>
                <w:bCs/>
                <w:sz w:val="24"/>
                <w:szCs w:val="24"/>
              </w:rPr>
              <w:t>1722,53</w:t>
            </w:r>
          </w:p>
        </w:tc>
        <w:tc>
          <w:tcPr>
            <w:tcW w:w="1958" w:type="dxa"/>
            <w:shd w:val="clear" w:color="auto" w:fill="auto"/>
            <w:noWrap/>
            <w:vAlign w:val="center"/>
            <w:hideMark/>
          </w:tcPr>
          <w:p w14:paraId="77081580" w14:textId="77777777" w:rsidR="00031268" w:rsidRPr="0001430E" w:rsidRDefault="00031268" w:rsidP="0001430E">
            <w:pPr>
              <w:jc w:val="center"/>
              <w:rPr>
                <w:b/>
                <w:bCs/>
                <w:sz w:val="24"/>
                <w:szCs w:val="24"/>
              </w:rPr>
            </w:pPr>
            <w:r w:rsidRPr="0001430E">
              <w:rPr>
                <w:b/>
                <w:bCs/>
                <w:sz w:val="24"/>
                <w:szCs w:val="24"/>
              </w:rPr>
              <w:t>1779,39</w:t>
            </w:r>
          </w:p>
        </w:tc>
        <w:tc>
          <w:tcPr>
            <w:tcW w:w="2046" w:type="dxa"/>
            <w:shd w:val="clear" w:color="auto" w:fill="auto"/>
            <w:noWrap/>
            <w:vAlign w:val="center"/>
            <w:hideMark/>
          </w:tcPr>
          <w:p w14:paraId="0C2DB661" w14:textId="77777777" w:rsidR="00031268" w:rsidRPr="0001430E" w:rsidRDefault="00031268" w:rsidP="0001430E">
            <w:pPr>
              <w:jc w:val="center"/>
              <w:rPr>
                <w:b/>
                <w:bCs/>
                <w:sz w:val="24"/>
                <w:szCs w:val="24"/>
              </w:rPr>
            </w:pPr>
            <w:r w:rsidRPr="0001430E">
              <w:rPr>
                <w:b/>
                <w:bCs/>
                <w:sz w:val="24"/>
                <w:szCs w:val="24"/>
              </w:rPr>
              <w:t>2245,07</w:t>
            </w:r>
          </w:p>
        </w:tc>
        <w:tc>
          <w:tcPr>
            <w:tcW w:w="2047" w:type="dxa"/>
            <w:shd w:val="clear" w:color="auto" w:fill="auto"/>
            <w:noWrap/>
            <w:vAlign w:val="center"/>
            <w:hideMark/>
          </w:tcPr>
          <w:p w14:paraId="50BA69D9" w14:textId="77777777" w:rsidR="00031268" w:rsidRPr="0001430E" w:rsidRDefault="00031268" w:rsidP="0001430E">
            <w:pPr>
              <w:jc w:val="center"/>
              <w:rPr>
                <w:b/>
                <w:bCs/>
                <w:sz w:val="24"/>
                <w:szCs w:val="24"/>
              </w:rPr>
            </w:pPr>
            <w:r w:rsidRPr="0001430E">
              <w:rPr>
                <w:b/>
                <w:bCs/>
                <w:sz w:val="24"/>
                <w:szCs w:val="24"/>
              </w:rPr>
              <w:t>2664,95</w:t>
            </w:r>
          </w:p>
        </w:tc>
      </w:tr>
      <w:tr w:rsidR="0097305B" w:rsidRPr="0001430E" w14:paraId="06939EDE" w14:textId="77777777" w:rsidTr="00941EBD">
        <w:tc>
          <w:tcPr>
            <w:tcW w:w="988" w:type="dxa"/>
            <w:vAlign w:val="center"/>
          </w:tcPr>
          <w:p w14:paraId="12376F79" w14:textId="77777777" w:rsidR="00031268" w:rsidRPr="0001430E" w:rsidRDefault="00031268" w:rsidP="0001430E">
            <w:pPr>
              <w:jc w:val="center"/>
              <w:rPr>
                <w:bCs/>
                <w:sz w:val="24"/>
                <w:szCs w:val="24"/>
              </w:rPr>
            </w:pPr>
          </w:p>
        </w:tc>
        <w:tc>
          <w:tcPr>
            <w:tcW w:w="5103" w:type="dxa"/>
            <w:shd w:val="clear" w:color="auto" w:fill="auto"/>
            <w:vAlign w:val="center"/>
            <w:hideMark/>
          </w:tcPr>
          <w:p w14:paraId="73BC4221" w14:textId="77777777" w:rsidR="00031268" w:rsidRPr="0001430E" w:rsidRDefault="00031268" w:rsidP="0001430E">
            <w:pPr>
              <w:jc w:val="right"/>
              <w:rPr>
                <w:sz w:val="24"/>
                <w:szCs w:val="24"/>
              </w:rPr>
            </w:pPr>
            <w:r w:rsidRPr="0001430E">
              <w:rPr>
                <w:sz w:val="24"/>
                <w:szCs w:val="24"/>
              </w:rPr>
              <w:t>темп роста тарифа</w:t>
            </w:r>
          </w:p>
        </w:tc>
        <w:tc>
          <w:tcPr>
            <w:tcW w:w="1559" w:type="dxa"/>
            <w:shd w:val="clear" w:color="auto" w:fill="auto"/>
            <w:noWrap/>
            <w:vAlign w:val="center"/>
            <w:hideMark/>
          </w:tcPr>
          <w:p w14:paraId="1841EFA4" w14:textId="77777777" w:rsidR="00031268" w:rsidRPr="0001430E" w:rsidRDefault="00031268" w:rsidP="0001430E">
            <w:pPr>
              <w:jc w:val="center"/>
              <w:rPr>
                <w:sz w:val="24"/>
                <w:szCs w:val="24"/>
              </w:rPr>
            </w:pPr>
            <w:r w:rsidRPr="0001430E">
              <w:rPr>
                <w:sz w:val="24"/>
                <w:szCs w:val="24"/>
              </w:rPr>
              <w:t>%</w:t>
            </w:r>
          </w:p>
        </w:tc>
        <w:tc>
          <w:tcPr>
            <w:tcW w:w="1984" w:type="dxa"/>
            <w:shd w:val="clear" w:color="auto" w:fill="auto"/>
            <w:noWrap/>
            <w:vAlign w:val="center"/>
            <w:hideMark/>
          </w:tcPr>
          <w:p w14:paraId="34931F99" w14:textId="77777777" w:rsidR="00031268" w:rsidRPr="0001430E" w:rsidRDefault="00031268" w:rsidP="0001430E">
            <w:pPr>
              <w:jc w:val="center"/>
              <w:rPr>
                <w:sz w:val="24"/>
                <w:szCs w:val="24"/>
              </w:rPr>
            </w:pPr>
            <w:r w:rsidRPr="0001430E">
              <w:rPr>
                <w:sz w:val="24"/>
                <w:szCs w:val="24"/>
              </w:rPr>
              <w:t>98,85</w:t>
            </w:r>
          </w:p>
        </w:tc>
        <w:tc>
          <w:tcPr>
            <w:tcW w:w="1930" w:type="dxa"/>
            <w:shd w:val="clear" w:color="auto" w:fill="auto"/>
            <w:noWrap/>
            <w:vAlign w:val="center"/>
            <w:hideMark/>
          </w:tcPr>
          <w:p w14:paraId="0B301331" w14:textId="77777777" w:rsidR="00031268" w:rsidRPr="0001430E" w:rsidRDefault="00031268" w:rsidP="0001430E">
            <w:pPr>
              <w:jc w:val="center"/>
              <w:rPr>
                <w:sz w:val="24"/>
                <w:szCs w:val="24"/>
              </w:rPr>
            </w:pPr>
            <w:r w:rsidRPr="0001430E">
              <w:rPr>
                <w:sz w:val="24"/>
                <w:szCs w:val="24"/>
              </w:rPr>
              <w:t>103,25</w:t>
            </w:r>
          </w:p>
        </w:tc>
        <w:tc>
          <w:tcPr>
            <w:tcW w:w="1958" w:type="dxa"/>
            <w:shd w:val="clear" w:color="auto" w:fill="auto"/>
            <w:noWrap/>
            <w:vAlign w:val="center"/>
            <w:hideMark/>
          </w:tcPr>
          <w:p w14:paraId="4E5CF3C6" w14:textId="77777777" w:rsidR="00031268" w:rsidRPr="0001430E" w:rsidRDefault="00031268" w:rsidP="0001430E">
            <w:pPr>
              <w:jc w:val="center"/>
              <w:rPr>
                <w:sz w:val="24"/>
                <w:szCs w:val="24"/>
              </w:rPr>
            </w:pPr>
            <w:r w:rsidRPr="0001430E">
              <w:rPr>
                <w:sz w:val="24"/>
                <w:szCs w:val="24"/>
              </w:rPr>
              <w:t>103,26</w:t>
            </w:r>
          </w:p>
        </w:tc>
        <w:tc>
          <w:tcPr>
            <w:tcW w:w="1957" w:type="dxa"/>
            <w:shd w:val="clear" w:color="auto" w:fill="auto"/>
            <w:noWrap/>
            <w:vAlign w:val="center"/>
            <w:hideMark/>
          </w:tcPr>
          <w:p w14:paraId="5F00DCE0" w14:textId="77777777" w:rsidR="00031268" w:rsidRPr="0001430E" w:rsidRDefault="00031268" w:rsidP="0001430E">
            <w:pPr>
              <w:jc w:val="center"/>
              <w:rPr>
                <w:sz w:val="24"/>
                <w:szCs w:val="24"/>
              </w:rPr>
            </w:pPr>
            <w:r w:rsidRPr="0001430E">
              <w:rPr>
                <w:sz w:val="24"/>
                <w:szCs w:val="24"/>
              </w:rPr>
              <w:t>103,28</w:t>
            </w:r>
          </w:p>
        </w:tc>
        <w:tc>
          <w:tcPr>
            <w:tcW w:w="1958" w:type="dxa"/>
            <w:shd w:val="clear" w:color="auto" w:fill="auto"/>
            <w:noWrap/>
            <w:vAlign w:val="center"/>
            <w:hideMark/>
          </w:tcPr>
          <w:p w14:paraId="3F26776F" w14:textId="77777777" w:rsidR="00031268" w:rsidRPr="0001430E" w:rsidRDefault="00031268" w:rsidP="0001430E">
            <w:pPr>
              <w:jc w:val="center"/>
              <w:rPr>
                <w:sz w:val="24"/>
                <w:szCs w:val="24"/>
              </w:rPr>
            </w:pPr>
            <w:r w:rsidRPr="0001430E">
              <w:rPr>
                <w:sz w:val="24"/>
                <w:szCs w:val="24"/>
              </w:rPr>
              <w:t>103,30</w:t>
            </w:r>
          </w:p>
        </w:tc>
        <w:tc>
          <w:tcPr>
            <w:tcW w:w="2046" w:type="dxa"/>
            <w:shd w:val="clear" w:color="auto" w:fill="auto"/>
            <w:noWrap/>
            <w:vAlign w:val="center"/>
            <w:hideMark/>
          </w:tcPr>
          <w:p w14:paraId="41C0B30B" w14:textId="77777777" w:rsidR="00031268" w:rsidRPr="0001430E" w:rsidRDefault="00031268" w:rsidP="0001430E">
            <w:pPr>
              <w:jc w:val="center"/>
              <w:rPr>
                <w:sz w:val="24"/>
                <w:szCs w:val="24"/>
              </w:rPr>
            </w:pPr>
            <w:r w:rsidRPr="0001430E">
              <w:rPr>
                <w:sz w:val="24"/>
                <w:szCs w:val="24"/>
              </w:rPr>
              <w:t>103,43</w:t>
            </w:r>
          </w:p>
        </w:tc>
        <w:tc>
          <w:tcPr>
            <w:tcW w:w="2047" w:type="dxa"/>
            <w:shd w:val="clear" w:color="auto" w:fill="auto"/>
            <w:noWrap/>
            <w:vAlign w:val="center"/>
            <w:hideMark/>
          </w:tcPr>
          <w:p w14:paraId="18A17F0C" w14:textId="77777777" w:rsidR="00031268" w:rsidRPr="0001430E" w:rsidRDefault="00031268" w:rsidP="0001430E">
            <w:pPr>
              <w:jc w:val="center"/>
              <w:rPr>
                <w:sz w:val="24"/>
                <w:szCs w:val="24"/>
              </w:rPr>
            </w:pPr>
            <w:r w:rsidRPr="0001430E">
              <w:rPr>
                <w:sz w:val="24"/>
                <w:szCs w:val="24"/>
              </w:rPr>
              <w:t>103,52</w:t>
            </w:r>
          </w:p>
        </w:tc>
      </w:tr>
      <w:tr w:rsidR="0097305B" w:rsidRPr="0001430E" w14:paraId="70A6C876" w14:textId="77777777" w:rsidTr="00941EBD">
        <w:tc>
          <w:tcPr>
            <w:tcW w:w="988" w:type="dxa"/>
            <w:vAlign w:val="center"/>
          </w:tcPr>
          <w:p w14:paraId="68426444" w14:textId="77777777" w:rsidR="00031268" w:rsidRPr="0001430E" w:rsidRDefault="00031268" w:rsidP="0001430E">
            <w:pPr>
              <w:jc w:val="center"/>
              <w:rPr>
                <w:b/>
                <w:sz w:val="24"/>
                <w:szCs w:val="24"/>
              </w:rPr>
            </w:pPr>
            <w:r w:rsidRPr="0001430E">
              <w:rPr>
                <w:b/>
                <w:sz w:val="24"/>
                <w:szCs w:val="24"/>
              </w:rPr>
              <w:t>8.</w:t>
            </w:r>
          </w:p>
        </w:tc>
        <w:tc>
          <w:tcPr>
            <w:tcW w:w="5103" w:type="dxa"/>
            <w:shd w:val="clear" w:color="auto" w:fill="auto"/>
            <w:vAlign w:val="center"/>
            <w:hideMark/>
          </w:tcPr>
          <w:p w14:paraId="560D78B1" w14:textId="77777777" w:rsidR="00031268" w:rsidRPr="0001430E" w:rsidRDefault="00031268" w:rsidP="0001430E">
            <w:pPr>
              <w:jc w:val="both"/>
              <w:rPr>
                <w:bCs/>
                <w:sz w:val="24"/>
                <w:szCs w:val="24"/>
              </w:rPr>
            </w:pPr>
            <w:r w:rsidRPr="0001430E">
              <w:rPr>
                <w:bCs/>
                <w:sz w:val="24"/>
                <w:szCs w:val="24"/>
              </w:rPr>
              <w:t>Объем договорной тепловой нагрузки</w:t>
            </w:r>
          </w:p>
        </w:tc>
        <w:tc>
          <w:tcPr>
            <w:tcW w:w="1559" w:type="dxa"/>
            <w:shd w:val="clear" w:color="auto" w:fill="auto"/>
            <w:vAlign w:val="center"/>
            <w:hideMark/>
          </w:tcPr>
          <w:p w14:paraId="5DDBFF08" w14:textId="77777777" w:rsidR="00031268" w:rsidRPr="0001430E" w:rsidRDefault="00031268" w:rsidP="0001430E">
            <w:pPr>
              <w:jc w:val="center"/>
              <w:rPr>
                <w:bCs/>
                <w:sz w:val="24"/>
                <w:szCs w:val="24"/>
              </w:rPr>
            </w:pPr>
            <w:r w:rsidRPr="0001430E">
              <w:rPr>
                <w:bCs/>
                <w:sz w:val="24"/>
                <w:szCs w:val="24"/>
              </w:rPr>
              <w:t xml:space="preserve"> Гкал/час</w:t>
            </w:r>
          </w:p>
        </w:tc>
        <w:tc>
          <w:tcPr>
            <w:tcW w:w="1984" w:type="dxa"/>
            <w:shd w:val="clear" w:color="auto" w:fill="auto"/>
            <w:vAlign w:val="center"/>
            <w:hideMark/>
          </w:tcPr>
          <w:p w14:paraId="5BD3C2DA" w14:textId="77777777" w:rsidR="00031268" w:rsidRPr="0001430E" w:rsidRDefault="00031268" w:rsidP="0001430E">
            <w:pPr>
              <w:jc w:val="center"/>
              <w:rPr>
                <w:b/>
                <w:bCs/>
                <w:sz w:val="24"/>
                <w:szCs w:val="24"/>
              </w:rPr>
            </w:pPr>
            <w:r w:rsidRPr="0001430E">
              <w:rPr>
                <w:b/>
                <w:bCs/>
                <w:sz w:val="24"/>
                <w:szCs w:val="24"/>
              </w:rPr>
              <w:t>35,48</w:t>
            </w:r>
          </w:p>
        </w:tc>
        <w:tc>
          <w:tcPr>
            <w:tcW w:w="1930" w:type="dxa"/>
            <w:shd w:val="clear" w:color="auto" w:fill="auto"/>
            <w:vAlign w:val="center"/>
            <w:hideMark/>
          </w:tcPr>
          <w:p w14:paraId="65E70314" w14:textId="77777777" w:rsidR="00031268" w:rsidRPr="0001430E" w:rsidRDefault="00031268" w:rsidP="0001430E">
            <w:pPr>
              <w:jc w:val="center"/>
              <w:rPr>
                <w:b/>
                <w:bCs/>
                <w:sz w:val="24"/>
                <w:szCs w:val="24"/>
              </w:rPr>
            </w:pPr>
            <w:r w:rsidRPr="0001430E">
              <w:rPr>
                <w:b/>
                <w:bCs/>
                <w:sz w:val="24"/>
                <w:szCs w:val="24"/>
              </w:rPr>
              <w:t>35,48</w:t>
            </w:r>
          </w:p>
        </w:tc>
        <w:tc>
          <w:tcPr>
            <w:tcW w:w="1958" w:type="dxa"/>
            <w:shd w:val="clear" w:color="auto" w:fill="auto"/>
            <w:vAlign w:val="center"/>
            <w:hideMark/>
          </w:tcPr>
          <w:p w14:paraId="6A6E06F5" w14:textId="77777777" w:rsidR="00031268" w:rsidRPr="0001430E" w:rsidRDefault="00031268" w:rsidP="0001430E">
            <w:pPr>
              <w:jc w:val="center"/>
              <w:rPr>
                <w:b/>
                <w:bCs/>
                <w:sz w:val="24"/>
                <w:szCs w:val="24"/>
              </w:rPr>
            </w:pPr>
            <w:r w:rsidRPr="0001430E">
              <w:rPr>
                <w:b/>
                <w:bCs/>
                <w:sz w:val="24"/>
                <w:szCs w:val="24"/>
              </w:rPr>
              <w:t>35,48</w:t>
            </w:r>
          </w:p>
        </w:tc>
        <w:tc>
          <w:tcPr>
            <w:tcW w:w="1957" w:type="dxa"/>
            <w:shd w:val="clear" w:color="auto" w:fill="auto"/>
            <w:vAlign w:val="center"/>
            <w:hideMark/>
          </w:tcPr>
          <w:p w14:paraId="1A0DC60A" w14:textId="77777777" w:rsidR="00031268" w:rsidRPr="0001430E" w:rsidRDefault="00031268" w:rsidP="0001430E">
            <w:pPr>
              <w:jc w:val="center"/>
              <w:rPr>
                <w:b/>
                <w:bCs/>
                <w:sz w:val="24"/>
                <w:szCs w:val="24"/>
              </w:rPr>
            </w:pPr>
            <w:r w:rsidRPr="0001430E">
              <w:rPr>
                <w:b/>
                <w:bCs/>
                <w:sz w:val="24"/>
                <w:szCs w:val="24"/>
              </w:rPr>
              <w:t>35,48</w:t>
            </w:r>
          </w:p>
        </w:tc>
        <w:tc>
          <w:tcPr>
            <w:tcW w:w="1958" w:type="dxa"/>
            <w:shd w:val="clear" w:color="auto" w:fill="auto"/>
            <w:vAlign w:val="center"/>
            <w:hideMark/>
          </w:tcPr>
          <w:p w14:paraId="1D7329BA" w14:textId="77777777" w:rsidR="00031268" w:rsidRPr="0001430E" w:rsidRDefault="00031268" w:rsidP="0001430E">
            <w:pPr>
              <w:jc w:val="center"/>
              <w:rPr>
                <w:b/>
                <w:bCs/>
                <w:sz w:val="24"/>
                <w:szCs w:val="24"/>
              </w:rPr>
            </w:pPr>
            <w:r w:rsidRPr="0001430E">
              <w:rPr>
                <w:b/>
                <w:bCs/>
                <w:sz w:val="24"/>
                <w:szCs w:val="24"/>
              </w:rPr>
              <w:t>35,48</w:t>
            </w:r>
          </w:p>
        </w:tc>
        <w:tc>
          <w:tcPr>
            <w:tcW w:w="2046" w:type="dxa"/>
            <w:shd w:val="clear" w:color="auto" w:fill="auto"/>
            <w:vAlign w:val="center"/>
            <w:hideMark/>
          </w:tcPr>
          <w:p w14:paraId="661491F8" w14:textId="77777777" w:rsidR="00031268" w:rsidRPr="0001430E" w:rsidRDefault="00031268" w:rsidP="0001430E">
            <w:pPr>
              <w:jc w:val="center"/>
              <w:rPr>
                <w:b/>
                <w:bCs/>
                <w:sz w:val="24"/>
                <w:szCs w:val="24"/>
              </w:rPr>
            </w:pPr>
            <w:r w:rsidRPr="0001430E">
              <w:rPr>
                <w:b/>
                <w:bCs/>
                <w:sz w:val="24"/>
                <w:szCs w:val="24"/>
              </w:rPr>
              <w:t>35,48</w:t>
            </w:r>
          </w:p>
        </w:tc>
        <w:tc>
          <w:tcPr>
            <w:tcW w:w="2047" w:type="dxa"/>
            <w:shd w:val="clear" w:color="auto" w:fill="auto"/>
            <w:vAlign w:val="center"/>
            <w:hideMark/>
          </w:tcPr>
          <w:p w14:paraId="3E30C949" w14:textId="77777777" w:rsidR="00031268" w:rsidRPr="0001430E" w:rsidRDefault="00031268" w:rsidP="0001430E">
            <w:pPr>
              <w:jc w:val="center"/>
              <w:rPr>
                <w:b/>
                <w:bCs/>
                <w:sz w:val="24"/>
                <w:szCs w:val="24"/>
              </w:rPr>
            </w:pPr>
            <w:r w:rsidRPr="0001430E">
              <w:rPr>
                <w:b/>
                <w:bCs/>
                <w:sz w:val="24"/>
                <w:szCs w:val="24"/>
              </w:rPr>
              <w:t>35,48</w:t>
            </w:r>
          </w:p>
        </w:tc>
      </w:tr>
      <w:tr w:rsidR="0097305B" w:rsidRPr="0001430E" w14:paraId="00B7F6A7" w14:textId="77777777" w:rsidTr="00941EBD">
        <w:tc>
          <w:tcPr>
            <w:tcW w:w="988" w:type="dxa"/>
            <w:vAlign w:val="center"/>
          </w:tcPr>
          <w:p w14:paraId="496559FE" w14:textId="77777777" w:rsidR="00031268" w:rsidRPr="0001430E" w:rsidRDefault="00031268" w:rsidP="0001430E">
            <w:pPr>
              <w:jc w:val="center"/>
              <w:rPr>
                <w:b/>
                <w:bCs/>
                <w:sz w:val="24"/>
                <w:szCs w:val="24"/>
              </w:rPr>
            </w:pPr>
            <w:r w:rsidRPr="0001430E">
              <w:rPr>
                <w:b/>
                <w:bCs/>
                <w:sz w:val="24"/>
                <w:szCs w:val="24"/>
              </w:rPr>
              <w:t>9.</w:t>
            </w:r>
          </w:p>
        </w:tc>
        <w:tc>
          <w:tcPr>
            <w:tcW w:w="5103" w:type="dxa"/>
            <w:shd w:val="clear" w:color="auto" w:fill="auto"/>
            <w:vAlign w:val="center"/>
            <w:hideMark/>
          </w:tcPr>
          <w:p w14:paraId="503A3A51" w14:textId="77777777" w:rsidR="00031268" w:rsidRPr="0001430E" w:rsidRDefault="00031268" w:rsidP="0001430E">
            <w:pPr>
              <w:rPr>
                <w:sz w:val="24"/>
                <w:szCs w:val="24"/>
              </w:rPr>
            </w:pPr>
            <w:r w:rsidRPr="0001430E">
              <w:rPr>
                <w:sz w:val="24"/>
                <w:szCs w:val="24"/>
              </w:rPr>
              <w:t>Предельный индекс роста совокупного платежа граждан за коммунальные услуги</w:t>
            </w:r>
          </w:p>
        </w:tc>
        <w:tc>
          <w:tcPr>
            <w:tcW w:w="1559" w:type="dxa"/>
            <w:shd w:val="clear" w:color="auto" w:fill="auto"/>
            <w:vAlign w:val="center"/>
            <w:hideMark/>
          </w:tcPr>
          <w:p w14:paraId="64DC157B" w14:textId="77777777" w:rsidR="00031268" w:rsidRPr="0001430E" w:rsidRDefault="00031268" w:rsidP="0001430E">
            <w:pPr>
              <w:jc w:val="center"/>
              <w:rPr>
                <w:sz w:val="24"/>
                <w:szCs w:val="24"/>
              </w:rPr>
            </w:pPr>
            <w:r w:rsidRPr="0001430E">
              <w:rPr>
                <w:sz w:val="24"/>
                <w:szCs w:val="24"/>
              </w:rPr>
              <w:t>%</w:t>
            </w:r>
          </w:p>
        </w:tc>
        <w:tc>
          <w:tcPr>
            <w:tcW w:w="1984" w:type="dxa"/>
            <w:shd w:val="clear" w:color="auto" w:fill="auto"/>
            <w:vAlign w:val="center"/>
            <w:hideMark/>
          </w:tcPr>
          <w:p w14:paraId="6A310AA3" w14:textId="77777777" w:rsidR="00031268" w:rsidRPr="0001430E" w:rsidRDefault="00031268" w:rsidP="0001430E">
            <w:pPr>
              <w:jc w:val="center"/>
              <w:rPr>
                <w:sz w:val="24"/>
                <w:szCs w:val="24"/>
              </w:rPr>
            </w:pPr>
            <w:r w:rsidRPr="0001430E">
              <w:rPr>
                <w:sz w:val="24"/>
                <w:szCs w:val="24"/>
              </w:rPr>
              <w:t>1,04</w:t>
            </w:r>
          </w:p>
        </w:tc>
        <w:tc>
          <w:tcPr>
            <w:tcW w:w="1930" w:type="dxa"/>
            <w:shd w:val="clear" w:color="auto" w:fill="auto"/>
            <w:vAlign w:val="center"/>
            <w:hideMark/>
          </w:tcPr>
          <w:p w14:paraId="76721230" w14:textId="77777777" w:rsidR="00031268" w:rsidRPr="0001430E" w:rsidRDefault="00031268" w:rsidP="0001430E">
            <w:pPr>
              <w:jc w:val="center"/>
              <w:rPr>
                <w:sz w:val="24"/>
                <w:szCs w:val="24"/>
              </w:rPr>
            </w:pPr>
            <w:r w:rsidRPr="0001430E">
              <w:rPr>
                <w:sz w:val="24"/>
                <w:szCs w:val="24"/>
              </w:rPr>
              <w:t>1,04</w:t>
            </w:r>
          </w:p>
        </w:tc>
        <w:tc>
          <w:tcPr>
            <w:tcW w:w="1958" w:type="dxa"/>
            <w:shd w:val="clear" w:color="auto" w:fill="auto"/>
            <w:vAlign w:val="center"/>
            <w:hideMark/>
          </w:tcPr>
          <w:p w14:paraId="1130A8C3" w14:textId="77777777" w:rsidR="00031268" w:rsidRPr="0001430E" w:rsidRDefault="00031268" w:rsidP="0001430E">
            <w:pPr>
              <w:jc w:val="center"/>
              <w:rPr>
                <w:sz w:val="24"/>
                <w:szCs w:val="24"/>
              </w:rPr>
            </w:pPr>
            <w:r w:rsidRPr="0001430E">
              <w:rPr>
                <w:sz w:val="24"/>
                <w:szCs w:val="24"/>
              </w:rPr>
              <w:t>1,04</w:t>
            </w:r>
          </w:p>
        </w:tc>
        <w:tc>
          <w:tcPr>
            <w:tcW w:w="1957" w:type="dxa"/>
            <w:shd w:val="clear" w:color="auto" w:fill="auto"/>
            <w:vAlign w:val="center"/>
            <w:hideMark/>
          </w:tcPr>
          <w:p w14:paraId="12C6F4EB" w14:textId="77777777" w:rsidR="00031268" w:rsidRPr="0001430E" w:rsidRDefault="00031268" w:rsidP="0001430E">
            <w:pPr>
              <w:jc w:val="center"/>
              <w:rPr>
                <w:sz w:val="24"/>
                <w:szCs w:val="24"/>
              </w:rPr>
            </w:pPr>
            <w:r w:rsidRPr="0001430E">
              <w:rPr>
                <w:sz w:val="24"/>
                <w:szCs w:val="24"/>
              </w:rPr>
              <w:t>1,04</w:t>
            </w:r>
          </w:p>
        </w:tc>
        <w:tc>
          <w:tcPr>
            <w:tcW w:w="1958" w:type="dxa"/>
            <w:shd w:val="clear" w:color="auto" w:fill="auto"/>
            <w:vAlign w:val="center"/>
            <w:hideMark/>
          </w:tcPr>
          <w:p w14:paraId="75AE980F" w14:textId="77777777" w:rsidR="00031268" w:rsidRPr="0001430E" w:rsidRDefault="00031268" w:rsidP="0001430E">
            <w:pPr>
              <w:jc w:val="center"/>
              <w:rPr>
                <w:sz w:val="24"/>
                <w:szCs w:val="24"/>
              </w:rPr>
            </w:pPr>
            <w:r w:rsidRPr="0001430E">
              <w:rPr>
                <w:sz w:val="24"/>
                <w:szCs w:val="24"/>
              </w:rPr>
              <w:t>1,04</w:t>
            </w:r>
          </w:p>
        </w:tc>
        <w:tc>
          <w:tcPr>
            <w:tcW w:w="2046" w:type="dxa"/>
            <w:shd w:val="clear" w:color="auto" w:fill="auto"/>
            <w:vAlign w:val="center"/>
            <w:hideMark/>
          </w:tcPr>
          <w:p w14:paraId="460C7C99" w14:textId="77777777" w:rsidR="00031268" w:rsidRPr="0001430E" w:rsidRDefault="00031268" w:rsidP="0001430E">
            <w:pPr>
              <w:jc w:val="center"/>
              <w:rPr>
                <w:sz w:val="24"/>
                <w:szCs w:val="24"/>
              </w:rPr>
            </w:pPr>
            <w:r w:rsidRPr="0001430E">
              <w:rPr>
                <w:sz w:val="24"/>
                <w:szCs w:val="24"/>
              </w:rPr>
              <w:t>1,04</w:t>
            </w:r>
          </w:p>
        </w:tc>
        <w:tc>
          <w:tcPr>
            <w:tcW w:w="2047" w:type="dxa"/>
            <w:shd w:val="clear" w:color="auto" w:fill="auto"/>
            <w:vAlign w:val="center"/>
            <w:hideMark/>
          </w:tcPr>
          <w:p w14:paraId="6814CAE1" w14:textId="77777777" w:rsidR="00031268" w:rsidRPr="0001430E" w:rsidRDefault="00031268" w:rsidP="0001430E">
            <w:pPr>
              <w:jc w:val="center"/>
              <w:rPr>
                <w:sz w:val="24"/>
                <w:szCs w:val="24"/>
              </w:rPr>
            </w:pPr>
            <w:r w:rsidRPr="0001430E">
              <w:rPr>
                <w:sz w:val="24"/>
                <w:szCs w:val="24"/>
              </w:rPr>
              <w:t>1,04</w:t>
            </w:r>
          </w:p>
        </w:tc>
      </w:tr>
      <w:tr w:rsidR="0097305B" w:rsidRPr="0001430E" w14:paraId="25C90241" w14:textId="77777777" w:rsidTr="00941EBD">
        <w:tc>
          <w:tcPr>
            <w:tcW w:w="988" w:type="dxa"/>
            <w:vAlign w:val="center"/>
          </w:tcPr>
          <w:p w14:paraId="2C7E2123" w14:textId="77777777" w:rsidR="00031268" w:rsidRPr="0001430E" w:rsidRDefault="00031268" w:rsidP="0001430E">
            <w:pPr>
              <w:jc w:val="center"/>
              <w:rPr>
                <w:sz w:val="24"/>
                <w:szCs w:val="24"/>
              </w:rPr>
            </w:pPr>
            <w:r w:rsidRPr="0001430E">
              <w:rPr>
                <w:sz w:val="24"/>
                <w:szCs w:val="24"/>
              </w:rPr>
              <w:t> 10.</w:t>
            </w:r>
          </w:p>
        </w:tc>
        <w:tc>
          <w:tcPr>
            <w:tcW w:w="5103" w:type="dxa"/>
            <w:shd w:val="clear" w:color="auto" w:fill="auto"/>
            <w:vAlign w:val="center"/>
            <w:hideMark/>
          </w:tcPr>
          <w:p w14:paraId="7DCA0598" w14:textId="77777777" w:rsidR="00031268" w:rsidRPr="0001430E" w:rsidRDefault="00031268" w:rsidP="0001430E">
            <w:pPr>
              <w:rPr>
                <w:b/>
                <w:bCs/>
                <w:sz w:val="24"/>
                <w:szCs w:val="24"/>
              </w:rPr>
            </w:pPr>
            <w:r w:rsidRPr="0001430E">
              <w:rPr>
                <w:b/>
                <w:bCs/>
                <w:sz w:val="24"/>
                <w:szCs w:val="24"/>
              </w:rPr>
              <w:t>Величина тарифа в пределах индекса роста платы граждан за коммунальные услуги (без НДС)</w:t>
            </w:r>
          </w:p>
        </w:tc>
        <w:tc>
          <w:tcPr>
            <w:tcW w:w="1559" w:type="dxa"/>
            <w:shd w:val="clear" w:color="auto" w:fill="auto"/>
            <w:vAlign w:val="center"/>
            <w:hideMark/>
          </w:tcPr>
          <w:p w14:paraId="4A45814E" w14:textId="3BECA7C3" w:rsidR="00031268" w:rsidRPr="0001430E" w:rsidRDefault="00031268" w:rsidP="0001430E">
            <w:pPr>
              <w:jc w:val="center"/>
              <w:rPr>
                <w:b/>
                <w:bCs/>
                <w:sz w:val="24"/>
                <w:szCs w:val="24"/>
              </w:rPr>
            </w:pPr>
            <w:r w:rsidRPr="0001430E">
              <w:rPr>
                <w:b/>
                <w:bCs/>
                <w:sz w:val="24"/>
                <w:szCs w:val="24"/>
              </w:rPr>
              <w:t>руб./</w:t>
            </w:r>
            <w:r w:rsidR="00A34632" w:rsidRPr="0001430E">
              <w:rPr>
                <w:b/>
                <w:bCs/>
                <w:sz w:val="24"/>
                <w:szCs w:val="24"/>
              </w:rPr>
              <w:t xml:space="preserve"> Гкал</w:t>
            </w:r>
          </w:p>
        </w:tc>
        <w:tc>
          <w:tcPr>
            <w:tcW w:w="1984" w:type="dxa"/>
            <w:shd w:val="clear" w:color="auto" w:fill="auto"/>
            <w:vAlign w:val="center"/>
            <w:hideMark/>
          </w:tcPr>
          <w:p w14:paraId="677E70EA" w14:textId="77777777" w:rsidR="00031268" w:rsidRPr="0001430E" w:rsidRDefault="00031268" w:rsidP="0001430E">
            <w:pPr>
              <w:jc w:val="center"/>
              <w:rPr>
                <w:b/>
                <w:bCs/>
                <w:sz w:val="24"/>
                <w:szCs w:val="24"/>
              </w:rPr>
            </w:pPr>
            <w:r w:rsidRPr="0001430E">
              <w:rPr>
                <w:b/>
                <w:bCs/>
                <w:sz w:val="24"/>
                <w:szCs w:val="24"/>
              </w:rPr>
              <w:t>1 564,34</w:t>
            </w:r>
          </w:p>
        </w:tc>
        <w:tc>
          <w:tcPr>
            <w:tcW w:w="1930" w:type="dxa"/>
            <w:shd w:val="clear" w:color="auto" w:fill="auto"/>
            <w:vAlign w:val="center"/>
            <w:hideMark/>
          </w:tcPr>
          <w:p w14:paraId="78BEAA34" w14:textId="77777777" w:rsidR="00031268" w:rsidRPr="0001430E" w:rsidRDefault="00031268" w:rsidP="0001430E">
            <w:pPr>
              <w:jc w:val="center"/>
              <w:rPr>
                <w:b/>
                <w:bCs/>
                <w:sz w:val="24"/>
                <w:szCs w:val="24"/>
              </w:rPr>
            </w:pPr>
            <w:r w:rsidRPr="0001430E">
              <w:rPr>
                <w:b/>
                <w:bCs/>
                <w:sz w:val="24"/>
                <w:szCs w:val="24"/>
              </w:rPr>
              <w:t>1 626,91</w:t>
            </w:r>
          </w:p>
        </w:tc>
        <w:tc>
          <w:tcPr>
            <w:tcW w:w="1958" w:type="dxa"/>
            <w:shd w:val="clear" w:color="auto" w:fill="auto"/>
            <w:vAlign w:val="center"/>
            <w:hideMark/>
          </w:tcPr>
          <w:p w14:paraId="45948DFE" w14:textId="77777777" w:rsidR="00031268" w:rsidRPr="0001430E" w:rsidRDefault="00031268" w:rsidP="0001430E">
            <w:pPr>
              <w:jc w:val="center"/>
              <w:rPr>
                <w:b/>
                <w:bCs/>
                <w:sz w:val="24"/>
                <w:szCs w:val="24"/>
              </w:rPr>
            </w:pPr>
            <w:r w:rsidRPr="0001430E">
              <w:rPr>
                <w:b/>
                <w:bCs/>
                <w:sz w:val="24"/>
                <w:szCs w:val="24"/>
              </w:rPr>
              <w:t>1 691,99</w:t>
            </w:r>
          </w:p>
        </w:tc>
        <w:tc>
          <w:tcPr>
            <w:tcW w:w="1957" w:type="dxa"/>
            <w:shd w:val="clear" w:color="auto" w:fill="auto"/>
            <w:vAlign w:val="center"/>
            <w:hideMark/>
          </w:tcPr>
          <w:p w14:paraId="6F1821E9" w14:textId="77777777" w:rsidR="00031268" w:rsidRPr="0001430E" w:rsidRDefault="00031268" w:rsidP="0001430E">
            <w:pPr>
              <w:jc w:val="center"/>
              <w:rPr>
                <w:b/>
                <w:bCs/>
                <w:sz w:val="24"/>
                <w:szCs w:val="24"/>
              </w:rPr>
            </w:pPr>
            <w:r w:rsidRPr="0001430E">
              <w:rPr>
                <w:b/>
                <w:bCs/>
                <w:sz w:val="24"/>
                <w:szCs w:val="24"/>
              </w:rPr>
              <w:t>1 759,67</w:t>
            </w:r>
          </w:p>
        </w:tc>
        <w:tc>
          <w:tcPr>
            <w:tcW w:w="1958" w:type="dxa"/>
            <w:shd w:val="clear" w:color="auto" w:fill="auto"/>
            <w:vAlign w:val="center"/>
            <w:hideMark/>
          </w:tcPr>
          <w:p w14:paraId="0BD9E348" w14:textId="77777777" w:rsidR="00031268" w:rsidRPr="0001430E" w:rsidRDefault="00031268" w:rsidP="0001430E">
            <w:pPr>
              <w:jc w:val="center"/>
              <w:rPr>
                <w:b/>
                <w:bCs/>
                <w:sz w:val="24"/>
                <w:szCs w:val="24"/>
              </w:rPr>
            </w:pPr>
            <w:r w:rsidRPr="0001430E">
              <w:rPr>
                <w:b/>
                <w:bCs/>
                <w:sz w:val="24"/>
                <w:szCs w:val="24"/>
              </w:rPr>
              <w:t>1 830,05</w:t>
            </w:r>
          </w:p>
        </w:tc>
        <w:tc>
          <w:tcPr>
            <w:tcW w:w="2046" w:type="dxa"/>
            <w:shd w:val="clear" w:color="auto" w:fill="auto"/>
            <w:vAlign w:val="center"/>
            <w:hideMark/>
          </w:tcPr>
          <w:p w14:paraId="40F0E98B" w14:textId="77777777" w:rsidR="00031268" w:rsidRPr="0001430E" w:rsidRDefault="00031268" w:rsidP="0001430E">
            <w:pPr>
              <w:jc w:val="center"/>
              <w:rPr>
                <w:b/>
                <w:bCs/>
                <w:sz w:val="24"/>
                <w:szCs w:val="24"/>
              </w:rPr>
            </w:pPr>
            <w:r w:rsidRPr="0001430E">
              <w:rPr>
                <w:b/>
                <w:bCs/>
                <w:sz w:val="24"/>
                <w:szCs w:val="24"/>
              </w:rPr>
              <w:t>2 408,23</w:t>
            </w:r>
          </w:p>
        </w:tc>
        <w:tc>
          <w:tcPr>
            <w:tcW w:w="2047" w:type="dxa"/>
            <w:shd w:val="clear" w:color="auto" w:fill="auto"/>
            <w:vAlign w:val="center"/>
            <w:hideMark/>
          </w:tcPr>
          <w:p w14:paraId="753C4FA9" w14:textId="77777777" w:rsidR="00031268" w:rsidRPr="0001430E" w:rsidRDefault="00031268" w:rsidP="0001430E">
            <w:pPr>
              <w:jc w:val="center"/>
              <w:rPr>
                <w:b/>
                <w:bCs/>
                <w:sz w:val="24"/>
                <w:szCs w:val="24"/>
              </w:rPr>
            </w:pPr>
            <w:r w:rsidRPr="0001430E">
              <w:rPr>
                <w:b/>
                <w:bCs/>
                <w:sz w:val="24"/>
                <w:szCs w:val="24"/>
              </w:rPr>
              <w:t>2 929,98</w:t>
            </w:r>
          </w:p>
        </w:tc>
      </w:tr>
      <w:tr w:rsidR="0097305B" w:rsidRPr="0001430E" w14:paraId="00BC3E10" w14:textId="77777777" w:rsidTr="00941EBD">
        <w:tc>
          <w:tcPr>
            <w:tcW w:w="988" w:type="dxa"/>
            <w:vAlign w:val="center"/>
          </w:tcPr>
          <w:p w14:paraId="2B6834D5" w14:textId="77777777" w:rsidR="00031268" w:rsidRPr="0001430E" w:rsidRDefault="00031268" w:rsidP="0001430E">
            <w:pPr>
              <w:jc w:val="center"/>
              <w:rPr>
                <w:sz w:val="24"/>
                <w:szCs w:val="24"/>
              </w:rPr>
            </w:pPr>
            <w:r w:rsidRPr="0001430E">
              <w:rPr>
                <w:sz w:val="24"/>
                <w:szCs w:val="24"/>
              </w:rPr>
              <w:t> 11.</w:t>
            </w:r>
          </w:p>
        </w:tc>
        <w:tc>
          <w:tcPr>
            <w:tcW w:w="5103" w:type="dxa"/>
            <w:shd w:val="clear" w:color="auto" w:fill="auto"/>
            <w:vAlign w:val="center"/>
            <w:hideMark/>
          </w:tcPr>
          <w:p w14:paraId="57BF9237" w14:textId="77777777" w:rsidR="00031268" w:rsidRPr="0001430E" w:rsidRDefault="00031268" w:rsidP="0001430E">
            <w:pPr>
              <w:rPr>
                <w:b/>
                <w:bCs/>
                <w:sz w:val="24"/>
                <w:szCs w:val="24"/>
              </w:rPr>
            </w:pPr>
            <w:r w:rsidRPr="0001430E">
              <w:rPr>
                <w:b/>
                <w:bCs/>
                <w:sz w:val="24"/>
                <w:szCs w:val="24"/>
              </w:rPr>
              <w:t>Величина тарифа в пределах индекса роста платы граждан за коммунальные услуги (с НДС)</w:t>
            </w:r>
          </w:p>
        </w:tc>
        <w:tc>
          <w:tcPr>
            <w:tcW w:w="1559" w:type="dxa"/>
            <w:shd w:val="clear" w:color="auto" w:fill="auto"/>
            <w:vAlign w:val="center"/>
            <w:hideMark/>
          </w:tcPr>
          <w:p w14:paraId="6B5922B7" w14:textId="5F310641" w:rsidR="00031268" w:rsidRPr="0001430E" w:rsidRDefault="00031268" w:rsidP="0001430E">
            <w:pPr>
              <w:jc w:val="center"/>
              <w:rPr>
                <w:b/>
                <w:bCs/>
                <w:sz w:val="24"/>
                <w:szCs w:val="24"/>
              </w:rPr>
            </w:pPr>
            <w:r w:rsidRPr="0001430E">
              <w:rPr>
                <w:b/>
                <w:bCs/>
                <w:sz w:val="24"/>
                <w:szCs w:val="24"/>
              </w:rPr>
              <w:t>руб./</w:t>
            </w:r>
            <w:r w:rsidR="00A34632" w:rsidRPr="0001430E">
              <w:rPr>
                <w:b/>
                <w:bCs/>
                <w:sz w:val="24"/>
                <w:szCs w:val="24"/>
              </w:rPr>
              <w:t xml:space="preserve"> Гкал</w:t>
            </w:r>
          </w:p>
        </w:tc>
        <w:tc>
          <w:tcPr>
            <w:tcW w:w="1984" w:type="dxa"/>
            <w:shd w:val="clear" w:color="auto" w:fill="auto"/>
            <w:vAlign w:val="center"/>
            <w:hideMark/>
          </w:tcPr>
          <w:p w14:paraId="5595C568" w14:textId="77777777" w:rsidR="00031268" w:rsidRPr="0001430E" w:rsidRDefault="00031268" w:rsidP="0001430E">
            <w:pPr>
              <w:jc w:val="center"/>
              <w:rPr>
                <w:b/>
                <w:bCs/>
                <w:sz w:val="24"/>
                <w:szCs w:val="24"/>
              </w:rPr>
            </w:pPr>
            <w:r w:rsidRPr="0001430E">
              <w:rPr>
                <w:b/>
                <w:bCs/>
                <w:sz w:val="24"/>
                <w:szCs w:val="24"/>
              </w:rPr>
              <w:t>1 877,21</w:t>
            </w:r>
          </w:p>
        </w:tc>
        <w:tc>
          <w:tcPr>
            <w:tcW w:w="1930" w:type="dxa"/>
            <w:shd w:val="clear" w:color="auto" w:fill="auto"/>
            <w:vAlign w:val="center"/>
            <w:hideMark/>
          </w:tcPr>
          <w:p w14:paraId="6DC31B98" w14:textId="77777777" w:rsidR="00031268" w:rsidRPr="0001430E" w:rsidRDefault="00031268" w:rsidP="0001430E">
            <w:pPr>
              <w:jc w:val="center"/>
              <w:rPr>
                <w:b/>
                <w:bCs/>
                <w:sz w:val="24"/>
                <w:szCs w:val="24"/>
              </w:rPr>
            </w:pPr>
            <w:r w:rsidRPr="0001430E">
              <w:rPr>
                <w:b/>
                <w:bCs/>
                <w:sz w:val="24"/>
                <w:szCs w:val="24"/>
              </w:rPr>
              <w:t>1 952,29</w:t>
            </w:r>
          </w:p>
        </w:tc>
        <w:tc>
          <w:tcPr>
            <w:tcW w:w="1958" w:type="dxa"/>
            <w:shd w:val="clear" w:color="auto" w:fill="auto"/>
            <w:vAlign w:val="center"/>
            <w:hideMark/>
          </w:tcPr>
          <w:p w14:paraId="710676E0" w14:textId="77777777" w:rsidR="00031268" w:rsidRPr="0001430E" w:rsidRDefault="00031268" w:rsidP="0001430E">
            <w:pPr>
              <w:jc w:val="center"/>
              <w:rPr>
                <w:b/>
                <w:bCs/>
                <w:sz w:val="24"/>
                <w:szCs w:val="24"/>
              </w:rPr>
            </w:pPr>
            <w:r w:rsidRPr="0001430E">
              <w:rPr>
                <w:b/>
                <w:bCs/>
                <w:sz w:val="24"/>
                <w:szCs w:val="24"/>
              </w:rPr>
              <w:t>2 030,39</w:t>
            </w:r>
          </w:p>
        </w:tc>
        <w:tc>
          <w:tcPr>
            <w:tcW w:w="1957" w:type="dxa"/>
            <w:shd w:val="clear" w:color="auto" w:fill="auto"/>
            <w:vAlign w:val="center"/>
            <w:hideMark/>
          </w:tcPr>
          <w:p w14:paraId="200B5581" w14:textId="77777777" w:rsidR="00031268" w:rsidRPr="0001430E" w:rsidRDefault="00031268" w:rsidP="0001430E">
            <w:pPr>
              <w:jc w:val="center"/>
              <w:rPr>
                <w:b/>
                <w:bCs/>
                <w:sz w:val="24"/>
                <w:szCs w:val="24"/>
              </w:rPr>
            </w:pPr>
            <w:r w:rsidRPr="0001430E">
              <w:rPr>
                <w:b/>
                <w:bCs/>
                <w:sz w:val="24"/>
                <w:szCs w:val="24"/>
              </w:rPr>
              <w:t>2 111,60</w:t>
            </w:r>
          </w:p>
        </w:tc>
        <w:tc>
          <w:tcPr>
            <w:tcW w:w="1958" w:type="dxa"/>
            <w:shd w:val="clear" w:color="auto" w:fill="auto"/>
            <w:vAlign w:val="center"/>
            <w:hideMark/>
          </w:tcPr>
          <w:p w14:paraId="6DDBFF84" w14:textId="77777777" w:rsidR="00031268" w:rsidRPr="0001430E" w:rsidRDefault="00031268" w:rsidP="0001430E">
            <w:pPr>
              <w:jc w:val="center"/>
              <w:rPr>
                <w:b/>
                <w:bCs/>
                <w:sz w:val="24"/>
                <w:szCs w:val="24"/>
              </w:rPr>
            </w:pPr>
            <w:r w:rsidRPr="0001430E">
              <w:rPr>
                <w:b/>
                <w:bCs/>
                <w:sz w:val="24"/>
                <w:szCs w:val="24"/>
              </w:rPr>
              <w:t>2 196,07</w:t>
            </w:r>
          </w:p>
        </w:tc>
        <w:tc>
          <w:tcPr>
            <w:tcW w:w="2046" w:type="dxa"/>
            <w:shd w:val="clear" w:color="auto" w:fill="auto"/>
            <w:vAlign w:val="center"/>
            <w:hideMark/>
          </w:tcPr>
          <w:p w14:paraId="2BE65A00" w14:textId="77777777" w:rsidR="00031268" w:rsidRPr="0001430E" w:rsidRDefault="00031268" w:rsidP="0001430E">
            <w:pPr>
              <w:jc w:val="center"/>
              <w:rPr>
                <w:b/>
                <w:bCs/>
                <w:sz w:val="24"/>
                <w:szCs w:val="24"/>
              </w:rPr>
            </w:pPr>
            <w:r w:rsidRPr="0001430E">
              <w:rPr>
                <w:b/>
                <w:bCs/>
                <w:sz w:val="24"/>
                <w:szCs w:val="24"/>
              </w:rPr>
              <w:t>2 889,87</w:t>
            </w:r>
          </w:p>
        </w:tc>
        <w:tc>
          <w:tcPr>
            <w:tcW w:w="2047" w:type="dxa"/>
            <w:shd w:val="clear" w:color="auto" w:fill="auto"/>
            <w:vAlign w:val="center"/>
            <w:hideMark/>
          </w:tcPr>
          <w:p w14:paraId="3F176CF8" w14:textId="77777777" w:rsidR="00031268" w:rsidRPr="0001430E" w:rsidRDefault="00031268" w:rsidP="0001430E">
            <w:pPr>
              <w:jc w:val="center"/>
              <w:rPr>
                <w:b/>
                <w:bCs/>
                <w:sz w:val="24"/>
                <w:szCs w:val="24"/>
              </w:rPr>
            </w:pPr>
            <w:r w:rsidRPr="0001430E">
              <w:rPr>
                <w:b/>
                <w:bCs/>
                <w:sz w:val="24"/>
                <w:szCs w:val="24"/>
              </w:rPr>
              <w:t>3 515,97</w:t>
            </w:r>
          </w:p>
        </w:tc>
      </w:tr>
      <w:tr w:rsidR="0097305B" w:rsidRPr="0001430E" w14:paraId="7694C42E" w14:textId="77777777" w:rsidTr="00941EBD">
        <w:tc>
          <w:tcPr>
            <w:tcW w:w="988" w:type="dxa"/>
            <w:vAlign w:val="center"/>
          </w:tcPr>
          <w:p w14:paraId="50A5A8BA" w14:textId="77777777" w:rsidR="00031268" w:rsidRPr="0001430E" w:rsidRDefault="00031268" w:rsidP="0001430E">
            <w:pPr>
              <w:jc w:val="center"/>
              <w:rPr>
                <w:b/>
                <w:bCs/>
                <w:sz w:val="24"/>
                <w:szCs w:val="24"/>
              </w:rPr>
            </w:pPr>
            <w:r w:rsidRPr="0001430E">
              <w:rPr>
                <w:b/>
                <w:bCs/>
                <w:sz w:val="24"/>
                <w:szCs w:val="24"/>
              </w:rPr>
              <w:t> 12.</w:t>
            </w:r>
          </w:p>
        </w:tc>
        <w:tc>
          <w:tcPr>
            <w:tcW w:w="5103" w:type="dxa"/>
            <w:shd w:val="clear" w:color="auto" w:fill="auto"/>
            <w:vAlign w:val="center"/>
            <w:hideMark/>
          </w:tcPr>
          <w:p w14:paraId="7E46DB42" w14:textId="77777777" w:rsidR="00031268" w:rsidRPr="0001430E" w:rsidRDefault="00031268" w:rsidP="0001430E">
            <w:pPr>
              <w:jc w:val="center"/>
              <w:rPr>
                <w:b/>
                <w:bCs/>
                <w:sz w:val="24"/>
                <w:szCs w:val="24"/>
              </w:rPr>
            </w:pPr>
            <w:r w:rsidRPr="0001430E">
              <w:rPr>
                <w:b/>
                <w:bCs/>
                <w:sz w:val="24"/>
                <w:szCs w:val="24"/>
              </w:rPr>
              <w:t>Необходимый объем финансирования мероприятий Программы за счет собственных средств предприятия</w:t>
            </w:r>
          </w:p>
        </w:tc>
        <w:tc>
          <w:tcPr>
            <w:tcW w:w="1559" w:type="dxa"/>
            <w:shd w:val="clear" w:color="auto" w:fill="auto"/>
            <w:vAlign w:val="center"/>
            <w:hideMark/>
          </w:tcPr>
          <w:p w14:paraId="7F5669A9"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31206DCF" w14:textId="77777777" w:rsidR="00031268" w:rsidRPr="0001430E" w:rsidRDefault="00031268" w:rsidP="0001430E">
            <w:pPr>
              <w:jc w:val="center"/>
              <w:rPr>
                <w:b/>
                <w:bCs/>
                <w:sz w:val="24"/>
                <w:szCs w:val="24"/>
              </w:rPr>
            </w:pPr>
            <w:r w:rsidRPr="0001430E">
              <w:rPr>
                <w:b/>
                <w:bCs/>
                <w:sz w:val="24"/>
                <w:szCs w:val="24"/>
              </w:rPr>
              <w:t>44 250,00</w:t>
            </w:r>
          </w:p>
        </w:tc>
        <w:tc>
          <w:tcPr>
            <w:tcW w:w="1930" w:type="dxa"/>
            <w:shd w:val="clear" w:color="auto" w:fill="auto"/>
            <w:vAlign w:val="center"/>
            <w:hideMark/>
          </w:tcPr>
          <w:p w14:paraId="442169F4" w14:textId="77777777" w:rsidR="00031268" w:rsidRPr="0001430E" w:rsidRDefault="00031268" w:rsidP="0001430E">
            <w:pPr>
              <w:jc w:val="center"/>
              <w:rPr>
                <w:b/>
                <w:bCs/>
                <w:sz w:val="24"/>
                <w:szCs w:val="24"/>
              </w:rPr>
            </w:pPr>
            <w:r w:rsidRPr="0001430E">
              <w:rPr>
                <w:b/>
                <w:bCs/>
                <w:sz w:val="24"/>
                <w:szCs w:val="24"/>
              </w:rPr>
              <w:t>24 179,18</w:t>
            </w:r>
          </w:p>
        </w:tc>
        <w:tc>
          <w:tcPr>
            <w:tcW w:w="1958" w:type="dxa"/>
            <w:shd w:val="clear" w:color="auto" w:fill="auto"/>
            <w:vAlign w:val="center"/>
            <w:hideMark/>
          </w:tcPr>
          <w:p w14:paraId="50EA819E" w14:textId="77777777" w:rsidR="00031268" w:rsidRPr="0001430E" w:rsidRDefault="00031268" w:rsidP="0001430E">
            <w:pPr>
              <w:jc w:val="center"/>
              <w:rPr>
                <w:b/>
                <w:bCs/>
                <w:sz w:val="24"/>
                <w:szCs w:val="24"/>
              </w:rPr>
            </w:pPr>
            <w:r w:rsidRPr="0001430E">
              <w:rPr>
                <w:b/>
                <w:bCs/>
                <w:sz w:val="24"/>
                <w:szCs w:val="24"/>
              </w:rPr>
              <w:t>0,00</w:t>
            </w:r>
          </w:p>
        </w:tc>
        <w:tc>
          <w:tcPr>
            <w:tcW w:w="1957" w:type="dxa"/>
            <w:shd w:val="clear" w:color="auto" w:fill="auto"/>
            <w:vAlign w:val="center"/>
            <w:hideMark/>
          </w:tcPr>
          <w:p w14:paraId="4F7B6B48" w14:textId="77777777" w:rsidR="00031268" w:rsidRPr="0001430E" w:rsidRDefault="00031268" w:rsidP="0001430E">
            <w:pPr>
              <w:jc w:val="center"/>
              <w:rPr>
                <w:b/>
                <w:bCs/>
                <w:sz w:val="24"/>
                <w:szCs w:val="24"/>
              </w:rPr>
            </w:pPr>
            <w:r w:rsidRPr="0001430E">
              <w:rPr>
                <w:b/>
                <w:bCs/>
                <w:sz w:val="24"/>
                <w:szCs w:val="24"/>
              </w:rPr>
              <w:t>0,00</w:t>
            </w:r>
          </w:p>
        </w:tc>
        <w:tc>
          <w:tcPr>
            <w:tcW w:w="1958" w:type="dxa"/>
            <w:shd w:val="clear" w:color="auto" w:fill="auto"/>
            <w:vAlign w:val="center"/>
            <w:hideMark/>
          </w:tcPr>
          <w:p w14:paraId="4CCF7DAD" w14:textId="77777777" w:rsidR="00031268" w:rsidRPr="0001430E" w:rsidRDefault="00031268" w:rsidP="0001430E">
            <w:pPr>
              <w:jc w:val="center"/>
              <w:rPr>
                <w:b/>
                <w:bCs/>
                <w:sz w:val="24"/>
                <w:szCs w:val="24"/>
              </w:rPr>
            </w:pPr>
            <w:r w:rsidRPr="0001430E">
              <w:rPr>
                <w:b/>
                <w:bCs/>
                <w:sz w:val="24"/>
                <w:szCs w:val="24"/>
              </w:rPr>
              <w:t>0,00</w:t>
            </w:r>
          </w:p>
        </w:tc>
        <w:tc>
          <w:tcPr>
            <w:tcW w:w="2046" w:type="dxa"/>
            <w:shd w:val="clear" w:color="auto" w:fill="auto"/>
            <w:vAlign w:val="center"/>
            <w:hideMark/>
          </w:tcPr>
          <w:p w14:paraId="4F152B7D" w14:textId="77777777" w:rsidR="00031268" w:rsidRPr="0001430E" w:rsidRDefault="00031268" w:rsidP="0001430E">
            <w:pPr>
              <w:jc w:val="center"/>
              <w:rPr>
                <w:b/>
                <w:bCs/>
                <w:sz w:val="24"/>
                <w:szCs w:val="24"/>
              </w:rPr>
            </w:pPr>
            <w:r w:rsidRPr="0001430E">
              <w:rPr>
                <w:b/>
                <w:bCs/>
                <w:sz w:val="24"/>
                <w:szCs w:val="24"/>
              </w:rPr>
              <w:t>0,00</w:t>
            </w:r>
          </w:p>
        </w:tc>
        <w:tc>
          <w:tcPr>
            <w:tcW w:w="2047" w:type="dxa"/>
            <w:shd w:val="clear" w:color="auto" w:fill="auto"/>
            <w:vAlign w:val="center"/>
            <w:hideMark/>
          </w:tcPr>
          <w:p w14:paraId="7A324BD9" w14:textId="77777777" w:rsidR="00031268" w:rsidRPr="0001430E" w:rsidRDefault="00031268" w:rsidP="0001430E">
            <w:pPr>
              <w:jc w:val="center"/>
              <w:rPr>
                <w:b/>
                <w:bCs/>
                <w:sz w:val="24"/>
                <w:szCs w:val="24"/>
              </w:rPr>
            </w:pPr>
            <w:r w:rsidRPr="0001430E">
              <w:rPr>
                <w:b/>
                <w:bCs/>
                <w:sz w:val="24"/>
                <w:szCs w:val="24"/>
              </w:rPr>
              <w:t>0,00</w:t>
            </w:r>
          </w:p>
        </w:tc>
      </w:tr>
      <w:tr w:rsidR="0097305B" w:rsidRPr="0001430E" w14:paraId="4BBD660D" w14:textId="77777777" w:rsidTr="00941EBD">
        <w:tc>
          <w:tcPr>
            <w:tcW w:w="988" w:type="dxa"/>
            <w:vAlign w:val="center"/>
          </w:tcPr>
          <w:p w14:paraId="44371EC2" w14:textId="77777777" w:rsidR="00941EBD" w:rsidRPr="0001430E" w:rsidRDefault="00941EBD" w:rsidP="0001430E">
            <w:pPr>
              <w:jc w:val="center"/>
              <w:rPr>
                <w:b/>
                <w:bCs/>
                <w:sz w:val="24"/>
                <w:szCs w:val="24"/>
              </w:rPr>
            </w:pPr>
            <w:r w:rsidRPr="0001430E">
              <w:rPr>
                <w:b/>
                <w:bCs/>
                <w:sz w:val="24"/>
                <w:szCs w:val="24"/>
              </w:rPr>
              <w:t> 12.1.</w:t>
            </w:r>
          </w:p>
        </w:tc>
        <w:tc>
          <w:tcPr>
            <w:tcW w:w="5103" w:type="dxa"/>
            <w:shd w:val="clear" w:color="auto" w:fill="auto"/>
            <w:vAlign w:val="center"/>
            <w:hideMark/>
          </w:tcPr>
          <w:p w14:paraId="11A3D0AC" w14:textId="77777777" w:rsidR="00941EBD" w:rsidRPr="0001430E" w:rsidRDefault="00941EBD" w:rsidP="0001430E">
            <w:pPr>
              <w:jc w:val="right"/>
              <w:rPr>
                <w:sz w:val="24"/>
                <w:szCs w:val="24"/>
              </w:rPr>
            </w:pPr>
            <w:r w:rsidRPr="0001430E">
              <w:rPr>
                <w:sz w:val="24"/>
                <w:szCs w:val="24"/>
              </w:rPr>
              <w:t>в т.ч. за период</w:t>
            </w:r>
          </w:p>
        </w:tc>
        <w:tc>
          <w:tcPr>
            <w:tcW w:w="1559" w:type="dxa"/>
            <w:shd w:val="clear" w:color="auto" w:fill="auto"/>
            <w:vAlign w:val="center"/>
            <w:hideMark/>
          </w:tcPr>
          <w:p w14:paraId="548901F1" w14:textId="77777777" w:rsidR="00941EBD" w:rsidRPr="0001430E" w:rsidRDefault="00941EBD" w:rsidP="0001430E">
            <w:pPr>
              <w:jc w:val="center"/>
              <w:rPr>
                <w:b/>
                <w:bCs/>
                <w:sz w:val="24"/>
                <w:szCs w:val="24"/>
              </w:rPr>
            </w:pPr>
            <w:r w:rsidRPr="0001430E">
              <w:rPr>
                <w:b/>
                <w:bCs/>
                <w:sz w:val="24"/>
                <w:szCs w:val="24"/>
              </w:rPr>
              <w:t> </w:t>
            </w:r>
          </w:p>
        </w:tc>
        <w:tc>
          <w:tcPr>
            <w:tcW w:w="9787" w:type="dxa"/>
            <w:gridSpan w:val="5"/>
            <w:shd w:val="clear" w:color="auto" w:fill="auto"/>
            <w:vAlign w:val="center"/>
            <w:hideMark/>
          </w:tcPr>
          <w:p w14:paraId="271C61E1" w14:textId="77777777" w:rsidR="00941EBD" w:rsidRPr="0001430E" w:rsidRDefault="00941EBD" w:rsidP="0001430E">
            <w:pPr>
              <w:jc w:val="center"/>
              <w:rPr>
                <w:sz w:val="24"/>
                <w:szCs w:val="24"/>
              </w:rPr>
            </w:pPr>
            <w:r w:rsidRPr="0001430E">
              <w:rPr>
                <w:sz w:val="24"/>
                <w:szCs w:val="24"/>
              </w:rPr>
              <w:t>68 429,18</w:t>
            </w:r>
          </w:p>
        </w:tc>
        <w:tc>
          <w:tcPr>
            <w:tcW w:w="2046" w:type="dxa"/>
            <w:shd w:val="clear" w:color="auto" w:fill="auto"/>
            <w:vAlign w:val="center"/>
            <w:hideMark/>
          </w:tcPr>
          <w:p w14:paraId="06E3BABA" w14:textId="77777777" w:rsidR="00941EBD" w:rsidRPr="0001430E" w:rsidRDefault="00941EBD" w:rsidP="0001430E">
            <w:pPr>
              <w:jc w:val="center"/>
              <w:rPr>
                <w:sz w:val="24"/>
                <w:szCs w:val="24"/>
              </w:rPr>
            </w:pPr>
            <w:r w:rsidRPr="0001430E">
              <w:rPr>
                <w:sz w:val="24"/>
                <w:szCs w:val="24"/>
              </w:rPr>
              <w:t>0,00</w:t>
            </w:r>
          </w:p>
        </w:tc>
        <w:tc>
          <w:tcPr>
            <w:tcW w:w="2047" w:type="dxa"/>
            <w:shd w:val="clear" w:color="auto" w:fill="auto"/>
            <w:vAlign w:val="center"/>
            <w:hideMark/>
          </w:tcPr>
          <w:p w14:paraId="697F17B5" w14:textId="77777777" w:rsidR="00941EBD" w:rsidRPr="0001430E" w:rsidRDefault="00941EBD" w:rsidP="0001430E">
            <w:pPr>
              <w:jc w:val="center"/>
              <w:rPr>
                <w:sz w:val="24"/>
                <w:szCs w:val="24"/>
              </w:rPr>
            </w:pPr>
            <w:r w:rsidRPr="0001430E">
              <w:rPr>
                <w:sz w:val="24"/>
                <w:szCs w:val="24"/>
              </w:rPr>
              <w:t>0,00</w:t>
            </w:r>
          </w:p>
        </w:tc>
      </w:tr>
      <w:tr w:rsidR="0097305B" w:rsidRPr="0001430E" w14:paraId="73F9B061" w14:textId="77777777" w:rsidTr="00941EBD">
        <w:tc>
          <w:tcPr>
            <w:tcW w:w="988" w:type="dxa"/>
            <w:vAlign w:val="center"/>
          </w:tcPr>
          <w:p w14:paraId="3C00DEC2" w14:textId="77777777" w:rsidR="00031268" w:rsidRPr="0001430E" w:rsidRDefault="00031268" w:rsidP="0001430E">
            <w:pPr>
              <w:jc w:val="center"/>
              <w:rPr>
                <w:b/>
                <w:bCs/>
                <w:sz w:val="24"/>
                <w:szCs w:val="24"/>
              </w:rPr>
            </w:pPr>
          </w:p>
        </w:tc>
        <w:tc>
          <w:tcPr>
            <w:tcW w:w="5103" w:type="dxa"/>
            <w:shd w:val="clear" w:color="auto" w:fill="auto"/>
            <w:vAlign w:val="center"/>
            <w:hideMark/>
          </w:tcPr>
          <w:p w14:paraId="086E90BF" w14:textId="77777777" w:rsidR="00031268" w:rsidRPr="0001430E" w:rsidRDefault="00031268" w:rsidP="0001430E">
            <w:pPr>
              <w:rPr>
                <w:sz w:val="24"/>
                <w:szCs w:val="24"/>
              </w:rPr>
            </w:pPr>
            <w:r w:rsidRPr="0001430E">
              <w:rPr>
                <w:sz w:val="24"/>
                <w:szCs w:val="24"/>
              </w:rPr>
              <w:t>внебюджетный средства , всего</w:t>
            </w:r>
          </w:p>
        </w:tc>
        <w:tc>
          <w:tcPr>
            <w:tcW w:w="1559" w:type="dxa"/>
            <w:shd w:val="clear" w:color="auto" w:fill="auto"/>
            <w:vAlign w:val="center"/>
            <w:hideMark/>
          </w:tcPr>
          <w:p w14:paraId="14B3A1D1" w14:textId="77777777" w:rsidR="00031268" w:rsidRPr="0001430E" w:rsidRDefault="00031268" w:rsidP="0001430E">
            <w:pPr>
              <w:jc w:val="center"/>
              <w:rPr>
                <w:sz w:val="24"/>
                <w:szCs w:val="24"/>
              </w:rPr>
            </w:pPr>
            <w:r w:rsidRPr="0001430E">
              <w:rPr>
                <w:sz w:val="24"/>
                <w:szCs w:val="24"/>
              </w:rPr>
              <w:t> </w:t>
            </w:r>
          </w:p>
        </w:tc>
        <w:tc>
          <w:tcPr>
            <w:tcW w:w="1984" w:type="dxa"/>
            <w:shd w:val="clear" w:color="auto" w:fill="auto"/>
            <w:vAlign w:val="center"/>
            <w:hideMark/>
          </w:tcPr>
          <w:p w14:paraId="4A538BC4" w14:textId="77777777" w:rsidR="00031268" w:rsidRPr="0001430E" w:rsidRDefault="00031268" w:rsidP="0001430E">
            <w:pPr>
              <w:jc w:val="center"/>
              <w:rPr>
                <w:sz w:val="24"/>
                <w:szCs w:val="24"/>
              </w:rPr>
            </w:pPr>
            <w:r w:rsidRPr="0001430E">
              <w:rPr>
                <w:sz w:val="24"/>
                <w:szCs w:val="24"/>
              </w:rPr>
              <w:t>44 250</w:t>
            </w:r>
          </w:p>
        </w:tc>
        <w:tc>
          <w:tcPr>
            <w:tcW w:w="1930" w:type="dxa"/>
            <w:shd w:val="clear" w:color="auto" w:fill="auto"/>
            <w:vAlign w:val="center"/>
            <w:hideMark/>
          </w:tcPr>
          <w:p w14:paraId="0225CAEE" w14:textId="77777777" w:rsidR="00031268" w:rsidRPr="0001430E" w:rsidRDefault="00031268" w:rsidP="0001430E">
            <w:pPr>
              <w:jc w:val="center"/>
              <w:rPr>
                <w:sz w:val="24"/>
                <w:szCs w:val="24"/>
              </w:rPr>
            </w:pPr>
            <w:r w:rsidRPr="0001430E">
              <w:rPr>
                <w:sz w:val="24"/>
                <w:szCs w:val="24"/>
              </w:rPr>
              <w:t>24 179</w:t>
            </w:r>
          </w:p>
        </w:tc>
        <w:tc>
          <w:tcPr>
            <w:tcW w:w="1958" w:type="dxa"/>
            <w:shd w:val="clear" w:color="auto" w:fill="auto"/>
            <w:vAlign w:val="center"/>
            <w:hideMark/>
          </w:tcPr>
          <w:p w14:paraId="7EE6AF13" w14:textId="77777777" w:rsidR="00031268" w:rsidRPr="0001430E" w:rsidRDefault="00031268" w:rsidP="0001430E">
            <w:pPr>
              <w:jc w:val="center"/>
              <w:rPr>
                <w:sz w:val="24"/>
                <w:szCs w:val="24"/>
              </w:rPr>
            </w:pPr>
            <w:r w:rsidRPr="0001430E">
              <w:rPr>
                <w:sz w:val="24"/>
                <w:szCs w:val="24"/>
              </w:rPr>
              <w:t>0</w:t>
            </w:r>
          </w:p>
        </w:tc>
        <w:tc>
          <w:tcPr>
            <w:tcW w:w="1957" w:type="dxa"/>
            <w:shd w:val="clear" w:color="auto" w:fill="auto"/>
            <w:vAlign w:val="center"/>
            <w:hideMark/>
          </w:tcPr>
          <w:p w14:paraId="72D768F5" w14:textId="77777777" w:rsidR="00031268" w:rsidRPr="0001430E" w:rsidRDefault="00031268" w:rsidP="0001430E">
            <w:pPr>
              <w:jc w:val="center"/>
              <w:rPr>
                <w:sz w:val="24"/>
                <w:szCs w:val="24"/>
              </w:rPr>
            </w:pPr>
            <w:r w:rsidRPr="0001430E">
              <w:rPr>
                <w:sz w:val="24"/>
                <w:szCs w:val="24"/>
              </w:rPr>
              <w:t>0</w:t>
            </w:r>
          </w:p>
        </w:tc>
        <w:tc>
          <w:tcPr>
            <w:tcW w:w="1958" w:type="dxa"/>
            <w:shd w:val="clear" w:color="auto" w:fill="auto"/>
            <w:vAlign w:val="center"/>
            <w:hideMark/>
          </w:tcPr>
          <w:p w14:paraId="4CE275EA" w14:textId="77777777" w:rsidR="00031268" w:rsidRPr="0001430E" w:rsidRDefault="00031268" w:rsidP="0001430E">
            <w:pPr>
              <w:jc w:val="center"/>
              <w:rPr>
                <w:sz w:val="24"/>
                <w:szCs w:val="24"/>
              </w:rPr>
            </w:pPr>
            <w:r w:rsidRPr="0001430E">
              <w:rPr>
                <w:sz w:val="24"/>
                <w:szCs w:val="24"/>
              </w:rPr>
              <w:t>0</w:t>
            </w:r>
          </w:p>
        </w:tc>
        <w:tc>
          <w:tcPr>
            <w:tcW w:w="2046" w:type="dxa"/>
            <w:shd w:val="clear" w:color="auto" w:fill="auto"/>
            <w:vAlign w:val="center"/>
            <w:hideMark/>
          </w:tcPr>
          <w:p w14:paraId="26D2760A" w14:textId="77777777" w:rsidR="00031268" w:rsidRPr="0001430E" w:rsidRDefault="00031268" w:rsidP="0001430E">
            <w:pPr>
              <w:jc w:val="center"/>
              <w:rPr>
                <w:sz w:val="24"/>
                <w:szCs w:val="24"/>
              </w:rPr>
            </w:pPr>
            <w:r w:rsidRPr="0001430E">
              <w:rPr>
                <w:sz w:val="24"/>
                <w:szCs w:val="24"/>
              </w:rPr>
              <w:t>0</w:t>
            </w:r>
          </w:p>
        </w:tc>
        <w:tc>
          <w:tcPr>
            <w:tcW w:w="2047" w:type="dxa"/>
            <w:shd w:val="clear" w:color="auto" w:fill="auto"/>
            <w:vAlign w:val="center"/>
            <w:hideMark/>
          </w:tcPr>
          <w:p w14:paraId="730723EA" w14:textId="77777777" w:rsidR="00031268" w:rsidRPr="0001430E" w:rsidRDefault="00031268" w:rsidP="0001430E">
            <w:pPr>
              <w:jc w:val="center"/>
              <w:rPr>
                <w:sz w:val="24"/>
                <w:szCs w:val="24"/>
              </w:rPr>
            </w:pPr>
            <w:r w:rsidRPr="0001430E">
              <w:rPr>
                <w:sz w:val="24"/>
                <w:szCs w:val="24"/>
              </w:rPr>
              <w:t>0</w:t>
            </w:r>
          </w:p>
        </w:tc>
      </w:tr>
      <w:tr w:rsidR="0097305B" w:rsidRPr="0001430E" w14:paraId="594E07BF" w14:textId="77777777" w:rsidTr="00941EBD">
        <w:tc>
          <w:tcPr>
            <w:tcW w:w="988" w:type="dxa"/>
            <w:vAlign w:val="center"/>
          </w:tcPr>
          <w:p w14:paraId="4CF07A7D" w14:textId="77777777" w:rsidR="00031268" w:rsidRPr="0001430E" w:rsidRDefault="00031268" w:rsidP="0001430E">
            <w:pPr>
              <w:jc w:val="center"/>
              <w:rPr>
                <w:b/>
                <w:sz w:val="24"/>
                <w:szCs w:val="24"/>
              </w:rPr>
            </w:pPr>
          </w:p>
        </w:tc>
        <w:tc>
          <w:tcPr>
            <w:tcW w:w="5103" w:type="dxa"/>
            <w:shd w:val="clear" w:color="auto" w:fill="auto"/>
            <w:vAlign w:val="center"/>
            <w:hideMark/>
          </w:tcPr>
          <w:p w14:paraId="4097F3FD" w14:textId="77777777" w:rsidR="00031268" w:rsidRPr="0001430E" w:rsidRDefault="00031268" w:rsidP="0001430E">
            <w:pPr>
              <w:rPr>
                <w:b/>
                <w:sz w:val="24"/>
                <w:szCs w:val="24"/>
              </w:rPr>
            </w:pPr>
            <w:r w:rsidRPr="0001430E">
              <w:rPr>
                <w:b/>
                <w:sz w:val="24"/>
                <w:szCs w:val="24"/>
              </w:rPr>
              <w:t>собственные средства предприятий в тарифе, всего</w:t>
            </w:r>
          </w:p>
        </w:tc>
        <w:tc>
          <w:tcPr>
            <w:tcW w:w="1559" w:type="dxa"/>
            <w:shd w:val="clear" w:color="auto" w:fill="auto"/>
            <w:vAlign w:val="center"/>
            <w:hideMark/>
          </w:tcPr>
          <w:p w14:paraId="2077FDF0" w14:textId="77777777" w:rsidR="00031268" w:rsidRPr="0001430E" w:rsidRDefault="00031268" w:rsidP="0001430E">
            <w:pPr>
              <w:jc w:val="center"/>
              <w:rPr>
                <w:b/>
                <w:sz w:val="24"/>
                <w:szCs w:val="24"/>
              </w:rPr>
            </w:pPr>
            <w:r w:rsidRPr="0001430E">
              <w:rPr>
                <w:b/>
                <w:sz w:val="24"/>
                <w:szCs w:val="24"/>
              </w:rPr>
              <w:t>тыс. руб.</w:t>
            </w:r>
          </w:p>
        </w:tc>
        <w:tc>
          <w:tcPr>
            <w:tcW w:w="1984" w:type="dxa"/>
            <w:shd w:val="clear" w:color="auto" w:fill="auto"/>
            <w:vAlign w:val="center"/>
            <w:hideMark/>
          </w:tcPr>
          <w:p w14:paraId="3655AF8A" w14:textId="77777777" w:rsidR="00031268" w:rsidRPr="0001430E" w:rsidRDefault="00031268" w:rsidP="0001430E">
            <w:pPr>
              <w:jc w:val="center"/>
              <w:rPr>
                <w:sz w:val="24"/>
                <w:szCs w:val="24"/>
              </w:rPr>
            </w:pPr>
            <w:r w:rsidRPr="0001430E">
              <w:rPr>
                <w:sz w:val="24"/>
                <w:szCs w:val="24"/>
              </w:rPr>
              <w:t>44 250,00</w:t>
            </w:r>
          </w:p>
        </w:tc>
        <w:tc>
          <w:tcPr>
            <w:tcW w:w="1930" w:type="dxa"/>
            <w:shd w:val="clear" w:color="auto" w:fill="auto"/>
            <w:vAlign w:val="center"/>
            <w:hideMark/>
          </w:tcPr>
          <w:p w14:paraId="103C0253" w14:textId="77777777" w:rsidR="00031268" w:rsidRPr="0001430E" w:rsidRDefault="00031268" w:rsidP="0001430E">
            <w:pPr>
              <w:jc w:val="center"/>
              <w:rPr>
                <w:sz w:val="24"/>
                <w:szCs w:val="24"/>
              </w:rPr>
            </w:pPr>
            <w:r w:rsidRPr="0001430E">
              <w:rPr>
                <w:sz w:val="24"/>
                <w:szCs w:val="24"/>
              </w:rPr>
              <w:t>24 179,18</w:t>
            </w:r>
          </w:p>
        </w:tc>
        <w:tc>
          <w:tcPr>
            <w:tcW w:w="1958" w:type="dxa"/>
            <w:shd w:val="clear" w:color="auto" w:fill="auto"/>
            <w:vAlign w:val="center"/>
            <w:hideMark/>
          </w:tcPr>
          <w:p w14:paraId="6931DEAD" w14:textId="77777777" w:rsidR="00031268" w:rsidRPr="0001430E" w:rsidRDefault="00031268" w:rsidP="0001430E">
            <w:pPr>
              <w:jc w:val="center"/>
              <w:rPr>
                <w:sz w:val="24"/>
                <w:szCs w:val="24"/>
              </w:rPr>
            </w:pPr>
            <w:r w:rsidRPr="0001430E">
              <w:rPr>
                <w:sz w:val="24"/>
                <w:szCs w:val="24"/>
              </w:rPr>
              <w:t>0,00</w:t>
            </w:r>
          </w:p>
        </w:tc>
        <w:tc>
          <w:tcPr>
            <w:tcW w:w="1957" w:type="dxa"/>
            <w:shd w:val="clear" w:color="auto" w:fill="auto"/>
            <w:vAlign w:val="center"/>
            <w:hideMark/>
          </w:tcPr>
          <w:p w14:paraId="3938795A" w14:textId="77777777" w:rsidR="00031268" w:rsidRPr="0001430E" w:rsidRDefault="00031268" w:rsidP="0001430E">
            <w:pPr>
              <w:jc w:val="center"/>
              <w:rPr>
                <w:sz w:val="24"/>
                <w:szCs w:val="24"/>
              </w:rPr>
            </w:pPr>
            <w:r w:rsidRPr="0001430E">
              <w:rPr>
                <w:sz w:val="24"/>
                <w:szCs w:val="24"/>
              </w:rPr>
              <w:t>0,00</w:t>
            </w:r>
          </w:p>
        </w:tc>
        <w:tc>
          <w:tcPr>
            <w:tcW w:w="1958" w:type="dxa"/>
            <w:shd w:val="clear" w:color="auto" w:fill="auto"/>
            <w:vAlign w:val="center"/>
            <w:hideMark/>
          </w:tcPr>
          <w:p w14:paraId="469437C1" w14:textId="77777777" w:rsidR="00031268" w:rsidRPr="0001430E" w:rsidRDefault="00031268" w:rsidP="0001430E">
            <w:pPr>
              <w:jc w:val="center"/>
              <w:rPr>
                <w:sz w:val="24"/>
                <w:szCs w:val="24"/>
              </w:rPr>
            </w:pPr>
            <w:r w:rsidRPr="0001430E">
              <w:rPr>
                <w:sz w:val="24"/>
                <w:szCs w:val="24"/>
              </w:rPr>
              <w:t>0,00</w:t>
            </w:r>
          </w:p>
        </w:tc>
        <w:tc>
          <w:tcPr>
            <w:tcW w:w="2046" w:type="dxa"/>
            <w:shd w:val="clear" w:color="auto" w:fill="auto"/>
            <w:vAlign w:val="center"/>
            <w:hideMark/>
          </w:tcPr>
          <w:p w14:paraId="3F2BBA95" w14:textId="77777777" w:rsidR="00031268" w:rsidRPr="0001430E" w:rsidRDefault="00031268" w:rsidP="0001430E">
            <w:pPr>
              <w:jc w:val="center"/>
              <w:rPr>
                <w:sz w:val="24"/>
                <w:szCs w:val="24"/>
              </w:rPr>
            </w:pPr>
            <w:r w:rsidRPr="0001430E">
              <w:rPr>
                <w:sz w:val="24"/>
                <w:szCs w:val="24"/>
              </w:rPr>
              <w:t>0,00</w:t>
            </w:r>
          </w:p>
        </w:tc>
        <w:tc>
          <w:tcPr>
            <w:tcW w:w="2047" w:type="dxa"/>
            <w:shd w:val="clear" w:color="auto" w:fill="auto"/>
            <w:vAlign w:val="center"/>
            <w:hideMark/>
          </w:tcPr>
          <w:p w14:paraId="0BA1CD4F" w14:textId="77777777" w:rsidR="00031268" w:rsidRPr="0001430E" w:rsidRDefault="00031268" w:rsidP="0001430E">
            <w:pPr>
              <w:jc w:val="center"/>
              <w:rPr>
                <w:sz w:val="24"/>
                <w:szCs w:val="24"/>
              </w:rPr>
            </w:pPr>
            <w:r w:rsidRPr="0001430E">
              <w:rPr>
                <w:sz w:val="24"/>
                <w:szCs w:val="24"/>
              </w:rPr>
              <w:t>0,00</w:t>
            </w:r>
          </w:p>
        </w:tc>
      </w:tr>
      <w:tr w:rsidR="0097305B" w:rsidRPr="0001430E" w14:paraId="15E07036" w14:textId="77777777" w:rsidTr="00941EBD">
        <w:tc>
          <w:tcPr>
            <w:tcW w:w="988" w:type="dxa"/>
            <w:vAlign w:val="center"/>
          </w:tcPr>
          <w:p w14:paraId="218BFF22" w14:textId="77777777" w:rsidR="00031268" w:rsidRPr="0001430E" w:rsidRDefault="00031268" w:rsidP="0001430E">
            <w:pPr>
              <w:jc w:val="center"/>
              <w:rPr>
                <w:sz w:val="24"/>
                <w:szCs w:val="24"/>
              </w:rPr>
            </w:pPr>
          </w:p>
        </w:tc>
        <w:tc>
          <w:tcPr>
            <w:tcW w:w="5103" w:type="dxa"/>
            <w:shd w:val="clear" w:color="auto" w:fill="auto"/>
            <w:vAlign w:val="center"/>
            <w:hideMark/>
          </w:tcPr>
          <w:p w14:paraId="12C77F8A" w14:textId="77777777" w:rsidR="00031268" w:rsidRPr="0001430E" w:rsidRDefault="00031268" w:rsidP="0001430E">
            <w:pPr>
              <w:rPr>
                <w:sz w:val="24"/>
                <w:szCs w:val="24"/>
              </w:rPr>
            </w:pPr>
            <w:r w:rsidRPr="0001430E">
              <w:rPr>
                <w:sz w:val="24"/>
                <w:szCs w:val="24"/>
              </w:rPr>
              <w:t>плата за подключение</w:t>
            </w:r>
          </w:p>
        </w:tc>
        <w:tc>
          <w:tcPr>
            <w:tcW w:w="1559" w:type="dxa"/>
            <w:shd w:val="clear" w:color="auto" w:fill="auto"/>
            <w:vAlign w:val="center"/>
            <w:hideMark/>
          </w:tcPr>
          <w:p w14:paraId="0A748FDA" w14:textId="77777777" w:rsidR="00031268" w:rsidRPr="0001430E" w:rsidRDefault="00031268" w:rsidP="0001430E">
            <w:pPr>
              <w:jc w:val="center"/>
              <w:rPr>
                <w:sz w:val="24"/>
                <w:szCs w:val="24"/>
              </w:rPr>
            </w:pPr>
            <w:r w:rsidRPr="0001430E">
              <w:rPr>
                <w:sz w:val="24"/>
                <w:szCs w:val="24"/>
              </w:rPr>
              <w:t> </w:t>
            </w:r>
          </w:p>
        </w:tc>
        <w:tc>
          <w:tcPr>
            <w:tcW w:w="1984" w:type="dxa"/>
            <w:shd w:val="clear" w:color="auto" w:fill="auto"/>
            <w:vAlign w:val="center"/>
            <w:hideMark/>
          </w:tcPr>
          <w:p w14:paraId="34BF52F2" w14:textId="77777777" w:rsidR="00031268" w:rsidRPr="0001430E" w:rsidRDefault="00031268" w:rsidP="0001430E">
            <w:pPr>
              <w:jc w:val="center"/>
              <w:rPr>
                <w:sz w:val="24"/>
                <w:szCs w:val="24"/>
              </w:rPr>
            </w:pPr>
            <w:r w:rsidRPr="0001430E">
              <w:rPr>
                <w:sz w:val="24"/>
                <w:szCs w:val="24"/>
              </w:rPr>
              <w:t>0</w:t>
            </w:r>
          </w:p>
        </w:tc>
        <w:tc>
          <w:tcPr>
            <w:tcW w:w="1930" w:type="dxa"/>
            <w:shd w:val="clear" w:color="auto" w:fill="auto"/>
            <w:vAlign w:val="center"/>
            <w:hideMark/>
          </w:tcPr>
          <w:p w14:paraId="2ADDE2F6" w14:textId="77777777" w:rsidR="00031268" w:rsidRPr="0001430E" w:rsidRDefault="00031268" w:rsidP="0001430E">
            <w:pPr>
              <w:jc w:val="center"/>
              <w:rPr>
                <w:sz w:val="24"/>
                <w:szCs w:val="24"/>
              </w:rPr>
            </w:pPr>
            <w:r w:rsidRPr="0001430E">
              <w:rPr>
                <w:sz w:val="24"/>
                <w:szCs w:val="24"/>
              </w:rPr>
              <w:t>0</w:t>
            </w:r>
          </w:p>
        </w:tc>
        <w:tc>
          <w:tcPr>
            <w:tcW w:w="1958" w:type="dxa"/>
            <w:shd w:val="clear" w:color="auto" w:fill="auto"/>
            <w:vAlign w:val="center"/>
            <w:hideMark/>
          </w:tcPr>
          <w:p w14:paraId="1D58B110" w14:textId="77777777" w:rsidR="00031268" w:rsidRPr="0001430E" w:rsidRDefault="00031268" w:rsidP="0001430E">
            <w:pPr>
              <w:jc w:val="center"/>
              <w:rPr>
                <w:sz w:val="24"/>
                <w:szCs w:val="24"/>
              </w:rPr>
            </w:pPr>
            <w:r w:rsidRPr="0001430E">
              <w:rPr>
                <w:sz w:val="24"/>
                <w:szCs w:val="24"/>
              </w:rPr>
              <w:t>0</w:t>
            </w:r>
          </w:p>
        </w:tc>
        <w:tc>
          <w:tcPr>
            <w:tcW w:w="1957" w:type="dxa"/>
            <w:shd w:val="clear" w:color="auto" w:fill="auto"/>
            <w:vAlign w:val="center"/>
            <w:hideMark/>
          </w:tcPr>
          <w:p w14:paraId="6E8D8767" w14:textId="77777777" w:rsidR="00031268" w:rsidRPr="0001430E" w:rsidRDefault="00031268" w:rsidP="0001430E">
            <w:pPr>
              <w:jc w:val="center"/>
              <w:rPr>
                <w:sz w:val="24"/>
                <w:szCs w:val="24"/>
              </w:rPr>
            </w:pPr>
            <w:r w:rsidRPr="0001430E">
              <w:rPr>
                <w:sz w:val="24"/>
                <w:szCs w:val="24"/>
              </w:rPr>
              <w:t>0</w:t>
            </w:r>
          </w:p>
        </w:tc>
        <w:tc>
          <w:tcPr>
            <w:tcW w:w="1958" w:type="dxa"/>
            <w:shd w:val="clear" w:color="auto" w:fill="auto"/>
            <w:vAlign w:val="center"/>
            <w:hideMark/>
          </w:tcPr>
          <w:p w14:paraId="46907D64" w14:textId="77777777" w:rsidR="00031268" w:rsidRPr="0001430E" w:rsidRDefault="00031268" w:rsidP="0001430E">
            <w:pPr>
              <w:jc w:val="center"/>
              <w:rPr>
                <w:sz w:val="24"/>
                <w:szCs w:val="24"/>
              </w:rPr>
            </w:pPr>
            <w:r w:rsidRPr="0001430E">
              <w:rPr>
                <w:sz w:val="24"/>
                <w:szCs w:val="24"/>
              </w:rPr>
              <w:t>0</w:t>
            </w:r>
          </w:p>
        </w:tc>
        <w:tc>
          <w:tcPr>
            <w:tcW w:w="2046" w:type="dxa"/>
            <w:shd w:val="clear" w:color="auto" w:fill="auto"/>
            <w:vAlign w:val="center"/>
            <w:hideMark/>
          </w:tcPr>
          <w:p w14:paraId="302752A6" w14:textId="77777777" w:rsidR="00031268" w:rsidRPr="0001430E" w:rsidRDefault="00031268" w:rsidP="0001430E">
            <w:pPr>
              <w:jc w:val="center"/>
              <w:rPr>
                <w:sz w:val="24"/>
                <w:szCs w:val="24"/>
              </w:rPr>
            </w:pPr>
            <w:r w:rsidRPr="0001430E">
              <w:rPr>
                <w:sz w:val="24"/>
                <w:szCs w:val="24"/>
              </w:rPr>
              <w:t>0</w:t>
            </w:r>
          </w:p>
        </w:tc>
        <w:tc>
          <w:tcPr>
            <w:tcW w:w="2047" w:type="dxa"/>
            <w:shd w:val="clear" w:color="auto" w:fill="auto"/>
            <w:vAlign w:val="center"/>
            <w:hideMark/>
          </w:tcPr>
          <w:p w14:paraId="6F9A84AA" w14:textId="77777777" w:rsidR="00031268" w:rsidRPr="0001430E" w:rsidRDefault="00031268" w:rsidP="0001430E">
            <w:pPr>
              <w:jc w:val="center"/>
              <w:rPr>
                <w:sz w:val="24"/>
                <w:szCs w:val="24"/>
              </w:rPr>
            </w:pPr>
            <w:r w:rsidRPr="0001430E">
              <w:rPr>
                <w:sz w:val="24"/>
                <w:szCs w:val="24"/>
              </w:rPr>
              <w:t>0</w:t>
            </w:r>
          </w:p>
        </w:tc>
      </w:tr>
      <w:tr w:rsidR="0097305B" w:rsidRPr="0001430E" w14:paraId="177AA75B" w14:textId="77777777" w:rsidTr="00941EBD">
        <w:tc>
          <w:tcPr>
            <w:tcW w:w="988" w:type="dxa"/>
            <w:vAlign w:val="center"/>
          </w:tcPr>
          <w:p w14:paraId="5E3D843C" w14:textId="77777777" w:rsidR="00031268" w:rsidRPr="0001430E" w:rsidRDefault="00031268" w:rsidP="0001430E">
            <w:pPr>
              <w:jc w:val="center"/>
              <w:rPr>
                <w:sz w:val="24"/>
                <w:szCs w:val="24"/>
              </w:rPr>
            </w:pPr>
            <w:r w:rsidRPr="0001430E">
              <w:rPr>
                <w:sz w:val="24"/>
                <w:szCs w:val="24"/>
              </w:rPr>
              <w:t>13.</w:t>
            </w:r>
          </w:p>
        </w:tc>
        <w:tc>
          <w:tcPr>
            <w:tcW w:w="5103" w:type="dxa"/>
            <w:shd w:val="clear" w:color="auto" w:fill="auto"/>
            <w:vAlign w:val="center"/>
            <w:hideMark/>
          </w:tcPr>
          <w:p w14:paraId="7906C99C" w14:textId="77777777" w:rsidR="00031268" w:rsidRPr="0001430E" w:rsidRDefault="00031268" w:rsidP="0001430E">
            <w:pPr>
              <w:jc w:val="center"/>
              <w:rPr>
                <w:b/>
                <w:bCs/>
                <w:sz w:val="24"/>
                <w:szCs w:val="24"/>
              </w:rPr>
            </w:pPr>
            <w:r w:rsidRPr="0001430E">
              <w:rPr>
                <w:b/>
                <w:bCs/>
                <w:sz w:val="24"/>
                <w:szCs w:val="24"/>
              </w:rPr>
              <w:t>Возможный объем финансирования мероприятий Программы за счет собственных средств предприятия, учтенный в тарифе</w:t>
            </w:r>
          </w:p>
        </w:tc>
        <w:tc>
          <w:tcPr>
            <w:tcW w:w="1559" w:type="dxa"/>
            <w:shd w:val="clear" w:color="auto" w:fill="auto"/>
            <w:vAlign w:val="center"/>
            <w:hideMark/>
          </w:tcPr>
          <w:p w14:paraId="14716162"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5CB19BE1" w14:textId="77777777" w:rsidR="00031268" w:rsidRPr="0001430E" w:rsidRDefault="00031268" w:rsidP="0001430E">
            <w:pPr>
              <w:jc w:val="center"/>
              <w:rPr>
                <w:b/>
                <w:bCs/>
                <w:sz w:val="24"/>
                <w:szCs w:val="24"/>
              </w:rPr>
            </w:pPr>
            <w:r w:rsidRPr="0001430E">
              <w:rPr>
                <w:b/>
                <w:bCs/>
                <w:sz w:val="24"/>
                <w:szCs w:val="24"/>
              </w:rPr>
              <w:t>30 110,97</w:t>
            </w:r>
          </w:p>
        </w:tc>
        <w:tc>
          <w:tcPr>
            <w:tcW w:w="1930" w:type="dxa"/>
            <w:shd w:val="clear" w:color="auto" w:fill="auto"/>
            <w:vAlign w:val="center"/>
            <w:hideMark/>
          </w:tcPr>
          <w:p w14:paraId="24B5F82F" w14:textId="77777777" w:rsidR="00031268" w:rsidRPr="0001430E" w:rsidRDefault="00031268" w:rsidP="0001430E">
            <w:pPr>
              <w:jc w:val="center"/>
              <w:rPr>
                <w:b/>
                <w:bCs/>
                <w:sz w:val="24"/>
                <w:szCs w:val="24"/>
              </w:rPr>
            </w:pPr>
            <w:r w:rsidRPr="0001430E">
              <w:rPr>
                <w:b/>
                <w:bCs/>
                <w:sz w:val="24"/>
                <w:szCs w:val="24"/>
              </w:rPr>
              <w:t>31 880,97</w:t>
            </w:r>
          </w:p>
        </w:tc>
        <w:tc>
          <w:tcPr>
            <w:tcW w:w="1958" w:type="dxa"/>
            <w:shd w:val="clear" w:color="auto" w:fill="auto"/>
            <w:vAlign w:val="center"/>
            <w:hideMark/>
          </w:tcPr>
          <w:p w14:paraId="73FED6B2" w14:textId="77777777" w:rsidR="00031268" w:rsidRPr="0001430E" w:rsidRDefault="00031268" w:rsidP="0001430E">
            <w:pPr>
              <w:jc w:val="center"/>
              <w:rPr>
                <w:b/>
                <w:bCs/>
                <w:sz w:val="24"/>
                <w:szCs w:val="24"/>
              </w:rPr>
            </w:pPr>
            <w:r w:rsidRPr="0001430E">
              <w:rPr>
                <w:b/>
                <w:bCs/>
                <w:sz w:val="24"/>
                <w:szCs w:val="24"/>
              </w:rPr>
              <w:t>33 650,97</w:t>
            </w:r>
          </w:p>
        </w:tc>
        <w:tc>
          <w:tcPr>
            <w:tcW w:w="1957" w:type="dxa"/>
            <w:shd w:val="clear" w:color="auto" w:fill="auto"/>
            <w:vAlign w:val="center"/>
            <w:hideMark/>
          </w:tcPr>
          <w:p w14:paraId="127F70A4" w14:textId="77777777" w:rsidR="00031268" w:rsidRPr="0001430E" w:rsidRDefault="00031268" w:rsidP="0001430E">
            <w:pPr>
              <w:jc w:val="center"/>
              <w:rPr>
                <w:b/>
                <w:bCs/>
                <w:sz w:val="24"/>
                <w:szCs w:val="24"/>
              </w:rPr>
            </w:pPr>
            <w:r w:rsidRPr="0001430E">
              <w:rPr>
                <w:b/>
                <w:bCs/>
                <w:sz w:val="24"/>
                <w:szCs w:val="24"/>
              </w:rPr>
              <w:t>34 618,14</w:t>
            </w:r>
          </w:p>
        </w:tc>
        <w:tc>
          <w:tcPr>
            <w:tcW w:w="1958" w:type="dxa"/>
            <w:shd w:val="clear" w:color="auto" w:fill="auto"/>
            <w:vAlign w:val="center"/>
            <w:hideMark/>
          </w:tcPr>
          <w:p w14:paraId="3E10EE5D" w14:textId="77777777" w:rsidR="00031268" w:rsidRPr="0001430E" w:rsidRDefault="00031268" w:rsidP="0001430E">
            <w:pPr>
              <w:jc w:val="center"/>
              <w:rPr>
                <w:b/>
                <w:bCs/>
                <w:sz w:val="24"/>
                <w:szCs w:val="24"/>
              </w:rPr>
            </w:pPr>
            <w:r w:rsidRPr="0001430E">
              <w:rPr>
                <w:b/>
                <w:bCs/>
                <w:sz w:val="24"/>
                <w:szCs w:val="24"/>
              </w:rPr>
              <w:t>34 618,14</w:t>
            </w:r>
          </w:p>
        </w:tc>
        <w:tc>
          <w:tcPr>
            <w:tcW w:w="2046" w:type="dxa"/>
            <w:shd w:val="clear" w:color="auto" w:fill="auto"/>
            <w:vAlign w:val="center"/>
            <w:hideMark/>
          </w:tcPr>
          <w:p w14:paraId="2A9534C3" w14:textId="77777777" w:rsidR="00031268" w:rsidRPr="0001430E" w:rsidRDefault="00031268" w:rsidP="0001430E">
            <w:pPr>
              <w:jc w:val="center"/>
              <w:rPr>
                <w:b/>
                <w:bCs/>
                <w:sz w:val="24"/>
                <w:szCs w:val="24"/>
              </w:rPr>
            </w:pPr>
            <w:r w:rsidRPr="0001430E">
              <w:rPr>
                <w:b/>
                <w:bCs/>
                <w:sz w:val="24"/>
                <w:szCs w:val="24"/>
              </w:rPr>
              <w:t>34 618,14</w:t>
            </w:r>
          </w:p>
        </w:tc>
        <w:tc>
          <w:tcPr>
            <w:tcW w:w="2047" w:type="dxa"/>
            <w:shd w:val="clear" w:color="auto" w:fill="auto"/>
            <w:vAlign w:val="center"/>
            <w:hideMark/>
          </w:tcPr>
          <w:p w14:paraId="3915E18D" w14:textId="77777777" w:rsidR="00031268" w:rsidRPr="0001430E" w:rsidRDefault="00031268" w:rsidP="0001430E">
            <w:pPr>
              <w:jc w:val="center"/>
              <w:rPr>
                <w:b/>
                <w:bCs/>
                <w:sz w:val="24"/>
                <w:szCs w:val="24"/>
              </w:rPr>
            </w:pPr>
            <w:r w:rsidRPr="0001430E">
              <w:rPr>
                <w:b/>
                <w:bCs/>
                <w:sz w:val="24"/>
                <w:szCs w:val="24"/>
              </w:rPr>
              <w:t>34 618,14</w:t>
            </w:r>
          </w:p>
        </w:tc>
      </w:tr>
      <w:tr w:rsidR="0097305B" w:rsidRPr="0001430E" w14:paraId="5E72E511" w14:textId="77777777" w:rsidTr="00941EBD">
        <w:tc>
          <w:tcPr>
            <w:tcW w:w="988" w:type="dxa"/>
            <w:vAlign w:val="center"/>
          </w:tcPr>
          <w:p w14:paraId="57730C53" w14:textId="77777777" w:rsidR="00941EBD" w:rsidRPr="0001430E" w:rsidRDefault="00941EBD" w:rsidP="0001430E">
            <w:pPr>
              <w:jc w:val="center"/>
              <w:rPr>
                <w:sz w:val="24"/>
                <w:szCs w:val="24"/>
              </w:rPr>
            </w:pPr>
            <w:r w:rsidRPr="0001430E">
              <w:rPr>
                <w:sz w:val="24"/>
                <w:szCs w:val="24"/>
              </w:rPr>
              <w:t>13.1.</w:t>
            </w:r>
          </w:p>
        </w:tc>
        <w:tc>
          <w:tcPr>
            <w:tcW w:w="5103" w:type="dxa"/>
            <w:shd w:val="clear" w:color="auto" w:fill="auto"/>
            <w:vAlign w:val="center"/>
            <w:hideMark/>
          </w:tcPr>
          <w:p w14:paraId="73ACA3D1" w14:textId="77777777" w:rsidR="00941EBD" w:rsidRPr="0001430E" w:rsidRDefault="00941EBD" w:rsidP="0001430E">
            <w:pPr>
              <w:jc w:val="right"/>
              <w:rPr>
                <w:sz w:val="24"/>
                <w:szCs w:val="24"/>
              </w:rPr>
            </w:pPr>
            <w:r w:rsidRPr="0001430E">
              <w:rPr>
                <w:sz w:val="24"/>
                <w:szCs w:val="24"/>
              </w:rPr>
              <w:t>в т.ч. за период</w:t>
            </w:r>
          </w:p>
        </w:tc>
        <w:tc>
          <w:tcPr>
            <w:tcW w:w="1559" w:type="dxa"/>
            <w:shd w:val="clear" w:color="auto" w:fill="auto"/>
            <w:vAlign w:val="center"/>
            <w:hideMark/>
          </w:tcPr>
          <w:p w14:paraId="411576B2" w14:textId="77777777" w:rsidR="00941EBD" w:rsidRPr="0001430E" w:rsidRDefault="00941EBD" w:rsidP="0001430E">
            <w:pPr>
              <w:jc w:val="center"/>
              <w:rPr>
                <w:b/>
                <w:bCs/>
                <w:sz w:val="24"/>
                <w:szCs w:val="24"/>
              </w:rPr>
            </w:pPr>
            <w:r w:rsidRPr="0001430E">
              <w:rPr>
                <w:b/>
                <w:bCs/>
                <w:sz w:val="24"/>
                <w:szCs w:val="24"/>
              </w:rPr>
              <w:t> </w:t>
            </w:r>
          </w:p>
        </w:tc>
        <w:tc>
          <w:tcPr>
            <w:tcW w:w="9787" w:type="dxa"/>
            <w:gridSpan w:val="5"/>
            <w:shd w:val="clear" w:color="auto" w:fill="auto"/>
            <w:vAlign w:val="center"/>
            <w:hideMark/>
          </w:tcPr>
          <w:p w14:paraId="6F77688C" w14:textId="77777777" w:rsidR="00941EBD" w:rsidRPr="0001430E" w:rsidRDefault="00941EBD" w:rsidP="0001430E">
            <w:pPr>
              <w:jc w:val="center"/>
              <w:rPr>
                <w:sz w:val="24"/>
                <w:szCs w:val="24"/>
              </w:rPr>
            </w:pPr>
            <w:r w:rsidRPr="0001430E">
              <w:rPr>
                <w:sz w:val="24"/>
                <w:szCs w:val="24"/>
              </w:rPr>
              <w:t>164 879,18</w:t>
            </w:r>
          </w:p>
        </w:tc>
        <w:tc>
          <w:tcPr>
            <w:tcW w:w="2046" w:type="dxa"/>
            <w:shd w:val="clear" w:color="auto" w:fill="auto"/>
            <w:vAlign w:val="center"/>
            <w:hideMark/>
          </w:tcPr>
          <w:p w14:paraId="52F2B38D" w14:textId="77777777" w:rsidR="00941EBD" w:rsidRPr="0001430E" w:rsidRDefault="00941EBD" w:rsidP="0001430E">
            <w:pPr>
              <w:jc w:val="center"/>
              <w:rPr>
                <w:sz w:val="24"/>
                <w:szCs w:val="24"/>
              </w:rPr>
            </w:pPr>
            <w:r w:rsidRPr="0001430E">
              <w:rPr>
                <w:sz w:val="24"/>
                <w:szCs w:val="24"/>
              </w:rPr>
              <w:t>242 326,96</w:t>
            </w:r>
          </w:p>
        </w:tc>
        <w:tc>
          <w:tcPr>
            <w:tcW w:w="2047" w:type="dxa"/>
            <w:shd w:val="clear" w:color="auto" w:fill="auto"/>
            <w:vAlign w:val="center"/>
            <w:hideMark/>
          </w:tcPr>
          <w:p w14:paraId="43DF0941" w14:textId="77777777" w:rsidR="00941EBD" w:rsidRPr="0001430E" w:rsidRDefault="00941EBD" w:rsidP="0001430E">
            <w:pPr>
              <w:jc w:val="center"/>
              <w:rPr>
                <w:sz w:val="24"/>
                <w:szCs w:val="24"/>
              </w:rPr>
            </w:pPr>
            <w:r w:rsidRPr="0001430E">
              <w:rPr>
                <w:sz w:val="24"/>
                <w:szCs w:val="24"/>
              </w:rPr>
              <w:t>173 090,69</w:t>
            </w:r>
          </w:p>
        </w:tc>
      </w:tr>
      <w:tr w:rsidR="0097305B" w:rsidRPr="0001430E" w14:paraId="3A26A3CE" w14:textId="77777777" w:rsidTr="00941EBD">
        <w:tc>
          <w:tcPr>
            <w:tcW w:w="988" w:type="dxa"/>
            <w:vAlign w:val="center"/>
          </w:tcPr>
          <w:p w14:paraId="78CAB0F0" w14:textId="77777777" w:rsidR="00941EBD" w:rsidRPr="0001430E" w:rsidRDefault="00941EBD" w:rsidP="0001430E">
            <w:pPr>
              <w:jc w:val="center"/>
              <w:rPr>
                <w:b/>
                <w:bCs/>
                <w:sz w:val="24"/>
                <w:szCs w:val="24"/>
              </w:rPr>
            </w:pPr>
          </w:p>
        </w:tc>
        <w:tc>
          <w:tcPr>
            <w:tcW w:w="5103" w:type="dxa"/>
            <w:shd w:val="clear" w:color="auto" w:fill="auto"/>
            <w:vAlign w:val="center"/>
            <w:hideMark/>
          </w:tcPr>
          <w:p w14:paraId="12F2D962" w14:textId="77777777" w:rsidR="00941EBD" w:rsidRPr="0001430E" w:rsidRDefault="00941EBD" w:rsidP="0001430E">
            <w:pPr>
              <w:rPr>
                <w:sz w:val="24"/>
                <w:szCs w:val="24"/>
              </w:rPr>
            </w:pPr>
            <w:r w:rsidRPr="0001430E">
              <w:rPr>
                <w:sz w:val="24"/>
                <w:szCs w:val="24"/>
              </w:rPr>
              <w:t xml:space="preserve">Прибыль </w:t>
            </w:r>
          </w:p>
        </w:tc>
        <w:tc>
          <w:tcPr>
            <w:tcW w:w="1559" w:type="dxa"/>
            <w:shd w:val="clear" w:color="auto" w:fill="auto"/>
            <w:vAlign w:val="center"/>
            <w:hideMark/>
          </w:tcPr>
          <w:p w14:paraId="098A3130" w14:textId="77777777" w:rsidR="00941EBD" w:rsidRPr="0001430E" w:rsidRDefault="00941EBD"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158DB4D7" w14:textId="77777777" w:rsidR="00941EBD" w:rsidRPr="0001430E" w:rsidRDefault="00941EBD" w:rsidP="0001430E">
            <w:pPr>
              <w:jc w:val="center"/>
              <w:rPr>
                <w:sz w:val="24"/>
                <w:szCs w:val="24"/>
              </w:rPr>
            </w:pPr>
            <w:r w:rsidRPr="0001430E">
              <w:rPr>
                <w:sz w:val="24"/>
                <w:szCs w:val="24"/>
              </w:rPr>
              <w:t>0,19</w:t>
            </w:r>
          </w:p>
        </w:tc>
        <w:tc>
          <w:tcPr>
            <w:tcW w:w="1930" w:type="dxa"/>
            <w:shd w:val="clear" w:color="auto" w:fill="auto"/>
            <w:vAlign w:val="center"/>
            <w:hideMark/>
          </w:tcPr>
          <w:p w14:paraId="785F4AA2" w14:textId="77777777" w:rsidR="00941EBD" w:rsidRPr="0001430E" w:rsidRDefault="00941EBD" w:rsidP="0001430E">
            <w:pPr>
              <w:jc w:val="center"/>
              <w:rPr>
                <w:sz w:val="24"/>
                <w:szCs w:val="24"/>
              </w:rPr>
            </w:pPr>
            <w:r w:rsidRPr="0001430E">
              <w:rPr>
                <w:sz w:val="24"/>
                <w:szCs w:val="24"/>
              </w:rPr>
              <w:t>0,19</w:t>
            </w:r>
          </w:p>
        </w:tc>
        <w:tc>
          <w:tcPr>
            <w:tcW w:w="1958" w:type="dxa"/>
            <w:shd w:val="clear" w:color="auto" w:fill="auto"/>
            <w:vAlign w:val="center"/>
            <w:hideMark/>
          </w:tcPr>
          <w:p w14:paraId="7ABF2155" w14:textId="77777777" w:rsidR="00941EBD" w:rsidRPr="0001430E" w:rsidRDefault="00941EBD" w:rsidP="0001430E">
            <w:pPr>
              <w:jc w:val="center"/>
              <w:rPr>
                <w:sz w:val="24"/>
                <w:szCs w:val="24"/>
              </w:rPr>
            </w:pPr>
            <w:r w:rsidRPr="0001430E">
              <w:rPr>
                <w:sz w:val="24"/>
                <w:szCs w:val="24"/>
              </w:rPr>
              <w:t>0,19</w:t>
            </w:r>
          </w:p>
        </w:tc>
        <w:tc>
          <w:tcPr>
            <w:tcW w:w="1957" w:type="dxa"/>
            <w:shd w:val="clear" w:color="auto" w:fill="auto"/>
            <w:vAlign w:val="center"/>
            <w:hideMark/>
          </w:tcPr>
          <w:p w14:paraId="116EBD15" w14:textId="77777777" w:rsidR="00941EBD" w:rsidRPr="0001430E" w:rsidRDefault="00941EBD" w:rsidP="0001430E">
            <w:pPr>
              <w:jc w:val="center"/>
              <w:rPr>
                <w:sz w:val="24"/>
                <w:szCs w:val="24"/>
              </w:rPr>
            </w:pPr>
            <w:r w:rsidRPr="0001430E">
              <w:rPr>
                <w:sz w:val="24"/>
                <w:szCs w:val="24"/>
              </w:rPr>
              <w:t>0,19</w:t>
            </w:r>
          </w:p>
        </w:tc>
        <w:tc>
          <w:tcPr>
            <w:tcW w:w="1958" w:type="dxa"/>
            <w:shd w:val="clear" w:color="auto" w:fill="auto"/>
            <w:vAlign w:val="center"/>
            <w:hideMark/>
          </w:tcPr>
          <w:p w14:paraId="60588433" w14:textId="77777777" w:rsidR="00941EBD" w:rsidRPr="0001430E" w:rsidRDefault="00941EBD" w:rsidP="0001430E">
            <w:pPr>
              <w:jc w:val="center"/>
              <w:rPr>
                <w:sz w:val="24"/>
                <w:szCs w:val="24"/>
              </w:rPr>
            </w:pPr>
            <w:r w:rsidRPr="0001430E">
              <w:rPr>
                <w:sz w:val="24"/>
                <w:szCs w:val="24"/>
              </w:rPr>
              <w:t>0,19</w:t>
            </w:r>
          </w:p>
        </w:tc>
        <w:tc>
          <w:tcPr>
            <w:tcW w:w="2046" w:type="dxa"/>
            <w:shd w:val="clear" w:color="auto" w:fill="auto"/>
            <w:vAlign w:val="center"/>
            <w:hideMark/>
          </w:tcPr>
          <w:p w14:paraId="3ED493DC" w14:textId="77777777" w:rsidR="00941EBD" w:rsidRPr="0001430E" w:rsidRDefault="00941EBD" w:rsidP="0001430E">
            <w:pPr>
              <w:jc w:val="center"/>
              <w:rPr>
                <w:sz w:val="24"/>
                <w:szCs w:val="24"/>
              </w:rPr>
            </w:pPr>
            <w:r w:rsidRPr="0001430E">
              <w:rPr>
                <w:sz w:val="24"/>
                <w:szCs w:val="24"/>
              </w:rPr>
              <w:t>0,19</w:t>
            </w:r>
          </w:p>
        </w:tc>
        <w:tc>
          <w:tcPr>
            <w:tcW w:w="2047" w:type="dxa"/>
            <w:shd w:val="clear" w:color="auto" w:fill="auto"/>
            <w:vAlign w:val="center"/>
            <w:hideMark/>
          </w:tcPr>
          <w:p w14:paraId="7C393802" w14:textId="77777777" w:rsidR="00941EBD" w:rsidRPr="0001430E" w:rsidRDefault="00941EBD" w:rsidP="0001430E">
            <w:pPr>
              <w:jc w:val="center"/>
              <w:rPr>
                <w:sz w:val="24"/>
                <w:szCs w:val="24"/>
              </w:rPr>
            </w:pPr>
            <w:r w:rsidRPr="0001430E">
              <w:rPr>
                <w:sz w:val="24"/>
                <w:szCs w:val="24"/>
              </w:rPr>
              <w:t>0,19</w:t>
            </w:r>
          </w:p>
        </w:tc>
      </w:tr>
      <w:tr w:rsidR="0097305B" w:rsidRPr="0001430E" w14:paraId="1C39BB97" w14:textId="77777777" w:rsidTr="00941EBD">
        <w:tc>
          <w:tcPr>
            <w:tcW w:w="988" w:type="dxa"/>
            <w:vAlign w:val="center"/>
          </w:tcPr>
          <w:p w14:paraId="7766F212" w14:textId="77777777" w:rsidR="00031268" w:rsidRPr="0001430E" w:rsidRDefault="00031268" w:rsidP="0001430E">
            <w:pPr>
              <w:jc w:val="center"/>
              <w:rPr>
                <w:sz w:val="24"/>
                <w:szCs w:val="24"/>
              </w:rPr>
            </w:pPr>
          </w:p>
        </w:tc>
        <w:tc>
          <w:tcPr>
            <w:tcW w:w="5103" w:type="dxa"/>
            <w:shd w:val="clear" w:color="auto" w:fill="auto"/>
            <w:vAlign w:val="center"/>
            <w:hideMark/>
          </w:tcPr>
          <w:p w14:paraId="43618D62" w14:textId="77777777" w:rsidR="00031268" w:rsidRPr="0001430E" w:rsidRDefault="00031268" w:rsidP="0001430E">
            <w:pPr>
              <w:rPr>
                <w:sz w:val="24"/>
                <w:szCs w:val="24"/>
              </w:rPr>
            </w:pPr>
            <w:r w:rsidRPr="0001430E">
              <w:rPr>
                <w:sz w:val="24"/>
                <w:szCs w:val="24"/>
              </w:rPr>
              <w:t>Начисленная сумма амортизации при вводе в эксплуатацию</w:t>
            </w:r>
          </w:p>
        </w:tc>
        <w:tc>
          <w:tcPr>
            <w:tcW w:w="1559" w:type="dxa"/>
            <w:shd w:val="clear" w:color="auto" w:fill="auto"/>
            <w:vAlign w:val="center"/>
            <w:hideMark/>
          </w:tcPr>
          <w:p w14:paraId="1079B15C"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2795D836" w14:textId="77777777" w:rsidR="00031268" w:rsidRPr="0001430E" w:rsidRDefault="00031268" w:rsidP="0001430E">
            <w:pPr>
              <w:jc w:val="center"/>
              <w:rPr>
                <w:sz w:val="24"/>
                <w:szCs w:val="24"/>
              </w:rPr>
            </w:pPr>
            <w:r w:rsidRPr="0001430E">
              <w:rPr>
                <w:sz w:val="24"/>
                <w:szCs w:val="24"/>
              </w:rPr>
              <w:t>30 110,78</w:t>
            </w:r>
          </w:p>
        </w:tc>
        <w:tc>
          <w:tcPr>
            <w:tcW w:w="1930" w:type="dxa"/>
            <w:shd w:val="clear" w:color="auto" w:fill="auto"/>
            <w:vAlign w:val="center"/>
            <w:hideMark/>
          </w:tcPr>
          <w:p w14:paraId="3A945587" w14:textId="77777777" w:rsidR="00031268" w:rsidRPr="0001430E" w:rsidRDefault="00031268" w:rsidP="0001430E">
            <w:pPr>
              <w:jc w:val="center"/>
              <w:rPr>
                <w:sz w:val="24"/>
                <w:szCs w:val="24"/>
              </w:rPr>
            </w:pPr>
            <w:r w:rsidRPr="0001430E">
              <w:rPr>
                <w:sz w:val="24"/>
                <w:szCs w:val="24"/>
              </w:rPr>
              <w:t>31 880,78</w:t>
            </w:r>
          </w:p>
        </w:tc>
        <w:tc>
          <w:tcPr>
            <w:tcW w:w="1958" w:type="dxa"/>
            <w:shd w:val="clear" w:color="auto" w:fill="auto"/>
            <w:vAlign w:val="center"/>
            <w:hideMark/>
          </w:tcPr>
          <w:p w14:paraId="67A1E193" w14:textId="77777777" w:rsidR="00031268" w:rsidRPr="0001430E" w:rsidRDefault="00031268" w:rsidP="0001430E">
            <w:pPr>
              <w:jc w:val="center"/>
              <w:rPr>
                <w:sz w:val="24"/>
                <w:szCs w:val="24"/>
              </w:rPr>
            </w:pPr>
            <w:r w:rsidRPr="0001430E">
              <w:rPr>
                <w:sz w:val="24"/>
                <w:szCs w:val="24"/>
              </w:rPr>
              <w:t>33 650,78</w:t>
            </w:r>
          </w:p>
        </w:tc>
        <w:tc>
          <w:tcPr>
            <w:tcW w:w="1957" w:type="dxa"/>
            <w:shd w:val="clear" w:color="auto" w:fill="auto"/>
            <w:vAlign w:val="center"/>
            <w:hideMark/>
          </w:tcPr>
          <w:p w14:paraId="4857B3D2" w14:textId="77777777" w:rsidR="00031268" w:rsidRPr="0001430E" w:rsidRDefault="00031268" w:rsidP="0001430E">
            <w:pPr>
              <w:jc w:val="center"/>
              <w:rPr>
                <w:sz w:val="24"/>
                <w:szCs w:val="24"/>
              </w:rPr>
            </w:pPr>
            <w:r w:rsidRPr="0001430E">
              <w:rPr>
                <w:sz w:val="24"/>
                <w:szCs w:val="24"/>
              </w:rPr>
              <w:t>34 617,95</w:t>
            </w:r>
          </w:p>
        </w:tc>
        <w:tc>
          <w:tcPr>
            <w:tcW w:w="1958" w:type="dxa"/>
            <w:shd w:val="clear" w:color="auto" w:fill="auto"/>
            <w:vAlign w:val="center"/>
            <w:hideMark/>
          </w:tcPr>
          <w:p w14:paraId="679A5CF3" w14:textId="77777777" w:rsidR="00031268" w:rsidRPr="0001430E" w:rsidRDefault="00031268" w:rsidP="0001430E">
            <w:pPr>
              <w:jc w:val="center"/>
              <w:rPr>
                <w:sz w:val="24"/>
                <w:szCs w:val="24"/>
              </w:rPr>
            </w:pPr>
            <w:r w:rsidRPr="0001430E">
              <w:rPr>
                <w:sz w:val="24"/>
                <w:szCs w:val="24"/>
              </w:rPr>
              <w:t>34 617,95</w:t>
            </w:r>
          </w:p>
        </w:tc>
        <w:tc>
          <w:tcPr>
            <w:tcW w:w="2046" w:type="dxa"/>
            <w:shd w:val="clear" w:color="auto" w:fill="auto"/>
            <w:vAlign w:val="center"/>
            <w:hideMark/>
          </w:tcPr>
          <w:p w14:paraId="27ECB211" w14:textId="77777777" w:rsidR="00031268" w:rsidRPr="0001430E" w:rsidRDefault="00031268" w:rsidP="0001430E">
            <w:pPr>
              <w:jc w:val="center"/>
              <w:rPr>
                <w:sz w:val="24"/>
                <w:szCs w:val="24"/>
              </w:rPr>
            </w:pPr>
            <w:r w:rsidRPr="0001430E">
              <w:rPr>
                <w:sz w:val="24"/>
                <w:szCs w:val="24"/>
              </w:rPr>
              <w:t>34 617,95</w:t>
            </w:r>
          </w:p>
        </w:tc>
        <w:tc>
          <w:tcPr>
            <w:tcW w:w="2047" w:type="dxa"/>
            <w:shd w:val="clear" w:color="auto" w:fill="auto"/>
            <w:vAlign w:val="center"/>
            <w:hideMark/>
          </w:tcPr>
          <w:p w14:paraId="3E77FD35" w14:textId="77777777" w:rsidR="00031268" w:rsidRPr="0001430E" w:rsidRDefault="00031268" w:rsidP="0001430E">
            <w:pPr>
              <w:jc w:val="center"/>
              <w:rPr>
                <w:sz w:val="24"/>
                <w:szCs w:val="24"/>
              </w:rPr>
            </w:pPr>
            <w:r w:rsidRPr="0001430E">
              <w:rPr>
                <w:sz w:val="24"/>
                <w:szCs w:val="24"/>
              </w:rPr>
              <w:t>34 617,95</w:t>
            </w:r>
          </w:p>
        </w:tc>
      </w:tr>
      <w:tr w:rsidR="0097305B" w:rsidRPr="0001430E" w14:paraId="70B0A5A7" w14:textId="77777777" w:rsidTr="00941EBD">
        <w:tc>
          <w:tcPr>
            <w:tcW w:w="988" w:type="dxa"/>
            <w:vAlign w:val="center"/>
          </w:tcPr>
          <w:p w14:paraId="6DDE4175" w14:textId="77777777" w:rsidR="00031268" w:rsidRPr="0001430E" w:rsidRDefault="00031268" w:rsidP="0001430E">
            <w:pPr>
              <w:jc w:val="center"/>
              <w:rPr>
                <w:sz w:val="24"/>
                <w:szCs w:val="24"/>
              </w:rPr>
            </w:pPr>
          </w:p>
        </w:tc>
        <w:tc>
          <w:tcPr>
            <w:tcW w:w="5103" w:type="dxa"/>
            <w:shd w:val="clear" w:color="auto" w:fill="auto"/>
            <w:vAlign w:val="center"/>
            <w:hideMark/>
          </w:tcPr>
          <w:p w14:paraId="028208CA" w14:textId="77777777" w:rsidR="00031268" w:rsidRPr="0001430E" w:rsidRDefault="00031268" w:rsidP="0001430E">
            <w:pPr>
              <w:rPr>
                <w:sz w:val="24"/>
                <w:szCs w:val="24"/>
              </w:rPr>
            </w:pPr>
            <w:r w:rsidRPr="0001430E">
              <w:rPr>
                <w:sz w:val="24"/>
                <w:szCs w:val="24"/>
              </w:rPr>
              <w:t>Капитальный ремонт</w:t>
            </w:r>
          </w:p>
        </w:tc>
        <w:tc>
          <w:tcPr>
            <w:tcW w:w="1559" w:type="dxa"/>
            <w:shd w:val="clear" w:color="auto" w:fill="auto"/>
            <w:vAlign w:val="center"/>
            <w:hideMark/>
          </w:tcPr>
          <w:p w14:paraId="5197D46B"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48BCFF10" w14:textId="77777777" w:rsidR="00031268" w:rsidRPr="0001430E" w:rsidRDefault="00031268" w:rsidP="0001430E">
            <w:pPr>
              <w:jc w:val="center"/>
              <w:rPr>
                <w:sz w:val="24"/>
                <w:szCs w:val="24"/>
              </w:rPr>
            </w:pPr>
            <w:r w:rsidRPr="0001430E">
              <w:rPr>
                <w:sz w:val="24"/>
                <w:szCs w:val="24"/>
              </w:rPr>
              <w:t>0,00</w:t>
            </w:r>
          </w:p>
        </w:tc>
        <w:tc>
          <w:tcPr>
            <w:tcW w:w="1930" w:type="dxa"/>
            <w:shd w:val="clear" w:color="auto" w:fill="auto"/>
            <w:vAlign w:val="center"/>
            <w:hideMark/>
          </w:tcPr>
          <w:p w14:paraId="1591F2C4" w14:textId="77777777" w:rsidR="00031268" w:rsidRPr="0001430E" w:rsidRDefault="00031268" w:rsidP="0001430E">
            <w:pPr>
              <w:jc w:val="center"/>
              <w:rPr>
                <w:sz w:val="24"/>
                <w:szCs w:val="24"/>
              </w:rPr>
            </w:pPr>
            <w:r w:rsidRPr="0001430E">
              <w:rPr>
                <w:sz w:val="24"/>
                <w:szCs w:val="24"/>
              </w:rPr>
              <w:t>0,00</w:t>
            </w:r>
          </w:p>
        </w:tc>
        <w:tc>
          <w:tcPr>
            <w:tcW w:w="1958" w:type="dxa"/>
            <w:shd w:val="clear" w:color="auto" w:fill="auto"/>
            <w:vAlign w:val="center"/>
            <w:hideMark/>
          </w:tcPr>
          <w:p w14:paraId="1B1AF68A" w14:textId="77777777" w:rsidR="00031268" w:rsidRPr="0001430E" w:rsidRDefault="00031268" w:rsidP="0001430E">
            <w:pPr>
              <w:jc w:val="center"/>
              <w:rPr>
                <w:sz w:val="24"/>
                <w:szCs w:val="24"/>
              </w:rPr>
            </w:pPr>
            <w:r w:rsidRPr="0001430E">
              <w:rPr>
                <w:sz w:val="24"/>
                <w:szCs w:val="24"/>
              </w:rPr>
              <w:t>0,00</w:t>
            </w:r>
          </w:p>
        </w:tc>
        <w:tc>
          <w:tcPr>
            <w:tcW w:w="1957" w:type="dxa"/>
            <w:shd w:val="clear" w:color="auto" w:fill="auto"/>
            <w:vAlign w:val="center"/>
            <w:hideMark/>
          </w:tcPr>
          <w:p w14:paraId="7470BB7C" w14:textId="77777777" w:rsidR="00031268" w:rsidRPr="0001430E" w:rsidRDefault="00031268" w:rsidP="0001430E">
            <w:pPr>
              <w:jc w:val="center"/>
              <w:rPr>
                <w:sz w:val="24"/>
                <w:szCs w:val="24"/>
              </w:rPr>
            </w:pPr>
            <w:r w:rsidRPr="0001430E">
              <w:rPr>
                <w:sz w:val="24"/>
                <w:szCs w:val="24"/>
              </w:rPr>
              <w:t>0,00</w:t>
            </w:r>
          </w:p>
        </w:tc>
        <w:tc>
          <w:tcPr>
            <w:tcW w:w="1958" w:type="dxa"/>
            <w:shd w:val="clear" w:color="auto" w:fill="auto"/>
            <w:vAlign w:val="center"/>
            <w:hideMark/>
          </w:tcPr>
          <w:p w14:paraId="23D57C75" w14:textId="77777777" w:rsidR="00031268" w:rsidRPr="0001430E" w:rsidRDefault="00031268" w:rsidP="0001430E">
            <w:pPr>
              <w:jc w:val="center"/>
              <w:rPr>
                <w:sz w:val="24"/>
                <w:szCs w:val="24"/>
              </w:rPr>
            </w:pPr>
            <w:r w:rsidRPr="0001430E">
              <w:rPr>
                <w:sz w:val="24"/>
                <w:szCs w:val="24"/>
              </w:rPr>
              <w:t>0,00</w:t>
            </w:r>
          </w:p>
        </w:tc>
        <w:tc>
          <w:tcPr>
            <w:tcW w:w="2046" w:type="dxa"/>
            <w:shd w:val="clear" w:color="auto" w:fill="auto"/>
            <w:vAlign w:val="center"/>
            <w:hideMark/>
          </w:tcPr>
          <w:p w14:paraId="50146A72" w14:textId="77777777" w:rsidR="00031268" w:rsidRPr="0001430E" w:rsidRDefault="00031268" w:rsidP="0001430E">
            <w:pPr>
              <w:jc w:val="center"/>
              <w:rPr>
                <w:sz w:val="24"/>
                <w:szCs w:val="24"/>
              </w:rPr>
            </w:pPr>
            <w:r w:rsidRPr="0001430E">
              <w:rPr>
                <w:sz w:val="24"/>
                <w:szCs w:val="24"/>
              </w:rPr>
              <w:t>0,00</w:t>
            </w:r>
          </w:p>
        </w:tc>
        <w:tc>
          <w:tcPr>
            <w:tcW w:w="2047" w:type="dxa"/>
            <w:shd w:val="clear" w:color="auto" w:fill="auto"/>
            <w:vAlign w:val="center"/>
            <w:hideMark/>
          </w:tcPr>
          <w:p w14:paraId="3A447E5E" w14:textId="77777777" w:rsidR="00031268" w:rsidRPr="0001430E" w:rsidRDefault="00031268" w:rsidP="0001430E">
            <w:pPr>
              <w:jc w:val="center"/>
              <w:rPr>
                <w:sz w:val="24"/>
                <w:szCs w:val="24"/>
              </w:rPr>
            </w:pPr>
            <w:r w:rsidRPr="0001430E">
              <w:rPr>
                <w:sz w:val="24"/>
                <w:szCs w:val="24"/>
              </w:rPr>
              <w:t>0,00</w:t>
            </w:r>
          </w:p>
        </w:tc>
      </w:tr>
      <w:tr w:rsidR="0097305B" w:rsidRPr="0001430E" w14:paraId="1E6358C1" w14:textId="77777777" w:rsidTr="00941EBD">
        <w:tc>
          <w:tcPr>
            <w:tcW w:w="988" w:type="dxa"/>
            <w:vAlign w:val="center"/>
          </w:tcPr>
          <w:p w14:paraId="43CFD8C6" w14:textId="77777777" w:rsidR="00031268" w:rsidRPr="0001430E" w:rsidRDefault="00031268" w:rsidP="0001430E">
            <w:pPr>
              <w:jc w:val="center"/>
              <w:rPr>
                <w:sz w:val="24"/>
                <w:szCs w:val="24"/>
              </w:rPr>
            </w:pPr>
            <w:r w:rsidRPr="0001430E">
              <w:rPr>
                <w:sz w:val="24"/>
                <w:szCs w:val="24"/>
              </w:rPr>
              <w:t>14.</w:t>
            </w:r>
          </w:p>
        </w:tc>
        <w:tc>
          <w:tcPr>
            <w:tcW w:w="5103" w:type="dxa"/>
            <w:shd w:val="clear" w:color="auto" w:fill="auto"/>
            <w:vAlign w:val="center"/>
            <w:hideMark/>
          </w:tcPr>
          <w:p w14:paraId="17BC0D5B" w14:textId="77777777" w:rsidR="00031268" w:rsidRPr="0001430E" w:rsidRDefault="00031268" w:rsidP="0001430E">
            <w:pPr>
              <w:jc w:val="center"/>
              <w:rPr>
                <w:b/>
                <w:bCs/>
                <w:sz w:val="24"/>
                <w:szCs w:val="24"/>
              </w:rPr>
            </w:pPr>
            <w:r w:rsidRPr="0001430E">
              <w:rPr>
                <w:b/>
                <w:bCs/>
                <w:sz w:val="24"/>
                <w:szCs w:val="24"/>
              </w:rPr>
              <w:t>Сравнение необходимого объема финансирования и возможного объема финансирования за счет собственных средств предприятия, учтенный в тарифе ("-" дефицит)</w:t>
            </w:r>
          </w:p>
        </w:tc>
        <w:tc>
          <w:tcPr>
            <w:tcW w:w="1559" w:type="dxa"/>
            <w:shd w:val="clear" w:color="auto" w:fill="auto"/>
            <w:vAlign w:val="center"/>
            <w:hideMark/>
          </w:tcPr>
          <w:p w14:paraId="24592557" w14:textId="77777777" w:rsidR="00031268" w:rsidRPr="0001430E" w:rsidRDefault="00031268"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0AFA46D0" w14:textId="77777777" w:rsidR="00031268" w:rsidRPr="0001430E" w:rsidRDefault="00031268" w:rsidP="0001430E">
            <w:pPr>
              <w:jc w:val="center"/>
              <w:rPr>
                <w:b/>
                <w:bCs/>
                <w:sz w:val="24"/>
                <w:szCs w:val="24"/>
              </w:rPr>
            </w:pPr>
            <w:r w:rsidRPr="0001430E">
              <w:rPr>
                <w:b/>
                <w:bCs/>
                <w:sz w:val="24"/>
                <w:szCs w:val="24"/>
              </w:rPr>
              <w:t>-14 139,03</w:t>
            </w:r>
          </w:p>
        </w:tc>
        <w:tc>
          <w:tcPr>
            <w:tcW w:w="1930" w:type="dxa"/>
            <w:shd w:val="clear" w:color="auto" w:fill="auto"/>
            <w:vAlign w:val="center"/>
            <w:hideMark/>
          </w:tcPr>
          <w:p w14:paraId="3E7B42A0" w14:textId="77777777" w:rsidR="00031268" w:rsidRPr="0001430E" w:rsidRDefault="00031268" w:rsidP="0001430E">
            <w:pPr>
              <w:jc w:val="center"/>
              <w:rPr>
                <w:b/>
                <w:bCs/>
                <w:sz w:val="24"/>
                <w:szCs w:val="24"/>
              </w:rPr>
            </w:pPr>
            <w:r w:rsidRPr="0001430E">
              <w:rPr>
                <w:b/>
                <w:bCs/>
                <w:sz w:val="24"/>
                <w:szCs w:val="24"/>
              </w:rPr>
              <w:t>7 701,79</w:t>
            </w:r>
          </w:p>
        </w:tc>
        <w:tc>
          <w:tcPr>
            <w:tcW w:w="1958" w:type="dxa"/>
            <w:shd w:val="clear" w:color="auto" w:fill="auto"/>
            <w:vAlign w:val="center"/>
            <w:hideMark/>
          </w:tcPr>
          <w:p w14:paraId="19B7BC49" w14:textId="77777777" w:rsidR="00031268" w:rsidRPr="0001430E" w:rsidRDefault="00031268" w:rsidP="0001430E">
            <w:pPr>
              <w:jc w:val="center"/>
              <w:rPr>
                <w:b/>
                <w:bCs/>
                <w:sz w:val="24"/>
                <w:szCs w:val="24"/>
              </w:rPr>
            </w:pPr>
            <w:r w:rsidRPr="0001430E">
              <w:rPr>
                <w:b/>
                <w:bCs/>
                <w:sz w:val="24"/>
                <w:szCs w:val="24"/>
              </w:rPr>
              <w:t>33 650,97</w:t>
            </w:r>
          </w:p>
        </w:tc>
        <w:tc>
          <w:tcPr>
            <w:tcW w:w="1957" w:type="dxa"/>
            <w:shd w:val="clear" w:color="auto" w:fill="auto"/>
            <w:vAlign w:val="center"/>
            <w:hideMark/>
          </w:tcPr>
          <w:p w14:paraId="38BEECED" w14:textId="77777777" w:rsidR="00031268" w:rsidRPr="0001430E" w:rsidRDefault="00031268" w:rsidP="0001430E">
            <w:pPr>
              <w:jc w:val="center"/>
              <w:rPr>
                <w:b/>
                <w:bCs/>
                <w:sz w:val="24"/>
                <w:szCs w:val="24"/>
              </w:rPr>
            </w:pPr>
            <w:r w:rsidRPr="0001430E">
              <w:rPr>
                <w:b/>
                <w:bCs/>
                <w:sz w:val="24"/>
                <w:szCs w:val="24"/>
              </w:rPr>
              <w:t>34 618,14</w:t>
            </w:r>
          </w:p>
        </w:tc>
        <w:tc>
          <w:tcPr>
            <w:tcW w:w="1958" w:type="dxa"/>
            <w:shd w:val="clear" w:color="auto" w:fill="auto"/>
            <w:vAlign w:val="center"/>
            <w:hideMark/>
          </w:tcPr>
          <w:p w14:paraId="0F94009D" w14:textId="77777777" w:rsidR="00031268" w:rsidRPr="0001430E" w:rsidRDefault="00031268" w:rsidP="0001430E">
            <w:pPr>
              <w:jc w:val="center"/>
              <w:rPr>
                <w:b/>
                <w:bCs/>
                <w:sz w:val="24"/>
                <w:szCs w:val="24"/>
              </w:rPr>
            </w:pPr>
            <w:r w:rsidRPr="0001430E">
              <w:rPr>
                <w:b/>
                <w:bCs/>
                <w:sz w:val="24"/>
                <w:szCs w:val="24"/>
              </w:rPr>
              <w:t>34 618,14</w:t>
            </w:r>
          </w:p>
        </w:tc>
        <w:tc>
          <w:tcPr>
            <w:tcW w:w="2046" w:type="dxa"/>
            <w:shd w:val="clear" w:color="auto" w:fill="auto"/>
            <w:vAlign w:val="center"/>
            <w:hideMark/>
          </w:tcPr>
          <w:p w14:paraId="3BE84992" w14:textId="77777777" w:rsidR="00031268" w:rsidRPr="0001430E" w:rsidRDefault="00031268" w:rsidP="0001430E">
            <w:pPr>
              <w:jc w:val="center"/>
              <w:rPr>
                <w:b/>
                <w:bCs/>
                <w:sz w:val="24"/>
                <w:szCs w:val="24"/>
              </w:rPr>
            </w:pPr>
            <w:r w:rsidRPr="0001430E">
              <w:rPr>
                <w:b/>
                <w:bCs/>
                <w:sz w:val="24"/>
                <w:szCs w:val="24"/>
              </w:rPr>
              <w:t>34 618,14</w:t>
            </w:r>
          </w:p>
        </w:tc>
        <w:tc>
          <w:tcPr>
            <w:tcW w:w="2047" w:type="dxa"/>
            <w:shd w:val="clear" w:color="auto" w:fill="auto"/>
            <w:vAlign w:val="center"/>
            <w:hideMark/>
          </w:tcPr>
          <w:p w14:paraId="595B4B44" w14:textId="77777777" w:rsidR="00031268" w:rsidRPr="0001430E" w:rsidRDefault="00031268" w:rsidP="0001430E">
            <w:pPr>
              <w:jc w:val="center"/>
              <w:rPr>
                <w:b/>
                <w:bCs/>
                <w:sz w:val="24"/>
                <w:szCs w:val="24"/>
              </w:rPr>
            </w:pPr>
            <w:r w:rsidRPr="0001430E">
              <w:rPr>
                <w:b/>
                <w:bCs/>
                <w:sz w:val="24"/>
                <w:szCs w:val="24"/>
              </w:rPr>
              <w:t>34 618,14</w:t>
            </w:r>
          </w:p>
        </w:tc>
      </w:tr>
      <w:tr w:rsidR="0097305B" w:rsidRPr="0001430E" w14:paraId="09B53A34" w14:textId="77777777" w:rsidTr="00941EBD">
        <w:tc>
          <w:tcPr>
            <w:tcW w:w="988" w:type="dxa"/>
            <w:vAlign w:val="center"/>
          </w:tcPr>
          <w:p w14:paraId="6450B0EA" w14:textId="77777777" w:rsidR="00031268" w:rsidRPr="0001430E" w:rsidRDefault="00031268" w:rsidP="0001430E">
            <w:pPr>
              <w:jc w:val="center"/>
              <w:rPr>
                <w:sz w:val="24"/>
                <w:szCs w:val="24"/>
              </w:rPr>
            </w:pPr>
            <w:r w:rsidRPr="0001430E">
              <w:rPr>
                <w:sz w:val="24"/>
                <w:szCs w:val="24"/>
              </w:rPr>
              <w:t>14.1.</w:t>
            </w:r>
          </w:p>
        </w:tc>
        <w:tc>
          <w:tcPr>
            <w:tcW w:w="5103" w:type="dxa"/>
            <w:shd w:val="clear" w:color="auto" w:fill="auto"/>
            <w:vAlign w:val="center"/>
            <w:hideMark/>
          </w:tcPr>
          <w:p w14:paraId="069FE1D2" w14:textId="77777777" w:rsidR="00031268" w:rsidRPr="0001430E" w:rsidRDefault="00031268" w:rsidP="0001430E">
            <w:pPr>
              <w:jc w:val="right"/>
              <w:rPr>
                <w:sz w:val="24"/>
                <w:szCs w:val="24"/>
              </w:rPr>
            </w:pPr>
            <w:r w:rsidRPr="0001430E">
              <w:rPr>
                <w:sz w:val="24"/>
                <w:szCs w:val="24"/>
              </w:rPr>
              <w:t>в т.ч. за период</w:t>
            </w:r>
          </w:p>
        </w:tc>
        <w:tc>
          <w:tcPr>
            <w:tcW w:w="1559" w:type="dxa"/>
            <w:shd w:val="clear" w:color="auto" w:fill="auto"/>
            <w:vAlign w:val="center"/>
            <w:hideMark/>
          </w:tcPr>
          <w:p w14:paraId="3EA6DC7A" w14:textId="77777777" w:rsidR="00031268" w:rsidRPr="0001430E" w:rsidRDefault="00031268" w:rsidP="0001430E">
            <w:pPr>
              <w:jc w:val="center"/>
              <w:rPr>
                <w:bCs/>
                <w:sz w:val="24"/>
                <w:szCs w:val="24"/>
              </w:rPr>
            </w:pPr>
            <w:r w:rsidRPr="0001430E">
              <w:rPr>
                <w:bCs/>
                <w:sz w:val="24"/>
                <w:szCs w:val="24"/>
              </w:rPr>
              <w:t>тыс. руб.</w:t>
            </w:r>
          </w:p>
        </w:tc>
        <w:tc>
          <w:tcPr>
            <w:tcW w:w="9787" w:type="dxa"/>
            <w:gridSpan w:val="5"/>
            <w:shd w:val="clear" w:color="auto" w:fill="auto"/>
            <w:vAlign w:val="center"/>
            <w:hideMark/>
          </w:tcPr>
          <w:p w14:paraId="22650E16" w14:textId="77777777" w:rsidR="00031268" w:rsidRPr="0001430E" w:rsidRDefault="00031268" w:rsidP="0001430E">
            <w:pPr>
              <w:jc w:val="center"/>
              <w:rPr>
                <w:sz w:val="24"/>
                <w:szCs w:val="24"/>
              </w:rPr>
            </w:pPr>
            <w:r w:rsidRPr="0001430E">
              <w:rPr>
                <w:sz w:val="24"/>
                <w:szCs w:val="24"/>
              </w:rPr>
              <w:t>96 450,00</w:t>
            </w:r>
          </w:p>
        </w:tc>
        <w:tc>
          <w:tcPr>
            <w:tcW w:w="2046" w:type="dxa"/>
            <w:shd w:val="clear" w:color="auto" w:fill="auto"/>
            <w:vAlign w:val="center"/>
            <w:hideMark/>
          </w:tcPr>
          <w:p w14:paraId="19DA2CB3" w14:textId="77777777" w:rsidR="00031268" w:rsidRPr="0001430E" w:rsidRDefault="00031268" w:rsidP="0001430E">
            <w:pPr>
              <w:jc w:val="center"/>
              <w:rPr>
                <w:sz w:val="24"/>
                <w:szCs w:val="24"/>
              </w:rPr>
            </w:pPr>
            <w:r w:rsidRPr="0001430E">
              <w:rPr>
                <w:sz w:val="24"/>
                <w:szCs w:val="24"/>
              </w:rPr>
              <w:t>242 326,96</w:t>
            </w:r>
          </w:p>
        </w:tc>
        <w:tc>
          <w:tcPr>
            <w:tcW w:w="2047" w:type="dxa"/>
            <w:shd w:val="clear" w:color="auto" w:fill="auto"/>
            <w:vAlign w:val="center"/>
            <w:hideMark/>
          </w:tcPr>
          <w:p w14:paraId="61F1862C" w14:textId="77777777" w:rsidR="00031268" w:rsidRPr="0001430E" w:rsidRDefault="00031268" w:rsidP="0001430E">
            <w:pPr>
              <w:jc w:val="center"/>
              <w:rPr>
                <w:sz w:val="24"/>
                <w:szCs w:val="24"/>
              </w:rPr>
            </w:pPr>
            <w:r w:rsidRPr="0001430E">
              <w:rPr>
                <w:sz w:val="24"/>
                <w:szCs w:val="24"/>
              </w:rPr>
              <w:t>173 090,69</w:t>
            </w:r>
          </w:p>
        </w:tc>
      </w:tr>
      <w:tr w:rsidR="0097305B" w:rsidRPr="0001430E" w14:paraId="57AEFF5C" w14:textId="77777777" w:rsidTr="00941EBD">
        <w:tc>
          <w:tcPr>
            <w:tcW w:w="988" w:type="dxa"/>
            <w:vAlign w:val="center"/>
          </w:tcPr>
          <w:p w14:paraId="088685CE" w14:textId="77777777" w:rsidR="00941EBD" w:rsidRPr="0001430E" w:rsidRDefault="00941EBD" w:rsidP="0001430E">
            <w:pPr>
              <w:jc w:val="center"/>
              <w:rPr>
                <w:b/>
                <w:bCs/>
                <w:sz w:val="24"/>
                <w:szCs w:val="24"/>
              </w:rPr>
            </w:pPr>
            <w:r w:rsidRPr="0001430E">
              <w:rPr>
                <w:b/>
                <w:bCs/>
                <w:sz w:val="24"/>
                <w:szCs w:val="24"/>
              </w:rPr>
              <w:t> 15.</w:t>
            </w:r>
          </w:p>
        </w:tc>
        <w:tc>
          <w:tcPr>
            <w:tcW w:w="5103" w:type="dxa"/>
            <w:shd w:val="clear" w:color="auto" w:fill="auto"/>
            <w:vAlign w:val="center"/>
            <w:hideMark/>
          </w:tcPr>
          <w:p w14:paraId="2BC7EA0F" w14:textId="77777777" w:rsidR="00941EBD" w:rsidRPr="0001430E" w:rsidRDefault="00941EBD" w:rsidP="0001430E">
            <w:pPr>
              <w:rPr>
                <w:b/>
                <w:bCs/>
                <w:sz w:val="24"/>
                <w:szCs w:val="24"/>
              </w:rPr>
            </w:pPr>
            <w:r w:rsidRPr="0001430E">
              <w:rPr>
                <w:b/>
                <w:bCs/>
                <w:sz w:val="24"/>
                <w:szCs w:val="24"/>
              </w:rPr>
              <w:t>Превышение роста тарифа на тепловую энергию предельного индекса изменения платы граждан за коммунальные услуги</w:t>
            </w:r>
          </w:p>
        </w:tc>
        <w:tc>
          <w:tcPr>
            <w:tcW w:w="1559" w:type="dxa"/>
            <w:shd w:val="clear" w:color="auto" w:fill="auto"/>
            <w:vAlign w:val="center"/>
            <w:hideMark/>
          </w:tcPr>
          <w:p w14:paraId="2F6AFA19" w14:textId="0B164274" w:rsidR="00941EBD" w:rsidRPr="0001430E" w:rsidRDefault="00941EBD" w:rsidP="0001430E">
            <w:pPr>
              <w:jc w:val="center"/>
              <w:rPr>
                <w:b/>
                <w:bCs/>
                <w:sz w:val="24"/>
                <w:szCs w:val="24"/>
              </w:rPr>
            </w:pPr>
            <w:r w:rsidRPr="0001430E">
              <w:rPr>
                <w:b/>
                <w:bCs/>
                <w:sz w:val="24"/>
                <w:szCs w:val="24"/>
              </w:rPr>
              <w:t>руб./</w:t>
            </w:r>
            <w:r w:rsidR="00A34632" w:rsidRPr="0001430E">
              <w:rPr>
                <w:b/>
                <w:bCs/>
                <w:sz w:val="24"/>
                <w:szCs w:val="24"/>
              </w:rPr>
              <w:t xml:space="preserve"> Гкал</w:t>
            </w:r>
          </w:p>
        </w:tc>
        <w:tc>
          <w:tcPr>
            <w:tcW w:w="1984" w:type="dxa"/>
            <w:shd w:val="clear" w:color="auto" w:fill="auto"/>
            <w:vAlign w:val="center"/>
            <w:hideMark/>
          </w:tcPr>
          <w:p w14:paraId="360950D9" w14:textId="77777777" w:rsidR="00941EBD" w:rsidRPr="0001430E" w:rsidRDefault="00941EBD" w:rsidP="0001430E">
            <w:pPr>
              <w:jc w:val="center"/>
              <w:rPr>
                <w:b/>
                <w:bCs/>
                <w:sz w:val="24"/>
                <w:szCs w:val="24"/>
              </w:rPr>
            </w:pPr>
            <w:r w:rsidRPr="0001430E">
              <w:rPr>
                <w:b/>
                <w:bCs/>
                <w:sz w:val="24"/>
                <w:szCs w:val="24"/>
              </w:rPr>
              <w:t>0,00</w:t>
            </w:r>
          </w:p>
        </w:tc>
        <w:tc>
          <w:tcPr>
            <w:tcW w:w="1930" w:type="dxa"/>
            <w:shd w:val="clear" w:color="auto" w:fill="auto"/>
            <w:vAlign w:val="center"/>
            <w:hideMark/>
          </w:tcPr>
          <w:p w14:paraId="1E6F5E6A" w14:textId="77777777" w:rsidR="00941EBD" w:rsidRPr="0001430E" w:rsidRDefault="00941EBD" w:rsidP="0001430E">
            <w:pPr>
              <w:jc w:val="center"/>
              <w:rPr>
                <w:b/>
                <w:bCs/>
                <w:sz w:val="24"/>
                <w:szCs w:val="24"/>
              </w:rPr>
            </w:pPr>
            <w:r w:rsidRPr="0001430E">
              <w:rPr>
                <w:b/>
                <w:bCs/>
                <w:sz w:val="24"/>
                <w:szCs w:val="24"/>
              </w:rPr>
              <w:t>0,00</w:t>
            </w:r>
          </w:p>
        </w:tc>
        <w:tc>
          <w:tcPr>
            <w:tcW w:w="1958" w:type="dxa"/>
            <w:shd w:val="clear" w:color="auto" w:fill="auto"/>
            <w:vAlign w:val="center"/>
            <w:hideMark/>
          </w:tcPr>
          <w:p w14:paraId="3185CA39" w14:textId="77777777" w:rsidR="00941EBD" w:rsidRPr="0001430E" w:rsidRDefault="00941EBD" w:rsidP="0001430E">
            <w:pPr>
              <w:jc w:val="center"/>
              <w:rPr>
                <w:b/>
                <w:bCs/>
                <w:sz w:val="24"/>
                <w:szCs w:val="24"/>
              </w:rPr>
            </w:pPr>
            <w:r w:rsidRPr="0001430E">
              <w:rPr>
                <w:b/>
                <w:bCs/>
                <w:sz w:val="24"/>
                <w:szCs w:val="24"/>
              </w:rPr>
              <w:t>0,00</w:t>
            </w:r>
          </w:p>
        </w:tc>
        <w:tc>
          <w:tcPr>
            <w:tcW w:w="1957" w:type="dxa"/>
            <w:shd w:val="clear" w:color="auto" w:fill="auto"/>
            <w:vAlign w:val="center"/>
            <w:hideMark/>
          </w:tcPr>
          <w:p w14:paraId="74ABABA5" w14:textId="77777777" w:rsidR="00941EBD" w:rsidRPr="0001430E" w:rsidRDefault="00941EBD" w:rsidP="0001430E">
            <w:pPr>
              <w:jc w:val="center"/>
              <w:rPr>
                <w:b/>
                <w:bCs/>
                <w:sz w:val="24"/>
                <w:szCs w:val="24"/>
              </w:rPr>
            </w:pPr>
            <w:r w:rsidRPr="0001430E">
              <w:rPr>
                <w:b/>
                <w:bCs/>
                <w:sz w:val="24"/>
                <w:szCs w:val="24"/>
              </w:rPr>
              <w:t>0,00</w:t>
            </w:r>
          </w:p>
        </w:tc>
        <w:tc>
          <w:tcPr>
            <w:tcW w:w="1958" w:type="dxa"/>
            <w:shd w:val="clear" w:color="auto" w:fill="auto"/>
            <w:vAlign w:val="center"/>
            <w:hideMark/>
          </w:tcPr>
          <w:p w14:paraId="78E4C8F5" w14:textId="77777777" w:rsidR="00941EBD" w:rsidRPr="0001430E" w:rsidRDefault="00941EBD" w:rsidP="0001430E">
            <w:pPr>
              <w:jc w:val="center"/>
              <w:rPr>
                <w:b/>
                <w:bCs/>
                <w:sz w:val="24"/>
                <w:szCs w:val="24"/>
              </w:rPr>
            </w:pPr>
            <w:r w:rsidRPr="0001430E">
              <w:rPr>
                <w:b/>
                <w:bCs/>
                <w:sz w:val="24"/>
                <w:szCs w:val="24"/>
              </w:rPr>
              <w:t>0,00</w:t>
            </w:r>
          </w:p>
        </w:tc>
        <w:tc>
          <w:tcPr>
            <w:tcW w:w="2046" w:type="dxa"/>
            <w:shd w:val="clear" w:color="auto" w:fill="auto"/>
            <w:vAlign w:val="center"/>
            <w:hideMark/>
          </w:tcPr>
          <w:p w14:paraId="7BFE4E1F" w14:textId="77777777" w:rsidR="00941EBD" w:rsidRPr="0001430E" w:rsidRDefault="00941EBD" w:rsidP="0001430E">
            <w:pPr>
              <w:jc w:val="center"/>
              <w:rPr>
                <w:b/>
                <w:bCs/>
                <w:sz w:val="24"/>
                <w:szCs w:val="24"/>
              </w:rPr>
            </w:pPr>
            <w:r w:rsidRPr="0001430E">
              <w:rPr>
                <w:b/>
                <w:bCs/>
                <w:sz w:val="24"/>
                <w:szCs w:val="24"/>
              </w:rPr>
              <w:t>0,00</w:t>
            </w:r>
          </w:p>
        </w:tc>
        <w:tc>
          <w:tcPr>
            <w:tcW w:w="2047" w:type="dxa"/>
            <w:shd w:val="clear" w:color="auto" w:fill="auto"/>
            <w:vAlign w:val="center"/>
            <w:hideMark/>
          </w:tcPr>
          <w:p w14:paraId="6607E37C" w14:textId="77777777" w:rsidR="00941EBD" w:rsidRPr="0001430E" w:rsidRDefault="00941EBD" w:rsidP="0001430E">
            <w:pPr>
              <w:jc w:val="center"/>
              <w:rPr>
                <w:b/>
                <w:bCs/>
                <w:sz w:val="24"/>
                <w:szCs w:val="24"/>
              </w:rPr>
            </w:pPr>
            <w:r w:rsidRPr="0001430E">
              <w:rPr>
                <w:b/>
                <w:bCs/>
                <w:sz w:val="24"/>
                <w:szCs w:val="24"/>
              </w:rPr>
              <w:t>0,00</w:t>
            </w:r>
          </w:p>
        </w:tc>
      </w:tr>
      <w:tr w:rsidR="0097305B" w:rsidRPr="0001430E" w14:paraId="7E2D4A90" w14:textId="77777777" w:rsidTr="00941EBD">
        <w:tc>
          <w:tcPr>
            <w:tcW w:w="988" w:type="dxa"/>
            <w:vAlign w:val="center"/>
          </w:tcPr>
          <w:p w14:paraId="6F875B2A" w14:textId="77777777" w:rsidR="00941EBD" w:rsidRPr="0001430E" w:rsidRDefault="00941EBD" w:rsidP="0001430E">
            <w:pPr>
              <w:jc w:val="center"/>
              <w:rPr>
                <w:sz w:val="24"/>
                <w:szCs w:val="24"/>
              </w:rPr>
            </w:pPr>
            <w:r w:rsidRPr="0001430E">
              <w:rPr>
                <w:sz w:val="24"/>
                <w:szCs w:val="24"/>
              </w:rPr>
              <w:t> 16.</w:t>
            </w:r>
          </w:p>
        </w:tc>
        <w:tc>
          <w:tcPr>
            <w:tcW w:w="5103" w:type="dxa"/>
            <w:shd w:val="clear" w:color="auto" w:fill="auto"/>
            <w:vAlign w:val="center"/>
            <w:hideMark/>
          </w:tcPr>
          <w:p w14:paraId="36C145EE" w14:textId="77777777" w:rsidR="00941EBD" w:rsidRPr="0001430E" w:rsidRDefault="00941EBD" w:rsidP="0001430E">
            <w:pPr>
              <w:rPr>
                <w:b/>
                <w:bCs/>
                <w:sz w:val="24"/>
                <w:szCs w:val="24"/>
              </w:rPr>
            </w:pPr>
            <w:r w:rsidRPr="0001430E">
              <w:rPr>
                <w:b/>
                <w:bCs/>
                <w:sz w:val="24"/>
                <w:szCs w:val="24"/>
              </w:rPr>
              <w:t xml:space="preserve">Величина расходов бюджета на меры социальной поддержки </w:t>
            </w:r>
          </w:p>
        </w:tc>
        <w:tc>
          <w:tcPr>
            <w:tcW w:w="1559" w:type="dxa"/>
            <w:shd w:val="clear" w:color="auto" w:fill="auto"/>
            <w:vAlign w:val="center"/>
            <w:hideMark/>
          </w:tcPr>
          <w:p w14:paraId="2FA4960D" w14:textId="77777777" w:rsidR="00941EBD" w:rsidRPr="0001430E" w:rsidRDefault="00941EBD" w:rsidP="0001430E">
            <w:pPr>
              <w:jc w:val="center"/>
              <w:rPr>
                <w:b/>
                <w:bCs/>
                <w:sz w:val="24"/>
                <w:szCs w:val="24"/>
              </w:rPr>
            </w:pPr>
            <w:r w:rsidRPr="0001430E">
              <w:rPr>
                <w:b/>
                <w:bCs/>
                <w:sz w:val="24"/>
                <w:szCs w:val="24"/>
              </w:rPr>
              <w:t>тыс. руб.</w:t>
            </w:r>
          </w:p>
        </w:tc>
        <w:tc>
          <w:tcPr>
            <w:tcW w:w="1984" w:type="dxa"/>
            <w:shd w:val="clear" w:color="auto" w:fill="auto"/>
            <w:vAlign w:val="center"/>
            <w:hideMark/>
          </w:tcPr>
          <w:p w14:paraId="581D3B5A" w14:textId="77777777" w:rsidR="00941EBD" w:rsidRPr="0001430E" w:rsidRDefault="00941EBD" w:rsidP="0001430E">
            <w:pPr>
              <w:jc w:val="center"/>
              <w:rPr>
                <w:b/>
                <w:bCs/>
                <w:sz w:val="24"/>
                <w:szCs w:val="24"/>
              </w:rPr>
            </w:pPr>
            <w:r w:rsidRPr="0001430E">
              <w:rPr>
                <w:b/>
                <w:bCs/>
                <w:sz w:val="24"/>
                <w:szCs w:val="24"/>
              </w:rPr>
              <w:t>0,00</w:t>
            </w:r>
          </w:p>
        </w:tc>
        <w:tc>
          <w:tcPr>
            <w:tcW w:w="1930" w:type="dxa"/>
            <w:shd w:val="clear" w:color="auto" w:fill="auto"/>
            <w:vAlign w:val="center"/>
            <w:hideMark/>
          </w:tcPr>
          <w:p w14:paraId="747AC23C" w14:textId="77777777" w:rsidR="00941EBD" w:rsidRPr="0001430E" w:rsidRDefault="00941EBD" w:rsidP="0001430E">
            <w:pPr>
              <w:jc w:val="center"/>
              <w:rPr>
                <w:b/>
                <w:bCs/>
                <w:sz w:val="24"/>
                <w:szCs w:val="24"/>
              </w:rPr>
            </w:pPr>
            <w:r w:rsidRPr="0001430E">
              <w:rPr>
                <w:b/>
                <w:bCs/>
                <w:sz w:val="24"/>
                <w:szCs w:val="24"/>
              </w:rPr>
              <w:t>0,00</w:t>
            </w:r>
          </w:p>
        </w:tc>
        <w:tc>
          <w:tcPr>
            <w:tcW w:w="1958" w:type="dxa"/>
            <w:shd w:val="clear" w:color="auto" w:fill="auto"/>
            <w:vAlign w:val="center"/>
            <w:hideMark/>
          </w:tcPr>
          <w:p w14:paraId="247A7022" w14:textId="77777777" w:rsidR="00941EBD" w:rsidRPr="0001430E" w:rsidRDefault="00941EBD" w:rsidP="0001430E">
            <w:pPr>
              <w:jc w:val="center"/>
              <w:rPr>
                <w:b/>
                <w:bCs/>
                <w:sz w:val="24"/>
                <w:szCs w:val="24"/>
              </w:rPr>
            </w:pPr>
            <w:r w:rsidRPr="0001430E">
              <w:rPr>
                <w:b/>
                <w:bCs/>
                <w:sz w:val="24"/>
                <w:szCs w:val="24"/>
              </w:rPr>
              <w:t>0,00</w:t>
            </w:r>
          </w:p>
        </w:tc>
        <w:tc>
          <w:tcPr>
            <w:tcW w:w="1957" w:type="dxa"/>
            <w:shd w:val="clear" w:color="auto" w:fill="auto"/>
            <w:vAlign w:val="center"/>
            <w:hideMark/>
          </w:tcPr>
          <w:p w14:paraId="082C9768" w14:textId="77777777" w:rsidR="00941EBD" w:rsidRPr="0001430E" w:rsidRDefault="00941EBD" w:rsidP="0001430E">
            <w:pPr>
              <w:jc w:val="center"/>
              <w:rPr>
                <w:b/>
                <w:bCs/>
                <w:sz w:val="24"/>
                <w:szCs w:val="24"/>
              </w:rPr>
            </w:pPr>
            <w:r w:rsidRPr="0001430E">
              <w:rPr>
                <w:b/>
                <w:bCs/>
                <w:sz w:val="24"/>
                <w:szCs w:val="24"/>
              </w:rPr>
              <w:t>0,00</w:t>
            </w:r>
          </w:p>
        </w:tc>
        <w:tc>
          <w:tcPr>
            <w:tcW w:w="1958" w:type="dxa"/>
            <w:shd w:val="clear" w:color="auto" w:fill="auto"/>
            <w:vAlign w:val="center"/>
            <w:hideMark/>
          </w:tcPr>
          <w:p w14:paraId="31B91619" w14:textId="77777777" w:rsidR="00941EBD" w:rsidRPr="0001430E" w:rsidRDefault="00941EBD" w:rsidP="0001430E">
            <w:pPr>
              <w:jc w:val="center"/>
              <w:rPr>
                <w:b/>
                <w:bCs/>
                <w:sz w:val="24"/>
                <w:szCs w:val="24"/>
              </w:rPr>
            </w:pPr>
            <w:r w:rsidRPr="0001430E">
              <w:rPr>
                <w:b/>
                <w:bCs/>
                <w:sz w:val="24"/>
                <w:szCs w:val="24"/>
              </w:rPr>
              <w:t>0,00</w:t>
            </w:r>
          </w:p>
        </w:tc>
        <w:tc>
          <w:tcPr>
            <w:tcW w:w="2046" w:type="dxa"/>
            <w:shd w:val="clear" w:color="auto" w:fill="auto"/>
            <w:vAlign w:val="center"/>
            <w:hideMark/>
          </w:tcPr>
          <w:p w14:paraId="24918218" w14:textId="77777777" w:rsidR="00941EBD" w:rsidRPr="0001430E" w:rsidRDefault="00941EBD" w:rsidP="0001430E">
            <w:pPr>
              <w:jc w:val="center"/>
              <w:rPr>
                <w:b/>
                <w:bCs/>
                <w:sz w:val="24"/>
                <w:szCs w:val="24"/>
              </w:rPr>
            </w:pPr>
            <w:r w:rsidRPr="0001430E">
              <w:rPr>
                <w:b/>
                <w:bCs/>
                <w:sz w:val="24"/>
                <w:szCs w:val="24"/>
              </w:rPr>
              <w:t>0,00</w:t>
            </w:r>
          </w:p>
        </w:tc>
        <w:tc>
          <w:tcPr>
            <w:tcW w:w="2047" w:type="dxa"/>
            <w:shd w:val="clear" w:color="auto" w:fill="auto"/>
            <w:vAlign w:val="center"/>
            <w:hideMark/>
          </w:tcPr>
          <w:p w14:paraId="7D38915B" w14:textId="77777777" w:rsidR="00941EBD" w:rsidRPr="0001430E" w:rsidRDefault="00941EBD" w:rsidP="0001430E">
            <w:pPr>
              <w:jc w:val="center"/>
              <w:rPr>
                <w:b/>
                <w:bCs/>
                <w:sz w:val="24"/>
                <w:szCs w:val="24"/>
              </w:rPr>
            </w:pPr>
            <w:r w:rsidRPr="0001430E">
              <w:rPr>
                <w:b/>
                <w:bCs/>
                <w:sz w:val="24"/>
                <w:szCs w:val="24"/>
              </w:rPr>
              <w:t>0,00</w:t>
            </w:r>
          </w:p>
        </w:tc>
      </w:tr>
      <w:tr w:rsidR="00941EBD" w:rsidRPr="0001430E" w14:paraId="750686B2" w14:textId="77777777" w:rsidTr="00941EBD">
        <w:tc>
          <w:tcPr>
            <w:tcW w:w="988" w:type="dxa"/>
            <w:vAlign w:val="center"/>
          </w:tcPr>
          <w:p w14:paraId="2A9275EB" w14:textId="77777777" w:rsidR="00941EBD" w:rsidRPr="0001430E" w:rsidRDefault="00941EBD" w:rsidP="0001430E">
            <w:pPr>
              <w:jc w:val="center"/>
              <w:rPr>
                <w:b/>
                <w:bCs/>
                <w:sz w:val="24"/>
                <w:szCs w:val="24"/>
              </w:rPr>
            </w:pPr>
            <w:r w:rsidRPr="0001430E">
              <w:rPr>
                <w:b/>
                <w:bCs/>
                <w:sz w:val="24"/>
                <w:szCs w:val="24"/>
              </w:rPr>
              <w:t> 16.1</w:t>
            </w:r>
          </w:p>
        </w:tc>
        <w:tc>
          <w:tcPr>
            <w:tcW w:w="5103" w:type="dxa"/>
            <w:shd w:val="clear" w:color="auto" w:fill="auto"/>
            <w:vAlign w:val="center"/>
          </w:tcPr>
          <w:p w14:paraId="4FC278BC" w14:textId="77777777" w:rsidR="00941EBD" w:rsidRPr="0001430E" w:rsidRDefault="00941EBD" w:rsidP="0001430E">
            <w:pPr>
              <w:jc w:val="right"/>
              <w:rPr>
                <w:sz w:val="24"/>
                <w:szCs w:val="24"/>
              </w:rPr>
            </w:pPr>
            <w:r w:rsidRPr="0001430E">
              <w:rPr>
                <w:sz w:val="24"/>
                <w:szCs w:val="24"/>
              </w:rPr>
              <w:t>в т.ч. за период</w:t>
            </w:r>
          </w:p>
        </w:tc>
        <w:tc>
          <w:tcPr>
            <w:tcW w:w="1559" w:type="dxa"/>
            <w:shd w:val="clear" w:color="auto" w:fill="auto"/>
            <w:vAlign w:val="center"/>
          </w:tcPr>
          <w:p w14:paraId="729E9F42" w14:textId="77777777" w:rsidR="00941EBD" w:rsidRPr="0001430E" w:rsidRDefault="00941EBD" w:rsidP="0001430E">
            <w:pPr>
              <w:jc w:val="center"/>
              <w:rPr>
                <w:b/>
                <w:bCs/>
                <w:sz w:val="24"/>
                <w:szCs w:val="24"/>
              </w:rPr>
            </w:pPr>
            <w:r w:rsidRPr="0001430E">
              <w:rPr>
                <w:b/>
                <w:bCs/>
                <w:sz w:val="24"/>
                <w:szCs w:val="24"/>
              </w:rPr>
              <w:t>тыс. руб.</w:t>
            </w:r>
          </w:p>
        </w:tc>
        <w:tc>
          <w:tcPr>
            <w:tcW w:w="9787" w:type="dxa"/>
            <w:gridSpan w:val="5"/>
            <w:shd w:val="clear" w:color="auto" w:fill="auto"/>
            <w:vAlign w:val="center"/>
          </w:tcPr>
          <w:p w14:paraId="4A509472" w14:textId="77777777" w:rsidR="00941EBD" w:rsidRPr="0001430E" w:rsidRDefault="00941EBD" w:rsidP="0001430E">
            <w:pPr>
              <w:jc w:val="center"/>
              <w:rPr>
                <w:b/>
                <w:bCs/>
                <w:sz w:val="24"/>
                <w:szCs w:val="24"/>
              </w:rPr>
            </w:pPr>
            <w:r w:rsidRPr="0001430E">
              <w:rPr>
                <w:b/>
                <w:bCs/>
                <w:sz w:val="24"/>
                <w:szCs w:val="24"/>
              </w:rPr>
              <w:t>0,00</w:t>
            </w:r>
          </w:p>
        </w:tc>
        <w:tc>
          <w:tcPr>
            <w:tcW w:w="2046" w:type="dxa"/>
            <w:shd w:val="clear" w:color="auto" w:fill="auto"/>
            <w:vAlign w:val="center"/>
          </w:tcPr>
          <w:p w14:paraId="105BC1CB" w14:textId="77777777" w:rsidR="00941EBD" w:rsidRPr="0001430E" w:rsidRDefault="00941EBD" w:rsidP="0001430E">
            <w:pPr>
              <w:jc w:val="center"/>
              <w:rPr>
                <w:b/>
                <w:bCs/>
                <w:sz w:val="24"/>
                <w:szCs w:val="24"/>
              </w:rPr>
            </w:pPr>
            <w:r w:rsidRPr="0001430E">
              <w:rPr>
                <w:b/>
                <w:bCs/>
                <w:sz w:val="24"/>
                <w:szCs w:val="24"/>
              </w:rPr>
              <w:t>0,00</w:t>
            </w:r>
          </w:p>
        </w:tc>
        <w:tc>
          <w:tcPr>
            <w:tcW w:w="2047" w:type="dxa"/>
            <w:shd w:val="clear" w:color="auto" w:fill="auto"/>
            <w:vAlign w:val="center"/>
          </w:tcPr>
          <w:p w14:paraId="2B263D33" w14:textId="77777777" w:rsidR="00941EBD" w:rsidRPr="0001430E" w:rsidRDefault="00941EBD" w:rsidP="0001430E">
            <w:pPr>
              <w:jc w:val="center"/>
              <w:rPr>
                <w:b/>
                <w:bCs/>
                <w:sz w:val="24"/>
                <w:szCs w:val="24"/>
              </w:rPr>
            </w:pPr>
            <w:r w:rsidRPr="0001430E">
              <w:rPr>
                <w:b/>
                <w:bCs/>
                <w:sz w:val="24"/>
                <w:szCs w:val="24"/>
              </w:rPr>
              <w:t>0,00</w:t>
            </w:r>
          </w:p>
        </w:tc>
      </w:tr>
    </w:tbl>
    <w:p w14:paraId="166A4B36" w14:textId="77777777" w:rsidR="00384C09" w:rsidRPr="0001430E" w:rsidRDefault="00384C09" w:rsidP="0001430E">
      <w:pPr>
        <w:rPr>
          <w:b/>
          <w:sz w:val="24"/>
          <w:szCs w:val="24"/>
        </w:rPr>
      </w:pPr>
    </w:p>
    <w:p w14:paraId="06D40381" w14:textId="77777777" w:rsidR="00384C09" w:rsidRPr="0001430E" w:rsidRDefault="00384C09" w:rsidP="0001430E">
      <w:pPr>
        <w:rPr>
          <w:b/>
          <w:sz w:val="24"/>
          <w:szCs w:val="24"/>
        </w:rPr>
      </w:pPr>
      <w:r w:rsidRPr="0001430E">
        <w:rPr>
          <w:b/>
          <w:sz w:val="24"/>
          <w:szCs w:val="24"/>
        </w:rPr>
        <w:br w:type="page"/>
      </w:r>
    </w:p>
    <w:p w14:paraId="0E9717C6" w14:textId="4AE9A9DD" w:rsidR="006A6258" w:rsidRPr="0001430E" w:rsidRDefault="006A6258" w:rsidP="0001430E">
      <w:pPr>
        <w:spacing w:after="120"/>
        <w:jc w:val="both"/>
        <w:rPr>
          <w:rFonts w:eastAsia="Calibri"/>
          <w:b/>
          <w:sz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31</w:t>
      </w:r>
      <w:r w:rsidRPr="0001430E">
        <w:rPr>
          <w:b/>
          <w:sz w:val="24"/>
          <w:szCs w:val="24"/>
        </w:rPr>
        <w:fldChar w:fldCharType="end"/>
      </w:r>
      <w:r w:rsidRPr="0001430E">
        <w:rPr>
          <w:b/>
          <w:sz w:val="24"/>
          <w:szCs w:val="24"/>
        </w:rPr>
        <w:t xml:space="preserve"> – </w:t>
      </w:r>
      <w:r w:rsidRPr="0001430E">
        <w:rPr>
          <w:rFonts w:eastAsia="Calibri"/>
          <w:b/>
          <w:sz w:val="24"/>
        </w:rPr>
        <w:t xml:space="preserve">Расчет планового тарифа на тепловую энергию на период реализации Программы для СГМУП «Тепловик» (поселки Юность, МО-94, Таежный, МК-32, Лунный, Медвежий Угол)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7269"/>
        <w:gridCol w:w="1430"/>
        <w:gridCol w:w="1709"/>
        <w:gridCol w:w="1714"/>
        <w:gridCol w:w="1714"/>
        <w:gridCol w:w="1714"/>
        <w:gridCol w:w="1714"/>
        <w:gridCol w:w="1593"/>
        <w:gridCol w:w="1585"/>
      </w:tblGrid>
      <w:tr w:rsidR="0097305B" w:rsidRPr="0001430E" w14:paraId="2FA46F41" w14:textId="77777777" w:rsidTr="00802E0C">
        <w:trPr>
          <w:tblHeader/>
        </w:trPr>
        <w:tc>
          <w:tcPr>
            <w:tcW w:w="253" w:type="pct"/>
            <w:vMerge w:val="restart"/>
            <w:shd w:val="clear" w:color="auto" w:fill="auto"/>
            <w:vAlign w:val="center"/>
            <w:hideMark/>
          </w:tcPr>
          <w:p w14:paraId="5577CB57" w14:textId="77777777" w:rsidR="006A6258" w:rsidRPr="0001430E" w:rsidRDefault="006A6258" w:rsidP="0001430E">
            <w:pPr>
              <w:jc w:val="center"/>
              <w:rPr>
                <w:b/>
                <w:bCs/>
                <w:sz w:val="24"/>
                <w:szCs w:val="24"/>
              </w:rPr>
            </w:pPr>
            <w:bookmarkStart w:id="424" w:name="_Hlk363342"/>
            <w:r w:rsidRPr="0001430E">
              <w:rPr>
                <w:b/>
                <w:bCs/>
                <w:sz w:val="24"/>
                <w:szCs w:val="24"/>
              </w:rPr>
              <w:t>№ п/п</w:t>
            </w:r>
          </w:p>
        </w:tc>
        <w:tc>
          <w:tcPr>
            <w:tcW w:w="1688" w:type="pct"/>
            <w:vMerge w:val="restart"/>
            <w:shd w:val="clear" w:color="auto" w:fill="auto"/>
            <w:vAlign w:val="center"/>
            <w:hideMark/>
          </w:tcPr>
          <w:p w14:paraId="6FC09C39" w14:textId="77777777" w:rsidR="006A6258" w:rsidRPr="0001430E" w:rsidRDefault="006A6258" w:rsidP="0001430E">
            <w:pPr>
              <w:jc w:val="center"/>
              <w:rPr>
                <w:b/>
                <w:bCs/>
                <w:sz w:val="24"/>
                <w:szCs w:val="24"/>
              </w:rPr>
            </w:pPr>
            <w:r w:rsidRPr="0001430E">
              <w:rPr>
                <w:b/>
                <w:bCs/>
                <w:sz w:val="24"/>
                <w:szCs w:val="24"/>
              </w:rPr>
              <w:t>Наименование статьи расходов</w:t>
            </w:r>
          </w:p>
        </w:tc>
        <w:tc>
          <w:tcPr>
            <w:tcW w:w="332" w:type="pct"/>
            <w:vMerge w:val="restart"/>
            <w:shd w:val="clear" w:color="auto" w:fill="auto"/>
            <w:vAlign w:val="center"/>
            <w:hideMark/>
          </w:tcPr>
          <w:p w14:paraId="4B362BD2" w14:textId="77777777" w:rsidR="006A6258" w:rsidRPr="0001430E" w:rsidRDefault="006A6258" w:rsidP="0001430E">
            <w:pPr>
              <w:jc w:val="center"/>
              <w:rPr>
                <w:b/>
                <w:bCs/>
                <w:sz w:val="24"/>
                <w:szCs w:val="24"/>
              </w:rPr>
            </w:pPr>
            <w:r w:rsidRPr="0001430E">
              <w:rPr>
                <w:b/>
                <w:bCs/>
                <w:sz w:val="24"/>
                <w:szCs w:val="24"/>
              </w:rPr>
              <w:t>Ед. изм.</w:t>
            </w:r>
          </w:p>
        </w:tc>
        <w:tc>
          <w:tcPr>
            <w:tcW w:w="1989" w:type="pct"/>
            <w:gridSpan w:val="5"/>
            <w:shd w:val="clear" w:color="auto" w:fill="auto"/>
            <w:vAlign w:val="center"/>
            <w:hideMark/>
          </w:tcPr>
          <w:p w14:paraId="783BED87" w14:textId="77777777" w:rsidR="006A6258" w:rsidRPr="0001430E" w:rsidRDefault="006A6258" w:rsidP="0001430E">
            <w:pPr>
              <w:jc w:val="center"/>
              <w:rPr>
                <w:b/>
                <w:bCs/>
                <w:sz w:val="24"/>
                <w:szCs w:val="24"/>
              </w:rPr>
            </w:pPr>
            <w:r w:rsidRPr="0001430E">
              <w:rPr>
                <w:b/>
                <w:bCs/>
                <w:sz w:val="24"/>
                <w:szCs w:val="24"/>
              </w:rPr>
              <w:t>1 этап (2019-2023 гг.)</w:t>
            </w:r>
          </w:p>
        </w:tc>
        <w:tc>
          <w:tcPr>
            <w:tcW w:w="370" w:type="pct"/>
            <w:shd w:val="clear" w:color="auto" w:fill="auto"/>
            <w:vAlign w:val="center"/>
            <w:hideMark/>
          </w:tcPr>
          <w:p w14:paraId="2E1456DF" w14:textId="77777777" w:rsidR="006A6258" w:rsidRPr="0001430E" w:rsidRDefault="006A6258" w:rsidP="0001430E">
            <w:pPr>
              <w:jc w:val="center"/>
              <w:rPr>
                <w:b/>
                <w:bCs/>
                <w:sz w:val="24"/>
                <w:szCs w:val="24"/>
              </w:rPr>
            </w:pPr>
            <w:r w:rsidRPr="0001430E">
              <w:rPr>
                <w:b/>
                <w:bCs/>
                <w:sz w:val="24"/>
                <w:szCs w:val="24"/>
              </w:rPr>
              <w:t>2 этап (2024-2030 гг.)</w:t>
            </w:r>
          </w:p>
        </w:tc>
        <w:tc>
          <w:tcPr>
            <w:tcW w:w="368" w:type="pct"/>
            <w:shd w:val="clear" w:color="auto" w:fill="auto"/>
            <w:vAlign w:val="center"/>
            <w:hideMark/>
          </w:tcPr>
          <w:p w14:paraId="5D55622E" w14:textId="77777777" w:rsidR="006A6258" w:rsidRPr="0001430E" w:rsidRDefault="006A6258" w:rsidP="0001430E">
            <w:pPr>
              <w:jc w:val="center"/>
              <w:rPr>
                <w:b/>
                <w:bCs/>
                <w:sz w:val="24"/>
                <w:szCs w:val="24"/>
              </w:rPr>
            </w:pPr>
            <w:r w:rsidRPr="0001430E">
              <w:rPr>
                <w:b/>
                <w:bCs/>
                <w:sz w:val="24"/>
                <w:szCs w:val="24"/>
              </w:rPr>
              <w:t>3 этап (2030-2035 гг.)</w:t>
            </w:r>
          </w:p>
        </w:tc>
      </w:tr>
      <w:tr w:rsidR="0097305B" w:rsidRPr="0001430E" w14:paraId="449DF2C9" w14:textId="77777777" w:rsidTr="00802E0C">
        <w:trPr>
          <w:tblHeader/>
        </w:trPr>
        <w:tc>
          <w:tcPr>
            <w:tcW w:w="253" w:type="pct"/>
            <w:vMerge/>
            <w:shd w:val="clear" w:color="auto" w:fill="auto"/>
            <w:vAlign w:val="center"/>
            <w:hideMark/>
          </w:tcPr>
          <w:p w14:paraId="524CE3B5" w14:textId="77777777" w:rsidR="006A6258" w:rsidRPr="0001430E" w:rsidRDefault="006A6258" w:rsidP="0001430E">
            <w:pPr>
              <w:rPr>
                <w:b/>
                <w:bCs/>
                <w:sz w:val="24"/>
                <w:szCs w:val="24"/>
              </w:rPr>
            </w:pPr>
          </w:p>
        </w:tc>
        <w:tc>
          <w:tcPr>
            <w:tcW w:w="1688" w:type="pct"/>
            <w:vMerge/>
            <w:shd w:val="clear" w:color="auto" w:fill="auto"/>
            <w:vAlign w:val="center"/>
            <w:hideMark/>
          </w:tcPr>
          <w:p w14:paraId="6AC88173" w14:textId="77777777" w:rsidR="006A6258" w:rsidRPr="0001430E" w:rsidRDefault="006A6258" w:rsidP="0001430E">
            <w:pPr>
              <w:rPr>
                <w:b/>
                <w:bCs/>
                <w:sz w:val="24"/>
                <w:szCs w:val="24"/>
              </w:rPr>
            </w:pPr>
          </w:p>
        </w:tc>
        <w:tc>
          <w:tcPr>
            <w:tcW w:w="332" w:type="pct"/>
            <w:vMerge/>
            <w:shd w:val="clear" w:color="auto" w:fill="auto"/>
            <w:vAlign w:val="center"/>
            <w:hideMark/>
          </w:tcPr>
          <w:p w14:paraId="291B0BCB" w14:textId="77777777" w:rsidR="006A6258" w:rsidRPr="0001430E" w:rsidRDefault="006A6258" w:rsidP="0001430E">
            <w:pPr>
              <w:rPr>
                <w:b/>
                <w:bCs/>
                <w:sz w:val="24"/>
                <w:szCs w:val="24"/>
              </w:rPr>
            </w:pPr>
          </w:p>
        </w:tc>
        <w:tc>
          <w:tcPr>
            <w:tcW w:w="397" w:type="pct"/>
            <w:shd w:val="clear" w:color="auto" w:fill="auto"/>
            <w:noWrap/>
            <w:vAlign w:val="center"/>
            <w:hideMark/>
          </w:tcPr>
          <w:p w14:paraId="0DA03DB2" w14:textId="77777777" w:rsidR="006A6258" w:rsidRPr="0001430E" w:rsidRDefault="006A6258" w:rsidP="0001430E">
            <w:pPr>
              <w:jc w:val="center"/>
              <w:rPr>
                <w:b/>
                <w:bCs/>
                <w:sz w:val="24"/>
                <w:szCs w:val="24"/>
              </w:rPr>
            </w:pPr>
            <w:r w:rsidRPr="0001430E">
              <w:rPr>
                <w:b/>
                <w:bCs/>
                <w:sz w:val="24"/>
                <w:szCs w:val="24"/>
              </w:rPr>
              <w:t>2019 г.</w:t>
            </w:r>
          </w:p>
        </w:tc>
        <w:tc>
          <w:tcPr>
            <w:tcW w:w="398" w:type="pct"/>
            <w:shd w:val="clear" w:color="auto" w:fill="auto"/>
            <w:noWrap/>
            <w:vAlign w:val="center"/>
            <w:hideMark/>
          </w:tcPr>
          <w:p w14:paraId="576B8C10" w14:textId="77777777" w:rsidR="006A6258" w:rsidRPr="0001430E" w:rsidRDefault="006A6258" w:rsidP="0001430E">
            <w:pPr>
              <w:jc w:val="center"/>
              <w:rPr>
                <w:b/>
                <w:bCs/>
                <w:sz w:val="24"/>
                <w:szCs w:val="24"/>
              </w:rPr>
            </w:pPr>
            <w:r w:rsidRPr="0001430E">
              <w:rPr>
                <w:b/>
                <w:bCs/>
                <w:sz w:val="24"/>
                <w:szCs w:val="24"/>
              </w:rPr>
              <w:t>2020 г.</w:t>
            </w:r>
          </w:p>
        </w:tc>
        <w:tc>
          <w:tcPr>
            <w:tcW w:w="398" w:type="pct"/>
            <w:shd w:val="clear" w:color="auto" w:fill="auto"/>
            <w:noWrap/>
            <w:vAlign w:val="center"/>
            <w:hideMark/>
          </w:tcPr>
          <w:p w14:paraId="53E916B5" w14:textId="77777777" w:rsidR="006A6258" w:rsidRPr="0001430E" w:rsidRDefault="006A6258" w:rsidP="0001430E">
            <w:pPr>
              <w:jc w:val="center"/>
              <w:rPr>
                <w:b/>
                <w:bCs/>
                <w:sz w:val="24"/>
                <w:szCs w:val="24"/>
              </w:rPr>
            </w:pPr>
            <w:r w:rsidRPr="0001430E">
              <w:rPr>
                <w:b/>
                <w:bCs/>
                <w:sz w:val="24"/>
                <w:szCs w:val="24"/>
              </w:rPr>
              <w:t>2021 г.</w:t>
            </w:r>
          </w:p>
        </w:tc>
        <w:tc>
          <w:tcPr>
            <w:tcW w:w="398" w:type="pct"/>
            <w:shd w:val="clear" w:color="auto" w:fill="auto"/>
            <w:noWrap/>
            <w:vAlign w:val="center"/>
            <w:hideMark/>
          </w:tcPr>
          <w:p w14:paraId="3018EFE0" w14:textId="77777777" w:rsidR="006A6258" w:rsidRPr="0001430E" w:rsidRDefault="006A6258" w:rsidP="0001430E">
            <w:pPr>
              <w:jc w:val="center"/>
              <w:rPr>
                <w:b/>
                <w:bCs/>
                <w:sz w:val="24"/>
                <w:szCs w:val="24"/>
              </w:rPr>
            </w:pPr>
            <w:r w:rsidRPr="0001430E">
              <w:rPr>
                <w:b/>
                <w:bCs/>
                <w:sz w:val="24"/>
                <w:szCs w:val="24"/>
              </w:rPr>
              <w:t>2022 г.</w:t>
            </w:r>
          </w:p>
        </w:tc>
        <w:tc>
          <w:tcPr>
            <w:tcW w:w="398" w:type="pct"/>
            <w:shd w:val="clear" w:color="auto" w:fill="auto"/>
            <w:noWrap/>
            <w:vAlign w:val="center"/>
            <w:hideMark/>
          </w:tcPr>
          <w:p w14:paraId="47B74136" w14:textId="77777777" w:rsidR="006A6258" w:rsidRPr="0001430E" w:rsidRDefault="006A6258" w:rsidP="0001430E">
            <w:pPr>
              <w:jc w:val="center"/>
              <w:rPr>
                <w:b/>
                <w:bCs/>
                <w:sz w:val="24"/>
                <w:szCs w:val="24"/>
              </w:rPr>
            </w:pPr>
            <w:r w:rsidRPr="0001430E">
              <w:rPr>
                <w:b/>
                <w:bCs/>
                <w:sz w:val="24"/>
                <w:szCs w:val="24"/>
              </w:rPr>
              <w:t>2023 г.</w:t>
            </w:r>
          </w:p>
        </w:tc>
        <w:tc>
          <w:tcPr>
            <w:tcW w:w="370" w:type="pct"/>
            <w:shd w:val="clear" w:color="auto" w:fill="auto"/>
            <w:noWrap/>
            <w:vAlign w:val="center"/>
            <w:hideMark/>
          </w:tcPr>
          <w:p w14:paraId="5C4D907A" w14:textId="77777777" w:rsidR="006A6258" w:rsidRPr="0001430E" w:rsidRDefault="006A6258" w:rsidP="0001430E">
            <w:pPr>
              <w:jc w:val="center"/>
              <w:rPr>
                <w:b/>
                <w:bCs/>
                <w:sz w:val="24"/>
                <w:szCs w:val="24"/>
              </w:rPr>
            </w:pPr>
            <w:r w:rsidRPr="0001430E">
              <w:rPr>
                <w:b/>
                <w:bCs/>
                <w:sz w:val="24"/>
                <w:szCs w:val="24"/>
              </w:rPr>
              <w:t>2030 г.</w:t>
            </w:r>
          </w:p>
        </w:tc>
        <w:tc>
          <w:tcPr>
            <w:tcW w:w="368" w:type="pct"/>
            <w:shd w:val="clear" w:color="auto" w:fill="auto"/>
            <w:noWrap/>
            <w:vAlign w:val="center"/>
            <w:hideMark/>
          </w:tcPr>
          <w:p w14:paraId="26AC8CB0" w14:textId="77777777" w:rsidR="006A6258" w:rsidRPr="0001430E" w:rsidRDefault="006A6258" w:rsidP="0001430E">
            <w:pPr>
              <w:jc w:val="center"/>
              <w:rPr>
                <w:b/>
                <w:bCs/>
                <w:sz w:val="24"/>
                <w:szCs w:val="24"/>
              </w:rPr>
            </w:pPr>
            <w:r w:rsidRPr="0001430E">
              <w:rPr>
                <w:b/>
                <w:bCs/>
                <w:sz w:val="24"/>
                <w:szCs w:val="24"/>
              </w:rPr>
              <w:t>2035 г.</w:t>
            </w:r>
          </w:p>
        </w:tc>
      </w:tr>
      <w:tr w:rsidR="0097305B" w:rsidRPr="0001430E" w14:paraId="3D7F3E0E" w14:textId="77777777" w:rsidTr="00802E0C">
        <w:trPr>
          <w:tblHeader/>
        </w:trPr>
        <w:tc>
          <w:tcPr>
            <w:tcW w:w="253" w:type="pct"/>
            <w:vMerge/>
            <w:shd w:val="clear" w:color="auto" w:fill="auto"/>
            <w:vAlign w:val="center"/>
            <w:hideMark/>
          </w:tcPr>
          <w:p w14:paraId="7A77E15B" w14:textId="77777777" w:rsidR="006A6258" w:rsidRPr="0001430E" w:rsidRDefault="006A6258" w:rsidP="0001430E">
            <w:pPr>
              <w:rPr>
                <w:b/>
                <w:bCs/>
                <w:sz w:val="24"/>
                <w:szCs w:val="24"/>
              </w:rPr>
            </w:pPr>
          </w:p>
        </w:tc>
        <w:tc>
          <w:tcPr>
            <w:tcW w:w="1688" w:type="pct"/>
            <w:vMerge/>
            <w:shd w:val="clear" w:color="auto" w:fill="auto"/>
            <w:vAlign w:val="center"/>
            <w:hideMark/>
          </w:tcPr>
          <w:p w14:paraId="640D662E" w14:textId="77777777" w:rsidR="006A6258" w:rsidRPr="0001430E" w:rsidRDefault="006A6258" w:rsidP="0001430E">
            <w:pPr>
              <w:rPr>
                <w:b/>
                <w:bCs/>
                <w:sz w:val="24"/>
                <w:szCs w:val="24"/>
              </w:rPr>
            </w:pPr>
          </w:p>
        </w:tc>
        <w:tc>
          <w:tcPr>
            <w:tcW w:w="332" w:type="pct"/>
            <w:vMerge/>
            <w:shd w:val="clear" w:color="auto" w:fill="auto"/>
            <w:vAlign w:val="center"/>
            <w:hideMark/>
          </w:tcPr>
          <w:p w14:paraId="7115D1F1" w14:textId="77777777" w:rsidR="006A6258" w:rsidRPr="0001430E" w:rsidRDefault="006A6258" w:rsidP="0001430E">
            <w:pPr>
              <w:rPr>
                <w:b/>
                <w:bCs/>
                <w:sz w:val="24"/>
                <w:szCs w:val="24"/>
              </w:rPr>
            </w:pPr>
          </w:p>
        </w:tc>
        <w:tc>
          <w:tcPr>
            <w:tcW w:w="397" w:type="pct"/>
            <w:shd w:val="clear" w:color="auto" w:fill="auto"/>
            <w:vAlign w:val="center"/>
            <w:hideMark/>
          </w:tcPr>
          <w:p w14:paraId="6D240595" w14:textId="77777777" w:rsidR="006A6258" w:rsidRPr="0001430E" w:rsidRDefault="006A6258" w:rsidP="0001430E">
            <w:pPr>
              <w:jc w:val="center"/>
              <w:rPr>
                <w:b/>
                <w:bCs/>
                <w:sz w:val="24"/>
                <w:szCs w:val="24"/>
              </w:rPr>
            </w:pPr>
            <w:r w:rsidRPr="0001430E">
              <w:rPr>
                <w:b/>
                <w:bCs/>
                <w:sz w:val="24"/>
                <w:szCs w:val="24"/>
              </w:rPr>
              <w:t xml:space="preserve">утв. </w:t>
            </w:r>
          </w:p>
        </w:tc>
        <w:tc>
          <w:tcPr>
            <w:tcW w:w="398" w:type="pct"/>
            <w:shd w:val="clear" w:color="auto" w:fill="auto"/>
            <w:vAlign w:val="center"/>
            <w:hideMark/>
          </w:tcPr>
          <w:p w14:paraId="19F708DC" w14:textId="77777777" w:rsidR="006A6258" w:rsidRPr="0001430E" w:rsidRDefault="006A6258" w:rsidP="0001430E">
            <w:pPr>
              <w:jc w:val="center"/>
              <w:rPr>
                <w:b/>
                <w:bCs/>
                <w:sz w:val="24"/>
                <w:szCs w:val="24"/>
              </w:rPr>
            </w:pPr>
            <w:r w:rsidRPr="0001430E">
              <w:rPr>
                <w:b/>
                <w:bCs/>
                <w:sz w:val="24"/>
                <w:szCs w:val="24"/>
              </w:rPr>
              <w:t>прогноз</w:t>
            </w:r>
          </w:p>
        </w:tc>
        <w:tc>
          <w:tcPr>
            <w:tcW w:w="398" w:type="pct"/>
            <w:shd w:val="clear" w:color="auto" w:fill="auto"/>
            <w:vAlign w:val="center"/>
            <w:hideMark/>
          </w:tcPr>
          <w:p w14:paraId="351BB0C5" w14:textId="77777777" w:rsidR="006A6258" w:rsidRPr="0001430E" w:rsidRDefault="006A6258" w:rsidP="0001430E">
            <w:pPr>
              <w:jc w:val="center"/>
              <w:rPr>
                <w:b/>
                <w:bCs/>
                <w:sz w:val="24"/>
                <w:szCs w:val="24"/>
              </w:rPr>
            </w:pPr>
            <w:r w:rsidRPr="0001430E">
              <w:rPr>
                <w:b/>
                <w:bCs/>
                <w:sz w:val="24"/>
                <w:szCs w:val="24"/>
              </w:rPr>
              <w:t>прогноз</w:t>
            </w:r>
          </w:p>
        </w:tc>
        <w:tc>
          <w:tcPr>
            <w:tcW w:w="398" w:type="pct"/>
            <w:shd w:val="clear" w:color="auto" w:fill="auto"/>
            <w:vAlign w:val="center"/>
            <w:hideMark/>
          </w:tcPr>
          <w:p w14:paraId="02594F09" w14:textId="77777777" w:rsidR="006A6258" w:rsidRPr="0001430E" w:rsidRDefault="006A6258" w:rsidP="0001430E">
            <w:pPr>
              <w:jc w:val="center"/>
              <w:rPr>
                <w:b/>
                <w:bCs/>
                <w:sz w:val="24"/>
                <w:szCs w:val="24"/>
              </w:rPr>
            </w:pPr>
            <w:r w:rsidRPr="0001430E">
              <w:rPr>
                <w:b/>
                <w:bCs/>
                <w:sz w:val="24"/>
                <w:szCs w:val="24"/>
              </w:rPr>
              <w:t>прогноз</w:t>
            </w:r>
          </w:p>
        </w:tc>
        <w:tc>
          <w:tcPr>
            <w:tcW w:w="398" w:type="pct"/>
            <w:shd w:val="clear" w:color="auto" w:fill="auto"/>
            <w:vAlign w:val="center"/>
            <w:hideMark/>
          </w:tcPr>
          <w:p w14:paraId="3739BB1A" w14:textId="77777777" w:rsidR="006A6258" w:rsidRPr="0001430E" w:rsidRDefault="006A6258" w:rsidP="0001430E">
            <w:pPr>
              <w:jc w:val="center"/>
              <w:rPr>
                <w:b/>
                <w:bCs/>
                <w:sz w:val="24"/>
                <w:szCs w:val="24"/>
              </w:rPr>
            </w:pPr>
            <w:r w:rsidRPr="0001430E">
              <w:rPr>
                <w:b/>
                <w:bCs/>
                <w:sz w:val="24"/>
                <w:szCs w:val="24"/>
              </w:rPr>
              <w:t>прогноз</w:t>
            </w:r>
          </w:p>
        </w:tc>
        <w:tc>
          <w:tcPr>
            <w:tcW w:w="370" w:type="pct"/>
            <w:shd w:val="clear" w:color="auto" w:fill="auto"/>
            <w:vAlign w:val="center"/>
            <w:hideMark/>
          </w:tcPr>
          <w:p w14:paraId="3CCB9C14" w14:textId="77777777" w:rsidR="006A6258" w:rsidRPr="0001430E" w:rsidRDefault="006A6258" w:rsidP="0001430E">
            <w:pPr>
              <w:jc w:val="center"/>
              <w:rPr>
                <w:b/>
                <w:bCs/>
                <w:sz w:val="24"/>
                <w:szCs w:val="24"/>
              </w:rPr>
            </w:pPr>
            <w:r w:rsidRPr="0001430E">
              <w:rPr>
                <w:b/>
                <w:bCs/>
                <w:sz w:val="24"/>
                <w:szCs w:val="24"/>
              </w:rPr>
              <w:t>прогноз</w:t>
            </w:r>
          </w:p>
        </w:tc>
        <w:tc>
          <w:tcPr>
            <w:tcW w:w="368" w:type="pct"/>
            <w:shd w:val="clear" w:color="auto" w:fill="auto"/>
            <w:vAlign w:val="center"/>
            <w:hideMark/>
          </w:tcPr>
          <w:p w14:paraId="6A2F8E9E" w14:textId="77777777" w:rsidR="006A6258" w:rsidRPr="0001430E" w:rsidRDefault="006A6258" w:rsidP="0001430E">
            <w:pPr>
              <w:jc w:val="center"/>
              <w:rPr>
                <w:b/>
                <w:bCs/>
                <w:sz w:val="24"/>
                <w:szCs w:val="24"/>
              </w:rPr>
            </w:pPr>
            <w:r w:rsidRPr="0001430E">
              <w:rPr>
                <w:b/>
                <w:bCs/>
                <w:sz w:val="24"/>
                <w:szCs w:val="24"/>
              </w:rPr>
              <w:t>прогноз</w:t>
            </w:r>
          </w:p>
        </w:tc>
      </w:tr>
      <w:tr w:rsidR="0097305B" w:rsidRPr="0001430E" w14:paraId="60C72549" w14:textId="77777777" w:rsidTr="00802E0C">
        <w:tc>
          <w:tcPr>
            <w:tcW w:w="253" w:type="pct"/>
            <w:shd w:val="clear" w:color="auto" w:fill="auto"/>
            <w:vAlign w:val="center"/>
            <w:hideMark/>
          </w:tcPr>
          <w:p w14:paraId="557C8630" w14:textId="77777777" w:rsidR="00031268" w:rsidRPr="0001430E" w:rsidRDefault="00031268" w:rsidP="0001430E">
            <w:pPr>
              <w:jc w:val="center"/>
              <w:rPr>
                <w:b/>
                <w:bCs/>
                <w:sz w:val="24"/>
                <w:szCs w:val="24"/>
              </w:rPr>
            </w:pPr>
            <w:r w:rsidRPr="0001430E">
              <w:rPr>
                <w:b/>
                <w:bCs/>
                <w:sz w:val="24"/>
                <w:szCs w:val="24"/>
              </w:rPr>
              <w:t>1.</w:t>
            </w:r>
          </w:p>
        </w:tc>
        <w:tc>
          <w:tcPr>
            <w:tcW w:w="1688" w:type="pct"/>
            <w:shd w:val="clear" w:color="auto" w:fill="auto"/>
            <w:vAlign w:val="center"/>
            <w:hideMark/>
          </w:tcPr>
          <w:p w14:paraId="2534B6E1" w14:textId="77777777" w:rsidR="00031268" w:rsidRPr="0001430E" w:rsidRDefault="00031268" w:rsidP="0001430E">
            <w:pPr>
              <w:rPr>
                <w:b/>
                <w:bCs/>
                <w:sz w:val="24"/>
                <w:szCs w:val="24"/>
              </w:rPr>
            </w:pPr>
            <w:r w:rsidRPr="0001430E">
              <w:rPr>
                <w:b/>
                <w:bCs/>
                <w:sz w:val="24"/>
                <w:szCs w:val="24"/>
              </w:rPr>
              <w:t>Текущие расходы</w:t>
            </w:r>
          </w:p>
        </w:tc>
        <w:tc>
          <w:tcPr>
            <w:tcW w:w="332" w:type="pct"/>
            <w:shd w:val="clear" w:color="auto" w:fill="auto"/>
            <w:vAlign w:val="center"/>
            <w:hideMark/>
          </w:tcPr>
          <w:p w14:paraId="7258AE9A" w14:textId="77777777" w:rsidR="00031268" w:rsidRPr="0001430E" w:rsidRDefault="00031268" w:rsidP="0001430E">
            <w:pPr>
              <w:jc w:val="center"/>
              <w:rPr>
                <w:b/>
                <w:bCs/>
                <w:sz w:val="24"/>
                <w:szCs w:val="24"/>
              </w:rPr>
            </w:pPr>
            <w:r w:rsidRPr="0001430E">
              <w:rPr>
                <w:b/>
                <w:bCs/>
                <w:sz w:val="24"/>
                <w:szCs w:val="24"/>
              </w:rPr>
              <w:t>тыс. руб.</w:t>
            </w:r>
          </w:p>
        </w:tc>
        <w:tc>
          <w:tcPr>
            <w:tcW w:w="397" w:type="pct"/>
            <w:shd w:val="clear" w:color="auto" w:fill="auto"/>
            <w:vAlign w:val="center"/>
            <w:hideMark/>
          </w:tcPr>
          <w:p w14:paraId="4F2F341E" w14:textId="77777777" w:rsidR="00031268" w:rsidRPr="0001430E" w:rsidRDefault="00031268" w:rsidP="0001430E">
            <w:pPr>
              <w:jc w:val="center"/>
              <w:rPr>
                <w:b/>
                <w:bCs/>
                <w:sz w:val="24"/>
                <w:szCs w:val="24"/>
              </w:rPr>
            </w:pPr>
            <w:r w:rsidRPr="0001430E">
              <w:rPr>
                <w:b/>
                <w:bCs/>
                <w:sz w:val="24"/>
                <w:szCs w:val="24"/>
              </w:rPr>
              <w:t>94 901,99</w:t>
            </w:r>
          </w:p>
        </w:tc>
        <w:tc>
          <w:tcPr>
            <w:tcW w:w="398" w:type="pct"/>
            <w:shd w:val="clear" w:color="auto" w:fill="auto"/>
            <w:vAlign w:val="center"/>
            <w:hideMark/>
          </w:tcPr>
          <w:p w14:paraId="60EF4B92" w14:textId="77777777" w:rsidR="00031268" w:rsidRPr="0001430E" w:rsidRDefault="00031268" w:rsidP="0001430E">
            <w:pPr>
              <w:jc w:val="center"/>
              <w:rPr>
                <w:b/>
                <w:bCs/>
                <w:sz w:val="24"/>
                <w:szCs w:val="24"/>
              </w:rPr>
            </w:pPr>
            <w:r w:rsidRPr="0001430E">
              <w:rPr>
                <w:b/>
                <w:bCs/>
                <w:sz w:val="24"/>
                <w:szCs w:val="24"/>
              </w:rPr>
              <w:t>95 812,94</w:t>
            </w:r>
          </w:p>
        </w:tc>
        <w:tc>
          <w:tcPr>
            <w:tcW w:w="398" w:type="pct"/>
            <w:shd w:val="clear" w:color="auto" w:fill="auto"/>
            <w:vAlign w:val="center"/>
            <w:hideMark/>
          </w:tcPr>
          <w:p w14:paraId="573316B9" w14:textId="77777777" w:rsidR="00031268" w:rsidRPr="0001430E" w:rsidRDefault="00031268" w:rsidP="0001430E">
            <w:pPr>
              <w:jc w:val="center"/>
              <w:rPr>
                <w:b/>
                <w:bCs/>
                <w:sz w:val="24"/>
                <w:szCs w:val="24"/>
              </w:rPr>
            </w:pPr>
            <w:r w:rsidRPr="0001430E">
              <w:rPr>
                <w:b/>
                <w:bCs/>
                <w:sz w:val="24"/>
                <w:szCs w:val="24"/>
              </w:rPr>
              <w:t>99 461,56</w:t>
            </w:r>
          </w:p>
        </w:tc>
        <w:tc>
          <w:tcPr>
            <w:tcW w:w="398" w:type="pct"/>
            <w:shd w:val="clear" w:color="auto" w:fill="auto"/>
            <w:vAlign w:val="center"/>
            <w:hideMark/>
          </w:tcPr>
          <w:p w14:paraId="5DFBAC9E" w14:textId="77777777" w:rsidR="00031268" w:rsidRPr="0001430E" w:rsidRDefault="00031268" w:rsidP="0001430E">
            <w:pPr>
              <w:jc w:val="center"/>
              <w:rPr>
                <w:b/>
                <w:bCs/>
                <w:sz w:val="24"/>
                <w:szCs w:val="24"/>
              </w:rPr>
            </w:pPr>
            <w:r w:rsidRPr="0001430E">
              <w:rPr>
                <w:b/>
                <w:bCs/>
                <w:sz w:val="24"/>
                <w:szCs w:val="24"/>
              </w:rPr>
              <w:t>103 785,29</w:t>
            </w:r>
          </w:p>
        </w:tc>
        <w:tc>
          <w:tcPr>
            <w:tcW w:w="398" w:type="pct"/>
            <w:shd w:val="clear" w:color="auto" w:fill="auto"/>
            <w:vAlign w:val="center"/>
            <w:hideMark/>
          </w:tcPr>
          <w:p w14:paraId="1B1A1B71" w14:textId="77777777" w:rsidR="00031268" w:rsidRPr="0001430E" w:rsidRDefault="00031268" w:rsidP="0001430E">
            <w:pPr>
              <w:jc w:val="center"/>
              <w:rPr>
                <w:b/>
                <w:bCs/>
                <w:sz w:val="24"/>
                <w:szCs w:val="24"/>
              </w:rPr>
            </w:pPr>
            <w:r w:rsidRPr="0001430E">
              <w:rPr>
                <w:b/>
                <w:bCs/>
                <w:sz w:val="24"/>
                <w:szCs w:val="24"/>
              </w:rPr>
              <w:t>107 147,41</w:t>
            </w:r>
          </w:p>
        </w:tc>
        <w:tc>
          <w:tcPr>
            <w:tcW w:w="370" w:type="pct"/>
            <w:shd w:val="clear" w:color="auto" w:fill="auto"/>
            <w:vAlign w:val="center"/>
            <w:hideMark/>
          </w:tcPr>
          <w:p w14:paraId="539B830F" w14:textId="77777777" w:rsidR="00031268" w:rsidRPr="0001430E" w:rsidRDefault="00031268" w:rsidP="0001430E">
            <w:pPr>
              <w:jc w:val="center"/>
              <w:rPr>
                <w:b/>
                <w:bCs/>
                <w:sz w:val="24"/>
                <w:szCs w:val="24"/>
              </w:rPr>
            </w:pPr>
            <w:r w:rsidRPr="0001430E">
              <w:rPr>
                <w:b/>
                <w:bCs/>
                <w:sz w:val="24"/>
                <w:szCs w:val="24"/>
              </w:rPr>
              <w:t>183 972,29</w:t>
            </w:r>
          </w:p>
        </w:tc>
        <w:tc>
          <w:tcPr>
            <w:tcW w:w="368" w:type="pct"/>
            <w:shd w:val="clear" w:color="auto" w:fill="auto"/>
            <w:vAlign w:val="center"/>
            <w:hideMark/>
          </w:tcPr>
          <w:p w14:paraId="0FFFBB75" w14:textId="77777777" w:rsidR="00031268" w:rsidRPr="0001430E" w:rsidRDefault="00031268" w:rsidP="0001430E">
            <w:pPr>
              <w:jc w:val="center"/>
              <w:rPr>
                <w:b/>
                <w:bCs/>
                <w:sz w:val="24"/>
                <w:szCs w:val="24"/>
              </w:rPr>
            </w:pPr>
            <w:r w:rsidRPr="0001430E">
              <w:rPr>
                <w:b/>
                <w:bCs/>
                <w:sz w:val="24"/>
                <w:szCs w:val="24"/>
              </w:rPr>
              <w:t>247 752,77</w:t>
            </w:r>
          </w:p>
        </w:tc>
      </w:tr>
      <w:tr w:rsidR="0097305B" w:rsidRPr="0001430E" w14:paraId="24899642" w14:textId="77777777" w:rsidTr="00802E0C">
        <w:tc>
          <w:tcPr>
            <w:tcW w:w="253" w:type="pct"/>
            <w:shd w:val="clear" w:color="auto" w:fill="auto"/>
            <w:vAlign w:val="center"/>
            <w:hideMark/>
          </w:tcPr>
          <w:p w14:paraId="52EE3AAF" w14:textId="77777777" w:rsidR="00031268" w:rsidRPr="0001430E" w:rsidRDefault="00031268" w:rsidP="0001430E">
            <w:pPr>
              <w:jc w:val="center"/>
              <w:rPr>
                <w:b/>
                <w:bCs/>
                <w:sz w:val="24"/>
                <w:szCs w:val="24"/>
              </w:rPr>
            </w:pPr>
            <w:r w:rsidRPr="0001430E">
              <w:rPr>
                <w:b/>
                <w:bCs/>
                <w:sz w:val="24"/>
                <w:szCs w:val="24"/>
              </w:rPr>
              <w:t>1.1.</w:t>
            </w:r>
          </w:p>
        </w:tc>
        <w:tc>
          <w:tcPr>
            <w:tcW w:w="1688" w:type="pct"/>
            <w:shd w:val="clear" w:color="auto" w:fill="auto"/>
            <w:vAlign w:val="center"/>
            <w:hideMark/>
          </w:tcPr>
          <w:p w14:paraId="184E2B43" w14:textId="77777777" w:rsidR="00031268" w:rsidRPr="0001430E" w:rsidRDefault="00031268" w:rsidP="0001430E">
            <w:pPr>
              <w:rPr>
                <w:b/>
                <w:bCs/>
                <w:sz w:val="24"/>
                <w:szCs w:val="24"/>
              </w:rPr>
            </w:pPr>
            <w:r w:rsidRPr="0001430E">
              <w:rPr>
                <w:b/>
                <w:bCs/>
                <w:sz w:val="24"/>
                <w:szCs w:val="24"/>
              </w:rPr>
              <w:t>Операционные расходы</w:t>
            </w:r>
          </w:p>
        </w:tc>
        <w:tc>
          <w:tcPr>
            <w:tcW w:w="332" w:type="pct"/>
            <w:shd w:val="clear" w:color="auto" w:fill="auto"/>
            <w:vAlign w:val="center"/>
            <w:hideMark/>
          </w:tcPr>
          <w:p w14:paraId="09DE5B19" w14:textId="77777777" w:rsidR="00031268" w:rsidRPr="0001430E" w:rsidRDefault="00031268" w:rsidP="0001430E">
            <w:pPr>
              <w:jc w:val="center"/>
              <w:rPr>
                <w:b/>
                <w:bCs/>
                <w:sz w:val="24"/>
                <w:szCs w:val="24"/>
              </w:rPr>
            </w:pPr>
            <w:r w:rsidRPr="0001430E">
              <w:rPr>
                <w:b/>
                <w:bCs/>
                <w:sz w:val="24"/>
                <w:szCs w:val="24"/>
              </w:rPr>
              <w:t>тыс. руб.</w:t>
            </w:r>
          </w:p>
        </w:tc>
        <w:tc>
          <w:tcPr>
            <w:tcW w:w="397" w:type="pct"/>
            <w:shd w:val="clear" w:color="auto" w:fill="auto"/>
            <w:vAlign w:val="center"/>
            <w:hideMark/>
          </w:tcPr>
          <w:p w14:paraId="32597293" w14:textId="77777777" w:rsidR="00031268" w:rsidRPr="0001430E" w:rsidRDefault="00031268" w:rsidP="0001430E">
            <w:pPr>
              <w:jc w:val="center"/>
              <w:rPr>
                <w:b/>
                <w:bCs/>
                <w:sz w:val="24"/>
                <w:szCs w:val="24"/>
              </w:rPr>
            </w:pPr>
            <w:r w:rsidRPr="0001430E">
              <w:rPr>
                <w:b/>
                <w:bCs/>
                <w:sz w:val="24"/>
                <w:szCs w:val="24"/>
              </w:rPr>
              <w:t>50 404,83</w:t>
            </w:r>
          </w:p>
        </w:tc>
        <w:tc>
          <w:tcPr>
            <w:tcW w:w="398" w:type="pct"/>
            <w:shd w:val="clear" w:color="auto" w:fill="auto"/>
            <w:vAlign w:val="center"/>
            <w:hideMark/>
          </w:tcPr>
          <w:p w14:paraId="2C8D367D" w14:textId="77777777" w:rsidR="00031268" w:rsidRPr="0001430E" w:rsidRDefault="00031268" w:rsidP="0001430E">
            <w:pPr>
              <w:jc w:val="center"/>
              <w:rPr>
                <w:b/>
                <w:bCs/>
                <w:sz w:val="24"/>
                <w:szCs w:val="24"/>
              </w:rPr>
            </w:pPr>
            <w:r w:rsidRPr="0001430E">
              <w:rPr>
                <w:b/>
                <w:bCs/>
                <w:sz w:val="24"/>
                <w:szCs w:val="24"/>
              </w:rPr>
              <w:t>51 597,41</w:t>
            </w:r>
          </w:p>
        </w:tc>
        <w:tc>
          <w:tcPr>
            <w:tcW w:w="398" w:type="pct"/>
            <w:shd w:val="clear" w:color="auto" w:fill="auto"/>
            <w:vAlign w:val="center"/>
            <w:hideMark/>
          </w:tcPr>
          <w:p w14:paraId="40701F05" w14:textId="77777777" w:rsidR="00031268" w:rsidRPr="0001430E" w:rsidRDefault="00031268" w:rsidP="0001430E">
            <w:pPr>
              <w:jc w:val="center"/>
              <w:rPr>
                <w:b/>
                <w:bCs/>
                <w:sz w:val="24"/>
                <w:szCs w:val="24"/>
              </w:rPr>
            </w:pPr>
            <w:r w:rsidRPr="0001430E">
              <w:rPr>
                <w:b/>
                <w:bCs/>
                <w:sz w:val="24"/>
                <w:szCs w:val="24"/>
              </w:rPr>
              <w:t>53 124,69</w:t>
            </w:r>
          </w:p>
        </w:tc>
        <w:tc>
          <w:tcPr>
            <w:tcW w:w="398" w:type="pct"/>
            <w:shd w:val="clear" w:color="auto" w:fill="auto"/>
            <w:vAlign w:val="center"/>
            <w:hideMark/>
          </w:tcPr>
          <w:p w14:paraId="2862D2D7" w14:textId="77777777" w:rsidR="00031268" w:rsidRPr="0001430E" w:rsidRDefault="00031268" w:rsidP="0001430E">
            <w:pPr>
              <w:jc w:val="center"/>
              <w:rPr>
                <w:b/>
                <w:bCs/>
                <w:sz w:val="24"/>
                <w:szCs w:val="24"/>
              </w:rPr>
            </w:pPr>
            <w:r w:rsidRPr="0001430E">
              <w:rPr>
                <w:b/>
                <w:bCs/>
                <w:sz w:val="24"/>
                <w:szCs w:val="24"/>
              </w:rPr>
              <w:t>54 697,18</w:t>
            </w:r>
          </w:p>
        </w:tc>
        <w:tc>
          <w:tcPr>
            <w:tcW w:w="398" w:type="pct"/>
            <w:shd w:val="clear" w:color="auto" w:fill="auto"/>
            <w:vAlign w:val="center"/>
            <w:hideMark/>
          </w:tcPr>
          <w:p w14:paraId="723F5BA4" w14:textId="77777777" w:rsidR="00031268" w:rsidRPr="0001430E" w:rsidRDefault="00031268" w:rsidP="0001430E">
            <w:pPr>
              <w:jc w:val="center"/>
              <w:rPr>
                <w:b/>
                <w:bCs/>
                <w:sz w:val="24"/>
                <w:szCs w:val="24"/>
              </w:rPr>
            </w:pPr>
            <w:r w:rsidRPr="0001430E">
              <w:rPr>
                <w:b/>
                <w:bCs/>
                <w:sz w:val="24"/>
                <w:szCs w:val="24"/>
              </w:rPr>
              <w:t>56 316,22</w:t>
            </w:r>
          </w:p>
        </w:tc>
        <w:tc>
          <w:tcPr>
            <w:tcW w:w="370" w:type="pct"/>
            <w:shd w:val="clear" w:color="auto" w:fill="auto"/>
            <w:vAlign w:val="center"/>
            <w:hideMark/>
          </w:tcPr>
          <w:p w14:paraId="03ABA51B" w14:textId="77777777" w:rsidR="00031268" w:rsidRPr="0001430E" w:rsidRDefault="00031268" w:rsidP="0001430E">
            <w:pPr>
              <w:jc w:val="center"/>
              <w:rPr>
                <w:b/>
                <w:bCs/>
                <w:sz w:val="24"/>
                <w:szCs w:val="24"/>
              </w:rPr>
            </w:pPr>
            <w:r w:rsidRPr="0001430E">
              <w:rPr>
                <w:b/>
                <w:bCs/>
                <w:sz w:val="24"/>
                <w:szCs w:val="24"/>
              </w:rPr>
              <w:t>69 261,85</w:t>
            </w:r>
          </w:p>
        </w:tc>
        <w:tc>
          <w:tcPr>
            <w:tcW w:w="368" w:type="pct"/>
            <w:shd w:val="clear" w:color="auto" w:fill="auto"/>
            <w:vAlign w:val="center"/>
            <w:hideMark/>
          </w:tcPr>
          <w:p w14:paraId="6AE9C077" w14:textId="77777777" w:rsidR="00031268" w:rsidRPr="0001430E" w:rsidRDefault="00031268" w:rsidP="0001430E">
            <w:pPr>
              <w:jc w:val="center"/>
              <w:rPr>
                <w:b/>
                <w:bCs/>
                <w:sz w:val="24"/>
                <w:szCs w:val="24"/>
              </w:rPr>
            </w:pPr>
            <w:r w:rsidRPr="0001430E">
              <w:rPr>
                <w:b/>
                <w:bCs/>
                <w:sz w:val="24"/>
                <w:szCs w:val="24"/>
              </w:rPr>
              <w:t>80 293,46</w:t>
            </w:r>
          </w:p>
        </w:tc>
      </w:tr>
      <w:tr w:rsidR="0097305B" w:rsidRPr="0001430E" w14:paraId="0A8DC0B7" w14:textId="77777777" w:rsidTr="00802E0C">
        <w:tc>
          <w:tcPr>
            <w:tcW w:w="253" w:type="pct"/>
            <w:shd w:val="clear" w:color="auto" w:fill="auto"/>
            <w:vAlign w:val="center"/>
            <w:hideMark/>
          </w:tcPr>
          <w:p w14:paraId="4D5633B9" w14:textId="77777777" w:rsidR="00031268" w:rsidRPr="0001430E" w:rsidRDefault="00031268" w:rsidP="0001430E">
            <w:pPr>
              <w:jc w:val="center"/>
              <w:rPr>
                <w:sz w:val="24"/>
                <w:szCs w:val="24"/>
              </w:rPr>
            </w:pPr>
            <w:r w:rsidRPr="0001430E">
              <w:rPr>
                <w:sz w:val="24"/>
                <w:szCs w:val="24"/>
              </w:rPr>
              <w:t> </w:t>
            </w:r>
          </w:p>
        </w:tc>
        <w:tc>
          <w:tcPr>
            <w:tcW w:w="1688" w:type="pct"/>
            <w:shd w:val="clear" w:color="auto" w:fill="auto"/>
            <w:vAlign w:val="center"/>
            <w:hideMark/>
          </w:tcPr>
          <w:p w14:paraId="7F0B2090" w14:textId="77777777" w:rsidR="00031268" w:rsidRPr="0001430E" w:rsidRDefault="00031268" w:rsidP="0001430E">
            <w:pPr>
              <w:rPr>
                <w:sz w:val="24"/>
                <w:szCs w:val="24"/>
              </w:rPr>
            </w:pPr>
            <w:r w:rsidRPr="0001430E">
              <w:rPr>
                <w:sz w:val="24"/>
                <w:szCs w:val="24"/>
              </w:rPr>
              <w:t>коэффициент индексации операционных расходов</w:t>
            </w:r>
          </w:p>
        </w:tc>
        <w:tc>
          <w:tcPr>
            <w:tcW w:w="332" w:type="pct"/>
            <w:shd w:val="clear" w:color="auto" w:fill="auto"/>
            <w:vAlign w:val="center"/>
            <w:hideMark/>
          </w:tcPr>
          <w:p w14:paraId="68ED24C7" w14:textId="77777777" w:rsidR="00031268" w:rsidRPr="0001430E" w:rsidRDefault="00031268" w:rsidP="0001430E">
            <w:pPr>
              <w:jc w:val="center"/>
              <w:rPr>
                <w:sz w:val="24"/>
                <w:szCs w:val="24"/>
              </w:rPr>
            </w:pPr>
            <w:r w:rsidRPr="0001430E">
              <w:rPr>
                <w:sz w:val="24"/>
                <w:szCs w:val="24"/>
              </w:rPr>
              <w:t> </w:t>
            </w:r>
          </w:p>
        </w:tc>
        <w:tc>
          <w:tcPr>
            <w:tcW w:w="397" w:type="pct"/>
            <w:shd w:val="clear" w:color="auto" w:fill="auto"/>
            <w:vAlign w:val="center"/>
            <w:hideMark/>
          </w:tcPr>
          <w:p w14:paraId="6CA8D8DB" w14:textId="77777777" w:rsidR="00031268" w:rsidRPr="0001430E" w:rsidRDefault="00031268" w:rsidP="0001430E">
            <w:pPr>
              <w:jc w:val="center"/>
              <w:rPr>
                <w:sz w:val="24"/>
                <w:szCs w:val="24"/>
              </w:rPr>
            </w:pPr>
            <w:r w:rsidRPr="0001430E">
              <w:rPr>
                <w:sz w:val="24"/>
                <w:szCs w:val="24"/>
              </w:rPr>
              <w:t>-</w:t>
            </w:r>
          </w:p>
        </w:tc>
        <w:tc>
          <w:tcPr>
            <w:tcW w:w="398" w:type="pct"/>
            <w:shd w:val="clear" w:color="auto" w:fill="auto"/>
            <w:vAlign w:val="center"/>
            <w:hideMark/>
          </w:tcPr>
          <w:p w14:paraId="24943F59" w14:textId="77777777" w:rsidR="00031268" w:rsidRPr="0001430E" w:rsidRDefault="00031268" w:rsidP="0001430E">
            <w:pPr>
              <w:jc w:val="center"/>
              <w:rPr>
                <w:sz w:val="24"/>
                <w:szCs w:val="24"/>
              </w:rPr>
            </w:pPr>
            <w:r w:rsidRPr="0001430E">
              <w:rPr>
                <w:sz w:val="24"/>
                <w:szCs w:val="24"/>
              </w:rPr>
              <w:t>1,02</w:t>
            </w:r>
          </w:p>
        </w:tc>
        <w:tc>
          <w:tcPr>
            <w:tcW w:w="398" w:type="pct"/>
            <w:shd w:val="clear" w:color="auto" w:fill="auto"/>
            <w:vAlign w:val="center"/>
            <w:hideMark/>
          </w:tcPr>
          <w:p w14:paraId="664F017C" w14:textId="77777777" w:rsidR="00031268" w:rsidRPr="0001430E" w:rsidRDefault="00031268" w:rsidP="0001430E">
            <w:pPr>
              <w:jc w:val="center"/>
              <w:rPr>
                <w:sz w:val="24"/>
                <w:szCs w:val="24"/>
              </w:rPr>
            </w:pPr>
            <w:r w:rsidRPr="0001430E">
              <w:rPr>
                <w:sz w:val="24"/>
                <w:szCs w:val="24"/>
              </w:rPr>
              <w:t>1,03</w:t>
            </w:r>
          </w:p>
        </w:tc>
        <w:tc>
          <w:tcPr>
            <w:tcW w:w="398" w:type="pct"/>
            <w:shd w:val="clear" w:color="auto" w:fill="auto"/>
            <w:vAlign w:val="center"/>
            <w:hideMark/>
          </w:tcPr>
          <w:p w14:paraId="7FF8EF2C" w14:textId="77777777" w:rsidR="00031268" w:rsidRPr="0001430E" w:rsidRDefault="00031268" w:rsidP="0001430E">
            <w:pPr>
              <w:jc w:val="center"/>
              <w:rPr>
                <w:sz w:val="24"/>
                <w:szCs w:val="24"/>
              </w:rPr>
            </w:pPr>
            <w:r w:rsidRPr="0001430E">
              <w:rPr>
                <w:sz w:val="24"/>
                <w:szCs w:val="24"/>
              </w:rPr>
              <w:t>1,03</w:t>
            </w:r>
          </w:p>
        </w:tc>
        <w:tc>
          <w:tcPr>
            <w:tcW w:w="398" w:type="pct"/>
            <w:shd w:val="clear" w:color="auto" w:fill="auto"/>
            <w:vAlign w:val="center"/>
            <w:hideMark/>
          </w:tcPr>
          <w:p w14:paraId="0BFC783A" w14:textId="77777777" w:rsidR="00031268" w:rsidRPr="0001430E" w:rsidRDefault="00031268" w:rsidP="0001430E">
            <w:pPr>
              <w:jc w:val="center"/>
              <w:rPr>
                <w:sz w:val="24"/>
                <w:szCs w:val="24"/>
              </w:rPr>
            </w:pPr>
            <w:r w:rsidRPr="0001430E">
              <w:rPr>
                <w:sz w:val="24"/>
                <w:szCs w:val="24"/>
              </w:rPr>
              <w:t>1,03</w:t>
            </w:r>
          </w:p>
        </w:tc>
        <w:tc>
          <w:tcPr>
            <w:tcW w:w="370" w:type="pct"/>
            <w:shd w:val="clear" w:color="auto" w:fill="auto"/>
            <w:vAlign w:val="center"/>
            <w:hideMark/>
          </w:tcPr>
          <w:p w14:paraId="6F9D0BAE" w14:textId="77777777" w:rsidR="00031268" w:rsidRPr="0001430E" w:rsidRDefault="00031268" w:rsidP="0001430E">
            <w:pPr>
              <w:jc w:val="center"/>
              <w:rPr>
                <w:sz w:val="24"/>
                <w:szCs w:val="24"/>
              </w:rPr>
            </w:pPr>
            <w:r w:rsidRPr="0001430E">
              <w:rPr>
                <w:sz w:val="24"/>
                <w:szCs w:val="24"/>
              </w:rPr>
              <w:t>1,03</w:t>
            </w:r>
          </w:p>
        </w:tc>
        <w:tc>
          <w:tcPr>
            <w:tcW w:w="368" w:type="pct"/>
            <w:shd w:val="clear" w:color="auto" w:fill="auto"/>
            <w:vAlign w:val="center"/>
            <w:hideMark/>
          </w:tcPr>
          <w:p w14:paraId="76D5FE68" w14:textId="77777777" w:rsidR="00031268" w:rsidRPr="0001430E" w:rsidRDefault="00031268" w:rsidP="0001430E">
            <w:pPr>
              <w:jc w:val="center"/>
              <w:rPr>
                <w:sz w:val="24"/>
                <w:szCs w:val="24"/>
              </w:rPr>
            </w:pPr>
            <w:r w:rsidRPr="0001430E">
              <w:rPr>
                <w:sz w:val="24"/>
                <w:szCs w:val="24"/>
              </w:rPr>
              <w:t>1,03</w:t>
            </w:r>
          </w:p>
        </w:tc>
      </w:tr>
      <w:tr w:rsidR="0097305B" w:rsidRPr="0001430E" w14:paraId="59ACF7C2" w14:textId="77777777" w:rsidTr="00802E0C">
        <w:tc>
          <w:tcPr>
            <w:tcW w:w="253" w:type="pct"/>
            <w:shd w:val="clear" w:color="auto" w:fill="auto"/>
            <w:vAlign w:val="center"/>
            <w:hideMark/>
          </w:tcPr>
          <w:p w14:paraId="7B26D35D" w14:textId="77777777" w:rsidR="00031268" w:rsidRPr="0001430E" w:rsidRDefault="00031268" w:rsidP="0001430E">
            <w:pPr>
              <w:jc w:val="center"/>
              <w:rPr>
                <w:b/>
                <w:bCs/>
                <w:sz w:val="24"/>
                <w:szCs w:val="24"/>
              </w:rPr>
            </w:pPr>
            <w:r w:rsidRPr="0001430E">
              <w:rPr>
                <w:b/>
                <w:bCs/>
                <w:sz w:val="24"/>
                <w:szCs w:val="24"/>
              </w:rPr>
              <w:t>1.2.</w:t>
            </w:r>
          </w:p>
        </w:tc>
        <w:tc>
          <w:tcPr>
            <w:tcW w:w="1688" w:type="pct"/>
            <w:shd w:val="clear" w:color="auto" w:fill="auto"/>
            <w:vAlign w:val="center"/>
            <w:hideMark/>
          </w:tcPr>
          <w:p w14:paraId="1B87A168" w14:textId="77777777" w:rsidR="00031268" w:rsidRPr="0001430E" w:rsidRDefault="00031268" w:rsidP="0001430E">
            <w:pPr>
              <w:rPr>
                <w:b/>
                <w:bCs/>
                <w:sz w:val="24"/>
                <w:szCs w:val="24"/>
              </w:rPr>
            </w:pPr>
            <w:r w:rsidRPr="0001430E">
              <w:rPr>
                <w:b/>
                <w:bCs/>
                <w:sz w:val="24"/>
                <w:szCs w:val="24"/>
              </w:rPr>
              <w:t>Неподконтрольные расходы, в т.ч.:</w:t>
            </w:r>
          </w:p>
        </w:tc>
        <w:tc>
          <w:tcPr>
            <w:tcW w:w="332" w:type="pct"/>
            <w:shd w:val="clear" w:color="auto" w:fill="auto"/>
            <w:vAlign w:val="center"/>
            <w:hideMark/>
          </w:tcPr>
          <w:p w14:paraId="3D47C7C2" w14:textId="77777777" w:rsidR="00031268" w:rsidRPr="0001430E" w:rsidRDefault="00031268" w:rsidP="0001430E">
            <w:pPr>
              <w:jc w:val="center"/>
              <w:rPr>
                <w:b/>
                <w:bCs/>
                <w:sz w:val="24"/>
                <w:szCs w:val="24"/>
              </w:rPr>
            </w:pPr>
            <w:r w:rsidRPr="0001430E">
              <w:rPr>
                <w:b/>
                <w:bCs/>
                <w:sz w:val="24"/>
                <w:szCs w:val="24"/>
              </w:rPr>
              <w:t>тыс. руб.</w:t>
            </w:r>
          </w:p>
        </w:tc>
        <w:tc>
          <w:tcPr>
            <w:tcW w:w="397" w:type="pct"/>
            <w:shd w:val="clear" w:color="auto" w:fill="auto"/>
            <w:vAlign w:val="center"/>
            <w:hideMark/>
          </w:tcPr>
          <w:p w14:paraId="05C72111" w14:textId="77777777" w:rsidR="00031268" w:rsidRPr="0001430E" w:rsidRDefault="00031268" w:rsidP="0001430E">
            <w:pPr>
              <w:jc w:val="center"/>
              <w:rPr>
                <w:b/>
                <w:bCs/>
                <w:sz w:val="24"/>
                <w:szCs w:val="24"/>
              </w:rPr>
            </w:pPr>
            <w:r w:rsidRPr="0001430E">
              <w:rPr>
                <w:b/>
                <w:bCs/>
                <w:sz w:val="24"/>
                <w:szCs w:val="24"/>
              </w:rPr>
              <w:t>18 517,75</w:t>
            </w:r>
          </w:p>
        </w:tc>
        <w:tc>
          <w:tcPr>
            <w:tcW w:w="398" w:type="pct"/>
            <w:shd w:val="clear" w:color="auto" w:fill="auto"/>
            <w:vAlign w:val="center"/>
            <w:hideMark/>
          </w:tcPr>
          <w:p w14:paraId="434C3682" w14:textId="77777777" w:rsidR="00031268" w:rsidRPr="0001430E" w:rsidRDefault="00031268" w:rsidP="0001430E">
            <w:pPr>
              <w:jc w:val="center"/>
              <w:rPr>
                <w:b/>
                <w:bCs/>
                <w:sz w:val="24"/>
                <w:szCs w:val="24"/>
              </w:rPr>
            </w:pPr>
            <w:r w:rsidRPr="0001430E">
              <w:rPr>
                <w:b/>
                <w:bCs/>
                <w:sz w:val="24"/>
                <w:szCs w:val="24"/>
              </w:rPr>
              <w:t>18 271,91</w:t>
            </w:r>
          </w:p>
        </w:tc>
        <w:tc>
          <w:tcPr>
            <w:tcW w:w="398" w:type="pct"/>
            <w:shd w:val="clear" w:color="auto" w:fill="auto"/>
            <w:vAlign w:val="center"/>
            <w:hideMark/>
          </w:tcPr>
          <w:p w14:paraId="5DD3EEF1" w14:textId="77777777" w:rsidR="00031268" w:rsidRPr="0001430E" w:rsidRDefault="00031268" w:rsidP="0001430E">
            <w:pPr>
              <w:jc w:val="center"/>
              <w:rPr>
                <w:b/>
                <w:bCs/>
                <w:sz w:val="24"/>
                <w:szCs w:val="24"/>
              </w:rPr>
            </w:pPr>
            <w:r w:rsidRPr="0001430E">
              <w:rPr>
                <w:b/>
                <w:bCs/>
                <w:sz w:val="24"/>
                <w:szCs w:val="24"/>
              </w:rPr>
              <w:t>18 549,41</w:t>
            </w:r>
          </w:p>
        </w:tc>
        <w:tc>
          <w:tcPr>
            <w:tcW w:w="398" w:type="pct"/>
            <w:shd w:val="clear" w:color="auto" w:fill="auto"/>
            <w:vAlign w:val="center"/>
            <w:hideMark/>
          </w:tcPr>
          <w:p w14:paraId="26828BF6" w14:textId="77777777" w:rsidR="00031268" w:rsidRPr="0001430E" w:rsidRDefault="00031268" w:rsidP="0001430E">
            <w:pPr>
              <w:jc w:val="center"/>
              <w:rPr>
                <w:b/>
                <w:bCs/>
                <w:sz w:val="24"/>
                <w:szCs w:val="24"/>
              </w:rPr>
            </w:pPr>
            <w:r w:rsidRPr="0001430E">
              <w:rPr>
                <w:b/>
                <w:bCs/>
                <w:sz w:val="24"/>
                <w:szCs w:val="24"/>
              </w:rPr>
              <w:t>20 850,13</w:t>
            </w:r>
          </w:p>
        </w:tc>
        <w:tc>
          <w:tcPr>
            <w:tcW w:w="398" w:type="pct"/>
            <w:shd w:val="clear" w:color="auto" w:fill="auto"/>
            <w:vAlign w:val="center"/>
            <w:hideMark/>
          </w:tcPr>
          <w:p w14:paraId="7940323B" w14:textId="77777777" w:rsidR="00031268" w:rsidRPr="0001430E" w:rsidRDefault="00031268" w:rsidP="0001430E">
            <w:pPr>
              <w:jc w:val="center"/>
              <w:rPr>
                <w:b/>
                <w:bCs/>
                <w:sz w:val="24"/>
                <w:szCs w:val="24"/>
              </w:rPr>
            </w:pPr>
            <w:r w:rsidRPr="0001430E">
              <w:rPr>
                <w:b/>
                <w:bCs/>
                <w:sz w:val="24"/>
                <w:szCs w:val="24"/>
              </w:rPr>
              <w:t>22 024,76</w:t>
            </w:r>
          </w:p>
        </w:tc>
        <w:tc>
          <w:tcPr>
            <w:tcW w:w="370" w:type="pct"/>
            <w:shd w:val="clear" w:color="auto" w:fill="auto"/>
            <w:vAlign w:val="center"/>
            <w:hideMark/>
          </w:tcPr>
          <w:p w14:paraId="2ED407C8" w14:textId="77777777" w:rsidR="00031268" w:rsidRPr="0001430E" w:rsidRDefault="00031268" w:rsidP="0001430E">
            <w:pPr>
              <w:jc w:val="center"/>
              <w:rPr>
                <w:b/>
                <w:bCs/>
                <w:sz w:val="24"/>
                <w:szCs w:val="24"/>
              </w:rPr>
            </w:pPr>
            <w:r w:rsidRPr="0001430E">
              <w:rPr>
                <w:b/>
                <w:bCs/>
                <w:sz w:val="24"/>
                <w:szCs w:val="24"/>
              </w:rPr>
              <w:t>62 500,83</w:t>
            </w:r>
          </w:p>
        </w:tc>
        <w:tc>
          <w:tcPr>
            <w:tcW w:w="368" w:type="pct"/>
            <w:shd w:val="clear" w:color="auto" w:fill="auto"/>
            <w:vAlign w:val="center"/>
            <w:hideMark/>
          </w:tcPr>
          <w:p w14:paraId="173B515C" w14:textId="77777777" w:rsidR="00031268" w:rsidRPr="0001430E" w:rsidRDefault="00031268" w:rsidP="0001430E">
            <w:pPr>
              <w:jc w:val="center"/>
              <w:rPr>
                <w:b/>
                <w:bCs/>
                <w:sz w:val="24"/>
                <w:szCs w:val="24"/>
              </w:rPr>
            </w:pPr>
            <w:r w:rsidRPr="0001430E">
              <w:rPr>
                <w:b/>
                <w:bCs/>
                <w:sz w:val="24"/>
                <w:szCs w:val="24"/>
              </w:rPr>
              <w:t>76 857,68</w:t>
            </w:r>
          </w:p>
        </w:tc>
      </w:tr>
      <w:tr w:rsidR="0097305B" w:rsidRPr="0001430E" w14:paraId="26A69A32" w14:textId="77777777" w:rsidTr="00802E0C">
        <w:tc>
          <w:tcPr>
            <w:tcW w:w="253" w:type="pct"/>
            <w:shd w:val="clear" w:color="auto" w:fill="auto"/>
            <w:vAlign w:val="center"/>
            <w:hideMark/>
          </w:tcPr>
          <w:p w14:paraId="5BA9B64D" w14:textId="77777777" w:rsidR="00031268" w:rsidRPr="0001430E" w:rsidRDefault="00031268" w:rsidP="0001430E">
            <w:pPr>
              <w:jc w:val="center"/>
              <w:rPr>
                <w:b/>
                <w:bCs/>
                <w:sz w:val="24"/>
                <w:szCs w:val="24"/>
              </w:rPr>
            </w:pPr>
            <w:r w:rsidRPr="0001430E">
              <w:rPr>
                <w:b/>
                <w:bCs/>
                <w:sz w:val="24"/>
                <w:szCs w:val="24"/>
              </w:rPr>
              <w:t>1.2.1.</w:t>
            </w:r>
          </w:p>
        </w:tc>
        <w:tc>
          <w:tcPr>
            <w:tcW w:w="1688" w:type="pct"/>
            <w:shd w:val="clear" w:color="auto" w:fill="auto"/>
            <w:vAlign w:val="center"/>
            <w:hideMark/>
          </w:tcPr>
          <w:p w14:paraId="18C3863C" w14:textId="77777777" w:rsidR="00031268" w:rsidRPr="0001430E" w:rsidRDefault="00031268" w:rsidP="0001430E">
            <w:pPr>
              <w:rPr>
                <w:b/>
                <w:bCs/>
                <w:sz w:val="24"/>
                <w:szCs w:val="24"/>
              </w:rPr>
            </w:pPr>
            <w:r w:rsidRPr="0001430E">
              <w:rPr>
                <w:b/>
                <w:bCs/>
                <w:sz w:val="24"/>
                <w:szCs w:val="24"/>
              </w:rPr>
              <w:t>Амортизация основных средств и нематериальных активов</w:t>
            </w:r>
          </w:p>
        </w:tc>
        <w:tc>
          <w:tcPr>
            <w:tcW w:w="332" w:type="pct"/>
            <w:shd w:val="clear" w:color="auto" w:fill="auto"/>
            <w:vAlign w:val="center"/>
            <w:hideMark/>
          </w:tcPr>
          <w:p w14:paraId="2001729B" w14:textId="77777777" w:rsidR="00031268" w:rsidRPr="0001430E" w:rsidRDefault="00031268" w:rsidP="0001430E">
            <w:pPr>
              <w:jc w:val="center"/>
              <w:rPr>
                <w:b/>
                <w:bCs/>
                <w:sz w:val="24"/>
                <w:szCs w:val="24"/>
              </w:rPr>
            </w:pPr>
            <w:r w:rsidRPr="0001430E">
              <w:rPr>
                <w:b/>
                <w:bCs/>
                <w:sz w:val="24"/>
                <w:szCs w:val="24"/>
              </w:rPr>
              <w:t>тыс. руб.</w:t>
            </w:r>
          </w:p>
        </w:tc>
        <w:tc>
          <w:tcPr>
            <w:tcW w:w="397" w:type="pct"/>
            <w:shd w:val="clear" w:color="auto" w:fill="auto"/>
            <w:vAlign w:val="center"/>
            <w:hideMark/>
          </w:tcPr>
          <w:p w14:paraId="729670BC" w14:textId="77777777" w:rsidR="00031268" w:rsidRPr="0001430E" w:rsidRDefault="00031268" w:rsidP="0001430E">
            <w:pPr>
              <w:jc w:val="center"/>
              <w:rPr>
                <w:b/>
                <w:bCs/>
                <w:sz w:val="24"/>
                <w:szCs w:val="24"/>
              </w:rPr>
            </w:pPr>
            <w:r w:rsidRPr="0001430E">
              <w:rPr>
                <w:b/>
                <w:bCs/>
                <w:sz w:val="24"/>
                <w:szCs w:val="24"/>
              </w:rPr>
              <w:t>5 752,23</w:t>
            </w:r>
          </w:p>
        </w:tc>
        <w:tc>
          <w:tcPr>
            <w:tcW w:w="398" w:type="pct"/>
            <w:shd w:val="clear" w:color="auto" w:fill="auto"/>
            <w:vAlign w:val="center"/>
            <w:hideMark/>
          </w:tcPr>
          <w:p w14:paraId="106FC0A1" w14:textId="77777777" w:rsidR="00031268" w:rsidRPr="0001430E" w:rsidRDefault="00031268" w:rsidP="0001430E">
            <w:pPr>
              <w:jc w:val="center"/>
              <w:rPr>
                <w:b/>
                <w:bCs/>
                <w:sz w:val="24"/>
                <w:szCs w:val="24"/>
              </w:rPr>
            </w:pPr>
            <w:r w:rsidRPr="0001430E">
              <w:rPr>
                <w:b/>
                <w:bCs/>
                <w:sz w:val="24"/>
                <w:szCs w:val="24"/>
              </w:rPr>
              <w:t>5 262,67</w:t>
            </w:r>
          </w:p>
        </w:tc>
        <w:tc>
          <w:tcPr>
            <w:tcW w:w="398" w:type="pct"/>
            <w:shd w:val="clear" w:color="auto" w:fill="auto"/>
            <w:vAlign w:val="center"/>
            <w:hideMark/>
          </w:tcPr>
          <w:p w14:paraId="2A3D9C5C" w14:textId="77777777" w:rsidR="00031268" w:rsidRPr="0001430E" w:rsidRDefault="00031268" w:rsidP="0001430E">
            <w:pPr>
              <w:jc w:val="center"/>
              <w:rPr>
                <w:b/>
                <w:bCs/>
                <w:sz w:val="24"/>
                <w:szCs w:val="24"/>
              </w:rPr>
            </w:pPr>
            <w:r w:rsidRPr="0001430E">
              <w:rPr>
                <w:b/>
                <w:bCs/>
                <w:sz w:val="24"/>
                <w:szCs w:val="24"/>
              </w:rPr>
              <w:t>5 142,58</w:t>
            </w:r>
          </w:p>
        </w:tc>
        <w:tc>
          <w:tcPr>
            <w:tcW w:w="398" w:type="pct"/>
            <w:shd w:val="clear" w:color="auto" w:fill="auto"/>
            <w:vAlign w:val="center"/>
            <w:hideMark/>
          </w:tcPr>
          <w:p w14:paraId="18A42DEC" w14:textId="77777777" w:rsidR="00031268" w:rsidRPr="0001430E" w:rsidRDefault="00031268" w:rsidP="0001430E">
            <w:pPr>
              <w:jc w:val="center"/>
              <w:rPr>
                <w:b/>
                <w:bCs/>
                <w:sz w:val="24"/>
                <w:szCs w:val="24"/>
              </w:rPr>
            </w:pPr>
            <w:r w:rsidRPr="0001430E">
              <w:rPr>
                <w:b/>
                <w:bCs/>
                <w:sz w:val="24"/>
                <w:szCs w:val="24"/>
              </w:rPr>
              <w:t>6 728,67</w:t>
            </w:r>
          </w:p>
        </w:tc>
        <w:tc>
          <w:tcPr>
            <w:tcW w:w="398" w:type="pct"/>
            <w:shd w:val="clear" w:color="auto" w:fill="auto"/>
            <w:vAlign w:val="center"/>
            <w:hideMark/>
          </w:tcPr>
          <w:p w14:paraId="6D82688F" w14:textId="77777777" w:rsidR="00031268" w:rsidRPr="0001430E" w:rsidRDefault="00031268" w:rsidP="0001430E">
            <w:pPr>
              <w:jc w:val="center"/>
              <w:rPr>
                <w:b/>
                <w:bCs/>
                <w:sz w:val="24"/>
                <w:szCs w:val="24"/>
              </w:rPr>
            </w:pPr>
            <w:r w:rsidRPr="0001430E">
              <w:rPr>
                <w:b/>
                <w:bCs/>
                <w:sz w:val="24"/>
                <w:szCs w:val="24"/>
              </w:rPr>
              <w:t>6 791,87</w:t>
            </w:r>
          </w:p>
        </w:tc>
        <w:tc>
          <w:tcPr>
            <w:tcW w:w="370" w:type="pct"/>
            <w:shd w:val="clear" w:color="auto" w:fill="auto"/>
            <w:vAlign w:val="center"/>
            <w:hideMark/>
          </w:tcPr>
          <w:p w14:paraId="3EF22E22" w14:textId="77777777" w:rsidR="00031268" w:rsidRPr="0001430E" w:rsidRDefault="00031268" w:rsidP="0001430E">
            <w:pPr>
              <w:jc w:val="center"/>
              <w:rPr>
                <w:b/>
                <w:bCs/>
                <w:sz w:val="24"/>
                <w:szCs w:val="24"/>
              </w:rPr>
            </w:pPr>
            <w:r w:rsidRPr="0001430E">
              <w:rPr>
                <w:b/>
                <w:bCs/>
                <w:sz w:val="24"/>
                <w:szCs w:val="24"/>
              </w:rPr>
              <w:t>32 071,79</w:t>
            </w:r>
          </w:p>
        </w:tc>
        <w:tc>
          <w:tcPr>
            <w:tcW w:w="368" w:type="pct"/>
            <w:shd w:val="clear" w:color="auto" w:fill="auto"/>
            <w:vAlign w:val="center"/>
            <w:hideMark/>
          </w:tcPr>
          <w:p w14:paraId="6BE0B5AD" w14:textId="77777777" w:rsidR="00031268" w:rsidRPr="0001430E" w:rsidRDefault="00031268" w:rsidP="0001430E">
            <w:pPr>
              <w:jc w:val="center"/>
              <w:rPr>
                <w:b/>
                <w:bCs/>
                <w:sz w:val="24"/>
                <w:szCs w:val="24"/>
              </w:rPr>
            </w:pPr>
            <w:r w:rsidRPr="0001430E">
              <w:rPr>
                <w:b/>
                <w:bCs/>
                <w:sz w:val="24"/>
                <w:szCs w:val="24"/>
              </w:rPr>
              <w:t>38 178,66</w:t>
            </w:r>
          </w:p>
        </w:tc>
      </w:tr>
      <w:tr w:rsidR="0097305B" w:rsidRPr="0001430E" w14:paraId="69B1672A" w14:textId="77777777" w:rsidTr="00802E0C">
        <w:tc>
          <w:tcPr>
            <w:tcW w:w="253" w:type="pct"/>
            <w:shd w:val="clear" w:color="auto" w:fill="auto"/>
            <w:vAlign w:val="center"/>
            <w:hideMark/>
          </w:tcPr>
          <w:p w14:paraId="60763CD0" w14:textId="77777777" w:rsidR="00031268" w:rsidRPr="0001430E" w:rsidRDefault="00031268" w:rsidP="0001430E">
            <w:pPr>
              <w:jc w:val="center"/>
              <w:rPr>
                <w:sz w:val="24"/>
                <w:szCs w:val="24"/>
              </w:rPr>
            </w:pPr>
            <w:r w:rsidRPr="0001430E">
              <w:rPr>
                <w:sz w:val="24"/>
                <w:szCs w:val="24"/>
              </w:rPr>
              <w:t>1.2.1.1</w:t>
            </w:r>
          </w:p>
        </w:tc>
        <w:tc>
          <w:tcPr>
            <w:tcW w:w="1688" w:type="pct"/>
            <w:shd w:val="clear" w:color="auto" w:fill="auto"/>
            <w:vAlign w:val="center"/>
            <w:hideMark/>
          </w:tcPr>
          <w:p w14:paraId="3307F0CC" w14:textId="77777777" w:rsidR="00031268" w:rsidRPr="0001430E" w:rsidRDefault="00031268" w:rsidP="0001430E">
            <w:pPr>
              <w:rPr>
                <w:sz w:val="24"/>
                <w:szCs w:val="24"/>
              </w:rPr>
            </w:pPr>
            <w:r w:rsidRPr="0001430E">
              <w:rPr>
                <w:sz w:val="24"/>
                <w:szCs w:val="24"/>
              </w:rPr>
              <w:t>Существующий (утв.) размер амортизационных отчислений</w:t>
            </w:r>
          </w:p>
        </w:tc>
        <w:tc>
          <w:tcPr>
            <w:tcW w:w="332" w:type="pct"/>
            <w:shd w:val="clear" w:color="auto" w:fill="auto"/>
            <w:vAlign w:val="center"/>
            <w:hideMark/>
          </w:tcPr>
          <w:p w14:paraId="52AD97E7" w14:textId="77777777" w:rsidR="00031268" w:rsidRPr="0001430E" w:rsidRDefault="00031268" w:rsidP="0001430E">
            <w:pPr>
              <w:jc w:val="center"/>
              <w:rPr>
                <w:sz w:val="24"/>
                <w:szCs w:val="24"/>
              </w:rPr>
            </w:pPr>
            <w:r w:rsidRPr="0001430E">
              <w:rPr>
                <w:sz w:val="24"/>
                <w:szCs w:val="24"/>
              </w:rPr>
              <w:t>тыс. руб.</w:t>
            </w:r>
          </w:p>
        </w:tc>
        <w:tc>
          <w:tcPr>
            <w:tcW w:w="397" w:type="pct"/>
            <w:shd w:val="clear" w:color="auto" w:fill="auto"/>
            <w:vAlign w:val="center"/>
            <w:hideMark/>
          </w:tcPr>
          <w:p w14:paraId="68A951EE" w14:textId="77777777" w:rsidR="00031268" w:rsidRPr="0001430E" w:rsidRDefault="00031268" w:rsidP="0001430E">
            <w:pPr>
              <w:jc w:val="center"/>
              <w:rPr>
                <w:sz w:val="24"/>
                <w:szCs w:val="24"/>
              </w:rPr>
            </w:pPr>
            <w:r w:rsidRPr="0001430E">
              <w:rPr>
                <w:sz w:val="24"/>
                <w:szCs w:val="24"/>
              </w:rPr>
              <w:t>5 752,23</w:t>
            </w:r>
          </w:p>
        </w:tc>
        <w:tc>
          <w:tcPr>
            <w:tcW w:w="398" w:type="pct"/>
            <w:shd w:val="clear" w:color="auto" w:fill="auto"/>
            <w:vAlign w:val="center"/>
            <w:hideMark/>
          </w:tcPr>
          <w:p w14:paraId="42B90F92" w14:textId="77777777" w:rsidR="00031268" w:rsidRPr="0001430E" w:rsidRDefault="00031268" w:rsidP="0001430E">
            <w:pPr>
              <w:jc w:val="center"/>
              <w:rPr>
                <w:sz w:val="24"/>
                <w:szCs w:val="24"/>
              </w:rPr>
            </w:pPr>
            <w:r w:rsidRPr="0001430E">
              <w:rPr>
                <w:sz w:val="24"/>
                <w:szCs w:val="24"/>
              </w:rPr>
              <w:t>5 226,67</w:t>
            </w:r>
          </w:p>
        </w:tc>
        <w:tc>
          <w:tcPr>
            <w:tcW w:w="398" w:type="pct"/>
            <w:shd w:val="clear" w:color="auto" w:fill="auto"/>
            <w:vAlign w:val="center"/>
            <w:hideMark/>
          </w:tcPr>
          <w:p w14:paraId="50973465" w14:textId="77777777" w:rsidR="00031268" w:rsidRPr="0001430E" w:rsidRDefault="00031268" w:rsidP="0001430E">
            <w:pPr>
              <w:jc w:val="center"/>
              <w:rPr>
                <w:sz w:val="24"/>
                <w:szCs w:val="24"/>
              </w:rPr>
            </w:pPr>
            <w:r w:rsidRPr="0001430E">
              <w:rPr>
                <w:sz w:val="24"/>
                <w:szCs w:val="24"/>
              </w:rPr>
              <w:t>4 859,21</w:t>
            </w:r>
          </w:p>
        </w:tc>
        <w:tc>
          <w:tcPr>
            <w:tcW w:w="398" w:type="pct"/>
            <w:shd w:val="clear" w:color="auto" w:fill="auto"/>
            <w:vAlign w:val="center"/>
            <w:hideMark/>
          </w:tcPr>
          <w:p w14:paraId="53C1F728" w14:textId="77777777" w:rsidR="00031268" w:rsidRPr="0001430E" w:rsidRDefault="00031268" w:rsidP="0001430E">
            <w:pPr>
              <w:jc w:val="center"/>
              <w:rPr>
                <w:sz w:val="24"/>
                <w:szCs w:val="24"/>
              </w:rPr>
            </w:pPr>
            <w:r w:rsidRPr="0001430E">
              <w:rPr>
                <w:sz w:val="24"/>
                <w:szCs w:val="24"/>
              </w:rPr>
              <w:t>4 657,42</w:t>
            </w:r>
          </w:p>
        </w:tc>
        <w:tc>
          <w:tcPr>
            <w:tcW w:w="398" w:type="pct"/>
            <w:shd w:val="clear" w:color="auto" w:fill="auto"/>
            <w:vAlign w:val="center"/>
            <w:hideMark/>
          </w:tcPr>
          <w:p w14:paraId="5333AC05" w14:textId="77777777" w:rsidR="00031268" w:rsidRPr="0001430E" w:rsidRDefault="00031268" w:rsidP="0001430E">
            <w:pPr>
              <w:jc w:val="center"/>
              <w:rPr>
                <w:sz w:val="24"/>
                <w:szCs w:val="24"/>
              </w:rPr>
            </w:pPr>
            <w:r w:rsidRPr="0001430E">
              <w:rPr>
                <w:sz w:val="24"/>
                <w:szCs w:val="24"/>
              </w:rPr>
              <w:t>4 073,94</w:t>
            </w:r>
          </w:p>
        </w:tc>
        <w:tc>
          <w:tcPr>
            <w:tcW w:w="370" w:type="pct"/>
            <w:shd w:val="clear" w:color="auto" w:fill="auto"/>
            <w:vAlign w:val="center"/>
            <w:hideMark/>
          </w:tcPr>
          <w:p w14:paraId="005B2AA4" w14:textId="77777777" w:rsidR="00031268" w:rsidRPr="0001430E" w:rsidRDefault="00031268" w:rsidP="0001430E">
            <w:pPr>
              <w:jc w:val="center"/>
              <w:rPr>
                <w:sz w:val="24"/>
                <w:szCs w:val="24"/>
              </w:rPr>
            </w:pPr>
            <w:r w:rsidRPr="0001430E">
              <w:rPr>
                <w:sz w:val="24"/>
                <w:szCs w:val="24"/>
              </w:rPr>
              <w:t>4 073,94</w:t>
            </w:r>
          </w:p>
        </w:tc>
        <w:tc>
          <w:tcPr>
            <w:tcW w:w="368" w:type="pct"/>
            <w:shd w:val="clear" w:color="auto" w:fill="auto"/>
            <w:vAlign w:val="center"/>
            <w:hideMark/>
          </w:tcPr>
          <w:p w14:paraId="447F7B7E" w14:textId="77777777" w:rsidR="00031268" w:rsidRPr="0001430E" w:rsidRDefault="00031268" w:rsidP="0001430E">
            <w:pPr>
              <w:jc w:val="center"/>
              <w:rPr>
                <w:sz w:val="24"/>
                <w:szCs w:val="24"/>
              </w:rPr>
            </w:pPr>
            <w:r w:rsidRPr="0001430E">
              <w:rPr>
                <w:sz w:val="24"/>
                <w:szCs w:val="24"/>
              </w:rPr>
              <w:t>4 073,94</w:t>
            </w:r>
          </w:p>
        </w:tc>
      </w:tr>
      <w:tr w:rsidR="0097305B" w:rsidRPr="0001430E" w14:paraId="403BB7B4" w14:textId="77777777" w:rsidTr="00802E0C">
        <w:tc>
          <w:tcPr>
            <w:tcW w:w="253" w:type="pct"/>
            <w:shd w:val="clear" w:color="auto" w:fill="auto"/>
            <w:vAlign w:val="center"/>
            <w:hideMark/>
          </w:tcPr>
          <w:p w14:paraId="55CFAF0B" w14:textId="77777777" w:rsidR="00031268" w:rsidRPr="0001430E" w:rsidRDefault="00031268" w:rsidP="0001430E">
            <w:pPr>
              <w:jc w:val="center"/>
              <w:rPr>
                <w:sz w:val="24"/>
                <w:szCs w:val="24"/>
              </w:rPr>
            </w:pPr>
            <w:r w:rsidRPr="0001430E">
              <w:rPr>
                <w:sz w:val="24"/>
                <w:szCs w:val="24"/>
              </w:rPr>
              <w:t>1.2.1.2</w:t>
            </w:r>
          </w:p>
        </w:tc>
        <w:tc>
          <w:tcPr>
            <w:tcW w:w="1688" w:type="pct"/>
            <w:shd w:val="clear" w:color="auto" w:fill="auto"/>
            <w:vAlign w:val="center"/>
            <w:hideMark/>
          </w:tcPr>
          <w:p w14:paraId="1B7B0B58" w14:textId="77777777" w:rsidR="00031268" w:rsidRPr="0001430E" w:rsidRDefault="00031268" w:rsidP="0001430E">
            <w:pPr>
              <w:rPr>
                <w:sz w:val="24"/>
                <w:szCs w:val="24"/>
              </w:rPr>
            </w:pPr>
            <w:r w:rsidRPr="0001430E">
              <w:rPr>
                <w:sz w:val="24"/>
                <w:szCs w:val="24"/>
              </w:rPr>
              <w:t>Прирост амортизационных отчислений за счет реализации мероприятий</w:t>
            </w:r>
          </w:p>
        </w:tc>
        <w:tc>
          <w:tcPr>
            <w:tcW w:w="332" w:type="pct"/>
            <w:shd w:val="clear" w:color="auto" w:fill="auto"/>
            <w:vAlign w:val="center"/>
            <w:hideMark/>
          </w:tcPr>
          <w:p w14:paraId="5A6EFA58" w14:textId="77777777" w:rsidR="00031268" w:rsidRPr="0001430E" w:rsidRDefault="00031268" w:rsidP="0001430E">
            <w:pPr>
              <w:jc w:val="center"/>
              <w:rPr>
                <w:sz w:val="24"/>
                <w:szCs w:val="24"/>
              </w:rPr>
            </w:pPr>
            <w:r w:rsidRPr="0001430E">
              <w:rPr>
                <w:sz w:val="24"/>
                <w:szCs w:val="24"/>
              </w:rPr>
              <w:t>тыс. руб.</w:t>
            </w:r>
          </w:p>
        </w:tc>
        <w:tc>
          <w:tcPr>
            <w:tcW w:w="397" w:type="pct"/>
            <w:shd w:val="clear" w:color="auto" w:fill="auto"/>
            <w:vAlign w:val="center"/>
            <w:hideMark/>
          </w:tcPr>
          <w:p w14:paraId="6E86F7D4" w14:textId="77777777" w:rsidR="00031268" w:rsidRPr="0001430E" w:rsidRDefault="00031268" w:rsidP="0001430E">
            <w:pPr>
              <w:jc w:val="center"/>
              <w:rPr>
                <w:sz w:val="24"/>
                <w:szCs w:val="24"/>
              </w:rPr>
            </w:pPr>
            <w:r w:rsidRPr="0001430E">
              <w:rPr>
                <w:sz w:val="24"/>
                <w:szCs w:val="24"/>
              </w:rPr>
              <w:t> </w:t>
            </w:r>
          </w:p>
        </w:tc>
        <w:tc>
          <w:tcPr>
            <w:tcW w:w="398" w:type="pct"/>
            <w:shd w:val="clear" w:color="auto" w:fill="auto"/>
            <w:vAlign w:val="center"/>
            <w:hideMark/>
          </w:tcPr>
          <w:p w14:paraId="4ADE7581" w14:textId="77777777" w:rsidR="00031268" w:rsidRPr="0001430E" w:rsidRDefault="00031268" w:rsidP="0001430E">
            <w:pPr>
              <w:jc w:val="center"/>
              <w:rPr>
                <w:sz w:val="24"/>
                <w:szCs w:val="24"/>
              </w:rPr>
            </w:pPr>
            <w:r w:rsidRPr="0001430E">
              <w:rPr>
                <w:sz w:val="24"/>
                <w:szCs w:val="24"/>
              </w:rPr>
              <w:t>36,00</w:t>
            </w:r>
          </w:p>
        </w:tc>
        <w:tc>
          <w:tcPr>
            <w:tcW w:w="398" w:type="pct"/>
            <w:shd w:val="clear" w:color="auto" w:fill="auto"/>
            <w:vAlign w:val="center"/>
            <w:hideMark/>
          </w:tcPr>
          <w:p w14:paraId="534EA882" w14:textId="77777777" w:rsidR="00031268" w:rsidRPr="0001430E" w:rsidRDefault="00031268" w:rsidP="0001430E">
            <w:pPr>
              <w:jc w:val="center"/>
              <w:rPr>
                <w:sz w:val="24"/>
                <w:szCs w:val="24"/>
              </w:rPr>
            </w:pPr>
            <w:r w:rsidRPr="0001430E">
              <w:rPr>
                <w:sz w:val="24"/>
                <w:szCs w:val="24"/>
              </w:rPr>
              <w:t>283,37</w:t>
            </w:r>
          </w:p>
        </w:tc>
        <w:tc>
          <w:tcPr>
            <w:tcW w:w="398" w:type="pct"/>
            <w:shd w:val="clear" w:color="auto" w:fill="auto"/>
            <w:vAlign w:val="center"/>
            <w:hideMark/>
          </w:tcPr>
          <w:p w14:paraId="0BA36A7B" w14:textId="77777777" w:rsidR="00031268" w:rsidRPr="0001430E" w:rsidRDefault="00031268" w:rsidP="0001430E">
            <w:pPr>
              <w:jc w:val="center"/>
              <w:rPr>
                <w:sz w:val="24"/>
                <w:szCs w:val="24"/>
              </w:rPr>
            </w:pPr>
            <w:r w:rsidRPr="0001430E">
              <w:rPr>
                <w:sz w:val="24"/>
                <w:szCs w:val="24"/>
              </w:rPr>
              <w:t>2 071,25</w:t>
            </w:r>
          </w:p>
        </w:tc>
        <w:tc>
          <w:tcPr>
            <w:tcW w:w="398" w:type="pct"/>
            <w:shd w:val="clear" w:color="auto" w:fill="auto"/>
            <w:vAlign w:val="center"/>
            <w:hideMark/>
          </w:tcPr>
          <w:p w14:paraId="1738AFB3" w14:textId="77777777" w:rsidR="00031268" w:rsidRPr="0001430E" w:rsidRDefault="00031268" w:rsidP="0001430E">
            <w:pPr>
              <w:jc w:val="center"/>
              <w:rPr>
                <w:sz w:val="24"/>
                <w:szCs w:val="24"/>
              </w:rPr>
            </w:pPr>
            <w:r w:rsidRPr="0001430E">
              <w:rPr>
                <w:sz w:val="24"/>
                <w:szCs w:val="24"/>
              </w:rPr>
              <w:t>2 717,93</w:t>
            </w:r>
          </w:p>
        </w:tc>
        <w:tc>
          <w:tcPr>
            <w:tcW w:w="370" w:type="pct"/>
            <w:shd w:val="clear" w:color="auto" w:fill="auto"/>
            <w:vAlign w:val="center"/>
            <w:hideMark/>
          </w:tcPr>
          <w:p w14:paraId="74B936A6" w14:textId="77777777" w:rsidR="00031268" w:rsidRPr="0001430E" w:rsidRDefault="00031268" w:rsidP="0001430E">
            <w:pPr>
              <w:jc w:val="center"/>
              <w:rPr>
                <w:sz w:val="24"/>
                <w:szCs w:val="24"/>
              </w:rPr>
            </w:pPr>
            <w:r w:rsidRPr="0001430E">
              <w:rPr>
                <w:sz w:val="24"/>
                <w:szCs w:val="24"/>
              </w:rPr>
              <w:t>27 997,85</w:t>
            </w:r>
          </w:p>
        </w:tc>
        <w:tc>
          <w:tcPr>
            <w:tcW w:w="368" w:type="pct"/>
            <w:shd w:val="clear" w:color="auto" w:fill="auto"/>
            <w:vAlign w:val="center"/>
            <w:hideMark/>
          </w:tcPr>
          <w:p w14:paraId="0072693B" w14:textId="77777777" w:rsidR="00031268" w:rsidRPr="0001430E" w:rsidRDefault="00031268" w:rsidP="0001430E">
            <w:pPr>
              <w:jc w:val="center"/>
              <w:rPr>
                <w:sz w:val="24"/>
                <w:szCs w:val="24"/>
              </w:rPr>
            </w:pPr>
            <w:r w:rsidRPr="0001430E">
              <w:rPr>
                <w:sz w:val="24"/>
                <w:szCs w:val="24"/>
              </w:rPr>
              <w:t>34 104,72</w:t>
            </w:r>
          </w:p>
        </w:tc>
      </w:tr>
      <w:tr w:rsidR="0097305B" w:rsidRPr="0001430E" w14:paraId="581DA87C" w14:textId="77777777" w:rsidTr="00802E0C">
        <w:tc>
          <w:tcPr>
            <w:tcW w:w="253" w:type="pct"/>
            <w:shd w:val="clear" w:color="auto" w:fill="auto"/>
            <w:vAlign w:val="center"/>
            <w:hideMark/>
          </w:tcPr>
          <w:p w14:paraId="4E0341DE" w14:textId="77777777" w:rsidR="00031268" w:rsidRPr="0001430E" w:rsidRDefault="00031268" w:rsidP="0001430E">
            <w:pPr>
              <w:jc w:val="center"/>
              <w:rPr>
                <w:b/>
                <w:bCs/>
                <w:sz w:val="24"/>
                <w:szCs w:val="24"/>
              </w:rPr>
            </w:pPr>
            <w:r w:rsidRPr="0001430E">
              <w:rPr>
                <w:b/>
                <w:bCs/>
                <w:sz w:val="24"/>
                <w:szCs w:val="24"/>
              </w:rPr>
              <w:t>1.3.</w:t>
            </w:r>
          </w:p>
        </w:tc>
        <w:tc>
          <w:tcPr>
            <w:tcW w:w="1688" w:type="pct"/>
            <w:shd w:val="clear" w:color="auto" w:fill="auto"/>
            <w:vAlign w:val="center"/>
            <w:hideMark/>
          </w:tcPr>
          <w:p w14:paraId="6E02BFE8" w14:textId="77777777" w:rsidR="00031268" w:rsidRPr="0001430E" w:rsidRDefault="00031268" w:rsidP="0001430E">
            <w:pPr>
              <w:rPr>
                <w:b/>
                <w:bCs/>
                <w:sz w:val="24"/>
                <w:szCs w:val="24"/>
              </w:rPr>
            </w:pPr>
            <w:r w:rsidRPr="0001430E">
              <w:rPr>
                <w:b/>
                <w:bCs/>
                <w:sz w:val="24"/>
                <w:szCs w:val="24"/>
              </w:rPr>
              <w:t>Расходы на приобретение (производство) энергетических ресурсов, холодной воды и теплоносителя</w:t>
            </w:r>
          </w:p>
        </w:tc>
        <w:tc>
          <w:tcPr>
            <w:tcW w:w="332" w:type="pct"/>
            <w:shd w:val="clear" w:color="auto" w:fill="auto"/>
            <w:vAlign w:val="center"/>
            <w:hideMark/>
          </w:tcPr>
          <w:p w14:paraId="7A891473" w14:textId="77777777" w:rsidR="00031268" w:rsidRPr="0001430E" w:rsidRDefault="00031268" w:rsidP="0001430E">
            <w:pPr>
              <w:jc w:val="center"/>
              <w:rPr>
                <w:b/>
                <w:bCs/>
                <w:sz w:val="24"/>
                <w:szCs w:val="24"/>
              </w:rPr>
            </w:pPr>
            <w:r w:rsidRPr="0001430E">
              <w:rPr>
                <w:b/>
                <w:bCs/>
                <w:sz w:val="24"/>
                <w:szCs w:val="24"/>
              </w:rPr>
              <w:t>тыс. руб.</w:t>
            </w:r>
          </w:p>
        </w:tc>
        <w:tc>
          <w:tcPr>
            <w:tcW w:w="397" w:type="pct"/>
            <w:shd w:val="clear" w:color="auto" w:fill="auto"/>
            <w:vAlign w:val="center"/>
            <w:hideMark/>
          </w:tcPr>
          <w:p w14:paraId="77E272A4" w14:textId="77777777" w:rsidR="00031268" w:rsidRPr="0001430E" w:rsidRDefault="00031268" w:rsidP="0001430E">
            <w:pPr>
              <w:jc w:val="center"/>
              <w:rPr>
                <w:b/>
                <w:bCs/>
                <w:sz w:val="24"/>
                <w:szCs w:val="24"/>
              </w:rPr>
            </w:pPr>
            <w:r w:rsidRPr="0001430E">
              <w:rPr>
                <w:b/>
                <w:bCs/>
                <w:sz w:val="24"/>
                <w:szCs w:val="24"/>
              </w:rPr>
              <w:t>25 979,41</w:t>
            </w:r>
          </w:p>
        </w:tc>
        <w:tc>
          <w:tcPr>
            <w:tcW w:w="398" w:type="pct"/>
            <w:shd w:val="clear" w:color="auto" w:fill="auto"/>
            <w:vAlign w:val="center"/>
            <w:hideMark/>
          </w:tcPr>
          <w:p w14:paraId="4554E8F3" w14:textId="77777777" w:rsidR="00031268" w:rsidRPr="0001430E" w:rsidRDefault="00031268" w:rsidP="0001430E">
            <w:pPr>
              <w:jc w:val="center"/>
              <w:rPr>
                <w:b/>
                <w:bCs/>
                <w:sz w:val="24"/>
                <w:szCs w:val="24"/>
              </w:rPr>
            </w:pPr>
            <w:r w:rsidRPr="0001430E">
              <w:rPr>
                <w:b/>
                <w:bCs/>
                <w:sz w:val="24"/>
                <w:szCs w:val="24"/>
              </w:rPr>
              <w:t>25 943,62</w:t>
            </w:r>
          </w:p>
        </w:tc>
        <w:tc>
          <w:tcPr>
            <w:tcW w:w="398" w:type="pct"/>
            <w:shd w:val="clear" w:color="auto" w:fill="auto"/>
            <w:vAlign w:val="center"/>
            <w:hideMark/>
          </w:tcPr>
          <w:p w14:paraId="6579975B" w14:textId="77777777" w:rsidR="00031268" w:rsidRPr="0001430E" w:rsidRDefault="00031268" w:rsidP="0001430E">
            <w:pPr>
              <w:jc w:val="center"/>
              <w:rPr>
                <w:b/>
                <w:bCs/>
                <w:sz w:val="24"/>
                <w:szCs w:val="24"/>
              </w:rPr>
            </w:pPr>
            <w:r w:rsidRPr="0001430E">
              <w:rPr>
                <w:b/>
                <w:bCs/>
                <w:sz w:val="24"/>
                <w:szCs w:val="24"/>
              </w:rPr>
              <w:t>27 787,46</w:t>
            </w:r>
          </w:p>
        </w:tc>
        <w:tc>
          <w:tcPr>
            <w:tcW w:w="398" w:type="pct"/>
            <w:shd w:val="clear" w:color="auto" w:fill="auto"/>
            <w:vAlign w:val="center"/>
            <w:hideMark/>
          </w:tcPr>
          <w:p w14:paraId="04B0592D" w14:textId="77777777" w:rsidR="00031268" w:rsidRPr="0001430E" w:rsidRDefault="00031268" w:rsidP="0001430E">
            <w:pPr>
              <w:jc w:val="center"/>
              <w:rPr>
                <w:b/>
                <w:bCs/>
                <w:sz w:val="24"/>
                <w:szCs w:val="24"/>
              </w:rPr>
            </w:pPr>
            <w:r w:rsidRPr="0001430E">
              <w:rPr>
                <w:b/>
                <w:bCs/>
                <w:sz w:val="24"/>
                <w:szCs w:val="24"/>
              </w:rPr>
              <w:t>28 237,99</w:t>
            </w:r>
          </w:p>
        </w:tc>
        <w:tc>
          <w:tcPr>
            <w:tcW w:w="398" w:type="pct"/>
            <w:shd w:val="clear" w:color="auto" w:fill="auto"/>
            <w:vAlign w:val="center"/>
            <w:hideMark/>
          </w:tcPr>
          <w:p w14:paraId="7C59C206" w14:textId="77777777" w:rsidR="00031268" w:rsidRPr="0001430E" w:rsidRDefault="00031268" w:rsidP="0001430E">
            <w:pPr>
              <w:jc w:val="center"/>
              <w:rPr>
                <w:b/>
                <w:bCs/>
                <w:sz w:val="24"/>
                <w:szCs w:val="24"/>
              </w:rPr>
            </w:pPr>
            <w:r w:rsidRPr="0001430E">
              <w:rPr>
                <w:b/>
                <w:bCs/>
                <w:sz w:val="24"/>
                <w:szCs w:val="24"/>
              </w:rPr>
              <w:t>28 806,43</w:t>
            </w:r>
          </w:p>
        </w:tc>
        <w:tc>
          <w:tcPr>
            <w:tcW w:w="370" w:type="pct"/>
            <w:shd w:val="clear" w:color="auto" w:fill="auto"/>
            <w:vAlign w:val="center"/>
            <w:hideMark/>
          </w:tcPr>
          <w:p w14:paraId="1A75669B" w14:textId="77777777" w:rsidR="00031268" w:rsidRPr="0001430E" w:rsidRDefault="00031268" w:rsidP="0001430E">
            <w:pPr>
              <w:jc w:val="center"/>
              <w:rPr>
                <w:b/>
                <w:bCs/>
                <w:sz w:val="24"/>
                <w:szCs w:val="24"/>
              </w:rPr>
            </w:pPr>
            <w:r w:rsidRPr="0001430E">
              <w:rPr>
                <w:b/>
                <w:bCs/>
                <w:sz w:val="24"/>
                <w:szCs w:val="24"/>
              </w:rPr>
              <w:t>52 209,61</w:t>
            </w:r>
          </w:p>
        </w:tc>
        <w:tc>
          <w:tcPr>
            <w:tcW w:w="368" w:type="pct"/>
            <w:shd w:val="clear" w:color="auto" w:fill="auto"/>
            <w:vAlign w:val="center"/>
            <w:hideMark/>
          </w:tcPr>
          <w:p w14:paraId="24EDF6B1" w14:textId="77777777" w:rsidR="00031268" w:rsidRPr="0001430E" w:rsidRDefault="00031268" w:rsidP="0001430E">
            <w:pPr>
              <w:jc w:val="center"/>
              <w:rPr>
                <w:b/>
                <w:bCs/>
                <w:sz w:val="24"/>
                <w:szCs w:val="24"/>
              </w:rPr>
            </w:pPr>
            <w:r w:rsidRPr="0001430E">
              <w:rPr>
                <w:b/>
                <w:bCs/>
                <w:sz w:val="24"/>
                <w:szCs w:val="24"/>
              </w:rPr>
              <w:t>90 601,63</w:t>
            </w:r>
          </w:p>
        </w:tc>
      </w:tr>
      <w:tr w:rsidR="0097305B" w:rsidRPr="0001430E" w14:paraId="52A5ECDA" w14:textId="77777777" w:rsidTr="00802E0C">
        <w:tc>
          <w:tcPr>
            <w:tcW w:w="253" w:type="pct"/>
            <w:shd w:val="clear" w:color="auto" w:fill="auto"/>
            <w:vAlign w:val="center"/>
            <w:hideMark/>
          </w:tcPr>
          <w:p w14:paraId="04D58221" w14:textId="77777777" w:rsidR="00031268" w:rsidRPr="0001430E" w:rsidRDefault="00031268" w:rsidP="0001430E">
            <w:pPr>
              <w:jc w:val="center"/>
              <w:rPr>
                <w:b/>
                <w:bCs/>
                <w:sz w:val="24"/>
                <w:szCs w:val="24"/>
              </w:rPr>
            </w:pPr>
            <w:r w:rsidRPr="0001430E">
              <w:rPr>
                <w:b/>
                <w:bCs/>
                <w:sz w:val="24"/>
                <w:szCs w:val="24"/>
              </w:rPr>
              <w:t>2.</w:t>
            </w:r>
          </w:p>
        </w:tc>
        <w:tc>
          <w:tcPr>
            <w:tcW w:w="1688" w:type="pct"/>
            <w:shd w:val="clear" w:color="auto" w:fill="auto"/>
            <w:vAlign w:val="center"/>
            <w:hideMark/>
          </w:tcPr>
          <w:p w14:paraId="0DEDE0BE" w14:textId="77777777" w:rsidR="00031268" w:rsidRPr="0001430E" w:rsidRDefault="00031268" w:rsidP="0001430E">
            <w:pPr>
              <w:rPr>
                <w:b/>
                <w:bCs/>
                <w:sz w:val="24"/>
                <w:szCs w:val="24"/>
              </w:rPr>
            </w:pPr>
            <w:r w:rsidRPr="0001430E">
              <w:rPr>
                <w:b/>
                <w:bCs/>
                <w:sz w:val="24"/>
                <w:szCs w:val="24"/>
              </w:rPr>
              <w:t>Итого необходимая валовая выручка, в том числе</w:t>
            </w:r>
          </w:p>
        </w:tc>
        <w:tc>
          <w:tcPr>
            <w:tcW w:w="332" w:type="pct"/>
            <w:shd w:val="clear" w:color="auto" w:fill="auto"/>
            <w:vAlign w:val="center"/>
            <w:hideMark/>
          </w:tcPr>
          <w:p w14:paraId="79D387B3" w14:textId="77777777" w:rsidR="00031268" w:rsidRPr="0001430E" w:rsidRDefault="00031268" w:rsidP="0001430E">
            <w:pPr>
              <w:jc w:val="center"/>
              <w:rPr>
                <w:b/>
                <w:bCs/>
                <w:sz w:val="24"/>
                <w:szCs w:val="24"/>
              </w:rPr>
            </w:pPr>
            <w:r w:rsidRPr="0001430E">
              <w:rPr>
                <w:b/>
                <w:bCs/>
                <w:sz w:val="24"/>
                <w:szCs w:val="24"/>
              </w:rPr>
              <w:t>тыс. руб.</w:t>
            </w:r>
          </w:p>
        </w:tc>
        <w:tc>
          <w:tcPr>
            <w:tcW w:w="397" w:type="pct"/>
            <w:shd w:val="clear" w:color="auto" w:fill="auto"/>
            <w:noWrap/>
            <w:vAlign w:val="center"/>
            <w:hideMark/>
          </w:tcPr>
          <w:p w14:paraId="4309E473" w14:textId="77777777" w:rsidR="00031268" w:rsidRPr="0001430E" w:rsidRDefault="00031268" w:rsidP="0001430E">
            <w:pPr>
              <w:jc w:val="center"/>
              <w:rPr>
                <w:b/>
                <w:bCs/>
                <w:sz w:val="24"/>
                <w:szCs w:val="24"/>
              </w:rPr>
            </w:pPr>
            <w:r w:rsidRPr="0001430E">
              <w:rPr>
                <w:b/>
                <w:bCs/>
                <w:sz w:val="24"/>
                <w:szCs w:val="24"/>
              </w:rPr>
              <w:t>95 376,50</w:t>
            </w:r>
          </w:p>
        </w:tc>
        <w:tc>
          <w:tcPr>
            <w:tcW w:w="398" w:type="pct"/>
            <w:shd w:val="clear" w:color="auto" w:fill="auto"/>
            <w:noWrap/>
            <w:vAlign w:val="center"/>
            <w:hideMark/>
          </w:tcPr>
          <w:p w14:paraId="6D8DE485" w14:textId="77777777" w:rsidR="00031268" w:rsidRPr="0001430E" w:rsidRDefault="00031268" w:rsidP="0001430E">
            <w:pPr>
              <w:jc w:val="center"/>
              <w:rPr>
                <w:b/>
                <w:bCs/>
                <w:sz w:val="24"/>
                <w:szCs w:val="24"/>
              </w:rPr>
            </w:pPr>
            <w:r w:rsidRPr="0001430E">
              <w:rPr>
                <w:b/>
                <w:bCs/>
                <w:sz w:val="24"/>
                <w:szCs w:val="24"/>
              </w:rPr>
              <w:t>96 292,01</w:t>
            </w:r>
          </w:p>
        </w:tc>
        <w:tc>
          <w:tcPr>
            <w:tcW w:w="398" w:type="pct"/>
            <w:shd w:val="clear" w:color="auto" w:fill="auto"/>
            <w:noWrap/>
            <w:vAlign w:val="center"/>
            <w:hideMark/>
          </w:tcPr>
          <w:p w14:paraId="7784ACDD" w14:textId="77777777" w:rsidR="00031268" w:rsidRPr="0001430E" w:rsidRDefault="00031268" w:rsidP="0001430E">
            <w:pPr>
              <w:jc w:val="center"/>
              <w:rPr>
                <w:b/>
                <w:bCs/>
                <w:sz w:val="24"/>
                <w:szCs w:val="24"/>
              </w:rPr>
            </w:pPr>
            <w:r w:rsidRPr="0001430E">
              <w:rPr>
                <w:b/>
                <w:bCs/>
                <w:sz w:val="24"/>
                <w:szCs w:val="24"/>
              </w:rPr>
              <w:t>99 958,87</w:t>
            </w:r>
          </w:p>
        </w:tc>
        <w:tc>
          <w:tcPr>
            <w:tcW w:w="398" w:type="pct"/>
            <w:shd w:val="clear" w:color="auto" w:fill="auto"/>
            <w:noWrap/>
            <w:vAlign w:val="center"/>
            <w:hideMark/>
          </w:tcPr>
          <w:p w14:paraId="37E87F84" w14:textId="77777777" w:rsidR="00031268" w:rsidRPr="0001430E" w:rsidRDefault="00031268" w:rsidP="0001430E">
            <w:pPr>
              <w:jc w:val="center"/>
              <w:rPr>
                <w:b/>
                <w:bCs/>
                <w:sz w:val="24"/>
                <w:szCs w:val="24"/>
              </w:rPr>
            </w:pPr>
            <w:r w:rsidRPr="0001430E">
              <w:rPr>
                <w:b/>
                <w:bCs/>
                <w:sz w:val="24"/>
                <w:szCs w:val="24"/>
              </w:rPr>
              <w:t>104 304,22</w:t>
            </w:r>
          </w:p>
        </w:tc>
        <w:tc>
          <w:tcPr>
            <w:tcW w:w="398" w:type="pct"/>
            <w:shd w:val="clear" w:color="auto" w:fill="auto"/>
            <w:noWrap/>
            <w:vAlign w:val="center"/>
            <w:hideMark/>
          </w:tcPr>
          <w:p w14:paraId="6D70ADB6" w14:textId="77777777" w:rsidR="00031268" w:rsidRPr="0001430E" w:rsidRDefault="00031268" w:rsidP="0001430E">
            <w:pPr>
              <w:jc w:val="center"/>
              <w:rPr>
                <w:b/>
                <w:bCs/>
                <w:sz w:val="24"/>
                <w:szCs w:val="24"/>
              </w:rPr>
            </w:pPr>
            <w:r w:rsidRPr="0001430E">
              <w:rPr>
                <w:b/>
                <w:bCs/>
                <w:sz w:val="24"/>
                <w:szCs w:val="24"/>
              </w:rPr>
              <w:t>107 683,15</w:t>
            </w:r>
          </w:p>
        </w:tc>
        <w:tc>
          <w:tcPr>
            <w:tcW w:w="370" w:type="pct"/>
            <w:shd w:val="clear" w:color="auto" w:fill="auto"/>
            <w:noWrap/>
            <w:vAlign w:val="center"/>
            <w:hideMark/>
          </w:tcPr>
          <w:p w14:paraId="16C51941" w14:textId="77777777" w:rsidR="00031268" w:rsidRPr="0001430E" w:rsidRDefault="00031268" w:rsidP="0001430E">
            <w:pPr>
              <w:jc w:val="center"/>
              <w:rPr>
                <w:b/>
                <w:bCs/>
                <w:sz w:val="24"/>
                <w:szCs w:val="24"/>
              </w:rPr>
            </w:pPr>
            <w:r w:rsidRPr="0001430E">
              <w:rPr>
                <w:b/>
                <w:bCs/>
                <w:sz w:val="24"/>
                <w:szCs w:val="24"/>
              </w:rPr>
              <w:t>184 892,15</w:t>
            </w:r>
          </w:p>
        </w:tc>
        <w:tc>
          <w:tcPr>
            <w:tcW w:w="368" w:type="pct"/>
            <w:shd w:val="clear" w:color="auto" w:fill="auto"/>
            <w:noWrap/>
            <w:vAlign w:val="center"/>
            <w:hideMark/>
          </w:tcPr>
          <w:p w14:paraId="22668917" w14:textId="77777777" w:rsidR="00031268" w:rsidRPr="0001430E" w:rsidRDefault="00031268" w:rsidP="0001430E">
            <w:pPr>
              <w:jc w:val="center"/>
              <w:rPr>
                <w:b/>
                <w:bCs/>
                <w:sz w:val="24"/>
                <w:szCs w:val="24"/>
              </w:rPr>
            </w:pPr>
            <w:r w:rsidRPr="0001430E">
              <w:rPr>
                <w:b/>
                <w:bCs/>
                <w:sz w:val="24"/>
                <w:szCs w:val="24"/>
              </w:rPr>
              <w:t>248 991,54</w:t>
            </w:r>
          </w:p>
        </w:tc>
      </w:tr>
      <w:tr w:rsidR="0097305B" w:rsidRPr="0001430E" w14:paraId="4ADAF6E2" w14:textId="77777777" w:rsidTr="00802E0C">
        <w:tc>
          <w:tcPr>
            <w:tcW w:w="253" w:type="pct"/>
            <w:shd w:val="clear" w:color="auto" w:fill="auto"/>
            <w:vAlign w:val="center"/>
            <w:hideMark/>
          </w:tcPr>
          <w:p w14:paraId="427C5B8F" w14:textId="77777777" w:rsidR="00031268" w:rsidRPr="0001430E" w:rsidRDefault="00031268" w:rsidP="0001430E">
            <w:pPr>
              <w:jc w:val="center"/>
              <w:rPr>
                <w:sz w:val="24"/>
                <w:szCs w:val="24"/>
              </w:rPr>
            </w:pPr>
            <w:r w:rsidRPr="0001430E">
              <w:rPr>
                <w:sz w:val="24"/>
                <w:szCs w:val="24"/>
              </w:rPr>
              <w:t>2.1.</w:t>
            </w:r>
          </w:p>
        </w:tc>
        <w:tc>
          <w:tcPr>
            <w:tcW w:w="1688" w:type="pct"/>
            <w:shd w:val="clear" w:color="auto" w:fill="auto"/>
            <w:vAlign w:val="center"/>
            <w:hideMark/>
          </w:tcPr>
          <w:p w14:paraId="37D15A29" w14:textId="77777777" w:rsidR="00031268" w:rsidRPr="0001430E" w:rsidRDefault="00031268" w:rsidP="0001430E">
            <w:pPr>
              <w:rPr>
                <w:sz w:val="24"/>
                <w:szCs w:val="24"/>
              </w:rPr>
            </w:pPr>
            <w:r w:rsidRPr="0001430E">
              <w:rPr>
                <w:sz w:val="24"/>
                <w:szCs w:val="24"/>
              </w:rPr>
              <w:t>НВВ на производство</w:t>
            </w:r>
          </w:p>
        </w:tc>
        <w:tc>
          <w:tcPr>
            <w:tcW w:w="332" w:type="pct"/>
            <w:shd w:val="clear" w:color="auto" w:fill="auto"/>
            <w:vAlign w:val="center"/>
            <w:hideMark/>
          </w:tcPr>
          <w:p w14:paraId="757CAF3B" w14:textId="77777777" w:rsidR="00031268" w:rsidRPr="0001430E" w:rsidRDefault="00031268" w:rsidP="0001430E">
            <w:pPr>
              <w:jc w:val="center"/>
              <w:rPr>
                <w:sz w:val="24"/>
                <w:szCs w:val="24"/>
              </w:rPr>
            </w:pPr>
            <w:r w:rsidRPr="0001430E">
              <w:rPr>
                <w:sz w:val="24"/>
                <w:szCs w:val="24"/>
              </w:rPr>
              <w:t>тыс. руб.</w:t>
            </w:r>
          </w:p>
        </w:tc>
        <w:tc>
          <w:tcPr>
            <w:tcW w:w="397" w:type="pct"/>
            <w:shd w:val="clear" w:color="auto" w:fill="auto"/>
            <w:vAlign w:val="center"/>
            <w:hideMark/>
          </w:tcPr>
          <w:p w14:paraId="4B5B708E" w14:textId="77777777" w:rsidR="00031268" w:rsidRPr="0001430E" w:rsidRDefault="00031268" w:rsidP="0001430E">
            <w:pPr>
              <w:jc w:val="center"/>
              <w:rPr>
                <w:sz w:val="24"/>
                <w:szCs w:val="24"/>
              </w:rPr>
            </w:pPr>
            <w:r w:rsidRPr="0001430E">
              <w:rPr>
                <w:sz w:val="24"/>
                <w:szCs w:val="24"/>
              </w:rPr>
              <w:t>65 766,59</w:t>
            </w:r>
          </w:p>
        </w:tc>
        <w:tc>
          <w:tcPr>
            <w:tcW w:w="398" w:type="pct"/>
            <w:shd w:val="clear" w:color="auto" w:fill="auto"/>
            <w:vAlign w:val="center"/>
            <w:hideMark/>
          </w:tcPr>
          <w:p w14:paraId="0DF9D6D3" w14:textId="77777777" w:rsidR="00031268" w:rsidRPr="0001430E" w:rsidRDefault="00031268" w:rsidP="0001430E">
            <w:pPr>
              <w:jc w:val="center"/>
              <w:rPr>
                <w:sz w:val="24"/>
                <w:szCs w:val="24"/>
              </w:rPr>
            </w:pPr>
            <w:r w:rsidRPr="0001430E">
              <w:rPr>
                <w:sz w:val="24"/>
                <w:szCs w:val="24"/>
              </w:rPr>
              <w:t>66 397,88</w:t>
            </w:r>
          </w:p>
        </w:tc>
        <w:tc>
          <w:tcPr>
            <w:tcW w:w="398" w:type="pct"/>
            <w:shd w:val="clear" w:color="auto" w:fill="auto"/>
            <w:vAlign w:val="center"/>
            <w:hideMark/>
          </w:tcPr>
          <w:p w14:paraId="44B30AF5" w14:textId="77777777" w:rsidR="00031268" w:rsidRPr="0001430E" w:rsidRDefault="00031268" w:rsidP="0001430E">
            <w:pPr>
              <w:jc w:val="center"/>
              <w:rPr>
                <w:sz w:val="24"/>
                <w:szCs w:val="24"/>
              </w:rPr>
            </w:pPr>
            <w:r w:rsidRPr="0001430E">
              <w:rPr>
                <w:sz w:val="24"/>
                <w:szCs w:val="24"/>
              </w:rPr>
              <w:t>68 926,35</w:t>
            </w:r>
          </w:p>
        </w:tc>
        <w:tc>
          <w:tcPr>
            <w:tcW w:w="398" w:type="pct"/>
            <w:shd w:val="clear" w:color="auto" w:fill="auto"/>
            <w:vAlign w:val="center"/>
            <w:hideMark/>
          </w:tcPr>
          <w:p w14:paraId="23B83C96" w14:textId="77777777" w:rsidR="00031268" w:rsidRPr="0001430E" w:rsidRDefault="00031268" w:rsidP="0001430E">
            <w:pPr>
              <w:jc w:val="center"/>
              <w:rPr>
                <w:sz w:val="24"/>
                <w:szCs w:val="24"/>
              </w:rPr>
            </w:pPr>
            <w:r w:rsidRPr="0001430E">
              <w:rPr>
                <w:sz w:val="24"/>
                <w:szCs w:val="24"/>
              </w:rPr>
              <w:t>71 922,67</w:t>
            </w:r>
          </w:p>
        </w:tc>
        <w:tc>
          <w:tcPr>
            <w:tcW w:w="398" w:type="pct"/>
            <w:shd w:val="clear" w:color="auto" w:fill="auto"/>
            <w:vAlign w:val="center"/>
            <w:hideMark/>
          </w:tcPr>
          <w:p w14:paraId="6DF90953" w14:textId="77777777" w:rsidR="00031268" w:rsidRPr="0001430E" w:rsidRDefault="00031268" w:rsidP="0001430E">
            <w:pPr>
              <w:jc w:val="center"/>
              <w:rPr>
                <w:sz w:val="24"/>
                <w:szCs w:val="24"/>
              </w:rPr>
            </w:pPr>
            <w:r w:rsidRPr="0001430E">
              <w:rPr>
                <w:sz w:val="24"/>
                <w:szCs w:val="24"/>
              </w:rPr>
              <w:t>74 252,60</w:t>
            </w:r>
          </w:p>
        </w:tc>
        <w:tc>
          <w:tcPr>
            <w:tcW w:w="370" w:type="pct"/>
            <w:shd w:val="clear" w:color="auto" w:fill="auto"/>
            <w:noWrap/>
            <w:vAlign w:val="center"/>
            <w:hideMark/>
          </w:tcPr>
          <w:p w14:paraId="05E7B642" w14:textId="77777777" w:rsidR="00031268" w:rsidRPr="0001430E" w:rsidRDefault="00031268" w:rsidP="0001430E">
            <w:pPr>
              <w:jc w:val="center"/>
              <w:rPr>
                <w:sz w:val="24"/>
                <w:szCs w:val="24"/>
              </w:rPr>
            </w:pPr>
            <w:r w:rsidRPr="0001430E">
              <w:rPr>
                <w:sz w:val="24"/>
                <w:szCs w:val="24"/>
              </w:rPr>
              <w:t>127 491,85</w:t>
            </w:r>
          </w:p>
        </w:tc>
        <w:tc>
          <w:tcPr>
            <w:tcW w:w="368" w:type="pct"/>
            <w:shd w:val="clear" w:color="auto" w:fill="auto"/>
            <w:noWrap/>
            <w:vAlign w:val="center"/>
            <w:hideMark/>
          </w:tcPr>
          <w:p w14:paraId="2547B441" w14:textId="77777777" w:rsidR="00031268" w:rsidRPr="0001430E" w:rsidRDefault="00031268" w:rsidP="0001430E">
            <w:pPr>
              <w:jc w:val="center"/>
              <w:rPr>
                <w:sz w:val="24"/>
                <w:szCs w:val="24"/>
              </w:rPr>
            </w:pPr>
            <w:r w:rsidRPr="0001430E">
              <w:rPr>
                <w:sz w:val="24"/>
                <w:szCs w:val="24"/>
              </w:rPr>
              <w:t>171 691,40</w:t>
            </w:r>
          </w:p>
        </w:tc>
      </w:tr>
      <w:tr w:rsidR="0097305B" w:rsidRPr="0001430E" w14:paraId="2C7F9A7E" w14:textId="77777777" w:rsidTr="00802E0C">
        <w:tc>
          <w:tcPr>
            <w:tcW w:w="253" w:type="pct"/>
            <w:shd w:val="clear" w:color="auto" w:fill="auto"/>
            <w:vAlign w:val="center"/>
            <w:hideMark/>
          </w:tcPr>
          <w:p w14:paraId="4D3E0AB3" w14:textId="77777777" w:rsidR="00031268" w:rsidRPr="0001430E" w:rsidRDefault="00031268" w:rsidP="0001430E">
            <w:pPr>
              <w:jc w:val="center"/>
              <w:rPr>
                <w:sz w:val="24"/>
                <w:szCs w:val="24"/>
              </w:rPr>
            </w:pPr>
            <w:r w:rsidRPr="0001430E">
              <w:rPr>
                <w:sz w:val="24"/>
                <w:szCs w:val="24"/>
              </w:rPr>
              <w:t>2.2.</w:t>
            </w:r>
          </w:p>
        </w:tc>
        <w:tc>
          <w:tcPr>
            <w:tcW w:w="1688" w:type="pct"/>
            <w:shd w:val="clear" w:color="auto" w:fill="auto"/>
            <w:vAlign w:val="center"/>
            <w:hideMark/>
          </w:tcPr>
          <w:p w14:paraId="602D639F" w14:textId="77777777" w:rsidR="00031268" w:rsidRPr="0001430E" w:rsidRDefault="00031268" w:rsidP="0001430E">
            <w:pPr>
              <w:rPr>
                <w:sz w:val="24"/>
                <w:szCs w:val="24"/>
              </w:rPr>
            </w:pPr>
            <w:r w:rsidRPr="0001430E">
              <w:rPr>
                <w:sz w:val="24"/>
                <w:szCs w:val="24"/>
              </w:rPr>
              <w:t>НВВ на передачу</w:t>
            </w:r>
          </w:p>
        </w:tc>
        <w:tc>
          <w:tcPr>
            <w:tcW w:w="332" w:type="pct"/>
            <w:shd w:val="clear" w:color="auto" w:fill="auto"/>
            <w:vAlign w:val="center"/>
            <w:hideMark/>
          </w:tcPr>
          <w:p w14:paraId="4853A87F" w14:textId="77777777" w:rsidR="00031268" w:rsidRPr="0001430E" w:rsidRDefault="00031268" w:rsidP="0001430E">
            <w:pPr>
              <w:jc w:val="center"/>
              <w:rPr>
                <w:sz w:val="24"/>
                <w:szCs w:val="24"/>
              </w:rPr>
            </w:pPr>
            <w:r w:rsidRPr="0001430E">
              <w:rPr>
                <w:sz w:val="24"/>
                <w:szCs w:val="24"/>
              </w:rPr>
              <w:t>тыс. руб.</w:t>
            </w:r>
          </w:p>
        </w:tc>
        <w:tc>
          <w:tcPr>
            <w:tcW w:w="397" w:type="pct"/>
            <w:shd w:val="clear" w:color="auto" w:fill="auto"/>
            <w:vAlign w:val="center"/>
            <w:hideMark/>
          </w:tcPr>
          <w:p w14:paraId="4C73F2E4" w14:textId="77777777" w:rsidR="00031268" w:rsidRPr="0001430E" w:rsidRDefault="00031268" w:rsidP="0001430E">
            <w:pPr>
              <w:jc w:val="center"/>
              <w:rPr>
                <w:sz w:val="24"/>
                <w:szCs w:val="24"/>
              </w:rPr>
            </w:pPr>
            <w:r w:rsidRPr="0001430E">
              <w:rPr>
                <w:sz w:val="24"/>
                <w:szCs w:val="24"/>
              </w:rPr>
              <w:t>29 135,38</w:t>
            </w:r>
          </w:p>
        </w:tc>
        <w:tc>
          <w:tcPr>
            <w:tcW w:w="398" w:type="pct"/>
            <w:shd w:val="clear" w:color="auto" w:fill="auto"/>
            <w:vAlign w:val="center"/>
            <w:hideMark/>
          </w:tcPr>
          <w:p w14:paraId="1739FE1B" w14:textId="77777777" w:rsidR="00031268" w:rsidRPr="0001430E" w:rsidRDefault="00031268" w:rsidP="0001430E">
            <w:pPr>
              <w:jc w:val="center"/>
              <w:rPr>
                <w:sz w:val="24"/>
                <w:szCs w:val="24"/>
              </w:rPr>
            </w:pPr>
            <w:r w:rsidRPr="0001430E">
              <w:rPr>
                <w:sz w:val="24"/>
                <w:szCs w:val="24"/>
              </w:rPr>
              <w:t>29 415,05</w:t>
            </w:r>
          </w:p>
        </w:tc>
        <w:tc>
          <w:tcPr>
            <w:tcW w:w="398" w:type="pct"/>
            <w:shd w:val="clear" w:color="auto" w:fill="auto"/>
            <w:vAlign w:val="center"/>
            <w:hideMark/>
          </w:tcPr>
          <w:p w14:paraId="26D60D27" w14:textId="77777777" w:rsidR="00031268" w:rsidRPr="0001430E" w:rsidRDefault="00031268" w:rsidP="0001430E">
            <w:pPr>
              <w:jc w:val="center"/>
              <w:rPr>
                <w:sz w:val="24"/>
                <w:szCs w:val="24"/>
              </w:rPr>
            </w:pPr>
            <w:r w:rsidRPr="0001430E">
              <w:rPr>
                <w:sz w:val="24"/>
                <w:szCs w:val="24"/>
              </w:rPr>
              <w:t>30 535,19</w:t>
            </w:r>
          </w:p>
        </w:tc>
        <w:tc>
          <w:tcPr>
            <w:tcW w:w="398" w:type="pct"/>
            <w:shd w:val="clear" w:color="auto" w:fill="auto"/>
            <w:vAlign w:val="center"/>
            <w:hideMark/>
          </w:tcPr>
          <w:p w14:paraId="7CC3659C" w14:textId="77777777" w:rsidR="00031268" w:rsidRPr="0001430E" w:rsidRDefault="00031268" w:rsidP="0001430E">
            <w:pPr>
              <w:jc w:val="center"/>
              <w:rPr>
                <w:sz w:val="24"/>
                <w:szCs w:val="24"/>
              </w:rPr>
            </w:pPr>
            <w:r w:rsidRPr="0001430E">
              <w:rPr>
                <w:sz w:val="24"/>
                <w:szCs w:val="24"/>
              </w:rPr>
              <w:t>31 862,60</w:t>
            </w:r>
          </w:p>
        </w:tc>
        <w:tc>
          <w:tcPr>
            <w:tcW w:w="398" w:type="pct"/>
            <w:shd w:val="clear" w:color="auto" w:fill="auto"/>
            <w:vAlign w:val="center"/>
            <w:hideMark/>
          </w:tcPr>
          <w:p w14:paraId="6F1E06B5" w14:textId="77777777" w:rsidR="00031268" w:rsidRPr="0001430E" w:rsidRDefault="00031268" w:rsidP="0001430E">
            <w:pPr>
              <w:jc w:val="center"/>
              <w:rPr>
                <w:sz w:val="24"/>
                <w:szCs w:val="24"/>
              </w:rPr>
            </w:pPr>
            <w:r w:rsidRPr="0001430E">
              <w:rPr>
                <w:sz w:val="24"/>
                <w:szCs w:val="24"/>
              </w:rPr>
              <w:t>32 894,78</w:t>
            </w:r>
          </w:p>
        </w:tc>
        <w:tc>
          <w:tcPr>
            <w:tcW w:w="370" w:type="pct"/>
            <w:shd w:val="clear" w:color="auto" w:fill="auto"/>
            <w:noWrap/>
            <w:vAlign w:val="center"/>
            <w:hideMark/>
          </w:tcPr>
          <w:p w14:paraId="6DF44377" w14:textId="77777777" w:rsidR="00031268" w:rsidRPr="0001430E" w:rsidRDefault="00031268" w:rsidP="0001430E">
            <w:pPr>
              <w:jc w:val="center"/>
              <w:rPr>
                <w:sz w:val="24"/>
                <w:szCs w:val="24"/>
              </w:rPr>
            </w:pPr>
            <w:r w:rsidRPr="0001430E">
              <w:rPr>
                <w:sz w:val="24"/>
                <w:szCs w:val="24"/>
              </w:rPr>
              <w:t>56 480,40</w:t>
            </w:r>
          </w:p>
        </w:tc>
        <w:tc>
          <w:tcPr>
            <w:tcW w:w="368" w:type="pct"/>
            <w:shd w:val="clear" w:color="auto" w:fill="auto"/>
            <w:noWrap/>
            <w:vAlign w:val="center"/>
            <w:hideMark/>
          </w:tcPr>
          <w:p w14:paraId="4ECD13DB" w14:textId="77777777" w:rsidR="00031268" w:rsidRPr="0001430E" w:rsidRDefault="00031268" w:rsidP="0001430E">
            <w:pPr>
              <w:jc w:val="center"/>
              <w:rPr>
                <w:sz w:val="24"/>
                <w:szCs w:val="24"/>
              </w:rPr>
            </w:pPr>
            <w:r w:rsidRPr="0001430E">
              <w:rPr>
                <w:sz w:val="24"/>
                <w:szCs w:val="24"/>
              </w:rPr>
              <w:t>76 061,33</w:t>
            </w:r>
          </w:p>
        </w:tc>
      </w:tr>
      <w:tr w:rsidR="0097305B" w:rsidRPr="0001430E" w14:paraId="09077C5D" w14:textId="77777777" w:rsidTr="00802E0C">
        <w:tc>
          <w:tcPr>
            <w:tcW w:w="253" w:type="pct"/>
            <w:shd w:val="clear" w:color="auto" w:fill="auto"/>
            <w:vAlign w:val="center"/>
            <w:hideMark/>
          </w:tcPr>
          <w:p w14:paraId="365696C3" w14:textId="77777777" w:rsidR="00031268" w:rsidRPr="0001430E" w:rsidRDefault="00031268" w:rsidP="0001430E">
            <w:pPr>
              <w:jc w:val="center"/>
              <w:rPr>
                <w:b/>
                <w:bCs/>
                <w:sz w:val="24"/>
                <w:szCs w:val="24"/>
              </w:rPr>
            </w:pPr>
            <w:r w:rsidRPr="0001430E">
              <w:rPr>
                <w:b/>
                <w:bCs/>
                <w:sz w:val="24"/>
                <w:szCs w:val="24"/>
              </w:rPr>
              <w:t>3.</w:t>
            </w:r>
          </w:p>
        </w:tc>
        <w:tc>
          <w:tcPr>
            <w:tcW w:w="1688" w:type="pct"/>
            <w:shd w:val="clear" w:color="auto" w:fill="auto"/>
            <w:vAlign w:val="center"/>
            <w:hideMark/>
          </w:tcPr>
          <w:p w14:paraId="32E27927" w14:textId="77777777" w:rsidR="00031268" w:rsidRPr="0001430E" w:rsidRDefault="00031268" w:rsidP="0001430E">
            <w:pPr>
              <w:rPr>
                <w:b/>
                <w:bCs/>
                <w:sz w:val="24"/>
                <w:szCs w:val="24"/>
              </w:rPr>
            </w:pPr>
            <w:r w:rsidRPr="0001430E">
              <w:rPr>
                <w:b/>
                <w:bCs/>
                <w:sz w:val="24"/>
                <w:szCs w:val="24"/>
              </w:rPr>
              <w:t>Объем полезного отпуска</w:t>
            </w:r>
          </w:p>
        </w:tc>
        <w:tc>
          <w:tcPr>
            <w:tcW w:w="332" w:type="pct"/>
            <w:shd w:val="clear" w:color="auto" w:fill="auto"/>
            <w:vAlign w:val="center"/>
            <w:hideMark/>
          </w:tcPr>
          <w:p w14:paraId="354E9D7E" w14:textId="77777777" w:rsidR="00031268" w:rsidRPr="0001430E" w:rsidRDefault="00031268" w:rsidP="0001430E">
            <w:pPr>
              <w:jc w:val="center"/>
              <w:rPr>
                <w:b/>
                <w:bCs/>
                <w:sz w:val="24"/>
                <w:szCs w:val="24"/>
              </w:rPr>
            </w:pPr>
            <w:r w:rsidRPr="0001430E">
              <w:rPr>
                <w:b/>
                <w:bCs/>
                <w:sz w:val="24"/>
                <w:szCs w:val="24"/>
              </w:rPr>
              <w:t>тыс. Гкал</w:t>
            </w:r>
          </w:p>
        </w:tc>
        <w:tc>
          <w:tcPr>
            <w:tcW w:w="397" w:type="pct"/>
            <w:shd w:val="clear" w:color="auto" w:fill="auto"/>
            <w:vAlign w:val="center"/>
            <w:hideMark/>
          </w:tcPr>
          <w:p w14:paraId="23FCB9D3" w14:textId="77777777" w:rsidR="00031268" w:rsidRPr="0001430E" w:rsidRDefault="00031268" w:rsidP="0001430E">
            <w:pPr>
              <w:jc w:val="center"/>
              <w:rPr>
                <w:b/>
                <w:bCs/>
                <w:sz w:val="24"/>
                <w:szCs w:val="24"/>
              </w:rPr>
            </w:pPr>
            <w:r w:rsidRPr="0001430E">
              <w:rPr>
                <w:b/>
                <w:bCs/>
                <w:sz w:val="24"/>
                <w:szCs w:val="24"/>
              </w:rPr>
              <w:t>32,28</w:t>
            </w:r>
          </w:p>
        </w:tc>
        <w:tc>
          <w:tcPr>
            <w:tcW w:w="398" w:type="pct"/>
            <w:shd w:val="clear" w:color="auto" w:fill="auto"/>
            <w:vAlign w:val="center"/>
            <w:hideMark/>
          </w:tcPr>
          <w:p w14:paraId="31719F55" w14:textId="77777777" w:rsidR="00031268" w:rsidRPr="0001430E" w:rsidRDefault="00031268" w:rsidP="0001430E">
            <w:pPr>
              <w:jc w:val="center"/>
              <w:rPr>
                <w:b/>
                <w:bCs/>
                <w:sz w:val="24"/>
                <w:szCs w:val="24"/>
              </w:rPr>
            </w:pPr>
            <w:r w:rsidRPr="0001430E">
              <w:rPr>
                <w:b/>
                <w:bCs/>
                <w:sz w:val="24"/>
                <w:szCs w:val="24"/>
              </w:rPr>
              <w:t>36,00</w:t>
            </w:r>
          </w:p>
        </w:tc>
        <w:tc>
          <w:tcPr>
            <w:tcW w:w="398" w:type="pct"/>
            <w:shd w:val="clear" w:color="auto" w:fill="auto"/>
            <w:vAlign w:val="center"/>
            <w:hideMark/>
          </w:tcPr>
          <w:p w14:paraId="6EFA44E3" w14:textId="77777777" w:rsidR="00031268" w:rsidRPr="0001430E" w:rsidRDefault="00031268" w:rsidP="0001430E">
            <w:pPr>
              <w:jc w:val="center"/>
              <w:rPr>
                <w:b/>
                <w:bCs/>
                <w:sz w:val="24"/>
                <w:szCs w:val="24"/>
              </w:rPr>
            </w:pPr>
            <w:r w:rsidRPr="0001430E">
              <w:rPr>
                <w:b/>
                <w:bCs/>
                <w:sz w:val="24"/>
                <w:szCs w:val="24"/>
              </w:rPr>
              <w:t>37,43</w:t>
            </w:r>
          </w:p>
        </w:tc>
        <w:tc>
          <w:tcPr>
            <w:tcW w:w="398" w:type="pct"/>
            <w:shd w:val="clear" w:color="auto" w:fill="auto"/>
            <w:vAlign w:val="center"/>
            <w:hideMark/>
          </w:tcPr>
          <w:p w14:paraId="12319D79" w14:textId="77777777" w:rsidR="00031268" w:rsidRPr="0001430E" w:rsidRDefault="00031268" w:rsidP="0001430E">
            <w:pPr>
              <w:jc w:val="center"/>
              <w:rPr>
                <w:b/>
                <w:bCs/>
                <w:sz w:val="24"/>
                <w:szCs w:val="24"/>
              </w:rPr>
            </w:pPr>
            <w:r w:rsidRPr="0001430E">
              <w:rPr>
                <w:b/>
                <w:bCs/>
                <w:sz w:val="24"/>
                <w:szCs w:val="24"/>
              </w:rPr>
              <w:t>36,86</w:t>
            </w:r>
          </w:p>
        </w:tc>
        <w:tc>
          <w:tcPr>
            <w:tcW w:w="398" w:type="pct"/>
            <w:shd w:val="clear" w:color="auto" w:fill="auto"/>
            <w:vAlign w:val="center"/>
            <w:hideMark/>
          </w:tcPr>
          <w:p w14:paraId="1472D8BE" w14:textId="77777777" w:rsidR="00031268" w:rsidRPr="0001430E" w:rsidRDefault="00031268" w:rsidP="0001430E">
            <w:pPr>
              <w:jc w:val="center"/>
              <w:rPr>
                <w:b/>
                <w:bCs/>
                <w:sz w:val="24"/>
                <w:szCs w:val="24"/>
              </w:rPr>
            </w:pPr>
            <w:r w:rsidRPr="0001430E">
              <w:rPr>
                <w:b/>
                <w:bCs/>
                <w:sz w:val="24"/>
                <w:szCs w:val="24"/>
              </w:rPr>
              <w:t>36,44</w:t>
            </w:r>
          </w:p>
        </w:tc>
        <w:tc>
          <w:tcPr>
            <w:tcW w:w="370" w:type="pct"/>
            <w:shd w:val="clear" w:color="auto" w:fill="auto"/>
            <w:noWrap/>
            <w:vAlign w:val="center"/>
            <w:hideMark/>
          </w:tcPr>
          <w:p w14:paraId="14F1A3D4" w14:textId="77777777" w:rsidR="00031268" w:rsidRPr="0001430E" w:rsidRDefault="00031268" w:rsidP="0001430E">
            <w:pPr>
              <w:jc w:val="center"/>
              <w:rPr>
                <w:b/>
                <w:bCs/>
                <w:sz w:val="24"/>
                <w:szCs w:val="24"/>
              </w:rPr>
            </w:pPr>
            <w:r w:rsidRPr="0001430E">
              <w:rPr>
                <w:b/>
                <w:bCs/>
                <w:sz w:val="24"/>
                <w:szCs w:val="24"/>
              </w:rPr>
              <w:t>53,03</w:t>
            </w:r>
          </w:p>
        </w:tc>
        <w:tc>
          <w:tcPr>
            <w:tcW w:w="368" w:type="pct"/>
            <w:shd w:val="clear" w:color="auto" w:fill="auto"/>
            <w:noWrap/>
            <w:vAlign w:val="center"/>
            <w:hideMark/>
          </w:tcPr>
          <w:p w14:paraId="1526B557" w14:textId="77777777" w:rsidR="00031268" w:rsidRPr="0001430E" w:rsidRDefault="00031268" w:rsidP="0001430E">
            <w:pPr>
              <w:jc w:val="center"/>
              <w:rPr>
                <w:b/>
                <w:bCs/>
                <w:sz w:val="24"/>
                <w:szCs w:val="24"/>
              </w:rPr>
            </w:pPr>
            <w:r w:rsidRPr="0001430E">
              <w:rPr>
                <w:b/>
                <w:bCs/>
                <w:sz w:val="24"/>
                <w:szCs w:val="24"/>
              </w:rPr>
              <w:t>78,66</w:t>
            </w:r>
          </w:p>
        </w:tc>
      </w:tr>
      <w:tr w:rsidR="0097305B" w:rsidRPr="0001430E" w14:paraId="3B9F8925" w14:textId="77777777" w:rsidTr="00802E0C">
        <w:tc>
          <w:tcPr>
            <w:tcW w:w="253" w:type="pct"/>
            <w:shd w:val="clear" w:color="auto" w:fill="auto"/>
            <w:vAlign w:val="center"/>
          </w:tcPr>
          <w:p w14:paraId="7F3AA046" w14:textId="77777777" w:rsidR="00031268" w:rsidRPr="0001430E" w:rsidRDefault="00031268" w:rsidP="0001430E">
            <w:pPr>
              <w:jc w:val="center"/>
              <w:rPr>
                <w:b/>
                <w:bCs/>
                <w:sz w:val="24"/>
                <w:szCs w:val="24"/>
              </w:rPr>
            </w:pPr>
            <w:r w:rsidRPr="0001430E">
              <w:rPr>
                <w:b/>
                <w:bCs/>
                <w:sz w:val="24"/>
                <w:szCs w:val="24"/>
              </w:rPr>
              <w:t>4.</w:t>
            </w:r>
          </w:p>
        </w:tc>
        <w:tc>
          <w:tcPr>
            <w:tcW w:w="1688" w:type="pct"/>
            <w:shd w:val="clear" w:color="auto" w:fill="auto"/>
            <w:vAlign w:val="center"/>
            <w:hideMark/>
          </w:tcPr>
          <w:p w14:paraId="072388E1" w14:textId="77777777" w:rsidR="00031268" w:rsidRPr="0001430E" w:rsidRDefault="00031268" w:rsidP="0001430E">
            <w:pPr>
              <w:rPr>
                <w:b/>
                <w:bCs/>
                <w:sz w:val="24"/>
                <w:szCs w:val="24"/>
              </w:rPr>
            </w:pPr>
            <w:r w:rsidRPr="0001430E">
              <w:rPr>
                <w:b/>
                <w:bCs/>
                <w:sz w:val="24"/>
                <w:szCs w:val="24"/>
              </w:rPr>
              <w:t>Тариф (без НДС)</w:t>
            </w:r>
          </w:p>
        </w:tc>
        <w:tc>
          <w:tcPr>
            <w:tcW w:w="332" w:type="pct"/>
            <w:shd w:val="clear" w:color="auto" w:fill="auto"/>
            <w:noWrap/>
            <w:vAlign w:val="center"/>
            <w:hideMark/>
          </w:tcPr>
          <w:p w14:paraId="7946E57E" w14:textId="77777777" w:rsidR="00031268" w:rsidRPr="0001430E" w:rsidRDefault="00031268" w:rsidP="0001430E">
            <w:pPr>
              <w:jc w:val="center"/>
              <w:rPr>
                <w:b/>
                <w:bCs/>
                <w:sz w:val="24"/>
                <w:szCs w:val="24"/>
              </w:rPr>
            </w:pPr>
            <w:r w:rsidRPr="0001430E">
              <w:rPr>
                <w:b/>
                <w:bCs/>
                <w:sz w:val="24"/>
                <w:szCs w:val="24"/>
              </w:rPr>
              <w:t>руб./Гкал</w:t>
            </w:r>
          </w:p>
        </w:tc>
        <w:tc>
          <w:tcPr>
            <w:tcW w:w="397" w:type="pct"/>
            <w:shd w:val="clear" w:color="auto" w:fill="auto"/>
            <w:noWrap/>
            <w:vAlign w:val="center"/>
            <w:hideMark/>
          </w:tcPr>
          <w:p w14:paraId="2FDF1719" w14:textId="77777777" w:rsidR="00031268" w:rsidRPr="0001430E" w:rsidRDefault="00031268" w:rsidP="0001430E">
            <w:pPr>
              <w:jc w:val="center"/>
              <w:rPr>
                <w:b/>
                <w:bCs/>
                <w:sz w:val="24"/>
                <w:szCs w:val="24"/>
              </w:rPr>
            </w:pPr>
            <w:r w:rsidRPr="0001430E">
              <w:rPr>
                <w:b/>
                <w:bCs/>
                <w:sz w:val="24"/>
                <w:szCs w:val="24"/>
              </w:rPr>
              <w:t>2 939,60</w:t>
            </w:r>
          </w:p>
        </w:tc>
        <w:tc>
          <w:tcPr>
            <w:tcW w:w="398" w:type="pct"/>
            <w:shd w:val="clear" w:color="auto" w:fill="auto"/>
            <w:noWrap/>
            <w:vAlign w:val="center"/>
            <w:hideMark/>
          </w:tcPr>
          <w:p w14:paraId="1C85EB88" w14:textId="77777777" w:rsidR="00031268" w:rsidRPr="0001430E" w:rsidRDefault="00031268" w:rsidP="0001430E">
            <w:pPr>
              <w:jc w:val="center"/>
              <w:rPr>
                <w:b/>
                <w:bCs/>
                <w:sz w:val="24"/>
                <w:szCs w:val="24"/>
              </w:rPr>
            </w:pPr>
            <w:r w:rsidRPr="0001430E">
              <w:rPr>
                <w:b/>
                <w:bCs/>
                <w:sz w:val="24"/>
                <w:szCs w:val="24"/>
              </w:rPr>
              <w:t>2 674,67</w:t>
            </w:r>
          </w:p>
        </w:tc>
        <w:tc>
          <w:tcPr>
            <w:tcW w:w="398" w:type="pct"/>
            <w:shd w:val="clear" w:color="auto" w:fill="auto"/>
            <w:noWrap/>
            <w:vAlign w:val="center"/>
            <w:hideMark/>
          </w:tcPr>
          <w:p w14:paraId="58A984E4" w14:textId="77777777" w:rsidR="00031268" w:rsidRPr="0001430E" w:rsidRDefault="00031268" w:rsidP="0001430E">
            <w:pPr>
              <w:jc w:val="center"/>
              <w:rPr>
                <w:b/>
                <w:bCs/>
                <w:sz w:val="24"/>
                <w:szCs w:val="24"/>
              </w:rPr>
            </w:pPr>
            <w:r w:rsidRPr="0001430E">
              <w:rPr>
                <w:b/>
                <w:bCs/>
                <w:sz w:val="24"/>
                <w:szCs w:val="24"/>
              </w:rPr>
              <w:t>2 670,36</w:t>
            </w:r>
          </w:p>
        </w:tc>
        <w:tc>
          <w:tcPr>
            <w:tcW w:w="398" w:type="pct"/>
            <w:shd w:val="clear" w:color="auto" w:fill="auto"/>
            <w:noWrap/>
            <w:vAlign w:val="center"/>
            <w:hideMark/>
          </w:tcPr>
          <w:p w14:paraId="7A5BF96A" w14:textId="77777777" w:rsidR="00031268" w:rsidRPr="0001430E" w:rsidRDefault="00031268" w:rsidP="0001430E">
            <w:pPr>
              <w:jc w:val="center"/>
              <w:rPr>
                <w:b/>
                <w:bCs/>
                <w:sz w:val="24"/>
                <w:szCs w:val="24"/>
              </w:rPr>
            </w:pPr>
            <w:r w:rsidRPr="0001430E">
              <w:rPr>
                <w:b/>
                <w:bCs/>
                <w:sz w:val="24"/>
                <w:szCs w:val="24"/>
              </w:rPr>
              <w:t>2 829,53</w:t>
            </w:r>
          </w:p>
        </w:tc>
        <w:tc>
          <w:tcPr>
            <w:tcW w:w="398" w:type="pct"/>
            <w:shd w:val="clear" w:color="auto" w:fill="auto"/>
            <w:noWrap/>
            <w:vAlign w:val="center"/>
            <w:hideMark/>
          </w:tcPr>
          <w:p w14:paraId="357C4880" w14:textId="77777777" w:rsidR="00031268" w:rsidRPr="0001430E" w:rsidRDefault="00031268" w:rsidP="0001430E">
            <w:pPr>
              <w:jc w:val="center"/>
              <w:rPr>
                <w:b/>
                <w:bCs/>
                <w:sz w:val="24"/>
                <w:szCs w:val="24"/>
              </w:rPr>
            </w:pPr>
            <w:r w:rsidRPr="0001430E">
              <w:rPr>
                <w:b/>
                <w:bCs/>
                <w:sz w:val="24"/>
                <w:szCs w:val="24"/>
              </w:rPr>
              <w:t>2 955,24</w:t>
            </w:r>
          </w:p>
        </w:tc>
        <w:tc>
          <w:tcPr>
            <w:tcW w:w="370" w:type="pct"/>
            <w:shd w:val="clear" w:color="auto" w:fill="auto"/>
            <w:noWrap/>
            <w:vAlign w:val="center"/>
            <w:hideMark/>
          </w:tcPr>
          <w:p w14:paraId="7BF62D0A" w14:textId="77777777" w:rsidR="00031268" w:rsidRPr="0001430E" w:rsidRDefault="00031268" w:rsidP="0001430E">
            <w:pPr>
              <w:jc w:val="center"/>
              <w:rPr>
                <w:b/>
                <w:bCs/>
                <w:sz w:val="24"/>
                <w:szCs w:val="24"/>
              </w:rPr>
            </w:pPr>
            <w:r w:rsidRPr="0001430E">
              <w:rPr>
                <w:b/>
                <w:bCs/>
                <w:sz w:val="24"/>
                <w:szCs w:val="24"/>
              </w:rPr>
              <w:t>3 486,34</w:t>
            </w:r>
          </w:p>
        </w:tc>
        <w:tc>
          <w:tcPr>
            <w:tcW w:w="368" w:type="pct"/>
            <w:shd w:val="clear" w:color="auto" w:fill="auto"/>
            <w:noWrap/>
            <w:vAlign w:val="center"/>
            <w:hideMark/>
          </w:tcPr>
          <w:p w14:paraId="2E2AD0F8" w14:textId="77777777" w:rsidR="00031268" w:rsidRPr="0001430E" w:rsidRDefault="00031268" w:rsidP="0001430E">
            <w:pPr>
              <w:jc w:val="center"/>
              <w:rPr>
                <w:b/>
                <w:bCs/>
                <w:sz w:val="24"/>
                <w:szCs w:val="24"/>
              </w:rPr>
            </w:pPr>
            <w:r w:rsidRPr="0001430E">
              <w:rPr>
                <w:b/>
                <w:bCs/>
                <w:sz w:val="24"/>
                <w:szCs w:val="24"/>
              </w:rPr>
              <w:t>3 165,58</w:t>
            </w:r>
          </w:p>
        </w:tc>
      </w:tr>
      <w:tr w:rsidR="0097305B" w:rsidRPr="0001430E" w14:paraId="10E16ADE" w14:textId="77777777" w:rsidTr="00802E0C">
        <w:tc>
          <w:tcPr>
            <w:tcW w:w="253" w:type="pct"/>
            <w:shd w:val="clear" w:color="auto" w:fill="auto"/>
            <w:vAlign w:val="center"/>
          </w:tcPr>
          <w:p w14:paraId="725D1C1E" w14:textId="77777777" w:rsidR="00031268" w:rsidRPr="0001430E" w:rsidRDefault="00031268" w:rsidP="0001430E">
            <w:pPr>
              <w:jc w:val="center"/>
              <w:rPr>
                <w:sz w:val="24"/>
                <w:szCs w:val="24"/>
              </w:rPr>
            </w:pPr>
          </w:p>
        </w:tc>
        <w:tc>
          <w:tcPr>
            <w:tcW w:w="1688" w:type="pct"/>
            <w:shd w:val="clear" w:color="auto" w:fill="auto"/>
            <w:vAlign w:val="center"/>
            <w:hideMark/>
          </w:tcPr>
          <w:p w14:paraId="790C9644" w14:textId="77777777" w:rsidR="00031268" w:rsidRPr="0001430E" w:rsidRDefault="00031268" w:rsidP="0001430E">
            <w:pPr>
              <w:jc w:val="right"/>
              <w:rPr>
                <w:sz w:val="24"/>
                <w:szCs w:val="24"/>
              </w:rPr>
            </w:pPr>
            <w:r w:rsidRPr="0001430E">
              <w:rPr>
                <w:sz w:val="24"/>
                <w:szCs w:val="24"/>
              </w:rPr>
              <w:t>темп роста тарифа</w:t>
            </w:r>
          </w:p>
        </w:tc>
        <w:tc>
          <w:tcPr>
            <w:tcW w:w="332" w:type="pct"/>
            <w:shd w:val="clear" w:color="auto" w:fill="auto"/>
            <w:noWrap/>
            <w:vAlign w:val="center"/>
            <w:hideMark/>
          </w:tcPr>
          <w:p w14:paraId="72EDBA24" w14:textId="77777777" w:rsidR="00031268" w:rsidRPr="0001430E" w:rsidRDefault="00031268" w:rsidP="0001430E">
            <w:pPr>
              <w:jc w:val="center"/>
              <w:rPr>
                <w:sz w:val="24"/>
                <w:szCs w:val="24"/>
              </w:rPr>
            </w:pPr>
            <w:r w:rsidRPr="0001430E">
              <w:rPr>
                <w:sz w:val="24"/>
                <w:szCs w:val="24"/>
              </w:rPr>
              <w:t>%</w:t>
            </w:r>
          </w:p>
        </w:tc>
        <w:tc>
          <w:tcPr>
            <w:tcW w:w="397" w:type="pct"/>
            <w:shd w:val="clear" w:color="auto" w:fill="auto"/>
            <w:noWrap/>
            <w:vAlign w:val="center"/>
            <w:hideMark/>
          </w:tcPr>
          <w:p w14:paraId="250AF8A2" w14:textId="77777777" w:rsidR="00031268" w:rsidRPr="0001430E" w:rsidRDefault="00031268" w:rsidP="0001430E">
            <w:pPr>
              <w:jc w:val="center"/>
              <w:rPr>
                <w:sz w:val="24"/>
                <w:szCs w:val="24"/>
              </w:rPr>
            </w:pPr>
            <w:r w:rsidRPr="0001430E">
              <w:rPr>
                <w:sz w:val="24"/>
                <w:szCs w:val="24"/>
              </w:rPr>
              <w:t>102,76</w:t>
            </w:r>
          </w:p>
        </w:tc>
        <w:tc>
          <w:tcPr>
            <w:tcW w:w="398" w:type="pct"/>
            <w:shd w:val="clear" w:color="auto" w:fill="auto"/>
            <w:noWrap/>
            <w:vAlign w:val="center"/>
            <w:hideMark/>
          </w:tcPr>
          <w:p w14:paraId="30F11494" w14:textId="77777777" w:rsidR="00031268" w:rsidRPr="0001430E" w:rsidRDefault="00031268" w:rsidP="0001430E">
            <w:pPr>
              <w:jc w:val="center"/>
              <w:rPr>
                <w:sz w:val="24"/>
                <w:szCs w:val="24"/>
              </w:rPr>
            </w:pPr>
            <w:r w:rsidRPr="0001430E">
              <w:rPr>
                <w:sz w:val="24"/>
                <w:szCs w:val="24"/>
              </w:rPr>
              <w:t>90,99</w:t>
            </w:r>
          </w:p>
        </w:tc>
        <w:tc>
          <w:tcPr>
            <w:tcW w:w="398" w:type="pct"/>
            <w:shd w:val="clear" w:color="auto" w:fill="auto"/>
            <w:noWrap/>
            <w:vAlign w:val="center"/>
            <w:hideMark/>
          </w:tcPr>
          <w:p w14:paraId="2BAF2E4F" w14:textId="77777777" w:rsidR="00031268" w:rsidRPr="0001430E" w:rsidRDefault="00031268" w:rsidP="0001430E">
            <w:pPr>
              <w:jc w:val="center"/>
              <w:rPr>
                <w:sz w:val="24"/>
                <w:szCs w:val="24"/>
              </w:rPr>
            </w:pPr>
            <w:r w:rsidRPr="0001430E">
              <w:rPr>
                <w:sz w:val="24"/>
                <w:szCs w:val="24"/>
              </w:rPr>
              <w:t>99,84</w:t>
            </w:r>
          </w:p>
        </w:tc>
        <w:tc>
          <w:tcPr>
            <w:tcW w:w="398" w:type="pct"/>
            <w:shd w:val="clear" w:color="auto" w:fill="auto"/>
            <w:noWrap/>
            <w:vAlign w:val="center"/>
            <w:hideMark/>
          </w:tcPr>
          <w:p w14:paraId="7A905D8B" w14:textId="77777777" w:rsidR="00031268" w:rsidRPr="0001430E" w:rsidRDefault="00031268" w:rsidP="0001430E">
            <w:pPr>
              <w:jc w:val="center"/>
              <w:rPr>
                <w:sz w:val="24"/>
                <w:szCs w:val="24"/>
              </w:rPr>
            </w:pPr>
            <w:r w:rsidRPr="0001430E">
              <w:rPr>
                <w:sz w:val="24"/>
                <w:szCs w:val="24"/>
              </w:rPr>
              <w:t>105,96</w:t>
            </w:r>
          </w:p>
        </w:tc>
        <w:tc>
          <w:tcPr>
            <w:tcW w:w="398" w:type="pct"/>
            <w:shd w:val="clear" w:color="auto" w:fill="auto"/>
            <w:noWrap/>
            <w:vAlign w:val="center"/>
            <w:hideMark/>
          </w:tcPr>
          <w:p w14:paraId="0F619D54" w14:textId="77777777" w:rsidR="00031268" w:rsidRPr="0001430E" w:rsidRDefault="00031268" w:rsidP="0001430E">
            <w:pPr>
              <w:jc w:val="center"/>
              <w:rPr>
                <w:sz w:val="24"/>
                <w:szCs w:val="24"/>
              </w:rPr>
            </w:pPr>
            <w:r w:rsidRPr="0001430E">
              <w:rPr>
                <w:sz w:val="24"/>
                <w:szCs w:val="24"/>
              </w:rPr>
              <w:t>104,44</w:t>
            </w:r>
          </w:p>
        </w:tc>
        <w:tc>
          <w:tcPr>
            <w:tcW w:w="370" w:type="pct"/>
            <w:shd w:val="clear" w:color="auto" w:fill="auto"/>
            <w:noWrap/>
            <w:vAlign w:val="center"/>
            <w:hideMark/>
          </w:tcPr>
          <w:p w14:paraId="2EDD4E7F" w14:textId="77777777" w:rsidR="00031268" w:rsidRPr="0001430E" w:rsidRDefault="00031268" w:rsidP="0001430E">
            <w:pPr>
              <w:jc w:val="center"/>
              <w:rPr>
                <w:sz w:val="24"/>
                <w:szCs w:val="24"/>
              </w:rPr>
            </w:pPr>
            <w:r w:rsidRPr="0001430E">
              <w:rPr>
                <w:sz w:val="24"/>
                <w:szCs w:val="24"/>
              </w:rPr>
              <w:t>97,90</w:t>
            </w:r>
          </w:p>
        </w:tc>
        <w:tc>
          <w:tcPr>
            <w:tcW w:w="368" w:type="pct"/>
            <w:shd w:val="clear" w:color="auto" w:fill="auto"/>
            <w:noWrap/>
            <w:vAlign w:val="center"/>
            <w:hideMark/>
          </w:tcPr>
          <w:p w14:paraId="7B1933B4" w14:textId="77777777" w:rsidR="00031268" w:rsidRPr="0001430E" w:rsidRDefault="00031268" w:rsidP="0001430E">
            <w:pPr>
              <w:jc w:val="center"/>
              <w:rPr>
                <w:sz w:val="24"/>
                <w:szCs w:val="24"/>
              </w:rPr>
            </w:pPr>
            <w:r w:rsidRPr="0001430E">
              <w:rPr>
                <w:sz w:val="24"/>
                <w:szCs w:val="24"/>
              </w:rPr>
              <w:t>103,54</w:t>
            </w:r>
          </w:p>
        </w:tc>
      </w:tr>
      <w:tr w:rsidR="0097305B" w:rsidRPr="0001430E" w14:paraId="0278EC52" w14:textId="77777777" w:rsidTr="00802E0C">
        <w:tc>
          <w:tcPr>
            <w:tcW w:w="253" w:type="pct"/>
            <w:shd w:val="clear" w:color="auto" w:fill="auto"/>
            <w:vAlign w:val="center"/>
          </w:tcPr>
          <w:p w14:paraId="32CD7E79" w14:textId="77777777" w:rsidR="00031268" w:rsidRPr="0001430E" w:rsidRDefault="00031268" w:rsidP="0001430E">
            <w:pPr>
              <w:jc w:val="center"/>
              <w:rPr>
                <w:b/>
                <w:bCs/>
                <w:sz w:val="24"/>
                <w:szCs w:val="24"/>
              </w:rPr>
            </w:pPr>
            <w:r w:rsidRPr="0001430E">
              <w:rPr>
                <w:b/>
                <w:bCs/>
                <w:sz w:val="24"/>
                <w:szCs w:val="24"/>
              </w:rPr>
              <w:t>5.</w:t>
            </w:r>
          </w:p>
        </w:tc>
        <w:tc>
          <w:tcPr>
            <w:tcW w:w="1688" w:type="pct"/>
            <w:shd w:val="clear" w:color="auto" w:fill="auto"/>
            <w:vAlign w:val="center"/>
            <w:hideMark/>
          </w:tcPr>
          <w:p w14:paraId="1079A7CD" w14:textId="77777777" w:rsidR="00031268" w:rsidRPr="0001430E" w:rsidRDefault="00031268" w:rsidP="0001430E">
            <w:pPr>
              <w:rPr>
                <w:b/>
                <w:bCs/>
                <w:sz w:val="24"/>
                <w:szCs w:val="24"/>
              </w:rPr>
            </w:pPr>
            <w:r w:rsidRPr="0001430E">
              <w:rPr>
                <w:b/>
                <w:bCs/>
                <w:sz w:val="24"/>
                <w:szCs w:val="24"/>
              </w:rPr>
              <w:t>Тариф, утв. РСТ Югры на 2019 -2023 гг., далее - индексация</w:t>
            </w:r>
          </w:p>
        </w:tc>
        <w:tc>
          <w:tcPr>
            <w:tcW w:w="332" w:type="pct"/>
            <w:shd w:val="clear" w:color="auto" w:fill="auto"/>
            <w:noWrap/>
            <w:vAlign w:val="center"/>
            <w:hideMark/>
          </w:tcPr>
          <w:p w14:paraId="26270DA9" w14:textId="77777777" w:rsidR="00031268" w:rsidRPr="0001430E" w:rsidRDefault="00031268" w:rsidP="0001430E">
            <w:pPr>
              <w:jc w:val="center"/>
              <w:rPr>
                <w:b/>
                <w:bCs/>
                <w:sz w:val="24"/>
                <w:szCs w:val="24"/>
              </w:rPr>
            </w:pPr>
            <w:r w:rsidRPr="0001430E">
              <w:rPr>
                <w:b/>
                <w:bCs/>
                <w:sz w:val="24"/>
                <w:szCs w:val="24"/>
              </w:rPr>
              <w:t>руб./Гкал</w:t>
            </w:r>
          </w:p>
        </w:tc>
        <w:tc>
          <w:tcPr>
            <w:tcW w:w="397" w:type="pct"/>
            <w:shd w:val="clear" w:color="auto" w:fill="auto"/>
            <w:noWrap/>
            <w:vAlign w:val="center"/>
            <w:hideMark/>
          </w:tcPr>
          <w:p w14:paraId="4343C9FC" w14:textId="77777777" w:rsidR="00031268" w:rsidRPr="0001430E" w:rsidRDefault="00031268" w:rsidP="0001430E">
            <w:pPr>
              <w:jc w:val="center"/>
              <w:rPr>
                <w:b/>
                <w:bCs/>
                <w:sz w:val="24"/>
                <w:szCs w:val="24"/>
              </w:rPr>
            </w:pPr>
            <w:r w:rsidRPr="0001430E">
              <w:rPr>
                <w:b/>
                <w:bCs/>
                <w:sz w:val="24"/>
                <w:szCs w:val="24"/>
              </w:rPr>
              <w:t>2 939,60</w:t>
            </w:r>
          </w:p>
        </w:tc>
        <w:tc>
          <w:tcPr>
            <w:tcW w:w="398" w:type="pct"/>
            <w:shd w:val="clear" w:color="auto" w:fill="auto"/>
            <w:noWrap/>
            <w:vAlign w:val="center"/>
            <w:hideMark/>
          </w:tcPr>
          <w:p w14:paraId="1AA8AE3A" w14:textId="77777777" w:rsidR="00031268" w:rsidRPr="0001430E" w:rsidRDefault="00031268" w:rsidP="0001430E">
            <w:pPr>
              <w:jc w:val="center"/>
              <w:rPr>
                <w:b/>
                <w:bCs/>
                <w:sz w:val="24"/>
                <w:szCs w:val="24"/>
              </w:rPr>
            </w:pPr>
            <w:r w:rsidRPr="0001430E">
              <w:rPr>
                <w:b/>
                <w:bCs/>
                <w:sz w:val="24"/>
                <w:szCs w:val="24"/>
              </w:rPr>
              <w:t>2 992,22</w:t>
            </w:r>
          </w:p>
        </w:tc>
        <w:tc>
          <w:tcPr>
            <w:tcW w:w="398" w:type="pct"/>
            <w:shd w:val="clear" w:color="auto" w:fill="auto"/>
            <w:noWrap/>
            <w:vAlign w:val="center"/>
            <w:hideMark/>
          </w:tcPr>
          <w:p w14:paraId="5430AD34" w14:textId="77777777" w:rsidR="00031268" w:rsidRPr="0001430E" w:rsidRDefault="00031268" w:rsidP="0001430E">
            <w:pPr>
              <w:jc w:val="center"/>
              <w:rPr>
                <w:b/>
                <w:bCs/>
                <w:sz w:val="24"/>
                <w:szCs w:val="24"/>
              </w:rPr>
            </w:pPr>
            <w:r w:rsidRPr="0001430E">
              <w:rPr>
                <w:b/>
                <w:bCs/>
                <w:sz w:val="24"/>
                <w:szCs w:val="24"/>
              </w:rPr>
              <w:t>3 065,57</w:t>
            </w:r>
          </w:p>
        </w:tc>
        <w:tc>
          <w:tcPr>
            <w:tcW w:w="398" w:type="pct"/>
            <w:shd w:val="clear" w:color="auto" w:fill="auto"/>
            <w:noWrap/>
            <w:vAlign w:val="center"/>
            <w:hideMark/>
          </w:tcPr>
          <w:p w14:paraId="6A717E54" w14:textId="77777777" w:rsidR="00031268" w:rsidRPr="0001430E" w:rsidRDefault="00031268" w:rsidP="0001430E">
            <w:pPr>
              <w:jc w:val="center"/>
              <w:rPr>
                <w:b/>
                <w:bCs/>
                <w:sz w:val="24"/>
                <w:szCs w:val="24"/>
              </w:rPr>
            </w:pPr>
            <w:r w:rsidRPr="0001430E">
              <w:rPr>
                <w:b/>
                <w:bCs/>
                <w:sz w:val="24"/>
                <w:szCs w:val="24"/>
              </w:rPr>
              <w:t>3 143,00</w:t>
            </w:r>
          </w:p>
        </w:tc>
        <w:tc>
          <w:tcPr>
            <w:tcW w:w="398" w:type="pct"/>
            <w:shd w:val="clear" w:color="auto" w:fill="auto"/>
            <w:noWrap/>
            <w:vAlign w:val="center"/>
            <w:hideMark/>
          </w:tcPr>
          <w:p w14:paraId="1F083F93" w14:textId="77777777" w:rsidR="00031268" w:rsidRPr="0001430E" w:rsidRDefault="00031268" w:rsidP="0001430E">
            <w:pPr>
              <w:jc w:val="center"/>
              <w:rPr>
                <w:b/>
                <w:bCs/>
                <w:sz w:val="24"/>
                <w:szCs w:val="24"/>
              </w:rPr>
            </w:pPr>
            <w:r w:rsidRPr="0001430E">
              <w:rPr>
                <w:b/>
                <w:bCs/>
                <w:sz w:val="24"/>
                <w:szCs w:val="24"/>
              </w:rPr>
              <w:t>3 213,14</w:t>
            </w:r>
          </w:p>
        </w:tc>
        <w:tc>
          <w:tcPr>
            <w:tcW w:w="370" w:type="pct"/>
            <w:shd w:val="clear" w:color="auto" w:fill="auto"/>
            <w:noWrap/>
            <w:vAlign w:val="center"/>
            <w:hideMark/>
          </w:tcPr>
          <w:p w14:paraId="1A7BA2D3" w14:textId="77777777" w:rsidR="00031268" w:rsidRPr="0001430E" w:rsidRDefault="00031268" w:rsidP="0001430E">
            <w:pPr>
              <w:jc w:val="center"/>
              <w:rPr>
                <w:b/>
                <w:bCs/>
                <w:sz w:val="24"/>
                <w:szCs w:val="24"/>
              </w:rPr>
            </w:pPr>
            <w:r w:rsidRPr="0001430E">
              <w:rPr>
                <w:b/>
                <w:bCs/>
                <w:sz w:val="24"/>
                <w:szCs w:val="24"/>
              </w:rPr>
              <w:t>3 974,07</w:t>
            </w:r>
          </w:p>
        </w:tc>
        <w:tc>
          <w:tcPr>
            <w:tcW w:w="368" w:type="pct"/>
            <w:shd w:val="clear" w:color="auto" w:fill="auto"/>
            <w:noWrap/>
            <w:vAlign w:val="center"/>
            <w:hideMark/>
          </w:tcPr>
          <w:p w14:paraId="142249E1" w14:textId="77777777" w:rsidR="00031268" w:rsidRPr="0001430E" w:rsidRDefault="00031268" w:rsidP="0001430E">
            <w:pPr>
              <w:jc w:val="center"/>
              <w:rPr>
                <w:b/>
                <w:bCs/>
                <w:sz w:val="24"/>
                <w:szCs w:val="24"/>
              </w:rPr>
            </w:pPr>
            <w:r w:rsidRPr="0001430E">
              <w:rPr>
                <w:b/>
                <w:bCs/>
                <w:sz w:val="24"/>
                <w:szCs w:val="24"/>
              </w:rPr>
              <w:t>4 625,62</w:t>
            </w:r>
          </w:p>
        </w:tc>
      </w:tr>
      <w:tr w:rsidR="0097305B" w:rsidRPr="0001430E" w14:paraId="5D3328CE" w14:textId="77777777" w:rsidTr="00802E0C">
        <w:tc>
          <w:tcPr>
            <w:tcW w:w="253" w:type="pct"/>
            <w:shd w:val="clear" w:color="auto" w:fill="auto"/>
            <w:vAlign w:val="center"/>
          </w:tcPr>
          <w:p w14:paraId="740EC660" w14:textId="77777777" w:rsidR="00031268" w:rsidRPr="0001430E" w:rsidRDefault="00031268" w:rsidP="0001430E">
            <w:pPr>
              <w:jc w:val="center"/>
              <w:rPr>
                <w:sz w:val="24"/>
                <w:szCs w:val="24"/>
              </w:rPr>
            </w:pPr>
          </w:p>
        </w:tc>
        <w:tc>
          <w:tcPr>
            <w:tcW w:w="1688" w:type="pct"/>
            <w:shd w:val="clear" w:color="auto" w:fill="auto"/>
            <w:vAlign w:val="center"/>
            <w:hideMark/>
          </w:tcPr>
          <w:p w14:paraId="75DD40BE" w14:textId="77777777" w:rsidR="00031268" w:rsidRPr="0001430E" w:rsidRDefault="00031268" w:rsidP="0001430E">
            <w:pPr>
              <w:jc w:val="right"/>
              <w:rPr>
                <w:sz w:val="24"/>
                <w:szCs w:val="24"/>
              </w:rPr>
            </w:pPr>
            <w:r w:rsidRPr="0001430E">
              <w:rPr>
                <w:sz w:val="24"/>
                <w:szCs w:val="24"/>
              </w:rPr>
              <w:t>темп роста тарифа</w:t>
            </w:r>
          </w:p>
        </w:tc>
        <w:tc>
          <w:tcPr>
            <w:tcW w:w="332" w:type="pct"/>
            <w:shd w:val="clear" w:color="auto" w:fill="auto"/>
            <w:noWrap/>
            <w:vAlign w:val="center"/>
            <w:hideMark/>
          </w:tcPr>
          <w:p w14:paraId="4409B122" w14:textId="77777777" w:rsidR="00031268" w:rsidRPr="0001430E" w:rsidRDefault="00031268" w:rsidP="0001430E">
            <w:pPr>
              <w:jc w:val="center"/>
              <w:rPr>
                <w:sz w:val="24"/>
                <w:szCs w:val="24"/>
              </w:rPr>
            </w:pPr>
            <w:r w:rsidRPr="0001430E">
              <w:rPr>
                <w:sz w:val="24"/>
                <w:szCs w:val="24"/>
              </w:rPr>
              <w:t>%</w:t>
            </w:r>
          </w:p>
        </w:tc>
        <w:tc>
          <w:tcPr>
            <w:tcW w:w="397" w:type="pct"/>
            <w:shd w:val="clear" w:color="auto" w:fill="auto"/>
            <w:noWrap/>
            <w:vAlign w:val="center"/>
            <w:hideMark/>
          </w:tcPr>
          <w:p w14:paraId="42DD45C9" w14:textId="77777777" w:rsidR="00031268" w:rsidRPr="0001430E" w:rsidRDefault="00031268" w:rsidP="0001430E">
            <w:pPr>
              <w:jc w:val="center"/>
              <w:rPr>
                <w:sz w:val="24"/>
                <w:szCs w:val="24"/>
              </w:rPr>
            </w:pPr>
            <w:r w:rsidRPr="0001430E">
              <w:rPr>
                <w:sz w:val="24"/>
                <w:szCs w:val="24"/>
              </w:rPr>
              <w:t>102,76</w:t>
            </w:r>
          </w:p>
        </w:tc>
        <w:tc>
          <w:tcPr>
            <w:tcW w:w="398" w:type="pct"/>
            <w:shd w:val="clear" w:color="auto" w:fill="auto"/>
            <w:noWrap/>
            <w:vAlign w:val="center"/>
            <w:hideMark/>
          </w:tcPr>
          <w:p w14:paraId="3DCB0118" w14:textId="77777777" w:rsidR="00031268" w:rsidRPr="0001430E" w:rsidRDefault="00031268" w:rsidP="0001430E">
            <w:pPr>
              <w:jc w:val="center"/>
              <w:rPr>
                <w:sz w:val="24"/>
                <w:szCs w:val="24"/>
              </w:rPr>
            </w:pPr>
            <w:r w:rsidRPr="0001430E">
              <w:rPr>
                <w:sz w:val="24"/>
                <w:szCs w:val="24"/>
              </w:rPr>
              <w:t>101,79</w:t>
            </w:r>
          </w:p>
        </w:tc>
        <w:tc>
          <w:tcPr>
            <w:tcW w:w="398" w:type="pct"/>
            <w:shd w:val="clear" w:color="auto" w:fill="auto"/>
            <w:noWrap/>
            <w:vAlign w:val="center"/>
            <w:hideMark/>
          </w:tcPr>
          <w:p w14:paraId="2FF5BDBA" w14:textId="77777777" w:rsidR="00031268" w:rsidRPr="0001430E" w:rsidRDefault="00031268" w:rsidP="0001430E">
            <w:pPr>
              <w:jc w:val="center"/>
              <w:rPr>
                <w:sz w:val="24"/>
                <w:szCs w:val="24"/>
              </w:rPr>
            </w:pPr>
            <w:r w:rsidRPr="0001430E">
              <w:rPr>
                <w:sz w:val="24"/>
                <w:szCs w:val="24"/>
              </w:rPr>
              <w:t>102,45</w:t>
            </w:r>
          </w:p>
        </w:tc>
        <w:tc>
          <w:tcPr>
            <w:tcW w:w="398" w:type="pct"/>
            <w:shd w:val="clear" w:color="auto" w:fill="auto"/>
            <w:noWrap/>
            <w:vAlign w:val="center"/>
            <w:hideMark/>
          </w:tcPr>
          <w:p w14:paraId="017C5168" w14:textId="77777777" w:rsidR="00031268" w:rsidRPr="0001430E" w:rsidRDefault="00031268" w:rsidP="0001430E">
            <w:pPr>
              <w:jc w:val="center"/>
              <w:rPr>
                <w:sz w:val="24"/>
                <w:szCs w:val="24"/>
              </w:rPr>
            </w:pPr>
            <w:r w:rsidRPr="0001430E">
              <w:rPr>
                <w:sz w:val="24"/>
                <w:szCs w:val="24"/>
              </w:rPr>
              <w:t>102,53</w:t>
            </w:r>
          </w:p>
        </w:tc>
        <w:tc>
          <w:tcPr>
            <w:tcW w:w="398" w:type="pct"/>
            <w:shd w:val="clear" w:color="auto" w:fill="auto"/>
            <w:noWrap/>
            <w:vAlign w:val="center"/>
            <w:hideMark/>
          </w:tcPr>
          <w:p w14:paraId="194BA52D" w14:textId="77777777" w:rsidR="00031268" w:rsidRPr="0001430E" w:rsidRDefault="00031268" w:rsidP="0001430E">
            <w:pPr>
              <w:jc w:val="center"/>
              <w:rPr>
                <w:sz w:val="24"/>
                <w:szCs w:val="24"/>
              </w:rPr>
            </w:pPr>
            <w:r w:rsidRPr="0001430E">
              <w:rPr>
                <w:sz w:val="24"/>
                <w:szCs w:val="24"/>
              </w:rPr>
              <w:t>102,23</w:t>
            </w:r>
          </w:p>
        </w:tc>
        <w:tc>
          <w:tcPr>
            <w:tcW w:w="370" w:type="pct"/>
            <w:shd w:val="clear" w:color="auto" w:fill="auto"/>
            <w:noWrap/>
            <w:vAlign w:val="center"/>
            <w:hideMark/>
          </w:tcPr>
          <w:p w14:paraId="060C7124" w14:textId="77777777" w:rsidR="00031268" w:rsidRPr="0001430E" w:rsidRDefault="00031268" w:rsidP="0001430E">
            <w:pPr>
              <w:jc w:val="center"/>
              <w:rPr>
                <w:sz w:val="24"/>
                <w:szCs w:val="24"/>
              </w:rPr>
            </w:pPr>
            <w:r w:rsidRPr="0001430E">
              <w:rPr>
                <w:sz w:val="24"/>
                <w:szCs w:val="24"/>
              </w:rPr>
              <w:t>103,07</w:t>
            </w:r>
          </w:p>
        </w:tc>
        <w:tc>
          <w:tcPr>
            <w:tcW w:w="368" w:type="pct"/>
            <w:shd w:val="clear" w:color="auto" w:fill="auto"/>
            <w:noWrap/>
            <w:vAlign w:val="center"/>
            <w:hideMark/>
          </w:tcPr>
          <w:p w14:paraId="265D1D20" w14:textId="77777777" w:rsidR="00031268" w:rsidRPr="0001430E" w:rsidRDefault="00031268" w:rsidP="0001430E">
            <w:pPr>
              <w:jc w:val="center"/>
              <w:rPr>
                <w:sz w:val="24"/>
                <w:szCs w:val="24"/>
              </w:rPr>
            </w:pPr>
            <w:r w:rsidRPr="0001430E">
              <w:rPr>
                <w:sz w:val="24"/>
                <w:szCs w:val="24"/>
              </w:rPr>
              <w:t>103,09</w:t>
            </w:r>
          </w:p>
        </w:tc>
      </w:tr>
      <w:tr w:rsidR="0097305B" w:rsidRPr="0001430E" w14:paraId="06012913" w14:textId="77777777" w:rsidTr="00802E0C">
        <w:tc>
          <w:tcPr>
            <w:tcW w:w="253" w:type="pct"/>
            <w:shd w:val="clear" w:color="auto" w:fill="auto"/>
            <w:vAlign w:val="center"/>
          </w:tcPr>
          <w:p w14:paraId="0EB156AB" w14:textId="77777777" w:rsidR="00031268" w:rsidRPr="0001430E" w:rsidRDefault="00031268" w:rsidP="0001430E">
            <w:pPr>
              <w:jc w:val="center"/>
              <w:rPr>
                <w:b/>
                <w:bCs/>
                <w:sz w:val="24"/>
                <w:szCs w:val="24"/>
              </w:rPr>
            </w:pPr>
            <w:r w:rsidRPr="0001430E">
              <w:rPr>
                <w:b/>
                <w:bCs/>
                <w:sz w:val="24"/>
                <w:szCs w:val="24"/>
              </w:rPr>
              <w:t>6.</w:t>
            </w:r>
          </w:p>
        </w:tc>
        <w:tc>
          <w:tcPr>
            <w:tcW w:w="1688" w:type="pct"/>
            <w:shd w:val="clear" w:color="auto" w:fill="auto"/>
            <w:vAlign w:val="center"/>
            <w:hideMark/>
          </w:tcPr>
          <w:p w14:paraId="4456A89A" w14:textId="77777777" w:rsidR="00031268" w:rsidRPr="0001430E" w:rsidRDefault="00031268" w:rsidP="0001430E">
            <w:pPr>
              <w:rPr>
                <w:b/>
                <w:bCs/>
                <w:sz w:val="24"/>
                <w:szCs w:val="24"/>
              </w:rPr>
            </w:pPr>
            <w:r w:rsidRPr="0001430E">
              <w:rPr>
                <w:b/>
                <w:bCs/>
                <w:sz w:val="24"/>
                <w:szCs w:val="24"/>
              </w:rPr>
              <w:t>Объем договорной тепловой нагрузки</w:t>
            </w:r>
          </w:p>
        </w:tc>
        <w:tc>
          <w:tcPr>
            <w:tcW w:w="332" w:type="pct"/>
            <w:shd w:val="clear" w:color="auto" w:fill="auto"/>
            <w:noWrap/>
            <w:vAlign w:val="center"/>
            <w:hideMark/>
          </w:tcPr>
          <w:p w14:paraId="4B8EE48D" w14:textId="77777777" w:rsidR="00031268" w:rsidRPr="0001430E" w:rsidRDefault="00031268" w:rsidP="0001430E">
            <w:pPr>
              <w:jc w:val="center"/>
              <w:rPr>
                <w:b/>
                <w:bCs/>
                <w:sz w:val="24"/>
                <w:szCs w:val="24"/>
              </w:rPr>
            </w:pPr>
            <w:r w:rsidRPr="0001430E">
              <w:rPr>
                <w:b/>
                <w:bCs/>
                <w:sz w:val="24"/>
                <w:szCs w:val="24"/>
              </w:rPr>
              <w:t>Гкал/час</w:t>
            </w:r>
          </w:p>
        </w:tc>
        <w:tc>
          <w:tcPr>
            <w:tcW w:w="397" w:type="pct"/>
            <w:shd w:val="clear" w:color="auto" w:fill="auto"/>
            <w:vAlign w:val="center"/>
            <w:hideMark/>
          </w:tcPr>
          <w:p w14:paraId="43E2CF70" w14:textId="77777777" w:rsidR="00031268" w:rsidRPr="0001430E" w:rsidRDefault="00031268" w:rsidP="0001430E">
            <w:pPr>
              <w:jc w:val="center"/>
              <w:rPr>
                <w:b/>
                <w:bCs/>
                <w:sz w:val="24"/>
                <w:szCs w:val="24"/>
              </w:rPr>
            </w:pPr>
            <w:r w:rsidRPr="0001430E">
              <w:rPr>
                <w:b/>
                <w:bCs/>
                <w:sz w:val="24"/>
                <w:szCs w:val="24"/>
              </w:rPr>
              <w:t>12,92</w:t>
            </w:r>
          </w:p>
        </w:tc>
        <w:tc>
          <w:tcPr>
            <w:tcW w:w="398" w:type="pct"/>
            <w:shd w:val="clear" w:color="auto" w:fill="auto"/>
            <w:vAlign w:val="center"/>
            <w:hideMark/>
          </w:tcPr>
          <w:p w14:paraId="6F3CC9D6" w14:textId="77777777" w:rsidR="00031268" w:rsidRPr="0001430E" w:rsidRDefault="00031268" w:rsidP="0001430E">
            <w:pPr>
              <w:jc w:val="center"/>
              <w:rPr>
                <w:b/>
                <w:bCs/>
                <w:sz w:val="24"/>
                <w:szCs w:val="24"/>
              </w:rPr>
            </w:pPr>
            <w:r w:rsidRPr="0001430E">
              <w:rPr>
                <w:b/>
                <w:bCs/>
                <w:sz w:val="24"/>
                <w:szCs w:val="24"/>
              </w:rPr>
              <w:t>12,92</w:t>
            </w:r>
          </w:p>
        </w:tc>
        <w:tc>
          <w:tcPr>
            <w:tcW w:w="398" w:type="pct"/>
            <w:shd w:val="clear" w:color="auto" w:fill="auto"/>
            <w:vAlign w:val="center"/>
            <w:hideMark/>
          </w:tcPr>
          <w:p w14:paraId="0A1801E5" w14:textId="77777777" w:rsidR="00031268" w:rsidRPr="0001430E" w:rsidRDefault="00031268" w:rsidP="0001430E">
            <w:pPr>
              <w:jc w:val="center"/>
              <w:rPr>
                <w:b/>
                <w:bCs/>
                <w:sz w:val="24"/>
                <w:szCs w:val="24"/>
              </w:rPr>
            </w:pPr>
            <w:r w:rsidRPr="0001430E">
              <w:rPr>
                <w:b/>
                <w:bCs/>
                <w:sz w:val="24"/>
                <w:szCs w:val="24"/>
              </w:rPr>
              <w:t>12,92</w:t>
            </w:r>
          </w:p>
        </w:tc>
        <w:tc>
          <w:tcPr>
            <w:tcW w:w="398" w:type="pct"/>
            <w:shd w:val="clear" w:color="auto" w:fill="auto"/>
            <w:vAlign w:val="center"/>
            <w:hideMark/>
          </w:tcPr>
          <w:p w14:paraId="560D5813" w14:textId="77777777" w:rsidR="00031268" w:rsidRPr="0001430E" w:rsidRDefault="00031268" w:rsidP="0001430E">
            <w:pPr>
              <w:jc w:val="center"/>
              <w:rPr>
                <w:b/>
                <w:bCs/>
                <w:sz w:val="24"/>
                <w:szCs w:val="24"/>
              </w:rPr>
            </w:pPr>
            <w:r w:rsidRPr="0001430E">
              <w:rPr>
                <w:b/>
                <w:bCs/>
                <w:sz w:val="24"/>
                <w:szCs w:val="24"/>
              </w:rPr>
              <w:t>12,92</w:t>
            </w:r>
          </w:p>
        </w:tc>
        <w:tc>
          <w:tcPr>
            <w:tcW w:w="398" w:type="pct"/>
            <w:shd w:val="clear" w:color="auto" w:fill="auto"/>
            <w:vAlign w:val="center"/>
            <w:hideMark/>
          </w:tcPr>
          <w:p w14:paraId="58F8BF58" w14:textId="77777777" w:rsidR="00031268" w:rsidRPr="0001430E" w:rsidRDefault="00031268" w:rsidP="0001430E">
            <w:pPr>
              <w:jc w:val="center"/>
              <w:rPr>
                <w:b/>
                <w:bCs/>
                <w:sz w:val="24"/>
                <w:szCs w:val="24"/>
              </w:rPr>
            </w:pPr>
            <w:r w:rsidRPr="0001430E">
              <w:rPr>
                <w:b/>
                <w:bCs/>
                <w:sz w:val="24"/>
                <w:szCs w:val="24"/>
              </w:rPr>
              <w:t>12,92</w:t>
            </w:r>
          </w:p>
        </w:tc>
        <w:tc>
          <w:tcPr>
            <w:tcW w:w="370" w:type="pct"/>
            <w:shd w:val="clear" w:color="auto" w:fill="auto"/>
            <w:noWrap/>
            <w:vAlign w:val="center"/>
            <w:hideMark/>
          </w:tcPr>
          <w:p w14:paraId="59D18921" w14:textId="77777777" w:rsidR="00031268" w:rsidRPr="0001430E" w:rsidRDefault="00031268" w:rsidP="0001430E">
            <w:pPr>
              <w:jc w:val="center"/>
              <w:rPr>
                <w:b/>
                <w:bCs/>
                <w:sz w:val="24"/>
                <w:szCs w:val="24"/>
              </w:rPr>
            </w:pPr>
            <w:r w:rsidRPr="0001430E">
              <w:rPr>
                <w:b/>
                <w:bCs/>
                <w:sz w:val="24"/>
                <w:szCs w:val="24"/>
              </w:rPr>
              <w:t>12,92</w:t>
            </w:r>
          </w:p>
        </w:tc>
        <w:tc>
          <w:tcPr>
            <w:tcW w:w="368" w:type="pct"/>
            <w:shd w:val="clear" w:color="auto" w:fill="auto"/>
            <w:noWrap/>
            <w:vAlign w:val="center"/>
            <w:hideMark/>
          </w:tcPr>
          <w:p w14:paraId="5686A1FC" w14:textId="77777777" w:rsidR="00031268" w:rsidRPr="0001430E" w:rsidRDefault="00031268" w:rsidP="0001430E">
            <w:pPr>
              <w:jc w:val="center"/>
              <w:rPr>
                <w:b/>
                <w:bCs/>
                <w:sz w:val="24"/>
                <w:szCs w:val="24"/>
              </w:rPr>
            </w:pPr>
            <w:r w:rsidRPr="0001430E">
              <w:rPr>
                <w:b/>
                <w:bCs/>
                <w:sz w:val="24"/>
                <w:szCs w:val="24"/>
              </w:rPr>
              <w:t>12,92</w:t>
            </w:r>
          </w:p>
        </w:tc>
      </w:tr>
      <w:tr w:rsidR="0097305B" w:rsidRPr="0001430E" w14:paraId="611544D8" w14:textId="77777777" w:rsidTr="00802E0C">
        <w:tc>
          <w:tcPr>
            <w:tcW w:w="253" w:type="pct"/>
            <w:shd w:val="clear" w:color="auto" w:fill="auto"/>
            <w:vAlign w:val="center"/>
          </w:tcPr>
          <w:p w14:paraId="75918049" w14:textId="77777777" w:rsidR="00031268" w:rsidRPr="0001430E" w:rsidRDefault="00031268" w:rsidP="0001430E">
            <w:pPr>
              <w:jc w:val="center"/>
              <w:rPr>
                <w:sz w:val="24"/>
                <w:szCs w:val="24"/>
              </w:rPr>
            </w:pPr>
            <w:r w:rsidRPr="0001430E">
              <w:rPr>
                <w:sz w:val="24"/>
                <w:szCs w:val="24"/>
              </w:rPr>
              <w:t>7.</w:t>
            </w:r>
          </w:p>
        </w:tc>
        <w:tc>
          <w:tcPr>
            <w:tcW w:w="1688" w:type="pct"/>
            <w:shd w:val="clear" w:color="auto" w:fill="auto"/>
            <w:vAlign w:val="center"/>
            <w:hideMark/>
          </w:tcPr>
          <w:p w14:paraId="69F36E2C" w14:textId="77777777" w:rsidR="00031268" w:rsidRPr="0001430E" w:rsidRDefault="00031268" w:rsidP="0001430E">
            <w:pPr>
              <w:rPr>
                <w:sz w:val="24"/>
                <w:szCs w:val="24"/>
              </w:rPr>
            </w:pPr>
            <w:r w:rsidRPr="0001430E">
              <w:rPr>
                <w:sz w:val="24"/>
                <w:szCs w:val="24"/>
              </w:rPr>
              <w:t>Предельный индекс роста совокупного платежа граждан за коммунальные услуги</w:t>
            </w:r>
          </w:p>
        </w:tc>
        <w:tc>
          <w:tcPr>
            <w:tcW w:w="332" w:type="pct"/>
            <w:shd w:val="clear" w:color="auto" w:fill="auto"/>
            <w:vAlign w:val="center"/>
            <w:hideMark/>
          </w:tcPr>
          <w:p w14:paraId="3AD67F5A" w14:textId="77777777" w:rsidR="00031268" w:rsidRPr="0001430E" w:rsidRDefault="00031268" w:rsidP="0001430E">
            <w:pPr>
              <w:jc w:val="center"/>
              <w:rPr>
                <w:sz w:val="24"/>
                <w:szCs w:val="24"/>
              </w:rPr>
            </w:pPr>
            <w:r w:rsidRPr="0001430E">
              <w:rPr>
                <w:sz w:val="24"/>
                <w:szCs w:val="24"/>
              </w:rPr>
              <w:t>%</w:t>
            </w:r>
          </w:p>
        </w:tc>
        <w:tc>
          <w:tcPr>
            <w:tcW w:w="397" w:type="pct"/>
            <w:shd w:val="clear" w:color="auto" w:fill="auto"/>
            <w:vAlign w:val="center"/>
            <w:hideMark/>
          </w:tcPr>
          <w:p w14:paraId="51E072B7" w14:textId="77777777" w:rsidR="00031268" w:rsidRPr="0001430E" w:rsidRDefault="00031268" w:rsidP="0001430E">
            <w:pPr>
              <w:jc w:val="center"/>
              <w:rPr>
                <w:sz w:val="24"/>
                <w:szCs w:val="24"/>
              </w:rPr>
            </w:pPr>
            <w:r w:rsidRPr="0001430E">
              <w:rPr>
                <w:sz w:val="24"/>
                <w:szCs w:val="24"/>
              </w:rPr>
              <w:t>1,04</w:t>
            </w:r>
          </w:p>
        </w:tc>
        <w:tc>
          <w:tcPr>
            <w:tcW w:w="398" w:type="pct"/>
            <w:shd w:val="clear" w:color="auto" w:fill="auto"/>
            <w:vAlign w:val="center"/>
            <w:hideMark/>
          </w:tcPr>
          <w:p w14:paraId="2A9DBA36" w14:textId="77777777" w:rsidR="00031268" w:rsidRPr="0001430E" w:rsidRDefault="00031268" w:rsidP="0001430E">
            <w:pPr>
              <w:jc w:val="center"/>
              <w:rPr>
                <w:sz w:val="24"/>
                <w:szCs w:val="24"/>
              </w:rPr>
            </w:pPr>
            <w:r w:rsidRPr="0001430E">
              <w:rPr>
                <w:sz w:val="24"/>
                <w:szCs w:val="24"/>
              </w:rPr>
              <w:t>1,04</w:t>
            </w:r>
          </w:p>
        </w:tc>
        <w:tc>
          <w:tcPr>
            <w:tcW w:w="398" w:type="pct"/>
            <w:shd w:val="clear" w:color="auto" w:fill="auto"/>
            <w:vAlign w:val="center"/>
            <w:hideMark/>
          </w:tcPr>
          <w:p w14:paraId="7FFD7A63" w14:textId="77777777" w:rsidR="00031268" w:rsidRPr="0001430E" w:rsidRDefault="00031268" w:rsidP="0001430E">
            <w:pPr>
              <w:jc w:val="center"/>
              <w:rPr>
                <w:sz w:val="24"/>
                <w:szCs w:val="24"/>
              </w:rPr>
            </w:pPr>
            <w:r w:rsidRPr="0001430E">
              <w:rPr>
                <w:sz w:val="24"/>
                <w:szCs w:val="24"/>
              </w:rPr>
              <w:t>1,04</w:t>
            </w:r>
          </w:p>
        </w:tc>
        <w:tc>
          <w:tcPr>
            <w:tcW w:w="398" w:type="pct"/>
            <w:shd w:val="clear" w:color="auto" w:fill="auto"/>
            <w:vAlign w:val="center"/>
            <w:hideMark/>
          </w:tcPr>
          <w:p w14:paraId="3A4D20D3" w14:textId="77777777" w:rsidR="00031268" w:rsidRPr="0001430E" w:rsidRDefault="00031268" w:rsidP="0001430E">
            <w:pPr>
              <w:jc w:val="center"/>
              <w:rPr>
                <w:sz w:val="24"/>
                <w:szCs w:val="24"/>
              </w:rPr>
            </w:pPr>
            <w:r w:rsidRPr="0001430E">
              <w:rPr>
                <w:sz w:val="24"/>
                <w:szCs w:val="24"/>
              </w:rPr>
              <w:t>1,04</w:t>
            </w:r>
          </w:p>
        </w:tc>
        <w:tc>
          <w:tcPr>
            <w:tcW w:w="398" w:type="pct"/>
            <w:shd w:val="clear" w:color="auto" w:fill="auto"/>
            <w:vAlign w:val="center"/>
            <w:hideMark/>
          </w:tcPr>
          <w:p w14:paraId="3BF1180B" w14:textId="77777777" w:rsidR="00031268" w:rsidRPr="0001430E" w:rsidRDefault="00031268" w:rsidP="0001430E">
            <w:pPr>
              <w:jc w:val="center"/>
              <w:rPr>
                <w:sz w:val="24"/>
                <w:szCs w:val="24"/>
              </w:rPr>
            </w:pPr>
            <w:r w:rsidRPr="0001430E">
              <w:rPr>
                <w:sz w:val="24"/>
                <w:szCs w:val="24"/>
              </w:rPr>
              <w:t>1,04</w:t>
            </w:r>
          </w:p>
        </w:tc>
        <w:tc>
          <w:tcPr>
            <w:tcW w:w="370" w:type="pct"/>
            <w:shd w:val="clear" w:color="auto" w:fill="auto"/>
            <w:vAlign w:val="center"/>
            <w:hideMark/>
          </w:tcPr>
          <w:p w14:paraId="2B342C39" w14:textId="77777777" w:rsidR="00031268" w:rsidRPr="0001430E" w:rsidRDefault="00031268" w:rsidP="0001430E">
            <w:pPr>
              <w:jc w:val="center"/>
              <w:rPr>
                <w:sz w:val="24"/>
                <w:szCs w:val="24"/>
              </w:rPr>
            </w:pPr>
            <w:r w:rsidRPr="0001430E">
              <w:rPr>
                <w:sz w:val="24"/>
                <w:szCs w:val="24"/>
              </w:rPr>
              <w:t>1,04</w:t>
            </w:r>
          </w:p>
        </w:tc>
        <w:tc>
          <w:tcPr>
            <w:tcW w:w="368" w:type="pct"/>
            <w:shd w:val="clear" w:color="auto" w:fill="auto"/>
            <w:vAlign w:val="center"/>
            <w:hideMark/>
          </w:tcPr>
          <w:p w14:paraId="0B915277" w14:textId="77777777" w:rsidR="00031268" w:rsidRPr="0001430E" w:rsidRDefault="00031268" w:rsidP="0001430E">
            <w:pPr>
              <w:jc w:val="center"/>
              <w:rPr>
                <w:sz w:val="24"/>
                <w:szCs w:val="24"/>
              </w:rPr>
            </w:pPr>
            <w:r w:rsidRPr="0001430E">
              <w:rPr>
                <w:sz w:val="24"/>
                <w:szCs w:val="24"/>
              </w:rPr>
              <w:t>1,04</w:t>
            </w:r>
          </w:p>
        </w:tc>
      </w:tr>
      <w:tr w:rsidR="0097305B" w:rsidRPr="0001430E" w14:paraId="27D0B699" w14:textId="77777777" w:rsidTr="00802E0C">
        <w:tc>
          <w:tcPr>
            <w:tcW w:w="253" w:type="pct"/>
            <w:shd w:val="clear" w:color="auto" w:fill="auto"/>
            <w:vAlign w:val="center"/>
          </w:tcPr>
          <w:p w14:paraId="07FEF35B" w14:textId="77777777" w:rsidR="00031268" w:rsidRPr="0001430E" w:rsidRDefault="00031268" w:rsidP="0001430E">
            <w:pPr>
              <w:jc w:val="center"/>
              <w:rPr>
                <w:b/>
                <w:bCs/>
                <w:sz w:val="24"/>
                <w:szCs w:val="24"/>
              </w:rPr>
            </w:pPr>
            <w:r w:rsidRPr="0001430E">
              <w:rPr>
                <w:b/>
                <w:bCs/>
                <w:sz w:val="24"/>
                <w:szCs w:val="24"/>
              </w:rPr>
              <w:t>8.</w:t>
            </w:r>
          </w:p>
        </w:tc>
        <w:tc>
          <w:tcPr>
            <w:tcW w:w="1688" w:type="pct"/>
            <w:shd w:val="clear" w:color="auto" w:fill="auto"/>
            <w:vAlign w:val="center"/>
            <w:hideMark/>
          </w:tcPr>
          <w:p w14:paraId="5ACA9837" w14:textId="77777777" w:rsidR="00031268" w:rsidRPr="0001430E" w:rsidRDefault="00031268" w:rsidP="0001430E">
            <w:pPr>
              <w:rPr>
                <w:b/>
                <w:bCs/>
                <w:sz w:val="24"/>
                <w:szCs w:val="24"/>
              </w:rPr>
            </w:pPr>
            <w:r w:rsidRPr="0001430E">
              <w:rPr>
                <w:b/>
                <w:bCs/>
                <w:sz w:val="24"/>
                <w:szCs w:val="24"/>
              </w:rPr>
              <w:t>Величина тарифа в пределах индекса роста платы граждан за коммунальные услуги (без НДС)</w:t>
            </w:r>
          </w:p>
        </w:tc>
        <w:tc>
          <w:tcPr>
            <w:tcW w:w="332" w:type="pct"/>
            <w:shd w:val="clear" w:color="auto" w:fill="auto"/>
            <w:vAlign w:val="center"/>
            <w:hideMark/>
          </w:tcPr>
          <w:p w14:paraId="293E4BA0" w14:textId="32FEF63E" w:rsidR="00031268" w:rsidRPr="0001430E" w:rsidRDefault="00031268" w:rsidP="0001430E">
            <w:pPr>
              <w:jc w:val="center"/>
              <w:rPr>
                <w:b/>
                <w:bCs/>
                <w:sz w:val="24"/>
                <w:szCs w:val="24"/>
              </w:rPr>
            </w:pPr>
            <w:r w:rsidRPr="0001430E">
              <w:rPr>
                <w:b/>
                <w:bCs/>
                <w:sz w:val="24"/>
                <w:szCs w:val="24"/>
              </w:rPr>
              <w:t>руб./</w:t>
            </w:r>
            <w:r w:rsidR="00A34632" w:rsidRPr="0001430E">
              <w:rPr>
                <w:b/>
                <w:bCs/>
                <w:sz w:val="24"/>
                <w:szCs w:val="24"/>
              </w:rPr>
              <w:t xml:space="preserve"> Гкал</w:t>
            </w:r>
          </w:p>
        </w:tc>
        <w:tc>
          <w:tcPr>
            <w:tcW w:w="397" w:type="pct"/>
            <w:shd w:val="clear" w:color="auto" w:fill="auto"/>
            <w:vAlign w:val="center"/>
            <w:hideMark/>
          </w:tcPr>
          <w:p w14:paraId="55E80434" w14:textId="77777777" w:rsidR="00031268" w:rsidRPr="0001430E" w:rsidRDefault="00031268" w:rsidP="0001430E">
            <w:pPr>
              <w:jc w:val="center"/>
              <w:rPr>
                <w:b/>
                <w:bCs/>
                <w:sz w:val="24"/>
                <w:szCs w:val="24"/>
              </w:rPr>
            </w:pPr>
            <w:r w:rsidRPr="0001430E">
              <w:rPr>
                <w:b/>
                <w:bCs/>
                <w:sz w:val="24"/>
                <w:szCs w:val="24"/>
              </w:rPr>
              <w:t>2 939,60</w:t>
            </w:r>
          </w:p>
        </w:tc>
        <w:tc>
          <w:tcPr>
            <w:tcW w:w="398" w:type="pct"/>
            <w:shd w:val="clear" w:color="auto" w:fill="auto"/>
            <w:vAlign w:val="center"/>
            <w:hideMark/>
          </w:tcPr>
          <w:p w14:paraId="40F618E1" w14:textId="77777777" w:rsidR="00031268" w:rsidRPr="0001430E" w:rsidRDefault="00031268" w:rsidP="0001430E">
            <w:pPr>
              <w:jc w:val="center"/>
              <w:rPr>
                <w:b/>
                <w:bCs/>
                <w:sz w:val="24"/>
                <w:szCs w:val="24"/>
              </w:rPr>
            </w:pPr>
            <w:r w:rsidRPr="0001430E">
              <w:rPr>
                <w:b/>
                <w:bCs/>
                <w:sz w:val="24"/>
                <w:szCs w:val="24"/>
              </w:rPr>
              <w:t>3 057,18</w:t>
            </w:r>
          </w:p>
        </w:tc>
        <w:tc>
          <w:tcPr>
            <w:tcW w:w="398" w:type="pct"/>
            <w:shd w:val="clear" w:color="auto" w:fill="auto"/>
            <w:vAlign w:val="center"/>
            <w:hideMark/>
          </w:tcPr>
          <w:p w14:paraId="3C254F59" w14:textId="77777777" w:rsidR="00031268" w:rsidRPr="0001430E" w:rsidRDefault="00031268" w:rsidP="0001430E">
            <w:pPr>
              <w:jc w:val="center"/>
              <w:rPr>
                <w:b/>
                <w:bCs/>
                <w:sz w:val="24"/>
                <w:szCs w:val="24"/>
              </w:rPr>
            </w:pPr>
            <w:r w:rsidRPr="0001430E">
              <w:rPr>
                <w:b/>
                <w:bCs/>
                <w:sz w:val="24"/>
                <w:szCs w:val="24"/>
              </w:rPr>
              <w:t>3 179,47</w:t>
            </w:r>
          </w:p>
        </w:tc>
        <w:tc>
          <w:tcPr>
            <w:tcW w:w="398" w:type="pct"/>
            <w:shd w:val="clear" w:color="auto" w:fill="auto"/>
            <w:vAlign w:val="center"/>
            <w:hideMark/>
          </w:tcPr>
          <w:p w14:paraId="7E61DA7A" w14:textId="77777777" w:rsidR="00031268" w:rsidRPr="0001430E" w:rsidRDefault="00031268" w:rsidP="0001430E">
            <w:pPr>
              <w:jc w:val="center"/>
              <w:rPr>
                <w:b/>
                <w:bCs/>
                <w:sz w:val="24"/>
                <w:szCs w:val="24"/>
              </w:rPr>
            </w:pPr>
            <w:r w:rsidRPr="0001430E">
              <w:rPr>
                <w:b/>
                <w:bCs/>
                <w:sz w:val="24"/>
                <w:szCs w:val="24"/>
              </w:rPr>
              <w:t>3 306,65</w:t>
            </w:r>
          </w:p>
        </w:tc>
        <w:tc>
          <w:tcPr>
            <w:tcW w:w="398" w:type="pct"/>
            <w:shd w:val="clear" w:color="auto" w:fill="auto"/>
            <w:vAlign w:val="center"/>
            <w:hideMark/>
          </w:tcPr>
          <w:p w14:paraId="0B076FA9" w14:textId="77777777" w:rsidR="00031268" w:rsidRPr="0001430E" w:rsidRDefault="00031268" w:rsidP="0001430E">
            <w:pPr>
              <w:jc w:val="center"/>
              <w:rPr>
                <w:b/>
                <w:bCs/>
                <w:sz w:val="24"/>
                <w:szCs w:val="24"/>
              </w:rPr>
            </w:pPr>
            <w:r w:rsidRPr="0001430E">
              <w:rPr>
                <w:b/>
                <w:bCs/>
                <w:sz w:val="24"/>
                <w:szCs w:val="24"/>
              </w:rPr>
              <w:t>3 438,91</w:t>
            </w:r>
          </w:p>
        </w:tc>
        <w:tc>
          <w:tcPr>
            <w:tcW w:w="370" w:type="pct"/>
            <w:shd w:val="clear" w:color="auto" w:fill="auto"/>
            <w:vAlign w:val="center"/>
            <w:hideMark/>
          </w:tcPr>
          <w:p w14:paraId="37536B41" w14:textId="77777777" w:rsidR="00031268" w:rsidRPr="0001430E" w:rsidRDefault="00031268" w:rsidP="0001430E">
            <w:pPr>
              <w:jc w:val="center"/>
              <w:rPr>
                <w:b/>
                <w:bCs/>
                <w:sz w:val="24"/>
                <w:szCs w:val="24"/>
              </w:rPr>
            </w:pPr>
            <w:r w:rsidRPr="0001430E">
              <w:rPr>
                <w:b/>
                <w:bCs/>
                <w:sz w:val="24"/>
                <w:szCs w:val="24"/>
              </w:rPr>
              <w:t>4 525,38</w:t>
            </w:r>
          </w:p>
        </w:tc>
        <w:tc>
          <w:tcPr>
            <w:tcW w:w="368" w:type="pct"/>
            <w:shd w:val="clear" w:color="auto" w:fill="auto"/>
            <w:vAlign w:val="center"/>
            <w:hideMark/>
          </w:tcPr>
          <w:p w14:paraId="164673AF" w14:textId="77777777" w:rsidR="00031268" w:rsidRPr="0001430E" w:rsidRDefault="00031268" w:rsidP="0001430E">
            <w:pPr>
              <w:jc w:val="center"/>
              <w:rPr>
                <w:b/>
                <w:bCs/>
                <w:sz w:val="24"/>
                <w:szCs w:val="24"/>
              </w:rPr>
            </w:pPr>
            <w:r w:rsidRPr="0001430E">
              <w:rPr>
                <w:b/>
                <w:bCs/>
                <w:sz w:val="24"/>
                <w:szCs w:val="24"/>
              </w:rPr>
              <w:t>5 505,81</w:t>
            </w:r>
          </w:p>
        </w:tc>
      </w:tr>
      <w:tr w:rsidR="0097305B" w:rsidRPr="0001430E" w14:paraId="67384D17" w14:textId="77777777" w:rsidTr="00802E0C">
        <w:tc>
          <w:tcPr>
            <w:tcW w:w="253" w:type="pct"/>
            <w:shd w:val="clear" w:color="auto" w:fill="auto"/>
            <w:vAlign w:val="center"/>
          </w:tcPr>
          <w:p w14:paraId="0CF9E400" w14:textId="77777777" w:rsidR="00031268" w:rsidRPr="0001430E" w:rsidRDefault="00031268" w:rsidP="0001430E">
            <w:pPr>
              <w:jc w:val="center"/>
              <w:rPr>
                <w:b/>
                <w:bCs/>
                <w:sz w:val="24"/>
                <w:szCs w:val="24"/>
              </w:rPr>
            </w:pPr>
            <w:r w:rsidRPr="0001430E">
              <w:rPr>
                <w:b/>
                <w:bCs/>
                <w:sz w:val="24"/>
                <w:szCs w:val="24"/>
              </w:rPr>
              <w:t>9.</w:t>
            </w:r>
          </w:p>
        </w:tc>
        <w:tc>
          <w:tcPr>
            <w:tcW w:w="1688" w:type="pct"/>
            <w:shd w:val="clear" w:color="auto" w:fill="auto"/>
            <w:vAlign w:val="center"/>
            <w:hideMark/>
          </w:tcPr>
          <w:p w14:paraId="69AC945C" w14:textId="77777777" w:rsidR="00031268" w:rsidRPr="0001430E" w:rsidRDefault="00031268" w:rsidP="0001430E">
            <w:pPr>
              <w:rPr>
                <w:b/>
                <w:bCs/>
                <w:sz w:val="24"/>
                <w:szCs w:val="24"/>
              </w:rPr>
            </w:pPr>
            <w:r w:rsidRPr="0001430E">
              <w:rPr>
                <w:b/>
                <w:bCs/>
                <w:sz w:val="24"/>
                <w:szCs w:val="24"/>
              </w:rPr>
              <w:t>Величина тарифа в пределах индекса роста платы граждан за коммунальные услуги (с НДС)</w:t>
            </w:r>
          </w:p>
        </w:tc>
        <w:tc>
          <w:tcPr>
            <w:tcW w:w="332" w:type="pct"/>
            <w:shd w:val="clear" w:color="auto" w:fill="auto"/>
            <w:vAlign w:val="center"/>
            <w:hideMark/>
          </w:tcPr>
          <w:p w14:paraId="1CC48EC0" w14:textId="027837A1" w:rsidR="00031268" w:rsidRPr="0001430E" w:rsidRDefault="00031268" w:rsidP="0001430E">
            <w:pPr>
              <w:jc w:val="center"/>
              <w:rPr>
                <w:b/>
                <w:bCs/>
                <w:sz w:val="24"/>
                <w:szCs w:val="24"/>
              </w:rPr>
            </w:pPr>
            <w:r w:rsidRPr="0001430E">
              <w:rPr>
                <w:b/>
                <w:bCs/>
                <w:sz w:val="24"/>
                <w:szCs w:val="24"/>
              </w:rPr>
              <w:t>руб./</w:t>
            </w:r>
            <w:r w:rsidR="00A34632" w:rsidRPr="0001430E">
              <w:rPr>
                <w:b/>
                <w:bCs/>
                <w:sz w:val="24"/>
                <w:szCs w:val="24"/>
              </w:rPr>
              <w:t xml:space="preserve"> Гкал</w:t>
            </w:r>
          </w:p>
        </w:tc>
        <w:tc>
          <w:tcPr>
            <w:tcW w:w="397" w:type="pct"/>
            <w:shd w:val="clear" w:color="auto" w:fill="auto"/>
            <w:vAlign w:val="center"/>
            <w:hideMark/>
          </w:tcPr>
          <w:p w14:paraId="3BA522DC" w14:textId="77777777" w:rsidR="00031268" w:rsidRPr="0001430E" w:rsidRDefault="00031268" w:rsidP="0001430E">
            <w:pPr>
              <w:jc w:val="center"/>
              <w:rPr>
                <w:b/>
                <w:bCs/>
                <w:sz w:val="24"/>
                <w:szCs w:val="24"/>
              </w:rPr>
            </w:pPr>
            <w:r w:rsidRPr="0001430E">
              <w:rPr>
                <w:b/>
                <w:bCs/>
                <w:sz w:val="24"/>
                <w:szCs w:val="24"/>
              </w:rPr>
              <w:t>3 527,52</w:t>
            </w:r>
          </w:p>
        </w:tc>
        <w:tc>
          <w:tcPr>
            <w:tcW w:w="398" w:type="pct"/>
            <w:shd w:val="clear" w:color="auto" w:fill="auto"/>
            <w:vAlign w:val="center"/>
            <w:hideMark/>
          </w:tcPr>
          <w:p w14:paraId="493713DC" w14:textId="77777777" w:rsidR="00031268" w:rsidRPr="0001430E" w:rsidRDefault="00031268" w:rsidP="0001430E">
            <w:pPr>
              <w:jc w:val="center"/>
              <w:rPr>
                <w:b/>
                <w:bCs/>
                <w:sz w:val="24"/>
                <w:szCs w:val="24"/>
              </w:rPr>
            </w:pPr>
            <w:r w:rsidRPr="0001430E">
              <w:rPr>
                <w:b/>
                <w:bCs/>
                <w:sz w:val="24"/>
                <w:szCs w:val="24"/>
              </w:rPr>
              <w:t>3 668,62</w:t>
            </w:r>
          </w:p>
        </w:tc>
        <w:tc>
          <w:tcPr>
            <w:tcW w:w="398" w:type="pct"/>
            <w:shd w:val="clear" w:color="auto" w:fill="auto"/>
            <w:vAlign w:val="center"/>
            <w:hideMark/>
          </w:tcPr>
          <w:p w14:paraId="6101B2C4" w14:textId="77777777" w:rsidR="00031268" w:rsidRPr="0001430E" w:rsidRDefault="00031268" w:rsidP="0001430E">
            <w:pPr>
              <w:jc w:val="center"/>
              <w:rPr>
                <w:b/>
                <w:bCs/>
                <w:sz w:val="24"/>
                <w:szCs w:val="24"/>
              </w:rPr>
            </w:pPr>
            <w:r w:rsidRPr="0001430E">
              <w:rPr>
                <w:b/>
                <w:bCs/>
                <w:sz w:val="24"/>
                <w:szCs w:val="24"/>
              </w:rPr>
              <w:t>3 815,36</w:t>
            </w:r>
          </w:p>
        </w:tc>
        <w:tc>
          <w:tcPr>
            <w:tcW w:w="398" w:type="pct"/>
            <w:shd w:val="clear" w:color="auto" w:fill="auto"/>
            <w:vAlign w:val="center"/>
            <w:hideMark/>
          </w:tcPr>
          <w:p w14:paraId="1933ECDC" w14:textId="77777777" w:rsidR="00031268" w:rsidRPr="0001430E" w:rsidRDefault="00031268" w:rsidP="0001430E">
            <w:pPr>
              <w:jc w:val="center"/>
              <w:rPr>
                <w:b/>
                <w:bCs/>
                <w:sz w:val="24"/>
                <w:szCs w:val="24"/>
              </w:rPr>
            </w:pPr>
            <w:r w:rsidRPr="0001430E">
              <w:rPr>
                <w:b/>
                <w:bCs/>
                <w:sz w:val="24"/>
                <w:szCs w:val="24"/>
              </w:rPr>
              <w:t>3 967,98</w:t>
            </w:r>
          </w:p>
        </w:tc>
        <w:tc>
          <w:tcPr>
            <w:tcW w:w="398" w:type="pct"/>
            <w:shd w:val="clear" w:color="auto" w:fill="auto"/>
            <w:vAlign w:val="center"/>
            <w:hideMark/>
          </w:tcPr>
          <w:p w14:paraId="78127DB9" w14:textId="77777777" w:rsidR="00031268" w:rsidRPr="0001430E" w:rsidRDefault="00031268" w:rsidP="0001430E">
            <w:pPr>
              <w:jc w:val="center"/>
              <w:rPr>
                <w:b/>
                <w:bCs/>
                <w:sz w:val="24"/>
                <w:szCs w:val="24"/>
              </w:rPr>
            </w:pPr>
            <w:r w:rsidRPr="0001430E">
              <w:rPr>
                <w:b/>
                <w:bCs/>
                <w:sz w:val="24"/>
                <w:szCs w:val="24"/>
              </w:rPr>
              <w:t>4 126,70</w:t>
            </w:r>
          </w:p>
        </w:tc>
        <w:tc>
          <w:tcPr>
            <w:tcW w:w="370" w:type="pct"/>
            <w:shd w:val="clear" w:color="auto" w:fill="auto"/>
            <w:vAlign w:val="center"/>
            <w:hideMark/>
          </w:tcPr>
          <w:p w14:paraId="786E1F2F" w14:textId="77777777" w:rsidR="00031268" w:rsidRPr="0001430E" w:rsidRDefault="00031268" w:rsidP="0001430E">
            <w:pPr>
              <w:jc w:val="center"/>
              <w:rPr>
                <w:b/>
                <w:bCs/>
                <w:sz w:val="24"/>
                <w:szCs w:val="24"/>
              </w:rPr>
            </w:pPr>
            <w:r w:rsidRPr="0001430E">
              <w:rPr>
                <w:b/>
                <w:bCs/>
                <w:sz w:val="24"/>
                <w:szCs w:val="24"/>
              </w:rPr>
              <w:t>5 430,45</w:t>
            </w:r>
          </w:p>
        </w:tc>
        <w:tc>
          <w:tcPr>
            <w:tcW w:w="368" w:type="pct"/>
            <w:shd w:val="clear" w:color="auto" w:fill="auto"/>
            <w:vAlign w:val="center"/>
            <w:hideMark/>
          </w:tcPr>
          <w:p w14:paraId="33AF4D61" w14:textId="77777777" w:rsidR="00031268" w:rsidRPr="0001430E" w:rsidRDefault="00031268" w:rsidP="0001430E">
            <w:pPr>
              <w:jc w:val="center"/>
              <w:rPr>
                <w:b/>
                <w:bCs/>
                <w:sz w:val="24"/>
                <w:szCs w:val="24"/>
              </w:rPr>
            </w:pPr>
            <w:r w:rsidRPr="0001430E">
              <w:rPr>
                <w:b/>
                <w:bCs/>
                <w:sz w:val="24"/>
                <w:szCs w:val="24"/>
              </w:rPr>
              <w:t>6 606,97</w:t>
            </w:r>
          </w:p>
        </w:tc>
      </w:tr>
      <w:tr w:rsidR="0097305B" w:rsidRPr="0001430E" w14:paraId="67EF6982" w14:textId="77777777" w:rsidTr="00802E0C">
        <w:tc>
          <w:tcPr>
            <w:tcW w:w="253" w:type="pct"/>
            <w:shd w:val="clear" w:color="auto" w:fill="auto"/>
            <w:vAlign w:val="center"/>
          </w:tcPr>
          <w:p w14:paraId="75F256CD" w14:textId="77777777" w:rsidR="00031268" w:rsidRPr="0001430E" w:rsidRDefault="00031268" w:rsidP="0001430E">
            <w:pPr>
              <w:jc w:val="center"/>
              <w:rPr>
                <w:b/>
                <w:bCs/>
                <w:sz w:val="24"/>
                <w:szCs w:val="24"/>
              </w:rPr>
            </w:pPr>
            <w:r w:rsidRPr="0001430E">
              <w:rPr>
                <w:b/>
                <w:bCs/>
                <w:sz w:val="24"/>
                <w:szCs w:val="24"/>
              </w:rPr>
              <w:t>10.</w:t>
            </w:r>
          </w:p>
        </w:tc>
        <w:tc>
          <w:tcPr>
            <w:tcW w:w="1688" w:type="pct"/>
            <w:shd w:val="clear" w:color="auto" w:fill="auto"/>
            <w:vAlign w:val="center"/>
            <w:hideMark/>
          </w:tcPr>
          <w:p w14:paraId="6CF8E271" w14:textId="77777777" w:rsidR="00031268" w:rsidRPr="0001430E" w:rsidRDefault="00031268" w:rsidP="0001430E">
            <w:pPr>
              <w:jc w:val="center"/>
              <w:rPr>
                <w:b/>
                <w:bCs/>
                <w:sz w:val="24"/>
                <w:szCs w:val="24"/>
              </w:rPr>
            </w:pPr>
            <w:r w:rsidRPr="0001430E">
              <w:rPr>
                <w:b/>
                <w:bCs/>
                <w:sz w:val="24"/>
                <w:szCs w:val="24"/>
              </w:rPr>
              <w:t>Необходимый объем финансирования мероприятий Программы за счет собственных средств предприятия</w:t>
            </w:r>
          </w:p>
        </w:tc>
        <w:tc>
          <w:tcPr>
            <w:tcW w:w="332" w:type="pct"/>
            <w:shd w:val="clear" w:color="auto" w:fill="auto"/>
            <w:vAlign w:val="center"/>
            <w:hideMark/>
          </w:tcPr>
          <w:p w14:paraId="2313FF84" w14:textId="77777777" w:rsidR="00031268" w:rsidRPr="0001430E" w:rsidRDefault="00031268" w:rsidP="0001430E">
            <w:pPr>
              <w:jc w:val="center"/>
              <w:rPr>
                <w:b/>
                <w:bCs/>
                <w:sz w:val="24"/>
                <w:szCs w:val="24"/>
              </w:rPr>
            </w:pPr>
            <w:r w:rsidRPr="0001430E">
              <w:rPr>
                <w:b/>
                <w:bCs/>
                <w:sz w:val="24"/>
                <w:szCs w:val="24"/>
              </w:rPr>
              <w:t>тыс. руб.</w:t>
            </w:r>
          </w:p>
        </w:tc>
        <w:tc>
          <w:tcPr>
            <w:tcW w:w="397" w:type="pct"/>
            <w:shd w:val="clear" w:color="auto" w:fill="auto"/>
            <w:vAlign w:val="center"/>
            <w:hideMark/>
          </w:tcPr>
          <w:p w14:paraId="513E252C" w14:textId="77777777" w:rsidR="00031268" w:rsidRPr="0001430E" w:rsidRDefault="00031268" w:rsidP="0001430E">
            <w:pPr>
              <w:jc w:val="center"/>
              <w:rPr>
                <w:b/>
                <w:bCs/>
                <w:sz w:val="24"/>
                <w:szCs w:val="24"/>
              </w:rPr>
            </w:pPr>
            <w:r w:rsidRPr="0001430E">
              <w:rPr>
                <w:b/>
                <w:bCs/>
                <w:sz w:val="24"/>
                <w:szCs w:val="24"/>
              </w:rPr>
              <w:t>600,00</w:t>
            </w:r>
          </w:p>
        </w:tc>
        <w:tc>
          <w:tcPr>
            <w:tcW w:w="398" w:type="pct"/>
            <w:shd w:val="clear" w:color="auto" w:fill="auto"/>
            <w:vAlign w:val="center"/>
            <w:hideMark/>
          </w:tcPr>
          <w:p w14:paraId="5824E7FE" w14:textId="77777777" w:rsidR="00031268" w:rsidRPr="0001430E" w:rsidRDefault="00031268" w:rsidP="0001430E">
            <w:pPr>
              <w:jc w:val="center"/>
              <w:rPr>
                <w:b/>
                <w:bCs/>
                <w:sz w:val="24"/>
                <w:szCs w:val="24"/>
              </w:rPr>
            </w:pPr>
            <w:r w:rsidRPr="0001430E">
              <w:rPr>
                <w:b/>
                <w:bCs/>
                <w:sz w:val="24"/>
                <w:szCs w:val="24"/>
              </w:rPr>
              <w:t>3 900,00</w:t>
            </w:r>
          </w:p>
        </w:tc>
        <w:tc>
          <w:tcPr>
            <w:tcW w:w="398" w:type="pct"/>
            <w:shd w:val="clear" w:color="auto" w:fill="auto"/>
            <w:vAlign w:val="center"/>
            <w:hideMark/>
          </w:tcPr>
          <w:p w14:paraId="1AE4E167" w14:textId="77777777" w:rsidR="00031268" w:rsidRPr="0001430E" w:rsidRDefault="00031268" w:rsidP="0001430E">
            <w:pPr>
              <w:jc w:val="center"/>
              <w:rPr>
                <w:b/>
                <w:bCs/>
                <w:sz w:val="24"/>
                <w:szCs w:val="24"/>
              </w:rPr>
            </w:pPr>
            <w:r w:rsidRPr="0001430E">
              <w:rPr>
                <w:b/>
                <w:bCs/>
                <w:sz w:val="24"/>
                <w:szCs w:val="24"/>
              </w:rPr>
              <w:t>32 356,33</w:t>
            </w:r>
          </w:p>
        </w:tc>
        <w:tc>
          <w:tcPr>
            <w:tcW w:w="398" w:type="pct"/>
            <w:shd w:val="clear" w:color="auto" w:fill="auto"/>
            <w:vAlign w:val="center"/>
            <w:hideMark/>
          </w:tcPr>
          <w:p w14:paraId="59A7F5FF" w14:textId="77777777" w:rsidR="00031268" w:rsidRPr="0001430E" w:rsidRDefault="00031268" w:rsidP="0001430E">
            <w:pPr>
              <w:jc w:val="center"/>
              <w:rPr>
                <w:b/>
                <w:bCs/>
                <w:sz w:val="24"/>
                <w:szCs w:val="24"/>
              </w:rPr>
            </w:pPr>
            <w:r w:rsidRPr="0001430E">
              <w:rPr>
                <w:b/>
                <w:bCs/>
                <w:sz w:val="24"/>
                <w:szCs w:val="24"/>
              </w:rPr>
              <w:t>12 316,97</w:t>
            </w:r>
          </w:p>
        </w:tc>
        <w:tc>
          <w:tcPr>
            <w:tcW w:w="398" w:type="pct"/>
            <w:shd w:val="clear" w:color="auto" w:fill="auto"/>
            <w:vAlign w:val="center"/>
            <w:hideMark/>
          </w:tcPr>
          <w:p w14:paraId="1B951FB7" w14:textId="77777777" w:rsidR="00031268" w:rsidRPr="0001430E" w:rsidRDefault="00031268" w:rsidP="0001430E">
            <w:pPr>
              <w:jc w:val="center"/>
              <w:rPr>
                <w:b/>
                <w:bCs/>
                <w:sz w:val="24"/>
                <w:szCs w:val="24"/>
              </w:rPr>
            </w:pPr>
            <w:r w:rsidRPr="0001430E">
              <w:rPr>
                <w:b/>
                <w:bCs/>
                <w:sz w:val="24"/>
                <w:szCs w:val="24"/>
              </w:rPr>
              <w:t>15 595,59</w:t>
            </w:r>
          </w:p>
        </w:tc>
        <w:tc>
          <w:tcPr>
            <w:tcW w:w="370" w:type="pct"/>
            <w:shd w:val="clear" w:color="auto" w:fill="auto"/>
            <w:vAlign w:val="center"/>
            <w:hideMark/>
          </w:tcPr>
          <w:p w14:paraId="42EE6E6C" w14:textId="77777777" w:rsidR="00031268" w:rsidRPr="0001430E" w:rsidRDefault="00031268" w:rsidP="0001430E">
            <w:pPr>
              <w:jc w:val="center"/>
              <w:rPr>
                <w:b/>
                <w:bCs/>
                <w:sz w:val="24"/>
                <w:szCs w:val="24"/>
              </w:rPr>
            </w:pPr>
            <w:r w:rsidRPr="0001430E">
              <w:rPr>
                <w:b/>
                <w:bCs/>
                <w:sz w:val="24"/>
                <w:szCs w:val="24"/>
              </w:rPr>
              <w:t>0,00</w:t>
            </w:r>
          </w:p>
        </w:tc>
        <w:tc>
          <w:tcPr>
            <w:tcW w:w="368" w:type="pct"/>
            <w:shd w:val="clear" w:color="auto" w:fill="auto"/>
            <w:vAlign w:val="center"/>
            <w:hideMark/>
          </w:tcPr>
          <w:p w14:paraId="500EEEE3" w14:textId="77777777" w:rsidR="00031268" w:rsidRPr="0001430E" w:rsidRDefault="00031268" w:rsidP="0001430E">
            <w:pPr>
              <w:jc w:val="center"/>
              <w:rPr>
                <w:b/>
                <w:bCs/>
                <w:sz w:val="24"/>
                <w:szCs w:val="24"/>
              </w:rPr>
            </w:pPr>
            <w:r w:rsidRPr="0001430E">
              <w:rPr>
                <w:b/>
                <w:bCs/>
                <w:sz w:val="24"/>
                <w:szCs w:val="24"/>
              </w:rPr>
              <w:t>0,00</w:t>
            </w:r>
          </w:p>
        </w:tc>
      </w:tr>
      <w:tr w:rsidR="0097305B" w:rsidRPr="0001430E" w14:paraId="5E36A352" w14:textId="77777777" w:rsidTr="00802E0C">
        <w:tc>
          <w:tcPr>
            <w:tcW w:w="253" w:type="pct"/>
            <w:shd w:val="clear" w:color="auto" w:fill="auto"/>
            <w:vAlign w:val="center"/>
          </w:tcPr>
          <w:p w14:paraId="66AF8168" w14:textId="77777777" w:rsidR="00031268" w:rsidRPr="0001430E" w:rsidRDefault="00031268" w:rsidP="0001430E">
            <w:pPr>
              <w:jc w:val="center"/>
              <w:rPr>
                <w:sz w:val="24"/>
                <w:szCs w:val="24"/>
              </w:rPr>
            </w:pPr>
            <w:r w:rsidRPr="0001430E">
              <w:rPr>
                <w:sz w:val="24"/>
                <w:szCs w:val="24"/>
              </w:rPr>
              <w:t>10.1.</w:t>
            </w:r>
          </w:p>
        </w:tc>
        <w:tc>
          <w:tcPr>
            <w:tcW w:w="1688" w:type="pct"/>
            <w:shd w:val="clear" w:color="auto" w:fill="auto"/>
            <w:vAlign w:val="center"/>
            <w:hideMark/>
          </w:tcPr>
          <w:p w14:paraId="7604632C" w14:textId="77777777" w:rsidR="00031268" w:rsidRPr="0001430E" w:rsidRDefault="00031268" w:rsidP="0001430E">
            <w:pPr>
              <w:jc w:val="right"/>
              <w:rPr>
                <w:sz w:val="24"/>
                <w:szCs w:val="24"/>
              </w:rPr>
            </w:pPr>
            <w:r w:rsidRPr="0001430E">
              <w:rPr>
                <w:sz w:val="24"/>
                <w:szCs w:val="24"/>
              </w:rPr>
              <w:t>в т.ч. за период</w:t>
            </w:r>
          </w:p>
        </w:tc>
        <w:tc>
          <w:tcPr>
            <w:tcW w:w="332" w:type="pct"/>
            <w:shd w:val="clear" w:color="auto" w:fill="auto"/>
            <w:vAlign w:val="center"/>
            <w:hideMark/>
          </w:tcPr>
          <w:p w14:paraId="215D7A82" w14:textId="77777777" w:rsidR="00031268" w:rsidRPr="0001430E" w:rsidRDefault="00031268" w:rsidP="0001430E">
            <w:pPr>
              <w:jc w:val="center"/>
              <w:rPr>
                <w:b/>
                <w:bCs/>
                <w:sz w:val="24"/>
                <w:szCs w:val="24"/>
              </w:rPr>
            </w:pPr>
            <w:r w:rsidRPr="0001430E">
              <w:rPr>
                <w:b/>
                <w:bCs/>
                <w:sz w:val="24"/>
                <w:szCs w:val="24"/>
              </w:rPr>
              <w:t> </w:t>
            </w:r>
          </w:p>
        </w:tc>
        <w:tc>
          <w:tcPr>
            <w:tcW w:w="1989" w:type="pct"/>
            <w:gridSpan w:val="5"/>
            <w:shd w:val="clear" w:color="auto" w:fill="auto"/>
            <w:vAlign w:val="center"/>
            <w:hideMark/>
          </w:tcPr>
          <w:p w14:paraId="1A3199E1" w14:textId="77777777" w:rsidR="00031268" w:rsidRPr="0001430E" w:rsidRDefault="00031268" w:rsidP="0001430E">
            <w:pPr>
              <w:jc w:val="center"/>
              <w:rPr>
                <w:sz w:val="24"/>
                <w:szCs w:val="24"/>
              </w:rPr>
            </w:pPr>
            <w:r w:rsidRPr="0001430E">
              <w:rPr>
                <w:sz w:val="24"/>
                <w:szCs w:val="24"/>
              </w:rPr>
              <w:t>64 768,89</w:t>
            </w:r>
          </w:p>
        </w:tc>
        <w:tc>
          <w:tcPr>
            <w:tcW w:w="370" w:type="pct"/>
            <w:shd w:val="clear" w:color="auto" w:fill="auto"/>
            <w:vAlign w:val="center"/>
            <w:hideMark/>
          </w:tcPr>
          <w:p w14:paraId="7BE91F9B" w14:textId="77777777" w:rsidR="00031268" w:rsidRPr="0001430E" w:rsidRDefault="00031268" w:rsidP="0001430E">
            <w:pPr>
              <w:jc w:val="center"/>
              <w:rPr>
                <w:sz w:val="24"/>
                <w:szCs w:val="24"/>
              </w:rPr>
            </w:pPr>
            <w:r w:rsidRPr="0001430E">
              <w:rPr>
                <w:sz w:val="24"/>
                <w:szCs w:val="24"/>
              </w:rPr>
              <w:t>448 869,08</w:t>
            </w:r>
          </w:p>
        </w:tc>
        <w:tc>
          <w:tcPr>
            <w:tcW w:w="368" w:type="pct"/>
            <w:shd w:val="clear" w:color="auto" w:fill="auto"/>
            <w:vAlign w:val="center"/>
            <w:hideMark/>
          </w:tcPr>
          <w:p w14:paraId="396E7977" w14:textId="77777777" w:rsidR="00031268" w:rsidRPr="0001430E" w:rsidRDefault="00031268" w:rsidP="0001430E">
            <w:pPr>
              <w:jc w:val="center"/>
              <w:rPr>
                <w:sz w:val="24"/>
                <w:szCs w:val="24"/>
              </w:rPr>
            </w:pPr>
            <w:r w:rsidRPr="0001430E">
              <w:rPr>
                <w:sz w:val="24"/>
                <w:szCs w:val="24"/>
              </w:rPr>
              <w:t>104 786,53</w:t>
            </w:r>
          </w:p>
        </w:tc>
      </w:tr>
      <w:tr w:rsidR="0097305B" w:rsidRPr="0001430E" w14:paraId="3032A560" w14:textId="77777777" w:rsidTr="00802E0C">
        <w:tc>
          <w:tcPr>
            <w:tcW w:w="253" w:type="pct"/>
            <w:shd w:val="clear" w:color="auto" w:fill="auto"/>
            <w:vAlign w:val="center"/>
          </w:tcPr>
          <w:p w14:paraId="71245980" w14:textId="77777777" w:rsidR="00031268" w:rsidRPr="0001430E" w:rsidRDefault="00031268" w:rsidP="0001430E">
            <w:pPr>
              <w:rPr>
                <w:sz w:val="24"/>
                <w:szCs w:val="24"/>
              </w:rPr>
            </w:pPr>
          </w:p>
        </w:tc>
        <w:tc>
          <w:tcPr>
            <w:tcW w:w="1688" w:type="pct"/>
            <w:shd w:val="clear" w:color="auto" w:fill="auto"/>
            <w:vAlign w:val="center"/>
            <w:hideMark/>
          </w:tcPr>
          <w:p w14:paraId="1A8A861A" w14:textId="77777777" w:rsidR="00031268" w:rsidRPr="0001430E" w:rsidRDefault="00031268" w:rsidP="0001430E">
            <w:pPr>
              <w:rPr>
                <w:sz w:val="24"/>
                <w:szCs w:val="24"/>
              </w:rPr>
            </w:pPr>
            <w:r w:rsidRPr="0001430E">
              <w:rPr>
                <w:sz w:val="24"/>
                <w:szCs w:val="24"/>
              </w:rPr>
              <w:t>внебюджетные средства, всего</w:t>
            </w:r>
          </w:p>
        </w:tc>
        <w:tc>
          <w:tcPr>
            <w:tcW w:w="332" w:type="pct"/>
            <w:shd w:val="clear" w:color="auto" w:fill="auto"/>
            <w:vAlign w:val="center"/>
            <w:hideMark/>
          </w:tcPr>
          <w:p w14:paraId="4F475E00" w14:textId="77777777" w:rsidR="00031268" w:rsidRPr="0001430E" w:rsidRDefault="00031268" w:rsidP="0001430E">
            <w:pPr>
              <w:jc w:val="center"/>
              <w:rPr>
                <w:sz w:val="24"/>
                <w:szCs w:val="24"/>
              </w:rPr>
            </w:pPr>
            <w:r w:rsidRPr="0001430E">
              <w:rPr>
                <w:sz w:val="24"/>
                <w:szCs w:val="24"/>
              </w:rPr>
              <w:t> </w:t>
            </w:r>
          </w:p>
        </w:tc>
        <w:tc>
          <w:tcPr>
            <w:tcW w:w="397" w:type="pct"/>
            <w:shd w:val="clear" w:color="auto" w:fill="auto"/>
            <w:vAlign w:val="center"/>
            <w:hideMark/>
          </w:tcPr>
          <w:p w14:paraId="7FEDF592" w14:textId="77777777" w:rsidR="00031268" w:rsidRPr="0001430E" w:rsidRDefault="00031268" w:rsidP="0001430E">
            <w:pPr>
              <w:jc w:val="center"/>
              <w:rPr>
                <w:sz w:val="24"/>
                <w:szCs w:val="24"/>
              </w:rPr>
            </w:pPr>
            <w:r w:rsidRPr="0001430E">
              <w:rPr>
                <w:sz w:val="24"/>
                <w:szCs w:val="24"/>
              </w:rPr>
              <w:t>600,00</w:t>
            </w:r>
          </w:p>
        </w:tc>
        <w:tc>
          <w:tcPr>
            <w:tcW w:w="398" w:type="pct"/>
            <w:shd w:val="clear" w:color="auto" w:fill="auto"/>
            <w:vAlign w:val="center"/>
            <w:hideMark/>
          </w:tcPr>
          <w:p w14:paraId="66F2DE7E" w14:textId="77777777" w:rsidR="00031268" w:rsidRPr="0001430E" w:rsidRDefault="00031268" w:rsidP="0001430E">
            <w:pPr>
              <w:jc w:val="center"/>
              <w:rPr>
                <w:sz w:val="24"/>
                <w:szCs w:val="24"/>
              </w:rPr>
            </w:pPr>
            <w:r w:rsidRPr="0001430E">
              <w:rPr>
                <w:sz w:val="24"/>
                <w:szCs w:val="24"/>
              </w:rPr>
              <w:t>4 234,33</w:t>
            </w:r>
          </w:p>
        </w:tc>
        <w:tc>
          <w:tcPr>
            <w:tcW w:w="398" w:type="pct"/>
            <w:shd w:val="clear" w:color="auto" w:fill="auto"/>
            <w:vAlign w:val="center"/>
            <w:hideMark/>
          </w:tcPr>
          <w:p w14:paraId="0E4E7CBD" w14:textId="77777777" w:rsidR="00031268" w:rsidRPr="0001430E" w:rsidRDefault="00031268" w:rsidP="0001430E">
            <w:pPr>
              <w:jc w:val="center"/>
              <w:rPr>
                <w:sz w:val="24"/>
                <w:szCs w:val="24"/>
              </w:rPr>
            </w:pPr>
            <w:r w:rsidRPr="0001430E">
              <w:rPr>
                <w:sz w:val="24"/>
                <w:szCs w:val="24"/>
              </w:rPr>
              <w:t>42 996,92</w:t>
            </w:r>
          </w:p>
        </w:tc>
        <w:tc>
          <w:tcPr>
            <w:tcW w:w="398" w:type="pct"/>
            <w:shd w:val="clear" w:color="auto" w:fill="auto"/>
            <w:vAlign w:val="center"/>
            <w:hideMark/>
          </w:tcPr>
          <w:p w14:paraId="741426E3" w14:textId="77777777" w:rsidR="00031268" w:rsidRPr="0001430E" w:rsidRDefault="00031268" w:rsidP="0001430E">
            <w:pPr>
              <w:jc w:val="center"/>
              <w:rPr>
                <w:sz w:val="24"/>
                <w:szCs w:val="24"/>
              </w:rPr>
            </w:pPr>
            <w:r w:rsidRPr="0001430E">
              <w:rPr>
                <w:sz w:val="24"/>
                <w:szCs w:val="24"/>
              </w:rPr>
              <w:t>12 316,97</w:t>
            </w:r>
          </w:p>
        </w:tc>
        <w:tc>
          <w:tcPr>
            <w:tcW w:w="398" w:type="pct"/>
            <w:shd w:val="clear" w:color="auto" w:fill="auto"/>
            <w:vAlign w:val="center"/>
            <w:hideMark/>
          </w:tcPr>
          <w:p w14:paraId="4424D690" w14:textId="77777777" w:rsidR="00031268" w:rsidRPr="0001430E" w:rsidRDefault="00031268" w:rsidP="0001430E">
            <w:pPr>
              <w:jc w:val="center"/>
              <w:rPr>
                <w:sz w:val="24"/>
                <w:szCs w:val="24"/>
              </w:rPr>
            </w:pPr>
            <w:r w:rsidRPr="0001430E">
              <w:rPr>
                <w:sz w:val="24"/>
                <w:szCs w:val="24"/>
              </w:rPr>
              <w:t>15 595,59</w:t>
            </w:r>
          </w:p>
        </w:tc>
        <w:tc>
          <w:tcPr>
            <w:tcW w:w="370" w:type="pct"/>
            <w:shd w:val="clear" w:color="auto" w:fill="auto"/>
            <w:vAlign w:val="center"/>
            <w:hideMark/>
          </w:tcPr>
          <w:p w14:paraId="54483524" w14:textId="77777777" w:rsidR="00031268" w:rsidRPr="0001430E" w:rsidRDefault="00031268" w:rsidP="0001430E">
            <w:pPr>
              <w:jc w:val="center"/>
              <w:rPr>
                <w:sz w:val="24"/>
                <w:szCs w:val="24"/>
              </w:rPr>
            </w:pPr>
            <w:r w:rsidRPr="0001430E">
              <w:rPr>
                <w:sz w:val="24"/>
                <w:szCs w:val="24"/>
              </w:rPr>
              <w:t>23 942,62</w:t>
            </w:r>
          </w:p>
        </w:tc>
        <w:tc>
          <w:tcPr>
            <w:tcW w:w="368" w:type="pct"/>
            <w:shd w:val="clear" w:color="auto" w:fill="auto"/>
            <w:vAlign w:val="center"/>
            <w:hideMark/>
          </w:tcPr>
          <w:p w14:paraId="712B9651" w14:textId="77777777" w:rsidR="00031268" w:rsidRPr="0001430E" w:rsidRDefault="00031268" w:rsidP="0001430E">
            <w:pPr>
              <w:jc w:val="center"/>
              <w:rPr>
                <w:sz w:val="24"/>
                <w:szCs w:val="24"/>
              </w:rPr>
            </w:pPr>
            <w:r w:rsidRPr="0001430E">
              <w:rPr>
                <w:sz w:val="24"/>
                <w:szCs w:val="24"/>
              </w:rPr>
              <w:t>13 816,06</w:t>
            </w:r>
          </w:p>
        </w:tc>
      </w:tr>
      <w:tr w:rsidR="0097305B" w:rsidRPr="0001430E" w14:paraId="611CCD7D" w14:textId="77777777" w:rsidTr="00802E0C">
        <w:tc>
          <w:tcPr>
            <w:tcW w:w="253" w:type="pct"/>
            <w:shd w:val="clear" w:color="auto" w:fill="auto"/>
            <w:vAlign w:val="center"/>
            <w:hideMark/>
          </w:tcPr>
          <w:p w14:paraId="21FF28C5" w14:textId="77777777" w:rsidR="00031268" w:rsidRPr="0001430E" w:rsidRDefault="00031268" w:rsidP="0001430E">
            <w:pPr>
              <w:rPr>
                <w:sz w:val="24"/>
                <w:szCs w:val="24"/>
              </w:rPr>
            </w:pPr>
            <w:r w:rsidRPr="0001430E">
              <w:rPr>
                <w:sz w:val="24"/>
                <w:szCs w:val="24"/>
              </w:rPr>
              <w:t> </w:t>
            </w:r>
          </w:p>
        </w:tc>
        <w:tc>
          <w:tcPr>
            <w:tcW w:w="1688" w:type="pct"/>
            <w:shd w:val="clear" w:color="auto" w:fill="auto"/>
            <w:vAlign w:val="center"/>
            <w:hideMark/>
          </w:tcPr>
          <w:p w14:paraId="54CBDFB0" w14:textId="77777777" w:rsidR="00031268" w:rsidRPr="0001430E" w:rsidRDefault="00031268" w:rsidP="0001430E">
            <w:pPr>
              <w:rPr>
                <w:sz w:val="24"/>
                <w:szCs w:val="24"/>
              </w:rPr>
            </w:pPr>
            <w:r w:rsidRPr="0001430E">
              <w:rPr>
                <w:sz w:val="24"/>
                <w:szCs w:val="24"/>
              </w:rPr>
              <w:t>плата за подключение (присоединение)</w:t>
            </w:r>
          </w:p>
        </w:tc>
        <w:tc>
          <w:tcPr>
            <w:tcW w:w="332" w:type="pct"/>
            <w:shd w:val="clear" w:color="auto" w:fill="auto"/>
            <w:vAlign w:val="center"/>
            <w:hideMark/>
          </w:tcPr>
          <w:p w14:paraId="2C513FC6" w14:textId="77777777" w:rsidR="00031268" w:rsidRPr="0001430E" w:rsidRDefault="00031268" w:rsidP="0001430E">
            <w:pPr>
              <w:jc w:val="center"/>
              <w:rPr>
                <w:sz w:val="24"/>
                <w:szCs w:val="24"/>
              </w:rPr>
            </w:pPr>
            <w:r w:rsidRPr="0001430E">
              <w:rPr>
                <w:sz w:val="24"/>
                <w:szCs w:val="24"/>
              </w:rPr>
              <w:t> </w:t>
            </w:r>
          </w:p>
        </w:tc>
        <w:tc>
          <w:tcPr>
            <w:tcW w:w="397" w:type="pct"/>
            <w:shd w:val="clear" w:color="auto" w:fill="auto"/>
            <w:vAlign w:val="center"/>
            <w:hideMark/>
          </w:tcPr>
          <w:p w14:paraId="44086ACB" w14:textId="77777777" w:rsidR="00031268" w:rsidRPr="0001430E" w:rsidRDefault="00031268" w:rsidP="0001430E">
            <w:pPr>
              <w:jc w:val="center"/>
              <w:rPr>
                <w:sz w:val="24"/>
                <w:szCs w:val="24"/>
              </w:rPr>
            </w:pPr>
            <w:r w:rsidRPr="0001430E">
              <w:rPr>
                <w:sz w:val="24"/>
                <w:szCs w:val="24"/>
              </w:rPr>
              <w:t>0,00</w:t>
            </w:r>
          </w:p>
        </w:tc>
        <w:tc>
          <w:tcPr>
            <w:tcW w:w="398" w:type="pct"/>
            <w:shd w:val="clear" w:color="auto" w:fill="auto"/>
            <w:vAlign w:val="center"/>
            <w:hideMark/>
          </w:tcPr>
          <w:p w14:paraId="11F5BBC0" w14:textId="77777777" w:rsidR="00031268" w:rsidRPr="0001430E" w:rsidRDefault="00031268" w:rsidP="0001430E">
            <w:pPr>
              <w:jc w:val="center"/>
              <w:rPr>
                <w:sz w:val="24"/>
                <w:szCs w:val="24"/>
              </w:rPr>
            </w:pPr>
            <w:r w:rsidRPr="0001430E">
              <w:rPr>
                <w:sz w:val="24"/>
                <w:szCs w:val="24"/>
              </w:rPr>
              <w:t>334,33</w:t>
            </w:r>
          </w:p>
        </w:tc>
        <w:tc>
          <w:tcPr>
            <w:tcW w:w="398" w:type="pct"/>
            <w:shd w:val="clear" w:color="auto" w:fill="auto"/>
            <w:vAlign w:val="center"/>
            <w:hideMark/>
          </w:tcPr>
          <w:p w14:paraId="1B306B9A" w14:textId="77777777" w:rsidR="00031268" w:rsidRPr="0001430E" w:rsidRDefault="00031268" w:rsidP="0001430E">
            <w:pPr>
              <w:jc w:val="center"/>
              <w:rPr>
                <w:sz w:val="24"/>
                <w:szCs w:val="24"/>
              </w:rPr>
            </w:pPr>
            <w:r w:rsidRPr="0001430E">
              <w:rPr>
                <w:sz w:val="24"/>
                <w:szCs w:val="24"/>
              </w:rPr>
              <w:t>10 640,59</w:t>
            </w:r>
          </w:p>
        </w:tc>
        <w:tc>
          <w:tcPr>
            <w:tcW w:w="398" w:type="pct"/>
            <w:shd w:val="clear" w:color="auto" w:fill="auto"/>
            <w:vAlign w:val="center"/>
            <w:hideMark/>
          </w:tcPr>
          <w:p w14:paraId="2B9CA4ED" w14:textId="77777777" w:rsidR="00031268" w:rsidRPr="0001430E" w:rsidRDefault="00031268" w:rsidP="0001430E">
            <w:pPr>
              <w:jc w:val="center"/>
              <w:rPr>
                <w:sz w:val="24"/>
                <w:szCs w:val="24"/>
              </w:rPr>
            </w:pPr>
            <w:r w:rsidRPr="0001430E">
              <w:rPr>
                <w:sz w:val="24"/>
                <w:szCs w:val="24"/>
              </w:rPr>
              <w:t>0,00</w:t>
            </w:r>
          </w:p>
        </w:tc>
        <w:tc>
          <w:tcPr>
            <w:tcW w:w="398" w:type="pct"/>
            <w:shd w:val="clear" w:color="auto" w:fill="auto"/>
            <w:vAlign w:val="center"/>
            <w:hideMark/>
          </w:tcPr>
          <w:p w14:paraId="336FD17E" w14:textId="77777777" w:rsidR="00031268" w:rsidRPr="0001430E" w:rsidRDefault="00031268" w:rsidP="0001430E">
            <w:pPr>
              <w:jc w:val="center"/>
              <w:rPr>
                <w:sz w:val="24"/>
                <w:szCs w:val="24"/>
              </w:rPr>
            </w:pPr>
            <w:r w:rsidRPr="0001430E">
              <w:rPr>
                <w:sz w:val="24"/>
                <w:szCs w:val="24"/>
              </w:rPr>
              <w:t>0,00</w:t>
            </w:r>
          </w:p>
        </w:tc>
        <w:tc>
          <w:tcPr>
            <w:tcW w:w="370" w:type="pct"/>
            <w:shd w:val="clear" w:color="auto" w:fill="auto"/>
            <w:vAlign w:val="center"/>
            <w:hideMark/>
          </w:tcPr>
          <w:p w14:paraId="63C4ADDB" w14:textId="77777777" w:rsidR="00031268" w:rsidRPr="0001430E" w:rsidRDefault="00031268" w:rsidP="0001430E">
            <w:pPr>
              <w:jc w:val="center"/>
              <w:rPr>
                <w:sz w:val="24"/>
                <w:szCs w:val="24"/>
              </w:rPr>
            </w:pPr>
            <w:r w:rsidRPr="0001430E">
              <w:rPr>
                <w:sz w:val="24"/>
                <w:szCs w:val="24"/>
              </w:rPr>
              <w:t>23 942,62</w:t>
            </w:r>
          </w:p>
        </w:tc>
        <w:tc>
          <w:tcPr>
            <w:tcW w:w="368" w:type="pct"/>
            <w:shd w:val="clear" w:color="auto" w:fill="auto"/>
            <w:vAlign w:val="center"/>
            <w:hideMark/>
          </w:tcPr>
          <w:p w14:paraId="0B4E97A8" w14:textId="77777777" w:rsidR="00031268" w:rsidRPr="0001430E" w:rsidRDefault="00031268" w:rsidP="0001430E">
            <w:pPr>
              <w:jc w:val="center"/>
              <w:rPr>
                <w:sz w:val="24"/>
                <w:szCs w:val="24"/>
              </w:rPr>
            </w:pPr>
            <w:r w:rsidRPr="0001430E">
              <w:rPr>
                <w:sz w:val="24"/>
                <w:szCs w:val="24"/>
              </w:rPr>
              <w:t>13 816,06</w:t>
            </w:r>
          </w:p>
        </w:tc>
      </w:tr>
      <w:tr w:rsidR="0097305B" w:rsidRPr="0001430E" w14:paraId="1AF0AF49" w14:textId="77777777" w:rsidTr="00802E0C">
        <w:tc>
          <w:tcPr>
            <w:tcW w:w="253" w:type="pct"/>
            <w:shd w:val="clear" w:color="auto" w:fill="auto"/>
            <w:vAlign w:val="center"/>
            <w:hideMark/>
          </w:tcPr>
          <w:p w14:paraId="29041CDD" w14:textId="77777777" w:rsidR="00031268" w:rsidRPr="0001430E" w:rsidRDefault="00031268" w:rsidP="0001430E">
            <w:pPr>
              <w:rPr>
                <w:sz w:val="24"/>
                <w:szCs w:val="24"/>
              </w:rPr>
            </w:pPr>
            <w:r w:rsidRPr="0001430E">
              <w:rPr>
                <w:sz w:val="24"/>
                <w:szCs w:val="24"/>
              </w:rPr>
              <w:t> </w:t>
            </w:r>
          </w:p>
        </w:tc>
        <w:tc>
          <w:tcPr>
            <w:tcW w:w="1688" w:type="pct"/>
            <w:shd w:val="clear" w:color="auto" w:fill="auto"/>
            <w:vAlign w:val="center"/>
            <w:hideMark/>
          </w:tcPr>
          <w:p w14:paraId="1DD405B5" w14:textId="77777777" w:rsidR="00031268" w:rsidRPr="0001430E" w:rsidRDefault="00031268" w:rsidP="0001430E">
            <w:pPr>
              <w:rPr>
                <w:b/>
                <w:bCs/>
                <w:sz w:val="24"/>
                <w:szCs w:val="24"/>
              </w:rPr>
            </w:pPr>
            <w:r w:rsidRPr="0001430E">
              <w:rPr>
                <w:b/>
                <w:bCs/>
                <w:sz w:val="24"/>
                <w:szCs w:val="24"/>
              </w:rPr>
              <w:t>собственные средства предприятий, учтенные в тарифе, всего</w:t>
            </w:r>
          </w:p>
        </w:tc>
        <w:tc>
          <w:tcPr>
            <w:tcW w:w="332" w:type="pct"/>
            <w:shd w:val="clear" w:color="auto" w:fill="auto"/>
            <w:vAlign w:val="center"/>
            <w:hideMark/>
          </w:tcPr>
          <w:p w14:paraId="69EBA5CD" w14:textId="77777777" w:rsidR="00031268" w:rsidRPr="0001430E" w:rsidRDefault="00031268" w:rsidP="0001430E">
            <w:pPr>
              <w:jc w:val="center"/>
              <w:rPr>
                <w:sz w:val="24"/>
                <w:szCs w:val="24"/>
              </w:rPr>
            </w:pPr>
            <w:r w:rsidRPr="0001430E">
              <w:rPr>
                <w:sz w:val="24"/>
                <w:szCs w:val="24"/>
              </w:rPr>
              <w:t>тыс. руб.</w:t>
            </w:r>
          </w:p>
        </w:tc>
        <w:tc>
          <w:tcPr>
            <w:tcW w:w="397" w:type="pct"/>
            <w:shd w:val="clear" w:color="auto" w:fill="auto"/>
            <w:vAlign w:val="center"/>
            <w:hideMark/>
          </w:tcPr>
          <w:p w14:paraId="10449A65" w14:textId="77777777" w:rsidR="00031268" w:rsidRPr="0001430E" w:rsidRDefault="00031268" w:rsidP="0001430E">
            <w:pPr>
              <w:jc w:val="center"/>
              <w:rPr>
                <w:sz w:val="24"/>
                <w:szCs w:val="24"/>
              </w:rPr>
            </w:pPr>
            <w:r w:rsidRPr="0001430E">
              <w:rPr>
                <w:sz w:val="24"/>
                <w:szCs w:val="24"/>
              </w:rPr>
              <w:t>600,00</w:t>
            </w:r>
          </w:p>
        </w:tc>
        <w:tc>
          <w:tcPr>
            <w:tcW w:w="398" w:type="pct"/>
            <w:shd w:val="clear" w:color="auto" w:fill="auto"/>
            <w:vAlign w:val="center"/>
            <w:hideMark/>
          </w:tcPr>
          <w:p w14:paraId="32E3BDE7" w14:textId="77777777" w:rsidR="00031268" w:rsidRPr="0001430E" w:rsidRDefault="00031268" w:rsidP="0001430E">
            <w:pPr>
              <w:jc w:val="center"/>
              <w:rPr>
                <w:sz w:val="24"/>
                <w:szCs w:val="24"/>
              </w:rPr>
            </w:pPr>
            <w:r w:rsidRPr="0001430E">
              <w:rPr>
                <w:sz w:val="24"/>
                <w:szCs w:val="24"/>
              </w:rPr>
              <w:t>3 900,00</w:t>
            </w:r>
          </w:p>
        </w:tc>
        <w:tc>
          <w:tcPr>
            <w:tcW w:w="398" w:type="pct"/>
            <w:shd w:val="clear" w:color="auto" w:fill="auto"/>
            <w:vAlign w:val="center"/>
            <w:hideMark/>
          </w:tcPr>
          <w:p w14:paraId="65F91D02" w14:textId="77777777" w:rsidR="00031268" w:rsidRPr="0001430E" w:rsidRDefault="00031268" w:rsidP="0001430E">
            <w:pPr>
              <w:jc w:val="center"/>
              <w:rPr>
                <w:sz w:val="24"/>
                <w:szCs w:val="24"/>
              </w:rPr>
            </w:pPr>
            <w:r w:rsidRPr="0001430E">
              <w:rPr>
                <w:sz w:val="24"/>
                <w:szCs w:val="24"/>
              </w:rPr>
              <w:t>32 356,33</w:t>
            </w:r>
          </w:p>
        </w:tc>
        <w:tc>
          <w:tcPr>
            <w:tcW w:w="398" w:type="pct"/>
            <w:shd w:val="clear" w:color="auto" w:fill="auto"/>
            <w:vAlign w:val="center"/>
            <w:hideMark/>
          </w:tcPr>
          <w:p w14:paraId="20DACA9E" w14:textId="77777777" w:rsidR="00031268" w:rsidRPr="0001430E" w:rsidRDefault="00031268" w:rsidP="0001430E">
            <w:pPr>
              <w:jc w:val="center"/>
              <w:rPr>
                <w:sz w:val="24"/>
                <w:szCs w:val="24"/>
              </w:rPr>
            </w:pPr>
            <w:r w:rsidRPr="0001430E">
              <w:rPr>
                <w:sz w:val="24"/>
                <w:szCs w:val="24"/>
              </w:rPr>
              <w:t>12 316,97</w:t>
            </w:r>
          </w:p>
        </w:tc>
        <w:tc>
          <w:tcPr>
            <w:tcW w:w="398" w:type="pct"/>
            <w:shd w:val="clear" w:color="auto" w:fill="auto"/>
            <w:vAlign w:val="center"/>
            <w:hideMark/>
          </w:tcPr>
          <w:p w14:paraId="049BD0AA" w14:textId="77777777" w:rsidR="00031268" w:rsidRPr="0001430E" w:rsidRDefault="00031268" w:rsidP="0001430E">
            <w:pPr>
              <w:jc w:val="center"/>
              <w:rPr>
                <w:sz w:val="24"/>
                <w:szCs w:val="24"/>
              </w:rPr>
            </w:pPr>
            <w:r w:rsidRPr="0001430E">
              <w:rPr>
                <w:sz w:val="24"/>
                <w:szCs w:val="24"/>
              </w:rPr>
              <w:t>15 595,59</w:t>
            </w:r>
          </w:p>
        </w:tc>
        <w:tc>
          <w:tcPr>
            <w:tcW w:w="370" w:type="pct"/>
            <w:shd w:val="clear" w:color="auto" w:fill="auto"/>
            <w:vAlign w:val="center"/>
            <w:hideMark/>
          </w:tcPr>
          <w:p w14:paraId="68A0C540" w14:textId="77777777" w:rsidR="00031268" w:rsidRPr="0001430E" w:rsidRDefault="00031268" w:rsidP="0001430E">
            <w:pPr>
              <w:jc w:val="center"/>
              <w:rPr>
                <w:sz w:val="24"/>
                <w:szCs w:val="24"/>
              </w:rPr>
            </w:pPr>
            <w:r w:rsidRPr="0001430E">
              <w:rPr>
                <w:sz w:val="24"/>
                <w:szCs w:val="24"/>
              </w:rPr>
              <w:t>0,00</w:t>
            </w:r>
          </w:p>
        </w:tc>
        <w:tc>
          <w:tcPr>
            <w:tcW w:w="368" w:type="pct"/>
            <w:shd w:val="clear" w:color="auto" w:fill="auto"/>
            <w:vAlign w:val="center"/>
            <w:hideMark/>
          </w:tcPr>
          <w:p w14:paraId="7ABC0AA1" w14:textId="77777777" w:rsidR="00031268" w:rsidRPr="0001430E" w:rsidRDefault="00031268" w:rsidP="0001430E">
            <w:pPr>
              <w:jc w:val="center"/>
              <w:rPr>
                <w:sz w:val="24"/>
                <w:szCs w:val="24"/>
              </w:rPr>
            </w:pPr>
            <w:r w:rsidRPr="0001430E">
              <w:rPr>
                <w:sz w:val="24"/>
                <w:szCs w:val="24"/>
              </w:rPr>
              <w:t>0,00</w:t>
            </w:r>
          </w:p>
        </w:tc>
      </w:tr>
      <w:tr w:rsidR="0097305B" w:rsidRPr="0001430E" w14:paraId="2779E4A2" w14:textId="77777777" w:rsidTr="00802E0C">
        <w:tc>
          <w:tcPr>
            <w:tcW w:w="253" w:type="pct"/>
            <w:shd w:val="clear" w:color="auto" w:fill="auto"/>
            <w:vAlign w:val="center"/>
            <w:hideMark/>
          </w:tcPr>
          <w:p w14:paraId="1E815378" w14:textId="77777777" w:rsidR="00031268" w:rsidRPr="0001430E" w:rsidRDefault="00031268" w:rsidP="0001430E">
            <w:pPr>
              <w:jc w:val="center"/>
              <w:rPr>
                <w:b/>
                <w:bCs/>
                <w:sz w:val="24"/>
                <w:szCs w:val="24"/>
              </w:rPr>
            </w:pPr>
            <w:r w:rsidRPr="0001430E">
              <w:rPr>
                <w:b/>
                <w:bCs/>
                <w:sz w:val="24"/>
                <w:szCs w:val="24"/>
              </w:rPr>
              <w:t>11. </w:t>
            </w:r>
          </w:p>
        </w:tc>
        <w:tc>
          <w:tcPr>
            <w:tcW w:w="1688" w:type="pct"/>
            <w:shd w:val="clear" w:color="auto" w:fill="auto"/>
            <w:vAlign w:val="center"/>
            <w:hideMark/>
          </w:tcPr>
          <w:p w14:paraId="626BF52A" w14:textId="77777777" w:rsidR="00031268" w:rsidRPr="0001430E" w:rsidRDefault="00031268" w:rsidP="0001430E">
            <w:pPr>
              <w:jc w:val="center"/>
              <w:rPr>
                <w:b/>
                <w:bCs/>
                <w:sz w:val="24"/>
                <w:szCs w:val="24"/>
              </w:rPr>
            </w:pPr>
            <w:r w:rsidRPr="0001430E">
              <w:rPr>
                <w:b/>
                <w:bCs/>
                <w:sz w:val="24"/>
                <w:szCs w:val="24"/>
              </w:rPr>
              <w:t>Возможный объем финансирования мероприятий Программы за счет собственных средств предприятия, учтенный в тарифе</w:t>
            </w:r>
          </w:p>
        </w:tc>
        <w:tc>
          <w:tcPr>
            <w:tcW w:w="332" w:type="pct"/>
            <w:shd w:val="clear" w:color="auto" w:fill="auto"/>
            <w:vAlign w:val="center"/>
            <w:hideMark/>
          </w:tcPr>
          <w:p w14:paraId="62A92C8A" w14:textId="77777777" w:rsidR="00031268" w:rsidRPr="0001430E" w:rsidRDefault="00031268" w:rsidP="0001430E">
            <w:pPr>
              <w:jc w:val="center"/>
              <w:rPr>
                <w:b/>
                <w:bCs/>
                <w:sz w:val="24"/>
                <w:szCs w:val="24"/>
              </w:rPr>
            </w:pPr>
            <w:r w:rsidRPr="0001430E">
              <w:rPr>
                <w:b/>
                <w:bCs/>
                <w:sz w:val="24"/>
                <w:szCs w:val="24"/>
              </w:rPr>
              <w:t>тыс. руб.</w:t>
            </w:r>
          </w:p>
        </w:tc>
        <w:tc>
          <w:tcPr>
            <w:tcW w:w="397" w:type="pct"/>
            <w:shd w:val="clear" w:color="auto" w:fill="auto"/>
            <w:vAlign w:val="center"/>
            <w:hideMark/>
          </w:tcPr>
          <w:p w14:paraId="0F1E93A3" w14:textId="77777777" w:rsidR="00031268" w:rsidRPr="0001430E" w:rsidRDefault="00031268" w:rsidP="0001430E">
            <w:pPr>
              <w:jc w:val="center"/>
              <w:rPr>
                <w:b/>
                <w:bCs/>
                <w:sz w:val="24"/>
                <w:szCs w:val="24"/>
              </w:rPr>
            </w:pPr>
            <w:r w:rsidRPr="0001430E">
              <w:rPr>
                <w:b/>
                <w:bCs/>
                <w:sz w:val="24"/>
                <w:szCs w:val="24"/>
              </w:rPr>
              <w:t>12 130,55</w:t>
            </w:r>
          </w:p>
        </w:tc>
        <w:tc>
          <w:tcPr>
            <w:tcW w:w="398" w:type="pct"/>
            <w:shd w:val="clear" w:color="auto" w:fill="auto"/>
            <w:vAlign w:val="center"/>
            <w:hideMark/>
          </w:tcPr>
          <w:p w14:paraId="23127E1A" w14:textId="77777777" w:rsidR="00031268" w:rsidRPr="0001430E" w:rsidRDefault="00031268" w:rsidP="0001430E">
            <w:pPr>
              <w:jc w:val="center"/>
              <w:rPr>
                <w:b/>
                <w:bCs/>
                <w:sz w:val="24"/>
                <w:szCs w:val="24"/>
              </w:rPr>
            </w:pPr>
            <w:r w:rsidRPr="0001430E">
              <w:rPr>
                <w:b/>
                <w:bCs/>
                <w:sz w:val="24"/>
                <w:szCs w:val="24"/>
              </w:rPr>
              <w:t>11 785,23</w:t>
            </w:r>
          </w:p>
        </w:tc>
        <w:tc>
          <w:tcPr>
            <w:tcW w:w="398" w:type="pct"/>
            <w:shd w:val="clear" w:color="auto" w:fill="auto"/>
            <w:vAlign w:val="center"/>
            <w:hideMark/>
          </w:tcPr>
          <w:p w14:paraId="177C7387" w14:textId="77777777" w:rsidR="00031268" w:rsidRPr="0001430E" w:rsidRDefault="00031268" w:rsidP="0001430E">
            <w:pPr>
              <w:jc w:val="center"/>
              <w:rPr>
                <w:b/>
                <w:bCs/>
                <w:sz w:val="24"/>
                <w:szCs w:val="24"/>
              </w:rPr>
            </w:pPr>
            <w:r w:rsidRPr="0001430E">
              <w:rPr>
                <w:b/>
                <w:bCs/>
                <w:sz w:val="24"/>
                <w:szCs w:val="24"/>
              </w:rPr>
              <w:t>11 862,27</w:t>
            </w:r>
          </w:p>
        </w:tc>
        <w:tc>
          <w:tcPr>
            <w:tcW w:w="398" w:type="pct"/>
            <w:shd w:val="clear" w:color="auto" w:fill="auto"/>
            <w:vAlign w:val="center"/>
            <w:hideMark/>
          </w:tcPr>
          <w:p w14:paraId="1C68D1D8" w14:textId="77777777" w:rsidR="00031268" w:rsidRPr="0001430E" w:rsidRDefault="00031268" w:rsidP="0001430E">
            <w:pPr>
              <w:jc w:val="center"/>
              <w:rPr>
                <w:b/>
                <w:bCs/>
                <w:sz w:val="24"/>
                <w:szCs w:val="24"/>
              </w:rPr>
            </w:pPr>
            <w:r w:rsidRPr="0001430E">
              <w:rPr>
                <w:b/>
                <w:bCs/>
                <w:sz w:val="24"/>
                <w:szCs w:val="24"/>
              </w:rPr>
              <w:t>13 654,16</w:t>
            </w:r>
          </w:p>
        </w:tc>
        <w:tc>
          <w:tcPr>
            <w:tcW w:w="398" w:type="pct"/>
            <w:shd w:val="clear" w:color="auto" w:fill="auto"/>
            <w:vAlign w:val="center"/>
            <w:hideMark/>
          </w:tcPr>
          <w:p w14:paraId="7C47101A" w14:textId="77777777" w:rsidR="00031268" w:rsidRPr="0001430E" w:rsidRDefault="00031268" w:rsidP="0001430E">
            <w:pPr>
              <w:jc w:val="center"/>
              <w:rPr>
                <w:b/>
                <w:bCs/>
                <w:sz w:val="24"/>
                <w:szCs w:val="24"/>
              </w:rPr>
            </w:pPr>
            <w:r w:rsidRPr="0001430E">
              <w:rPr>
                <w:b/>
                <w:bCs/>
                <w:sz w:val="24"/>
                <w:szCs w:val="24"/>
              </w:rPr>
              <w:t>13 923,80</w:t>
            </w:r>
          </w:p>
        </w:tc>
        <w:tc>
          <w:tcPr>
            <w:tcW w:w="370" w:type="pct"/>
            <w:shd w:val="clear" w:color="auto" w:fill="auto"/>
            <w:vAlign w:val="center"/>
            <w:hideMark/>
          </w:tcPr>
          <w:p w14:paraId="4D419DF8" w14:textId="77777777" w:rsidR="00031268" w:rsidRPr="0001430E" w:rsidRDefault="00031268" w:rsidP="0001430E">
            <w:pPr>
              <w:jc w:val="center"/>
              <w:rPr>
                <w:b/>
                <w:bCs/>
                <w:sz w:val="24"/>
                <w:szCs w:val="24"/>
              </w:rPr>
            </w:pPr>
            <w:r w:rsidRPr="0001430E">
              <w:rPr>
                <w:b/>
                <w:bCs/>
                <w:sz w:val="24"/>
                <w:szCs w:val="24"/>
              </w:rPr>
              <w:t>41 104,14</w:t>
            </w:r>
          </w:p>
        </w:tc>
        <w:tc>
          <w:tcPr>
            <w:tcW w:w="368" w:type="pct"/>
            <w:shd w:val="clear" w:color="auto" w:fill="auto"/>
            <w:vAlign w:val="center"/>
            <w:hideMark/>
          </w:tcPr>
          <w:p w14:paraId="69561BEB" w14:textId="77777777" w:rsidR="00031268" w:rsidRPr="0001430E" w:rsidRDefault="00031268" w:rsidP="0001430E">
            <w:pPr>
              <w:jc w:val="center"/>
              <w:rPr>
                <w:b/>
                <w:bCs/>
                <w:sz w:val="24"/>
                <w:szCs w:val="24"/>
              </w:rPr>
            </w:pPr>
            <w:r w:rsidRPr="0001430E">
              <w:rPr>
                <w:b/>
                <w:bCs/>
                <w:sz w:val="24"/>
                <w:szCs w:val="24"/>
              </w:rPr>
              <w:t>48 822,02</w:t>
            </w:r>
          </w:p>
        </w:tc>
      </w:tr>
      <w:tr w:rsidR="0097305B" w:rsidRPr="0001430E" w14:paraId="40BD164D" w14:textId="77777777" w:rsidTr="00802E0C">
        <w:tc>
          <w:tcPr>
            <w:tcW w:w="253" w:type="pct"/>
            <w:shd w:val="clear" w:color="auto" w:fill="auto"/>
            <w:vAlign w:val="center"/>
            <w:hideMark/>
          </w:tcPr>
          <w:p w14:paraId="0A44E1AA" w14:textId="77777777" w:rsidR="00031268" w:rsidRPr="0001430E" w:rsidRDefault="00031268" w:rsidP="0001430E">
            <w:pPr>
              <w:jc w:val="center"/>
              <w:rPr>
                <w:sz w:val="24"/>
                <w:szCs w:val="24"/>
              </w:rPr>
            </w:pPr>
            <w:r w:rsidRPr="0001430E">
              <w:rPr>
                <w:sz w:val="24"/>
                <w:szCs w:val="24"/>
              </w:rPr>
              <w:t> 11.1.</w:t>
            </w:r>
          </w:p>
        </w:tc>
        <w:tc>
          <w:tcPr>
            <w:tcW w:w="1688" w:type="pct"/>
            <w:shd w:val="clear" w:color="auto" w:fill="auto"/>
            <w:vAlign w:val="center"/>
            <w:hideMark/>
          </w:tcPr>
          <w:p w14:paraId="0F91DCD3" w14:textId="77777777" w:rsidR="00031268" w:rsidRPr="0001430E" w:rsidRDefault="00031268" w:rsidP="0001430E">
            <w:pPr>
              <w:jc w:val="right"/>
              <w:rPr>
                <w:sz w:val="24"/>
                <w:szCs w:val="24"/>
              </w:rPr>
            </w:pPr>
            <w:r w:rsidRPr="0001430E">
              <w:rPr>
                <w:sz w:val="24"/>
                <w:szCs w:val="24"/>
              </w:rPr>
              <w:t>в т.ч. за период</w:t>
            </w:r>
          </w:p>
        </w:tc>
        <w:tc>
          <w:tcPr>
            <w:tcW w:w="332" w:type="pct"/>
            <w:shd w:val="clear" w:color="auto" w:fill="auto"/>
            <w:vAlign w:val="center"/>
            <w:hideMark/>
          </w:tcPr>
          <w:p w14:paraId="69D1489E" w14:textId="77777777" w:rsidR="00031268" w:rsidRPr="0001430E" w:rsidRDefault="00031268" w:rsidP="0001430E">
            <w:pPr>
              <w:jc w:val="center"/>
              <w:rPr>
                <w:b/>
                <w:bCs/>
                <w:sz w:val="24"/>
                <w:szCs w:val="24"/>
              </w:rPr>
            </w:pPr>
            <w:r w:rsidRPr="0001430E">
              <w:rPr>
                <w:b/>
                <w:bCs/>
                <w:sz w:val="24"/>
                <w:szCs w:val="24"/>
              </w:rPr>
              <w:t> </w:t>
            </w:r>
          </w:p>
        </w:tc>
        <w:tc>
          <w:tcPr>
            <w:tcW w:w="1989" w:type="pct"/>
            <w:gridSpan w:val="5"/>
            <w:shd w:val="clear" w:color="auto" w:fill="auto"/>
            <w:vAlign w:val="center"/>
            <w:hideMark/>
          </w:tcPr>
          <w:p w14:paraId="1CDBB78F" w14:textId="77777777" w:rsidR="00031268" w:rsidRPr="0001430E" w:rsidRDefault="00031268" w:rsidP="0001430E">
            <w:pPr>
              <w:jc w:val="center"/>
              <w:rPr>
                <w:sz w:val="24"/>
                <w:szCs w:val="24"/>
              </w:rPr>
            </w:pPr>
            <w:r w:rsidRPr="0001430E">
              <w:rPr>
                <w:sz w:val="24"/>
                <w:szCs w:val="24"/>
              </w:rPr>
              <w:t>63 356,02</w:t>
            </w:r>
          </w:p>
        </w:tc>
        <w:tc>
          <w:tcPr>
            <w:tcW w:w="370" w:type="pct"/>
            <w:shd w:val="clear" w:color="auto" w:fill="auto"/>
            <w:vAlign w:val="center"/>
            <w:hideMark/>
          </w:tcPr>
          <w:p w14:paraId="341D9A7A" w14:textId="77777777" w:rsidR="00031268" w:rsidRPr="0001430E" w:rsidRDefault="00031268" w:rsidP="0001430E">
            <w:pPr>
              <w:jc w:val="center"/>
              <w:rPr>
                <w:sz w:val="24"/>
                <w:szCs w:val="24"/>
              </w:rPr>
            </w:pPr>
            <w:r w:rsidRPr="0001430E">
              <w:rPr>
                <w:sz w:val="24"/>
                <w:szCs w:val="24"/>
              </w:rPr>
              <w:t>152 838,58</w:t>
            </w:r>
          </w:p>
        </w:tc>
        <w:tc>
          <w:tcPr>
            <w:tcW w:w="368" w:type="pct"/>
            <w:shd w:val="clear" w:color="auto" w:fill="auto"/>
            <w:vAlign w:val="center"/>
            <w:hideMark/>
          </w:tcPr>
          <w:p w14:paraId="6EBC16A1" w14:textId="77777777" w:rsidR="00031268" w:rsidRPr="0001430E" w:rsidRDefault="00031268" w:rsidP="0001430E">
            <w:pPr>
              <w:jc w:val="center"/>
              <w:rPr>
                <w:sz w:val="24"/>
                <w:szCs w:val="24"/>
              </w:rPr>
            </w:pPr>
            <w:r w:rsidRPr="0001430E">
              <w:rPr>
                <w:sz w:val="24"/>
                <w:szCs w:val="24"/>
              </w:rPr>
              <w:t>193 483,72</w:t>
            </w:r>
          </w:p>
        </w:tc>
      </w:tr>
      <w:tr w:rsidR="0097305B" w:rsidRPr="0001430E" w14:paraId="3DE85E50" w14:textId="77777777" w:rsidTr="00802E0C">
        <w:tc>
          <w:tcPr>
            <w:tcW w:w="253" w:type="pct"/>
            <w:shd w:val="clear" w:color="auto" w:fill="auto"/>
            <w:vAlign w:val="center"/>
            <w:hideMark/>
          </w:tcPr>
          <w:p w14:paraId="310D4C89" w14:textId="77777777" w:rsidR="00031268" w:rsidRPr="0001430E" w:rsidRDefault="00031268" w:rsidP="0001430E">
            <w:pPr>
              <w:jc w:val="center"/>
              <w:rPr>
                <w:sz w:val="24"/>
                <w:szCs w:val="24"/>
              </w:rPr>
            </w:pPr>
            <w:r w:rsidRPr="0001430E">
              <w:rPr>
                <w:sz w:val="24"/>
                <w:szCs w:val="24"/>
              </w:rPr>
              <w:t> </w:t>
            </w:r>
          </w:p>
        </w:tc>
        <w:tc>
          <w:tcPr>
            <w:tcW w:w="1688" w:type="pct"/>
            <w:shd w:val="clear" w:color="auto" w:fill="auto"/>
            <w:vAlign w:val="center"/>
            <w:hideMark/>
          </w:tcPr>
          <w:p w14:paraId="663DDEF6" w14:textId="77777777" w:rsidR="00031268" w:rsidRPr="0001430E" w:rsidRDefault="00031268" w:rsidP="0001430E">
            <w:pPr>
              <w:rPr>
                <w:sz w:val="24"/>
                <w:szCs w:val="24"/>
              </w:rPr>
            </w:pPr>
            <w:r w:rsidRPr="0001430E">
              <w:rPr>
                <w:sz w:val="24"/>
                <w:szCs w:val="24"/>
              </w:rPr>
              <w:t xml:space="preserve">Прибыль </w:t>
            </w:r>
          </w:p>
        </w:tc>
        <w:tc>
          <w:tcPr>
            <w:tcW w:w="332" w:type="pct"/>
            <w:shd w:val="clear" w:color="auto" w:fill="auto"/>
            <w:vAlign w:val="center"/>
            <w:hideMark/>
          </w:tcPr>
          <w:p w14:paraId="6E9F703C" w14:textId="77777777" w:rsidR="00031268" w:rsidRPr="0001430E" w:rsidRDefault="00031268" w:rsidP="0001430E">
            <w:pPr>
              <w:jc w:val="center"/>
              <w:rPr>
                <w:b/>
                <w:bCs/>
                <w:sz w:val="24"/>
                <w:szCs w:val="24"/>
              </w:rPr>
            </w:pPr>
            <w:r w:rsidRPr="0001430E">
              <w:rPr>
                <w:b/>
                <w:bCs/>
                <w:sz w:val="24"/>
                <w:szCs w:val="24"/>
              </w:rPr>
              <w:t>тыс. руб.</w:t>
            </w:r>
          </w:p>
        </w:tc>
        <w:tc>
          <w:tcPr>
            <w:tcW w:w="397" w:type="pct"/>
            <w:shd w:val="clear" w:color="auto" w:fill="auto"/>
            <w:vAlign w:val="center"/>
            <w:hideMark/>
          </w:tcPr>
          <w:p w14:paraId="75A1AB13" w14:textId="77777777" w:rsidR="00031268" w:rsidRPr="0001430E" w:rsidRDefault="00031268" w:rsidP="0001430E">
            <w:pPr>
              <w:jc w:val="center"/>
              <w:rPr>
                <w:sz w:val="24"/>
                <w:szCs w:val="24"/>
              </w:rPr>
            </w:pPr>
            <w:r w:rsidRPr="0001430E">
              <w:rPr>
                <w:sz w:val="24"/>
                <w:szCs w:val="24"/>
              </w:rPr>
              <w:t>474,51</w:t>
            </w:r>
          </w:p>
        </w:tc>
        <w:tc>
          <w:tcPr>
            <w:tcW w:w="398" w:type="pct"/>
            <w:shd w:val="clear" w:color="auto" w:fill="auto"/>
            <w:vAlign w:val="center"/>
            <w:hideMark/>
          </w:tcPr>
          <w:p w14:paraId="562CECB7" w14:textId="77777777" w:rsidR="00031268" w:rsidRPr="0001430E" w:rsidRDefault="00031268" w:rsidP="0001430E">
            <w:pPr>
              <w:jc w:val="center"/>
              <w:rPr>
                <w:sz w:val="24"/>
                <w:szCs w:val="24"/>
              </w:rPr>
            </w:pPr>
            <w:r w:rsidRPr="0001430E">
              <w:rPr>
                <w:sz w:val="24"/>
                <w:szCs w:val="24"/>
              </w:rPr>
              <w:t>479,06</w:t>
            </w:r>
          </w:p>
        </w:tc>
        <w:tc>
          <w:tcPr>
            <w:tcW w:w="398" w:type="pct"/>
            <w:shd w:val="clear" w:color="auto" w:fill="auto"/>
            <w:vAlign w:val="center"/>
            <w:hideMark/>
          </w:tcPr>
          <w:p w14:paraId="14820937" w14:textId="77777777" w:rsidR="00031268" w:rsidRPr="0001430E" w:rsidRDefault="00031268" w:rsidP="0001430E">
            <w:pPr>
              <w:jc w:val="center"/>
              <w:rPr>
                <w:sz w:val="24"/>
                <w:szCs w:val="24"/>
              </w:rPr>
            </w:pPr>
            <w:r w:rsidRPr="0001430E">
              <w:rPr>
                <w:sz w:val="24"/>
                <w:szCs w:val="24"/>
              </w:rPr>
              <w:t>497,31</w:t>
            </w:r>
          </w:p>
        </w:tc>
        <w:tc>
          <w:tcPr>
            <w:tcW w:w="398" w:type="pct"/>
            <w:shd w:val="clear" w:color="auto" w:fill="auto"/>
            <w:vAlign w:val="center"/>
            <w:hideMark/>
          </w:tcPr>
          <w:p w14:paraId="5BA84990" w14:textId="77777777" w:rsidR="00031268" w:rsidRPr="0001430E" w:rsidRDefault="00031268" w:rsidP="0001430E">
            <w:pPr>
              <w:jc w:val="center"/>
              <w:rPr>
                <w:sz w:val="24"/>
                <w:szCs w:val="24"/>
              </w:rPr>
            </w:pPr>
            <w:r w:rsidRPr="0001430E">
              <w:rPr>
                <w:sz w:val="24"/>
                <w:szCs w:val="24"/>
              </w:rPr>
              <w:t>518,93</w:t>
            </w:r>
          </w:p>
        </w:tc>
        <w:tc>
          <w:tcPr>
            <w:tcW w:w="398" w:type="pct"/>
            <w:shd w:val="clear" w:color="auto" w:fill="auto"/>
            <w:vAlign w:val="center"/>
            <w:hideMark/>
          </w:tcPr>
          <w:p w14:paraId="621AF732" w14:textId="77777777" w:rsidR="00031268" w:rsidRPr="0001430E" w:rsidRDefault="00031268" w:rsidP="0001430E">
            <w:pPr>
              <w:jc w:val="center"/>
              <w:rPr>
                <w:sz w:val="24"/>
                <w:szCs w:val="24"/>
              </w:rPr>
            </w:pPr>
            <w:r w:rsidRPr="0001430E">
              <w:rPr>
                <w:sz w:val="24"/>
                <w:szCs w:val="24"/>
              </w:rPr>
              <w:t>535,74</w:t>
            </w:r>
          </w:p>
        </w:tc>
        <w:tc>
          <w:tcPr>
            <w:tcW w:w="370" w:type="pct"/>
            <w:shd w:val="clear" w:color="auto" w:fill="auto"/>
            <w:vAlign w:val="center"/>
            <w:hideMark/>
          </w:tcPr>
          <w:p w14:paraId="3F8A29DB" w14:textId="77777777" w:rsidR="00031268" w:rsidRPr="0001430E" w:rsidRDefault="00031268" w:rsidP="0001430E">
            <w:pPr>
              <w:jc w:val="center"/>
              <w:rPr>
                <w:sz w:val="24"/>
                <w:szCs w:val="24"/>
              </w:rPr>
            </w:pPr>
            <w:r w:rsidRPr="0001430E">
              <w:rPr>
                <w:sz w:val="24"/>
                <w:szCs w:val="24"/>
              </w:rPr>
              <w:t>919,86</w:t>
            </w:r>
          </w:p>
        </w:tc>
        <w:tc>
          <w:tcPr>
            <w:tcW w:w="368" w:type="pct"/>
            <w:shd w:val="clear" w:color="auto" w:fill="auto"/>
            <w:vAlign w:val="center"/>
            <w:hideMark/>
          </w:tcPr>
          <w:p w14:paraId="32749798" w14:textId="77777777" w:rsidR="00031268" w:rsidRPr="0001430E" w:rsidRDefault="00031268" w:rsidP="0001430E">
            <w:pPr>
              <w:jc w:val="center"/>
              <w:rPr>
                <w:sz w:val="24"/>
                <w:szCs w:val="24"/>
              </w:rPr>
            </w:pPr>
            <w:r w:rsidRPr="0001430E">
              <w:rPr>
                <w:sz w:val="24"/>
                <w:szCs w:val="24"/>
              </w:rPr>
              <w:t>1 238,76</w:t>
            </w:r>
          </w:p>
        </w:tc>
      </w:tr>
      <w:tr w:rsidR="0097305B" w:rsidRPr="0001430E" w14:paraId="2F6C407D" w14:textId="77777777" w:rsidTr="00802E0C">
        <w:tc>
          <w:tcPr>
            <w:tcW w:w="253" w:type="pct"/>
            <w:shd w:val="clear" w:color="auto" w:fill="auto"/>
            <w:vAlign w:val="center"/>
            <w:hideMark/>
          </w:tcPr>
          <w:p w14:paraId="1676F077" w14:textId="77777777" w:rsidR="00031268" w:rsidRPr="0001430E" w:rsidRDefault="00031268" w:rsidP="0001430E">
            <w:pPr>
              <w:jc w:val="center"/>
              <w:rPr>
                <w:sz w:val="24"/>
                <w:szCs w:val="24"/>
              </w:rPr>
            </w:pPr>
            <w:r w:rsidRPr="0001430E">
              <w:rPr>
                <w:sz w:val="24"/>
                <w:szCs w:val="24"/>
              </w:rPr>
              <w:t> </w:t>
            </w:r>
          </w:p>
        </w:tc>
        <w:tc>
          <w:tcPr>
            <w:tcW w:w="1688" w:type="pct"/>
            <w:shd w:val="clear" w:color="auto" w:fill="auto"/>
            <w:vAlign w:val="center"/>
            <w:hideMark/>
          </w:tcPr>
          <w:p w14:paraId="6BF3D10E" w14:textId="77777777" w:rsidR="00031268" w:rsidRPr="0001430E" w:rsidRDefault="00031268" w:rsidP="0001430E">
            <w:pPr>
              <w:rPr>
                <w:sz w:val="24"/>
                <w:szCs w:val="24"/>
              </w:rPr>
            </w:pPr>
            <w:r w:rsidRPr="0001430E">
              <w:rPr>
                <w:sz w:val="24"/>
                <w:szCs w:val="24"/>
              </w:rPr>
              <w:t>Начисленная сумма амортизации при вводе в эксплуатацию</w:t>
            </w:r>
          </w:p>
        </w:tc>
        <w:tc>
          <w:tcPr>
            <w:tcW w:w="332" w:type="pct"/>
            <w:shd w:val="clear" w:color="auto" w:fill="auto"/>
            <w:vAlign w:val="center"/>
            <w:hideMark/>
          </w:tcPr>
          <w:p w14:paraId="03A7FF66" w14:textId="77777777" w:rsidR="00031268" w:rsidRPr="0001430E" w:rsidRDefault="00031268" w:rsidP="0001430E">
            <w:pPr>
              <w:jc w:val="center"/>
              <w:rPr>
                <w:b/>
                <w:bCs/>
                <w:sz w:val="24"/>
                <w:szCs w:val="24"/>
              </w:rPr>
            </w:pPr>
            <w:r w:rsidRPr="0001430E">
              <w:rPr>
                <w:b/>
                <w:bCs/>
                <w:sz w:val="24"/>
                <w:szCs w:val="24"/>
              </w:rPr>
              <w:t>тыс. руб.</w:t>
            </w:r>
          </w:p>
        </w:tc>
        <w:tc>
          <w:tcPr>
            <w:tcW w:w="397" w:type="pct"/>
            <w:shd w:val="clear" w:color="auto" w:fill="auto"/>
            <w:vAlign w:val="center"/>
            <w:hideMark/>
          </w:tcPr>
          <w:p w14:paraId="5EFDA287" w14:textId="77777777" w:rsidR="00031268" w:rsidRPr="0001430E" w:rsidRDefault="00031268" w:rsidP="0001430E">
            <w:pPr>
              <w:jc w:val="center"/>
              <w:rPr>
                <w:sz w:val="24"/>
                <w:szCs w:val="24"/>
              </w:rPr>
            </w:pPr>
            <w:r w:rsidRPr="0001430E">
              <w:rPr>
                <w:sz w:val="24"/>
                <w:szCs w:val="24"/>
              </w:rPr>
              <w:t>5 752,23</w:t>
            </w:r>
          </w:p>
        </w:tc>
        <w:tc>
          <w:tcPr>
            <w:tcW w:w="398" w:type="pct"/>
            <w:shd w:val="clear" w:color="auto" w:fill="auto"/>
            <w:vAlign w:val="center"/>
            <w:hideMark/>
          </w:tcPr>
          <w:p w14:paraId="4350F0E8" w14:textId="77777777" w:rsidR="00031268" w:rsidRPr="0001430E" w:rsidRDefault="00031268" w:rsidP="0001430E">
            <w:pPr>
              <w:jc w:val="center"/>
              <w:rPr>
                <w:sz w:val="24"/>
                <w:szCs w:val="24"/>
              </w:rPr>
            </w:pPr>
            <w:r w:rsidRPr="0001430E">
              <w:rPr>
                <w:sz w:val="24"/>
                <w:szCs w:val="24"/>
              </w:rPr>
              <w:t>5 262,67</w:t>
            </w:r>
          </w:p>
        </w:tc>
        <w:tc>
          <w:tcPr>
            <w:tcW w:w="398" w:type="pct"/>
            <w:shd w:val="clear" w:color="auto" w:fill="auto"/>
            <w:vAlign w:val="center"/>
            <w:hideMark/>
          </w:tcPr>
          <w:p w14:paraId="1336C249" w14:textId="77777777" w:rsidR="00031268" w:rsidRPr="0001430E" w:rsidRDefault="00031268" w:rsidP="0001430E">
            <w:pPr>
              <w:jc w:val="center"/>
              <w:rPr>
                <w:sz w:val="24"/>
                <w:szCs w:val="24"/>
              </w:rPr>
            </w:pPr>
            <w:r w:rsidRPr="0001430E">
              <w:rPr>
                <w:sz w:val="24"/>
                <w:szCs w:val="24"/>
              </w:rPr>
              <w:t>5 142,58</w:t>
            </w:r>
          </w:p>
        </w:tc>
        <w:tc>
          <w:tcPr>
            <w:tcW w:w="398" w:type="pct"/>
            <w:shd w:val="clear" w:color="auto" w:fill="auto"/>
            <w:vAlign w:val="center"/>
            <w:hideMark/>
          </w:tcPr>
          <w:p w14:paraId="36C8215E" w14:textId="77777777" w:rsidR="00031268" w:rsidRPr="0001430E" w:rsidRDefault="00031268" w:rsidP="0001430E">
            <w:pPr>
              <w:jc w:val="center"/>
              <w:rPr>
                <w:sz w:val="24"/>
                <w:szCs w:val="24"/>
              </w:rPr>
            </w:pPr>
            <w:r w:rsidRPr="0001430E">
              <w:rPr>
                <w:sz w:val="24"/>
                <w:szCs w:val="24"/>
              </w:rPr>
              <w:t>6 728,67</w:t>
            </w:r>
          </w:p>
        </w:tc>
        <w:tc>
          <w:tcPr>
            <w:tcW w:w="398" w:type="pct"/>
            <w:shd w:val="clear" w:color="auto" w:fill="auto"/>
            <w:vAlign w:val="center"/>
            <w:hideMark/>
          </w:tcPr>
          <w:p w14:paraId="36B4EB7D" w14:textId="77777777" w:rsidR="00031268" w:rsidRPr="0001430E" w:rsidRDefault="00031268" w:rsidP="0001430E">
            <w:pPr>
              <w:jc w:val="center"/>
              <w:rPr>
                <w:sz w:val="24"/>
                <w:szCs w:val="24"/>
              </w:rPr>
            </w:pPr>
            <w:r w:rsidRPr="0001430E">
              <w:rPr>
                <w:sz w:val="24"/>
                <w:szCs w:val="24"/>
              </w:rPr>
              <w:t>6 791,87</w:t>
            </w:r>
          </w:p>
        </w:tc>
        <w:tc>
          <w:tcPr>
            <w:tcW w:w="370" w:type="pct"/>
            <w:shd w:val="clear" w:color="auto" w:fill="auto"/>
            <w:vAlign w:val="center"/>
            <w:hideMark/>
          </w:tcPr>
          <w:p w14:paraId="55BAFA2B" w14:textId="77777777" w:rsidR="00031268" w:rsidRPr="0001430E" w:rsidRDefault="00031268" w:rsidP="0001430E">
            <w:pPr>
              <w:jc w:val="center"/>
              <w:rPr>
                <w:sz w:val="24"/>
                <w:szCs w:val="24"/>
              </w:rPr>
            </w:pPr>
            <w:r w:rsidRPr="0001430E">
              <w:rPr>
                <w:sz w:val="24"/>
                <w:szCs w:val="24"/>
              </w:rPr>
              <w:t>32 071,79</w:t>
            </w:r>
          </w:p>
        </w:tc>
        <w:tc>
          <w:tcPr>
            <w:tcW w:w="368" w:type="pct"/>
            <w:shd w:val="clear" w:color="auto" w:fill="auto"/>
            <w:vAlign w:val="center"/>
            <w:hideMark/>
          </w:tcPr>
          <w:p w14:paraId="011C22B6" w14:textId="77777777" w:rsidR="00031268" w:rsidRPr="0001430E" w:rsidRDefault="00031268" w:rsidP="0001430E">
            <w:pPr>
              <w:jc w:val="center"/>
              <w:rPr>
                <w:sz w:val="24"/>
                <w:szCs w:val="24"/>
              </w:rPr>
            </w:pPr>
            <w:r w:rsidRPr="0001430E">
              <w:rPr>
                <w:sz w:val="24"/>
                <w:szCs w:val="24"/>
              </w:rPr>
              <w:t>38 178,66</w:t>
            </w:r>
          </w:p>
        </w:tc>
      </w:tr>
      <w:tr w:rsidR="0097305B" w:rsidRPr="0001430E" w14:paraId="07E2289B" w14:textId="77777777" w:rsidTr="00802E0C">
        <w:tc>
          <w:tcPr>
            <w:tcW w:w="253" w:type="pct"/>
            <w:shd w:val="clear" w:color="auto" w:fill="auto"/>
            <w:vAlign w:val="center"/>
            <w:hideMark/>
          </w:tcPr>
          <w:p w14:paraId="66F2C0DE" w14:textId="77777777" w:rsidR="00031268" w:rsidRPr="0001430E" w:rsidRDefault="00031268" w:rsidP="0001430E">
            <w:pPr>
              <w:jc w:val="center"/>
              <w:rPr>
                <w:sz w:val="24"/>
                <w:szCs w:val="24"/>
              </w:rPr>
            </w:pPr>
            <w:r w:rsidRPr="0001430E">
              <w:rPr>
                <w:sz w:val="24"/>
                <w:szCs w:val="24"/>
              </w:rPr>
              <w:t> </w:t>
            </w:r>
          </w:p>
        </w:tc>
        <w:tc>
          <w:tcPr>
            <w:tcW w:w="1688" w:type="pct"/>
            <w:shd w:val="clear" w:color="auto" w:fill="auto"/>
            <w:vAlign w:val="center"/>
            <w:hideMark/>
          </w:tcPr>
          <w:p w14:paraId="09DDF89B" w14:textId="77777777" w:rsidR="00031268" w:rsidRPr="0001430E" w:rsidRDefault="00031268" w:rsidP="0001430E">
            <w:pPr>
              <w:rPr>
                <w:sz w:val="24"/>
                <w:szCs w:val="24"/>
              </w:rPr>
            </w:pPr>
            <w:r w:rsidRPr="0001430E">
              <w:rPr>
                <w:sz w:val="24"/>
                <w:szCs w:val="24"/>
              </w:rPr>
              <w:t>Капитальный ремонт</w:t>
            </w:r>
          </w:p>
        </w:tc>
        <w:tc>
          <w:tcPr>
            <w:tcW w:w="332" w:type="pct"/>
            <w:shd w:val="clear" w:color="auto" w:fill="auto"/>
            <w:vAlign w:val="center"/>
            <w:hideMark/>
          </w:tcPr>
          <w:p w14:paraId="2396F5FA" w14:textId="77777777" w:rsidR="00031268" w:rsidRPr="0001430E" w:rsidRDefault="00031268" w:rsidP="0001430E">
            <w:pPr>
              <w:jc w:val="center"/>
              <w:rPr>
                <w:b/>
                <w:bCs/>
                <w:sz w:val="24"/>
                <w:szCs w:val="24"/>
              </w:rPr>
            </w:pPr>
            <w:r w:rsidRPr="0001430E">
              <w:rPr>
                <w:b/>
                <w:bCs/>
                <w:sz w:val="24"/>
                <w:szCs w:val="24"/>
              </w:rPr>
              <w:t>тыс. руб.</w:t>
            </w:r>
          </w:p>
        </w:tc>
        <w:tc>
          <w:tcPr>
            <w:tcW w:w="397" w:type="pct"/>
            <w:shd w:val="clear" w:color="auto" w:fill="auto"/>
            <w:vAlign w:val="center"/>
            <w:hideMark/>
          </w:tcPr>
          <w:p w14:paraId="71673CFA" w14:textId="77777777" w:rsidR="00031268" w:rsidRPr="0001430E" w:rsidRDefault="00031268" w:rsidP="0001430E">
            <w:pPr>
              <w:jc w:val="center"/>
              <w:rPr>
                <w:sz w:val="24"/>
                <w:szCs w:val="24"/>
              </w:rPr>
            </w:pPr>
            <w:r w:rsidRPr="0001430E">
              <w:rPr>
                <w:sz w:val="24"/>
                <w:szCs w:val="24"/>
              </w:rPr>
              <w:t>5 903,81</w:t>
            </w:r>
          </w:p>
        </w:tc>
        <w:tc>
          <w:tcPr>
            <w:tcW w:w="398" w:type="pct"/>
            <w:shd w:val="clear" w:color="auto" w:fill="auto"/>
            <w:vAlign w:val="center"/>
            <w:hideMark/>
          </w:tcPr>
          <w:p w14:paraId="209B35C3" w14:textId="77777777" w:rsidR="00031268" w:rsidRPr="0001430E" w:rsidRDefault="00031268" w:rsidP="0001430E">
            <w:pPr>
              <w:jc w:val="center"/>
              <w:rPr>
                <w:sz w:val="24"/>
                <w:szCs w:val="24"/>
              </w:rPr>
            </w:pPr>
            <w:r w:rsidRPr="0001430E">
              <w:rPr>
                <w:sz w:val="24"/>
                <w:szCs w:val="24"/>
              </w:rPr>
              <w:t>6 043,49</w:t>
            </w:r>
          </w:p>
        </w:tc>
        <w:tc>
          <w:tcPr>
            <w:tcW w:w="398" w:type="pct"/>
            <w:shd w:val="clear" w:color="auto" w:fill="auto"/>
            <w:vAlign w:val="center"/>
            <w:hideMark/>
          </w:tcPr>
          <w:p w14:paraId="7D6A45E3" w14:textId="77777777" w:rsidR="00031268" w:rsidRPr="0001430E" w:rsidRDefault="00031268" w:rsidP="0001430E">
            <w:pPr>
              <w:jc w:val="center"/>
              <w:rPr>
                <w:sz w:val="24"/>
                <w:szCs w:val="24"/>
              </w:rPr>
            </w:pPr>
            <w:r w:rsidRPr="0001430E">
              <w:rPr>
                <w:sz w:val="24"/>
                <w:szCs w:val="24"/>
              </w:rPr>
              <w:t>6 222,38</w:t>
            </w:r>
          </w:p>
        </w:tc>
        <w:tc>
          <w:tcPr>
            <w:tcW w:w="398" w:type="pct"/>
            <w:shd w:val="clear" w:color="auto" w:fill="auto"/>
            <w:vAlign w:val="center"/>
            <w:hideMark/>
          </w:tcPr>
          <w:p w14:paraId="710823AD" w14:textId="77777777" w:rsidR="00031268" w:rsidRPr="0001430E" w:rsidRDefault="00031268" w:rsidP="0001430E">
            <w:pPr>
              <w:jc w:val="center"/>
              <w:rPr>
                <w:sz w:val="24"/>
                <w:szCs w:val="24"/>
              </w:rPr>
            </w:pPr>
            <w:r w:rsidRPr="0001430E">
              <w:rPr>
                <w:sz w:val="24"/>
                <w:szCs w:val="24"/>
              </w:rPr>
              <w:t>6 406,56</w:t>
            </w:r>
          </w:p>
        </w:tc>
        <w:tc>
          <w:tcPr>
            <w:tcW w:w="398" w:type="pct"/>
            <w:shd w:val="clear" w:color="auto" w:fill="auto"/>
            <w:vAlign w:val="center"/>
            <w:hideMark/>
          </w:tcPr>
          <w:p w14:paraId="604D9AC2" w14:textId="77777777" w:rsidR="00031268" w:rsidRPr="0001430E" w:rsidRDefault="00031268" w:rsidP="0001430E">
            <w:pPr>
              <w:jc w:val="center"/>
              <w:rPr>
                <w:sz w:val="24"/>
                <w:szCs w:val="24"/>
              </w:rPr>
            </w:pPr>
            <w:r w:rsidRPr="0001430E">
              <w:rPr>
                <w:sz w:val="24"/>
                <w:szCs w:val="24"/>
              </w:rPr>
              <w:t>6 596,20</w:t>
            </w:r>
          </w:p>
        </w:tc>
        <w:tc>
          <w:tcPr>
            <w:tcW w:w="370" w:type="pct"/>
            <w:shd w:val="clear" w:color="auto" w:fill="auto"/>
            <w:vAlign w:val="center"/>
            <w:hideMark/>
          </w:tcPr>
          <w:p w14:paraId="1C36E882" w14:textId="77777777" w:rsidR="00031268" w:rsidRPr="0001430E" w:rsidRDefault="00031268" w:rsidP="0001430E">
            <w:pPr>
              <w:jc w:val="center"/>
              <w:rPr>
                <w:sz w:val="24"/>
                <w:szCs w:val="24"/>
              </w:rPr>
            </w:pPr>
            <w:r w:rsidRPr="0001430E">
              <w:rPr>
                <w:sz w:val="24"/>
                <w:szCs w:val="24"/>
              </w:rPr>
              <w:t>8 112,49</w:t>
            </w:r>
          </w:p>
        </w:tc>
        <w:tc>
          <w:tcPr>
            <w:tcW w:w="368" w:type="pct"/>
            <w:shd w:val="clear" w:color="auto" w:fill="auto"/>
            <w:vAlign w:val="center"/>
            <w:hideMark/>
          </w:tcPr>
          <w:p w14:paraId="01828983" w14:textId="77777777" w:rsidR="00031268" w:rsidRPr="0001430E" w:rsidRDefault="00031268" w:rsidP="0001430E">
            <w:pPr>
              <w:jc w:val="center"/>
              <w:rPr>
                <w:sz w:val="24"/>
                <w:szCs w:val="24"/>
              </w:rPr>
            </w:pPr>
            <w:r w:rsidRPr="0001430E">
              <w:rPr>
                <w:sz w:val="24"/>
                <w:szCs w:val="24"/>
              </w:rPr>
              <w:t>9 404,60</w:t>
            </w:r>
          </w:p>
        </w:tc>
      </w:tr>
      <w:tr w:rsidR="0097305B" w:rsidRPr="0001430E" w14:paraId="601DAF2E" w14:textId="77777777" w:rsidTr="00802E0C">
        <w:tc>
          <w:tcPr>
            <w:tcW w:w="253" w:type="pct"/>
            <w:shd w:val="clear" w:color="auto" w:fill="auto"/>
            <w:vAlign w:val="center"/>
            <w:hideMark/>
          </w:tcPr>
          <w:p w14:paraId="0A3C76C3" w14:textId="77777777" w:rsidR="00031268" w:rsidRPr="0001430E" w:rsidRDefault="00031268" w:rsidP="0001430E">
            <w:pPr>
              <w:jc w:val="center"/>
              <w:rPr>
                <w:b/>
                <w:bCs/>
                <w:sz w:val="24"/>
                <w:szCs w:val="24"/>
              </w:rPr>
            </w:pPr>
            <w:r w:rsidRPr="0001430E">
              <w:rPr>
                <w:b/>
                <w:bCs/>
                <w:sz w:val="24"/>
                <w:szCs w:val="24"/>
              </w:rPr>
              <w:t> 12.</w:t>
            </w:r>
          </w:p>
        </w:tc>
        <w:tc>
          <w:tcPr>
            <w:tcW w:w="1688" w:type="pct"/>
            <w:shd w:val="clear" w:color="auto" w:fill="auto"/>
            <w:vAlign w:val="center"/>
            <w:hideMark/>
          </w:tcPr>
          <w:p w14:paraId="4CA4DB83" w14:textId="77777777" w:rsidR="00031268" w:rsidRPr="0001430E" w:rsidRDefault="00031268" w:rsidP="0001430E">
            <w:pPr>
              <w:jc w:val="center"/>
              <w:rPr>
                <w:b/>
                <w:bCs/>
                <w:sz w:val="24"/>
                <w:szCs w:val="24"/>
              </w:rPr>
            </w:pPr>
            <w:r w:rsidRPr="0001430E">
              <w:rPr>
                <w:b/>
                <w:bCs/>
                <w:sz w:val="24"/>
                <w:szCs w:val="24"/>
              </w:rPr>
              <w:t>Сравнение необходимого объема финансирования и возможного объема финансирования за счет собственных средств предприятия, учтенный в тарифе ("-" дефицит)</w:t>
            </w:r>
          </w:p>
        </w:tc>
        <w:tc>
          <w:tcPr>
            <w:tcW w:w="332" w:type="pct"/>
            <w:shd w:val="clear" w:color="auto" w:fill="auto"/>
            <w:vAlign w:val="center"/>
            <w:hideMark/>
          </w:tcPr>
          <w:p w14:paraId="6B86096A" w14:textId="77777777" w:rsidR="00031268" w:rsidRPr="0001430E" w:rsidRDefault="00031268" w:rsidP="0001430E">
            <w:pPr>
              <w:jc w:val="center"/>
              <w:rPr>
                <w:b/>
                <w:bCs/>
                <w:sz w:val="24"/>
                <w:szCs w:val="24"/>
              </w:rPr>
            </w:pPr>
            <w:r w:rsidRPr="0001430E">
              <w:rPr>
                <w:b/>
                <w:bCs/>
                <w:sz w:val="24"/>
                <w:szCs w:val="24"/>
              </w:rPr>
              <w:t>тыс. руб.</w:t>
            </w:r>
          </w:p>
        </w:tc>
        <w:tc>
          <w:tcPr>
            <w:tcW w:w="397" w:type="pct"/>
            <w:shd w:val="clear" w:color="auto" w:fill="auto"/>
            <w:vAlign w:val="center"/>
            <w:hideMark/>
          </w:tcPr>
          <w:p w14:paraId="10242158" w14:textId="77777777" w:rsidR="00031268" w:rsidRPr="0001430E" w:rsidRDefault="00031268" w:rsidP="0001430E">
            <w:pPr>
              <w:jc w:val="center"/>
              <w:rPr>
                <w:b/>
                <w:bCs/>
                <w:sz w:val="24"/>
                <w:szCs w:val="24"/>
              </w:rPr>
            </w:pPr>
            <w:r w:rsidRPr="0001430E">
              <w:rPr>
                <w:b/>
                <w:bCs/>
                <w:sz w:val="24"/>
                <w:szCs w:val="24"/>
              </w:rPr>
              <w:t>11 530,55</w:t>
            </w:r>
          </w:p>
        </w:tc>
        <w:tc>
          <w:tcPr>
            <w:tcW w:w="398" w:type="pct"/>
            <w:shd w:val="clear" w:color="auto" w:fill="auto"/>
            <w:vAlign w:val="center"/>
            <w:hideMark/>
          </w:tcPr>
          <w:p w14:paraId="551FEDEE" w14:textId="77777777" w:rsidR="00031268" w:rsidRPr="0001430E" w:rsidRDefault="00031268" w:rsidP="0001430E">
            <w:pPr>
              <w:jc w:val="center"/>
              <w:rPr>
                <w:b/>
                <w:bCs/>
                <w:sz w:val="24"/>
                <w:szCs w:val="24"/>
              </w:rPr>
            </w:pPr>
            <w:r w:rsidRPr="0001430E">
              <w:rPr>
                <w:b/>
                <w:bCs/>
                <w:sz w:val="24"/>
                <w:szCs w:val="24"/>
              </w:rPr>
              <w:t>7 885,23</w:t>
            </w:r>
          </w:p>
        </w:tc>
        <w:tc>
          <w:tcPr>
            <w:tcW w:w="398" w:type="pct"/>
            <w:shd w:val="clear" w:color="auto" w:fill="auto"/>
            <w:vAlign w:val="center"/>
            <w:hideMark/>
          </w:tcPr>
          <w:p w14:paraId="44F7AFCF" w14:textId="77777777" w:rsidR="00031268" w:rsidRPr="0001430E" w:rsidRDefault="00031268" w:rsidP="0001430E">
            <w:pPr>
              <w:jc w:val="center"/>
              <w:rPr>
                <w:b/>
                <w:bCs/>
                <w:sz w:val="24"/>
                <w:szCs w:val="24"/>
              </w:rPr>
            </w:pPr>
            <w:r w:rsidRPr="0001430E">
              <w:rPr>
                <w:b/>
                <w:bCs/>
                <w:sz w:val="24"/>
                <w:szCs w:val="24"/>
              </w:rPr>
              <w:t>-20 494,06</w:t>
            </w:r>
          </w:p>
        </w:tc>
        <w:tc>
          <w:tcPr>
            <w:tcW w:w="398" w:type="pct"/>
            <w:shd w:val="clear" w:color="auto" w:fill="auto"/>
            <w:vAlign w:val="center"/>
            <w:hideMark/>
          </w:tcPr>
          <w:p w14:paraId="6D2064B3" w14:textId="77777777" w:rsidR="00031268" w:rsidRPr="0001430E" w:rsidRDefault="00031268" w:rsidP="0001430E">
            <w:pPr>
              <w:jc w:val="center"/>
              <w:rPr>
                <w:b/>
                <w:bCs/>
                <w:sz w:val="24"/>
                <w:szCs w:val="24"/>
              </w:rPr>
            </w:pPr>
            <w:r w:rsidRPr="0001430E">
              <w:rPr>
                <w:b/>
                <w:bCs/>
                <w:sz w:val="24"/>
                <w:szCs w:val="24"/>
              </w:rPr>
              <w:t>1 337,19</w:t>
            </w:r>
          </w:p>
        </w:tc>
        <w:tc>
          <w:tcPr>
            <w:tcW w:w="398" w:type="pct"/>
            <w:shd w:val="clear" w:color="auto" w:fill="auto"/>
            <w:vAlign w:val="center"/>
            <w:hideMark/>
          </w:tcPr>
          <w:p w14:paraId="0EC41254" w14:textId="77777777" w:rsidR="00031268" w:rsidRPr="0001430E" w:rsidRDefault="00031268" w:rsidP="0001430E">
            <w:pPr>
              <w:jc w:val="center"/>
              <w:rPr>
                <w:b/>
                <w:bCs/>
                <w:sz w:val="24"/>
                <w:szCs w:val="24"/>
              </w:rPr>
            </w:pPr>
            <w:r w:rsidRPr="0001430E">
              <w:rPr>
                <w:b/>
                <w:bCs/>
                <w:sz w:val="24"/>
                <w:szCs w:val="24"/>
              </w:rPr>
              <w:t>-1 671,79</w:t>
            </w:r>
          </w:p>
        </w:tc>
        <w:tc>
          <w:tcPr>
            <w:tcW w:w="370" w:type="pct"/>
            <w:shd w:val="clear" w:color="auto" w:fill="auto"/>
            <w:vAlign w:val="center"/>
            <w:hideMark/>
          </w:tcPr>
          <w:p w14:paraId="12FFD831" w14:textId="77777777" w:rsidR="00031268" w:rsidRPr="0001430E" w:rsidRDefault="00031268" w:rsidP="0001430E">
            <w:pPr>
              <w:jc w:val="center"/>
              <w:rPr>
                <w:b/>
                <w:bCs/>
                <w:sz w:val="24"/>
                <w:szCs w:val="24"/>
              </w:rPr>
            </w:pPr>
            <w:r w:rsidRPr="0001430E">
              <w:rPr>
                <w:b/>
                <w:bCs/>
                <w:sz w:val="24"/>
                <w:szCs w:val="24"/>
              </w:rPr>
              <w:t>41 104,14</w:t>
            </w:r>
          </w:p>
        </w:tc>
        <w:tc>
          <w:tcPr>
            <w:tcW w:w="368" w:type="pct"/>
            <w:shd w:val="clear" w:color="auto" w:fill="auto"/>
            <w:vAlign w:val="center"/>
            <w:hideMark/>
          </w:tcPr>
          <w:p w14:paraId="7C1581B3" w14:textId="77777777" w:rsidR="00031268" w:rsidRPr="0001430E" w:rsidRDefault="00031268" w:rsidP="0001430E">
            <w:pPr>
              <w:jc w:val="center"/>
              <w:rPr>
                <w:b/>
                <w:bCs/>
                <w:sz w:val="24"/>
                <w:szCs w:val="24"/>
              </w:rPr>
            </w:pPr>
            <w:r w:rsidRPr="0001430E">
              <w:rPr>
                <w:b/>
                <w:bCs/>
                <w:sz w:val="24"/>
                <w:szCs w:val="24"/>
              </w:rPr>
              <w:t>48 822,02</w:t>
            </w:r>
          </w:p>
        </w:tc>
      </w:tr>
      <w:tr w:rsidR="0097305B" w:rsidRPr="0001430E" w14:paraId="567B227A" w14:textId="77777777" w:rsidTr="00802E0C">
        <w:tc>
          <w:tcPr>
            <w:tcW w:w="253" w:type="pct"/>
            <w:shd w:val="clear" w:color="auto" w:fill="auto"/>
            <w:vAlign w:val="center"/>
            <w:hideMark/>
          </w:tcPr>
          <w:p w14:paraId="6DD65AFD" w14:textId="77777777" w:rsidR="00031268" w:rsidRPr="0001430E" w:rsidRDefault="00031268" w:rsidP="0001430E">
            <w:pPr>
              <w:jc w:val="center"/>
              <w:rPr>
                <w:sz w:val="24"/>
                <w:szCs w:val="24"/>
              </w:rPr>
            </w:pPr>
            <w:r w:rsidRPr="0001430E">
              <w:rPr>
                <w:sz w:val="24"/>
                <w:szCs w:val="24"/>
              </w:rPr>
              <w:t> 12.1.</w:t>
            </w:r>
          </w:p>
        </w:tc>
        <w:tc>
          <w:tcPr>
            <w:tcW w:w="1688" w:type="pct"/>
            <w:shd w:val="clear" w:color="auto" w:fill="auto"/>
            <w:vAlign w:val="center"/>
            <w:hideMark/>
          </w:tcPr>
          <w:p w14:paraId="536D8F99" w14:textId="77777777" w:rsidR="00031268" w:rsidRPr="0001430E" w:rsidRDefault="00031268" w:rsidP="0001430E">
            <w:pPr>
              <w:jc w:val="right"/>
              <w:rPr>
                <w:sz w:val="24"/>
                <w:szCs w:val="24"/>
              </w:rPr>
            </w:pPr>
            <w:r w:rsidRPr="0001430E">
              <w:rPr>
                <w:sz w:val="24"/>
                <w:szCs w:val="24"/>
              </w:rPr>
              <w:t>в т.ч. за период</w:t>
            </w:r>
          </w:p>
        </w:tc>
        <w:tc>
          <w:tcPr>
            <w:tcW w:w="332" w:type="pct"/>
            <w:shd w:val="clear" w:color="auto" w:fill="auto"/>
            <w:vAlign w:val="center"/>
            <w:hideMark/>
          </w:tcPr>
          <w:p w14:paraId="2D2ACBCE" w14:textId="77777777" w:rsidR="00031268" w:rsidRPr="0001430E" w:rsidRDefault="00031268" w:rsidP="0001430E">
            <w:pPr>
              <w:jc w:val="center"/>
              <w:rPr>
                <w:b/>
                <w:bCs/>
                <w:sz w:val="24"/>
                <w:szCs w:val="24"/>
              </w:rPr>
            </w:pPr>
            <w:r w:rsidRPr="0001430E">
              <w:rPr>
                <w:b/>
                <w:bCs/>
                <w:sz w:val="24"/>
                <w:szCs w:val="24"/>
              </w:rPr>
              <w:t> </w:t>
            </w:r>
          </w:p>
        </w:tc>
        <w:tc>
          <w:tcPr>
            <w:tcW w:w="1989" w:type="pct"/>
            <w:gridSpan w:val="5"/>
            <w:shd w:val="clear" w:color="auto" w:fill="auto"/>
            <w:vAlign w:val="center"/>
            <w:hideMark/>
          </w:tcPr>
          <w:p w14:paraId="5DD974E7" w14:textId="77777777" w:rsidR="00031268" w:rsidRPr="0001430E" w:rsidRDefault="00031268" w:rsidP="0001430E">
            <w:pPr>
              <w:jc w:val="center"/>
              <w:rPr>
                <w:sz w:val="24"/>
                <w:szCs w:val="24"/>
              </w:rPr>
            </w:pPr>
            <w:r w:rsidRPr="0001430E">
              <w:rPr>
                <w:sz w:val="24"/>
                <w:szCs w:val="24"/>
              </w:rPr>
              <w:t>-1 412,87</w:t>
            </w:r>
          </w:p>
        </w:tc>
        <w:tc>
          <w:tcPr>
            <w:tcW w:w="370" w:type="pct"/>
            <w:shd w:val="clear" w:color="auto" w:fill="auto"/>
            <w:vAlign w:val="center"/>
            <w:hideMark/>
          </w:tcPr>
          <w:p w14:paraId="7A669E4D" w14:textId="77777777" w:rsidR="00031268" w:rsidRPr="0001430E" w:rsidRDefault="00031268" w:rsidP="0001430E">
            <w:pPr>
              <w:jc w:val="center"/>
              <w:rPr>
                <w:sz w:val="24"/>
                <w:szCs w:val="24"/>
              </w:rPr>
            </w:pPr>
            <w:r w:rsidRPr="0001430E">
              <w:rPr>
                <w:sz w:val="24"/>
                <w:szCs w:val="24"/>
              </w:rPr>
              <w:t>-296 030,50</w:t>
            </w:r>
          </w:p>
        </w:tc>
        <w:tc>
          <w:tcPr>
            <w:tcW w:w="368" w:type="pct"/>
            <w:shd w:val="clear" w:color="auto" w:fill="auto"/>
            <w:vAlign w:val="center"/>
            <w:hideMark/>
          </w:tcPr>
          <w:p w14:paraId="4DD3EEC0" w14:textId="77777777" w:rsidR="00031268" w:rsidRPr="0001430E" w:rsidRDefault="00031268" w:rsidP="0001430E">
            <w:pPr>
              <w:jc w:val="center"/>
              <w:rPr>
                <w:sz w:val="24"/>
                <w:szCs w:val="24"/>
              </w:rPr>
            </w:pPr>
            <w:r w:rsidRPr="0001430E">
              <w:rPr>
                <w:sz w:val="24"/>
                <w:szCs w:val="24"/>
              </w:rPr>
              <w:t>88 697,19</w:t>
            </w:r>
          </w:p>
        </w:tc>
      </w:tr>
      <w:tr w:rsidR="0097305B" w:rsidRPr="0001430E" w14:paraId="0902311E" w14:textId="77777777" w:rsidTr="00802E0C">
        <w:tc>
          <w:tcPr>
            <w:tcW w:w="253" w:type="pct"/>
            <w:shd w:val="clear" w:color="auto" w:fill="auto"/>
            <w:vAlign w:val="center"/>
            <w:hideMark/>
          </w:tcPr>
          <w:p w14:paraId="4CE67D48" w14:textId="77777777" w:rsidR="00051AAC" w:rsidRPr="0001430E" w:rsidRDefault="00051AAC" w:rsidP="0001430E">
            <w:pPr>
              <w:jc w:val="center"/>
              <w:rPr>
                <w:b/>
                <w:bCs/>
                <w:sz w:val="24"/>
                <w:szCs w:val="24"/>
              </w:rPr>
            </w:pPr>
            <w:r w:rsidRPr="0001430E">
              <w:rPr>
                <w:b/>
                <w:bCs/>
                <w:sz w:val="24"/>
                <w:szCs w:val="24"/>
              </w:rPr>
              <w:t> 13.</w:t>
            </w:r>
          </w:p>
        </w:tc>
        <w:tc>
          <w:tcPr>
            <w:tcW w:w="1688" w:type="pct"/>
            <w:shd w:val="clear" w:color="auto" w:fill="auto"/>
            <w:vAlign w:val="center"/>
            <w:hideMark/>
          </w:tcPr>
          <w:p w14:paraId="416120A0" w14:textId="77777777" w:rsidR="00051AAC" w:rsidRPr="0001430E" w:rsidRDefault="00051AAC" w:rsidP="0001430E">
            <w:pPr>
              <w:rPr>
                <w:b/>
                <w:bCs/>
                <w:sz w:val="24"/>
                <w:szCs w:val="24"/>
              </w:rPr>
            </w:pPr>
            <w:r w:rsidRPr="0001430E">
              <w:rPr>
                <w:b/>
                <w:bCs/>
                <w:sz w:val="24"/>
                <w:szCs w:val="24"/>
              </w:rPr>
              <w:t>Превышение роста тарифа на тепловую энергию предельного индекса изменения платы граждан за коммунальные услуги</w:t>
            </w:r>
          </w:p>
        </w:tc>
        <w:tc>
          <w:tcPr>
            <w:tcW w:w="332" w:type="pct"/>
            <w:shd w:val="clear" w:color="auto" w:fill="auto"/>
            <w:vAlign w:val="center"/>
            <w:hideMark/>
          </w:tcPr>
          <w:p w14:paraId="462D826D" w14:textId="476CB808" w:rsidR="00051AAC" w:rsidRPr="0001430E" w:rsidRDefault="00051AAC" w:rsidP="0001430E">
            <w:pPr>
              <w:jc w:val="center"/>
              <w:rPr>
                <w:b/>
                <w:bCs/>
                <w:sz w:val="24"/>
                <w:szCs w:val="24"/>
              </w:rPr>
            </w:pPr>
            <w:r w:rsidRPr="0001430E">
              <w:rPr>
                <w:b/>
                <w:bCs/>
                <w:sz w:val="24"/>
                <w:szCs w:val="24"/>
              </w:rPr>
              <w:t>руб./</w:t>
            </w:r>
            <w:r w:rsidR="00A34632" w:rsidRPr="0001430E">
              <w:rPr>
                <w:b/>
                <w:bCs/>
                <w:sz w:val="24"/>
                <w:szCs w:val="24"/>
              </w:rPr>
              <w:t xml:space="preserve"> Гкал</w:t>
            </w:r>
          </w:p>
        </w:tc>
        <w:tc>
          <w:tcPr>
            <w:tcW w:w="397" w:type="pct"/>
            <w:shd w:val="clear" w:color="auto" w:fill="auto"/>
            <w:vAlign w:val="center"/>
            <w:hideMark/>
          </w:tcPr>
          <w:p w14:paraId="5AF16371" w14:textId="77777777" w:rsidR="00051AAC" w:rsidRPr="0001430E" w:rsidRDefault="00051AAC" w:rsidP="0001430E">
            <w:pPr>
              <w:jc w:val="center"/>
              <w:rPr>
                <w:b/>
                <w:bCs/>
                <w:sz w:val="24"/>
                <w:szCs w:val="24"/>
              </w:rPr>
            </w:pPr>
            <w:r w:rsidRPr="0001430E">
              <w:rPr>
                <w:b/>
                <w:bCs/>
                <w:sz w:val="24"/>
                <w:szCs w:val="24"/>
              </w:rPr>
              <w:t>0,00</w:t>
            </w:r>
          </w:p>
        </w:tc>
        <w:tc>
          <w:tcPr>
            <w:tcW w:w="398" w:type="pct"/>
            <w:shd w:val="clear" w:color="auto" w:fill="auto"/>
            <w:vAlign w:val="center"/>
            <w:hideMark/>
          </w:tcPr>
          <w:p w14:paraId="7980C9B4" w14:textId="77777777" w:rsidR="00051AAC" w:rsidRPr="0001430E" w:rsidRDefault="00051AAC" w:rsidP="0001430E">
            <w:pPr>
              <w:jc w:val="center"/>
              <w:rPr>
                <w:b/>
                <w:bCs/>
                <w:sz w:val="24"/>
                <w:szCs w:val="24"/>
              </w:rPr>
            </w:pPr>
            <w:r w:rsidRPr="0001430E">
              <w:rPr>
                <w:b/>
                <w:bCs/>
                <w:sz w:val="24"/>
                <w:szCs w:val="24"/>
              </w:rPr>
              <w:t>0,00</w:t>
            </w:r>
          </w:p>
        </w:tc>
        <w:tc>
          <w:tcPr>
            <w:tcW w:w="398" w:type="pct"/>
            <w:shd w:val="clear" w:color="auto" w:fill="auto"/>
            <w:vAlign w:val="center"/>
            <w:hideMark/>
          </w:tcPr>
          <w:p w14:paraId="5CC6EE8F" w14:textId="77777777" w:rsidR="00051AAC" w:rsidRPr="0001430E" w:rsidRDefault="00051AAC" w:rsidP="0001430E">
            <w:pPr>
              <w:jc w:val="center"/>
              <w:rPr>
                <w:b/>
                <w:bCs/>
                <w:sz w:val="24"/>
                <w:szCs w:val="24"/>
              </w:rPr>
            </w:pPr>
            <w:r w:rsidRPr="0001430E">
              <w:rPr>
                <w:b/>
                <w:bCs/>
                <w:sz w:val="24"/>
                <w:szCs w:val="24"/>
              </w:rPr>
              <w:t>0,00</w:t>
            </w:r>
          </w:p>
        </w:tc>
        <w:tc>
          <w:tcPr>
            <w:tcW w:w="398" w:type="pct"/>
            <w:shd w:val="clear" w:color="auto" w:fill="auto"/>
            <w:vAlign w:val="center"/>
            <w:hideMark/>
          </w:tcPr>
          <w:p w14:paraId="56BABAA4" w14:textId="77777777" w:rsidR="00051AAC" w:rsidRPr="0001430E" w:rsidRDefault="00051AAC" w:rsidP="0001430E">
            <w:pPr>
              <w:jc w:val="center"/>
              <w:rPr>
                <w:b/>
                <w:bCs/>
                <w:sz w:val="24"/>
                <w:szCs w:val="24"/>
              </w:rPr>
            </w:pPr>
            <w:r w:rsidRPr="0001430E">
              <w:rPr>
                <w:b/>
                <w:bCs/>
                <w:sz w:val="24"/>
                <w:szCs w:val="24"/>
              </w:rPr>
              <w:t>0,00</w:t>
            </w:r>
          </w:p>
        </w:tc>
        <w:tc>
          <w:tcPr>
            <w:tcW w:w="398" w:type="pct"/>
            <w:shd w:val="clear" w:color="auto" w:fill="auto"/>
            <w:vAlign w:val="center"/>
            <w:hideMark/>
          </w:tcPr>
          <w:p w14:paraId="5497057C" w14:textId="77777777" w:rsidR="00051AAC" w:rsidRPr="0001430E" w:rsidRDefault="00051AAC" w:rsidP="0001430E">
            <w:pPr>
              <w:jc w:val="center"/>
              <w:rPr>
                <w:b/>
                <w:bCs/>
                <w:sz w:val="24"/>
                <w:szCs w:val="24"/>
              </w:rPr>
            </w:pPr>
            <w:r w:rsidRPr="0001430E">
              <w:rPr>
                <w:b/>
                <w:bCs/>
                <w:sz w:val="24"/>
                <w:szCs w:val="24"/>
              </w:rPr>
              <w:t>0,00</w:t>
            </w:r>
          </w:p>
        </w:tc>
        <w:tc>
          <w:tcPr>
            <w:tcW w:w="370" w:type="pct"/>
            <w:shd w:val="clear" w:color="auto" w:fill="auto"/>
            <w:vAlign w:val="center"/>
            <w:hideMark/>
          </w:tcPr>
          <w:p w14:paraId="40BA5311" w14:textId="77777777" w:rsidR="00051AAC" w:rsidRPr="0001430E" w:rsidRDefault="00051AAC" w:rsidP="0001430E">
            <w:pPr>
              <w:jc w:val="center"/>
              <w:rPr>
                <w:b/>
                <w:bCs/>
                <w:sz w:val="24"/>
                <w:szCs w:val="24"/>
              </w:rPr>
            </w:pPr>
            <w:r w:rsidRPr="0001430E">
              <w:rPr>
                <w:b/>
                <w:bCs/>
                <w:sz w:val="24"/>
                <w:szCs w:val="24"/>
              </w:rPr>
              <w:t>0,00</w:t>
            </w:r>
          </w:p>
        </w:tc>
        <w:tc>
          <w:tcPr>
            <w:tcW w:w="368" w:type="pct"/>
            <w:shd w:val="clear" w:color="auto" w:fill="auto"/>
            <w:vAlign w:val="center"/>
            <w:hideMark/>
          </w:tcPr>
          <w:p w14:paraId="47119807" w14:textId="77777777" w:rsidR="00051AAC" w:rsidRPr="0001430E" w:rsidRDefault="00051AAC" w:rsidP="0001430E">
            <w:pPr>
              <w:jc w:val="center"/>
              <w:rPr>
                <w:b/>
                <w:bCs/>
                <w:sz w:val="24"/>
                <w:szCs w:val="24"/>
              </w:rPr>
            </w:pPr>
            <w:r w:rsidRPr="0001430E">
              <w:rPr>
                <w:b/>
                <w:bCs/>
                <w:sz w:val="24"/>
                <w:szCs w:val="24"/>
              </w:rPr>
              <w:t>0,00</w:t>
            </w:r>
          </w:p>
        </w:tc>
      </w:tr>
      <w:tr w:rsidR="0097305B" w:rsidRPr="0001430E" w14:paraId="12D5F1FC" w14:textId="77777777" w:rsidTr="00802E0C">
        <w:tc>
          <w:tcPr>
            <w:tcW w:w="253" w:type="pct"/>
            <w:shd w:val="clear" w:color="auto" w:fill="auto"/>
            <w:vAlign w:val="center"/>
            <w:hideMark/>
          </w:tcPr>
          <w:p w14:paraId="342306F1" w14:textId="77777777" w:rsidR="00051AAC" w:rsidRPr="0001430E" w:rsidRDefault="00051AAC" w:rsidP="0001430E">
            <w:pPr>
              <w:jc w:val="center"/>
              <w:rPr>
                <w:b/>
                <w:bCs/>
                <w:sz w:val="24"/>
                <w:szCs w:val="24"/>
              </w:rPr>
            </w:pPr>
            <w:r w:rsidRPr="0001430E">
              <w:rPr>
                <w:b/>
                <w:bCs/>
                <w:sz w:val="24"/>
                <w:szCs w:val="24"/>
              </w:rPr>
              <w:t>14.</w:t>
            </w:r>
          </w:p>
        </w:tc>
        <w:tc>
          <w:tcPr>
            <w:tcW w:w="1688" w:type="pct"/>
            <w:shd w:val="clear" w:color="auto" w:fill="auto"/>
            <w:vAlign w:val="center"/>
            <w:hideMark/>
          </w:tcPr>
          <w:p w14:paraId="3ECE2A7C" w14:textId="77777777" w:rsidR="00051AAC" w:rsidRPr="0001430E" w:rsidRDefault="00051AAC" w:rsidP="0001430E">
            <w:pPr>
              <w:rPr>
                <w:b/>
                <w:bCs/>
                <w:sz w:val="24"/>
                <w:szCs w:val="24"/>
              </w:rPr>
            </w:pPr>
            <w:r w:rsidRPr="0001430E">
              <w:rPr>
                <w:b/>
                <w:bCs/>
                <w:sz w:val="24"/>
                <w:szCs w:val="24"/>
              </w:rPr>
              <w:t xml:space="preserve">Величина расходов бюджета на меры социальной поддержки </w:t>
            </w:r>
          </w:p>
        </w:tc>
        <w:tc>
          <w:tcPr>
            <w:tcW w:w="332" w:type="pct"/>
            <w:shd w:val="clear" w:color="auto" w:fill="auto"/>
            <w:vAlign w:val="center"/>
            <w:hideMark/>
          </w:tcPr>
          <w:p w14:paraId="0640B636" w14:textId="77777777" w:rsidR="00051AAC" w:rsidRPr="0001430E" w:rsidRDefault="00051AAC" w:rsidP="0001430E">
            <w:pPr>
              <w:jc w:val="center"/>
              <w:rPr>
                <w:b/>
                <w:bCs/>
                <w:sz w:val="24"/>
                <w:szCs w:val="24"/>
              </w:rPr>
            </w:pPr>
            <w:r w:rsidRPr="0001430E">
              <w:rPr>
                <w:b/>
                <w:bCs/>
                <w:sz w:val="24"/>
                <w:szCs w:val="24"/>
              </w:rPr>
              <w:t>тыс. руб.</w:t>
            </w:r>
          </w:p>
        </w:tc>
        <w:tc>
          <w:tcPr>
            <w:tcW w:w="397" w:type="pct"/>
            <w:shd w:val="clear" w:color="auto" w:fill="auto"/>
            <w:vAlign w:val="center"/>
            <w:hideMark/>
          </w:tcPr>
          <w:p w14:paraId="7B9ADCF4" w14:textId="77777777" w:rsidR="00051AAC" w:rsidRPr="0001430E" w:rsidRDefault="00051AAC" w:rsidP="0001430E">
            <w:pPr>
              <w:jc w:val="center"/>
              <w:rPr>
                <w:b/>
                <w:bCs/>
                <w:sz w:val="24"/>
                <w:szCs w:val="24"/>
              </w:rPr>
            </w:pPr>
            <w:r w:rsidRPr="0001430E">
              <w:rPr>
                <w:b/>
                <w:bCs/>
                <w:sz w:val="24"/>
                <w:szCs w:val="24"/>
              </w:rPr>
              <w:t>0,00</w:t>
            </w:r>
          </w:p>
        </w:tc>
        <w:tc>
          <w:tcPr>
            <w:tcW w:w="398" w:type="pct"/>
            <w:shd w:val="clear" w:color="auto" w:fill="auto"/>
            <w:vAlign w:val="center"/>
            <w:hideMark/>
          </w:tcPr>
          <w:p w14:paraId="7F1B6456" w14:textId="77777777" w:rsidR="00051AAC" w:rsidRPr="0001430E" w:rsidRDefault="00051AAC" w:rsidP="0001430E">
            <w:pPr>
              <w:jc w:val="center"/>
              <w:rPr>
                <w:b/>
                <w:bCs/>
                <w:sz w:val="24"/>
                <w:szCs w:val="24"/>
              </w:rPr>
            </w:pPr>
            <w:r w:rsidRPr="0001430E">
              <w:rPr>
                <w:b/>
                <w:bCs/>
                <w:sz w:val="24"/>
                <w:szCs w:val="24"/>
              </w:rPr>
              <w:t>0,00</w:t>
            </w:r>
          </w:p>
        </w:tc>
        <w:tc>
          <w:tcPr>
            <w:tcW w:w="398" w:type="pct"/>
            <w:shd w:val="clear" w:color="auto" w:fill="auto"/>
            <w:vAlign w:val="center"/>
            <w:hideMark/>
          </w:tcPr>
          <w:p w14:paraId="58E5466E" w14:textId="77777777" w:rsidR="00051AAC" w:rsidRPr="0001430E" w:rsidRDefault="00051AAC" w:rsidP="0001430E">
            <w:pPr>
              <w:jc w:val="center"/>
              <w:rPr>
                <w:b/>
                <w:bCs/>
                <w:sz w:val="24"/>
                <w:szCs w:val="24"/>
              </w:rPr>
            </w:pPr>
            <w:r w:rsidRPr="0001430E">
              <w:rPr>
                <w:b/>
                <w:bCs/>
                <w:sz w:val="24"/>
                <w:szCs w:val="24"/>
              </w:rPr>
              <w:t>0,00</w:t>
            </w:r>
          </w:p>
        </w:tc>
        <w:tc>
          <w:tcPr>
            <w:tcW w:w="398" w:type="pct"/>
            <w:shd w:val="clear" w:color="auto" w:fill="auto"/>
            <w:vAlign w:val="center"/>
            <w:hideMark/>
          </w:tcPr>
          <w:p w14:paraId="6ECBC84B" w14:textId="77777777" w:rsidR="00051AAC" w:rsidRPr="0001430E" w:rsidRDefault="00051AAC" w:rsidP="0001430E">
            <w:pPr>
              <w:jc w:val="center"/>
              <w:rPr>
                <w:b/>
                <w:bCs/>
                <w:sz w:val="24"/>
                <w:szCs w:val="24"/>
              </w:rPr>
            </w:pPr>
            <w:r w:rsidRPr="0001430E">
              <w:rPr>
                <w:b/>
                <w:bCs/>
                <w:sz w:val="24"/>
                <w:szCs w:val="24"/>
              </w:rPr>
              <w:t>0,00</w:t>
            </w:r>
          </w:p>
        </w:tc>
        <w:tc>
          <w:tcPr>
            <w:tcW w:w="398" w:type="pct"/>
            <w:shd w:val="clear" w:color="auto" w:fill="auto"/>
            <w:vAlign w:val="center"/>
            <w:hideMark/>
          </w:tcPr>
          <w:p w14:paraId="1ACFD963" w14:textId="77777777" w:rsidR="00051AAC" w:rsidRPr="0001430E" w:rsidRDefault="00051AAC" w:rsidP="0001430E">
            <w:pPr>
              <w:jc w:val="center"/>
              <w:rPr>
                <w:b/>
                <w:bCs/>
                <w:sz w:val="24"/>
                <w:szCs w:val="24"/>
              </w:rPr>
            </w:pPr>
            <w:r w:rsidRPr="0001430E">
              <w:rPr>
                <w:b/>
                <w:bCs/>
                <w:sz w:val="24"/>
                <w:szCs w:val="24"/>
              </w:rPr>
              <w:t>0,00</w:t>
            </w:r>
          </w:p>
        </w:tc>
        <w:tc>
          <w:tcPr>
            <w:tcW w:w="370" w:type="pct"/>
            <w:shd w:val="clear" w:color="auto" w:fill="auto"/>
            <w:vAlign w:val="center"/>
            <w:hideMark/>
          </w:tcPr>
          <w:p w14:paraId="32D3736C" w14:textId="77777777" w:rsidR="00051AAC" w:rsidRPr="0001430E" w:rsidRDefault="00051AAC" w:rsidP="0001430E">
            <w:pPr>
              <w:jc w:val="center"/>
              <w:rPr>
                <w:b/>
                <w:bCs/>
                <w:sz w:val="24"/>
                <w:szCs w:val="24"/>
              </w:rPr>
            </w:pPr>
            <w:r w:rsidRPr="0001430E">
              <w:rPr>
                <w:b/>
                <w:bCs/>
                <w:sz w:val="24"/>
                <w:szCs w:val="24"/>
              </w:rPr>
              <w:t>0,00</w:t>
            </w:r>
          </w:p>
        </w:tc>
        <w:tc>
          <w:tcPr>
            <w:tcW w:w="368" w:type="pct"/>
            <w:shd w:val="clear" w:color="auto" w:fill="auto"/>
            <w:vAlign w:val="center"/>
            <w:hideMark/>
          </w:tcPr>
          <w:p w14:paraId="74FFC282" w14:textId="77777777" w:rsidR="00051AAC" w:rsidRPr="0001430E" w:rsidRDefault="00051AAC" w:rsidP="0001430E">
            <w:pPr>
              <w:jc w:val="center"/>
              <w:rPr>
                <w:b/>
                <w:bCs/>
                <w:sz w:val="24"/>
                <w:szCs w:val="24"/>
              </w:rPr>
            </w:pPr>
            <w:r w:rsidRPr="0001430E">
              <w:rPr>
                <w:b/>
                <w:bCs/>
                <w:sz w:val="24"/>
                <w:szCs w:val="24"/>
              </w:rPr>
              <w:t>0,00</w:t>
            </w:r>
          </w:p>
        </w:tc>
      </w:tr>
      <w:tr w:rsidR="0097305B" w:rsidRPr="0001430E" w14:paraId="3F7DEF1F" w14:textId="77777777" w:rsidTr="00802E0C">
        <w:trPr>
          <w:trHeight w:val="109"/>
        </w:trPr>
        <w:tc>
          <w:tcPr>
            <w:tcW w:w="253" w:type="pct"/>
            <w:shd w:val="clear" w:color="auto" w:fill="auto"/>
            <w:vAlign w:val="center"/>
          </w:tcPr>
          <w:p w14:paraId="34B114A8" w14:textId="77777777" w:rsidR="00051AAC" w:rsidRPr="0001430E" w:rsidRDefault="00051AAC" w:rsidP="0001430E">
            <w:pPr>
              <w:jc w:val="center"/>
              <w:rPr>
                <w:bCs/>
                <w:sz w:val="24"/>
                <w:szCs w:val="24"/>
              </w:rPr>
            </w:pPr>
            <w:r w:rsidRPr="0001430E">
              <w:rPr>
                <w:bCs/>
                <w:sz w:val="24"/>
                <w:szCs w:val="24"/>
              </w:rPr>
              <w:t> 14.1.</w:t>
            </w:r>
          </w:p>
        </w:tc>
        <w:tc>
          <w:tcPr>
            <w:tcW w:w="1688" w:type="pct"/>
            <w:shd w:val="clear" w:color="auto" w:fill="auto"/>
            <w:vAlign w:val="center"/>
          </w:tcPr>
          <w:p w14:paraId="08724F25" w14:textId="77777777" w:rsidR="00051AAC" w:rsidRPr="0001430E" w:rsidRDefault="00051AAC" w:rsidP="0001430E">
            <w:pPr>
              <w:jc w:val="right"/>
              <w:rPr>
                <w:sz w:val="24"/>
                <w:szCs w:val="24"/>
              </w:rPr>
            </w:pPr>
            <w:r w:rsidRPr="0001430E">
              <w:rPr>
                <w:sz w:val="24"/>
                <w:szCs w:val="24"/>
              </w:rPr>
              <w:t>в т.ч. за период</w:t>
            </w:r>
          </w:p>
        </w:tc>
        <w:tc>
          <w:tcPr>
            <w:tcW w:w="332" w:type="pct"/>
            <w:shd w:val="clear" w:color="auto" w:fill="auto"/>
            <w:vAlign w:val="center"/>
          </w:tcPr>
          <w:p w14:paraId="2452F750" w14:textId="77777777" w:rsidR="00051AAC" w:rsidRPr="0001430E" w:rsidRDefault="00051AAC" w:rsidP="0001430E">
            <w:pPr>
              <w:jc w:val="center"/>
              <w:rPr>
                <w:bCs/>
                <w:sz w:val="24"/>
                <w:szCs w:val="24"/>
              </w:rPr>
            </w:pPr>
            <w:r w:rsidRPr="0001430E">
              <w:rPr>
                <w:bCs/>
                <w:sz w:val="24"/>
                <w:szCs w:val="24"/>
              </w:rPr>
              <w:t>тыс. руб.</w:t>
            </w:r>
          </w:p>
        </w:tc>
        <w:tc>
          <w:tcPr>
            <w:tcW w:w="1989" w:type="pct"/>
            <w:gridSpan w:val="5"/>
            <w:shd w:val="clear" w:color="auto" w:fill="auto"/>
            <w:vAlign w:val="center"/>
          </w:tcPr>
          <w:p w14:paraId="1DE68CBC" w14:textId="77777777" w:rsidR="00051AAC" w:rsidRPr="0001430E" w:rsidRDefault="00051AAC" w:rsidP="0001430E">
            <w:pPr>
              <w:jc w:val="center"/>
              <w:rPr>
                <w:bCs/>
                <w:sz w:val="24"/>
                <w:szCs w:val="24"/>
              </w:rPr>
            </w:pPr>
            <w:r w:rsidRPr="0001430E">
              <w:rPr>
                <w:bCs/>
                <w:sz w:val="24"/>
                <w:szCs w:val="24"/>
              </w:rPr>
              <w:t>0,00</w:t>
            </w:r>
          </w:p>
        </w:tc>
        <w:tc>
          <w:tcPr>
            <w:tcW w:w="370" w:type="pct"/>
            <w:shd w:val="clear" w:color="auto" w:fill="auto"/>
            <w:vAlign w:val="center"/>
          </w:tcPr>
          <w:p w14:paraId="30B1C584" w14:textId="77777777" w:rsidR="00051AAC" w:rsidRPr="0001430E" w:rsidRDefault="00051AAC" w:rsidP="0001430E">
            <w:pPr>
              <w:jc w:val="center"/>
              <w:rPr>
                <w:bCs/>
                <w:sz w:val="24"/>
                <w:szCs w:val="24"/>
              </w:rPr>
            </w:pPr>
            <w:r w:rsidRPr="0001430E">
              <w:rPr>
                <w:bCs/>
                <w:sz w:val="24"/>
                <w:szCs w:val="24"/>
              </w:rPr>
              <w:t>0,00</w:t>
            </w:r>
          </w:p>
        </w:tc>
        <w:tc>
          <w:tcPr>
            <w:tcW w:w="368" w:type="pct"/>
            <w:shd w:val="clear" w:color="auto" w:fill="auto"/>
            <w:vAlign w:val="center"/>
          </w:tcPr>
          <w:p w14:paraId="2EF31BCA" w14:textId="77777777" w:rsidR="00051AAC" w:rsidRPr="0001430E" w:rsidRDefault="00051AAC" w:rsidP="0001430E">
            <w:pPr>
              <w:jc w:val="center"/>
              <w:rPr>
                <w:bCs/>
                <w:sz w:val="24"/>
                <w:szCs w:val="24"/>
              </w:rPr>
            </w:pPr>
            <w:r w:rsidRPr="0001430E">
              <w:rPr>
                <w:bCs/>
                <w:sz w:val="24"/>
                <w:szCs w:val="24"/>
              </w:rPr>
              <w:t>0,00</w:t>
            </w:r>
          </w:p>
        </w:tc>
      </w:tr>
      <w:bookmarkEnd w:id="424"/>
    </w:tbl>
    <w:p w14:paraId="5D4B50D3" w14:textId="77777777" w:rsidR="006A6258" w:rsidRPr="0001430E" w:rsidRDefault="006A6258" w:rsidP="0001430E">
      <w:pPr>
        <w:ind w:firstLine="709"/>
        <w:jc w:val="both"/>
        <w:rPr>
          <w:sz w:val="28"/>
          <w:szCs w:val="28"/>
        </w:rPr>
        <w:sectPr w:rsidR="006A6258" w:rsidRPr="0001430E" w:rsidSect="006A6258">
          <w:pgSz w:w="23808" w:h="16840" w:orient="landscape" w:code="8"/>
          <w:pgMar w:top="1134" w:right="1134" w:bottom="567" w:left="1134" w:header="0" w:footer="567" w:gutter="0"/>
          <w:cols w:space="720"/>
          <w:docGrid w:linePitch="272"/>
        </w:sectPr>
      </w:pPr>
    </w:p>
    <w:bookmarkEnd w:id="423"/>
    <w:p w14:paraId="2D68A351" w14:textId="77777777" w:rsidR="006A6258" w:rsidRPr="0001430E" w:rsidRDefault="006A6258" w:rsidP="0001430E">
      <w:pPr>
        <w:jc w:val="both"/>
        <w:rPr>
          <w:b/>
          <w:sz w:val="28"/>
          <w:szCs w:val="28"/>
        </w:rPr>
      </w:pPr>
      <w:r w:rsidRPr="0001430E">
        <w:rPr>
          <w:b/>
          <w:sz w:val="28"/>
          <w:szCs w:val="28"/>
        </w:rPr>
        <w:t xml:space="preserve">Расчет платы (тарифа) за подключение (присоединение) и прогнозного уровня тарифов в системе водоснабжения, водоотведения </w:t>
      </w:r>
    </w:p>
    <w:p w14:paraId="224E2D26" w14:textId="77777777" w:rsidR="006A6258" w:rsidRPr="0001430E" w:rsidRDefault="006A6258" w:rsidP="0001430E">
      <w:pPr>
        <w:tabs>
          <w:tab w:val="left" w:pos="993"/>
        </w:tabs>
        <w:autoSpaceDE w:val="0"/>
        <w:autoSpaceDN w:val="0"/>
        <w:adjustRightInd w:val="0"/>
        <w:ind w:firstLine="720"/>
        <w:jc w:val="both"/>
        <w:rPr>
          <w:rFonts w:eastAsia="Calibri"/>
          <w:sz w:val="28"/>
          <w:szCs w:val="28"/>
        </w:rPr>
      </w:pPr>
      <w:r w:rsidRPr="0001430E">
        <w:rPr>
          <w:rFonts w:eastAsia="Calibri"/>
          <w:sz w:val="28"/>
          <w:szCs w:val="28"/>
        </w:rPr>
        <w:t>В соответствии с Методическими рекомендациями по разработке программ комплексного развития систем коммунальной инфраструктуры поселений, городских округов, утв. приказом  Федерального агентства по строительству и жилищно-коммунальному хозяйству от 01.10.2013 № 359/ГС, расчет платы (тарифа) за подключение (присоединение) и прогнозного уровня тарифов в системе водоснабжения, водоотведения проводится с целью дальнейшей проверки доступности тарифов на коммунальные услуги для населения, а также для расчета прогнозного совокупного платежа населения за коммунальные услуги и расходов бюджета на социальную поддержку и субсидии (п. 6.4 настоящей Программы).</w:t>
      </w:r>
    </w:p>
    <w:p w14:paraId="2C26D2AA" w14:textId="77777777" w:rsidR="006A6258" w:rsidRPr="0001430E" w:rsidRDefault="006A6258" w:rsidP="0001430E">
      <w:pPr>
        <w:ind w:firstLine="709"/>
        <w:jc w:val="both"/>
        <w:rPr>
          <w:sz w:val="28"/>
          <w:szCs w:val="28"/>
        </w:rPr>
      </w:pPr>
      <w:r w:rsidRPr="0001430E">
        <w:rPr>
          <w:sz w:val="28"/>
          <w:szCs w:val="28"/>
        </w:rPr>
        <w:t>В связи с этим расчет платы (тарифа) за подключение (присоединение) и прогнозного уровня тарифов в системе водоснабжения, водоотведения проведен для организаций города Сургута в сфере холодного водоснабжения и водоотведения, являющихся основными поставщиками услуг для населения  и обеспечивающих централизованное водоснабжение и водоотведения преобладающей  части многоквартирных и жилых домов города, при этом по которым предусмотрены инвестиционные проекты в настоящей Программе, а именно:</w:t>
      </w:r>
    </w:p>
    <w:p w14:paraId="686C7EA6" w14:textId="77777777" w:rsidR="006A6258" w:rsidRPr="0001430E" w:rsidRDefault="006A6258" w:rsidP="0001430E">
      <w:pPr>
        <w:pStyle w:val="affb"/>
        <w:numPr>
          <w:ilvl w:val="0"/>
          <w:numId w:val="13"/>
        </w:numPr>
        <w:tabs>
          <w:tab w:val="left" w:pos="1418"/>
        </w:tabs>
        <w:ind w:left="0" w:firstLine="1134"/>
        <w:jc w:val="both"/>
        <w:rPr>
          <w:sz w:val="28"/>
          <w:szCs w:val="28"/>
        </w:rPr>
      </w:pPr>
      <w:r w:rsidRPr="0001430E">
        <w:rPr>
          <w:sz w:val="28"/>
          <w:szCs w:val="28"/>
        </w:rPr>
        <w:t>водоснабжение:</w:t>
      </w:r>
    </w:p>
    <w:p w14:paraId="25439DAB" w14:textId="77777777" w:rsidR="006A6258" w:rsidRPr="0001430E" w:rsidRDefault="006A6258" w:rsidP="0001430E">
      <w:pPr>
        <w:pStyle w:val="affb"/>
        <w:numPr>
          <w:ilvl w:val="0"/>
          <w:numId w:val="128"/>
        </w:numPr>
        <w:tabs>
          <w:tab w:val="left" w:pos="993"/>
        </w:tabs>
        <w:ind w:left="0" w:firstLine="709"/>
        <w:contextualSpacing/>
        <w:jc w:val="both"/>
        <w:rPr>
          <w:sz w:val="28"/>
          <w:szCs w:val="28"/>
        </w:rPr>
      </w:pPr>
      <w:r w:rsidRPr="0001430E">
        <w:rPr>
          <w:sz w:val="28"/>
          <w:szCs w:val="28"/>
        </w:rPr>
        <w:t>СГМУП «</w:t>
      </w:r>
      <w:r w:rsidRPr="0001430E">
        <w:rPr>
          <w:rFonts w:eastAsia="Calibri"/>
          <w:sz w:val="28"/>
          <w:szCs w:val="28"/>
        </w:rPr>
        <w:t>Горводоканал»;</w:t>
      </w:r>
    </w:p>
    <w:p w14:paraId="2E046A29" w14:textId="77777777" w:rsidR="006A6258" w:rsidRPr="0001430E" w:rsidRDefault="006A6258" w:rsidP="0001430E">
      <w:pPr>
        <w:pStyle w:val="affb"/>
        <w:numPr>
          <w:ilvl w:val="0"/>
          <w:numId w:val="13"/>
        </w:numPr>
        <w:tabs>
          <w:tab w:val="left" w:pos="1418"/>
        </w:tabs>
        <w:ind w:left="0" w:firstLine="1134"/>
        <w:jc w:val="both"/>
        <w:rPr>
          <w:sz w:val="28"/>
          <w:szCs w:val="28"/>
        </w:rPr>
      </w:pPr>
      <w:r w:rsidRPr="0001430E">
        <w:rPr>
          <w:sz w:val="28"/>
          <w:szCs w:val="28"/>
        </w:rPr>
        <w:t>водоотведение:</w:t>
      </w:r>
    </w:p>
    <w:p w14:paraId="7A6973D8" w14:textId="77777777" w:rsidR="006A6258" w:rsidRPr="0001430E" w:rsidRDefault="006A6258" w:rsidP="0001430E">
      <w:pPr>
        <w:pStyle w:val="affb"/>
        <w:numPr>
          <w:ilvl w:val="0"/>
          <w:numId w:val="128"/>
        </w:numPr>
        <w:tabs>
          <w:tab w:val="left" w:pos="993"/>
        </w:tabs>
        <w:ind w:left="0" w:firstLine="709"/>
        <w:contextualSpacing/>
        <w:jc w:val="both"/>
        <w:rPr>
          <w:sz w:val="28"/>
          <w:szCs w:val="28"/>
        </w:rPr>
      </w:pPr>
      <w:r w:rsidRPr="0001430E">
        <w:rPr>
          <w:sz w:val="28"/>
          <w:szCs w:val="28"/>
        </w:rPr>
        <w:t>СГМУП «</w:t>
      </w:r>
      <w:r w:rsidRPr="0001430E">
        <w:rPr>
          <w:rFonts w:eastAsia="Calibri"/>
          <w:sz w:val="28"/>
          <w:szCs w:val="28"/>
        </w:rPr>
        <w:t>Горводоканал».</w:t>
      </w:r>
    </w:p>
    <w:p w14:paraId="3A8E1437" w14:textId="77777777" w:rsidR="006A6258" w:rsidRPr="0001430E" w:rsidRDefault="006A6258" w:rsidP="0001430E">
      <w:pPr>
        <w:tabs>
          <w:tab w:val="left" w:pos="993"/>
        </w:tabs>
        <w:autoSpaceDE w:val="0"/>
        <w:autoSpaceDN w:val="0"/>
        <w:adjustRightInd w:val="0"/>
        <w:ind w:firstLine="720"/>
        <w:jc w:val="both"/>
        <w:rPr>
          <w:rFonts w:eastAsia="Calibri"/>
          <w:sz w:val="28"/>
          <w:szCs w:val="28"/>
        </w:rPr>
      </w:pPr>
      <w:r w:rsidRPr="0001430E">
        <w:rPr>
          <w:rFonts w:eastAsia="Calibri"/>
          <w:sz w:val="28"/>
          <w:szCs w:val="28"/>
        </w:rPr>
        <w:t xml:space="preserve">Расчет платы за подключение (технологическое присоединение) для СГМУП «Горводоканал» на период реализации Программы к системе водоснабжения представлен в табл. </w:t>
      </w:r>
      <w:r w:rsidR="00A97115" w:rsidRPr="0001430E">
        <w:rPr>
          <w:rFonts w:eastAsia="Calibri"/>
          <w:sz w:val="28"/>
          <w:szCs w:val="28"/>
        </w:rPr>
        <w:t>32</w:t>
      </w:r>
      <w:r w:rsidRPr="0001430E">
        <w:rPr>
          <w:rFonts w:eastAsia="Calibri"/>
          <w:sz w:val="28"/>
          <w:szCs w:val="28"/>
        </w:rPr>
        <w:t>, к системе водоотведения – в табл. </w:t>
      </w:r>
      <w:r w:rsidR="00A97115" w:rsidRPr="0001430E">
        <w:rPr>
          <w:rFonts w:eastAsia="Calibri"/>
          <w:sz w:val="28"/>
          <w:szCs w:val="28"/>
        </w:rPr>
        <w:t>33</w:t>
      </w:r>
      <w:r w:rsidRPr="0001430E">
        <w:rPr>
          <w:rFonts w:eastAsia="Calibri"/>
          <w:sz w:val="28"/>
          <w:szCs w:val="28"/>
        </w:rPr>
        <w:t>.</w:t>
      </w:r>
    </w:p>
    <w:p w14:paraId="05F180D6" w14:textId="0E637E7E" w:rsidR="000F0A1F" w:rsidRPr="0001430E" w:rsidRDefault="000F0A1F" w:rsidP="0001430E">
      <w:pPr>
        <w:ind w:firstLine="709"/>
        <w:jc w:val="both"/>
        <w:rPr>
          <w:sz w:val="28"/>
          <w:szCs w:val="24"/>
        </w:rPr>
      </w:pPr>
      <w:bookmarkStart w:id="425" w:name="_Hlk8227466"/>
      <w:r w:rsidRPr="0001430E">
        <w:rPr>
          <w:sz w:val="28"/>
          <w:szCs w:val="24"/>
        </w:rPr>
        <w:t xml:space="preserve">В связи с отсутствием утвержденных инвестиционных программ СГМУП «Горводоканал» в сфере водоснабжения и водоотведения, расчет размера платы за подключение (технологическое присоединение) к системам водоснабжения и водоотведения СГМУП «Горводоканал» является ориентировочным и подлежит корректировки после принятия инвестиционных программ </w:t>
      </w:r>
      <w:r w:rsidR="00E03DA5" w:rsidRPr="0001430E">
        <w:rPr>
          <w:sz w:val="28"/>
          <w:szCs w:val="26"/>
        </w:rPr>
        <w:t>Региональной службой по тарифам Ханты-Мансийского автономного округа – Югры (далее – РСТ Югры)</w:t>
      </w:r>
      <w:r w:rsidRPr="0001430E">
        <w:rPr>
          <w:sz w:val="28"/>
          <w:szCs w:val="24"/>
        </w:rPr>
        <w:t>.</w:t>
      </w:r>
    </w:p>
    <w:bookmarkEnd w:id="425"/>
    <w:p w14:paraId="77AA4770" w14:textId="77777777" w:rsidR="006A6258" w:rsidRPr="0001430E" w:rsidRDefault="006A6258" w:rsidP="0001430E">
      <w:pPr>
        <w:ind w:firstLine="709"/>
        <w:jc w:val="both"/>
        <w:rPr>
          <w:sz w:val="28"/>
          <w:szCs w:val="28"/>
        </w:rPr>
      </w:pPr>
      <w:r w:rsidRPr="0001430E">
        <w:rPr>
          <w:sz w:val="28"/>
          <w:szCs w:val="28"/>
        </w:rPr>
        <w:t xml:space="preserve">Расчет планового тарифа на водоснабжение и водоотведение для </w:t>
      </w:r>
      <w:r w:rsidRPr="0001430E">
        <w:rPr>
          <w:rFonts w:eastAsia="Calibri"/>
          <w:sz w:val="28"/>
          <w:szCs w:val="28"/>
        </w:rPr>
        <w:t>СГМУП «Горводоканал» представлен</w:t>
      </w:r>
      <w:r w:rsidRPr="0001430E">
        <w:rPr>
          <w:sz w:val="28"/>
          <w:szCs w:val="28"/>
        </w:rPr>
        <w:t xml:space="preserve"> в табл. </w:t>
      </w:r>
      <w:r w:rsidR="00A97115" w:rsidRPr="0001430E">
        <w:rPr>
          <w:sz w:val="28"/>
          <w:szCs w:val="28"/>
        </w:rPr>
        <w:t>34, 35</w:t>
      </w:r>
      <w:r w:rsidRPr="0001430E">
        <w:rPr>
          <w:sz w:val="28"/>
          <w:szCs w:val="28"/>
        </w:rPr>
        <w:t xml:space="preserve"> соответственно.</w:t>
      </w:r>
    </w:p>
    <w:p w14:paraId="5A837C23" w14:textId="77777777" w:rsidR="006A6258" w:rsidRPr="0001430E" w:rsidRDefault="006A6258" w:rsidP="0001430E">
      <w:pPr>
        <w:ind w:firstLine="709"/>
        <w:jc w:val="both"/>
        <w:rPr>
          <w:sz w:val="28"/>
          <w:szCs w:val="24"/>
        </w:rPr>
      </w:pPr>
      <w:r w:rsidRPr="0001430E">
        <w:rPr>
          <w:sz w:val="28"/>
          <w:szCs w:val="24"/>
        </w:rPr>
        <w:t>Программа инвестиционных проектов предполагает реализацию дорогостоящих мероприятий как по источникам (головным объектам) водоснабжения и водоотведения, так и по сетевому хозяйству, результатом реализации которых является ввод в эксплуатацию новых объектов системы водоснабжения, водоотведения. Это обстоятельство приведет к значительному росту амортизационных отчислений и, следовательно, к существенным тарифным последствиям.</w:t>
      </w:r>
    </w:p>
    <w:p w14:paraId="013E2CA6" w14:textId="77777777" w:rsidR="002F297D" w:rsidRPr="0001430E" w:rsidRDefault="002F297D" w:rsidP="0001430E">
      <w:pPr>
        <w:ind w:firstLine="709"/>
        <w:jc w:val="both"/>
        <w:rPr>
          <w:sz w:val="28"/>
          <w:szCs w:val="24"/>
        </w:rPr>
      </w:pPr>
      <w:r w:rsidRPr="0001430E">
        <w:rPr>
          <w:sz w:val="28"/>
          <w:szCs w:val="24"/>
        </w:rPr>
        <w:t>При этом рост амортизационных отчислений в тарифе обеспечивает увеличение финансовых возможностей организации для реализации мероприятий в последующие годы за счет собственных средств (тарифная составляющая).</w:t>
      </w:r>
    </w:p>
    <w:p w14:paraId="49439F4A" w14:textId="0D46CFA4" w:rsidR="002F297D" w:rsidRPr="0001430E" w:rsidRDefault="002F297D" w:rsidP="0001430E">
      <w:pPr>
        <w:ind w:firstLine="709"/>
        <w:jc w:val="both"/>
        <w:rPr>
          <w:sz w:val="28"/>
          <w:szCs w:val="24"/>
        </w:rPr>
      </w:pPr>
      <w:r w:rsidRPr="0001430E">
        <w:rPr>
          <w:sz w:val="28"/>
          <w:szCs w:val="24"/>
        </w:rPr>
        <w:t>В рамках утвержденной структуры необходимой валовой выручки организаций, осуществляющих регулируемые виды деятельности, с учетом мероприятий, запланированных в Программе, наблюдается недостаток финансовых средств для их реализации (в том числе мероприятия по реконструкции очистных сооружений водоотведения, по строительству илосжигающего завода)</w:t>
      </w:r>
      <w:r w:rsidR="00ED1351" w:rsidRPr="0001430E">
        <w:rPr>
          <w:sz w:val="28"/>
          <w:szCs w:val="24"/>
        </w:rPr>
        <w:t xml:space="preserve"> (общий дефицит средств по водоснабжению на втором этапе 3 410,47 млн руб., по водоотведению на втором и третьем этапах </w:t>
      </w:r>
      <w:r w:rsidR="00BD1507" w:rsidRPr="0001430E">
        <w:rPr>
          <w:sz w:val="28"/>
          <w:szCs w:val="24"/>
        </w:rPr>
        <w:t>8 788,4</w:t>
      </w:r>
      <w:r w:rsidR="00ED1351" w:rsidRPr="0001430E">
        <w:rPr>
          <w:sz w:val="28"/>
          <w:szCs w:val="24"/>
        </w:rPr>
        <w:t xml:space="preserve"> млн руб.)</w:t>
      </w:r>
      <w:r w:rsidRPr="0001430E">
        <w:rPr>
          <w:sz w:val="28"/>
          <w:szCs w:val="24"/>
        </w:rPr>
        <w:t>. </w:t>
      </w:r>
    </w:p>
    <w:p w14:paraId="4242C28F" w14:textId="77777777" w:rsidR="002F297D" w:rsidRPr="0001430E" w:rsidRDefault="002F297D" w:rsidP="0001430E">
      <w:pPr>
        <w:ind w:firstLine="709"/>
        <w:jc w:val="both"/>
        <w:rPr>
          <w:sz w:val="28"/>
          <w:szCs w:val="24"/>
        </w:rPr>
      </w:pPr>
      <w:r w:rsidRPr="0001430E">
        <w:rPr>
          <w:sz w:val="28"/>
          <w:szCs w:val="24"/>
        </w:rPr>
        <w:t>Возможными вариантами привлечения дополнительных объемов финансирования являются:</w:t>
      </w:r>
    </w:p>
    <w:p w14:paraId="162EC3BD" w14:textId="77777777" w:rsidR="002F297D" w:rsidRPr="0001430E" w:rsidRDefault="002F297D" w:rsidP="0001430E">
      <w:pPr>
        <w:ind w:firstLine="709"/>
        <w:jc w:val="both"/>
        <w:rPr>
          <w:sz w:val="28"/>
          <w:szCs w:val="24"/>
        </w:rPr>
      </w:pPr>
      <w:r w:rsidRPr="0001430E">
        <w:rPr>
          <w:sz w:val="28"/>
          <w:szCs w:val="24"/>
        </w:rPr>
        <w:t>− реализация мероприятий за счет концессионеров;    </w:t>
      </w:r>
    </w:p>
    <w:p w14:paraId="1B17F0B2" w14:textId="2F4389D1" w:rsidR="002F297D" w:rsidRPr="0001430E" w:rsidRDefault="002F297D" w:rsidP="0001430E">
      <w:pPr>
        <w:ind w:firstLine="709"/>
        <w:jc w:val="both"/>
        <w:rPr>
          <w:sz w:val="28"/>
          <w:szCs w:val="24"/>
        </w:rPr>
      </w:pPr>
      <w:r w:rsidRPr="0001430E">
        <w:rPr>
          <w:sz w:val="28"/>
          <w:szCs w:val="24"/>
        </w:rPr>
        <w:t>−  реализация мероприятий, не обеспеченных финансированием, за счет включения в муниципальные и окружные программы, с обеспечением финансирования за счет бюджетные средства всех уровней.</w:t>
      </w:r>
    </w:p>
    <w:p w14:paraId="007997A3" w14:textId="77777777" w:rsidR="00802E0C" w:rsidRPr="0001430E" w:rsidRDefault="00802E0C" w:rsidP="0001430E">
      <w:pPr>
        <w:jc w:val="both"/>
        <w:rPr>
          <w:b/>
          <w:sz w:val="28"/>
          <w:szCs w:val="28"/>
        </w:rPr>
      </w:pPr>
      <w:bookmarkStart w:id="426" w:name="_Hlk500420880"/>
    </w:p>
    <w:p w14:paraId="53BAF9D1" w14:textId="77777777" w:rsidR="006A6258" w:rsidRPr="0001430E" w:rsidRDefault="006A6258" w:rsidP="0001430E">
      <w:pPr>
        <w:jc w:val="both"/>
        <w:rPr>
          <w:b/>
          <w:sz w:val="28"/>
          <w:szCs w:val="28"/>
        </w:rPr>
      </w:pPr>
      <w:r w:rsidRPr="0001430E">
        <w:rPr>
          <w:b/>
          <w:sz w:val="28"/>
          <w:szCs w:val="28"/>
        </w:rPr>
        <w:t xml:space="preserve">Расчет платы (тарифа) за подключение (присоединение) и прогнозного уровня тарифов на услуги по утилизации, обезвреживанию и захоронению ТКО </w:t>
      </w:r>
    </w:p>
    <w:p w14:paraId="470EAA35" w14:textId="77777777" w:rsidR="006A6258" w:rsidRPr="0001430E" w:rsidRDefault="006A6258" w:rsidP="0001430E">
      <w:pPr>
        <w:ind w:firstLine="709"/>
        <w:jc w:val="both"/>
        <w:rPr>
          <w:sz w:val="28"/>
          <w:szCs w:val="28"/>
        </w:rPr>
      </w:pPr>
      <w:r w:rsidRPr="0001430E">
        <w:rPr>
          <w:sz w:val="28"/>
          <w:szCs w:val="28"/>
        </w:rPr>
        <w:t>Расчет платы (тарифа) за подключение (технологическое присоединение) и</w:t>
      </w:r>
      <w:r w:rsidRPr="0001430E">
        <w:rPr>
          <w:b/>
          <w:sz w:val="28"/>
          <w:szCs w:val="28"/>
        </w:rPr>
        <w:t xml:space="preserve"> </w:t>
      </w:r>
      <w:r w:rsidRPr="0001430E">
        <w:rPr>
          <w:sz w:val="28"/>
          <w:szCs w:val="28"/>
        </w:rPr>
        <w:t>прогнозного уровня тарифа на услуги по утилизации, обезвреживанию и захоронению ТКО в настоящей Программе не производится в связи с тем, что предусмотрено установление единых предельных тарифов для нескольких муниципальных образований.</w:t>
      </w:r>
    </w:p>
    <w:p w14:paraId="18A48C0C" w14:textId="77777777" w:rsidR="006A6258" w:rsidRPr="0001430E" w:rsidRDefault="006A6258" w:rsidP="0001430E">
      <w:pPr>
        <w:tabs>
          <w:tab w:val="left" w:pos="993"/>
        </w:tabs>
        <w:autoSpaceDE w:val="0"/>
        <w:autoSpaceDN w:val="0"/>
        <w:adjustRightInd w:val="0"/>
        <w:ind w:firstLine="720"/>
        <w:jc w:val="both"/>
        <w:rPr>
          <w:sz w:val="28"/>
          <w:szCs w:val="28"/>
        </w:rPr>
      </w:pPr>
      <w:r w:rsidRPr="0001430E">
        <w:rPr>
          <w:sz w:val="28"/>
          <w:szCs w:val="28"/>
        </w:rPr>
        <w:t xml:space="preserve">В соответствии с Территориальной схемой обращения с отходами, в т.ч. с твердыми коммунальными отходами, в Ханты-Мансийском автономном округе – Югре, утв. распоряжением </w:t>
      </w:r>
      <w:r w:rsidRPr="0001430E">
        <w:rPr>
          <w:spacing w:val="6"/>
          <w:sz w:val="28"/>
          <w:szCs w:val="28"/>
        </w:rPr>
        <w:t xml:space="preserve">Правительства Ханты-Мансийского автономного округа – Югры от 21.10.2016 № 559-рп (в ред. от 07.12.2018 № 647-рп), </w:t>
      </w:r>
      <w:r w:rsidRPr="0001430E">
        <w:rPr>
          <w:bCs/>
          <w:iCs/>
          <w:sz w:val="28"/>
          <w:szCs w:val="28"/>
        </w:rPr>
        <w:t>предусмотрено обеспечение вывоза и утилизации ТКО единым региональным оператором по обращению с отходами. В соответствии с соглашениями об организации деятельности по обращению с твердыми коммунальными отходами на территории ХМАО – Югры от 02.04.2018 № 25 и от 23.04.2018 № 26, заключенными с Департаментом промышленности ХМАО – Югры, АО «Югра-Экология» присвоен статус регионального оператора по обращению с твердыми коммунальными отходами на территории ХМАО – Югры. Тариф на услуги по утилизации, обезвреживанию и захоронению ТКО устанавливается едиными в целом по зоне действия регионального оператора в ХМАО – Югре. Г</w:t>
      </w:r>
      <w:r w:rsidRPr="0001430E">
        <w:rPr>
          <w:sz w:val="28"/>
          <w:szCs w:val="28"/>
        </w:rPr>
        <w:t xml:space="preserve">ород Сургут относится к «Северной зоне» деятельности регионального оператора (включает 7 городских округов и 4 муниципальных района). </w:t>
      </w:r>
    </w:p>
    <w:p w14:paraId="7B9D6533" w14:textId="77777777" w:rsidR="006A6258" w:rsidRPr="0001430E" w:rsidRDefault="006A6258" w:rsidP="0001430E">
      <w:pPr>
        <w:tabs>
          <w:tab w:val="left" w:pos="993"/>
        </w:tabs>
        <w:autoSpaceDE w:val="0"/>
        <w:autoSpaceDN w:val="0"/>
        <w:adjustRightInd w:val="0"/>
        <w:ind w:firstLine="720"/>
        <w:jc w:val="both"/>
        <w:rPr>
          <w:spacing w:val="6"/>
          <w:sz w:val="28"/>
          <w:szCs w:val="28"/>
        </w:rPr>
      </w:pPr>
    </w:p>
    <w:p w14:paraId="6040423F" w14:textId="77777777" w:rsidR="006A6258" w:rsidRPr="0001430E" w:rsidRDefault="006A6258" w:rsidP="0001430E">
      <w:pPr>
        <w:ind w:firstLine="709"/>
        <w:jc w:val="both"/>
        <w:rPr>
          <w:sz w:val="28"/>
          <w:szCs w:val="28"/>
        </w:rPr>
      </w:pPr>
    </w:p>
    <w:p w14:paraId="1C3A5A4F" w14:textId="77777777" w:rsidR="006A6258" w:rsidRPr="0001430E" w:rsidRDefault="006A6258" w:rsidP="0001430E">
      <w:pPr>
        <w:ind w:firstLine="709"/>
        <w:jc w:val="both"/>
        <w:rPr>
          <w:sz w:val="28"/>
          <w:szCs w:val="28"/>
        </w:rPr>
      </w:pPr>
    </w:p>
    <w:p w14:paraId="05A74000" w14:textId="77777777" w:rsidR="006A6258" w:rsidRPr="0001430E" w:rsidRDefault="006A6258" w:rsidP="0001430E">
      <w:pPr>
        <w:ind w:firstLine="709"/>
        <w:jc w:val="both"/>
        <w:rPr>
          <w:sz w:val="28"/>
          <w:szCs w:val="28"/>
        </w:rPr>
      </w:pPr>
    </w:p>
    <w:bookmarkEnd w:id="426"/>
    <w:p w14:paraId="7C4EF56C" w14:textId="77777777" w:rsidR="006A6258" w:rsidRPr="0001430E" w:rsidRDefault="006A6258" w:rsidP="0001430E">
      <w:pPr>
        <w:ind w:firstLine="709"/>
        <w:jc w:val="both"/>
        <w:rPr>
          <w:sz w:val="28"/>
          <w:szCs w:val="28"/>
        </w:rPr>
      </w:pPr>
    </w:p>
    <w:p w14:paraId="7C2A1DA0" w14:textId="77777777" w:rsidR="006A6258" w:rsidRPr="0001430E" w:rsidRDefault="006A6258" w:rsidP="0001430E">
      <w:pPr>
        <w:tabs>
          <w:tab w:val="left" w:pos="993"/>
        </w:tabs>
        <w:autoSpaceDE w:val="0"/>
        <w:autoSpaceDN w:val="0"/>
        <w:adjustRightInd w:val="0"/>
        <w:ind w:firstLine="709"/>
        <w:jc w:val="both"/>
        <w:rPr>
          <w:rFonts w:eastAsia="Calibri"/>
          <w:sz w:val="28"/>
          <w:szCs w:val="28"/>
        </w:rPr>
      </w:pPr>
    </w:p>
    <w:p w14:paraId="76BF8AD1" w14:textId="77777777" w:rsidR="006A6258" w:rsidRPr="0001430E" w:rsidRDefault="006A6258" w:rsidP="0001430E">
      <w:pPr>
        <w:jc w:val="right"/>
        <w:rPr>
          <w:b/>
          <w:sz w:val="24"/>
        </w:rPr>
        <w:sectPr w:rsidR="006A6258" w:rsidRPr="0001430E" w:rsidSect="00EE5EF0">
          <w:pgSz w:w="11907" w:h="16840" w:code="9"/>
          <w:pgMar w:top="1134" w:right="567" w:bottom="1134" w:left="1134" w:header="0" w:footer="567" w:gutter="0"/>
          <w:cols w:space="720"/>
          <w:docGrid w:linePitch="272"/>
        </w:sectPr>
      </w:pPr>
    </w:p>
    <w:p w14:paraId="2D3D7255" w14:textId="7D8C3ECA" w:rsidR="006A6258" w:rsidRPr="0001430E" w:rsidRDefault="006A6258" w:rsidP="0001430E">
      <w:pPr>
        <w:pStyle w:val="afb"/>
        <w:spacing w:after="120"/>
        <w:jc w:val="both"/>
        <w:rPr>
          <w:rFonts w:eastAsia="Calibri"/>
          <w:b/>
          <w:sz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32</w:t>
      </w:r>
      <w:r w:rsidRPr="0001430E">
        <w:rPr>
          <w:b/>
          <w:sz w:val="24"/>
          <w:szCs w:val="24"/>
        </w:rPr>
        <w:fldChar w:fldCharType="end"/>
      </w:r>
      <w:r w:rsidRPr="0001430E">
        <w:rPr>
          <w:b/>
          <w:sz w:val="24"/>
          <w:szCs w:val="24"/>
        </w:rPr>
        <w:t xml:space="preserve"> – </w:t>
      </w:r>
      <w:r w:rsidRPr="0001430E">
        <w:rPr>
          <w:rFonts w:eastAsia="Calibri"/>
          <w:b/>
          <w:sz w:val="24"/>
        </w:rPr>
        <w:t>Расчет платы за подключение (технологическое присоединение) к системе водоснабжения для СГМУП «Горводоканал»</w:t>
      </w:r>
    </w:p>
    <w:tbl>
      <w:tblPr>
        <w:tblW w:w="5000" w:type="pct"/>
        <w:tblLook w:val="04A0" w:firstRow="1" w:lastRow="0" w:firstColumn="1" w:lastColumn="0" w:noHBand="0" w:noVBand="1"/>
      </w:tblPr>
      <w:tblGrid>
        <w:gridCol w:w="1252"/>
        <w:gridCol w:w="6174"/>
        <w:gridCol w:w="2351"/>
        <w:gridCol w:w="1628"/>
        <w:gridCol w:w="1671"/>
        <w:gridCol w:w="1671"/>
        <w:gridCol w:w="1671"/>
        <w:gridCol w:w="1671"/>
        <w:gridCol w:w="1671"/>
        <w:gridCol w:w="1770"/>
      </w:tblGrid>
      <w:tr w:rsidR="0097305B" w:rsidRPr="0001430E" w14:paraId="51ED6D43" w14:textId="77777777" w:rsidTr="006545CE">
        <w:trPr>
          <w:tblHeader/>
        </w:trPr>
        <w:tc>
          <w:tcPr>
            <w:tcW w:w="2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57EAD7" w14:textId="77777777" w:rsidR="00AF3EC0" w:rsidRPr="0001430E" w:rsidRDefault="00AF3EC0" w:rsidP="0001430E">
            <w:pPr>
              <w:jc w:val="center"/>
              <w:rPr>
                <w:b/>
                <w:bCs/>
                <w:sz w:val="24"/>
                <w:szCs w:val="24"/>
              </w:rPr>
            </w:pPr>
            <w:bookmarkStart w:id="427" w:name="_Hlk8227194"/>
            <w:r w:rsidRPr="0001430E">
              <w:rPr>
                <w:b/>
                <w:bCs/>
                <w:sz w:val="24"/>
                <w:szCs w:val="24"/>
              </w:rPr>
              <w:t>№ п/п</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90A48" w14:textId="77777777" w:rsidR="00AF3EC0" w:rsidRPr="0001430E" w:rsidRDefault="00AF3EC0" w:rsidP="0001430E">
            <w:pPr>
              <w:jc w:val="center"/>
              <w:rPr>
                <w:b/>
                <w:bCs/>
                <w:sz w:val="24"/>
                <w:szCs w:val="24"/>
              </w:rPr>
            </w:pPr>
            <w:r w:rsidRPr="0001430E">
              <w:rPr>
                <w:b/>
                <w:bCs/>
                <w:sz w:val="24"/>
                <w:szCs w:val="24"/>
              </w:rPr>
              <w:t>Наименование</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6C2D45" w14:textId="77777777" w:rsidR="00AF3EC0" w:rsidRPr="0001430E" w:rsidRDefault="00AF3EC0" w:rsidP="0001430E">
            <w:pPr>
              <w:jc w:val="center"/>
              <w:rPr>
                <w:b/>
                <w:bCs/>
                <w:sz w:val="24"/>
                <w:szCs w:val="24"/>
              </w:rPr>
            </w:pPr>
            <w:r w:rsidRPr="0001430E">
              <w:rPr>
                <w:b/>
                <w:bCs/>
                <w:sz w:val="24"/>
                <w:szCs w:val="24"/>
              </w:rPr>
              <w:t>Ед. изм.</w:t>
            </w:r>
          </w:p>
        </w:tc>
        <w:tc>
          <w:tcPr>
            <w:tcW w:w="1930" w:type="pct"/>
            <w:gridSpan w:val="5"/>
            <w:tcBorders>
              <w:top w:val="single" w:sz="4" w:space="0" w:color="auto"/>
              <w:left w:val="nil"/>
              <w:bottom w:val="single" w:sz="4" w:space="0" w:color="auto"/>
              <w:right w:val="single" w:sz="4" w:space="0" w:color="auto"/>
            </w:tcBorders>
            <w:shd w:val="clear" w:color="auto" w:fill="auto"/>
            <w:vAlign w:val="center"/>
            <w:hideMark/>
          </w:tcPr>
          <w:p w14:paraId="5A1183FC" w14:textId="77777777" w:rsidR="00AF3EC0" w:rsidRPr="0001430E" w:rsidRDefault="00AF3EC0" w:rsidP="0001430E">
            <w:pPr>
              <w:jc w:val="center"/>
              <w:rPr>
                <w:b/>
                <w:bCs/>
                <w:sz w:val="24"/>
                <w:szCs w:val="24"/>
              </w:rPr>
            </w:pPr>
            <w:r w:rsidRPr="0001430E">
              <w:rPr>
                <w:b/>
                <w:bCs/>
                <w:sz w:val="24"/>
                <w:szCs w:val="24"/>
              </w:rPr>
              <w:t>1 этап (2019 - 2023 гг.)</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6D01452B" w14:textId="77777777" w:rsidR="00AF3EC0" w:rsidRPr="0001430E" w:rsidRDefault="00AF3EC0" w:rsidP="0001430E">
            <w:pPr>
              <w:jc w:val="center"/>
              <w:rPr>
                <w:b/>
                <w:bCs/>
                <w:sz w:val="24"/>
                <w:szCs w:val="24"/>
              </w:rPr>
            </w:pPr>
            <w:r w:rsidRPr="0001430E">
              <w:rPr>
                <w:b/>
                <w:bCs/>
                <w:sz w:val="24"/>
                <w:szCs w:val="24"/>
              </w:rPr>
              <w:t>2 этап (2024 - 2030 гг.)</w:t>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64C76EAA" w14:textId="77777777" w:rsidR="00AF3EC0" w:rsidRPr="0001430E" w:rsidRDefault="00AF3EC0" w:rsidP="0001430E">
            <w:pPr>
              <w:jc w:val="center"/>
              <w:rPr>
                <w:b/>
                <w:bCs/>
                <w:sz w:val="24"/>
                <w:szCs w:val="24"/>
              </w:rPr>
            </w:pPr>
            <w:r w:rsidRPr="0001430E">
              <w:rPr>
                <w:b/>
                <w:bCs/>
                <w:sz w:val="24"/>
                <w:szCs w:val="24"/>
              </w:rPr>
              <w:t>3 этап (2031 - 2035 гг.)</w:t>
            </w:r>
          </w:p>
        </w:tc>
      </w:tr>
      <w:tr w:rsidR="0097305B" w:rsidRPr="0001430E" w14:paraId="76EC9C0D" w14:textId="77777777" w:rsidTr="006545CE">
        <w:trPr>
          <w:tblHeader/>
        </w:trPr>
        <w:tc>
          <w:tcPr>
            <w:tcW w:w="2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8586B2" w14:textId="77777777" w:rsidR="00AF3EC0" w:rsidRPr="0001430E" w:rsidRDefault="00AF3EC0" w:rsidP="0001430E">
            <w:pPr>
              <w:rPr>
                <w:b/>
                <w:bCs/>
                <w:sz w:val="24"/>
                <w:szCs w:val="24"/>
              </w:rPr>
            </w:pPr>
          </w:p>
        </w:tc>
        <w:tc>
          <w:tcPr>
            <w:tcW w:w="14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8D2EF5" w14:textId="77777777" w:rsidR="00AF3EC0" w:rsidRPr="0001430E" w:rsidRDefault="00AF3EC0" w:rsidP="0001430E">
            <w:pPr>
              <w:rPr>
                <w:b/>
                <w:bCs/>
                <w:sz w:val="24"/>
                <w:szCs w:val="24"/>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4F541B" w14:textId="77777777" w:rsidR="00AF3EC0" w:rsidRPr="0001430E" w:rsidRDefault="00AF3EC0" w:rsidP="0001430E">
            <w:pPr>
              <w:rPr>
                <w:b/>
                <w:bCs/>
                <w:sz w:val="24"/>
                <w:szCs w:val="24"/>
              </w:rPr>
            </w:pP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265A6740" w14:textId="77777777" w:rsidR="00AF3EC0" w:rsidRPr="0001430E" w:rsidRDefault="00AF3EC0" w:rsidP="0001430E">
            <w:pPr>
              <w:jc w:val="center"/>
              <w:rPr>
                <w:b/>
                <w:bCs/>
                <w:sz w:val="24"/>
                <w:szCs w:val="24"/>
              </w:rPr>
            </w:pPr>
            <w:r w:rsidRPr="0001430E">
              <w:rPr>
                <w:b/>
                <w:bCs/>
                <w:sz w:val="24"/>
                <w:szCs w:val="24"/>
              </w:rPr>
              <w:t>2019 г.</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7537DB1D" w14:textId="77777777" w:rsidR="00AF3EC0" w:rsidRPr="0001430E" w:rsidRDefault="00AF3EC0" w:rsidP="0001430E">
            <w:pPr>
              <w:jc w:val="center"/>
              <w:rPr>
                <w:b/>
                <w:bCs/>
                <w:sz w:val="24"/>
                <w:szCs w:val="24"/>
              </w:rPr>
            </w:pPr>
            <w:r w:rsidRPr="0001430E">
              <w:rPr>
                <w:b/>
                <w:bCs/>
                <w:sz w:val="24"/>
                <w:szCs w:val="24"/>
              </w:rPr>
              <w:t>2020 г.</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7ADDD1B5" w14:textId="77777777" w:rsidR="00AF3EC0" w:rsidRPr="0001430E" w:rsidRDefault="00AF3EC0" w:rsidP="0001430E">
            <w:pPr>
              <w:jc w:val="center"/>
              <w:rPr>
                <w:b/>
                <w:bCs/>
                <w:sz w:val="24"/>
                <w:szCs w:val="24"/>
              </w:rPr>
            </w:pPr>
            <w:r w:rsidRPr="0001430E">
              <w:rPr>
                <w:b/>
                <w:bCs/>
                <w:sz w:val="24"/>
                <w:szCs w:val="24"/>
              </w:rPr>
              <w:t>2021 г.</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2AC2F56E" w14:textId="77777777" w:rsidR="00AF3EC0" w:rsidRPr="0001430E" w:rsidRDefault="00AF3EC0" w:rsidP="0001430E">
            <w:pPr>
              <w:jc w:val="center"/>
              <w:rPr>
                <w:b/>
                <w:bCs/>
                <w:sz w:val="24"/>
                <w:szCs w:val="24"/>
              </w:rPr>
            </w:pPr>
            <w:r w:rsidRPr="0001430E">
              <w:rPr>
                <w:b/>
                <w:bCs/>
                <w:sz w:val="24"/>
                <w:szCs w:val="24"/>
              </w:rPr>
              <w:t>2022 г.</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144E4D5D" w14:textId="77777777" w:rsidR="00AF3EC0" w:rsidRPr="0001430E" w:rsidRDefault="00AF3EC0" w:rsidP="0001430E">
            <w:pPr>
              <w:jc w:val="center"/>
              <w:rPr>
                <w:b/>
                <w:bCs/>
                <w:sz w:val="24"/>
                <w:szCs w:val="24"/>
              </w:rPr>
            </w:pPr>
            <w:r w:rsidRPr="0001430E">
              <w:rPr>
                <w:b/>
                <w:bCs/>
                <w:sz w:val="24"/>
                <w:szCs w:val="24"/>
              </w:rPr>
              <w:t>2023 г.</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1AFA9871" w14:textId="77777777" w:rsidR="00AF3EC0" w:rsidRPr="0001430E" w:rsidRDefault="00AF3EC0" w:rsidP="0001430E">
            <w:pPr>
              <w:jc w:val="center"/>
              <w:rPr>
                <w:b/>
                <w:bCs/>
                <w:sz w:val="24"/>
                <w:szCs w:val="24"/>
              </w:rPr>
            </w:pPr>
            <w:r w:rsidRPr="0001430E">
              <w:rPr>
                <w:b/>
                <w:bCs/>
                <w:sz w:val="24"/>
                <w:szCs w:val="24"/>
              </w:rPr>
              <w:t>2030 г.</w:t>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1AB6EE9C" w14:textId="77777777" w:rsidR="00AF3EC0" w:rsidRPr="0001430E" w:rsidRDefault="00AF3EC0" w:rsidP="0001430E">
            <w:pPr>
              <w:jc w:val="center"/>
              <w:rPr>
                <w:b/>
                <w:bCs/>
                <w:sz w:val="24"/>
                <w:szCs w:val="24"/>
              </w:rPr>
            </w:pPr>
            <w:r w:rsidRPr="0001430E">
              <w:rPr>
                <w:b/>
                <w:bCs/>
                <w:sz w:val="24"/>
                <w:szCs w:val="24"/>
              </w:rPr>
              <w:t>2035 г.</w:t>
            </w:r>
          </w:p>
        </w:tc>
      </w:tr>
      <w:tr w:rsidR="0097305B" w:rsidRPr="0001430E" w14:paraId="1A14EA39"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BA691" w14:textId="77777777" w:rsidR="006545CE" w:rsidRPr="0001430E" w:rsidRDefault="006545CE" w:rsidP="0001430E">
            <w:pPr>
              <w:jc w:val="center"/>
              <w:rPr>
                <w:b/>
                <w:bCs/>
                <w:sz w:val="24"/>
                <w:szCs w:val="24"/>
              </w:rPr>
            </w:pPr>
            <w:r w:rsidRPr="0001430E">
              <w:rPr>
                <w:b/>
                <w:bCs/>
                <w:sz w:val="24"/>
                <w:szCs w:val="24"/>
              </w:rPr>
              <w:t>1</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1BA1EEA8" w14:textId="77777777" w:rsidR="006545CE" w:rsidRPr="0001430E" w:rsidRDefault="006545CE" w:rsidP="0001430E">
            <w:pPr>
              <w:rPr>
                <w:b/>
                <w:bCs/>
                <w:sz w:val="24"/>
                <w:szCs w:val="24"/>
              </w:rPr>
            </w:pPr>
            <w:r w:rsidRPr="0001430E">
              <w:rPr>
                <w:b/>
                <w:bCs/>
                <w:sz w:val="24"/>
                <w:szCs w:val="24"/>
              </w:rPr>
              <w:t>Величина капитальных вложений на создание, реконструкцию объектов централизованной системы водоснабжения, планируемых к реализации за счет платы за подключение (без НДС)</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2E4D5EC0" w14:textId="77777777" w:rsidR="006545CE" w:rsidRPr="0001430E" w:rsidRDefault="006545CE" w:rsidP="0001430E">
            <w:pPr>
              <w:jc w:val="center"/>
              <w:rPr>
                <w:b/>
                <w:bCs/>
                <w:sz w:val="24"/>
                <w:szCs w:val="24"/>
              </w:rPr>
            </w:pPr>
            <w:r w:rsidRPr="0001430E">
              <w:rPr>
                <w:b/>
                <w:bCs/>
                <w:sz w:val="24"/>
                <w:szCs w:val="24"/>
              </w:rPr>
              <w:t>тыс. руб.</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38BCAC" w14:textId="487D95E5" w:rsidR="006545CE" w:rsidRPr="0001430E" w:rsidRDefault="006545CE" w:rsidP="0001430E">
            <w:pPr>
              <w:jc w:val="center"/>
              <w:rPr>
                <w:b/>
                <w:bCs/>
                <w:sz w:val="24"/>
                <w:szCs w:val="24"/>
              </w:rPr>
            </w:pPr>
            <w:r w:rsidRPr="0001430E">
              <w:rPr>
                <w:b/>
                <w:bCs/>
                <w:sz w:val="24"/>
                <w:szCs w:val="24"/>
              </w:rPr>
              <w:t>0,00</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40AAF2EB" w14:textId="48C319DA" w:rsidR="006545CE" w:rsidRPr="0001430E" w:rsidRDefault="006545CE" w:rsidP="0001430E">
            <w:pPr>
              <w:jc w:val="center"/>
              <w:rPr>
                <w:b/>
                <w:bCs/>
                <w:sz w:val="24"/>
                <w:szCs w:val="24"/>
              </w:rPr>
            </w:pPr>
            <w:r w:rsidRPr="0001430E">
              <w:rPr>
                <w:b/>
                <w:bCs/>
                <w:sz w:val="24"/>
                <w:szCs w:val="24"/>
              </w:rPr>
              <w:t>69 919,33</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7935F271" w14:textId="1049424E" w:rsidR="006545CE" w:rsidRPr="0001430E" w:rsidRDefault="006545CE" w:rsidP="0001430E">
            <w:pPr>
              <w:jc w:val="center"/>
              <w:rPr>
                <w:b/>
                <w:bCs/>
                <w:sz w:val="24"/>
                <w:szCs w:val="24"/>
              </w:rPr>
            </w:pPr>
            <w:r w:rsidRPr="0001430E">
              <w:rPr>
                <w:b/>
                <w:bCs/>
                <w:sz w:val="24"/>
                <w:szCs w:val="24"/>
              </w:rPr>
              <w:t>140 982,76</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25A2C76C" w14:textId="2E29CF8C" w:rsidR="006545CE" w:rsidRPr="0001430E" w:rsidRDefault="006545CE" w:rsidP="0001430E">
            <w:pPr>
              <w:jc w:val="center"/>
              <w:rPr>
                <w:b/>
                <w:bCs/>
                <w:sz w:val="24"/>
                <w:szCs w:val="24"/>
              </w:rPr>
            </w:pPr>
            <w:r w:rsidRPr="0001430E">
              <w:rPr>
                <w:b/>
                <w:bCs/>
                <w:sz w:val="24"/>
                <w:szCs w:val="24"/>
              </w:rPr>
              <w:t>132 390,68</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70C94323" w14:textId="07F80211" w:rsidR="006545CE" w:rsidRPr="0001430E" w:rsidRDefault="006545CE" w:rsidP="0001430E">
            <w:pPr>
              <w:jc w:val="center"/>
              <w:rPr>
                <w:b/>
                <w:bCs/>
                <w:sz w:val="24"/>
                <w:szCs w:val="24"/>
              </w:rPr>
            </w:pPr>
            <w:r w:rsidRPr="0001430E">
              <w:rPr>
                <w:b/>
                <w:bCs/>
                <w:sz w:val="24"/>
                <w:szCs w:val="24"/>
              </w:rPr>
              <w:t>206 179,23</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74218BCD" w14:textId="0DA1BD4F" w:rsidR="006545CE" w:rsidRPr="0001430E" w:rsidRDefault="006545CE" w:rsidP="0001430E">
            <w:pPr>
              <w:jc w:val="center"/>
              <w:rPr>
                <w:b/>
                <w:bCs/>
                <w:sz w:val="24"/>
                <w:szCs w:val="24"/>
              </w:rPr>
            </w:pPr>
            <w:r w:rsidRPr="0001430E">
              <w:rPr>
                <w:b/>
                <w:bCs/>
                <w:sz w:val="24"/>
                <w:szCs w:val="24"/>
              </w:rPr>
              <w:t>25 575,71</w:t>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45FD1B80" w14:textId="35176D02" w:rsidR="006545CE" w:rsidRPr="0001430E" w:rsidRDefault="006545CE" w:rsidP="0001430E">
            <w:pPr>
              <w:jc w:val="center"/>
              <w:rPr>
                <w:b/>
                <w:bCs/>
                <w:sz w:val="24"/>
                <w:szCs w:val="24"/>
              </w:rPr>
            </w:pPr>
            <w:r w:rsidRPr="0001430E">
              <w:rPr>
                <w:b/>
                <w:bCs/>
                <w:sz w:val="24"/>
                <w:szCs w:val="24"/>
              </w:rPr>
              <w:t>0,00</w:t>
            </w:r>
          </w:p>
        </w:tc>
      </w:tr>
      <w:tr w:rsidR="0097305B" w:rsidRPr="0001430E" w14:paraId="584E530E"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6A55B0" w14:textId="77777777" w:rsidR="006545CE" w:rsidRPr="0001430E" w:rsidRDefault="006545CE" w:rsidP="0001430E">
            <w:pPr>
              <w:jc w:val="center"/>
              <w:rPr>
                <w:b/>
                <w:bCs/>
                <w:sz w:val="24"/>
                <w:szCs w:val="24"/>
              </w:rPr>
            </w:pPr>
            <w:r w:rsidRPr="0001430E">
              <w:rPr>
                <w:b/>
                <w:bCs/>
                <w:sz w:val="24"/>
                <w:szCs w:val="24"/>
              </w:rPr>
              <w:t> </w:t>
            </w:r>
          </w:p>
        </w:tc>
        <w:tc>
          <w:tcPr>
            <w:tcW w:w="1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6617A2" w14:textId="77777777" w:rsidR="006545CE" w:rsidRPr="0001430E" w:rsidRDefault="006545CE" w:rsidP="0001430E">
            <w:pPr>
              <w:rPr>
                <w:b/>
                <w:bCs/>
                <w:sz w:val="24"/>
                <w:szCs w:val="24"/>
              </w:rPr>
            </w:pPr>
            <w:r w:rsidRPr="0001430E">
              <w:rPr>
                <w:b/>
                <w:bCs/>
                <w:sz w:val="24"/>
                <w:szCs w:val="24"/>
              </w:rPr>
              <w:t>в т.ч. за период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55B65" w14:textId="77777777" w:rsidR="006545CE" w:rsidRPr="0001430E" w:rsidRDefault="006545CE" w:rsidP="0001430E">
            <w:pPr>
              <w:jc w:val="center"/>
              <w:rPr>
                <w:b/>
                <w:bCs/>
                <w:sz w:val="24"/>
                <w:szCs w:val="24"/>
              </w:rPr>
            </w:pPr>
            <w:r w:rsidRPr="0001430E">
              <w:rPr>
                <w:b/>
                <w:bCs/>
                <w:sz w:val="24"/>
                <w:szCs w:val="24"/>
              </w:rPr>
              <w:t>тыс. руб.</w:t>
            </w:r>
          </w:p>
        </w:tc>
        <w:tc>
          <w:tcPr>
            <w:tcW w:w="193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12B01EB7" w14:textId="2C1B2103" w:rsidR="006545CE" w:rsidRPr="0001430E" w:rsidRDefault="006545CE" w:rsidP="0001430E">
            <w:pPr>
              <w:jc w:val="center"/>
              <w:rPr>
                <w:b/>
                <w:bCs/>
                <w:sz w:val="24"/>
                <w:szCs w:val="24"/>
              </w:rPr>
            </w:pPr>
            <w:r w:rsidRPr="0001430E">
              <w:rPr>
                <w:b/>
                <w:bCs/>
                <w:sz w:val="24"/>
                <w:szCs w:val="24"/>
              </w:rPr>
              <w:t>549 471,99</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0997110D" w14:textId="7733FF08" w:rsidR="006545CE" w:rsidRPr="0001430E" w:rsidRDefault="006545CE" w:rsidP="0001430E">
            <w:pPr>
              <w:jc w:val="center"/>
              <w:rPr>
                <w:b/>
                <w:bCs/>
                <w:sz w:val="24"/>
                <w:szCs w:val="24"/>
              </w:rPr>
            </w:pPr>
            <w:r w:rsidRPr="0001430E">
              <w:rPr>
                <w:b/>
                <w:bCs/>
                <w:sz w:val="24"/>
                <w:szCs w:val="24"/>
              </w:rPr>
              <w:t>899 269,95</w:t>
            </w:r>
            <w:r w:rsidR="00BE1B7E" w:rsidRPr="0001430E">
              <w:rPr>
                <w:rStyle w:val="afff"/>
                <w:bCs/>
                <w:sz w:val="24"/>
                <w:szCs w:val="24"/>
              </w:rPr>
              <w:footnoteReference w:id="15"/>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0375C68A" w14:textId="57DE6E2B" w:rsidR="006545CE" w:rsidRPr="0001430E" w:rsidRDefault="006545CE" w:rsidP="0001430E">
            <w:pPr>
              <w:jc w:val="center"/>
              <w:rPr>
                <w:b/>
                <w:bCs/>
                <w:sz w:val="24"/>
                <w:szCs w:val="24"/>
              </w:rPr>
            </w:pPr>
            <w:r w:rsidRPr="0001430E">
              <w:rPr>
                <w:b/>
                <w:bCs/>
                <w:sz w:val="24"/>
                <w:szCs w:val="24"/>
              </w:rPr>
              <w:t>2 728,40</w:t>
            </w:r>
          </w:p>
        </w:tc>
      </w:tr>
      <w:tr w:rsidR="0097305B" w:rsidRPr="0001430E" w14:paraId="6003457E"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51F65" w14:textId="77777777" w:rsidR="006545CE" w:rsidRPr="0001430E" w:rsidRDefault="006545CE" w:rsidP="0001430E">
            <w:pPr>
              <w:jc w:val="center"/>
              <w:rPr>
                <w:sz w:val="24"/>
                <w:szCs w:val="24"/>
              </w:rPr>
            </w:pPr>
            <w:r w:rsidRPr="0001430E">
              <w:rPr>
                <w:sz w:val="24"/>
                <w:szCs w:val="24"/>
              </w:rPr>
              <w:t>1.1</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3E224154" w14:textId="77777777" w:rsidR="006545CE" w:rsidRPr="0001430E" w:rsidRDefault="006545CE" w:rsidP="0001430E">
            <w:pPr>
              <w:jc w:val="right"/>
              <w:rPr>
                <w:sz w:val="24"/>
                <w:szCs w:val="24"/>
              </w:rPr>
            </w:pPr>
            <w:r w:rsidRPr="0001430E">
              <w:rPr>
                <w:sz w:val="24"/>
                <w:szCs w:val="24"/>
              </w:rPr>
              <w:t>на ставку за протяженность сети</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433112F9" w14:textId="77777777" w:rsidR="006545CE" w:rsidRPr="0001430E" w:rsidRDefault="006545CE" w:rsidP="0001430E">
            <w:pPr>
              <w:jc w:val="center"/>
              <w:rPr>
                <w:sz w:val="24"/>
                <w:szCs w:val="24"/>
              </w:rPr>
            </w:pPr>
            <w:r w:rsidRPr="0001430E">
              <w:rPr>
                <w:sz w:val="24"/>
                <w:szCs w:val="24"/>
              </w:rPr>
              <w:t>тыс. руб.</w:t>
            </w:r>
          </w:p>
        </w:tc>
        <w:tc>
          <w:tcPr>
            <w:tcW w:w="378" w:type="pct"/>
            <w:tcBorders>
              <w:top w:val="nil"/>
              <w:left w:val="single" w:sz="4" w:space="0" w:color="auto"/>
              <w:bottom w:val="single" w:sz="4" w:space="0" w:color="auto"/>
              <w:right w:val="single" w:sz="4" w:space="0" w:color="auto"/>
            </w:tcBorders>
            <w:shd w:val="clear" w:color="auto" w:fill="auto"/>
            <w:vAlign w:val="center"/>
            <w:hideMark/>
          </w:tcPr>
          <w:p w14:paraId="4CB1C408" w14:textId="179B40D5" w:rsidR="006545CE" w:rsidRPr="0001430E" w:rsidRDefault="006545CE" w:rsidP="0001430E">
            <w:pPr>
              <w:jc w:val="center"/>
              <w:rPr>
                <w:sz w:val="24"/>
                <w:szCs w:val="24"/>
              </w:rPr>
            </w:pPr>
            <w:r w:rsidRPr="0001430E">
              <w:rPr>
                <w:sz w:val="24"/>
                <w:szCs w:val="24"/>
              </w:rPr>
              <w:t> </w:t>
            </w:r>
          </w:p>
        </w:tc>
        <w:tc>
          <w:tcPr>
            <w:tcW w:w="388" w:type="pct"/>
            <w:tcBorders>
              <w:top w:val="nil"/>
              <w:left w:val="nil"/>
              <w:bottom w:val="single" w:sz="4" w:space="0" w:color="auto"/>
              <w:right w:val="single" w:sz="4" w:space="0" w:color="auto"/>
            </w:tcBorders>
            <w:shd w:val="clear" w:color="auto" w:fill="auto"/>
            <w:vAlign w:val="center"/>
            <w:hideMark/>
          </w:tcPr>
          <w:p w14:paraId="5ABA3E1F" w14:textId="01CB3FEC" w:rsidR="006545CE" w:rsidRPr="0001430E" w:rsidRDefault="006545CE" w:rsidP="0001430E">
            <w:pPr>
              <w:jc w:val="center"/>
              <w:rPr>
                <w:sz w:val="24"/>
                <w:szCs w:val="24"/>
              </w:rPr>
            </w:pPr>
            <w:r w:rsidRPr="0001430E">
              <w:rPr>
                <w:sz w:val="24"/>
                <w:szCs w:val="24"/>
              </w:rPr>
              <w:t>69 919,33</w:t>
            </w:r>
          </w:p>
        </w:tc>
        <w:tc>
          <w:tcPr>
            <w:tcW w:w="388" w:type="pct"/>
            <w:tcBorders>
              <w:top w:val="nil"/>
              <w:left w:val="nil"/>
              <w:bottom w:val="single" w:sz="4" w:space="0" w:color="auto"/>
              <w:right w:val="single" w:sz="4" w:space="0" w:color="auto"/>
            </w:tcBorders>
            <w:shd w:val="clear" w:color="auto" w:fill="auto"/>
            <w:vAlign w:val="center"/>
            <w:hideMark/>
          </w:tcPr>
          <w:p w14:paraId="35EE1596" w14:textId="169E3C7B" w:rsidR="006545CE" w:rsidRPr="0001430E" w:rsidRDefault="006545CE" w:rsidP="0001430E">
            <w:pPr>
              <w:jc w:val="center"/>
              <w:rPr>
                <w:sz w:val="24"/>
                <w:szCs w:val="24"/>
              </w:rPr>
            </w:pPr>
            <w:r w:rsidRPr="0001430E">
              <w:rPr>
                <w:sz w:val="24"/>
                <w:szCs w:val="24"/>
              </w:rPr>
              <w:t>140 982,76</w:t>
            </w:r>
          </w:p>
        </w:tc>
        <w:tc>
          <w:tcPr>
            <w:tcW w:w="388" w:type="pct"/>
            <w:tcBorders>
              <w:top w:val="nil"/>
              <w:left w:val="nil"/>
              <w:bottom w:val="single" w:sz="4" w:space="0" w:color="auto"/>
              <w:right w:val="single" w:sz="4" w:space="0" w:color="auto"/>
            </w:tcBorders>
            <w:shd w:val="clear" w:color="auto" w:fill="auto"/>
            <w:vAlign w:val="center"/>
            <w:hideMark/>
          </w:tcPr>
          <w:p w14:paraId="09BEEBAB" w14:textId="708F432E" w:rsidR="006545CE" w:rsidRPr="0001430E" w:rsidRDefault="006545CE" w:rsidP="0001430E">
            <w:pPr>
              <w:jc w:val="center"/>
              <w:rPr>
                <w:sz w:val="24"/>
                <w:szCs w:val="24"/>
              </w:rPr>
            </w:pPr>
            <w:r w:rsidRPr="0001430E">
              <w:rPr>
                <w:sz w:val="24"/>
                <w:szCs w:val="24"/>
              </w:rPr>
              <w:t>132 390,68</w:t>
            </w:r>
          </w:p>
        </w:tc>
        <w:tc>
          <w:tcPr>
            <w:tcW w:w="388" w:type="pct"/>
            <w:tcBorders>
              <w:top w:val="nil"/>
              <w:left w:val="nil"/>
              <w:bottom w:val="single" w:sz="4" w:space="0" w:color="auto"/>
              <w:right w:val="single" w:sz="4" w:space="0" w:color="auto"/>
            </w:tcBorders>
            <w:shd w:val="clear" w:color="auto" w:fill="auto"/>
            <w:vAlign w:val="center"/>
            <w:hideMark/>
          </w:tcPr>
          <w:p w14:paraId="7C63C03B" w14:textId="04FB2B5D" w:rsidR="006545CE" w:rsidRPr="0001430E" w:rsidRDefault="006545CE" w:rsidP="0001430E">
            <w:pPr>
              <w:jc w:val="center"/>
              <w:rPr>
                <w:sz w:val="24"/>
                <w:szCs w:val="24"/>
              </w:rPr>
            </w:pPr>
            <w:r w:rsidRPr="0001430E">
              <w:rPr>
                <w:sz w:val="24"/>
                <w:szCs w:val="24"/>
              </w:rPr>
              <w:t>206 179,23</w:t>
            </w:r>
          </w:p>
        </w:tc>
        <w:tc>
          <w:tcPr>
            <w:tcW w:w="388" w:type="pct"/>
            <w:tcBorders>
              <w:top w:val="nil"/>
              <w:left w:val="nil"/>
              <w:bottom w:val="single" w:sz="4" w:space="0" w:color="auto"/>
              <w:right w:val="single" w:sz="4" w:space="0" w:color="auto"/>
            </w:tcBorders>
            <w:shd w:val="clear" w:color="auto" w:fill="auto"/>
            <w:vAlign w:val="center"/>
            <w:hideMark/>
          </w:tcPr>
          <w:p w14:paraId="19D291B8" w14:textId="577098EA" w:rsidR="006545CE" w:rsidRPr="0001430E" w:rsidRDefault="006545CE" w:rsidP="0001430E">
            <w:pPr>
              <w:jc w:val="center"/>
              <w:rPr>
                <w:sz w:val="24"/>
                <w:szCs w:val="24"/>
              </w:rPr>
            </w:pPr>
            <w:r w:rsidRPr="0001430E">
              <w:rPr>
                <w:sz w:val="24"/>
                <w:szCs w:val="24"/>
              </w:rPr>
              <w:t>2 623,74</w:t>
            </w:r>
          </w:p>
        </w:tc>
        <w:tc>
          <w:tcPr>
            <w:tcW w:w="411" w:type="pct"/>
            <w:tcBorders>
              <w:top w:val="nil"/>
              <w:left w:val="nil"/>
              <w:bottom w:val="single" w:sz="4" w:space="0" w:color="auto"/>
              <w:right w:val="single" w:sz="4" w:space="0" w:color="auto"/>
            </w:tcBorders>
            <w:shd w:val="clear" w:color="auto" w:fill="auto"/>
            <w:vAlign w:val="center"/>
            <w:hideMark/>
          </w:tcPr>
          <w:p w14:paraId="3E2D041B" w14:textId="46E55C88" w:rsidR="006545CE" w:rsidRPr="0001430E" w:rsidRDefault="006545CE" w:rsidP="0001430E">
            <w:pPr>
              <w:jc w:val="center"/>
              <w:rPr>
                <w:sz w:val="24"/>
                <w:szCs w:val="24"/>
              </w:rPr>
            </w:pPr>
            <w:r w:rsidRPr="0001430E">
              <w:rPr>
                <w:sz w:val="24"/>
                <w:szCs w:val="24"/>
              </w:rPr>
              <w:t>0,00</w:t>
            </w:r>
          </w:p>
        </w:tc>
      </w:tr>
      <w:tr w:rsidR="0097305B" w:rsidRPr="0001430E" w14:paraId="2A7A3ABC"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8DC9C3" w14:textId="77777777" w:rsidR="006545CE" w:rsidRPr="0001430E" w:rsidRDefault="006545CE" w:rsidP="0001430E">
            <w:pPr>
              <w:jc w:val="center"/>
              <w:rPr>
                <w:sz w:val="24"/>
                <w:szCs w:val="24"/>
              </w:rPr>
            </w:pPr>
            <w:r w:rsidRPr="0001430E">
              <w:rPr>
                <w:sz w:val="24"/>
                <w:szCs w:val="24"/>
              </w:rPr>
              <w:t>1.2</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7282399E" w14:textId="77777777" w:rsidR="006545CE" w:rsidRPr="0001430E" w:rsidRDefault="006545CE" w:rsidP="0001430E">
            <w:pPr>
              <w:jc w:val="right"/>
              <w:rPr>
                <w:sz w:val="24"/>
                <w:szCs w:val="24"/>
              </w:rPr>
            </w:pPr>
            <w:r w:rsidRPr="0001430E">
              <w:rPr>
                <w:sz w:val="24"/>
                <w:szCs w:val="24"/>
              </w:rPr>
              <w:t>на ставку за подключаемую нагрузку</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08E9654D" w14:textId="77777777" w:rsidR="006545CE" w:rsidRPr="0001430E" w:rsidRDefault="006545CE" w:rsidP="0001430E">
            <w:pPr>
              <w:jc w:val="center"/>
              <w:rPr>
                <w:sz w:val="24"/>
                <w:szCs w:val="24"/>
              </w:rPr>
            </w:pPr>
            <w:r w:rsidRPr="0001430E">
              <w:rPr>
                <w:sz w:val="24"/>
                <w:szCs w:val="24"/>
              </w:rPr>
              <w:t>тыс. руб.</w:t>
            </w:r>
          </w:p>
        </w:tc>
        <w:tc>
          <w:tcPr>
            <w:tcW w:w="378" w:type="pct"/>
            <w:tcBorders>
              <w:top w:val="nil"/>
              <w:left w:val="single" w:sz="4" w:space="0" w:color="auto"/>
              <w:bottom w:val="single" w:sz="4" w:space="0" w:color="auto"/>
              <w:right w:val="single" w:sz="4" w:space="0" w:color="auto"/>
            </w:tcBorders>
            <w:shd w:val="clear" w:color="auto" w:fill="auto"/>
            <w:vAlign w:val="center"/>
            <w:hideMark/>
          </w:tcPr>
          <w:p w14:paraId="7CDFFB08" w14:textId="07CC4EFC" w:rsidR="006545CE" w:rsidRPr="0001430E" w:rsidRDefault="006545CE" w:rsidP="0001430E">
            <w:pPr>
              <w:jc w:val="center"/>
              <w:rPr>
                <w:sz w:val="24"/>
                <w:szCs w:val="24"/>
              </w:rPr>
            </w:pPr>
            <w:r w:rsidRPr="0001430E">
              <w:rPr>
                <w:sz w:val="24"/>
                <w:szCs w:val="24"/>
              </w:rPr>
              <w:t> </w:t>
            </w:r>
          </w:p>
        </w:tc>
        <w:tc>
          <w:tcPr>
            <w:tcW w:w="388" w:type="pct"/>
            <w:tcBorders>
              <w:top w:val="nil"/>
              <w:left w:val="nil"/>
              <w:bottom w:val="single" w:sz="4" w:space="0" w:color="auto"/>
              <w:right w:val="single" w:sz="4" w:space="0" w:color="auto"/>
            </w:tcBorders>
            <w:shd w:val="clear" w:color="auto" w:fill="auto"/>
            <w:vAlign w:val="center"/>
            <w:hideMark/>
          </w:tcPr>
          <w:p w14:paraId="37AE6DB9" w14:textId="2206459A" w:rsidR="006545CE" w:rsidRPr="0001430E" w:rsidRDefault="006545CE" w:rsidP="0001430E">
            <w:pPr>
              <w:jc w:val="center"/>
              <w:rPr>
                <w:sz w:val="24"/>
                <w:szCs w:val="24"/>
              </w:rPr>
            </w:pPr>
            <w:r w:rsidRPr="0001430E">
              <w:rPr>
                <w:sz w:val="24"/>
                <w:szCs w:val="24"/>
              </w:rPr>
              <w:t> </w:t>
            </w:r>
          </w:p>
        </w:tc>
        <w:tc>
          <w:tcPr>
            <w:tcW w:w="388" w:type="pct"/>
            <w:tcBorders>
              <w:top w:val="nil"/>
              <w:left w:val="nil"/>
              <w:bottom w:val="single" w:sz="4" w:space="0" w:color="auto"/>
              <w:right w:val="single" w:sz="4" w:space="0" w:color="auto"/>
            </w:tcBorders>
            <w:shd w:val="clear" w:color="auto" w:fill="auto"/>
            <w:vAlign w:val="center"/>
            <w:hideMark/>
          </w:tcPr>
          <w:p w14:paraId="39B429F3" w14:textId="1D352E5C" w:rsidR="006545CE" w:rsidRPr="0001430E" w:rsidRDefault="006545CE" w:rsidP="0001430E">
            <w:pPr>
              <w:jc w:val="center"/>
              <w:rPr>
                <w:sz w:val="24"/>
                <w:szCs w:val="24"/>
              </w:rPr>
            </w:pPr>
            <w:r w:rsidRPr="0001430E">
              <w:rPr>
                <w:sz w:val="24"/>
                <w:szCs w:val="24"/>
              </w:rPr>
              <w:t> </w:t>
            </w:r>
          </w:p>
        </w:tc>
        <w:tc>
          <w:tcPr>
            <w:tcW w:w="388" w:type="pct"/>
            <w:tcBorders>
              <w:top w:val="nil"/>
              <w:left w:val="nil"/>
              <w:bottom w:val="single" w:sz="4" w:space="0" w:color="auto"/>
              <w:right w:val="single" w:sz="4" w:space="0" w:color="auto"/>
            </w:tcBorders>
            <w:shd w:val="clear" w:color="auto" w:fill="auto"/>
            <w:vAlign w:val="center"/>
            <w:hideMark/>
          </w:tcPr>
          <w:p w14:paraId="4FBA1DA7" w14:textId="69A4E86B" w:rsidR="006545CE" w:rsidRPr="0001430E" w:rsidRDefault="006545CE" w:rsidP="0001430E">
            <w:pPr>
              <w:jc w:val="center"/>
              <w:rPr>
                <w:sz w:val="24"/>
                <w:szCs w:val="24"/>
              </w:rPr>
            </w:pPr>
            <w:r w:rsidRPr="0001430E">
              <w:rPr>
                <w:sz w:val="24"/>
                <w:szCs w:val="24"/>
              </w:rPr>
              <w:t> </w:t>
            </w:r>
          </w:p>
        </w:tc>
        <w:tc>
          <w:tcPr>
            <w:tcW w:w="388" w:type="pct"/>
            <w:tcBorders>
              <w:top w:val="nil"/>
              <w:left w:val="nil"/>
              <w:bottom w:val="single" w:sz="4" w:space="0" w:color="auto"/>
              <w:right w:val="single" w:sz="4" w:space="0" w:color="auto"/>
            </w:tcBorders>
            <w:shd w:val="clear" w:color="auto" w:fill="auto"/>
            <w:vAlign w:val="center"/>
            <w:hideMark/>
          </w:tcPr>
          <w:p w14:paraId="3210695C" w14:textId="0A6F9D36" w:rsidR="006545CE" w:rsidRPr="0001430E" w:rsidRDefault="006545CE" w:rsidP="0001430E">
            <w:pPr>
              <w:jc w:val="center"/>
              <w:rPr>
                <w:sz w:val="24"/>
                <w:szCs w:val="24"/>
              </w:rPr>
            </w:pPr>
            <w:r w:rsidRPr="0001430E">
              <w:rPr>
                <w:sz w:val="24"/>
                <w:szCs w:val="24"/>
              </w:rPr>
              <w:t> </w:t>
            </w:r>
          </w:p>
        </w:tc>
        <w:tc>
          <w:tcPr>
            <w:tcW w:w="388" w:type="pct"/>
            <w:tcBorders>
              <w:top w:val="nil"/>
              <w:left w:val="nil"/>
              <w:bottom w:val="single" w:sz="4" w:space="0" w:color="auto"/>
              <w:right w:val="single" w:sz="4" w:space="0" w:color="auto"/>
            </w:tcBorders>
            <w:shd w:val="clear" w:color="auto" w:fill="auto"/>
            <w:vAlign w:val="center"/>
            <w:hideMark/>
          </w:tcPr>
          <w:p w14:paraId="3AA6B228" w14:textId="44BB5DD6" w:rsidR="006545CE" w:rsidRPr="0001430E" w:rsidRDefault="006545CE" w:rsidP="0001430E">
            <w:pPr>
              <w:jc w:val="center"/>
              <w:rPr>
                <w:sz w:val="24"/>
                <w:szCs w:val="24"/>
              </w:rPr>
            </w:pPr>
            <w:r w:rsidRPr="0001430E">
              <w:rPr>
                <w:sz w:val="24"/>
                <w:szCs w:val="24"/>
              </w:rPr>
              <w:t>22 951,97</w:t>
            </w:r>
          </w:p>
        </w:tc>
        <w:tc>
          <w:tcPr>
            <w:tcW w:w="411" w:type="pct"/>
            <w:tcBorders>
              <w:top w:val="nil"/>
              <w:left w:val="nil"/>
              <w:bottom w:val="single" w:sz="4" w:space="0" w:color="auto"/>
              <w:right w:val="single" w:sz="4" w:space="0" w:color="auto"/>
            </w:tcBorders>
            <w:shd w:val="clear" w:color="auto" w:fill="auto"/>
            <w:vAlign w:val="center"/>
            <w:hideMark/>
          </w:tcPr>
          <w:p w14:paraId="280D8A2A" w14:textId="547FF9C3" w:rsidR="006545CE" w:rsidRPr="0001430E" w:rsidRDefault="006545CE" w:rsidP="0001430E">
            <w:pPr>
              <w:jc w:val="center"/>
              <w:rPr>
                <w:sz w:val="24"/>
                <w:szCs w:val="24"/>
              </w:rPr>
            </w:pPr>
            <w:r w:rsidRPr="0001430E">
              <w:rPr>
                <w:sz w:val="24"/>
                <w:szCs w:val="24"/>
              </w:rPr>
              <w:t>0,00</w:t>
            </w:r>
          </w:p>
        </w:tc>
      </w:tr>
      <w:tr w:rsidR="0097305B" w:rsidRPr="0001430E" w14:paraId="5A81AED1"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C1118" w14:textId="77777777" w:rsidR="006545CE" w:rsidRPr="0001430E" w:rsidRDefault="006545CE" w:rsidP="0001430E">
            <w:pPr>
              <w:jc w:val="center"/>
              <w:rPr>
                <w:sz w:val="24"/>
                <w:szCs w:val="24"/>
              </w:rPr>
            </w:pPr>
            <w:r w:rsidRPr="0001430E">
              <w:rPr>
                <w:sz w:val="24"/>
                <w:szCs w:val="24"/>
              </w:rPr>
              <w:t>2</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6B98948A" w14:textId="77777777" w:rsidR="006545CE" w:rsidRPr="0001430E" w:rsidRDefault="006545CE" w:rsidP="0001430E">
            <w:pPr>
              <w:rPr>
                <w:sz w:val="24"/>
                <w:szCs w:val="24"/>
              </w:rPr>
            </w:pPr>
            <w:r w:rsidRPr="0001430E">
              <w:rPr>
                <w:sz w:val="24"/>
                <w:szCs w:val="24"/>
              </w:rPr>
              <w:t>Налог на прибыль</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578775A1" w14:textId="77777777" w:rsidR="006545CE" w:rsidRPr="0001430E" w:rsidRDefault="006545CE" w:rsidP="0001430E">
            <w:pPr>
              <w:jc w:val="center"/>
              <w:rPr>
                <w:sz w:val="24"/>
                <w:szCs w:val="24"/>
              </w:rPr>
            </w:pPr>
            <w:r w:rsidRPr="0001430E">
              <w:rPr>
                <w:sz w:val="24"/>
                <w:szCs w:val="24"/>
              </w:rPr>
              <w:t>тыс. руб.</w:t>
            </w:r>
          </w:p>
        </w:tc>
        <w:tc>
          <w:tcPr>
            <w:tcW w:w="378" w:type="pct"/>
            <w:tcBorders>
              <w:top w:val="nil"/>
              <w:left w:val="single" w:sz="4" w:space="0" w:color="auto"/>
              <w:bottom w:val="single" w:sz="4" w:space="0" w:color="auto"/>
              <w:right w:val="single" w:sz="4" w:space="0" w:color="auto"/>
            </w:tcBorders>
            <w:shd w:val="clear" w:color="auto" w:fill="auto"/>
            <w:vAlign w:val="center"/>
            <w:hideMark/>
          </w:tcPr>
          <w:p w14:paraId="02B8994D" w14:textId="564203A7" w:rsidR="006545CE" w:rsidRPr="0001430E" w:rsidRDefault="006545CE" w:rsidP="0001430E">
            <w:pPr>
              <w:jc w:val="center"/>
              <w:rPr>
                <w:sz w:val="24"/>
                <w:szCs w:val="24"/>
              </w:rPr>
            </w:pPr>
            <w:r w:rsidRPr="0001430E">
              <w:rPr>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7EDDE374" w14:textId="4B9DF758" w:rsidR="006545CE" w:rsidRPr="0001430E" w:rsidRDefault="006545CE" w:rsidP="0001430E">
            <w:pPr>
              <w:jc w:val="center"/>
              <w:rPr>
                <w:sz w:val="24"/>
                <w:szCs w:val="24"/>
              </w:rPr>
            </w:pPr>
            <w:r w:rsidRPr="0001430E">
              <w:rPr>
                <w:sz w:val="24"/>
                <w:szCs w:val="24"/>
              </w:rPr>
              <w:t>17 479,83</w:t>
            </w:r>
          </w:p>
        </w:tc>
        <w:tc>
          <w:tcPr>
            <w:tcW w:w="388" w:type="pct"/>
            <w:tcBorders>
              <w:top w:val="nil"/>
              <w:left w:val="nil"/>
              <w:bottom w:val="single" w:sz="4" w:space="0" w:color="auto"/>
              <w:right w:val="single" w:sz="4" w:space="0" w:color="auto"/>
            </w:tcBorders>
            <w:shd w:val="clear" w:color="auto" w:fill="auto"/>
            <w:vAlign w:val="center"/>
            <w:hideMark/>
          </w:tcPr>
          <w:p w14:paraId="216BDA19" w14:textId="19B7BB19" w:rsidR="006545CE" w:rsidRPr="0001430E" w:rsidRDefault="006545CE" w:rsidP="0001430E">
            <w:pPr>
              <w:jc w:val="center"/>
              <w:rPr>
                <w:sz w:val="24"/>
                <w:szCs w:val="24"/>
              </w:rPr>
            </w:pPr>
            <w:r w:rsidRPr="0001430E">
              <w:rPr>
                <w:sz w:val="24"/>
                <w:szCs w:val="24"/>
              </w:rPr>
              <w:t>35 245,69</w:t>
            </w:r>
          </w:p>
        </w:tc>
        <w:tc>
          <w:tcPr>
            <w:tcW w:w="388" w:type="pct"/>
            <w:tcBorders>
              <w:top w:val="nil"/>
              <w:left w:val="nil"/>
              <w:bottom w:val="single" w:sz="4" w:space="0" w:color="auto"/>
              <w:right w:val="single" w:sz="4" w:space="0" w:color="auto"/>
            </w:tcBorders>
            <w:shd w:val="clear" w:color="auto" w:fill="auto"/>
            <w:vAlign w:val="center"/>
            <w:hideMark/>
          </w:tcPr>
          <w:p w14:paraId="419AAC5A" w14:textId="3BAC0462" w:rsidR="006545CE" w:rsidRPr="0001430E" w:rsidRDefault="006545CE" w:rsidP="0001430E">
            <w:pPr>
              <w:jc w:val="center"/>
              <w:rPr>
                <w:sz w:val="24"/>
                <w:szCs w:val="24"/>
              </w:rPr>
            </w:pPr>
            <w:r w:rsidRPr="0001430E">
              <w:rPr>
                <w:sz w:val="24"/>
                <w:szCs w:val="24"/>
              </w:rPr>
              <w:t>33 097,67</w:t>
            </w:r>
          </w:p>
        </w:tc>
        <w:tc>
          <w:tcPr>
            <w:tcW w:w="388" w:type="pct"/>
            <w:tcBorders>
              <w:top w:val="nil"/>
              <w:left w:val="nil"/>
              <w:bottom w:val="single" w:sz="4" w:space="0" w:color="auto"/>
              <w:right w:val="single" w:sz="4" w:space="0" w:color="auto"/>
            </w:tcBorders>
            <w:shd w:val="clear" w:color="auto" w:fill="auto"/>
            <w:vAlign w:val="center"/>
            <w:hideMark/>
          </w:tcPr>
          <w:p w14:paraId="65D2C62B" w14:textId="5C360F3A" w:rsidR="006545CE" w:rsidRPr="0001430E" w:rsidRDefault="006545CE" w:rsidP="0001430E">
            <w:pPr>
              <w:jc w:val="center"/>
              <w:rPr>
                <w:sz w:val="24"/>
                <w:szCs w:val="24"/>
              </w:rPr>
            </w:pPr>
            <w:r w:rsidRPr="0001430E">
              <w:rPr>
                <w:sz w:val="24"/>
                <w:szCs w:val="24"/>
              </w:rPr>
              <w:t>51 544,81</w:t>
            </w:r>
          </w:p>
        </w:tc>
        <w:tc>
          <w:tcPr>
            <w:tcW w:w="388" w:type="pct"/>
            <w:tcBorders>
              <w:top w:val="nil"/>
              <w:left w:val="nil"/>
              <w:bottom w:val="single" w:sz="4" w:space="0" w:color="auto"/>
              <w:right w:val="single" w:sz="4" w:space="0" w:color="auto"/>
            </w:tcBorders>
            <w:shd w:val="clear" w:color="auto" w:fill="auto"/>
            <w:vAlign w:val="center"/>
            <w:hideMark/>
          </w:tcPr>
          <w:p w14:paraId="620958C7" w14:textId="25D29C02" w:rsidR="006545CE" w:rsidRPr="0001430E" w:rsidRDefault="006545CE" w:rsidP="0001430E">
            <w:pPr>
              <w:jc w:val="center"/>
              <w:rPr>
                <w:sz w:val="24"/>
                <w:szCs w:val="24"/>
              </w:rPr>
            </w:pPr>
            <w:r w:rsidRPr="0001430E">
              <w:rPr>
                <w:sz w:val="24"/>
                <w:szCs w:val="24"/>
              </w:rPr>
              <w:t>6 393,93</w:t>
            </w:r>
          </w:p>
        </w:tc>
        <w:tc>
          <w:tcPr>
            <w:tcW w:w="411" w:type="pct"/>
            <w:tcBorders>
              <w:top w:val="nil"/>
              <w:left w:val="nil"/>
              <w:bottom w:val="single" w:sz="4" w:space="0" w:color="auto"/>
              <w:right w:val="single" w:sz="4" w:space="0" w:color="auto"/>
            </w:tcBorders>
            <w:shd w:val="clear" w:color="auto" w:fill="auto"/>
            <w:vAlign w:val="center"/>
            <w:hideMark/>
          </w:tcPr>
          <w:p w14:paraId="1B9FBF7C" w14:textId="71CBC7BF" w:rsidR="006545CE" w:rsidRPr="0001430E" w:rsidRDefault="006545CE" w:rsidP="0001430E">
            <w:pPr>
              <w:jc w:val="center"/>
              <w:rPr>
                <w:sz w:val="24"/>
                <w:szCs w:val="24"/>
              </w:rPr>
            </w:pPr>
            <w:r w:rsidRPr="0001430E">
              <w:rPr>
                <w:sz w:val="24"/>
                <w:szCs w:val="24"/>
              </w:rPr>
              <w:t>0,00</w:t>
            </w:r>
          </w:p>
        </w:tc>
      </w:tr>
      <w:tr w:rsidR="0097305B" w:rsidRPr="0001430E" w14:paraId="6A335216"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1C7FA9" w14:textId="77777777" w:rsidR="006545CE" w:rsidRPr="0001430E" w:rsidRDefault="006545CE" w:rsidP="0001430E">
            <w:pPr>
              <w:jc w:val="center"/>
              <w:rPr>
                <w:sz w:val="24"/>
                <w:szCs w:val="24"/>
              </w:rPr>
            </w:pPr>
            <w:r w:rsidRPr="0001430E">
              <w:rPr>
                <w:sz w:val="24"/>
                <w:szCs w:val="24"/>
              </w:rPr>
              <w:t> </w:t>
            </w:r>
          </w:p>
        </w:tc>
        <w:tc>
          <w:tcPr>
            <w:tcW w:w="1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5A5A47" w14:textId="77777777" w:rsidR="006545CE" w:rsidRPr="0001430E" w:rsidRDefault="006545CE" w:rsidP="0001430E">
            <w:pPr>
              <w:rPr>
                <w:sz w:val="24"/>
                <w:szCs w:val="24"/>
              </w:rPr>
            </w:pPr>
            <w:r w:rsidRPr="0001430E">
              <w:rPr>
                <w:sz w:val="24"/>
                <w:szCs w:val="24"/>
              </w:rPr>
              <w:t>в т.ч. за период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60E24" w14:textId="77777777" w:rsidR="006545CE" w:rsidRPr="0001430E" w:rsidRDefault="006545CE" w:rsidP="0001430E">
            <w:pPr>
              <w:jc w:val="center"/>
              <w:rPr>
                <w:sz w:val="24"/>
                <w:szCs w:val="24"/>
              </w:rPr>
            </w:pPr>
            <w:r w:rsidRPr="0001430E">
              <w:rPr>
                <w:sz w:val="24"/>
                <w:szCs w:val="24"/>
              </w:rPr>
              <w:t>тыс. руб.</w:t>
            </w:r>
          </w:p>
        </w:tc>
        <w:tc>
          <w:tcPr>
            <w:tcW w:w="193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17994556" w14:textId="6AE8F30C" w:rsidR="006545CE" w:rsidRPr="0001430E" w:rsidRDefault="006545CE" w:rsidP="0001430E">
            <w:pPr>
              <w:jc w:val="center"/>
              <w:rPr>
                <w:sz w:val="24"/>
                <w:szCs w:val="24"/>
              </w:rPr>
            </w:pPr>
            <w:r w:rsidRPr="0001430E">
              <w:rPr>
                <w:sz w:val="24"/>
                <w:szCs w:val="24"/>
              </w:rPr>
              <w:t>137 368,00</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6E05A7F1" w14:textId="5A68F506" w:rsidR="006545CE" w:rsidRPr="0001430E" w:rsidRDefault="006545CE" w:rsidP="0001430E">
            <w:pPr>
              <w:jc w:val="center"/>
              <w:rPr>
                <w:sz w:val="24"/>
                <w:szCs w:val="24"/>
              </w:rPr>
            </w:pPr>
            <w:r w:rsidRPr="0001430E">
              <w:rPr>
                <w:sz w:val="24"/>
                <w:szCs w:val="24"/>
              </w:rPr>
              <w:t>224 817,49</w:t>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6A08AF20" w14:textId="3D48D4D3" w:rsidR="006545CE" w:rsidRPr="0001430E" w:rsidRDefault="006545CE" w:rsidP="0001430E">
            <w:pPr>
              <w:jc w:val="center"/>
              <w:rPr>
                <w:sz w:val="24"/>
                <w:szCs w:val="24"/>
              </w:rPr>
            </w:pPr>
            <w:r w:rsidRPr="0001430E">
              <w:rPr>
                <w:sz w:val="24"/>
                <w:szCs w:val="24"/>
              </w:rPr>
              <w:t>682,10</w:t>
            </w:r>
          </w:p>
        </w:tc>
      </w:tr>
      <w:tr w:rsidR="0097305B" w:rsidRPr="0001430E" w14:paraId="2A5E4436"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E112AC" w14:textId="77777777" w:rsidR="006545CE" w:rsidRPr="0001430E" w:rsidRDefault="006545CE" w:rsidP="0001430E">
            <w:pPr>
              <w:jc w:val="center"/>
              <w:rPr>
                <w:sz w:val="24"/>
                <w:szCs w:val="24"/>
              </w:rPr>
            </w:pPr>
            <w:r w:rsidRPr="0001430E">
              <w:rPr>
                <w:sz w:val="24"/>
                <w:szCs w:val="24"/>
              </w:rPr>
              <w:t>2.1</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4E9633EA" w14:textId="77777777" w:rsidR="006545CE" w:rsidRPr="0001430E" w:rsidRDefault="006545CE" w:rsidP="0001430E">
            <w:pPr>
              <w:jc w:val="right"/>
              <w:rPr>
                <w:sz w:val="24"/>
                <w:szCs w:val="24"/>
              </w:rPr>
            </w:pPr>
            <w:r w:rsidRPr="0001430E">
              <w:rPr>
                <w:sz w:val="24"/>
                <w:szCs w:val="24"/>
              </w:rPr>
              <w:t>на ставку за протяженность сети</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3527345" w14:textId="77777777" w:rsidR="006545CE" w:rsidRPr="0001430E" w:rsidRDefault="006545CE" w:rsidP="0001430E">
            <w:pPr>
              <w:jc w:val="center"/>
              <w:rPr>
                <w:sz w:val="24"/>
                <w:szCs w:val="24"/>
              </w:rPr>
            </w:pPr>
            <w:r w:rsidRPr="0001430E">
              <w:rPr>
                <w:sz w:val="24"/>
                <w:szCs w:val="24"/>
              </w:rPr>
              <w:t>тыс. руб.</w:t>
            </w:r>
          </w:p>
        </w:tc>
        <w:tc>
          <w:tcPr>
            <w:tcW w:w="378" w:type="pct"/>
            <w:tcBorders>
              <w:top w:val="nil"/>
              <w:left w:val="single" w:sz="4" w:space="0" w:color="auto"/>
              <w:bottom w:val="single" w:sz="4" w:space="0" w:color="auto"/>
              <w:right w:val="single" w:sz="4" w:space="0" w:color="auto"/>
            </w:tcBorders>
            <w:shd w:val="clear" w:color="auto" w:fill="auto"/>
            <w:vAlign w:val="center"/>
            <w:hideMark/>
          </w:tcPr>
          <w:p w14:paraId="3D1D010C" w14:textId="243C8EC4" w:rsidR="006545CE" w:rsidRPr="0001430E" w:rsidRDefault="006545CE" w:rsidP="0001430E">
            <w:pPr>
              <w:jc w:val="center"/>
              <w:rPr>
                <w:sz w:val="24"/>
                <w:szCs w:val="24"/>
              </w:rPr>
            </w:pPr>
            <w:r w:rsidRPr="0001430E">
              <w:rPr>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1CBE0141" w14:textId="533D8438" w:rsidR="006545CE" w:rsidRPr="0001430E" w:rsidRDefault="006545CE" w:rsidP="0001430E">
            <w:pPr>
              <w:jc w:val="center"/>
              <w:rPr>
                <w:sz w:val="24"/>
                <w:szCs w:val="24"/>
              </w:rPr>
            </w:pPr>
            <w:r w:rsidRPr="0001430E">
              <w:rPr>
                <w:sz w:val="24"/>
                <w:szCs w:val="24"/>
              </w:rPr>
              <w:t>17 479,83</w:t>
            </w:r>
          </w:p>
        </w:tc>
        <w:tc>
          <w:tcPr>
            <w:tcW w:w="388" w:type="pct"/>
            <w:tcBorders>
              <w:top w:val="nil"/>
              <w:left w:val="nil"/>
              <w:bottom w:val="single" w:sz="4" w:space="0" w:color="auto"/>
              <w:right w:val="single" w:sz="4" w:space="0" w:color="auto"/>
            </w:tcBorders>
            <w:shd w:val="clear" w:color="auto" w:fill="auto"/>
            <w:vAlign w:val="center"/>
            <w:hideMark/>
          </w:tcPr>
          <w:p w14:paraId="4042D090" w14:textId="598C7495" w:rsidR="006545CE" w:rsidRPr="0001430E" w:rsidRDefault="006545CE" w:rsidP="0001430E">
            <w:pPr>
              <w:jc w:val="center"/>
              <w:rPr>
                <w:sz w:val="24"/>
                <w:szCs w:val="24"/>
              </w:rPr>
            </w:pPr>
            <w:r w:rsidRPr="0001430E">
              <w:rPr>
                <w:sz w:val="24"/>
                <w:szCs w:val="24"/>
              </w:rPr>
              <w:t>35 245,69</w:t>
            </w:r>
          </w:p>
        </w:tc>
        <w:tc>
          <w:tcPr>
            <w:tcW w:w="388" w:type="pct"/>
            <w:tcBorders>
              <w:top w:val="nil"/>
              <w:left w:val="nil"/>
              <w:bottom w:val="single" w:sz="4" w:space="0" w:color="auto"/>
              <w:right w:val="single" w:sz="4" w:space="0" w:color="auto"/>
            </w:tcBorders>
            <w:shd w:val="clear" w:color="auto" w:fill="auto"/>
            <w:vAlign w:val="center"/>
            <w:hideMark/>
          </w:tcPr>
          <w:p w14:paraId="5E47F5C2" w14:textId="3F5B48B1" w:rsidR="006545CE" w:rsidRPr="0001430E" w:rsidRDefault="006545CE" w:rsidP="0001430E">
            <w:pPr>
              <w:jc w:val="center"/>
              <w:rPr>
                <w:sz w:val="24"/>
                <w:szCs w:val="24"/>
              </w:rPr>
            </w:pPr>
            <w:r w:rsidRPr="0001430E">
              <w:rPr>
                <w:sz w:val="24"/>
                <w:szCs w:val="24"/>
              </w:rPr>
              <w:t>33 097,67</w:t>
            </w:r>
          </w:p>
        </w:tc>
        <w:tc>
          <w:tcPr>
            <w:tcW w:w="388" w:type="pct"/>
            <w:tcBorders>
              <w:top w:val="nil"/>
              <w:left w:val="nil"/>
              <w:bottom w:val="single" w:sz="4" w:space="0" w:color="auto"/>
              <w:right w:val="single" w:sz="4" w:space="0" w:color="auto"/>
            </w:tcBorders>
            <w:shd w:val="clear" w:color="auto" w:fill="auto"/>
            <w:vAlign w:val="center"/>
            <w:hideMark/>
          </w:tcPr>
          <w:p w14:paraId="09ABFE54" w14:textId="2D790779" w:rsidR="006545CE" w:rsidRPr="0001430E" w:rsidRDefault="006545CE" w:rsidP="0001430E">
            <w:pPr>
              <w:jc w:val="center"/>
              <w:rPr>
                <w:sz w:val="24"/>
                <w:szCs w:val="24"/>
              </w:rPr>
            </w:pPr>
            <w:r w:rsidRPr="0001430E">
              <w:rPr>
                <w:sz w:val="24"/>
                <w:szCs w:val="24"/>
              </w:rPr>
              <w:t>51 544,81</w:t>
            </w:r>
          </w:p>
        </w:tc>
        <w:tc>
          <w:tcPr>
            <w:tcW w:w="388" w:type="pct"/>
            <w:tcBorders>
              <w:top w:val="nil"/>
              <w:left w:val="nil"/>
              <w:bottom w:val="single" w:sz="4" w:space="0" w:color="auto"/>
              <w:right w:val="single" w:sz="4" w:space="0" w:color="auto"/>
            </w:tcBorders>
            <w:shd w:val="clear" w:color="auto" w:fill="auto"/>
            <w:vAlign w:val="center"/>
            <w:hideMark/>
          </w:tcPr>
          <w:p w14:paraId="264890BE" w14:textId="53E068CD" w:rsidR="006545CE" w:rsidRPr="0001430E" w:rsidRDefault="006545CE" w:rsidP="0001430E">
            <w:pPr>
              <w:jc w:val="center"/>
              <w:rPr>
                <w:sz w:val="24"/>
                <w:szCs w:val="24"/>
              </w:rPr>
            </w:pPr>
            <w:r w:rsidRPr="0001430E">
              <w:rPr>
                <w:sz w:val="24"/>
                <w:szCs w:val="24"/>
              </w:rPr>
              <w:t>655,93</w:t>
            </w:r>
          </w:p>
        </w:tc>
        <w:tc>
          <w:tcPr>
            <w:tcW w:w="411" w:type="pct"/>
            <w:tcBorders>
              <w:top w:val="nil"/>
              <w:left w:val="nil"/>
              <w:bottom w:val="single" w:sz="4" w:space="0" w:color="auto"/>
              <w:right w:val="single" w:sz="4" w:space="0" w:color="auto"/>
            </w:tcBorders>
            <w:shd w:val="clear" w:color="auto" w:fill="auto"/>
            <w:vAlign w:val="center"/>
            <w:hideMark/>
          </w:tcPr>
          <w:p w14:paraId="48E593A7" w14:textId="1233797F" w:rsidR="006545CE" w:rsidRPr="0001430E" w:rsidRDefault="006545CE" w:rsidP="0001430E">
            <w:pPr>
              <w:jc w:val="center"/>
              <w:rPr>
                <w:sz w:val="24"/>
                <w:szCs w:val="24"/>
              </w:rPr>
            </w:pPr>
            <w:r w:rsidRPr="0001430E">
              <w:rPr>
                <w:sz w:val="24"/>
                <w:szCs w:val="24"/>
              </w:rPr>
              <w:t>0,00</w:t>
            </w:r>
          </w:p>
        </w:tc>
      </w:tr>
      <w:tr w:rsidR="0097305B" w:rsidRPr="0001430E" w14:paraId="6DDF49B7"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B9D96" w14:textId="77777777" w:rsidR="006545CE" w:rsidRPr="0001430E" w:rsidRDefault="006545CE" w:rsidP="0001430E">
            <w:pPr>
              <w:jc w:val="center"/>
              <w:rPr>
                <w:sz w:val="24"/>
                <w:szCs w:val="24"/>
              </w:rPr>
            </w:pPr>
            <w:r w:rsidRPr="0001430E">
              <w:rPr>
                <w:sz w:val="24"/>
                <w:szCs w:val="24"/>
              </w:rPr>
              <w:t>2.2</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248978C2" w14:textId="77777777" w:rsidR="006545CE" w:rsidRPr="0001430E" w:rsidRDefault="006545CE" w:rsidP="0001430E">
            <w:pPr>
              <w:jc w:val="right"/>
              <w:rPr>
                <w:sz w:val="24"/>
                <w:szCs w:val="24"/>
              </w:rPr>
            </w:pPr>
            <w:r w:rsidRPr="0001430E">
              <w:rPr>
                <w:sz w:val="24"/>
                <w:szCs w:val="24"/>
              </w:rPr>
              <w:t>на ставку за подключаемую нагрузку</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48EA684B" w14:textId="77777777" w:rsidR="006545CE" w:rsidRPr="0001430E" w:rsidRDefault="006545CE" w:rsidP="0001430E">
            <w:pPr>
              <w:jc w:val="center"/>
              <w:rPr>
                <w:sz w:val="24"/>
                <w:szCs w:val="24"/>
              </w:rPr>
            </w:pPr>
            <w:r w:rsidRPr="0001430E">
              <w:rPr>
                <w:sz w:val="24"/>
                <w:szCs w:val="24"/>
              </w:rPr>
              <w:t>тыс. руб.</w:t>
            </w:r>
          </w:p>
        </w:tc>
        <w:tc>
          <w:tcPr>
            <w:tcW w:w="378" w:type="pct"/>
            <w:tcBorders>
              <w:top w:val="nil"/>
              <w:left w:val="single" w:sz="4" w:space="0" w:color="auto"/>
              <w:bottom w:val="single" w:sz="4" w:space="0" w:color="auto"/>
              <w:right w:val="single" w:sz="4" w:space="0" w:color="auto"/>
            </w:tcBorders>
            <w:shd w:val="clear" w:color="auto" w:fill="auto"/>
            <w:vAlign w:val="center"/>
            <w:hideMark/>
          </w:tcPr>
          <w:p w14:paraId="63AFD977" w14:textId="3D040A85" w:rsidR="006545CE" w:rsidRPr="0001430E" w:rsidRDefault="006545CE" w:rsidP="0001430E">
            <w:pPr>
              <w:jc w:val="center"/>
              <w:rPr>
                <w:sz w:val="24"/>
                <w:szCs w:val="24"/>
              </w:rPr>
            </w:pPr>
            <w:r w:rsidRPr="0001430E">
              <w:rPr>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6C368A5C" w14:textId="2A4DF3D4" w:rsidR="006545CE" w:rsidRPr="0001430E" w:rsidRDefault="006545CE" w:rsidP="0001430E">
            <w:pPr>
              <w:jc w:val="center"/>
              <w:rPr>
                <w:sz w:val="24"/>
                <w:szCs w:val="24"/>
              </w:rPr>
            </w:pPr>
            <w:r w:rsidRPr="0001430E">
              <w:rPr>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0366ED5A" w14:textId="29F919AA" w:rsidR="006545CE" w:rsidRPr="0001430E" w:rsidRDefault="006545CE" w:rsidP="0001430E">
            <w:pPr>
              <w:jc w:val="center"/>
              <w:rPr>
                <w:sz w:val="24"/>
                <w:szCs w:val="24"/>
              </w:rPr>
            </w:pPr>
            <w:r w:rsidRPr="0001430E">
              <w:rPr>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1EAC47F9" w14:textId="288BA85D" w:rsidR="006545CE" w:rsidRPr="0001430E" w:rsidRDefault="006545CE" w:rsidP="0001430E">
            <w:pPr>
              <w:jc w:val="center"/>
              <w:rPr>
                <w:sz w:val="24"/>
                <w:szCs w:val="24"/>
              </w:rPr>
            </w:pPr>
            <w:r w:rsidRPr="0001430E">
              <w:rPr>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5251F0BA" w14:textId="33739AAE" w:rsidR="006545CE" w:rsidRPr="0001430E" w:rsidRDefault="006545CE" w:rsidP="0001430E">
            <w:pPr>
              <w:jc w:val="center"/>
              <w:rPr>
                <w:sz w:val="24"/>
                <w:szCs w:val="24"/>
              </w:rPr>
            </w:pPr>
            <w:r w:rsidRPr="0001430E">
              <w:rPr>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2C8CDE2C" w14:textId="649A3E99" w:rsidR="006545CE" w:rsidRPr="0001430E" w:rsidRDefault="006545CE" w:rsidP="0001430E">
            <w:pPr>
              <w:jc w:val="center"/>
              <w:rPr>
                <w:sz w:val="24"/>
                <w:szCs w:val="24"/>
              </w:rPr>
            </w:pPr>
            <w:r w:rsidRPr="0001430E">
              <w:rPr>
                <w:sz w:val="24"/>
                <w:szCs w:val="24"/>
              </w:rPr>
              <w:t>5 737,99</w:t>
            </w:r>
          </w:p>
        </w:tc>
        <w:tc>
          <w:tcPr>
            <w:tcW w:w="411" w:type="pct"/>
            <w:tcBorders>
              <w:top w:val="nil"/>
              <w:left w:val="nil"/>
              <w:bottom w:val="single" w:sz="4" w:space="0" w:color="auto"/>
              <w:right w:val="single" w:sz="4" w:space="0" w:color="auto"/>
            </w:tcBorders>
            <w:shd w:val="clear" w:color="auto" w:fill="auto"/>
            <w:vAlign w:val="center"/>
            <w:hideMark/>
          </w:tcPr>
          <w:p w14:paraId="33340637" w14:textId="697ACC62" w:rsidR="006545CE" w:rsidRPr="0001430E" w:rsidRDefault="006545CE" w:rsidP="0001430E">
            <w:pPr>
              <w:jc w:val="center"/>
              <w:rPr>
                <w:sz w:val="24"/>
                <w:szCs w:val="24"/>
              </w:rPr>
            </w:pPr>
            <w:r w:rsidRPr="0001430E">
              <w:rPr>
                <w:sz w:val="24"/>
                <w:szCs w:val="24"/>
              </w:rPr>
              <w:t>0,00</w:t>
            </w:r>
          </w:p>
        </w:tc>
      </w:tr>
      <w:tr w:rsidR="0097305B" w:rsidRPr="0001430E" w14:paraId="59AF8E82"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BD43D" w14:textId="77777777" w:rsidR="006545CE" w:rsidRPr="0001430E" w:rsidRDefault="006545CE" w:rsidP="0001430E">
            <w:pPr>
              <w:jc w:val="center"/>
              <w:rPr>
                <w:b/>
                <w:bCs/>
                <w:sz w:val="24"/>
                <w:szCs w:val="24"/>
              </w:rPr>
            </w:pPr>
            <w:r w:rsidRPr="0001430E">
              <w:rPr>
                <w:b/>
                <w:bCs/>
                <w:sz w:val="24"/>
                <w:szCs w:val="24"/>
              </w:rPr>
              <w:t>3</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08A9EB3A" w14:textId="77777777" w:rsidR="006545CE" w:rsidRPr="0001430E" w:rsidRDefault="006545CE" w:rsidP="0001430E">
            <w:pPr>
              <w:rPr>
                <w:b/>
                <w:bCs/>
                <w:sz w:val="24"/>
                <w:szCs w:val="24"/>
              </w:rPr>
            </w:pPr>
            <w:r w:rsidRPr="0001430E">
              <w:rPr>
                <w:b/>
                <w:bCs/>
                <w:sz w:val="24"/>
                <w:szCs w:val="24"/>
              </w:rPr>
              <w:t>Итого величина расходов, подлежащих компенсации за счет платы за подключение (присоединение)</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9B1B2FC" w14:textId="77777777" w:rsidR="006545CE" w:rsidRPr="0001430E" w:rsidRDefault="006545CE" w:rsidP="0001430E">
            <w:pPr>
              <w:jc w:val="center"/>
              <w:rPr>
                <w:b/>
                <w:bCs/>
                <w:sz w:val="24"/>
                <w:szCs w:val="24"/>
              </w:rPr>
            </w:pPr>
            <w:r w:rsidRPr="0001430E">
              <w:rPr>
                <w:b/>
                <w:bCs/>
                <w:sz w:val="24"/>
                <w:szCs w:val="24"/>
              </w:rPr>
              <w:t>тыс. руб.</w:t>
            </w:r>
          </w:p>
        </w:tc>
        <w:tc>
          <w:tcPr>
            <w:tcW w:w="378" w:type="pct"/>
            <w:tcBorders>
              <w:top w:val="nil"/>
              <w:left w:val="single" w:sz="4" w:space="0" w:color="auto"/>
              <w:bottom w:val="single" w:sz="4" w:space="0" w:color="auto"/>
              <w:right w:val="single" w:sz="4" w:space="0" w:color="auto"/>
            </w:tcBorders>
            <w:shd w:val="clear" w:color="auto" w:fill="auto"/>
            <w:vAlign w:val="center"/>
            <w:hideMark/>
          </w:tcPr>
          <w:p w14:paraId="312C601D" w14:textId="397D6616" w:rsidR="006545CE" w:rsidRPr="0001430E" w:rsidRDefault="006545CE" w:rsidP="0001430E">
            <w:pPr>
              <w:jc w:val="center"/>
              <w:rPr>
                <w:b/>
                <w:bCs/>
                <w:sz w:val="24"/>
                <w:szCs w:val="24"/>
              </w:rPr>
            </w:pPr>
            <w:r w:rsidRPr="0001430E">
              <w:rPr>
                <w:b/>
                <w:bCs/>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0E70080A" w14:textId="2362F10F" w:rsidR="006545CE" w:rsidRPr="0001430E" w:rsidRDefault="006545CE" w:rsidP="0001430E">
            <w:pPr>
              <w:jc w:val="center"/>
              <w:rPr>
                <w:b/>
                <w:bCs/>
                <w:sz w:val="24"/>
                <w:szCs w:val="24"/>
              </w:rPr>
            </w:pPr>
            <w:r w:rsidRPr="0001430E">
              <w:rPr>
                <w:b/>
                <w:bCs/>
                <w:sz w:val="24"/>
                <w:szCs w:val="24"/>
              </w:rPr>
              <w:t>87 399,17</w:t>
            </w:r>
          </w:p>
        </w:tc>
        <w:tc>
          <w:tcPr>
            <w:tcW w:w="388" w:type="pct"/>
            <w:tcBorders>
              <w:top w:val="nil"/>
              <w:left w:val="nil"/>
              <w:bottom w:val="single" w:sz="4" w:space="0" w:color="auto"/>
              <w:right w:val="single" w:sz="4" w:space="0" w:color="auto"/>
            </w:tcBorders>
            <w:shd w:val="clear" w:color="auto" w:fill="auto"/>
            <w:vAlign w:val="center"/>
            <w:hideMark/>
          </w:tcPr>
          <w:p w14:paraId="7AF11064" w14:textId="4D48A032" w:rsidR="006545CE" w:rsidRPr="0001430E" w:rsidRDefault="006545CE" w:rsidP="0001430E">
            <w:pPr>
              <w:jc w:val="center"/>
              <w:rPr>
                <w:b/>
                <w:bCs/>
                <w:sz w:val="24"/>
                <w:szCs w:val="24"/>
              </w:rPr>
            </w:pPr>
            <w:r w:rsidRPr="0001430E">
              <w:rPr>
                <w:b/>
                <w:bCs/>
                <w:sz w:val="24"/>
                <w:szCs w:val="24"/>
              </w:rPr>
              <w:t>176 228,45</w:t>
            </w:r>
          </w:p>
        </w:tc>
        <w:tc>
          <w:tcPr>
            <w:tcW w:w="388" w:type="pct"/>
            <w:tcBorders>
              <w:top w:val="nil"/>
              <w:left w:val="nil"/>
              <w:bottom w:val="single" w:sz="4" w:space="0" w:color="auto"/>
              <w:right w:val="single" w:sz="4" w:space="0" w:color="auto"/>
            </w:tcBorders>
            <w:shd w:val="clear" w:color="auto" w:fill="auto"/>
            <w:vAlign w:val="center"/>
            <w:hideMark/>
          </w:tcPr>
          <w:p w14:paraId="0D0EC557" w14:textId="25F969C2" w:rsidR="006545CE" w:rsidRPr="0001430E" w:rsidRDefault="006545CE" w:rsidP="0001430E">
            <w:pPr>
              <w:jc w:val="center"/>
              <w:rPr>
                <w:b/>
                <w:bCs/>
                <w:sz w:val="24"/>
                <w:szCs w:val="24"/>
              </w:rPr>
            </w:pPr>
            <w:r w:rsidRPr="0001430E">
              <w:rPr>
                <w:b/>
                <w:bCs/>
                <w:sz w:val="24"/>
                <w:szCs w:val="24"/>
              </w:rPr>
              <w:t>165 488,34</w:t>
            </w:r>
          </w:p>
        </w:tc>
        <w:tc>
          <w:tcPr>
            <w:tcW w:w="388" w:type="pct"/>
            <w:tcBorders>
              <w:top w:val="nil"/>
              <w:left w:val="nil"/>
              <w:bottom w:val="single" w:sz="4" w:space="0" w:color="auto"/>
              <w:right w:val="single" w:sz="4" w:space="0" w:color="auto"/>
            </w:tcBorders>
            <w:shd w:val="clear" w:color="auto" w:fill="auto"/>
            <w:vAlign w:val="center"/>
            <w:hideMark/>
          </w:tcPr>
          <w:p w14:paraId="0AB55B92" w14:textId="7813D760" w:rsidR="006545CE" w:rsidRPr="0001430E" w:rsidRDefault="006545CE" w:rsidP="0001430E">
            <w:pPr>
              <w:jc w:val="center"/>
              <w:rPr>
                <w:b/>
                <w:bCs/>
                <w:sz w:val="24"/>
                <w:szCs w:val="24"/>
              </w:rPr>
            </w:pPr>
            <w:r w:rsidRPr="0001430E">
              <w:rPr>
                <w:b/>
                <w:bCs/>
                <w:sz w:val="24"/>
                <w:szCs w:val="24"/>
              </w:rPr>
              <w:t>257 724,03</w:t>
            </w:r>
          </w:p>
        </w:tc>
        <w:tc>
          <w:tcPr>
            <w:tcW w:w="388" w:type="pct"/>
            <w:tcBorders>
              <w:top w:val="nil"/>
              <w:left w:val="nil"/>
              <w:bottom w:val="single" w:sz="4" w:space="0" w:color="auto"/>
              <w:right w:val="single" w:sz="4" w:space="0" w:color="auto"/>
            </w:tcBorders>
            <w:shd w:val="clear" w:color="auto" w:fill="auto"/>
            <w:vAlign w:val="center"/>
            <w:hideMark/>
          </w:tcPr>
          <w:p w14:paraId="6A86B605" w14:textId="5C738675" w:rsidR="006545CE" w:rsidRPr="0001430E" w:rsidRDefault="006545CE" w:rsidP="0001430E">
            <w:pPr>
              <w:jc w:val="center"/>
              <w:rPr>
                <w:b/>
                <w:bCs/>
                <w:sz w:val="24"/>
                <w:szCs w:val="24"/>
              </w:rPr>
            </w:pPr>
            <w:r w:rsidRPr="0001430E">
              <w:rPr>
                <w:b/>
                <w:bCs/>
                <w:sz w:val="24"/>
                <w:szCs w:val="24"/>
              </w:rPr>
              <w:t>31 969,64</w:t>
            </w:r>
          </w:p>
        </w:tc>
        <w:tc>
          <w:tcPr>
            <w:tcW w:w="411" w:type="pct"/>
            <w:tcBorders>
              <w:top w:val="nil"/>
              <w:left w:val="nil"/>
              <w:bottom w:val="single" w:sz="4" w:space="0" w:color="auto"/>
              <w:right w:val="single" w:sz="4" w:space="0" w:color="auto"/>
            </w:tcBorders>
            <w:shd w:val="clear" w:color="auto" w:fill="auto"/>
            <w:vAlign w:val="center"/>
            <w:hideMark/>
          </w:tcPr>
          <w:p w14:paraId="4D01D0AE" w14:textId="54BBD5D6" w:rsidR="006545CE" w:rsidRPr="0001430E" w:rsidRDefault="006545CE" w:rsidP="0001430E">
            <w:pPr>
              <w:jc w:val="center"/>
              <w:rPr>
                <w:b/>
                <w:bCs/>
                <w:sz w:val="24"/>
                <w:szCs w:val="24"/>
              </w:rPr>
            </w:pPr>
            <w:r w:rsidRPr="0001430E">
              <w:rPr>
                <w:b/>
                <w:bCs/>
                <w:sz w:val="24"/>
                <w:szCs w:val="24"/>
              </w:rPr>
              <w:t>0,00</w:t>
            </w:r>
          </w:p>
        </w:tc>
      </w:tr>
      <w:tr w:rsidR="0097305B" w:rsidRPr="0001430E" w14:paraId="49B0D5B4"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FAEF43" w14:textId="77777777" w:rsidR="006545CE" w:rsidRPr="0001430E" w:rsidRDefault="006545CE" w:rsidP="0001430E">
            <w:pPr>
              <w:jc w:val="center"/>
              <w:rPr>
                <w:b/>
                <w:bCs/>
                <w:sz w:val="24"/>
                <w:szCs w:val="24"/>
              </w:rPr>
            </w:pPr>
            <w:r w:rsidRPr="0001430E">
              <w:rPr>
                <w:b/>
                <w:bCs/>
                <w:sz w:val="24"/>
                <w:szCs w:val="24"/>
              </w:rPr>
              <w:t> </w:t>
            </w:r>
          </w:p>
        </w:tc>
        <w:tc>
          <w:tcPr>
            <w:tcW w:w="1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B9B59B" w14:textId="77777777" w:rsidR="006545CE" w:rsidRPr="0001430E" w:rsidRDefault="006545CE" w:rsidP="0001430E">
            <w:pPr>
              <w:rPr>
                <w:b/>
                <w:bCs/>
                <w:sz w:val="24"/>
                <w:szCs w:val="24"/>
              </w:rPr>
            </w:pPr>
            <w:r w:rsidRPr="0001430E">
              <w:rPr>
                <w:b/>
                <w:bCs/>
                <w:sz w:val="24"/>
                <w:szCs w:val="24"/>
              </w:rPr>
              <w:t>в т.ч. за период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8D419" w14:textId="77777777" w:rsidR="006545CE" w:rsidRPr="0001430E" w:rsidRDefault="006545CE" w:rsidP="0001430E">
            <w:pPr>
              <w:jc w:val="center"/>
              <w:rPr>
                <w:b/>
                <w:bCs/>
                <w:sz w:val="24"/>
                <w:szCs w:val="24"/>
              </w:rPr>
            </w:pPr>
            <w:r w:rsidRPr="0001430E">
              <w:rPr>
                <w:b/>
                <w:bCs/>
                <w:sz w:val="24"/>
                <w:szCs w:val="24"/>
              </w:rPr>
              <w:t>тыс. руб.</w:t>
            </w:r>
          </w:p>
        </w:tc>
        <w:tc>
          <w:tcPr>
            <w:tcW w:w="193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C6DA649" w14:textId="4373A8EA" w:rsidR="006545CE" w:rsidRPr="0001430E" w:rsidRDefault="006545CE" w:rsidP="0001430E">
            <w:pPr>
              <w:jc w:val="center"/>
              <w:rPr>
                <w:b/>
                <w:bCs/>
                <w:sz w:val="24"/>
                <w:szCs w:val="24"/>
              </w:rPr>
            </w:pPr>
            <w:r w:rsidRPr="0001430E">
              <w:rPr>
                <w:b/>
                <w:bCs/>
                <w:sz w:val="24"/>
                <w:szCs w:val="24"/>
              </w:rPr>
              <w:t>686 839,99</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75912B3D" w14:textId="488FE75C" w:rsidR="006545CE" w:rsidRPr="0001430E" w:rsidRDefault="006545CE" w:rsidP="0001430E">
            <w:pPr>
              <w:jc w:val="center"/>
              <w:rPr>
                <w:b/>
                <w:bCs/>
                <w:sz w:val="24"/>
                <w:szCs w:val="24"/>
              </w:rPr>
            </w:pPr>
            <w:r w:rsidRPr="0001430E">
              <w:rPr>
                <w:b/>
                <w:bCs/>
                <w:sz w:val="24"/>
                <w:szCs w:val="24"/>
              </w:rPr>
              <w:t>1 124 087,44</w:t>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5D34B281" w14:textId="75A8E717" w:rsidR="006545CE" w:rsidRPr="0001430E" w:rsidRDefault="006545CE" w:rsidP="0001430E">
            <w:pPr>
              <w:jc w:val="center"/>
              <w:rPr>
                <w:b/>
                <w:bCs/>
                <w:sz w:val="24"/>
                <w:szCs w:val="24"/>
              </w:rPr>
            </w:pPr>
            <w:r w:rsidRPr="0001430E">
              <w:rPr>
                <w:b/>
                <w:bCs/>
                <w:sz w:val="24"/>
                <w:szCs w:val="24"/>
              </w:rPr>
              <w:t>3 410,50</w:t>
            </w:r>
          </w:p>
        </w:tc>
      </w:tr>
      <w:tr w:rsidR="0097305B" w:rsidRPr="0001430E" w14:paraId="16324CD6"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03483D" w14:textId="77777777" w:rsidR="006545CE" w:rsidRPr="0001430E" w:rsidRDefault="006545CE" w:rsidP="0001430E">
            <w:pPr>
              <w:jc w:val="center"/>
              <w:rPr>
                <w:sz w:val="24"/>
                <w:szCs w:val="24"/>
              </w:rPr>
            </w:pPr>
            <w:r w:rsidRPr="0001430E">
              <w:rPr>
                <w:sz w:val="24"/>
                <w:szCs w:val="24"/>
              </w:rPr>
              <w:t>3.1</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38F70A94" w14:textId="77777777" w:rsidR="006545CE" w:rsidRPr="0001430E" w:rsidRDefault="006545CE" w:rsidP="0001430E">
            <w:pPr>
              <w:jc w:val="right"/>
              <w:rPr>
                <w:sz w:val="24"/>
                <w:szCs w:val="24"/>
              </w:rPr>
            </w:pPr>
            <w:r w:rsidRPr="0001430E">
              <w:rPr>
                <w:sz w:val="24"/>
                <w:szCs w:val="24"/>
              </w:rPr>
              <w:t>на ставку за протяженность сети</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85D8F01" w14:textId="77777777" w:rsidR="006545CE" w:rsidRPr="0001430E" w:rsidRDefault="006545CE" w:rsidP="0001430E">
            <w:pPr>
              <w:jc w:val="center"/>
              <w:rPr>
                <w:sz w:val="24"/>
                <w:szCs w:val="24"/>
              </w:rPr>
            </w:pPr>
            <w:r w:rsidRPr="0001430E">
              <w:rPr>
                <w:sz w:val="24"/>
                <w:szCs w:val="24"/>
              </w:rPr>
              <w:t>тыс. руб.</w:t>
            </w:r>
          </w:p>
        </w:tc>
        <w:tc>
          <w:tcPr>
            <w:tcW w:w="378" w:type="pct"/>
            <w:tcBorders>
              <w:top w:val="nil"/>
              <w:left w:val="single" w:sz="4" w:space="0" w:color="auto"/>
              <w:bottom w:val="single" w:sz="4" w:space="0" w:color="auto"/>
              <w:right w:val="single" w:sz="4" w:space="0" w:color="auto"/>
            </w:tcBorders>
            <w:shd w:val="clear" w:color="auto" w:fill="auto"/>
            <w:vAlign w:val="center"/>
            <w:hideMark/>
          </w:tcPr>
          <w:p w14:paraId="3843FEE4" w14:textId="4B4D4A02" w:rsidR="006545CE" w:rsidRPr="0001430E" w:rsidRDefault="006545CE" w:rsidP="0001430E">
            <w:pPr>
              <w:jc w:val="center"/>
              <w:rPr>
                <w:sz w:val="24"/>
                <w:szCs w:val="24"/>
              </w:rPr>
            </w:pPr>
            <w:r w:rsidRPr="0001430E">
              <w:rPr>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23964F77" w14:textId="47A4F6EF" w:rsidR="006545CE" w:rsidRPr="0001430E" w:rsidRDefault="006545CE" w:rsidP="0001430E">
            <w:pPr>
              <w:jc w:val="center"/>
              <w:rPr>
                <w:sz w:val="24"/>
                <w:szCs w:val="24"/>
              </w:rPr>
            </w:pPr>
            <w:r w:rsidRPr="0001430E">
              <w:rPr>
                <w:sz w:val="24"/>
                <w:szCs w:val="24"/>
              </w:rPr>
              <w:t>87 399,17</w:t>
            </w:r>
          </w:p>
        </w:tc>
        <w:tc>
          <w:tcPr>
            <w:tcW w:w="388" w:type="pct"/>
            <w:tcBorders>
              <w:top w:val="nil"/>
              <w:left w:val="nil"/>
              <w:bottom w:val="single" w:sz="4" w:space="0" w:color="auto"/>
              <w:right w:val="single" w:sz="4" w:space="0" w:color="auto"/>
            </w:tcBorders>
            <w:shd w:val="clear" w:color="auto" w:fill="auto"/>
            <w:vAlign w:val="center"/>
            <w:hideMark/>
          </w:tcPr>
          <w:p w14:paraId="58734B84" w14:textId="4A022A1E" w:rsidR="006545CE" w:rsidRPr="0001430E" w:rsidRDefault="006545CE" w:rsidP="0001430E">
            <w:pPr>
              <w:jc w:val="center"/>
              <w:rPr>
                <w:sz w:val="24"/>
                <w:szCs w:val="24"/>
              </w:rPr>
            </w:pPr>
            <w:r w:rsidRPr="0001430E">
              <w:rPr>
                <w:sz w:val="24"/>
                <w:szCs w:val="24"/>
              </w:rPr>
              <w:t>176 228,45</w:t>
            </w:r>
          </w:p>
        </w:tc>
        <w:tc>
          <w:tcPr>
            <w:tcW w:w="388" w:type="pct"/>
            <w:tcBorders>
              <w:top w:val="nil"/>
              <w:left w:val="nil"/>
              <w:bottom w:val="single" w:sz="4" w:space="0" w:color="auto"/>
              <w:right w:val="single" w:sz="4" w:space="0" w:color="auto"/>
            </w:tcBorders>
            <w:shd w:val="clear" w:color="auto" w:fill="auto"/>
            <w:vAlign w:val="center"/>
            <w:hideMark/>
          </w:tcPr>
          <w:p w14:paraId="5A24E523" w14:textId="0FB0C586" w:rsidR="006545CE" w:rsidRPr="0001430E" w:rsidRDefault="006545CE" w:rsidP="0001430E">
            <w:pPr>
              <w:jc w:val="center"/>
              <w:rPr>
                <w:sz w:val="24"/>
                <w:szCs w:val="24"/>
              </w:rPr>
            </w:pPr>
            <w:r w:rsidRPr="0001430E">
              <w:rPr>
                <w:sz w:val="24"/>
                <w:szCs w:val="24"/>
              </w:rPr>
              <w:t>165 488,34</w:t>
            </w:r>
          </w:p>
        </w:tc>
        <w:tc>
          <w:tcPr>
            <w:tcW w:w="388" w:type="pct"/>
            <w:tcBorders>
              <w:top w:val="nil"/>
              <w:left w:val="nil"/>
              <w:bottom w:val="single" w:sz="4" w:space="0" w:color="auto"/>
              <w:right w:val="single" w:sz="4" w:space="0" w:color="auto"/>
            </w:tcBorders>
            <w:shd w:val="clear" w:color="auto" w:fill="auto"/>
            <w:vAlign w:val="center"/>
            <w:hideMark/>
          </w:tcPr>
          <w:p w14:paraId="547755EB" w14:textId="2209A3A7" w:rsidR="006545CE" w:rsidRPr="0001430E" w:rsidRDefault="006545CE" w:rsidP="0001430E">
            <w:pPr>
              <w:jc w:val="center"/>
              <w:rPr>
                <w:sz w:val="24"/>
                <w:szCs w:val="24"/>
              </w:rPr>
            </w:pPr>
            <w:r w:rsidRPr="0001430E">
              <w:rPr>
                <w:sz w:val="24"/>
                <w:szCs w:val="24"/>
              </w:rPr>
              <w:t>257 724,03</w:t>
            </w:r>
          </w:p>
        </w:tc>
        <w:tc>
          <w:tcPr>
            <w:tcW w:w="388" w:type="pct"/>
            <w:tcBorders>
              <w:top w:val="nil"/>
              <w:left w:val="nil"/>
              <w:bottom w:val="single" w:sz="4" w:space="0" w:color="auto"/>
              <w:right w:val="single" w:sz="4" w:space="0" w:color="auto"/>
            </w:tcBorders>
            <w:shd w:val="clear" w:color="auto" w:fill="auto"/>
            <w:vAlign w:val="center"/>
            <w:hideMark/>
          </w:tcPr>
          <w:p w14:paraId="0127E8EC" w14:textId="094FFBD1" w:rsidR="006545CE" w:rsidRPr="0001430E" w:rsidRDefault="006545CE" w:rsidP="0001430E">
            <w:pPr>
              <w:jc w:val="center"/>
              <w:rPr>
                <w:sz w:val="24"/>
                <w:szCs w:val="24"/>
              </w:rPr>
            </w:pPr>
            <w:r w:rsidRPr="0001430E">
              <w:rPr>
                <w:sz w:val="24"/>
                <w:szCs w:val="24"/>
              </w:rPr>
              <w:t>3 279,67</w:t>
            </w:r>
          </w:p>
        </w:tc>
        <w:tc>
          <w:tcPr>
            <w:tcW w:w="411" w:type="pct"/>
            <w:tcBorders>
              <w:top w:val="nil"/>
              <w:left w:val="nil"/>
              <w:bottom w:val="single" w:sz="4" w:space="0" w:color="auto"/>
              <w:right w:val="single" w:sz="4" w:space="0" w:color="auto"/>
            </w:tcBorders>
            <w:shd w:val="clear" w:color="auto" w:fill="auto"/>
            <w:vAlign w:val="center"/>
            <w:hideMark/>
          </w:tcPr>
          <w:p w14:paraId="731F6353" w14:textId="270101EA" w:rsidR="006545CE" w:rsidRPr="0001430E" w:rsidRDefault="006545CE" w:rsidP="0001430E">
            <w:pPr>
              <w:jc w:val="center"/>
              <w:rPr>
                <w:sz w:val="24"/>
                <w:szCs w:val="24"/>
              </w:rPr>
            </w:pPr>
            <w:r w:rsidRPr="0001430E">
              <w:rPr>
                <w:sz w:val="24"/>
                <w:szCs w:val="24"/>
              </w:rPr>
              <w:t>0,00</w:t>
            </w:r>
          </w:p>
        </w:tc>
      </w:tr>
      <w:tr w:rsidR="0097305B" w:rsidRPr="0001430E" w14:paraId="055A090D"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BA5921" w14:textId="77777777" w:rsidR="006545CE" w:rsidRPr="0001430E" w:rsidRDefault="006545CE" w:rsidP="0001430E">
            <w:pPr>
              <w:jc w:val="center"/>
              <w:rPr>
                <w:sz w:val="24"/>
                <w:szCs w:val="24"/>
              </w:rPr>
            </w:pPr>
            <w:r w:rsidRPr="0001430E">
              <w:rPr>
                <w:sz w:val="24"/>
                <w:szCs w:val="24"/>
              </w:rPr>
              <w:t>3.2</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61FA00FB" w14:textId="77777777" w:rsidR="006545CE" w:rsidRPr="0001430E" w:rsidRDefault="006545CE" w:rsidP="0001430E">
            <w:pPr>
              <w:jc w:val="right"/>
              <w:rPr>
                <w:sz w:val="24"/>
                <w:szCs w:val="24"/>
              </w:rPr>
            </w:pPr>
            <w:r w:rsidRPr="0001430E">
              <w:rPr>
                <w:sz w:val="24"/>
                <w:szCs w:val="24"/>
              </w:rPr>
              <w:t>на ставку за подключаемую нагрузку</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4F048DA6" w14:textId="77777777" w:rsidR="006545CE" w:rsidRPr="0001430E" w:rsidRDefault="006545CE" w:rsidP="0001430E">
            <w:pPr>
              <w:jc w:val="center"/>
              <w:rPr>
                <w:sz w:val="24"/>
                <w:szCs w:val="24"/>
              </w:rPr>
            </w:pPr>
            <w:r w:rsidRPr="0001430E">
              <w:rPr>
                <w:sz w:val="24"/>
                <w:szCs w:val="24"/>
              </w:rPr>
              <w:t>тыс. руб.</w:t>
            </w:r>
          </w:p>
        </w:tc>
        <w:tc>
          <w:tcPr>
            <w:tcW w:w="378" w:type="pct"/>
            <w:tcBorders>
              <w:top w:val="nil"/>
              <w:left w:val="single" w:sz="4" w:space="0" w:color="auto"/>
              <w:bottom w:val="single" w:sz="4" w:space="0" w:color="auto"/>
              <w:right w:val="single" w:sz="4" w:space="0" w:color="auto"/>
            </w:tcBorders>
            <w:shd w:val="clear" w:color="auto" w:fill="auto"/>
            <w:vAlign w:val="center"/>
            <w:hideMark/>
          </w:tcPr>
          <w:p w14:paraId="7CBB0BCB" w14:textId="3384F0C4" w:rsidR="006545CE" w:rsidRPr="0001430E" w:rsidRDefault="006545CE" w:rsidP="0001430E">
            <w:pPr>
              <w:jc w:val="center"/>
              <w:rPr>
                <w:sz w:val="24"/>
                <w:szCs w:val="24"/>
              </w:rPr>
            </w:pPr>
            <w:r w:rsidRPr="0001430E">
              <w:rPr>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2EC05991" w14:textId="647D32E9" w:rsidR="006545CE" w:rsidRPr="0001430E" w:rsidRDefault="006545CE" w:rsidP="0001430E">
            <w:pPr>
              <w:jc w:val="center"/>
              <w:rPr>
                <w:sz w:val="24"/>
                <w:szCs w:val="24"/>
              </w:rPr>
            </w:pPr>
            <w:r w:rsidRPr="0001430E">
              <w:rPr>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2438DC08" w14:textId="3773FDF1" w:rsidR="006545CE" w:rsidRPr="0001430E" w:rsidRDefault="006545CE" w:rsidP="0001430E">
            <w:pPr>
              <w:jc w:val="center"/>
              <w:rPr>
                <w:sz w:val="24"/>
                <w:szCs w:val="24"/>
              </w:rPr>
            </w:pPr>
            <w:r w:rsidRPr="0001430E">
              <w:rPr>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345DD5E8" w14:textId="2C175448" w:rsidR="006545CE" w:rsidRPr="0001430E" w:rsidRDefault="006545CE" w:rsidP="0001430E">
            <w:pPr>
              <w:jc w:val="center"/>
              <w:rPr>
                <w:sz w:val="24"/>
                <w:szCs w:val="24"/>
              </w:rPr>
            </w:pPr>
            <w:r w:rsidRPr="0001430E">
              <w:rPr>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0EE3E533" w14:textId="7719C146" w:rsidR="006545CE" w:rsidRPr="0001430E" w:rsidRDefault="006545CE" w:rsidP="0001430E">
            <w:pPr>
              <w:jc w:val="center"/>
              <w:rPr>
                <w:sz w:val="24"/>
                <w:szCs w:val="24"/>
              </w:rPr>
            </w:pPr>
            <w:r w:rsidRPr="0001430E">
              <w:rPr>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57DC86AE" w14:textId="729565C1" w:rsidR="006545CE" w:rsidRPr="0001430E" w:rsidRDefault="006545CE" w:rsidP="0001430E">
            <w:pPr>
              <w:jc w:val="center"/>
              <w:rPr>
                <w:sz w:val="24"/>
                <w:szCs w:val="24"/>
              </w:rPr>
            </w:pPr>
            <w:r w:rsidRPr="0001430E">
              <w:rPr>
                <w:sz w:val="24"/>
                <w:szCs w:val="24"/>
              </w:rPr>
              <w:t>28 689,96</w:t>
            </w:r>
          </w:p>
        </w:tc>
        <w:tc>
          <w:tcPr>
            <w:tcW w:w="411" w:type="pct"/>
            <w:tcBorders>
              <w:top w:val="nil"/>
              <w:left w:val="nil"/>
              <w:bottom w:val="single" w:sz="4" w:space="0" w:color="auto"/>
              <w:right w:val="single" w:sz="4" w:space="0" w:color="auto"/>
            </w:tcBorders>
            <w:shd w:val="clear" w:color="auto" w:fill="auto"/>
            <w:vAlign w:val="center"/>
            <w:hideMark/>
          </w:tcPr>
          <w:p w14:paraId="4227A10B" w14:textId="4EA97013" w:rsidR="006545CE" w:rsidRPr="0001430E" w:rsidRDefault="006545CE" w:rsidP="0001430E">
            <w:pPr>
              <w:jc w:val="center"/>
              <w:rPr>
                <w:sz w:val="24"/>
                <w:szCs w:val="24"/>
              </w:rPr>
            </w:pPr>
            <w:r w:rsidRPr="0001430E">
              <w:rPr>
                <w:sz w:val="24"/>
                <w:szCs w:val="24"/>
              </w:rPr>
              <w:t>0,00</w:t>
            </w:r>
          </w:p>
        </w:tc>
      </w:tr>
      <w:tr w:rsidR="0097305B" w:rsidRPr="0001430E" w14:paraId="642858B0"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19FA55" w14:textId="77777777" w:rsidR="006545CE" w:rsidRPr="0001430E" w:rsidRDefault="006545CE" w:rsidP="0001430E">
            <w:pPr>
              <w:jc w:val="center"/>
              <w:rPr>
                <w:sz w:val="24"/>
                <w:szCs w:val="24"/>
              </w:rPr>
            </w:pPr>
            <w:r w:rsidRPr="0001430E">
              <w:rPr>
                <w:sz w:val="24"/>
                <w:szCs w:val="24"/>
              </w:rPr>
              <w:t>4</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01A57B14" w14:textId="77777777" w:rsidR="006545CE" w:rsidRPr="0001430E" w:rsidRDefault="006545CE" w:rsidP="0001430E">
            <w:pPr>
              <w:rPr>
                <w:sz w:val="24"/>
                <w:szCs w:val="24"/>
              </w:rPr>
            </w:pPr>
            <w:r w:rsidRPr="0001430E">
              <w:rPr>
                <w:sz w:val="24"/>
                <w:szCs w:val="24"/>
              </w:rPr>
              <w:t>Протяженность вновь создаваемых сетей</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446F6CD5" w14:textId="77777777" w:rsidR="006545CE" w:rsidRPr="0001430E" w:rsidRDefault="006545CE" w:rsidP="0001430E">
            <w:pPr>
              <w:jc w:val="center"/>
              <w:rPr>
                <w:sz w:val="24"/>
                <w:szCs w:val="24"/>
              </w:rPr>
            </w:pPr>
            <w:r w:rsidRPr="0001430E">
              <w:rPr>
                <w:sz w:val="24"/>
                <w:szCs w:val="24"/>
              </w:rPr>
              <w:t>км</w:t>
            </w:r>
          </w:p>
        </w:tc>
        <w:tc>
          <w:tcPr>
            <w:tcW w:w="378" w:type="pct"/>
            <w:tcBorders>
              <w:top w:val="nil"/>
              <w:left w:val="single" w:sz="4" w:space="0" w:color="auto"/>
              <w:bottom w:val="single" w:sz="4" w:space="0" w:color="auto"/>
              <w:right w:val="single" w:sz="4" w:space="0" w:color="auto"/>
            </w:tcBorders>
            <w:shd w:val="clear" w:color="auto" w:fill="auto"/>
            <w:vAlign w:val="center"/>
            <w:hideMark/>
          </w:tcPr>
          <w:p w14:paraId="01AEF48F" w14:textId="2E8C0A00" w:rsidR="006545CE" w:rsidRPr="0001430E" w:rsidRDefault="006545CE" w:rsidP="0001430E">
            <w:pPr>
              <w:jc w:val="center"/>
              <w:rPr>
                <w:sz w:val="24"/>
                <w:szCs w:val="24"/>
              </w:rPr>
            </w:pPr>
            <w:r w:rsidRPr="0001430E">
              <w:rPr>
                <w:sz w:val="24"/>
                <w:szCs w:val="24"/>
              </w:rPr>
              <w:t>0,49</w:t>
            </w:r>
          </w:p>
        </w:tc>
        <w:tc>
          <w:tcPr>
            <w:tcW w:w="388" w:type="pct"/>
            <w:tcBorders>
              <w:top w:val="nil"/>
              <w:left w:val="nil"/>
              <w:bottom w:val="single" w:sz="4" w:space="0" w:color="auto"/>
              <w:right w:val="single" w:sz="4" w:space="0" w:color="auto"/>
            </w:tcBorders>
            <w:shd w:val="clear" w:color="auto" w:fill="auto"/>
            <w:vAlign w:val="center"/>
            <w:hideMark/>
          </w:tcPr>
          <w:p w14:paraId="2FE8D456" w14:textId="38E5C100" w:rsidR="006545CE" w:rsidRPr="0001430E" w:rsidRDefault="006545CE" w:rsidP="0001430E">
            <w:pPr>
              <w:jc w:val="center"/>
              <w:rPr>
                <w:sz w:val="24"/>
                <w:szCs w:val="24"/>
              </w:rPr>
            </w:pPr>
            <w:r w:rsidRPr="0001430E">
              <w:rPr>
                <w:sz w:val="24"/>
                <w:szCs w:val="24"/>
              </w:rPr>
              <w:t>3,61</w:t>
            </w:r>
          </w:p>
        </w:tc>
        <w:tc>
          <w:tcPr>
            <w:tcW w:w="388" w:type="pct"/>
            <w:tcBorders>
              <w:top w:val="nil"/>
              <w:left w:val="nil"/>
              <w:bottom w:val="single" w:sz="4" w:space="0" w:color="auto"/>
              <w:right w:val="single" w:sz="4" w:space="0" w:color="auto"/>
            </w:tcBorders>
            <w:shd w:val="clear" w:color="auto" w:fill="auto"/>
            <w:vAlign w:val="center"/>
            <w:hideMark/>
          </w:tcPr>
          <w:p w14:paraId="1226BE8A" w14:textId="1E772FBE" w:rsidR="006545CE" w:rsidRPr="0001430E" w:rsidRDefault="006545CE" w:rsidP="0001430E">
            <w:pPr>
              <w:jc w:val="center"/>
              <w:rPr>
                <w:sz w:val="24"/>
                <w:szCs w:val="24"/>
              </w:rPr>
            </w:pPr>
            <w:r w:rsidRPr="0001430E">
              <w:rPr>
                <w:sz w:val="24"/>
                <w:szCs w:val="24"/>
              </w:rPr>
              <w:t>2,34</w:t>
            </w:r>
          </w:p>
        </w:tc>
        <w:tc>
          <w:tcPr>
            <w:tcW w:w="388" w:type="pct"/>
            <w:tcBorders>
              <w:top w:val="nil"/>
              <w:left w:val="nil"/>
              <w:bottom w:val="single" w:sz="4" w:space="0" w:color="auto"/>
              <w:right w:val="single" w:sz="4" w:space="0" w:color="auto"/>
            </w:tcBorders>
            <w:shd w:val="clear" w:color="auto" w:fill="auto"/>
            <w:vAlign w:val="center"/>
            <w:hideMark/>
          </w:tcPr>
          <w:p w14:paraId="73686FB3" w14:textId="10EF3726" w:rsidR="006545CE" w:rsidRPr="0001430E" w:rsidRDefault="006545CE" w:rsidP="0001430E">
            <w:pPr>
              <w:jc w:val="center"/>
              <w:rPr>
                <w:sz w:val="24"/>
                <w:szCs w:val="24"/>
              </w:rPr>
            </w:pPr>
            <w:r w:rsidRPr="0001430E">
              <w:rPr>
                <w:sz w:val="24"/>
                <w:szCs w:val="24"/>
              </w:rPr>
              <w:t>1,83</w:t>
            </w:r>
          </w:p>
        </w:tc>
        <w:tc>
          <w:tcPr>
            <w:tcW w:w="388" w:type="pct"/>
            <w:tcBorders>
              <w:top w:val="nil"/>
              <w:left w:val="nil"/>
              <w:bottom w:val="single" w:sz="4" w:space="0" w:color="auto"/>
              <w:right w:val="single" w:sz="4" w:space="0" w:color="auto"/>
            </w:tcBorders>
            <w:shd w:val="clear" w:color="auto" w:fill="auto"/>
            <w:vAlign w:val="center"/>
            <w:hideMark/>
          </w:tcPr>
          <w:p w14:paraId="08920F61" w14:textId="1C2E9BF6" w:rsidR="006545CE" w:rsidRPr="0001430E" w:rsidRDefault="006545CE" w:rsidP="0001430E">
            <w:pPr>
              <w:jc w:val="center"/>
              <w:rPr>
                <w:sz w:val="24"/>
                <w:szCs w:val="24"/>
              </w:rPr>
            </w:pPr>
            <w:r w:rsidRPr="0001430E">
              <w:rPr>
                <w:sz w:val="24"/>
                <w:szCs w:val="24"/>
              </w:rPr>
              <w:t>3,17</w:t>
            </w:r>
          </w:p>
        </w:tc>
        <w:tc>
          <w:tcPr>
            <w:tcW w:w="388" w:type="pct"/>
            <w:tcBorders>
              <w:top w:val="nil"/>
              <w:left w:val="nil"/>
              <w:bottom w:val="single" w:sz="4" w:space="0" w:color="auto"/>
              <w:right w:val="single" w:sz="4" w:space="0" w:color="auto"/>
            </w:tcBorders>
            <w:shd w:val="clear" w:color="auto" w:fill="auto"/>
            <w:vAlign w:val="center"/>
            <w:hideMark/>
          </w:tcPr>
          <w:p w14:paraId="6664BEB3" w14:textId="06220CCF" w:rsidR="006545CE" w:rsidRPr="0001430E" w:rsidRDefault="006545CE" w:rsidP="0001430E">
            <w:pPr>
              <w:jc w:val="center"/>
              <w:rPr>
                <w:sz w:val="24"/>
                <w:szCs w:val="24"/>
              </w:rPr>
            </w:pPr>
            <w:r w:rsidRPr="0001430E">
              <w:rPr>
                <w:sz w:val="24"/>
                <w:szCs w:val="24"/>
              </w:rPr>
              <w:t>0,21</w:t>
            </w:r>
          </w:p>
        </w:tc>
        <w:tc>
          <w:tcPr>
            <w:tcW w:w="411" w:type="pct"/>
            <w:tcBorders>
              <w:top w:val="nil"/>
              <w:left w:val="nil"/>
              <w:bottom w:val="single" w:sz="4" w:space="0" w:color="auto"/>
              <w:right w:val="single" w:sz="4" w:space="0" w:color="auto"/>
            </w:tcBorders>
            <w:shd w:val="clear" w:color="auto" w:fill="auto"/>
            <w:vAlign w:val="center"/>
            <w:hideMark/>
          </w:tcPr>
          <w:p w14:paraId="41F4B74A" w14:textId="5D5AB4C1" w:rsidR="006545CE" w:rsidRPr="0001430E" w:rsidRDefault="006545CE" w:rsidP="0001430E">
            <w:pPr>
              <w:jc w:val="center"/>
              <w:rPr>
                <w:sz w:val="24"/>
                <w:szCs w:val="24"/>
              </w:rPr>
            </w:pPr>
            <w:r w:rsidRPr="0001430E">
              <w:rPr>
                <w:sz w:val="24"/>
                <w:szCs w:val="24"/>
              </w:rPr>
              <w:t>0,00</w:t>
            </w:r>
          </w:p>
        </w:tc>
      </w:tr>
      <w:tr w:rsidR="0097305B" w:rsidRPr="0001430E" w14:paraId="15125F7C"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F4AB9" w14:textId="77777777" w:rsidR="006545CE" w:rsidRPr="0001430E" w:rsidRDefault="006545CE" w:rsidP="0001430E">
            <w:pPr>
              <w:jc w:val="center"/>
              <w:rPr>
                <w:sz w:val="24"/>
                <w:szCs w:val="24"/>
              </w:rPr>
            </w:pPr>
            <w:r w:rsidRPr="0001430E">
              <w:rPr>
                <w:sz w:val="24"/>
                <w:szCs w:val="24"/>
              </w:rPr>
              <w:t> </w:t>
            </w:r>
          </w:p>
        </w:tc>
        <w:tc>
          <w:tcPr>
            <w:tcW w:w="1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42A5E6" w14:textId="77777777" w:rsidR="006545CE" w:rsidRPr="0001430E" w:rsidRDefault="006545CE" w:rsidP="0001430E">
            <w:pPr>
              <w:rPr>
                <w:sz w:val="24"/>
                <w:szCs w:val="24"/>
              </w:rPr>
            </w:pPr>
            <w:r w:rsidRPr="0001430E">
              <w:rPr>
                <w:sz w:val="24"/>
                <w:szCs w:val="24"/>
              </w:rPr>
              <w:t>в т.ч. за период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E34ACA" w14:textId="77777777" w:rsidR="006545CE" w:rsidRPr="0001430E" w:rsidRDefault="006545CE" w:rsidP="0001430E">
            <w:pPr>
              <w:jc w:val="center"/>
              <w:rPr>
                <w:sz w:val="24"/>
                <w:szCs w:val="24"/>
              </w:rPr>
            </w:pPr>
            <w:r w:rsidRPr="0001430E">
              <w:rPr>
                <w:sz w:val="24"/>
                <w:szCs w:val="24"/>
              </w:rPr>
              <w:t>км</w:t>
            </w:r>
          </w:p>
        </w:tc>
        <w:tc>
          <w:tcPr>
            <w:tcW w:w="193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40B8DFE1" w14:textId="3C7D9E64" w:rsidR="006545CE" w:rsidRPr="0001430E" w:rsidRDefault="006545CE" w:rsidP="0001430E">
            <w:pPr>
              <w:jc w:val="center"/>
              <w:rPr>
                <w:sz w:val="24"/>
                <w:szCs w:val="24"/>
              </w:rPr>
            </w:pPr>
            <w:r w:rsidRPr="0001430E">
              <w:rPr>
                <w:sz w:val="24"/>
                <w:szCs w:val="24"/>
              </w:rPr>
              <w:t>11,43</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0F7192EF" w14:textId="31CE2B3A" w:rsidR="006545CE" w:rsidRPr="0001430E" w:rsidRDefault="006545CE" w:rsidP="0001430E">
            <w:pPr>
              <w:jc w:val="center"/>
              <w:rPr>
                <w:sz w:val="24"/>
                <w:szCs w:val="24"/>
              </w:rPr>
            </w:pPr>
            <w:r w:rsidRPr="0001430E">
              <w:rPr>
                <w:sz w:val="24"/>
                <w:szCs w:val="24"/>
              </w:rPr>
              <w:t>31,84</w:t>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131E8649" w14:textId="0B3754A5" w:rsidR="006545CE" w:rsidRPr="0001430E" w:rsidRDefault="006545CE" w:rsidP="0001430E">
            <w:pPr>
              <w:jc w:val="center"/>
              <w:rPr>
                <w:sz w:val="24"/>
                <w:szCs w:val="24"/>
              </w:rPr>
            </w:pPr>
            <w:r w:rsidRPr="0001430E">
              <w:rPr>
                <w:sz w:val="24"/>
                <w:szCs w:val="24"/>
              </w:rPr>
              <w:t>0,21</w:t>
            </w:r>
          </w:p>
        </w:tc>
      </w:tr>
      <w:tr w:rsidR="0097305B" w:rsidRPr="0001430E" w14:paraId="46D80D51"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E5DE07" w14:textId="77777777" w:rsidR="006545CE" w:rsidRPr="0001430E" w:rsidRDefault="006545CE" w:rsidP="0001430E">
            <w:pPr>
              <w:jc w:val="center"/>
              <w:rPr>
                <w:sz w:val="24"/>
                <w:szCs w:val="24"/>
              </w:rPr>
            </w:pPr>
            <w:r w:rsidRPr="0001430E">
              <w:rPr>
                <w:sz w:val="24"/>
                <w:szCs w:val="24"/>
              </w:rPr>
              <w:t>5</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1983A569" w14:textId="77777777" w:rsidR="006545CE" w:rsidRPr="0001430E" w:rsidRDefault="006545CE" w:rsidP="0001430E">
            <w:pPr>
              <w:rPr>
                <w:sz w:val="24"/>
                <w:szCs w:val="24"/>
              </w:rPr>
            </w:pPr>
            <w:r w:rsidRPr="0001430E">
              <w:rPr>
                <w:sz w:val="24"/>
                <w:szCs w:val="24"/>
              </w:rPr>
              <w:t>Величина подключаемой нагрузки (прирост нагрузки в централизованной системе)</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6A6D7227" w14:textId="67AF413B" w:rsidR="006545CE" w:rsidRPr="0001430E" w:rsidRDefault="006545CE" w:rsidP="0001430E">
            <w:pPr>
              <w:jc w:val="center"/>
              <w:rPr>
                <w:sz w:val="24"/>
                <w:szCs w:val="24"/>
              </w:rPr>
            </w:pPr>
            <w:r w:rsidRPr="0001430E">
              <w:rPr>
                <w:sz w:val="24"/>
                <w:szCs w:val="24"/>
              </w:rPr>
              <w:t>тыс. м³/сут.</w:t>
            </w:r>
          </w:p>
        </w:tc>
        <w:tc>
          <w:tcPr>
            <w:tcW w:w="378" w:type="pct"/>
            <w:tcBorders>
              <w:top w:val="nil"/>
              <w:left w:val="single" w:sz="4" w:space="0" w:color="auto"/>
              <w:bottom w:val="single" w:sz="4" w:space="0" w:color="auto"/>
              <w:right w:val="single" w:sz="4" w:space="0" w:color="auto"/>
            </w:tcBorders>
            <w:shd w:val="clear" w:color="auto" w:fill="auto"/>
            <w:vAlign w:val="center"/>
            <w:hideMark/>
          </w:tcPr>
          <w:p w14:paraId="03C1272D" w14:textId="5BFEC905" w:rsidR="006545CE" w:rsidRPr="0001430E" w:rsidRDefault="006545CE" w:rsidP="0001430E">
            <w:pPr>
              <w:jc w:val="center"/>
              <w:rPr>
                <w:sz w:val="24"/>
                <w:szCs w:val="24"/>
              </w:rPr>
            </w:pPr>
            <w:r w:rsidRPr="0001430E">
              <w:rPr>
                <w:sz w:val="24"/>
                <w:szCs w:val="24"/>
              </w:rPr>
              <w:t>1,149307</w:t>
            </w:r>
          </w:p>
        </w:tc>
        <w:tc>
          <w:tcPr>
            <w:tcW w:w="388" w:type="pct"/>
            <w:tcBorders>
              <w:top w:val="nil"/>
              <w:left w:val="nil"/>
              <w:bottom w:val="single" w:sz="4" w:space="0" w:color="auto"/>
              <w:right w:val="single" w:sz="4" w:space="0" w:color="auto"/>
            </w:tcBorders>
            <w:shd w:val="clear" w:color="auto" w:fill="auto"/>
            <w:vAlign w:val="center"/>
            <w:hideMark/>
          </w:tcPr>
          <w:p w14:paraId="24089722" w14:textId="43E67A8B" w:rsidR="006545CE" w:rsidRPr="0001430E" w:rsidRDefault="006545CE" w:rsidP="0001430E">
            <w:pPr>
              <w:jc w:val="center"/>
              <w:rPr>
                <w:sz w:val="24"/>
                <w:szCs w:val="24"/>
              </w:rPr>
            </w:pPr>
            <w:r w:rsidRPr="0001430E">
              <w:rPr>
                <w:sz w:val="24"/>
                <w:szCs w:val="24"/>
              </w:rPr>
              <w:t>2,468422</w:t>
            </w:r>
          </w:p>
        </w:tc>
        <w:tc>
          <w:tcPr>
            <w:tcW w:w="388" w:type="pct"/>
            <w:tcBorders>
              <w:top w:val="nil"/>
              <w:left w:val="nil"/>
              <w:bottom w:val="single" w:sz="4" w:space="0" w:color="auto"/>
              <w:right w:val="single" w:sz="4" w:space="0" w:color="auto"/>
            </w:tcBorders>
            <w:shd w:val="clear" w:color="auto" w:fill="auto"/>
            <w:vAlign w:val="center"/>
            <w:hideMark/>
          </w:tcPr>
          <w:p w14:paraId="789AA626" w14:textId="7403B6FB" w:rsidR="006545CE" w:rsidRPr="0001430E" w:rsidRDefault="006545CE" w:rsidP="0001430E">
            <w:pPr>
              <w:jc w:val="center"/>
              <w:rPr>
                <w:sz w:val="24"/>
                <w:szCs w:val="24"/>
              </w:rPr>
            </w:pPr>
            <w:r w:rsidRPr="0001430E">
              <w:rPr>
                <w:sz w:val="24"/>
                <w:szCs w:val="24"/>
              </w:rPr>
              <w:t>4,769862</w:t>
            </w:r>
          </w:p>
        </w:tc>
        <w:tc>
          <w:tcPr>
            <w:tcW w:w="388" w:type="pct"/>
            <w:tcBorders>
              <w:top w:val="nil"/>
              <w:left w:val="nil"/>
              <w:bottom w:val="single" w:sz="4" w:space="0" w:color="auto"/>
              <w:right w:val="single" w:sz="4" w:space="0" w:color="auto"/>
            </w:tcBorders>
            <w:shd w:val="clear" w:color="auto" w:fill="auto"/>
            <w:vAlign w:val="center"/>
            <w:hideMark/>
          </w:tcPr>
          <w:p w14:paraId="5FE505DA" w14:textId="1C6B29DB" w:rsidR="006545CE" w:rsidRPr="0001430E" w:rsidRDefault="006545CE" w:rsidP="0001430E">
            <w:pPr>
              <w:jc w:val="center"/>
              <w:rPr>
                <w:sz w:val="24"/>
                <w:szCs w:val="24"/>
              </w:rPr>
            </w:pPr>
            <w:r w:rsidRPr="0001430E">
              <w:rPr>
                <w:sz w:val="24"/>
                <w:szCs w:val="24"/>
              </w:rPr>
              <w:t>3,12534</w:t>
            </w:r>
          </w:p>
        </w:tc>
        <w:tc>
          <w:tcPr>
            <w:tcW w:w="388" w:type="pct"/>
            <w:tcBorders>
              <w:top w:val="nil"/>
              <w:left w:val="nil"/>
              <w:bottom w:val="single" w:sz="4" w:space="0" w:color="auto"/>
              <w:right w:val="single" w:sz="4" w:space="0" w:color="auto"/>
            </w:tcBorders>
            <w:shd w:val="clear" w:color="auto" w:fill="auto"/>
            <w:vAlign w:val="center"/>
            <w:hideMark/>
          </w:tcPr>
          <w:p w14:paraId="701E5462" w14:textId="4122486A" w:rsidR="006545CE" w:rsidRPr="0001430E" w:rsidRDefault="006545CE" w:rsidP="0001430E">
            <w:pPr>
              <w:jc w:val="center"/>
              <w:rPr>
                <w:sz w:val="24"/>
                <w:szCs w:val="24"/>
              </w:rPr>
            </w:pPr>
            <w:r w:rsidRPr="0001430E">
              <w:rPr>
                <w:sz w:val="24"/>
                <w:szCs w:val="24"/>
              </w:rPr>
              <w:t>2,0496</w:t>
            </w:r>
          </w:p>
        </w:tc>
        <w:tc>
          <w:tcPr>
            <w:tcW w:w="388" w:type="pct"/>
            <w:tcBorders>
              <w:top w:val="nil"/>
              <w:left w:val="nil"/>
              <w:bottom w:val="single" w:sz="4" w:space="0" w:color="auto"/>
              <w:right w:val="single" w:sz="4" w:space="0" w:color="auto"/>
            </w:tcBorders>
            <w:shd w:val="clear" w:color="auto" w:fill="auto"/>
            <w:vAlign w:val="center"/>
            <w:hideMark/>
          </w:tcPr>
          <w:p w14:paraId="56982BC9" w14:textId="64D54CDF" w:rsidR="006545CE" w:rsidRPr="0001430E" w:rsidRDefault="006545CE" w:rsidP="0001430E">
            <w:pPr>
              <w:jc w:val="center"/>
              <w:rPr>
                <w:sz w:val="24"/>
                <w:szCs w:val="24"/>
              </w:rPr>
            </w:pPr>
            <w:r w:rsidRPr="0001430E">
              <w:rPr>
                <w:sz w:val="24"/>
                <w:szCs w:val="24"/>
              </w:rPr>
              <w:t>1,368</w:t>
            </w:r>
          </w:p>
        </w:tc>
        <w:tc>
          <w:tcPr>
            <w:tcW w:w="411" w:type="pct"/>
            <w:tcBorders>
              <w:top w:val="nil"/>
              <w:left w:val="nil"/>
              <w:bottom w:val="single" w:sz="4" w:space="0" w:color="auto"/>
              <w:right w:val="single" w:sz="4" w:space="0" w:color="auto"/>
            </w:tcBorders>
            <w:shd w:val="clear" w:color="auto" w:fill="auto"/>
            <w:vAlign w:val="center"/>
            <w:hideMark/>
          </w:tcPr>
          <w:p w14:paraId="26D4A559" w14:textId="3412E110" w:rsidR="006545CE" w:rsidRPr="0001430E" w:rsidRDefault="006545CE" w:rsidP="0001430E">
            <w:pPr>
              <w:jc w:val="center"/>
              <w:rPr>
                <w:sz w:val="24"/>
                <w:szCs w:val="24"/>
              </w:rPr>
            </w:pPr>
            <w:r w:rsidRPr="0001430E">
              <w:rPr>
                <w:sz w:val="24"/>
                <w:szCs w:val="24"/>
              </w:rPr>
              <w:t>1,784</w:t>
            </w:r>
          </w:p>
        </w:tc>
      </w:tr>
      <w:tr w:rsidR="0097305B" w:rsidRPr="0001430E" w14:paraId="4DFF8969"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83A8ED" w14:textId="77777777" w:rsidR="006545CE" w:rsidRPr="0001430E" w:rsidRDefault="006545CE" w:rsidP="0001430E">
            <w:pPr>
              <w:jc w:val="center"/>
              <w:rPr>
                <w:sz w:val="24"/>
                <w:szCs w:val="24"/>
              </w:rPr>
            </w:pPr>
            <w:r w:rsidRPr="0001430E">
              <w:rPr>
                <w:sz w:val="24"/>
                <w:szCs w:val="24"/>
              </w:rPr>
              <w:t> </w:t>
            </w:r>
          </w:p>
        </w:tc>
        <w:tc>
          <w:tcPr>
            <w:tcW w:w="1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F47764" w14:textId="77777777" w:rsidR="006545CE" w:rsidRPr="0001430E" w:rsidRDefault="006545CE" w:rsidP="0001430E">
            <w:pPr>
              <w:rPr>
                <w:sz w:val="24"/>
                <w:szCs w:val="24"/>
              </w:rPr>
            </w:pPr>
            <w:r w:rsidRPr="0001430E">
              <w:rPr>
                <w:sz w:val="24"/>
                <w:szCs w:val="24"/>
              </w:rPr>
              <w:t>в т.ч. за период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953BBB" w14:textId="77777777" w:rsidR="006545CE" w:rsidRPr="0001430E" w:rsidRDefault="006545CE" w:rsidP="0001430E">
            <w:pPr>
              <w:jc w:val="center"/>
              <w:rPr>
                <w:sz w:val="24"/>
                <w:szCs w:val="24"/>
              </w:rPr>
            </w:pPr>
            <w:r w:rsidRPr="0001430E">
              <w:rPr>
                <w:sz w:val="24"/>
                <w:szCs w:val="24"/>
              </w:rPr>
              <w:t>тыс. м³/сут.</w:t>
            </w:r>
          </w:p>
        </w:tc>
        <w:tc>
          <w:tcPr>
            <w:tcW w:w="193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B2126E9" w14:textId="645B4B73" w:rsidR="006545CE" w:rsidRPr="0001430E" w:rsidRDefault="006545CE" w:rsidP="0001430E">
            <w:pPr>
              <w:jc w:val="center"/>
              <w:rPr>
                <w:sz w:val="24"/>
                <w:szCs w:val="24"/>
              </w:rPr>
            </w:pPr>
            <w:r w:rsidRPr="0001430E">
              <w:rPr>
                <w:sz w:val="24"/>
                <w:szCs w:val="24"/>
              </w:rPr>
              <w:t>12,413</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71DE9866" w14:textId="186467B6" w:rsidR="006545CE" w:rsidRPr="0001430E" w:rsidRDefault="006545CE" w:rsidP="0001430E">
            <w:pPr>
              <w:jc w:val="center"/>
              <w:rPr>
                <w:sz w:val="24"/>
                <w:szCs w:val="24"/>
              </w:rPr>
            </w:pPr>
            <w:r w:rsidRPr="0001430E">
              <w:rPr>
                <w:sz w:val="24"/>
                <w:szCs w:val="24"/>
              </w:rPr>
              <w:t>9,711</w:t>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038986A8" w14:textId="0B6A1FC2" w:rsidR="006545CE" w:rsidRPr="0001430E" w:rsidRDefault="006545CE" w:rsidP="0001430E">
            <w:pPr>
              <w:jc w:val="center"/>
              <w:rPr>
                <w:sz w:val="24"/>
                <w:szCs w:val="24"/>
              </w:rPr>
            </w:pPr>
            <w:r w:rsidRPr="0001430E">
              <w:rPr>
                <w:sz w:val="24"/>
                <w:szCs w:val="24"/>
              </w:rPr>
              <w:t>8,921</w:t>
            </w:r>
          </w:p>
        </w:tc>
      </w:tr>
      <w:tr w:rsidR="0097305B" w:rsidRPr="0001430E" w14:paraId="7BA51861"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476BB1" w14:textId="77777777" w:rsidR="006545CE" w:rsidRPr="0001430E" w:rsidRDefault="006545CE" w:rsidP="0001430E">
            <w:pPr>
              <w:jc w:val="center"/>
              <w:rPr>
                <w:b/>
                <w:bCs/>
                <w:sz w:val="24"/>
                <w:szCs w:val="24"/>
              </w:rPr>
            </w:pPr>
            <w:r w:rsidRPr="0001430E">
              <w:rPr>
                <w:b/>
                <w:bCs/>
                <w:sz w:val="24"/>
                <w:szCs w:val="24"/>
              </w:rPr>
              <w:t>6</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51FB4A61" w14:textId="77777777" w:rsidR="006545CE" w:rsidRPr="0001430E" w:rsidRDefault="006545CE" w:rsidP="0001430E">
            <w:pPr>
              <w:rPr>
                <w:b/>
                <w:bCs/>
                <w:sz w:val="24"/>
                <w:szCs w:val="24"/>
              </w:rPr>
            </w:pPr>
            <w:r w:rsidRPr="0001430E">
              <w:rPr>
                <w:b/>
                <w:bCs/>
                <w:sz w:val="24"/>
                <w:szCs w:val="24"/>
              </w:rPr>
              <w:t>Плата за подключение - базовая ставка тарифа на протяженность сетей (без НДС)</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3061465A" w14:textId="77777777" w:rsidR="006545CE" w:rsidRPr="0001430E" w:rsidRDefault="006545CE" w:rsidP="0001430E">
            <w:pPr>
              <w:jc w:val="center"/>
              <w:rPr>
                <w:b/>
                <w:bCs/>
                <w:sz w:val="24"/>
                <w:szCs w:val="24"/>
              </w:rPr>
            </w:pPr>
            <w:r w:rsidRPr="0001430E">
              <w:rPr>
                <w:b/>
                <w:bCs/>
                <w:sz w:val="24"/>
                <w:szCs w:val="24"/>
              </w:rPr>
              <w:t>тыс. руб./ км</w:t>
            </w:r>
          </w:p>
        </w:tc>
        <w:tc>
          <w:tcPr>
            <w:tcW w:w="378" w:type="pct"/>
            <w:tcBorders>
              <w:top w:val="nil"/>
              <w:left w:val="single" w:sz="4" w:space="0" w:color="auto"/>
              <w:bottom w:val="single" w:sz="4" w:space="0" w:color="auto"/>
              <w:right w:val="single" w:sz="4" w:space="0" w:color="auto"/>
            </w:tcBorders>
            <w:shd w:val="clear" w:color="auto" w:fill="auto"/>
            <w:vAlign w:val="center"/>
            <w:hideMark/>
          </w:tcPr>
          <w:p w14:paraId="1ED4BFBE" w14:textId="1FAE4956" w:rsidR="006545CE" w:rsidRPr="0001430E" w:rsidRDefault="006545CE" w:rsidP="0001430E">
            <w:pPr>
              <w:jc w:val="center"/>
              <w:rPr>
                <w:b/>
                <w:bCs/>
                <w:sz w:val="24"/>
                <w:szCs w:val="24"/>
              </w:rPr>
            </w:pPr>
            <w:r w:rsidRPr="0001430E">
              <w:rPr>
                <w:b/>
                <w:bCs/>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62CC95B7" w14:textId="45E0F793" w:rsidR="006545CE" w:rsidRPr="0001430E" w:rsidRDefault="006545CE" w:rsidP="0001430E">
            <w:pPr>
              <w:jc w:val="center"/>
              <w:rPr>
                <w:b/>
                <w:bCs/>
                <w:sz w:val="24"/>
                <w:szCs w:val="24"/>
              </w:rPr>
            </w:pPr>
            <w:r w:rsidRPr="0001430E">
              <w:rPr>
                <w:b/>
                <w:bCs/>
                <w:sz w:val="24"/>
                <w:szCs w:val="24"/>
              </w:rPr>
              <w:t>24 243,87</w:t>
            </w:r>
          </w:p>
        </w:tc>
        <w:tc>
          <w:tcPr>
            <w:tcW w:w="388" w:type="pct"/>
            <w:tcBorders>
              <w:top w:val="nil"/>
              <w:left w:val="nil"/>
              <w:bottom w:val="single" w:sz="4" w:space="0" w:color="auto"/>
              <w:right w:val="single" w:sz="4" w:space="0" w:color="auto"/>
            </w:tcBorders>
            <w:shd w:val="clear" w:color="auto" w:fill="auto"/>
            <w:vAlign w:val="center"/>
            <w:hideMark/>
          </w:tcPr>
          <w:p w14:paraId="5D988870" w14:textId="5EE5E20F" w:rsidR="006545CE" w:rsidRPr="0001430E" w:rsidRDefault="006545CE" w:rsidP="0001430E">
            <w:pPr>
              <w:jc w:val="center"/>
              <w:rPr>
                <w:b/>
                <w:bCs/>
                <w:sz w:val="24"/>
                <w:szCs w:val="24"/>
              </w:rPr>
            </w:pPr>
            <w:r w:rsidRPr="0001430E">
              <w:rPr>
                <w:b/>
                <w:bCs/>
                <w:sz w:val="24"/>
                <w:szCs w:val="24"/>
              </w:rPr>
              <w:t>75 375,73</w:t>
            </w:r>
          </w:p>
        </w:tc>
        <w:tc>
          <w:tcPr>
            <w:tcW w:w="388" w:type="pct"/>
            <w:tcBorders>
              <w:top w:val="nil"/>
              <w:left w:val="nil"/>
              <w:bottom w:val="single" w:sz="4" w:space="0" w:color="auto"/>
              <w:right w:val="single" w:sz="4" w:space="0" w:color="auto"/>
            </w:tcBorders>
            <w:shd w:val="clear" w:color="auto" w:fill="auto"/>
            <w:vAlign w:val="center"/>
            <w:hideMark/>
          </w:tcPr>
          <w:p w14:paraId="3FB70D4D" w14:textId="085A1043" w:rsidR="006545CE" w:rsidRPr="0001430E" w:rsidRDefault="006545CE" w:rsidP="0001430E">
            <w:pPr>
              <w:jc w:val="center"/>
              <w:rPr>
                <w:b/>
                <w:bCs/>
                <w:sz w:val="24"/>
                <w:szCs w:val="24"/>
              </w:rPr>
            </w:pPr>
            <w:r w:rsidRPr="0001430E">
              <w:rPr>
                <w:b/>
                <w:bCs/>
                <w:sz w:val="24"/>
                <w:szCs w:val="24"/>
              </w:rPr>
              <w:t>90 628,89</w:t>
            </w:r>
          </w:p>
        </w:tc>
        <w:tc>
          <w:tcPr>
            <w:tcW w:w="388" w:type="pct"/>
            <w:tcBorders>
              <w:top w:val="nil"/>
              <w:left w:val="nil"/>
              <w:bottom w:val="single" w:sz="4" w:space="0" w:color="auto"/>
              <w:right w:val="single" w:sz="4" w:space="0" w:color="auto"/>
            </w:tcBorders>
            <w:shd w:val="clear" w:color="auto" w:fill="auto"/>
            <w:vAlign w:val="center"/>
            <w:hideMark/>
          </w:tcPr>
          <w:p w14:paraId="6C8609ED" w14:textId="4EF7DD1D" w:rsidR="006545CE" w:rsidRPr="0001430E" w:rsidRDefault="006545CE" w:rsidP="0001430E">
            <w:pPr>
              <w:jc w:val="center"/>
              <w:rPr>
                <w:b/>
                <w:bCs/>
                <w:sz w:val="24"/>
                <w:szCs w:val="24"/>
              </w:rPr>
            </w:pPr>
            <w:r w:rsidRPr="0001430E">
              <w:rPr>
                <w:b/>
                <w:bCs/>
                <w:sz w:val="24"/>
                <w:szCs w:val="24"/>
              </w:rPr>
              <w:t>81 326,09</w:t>
            </w:r>
          </w:p>
        </w:tc>
        <w:tc>
          <w:tcPr>
            <w:tcW w:w="388" w:type="pct"/>
            <w:tcBorders>
              <w:top w:val="nil"/>
              <w:left w:val="nil"/>
              <w:bottom w:val="single" w:sz="4" w:space="0" w:color="auto"/>
              <w:right w:val="single" w:sz="4" w:space="0" w:color="auto"/>
            </w:tcBorders>
            <w:shd w:val="clear" w:color="auto" w:fill="auto"/>
            <w:vAlign w:val="center"/>
            <w:hideMark/>
          </w:tcPr>
          <w:p w14:paraId="6D37C9D2" w14:textId="61F31EDF" w:rsidR="006545CE" w:rsidRPr="0001430E" w:rsidRDefault="006545CE" w:rsidP="0001430E">
            <w:pPr>
              <w:jc w:val="center"/>
              <w:rPr>
                <w:b/>
                <w:bCs/>
                <w:sz w:val="24"/>
                <w:szCs w:val="24"/>
              </w:rPr>
            </w:pPr>
            <w:r w:rsidRPr="0001430E">
              <w:rPr>
                <w:b/>
                <w:bCs/>
                <w:sz w:val="24"/>
                <w:szCs w:val="24"/>
              </w:rPr>
              <w:t>15 486,59</w:t>
            </w:r>
          </w:p>
        </w:tc>
        <w:tc>
          <w:tcPr>
            <w:tcW w:w="411" w:type="pct"/>
            <w:tcBorders>
              <w:top w:val="nil"/>
              <w:left w:val="nil"/>
              <w:bottom w:val="single" w:sz="4" w:space="0" w:color="auto"/>
              <w:right w:val="single" w:sz="4" w:space="0" w:color="auto"/>
            </w:tcBorders>
            <w:shd w:val="clear" w:color="auto" w:fill="auto"/>
            <w:vAlign w:val="center"/>
            <w:hideMark/>
          </w:tcPr>
          <w:p w14:paraId="10467FE4" w14:textId="2480AC4E" w:rsidR="006545CE" w:rsidRPr="0001430E" w:rsidRDefault="006545CE" w:rsidP="0001430E">
            <w:pPr>
              <w:jc w:val="center"/>
              <w:rPr>
                <w:b/>
                <w:bCs/>
                <w:sz w:val="24"/>
                <w:szCs w:val="24"/>
              </w:rPr>
            </w:pPr>
            <w:r w:rsidRPr="0001430E">
              <w:rPr>
                <w:b/>
                <w:bCs/>
                <w:sz w:val="24"/>
                <w:szCs w:val="24"/>
              </w:rPr>
              <w:t>-</w:t>
            </w:r>
          </w:p>
        </w:tc>
      </w:tr>
      <w:tr w:rsidR="0097305B" w:rsidRPr="0001430E" w14:paraId="6E88ECEE"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A5372E" w14:textId="77777777" w:rsidR="006545CE" w:rsidRPr="0001430E" w:rsidRDefault="006545CE" w:rsidP="0001430E">
            <w:pPr>
              <w:jc w:val="center"/>
              <w:rPr>
                <w:sz w:val="24"/>
                <w:szCs w:val="24"/>
              </w:rPr>
            </w:pPr>
            <w:r w:rsidRPr="0001430E">
              <w:rPr>
                <w:sz w:val="24"/>
                <w:szCs w:val="24"/>
              </w:rPr>
              <w:t> </w:t>
            </w:r>
          </w:p>
        </w:tc>
        <w:tc>
          <w:tcPr>
            <w:tcW w:w="1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428F97" w14:textId="77777777" w:rsidR="006545CE" w:rsidRPr="0001430E" w:rsidRDefault="006545CE" w:rsidP="0001430E">
            <w:pPr>
              <w:rPr>
                <w:sz w:val="24"/>
                <w:szCs w:val="24"/>
              </w:rPr>
            </w:pPr>
            <w:r w:rsidRPr="0001430E">
              <w:rPr>
                <w:sz w:val="24"/>
                <w:szCs w:val="24"/>
              </w:rPr>
              <w:t>в т.ч. за период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8B7051" w14:textId="77777777" w:rsidR="006545CE" w:rsidRPr="0001430E" w:rsidRDefault="006545CE" w:rsidP="0001430E">
            <w:pPr>
              <w:jc w:val="center"/>
              <w:rPr>
                <w:sz w:val="24"/>
                <w:szCs w:val="24"/>
              </w:rPr>
            </w:pPr>
            <w:r w:rsidRPr="0001430E">
              <w:rPr>
                <w:sz w:val="24"/>
                <w:szCs w:val="24"/>
              </w:rPr>
              <w:t>тыс. руб./ км</w:t>
            </w:r>
          </w:p>
        </w:tc>
        <w:tc>
          <w:tcPr>
            <w:tcW w:w="193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60B2CF" w14:textId="0DA8E125" w:rsidR="006545CE" w:rsidRPr="0001430E" w:rsidRDefault="006545CE" w:rsidP="0001430E">
            <w:pPr>
              <w:jc w:val="center"/>
              <w:rPr>
                <w:sz w:val="24"/>
                <w:szCs w:val="24"/>
              </w:rPr>
            </w:pPr>
            <w:r w:rsidRPr="0001430E">
              <w:rPr>
                <w:sz w:val="24"/>
                <w:szCs w:val="24"/>
              </w:rPr>
              <w:t>60 101,40</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54B891CE" w14:textId="6B3EC91D" w:rsidR="006545CE" w:rsidRPr="0001430E" w:rsidRDefault="006545CE" w:rsidP="0001430E">
            <w:pPr>
              <w:jc w:val="center"/>
              <w:rPr>
                <w:sz w:val="24"/>
                <w:szCs w:val="24"/>
              </w:rPr>
            </w:pPr>
            <w:r w:rsidRPr="0001430E">
              <w:rPr>
                <w:sz w:val="24"/>
                <w:szCs w:val="24"/>
              </w:rPr>
              <w:t>22 786,23</w:t>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47BE672C" w14:textId="046E6481" w:rsidR="006545CE" w:rsidRPr="0001430E" w:rsidRDefault="006545CE" w:rsidP="0001430E">
            <w:pPr>
              <w:jc w:val="center"/>
              <w:rPr>
                <w:sz w:val="24"/>
                <w:szCs w:val="24"/>
              </w:rPr>
            </w:pPr>
            <w:r w:rsidRPr="0001430E">
              <w:rPr>
                <w:sz w:val="24"/>
                <w:szCs w:val="24"/>
              </w:rPr>
              <w:t>16 104,35</w:t>
            </w:r>
          </w:p>
        </w:tc>
      </w:tr>
      <w:tr w:rsidR="0097305B" w:rsidRPr="0001430E" w14:paraId="2FD3D96F"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66086" w14:textId="77777777" w:rsidR="006545CE" w:rsidRPr="0001430E" w:rsidRDefault="006545CE" w:rsidP="0001430E">
            <w:pPr>
              <w:jc w:val="center"/>
              <w:rPr>
                <w:b/>
                <w:bCs/>
                <w:sz w:val="24"/>
                <w:szCs w:val="24"/>
              </w:rPr>
            </w:pPr>
            <w:r w:rsidRPr="0001430E">
              <w:rPr>
                <w:b/>
                <w:bCs/>
                <w:sz w:val="24"/>
                <w:szCs w:val="24"/>
              </w:rPr>
              <w:t>6.1</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27E1A41C" w14:textId="77777777" w:rsidR="006545CE" w:rsidRPr="0001430E" w:rsidRDefault="006545CE" w:rsidP="0001430E">
            <w:pPr>
              <w:rPr>
                <w:b/>
                <w:bCs/>
                <w:sz w:val="24"/>
                <w:szCs w:val="24"/>
              </w:rPr>
            </w:pPr>
            <w:r w:rsidRPr="0001430E">
              <w:rPr>
                <w:b/>
                <w:bCs/>
                <w:sz w:val="24"/>
                <w:szCs w:val="24"/>
              </w:rPr>
              <w:t>Средний размер платы за подключение (без НДС)</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16619F31" w14:textId="77777777" w:rsidR="006545CE" w:rsidRPr="0001430E" w:rsidRDefault="006545CE" w:rsidP="0001430E">
            <w:pPr>
              <w:jc w:val="center"/>
              <w:rPr>
                <w:b/>
                <w:bCs/>
                <w:sz w:val="24"/>
                <w:szCs w:val="24"/>
              </w:rPr>
            </w:pPr>
            <w:r w:rsidRPr="0001430E">
              <w:rPr>
                <w:b/>
                <w:bCs/>
                <w:sz w:val="24"/>
                <w:szCs w:val="24"/>
              </w:rPr>
              <w:t>тыс. руб./ км</w:t>
            </w:r>
          </w:p>
        </w:tc>
        <w:tc>
          <w:tcPr>
            <w:tcW w:w="2729" w:type="pct"/>
            <w:gridSpan w:val="7"/>
            <w:tcBorders>
              <w:top w:val="single" w:sz="4" w:space="0" w:color="auto"/>
              <w:left w:val="single" w:sz="4" w:space="0" w:color="auto"/>
              <w:bottom w:val="single" w:sz="4" w:space="0" w:color="auto"/>
              <w:right w:val="nil"/>
            </w:tcBorders>
            <w:shd w:val="clear" w:color="auto" w:fill="auto"/>
            <w:vAlign w:val="center"/>
            <w:hideMark/>
          </w:tcPr>
          <w:p w14:paraId="3A24C62F" w14:textId="4D08ABCE" w:rsidR="006545CE" w:rsidRPr="0001430E" w:rsidRDefault="006545CE" w:rsidP="0001430E">
            <w:pPr>
              <w:jc w:val="center"/>
              <w:rPr>
                <w:b/>
                <w:bCs/>
                <w:sz w:val="24"/>
                <w:szCs w:val="24"/>
              </w:rPr>
            </w:pPr>
            <w:r w:rsidRPr="0001430E">
              <w:rPr>
                <w:b/>
                <w:bCs/>
                <w:sz w:val="24"/>
                <w:szCs w:val="24"/>
              </w:rPr>
              <w:t>32 562,37</w:t>
            </w:r>
          </w:p>
        </w:tc>
      </w:tr>
      <w:tr w:rsidR="0097305B" w:rsidRPr="0001430E" w14:paraId="56916FC6"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49416D" w14:textId="77777777" w:rsidR="006545CE" w:rsidRPr="0001430E" w:rsidRDefault="006545CE" w:rsidP="0001430E">
            <w:pPr>
              <w:jc w:val="center"/>
              <w:rPr>
                <w:b/>
                <w:bCs/>
                <w:sz w:val="24"/>
                <w:szCs w:val="24"/>
              </w:rPr>
            </w:pPr>
            <w:r w:rsidRPr="0001430E">
              <w:rPr>
                <w:b/>
                <w:bCs/>
                <w:sz w:val="24"/>
                <w:szCs w:val="24"/>
              </w:rPr>
              <w:t>7</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2E5FE517" w14:textId="77777777" w:rsidR="006545CE" w:rsidRPr="0001430E" w:rsidRDefault="006545CE" w:rsidP="0001430E">
            <w:pPr>
              <w:rPr>
                <w:b/>
                <w:bCs/>
                <w:sz w:val="24"/>
                <w:szCs w:val="24"/>
              </w:rPr>
            </w:pPr>
            <w:r w:rsidRPr="0001430E">
              <w:rPr>
                <w:b/>
                <w:bCs/>
                <w:sz w:val="24"/>
                <w:szCs w:val="24"/>
              </w:rPr>
              <w:t>Плата за подключение - базовая ставка тарифа на подключаемую нагрузку(без НДС)</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2FE46BD0" w14:textId="77777777" w:rsidR="006545CE" w:rsidRPr="0001430E" w:rsidRDefault="006545CE" w:rsidP="0001430E">
            <w:pPr>
              <w:jc w:val="center"/>
              <w:rPr>
                <w:b/>
                <w:bCs/>
                <w:sz w:val="24"/>
                <w:szCs w:val="24"/>
              </w:rPr>
            </w:pPr>
            <w:r w:rsidRPr="0001430E">
              <w:rPr>
                <w:b/>
                <w:bCs/>
                <w:sz w:val="24"/>
                <w:szCs w:val="24"/>
              </w:rPr>
              <w:t>тыс. руб./ м³/сут.</w:t>
            </w:r>
          </w:p>
        </w:tc>
        <w:tc>
          <w:tcPr>
            <w:tcW w:w="378" w:type="pct"/>
            <w:tcBorders>
              <w:top w:val="nil"/>
              <w:left w:val="single" w:sz="4" w:space="0" w:color="auto"/>
              <w:bottom w:val="single" w:sz="4" w:space="0" w:color="auto"/>
              <w:right w:val="single" w:sz="4" w:space="0" w:color="auto"/>
            </w:tcBorders>
            <w:shd w:val="clear" w:color="auto" w:fill="auto"/>
            <w:vAlign w:val="center"/>
            <w:hideMark/>
          </w:tcPr>
          <w:p w14:paraId="6908D6D6" w14:textId="6CF30A33" w:rsidR="006545CE" w:rsidRPr="0001430E" w:rsidRDefault="006545CE" w:rsidP="0001430E">
            <w:pPr>
              <w:jc w:val="center"/>
              <w:rPr>
                <w:b/>
                <w:bCs/>
                <w:sz w:val="24"/>
                <w:szCs w:val="24"/>
              </w:rPr>
            </w:pPr>
            <w:r w:rsidRPr="0001430E">
              <w:rPr>
                <w:b/>
                <w:bCs/>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1326CC80" w14:textId="70522FD2" w:rsidR="006545CE" w:rsidRPr="0001430E" w:rsidRDefault="006545CE" w:rsidP="0001430E">
            <w:pPr>
              <w:jc w:val="center"/>
              <w:rPr>
                <w:b/>
                <w:bCs/>
                <w:sz w:val="24"/>
                <w:szCs w:val="24"/>
              </w:rPr>
            </w:pPr>
            <w:r w:rsidRPr="0001430E">
              <w:rPr>
                <w:b/>
                <w:bCs/>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52800E89" w14:textId="7F4BF561" w:rsidR="006545CE" w:rsidRPr="0001430E" w:rsidRDefault="006545CE" w:rsidP="0001430E">
            <w:pPr>
              <w:jc w:val="center"/>
              <w:rPr>
                <w:b/>
                <w:bCs/>
                <w:sz w:val="24"/>
                <w:szCs w:val="24"/>
              </w:rPr>
            </w:pPr>
            <w:r w:rsidRPr="0001430E">
              <w:rPr>
                <w:b/>
                <w:bCs/>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15BA74EA" w14:textId="5D65F272" w:rsidR="006545CE" w:rsidRPr="0001430E" w:rsidRDefault="006545CE" w:rsidP="0001430E">
            <w:pPr>
              <w:jc w:val="center"/>
              <w:rPr>
                <w:b/>
                <w:bCs/>
                <w:sz w:val="24"/>
                <w:szCs w:val="24"/>
              </w:rPr>
            </w:pPr>
            <w:r w:rsidRPr="0001430E">
              <w:rPr>
                <w:b/>
                <w:bCs/>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2D23F200" w14:textId="1138D558" w:rsidR="006545CE" w:rsidRPr="0001430E" w:rsidRDefault="006545CE" w:rsidP="0001430E">
            <w:pPr>
              <w:jc w:val="center"/>
              <w:rPr>
                <w:b/>
                <w:bCs/>
                <w:sz w:val="24"/>
                <w:szCs w:val="24"/>
              </w:rPr>
            </w:pPr>
            <w:r w:rsidRPr="0001430E">
              <w:rPr>
                <w:b/>
                <w:bCs/>
                <w:sz w:val="24"/>
                <w:szCs w:val="24"/>
              </w:rPr>
              <w:t>0,00</w:t>
            </w:r>
          </w:p>
        </w:tc>
        <w:tc>
          <w:tcPr>
            <w:tcW w:w="388" w:type="pct"/>
            <w:tcBorders>
              <w:top w:val="nil"/>
              <w:left w:val="nil"/>
              <w:bottom w:val="single" w:sz="4" w:space="0" w:color="auto"/>
              <w:right w:val="single" w:sz="4" w:space="0" w:color="auto"/>
            </w:tcBorders>
            <w:shd w:val="clear" w:color="auto" w:fill="auto"/>
            <w:vAlign w:val="center"/>
            <w:hideMark/>
          </w:tcPr>
          <w:p w14:paraId="5707BE4B" w14:textId="310EFB7A" w:rsidR="006545CE" w:rsidRPr="0001430E" w:rsidRDefault="006545CE" w:rsidP="0001430E">
            <w:pPr>
              <w:jc w:val="center"/>
              <w:rPr>
                <w:b/>
                <w:bCs/>
                <w:sz w:val="24"/>
                <w:szCs w:val="24"/>
              </w:rPr>
            </w:pPr>
            <w:r w:rsidRPr="0001430E">
              <w:rPr>
                <w:b/>
                <w:bCs/>
                <w:sz w:val="24"/>
                <w:szCs w:val="24"/>
              </w:rPr>
              <w:t>20,97</w:t>
            </w:r>
          </w:p>
        </w:tc>
        <w:tc>
          <w:tcPr>
            <w:tcW w:w="411" w:type="pct"/>
            <w:tcBorders>
              <w:top w:val="nil"/>
              <w:left w:val="nil"/>
              <w:bottom w:val="single" w:sz="4" w:space="0" w:color="auto"/>
              <w:right w:val="single" w:sz="4" w:space="0" w:color="auto"/>
            </w:tcBorders>
            <w:shd w:val="clear" w:color="auto" w:fill="auto"/>
            <w:vAlign w:val="center"/>
            <w:hideMark/>
          </w:tcPr>
          <w:p w14:paraId="5F1C2A59" w14:textId="6989B137" w:rsidR="006545CE" w:rsidRPr="0001430E" w:rsidRDefault="006545CE" w:rsidP="0001430E">
            <w:pPr>
              <w:jc w:val="center"/>
              <w:rPr>
                <w:b/>
                <w:bCs/>
                <w:sz w:val="24"/>
                <w:szCs w:val="24"/>
              </w:rPr>
            </w:pPr>
            <w:r w:rsidRPr="0001430E">
              <w:rPr>
                <w:b/>
                <w:bCs/>
                <w:sz w:val="24"/>
                <w:szCs w:val="24"/>
              </w:rPr>
              <w:t>0,00</w:t>
            </w:r>
          </w:p>
        </w:tc>
      </w:tr>
      <w:tr w:rsidR="0097305B" w:rsidRPr="0001430E" w14:paraId="162A4138"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79D7CC" w14:textId="77777777" w:rsidR="006545CE" w:rsidRPr="0001430E" w:rsidRDefault="006545CE" w:rsidP="0001430E">
            <w:pPr>
              <w:jc w:val="center"/>
              <w:rPr>
                <w:sz w:val="24"/>
                <w:szCs w:val="24"/>
              </w:rPr>
            </w:pPr>
            <w:r w:rsidRPr="0001430E">
              <w:rPr>
                <w:sz w:val="24"/>
                <w:szCs w:val="24"/>
              </w:rPr>
              <w:t> </w:t>
            </w:r>
          </w:p>
        </w:tc>
        <w:tc>
          <w:tcPr>
            <w:tcW w:w="1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5870EB" w14:textId="77777777" w:rsidR="006545CE" w:rsidRPr="0001430E" w:rsidRDefault="006545CE" w:rsidP="0001430E">
            <w:pPr>
              <w:rPr>
                <w:sz w:val="24"/>
                <w:szCs w:val="24"/>
              </w:rPr>
            </w:pPr>
            <w:r w:rsidRPr="0001430E">
              <w:rPr>
                <w:sz w:val="24"/>
                <w:szCs w:val="24"/>
              </w:rPr>
              <w:t>в т.ч. за период</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F0CFF8" w14:textId="77777777" w:rsidR="006545CE" w:rsidRPr="0001430E" w:rsidRDefault="006545CE" w:rsidP="0001430E">
            <w:pPr>
              <w:jc w:val="center"/>
              <w:rPr>
                <w:sz w:val="24"/>
                <w:szCs w:val="24"/>
              </w:rPr>
            </w:pPr>
            <w:r w:rsidRPr="0001430E">
              <w:rPr>
                <w:sz w:val="24"/>
                <w:szCs w:val="24"/>
              </w:rPr>
              <w:t>тыс. руб./ м³/сут.</w:t>
            </w:r>
          </w:p>
        </w:tc>
        <w:tc>
          <w:tcPr>
            <w:tcW w:w="193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79674CCF" w14:textId="2C4141D3" w:rsidR="006545CE" w:rsidRPr="0001430E" w:rsidRDefault="006545CE" w:rsidP="0001430E">
            <w:pPr>
              <w:jc w:val="center"/>
              <w:rPr>
                <w:sz w:val="24"/>
                <w:szCs w:val="24"/>
              </w:rPr>
            </w:pPr>
            <w:r w:rsidRPr="0001430E">
              <w:rPr>
                <w:sz w:val="24"/>
                <w:szCs w:val="24"/>
              </w:rPr>
              <w:t>0,00</w:t>
            </w:r>
          </w:p>
        </w:tc>
        <w:tc>
          <w:tcPr>
            <w:tcW w:w="388" w:type="pct"/>
            <w:tcBorders>
              <w:top w:val="single" w:sz="4" w:space="0" w:color="auto"/>
              <w:left w:val="nil"/>
              <w:bottom w:val="single" w:sz="4" w:space="0" w:color="auto"/>
              <w:right w:val="single" w:sz="4" w:space="0" w:color="auto"/>
            </w:tcBorders>
            <w:shd w:val="clear" w:color="auto" w:fill="auto"/>
            <w:vAlign w:val="center"/>
            <w:hideMark/>
          </w:tcPr>
          <w:p w14:paraId="0AFA9ABD" w14:textId="7F86F1FC" w:rsidR="006545CE" w:rsidRPr="0001430E" w:rsidRDefault="006545CE" w:rsidP="0001430E">
            <w:pPr>
              <w:jc w:val="center"/>
              <w:rPr>
                <w:sz w:val="24"/>
                <w:szCs w:val="24"/>
              </w:rPr>
            </w:pPr>
            <w:r w:rsidRPr="0001430E">
              <w:rPr>
                <w:sz w:val="24"/>
                <w:szCs w:val="24"/>
              </w:rPr>
              <w:t>41,05</w:t>
            </w:r>
          </w:p>
        </w:tc>
        <w:tc>
          <w:tcPr>
            <w:tcW w:w="411" w:type="pct"/>
            <w:tcBorders>
              <w:top w:val="single" w:sz="4" w:space="0" w:color="auto"/>
              <w:left w:val="nil"/>
              <w:bottom w:val="single" w:sz="4" w:space="0" w:color="auto"/>
              <w:right w:val="single" w:sz="4" w:space="0" w:color="auto"/>
            </w:tcBorders>
            <w:shd w:val="clear" w:color="auto" w:fill="auto"/>
            <w:vAlign w:val="center"/>
            <w:hideMark/>
          </w:tcPr>
          <w:p w14:paraId="4B0EE9C0" w14:textId="151F0AEB" w:rsidR="006545CE" w:rsidRPr="0001430E" w:rsidRDefault="006545CE" w:rsidP="0001430E">
            <w:pPr>
              <w:jc w:val="center"/>
              <w:rPr>
                <w:sz w:val="24"/>
                <w:szCs w:val="24"/>
              </w:rPr>
            </w:pPr>
            <w:r w:rsidRPr="0001430E">
              <w:rPr>
                <w:sz w:val="24"/>
                <w:szCs w:val="24"/>
              </w:rPr>
              <w:t>0,00</w:t>
            </w:r>
          </w:p>
        </w:tc>
      </w:tr>
      <w:tr w:rsidR="006545CE" w:rsidRPr="0001430E" w14:paraId="28849602" w14:textId="77777777" w:rsidTr="006545CE">
        <w:trPr>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14CC58" w14:textId="77777777" w:rsidR="006545CE" w:rsidRPr="0001430E" w:rsidRDefault="006545CE" w:rsidP="0001430E">
            <w:pPr>
              <w:jc w:val="center"/>
              <w:rPr>
                <w:b/>
                <w:bCs/>
                <w:sz w:val="24"/>
                <w:szCs w:val="24"/>
              </w:rPr>
            </w:pPr>
            <w:r w:rsidRPr="0001430E">
              <w:rPr>
                <w:b/>
                <w:bCs/>
                <w:sz w:val="24"/>
                <w:szCs w:val="24"/>
              </w:rPr>
              <w:t>7.1</w:t>
            </w:r>
          </w:p>
        </w:tc>
        <w:tc>
          <w:tcPr>
            <w:tcW w:w="1434" w:type="pct"/>
            <w:tcBorders>
              <w:top w:val="single" w:sz="4" w:space="0" w:color="auto"/>
              <w:left w:val="nil"/>
              <w:bottom w:val="single" w:sz="4" w:space="0" w:color="auto"/>
              <w:right w:val="single" w:sz="4" w:space="0" w:color="auto"/>
            </w:tcBorders>
            <w:shd w:val="clear" w:color="auto" w:fill="auto"/>
            <w:vAlign w:val="center"/>
            <w:hideMark/>
          </w:tcPr>
          <w:p w14:paraId="2EF0455B" w14:textId="77777777" w:rsidR="006545CE" w:rsidRPr="0001430E" w:rsidRDefault="006545CE" w:rsidP="0001430E">
            <w:pPr>
              <w:rPr>
                <w:b/>
                <w:bCs/>
                <w:sz w:val="24"/>
                <w:szCs w:val="24"/>
              </w:rPr>
            </w:pPr>
            <w:r w:rsidRPr="0001430E">
              <w:rPr>
                <w:b/>
                <w:bCs/>
                <w:sz w:val="24"/>
                <w:szCs w:val="24"/>
              </w:rPr>
              <w:t>Средний размер платы за подключение (без НДС)</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52A1716D" w14:textId="77777777" w:rsidR="006545CE" w:rsidRPr="0001430E" w:rsidRDefault="006545CE" w:rsidP="0001430E">
            <w:pPr>
              <w:jc w:val="center"/>
              <w:rPr>
                <w:b/>
                <w:bCs/>
                <w:sz w:val="24"/>
                <w:szCs w:val="24"/>
              </w:rPr>
            </w:pPr>
            <w:r w:rsidRPr="0001430E">
              <w:rPr>
                <w:b/>
                <w:bCs/>
                <w:sz w:val="24"/>
                <w:szCs w:val="24"/>
              </w:rPr>
              <w:t>тыс. руб./ м³/сут.</w:t>
            </w:r>
          </w:p>
        </w:tc>
        <w:tc>
          <w:tcPr>
            <w:tcW w:w="2729" w:type="pct"/>
            <w:gridSpan w:val="7"/>
            <w:tcBorders>
              <w:top w:val="single" w:sz="4" w:space="0" w:color="auto"/>
              <w:left w:val="single" w:sz="4" w:space="0" w:color="auto"/>
              <w:bottom w:val="single" w:sz="4" w:space="0" w:color="auto"/>
              <w:right w:val="nil"/>
            </w:tcBorders>
            <w:shd w:val="clear" w:color="auto" w:fill="auto"/>
            <w:vAlign w:val="center"/>
            <w:hideMark/>
          </w:tcPr>
          <w:p w14:paraId="16893360" w14:textId="0D7139C0" w:rsidR="006545CE" w:rsidRPr="0001430E" w:rsidRDefault="006545CE" w:rsidP="0001430E">
            <w:pPr>
              <w:jc w:val="center"/>
              <w:rPr>
                <w:b/>
                <w:bCs/>
                <w:sz w:val="24"/>
                <w:szCs w:val="24"/>
              </w:rPr>
            </w:pPr>
            <w:r w:rsidRPr="0001430E">
              <w:rPr>
                <w:b/>
                <w:bCs/>
                <w:sz w:val="24"/>
                <w:szCs w:val="24"/>
              </w:rPr>
              <w:t>12,38</w:t>
            </w:r>
          </w:p>
        </w:tc>
      </w:tr>
      <w:bookmarkEnd w:id="427"/>
    </w:tbl>
    <w:p w14:paraId="017BA40C" w14:textId="77777777" w:rsidR="00AF3EC0" w:rsidRPr="0001430E" w:rsidRDefault="00AF3EC0" w:rsidP="0001430E">
      <w:pPr>
        <w:rPr>
          <w:rFonts w:eastAsia="Calibri"/>
          <w:lang w:val="x-none" w:eastAsia="x-none"/>
        </w:rPr>
      </w:pPr>
    </w:p>
    <w:p w14:paraId="7F510140" w14:textId="77777777" w:rsidR="006A6258" w:rsidRPr="0001430E" w:rsidRDefault="006A6258" w:rsidP="0001430E">
      <w:pPr>
        <w:jc w:val="center"/>
        <w:rPr>
          <w:b/>
          <w:sz w:val="22"/>
          <w:szCs w:val="24"/>
          <w:lang w:val="x-none" w:eastAsia="x-none"/>
        </w:rPr>
      </w:pPr>
    </w:p>
    <w:p w14:paraId="61A9EA7C" w14:textId="77777777" w:rsidR="006A6258" w:rsidRPr="0001430E" w:rsidRDefault="006A6258" w:rsidP="0001430E">
      <w:pPr>
        <w:jc w:val="center"/>
        <w:rPr>
          <w:b/>
          <w:sz w:val="22"/>
          <w:szCs w:val="24"/>
          <w:lang w:val="x-none" w:eastAsia="x-none"/>
        </w:rPr>
      </w:pPr>
    </w:p>
    <w:p w14:paraId="4E95948D" w14:textId="77777777" w:rsidR="006A6258" w:rsidRPr="0001430E" w:rsidRDefault="006A6258" w:rsidP="0001430E">
      <w:pPr>
        <w:rPr>
          <w:b/>
          <w:sz w:val="24"/>
          <w:szCs w:val="24"/>
        </w:rPr>
      </w:pPr>
      <w:r w:rsidRPr="0001430E">
        <w:rPr>
          <w:b/>
          <w:sz w:val="24"/>
          <w:szCs w:val="24"/>
        </w:rPr>
        <w:br w:type="page"/>
      </w:r>
    </w:p>
    <w:p w14:paraId="5B70C894" w14:textId="52E672FF" w:rsidR="006A6258" w:rsidRPr="0001430E" w:rsidRDefault="006A6258" w:rsidP="0001430E">
      <w:pPr>
        <w:pStyle w:val="afb"/>
        <w:spacing w:after="120"/>
        <w:jc w:val="both"/>
        <w:rPr>
          <w:rFonts w:eastAsia="Calibri"/>
          <w:b/>
          <w:sz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33</w:t>
      </w:r>
      <w:r w:rsidRPr="0001430E">
        <w:rPr>
          <w:b/>
          <w:sz w:val="24"/>
          <w:szCs w:val="24"/>
        </w:rPr>
        <w:fldChar w:fldCharType="end"/>
      </w:r>
      <w:r w:rsidRPr="0001430E">
        <w:rPr>
          <w:b/>
          <w:sz w:val="24"/>
          <w:szCs w:val="24"/>
        </w:rPr>
        <w:t xml:space="preserve"> – </w:t>
      </w:r>
      <w:r w:rsidRPr="0001430E">
        <w:rPr>
          <w:rFonts w:eastAsia="Calibri"/>
          <w:b/>
          <w:sz w:val="24"/>
        </w:rPr>
        <w:t>Расчет платы за подключение (технологическое присоединение) к системе водоотведения для СГМУП «Горводоканал»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6705"/>
        <w:gridCol w:w="1946"/>
        <w:gridCol w:w="1864"/>
        <w:gridCol w:w="1563"/>
        <w:gridCol w:w="1563"/>
        <w:gridCol w:w="1563"/>
        <w:gridCol w:w="1567"/>
        <w:gridCol w:w="1886"/>
        <w:gridCol w:w="2041"/>
      </w:tblGrid>
      <w:tr w:rsidR="0097305B" w:rsidRPr="0001430E" w14:paraId="7D38E327" w14:textId="77777777" w:rsidTr="006545CE">
        <w:tc>
          <w:tcPr>
            <w:tcW w:w="193" w:type="pct"/>
            <w:vMerge w:val="restart"/>
            <w:shd w:val="clear" w:color="auto" w:fill="auto"/>
            <w:vAlign w:val="center"/>
            <w:hideMark/>
          </w:tcPr>
          <w:p w14:paraId="10CBAA10" w14:textId="77777777" w:rsidR="002815D5" w:rsidRPr="0001430E" w:rsidRDefault="002815D5" w:rsidP="0001430E">
            <w:pPr>
              <w:jc w:val="center"/>
              <w:rPr>
                <w:b/>
                <w:bCs/>
                <w:sz w:val="24"/>
                <w:szCs w:val="24"/>
              </w:rPr>
            </w:pPr>
            <w:r w:rsidRPr="0001430E">
              <w:rPr>
                <w:b/>
                <w:bCs/>
                <w:sz w:val="24"/>
                <w:szCs w:val="24"/>
              </w:rPr>
              <w:t>№ п/п</w:t>
            </w:r>
          </w:p>
        </w:tc>
        <w:tc>
          <w:tcPr>
            <w:tcW w:w="1557" w:type="pct"/>
            <w:vMerge w:val="restart"/>
            <w:shd w:val="clear" w:color="auto" w:fill="auto"/>
            <w:vAlign w:val="center"/>
            <w:hideMark/>
          </w:tcPr>
          <w:p w14:paraId="7047E88C" w14:textId="77777777" w:rsidR="002815D5" w:rsidRPr="0001430E" w:rsidRDefault="002815D5" w:rsidP="0001430E">
            <w:pPr>
              <w:jc w:val="center"/>
              <w:rPr>
                <w:b/>
                <w:bCs/>
                <w:sz w:val="24"/>
                <w:szCs w:val="24"/>
              </w:rPr>
            </w:pPr>
            <w:r w:rsidRPr="0001430E">
              <w:rPr>
                <w:b/>
                <w:bCs/>
                <w:sz w:val="24"/>
                <w:szCs w:val="24"/>
              </w:rPr>
              <w:t>Наименование</w:t>
            </w:r>
          </w:p>
        </w:tc>
        <w:tc>
          <w:tcPr>
            <w:tcW w:w="452" w:type="pct"/>
            <w:vMerge w:val="restart"/>
            <w:shd w:val="clear" w:color="auto" w:fill="auto"/>
            <w:vAlign w:val="center"/>
            <w:hideMark/>
          </w:tcPr>
          <w:p w14:paraId="11B140AB" w14:textId="77777777" w:rsidR="002815D5" w:rsidRPr="0001430E" w:rsidRDefault="002815D5" w:rsidP="0001430E">
            <w:pPr>
              <w:jc w:val="center"/>
              <w:rPr>
                <w:b/>
                <w:bCs/>
                <w:sz w:val="24"/>
                <w:szCs w:val="24"/>
              </w:rPr>
            </w:pPr>
            <w:r w:rsidRPr="0001430E">
              <w:rPr>
                <w:b/>
                <w:bCs/>
                <w:sz w:val="24"/>
                <w:szCs w:val="24"/>
              </w:rPr>
              <w:t>Ед. изм.</w:t>
            </w:r>
          </w:p>
        </w:tc>
        <w:tc>
          <w:tcPr>
            <w:tcW w:w="1886" w:type="pct"/>
            <w:gridSpan w:val="5"/>
            <w:shd w:val="clear" w:color="auto" w:fill="auto"/>
            <w:vAlign w:val="center"/>
            <w:hideMark/>
          </w:tcPr>
          <w:p w14:paraId="580A92B2" w14:textId="77777777" w:rsidR="002815D5" w:rsidRPr="0001430E" w:rsidRDefault="002815D5" w:rsidP="0001430E">
            <w:pPr>
              <w:jc w:val="center"/>
              <w:rPr>
                <w:b/>
                <w:bCs/>
                <w:sz w:val="24"/>
                <w:szCs w:val="24"/>
              </w:rPr>
            </w:pPr>
            <w:r w:rsidRPr="0001430E">
              <w:rPr>
                <w:b/>
                <w:bCs/>
                <w:sz w:val="24"/>
                <w:szCs w:val="24"/>
              </w:rPr>
              <w:t>1 этап (2019 - 2023 гг.)</w:t>
            </w:r>
          </w:p>
        </w:tc>
        <w:tc>
          <w:tcPr>
            <w:tcW w:w="438" w:type="pct"/>
            <w:shd w:val="clear" w:color="auto" w:fill="auto"/>
            <w:vAlign w:val="center"/>
            <w:hideMark/>
          </w:tcPr>
          <w:p w14:paraId="28AAA7CF" w14:textId="77777777" w:rsidR="002815D5" w:rsidRPr="0001430E" w:rsidRDefault="002815D5" w:rsidP="0001430E">
            <w:pPr>
              <w:jc w:val="center"/>
              <w:rPr>
                <w:b/>
                <w:bCs/>
                <w:sz w:val="24"/>
                <w:szCs w:val="24"/>
              </w:rPr>
            </w:pPr>
            <w:r w:rsidRPr="0001430E">
              <w:rPr>
                <w:b/>
                <w:bCs/>
                <w:sz w:val="24"/>
                <w:szCs w:val="24"/>
              </w:rPr>
              <w:t>2 этап (2024 - 2030 гг.)</w:t>
            </w:r>
          </w:p>
        </w:tc>
        <w:tc>
          <w:tcPr>
            <w:tcW w:w="474" w:type="pct"/>
            <w:shd w:val="clear" w:color="auto" w:fill="auto"/>
            <w:vAlign w:val="center"/>
            <w:hideMark/>
          </w:tcPr>
          <w:p w14:paraId="35F46E51" w14:textId="77777777" w:rsidR="002815D5" w:rsidRPr="0001430E" w:rsidRDefault="002815D5" w:rsidP="0001430E">
            <w:pPr>
              <w:jc w:val="center"/>
              <w:rPr>
                <w:b/>
                <w:bCs/>
                <w:sz w:val="24"/>
                <w:szCs w:val="24"/>
              </w:rPr>
            </w:pPr>
            <w:r w:rsidRPr="0001430E">
              <w:rPr>
                <w:b/>
                <w:bCs/>
                <w:sz w:val="24"/>
                <w:szCs w:val="24"/>
              </w:rPr>
              <w:t>3 этап (2031 - 2035 гг.)</w:t>
            </w:r>
          </w:p>
        </w:tc>
      </w:tr>
      <w:tr w:rsidR="0097305B" w:rsidRPr="0001430E" w14:paraId="09CC3498" w14:textId="77777777" w:rsidTr="006545CE">
        <w:tc>
          <w:tcPr>
            <w:tcW w:w="193" w:type="pct"/>
            <w:vMerge/>
            <w:shd w:val="clear" w:color="auto" w:fill="auto"/>
            <w:vAlign w:val="center"/>
            <w:hideMark/>
          </w:tcPr>
          <w:p w14:paraId="0A6F452F" w14:textId="77777777" w:rsidR="002815D5" w:rsidRPr="0001430E" w:rsidRDefault="002815D5" w:rsidP="0001430E">
            <w:pPr>
              <w:rPr>
                <w:b/>
                <w:bCs/>
                <w:sz w:val="24"/>
                <w:szCs w:val="24"/>
              </w:rPr>
            </w:pPr>
          </w:p>
        </w:tc>
        <w:tc>
          <w:tcPr>
            <w:tcW w:w="1557" w:type="pct"/>
            <w:vMerge/>
            <w:shd w:val="clear" w:color="auto" w:fill="auto"/>
            <w:vAlign w:val="center"/>
            <w:hideMark/>
          </w:tcPr>
          <w:p w14:paraId="69BDD2D8" w14:textId="77777777" w:rsidR="002815D5" w:rsidRPr="0001430E" w:rsidRDefault="002815D5" w:rsidP="0001430E">
            <w:pPr>
              <w:rPr>
                <w:b/>
                <w:bCs/>
                <w:sz w:val="24"/>
                <w:szCs w:val="24"/>
              </w:rPr>
            </w:pPr>
          </w:p>
        </w:tc>
        <w:tc>
          <w:tcPr>
            <w:tcW w:w="452" w:type="pct"/>
            <w:vMerge/>
            <w:shd w:val="clear" w:color="auto" w:fill="auto"/>
            <w:vAlign w:val="center"/>
            <w:hideMark/>
          </w:tcPr>
          <w:p w14:paraId="324EA035" w14:textId="77777777" w:rsidR="002815D5" w:rsidRPr="0001430E" w:rsidRDefault="002815D5" w:rsidP="0001430E">
            <w:pPr>
              <w:rPr>
                <w:b/>
                <w:bCs/>
                <w:sz w:val="24"/>
                <w:szCs w:val="24"/>
              </w:rPr>
            </w:pPr>
          </w:p>
        </w:tc>
        <w:tc>
          <w:tcPr>
            <w:tcW w:w="433" w:type="pct"/>
            <w:shd w:val="clear" w:color="auto" w:fill="auto"/>
            <w:vAlign w:val="center"/>
            <w:hideMark/>
          </w:tcPr>
          <w:p w14:paraId="0D64CEC6" w14:textId="77777777" w:rsidR="002815D5" w:rsidRPr="0001430E" w:rsidRDefault="002815D5" w:rsidP="0001430E">
            <w:pPr>
              <w:jc w:val="center"/>
              <w:rPr>
                <w:b/>
                <w:bCs/>
                <w:sz w:val="24"/>
                <w:szCs w:val="24"/>
              </w:rPr>
            </w:pPr>
            <w:r w:rsidRPr="0001430E">
              <w:rPr>
                <w:b/>
                <w:bCs/>
                <w:sz w:val="24"/>
                <w:szCs w:val="24"/>
              </w:rPr>
              <w:t>2019 г.</w:t>
            </w:r>
          </w:p>
        </w:tc>
        <w:tc>
          <w:tcPr>
            <w:tcW w:w="363" w:type="pct"/>
            <w:shd w:val="clear" w:color="auto" w:fill="auto"/>
            <w:vAlign w:val="center"/>
            <w:hideMark/>
          </w:tcPr>
          <w:p w14:paraId="6F5D3A46" w14:textId="77777777" w:rsidR="002815D5" w:rsidRPr="0001430E" w:rsidRDefault="002815D5" w:rsidP="0001430E">
            <w:pPr>
              <w:jc w:val="center"/>
              <w:rPr>
                <w:b/>
                <w:bCs/>
                <w:sz w:val="24"/>
                <w:szCs w:val="24"/>
              </w:rPr>
            </w:pPr>
            <w:r w:rsidRPr="0001430E">
              <w:rPr>
                <w:b/>
                <w:bCs/>
                <w:sz w:val="24"/>
                <w:szCs w:val="24"/>
              </w:rPr>
              <w:t>2020 г.</w:t>
            </w:r>
          </w:p>
        </w:tc>
        <w:tc>
          <w:tcPr>
            <w:tcW w:w="363" w:type="pct"/>
            <w:shd w:val="clear" w:color="auto" w:fill="auto"/>
            <w:vAlign w:val="center"/>
            <w:hideMark/>
          </w:tcPr>
          <w:p w14:paraId="6691800B" w14:textId="77777777" w:rsidR="002815D5" w:rsidRPr="0001430E" w:rsidRDefault="002815D5" w:rsidP="0001430E">
            <w:pPr>
              <w:jc w:val="center"/>
              <w:rPr>
                <w:b/>
                <w:bCs/>
                <w:sz w:val="24"/>
                <w:szCs w:val="24"/>
              </w:rPr>
            </w:pPr>
            <w:r w:rsidRPr="0001430E">
              <w:rPr>
                <w:b/>
                <w:bCs/>
                <w:sz w:val="24"/>
                <w:szCs w:val="24"/>
              </w:rPr>
              <w:t>2021 г.</w:t>
            </w:r>
          </w:p>
        </w:tc>
        <w:tc>
          <w:tcPr>
            <w:tcW w:w="363" w:type="pct"/>
            <w:shd w:val="clear" w:color="auto" w:fill="auto"/>
            <w:vAlign w:val="center"/>
            <w:hideMark/>
          </w:tcPr>
          <w:p w14:paraId="76EA267F" w14:textId="77777777" w:rsidR="002815D5" w:rsidRPr="0001430E" w:rsidRDefault="002815D5" w:rsidP="0001430E">
            <w:pPr>
              <w:jc w:val="center"/>
              <w:rPr>
                <w:b/>
                <w:bCs/>
                <w:sz w:val="24"/>
                <w:szCs w:val="24"/>
              </w:rPr>
            </w:pPr>
            <w:r w:rsidRPr="0001430E">
              <w:rPr>
                <w:b/>
                <w:bCs/>
                <w:sz w:val="24"/>
                <w:szCs w:val="24"/>
              </w:rPr>
              <w:t>2022 г.</w:t>
            </w:r>
          </w:p>
        </w:tc>
        <w:tc>
          <w:tcPr>
            <w:tcW w:w="364" w:type="pct"/>
            <w:shd w:val="clear" w:color="auto" w:fill="auto"/>
            <w:vAlign w:val="center"/>
            <w:hideMark/>
          </w:tcPr>
          <w:p w14:paraId="0FD3C3AF" w14:textId="77777777" w:rsidR="002815D5" w:rsidRPr="0001430E" w:rsidRDefault="002815D5" w:rsidP="0001430E">
            <w:pPr>
              <w:jc w:val="center"/>
              <w:rPr>
                <w:b/>
                <w:bCs/>
                <w:sz w:val="24"/>
                <w:szCs w:val="24"/>
              </w:rPr>
            </w:pPr>
            <w:r w:rsidRPr="0001430E">
              <w:rPr>
                <w:b/>
                <w:bCs/>
                <w:sz w:val="24"/>
                <w:szCs w:val="24"/>
              </w:rPr>
              <w:t>2023 г.</w:t>
            </w:r>
          </w:p>
        </w:tc>
        <w:tc>
          <w:tcPr>
            <w:tcW w:w="438" w:type="pct"/>
            <w:shd w:val="clear" w:color="auto" w:fill="auto"/>
            <w:vAlign w:val="center"/>
            <w:hideMark/>
          </w:tcPr>
          <w:p w14:paraId="4A06D9A1" w14:textId="77777777" w:rsidR="002815D5" w:rsidRPr="0001430E" w:rsidRDefault="002815D5" w:rsidP="0001430E">
            <w:pPr>
              <w:jc w:val="center"/>
              <w:rPr>
                <w:b/>
                <w:bCs/>
                <w:sz w:val="24"/>
                <w:szCs w:val="24"/>
              </w:rPr>
            </w:pPr>
            <w:r w:rsidRPr="0001430E">
              <w:rPr>
                <w:b/>
                <w:bCs/>
                <w:sz w:val="24"/>
                <w:szCs w:val="24"/>
              </w:rPr>
              <w:t>2030 г.</w:t>
            </w:r>
          </w:p>
        </w:tc>
        <w:tc>
          <w:tcPr>
            <w:tcW w:w="474" w:type="pct"/>
            <w:shd w:val="clear" w:color="auto" w:fill="auto"/>
            <w:vAlign w:val="center"/>
            <w:hideMark/>
          </w:tcPr>
          <w:p w14:paraId="03D7D327" w14:textId="77777777" w:rsidR="002815D5" w:rsidRPr="0001430E" w:rsidRDefault="002815D5" w:rsidP="0001430E">
            <w:pPr>
              <w:jc w:val="center"/>
              <w:rPr>
                <w:b/>
                <w:bCs/>
                <w:sz w:val="24"/>
                <w:szCs w:val="24"/>
              </w:rPr>
            </w:pPr>
            <w:r w:rsidRPr="0001430E">
              <w:rPr>
                <w:b/>
                <w:bCs/>
                <w:sz w:val="24"/>
                <w:szCs w:val="24"/>
              </w:rPr>
              <w:t>2035 г.</w:t>
            </w:r>
          </w:p>
        </w:tc>
      </w:tr>
      <w:tr w:rsidR="0097305B" w:rsidRPr="0001430E" w14:paraId="1BDE40B1" w14:textId="77777777" w:rsidTr="00E03DA5">
        <w:tc>
          <w:tcPr>
            <w:tcW w:w="193" w:type="pct"/>
            <w:shd w:val="clear" w:color="auto" w:fill="auto"/>
            <w:vAlign w:val="center"/>
            <w:hideMark/>
          </w:tcPr>
          <w:p w14:paraId="7A0A723F" w14:textId="77777777" w:rsidR="006545CE" w:rsidRPr="0001430E" w:rsidRDefault="006545CE" w:rsidP="0001430E">
            <w:pPr>
              <w:jc w:val="center"/>
              <w:rPr>
                <w:b/>
                <w:bCs/>
                <w:sz w:val="24"/>
                <w:szCs w:val="24"/>
              </w:rPr>
            </w:pPr>
            <w:r w:rsidRPr="0001430E">
              <w:rPr>
                <w:b/>
                <w:bCs/>
                <w:sz w:val="24"/>
                <w:szCs w:val="24"/>
              </w:rPr>
              <w:t>1</w:t>
            </w:r>
          </w:p>
        </w:tc>
        <w:tc>
          <w:tcPr>
            <w:tcW w:w="1557" w:type="pct"/>
            <w:shd w:val="clear" w:color="auto" w:fill="auto"/>
            <w:vAlign w:val="center"/>
            <w:hideMark/>
          </w:tcPr>
          <w:p w14:paraId="7DCDE294" w14:textId="77777777" w:rsidR="006545CE" w:rsidRPr="0001430E" w:rsidRDefault="006545CE" w:rsidP="0001430E">
            <w:pPr>
              <w:rPr>
                <w:b/>
                <w:bCs/>
                <w:sz w:val="24"/>
                <w:szCs w:val="24"/>
              </w:rPr>
            </w:pPr>
            <w:r w:rsidRPr="0001430E">
              <w:rPr>
                <w:b/>
                <w:bCs/>
                <w:sz w:val="24"/>
                <w:szCs w:val="24"/>
              </w:rPr>
              <w:t>Величина капитальных вложений на создание, реконструкцию объектов централизованной системы водоотведения, планируемых к реализации за счет платы за подключение (без НДС)</w:t>
            </w:r>
          </w:p>
        </w:tc>
        <w:tc>
          <w:tcPr>
            <w:tcW w:w="452" w:type="pct"/>
            <w:shd w:val="clear" w:color="auto" w:fill="auto"/>
            <w:vAlign w:val="center"/>
            <w:hideMark/>
          </w:tcPr>
          <w:p w14:paraId="5E7A462B" w14:textId="77777777" w:rsidR="006545CE" w:rsidRPr="0001430E" w:rsidRDefault="006545CE" w:rsidP="0001430E">
            <w:pPr>
              <w:jc w:val="center"/>
              <w:rPr>
                <w:b/>
                <w:bCs/>
                <w:sz w:val="24"/>
                <w:szCs w:val="24"/>
              </w:rPr>
            </w:pPr>
            <w:r w:rsidRPr="0001430E">
              <w:rPr>
                <w:b/>
                <w:bCs/>
                <w:sz w:val="24"/>
                <w:szCs w:val="24"/>
              </w:rPr>
              <w:t>тыс. руб.</w:t>
            </w:r>
          </w:p>
        </w:tc>
        <w:tc>
          <w:tcPr>
            <w:tcW w:w="433" w:type="pct"/>
            <w:shd w:val="clear" w:color="auto" w:fill="auto"/>
            <w:vAlign w:val="center"/>
            <w:hideMark/>
          </w:tcPr>
          <w:p w14:paraId="13E2C9F3" w14:textId="3CEAEE69" w:rsidR="006545CE" w:rsidRPr="0001430E" w:rsidRDefault="006545CE" w:rsidP="0001430E">
            <w:pPr>
              <w:jc w:val="center"/>
              <w:rPr>
                <w:b/>
                <w:bCs/>
                <w:sz w:val="24"/>
                <w:szCs w:val="24"/>
              </w:rPr>
            </w:pPr>
            <w:r w:rsidRPr="0001430E">
              <w:rPr>
                <w:b/>
                <w:bCs/>
                <w:sz w:val="24"/>
                <w:szCs w:val="24"/>
              </w:rPr>
              <w:t>0,00</w:t>
            </w:r>
          </w:p>
        </w:tc>
        <w:tc>
          <w:tcPr>
            <w:tcW w:w="363" w:type="pct"/>
            <w:shd w:val="clear" w:color="auto" w:fill="auto"/>
            <w:vAlign w:val="center"/>
            <w:hideMark/>
          </w:tcPr>
          <w:p w14:paraId="7E6A1915" w14:textId="0AB55608" w:rsidR="006545CE" w:rsidRPr="0001430E" w:rsidRDefault="006545CE" w:rsidP="0001430E">
            <w:pPr>
              <w:jc w:val="center"/>
              <w:rPr>
                <w:b/>
                <w:bCs/>
                <w:sz w:val="24"/>
                <w:szCs w:val="24"/>
              </w:rPr>
            </w:pPr>
            <w:r w:rsidRPr="0001430E">
              <w:rPr>
                <w:b/>
                <w:bCs/>
                <w:sz w:val="24"/>
                <w:szCs w:val="24"/>
              </w:rPr>
              <w:t>78 887,18</w:t>
            </w:r>
          </w:p>
        </w:tc>
        <w:tc>
          <w:tcPr>
            <w:tcW w:w="363" w:type="pct"/>
            <w:shd w:val="clear" w:color="auto" w:fill="auto"/>
            <w:vAlign w:val="center"/>
            <w:hideMark/>
          </w:tcPr>
          <w:p w14:paraId="47514878" w14:textId="74FEF4AE" w:rsidR="006545CE" w:rsidRPr="0001430E" w:rsidRDefault="006545CE" w:rsidP="0001430E">
            <w:pPr>
              <w:jc w:val="center"/>
              <w:rPr>
                <w:b/>
                <w:bCs/>
                <w:sz w:val="24"/>
                <w:szCs w:val="24"/>
              </w:rPr>
            </w:pPr>
            <w:r w:rsidRPr="0001430E">
              <w:rPr>
                <w:b/>
                <w:bCs/>
                <w:sz w:val="24"/>
                <w:szCs w:val="24"/>
              </w:rPr>
              <w:t>93 700,31</w:t>
            </w:r>
          </w:p>
        </w:tc>
        <w:tc>
          <w:tcPr>
            <w:tcW w:w="363" w:type="pct"/>
            <w:shd w:val="clear" w:color="auto" w:fill="auto"/>
            <w:vAlign w:val="center"/>
            <w:hideMark/>
          </w:tcPr>
          <w:p w14:paraId="1455F797" w14:textId="66F974AF" w:rsidR="006545CE" w:rsidRPr="0001430E" w:rsidRDefault="006545CE" w:rsidP="0001430E">
            <w:pPr>
              <w:jc w:val="center"/>
              <w:rPr>
                <w:b/>
                <w:bCs/>
                <w:sz w:val="24"/>
                <w:szCs w:val="24"/>
              </w:rPr>
            </w:pPr>
            <w:r w:rsidRPr="0001430E">
              <w:rPr>
                <w:b/>
                <w:bCs/>
                <w:sz w:val="24"/>
                <w:szCs w:val="24"/>
              </w:rPr>
              <w:t>53 415,59</w:t>
            </w:r>
          </w:p>
        </w:tc>
        <w:tc>
          <w:tcPr>
            <w:tcW w:w="364" w:type="pct"/>
            <w:shd w:val="clear" w:color="auto" w:fill="auto"/>
            <w:vAlign w:val="center"/>
            <w:hideMark/>
          </w:tcPr>
          <w:p w14:paraId="41082715" w14:textId="598EC1EA" w:rsidR="006545CE" w:rsidRPr="0001430E" w:rsidRDefault="006545CE" w:rsidP="0001430E">
            <w:pPr>
              <w:jc w:val="center"/>
              <w:rPr>
                <w:b/>
                <w:bCs/>
                <w:sz w:val="24"/>
                <w:szCs w:val="24"/>
              </w:rPr>
            </w:pPr>
            <w:r w:rsidRPr="0001430E">
              <w:rPr>
                <w:b/>
                <w:bCs/>
                <w:sz w:val="24"/>
                <w:szCs w:val="24"/>
              </w:rPr>
              <w:t>16 468,93</w:t>
            </w:r>
          </w:p>
        </w:tc>
        <w:tc>
          <w:tcPr>
            <w:tcW w:w="438" w:type="pct"/>
            <w:shd w:val="clear" w:color="auto" w:fill="auto"/>
            <w:vAlign w:val="center"/>
            <w:hideMark/>
          </w:tcPr>
          <w:p w14:paraId="70D0388D" w14:textId="4F22C7A3" w:rsidR="006545CE" w:rsidRPr="0001430E" w:rsidRDefault="006545CE" w:rsidP="0001430E">
            <w:pPr>
              <w:jc w:val="center"/>
              <w:rPr>
                <w:b/>
                <w:bCs/>
                <w:sz w:val="24"/>
                <w:szCs w:val="24"/>
              </w:rPr>
            </w:pPr>
            <w:r w:rsidRPr="0001430E">
              <w:rPr>
                <w:b/>
                <w:bCs/>
                <w:sz w:val="24"/>
                <w:szCs w:val="24"/>
              </w:rPr>
              <w:t>39 251,21</w:t>
            </w:r>
          </w:p>
        </w:tc>
        <w:tc>
          <w:tcPr>
            <w:tcW w:w="474" w:type="pct"/>
            <w:shd w:val="clear" w:color="auto" w:fill="auto"/>
            <w:vAlign w:val="center"/>
            <w:hideMark/>
          </w:tcPr>
          <w:p w14:paraId="7F1676F3" w14:textId="4B429364" w:rsidR="006545CE" w:rsidRPr="0001430E" w:rsidRDefault="006545CE" w:rsidP="0001430E">
            <w:pPr>
              <w:jc w:val="center"/>
              <w:rPr>
                <w:b/>
                <w:bCs/>
                <w:sz w:val="24"/>
                <w:szCs w:val="24"/>
              </w:rPr>
            </w:pPr>
            <w:r w:rsidRPr="0001430E">
              <w:rPr>
                <w:b/>
                <w:bCs/>
                <w:sz w:val="24"/>
                <w:szCs w:val="24"/>
              </w:rPr>
              <w:t>22 239,97</w:t>
            </w:r>
          </w:p>
        </w:tc>
      </w:tr>
      <w:tr w:rsidR="0097305B" w:rsidRPr="0001430E" w14:paraId="47FD62AC" w14:textId="77777777" w:rsidTr="00E03DA5">
        <w:tc>
          <w:tcPr>
            <w:tcW w:w="193" w:type="pct"/>
            <w:shd w:val="clear" w:color="auto" w:fill="auto"/>
            <w:vAlign w:val="center"/>
            <w:hideMark/>
          </w:tcPr>
          <w:p w14:paraId="386475E2" w14:textId="77777777" w:rsidR="006545CE" w:rsidRPr="0001430E" w:rsidRDefault="006545CE" w:rsidP="0001430E">
            <w:pPr>
              <w:jc w:val="center"/>
              <w:rPr>
                <w:sz w:val="24"/>
                <w:szCs w:val="24"/>
              </w:rPr>
            </w:pPr>
            <w:r w:rsidRPr="0001430E">
              <w:rPr>
                <w:sz w:val="24"/>
                <w:szCs w:val="24"/>
              </w:rPr>
              <w:t> </w:t>
            </w:r>
          </w:p>
        </w:tc>
        <w:tc>
          <w:tcPr>
            <w:tcW w:w="1557" w:type="pct"/>
            <w:shd w:val="clear" w:color="auto" w:fill="auto"/>
            <w:vAlign w:val="center"/>
            <w:hideMark/>
          </w:tcPr>
          <w:p w14:paraId="010B1FB2" w14:textId="77777777" w:rsidR="006545CE" w:rsidRPr="0001430E" w:rsidRDefault="006545CE" w:rsidP="0001430E">
            <w:pPr>
              <w:rPr>
                <w:sz w:val="24"/>
                <w:szCs w:val="24"/>
              </w:rPr>
            </w:pPr>
            <w:r w:rsidRPr="0001430E">
              <w:rPr>
                <w:sz w:val="24"/>
                <w:szCs w:val="24"/>
              </w:rPr>
              <w:t>в т.ч. за период</w:t>
            </w:r>
          </w:p>
        </w:tc>
        <w:tc>
          <w:tcPr>
            <w:tcW w:w="452" w:type="pct"/>
            <w:shd w:val="clear" w:color="auto" w:fill="auto"/>
            <w:vAlign w:val="center"/>
            <w:hideMark/>
          </w:tcPr>
          <w:p w14:paraId="22CB92CF" w14:textId="77777777" w:rsidR="006545CE" w:rsidRPr="0001430E" w:rsidRDefault="006545CE" w:rsidP="0001430E">
            <w:pPr>
              <w:jc w:val="center"/>
              <w:rPr>
                <w:sz w:val="24"/>
                <w:szCs w:val="24"/>
              </w:rPr>
            </w:pPr>
            <w:r w:rsidRPr="0001430E">
              <w:rPr>
                <w:sz w:val="24"/>
                <w:szCs w:val="24"/>
              </w:rPr>
              <w:t>тыс. руб.</w:t>
            </w:r>
          </w:p>
        </w:tc>
        <w:tc>
          <w:tcPr>
            <w:tcW w:w="1886" w:type="pct"/>
            <w:gridSpan w:val="5"/>
            <w:shd w:val="clear" w:color="auto" w:fill="auto"/>
            <w:vAlign w:val="center"/>
            <w:hideMark/>
          </w:tcPr>
          <w:p w14:paraId="76CBC9F1" w14:textId="0252DA31" w:rsidR="006545CE" w:rsidRPr="0001430E" w:rsidRDefault="006545CE" w:rsidP="0001430E">
            <w:pPr>
              <w:jc w:val="center"/>
              <w:rPr>
                <w:sz w:val="24"/>
                <w:szCs w:val="24"/>
              </w:rPr>
            </w:pPr>
            <w:r w:rsidRPr="0001430E">
              <w:rPr>
                <w:sz w:val="24"/>
                <w:szCs w:val="24"/>
              </w:rPr>
              <w:t>242 472,00</w:t>
            </w:r>
          </w:p>
        </w:tc>
        <w:tc>
          <w:tcPr>
            <w:tcW w:w="438" w:type="pct"/>
            <w:shd w:val="clear" w:color="auto" w:fill="auto"/>
            <w:vAlign w:val="center"/>
            <w:hideMark/>
          </w:tcPr>
          <w:p w14:paraId="030F177B" w14:textId="4D536A23" w:rsidR="006545CE" w:rsidRPr="0001430E" w:rsidRDefault="006545CE" w:rsidP="0001430E">
            <w:pPr>
              <w:jc w:val="center"/>
              <w:rPr>
                <w:sz w:val="24"/>
                <w:szCs w:val="24"/>
              </w:rPr>
            </w:pPr>
            <w:r w:rsidRPr="0001430E">
              <w:rPr>
                <w:sz w:val="24"/>
                <w:szCs w:val="24"/>
              </w:rPr>
              <w:t>430 308,03</w:t>
            </w:r>
            <w:r w:rsidR="00BE1B7E" w:rsidRPr="0001430E">
              <w:rPr>
                <w:rStyle w:val="afff"/>
                <w:bCs/>
                <w:sz w:val="24"/>
                <w:szCs w:val="24"/>
              </w:rPr>
              <w:footnoteReference w:id="16"/>
            </w:r>
          </w:p>
        </w:tc>
        <w:tc>
          <w:tcPr>
            <w:tcW w:w="474" w:type="pct"/>
            <w:shd w:val="clear" w:color="auto" w:fill="auto"/>
            <w:vAlign w:val="center"/>
            <w:hideMark/>
          </w:tcPr>
          <w:p w14:paraId="75047B5C" w14:textId="4EF23903" w:rsidR="006545CE" w:rsidRPr="0001430E" w:rsidRDefault="006545CE" w:rsidP="0001430E">
            <w:pPr>
              <w:jc w:val="center"/>
              <w:rPr>
                <w:sz w:val="24"/>
                <w:szCs w:val="24"/>
              </w:rPr>
            </w:pPr>
            <w:r w:rsidRPr="0001430E">
              <w:rPr>
                <w:sz w:val="24"/>
                <w:szCs w:val="24"/>
              </w:rPr>
              <w:t>123 388,47</w:t>
            </w:r>
          </w:p>
        </w:tc>
      </w:tr>
      <w:tr w:rsidR="0097305B" w:rsidRPr="0001430E" w14:paraId="5EF6E668" w14:textId="77777777" w:rsidTr="00E03DA5">
        <w:tc>
          <w:tcPr>
            <w:tcW w:w="193" w:type="pct"/>
            <w:shd w:val="clear" w:color="auto" w:fill="auto"/>
            <w:vAlign w:val="center"/>
            <w:hideMark/>
          </w:tcPr>
          <w:p w14:paraId="5EBF40C4" w14:textId="77777777" w:rsidR="006545CE" w:rsidRPr="0001430E" w:rsidRDefault="006545CE" w:rsidP="0001430E">
            <w:pPr>
              <w:jc w:val="center"/>
              <w:rPr>
                <w:sz w:val="24"/>
                <w:szCs w:val="24"/>
              </w:rPr>
            </w:pPr>
            <w:r w:rsidRPr="0001430E">
              <w:rPr>
                <w:sz w:val="24"/>
                <w:szCs w:val="24"/>
              </w:rPr>
              <w:t>1.1</w:t>
            </w:r>
          </w:p>
        </w:tc>
        <w:tc>
          <w:tcPr>
            <w:tcW w:w="1557" w:type="pct"/>
            <w:shd w:val="clear" w:color="auto" w:fill="auto"/>
            <w:vAlign w:val="center"/>
            <w:hideMark/>
          </w:tcPr>
          <w:p w14:paraId="6A2488B3" w14:textId="77777777" w:rsidR="006545CE" w:rsidRPr="0001430E" w:rsidRDefault="006545CE" w:rsidP="0001430E">
            <w:pPr>
              <w:jc w:val="right"/>
              <w:rPr>
                <w:sz w:val="24"/>
                <w:szCs w:val="24"/>
              </w:rPr>
            </w:pPr>
            <w:r w:rsidRPr="0001430E">
              <w:rPr>
                <w:sz w:val="24"/>
                <w:szCs w:val="24"/>
              </w:rPr>
              <w:t>на ставку за протяженность сети</w:t>
            </w:r>
          </w:p>
        </w:tc>
        <w:tc>
          <w:tcPr>
            <w:tcW w:w="452" w:type="pct"/>
            <w:shd w:val="clear" w:color="auto" w:fill="auto"/>
            <w:vAlign w:val="center"/>
            <w:hideMark/>
          </w:tcPr>
          <w:p w14:paraId="169D31A4" w14:textId="77777777" w:rsidR="006545CE" w:rsidRPr="0001430E" w:rsidRDefault="006545CE" w:rsidP="0001430E">
            <w:pPr>
              <w:jc w:val="center"/>
              <w:rPr>
                <w:sz w:val="24"/>
                <w:szCs w:val="24"/>
              </w:rPr>
            </w:pPr>
            <w:r w:rsidRPr="0001430E">
              <w:rPr>
                <w:sz w:val="24"/>
                <w:szCs w:val="24"/>
              </w:rPr>
              <w:t>тыс. руб.</w:t>
            </w:r>
          </w:p>
        </w:tc>
        <w:tc>
          <w:tcPr>
            <w:tcW w:w="433" w:type="pct"/>
            <w:shd w:val="clear" w:color="auto" w:fill="auto"/>
            <w:vAlign w:val="center"/>
            <w:hideMark/>
          </w:tcPr>
          <w:p w14:paraId="278628A9" w14:textId="3FD0164A" w:rsidR="006545CE" w:rsidRPr="0001430E" w:rsidRDefault="006545CE" w:rsidP="0001430E">
            <w:pPr>
              <w:jc w:val="center"/>
              <w:rPr>
                <w:sz w:val="24"/>
                <w:szCs w:val="24"/>
              </w:rPr>
            </w:pPr>
            <w:r w:rsidRPr="0001430E">
              <w:rPr>
                <w:sz w:val="24"/>
                <w:szCs w:val="24"/>
              </w:rPr>
              <w:t>0,00</w:t>
            </w:r>
          </w:p>
        </w:tc>
        <w:tc>
          <w:tcPr>
            <w:tcW w:w="363" w:type="pct"/>
            <w:shd w:val="clear" w:color="auto" w:fill="auto"/>
            <w:vAlign w:val="center"/>
            <w:hideMark/>
          </w:tcPr>
          <w:p w14:paraId="60D2AB31" w14:textId="22F219B6" w:rsidR="006545CE" w:rsidRPr="0001430E" w:rsidRDefault="006545CE" w:rsidP="0001430E">
            <w:pPr>
              <w:jc w:val="center"/>
              <w:rPr>
                <w:sz w:val="24"/>
                <w:szCs w:val="24"/>
              </w:rPr>
            </w:pPr>
            <w:r w:rsidRPr="0001430E">
              <w:rPr>
                <w:sz w:val="24"/>
                <w:szCs w:val="24"/>
              </w:rPr>
              <w:t>78 887,18</w:t>
            </w:r>
          </w:p>
        </w:tc>
        <w:tc>
          <w:tcPr>
            <w:tcW w:w="363" w:type="pct"/>
            <w:shd w:val="clear" w:color="auto" w:fill="auto"/>
            <w:vAlign w:val="center"/>
            <w:hideMark/>
          </w:tcPr>
          <w:p w14:paraId="0CFE61CD" w14:textId="3EB04648" w:rsidR="006545CE" w:rsidRPr="0001430E" w:rsidRDefault="006545CE" w:rsidP="0001430E">
            <w:pPr>
              <w:jc w:val="center"/>
              <w:rPr>
                <w:sz w:val="24"/>
                <w:szCs w:val="24"/>
              </w:rPr>
            </w:pPr>
            <w:r w:rsidRPr="0001430E">
              <w:rPr>
                <w:sz w:val="24"/>
                <w:szCs w:val="24"/>
              </w:rPr>
              <w:t>93 700,31</w:t>
            </w:r>
          </w:p>
        </w:tc>
        <w:tc>
          <w:tcPr>
            <w:tcW w:w="363" w:type="pct"/>
            <w:shd w:val="clear" w:color="auto" w:fill="auto"/>
            <w:vAlign w:val="center"/>
            <w:hideMark/>
          </w:tcPr>
          <w:p w14:paraId="15FAB7A3" w14:textId="0C8BA43E" w:rsidR="006545CE" w:rsidRPr="0001430E" w:rsidRDefault="006545CE" w:rsidP="0001430E">
            <w:pPr>
              <w:jc w:val="center"/>
              <w:rPr>
                <w:sz w:val="24"/>
                <w:szCs w:val="24"/>
              </w:rPr>
            </w:pPr>
            <w:r w:rsidRPr="0001430E">
              <w:rPr>
                <w:sz w:val="24"/>
                <w:szCs w:val="24"/>
              </w:rPr>
              <w:t>53 415,59</w:t>
            </w:r>
          </w:p>
        </w:tc>
        <w:tc>
          <w:tcPr>
            <w:tcW w:w="364" w:type="pct"/>
            <w:shd w:val="clear" w:color="auto" w:fill="auto"/>
            <w:vAlign w:val="center"/>
            <w:hideMark/>
          </w:tcPr>
          <w:p w14:paraId="4E63AA9A" w14:textId="025C285A" w:rsidR="006545CE" w:rsidRPr="0001430E" w:rsidRDefault="006545CE" w:rsidP="0001430E">
            <w:pPr>
              <w:jc w:val="center"/>
              <w:rPr>
                <w:sz w:val="24"/>
                <w:szCs w:val="24"/>
              </w:rPr>
            </w:pPr>
            <w:r w:rsidRPr="0001430E">
              <w:rPr>
                <w:sz w:val="24"/>
                <w:szCs w:val="24"/>
              </w:rPr>
              <w:t>16 468,93</w:t>
            </w:r>
          </w:p>
        </w:tc>
        <w:tc>
          <w:tcPr>
            <w:tcW w:w="438" w:type="pct"/>
            <w:shd w:val="clear" w:color="auto" w:fill="auto"/>
            <w:vAlign w:val="center"/>
            <w:hideMark/>
          </w:tcPr>
          <w:p w14:paraId="6094AD3C" w14:textId="0CFFD322" w:rsidR="006545CE" w:rsidRPr="0001430E" w:rsidRDefault="006545CE" w:rsidP="0001430E">
            <w:pPr>
              <w:jc w:val="center"/>
              <w:rPr>
                <w:sz w:val="24"/>
                <w:szCs w:val="24"/>
              </w:rPr>
            </w:pPr>
            <w:r w:rsidRPr="0001430E">
              <w:rPr>
                <w:sz w:val="24"/>
                <w:szCs w:val="24"/>
              </w:rPr>
              <w:t>37 629,90</w:t>
            </w:r>
          </w:p>
        </w:tc>
        <w:tc>
          <w:tcPr>
            <w:tcW w:w="474" w:type="pct"/>
            <w:shd w:val="clear" w:color="auto" w:fill="auto"/>
            <w:vAlign w:val="center"/>
            <w:hideMark/>
          </w:tcPr>
          <w:p w14:paraId="42C6C817" w14:textId="6A6FFA78" w:rsidR="006545CE" w:rsidRPr="0001430E" w:rsidRDefault="006545CE" w:rsidP="0001430E">
            <w:pPr>
              <w:jc w:val="center"/>
              <w:rPr>
                <w:sz w:val="24"/>
                <w:szCs w:val="24"/>
              </w:rPr>
            </w:pPr>
            <w:r w:rsidRPr="0001430E">
              <w:rPr>
                <w:sz w:val="24"/>
                <w:szCs w:val="24"/>
              </w:rPr>
              <w:t>22 239,50</w:t>
            </w:r>
          </w:p>
        </w:tc>
      </w:tr>
      <w:tr w:rsidR="0097305B" w:rsidRPr="0001430E" w14:paraId="1746EE49" w14:textId="77777777" w:rsidTr="00E03DA5">
        <w:tc>
          <w:tcPr>
            <w:tcW w:w="193" w:type="pct"/>
            <w:shd w:val="clear" w:color="auto" w:fill="auto"/>
            <w:vAlign w:val="center"/>
            <w:hideMark/>
          </w:tcPr>
          <w:p w14:paraId="40F20BA2" w14:textId="77777777" w:rsidR="006545CE" w:rsidRPr="0001430E" w:rsidRDefault="006545CE" w:rsidP="0001430E">
            <w:pPr>
              <w:jc w:val="center"/>
              <w:rPr>
                <w:sz w:val="24"/>
                <w:szCs w:val="24"/>
              </w:rPr>
            </w:pPr>
            <w:r w:rsidRPr="0001430E">
              <w:rPr>
                <w:sz w:val="24"/>
                <w:szCs w:val="24"/>
              </w:rPr>
              <w:t>1.2</w:t>
            </w:r>
          </w:p>
        </w:tc>
        <w:tc>
          <w:tcPr>
            <w:tcW w:w="1557" w:type="pct"/>
            <w:shd w:val="clear" w:color="auto" w:fill="auto"/>
            <w:vAlign w:val="center"/>
            <w:hideMark/>
          </w:tcPr>
          <w:p w14:paraId="20B51640" w14:textId="77777777" w:rsidR="006545CE" w:rsidRPr="0001430E" w:rsidRDefault="006545CE" w:rsidP="0001430E">
            <w:pPr>
              <w:jc w:val="right"/>
              <w:rPr>
                <w:sz w:val="24"/>
                <w:szCs w:val="24"/>
              </w:rPr>
            </w:pPr>
            <w:r w:rsidRPr="0001430E">
              <w:rPr>
                <w:sz w:val="24"/>
                <w:szCs w:val="24"/>
              </w:rPr>
              <w:t>на ставку за подключаемую нагрузку</w:t>
            </w:r>
          </w:p>
        </w:tc>
        <w:tc>
          <w:tcPr>
            <w:tcW w:w="452" w:type="pct"/>
            <w:shd w:val="clear" w:color="auto" w:fill="auto"/>
            <w:vAlign w:val="center"/>
            <w:hideMark/>
          </w:tcPr>
          <w:p w14:paraId="5E236B44" w14:textId="77777777" w:rsidR="006545CE" w:rsidRPr="0001430E" w:rsidRDefault="006545CE" w:rsidP="0001430E">
            <w:pPr>
              <w:jc w:val="center"/>
              <w:rPr>
                <w:sz w:val="24"/>
                <w:szCs w:val="24"/>
              </w:rPr>
            </w:pPr>
            <w:r w:rsidRPr="0001430E">
              <w:rPr>
                <w:sz w:val="24"/>
                <w:szCs w:val="24"/>
              </w:rPr>
              <w:t>тыс. руб.</w:t>
            </w:r>
          </w:p>
        </w:tc>
        <w:tc>
          <w:tcPr>
            <w:tcW w:w="433" w:type="pct"/>
            <w:shd w:val="clear" w:color="auto" w:fill="auto"/>
            <w:vAlign w:val="center"/>
            <w:hideMark/>
          </w:tcPr>
          <w:p w14:paraId="0FD6FDA0" w14:textId="4ED90310" w:rsidR="006545CE" w:rsidRPr="0001430E" w:rsidRDefault="006545CE" w:rsidP="0001430E">
            <w:pPr>
              <w:jc w:val="center"/>
              <w:rPr>
                <w:sz w:val="24"/>
                <w:szCs w:val="24"/>
              </w:rPr>
            </w:pPr>
            <w:r w:rsidRPr="0001430E">
              <w:rPr>
                <w:sz w:val="24"/>
                <w:szCs w:val="24"/>
              </w:rPr>
              <w:t>0,00</w:t>
            </w:r>
          </w:p>
        </w:tc>
        <w:tc>
          <w:tcPr>
            <w:tcW w:w="363" w:type="pct"/>
            <w:shd w:val="clear" w:color="auto" w:fill="auto"/>
            <w:vAlign w:val="center"/>
            <w:hideMark/>
          </w:tcPr>
          <w:p w14:paraId="45CCA882" w14:textId="0E67E492" w:rsidR="006545CE" w:rsidRPr="0001430E" w:rsidRDefault="006545CE" w:rsidP="0001430E">
            <w:pPr>
              <w:jc w:val="center"/>
              <w:rPr>
                <w:sz w:val="24"/>
                <w:szCs w:val="24"/>
              </w:rPr>
            </w:pPr>
            <w:r w:rsidRPr="0001430E">
              <w:rPr>
                <w:sz w:val="24"/>
                <w:szCs w:val="24"/>
              </w:rPr>
              <w:t>0,00</w:t>
            </w:r>
          </w:p>
        </w:tc>
        <w:tc>
          <w:tcPr>
            <w:tcW w:w="363" w:type="pct"/>
            <w:shd w:val="clear" w:color="auto" w:fill="auto"/>
            <w:vAlign w:val="center"/>
            <w:hideMark/>
          </w:tcPr>
          <w:p w14:paraId="576964B5" w14:textId="366EEE8F" w:rsidR="006545CE" w:rsidRPr="0001430E" w:rsidRDefault="006545CE" w:rsidP="0001430E">
            <w:pPr>
              <w:jc w:val="center"/>
              <w:rPr>
                <w:sz w:val="24"/>
                <w:szCs w:val="24"/>
              </w:rPr>
            </w:pPr>
            <w:r w:rsidRPr="0001430E">
              <w:rPr>
                <w:sz w:val="24"/>
                <w:szCs w:val="24"/>
              </w:rPr>
              <w:t>0,00</w:t>
            </w:r>
          </w:p>
        </w:tc>
        <w:tc>
          <w:tcPr>
            <w:tcW w:w="363" w:type="pct"/>
            <w:shd w:val="clear" w:color="auto" w:fill="auto"/>
            <w:vAlign w:val="center"/>
            <w:hideMark/>
          </w:tcPr>
          <w:p w14:paraId="014959A9" w14:textId="406B11E7" w:rsidR="006545CE" w:rsidRPr="0001430E" w:rsidRDefault="006545CE" w:rsidP="0001430E">
            <w:pPr>
              <w:jc w:val="center"/>
              <w:rPr>
                <w:sz w:val="24"/>
                <w:szCs w:val="24"/>
              </w:rPr>
            </w:pPr>
            <w:r w:rsidRPr="0001430E">
              <w:rPr>
                <w:sz w:val="24"/>
                <w:szCs w:val="24"/>
              </w:rPr>
              <w:t>0,00</w:t>
            </w:r>
          </w:p>
        </w:tc>
        <w:tc>
          <w:tcPr>
            <w:tcW w:w="364" w:type="pct"/>
            <w:shd w:val="clear" w:color="auto" w:fill="auto"/>
            <w:vAlign w:val="center"/>
            <w:hideMark/>
          </w:tcPr>
          <w:p w14:paraId="76015D11" w14:textId="549B8490" w:rsidR="006545CE" w:rsidRPr="0001430E" w:rsidRDefault="006545CE" w:rsidP="0001430E">
            <w:pPr>
              <w:jc w:val="center"/>
              <w:rPr>
                <w:sz w:val="24"/>
                <w:szCs w:val="24"/>
              </w:rPr>
            </w:pPr>
            <w:r w:rsidRPr="0001430E">
              <w:rPr>
                <w:sz w:val="24"/>
                <w:szCs w:val="24"/>
              </w:rPr>
              <w:t>0,00</w:t>
            </w:r>
          </w:p>
        </w:tc>
        <w:tc>
          <w:tcPr>
            <w:tcW w:w="438" w:type="pct"/>
            <w:shd w:val="clear" w:color="auto" w:fill="auto"/>
            <w:vAlign w:val="center"/>
            <w:hideMark/>
          </w:tcPr>
          <w:p w14:paraId="2D5C499E" w14:textId="4F31EFEC" w:rsidR="006545CE" w:rsidRPr="0001430E" w:rsidRDefault="006545CE" w:rsidP="0001430E">
            <w:pPr>
              <w:jc w:val="center"/>
              <w:rPr>
                <w:sz w:val="24"/>
                <w:szCs w:val="24"/>
              </w:rPr>
            </w:pPr>
            <w:r w:rsidRPr="0001430E">
              <w:rPr>
                <w:sz w:val="24"/>
                <w:szCs w:val="24"/>
              </w:rPr>
              <w:t>1 621,30</w:t>
            </w:r>
          </w:p>
        </w:tc>
        <w:tc>
          <w:tcPr>
            <w:tcW w:w="474" w:type="pct"/>
            <w:shd w:val="clear" w:color="auto" w:fill="auto"/>
            <w:vAlign w:val="center"/>
            <w:hideMark/>
          </w:tcPr>
          <w:p w14:paraId="4880FBC1" w14:textId="0307DD98" w:rsidR="006545CE" w:rsidRPr="0001430E" w:rsidRDefault="006545CE" w:rsidP="0001430E">
            <w:pPr>
              <w:jc w:val="center"/>
              <w:rPr>
                <w:sz w:val="24"/>
                <w:szCs w:val="24"/>
              </w:rPr>
            </w:pPr>
            <w:r w:rsidRPr="0001430E">
              <w:rPr>
                <w:sz w:val="24"/>
                <w:szCs w:val="24"/>
              </w:rPr>
              <w:t>0,46</w:t>
            </w:r>
          </w:p>
        </w:tc>
      </w:tr>
      <w:tr w:rsidR="0097305B" w:rsidRPr="0001430E" w14:paraId="11740F90" w14:textId="77777777" w:rsidTr="00E03DA5">
        <w:tc>
          <w:tcPr>
            <w:tcW w:w="193" w:type="pct"/>
            <w:shd w:val="clear" w:color="auto" w:fill="auto"/>
            <w:vAlign w:val="center"/>
            <w:hideMark/>
          </w:tcPr>
          <w:p w14:paraId="173031D3" w14:textId="77777777" w:rsidR="006545CE" w:rsidRPr="0001430E" w:rsidRDefault="006545CE" w:rsidP="0001430E">
            <w:pPr>
              <w:jc w:val="center"/>
              <w:rPr>
                <w:sz w:val="24"/>
                <w:szCs w:val="24"/>
              </w:rPr>
            </w:pPr>
            <w:r w:rsidRPr="0001430E">
              <w:rPr>
                <w:sz w:val="24"/>
                <w:szCs w:val="24"/>
              </w:rPr>
              <w:t>2</w:t>
            </w:r>
          </w:p>
        </w:tc>
        <w:tc>
          <w:tcPr>
            <w:tcW w:w="1557" w:type="pct"/>
            <w:shd w:val="clear" w:color="auto" w:fill="auto"/>
            <w:vAlign w:val="center"/>
            <w:hideMark/>
          </w:tcPr>
          <w:p w14:paraId="2EF4342F" w14:textId="77777777" w:rsidR="006545CE" w:rsidRPr="0001430E" w:rsidRDefault="006545CE" w:rsidP="0001430E">
            <w:pPr>
              <w:rPr>
                <w:sz w:val="24"/>
                <w:szCs w:val="24"/>
              </w:rPr>
            </w:pPr>
            <w:r w:rsidRPr="0001430E">
              <w:rPr>
                <w:sz w:val="24"/>
                <w:szCs w:val="24"/>
              </w:rPr>
              <w:t>Налог на прибыль</w:t>
            </w:r>
          </w:p>
        </w:tc>
        <w:tc>
          <w:tcPr>
            <w:tcW w:w="452" w:type="pct"/>
            <w:shd w:val="clear" w:color="auto" w:fill="auto"/>
            <w:vAlign w:val="center"/>
            <w:hideMark/>
          </w:tcPr>
          <w:p w14:paraId="6982C251" w14:textId="77777777" w:rsidR="006545CE" w:rsidRPr="0001430E" w:rsidRDefault="006545CE" w:rsidP="0001430E">
            <w:pPr>
              <w:jc w:val="center"/>
              <w:rPr>
                <w:sz w:val="24"/>
                <w:szCs w:val="24"/>
              </w:rPr>
            </w:pPr>
            <w:r w:rsidRPr="0001430E">
              <w:rPr>
                <w:sz w:val="24"/>
                <w:szCs w:val="24"/>
              </w:rPr>
              <w:t>тыс. руб.</w:t>
            </w:r>
          </w:p>
        </w:tc>
        <w:tc>
          <w:tcPr>
            <w:tcW w:w="433" w:type="pct"/>
            <w:shd w:val="clear" w:color="auto" w:fill="auto"/>
            <w:vAlign w:val="center"/>
            <w:hideMark/>
          </w:tcPr>
          <w:p w14:paraId="5865960F" w14:textId="4A96B6B4" w:rsidR="006545CE" w:rsidRPr="0001430E" w:rsidRDefault="006545CE" w:rsidP="0001430E">
            <w:pPr>
              <w:jc w:val="center"/>
              <w:rPr>
                <w:sz w:val="24"/>
                <w:szCs w:val="24"/>
              </w:rPr>
            </w:pPr>
            <w:r w:rsidRPr="0001430E">
              <w:rPr>
                <w:sz w:val="24"/>
                <w:szCs w:val="24"/>
              </w:rPr>
              <w:t>0,00</w:t>
            </w:r>
          </w:p>
        </w:tc>
        <w:tc>
          <w:tcPr>
            <w:tcW w:w="363" w:type="pct"/>
            <w:shd w:val="clear" w:color="auto" w:fill="auto"/>
            <w:vAlign w:val="center"/>
            <w:hideMark/>
          </w:tcPr>
          <w:p w14:paraId="4C3AA839" w14:textId="024FC210" w:rsidR="006545CE" w:rsidRPr="0001430E" w:rsidRDefault="006545CE" w:rsidP="0001430E">
            <w:pPr>
              <w:jc w:val="center"/>
              <w:rPr>
                <w:sz w:val="24"/>
                <w:szCs w:val="24"/>
              </w:rPr>
            </w:pPr>
            <w:r w:rsidRPr="0001430E">
              <w:rPr>
                <w:sz w:val="24"/>
                <w:szCs w:val="24"/>
              </w:rPr>
              <w:t>19 721,80</w:t>
            </w:r>
          </w:p>
        </w:tc>
        <w:tc>
          <w:tcPr>
            <w:tcW w:w="363" w:type="pct"/>
            <w:shd w:val="clear" w:color="auto" w:fill="auto"/>
            <w:vAlign w:val="center"/>
            <w:hideMark/>
          </w:tcPr>
          <w:p w14:paraId="01546655" w14:textId="20149930" w:rsidR="006545CE" w:rsidRPr="0001430E" w:rsidRDefault="006545CE" w:rsidP="0001430E">
            <w:pPr>
              <w:jc w:val="center"/>
              <w:rPr>
                <w:sz w:val="24"/>
                <w:szCs w:val="24"/>
              </w:rPr>
            </w:pPr>
            <w:r w:rsidRPr="0001430E">
              <w:rPr>
                <w:sz w:val="24"/>
                <w:szCs w:val="24"/>
              </w:rPr>
              <w:t>23 425,08</w:t>
            </w:r>
          </w:p>
        </w:tc>
        <w:tc>
          <w:tcPr>
            <w:tcW w:w="363" w:type="pct"/>
            <w:shd w:val="clear" w:color="auto" w:fill="auto"/>
            <w:vAlign w:val="center"/>
            <w:hideMark/>
          </w:tcPr>
          <w:p w14:paraId="1DE67345" w14:textId="7168976B" w:rsidR="006545CE" w:rsidRPr="0001430E" w:rsidRDefault="006545CE" w:rsidP="0001430E">
            <w:pPr>
              <w:jc w:val="center"/>
              <w:rPr>
                <w:sz w:val="24"/>
                <w:szCs w:val="24"/>
              </w:rPr>
            </w:pPr>
            <w:r w:rsidRPr="0001430E">
              <w:rPr>
                <w:sz w:val="24"/>
                <w:szCs w:val="24"/>
              </w:rPr>
              <w:t>13 353,90</w:t>
            </w:r>
          </w:p>
        </w:tc>
        <w:tc>
          <w:tcPr>
            <w:tcW w:w="364" w:type="pct"/>
            <w:shd w:val="clear" w:color="auto" w:fill="auto"/>
            <w:vAlign w:val="center"/>
            <w:hideMark/>
          </w:tcPr>
          <w:p w14:paraId="2CE0CDE0" w14:textId="2E3E0DA7" w:rsidR="006545CE" w:rsidRPr="0001430E" w:rsidRDefault="006545CE" w:rsidP="0001430E">
            <w:pPr>
              <w:jc w:val="center"/>
              <w:rPr>
                <w:sz w:val="24"/>
                <w:szCs w:val="24"/>
              </w:rPr>
            </w:pPr>
            <w:r w:rsidRPr="0001430E">
              <w:rPr>
                <w:sz w:val="24"/>
                <w:szCs w:val="24"/>
              </w:rPr>
              <w:t>4 117,23</w:t>
            </w:r>
          </w:p>
        </w:tc>
        <w:tc>
          <w:tcPr>
            <w:tcW w:w="438" w:type="pct"/>
            <w:shd w:val="clear" w:color="auto" w:fill="auto"/>
            <w:vAlign w:val="center"/>
            <w:hideMark/>
          </w:tcPr>
          <w:p w14:paraId="4746C502" w14:textId="66549A57" w:rsidR="006545CE" w:rsidRPr="0001430E" w:rsidRDefault="006545CE" w:rsidP="0001430E">
            <w:pPr>
              <w:jc w:val="center"/>
              <w:rPr>
                <w:sz w:val="24"/>
                <w:szCs w:val="24"/>
              </w:rPr>
            </w:pPr>
            <w:r w:rsidRPr="0001430E">
              <w:rPr>
                <w:sz w:val="24"/>
                <w:szCs w:val="24"/>
              </w:rPr>
              <w:t>9 812,80</w:t>
            </w:r>
          </w:p>
        </w:tc>
        <w:tc>
          <w:tcPr>
            <w:tcW w:w="474" w:type="pct"/>
            <w:shd w:val="clear" w:color="auto" w:fill="auto"/>
            <w:vAlign w:val="center"/>
            <w:hideMark/>
          </w:tcPr>
          <w:p w14:paraId="0100A985" w14:textId="010294D2" w:rsidR="006545CE" w:rsidRPr="0001430E" w:rsidRDefault="006545CE" w:rsidP="0001430E">
            <w:pPr>
              <w:jc w:val="center"/>
              <w:rPr>
                <w:sz w:val="24"/>
                <w:szCs w:val="24"/>
              </w:rPr>
            </w:pPr>
            <w:r w:rsidRPr="0001430E">
              <w:rPr>
                <w:sz w:val="24"/>
                <w:szCs w:val="24"/>
              </w:rPr>
              <w:t>5 559,99</w:t>
            </w:r>
          </w:p>
        </w:tc>
      </w:tr>
      <w:tr w:rsidR="0097305B" w:rsidRPr="0001430E" w14:paraId="43FCB475" w14:textId="77777777" w:rsidTr="00E03DA5">
        <w:tc>
          <w:tcPr>
            <w:tcW w:w="193" w:type="pct"/>
            <w:shd w:val="clear" w:color="auto" w:fill="auto"/>
            <w:vAlign w:val="center"/>
          </w:tcPr>
          <w:p w14:paraId="38DAE652" w14:textId="2FC40FE1" w:rsidR="006545CE" w:rsidRPr="0001430E" w:rsidRDefault="006545CE" w:rsidP="0001430E">
            <w:pPr>
              <w:jc w:val="center"/>
              <w:rPr>
                <w:sz w:val="24"/>
                <w:szCs w:val="24"/>
              </w:rPr>
            </w:pPr>
            <w:r w:rsidRPr="0001430E">
              <w:rPr>
                <w:sz w:val="24"/>
                <w:szCs w:val="24"/>
              </w:rPr>
              <w:t> </w:t>
            </w:r>
          </w:p>
        </w:tc>
        <w:tc>
          <w:tcPr>
            <w:tcW w:w="1557" w:type="pct"/>
            <w:shd w:val="clear" w:color="auto" w:fill="auto"/>
            <w:vAlign w:val="center"/>
          </w:tcPr>
          <w:p w14:paraId="40C2B97F" w14:textId="0FA1F632" w:rsidR="006545CE" w:rsidRPr="0001430E" w:rsidRDefault="006545CE" w:rsidP="0001430E">
            <w:pPr>
              <w:rPr>
                <w:sz w:val="24"/>
                <w:szCs w:val="24"/>
              </w:rPr>
            </w:pPr>
            <w:r w:rsidRPr="0001430E">
              <w:rPr>
                <w:sz w:val="24"/>
                <w:szCs w:val="24"/>
              </w:rPr>
              <w:t>в т.ч. за период</w:t>
            </w:r>
          </w:p>
        </w:tc>
        <w:tc>
          <w:tcPr>
            <w:tcW w:w="452" w:type="pct"/>
            <w:shd w:val="clear" w:color="auto" w:fill="auto"/>
            <w:vAlign w:val="center"/>
          </w:tcPr>
          <w:p w14:paraId="09531196" w14:textId="536E8C44" w:rsidR="006545CE" w:rsidRPr="0001430E" w:rsidRDefault="006545CE" w:rsidP="0001430E">
            <w:pPr>
              <w:jc w:val="center"/>
              <w:rPr>
                <w:sz w:val="24"/>
                <w:szCs w:val="24"/>
              </w:rPr>
            </w:pPr>
            <w:r w:rsidRPr="0001430E">
              <w:rPr>
                <w:sz w:val="24"/>
                <w:szCs w:val="24"/>
              </w:rPr>
              <w:t>тыс. руб.</w:t>
            </w:r>
          </w:p>
        </w:tc>
        <w:tc>
          <w:tcPr>
            <w:tcW w:w="1886" w:type="pct"/>
            <w:gridSpan w:val="5"/>
            <w:shd w:val="clear" w:color="auto" w:fill="auto"/>
            <w:vAlign w:val="center"/>
          </w:tcPr>
          <w:p w14:paraId="3F511831" w14:textId="5B13EF17" w:rsidR="006545CE" w:rsidRPr="0001430E" w:rsidRDefault="006545CE" w:rsidP="0001430E">
            <w:pPr>
              <w:jc w:val="center"/>
              <w:rPr>
                <w:sz w:val="24"/>
                <w:szCs w:val="24"/>
              </w:rPr>
            </w:pPr>
            <w:r w:rsidRPr="0001430E">
              <w:rPr>
                <w:sz w:val="24"/>
                <w:szCs w:val="24"/>
              </w:rPr>
              <w:t>60 618,00</w:t>
            </w:r>
          </w:p>
        </w:tc>
        <w:tc>
          <w:tcPr>
            <w:tcW w:w="438" w:type="pct"/>
            <w:shd w:val="clear" w:color="auto" w:fill="auto"/>
            <w:vAlign w:val="center"/>
          </w:tcPr>
          <w:p w14:paraId="2519D3D6" w14:textId="26C8250B" w:rsidR="006545CE" w:rsidRPr="0001430E" w:rsidRDefault="006545CE" w:rsidP="0001430E">
            <w:pPr>
              <w:jc w:val="center"/>
              <w:rPr>
                <w:sz w:val="24"/>
                <w:szCs w:val="24"/>
              </w:rPr>
            </w:pPr>
            <w:r w:rsidRPr="0001430E">
              <w:rPr>
                <w:sz w:val="24"/>
                <w:szCs w:val="24"/>
              </w:rPr>
              <w:t>107 577,01</w:t>
            </w:r>
          </w:p>
        </w:tc>
        <w:tc>
          <w:tcPr>
            <w:tcW w:w="474" w:type="pct"/>
            <w:shd w:val="clear" w:color="auto" w:fill="auto"/>
            <w:vAlign w:val="center"/>
          </w:tcPr>
          <w:p w14:paraId="6AE08FE2" w14:textId="6741D436" w:rsidR="006545CE" w:rsidRPr="0001430E" w:rsidRDefault="006545CE" w:rsidP="0001430E">
            <w:pPr>
              <w:jc w:val="center"/>
              <w:rPr>
                <w:sz w:val="24"/>
                <w:szCs w:val="24"/>
              </w:rPr>
            </w:pPr>
            <w:r w:rsidRPr="0001430E">
              <w:rPr>
                <w:sz w:val="24"/>
                <w:szCs w:val="24"/>
              </w:rPr>
              <w:t>30 847,12</w:t>
            </w:r>
          </w:p>
        </w:tc>
      </w:tr>
      <w:tr w:rsidR="0097305B" w:rsidRPr="0001430E" w14:paraId="5220A8CC" w14:textId="77777777" w:rsidTr="00E03DA5">
        <w:tc>
          <w:tcPr>
            <w:tcW w:w="193" w:type="pct"/>
            <w:shd w:val="clear" w:color="auto" w:fill="auto"/>
            <w:vAlign w:val="center"/>
          </w:tcPr>
          <w:p w14:paraId="293D385A" w14:textId="5307FE12" w:rsidR="006545CE" w:rsidRPr="0001430E" w:rsidRDefault="006545CE" w:rsidP="0001430E">
            <w:pPr>
              <w:jc w:val="center"/>
              <w:rPr>
                <w:sz w:val="24"/>
                <w:szCs w:val="24"/>
              </w:rPr>
            </w:pPr>
            <w:r w:rsidRPr="0001430E">
              <w:rPr>
                <w:sz w:val="24"/>
                <w:szCs w:val="24"/>
              </w:rPr>
              <w:t>2.1</w:t>
            </w:r>
          </w:p>
        </w:tc>
        <w:tc>
          <w:tcPr>
            <w:tcW w:w="1557" w:type="pct"/>
            <w:shd w:val="clear" w:color="auto" w:fill="auto"/>
            <w:vAlign w:val="center"/>
          </w:tcPr>
          <w:p w14:paraId="2CA797FC" w14:textId="74AACB8F" w:rsidR="006545CE" w:rsidRPr="0001430E" w:rsidRDefault="006545CE" w:rsidP="0001430E">
            <w:pPr>
              <w:rPr>
                <w:sz w:val="24"/>
                <w:szCs w:val="24"/>
              </w:rPr>
            </w:pPr>
            <w:r w:rsidRPr="0001430E">
              <w:rPr>
                <w:sz w:val="24"/>
                <w:szCs w:val="24"/>
              </w:rPr>
              <w:t>на ставку за протяженность сети</w:t>
            </w:r>
          </w:p>
        </w:tc>
        <w:tc>
          <w:tcPr>
            <w:tcW w:w="452" w:type="pct"/>
            <w:shd w:val="clear" w:color="auto" w:fill="auto"/>
            <w:vAlign w:val="center"/>
          </w:tcPr>
          <w:p w14:paraId="347E61DF" w14:textId="575010AD" w:rsidR="006545CE" w:rsidRPr="0001430E" w:rsidRDefault="006545CE" w:rsidP="0001430E">
            <w:pPr>
              <w:jc w:val="center"/>
              <w:rPr>
                <w:sz w:val="24"/>
                <w:szCs w:val="24"/>
              </w:rPr>
            </w:pPr>
            <w:r w:rsidRPr="0001430E">
              <w:rPr>
                <w:sz w:val="24"/>
                <w:szCs w:val="24"/>
              </w:rPr>
              <w:t>тыс. руб.</w:t>
            </w:r>
          </w:p>
        </w:tc>
        <w:tc>
          <w:tcPr>
            <w:tcW w:w="433" w:type="pct"/>
            <w:shd w:val="clear" w:color="auto" w:fill="auto"/>
            <w:vAlign w:val="center"/>
          </w:tcPr>
          <w:p w14:paraId="6F7D767F" w14:textId="637704D1" w:rsidR="006545CE" w:rsidRPr="0001430E" w:rsidRDefault="006545CE" w:rsidP="0001430E">
            <w:pPr>
              <w:jc w:val="center"/>
              <w:rPr>
                <w:sz w:val="24"/>
                <w:szCs w:val="24"/>
              </w:rPr>
            </w:pPr>
            <w:r w:rsidRPr="0001430E">
              <w:rPr>
                <w:sz w:val="24"/>
                <w:szCs w:val="24"/>
              </w:rPr>
              <w:t>0,00</w:t>
            </w:r>
          </w:p>
        </w:tc>
        <w:tc>
          <w:tcPr>
            <w:tcW w:w="363" w:type="pct"/>
            <w:shd w:val="clear" w:color="auto" w:fill="auto"/>
            <w:vAlign w:val="center"/>
          </w:tcPr>
          <w:p w14:paraId="3B37DD76" w14:textId="6800A0A9" w:rsidR="006545CE" w:rsidRPr="0001430E" w:rsidRDefault="006545CE" w:rsidP="0001430E">
            <w:pPr>
              <w:jc w:val="center"/>
              <w:rPr>
                <w:sz w:val="24"/>
                <w:szCs w:val="24"/>
              </w:rPr>
            </w:pPr>
            <w:r w:rsidRPr="0001430E">
              <w:rPr>
                <w:sz w:val="24"/>
                <w:szCs w:val="24"/>
              </w:rPr>
              <w:t>19 721,80</w:t>
            </w:r>
          </w:p>
        </w:tc>
        <w:tc>
          <w:tcPr>
            <w:tcW w:w="363" w:type="pct"/>
            <w:shd w:val="clear" w:color="auto" w:fill="auto"/>
            <w:vAlign w:val="center"/>
          </w:tcPr>
          <w:p w14:paraId="6937C8B6" w14:textId="7B207252" w:rsidR="006545CE" w:rsidRPr="0001430E" w:rsidRDefault="006545CE" w:rsidP="0001430E">
            <w:pPr>
              <w:jc w:val="center"/>
              <w:rPr>
                <w:sz w:val="24"/>
                <w:szCs w:val="24"/>
              </w:rPr>
            </w:pPr>
            <w:r w:rsidRPr="0001430E">
              <w:rPr>
                <w:sz w:val="24"/>
                <w:szCs w:val="24"/>
              </w:rPr>
              <w:t>23 425,08</w:t>
            </w:r>
          </w:p>
        </w:tc>
        <w:tc>
          <w:tcPr>
            <w:tcW w:w="363" w:type="pct"/>
            <w:shd w:val="clear" w:color="auto" w:fill="auto"/>
            <w:vAlign w:val="center"/>
          </w:tcPr>
          <w:p w14:paraId="1C1BEDF3" w14:textId="26CEA874" w:rsidR="006545CE" w:rsidRPr="0001430E" w:rsidRDefault="006545CE" w:rsidP="0001430E">
            <w:pPr>
              <w:jc w:val="center"/>
              <w:rPr>
                <w:sz w:val="24"/>
                <w:szCs w:val="24"/>
              </w:rPr>
            </w:pPr>
            <w:r w:rsidRPr="0001430E">
              <w:rPr>
                <w:sz w:val="24"/>
                <w:szCs w:val="24"/>
              </w:rPr>
              <w:t>13 353,90</w:t>
            </w:r>
          </w:p>
        </w:tc>
        <w:tc>
          <w:tcPr>
            <w:tcW w:w="364" w:type="pct"/>
            <w:shd w:val="clear" w:color="auto" w:fill="auto"/>
            <w:vAlign w:val="center"/>
          </w:tcPr>
          <w:p w14:paraId="7684321B" w14:textId="61213CEF" w:rsidR="006545CE" w:rsidRPr="0001430E" w:rsidRDefault="006545CE" w:rsidP="0001430E">
            <w:pPr>
              <w:jc w:val="center"/>
              <w:rPr>
                <w:sz w:val="24"/>
                <w:szCs w:val="24"/>
              </w:rPr>
            </w:pPr>
            <w:r w:rsidRPr="0001430E">
              <w:rPr>
                <w:sz w:val="24"/>
                <w:szCs w:val="24"/>
              </w:rPr>
              <w:t>4 117,23</w:t>
            </w:r>
          </w:p>
        </w:tc>
        <w:tc>
          <w:tcPr>
            <w:tcW w:w="438" w:type="pct"/>
            <w:shd w:val="clear" w:color="auto" w:fill="auto"/>
            <w:vAlign w:val="center"/>
          </w:tcPr>
          <w:p w14:paraId="488323CE" w14:textId="532B9203" w:rsidR="006545CE" w:rsidRPr="0001430E" w:rsidRDefault="006545CE" w:rsidP="0001430E">
            <w:pPr>
              <w:jc w:val="center"/>
              <w:rPr>
                <w:sz w:val="24"/>
                <w:szCs w:val="24"/>
              </w:rPr>
            </w:pPr>
            <w:r w:rsidRPr="0001430E">
              <w:rPr>
                <w:sz w:val="24"/>
                <w:szCs w:val="24"/>
              </w:rPr>
              <w:t>9 407,48</w:t>
            </w:r>
          </w:p>
        </w:tc>
        <w:tc>
          <w:tcPr>
            <w:tcW w:w="474" w:type="pct"/>
            <w:shd w:val="clear" w:color="auto" w:fill="auto"/>
            <w:vAlign w:val="center"/>
          </w:tcPr>
          <w:p w14:paraId="6A016230" w14:textId="498D5A3A" w:rsidR="006545CE" w:rsidRPr="0001430E" w:rsidRDefault="006545CE" w:rsidP="0001430E">
            <w:pPr>
              <w:jc w:val="center"/>
              <w:rPr>
                <w:sz w:val="24"/>
                <w:szCs w:val="24"/>
              </w:rPr>
            </w:pPr>
            <w:r w:rsidRPr="0001430E">
              <w:rPr>
                <w:sz w:val="24"/>
                <w:szCs w:val="24"/>
              </w:rPr>
              <w:t>5 559,88</w:t>
            </w:r>
          </w:p>
        </w:tc>
      </w:tr>
      <w:tr w:rsidR="0097305B" w:rsidRPr="0001430E" w14:paraId="00C9C1C0" w14:textId="77777777" w:rsidTr="00E03DA5">
        <w:tc>
          <w:tcPr>
            <w:tcW w:w="193" w:type="pct"/>
            <w:shd w:val="clear" w:color="auto" w:fill="auto"/>
            <w:vAlign w:val="center"/>
          </w:tcPr>
          <w:p w14:paraId="7B822C69" w14:textId="359CB40F" w:rsidR="006545CE" w:rsidRPr="0001430E" w:rsidRDefault="006545CE" w:rsidP="0001430E">
            <w:pPr>
              <w:jc w:val="center"/>
              <w:rPr>
                <w:sz w:val="24"/>
                <w:szCs w:val="24"/>
              </w:rPr>
            </w:pPr>
            <w:r w:rsidRPr="0001430E">
              <w:rPr>
                <w:sz w:val="24"/>
                <w:szCs w:val="24"/>
              </w:rPr>
              <w:t>2.2</w:t>
            </w:r>
          </w:p>
        </w:tc>
        <w:tc>
          <w:tcPr>
            <w:tcW w:w="1557" w:type="pct"/>
            <w:shd w:val="clear" w:color="auto" w:fill="auto"/>
            <w:vAlign w:val="center"/>
          </w:tcPr>
          <w:p w14:paraId="4BEEBDD1" w14:textId="57B47CEA" w:rsidR="006545CE" w:rsidRPr="0001430E" w:rsidRDefault="006545CE" w:rsidP="0001430E">
            <w:pPr>
              <w:rPr>
                <w:sz w:val="24"/>
                <w:szCs w:val="24"/>
              </w:rPr>
            </w:pPr>
            <w:r w:rsidRPr="0001430E">
              <w:rPr>
                <w:sz w:val="24"/>
                <w:szCs w:val="24"/>
              </w:rPr>
              <w:t>на ставку за подключаемую нагрузку</w:t>
            </w:r>
          </w:p>
        </w:tc>
        <w:tc>
          <w:tcPr>
            <w:tcW w:w="452" w:type="pct"/>
            <w:shd w:val="clear" w:color="auto" w:fill="auto"/>
            <w:vAlign w:val="center"/>
          </w:tcPr>
          <w:p w14:paraId="20F4D691" w14:textId="4228F234" w:rsidR="006545CE" w:rsidRPr="0001430E" w:rsidRDefault="006545CE" w:rsidP="0001430E">
            <w:pPr>
              <w:jc w:val="center"/>
              <w:rPr>
                <w:sz w:val="24"/>
                <w:szCs w:val="24"/>
              </w:rPr>
            </w:pPr>
            <w:r w:rsidRPr="0001430E">
              <w:rPr>
                <w:sz w:val="24"/>
                <w:szCs w:val="24"/>
              </w:rPr>
              <w:t>тыс. руб.</w:t>
            </w:r>
          </w:p>
        </w:tc>
        <w:tc>
          <w:tcPr>
            <w:tcW w:w="433" w:type="pct"/>
            <w:shd w:val="clear" w:color="auto" w:fill="auto"/>
            <w:vAlign w:val="center"/>
          </w:tcPr>
          <w:p w14:paraId="6BD831C5" w14:textId="4ECB3471" w:rsidR="006545CE" w:rsidRPr="0001430E" w:rsidRDefault="006545CE" w:rsidP="0001430E">
            <w:pPr>
              <w:jc w:val="center"/>
              <w:rPr>
                <w:sz w:val="24"/>
                <w:szCs w:val="24"/>
              </w:rPr>
            </w:pPr>
            <w:r w:rsidRPr="0001430E">
              <w:rPr>
                <w:sz w:val="24"/>
                <w:szCs w:val="24"/>
              </w:rPr>
              <w:t>0,00</w:t>
            </w:r>
          </w:p>
        </w:tc>
        <w:tc>
          <w:tcPr>
            <w:tcW w:w="363" w:type="pct"/>
            <w:shd w:val="clear" w:color="auto" w:fill="auto"/>
            <w:vAlign w:val="center"/>
          </w:tcPr>
          <w:p w14:paraId="5FFA3C24" w14:textId="64A7B6EE" w:rsidR="006545CE" w:rsidRPr="0001430E" w:rsidRDefault="006545CE" w:rsidP="0001430E">
            <w:pPr>
              <w:jc w:val="center"/>
              <w:rPr>
                <w:sz w:val="24"/>
                <w:szCs w:val="24"/>
              </w:rPr>
            </w:pPr>
            <w:r w:rsidRPr="0001430E">
              <w:rPr>
                <w:sz w:val="24"/>
                <w:szCs w:val="24"/>
              </w:rPr>
              <w:t>0,00</w:t>
            </w:r>
          </w:p>
        </w:tc>
        <w:tc>
          <w:tcPr>
            <w:tcW w:w="363" w:type="pct"/>
            <w:shd w:val="clear" w:color="auto" w:fill="auto"/>
            <w:vAlign w:val="center"/>
          </w:tcPr>
          <w:p w14:paraId="1DE2085F" w14:textId="1121A72C" w:rsidR="006545CE" w:rsidRPr="0001430E" w:rsidRDefault="006545CE" w:rsidP="0001430E">
            <w:pPr>
              <w:jc w:val="center"/>
              <w:rPr>
                <w:sz w:val="24"/>
                <w:szCs w:val="24"/>
              </w:rPr>
            </w:pPr>
            <w:r w:rsidRPr="0001430E">
              <w:rPr>
                <w:sz w:val="24"/>
                <w:szCs w:val="24"/>
              </w:rPr>
              <w:t>0,00</w:t>
            </w:r>
          </w:p>
        </w:tc>
        <w:tc>
          <w:tcPr>
            <w:tcW w:w="363" w:type="pct"/>
            <w:shd w:val="clear" w:color="auto" w:fill="auto"/>
            <w:vAlign w:val="center"/>
          </w:tcPr>
          <w:p w14:paraId="0367EF72" w14:textId="53170D3D" w:rsidR="006545CE" w:rsidRPr="0001430E" w:rsidRDefault="006545CE" w:rsidP="0001430E">
            <w:pPr>
              <w:jc w:val="center"/>
              <w:rPr>
                <w:sz w:val="24"/>
                <w:szCs w:val="24"/>
              </w:rPr>
            </w:pPr>
            <w:r w:rsidRPr="0001430E">
              <w:rPr>
                <w:sz w:val="24"/>
                <w:szCs w:val="24"/>
              </w:rPr>
              <w:t>0,00</w:t>
            </w:r>
          </w:p>
        </w:tc>
        <w:tc>
          <w:tcPr>
            <w:tcW w:w="364" w:type="pct"/>
            <w:shd w:val="clear" w:color="auto" w:fill="auto"/>
            <w:vAlign w:val="center"/>
          </w:tcPr>
          <w:p w14:paraId="45598E1A" w14:textId="3663B73A" w:rsidR="006545CE" w:rsidRPr="0001430E" w:rsidRDefault="006545CE" w:rsidP="0001430E">
            <w:pPr>
              <w:jc w:val="center"/>
              <w:rPr>
                <w:sz w:val="24"/>
                <w:szCs w:val="24"/>
              </w:rPr>
            </w:pPr>
            <w:r w:rsidRPr="0001430E">
              <w:rPr>
                <w:sz w:val="24"/>
                <w:szCs w:val="24"/>
              </w:rPr>
              <w:t>0,00</w:t>
            </w:r>
          </w:p>
        </w:tc>
        <w:tc>
          <w:tcPr>
            <w:tcW w:w="438" w:type="pct"/>
            <w:shd w:val="clear" w:color="auto" w:fill="auto"/>
            <w:vAlign w:val="center"/>
          </w:tcPr>
          <w:p w14:paraId="17AD634C" w14:textId="2A78EC49" w:rsidR="006545CE" w:rsidRPr="0001430E" w:rsidRDefault="006545CE" w:rsidP="0001430E">
            <w:pPr>
              <w:jc w:val="center"/>
              <w:rPr>
                <w:sz w:val="24"/>
                <w:szCs w:val="24"/>
              </w:rPr>
            </w:pPr>
            <w:r w:rsidRPr="0001430E">
              <w:rPr>
                <w:sz w:val="24"/>
                <w:szCs w:val="24"/>
              </w:rPr>
              <w:t>405,33</w:t>
            </w:r>
          </w:p>
        </w:tc>
        <w:tc>
          <w:tcPr>
            <w:tcW w:w="474" w:type="pct"/>
            <w:shd w:val="clear" w:color="auto" w:fill="auto"/>
            <w:vAlign w:val="center"/>
          </w:tcPr>
          <w:p w14:paraId="71C72B01" w14:textId="7C0D798B" w:rsidR="006545CE" w:rsidRPr="0001430E" w:rsidRDefault="006545CE" w:rsidP="0001430E">
            <w:pPr>
              <w:jc w:val="center"/>
              <w:rPr>
                <w:sz w:val="24"/>
                <w:szCs w:val="24"/>
              </w:rPr>
            </w:pPr>
            <w:r w:rsidRPr="0001430E">
              <w:rPr>
                <w:sz w:val="24"/>
                <w:szCs w:val="24"/>
              </w:rPr>
              <w:t>0,12</w:t>
            </w:r>
          </w:p>
        </w:tc>
      </w:tr>
      <w:tr w:rsidR="0097305B" w:rsidRPr="0001430E" w14:paraId="223FC1AA" w14:textId="77777777" w:rsidTr="00E03DA5">
        <w:tc>
          <w:tcPr>
            <w:tcW w:w="193" w:type="pct"/>
            <w:shd w:val="clear" w:color="auto" w:fill="auto"/>
            <w:vAlign w:val="center"/>
            <w:hideMark/>
          </w:tcPr>
          <w:p w14:paraId="2C85BC4A" w14:textId="77777777" w:rsidR="006545CE" w:rsidRPr="0001430E" w:rsidRDefault="006545CE" w:rsidP="0001430E">
            <w:pPr>
              <w:jc w:val="center"/>
              <w:rPr>
                <w:b/>
                <w:bCs/>
                <w:sz w:val="24"/>
                <w:szCs w:val="24"/>
              </w:rPr>
            </w:pPr>
            <w:r w:rsidRPr="0001430E">
              <w:rPr>
                <w:b/>
                <w:bCs/>
                <w:sz w:val="24"/>
                <w:szCs w:val="24"/>
              </w:rPr>
              <w:t>3</w:t>
            </w:r>
          </w:p>
        </w:tc>
        <w:tc>
          <w:tcPr>
            <w:tcW w:w="1557" w:type="pct"/>
            <w:shd w:val="clear" w:color="auto" w:fill="auto"/>
            <w:vAlign w:val="center"/>
            <w:hideMark/>
          </w:tcPr>
          <w:p w14:paraId="219531F9" w14:textId="77777777" w:rsidR="006545CE" w:rsidRPr="0001430E" w:rsidRDefault="006545CE" w:rsidP="0001430E">
            <w:pPr>
              <w:rPr>
                <w:b/>
                <w:bCs/>
                <w:sz w:val="24"/>
                <w:szCs w:val="24"/>
              </w:rPr>
            </w:pPr>
            <w:r w:rsidRPr="0001430E">
              <w:rPr>
                <w:b/>
                <w:bCs/>
                <w:sz w:val="24"/>
                <w:szCs w:val="24"/>
              </w:rPr>
              <w:t>Итого величина расходов, подлежащих компенсации за счет платы за подключение (присоединение)</w:t>
            </w:r>
          </w:p>
        </w:tc>
        <w:tc>
          <w:tcPr>
            <w:tcW w:w="452" w:type="pct"/>
            <w:shd w:val="clear" w:color="auto" w:fill="auto"/>
            <w:vAlign w:val="center"/>
            <w:hideMark/>
          </w:tcPr>
          <w:p w14:paraId="73AAD96F" w14:textId="77777777" w:rsidR="006545CE" w:rsidRPr="0001430E" w:rsidRDefault="006545CE" w:rsidP="0001430E">
            <w:pPr>
              <w:jc w:val="center"/>
              <w:rPr>
                <w:b/>
                <w:bCs/>
                <w:sz w:val="24"/>
                <w:szCs w:val="24"/>
              </w:rPr>
            </w:pPr>
            <w:r w:rsidRPr="0001430E">
              <w:rPr>
                <w:b/>
                <w:bCs/>
                <w:sz w:val="24"/>
                <w:szCs w:val="24"/>
              </w:rPr>
              <w:t>тыс. руб.</w:t>
            </w:r>
          </w:p>
        </w:tc>
        <w:tc>
          <w:tcPr>
            <w:tcW w:w="433" w:type="pct"/>
            <w:shd w:val="clear" w:color="auto" w:fill="auto"/>
            <w:vAlign w:val="center"/>
            <w:hideMark/>
          </w:tcPr>
          <w:p w14:paraId="7C6473D0" w14:textId="1A403BE2" w:rsidR="006545CE" w:rsidRPr="0001430E" w:rsidRDefault="006545CE" w:rsidP="0001430E">
            <w:pPr>
              <w:jc w:val="center"/>
              <w:rPr>
                <w:b/>
                <w:bCs/>
                <w:sz w:val="24"/>
                <w:szCs w:val="24"/>
                <w:highlight w:val="yellow"/>
              </w:rPr>
            </w:pPr>
            <w:r w:rsidRPr="0001430E">
              <w:rPr>
                <w:b/>
                <w:bCs/>
                <w:sz w:val="24"/>
                <w:szCs w:val="24"/>
              </w:rPr>
              <w:t>0,00</w:t>
            </w:r>
          </w:p>
        </w:tc>
        <w:tc>
          <w:tcPr>
            <w:tcW w:w="363" w:type="pct"/>
            <w:shd w:val="clear" w:color="auto" w:fill="auto"/>
            <w:vAlign w:val="center"/>
            <w:hideMark/>
          </w:tcPr>
          <w:p w14:paraId="34BBFE28" w14:textId="72C49199" w:rsidR="006545CE" w:rsidRPr="0001430E" w:rsidRDefault="006545CE" w:rsidP="0001430E">
            <w:pPr>
              <w:jc w:val="center"/>
              <w:rPr>
                <w:b/>
                <w:bCs/>
                <w:sz w:val="24"/>
                <w:szCs w:val="24"/>
                <w:highlight w:val="yellow"/>
              </w:rPr>
            </w:pPr>
            <w:r w:rsidRPr="0001430E">
              <w:rPr>
                <w:b/>
                <w:bCs/>
                <w:sz w:val="24"/>
                <w:szCs w:val="24"/>
              </w:rPr>
              <w:t>98 608,98</w:t>
            </w:r>
          </w:p>
        </w:tc>
        <w:tc>
          <w:tcPr>
            <w:tcW w:w="363" w:type="pct"/>
            <w:shd w:val="clear" w:color="auto" w:fill="auto"/>
            <w:vAlign w:val="center"/>
            <w:hideMark/>
          </w:tcPr>
          <w:p w14:paraId="2B12074B" w14:textId="33E06430" w:rsidR="006545CE" w:rsidRPr="0001430E" w:rsidRDefault="006545CE" w:rsidP="0001430E">
            <w:pPr>
              <w:jc w:val="center"/>
              <w:rPr>
                <w:b/>
                <w:bCs/>
                <w:sz w:val="24"/>
                <w:szCs w:val="24"/>
                <w:highlight w:val="yellow"/>
              </w:rPr>
            </w:pPr>
            <w:r w:rsidRPr="0001430E">
              <w:rPr>
                <w:b/>
                <w:bCs/>
                <w:sz w:val="24"/>
                <w:szCs w:val="24"/>
              </w:rPr>
              <w:t>117 125,38</w:t>
            </w:r>
          </w:p>
        </w:tc>
        <w:tc>
          <w:tcPr>
            <w:tcW w:w="363" w:type="pct"/>
            <w:shd w:val="clear" w:color="auto" w:fill="auto"/>
            <w:vAlign w:val="center"/>
            <w:hideMark/>
          </w:tcPr>
          <w:p w14:paraId="6DAE9C03" w14:textId="6AF004E1" w:rsidR="006545CE" w:rsidRPr="0001430E" w:rsidRDefault="006545CE" w:rsidP="0001430E">
            <w:pPr>
              <w:jc w:val="center"/>
              <w:rPr>
                <w:b/>
                <w:bCs/>
                <w:sz w:val="24"/>
                <w:szCs w:val="24"/>
                <w:highlight w:val="yellow"/>
              </w:rPr>
            </w:pPr>
            <w:r w:rsidRPr="0001430E">
              <w:rPr>
                <w:b/>
                <w:bCs/>
                <w:sz w:val="24"/>
                <w:szCs w:val="24"/>
              </w:rPr>
              <w:t>66 769,49</w:t>
            </w:r>
          </w:p>
        </w:tc>
        <w:tc>
          <w:tcPr>
            <w:tcW w:w="364" w:type="pct"/>
            <w:shd w:val="clear" w:color="auto" w:fill="auto"/>
            <w:vAlign w:val="center"/>
            <w:hideMark/>
          </w:tcPr>
          <w:p w14:paraId="5EA42223" w14:textId="0BB57C9A" w:rsidR="006545CE" w:rsidRPr="0001430E" w:rsidRDefault="006545CE" w:rsidP="0001430E">
            <w:pPr>
              <w:jc w:val="center"/>
              <w:rPr>
                <w:b/>
                <w:bCs/>
                <w:sz w:val="24"/>
                <w:szCs w:val="24"/>
                <w:highlight w:val="yellow"/>
              </w:rPr>
            </w:pPr>
            <w:r w:rsidRPr="0001430E">
              <w:rPr>
                <w:b/>
                <w:bCs/>
                <w:sz w:val="24"/>
                <w:szCs w:val="24"/>
              </w:rPr>
              <w:t>20 586,16</w:t>
            </w:r>
          </w:p>
        </w:tc>
        <w:tc>
          <w:tcPr>
            <w:tcW w:w="438" w:type="pct"/>
            <w:shd w:val="clear" w:color="auto" w:fill="auto"/>
            <w:vAlign w:val="center"/>
            <w:hideMark/>
          </w:tcPr>
          <w:p w14:paraId="59BE8D14" w14:textId="768BA09B" w:rsidR="006545CE" w:rsidRPr="0001430E" w:rsidRDefault="006545CE" w:rsidP="0001430E">
            <w:pPr>
              <w:jc w:val="center"/>
              <w:rPr>
                <w:b/>
                <w:bCs/>
                <w:sz w:val="24"/>
                <w:szCs w:val="24"/>
                <w:highlight w:val="yellow"/>
              </w:rPr>
            </w:pPr>
            <w:r w:rsidRPr="0001430E">
              <w:rPr>
                <w:b/>
                <w:bCs/>
                <w:sz w:val="24"/>
                <w:szCs w:val="24"/>
              </w:rPr>
              <w:t>49 064,01</w:t>
            </w:r>
          </w:p>
        </w:tc>
        <w:tc>
          <w:tcPr>
            <w:tcW w:w="474" w:type="pct"/>
            <w:shd w:val="clear" w:color="auto" w:fill="auto"/>
            <w:vAlign w:val="center"/>
            <w:hideMark/>
          </w:tcPr>
          <w:p w14:paraId="7E371579" w14:textId="5DCEE621" w:rsidR="006545CE" w:rsidRPr="0001430E" w:rsidRDefault="006545CE" w:rsidP="0001430E">
            <w:pPr>
              <w:jc w:val="center"/>
              <w:rPr>
                <w:b/>
                <w:bCs/>
                <w:sz w:val="24"/>
                <w:szCs w:val="24"/>
                <w:highlight w:val="yellow"/>
              </w:rPr>
            </w:pPr>
            <w:r w:rsidRPr="0001430E">
              <w:rPr>
                <w:b/>
                <w:bCs/>
                <w:sz w:val="24"/>
                <w:szCs w:val="24"/>
              </w:rPr>
              <w:t>27 799,96</w:t>
            </w:r>
          </w:p>
        </w:tc>
      </w:tr>
      <w:tr w:rsidR="0097305B" w:rsidRPr="0001430E" w14:paraId="0E4442B7" w14:textId="77777777" w:rsidTr="00E03DA5">
        <w:tc>
          <w:tcPr>
            <w:tcW w:w="193" w:type="pct"/>
            <w:shd w:val="clear" w:color="auto" w:fill="auto"/>
            <w:vAlign w:val="center"/>
            <w:hideMark/>
          </w:tcPr>
          <w:p w14:paraId="02F5503B" w14:textId="77777777" w:rsidR="006545CE" w:rsidRPr="0001430E" w:rsidRDefault="006545CE" w:rsidP="0001430E">
            <w:pPr>
              <w:jc w:val="center"/>
              <w:rPr>
                <w:b/>
                <w:bCs/>
                <w:sz w:val="24"/>
                <w:szCs w:val="24"/>
              </w:rPr>
            </w:pPr>
            <w:r w:rsidRPr="0001430E">
              <w:rPr>
                <w:b/>
                <w:bCs/>
                <w:sz w:val="24"/>
                <w:szCs w:val="24"/>
              </w:rPr>
              <w:t> </w:t>
            </w:r>
          </w:p>
        </w:tc>
        <w:tc>
          <w:tcPr>
            <w:tcW w:w="1557" w:type="pct"/>
            <w:shd w:val="clear" w:color="auto" w:fill="auto"/>
            <w:vAlign w:val="center"/>
            <w:hideMark/>
          </w:tcPr>
          <w:p w14:paraId="1813A720" w14:textId="77777777" w:rsidR="006545CE" w:rsidRPr="0001430E" w:rsidRDefault="006545CE" w:rsidP="0001430E">
            <w:pPr>
              <w:rPr>
                <w:b/>
                <w:bCs/>
                <w:sz w:val="24"/>
                <w:szCs w:val="24"/>
              </w:rPr>
            </w:pPr>
            <w:r w:rsidRPr="0001430E">
              <w:rPr>
                <w:b/>
                <w:bCs/>
                <w:sz w:val="24"/>
                <w:szCs w:val="24"/>
              </w:rPr>
              <w:t>в т.ч. за период</w:t>
            </w:r>
          </w:p>
        </w:tc>
        <w:tc>
          <w:tcPr>
            <w:tcW w:w="452" w:type="pct"/>
            <w:shd w:val="clear" w:color="auto" w:fill="auto"/>
            <w:vAlign w:val="center"/>
            <w:hideMark/>
          </w:tcPr>
          <w:p w14:paraId="44FF393D" w14:textId="77777777" w:rsidR="006545CE" w:rsidRPr="0001430E" w:rsidRDefault="006545CE" w:rsidP="0001430E">
            <w:pPr>
              <w:jc w:val="center"/>
              <w:rPr>
                <w:b/>
                <w:bCs/>
                <w:sz w:val="24"/>
                <w:szCs w:val="24"/>
              </w:rPr>
            </w:pPr>
            <w:r w:rsidRPr="0001430E">
              <w:rPr>
                <w:b/>
                <w:bCs/>
                <w:sz w:val="24"/>
                <w:szCs w:val="24"/>
              </w:rPr>
              <w:t>тыс. руб.</w:t>
            </w:r>
          </w:p>
        </w:tc>
        <w:tc>
          <w:tcPr>
            <w:tcW w:w="1886" w:type="pct"/>
            <w:gridSpan w:val="5"/>
            <w:shd w:val="clear" w:color="auto" w:fill="auto"/>
            <w:vAlign w:val="center"/>
            <w:hideMark/>
          </w:tcPr>
          <w:p w14:paraId="0E43B600" w14:textId="1910E8A5" w:rsidR="006545CE" w:rsidRPr="0001430E" w:rsidRDefault="006545CE" w:rsidP="0001430E">
            <w:pPr>
              <w:jc w:val="center"/>
              <w:rPr>
                <w:b/>
                <w:bCs/>
                <w:sz w:val="24"/>
                <w:szCs w:val="24"/>
                <w:highlight w:val="yellow"/>
              </w:rPr>
            </w:pPr>
            <w:r w:rsidRPr="0001430E">
              <w:rPr>
                <w:b/>
                <w:bCs/>
                <w:sz w:val="24"/>
                <w:szCs w:val="24"/>
              </w:rPr>
              <w:t>303 090,00</w:t>
            </w:r>
          </w:p>
        </w:tc>
        <w:tc>
          <w:tcPr>
            <w:tcW w:w="438" w:type="pct"/>
            <w:shd w:val="clear" w:color="auto" w:fill="auto"/>
            <w:vAlign w:val="center"/>
            <w:hideMark/>
          </w:tcPr>
          <w:p w14:paraId="56A9D37F" w14:textId="46BC83B1" w:rsidR="006545CE" w:rsidRPr="0001430E" w:rsidRDefault="006545CE" w:rsidP="0001430E">
            <w:pPr>
              <w:jc w:val="center"/>
              <w:rPr>
                <w:b/>
                <w:bCs/>
                <w:sz w:val="24"/>
                <w:szCs w:val="24"/>
                <w:highlight w:val="yellow"/>
              </w:rPr>
            </w:pPr>
            <w:r w:rsidRPr="0001430E">
              <w:rPr>
                <w:b/>
                <w:bCs/>
                <w:sz w:val="24"/>
                <w:szCs w:val="24"/>
              </w:rPr>
              <w:t>537 885,04</w:t>
            </w:r>
          </w:p>
        </w:tc>
        <w:tc>
          <w:tcPr>
            <w:tcW w:w="474" w:type="pct"/>
            <w:shd w:val="clear" w:color="auto" w:fill="auto"/>
            <w:vAlign w:val="center"/>
            <w:hideMark/>
          </w:tcPr>
          <w:p w14:paraId="4C23A380" w14:textId="42F2A1EA" w:rsidR="006545CE" w:rsidRPr="0001430E" w:rsidRDefault="006545CE" w:rsidP="0001430E">
            <w:pPr>
              <w:jc w:val="center"/>
              <w:rPr>
                <w:b/>
                <w:bCs/>
                <w:sz w:val="24"/>
                <w:szCs w:val="24"/>
                <w:highlight w:val="yellow"/>
              </w:rPr>
            </w:pPr>
            <w:r w:rsidRPr="0001430E">
              <w:rPr>
                <w:b/>
                <w:bCs/>
                <w:sz w:val="24"/>
                <w:szCs w:val="24"/>
              </w:rPr>
              <w:t>154 235,59</w:t>
            </w:r>
          </w:p>
        </w:tc>
      </w:tr>
      <w:tr w:rsidR="0097305B" w:rsidRPr="0001430E" w14:paraId="70CD2A94" w14:textId="77777777" w:rsidTr="00E03DA5">
        <w:tc>
          <w:tcPr>
            <w:tcW w:w="193" w:type="pct"/>
            <w:shd w:val="clear" w:color="auto" w:fill="auto"/>
            <w:vAlign w:val="center"/>
            <w:hideMark/>
          </w:tcPr>
          <w:p w14:paraId="6BC01875" w14:textId="77777777" w:rsidR="006545CE" w:rsidRPr="0001430E" w:rsidRDefault="006545CE" w:rsidP="0001430E">
            <w:pPr>
              <w:jc w:val="center"/>
              <w:rPr>
                <w:sz w:val="24"/>
                <w:szCs w:val="24"/>
              </w:rPr>
            </w:pPr>
            <w:r w:rsidRPr="0001430E">
              <w:rPr>
                <w:sz w:val="24"/>
                <w:szCs w:val="24"/>
              </w:rPr>
              <w:t>3.1</w:t>
            </w:r>
          </w:p>
        </w:tc>
        <w:tc>
          <w:tcPr>
            <w:tcW w:w="1557" w:type="pct"/>
            <w:shd w:val="clear" w:color="auto" w:fill="auto"/>
            <w:vAlign w:val="center"/>
            <w:hideMark/>
          </w:tcPr>
          <w:p w14:paraId="43772043" w14:textId="77777777" w:rsidR="006545CE" w:rsidRPr="0001430E" w:rsidRDefault="006545CE" w:rsidP="0001430E">
            <w:pPr>
              <w:jc w:val="right"/>
              <w:rPr>
                <w:sz w:val="24"/>
                <w:szCs w:val="24"/>
              </w:rPr>
            </w:pPr>
            <w:r w:rsidRPr="0001430E">
              <w:rPr>
                <w:sz w:val="24"/>
                <w:szCs w:val="24"/>
              </w:rPr>
              <w:t>на ставку за протяженность сети</w:t>
            </w:r>
          </w:p>
        </w:tc>
        <w:tc>
          <w:tcPr>
            <w:tcW w:w="452" w:type="pct"/>
            <w:shd w:val="clear" w:color="auto" w:fill="auto"/>
            <w:vAlign w:val="center"/>
            <w:hideMark/>
          </w:tcPr>
          <w:p w14:paraId="4C1D8993" w14:textId="77777777" w:rsidR="006545CE" w:rsidRPr="0001430E" w:rsidRDefault="006545CE" w:rsidP="0001430E">
            <w:pPr>
              <w:jc w:val="center"/>
              <w:rPr>
                <w:sz w:val="24"/>
                <w:szCs w:val="24"/>
              </w:rPr>
            </w:pPr>
            <w:r w:rsidRPr="0001430E">
              <w:rPr>
                <w:sz w:val="24"/>
                <w:szCs w:val="24"/>
              </w:rPr>
              <w:t>тыс. руб.</w:t>
            </w:r>
          </w:p>
        </w:tc>
        <w:tc>
          <w:tcPr>
            <w:tcW w:w="433" w:type="pct"/>
            <w:shd w:val="clear" w:color="auto" w:fill="auto"/>
            <w:vAlign w:val="center"/>
            <w:hideMark/>
          </w:tcPr>
          <w:p w14:paraId="2433A113" w14:textId="6B1305F5" w:rsidR="006545CE" w:rsidRPr="0001430E" w:rsidRDefault="006545CE" w:rsidP="0001430E">
            <w:pPr>
              <w:jc w:val="center"/>
              <w:rPr>
                <w:sz w:val="24"/>
                <w:szCs w:val="24"/>
              </w:rPr>
            </w:pPr>
            <w:r w:rsidRPr="0001430E">
              <w:rPr>
                <w:sz w:val="24"/>
                <w:szCs w:val="24"/>
              </w:rPr>
              <w:t>0,00</w:t>
            </w:r>
          </w:p>
        </w:tc>
        <w:tc>
          <w:tcPr>
            <w:tcW w:w="363" w:type="pct"/>
            <w:shd w:val="clear" w:color="auto" w:fill="auto"/>
            <w:vAlign w:val="center"/>
            <w:hideMark/>
          </w:tcPr>
          <w:p w14:paraId="6BB7131E" w14:textId="2FCF65F9" w:rsidR="006545CE" w:rsidRPr="0001430E" w:rsidRDefault="006545CE" w:rsidP="0001430E">
            <w:pPr>
              <w:jc w:val="center"/>
              <w:rPr>
                <w:sz w:val="24"/>
                <w:szCs w:val="24"/>
              </w:rPr>
            </w:pPr>
            <w:r w:rsidRPr="0001430E">
              <w:rPr>
                <w:sz w:val="24"/>
                <w:szCs w:val="24"/>
              </w:rPr>
              <w:t>98 608,98</w:t>
            </w:r>
          </w:p>
        </w:tc>
        <w:tc>
          <w:tcPr>
            <w:tcW w:w="363" w:type="pct"/>
            <w:shd w:val="clear" w:color="auto" w:fill="auto"/>
            <w:vAlign w:val="center"/>
            <w:hideMark/>
          </w:tcPr>
          <w:p w14:paraId="69654F18" w14:textId="71D7DA10" w:rsidR="006545CE" w:rsidRPr="0001430E" w:rsidRDefault="006545CE" w:rsidP="0001430E">
            <w:pPr>
              <w:jc w:val="center"/>
              <w:rPr>
                <w:sz w:val="24"/>
                <w:szCs w:val="24"/>
              </w:rPr>
            </w:pPr>
            <w:r w:rsidRPr="0001430E">
              <w:rPr>
                <w:sz w:val="24"/>
                <w:szCs w:val="24"/>
              </w:rPr>
              <w:t>117 125,38</w:t>
            </w:r>
          </w:p>
        </w:tc>
        <w:tc>
          <w:tcPr>
            <w:tcW w:w="363" w:type="pct"/>
            <w:shd w:val="clear" w:color="auto" w:fill="auto"/>
            <w:vAlign w:val="center"/>
            <w:hideMark/>
          </w:tcPr>
          <w:p w14:paraId="6E984CD1" w14:textId="1A58A41B" w:rsidR="006545CE" w:rsidRPr="0001430E" w:rsidRDefault="006545CE" w:rsidP="0001430E">
            <w:pPr>
              <w:jc w:val="center"/>
              <w:rPr>
                <w:sz w:val="24"/>
                <w:szCs w:val="24"/>
              </w:rPr>
            </w:pPr>
            <w:r w:rsidRPr="0001430E">
              <w:rPr>
                <w:sz w:val="24"/>
                <w:szCs w:val="24"/>
              </w:rPr>
              <w:t>66 769,49</w:t>
            </w:r>
          </w:p>
        </w:tc>
        <w:tc>
          <w:tcPr>
            <w:tcW w:w="364" w:type="pct"/>
            <w:shd w:val="clear" w:color="auto" w:fill="auto"/>
            <w:vAlign w:val="center"/>
            <w:hideMark/>
          </w:tcPr>
          <w:p w14:paraId="63C7ECDA" w14:textId="6B647B79" w:rsidR="006545CE" w:rsidRPr="0001430E" w:rsidRDefault="006545CE" w:rsidP="0001430E">
            <w:pPr>
              <w:jc w:val="center"/>
              <w:rPr>
                <w:sz w:val="24"/>
                <w:szCs w:val="24"/>
              </w:rPr>
            </w:pPr>
            <w:r w:rsidRPr="0001430E">
              <w:rPr>
                <w:sz w:val="24"/>
                <w:szCs w:val="24"/>
              </w:rPr>
              <w:t>20 586,16</w:t>
            </w:r>
          </w:p>
        </w:tc>
        <w:tc>
          <w:tcPr>
            <w:tcW w:w="438" w:type="pct"/>
            <w:shd w:val="clear" w:color="auto" w:fill="auto"/>
            <w:vAlign w:val="center"/>
            <w:hideMark/>
          </w:tcPr>
          <w:p w14:paraId="07D65C03" w14:textId="56D1E9B7" w:rsidR="006545CE" w:rsidRPr="0001430E" w:rsidRDefault="006545CE" w:rsidP="0001430E">
            <w:pPr>
              <w:jc w:val="center"/>
              <w:rPr>
                <w:sz w:val="24"/>
                <w:szCs w:val="24"/>
              </w:rPr>
            </w:pPr>
            <w:r w:rsidRPr="0001430E">
              <w:rPr>
                <w:sz w:val="24"/>
                <w:szCs w:val="24"/>
              </w:rPr>
              <w:t>47 037,38</w:t>
            </w:r>
          </w:p>
        </w:tc>
        <w:tc>
          <w:tcPr>
            <w:tcW w:w="474" w:type="pct"/>
            <w:shd w:val="clear" w:color="auto" w:fill="auto"/>
            <w:vAlign w:val="center"/>
            <w:hideMark/>
          </w:tcPr>
          <w:p w14:paraId="45949962" w14:textId="71D8ED95" w:rsidR="006545CE" w:rsidRPr="0001430E" w:rsidRDefault="006545CE" w:rsidP="0001430E">
            <w:pPr>
              <w:jc w:val="center"/>
              <w:rPr>
                <w:sz w:val="24"/>
                <w:szCs w:val="24"/>
              </w:rPr>
            </w:pPr>
            <w:r w:rsidRPr="0001430E">
              <w:rPr>
                <w:sz w:val="24"/>
                <w:szCs w:val="24"/>
              </w:rPr>
              <w:t>27 799,38</w:t>
            </w:r>
          </w:p>
        </w:tc>
      </w:tr>
      <w:tr w:rsidR="0097305B" w:rsidRPr="0001430E" w14:paraId="29438215" w14:textId="77777777" w:rsidTr="00E03DA5">
        <w:tc>
          <w:tcPr>
            <w:tcW w:w="193" w:type="pct"/>
            <w:shd w:val="clear" w:color="auto" w:fill="auto"/>
            <w:vAlign w:val="center"/>
            <w:hideMark/>
          </w:tcPr>
          <w:p w14:paraId="09E751C7" w14:textId="77777777" w:rsidR="006545CE" w:rsidRPr="0001430E" w:rsidRDefault="006545CE" w:rsidP="0001430E">
            <w:pPr>
              <w:jc w:val="center"/>
              <w:rPr>
                <w:sz w:val="24"/>
                <w:szCs w:val="24"/>
              </w:rPr>
            </w:pPr>
            <w:r w:rsidRPr="0001430E">
              <w:rPr>
                <w:sz w:val="24"/>
                <w:szCs w:val="24"/>
              </w:rPr>
              <w:t>3.2</w:t>
            </w:r>
          </w:p>
        </w:tc>
        <w:tc>
          <w:tcPr>
            <w:tcW w:w="1557" w:type="pct"/>
            <w:shd w:val="clear" w:color="auto" w:fill="auto"/>
            <w:vAlign w:val="center"/>
            <w:hideMark/>
          </w:tcPr>
          <w:p w14:paraId="0A38E2E3" w14:textId="77777777" w:rsidR="006545CE" w:rsidRPr="0001430E" w:rsidRDefault="006545CE" w:rsidP="0001430E">
            <w:pPr>
              <w:jc w:val="right"/>
              <w:rPr>
                <w:sz w:val="24"/>
                <w:szCs w:val="24"/>
              </w:rPr>
            </w:pPr>
            <w:r w:rsidRPr="0001430E">
              <w:rPr>
                <w:sz w:val="24"/>
                <w:szCs w:val="24"/>
              </w:rPr>
              <w:t>на ставку за подключаемую нагрузку</w:t>
            </w:r>
          </w:p>
        </w:tc>
        <w:tc>
          <w:tcPr>
            <w:tcW w:w="452" w:type="pct"/>
            <w:shd w:val="clear" w:color="auto" w:fill="auto"/>
            <w:vAlign w:val="center"/>
            <w:hideMark/>
          </w:tcPr>
          <w:p w14:paraId="4364DCA8" w14:textId="77777777" w:rsidR="006545CE" w:rsidRPr="0001430E" w:rsidRDefault="006545CE" w:rsidP="0001430E">
            <w:pPr>
              <w:jc w:val="center"/>
              <w:rPr>
                <w:sz w:val="24"/>
                <w:szCs w:val="24"/>
              </w:rPr>
            </w:pPr>
            <w:r w:rsidRPr="0001430E">
              <w:rPr>
                <w:sz w:val="24"/>
                <w:szCs w:val="24"/>
              </w:rPr>
              <w:t>тыс. руб.</w:t>
            </w:r>
          </w:p>
        </w:tc>
        <w:tc>
          <w:tcPr>
            <w:tcW w:w="433" w:type="pct"/>
            <w:shd w:val="clear" w:color="auto" w:fill="auto"/>
            <w:vAlign w:val="center"/>
            <w:hideMark/>
          </w:tcPr>
          <w:p w14:paraId="0F71E9BB" w14:textId="110B9A91" w:rsidR="006545CE" w:rsidRPr="0001430E" w:rsidRDefault="006545CE" w:rsidP="0001430E">
            <w:pPr>
              <w:jc w:val="center"/>
              <w:rPr>
                <w:sz w:val="24"/>
                <w:szCs w:val="24"/>
              </w:rPr>
            </w:pPr>
            <w:r w:rsidRPr="0001430E">
              <w:rPr>
                <w:sz w:val="24"/>
                <w:szCs w:val="24"/>
              </w:rPr>
              <w:t>0,00</w:t>
            </w:r>
          </w:p>
        </w:tc>
        <w:tc>
          <w:tcPr>
            <w:tcW w:w="363" w:type="pct"/>
            <w:shd w:val="clear" w:color="auto" w:fill="auto"/>
            <w:vAlign w:val="center"/>
            <w:hideMark/>
          </w:tcPr>
          <w:p w14:paraId="20207677" w14:textId="6A71B874" w:rsidR="006545CE" w:rsidRPr="0001430E" w:rsidRDefault="006545CE" w:rsidP="0001430E">
            <w:pPr>
              <w:jc w:val="center"/>
              <w:rPr>
                <w:sz w:val="24"/>
                <w:szCs w:val="24"/>
              </w:rPr>
            </w:pPr>
            <w:r w:rsidRPr="0001430E">
              <w:rPr>
                <w:sz w:val="24"/>
                <w:szCs w:val="24"/>
              </w:rPr>
              <w:t>0,00</w:t>
            </w:r>
          </w:p>
        </w:tc>
        <w:tc>
          <w:tcPr>
            <w:tcW w:w="363" w:type="pct"/>
            <w:shd w:val="clear" w:color="auto" w:fill="auto"/>
            <w:vAlign w:val="center"/>
            <w:hideMark/>
          </w:tcPr>
          <w:p w14:paraId="186D6A4E" w14:textId="42CC2D73" w:rsidR="006545CE" w:rsidRPr="0001430E" w:rsidRDefault="006545CE" w:rsidP="0001430E">
            <w:pPr>
              <w:jc w:val="center"/>
              <w:rPr>
                <w:sz w:val="24"/>
                <w:szCs w:val="24"/>
              </w:rPr>
            </w:pPr>
            <w:r w:rsidRPr="0001430E">
              <w:rPr>
                <w:sz w:val="24"/>
                <w:szCs w:val="24"/>
              </w:rPr>
              <w:t>0,00</w:t>
            </w:r>
          </w:p>
        </w:tc>
        <w:tc>
          <w:tcPr>
            <w:tcW w:w="363" w:type="pct"/>
            <w:shd w:val="clear" w:color="auto" w:fill="auto"/>
            <w:vAlign w:val="center"/>
            <w:hideMark/>
          </w:tcPr>
          <w:p w14:paraId="3893F938" w14:textId="2EC114AF" w:rsidR="006545CE" w:rsidRPr="0001430E" w:rsidRDefault="006545CE" w:rsidP="0001430E">
            <w:pPr>
              <w:jc w:val="center"/>
              <w:rPr>
                <w:sz w:val="24"/>
                <w:szCs w:val="24"/>
              </w:rPr>
            </w:pPr>
            <w:r w:rsidRPr="0001430E">
              <w:rPr>
                <w:sz w:val="24"/>
                <w:szCs w:val="24"/>
              </w:rPr>
              <w:t>0,00</w:t>
            </w:r>
          </w:p>
        </w:tc>
        <w:tc>
          <w:tcPr>
            <w:tcW w:w="364" w:type="pct"/>
            <w:shd w:val="clear" w:color="auto" w:fill="auto"/>
            <w:vAlign w:val="center"/>
            <w:hideMark/>
          </w:tcPr>
          <w:p w14:paraId="1FCCACBE" w14:textId="7091C54B" w:rsidR="006545CE" w:rsidRPr="0001430E" w:rsidRDefault="006545CE" w:rsidP="0001430E">
            <w:pPr>
              <w:jc w:val="center"/>
              <w:rPr>
                <w:sz w:val="24"/>
                <w:szCs w:val="24"/>
              </w:rPr>
            </w:pPr>
            <w:r w:rsidRPr="0001430E">
              <w:rPr>
                <w:sz w:val="24"/>
                <w:szCs w:val="24"/>
              </w:rPr>
              <w:t>0,00</w:t>
            </w:r>
          </w:p>
        </w:tc>
        <w:tc>
          <w:tcPr>
            <w:tcW w:w="438" w:type="pct"/>
            <w:shd w:val="clear" w:color="auto" w:fill="auto"/>
            <w:vAlign w:val="center"/>
            <w:hideMark/>
          </w:tcPr>
          <w:p w14:paraId="0A0BAEDF" w14:textId="042D2E27" w:rsidR="006545CE" w:rsidRPr="0001430E" w:rsidRDefault="006545CE" w:rsidP="0001430E">
            <w:pPr>
              <w:jc w:val="center"/>
              <w:rPr>
                <w:sz w:val="24"/>
                <w:szCs w:val="24"/>
              </w:rPr>
            </w:pPr>
            <w:r w:rsidRPr="0001430E">
              <w:rPr>
                <w:sz w:val="24"/>
                <w:szCs w:val="24"/>
              </w:rPr>
              <w:t>2 026,63</w:t>
            </w:r>
          </w:p>
        </w:tc>
        <w:tc>
          <w:tcPr>
            <w:tcW w:w="474" w:type="pct"/>
            <w:shd w:val="clear" w:color="auto" w:fill="auto"/>
            <w:vAlign w:val="center"/>
            <w:hideMark/>
          </w:tcPr>
          <w:p w14:paraId="7D405D2D" w14:textId="242FDCEB" w:rsidR="006545CE" w:rsidRPr="0001430E" w:rsidRDefault="006545CE" w:rsidP="0001430E">
            <w:pPr>
              <w:jc w:val="center"/>
              <w:rPr>
                <w:sz w:val="24"/>
                <w:szCs w:val="24"/>
              </w:rPr>
            </w:pPr>
            <w:r w:rsidRPr="0001430E">
              <w:rPr>
                <w:sz w:val="24"/>
                <w:szCs w:val="24"/>
              </w:rPr>
              <w:t>0,58</w:t>
            </w:r>
          </w:p>
        </w:tc>
      </w:tr>
      <w:tr w:rsidR="0097305B" w:rsidRPr="0001430E" w14:paraId="6BE4D619" w14:textId="77777777" w:rsidTr="00E03DA5">
        <w:tc>
          <w:tcPr>
            <w:tcW w:w="193" w:type="pct"/>
            <w:shd w:val="clear" w:color="auto" w:fill="auto"/>
            <w:vAlign w:val="center"/>
            <w:hideMark/>
          </w:tcPr>
          <w:p w14:paraId="1DE2277D" w14:textId="77777777" w:rsidR="006545CE" w:rsidRPr="0001430E" w:rsidRDefault="006545CE" w:rsidP="0001430E">
            <w:pPr>
              <w:jc w:val="center"/>
              <w:rPr>
                <w:sz w:val="24"/>
                <w:szCs w:val="24"/>
              </w:rPr>
            </w:pPr>
            <w:r w:rsidRPr="0001430E">
              <w:rPr>
                <w:sz w:val="24"/>
                <w:szCs w:val="24"/>
              </w:rPr>
              <w:t>4</w:t>
            </w:r>
          </w:p>
        </w:tc>
        <w:tc>
          <w:tcPr>
            <w:tcW w:w="1557" w:type="pct"/>
            <w:shd w:val="clear" w:color="auto" w:fill="auto"/>
            <w:vAlign w:val="center"/>
            <w:hideMark/>
          </w:tcPr>
          <w:p w14:paraId="0811A14F" w14:textId="77777777" w:rsidR="006545CE" w:rsidRPr="0001430E" w:rsidRDefault="006545CE" w:rsidP="0001430E">
            <w:pPr>
              <w:rPr>
                <w:sz w:val="24"/>
                <w:szCs w:val="24"/>
              </w:rPr>
            </w:pPr>
            <w:r w:rsidRPr="0001430E">
              <w:rPr>
                <w:sz w:val="24"/>
                <w:szCs w:val="24"/>
              </w:rPr>
              <w:t>Протяженность вновь создаваемых сетей</w:t>
            </w:r>
          </w:p>
        </w:tc>
        <w:tc>
          <w:tcPr>
            <w:tcW w:w="452" w:type="pct"/>
            <w:shd w:val="clear" w:color="auto" w:fill="auto"/>
            <w:vAlign w:val="center"/>
            <w:hideMark/>
          </w:tcPr>
          <w:p w14:paraId="2765FE56" w14:textId="77777777" w:rsidR="006545CE" w:rsidRPr="0001430E" w:rsidRDefault="006545CE" w:rsidP="0001430E">
            <w:pPr>
              <w:jc w:val="center"/>
              <w:rPr>
                <w:sz w:val="24"/>
                <w:szCs w:val="24"/>
              </w:rPr>
            </w:pPr>
            <w:r w:rsidRPr="0001430E">
              <w:rPr>
                <w:sz w:val="24"/>
                <w:szCs w:val="24"/>
              </w:rPr>
              <w:t>км</w:t>
            </w:r>
          </w:p>
        </w:tc>
        <w:tc>
          <w:tcPr>
            <w:tcW w:w="433" w:type="pct"/>
            <w:shd w:val="clear" w:color="auto" w:fill="auto"/>
            <w:vAlign w:val="center"/>
            <w:hideMark/>
          </w:tcPr>
          <w:p w14:paraId="0EDAEA49" w14:textId="00393BFE" w:rsidR="006545CE" w:rsidRPr="0001430E" w:rsidRDefault="006545CE" w:rsidP="0001430E">
            <w:pPr>
              <w:jc w:val="center"/>
              <w:rPr>
                <w:sz w:val="24"/>
                <w:szCs w:val="24"/>
              </w:rPr>
            </w:pPr>
            <w:r w:rsidRPr="0001430E">
              <w:rPr>
                <w:sz w:val="24"/>
                <w:szCs w:val="24"/>
              </w:rPr>
              <w:t>0,0</w:t>
            </w:r>
          </w:p>
        </w:tc>
        <w:tc>
          <w:tcPr>
            <w:tcW w:w="363" w:type="pct"/>
            <w:shd w:val="clear" w:color="auto" w:fill="auto"/>
            <w:vAlign w:val="center"/>
            <w:hideMark/>
          </w:tcPr>
          <w:p w14:paraId="7F5A991B" w14:textId="784CDE72" w:rsidR="006545CE" w:rsidRPr="0001430E" w:rsidRDefault="006545CE" w:rsidP="0001430E">
            <w:pPr>
              <w:jc w:val="center"/>
              <w:rPr>
                <w:sz w:val="24"/>
                <w:szCs w:val="24"/>
              </w:rPr>
            </w:pPr>
            <w:r w:rsidRPr="0001430E">
              <w:rPr>
                <w:sz w:val="24"/>
                <w:szCs w:val="24"/>
              </w:rPr>
              <w:t>2,5</w:t>
            </w:r>
          </w:p>
        </w:tc>
        <w:tc>
          <w:tcPr>
            <w:tcW w:w="363" w:type="pct"/>
            <w:shd w:val="clear" w:color="auto" w:fill="auto"/>
            <w:vAlign w:val="center"/>
            <w:hideMark/>
          </w:tcPr>
          <w:p w14:paraId="51B08F8D" w14:textId="41D2552F" w:rsidR="006545CE" w:rsidRPr="0001430E" w:rsidRDefault="006545CE" w:rsidP="0001430E">
            <w:pPr>
              <w:jc w:val="center"/>
              <w:rPr>
                <w:sz w:val="24"/>
                <w:szCs w:val="24"/>
              </w:rPr>
            </w:pPr>
            <w:r w:rsidRPr="0001430E">
              <w:rPr>
                <w:sz w:val="24"/>
                <w:szCs w:val="24"/>
              </w:rPr>
              <w:t>3,2</w:t>
            </w:r>
          </w:p>
        </w:tc>
        <w:tc>
          <w:tcPr>
            <w:tcW w:w="363" w:type="pct"/>
            <w:shd w:val="clear" w:color="auto" w:fill="auto"/>
            <w:vAlign w:val="center"/>
            <w:hideMark/>
          </w:tcPr>
          <w:p w14:paraId="7D80000B" w14:textId="468F1A89" w:rsidR="006545CE" w:rsidRPr="0001430E" w:rsidRDefault="006545CE" w:rsidP="0001430E">
            <w:pPr>
              <w:jc w:val="center"/>
              <w:rPr>
                <w:sz w:val="24"/>
                <w:szCs w:val="24"/>
              </w:rPr>
            </w:pPr>
            <w:r w:rsidRPr="0001430E">
              <w:rPr>
                <w:sz w:val="24"/>
                <w:szCs w:val="24"/>
              </w:rPr>
              <w:t>2,6</w:t>
            </w:r>
          </w:p>
        </w:tc>
        <w:tc>
          <w:tcPr>
            <w:tcW w:w="364" w:type="pct"/>
            <w:shd w:val="clear" w:color="auto" w:fill="auto"/>
            <w:vAlign w:val="center"/>
            <w:hideMark/>
          </w:tcPr>
          <w:p w14:paraId="328E8E73" w14:textId="5B634E6C" w:rsidR="006545CE" w:rsidRPr="0001430E" w:rsidRDefault="006545CE" w:rsidP="0001430E">
            <w:pPr>
              <w:jc w:val="center"/>
              <w:rPr>
                <w:sz w:val="24"/>
                <w:szCs w:val="24"/>
              </w:rPr>
            </w:pPr>
            <w:r w:rsidRPr="0001430E">
              <w:rPr>
                <w:sz w:val="24"/>
                <w:szCs w:val="24"/>
              </w:rPr>
              <w:t>0,5</w:t>
            </w:r>
          </w:p>
        </w:tc>
        <w:tc>
          <w:tcPr>
            <w:tcW w:w="438" w:type="pct"/>
            <w:shd w:val="clear" w:color="auto" w:fill="auto"/>
            <w:vAlign w:val="center"/>
            <w:hideMark/>
          </w:tcPr>
          <w:p w14:paraId="21FB8D59" w14:textId="0A600C78" w:rsidR="006545CE" w:rsidRPr="0001430E" w:rsidRDefault="006545CE" w:rsidP="0001430E">
            <w:pPr>
              <w:jc w:val="center"/>
              <w:rPr>
                <w:sz w:val="24"/>
                <w:szCs w:val="24"/>
              </w:rPr>
            </w:pPr>
            <w:r w:rsidRPr="0001430E">
              <w:rPr>
                <w:sz w:val="24"/>
                <w:szCs w:val="24"/>
              </w:rPr>
              <w:t>4,7</w:t>
            </w:r>
          </w:p>
        </w:tc>
        <w:tc>
          <w:tcPr>
            <w:tcW w:w="474" w:type="pct"/>
            <w:shd w:val="clear" w:color="auto" w:fill="auto"/>
            <w:vAlign w:val="center"/>
            <w:hideMark/>
          </w:tcPr>
          <w:p w14:paraId="4A6A5251" w14:textId="084322E2" w:rsidR="006545CE" w:rsidRPr="0001430E" w:rsidRDefault="006545CE" w:rsidP="0001430E">
            <w:pPr>
              <w:jc w:val="center"/>
              <w:rPr>
                <w:sz w:val="24"/>
                <w:szCs w:val="24"/>
              </w:rPr>
            </w:pPr>
            <w:r w:rsidRPr="0001430E">
              <w:rPr>
                <w:sz w:val="24"/>
                <w:szCs w:val="24"/>
              </w:rPr>
              <w:t>2,3</w:t>
            </w:r>
          </w:p>
        </w:tc>
      </w:tr>
      <w:tr w:rsidR="0097305B" w:rsidRPr="0001430E" w14:paraId="615240D5" w14:textId="77777777" w:rsidTr="00E03DA5">
        <w:tc>
          <w:tcPr>
            <w:tcW w:w="193" w:type="pct"/>
            <w:shd w:val="clear" w:color="auto" w:fill="auto"/>
            <w:vAlign w:val="center"/>
            <w:hideMark/>
          </w:tcPr>
          <w:p w14:paraId="44F673C5" w14:textId="77777777" w:rsidR="006545CE" w:rsidRPr="0001430E" w:rsidRDefault="006545CE" w:rsidP="0001430E">
            <w:pPr>
              <w:jc w:val="center"/>
              <w:rPr>
                <w:sz w:val="24"/>
                <w:szCs w:val="24"/>
              </w:rPr>
            </w:pPr>
            <w:r w:rsidRPr="0001430E">
              <w:rPr>
                <w:sz w:val="24"/>
                <w:szCs w:val="24"/>
              </w:rPr>
              <w:t> </w:t>
            </w:r>
          </w:p>
        </w:tc>
        <w:tc>
          <w:tcPr>
            <w:tcW w:w="1557" w:type="pct"/>
            <w:shd w:val="clear" w:color="auto" w:fill="auto"/>
            <w:vAlign w:val="center"/>
            <w:hideMark/>
          </w:tcPr>
          <w:p w14:paraId="3DC41B9E" w14:textId="77777777" w:rsidR="006545CE" w:rsidRPr="0001430E" w:rsidRDefault="006545CE" w:rsidP="0001430E">
            <w:pPr>
              <w:rPr>
                <w:sz w:val="24"/>
                <w:szCs w:val="24"/>
              </w:rPr>
            </w:pPr>
            <w:r w:rsidRPr="0001430E">
              <w:rPr>
                <w:sz w:val="24"/>
                <w:szCs w:val="24"/>
              </w:rPr>
              <w:t>в т.ч. за период</w:t>
            </w:r>
          </w:p>
        </w:tc>
        <w:tc>
          <w:tcPr>
            <w:tcW w:w="452" w:type="pct"/>
            <w:shd w:val="clear" w:color="auto" w:fill="auto"/>
            <w:vAlign w:val="center"/>
            <w:hideMark/>
          </w:tcPr>
          <w:p w14:paraId="27644814" w14:textId="77777777" w:rsidR="006545CE" w:rsidRPr="0001430E" w:rsidRDefault="006545CE" w:rsidP="0001430E">
            <w:pPr>
              <w:jc w:val="center"/>
              <w:rPr>
                <w:sz w:val="24"/>
                <w:szCs w:val="24"/>
              </w:rPr>
            </w:pPr>
            <w:r w:rsidRPr="0001430E">
              <w:rPr>
                <w:sz w:val="24"/>
                <w:szCs w:val="24"/>
              </w:rPr>
              <w:t>км</w:t>
            </w:r>
          </w:p>
        </w:tc>
        <w:tc>
          <w:tcPr>
            <w:tcW w:w="1886" w:type="pct"/>
            <w:gridSpan w:val="5"/>
            <w:shd w:val="clear" w:color="auto" w:fill="auto"/>
            <w:vAlign w:val="center"/>
            <w:hideMark/>
          </w:tcPr>
          <w:p w14:paraId="4D2DEC46" w14:textId="5026D5A5" w:rsidR="006545CE" w:rsidRPr="0001430E" w:rsidRDefault="006545CE" w:rsidP="0001430E">
            <w:pPr>
              <w:jc w:val="center"/>
              <w:rPr>
                <w:sz w:val="24"/>
                <w:szCs w:val="24"/>
              </w:rPr>
            </w:pPr>
            <w:r w:rsidRPr="0001430E">
              <w:rPr>
                <w:sz w:val="24"/>
                <w:szCs w:val="24"/>
              </w:rPr>
              <w:t>8,75</w:t>
            </w:r>
          </w:p>
        </w:tc>
        <w:tc>
          <w:tcPr>
            <w:tcW w:w="438" w:type="pct"/>
            <w:shd w:val="clear" w:color="auto" w:fill="auto"/>
            <w:vAlign w:val="center"/>
            <w:hideMark/>
          </w:tcPr>
          <w:p w14:paraId="75CE1E6E" w14:textId="0E8FC348" w:rsidR="006545CE" w:rsidRPr="0001430E" w:rsidRDefault="006545CE" w:rsidP="0001430E">
            <w:pPr>
              <w:jc w:val="center"/>
              <w:rPr>
                <w:sz w:val="24"/>
                <w:szCs w:val="24"/>
              </w:rPr>
            </w:pPr>
            <w:r w:rsidRPr="0001430E">
              <w:rPr>
                <w:sz w:val="24"/>
                <w:szCs w:val="24"/>
              </w:rPr>
              <w:t>29,00</w:t>
            </w:r>
          </w:p>
        </w:tc>
        <w:tc>
          <w:tcPr>
            <w:tcW w:w="474" w:type="pct"/>
            <w:shd w:val="clear" w:color="auto" w:fill="auto"/>
            <w:vAlign w:val="center"/>
            <w:hideMark/>
          </w:tcPr>
          <w:p w14:paraId="7F725C77" w14:textId="005182AA" w:rsidR="006545CE" w:rsidRPr="0001430E" w:rsidRDefault="006545CE" w:rsidP="0001430E">
            <w:pPr>
              <w:jc w:val="center"/>
              <w:rPr>
                <w:sz w:val="24"/>
                <w:szCs w:val="24"/>
              </w:rPr>
            </w:pPr>
            <w:r w:rsidRPr="0001430E">
              <w:rPr>
                <w:sz w:val="24"/>
                <w:szCs w:val="24"/>
              </w:rPr>
              <w:t>11,62</w:t>
            </w:r>
          </w:p>
        </w:tc>
      </w:tr>
      <w:tr w:rsidR="0097305B" w:rsidRPr="0001430E" w14:paraId="009763DE" w14:textId="77777777" w:rsidTr="00E03DA5">
        <w:tc>
          <w:tcPr>
            <w:tcW w:w="193" w:type="pct"/>
            <w:shd w:val="clear" w:color="auto" w:fill="auto"/>
            <w:vAlign w:val="center"/>
            <w:hideMark/>
          </w:tcPr>
          <w:p w14:paraId="2B8E121B" w14:textId="77777777" w:rsidR="006545CE" w:rsidRPr="0001430E" w:rsidRDefault="006545CE" w:rsidP="0001430E">
            <w:pPr>
              <w:jc w:val="center"/>
              <w:rPr>
                <w:sz w:val="24"/>
                <w:szCs w:val="24"/>
              </w:rPr>
            </w:pPr>
            <w:r w:rsidRPr="0001430E">
              <w:rPr>
                <w:sz w:val="24"/>
                <w:szCs w:val="24"/>
              </w:rPr>
              <w:t>5</w:t>
            </w:r>
          </w:p>
        </w:tc>
        <w:tc>
          <w:tcPr>
            <w:tcW w:w="1557" w:type="pct"/>
            <w:shd w:val="clear" w:color="auto" w:fill="auto"/>
            <w:vAlign w:val="center"/>
            <w:hideMark/>
          </w:tcPr>
          <w:p w14:paraId="045970C7" w14:textId="77777777" w:rsidR="006545CE" w:rsidRPr="0001430E" w:rsidRDefault="006545CE" w:rsidP="0001430E">
            <w:pPr>
              <w:rPr>
                <w:sz w:val="24"/>
                <w:szCs w:val="24"/>
              </w:rPr>
            </w:pPr>
            <w:r w:rsidRPr="0001430E">
              <w:rPr>
                <w:sz w:val="24"/>
                <w:szCs w:val="24"/>
              </w:rPr>
              <w:t>Величина подключаемой нагрузки (прирост нагрузки в централизованной системе)</w:t>
            </w:r>
          </w:p>
        </w:tc>
        <w:tc>
          <w:tcPr>
            <w:tcW w:w="452" w:type="pct"/>
            <w:shd w:val="clear" w:color="auto" w:fill="auto"/>
            <w:vAlign w:val="center"/>
            <w:hideMark/>
          </w:tcPr>
          <w:p w14:paraId="76482309" w14:textId="563363A4" w:rsidR="006545CE" w:rsidRPr="0001430E" w:rsidRDefault="006545CE" w:rsidP="0001430E">
            <w:pPr>
              <w:jc w:val="center"/>
              <w:rPr>
                <w:sz w:val="24"/>
                <w:szCs w:val="24"/>
              </w:rPr>
            </w:pPr>
            <w:r w:rsidRPr="0001430E">
              <w:rPr>
                <w:sz w:val="24"/>
                <w:szCs w:val="24"/>
              </w:rPr>
              <w:t>м³/сут.</w:t>
            </w:r>
          </w:p>
        </w:tc>
        <w:tc>
          <w:tcPr>
            <w:tcW w:w="433" w:type="pct"/>
            <w:shd w:val="clear" w:color="auto" w:fill="auto"/>
            <w:vAlign w:val="center"/>
            <w:hideMark/>
          </w:tcPr>
          <w:p w14:paraId="4874F892" w14:textId="0AC11B53" w:rsidR="006545CE" w:rsidRPr="0001430E" w:rsidRDefault="006545CE" w:rsidP="0001430E">
            <w:pPr>
              <w:jc w:val="center"/>
              <w:rPr>
                <w:sz w:val="24"/>
                <w:szCs w:val="24"/>
                <w:highlight w:val="green"/>
              </w:rPr>
            </w:pPr>
            <w:r w:rsidRPr="0001430E">
              <w:rPr>
                <w:sz w:val="24"/>
                <w:szCs w:val="24"/>
              </w:rPr>
              <w:t>1,09493</w:t>
            </w:r>
          </w:p>
        </w:tc>
        <w:tc>
          <w:tcPr>
            <w:tcW w:w="363" w:type="pct"/>
            <w:shd w:val="clear" w:color="auto" w:fill="auto"/>
            <w:vAlign w:val="center"/>
            <w:hideMark/>
          </w:tcPr>
          <w:p w14:paraId="4A70CCE2" w14:textId="54007370" w:rsidR="006545CE" w:rsidRPr="0001430E" w:rsidRDefault="006545CE" w:rsidP="0001430E">
            <w:pPr>
              <w:jc w:val="center"/>
              <w:rPr>
                <w:sz w:val="24"/>
                <w:szCs w:val="24"/>
                <w:highlight w:val="green"/>
              </w:rPr>
            </w:pPr>
            <w:r w:rsidRPr="0001430E">
              <w:rPr>
                <w:sz w:val="24"/>
                <w:szCs w:val="24"/>
              </w:rPr>
              <w:t>2,41081</w:t>
            </w:r>
          </w:p>
        </w:tc>
        <w:tc>
          <w:tcPr>
            <w:tcW w:w="363" w:type="pct"/>
            <w:shd w:val="clear" w:color="auto" w:fill="auto"/>
            <w:vAlign w:val="center"/>
            <w:hideMark/>
          </w:tcPr>
          <w:p w14:paraId="6470DDC1" w14:textId="730F5C3E" w:rsidR="006545CE" w:rsidRPr="0001430E" w:rsidRDefault="006545CE" w:rsidP="0001430E">
            <w:pPr>
              <w:jc w:val="center"/>
              <w:rPr>
                <w:sz w:val="24"/>
                <w:szCs w:val="24"/>
                <w:highlight w:val="green"/>
              </w:rPr>
            </w:pPr>
            <w:r w:rsidRPr="0001430E">
              <w:rPr>
                <w:sz w:val="24"/>
                <w:szCs w:val="24"/>
              </w:rPr>
              <w:t>4,73834</w:t>
            </w:r>
          </w:p>
        </w:tc>
        <w:tc>
          <w:tcPr>
            <w:tcW w:w="363" w:type="pct"/>
            <w:shd w:val="clear" w:color="auto" w:fill="auto"/>
            <w:vAlign w:val="center"/>
            <w:hideMark/>
          </w:tcPr>
          <w:p w14:paraId="58F82548" w14:textId="141EC4F9" w:rsidR="006545CE" w:rsidRPr="0001430E" w:rsidRDefault="006545CE" w:rsidP="0001430E">
            <w:pPr>
              <w:jc w:val="center"/>
              <w:rPr>
                <w:sz w:val="24"/>
                <w:szCs w:val="24"/>
                <w:highlight w:val="green"/>
              </w:rPr>
            </w:pPr>
            <w:r w:rsidRPr="0001430E">
              <w:rPr>
                <w:sz w:val="24"/>
                <w:szCs w:val="24"/>
              </w:rPr>
              <w:t>3,021286</w:t>
            </w:r>
          </w:p>
        </w:tc>
        <w:tc>
          <w:tcPr>
            <w:tcW w:w="364" w:type="pct"/>
            <w:shd w:val="clear" w:color="auto" w:fill="auto"/>
            <w:vAlign w:val="center"/>
            <w:hideMark/>
          </w:tcPr>
          <w:p w14:paraId="42BB11C6" w14:textId="2AF99759" w:rsidR="006545CE" w:rsidRPr="0001430E" w:rsidRDefault="006545CE" w:rsidP="0001430E">
            <w:pPr>
              <w:jc w:val="center"/>
              <w:rPr>
                <w:sz w:val="24"/>
                <w:szCs w:val="24"/>
                <w:highlight w:val="green"/>
              </w:rPr>
            </w:pPr>
            <w:r w:rsidRPr="0001430E">
              <w:rPr>
                <w:sz w:val="24"/>
                <w:szCs w:val="24"/>
              </w:rPr>
              <w:t>2,049619</w:t>
            </w:r>
          </w:p>
        </w:tc>
        <w:tc>
          <w:tcPr>
            <w:tcW w:w="438" w:type="pct"/>
            <w:shd w:val="clear" w:color="auto" w:fill="auto"/>
            <w:vAlign w:val="center"/>
            <w:hideMark/>
          </w:tcPr>
          <w:p w14:paraId="1DA5B1DF" w14:textId="7E2456F4" w:rsidR="006545CE" w:rsidRPr="0001430E" w:rsidRDefault="006545CE" w:rsidP="0001430E">
            <w:pPr>
              <w:jc w:val="center"/>
              <w:rPr>
                <w:sz w:val="24"/>
                <w:szCs w:val="24"/>
                <w:highlight w:val="green"/>
              </w:rPr>
            </w:pPr>
            <w:r w:rsidRPr="0001430E">
              <w:rPr>
                <w:sz w:val="24"/>
                <w:szCs w:val="24"/>
              </w:rPr>
              <w:t>1,35432</w:t>
            </w:r>
          </w:p>
        </w:tc>
        <w:tc>
          <w:tcPr>
            <w:tcW w:w="474" w:type="pct"/>
            <w:shd w:val="clear" w:color="auto" w:fill="auto"/>
            <w:vAlign w:val="center"/>
            <w:hideMark/>
          </w:tcPr>
          <w:p w14:paraId="78A582C9" w14:textId="5C63AAF1" w:rsidR="006545CE" w:rsidRPr="0001430E" w:rsidRDefault="006545CE" w:rsidP="0001430E">
            <w:pPr>
              <w:jc w:val="center"/>
              <w:rPr>
                <w:sz w:val="24"/>
                <w:szCs w:val="24"/>
                <w:highlight w:val="green"/>
              </w:rPr>
            </w:pPr>
            <w:r w:rsidRPr="0001430E">
              <w:rPr>
                <w:sz w:val="24"/>
                <w:szCs w:val="24"/>
              </w:rPr>
              <w:t>1,76639</w:t>
            </w:r>
          </w:p>
        </w:tc>
      </w:tr>
      <w:tr w:rsidR="0097305B" w:rsidRPr="0001430E" w14:paraId="6C4A78C5" w14:textId="77777777" w:rsidTr="00E03DA5">
        <w:tc>
          <w:tcPr>
            <w:tcW w:w="193" w:type="pct"/>
            <w:shd w:val="clear" w:color="auto" w:fill="auto"/>
            <w:vAlign w:val="center"/>
            <w:hideMark/>
          </w:tcPr>
          <w:p w14:paraId="4ADEDF17" w14:textId="77777777" w:rsidR="006545CE" w:rsidRPr="0001430E" w:rsidRDefault="006545CE" w:rsidP="0001430E">
            <w:pPr>
              <w:jc w:val="center"/>
              <w:rPr>
                <w:sz w:val="24"/>
                <w:szCs w:val="24"/>
              </w:rPr>
            </w:pPr>
            <w:r w:rsidRPr="0001430E">
              <w:rPr>
                <w:sz w:val="24"/>
                <w:szCs w:val="24"/>
              </w:rPr>
              <w:t> </w:t>
            </w:r>
          </w:p>
        </w:tc>
        <w:tc>
          <w:tcPr>
            <w:tcW w:w="1557" w:type="pct"/>
            <w:shd w:val="clear" w:color="auto" w:fill="auto"/>
            <w:vAlign w:val="center"/>
            <w:hideMark/>
          </w:tcPr>
          <w:p w14:paraId="63214BF9" w14:textId="77777777" w:rsidR="006545CE" w:rsidRPr="0001430E" w:rsidRDefault="006545CE" w:rsidP="0001430E">
            <w:pPr>
              <w:rPr>
                <w:sz w:val="24"/>
                <w:szCs w:val="24"/>
              </w:rPr>
            </w:pPr>
            <w:r w:rsidRPr="0001430E">
              <w:rPr>
                <w:sz w:val="24"/>
                <w:szCs w:val="24"/>
              </w:rPr>
              <w:t>в т.ч. за период</w:t>
            </w:r>
          </w:p>
        </w:tc>
        <w:tc>
          <w:tcPr>
            <w:tcW w:w="452" w:type="pct"/>
            <w:shd w:val="clear" w:color="auto" w:fill="auto"/>
            <w:vAlign w:val="center"/>
            <w:hideMark/>
          </w:tcPr>
          <w:p w14:paraId="0F6C73DD" w14:textId="77777777" w:rsidR="006545CE" w:rsidRPr="0001430E" w:rsidRDefault="006545CE" w:rsidP="0001430E">
            <w:pPr>
              <w:jc w:val="center"/>
              <w:rPr>
                <w:sz w:val="24"/>
                <w:szCs w:val="24"/>
              </w:rPr>
            </w:pPr>
            <w:r w:rsidRPr="0001430E">
              <w:rPr>
                <w:sz w:val="24"/>
                <w:szCs w:val="24"/>
              </w:rPr>
              <w:t>тыс. м³/сут.</w:t>
            </w:r>
          </w:p>
        </w:tc>
        <w:tc>
          <w:tcPr>
            <w:tcW w:w="1886" w:type="pct"/>
            <w:gridSpan w:val="5"/>
            <w:shd w:val="clear" w:color="auto" w:fill="auto"/>
            <w:vAlign w:val="center"/>
            <w:hideMark/>
          </w:tcPr>
          <w:p w14:paraId="4EA5A80C" w14:textId="39377620" w:rsidR="006545CE" w:rsidRPr="0001430E" w:rsidRDefault="006545CE" w:rsidP="0001430E">
            <w:pPr>
              <w:jc w:val="center"/>
              <w:rPr>
                <w:sz w:val="24"/>
                <w:szCs w:val="24"/>
                <w:highlight w:val="red"/>
              </w:rPr>
            </w:pPr>
            <w:r w:rsidRPr="0001430E">
              <w:rPr>
                <w:sz w:val="24"/>
                <w:szCs w:val="24"/>
              </w:rPr>
              <w:t>13,315</w:t>
            </w:r>
          </w:p>
        </w:tc>
        <w:tc>
          <w:tcPr>
            <w:tcW w:w="438" w:type="pct"/>
            <w:shd w:val="clear" w:color="auto" w:fill="auto"/>
            <w:vAlign w:val="center"/>
            <w:hideMark/>
          </w:tcPr>
          <w:p w14:paraId="442CA821" w14:textId="760B90C8" w:rsidR="006545CE" w:rsidRPr="0001430E" w:rsidRDefault="006545CE" w:rsidP="0001430E">
            <w:pPr>
              <w:jc w:val="center"/>
              <w:rPr>
                <w:sz w:val="24"/>
                <w:szCs w:val="24"/>
                <w:highlight w:val="red"/>
              </w:rPr>
            </w:pPr>
            <w:r w:rsidRPr="0001430E">
              <w:rPr>
                <w:sz w:val="24"/>
                <w:szCs w:val="24"/>
              </w:rPr>
              <w:t>9,518</w:t>
            </w:r>
          </w:p>
        </w:tc>
        <w:tc>
          <w:tcPr>
            <w:tcW w:w="474" w:type="pct"/>
            <w:shd w:val="clear" w:color="auto" w:fill="auto"/>
            <w:vAlign w:val="center"/>
            <w:hideMark/>
          </w:tcPr>
          <w:p w14:paraId="003AD6AE" w14:textId="011B0766" w:rsidR="006545CE" w:rsidRPr="0001430E" w:rsidRDefault="006545CE" w:rsidP="0001430E">
            <w:pPr>
              <w:jc w:val="center"/>
              <w:rPr>
                <w:sz w:val="24"/>
                <w:szCs w:val="24"/>
                <w:highlight w:val="red"/>
              </w:rPr>
            </w:pPr>
            <w:r w:rsidRPr="0001430E">
              <w:rPr>
                <w:sz w:val="24"/>
                <w:szCs w:val="24"/>
              </w:rPr>
              <w:t>8,832</w:t>
            </w:r>
          </w:p>
        </w:tc>
      </w:tr>
      <w:tr w:rsidR="0097305B" w:rsidRPr="0001430E" w14:paraId="37D00D52" w14:textId="77777777" w:rsidTr="00E03DA5">
        <w:tc>
          <w:tcPr>
            <w:tcW w:w="193" w:type="pct"/>
            <w:shd w:val="clear" w:color="auto" w:fill="auto"/>
            <w:vAlign w:val="center"/>
            <w:hideMark/>
          </w:tcPr>
          <w:p w14:paraId="00081A2E" w14:textId="77777777" w:rsidR="006545CE" w:rsidRPr="0001430E" w:rsidRDefault="006545CE" w:rsidP="0001430E">
            <w:pPr>
              <w:jc w:val="center"/>
              <w:rPr>
                <w:b/>
                <w:bCs/>
                <w:sz w:val="24"/>
                <w:szCs w:val="24"/>
              </w:rPr>
            </w:pPr>
            <w:r w:rsidRPr="0001430E">
              <w:rPr>
                <w:b/>
                <w:bCs/>
                <w:sz w:val="24"/>
                <w:szCs w:val="24"/>
              </w:rPr>
              <w:t>6</w:t>
            </w:r>
          </w:p>
        </w:tc>
        <w:tc>
          <w:tcPr>
            <w:tcW w:w="1557" w:type="pct"/>
            <w:shd w:val="clear" w:color="auto" w:fill="auto"/>
            <w:vAlign w:val="center"/>
            <w:hideMark/>
          </w:tcPr>
          <w:p w14:paraId="51E0F4E8" w14:textId="77777777" w:rsidR="006545CE" w:rsidRPr="0001430E" w:rsidRDefault="006545CE" w:rsidP="0001430E">
            <w:pPr>
              <w:rPr>
                <w:b/>
                <w:bCs/>
                <w:sz w:val="24"/>
                <w:szCs w:val="24"/>
              </w:rPr>
            </w:pPr>
            <w:r w:rsidRPr="0001430E">
              <w:rPr>
                <w:b/>
                <w:bCs/>
                <w:sz w:val="24"/>
                <w:szCs w:val="24"/>
              </w:rPr>
              <w:t>Плата за подключение - базовая ставка тарифа на протяженность сетей (без НДС)</w:t>
            </w:r>
          </w:p>
        </w:tc>
        <w:tc>
          <w:tcPr>
            <w:tcW w:w="452" w:type="pct"/>
            <w:shd w:val="clear" w:color="auto" w:fill="auto"/>
            <w:vAlign w:val="center"/>
            <w:hideMark/>
          </w:tcPr>
          <w:p w14:paraId="3E2049D7" w14:textId="77777777" w:rsidR="006545CE" w:rsidRPr="0001430E" w:rsidRDefault="006545CE" w:rsidP="0001430E">
            <w:pPr>
              <w:jc w:val="center"/>
              <w:rPr>
                <w:b/>
                <w:bCs/>
                <w:sz w:val="24"/>
                <w:szCs w:val="24"/>
              </w:rPr>
            </w:pPr>
            <w:r w:rsidRPr="0001430E">
              <w:rPr>
                <w:b/>
                <w:bCs/>
                <w:sz w:val="24"/>
                <w:szCs w:val="24"/>
              </w:rPr>
              <w:t>тыс. руб./ км</w:t>
            </w:r>
          </w:p>
        </w:tc>
        <w:tc>
          <w:tcPr>
            <w:tcW w:w="433" w:type="pct"/>
            <w:shd w:val="clear" w:color="auto" w:fill="auto"/>
            <w:vAlign w:val="center"/>
            <w:hideMark/>
          </w:tcPr>
          <w:p w14:paraId="77BD913F" w14:textId="28564FBA" w:rsidR="006545CE" w:rsidRPr="0001430E" w:rsidRDefault="006545CE" w:rsidP="0001430E">
            <w:pPr>
              <w:jc w:val="center"/>
              <w:rPr>
                <w:b/>
                <w:bCs/>
                <w:sz w:val="24"/>
                <w:szCs w:val="24"/>
                <w:highlight w:val="red"/>
              </w:rPr>
            </w:pPr>
            <w:r w:rsidRPr="0001430E">
              <w:rPr>
                <w:b/>
                <w:bCs/>
                <w:sz w:val="24"/>
                <w:szCs w:val="24"/>
              </w:rPr>
              <w:t>-</w:t>
            </w:r>
          </w:p>
        </w:tc>
        <w:tc>
          <w:tcPr>
            <w:tcW w:w="363" w:type="pct"/>
            <w:shd w:val="clear" w:color="auto" w:fill="auto"/>
            <w:vAlign w:val="center"/>
            <w:hideMark/>
          </w:tcPr>
          <w:p w14:paraId="3E7A1D6A" w14:textId="55CCF5E8" w:rsidR="006545CE" w:rsidRPr="0001430E" w:rsidRDefault="006545CE" w:rsidP="0001430E">
            <w:pPr>
              <w:jc w:val="center"/>
              <w:rPr>
                <w:b/>
                <w:bCs/>
                <w:sz w:val="24"/>
                <w:szCs w:val="24"/>
                <w:highlight w:val="red"/>
              </w:rPr>
            </w:pPr>
            <w:r w:rsidRPr="0001430E">
              <w:rPr>
                <w:b/>
                <w:bCs/>
                <w:sz w:val="24"/>
                <w:szCs w:val="24"/>
              </w:rPr>
              <w:t>39 827,00</w:t>
            </w:r>
          </w:p>
        </w:tc>
        <w:tc>
          <w:tcPr>
            <w:tcW w:w="363" w:type="pct"/>
            <w:shd w:val="clear" w:color="auto" w:fill="auto"/>
            <w:vAlign w:val="center"/>
            <w:hideMark/>
          </w:tcPr>
          <w:p w14:paraId="6DC74B57" w14:textId="06336EC0" w:rsidR="006545CE" w:rsidRPr="0001430E" w:rsidRDefault="006545CE" w:rsidP="0001430E">
            <w:pPr>
              <w:jc w:val="center"/>
              <w:rPr>
                <w:b/>
                <w:bCs/>
                <w:sz w:val="24"/>
                <w:szCs w:val="24"/>
                <w:highlight w:val="red"/>
              </w:rPr>
            </w:pPr>
            <w:r w:rsidRPr="0001430E">
              <w:rPr>
                <w:b/>
                <w:bCs/>
                <w:sz w:val="24"/>
                <w:szCs w:val="24"/>
              </w:rPr>
              <w:t>36 431,01</w:t>
            </w:r>
          </w:p>
        </w:tc>
        <w:tc>
          <w:tcPr>
            <w:tcW w:w="363" w:type="pct"/>
            <w:shd w:val="clear" w:color="auto" w:fill="auto"/>
            <w:vAlign w:val="center"/>
            <w:hideMark/>
          </w:tcPr>
          <w:p w14:paraId="11A22EA9" w14:textId="09469AA9" w:rsidR="006545CE" w:rsidRPr="0001430E" w:rsidRDefault="006545CE" w:rsidP="0001430E">
            <w:pPr>
              <w:jc w:val="center"/>
              <w:rPr>
                <w:b/>
                <w:bCs/>
                <w:sz w:val="24"/>
                <w:szCs w:val="24"/>
                <w:highlight w:val="red"/>
              </w:rPr>
            </w:pPr>
            <w:r w:rsidRPr="0001430E">
              <w:rPr>
                <w:b/>
                <w:bCs/>
                <w:sz w:val="24"/>
                <w:szCs w:val="24"/>
              </w:rPr>
              <w:t>26 143,35</w:t>
            </w:r>
          </w:p>
        </w:tc>
        <w:tc>
          <w:tcPr>
            <w:tcW w:w="364" w:type="pct"/>
            <w:shd w:val="clear" w:color="auto" w:fill="auto"/>
            <w:vAlign w:val="center"/>
            <w:hideMark/>
          </w:tcPr>
          <w:p w14:paraId="15E4CC29" w14:textId="6B6AD007" w:rsidR="006545CE" w:rsidRPr="0001430E" w:rsidRDefault="006545CE" w:rsidP="0001430E">
            <w:pPr>
              <w:jc w:val="center"/>
              <w:rPr>
                <w:b/>
                <w:bCs/>
                <w:sz w:val="24"/>
                <w:szCs w:val="24"/>
                <w:highlight w:val="red"/>
              </w:rPr>
            </w:pPr>
            <w:r w:rsidRPr="0001430E">
              <w:rPr>
                <w:b/>
                <w:bCs/>
                <w:sz w:val="24"/>
                <w:szCs w:val="24"/>
              </w:rPr>
              <w:t>40 684,10</w:t>
            </w:r>
          </w:p>
        </w:tc>
        <w:tc>
          <w:tcPr>
            <w:tcW w:w="438" w:type="pct"/>
            <w:shd w:val="clear" w:color="auto" w:fill="auto"/>
            <w:vAlign w:val="center"/>
            <w:hideMark/>
          </w:tcPr>
          <w:p w14:paraId="0578EE4E" w14:textId="62715712" w:rsidR="006545CE" w:rsidRPr="0001430E" w:rsidRDefault="006545CE" w:rsidP="0001430E">
            <w:pPr>
              <w:jc w:val="center"/>
              <w:rPr>
                <w:b/>
                <w:bCs/>
                <w:sz w:val="24"/>
                <w:szCs w:val="24"/>
                <w:highlight w:val="red"/>
              </w:rPr>
            </w:pPr>
            <w:r w:rsidRPr="0001430E">
              <w:rPr>
                <w:b/>
                <w:bCs/>
                <w:sz w:val="24"/>
                <w:szCs w:val="24"/>
              </w:rPr>
              <w:t>9 911,85</w:t>
            </w:r>
          </w:p>
        </w:tc>
        <w:tc>
          <w:tcPr>
            <w:tcW w:w="474" w:type="pct"/>
            <w:shd w:val="clear" w:color="auto" w:fill="auto"/>
            <w:vAlign w:val="center"/>
            <w:hideMark/>
          </w:tcPr>
          <w:p w14:paraId="0B5ADCAA" w14:textId="21767241" w:rsidR="006545CE" w:rsidRPr="0001430E" w:rsidRDefault="006545CE" w:rsidP="0001430E">
            <w:pPr>
              <w:jc w:val="center"/>
              <w:rPr>
                <w:b/>
                <w:bCs/>
                <w:sz w:val="24"/>
                <w:szCs w:val="24"/>
                <w:highlight w:val="red"/>
              </w:rPr>
            </w:pPr>
            <w:r w:rsidRPr="0001430E">
              <w:rPr>
                <w:b/>
                <w:bCs/>
                <w:sz w:val="24"/>
                <w:szCs w:val="24"/>
              </w:rPr>
              <w:t>12 066,75</w:t>
            </w:r>
          </w:p>
        </w:tc>
      </w:tr>
      <w:tr w:rsidR="0097305B" w:rsidRPr="0001430E" w14:paraId="410F5C8E" w14:textId="77777777" w:rsidTr="00E03DA5">
        <w:tc>
          <w:tcPr>
            <w:tcW w:w="193" w:type="pct"/>
            <w:shd w:val="clear" w:color="auto" w:fill="auto"/>
            <w:vAlign w:val="center"/>
            <w:hideMark/>
          </w:tcPr>
          <w:p w14:paraId="439BD908" w14:textId="77777777" w:rsidR="006545CE" w:rsidRPr="0001430E" w:rsidRDefault="006545CE" w:rsidP="0001430E">
            <w:pPr>
              <w:jc w:val="center"/>
              <w:rPr>
                <w:sz w:val="24"/>
                <w:szCs w:val="24"/>
              </w:rPr>
            </w:pPr>
            <w:r w:rsidRPr="0001430E">
              <w:rPr>
                <w:sz w:val="24"/>
                <w:szCs w:val="24"/>
              </w:rPr>
              <w:t> </w:t>
            </w:r>
          </w:p>
        </w:tc>
        <w:tc>
          <w:tcPr>
            <w:tcW w:w="1557" w:type="pct"/>
            <w:shd w:val="clear" w:color="auto" w:fill="auto"/>
            <w:vAlign w:val="center"/>
            <w:hideMark/>
          </w:tcPr>
          <w:p w14:paraId="4CE1E45E" w14:textId="77777777" w:rsidR="006545CE" w:rsidRPr="0001430E" w:rsidRDefault="006545CE" w:rsidP="0001430E">
            <w:pPr>
              <w:rPr>
                <w:sz w:val="24"/>
                <w:szCs w:val="24"/>
              </w:rPr>
            </w:pPr>
            <w:r w:rsidRPr="0001430E">
              <w:rPr>
                <w:sz w:val="24"/>
                <w:szCs w:val="24"/>
              </w:rPr>
              <w:t>в т.ч. за период</w:t>
            </w:r>
          </w:p>
        </w:tc>
        <w:tc>
          <w:tcPr>
            <w:tcW w:w="452" w:type="pct"/>
            <w:shd w:val="clear" w:color="auto" w:fill="auto"/>
            <w:vAlign w:val="center"/>
            <w:hideMark/>
          </w:tcPr>
          <w:p w14:paraId="1102C989" w14:textId="77777777" w:rsidR="006545CE" w:rsidRPr="0001430E" w:rsidRDefault="006545CE" w:rsidP="0001430E">
            <w:pPr>
              <w:jc w:val="center"/>
              <w:rPr>
                <w:sz w:val="24"/>
                <w:szCs w:val="24"/>
              </w:rPr>
            </w:pPr>
            <w:r w:rsidRPr="0001430E">
              <w:rPr>
                <w:sz w:val="24"/>
                <w:szCs w:val="24"/>
              </w:rPr>
              <w:t>тыс. руб./ км</w:t>
            </w:r>
          </w:p>
        </w:tc>
        <w:tc>
          <w:tcPr>
            <w:tcW w:w="1886" w:type="pct"/>
            <w:gridSpan w:val="5"/>
            <w:shd w:val="clear" w:color="auto" w:fill="auto"/>
            <w:vAlign w:val="center"/>
            <w:hideMark/>
          </w:tcPr>
          <w:p w14:paraId="32FA4903" w14:textId="10F26752" w:rsidR="006545CE" w:rsidRPr="0001430E" w:rsidRDefault="006545CE" w:rsidP="0001430E">
            <w:pPr>
              <w:jc w:val="center"/>
              <w:rPr>
                <w:sz w:val="24"/>
                <w:szCs w:val="24"/>
                <w:highlight w:val="red"/>
              </w:rPr>
            </w:pPr>
            <w:r w:rsidRPr="0001430E">
              <w:rPr>
                <w:sz w:val="24"/>
                <w:szCs w:val="24"/>
              </w:rPr>
              <w:t>34 635,30</w:t>
            </w:r>
          </w:p>
        </w:tc>
        <w:tc>
          <w:tcPr>
            <w:tcW w:w="438" w:type="pct"/>
            <w:shd w:val="clear" w:color="auto" w:fill="auto"/>
            <w:vAlign w:val="center"/>
            <w:hideMark/>
          </w:tcPr>
          <w:p w14:paraId="46CFD36D" w14:textId="443F5F96" w:rsidR="006545CE" w:rsidRPr="0001430E" w:rsidRDefault="006545CE" w:rsidP="0001430E">
            <w:pPr>
              <w:jc w:val="center"/>
              <w:rPr>
                <w:sz w:val="24"/>
                <w:szCs w:val="24"/>
                <w:highlight w:val="red"/>
              </w:rPr>
            </w:pPr>
            <w:r w:rsidRPr="0001430E">
              <w:rPr>
                <w:sz w:val="24"/>
                <w:szCs w:val="24"/>
              </w:rPr>
              <w:t>15 858,91</w:t>
            </w:r>
          </w:p>
        </w:tc>
        <w:tc>
          <w:tcPr>
            <w:tcW w:w="474" w:type="pct"/>
            <w:shd w:val="clear" w:color="auto" w:fill="auto"/>
            <w:vAlign w:val="center"/>
            <w:hideMark/>
          </w:tcPr>
          <w:p w14:paraId="2DEEE68C" w14:textId="730703AC" w:rsidR="006545CE" w:rsidRPr="0001430E" w:rsidRDefault="006545CE" w:rsidP="0001430E">
            <w:pPr>
              <w:jc w:val="center"/>
              <w:rPr>
                <w:sz w:val="24"/>
                <w:szCs w:val="24"/>
                <w:highlight w:val="red"/>
              </w:rPr>
            </w:pPr>
            <w:r w:rsidRPr="0001430E">
              <w:rPr>
                <w:sz w:val="24"/>
                <w:szCs w:val="24"/>
              </w:rPr>
              <w:t>11 645,29</w:t>
            </w:r>
          </w:p>
        </w:tc>
      </w:tr>
      <w:tr w:rsidR="0097305B" w:rsidRPr="0001430E" w14:paraId="3CFE5A64" w14:textId="77777777" w:rsidTr="00E03DA5">
        <w:tc>
          <w:tcPr>
            <w:tcW w:w="193" w:type="pct"/>
            <w:shd w:val="clear" w:color="auto" w:fill="auto"/>
            <w:vAlign w:val="center"/>
            <w:hideMark/>
          </w:tcPr>
          <w:p w14:paraId="055E894F" w14:textId="77777777" w:rsidR="006545CE" w:rsidRPr="0001430E" w:rsidRDefault="006545CE" w:rsidP="0001430E">
            <w:pPr>
              <w:jc w:val="center"/>
              <w:rPr>
                <w:b/>
                <w:bCs/>
                <w:sz w:val="24"/>
                <w:szCs w:val="24"/>
              </w:rPr>
            </w:pPr>
            <w:r w:rsidRPr="0001430E">
              <w:rPr>
                <w:b/>
                <w:bCs/>
                <w:sz w:val="24"/>
                <w:szCs w:val="24"/>
              </w:rPr>
              <w:t>6.1</w:t>
            </w:r>
          </w:p>
        </w:tc>
        <w:tc>
          <w:tcPr>
            <w:tcW w:w="1557" w:type="pct"/>
            <w:shd w:val="clear" w:color="auto" w:fill="auto"/>
            <w:vAlign w:val="center"/>
            <w:hideMark/>
          </w:tcPr>
          <w:p w14:paraId="16C64763" w14:textId="77777777" w:rsidR="006545CE" w:rsidRPr="0001430E" w:rsidRDefault="006545CE" w:rsidP="0001430E">
            <w:pPr>
              <w:rPr>
                <w:b/>
                <w:bCs/>
                <w:sz w:val="24"/>
                <w:szCs w:val="24"/>
              </w:rPr>
            </w:pPr>
            <w:r w:rsidRPr="0001430E">
              <w:rPr>
                <w:b/>
                <w:bCs/>
                <w:sz w:val="24"/>
                <w:szCs w:val="24"/>
              </w:rPr>
              <w:t>Средний размер платы за подключение (без НДС)</w:t>
            </w:r>
          </w:p>
        </w:tc>
        <w:tc>
          <w:tcPr>
            <w:tcW w:w="452" w:type="pct"/>
            <w:shd w:val="clear" w:color="auto" w:fill="auto"/>
            <w:vAlign w:val="center"/>
            <w:hideMark/>
          </w:tcPr>
          <w:p w14:paraId="4FAD5078" w14:textId="77777777" w:rsidR="006545CE" w:rsidRPr="0001430E" w:rsidRDefault="006545CE" w:rsidP="0001430E">
            <w:pPr>
              <w:jc w:val="center"/>
              <w:rPr>
                <w:b/>
                <w:bCs/>
                <w:sz w:val="24"/>
                <w:szCs w:val="24"/>
              </w:rPr>
            </w:pPr>
            <w:r w:rsidRPr="0001430E">
              <w:rPr>
                <w:b/>
                <w:bCs/>
                <w:sz w:val="24"/>
                <w:szCs w:val="24"/>
              </w:rPr>
              <w:t>тыс. руб./ км</w:t>
            </w:r>
          </w:p>
        </w:tc>
        <w:tc>
          <w:tcPr>
            <w:tcW w:w="2798" w:type="pct"/>
            <w:gridSpan w:val="7"/>
            <w:shd w:val="clear" w:color="auto" w:fill="auto"/>
            <w:vAlign w:val="center"/>
            <w:hideMark/>
          </w:tcPr>
          <w:p w14:paraId="46F4EB94" w14:textId="728D8F60" w:rsidR="006545CE" w:rsidRPr="0001430E" w:rsidRDefault="006545CE" w:rsidP="0001430E">
            <w:pPr>
              <w:jc w:val="center"/>
              <w:rPr>
                <w:b/>
                <w:bCs/>
                <w:sz w:val="24"/>
                <w:szCs w:val="24"/>
                <w:highlight w:val="red"/>
              </w:rPr>
            </w:pPr>
            <w:r w:rsidRPr="0001430E">
              <w:rPr>
                <w:b/>
                <w:bCs/>
                <w:sz w:val="24"/>
                <w:szCs w:val="24"/>
              </w:rPr>
              <w:t>18 195,94</w:t>
            </w:r>
          </w:p>
        </w:tc>
      </w:tr>
      <w:tr w:rsidR="0097305B" w:rsidRPr="0001430E" w14:paraId="4425F20A" w14:textId="77777777" w:rsidTr="00E03DA5">
        <w:tc>
          <w:tcPr>
            <w:tcW w:w="193" w:type="pct"/>
            <w:shd w:val="clear" w:color="auto" w:fill="auto"/>
            <w:vAlign w:val="center"/>
            <w:hideMark/>
          </w:tcPr>
          <w:p w14:paraId="04DE8F11" w14:textId="77777777" w:rsidR="006545CE" w:rsidRPr="0001430E" w:rsidRDefault="006545CE" w:rsidP="0001430E">
            <w:pPr>
              <w:jc w:val="center"/>
              <w:rPr>
                <w:b/>
                <w:bCs/>
                <w:sz w:val="24"/>
                <w:szCs w:val="24"/>
              </w:rPr>
            </w:pPr>
            <w:r w:rsidRPr="0001430E">
              <w:rPr>
                <w:b/>
                <w:bCs/>
                <w:sz w:val="24"/>
                <w:szCs w:val="24"/>
              </w:rPr>
              <w:t>7</w:t>
            </w:r>
          </w:p>
        </w:tc>
        <w:tc>
          <w:tcPr>
            <w:tcW w:w="1557" w:type="pct"/>
            <w:shd w:val="clear" w:color="auto" w:fill="auto"/>
            <w:vAlign w:val="center"/>
            <w:hideMark/>
          </w:tcPr>
          <w:p w14:paraId="69231F65" w14:textId="77777777" w:rsidR="006545CE" w:rsidRPr="0001430E" w:rsidRDefault="006545CE" w:rsidP="0001430E">
            <w:pPr>
              <w:rPr>
                <w:b/>
                <w:bCs/>
                <w:sz w:val="24"/>
                <w:szCs w:val="24"/>
              </w:rPr>
            </w:pPr>
            <w:r w:rsidRPr="0001430E">
              <w:rPr>
                <w:b/>
                <w:bCs/>
                <w:sz w:val="24"/>
                <w:szCs w:val="24"/>
              </w:rPr>
              <w:t>Плата за подключение - базовая ставка тарифа на подключаемую нагрузку(без НДС)</w:t>
            </w:r>
          </w:p>
        </w:tc>
        <w:tc>
          <w:tcPr>
            <w:tcW w:w="452" w:type="pct"/>
            <w:shd w:val="clear" w:color="auto" w:fill="auto"/>
            <w:vAlign w:val="center"/>
            <w:hideMark/>
          </w:tcPr>
          <w:p w14:paraId="03784395" w14:textId="77777777" w:rsidR="006545CE" w:rsidRPr="0001430E" w:rsidRDefault="006545CE" w:rsidP="0001430E">
            <w:pPr>
              <w:jc w:val="center"/>
              <w:rPr>
                <w:b/>
                <w:bCs/>
                <w:sz w:val="24"/>
                <w:szCs w:val="24"/>
              </w:rPr>
            </w:pPr>
            <w:r w:rsidRPr="0001430E">
              <w:rPr>
                <w:b/>
                <w:bCs/>
                <w:sz w:val="24"/>
                <w:szCs w:val="24"/>
              </w:rPr>
              <w:t>тыс. руб./ м³/сут.</w:t>
            </w:r>
          </w:p>
        </w:tc>
        <w:tc>
          <w:tcPr>
            <w:tcW w:w="433" w:type="pct"/>
            <w:shd w:val="clear" w:color="auto" w:fill="auto"/>
            <w:vAlign w:val="center"/>
            <w:hideMark/>
          </w:tcPr>
          <w:p w14:paraId="37C54F18" w14:textId="25BE396F" w:rsidR="006545CE" w:rsidRPr="0001430E" w:rsidRDefault="006545CE" w:rsidP="0001430E">
            <w:pPr>
              <w:jc w:val="center"/>
              <w:rPr>
                <w:b/>
                <w:bCs/>
                <w:sz w:val="24"/>
                <w:szCs w:val="24"/>
                <w:highlight w:val="red"/>
              </w:rPr>
            </w:pPr>
            <w:r w:rsidRPr="0001430E">
              <w:rPr>
                <w:b/>
                <w:bCs/>
                <w:sz w:val="24"/>
                <w:szCs w:val="24"/>
              </w:rPr>
              <w:t>0,000</w:t>
            </w:r>
          </w:p>
        </w:tc>
        <w:tc>
          <w:tcPr>
            <w:tcW w:w="363" w:type="pct"/>
            <w:shd w:val="clear" w:color="auto" w:fill="auto"/>
            <w:vAlign w:val="center"/>
            <w:hideMark/>
          </w:tcPr>
          <w:p w14:paraId="27782CC1" w14:textId="6B34315F" w:rsidR="006545CE" w:rsidRPr="0001430E" w:rsidRDefault="006545CE" w:rsidP="0001430E">
            <w:pPr>
              <w:jc w:val="center"/>
              <w:rPr>
                <w:b/>
                <w:bCs/>
                <w:sz w:val="24"/>
                <w:szCs w:val="24"/>
                <w:highlight w:val="red"/>
              </w:rPr>
            </w:pPr>
            <w:r w:rsidRPr="0001430E">
              <w:rPr>
                <w:b/>
                <w:bCs/>
                <w:sz w:val="24"/>
                <w:szCs w:val="24"/>
              </w:rPr>
              <w:t>0,000</w:t>
            </w:r>
          </w:p>
        </w:tc>
        <w:tc>
          <w:tcPr>
            <w:tcW w:w="363" w:type="pct"/>
            <w:shd w:val="clear" w:color="auto" w:fill="auto"/>
            <w:vAlign w:val="center"/>
            <w:hideMark/>
          </w:tcPr>
          <w:p w14:paraId="4859A435" w14:textId="40AF7394" w:rsidR="006545CE" w:rsidRPr="0001430E" w:rsidRDefault="006545CE" w:rsidP="0001430E">
            <w:pPr>
              <w:jc w:val="center"/>
              <w:rPr>
                <w:b/>
                <w:bCs/>
                <w:sz w:val="24"/>
                <w:szCs w:val="24"/>
                <w:highlight w:val="red"/>
              </w:rPr>
            </w:pPr>
            <w:r w:rsidRPr="0001430E">
              <w:rPr>
                <w:b/>
                <w:bCs/>
                <w:sz w:val="24"/>
                <w:szCs w:val="24"/>
              </w:rPr>
              <w:t>0,00</w:t>
            </w:r>
          </w:p>
        </w:tc>
        <w:tc>
          <w:tcPr>
            <w:tcW w:w="363" w:type="pct"/>
            <w:shd w:val="clear" w:color="auto" w:fill="auto"/>
            <w:vAlign w:val="center"/>
            <w:hideMark/>
          </w:tcPr>
          <w:p w14:paraId="31FD52A8" w14:textId="46709A6C" w:rsidR="006545CE" w:rsidRPr="0001430E" w:rsidRDefault="006545CE" w:rsidP="0001430E">
            <w:pPr>
              <w:jc w:val="center"/>
              <w:rPr>
                <w:b/>
                <w:bCs/>
                <w:sz w:val="24"/>
                <w:szCs w:val="24"/>
                <w:highlight w:val="red"/>
              </w:rPr>
            </w:pPr>
            <w:r w:rsidRPr="0001430E">
              <w:rPr>
                <w:b/>
                <w:bCs/>
                <w:sz w:val="24"/>
                <w:szCs w:val="24"/>
              </w:rPr>
              <w:t>0,00</w:t>
            </w:r>
          </w:p>
        </w:tc>
        <w:tc>
          <w:tcPr>
            <w:tcW w:w="364" w:type="pct"/>
            <w:shd w:val="clear" w:color="auto" w:fill="auto"/>
            <w:vAlign w:val="center"/>
            <w:hideMark/>
          </w:tcPr>
          <w:p w14:paraId="5E58C2DB" w14:textId="1BB9264F" w:rsidR="006545CE" w:rsidRPr="0001430E" w:rsidRDefault="006545CE" w:rsidP="0001430E">
            <w:pPr>
              <w:jc w:val="center"/>
              <w:rPr>
                <w:b/>
                <w:bCs/>
                <w:sz w:val="24"/>
                <w:szCs w:val="24"/>
                <w:highlight w:val="red"/>
              </w:rPr>
            </w:pPr>
            <w:r w:rsidRPr="0001430E">
              <w:rPr>
                <w:b/>
                <w:bCs/>
                <w:sz w:val="24"/>
                <w:szCs w:val="24"/>
              </w:rPr>
              <w:t>0,00</w:t>
            </w:r>
          </w:p>
        </w:tc>
        <w:tc>
          <w:tcPr>
            <w:tcW w:w="438" w:type="pct"/>
            <w:shd w:val="clear" w:color="auto" w:fill="auto"/>
            <w:vAlign w:val="center"/>
            <w:hideMark/>
          </w:tcPr>
          <w:p w14:paraId="0E3844DF" w14:textId="66CCA92E" w:rsidR="006545CE" w:rsidRPr="0001430E" w:rsidRDefault="006545CE" w:rsidP="0001430E">
            <w:pPr>
              <w:jc w:val="center"/>
              <w:rPr>
                <w:b/>
                <w:bCs/>
                <w:sz w:val="24"/>
                <w:szCs w:val="24"/>
                <w:highlight w:val="red"/>
              </w:rPr>
            </w:pPr>
            <w:r w:rsidRPr="0001430E">
              <w:rPr>
                <w:b/>
                <w:bCs/>
                <w:sz w:val="24"/>
                <w:szCs w:val="24"/>
              </w:rPr>
              <w:t>1,50</w:t>
            </w:r>
          </w:p>
        </w:tc>
        <w:tc>
          <w:tcPr>
            <w:tcW w:w="474" w:type="pct"/>
            <w:shd w:val="clear" w:color="auto" w:fill="auto"/>
            <w:vAlign w:val="center"/>
            <w:hideMark/>
          </w:tcPr>
          <w:p w14:paraId="1FB6D569" w14:textId="4B754AA7" w:rsidR="006545CE" w:rsidRPr="0001430E" w:rsidRDefault="006545CE" w:rsidP="0001430E">
            <w:pPr>
              <w:jc w:val="center"/>
              <w:rPr>
                <w:b/>
                <w:bCs/>
                <w:sz w:val="24"/>
                <w:szCs w:val="24"/>
                <w:highlight w:val="red"/>
              </w:rPr>
            </w:pPr>
            <w:r w:rsidRPr="0001430E">
              <w:rPr>
                <w:b/>
                <w:bCs/>
                <w:sz w:val="24"/>
                <w:szCs w:val="24"/>
              </w:rPr>
              <w:t>0,00</w:t>
            </w:r>
          </w:p>
        </w:tc>
      </w:tr>
      <w:tr w:rsidR="0097305B" w:rsidRPr="0001430E" w14:paraId="2EDB7686" w14:textId="77777777" w:rsidTr="00E03DA5">
        <w:tc>
          <w:tcPr>
            <w:tcW w:w="193" w:type="pct"/>
            <w:shd w:val="clear" w:color="auto" w:fill="auto"/>
            <w:vAlign w:val="center"/>
            <w:hideMark/>
          </w:tcPr>
          <w:p w14:paraId="7EC33BC0" w14:textId="77777777" w:rsidR="006545CE" w:rsidRPr="0001430E" w:rsidRDefault="006545CE" w:rsidP="0001430E">
            <w:pPr>
              <w:jc w:val="center"/>
              <w:rPr>
                <w:sz w:val="24"/>
                <w:szCs w:val="24"/>
              </w:rPr>
            </w:pPr>
            <w:r w:rsidRPr="0001430E">
              <w:rPr>
                <w:sz w:val="24"/>
                <w:szCs w:val="24"/>
              </w:rPr>
              <w:t> </w:t>
            </w:r>
          </w:p>
        </w:tc>
        <w:tc>
          <w:tcPr>
            <w:tcW w:w="1557" w:type="pct"/>
            <w:shd w:val="clear" w:color="auto" w:fill="auto"/>
            <w:vAlign w:val="center"/>
            <w:hideMark/>
          </w:tcPr>
          <w:p w14:paraId="22D837F4" w14:textId="77777777" w:rsidR="006545CE" w:rsidRPr="0001430E" w:rsidRDefault="006545CE" w:rsidP="0001430E">
            <w:pPr>
              <w:rPr>
                <w:sz w:val="24"/>
                <w:szCs w:val="24"/>
              </w:rPr>
            </w:pPr>
            <w:r w:rsidRPr="0001430E">
              <w:rPr>
                <w:sz w:val="24"/>
                <w:szCs w:val="24"/>
              </w:rPr>
              <w:t>в т.ч. за период</w:t>
            </w:r>
          </w:p>
        </w:tc>
        <w:tc>
          <w:tcPr>
            <w:tcW w:w="452" w:type="pct"/>
            <w:shd w:val="clear" w:color="auto" w:fill="auto"/>
            <w:vAlign w:val="center"/>
            <w:hideMark/>
          </w:tcPr>
          <w:p w14:paraId="5BE74137" w14:textId="77777777" w:rsidR="006545CE" w:rsidRPr="0001430E" w:rsidRDefault="006545CE" w:rsidP="0001430E">
            <w:pPr>
              <w:jc w:val="center"/>
              <w:rPr>
                <w:sz w:val="24"/>
                <w:szCs w:val="24"/>
              </w:rPr>
            </w:pPr>
            <w:r w:rsidRPr="0001430E">
              <w:rPr>
                <w:sz w:val="24"/>
                <w:szCs w:val="24"/>
              </w:rPr>
              <w:t>тыс. руб./ м³/сут.</w:t>
            </w:r>
          </w:p>
        </w:tc>
        <w:tc>
          <w:tcPr>
            <w:tcW w:w="1886" w:type="pct"/>
            <w:gridSpan w:val="5"/>
            <w:shd w:val="clear" w:color="auto" w:fill="auto"/>
            <w:vAlign w:val="center"/>
            <w:hideMark/>
          </w:tcPr>
          <w:p w14:paraId="51BDAFF3" w14:textId="267F4882" w:rsidR="006545CE" w:rsidRPr="0001430E" w:rsidRDefault="006545CE" w:rsidP="0001430E">
            <w:pPr>
              <w:jc w:val="center"/>
              <w:rPr>
                <w:sz w:val="24"/>
                <w:szCs w:val="24"/>
                <w:highlight w:val="red"/>
              </w:rPr>
            </w:pPr>
            <w:r w:rsidRPr="0001430E">
              <w:rPr>
                <w:sz w:val="24"/>
                <w:szCs w:val="24"/>
              </w:rPr>
              <w:t>0,00</w:t>
            </w:r>
          </w:p>
        </w:tc>
        <w:tc>
          <w:tcPr>
            <w:tcW w:w="438" w:type="pct"/>
            <w:shd w:val="clear" w:color="auto" w:fill="auto"/>
            <w:vAlign w:val="center"/>
            <w:hideMark/>
          </w:tcPr>
          <w:p w14:paraId="7513D65D" w14:textId="2B0E17A9" w:rsidR="006545CE" w:rsidRPr="0001430E" w:rsidRDefault="006545CE" w:rsidP="0001430E">
            <w:pPr>
              <w:jc w:val="center"/>
              <w:rPr>
                <w:sz w:val="24"/>
                <w:szCs w:val="24"/>
                <w:highlight w:val="red"/>
              </w:rPr>
            </w:pPr>
            <w:r w:rsidRPr="0001430E">
              <w:rPr>
                <w:sz w:val="24"/>
                <w:szCs w:val="24"/>
              </w:rPr>
              <w:t>8,20</w:t>
            </w:r>
          </w:p>
        </w:tc>
        <w:tc>
          <w:tcPr>
            <w:tcW w:w="474" w:type="pct"/>
            <w:shd w:val="clear" w:color="auto" w:fill="auto"/>
            <w:vAlign w:val="center"/>
            <w:hideMark/>
          </w:tcPr>
          <w:p w14:paraId="1513ACDE" w14:textId="00683A94" w:rsidR="006545CE" w:rsidRPr="0001430E" w:rsidRDefault="006545CE" w:rsidP="0001430E">
            <w:pPr>
              <w:jc w:val="center"/>
              <w:rPr>
                <w:sz w:val="24"/>
                <w:szCs w:val="24"/>
                <w:highlight w:val="red"/>
              </w:rPr>
            </w:pPr>
            <w:r w:rsidRPr="0001430E">
              <w:rPr>
                <w:sz w:val="24"/>
                <w:szCs w:val="24"/>
              </w:rPr>
              <w:t>2,15</w:t>
            </w:r>
          </w:p>
        </w:tc>
      </w:tr>
      <w:tr w:rsidR="006545CE" w:rsidRPr="0001430E" w14:paraId="025653A4" w14:textId="77777777" w:rsidTr="00E03DA5">
        <w:tc>
          <w:tcPr>
            <w:tcW w:w="193" w:type="pct"/>
            <w:shd w:val="clear" w:color="auto" w:fill="auto"/>
            <w:vAlign w:val="center"/>
            <w:hideMark/>
          </w:tcPr>
          <w:p w14:paraId="345EBD29" w14:textId="77777777" w:rsidR="006545CE" w:rsidRPr="0001430E" w:rsidRDefault="006545CE" w:rsidP="0001430E">
            <w:pPr>
              <w:jc w:val="center"/>
              <w:rPr>
                <w:b/>
                <w:bCs/>
                <w:sz w:val="24"/>
                <w:szCs w:val="24"/>
              </w:rPr>
            </w:pPr>
            <w:r w:rsidRPr="0001430E">
              <w:rPr>
                <w:b/>
                <w:bCs/>
                <w:sz w:val="24"/>
                <w:szCs w:val="24"/>
              </w:rPr>
              <w:t>7.1</w:t>
            </w:r>
          </w:p>
        </w:tc>
        <w:tc>
          <w:tcPr>
            <w:tcW w:w="1557" w:type="pct"/>
            <w:shd w:val="clear" w:color="auto" w:fill="auto"/>
            <w:vAlign w:val="center"/>
            <w:hideMark/>
          </w:tcPr>
          <w:p w14:paraId="318B9680" w14:textId="77777777" w:rsidR="006545CE" w:rsidRPr="0001430E" w:rsidRDefault="006545CE" w:rsidP="0001430E">
            <w:pPr>
              <w:rPr>
                <w:b/>
                <w:bCs/>
                <w:sz w:val="24"/>
                <w:szCs w:val="24"/>
              </w:rPr>
            </w:pPr>
            <w:r w:rsidRPr="0001430E">
              <w:rPr>
                <w:b/>
                <w:bCs/>
                <w:sz w:val="24"/>
                <w:szCs w:val="24"/>
              </w:rPr>
              <w:t>Средний размер платы за подключение (без НДС)</w:t>
            </w:r>
          </w:p>
        </w:tc>
        <w:tc>
          <w:tcPr>
            <w:tcW w:w="452" w:type="pct"/>
            <w:shd w:val="clear" w:color="auto" w:fill="auto"/>
            <w:vAlign w:val="center"/>
            <w:hideMark/>
          </w:tcPr>
          <w:p w14:paraId="531986B6" w14:textId="77777777" w:rsidR="006545CE" w:rsidRPr="0001430E" w:rsidRDefault="006545CE" w:rsidP="0001430E">
            <w:pPr>
              <w:jc w:val="center"/>
              <w:rPr>
                <w:b/>
                <w:bCs/>
                <w:sz w:val="24"/>
                <w:szCs w:val="24"/>
              </w:rPr>
            </w:pPr>
            <w:r w:rsidRPr="0001430E">
              <w:rPr>
                <w:b/>
                <w:bCs/>
                <w:sz w:val="24"/>
                <w:szCs w:val="24"/>
              </w:rPr>
              <w:t>тыс. руб./ м³/сут.</w:t>
            </w:r>
          </w:p>
        </w:tc>
        <w:tc>
          <w:tcPr>
            <w:tcW w:w="2798" w:type="pct"/>
            <w:gridSpan w:val="7"/>
            <w:shd w:val="clear" w:color="auto" w:fill="auto"/>
            <w:vAlign w:val="center"/>
            <w:hideMark/>
          </w:tcPr>
          <w:p w14:paraId="1551E8A2" w14:textId="2C513FE9" w:rsidR="006545CE" w:rsidRPr="0001430E" w:rsidRDefault="006545CE" w:rsidP="0001430E">
            <w:pPr>
              <w:jc w:val="center"/>
              <w:rPr>
                <w:b/>
                <w:bCs/>
                <w:sz w:val="24"/>
                <w:szCs w:val="24"/>
                <w:highlight w:val="red"/>
              </w:rPr>
            </w:pPr>
            <w:r w:rsidRPr="0001430E">
              <w:rPr>
                <w:b/>
                <w:bCs/>
                <w:sz w:val="24"/>
                <w:szCs w:val="24"/>
              </w:rPr>
              <w:t>3,06</w:t>
            </w:r>
          </w:p>
        </w:tc>
      </w:tr>
    </w:tbl>
    <w:p w14:paraId="44D36450" w14:textId="77777777" w:rsidR="002815D5" w:rsidRPr="0001430E" w:rsidRDefault="002815D5" w:rsidP="0001430E">
      <w:pPr>
        <w:rPr>
          <w:rFonts w:eastAsia="Calibri"/>
          <w:lang w:val="x-none" w:eastAsia="x-none"/>
        </w:rPr>
      </w:pPr>
    </w:p>
    <w:p w14:paraId="7CBC3192" w14:textId="77777777" w:rsidR="006A6258" w:rsidRPr="0001430E" w:rsidRDefault="006A6258" w:rsidP="0001430E">
      <w:pPr>
        <w:rPr>
          <w:b/>
          <w:sz w:val="24"/>
          <w:szCs w:val="24"/>
          <w:lang w:val="x-none" w:eastAsia="x-none"/>
        </w:rPr>
      </w:pPr>
    </w:p>
    <w:p w14:paraId="5AC69D15" w14:textId="77777777" w:rsidR="006A6258" w:rsidRPr="0001430E" w:rsidRDefault="006A6258" w:rsidP="0001430E">
      <w:pPr>
        <w:rPr>
          <w:lang w:eastAsia="x-none"/>
        </w:rPr>
      </w:pPr>
    </w:p>
    <w:p w14:paraId="10850FF7" w14:textId="77777777" w:rsidR="006A6258" w:rsidRPr="0001430E" w:rsidRDefault="006A6258" w:rsidP="0001430E">
      <w:pPr>
        <w:rPr>
          <w:lang w:eastAsia="x-none"/>
        </w:rPr>
      </w:pPr>
    </w:p>
    <w:p w14:paraId="5BC22855" w14:textId="77777777" w:rsidR="006A6258" w:rsidRPr="0001430E" w:rsidRDefault="006A6258" w:rsidP="0001430E">
      <w:pPr>
        <w:rPr>
          <w:lang w:eastAsia="x-none"/>
        </w:rPr>
      </w:pPr>
      <w:r w:rsidRPr="0001430E">
        <w:rPr>
          <w:lang w:eastAsia="x-none"/>
        </w:rPr>
        <w:br w:type="page"/>
      </w:r>
    </w:p>
    <w:p w14:paraId="42922829" w14:textId="77777777" w:rsidR="006A6258" w:rsidRPr="0001430E" w:rsidRDefault="006A6258" w:rsidP="0001430E">
      <w:pPr>
        <w:pStyle w:val="afb"/>
        <w:keepNext/>
        <w:jc w:val="right"/>
        <w:rPr>
          <w:b/>
          <w:sz w:val="24"/>
          <w:szCs w:val="24"/>
        </w:rPr>
        <w:sectPr w:rsidR="006A6258" w:rsidRPr="0001430E" w:rsidSect="00AF3EC0">
          <w:pgSz w:w="23808" w:h="16840" w:orient="landscape" w:code="8"/>
          <w:pgMar w:top="1134" w:right="1134" w:bottom="567" w:left="1134" w:header="0" w:footer="567" w:gutter="0"/>
          <w:cols w:space="720"/>
          <w:docGrid w:linePitch="272"/>
        </w:sectPr>
      </w:pPr>
    </w:p>
    <w:p w14:paraId="7C1B7A38" w14:textId="32517FA7" w:rsidR="006A6258" w:rsidRPr="0001430E" w:rsidRDefault="006A6258" w:rsidP="0001430E">
      <w:pPr>
        <w:pStyle w:val="afb"/>
        <w:keepNext/>
        <w:spacing w:after="120"/>
        <w:jc w:val="both"/>
        <w:rPr>
          <w:rFonts w:eastAsia="Calibri"/>
          <w:b/>
          <w:sz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34</w:t>
      </w:r>
      <w:r w:rsidRPr="0001430E">
        <w:rPr>
          <w:b/>
          <w:sz w:val="24"/>
          <w:szCs w:val="24"/>
        </w:rPr>
        <w:fldChar w:fldCharType="end"/>
      </w:r>
      <w:r w:rsidRPr="0001430E">
        <w:rPr>
          <w:b/>
          <w:sz w:val="24"/>
          <w:szCs w:val="24"/>
        </w:rPr>
        <w:t xml:space="preserve"> – </w:t>
      </w:r>
      <w:r w:rsidRPr="0001430E">
        <w:rPr>
          <w:rFonts w:eastAsia="Calibri"/>
          <w:b/>
          <w:sz w:val="24"/>
        </w:rPr>
        <w:t>Расчет планового тарифа на водоснабжение на период реализации Программы для СГМУП «Горводоканал»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6119"/>
        <w:gridCol w:w="1598"/>
        <w:gridCol w:w="1864"/>
        <w:gridCol w:w="1864"/>
        <w:gridCol w:w="1864"/>
        <w:gridCol w:w="1864"/>
        <w:gridCol w:w="1869"/>
        <w:gridCol w:w="1864"/>
        <w:gridCol w:w="1813"/>
      </w:tblGrid>
      <w:tr w:rsidR="0097305B" w:rsidRPr="0001430E" w14:paraId="403BFD56" w14:textId="77777777" w:rsidTr="006545CE">
        <w:trPr>
          <w:tblHeader/>
        </w:trPr>
        <w:tc>
          <w:tcPr>
            <w:tcW w:w="188" w:type="pct"/>
            <w:vMerge w:val="restart"/>
            <w:shd w:val="clear" w:color="auto" w:fill="auto"/>
            <w:vAlign w:val="center"/>
            <w:hideMark/>
          </w:tcPr>
          <w:p w14:paraId="452CA191" w14:textId="77777777" w:rsidR="006A6258" w:rsidRPr="0001430E" w:rsidRDefault="006A6258" w:rsidP="0001430E">
            <w:pPr>
              <w:jc w:val="center"/>
              <w:rPr>
                <w:b/>
                <w:bCs/>
                <w:sz w:val="24"/>
                <w:szCs w:val="24"/>
              </w:rPr>
            </w:pPr>
            <w:r w:rsidRPr="0001430E">
              <w:rPr>
                <w:b/>
                <w:bCs/>
                <w:sz w:val="24"/>
                <w:szCs w:val="24"/>
              </w:rPr>
              <w:t>№ п/п</w:t>
            </w:r>
          </w:p>
        </w:tc>
        <w:tc>
          <w:tcPr>
            <w:tcW w:w="1421" w:type="pct"/>
            <w:vMerge w:val="restart"/>
            <w:shd w:val="clear" w:color="auto" w:fill="auto"/>
            <w:vAlign w:val="center"/>
            <w:hideMark/>
          </w:tcPr>
          <w:p w14:paraId="5C3F0ED1" w14:textId="77777777" w:rsidR="006A6258" w:rsidRPr="0001430E" w:rsidRDefault="006A6258" w:rsidP="0001430E">
            <w:pPr>
              <w:jc w:val="center"/>
              <w:rPr>
                <w:b/>
                <w:bCs/>
                <w:sz w:val="24"/>
                <w:szCs w:val="24"/>
              </w:rPr>
            </w:pPr>
            <w:r w:rsidRPr="0001430E">
              <w:rPr>
                <w:b/>
                <w:bCs/>
                <w:sz w:val="24"/>
                <w:szCs w:val="24"/>
              </w:rPr>
              <w:t>Наименование</w:t>
            </w:r>
          </w:p>
        </w:tc>
        <w:tc>
          <w:tcPr>
            <w:tcW w:w="371" w:type="pct"/>
            <w:vMerge w:val="restart"/>
            <w:shd w:val="clear" w:color="auto" w:fill="auto"/>
            <w:vAlign w:val="center"/>
            <w:hideMark/>
          </w:tcPr>
          <w:p w14:paraId="7A284B47" w14:textId="77777777" w:rsidR="006A6258" w:rsidRPr="0001430E" w:rsidRDefault="006A6258" w:rsidP="0001430E">
            <w:pPr>
              <w:jc w:val="center"/>
              <w:rPr>
                <w:b/>
                <w:bCs/>
                <w:sz w:val="24"/>
                <w:szCs w:val="24"/>
              </w:rPr>
            </w:pPr>
            <w:r w:rsidRPr="0001430E">
              <w:rPr>
                <w:b/>
                <w:bCs/>
                <w:sz w:val="24"/>
                <w:szCs w:val="24"/>
              </w:rPr>
              <w:t>Ед. изм.</w:t>
            </w:r>
          </w:p>
        </w:tc>
        <w:tc>
          <w:tcPr>
            <w:tcW w:w="2166" w:type="pct"/>
            <w:gridSpan w:val="5"/>
            <w:shd w:val="clear" w:color="auto" w:fill="auto"/>
            <w:vAlign w:val="center"/>
            <w:hideMark/>
          </w:tcPr>
          <w:p w14:paraId="76DCDD73" w14:textId="77777777" w:rsidR="006A6258" w:rsidRPr="0001430E" w:rsidRDefault="006A6258" w:rsidP="0001430E">
            <w:pPr>
              <w:jc w:val="center"/>
              <w:rPr>
                <w:b/>
                <w:bCs/>
                <w:sz w:val="24"/>
                <w:szCs w:val="24"/>
              </w:rPr>
            </w:pPr>
            <w:r w:rsidRPr="0001430E">
              <w:rPr>
                <w:b/>
                <w:bCs/>
                <w:sz w:val="24"/>
                <w:szCs w:val="24"/>
              </w:rPr>
              <w:t>1 этап (2019 - 2023 гг.)</w:t>
            </w:r>
          </w:p>
        </w:tc>
        <w:tc>
          <w:tcPr>
            <w:tcW w:w="433" w:type="pct"/>
            <w:shd w:val="clear" w:color="auto" w:fill="auto"/>
            <w:vAlign w:val="center"/>
            <w:hideMark/>
          </w:tcPr>
          <w:p w14:paraId="12286BF5" w14:textId="77777777" w:rsidR="006A6258" w:rsidRPr="0001430E" w:rsidRDefault="006A6258" w:rsidP="0001430E">
            <w:pPr>
              <w:jc w:val="center"/>
              <w:rPr>
                <w:b/>
                <w:bCs/>
                <w:sz w:val="24"/>
                <w:szCs w:val="24"/>
              </w:rPr>
            </w:pPr>
            <w:r w:rsidRPr="0001430E">
              <w:rPr>
                <w:b/>
                <w:bCs/>
                <w:sz w:val="24"/>
                <w:szCs w:val="24"/>
              </w:rPr>
              <w:t>2 этап (2024 - 2030 гг.)</w:t>
            </w:r>
          </w:p>
        </w:tc>
        <w:tc>
          <w:tcPr>
            <w:tcW w:w="421" w:type="pct"/>
            <w:shd w:val="clear" w:color="auto" w:fill="auto"/>
            <w:vAlign w:val="center"/>
            <w:hideMark/>
          </w:tcPr>
          <w:p w14:paraId="33C24E20" w14:textId="77777777" w:rsidR="006A6258" w:rsidRPr="0001430E" w:rsidRDefault="006A6258" w:rsidP="0001430E">
            <w:pPr>
              <w:jc w:val="center"/>
              <w:rPr>
                <w:b/>
                <w:bCs/>
                <w:sz w:val="24"/>
                <w:szCs w:val="24"/>
              </w:rPr>
            </w:pPr>
            <w:r w:rsidRPr="0001430E">
              <w:rPr>
                <w:b/>
                <w:bCs/>
                <w:sz w:val="24"/>
                <w:szCs w:val="24"/>
              </w:rPr>
              <w:t>3 этап (2031 - 2035 гг.)</w:t>
            </w:r>
          </w:p>
        </w:tc>
      </w:tr>
      <w:tr w:rsidR="0097305B" w:rsidRPr="0001430E" w14:paraId="5079C17B" w14:textId="77777777" w:rsidTr="006545CE">
        <w:trPr>
          <w:tblHeader/>
        </w:trPr>
        <w:tc>
          <w:tcPr>
            <w:tcW w:w="188" w:type="pct"/>
            <w:vMerge/>
            <w:shd w:val="clear" w:color="auto" w:fill="auto"/>
            <w:vAlign w:val="center"/>
            <w:hideMark/>
          </w:tcPr>
          <w:p w14:paraId="5872B2AB" w14:textId="77777777" w:rsidR="006A6258" w:rsidRPr="0001430E" w:rsidRDefault="006A6258" w:rsidP="0001430E">
            <w:pPr>
              <w:rPr>
                <w:b/>
                <w:bCs/>
                <w:sz w:val="24"/>
                <w:szCs w:val="24"/>
              </w:rPr>
            </w:pPr>
          </w:p>
        </w:tc>
        <w:tc>
          <w:tcPr>
            <w:tcW w:w="1421" w:type="pct"/>
            <w:vMerge/>
            <w:shd w:val="clear" w:color="auto" w:fill="auto"/>
            <w:vAlign w:val="center"/>
            <w:hideMark/>
          </w:tcPr>
          <w:p w14:paraId="433D2F93" w14:textId="77777777" w:rsidR="006A6258" w:rsidRPr="0001430E" w:rsidRDefault="006A6258" w:rsidP="0001430E">
            <w:pPr>
              <w:rPr>
                <w:b/>
                <w:bCs/>
                <w:sz w:val="24"/>
                <w:szCs w:val="24"/>
              </w:rPr>
            </w:pPr>
          </w:p>
        </w:tc>
        <w:tc>
          <w:tcPr>
            <w:tcW w:w="371" w:type="pct"/>
            <w:vMerge/>
            <w:shd w:val="clear" w:color="auto" w:fill="auto"/>
            <w:vAlign w:val="center"/>
            <w:hideMark/>
          </w:tcPr>
          <w:p w14:paraId="1D56F1FF" w14:textId="77777777" w:rsidR="006A6258" w:rsidRPr="0001430E" w:rsidRDefault="006A6258" w:rsidP="0001430E">
            <w:pPr>
              <w:rPr>
                <w:b/>
                <w:bCs/>
                <w:sz w:val="24"/>
                <w:szCs w:val="24"/>
              </w:rPr>
            </w:pPr>
          </w:p>
        </w:tc>
        <w:tc>
          <w:tcPr>
            <w:tcW w:w="433" w:type="pct"/>
            <w:shd w:val="clear" w:color="auto" w:fill="auto"/>
            <w:vAlign w:val="center"/>
            <w:hideMark/>
          </w:tcPr>
          <w:p w14:paraId="2B8E8414" w14:textId="77777777" w:rsidR="006A6258" w:rsidRPr="0001430E" w:rsidRDefault="006A6258" w:rsidP="0001430E">
            <w:pPr>
              <w:jc w:val="center"/>
              <w:rPr>
                <w:b/>
                <w:bCs/>
                <w:sz w:val="24"/>
                <w:szCs w:val="24"/>
              </w:rPr>
            </w:pPr>
            <w:r w:rsidRPr="0001430E">
              <w:rPr>
                <w:b/>
                <w:bCs/>
                <w:sz w:val="24"/>
                <w:szCs w:val="24"/>
              </w:rPr>
              <w:t>2019 г.</w:t>
            </w:r>
          </w:p>
        </w:tc>
        <w:tc>
          <w:tcPr>
            <w:tcW w:w="433" w:type="pct"/>
            <w:shd w:val="clear" w:color="auto" w:fill="auto"/>
            <w:vAlign w:val="center"/>
            <w:hideMark/>
          </w:tcPr>
          <w:p w14:paraId="156DAED6" w14:textId="77777777" w:rsidR="006A6258" w:rsidRPr="0001430E" w:rsidRDefault="006A6258" w:rsidP="0001430E">
            <w:pPr>
              <w:jc w:val="center"/>
              <w:rPr>
                <w:b/>
                <w:bCs/>
                <w:sz w:val="24"/>
                <w:szCs w:val="24"/>
              </w:rPr>
            </w:pPr>
            <w:r w:rsidRPr="0001430E">
              <w:rPr>
                <w:b/>
                <w:bCs/>
                <w:sz w:val="24"/>
                <w:szCs w:val="24"/>
              </w:rPr>
              <w:t>2020 г.</w:t>
            </w:r>
          </w:p>
        </w:tc>
        <w:tc>
          <w:tcPr>
            <w:tcW w:w="433" w:type="pct"/>
            <w:shd w:val="clear" w:color="auto" w:fill="auto"/>
            <w:vAlign w:val="center"/>
            <w:hideMark/>
          </w:tcPr>
          <w:p w14:paraId="2BD90ABB" w14:textId="77777777" w:rsidR="006A6258" w:rsidRPr="0001430E" w:rsidRDefault="006A6258" w:rsidP="0001430E">
            <w:pPr>
              <w:jc w:val="center"/>
              <w:rPr>
                <w:b/>
                <w:bCs/>
                <w:sz w:val="24"/>
                <w:szCs w:val="24"/>
              </w:rPr>
            </w:pPr>
            <w:r w:rsidRPr="0001430E">
              <w:rPr>
                <w:b/>
                <w:bCs/>
                <w:sz w:val="24"/>
                <w:szCs w:val="24"/>
              </w:rPr>
              <w:t>2021 г.</w:t>
            </w:r>
          </w:p>
        </w:tc>
        <w:tc>
          <w:tcPr>
            <w:tcW w:w="433" w:type="pct"/>
            <w:shd w:val="clear" w:color="auto" w:fill="auto"/>
            <w:vAlign w:val="center"/>
            <w:hideMark/>
          </w:tcPr>
          <w:p w14:paraId="407D6A3F" w14:textId="77777777" w:rsidR="006A6258" w:rsidRPr="0001430E" w:rsidRDefault="006A6258" w:rsidP="0001430E">
            <w:pPr>
              <w:jc w:val="center"/>
              <w:rPr>
                <w:b/>
                <w:bCs/>
                <w:sz w:val="24"/>
                <w:szCs w:val="24"/>
              </w:rPr>
            </w:pPr>
            <w:r w:rsidRPr="0001430E">
              <w:rPr>
                <w:b/>
                <w:bCs/>
                <w:sz w:val="24"/>
                <w:szCs w:val="24"/>
              </w:rPr>
              <w:t>2022 г.</w:t>
            </w:r>
          </w:p>
        </w:tc>
        <w:tc>
          <w:tcPr>
            <w:tcW w:w="434" w:type="pct"/>
            <w:shd w:val="clear" w:color="auto" w:fill="auto"/>
            <w:vAlign w:val="center"/>
            <w:hideMark/>
          </w:tcPr>
          <w:p w14:paraId="2661C336" w14:textId="77777777" w:rsidR="006A6258" w:rsidRPr="0001430E" w:rsidRDefault="006A6258" w:rsidP="0001430E">
            <w:pPr>
              <w:jc w:val="center"/>
              <w:rPr>
                <w:b/>
                <w:bCs/>
                <w:sz w:val="24"/>
                <w:szCs w:val="24"/>
              </w:rPr>
            </w:pPr>
            <w:r w:rsidRPr="0001430E">
              <w:rPr>
                <w:b/>
                <w:bCs/>
                <w:sz w:val="24"/>
                <w:szCs w:val="24"/>
              </w:rPr>
              <w:t>2023 г.</w:t>
            </w:r>
          </w:p>
        </w:tc>
        <w:tc>
          <w:tcPr>
            <w:tcW w:w="433" w:type="pct"/>
            <w:shd w:val="clear" w:color="auto" w:fill="auto"/>
            <w:vAlign w:val="center"/>
            <w:hideMark/>
          </w:tcPr>
          <w:p w14:paraId="0F8ABDAB" w14:textId="77777777" w:rsidR="006A6258" w:rsidRPr="0001430E" w:rsidRDefault="006A6258" w:rsidP="0001430E">
            <w:pPr>
              <w:jc w:val="center"/>
              <w:rPr>
                <w:b/>
                <w:bCs/>
                <w:sz w:val="24"/>
                <w:szCs w:val="24"/>
              </w:rPr>
            </w:pPr>
            <w:r w:rsidRPr="0001430E">
              <w:rPr>
                <w:b/>
                <w:bCs/>
                <w:sz w:val="24"/>
                <w:szCs w:val="24"/>
              </w:rPr>
              <w:t>2030 г.</w:t>
            </w:r>
          </w:p>
        </w:tc>
        <w:tc>
          <w:tcPr>
            <w:tcW w:w="421" w:type="pct"/>
            <w:shd w:val="clear" w:color="auto" w:fill="auto"/>
            <w:vAlign w:val="center"/>
            <w:hideMark/>
          </w:tcPr>
          <w:p w14:paraId="589B14CC" w14:textId="77777777" w:rsidR="006A6258" w:rsidRPr="0001430E" w:rsidRDefault="006A6258" w:rsidP="0001430E">
            <w:pPr>
              <w:jc w:val="center"/>
              <w:rPr>
                <w:b/>
                <w:bCs/>
                <w:sz w:val="24"/>
                <w:szCs w:val="24"/>
              </w:rPr>
            </w:pPr>
            <w:r w:rsidRPr="0001430E">
              <w:rPr>
                <w:b/>
                <w:bCs/>
                <w:sz w:val="24"/>
                <w:szCs w:val="24"/>
              </w:rPr>
              <w:t>2035 г.</w:t>
            </w:r>
          </w:p>
        </w:tc>
      </w:tr>
      <w:tr w:rsidR="0097305B" w:rsidRPr="0001430E" w14:paraId="23A9076B" w14:textId="77777777" w:rsidTr="006545CE">
        <w:trPr>
          <w:tblHeader/>
        </w:trPr>
        <w:tc>
          <w:tcPr>
            <w:tcW w:w="188" w:type="pct"/>
            <w:vMerge/>
            <w:shd w:val="clear" w:color="auto" w:fill="auto"/>
            <w:vAlign w:val="center"/>
            <w:hideMark/>
          </w:tcPr>
          <w:p w14:paraId="6A0070AF" w14:textId="77777777" w:rsidR="006A6258" w:rsidRPr="0001430E" w:rsidRDefault="006A6258" w:rsidP="0001430E">
            <w:pPr>
              <w:rPr>
                <w:b/>
                <w:bCs/>
                <w:sz w:val="24"/>
                <w:szCs w:val="24"/>
              </w:rPr>
            </w:pPr>
          </w:p>
        </w:tc>
        <w:tc>
          <w:tcPr>
            <w:tcW w:w="1421" w:type="pct"/>
            <w:vMerge/>
            <w:shd w:val="clear" w:color="auto" w:fill="auto"/>
            <w:vAlign w:val="center"/>
            <w:hideMark/>
          </w:tcPr>
          <w:p w14:paraId="2DEFE415" w14:textId="77777777" w:rsidR="006A6258" w:rsidRPr="0001430E" w:rsidRDefault="006A6258" w:rsidP="0001430E">
            <w:pPr>
              <w:rPr>
                <w:b/>
                <w:bCs/>
                <w:sz w:val="24"/>
                <w:szCs w:val="24"/>
              </w:rPr>
            </w:pPr>
          </w:p>
        </w:tc>
        <w:tc>
          <w:tcPr>
            <w:tcW w:w="371" w:type="pct"/>
            <w:vMerge/>
            <w:shd w:val="clear" w:color="auto" w:fill="auto"/>
            <w:vAlign w:val="center"/>
            <w:hideMark/>
          </w:tcPr>
          <w:p w14:paraId="670DD2CB" w14:textId="77777777" w:rsidR="006A6258" w:rsidRPr="0001430E" w:rsidRDefault="006A6258" w:rsidP="0001430E">
            <w:pPr>
              <w:rPr>
                <w:b/>
                <w:bCs/>
                <w:sz w:val="24"/>
                <w:szCs w:val="24"/>
              </w:rPr>
            </w:pPr>
          </w:p>
        </w:tc>
        <w:tc>
          <w:tcPr>
            <w:tcW w:w="433" w:type="pct"/>
            <w:shd w:val="clear" w:color="auto" w:fill="auto"/>
            <w:vAlign w:val="center"/>
            <w:hideMark/>
          </w:tcPr>
          <w:p w14:paraId="185C956F" w14:textId="77777777" w:rsidR="006A6258" w:rsidRPr="0001430E" w:rsidRDefault="006A6258" w:rsidP="0001430E">
            <w:pPr>
              <w:jc w:val="center"/>
              <w:rPr>
                <w:b/>
                <w:bCs/>
                <w:sz w:val="24"/>
                <w:szCs w:val="24"/>
              </w:rPr>
            </w:pPr>
            <w:r w:rsidRPr="0001430E">
              <w:rPr>
                <w:b/>
                <w:bCs/>
                <w:sz w:val="24"/>
                <w:szCs w:val="24"/>
              </w:rPr>
              <w:t>утв.</w:t>
            </w:r>
          </w:p>
        </w:tc>
        <w:tc>
          <w:tcPr>
            <w:tcW w:w="433" w:type="pct"/>
            <w:shd w:val="clear" w:color="auto" w:fill="auto"/>
            <w:vAlign w:val="center"/>
            <w:hideMark/>
          </w:tcPr>
          <w:p w14:paraId="32DD7514" w14:textId="77777777" w:rsidR="006A6258" w:rsidRPr="0001430E" w:rsidRDefault="006A6258" w:rsidP="0001430E">
            <w:pPr>
              <w:jc w:val="center"/>
              <w:rPr>
                <w:b/>
                <w:bCs/>
                <w:sz w:val="24"/>
                <w:szCs w:val="24"/>
              </w:rPr>
            </w:pPr>
            <w:r w:rsidRPr="0001430E">
              <w:rPr>
                <w:b/>
                <w:bCs/>
                <w:sz w:val="24"/>
                <w:szCs w:val="24"/>
              </w:rPr>
              <w:t>утв.</w:t>
            </w:r>
          </w:p>
        </w:tc>
        <w:tc>
          <w:tcPr>
            <w:tcW w:w="433" w:type="pct"/>
            <w:shd w:val="clear" w:color="auto" w:fill="auto"/>
            <w:vAlign w:val="center"/>
            <w:hideMark/>
          </w:tcPr>
          <w:p w14:paraId="74E14B1E" w14:textId="77777777" w:rsidR="006A6258" w:rsidRPr="0001430E" w:rsidRDefault="006A6258" w:rsidP="0001430E">
            <w:pPr>
              <w:jc w:val="center"/>
              <w:rPr>
                <w:b/>
                <w:bCs/>
                <w:sz w:val="24"/>
                <w:szCs w:val="24"/>
              </w:rPr>
            </w:pPr>
            <w:r w:rsidRPr="0001430E">
              <w:rPr>
                <w:b/>
                <w:bCs/>
                <w:sz w:val="24"/>
                <w:szCs w:val="24"/>
              </w:rPr>
              <w:t>утв.</w:t>
            </w:r>
          </w:p>
        </w:tc>
        <w:tc>
          <w:tcPr>
            <w:tcW w:w="433" w:type="pct"/>
            <w:shd w:val="clear" w:color="auto" w:fill="auto"/>
            <w:vAlign w:val="center"/>
            <w:hideMark/>
          </w:tcPr>
          <w:p w14:paraId="020BA95A" w14:textId="77777777" w:rsidR="006A6258" w:rsidRPr="0001430E" w:rsidRDefault="006A6258" w:rsidP="0001430E">
            <w:pPr>
              <w:jc w:val="center"/>
              <w:rPr>
                <w:b/>
                <w:bCs/>
                <w:sz w:val="24"/>
                <w:szCs w:val="24"/>
              </w:rPr>
            </w:pPr>
            <w:r w:rsidRPr="0001430E">
              <w:rPr>
                <w:b/>
                <w:bCs/>
                <w:sz w:val="24"/>
                <w:szCs w:val="24"/>
              </w:rPr>
              <w:t>утв.</w:t>
            </w:r>
          </w:p>
        </w:tc>
        <w:tc>
          <w:tcPr>
            <w:tcW w:w="434" w:type="pct"/>
            <w:shd w:val="clear" w:color="auto" w:fill="auto"/>
            <w:vAlign w:val="center"/>
            <w:hideMark/>
          </w:tcPr>
          <w:p w14:paraId="146C8118" w14:textId="77777777" w:rsidR="006A6258" w:rsidRPr="0001430E" w:rsidRDefault="006A6258" w:rsidP="0001430E">
            <w:pPr>
              <w:jc w:val="center"/>
              <w:rPr>
                <w:b/>
                <w:bCs/>
                <w:sz w:val="24"/>
                <w:szCs w:val="24"/>
              </w:rPr>
            </w:pPr>
            <w:r w:rsidRPr="0001430E">
              <w:rPr>
                <w:b/>
                <w:bCs/>
                <w:sz w:val="24"/>
                <w:szCs w:val="24"/>
              </w:rPr>
              <w:t>утв.</w:t>
            </w:r>
          </w:p>
        </w:tc>
        <w:tc>
          <w:tcPr>
            <w:tcW w:w="433" w:type="pct"/>
            <w:shd w:val="clear" w:color="auto" w:fill="auto"/>
            <w:vAlign w:val="center"/>
            <w:hideMark/>
          </w:tcPr>
          <w:p w14:paraId="21A12D52" w14:textId="77777777" w:rsidR="006A6258" w:rsidRPr="0001430E" w:rsidRDefault="006A6258" w:rsidP="0001430E">
            <w:pPr>
              <w:jc w:val="center"/>
              <w:rPr>
                <w:b/>
                <w:bCs/>
                <w:sz w:val="24"/>
                <w:szCs w:val="24"/>
              </w:rPr>
            </w:pPr>
            <w:r w:rsidRPr="0001430E">
              <w:rPr>
                <w:b/>
                <w:bCs/>
                <w:sz w:val="24"/>
                <w:szCs w:val="24"/>
              </w:rPr>
              <w:t>прогноз</w:t>
            </w:r>
          </w:p>
        </w:tc>
        <w:tc>
          <w:tcPr>
            <w:tcW w:w="421" w:type="pct"/>
            <w:shd w:val="clear" w:color="auto" w:fill="auto"/>
            <w:vAlign w:val="center"/>
            <w:hideMark/>
          </w:tcPr>
          <w:p w14:paraId="3F5464BA" w14:textId="77777777" w:rsidR="006A6258" w:rsidRPr="0001430E" w:rsidRDefault="006A6258" w:rsidP="0001430E">
            <w:pPr>
              <w:jc w:val="center"/>
              <w:rPr>
                <w:b/>
                <w:bCs/>
                <w:sz w:val="24"/>
                <w:szCs w:val="24"/>
              </w:rPr>
            </w:pPr>
            <w:r w:rsidRPr="0001430E">
              <w:rPr>
                <w:b/>
                <w:bCs/>
                <w:sz w:val="24"/>
                <w:szCs w:val="24"/>
              </w:rPr>
              <w:t>прогноз</w:t>
            </w:r>
          </w:p>
        </w:tc>
      </w:tr>
      <w:tr w:rsidR="0097305B" w:rsidRPr="0001430E" w14:paraId="49490D71" w14:textId="77777777" w:rsidTr="006545CE">
        <w:tc>
          <w:tcPr>
            <w:tcW w:w="188" w:type="pct"/>
            <w:shd w:val="clear" w:color="auto" w:fill="auto"/>
            <w:vAlign w:val="center"/>
            <w:hideMark/>
          </w:tcPr>
          <w:p w14:paraId="268E512A" w14:textId="77777777" w:rsidR="006545CE" w:rsidRPr="0001430E" w:rsidRDefault="006545CE" w:rsidP="0001430E">
            <w:pPr>
              <w:jc w:val="center"/>
              <w:rPr>
                <w:b/>
                <w:bCs/>
                <w:sz w:val="24"/>
                <w:szCs w:val="24"/>
              </w:rPr>
            </w:pPr>
            <w:r w:rsidRPr="0001430E">
              <w:rPr>
                <w:b/>
                <w:bCs/>
                <w:sz w:val="24"/>
                <w:szCs w:val="24"/>
              </w:rPr>
              <w:t>1</w:t>
            </w:r>
          </w:p>
        </w:tc>
        <w:tc>
          <w:tcPr>
            <w:tcW w:w="1421" w:type="pct"/>
            <w:shd w:val="clear" w:color="auto" w:fill="auto"/>
            <w:vAlign w:val="center"/>
            <w:hideMark/>
          </w:tcPr>
          <w:p w14:paraId="3CCC8210" w14:textId="77777777" w:rsidR="006545CE" w:rsidRPr="0001430E" w:rsidRDefault="006545CE" w:rsidP="0001430E">
            <w:pPr>
              <w:rPr>
                <w:b/>
                <w:bCs/>
                <w:sz w:val="24"/>
                <w:szCs w:val="24"/>
              </w:rPr>
            </w:pPr>
            <w:r w:rsidRPr="0001430E">
              <w:rPr>
                <w:b/>
                <w:bCs/>
                <w:sz w:val="24"/>
                <w:szCs w:val="24"/>
              </w:rPr>
              <w:t>Текущие расходы</w:t>
            </w:r>
          </w:p>
        </w:tc>
        <w:tc>
          <w:tcPr>
            <w:tcW w:w="371" w:type="pct"/>
            <w:shd w:val="clear" w:color="auto" w:fill="auto"/>
            <w:vAlign w:val="center"/>
            <w:hideMark/>
          </w:tcPr>
          <w:p w14:paraId="0CA6766F" w14:textId="77777777" w:rsidR="006545CE" w:rsidRPr="0001430E" w:rsidRDefault="006545CE" w:rsidP="0001430E">
            <w:pPr>
              <w:jc w:val="center"/>
              <w:rPr>
                <w:b/>
                <w:bCs/>
                <w:sz w:val="24"/>
                <w:szCs w:val="24"/>
              </w:rPr>
            </w:pPr>
            <w:r w:rsidRPr="0001430E">
              <w:rPr>
                <w:b/>
                <w:bCs/>
                <w:sz w:val="24"/>
                <w:szCs w:val="24"/>
              </w:rPr>
              <w:t>тыс. руб.</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A32E6" w14:textId="1D6796F5" w:rsidR="006545CE" w:rsidRPr="0001430E" w:rsidRDefault="006545CE" w:rsidP="0001430E">
            <w:pPr>
              <w:jc w:val="center"/>
              <w:rPr>
                <w:b/>
                <w:bCs/>
                <w:sz w:val="24"/>
                <w:szCs w:val="24"/>
              </w:rPr>
            </w:pPr>
            <w:r w:rsidRPr="0001430E">
              <w:rPr>
                <w:b/>
                <w:bCs/>
                <w:sz w:val="24"/>
                <w:szCs w:val="24"/>
              </w:rPr>
              <w:t>778 048,13</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D1F92B3" w14:textId="4FEF39AB" w:rsidR="006545CE" w:rsidRPr="0001430E" w:rsidRDefault="006545CE" w:rsidP="0001430E">
            <w:pPr>
              <w:jc w:val="center"/>
              <w:rPr>
                <w:b/>
                <w:bCs/>
                <w:sz w:val="24"/>
                <w:szCs w:val="24"/>
              </w:rPr>
            </w:pPr>
            <w:r w:rsidRPr="0001430E">
              <w:rPr>
                <w:b/>
                <w:bCs/>
                <w:sz w:val="24"/>
                <w:szCs w:val="24"/>
              </w:rPr>
              <w:t>801 346,02</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2F4B9B25" w14:textId="163DF734" w:rsidR="006545CE" w:rsidRPr="0001430E" w:rsidRDefault="006545CE" w:rsidP="0001430E">
            <w:pPr>
              <w:jc w:val="center"/>
              <w:rPr>
                <w:b/>
                <w:bCs/>
                <w:sz w:val="24"/>
                <w:szCs w:val="24"/>
              </w:rPr>
            </w:pPr>
            <w:r w:rsidRPr="0001430E">
              <w:rPr>
                <w:b/>
                <w:bCs/>
                <w:sz w:val="24"/>
                <w:szCs w:val="24"/>
              </w:rPr>
              <w:t>839 434,73</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28BA42D" w14:textId="7E19DC19" w:rsidR="006545CE" w:rsidRPr="0001430E" w:rsidRDefault="006545CE" w:rsidP="0001430E">
            <w:pPr>
              <w:jc w:val="center"/>
              <w:rPr>
                <w:b/>
                <w:bCs/>
                <w:sz w:val="24"/>
                <w:szCs w:val="24"/>
              </w:rPr>
            </w:pPr>
            <w:r w:rsidRPr="0001430E">
              <w:rPr>
                <w:b/>
                <w:bCs/>
                <w:sz w:val="24"/>
                <w:szCs w:val="24"/>
              </w:rPr>
              <w:t>868 064,48</w:t>
            </w:r>
          </w:p>
        </w:tc>
        <w:tc>
          <w:tcPr>
            <w:tcW w:w="434" w:type="pct"/>
            <w:tcBorders>
              <w:top w:val="single" w:sz="4" w:space="0" w:color="auto"/>
              <w:left w:val="nil"/>
              <w:bottom w:val="single" w:sz="4" w:space="0" w:color="auto"/>
              <w:right w:val="single" w:sz="4" w:space="0" w:color="auto"/>
            </w:tcBorders>
            <w:shd w:val="clear" w:color="auto" w:fill="auto"/>
            <w:vAlign w:val="center"/>
            <w:hideMark/>
          </w:tcPr>
          <w:p w14:paraId="4225FBA2" w14:textId="292A0DE3" w:rsidR="006545CE" w:rsidRPr="0001430E" w:rsidRDefault="006545CE" w:rsidP="0001430E">
            <w:pPr>
              <w:jc w:val="center"/>
              <w:rPr>
                <w:b/>
                <w:bCs/>
                <w:sz w:val="24"/>
                <w:szCs w:val="24"/>
              </w:rPr>
            </w:pPr>
            <w:r w:rsidRPr="0001430E">
              <w:rPr>
                <w:b/>
                <w:bCs/>
                <w:sz w:val="24"/>
                <w:szCs w:val="24"/>
              </w:rPr>
              <w:t>906 565,82</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63352EA" w14:textId="7F600C23" w:rsidR="006545CE" w:rsidRPr="0001430E" w:rsidRDefault="006545CE" w:rsidP="0001430E">
            <w:pPr>
              <w:jc w:val="center"/>
              <w:rPr>
                <w:b/>
                <w:bCs/>
                <w:sz w:val="24"/>
                <w:szCs w:val="24"/>
              </w:rPr>
            </w:pPr>
            <w:r w:rsidRPr="0001430E">
              <w:rPr>
                <w:b/>
                <w:bCs/>
                <w:sz w:val="24"/>
                <w:szCs w:val="24"/>
              </w:rPr>
              <w:t>1 251 143,97</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3A00BC6A" w14:textId="02BD7867" w:rsidR="006545CE" w:rsidRPr="0001430E" w:rsidRDefault="006545CE" w:rsidP="0001430E">
            <w:pPr>
              <w:jc w:val="center"/>
              <w:rPr>
                <w:b/>
                <w:bCs/>
                <w:sz w:val="24"/>
                <w:szCs w:val="24"/>
              </w:rPr>
            </w:pPr>
            <w:r w:rsidRPr="0001430E">
              <w:rPr>
                <w:b/>
                <w:bCs/>
                <w:sz w:val="24"/>
                <w:szCs w:val="24"/>
              </w:rPr>
              <w:t>1 469 864,71</w:t>
            </w:r>
          </w:p>
        </w:tc>
      </w:tr>
      <w:tr w:rsidR="0097305B" w:rsidRPr="0001430E" w14:paraId="60DEACC9" w14:textId="77777777" w:rsidTr="006545CE">
        <w:tc>
          <w:tcPr>
            <w:tcW w:w="188" w:type="pct"/>
            <w:shd w:val="clear" w:color="auto" w:fill="auto"/>
            <w:vAlign w:val="center"/>
            <w:hideMark/>
          </w:tcPr>
          <w:p w14:paraId="12958736" w14:textId="77777777" w:rsidR="006545CE" w:rsidRPr="0001430E" w:rsidRDefault="006545CE" w:rsidP="0001430E">
            <w:pPr>
              <w:jc w:val="center"/>
              <w:rPr>
                <w:sz w:val="24"/>
                <w:szCs w:val="24"/>
              </w:rPr>
            </w:pPr>
            <w:r w:rsidRPr="0001430E">
              <w:rPr>
                <w:sz w:val="24"/>
                <w:szCs w:val="24"/>
              </w:rPr>
              <w:t>1.1</w:t>
            </w:r>
          </w:p>
        </w:tc>
        <w:tc>
          <w:tcPr>
            <w:tcW w:w="1421" w:type="pct"/>
            <w:shd w:val="clear" w:color="auto" w:fill="auto"/>
            <w:vAlign w:val="center"/>
            <w:hideMark/>
          </w:tcPr>
          <w:p w14:paraId="0D70F052" w14:textId="77777777" w:rsidR="006545CE" w:rsidRPr="0001430E" w:rsidRDefault="006545CE" w:rsidP="0001430E">
            <w:pPr>
              <w:rPr>
                <w:sz w:val="24"/>
                <w:szCs w:val="24"/>
              </w:rPr>
            </w:pPr>
            <w:r w:rsidRPr="0001430E">
              <w:rPr>
                <w:sz w:val="24"/>
                <w:szCs w:val="24"/>
              </w:rPr>
              <w:t>Операционные расходы</w:t>
            </w:r>
          </w:p>
        </w:tc>
        <w:tc>
          <w:tcPr>
            <w:tcW w:w="371" w:type="pct"/>
            <w:shd w:val="clear" w:color="auto" w:fill="auto"/>
            <w:vAlign w:val="center"/>
            <w:hideMark/>
          </w:tcPr>
          <w:p w14:paraId="40C03B20" w14:textId="77777777" w:rsidR="006545CE" w:rsidRPr="0001430E" w:rsidRDefault="006545CE" w:rsidP="0001430E">
            <w:pPr>
              <w:jc w:val="center"/>
              <w:rPr>
                <w:sz w:val="24"/>
                <w:szCs w:val="24"/>
              </w:rPr>
            </w:pPr>
            <w:r w:rsidRPr="0001430E">
              <w:rPr>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29A92374" w14:textId="33F3BC2A" w:rsidR="006545CE" w:rsidRPr="0001430E" w:rsidRDefault="006545CE" w:rsidP="0001430E">
            <w:pPr>
              <w:jc w:val="center"/>
              <w:rPr>
                <w:sz w:val="24"/>
                <w:szCs w:val="24"/>
              </w:rPr>
            </w:pPr>
            <w:r w:rsidRPr="0001430E">
              <w:rPr>
                <w:sz w:val="24"/>
                <w:szCs w:val="24"/>
              </w:rPr>
              <w:t>490 254,67</w:t>
            </w:r>
          </w:p>
        </w:tc>
        <w:tc>
          <w:tcPr>
            <w:tcW w:w="433" w:type="pct"/>
            <w:tcBorders>
              <w:top w:val="nil"/>
              <w:left w:val="nil"/>
              <w:bottom w:val="single" w:sz="4" w:space="0" w:color="auto"/>
              <w:right w:val="single" w:sz="4" w:space="0" w:color="auto"/>
            </w:tcBorders>
            <w:shd w:val="clear" w:color="auto" w:fill="auto"/>
            <w:vAlign w:val="center"/>
            <w:hideMark/>
          </w:tcPr>
          <w:p w14:paraId="58C1D109" w14:textId="49151919" w:rsidR="006545CE" w:rsidRPr="0001430E" w:rsidRDefault="006545CE" w:rsidP="0001430E">
            <w:pPr>
              <w:jc w:val="center"/>
              <w:rPr>
                <w:sz w:val="24"/>
                <w:szCs w:val="24"/>
              </w:rPr>
            </w:pPr>
            <w:r w:rsidRPr="0001430E">
              <w:rPr>
                <w:sz w:val="24"/>
                <w:szCs w:val="24"/>
              </w:rPr>
              <w:t>501 854,09</w:t>
            </w:r>
          </w:p>
        </w:tc>
        <w:tc>
          <w:tcPr>
            <w:tcW w:w="433" w:type="pct"/>
            <w:tcBorders>
              <w:top w:val="nil"/>
              <w:left w:val="nil"/>
              <w:bottom w:val="single" w:sz="4" w:space="0" w:color="auto"/>
              <w:right w:val="single" w:sz="4" w:space="0" w:color="auto"/>
            </w:tcBorders>
            <w:shd w:val="clear" w:color="auto" w:fill="auto"/>
            <w:vAlign w:val="center"/>
            <w:hideMark/>
          </w:tcPr>
          <w:p w14:paraId="1E7D3371" w14:textId="037F4064" w:rsidR="006545CE" w:rsidRPr="0001430E" w:rsidRDefault="006545CE" w:rsidP="0001430E">
            <w:pPr>
              <w:jc w:val="center"/>
              <w:rPr>
                <w:sz w:val="24"/>
                <w:szCs w:val="24"/>
              </w:rPr>
            </w:pPr>
            <w:r w:rsidRPr="0001430E">
              <w:rPr>
                <w:sz w:val="24"/>
                <w:szCs w:val="24"/>
              </w:rPr>
              <w:t>516 708,97</w:t>
            </w:r>
          </w:p>
        </w:tc>
        <w:tc>
          <w:tcPr>
            <w:tcW w:w="433" w:type="pct"/>
            <w:tcBorders>
              <w:top w:val="nil"/>
              <w:left w:val="nil"/>
              <w:bottom w:val="single" w:sz="4" w:space="0" w:color="auto"/>
              <w:right w:val="single" w:sz="4" w:space="0" w:color="auto"/>
            </w:tcBorders>
            <w:shd w:val="clear" w:color="auto" w:fill="auto"/>
            <w:vAlign w:val="center"/>
            <w:hideMark/>
          </w:tcPr>
          <w:p w14:paraId="442B427A" w14:textId="03406DC9" w:rsidR="006545CE" w:rsidRPr="0001430E" w:rsidRDefault="006545CE" w:rsidP="0001430E">
            <w:pPr>
              <w:jc w:val="center"/>
              <w:rPr>
                <w:sz w:val="24"/>
                <w:szCs w:val="24"/>
              </w:rPr>
            </w:pPr>
            <w:r w:rsidRPr="0001430E">
              <w:rPr>
                <w:sz w:val="24"/>
                <w:szCs w:val="24"/>
              </w:rPr>
              <w:t>532 003,56</w:t>
            </w:r>
          </w:p>
        </w:tc>
        <w:tc>
          <w:tcPr>
            <w:tcW w:w="434" w:type="pct"/>
            <w:tcBorders>
              <w:top w:val="nil"/>
              <w:left w:val="nil"/>
              <w:bottom w:val="single" w:sz="4" w:space="0" w:color="auto"/>
              <w:right w:val="single" w:sz="4" w:space="0" w:color="auto"/>
            </w:tcBorders>
            <w:shd w:val="clear" w:color="auto" w:fill="auto"/>
            <w:vAlign w:val="center"/>
            <w:hideMark/>
          </w:tcPr>
          <w:p w14:paraId="4AA226A6" w14:textId="45927CB1" w:rsidR="006545CE" w:rsidRPr="0001430E" w:rsidRDefault="006545CE" w:rsidP="0001430E">
            <w:pPr>
              <w:jc w:val="center"/>
              <w:rPr>
                <w:sz w:val="24"/>
                <w:szCs w:val="24"/>
              </w:rPr>
            </w:pPr>
            <w:r w:rsidRPr="0001430E">
              <w:rPr>
                <w:sz w:val="24"/>
                <w:szCs w:val="24"/>
              </w:rPr>
              <w:t>547 750,86</w:t>
            </w:r>
          </w:p>
        </w:tc>
        <w:tc>
          <w:tcPr>
            <w:tcW w:w="433" w:type="pct"/>
            <w:tcBorders>
              <w:top w:val="nil"/>
              <w:left w:val="nil"/>
              <w:bottom w:val="single" w:sz="4" w:space="0" w:color="auto"/>
              <w:right w:val="single" w:sz="4" w:space="0" w:color="auto"/>
            </w:tcBorders>
            <w:shd w:val="clear" w:color="auto" w:fill="auto"/>
            <w:vAlign w:val="center"/>
            <w:hideMark/>
          </w:tcPr>
          <w:p w14:paraId="49B19076" w14:textId="19189F4C" w:rsidR="006545CE" w:rsidRPr="0001430E" w:rsidRDefault="006545CE" w:rsidP="0001430E">
            <w:pPr>
              <w:jc w:val="center"/>
              <w:rPr>
                <w:sz w:val="24"/>
                <w:szCs w:val="24"/>
              </w:rPr>
            </w:pPr>
            <w:r w:rsidRPr="0001430E">
              <w:rPr>
                <w:sz w:val="24"/>
                <w:szCs w:val="24"/>
              </w:rPr>
              <w:t>671 835,28</w:t>
            </w:r>
          </w:p>
        </w:tc>
        <w:tc>
          <w:tcPr>
            <w:tcW w:w="421" w:type="pct"/>
            <w:tcBorders>
              <w:top w:val="nil"/>
              <w:left w:val="nil"/>
              <w:bottom w:val="single" w:sz="4" w:space="0" w:color="auto"/>
              <w:right w:val="single" w:sz="4" w:space="0" w:color="auto"/>
            </w:tcBorders>
            <w:shd w:val="clear" w:color="auto" w:fill="auto"/>
            <w:vAlign w:val="center"/>
            <w:hideMark/>
          </w:tcPr>
          <w:p w14:paraId="3BFFD6C2" w14:textId="0B4B14A3" w:rsidR="006545CE" w:rsidRPr="0001430E" w:rsidRDefault="006545CE" w:rsidP="0001430E">
            <w:pPr>
              <w:jc w:val="center"/>
              <w:rPr>
                <w:sz w:val="24"/>
                <w:szCs w:val="24"/>
              </w:rPr>
            </w:pPr>
            <w:r w:rsidRPr="0001430E">
              <w:rPr>
                <w:sz w:val="24"/>
                <w:szCs w:val="24"/>
              </w:rPr>
              <w:t>777 330,08</w:t>
            </w:r>
          </w:p>
        </w:tc>
      </w:tr>
      <w:tr w:rsidR="0097305B" w:rsidRPr="0001430E" w14:paraId="49D66FBB" w14:textId="77777777" w:rsidTr="006545CE">
        <w:tc>
          <w:tcPr>
            <w:tcW w:w="188" w:type="pct"/>
            <w:shd w:val="clear" w:color="auto" w:fill="auto"/>
            <w:vAlign w:val="center"/>
            <w:hideMark/>
          </w:tcPr>
          <w:p w14:paraId="599792D4" w14:textId="77777777" w:rsidR="006545CE" w:rsidRPr="0001430E" w:rsidRDefault="006545CE" w:rsidP="0001430E">
            <w:pPr>
              <w:jc w:val="center"/>
              <w:rPr>
                <w:sz w:val="24"/>
                <w:szCs w:val="24"/>
              </w:rPr>
            </w:pPr>
            <w:r w:rsidRPr="0001430E">
              <w:rPr>
                <w:sz w:val="24"/>
                <w:szCs w:val="24"/>
              </w:rPr>
              <w:t> </w:t>
            </w:r>
          </w:p>
        </w:tc>
        <w:tc>
          <w:tcPr>
            <w:tcW w:w="1421" w:type="pct"/>
            <w:shd w:val="clear" w:color="auto" w:fill="auto"/>
            <w:vAlign w:val="center"/>
            <w:hideMark/>
          </w:tcPr>
          <w:p w14:paraId="26E8B9DD" w14:textId="77777777" w:rsidR="006545CE" w:rsidRPr="0001430E" w:rsidRDefault="006545CE" w:rsidP="0001430E">
            <w:pPr>
              <w:rPr>
                <w:sz w:val="24"/>
                <w:szCs w:val="24"/>
              </w:rPr>
            </w:pPr>
            <w:r w:rsidRPr="0001430E">
              <w:rPr>
                <w:sz w:val="24"/>
                <w:szCs w:val="24"/>
              </w:rPr>
              <w:t>Индекс эффективности операционных расходов</w:t>
            </w:r>
          </w:p>
        </w:tc>
        <w:tc>
          <w:tcPr>
            <w:tcW w:w="371" w:type="pct"/>
            <w:shd w:val="clear" w:color="auto" w:fill="auto"/>
            <w:vAlign w:val="center"/>
            <w:hideMark/>
          </w:tcPr>
          <w:p w14:paraId="492F2DE0" w14:textId="77777777" w:rsidR="006545CE" w:rsidRPr="0001430E" w:rsidRDefault="006545CE" w:rsidP="0001430E">
            <w:pPr>
              <w:jc w:val="center"/>
              <w:rPr>
                <w:sz w:val="24"/>
                <w:szCs w:val="24"/>
              </w:rPr>
            </w:pPr>
            <w:r w:rsidRPr="0001430E">
              <w:rPr>
                <w:sz w:val="24"/>
                <w:szCs w:val="24"/>
              </w:rPr>
              <w:t>%</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31FFB501" w14:textId="35312869" w:rsidR="006545CE" w:rsidRPr="0001430E" w:rsidRDefault="006545CE" w:rsidP="0001430E">
            <w:pPr>
              <w:jc w:val="center"/>
              <w:rPr>
                <w:sz w:val="24"/>
                <w:szCs w:val="24"/>
              </w:rPr>
            </w:pPr>
            <w:r w:rsidRPr="0001430E">
              <w:rPr>
                <w:sz w:val="24"/>
                <w:szCs w:val="24"/>
              </w:rPr>
              <w:t>1,00</w:t>
            </w:r>
          </w:p>
        </w:tc>
        <w:tc>
          <w:tcPr>
            <w:tcW w:w="433" w:type="pct"/>
            <w:tcBorders>
              <w:top w:val="nil"/>
              <w:left w:val="nil"/>
              <w:bottom w:val="single" w:sz="4" w:space="0" w:color="auto"/>
              <w:right w:val="single" w:sz="4" w:space="0" w:color="auto"/>
            </w:tcBorders>
            <w:shd w:val="clear" w:color="auto" w:fill="auto"/>
            <w:vAlign w:val="center"/>
            <w:hideMark/>
          </w:tcPr>
          <w:p w14:paraId="39CFBDE8" w14:textId="15A5A2D2" w:rsidR="006545CE" w:rsidRPr="0001430E" w:rsidRDefault="006545CE" w:rsidP="0001430E">
            <w:pPr>
              <w:jc w:val="center"/>
              <w:rPr>
                <w:sz w:val="24"/>
                <w:szCs w:val="24"/>
              </w:rPr>
            </w:pPr>
            <w:r w:rsidRPr="0001430E">
              <w:rPr>
                <w:sz w:val="24"/>
                <w:szCs w:val="24"/>
              </w:rPr>
              <w:t>1,00</w:t>
            </w:r>
          </w:p>
        </w:tc>
        <w:tc>
          <w:tcPr>
            <w:tcW w:w="433" w:type="pct"/>
            <w:tcBorders>
              <w:top w:val="nil"/>
              <w:left w:val="nil"/>
              <w:bottom w:val="single" w:sz="4" w:space="0" w:color="auto"/>
              <w:right w:val="single" w:sz="4" w:space="0" w:color="auto"/>
            </w:tcBorders>
            <w:shd w:val="clear" w:color="auto" w:fill="auto"/>
            <w:vAlign w:val="center"/>
            <w:hideMark/>
          </w:tcPr>
          <w:p w14:paraId="71B53F40" w14:textId="307A0824" w:rsidR="006545CE" w:rsidRPr="0001430E" w:rsidRDefault="006545CE" w:rsidP="0001430E">
            <w:pPr>
              <w:jc w:val="center"/>
              <w:rPr>
                <w:sz w:val="24"/>
                <w:szCs w:val="24"/>
              </w:rPr>
            </w:pPr>
            <w:r w:rsidRPr="0001430E">
              <w:rPr>
                <w:sz w:val="24"/>
                <w:szCs w:val="24"/>
              </w:rPr>
              <w:t>1,00</w:t>
            </w:r>
          </w:p>
        </w:tc>
        <w:tc>
          <w:tcPr>
            <w:tcW w:w="433" w:type="pct"/>
            <w:tcBorders>
              <w:top w:val="nil"/>
              <w:left w:val="nil"/>
              <w:bottom w:val="single" w:sz="4" w:space="0" w:color="auto"/>
              <w:right w:val="single" w:sz="4" w:space="0" w:color="auto"/>
            </w:tcBorders>
            <w:shd w:val="clear" w:color="auto" w:fill="auto"/>
            <w:vAlign w:val="center"/>
            <w:hideMark/>
          </w:tcPr>
          <w:p w14:paraId="51486F83" w14:textId="4380D0C7" w:rsidR="006545CE" w:rsidRPr="0001430E" w:rsidRDefault="006545CE" w:rsidP="0001430E">
            <w:pPr>
              <w:jc w:val="center"/>
              <w:rPr>
                <w:sz w:val="24"/>
                <w:szCs w:val="24"/>
              </w:rPr>
            </w:pPr>
            <w:r w:rsidRPr="0001430E">
              <w:rPr>
                <w:sz w:val="24"/>
                <w:szCs w:val="24"/>
              </w:rPr>
              <w:t>1,00</w:t>
            </w:r>
          </w:p>
        </w:tc>
        <w:tc>
          <w:tcPr>
            <w:tcW w:w="434" w:type="pct"/>
            <w:tcBorders>
              <w:top w:val="nil"/>
              <w:left w:val="nil"/>
              <w:bottom w:val="single" w:sz="4" w:space="0" w:color="auto"/>
              <w:right w:val="single" w:sz="4" w:space="0" w:color="auto"/>
            </w:tcBorders>
            <w:shd w:val="clear" w:color="auto" w:fill="auto"/>
            <w:vAlign w:val="center"/>
            <w:hideMark/>
          </w:tcPr>
          <w:p w14:paraId="62EAD8C4" w14:textId="1AE73DD8" w:rsidR="006545CE" w:rsidRPr="0001430E" w:rsidRDefault="006545CE" w:rsidP="0001430E">
            <w:pPr>
              <w:jc w:val="center"/>
              <w:rPr>
                <w:sz w:val="24"/>
                <w:szCs w:val="24"/>
              </w:rPr>
            </w:pPr>
            <w:r w:rsidRPr="0001430E">
              <w:rPr>
                <w:sz w:val="24"/>
                <w:szCs w:val="24"/>
              </w:rPr>
              <w:t>1,00</w:t>
            </w:r>
          </w:p>
        </w:tc>
        <w:tc>
          <w:tcPr>
            <w:tcW w:w="433" w:type="pct"/>
            <w:tcBorders>
              <w:top w:val="nil"/>
              <w:left w:val="nil"/>
              <w:bottom w:val="single" w:sz="4" w:space="0" w:color="auto"/>
              <w:right w:val="single" w:sz="4" w:space="0" w:color="auto"/>
            </w:tcBorders>
            <w:shd w:val="clear" w:color="auto" w:fill="auto"/>
            <w:vAlign w:val="center"/>
            <w:hideMark/>
          </w:tcPr>
          <w:p w14:paraId="668AD1C9" w14:textId="051B8E2F" w:rsidR="006545CE" w:rsidRPr="0001430E" w:rsidRDefault="006545CE" w:rsidP="0001430E">
            <w:pPr>
              <w:jc w:val="center"/>
              <w:rPr>
                <w:sz w:val="24"/>
                <w:szCs w:val="24"/>
              </w:rPr>
            </w:pPr>
            <w:r w:rsidRPr="0001430E">
              <w:rPr>
                <w:sz w:val="24"/>
                <w:szCs w:val="24"/>
              </w:rPr>
              <w:t>1,00</w:t>
            </w:r>
          </w:p>
        </w:tc>
        <w:tc>
          <w:tcPr>
            <w:tcW w:w="421" w:type="pct"/>
            <w:tcBorders>
              <w:top w:val="nil"/>
              <w:left w:val="nil"/>
              <w:bottom w:val="single" w:sz="4" w:space="0" w:color="auto"/>
              <w:right w:val="single" w:sz="4" w:space="0" w:color="auto"/>
            </w:tcBorders>
            <w:shd w:val="clear" w:color="auto" w:fill="auto"/>
            <w:vAlign w:val="center"/>
            <w:hideMark/>
          </w:tcPr>
          <w:p w14:paraId="769EEC26" w14:textId="2EA977FD" w:rsidR="006545CE" w:rsidRPr="0001430E" w:rsidRDefault="006545CE" w:rsidP="0001430E">
            <w:pPr>
              <w:jc w:val="center"/>
              <w:rPr>
                <w:sz w:val="24"/>
                <w:szCs w:val="24"/>
              </w:rPr>
            </w:pPr>
            <w:r w:rsidRPr="0001430E">
              <w:rPr>
                <w:sz w:val="24"/>
                <w:szCs w:val="24"/>
              </w:rPr>
              <w:t>1,00</w:t>
            </w:r>
          </w:p>
        </w:tc>
      </w:tr>
      <w:tr w:rsidR="0097305B" w:rsidRPr="0001430E" w14:paraId="21C1D027" w14:textId="77777777" w:rsidTr="006545CE">
        <w:tc>
          <w:tcPr>
            <w:tcW w:w="188" w:type="pct"/>
            <w:shd w:val="clear" w:color="auto" w:fill="auto"/>
            <w:vAlign w:val="center"/>
            <w:hideMark/>
          </w:tcPr>
          <w:p w14:paraId="42893193" w14:textId="77777777" w:rsidR="006545CE" w:rsidRPr="0001430E" w:rsidRDefault="006545CE" w:rsidP="0001430E">
            <w:pPr>
              <w:jc w:val="center"/>
              <w:rPr>
                <w:sz w:val="24"/>
                <w:szCs w:val="24"/>
              </w:rPr>
            </w:pPr>
            <w:r w:rsidRPr="0001430E">
              <w:rPr>
                <w:sz w:val="24"/>
                <w:szCs w:val="24"/>
              </w:rPr>
              <w:t>1.2</w:t>
            </w:r>
          </w:p>
        </w:tc>
        <w:tc>
          <w:tcPr>
            <w:tcW w:w="1421" w:type="pct"/>
            <w:shd w:val="clear" w:color="auto" w:fill="auto"/>
            <w:vAlign w:val="center"/>
            <w:hideMark/>
          </w:tcPr>
          <w:p w14:paraId="243FA9AC" w14:textId="77777777" w:rsidR="006545CE" w:rsidRPr="0001430E" w:rsidRDefault="006545CE" w:rsidP="0001430E">
            <w:pPr>
              <w:rPr>
                <w:sz w:val="24"/>
                <w:szCs w:val="24"/>
              </w:rPr>
            </w:pPr>
            <w:r w:rsidRPr="0001430E">
              <w:rPr>
                <w:sz w:val="24"/>
                <w:szCs w:val="24"/>
              </w:rPr>
              <w:t>Расходы на приобретение электрической энергии (мощности), тепловой энергии, топлива, других видов энергетических ресурсов и холодной воды</w:t>
            </w:r>
          </w:p>
        </w:tc>
        <w:tc>
          <w:tcPr>
            <w:tcW w:w="371" w:type="pct"/>
            <w:shd w:val="clear" w:color="auto" w:fill="auto"/>
            <w:vAlign w:val="center"/>
            <w:hideMark/>
          </w:tcPr>
          <w:p w14:paraId="395CFA16" w14:textId="77777777" w:rsidR="006545CE" w:rsidRPr="0001430E" w:rsidRDefault="006545CE" w:rsidP="0001430E">
            <w:pPr>
              <w:jc w:val="center"/>
              <w:rPr>
                <w:sz w:val="24"/>
                <w:szCs w:val="24"/>
              </w:rPr>
            </w:pPr>
            <w:r w:rsidRPr="0001430E">
              <w:rPr>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3EF2E639" w14:textId="0A84EAD2" w:rsidR="006545CE" w:rsidRPr="0001430E" w:rsidRDefault="006545CE" w:rsidP="0001430E">
            <w:pPr>
              <w:jc w:val="center"/>
              <w:rPr>
                <w:sz w:val="24"/>
                <w:szCs w:val="24"/>
              </w:rPr>
            </w:pPr>
            <w:r w:rsidRPr="0001430E">
              <w:rPr>
                <w:sz w:val="24"/>
                <w:szCs w:val="24"/>
              </w:rPr>
              <w:t>128 686,65</w:t>
            </w:r>
          </w:p>
        </w:tc>
        <w:tc>
          <w:tcPr>
            <w:tcW w:w="433" w:type="pct"/>
            <w:tcBorders>
              <w:top w:val="nil"/>
              <w:left w:val="nil"/>
              <w:bottom w:val="single" w:sz="4" w:space="0" w:color="auto"/>
              <w:right w:val="single" w:sz="4" w:space="0" w:color="auto"/>
            </w:tcBorders>
            <w:shd w:val="clear" w:color="auto" w:fill="auto"/>
            <w:vAlign w:val="center"/>
            <w:hideMark/>
          </w:tcPr>
          <w:p w14:paraId="0776F672" w14:textId="7FF23E2D" w:rsidR="006545CE" w:rsidRPr="0001430E" w:rsidRDefault="006545CE" w:rsidP="0001430E">
            <w:pPr>
              <w:jc w:val="center"/>
              <w:rPr>
                <w:sz w:val="24"/>
                <w:szCs w:val="24"/>
              </w:rPr>
            </w:pPr>
            <w:r w:rsidRPr="0001430E">
              <w:rPr>
                <w:sz w:val="24"/>
                <w:szCs w:val="24"/>
              </w:rPr>
              <w:t>133 834,12</w:t>
            </w:r>
          </w:p>
        </w:tc>
        <w:tc>
          <w:tcPr>
            <w:tcW w:w="433" w:type="pct"/>
            <w:tcBorders>
              <w:top w:val="nil"/>
              <w:left w:val="nil"/>
              <w:bottom w:val="single" w:sz="4" w:space="0" w:color="auto"/>
              <w:right w:val="single" w:sz="4" w:space="0" w:color="auto"/>
            </w:tcBorders>
            <w:shd w:val="clear" w:color="auto" w:fill="auto"/>
            <w:vAlign w:val="center"/>
            <w:hideMark/>
          </w:tcPr>
          <w:p w14:paraId="79D92FCE" w14:textId="6DA31097" w:rsidR="006545CE" w:rsidRPr="0001430E" w:rsidRDefault="006545CE" w:rsidP="0001430E">
            <w:pPr>
              <w:jc w:val="center"/>
              <w:rPr>
                <w:sz w:val="24"/>
                <w:szCs w:val="24"/>
              </w:rPr>
            </w:pPr>
            <w:r w:rsidRPr="0001430E">
              <w:rPr>
                <w:sz w:val="24"/>
                <w:szCs w:val="24"/>
              </w:rPr>
              <w:t>139 187,48</w:t>
            </w:r>
          </w:p>
        </w:tc>
        <w:tc>
          <w:tcPr>
            <w:tcW w:w="433" w:type="pct"/>
            <w:tcBorders>
              <w:top w:val="nil"/>
              <w:left w:val="nil"/>
              <w:bottom w:val="single" w:sz="4" w:space="0" w:color="auto"/>
              <w:right w:val="single" w:sz="4" w:space="0" w:color="auto"/>
            </w:tcBorders>
            <w:shd w:val="clear" w:color="auto" w:fill="auto"/>
            <w:vAlign w:val="center"/>
            <w:hideMark/>
          </w:tcPr>
          <w:p w14:paraId="1C0BDB1D" w14:textId="29003B4C" w:rsidR="006545CE" w:rsidRPr="0001430E" w:rsidRDefault="006545CE" w:rsidP="0001430E">
            <w:pPr>
              <w:jc w:val="center"/>
              <w:rPr>
                <w:sz w:val="24"/>
                <w:szCs w:val="24"/>
              </w:rPr>
            </w:pPr>
            <w:r w:rsidRPr="0001430E">
              <w:rPr>
                <w:sz w:val="24"/>
                <w:szCs w:val="24"/>
              </w:rPr>
              <w:t>144 754,98</w:t>
            </w:r>
          </w:p>
        </w:tc>
        <w:tc>
          <w:tcPr>
            <w:tcW w:w="434" w:type="pct"/>
            <w:tcBorders>
              <w:top w:val="nil"/>
              <w:left w:val="nil"/>
              <w:bottom w:val="single" w:sz="4" w:space="0" w:color="auto"/>
              <w:right w:val="single" w:sz="4" w:space="0" w:color="auto"/>
            </w:tcBorders>
            <w:shd w:val="clear" w:color="auto" w:fill="auto"/>
            <w:vAlign w:val="center"/>
            <w:hideMark/>
          </w:tcPr>
          <w:p w14:paraId="0DE1A2F5" w14:textId="6D083156" w:rsidR="006545CE" w:rsidRPr="0001430E" w:rsidRDefault="006545CE" w:rsidP="0001430E">
            <w:pPr>
              <w:jc w:val="center"/>
              <w:rPr>
                <w:sz w:val="24"/>
                <w:szCs w:val="24"/>
              </w:rPr>
            </w:pPr>
            <w:r w:rsidRPr="0001430E">
              <w:rPr>
                <w:sz w:val="24"/>
                <w:szCs w:val="24"/>
              </w:rPr>
              <w:t>150 545,18</w:t>
            </w:r>
          </w:p>
        </w:tc>
        <w:tc>
          <w:tcPr>
            <w:tcW w:w="433" w:type="pct"/>
            <w:tcBorders>
              <w:top w:val="nil"/>
              <w:left w:val="nil"/>
              <w:bottom w:val="single" w:sz="4" w:space="0" w:color="auto"/>
              <w:right w:val="single" w:sz="4" w:space="0" w:color="auto"/>
            </w:tcBorders>
            <w:shd w:val="clear" w:color="auto" w:fill="auto"/>
            <w:vAlign w:val="center"/>
            <w:hideMark/>
          </w:tcPr>
          <w:p w14:paraId="2435460E" w14:textId="7F2F5579" w:rsidR="006545CE" w:rsidRPr="0001430E" w:rsidRDefault="006545CE" w:rsidP="0001430E">
            <w:pPr>
              <w:jc w:val="center"/>
              <w:rPr>
                <w:sz w:val="24"/>
                <w:szCs w:val="24"/>
              </w:rPr>
            </w:pPr>
            <w:r w:rsidRPr="0001430E">
              <w:rPr>
                <w:sz w:val="24"/>
                <w:szCs w:val="24"/>
              </w:rPr>
              <w:t>197 003,41</w:t>
            </w:r>
          </w:p>
        </w:tc>
        <w:tc>
          <w:tcPr>
            <w:tcW w:w="421" w:type="pct"/>
            <w:tcBorders>
              <w:top w:val="nil"/>
              <w:left w:val="nil"/>
              <w:bottom w:val="single" w:sz="4" w:space="0" w:color="auto"/>
              <w:right w:val="single" w:sz="4" w:space="0" w:color="auto"/>
            </w:tcBorders>
            <w:shd w:val="clear" w:color="auto" w:fill="auto"/>
            <w:vAlign w:val="center"/>
            <w:hideMark/>
          </w:tcPr>
          <w:p w14:paraId="2ACD51A4" w14:textId="4EB1FE1F" w:rsidR="006545CE" w:rsidRPr="0001430E" w:rsidRDefault="006545CE" w:rsidP="0001430E">
            <w:pPr>
              <w:jc w:val="center"/>
              <w:rPr>
                <w:sz w:val="24"/>
                <w:szCs w:val="24"/>
              </w:rPr>
            </w:pPr>
            <w:r w:rsidRPr="0001430E">
              <w:rPr>
                <w:sz w:val="24"/>
                <w:szCs w:val="24"/>
              </w:rPr>
              <w:t>238 534,65</w:t>
            </w:r>
          </w:p>
        </w:tc>
      </w:tr>
      <w:tr w:rsidR="0097305B" w:rsidRPr="0001430E" w14:paraId="3EF18E46" w14:textId="77777777" w:rsidTr="006545CE">
        <w:tc>
          <w:tcPr>
            <w:tcW w:w="188" w:type="pct"/>
            <w:shd w:val="clear" w:color="auto" w:fill="auto"/>
            <w:vAlign w:val="center"/>
            <w:hideMark/>
          </w:tcPr>
          <w:p w14:paraId="235B3E43" w14:textId="77777777" w:rsidR="006545CE" w:rsidRPr="0001430E" w:rsidRDefault="006545CE" w:rsidP="0001430E">
            <w:pPr>
              <w:jc w:val="center"/>
              <w:rPr>
                <w:sz w:val="24"/>
                <w:szCs w:val="24"/>
              </w:rPr>
            </w:pPr>
            <w:r w:rsidRPr="0001430E">
              <w:rPr>
                <w:sz w:val="24"/>
                <w:szCs w:val="24"/>
              </w:rPr>
              <w:t>1.3</w:t>
            </w:r>
          </w:p>
        </w:tc>
        <w:tc>
          <w:tcPr>
            <w:tcW w:w="1421" w:type="pct"/>
            <w:shd w:val="clear" w:color="auto" w:fill="auto"/>
            <w:vAlign w:val="center"/>
            <w:hideMark/>
          </w:tcPr>
          <w:p w14:paraId="7E705EDC" w14:textId="77777777" w:rsidR="006545CE" w:rsidRPr="0001430E" w:rsidRDefault="006545CE" w:rsidP="0001430E">
            <w:pPr>
              <w:rPr>
                <w:sz w:val="24"/>
                <w:szCs w:val="24"/>
              </w:rPr>
            </w:pPr>
            <w:r w:rsidRPr="0001430E">
              <w:rPr>
                <w:sz w:val="24"/>
                <w:szCs w:val="24"/>
              </w:rPr>
              <w:t>Неподконтрольные расходы</w:t>
            </w:r>
          </w:p>
        </w:tc>
        <w:tc>
          <w:tcPr>
            <w:tcW w:w="371" w:type="pct"/>
            <w:shd w:val="clear" w:color="auto" w:fill="auto"/>
            <w:vAlign w:val="center"/>
            <w:hideMark/>
          </w:tcPr>
          <w:p w14:paraId="37F42BE9" w14:textId="77777777" w:rsidR="006545CE" w:rsidRPr="0001430E" w:rsidRDefault="006545CE" w:rsidP="0001430E">
            <w:pPr>
              <w:jc w:val="center"/>
              <w:rPr>
                <w:sz w:val="24"/>
                <w:szCs w:val="24"/>
              </w:rPr>
            </w:pPr>
            <w:r w:rsidRPr="0001430E">
              <w:rPr>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2D456B94" w14:textId="3F2755A0" w:rsidR="006545CE" w:rsidRPr="0001430E" w:rsidRDefault="006545CE" w:rsidP="0001430E">
            <w:pPr>
              <w:jc w:val="center"/>
              <w:rPr>
                <w:sz w:val="24"/>
                <w:szCs w:val="24"/>
              </w:rPr>
            </w:pPr>
            <w:r w:rsidRPr="0001430E">
              <w:rPr>
                <w:sz w:val="24"/>
                <w:szCs w:val="24"/>
              </w:rPr>
              <w:t>159 106,81</w:t>
            </w:r>
          </w:p>
        </w:tc>
        <w:tc>
          <w:tcPr>
            <w:tcW w:w="433" w:type="pct"/>
            <w:tcBorders>
              <w:top w:val="nil"/>
              <w:left w:val="nil"/>
              <w:bottom w:val="single" w:sz="4" w:space="0" w:color="auto"/>
              <w:right w:val="single" w:sz="4" w:space="0" w:color="auto"/>
            </w:tcBorders>
            <w:shd w:val="clear" w:color="auto" w:fill="auto"/>
            <w:vAlign w:val="center"/>
            <w:hideMark/>
          </w:tcPr>
          <w:p w14:paraId="5B3CCFC0" w14:textId="7762321A" w:rsidR="006545CE" w:rsidRPr="0001430E" w:rsidRDefault="006545CE" w:rsidP="0001430E">
            <w:pPr>
              <w:jc w:val="center"/>
              <w:rPr>
                <w:sz w:val="24"/>
                <w:szCs w:val="24"/>
              </w:rPr>
            </w:pPr>
            <w:r w:rsidRPr="0001430E">
              <w:rPr>
                <w:sz w:val="24"/>
                <w:szCs w:val="24"/>
              </w:rPr>
              <w:t>165 657,81</w:t>
            </w:r>
          </w:p>
        </w:tc>
        <w:tc>
          <w:tcPr>
            <w:tcW w:w="433" w:type="pct"/>
            <w:tcBorders>
              <w:top w:val="nil"/>
              <w:left w:val="nil"/>
              <w:bottom w:val="single" w:sz="4" w:space="0" w:color="auto"/>
              <w:right w:val="single" w:sz="4" w:space="0" w:color="auto"/>
            </w:tcBorders>
            <w:shd w:val="clear" w:color="auto" w:fill="auto"/>
            <w:vAlign w:val="center"/>
            <w:hideMark/>
          </w:tcPr>
          <w:p w14:paraId="46FAE16D" w14:textId="7872E5D8" w:rsidR="006545CE" w:rsidRPr="0001430E" w:rsidRDefault="006545CE" w:rsidP="0001430E">
            <w:pPr>
              <w:jc w:val="center"/>
              <w:rPr>
                <w:sz w:val="24"/>
                <w:szCs w:val="24"/>
              </w:rPr>
            </w:pPr>
            <w:r w:rsidRPr="0001430E">
              <w:rPr>
                <w:sz w:val="24"/>
                <w:szCs w:val="24"/>
              </w:rPr>
              <w:t>183 538,28</w:t>
            </w:r>
          </w:p>
        </w:tc>
        <w:tc>
          <w:tcPr>
            <w:tcW w:w="433" w:type="pct"/>
            <w:tcBorders>
              <w:top w:val="nil"/>
              <w:left w:val="nil"/>
              <w:bottom w:val="single" w:sz="4" w:space="0" w:color="auto"/>
              <w:right w:val="single" w:sz="4" w:space="0" w:color="auto"/>
            </w:tcBorders>
            <w:shd w:val="clear" w:color="auto" w:fill="auto"/>
            <w:vAlign w:val="center"/>
            <w:hideMark/>
          </w:tcPr>
          <w:p w14:paraId="21A6E2EC" w14:textId="7427CA79" w:rsidR="006545CE" w:rsidRPr="0001430E" w:rsidRDefault="006545CE" w:rsidP="0001430E">
            <w:pPr>
              <w:jc w:val="center"/>
              <w:rPr>
                <w:sz w:val="24"/>
                <w:szCs w:val="24"/>
              </w:rPr>
            </w:pPr>
            <w:r w:rsidRPr="0001430E">
              <w:rPr>
                <w:sz w:val="24"/>
                <w:szCs w:val="24"/>
              </w:rPr>
              <w:t>191 305,94</w:t>
            </w:r>
          </w:p>
        </w:tc>
        <w:tc>
          <w:tcPr>
            <w:tcW w:w="434" w:type="pct"/>
            <w:tcBorders>
              <w:top w:val="nil"/>
              <w:left w:val="nil"/>
              <w:bottom w:val="single" w:sz="4" w:space="0" w:color="auto"/>
              <w:right w:val="single" w:sz="4" w:space="0" w:color="auto"/>
            </w:tcBorders>
            <w:shd w:val="clear" w:color="auto" w:fill="auto"/>
            <w:vAlign w:val="center"/>
            <w:hideMark/>
          </w:tcPr>
          <w:p w14:paraId="1A5C46C9" w14:textId="59729CD2" w:rsidR="006545CE" w:rsidRPr="0001430E" w:rsidRDefault="006545CE" w:rsidP="0001430E">
            <w:pPr>
              <w:jc w:val="center"/>
              <w:rPr>
                <w:sz w:val="24"/>
                <w:szCs w:val="24"/>
              </w:rPr>
            </w:pPr>
            <w:r w:rsidRPr="0001430E">
              <w:rPr>
                <w:sz w:val="24"/>
                <w:szCs w:val="24"/>
              </w:rPr>
              <w:t>208 269,78</w:t>
            </w:r>
          </w:p>
        </w:tc>
        <w:tc>
          <w:tcPr>
            <w:tcW w:w="433" w:type="pct"/>
            <w:tcBorders>
              <w:top w:val="nil"/>
              <w:left w:val="nil"/>
              <w:bottom w:val="single" w:sz="4" w:space="0" w:color="auto"/>
              <w:right w:val="single" w:sz="4" w:space="0" w:color="auto"/>
            </w:tcBorders>
            <w:shd w:val="clear" w:color="auto" w:fill="auto"/>
            <w:vAlign w:val="center"/>
            <w:hideMark/>
          </w:tcPr>
          <w:p w14:paraId="611458B2" w14:textId="49A2B39E" w:rsidR="006545CE" w:rsidRPr="0001430E" w:rsidRDefault="006545CE" w:rsidP="0001430E">
            <w:pPr>
              <w:jc w:val="center"/>
              <w:rPr>
                <w:sz w:val="24"/>
                <w:szCs w:val="24"/>
              </w:rPr>
            </w:pPr>
            <w:r w:rsidRPr="0001430E">
              <w:rPr>
                <w:sz w:val="24"/>
                <w:szCs w:val="24"/>
              </w:rPr>
              <w:t>382 305,29</w:t>
            </w:r>
          </w:p>
        </w:tc>
        <w:tc>
          <w:tcPr>
            <w:tcW w:w="421" w:type="pct"/>
            <w:tcBorders>
              <w:top w:val="nil"/>
              <w:left w:val="nil"/>
              <w:bottom w:val="single" w:sz="4" w:space="0" w:color="auto"/>
              <w:right w:val="single" w:sz="4" w:space="0" w:color="auto"/>
            </w:tcBorders>
            <w:shd w:val="clear" w:color="auto" w:fill="auto"/>
            <w:vAlign w:val="center"/>
            <w:hideMark/>
          </w:tcPr>
          <w:p w14:paraId="649B9009" w14:textId="60C8DAA1" w:rsidR="006545CE" w:rsidRPr="0001430E" w:rsidRDefault="006545CE" w:rsidP="0001430E">
            <w:pPr>
              <w:jc w:val="center"/>
              <w:rPr>
                <w:sz w:val="24"/>
                <w:szCs w:val="24"/>
              </w:rPr>
            </w:pPr>
            <w:r w:rsidRPr="0001430E">
              <w:rPr>
                <w:sz w:val="24"/>
                <w:szCs w:val="24"/>
              </w:rPr>
              <w:t>453 999,98</w:t>
            </w:r>
          </w:p>
        </w:tc>
      </w:tr>
      <w:tr w:rsidR="0097305B" w:rsidRPr="0001430E" w14:paraId="4B5C8E8A" w14:textId="77777777" w:rsidTr="006545CE">
        <w:tc>
          <w:tcPr>
            <w:tcW w:w="188" w:type="pct"/>
            <w:shd w:val="clear" w:color="auto" w:fill="auto"/>
            <w:vAlign w:val="center"/>
            <w:hideMark/>
          </w:tcPr>
          <w:p w14:paraId="53EBE793" w14:textId="77777777" w:rsidR="006545CE" w:rsidRPr="0001430E" w:rsidRDefault="006545CE" w:rsidP="0001430E">
            <w:pPr>
              <w:jc w:val="center"/>
              <w:rPr>
                <w:b/>
                <w:bCs/>
                <w:sz w:val="24"/>
                <w:szCs w:val="24"/>
              </w:rPr>
            </w:pPr>
            <w:r w:rsidRPr="0001430E">
              <w:rPr>
                <w:b/>
                <w:bCs/>
                <w:sz w:val="24"/>
                <w:szCs w:val="24"/>
              </w:rPr>
              <w:t>2</w:t>
            </w:r>
          </w:p>
        </w:tc>
        <w:tc>
          <w:tcPr>
            <w:tcW w:w="1421" w:type="pct"/>
            <w:shd w:val="clear" w:color="auto" w:fill="auto"/>
            <w:vAlign w:val="center"/>
            <w:hideMark/>
          </w:tcPr>
          <w:p w14:paraId="1C1FCB92" w14:textId="77777777" w:rsidR="006545CE" w:rsidRPr="0001430E" w:rsidRDefault="006545CE" w:rsidP="0001430E">
            <w:pPr>
              <w:rPr>
                <w:b/>
                <w:bCs/>
                <w:sz w:val="24"/>
                <w:szCs w:val="24"/>
              </w:rPr>
            </w:pPr>
            <w:r w:rsidRPr="0001430E">
              <w:rPr>
                <w:b/>
                <w:bCs/>
                <w:sz w:val="24"/>
                <w:szCs w:val="24"/>
              </w:rPr>
              <w:t>Амортизация, учтенная в тарифе</w:t>
            </w:r>
          </w:p>
        </w:tc>
        <w:tc>
          <w:tcPr>
            <w:tcW w:w="371" w:type="pct"/>
            <w:shd w:val="clear" w:color="auto" w:fill="auto"/>
            <w:vAlign w:val="center"/>
            <w:hideMark/>
          </w:tcPr>
          <w:p w14:paraId="0AD1595D" w14:textId="77777777" w:rsidR="006545CE" w:rsidRPr="0001430E" w:rsidRDefault="006545CE" w:rsidP="0001430E">
            <w:pPr>
              <w:jc w:val="center"/>
              <w:rPr>
                <w:b/>
                <w:bCs/>
                <w:sz w:val="24"/>
                <w:szCs w:val="24"/>
              </w:rPr>
            </w:pPr>
            <w:r w:rsidRPr="0001430E">
              <w:rPr>
                <w:b/>
                <w:bCs/>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1C5DF68A" w14:textId="65516CC3" w:rsidR="006545CE" w:rsidRPr="0001430E" w:rsidRDefault="006545CE" w:rsidP="0001430E">
            <w:pPr>
              <w:jc w:val="center"/>
              <w:rPr>
                <w:b/>
                <w:bCs/>
                <w:sz w:val="24"/>
                <w:szCs w:val="24"/>
              </w:rPr>
            </w:pPr>
            <w:r w:rsidRPr="0001430E">
              <w:rPr>
                <w:b/>
                <w:bCs/>
                <w:sz w:val="24"/>
                <w:szCs w:val="24"/>
              </w:rPr>
              <w:t>136 150,58</w:t>
            </w:r>
          </w:p>
        </w:tc>
        <w:tc>
          <w:tcPr>
            <w:tcW w:w="433" w:type="pct"/>
            <w:tcBorders>
              <w:top w:val="nil"/>
              <w:left w:val="nil"/>
              <w:bottom w:val="single" w:sz="4" w:space="0" w:color="auto"/>
              <w:right w:val="single" w:sz="4" w:space="0" w:color="auto"/>
            </w:tcBorders>
            <w:shd w:val="clear" w:color="auto" w:fill="auto"/>
            <w:vAlign w:val="center"/>
            <w:hideMark/>
          </w:tcPr>
          <w:p w14:paraId="5BC7D6FC" w14:textId="76D92E77" w:rsidR="006545CE" w:rsidRPr="0001430E" w:rsidRDefault="006545CE" w:rsidP="0001430E">
            <w:pPr>
              <w:jc w:val="center"/>
              <w:rPr>
                <w:b/>
                <w:bCs/>
                <w:sz w:val="24"/>
                <w:szCs w:val="24"/>
              </w:rPr>
            </w:pPr>
            <w:r w:rsidRPr="0001430E">
              <w:rPr>
                <w:b/>
                <w:bCs/>
                <w:sz w:val="24"/>
                <w:szCs w:val="24"/>
              </w:rPr>
              <w:t>132 521,39</w:t>
            </w:r>
          </w:p>
        </w:tc>
        <w:tc>
          <w:tcPr>
            <w:tcW w:w="433" w:type="pct"/>
            <w:tcBorders>
              <w:top w:val="nil"/>
              <w:left w:val="nil"/>
              <w:bottom w:val="single" w:sz="4" w:space="0" w:color="auto"/>
              <w:right w:val="single" w:sz="4" w:space="0" w:color="auto"/>
            </w:tcBorders>
            <w:shd w:val="clear" w:color="auto" w:fill="auto"/>
            <w:vAlign w:val="center"/>
            <w:hideMark/>
          </w:tcPr>
          <w:p w14:paraId="1C8F6CFF" w14:textId="00928849" w:rsidR="006545CE" w:rsidRPr="0001430E" w:rsidRDefault="006545CE" w:rsidP="0001430E">
            <w:pPr>
              <w:jc w:val="center"/>
              <w:rPr>
                <w:b/>
                <w:bCs/>
                <w:sz w:val="24"/>
                <w:szCs w:val="24"/>
              </w:rPr>
            </w:pPr>
            <w:r w:rsidRPr="0001430E">
              <w:rPr>
                <w:b/>
                <w:bCs/>
                <w:sz w:val="24"/>
                <w:szCs w:val="24"/>
              </w:rPr>
              <w:t>134 978,41</w:t>
            </w:r>
          </w:p>
        </w:tc>
        <w:tc>
          <w:tcPr>
            <w:tcW w:w="433" w:type="pct"/>
            <w:tcBorders>
              <w:top w:val="nil"/>
              <w:left w:val="nil"/>
              <w:bottom w:val="single" w:sz="4" w:space="0" w:color="auto"/>
              <w:right w:val="single" w:sz="4" w:space="0" w:color="auto"/>
            </w:tcBorders>
            <w:shd w:val="clear" w:color="auto" w:fill="auto"/>
            <w:vAlign w:val="center"/>
            <w:hideMark/>
          </w:tcPr>
          <w:p w14:paraId="4555383F" w14:textId="0D36B569" w:rsidR="006545CE" w:rsidRPr="0001430E" w:rsidRDefault="006545CE" w:rsidP="0001430E">
            <w:pPr>
              <w:jc w:val="center"/>
              <w:rPr>
                <w:b/>
                <w:bCs/>
                <w:sz w:val="24"/>
                <w:szCs w:val="24"/>
              </w:rPr>
            </w:pPr>
            <w:r w:rsidRPr="0001430E">
              <w:rPr>
                <w:b/>
                <w:bCs/>
                <w:sz w:val="24"/>
                <w:szCs w:val="24"/>
              </w:rPr>
              <w:t>143 453,79</w:t>
            </w:r>
          </w:p>
        </w:tc>
        <w:tc>
          <w:tcPr>
            <w:tcW w:w="434" w:type="pct"/>
            <w:tcBorders>
              <w:top w:val="nil"/>
              <w:left w:val="nil"/>
              <w:bottom w:val="single" w:sz="4" w:space="0" w:color="auto"/>
              <w:right w:val="single" w:sz="4" w:space="0" w:color="auto"/>
            </w:tcBorders>
            <w:shd w:val="clear" w:color="auto" w:fill="auto"/>
            <w:vAlign w:val="center"/>
            <w:hideMark/>
          </w:tcPr>
          <w:p w14:paraId="715B98E8" w14:textId="7B83C5A0" w:rsidR="006545CE" w:rsidRPr="0001430E" w:rsidRDefault="006545CE" w:rsidP="0001430E">
            <w:pPr>
              <w:jc w:val="center"/>
              <w:rPr>
                <w:b/>
                <w:bCs/>
                <w:sz w:val="24"/>
                <w:szCs w:val="24"/>
              </w:rPr>
            </w:pPr>
            <w:r w:rsidRPr="0001430E">
              <w:rPr>
                <w:b/>
                <w:bCs/>
                <w:sz w:val="24"/>
                <w:szCs w:val="24"/>
              </w:rPr>
              <w:t>143 453,79</w:t>
            </w:r>
          </w:p>
        </w:tc>
        <w:tc>
          <w:tcPr>
            <w:tcW w:w="433" w:type="pct"/>
            <w:tcBorders>
              <w:top w:val="nil"/>
              <w:left w:val="nil"/>
              <w:bottom w:val="single" w:sz="4" w:space="0" w:color="auto"/>
              <w:right w:val="single" w:sz="4" w:space="0" w:color="auto"/>
            </w:tcBorders>
            <w:shd w:val="clear" w:color="auto" w:fill="auto"/>
            <w:vAlign w:val="center"/>
            <w:hideMark/>
          </w:tcPr>
          <w:p w14:paraId="6205FC2F" w14:textId="3086EE71" w:rsidR="006545CE" w:rsidRPr="0001430E" w:rsidRDefault="006545CE" w:rsidP="0001430E">
            <w:pPr>
              <w:jc w:val="center"/>
              <w:rPr>
                <w:b/>
                <w:bCs/>
                <w:sz w:val="24"/>
                <w:szCs w:val="24"/>
              </w:rPr>
            </w:pPr>
            <w:r w:rsidRPr="0001430E">
              <w:rPr>
                <w:b/>
                <w:bCs/>
                <w:sz w:val="24"/>
                <w:szCs w:val="24"/>
              </w:rPr>
              <w:t>143 453,79</w:t>
            </w:r>
          </w:p>
        </w:tc>
        <w:tc>
          <w:tcPr>
            <w:tcW w:w="421" w:type="pct"/>
            <w:tcBorders>
              <w:top w:val="nil"/>
              <w:left w:val="nil"/>
              <w:bottom w:val="single" w:sz="4" w:space="0" w:color="auto"/>
              <w:right w:val="single" w:sz="4" w:space="0" w:color="auto"/>
            </w:tcBorders>
            <w:shd w:val="clear" w:color="auto" w:fill="auto"/>
            <w:vAlign w:val="center"/>
            <w:hideMark/>
          </w:tcPr>
          <w:p w14:paraId="1AA87350" w14:textId="26AB8CCB" w:rsidR="006545CE" w:rsidRPr="0001430E" w:rsidRDefault="006545CE" w:rsidP="0001430E">
            <w:pPr>
              <w:jc w:val="center"/>
              <w:rPr>
                <w:b/>
                <w:bCs/>
                <w:sz w:val="24"/>
                <w:szCs w:val="24"/>
              </w:rPr>
            </w:pPr>
            <w:r w:rsidRPr="0001430E">
              <w:rPr>
                <w:b/>
                <w:bCs/>
                <w:sz w:val="24"/>
                <w:szCs w:val="24"/>
              </w:rPr>
              <w:t>143 453,79</w:t>
            </w:r>
          </w:p>
        </w:tc>
      </w:tr>
      <w:tr w:rsidR="0097305B" w:rsidRPr="0001430E" w14:paraId="2F77BFFD" w14:textId="77777777" w:rsidTr="006545CE">
        <w:tc>
          <w:tcPr>
            <w:tcW w:w="188" w:type="pct"/>
            <w:shd w:val="clear" w:color="auto" w:fill="auto"/>
            <w:vAlign w:val="center"/>
            <w:hideMark/>
          </w:tcPr>
          <w:p w14:paraId="38D5331A" w14:textId="77777777" w:rsidR="006545CE" w:rsidRPr="0001430E" w:rsidRDefault="006545CE" w:rsidP="0001430E">
            <w:pPr>
              <w:jc w:val="center"/>
              <w:rPr>
                <w:sz w:val="24"/>
                <w:szCs w:val="24"/>
              </w:rPr>
            </w:pPr>
            <w:r w:rsidRPr="0001430E">
              <w:rPr>
                <w:sz w:val="24"/>
                <w:szCs w:val="24"/>
              </w:rPr>
              <w:t>2.1</w:t>
            </w:r>
          </w:p>
        </w:tc>
        <w:tc>
          <w:tcPr>
            <w:tcW w:w="1421" w:type="pct"/>
            <w:shd w:val="clear" w:color="auto" w:fill="auto"/>
            <w:vAlign w:val="center"/>
            <w:hideMark/>
          </w:tcPr>
          <w:p w14:paraId="661646A8" w14:textId="77777777" w:rsidR="006545CE" w:rsidRPr="0001430E" w:rsidRDefault="006545CE" w:rsidP="0001430E">
            <w:pPr>
              <w:rPr>
                <w:sz w:val="24"/>
                <w:szCs w:val="24"/>
              </w:rPr>
            </w:pPr>
            <w:r w:rsidRPr="0001430E">
              <w:rPr>
                <w:sz w:val="24"/>
                <w:szCs w:val="24"/>
              </w:rPr>
              <w:t>Существующий (утв.) размер амортизационных отчислений</w:t>
            </w:r>
          </w:p>
        </w:tc>
        <w:tc>
          <w:tcPr>
            <w:tcW w:w="371" w:type="pct"/>
            <w:shd w:val="clear" w:color="auto" w:fill="auto"/>
            <w:vAlign w:val="center"/>
            <w:hideMark/>
          </w:tcPr>
          <w:p w14:paraId="7FA18F8B" w14:textId="77777777" w:rsidR="006545CE" w:rsidRPr="0001430E" w:rsidRDefault="006545CE" w:rsidP="0001430E">
            <w:pPr>
              <w:jc w:val="center"/>
              <w:rPr>
                <w:sz w:val="24"/>
                <w:szCs w:val="24"/>
              </w:rPr>
            </w:pPr>
            <w:r w:rsidRPr="0001430E">
              <w:rPr>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740CB2A4" w14:textId="581023BF" w:rsidR="006545CE" w:rsidRPr="0001430E" w:rsidRDefault="006545CE" w:rsidP="0001430E">
            <w:pPr>
              <w:jc w:val="center"/>
              <w:rPr>
                <w:sz w:val="24"/>
                <w:szCs w:val="24"/>
              </w:rPr>
            </w:pPr>
            <w:r w:rsidRPr="0001430E">
              <w:rPr>
                <w:sz w:val="24"/>
                <w:szCs w:val="24"/>
              </w:rPr>
              <w:t>136 150,58</w:t>
            </w:r>
          </w:p>
        </w:tc>
        <w:tc>
          <w:tcPr>
            <w:tcW w:w="433" w:type="pct"/>
            <w:tcBorders>
              <w:top w:val="nil"/>
              <w:left w:val="nil"/>
              <w:bottom w:val="single" w:sz="4" w:space="0" w:color="auto"/>
              <w:right w:val="single" w:sz="4" w:space="0" w:color="auto"/>
            </w:tcBorders>
            <w:shd w:val="clear" w:color="auto" w:fill="auto"/>
            <w:vAlign w:val="center"/>
            <w:hideMark/>
          </w:tcPr>
          <w:p w14:paraId="262E3431" w14:textId="505C27AD" w:rsidR="006545CE" w:rsidRPr="0001430E" w:rsidRDefault="006545CE" w:rsidP="0001430E">
            <w:pPr>
              <w:jc w:val="center"/>
              <w:rPr>
                <w:sz w:val="24"/>
                <w:szCs w:val="24"/>
              </w:rPr>
            </w:pPr>
            <w:r w:rsidRPr="0001430E">
              <w:rPr>
                <w:sz w:val="24"/>
                <w:szCs w:val="24"/>
              </w:rPr>
              <w:t>132 521,39</w:t>
            </w:r>
          </w:p>
        </w:tc>
        <w:tc>
          <w:tcPr>
            <w:tcW w:w="433" w:type="pct"/>
            <w:tcBorders>
              <w:top w:val="nil"/>
              <w:left w:val="nil"/>
              <w:bottom w:val="single" w:sz="4" w:space="0" w:color="auto"/>
              <w:right w:val="single" w:sz="4" w:space="0" w:color="auto"/>
            </w:tcBorders>
            <w:shd w:val="clear" w:color="auto" w:fill="auto"/>
            <w:vAlign w:val="center"/>
            <w:hideMark/>
          </w:tcPr>
          <w:p w14:paraId="559503F5" w14:textId="7508B01F" w:rsidR="006545CE" w:rsidRPr="0001430E" w:rsidRDefault="006545CE" w:rsidP="0001430E">
            <w:pPr>
              <w:jc w:val="center"/>
              <w:rPr>
                <w:sz w:val="24"/>
                <w:szCs w:val="24"/>
              </w:rPr>
            </w:pPr>
            <w:r w:rsidRPr="0001430E">
              <w:rPr>
                <w:sz w:val="24"/>
                <w:szCs w:val="24"/>
              </w:rPr>
              <w:t>134 978,41</w:t>
            </w:r>
          </w:p>
        </w:tc>
        <w:tc>
          <w:tcPr>
            <w:tcW w:w="433" w:type="pct"/>
            <w:tcBorders>
              <w:top w:val="nil"/>
              <w:left w:val="nil"/>
              <w:bottom w:val="single" w:sz="4" w:space="0" w:color="auto"/>
              <w:right w:val="single" w:sz="4" w:space="0" w:color="auto"/>
            </w:tcBorders>
            <w:shd w:val="clear" w:color="auto" w:fill="auto"/>
            <w:vAlign w:val="center"/>
            <w:hideMark/>
          </w:tcPr>
          <w:p w14:paraId="50C5A4C5" w14:textId="2C8E4A91" w:rsidR="006545CE" w:rsidRPr="0001430E" w:rsidRDefault="006545CE" w:rsidP="0001430E">
            <w:pPr>
              <w:jc w:val="center"/>
              <w:rPr>
                <w:sz w:val="24"/>
                <w:szCs w:val="24"/>
              </w:rPr>
            </w:pPr>
            <w:r w:rsidRPr="0001430E">
              <w:rPr>
                <w:sz w:val="24"/>
                <w:szCs w:val="24"/>
              </w:rPr>
              <w:t>143 453,79</w:t>
            </w:r>
          </w:p>
        </w:tc>
        <w:tc>
          <w:tcPr>
            <w:tcW w:w="434" w:type="pct"/>
            <w:tcBorders>
              <w:top w:val="nil"/>
              <w:left w:val="nil"/>
              <w:bottom w:val="single" w:sz="4" w:space="0" w:color="auto"/>
              <w:right w:val="single" w:sz="4" w:space="0" w:color="auto"/>
            </w:tcBorders>
            <w:shd w:val="clear" w:color="auto" w:fill="auto"/>
            <w:vAlign w:val="center"/>
            <w:hideMark/>
          </w:tcPr>
          <w:p w14:paraId="494F0071" w14:textId="531744C2" w:rsidR="006545CE" w:rsidRPr="0001430E" w:rsidRDefault="006545CE" w:rsidP="0001430E">
            <w:pPr>
              <w:jc w:val="center"/>
              <w:rPr>
                <w:sz w:val="24"/>
                <w:szCs w:val="24"/>
              </w:rPr>
            </w:pPr>
            <w:r w:rsidRPr="0001430E">
              <w:rPr>
                <w:sz w:val="24"/>
                <w:szCs w:val="24"/>
              </w:rPr>
              <w:t>143 453,79</w:t>
            </w:r>
          </w:p>
        </w:tc>
        <w:tc>
          <w:tcPr>
            <w:tcW w:w="433" w:type="pct"/>
            <w:tcBorders>
              <w:top w:val="nil"/>
              <w:left w:val="nil"/>
              <w:bottom w:val="single" w:sz="4" w:space="0" w:color="auto"/>
              <w:right w:val="single" w:sz="4" w:space="0" w:color="auto"/>
            </w:tcBorders>
            <w:shd w:val="clear" w:color="auto" w:fill="auto"/>
            <w:vAlign w:val="center"/>
            <w:hideMark/>
          </w:tcPr>
          <w:p w14:paraId="76D0D7F3" w14:textId="5B945569" w:rsidR="006545CE" w:rsidRPr="0001430E" w:rsidRDefault="006545CE" w:rsidP="0001430E">
            <w:pPr>
              <w:jc w:val="center"/>
              <w:rPr>
                <w:sz w:val="24"/>
                <w:szCs w:val="24"/>
              </w:rPr>
            </w:pPr>
            <w:r w:rsidRPr="0001430E">
              <w:rPr>
                <w:sz w:val="24"/>
                <w:szCs w:val="24"/>
              </w:rPr>
              <w:t>143 453,79</w:t>
            </w:r>
          </w:p>
        </w:tc>
        <w:tc>
          <w:tcPr>
            <w:tcW w:w="421" w:type="pct"/>
            <w:tcBorders>
              <w:top w:val="nil"/>
              <w:left w:val="nil"/>
              <w:bottom w:val="single" w:sz="4" w:space="0" w:color="auto"/>
              <w:right w:val="single" w:sz="4" w:space="0" w:color="auto"/>
            </w:tcBorders>
            <w:shd w:val="clear" w:color="auto" w:fill="auto"/>
            <w:vAlign w:val="center"/>
            <w:hideMark/>
          </w:tcPr>
          <w:p w14:paraId="44F96A81" w14:textId="0BC466DD" w:rsidR="006545CE" w:rsidRPr="0001430E" w:rsidRDefault="006545CE" w:rsidP="0001430E">
            <w:pPr>
              <w:jc w:val="center"/>
              <w:rPr>
                <w:sz w:val="24"/>
                <w:szCs w:val="24"/>
              </w:rPr>
            </w:pPr>
            <w:r w:rsidRPr="0001430E">
              <w:rPr>
                <w:sz w:val="24"/>
                <w:szCs w:val="24"/>
              </w:rPr>
              <w:t>143 453,79</w:t>
            </w:r>
          </w:p>
        </w:tc>
      </w:tr>
      <w:tr w:rsidR="0097305B" w:rsidRPr="0001430E" w14:paraId="53A8E61D" w14:textId="77777777" w:rsidTr="006545CE">
        <w:tc>
          <w:tcPr>
            <w:tcW w:w="188" w:type="pct"/>
            <w:shd w:val="clear" w:color="auto" w:fill="auto"/>
            <w:vAlign w:val="center"/>
            <w:hideMark/>
          </w:tcPr>
          <w:p w14:paraId="200D20AF" w14:textId="77777777" w:rsidR="006545CE" w:rsidRPr="0001430E" w:rsidRDefault="006545CE" w:rsidP="0001430E">
            <w:pPr>
              <w:jc w:val="center"/>
              <w:rPr>
                <w:sz w:val="24"/>
                <w:szCs w:val="24"/>
              </w:rPr>
            </w:pPr>
            <w:r w:rsidRPr="0001430E">
              <w:rPr>
                <w:sz w:val="24"/>
                <w:szCs w:val="24"/>
              </w:rPr>
              <w:t>2.2</w:t>
            </w:r>
          </w:p>
        </w:tc>
        <w:tc>
          <w:tcPr>
            <w:tcW w:w="1421" w:type="pct"/>
            <w:shd w:val="clear" w:color="auto" w:fill="auto"/>
            <w:vAlign w:val="center"/>
            <w:hideMark/>
          </w:tcPr>
          <w:p w14:paraId="32AB8FE6" w14:textId="77777777" w:rsidR="006545CE" w:rsidRPr="0001430E" w:rsidRDefault="006545CE" w:rsidP="0001430E">
            <w:pPr>
              <w:rPr>
                <w:sz w:val="24"/>
                <w:szCs w:val="24"/>
              </w:rPr>
            </w:pPr>
            <w:r w:rsidRPr="0001430E">
              <w:rPr>
                <w:sz w:val="24"/>
                <w:szCs w:val="24"/>
              </w:rPr>
              <w:t>Прирост амортизационных отчислений за счет реализации мероприятий</w:t>
            </w:r>
          </w:p>
        </w:tc>
        <w:tc>
          <w:tcPr>
            <w:tcW w:w="371" w:type="pct"/>
            <w:shd w:val="clear" w:color="auto" w:fill="auto"/>
            <w:vAlign w:val="center"/>
            <w:hideMark/>
          </w:tcPr>
          <w:p w14:paraId="7ABC387A" w14:textId="77777777" w:rsidR="006545CE" w:rsidRPr="0001430E" w:rsidRDefault="006545CE" w:rsidP="0001430E">
            <w:pPr>
              <w:jc w:val="center"/>
              <w:rPr>
                <w:sz w:val="24"/>
                <w:szCs w:val="24"/>
              </w:rPr>
            </w:pPr>
            <w:r w:rsidRPr="0001430E">
              <w:rPr>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21CF9CEE" w14:textId="1F28E413" w:rsidR="006545CE" w:rsidRPr="0001430E" w:rsidRDefault="006545CE" w:rsidP="0001430E">
            <w:pPr>
              <w:jc w:val="center"/>
              <w:rPr>
                <w:sz w:val="24"/>
                <w:szCs w:val="24"/>
              </w:rPr>
            </w:pPr>
            <w:r w:rsidRPr="0001430E">
              <w:rPr>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34C40CA3" w14:textId="02CFD137" w:rsidR="006545CE" w:rsidRPr="0001430E" w:rsidRDefault="006545CE" w:rsidP="0001430E">
            <w:pPr>
              <w:jc w:val="center"/>
              <w:rPr>
                <w:sz w:val="24"/>
                <w:szCs w:val="24"/>
              </w:rPr>
            </w:pPr>
            <w:r w:rsidRPr="0001430E">
              <w:rPr>
                <w:sz w:val="24"/>
                <w:szCs w:val="24"/>
              </w:rPr>
              <w:t>3 318,58</w:t>
            </w:r>
          </w:p>
        </w:tc>
        <w:tc>
          <w:tcPr>
            <w:tcW w:w="433" w:type="pct"/>
            <w:tcBorders>
              <w:top w:val="nil"/>
              <w:left w:val="nil"/>
              <w:bottom w:val="single" w:sz="4" w:space="0" w:color="auto"/>
              <w:right w:val="single" w:sz="4" w:space="0" w:color="auto"/>
            </w:tcBorders>
            <w:shd w:val="clear" w:color="auto" w:fill="auto"/>
            <w:vAlign w:val="center"/>
            <w:hideMark/>
          </w:tcPr>
          <w:p w14:paraId="60258934" w14:textId="1E964494" w:rsidR="006545CE" w:rsidRPr="0001430E" w:rsidRDefault="006545CE" w:rsidP="0001430E">
            <w:pPr>
              <w:jc w:val="center"/>
              <w:rPr>
                <w:sz w:val="24"/>
                <w:szCs w:val="24"/>
              </w:rPr>
            </w:pPr>
            <w:r w:rsidRPr="0001430E">
              <w:rPr>
                <w:sz w:val="24"/>
                <w:szCs w:val="24"/>
              </w:rPr>
              <w:t>7 803,18</w:t>
            </w:r>
          </w:p>
        </w:tc>
        <w:tc>
          <w:tcPr>
            <w:tcW w:w="433" w:type="pct"/>
            <w:tcBorders>
              <w:top w:val="nil"/>
              <w:left w:val="nil"/>
              <w:bottom w:val="single" w:sz="4" w:space="0" w:color="auto"/>
              <w:right w:val="single" w:sz="4" w:space="0" w:color="auto"/>
            </w:tcBorders>
            <w:shd w:val="clear" w:color="auto" w:fill="auto"/>
            <w:vAlign w:val="center"/>
            <w:hideMark/>
          </w:tcPr>
          <w:p w14:paraId="1B0D6E61" w14:textId="55BBAD28" w:rsidR="006545CE" w:rsidRPr="0001430E" w:rsidRDefault="006545CE" w:rsidP="0001430E">
            <w:pPr>
              <w:jc w:val="center"/>
              <w:rPr>
                <w:sz w:val="24"/>
                <w:szCs w:val="24"/>
              </w:rPr>
            </w:pPr>
            <w:r w:rsidRPr="0001430E">
              <w:rPr>
                <w:sz w:val="24"/>
                <w:szCs w:val="24"/>
              </w:rPr>
              <w:t>14 351,00</w:t>
            </w:r>
          </w:p>
        </w:tc>
        <w:tc>
          <w:tcPr>
            <w:tcW w:w="434" w:type="pct"/>
            <w:tcBorders>
              <w:top w:val="nil"/>
              <w:left w:val="nil"/>
              <w:bottom w:val="single" w:sz="4" w:space="0" w:color="auto"/>
              <w:right w:val="single" w:sz="4" w:space="0" w:color="auto"/>
            </w:tcBorders>
            <w:shd w:val="clear" w:color="auto" w:fill="auto"/>
            <w:vAlign w:val="center"/>
            <w:hideMark/>
          </w:tcPr>
          <w:p w14:paraId="6D503496" w14:textId="32EE6EF5" w:rsidR="006545CE" w:rsidRPr="0001430E" w:rsidRDefault="006545CE" w:rsidP="0001430E">
            <w:pPr>
              <w:jc w:val="center"/>
              <w:rPr>
                <w:sz w:val="24"/>
                <w:szCs w:val="24"/>
              </w:rPr>
            </w:pPr>
            <w:r w:rsidRPr="0001430E">
              <w:rPr>
                <w:sz w:val="24"/>
                <w:szCs w:val="24"/>
              </w:rPr>
              <w:t>20 339,62</w:t>
            </w:r>
          </w:p>
        </w:tc>
        <w:tc>
          <w:tcPr>
            <w:tcW w:w="433" w:type="pct"/>
            <w:tcBorders>
              <w:top w:val="nil"/>
              <w:left w:val="nil"/>
              <w:bottom w:val="single" w:sz="4" w:space="0" w:color="auto"/>
              <w:right w:val="single" w:sz="4" w:space="0" w:color="auto"/>
            </w:tcBorders>
            <w:shd w:val="clear" w:color="auto" w:fill="auto"/>
            <w:vAlign w:val="center"/>
            <w:hideMark/>
          </w:tcPr>
          <w:p w14:paraId="38FE44EC" w14:textId="69A90FCD" w:rsidR="006545CE" w:rsidRPr="0001430E" w:rsidRDefault="006545CE" w:rsidP="0001430E">
            <w:pPr>
              <w:jc w:val="center"/>
              <w:rPr>
                <w:sz w:val="24"/>
                <w:szCs w:val="24"/>
              </w:rPr>
            </w:pPr>
            <w:r w:rsidRPr="0001430E">
              <w:rPr>
                <w:sz w:val="24"/>
                <w:szCs w:val="24"/>
              </w:rPr>
              <w:t>205 776,71</w:t>
            </w:r>
          </w:p>
        </w:tc>
        <w:tc>
          <w:tcPr>
            <w:tcW w:w="421" w:type="pct"/>
            <w:tcBorders>
              <w:top w:val="nil"/>
              <w:left w:val="nil"/>
              <w:bottom w:val="single" w:sz="4" w:space="0" w:color="auto"/>
              <w:right w:val="single" w:sz="4" w:space="0" w:color="auto"/>
            </w:tcBorders>
            <w:shd w:val="clear" w:color="auto" w:fill="auto"/>
            <w:vAlign w:val="center"/>
            <w:hideMark/>
          </w:tcPr>
          <w:p w14:paraId="0DA6D0E7" w14:textId="69C75E57" w:rsidR="006545CE" w:rsidRPr="0001430E" w:rsidRDefault="006545CE" w:rsidP="0001430E">
            <w:pPr>
              <w:jc w:val="center"/>
              <w:rPr>
                <w:sz w:val="24"/>
                <w:szCs w:val="24"/>
              </w:rPr>
            </w:pPr>
            <w:r w:rsidRPr="0001430E">
              <w:rPr>
                <w:sz w:val="24"/>
                <w:szCs w:val="24"/>
              </w:rPr>
              <w:t>227 978,58</w:t>
            </w:r>
          </w:p>
        </w:tc>
      </w:tr>
      <w:tr w:rsidR="0097305B" w:rsidRPr="0001430E" w14:paraId="33F8DD3B" w14:textId="77777777" w:rsidTr="006545CE">
        <w:tc>
          <w:tcPr>
            <w:tcW w:w="188" w:type="pct"/>
            <w:shd w:val="clear" w:color="auto" w:fill="auto"/>
            <w:vAlign w:val="center"/>
            <w:hideMark/>
          </w:tcPr>
          <w:p w14:paraId="1190C938" w14:textId="77777777" w:rsidR="006545CE" w:rsidRPr="0001430E" w:rsidRDefault="006545CE" w:rsidP="0001430E">
            <w:pPr>
              <w:jc w:val="center"/>
              <w:rPr>
                <w:b/>
                <w:bCs/>
                <w:sz w:val="24"/>
                <w:szCs w:val="24"/>
              </w:rPr>
            </w:pPr>
            <w:r w:rsidRPr="0001430E">
              <w:rPr>
                <w:b/>
                <w:bCs/>
                <w:sz w:val="24"/>
                <w:szCs w:val="24"/>
              </w:rPr>
              <w:t>3</w:t>
            </w:r>
          </w:p>
        </w:tc>
        <w:tc>
          <w:tcPr>
            <w:tcW w:w="1421" w:type="pct"/>
            <w:shd w:val="clear" w:color="auto" w:fill="auto"/>
            <w:vAlign w:val="center"/>
            <w:hideMark/>
          </w:tcPr>
          <w:p w14:paraId="7A842548" w14:textId="77777777" w:rsidR="006545CE" w:rsidRPr="0001430E" w:rsidRDefault="006545CE" w:rsidP="0001430E">
            <w:pPr>
              <w:rPr>
                <w:b/>
                <w:bCs/>
                <w:sz w:val="24"/>
                <w:szCs w:val="24"/>
              </w:rPr>
            </w:pPr>
            <w:r w:rsidRPr="0001430E">
              <w:rPr>
                <w:b/>
                <w:bCs/>
                <w:sz w:val="24"/>
                <w:szCs w:val="24"/>
              </w:rPr>
              <w:t>Нормативная прибыль</w:t>
            </w:r>
          </w:p>
        </w:tc>
        <w:tc>
          <w:tcPr>
            <w:tcW w:w="371" w:type="pct"/>
            <w:shd w:val="clear" w:color="auto" w:fill="auto"/>
            <w:vAlign w:val="center"/>
            <w:hideMark/>
          </w:tcPr>
          <w:p w14:paraId="3A974759" w14:textId="77777777" w:rsidR="006545CE" w:rsidRPr="0001430E" w:rsidRDefault="006545CE" w:rsidP="0001430E">
            <w:pPr>
              <w:jc w:val="center"/>
              <w:rPr>
                <w:b/>
                <w:bCs/>
                <w:sz w:val="24"/>
                <w:szCs w:val="24"/>
              </w:rPr>
            </w:pPr>
            <w:r w:rsidRPr="0001430E">
              <w:rPr>
                <w:b/>
                <w:bCs/>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5898F57A" w14:textId="2F8179E9" w:rsidR="006545CE" w:rsidRPr="0001430E" w:rsidRDefault="006545CE" w:rsidP="0001430E">
            <w:pPr>
              <w:jc w:val="center"/>
              <w:rPr>
                <w:b/>
                <w:bCs/>
                <w:sz w:val="24"/>
                <w:szCs w:val="24"/>
              </w:rPr>
            </w:pPr>
            <w:r w:rsidRPr="0001430E">
              <w:rPr>
                <w:b/>
                <w:bCs/>
                <w:sz w:val="24"/>
                <w:szCs w:val="24"/>
              </w:rPr>
              <w:t>1 967,01</w:t>
            </w:r>
          </w:p>
        </w:tc>
        <w:tc>
          <w:tcPr>
            <w:tcW w:w="433" w:type="pct"/>
            <w:tcBorders>
              <w:top w:val="nil"/>
              <w:left w:val="nil"/>
              <w:bottom w:val="single" w:sz="4" w:space="0" w:color="auto"/>
              <w:right w:val="single" w:sz="4" w:space="0" w:color="auto"/>
            </w:tcBorders>
            <w:shd w:val="clear" w:color="auto" w:fill="auto"/>
            <w:vAlign w:val="center"/>
            <w:hideMark/>
          </w:tcPr>
          <w:p w14:paraId="7F0E227B" w14:textId="38950980" w:rsidR="006545CE" w:rsidRPr="0001430E" w:rsidRDefault="006545CE" w:rsidP="0001430E">
            <w:pPr>
              <w:jc w:val="center"/>
              <w:rPr>
                <w:b/>
                <w:bCs/>
                <w:sz w:val="24"/>
                <w:szCs w:val="24"/>
              </w:rPr>
            </w:pPr>
            <w:r w:rsidRPr="0001430E">
              <w:rPr>
                <w:b/>
                <w:bCs/>
                <w:sz w:val="24"/>
                <w:szCs w:val="24"/>
              </w:rPr>
              <w:t>11 175,96</w:t>
            </w:r>
          </w:p>
        </w:tc>
        <w:tc>
          <w:tcPr>
            <w:tcW w:w="433" w:type="pct"/>
            <w:tcBorders>
              <w:top w:val="nil"/>
              <w:left w:val="nil"/>
              <w:bottom w:val="single" w:sz="4" w:space="0" w:color="auto"/>
              <w:right w:val="single" w:sz="4" w:space="0" w:color="auto"/>
            </w:tcBorders>
            <w:shd w:val="clear" w:color="auto" w:fill="auto"/>
            <w:vAlign w:val="center"/>
            <w:hideMark/>
          </w:tcPr>
          <w:p w14:paraId="5C4DCEBB" w14:textId="62ACD33E" w:rsidR="006545CE" w:rsidRPr="0001430E" w:rsidRDefault="006545CE" w:rsidP="0001430E">
            <w:pPr>
              <w:jc w:val="center"/>
              <w:rPr>
                <w:b/>
                <w:bCs/>
                <w:sz w:val="24"/>
                <w:szCs w:val="24"/>
              </w:rPr>
            </w:pPr>
            <w:r w:rsidRPr="0001430E">
              <w:rPr>
                <w:b/>
                <w:bCs/>
                <w:sz w:val="24"/>
                <w:szCs w:val="24"/>
              </w:rPr>
              <w:t>10 226,20</w:t>
            </w:r>
          </w:p>
        </w:tc>
        <w:tc>
          <w:tcPr>
            <w:tcW w:w="433" w:type="pct"/>
            <w:tcBorders>
              <w:top w:val="nil"/>
              <w:left w:val="nil"/>
              <w:bottom w:val="single" w:sz="4" w:space="0" w:color="auto"/>
              <w:right w:val="single" w:sz="4" w:space="0" w:color="auto"/>
            </w:tcBorders>
            <w:shd w:val="clear" w:color="auto" w:fill="auto"/>
            <w:vAlign w:val="center"/>
            <w:hideMark/>
          </w:tcPr>
          <w:p w14:paraId="3000B420" w14:textId="3AB437EC" w:rsidR="006545CE" w:rsidRPr="0001430E" w:rsidRDefault="006545CE" w:rsidP="0001430E">
            <w:pPr>
              <w:jc w:val="center"/>
              <w:rPr>
                <w:b/>
                <w:bCs/>
                <w:sz w:val="24"/>
                <w:szCs w:val="24"/>
              </w:rPr>
            </w:pPr>
            <w:r w:rsidRPr="0001430E">
              <w:rPr>
                <w:b/>
                <w:bCs/>
                <w:sz w:val="24"/>
                <w:szCs w:val="24"/>
              </w:rPr>
              <w:t>10 635,25</w:t>
            </w:r>
          </w:p>
        </w:tc>
        <w:tc>
          <w:tcPr>
            <w:tcW w:w="434" w:type="pct"/>
            <w:tcBorders>
              <w:top w:val="nil"/>
              <w:left w:val="nil"/>
              <w:bottom w:val="single" w:sz="4" w:space="0" w:color="auto"/>
              <w:right w:val="single" w:sz="4" w:space="0" w:color="auto"/>
            </w:tcBorders>
            <w:shd w:val="clear" w:color="auto" w:fill="auto"/>
            <w:vAlign w:val="center"/>
            <w:hideMark/>
          </w:tcPr>
          <w:p w14:paraId="260B0173" w14:textId="505589CC" w:rsidR="006545CE" w:rsidRPr="0001430E" w:rsidRDefault="006545CE" w:rsidP="0001430E">
            <w:pPr>
              <w:jc w:val="center"/>
              <w:rPr>
                <w:b/>
                <w:bCs/>
                <w:sz w:val="24"/>
                <w:szCs w:val="24"/>
              </w:rPr>
            </w:pPr>
            <w:r w:rsidRPr="0001430E">
              <w:rPr>
                <w:b/>
                <w:bCs/>
                <w:sz w:val="24"/>
                <w:szCs w:val="24"/>
              </w:rPr>
              <w:t>11 060,66</w:t>
            </w:r>
          </w:p>
        </w:tc>
        <w:tc>
          <w:tcPr>
            <w:tcW w:w="433" w:type="pct"/>
            <w:tcBorders>
              <w:top w:val="nil"/>
              <w:left w:val="nil"/>
              <w:bottom w:val="single" w:sz="4" w:space="0" w:color="auto"/>
              <w:right w:val="single" w:sz="4" w:space="0" w:color="auto"/>
            </w:tcBorders>
            <w:shd w:val="clear" w:color="auto" w:fill="auto"/>
            <w:vAlign w:val="center"/>
            <w:hideMark/>
          </w:tcPr>
          <w:p w14:paraId="0F4359BE" w14:textId="5F73C5ED" w:rsidR="006545CE" w:rsidRPr="0001430E" w:rsidRDefault="006545CE" w:rsidP="0001430E">
            <w:pPr>
              <w:jc w:val="center"/>
              <w:rPr>
                <w:b/>
                <w:bCs/>
                <w:sz w:val="24"/>
                <w:szCs w:val="24"/>
              </w:rPr>
            </w:pPr>
            <w:r w:rsidRPr="0001430E">
              <w:rPr>
                <w:b/>
                <w:bCs/>
                <w:sz w:val="24"/>
                <w:szCs w:val="24"/>
              </w:rPr>
              <w:t>14 555,07</w:t>
            </w:r>
          </w:p>
        </w:tc>
        <w:tc>
          <w:tcPr>
            <w:tcW w:w="421" w:type="pct"/>
            <w:tcBorders>
              <w:top w:val="nil"/>
              <w:left w:val="nil"/>
              <w:bottom w:val="single" w:sz="4" w:space="0" w:color="auto"/>
              <w:right w:val="single" w:sz="4" w:space="0" w:color="auto"/>
            </w:tcBorders>
            <w:shd w:val="clear" w:color="auto" w:fill="auto"/>
            <w:vAlign w:val="center"/>
            <w:hideMark/>
          </w:tcPr>
          <w:p w14:paraId="25D69402" w14:textId="113D23F6" w:rsidR="006545CE" w:rsidRPr="0001430E" w:rsidRDefault="006545CE" w:rsidP="0001430E">
            <w:pPr>
              <w:jc w:val="center"/>
              <w:rPr>
                <w:b/>
                <w:bCs/>
                <w:sz w:val="24"/>
                <w:szCs w:val="24"/>
              </w:rPr>
            </w:pPr>
            <w:r w:rsidRPr="0001430E">
              <w:rPr>
                <w:b/>
                <w:bCs/>
                <w:sz w:val="24"/>
                <w:szCs w:val="24"/>
              </w:rPr>
              <w:t>17 708,47</w:t>
            </w:r>
          </w:p>
        </w:tc>
      </w:tr>
      <w:tr w:rsidR="0097305B" w:rsidRPr="0001430E" w14:paraId="525448A2" w14:textId="77777777" w:rsidTr="006545CE">
        <w:tc>
          <w:tcPr>
            <w:tcW w:w="188" w:type="pct"/>
            <w:shd w:val="clear" w:color="auto" w:fill="auto"/>
            <w:vAlign w:val="center"/>
            <w:hideMark/>
          </w:tcPr>
          <w:p w14:paraId="6D4BE55D" w14:textId="77777777" w:rsidR="006545CE" w:rsidRPr="0001430E" w:rsidRDefault="006545CE" w:rsidP="0001430E">
            <w:pPr>
              <w:jc w:val="center"/>
              <w:rPr>
                <w:sz w:val="24"/>
                <w:szCs w:val="24"/>
              </w:rPr>
            </w:pPr>
            <w:r w:rsidRPr="0001430E">
              <w:rPr>
                <w:sz w:val="24"/>
                <w:szCs w:val="24"/>
              </w:rPr>
              <w:t>4</w:t>
            </w:r>
          </w:p>
        </w:tc>
        <w:tc>
          <w:tcPr>
            <w:tcW w:w="1421" w:type="pct"/>
            <w:shd w:val="clear" w:color="auto" w:fill="auto"/>
            <w:vAlign w:val="center"/>
            <w:hideMark/>
          </w:tcPr>
          <w:p w14:paraId="13AB2530" w14:textId="77777777" w:rsidR="006545CE" w:rsidRPr="0001430E" w:rsidRDefault="006545CE" w:rsidP="0001430E">
            <w:pPr>
              <w:rPr>
                <w:sz w:val="24"/>
                <w:szCs w:val="24"/>
              </w:rPr>
            </w:pPr>
            <w:r w:rsidRPr="0001430E">
              <w:rPr>
                <w:sz w:val="24"/>
                <w:szCs w:val="24"/>
              </w:rPr>
              <w:t>Нормативный уровень прибыли</w:t>
            </w:r>
          </w:p>
        </w:tc>
        <w:tc>
          <w:tcPr>
            <w:tcW w:w="371" w:type="pct"/>
            <w:shd w:val="clear" w:color="auto" w:fill="auto"/>
            <w:vAlign w:val="center"/>
            <w:hideMark/>
          </w:tcPr>
          <w:p w14:paraId="27BE546B" w14:textId="77777777" w:rsidR="006545CE" w:rsidRPr="0001430E" w:rsidRDefault="006545CE" w:rsidP="0001430E">
            <w:pPr>
              <w:jc w:val="center"/>
              <w:rPr>
                <w:sz w:val="24"/>
                <w:szCs w:val="24"/>
              </w:rPr>
            </w:pPr>
            <w:r w:rsidRPr="0001430E">
              <w:rPr>
                <w:sz w:val="24"/>
                <w:szCs w:val="24"/>
              </w:rPr>
              <w:t>%</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4BB94644" w14:textId="24205035" w:rsidR="006545CE" w:rsidRPr="0001430E" w:rsidRDefault="006545CE" w:rsidP="0001430E">
            <w:pPr>
              <w:jc w:val="center"/>
              <w:rPr>
                <w:sz w:val="24"/>
                <w:szCs w:val="24"/>
              </w:rPr>
            </w:pPr>
            <w:r w:rsidRPr="0001430E">
              <w:rPr>
                <w:sz w:val="24"/>
                <w:szCs w:val="24"/>
              </w:rPr>
              <w:t>0,22</w:t>
            </w:r>
          </w:p>
        </w:tc>
        <w:tc>
          <w:tcPr>
            <w:tcW w:w="433" w:type="pct"/>
            <w:tcBorders>
              <w:top w:val="nil"/>
              <w:left w:val="nil"/>
              <w:bottom w:val="single" w:sz="4" w:space="0" w:color="auto"/>
              <w:right w:val="single" w:sz="4" w:space="0" w:color="auto"/>
            </w:tcBorders>
            <w:shd w:val="clear" w:color="auto" w:fill="auto"/>
            <w:vAlign w:val="center"/>
            <w:hideMark/>
          </w:tcPr>
          <w:p w14:paraId="1DC97DCA" w14:textId="6C5225E0" w:rsidR="006545CE" w:rsidRPr="0001430E" w:rsidRDefault="006545CE" w:rsidP="0001430E">
            <w:pPr>
              <w:jc w:val="center"/>
              <w:rPr>
                <w:sz w:val="24"/>
                <w:szCs w:val="24"/>
              </w:rPr>
            </w:pPr>
            <w:r w:rsidRPr="0001430E">
              <w:rPr>
                <w:sz w:val="24"/>
                <w:szCs w:val="24"/>
              </w:rPr>
              <w:t>1,20</w:t>
            </w:r>
          </w:p>
        </w:tc>
        <w:tc>
          <w:tcPr>
            <w:tcW w:w="433" w:type="pct"/>
            <w:tcBorders>
              <w:top w:val="nil"/>
              <w:left w:val="nil"/>
              <w:bottom w:val="single" w:sz="4" w:space="0" w:color="auto"/>
              <w:right w:val="single" w:sz="4" w:space="0" w:color="auto"/>
            </w:tcBorders>
            <w:shd w:val="clear" w:color="auto" w:fill="auto"/>
            <w:vAlign w:val="center"/>
            <w:hideMark/>
          </w:tcPr>
          <w:p w14:paraId="55EB751D" w14:textId="310D7D65" w:rsidR="006545CE" w:rsidRPr="0001430E" w:rsidRDefault="006545CE" w:rsidP="0001430E">
            <w:pPr>
              <w:jc w:val="center"/>
              <w:rPr>
                <w:sz w:val="24"/>
                <w:szCs w:val="24"/>
              </w:rPr>
            </w:pPr>
            <w:r w:rsidRPr="0001430E">
              <w:rPr>
                <w:sz w:val="24"/>
                <w:szCs w:val="24"/>
              </w:rPr>
              <w:t>1,05</w:t>
            </w:r>
          </w:p>
        </w:tc>
        <w:tc>
          <w:tcPr>
            <w:tcW w:w="433" w:type="pct"/>
            <w:tcBorders>
              <w:top w:val="nil"/>
              <w:left w:val="nil"/>
              <w:bottom w:val="single" w:sz="4" w:space="0" w:color="auto"/>
              <w:right w:val="single" w:sz="4" w:space="0" w:color="auto"/>
            </w:tcBorders>
            <w:shd w:val="clear" w:color="auto" w:fill="auto"/>
            <w:vAlign w:val="center"/>
            <w:hideMark/>
          </w:tcPr>
          <w:p w14:paraId="44F8C55B" w14:textId="5415EC4C" w:rsidR="006545CE" w:rsidRPr="0001430E" w:rsidRDefault="006545CE" w:rsidP="0001430E">
            <w:pPr>
              <w:jc w:val="center"/>
              <w:rPr>
                <w:sz w:val="24"/>
                <w:szCs w:val="24"/>
              </w:rPr>
            </w:pPr>
            <w:r w:rsidRPr="0001430E">
              <w:rPr>
                <w:sz w:val="24"/>
                <w:szCs w:val="24"/>
              </w:rPr>
              <w:t>1,05</w:t>
            </w:r>
          </w:p>
        </w:tc>
        <w:tc>
          <w:tcPr>
            <w:tcW w:w="434" w:type="pct"/>
            <w:tcBorders>
              <w:top w:val="nil"/>
              <w:left w:val="nil"/>
              <w:bottom w:val="single" w:sz="4" w:space="0" w:color="auto"/>
              <w:right w:val="single" w:sz="4" w:space="0" w:color="auto"/>
            </w:tcBorders>
            <w:shd w:val="clear" w:color="auto" w:fill="auto"/>
            <w:vAlign w:val="center"/>
            <w:hideMark/>
          </w:tcPr>
          <w:p w14:paraId="16B81C83" w14:textId="56B6E811" w:rsidR="006545CE" w:rsidRPr="0001430E" w:rsidRDefault="006545CE" w:rsidP="0001430E">
            <w:pPr>
              <w:jc w:val="center"/>
              <w:rPr>
                <w:sz w:val="24"/>
                <w:szCs w:val="24"/>
              </w:rPr>
            </w:pPr>
            <w:r w:rsidRPr="0001430E">
              <w:rPr>
                <w:sz w:val="24"/>
                <w:szCs w:val="24"/>
              </w:rPr>
              <w:t>1,05</w:t>
            </w:r>
          </w:p>
        </w:tc>
        <w:tc>
          <w:tcPr>
            <w:tcW w:w="433" w:type="pct"/>
            <w:tcBorders>
              <w:top w:val="nil"/>
              <w:left w:val="nil"/>
              <w:bottom w:val="single" w:sz="4" w:space="0" w:color="auto"/>
              <w:right w:val="single" w:sz="4" w:space="0" w:color="auto"/>
            </w:tcBorders>
            <w:shd w:val="clear" w:color="auto" w:fill="auto"/>
            <w:vAlign w:val="center"/>
            <w:hideMark/>
          </w:tcPr>
          <w:p w14:paraId="302A8902" w14:textId="701ADC35" w:rsidR="006545CE" w:rsidRPr="0001430E" w:rsidRDefault="006545CE" w:rsidP="0001430E">
            <w:pPr>
              <w:jc w:val="center"/>
              <w:rPr>
                <w:sz w:val="24"/>
                <w:szCs w:val="24"/>
              </w:rPr>
            </w:pPr>
            <w:r w:rsidRPr="0001430E">
              <w:rPr>
                <w:sz w:val="24"/>
                <w:szCs w:val="24"/>
              </w:rPr>
              <w:t>1,04</w:t>
            </w:r>
          </w:p>
        </w:tc>
        <w:tc>
          <w:tcPr>
            <w:tcW w:w="421" w:type="pct"/>
            <w:tcBorders>
              <w:top w:val="nil"/>
              <w:left w:val="nil"/>
              <w:bottom w:val="single" w:sz="4" w:space="0" w:color="auto"/>
              <w:right w:val="single" w:sz="4" w:space="0" w:color="auto"/>
            </w:tcBorders>
            <w:shd w:val="clear" w:color="auto" w:fill="auto"/>
            <w:vAlign w:val="center"/>
            <w:hideMark/>
          </w:tcPr>
          <w:p w14:paraId="6AD6ED23" w14:textId="0A78A976" w:rsidR="006545CE" w:rsidRPr="0001430E" w:rsidRDefault="006545CE" w:rsidP="0001430E">
            <w:pPr>
              <w:jc w:val="center"/>
              <w:rPr>
                <w:sz w:val="24"/>
                <w:szCs w:val="24"/>
              </w:rPr>
            </w:pPr>
            <w:r w:rsidRPr="0001430E">
              <w:rPr>
                <w:sz w:val="24"/>
                <w:szCs w:val="24"/>
              </w:rPr>
              <w:t>1,10</w:t>
            </w:r>
          </w:p>
        </w:tc>
      </w:tr>
      <w:tr w:rsidR="0097305B" w:rsidRPr="0001430E" w14:paraId="15231882" w14:textId="77777777" w:rsidTr="006545CE">
        <w:tc>
          <w:tcPr>
            <w:tcW w:w="188" w:type="pct"/>
            <w:shd w:val="clear" w:color="auto" w:fill="auto"/>
            <w:vAlign w:val="center"/>
            <w:hideMark/>
          </w:tcPr>
          <w:p w14:paraId="06733E81" w14:textId="77777777" w:rsidR="006545CE" w:rsidRPr="0001430E" w:rsidRDefault="006545CE" w:rsidP="0001430E">
            <w:pPr>
              <w:jc w:val="center"/>
              <w:rPr>
                <w:b/>
                <w:bCs/>
                <w:sz w:val="24"/>
                <w:szCs w:val="24"/>
              </w:rPr>
            </w:pPr>
            <w:r w:rsidRPr="0001430E">
              <w:rPr>
                <w:b/>
                <w:bCs/>
                <w:sz w:val="24"/>
                <w:szCs w:val="24"/>
              </w:rPr>
              <w:t>5</w:t>
            </w:r>
          </w:p>
        </w:tc>
        <w:tc>
          <w:tcPr>
            <w:tcW w:w="1421" w:type="pct"/>
            <w:shd w:val="clear" w:color="auto" w:fill="auto"/>
            <w:vAlign w:val="center"/>
            <w:hideMark/>
          </w:tcPr>
          <w:p w14:paraId="0E319190" w14:textId="77777777" w:rsidR="006545CE" w:rsidRPr="0001430E" w:rsidRDefault="006545CE" w:rsidP="0001430E">
            <w:pPr>
              <w:rPr>
                <w:b/>
                <w:bCs/>
                <w:sz w:val="24"/>
                <w:szCs w:val="24"/>
              </w:rPr>
            </w:pPr>
            <w:r w:rsidRPr="0001430E">
              <w:rPr>
                <w:b/>
                <w:bCs/>
                <w:sz w:val="24"/>
                <w:szCs w:val="24"/>
              </w:rPr>
              <w:t>Итого НВВ</w:t>
            </w:r>
          </w:p>
        </w:tc>
        <w:tc>
          <w:tcPr>
            <w:tcW w:w="371" w:type="pct"/>
            <w:shd w:val="clear" w:color="auto" w:fill="auto"/>
            <w:vAlign w:val="center"/>
            <w:hideMark/>
          </w:tcPr>
          <w:p w14:paraId="1EAA0BB8" w14:textId="77777777" w:rsidR="006545CE" w:rsidRPr="0001430E" w:rsidRDefault="006545CE" w:rsidP="0001430E">
            <w:pPr>
              <w:jc w:val="center"/>
              <w:rPr>
                <w:b/>
                <w:bCs/>
                <w:sz w:val="24"/>
                <w:szCs w:val="24"/>
              </w:rPr>
            </w:pPr>
            <w:r w:rsidRPr="0001430E">
              <w:rPr>
                <w:b/>
                <w:bCs/>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7C90537A" w14:textId="5E11570B" w:rsidR="006545CE" w:rsidRPr="0001430E" w:rsidRDefault="006545CE" w:rsidP="0001430E">
            <w:pPr>
              <w:jc w:val="center"/>
              <w:rPr>
                <w:b/>
                <w:bCs/>
                <w:sz w:val="24"/>
                <w:szCs w:val="24"/>
              </w:rPr>
            </w:pPr>
            <w:r w:rsidRPr="0001430E">
              <w:rPr>
                <w:b/>
                <w:bCs/>
                <w:sz w:val="24"/>
                <w:szCs w:val="24"/>
              </w:rPr>
              <w:t>916 165,72</w:t>
            </w:r>
          </w:p>
        </w:tc>
        <w:tc>
          <w:tcPr>
            <w:tcW w:w="433" w:type="pct"/>
            <w:tcBorders>
              <w:top w:val="nil"/>
              <w:left w:val="nil"/>
              <w:bottom w:val="single" w:sz="4" w:space="0" w:color="auto"/>
              <w:right w:val="single" w:sz="4" w:space="0" w:color="auto"/>
            </w:tcBorders>
            <w:shd w:val="clear" w:color="auto" w:fill="auto"/>
            <w:vAlign w:val="center"/>
            <w:hideMark/>
          </w:tcPr>
          <w:p w14:paraId="47DF7405" w14:textId="286B322F" w:rsidR="006545CE" w:rsidRPr="0001430E" w:rsidRDefault="006545CE" w:rsidP="0001430E">
            <w:pPr>
              <w:jc w:val="center"/>
              <w:rPr>
                <w:b/>
                <w:bCs/>
                <w:sz w:val="24"/>
                <w:szCs w:val="24"/>
              </w:rPr>
            </w:pPr>
            <w:r w:rsidRPr="0001430E">
              <w:rPr>
                <w:b/>
                <w:bCs/>
                <w:sz w:val="24"/>
                <w:szCs w:val="24"/>
              </w:rPr>
              <w:t>945 043,37</w:t>
            </w:r>
          </w:p>
        </w:tc>
        <w:tc>
          <w:tcPr>
            <w:tcW w:w="433" w:type="pct"/>
            <w:tcBorders>
              <w:top w:val="nil"/>
              <w:left w:val="nil"/>
              <w:bottom w:val="single" w:sz="4" w:space="0" w:color="auto"/>
              <w:right w:val="single" w:sz="4" w:space="0" w:color="auto"/>
            </w:tcBorders>
            <w:shd w:val="clear" w:color="auto" w:fill="auto"/>
            <w:vAlign w:val="center"/>
            <w:hideMark/>
          </w:tcPr>
          <w:p w14:paraId="6272B1AA" w14:textId="0F53C6DA" w:rsidR="006545CE" w:rsidRPr="0001430E" w:rsidRDefault="006545CE" w:rsidP="0001430E">
            <w:pPr>
              <w:jc w:val="center"/>
              <w:rPr>
                <w:b/>
                <w:bCs/>
                <w:sz w:val="24"/>
                <w:szCs w:val="24"/>
              </w:rPr>
            </w:pPr>
            <w:r w:rsidRPr="0001430E">
              <w:rPr>
                <w:b/>
                <w:bCs/>
                <w:sz w:val="24"/>
                <w:szCs w:val="24"/>
              </w:rPr>
              <w:t>984 639,34</w:t>
            </w:r>
          </w:p>
        </w:tc>
        <w:tc>
          <w:tcPr>
            <w:tcW w:w="433" w:type="pct"/>
            <w:tcBorders>
              <w:top w:val="nil"/>
              <w:left w:val="nil"/>
              <w:bottom w:val="single" w:sz="4" w:space="0" w:color="auto"/>
              <w:right w:val="single" w:sz="4" w:space="0" w:color="auto"/>
            </w:tcBorders>
            <w:shd w:val="clear" w:color="auto" w:fill="auto"/>
            <w:vAlign w:val="center"/>
            <w:hideMark/>
          </w:tcPr>
          <w:p w14:paraId="6516BC65" w14:textId="547B7DC8" w:rsidR="006545CE" w:rsidRPr="0001430E" w:rsidRDefault="006545CE" w:rsidP="0001430E">
            <w:pPr>
              <w:jc w:val="center"/>
              <w:rPr>
                <w:b/>
                <w:bCs/>
                <w:sz w:val="24"/>
                <w:szCs w:val="24"/>
              </w:rPr>
            </w:pPr>
            <w:r w:rsidRPr="0001430E">
              <w:rPr>
                <w:b/>
                <w:bCs/>
                <w:sz w:val="24"/>
                <w:szCs w:val="24"/>
              </w:rPr>
              <w:t>1 022 153,52</w:t>
            </w:r>
          </w:p>
        </w:tc>
        <w:tc>
          <w:tcPr>
            <w:tcW w:w="434" w:type="pct"/>
            <w:tcBorders>
              <w:top w:val="nil"/>
              <w:left w:val="nil"/>
              <w:bottom w:val="single" w:sz="4" w:space="0" w:color="auto"/>
              <w:right w:val="single" w:sz="4" w:space="0" w:color="auto"/>
            </w:tcBorders>
            <w:shd w:val="clear" w:color="auto" w:fill="auto"/>
            <w:vAlign w:val="center"/>
            <w:hideMark/>
          </w:tcPr>
          <w:p w14:paraId="34464F46" w14:textId="1A6B4E0A" w:rsidR="006545CE" w:rsidRPr="0001430E" w:rsidRDefault="006545CE" w:rsidP="0001430E">
            <w:pPr>
              <w:jc w:val="center"/>
              <w:rPr>
                <w:b/>
                <w:bCs/>
                <w:sz w:val="24"/>
                <w:szCs w:val="24"/>
              </w:rPr>
            </w:pPr>
            <w:r w:rsidRPr="0001430E">
              <w:rPr>
                <w:b/>
                <w:bCs/>
                <w:sz w:val="24"/>
                <w:szCs w:val="24"/>
              </w:rPr>
              <w:t>1 061 080,27</w:t>
            </w:r>
          </w:p>
        </w:tc>
        <w:tc>
          <w:tcPr>
            <w:tcW w:w="433" w:type="pct"/>
            <w:tcBorders>
              <w:top w:val="nil"/>
              <w:left w:val="nil"/>
              <w:bottom w:val="single" w:sz="4" w:space="0" w:color="auto"/>
              <w:right w:val="single" w:sz="4" w:space="0" w:color="auto"/>
            </w:tcBorders>
            <w:shd w:val="clear" w:color="auto" w:fill="auto"/>
            <w:vAlign w:val="center"/>
            <w:hideMark/>
          </w:tcPr>
          <w:p w14:paraId="085C0F71" w14:textId="37F4770E" w:rsidR="006545CE" w:rsidRPr="0001430E" w:rsidRDefault="006545CE" w:rsidP="0001430E">
            <w:pPr>
              <w:jc w:val="center"/>
              <w:rPr>
                <w:b/>
                <w:bCs/>
                <w:sz w:val="24"/>
                <w:szCs w:val="24"/>
              </w:rPr>
            </w:pPr>
            <w:r w:rsidRPr="0001430E">
              <w:rPr>
                <w:b/>
                <w:bCs/>
                <w:sz w:val="24"/>
                <w:szCs w:val="24"/>
              </w:rPr>
              <w:t>1 409 152,84</w:t>
            </w:r>
          </w:p>
        </w:tc>
        <w:tc>
          <w:tcPr>
            <w:tcW w:w="421" w:type="pct"/>
            <w:tcBorders>
              <w:top w:val="nil"/>
              <w:left w:val="nil"/>
              <w:bottom w:val="single" w:sz="4" w:space="0" w:color="auto"/>
              <w:right w:val="single" w:sz="4" w:space="0" w:color="auto"/>
            </w:tcBorders>
            <w:shd w:val="clear" w:color="auto" w:fill="auto"/>
            <w:vAlign w:val="center"/>
            <w:hideMark/>
          </w:tcPr>
          <w:p w14:paraId="4EC921D0" w14:textId="59376736" w:rsidR="006545CE" w:rsidRPr="0001430E" w:rsidRDefault="006545CE" w:rsidP="0001430E">
            <w:pPr>
              <w:jc w:val="center"/>
              <w:rPr>
                <w:b/>
                <w:bCs/>
                <w:sz w:val="24"/>
                <w:szCs w:val="24"/>
              </w:rPr>
            </w:pPr>
            <w:r w:rsidRPr="0001430E">
              <w:rPr>
                <w:b/>
                <w:bCs/>
                <w:sz w:val="24"/>
                <w:szCs w:val="24"/>
              </w:rPr>
              <w:t>1 631 026,98</w:t>
            </w:r>
          </w:p>
        </w:tc>
      </w:tr>
      <w:tr w:rsidR="0097305B" w:rsidRPr="0001430E" w14:paraId="2F81D5D5" w14:textId="77777777" w:rsidTr="006545CE">
        <w:tc>
          <w:tcPr>
            <w:tcW w:w="188" w:type="pct"/>
            <w:shd w:val="clear" w:color="auto" w:fill="auto"/>
            <w:vAlign w:val="center"/>
            <w:hideMark/>
          </w:tcPr>
          <w:p w14:paraId="7E6FF4EF" w14:textId="77777777" w:rsidR="006545CE" w:rsidRPr="0001430E" w:rsidRDefault="006545CE" w:rsidP="0001430E">
            <w:pPr>
              <w:jc w:val="center"/>
              <w:rPr>
                <w:sz w:val="24"/>
                <w:szCs w:val="24"/>
              </w:rPr>
            </w:pPr>
            <w:r w:rsidRPr="0001430E">
              <w:rPr>
                <w:sz w:val="24"/>
                <w:szCs w:val="24"/>
              </w:rPr>
              <w:t>6</w:t>
            </w:r>
          </w:p>
        </w:tc>
        <w:tc>
          <w:tcPr>
            <w:tcW w:w="1421" w:type="pct"/>
            <w:shd w:val="clear" w:color="auto" w:fill="auto"/>
            <w:vAlign w:val="center"/>
            <w:hideMark/>
          </w:tcPr>
          <w:p w14:paraId="2814807E" w14:textId="77777777" w:rsidR="006545CE" w:rsidRPr="0001430E" w:rsidRDefault="006545CE" w:rsidP="0001430E">
            <w:pPr>
              <w:rPr>
                <w:sz w:val="24"/>
                <w:szCs w:val="24"/>
              </w:rPr>
            </w:pPr>
            <w:r w:rsidRPr="0001430E">
              <w:rPr>
                <w:sz w:val="24"/>
                <w:szCs w:val="24"/>
              </w:rPr>
              <w:t>Корректировка НВВ</w:t>
            </w:r>
          </w:p>
        </w:tc>
        <w:tc>
          <w:tcPr>
            <w:tcW w:w="371" w:type="pct"/>
            <w:shd w:val="clear" w:color="auto" w:fill="auto"/>
            <w:vAlign w:val="center"/>
            <w:hideMark/>
          </w:tcPr>
          <w:p w14:paraId="35922B6E" w14:textId="77777777" w:rsidR="006545CE" w:rsidRPr="0001430E" w:rsidRDefault="006545CE" w:rsidP="0001430E">
            <w:pPr>
              <w:jc w:val="center"/>
              <w:rPr>
                <w:sz w:val="24"/>
                <w:szCs w:val="24"/>
              </w:rPr>
            </w:pPr>
            <w:r w:rsidRPr="0001430E">
              <w:rPr>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4398E3A4" w14:textId="5BB712E8" w:rsidR="006545CE" w:rsidRPr="0001430E" w:rsidRDefault="006545CE" w:rsidP="0001430E">
            <w:pPr>
              <w:jc w:val="center"/>
              <w:rPr>
                <w:sz w:val="24"/>
                <w:szCs w:val="24"/>
              </w:rPr>
            </w:pPr>
            <w:r w:rsidRPr="0001430E">
              <w:rPr>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5B61EBC2" w14:textId="25BF2019" w:rsidR="006545CE" w:rsidRPr="0001430E" w:rsidRDefault="006545CE" w:rsidP="0001430E">
            <w:pPr>
              <w:jc w:val="center"/>
              <w:rPr>
                <w:sz w:val="24"/>
                <w:szCs w:val="24"/>
              </w:rPr>
            </w:pPr>
            <w:r w:rsidRPr="0001430E">
              <w:rPr>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569E61DE" w14:textId="04356A62" w:rsidR="006545CE" w:rsidRPr="0001430E" w:rsidRDefault="006545CE" w:rsidP="0001430E">
            <w:pPr>
              <w:jc w:val="center"/>
              <w:rPr>
                <w:sz w:val="24"/>
                <w:szCs w:val="24"/>
              </w:rPr>
            </w:pPr>
            <w:r w:rsidRPr="0001430E">
              <w:rPr>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151D6D2C" w14:textId="5A8A838B" w:rsidR="006545CE" w:rsidRPr="0001430E" w:rsidRDefault="006545CE" w:rsidP="0001430E">
            <w:pPr>
              <w:jc w:val="center"/>
              <w:rPr>
                <w:sz w:val="24"/>
                <w:szCs w:val="24"/>
              </w:rPr>
            </w:pPr>
            <w:r w:rsidRPr="0001430E">
              <w:rPr>
                <w:sz w:val="24"/>
                <w:szCs w:val="24"/>
              </w:rPr>
              <w:t> </w:t>
            </w:r>
          </w:p>
        </w:tc>
        <w:tc>
          <w:tcPr>
            <w:tcW w:w="434" w:type="pct"/>
            <w:tcBorders>
              <w:top w:val="nil"/>
              <w:left w:val="nil"/>
              <w:bottom w:val="single" w:sz="4" w:space="0" w:color="auto"/>
              <w:right w:val="single" w:sz="4" w:space="0" w:color="auto"/>
            </w:tcBorders>
            <w:shd w:val="clear" w:color="auto" w:fill="auto"/>
            <w:vAlign w:val="center"/>
            <w:hideMark/>
          </w:tcPr>
          <w:p w14:paraId="24F1FD90" w14:textId="10E8F4A5" w:rsidR="006545CE" w:rsidRPr="0001430E" w:rsidRDefault="006545CE" w:rsidP="0001430E">
            <w:pPr>
              <w:jc w:val="center"/>
              <w:rPr>
                <w:sz w:val="24"/>
                <w:szCs w:val="24"/>
              </w:rPr>
            </w:pPr>
            <w:r w:rsidRPr="0001430E">
              <w:rPr>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72994936" w14:textId="55482388" w:rsidR="006545CE" w:rsidRPr="0001430E" w:rsidRDefault="006545CE" w:rsidP="0001430E">
            <w:pPr>
              <w:jc w:val="center"/>
              <w:rPr>
                <w:sz w:val="24"/>
                <w:szCs w:val="24"/>
              </w:rPr>
            </w:pPr>
            <w:r w:rsidRPr="0001430E">
              <w:rPr>
                <w:sz w:val="24"/>
                <w:szCs w:val="24"/>
              </w:rPr>
              <w:t> </w:t>
            </w:r>
          </w:p>
        </w:tc>
        <w:tc>
          <w:tcPr>
            <w:tcW w:w="421" w:type="pct"/>
            <w:tcBorders>
              <w:top w:val="nil"/>
              <w:left w:val="nil"/>
              <w:bottom w:val="single" w:sz="4" w:space="0" w:color="auto"/>
              <w:right w:val="single" w:sz="4" w:space="0" w:color="auto"/>
            </w:tcBorders>
            <w:shd w:val="clear" w:color="auto" w:fill="auto"/>
            <w:vAlign w:val="center"/>
            <w:hideMark/>
          </w:tcPr>
          <w:p w14:paraId="7D9A9CE4" w14:textId="3D2DE0FA" w:rsidR="006545CE" w:rsidRPr="0001430E" w:rsidRDefault="006545CE" w:rsidP="0001430E">
            <w:pPr>
              <w:jc w:val="center"/>
              <w:rPr>
                <w:sz w:val="24"/>
                <w:szCs w:val="24"/>
              </w:rPr>
            </w:pPr>
            <w:r w:rsidRPr="0001430E">
              <w:rPr>
                <w:sz w:val="24"/>
                <w:szCs w:val="24"/>
              </w:rPr>
              <w:t> </w:t>
            </w:r>
          </w:p>
        </w:tc>
      </w:tr>
      <w:tr w:rsidR="0097305B" w:rsidRPr="0001430E" w14:paraId="72FA93A3" w14:textId="77777777" w:rsidTr="006545CE">
        <w:tc>
          <w:tcPr>
            <w:tcW w:w="188" w:type="pct"/>
            <w:shd w:val="clear" w:color="auto" w:fill="auto"/>
            <w:vAlign w:val="center"/>
            <w:hideMark/>
          </w:tcPr>
          <w:p w14:paraId="22F521B9" w14:textId="77777777" w:rsidR="006545CE" w:rsidRPr="0001430E" w:rsidRDefault="006545CE" w:rsidP="0001430E">
            <w:pPr>
              <w:jc w:val="center"/>
              <w:rPr>
                <w:sz w:val="24"/>
                <w:szCs w:val="24"/>
              </w:rPr>
            </w:pPr>
            <w:r w:rsidRPr="0001430E">
              <w:rPr>
                <w:sz w:val="24"/>
                <w:szCs w:val="24"/>
              </w:rPr>
              <w:t>7</w:t>
            </w:r>
          </w:p>
        </w:tc>
        <w:tc>
          <w:tcPr>
            <w:tcW w:w="1421" w:type="pct"/>
            <w:shd w:val="clear" w:color="auto" w:fill="auto"/>
            <w:vAlign w:val="center"/>
            <w:hideMark/>
          </w:tcPr>
          <w:p w14:paraId="311B8BC7" w14:textId="77777777" w:rsidR="006545CE" w:rsidRPr="0001430E" w:rsidRDefault="006545CE" w:rsidP="0001430E">
            <w:pPr>
              <w:rPr>
                <w:sz w:val="24"/>
                <w:szCs w:val="24"/>
              </w:rPr>
            </w:pPr>
            <w:r w:rsidRPr="0001430E">
              <w:rPr>
                <w:sz w:val="24"/>
                <w:szCs w:val="24"/>
              </w:rPr>
              <w:t>Недополученные доходы/расход ы прошлых периодов</w:t>
            </w:r>
          </w:p>
        </w:tc>
        <w:tc>
          <w:tcPr>
            <w:tcW w:w="371" w:type="pct"/>
            <w:shd w:val="clear" w:color="auto" w:fill="auto"/>
            <w:vAlign w:val="center"/>
            <w:hideMark/>
          </w:tcPr>
          <w:p w14:paraId="08CE1568" w14:textId="77777777" w:rsidR="006545CE" w:rsidRPr="0001430E" w:rsidRDefault="006545CE" w:rsidP="0001430E">
            <w:pPr>
              <w:jc w:val="center"/>
              <w:rPr>
                <w:sz w:val="24"/>
                <w:szCs w:val="24"/>
              </w:rPr>
            </w:pPr>
            <w:r w:rsidRPr="0001430E">
              <w:rPr>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6517EE87" w14:textId="7A78C329" w:rsidR="006545CE" w:rsidRPr="0001430E" w:rsidRDefault="006545CE" w:rsidP="0001430E">
            <w:pPr>
              <w:jc w:val="center"/>
              <w:rPr>
                <w:sz w:val="24"/>
                <w:szCs w:val="24"/>
              </w:rPr>
            </w:pPr>
            <w:r w:rsidRPr="0001430E">
              <w:rPr>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62269046" w14:textId="148D90CD" w:rsidR="006545CE" w:rsidRPr="0001430E" w:rsidRDefault="006545CE" w:rsidP="0001430E">
            <w:pPr>
              <w:jc w:val="center"/>
              <w:rPr>
                <w:sz w:val="24"/>
                <w:szCs w:val="24"/>
              </w:rPr>
            </w:pPr>
            <w:r w:rsidRPr="0001430E">
              <w:rPr>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7C79C875" w14:textId="05FB20AA" w:rsidR="006545CE" w:rsidRPr="0001430E" w:rsidRDefault="006545CE" w:rsidP="0001430E">
            <w:pPr>
              <w:jc w:val="center"/>
              <w:rPr>
                <w:sz w:val="24"/>
                <w:szCs w:val="24"/>
              </w:rPr>
            </w:pPr>
            <w:r w:rsidRPr="0001430E">
              <w:rPr>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670C3A72" w14:textId="1AA231A7" w:rsidR="006545CE" w:rsidRPr="0001430E" w:rsidRDefault="006545CE" w:rsidP="0001430E">
            <w:pPr>
              <w:jc w:val="center"/>
              <w:rPr>
                <w:sz w:val="24"/>
                <w:szCs w:val="24"/>
              </w:rPr>
            </w:pPr>
            <w:r w:rsidRPr="0001430E">
              <w:rPr>
                <w:sz w:val="24"/>
                <w:szCs w:val="24"/>
              </w:rPr>
              <w:t> </w:t>
            </w:r>
          </w:p>
        </w:tc>
        <w:tc>
          <w:tcPr>
            <w:tcW w:w="434" w:type="pct"/>
            <w:tcBorders>
              <w:top w:val="nil"/>
              <w:left w:val="nil"/>
              <w:bottom w:val="single" w:sz="4" w:space="0" w:color="auto"/>
              <w:right w:val="single" w:sz="4" w:space="0" w:color="auto"/>
            </w:tcBorders>
            <w:shd w:val="clear" w:color="auto" w:fill="auto"/>
            <w:vAlign w:val="center"/>
            <w:hideMark/>
          </w:tcPr>
          <w:p w14:paraId="5B2B10B0" w14:textId="4B71DF60" w:rsidR="006545CE" w:rsidRPr="0001430E" w:rsidRDefault="006545CE" w:rsidP="0001430E">
            <w:pPr>
              <w:jc w:val="center"/>
              <w:rPr>
                <w:sz w:val="24"/>
                <w:szCs w:val="24"/>
              </w:rPr>
            </w:pPr>
            <w:r w:rsidRPr="0001430E">
              <w:rPr>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1E2C11A5" w14:textId="2EDD7732" w:rsidR="006545CE" w:rsidRPr="0001430E" w:rsidRDefault="006545CE" w:rsidP="0001430E">
            <w:pPr>
              <w:jc w:val="center"/>
              <w:rPr>
                <w:sz w:val="24"/>
                <w:szCs w:val="24"/>
              </w:rPr>
            </w:pPr>
            <w:r w:rsidRPr="0001430E">
              <w:rPr>
                <w:sz w:val="24"/>
                <w:szCs w:val="24"/>
              </w:rPr>
              <w:t> </w:t>
            </w:r>
          </w:p>
        </w:tc>
        <w:tc>
          <w:tcPr>
            <w:tcW w:w="421" w:type="pct"/>
            <w:tcBorders>
              <w:top w:val="nil"/>
              <w:left w:val="nil"/>
              <w:bottom w:val="single" w:sz="4" w:space="0" w:color="auto"/>
              <w:right w:val="single" w:sz="4" w:space="0" w:color="auto"/>
            </w:tcBorders>
            <w:shd w:val="clear" w:color="auto" w:fill="auto"/>
            <w:vAlign w:val="center"/>
            <w:hideMark/>
          </w:tcPr>
          <w:p w14:paraId="1BADBB63" w14:textId="0A9D91CA" w:rsidR="006545CE" w:rsidRPr="0001430E" w:rsidRDefault="006545CE" w:rsidP="0001430E">
            <w:pPr>
              <w:jc w:val="center"/>
              <w:rPr>
                <w:sz w:val="24"/>
                <w:szCs w:val="24"/>
              </w:rPr>
            </w:pPr>
            <w:r w:rsidRPr="0001430E">
              <w:rPr>
                <w:sz w:val="24"/>
                <w:szCs w:val="24"/>
              </w:rPr>
              <w:t> </w:t>
            </w:r>
          </w:p>
        </w:tc>
      </w:tr>
      <w:tr w:rsidR="0097305B" w:rsidRPr="0001430E" w14:paraId="37DA6029" w14:textId="77777777" w:rsidTr="006545CE">
        <w:tc>
          <w:tcPr>
            <w:tcW w:w="188" w:type="pct"/>
            <w:shd w:val="clear" w:color="auto" w:fill="auto"/>
            <w:vAlign w:val="center"/>
            <w:hideMark/>
          </w:tcPr>
          <w:p w14:paraId="11FEC9C8" w14:textId="77777777" w:rsidR="006545CE" w:rsidRPr="0001430E" w:rsidRDefault="006545CE" w:rsidP="0001430E">
            <w:pPr>
              <w:jc w:val="center"/>
              <w:rPr>
                <w:b/>
                <w:bCs/>
                <w:sz w:val="24"/>
                <w:szCs w:val="24"/>
              </w:rPr>
            </w:pPr>
            <w:r w:rsidRPr="0001430E">
              <w:rPr>
                <w:b/>
                <w:bCs/>
                <w:sz w:val="24"/>
                <w:szCs w:val="24"/>
              </w:rPr>
              <w:t>8</w:t>
            </w:r>
          </w:p>
        </w:tc>
        <w:tc>
          <w:tcPr>
            <w:tcW w:w="1421" w:type="pct"/>
            <w:shd w:val="clear" w:color="auto" w:fill="auto"/>
            <w:vAlign w:val="center"/>
            <w:hideMark/>
          </w:tcPr>
          <w:p w14:paraId="768FB0FB" w14:textId="77777777" w:rsidR="006545CE" w:rsidRPr="0001430E" w:rsidRDefault="006545CE" w:rsidP="0001430E">
            <w:pPr>
              <w:rPr>
                <w:b/>
                <w:bCs/>
                <w:sz w:val="24"/>
                <w:szCs w:val="24"/>
              </w:rPr>
            </w:pPr>
            <w:r w:rsidRPr="0001430E">
              <w:rPr>
                <w:b/>
                <w:bCs/>
                <w:sz w:val="24"/>
                <w:szCs w:val="24"/>
              </w:rPr>
              <w:t>Всего НВВ для расчета тарифа</w:t>
            </w:r>
          </w:p>
        </w:tc>
        <w:tc>
          <w:tcPr>
            <w:tcW w:w="371" w:type="pct"/>
            <w:shd w:val="clear" w:color="auto" w:fill="auto"/>
            <w:vAlign w:val="center"/>
            <w:hideMark/>
          </w:tcPr>
          <w:p w14:paraId="01857749" w14:textId="77777777" w:rsidR="006545CE" w:rsidRPr="0001430E" w:rsidRDefault="006545CE" w:rsidP="0001430E">
            <w:pPr>
              <w:jc w:val="center"/>
              <w:rPr>
                <w:b/>
                <w:bCs/>
                <w:sz w:val="24"/>
                <w:szCs w:val="24"/>
              </w:rPr>
            </w:pPr>
            <w:r w:rsidRPr="0001430E">
              <w:rPr>
                <w:b/>
                <w:bCs/>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783DE6C9" w14:textId="369C80B9" w:rsidR="006545CE" w:rsidRPr="0001430E" w:rsidRDefault="006545CE" w:rsidP="0001430E">
            <w:pPr>
              <w:jc w:val="center"/>
              <w:rPr>
                <w:b/>
                <w:bCs/>
                <w:sz w:val="24"/>
                <w:szCs w:val="24"/>
              </w:rPr>
            </w:pPr>
            <w:r w:rsidRPr="0001430E">
              <w:rPr>
                <w:b/>
                <w:bCs/>
                <w:sz w:val="24"/>
                <w:szCs w:val="24"/>
              </w:rPr>
              <w:t>916 165,72</w:t>
            </w:r>
          </w:p>
        </w:tc>
        <w:tc>
          <w:tcPr>
            <w:tcW w:w="433" w:type="pct"/>
            <w:tcBorders>
              <w:top w:val="nil"/>
              <w:left w:val="nil"/>
              <w:bottom w:val="single" w:sz="4" w:space="0" w:color="auto"/>
              <w:right w:val="single" w:sz="4" w:space="0" w:color="auto"/>
            </w:tcBorders>
            <w:shd w:val="clear" w:color="auto" w:fill="auto"/>
            <w:vAlign w:val="center"/>
            <w:hideMark/>
          </w:tcPr>
          <w:p w14:paraId="79CBA0DB" w14:textId="661ED1A6" w:rsidR="006545CE" w:rsidRPr="0001430E" w:rsidRDefault="006545CE" w:rsidP="0001430E">
            <w:pPr>
              <w:jc w:val="center"/>
              <w:rPr>
                <w:b/>
                <w:bCs/>
                <w:sz w:val="24"/>
                <w:szCs w:val="24"/>
              </w:rPr>
            </w:pPr>
            <w:r w:rsidRPr="0001430E">
              <w:rPr>
                <w:b/>
                <w:bCs/>
                <w:sz w:val="24"/>
                <w:szCs w:val="24"/>
              </w:rPr>
              <w:t>945 043,37</w:t>
            </w:r>
          </w:p>
        </w:tc>
        <w:tc>
          <w:tcPr>
            <w:tcW w:w="433" w:type="pct"/>
            <w:tcBorders>
              <w:top w:val="nil"/>
              <w:left w:val="nil"/>
              <w:bottom w:val="single" w:sz="4" w:space="0" w:color="auto"/>
              <w:right w:val="single" w:sz="4" w:space="0" w:color="auto"/>
            </w:tcBorders>
            <w:shd w:val="clear" w:color="auto" w:fill="auto"/>
            <w:vAlign w:val="center"/>
            <w:hideMark/>
          </w:tcPr>
          <w:p w14:paraId="13E6F642" w14:textId="6F29E4E1" w:rsidR="006545CE" w:rsidRPr="0001430E" w:rsidRDefault="006545CE" w:rsidP="0001430E">
            <w:pPr>
              <w:jc w:val="center"/>
              <w:rPr>
                <w:b/>
                <w:bCs/>
                <w:sz w:val="24"/>
                <w:szCs w:val="24"/>
              </w:rPr>
            </w:pPr>
            <w:r w:rsidRPr="0001430E">
              <w:rPr>
                <w:b/>
                <w:bCs/>
                <w:sz w:val="24"/>
                <w:szCs w:val="24"/>
              </w:rPr>
              <w:t>984 639,34</w:t>
            </w:r>
          </w:p>
        </w:tc>
        <w:tc>
          <w:tcPr>
            <w:tcW w:w="433" w:type="pct"/>
            <w:tcBorders>
              <w:top w:val="nil"/>
              <w:left w:val="nil"/>
              <w:bottom w:val="single" w:sz="4" w:space="0" w:color="auto"/>
              <w:right w:val="single" w:sz="4" w:space="0" w:color="auto"/>
            </w:tcBorders>
            <w:shd w:val="clear" w:color="auto" w:fill="auto"/>
            <w:vAlign w:val="center"/>
            <w:hideMark/>
          </w:tcPr>
          <w:p w14:paraId="1E820FD4" w14:textId="37893C8B" w:rsidR="006545CE" w:rsidRPr="0001430E" w:rsidRDefault="006545CE" w:rsidP="0001430E">
            <w:pPr>
              <w:jc w:val="center"/>
              <w:rPr>
                <w:b/>
                <w:bCs/>
                <w:sz w:val="24"/>
                <w:szCs w:val="24"/>
              </w:rPr>
            </w:pPr>
            <w:r w:rsidRPr="0001430E">
              <w:rPr>
                <w:b/>
                <w:bCs/>
                <w:sz w:val="24"/>
                <w:szCs w:val="24"/>
              </w:rPr>
              <w:t>1 022 153,52</w:t>
            </w:r>
          </w:p>
        </w:tc>
        <w:tc>
          <w:tcPr>
            <w:tcW w:w="434" w:type="pct"/>
            <w:tcBorders>
              <w:top w:val="nil"/>
              <w:left w:val="nil"/>
              <w:bottom w:val="single" w:sz="4" w:space="0" w:color="auto"/>
              <w:right w:val="single" w:sz="4" w:space="0" w:color="auto"/>
            </w:tcBorders>
            <w:shd w:val="clear" w:color="auto" w:fill="auto"/>
            <w:vAlign w:val="center"/>
            <w:hideMark/>
          </w:tcPr>
          <w:p w14:paraId="7EA60749" w14:textId="247E3AB4" w:rsidR="006545CE" w:rsidRPr="0001430E" w:rsidRDefault="006545CE" w:rsidP="0001430E">
            <w:pPr>
              <w:jc w:val="center"/>
              <w:rPr>
                <w:b/>
                <w:bCs/>
                <w:sz w:val="24"/>
                <w:szCs w:val="24"/>
              </w:rPr>
            </w:pPr>
            <w:r w:rsidRPr="0001430E">
              <w:rPr>
                <w:b/>
                <w:bCs/>
                <w:sz w:val="24"/>
                <w:szCs w:val="24"/>
              </w:rPr>
              <w:t>1 061 080,27</w:t>
            </w:r>
          </w:p>
        </w:tc>
        <w:tc>
          <w:tcPr>
            <w:tcW w:w="433" w:type="pct"/>
            <w:tcBorders>
              <w:top w:val="nil"/>
              <w:left w:val="nil"/>
              <w:bottom w:val="single" w:sz="4" w:space="0" w:color="auto"/>
              <w:right w:val="single" w:sz="4" w:space="0" w:color="auto"/>
            </w:tcBorders>
            <w:shd w:val="clear" w:color="auto" w:fill="auto"/>
            <w:vAlign w:val="center"/>
            <w:hideMark/>
          </w:tcPr>
          <w:p w14:paraId="42728277" w14:textId="7C7CE041" w:rsidR="006545CE" w:rsidRPr="0001430E" w:rsidRDefault="006545CE" w:rsidP="0001430E">
            <w:pPr>
              <w:jc w:val="center"/>
              <w:rPr>
                <w:b/>
                <w:bCs/>
                <w:sz w:val="24"/>
                <w:szCs w:val="24"/>
              </w:rPr>
            </w:pPr>
            <w:r w:rsidRPr="0001430E">
              <w:rPr>
                <w:b/>
                <w:bCs/>
                <w:sz w:val="24"/>
                <w:szCs w:val="24"/>
              </w:rPr>
              <w:t>1 409 152,84</w:t>
            </w:r>
          </w:p>
        </w:tc>
        <w:tc>
          <w:tcPr>
            <w:tcW w:w="421" w:type="pct"/>
            <w:tcBorders>
              <w:top w:val="nil"/>
              <w:left w:val="nil"/>
              <w:bottom w:val="single" w:sz="4" w:space="0" w:color="auto"/>
              <w:right w:val="single" w:sz="4" w:space="0" w:color="auto"/>
            </w:tcBorders>
            <w:shd w:val="clear" w:color="auto" w:fill="auto"/>
            <w:vAlign w:val="center"/>
            <w:hideMark/>
          </w:tcPr>
          <w:p w14:paraId="3E03EE51" w14:textId="600E6216" w:rsidR="006545CE" w:rsidRPr="0001430E" w:rsidRDefault="006545CE" w:rsidP="0001430E">
            <w:pPr>
              <w:jc w:val="center"/>
              <w:rPr>
                <w:b/>
                <w:bCs/>
                <w:sz w:val="24"/>
                <w:szCs w:val="24"/>
              </w:rPr>
            </w:pPr>
            <w:r w:rsidRPr="0001430E">
              <w:rPr>
                <w:b/>
                <w:bCs/>
                <w:sz w:val="24"/>
                <w:szCs w:val="24"/>
              </w:rPr>
              <w:t>1 631 026,98</w:t>
            </w:r>
          </w:p>
        </w:tc>
      </w:tr>
      <w:tr w:rsidR="0097305B" w:rsidRPr="0001430E" w14:paraId="73270FA0" w14:textId="77777777" w:rsidTr="006545CE">
        <w:tc>
          <w:tcPr>
            <w:tcW w:w="188" w:type="pct"/>
            <w:shd w:val="clear" w:color="auto" w:fill="auto"/>
            <w:vAlign w:val="center"/>
            <w:hideMark/>
          </w:tcPr>
          <w:p w14:paraId="4FA7CA5A" w14:textId="77777777" w:rsidR="006545CE" w:rsidRPr="0001430E" w:rsidRDefault="006545CE" w:rsidP="0001430E">
            <w:pPr>
              <w:jc w:val="center"/>
              <w:rPr>
                <w:sz w:val="24"/>
                <w:szCs w:val="24"/>
              </w:rPr>
            </w:pPr>
            <w:r w:rsidRPr="0001430E">
              <w:rPr>
                <w:sz w:val="24"/>
                <w:szCs w:val="24"/>
              </w:rPr>
              <w:t>9</w:t>
            </w:r>
          </w:p>
        </w:tc>
        <w:tc>
          <w:tcPr>
            <w:tcW w:w="1421" w:type="pct"/>
            <w:shd w:val="clear" w:color="auto" w:fill="auto"/>
            <w:vAlign w:val="center"/>
            <w:hideMark/>
          </w:tcPr>
          <w:p w14:paraId="730AC724" w14:textId="77777777" w:rsidR="006545CE" w:rsidRPr="0001430E" w:rsidRDefault="006545CE" w:rsidP="0001430E">
            <w:pPr>
              <w:rPr>
                <w:sz w:val="24"/>
                <w:szCs w:val="24"/>
              </w:rPr>
            </w:pPr>
            <w:r w:rsidRPr="0001430E">
              <w:rPr>
                <w:sz w:val="24"/>
                <w:szCs w:val="24"/>
              </w:rPr>
              <w:t>Объем водоснабжения</w:t>
            </w:r>
          </w:p>
        </w:tc>
        <w:tc>
          <w:tcPr>
            <w:tcW w:w="371" w:type="pct"/>
            <w:shd w:val="clear" w:color="auto" w:fill="auto"/>
            <w:vAlign w:val="center"/>
            <w:hideMark/>
          </w:tcPr>
          <w:p w14:paraId="7F86B838" w14:textId="77777777" w:rsidR="006545CE" w:rsidRPr="0001430E" w:rsidRDefault="006545CE" w:rsidP="0001430E">
            <w:pPr>
              <w:jc w:val="center"/>
              <w:rPr>
                <w:sz w:val="24"/>
                <w:szCs w:val="24"/>
              </w:rPr>
            </w:pPr>
            <w:r w:rsidRPr="0001430E">
              <w:rPr>
                <w:sz w:val="24"/>
                <w:szCs w:val="24"/>
              </w:rPr>
              <w:t>тыс. м³</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6E563E31" w14:textId="7D9D3B01" w:rsidR="006545CE" w:rsidRPr="0001430E" w:rsidRDefault="006545CE" w:rsidP="0001430E">
            <w:pPr>
              <w:jc w:val="center"/>
              <w:rPr>
                <w:sz w:val="24"/>
                <w:szCs w:val="24"/>
              </w:rPr>
            </w:pPr>
            <w:r w:rsidRPr="0001430E">
              <w:rPr>
                <w:sz w:val="24"/>
                <w:szCs w:val="24"/>
              </w:rPr>
              <w:t>23 959,88</w:t>
            </w:r>
          </w:p>
        </w:tc>
        <w:tc>
          <w:tcPr>
            <w:tcW w:w="433" w:type="pct"/>
            <w:tcBorders>
              <w:top w:val="nil"/>
              <w:left w:val="nil"/>
              <w:bottom w:val="single" w:sz="4" w:space="0" w:color="auto"/>
              <w:right w:val="single" w:sz="4" w:space="0" w:color="auto"/>
            </w:tcBorders>
            <w:shd w:val="clear" w:color="auto" w:fill="auto"/>
            <w:vAlign w:val="center"/>
            <w:hideMark/>
          </w:tcPr>
          <w:p w14:paraId="7D9CD5C2" w14:textId="1B679AAC" w:rsidR="006545CE" w:rsidRPr="0001430E" w:rsidRDefault="006545CE" w:rsidP="0001430E">
            <w:pPr>
              <w:jc w:val="center"/>
              <w:rPr>
                <w:sz w:val="24"/>
                <w:szCs w:val="24"/>
              </w:rPr>
            </w:pPr>
            <w:r w:rsidRPr="0001430E">
              <w:rPr>
                <w:sz w:val="24"/>
                <w:szCs w:val="24"/>
              </w:rPr>
              <w:t>24 318,62</w:t>
            </w:r>
          </w:p>
        </w:tc>
        <w:tc>
          <w:tcPr>
            <w:tcW w:w="433" w:type="pct"/>
            <w:tcBorders>
              <w:top w:val="nil"/>
              <w:left w:val="nil"/>
              <w:bottom w:val="single" w:sz="4" w:space="0" w:color="auto"/>
              <w:right w:val="single" w:sz="4" w:space="0" w:color="auto"/>
            </w:tcBorders>
            <w:shd w:val="clear" w:color="auto" w:fill="auto"/>
            <w:vAlign w:val="center"/>
            <w:hideMark/>
          </w:tcPr>
          <w:p w14:paraId="04C16C57" w14:textId="15792A8D" w:rsidR="006545CE" w:rsidRPr="0001430E" w:rsidRDefault="006545CE" w:rsidP="0001430E">
            <w:pPr>
              <w:jc w:val="center"/>
              <w:rPr>
                <w:sz w:val="24"/>
                <w:szCs w:val="24"/>
              </w:rPr>
            </w:pPr>
            <w:r w:rsidRPr="0001430E">
              <w:rPr>
                <w:sz w:val="24"/>
                <w:szCs w:val="24"/>
              </w:rPr>
              <w:t>24 663,03</w:t>
            </w:r>
          </w:p>
        </w:tc>
        <w:tc>
          <w:tcPr>
            <w:tcW w:w="433" w:type="pct"/>
            <w:tcBorders>
              <w:top w:val="nil"/>
              <w:left w:val="nil"/>
              <w:bottom w:val="single" w:sz="4" w:space="0" w:color="auto"/>
              <w:right w:val="single" w:sz="4" w:space="0" w:color="auto"/>
            </w:tcBorders>
            <w:shd w:val="clear" w:color="auto" w:fill="auto"/>
            <w:vAlign w:val="center"/>
            <w:hideMark/>
          </w:tcPr>
          <w:p w14:paraId="0B65F8A3" w14:textId="2291DCC1" w:rsidR="006545CE" w:rsidRPr="0001430E" w:rsidRDefault="006545CE" w:rsidP="0001430E">
            <w:pPr>
              <w:jc w:val="center"/>
              <w:rPr>
                <w:sz w:val="24"/>
                <w:szCs w:val="24"/>
              </w:rPr>
            </w:pPr>
            <w:r w:rsidRPr="0001430E">
              <w:rPr>
                <w:sz w:val="24"/>
                <w:szCs w:val="24"/>
              </w:rPr>
              <w:t>25 014,47</w:t>
            </w:r>
          </w:p>
        </w:tc>
        <w:tc>
          <w:tcPr>
            <w:tcW w:w="434" w:type="pct"/>
            <w:tcBorders>
              <w:top w:val="nil"/>
              <w:left w:val="nil"/>
              <w:bottom w:val="single" w:sz="4" w:space="0" w:color="auto"/>
              <w:right w:val="single" w:sz="4" w:space="0" w:color="auto"/>
            </w:tcBorders>
            <w:shd w:val="clear" w:color="auto" w:fill="auto"/>
            <w:vAlign w:val="center"/>
            <w:hideMark/>
          </w:tcPr>
          <w:p w14:paraId="62002D13" w14:textId="1F12EE6D" w:rsidR="006545CE" w:rsidRPr="0001430E" w:rsidRDefault="006545CE" w:rsidP="0001430E">
            <w:pPr>
              <w:jc w:val="center"/>
              <w:rPr>
                <w:sz w:val="24"/>
                <w:szCs w:val="24"/>
              </w:rPr>
            </w:pPr>
            <w:r w:rsidRPr="0001430E">
              <w:rPr>
                <w:sz w:val="24"/>
                <w:szCs w:val="24"/>
              </w:rPr>
              <w:t>25 356,32</w:t>
            </w:r>
          </w:p>
        </w:tc>
        <w:tc>
          <w:tcPr>
            <w:tcW w:w="433" w:type="pct"/>
            <w:tcBorders>
              <w:top w:val="nil"/>
              <w:left w:val="nil"/>
              <w:bottom w:val="single" w:sz="4" w:space="0" w:color="auto"/>
              <w:right w:val="single" w:sz="4" w:space="0" w:color="auto"/>
            </w:tcBorders>
            <w:shd w:val="clear" w:color="auto" w:fill="auto"/>
            <w:vAlign w:val="center"/>
            <w:hideMark/>
          </w:tcPr>
          <w:p w14:paraId="3BCE2405" w14:textId="37E0726B" w:rsidR="006545CE" w:rsidRPr="0001430E" w:rsidRDefault="006545CE" w:rsidP="0001430E">
            <w:pPr>
              <w:jc w:val="center"/>
              <w:rPr>
                <w:sz w:val="24"/>
                <w:szCs w:val="24"/>
              </w:rPr>
            </w:pPr>
            <w:r w:rsidRPr="0001430E">
              <w:rPr>
                <w:sz w:val="24"/>
                <w:szCs w:val="24"/>
              </w:rPr>
              <w:t>27 195,72</w:t>
            </w:r>
          </w:p>
        </w:tc>
        <w:tc>
          <w:tcPr>
            <w:tcW w:w="421" w:type="pct"/>
            <w:tcBorders>
              <w:top w:val="nil"/>
              <w:left w:val="nil"/>
              <w:bottom w:val="single" w:sz="4" w:space="0" w:color="auto"/>
              <w:right w:val="single" w:sz="4" w:space="0" w:color="auto"/>
            </w:tcBorders>
            <w:shd w:val="clear" w:color="auto" w:fill="auto"/>
            <w:vAlign w:val="center"/>
            <w:hideMark/>
          </w:tcPr>
          <w:p w14:paraId="6E489FCB" w14:textId="5C4E598D" w:rsidR="006545CE" w:rsidRPr="0001430E" w:rsidRDefault="006545CE" w:rsidP="0001430E">
            <w:pPr>
              <w:jc w:val="center"/>
              <w:rPr>
                <w:sz w:val="24"/>
                <w:szCs w:val="24"/>
              </w:rPr>
            </w:pPr>
            <w:r w:rsidRPr="0001430E">
              <w:rPr>
                <w:sz w:val="24"/>
                <w:szCs w:val="24"/>
              </w:rPr>
              <w:t>28 780,64</w:t>
            </w:r>
          </w:p>
        </w:tc>
      </w:tr>
      <w:tr w:rsidR="0097305B" w:rsidRPr="0001430E" w14:paraId="2835BE3A" w14:textId="77777777" w:rsidTr="006545CE">
        <w:tc>
          <w:tcPr>
            <w:tcW w:w="188" w:type="pct"/>
            <w:shd w:val="clear" w:color="auto" w:fill="auto"/>
            <w:vAlign w:val="center"/>
            <w:hideMark/>
          </w:tcPr>
          <w:p w14:paraId="3C8F6815" w14:textId="77777777" w:rsidR="006545CE" w:rsidRPr="0001430E" w:rsidRDefault="006545CE" w:rsidP="0001430E">
            <w:pPr>
              <w:jc w:val="center"/>
              <w:rPr>
                <w:b/>
                <w:bCs/>
                <w:sz w:val="24"/>
                <w:szCs w:val="24"/>
              </w:rPr>
            </w:pPr>
            <w:r w:rsidRPr="0001430E">
              <w:rPr>
                <w:b/>
                <w:bCs/>
                <w:sz w:val="24"/>
                <w:szCs w:val="24"/>
              </w:rPr>
              <w:t>10</w:t>
            </w:r>
          </w:p>
        </w:tc>
        <w:tc>
          <w:tcPr>
            <w:tcW w:w="1421" w:type="pct"/>
            <w:shd w:val="clear" w:color="auto" w:fill="auto"/>
            <w:vAlign w:val="center"/>
            <w:hideMark/>
          </w:tcPr>
          <w:p w14:paraId="6498CA50" w14:textId="77777777" w:rsidR="006545CE" w:rsidRPr="0001430E" w:rsidRDefault="006545CE" w:rsidP="0001430E">
            <w:pPr>
              <w:rPr>
                <w:b/>
                <w:bCs/>
                <w:sz w:val="24"/>
                <w:szCs w:val="24"/>
              </w:rPr>
            </w:pPr>
            <w:r w:rsidRPr="0001430E">
              <w:rPr>
                <w:b/>
                <w:bCs/>
                <w:sz w:val="24"/>
                <w:szCs w:val="24"/>
              </w:rPr>
              <w:t>Тариф на водоснабжение - на питьевую воду (подъем воды, водоподготовка, транспортировка воды)</w:t>
            </w:r>
          </w:p>
        </w:tc>
        <w:tc>
          <w:tcPr>
            <w:tcW w:w="371" w:type="pct"/>
            <w:shd w:val="clear" w:color="auto" w:fill="auto"/>
            <w:vAlign w:val="center"/>
            <w:hideMark/>
          </w:tcPr>
          <w:p w14:paraId="5496535A" w14:textId="77777777" w:rsidR="006545CE" w:rsidRPr="0001430E" w:rsidRDefault="006545CE" w:rsidP="0001430E">
            <w:pPr>
              <w:jc w:val="center"/>
              <w:rPr>
                <w:b/>
                <w:bCs/>
                <w:sz w:val="24"/>
                <w:szCs w:val="24"/>
              </w:rPr>
            </w:pPr>
            <w:r w:rsidRPr="0001430E">
              <w:rPr>
                <w:b/>
                <w:bCs/>
                <w:sz w:val="24"/>
                <w:szCs w:val="24"/>
              </w:rPr>
              <w:t>руб./м³</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260879F1" w14:textId="3BED6FF3" w:rsidR="006545CE" w:rsidRPr="0001430E" w:rsidRDefault="006545CE" w:rsidP="0001430E">
            <w:pPr>
              <w:jc w:val="center"/>
              <w:rPr>
                <w:b/>
                <w:bCs/>
                <w:sz w:val="24"/>
                <w:szCs w:val="24"/>
              </w:rPr>
            </w:pPr>
            <w:r w:rsidRPr="0001430E">
              <w:rPr>
                <w:b/>
                <w:bCs/>
                <w:sz w:val="24"/>
                <w:szCs w:val="24"/>
              </w:rPr>
              <w:t>38,24</w:t>
            </w:r>
          </w:p>
        </w:tc>
        <w:tc>
          <w:tcPr>
            <w:tcW w:w="433" w:type="pct"/>
            <w:tcBorders>
              <w:top w:val="nil"/>
              <w:left w:val="nil"/>
              <w:bottom w:val="single" w:sz="4" w:space="0" w:color="auto"/>
              <w:right w:val="single" w:sz="4" w:space="0" w:color="auto"/>
            </w:tcBorders>
            <w:shd w:val="clear" w:color="auto" w:fill="auto"/>
            <w:vAlign w:val="center"/>
            <w:hideMark/>
          </w:tcPr>
          <w:p w14:paraId="2E3AC8A7" w14:textId="723250D0" w:rsidR="006545CE" w:rsidRPr="0001430E" w:rsidRDefault="006545CE" w:rsidP="0001430E">
            <w:pPr>
              <w:jc w:val="center"/>
              <w:rPr>
                <w:b/>
                <w:bCs/>
                <w:sz w:val="24"/>
                <w:szCs w:val="24"/>
              </w:rPr>
            </w:pPr>
            <w:r w:rsidRPr="0001430E">
              <w:rPr>
                <w:b/>
                <w:bCs/>
                <w:sz w:val="24"/>
                <w:szCs w:val="24"/>
              </w:rPr>
              <w:t>38,86</w:t>
            </w:r>
          </w:p>
        </w:tc>
        <w:tc>
          <w:tcPr>
            <w:tcW w:w="433" w:type="pct"/>
            <w:tcBorders>
              <w:top w:val="nil"/>
              <w:left w:val="nil"/>
              <w:bottom w:val="single" w:sz="4" w:space="0" w:color="auto"/>
              <w:right w:val="single" w:sz="4" w:space="0" w:color="auto"/>
            </w:tcBorders>
            <w:shd w:val="clear" w:color="auto" w:fill="auto"/>
            <w:vAlign w:val="center"/>
            <w:hideMark/>
          </w:tcPr>
          <w:p w14:paraId="203067B1" w14:textId="06BB64DE" w:rsidR="006545CE" w:rsidRPr="0001430E" w:rsidRDefault="006545CE" w:rsidP="0001430E">
            <w:pPr>
              <w:jc w:val="center"/>
              <w:rPr>
                <w:b/>
                <w:bCs/>
                <w:sz w:val="24"/>
                <w:szCs w:val="24"/>
              </w:rPr>
            </w:pPr>
            <w:r w:rsidRPr="0001430E">
              <w:rPr>
                <w:b/>
                <w:bCs/>
                <w:sz w:val="24"/>
                <w:szCs w:val="24"/>
              </w:rPr>
              <w:t>39,92</w:t>
            </w:r>
          </w:p>
        </w:tc>
        <w:tc>
          <w:tcPr>
            <w:tcW w:w="433" w:type="pct"/>
            <w:tcBorders>
              <w:top w:val="nil"/>
              <w:left w:val="nil"/>
              <w:bottom w:val="single" w:sz="4" w:space="0" w:color="auto"/>
              <w:right w:val="single" w:sz="4" w:space="0" w:color="auto"/>
            </w:tcBorders>
            <w:shd w:val="clear" w:color="auto" w:fill="auto"/>
            <w:vAlign w:val="center"/>
            <w:hideMark/>
          </w:tcPr>
          <w:p w14:paraId="7C06AD8A" w14:textId="0CFD089E" w:rsidR="006545CE" w:rsidRPr="0001430E" w:rsidRDefault="006545CE" w:rsidP="0001430E">
            <w:pPr>
              <w:jc w:val="center"/>
              <w:rPr>
                <w:b/>
                <w:bCs/>
                <w:sz w:val="24"/>
                <w:szCs w:val="24"/>
              </w:rPr>
            </w:pPr>
            <w:r w:rsidRPr="0001430E">
              <w:rPr>
                <w:b/>
                <w:bCs/>
                <w:sz w:val="24"/>
                <w:szCs w:val="24"/>
              </w:rPr>
              <w:t>40,86</w:t>
            </w:r>
          </w:p>
        </w:tc>
        <w:tc>
          <w:tcPr>
            <w:tcW w:w="434" w:type="pct"/>
            <w:tcBorders>
              <w:top w:val="nil"/>
              <w:left w:val="nil"/>
              <w:bottom w:val="single" w:sz="4" w:space="0" w:color="auto"/>
              <w:right w:val="single" w:sz="4" w:space="0" w:color="auto"/>
            </w:tcBorders>
            <w:shd w:val="clear" w:color="auto" w:fill="auto"/>
            <w:vAlign w:val="center"/>
            <w:hideMark/>
          </w:tcPr>
          <w:p w14:paraId="273C88D6" w14:textId="57F92262" w:rsidR="006545CE" w:rsidRPr="0001430E" w:rsidRDefault="006545CE" w:rsidP="0001430E">
            <w:pPr>
              <w:jc w:val="center"/>
              <w:rPr>
                <w:b/>
                <w:bCs/>
                <w:sz w:val="24"/>
                <w:szCs w:val="24"/>
              </w:rPr>
            </w:pPr>
            <w:r w:rsidRPr="0001430E">
              <w:rPr>
                <w:b/>
                <w:bCs/>
                <w:sz w:val="24"/>
                <w:szCs w:val="24"/>
              </w:rPr>
              <w:t>41,85</w:t>
            </w:r>
          </w:p>
        </w:tc>
        <w:tc>
          <w:tcPr>
            <w:tcW w:w="433" w:type="pct"/>
            <w:tcBorders>
              <w:top w:val="nil"/>
              <w:left w:val="nil"/>
              <w:bottom w:val="single" w:sz="4" w:space="0" w:color="auto"/>
              <w:right w:val="single" w:sz="4" w:space="0" w:color="auto"/>
            </w:tcBorders>
            <w:shd w:val="clear" w:color="auto" w:fill="auto"/>
            <w:vAlign w:val="center"/>
            <w:hideMark/>
          </w:tcPr>
          <w:p w14:paraId="585A3D67" w14:textId="67F6A58F" w:rsidR="006545CE" w:rsidRPr="0001430E" w:rsidRDefault="006545CE" w:rsidP="0001430E">
            <w:pPr>
              <w:jc w:val="center"/>
              <w:rPr>
                <w:b/>
                <w:bCs/>
                <w:sz w:val="24"/>
                <w:szCs w:val="24"/>
              </w:rPr>
            </w:pPr>
            <w:r w:rsidRPr="0001430E">
              <w:rPr>
                <w:b/>
                <w:bCs/>
                <w:sz w:val="24"/>
                <w:szCs w:val="24"/>
              </w:rPr>
              <w:t>51,82</w:t>
            </w:r>
          </w:p>
        </w:tc>
        <w:tc>
          <w:tcPr>
            <w:tcW w:w="421" w:type="pct"/>
            <w:tcBorders>
              <w:top w:val="nil"/>
              <w:left w:val="nil"/>
              <w:bottom w:val="single" w:sz="4" w:space="0" w:color="auto"/>
              <w:right w:val="single" w:sz="4" w:space="0" w:color="auto"/>
            </w:tcBorders>
            <w:shd w:val="clear" w:color="auto" w:fill="auto"/>
            <w:vAlign w:val="center"/>
            <w:hideMark/>
          </w:tcPr>
          <w:p w14:paraId="18F27315" w14:textId="63676F1C" w:rsidR="006545CE" w:rsidRPr="0001430E" w:rsidRDefault="006545CE" w:rsidP="0001430E">
            <w:pPr>
              <w:jc w:val="center"/>
              <w:rPr>
                <w:b/>
                <w:bCs/>
                <w:sz w:val="24"/>
                <w:szCs w:val="24"/>
              </w:rPr>
            </w:pPr>
            <w:r w:rsidRPr="0001430E">
              <w:rPr>
                <w:b/>
                <w:bCs/>
                <w:sz w:val="24"/>
                <w:szCs w:val="24"/>
              </w:rPr>
              <w:t>56,67</w:t>
            </w:r>
          </w:p>
        </w:tc>
      </w:tr>
      <w:tr w:rsidR="0097305B" w:rsidRPr="0001430E" w14:paraId="53E439F3" w14:textId="77777777" w:rsidTr="006545CE">
        <w:tc>
          <w:tcPr>
            <w:tcW w:w="188" w:type="pct"/>
            <w:shd w:val="clear" w:color="auto" w:fill="auto"/>
            <w:vAlign w:val="center"/>
            <w:hideMark/>
          </w:tcPr>
          <w:p w14:paraId="30CF897E" w14:textId="77777777" w:rsidR="006545CE" w:rsidRPr="0001430E" w:rsidRDefault="006545CE" w:rsidP="0001430E">
            <w:pPr>
              <w:jc w:val="center"/>
              <w:rPr>
                <w:sz w:val="24"/>
                <w:szCs w:val="24"/>
              </w:rPr>
            </w:pPr>
            <w:r w:rsidRPr="0001430E">
              <w:rPr>
                <w:sz w:val="24"/>
                <w:szCs w:val="24"/>
              </w:rPr>
              <w:t> </w:t>
            </w:r>
          </w:p>
        </w:tc>
        <w:tc>
          <w:tcPr>
            <w:tcW w:w="1421" w:type="pct"/>
            <w:shd w:val="clear" w:color="auto" w:fill="auto"/>
            <w:vAlign w:val="center"/>
            <w:hideMark/>
          </w:tcPr>
          <w:p w14:paraId="24DA791F" w14:textId="77777777" w:rsidR="006545CE" w:rsidRPr="0001430E" w:rsidRDefault="006545CE" w:rsidP="0001430E">
            <w:pPr>
              <w:rPr>
                <w:sz w:val="24"/>
                <w:szCs w:val="24"/>
              </w:rPr>
            </w:pPr>
            <w:r w:rsidRPr="0001430E">
              <w:rPr>
                <w:sz w:val="24"/>
                <w:szCs w:val="24"/>
              </w:rPr>
              <w:t>Темп роста тарифа</w:t>
            </w:r>
          </w:p>
        </w:tc>
        <w:tc>
          <w:tcPr>
            <w:tcW w:w="371" w:type="pct"/>
            <w:shd w:val="clear" w:color="auto" w:fill="auto"/>
            <w:vAlign w:val="center"/>
            <w:hideMark/>
          </w:tcPr>
          <w:p w14:paraId="6C6565A3" w14:textId="77777777" w:rsidR="006545CE" w:rsidRPr="0001430E" w:rsidRDefault="006545CE" w:rsidP="0001430E">
            <w:pPr>
              <w:jc w:val="center"/>
              <w:rPr>
                <w:sz w:val="24"/>
                <w:szCs w:val="24"/>
              </w:rPr>
            </w:pPr>
            <w:r w:rsidRPr="0001430E">
              <w:rPr>
                <w:sz w:val="24"/>
                <w:szCs w:val="24"/>
              </w:rPr>
              <w:t>%</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08F91415" w14:textId="34D06980" w:rsidR="006545CE" w:rsidRPr="0001430E" w:rsidRDefault="006545CE" w:rsidP="0001430E">
            <w:pPr>
              <w:jc w:val="center"/>
              <w:rPr>
                <w:sz w:val="24"/>
                <w:szCs w:val="24"/>
              </w:rPr>
            </w:pPr>
            <w:r w:rsidRPr="0001430E">
              <w:rPr>
                <w:sz w:val="24"/>
                <w:szCs w:val="24"/>
              </w:rPr>
              <w:t>103,0</w:t>
            </w:r>
          </w:p>
        </w:tc>
        <w:tc>
          <w:tcPr>
            <w:tcW w:w="433" w:type="pct"/>
            <w:tcBorders>
              <w:top w:val="nil"/>
              <w:left w:val="nil"/>
              <w:bottom w:val="single" w:sz="4" w:space="0" w:color="auto"/>
              <w:right w:val="single" w:sz="4" w:space="0" w:color="auto"/>
            </w:tcBorders>
            <w:shd w:val="clear" w:color="auto" w:fill="auto"/>
            <w:vAlign w:val="center"/>
            <w:hideMark/>
          </w:tcPr>
          <w:p w14:paraId="56841277" w14:textId="6239BE1B" w:rsidR="006545CE" w:rsidRPr="0001430E" w:rsidRDefault="006545CE" w:rsidP="0001430E">
            <w:pPr>
              <w:jc w:val="center"/>
              <w:rPr>
                <w:sz w:val="24"/>
                <w:szCs w:val="24"/>
              </w:rPr>
            </w:pPr>
            <w:r w:rsidRPr="0001430E">
              <w:rPr>
                <w:sz w:val="24"/>
                <w:szCs w:val="24"/>
              </w:rPr>
              <w:t>101,6</w:t>
            </w:r>
          </w:p>
        </w:tc>
        <w:tc>
          <w:tcPr>
            <w:tcW w:w="433" w:type="pct"/>
            <w:tcBorders>
              <w:top w:val="nil"/>
              <w:left w:val="nil"/>
              <w:bottom w:val="single" w:sz="4" w:space="0" w:color="auto"/>
              <w:right w:val="single" w:sz="4" w:space="0" w:color="auto"/>
            </w:tcBorders>
            <w:shd w:val="clear" w:color="auto" w:fill="auto"/>
            <w:vAlign w:val="center"/>
            <w:hideMark/>
          </w:tcPr>
          <w:p w14:paraId="23C538D9" w14:textId="75C346E3" w:rsidR="006545CE" w:rsidRPr="0001430E" w:rsidRDefault="006545CE" w:rsidP="0001430E">
            <w:pPr>
              <w:jc w:val="center"/>
              <w:rPr>
                <w:sz w:val="24"/>
                <w:szCs w:val="24"/>
              </w:rPr>
            </w:pPr>
            <w:r w:rsidRPr="0001430E">
              <w:rPr>
                <w:sz w:val="24"/>
                <w:szCs w:val="24"/>
              </w:rPr>
              <w:t>102,7</w:t>
            </w:r>
          </w:p>
        </w:tc>
        <w:tc>
          <w:tcPr>
            <w:tcW w:w="433" w:type="pct"/>
            <w:tcBorders>
              <w:top w:val="nil"/>
              <w:left w:val="nil"/>
              <w:bottom w:val="single" w:sz="4" w:space="0" w:color="auto"/>
              <w:right w:val="single" w:sz="4" w:space="0" w:color="auto"/>
            </w:tcBorders>
            <w:shd w:val="clear" w:color="auto" w:fill="auto"/>
            <w:vAlign w:val="center"/>
            <w:hideMark/>
          </w:tcPr>
          <w:p w14:paraId="60229999" w14:textId="4E93F5BC" w:rsidR="006545CE" w:rsidRPr="0001430E" w:rsidRDefault="006545CE" w:rsidP="0001430E">
            <w:pPr>
              <w:jc w:val="center"/>
              <w:rPr>
                <w:sz w:val="24"/>
                <w:szCs w:val="24"/>
              </w:rPr>
            </w:pPr>
            <w:r w:rsidRPr="0001430E">
              <w:rPr>
                <w:sz w:val="24"/>
                <w:szCs w:val="24"/>
              </w:rPr>
              <w:t>102,4</w:t>
            </w:r>
          </w:p>
        </w:tc>
        <w:tc>
          <w:tcPr>
            <w:tcW w:w="434" w:type="pct"/>
            <w:tcBorders>
              <w:top w:val="nil"/>
              <w:left w:val="nil"/>
              <w:bottom w:val="single" w:sz="4" w:space="0" w:color="auto"/>
              <w:right w:val="single" w:sz="4" w:space="0" w:color="auto"/>
            </w:tcBorders>
            <w:shd w:val="clear" w:color="auto" w:fill="auto"/>
            <w:vAlign w:val="center"/>
            <w:hideMark/>
          </w:tcPr>
          <w:p w14:paraId="2A6B6856" w14:textId="46ECD247" w:rsidR="006545CE" w:rsidRPr="0001430E" w:rsidRDefault="006545CE" w:rsidP="0001430E">
            <w:pPr>
              <w:jc w:val="center"/>
              <w:rPr>
                <w:sz w:val="24"/>
                <w:szCs w:val="24"/>
              </w:rPr>
            </w:pPr>
            <w:r w:rsidRPr="0001430E">
              <w:rPr>
                <w:sz w:val="24"/>
                <w:szCs w:val="24"/>
              </w:rPr>
              <w:t>102,4</w:t>
            </w:r>
          </w:p>
        </w:tc>
        <w:tc>
          <w:tcPr>
            <w:tcW w:w="433" w:type="pct"/>
            <w:tcBorders>
              <w:top w:val="nil"/>
              <w:left w:val="nil"/>
              <w:bottom w:val="single" w:sz="4" w:space="0" w:color="auto"/>
              <w:right w:val="single" w:sz="4" w:space="0" w:color="auto"/>
            </w:tcBorders>
            <w:shd w:val="clear" w:color="auto" w:fill="auto"/>
            <w:vAlign w:val="center"/>
            <w:hideMark/>
          </w:tcPr>
          <w:p w14:paraId="758E7857" w14:textId="24394365" w:rsidR="006545CE" w:rsidRPr="0001430E" w:rsidRDefault="006545CE" w:rsidP="0001430E">
            <w:pPr>
              <w:jc w:val="center"/>
              <w:rPr>
                <w:sz w:val="24"/>
                <w:szCs w:val="24"/>
              </w:rPr>
            </w:pPr>
            <w:r w:rsidRPr="0001430E">
              <w:rPr>
                <w:sz w:val="24"/>
                <w:szCs w:val="24"/>
              </w:rPr>
              <w:t>102,0</w:t>
            </w:r>
          </w:p>
        </w:tc>
        <w:tc>
          <w:tcPr>
            <w:tcW w:w="421" w:type="pct"/>
            <w:tcBorders>
              <w:top w:val="nil"/>
              <w:left w:val="nil"/>
              <w:bottom w:val="single" w:sz="4" w:space="0" w:color="auto"/>
              <w:right w:val="single" w:sz="4" w:space="0" w:color="auto"/>
            </w:tcBorders>
            <w:shd w:val="clear" w:color="auto" w:fill="auto"/>
            <w:vAlign w:val="center"/>
            <w:hideMark/>
          </w:tcPr>
          <w:p w14:paraId="75AB9E48" w14:textId="4F7101F7" w:rsidR="006545CE" w:rsidRPr="0001430E" w:rsidRDefault="006545CE" w:rsidP="0001430E">
            <w:pPr>
              <w:jc w:val="center"/>
              <w:rPr>
                <w:sz w:val="24"/>
                <w:szCs w:val="24"/>
              </w:rPr>
            </w:pPr>
            <w:r w:rsidRPr="0001430E">
              <w:rPr>
                <w:sz w:val="24"/>
                <w:szCs w:val="24"/>
              </w:rPr>
              <w:t>101,8</w:t>
            </w:r>
          </w:p>
        </w:tc>
      </w:tr>
      <w:tr w:rsidR="0097305B" w:rsidRPr="0001430E" w14:paraId="3AACB4B0" w14:textId="77777777" w:rsidTr="006545CE">
        <w:tc>
          <w:tcPr>
            <w:tcW w:w="188" w:type="pct"/>
            <w:shd w:val="clear" w:color="auto" w:fill="auto"/>
            <w:vAlign w:val="center"/>
            <w:hideMark/>
          </w:tcPr>
          <w:p w14:paraId="758FFA9D" w14:textId="77777777" w:rsidR="006545CE" w:rsidRPr="0001430E" w:rsidRDefault="006545CE" w:rsidP="0001430E">
            <w:pPr>
              <w:jc w:val="center"/>
              <w:rPr>
                <w:b/>
                <w:bCs/>
                <w:sz w:val="24"/>
                <w:szCs w:val="24"/>
              </w:rPr>
            </w:pPr>
            <w:r w:rsidRPr="0001430E">
              <w:rPr>
                <w:b/>
                <w:bCs/>
                <w:sz w:val="24"/>
                <w:szCs w:val="24"/>
              </w:rPr>
              <w:t>11</w:t>
            </w:r>
          </w:p>
        </w:tc>
        <w:tc>
          <w:tcPr>
            <w:tcW w:w="1421" w:type="pct"/>
            <w:shd w:val="clear" w:color="auto" w:fill="auto"/>
            <w:vAlign w:val="center"/>
            <w:hideMark/>
          </w:tcPr>
          <w:p w14:paraId="2F8E42FC" w14:textId="77777777" w:rsidR="006545CE" w:rsidRPr="0001430E" w:rsidRDefault="006545CE" w:rsidP="0001430E">
            <w:pPr>
              <w:rPr>
                <w:b/>
                <w:bCs/>
                <w:sz w:val="24"/>
                <w:szCs w:val="24"/>
              </w:rPr>
            </w:pPr>
            <w:r w:rsidRPr="0001430E">
              <w:rPr>
                <w:b/>
                <w:bCs/>
                <w:sz w:val="24"/>
                <w:szCs w:val="24"/>
              </w:rPr>
              <w:t>Тариф на водоснабжение, утв. РСТ Югры на 2019 -2023 гг., далее - индексация</w:t>
            </w:r>
          </w:p>
        </w:tc>
        <w:tc>
          <w:tcPr>
            <w:tcW w:w="371" w:type="pct"/>
            <w:shd w:val="clear" w:color="auto" w:fill="auto"/>
            <w:vAlign w:val="center"/>
            <w:hideMark/>
          </w:tcPr>
          <w:p w14:paraId="7FAC9163" w14:textId="77777777" w:rsidR="006545CE" w:rsidRPr="0001430E" w:rsidRDefault="006545CE" w:rsidP="0001430E">
            <w:pPr>
              <w:jc w:val="center"/>
              <w:rPr>
                <w:b/>
                <w:bCs/>
                <w:sz w:val="24"/>
                <w:szCs w:val="24"/>
              </w:rPr>
            </w:pPr>
            <w:r w:rsidRPr="0001430E">
              <w:rPr>
                <w:b/>
                <w:bCs/>
                <w:sz w:val="24"/>
                <w:szCs w:val="24"/>
              </w:rPr>
              <w:t>руб./м³</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1A528CFC" w14:textId="72A100E3" w:rsidR="006545CE" w:rsidRPr="0001430E" w:rsidRDefault="006545CE" w:rsidP="0001430E">
            <w:pPr>
              <w:jc w:val="center"/>
              <w:rPr>
                <w:b/>
                <w:bCs/>
                <w:sz w:val="24"/>
                <w:szCs w:val="24"/>
              </w:rPr>
            </w:pPr>
            <w:r w:rsidRPr="0001430E">
              <w:rPr>
                <w:b/>
                <w:bCs/>
                <w:sz w:val="24"/>
                <w:szCs w:val="24"/>
              </w:rPr>
              <w:t>38,24</w:t>
            </w:r>
          </w:p>
        </w:tc>
        <w:tc>
          <w:tcPr>
            <w:tcW w:w="433" w:type="pct"/>
            <w:tcBorders>
              <w:top w:val="nil"/>
              <w:left w:val="nil"/>
              <w:bottom w:val="single" w:sz="4" w:space="0" w:color="auto"/>
              <w:right w:val="single" w:sz="4" w:space="0" w:color="auto"/>
            </w:tcBorders>
            <w:shd w:val="clear" w:color="auto" w:fill="auto"/>
            <w:vAlign w:val="center"/>
            <w:hideMark/>
          </w:tcPr>
          <w:p w14:paraId="6BF76980" w14:textId="4ED238C4" w:rsidR="006545CE" w:rsidRPr="0001430E" w:rsidRDefault="006545CE" w:rsidP="0001430E">
            <w:pPr>
              <w:jc w:val="center"/>
              <w:rPr>
                <w:b/>
                <w:bCs/>
                <w:sz w:val="24"/>
                <w:szCs w:val="24"/>
              </w:rPr>
            </w:pPr>
            <w:r w:rsidRPr="0001430E">
              <w:rPr>
                <w:b/>
                <w:bCs/>
                <w:sz w:val="24"/>
                <w:szCs w:val="24"/>
              </w:rPr>
              <w:t>39,38</w:t>
            </w:r>
          </w:p>
        </w:tc>
        <w:tc>
          <w:tcPr>
            <w:tcW w:w="433" w:type="pct"/>
            <w:tcBorders>
              <w:top w:val="nil"/>
              <w:left w:val="nil"/>
              <w:bottom w:val="single" w:sz="4" w:space="0" w:color="auto"/>
              <w:right w:val="single" w:sz="4" w:space="0" w:color="auto"/>
            </w:tcBorders>
            <w:shd w:val="clear" w:color="auto" w:fill="auto"/>
            <w:vAlign w:val="center"/>
            <w:hideMark/>
          </w:tcPr>
          <w:p w14:paraId="0D97380F" w14:textId="1F859F09" w:rsidR="006545CE" w:rsidRPr="0001430E" w:rsidRDefault="006545CE" w:rsidP="0001430E">
            <w:pPr>
              <w:jc w:val="center"/>
              <w:rPr>
                <w:b/>
                <w:bCs/>
                <w:sz w:val="24"/>
                <w:szCs w:val="24"/>
              </w:rPr>
            </w:pPr>
            <w:r w:rsidRPr="0001430E">
              <w:rPr>
                <w:b/>
                <w:bCs/>
                <w:sz w:val="24"/>
                <w:szCs w:val="24"/>
              </w:rPr>
              <w:t>40,95</w:t>
            </w:r>
          </w:p>
        </w:tc>
        <w:tc>
          <w:tcPr>
            <w:tcW w:w="433" w:type="pct"/>
            <w:tcBorders>
              <w:top w:val="nil"/>
              <w:left w:val="nil"/>
              <w:bottom w:val="single" w:sz="4" w:space="0" w:color="auto"/>
              <w:right w:val="single" w:sz="4" w:space="0" w:color="auto"/>
            </w:tcBorders>
            <w:shd w:val="clear" w:color="auto" w:fill="auto"/>
            <w:vAlign w:val="center"/>
            <w:hideMark/>
          </w:tcPr>
          <w:p w14:paraId="7D4E41EE" w14:textId="108BB3B2" w:rsidR="006545CE" w:rsidRPr="0001430E" w:rsidRDefault="006545CE" w:rsidP="0001430E">
            <w:pPr>
              <w:jc w:val="center"/>
              <w:rPr>
                <w:b/>
                <w:bCs/>
                <w:sz w:val="24"/>
                <w:szCs w:val="24"/>
              </w:rPr>
            </w:pPr>
            <w:r w:rsidRPr="0001430E">
              <w:rPr>
                <w:b/>
                <w:bCs/>
                <w:sz w:val="24"/>
                <w:szCs w:val="24"/>
              </w:rPr>
              <w:t>42,38</w:t>
            </w:r>
          </w:p>
        </w:tc>
        <w:tc>
          <w:tcPr>
            <w:tcW w:w="434" w:type="pct"/>
            <w:tcBorders>
              <w:top w:val="nil"/>
              <w:left w:val="nil"/>
              <w:bottom w:val="single" w:sz="4" w:space="0" w:color="auto"/>
              <w:right w:val="single" w:sz="4" w:space="0" w:color="auto"/>
            </w:tcBorders>
            <w:shd w:val="clear" w:color="auto" w:fill="auto"/>
            <w:vAlign w:val="center"/>
            <w:hideMark/>
          </w:tcPr>
          <w:p w14:paraId="3E44474A" w14:textId="7D62AE29" w:rsidR="006545CE" w:rsidRPr="0001430E" w:rsidRDefault="006545CE" w:rsidP="0001430E">
            <w:pPr>
              <w:jc w:val="center"/>
              <w:rPr>
                <w:b/>
                <w:bCs/>
                <w:sz w:val="24"/>
                <w:szCs w:val="24"/>
              </w:rPr>
            </w:pPr>
            <w:r w:rsidRPr="0001430E">
              <w:rPr>
                <w:b/>
                <w:bCs/>
                <w:sz w:val="24"/>
                <w:szCs w:val="24"/>
              </w:rPr>
              <w:t>43,48</w:t>
            </w:r>
          </w:p>
        </w:tc>
        <w:tc>
          <w:tcPr>
            <w:tcW w:w="433" w:type="pct"/>
            <w:tcBorders>
              <w:top w:val="nil"/>
              <w:left w:val="nil"/>
              <w:bottom w:val="single" w:sz="4" w:space="0" w:color="auto"/>
              <w:right w:val="single" w:sz="4" w:space="0" w:color="auto"/>
            </w:tcBorders>
            <w:shd w:val="clear" w:color="auto" w:fill="auto"/>
            <w:vAlign w:val="center"/>
            <w:hideMark/>
          </w:tcPr>
          <w:p w14:paraId="5C6FB73A" w14:textId="692E4BE9" w:rsidR="006545CE" w:rsidRPr="0001430E" w:rsidRDefault="006545CE" w:rsidP="0001430E">
            <w:pPr>
              <w:jc w:val="center"/>
              <w:rPr>
                <w:b/>
                <w:bCs/>
                <w:sz w:val="24"/>
                <w:szCs w:val="24"/>
              </w:rPr>
            </w:pPr>
            <w:r w:rsidRPr="0001430E">
              <w:rPr>
                <w:b/>
                <w:bCs/>
                <w:sz w:val="24"/>
                <w:szCs w:val="24"/>
              </w:rPr>
              <w:t>53,23</w:t>
            </w:r>
          </w:p>
        </w:tc>
        <w:tc>
          <w:tcPr>
            <w:tcW w:w="421" w:type="pct"/>
            <w:tcBorders>
              <w:top w:val="nil"/>
              <w:left w:val="nil"/>
              <w:bottom w:val="single" w:sz="4" w:space="0" w:color="auto"/>
              <w:right w:val="single" w:sz="4" w:space="0" w:color="auto"/>
            </w:tcBorders>
            <w:shd w:val="clear" w:color="auto" w:fill="auto"/>
            <w:vAlign w:val="center"/>
            <w:hideMark/>
          </w:tcPr>
          <w:p w14:paraId="44D501A3" w14:textId="4DE43434" w:rsidR="006545CE" w:rsidRPr="0001430E" w:rsidRDefault="006545CE" w:rsidP="0001430E">
            <w:pPr>
              <w:jc w:val="center"/>
              <w:rPr>
                <w:b/>
                <w:bCs/>
                <w:sz w:val="24"/>
                <w:szCs w:val="24"/>
              </w:rPr>
            </w:pPr>
            <w:r w:rsidRPr="0001430E">
              <w:rPr>
                <w:b/>
                <w:bCs/>
                <w:sz w:val="24"/>
                <w:szCs w:val="24"/>
              </w:rPr>
              <w:t>61,75</w:t>
            </w:r>
          </w:p>
        </w:tc>
      </w:tr>
      <w:tr w:rsidR="0097305B" w:rsidRPr="0001430E" w14:paraId="2E3AB7CF" w14:textId="77777777" w:rsidTr="006545CE">
        <w:tc>
          <w:tcPr>
            <w:tcW w:w="188" w:type="pct"/>
            <w:shd w:val="clear" w:color="auto" w:fill="auto"/>
            <w:vAlign w:val="center"/>
            <w:hideMark/>
          </w:tcPr>
          <w:p w14:paraId="0E9CA20D" w14:textId="77777777" w:rsidR="006545CE" w:rsidRPr="0001430E" w:rsidRDefault="006545CE" w:rsidP="0001430E">
            <w:pPr>
              <w:jc w:val="center"/>
              <w:rPr>
                <w:sz w:val="24"/>
                <w:szCs w:val="24"/>
              </w:rPr>
            </w:pPr>
            <w:r w:rsidRPr="0001430E">
              <w:rPr>
                <w:sz w:val="24"/>
                <w:szCs w:val="24"/>
              </w:rPr>
              <w:t> </w:t>
            </w:r>
          </w:p>
        </w:tc>
        <w:tc>
          <w:tcPr>
            <w:tcW w:w="1421" w:type="pct"/>
            <w:shd w:val="clear" w:color="auto" w:fill="auto"/>
            <w:vAlign w:val="center"/>
            <w:hideMark/>
          </w:tcPr>
          <w:p w14:paraId="2A018598" w14:textId="77777777" w:rsidR="006545CE" w:rsidRPr="0001430E" w:rsidRDefault="006545CE" w:rsidP="0001430E">
            <w:pPr>
              <w:rPr>
                <w:sz w:val="24"/>
                <w:szCs w:val="24"/>
              </w:rPr>
            </w:pPr>
            <w:r w:rsidRPr="0001430E">
              <w:rPr>
                <w:sz w:val="24"/>
                <w:szCs w:val="24"/>
              </w:rPr>
              <w:t>Темп роста тарифа</w:t>
            </w:r>
          </w:p>
        </w:tc>
        <w:tc>
          <w:tcPr>
            <w:tcW w:w="371" w:type="pct"/>
            <w:shd w:val="clear" w:color="auto" w:fill="auto"/>
            <w:vAlign w:val="center"/>
            <w:hideMark/>
          </w:tcPr>
          <w:p w14:paraId="176EECE4" w14:textId="77777777" w:rsidR="006545CE" w:rsidRPr="0001430E" w:rsidRDefault="006545CE" w:rsidP="0001430E">
            <w:pPr>
              <w:jc w:val="center"/>
              <w:rPr>
                <w:sz w:val="24"/>
                <w:szCs w:val="24"/>
              </w:rPr>
            </w:pPr>
            <w:r w:rsidRPr="0001430E">
              <w:rPr>
                <w:sz w:val="24"/>
                <w:szCs w:val="24"/>
              </w:rPr>
              <w:t>%</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1582A40C" w14:textId="7379BE1B" w:rsidR="006545CE" w:rsidRPr="0001430E" w:rsidRDefault="006545CE" w:rsidP="0001430E">
            <w:pPr>
              <w:jc w:val="center"/>
              <w:rPr>
                <w:sz w:val="24"/>
                <w:szCs w:val="24"/>
              </w:rPr>
            </w:pPr>
            <w:r w:rsidRPr="0001430E">
              <w:rPr>
                <w:sz w:val="24"/>
                <w:szCs w:val="24"/>
              </w:rPr>
              <w:t>103,0</w:t>
            </w:r>
          </w:p>
        </w:tc>
        <w:tc>
          <w:tcPr>
            <w:tcW w:w="433" w:type="pct"/>
            <w:tcBorders>
              <w:top w:val="nil"/>
              <w:left w:val="nil"/>
              <w:bottom w:val="single" w:sz="4" w:space="0" w:color="auto"/>
              <w:right w:val="single" w:sz="4" w:space="0" w:color="auto"/>
            </w:tcBorders>
            <w:shd w:val="clear" w:color="auto" w:fill="auto"/>
            <w:vAlign w:val="center"/>
            <w:hideMark/>
          </w:tcPr>
          <w:p w14:paraId="4FDC2332" w14:textId="46D723C5" w:rsidR="006545CE" w:rsidRPr="0001430E" w:rsidRDefault="006545CE" w:rsidP="0001430E">
            <w:pPr>
              <w:jc w:val="center"/>
              <w:rPr>
                <w:sz w:val="24"/>
                <w:szCs w:val="24"/>
              </w:rPr>
            </w:pPr>
            <w:r w:rsidRPr="0001430E">
              <w:rPr>
                <w:sz w:val="24"/>
                <w:szCs w:val="24"/>
              </w:rPr>
              <w:t>103,0</w:t>
            </w:r>
          </w:p>
        </w:tc>
        <w:tc>
          <w:tcPr>
            <w:tcW w:w="433" w:type="pct"/>
            <w:tcBorders>
              <w:top w:val="nil"/>
              <w:left w:val="nil"/>
              <w:bottom w:val="single" w:sz="4" w:space="0" w:color="auto"/>
              <w:right w:val="single" w:sz="4" w:space="0" w:color="auto"/>
            </w:tcBorders>
            <w:shd w:val="clear" w:color="auto" w:fill="auto"/>
            <w:vAlign w:val="center"/>
            <w:hideMark/>
          </w:tcPr>
          <w:p w14:paraId="4B3F0FE7" w14:textId="538A8EE5" w:rsidR="006545CE" w:rsidRPr="0001430E" w:rsidRDefault="006545CE" w:rsidP="0001430E">
            <w:pPr>
              <w:jc w:val="center"/>
              <w:rPr>
                <w:sz w:val="24"/>
                <w:szCs w:val="24"/>
              </w:rPr>
            </w:pPr>
            <w:r w:rsidRPr="0001430E">
              <w:rPr>
                <w:sz w:val="24"/>
                <w:szCs w:val="24"/>
              </w:rPr>
              <w:t>104,0</w:t>
            </w:r>
          </w:p>
        </w:tc>
        <w:tc>
          <w:tcPr>
            <w:tcW w:w="433" w:type="pct"/>
            <w:tcBorders>
              <w:top w:val="nil"/>
              <w:left w:val="nil"/>
              <w:bottom w:val="single" w:sz="4" w:space="0" w:color="auto"/>
              <w:right w:val="single" w:sz="4" w:space="0" w:color="auto"/>
            </w:tcBorders>
            <w:shd w:val="clear" w:color="auto" w:fill="auto"/>
            <w:vAlign w:val="center"/>
            <w:hideMark/>
          </w:tcPr>
          <w:p w14:paraId="4D51E97C" w14:textId="4F380CD4" w:rsidR="006545CE" w:rsidRPr="0001430E" w:rsidRDefault="006545CE" w:rsidP="0001430E">
            <w:pPr>
              <w:jc w:val="center"/>
              <w:rPr>
                <w:sz w:val="24"/>
                <w:szCs w:val="24"/>
              </w:rPr>
            </w:pPr>
            <w:r w:rsidRPr="0001430E">
              <w:rPr>
                <w:sz w:val="24"/>
                <w:szCs w:val="24"/>
              </w:rPr>
              <w:t>103,5</w:t>
            </w:r>
          </w:p>
        </w:tc>
        <w:tc>
          <w:tcPr>
            <w:tcW w:w="434" w:type="pct"/>
            <w:tcBorders>
              <w:top w:val="nil"/>
              <w:left w:val="nil"/>
              <w:bottom w:val="single" w:sz="4" w:space="0" w:color="auto"/>
              <w:right w:val="single" w:sz="4" w:space="0" w:color="auto"/>
            </w:tcBorders>
            <w:shd w:val="clear" w:color="auto" w:fill="auto"/>
            <w:vAlign w:val="center"/>
            <w:hideMark/>
          </w:tcPr>
          <w:p w14:paraId="5A770858" w14:textId="239FFF1E" w:rsidR="006545CE" w:rsidRPr="0001430E" w:rsidRDefault="006545CE" w:rsidP="0001430E">
            <w:pPr>
              <w:jc w:val="center"/>
              <w:rPr>
                <w:sz w:val="24"/>
                <w:szCs w:val="24"/>
              </w:rPr>
            </w:pPr>
            <w:r w:rsidRPr="0001430E">
              <w:rPr>
                <w:sz w:val="24"/>
                <w:szCs w:val="24"/>
              </w:rPr>
              <w:t>102,6</w:t>
            </w:r>
          </w:p>
        </w:tc>
        <w:tc>
          <w:tcPr>
            <w:tcW w:w="433" w:type="pct"/>
            <w:tcBorders>
              <w:top w:val="nil"/>
              <w:left w:val="nil"/>
              <w:bottom w:val="single" w:sz="4" w:space="0" w:color="auto"/>
              <w:right w:val="single" w:sz="4" w:space="0" w:color="auto"/>
            </w:tcBorders>
            <w:shd w:val="clear" w:color="auto" w:fill="auto"/>
            <w:vAlign w:val="center"/>
            <w:hideMark/>
          </w:tcPr>
          <w:p w14:paraId="2388110E" w14:textId="5A37CC8D" w:rsidR="006545CE" w:rsidRPr="0001430E" w:rsidRDefault="006545CE" w:rsidP="0001430E">
            <w:pPr>
              <w:jc w:val="center"/>
              <w:rPr>
                <w:sz w:val="24"/>
                <w:szCs w:val="24"/>
              </w:rPr>
            </w:pPr>
            <w:r w:rsidRPr="0001430E">
              <w:rPr>
                <w:sz w:val="24"/>
                <w:szCs w:val="24"/>
              </w:rPr>
              <w:t>103,0</w:t>
            </w:r>
          </w:p>
        </w:tc>
        <w:tc>
          <w:tcPr>
            <w:tcW w:w="421" w:type="pct"/>
            <w:tcBorders>
              <w:top w:val="nil"/>
              <w:left w:val="nil"/>
              <w:bottom w:val="single" w:sz="4" w:space="0" w:color="auto"/>
              <w:right w:val="single" w:sz="4" w:space="0" w:color="auto"/>
            </w:tcBorders>
            <w:shd w:val="clear" w:color="auto" w:fill="auto"/>
            <w:vAlign w:val="center"/>
            <w:hideMark/>
          </w:tcPr>
          <w:p w14:paraId="36030DF1" w14:textId="3CB5B6C1" w:rsidR="006545CE" w:rsidRPr="0001430E" w:rsidRDefault="006545CE" w:rsidP="0001430E">
            <w:pPr>
              <w:jc w:val="center"/>
              <w:rPr>
                <w:sz w:val="24"/>
                <w:szCs w:val="24"/>
              </w:rPr>
            </w:pPr>
            <w:r w:rsidRPr="0001430E">
              <w:rPr>
                <w:sz w:val="24"/>
                <w:szCs w:val="24"/>
              </w:rPr>
              <w:t>103,0</w:t>
            </w:r>
          </w:p>
        </w:tc>
      </w:tr>
      <w:tr w:rsidR="0097305B" w:rsidRPr="0001430E" w14:paraId="3B683086" w14:textId="77777777" w:rsidTr="006545CE">
        <w:tc>
          <w:tcPr>
            <w:tcW w:w="188" w:type="pct"/>
            <w:shd w:val="clear" w:color="auto" w:fill="auto"/>
            <w:vAlign w:val="center"/>
            <w:hideMark/>
          </w:tcPr>
          <w:p w14:paraId="1DAA5133" w14:textId="77777777" w:rsidR="006545CE" w:rsidRPr="0001430E" w:rsidRDefault="006545CE" w:rsidP="0001430E">
            <w:pPr>
              <w:jc w:val="center"/>
              <w:rPr>
                <w:b/>
                <w:bCs/>
                <w:sz w:val="24"/>
                <w:szCs w:val="24"/>
              </w:rPr>
            </w:pPr>
            <w:r w:rsidRPr="0001430E">
              <w:rPr>
                <w:b/>
                <w:bCs/>
                <w:sz w:val="24"/>
                <w:szCs w:val="24"/>
              </w:rPr>
              <w:t>12</w:t>
            </w:r>
          </w:p>
        </w:tc>
        <w:tc>
          <w:tcPr>
            <w:tcW w:w="1421" w:type="pct"/>
            <w:shd w:val="clear" w:color="auto" w:fill="auto"/>
            <w:vAlign w:val="center"/>
            <w:hideMark/>
          </w:tcPr>
          <w:p w14:paraId="29F9D291" w14:textId="77777777" w:rsidR="006545CE" w:rsidRPr="0001430E" w:rsidRDefault="006545CE" w:rsidP="0001430E">
            <w:pPr>
              <w:rPr>
                <w:b/>
                <w:bCs/>
                <w:sz w:val="24"/>
                <w:szCs w:val="24"/>
              </w:rPr>
            </w:pPr>
            <w:r w:rsidRPr="0001430E">
              <w:rPr>
                <w:b/>
                <w:bCs/>
                <w:sz w:val="24"/>
                <w:szCs w:val="24"/>
              </w:rPr>
              <w:t>Предельный индекс роста совокупного платежа граждан за коммунальные услуги</w:t>
            </w:r>
          </w:p>
        </w:tc>
        <w:tc>
          <w:tcPr>
            <w:tcW w:w="371" w:type="pct"/>
            <w:shd w:val="clear" w:color="auto" w:fill="auto"/>
            <w:vAlign w:val="center"/>
            <w:hideMark/>
          </w:tcPr>
          <w:p w14:paraId="700FD1A0" w14:textId="77777777" w:rsidR="006545CE" w:rsidRPr="0001430E" w:rsidRDefault="006545CE" w:rsidP="0001430E">
            <w:pPr>
              <w:jc w:val="center"/>
              <w:rPr>
                <w:b/>
                <w:bCs/>
                <w:sz w:val="24"/>
                <w:szCs w:val="24"/>
              </w:rPr>
            </w:pPr>
            <w:r w:rsidRPr="0001430E">
              <w:rPr>
                <w:b/>
                <w:bCs/>
                <w:sz w:val="24"/>
                <w:szCs w:val="24"/>
              </w:rPr>
              <w:t>%</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29E9D5DF" w14:textId="45F6D839" w:rsidR="006545CE" w:rsidRPr="0001430E" w:rsidRDefault="006545CE" w:rsidP="0001430E">
            <w:pPr>
              <w:jc w:val="center"/>
              <w:rPr>
                <w:b/>
                <w:bCs/>
                <w:sz w:val="24"/>
                <w:szCs w:val="24"/>
              </w:rPr>
            </w:pPr>
            <w:r w:rsidRPr="0001430E">
              <w:rPr>
                <w:b/>
                <w:bCs/>
                <w:sz w:val="24"/>
                <w:szCs w:val="24"/>
              </w:rPr>
              <w:t>1,037</w:t>
            </w:r>
          </w:p>
        </w:tc>
        <w:tc>
          <w:tcPr>
            <w:tcW w:w="433" w:type="pct"/>
            <w:tcBorders>
              <w:top w:val="nil"/>
              <w:left w:val="nil"/>
              <w:bottom w:val="single" w:sz="4" w:space="0" w:color="auto"/>
              <w:right w:val="single" w:sz="4" w:space="0" w:color="auto"/>
            </w:tcBorders>
            <w:shd w:val="clear" w:color="auto" w:fill="auto"/>
            <w:vAlign w:val="center"/>
            <w:hideMark/>
          </w:tcPr>
          <w:p w14:paraId="0ABE9179" w14:textId="71156EE7" w:rsidR="006545CE" w:rsidRPr="0001430E" w:rsidRDefault="006545CE" w:rsidP="0001430E">
            <w:pPr>
              <w:jc w:val="center"/>
              <w:rPr>
                <w:b/>
                <w:bCs/>
                <w:sz w:val="24"/>
                <w:szCs w:val="24"/>
              </w:rPr>
            </w:pPr>
            <w:r w:rsidRPr="0001430E">
              <w:rPr>
                <w:b/>
                <w:bCs/>
                <w:sz w:val="24"/>
                <w:szCs w:val="24"/>
              </w:rPr>
              <w:t>1,040</w:t>
            </w:r>
          </w:p>
        </w:tc>
        <w:tc>
          <w:tcPr>
            <w:tcW w:w="433" w:type="pct"/>
            <w:tcBorders>
              <w:top w:val="nil"/>
              <w:left w:val="nil"/>
              <w:bottom w:val="single" w:sz="4" w:space="0" w:color="auto"/>
              <w:right w:val="single" w:sz="4" w:space="0" w:color="auto"/>
            </w:tcBorders>
            <w:shd w:val="clear" w:color="auto" w:fill="auto"/>
            <w:vAlign w:val="center"/>
            <w:hideMark/>
          </w:tcPr>
          <w:p w14:paraId="4BDF910B" w14:textId="3865B742" w:rsidR="006545CE" w:rsidRPr="0001430E" w:rsidRDefault="006545CE" w:rsidP="0001430E">
            <w:pPr>
              <w:jc w:val="center"/>
              <w:rPr>
                <w:b/>
                <w:bCs/>
                <w:sz w:val="24"/>
                <w:szCs w:val="24"/>
              </w:rPr>
            </w:pPr>
            <w:r w:rsidRPr="0001430E">
              <w:rPr>
                <w:b/>
                <w:bCs/>
                <w:sz w:val="24"/>
                <w:szCs w:val="24"/>
              </w:rPr>
              <w:t>1,040</w:t>
            </w:r>
          </w:p>
        </w:tc>
        <w:tc>
          <w:tcPr>
            <w:tcW w:w="433" w:type="pct"/>
            <w:tcBorders>
              <w:top w:val="nil"/>
              <w:left w:val="nil"/>
              <w:bottom w:val="single" w:sz="4" w:space="0" w:color="auto"/>
              <w:right w:val="single" w:sz="4" w:space="0" w:color="auto"/>
            </w:tcBorders>
            <w:shd w:val="clear" w:color="auto" w:fill="auto"/>
            <w:vAlign w:val="center"/>
            <w:hideMark/>
          </w:tcPr>
          <w:p w14:paraId="5ACC34C7" w14:textId="38A8BBCD" w:rsidR="006545CE" w:rsidRPr="0001430E" w:rsidRDefault="006545CE" w:rsidP="0001430E">
            <w:pPr>
              <w:jc w:val="center"/>
              <w:rPr>
                <w:b/>
                <w:bCs/>
                <w:sz w:val="24"/>
                <w:szCs w:val="24"/>
              </w:rPr>
            </w:pPr>
            <w:r w:rsidRPr="0001430E">
              <w:rPr>
                <w:b/>
                <w:bCs/>
                <w:sz w:val="24"/>
                <w:szCs w:val="24"/>
              </w:rPr>
              <w:t>1,040</w:t>
            </w:r>
          </w:p>
        </w:tc>
        <w:tc>
          <w:tcPr>
            <w:tcW w:w="434" w:type="pct"/>
            <w:tcBorders>
              <w:top w:val="nil"/>
              <w:left w:val="nil"/>
              <w:bottom w:val="single" w:sz="4" w:space="0" w:color="auto"/>
              <w:right w:val="single" w:sz="4" w:space="0" w:color="auto"/>
            </w:tcBorders>
            <w:shd w:val="clear" w:color="auto" w:fill="auto"/>
            <w:vAlign w:val="center"/>
            <w:hideMark/>
          </w:tcPr>
          <w:p w14:paraId="671191B4" w14:textId="039E9D33" w:rsidR="006545CE" w:rsidRPr="0001430E" w:rsidRDefault="006545CE" w:rsidP="0001430E">
            <w:pPr>
              <w:jc w:val="center"/>
              <w:rPr>
                <w:b/>
                <w:bCs/>
                <w:sz w:val="24"/>
                <w:szCs w:val="24"/>
              </w:rPr>
            </w:pPr>
            <w:r w:rsidRPr="0001430E">
              <w:rPr>
                <w:b/>
                <w:bCs/>
                <w:sz w:val="24"/>
                <w:szCs w:val="24"/>
              </w:rPr>
              <w:t>1,040</w:t>
            </w:r>
          </w:p>
        </w:tc>
        <w:tc>
          <w:tcPr>
            <w:tcW w:w="433" w:type="pct"/>
            <w:tcBorders>
              <w:top w:val="nil"/>
              <w:left w:val="nil"/>
              <w:bottom w:val="single" w:sz="4" w:space="0" w:color="auto"/>
              <w:right w:val="single" w:sz="4" w:space="0" w:color="auto"/>
            </w:tcBorders>
            <w:shd w:val="clear" w:color="auto" w:fill="auto"/>
            <w:vAlign w:val="center"/>
            <w:hideMark/>
          </w:tcPr>
          <w:p w14:paraId="280F974F" w14:textId="0804F6CB" w:rsidR="006545CE" w:rsidRPr="0001430E" w:rsidRDefault="006545CE" w:rsidP="0001430E">
            <w:pPr>
              <w:jc w:val="center"/>
              <w:rPr>
                <w:b/>
                <w:bCs/>
                <w:sz w:val="24"/>
                <w:szCs w:val="24"/>
              </w:rPr>
            </w:pPr>
            <w:r w:rsidRPr="0001430E">
              <w:rPr>
                <w:b/>
                <w:bCs/>
                <w:sz w:val="24"/>
                <w:szCs w:val="24"/>
              </w:rPr>
              <w:t>1,040</w:t>
            </w:r>
          </w:p>
        </w:tc>
        <w:tc>
          <w:tcPr>
            <w:tcW w:w="421" w:type="pct"/>
            <w:tcBorders>
              <w:top w:val="nil"/>
              <w:left w:val="nil"/>
              <w:bottom w:val="single" w:sz="4" w:space="0" w:color="auto"/>
              <w:right w:val="single" w:sz="4" w:space="0" w:color="auto"/>
            </w:tcBorders>
            <w:shd w:val="clear" w:color="auto" w:fill="auto"/>
            <w:vAlign w:val="center"/>
            <w:hideMark/>
          </w:tcPr>
          <w:p w14:paraId="792C8145" w14:textId="60050391" w:rsidR="006545CE" w:rsidRPr="0001430E" w:rsidRDefault="006545CE" w:rsidP="0001430E">
            <w:pPr>
              <w:jc w:val="center"/>
              <w:rPr>
                <w:b/>
                <w:bCs/>
                <w:sz w:val="24"/>
                <w:szCs w:val="24"/>
              </w:rPr>
            </w:pPr>
            <w:r w:rsidRPr="0001430E">
              <w:rPr>
                <w:b/>
                <w:bCs/>
                <w:sz w:val="24"/>
                <w:szCs w:val="24"/>
              </w:rPr>
              <w:t>1,040</w:t>
            </w:r>
          </w:p>
        </w:tc>
      </w:tr>
      <w:tr w:rsidR="0097305B" w:rsidRPr="0001430E" w14:paraId="7AB063BD" w14:textId="77777777" w:rsidTr="006545CE">
        <w:tc>
          <w:tcPr>
            <w:tcW w:w="188" w:type="pct"/>
            <w:shd w:val="clear" w:color="auto" w:fill="auto"/>
            <w:vAlign w:val="center"/>
            <w:hideMark/>
          </w:tcPr>
          <w:p w14:paraId="271A5348" w14:textId="77777777" w:rsidR="006545CE" w:rsidRPr="0001430E" w:rsidRDefault="006545CE" w:rsidP="0001430E">
            <w:pPr>
              <w:jc w:val="center"/>
              <w:rPr>
                <w:b/>
                <w:bCs/>
                <w:sz w:val="24"/>
                <w:szCs w:val="24"/>
              </w:rPr>
            </w:pPr>
            <w:r w:rsidRPr="0001430E">
              <w:rPr>
                <w:b/>
                <w:bCs/>
                <w:sz w:val="24"/>
                <w:szCs w:val="24"/>
              </w:rPr>
              <w:t>13</w:t>
            </w:r>
          </w:p>
        </w:tc>
        <w:tc>
          <w:tcPr>
            <w:tcW w:w="1421" w:type="pct"/>
            <w:shd w:val="clear" w:color="auto" w:fill="auto"/>
            <w:vAlign w:val="center"/>
            <w:hideMark/>
          </w:tcPr>
          <w:p w14:paraId="37F9B963" w14:textId="77777777" w:rsidR="006545CE" w:rsidRPr="0001430E" w:rsidRDefault="006545CE" w:rsidP="0001430E">
            <w:pPr>
              <w:rPr>
                <w:b/>
                <w:bCs/>
                <w:sz w:val="24"/>
                <w:szCs w:val="24"/>
              </w:rPr>
            </w:pPr>
            <w:r w:rsidRPr="0001430E">
              <w:rPr>
                <w:b/>
                <w:bCs/>
                <w:sz w:val="24"/>
                <w:szCs w:val="24"/>
              </w:rPr>
              <w:t>Величина тарифа в пределах индекса роста платы граждан за коммунальные услуги (без НДС)</w:t>
            </w:r>
          </w:p>
        </w:tc>
        <w:tc>
          <w:tcPr>
            <w:tcW w:w="371" w:type="pct"/>
            <w:shd w:val="clear" w:color="auto" w:fill="auto"/>
            <w:vAlign w:val="center"/>
            <w:hideMark/>
          </w:tcPr>
          <w:p w14:paraId="0249E8B4" w14:textId="77777777" w:rsidR="006545CE" w:rsidRPr="0001430E" w:rsidRDefault="006545CE" w:rsidP="0001430E">
            <w:pPr>
              <w:jc w:val="center"/>
              <w:rPr>
                <w:b/>
                <w:bCs/>
                <w:sz w:val="24"/>
                <w:szCs w:val="24"/>
              </w:rPr>
            </w:pPr>
            <w:r w:rsidRPr="0001430E">
              <w:rPr>
                <w:b/>
                <w:bCs/>
                <w:sz w:val="24"/>
                <w:szCs w:val="24"/>
              </w:rPr>
              <w:t>руб./м³</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6870FDC8" w14:textId="6F97988D" w:rsidR="006545CE" w:rsidRPr="0001430E" w:rsidRDefault="006545CE" w:rsidP="0001430E">
            <w:pPr>
              <w:jc w:val="center"/>
              <w:rPr>
                <w:b/>
                <w:bCs/>
                <w:sz w:val="24"/>
                <w:szCs w:val="24"/>
              </w:rPr>
            </w:pPr>
            <w:r w:rsidRPr="0001430E">
              <w:rPr>
                <w:b/>
                <w:bCs/>
                <w:sz w:val="24"/>
                <w:szCs w:val="24"/>
              </w:rPr>
              <w:t>38,24</w:t>
            </w:r>
          </w:p>
        </w:tc>
        <w:tc>
          <w:tcPr>
            <w:tcW w:w="433" w:type="pct"/>
            <w:tcBorders>
              <w:top w:val="nil"/>
              <w:left w:val="nil"/>
              <w:bottom w:val="single" w:sz="4" w:space="0" w:color="auto"/>
              <w:right w:val="single" w:sz="4" w:space="0" w:color="auto"/>
            </w:tcBorders>
            <w:shd w:val="clear" w:color="auto" w:fill="auto"/>
            <w:vAlign w:val="center"/>
            <w:hideMark/>
          </w:tcPr>
          <w:p w14:paraId="51C4CAEF" w14:textId="74E76789" w:rsidR="006545CE" w:rsidRPr="0001430E" w:rsidRDefault="006545CE" w:rsidP="0001430E">
            <w:pPr>
              <w:jc w:val="center"/>
              <w:rPr>
                <w:b/>
                <w:bCs/>
                <w:sz w:val="24"/>
                <w:szCs w:val="24"/>
              </w:rPr>
            </w:pPr>
            <w:r w:rsidRPr="0001430E">
              <w:rPr>
                <w:b/>
                <w:bCs/>
                <w:sz w:val="24"/>
                <w:szCs w:val="24"/>
              </w:rPr>
              <w:t>39,77</w:t>
            </w:r>
          </w:p>
        </w:tc>
        <w:tc>
          <w:tcPr>
            <w:tcW w:w="433" w:type="pct"/>
            <w:tcBorders>
              <w:top w:val="nil"/>
              <w:left w:val="nil"/>
              <w:bottom w:val="single" w:sz="4" w:space="0" w:color="auto"/>
              <w:right w:val="single" w:sz="4" w:space="0" w:color="auto"/>
            </w:tcBorders>
            <w:shd w:val="clear" w:color="auto" w:fill="auto"/>
            <w:vAlign w:val="center"/>
            <w:hideMark/>
          </w:tcPr>
          <w:p w14:paraId="05AA052D" w14:textId="6A6CE8E5" w:rsidR="006545CE" w:rsidRPr="0001430E" w:rsidRDefault="006545CE" w:rsidP="0001430E">
            <w:pPr>
              <w:jc w:val="center"/>
              <w:rPr>
                <w:b/>
                <w:bCs/>
                <w:sz w:val="24"/>
                <w:szCs w:val="24"/>
              </w:rPr>
            </w:pPr>
            <w:r w:rsidRPr="0001430E">
              <w:rPr>
                <w:b/>
                <w:bCs/>
                <w:sz w:val="24"/>
                <w:szCs w:val="24"/>
              </w:rPr>
              <w:t>41,36</w:t>
            </w:r>
          </w:p>
        </w:tc>
        <w:tc>
          <w:tcPr>
            <w:tcW w:w="433" w:type="pct"/>
            <w:tcBorders>
              <w:top w:val="nil"/>
              <w:left w:val="nil"/>
              <w:bottom w:val="single" w:sz="4" w:space="0" w:color="auto"/>
              <w:right w:val="single" w:sz="4" w:space="0" w:color="auto"/>
            </w:tcBorders>
            <w:shd w:val="clear" w:color="auto" w:fill="auto"/>
            <w:vAlign w:val="center"/>
            <w:hideMark/>
          </w:tcPr>
          <w:p w14:paraId="6695345C" w14:textId="0C1D3768" w:rsidR="006545CE" w:rsidRPr="0001430E" w:rsidRDefault="006545CE" w:rsidP="0001430E">
            <w:pPr>
              <w:jc w:val="center"/>
              <w:rPr>
                <w:b/>
                <w:bCs/>
                <w:sz w:val="24"/>
                <w:szCs w:val="24"/>
              </w:rPr>
            </w:pPr>
            <w:r w:rsidRPr="0001430E">
              <w:rPr>
                <w:b/>
                <w:bCs/>
                <w:sz w:val="24"/>
                <w:szCs w:val="24"/>
              </w:rPr>
              <w:t>43,01</w:t>
            </w:r>
          </w:p>
        </w:tc>
        <w:tc>
          <w:tcPr>
            <w:tcW w:w="434" w:type="pct"/>
            <w:tcBorders>
              <w:top w:val="nil"/>
              <w:left w:val="nil"/>
              <w:bottom w:val="single" w:sz="4" w:space="0" w:color="auto"/>
              <w:right w:val="single" w:sz="4" w:space="0" w:color="auto"/>
            </w:tcBorders>
            <w:shd w:val="clear" w:color="auto" w:fill="auto"/>
            <w:vAlign w:val="center"/>
            <w:hideMark/>
          </w:tcPr>
          <w:p w14:paraId="0506A34A" w14:textId="46175A21" w:rsidR="006545CE" w:rsidRPr="0001430E" w:rsidRDefault="006545CE" w:rsidP="0001430E">
            <w:pPr>
              <w:jc w:val="center"/>
              <w:rPr>
                <w:b/>
                <w:bCs/>
                <w:sz w:val="24"/>
                <w:szCs w:val="24"/>
              </w:rPr>
            </w:pPr>
            <w:r w:rsidRPr="0001430E">
              <w:rPr>
                <w:b/>
                <w:bCs/>
                <w:sz w:val="24"/>
                <w:szCs w:val="24"/>
              </w:rPr>
              <w:t>44,73</w:t>
            </w:r>
          </w:p>
        </w:tc>
        <w:tc>
          <w:tcPr>
            <w:tcW w:w="433" w:type="pct"/>
            <w:tcBorders>
              <w:top w:val="nil"/>
              <w:left w:val="nil"/>
              <w:bottom w:val="single" w:sz="4" w:space="0" w:color="auto"/>
              <w:right w:val="single" w:sz="4" w:space="0" w:color="auto"/>
            </w:tcBorders>
            <w:shd w:val="clear" w:color="auto" w:fill="auto"/>
            <w:vAlign w:val="center"/>
            <w:hideMark/>
          </w:tcPr>
          <w:p w14:paraId="6AB2F6A4" w14:textId="011CB93A" w:rsidR="006545CE" w:rsidRPr="0001430E" w:rsidRDefault="006545CE" w:rsidP="0001430E">
            <w:pPr>
              <w:jc w:val="center"/>
              <w:rPr>
                <w:b/>
                <w:bCs/>
                <w:sz w:val="24"/>
                <w:szCs w:val="24"/>
              </w:rPr>
            </w:pPr>
            <w:r w:rsidRPr="0001430E">
              <w:rPr>
                <w:b/>
                <w:bCs/>
                <w:sz w:val="24"/>
                <w:szCs w:val="24"/>
              </w:rPr>
              <w:t>58,86</w:t>
            </w:r>
          </w:p>
        </w:tc>
        <w:tc>
          <w:tcPr>
            <w:tcW w:w="421" w:type="pct"/>
            <w:tcBorders>
              <w:top w:val="nil"/>
              <w:left w:val="nil"/>
              <w:bottom w:val="single" w:sz="4" w:space="0" w:color="auto"/>
              <w:right w:val="single" w:sz="4" w:space="0" w:color="auto"/>
            </w:tcBorders>
            <w:shd w:val="clear" w:color="auto" w:fill="auto"/>
            <w:vAlign w:val="center"/>
            <w:hideMark/>
          </w:tcPr>
          <w:p w14:paraId="6EACEA96" w14:textId="37ADFAE2" w:rsidR="006545CE" w:rsidRPr="0001430E" w:rsidRDefault="006545CE" w:rsidP="0001430E">
            <w:pPr>
              <w:jc w:val="center"/>
              <w:rPr>
                <w:b/>
                <w:bCs/>
                <w:sz w:val="24"/>
                <w:szCs w:val="24"/>
              </w:rPr>
            </w:pPr>
            <w:r w:rsidRPr="0001430E">
              <w:rPr>
                <w:b/>
                <w:bCs/>
                <w:sz w:val="24"/>
                <w:szCs w:val="24"/>
              </w:rPr>
              <w:t>71,62</w:t>
            </w:r>
          </w:p>
        </w:tc>
      </w:tr>
      <w:tr w:rsidR="0097305B" w:rsidRPr="0001430E" w14:paraId="124366EB" w14:textId="77777777" w:rsidTr="006545CE">
        <w:tc>
          <w:tcPr>
            <w:tcW w:w="188" w:type="pct"/>
            <w:shd w:val="clear" w:color="auto" w:fill="auto"/>
            <w:vAlign w:val="center"/>
            <w:hideMark/>
          </w:tcPr>
          <w:p w14:paraId="5BEF558D" w14:textId="77777777" w:rsidR="006545CE" w:rsidRPr="0001430E" w:rsidRDefault="006545CE" w:rsidP="0001430E">
            <w:pPr>
              <w:jc w:val="center"/>
              <w:rPr>
                <w:sz w:val="24"/>
                <w:szCs w:val="24"/>
              </w:rPr>
            </w:pPr>
            <w:r w:rsidRPr="0001430E">
              <w:rPr>
                <w:sz w:val="24"/>
                <w:szCs w:val="24"/>
              </w:rPr>
              <w:t>13.1</w:t>
            </w:r>
          </w:p>
        </w:tc>
        <w:tc>
          <w:tcPr>
            <w:tcW w:w="1421" w:type="pct"/>
            <w:shd w:val="clear" w:color="auto" w:fill="auto"/>
            <w:vAlign w:val="center"/>
            <w:hideMark/>
          </w:tcPr>
          <w:p w14:paraId="07B1E0DC" w14:textId="77777777" w:rsidR="006545CE" w:rsidRPr="0001430E" w:rsidRDefault="006545CE" w:rsidP="0001430E">
            <w:pPr>
              <w:rPr>
                <w:sz w:val="24"/>
                <w:szCs w:val="24"/>
              </w:rPr>
            </w:pPr>
            <w:r w:rsidRPr="0001430E">
              <w:rPr>
                <w:sz w:val="24"/>
                <w:szCs w:val="24"/>
              </w:rPr>
              <w:t>Величина тарифа в пределах индекса роста платы граждан за коммунальные услуги (с НДС)</w:t>
            </w:r>
          </w:p>
        </w:tc>
        <w:tc>
          <w:tcPr>
            <w:tcW w:w="371" w:type="pct"/>
            <w:shd w:val="clear" w:color="auto" w:fill="auto"/>
            <w:vAlign w:val="center"/>
            <w:hideMark/>
          </w:tcPr>
          <w:p w14:paraId="4E0C1B35" w14:textId="77777777" w:rsidR="006545CE" w:rsidRPr="0001430E" w:rsidRDefault="006545CE" w:rsidP="0001430E">
            <w:pPr>
              <w:jc w:val="center"/>
              <w:rPr>
                <w:sz w:val="24"/>
                <w:szCs w:val="24"/>
              </w:rPr>
            </w:pPr>
            <w:r w:rsidRPr="0001430E">
              <w:rPr>
                <w:sz w:val="24"/>
                <w:szCs w:val="24"/>
              </w:rPr>
              <w:t>руб./м³</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417C9E70" w14:textId="15B5FFCF" w:rsidR="006545CE" w:rsidRPr="0001430E" w:rsidRDefault="006545CE" w:rsidP="0001430E">
            <w:pPr>
              <w:jc w:val="center"/>
              <w:rPr>
                <w:sz w:val="24"/>
                <w:szCs w:val="24"/>
              </w:rPr>
            </w:pPr>
            <w:r w:rsidRPr="0001430E">
              <w:rPr>
                <w:sz w:val="24"/>
                <w:szCs w:val="24"/>
              </w:rPr>
              <w:t>45,88</w:t>
            </w:r>
          </w:p>
        </w:tc>
        <w:tc>
          <w:tcPr>
            <w:tcW w:w="433" w:type="pct"/>
            <w:tcBorders>
              <w:top w:val="nil"/>
              <w:left w:val="nil"/>
              <w:bottom w:val="single" w:sz="4" w:space="0" w:color="auto"/>
              <w:right w:val="single" w:sz="4" w:space="0" w:color="auto"/>
            </w:tcBorders>
            <w:shd w:val="clear" w:color="auto" w:fill="auto"/>
            <w:vAlign w:val="center"/>
            <w:hideMark/>
          </w:tcPr>
          <w:p w14:paraId="64D714E3" w14:textId="2297A0FA" w:rsidR="006545CE" w:rsidRPr="0001430E" w:rsidRDefault="006545CE" w:rsidP="0001430E">
            <w:pPr>
              <w:jc w:val="center"/>
              <w:rPr>
                <w:sz w:val="24"/>
                <w:szCs w:val="24"/>
              </w:rPr>
            </w:pPr>
            <w:r w:rsidRPr="0001430E">
              <w:rPr>
                <w:sz w:val="24"/>
                <w:szCs w:val="24"/>
              </w:rPr>
              <w:t>47,72</w:t>
            </w:r>
          </w:p>
        </w:tc>
        <w:tc>
          <w:tcPr>
            <w:tcW w:w="433" w:type="pct"/>
            <w:tcBorders>
              <w:top w:val="nil"/>
              <w:left w:val="nil"/>
              <w:bottom w:val="single" w:sz="4" w:space="0" w:color="auto"/>
              <w:right w:val="single" w:sz="4" w:space="0" w:color="auto"/>
            </w:tcBorders>
            <w:shd w:val="clear" w:color="auto" w:fill="auto"/>
            <w:vAlign w:val="center"/>
            <w:hideMark/>
          </w:tcPr>
          <w:p w14:paraId="2A493F61" w14:textId="6BFEA8A6" w:rsidR="006545CE" w:rsidRPr="0001430E" w:rsidRDefault="006545CE" w:rsidP="0001430E">
            <w:pPr>
              <w:jc w:val="center"/>
              <w:rPr>
                <w:sz w:val="24"/>
                <w:szCs w:val="24"/>
              </w:rPr>
            </w:pPr>
            <w:r w:rsidRPr="0001430E">
              <w:rPr>
                <w:sz w:val="24"/>
                <w:szCs w:val="24"/>
              </w:rPr>
              <w:t>49,63</w:t>
            </w:r>
          </w:p>
        </w:tc>
        <w:tc>
          <w:tcPr>
            <w:tcW w:w="433" w:type="pct"/>
            <w:tcBorders>
              <w:top w:val="nil"/>
              <w:left w:val="nil"/>
              <w:bottom w:val="single" w:sz="4" w:space="0" w:color="auto"/>
              <w:right w:val="single" w:sz="4" w:space="0" w:color="auto"/>
            </w:tcBorders>
            <w:shd w:val="clear" w:color="auto" w:fill="auto"/>
            <w:vAlign w:val="center"/>
            <w:hideMark/>
          </w:tcPr>
          <w:p w14:paraId="571129D4" w14:textId="39313699" w:rsidR="006545CE" w:rsidRPr="0001430E" w:rsidRDefault="006545CE" w:rsidP="0001430E">
            <w:pPr>
              <w:jc w:val="center"/>
              <w:rPr>
                <w:sz w:val="24"/>
                <w:szCs w:val="24"/>
              </w:rPr>
            </w:pPr>
            <w:r w:rsidRPr="0001430E">
              <w:rPr>
                <w:sz w:val="24"/>
                <w:szCs w:val="24"/>
              </w:rPr>
              <w:t>51,61</w:t>
            </w:r>
          </w:p>
        </w:tc>
        <w:tc>
          <w:tcPr>
            <w:tcW w:w="434" w:type="pct"/>
            <w:tcBorders>
              <w:top w:val="nil"/>
              <w:left w:val="nil"/>
              <w:bottom w:val="single" w:sz="4" w:space="0" w:color="auto"/>
              <w:right w:val="single" w:sz="4" w:space="0" w:color="auto"/>
            </w:tcBorders>
            <w:shd w:val="clear" w:color="auto" w:fill="auto"/>
            <w:vAlign w:val="center"/>
            <w:hideMark/>
          </w:tcPr>
          <w:p w14:paraId="487E8FB1" w14:textId="4DBA4B4F" w:rsidR="006545CE" w:rsidRPr="0001430E" w:rsidRDefault="006545CE" w:rsidP="0001430E">
            <w:pPr>
              <w:jc w:val="center"/>
              <w:rPr>
                <w:sz w:val="24"/>
                <w:szCs w:val="24"/>
              </w:rPr>
            </w:pPr>
            <w:r w:rsidRPr="0001430E">
              <w:rPr>
                <w:sz w:val="24"/>
                <w:szCs w:val="24"/>
              </w:rPr>
              <w:t>53,68</w:t>
            </w:r>
          </w:p>
        </w:tc>
        <w:tc>
          <w:tcPr>
            <w:tcW w:w="433" w:type="pct"/>
            <w:tcBorders>
              <w:top w:val="nil"/>
              <w:left w:val="nil"/>
              <w:bottom w:val="single" w:sz="4" w:space="0" w:color="auto"/>
              <w:right w:val="single" w:sz="4" w:space="0" w:color="auto"/>
            </w:tcBorders>
            <w:shd w:val="clear" w:color="auto" w:fill="auto"/>
            <w:vAlign w:val="center"/>
            <w:hideMark/>
          </w:tcPr>
          <w:p w14:paraId="3A5B65CC" w14:textId="25CB910D" w:rsidR="006545CE" w:rsidRPr="0001430E" w:rsidRDefault="006545CE" w:rsidP="0001430E">
            <w:pPr>
              <w:jc w:val="center"/>
              <w:rPr>
                <w:sz w:val="24"/>
                <w:szCs w:val="24"/>
              </w:rPr>
            </w:pPr>
            <w:r w:rsidRPr="0001430E">
              <w:rPr>
                <w:sz w:val="24"/>
                <w:szCs w:val="24"/>
              </w:rPr>
              <w:t>70,64</w:t>
            </w:r>
          </w:p>
        </w:tc>
        <w:tc>
          <w:tcPr>
            <w:tcW w:w="421" w:type="pct"/>
            <w:tcBorders>
              <w:top w:val="nil"/>
              <w:left w:val="nil"/>
              <w:bottom w:val="single" w:sz="4" w:space="0" w:color="auto"/>
              <w:right w:val="single" w:sz="4" w:space="0" w:color="auto"/>
            </w:tcBorders>
            <w:shd w:val="clear" w:color="auto" w:fill="auto"/>
            <w:vAlign w:val="center"/>
            <w:hideMark/>
          </w:tcPr>
          <w:p w14:paraId="5F5D1D8C" w14:textId="47675E17" w:rsidR="006545CE" w:rsidRPr="0001430E" w:rsidRDefault="006545CE" w:rsidP="0001430E">
            <w:pPr>
              <w:jc w:val="center"/>
              <w:rPr>
                <w:sz w:val="24"/>
                <w:szCs w:val="24"/>
              </w:rPr>
            </w:pPr>
            <w:r w:rsidRPr="0001430E">
              <w:rPr>
                <w:sz w:val="24"/>
                <w:szCs w:val="24"/>
              </w:rPr>
              <w:t>85,94</w:t>
            </w:r>
          </w:p>
        </w:tc>
      </w:tr>
      <w:tr w:rsidR="0097305B" w:rsidRPr="0001430E" w14:paraId="043B4940" w14:textId="77777777" w:rsidTr="006545CE">
        <w:tc>
          <w:tcPr>
            <w:tcW w:w="188" w:type="pct"/>
            <w:shd w:val="clear" w:color="auto" w:fill="auto"/>
            <w:vAlign w:val="center"/>
            <w:hideMark/>
          </w:tcPr>
          <w:p w14:paraId="3ECFFDCB" w14:textId="77777777" w:rsidR="006545CE" w:rsidRPr="0001430E" w:rsidRDefault="006545CE" w:rsidP="0001430E">
            <w:pPr>
              <w:jc w:val="center"/>
              <w:rPr>
                <w:b/>
                <w:bCs/>
                <w:sz w:val="24"/>
                <w:szCs w:val="24"/>
              </w:rPr>
            </w:pPr>
            <w:r w:rsidRPr="0001430E">
              <w:rPr>
                <w:b/>
                <w:bCs/>
                <w:sz w:val="24"/>
                <w:szCs w:val="24"/>
              </w:rPr>
              <w:t>14</w:t>
            </w:r>
          </w:p>
        </w:tc>
        <w:tc>
          <w:tcPr>
            <w:tcW w:w="1421" w:type="pct"/>
            <w:shd w:val="clear" w:color="auto" w:fill="auto"/>
            <w:vAlign w:val="center"/>
            <w:hideMark/>
          </w:tcPr>
          <w:p w14:paraId="4C4825F8" w14:textId="77777777" w:rsidR="006545CE" w:rsidRPr="0001430E" w:rsidRDefault="006545CE" w:rsidP="0001430E">
            <w:pPr>
              <w:jc w:val="center"/>
              <w:rPr>
                <w:b/>
                <w:bCs/>
                <w:sz w:val="24"/>
                <w:szCs w:val="24"/>
              </w:rPr>
            </w:pPr>
            <w:r w:rsidRPr="0001430E">
              <w:rPr>
                <w:b/>
                <w:bCs/>
                <w:sz w:val="24"/>
                <w:szCs w:val="24"/>
              </w:rPr>
              <w:t>Необходимый объем финансирования мероприятий Программы за счет собственных средств предприятия</w:t>
            </w:r>
          </w:p>
        </w:tc>
        <w:tc>
          <w:tcPr>
            <w:tcW w:w="371" w:type="pct"/>
            <w:shd w:val="clear" w:color="auto" w:fill="auto"/>
            <w:vAlign w:val="center"/>
            <w:hideMark/>
          </w:tcPr>
          <w:p w14:paraId="06E5710A" w14:textId="77777777" w:rsidR="006545CE" w:rsidRPr="0001430E" w:rsidRDefault="006545CE" w:rsidP="0001430E">
            <w:pPr>
              <w:jc w:val="center"/>
              <w:rPr>
                <w:b/>
                <w:bCs/>
                <w:sz w:val="24"/>
                <w:szCs w:val="24"/>
              </w:rPr>
            </w:pPr>
            <w:r w:rsidRPr="0001430E">
              <w:rPr>
                <w:b/>
                <w:bCs/>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2B2E4D39" w14:textId="5B58968B" w:rsidR="006545CE" w:rsidRPr="0001430E" w:rsidRDefault="006545CE" w:rsidP="0001430E">
            <w:pPr>
              <w:jc w:val="center"/>
              <w:rPr>
                <w:b/>
                <w:bCs/>
                <w:sz w:val="24"/>
                <w:szCs w:val="24"/>
              </w:rPr>
            </w:pPr>
            <w:r w:rsidRPr="0001430E">
              <w:rPr>
                <w:b/>
                <w:bCs/>
                <w:sz w:val="24"/>
                <w:szCs w:val="24"/>
              </w:rPr>
              <w:t>138 787</w:t>
            </w:r>
          </w:p>
        </w:tc>
        <w:tc>
          <w:tcPr>
            <w:tcW w:w="433" w:type="pct"/>
            <w:tcBorders>
              <w:top w:val="nil"/>
              <w:left w:val="nil"/>
              <w:bottom w:val="single" w:sz="4" w:space="0" w:color="auto"/>
              <w:right w:val="single" w:sz="4" w:space="0" w:color="auto"/>
            </w:tcBorders>
            <w:shd w:val="clear" w:color="auto" w:fill="auto"/>
            <w:vAlign w:val="center"/>
            <w:hideMark/>
          </w:tcPr>
          <w:p w14:paraId="2A554D37" w14:textId="0443F991" w:rsidR="006545CE" w:rsidRPr="0001430E" w:rsidRDefault="006545CE" w:rsidP="0001430E">
            <w:pPr>
              <w:jc w:val="center"/>
              <w:rPr>
                <w:b/>
                <w:bCs/>
                <w:sz w:val="24"/>
                <w:szCs w:val="24"/>
              </w:rPr>
            </w:pPr>
            <w:r w:rsidRPr="0001430E">
              <w:rPr>
                <w:b/>
                <w:bCs/>
                <w:sz w:val="24"/>
                <w:szCs w:val="24"/>
              </w:rPr>
              <w:t>112 061</w:t>
            </w:r>
          </w:p>
        </w:tc>
        <w:tc>
          <w:tcPr>
            <w:tcW w:w="433" w:type="pct"/>
            <w:tcBorders>
              <w:top w:val="nil"/>
              <w:left w:val="nil"/>
              <w:bottom w:val="single" w:sz="4" w:space="0" w:color="auto"/>
              <w:right w:val="single" w:sz="4" w:space="0" w:color="auto"/>
            </w:tcBorders>
            <w:shd w:val="clear" w:color="auto" w:fill="auto"/>
            <w:vAlign w:val="center"/>
            <w:hideMark/>
          </w:tcPr>
          <w:p w14:paraId="257FF1BA" w14:textId="62331FCE" w:rsidR="006545CE" w:rsidRPr="0001430E" w:rsidRDefault="006545CE" w:rsidP="0001430E">
            <w:pPr>
              <w:jc w:val="center"/>
              <w:rPr>
                <w:b/>
                <w:bCs/>
                <w:sz w:val="24"/>
                <w:szCs w:val="24"/>
              </w:rPr>
            </w:pPr>
            <w:r w:rsidRPr="0001430E">
              <w:rPr>
                <w:b/>
                <w:bCs/>
                <w:sz w:val="24"/>
                <w:szCs w:val="24"/>
              </w:rPr>
              <w:t>156 903</w:t>
            </w:r>
          </w:p>
        </w:tc>
        <w:tc>
          <w:tcPr>
            <w:tcW w:w="433" w:type="pct"/>
            <w:tcBorders>
              <w:top w:val="nil"/>
              <w:left w:val="nil"/>
              <w:bottom w:val="single" w:sz="4" w:space="0" w:color="auto"/>
              <w:right w:val="single" w:sz="4" w:space="0" w:color="auto"/>
            </w:tcBorders>
            <w:shd w:val="clear" w:color="auto" w:fill="auto"/>
            <w:vAlign w:val="center"/>
            <w:hideMark/>
          </w:tcPr>
          <w:p w14:paraId="38692FA2" w14:textId="711CA4FB" w:rsidR="006545CE" w:rsidRPr="0001430E" w:rsidRDefault="006545CE" w:rsidP="0001430E">
            <w:pPr>
              <w:jc w:val="center"/>
              <w:rPr>
                <w:b/>
                <w:bCs/>
                <w:sz w:val="24"/>
                <w:szCs w:val="24"/>
              </w:rPr>
            </w:pPr>
            <w:r w:rsidRPr="0001430E">
              <w:rPr>
                <w:b/>
                <w:bCs/>
                <w:sz w:val="24"/>
                <w:szCs w:val="24"/>
              </w:rPr>
              <w:t>144 968</w:t>
            </w:r>
          </w:p>
        </w:tc>
        <w:tc>
          <w:tcPr>
            <w:tcW w:w="434" w:type="pct"/>
            <w:tcBorders>
              <w:top w:val="nil"/>
              <w:left w:val="nil"/>
              <w:bottom w:val="single" w:sz="4" w:space="0" w:color="auto"/>
              <w:right w:val="single" w:sz="4" w:space="0" w:color="auto"/>
            </w:tcBorders>
            <w:shd w:val="clear" w:color="auto" w:fill="auto"/>
            <w:vAlign w:val="center"/>
            <w:hideMark/>
          </w:tcPr>
          <w:p w14:paraId="36552322" w14:textId="4FC7FB70" w:rsidR="006545CE" w:rsidRPr="0001430E" w:rsidRDefault="006545CE" w:rsidP="0001430E">
            <w:pPr>
              <w:jc w:val="center"/>
              <w:rPr>
                <w:b/>
                <w:bCs/>
                <w:sz w:val="24"/>
                <w:szCs w:val="24"/>
              </w:rPr>
            </w:pPr>
            <w:r w:rsidRPr="0001430E">
              <w:rPr>
                <w:b/>
                <w:bCs/>
                <w:sz w:val="24"/>
                <w:szCs w:val="24"/>
              </w:rPr>
              <w:t>158 876</w:t>
            </w:r>
          </w:p>
        </w:tc>
        <w:tc>
          <w:tcPr>
            <w:tcW w:w="433" w:type="pct"/>
            <w:tcBorders>
              <w:top w:val="nil"/>
              <w:left w:val="nil"/>
              <w:bottom w:val="single" w:sz="4" w:space="0" w:color="auto"/>
              <w:right w:val="single" w:sz="4" w:space="0" w:color="auto"/>
            </w:tcBorders>
            <w:shd w:val="clear" w:color="auto" w:fill="auto"/>
            <w:vAlign w:val="center"/>
            <w:hideMark/>
          </w:tcPr>
          <w:p w14:paraId="7B319B8D" w14:textId="66DF89C0" w:rsidR="006545CE" w:rsidRPr="0001430E" w:rsidRDefault="006545CE" w:rsidP="0001430E">
            <w:pPr>
              <w:jc w:val="center"/>
              <w:rPr>
                <w:b/>
                <w:bCs/>
                <w:sz w:val="24"/>
                <w:szCs w:val="24"/>
              </w:rPr>
            </w:pPr>
            <w:r w:rsidRPr="0001430E">
              <w:rPr>
                <w:b/>
                <w:bCs/>
                <w:sz w:val="24"/>
                <w:szCs w:val="24"/>
              </w:rPr>
              <w:t>354 603</w:t>
            </w:r>
          </w:p>
        </w:tc>
        <w:tc>
          <w:tcPr>
            <w:tcW w:w="421" w:type="pct"/>
            <w:tcBorders>
              <w:top w:val="nil"/>
              <w:left w:val="nil"/>
              <w:bottom w:val="single" w:sz="4" w:space="0" w:color="auto"/>
              <w:right w:val="single" w:sz="4" w:space="0" w:color="auto"/>
            </w:tcBorders>
            <w:shd w:val="clear" w:color="auto" w:fill="auto"/>
            <w:vAlign w:val="center"/>
            <w:hideMark/>
          </w:tcPr>
          <w:p w14:paraId="39296603" w14:textId="2D49F218" w:rsidR="006545CE" w:rsidRPr="0001430E" w:rsidRDefault="006545CE" w:rsidP="0001430E">
            <w:pPr>
              <w:jc w:val="center"/>
              <w:rPr>
                <w:b/>
                <w:bCs/>
                <w:sz w:val="24"/>
                <w:szCs w:val="24"/>
              </w:rPr>
            </w:pPr>
            <w:r w:rsidRPr="0001430E">
              <w:rPr>
                <w:b/>
                <w:bCs/>
                <w:sz w:val="24"/>
                <w:szCs w:val="24"/>
              </w:rPr>
              <w:t>124 491</w:t>
            </w:r>
          </w:p>
        </w:tc>
      </w:tr>
      <w:tr w:rsidR="0097305B" w:rsidRPr="0001430E" w14:paraId="6D0E6250" w14:textId="77777777" w:rsidTr="006545CE">
        <w:tc>
          <w:tcPr>
            <w:tcW w:w="188" w:type="pct"/>
            <w:shd w:val="clear" w:color="auto" w:fill="auto"/>
            <w:vAlign w:val="center"/>
            <w:hideMark/>
          </w:tcPr>
          <w:p w14:paraId="7175CCA7" w14:textId="77777777" w:rsidR="006545CE" w:rsidRPr="0001430E" w:rsidRDefault="006545CE" w:rsidP="0001430E">
            <w:pPr>
              <w:jc w:val="center"/>
              <w:rPr>
                <w:b/>
                <w:bCs/>
                <w:sz w:val="24"/>
                <w:szCs w:val="24"/>
              </w:rPr>
            </w:pPr>
            <w:r w:rsidRPr="0001430E">
              <w:rPr>
                <w:b/>
                <w:bCs/>
                <w:sz w:val="24"/>
                <w:szCs w:val="24"/>
              </w:rPr>
              <w:t>14.1</w:t>
            </w:r>
          </w:p>
        </w:tc>
        <w:tc>
          <w:tcPr>
            <w:tcW w:w="1421" w:type="pct"/>
            <w:shd w:val="clear" w:color="auto" w:fill="auto"/>
            <w:vAlign w:val="center"/>
            <w:hideMark/>
          </w:tcPr>
          <w:p w14:paraId="4F39098B" w14:textId="77777777" w:rsidR="006545CE" w:rsidRPr="0001430E" w:rsidRDefault="006545CE" w:rsidP="0001430E">
            <w:pPr>
              <w:jc w:val="center"/>
              <w:rPr>
                <w:b/>
                <w:bCs/>
                <w:sz w:val="24"/>
                <w:szCs w:val="24"/>
              </w:rPr>
            </w:pPr>
            <w:r w:rsidRPr="0001430E">
              <w:rPr>
                <w:b/>
                <w:bCs/>
                <w:sz w:val="24"/>
                <w:szCs w:val="24"/>
              </w:rPr>
              <w:t>в т.ч. за период</w:t>
            </w:r>
          </w:p>
        </w:tc>
        <w:tc>
          <w:tcPr>
            <w:tcW w:w="371" w:type="pct"/>
            <w:shd w:val="clear" w:color="auto" w:fill="auto"/>
            <w:vAlign w:val="center"/>
            <w:hideMark/>
          </w:tcPr>
          <w:p w14:paraId="5A300278" w14:textId="77777777" w:rsidR="006545CE" w:rsidRPr="0001430E" w:rsidRDefault="006545CE" w:rsidP="0001430E">
            <w:pPr>
              <w:jc w:val="center"/>
              <w:rPr>
                <w:b/>
                <w:bCs/>
                <w:sz w:val="24"/>
                <w:szCs w:val="24"/>
              </w:rPr>
            </w:pPr>
            <w:r w:rsidRPr="0001430E">
              <w:rPr>
                <w:b/>
                <w:bCs/>
                <w:sz w:val="24"/>
                <w:szCs w:val="24"/>
              </w:rPr>
              <w:t> </w:t>
            </w:r>
          </w:p>
        </w:tc>
        <w:tc>
          <w:tcPr>
            <w:tcW w:w="2166"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7EDBA1C9" w14:textId="15D7AA97" w:rsidR="006545CE" w:rsidRPr="0001430E" w:rsidRDefault="006545CE" w:rsidP="0001430E">
            <w:pPr>
              <w:jc w:val="center"/>
              <w:rPr>
                <w:b/>
                <w:bCs/>
                <w:sz w:val="24"/>
                <w:szCs w:val="24"/>
              </w:rPr>
            </w:pPr>
            <w:r w:rsidRPr="0001430E">
              <w:rPr>
                <w:b/>
                <w:bCs/>
                <w:sz w:val="24"/>
                <w:szCs w:val="24"/>
              </w:rPr>
              <w:t>711 594</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ADAA750" w14:textId="6AFB4403" w:rsidR="006545CE" w:rsidRPr="0001430E" w:rsidRDefault="006545CE" w:rsidP="0001430E">
            <w:pPr>
              <w:jc w:val="center"/>
              <w:rPr>
                <w:b/>
                <w:bCs/>
                <w:sz w:val="24"/>
                <w:szCs w:val="24"/>
              </w:rPr>
            </w:pPr>
            <w:r w:rsidRPr="0001430E">
              <w:rPr>
                <w:b/>
                <w:bCs/>
                <w:sz w:val="24"/>
                <w:szCs w:val="24"/>
              </w:rPr>
              <w:t>4 501 776</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41517550" w14:textId="29F3C0B8" w:rsidR="006545CE" w:rsidRPr="0001430E" w:rsidRDefault="006545CE" w:rsidP="0001430E">
            <w:pPr>
              <w:jc w:val="center"/>
              <w:rPr>
                <w:b/>
                <w:bCs/>
                <w:sz w:val="24"/>
                <w:szCs w:val="24"/>
              </w:rPr>
            </w:pPr>
            <w:r w:rsidRPr="0001430E">
              <w:rPr>
                <w:b/>
                <w:bCs/>
                <w:sz w:val="24"/>
                <w:szCs w:val="24"/>
              </w:rPr>
              <w:t>576 499</w:t>
            </w:r>
          </w:p>
        </w:tc>
      </w:tr>
      <w:tr w:rsidR="0097305B" w:rsidRPr="0001430E" w14:paraId="265CF051" w14:textId="77777777" w:rsidTr="006545CE">
        <w:tc>
          <w:tcPr>
            <w:tcW w:w="188" w:type="pct"/>
            <w:shd w:val="clear" w:color="auto" w:fill="auto"/>
            <w:vAlign w:val="center"/>
            <w:hideMark/>
          </w:tcPr>
          <w:p w14:paraId="5BDE989D" w14:textId="77777777" w:rsidR="006545CE" w:rsidRPr="0001430E" w:rsidRDefault="006545CE" w:rsidP="0001430E">
            <w:pPr>
              <w:jc w:val="center"/>
              <w:rPr>
                <w:b/>
                <w:bCs/>
                <w:sz w:val="24"/>
                <w:szCs w:val="24"/>
              </w:rPr>
            </w:pPr>
            <w:r w:rsidRPr="0001430E">
              <w:rPr>
                <w:b/>
                <w:bCs/>
                <w:sz w:val="24"/>
                <w:szCs w:val="24"/>
              </w:rPr>
              <w:t> </w:t>
            </w:r>
          </w:p>
        </w:tc>
        <w:tc>
          <w:tcPr>
            <w:tcW w:w="1421" w:type="pct"/>
            <w:shd w:val="clear" w:color="auto" w:fill="auto"/>
            <w:vAlign w:val="center"/>
            <w:hideMark/>
          </w:tcPr>
          <w:p w14:paraId="05919B20" w14:textId="77777777" w:rsidR="006545CE" w:rsidRPr="0001430E" w:rsidRDefault="006545CE" w:rsidP="0001430E">
            <w:pPr>
              <w:jc w:val="center"/>
              <w:rPr>
                <w:b/>
                <w:bCs/>
                <w:sz w:val="24"/>
                <w:szCs w:val="24"/>
              </w:rPr>
            </w:pPr>
            <w:r w:rsidRPr="0001430E">
              <w:rPr>
                <w:b/>
                <w:bCs/>
                <w:sz w:val="24"/>
                <w:szCs w:val="24"/>
              </w:rPr>
              <w:t>ВСЕГО</w:t>
            </w:r>
          </w:p>
        </w:tc>
        <w:tc>
          <w:tcPr>
            <w:tcW w:w="371" w:type="pct"/>
            <w:shd w:val="clear" w:color="auto" w:fill="auto"/>
            <w:vAlign w:val="center"/>
            <w:hideMark/>
          </w:tcPr>
          <w:p w14:paraId="3DF8D72B" w14:textId="77777777" w:rsidR="006545CE" w:rsidRPr="0001430E" w:rsidRDefault="006545CE" w:rsidP="0001430E">
            <w:pPr>
              <w:jc w:val="center"/>
              <w:rPr>
                <w:b/>
                <w:bCs/>
                <w:sz w:val="24"/>
                <w:szCs w:val="24"/>
              </w:rPr>
            </w:pPr>
            <w:r w:rsidRPr="0001430E">
              <w:rPr>
                <w:b/>
                <w:bCs/>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0E635D79" w14:textId="1C98B76A" w:rsidR="006545CE" w:rsidRPr="0001430E" w:rsidRDefault="006545CE" w:rsidP="0001430E">
            <w:pPr>
              <w:jc w:val="center"/>
              <w:rPr>
                <w:b/>
                <w:bCs/>
                <w:sz w:val="24"/>
                <w:szCs w:val="24"/>
              </w:rPr>
            </w:pPr>
            <w:r w:rsidRPr="0001430E">
              <w:rPr>
                <w:b/>
                <w:bCs/>
                <w:sz w:val="24"/>
                <w:szCs w:val="24"/>
              </w:rPr>
              <w:t>138 786,51</w:t>
            </w:r>
          </w:p>
        </w:tc>
        <w:tc>
          <w:tcPr>
            <w:tcW w:w="433" w:type="pct"/>
            <w:tcBorders>
              <w:top w:val="nil"/>
              <w:left w:val="nil"/>
              <w:bottom w:val="single" w:sz="4" w:space="0" w:color="auto"/>
              <w:right w:val="single" w:sz="4" w:space="0" w:color="auto"/>
            </w:tcBorders>
            <w:shd w:val="clear" w:color="auto" w:fill="auto"/>
            <w:vAlign w:val="center"/>
            <w:hideMark/>
          </w:tcPr>
          <w:p w14:paraId="15059E10" w14:textId="7119A9AB" w:rsidR="006545CE" w:rsidRPr="0001430E" w:rsidRDefault="006545CE" w:rsidP="0001430E">
            <w:pPr>
              <w:jc w:val="center"/>
              <w:rPr>
                <w:b/>
                <w:bCs/>
                <w:sz w:val="24"/>
                <w:szCs w:val="24"/>
              </w:rPr>
            </w:pPr>
            <w:r w:rsidRPr="0001430E">
              <w:rPr>
                <w:b/>
                <w:bCs/>
                <w:sz w:val="24"/>
                <w:szCs w:val="24"/>
              </w:rPr>
              <w:t>181 980,30</w:t>
            </w:r>
          </w:p>
        </w:tc>
        <w:tc>
          <w:tcPr>
            <w:tcW w:w="433" w:type="pct"/>
            <w:tcBorders>
              <w:top w:val="nil"/>
              <w:left w:val="nil"/>
              <w:bottom w:val="single" w:sz="4" w:space="0" w:color="auto"/>
              <w:right w:val="single" w:sz="4" w:space="0" w:color="auto"/>
            </w:tcBorders>
            <w:shd w:val="clear" w:color="auto" w:fill="auto"/>
            <w:vAlign w:val="center"/>
            <w:hideMark/>
          </w:tcPr>
          <w:p w14:paraId="138D7AA5" w14:textId="0A6A2BDD" w:rsidR="006545CE" w:rsidRPr="0001430E" w:rsidRDefault="006545CE" w:rsidP="0001430E">
            <w:pPr>
              <w:jc w:val="center"/>
              <w:rPr>
                <w:b/>
                <w:bCs/>
                <w:sz w:val="24"/>
                <w:szCs w:val="24"/>
              </w:rPr>
            </w:pPr>
            <w:r w:rsidRPr="0001430E">
              <w:rPr>
                <w:b/>
                <w:bCs/>
                <w:sz w:val="24"/>
                <w:szCs w:val="24"/>
              </w:rPr>
              <w:t>297 885,58</w:t>
            </w:r>
          </w:p>
        </w:tc>
        <w:tc>
          <w:tcPr>
            <w:tcW w:w="433" w:type="pct"/>
            <w:tcBorders>
              <w:top w:val="nil"/>
              <w:left w:val="nil"/>
              <w:bottom w:val="single" w:sz="4" w:space="0" w:color="auto"/>
              <w:right w:val="single" w:sz="4" w:space="0" w:color="auto"/>
            </w:tcBorders>
            <w:shd w:val="clear" w:color="auto" w:fill="auto"/>
            <w:vAlign w:val="center"/>
            <w:hideMark/>
          </w:tcPr>
          <w:p w14:paraId="35A6D393" w14:textId="6E7C48A7" w:rsidR="006545CE" w:rsidRPr="0001430E" w:rsidRDefault="006545CE" w:rsidP="0001430E">
            <w:pPr>
              <w:jc w:val="center"/>
              <w:rPr>
                <w:b/>
                <w:bCs/>
                <w:sz w:val="24"/>
                <w:szCs w:val="24"/>
              </w:rPr>
            </w:pPr>
            <w:r w:rsidRPr="0001430E">
              <w:rPr>
                <w:b/>
                <w:bCs/>
                <w:sz w:val="24"/>
                <w:szCs w:val="24"/>
              </w:rPr>
              <w:t>277 358,32</w:t>
            </w:r>
          </w:p>
        </w:tc>
        <w:tc>
          <w:tcPr>
            <w:tcW w:w="434" w:type="pct"/>
            <w:tcBorders>
              <w:top w:val="nil"/>
              <w:left w:val="nil"/>
              <w:bottom w:val="single" w:sz="4" w:space="0" w:color="auto"/>
              <w:right w:val="single" w:sz="4" w:space="0" w:color="auto"/>
            </w:tcBorders>
            <w:shd w:val="clear" w:color="auto" w:fill="auto"/>
            <w:vAlign w:val="center"/>
            <w:hideMark/>
          </w:tcPr>
          <w:p w14:paraId="5C0F7AC1" w14:textId="558963B1" w:rsidR="006545CE" w:rsidRPr="0001430E" w:rsidRDefault="006545CE" w:rsidP="0001430E">
            <w:pPr>
              <w:jc w:val="center"/>
              <w:rPr>
                <w:b/>
                <w:bCs/>
                <w:sz w:val="24"/>
                <w:szCs w:val="24"/>
              </w:rPr>
            </w:pPr>
            <w:r w:rsidRPr="0001430E">
              <w:rPr>
                <w:b/>
                <w:bCs/>
                <w:sz w:val="24"/>
                <w:szCs w:val="24"/>
              </w:rPr>
              <w:t>365 054,81</w:t>
            </w:r>
          </w:p>
        </w:tc>
        <w:tc>
          <w:tcPr>
            <w:tcW w:w="433" w:type="pct"/>
            <w:tcBorders>
              <w:top w:val="nil"/>
              <w:left w:val="nil"/>
              <w:bottom w:val="single" w:sz="4" w:space="0" w:color="auto"/>
              <w:right w:val="single" w:sz="4" w:space="0" w:color="auto"/>
            </w:tcBorders>
            <w:shd w:val="clear" w:color="auto" w:fill="auto"/>
            <w:vAlign w:val="center"/>
            <w:hideMark/>
          </w:tcPr>
          <w:p w14:paraId="58E51B79" w14:textId="43EC3961" w:rsidR="006545CE" w:rsidRPr="0001430E" w:rsidRDefault="006545CE" w:rsidP="0001430E">
            <w:pPr>
              <w:jc w:val="center"/>
              <w:rPr>
                <w:b/>
                <w:bCs/>
                <w:sz w:val="24"/>
                <w:szCs w:val="24"/>
              </w:rPr>
            </w:pPr>
            <w:r w:rsidRPr="0001430E">
              <w:rPr>
                <w:b/>
                <w:bCs/>
                <w:sz w:val="24"/>
                <w:szCs w:val="24"/>
              </w:rPr>
              <w:t>380 178,82</w:t>
            </w:r>
          </w:p>
        </w:tc>
        <w:tc>
          <w:tcPr>
            <w:tcW w:w="421" w:type="pct"/>
            <w:tcBorders>
              <w:top w:val="nil"/>
              <w:left w:val="nil"/>
              <w:bottom w:val="single" w:sz="4" w:space="0" w:color="auto"/>
              <w:right w:val="single" w:sz="4" w:space="0" w:color="auto"/>
            </w:tcBorders>
            <w:shd w:val="clear" w:color="auto" w:fill="auto"/>
            <w:vAlign w:val="center"/>
            <w:hideMark/>
          </w:tcPr>
          <w:p w14:paraId="685BD73B" w14:textId="48229357" w:rsidR="006545CE" w:rsidRPr="0001430E" w:rsidRDefault="006545CE" w:rsidP="0001430E">
            <w:pPr>
              <w:jc w:val="center"/>
              <w:rPr>
                <w:b/>
                <w:bCs/>
                <w:sz w:val="24"/>
                <w:szCs w:val="24"/>
              </w:rPr>
            </w:pPr>
            <w:r w:rsidRPr="0001430E">
              <w:rPr>
                <w:b/>
                <w:bCs/>
                <w:sz w:val="24"/>
                <w:szCs w:val="24"/>
              </w:rPr>
              <w:t>124 491,41</w:t>
            </w:r>
          </w:p>
        </w:tc>
      </w:tr>
      <w:tr w:rsidR="0097305B" w:rsidRPr="0001430E" w14:paraId="07144EF4" w14:textId="77777777" w:rsidTr="006545CE">
        <w:tc>
          <w:tcPr>
            <w:tcW w:w="188" w:type="pct"/>
            <w:shd w:val="clear" w:color="auto" w:fill="auto"/>
            <w:vAlign w:val="center"/>
            <w:hideMark/>
          </w:tcPr>
          <w:p w14:paraId="567C0CE5" w14:textId="77777777" w:rsidR="006545CE" w:rsidRPr="0001430E" w:rsidRDefault="006545CE" w:rsidP="0001430E">
            <w:pPr>
              <w:jc w:val="center"/>
              <w:rPr>
                <w:sz w:val="24"/>
                <w:szCs w:val="24"/>
              </w:rPr>
            </w:pPr>
            <w:r w:rsidRPr="0001430E">
              <w:rPr>
                <w:sz w:val="24"/>
                <w:szCs w:val="24"/>
              </w:rPr>
              <w:t> </w:t>
            </w:r>
          </w:p>
        </w:tc>
        <w:tc>
          <w:tcPr>
            <w:tcW w:w="1421" w:type="pct"/>
            <w:shd w:val="clear" w:color="auto" w:fill="auto"/>
            <w:vAlign w:val="center"/>
            <w:hideMark/>
          </w:tcPr>
          <w:p w14:paraId="7007933E" w14:textId="77777777" w:rsidR="006545CE" w:rsidRPr="0001430E" w:rsidRDefault="006545CE" w:rsidP="0001430E">
            <w:pPr>
              <w:rPr>
                <w:sz w:val="24"/>
                <w:szCs w:val="24"/>
              </w:rPr>
            </w:pPr>
            <w:r w:rsidRPr="0001430E">
              <w:rPr>
                <w:sz w:val="24"/>
                <w:szCs w:val="24"/>
              </w:rPr>
              <w:t>внебюджетные средства, всего</w:t>
            </w:r>
          </w:p>
        </w:tc>
        <w:tc>
          <w:tcPr>
            <w:tcW w:w="371" w:type="pct"/>
            <w:shd w:val="clear" w:color="auto" w:fill="auto"/>
            <w:vAlign w:val="center"/>
            <w:hideMark/>
          </w:tcPr>
          <w:p w14:paraId="6DA89A7F" w14:textId="77777777" w:rsidR="006545CE" w:rsidRPr="0001430E" w:rsidRDefault="006545CE" w:rsidP="0001430E">
            <w:pPr>
              <w:jc w:val="center"/>
              <w:rPr>
                <w:sz w:val="24"/>
                <w:szCs w:val="24"/>
              </w:rPr>
            </w:pPr>
            <w:r w:rsidRPr="0001430E">
              <w:rPr>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783BE668" w14:textId="222BA5DB" w:rsidR="006545CE" w:rsidRPr="0001430E" w:rsidRDefault="006545CE" w:rsidP="0001430E">
            <w:pPr>
              <w:jc w:val="center"/>
              <w:rPr>
                <w:sz w:val="24"/>
                <w:szCs w:val="24"/>
              </w:rPr>
            </w:pPr>
            <w:r w:rsidRPr="0001430E">
              <w:rPr>
                <w:sz w:val="24"/>
                <w:szCs w:val="24"/>
              </w:rPr>
              <w:t>138 786,51</w:t>
            </w:r>
          </w:p>
        </w:tc>
        <w:tc>
          <w:tcPr>
            <w:tcW w:w="433" w:type="pct"/>
            <w:tcBorders>
              <w:top w:val="nil"/>
              <w:left w:val="nil"/>
              <w:bottom w:val="single" w:sz="4" w:space="0" w:color="auto"/>
              <w:right w:val="single" w:sz="4" w:space="0" w:color="auto"/>
            </w:tcBorders>
            <w:shd w:val="clear" w:color="auto" w:fill="auto"/>
            <w:vAlign w:val="center"/>
            <w:hideMark/>
          </w:tcPr>
          <w:p w14:paraId="2D030FC1" w14:textId="662B74C4" w:rsidR="006545CE" w:rsidRPr="0001430E" w:rsidRDefault="006545CE" w:rsidP="0001430E">
            <w:pPr>
              <w:jc w:val="center"/>
              <w:rPr>
                <w:sz w:val="24"/>
                <w:szCs w:val="24"/>
              </w:rPr>
            </w:pPr>
            <w:r w:rsidRPr="0001430E">
              <w:rPr>
                <w:sz w:val="24"/>
                <w:szCs w:val="24"/>
              </w:rPr>
              <w:t>181 980,30</w:t>
            </w:r>
          </w:p>
        </w:tc>
        <w:tc>
          <w:tcPr>
            <w:tcW w:w="433" w:type="pct"/>
            <w:tcBorders>
              <w:top w:val="nil"/>
              <w:left w:val="nil"/>
              <w:bottom w:val="single" w:sz="4" w:space="0" w:color="auto"/>
              <w:right w:val="single" w:sz="4" w:space="0" w:color="auto"/>
            </w:tcBorders>
            <w:shd w:val="clear" w:color="auto" w:fill="auto"/>
            <w:vAlign w:val="center"/>
            <w:hideMark/>
          </w:tcPr>
          <w:p w14:paraId="69802F36" w14:textId="17F63127" w:rsidR="006545CE" w:rsidRPr="0001430E" w:rsidRDefault="006545CE" w:rsidP="0001430E">
            <w:pPr>
              <w:jc w:val="center"/>
              <w:rPr>
                <w:sz w:val="24"/>
                <w:szCs w:val="24"/>
              </w:rPr>
            </w:pPr>
            <w:r w:rsidRPr="0001430E">
              <w:rPr>
                <w:sz w:val="24"/>
                <w:szCs w:val="24"/>
              </w:rPr>
              <w:t>297 885,58</w:t>
            </w:r>
          </w:p>
        </w:tc>
        <w:tc>
          <w:tcPr>
            <w:tcW w:w="433" w:type="pct"/>
            <w:tcBorders>
              <w:top w:val="nil"/>
              <w:left w:val="nil"/>
              <w:bottom w:val="single" w:sz="4" w:space="0" w:color="auto"/>
              <w:right w:val="single" w:sz="4" w:space="0" w:color="auto"/>
            </w:tcBorders>
            <w:shd w:val="clear" w:color="auto" w:fill="auto"/>
            <w:vAlign w:val="center"/>
            <w:hideMark/>
          </w:tcPr>
          <w:p w14:paraId="75A00B1F" w14:textId="538D3D25" w:rsidR="006545CE" w:rsidRPr="0001430E" w:rsidRDefault="006545CE" w:rsidP="0001430E">
            <w:pPr>
              <w:jc w:val="center"/>
              <w:rPr>
                <w:sz w:val="24"/>
                <w:szCs w:val="24"/>
              </w:rPr>
            </w:pPr>
            <w:r w:rsidRPr="0001430E">
              <w:rPr>
                <w:sz w:val="24"/>
                <w:szCs w:val="24"/>
              </w:rPr>
              <w:t>277 358,32</w:t>
            </w:r>
          </w:p>
        </w:tc>
        <w:tc>
          <w:tcPr>
            <w:tcW w:w="434" w:type="pct"/>
            <w:tcBorders>
              <w:top w:val="nil"/>
              <w:left w:val="nil"/>
              <w:bottom w:val="single" w:sz="4" w:space="0" w:color="auto"/>
              <w:right w:val="single" w:sz="4" w:space="0" w:color="auto"/>
            </w:tcBorders>
            <w:shd w:val="clear" w:color="auto" w:fill="auto"/>
            <w:vAlign w:val="center"/>
            <w:hideMark/>
          </w:tcPr>
          <w:p w14:paraId="17D7A2AB" w14:textId="123E88F7" w:rsidR="006545CE" w:rsidRPr="0001430E" w:rsidRDefault="006545CE" w:rsidP="0001430E">
            <w:pPr>
              <w:jc w:val="center"/>
              <w:rPr>
                <w:sz w:val="24"/>
                <w:szCs w:val="24"/>
              </w:rPr>
            </w:pPr>
            <w:r w:rsidRPr="0001430E">
              <w:rPr>
                <w:sz w:val="24"/>
                <w:szCs w:val="24"/>
              </w:rPr>
              <w:t>365 054,81</w:t>
            </w:r>
          </w:p>
        </w:tc>
        <w:tc>
          <w:tcPr>
            <w:tcW w:w="433" w:type="pct"/>
            <w:tcBorders>
              <w:top w:val="nil"/>
              <w:left w:val="nil"/>
              <w:bottom w:val="single" w:sz="4" w:space="0" w:color="auto"/>
              <w:right w:val="single" w:sz="4" w:space="0" w:color="auto"/>
            </w:tcBorders>
            <w:shd w:val="clear" w:color="auto" w:fill="auto"/>
            <w:vAlign w:val="center"/>
            <w:hideMark/>
          </w:tcPr>
          <w:p w14:paraId="46883E15" w14:textId="531402D2" w:rsidR="006545CE" w:rsidRPr="0001430E" w:rsidRDefault="006545CE" w:rsidP="0001430E">
            <w:pPr>
              <w:jc w:val="center"/>
              <w:rPr>
                <w:sz w:val="24"/>
                <w:szCs w:val="24"/>
              </w:rPr>
            </w:pPr>
            <w:r w:rsidRPr="0001430E">
              <w:rPr>
                <w:sz w:val="24"/>
                <w:szCs w:val="24"/>
              </w:rPr>
              <w:t>380 178,82</w:t>
            </w:r>
          </w:p>
        </w:tc>
        <w:tc>
          <w:tcPr>
            <w:tcW w:w="421" w:type="pct"/>
            <w:tcBorders>
              <w:top w:val="nil"/>
              <w:left w:val="nil"/>
              <w:bottom w:val="single" w:sz="4" w:space="0" w:color="auto"/>
              <w:right w:val="single" w:sz="4" w:space="0" w:color="auto"/>
            </w:tcBorders>
            <w:shd w:val="clear" w:color="auto" w:fill="auto"/>
            <w:vAlign w:val="center"/>
            <w:hideMark/>
          </w:tcPr>
          <w:p w14:paraId="73C27BCD" w14:textId="0EE2C481" w:rsidR="006545CE" w:rsidRPr="0001430E" w:rsidRDefault="006545CE" w:rsidP="0001430E">
            <w:pPr>
              <w:jc w:val="center"/>
              <w:rPr>
                <w:sz w:val="24"/>
                <w:szCs w:val="24"/>
              </w:rPr>
            </w:pPr>
            <w:r w:rsidRPr="0001430E">
              <w:rPr>
                <w:sz w:val="24"/>
                <w:szCs w:val="24"/>
              </w:rPr>
              <w:t>124 491,41</w:t>
            </w:r>
          </w:p>
        </w:tc>
      </w:tr>
      <w:tr w:rsidR="0097305B" w:rsidRPr="0001430E" w14:paraId="15149051" w14:textId="77777777" w:rsidTr="006545CE">
        <w:tc>
          <w:tcPr>
            <w:tcW w:w="188" w:type="pct"/>
            <w:shd w:val="clear" w:color="auto" w:fill="auto"/>
            <w:vAlign w:val="center"/>
            <w:hideMark/>
          </w:tcPr>
          <w:p w14:paraId="31259446" w14:textId="77777777" w:rsidR="006545CE" w:rsidRPr="0001430E" w:rsidRDefault="006545CE" w:rsidP="0001430E">
            <w:pPr>
              <w:jc w:val="center"/>
              <w:rPr>
                <w:sz w:val="24"/>
                <w:szCs w:val="24"/>
              </w:rPr>
            </w:pPr>
            <w:r w:rsidRPr="0001430E">
              <w:rPr>
                <w:sz w:val="24"/>
                <w:szCs w:val="24"/>
              </w:rPr>
              <w:t> </w:t>
            </w:r>
          </w:p>
        </w:tc>
        <w:tc>
          <w:tcPr>
            <w:tcW w:w="1421" w:type="pct"/>
            <w:shd w:val="clear" w:color="auto" w:fill="auto"/>
            <w:vAlign w:val="center"/>
            <w:hideMark/>
          </w:tcPr>
          <w:p w14:paraId="09B60CA9" w14:textId="77777777" w:rsidR="006545CE" w:rsidRPr="0001430E" w:rsidRDefault="006545CE" w:rsidP="0001430E">
            <w:pPr>
              <w:rPr>
                <w:sz w:val="24"/>
                <w:szCs w:val="24"/>
              </w:rPr>
            </w:pPr>
            <w:r w:rsidRPr="0001430E">
              <w:rPr>
                <w:sz w:val="24"/>
                <w:szCs w:val="24"/>
              </w:rPr>
              <w:t>плата за подключение (присоединение)</w:t>
            </w:r>
          </w:p>
        </w:tc>
        <w:tc>
          <w:tcPr>
            <w:tcW w:w="371" w:type="pct"/>
            <w:shd w:val="clear" w:color="auto" w:fill="auto"/>
            <w:vAlign w:val="center"/>
            <w:hideMark/>
          </w:tcPr>
          <w:p w14:paraId="281070F5" w14:textId="77777777" w:rsidR="006545CE" w:rsidRPr="0001430E" w:rsidRDefault="006545CE" w:rsidP="0001430E">
            <w:pPr>
              <w:jc w:val="center"/>
              <w:rPr>
                <w:sz w:val="24"/>
                <w:szCs w:val="24"/>
              </w:rPr>
            </w:pPr>
            <w:r w:rsidRPr="0001430E">
              <w:rPr>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19CA3E5F" w14:textId="10250AD4" w:rsidR="006545CE" w:rsidRPr="0001430E" w:rsidRDefault="006545CE" w:rsidP="0001430E">
            <w:pPr>
              <w:jc w:val="center"/>
              <w:rPr>
                <w:sz w:val="24"/>
                <w:szCs w:val="24"/>
              </w:rPr>
            </w:pPr>
            <w:r w:rsidRPr="0001430E">
              <w:rPr>
                <w:sz w:val="24"/>
                <w:szCs w:val="24"/>
              </w:rPr>
              <w:t>0,00</w:t>
            </w:r>
          </w:p>
        </w:tc>
        <w:tc>
          <w:tcPr>
            <w:tcW w:w="433" w:type="pct"/>
            <w:tcBorders>
              <w:top w:val="nil"/>
              <w:left w:val="nil"/>
              <w:bottom w:val="single" w:sz="4" w:space="0" w:color="auto"/>
              <w:right w:val="single" w:sz="4" w:space="0" w:color="auto"/>
            </w:tcBorders>
            <w:shd w:val="clear" w:color="auto" w:fill="auto"/>
            <w:vAlign w:val="center"/>
            <w:hideMark/>
          </w:tcPr>
          <w:p w14:paraId="7EC79468" w14:textId="11994DE9" w:rsidR="006545CE" w:rsidRPr="0001430E" w:rsidRDefault="006545CE" w:rsidP="0001430E">
            <w:pPr>
              <w:jc w:val="center"/>
              <w:rPr>
                <w:sz w:val="24"/>
                <w:szCs w:val="24"/>
              </w:rPr>
            </w:pPr>
            <w:r w:rsidRPr="0001430E">
              <w:rPr>
                <w:sz w:val="24"/>
                <w:szCs w:val="24"/>
              </w:rPr>
              <w:t>69 919,33</w:t>
            </w:r>
          </w:p>
        </w:tc>
        <w:tc>
          <w:tcPr>
            <w:tcW w:w="433" w:type="pct"/>
            <w:tcBorders>
              <w:top w:val="nil"/>
              <w:left w:val="nil"/>
              <w:bottom w:val="single" w:sz="4" w:space="0" w:color="auto"/>
              <w:right w:val="single" w:sz="4" w:space="0" w:color="auto"/>
            </w:tcBorders>
            <w:shd w:val="clear" w:color="auto" w:fill="auto"/>
            <w:vAlign w:val="center"/>
            <w:hideMark/>
          </w:tcPr>
          <w:p w14:paraId="49954813" w14:textId="018C34F8" w:rsidR="006545CE" w:rsidRPr="0001430E" w:rsidRDefault="006545CE" w:rsidP="0001430E">
            <w:pPr>
              <w:jc w:val="center"/>
              <w:rPr>
                <w:sz w:val="24"/>
                <w:szCs w:val="24"/>
              </w:rPr>
            </w:pPr>
            <w:r w:rsidRPr="0001430E">
              <w:rPr>
                <w:sz w:val="24"/>
                <w:szCs w:val="24"/>
              </w:rPr>
              <w:t>140 982,76</w:t>
            </w:r>
          </w:p>
        </w:tc>
        <w:tc>
          <w:tcPr>
            <w:tcW w:w="433" w:type="pct"/>
            <w:tcBorders>
              <w:top w:val="nil"/>
              <w:left w:val="nil"/>
              <w:bottom w:val="single" w:sz="4" w:space="0" w:color="auto"/>
              <w:right w:val="single" w:sz="4" w:space="0" w:color="auto"/>
            </w:tcBorders>
            <w:shd w:val="clear" w:color="auto" w:fill="auto"/>
            <w:vAlign w:val="center"/>
            <w:hideMark/>
          </w:tcPr>
          <w:p w14:paraId="7EFAE920" w14:textId="681994A0" w:rsidR="006545CE" w:rsidRPr="0001430E" w:rsidRDefault="006545CE" w:rsidP="0001430E">
            <w:pPr>
              <w:jc w:val="center"/>
              <w:rPr>
                <w:sz w:val="24"/>
                <w:szCs w:val="24"/>
              </w:rPr>
            </w:pPr>
            <w:r w:rsidRPr="0001430E">
              <w:rPr>
                <w:sz w:val="24"/>
                <w:szCs w:val="24"/>
              </w:rPr>
              <w:t>132 390,68</w:t>
            </w:r>
          </w:p>
        </w:tc>
        <w:tc>
          <w:tcPr>
            <w:tcW w:w="434" w:type="pct"/>
            <w:tcBorders>
              <w:top w:val="nil"/>
              <w:left w:val="nil"/>
              <w:bottom w:val="single" w:sz="4" w:space="0" w:color="auto"/>
              <w:right w:val="single" w:sz="4" w:space="0" w:color="auto"/>
            </w:tcBorders>
            <w:shd w:val="clear" w:color="auto" w:fill="auto"/>
            <w:vAlign w:val="center"/>
            <w:hideMark/>
          </w:tcPr>
          <w:p w14:paraId="7ACE63DD" w14:textId="7B5FD7D4" w:rsidR="006545CE" w:rsidRPr="0001430E" w:rsidRDefault="006545CE" w:rsidP="0001430E">
            <w:pPr>
              <w:jc w:val="center"/>
              <w:rPr>
                <w:sz w:val="24"/>
                <w:szCs w:val="24"/>
              </w:rPr>
            </w:pPr>
            <w:r w:rsidRPr="0001430E">
              <w:rPr>
                <w:sz w:val="24"/>
                <w:szCs w:val="24"/>
              </w:rPr>
              <w:t>206 179,23</w:t>
            </w:r>
          </w:p>
        </w:tc>
        <w:tc>
          <w:tcPr>
            <w:tcW w:w="433" w:type="pct"/>
            <w:tcBorders>
              <w:top w:val="nil"/>
              <w:left w:val="nil"/>
              <w:bottom w:val="single" w:sz="4" w:space="0" w:color="auto"/>
              <w:right w:val="single" w:sz="4" w:space="0" w:color="auto"/>
            </w:tcBorders>
            <w:shd w:val="clear" w:color="auto" w:fill="auto"/>
            <w:vAlign w:val="center"/>
            <w:hideMark/>
          </w:tcPr>
          <w:p w14:paraId="5AD9FD36" w14:textId="2624B207" w:rsidR="006545CE" w:rsidRPr="0001430E" w:rsidRDefault="006545CE" w:rsidP="0001430E">
            <w:pPr>
              <w:jc w:val="center"/>
              <w:rPr>
                <w:sz w:val="24"/>
                <w:szCs w:val="24"/>
              </w:rPr>
            </w:pPr>
            <w:r w:rsidRPr="0001430E">
              <w:rPr>
                <w:sz w:val="24"/>
                <w:szCs w:val="24"/>
              </w:rPr>
              <w:t>25 575,71</w:t>
            </w:r>
          </w:p>
        </w:tc>
        <w:tc>
          <w:tcPr>
            <w:tcW w:w="421" w:type="pct"/>
            <w:tcBorders>
              <w:top w:val="nil"/>
              <w:left w:val="nil"/>
              <w:bottom w:val="single" w:sz="4" w:space="0" w:color="auto"/>
              <w:right w:val="single" w:sz="4" w:space="0" w:color="auto"/>
            </w:tcBorders>
            <w:shd w:val="clear" w:color="auto" w:fill="auto"/>
            <w:vAlign w:val="center"/>
            <w:hideMark/>
          </w:tcPr>
          <w:p w14:paraId="77D3D80E" w14:textId="53EB1AC9" w:rsidR="006545CE" w:rsidRPr="0001430E" w:rsidRDefault="006545CE" w:rsidP="0001430E">
            <w:pPr>
              <w:jc w:val="center"/>
              <w:rPr>
                <w:sz w:val="24"/>
                <w:szCs w:val="24"/>
              </w:rPr>
            </w:pPr>
            <w:r w:rsidRPr="0001430E">
              <w:rPr>
                <w:sz w:val="24"/>
                <w:szCs w:val="24"/>
              </w:rPr>
              <w:t>0,00</w:t>
            </w:r>
          </w:p>
        </w:tc>
      </w:tr>
      <w:tr w:rsidR="0097305B" w:rsidRPr="0001430E" w14:paraId="61C201EF" w14:textId="77777777" w:rsidTr="006545CE">
        <w:tc>
          <w:tcPr>
            <w:tcW w:w="188" w:type="pct"/>
            <w:shd w:val="clear" w:color="auto" w:fill="auto"/>
            <w:vAlign w:val="center"/>
            <w:hideMark/>
          </w:tcPr>
          <w:p w14:paraId="50F13763" w14:textId="77777777" w:rsidR="006545CE" w:rsidRPr="0001430E" w:rsidRDefault="006545CE" w:rsidP="0001430E">
            <w:pPr>
              <w:jc w:val="center"/>
              <w:rPr>
                <w:b/>
                <w:bCs/>
                <w:sz w:val="24"/>
                <w:szCs w:val="24"/>
              </w:rPr>
            </w:pPr>
            <w:r w:rsidRPr="0001430E">
              <w:rPr>
                <w:b/>
                <w:bCs/>
                <w:sz w:val="24"/>
                <w:szCs w:val="24"/>
              </w:rPr>
              <w:t> </w:t>
            </w:r>
          </w:p>
        </w:tc>
        <w:tc>
          <w:tcPr>
            <w:tcW w:w="1421" w:type="pct"/>
            <w:shd w:val="clear" w:color="auto" w:fill="auto"/>
            <w:vAlign w:val="center"/>
            <w:hideMark/>
          </w:tcPr>
          <w:p w14:paraId="50E6A123" w14:textId="77777777" w:rsidR="006545CE" w:rsidRPr="0001430E" w:rsidRDefault="006545CE" w:rsidP="0001430E">
            <w:pPr>
              <w:rPr>
                <w:b/>
                <w:bCs/>
                <w:sz w:val="24"/>
                <w:szCs w:val="24"/>
              </w:rPr>
            </w:pPr>
            <w:r w:rsidRPr="0001430E">
              <w:rPr>
                <w:b/>
                <w:bCs/>
                <w:sz w:val="24"/>
                <w:szCs w:val="24"/>
              </w:rPr>
              <w:t>собственные средства предприятий, учтенные в тарифе, всего</w:t>
            </w:r>
          </w:p>
        </w:tc>
        <w:tc>
          <w:tcPr>
            <w:tcW w:w="371" w:type="pct"/>
            <w:shd w:val="clear" w:color="auto" w:fill="auto"/>
            <w:vAlign w:val="center"/>
            <w:hideMark/>
          </w:tcPr>
          <w:p w14:paraId="3AC0A331" w14:textId="77777777" w:rsidR="006545CE" w:rsidRPr="0001430E" w:rsidRDefault="006545CE" w:rsidP="0001430E">
            <w:pPr>
              <w:jc w:val="center"/>
              <w:rPr>
                <w:b/>
                <w:bCs/>
                <w:sz w:val="24"/>
                <w:szCs w:val="24"/>
              </w:rPr>
            </w:pPr>
            <w:r w:rsidRPr="0001430E">
              <w:rPr>
                <w:b/>
                <w:bCs/>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0B4162B9" w14:textId="39180C6D" w:rsidR="006545CE" w:rsidRPr="0001430E" w:rsidRDefault="006545CE" w:rsidP="0001430E">
            <w:pPr>
              <w:jc w:val="center"/>
              <w:rPr>
                <w:b/>
                <w:bCs/>
                <w:sz w:val="24"/>
                <w:szCs w:val="24"/>
              </w:rPr>
            </w:pPr>
            <w:r w:rsidRPr="0001430E">
              <w:rPr>
                <w:b/>
                <w:bCs/>
                <w:sz w:val="24"/>
                <w:szCs w:val="24"/>
              </w:rPr>
              <w:t>138 786,51</w:t>
            </w:r>
          </w:p>
        </w:tc>
        <w:tc>
          <w:tcPr>
            <w:tcW w:w="433" w:type="pct"/>
            <w:tcBorders>
              <w:top w:val="nil"/>
              <w:left w:val="nil"/>
              <w:bottom w:val="single" w:sz="4" w:space="0" w:color="auto"/>
              <w:right w:val="single" w:sz="4" w:space="0" w:color="auto"/>
            </w:tcBorders>
            <w:shd w:val="clear" w:color="auto" w:fill="auto"/>
            <w:vAlign w:val="center"/>
            <w:hideMark/>
          </w:tcPr>
          <w:p w14:paraId="66751777" w14:textId="530492A2" w:rsidR="006545CE" w:rsidRPr="0001430E" w:rsidRDefault="006545CE" w:rsidP="0001430E">
            <w:pPr>
              <w:jc w:val="center"/>
              <w:rPr>
                <w:b/>
                <w:bCs/>
                <w:sz w:val="24"/>
                <w:szCs w:val="24"/>
              </w:rPr>
            </w:pPr>
            <w:r w:rsidRPr="0001430E">
              <w:rPr>
                <w:b/>
                <w:bCs/>
                <w:sz w:val="24"/>
                <w:szCs w:val="24"/>
              </w:rPr>
              <w:t>112 060,97</w:t>
            </w:r>
          </w:p>
        </w:tc>
        <w:tc>
          <w:tcPr>
            <w:tcW w:w="433" w:type="pct"/>
            <w:tcBorders>
              <w:top w:val="nil"/>
              <w:left w:val="nil"/>
              <w:bottom w:val="single" w:sz="4" w:space="0" w:color="auto"/>
              <w:right w:val="single" w:sz="4" w:space="0" w:color="auto"/>
            </w:tcBorders>
            <w:shd w:val="clear" w:color="auto" w:fill="auto"/>
            <w:vAlign w:val="center"/>
            <w:hideMark/>
          </w:tcPr>
          <w:p w14:paraId="35121C47" w14:textId="7914BF54" w:rsidR="006545CE" w:rsidRPr="0001430E" w:rsidRDefault="006545CE" w:rsidP="0001430E">
            <w:pPr>
              <w:jc w:val="center"/>
              <w:rPr>
                <w:b/>
                <w:bCs/>
                <w:sz w:val="24"/>
                <w:szCs w:val="24"/>
              </w:rPr>
            </w:pPr>
            <w:r w:rsidRPr="0001430E">
              <w:rPr>
                <w:b/>
                <w:bCs/>
                <w:sz w:val="24"/>
                <w:szCs w:val="24"/>
              </w:rPr>
              <w:t>156 902,82</w:t>
            </w:r>
          </w:p>
        </w:tc>
        <w:tc>
          <w:tcPr>
            <w:tcW w:w="433" w:type="pct"/>
            <w:tcBorders>
              <w:top w:val="nil"/>
              <w:left w:val="nil"/>
              <w:bottom w:val="single" w:sz="4" w:space="0" w:color="auto"/>
              <w:right w:val="single" w:sz="4" w:space="0" w:color="auto"/>
            </w:tcBorders>
            <w:shd w:val="clear" w:color="auto" w:fill="auto"/>
            <w:vAlign w:val="center"/>
            <w:hideMark/>
          </w:tcPr>
          <w:p w14:paraId="12D3A6CA" w14:textId="2235E2E7" w:rsidR="006545CE" w:rsidRPr="0001430E" w:rsidRDefault="006545CE" w:rsidP="0001430E">
            <w:pPr>
              <w:jc w:val="center"/>
              <w:rPr>
                <w:b/>
                <w:bCs/>
                <w:sz w:val="24"/>
                <w:szCs w:val="24"/>
              </w:rPr>
            </w:pPr>
            <w:r w:rsidRPr="0001430E">
              <w:rPr>
                <w:b/>
                <w:bCs/>
                <w:sz w:val="24"/>
                <w:szCs w:val="24"/>
              </w:rPr>
              <w:t>144 967,64</w:t>
            </w:r>
          </w:p>
        </w:tc>
        <w:tc>
          <w:tcPr>
            <w:tcW w:w="434" w:type="pct"/>
            <w:tcBorders>
              <w:top w:val="nil"/>
              <w:left w:val="nil"/>
              <w:bottom w:val="single" w:sz="4" w:space="0" w:color="auto"/>
              <w:right w:val="single" w:sz="4" w:space="0" w:color="auto"/>
            </w:tcBorders>
            <w:shd w:val="clear" w:color="auto" w:fill="auto"/>
            <w:vAlign w:val="center"/>
            <w:hideMark/>
          </w:tcPr>
          <w:p w14:paraId="5CB24270" w14:textId="48ADB77C" w:rsidR="006545CE" w:rsidRPr="0001430E" w:rsidRDefault="006545CE" w:rsidP="0001430E">
            <w:pPr>
              <w:jc w:val="center"/>
              <w:rPr>
                <w:b/>
                <w:bCs/>
                <w:sz w:val="24"/>
                <w:szCs w:val="24"/>
              </w:rPr>
            </w:pPr>
            <w:r w:rsidRPr="0001430E">
              <w:rPr>
                <w:b/>
                <w:bCs/>
                <w:sz w:val="24"/>
                <w:szCs w:val="24"/>
              </w:rPr>
              <w:t>158 875,58</w:t>
            </w:r>
          </w:p>
        </w:tc>
        <w:tc>
          <w:tcPr>
            <w:tcW w:w="433" w:type="pct"/>
            <w:tcBorders>
              <w:top w:val="nil"/>
              <w:left w:val="nil"/>
              <w:bottom w:val="single" w:sz="4" w:space="0" w:color="auto"/>
              <w:right w:val="single" w:sz="4" w:space="0" w:color="auto"/>
            </w:tcBorders>
            <w:shd w:val="clear" w:color="auto" w:fill="auto"/>
            <w:vAlign w:val="center"/>
            <w:hideMark/>
          </w:tcPr>
          <w:p w14:paraId="3DAB9F39" w14:textId="7AE04A73" w:rsidR="006545CE" w:rsidRPr="0001430E" w:rsidRDefault="006545CE" w:rsidP="0001430E">
            <w:pPr>
              <w:jc w:val="center"/>
              <w:rPr>
                <w:b/>
                <w:bCs/>
                <w:sz w:val="24"/>
                <w:szCs w:val="24"/>
              </w:rPr>
            </w:pPr>
            <w:r w:rsidRPr="0001430E">
              <w:rPr>
                <w:b/>
                <w:bCs/>
                <w:sz w:val="24"/>
                <w:szCs w:val="24"/>
              </w:rPr>
              <w:t>354 603,12</w:t>
            </w:r>
          </w:p>
        </w:tc>
        <w:tc>
          <w:tcPr>
            <w:tcW w:w="421" w:type="pct"/>
            <w:tcBorders>
              <w:top w:val="nil"/>
              <w:left w:val="nil"/>
              <w:bottom w:val="single" w:sz="4" w:space="0" w:color="auto"/>
              <w:right w:val="single" w:sz="4" w:space="0" w:color="auto"/>
            </w:tcBorders>
            <w:shd w:val="clear" w:color="auto" w:fill="auto"/>
            <w:vAlign w:val="center"/>
            <w:hideMark/>
          </w:tcPr>
          <w:p w14:paraId="7C08340E" w14:textId="396C8F57" w:rsidR="006545CE" w:rsidRPr="0001430E" w:rsidRDefault="006545CE" w:rsidP="0001430E">
            <w:pPr>
              <w:jc w:val="center"/>
              <w:rPr>
                <w:b/>
                <w:bCs/>
                <w:sz w:val="24"/>
                <w:szCs w:val="24"/>
              </w:rPr>
            </w:pPr>
            <w:r w:rsidRPr="0001430E">
              <w:rPr>
                <w:b/>
                <w:bCs/>
                <w:sz w:val="24"/>
                <w:szCs w:val="24"/>
              </w:rPr>
              <w:t>124 491,41</w:t>
            </w:r>
          </w:p>
        </w:tc>
      </w:tr>
      <w:tr w:rsidR="0097305B" w:rsidRPr="0001430E" w14:paraId="6FDC84B8" w14:textId="77777777" w:rsidTr="006545CE">
        <w:tc>
          <w:tcPr>
            <w:tcW w:w="188" w:type="pct"/>
            <w:shd w:val="clear" w:color="auto" w:fill="auto"/>
            <w:vAlign w:val="center"/>
            <w:hideMark/>
          </w:tcPr>
          <w:p w14:paraId="6AD1099C" w14:textId="77777777" w:rsidR="006545CE" w:rsidRPr="0001430E" w:rsidRDefault="006545CE" w:rsidP="0001430E">
            <w:pPr>
              <w:jc w:val="center"/>
              <w:rPr>
                <w:b/>
                <w:bCs/>
                <w:sz w:val="24"/>
                <w:szCs w:val="24"/>
              </w:rPr>
            </w:pPr>
            <w:r w:rsidRPr="0001430E">
              <w:rPr>
                <w:b/>
                <w:bCs/>
                <w:sz w:val="24"/>
                <w:szCs w:val="24"/>
              </w:rPr>
              <w:t>15</w:t>
            </w:r>
          </w:p>
        </w:tc>
        <w:tc>
          <w:tcPr>
            <w:tcW w:w="1421" w:type="pct"/>
            <w:shd w:val="clear" w:color="auto" w:fill="auto"/>
            <w:vAlign w:val="center"/>
            <w:hideMark/>
          </w:tcPr>
          <w:p w14:paraId="706A9311" w14:textId="77777777" w:rsidR="006545CE" w:rsidRPr="0001430E" w:rsidRDefault="006545CE" w:rsidP="0001430E">
            <w:pPr>
              <w:jc w:val="center"/>
              <w:rPr>
                <w:b/>
                <w:bCs/>
                <w:sz w:val="24"/>
                <w:szCs w:val="24"/>
              </w:rPr>
            </w:pPr>
            <w:r w:rsidRPr="0001430E">
              <w:rPr>
                <w:b/>
                <w:bCs/>
                <w:sz w:val="24"/>
                <w:szCs w:val="24"/>
              </w:rPr>
              <w:t>Возможный объем финансирования мероприятий Программы за счет собственных средств предприятия, учтенный в тарифе</w:t>
            </w:r>
          </w:p>
        </w:tc>
        <w:tc>
          <w:tcPr>
            <w:tcW w:w="371" w:type="pct"/>
            <w:shd w:val="clear" w:color="auto" w:fill="auto"/>
            <w:vAlign w:val="center"/>
            <w:hideMark/>
          </w:tcPr>
          <w:p w14:paraId="4398D482" w14:textId="77777777" w:rsidR="006545CE" w:rsidRPr="0001430E" w:rsidRDefault="006545CE" w:rsidP="0001430E">
            <w:pPr>
              <w:jc w:val="center"/>
              <w:rPr>
                <w:b/>
                <w:bCs/>
                <w:sz w:val="24"/>
                <w:szCs w:val="24"/>
              </w:rPr>
            </w:pPr>
            <w:r w:rsidRPr="0001430E">
              <w:rPr>
                <w:b/>
                <w:bCs/>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591D5744" w14:textId="38E9BADF" w:rsidR="006545CE" w:rsidRPr="0001430E" w:rsidRDefault="006545CE" w:rsidP="0001430E">
            <w:pPr>
              <w:jc w:val="center"/>
              <w:rPr>
                <w:b/>
                <w:bCs/>
                <w:sz w:val="24"/>
                <w:szCs w:val="24"/>
              </w:rPr>
            </w:pPr>
            <w:r w:rsidRPr="0001430E">
              <w:rPr>
                <w:b/>
                <w:bCs/>
                <w:sz w:val="24"/>
                <w:szCs w:val="24"/>
              </w:rPr>
              <w:t>148 609</w:t>
            </w:r>
          </w:p>
        </w:tc>
        <w:tc>
          <w:tcPr>
            <w:tcW w:w="433" w:type="pct"/>
            <w:tcBorders>
              <w:top w:val="nil"/>
              <w:left w:val="nil"/>
              <w:bottom w:val="single" w:sz="4" w:space="0" w:color="auto"/>
              <w:right w:val="single" w:sz="4" w:space="0" w:color="auto"/>
            </w:tcBorders>
            <w:shd w:val="clear" w:color="auto" w:fill="auto"/>
            <w:vAlign w:val="center"/>
            <w:hideMark/>
          </w:tcPr>
          <w:p w14:paraId="55A9B5F3" w14:textId="5A0C3BD8" w:rsidR="006545CE" w:rsidRPr="0001430E" w:rsidRDefault="006545CE" w:rsidP="0001430E">
            <w:pPr>
              <w:jc w:val="center"/>
              <w:rPr>
                <w:b/>
                <w:bCs/>
                <w:sz w:val="24"/>
                <w:szCs w:val="24"/>
              </w:rPr>
            </w:pPr>
            <w:r w:rsidRPr="0001430E">
              <w:rPr>
                <w:b/>
                <w:bCs/>
                <w:sz w:val="24"/>
                <w:szCs w:val="24"/>
              </w:rPr>
              <w:t>145 275</w:t>
            </w:r>
          </w:p>
        </w:tc>
        <w:tc>
          <w:tcPr>
            <w:tcW w:w="433" w:type="pct"/>
            <w:tcBorders>
              <w:top w:val="nil"/>
              <w:left w:val="nil"/>
              <w:bottom w:val="single" w:sz="4" w:space="0" w:color="auto"/>
              <w:right w:val="single" w:sz="4" w:space="0" w:color="auto"/>
            </w:tcBorders>
            <w:shd w:val="clear" w:color="auto" w:fill="auto"/>
            <w:vAlign w:val="center"/>
            <w:hideMark/>
          </w:tcPr>
          <w:p w14:paraId="6AB61AD8" w14:textId="7332BA05" w:rsidR="006545CE" w:rsidRPr="0001430E" w:rsidRDefault="006545CE" w:rsidP="0001430E">
            <w:pPr>
              <w:jc w:val="center"/>
              <w:rPr>
                <w:b/>
                <w:bCs/>
                <w:sz w:val="24"/>
                <w:szCs w:val="24"/>
              </w:rPr>
            </w:pPr>
            <w:r w:rsidRPr="0001430E">
              <w:rPr>
                <w:b/>
                <w:bCs/>
                <w:sz w:val="24"/>
                <w:szCs w:val="24"/>
              </w:rPr>
              <w:t>148 109</w:t>
            </w:r>
          </w:p>
        </w:tc>
        <w:tc>
          <w:tcPr>
            <w:tcW w:w="433" w:type="pct"/>
            <w:tcBorders>
              <w:top w:val="nil"/>
              <w:left w:val="nil"/>
              <w:bottom w:val="single" w:sz="4" w:space="0" w:color="auto"/>
              <w:right w:val="single" w:sz="4" w:space="0" w:color="auto"/>
            </w:tcBorders>
            <w:shd w:val="clear" w:color="auto" w:fill="auto"/>
            <w:vAlign w:val="center"/>
            <w:hideMark/>
          </w:tcPr>
          <w:p w14:paraId="6730BC10" w14:textId="25509FF6" w:rsidR="006545CE" w:rsidRPr="0001430E" w:rsidRDefault="006545CE" w:rsidP="0001430E">
            <w:pPr>
              <w:jc w:val="center"/>
              <w:rPr>
                <w:b/>
                <w:bCs/>
                <w:sz w:val="24"/>
                <w:szCs w:val="24"/>
              </w:rPr>
            </w:pPr>
            <w:r w:rsidRPr="0001430E">
              <w:rPr>
                <w:b/>
                <w:bCs/>
                <w:sz w:val="24"/>
                <w:szCs w:val="24"/>
              </w:rPr>
              <w:t>156 973</w:t>
            </w:r>
          </w:p>
        </w:tc>
        <w:tc>
          <w:tcPr>
            <w:tcW w:w="434" w:type="pct"/>
            <w:tcBorders>
              <w:top w:val="nil"/>
              <w:left w:val="nil"/>
              <w:bottom w:val="single" w:sz="4" w:space="0" w:color="auto"/>
              <w:right w:val="single" w:sz="4" w:space="0" w:color="auto"/>
            </w:tcBorders>
            <w:shd w:val="clear" w:color="auto" w:fill="auto"/>
            <w:vAlign w:val="center"/>
            <w:hideMark/>
          </w:tcPr>
          <w:p w14:paraId="53ABABB8" w14:textId="4EFB6091" w:rsidR="006545CE" w:rsidRPr="0001430E" w:rsidRDefault="006545CE" w:rsidP="0001430E">
            <w:pPr>
              <w:jc w:val="center"/>
              <w:rPr>
                <w:b/>
                <w:bCs/>
                <w:sz w:val="24"/>
                <w:szCs w:val="24"/>
              </w:rPr>
            </w:pPr>
            <w:r w:rsidRPr="0001430E">
              <w:rPr>
                <w:b/>
                <w:bCs/>
                <w:sz w:val="24"/>
                <w:szCs w:val="24"/>
              </w:rPr>
              <w:t>157 373</w:t>
            </w:r>
          </w:p>
        </w:tc>
        <w:tc>
          <w:tcPr>
            <w:tcW w:w="433" w:type="pct"/>
            <w:tcBorders>
              <w:top w:val="nil"/>
              <w:left w:val="nil"/>
              <w:bottom w:val="single" w:sz="4" w:space="0" w:color="auto"/>
              <w:right w:val="single" w:sz="4" w:space="0" w:color="auto"/>
            </w:tcBorders>
            <w:shd w:val="clear" w:color="auto" w:fill="auto"/>
            <w:vAlign w:val="center"/>
            <w:hideMark/>
          </w:tcPr>
          <w:p w14:paraId="7BE79FFC" w14:textId="4FECD463" w:rsidR="006545CE" w:rsidRPr="0001430E" w:rsidRDefault="006545CE" w:rsidP="0001430E">
            <w:pPr>
              <w:jc w:val="center"/>
              <w:rPr>
                <w:b/>
                <w:bCs/>
                <w:sz w:val="24"/>
                <w:szCs w:val="24"/>
              </w:rPr>
            </w:pPr>
            <w:r w:rsidRPr="0001430E">
              <w:rPr>
                <w:b/>
                <w:bCs/>
                <w:sz w:val="24"/>
                <w:szCs w:val="24"/>
              </w:rPr>
              <w:t>160 527</w:t>
            </w:r>
          </w:p>
        </w:tc>
        <w:tc>
          <w:tcPr>
            <w:tcW w:w="421" w:type="pct"/>
            <w:tcBorders>
              <w:top w:val="nil"/>
              <w:left w:val="nil"/>
              <w:bottom w:val="single" w:sz="4" w:space="0" w:color="auto"/>
              <w:right w:val="single" w:sz="4" w:space="0" w:color="auto"/>
            </w:tcBorders>
            <w:shd w:val="clear" w:color="auto" w:fill="auto"/>
            <w:vAlign w:val="center"/>
            <w:hideMark/>
          </w:tcPr>
          <w:p w14:paraId="7FF18732" w14:textId="550F7E7E" w:rsidR="006545CE" w:rsidRPr="0001430E" w:rsidRDefault="006545CE" w:rsidP="0001430E">
            <w:pPr>
              <w:jc w:val="center"/>
              <w:rPr>
                <w:b/>
                <w:bCs/>
                <w:sz w:val="24"/>
                <w:szCs w:val="24"/>
              </w:rPr>
            </w:pPr>
            <w:r w:rsidRPr="0001430E">
              <w:rPr>
                <w:b/>
                <w:bCs/>
                <w:sz w:val="24"/>
                <w:szCs w:val="24"/>
              </w:rPr>
              <w:t>163 208</w:t>
            </w:r>
          </w:p>
        </w:tc>
      </w:tr>
      <w:tr w:rsidR="0097305B" w:rsidRPr="0001430E" w14:paraId="6EBB6D50" w14:textId="77777777" w:rsidTr="006545CE">
        <w:tc>
          <w:tcPr>
            <w:tcW w:w="188" w:type="pct"/>
            <w:shd w:val="clear" w:color="auto" w:fill="auto"/>
            <w:vAlign w:val="center"/>
            <w:hideMark/>
          </w:tcPr>
          <w:p w14:paraId="79DC74E9" w14:textId="77777777" w:rsidR="006545CE" w:rsidRPr="0001430E" w:rsidRDefault="006545CE" w:rsidP="0001430E">
            <w:pPr>
              <w:jc w:val="center"/>
              <w:rPr>
                <w:b/>
                <w:bCs/>
                <w:sz w:val="24"/>
                <w:szCs w:val="24"/>
              </w:rPr>
            </w:pPr>
            <w:r w:rsidRPr="0001430E">
              <w:rPr>
                <w:b/>
                <w:bCs/>
                <w:sz w:val="24"/>
                <w:szCs w:val="24"/>
              </w:rPr>
              <w:t>15.1</w:t>
            </w:r>
          </w:p>
        </w:tc>
        <w:tc>
          <w:tcPr>
            <w:tcW w:w="1421" w:type="pct"/>
            <w:shd w:val="clear" w:color="auto" w:fill="auto"/>
            <w:vAlign w:val="center"/>
            <w:hideMark/>
          </w:tcPr>
          <w:p w14:paraId="197E0868" w14:textId="77777777" w:rsidR="006545CE" w:rsidRPr="0001430E" w:rsidRDefault="006545CE" w:rsidP="0001430E">
            <w:pPr>
              <w:jc w:val="center"/>
              <w:rPr>
                <w:b/>
                <w:bCs/>
                <w:sz w:val="24"/>
                <w:szCs w:val="24"/>
              </w:rPr>
            </w:pPr>
            <w:r w:rsidRPr="0001430E">
              <w:rPr>
                <w:b/>
                <w:bCs/>
                <w:sz w:val="24"/>
                <w:szCs w:val="24"/>
              </w:rPr>
              <w:t>в т.ч. за период</w:t>
            </w:r>
          </w:p>
        </w:tc>
        <w:tc>
          <w:tcPr>
            <w:tcW w:w="371" w:type="pct"/>
            <w:shd w:val="clear" w:color="auto" w:fill="auto"/>
            <w:vAlign w:val="center"/>
            <w:hideMark/>
          </w:tcPr>
          <w:p w14:paraId="131537B4" w14:textId="77777777" w:rsidR="006545CE" w:rsidRPr="0001430E" w:rsidRDefault="006545CE" w:rsidP="0001430E">
            <w:pPr>
              <w:jc w:val="center"/>
              <w:rPr>
                <w:b/>
                <w:bCs/>
                <w:sz w:val="24"/>
                <w:szCs w:val="24"/>
              </w:rPr>
            </w:pPr>
            <w:r w:rsidRPr="0001430E">
              <w:rPr>
                <w:b/>
                <w:bCs/>
                <w:sz w:val="24"/>
                <w:szCs w:val="24"/>
              </w:rPr>
              <w:t> </w:t>
            </w:r>
          </w:p>
        </w:tc>
        <w:tc>
          <w:tcPr>
            <w:tcW w:w="2166"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006B787" w14:textId="6566C3AC" w:rsidR="006545CE" w:rsidRPr="0001430E" w:rsidRDefault="006545CE" w:rsidP="0001430E">
            <w:pPr>
              <w:jc w:val="center"/>
              <w:rPr>
                <w:b/>
                <w:bCs/>
                <w:sz w:val="24"/>
                <w:szCs w:val="24"/>
              </w:rPr>
            </w:pPr>
            <w:r w:rsidRPr="0001430E">
              <w:rPr>
                <w:b/>
                <w:bCs/>
                <w:sz w:val="24"/>
                <w:szCs w:val="24"/>
              </w:rPr>
              <w:t>756 340</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0CBB864B" w14:textId="2FEB95C5" w:rsidR="006545CE" w:rsidRPr="0001430E" w:rsidRDefault="006545CE" w:rsidP="0001430E">
            <w:pPr>
              <w:jc w:val="center"/>
              <w:rPr>
                <w:b/>
                <w:bCs/>
                <w:sz w:val="24"/>
                <w:szCs w:val="24"/>
              </w:rPr>
            </w:pPr>
            <w:r w:rsidRPr="0001430E">
              <w:rPr>
                <w:b/>
                <w:bCs/>
                <w:sz w:val="24"/>
                <w:szCs w:val="24"/>
              </w:rPr>
              <w:t>1 113 859</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11BB355" w14:textId="78F90574" w:rsidR="006545CE" w:rsidRPr="0001430E" w:rsidRDefault="006545CE" w:rsidP="0001430E">
            <w:pPr>
              <w:jc w:val="center"/>
              <w:rPr>
                <w:b/>
                <w:bCs/>
                <w:sz w:val="24"/>
                <w:szCs w:val="24"/>
              </w:rPr>
            </w:pPr>
            <w:r w:rsidRPr="0001430E">
              <w:rPr>
                <w:b/>
                <w:bCs/>
                <w:sz w:val="24"/>
                <w:szCs w:val="24"/>
              </w:rPr>
              <w:t>810 520</w:t>
            </w:r>
          </w:p>
        </w:tc>
      </w:tr>
      <w:tr w:rsidR="0097305B" w:rsidRPr="0001430E" w14:paraId="56451F7D" w14:textId="77777777" w:rsidTr="006545CE">
        <w:tc>
          <w:tcPr>
            <w:tcW w:w="188" w:type="pct"/>
            <w:shd w:val="clear" w:color="auto" w:fill="auto"/>
            <w:vAlign w:val="center"/>
            <w:hideMark/>
          </w:tcPr>
          <w:p w14:paraId="275D8110" w14:textId="77777777" w:rsidR="006545CE" w:rsidRPr="0001430E" w:rsidRDefault="006545CE" w:rsidP="0001430E">
            <w:pPr>
              <w:jc w:val="center"/>
              <w:rPr>
                <w:sz w:val="24"/>
                <w:szCs w:val="24"/>
              </w:rPr>
            </w:pPr>
            <w:r w:rsidRPr="0001430E">
              <w:rPr>
                <w:sz w:val="24"/>
                <w:szCs w:val="24"/>
              </w:rPr>
              <w:t> </w:t>
            </w:r>
          </w:p>
        </w:tc>
        <w:tc>
          <w:tcPr>
            <w:tcW w:w="1421" w:type="pct"/>
            <w:shd w:val="clear" w:color="auto" w:fill="auto"/>
            <w:vAlign w:val="center"/>
            <w:hideMark/>
          </w:tcPr>
          <w:p w14:paraId="492D04F9" w14:textId="77777777" w:rsidR="006545CE" w:rsidRPr="0001430E" w:rsidRDefault="006545CE" w:rsidP="0001430E">
            <w:pPr>
              <w:rPr>
                <w:sz w:val="24"/>
                <w:szCs w:val="24"/>
              </w:rPr>
            </w:pPr>
            <w:r w:rsidRPr="0001430E">
              <w:rPr>
                <w:sz w:val="24"/>
                <w:szCs w:val="24"/>
              </w:rPr>
              <w:t xml:space="preserve">Прибыль </w:t>
            </w:r>
          </w:p>
        </w:tc>
        <w:tc>
          <w:tcPr>
            <w:tcW w:w="371" w:type="pct"/>
            <w:shd w:val="clear" w:color="auto" w:fill="auto"/>
            <w:vAlign w:val="center"/>
            <w:hideMark/>
          </w:tcPr>
          <w:p w14:paraId="5F24AD35" w14:textId="77777777" w:rsidR="006545CE" w:rsidRPr="0001430E" w:rsidRDefault="006545CE" w:rsidP="0001430E">
            <w:pPr>
              <w:jc w:val="center"/>
              <w:rPr>
                <w:sz w:val="24"/>
                <w:szCs w:val="24"/>
              </w:rPr>
            </w:pPr>
            <w:r w:rsidRPr="0001430E">
              <w:rPr>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1D15A18C" w14:textId="06670E69" w:rsidR="006545CE" w:rsidRPr="0001430E" w:rsidRDefault="006545CE" w:rsidP="0001430E">
            <w:pPr>
              <w:jc w:val="center"/>
              <w:rPr>
                <w:sz w:val="24"/>
                <w:szCs w:val="24"/>
              </w:rPr>
            </w:pPr>
            <w:r w:rsidRPr="0001430E">
              <w:rPr>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61E342C9" w14:textId="3A9A9D4A" w:rsidR="006545CE" w:rsidRPr="0001430E" w:rsidRDefault="006545CE" w:rsidP="0001430E">
            <w:pPr>
              <w:jc w:val="center"/>
              <w:rPr>
                <w:sz w:val="24"/>
                <w:szCs w:val="24"/>
              </w:rPr>
            </w:pPr>
            <w:r w:rsidRPr="0001430E">
              <w:rPr>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66860B6F" w14:textId="4AF474F5" w:rsidR="006545CE" w:rsidRPr="0001430E" w:rsidRDefault="006545CE" w:rsidP="0001430E">
            <w:pPr>
              <w:jc w:val="center"/>
              <w:rPr>
                <w:sz w:val="24"/>
                <w:szCs w:val="24"/>
              </w:rPr>
            </w:pPr>
            <w:r w:rsidRPr="0001430E">
              <w:rPr>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3F71892D" w14:textId="39FE932A" w:rsidR="006545CE" w:rsidRPr="0001430E" w:rsidRDefault="006545CE" w:rsidP="0001430E">
            <w:pPr>
              <w:jc w:val="center"/>
              <w:rPr>
                <w:sz w:val="24"/>
                <w:szCs w:val="24"/>
              </w:rPr>
            </w:pPr>
            <w:r w:rsidRPr="0001430E">
              <w:rPr>
                <w:sz w:val="24"/>
                <w:szCs w:val="24"/>
              </w:rPr>
              <w:t> </w:t>
            </w:r>
          </w:p>
        </w:tc>
        <w:tc>
          <w:tcPr>
            <w:tcW w:w="434" w:type="pct"/>
            <w:tcBorders>
              <w:top w:val="nil"/>
              <w:left w:val="nil"/>
              <w:bottom w:val="single" w:sz="4" w:space="0" w:color="auto"/>
              <w:right w:val="single" w:sz="4" w:space="0" w:color="auto"/>
            </w:tcBorders>
            <w:shd w:val="clear" w:color="auto" w:fill="auto"/>
            <w:vAlign w:val="center"/>
            <w:hideMark/>
          </w:tcPr>
          <w:p w14:paraId="01A853C0" w14:textId="6E986786" w:rsidR="006545CE" w:rsidRPr="0001430E" w:rsidRDefault="006545CE" w:rsidP="0001430E">
            <w:pPr>
              <w:jc w:val="center"/>
              <w:rPr>
                <w:sz w:val="24"/>
                <w:szCs w:val="24"/>
              </w:rPr>
            </w:pPr>
            <w:r w:rsidRPr="0001430E">
              <w:rPr>
                <w:sz w:val="24"/>
                <w:szCs w:val="24"/>
              </w:rPr>
              <w:t> </w:t>
            </w:r>
          </w:p>
        </w:tc>
        <w:tc>
          <w:tcPr>
            <w:tcW w:w="433" w:type="pct"/>
            <w:tcBorders>
              <w:top w:val="nil"/>
              <w:left w:val="nil"/>
              <w:bottom w:val="single" w:sz="4" w:space="0" w:color="auto"/>
              <w:right w:val="single" w:sz="4" w:space="0" w:color="auto"/>
            </w:tcBorders>
            <w:shd w:val="clear" w:color="auto" w:fill="auto"/>
            <w:vAlign w:val="center"/>
            <w:hideMark/>
          </w:tcPr>
          <w:p w14:paraId="31A19C68" w14:textId="0D6C8611" w:rsidR="006545CE" w:rsidRPr="0001430E" w:rsidRDefault="006545CE" w:rsidP="0001430E">
            <w:pPr>
              <w:jc w:val="center"/>
              <w:rPr>
                <w:sz w:val="24"/>
                <w:szCs w:val="24"/>
              </w:rPr>
            </w:pPr>
            <w:r w:rsidRPr="0001430E">
              <w:rPr>
                <w:sz w:val="24"/>
                <w:szCs w:val="24"/>
              </w:rPr>
              <w:t> </w:t>
            </w:r>
          </w:p>
        </w:tc>
        <w:tc>
          <w:tcPr>
            <w:tcW w:w="421" w:type="pct"/>
            <w:tcBorders>
              <w:top w:val="nil"/>
              <w:left w:val="nil"/>
              <w:bottom w:val="single" w:sz="4" w:space="0" w:color="auto"/>
              <w:right w:val="single" w:sz="4" w:space="0" w:color="auto"/>
            </w:tcBorders>
            <w:shd w:val="clear" w:color="auto" w:fill="auto"/>
            <w:vAlign w:val="center"/>
            <w:hideMark/>
          </w:tcPr>
          <w:p w14:paraId="1FFA0957" w14:textId="5480A49C" w:rsidR="006545CE" w:rsidRPr="0001430E" w:rsidRDefault="006545CE" w:rsidP="0001430E">
            <w:pPr>
              <w:jc w:val="center"/>
              <w:rPr>
                <w:sz w:val="24"/>
                <w:szCs w:val="24"/>
              </w:rPr>
            </w:pPr>
            <w:r w:rsidRPr="0001430E">
              <w:rPr>
                <w:sz w:val="24"/>
                <w:szCs w:val="24"/>
              </w:rPr>
              <w:t> </w:t>
            </w:r>
          </w:p>
        </w:tc>
      </w:tr>
      <w:tr w:rsidR="0097305B" w:rsidRPr="0001430E" w14:paraId="531DD58F" w14:textId="77777777" w:rsidTr="006545CE">
        <w:tc>
          <w:tcPr>
            <w:tcW w:w="188" w:type="pct"/>
            <w:shd w:val="clear" w:color="auto" w:fill="auto"/>
            <w:vAlign w:val="center"/>
            <w:hideMark/>
          </w:tcPr>
          <w:p w14:paraId="34D5EE8B" w14:textId="77777777" w:rsidR="006545CE" w:rsidRPr="0001430E" w:rsidRDefault="006545CE" w:rsidP="0001430E">
            <w:pPr>
              <w:jc w:val="center"/>
              <w:rPr>
                <w:sz w:val="24"/>
                <w:szCs w:val="24"/>
              </w:rPr>
            </w:pPr>
            <w:r w:rsidRPr="0001430E">
              <w:rPr>
                <w:sz w:val="24"/>
                <w:szCs w:val="24"/>
              </w:rPr>
              <w:t> </w:t>
            </w:r>
          </w:p>
        </w:tc>
        <w:tc>
          <w:tcPr>
            <w:tcW w:w="1421" w:type="pct"/>
            <w:shd w:val="clear" w:color="auto" w:fill="auto"/>
            <w:vAlign w:val="center"/>
            <w:hideMark/>
          </w:tcPr>
          <w:p w14:paraId="0E2D0A7D" w14:textId="77777777" w:rsidR="006545CE" w:rsidRPr="0001430E" w:rsidRDefault="006545CE" w:rsidP="0001430E">
            <w:pPr>
              <w:rPr>
                <w:sz w:val="24"/>
                <w:szCs w:val="24"/>
              </w:rPr>
            </w:pPr>
            <w:r w:rsidRPr="0001430E">
              <w:rPr>
                <w:sz w:val="24"/>
                <w:szCs w:val="24"/>
              </w:rPr>
              <w:t>Начисленная сумма амортизации при вводе в эксплуатацию</w:t>
            </w:r>
          </w:p>
        </w:tc>
        <w:tc>
          <w:tcPr>
            <w:tcW w:w="371" w:type="pct"/>
            <w:shd w:val="clear" w:color="auto" w:fill="auto"/>
            <w:vAlign w:val="center"/>
            <w:hideMark/>
          </w:tcPr>
          <w:p w14:paraId="70F81587" w14:textId="77777777" w:rsidR="006545CE" w:rsidRPr="0001430E" w:rsidRDefault="006545CE" w:rsidP="0001430E">
            <w:pPr>
              <w:jc w:val="center"/>
              <w:rPr>
                <w:sz w:val="24"/>
                <w:szCs w:val="24"/>
              </w:rPr>
            </w:pPr>
            <w:r w:rsidRPr="0001430E">
              <w:rPr>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785EDE1E" w14:textId="05F1A9A7" w:rsidR="006545CE" w:rsidRPr="0001430E" w:rsidRDefault="006545CE" w:rsidP="0001430E">
            <w:pPr>
              <w:jc w:val="center"/>
              <w:rPr>
                <w:sz w:val="24"/>
                <w:szCs w:val="24"/>
              </w:rPr>
            </w:pPr>
            <w:r w:rsidRPr="0001430E">
              <w:rPr>
                <w:sz w:val="24"/>
                <w:szCs w:val="24"/>
              </w:rPr>
              <w:t>136 150,58</w:t>
            </w:r>
          </w:p>
        </w:tc>
        <w:tc>
          <w:tcPr>
            <w:tcW w:w="433" w:type="pct"/>
            <w:tcBorders>
              <w:top w:val="nil"/>
              <w:left w:val="nil"/>
              <w:bottom w:val="single" w:sz="4" w:space="0" w:color="auto"/>
              <w:right w:val="single" w:sz="4" w:space="0" w:color="auto"/>
            </w:tcBorders>
            <w:shd w:val="clear" w:color="auto" w:fill="auto"/>
            <w:vAlign w:val="center"/>
            <w:hideMark/>
          </w:tcPr>
          <w:p w14:paraId="6A7C0B53" w14:textId="3EAEAB8D" w:rsidR="006545CE" w:rsidRPr="0001430E" w:rsidRDefault="006545CE" w:rsidP="0001430E">
            <w:pPr>
              <w:jc w:val="center"/>
              <w:rPr>
                <w:sz w:val="24"/>
                <w:szCs w:val="24"/>
              </w:rPr>
            </w:pPr>
            <w:r w:rsidRPr="0001430E">
              <w:rPr>
                <w:sz w:val="24"/>
                <w:szCs w:val="24"/>
              </w:rPr>
              <w:t>132 521,39</w:t>
            </w:r>
          </w:p>
        </w:tc>
        <w:tc>
          <w:tcPr>
            <w:tcW w:w="433" w:type="pct"/>
            <w:tcBorders>
              <w:top w:val="nil"/>
              <w:left w:val="nil"/>
              <w:bottom w:val="single" w:sz="4" w:space="0" w:color="auto"/>
              <w:right w:val="single" w:sz="4" w:space="0" w:color="auto"/>
            </w:tcBorders>
            <w:shd w:val="clear" w:color="auto" w:fill="auto"/>
            <w:vAlign w:val="center"/>
            <w:hideMark/>
          </w:tcPr>
          <w:p w14:paraId="33CB54AE" w14:textId="41858F90" w:rsidR="006545CE" w:rsidRPr="0001430E" w:rsidRDefault="006545CE" w:rsidP="0001430E">
            <w:pPr>
              <w:jc w:val="center"/>
              <w:rPr>
                <w:sz w:val="24"/>
                <w:szCs w:val="24"/>
              </w:rPr>
            </w:pPr>
            <w:r w:rsidRPr="0001430E">
              <w:rPr>
                <w:sz w:val="24"/>
                <w:szCs w:val="24"/>
              </w:rPr>
              <w:t>134 978,41</w:t>
            </w:r>
          </w:p>
        </w:tc>
        <w:tc>
          <w:tcPr>
            <w:tcW w:w="433" w:type="pct"/>
            <w:tcBorders>
              <w:top w:val="nil"/>
              <w:left w:val="nil"/>
              <w:bottom w:val="single" w:sz="4" w:space="0" w:color="auto"/>
              <w:right w:val="single" w:sz="4" w:space="0" w:color="auto"/>
            </w:tcBorders>
            <w:shd w:val="clear" w:color="auto" w:fill="auto"/>
            <w:vAlign w:val="center"/>
            <w:hideMark/>
          </w:tcPr>
          <w:p w14:paraId="1A7C75C6" w14:textId="508F8462" w:rsidR="006545CE" w:rsidRPr="0001430E" w:rsidRDefault="006545CE" w:rsidP="0001430E">
            <w:pPr>
              <w:jc w:val="center"/>
              <w:rPr>
                <w:sz w:val="24"/>
                <w:szCs w:val="24"/>
              </w:rPr>
            </w:pPr>
            <w:r w:rsidRPr="0001430E">
              <w:rPr>
                <w:sz w:val="24"/>
                <w:szCs w:val="24"/>
              </w:rPr>
              <w:t>143 453,79</w:t>
            </w:r>
          </w:p>
        </w:tc>
        <w:tc>
          <w:tcPr>
            <w:tcW w:w="434" w:type="pct"/>
            <w:tcBorders>
              <w:top w:val="nil"/>
              <w:left w:val="nil"/>
              <w:bottom w:val="single" w:sz="4" w:space="0" w:color="auto"/>
              <w:right w:val="single" w:sz="4" w:space="0" w:color="auto"/>
            </w:tcBorders>
            <w:shd w:val="clear" w:color="auto" w:fill="auto"/>
            <w:vAlign w:val="center"/>
            <w:hideMark/>
          </w:tcPr>
          <w:p w14:paraId="33BEE93F" w14:textId="3B498D37" w:rsidR="006545CE" w:rsidRPr="0001430E" w:rsidRDefault="006545CE" w:rsidP="0001430E">
            <w:pPr>
              <w:jc w:val="center"/>
              <w:rPr>
                <w:sz w:val="24"/>
                <w:szCs w:val="24"/>
              </w:rPr>
            </w:pPr>
            <w:r w:rsidRPr="0001430E">
              <w:rPr>
                <w:sz w:val="24"/>
                <w:szCs w:val="24"/>
              </w:rPr>
              <w:t>143 453,79</w:t>
            </w:r>
          </w:p>
        </w:tc>
        <w:tc>
          <w:tcPr>
            <w:tcW w:w="433" w:type="pct"/>
            <w:tcBorders>
              <w:top w:val="nil"/>
              <w:left w:val="nil"/>
              <w:bottom w:val="single" w:sz="4" w:space="0" w:color="auto"/>
              <w:right w:val="single" w:sz="4" w:space="0" w:color="auto"/>
            </w:tcBorders>
            <w:shd w:val="clear" w:color="auto" w:fill="auto"/>
            <w:vAlign w:val="center"/>
            <w:hideMark/>
          </w:tcPr>
          <w:p w14:paraId="3E06F831" w14:textId="1F748156" w:rsidR="006545CE" w:rsidRPr="0001430E" w:rsidRDefault="006545CE" w:rsidP="0001430E">
            <w:pPr>
              <w:jc w:val="center"/>
              <w:rPr>
                <w:sz w:val="24"/>
                <w:szCs w:val="24"/>
              </w:rPr>
            </w:pPr>
            <w:r w:rsidRPr="0001430E">
              <w:rPr>
                <w:sz w:val="24"/>
                <w:szCs w:val="24"/>
              </w:rPr>
              <w:t>143 453,79</w:t>
            </w:r>
          </w:p>
        </w:tc>
        <w:tc>
          <w:tcPr>
            <w:tcW w:w="421" w:type="pct"/>
            <w:tcBorders>
              <w:top w:val="nil"/>
              <w:left w:val="nil"/>
              <w:bottom w:val="single" w:sz="4" w:space="0" w:color="auto"/>
              <w:right w:val="single" w:sz="4" w:space="0" w:color="auto"/>
            </w:tcBorders>
            <w:shd w:val="clear" w:color="auto" w:fill="auto"/>
            <w:vAlign w:val="center"/>
            <w:hideMark/>
          </w:tcPr>
          <w:p w14:paraId="2C6C55A1" w14:textId="35120425" w:rsidR="006545CE" w:rsidRPr="0001430E" w:rsidRDefault="006545CE" w:rsidP="0001430E">
            <w:pPr>
              <w:jc w:val="center"/>
              <w:rPr>
                <w:sz w:val="24"/>
                <w:szCs w:val="24"/>
              </w:rPr>
            </w:pPr>
            <w:r w:rsidRPr="0001430E">
              <w:rPr>
                <w:sz w:val="24"/>
                <w:szCs w:val="24"/>
              </w:rPr>
              <w:t>143 453,79</w:t>
            </w:r>
          </w:p>
        </w:tc>
      </w:tr>
      <w:tr w:rsidR="0097305B" w:rsidRPr="0001430E" w14:paraId="2A51B974" w14:textId="77777777" w:rsidTr="006545CE">
        <w:tc>
          <w:tcPr>
            <w:tcW w:w="188" w:type="pct"/>
            <w:shd w:val="clear" w:color="auto" w:fill="auto"/>
            <w:vAlign w:val="center"/>
            <w:hideMark/>
          </w:tcPr>
          <w:p w14:paraId="3A96A125" w14:textId="77777777" w:rsidR="006545CE" w:rsidRPr="0001430E" w:rsidRDefault="006545CE" w:rsidP="0001430E">
            <w:pPr>
              <w:jc w:val="center"/>
              <w:rPr>
                <w:sz w:val="24"/>
                <w:szCs w:val="24"/>
              </w:rPr>
            </w:pPr>
            <w:r w:rsidRPr="0001430E">
              <w:rPr>
                <w:sz w:val="24"/>
                <w:szCs w:val="24"/>
              </w:rPr>
              <w:t> </w:t>
            </w:r>
          </w:p>
        </w:tc>
        <w:tc>
          <w:tcPr>
            <w:tcW w:w="1421" w:type="pct"/>
            <w:shd w:val="clear" w:color="auto" w:fill="auto"/>
            <w:vAlign w:val="center"/>
            <w:hideMark/>
          </w:tcPr>
          <w:p w14:paraId="3FB0EC3F" w14:textId="77777777" w:rsidR="006545CE" w:rsidRPr="0001430E" w:rsidRDefault="006545CE" w:rsidP="0001430E">
            <w:pPr>
              <w:rPr>
                <w:sz w:val="24"/>
                <w:szCs w:val="24"/>
              </w:rPr>
            </w:pPr>
            <w:r w:rsidRPr="0001430E">
              <w:rPr>
                <w:sz w:val="24"/>
                <w:szCs w:val="24"/>
              </w:rPr>
              <w:t>Капитальный ремонт</w:t>
            </w:r>
          </w:p>
        </w:tc>
        <w:tc>
          <w:tcPr>
            <w:tcW w:w="371" w:type="pct"/>
            <w:shd w:val="clear" w:color="auto" w:fill="auto"/>
            <w:vAlign w:val="center"/>
            <w:hideMark/>
          </w:tcPr>
          <w:p w14:paraId="016404A2" w14:textId="77777777" w:rsidR="006545CE" w:rsidRPr="0001430E" w:rsidRDefault="006545CE" w:rsidP="0001430E">
            <w:pPr>
              <w:jc w:val="center"/>
              <w:rPr>
                <w:sz w:val="24"/>
                <w:szCs w:val="24"/>
              </w:rPr>
            </w:pPr>
            <w:r w:rsidRPr="0001430E">
              <w:rPr>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751262DC" w14:textId="1F1719C1" w:rsidR="006545CE" w:rsidRPr="0001430E" w:rsidRDefault="006545CE" w:rsidP="0001430E">
            <w:pPr>
              <w:jc w:val="center"/>
              <w:rPr>
                <w:sz w:val="24"/>
                <w:szCs w:val="24"/>
              </w:rPr>
            </w:pPr>
            <w:r w:rsidRPr="0001430E">
              <w:rPr>
                <w:sz w:val="24"/>
                <w:szCs w:val="24"/>
              </w:rPr>
              <w:t>12 458,52</w:t>
            </w:r>
          </w:p>
        </w:tc>
        <w:tc>
          <w:tcPr>
            <w:tcW w:w="433" w:type="pct"/>
            <w:tcBorders>
              <w:top w:val="nil"/>
              <w:left w:val="nil"/>
              <w:bottom w:val="single" w:sz="4" w:space="0" w:color="auto"/>
              <w:right w:val="single" w:sz="4" w:space="0" w:color="auto"/>
            </w:tcBorders>
            <w:shd w:val="clear" w:color="auto" w:fill="auto"/>
            <w:vAlign w:val="center"/>
            <w:hideMark/>
          </w:tcPr>
          <w:p w14:paraId="5D6791F9" w14:textId="46C11C04" w:rsidR="006545CE" w:rsidRPr="0001430E" w:rsidRDefault="006545CE" w:rsidP="0001430E">
            <w:pPr>
              <w:jc w:val="center"/>
              <w:rPr>
                <w:sz w:val="24"/>
                <w:szCs w:val="24"/>
              </w:rPr>
            </w:pPr>
            <w:r w:rsidRPr="0001430E">
              <w:rPr>
                <w:sz w:val="24"/>
                <w:szCs w:val="24"/>
              </w:rPr>
              <w:t>12 753,29</w:t>
            </w:r>
          </w:p>
        </w:tc>
        <w:tc>
          <w:tcPr>
            <w:tcW w:w="433" w:type="pct"/>
            <w:tcBorders>
              <w:top w:val="nil"/>
              <w:left w:val="nil"/>
              <w:bottom w:val="single" w:sz="4" w:space="0" w:color="auto"/>
              <w:right w:val="single" w:sz="4" w:space="0" w:color="auto"/>
            </w:tcBorders>
            <w:shd w:val="clear" w:color="auto" w:fill="auto"/>
            <w:vAlign w:val="center"/>
            <w:hideMark/>
          </w:tcPr>
          <w:p w14:paraId="6957F32B" w14:textId="7126F41D" w:rsidR="006545CE" w:rsidRPr="0001430E" w:rsidRDefault="006545CE" w:rsidP="0001430E">
            <w:pPr>
              <w:jc w:val="center"/>
              <w:rPr>
                <w:sz w:val="24"/>
                <w:szCs w:val="24"/>
              </w:rPr>
            </w:pPr>
            <w:r w:rsidRPr="0001430E">
              <w:rPr>
                <w:sz w:val="24"/>
                <w:szCs w:val="24"/>
              </w:rPr>
              <w:t>13 130,79</w:t>
            </w:r>
          </w:p>
        </w:tc>
        <w:tc>
          <w:tcPr>
            <w:tcW w:w="433" w:type="pct"/>
            <w:tcBorders>
              <w:top w:val="nil"/>
              <w:left w:val="nil"/>
              <w:bottom w:val="single" w:sz="4" w:space="0" w:color="auto"/>
              <w:right w:val="single" w:sz="4" w:space="0" w:color="auto"/>
            </w:tcBorders>
            <w:shd w:val="clear" w:color="auto" w:fill="auto"/>
            <w:vAlign w:val="center"/>
            <w:hideMark/>
          </w:tcPr>
          <w:p w14:paraId="6E18A02B" w14:textId="28317C91" w:rsidR="006545CE" w:rsidRPr="0001430E" w:rsidRDefault="006545CE" w:rsidP="0001430E">
            <w:pPr>
              <w:jc w:val="center"/>
              <w:rPr>
                <w:sz w:val="24"/>
                <w:szCs w:val="24"/>
              </w:rPr>
            </w:pPr>
            <w:r w:rsidRPr="0001430E">
              <w:rPr>
                <w:sz w:val="24"/>
                <w:szCs w:val="24"/>
              </w:rPr>
              <w:t>13 519,46</w:t>
            </w:r>
          </w:p>
        </w:tc>
        <w:tc>
          <w:tcPr>
            <w:tcW w:w="434" w:type="pct"/>
            <w:tcBorders>
              <w:top w:val="nil"/>
              <w:left w:val="nil"/>
              <w:bottom w:val="single" w:sz="4" w:space="0" w:color="auto"/>
              <w:right w:val="single" w:sz="4" w:space="0" w:color="auto"/>
            </w:tcBorders>
            <w:shd w:val="clear" w:color="auto" w:fill="auto"/>
            <w:vAlign w:val="center"/>
            <w:hideMark/>
          </w:tcPr>
          <w:p w14:paraId="41C592DF" w14:textId="2FDBA9FF" w:rsidR="006545CE" w:rsidRPr="0001430E" w:rsidRDefault="006545CE" w:rsidP="0001430E">
            <w:pPr>
              <w:jc w:val="center"/>
              <w:rPr>
                <w:sz w:val="24"/>
                <w:szCs w:val="24"/>
              </w:rPr>
            </w:pPr>
            <w:r w:rsidRPr="0001430E">
              <w:rPr>
                <w:sz w:val="24"/>
                <w:szCs w:val="24"/>
              </w:rPr>
              <w:t>13 919,63</w:t>
            </w:r>
          </w:p>
        </w:tc>
        <w:tc>
          <w:tcPr>
            <w:tcW w:w="433" w:type="pct"/>
            <w:tcBorders>
              <w:top w:val="nil"/>
              <w:left w:val="nil"/>
              <w:bottom w:val="single" w:sz="4" w:space="0" w:color="auto"/>
              <w:right w:val="single" w:sz="4" w:space="0" w:color="auto"/>
            </w:tcBorders>
            <w:shd w:val="clear" w:color="auto" w:fill="auto"/>
            <w:vAlign w:val="center"/>
            <w:hideMark/>
          </w:tcPr>
          <w:p w14:paraId="53A05B96" w14:textId="627A5258" w:rsidR="006545CE" w:rsidRPr="0001430E" w:rsidRDefault="006545CE" w:rsidP="0001430E">
            <w:pPr>
              <w:jc w:val="center"/>
              <w:rPr>
                <w:sz w:val="24"/>
                <w:szCs w:val="24"/>
              </w:rPr>
            </w:pPr>
            <w:r w:rsidRPr="0001430E">
              <w:rPr>
                <w:sz w:val="24"/>
                <w:szCs w:val="24"/>
              </w:rPr>
              <w:t>17 072,91</w:t>
            </w:r>
          </w:p>
        </w:tc>
        <w:tc>
          <w:tcPr>
            <w:tcW w:w="421" w:type="pct"/>
            <w:tcBorders>
              <w:top w:val="nil"/>
              <w:left w:val="nil"/>
              <w:bottom w:val="single" w:sz="4" w:space="0" w:color="auto"/>
              <w:right w:val="single" w:sz="4" w:space="0" w:color="auto"/>
            </w:tcBorders>
            <w:shd w:val="clear" w:color="auto" w:fill="auto"/>
            <w:vAlign w:val="center"/>
            <w:hideMark/>
          </w:tcPr>
          <w:p w14:paraId="49E67CE2" w14:textId="1F57C034" w:rsidR="006545CE" w:rsidRPr="0001430E" w:rsidRDefault="006545CE" w:rsidP="0001430E">
            <w:pPr>
              <w:jc w:val="center"/>
              <w:rPr>
                <w:sz w:val="24"/>
                <w:szCs w:val="24"/>
              </w:rPr>
            </w:pPr>
            <w:r w:rsidRPr="0001430E">
              <w:rPr>
                <w:sz w:val="24"/>
                <w:szCs w:val="24"/>
              </w:rPr>
              <w:t>19 753,78</w:t>
            </w:r>
          </w:p>
        </w:tc>
      </w:tr>
      <w:tr w:rsidR="0097305B" w:rsidRPr="0001430E" w14:paraId="031F373A" w14:textId="77777777" w:rsidTr="006545CE">
        <w:tc>
          <w:tcPr>
            <w:tcW w:w="188" w:type="pct"/>
            <w:shd w:val="clear" w:color="auto" w:fill="auto"/>
            <w:vAlign w:val="center"/>
          </w:tcPr>
          <w:p w14:paraId="1C445855" w14:textId="77777777" w:rsidR="006545CE" w:rsidRPr="0001430E" w:rsidRDefault="006545CE" w:rsidP="0001430E">
            <w:pPr>
              <w:jc w:val="center"/>
              <w:rPr>
                <w:sz w:val="24"/>
                <w:szCs w:val="24"/>
              </w:rPr>
            </w:pPr>
          </w:p>
        </w:tc>
        <w:tc>
          <w:tcPr>
            <w:tcW w:w="1421" w:type="pct"/>
            <w:shd w:val="clear" w:color="auto" w:fill="auto"/>
            <w:vAlign w:val="center"/>
          </w:tcPr>
          <w:p w14:paraId="04FD6968" w14:textId="77777777" w:rsidR="006545CE" w:rsidRPr="0001430E" w:rsidRDefault="006545CE" w:rsidP="0001430E">
            <w:pPr>
              <w:rPr>
                <w:sz w:val="24"/>
                <w:szCs w:val="24"/>
              </w:rPr>
            </w:pPr>
            <w:r w:rsidRPr="0001430E">
              <w:rPr>
                <w:sz w:val="24"/>
                <w:szCs w:val="24"/>
              </w:rPr>
              <w:t>Справочно: Начисленная сумма амортизации при вводе в эксплуатацию, не учтенная в тарифе</w:t>
            </w:r>
          </w:p>
        </w:tc>
        <w:tc>
          <w:tcPr>
            <w:tcW w:w="371" w:type="pct"/>
            <w:shd w:val="clear" w:color="auto" w:fill="auto"/>
            <w:vAlign w:val="center"/>
          </w:tcPr>
          <w:p w14:paraId="08C17AEC" w14:textId="77777777" w:rsidR="006545CE" w:rsidRPr="0001430E" w:rsidRDefault="006545CE" w:rsidP="0001430E">
            <w:pPr>
              <w:jc w:val="center"/>
              <w:rPr>
                <w:sz w:val="24"/>
                <w:szCs w:val="24"/>
              </w:rPr>
            </w:pPr>
            <w:r w:rsidRPr="0001430E">
              <w:rPr>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tcPr>
          <w:p w14:paraId="019575CC" w14:textId="207372FF" w:rsidR="006545CE" w:rsidRPr="0001430E" w:rsidRDefault="006545CE" w:rsidP="0001430E">
            <w:pPr>
              <w:jc w:val="center"/>
              <w:rPr>
                <w:sz w:val="24"/>
                <w:szCs w:val="24"/>
              </w:rPr>
            </w:pPr>
            <w:r w:rsidRPr="0001430E">
              <w:rPr>
                <w:sz w:val="24"/>
                <w:szCs w:val="24"/>
              </w:rPr>
              <w:t>0,00</w:t>
            </w:r>
          </w:p>
        </w:tc>
        <w:tc>
          <w:tcPr>
            <w:tcW w:w="433" w:type="pct"/>
            <w:tcBorders>
              <w:top w:val="nil"/>
              <w:left w:val="nil"/>
              <w:bottom w:val="single" w:sz="4" w:space="0" w:color="auto"/>
              <w:right w:val="single" w:sz="4" w:space="0" w:color="auto"/>
            </w:tcBorders>
            <w:shd w:val="clear" w:color="auto" w:fill="auto"/>
            <w:vAlign w:val="center"/>
          </w:tcPr>
          <w:p w14:paraId="5DD4C037" w14:textId="50BE5B53" w:rsidR="006545CE" w:rsidRPr="0001430E" w:rsidRDefault="006545CE" w:rsidP="0001430E">
            <w:pPr>
              <w:jc w:val="center"/>
              <w:rPr>
                <w:sz w:val="24"/>
                <w:szCs w:val="24"/>
              </w:rPr>
            </w:pPr>
            <w:r w:rsidRPr="0001430E">
              <w:rPr>
                <w:sz w:val="24"/>
                <w:szCs w:val="24"/>
              </w:rPr>
              <w:t>3 318,58</w:t>
            </w:r>
          </w:p>
        </w:tc>
        <w:tc>
          <w:tcPr>
            <w:tcW w:w="433" w:type="pct"/>
            <w:tcBorders>
              <w:top w:val="nil"/>
              <w:left w:val="nil"/>
              <w:bottom w:val="single" w:sz="4" w:space="0" w:color="auto"/>
              <w:right w:val="single" w:sz="4" w:space="0" w:color="auto"/>
            </w:tcBorders>
            <w:shd w:val="clear" w:color="auto" w:fill="auto"/>
            <w:vAlign w:val="center"/>
          </w:tcPr>
          <w:p w14:paraId="45DEE528" w14:textId="099D45C6" w:rsidR="006545CE" w:rsidRPr="0001430E" w:rsidRDefault="006545CE" w:rsidP="0001430E">
            <w:pPr>
              <w:jc w:val="center"/>
              <w:rPr>
                <w:sz w:val="24"/>
                <w:szCs w:val="24"/>
              </w:rPr>
            </w:pPr>
            <w:r w:rsidRPr="0001430E">
              <w:rPr>
                <w:sz w:val="24"/>
                <w:szCs w:val="24"/>
              </w:rPr>
              <w:t>7 803,18</w:t>
            </w:r>
          </w:p>
        </w:tc>
        <w:tc>
          <w:tcPr>
            <w:tcW w:w="433" w:type="pct"/>
            <w:tcBorders>
              <w:top w:val="nil"/>
              <w:left w:val="nil"/>
              <w:bottom w:val="single" w:sz="4" w:space="0" w:color="auto"/>
              <w:right w:val="single" w:sz="4" w:space="0" w:color="auto"/>
            </w:tcBorders>
            <w:shd w:val="clear" w:color="auto" w:fill="auto"/>
            <w:vAlign w:val="center"/>
          </w:tcPr>
          <w:p w14:paraId="130A1968" w14:textId="685A4831" w:rsidR="006545CE" w:rsidRPr="0001430E" w:rsidRDefault="006545CE" w:rsidP="0001430E">
            <w:pPr>
              <w:jc w:val="center"/>
              <w:rPr>
                <w:sz w:val="24"/>
                <w:szCs w:val="24"/>
              </w:rPr>
            </w:pPr>
            <w:r w:rsidRPr="0001430E">
              <w:rPr>
                <w:sz w:val="24"/>
                <w:szCs w:val="24"/>
              </w:rPr>
              <w:t>14 351,00</w:t>
            </w:r>
          </w:p>
        </w:tc>
        <w:tc>
          <w:tcPr>
            <w:tcW w:w="434" w:type="pct"/>
            <w:tcBorders>
              <w:top w:val="nil"/>
              <w:left w:val="nil"/>
              <w:bottom w:val="single" w:sz="4" w:space="0" w:color="auto"/>
              <w:right w:val="single" w:sz="4" w:space="0" w:color="auto"/>
            </w:tcBorders>
            <w:shd w:val="clear" w:color="auto" w:fill="auto"/>
            <w:vAlign w:val="center"/>
          </w:tcPr>
          <w:p w14:paraId="057D7783" w14:textId="4097A58F" w:rsidR="006545CE" w:rsidRPr="0001430E" w:rsidRDefault="006545CE" w:rsidP="0001430E">
            <w:pPr>
              <w:jc w:val="center"/>
              <w:rPr>
                <w:sz w:val="24"/>
                <w:szCs w:val="24"/>
              </w:rPr>
            </w:pPr>
            <w:r w:rsidRPr="0001430E">
              <w:rPr>
                <w:sz w:val="24"/>
                <w:szCs w:val="24"/>
              </w:rPr>
              <w:t>20 339,62</w:t>
            </w:r>
          </w:p>
        </w:tc>
        <w:tc>
          <w:tcPr>
            <w:tcW w:w="433" w:type="pct"/>
            <w:tcBorders>
              <w:top w:val="nil"/>
              <w:left w:val="nil"/>
              <w:bottom w:val="single" w:sz="4" w:space="0" w:color="auto"/>
              <w:right w:val="single" w:sz="4" w:space="0" w:color="auto"/>
            </w:tcBorders>
            <w:shd w:val="clear" w:color="auto" w:fill="auto"/>
            <w:vAlign w:val="center"/>
          </w:tcPr>
          <w:p w14:paraId="395E9011" w14:textId="52E53C3F" w:rsidR="006545CE" w:rsidRPr="0001430E" w:rsidRDefault="006545CE" w:rsidP="0001430E">
            <w:pPr>
              <w:jc w:val="center"/>
              <w:rPr>
                <w:sz w:val="24"/>
                <w:szCs w:val="24"/>
              </w:rPr>
            </w:pPr>
            <w:r w:rsidRPr="0001430E">
              <w:rPr>
                <w:sz w:val="24"/>
                <w:szCs w:val="24"/>
              </w:rPr>
              <w:t>205 776,71</w:t>
            </w:r>
          </w:p>
        </w:tc>
        <w:tc>
          <w:tcPr>
            <w:tcW w:w="421" w:type="pct"/>
            <w:tcBorders>
              <w:top w:val="nil"/>
              <w:left w:val="nil"/>
              <w:bottom w:val="single" w:sz="4" w:space="0" w:color="auto"/>
              <w:right w:val="single" w:sz="4" w:space="0" w:color="auto"/>
            </w:tcBorders>
            <w:shd w:val="clear" w:color="auto" w:fill="auto"/>
            <w:vAlign w:val="center"/>
          </w:tcPr>
          <w:p w14:paraId="7BC9ADD8" w14:textId="583532DD" w:rsidR="006545CE" w:rsidRPr="0001430E" w:rsidRDefault="006545CE" w:rsidP="0001430E">
            <w:pPr>
              <w:jc w:val="center"/>
              <w:rPr>
                <w:sz w:val="24"/>
                <w:szCs w:val="24"/>
              </w:rPr>
            </w:pPr>
            <w:r w:rsidRPr="0001430E">
              <w:rPr>
                <w:sz w:val="24"/>
                <w:szCs w:val="24"/>
              </w:rPr>
              <w:t>227 978,58</w:t>
            </w:r>
          </w:p>
        </w:tc>
      </w:tr>
      <w:tr w:rsidR="0097305B" w:rsidRPr="0001430E" w14:paraId="3FA6683F" w14:textId="77777777" w:rsidTr="006545CE">
        <w:tc>
          <w:tcPr>
            <w:tcW w:w="188" w:type="pct"/>
            <w:shd w:val="clear" w:color="auto" w:fill="auto"/>
            <w:vAlign w:val="center"/>
            <w:hideMark/>
          </w:tcPr>
          <w:p w14:paraId="5F965401" w14:textId="77777777" w:rsidR="006545CE" w:rsidRPr="0001430E" w:rsidRDefault="006545CE" w:rsidP="0001430E">
            <w:pPr>
              <w:jc w:val="center"/>
              <w:rPr>
                <w:b/>
                <w:bCs/>
                <w:sz w:val="24"/>
                <w:szCs w:val="24"/>
              </w:rPr>
            </w:pPr>
            <w:r w:rsidRPr="0001430E">
              <w:rPr>
                <w:b/>
                <w:bCs/>
                <w:sz w:val="24"/>
                <w:szCs w:val="24"/>
              </w:rPr>
              <w:t>16</w:t>
            </w:r>
          </w:p>
        </w:tc>
        <w:tc>
          <w:tcPr>
            <w:tcW w:w="1421" w:type="pct"/>
            <w:shd w:val="clear" w:color="auto" w:fill="auto"/>
            <w:vAlign w:val="center"/>
            <w:hideMark/>
          </w:tcPr>
          <w:p w14:paraId="2521A374" w14:textId="77777777" w:rsidR="006545CE" w:rsidRPr="0001430E" w:rsidRDefault="006545CE" w:rsidP="0001430E">
            <w:pPr>
              <w:jc w:val="center"/>
              <w:rPr>
                <w:b/>
                <w:bCs/>
                <w:sz w:val="24"/>
                <w:szCs w:val="24"/>
              </w:rPr>
            </w:pPr>
            <w:r w:rsidRPr="0001430E">
              <w:rPr>
                <w:b/>
                <w:bCs/>
                <w:sz w:val="24"/>
                <w:szCs w:val="24"/>
              </w:rPr>
              <w:t>Сравнение необходимого объема финансирования и возможного объема финансирования за счет собственных средств предприятия, учтенный в тарифе ("-" дефицит)</w:t>
            </w:r>
          </w:p>
        </w:tc>
        <w:tc>
          <w:tcPr>
            <w:tcW w:w="371" w:type="pct"/>
            <w:shd w:val="clear" w:color="auto" w:fill="auto"/>
            <w:vAlign w:val="center"/>
            <w:hideMark/>
          </w:tcPr>
          <w:p w14:paraId="168851A4" w14:textId="77777777" w:rsidR="006545CE" w:rsidRPr="0001430E" w:rsidRDefault="006545CE" w:rsidP="0001430E">
            <w:pPr>
              <w:jc w:val="center"/>
              <w:rPr>
                <w:b/>
                <w:bCs/>
                <w:sz w:val="24"/>
                <w:szCs w:val="24"/>
              </w:rPr>
            </w:pPr>
            <w:r w:rsidRPr="0001430E">
              <w:rPr>
                <w:b/>
                <w:bCs/>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06B0B269" w14:textId="233D378F" w:rsidR="006545CE" w:rsidRPr="0001430E" w:rsidRDefault="006545CE" w:rsidP="0001430E">
            <w:pPr>
              <w:jc w:val="center"/>
              <w:rPr>
                <w:b/>
                <w:bCs/>
                <w:sz w:val="24"/>
                <w:szCs w:val="24"/>
              </w:rPr>
            </w:pPr>
            <w:r w:rsidRPr="0001430E">
              <w:rPr>
                <w:b/>
                <w:bCs/>
                <w:sz w:val="24"/>
                <w:szCs w:val="24"/>
              </w:rPr>
              <w:t>9 823</w:t>
            </w:r>
          </w:p>
        </w:tc>
        <w:tc>
          <w:tcPr>
            <w:tcW w:w="433" w:type="pct"/>
            <w:tcBorders>
              <w:top w:val="nil"/>
              <w:left w:val="nil"/>
              <w:bottom w:val="single" w:sz="4" w:space="0" w:color="auto"/>
              <w:right w:val="single" w:sz="4" w:space="0" w:color="auto"/>
            </w:tcBorders>
            <w:shd w:val="clear" w:color="auto" w:fill="auto"/>
            <w:vAlign w:val="center"/>
            <w:hideMark/>
          </w:tcPr>
          <w:p w14:paraId="43B9119A" w14:textId="6E3F45D1" w:rsidR="006545CE" w:rsidRPr="0001430E" w:rsidRDefault="006545CE" w:rsidP="0001430E">
            <w:pPr>
              <w:jc w:val="center"/>
              <w:rPr>
                <w:b/>
                <w:bCs/>
                <w:sz w:val="24"/>
                <w:szCs w:val="24"/>
              </w:rPr>
            </w:pPr>
            <w:r w:rsidRPr="0001430E">
              <w:rPr>
                <w:b/>
                <w:bCs/>
                <w:sz w:val="24"/>
                <w:szCs w:val="24"/>
              </w:rPr>
              <w:t>33 214</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52846" w14:textId="4DED46A2" w:rsidR="006545CE" w:rsidRPr="0001430E" w:rsidRDefault="006545CE" w:rsidP="0001430E">
            <w:pPr>
              <w:jc w:val="center"/>
              <w:rPr>
                <w:b/>
                <w:bCs/>
                <w:sz w:val="24"/>
                <w:szCs w:val="24"/>
              </w:rPr>
            </w:pPr>
            <w:r w:rsidRPr="0001430E">
              <w:rPr>
                <w:b/>
                <w:bCs/>
                <w:sz w:val="24"/>
                <w:szCs w:val="24"/>
              </w:rPr>
              <w:t>-8 794</w:t>
            </w:r>
          </w:p>
        </w:tc>
        <w:tc>
          <w:tcPr>
            <w:tcW w:w="433" w:type="pct"/>
            <w:tcBorders>
              <w:top w:val="nil"/>
              <w:left w:val="nil"/>
              <w:bottom w:val="single" w:sz="4" w:space="0" w:color="auto"/>
              <w:right w:val="single" w:sz="4" w:space="0" w:color="auto"/>
            </w:tcBorders>
            <w:shd w:val="clear" w:color="auto" w:fill="auto"/>
            <w:vAlign w:val="center"/>
            <w:hideMark/>
          </w:tcPr>
          <w:p w14:paraId="4B46CB6A" w14:textId="10AB8A7C" w:rsidR="006545CE" w:rsidRPr="0001430E" w:rsidRDefault="006545CE" w:rsidP="0001430E">
            <w:pPr>
              <w:jc w:val="center"/>
              <w:rPr>
                <w:b/>
                <w:bCs/>
                <w:sz w:val="24"/>
                <w:szCs w:val="24"/>
              </w:rPr>
            </w:pPr>
            <w:r w:rsidRPr="0001430E">
              <w:rPr>
                <w:b/>
                <w:bCs/>
                <w:sz w:val="24"/>
                <w:szCs w:val="24"/>
              </w:rPr>
              <w:t>12 006</w:t>
            </w:r>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F66E02" w14:textId="4C40C288" w:rsidR="006545CE" w:rsidRPr="0001430E" w:rsidRDefault="006545CE" w:rsidP="0001430E">
            <w:pPr>
              <w:jc w:val="center"/>
              <w:rPr>
                <w:b/>
                <w:bCs/>
                <w:sz w:val="24"/>
                <w:szCs w:val="24"/>
              </w:rPr>
            </w:pPr>
            <w:r w:rsidRPr="0001430E">
              <w:rPr>
                <w:b/>
                <w:bCs/>
                <w:sz w:val="24"/>
                <w:szCs w:val="24"/>
              </w:rPr>
              <w:t>-1 502</w:t>
            </w:r>
          </w:p>
        </w:tc>
        <w:tc>
          <w:tcPr>
            <w:tcW w:w="4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72E07" w14:textId="51E01957" w:rsidR="006545CE" w:rsidRPr="0001430E" w:rsidRDefault="006545CE" w:rsidP="0001430E">
            <w:pPr>
              <w:jc w:val="center"/>
              <w:rPr>
                <w:b/>
                <w:bCs/>
                <w:sz w:val="24"/>
                <w:szCs w:val="24"/>
              </w:rPr>
            </w:pPr>
            <w:r w:rsidRPr="0001430E">
              <w:rPr>
                <w:b/>
                <w:bCs/>
                <w:sz w:val="24"/>
                <w:szCs w:val="24"/>
              </w:rPr>
              <w:t>-194 076</w:t>
            </w:r>
          </w:p>
        </w:tc>
        <w:tc>
          <w:tcPr>
            <w:tcW w:w="421" w:type="pct"/>
            <w:tcBorders>
              <w:top w:val="nil"/>
              <w:left w:val="nil"/>
              <w:bottom w:val="single" w:sz="4" w:space="0" w:color="auto"/>
              <w:right w:val="single" w:sz="4" w:space="0" w:color="auto"/>
            </w:tcBorders>
            <w:shd w:val="clear" w:color="auto" w:fill="auto"/>
            <w:vAlign w:val="center"/>
            <w:hideMark/>
          </w:tcPr>
          <w:p w14:paraId="04DD7A38" w14:textId="30859DB9" w:rsidR="006545CE" w:rsidRPr="0001430E" w:rsidRDefault="006545CE" w:rsidP="0001430E">
            <w:pPr>
              <w:jc w:val="center"/>
              <w:rPr>
                <w:b/>
                <w:bCs/>
                <w:sz w:val="24"/>
                <w:szCs w:val="24"/>
              </w:rPr>
            </w:pPr>
            <w:r w:rsidRPr="0001430E">
              <w:rPr>
                <w:b/>
                <w:bCs/>
                <w:sz w:val="24"/>
                <w:szCs w:val="24"/>
              </w:rPr>
              <w:t>38 716</w:t>
            </w:r>
          </w:p>
        </w:tc>
      </w:tr>
      <w:tr w:rsidR="0097305B" w:rsidRPr="0001430E" w14:paraId="4FF57A3F" w14:textId="77777777" w:rsidTr="006545CE">
        <w:tc>
          <w:tcPr>
            <w:tcW w:w="188" w:type="pct"/>
            <w:shd w:val="clear" w:color="auto" w:fill="auto"/>
            <w:vAlign w:val="center"/>
            <w:hideMark/>
          </w:tcPr>
          <w:p w14:paraId="6DFA11AD" w14:textId="77777777" w:rsidR="006545CE" w:rsidRPr="0001430E" w:rsidRDefault="006545CE" w:rsidP="0001430E">
            <w:pPr>
              <w:jc w:val="center"/>
              <w:rPr>
                <w:b/>
                <w:bCs/>
                <w:sz w:val="24"/>
                <w:szCs w:val="24"/>
              </w:rPr>
            </w:pPr>
            <w:r w:rsidRPr="0001430E">
              <w:rPr>
                <w:b/>
                <w:bCs/>
                <w:sz w:val="24"/>
                <w:szCs w:val="24"/>
              </w:rPr>
              <w:t>16.1</w:t>
            </w:r>
          </w:p>
        </w:tc>
        <w:tc>
          <w:tcPr>
            <w:tcW w:w="1421" w:type="pct"/>
            <w:shd w:val="clear" w:color="auto" w:fill="auto"/>
            <w:vAlign w:val="center"/>
            <w:hideMark/>
          </w:tcPr>
          <w:p w14:paraId="2D84FD0E" w14:textId="77777777" w:rsidR="006545CE" w:rsidRPr="0001430E" w:rsidRDefault="006545CE" w:rsidP="0001430E">
            <w:pPr>
              <w:jc w:val="center"/>
              <w:rPr>
                <w:b/>
                <w:bCs/>
                <w:sz w:val="24"/>
                <w:szCs w:val="24"/>
              </w:rPr>
            </w:pPr>
            <w:r w:rsidRPr="0001430E">
              <w:rPr>
                <w:b/>
                <w:bCs/>
                <w:sz w:val="24"/>
                <w:szCs w:val="24"/>
              </w:rPr>
              <w:t>в т.ч. за период</w:t>
            </w:r>
          </w:p>
        </w:tc>
        <w:tc>
          <w:tcPr>
            <w:tcW w:w="371" w:type="pct"/>
            <w:shd w:val="clear" w:color="auto" w:fill="auto"/>
            <w:vAlign w:val="center"/>
            <w:hideMark/>
          </w:tcPr>
          <w:p w14:paraId="61ECC871" w14:textId="77777777" w:rsidR="006545CE" w:rsidRPr="0001430E" w:rsidRDefault="006545CE" w:rsidP="0001430E">
            <w:pPr>
              <w:jc w:val="center"/>
              <w:rPr>
                <w:b/>
                <w:bCs/>
                <w:sz w:val="24"/>
                <w:szCs w:val="24"/>
              </w:rPr>
            </w:pPr>
            <w:r w:rsidRPr="0001430E">
              <w:rPr>
                <w:b/>
                <w:bCs/>
                <w:sz w:val="24"/>
                <w:szCs w:val="24"/>
              </w:rPr>
              <w:t> </w:t>
            </w:r>
          </w:p>
        </w:tc>
        <w:tc>
          <w:tcPr>
            <w:tcW w:w="2166"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3D28665" w14:textId="5B41FA24" w:rsidR="006545CE" w:rsidRPr="0001430E" w:rsidRDefault="006545CE" w:rsidP="0001430E">
            <w:pPr>
              <w:jc w:val="center"/>
              <w:rPr>
                <w:b/>
                <w:bCs/>
                <w:sz w:val="24"/>
                <w:szCs w:val="24"/>
              </w:rPr>
            </w:pPr>
            <w:r w:rsidRPr="0001430E">
              <w:rPr>
                <w:b/>
                <w:bCs/>
                <w:sz w:val="24"/>
                <w:szCs w:val="24"/>
              </w:rPr>
              <w:t>44 746</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E7AA762" w14:textId="08191C69" w:rsidR="006545CE" w:rsidRPr="0001430E" w:rsidRDefault="006545CE" w:rsidP="0001430E">
            <w:pPr>
              <w:jc w:val="center"/>
              <w:rPr>
                <w:b/>
                <w:bCs/>
                <w:sz w:val="24"/>
                <w:szCs w:val="24"/>
              </w:rPr>
            </w:pPr>
            <w:r w:rsidRPr="0001430E">
              <w:rPr>
                <w:b/>
                <w:bCs/>
                <w:sz w:val="24"/>
                <w:szCs w:val="24"/>
              </w:rPr>
              <w:t>-3 387 916</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52743A82" w14:textId="751402EA" w:rsidR="006545CE" w:rsidRPr="0001430E" w:rsidRDefault="006545CE" w:rsidP="0001430E">
            <w:pPr>
              <w:jc w:val="center"/>
              <w:rPr>
                <w:b/>
                <w:bCs/>
                <w:sz w:val="24"/>
                <w:szCs w:val="24"/>
              </w:rPr>
            </w:pPr>
            <w:r w:rsidRPr="0001430E">
              <w:rPr>
                <w:b/>
                <w:bCs/>
                <w:sz w:val="24"/>
                <w:szCs w:val="24"/>
              </w:rPr>
              <w:t>234 020</w:t>
            </w:r>
          </w:p>
        </w:tc>
      </w:tr>
      <w:tr w:rsidR="0097305B" w:rsidRPr="0001430E" w14:paraId="29D1A6EC" w14:textId="77777777" w:rsidTr="006545CE">
        <w:tc>
          <w:tcPr>
            <w:tcW w:w="188" w:type="pct"/>
            <w:shd w:val="clear" w:color="auto" w:fill="auto"/>
            <w:vAlign w:val="center"/>
            <w:hideMark/>
          </w:tcPr>
          <w:p w14:paraId="175FA7BE" w14:textId="77777777" w:rsidR="006545CE" w:rsidRPr="0001430E" w:rsidRDefault="006545CE" w:rsidP="0001430E">
            <w:pPr>
              <w:jc w:val="center"/>
              <w:rPr>
                <w:b/>
                <w:bCs/>
                <w:sz w:val="24"/>
                <w:szCs w:val="24"/>
              </w:rPr>
            </w:pPr>
            <w:r w:rsidRPr="0001430E">
              <w:rPr>
                <w:b/>
                <w:bCs/>
                <w:sz w:val="24"/>
                <w:szCs w:val="24"/>
              </w:rPr>
              <w:t>17</w:t>
            </w:r>
          </w:p>
        </w:tc>
        <w:tc>
          <w:tcPr>
            <w:tcW w:w="1421" w:type="pct"/>
            <w:shd w:val="clear" w:color="auto" w:fill="auto"/>
            <w:vAlign w:val="center"/>
            <w:hideMark/>
          </w:tcPr>
          <w:p w14:paraId="4BB2EA3B" w14:textId="77777777" w:rsidR="006545CE" w:rsidRPr="0001430E" w:rsidRDefault="006545CE" w:rsidP="0001430E">
            <w:pPr>
              <w:rPr>
                <w:b/>
                <w:bCs/>
                <w:sz w:val="24"/>
                <w:szCs w:val="24"/>
              </w:rPr>
            </w:pPr>
            <w:r w:rsidRPr="0001430E">
              <w:rPr>
                <w:b/>
                <w:bCs/>
                <w:sz w:val="24"/>
                <w:szCs w:val="24"/>
              </w:rPr>
              <w:t>Превышение роста тарифа на холодную воду предельного индекса изменения платы граждан за коммунальные услуги</w:t>
            </w:r>
          </w:p>
        </w:tc>
        <w:tc>
          <w:tcPr>
            <w:tcW w:w="371" w:type="pct"/>
            <w:shd w:val="clear" w:color="auto" w:fill="auto"/>
            <w:vAlign w:val="center"/>
            <w:hideMark/>
          </w:tcPr>
          <w:p w14:paraId="29D0BAD8" w14:textId="77777777" w:rsidR="006545CE" w:rsidRPr="0001430E" w:rsidRDefault="006545CE" w:rsidP="0001430E">
            <w:pPr>
              <w:jc w:val="center"/>
              <w:rPr>
                <w:b/>
                <w:bCs/>
                <w:sz w:val="24"/>
                <w:szCs w:val="24"/>
              </w:rPr>
            </w:pPr>
            <w:r w:rsidRPr="0001430E">
              <w:rPr>
                <w:b/>
                <w:bCs/>
                <w:sz w:val="24"/>
                <w:szCs w:val="24"/>
              </w:rPr>
              <w:t>руб./м³</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479CA90A" w14:textId="4E5D6712" w:rsidR="006545CE" w:rsidRPr="0001430E" w:rsidRDefault="006545CE" w:rsidP="0001430E">
            <w:pPr>
              <w:jc w:val="center"/>
              <w:rPr>
                <w:b/>
                <w:bCs/>
                <w:sz w:val="24"/>
                <w:szCs w:val="24"/>
              </w:rPr>
            </w:pPr>
            <w:r w:rsidRPr="0001430E">
              <w:rPr>
                <w:b/>
                <w:bCs/>
                <w:sz w:val="24"/>
                <w:szCs w:val="24"/>
              </w:rPr>
              <w:t>0,00</w:t>
            </w:r>
          </w:p>
        </w:tc>
        <w:tc>
          <w:tcPr>
            <w:tcW w:w="433" w:type="pct"/>
            <w:tcBorders>
              <w:top w:val="nil"/>
              <w:left w:val="nil"/>
              <w:bottom w:val="single" w:sz="4" w:space="0" w:color="auto"/>
              <w:right w:val="single" w:sz="4" w:space="0" w:color="auto"/>
            </w:tcBorders>
            <w:shd w:val="clear" w:color="auto" w:fill="auto"/>
            <w:vAlign w:val="center"/>
            <w:hideMark/>
          </w:tcPr>
          <w:p w14:paraId="600DC3CA" w14:textId="1476EF93" w:rsidR="006545CE" w:rsidRPr="0001430E" w:rsidRDefault="006545CE" w:rsidP="0001430E">
            <w:pPr>
              <w:jc w:val="center"/>
              <w:rPr>
                <w:b/>
                <w:bCs/>
                <w:sz w:val="24"/>
                <w:szCs w:val="24"/>
              </w:rPr>
            </w:pPr>
            <w:r w:rsidRPr="0001430E">
              <w:rPr>
                <w:b/>
                <w:bCs/>
                <w:sz w:val="24"/>
                <w:szCs w:val="24"/>
              </w:rPr>
              <w:t>0,00</w:t>
            </w:r>
          </w:p>
        </w:tc>
        <w:tc>
          <w:tcPr>
            <w:tcW w:w="433" w:type="pct"/>
            <w:tcBorders>
              <w:top w:val="nil"/>
              <w:left w:val="nil"/>
              <w:bottom w:val="single" w:sz="4" w:space="0" w:color="auto"/>
              <w:right w:val="single" w:sz="4" w:space="0" w:color="auto"/>
            </w:tcBorders>
            <w:shd w:val="clear" w:color="auto" w:fill="auto"/>
            <w:vAlign w:val="center"/>
            <w:hideMark/>
          </w:tcPr>
          <w:p w14:paraId="0B1D1073" w14:textId="536A124D" w:rsidR="006545CE" w:rsidRPr="0001430E" w:rsidRDefault="006545CE" w:rsidP="0001430E">
            <w:pPr>
              <w:jc w:val="center"/>
              <w:rPr>
                <w:b/>
                <w:bCs/>
                <w:sz w:val="24"/>
                <w:szCs w:val="24"/>
              </w:rPr>
            </w:pPr>
            <w:r w:rsidRPr="0001430E">
              <w:rPr>
                <w:b/>
                <w:bCs/>
                <w:sz w:val="24"/>
                <w:szCs w:val="24"/>
              </w:rPr>
              <w:t>0,00</w:t>
            </w:r>
          </w:p>
        </w:tc>
        <w:tc>
          <w:tcPr>
            <w:tcW w:w="433" w:type="pct"/>
            <w:tcBorders>
              <w:top w:val="nil"/>
              <w:left w:val="nil"/>
              <w:bottom w:val="single" w:sz="4" w:space="0" w:color="auto"/>
              <w:right w:val="single" w:sz="4" w:space="0" w:color="auto"/>
            </w:tcBorders>
            <w:shd w:val="clear" w:color="auto" w:fill="auto"/>
            <w:vAlign w:val="center"/>
            <w:hideMark/>
          </w:tcPr>
          <w:p w14:paraId="750CCD1D" w14:textId="4D74546C" w:rsidR="006545CE" w:rsidRPr="0001430E" w:rsidRDefault="006545CE" w:rsidP="0001430E">
            <w:pPr>
              <w:jc w:val="center"/>
              <w:rPr>
                <w:b/>
                <w:bCs/>
                <w:sz w:val="24"/>
                <w:szCs w:val="24"/>
              </w:rPr>
            </w:pPr>
            <w:r w:rsidRPr="0001430E">
              <w:rPr>
                <w:b/>
                <w:bCs/>
                <w:sz w:val="24"/>
                <w:szCs w:val="24"/>
              </w:rPr>
              <w:t>0,00</w:t>
            </w:r>
          </w:p>
        </w:tc>
        <w:tc>
          <w:tcPr>
            <w:tcW w:w="434" w:type="pct"/>
            <w:tcBorders>
              <w:top w:val="nil"/>
              <w:left w:val="nil"/>
              <w:bottom w:val="single" w:sz="4" w:space="0" w:color="auto"/>
              <w:right w:val="single" w:sz="4" w:space="0" w:color="auto"/>
            </w:tcBorders>
            <w:shd w:val="clear" w:color="auto" w:fill="auto"/>
            <w:vAlign w:val="center"/>
            <w:hideMark/>
          </w:tcPr>
          <w:p w14:paraId="0725BA5D" w14:textId="2514C381" w:rsidR="006545CE" w:rsidRPr="0001430E" w:rsidRDefault="006545CE" w:rsidP="0001430E">
            <w:pPr>
              <w:jc w:val="center"/>
              <w:rPr>
                <w:b/>
                <w:bCs/>
                <w:sz w:val="24"/>
                <w:szCs w:val="24"/>
              </w:rPr>
            </w:pPr>
            <w:r w:rsidRPr="0001430E">
              <w:rPr>
                <w:b/>
                <w:bCs/>
                <w:sz w:val="24"/>
                <w:szCs w:val="24"/>
              </w:rPr>
              <w:t>0,00</w:t>
            </w:r>
          </w:p>
        </w:tc>
        <w:tc>
          <w:tcPr>
            <w:tcW w:w="433" w:type="pct"/>
            <w:tcBorders>
              <w:top w:val="nil"/>
              <w:left w:val="nil"/>
              <w:bottom w:val="single" w:sz="4" w:space="0" w:color="auto"/>
              <w:right w:val="single" w:sz="4" w:space="0" w:color="auto"/>
            </w:tcBorders>
            <w:shd w:val="clear" w:color="auto" w:fill="auto"/>
            <w:vAlign w:val="center"/>
            <w:hideMark/>
          </w:tcPr>
          <w:p w14:paraId="4D6B39C2" w14:textId="27309E43" w:rsidR="006545CE" w:rsidRPr="0001430E" w:rsidRDefault="006545CE" w:rsidP="0001430E">
            <w:pPr>
              <w:jc w:val="center"/>
              <w:rPr>
                <w:b/>
                <w:bCs/>
                <w:sz w:val="24"/>
                <w:szCs w:val="24"/>
              </w:rPr>
            </w:pPr>
            <w:r w:rsidRPr="0001430E">
              <w:rPr>
                <w:b/>
                <w:bCs/>
                <w:sz w:val="24"/>
                <w:szCs w:val="24"/>
              </w:rPr>
              <w:t>0,00</w:t>
            </w:r>
          </w:p>
        </w:tc>
        <w:tc>
          <w:tcPr>
            <w:tcW w:w="421" w:type="pct"/>
            <w:tcBorders>
              <w:top w:val="nil"/>
              <w:left w:val="nil"/>
              <w:bottom w:val="single" w:sz="4" w:space="0" w:color="auto"/>
              <w:right w:val="single" w:sz="4" w:space="0" w:color="auto"/>
            </w:tcBorders>
            <w:shd w:val="clear" w:color="auto" w:fill="auto"/>
            <w:vAlign w:val="center"/>
            <w:hideMark/>
          </w:tcPr>
          <w:p w14:paraId="25939541" w14:textId="61EF50D3" w:rsidR="006545CE" w:rsidRPr="0001430E" w:rsidRDefault="006545CE" w:rsidP="0001430E">
            <w:pPr>
              <w:jc w:val="center"/>
              <w:rPr>
                <w:b/>
                <w:bCs/>
                <w:sz w:val="24"/>
                <w:szCs w:val="24"/>
              </w:rPr>
            </w:pPr>
            <w:r w:rsidRPr="0001430E">
              <w:rPr>
                <w:b/>
                <w:bCs/>
                <w:sz w:val="24"/>
                <w:szCs w:val="24"/>
              </w:rPr>
              <w:t>0,00</w:t>
            </w:r>
          </w:p>
        </w:tc>
      </w:tr>
      <w:tr w:rsidR="0097305B" w:rsidRPr="0001430E" w14:paraId="27E7BA43" w14:textId="77777777" w:rsidTr="006545CE">
        <w:tc>
          <w:tcPr>
            <w:tcW w:w="188" w:type="pct"/>
            <w:shd w:val="clear" w:color="auto" w:fill="auto"/>
            <w:vAlign w:val="center"/>
            <w:hideMark/>
          </w:tcPr>
          <w:p w14:paraId="6AFD6A13" w14:textId="77777777" w:rsidR="006545CE" w:rsidRPr="0001430E" w:rsidRDefault="006545CE" w:rsidP="0001430E">
            <w:pPr>
              <w:jc w:val="center"/>
              <w:rPr>
                <w:b/>
                <w:bCs/>
                <w:sz w:val="24"/>
                <w:szCs w:val="24"/>
              </w:rPr>
            </w:pPr>
            <w:r w:rsidRPr="0001430E">
              <w:rPr>
                <w:b/>
                <w:bCs/>
                <w:sz w:val="24"/>
                <w:szCs w:val="24"/>
              </w:rPr>
              <w:t>18</w:t>
            </w:r>
          </w:p>
        </w:tc>
        <w:tc>
          <w:tcPr>
            <w:tcW w:w="1421" w:type="pct"/>
            <w:shd w:val="clear" w:color="auto" w:fill="auto"/>
            <w:vAlign w:val="center"/>
            <w:hideMark/>
          </w:tcPr>
          <w:p w14:paraId="16DB398A" w14:textId="77777777" w:rsidR="006545CE" w:rsidRPr="0001430E" w:rsidRDefault="006545CE" w:rsidP="0001430E">
            <w:pPr>
              <w:rPr>
                <w:b/>
                <w:bCs/>
                <w:sz w:val="24"/>
                <w:szCs w:val="24"/>
              </w:rPr>
            </w:pPr>
            <w:r w:rsidRPr="0001430E">
              <w:rPr>
                <w:b/>
                <w:bCs/>
                <w:sz w:val="24"/>
                <w:szCs w:val="24"/>
              </w:rPr>
              <w:t xml:space="preserve">Величина расходов бюджета на меры социальной поддержки </w:t>
            </w:r>
          </w:p>
        </w:tc>
        <w:tc>
          <w:tcPr>
            <w:tcW w:w="371" w:type="pct"/>
            <w:shd w:val="clear" w:color="auto" w:fill="auto"/>
            <w:vAlign w:val="center"/>
            <w:hideMark/>
          </w:tcPr>
          <w:p w14:paraId="733B267E" w14:textId="77777777" w:rsidR="006545CE" w:rsidRPr="0001430E" w:rsidRDefault="006545CE" w:rsidP="0001430E">
            <w:pPr>
              <w:jc w:val="center"/>
              <w:rPr>
                <w:b/>
                <w:bCs/>
                <w:sz w:val="24"/>
                <w:szCs w:val="24"/>
              </w:rPr>
            </w:pPr>
            <w:r w:rsidRPr="0001430E">
              <w:rPr>
                <w:b/>
                <w:bCs/>
                <w:sz w:val="24"/>
                <w:szCs w:val="24"/>
              </w:rPr>
              <w:t>тыс. руб.</w:t>
            </w:r>
          </w:p>
        </w:tc>
        <w:tc>
          <w:tcPr>
            <w:tcW w:w="433" w:type="pct"/>
            <w:tcBorders>
              <w:top w:val="nil"/>
              <w:left w:val="single" w:sz="4" w:space="0" w:color="auto"/>
              <w:bottom w:val="single" w:sz="4" w:space="0" w:color="auto"/>
              <w:right w:val="single" w:sz="4" w:space="0" w:color="auto"/>
            </w:tcBorders>
            <w:shd w:val="clear" w:color="auto" w:fill="auto"/>
            <w:vAlign w:val="center"/>
            <w:hideMark/>
          </w:tcPr>
          <w:p w14:paraId="3F4094ED" w14:textId="58B9682D" w:rsidR="006545CE" w:rsidRPr="0001430E" w:rsidRDefault="006545CE" w:rsidP="0001430E">
            <w:pPr>
              <w:jc w:val="center"/>
              <w:rPr>
                <w:b/>
                <w:bCs/>
                <w:sz w:val="24"/>
                <w:szCs w:val="24"/>
              </w:rPr>
            </w:pPr>
            <w:r w:rsidRPr="0001430E">
              <w:rPr>
                <w:b/>
                <w:bCs/>
                <w:sz w:val="24"/>
                <w:szCs w:val="24"/>
              </w:rPr>
              <w:t>0</w:t>
            </w:r>
          </w:p>
        </w:tc>
        <w:tc>
          <w:tcPr>
            <w:tcW w:w="433" w:type="pct"/>
            <w:tcBorders>
              <w:top w:val="nil"/>
              <w:left w:val="nil"/>
              <w:bottom w:val="single" w:sz="4" w:space="0" w:color="auto"/>
              <w:right w:val="single" w:sz="4" w:space="0" w:color="auto"/>
            </w:tcBorders>
            <w:shd w:val="clear" w:color="auto" w:fill="auto"/>
            <w:vAlign w:val="center"/>
            <w:hideMark/>
          </w:tcPr>
          <w:p w14:paraId="2B9E2A55" w14:textId="7D030445" w:rsidR="006545CE" w:rsidRPr="0001430E" w:rsidRDefault="006545CE" w:rsidP="0001430E">
            <w:pPr>
              <w:jc w:val="center"/>
              <w:rPr>
                <w:b/>
                <w:bCs/>
                <w:sz w:val="24"/>
                <w:szCs w:val="24"/>
              </w:rPr>
            </w:pPr>
            <w:r w:rsidRPr="0001430E">
              <w:rPr>
                <w:b/>
                <w:bCs/>
                <w:sz w:val="24"/>
                <w:szCs w:val="24"/>
              </w:rPr>
              <w:t>0</w:t>
            </w:r>
          </w:p>
        </w:tc>
        <w:tc>
          <w:tcPr>
            <w:tcW w:w="433" w:type="pct"/>
            <w:tcBorders>
              <w:top w:val="nil"/>
              <w:left w:val="nil"/>
              <w:bottom w:val="single" w:sz="4" w:space="0" w:color="auto"/>
              <w:right w:val="single" w:sz="4" w:space="0" w:color="auto"/>
            </w:tcBorders>
            <w:shd w:val="clear" w:color="auto" w:fill="auto"/>
            <w:vAlign w:val="center"/>
            <w:hideMark/>
          </w:tcPr>
          <w:p w14:paraId="6DCAB75F" w14:textId="468BCAB6" w:rsidR="006545CE" w:rsidRPr="0001430E" w:rsidRDefault="006545CE" w:rsidP="0001430E">
            <w:pPr>
              <w:jc w:val="center"/>
              <w:rPr>
                <w:b/>
                <w:bCs/>
                <w:sz w:val="24"/>
                <w:szCs w:val="24"/>
              </w:rPr>
            </w:pPr>
            <w:r w:rsidRPr="0001430E">
              <w:rPr>
                <w:b/>
                <w:bCs/>
                <w:sz w:val="24"/>
                <w:szCs w:val="24"/>
              </w:rPr>
              <w:t>0</w:t>
            </w:r>
          </w:p>
        </w:tc>
        <w:tc>
          <w:tcPr>
            <w:tcW w:w="433" w:type="pct"/>
            <w:tcBorders>
              <w:top w:val="nil"/>
              <w:left w:val="nil"/>
              <w:bottom w:val="single" w:sz="4" w:space="0" w:color="auto"/>
              <w:right w:val="single" w:sz="4" w:space="0" w:color="auto"/>
            </w:tcBorders>
            <w:shd w:val="clear" w:color="auto" w:fill="auto"/>
            <w:vAlign w:val="center"/>
            <w:hideMark/>
          </w:tcPr>
          <w:p w14:paraId="14E9B612" w14:textId="3DE8C728" w:rsidR="006545CE" w:rsidRPr="0001430E" w:rsidRDefault="006545CE" w:rsidP="0001430E">
            <w:pPr>
              <w:jc w:val="center"/>
              <w:rPr>
                <w:b/>
                <w:bCs/>
                <w:sz w:val="24"/>
                <w:szCs w:val="24"/>
              </w:rPr>
            </w:pPr>
            <w:r w:rsidRPr="0001430E">
              <w:rPr>
                <w:b/>
                <w:bCs/>
                <w:sz w:val="24"/>
                <w:szCs w:val="24"/>
              </w:rPr>
              <w:t>0</w:t>
            </w:r>
          </w:p>
        </w:tc>
        <w:tc>
          <w:tcPr>
            <w:tcW w:w="434" w:type="pct"/>
            <w:tcBorders>
              <w:top w:val="nil"/>
              <w:left w:val="nil"/>
              <w:bottom w:val="single" w:sz="4" w:space="0" w:color="auto"/>
              <w:right w:val="single" w:sz="4" w:space="0" w:color="auto"/>
            </w:tcBorders>
            <w:shd w:val="clear" w:color="auto" w:fill="auto"/>
            <w:vAlign w:val="center"/>
            <w:hideMark/>
          </w:tcPr>
          <w:p w14:paraId="64FA7C12" w14:textId="2AA1DCFB" w:rsidR="006545CE" w:rsidRPr="0001430E" w:rsidRDefault="006545CE" w:rsidP="0001430E">
            <w:pPr>
              <w:jc w:val="center"/>
              <w:rPr>
                <w:b/>
                <w:bCs/>
                <w:sz w:val="24"/>
                <w:szCs w:val="24"/>
              </w:rPr>
            </w:pPr>
            <w:r w:rsidRPr="0001430E">
              <w:rPr>
                <w:b/>
                <w:bCs/>
                <w:sz w:val="24"/>
                <w:szCs w:val="24"/>
              </w:rPr>
              <w:t>0</w:t>
            </w:r>
          </w:p>
        </w:tc>
        <w:tc>
          <w:tcPr>
            <w:tcW w:w="433" w:type="pct"/>
            <w:tcBorders>
              <w:top w:val="nil"/>
              <w:left w:val="nil"/>
              <w:bottom w:val="single" w:sz="4" w:space="0" w:color="auto"/>
              <w:right w:val="single" w:sz="4" w:space="0" w:color="auto"/>
            </w:tcBorders>
            <w:shd w:val="clear" w:color="auto" w:fill="auto"/>
            <w:vAlign w:val="center"/>
            <w:hideMark/>
          </w:tcPr>
          <w:p w14:paraId="7876ACD5" w14:textId="15247F26" w:rsidR="006545CE" w:rsidRPr="0001430E" w:rsidRDefault="006545CE" w:rsidP="0001430E">
            <w:pPr>
              <w:jc w:val="center"/>
              <w:rPr>
                <w:b/>
                <w:bCs/>
                <w:sz w:val="24"/>
                <w:szCs w:val="24"/>
              </w:rPr>
            </w:pPr>
            <w:r w:rsidRPr="0001430E">
              <w:rPr>
                <w:b/>
                <w:bCs/>
                <w:sz w:val="24"/>
                <w:szCs w:val="24"/>
              </w:rPr>
              <w:t>0</w:t>
            </w:r>
          </w:p>
        </w:tc>
        <w:tc>
          <w:tcPr>
            <w:tcW w:w="421" w:type="pct"/>
            <w:tcBorders>
              <w:top w:val="nil"/>
              <w:left w:val="nil"/>
              <w:bottom w:val="single" w:sz="4" w:space="0" w:color="auto"/>
              <w:right w:val="single" w:sz="4" w:space="0" w:color="auto"/>
            </w:tcBorders>
            <w:shd w:val="clear" w:color="auto" w:fill="auto"/>
            <w:vAlign w:val="center"/>
            <w:hideMark/>
          </w:tcPr>
          <w:p w14:paraId="7BD14F9A" w14:textId="7B31612A" w:rsidR="006545CE" w:rsidRPr="0001430E" w:rsidRDefault="006545CE" w:rsidP="0001430E">
            <w:pPr>
              <w:jc w:val="center"/>
              <w:rPr>
                <w:b/>
                <w:bCs/>
                <w:sz w:val="24"/>
                <w:szCs w:val="24"/>
              </w:rPr>
            </w:pPr>
            <w:r w:rsidRPr="0001430E">
              <w:rPr>
                <w:b/>
                <w:bCs/>
                <w:sz w:val="24"/>
                <w:szCs w:val="24"/>
              </w:rPr>
              <w:t>0</w:t>
            </w:r>
          </w:p>
        </w:tc>
      </w:tr>
      <w:tr w:rsidR="006545CE" w:rsidRPr="0001430E" w14:paraId="69367DA4" w14:textId="77777777" w:rsidTr="006545CE">
        <w:tc>
          <w:tcPr>
            <w:tcW w:w="188" w:type="pct"/>
            <w:shd w:val="clear" w:color="auto" w:fill="auto"/>
            <w:vAlign w:val="center"/>
            <w:hideMark/>
          </w:tcPr>
          <w:p w14:paraId="7FE164CB" w14:textId="77777777" w:rsidR="006545CE" w:rsidRPr="0001430E" w:rsidRDefault="006545CE" w:rsidP="0001430E">
            <w:pPr>
              <w:jc w:val="center"/>
              <w:rPr>
                <w:b/>
                <w:bCs/>
                <w:sz w:val="24"/>
                <w:szCs w:val="24"/>
              </w:rPr>
            </w:pPr>
            <w:r w:rsidRPr="0001430E">
              <w:rPr>
                <w:b/>
                <w:bCs/>
                <w:sz w:val="24"/>
                <w:szCs w:val="24"/>
              </w:rPr>
              <w:t>18.1</w:t>
            </w:r>
          </w:p>
        </w:tc>
        <w:tc>
          <w:tcPr>
            <w:tcW w:w="1421" w:type="pct"/>
            <w:shd w:val="clear" w:color="auto" w:fill="auto"/>
            <w:vAlign w:val="center"/>
            <w:hideMark/>
          </w:tcPr>
          <w:p w14:paraId="04E4B264" w14:textId="77777777" w:rsidR="006545CE" w:rsidRPr="0001430E" w:rsidRDefault="006545CE" w:rsidP="0001430E">
            <w:pPr>
              <w:jc w:val="center"/>
              <w:rPr>
                <w:b/>
                <w:bCs/>
                <w:sz w:val="24"/>
                <w:szCs w:val="24"/>
              </w:rPr>
            </w:pPr>
            <w:r w:rsidRPr="0001430E">
              <w:rPr>
                <w:b/>
                <w:bCs/>
                <w:sz w:val="24"/>
                <w:szCs w:val="24"/>
              </w:rPr>
              <w:t>в т.ч. за период</w:t>
            </w:r>
          </w:p>
        </w:tc>
        <w:tc>
          <w:tcPr>
            <w:tcW w:w="371" w:type="pct"/>
            <w:shd w:val="clear" w:color="auto" w:fill="auto"/>
            <w:vAlign w:val="center"/>
            <w:hideMark/>
          </w:tcPr>
          <w:p w14:paraId="549C5682" w14:textId="77777777" w:rsidR="006545CE" w:rsidRPr="0001430E" w:rsidRDefault="006545CE" w:rsidP="0001430E">
            <w:pPr>
              <w:jc w:val="center"/>
              <w:rPr>
                <w:b/>
                <w:bCs/>
                <w:sz w:val="24"/>
                <w:szCs w:val="24"/>
              </w:rPr>
            </w:pPr>
            <w:r w:rsidRPr="0001430E">
              <w:rPr>
                <w:b/>
                <w:bCs/>
                <w:sz w:val="24"/>
                <w:szCs w:val="24"/>
              </w:rPr>
              <w:t> </w:t>
            </w:r>
          </w:p>
        </w:tc>
        <w:tc>
          <w:tcPr>
            <w:tcW w:w="2166"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CAF8B34" w14:textId="5CCA1B6C" w:rsidR="006545CE" w:rsidRPr="0001430E" w:rsidRDefault="006545CE" w:rsidP="0001430E">
            <w:pPr>
              <w:jc w:val="center"/>
              <w:rPr>
                <w:b/>
                <w:bCs/>
                <w:sz w:val="24"/>
                <w:szCs w:val="24"/>
              </w:rPr>
            </w:pPr>
            <w:r w:rsidRPr="0001430E">
              <w:rPr>
                <w:b/>
                <w:bCs/>
                <w:sz w:val="24"/>
                <w:szCs w:val="24"/>
              </w:rPr>
              <w:t>0</w:t>
            </w:r>
          </w:p>
        </w:tc>
        <w:tc>
          <w:tcPr>
            <w:tcW w:w="433" w:type="pct"/>
            <w:tcBorders>
              <w:top w:val="single" w:sz="4" w:space="0" w:color="auto"/>
              <w:left w:val="nil"/>
              <w:bottom w:val="single" w:sz="4" w:space="0" w:color="auto"/>
              <w:right w:val="single" w:sz="4" w:space="0" w:color="auto"/>
            </w:tcBorders>
            <w:shd w:val="clear" w:color="auto" w:fill="auto"/>
            <w:vAlign w:val="center"/>
            <w:hideMark/>
          </w:tcPr>
          <w:p w14:paraId="457BF26D" w14:textId="7AC97479" w:rsidR="006545CE" w:rsidRPr="0001430E" w:rsidRDefault="006545CE" w:rsidP="0001430E">
            <w:pPr>
              <w:jc w:val="center"/>
              <w:rPr>
                <w:b/>
                <w:bCs/>
                <w:sz w:val="24"/>
                <w:szCs w:val="24"/>
              </w:rPr>
            </w:pPr>
            <w:r w:rsidRPr="0001430E">
              <w:rPr>
                <w:b/>
                <w:bCs/>
                <w:sz w:val="24"/>
                <w:szCs w:val="24"/>
              </w:rPr>
              <w:t>0</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3F1023B4" w14:textId="44D97239" w:rsidR="006545CE" w:rsidRPr="0001430E" w:rsidRDefault="006545CE" w:rsidP="0001430E">
            <w:pPr>
              <w:jc w:val="center"/>
              <w:rPr>
                <w:b/>
                <w:bCs/>
                <w:sz w:val="24"/>
                <w:szCs w:val="24"/>
              </w:rPr>
            </w:pPr>
            <w:r w:rsidRPr="0001430E">
              <w:rPr>
                <w:b/>
                <w:bCs/>
                <w:sz w:val="24"/>
                <w:szCs w:val="24"/>
              </w:rPr>
              <w:t>0</w:t>
            </w:r>
          </w:p>
        </w:tc>
      </w:tr>
    </w:tbl>
    <w:p w14:paraId="6A7EE0D4" w14:textId="77777777" w:rsidR="006A6258" w:rsidRPr="0001430E" w:rsidRDefault="006A6258" w:rsidP="0001430E">
      <w:pPr>
        <w:jc w:val="center"/>
        <w:rPr>
          <w:sz w:val="24"/>
          <w:lang w:eastAsia="x-none"/>
        </w:rPr>
      </w:pPr>
    </w:p>
    <w:p w14:paraId="20842692" w14:textId="77777777" w:rsidR="006A6258" w:rsidRPr="0001430E" w:rsidRDefault="006A6258" w:rsidP="0001430E">
      <w:pPr>
        <w:jc w:val="center"/>
        <w:rPr>
          <w:lang w:eastAsia="x-none"/>
        </w:rPr>
        <w:sectPr w:rsidR="006A6258" w:rsidRPr="0001430E" w:rsidSect="006A6258">
          <w:pgSz w:w="23808" w:h="16840" w:orient="landscape" w:code="8"/>
          <w:pgMar w:top="1134" w:right="1134" w:bottom="567" w:left="1134" w:header="0" w:footer="567" w:gutter="0"/>
          <w:cols w:space="720"/>
          <w:docGrid w:linePitch="272"/>
        </w:sectPr>
      </w:pPr>
    </w:p>
    <w:p w14:paraId="08C864B1" w14:textId="50B03524" w:rsidR="006A6258" w:rsidRPr="0001430E" w:rsidRDefault="006A6258" w:rsidP="0001430E">
      <w:pPr>
        <w:pStyle w:val="afb"/>
        <w:keepNext/>
        <w:spacing w:after="120"/>
        <w:jc w:val="both"/>
        <w:rPr>
          <w:rFonts w:eastAsia="Calibri"/>
          <w:b/>
          <w:sz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35</w:t>
      </w:r>
      <w:r w:rsidRPr="0001430E">
        <w:rPr>
          <w:b/>
          <w:sz w:val="24"/>
          <w:szCs w:val="24"/>
        </w:rPr>
        <w:fldChar w:fldCharType="end"/>
      </w:r>
      <w:r w:rsidRPr="0001430E">
        <w:rPr>
          <w:b/>
          <w:sz w:val="24"/>
          <w:szCs w:val="24"/>
        </w:rPr>
        <w:t xml:space="preserve"> – </w:t>
      </w:r>
      <w:r w:rsidRPr="0001430E">
        <w:rPr>
          <w:rFonts w:eastAsia="Calibri"/>
          <w:b/>
          <w:sz w:val="24"/>
        </w:rPr>
        <w:t>Расчет планового тарифа на водоотведение на период реализации Программы для СГМУП «Горводоканал»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6314"/>
        <w:gridCol w:w="1822"/>
        <w:gridCol w:w="1740"/>
        <w:gridCol w:w="1740"/>
        <w:gridCol w:w="1740"/>
        <w:gridCol w:w="1740"/>
        <w:gridCol w:w="1740"/>
        <w:gridCol w:w="1873"/>
        <w:gridCol w:w="1873"/>
      </w:tblGrid>
      <w:tr w:rsidR="0097305B" w:rsidRPr="0001430E" w14:paraId="4F8D9501" w14:textId="77777777" w:rsidTr="006545CE">
        <w:trPr>
          <w:tblHeader/>
        </w:trPr>
        <w:tc>
          <w:tcPr>
            <w:tcW w:w="220" w:type="pct"/>
            <w:vMerge w:val="restart"/>
            <w:shd w:val="clear" w:color="auto" w:fill="auto"/>
            <w:vAlign w:val="center"/>
            <w:hideMark/>
          </w:tcPr>
          <w:p w14:paraId="0ACB8FE1" w14:textId="77777777" w:rsidR="006A6258" w:rsidRPr="0001430E" w:rsidRDefault="006A6258" w:rsidP="0001430E">
            <w:pPr>
              <w:jc w:val="center"/>
              <w:rPr>
                <w:b/>
                <w:bCs/>
                <w:sz w:val="24"/>
                <w:szCs w:val="24"/>
              </w:rPr>
            </w:pPr>
            <w:r w:rsidRPr="0001430E">
              <w:rPr>
                <w:b/>
                <w:bCs/>
                <w:sz w:val="24"/>
                <w:szCs w:val="24"/>
              </w:rPr>
              <w:t>№ п/п</w:t>
            </w:r>
          </w:p>
        </w:tc>
        <w:tc>
          <w:tcPr>
            <w:tcW w:w="1466" w:type="pct"/>
            <w:vMerge w:val="restart"/>
            <w:shd w:val="clear" w:color="auto" w:fill="auto"/>
            <w:vAlign w:val="center"/>
            <w:hideMark/>
          </w:tcPr>
          <w:p w14:paraId="3E5B5958" w14:textId="77777777" w:rsidR="006A6258" w:rsidRPr="0001430E" w:rsidRDefault="006A6258" w:rsidP="0001430E">
            <w:pPr>
              <w:jc w:val="center"/>
              <w:rPr>
                <w:b/>
                <w:bCs/>
                <w:sz w:val="24"/>
                <w:szCs w:val="24"/>
              </w:rPr>
            </w:pPr>
            <w:r w:rsidRPr="0001430E">
              <w:rPr>
                <w:b/>
                <w:bCs/>
                <w:sz w:val="24"/>
                <w:szCs w:val="24"/>
              </w:rPr>
              <w:t>Наименование</w:t>
            </w:r>
          </w:p>
        </w:tc>
        <w:tc>
          <w:tcPr>
            <w:tcW w:w="423" w:type="pct"/>
            <w:vMerge w:val="restart"/>
            <w:shd w:val="clear" w:color="auto" w:fill="auto"/>
            <w:vAlign w:val="center"/>
            <w:hideMark/>
          </w:tcPr>
          <w:p w14:paraId="517F5E0F" w14:textId="77777777" w:rsidR="006A6258" w:rsidRPr="0001430E" w:rsidRDefault="006A6258" w:rsidP="0001430E">
            <w:pPr>
              <w:jc w:val="center"/>
              <w:rPr>
                <w:b/>
                <w:bCs/>
                <w:sz w:val="24"/>
                <w:szCs w:val="24"/>
              </w:rPr>
            </w:pPr>
            <w:r w:rsidRPr="0001430E">
              <w:rPr>
                <w:b/>
                <w:bCs/>
                <w:sz w:val="24"/>
                <w:szCs w:val="24"/>
              </w:rPr>
              <w:t>Ед. изм.</w:t>
            </w:r>
          </w:p>
        </w:tc>
        <w:tc>
          <w:tcPr>
            <w:tcW w:w="2020" w:type="pct"/>
            <w:gridSpan w:val="5"/>
            <w:shd w:val="clear" w:color="auto" w:fill="auto"/>
            <w:vAlign w:val="center"/>
            <w:hideMark/>
          </w:tcPr>
          <w:p w14:paraId="1E483E2B" w14:textId="77777777" w:rsidR="006A6258" w:rsidRPr="0001430E" w:rsidRDefault="006A6258" w:rsidP="0001430E">
            <w:pPr>
              <w:jc w:val="center"/>
              <w:rPr>
                <w:b/>
                <w:bCs/>
                <w:sz w:val="24"/>
                <w:szCs w:val="24"/>
              </w:rPr>
            </w:pPr>
            <w:r w:rsidRPr="0001430E">
              <w:rPr>
                <w:b/>
                <w:bCs/>
                <w:sz w:val="24"/>
                <w:szCs w:val="24"/>
              </w:rPr>
              <w:t>1 этап (2019 - 2023 гг.)</w:t>
            </w:r>
          </w:p>
        </w:tc>
        <w:tc>
          <w:tcPr>
            <w:tcW w:w="435" w:type="pct"/>
            <w:shd w:val="clear" w:color="auto" w:fill="auto"/>
            <w:vAlign w:val="center"/>
            <w:hideMark/>
          </w:tcPr>
          <w:p w14:paraId="5485AD7E" w14:textId="77777777" w:rsidR="006A6258" w:rsidRPr="0001430E" w:rsidRDefault="006A6258" w:rsidP="0001430E">
            <w:pPr>
              <w:jc w:val="center"/>
              <w:rPr>
                <w:b/>
                <w:bCs/>
                <w:sz w:val="24"/>
                <w:szCs w:val="24"/>
              </w:rPr>
            </w:pPr>
            <w:r w:rsidRPr="0001430E">
              <w:rPr>
                <w:b/>
                <w:bCs/>
                <w:sz w:val="24"/>
                <w:szCs w:val="24"/>
              </w:rPr>
              <w:t>2 этап (2024 - 2030 гг.)</w:t>
            </w:r>
          </w:p>
        </w:tc>
        <w:tc>
          <w:tcPr>
            <w:tcW w:w="435" w:type="pct"/>
            <w:shd w:val="clear" w:color="auto" w:fill="auto"/>
            <w:vAlign w:val="center"/>
            <w:hideMark/>
          </w:tcPr>
          <w:p w14:paraId="275DAB9E" w14:textId="77777777" w:rsidR="006A6258" w:rsidRPr="0001430E" w:rsidRDefault="006A6258" w:rsidP="0001430E">
            <w:pPr>
              <w:jc w:val="center"/>
              <w:rPr>
                <w:b/>
                <w:bCs/>
                <w:sz w:val="24"/>
                <w:szCs w:val="24"/>
              </w:rPr>
            </w:pPr>
            <w:r w:rsidRPr="0001430E">
              <w:rPr>
                <w:b/>
                <w:bCs/>
                <w:sz w:val="24"/>
                <w:szCs w:val="24"/>
              </w:rPr>
              <w:t>3 этап (2031 - 2035 гг.)</w:t>
            </w:r>
          </w:p>
        </w:tc>
      </w:tr>
      <w:tr w:rsidR="0097305B" w:rsidRPr="0001430E" w14:paraId="09E77C72" w14:textId="77777777" w:rsidTr="006545CE">
        <w:trPr>
          <w:tblHeader/>
        </w:trPr>
        <w:tc>
          <w:tcPr>
            <w:tcW w:w="220" w:type="pct"/>
            <w:vMerge/>
            <w:shd w:val="clear" w:color="auto" w:fill="auto"/>
            <w:vAlign w:val="center"/>
            <w:hideMark/>
          </w:tcPr>
          <w:p w14:paraId="059A2195" w14:textId="77777777" w:rsidR="006A6258" w:rsidRPr="0001430E" w:rsidRDefault="006A6258" w:rsidP="0001430E">
            <w:pPr>
              <w:rPr>
                <w:b/>
                <w:bCs/>
                <w:sz w:val="24"/>
                <w:szCs w:val="24"/>
              </w:rPr>
            </w:pPr>
          </w:p>
        </w:tc>
        <w:tc>
          <w:tcPr>
            <w:tcW w:w="1466" w:type="pct"/>
            <w:vMerge/>
            <w:shd w:val="clear" w:color="auto" w:fill="auto"/>
            <w:vAlign w:val="center"/>
            <w:hideMark/>
          </w:tcPr>
          <w:p w14:paraId="0506F8EB" w14:textId="77777777" w:rsidR="006A6258" w:rsidRPr="0001430E" w:rsidRDefault="006A6258" w:rsidP="0001430E">
            <w:pPr>
              <w:rPr>
                <w:b/>
                <w:bCs/>
                <w:sz w:val="24"/>
                <w:szCs w:val="24"/>
              </w:rPr>
            </w:pPr>
          </w:p>
        </w:tc>
        <w:tc>
          <w:tcPr>
            <w:tcW w:w="423" w:type="pct"/>
            <w:vMerge/>
            <w:shd w:val="clear" w:color="auto" w:fill="auto"/>
            <w:vAlign w:val="center"/>
            <w:hideMark/>
          </w:tcPr>
          <w:p w14:paraId="77881427" w14:textId="77777777" w:rsidR="006A6258" w:rsidRPr="0001430E" w:rsidRDefault="006A6258" w:rsidP="0001430E">
            <w:pPr>
              <w:rPr>
                <w:b/>
                <w:bCs/>
                <w:sz w:val="24"/>
                <w:szCs w:val="24"/>
              </w:rPr>
            </w:pPr>
          </w:p>
        </w:tc>
        <w:tc>
          <w:tcPr>
            <w:tcW w:w="404" w:type="pct"/>
            <w:shd w:val="clear" w:color="auto" w:fill="auto"/>
            <w:vAlign w:val="center"/>
            <w:hideMark/>
          </w:tcPr>
          <w:p w14:paraId="3A7A12A1" w14:textId="77777777" w:rsidR="006A6258" w:rsidRPr="0001430E" w:rsidRDefault="006A6258" w:rsidP="0001430E">
            <w:pPr>
              <w:jc w:val="center"/>
              <w:rPr>
                <w:b/>
                <w:bCs/>
                <w:sz w:val="24"/>
                <w:szCs w:val="24"/>
              </w:rPr>
            </w:pPr>
            <w:r w:rsidRPr="0001430E">
              <w:rPr>
                <w:b/>
                <w:bCs/>
                <w:sz w:val="24"/>
                <w:szCs w:val="24"/>
              </w:rPr>
              <w:t>2019 г.</w:t>
            </w:r>
          </w:p>
        </w:tc>
        <w:tc>
          <w:tcPr>
            <w:tcW w:w="404" w:type="pct"/>
            <w:shd w:val="clear" w:color="auto" w:fill="auto"/>
            <w:vAlign w:val="center"/>
            <w:hideMark/>
          </w:tcPr>
          <w:p w14:paraId="78298B11" w14:textId="77777777" w:rsidR="006A6258" w:rsidRPr="0001430E" w:rsidRDefault="006A6258" w:rsidP="0001430E">
            <w:pPr>
              <w:jc w:val="center"/>
              <w:rPr>
                <w:b/>
                <w:bCs/>
                <w:sz w:val="24"/>
                <w:szCs w:val="24"/>
              </w:rPr>
            </w:pPr>
            <w:r w:rsidRPr="0001430E">
              <w:rPr>
                <w:b/>
                <w:bCs/>
                <w:sz w:val="24"/>
                <w:szCs w:val="24"/>
              </w:rPr>
              <w:t>2020 г.</w:t>
            </w:r>
          </w:p>
        </w:tc>
        <w:tc>
          <w:tcPr>
            <w:tcW w:w="404" w:type="pct"/>
            <w:shd w:val="clear" w:color="auto" w:fill="auto"/>
            <w:vAlign w:val="center"/>
            <w:hideMark/>
          </w:tcPr>
          <w:p w14:paraId="6CC9108C" w14:textId="77777777" w:rsidR="006A6258" w:rsidRPr="0001430E" w:rsidRDefault="006A6258" w:rsidP="0001430E">
            <w:pPr>
              <w:jc w:val="center"/>
              <w:rPr>
                <w:b/>
                <w:bCs/>
                <w:sz w:val="24"/>
                <w:szCs w:val="24"/>
              </w:rPr>
            </w:pPr>
            <w:r w:rsidRPr="0001430E">
              <w:rPr>
                <w:b/>
                <w:bCs/>
                <w:sz w:val="24"/>
                <w:szCs w:val="24"/>
              </w:rPr>
              <w:t>2021 г.</w:t>
            </w:r>
          </w:p>
        </w:tc>
        <w:tc>
          <w:tcPr>
            <w:tcW w:w="404" w:type="pct"/>
            <w:shd w:val="clear" w:color="auto" w:fill="auto"/>
            <w:vAlign w:val="center"/>
            <w:hideMark/>
          </w:tcPr>
          <w:p w14:paraId="788CB0FC" w14:textId="77777777" w:rsidR="006A6258" w:rsidRPr="0001430E" w:rsidRDefault="006A6258" w:rsidP="0001430E">
            <w:pPr>
              <w:jc w:val="center"/>
              <w:rPr>
                <w:b/>
                <w:bCs/>
                <w:sz w:val="24"/>
                <w:szCs w:val="24"/>
              </w:rPr>
            </w:pPr>
            <w:r w:rsidRPr="0001430E">
              <w:rPr>
                <w:b/>
                <w:bCs/>
                <w:sz w:val="24"/>
                <w:szCs w:val="24"/>
              </w:rPr>
              <w:t>2022 г.</w:t>
            </w:r>
          </w:p>
        </w:tc>
        <w:tc>
          <w:tcPr>
            <w:tcW w:w="404" w:type="pct"/>
            <w:shd w:val="clear" w:color="auto" w:fill="auto"/>
            <w:vAlign w:val="center"/>
            <w:hideMark/>
          </w:tcPr>
          <w:p w14:paraId="486EA391" w14:textId="77777777" w:rsidR="006A6258" w:rsidRPr="0001430E" w:rsidRDefault="006A6258" w:rsidP="0001430E">
            <w:pPr>
              <w:jc w:val="center"/>
              <w:rPr>
                <w:b/>
                <w:bCs/>
                <w:sz w:val="24"/>
                <w:szCs w:val="24"/>
              </w:rPr>
            </w:pPr>
            <w:r w:rsidRPr="0001430E">
              <w:rPr>
                <w:b/>
                <w:bCs/>
                <w:sz w:val="24"/>
                <w:szCs w:val="24"/>
              </w:rPr>
              <w:t>2023 г.</w:t>
            </w:r>
          </w:p>
        </w:tc>
        <w:tc>
          <w:tcPr>
            <w:tcW w:w="435" w:type="pct"/>
            <w:shd w:val="clear" w:color="auto" w:fill="auto"/>
            <w:vAlign w:val="center"/>
            <w:hideMark/>
          </w:tcPr>
          <w:p w14:paraId="5785BA6E" w14:textId="77777777" w:rsidR="006A6258" w:rsidRPr="0001430E" w:rsidRDefault="006A6258" w:rsidP="0001430E">
            <w:pPr>
              <w:jc w:val="center"/>
              <w:rPr>
                <w:b/>
                <w:bCs/>
                <w:sz w:val="24"/>
                <w:szCs w:val="24"/>
              </w:rPr>
            </w:pPr>
            <w:r w:rsidRPr="0001430E">
              <w:rPr>
                <w:b/>
                <w:bCs/>
                <w:sz w:val="24"/>
                <w:szCs w:val="24"/>
              </w:rPr>
              <w:t>2030 г.</w:t>
            </w:r>
          </w:p>
        </w:tc>
        <w:tc>
          <w:tcPr>
            <w:tcW w:w="435" w:type="pct"/>
            <w:shd w:val="clear" w:color="auto" w:fill="auto"/>
            <w:vAlign w:val="center"/>
            <w:hideMark/>
          </w:tcPr>
          <w:p w14:paraId="404DF61D" w14:textId="77777777" w:rsidR="006A6258" w:rsidRPr="0001430E" w:rsidRDefault="006A6258" w:rsidP="0001430E">
            <w:pPr>
              <w:jc w:val="center"/>
              <w:rPr>
                <w:b/>
                <w:bCs/>
                <w:sz w:val="24"/>
                <w:szCs w:val="24"/>
              </w:rPr>
            </w:pPr>
            <w:r w:rsidRPr="0001430E">
              <w:rPr>
                <w:b/>
                <w:bCs/>
                <w:sz w:val="24"/>
                <w:szCs w:val="24"/>
              </w:rPr>
              <w:t>2035 г.</w:t>
            </w:r>
          </w:p>
        </w:tc>
      </w:tr>
      <w:tr w:rsidR="0097305B" w:rsidRPr="0001430E" w14:paraId="1BCD0F1D" w14:textId="77777777" w:rsidTr="006545CE">
        <w:trPr>
          <w:tblHeader/>
        </w:trPr>
        <w:tc>
          <w:tcPr>
            <w:tcW w:w="220" w:type="pct"/>
            <w:vMerge/>
            <w:shd w:val="clear" w:color="auto" w:fill="auto"/>
            <w:vAlign w:val="center"/>
            <w:hideMark/>
          </w:tcPr>
          <w:p w14:paraId="109DE6F3" w14:textId="77777777" w:rsidR="006A6258" w:rsidRPr="0001430E" w:rsidRDefault="006A6258" w:rsidP="0001430E">
            <w:pPr>
              <w:rPr>
                <w:b/>
                <w:bCs/>
                <w:sz w:val="24"/>
                <w:szCs w:val="24"/>
              </w:rPr>
            </w:pPr>
          </w:p>
        </w:tc>
        <w:tc>
          <w:tcPr>
            <w:tcW w:w="1466" w:type="pct"/>
            <w:vMerge/>
            <w:shd w:val="clear" w:color="auto" w:fill="auto"/>
            <w:vAlign w:val="center"/>
            <w:hideMark/>
          </w:tcPr>
          <w:p w14:paraId="14B1C156" w14:textId="77777777" w:rsidR="006A6258" w:rsidRPr="0001430E" w:rsidRDefault="006A6258" w:rsidP="0001430E">
            <w:pPr>
              <w:rPr>
                <w:b/>
                <w:bCs/>
                <w:sz w:val="24"/>
                <w:szCs w:val="24"/>
              </w:rPr>
            </w:pPr>
          </w:p>
        </w:tc>
        <w:tc>
          <w:tcPr>
            <w:tcW w:w="423" w:type="pct"/>
            <w:vMerge/>
            <w:shd w:val="clear" w:color="auto" w:fill="auto"/>
            <w:vAlign w:val="center"/>
            <w:hideMark/>
          </w:tcPr>
          <w:p w14:paraId="0252B78B" w14:textId="77777777" w:rsidR="006A6258" w:rsidRPr="0001430E" w:rsidRDefault="006A6258" w:rsidP="0001430E">
            <w:pPr>
              <w:rPr>
                <w:b/>
                <w:bCs/>
                <w:sz w:val="24"/>
                <w:szCs w:val="24"/>
              </w:rPr>
            </w:pPr>
          </w:p>
        </w:tc>
        <w:tc>
          <w:tcPr>
            <w:tcW w:w="404" w:type="pct"/>
            <w:shd w:val="clear" w:color="auto" w:fill="auto"/>
            <w:vAlign w:val="center"/>
            <w:hideMark/>
          </w:tcPr>
          <w:p w14:paraId="3A5804EC" w14:textId="77777777" w:rsidR="006A6258" w:rsidRPr="0001430E" w:rsidRDefault="006A6258" w:rsidP="0001430E">
            <w:pPr>
              <w:jc w:val="center"/>
              <w:rPr>
                <w:b/>
                <w:bCs/>
                <w:sz w:val="24"/>
                <w:szCs w:val="24"/>
              </w:rPr>
            </w:pPr>
            <w:r w:rsidRPr="0001430E">
              <w:rPr>
                <w:b/>
                <w:bCs/>
                <w:sz w:val="24"/>
                <w:szCs w:val="24"/>
              </w:rPr>
              <w:t>утв.</w:t>
            </w:r>
          </w:p>
        </w:tc>
        <w:tc>
          <w:tcPr>
            <w:tcW w:w="404" w:type="pct"/>
            <w:shd w:val="clear" w:color="auto" w:fill="auto"/>
            <w:vAlign w:val="center"/>
            <w:hideMark/>
          </w:tcPr>
          <w:p w14:paraId="5DC198C4" w14:textId="77777777" w:rsidR="006A6258" w:rsidRPr="0001430E" w:rsidRDefault="006A6258" w:rsidP="0001430E">
            <w:pPr>
              <w:jc w:val="center"/>
              <w:rPr>
                <w:b/>
                <w:bCs/>
                <w:sz w:val="24"/>
                <w:szCs w:val="24"/>
              </w:rPr>
            </w:pPr>
            <w:r w:rsidRPr="0001430E">
              <w:rPr>
                <w:b/>
                <w:bCs/>
                <w:sz w:val="24"/>
                <w:szCs w:val="24"/>
              </w:rPr>
              <w:t>утв.</w:t>
            </w:r>
          </w:p>
        </w:tc>
        <w:tc>
          <w:tcPr>
            <w:tcW w:w="404" w:type="pct"/>
            <w:shd w:val="clear" w:color="auto" w:fill="auto"/>
            <w:vAlign w:val="center"/>
            <w:hideMark/>
          </w:tcPr>
          <w:p w14:paraId="670E8F89" w14:textId="77777777" w:rsidR="006A6258" w:rsidRPr="0001430E" w:rsidRDefault="006A6258" w:rsidP="0001430E">
            <w:pPr>
              <w:jc w:val="center"/>
              <w:rPr>
                <w:b/>
                <w:bCs/>
                <w:sz w:val="24"/>
                <w:szCs w:val="24"/>
              </w:rPr>
            </w:pPr>
            <w:r w:rsidRPr="0001430E">
              <w:rPr>
                <w:b/>
                <w:bCs/>
                <w:sz w:val="24"/>
                <w:szCs w:val="24"/>
              </w:rPr>
              <w:t>утв.</w:t>
            </w:r>
          </w:p>
        </w:tc>
        <w:tc>
          <w:tcPr>
            <w:tcW w:w="404" w:type="pct"/>
            <w:shd w:val="clear" w:color="auto" w:fill="auto"/>
            <w:vAlign w:val="center"/>
            <w:hideMark/>
          </w:tcPr>
          <w:p w14:paraId="34A57009" w14:textId="77777777" w:rsidR="006A6258" w:rsidRPr="0001430E" w:rsidRDefault="006A6258" w:rsidP="0001430E">
            <w:pPr>
              <w:jc w:val="center"/>
              <w:rPr>
                <w:b/>
                <w:bCs/>
                <w:sz w:val="24"/>
                <w:szCs w:val="24"/>
              </w:rPr>
            </w:pPr>
            <w:r w:rsidRPr="0001430E">
              <w:rPr>
                <w:b/>
                <w:bCs/>
                <w:sz w:val="24"/>
                <w:szCs w:val="24"/>
              </w:rPr>
              <w:t>утв.</w:t>
            </w:r>
          </w:p>
        </w:tc>
        <w:tc>
          <w:tcPr>
            <w:tcW w:w="404" w:type="pct"/>
            <w:shd w:val="clear" w:color="auto" w:fill="auto"/>
            <w:vAlign w:val="center"/>
            <w:hideMark/>
          </w:tcPr>
          <w:p w14:paraId="49C7C703" w14:textId="77777777" w:rsidR="006A6258" w:rsidRPr="0001430E" w:rsidRDefault="006A6258" w:rsidP="0001430E">
            <w:pPr>
              <w:jc w:val="center"/>
              <w:rPr>
                <w:b/>
                <w:bCs/>
                <w:sz w:val="24"/>
                <w:szCs w:val="24"/>
              </w:rPr>
            </w:pPr>
            <w:r w:rsidRPr="0001430E">
              <w:rPr>
                <w:b/>
                <w:bCs/>
                <w:sz w:val="24"/>
                <w:szCs w:val="24"/>
              </w:rPr>
              <w:t>утв.</w:t>
            </w:r>
          </w:p>
        </w:tc>
        <w:tc>
          <w:tcPr>
            <w:tcW w:w="435" w:type="pct"/>
            <w:shd w:val="clear" w:color="auto" w:fill="auto"/>
            <w:vAlign w:val="center"/>
            <w:hideMark/>
          </w:tcPr>
          <w:p w14:paraId="102A8B58" w14:textId="77777777" w:rsidR="006A6258" w:rsidRPr="0001430E" w:rsidRDefault="006A6258" w:rsidP="0001430E">
            <w:pPr>
              <w:jc w:val="center"/>
              <w:rPr>
                <w:b/>
                <w:bCs/>
                <w:sz w:val="24"/>
                <w:szCs w:val="24"/>
              </w:rPr>
            </w:pPr>
            <w:r w:rsidRPr="0001430E">
              <w:rPr>
                <w:b/>
                <w:bCs/>
                <w:sz w:val="24"/>
                <w:szCs w:val="24"/>
              </w:rPr>
              <w:t>прогноз</w:t>
            </w:r>
          </w:p>
        </w:tc>
        <w:tc>
          <w:tcPr>
            <w:tcW w:w="435" w:type="pct"/>
            <w:shd w:val="clear" w:color="auto" w:fill="auto"/>
            <w:vAlign w:val="center"/>
            <w:hideMark/>
          </w:tcPr>
          <w:p w14:paraId="4B306CDC" w14:textId="77777777" w:rsidR="006A6258" w:rsidRPr="0001430E" w:rsidRDefault="006A6258" w:rsidP="0001430E">
            <w:pPr>
              <w:jc w:val="center"/>
              <w:rPr>
                <w:b/>
                <w:bCs/>
                <w:sz w:val="24"/>
                <w:szCs w:val="24"/>
              </w:rPr>
            </w:pPr>
            <w:r w:rsidRPr="0001430E">
              <w:rPr>
                <w:b/>
                <w:bCs/>
                <w:sz w:val="24"/>
                <w:szCs w:val="24"/>
              </w:rPr>
              <w:t>прогноз</w:t>
            </w:r>
          </w:p>
        </w:tc>
      </w:tr>
      <w:tr w:rsidR="0097305B" w:rsidRPr="0001430E" w14:paraId="3671513F" w14:textId="77777777" w:rsidTr="006545CE">
        <w:tc>
          <w:tcPr>
            <w:tcW w:w="220" w:type="pct"/>
            <w:shd w:val="clear" w:color="auto" w:fill="auto"/>
            <w:vAlign w:val="center"/>
            <w:hideMark/>
          </w:tcPr>
          <w:p w14:paraId="24C98130" w14:textId="77777777" w:rsidR="006545CE" w:rsidRPr="0001430E" w:rsidRDefault="006545CE" w:rsidP="0001430E">
            <w:pPr>
              <w:jc w:val="center"/>
              <w:rPr>
                <w:b/>
                <w:bCs/>
                <w:sz w:val="24"/>
                <w:szCs w:val="24"/>
              </w:rPr>
            </w:pPr>
            <w:r w:rsidRPr="0001430E">
              <w:rPr>
                <w:b/>
                <w:bCs/>
                <w:sz w:val="24"/>
                <w:szCs w:val="24"/>
              </w:rPr>
              <w:t>1</w:t>
            </w:r>
          </w:p>
        </w:tc>
        <w:tc>
          <w:tcPr>
            <w:tcW w:w="1466" w:type="pct"/>
            <w:shd w:val="clear" w:color="auto" w:fill="auto"/>
            <w:vAlign w:val="center"/>
            <w:hideMark/>
          </w:tcPr>
          <w:p w14:paraId="616DC402" w14:textId="77777777" w:rsidR="006545CE" w:rsidRPr="0001430E" w:rsidRDefault="006545CE" w:rsidP="0001430E">
            <w:pPr>
              <w:rPr>
                <w:b/>
                <w:bCs/>
                <w:sz w:val="24"/>
                <w:szCs w:val="24"/>
              </w:rPr>
            </w:pPr>
            <w:r w:rsidRPr="0001430E">
              <w:rPr>
                <w:b/>
                <w:bCs/>
                <w:sz w:val="24"/>
                <w:szCs w:val="24"/>
              </w:rPr>
              <w:t>Текущие расходы</w:t>
            </w:r>
          </w:p>
        </w:tc>
        <w:tc>
          <w:tcPr>
            <w:tcW w:w="423" w:type="pct"/>
            <w:shd w:val="clear" w:color="auto" w:fill="auto"/>
            <w:vAlign w:val="center"/>
            <w:hideMark/>
          </w:tcPr>
          <w:p w14:paraId="4B057C0F" w14:textId="77777777" w:rsidR="006545CE" w:rsidRPr="0001430E" w:rsidRDefault="006545CE" w:rsidP="0001430E">
            <w:pPr>
              <w:jc w:val="center"/>
              <w:rPr>
                <w:b/>
                <w:bCs/>
                <w:sz w:val="24"/>
                <w:szCs w:val="24"/>
              </w:rPr>
            </w:pPr>
            <w:r w:rsidRPr="0001430E">
              <w:rPr>
                <w:b/>
                <w:bCs/>
                <w:sz w:val="24"/>
                <w:szCs w:val="24"/>
              </w:rPr>
              <w:t>тыс. руб.</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75248A" w14:textId="13F4A711" w:rsidR="006545CE" w:rsidRPr="0001430E" w:rsidRDefault="006545CE" w:rsidP="0001430E">
            <w:pPr>
              <w:jc w:val="center"/>
              <w:rPr>
                <w:b/>
                <w:bCs/>
                <w:sz w:val="24"/>
                <w:szCs w:val="24"/>
              </w:rPr>
            </w:pPr>
            <w:r w:rsidRPr="0001430E">
              <w:rPr>
                <w:b/>
                <w:bCs/>
                <w:sz w:val="24"/>
                <w:szCs w:val="24"/>
              </w:rPr>
              <w:t>753 318,64</w:t>
            </w:r>
          </w:p>
        </w:tc>
        <w:tc>
          <w:tcPr>
            <w:tcW w:w="404" w:type="pct"/>
            <w:tcBorders>
              <w:top w:val="single" w:sz="4" w:space="0" w:color="auto"/>
              <w:left w:val="nil"/>
              <w:bottom w:val="single" w:sz="4" w:space="0" w:color="auto"/>
              <w:right w:val="single" w:sz="4" w:space="0" w:color="auto"/>
            </w:tcBorders>
            <w:shd w:val="clear" w:color="auto" w:fill="auto"/>
            <w:vAlign w:val="center"/>
            <w:hideMark/>
          </w:tcPr>
          <w:p w14:paraId="25079ADA" w14:textId="154C6746" w:rsidR="006545CE" w:rsidRPr="0001430E" w:rsidRDefault="006545CE" w:rsidP="0001430E">
            <w:pPr>
              <w:jc w:val="center"/>
              <w:rPr>
                <w:b/>
                <w:bCs/>
                <w:sz w:val="24"/>
                <w:szCs w:val="24"/>
              </w:rPr>
            </w:pPr>
            <w:r w:rsidRPr="0001430E">
              <w:rPr>
                <w:b/>
                <w:bCs/>
                <w:sz w:val="24"/>
                <w:szCs w:val="24"/>
              </w:rPr>
              <w:t>775 871,26</w:t>
            </w:r>
          </w:p>
        </w:tc>
        <w:tc>
          <w:tcPr>
            <w:tcW w:w="404" w:type="pct"/>
            <w:tcBorders>
              <w:top w:val="single" w:sz="4" w:space="0" w:color="auto"/>
              <w:left w:val="nil"/>
              <w:bottom w:val="single" w:sz="4" w:space="0" w:color="auto"/>
              <w:right w:val="single" w:sz="4" w:space="0" w:color="auto"/>
            </w:tcBorders>
            <w:shd w:val="clear" w:color="auto" w:fill="auto"/>
            <w:vAlign w:val="center"/>
            <w:hideMark/>
          </w:tcPr>
          <w:p w14:paraId="2FCC5312" w14:textId="61F6F495" w:rsidR="006545CE" w:rsidRPr="0001430E" w:rsidRDefault="006545CE" w:rsidP="0001430E">
            <w:pPr>
              <w:jc w:val="center"/>
              <w:rPr>
                <w:b/>
                <w:bCs/>
                <w:sz w:val="24"/>
                <w:szCs w:val="24"/>
              </w:rPr>
            </w:pPr>
            <w:r w:rsidRPr="0001430E">
              <w:rPr>
                <w:b/>
                <w:bCs/>
                <w:sz w:val="24"/>
                <w:szCs w:val="24"/>
              </w:rPr>
              <w:t>802 670,89</w:t>
            </w:r>
          </w:p>
        </w:tc>
        <w:tc>
          <w:tcPr>
            <w:tcW w:w="404" w:type="pct"/>
            <w:tcBorders>
              <w:top w:val="single" w:sz="4" w:space="0" w:color="auto"/>
              <w:left w:val="nil"/>
              <w:bottom w:val="single" w:sz="4" w:space="0" w:color="auto"/>
              <w:right w:val="single" w:sz="4" w:space="0" w:color="auto"/>
            </w:tcBorders>
            <w:shd w:val="clear" w:color="auto" w:fill="auto"/>
            <w:vAlign w:val="center"/>
            <w:hideMark/>
          </w:tcPr>
          <w:p w14:paraId="4C9BA404" w14:textId="7D5CB2F6" w:rsidR="006545CE" w:rsidRPr="0001430E" w:rsidRDefault="006545CE" w:rsidP="0001430E">
            <w:pPr>
              <w:jc w:val="center"/>
              <w:rPr>
                <w:b/>
                <w:bCs/>
                <w:sz w:val="24"/>
                <w:szCs w:val="24"/>
              </w:rPr>
            </w:pPr>
            <w:r w:rsidRPr="0001430E">
              <w:rPr>
                <w:b/>
                <w:bCs/>
                <w:sz w:val="24"/>
                <w:szCs w:val="24"/>
              </w:rPr>
              <w:t>830 511,94</w:t>
            </w:r>
          </w:p>
        </w:tc>
        <w:tc>
          <w:tcPr>
            <w:tcW w:w="404" w:type="pct"/>
            <w:tcBorders>
              <w:top w:val="single" w:sz="4" w:space="0" w:color="auto"/>
              <w:left w:val="nil"/>
              <w:bottom w:val="single" w:sz="4" w:space="0" w:color="auto"/>
              <w:right w:val="single" w:sz="4" w:space="0" w:color="auto"/>
            </w:tcBorders>
            <w:shd w:val="clear" w:color="auto" w:fill="auto"/>
            <w:vAlign w:val="center"/>
            <w:hideMark/>
          </w:tcPr>
          <w:p w14:paraId="09F01C6D" w14:textId="0FFA69DF" w:rsidR="006545CE" w:rsidRPr="0001430E" w:rsidRDefault="006545CE" w:rsidP="0001430E">
            <w:pPr>
              <w:jc w:val="center"/>
              <w:rPr>
                <w:b/>
                <w:bCs/>
                <w:sz w:val="24"/>
                <w:szCs w:val="24"/>
              </w:rPr>
            </w:pPr>
            <w:r w:rsidRPr="0001430E">
              <w:rPr>
                <w:b/>
                <w:bCs/>
                <w:sz w:val="24"/>
                <w:szCs w:val="24"/>
              </w:rPr>
              <w:t>865 353,66</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5B7F3572" w14:textId="19109A92" w:rsidR="006545CE" w:rsidRPr="0001430E" w:rsidRDefault="006545CE" w:rsidP="0001430E">
            <w:pPr>
              <w:jc w:val="center"/>
              <w:rPr>
                <w:b/>
                <w:bCs/>
                <w:sz w:val="24"/>
                <w:szCs w:val="24"/>
              </w:rPr>
            </w:pPr>
            <w:r w:rsidRPr="0001430E">
              <w:rPr>
                <w:b/>
                <w:bCs/>
                <w:sz w:val="24"/>
                <w:szCs w:val="24"/>
              </w:rPr>
              <w:t>1 309 093,41</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3A324AEE" w14:textId="714BC620" w:rsidR="006545CE" w:rsidRPr="0001430E" w:rsidRDefault="006545CE" w:rsidP="0001430E">
            <w:pPr>
              <w:jc w:val="center"/>
              <w:rPr>
                <w:b/>
                <w:bCs/>
                <w:sz w:val="24"/>
                <w:szCs w:val="24"/>
              </w:rPr>
            </w:pPr>
            <w:r w:rsidRPr="0001430E">
              <w:rPr>
                <w:b/>
                <w:bCs/>
                <w:sz w:val="24"/>
                <w:szCs w:val="24"/>
              </w:rPr>
              <w:t>1 500 262,61</w:t>
            </w:r>
          </w:p>
        </w:tc>
      </w:tr>
      <w:tr w:rsidR="0097305B" w:rsidRPr="0001430E" w14:paraId="1269E134" w14:textId="77777777" w:rsidTr="006545CE">
        <w:tc>
          <w:tcPr>
            <w:tcW w:w="220" w:type="pct"/>
            <w:shd w:val="clear" w:color="auto" w:fill="auto"/>
            <w:vAlign w:val="center"/>
            <w:hideMark/>
          </w:tcPr>
          <w:p w14:paraId="3446ADFC" w14:textId="77777777" w:rsidR="006545CE" w:rsidRPr="0001430E" w:rsidRDefault="006545CE" w:rsidP="0001430E">
            <w:pPr>
              <w:jc w:val="center"/>
              <w:rPr>
                <w:sz w:val="24"/>
                <w:szCs w:val="24"/>
              </w:rPr>
            </w:pPr>
            <w:r w:rsidRPr="0001430E">
              <w:rPr>
                <w:sz w:val="24"/>
                <w:szCs w:val="24"/>
              </w:rPr>
              <w:t>1.1</w:t>
            </w:r>
          </w:p>
        </w:tc>
        <w:tc>
          <w:tcPr>
            <w:tcW w:w="1466" w:type="pct"/>
            <w:shd w:val="clear" w:color="auto" w:fill="auto"/>
            <w:vAlign w:val="center"/>
            <w:hideMark/>
          </w:tcPr>
          <w:p w14:paraId="168D7D0F" w14:textId="77777777" w:rsidR="006545CE" w:rsidRPr="0001430E" w:rsidRDefault="006545CE" w:rsidP="0001430E">
            <w:pPr>
              <w:rPr>
                <w:sz w:val="24"/>
                <w:szCs w:val="24"/>
              </w:rPr>
            </w:pPr>
            <w:r w:rsidRPr="0001430E">
              <w:rPr>
                <w:sz w:val="24"/>
                <w:szCs w:val="24"/>
              </w:rPr>
              <w:t>Операционные расходы</w:t>
            </w:r>
          </w:p>
        </w:tc>
        <w:tc>
          <w:tcPr>
            <w:tcW w:w="423" w:type="pct"/>
            <w:shd w:val="clear" w:color="auto" w:fill="auto"/>
            <w:vAlign w:val="center"/>
            <w:hideMark/>
          </w:tcPr>
          <w:p w14:paraId="4D035A20" w14:textId="77777777" w:rsidR="006545CE" w:rsidRPr="0001430E" w:rsidRDefault="006545CE" w:rsidP="0001430E">
            <w:pPr>
              <w:jc w:val="center"/>
              <w:rPr>
                <w:sz w:val="24"/>
                <w:szCs w:val="24"/>
              </w:rPr>
            </w:pPr>
            <w:r w:rsidRPr="0001430E">
              <w:rPr>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14A567E0" w14:textId="356620B2" w:rsidR="006545CE" w:rsidRPr="0001430E" w:rsidRDefault="006545CE" w:rsidP="0001430E">
            <w:pPr>
              <w:jc w:val="center"/>
              <w:rPr>
                <w:sz w:val="24"/>
                <w:szCs w:val="24"/>
              </w:rPr>
            </w:pPr>
            <w:r w:rsidRPr="0001430E">
              <w:rPr>
                <w:sz w:val="24"/>
                <w:szCs w:val="24"/>
              </w:rPr>
              <w:t>562 122,75</w:t>
            </w:r>
          </w:p>
        </w:tc>
        <w:tc>
          <w:tcPr>
            <w:tcW w:w="404" w:type="pct"/>
            <w:tcBorders>
              <w:top w:val="nil"/>
              <w:left w:val="nil"/>
              <w:bottom w:val="single" w:sz="4" w:space="0" w:color="auto"/>
              <w:right w:val="single" w:sz="4" w:space="0" w:color="auto"/>
            </w:tcBorders>
            <w:shd w:val="clear" w:color="auto" w:fill="auto"/>
            <w:vAlign w:val="center"/>
            <w:hideMark/>
          </w:tcPr>
          <w:p w14:paraId="288EC595" w14:textId="085D34FC" w:rsidR="006545CE" w:rsidRPr="0001430E" w:rsidRDefault="006545CE" w:rsidP="0001430E">
            <w:pPr>
              <w:jc w:val="center"/>
              <w:rPr>
                <w:sz w:val="24"/>
                <w:szCs w:val="24"/>
              </w:rPr>
            </w:pPr>
            <w:r w:rsidRPr="0001430E">
              <w:rPr>
                <w:sz w:val="24"/>
                <w:szCs w:val="24"/>
              </w:rPr>
              <w:t>575 422,57</w:t>
            </w:r>
          </w:p>
        </w:tc>
        <w:tc>
          <w:tcPr>
            <w:tcW w:w="404" w:type="pct"/>
            <w:tcBorders>
              <w:top w:val="nil"/>
              <w:left w:val="nil"/>
              <w:bottom w:val="single" w:sz="4" w:space="0" w:color="auto"/>
              <w:right w:val="single" w:sz="4" w:space="0" w:color="auto"/>
            </w:tcBorders>
            <w:shd w:val="clear" w:color="auto" w:fill="auto"/>
            <w:vAlign w:val="center"/>
            <w:hideMark/>
          </w:tcPr>
          <w:p w14:paraId="083EAA5E" w14:textId="2448E1C1" w:rsidR="006545CE" w:rsidRPr="0001430E" w:rsidRDefault="006545CE" w:rsidP="0001430E">
            <w:pPr>
              <w:jc w:val="center"/>
              <w:rPr>
                <w:sz w:val="24"/>
                <w:szCs w:val="24"/>
              </w:rPr>
            </w:pPr>
            <w:r w:rsidRPr="0001430E">
              <w:rPr>
                <w:sz w:val="24"/>
                <w:szCs w:val="24"/>
              </w:rPr>
              <w:t>592 455,08</w:t>
            </w:r>
          </w:p>
        </w:tc>
        <w:tc>
          <w:tcPr>
            <w:tcW w:w="404" w:type="pct"/>
            <w:tcBorders>
              <w:top w:val="nil"/>
              <w:left w:val="nil"/>
              <w:bottom w:val="single" w:sz="4" w:space="0" w:color="auto"/>
              <w:right w:val="single" w:sz="4" w:space="0" w:color="auto"/>
            </w:tcBorders>
            <w:shd w:val="clear" w:color="auto" w:fill="auto"/>
            <w:vAlign w:val="center"/>
            <w:hideMark/>
          </w:tcPr>
          <w:p w14:paraId="671A8554" w14:textId="53204848" w:rsidR="006545CE" w:rsidRPr="0001430E" w:rsidRDefault="006545CE" w:rsidP="0001430E">
            <w:pPr>
              <w:jc w:val="center"/>
              <w:rPr>
                <w:sz w:val="24"/>
                <w:szCs w:val="24"/>
              </w:rPr>
            </w:pPr>
            <w:r w:rsidRPr="0001430E">
              <w:rPr>
                <w:sz w:val="24"/>
                <w:szCs w:val="24"/>
              </w:rPr>
              <w:t>609 991,75</w:t>
            </w:r>
          </w:p>
        </w:tc>
        <w:tc>
          <w:tcPr>
            <w:tcW w:w="404" w:type="pct"/>
            <w:tcBorders>
              <w:top w:val="nil"/>
              <w:left w:val="nil"/>
              <w:bottom w:val="single" w:sz="4" w:space="0" w:color="auto"/>
              <w:right w:val="single" w:sz="4" w:space="0" w:color="auto"/>
            </w:tcBorders>
            <w:shd w:val="clear" w:color="auto" w:fill="auto"/>
            <w:vAlign w:val="center"/>
            <w:hideMark/>
          </w:tcPr>
          <w:p w14:paraId="7F79D5A8" w14:textId="496CE56D" w:rsidR="006545CE" w:rsidRPr="0001430E" w:rsidRDefault="006545CE" w:rsidP="0001430E">
            <w:pPr>
              <w:jc w:val="center"/>
              <w:rPr>
                <w:sz w:val="24"/>
                <w:szCs w:val="24"/>
              </w:rPr>
            </w:pPr>
            <w:r w:rsidRPr="0001430E">
              <w:rPr>
                <w:sz w:val="24"/>
                <w:szCs w:val="24"/>
              </w:rPr>
              <w:t>628 047,50</w:t>
            </w:r>
          </w:p>
        </w:tc>
        <w:tc>
          <w:tcPr>
            <w:tcW w:w="435" w:type="pct"/>
            <w:tcBorders>
              <w:top w:val="nil"/>
              <w:left w:val="nil"/>
              <w:bottom w:val="single" w:sz="4" w:space="0" w:color="auto"/>
              <w:right w:val="single" w:sz="4" w:space="0" w:color="auto"/>
            </w:tcBorders>
            <w:shd w:val="clear" w:color="auto" w:fill="auto"/>
            <w:vAlign w:val="center"/>
            <w:hideMark/>
          </w:tcPr>
          <w:p w14:paraId="00068EB0" w14:textId="2F5C84B5" w:rsidR="006545CE" w:rsidRPr="0001430E" w:rsidRDefault="006545CE" w:rsidP="0001430E">
            <w:pPr>
              <w:jc w:val="center"/>
              <w:rPr>
                <w:sz w:val="24"/>
                <w:szCs w:val="24"/>
              </w:rPr>
            </w:pPr>
            <w:r w:rsidRPr="0001430E">
              <w:rPr>
                <w:sz w:val="24"/>
                <w:szCs w:val="24"/>
              </w:rPr>
              <w:t>770 321,87</w:t>
            </w:r>
          </w:p>
        </w:tc>
        <w:tc>
          <w:tcPr>
            <w:tcW w:w="435" w:type="pct"/>
            <w:tcBorders>
              <w:top w:val="nil"/>
              <w:left w:val="nil"/>
              <w:bottom w:val="single" w:sz="4" w:space="0" w:color="auto"/>
              <w:right w:val="single" w:sz="4" w:space="0" w:color="auto"/>
            </w:tcBorders>
            <w:shd w:val="clear" w:color="auto" w:fill="auto"/>
            <w:vAlign w:val="center"/>
            <w:hideMark/>
          </w:tcPr>
          <w:p w14:paraId="169CA4C5" w14:textId="5E554D4E" w:rsidR="006545CE" w:rsidRPr="0001430E" w:rsidRDefault="006545CE" w:rsidP="0001430E">
            <w:pPr>
              <w:jc w:val="center"/>
              <w:rPr>
                <w:sz w:val="24"/>
                <w:szCs w:val="24"/>
              </w:rPr>
            </w:pPr>
            <w:r w:rsidRPr="0001430E">
              <w:rPr>
                <w:sz w:val="24"/>
                <w:szCs w:val="24"/>
              </w:rPr>
              <w:t>891 281,51</w:t>
            </w:r>
          </w:p>
        </w:tc>
      </w:tr>
      <w:tr w:rsidR="0097305B" w:rsidRPr="0001430E" w14:paraId="730A87BD" w14:textId="77777777" w:rsidTr="006545CE">
        <w:tc>
          <w:tcPr>
            <w:tcW w:w="220" w:type="pct"/>
            <w:shd w:val="clear" w:color="auto" w:fill="auto"/>
            <w:vAlign w:val="center"/>
            <w:hideMark/>
          </w:tcPr>
          <w:p w14:paraId="02F13B8A" w14:textId="77777777" w:rsidR="006545CE" w:rsidRPr="0001430E" w:rsidRDefault="006545CE" w:rsidP="0001430E">
            <w:pPr>
              <w:jc w:val="center"/>
              <w:rPr>
                <w:sz w:val="24"/>
                <w:szCs w:val="24"/>
              </w:rPr>
            </w:pPr>
            <w:r w:rsidRPr="0001430E">
              <w:rPr>
                <w:sz w:val="24"/>
                <w:szCs w:val="24"/>
              </w:rPr>
              <w:t> </w:t>
            </w:r>
          </w:p>
        </w:tc>
        <w:tc>
          <w:tcPr>
            <w:tcW w:w="1466" w:type="pct"/>
            <w:shd w:val="clear" w:color="auto" w:fill="auto"/>
            <w:vAlign w:val="center"/>
            <w:hideMark/>
          </w:tcPr>
          <w:p w14:paraId="7B85CE87" w14:textId="77777777" w:rsidR="006545CE" w:rsidRPr="0001430E" w:rsidRDefault="006545CE" w:rsidP="0001430E">
            <w:pPr>
              <w:rPr>
                <w:sz w:val="24"/>
                <w:szCs w:val="24"/>
              </w:rPr>
            </w:pPr>
            <w:r w:rsidRPr="0001430E">
              <w:rPr>
                <w:sz w:val="24"/>
                <w:szCs w:val="24"/>
              </w:rPr>
              <w:t>Индекс эффективности операционных расходов</w:t>
            </w:r>
          </w:p>
        </w:tc>
        <w:tc>
          <w:tcPr>
            <w:tcW w:w="423" w:type="pct"/>
            <w:shd w:val="clear" w:color="auto" w:fill="auto"/>
            <w:vAlign w:val="center"/>
            <w:hideMark/>
          </w:tcPr>
          <w:p w14:paraId="5750FDEF" w14:textId="77777777" w:rsidR="006545CE" w:rsidRPr="0001430E" w:rsidRDefault="006545CE" w:rsidP="0001430E">
            <w:pPr>
              <w:jc w:val="center"/>
              <w:rPr>
                <w:sz w:val="24"/>
                <w:szCs w:val="24"/>
              </w:rPr>
            </w:pPr>
            <w:r w:rsidRPr="0001430E">
              <w:rPr>
                <w:sz w:val="24"/>
                <w:szCs w:val="24"/>
              </w:rPr>
              <w:t>%</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592A9FF3" w14:textId="19AD3496" w:rsidR="006545CE" w:rsidRPr="0001430E" w:rsidRDefault="006545CE" w:rsidP="0001430E">
            <w:pPr>
              <w:jc w:val="center"/>
              <w:rPr>
                <w:sz w:val="24"/>
                <w:szCs w:val="24"/>
              </w:rPr>
            </w:pPr>
            <w:r w:rsidRPr="0001430E">
              <w:rPr>
                <w:sz w:val="24"/>
                <w:szCs w:val="24"/>
              </w:rPr>
              <w:t>1,00</w:t>
            </w:r>
          </w:p>
        </w:tc>
        <w:tc>
          <w:tcPr>
            <w:tcW w:w="404" w:type="pct"/>
            <w:tcBorders>
              <w:top w:val="nil"/>
              <w:left w:val="nil"/>
              <w:bottom w:val="single" w:sz="4" w:space="0" w:color="auto"/>
              <w:right w:val="single" w:sz="4" w:space="0" w:color="auto"/>
            </w:tcBorders>
            <w:shd w:val="clear" w:color="auto" w:fill="auto"/>
            <w:vAlign w:val="center"/>
            <w:hideMark/>
          </w:tcPr>
          <w:p w14:paraId="53471D38" w14:textId="04932290" w:rsidR="006545CE" w:rsidRPr="0001430E" w:rsidRDefault="006545CE" w:rsidP="0001430E">
            <w:pPr>
              <w:jc w:val="center"/>
              <w:rPr>
                <w:sz w:val="24"/>
                <w:szCs w:val="24"/>
              </w:rPr>
            </w:pPr>
            <w:r w:rsidRPr="0001430E">
              <w:rPr>
                <w:sz w:val="24"/>
                <w:szCs w:val="24"/>
              </w:rPr>
              <w:t>1,00</w:t>
            </w:r>
          </w:p>
        </w:tc>
        <w:tc>
          <w:tcPr>
            <w:tcW w:w="404" w:type="pct"/>
            <w:tcBorders>
              <w:top w:val="nil"/>
              <w:left w:val="nil"/>
              <w:bottom w:val="single" w:sz="4" w:space="0" w:color="auto"/>
              <w:right w:val="single" w:sz="4" w:space="0" w:color="auto"/>
            </w:tcBorders>
            <w:shd w:val="clear" w:color="auto" w:fill="auto"/>
            <w:vAlign w:val="center"/>
            <w:hideMark/>
          </w:tcPr>
          <w:p w14:paraId="6A38D56B" w14:textId="21D15F2E" w:rsidR="006545CE" w:rsidRPr="0001430E" w:rsidRDefault="006545CE" w:rsidP="0001430E">
            <w:pPr>
              <w:jc w:val="center"/>
              <w:rPr>
                <w:sz w:val="24"/>
                <w:szCs w:val="24"/>
              </w:rPr>
            </w:pPr>
            <w:r w:rsidRPr="0001430E">
              <w:rPr>
                <w:sz w:val="24"/>
                <w:szCs w:val="24"/>
              </w:rPr>
              <w:t>1,00</w:t>
            </w:r>
          </w:p>
        </w:tc>
        <w:tc>
          <w:tcPr>
            <w:tcW w:w="404" w:type="pct"/>
            <w:tcBorders>
              <w:top w:val="nil"/>
              <w:left w:val="nil"/>
              <w:bottom w:val="single" w:sz="4" w:space="0" w:color="auto"/>
              <w:right w:val="single" w:sz="4" w:space="0" w:color="auto"/>
            </w:tcBorders>
            <w:shd w:val="clear" w:color="auto" w:fill="auto"/>
            <w:vAlign w:val="center"/>
            <w:hideMark/>
          </w:tcPr>
          <w:p w14:paraId="21604F2D" w14:textId="5C96431B" w:rsidR="006545CE" w:rsidRPr="0001430E" w:rsidRDefault="006545CE" w:rsidP="0001430E">
            <w:pPr>
              <w:jc w:val="center"/>
              <w:rPr>
                <w:sz w:val="24"/>
                <w:szCs w:val="24"/>
              </w:rPr>
            </w:pPr>
            <w:r w:rsidRPr="0001430E">
              <w:rPr>
                <w:sz w:val="24"/>
                <w:szCs w:val="24"/>
              </w:rPr>
              <w:t>1,00</w:t>
            </w:r>
          </w:p>
        </w:tc>
        <w:tc>
          <w:tcPr>
            <w:tcW w:w="404" w:type="pct"/>
            <w:tcBorders>
              <w:top w:val="nil"/>
              <w:left w:val="nil"/>
              <w:bottom w:val="single" w:sz="4" w:space="0" w:color="auto"/>
              <w:right w:val="single" w:sz="4" w:space="0" w:color="auto"/>
            </w:tcBorders>
            <w:shd w:val="clear" w:color="auto" w:fill="auto"/>
            <w:vAlign w:val="center"/>
            <w:hideMark/>
          </w:tcPr>
          <w:p w14:paraId="06CA3B02" w14:textId="13C65ACE" w:rsidR="006545CE" w:rsidRPr="0001430E" w:rsidRDefault="006545CE" w:rsidP="0001430E">
            <w:pPr>
              <w:jc w:val="center"/>
              <w:rPr>
                <w:sz w:val="24"/>
                <w:szCs w:val="24"/>
              </w:rPr>
            </w:pPr>
            <w:r w:rsidRPr="0001430E">
              <w:rPr>
                <w:sz w:val="24"/>
                <w:szCs w:val="24"/>
              </w:rPr>
              <w:t>1,00</w:t>
            </w:r>
          </w:p>
        </w:tc>
        <w:tc>
          <w:tcPr>
            <w:tcW w:w="435" w:type="pct"/>
            <w:tcBorders>
              <w:top w:val="nil"/>
              <w:left w:val="nil"/>
              <w:bottom w:val="single" w:sz="4" w:space="0" w:color="auto"/>
              <w:right w:val="single" w:sz="4" w:space="0" w:color="auto"/>
            </w:tcBorders>
            <w:shd w:val="clear" w:color="auto" w:fill="auto"/>
            <w:vAlign w:val="center"/>
            <w:hideMark/>
          </w:tcPr>
          <w:p w14:paraId="17465E0C" w14:textId="0D745200" w:rsidR="006545CE" w:rsidRPr="0001430E" w:rsidRDefault="006545CE" w:rsidP="0001430E">
            <w:pPr>
              <w:jc w:val="center"/>
              <w:rPr>
                <w:sz w:val="24"/>
                <w:szCs w:val="24"/>
              </w:rPr>
            </w:pPr>
            <w:r w:rsidRPr="0001430E">
              <w:rPr>
                <w:sz w:val="24"/>
                <w:szCs w:val="24"/>
              </w:rPr>
              <w:t>1,00</w:t>
            </w:r>
          </w:p>
        </w:tc>
        <w:tc>
          <w:tcPr>
            <w:tcW w:w="435" w:type="pct"/>
            <w:tcBorders>
              <w:top w:val="nil"/>
              <w:left w:val="nil"/>
              <w:bottom w:val="single" w:sz="4" w:space="0" w:color="auto"/>
              <w:right w:val="single" w:sz="4" w:space="0" w:color="auto"/>
            </w:tcBorders>
            <w:shd w:val="clear" w:color="auto" w:fill="auto"/>
            <w:vAlign w:val="center"/>
            <w:hideMark/>
          </w:tcPr>
          <w:p w14:paraId="0192AD2F" w14:textId="6E3E193C" w:rsidR="006545CE" w:rsidRPr="0001430E" w:rsidRDefault="006545CE" w:rsidP="0001430E">
            <w:pPr>
              <w:jc w:val="center"/>
              <w:rPr>
                <w:sz w:val="24"/>
                <w:szCs w:val="24"/>
              </w:rPr>
            </w:pPr>
            <w:r w:rsidRPr="0001430E">
              <w:rPr>
                <w:sz w:val="24"/>
                <w:szCs w:val="24"/>
              </w:rPr>
              <w:t>1,00</w:t>
            </w:r>
          </w:p>
        </w:tc>
      </w:tr>
      <w:tr w:rsidR="0097305B" w:rsidRPr="0001430E" w14:paraId="11A64F47" w14:textId="77777777" w:rsidTr="006545CE">
        <w:tc>
          <w:tcPr>
            <w:tcW w:w="220" w:type="pct"/>
            <w:shd w:val="clear" w:color="auto" w:fill="auto"/>
            <w:vAlign w:val="center"/>
            <w:hideMark/>
          </w:tcPr>
          <w:p w14:paraId="7606492E" w14:textId="77777777" w:rsidR="006545CE" w:rsidRPr="0001430E" w:rsidRDefault="006545CE" w:rsidP="0001430E">
            <w:pPr>
              <w:jc w:val="center"/>
              <w:rPr>
                <w:sz w:val="24"/>
                <w:szCs w:val="24"/>
              </w:rPr>
            </w:pPr>
            <w:r w:rsidRPr="0001430E">
              <w:rPr>
                <w:sz w:val="24"/>
                <w:szCs w:val="24"/>
              </w:rPr>
              <w:t>1.2</w:t>
            </w:r>
          </w:p>
        </w:tc>
        <w:tc>
          <w:tcPr>
            <w:tcW w:w="1466" w:type="pct"/>
            <w:shd w:val="clear" w:color="auto" w:fill="auto"/>
            <w:vAlign w:val="center"/>
            <w:hideMark/>
          </w:tcPr>
          <w:p w14:paraId="6A326843" w14:textId="77777777" w:rsidR="006545CE" w:rsidRPr="0001430E" w:rsidRDefault="006545CE" w:rsidP="0001430E">
            <w:pPr>
              <w:rPr>
                <w:sz w:val="24"/>
                <w:szCs w:val="24"/>
              </w:rPr>
            </w:pPr>
            <w:r w:rsidRPr="0001430E">
              <w:rPr>
                <w:sz w:val="24"/>
                <w:szCs w:val="24"/>
              </w:rPr>
              <w:t>Расходы на приобретение электрической энергии (мощности), тепловой энергии, топлива, других видов энергетических ресурсов и холодной воды</w:t>
            </w:r>
          </w:p>
        </w:tc>
        <w:tc>
          <w:tcPr>
            <w:tcW w:w="423" w:type="pct"/>
            <w:shd w:val="clear" w:color="auto" w:fill="auto"/>
            <w:vAlign w:val="center"/>
            <w:hideMark/>
          </w:tcPr>
          <w:p w14:paraId="2AD6CA9A" w14:textId="77777777" w:rsidR="006545CE" w:rsidRPr="0001430E" w:rsidRDefault="006545CE" w:rsidP="0001430E">
            <w:pPr>
              <w:jc w:val="center"/>
              <w:rPr>
                <w:sz w:val="24"/>
                <w:szCs w:val="24"/>
              </w:rPr>
            </w:pPr>
            <w:r w:rsidRPr="0001430E">
              <w:rPr>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0D273DE1" w14:textId="40E11C2F" w:rsidR="006545CE" w:rsidRPr="0001430E" w:rsidRDefault="006545CE" w:rsidP="0001430E">
            <w:pPr>
              <w:jc w:val="center"/>
              <w:rPr>
                <w:sz w:val="24"/>
                <w:szCs w:val="24"/>
              </w:rPr>
            </w:pPr>
            <w:r w:rsidRPr="0001430E">
              <w:rPr>
                <w:sz w:val="24"/>
                <w:szCs w:val="24"/>
              </w:rPr>
              <w:t>108 477,33</w:t>
            </w:r>
          </w:p>
        </w:tc>
        <w:tc>
          <w:tcPr>
            <w:tcW w:w="404" w:type="pct"/>
            <w:tcBorders>
              <w:top w:val="nil"/>
              <w:left w:val="nil"/>
              <w:bottom w:val="single" w:sz="4" w:space="0" w:color="auto"/>
              <w:right w:val="single" w:sz="4" w:space="0" w:color="auto"/>
            </w:tcBorders>
            <w:shd w:val="clear" w:color="auto" w:fill="auto"/>
            <w:vAlign w:val="center"/>
            <w:hideMark/>
          </w:tcPr>
          <w:p w14:paraId="357DA29A" w14:textId="69652CEE" w:rsidR="006545CE" w:rsidRPr="0001430E" w:rsidRDefault="006545CE" w:rsidP="0001430E">
            <w:pPr>
              <w:jc w:val="center"/>
              <w:rPr>
                <w:sz w:val="24"/>
                <w:szCs w:val="24"/>
              </w:rPr>
            </w:pPr>
            <w:r w:rsidRPr="0001430E">
              <w:rPr>
                <w:sz w:val="24"/>
                <w:szCs w:val="24"/>
              </w:rPr>
              <w:t>114 877,50</w:t>
            </w:r>
          </w:p>
        </w:tc>
        <w:tc>
          <w:tcPr>
            <w:tcW w:w="404" w:type="pct"/>
            <w:tcBorders>
              <w:top w:val="nil"/>
              <w:left w:val="nil"/>
              <w:bottom w:val="single" w:sz="4" w:space="0" w:color="auto"/>
              <w:right w:val="single" w:sz="4" w:space="0" w:color="auto"/>
            </w:tcBorders>
            <w:shd w:val="clear" w:color="auto" w:fill="auto"/>
            <w:vAlign w:val="center"/>
            <w:hideMark/>
          </w:tcPr>
          <w:p w14:paraId="2FD3BAD3" w14:textId="79CDC701" w:rsidR="006545CE" w:rsidRPr="0001430E" w:rsidRDefault="006545CE" w:rsidP="0001430E">
            <w:pPr>
              <w:jc w:val="center"/>
              <w:rPr>
                <w:sz w:val="24"/>
                <w:szCs w:val="24"/>
              </w:rPr>
            </w:pPr>
            <w:r w:rsidRPr="0001430E">
              <w:rPr>
                <w:sz w:val="24"/>
                <w:szCs w:val="24"/>
              </w:rPr>
              <w:t>119 472,60</w:t>
            </w:r>
          </w:p>
        </w:tc>
        <w:tc>
          <w:tcPr>
            <w:tcW w:w="404" w:type="pct"/>
            <w:tcBorders>
              <w:top w:val="nil"/>
              <w:left w:val="nil"/>
              <w:bottom w:val="single" w:sz="4" w:space="0" w:color="auto"/>
              <w:right w:val="single" w:sz="4" w:space="0" w:color="auto"/>
            </w:tcBorders>
            <w:shd w:val="clear" w:color="auto" w:fill="auto"/>
            <w:vAlign w:val="center"/>
            <w:hideMark/>
          </w:tcPr>
          <w:p w14:paraId="68B2F210" w14:textId="6B9367A1" w:rsidR="006545CE" w:rsidRPr="0001430E" w:rsidRDefault="006545CE" w:rsidP="0001430E">
            <w:pPr>
              <w:jc w:val="center"/>
              <w:rPr>
                <w:sz w:val="24"/>
                <w:szCs w:val="24"/>
              </w:rPr>
            </w:pPr>
            <w:r w:rsidRPr="0001430E">
              <w:rPr>
                <w:sz w:val="24"/>
                <w:szCs w:val="24"/>
              </w:rPr>
              <w:t>124 251,50</w:t>
            </w:r>
          </w:p>
        </w:tc>
        <w:tc>
          <w:tcPr>
            <w:tcW w:w="404" w:type="pct"/>
            <w:tcBorders>
              <w:top w:val="nil"/>
              <w:left w:val="nil"/>
              <w:bottom w:val="single" w:sz="4" w:space="0" w:color="auto"/>
              <w:right w:val="single" w:sz="4" w:space="0" w:color="auto"/>
            </w:tcBorders>
            <w:shd w:val="clear" w:color="auto" w:fill="auto"/>
            <w:vAlign w:val="center"/>
            <w:hideMark/>
          </w:tcPr>
          <w:p w14:paraId="33FD3F9B" w14:textId="18FAA75D" w:rsidR="006545CE" w:rsidRPr="0001430E" w:rsidRDefault="006545CE" w:rsidP="0001430E">
            <w:pPr>
              <w:jc w:val="center"/>
              <w:rPr>
                <w:sz w:val="24"/>
                <w:szCs w:val="24"/>
              </w:rPr>
            </w:pPr>
            <w:r w:rsidRPr="0001430E">
              <w:rPr>
                <w:sz w:val="24"/>
                <w:szCs w:val="24"/>
              </w:rPr>
              <w:t>129 221,56</w:t>
            </w:r>
          </w:p>
        </w:tc>
        <w:tc>
          <w:tcPr>
            <w:tcW w:w="435" w:type="pct"/>
            <w:tcBorders>
              <w:top w:val="nil"/>
              <w:left w:val="nil"/>
              <w:bottom w:val="single" w:sz="4" w:space="0" w:color="auto"/>
              <w:right w:val="single" w:sz="4" w:space="0" w:color="auto"/>
            </w:tcBorders>
            <w:shd w:val="clear" w:color="auto" w:fill="auto"/>
            <w:vAlign w:val="center"/>
            <w:hideMark/>
          </w:tcPr>
          <w:p w14:paraId="157DF773" w14:textId="2D783635" w:rsidR="006545CE" w:rsidRPr="0001430E" w:rsidRDefault="006545CE" w:rsidP="0001430E">
            <w:pPr>
              <w:jc w:val="center"/>
              <w:rPr>
                <w:sz w:val="24"/>
                <w:szCs w:val="24"/>
              </w:rPr>
            </w:pPr>
            <w:r w:rsidRPr="0001430E">
              <w:rPr>
                <w:sz w:val="24"/>
                <w:szCs w:val="24"/>
              </w:rPr>
              <w:t>166 009,40</w:t>
            </w:r>
          </w:p>
        </w:tc>
        <w:tc>
          <w:tcPr>
            <w:tcW w:w="435" w:type="pct"/>
            <w:tcBorders>
              <w:top w:val="nil"/>
              <w:left w:val="nil"/>
              <w:bottom w:val="single" w:sz="4" w:space="0" w:color="auto"/>
              <w:right w:val="single" w:sz="4" w:space="0" w:color="auto"/>
            </w:tcBorders>
            <w:shd w:val="clear" w:color="auto" w:fill="auto"/>
            <w:vAlign w:val="center"/>
            <w:hideMark/>
          </w:tcPr>
          <w:p w14:paraId="1C8ABDF6" w14:textId="44627681" w:rsidR="006545CE" w:rsidRPr="0001430E" w:rsidRDefault="006545CE" w:rsidP="0001430E">
            <w:pPr>
              <w:jc w:val="center"/>
              <w:rPr>
                <w:sz w:val="24"/>
                <w:szCs w:val="24"/>
              </w:rPr>
            </w:pPr>
            <w:r w:rsidRPr="0001430E">
              <w:rPr>
                <w:sz w:val="24"/>
                <w:szCs w:val="24"/>
              </w:rPr>
              <w:t>201 006,65</w:t>
            </w:r>
          </w:p>
        </w:tc>
      </w:tr>
      <w:tr w:rsidR="0097305B" w:rsidRPr="0001430E" w14:paraId="0B4CD40C" w14:textId="77777777" w:rsidTr="006545CE">
        <w:tc>
          <w:tcPr>
            <w:tcW w:w="220" w:type="pct"/>
            <w:shd w:val="clear" w:color="auto" w:fill="auto"/>
            <w:vAlign w:val="center"/>
            <w:hideMark/>
          </w:tcPr>
          <w:p w14:paraId="343C0028" w14:textId="77777777" w:rsidR="006545CE" w:rsidRPr="0001430E" w:rsidRDefault="006545CE" w:rsidP="0001430E">
            <w:pPr>
              <w:jc w:val="center"/>
              <w:rPr>
                <w:sz w:val="24"/>
                <w:szCs w:val="24"/>
              </w:rPr>
            </w:pPr>
            <w:r w:rsidRPr="0001430E">
              <w:rPr>
                <w:sz w:val="24"/>
                <w:szCs w:val="24"/>
              </w:rPr>
              <w:t> </w:t>
            </w:r>
          </w:p>
        </w:tc>
        <w:tc>
          <w:tcPr>
            <w:tcW w:w="1466" w:type="pct"/>
            <w:shd w:val="clear" w:color="auto" w:fill="auto"/>
            <w:vAlign w:val="center"/>
            <w:hideMark/>
          </w:tcPr>
          <w:p w14:paraId="7CDEBC32" w14:textId="77777777" w:rsidR="006545CE" w:rsidRPr="0001430E" w:rsidRDefault="006545CE" w:rsidP="0001430E">
            <w:pPr>
              <w:rPr>
                <w:sz w:val="24"/>
                <w:szCs w:val="24"/>
              </w:rPr>
            </w:pPr>
            <w:r w:rsidRPr="0001430E">
              <w:rPr>
                <w:sz w:val="24"/>
                <w:szCs w:val="24"/>
              </w:rPr>
              <w:t>Удельный расход электрической энергии, потребляемой в технологическом процессе очистки сточных вод, на единицу объема очищаемых сточных вод</w:t>
            </w:r>
          </w:p>
        </w:tc>
        <w:tc>
          <w:tcPr>
            <w:tcW w:w="423" w:type="pct"/>
            <w:shd w:val="clear" w:color="auto" w:fill="auto"/>
            <w:vAlign w:val="center"/>
            <w:hideMark/>
          </w:tcPr>
          <w:p w14:paraId="07E6B6D0" w14:textId="77777777" w:rsidR="006545CE" w:rsidRPr="0001430E" w:rsidRDefault="006545CE" w:rsidP="0001430E">
            <w:pPr>
              <w:jc w:val="center"/>
              <w:rPr>
                <w:sz w:val="24"/>
                <w:szCs w:val="24"/>
              </w:rPr>
            </w:pPr>
            <w:r w:rsidRPr="0001430E">
              <w:rPr>
                <w:sz w:val="24"/>
                <w:szCs w:val="24"/>
              </w:rPr>
              <w:t>кВт∙ч/м³</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39000BBA" w14:textId="2883ADCA" w:rsidR="006545CE" w:rsidRPr="0001430E" w:rsidRDefault="006545CE" w:rsidP="0001430E">
            <w:pPr>
              <w:jc w:val="center"/>
              <w:rPr>
                <w:sz w:val="24"/>
                <w:szCs w:val="24"/>
              </w:rPr>
            </w:pPr>
            <w:r w:rsidRPr="0001430E">
              <w:rPr>
                <w:sz w:val="24"/>
                <w:szCs w:val="24"/>
              </w:rPr>
              <w:t>0,51</w:t>
            </w:r>
          </w:p>
        </w:tc>
        <w:tc>
          <w:tcPr>
            <w:tcW w:w="404" w:type="pct"/>
            <w:tcBorders>
              <w:top w:val="nil"/>
              <w:left w:val="nil"/>
              <w:bottom w:val="single" w:sz="4" w:space="0" w:color="auto"/>
              <w:right w:val="single" w:sz="4" w:space="0" w:color="auto"/>
            </w:tcBorders>
            <w:shd w:val="clear" w:color="auto" w:fill="auto"/>
            <w:vAlign w:val="center"/>
            <w:hideMark/>
          </w:tcPr>
          <w:p w14:paraId="51CEA0F5" w14:textId="7702D092" w:rsidR="006545CE" w:rsidRPr="0001430E" w:rsidRDefault="006545CE" w:rsidP="0001430E">
            <w:pPr>
              <w:jc w:val="center"/>
              <w:rPr>
                <w:sz w:val="24"/>
                <w:szCs w:val="24"/>
              </w:rPr>
            </w:pPr>
            <w:r w:rsidRPr="0001430E">
              <w:rPr>
                <w:sz w:val="24"/>
                <w:szCs w:val="24"/>
              </w:rPr>
              <w:t>0,51</w:t>
            </w:r>
          </w:p>
        </w:tc>
        <w:tc>
          <w:tcPr>
            <w:tcW w:w="404" w:type="pct"/>
            <w:tcBorders>
              <w:top w:val="nil"/>
              <w:left w:val="nil"/>
              <w:bottom w:val="single" w:sz="4" w:space="0" w:color="auto"/>
              <w:right w:val="single" w:sz="4" w:space="0" w:color="auto"/>
            </w:tcBorders>
            <w:shd w:val="clear" w:color="auto" w:fill="auto"/>
            <w:vAlign w:val="center"/>
            <w:hideMark/>
          </w:tcPr>
          <w:p w14:paraId="7F01AE4B" w14:textId="55835096" w:rsidR="006545CE" w:rsidRPr="0001430E" w:rsidRDefault="006545CE" w:rsidP="0001430E">
            <w:pPr>
              <w:jc w:val="center"/>
              <w:rPr>
                <w:sz w:val="24"/>
                <w:szCs w:val="24"/>
              </w:rPr>
            </w:pPr>
            <w:r w:rsidRPr="0001430E">
              <w:rPr>
                <w:sz w:val="24"/>
                <w:szCs w:val="24"/>
              </w:rPr>
              <w:t>0,51</w:t>
            </w:r>
          </w:p>
        </w:tc>
        <w:tc>
          <w:tcPr>
            <w:tcW w:w="404" w:type="pct"/>
            <w:tcBorders>
              <w:top w:val="nil"/>
              <w:left w:val="nil"/>
              <w:bottom w:val="single" w:sz="4" w:space="0" w:color="auto"/>
              <w:right w:val="single" w:sz="4" w:space="0" w:color="auto"/>
            </w:tcBorders>
            <w:shd w:val="clear" w:color="auto" w:fill="auto"/>
            <w:vAlign w:val="center"/>
            <w:hideMark/>
          </w:tcPr>
          <w:p w14:paraId="7E886489" w14:textId="7A910E0F" w:rsidR="006545CE" w:rsidRPr="0001430E" w:rsidRDefault="006545CE" w:rsidP="0001430E">
            <w:pPr>
              <w:jc w:val="center"/>
              <w:rPr>
                <w:sz w:val="24"/>
                <w:szCs w:val="24"/>
              </w:rPr>
            </w:pPr>
            <w:r w:rsidRPr="0001430E">
              <w:rPr>
                <w:sz w:val="24"/>
                <w:szCs w:val="24"/>
              </w:rPr>
              <w:t>0,51</w:t>
            </w:r>
          </w:p>
        </w:tc>
        <w:tc>
          <w:tcPr>
            <w:tcW w:w="404" w:type="pct"/>
            <w:tcBorders>
              <w:top w:val="nil"/>
              <w:left w:val="nil"/>
              <w:bottom w:val="single" w:sz="4" w:space="0" w:color="auto"/>
              <w:right w:val="single" w:sz="4" w:space="0" w:color="auto"/>
            </w:tcBorders>
            <w:shd w:val="clear" w:color="auto" w:fill="auto"/>
            <w:vAlign w:val="center"/>
            <w:hideMark/>
          </w:tcPr>
          <w:p w14:paraId="5185CE2F" w14:textId="75ABB736" w:rsidR="006545CE" w:rsidRPr="0001430E" w:rsidRDefault="006545CE" w:rsidP="0001430E">
            <w:pPr>
              <w:jc w:val="center"/>
              <w:rPr>
                <w:sz w:val="24"/>
                <w:szCs w:val="24"/>
              </w:rPr>
            </w:pPr>
            <w:r w:rsidRPr="0001430E">
              <w:rPr>
                <w:sz w:val="24"/>
                <w:szCs w:val="24"/>
              </w:rPr>
              <w:t>0,51</w:t>
            </w:r>
          </w:p>
        </w:tc>
        <w:tc>
          <w:tcPr>
            <w:tcW w:w="435" w:type="pct"/>
            <w:tcBorders>
              <w:top w:val="nil"/>
              <w:left w:val="nil"/>
              <w:bottom w:val="single" w:sz="4" w:space="0" w:color="auto"/>
              <w:right w:val="single" w:sz="4" w:space="0" w:color="auto"/>
            </w:tcBorders>
            <w:shd w:val="clear" w:color="auto" w:fill="auto"/>
            <w:vAlign w:val="center"/>
            <w:hideMark/>
          </w:tcPr>
          <w:p w14:paraId="1543C901" w14:textId="450B012C" w:rsidR="006545CE" w:rsidRPr="0001430E" w:rsidRDefault="006545CE" w:rsidP="0001430E">
            <w:pPr>
              <w:jc w:val="center"/>
              <w:rPr>
                <w:sz w:val="24"/>
                <w:szCs w:val="24"/>
              </w:rPr>
            </w:pPr>
            <w:r w:rsidRPr="0001430E">
              <w:rPr>
                <w:sz w:val="24"/>
                <w:szCs w:val="24"/>
              </w:rPr>
              <w:t> </w:t>
            </w:r>
          </w:p>
        </w:tc>
        <w:tc>
          <w:tcPr>
            <w:tcW w:w="435" w:type="pct"/>
            <w:tcBorders>
              <w:top w:val="nil"/>
              <w:left w:val="nil"/>
              <w:bottom w:val="single" w:sz="4" w:space="0" w:color="auto"/>
              <w:right w:val="single" w:sz="4" w:space="0" w:color="auto"/>
            </w:tcBorders>
            <w:shd w:val="clear" w:color="auto" w:fill="auto"/>
            <w:vAlign w:val="center"/>
            <w:hideMark/>
          </w:tcPr>
          <w:p w14:paraId="6482DC5D" w14:textId="698B5900" w:rsidR="006545CE" w:rsidRPr="0001430E" w:rsidRDefault="006545CE" w:rsidP="0001430E">
            <w:pPr>
              <w:jc w:val="center"/>
              <w:rPr>
                <w:sz w:val="24"/>
                <w:szCs w:val="24"/>
              </w:rPr>
            </w:pPr>
            <w:r w:rsidRPr="0001430E">
              <w:rPr>
                <w:sz w:val="24"/>
                <w:szCs w:val="24"/>
              </w:rPr>
              <w:t> </w:t>
            </w:r>
          </w:p>
        </w:tc>
      </w:tr>
      <w:tr w:rsidR="0097305B" w:rsidRPr="0001430E" w14:paraId="469CD42D" w14:textId="77777777" w:rsidTr="006545CE">
        <w:tc>
          <w:tcPr>
            <w:tcW w:w="220" w:type="pct"/>
            <w:shd w:val="clear" w:color="auto" w:fill="auto"/>
            <w:vAlign w:val="center"/>
            <w:hideMark/>
          </w:tcPr>
          <w:p w14:paraId="1D6F984B" w14:textId="77777777" w:rsidR="006545CE" w:rsidRPr="0001430E" w:rsidRDefault="006545CE" w:rsidP="0001430E">
            <w:pPr>
              <w:jc w:val="center"/>
              <w:rPr>
                <w:sz w:val="24"/>
                <w:szCs w:val="24"/>
              </w:rPr>
            </w:pPr>
            <w:r w:rsidRPr="0001430E">
              <w:rPr>
                <w:sz w:val="24"/>
                <w:szCs w:val="24"/>
              </w:rPr>
              <w:t> </w:t>
            </w:r>
          </w:p>
        </w:tc>
        <w:tc>
          <w:tcPr>
            <w:tcW w:w="1466" w:type="pct"/>
            <w:shd w:val="clear" w:color="auto" w:fill="auto"/>
            <w:vAlign w:val="center"/>
            <w:hideMark/>
          </w:tcPr>
          <w:p w14:paraId="5D32371B" w14:textId="77777777" w:rsidR="006545CE" w:rsidRPr="0001430E" w:rsidRDefault="006545CE" w:rsidP="0001430E">
            <w:pPr>
              <w:rPr>
                <w:sz w:val="24"/>
                <w:szCs w:val="24"/>
              </w:rPr>
            </w:pPr>
            <w:r w:rsidRPr="0001430E">
              <w:rPr>
                <w:sz w:val="24"/>
                <w:szCs w:val="24"/>
              </w:rPr>
              <w:t>Удельный расход электрической энергии, потребляемой в технологическом процессе транспортировки сточных вод, на единицу объема транспортируемых сточных вод</w:t>
            </w:r>
          </w:p>
        </w:tc>
        <w:tc>
          <w:tcPr>
            <w:tcW w:w="423" w:type="pct"/>
            <w:shd w:val="clear" w:color="auto" w:fill="auto"/>
            <w:vAlign w:val="center"/>
            <w:hideMark/>
          </w:tcPr>
          <w:p w14:paraId="6A78FA0C" w14:textId="77777777" w:rsidR="006545CE" w:rsidRPr="0001430E" w:rsidRDefault="006545CE" w:rsidP="0001430E">
            <w:pPr>
              <w:jc w:val="center"/>
              <w:rPr>
                <w:sz w:val="24"/>
                <w:szCs w:val="24"/>
              </w:rPr>
            </w:pPr>
            <w:r w:rsidRPr="0001430E">
              <w:rPr>
                <w:sz w:val="24"/>
                <w:szCs w:val="24"/>
              </w:rPr>
              <w:t>кВт∙ч/м³</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3E1D8623" w14:textId="027B629C" w:rsidR="006545CE" w:rsidRPr="0001430E" w:rsidRDefault="006545CE" w:rsidP="0001430E">
            <w:pPr>
              <w:jc w:val="center"/>
              <w:rPr>
                <w:sz w:val="24"/>
                <w:szCs w:val="24"/>
              </w:rPr>
            </w:pPr>
            <w:r w:rsidRPr="0001430E">
              <w:rPr>
                <w:sz w:val="24"/>
                <w:szCs w:val="24"/>
              </w:rPr>
              <w:t>0,98</w:t>
            </w:r>
          </w:p>
        </w:tc>
        <w:tc>
          <w:tcPr>
            <w:tcW w:w="404" w:type="pct"/>
            <w:tcBorders>
              <w:top w:val="nil"/>
              <w:left w:val="nil"/>
              <w:bottom w:val="single" w:sz="4" w:space="0" w:color="auto"/>
              <w:right w:val="single" w:sz="4" w:space="0" w:color="auto"/>
            </w:tcBorders>
            <w:shd w:val="clear" w:color="auto" w:fill="auto"/>
            <w:vAlign w:val="center"/>
            <w:hideMark/>
          </w:tcPr>
          <w:p w14:paraId="0DAFB626" w14:textId="7B654DB5" w:rsidR="006545CE" w:rsidRPr="0001430E" w:rsidRDefault="006545CE" w:rsidP="0001430E">
            <w:pPr>
              <w:jc w:val="center"/>
              <w:rPr>
                <w:sz w:val="24"/>
                <w:szCs w:val="24"/>
              </w:rPr>
            </w:pPr>
            <w:r w:rsidRPr="0001430E">
              <w:rPr>
                <w:sz w:val="24"/>
                <w:szCs w:val="24"/>
              </w:rPr>
              <w:t>0,98</w:t>
            </w:r>
          </w:p>
        </w:tc>
        <w:tc>
          <w:tcPr>
            <w:tcW w:w="404" w:type="pct"/>
            <w:tcBorders>
              <w:top w:val="nil"/>
              <w:left w:val="nil"/>
              <w:bottom w:val="single" w:sz="4" w:space="0" w:color="auto"/>
              <w:right w:val="single" w:sz="4" w:space="0" w:color="auto"/>
            </w:tcBorders>
            <w:shd w:val="clear" w:color="auto" w:fill="auto"/>
            <w:vAlign w:val="center"/>
            <w:hideMark/>
          </w:tcPr>
          <w:p w14:paraId="28EB8395" w14:textId="0BAD4D2B" w:rsidR="006545CE" w:rsidRPr="0001430E" w:rsidRDefault="006545CE" w:rsidP="0001430E">
            <w:pPr>
              <w:jc w:val="center"/>
              <w:rPr>
                <w:sz w:val="24"/>
                <w:szCs w:val="24"/>
              </w:rPr>
            </w:pPr>
            <w:r w:rsidRPr="0001430E">
              <w:rPr>
                <w:sz w:val="24"/>
                <w:szCs w:val="24"/>
              </w:rPr>
              <w:t>0,98</w:t>
            </w:r>
          </w:p>
        </w:tc>
        <w:tc>
          <w:tcPr>
            <w:tcW w:w="404" w:type="pct"/>
            <w:tcBorders>
              <w:top w:val="nil"/>
              <w:left w:val="nil"/>
              <w:bottom w:val="single" w:sz="4" w:space="0" w:color="auto"/>
              <w:right w:val="single" w:sz="4" w:space="0" w:color="auto"/>
            </w:tcBorders>
            <w:shd w:val="clear" w:color="auto" w:fill="auto"/>
            <w:vAlign w:val="center"/>
            <w:hideMark/>
          </w:tcPr>
          <w:p w14:paraId="6E23B24F" w14:textId="5B3656AE" w:rsidR="006545CE" w:rsidRPr="0001430E" w:rsidRDefault="006545CE" w:rsidP="0001430E">
            <w:pPr>
              <w:jc w:val="center"/>
              <w:rPr>
                <w:sz w:val="24"/>
                <w:szCs w:val="24"/>
              </w:rPr>
            </w:pPr>
            <w:r w:rsidRPr="0001430E">
              <w:rPr>
                <w:sz w:val="24"/>
                <w:szCs w:val="24"/>
              </w:rPr>
              <w:t>0,98</w:t>
            </w:r>
          </w:p>
        </w:tc>
        <w:tc>
          <w:tcPr>
            <w:tcW w:w="404" w:type="pct"/>
            <w:tcBorders>
              <w:top w:val="nil"/>
              <w:left w:val="nil"/>
              <w:bottom w:val="single" w:sz="4" w:space="0" w:color="auto"/>
              <w:right w:val="single" w:sz="4" w:space="0" w:color="auto"/>
            </w:tcBorders>
            <w:shd w:val="clear" w:color="auto" w:fill="auto"/>
            <w:vAlign w:val="center"/>
            <w:hideMark/>
          </w:tcPr>
          <w:p w14:paraId="6A7C6FF7" w14:textId="26880C60" w:rsidR="006545CE" w:rsidRPr="0001430E" w:rsidRDefault="006545CE" w:rsidP="0001430E">
            <w:pPr>
              <w:jc w:val="center"/>
              <w:rPr>
                <w:sz w:val="24"/>
                <w:szCs w:val="24"/>
              </w:rPr>
            </w:pPr>
            <w:r w:rsidRPr="0001430E">
              <w:rPr>
                <w:sz w:val="24"/>
                <w:szCs w:val="24"/>
              </w:rPr>
              <w:t>0,98</w:t>
            </w:r>
          </w:p>
        </w:tc>
        <w:tc>
          <w:tcPr>
            <w:tcW w:w="435" w:type="pct"/>
            <w:tcBorders>
              <w:top w:val="nil"/>
              <w:left w:val="nil"/>
              <w:bottom w:val="single" w:sz="4" w:space="0" w:color="auto"/>
              <w:right w:val="single" w:sz="4" w:space="0" w:color="auto"/>
            </w:tcBorders>
            <w:shd w:val="clear" w:color="auto" w:fill="auto"/>
            <w:vAlign w:val="center"/>
            <w:hideMark/>
          </w:tcPr>
          <w:p w14:paraId="42E04CE4" w14:textId="23DEFEF3" w:rsidR="006545CE" w:rsidRPr="0001430E" w:rsidRDefault="006545CE" w:rsidP="0001430E">
            <w:pPr>
              <w:jc w:val="center"/>
              <w:rPr>
                <w:sz w:val="24"/>
                <w:szCs w:val="24"/>
              </w:rPr>
            </w:pPr>
            <w:r w:rsidRPr="0001430E">
              <w:rPr>
                <w:sz w:val="24"/>
                <w:szCs w:val="24"/>
              </w:rPr>
              <w:t> </w:t>
            </w:r>
          </w:p>
        </w:tc>
        <w:tc>
          <w:tcPr>
            <w:tcW w:w="435" w:type="pct"/>
            <w:tcBorders>
              <w:top w:val="nil"/>
              <w:left w:val="nil"/>
              <w:bottom w:val="single" w:sz="4" w:space="0" w:color="auto"/>
              <w:right w:val="single" w:sz="4" w:space="0" w:color="auto"/>
            </w:tcBorders>
            <w:shd w:val="clear" w:color="auto" w:fill="auto"/>
            <w:vAlign w:val="center"/>
            <w:hideMark/>
          </w:tcPr>
          <w:p w14:paraId="31F2B1D4" w14:textId="1599E164" w:rsidR="006545CE" w:rsidRPr="0001430E" w:rsidRDefault="006545CE" w:rsidP="0001430E">
            <w:pPr>
              <w:jc w:val="center"/>
              <w:rPr>
                <w:sz w:val="24"/>
                <w:szCs w:val="24"/>
              </w:rPr>
            </w:pPr>
            <w:r w:rsidRPr="0001430E">
              <w:rPr>
                <w:sz w:val="24"/>
                <w:szCs w:val="24"/>
              </w:rPr>
              <w:t> </w:t>
            </w:r>
          </w:p>
        </w:tc>
      </w:tr>
      <w:tr w:rsidR="0097305B" w:rsidRPr="0001430E" w14:paraId="29B31ABF" w14:textId="77777777" w:rsidTr="006545CE">
        <w:tc>
          <w:tcPr>
            <w:tcW w:w="220" w:type="pct"/>
            <w:shd w:val="clear" w:color="auto" w:fill="auto"/>
            <w:vAlign w:val="center"/>
            <w:hideMark/>
          </w:tcPr>
          <w:p w14:paraId="0984AB1A" w14:textId="77777777" w:rsidR="006545CE" w:rsidRPr="0001430E" w:rsidRDefault="006545CE" w:rsidP="0001430E">
            <w:pPr>
              <w:jc w:val="center"/>
              <w:rPr>
                <w:sz w:val="24"/>
                <w:szCs w:val="24"/>
              </w:rPr>
            </w:pPr>
            <w:r w:rsidRPr="0001430E">
              <w:rPr>
                <w:sz w:val="24"/>
                <w:szCs w:val="24"/>
              </w:rPr>
              <w:t>1.3</w:t>
            </w:r>
          </w:p>
        </w:tc>
        <w:tc>
          <w:tcPr>
            <w:tcW w:w="1466" w:type="pct"/>
            <w:shd w:val="clear" w:color="auto" w:fill="auto"/>
            <w:vAlign w:val="center"/>
            <w:hideMark/>
          </w:tcPr>
          <w:p w14:paraId="41A4B560" w14:textId="77777777" w:rsidR="006545CE" w:rsidRPr="0001430E" w:rsidRDefault="006545CE" w:rsidP="0001430E">
            <w:pPr>
              <w:rPr>
                <w:sz w:val="24"/>
                <w:szCs w:val="24"/>
              </w:rPr>
            </w:pPr>
            <w:r w:rsidRPr="0001430E">
              <w:rPr>
                <w:sz w:val="24"/>
                <w:szCs w:val="24"/>
              </w:rPr>
              <w:t>Неподконтрольные расходы</w:t>
            </w:r>
          </w:p>
        </w:tc>
        <w:tc>
          <w:tcPr>
            <w:tcW w:w="423" w:type="pct"/>
            <w:shd w:val="clear" w:color="auto" w:fill="auto"/>
            <w:vAlign w:val="center"/>
            <w:hideMark/>
          </w:tcPr>
          <w:p w14:paraId="66CEEECD" w14:textId="77777777" w:rsidR="006545CE" w:rsidRPr="0001430E" w:rsidRDefault="006545CE" w:rsidP="0001430E">
            <w:pPr>
              <w:jc w:val="center"/>
              <w:rPr>
                <w:sz w:val="24"/>
                <w:szCs w:val="24"/>
              </w:rPr>
            </w:pPr>
            <w:r w:rsidRPr="0001430E">
              <w:rPr>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2BAC20E4" w14:textId="7F6AF4C8" w:rsidR="006545CE" w:rsidRPr="0001430E" w:rsidRDefault="006545CE" w:rsidP="0001430E">
            <w:pPr>
              <w:jc w:val="center"/>
              <w:rPr>
                <w:sz w:val="24"/>
                <w:szCs w:val="24"/>
              </w:rPr>
            </w:pPr>
            <w:r w:rsidRPr="0001430E">
              <w:rPr>
                <w:sz w:val="24"/>
                <w:szCs w:val="24"/>
              </w:rPr>
              <w:t>82 718,56</w:t>
            </w:r>
          </w:p>
        </w:tc>
        <w:tc>
          <w:tcPr>
            <w:tcW w:w="404" w:type="pct"/>
            <w:tcBorders>
              <w:top w:val="nil"/>
              <w:left w:val="nil"/>
              <w:bottom w:val="single" w:sz="4" w:space="0" w:color="auto"/>
              <w:right w:val="single" w:sz="4" w:space="0" w:color="auto"/>
            </w:tcBorders>
            <w:shd w:val="clear" w:color="auto" w:fill="auto"/>
            <w:vAlign w:val="center"/>
            <w:hideMark/>
          </w:tcPr>
          <w:p w14:paraId="05768C52" w14:textId="66EE3EB8" w:rsidR="006545CE" w:rsidRPr="0001430E" w:rsidRDefault="006545CE" w:rsidP="0001430E">
            <w:pPr>
              <w:jc w:val="center"/>
              <w:rPr>
                <w:sz w:val="24"/>
                <w:szCs w:val="24"/>
              </w:rPr>
            </w:pPr>
            <w:r w:rsidRPr="0001430E">
              <w:rPr>
                <w:sz w:val="24"/>
                <w:szCs w:val="24"/>
              </w:rPr>
              <w:t>85 571,19</w:t>
            </w:r>
          </w:p>
        </w:tc>
        <w:tc>
          <w:tcPr>
            <w:tcW w:w="404" w:type="pct"/>
            <w:tcBorders>
              <w:top w:val="nil"/>
              <w:left w:val="nil"/>
              <w:bottom w:val="single" w:sz="4" w:space="0" w:color="auto"/>
              <w:right w:val="single" w:sz="4" w:space="0" w:color="auto"/>
            </w:tcBorders>
            <w:shd w:val="clear" w:color="auto" w:fill="auto"/>
            <w:vAlign w:val="center"/>
            <w:hideMark/>
          </w:tcPr>
          <w:p w14:paraId="2FF1CFD3" w14:textId="73A9A797" w:rsidR="006545CE" w:rsidRPr="0001430E" w:rsidRDefault="006545CE" w:rsidP="0001430E">
            <w:pPr>
              <w:jc w:val="center"/>
              <w:rPr>
                <w:sz w:val="24"/>
                <w:szCs w:val="24"/>
              </w:rPr>
            </w:pPr>
            <w:r w:rsidRPr="0001430E">
              <w:rPr>
                <w:sz w:val="24"/>
                <w:szCs w:val="24"/>
              </w:rPr>
              <w:t>90 743,21</w:t>
            </w:r>
          </w:p>
        </w:tc>
        <w:tc>
          <w:tcPr>
            <w:tcW w:w="404" w:type="pct"/>
            <w:tcBorders>
              <w:top w:val="nil"/>
              <w:left w:val="nil"/>
              <w:bottom w:val="single" w:sz="4" w:space="0" w:color="auto"/>
              <w:right w:val="single" w:sz="4" w:space="0" w:color="auto"/>
            </w:tcBorders>
            <w:shd w:val="clear" w:color="auto" w:fill="auto"/>
            <w:vAlign w:val="center"/>
            <w:hideMark/>
          </w:tcPr>
          <w:p w14:paraId="6ABEA7AB" w14:textId="6ACA48BE" w:rsidR="006545CE" w:rsidRPr="0001430E" w:rsidRDefault="006545CE" w:rsidP="0001430E">
            <w:pPr>
              <w:jc w:val="center"/>
              <w:rPr>
                <w:sz w:val="24"/>
                <w:szCs w:val="24"/>
              </w:rPr>
            </w:pPr>
            <w:r w:rsidRPr="0001430E">
              <w:rPr>
                <w:sz w:val="24"/>
                <w:szCs w:val="24"/>
              </w:rPr>
              <w:t>96 268,69</w:t>
            </w:r>
          </w:p>
        </w:tc>
        <w:tc>
          <w:tcPr>
            <w:tcW w:w="404" w:type="pct"/>
            <w:tcBorders>
              <w:top w:val="nil"/>
              <w:left w:val="nil"/>
              <w:bottom w:val="single" w:sz="4" w:space="0" w:color="auto"/>
              <w:right w:val="single" w:sz="4" w:space="0" w:color="auto"/>
            </w:tcBorders>
            <w:shd w:val="clear" w:color="auto" w:fill="auto"/>
            <w:vAlign w:val="center"/>
            <w:hideMark/>
          </w:tcPr>
          <w:p w14:paraId="2F33390B" w14:textId="06BE3AED" w:rsidR="006545CE" w:rsidRPr="0001430E" w:rsidRDefault="006545CE" w:rsidP="0001430E">
            <w:pPr>
              <w:jc w:val="center"/>
              <w:rPr>
                <w:sz w:val="24"/>
                <w:szCs w:val="24"/>
              </w:rPr>
            </w:pPr>
            <w:r w:rsidRPr="0001430E">
              <w:rPr>
                <w:sz w:val="24"/>
                <w:szCs w:val="24"/>
              </w:rPr>
              <w:t>108 084,60</w:t>
            </w:r>
          </w:p>
        </w:tc>
        <w:tc>
          <w:tcPr>
            <w:tcW w:w="435" w:type="pct"/>
            <w:tcBorders>
              <w:top w:val="nil"/>
              <w:left w:val="nil"/>
              <w:bottom w:val="single" w:sz="4" w:space="0" w:color="auto"/>
              <w:right w:val="single" w:sz="4" w:space="0" w:color="auto"/>
            </w:tcBorders>
            <w:shd w:val="clear" w:color="auto" w:fill="auto"/>
            <w:vAlign w:val="center"/>
            <w:hideMark/>
          </w:tcPr>
          <w:p w14:paraId="5B202061" w14:textId="24DEEB02" w:rsidR="006545CE" w:rsidRPr="0001430E" w:rsidRDefault="006545CE" w:rsidP="0001430E">
            <w:pPr>
              <w:jc w:val="center"/>
              <w:rPr>
                <w:sz w:val="24"/>
                <w:szCs w:val="24"/>
              </w:rPr>
            </w:pPr>
            <w:r w:rsidRPr="0001430E">
              <w:rPr>
                <w:sz w:val="24"/>
                <w:szCs w:val="24"/>
              </w:rPr>
              <w:t>372 762,13</w:t>
            </w:r>
          </w:p>
        </w:tc>
        <w:tc>
          <w:tcPr>
            <w:tcW w:w="435" w:type="pct"/>
            <w:tcBorders>
              <w:top w:val="nil"/>
              <w:left w:val="nil"/>
              <w:bottom w:val="single" w:sz="4" w:space="0" w:color="auto"/>
              <w:right w:val="single" w:sz="4" w:space="0" w:color="auto"/>
            </w:tcBorders>
            <w:shd w:val="clear" w:color="auto" w:fill="auto"/>
            <w:vAlign w:val="center"/>
            <w:hideMark/>
          </w:tcPr>
          <w:p w14:paraId="7A870AB7" w14:textId="3C862F32" w:rsidR="006545CE" w:rsidRPr="0001430E" w:rsidRDefault="006545CE" w:rsidP="0001430E">
            <w:pPr>
              <w:jc w:val="center"/>
              <w:rPr>
                <w:sz w:val="24"/>
                <w:szCs w:val="24"/>
              </w:rPr>
            </w:pPr>
            <w:r w:rsidRPr="0001430E">
              <w:rPr>
                <w:sz w:val="24"/>
                <w:szCs w:val="24"/>
              </w:rPr>
              <w:t>407 974,45</w:t>
            </w:r>
          </w:p>
        </w:tc>
      </w:tr>
      <w:tr w:rsidR="0097305B" w:rsidRPr="0001430E" w14:paraId="051913B6" w14:textId="77777777" w:rsidTr="006545CE">
        <w:tc>
          <w:tcPr>
            <w:tcW w:w="220" w:type="pct"/>
            <w:shd w:val="clear" w:color="auto" w:fill="auto"/>
            <w:vAlign w:val="center"/>
            <w:hideMark/>
          </w:tcPr>
          <w:p w14:paraId="5715EC6C" w14:textId="77777777" w:rsidR="006545CE" w:rsidRPr="0001430E" w:rsidRDefault="006545CE" w:rsidP="0001430E">
            <w:pPr>
              <w:jc w:val="center"/>
              <w:rPr>
                <w:b/>
                <w:bCs/>
                <w:sz w:val="24"/>
                <w:szCs w:val="24"/>
              </w:rPr>
            </w:pPr>
            <w:r w:rsidRPr="0001430E">
              <w:rPr>
                <w:b/>
                <w:bCs/>
                <w:sz w:val="24"/>
                <w:szCs w:val="24"/>
              </w:rPr>
              <w:t>2</w:t>
            </w:r>
          </w:p>
        </w:tc>
        <w:tc>
          <w:tcPr>
            <w:tcW w:w="1466" w:type="pct"/>
            <w:shd w:val="clear" w:color="auto" w:fill="auto"/>
            <w:vAlign w:val="center"/>
            <w:hideMark/>
          </w:tcPr>
          <w:p w14:paraId="7F1BDFAB" w14:textId="77777777" w:rsidR="006545CE" w:rsidRPr="0001430E" w:rsidRDefault="006545CE" w:rsidP="0001430E">
            <w:pPr>
              <w:rPr>
                <w:b/>
                <w:bCs/>
                <w:sz w:val="24"/>
                <w:szCs w:val="24"/>
              </w:rPr>
            </w:pPr>
            <w:r w:rsidRPr="0001430E">
              <w:rPr>
                <w:b/>
                <w:bCs/>
                <w:sz w:val="24"/>
                <w:szCs w:val="24"/>
              </w:rPr>
              <w:t>Амортизация, учтенная в тарифе</w:t>
            </w:r>
          </w:p>
        </w:tc>
        <w:tc>
          <w:tcPr>
            <w:tcW w:w="423" w:type="pct"/>
            <w:shd w:val="clear" w:color="auto" w:fill="auto"/>
            <w:vAlign w:val="center"/>
            <w:hideMark/>
          </w:tcPr>
          <w:p w14:paraId="6B60ADA9" w14:textId="77777777" w:rsidR="006545CE" w:rsidRPr="0001430E" w:rsidRDefault="006545CE" w:rsidP="0001430E">
            <w:pPr>
              <w:jc w:val="center"/>
              <w:rPr>
                <w:b/>
                <w:bCs/>
                <w:sz w:val="24"/>
                <w:szCs w:val="24"/>
              </w:rPr>
            </w:pPr>
            <w:r w:rsidRPr="0001430E">
              <w:rPr>
                <w:b/>
                <w:bCs/>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76F3270D" w14:textId="1C7AE374" w:rsidR="006545CE" w:rsidRPr="0001430E" w:rsidRDefault="006545CE" w:rsidP="0001430E">
            <w:pPr>
              <w:jc w:val="center"/>
              <w:rPr>
                <w:b/>
                <w:bCs/>
                <w:sz w:val="24"/>
                <w:szCs w:val="24"/>
              </w:rPr>
            </w:pPr>
            <w:r w:rsidRPr="0001430E">
              <w:rPr>
                <w:b/>
                <w:bCs/>
                <w:sz w:val="24"/>
                <w:szCs w:val="24"/>
              </w:rPr>
              <w:t>213 809,88</w:t>
            </w:r>
          </w:p>
        </w:tc>
        <w:tc>
          <w:tcPr>
            <w:tcW w:w="404" w:type="pct"/>
            <w:tcBorders>
              <w:top w:val="nil"/>
              <w:left w:val="nil"/>
              <w:bottom w:val="single" w:sz="4" w:space="0" w:color="auto"/>
              <w:right w:val="single" w:sz="4" w:space="0" w:color="auto"/>
            </w:tcBorders>
            <w:shd w:val="clear" w:color="auto" w:fill="auto"/>
            <w:vAlign w:val="center"/>
            <w:hideMark/>
          </w:tcPr>
          <w:p w14:paraId="692E04E6" w14:textId="60FE1E28" w:rsidR="006545CE" w:rsidRPr="0001430E" w:rsidRDefault="006545CE" w:rsidP="0001430E">
            <w:pPr>
              <w:jc w:val="center"/>
              <w:rPr>
                <w:b/>
                <w:bCs/>
                <w:sz w:val="24"/>
                <w:szCs w:val="24"/>
              </w:rPr>
            </w:pPr>
            <w:r w:rsidRPr="0001430E">
              <w:rPr>
                <w:b/>
                <w:bCs/>
                <w:sz w:val="24"/>
                <w:szCs w:val="24"/>
              </w:rPr>
              <w:t>213 809,88</w:t>
            </w:r>
          </w:p>
        </w:tc>
        <w:tc>
          <w:tcPr>
            <w:tcW w:w="404" w:type="pct"/>
            <w:tcBorders>
              <w:top w:val="nil"/>
              <w:left w:val="nil"/>
              <w:bottom w:val="single" w:sz="4" w:space="0" w:color="auto"/>
              <w:right w:val="single" w:sz="4" w:space="0" w:color="auto"/>
            </w:tcBorders>
            <w:shd w:val="clear" w:color="auto" w:fill="auto"/>
            <w:vAlign w:val="center"/>
            <w:hideMark/>
          </w:tcPr>
          <w:p w14:paraId="257ECA0B" w14:textId="63E2A658" w:rsidR="006545CE" w:rsidRPr="0001430E" w:rsidRDefault="006545CE" w:rsidP="0001430E">
            <w:pPr>
              <w:jc w:val="center"/>
              <w:rPr>
                <w:b/>
                <w:bCs/>
                <w:sz w:val="24"/>
                <w:szCs w:val="24"/>
              </w:rPr>
            </w:pPr>
            <w:r w:rsidRPr="0001430E">
              <w:rPr>
                <w:b/>
                <w:bCs/>
                <w:sz w:val="24"/>
                <w:szCs w:val="24"/>
              </w:rPr>
              <w:t>213 809,88</w:t>
            </w:r>
          </w:p>
        </w:tc>
        <w:tc>
          <w:tcPr>
            <w:tcW w:w="404" w:type="pct"/>
            <w:tcBorders>
              <w:top w:val="nil"/>
              <w:left w:val="nil"/>
              <w:bottom w:val="single" w:sz="4" w:space="0" w:color="auto"/>
              <w:right w:val="single" w:sz="4" w:space="0" w:color="auto"/>
            </w:tcBorders>
            <w:shd w:val="clear" w:color="auto" w:fill="auto"/>
            <w:vAlign w:val="center"/>
            <w:hideMark/>
          </w:tcPr>
          <w:p w14:paraId="0C19BD59" w14:textId="6F50B126" w:rsidR="006545CE" w:rsidRPr="0001430E" w:rsidRDefault="006545CE" w:rsidP="0001430E">
            <w:pPr>
              <w:jc w:val="center"/>
              <w:rPr>
                <w:b/>
                <w:bCs/>
                <w:sz w:val="24"/>
                <w:szCs w:val="24"/>
              </w:rPr>
            </w:pPr>
            <w:r w:rsidRPr="0001430E">
              <w:rPr>
                <w:b/>
                <w:bCs/>
                <w:sz w:val="24"/>
                <w:szCs w:val="24"/>
              </w:rPr>
              <w:t>213 809,88</w:t>
            </w:r>
          </w:p>
        </w:tc>
        <w:tc>
          <w:tcPr>
            <w:tcW w:w="404" w:type="pct"/>
            <w:tcBorders>
              <w:top w:val="nil"/>
              <w:left w:val="nil"/>
              <w:bottom w:val="single" w:sz="4" w:space="0" w:color="auto"/>
              <w:right w:val="single" w:sz="4" w:space="0" w:color="auto"/>
            </w:tcBorders>
            <w:shd w:val="clear" w:color="auto" w:fill="auto"/>
            <w:vAlign w:val="center"/>
            <w:hideMark/>
          </w:tcPr>
          <w:p w14:paraId="5281BF65" w14:textId="3E34EE18" w:rsidR="006545CE" w:rsidRPr="0001430E" w:rsidRDefault="006545CE" w:rsidP="0001430E">
            <w:pPr>
              <w:jc w:val="center"/>
              <w:rPr>
                <w:b/>
                <w:bCs/>
                <w:sz w:val="24"/>
                <w:szCs w:val="24"/>
              </w:rPr>
            </w:pPr>
            <w:r w:rsidRPr="0001430E">
              <w:rPr>
                <w:b/>
                <w:bCs/>
                <w:sz w:val="24"/>
                <w:szCs w:val="24"/>
              </w:rPr>
              <w:t>213 809,88</w:t>
            </w:r>
          </w:p>
        </w:tc>
        <w:tc>
          <w:tcPr>
            <w:tcW w:w="435" w:type="pct"/>
            <w:tcBorders>
              <w:top w:val="nil"/>
              <w:left w:val="nil"/>
              <w:bottom w:val="single" w:sz="4" w:space="0" w:color="auto"/>
              <w:right w:val="single" w:sz="4" w:space="0" w:color="auto"/>
            </w:tcBorders>
            <w:shd w:val="clear" w:color="auto" w:fill="auto"/>
            <w:vAlign w:val="center"/>
            <w:hideMark/>
          </w:tcPr>
          <w:p w14:paraId="56986B25" w14:textId="5CFC36C0" w:rsidR="006545CE" w:rsidRPr="0001430E" w:rsidRDefault="006545CE" w:rsidP="0001430E">
            <w:pPr>
              <w:jc w:val="center"/>
              <w:rPr>
                <w:b/>
                <w:bCs/>
                <w:sz w:val="24"/>
                <w:szCs w:val="24"/>
              </w:rPr>
            </w:pPr>
            <w:r w:rsidRPr="0001430E">
              <w:rPr>
                <w:b/>
                <w:bCs/>
                <w:sz w:val="24"/>
                <w:szCs w:val="24"/>
              </w:rPr>
              <w:t>213 809,88</w:t>
            </w:r>
          </w:p>
        </w:tc>
        <w:tc>
          <w:tcPr>
            <w:tcW w:w="435" w:type="pct"/>
            <w:tcBorders>
              <w:top w:val="nil"/>
              <w:left w:val="nil"/>
              <w:bottom w:val="single" w:sz="4" w:space="0" w:color="auto"/>
              <w:right w:val="single" w:sz="4" w:space="0" w:color="auto"/>
            </w:tcBorders>
            <w:shd w:val="clear" w:color="auto" w:fill="auto"/>
            <w:vAlign w:val="center"/>
            <w:hideMark/>
          </w:tcPr>
          <w:p w14:paraId="30534209" w14:textId="29F3D6AC" w:rsidR="006545CE" w:rsidRPr="0001430E" w:rsidRDefault="006545CE" w:rsidP="0001430E">
            <w:pPr>
              <w:jc w:val="center"/>
              <w:rPr>
                <w:b/>
                <w:bCs/>
                <w:sz w:val="24"/>
                <w:szCs w:val="24"/>
              </w:rPr>
            </w:pPr>
            <w:r w:rsidRPr="0001430E">
              <w:rPr>
                <w:b/>
                <w:bCs/>
                <w:sz w:val="24"/>
                <w:szCs w:val="24"/>
              </w:rPr>
              <w:t>213 809,88</w:t>
            </w:r>
          </w:p>
        </w:tc>
      </w:tr>
      <w:tr w:rsidR="0097305B" w:rsidRPr="0001430E" w14:paraId="62BD581E" w14:textId="77777777" w:rsidTr="006545CE">
        <w:tc>
          <w:tcPr>
            <w:tcW w:w="220" w:type="pct"/>
            <w:shd w:val="clear" w:color="auto" w:fill="auto"/>
            <w:vAlign w:val="center"/>
            <w:hideMark/>
          </w:tcPr>
          <w:p w14:paraId="2E15E8B0" w14:textId="77777777" w:rsidR="006545CE" w:rsidRPr="0001430E" w:rsidRDefault="006545CE" w:rsidP="0001430E">
            <w:pPr>
              <w:jc w:val="center"/>
              <w:rPr>
                <w:bCs/>
                <w:sz w:val="24"/>
                <w:szCs w:val="24"/>
              </w:rPr>
            </w:pPr>
            <w:r w:rsidRPr="0001430E">
              <w:rPr>
                <w:bCs/>
                <w:sz w:val="24"/>
                <w:szCs w:val="24"/>
              </w:rPr>
              <w:t>2.1</w:t>
            </w:r>
          </w:p>
        </w:tc>
        <w:tc>
          <w:tcPr>
            <w:tcW w:w="1466" w:type="pct"/>
            <w:shd w:val="clear" w:color="auto" w:fill="auto"/>
            <w:vAlign w:val="center"/>
            <w:hideMark/>
          </w:tcPr>
          <w:p w14:paraId="198C6AED" w14:textId="77777777" w:rsidR="006545CE" w:rsidRPr="0001430E" w:rsidRDefault="006545CE" w:rsidP="0001430E">
            <w:pPr>
              <w:rPr>
                <w:bCs/>
                <w:sz w:val="24"/>
                <w:szCs w:val="24"/>
              </w:rPr>
            </w:pPr>
            <w:r w:rsidRPr="0001430E">
              <w:rPr>
                <w:bCs/>
                <w:sz w:val="24"/>
                <w:szCs w:val="24"/>
              </w:rPr>
              <w:t>Существующий (утв.) размер амортизационных отчислений</w:t>
            </w:r>
          </w:p>
        </w:tc>
        <w:tc>
          <w:tcPr>
            <w:tcW w:w="423" w:type="pct"/>
            <w:shd w:val="clear" w:color="auto" w:fill="auto"/>
            <w:hideMark/>
          </w:tcPr>
          <w:p w14:paraId="3AEEC869" w14:textId="77777777" w:rsidR="006545CE" w:rsidRPr="0001430E" w:rsidRDefault="006545CE" w:rsidP="0001430E">
            <w:pPr>
              <w:jc w:val="center"/>
              <w:rPr>
                <w:sz w:val="24"/>
                <w:szCs w:val="24"/>
              </w:rPr>
            </w:pPr>
            <w:r w:rsidRPr="0001430E">
              <w:rPr>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758B3477" w14:textId="4FB7B156" w:rsidR="006545CE" w:rsidRPr="0001430E" w:rsidRDefault="006545CE" w:rsidP="0001430E">
            <w:pPr>
              <w:jc w:val="center"/>
              <w:rPr>
                <w:b/>
                <w:bCs/>
                <w:sz w:val="24"/>
                <w:szCs w:val="24"/>
              </w:rPr>
            </w:pPr>
            <w:r w:rsidRPr="0001430E">
              <w:rPr>
                <w:b/>
                <w:bCs/>
                <w:sz w:val="24"/>
                <w:szCs w:val="24"/>
              </w:rPr>
              <w:t>213 809,88</w:t>
            </w:r>
          </w:p>
        </w:tc>
        <w:tc>
          <w:tcPr>
            <w:tcW w:w="404" w:type="pct"/>
            <w:tcBorders>
              <w:top w:val="nil"/>
              <w:left w:val="nil"/>
              <w:bottom w:val="single" w:sz="4" w:space="0" w:color="auto"/>
              <w:right w:val="single" w:sz="4" w:space="0" w:color="auto"/>
            </w:tcBorders>
            <w:shd w:val="clear" w:color="auto" w:fill="auto"/>
            <w:vAlign w:val="center"/>
            <w:hideMark/>
          </w:tcPr>
          <w:p w14:paraId="7868AEA4" w14:textId="0C135A23" w:rsidR="006545CE" w:rsidRPr="0001430E" w:rsidRDefault="006545CE" w:rsidP="0001430E">
            <w:pPr>
              <w:jc w:val="center"/>
              <w:rPr>
                <w:b/>
                <w:bCs/>
                <w:sz w:val="24"/>
                <w:szCs w:val="24"/>
              </w:rPr>
            </w:pPr>
            <w:r w:rsidRPr="0001430E">
              <w:rPr>
                <w:b/>
                <w:bCs/>
                <w:sz w:val="24"/>
                <w:szCs w:val="24"/>
              </w:rPr>
              <w:t>213 809,88</w:t>
            </w:r>
          </w:p>
        </w:tc>
        <w:tc>
          <w:tcPr>
            <w:tcW w:w="404" w:type="pct"/>
            <w:tcBorders>
              <w:top w:val="nil"/>
              <w:left w:val="nil"/>
              <w:bottom w:val="single" w:sz="4" w:space="0" w:color="auto"/>
              <w:right w:val="single" w:sz="4" w:space="0" w:color="auto"/>
            </w:tcBorders>
            <w:shd w:val="clear" w:color="auto" w:fill="auto"/>
            <w:vAlign w:val="center"/>
            <w:hideMark/>
          </w:tcPr>
          <w:p w14:paraId="6300BBB1" w14:textId="05BB56E2" w:rsidR="006545CE" w:rsidRPr="0001430E" w:rsidRDefault="006545CE" w:rsidP="0001430E">
            <w:pPr>
              <w:jc w:val="center"/>
              <w:rPr>
                <w:b/>
                <w:bCs/>
                <w:sz w:val="24"/>
                <w:szCs w:val="24"/>
              </w:rPr>
            </w:pPr>
            <w:r w:rsidRPr="0001430E">
              <w:rPr>
                <w:b/>
                <w:bCs/>
                <w:sz w:val="24"/>
                <w:szCs w:val="24"/>
              </w:rPr>
              <w:t>213 809,88</w:t>
            </w:r>
          </w:p>
        </w:tc>
        <w:tc>
          <w:tcPr>
            <w:tcW w:w="404" w:type="pct"/>
            <w:tcBorders>
              <w:top w:val="nil"/>
              <w:left w:val="nil"/>
              <w:bottom w:val="single" w:sz="4" w:space="0" w:color="auto"/>
              <w:right w:val="single" w:sz="4" w:space="0" w:color="auto"/>
            </w:tcBorders>
            <w:shd w:val="clear" w:color="auto" w:fill="auto"/>
            <w:vAlign w:val="center"/>
            <w:hideMark/>
          </w:tcPr>
          <w:p w14:paraId="2E2D67B8" w14:textId="5A56B2E6" w:rsidR="006545CE" w:rsidRPr="0001430E" w:rsidRDefault="006545CE" w:rsidP="0001430E">
            <w:pPr>
              <w:jc w:val="center"/>
              <w:rPr>
                <w:b/>
                <w:bCs/>
                <w:sz w:val="24"/>
                <w:szCs w:val="24"/>
              </w:rPr>
            </w:pPr>
            <w:r w:rsidRPr="0001430E">
              <w:rPr>
                <w:b/>
                <w:bCs/>
                <w:sz w:val="24"/>
                <w:szCs w:val="24"/>
              </w:rPr>
              <w:t>213 809,88</w:t>
            </w:r>
          </w:p>
        </w:tc>
        <w:tc>
          <w:tcPr>
            <w:tcW w:w="404" w:type="pct"/>
            <w:tcBorders>
              <w:top w:val="nil"/>
              <w:left w:val="nil"/>
              <w:bottom w:val="single" w:sz="4" w:space="0" w:color="auto"/>
              <w:right w:val="single" w:sz="4" w:space="0" w:color="auto"/>
            </w:tcBorders>
            <w:shd w:val="clear" w:color="auto" w:fill="auto"/>
            <w:vAlign w:val="center"/>
            <w:hideMark/>
          </w:tcPr>
          <w:p w14:paraId="1EF0BF55" w14:textId="3E892678" w:rsidR="006545CE" w:rsidRPr="0001430E" w:rsidRDefault="006545CE" w:rsidP="0001430E">
            <w:pPr>
              <w:jc w:val="center"/>
              <w:rPr>
                <w:b/>
                <w:bCs/>
                <w:sz w:val="24"/>
                <w:szCs w:val="24"/>
              </w:rPr>
            </w:pPr>
            <w:r w:rsidRPr="0001430E">
              <w:rPr>
                <w:b/>
                <w:bCs/>
                <w:sz w:val="24"/>
                <w:szCs w:val="24"/>
              </w:rPr>
              <w:t>213 809,88</w:t>
            </w:r>
          </w:p>
        </w:tc>
        <w:tc>
          <w:tcPr>
            <w:tcW w:w="435" w:type="pct"/>
            <w:tcBorders>
              <w:top w:val="nil"/>
              <w:left w:val="nil"/>
              <w:bottom w:val="single" w:sz="4" w:space="0" w:color="auto"/>
              <w:right w:val="single" w:sz="4" w:space="0" w:color="auto"/>
            </w:tcBorders>
            <w:shd w:val="clear" w:color="auto" w:fill="auto"/>
            <w:vAlign w:val="center"/>
            <w:hideMark/>
          </w:tcPr>
          <w:p w14:paraId="14E8F048" w14:textId="3B2D87B5" w:rsidR="006545CE" w:rsidRPr="0001430E" w:rsidRDefault="006545CE" w:rsidP="0001430E">
            <w:pPr>
              <w:jc w:val="center"/>
              <w:rPr>
                <w:b/>
                <w:bCs/>
                <w:sz w:val="24"/>
                <w:szCs w:val="24"/>
              </w:rPr>
            </w:pPr>
            <w:r w:rsidRPr="0001430E">
              <w:rPr>
                <w:b/>
                <w:bCs/>
                <w:sz w:val="24"/>
                <w:szCs w:val="24"/>
              </w:rPr>
              <w:t>213 809,88</w:t>
            </w:r>
          </w:p>
        </w:tc>
        <w:tc>
          <w:tcPr>
            <w:tcW w:w="435" w:type="pct"/>
            <w:tcBorders>
              <w:top w:val="nil"/>
              <w:left w:val="nil"/>
              <w:bottom w:val="single" w:sz="4" w:space="0" w:color="auto"/>
              <w:right w:val="single" w:sz="4" w:space="0" w:color="auto"/>
            </w:tcBorders>
            <w:shd w:val="clear" w:color="auto" w:fill="auto"/>
            <w:vAlign w:val="center"/>
            <w:hideMark/>
          </w:tcPr>
          <w:p w14:paraId="4756A9CF" w14:textId="331797C1" w:rsidR="006545CE" w:rsidRPr="0001430E" w:rsidRDefault="006545CE" w:rsidP="0001430E">
            <w:pPr>
              <w:jc w:val="center"/>
              <w:rPr>
                <w:b/>
                <w:bCs/>
                <w:sz w:val="24"/>
                <w:szCs w:val="24"/>
              </w:rPr>
            </w:pPr>
            <w:r w:rsidRPr="0001430E">
              <w:rPr>
                <w:b/>
                <w:bCs/>
                <w:sz w:val="24"/>
                <w:szCs w:val="24"/>
              </w:rPr>
              <w:t>213 809,88</w:t>
            </w:r>
          </w:p>
        </w:tc>
      </w:tr>
      <w:tr w:rsidR="0097305B" w:rsidRPr="0001430E" w14:paraId="7F89E7E5" w14:textId="77777777" w:rsidTr="006545CE">
        <w:tc>
          <w:tcPr>
            <w:tcW w:w="220" w:type="pct"/>
            <w:shd w:val="clear" w:color="auto" w:fill="auto"/>
            <w:vAlign w:val="center"/>
            <w:hideMark/>
          </w:tcPr>
          <w:p w14:paraId="14EA62A6" w14:textId="77777777" w:rsidR="006545CE" w:rsidRPr="0001430E" w:rsidRDefault="006545CE" w:rsidP="0001430E">
            <w:pPr>
              <w:jc w:val="center"/>
              <w:rPr>
                <w:bCs/>
                <w:sz w:val="24"/>
                <w:szCs w:val="24"/>
              </w:rPr>
            </w:pPr>
            <w:r w:rsidRPr="0001430E">
              <w:rPr>
                <w:bCs/>
                <w:sz w:val="24"/>
                <w:szCs w:val="24"/>
              </w:rPr>
              <w:t>2.2</w:t>
            </w:r>
          </w:p>
        </w:tc>
        <w:tc>
          <w:tcPr>
            <w:tcW w:w="1466" w:type="pct"/>
            <w:shd w:val="clear" w:color="auto" w:fill="auto"/>
            <w:vAlign w:val="center"/>
            <w:hideMark/>
          </w:tcPr>
          <w:p w14:paraId="7ED7356B" w14:textId="77777777" w:rsidR="006545CE" w:rsidRPr="0001430E" w:rsidRDefault="006545CE" w:rsidP="0001430E">
            <w:pPr>
              <w:rPr>
                <w:bCs/>
                <w:sz w:val="24"/>
                <w:szCs w:val="24"/>
              </w:rPr>
            </w:pPr>
            <w:r w:rsidRPr="0001430E">
              <w:rPr>
                <w:bCs/>
                <w:sz w:val="24"/>
                <w:szCs w:val="24"/>
              </w:rPr>
              <w:t>Прирост амортизационных отчислений за счет реализации мероприятий</w:t>
            </w:r>
          </w:p>
        </w:tc>
        <w:tc>
          <w:tcPr>
            <w:tcW w:w="423" w:type="pct"/>
            <w:shd w:val="clear" w:color="auto" w:fill="auto"/>
            <w:hideMark/>
          </w:tcPr>
          <w:p w14:paraId="21295624" w14:textId="77777777" w:rsidR="006545CE" w:rsidRPr="0001430E" w:rsidRDefault="006545CE" w:rsidP="0001430E">
            <w:pPr>
              <w:jc w:val="center"/>
              <w:rPr>
                <w:sz w:val="24"/>
                <w:szCs w:val="24"/>
              </w:rPr>
            </w:pPr>
            <w:r w:rsidRPr="0001430E">
              <w:rPr>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49DA57C1" w14:textId="5DADC189" w:rsidR="006545CE" w:rsidRPr="0001430E" w:rsidRDefault="006545CE" w:rsidP="0001430E">
            <w:pPr>
              <w:jc w:val="center"/>
              <w:rPr>
                <w:b/>
                <w:bCs/>
                <w:sz w:val="24"/>
                <w:szCs w:val="24"/>
              </w:rPr>
            </w:pPr>
            <w:r w:rsidRPr="0001430E">
              <w:rPr>
                <w:b/>
                <w:bCs/>
                <w:sz w:val="24"/>
                <w:szCs w:val="24"/>
              </w:rPr>
              <w:t> </w:t>
            </w:r>
          </w:p>
        </w:tc>
        <w:tc>
          <w:tcPr>
            <w:tcW w:w="404" w:type="pct"/>
            <w:tcBorders>
              <w:top w:val="nil"/>
              <w:left w:val="nil"/>
              <w:bottom w:val="single" w:sz="4" w:space="0" w:color="auto"/>
              <w:right w:val="single" w:sz="4" w:space="0" w:color="auto"/>
            </w:tcBorders>
            <w:shd w:val="clear" w:color="auto" w:fill="auto"/>
            <w:vAlign w:val="center"/>
            <w:hideMark/>
          </w:tcPr>
          <w:p w14:paraId="58655530" w14:textId="408DE195" w:rsidR="006545CE" w:rsidRPr="0001430E" w:rsidRDefault="006545CE" w:rsidP="0001430E">
            <w:pPr>
              <w:jc w:val="center"/>
              <w:rPr>
                <w:b/>
                <w:bCs/>
                <w:sz w:val="24"/>
                <w:szCs w:val="24"/>
              </w:rPr>
            </w:pPr>
            <w:r w:rsidRPr="0001430E">
              <w:rPr>
                <w:b/>
                <w:bCs/>
                <w:sz w:val="24"/>
                <w:szCs w:val="24"/>
              </w:rPr>
              <w:t>2 910,40</w:t>
            </w:r>
          </w:p>
        </w:tc>
        <w:tc>
          <w:tcPr>
            <w:tcW w:w="404" w:type="pct"/>
            <w:tcBorders>
              <w:top w:val="nil"/>
              <w:left w:val="nil"/>
              <w:bottom w:val="single" w:sz="4" w:space="0" w:color="auto"/>
              <w:right w:val="single" w:sz="4" w:space="0" w:color="auto"/>
            </w:tcBorders>
            <w:shd w:val="clear" w:color="auto" w:fill="auto"/>
            <w:vAlign w:val="center"/>
            <w:hideMark/>
          </w:tcPr>
          <w:p w14:paraId="4281F69E" w14:textId="7DA87812" w:rsidR="006545CE" w:rsidRPr="0001430E" w:rsidRDefault="006545CE" w:rsidP="0001430E">
            <w:pPr>
              <w:jc w:val="center"/>
              <w:rPr>
                <w:b/>
                <w:bCs/>
                <w:sz w:val="24"/>
                <w:szCs w:val="24"/>
              </w:rPr>
            </w:pPr>
            <w:r w:rsidRPr="0001430E">
              <w:rPr>
                <w:b/>
                <w:bCs/>
                <w:sz w:val="24"/>
                <w:szCs w:val="24"/>
              </w:rPr>
              <w:t>4 487,10</w:t>
            </w:r>
          </w:p>
        </w:tc>
        <w:tc>
          <w:tcPr>
            <w:tcW w:w="404" w:type="pct"/>
            <w:tcBorders>
              <w:top w:val="nil"/>
              <w:left w:val="nil"/>
              <w:bottom w:val="single" w:sz="4" w:space="0" w:color="auto"/>
              <w:right w:val="single" w:sz="4" w:space="0" w:color="auto"/>
            </w:tcBorders>
            <w:shd w:val="clear" w:color="auto" w:fill="auto"/>
            <w:vAlign w:val="center"/>
            <w:hideMark/>
          </w:tcPr>
          <w:p w14:paraId="0EDEDF9F" w14:textId="57A85B70" w:rsidR="006545CE" w:rsidRPr="0001430E" w:rsidRDefault="006545CE" w:rsidP="0001430E">
            <w:pPr>
              <w:jc w:val="center"/>
              <w:rPr>
                <w:b/>
                <w:bCs/>
                <w:sz w:val="24"/>
                <w:szCs w:val="24"/>
              </w:rPr>
            </w:pPr>
            <w:r w:rsidRPr="0001430E">
              <w:rPr>
                <w:b/>
                <w:bCs/>
                <w:sz w:val="24"/>
                <w:szCs w:val="24"/>
              </w:rPr>
              <w:t>14 045,92</w:t>
            </w:r>
          </w:p>
        </w:tc>
        <w:tc>
          <w:tcPr>
            <w:tcW w:w="404" w:type="pct"/>
            <w:tcBorders>
              <w:top w:val="nil"/>
              <w:left w:val="nil"/>
              <w:bottom w:val="single" w:sz="4" w:space="0" w:color="auto"/>
              <w:right w:val="single" w:sz="4" w:space="0" w:color="auto"/>
            </w:tcBorders>
            <w:shd w:val="clear" w:color="auto" w:fill="auto"/>
            <w:vAlign w:val="center"/>
            <w:hideMark/>
          </w:tcPr>
          <w:p w14:paraId="17359089" w14:textId="62C4865F" w:rsidR="006545CE" w:rsidRPr="0001430E" w:rsidRDefault="006545CE" w:rsidP="0001430E">
            <w:pPr>
              <w:jc w:val="center"/>
              <w:rPr>
                <w:b/>
                <w:bCs/>
                <w:sz w:val="24"/>
                <w:szCs w:val="24"/>
              </w:rPr>
            </w:pPr>
            <w:r w:rsidRPr="0001430E">
              <w:rPr>
                <w:b/>
                <w:bCs/>
                <w:sz w:val="24"/>
                <w:szCs w:val="24"/>
              </w:rPr>
              <w:t>22 837,36</w:t>
            </w:r>
          </w:p>
        </w:tc>
        <w:tc>
          <w:tcPr>
            <w:tcW w:w="435" w:type="pct"/>
            <w:tcBorders>
              <w:top w:val="nil"/>
              <w:left w:val="nil"/>
              <w:bottom w:val="single" w:sz="4" w:space="0" w:color="auto"/>
              <w:right w:val="single" w:sz="4" w:space="0" w:color="auto"/>
            </w:tcBorders>
            <w:shd w:val="clear" w:color="auto" w:fill="auto"/>
            <w:vAlign w:val="center"/>
            <w:hideMark/>
          </w:tcPr>
          <w:p w14:paraId="7CF68CF7" w14:textId="186A6B9C" w:rsidR="006545CE" w:rsidRPr="0001430E" w:rsidRDefault="006545CE" w:rsidP="0001430E">
            <w:pPr>
              <w:jc w:val="center"/>
              <w:rPr>
                <w:b/>
                <w:bCs/>
                <w:sz w:val="24"/>
                <w:szCs w:val="24"/>
              </w:rPr>
            </w:pPr>
            <w:r w:rsidRPr="0001430E">
              <w:rPr>
                <w:b/>
                <w:bCs/>
                <w:sz w:val="24"/>
                <w:szCs w:val="24"/>
              </w:rPr>
              <w:t>441 667,65</w:t>
            </w:r>
          </w:p>
        </w:tc>
        <w:tc>
          <w:tcPr>
            <w:tcW w:w="435" w:type="pct"/>
            <w:tcBorders>
              <w:top w:val="nil"/>
              <w:left w:val="nil"/>
              <w:bottom w:val="single" w:sz="4" w:space="0" w:color="auto"/>
              <w:right w:val="single" w:sz="4" w:space="0" w:color="auto"/>
            </w:tcBorders>
            <w:shd w:val="clear" w:color="auto" w:fill="auto"/>
            <w:vAlign w:val="center"/>
            <w:hideMark/>
          </w:tcPr>
          <w:p w14:paraId="198ADE96" w14:textId="642B850B" w:rsidR="006545CE" w:rsidRPr="0001430E" w:rsidRDefault="006545CE" w:rsidP="0001430E">
            <w:pPr>
              <w:jc w:val="center"/>
              <w:rPr>
                <w:b/>
                <w:bCs/>
                <w:sz w:val="24"/>
                <w:szCs w:val="24"/>
              </w:rPr>
            </w:pPr>
            <w:r w:rsidRPr="0001430E">
              <w:rPr>
                <w:b/>
                <w:bCs/>
                <w:sz w:val="24"/>
                <w:szCs w:val="24"/>
              </w:rPr>
              <w:t>453 641,52</w:t>
            </w:r>
          </w:p>
        </w:tc>
      </w:tr>
      <w:tr w:rsidR="0097305B" w:rsidRPr="0001430E" w14:paraId="432F13D4" w14:textId="77777777" w:rsidTr="006545CE">
        <w:tc>
          <w:tcPr>
            <w:tcW w:w="220" w:type="pct"/>
            <w:shd w:val="clear" w:color="auto" w:fill="auto"/>
            <w:vAlign w:val="center"/>
            <w:hideMark/>
          </w:tcPr>
          <w:p w14:paraId="6892405D" w14:textId="77777777" w:rsidR="006545CE" w:rsidRPr="0001430E" w:rsidRDefault="006545CE" w:rsidP="0001430E">
            <w:pPr>
              <w:jc w:val="center"/>
              <w:rPr>
                <w:b/>
                <w:bCs/>
                <w:sz w:val="24"/>
                <w:szCs w:val="24"/>
              </w:rPr>
            </w:pPr>
            <w:r w:rsidRPr="0001430E">
              <w:rPr>
                <w:b/>
                <w:bCs/>
                <w:sz w:val="24"/>
                <w:szCs w:val="24"/>
              </w:rPr>
              <w:t>3</w:t>
            </w:r>
          </w:p>
        </w:tc>
        <w:tc>
          <w:tcPr>
            <w:tcW w:w="1466" w:type="pct"/>
            <w:shd w:val="clear" w:color="auto" w:fill="auto"/>
            <w:vAlign w:val="center"/>
            <w:hideMark/>
          </w:tcPr>
          <w:p w14:paraId="4DBC1982" w14:textId="77777777" w:rsidR="006545CE" w:rsidRPr="0001430E" w:rsidRDefault="006545CE" w:rsidP="0001430E">
            <w:pPr>
              <w:rPr>
                <w:b/>
                <w:bCs/>
                <w:sz w:val="24"/>
                <w:szCs w:val="24"/>
              </w:rPr>
            </w:pPr>
            <w:r w:rsidRPr="0001430E">
              <w:rPr>
                <w:b/>
                <w:bCs/>
                <w:sz w:val="24"/>
                <w:szCs w:val="24"/>
              </w:rPr>
              <w:t>Нормативная прибыль</w:t>
            </w:r>
          </w:p>
        </w:tc>
        <w:tc>
          <w:tcPr>
            <w:tcW w:w="423" w:type="pct"/>
            <w:shd w:val="clear" w:color="auto" w:fill="auto"/>
            <w:vAlign w:val="center"/>
            <w:hideMark/>
          </w:tcPr>
          <w:p w14:paraId="442B7561" w14:textId="77777777" w:rsidR="006545CE" w:rsidRPr="0001430E" w:rsidRDefault="006545CE" w:rsidP="0001430E">
            <w:pPr>
              <w:jc w:val="center"/>
              <w:rPr>
                <w:b/>
                <w:bCs/>
                <w:sz w:val="24"/>
                <w:szCs w:val="24"/>
              </w:rPr>
            </w:pPr>
            <w:r w:rsidRPr="0001430E">
              <w:rPr>
                <w:b/>
                <w:bCs/>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5242EC52" w14:textId="1B64D3DC" w:rsidR="006545CE" w:rsidRPr="0001430E" w:rsidRDefault="006545CE" w:rsidP="0001430E">
            <w:pPr>
              <w:jc w:val="center"/>
              <w:rPr>
                <w:b/>
                <w:bCs/>
                <w:sz w:val="24"/>
                <w:szCs w:val="24"/>
              </w:rPr>
            </w:pPr>
            <w:r w:rsidRPr="0001430E">
              <w:rPr>
                <w:b/>
                <w:bCs/>
                <w:sz w:val="24"/>
                <w:szCs w:val="24"/>
              </w:rPr>
              <w:t>5 568,23</w:t>
            </w:r>
          </w:p>
        </w:tc>
        <w:tc>
          <w:tcPr>
            <w:tcW w:w="404" w:type="pct"/>
            <w:tcBorders>
              <w:top w:val="nil"/>
              <w:left w:val="nil"/>
              <w:bottom w:val="single" w:sz="4" w:space="0" w:color="auto"/>
              <w:right w:val="single" w:sz="4" w:space="0" w:color="auto"/>
            </w:tcBorders>
            <w:shd w:val="clear" w:color="auto" w:fill="auto"/>
            <w:vAlign w:val="center"/>
            <w:hideMark/>
          </w:tcPr>
          <w:p w14:paraId="6C70D6B6" w14:textId="2583B100" w:rsidR="006545CE" w:rsidRPr="0001430E" w:rsidRDefault="006545CE" w:rsidP="0001430E">
            <w:pPr>
              <w:jc w:val="center"/>
              <w:rPr>
                <w:b/>
                <w:bCs/>
                <w:sz w:val="24"/>
                <w:szCs w:val="24"/>
              </w:rPr>
            </w:pPr>
            <w:r w:rsidRPr="0001430E">
              <w:rPr>
                <w:b/>
                <w:bCs/>
                <w:sz w:val="24"/>
                <w:szCs w:val="24"/>
              </w:rPr>
              <w:t>9 017,16</w:t>
            </w:r>
          </w:p>
        </w:tc>
        <w:tc>
          <w:tcPr>
            <w:tcW w:w="404" w:type="pct"/>
            <w:tcBorders>
              <w:top w:val="nil"/>
              <w:left w:val="nil"/>
              <w:bottom w:val="single" w:sz="4" w:space="0" w:color="auto"/>
              <w:right w:val="single" w:sz="4" w:space="0" w:color="auto"/>
            </w:tcBorders>
            <w:shd w:val="clear" w:color="auto" w:fill="auto"/>
            <w:vAlign w:val="center"/>
            <w:hideMark/>
          </w:tcPr>
          <w:p w14:paraId="3FE9E48D" w14:textId="0E7DD8B4" w:rsidR="006545CE" w:rsidRPr="0001430E" w:rsidRDefault="006545CE" w:rsidP="0001430E">
            <w:pPr>
              <w:jc w:val="center"/>
              <w:rPr>
                <w:b/>
                <w:bCs/>
                <w:sz w:val="24"/>
                <w:szCs w:val="24"/>
              </w:rPr>
            </w:pPr>
            <w:r w:rsidRPr="0001430E">
              <w:rPr>
                <w:b/>
                <w:bCs/>
                <w:sz w:val="24"/>
                <w:szCs w:val="24"/>
              </w:rPr>
              <w:t>7 671,68</w:t>
            </w:r>
          </w:p>
        </w:tc>
        <w:tc>
          <w:tcPr>
            <w:tcW w:w="404" w:type="pct"/>
            <w:tcBorders>
              <w:top w:val="nil"/>
              <w:left w:val="nil"/>
              <w:bottom w:val="single" w:sz="4" w:space="0" w:color="auto"/>
              <w:right w:val="single" w:sz="4" w:space="0" w:color="auto"/>
            </w:tcBorders>
            <w:shd w:val="clear" w:color="auto" w:fill="auto"/>
            <w:vAlign w:val="center"/>
            <w:hideMark/>
          </w:tcPr>
          <w:p w14:paraId="0AF1C660" w14:textId="4CE7B003" w:rsidR="006545CE" w:rsidRPr="0001430E" w:rsidRDefault="006545CE" w:rsidP="0001430E">
            <w:pPr>
              <w:jc w:val="center"/>
              <w:rPr>
                <w:b/>
                <w:bCs/>
                <w:sz w:val="24"/>
                <w:szCs w:val="24"/>
              </w:rPr>
            </w:pPr>
            <w:r w:rsidRPr="0001430E">
              <w:rPr>
                <w:b/>
                <w:bCs/>
                <w:sz w:val="24"/>
                <w:szCs w:val="24"/>
              </w:rPr>
              <w:t>7 981,85</w:t>
            </w:r>
          </w:p>
        </w:tc>
        <w:tc>
          <w:tcPr>
            <w:tcW w:w="404" w:type="pct"/>
            <w:tcBorders>
              <w:top w:val="nil"/>
              <w:left w:val="nil"/>
              <w:bottom w:val="single" w:sz="4" w:space="0" w:color="auto"/>
              <w:right w:val="single" w:sz="4" w:space="0" w:color="auto"/>
            </w:tcBorders>
            <w:shd w:val="clear" w:color="auto" w:fill="auto"/>
            <w:vAlign w:val="center"/>
            <w:hideMark/>
          </w:tcPr>
          <w:p w14:paraId="7853F97C" w14:textId="25829B04" w:rsidR="006545CE" w:rsidRPr="0001430E" w:rsidRDefault="006545CE" w:rsidP="0001430E">
            <w:pPr>
              <w:jc w:val="center"/>
              <w:rPr>
                <w:b/>
                <w:bCs/>
                <w:sz w:val="24"/>
                <w:szCs w:val="24"/>
              </w:rPr>
            </w:pPr>
            <w:r w:rsidRPr="0001430E">
              <w:rPr>
                <w:b/>
                <w:bCs/>
                <w:sz w:val="24"/>
                <w:szCs w:val="24"/>
              </w:rPr>
              <w:t>8 636,74</w:t>
            </w:r>
          </w:p>
        </w:tc>
        <w:tc>
          <w:tcPr>
            <w:tcW w:w="435" w:type="pct"/>
            <w:tcBorders>
              <w:top w:val="nil"/>
              <w:left w:val="nil"/>
              <w:bottom w:val="single" w:sz="4" w:space="0" w:color="auto"/>
              <w:right w:val="single" w:sz="4" w:space="0" w:color="auto"/>
            </w:tcBorders>
            <w:shd w:val="clear" w:color="auto" w:fill="auto"/>
            <w:vAlign w:val="center"/>
            <w:hideMark/>
          </w:tcPr>
          <w:p w14:paraId="4896F51F" w14:textId="71249EA4" w:rsidR="006545CE" w:rsidRPr="0001430E" w:rsidRDefault="006545CE" w:rsidP="0001430E">
            <w:pPr>
              <w:jc w:val="center"/>
              <w:rPr>
                <w:b/>
                <w:bCs/>
                <w:sz w:val="24"/>
                <w:szCs w:val="24"/>
              </w:rPr>
            </w:pPr>
            <w:r w:rsidRPr="0001430E">
              <w:rPr>
                <w:b/>
                <w:bCs/>
                <w:sz w:val="24"/>
                <w:szCs w:val="24"/>
              </w:rPr>
              <w:t>11 365,36</w:t>
            </w:r>
          </w:p>
        </w:tc>
        <w:tc>
          <w:tcPr>
            <w:tcW w:w="435" w:type="pct"/>
            <w:tcBorders>
              <w:top w:val="nil"/>
              <w:left w:val="nil"/>
              <w:bottom w:val="single" w:sz="4" w:space="0" w:color="auto"/>
              <w:right w:val="single" w:sz="4" w:space="0" w:color="auto"/>
            </w:tcBorders>
            <w:shd w:val="clear" w:color="auto" w:fill="auto"/>
            <w:vAlign w:val="center"/>
            <w:hideMark/>
          </w:tcPr>
          <w:p w14:paraId="62466F77" w14:textId="4C3CFD13" w:rsidR="006545CE" w:rsidRPr="0001430E" w:rsidRDefault="006545CE" w:rsidP="0001430E">
            <w:pPr>
              <w:jc w:val="center"/>
              <w:rPr>
                <w:b/>
                <w:bCs/>
                <w:sz w:val="24"/>
                <w:szCs w:val="24"/>
              </w:rPr>
            </w:pPr>
            <w:r w:rsidRPr="0001430E">
              <w:rPr>
                <w:b/>
                <w:bCs/>
                <w:sz w:val="24"/>
                <w:szCs w:val="24"/>
              </w:rPr>
              <w:t>13 827,70</w:t>
            </w:r>
          </w:p>
        </w:tc>
      </w:tr>
      <w:tr w:rsidR="0097305B" w:rsidRPr="0001430E" w14:paraId="0C66FEA3" w14:textId="77777777" w:rsidTr="006545CE">
        <w:tc>
          <w:tcPr>
            <w:tcW w:w="220" w:type="pct"/>
            <w:shd w:val="clear" w:color="auto" w:fill="auto"/>
            <w:vAlign w:val="center"/>
            <w:hideMark/>
          </w:tcPr>
          <w:p w14:paraId="00187F91" w14:textId="77777777" w:rsidR="006545CE" w:rsidRPr="0001430E" w:rsidRDefault="006545CE" w:rsidP="0001430E">
            <w:pPr>
              <w:jc w:val="center"/>
              <w:rPr>
                <w:sz w:val="24"/>
                <w:szCs w:val="24"/>
              </w:rPr>
            </w:pPr>
            <w:r w:rsidRPr="0001430E">
              <w:rPr>
                <w:sz w:val="24"/>
                <w:szCs w:val="24"/>
              </w:rPr>
              <w:t>4</w:t>
            </w:r>
          </w:p>
        </w:tc>
        <w:tc>
          <w:tcPr>
            <w:tcW w:w="1466" w:type="pct"/>
            <w:shd w:val="clear" w:color="auto" w:fill="auto"/>
            <w:vAlign w:val="center"/>
            <w:hideMark/>
          </w:tcPr>
          <w:p w14:paraId="46E27F18" w14:textId="77777777" w:rsidR="006545CE" w:rsidRPr="0001430E" w:rsidRDefault="006545CE" w:rsidP="0001430E">
            <w:pPr>
              <w:rPr>
                <w:sz w:val="24"/>
                <w:szCs w:val="24"/>
              </w:rPr>
            </w:pPr>
            <w:r w:rsidRPr="0001430E">
              <w:rPr>
                <w:sz w:val="24"/>
                <w:szCs w:val="24"/>
              </w:rPr>
              <w:t>Нормативный уровень прибыли</w:t>
            </w:r>
          </w:p>
        </w:tc>
        <w:tc>
          <w:tcPr>
            <w:tcW w:w="423" w:type="pct"/>
            <w:shd w:val="clear" w:color="auto" w:fill="auto"/>
            <w:vAlign w:val="center"/>
            <w:hideMark/>
          </w:tcPr>
          <w:p w14:paraId="7A329601" w14:textId="77777777" w:rsidR="006545CE" w:rsidRPr="0001430E" w:rsidRDefault="006545CE" w:rsidP="0001430E">
            <w:pPr>
              <w:jc w:val="center"/>
              <w:rPr>
                <w:sz w:val="24"/>
                <w:szCs w:val="24"/>
              </w:rPr>
            </w:pPr>
            <w:r w:rsidRPr="0001430E">
              <w:rPr>
                <w:sz w:val="24"/>
                <w:szCs w:val="24"/>
              </w:rPr>
              <w:t>%</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01B1AD7C" w14:textId="6B506A0B" w:rsidR="006545CE" w:rsidRPr="0001430E" w:rsidRDefault="006545CE" w:rsidP="0001430E">
            <w:pPr>
              <w:jc w:val="center"/>
              <w:rPr>
                <w:sz w:val="24"/>
                <w:szCs w:val="24"/>
              </w:rPr>
            </w:pPr>
            <w:r w:rsidRPr="0001430E">
              <w:rPr>
                <w:sz w:val="24"/>
                <w:szCs w:val="24"/>
              </w:rPr>
              <w:t>0,58</w:t>
            </w:r>
          </w:p>
        </w:tc>
        <w:tc>
          <w:tcPr>
            <w:tcW w:w="404" w:type="pct"/>
            <w:tcBorders>
              <w:top w:val="nil"/>
              <w:left w:val="nil"/>
              <w:bottom w:val="single" w:sz="4" w:space="0" w:color="auto"/>
              <w:right w:val="single" w:sz="4" w:space="0" w:color="auto"/>
            </w:tcBorders>
            <w:shd w:val="clear" w:color="auto" w:fill="auto"/>
            <w:vAlign w:val="center"/>
            <w:hideMark/>
          </w:tcPr>
          <w:p w14:paraId="1859311C" w14:textId="52619EFF" w:rsidR="006545CE" w:rsidRPr="0001430E" w:rsidRDefault="006545CE" w:rsidP="0001430E">
            <w:pPr>
              <w:jc w:val="center"/>
              <w:rPr>
                <w:sz w:val="24"/>
                <w:szCs w:val="24"/>
              </w:rPr>
            </w:pPr>
            <w:r w:rsidRPr="0001430E">
              <w:rPr>
                <w:sz w:val="24"/>
                <w:szCs w:val="24"/>
              </w:rPr>
              <w:t>0,91</w:t>
            </w:r>
          </w:p>
        </w:tc>
        <w:tc>
          <w:tcPr>
            <w:tcW w:w="404" w:type="pct"/>
            <w:tcBorders>
              <w:top w:val="nil"/>
              <w:left w:val="nil"/>
              <w:bottom w:val="single" w:sz="4" w:space="0" w:color="auto"/>
              <w:right w:val="single" w:sz="4" w:space="0" w:color="auto"/>
            </w:tcBorders>
            <w:shd w:val="clear" w:color="auto" w:fill="auto"/>
            <w:vAlign w:val="center"/>
            <w:hideMark/>
          </w:tcPr>
          <w:p w14:paraId="30BDC875" w14:textId="32B31F5D" w:rsidR="006545CE" w:rsidRPr="0001430E" w:rsidRDefault="006545CE" w:rsidP="0001430E">
            <w:pPr>
              <w:jc w:val="center"/>
              <w:rPr>
                <w:sz w:val="24"/>
                <w:szCs w:val="24"/>
              </w:rPr>
            </w:pPr>
            <w:r w:rsidRPr="0001430E">
              <w:rPr>
                <w:sz w:val="24"/>
                <w:szCs w:val="24"/>
              </w:rPr>
              <w:t>0,75</w:t>
            </w:r>
          </w:p>
        </w:tc>
        <w:tc>
          <w:tcPr>
            <w:tcW w:w="404" w:type="pct"/>
            <w:tcBorders>
              <w:top w:val="nil"/>
              <w:left w:val="nil"/>
              <w:bottom w:val="single" w:sz="4" w:space="0" w:color="auto"/>
              <w:right w:val="single" w:sz="4" w:space="0" w:color="auto"/>
            </w:tcBorders>
            <w:shd w:val="clear" w:color="auto" w:fill="auto"/>
            <w:vAlign w:val="center"/>
            <w:hideMark/>
          </w:tcPr>
          <w:p w14:paraId="7BBFED58" w14:textId="1BE0006E" w:rsidR="006545CE" w:rsidRPr="0001430E" w:rsidRDefault="006545CE" w:rsidP="0001430E">
            <w:pPr>
              <w:jc w:val="center"/>
              <w:rPr>
                <w:sz w:val="24"/>
                <w:szCs w:val="24"/>
              </w:rPr>
            </w:pPr>
            <w:r w:rsidRPr="0001430E">
              <w:rPr>
                <w:sz w:val="24"/>
                <w:szCs w:val="24"/>
              </w:rPr>
              <w:t>0,76</w:t>
            </w:r>
          </w:p>
        </w:tc>
        <w:tc>
          <w:tcPr>
            <w:tcW w:w="404" w:type="pct"/>
            <w:tcBorders>
              <w:top w:val="nil"/>
              <w:left w:val="nil"/>
              <w:bottom w:val="single" w:sz="4" w:space="0" w:color="auto"/>
              <w:right w:val="single" w:sz="4" w:space="0" w:color="auto"/>
            </w:tcBorders>
            <w:shd w:val="clear" w:color="auto" w:fill="auto"/>
            <w:vAlign w:val="center"/>
            <w:hideMark/>
          </w:tcPr>
          <w:p w14:paraId="0D0135B1" w14:textId="0BCB5649" w:rsidR="006545CE" w:rsidRPr="0001430E" w:rsidRDefault="006545CE" w:rsidP="0001430E">
            <w:pPr>
              <w:jc w:val="center"/>
              <w:rPr>
                <w:sz w:val="24"/>
                <w:szCs w:val="24"/>
              </w:rPr>
            </w:pPr>
            <w:r w:rsidRPr="0001430E">
              <w:rPr>
                <w:sz w:val="24"/>
                <w:szCs w:val="24"/>
              </w:rPr>
              <w:t>0,80</w:t>
            </w:r>
          </w:p>
        </w:tc>
        <w:tc>
          <w:tcPr>
            <w:tcW w:w="435" w:type="pct"/>
            <w:tcBorders>
              <w:top w:val="nil"/>
              <w:left w:val="nil"/>
              <w:bottom w:val="single" w:sz="4" w:space="0" w:color="auto"/>
              <w:right w:val="single" w:sz="4" w:space="0" w:color="auto"/>
            </w:tcBorders>
            <w:shd w:val="clear" w:color="auto" w:fill="auto"/>
            <w:vAlign w:val="center"/>
            <w:hideMark/>
          </w:tcPr>
          <w:p w14:paraId="0275905C" w14:textId="026FEAAC" w:rsidR="006545CE" w:rsidRPr="0001430E" w:rsidRDefault="006545CE" w:rsidP="0001430E">
            <w:pPr>
              <w:jc w:val="center"/>
              <w:rPr>
                <w:sz w:val="24"/>
                <w:szCs w:val="24"/>
              </w:rPr>
            </w:pPr>
            <w:r w:rsidRPr="0001430E">
              <w:rPr>
                <w:sz w:val="24"/>
                <w:szCs w:val="24"/>
              </w:rPr>
              <w:t>0,75</w:t>
            </w:r>
          </w:p>
        </w:tc>
        <w:tc>
          <w:tcPr>
            <w:tcW w:w="435" w:type="pct"/>
            <w:tcBorders>
              <w:top w:val="nil"/>
              <w:left w:val="nil"/>
              <w:bottom w:val="single" w:sz="4" w:space="0" w:color="auto"/>
              <w:right w:val="single" w:sz="4" w:space="0" w:color="auto"/>
            </w:tcBorders>
            <w:shd w:val="clear" w:color="auto" w:fill="auto"/>
            <w:vAlign w:val="center"/>
            <w:hideMark/>
          </w:tcPr>
          <w:p w14:paraId="732FD0B7" w14:textId="4CF3675A" w:rsidR="006545CE" w:rsidRPr="0001430E" w:rsidRDefault="006545CE" w:rsidP="0001430E">
            <w:pPr>
              <w:jc w:val="center"/>
              <w:rPr>
                <w:sz w:val="24"/>
                <w:szCs w:val="24"/>
              </w:rPr>
            </w:pPr>
            <w:r w:rsidRPr="0001430E">
              <w:rPr>
                <w:sz w:val="24"/>
                <w:szCs w:val="24"/>
              </w:rPr>
              <w:t>0,81</w:t>
            </w:r>
          </w:p>
        </w:tc>
      </w:tr>
      <w:tr w:rsidR="0097305B" w:rsidRPr="0001430E" w14:paraId="69579384" w14:textId="77777777" w:rsidTr="006545CE">
        <w:tc>
          <w:tcPr>
            <w:tcW w:w="220" w:type="pct"/>
            <w:shd w:val="clear" w:color="auto" w:fill="auto"/>
            <w:vAlign w:val="center"/>
            <w:hideMark/>
          </w:tcPr>
          <w:p w14:paraId="66436AE2" w14:textId="77777777" w:rsidR="006545CE" w:rsidRPr="0001430E" w:rsidRDefault="006545CE" w:rsidP="0001430E">
            <w:pPr>
              <w:jc w:val="center"/>
              <w:rPr>
                <w:b/>
                <w:bCs/>
                <w:sz w:val="24"/>
                <w:szCs w:val="24"/>
              </w:rPr>
            </w:pPr>
            <w:r w:rsidRPr="0001430E">
              <w:rPr>
                <w:b/>
                <w:bCs/>
                <w:sz w:val="24"/>
                <w:szCs w:val="24"/>
              </w:rPr>
              <w:t>5</w:t>
            </w:r>
          </w:p>
        </w:tc>
        <w:tc>
          <w:tcPr>
            <w:tcW w:w="1466" w:type="pct"/>
            <w:shd w:val="clear" w:color="auto" w:fill="auto"/>
            <w:vAlign w:val="center"/>
            <w:hideMark/>
          </w:tcPr>
          <w:p w14:paraId="43685EBB" w14:textId="77777777" w:rsidR="006545CE" w:rsidRPr="0001430E" w:rsidRDefault="006545CE" w:rsidP="0001430E">
            <w:pPr>
              <w:rPr>
                <w:b/>
                <w:bCs/>
                <w:sz w:val="24"/>
                <w:szCs w:val="24"/>
              </w:rPr>
            </w:pPr>
            <w:r w:rsidRPr="0001430E">
              <w:rPr>
                <w:b/>
                <w:bCs/>
                <w:sz w:val="24"/>
                <w:szCs w:val="24"/>
              </w:rPr>
              <w:t>Итого НВВ</w:t>
            </w:r>
          </w:p>
        </w:tc>
        <w:tc>
          <w:tcPr>
            <w:tcW w:w="423" w:type="pct"/>
            <w:shd w:val="clear" w:color="auto" w:fill="auto"/>
            <w:vAlign w:val="center"/>
            <w:hideMark/>
          </w:tcPr>
          <w:p w14:paraId="160704BA" w14:textId="77777777" w:rsidR="006545CE" w:rsidRPr="0001430E" w:rsidRDefault="006545CE" w:rsidP="0001430E">
            <w:pPr>
              <w:jc w:val="center"/>
              <w:rPr>
                <w:b/>
                <w:bCs/>
                <w:sz w:val="24"/>
                <w:szCs w:val="24"/>
              </w:rPr>
            </w:pPr>
            <w:r w:rsidRPr="0001430E">
              <w:rPr>
                <w:b/>
                <w:bCs/>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264D106A" w14:textId="5577C11A" w:rsidR="006545CE" w:rsidRPr="0001430E" w:rsidRDefault="006545CE" w:rsidP="0001430E">
            <w:pPr>
              <w:jc w:val="center"/>
              <w:rPr>
                <w:b/>
                <w:bCs/>
                <w:sz w:val="24"/>
                <w:szCs w:val="24"/>
              </w:rPr>
            </w:pPr>
            <w:r w:rsidRPr="0001430E">
              <w:rPr>
                <w:b/>
                <w:bCs/>
                <w:sz w:val="24"/>
                <w:szCs w:val="24"/>
              </w:rPr>
              <w:t>972 696,75</w:t>
            </w:r>
          </w:p>
        </w:tc>
        <w:tc>
          <w:tcPr>
            <w:tcW w:w="404" w:type="pct"/>
            <w:tcBorders>
              <w:top w:val="nil"/>
              <w:left w:val="nil"/>
              <w:bottom w:val="single" w:sz="4" w:space="0" w:color="auto"/>
              <w:right w:val="single" w:sz="4" w:space="0" w:color="auto"/>
            </w:tcBorders>
            <w:shd w:val="clear" w:color="auto" w:fill="auto"/>
            <w:vAlign w:val="center"/>
            <w:hideMark/>
          </w:tcPr>
          <w:p w14:paraId="757B78DD" w14:textId="718EBCBB" w:rsidR="006545CE" w:rsidRPr="0001430E" w:rsidRDefault="006545CE" w:rsidP="0001430E">
            <w:pPr>
              <w:jc w:val="center"/>
              <w:rPr>
                <w:b/>
                <w:bCs/>
                <w:sz w:val="24"/>
                <w:szCs w:val="24"/>
              </w:rPr>
            </w:pPr>
            <w:r w:rsidRPr="0001430E">
              <w:rPr>
                <w:b/>
                <w:bCs/>
                <w:sz w:val="24"/>
                <w:szCs w:val="24"/>
              </w:rPr>
              <w:t>998 698,30</w:t>
            </w:r>
          </w:p>
        </w:tc>
        <w:tc>
          <w:tcPr>
            <w:tcW w:w="404" w:type="pct"/>
            <w:tcBorders>
              <w:top w:val="nil"/>
              <w:left w:val="nil"/>
              <w:bottom w:val="single" w:sz="4" w:space="0" w:color="auto"/>
              <w:right w:val="single" w:sz="4" w:space="0" w:color="auto"/>
            </w:tcBorders>
            <w:shd w:val="clear" w:color="auto" w:fill="auto"/>
            <w:vAlign w:val="center"/>
            <w:hideMark/>
          </w:tcPr>
          <w:p w14:paraId="1CD8A5A2" w14:textId="5AC9BC58" w:rsidR="006545CE" w:rsidRPr="0001430E" w:rsidRDefault="006545CE" w:rsidP="0001430E">
            <w:pPr>
              <w:jc w:val="center"/>
              <w:rPr>
                <w:b/>
                <w:bCs/>
                <w:sz w:val="24"/>
                <w:szCs w:val="24"/>
              </w:rPr>
            </w:pPr>
            <w:r w:rsidRPr="0001430E">
              <w:rPr>
                <w:b/>
                <w:bCs/>
                <w:sz w:val="24"/>
                <w:szCs w:val="24"/>
              </w:rPr>
              <w:t>1 024 152,45</w:t>
            </w:r>
          </w:p>
        </w:tc>
        <w:tc>
          <w:tcPr>
            <w:tcW w:w="404" w:type="pct"/>
            <w:tcBorders>
              <w:top w:val="nil"/>
              <w:left w:val="nil"/>
              <w:bottom w:val="single" w:sz="4" w:space="0" w:color="auto"/>
              <w:right w:val="single" w:sz="4" w:space="0" w:color="auto"/>
            </w:tcBorders>
            <w:shd w:val="clear" w:color="auto" w:fill="auto"/>
            <w:vAlign w:val="center"/>
            <w:hideMark/>
          </w:tcPr>
          <w:p w14:paraId="3E56E855" w14:textId="4EF6830D" w:rsidR="006545CE" w:rsidRPr="0001430E" w:rsidRDefault="006545CE" w:rsidP="0001430E">
            <w:pPr>
              <w:jc w:val="center"/>
              <w:rPr>
                <w:b/>
                <w:bCs/>
                <w:sz w:val="24"/>
                <w:szCs w:val="24"/>
              </w:rPr>
            </w:pPr>
            <w:r w:rsidRPr="0001430E">
              <w:rPr>
                <w:b/>
                <w:bCs/>
                <w:sz w:val="24"/>
                <w:szCs w:val="24"/>
              </w:rPr>
              <w:t>1 052 303,67</w:t>
            </w:r>
          </w:p>
        </w:tc>
        <w:tc>
          <w:tcPr>
            <w:tcW w:w="404" w:type="pct"/>
            <w:tcBorders>
              <w:top w:val="nil"/>
              <w:left w:val="nil"/>
              <w:bottom w:val="single" w:sz="4" w:space="0" w:color="auto"/>
              <w:right w:val="single" w:sz="4" w:space="0" w:color="auto"/>
            </w:tcBorders>
            <w:shd w:val="clear" w:color="auto" w:fill="auto"/>
            <w:vAlign w:val="center"/>
            <w:hideMark/>
          </w:tcPr>
          <w:p w14:paraId="271BCC5D" w14:textId="5B4B114A" w:rsidR="006545CE" w:rsidRPr="0001430E" w:rsidRDefault="006545CE" w:rsidP="0001430E">
            <w:pPr>
              <w:jc w:val="center"/>
              <w:rPr>
                <w:b/>
                <w:bCs/>
                <w:sz w:val="24"/>
                <w:szCs w:val="24"/>
              </w:rPr>
            </w:pPr>
            <w:r w:rsidRPr="0001430E">
              <w:rPr>
                <w:b/>
                <w:bCs/>
                <w:sz w:val="24"/>
                <w:szCs w:val="24"/>
              </w:rPr>
              <w:t>1 087 800,28</w:t>
            </w:r>
          </w:p>
        </w:tc>
        <w:tc>
          <w:tcPr>
            <w:tcW w:w="435" w:type="pct"/>
            <w:tcBorders>
              <w:top w:val="nil"/>
              <w:left w:val="nil"/>
              <w:bottom w:val="single" w:sz="4" w:space="0" w:color="auto"/>
              <w:right w:val="single" w:sz="4" w:space="0" w:color="auto"/>
            </w:tcBorders>
            <w:shd w:val="clear" w:color="auto" w:fill="auto"/>
            <w:vAlign w:val="center"/>
            <w:hideMark/>
          </w:tcPr>
          <w:p w14:paraId="707BCA33" w14:textId="48207D94" w:rsidR="006545CE" w:rsidRPr="0001430E" w:rsidRDefault="006545CE" w:rsidP="0001430E">
            <w:pPr>
              <w:jc w:val="center"/>
              <w:rPr>
                <w:b/>
                <w:bCs/>
                <w:sz w:val="24"/>
                <w:szCs w:val="24"/>
              </w:rPr>
            </w:pPr>
            <w:r w:rsidRPr="0001430E">
              <w:rPr>
                <w:b/>
                <w:bCs/>
                <w:sz w:val="24"/>
                <w:szCs w:val="24"/>
              </w:rPr>
              <w:t>1 522 903,29</w:t>
            </w:r>
          </w:p>
        </w:tc>
        <w:tc>
          <w:tcPr>
            <w:tcW w:w="435" w:type="pct"/>
            <w:tcBorders>
              <w:top w:val="nil"/>
              <w:left w:val="nil"/>
              <w:bottom w:val="single" w:sz="4" w:space="0" w:color="auto"/>
              <w:right w:val="single" w:sz="4" w:space="0" w:color="auto"/>
            </w:tcBorders>
            <w:shd w:val="clear" w:color="auto" w:fill="auto"/>
            <w:vAlign w:val="center"/>
            <w:hideMark/>
          </w:tcPr>
          <w:p w14:paraId="5808EC21" w14:textId="0AF4D902" w:rsidR="006545CE" w:rsidRPr="0001430E" w:rsidRDefault="006545CE" w:rsidP="0001430E">
            <w:pPr>
              <w:jc w:val="center"/>
              <w:rPr>
                <w:b/>
                <w:bCs/>
                <w:sz w:val="24"/>
                <w:szCs w:val="24"/>
              </w:rPr>
            </w:pPr>
            <w:r w:rsidRPr="0001430E">
              <w:rPr>
                <w:b/>
                <w:bCs/>
                <w:sz w:val="24"/>
                <w:szCs w:val="24"/>
              </w:rPr>
              <w:t>1 714 072,49</w:t>
            </w:r>
          </w:p>
        </w:tc>
      </w:tr>
      <w:tr w:rsidR="0097305B" w:rsidRPr="0001430E" w14:paraId="46C655DB" w14:textId="77777777" w:rsidTr="006545CE">
        <w:tc>
          <w:tcPr>
            <w:tcW w:w="220" w:type="pct"/>
            <w:shd w:val="clear" w:color="auto" w:fill="auto"/>
            <w:vAlign w:val="center"/>
            <w:hideMark/>
          </w:tcPr>
          <w:p w14:paraId="5FC30D83" w14:textId="77777777" w:rsidR="006545CE" w:rsidRPr="0001430E" w:rsidRDefault="006545CE" w:rsidP="0001430E">
            <w:pPr>
              <w:jc w:val="center"/>
              <w:rPr>
                <w:sz w:val="24"/>
                <w:szCs w:val="24"/>
              </w:rPr>
            </w:pPr>
            <w:r w:rsidRPr="0001430E">
              <w:rPr>
                <w:sz w:val="24"/>
                <w:szCs w:val="24"/>
              </w:rPr>
              <w:t>6</w:t>
            </w:r>
          </w:p>
        </w:tc>
        <w:tc>
          <w:tcPr>
            <w:tcW w:w="1466" w:type="pct"/>
            <w:shd w:val="clear" w:color="auto" w:fill="auto"/>
            <w:vAlign w:val="center"/>
            <w:hideMark/>
          </w:tcPr>
          <w:p w14:paraId="58EA3D45" w14:textId="77777777" w:rsidR="006545CE" w:rsidRPr="0001430E" w:rsidRDefault="006545CE" w:rsidP="0001430E">
            <w:pPr>
              <w:rPr>
                <w:sz w:val="24"/>
                <w:szCs w:val="24"/>
              </w:rPr>
            </w:pPr>
            <w:r w:rsidRPr="0001430E">
              <w:rPr>
                <w:sz w:val="24"/>
                <w:szCs w:val="24"/>
              </w:rPr>
              <w:t>Корректировка НВВ</w:t>
            </w:r>
          </w:p>
        </w:tc>
        <w:tc>
          <w:tcPr>
            <w:tcW w:w="423" w:type="pct"/>
            <w:shd w:val="clear" w:color="auto" w:fill="auto"/>
            <w:vAlign w:val="center"/>
            <w:hideMark/>
          </w:tcPr>
          <w:p w14:paraId="2D3D6260" w14:textId="77777777" w:rsidR="006545CE" w:rsidRPr="0001430E" w:rsidRDefault="006545CE" w:rsidP="0001430E">
            <w:pPr>
              <w:jc w:val="center"/>
              <w:rPr>
                <w:sz w:val="24"/>
                <w:szCs w:val="24"/>
              </w:rPr>
            </w:pPr>
            <w:r w:rsidRPr="0001430E">
              <w:rPr>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26F3BC57" w14:textId="253ABB4B" w:rsidR="006545CE" w:rsidRPr="0001430E" w:rsidRDefault="006545CE" w:rsidP="0001430E">
            <w:pPr>
              <w:jc w:val="center"/>
              <w:rPr>
                <w:sz w:val="24"/>
                <w:szCs w:val="24"/>
              </w:rPr>
            </w:pPr>
            <w:r w:rsidRPr="0001430E">
              <w:rPr>
                <w:sz w:val="24"/>
                <w:szCs w:val="24"/>
              </w:rPr>
              <w:t>0,00</w:t>
            </w:r>
          </w:p>
        </w:tc>
        <w:tc>
          <w:tcPr>
            <w:tcW w:w="404" w:type="pct"/>
            <w:tcBorders>
              <w:top w:val="nil"/>
              <w:left w:val="nil"/>
              <w:bottom w:val="single" w:sz="4" w:space="0" w:color="auto"/>
              <w:right w:val="single" w:sz="4" w:space="0" w:color="auto"/>
            </w:tcBorders>
            <w:shd w:val="clear" w:color="auto" w:fill="auto"/>
            <w:vAlign w:val="center"/>
            <w:hideMark/>
          </w:tcPr>
          <w:p w14:paraId="6F8D29AC" w14:textId="1FA8EB39" w:rsidR="006545CE" w:rsidRPr="0001430E" w:rsidRDefault="006545CE" w:rsidP="0001430E">
            <w:pPr>
              <w:jc w:val="center"/>
              <w:rPr>
                <w:sz w:val="24"/>
                <w:szCs w:val="24"/>
              </w:rPr>
            </w:pPr>
            <w:r w:rsidRPr="0001430E">
              <w:rPr>
                <w:sz w:val="24"/>
                <w:szCs w:val="24"/>
              </w:rPr>
              <w:t>0,00</w:t>
            </w:r>
          </w:p>
        </w:tc>
        <w:tc>
          <w:tcPr>
            <w:tcW w:w="404" w:type="pct"/>
            <w:tcBorders>
              <w:top w:val="nil"/>
              <w:left w:val="nil"/>
              <w:bottom w:val="single" w:sz="4" w:space="0" w:color="auto"/>
              <w:right w:val="single" w:sz="4" w:space="0" w:color="auto"/>
            </w:tcBorders>
            <w:shd w:val="clear" w:color="auto" w:fill="auto"/>
            <w:vAlign w:val="center"/>
            <w:hideMark/>
          </w:tcPr>
          <w:p w14:paraId="1584A40C" w14:textId="0044188F" w:rsidR="006545CE" w:rsidRPr="0001430E" w:rsidRDefault="006545CE" w:rsidP="0001430E">
            <w:pPr>
              <w:jc w:val="center"/>
              <w:rPr>
                <w:sz w:val="24"/>
                <w:szCs w:val="24"/>
              </w:rPr>
            </w:pPr>
            <w:r w:rsidRPr="0001430E">
              <w:rPr>
                <w:sz w:val="24"/>
                <w:szCs w:val="24"/>
              </w:rPr>
              <w:t>0,00</w:t>
            </w:r>
          </w:p>
        </w:tc>
        <w:tc>
          <w:tcPr>
            <w:tcW w:w="404" w:type="pct"/>
            <w:tcBorders>
              <w:top w:val="nil"/>
              <w:left w:val="nil"/>
              <w:bottom w:val="single" w:sz="4" w:space="0" w:color="auto"/>
              <w:right w:val="single" w:sz="4" w:space="0" w:color="auto"/>
            </w:tcBorders>
            <w:shd w:val="clear" w:color="auto" w:fill="auto"/>
            <w:vAlign w:val="center"/>
            <w:hideMark/>
          </w:tcPr>
          <w:p w14:paraId="1C961DE1" w14:textId="6AC5FA33" w:rsidR="006545CE" w:rsidRPr="0001430E" w:rsidRDefault="006545CE" w:rsidP="0001430E">
            <w:pPr>
              <w:jc w:val="center"/>
              <w:rPr>
                <w:sz w:val="24"/>
                <w:szCs w:val="24"/>
              </w:rPr>
            </w:pPr>
            <w:r w:rsidRPr="0001430E">
              <w:rPr>
                <w:sz w:val="24"/>
                <w:szCs w:val="24"/>
              </w:rPr>
              <w:t>0,00</w:t>
            </w:r>
          </w:p>
        </w:tc>
        <w:tc>
          <w:tcPr>
            <w:tcW w:w="404" w:type="pct"/>
            <w:tcBorders>
              <w:top w:val="nil"/>
              <w:left w:val="nil"/>
              <w:bottom w:val="single" w:sz="4" w:space="0" w:color="auto"/>
              <w:right w:val="single" w:sz="4" w:space="0" w:color="auto"/>
            </w:tcBorders>
            <w:shd w:val="clear" w:color="auto" w:fill="auto"/>
            <w:vAlign w:val="center"/>
            <w:hideMark/>
          </w:tcPr>
          <w:p w14:paraId="4604F916" w14:textId="04F88D39" w:rsidR="006545CE" w:rsidRPr="0001430E" w:rsidRDefault="006545CE" w:rsidP="0001430E">
            <w:pPr>
              <w:jc w:val="center"/>
              <w:rPr>
                <w:sz w:val="24"/>
                <w:szCs w:val="24"/>
              </w:rPr>
            </w:pPr>
            <w:r w:rsidRPr="0001430E">
              <w:rPr>
                <w:sz w:val="24"/>
                <w:szCs w:val="24"/>
              </w:rPr>
              <w:t>0,00</w:t>
            </w:r>
          </w:p>
        </w:tc>
        <w:tc>
          <w:tcPr>
            <w:tcW w:w="435" w:type="pct"/>
            <w:tcBorders>
              <w:top w:val="nil"/>
              <w:left w:val="nil"/>
              <w:bottom w:val="single" w:sz="4" w:space="0" w:color="auto"/>
              <w:right w:val="single" w:sz="4" w:space="0" w:color="auto"/>
            </w:tcBorders>
            <w:shd w:val="clear" w:color="auto" w:fill="auto"/>
            <w:vAlign w:val="center"/>
            <w:hideMark/>
          </w:tcPr>
          <w:p w14:paraId="47D48B3F" w14:textId="31A40A3E" w:rsidR="006545CE" w:rsidRPr="0001430E" w:rsidRDefault="006545CE" w:rsidP="0001430E">
            <w:pPr>
              <w:jc w:val="center"/>
              <w:rPr>
                <w:sz w:val="24"/>
                <w:szCs w:val="24"/>
              </w:rPr>
            </w:pPr>
            <w:r w:rsidRPr="0001430E">
              <w:rPr>
                <w:sz w:val="24"/>
                <w:szCs w:val="24"/>
              </w:rPr>
              <w:t>0,00</w:t>
            </w:r>
          </w:p>
        </w:tc>
        <w:tc>
          <w:tcPr>
            <w:tcW w:w="435" w:type="pct"/>
            <w:tcBorders>
              <w:top w:val="nil"/>
              <w:left w:val="nil"/>
              <w:bottom w:val="single" w:sz="4" w:space="0" w:color="auto"/>
              <w:right w:val="single" w:sz="4" w:space="0" w:color="auto"/>
            </w:tcBorders>
            <w:shd w:val="clear" w:color="auto" w:fill="auto"/>
            <w:vAlign w:val="center"/>
            <w:hideMark/>
          </w:tcPr>
          <w:p w14:paraId="3FEEC9F3" w14:textId="42EE7A86" w:rsidR="006545CE" w:rsidRPr="0001430E" w:rsidRDefault="006545CE" w:rsidP="0001430E">
            <w:pPr>
              <w:jc w:val="center"/>
              <w:rPr>
                <w:sz w:val="24"/>
                <w:szCs w:val="24"/>
              </w:rPr>
            </w:pPr>
            <w:r w:rsidRPr="0001430E">
              <w:rPr>
                <w:sz w:val="24"/>
                <w:szCs w:val="24"/>
              </w:rPr>
              <w:t>0,00</w:t>
            </w:r>
          </w:p>
        </w:tc>
      </w:tr>
      <w:tr w:rsidR="0097305B" w:rsidRPr="0001430E" w14:paraId="5AA1B281" w14:textId="77777777" w:rsidTr="006545CE">
        <w:tc>
          <w:tcPr>
            <w:tcW w:w="220" w:type="pct"/>
            <w:shd w:val="clear" w:color="auto" w:fill="auto"/>
            <w:vAlign w:val="center"/>
            <w:hideMark/>
          </w:tcPr>
          <w:p w14:paraId="41D87F96" w14:textId="77777777" w:rsidR="006545CE" w:rsidRPr="0001430E" w:rsidRDefault="006545CE" w:rsidP="0001430E">
            <w:pPr>
              <w:jc w:val="center"/>
              <w:rPr>
                <w:sz w:val="24"/>
                <w:szCs w:val="24"/>
              </w:rPr>
            </w:pPr>
            <w:r w:rsidRPr="0001430E">
              <w:rPr>
                <w:sz w:val="24"/>
                <w:szCs w:val="24"/>
              </w:rPr>
              <w:t>7</w:t>
            </w:r>
          </w:p>
        </w:tc>
        <w:tc>
          <w:tcPr>
            <w:tcW w:w="1466" w:type="pct"/>
            <w:shd w:val="clear" w:color="auto" w:fill="auto"/>
            <w:vAlign w:val="center"/>
            <w:hideMark/>
          </w:tcPr>
          <w:p w14:paraId="29A36CD8" w14:textId="77777777" w:rsidR="006545CE" w:rsidRPr="0001430E" w:rsidRDefault="006545CE" w:rsidP="0001430E">
            <w:pPr>
              <w:rPr>
                <w:sz w:val="24"/>
                <w:szCs w:val="24"/>
              </w:rPr>
            </w:pPr>
            <w:r w:rsidRPr="0001430E">
              <w:rPr>
                <w:sz w:val="24"/>
                <w:szCs w:val="24"/>
              </w:rPr>
              <w:t>Недополученные доходы/расходы прошлых периодов</w:t>
            </w:r>
          </w:p>
        </w:tc>
        <w:tc>
          <w:tcPr>
            <w:tcW w:w="423" w:type="pct"/>
            <w:shd w:val="clear" w:color="auto" w:fill="auto"/>
            <w:vAlign w:val="center"/>
            <w:hideMark/>
          </w:tcPr>
          <w:p w14:paraId="7D935BA7" w14:textId="77777777" w:rsidR="006545CE" w:rsidRPr="0001430E" w:rsidRDefault="006545CE" w:rsidP="0001430E">
            <w:pPr>
              <w:jc w:val="center"/>
              <w:rPr>
                <w:sz w:val="24"/>
                <w:szCs w:val="24"/>
              </w:rPr>
            </w:pPr>
            <w:r w:rsidRPr="0001430E">
              <w:rPr>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193016EC" w14:textId="7B5C4FC3" w:rsidR="006545CE" w:rsidRPr="0001430E" w:rsidRDefault="006545CE" w:rsidP="0001430E">
            <w:pPr>
              <w:jc w:val="center"/>
              <w:rPr>
                <w:sz w:val="24"/>
                <w:szCs w:val="24"/>
              </w:rPr>
            </w:pPr>
            <w:r w:rsidRPr="0001430E">
              <w:rPr>
                <w:sz w:val="24"/>
                <w:szCs w:val="24"/>
              </w:rPr>
              <w:t> </w:t>
            </w:r>
          </w:p>
        </w:tc>
        <w:tc>
          <w:tcPr>
            <w:tcW w:w="404" w:type="pct"/>
            <w:tcBorders>
              <w:top w:val="nil"/>
              <w:left w:val="nil"/>
              <w:bottom w:val="single" w:sz="4" w:space="0" w:color="auto"/>
              <w:right w:val="single" w:sz="4" w:space="0" w:color="auto"/>
            </w:tcBorders>
            <w:shd w:val="clear" w:color="auto" w:fill="auto"/>
            <w:vAlign w:val="center"/>
            <w:hideMark/>
          </w:tcPr>
          <w:p w14:paraId="64EC1BF2" w14:textId="31322D89" w:rsidR="006545CE" w:rsidRPr="0001430E" w:rsidRDefault="006545CE" w:rsidP="0001430E">
            <w:pPr>
              <w:jc w:val="center"/>
              <w:rPr>
                <w:sz w:val="24"/>
                <w:szCs w:val="24"/>
              </w:rPr>
            </w:pPr>
            <w:r w:rsidRPr="0001430E">
              <w:rPr>
                <w:sz w:val="24"/>
                <w:szCs w:val="24"/>
              </w:rPr>
              <w:t> </w:t>
            </w:r>
          </w:p>
        </w:tc>
        <w:tc>
          <w:tcPr>
            <w:tcW w:w="404" w:type="pct"/>
            <w:tcBorders>
              <w:top w:val="nil"/>
              <w:left w:val="nil"/>
              <w:bottom w:val="single" w:sz="4" w:space="0" w:color="auto"/>
              <w:right w:val="single" w:sz="4" w:space="0" w:color="auto"/>
            </w:tcBorders>
            <w:shd w:val="clear" w:color="auto" w:fill="auto"/>
            <w:vAlign w:val="center"/>
            <w:hideMark/>
          </w:tcPr>
          <w:p w14:paraId="50F9064E" w14:textId="295CE371" w:rsidR="006545CE" w:rsidRPr="0001430E" w:rsidRDefault="006545CE" w:rsidP="0001430E">
            <w:pPr>
              <w:jc w:val="center"/>
              <w:rPr>
                <w:sz w:val="24"/>
                <w:szCs w:val="24"/>
              </w:rPr>
            </w:pPr>
            <w:r w:rsidRPr="0001430E">
              <w:rPr>
                <w:sz w:val="24"/>
                <w:szCs w:val="24"/>
              </w:rPr>
              <w:t> </w:t>
            </w:r>
          </w:p>
        </w:tc>
        <w:tc>
          <w:tcPr>
            <w:tcW w:w="404" w:type="pct"/>
            <w:tcBorders>
              <w:top w:val="nil"/>
              <w:left w:val="nil"/>
              <w:bottom w:val="single" w:sz="4" w:space="0" w:color="auto"/>
              <w:right w:val="single" w:sz="4" w:space="0" w:color="auto"/>
            </w:tcBorders>
            <w:shd w:val="clear" w:color="auto" w:fill="auto"/>
            <w:vAlign w:val="center"/>
            <w:hideMark/>
          </w:tcPr>
          <w:p w14:paraId="7C73ADAE" w14:textId="46D4D1F0" w:rsidR="006545CE" w:rsidRPr="0001430E" w:rsidRDefault="006545CE" w:rsidP="0001430E">
            <w:pPr>
              <w:jc w:val="center"/>
              <w:rPr>
                <w:sz w:val="24"/>
                <w:szCs w:val="24"/>
              </w:rPr>
            </w:pPr>
            <w:r w:rsidRPr="0001430E">
              <w:rPr>
                <w:sz w:val="24"/>
                <w:szCs w:val="24"/>
              </w:rPr>
              <w:t> </w:t>
            </w:r>
          </w:p>
        </w:tc>
        <w:tc>
          <w:tcPr>
            <w:tcW w:w="404" w:type="pct"/>
            <w:tcBorders>
              <w:top w:val="nil"/>
              <w:left w:val="nil"/>
              <w:bottom w:val="single" w:sz="4" w:space="0" w:color="auto"/>
              <w:right w:val="single" w:sz="4" w:space="0" w:color="auto"/>
            </w:tcBorders>
            <w:shd w:val="clear" w:color="auto" w:fill="auto"/>
            <w:vAlign w:val="center"/>
            <w:hideMark/>
          </w:tcPr>
          <w:p w14:paraId="7CDAFA1F" w14:textId="64886BF9" w:rsidR="006545CE" w:rsidRPr="0001430E" w:rsidRDefault="006545CE" w:rsidP="0001430E">
            <w:pPr>
              <w:jc w:val="center"/>
              <w:rPr>
                <w:sz w:val="24"/>
                <w:szCs w:val="24"/>
              </w:rPr>
            </w:pPr>
            <w:r w:rsidRPr="0001430E">
              <w:rPr>
                <w:sz w:val="24"/>
                <w:szCs w:val="24"/>
              </w:rPr>
              <w:t> </w:t>
            </w:r>
          </w:p>
        </w:tc>
        <w:tc>
          <w:tcPr>
            <w:tcW w:w="435" w:type="pct"/>
            <w:tcBorders>
              <w:top w:val="nil"/>
              <w:left w:val="nil"/>
              <w:bottom w:val="single" w:sz="4" w:space="0" w:color="auto"/>
              <w:right w:val="single" w:sz="4" w:space="0" w:color="auto"/>
            </w:tcBorders>
            <w:shd w:val="clear" w:color="auto" w:fill="auto"/>
            <w:vAlign w:val="center"/>
            <w:hideMark/>
          </w:tcPr>
          <w:p w14:paraId="77BA78A9" w14:textId="6C2C5D4F" w:rsidR="006545CE" w:rsidRPr="0001430E" w:rsidRDefault="006545CE" w:rsidP="0001430E">
            <w:pPr>
              <w:jc w:val="center"/>
              <w:rPr>
                <w:sz w:val="24"/>
                <w:szCs w:val="24"/>
              </w:rPr>
            </w:pPr>
            <w:r w:rsidRPr="0001430E">
              <w:rPr>
                <w:sz w:val="24"/>
                <w:szCs w:val="24"/>
              </w:rPr>
              <w:t> </w:t>
            </w:r>
          </w:p>
        </w:tc>
        <w:tc>
          <w:tcPr>
            <w:tcW w:w="435" w:type="pct"/>
            <w:tcBorders>
              <w:top w:val="nil"/>
              <w:left w:val="nil"/>
              <w:bottom w:val="single" w:sz="4" w:space="0" w:color="auto"/>
              <w:right w:val="single" w:sz="4" w:space="0" w:color="auto"/>
            </w:tcBorders>
            <w:shd w:val="clear" w:color="auto" w:fill="auto"/>
            <w:vAlign w:val="center"/>
            <w:hideMark/>
          </w:tcPr>
          <w:p w14:paraId="47B3DFE8" w14:textId="3509F795" w:rsidR="006545CE" w:rsidRPr="0001430E" w:rsidRDefault="006545CE" w:rsidP="0001430E">
            <w:pPr>
              <w:jc w:val="center"/>
              <w:rPr>
                <w:sz w:val="24"/>
                <w:szCs w:val="24"/>
              </w:rPr>
            </w:pPr>
            <w:r w:rsidRPr="0001430E">
              <w:rPr>
                <w:sz w:val="24"/>
                <w:szCs w:val="24"/>
              </w:rPr>
              <w:t> </w:t>
            </w:r>
          </w:p>
        </w:tc>
      </w:tr>
      <w:tr w:rsidR="0097305B" w:rsidRPr="0001430E" w14:paraId="0EB502F6" w14:textId="77777777" w:rsidTr="006545CE">
        <w:tc>
          <w:tcPr>
            <w:tcW w:w="220" w:type="pct"/>
            <w:shd w:val="clear" w:color="auto" w:fill="auto"/>
            <w:vAlign w:val="center"/>
            <w:hideMark/>
          </w:tcPr>
          <w:p w14:paraId="0849D5EF" w14:textId="77777777" w:rsidR="006545CE" w:rsidRPr="0001430E" w:rsidRDefault="006545CE" w:rsidP="0001430E">
            <w:pPr>
              <w:jc w:val="center"/>
              <w:rPr>
                <w:b/>
                <w:bCs/>
                <w:sz w:val="24"/>
                <w:szCs w:val="24"/>
              </w:rPr>
            </w:pPr>
            <w:r w:rsidRPr="0001430E">
              <w:rPr>
                <w:b/>
                <w:bCs/>
                <w:sz w:val="24"/>
                <w:szCs w:val="24"/>
              </w:rPr>
              <w:t>8</w:t>
            </w:r>
          </w:p>
        </w:tc>
        <w:tc>
          <w:tcPr>
            <w:tcW w:w="1466" w:type="pct"/>
            <w:shd w:val="clear" w:color="auto" w:fill="auto"/>
            <w:vAlign w:val="center"/>
            <w:hideMark/>
          </w:tcPr>
          <w:p w14:paraId="13A0E7DA" w14:textId="77777777" w:rsidR="006545CE" w:rsidRPr="0001430E" w:rsidRDefault="006545CE" w:rsidP="0001430E">
            <w:pPr>
              <w:rPr>
                <w:b/>
                <w:bCs/>
                <w:sz w:val="24"/>
                <w:szCs w:val="24"/>
              </w:rPr>
            </w:pPr>
            <w:r w:rsidRPr="0001430E">
              <w:rPr>
                <w:b/>
                <w:bCs/>
                <w:sz w:val="24"/>
                <w:szCs w:val="24"/>
              </w:rPr>
              <w:t>Всего НВВ для расчета тарифа</w:t>
            </w:r>
          </w:p>
        </w:tc>
        <w:tc>
          <w:tcPr>
            <w:tcW w:w="423" w:type="pct"/>
            <w:shd w:val="clear" w:color="auto" w:fill="auto"/>
            <w:vAlign w:val="center"/>
            <w:hideMark/>
          </w:tcPr>
          <w:p w14:paraId="1EEB4840" w14:textId="77777777" w:rsidR="006545CE" w:rsidRPr="0001430E" w:rsidRDefault="006545CE" w:rsidP="0001430E">
            <w:pPr>
              <w:jc w:val="center"/>
              <w:rPr>
                <w:b/>
                <w:bCs/>
                <w:sz w:val="24"/>
                <w:szCs w:val="24"/>
              </w:rPr>
            </w:pPr>
            <w:r w:rsidRPr="0001430E">
              <w:rPr>
                <w:b/>
                <w:bCs/>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433F7F9D" w14:textId="748B352A" w:rsidR="006545CE" w:rsidRPr="0001430E" w:rsidRDefault="006545CE" w:rsidP="0001430E">
            <w:pPr>
              <w:jc w:val="center"/>
              <w:rPr>
                <w:b/>
                <w:bCs/>
                <w:sz w:val="24"/>
                <w:szCs w:val="24"/>
              </w:rPr>
            </w:pPr>
            <w:r w:rsidRPr="0001430E">
              <w:rPr>
                <w:b/>
                <w:bCs/>
                <w:sz w:val="24"/>
                <w:szCs w:val="24"/>
              </w:rPr>
              <w:t>972 696,75</w:t>
            </w:r>
          </w:p>
        </w:tc>
        <w:tc>
          <w:tcPr>
            <w:tcW w:w="404" w:type="pct"/>
            <w:tcBorders>
              <w:top w:val="nil"/>
              <w:left w:val="nil"/>
              <w:bottom w:val="single" w:sz="4" w:space="0" w:color="auto"/>
              <w:right w:val="single" w:sz="4" w:space="0" w:color="auto"/>
            </w:tcBorders>
            <w:shd w:val="clear" w:color="auto" w:fill="auto"/>
            <w:vAlign w:val="center"/>
            <w:hideMark/>
          </w:tcPr>
          <w:p w14:paraId="760F84FF" w14:textId="20D2DB10" w:rsidR="006545CE" w:rsidRPr="0001430E" w:rsidRDefault="006545CE" w:rsidP="0001430E">
            <w:pPr>
              <w:jc w:val="center"/>
              <w:rPr>
                <w:b/>
                <w:bCs/>
                <w:sz w:val="24"/>
                <w:szCs w:val="24"/>
              </w:rPr>
            </w:pPr>
            <w:r w:rsidRPr="0001430E">
              <w:rPr>
                <w:b/>
                <w:bCs/>
                <w:sz w:val="24"/>
                <w:szCs w:val="24"/>
              </w:rPr>
              <w:t>998 698,30</w:t>
            </w:r>
          </w:p>
        </w:tc>
        <w:tc>
          <w:tcPr>
            <w:tcW w:w="404" w:type="pct"/>
            <w:tcBorders>
              <w:top w:val="nil"/>
              <w:left w:val="nil"/>
              <w:bottom w:val="single" w:sz="4" w:space="0" w:color="auto"/>
              <w:right w:val="single" w:sz="4" w:space="0" w:color="auto"/>
            </w:tcBorders>
            <w:shd w:val="clear" w:color="auto" w:fill="auto"/>
            <w:vAlign w:val="center"/>
            <w:hideMark/>
          </w:tcPr>
          <w:p w14:paraId="4C6E181B" w14:textId="0897563B" w:rsidR="006545CE" w:rsidRPr="0001430E" w:rsidRDefault="006545CE" w:rsidP="0001430E">
            <w:pPr>
              <w:jc w:val="center"/>
              <w:rPr>
                <w:b/>
                <w:bCs/>
                <w:sz w:val="24"/>
                <w:szCs w:val="24"/>
              </w:rPr>
            </w:pPr>
            <w:r w:rsidRPr="0001430E">
              <w:rPr>
                <w:b/>
                <w:bCs/>
                <w:sz w:val="24"/>
                <w:szCs w:val="24"/>
              </w:rPr>
              <w:t>1 024 152,45</w:t>
            </w:r>
          </w:p>
        </w:tc>
        <w:tc>
          <w:tcPr>
            <w:tcW w:w="404" w:type="pct"/>
            <w:tcBorders>
              <w:top w:val="nil"/>
              <w:left w:val="nil"/>
              <w:bottom w:val="single" w:sz="4" w:space="0" w:color="auto"/>
              <w:right w:val="single" w:sz="4" w:space="0" w:color="auto"/>
            </w:tcBorders>
            <w:shd w:val="clear" w:color="auto" w:fill="auto"/>
            <w:vAlign w:val="center"/>
            <w:hideMark/>
          </w:tcPr>
          <w:p w14:paraId="369FAC2F" w14:textId="4AEBA07E" w:rsidR="006545CE" w:rsidRPr="0001430E" w:rsidRDefault="006545CE" w:rsidP="0001430E">
            <w:pPr>
              <w:jc w:val="center"/>
              <w:rPr>
                <w:b/>
                <w:bCs/>
                <w:sz w:val="24"/>
                <w:szCs w:val="24"/>
              </w:rPr>
            </w:pPr>
            <w:r w:rsidRPr="0001430E">
              <w:rPr>
                <w:b/>
                <w:bCs/>
                <w:sz w:val="24"/>
                <w:szCs w:val="24"/>
              </w:rPr>
              <w:t>1 052 303,67</w:t>
            </w:r>
          </w:p>
        </w:tc>
        <w:tc>
          <w:tcPr>
            <w:tcW w:w="404" w:type="pct"/>
            <w:tcBorders>
              <w:top w:val="nil"/>
              <w:left w:val="nil"/>
              <w:bottom w:val="single" w:sz="4" w:space="0" w:color="auto"/>
              <w:right w:val="single" w:sz="4" w:space="0" w:color="auto"/>
            </w:tcBorders>
            <w:shd w:val="clear" w:color="auto" w:fill="auto"/>
            <w:vAlign w:val="center"/>
            <w:hideMark/>
          </w:tcPr>
          <w:p w14:paraId="269D61E4" w14:textId="54E3F851" w:rsidR="006545CE" w:rsidRPr="0001430E" w:rsidRDefault="006545CE" w:rsidP="0001430E">
            <w:pPr>
              <w:jc w:val="center"/>
              <w:rPr>
                <w:b/>
                <w:bCs/>
                <w:sz w:val="24"/>
                <w:szCs w:val="24"/>
              </w:rPr>
            </w:pPr>
            <w:r w:rsidRPr="0001430E">
              <w:rPr>
                <w:b/>
                <w:bCs/>
                <w:sz w:val="24"/>
                <w:szCs w:val="24"/>
              </w:rPr>
              <w:t>1 087 800,28</w:t>
            </w:r>
          </w:p>
        </w:tc>
        <w:tc>
          <w:tcPr>
            <w:tcW w:w="435" w:type="pct"/>
            <w:tcBorders>
              <w:top w:val="nil"/>
              <w:left w:val="nil"/>
              <w:bottom w:val="single" w:sz="4" w:space="0" w:color="auto"/>
              <w:right w:val="single" w:sz="4" w:space="0" w:color="auto"/>
            </w:tcBorders>
            <w:shd w:val="clear" w:color="auto" w:fill="auto"/>
            <w:vAlign w:val="center"/>
            <w:hideMark/>
          </w:tcPr>
          <w:p w14:paraId="7EC120FF" w14:textId="26FC75CC" w:rsidR="006545CE" w:rsidRPr="0001430E" w:rsidRDefault="006545CE" w:rsidP="0001430E">
            <w:pPr>
              <w:jc w:val="center"/>
              <w:rPr>
                <w:b/>
                <w:bCs/>
                <w:sz w:val="24"/>
                <w:szCs w:val="24"/>
              </w:rPr>
            </w:pPr>
            <w:r w:rsidRPr="0001430E">
              <w:rPr>
                <w:b/>
                <w:bCs/>
                <w:sz w:val="24"/>
                <w:szCs w:val="24"/>
              </w:rPr>
              <w:t>1 522 903,29</w:t>
            </w:r>
          </w:p>
        </w:tc>
        <w:tc>
          <w:tcPr>
            <w:tcW w:w="435" w:type="pct"/>
            <w:tcBorders>
              <w:top w:val="nil"/>
              <w:left w:val="nil"/>
              <w:bottom w:val="single" w:sz="4" w:space="0" w:color="auto"/>
              <w:right w:val="single" w:sz="4" w:space="0" w:color="auto"/>
            </w:tcBorders>
            <w:shd w:val="clear" w:color="auto" w:fill="auto"/>
            <w:vAlign w:val="center"/>
            <w:hideMark/>
          </w:tcPr>
          <w:p w14:paraId="521BC72E" w14:textId="33C5AB38" w:rsidR="006545CE" w:rsidRPr="0001430E" w:rsidRDefault="006545CE" w:rsidP="0001430E">
            <w:pPr>
              <w:jc w:val="center"/>
              <w:rPr>
                <w:b/>
                <w:bCs/>
                <w:sz w:val="24"/>
                <w:szCs w:val="24"/>
              </w:rPr>
            </w:pPr>
            <w:r w:rsidRPr="0001430E">
              <w:rPr>
                <w:b/>
                <w:bCs/>
                <w:sz w:val="24"/>
                <w:szCs w:val="24"/>
              </w:rPr>
              <w:t>1 714 072,49</w:t>
            </w:r>
          </w:p>
        </w:tc>
      </w:tr>
      <w:tr w:rsidR="0097305B" w:rsidRPr="0001430E" w14:paraId="3E84573B" w14:textId="77777777" w:rsidTr="006545CE">
        <w:tc>
          <w:tcPr>
            <w:tcW w:w="220" w:type="pct"/>
            <w:shd w:val="clear" w:color="auto" w:fill="auto"/>
            <w:vAlign w:val="center"/>
            <w:hideMark/>
          </w:tcPr>
          <w:p w14:paraId="513F4346" w14:textId="77777777" w:rsidR="006545CE" w:rsidRPr="0001430E" w:rsidRDefault="006545CE" w:rsidP="0001430E">
            <w:pPr>
              <w:jc w:val="center"/>
              <w:rPr>
                <w:sz w:val="24"/>
                <w:szCs w:val="24"/>
              </w:rPr>
            </w:pPr>
            <w:r w:rsidRPr="0001430E">
              <w:rPr>
                <w:sz w:val="24"/>
                <w:szCs w:val="24"/>
              </w:rPr>
              <w:t>9</w:t>
            </w:r>
          </w:p>
        </w:tc>
        <w:tc>
          <w:tcPr>
            <w:tcW w:w="1466" w:type="pct"/>
            <w:shd w:val="clear" w:color="auto" w:fill="auto"/>
            <w:vAlign w:val="center"/>
            <w:hideMark/>
          </w:tcPr>
          <w:p w14:paraId="0304BF35" w14:textId="77777777" w:rsidR="006545CE" w:rsidRPr="0001430E" w:rsidRDefault="006545CE" w:rsidP="0001430E">
            <w:pPr>
              <w:rPr>
                <w:sz w:val="24"/>
                <w:szCs w:val="24"/>
              </w:rPr>
            </w:pPr>
            <w:r w:rsidRPr="0001430E">
              <w:rPr>
                <w:sz w:val="24"/>
                <w:szCs w:val="24"/>
              </w:rPr>
              <w:t>Объем водоотведения</w:t>
            </w:r>
          </w:p>
        </w:tc>
        <w:tc>
          <w:tcPr>
            <w:tcW w:w="423" w:type="pct"/>
            <w:shd w:val="clear" w:color="auto" w:fill="auto"/>
            <w:vAlign w:val="center"/>
            <w:hideMark/>
          </w:tcPr>
          <w:p w14:paraId="68280182" w14:textId="77777777" w:rsidR="006545CE" w:rsidRPr="0001430E" w:rsidRDefault="006545CE" w:rsidP="0001430E">
            <w:pPr>
              <w:jc w:val="center"/>
              <w:rPr>
                <w:sz w:val="24"/>
                <w:szCs w:val="24"/>
              </w:rPr>
            </w:pPr>
            <w:r w:rsidRPr="0001430E">
              <w:rPr>
                <w:sz w:val="24"/>
                <w:szCs w:val="24"/>
              </w:rPr>
              <w:t>тыс. м³</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61CECD57" w14:textId="43690622" w:rsidR="006545CE" w:rsidRPr="0001430E" w:rsidRDefault="006545CE" w:rsidP="0001430E">
            <w:pPr>
              <w:jc w:val="center"/>
              <w:rPr>
                <w:sz w:val="24"/>
                <w:szCs w:val="24"/>
              </w:rPr>
            </w:pPr>
            <w:r w:rsidRPr="0001430E">
              <w:rPr>
                <w:sz w:val="24"/>
                <w:szCs w:val="24"/>
              </w:rPr>
              <w:t>23 449,13</w:t>
            </w:r>
          </w:p>
        </w:tc>
        <w:tc>
          <w:tcPr>
            <w:tcW w:w="404" w:type="pct"/>
            <w:tcBorders>
              <w:top w:val="nil"/>
              <w:left w:val="nil"/>
              <w:bottom w:val="single" w:sz="4" w:space="0" w:color="auto"/>
              <w:right w:val="single" w:sz="4" w:space="0" w:color="auto"/>
            </w:tcBorders>
            <w:shd w:val="clear" w:color="auto" w:fill="auto"/>
            <w:vAlign w:val="center"/>
            <w:hideMark/>
          </w:tcPr>
          <w:p w14:paraId="55A86FC6" w14:textId="0D31D4EA" w:rsidR="006545CE" w:rsidRPr="0001430E" w:rsidRDefault="006545CE" w:rsidP="0001430E">
            <w:pPr>
              <w:jc w:val="center"/>
              <w:rPr>
                <w:sz w:val="24"/>
                <w:szCs w:val="24"/>
              </w:rPr>
            </w:pPr>
            <w:r w:rsidRPr="0001430E">
              <w:rPr>
                <w:sz w:val="24"/>
                <w:szCs w:val="24"/>
              </w:rPr>
              <w:t>23 509,94</w:t>
            </w:r>
          </w:p>
        </w:tc>
        <w:tc>
          <w:tcPr>
            <w:tcW w:w="404" w:type="pct"/>
            <w:tcBorders>
              <w:top w:val="nil"/>
              <w:left w:val="nil"/>
              <w:bottom w:val="single" w:sz="4" w:space="0" w:color="auto"/>
              <w:right w:val="single" w:sz="4" w:space="0" w:color="auto"/>
            </w:tcBorders>
            <w:shd w:val="clear" w:color="auto" w:fill="auto"/>
            <w:vAlign w:val="center"/>
            <w:hideMark/>
          </w:tcPr>
          <w:p w14:paraId="39D4F1B8" w14:textId="63ADF4CC" w:rsidR="006545CE" w:rsidRPr="0001430E" w:rsidRDefault="006545CE" w:rsidP="0001430E">
            <w:pPr>
              <w:jc w:val="center"/>
              <w:rPr>
                <w:sz w:val="24"/>
                <w:szCs w:val="24"/>
              </w:rPr>
            </w:pPr>
            <w:r w:rsidRPr="0001430E">
              <w:rPr>
                <w:sz w:val="24"/>
                <w:szCs w:val="24"/>
              </w:rPr>
              <w:t>23 949,96</w:t>
            </w:r>
          </w:p>
        </w:tc>
        <w:tc>
          <w:tcPr>
            <w:tcW w:w="404" w:type="pct"/>
            <w:tcBorders>
              <w:top w:val="nil"/>
              <w:left w:val="nil"/>
              <w:bottom w:val="single" w:sz="4" w:space="0" w:color="auto"/>
              <w:right w:val="single" w:sz="4" w:space="0" w:color="auto"/>
            </w:tcBorders>
            <w:shd w:val="clear" w:color="auto" w:fill="auto"/>
            <w:vAlign w:val="center"/>
            <w:hideMark/>
          </w:tcPr>
          <w:p w14:paraId="394A042C" w14:textId="28C84C7E" w:rsidR="006545CE" w:rsidRPr="0001430E" w:rsidRDefault="006545CE" w:rsidP="0001430E">
            <w:pPr>
              <w:jc w:val="center"/>
              <w:rPr>
                <w:sz w:val="24"/>
                <w:szCs w:val="24"/>
              </w:rPr>
            </w:pPr>
            <w:r w:rsidRPr="0001430E">
              <w:rPr>
                <w:sz w:val="24"/>
                <w:szCs w:val="24"/>
              </w:rPr>
              <w:t>24 286,47</w:t>
            </w:r>
          </w:p>
        </w:tc>
        <w:tc>
          <w:tcPr>
            <w:tcW w:w="404" w:type="pct"/>
            <w:tcBorders>
              <w:top w:val="nil"/>
              <w:left w:val="nil"/>
              <w:bottom w:val="single" w:sz="4" w:space="0" w:color="auto"/>
              <w:right w:val="single" w:sz="4" w:space="0" w:color="auto"/>
            </w:tcBorders>
            <w:shd w:val="clear" w:color="auto" w:fill="auto"/>
            <w:vAlign w:val="center"/>
            <w:hideMark/>
          </w:tcPr>
          <w:p w14:paraId="678EEE23" w14:textId="447F5733" w:rsidR="006545CE" w:rsidRPr="0001430E" w:rsidRDefault="006545CE" w:rsidP="0001430E">
            <w:pPr>
              <w:jc w:val="center"/>
              <w:rPr>
                <w:sz w:val="24"/>
                <w:szCs w:val="24"/>
              </w:rPr>
            </w:pPr>
            <w:r w:rsidRPr="0001430E">
              <w:rPr>
                <w:sz w:val="24"/>
                <w:szCs w:val="24"/>
              </w:rPr>
              <w:t>24 618,90</w:t>
            </w:r>
          </w:p>
        </w:tc>
        <w:tc>
          <w:tcPr>
            <w:tcW w:w="435" w:type="pct"/>
            <w:tcBorders>
              <w:top w:val="nil"/>
              <w:left w:val="nil"/>
              <w:bottom w:val="single" w:sz="4" w:space="0" w:color="auto"/>
              <w:right w:val="single" w:sz="4" w:space="0" w:color="auto"/>
            </w:tcBorders>
            <w:shd w:val="clear" w:color="auto" w:fill="auto"/>
            <w:vAlign w:val="center"/>
            <w:hideMark/>
          </w:tcPr>
          <w:p w14:paraId="7152B2F7" w14:textId="2FD32431" w:rsidR="006545CE" w:rsidRPr="0001430E" w:rsidRDefault="006545CE" w:rsidP="0001430E">
            <w:pPr>
              <w:jc w:val="center"/>
              <w:rPr>
                <w:sz w:val="24"/>
                <w:szCs w:val="24"/>
              </w:rPr>
            </w:pPr>
            <w:r w:rsidRPr="0001430E">
              <w:rPr>
                <w:sz w:val="24"/>
                <w:szCs w:val="24"/>
              </w:rPr>
              <w:t>27 176,01</w:t>
            </w:r>
          </w:p>
        </w:tc>
        <w:tc>
          <w:tcPr>
            <w:tcW w:w="435" w:type="pct"/>
            <w:tcBorders>
              <w:top w:val="nil"/>
              <w:left w:val="nil"/>
              <w:bottom w:val="single" w:sz="4" w:space="0" w:color="auto"/>
              <w:right w:val="single" w:sz="4" w:space="0" w:color="auto"/>
            </w:tcBorders>
            <w:shd w:val="clear" w:color="auto" w:fill="auto"/>
            <w:vAlign w:val="center"/>
            <w:hideMark/>
          </w:tcPr>
          <w:p w14:paraId="0CA8B069" w14:textId="3BC04EE1" w:rsidR="006545CE" w:rsidRPr="0001430E" w:rsidRDefault="006545CE" w:rsidP="0001430E">
            <w:pPr>
              <w:jc w:val="center"/>
              <w:rPr>
                <w:sz w:val="24"/>
                <w:szCs w:val="24"/>
              </w:rPr>
            </w:pPr>
            <w:r w:rsidRPr="0001430E">
              <w:rPr>
                <w:sz w:val="24"/>
                <w:szCs w:val="24"/>
              </w:rPr>
              <w:t>28 730,10</w:t>
            </w:r>
          </w:p>
        </w:tc>
      </w:tr>
      <w:tr w:rsidR="0097305B" w:rsidRPr="0001430E" w14:paraId="63B6D498" w14:textId="77777777" w:rsidTr="006545CE">
        <w:tc>
          <w:tcPr>
            <w:tcW w:w="220" w:type="pct"/>
            <w:shd w:val="clear" w:color="auto" w:fill="auto"/>
            <w:vAlign w:val="center"/>
            <w:hideMark/>
          </w:tcPr>
          <w:p w14:paraId="761336EA" w14:textId="77777777" w:rsidR="006545CE" w:rsidRPr="0001430E" w:rsidRDefault="006545CE" w:rsidP="0001430E">
            <w:pPr>
              <w:jc w:val="center"/>
              <w:rPr>
                <w:sz w:val="24"/>
                <w:szCs w:val="24"/>
              </w:rPr>
            </w:pPr>
            <w:r w:rsidRPr="0001430E">
              <w:rPr>
                <w:sz w:val="24"/>
                <w:szCs w:val="24"/>
              </w:rPr>
              <w:t>9.1</w:t>
            </w:r>
          </w:p>
        </w:tc>
        <w:tc>
          <w:tcPr>
            <w:tcW w:w="1466" w:type="pct"/>
            <w:shd w:val="clear" w:color="auto" w:fill="auto"/>
            <w:vAlign w:val="center"/>
            <w:hideMark/>
          </w:tcPr>
          <w:p w14:paraId="5A2EAFF5" w14:textId="77777777" w:rsidR="006545CE" w:rsidRPr="0001430E" w:rsidRDefault="006545CE" w:rsidP="0001430E">
            <w:pPr>
              <w:rPr>
                <w:sz w:val="24"/>
                <w:szCs w:val="24"/>
              </w:rPr>
            </w:pPr>
            <w:r w:rsidRPr="0001430E">
              <w:rPr>
                <w:sz w:val="24"/>
                <w:szCs w:val="24"/>
              </w:rPr>
              <w:t>Принято сточных вод от потребителей, всего</w:t>
            </w:r>
          </w:p>
        </w:tc>
        <w:tc>
          <w:tcPr>
            <w:tcW w:w="423" w:type="pct"/>
            <w:shd w:val="clear" w:color="auto" w:fill="auto"/>
            <w:vAlign w:val="center"/>
            <w:hideMark/>
          </w:tcPr>
          <w:p w14:paraId="4C213B12" w14:textId="77777777" w:rsidR="006545CE" w:rsidRPr="0001430E" w:rsidRDefault="006545CE" w:rsidP="0001430E">
            <w:pPr>
              <w:jc w:val="center"/>
              <w:rPr>
                <w:sz w:val="24"/>
                <w:szCs w:val="24"/>
              </w:rPr>
            </w:pPr>
            <w:r w:rsidRPr="0001430E">
              <w:rPr>
                <w:sz w:val="24"/>
                <w:szCs w:val="24"/>
              </w:rPr>
              <w:t>тыс. м³</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31E3FF0D" w14:textId="7960935C" w:rsidR="006545CE" w:rsidRPr="0001430E" w:rsidRDefault="006545CE" w:rsidP="0001430E">
            <w:pPr>
              <w:jc w:val="center"/>
              <w:rPr>
                <w:sz w:val="24"/>
                <w:szCs w:val="24"/>
              </w:rPr>
            </w:pPr>
            <w:r w:rsidRPr="0001430E">
              <w:rPr>
                <w:sz w:val="24"/>
                <w:szCs w:val="24"/>
              </w:rPr>
              <w:t>22 931,00</w:t>
            </w:r>
          </w:p>
        </w:tc>
        <w:tc>
          <w:tcPr>
            <w:tcW w:w="404" w:type="pct"/>
            <w:tcBorders>
              <w:top w:val="nil"/>
              <w:left w:val="nil"/>
              <w:bottom w:val="single" w:sz="4" w:space="0" w:color="auto"/>
              <w:right w:val="single" w:sz="4" w:space="0" w:color="auto"/>
            </w:tcBorders>
            <w:shd w:val="clear" w:color="auto" w:fill="auto"/>
            <w:vAlign w:val="center"/>
            <w:hideMark/>
          </w:tcPr>
          <w:p w14:paraId="12BC6394" w14:textId="309DC380" w:rsidR="006545CE" w:rsidRPr="0001430E" w:rsidRDefault="006545CE" w:rsidP="0001430E">
            <w:pPr>
              <w:jc w:val="center"/>
              <w:rPr>
                <w:sz w:val="24"/>
                <w:szCs w:val="24"/>
              </w:rPr>
            </w:pPr>
            <w:r w:rsidRPr="0001430E">
              <w:rPr>
                <w:sz w:val="24"/>
                <w:szCs w:val="24"/>
              </w:rPr>
              <w:t>22 991,00</w:t>
            </w:r>
          </w:p>
        </w:tc>
        <w:tc>
          <w:tcPr>
            <w:tcW w:w="404" w:type="pct"/>
            <w:tcBorders>
              <w:top w:val="nil"/>
              <w:left w:val="nil"/>
              <w:bottom w:val="single" w:sz="4" w:space="0" w:color="auto"/>
              <w:right w:val="single" w:sz="4" w:space="0" w:color="auto"/>
            </w:tcBorders>
            <w:shd w:val="clear" w:color="auto" w:fill="auto"/>
            <w:vAlign w:val="center"/>
            <w:hideMark/>
          </w:tcPr>
          <w:p w14:paraId="6044CDAD" w14:textId="5891007A" w:rsidR="006545CE" w:rsidRPr="0001430E" w:rsidRDefault="006545CE" w:rsidP="0001430E">
            <w:pPr>
              <w:jc w:val="center"/>
              <w:rPr>
                <w:sz w:val="24"/>
                <w:szCs w:val="24"/>
              </w:rPr>
            </w:pPr>
            <w:r w:rsidRPr="0001430E">
              <w:rPr>
                <w:sz w:val="24"/>
                <w:szCs w:val="24"/>
              </w:rPr>
              <w:t>23 429,87</w:t>
            </w:r>
          </w:p>
        </w:tc>
        <w:tc>
          <w:tcPr>
            <w:tcW w:w="404" w:type="pct"/>
            <w:tcBorders>
              <w:top w:val="nil"/>
              <w:left w:val="nil"/>
              <w:bottom w:val="single" w:sz="4" w:space="0" w:color="auto"/>
              <w:right w:val="single" w:sz="4" w:space="0" w:color="auto"/>
            </w:tcBorders>
            <w:shd w:val="clear" w:color="auto" w:fill="auto"/>
            <w:vAlign w:val="center"/>
            <w:hideMark/>
          </w:tcPr>
          <w:p w14:paraId="4A93466E" w14:textId="2A363CDB" w:rsidR="006545CE" w:rsidRPr="0001430E" w:rsidRDefault="006545CE" w:rsidP="0001430E">
            <w:pPr>
              <w:jc w:val="center"/>
              <w:rPr>
                <w:sz w:val="24"/>
                <w:szCs w:val="24"/>
              </w:rPr>
            </w:pPr>
            <w:r w:rsidRPr="0001430E">
              <w:rPr>
                <w:sz w:val="24"/>
                <w:szCs w:val="24"/>
              </w:rPr>
              <w:t>23 763,75</w:t>
            </w:r>
          </w:p>
        </w:tc>
        <w:tc>
          <w:tcPr>
            <w:tcW w:w="404" w:type="pct"/>
            <w:tcBorders>
              <w:top w:val="nil"/>
              <w:left w:val="nil"/>
              <w:bottom w:val="single" w:sz="4" w:space="0" w:color="auto"/>
              <w:right w:val="single" w:sz="4" w:space="0" w:color="auto"/>
            </w:tcBorders>
            <w:shd w:val="clear" w:color="auto" w:fill="auto"/>
            <w:vAlign w:val="center"/>
            <w:hideMark/>
          </w:tcPr>
          <w:p w14:paraId="0F01C8F9" w14:textId="30532B24" w:rsidR="006545CE" w:rsidRPr="0001430E" w:rsidRDefault="006545CE" w:rsidP="0001430E">
            <w:pPr>
              <w:jc w:val="center"/>
              <w:rPr>
                <w:sz w:val="24"/>
                <w:szCs w:val="24"/>
              </w:rPr>
            </w:pPr>
            <w:r w:rsidRPr="0001430E">
              <w:rPr>
                <w:sz w:val="24"/>
                <w:szCs w:val="24"/>
              </w:rPr>
              <w:t>24 088,50</w:t>
            </w:r>
          </w:p>
        </w:tc>
        <w:tc>
          <w:tcPr>
            <w:tcW w:w="435" w:type="pct"/>
            <w:tcBorders>
              <w:top w:val="nil"/>
              <w:left w:val="nil"/>
              <w:bottom w:val="single" w:sz="4" w:space="0" w:color="auto"/>
              <w:right w:val="single" w:sz="4" w:space="0" w:color="auto"/>
            </w:tcBorders>
            <w:shd w:val="clear" w:color="auto" w:fill="auto"/>
            <w:vAlign w:val="center"/>
            <w:hideMark/>
          </w:tcPr>
          <w:p w14:paraId="5287B838" w14:textId="0F5BBCB9" w:rsidR="006545CE" w:rsidRPr="0001430E" w:rsidRDefault="006545CE" w:rsidP="0001430E">
            <w:pPr>
              <w:jc w:val="center"/>
              <w:rPr>
                <w:sz w:val="24"/>
                <w:szCs w:val="24"/>
              </w:rPr>
            </w:pPr>
            <w:r w:rsidRPr="0001430E">
              <w:rPr>
                <w:sz w:val="24"/>
                <w:szCs w:val="24"/>
              </w:rPr>
              <w:t>26 651,81</w:t>
            </w:r>
          </w:p>
        </w:tc>
        <w:tc>
          <w:tcPr>
            <w:tcW w:w="435" w:type="pct"/>
            <w:tcBorders>
              <w:top w:val="nil"/>
              <w:left w:val="nil"/>
              <w:bottom w:val="single" w:sz="4" w:space="0" w:color="auto"/>
              <w:right w:val="single" w:sz="4" w:space="0" w:color="auto"/>
            </w:tcBorders>
            <w:shd w:val="clear" w:color="auto" w:fill="auto"/>
            <w:vAlign w:val="center"/>
            <w:hideMark/>
          </w:tcPr>
          <w:p w14:paraId="3BB32C4A" w14:textId="0834DD49" w:rsidR="006545CE" w:rsidRPr="0001430E" w:rsidRDefault="006545CE" w:rsidP="0001430E">
            <w:pPr>
              <w:jc w:val="center"/>
              <w:rPr>
                <w:sz w:val="24"/>
                <w:szCs w:val="24"/>
              </w:rPr>
            </w:pPr>
            <w:r w:rsidRPr="0001430E">
              <w:rPr>
                <w:sz w:val="24"/>
                <w:szCs w:val="24"/>
              </w:rPr>
              <w:t>28 205,03</w:t>
            </w:r>
          </w:p>
        </w:tc>
      </w:tr>
      <w:tr w:rsidR="0097305B" w:rsidRPr="0001430E" w14:paraId="25FF52BA" w14:textId="77777777" w:rsidTr="006545CE">
        <w:tc>
          <w:tcPr>
            <w:tcW w:w="220" w:type="pct"/>
            <w:shd w:val="clear" w:color="auto" w:fill="auto"/>
            <w:vAlign w:val="center"/>
            <w:hideMark/>
          </w:tcPr>
          <w:p w14:paraId="7806B085" w14:textId="77777777" w:rsidR="006545CE" w:rsidRPr="0001430E" w:rsidRDefault="006545CE" w:rsidP="0001430E">
            <w:pPr>
              <w:jc w:val="center"/>
              <w:rPr>
                <w:b/>
                <w:bCs/>
                <w:sz w:val="24"/>
                <w:szCs w:val="24"/>
              </w:rPr>
            </w:pPr>
            <w:r w:rsidRPr="0001430E">
              <w:rPr>
                <w:b/>
                <w:bCs/>
                <w:sz w:val="24"/>
                <w:szCs w:val="24"/>
              </w:rPr>
              <w:t>10</w:t>
            </w:r>
          </w:p>
        </w:tc>
        <w:tc>
          <w:tcPr>
            <w:tcW w:w="1466" w:type="pct"/>
            <w:shd w:val="clear" w:color="auto" w:fill="auto"/>
            <w:vAlign w:val="center"/>
            <w:hideMark/>
          </w:tcPr>
          <w:p w14:paraId="33AECE56" w14:textId="77777777" w:rsidR="006545CE" w:rsidRPr="0001430E" w:rsidRDefault="006545CE" w:rsidP="0001430E">
            <w:pPr>
              <w:rPr>
                <w:b/>
                <w:bCs/>
                <w:sz w:val="24"/>
                <w:szCs w:val="24"/>
              </w:rPr>
            </w:pPr>
            <w:r w:rsidRPr="0001430E">
              <w:rPr>
                <w:b/>
                <w:bCs/>
                <w:sz w:val="24"/>
                <w:szCs w:val="24"/>
              </w:rPr>
              <w:t>Тариф на водоотведение (прием, очистка, транспортировка сточных вод)</w:t>
            </w:r>
          </w:p>
        </w:tc>
        <w:tc>
          <w:tcPr>
            <w:tcW w:w="423" w:type="pct"/>
            <w:shd w:val="clear" w:color="auto" w:fill="auto"/>
            <w:vAlign w:val="center"/>
            <w:hideMark/>
          </w:tcPr>
          <w:p w14:paraId="542E81FF" w14:textId="77777777" w:rsidR="006545CE" w:rsidRPr="0001430E" w:rsidRDefault="006545CE" w:rsidP="0001430E">
            <w:pPr>
              <w:jc w:val="center"/>
              <w:rPr>
                <w:b/>
                <w:bCs/>
                <w:sz w:val="24"/>
                <w:szCs w:val="24"/>
              </w:rPr>
            </w:pPr>
            <w:r w:rsidRPr="0001430E">
              <w:rPr>
                <w:b/>
                <w:bCs/>
                <w:sz w:val="24"/>
                <w:szCs w:val="24"/>
              </w:rPr>
              <w:t>руб./м³</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173DFBCA" w14:textId="4EDCB8DF" w:rsidR="006545CE" w:rsidRPr="0001430E" w:rsidRDefault="006545CE" w:rsidP="0001430E">
            <w:pPr>
              <w:jc w:val="center"/>
              <w:rPr>
                <w:b/>
                <w:bCs/>
                <w:sz w:val="24"/>
                <w:szCs w:val="24"/>
              </w:rPr>
            </w:pPr>
            <w:r w:rsidRPr="0001430E">
              <w:rPr>
                <w:b/>
                <w:bCs/>
                <w:sz w:val="24"/>
                <w:szCs w:val="24"/>
              </w:rPr>
              <w:t>41,48</w:t>
            </w:r>
          </w:p>
        </w:tc>
        <w:tc>
          <w:tcPr>
            <w:tcW w:w="404" w:type="pct"/>
            <w:tcBorders>
              <w:top w:val="nil"/>
              <w:left w:val="nil"/>
              <w:bottom w:val="single" w:sz="4" w:space="0" w:color="auto"/>
              <w:right w:val="single" w:sz="4" w:space="0" w:color="auto"/>
            </w:tcBorders>
            <w:shd w:val="clear" w:color="auto" w:fill="auto"/>
            <w:vAlign w:val="center"/>
            <w:hideMark/>
          </w:tcPr>
          <w:p w14:paraId="3FF13A4B" w14:textId="00A02437" w:rsidR="006545CE" w:rsidRPr="0001430E" w:rsidRDefault="006545CE" w:rsidP="0001430E">
            <w:pPr>
              <w:jc w:val="center"/>
              <w:rPr>
                <w:b/>
                <w:bCs/>
                <w:sz w:val="24"/>
                <w:szCs w:val="24"/>
              </w:rPr>
            </w:pPr>
            <w:r w:rsidRPr="0001430E">
              <w:rPr>
                <w:b/>
                <w:bCs/>
                <w:sz w:val="24"/>
                <w:szCs w:val="24"/>
              </w:rPr>
              <w:t>42,48</w:t>
            </w:r>
          </w:p>
        </w:tc>
        <w:tc>
          <w:tcPr>
            <w:tcW w:w="404" w:type="pct"/>
            <w:tcBorders>
              <w:top w:val="nil"/>
              <w:left w:val="nil"/>
              <w:bottom w:val="single" w:sz="4" w:space="0" w:color="auto"/>
              <w:right w:val="single" w:sz="4" w:space="0" w:color="auto"/>
            </w:tcBorders>
            <w:shd w:val="clear" w:color="auto" w:fill="auto"/>
            <w:vAlign w:val="center"/>
            <w:hideMark/>
          </w:tcPr>
          <w:p w14:paraId="245614C8" w14:textId="22826329" w:rsidR="006545CE" w:rsidRPr="0001430E" w:rsidRDefault="006545CE" w:rsidP="0001430E">
            <w:pPr>
              <w:jc w:val="center"/>
              <w:rPr>
                <w:b/>
                <w:bCs/>
                <w:sz w:val="24"/>
                <w:szCs w:val="24"/>
              </w:rPr>
            </w:pPr>
            <w:r w:rsidRPr="0001430E">
              <w:rPr>
                <w:b/>
                <w:bCs/>
                <w:sz w:val="24"/>
                <w:szCs w:val="24"/>
              </w:rPr>
              <w:t>42,76</w:t>
            </w:r>
          </w:p>
        </w:tc>
        <w:tc>
          <w:tcPr>
            <w:tcW w:w="404" w:type="pct"/>
            <w:tcBorders>
              <w:top w:val="nil"/>
              <w:left w:val="nil"/>
              <w:bottom w:val="single" w:sz="4" w:space="0" w:color="auto"/>
              <w:right w:val="single" w:sz="4" w:space="0" w:color="auto"/>
            </w:tcBorders>
            <w:shd w:val="clear" w:color="auto" w:fill="auto"/>
            <w:vAlign w:val="center"/>
            <w:hideMark/>
          </w:tcPr>
          <w:p w14:paraId="156805B7" w14:textId="7916679A" w:rsidR="006545CE" w:rsidRPr="0001430E" w:rsidRDefault="006545CE" w:rsidP="0001430E">
            <w:pPr>
              <w:jc w:val="center"/>
              <w:rPr>
                <w:b/>
                <w:bCs/>
                <w:sz w:val="24"/>
                <w:szCs w:val="24"/>
              </w:rPr>
            </w:pPr>
            <w:r w:rsidRPr="0001430E">
              <w:rPr>
                <w:b/>
                <w:bCs/>
                <w:sz w:val="24"/>
                <w:szCs w:val="24"/>
              </w:rPr>
              <w:t>43,33</w:t>
            </w:r>
          </w:p>
        </w:tc>
        <w:tc>
          <w:tcPr>
            <w:tcW w:w="404" w:type="pct"/>
            <w:tcBorders>
              <w:top w:val="nil"/>
              <w:left w:val="nil"/>
              <w:bottom w:val="single" w:sz="4" w:space="0" w:color="auto"/>
              <w:right w:val="single" w:sz="4" w:space="0" w:color="auto"/>
            </w:tcBorders>
            <w:shd w:val="clear" w:color="auto" w:fill="auto"/>
            <w:vAlign w:val="center"/>
            <w:hideMark/>
          </w:tcPr>
          <w:p w14:paraId="52AFF4C7" w14:textId="4782A9A8" w:rsidR="006545CE" w:rsidRPr="0001430E" w:rsidRDefault="006545CE" w:rsidP="0001430E">
            <w:pPr>
              <w:jc w:val="center"/>
              <w:rPr>
                <w:b/>
                <w:bCs/>
                <w:sz w:val="24"/>
                <w:szCs w:val="24"/>
              </w:rPr>
            </w:pPr>
            <w:r w:rsidRPr="0001430E">
              <w:rPr>
                <w:b/>
                <w:bCs/>
                <w:sz w:val="24"/>
                <w:szCs w:val="24"/>
              </w:rPr>
              <w:t>44,19</w:t>
            </w:r>
          </w:p>
        </w:tc>
        <w:tc>
          <w:tcPr>
            <w:tcW w:w="435" w:type="pct"/>
            <w:tcBorders>
              <w:top w:val="nil"/>
              <w:left w:val="nil"/>
              <w:bottom w:val="single" w:sz="4" w:space="0" w:color="auto"/>
              <w:right w:val="single" w:sz="4" w:space="0" w:color="auto"/>
            </w:tcBorders>
            <w:shd w:val="clear" w:color="auto" w:fill="auto"/>
            <w:vAlign w:val="center"/>
            <w:hideMark/>
          </w:tcPr>
          <w:p w14:paraId="434E5215" w14:textId="4ECE2C3D" w:rsidR="006545CE" w:rsidRPr="0001430E" w:rsidRDefault="006545CE" w:rsidP="0001430E">
            <w:pPr>
              <w:jc w:val="center"/>
              <w:rPr>
                <w:b/>
                <w:bCs/>
                <w:sz w:val="24"/>
                <w:szCs w:val="24"/>
              </w:rPr>
            </w:pPr>
            <w:r w:rsidRPr="0001430E">
              <w:rPr>
                <w:b/>
                <w:bCs/>
                <w:sz w:val="24"/>
                <w:szCs w:val="24"/>
              </w:rPr>
              <w:t>56,04</w:t>
            </w:r>
          </w:p>
        </w:tc>
        <w:tc>
          <w:tcPr>
            <w:tcW w:w="435" w:type="pct"/>
            <w:tcBorders>
              <w:top w:val="nil"/>
              <w:left w:val="nil"/>
              <w:bottom w:val="single" w:sz="4" w:space="0" w:color="auto"/>
              <w:right w:val="single" w:sz="4" w:space="0" w:color="auto"/>
            </w:tcBorders>
            <w:shd w:val="clear" w:color="auto" w:fill="auto"/>
            <w:vAlign w:val="center"/>
            <w:hideMark/>
          </w:tcPr>
          <w:p w14:paraId="2EAFB6AA" w14:textId="1E9F34BF" w:rsidR="006545CE" w:rsidRPr="0001430E" w:rsidRDefault="006545CE" w:rsidP="0001430E">
            <w:pPr>
              <w:jc w:val="center"/>
              <w:rPr>
                <w:b/>
                <w:bCs/>
                <w:sz w:val="24"/>
                <w:szCs w:val="24"/>
              </w:rPr>
            </w:pPr>
            <w:r w:rsidRPr="0001430E">
              <w:rPr>
                <w:b/>
                <w:bCs/>
                <w:sz w:val="24"/>
                <w:szCs w:val="24"/>
              </w:rPr>
              <w:t>59,66</w:t>
            </w:r>
          </w:p>
        </w:tc>
      </w:tr>
      <w:tr w:rsidR="0097305B" w:rsidRPr="0001430E" w14:paraId="79872ABF" w14:textId="77777777" w:rsidTr="006545CE">
        <w:tc>
          <w:tcPr>
            <w:tcW w:w="220" w:type="pct"/>
            <w:shd w:val="clear" w:color="auto" w:fill="auto"/>
            <w:vAlign w:val="center"/>
            <w:hideMark/>
          </w:tcPr>
          <w:p w14:paraId="4F158189" w14:textId="77777777" w:rsidR="006545CE" w:rsidRPr="0001430E" w:rsidRDefault="006545CE" w:rsidP="0001430E">
            <w:pPr>
              <w:jc w:val="center"/>
              <w:rPr>
                <w:sz w:val="24"/>
                <w:szCs w:val="24"/>
              </w:rPr>
            </w:pPr>
            <w:r w:rsidRPr="0001430E">
              <w:rPr>
                <w:sz w:val="24"/>
                <w:szCs w:val="24"/>
              </w:rPr>
              <w:t> </w:t>
            </w:r>
          </w:p>
        </w:tc>
        <w:tc>
          <w:tcPr>
            <w:tcW w:w="1466" w:type="pct"/>
            <w:shd w:val="clear" w:color="auto" w:fill="auto"/>
            <w:vAlign w:val="center"/>
            <w:hideMark/>
          </w:tcPr>
          <w:p w14:paraId="0717480E" w14:textId="77777777" w:rsidR="006545CE" w:rsidRPr="0001430E" w:rsidRDefault="006545CE" w:rsidP="0001430E">
            <w:pPr>
              <w:rPr>
                <w:sz w:val="24"/>
                <w:szCs w:val="24"/>
              </w:rPr>
            </w:pPr>
            <w:r w:rsidRPr="0001430E">
              <w:rPr>
                <w:sz w:val="24"/>
                <w:szCs w:val="24"/>
              </w:rPr>
              <w:t>Темп роста тарифа</w:t>
            </w:r>
          </w:p>
        </w:tc>
        <w:tc>
          <w:tcPr>
            <w:tcW w:w="423" w:type="pct"/>
            <w:shd w:val="clear" w:color="auto" w:fill="auto"/>
            <w:vAlign w:val="center"/>
            <w:hideMark/>
          </w:tcPr>
          <w:p w14:paraId="2333E80D" w14:textId="77777777" w:rsidR="006545CE" w:rsidRPr="0001430E" w:rsidRDefault="006545CE" w:rsidP="0001430E">
            <w:pPr>
              <w:jc w:val="center"/>
              <w:rPr>
                <w:sz w:val="24"/>
                <w:szCs w:val="24"/>
              </w:rPr>
            </w:pPr>
            <w:r w:rsidRPr="0001430E">
              <w:rPr>
                <w:sz w:val="24"/>
                <w:szCs w:val="24"/>
              </w:rPr>
              <w:t>%</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1959FF96" w14:textId="7CB7C2D5" w:rsidR="006545CE" w:rsidRPr="0001430E" w:rsidRDefault="006545CE" w:rsidP="0001430E">
            <w:pPr>
              <w:jc w:val="center"/>
              <w:rPr>
                <w:sz w:val="24"/>
                <w:szCs w:val="24"/>
              </w:rPr>
            </w:pPr>
            <w:r w:rsidRPr="0001430E">
              <w:rPr>
                <w:sz w:val="24"/>
                <w:szCs w:val="24"/>
              </w:rPr>
              <w:t>102,9</w:t>
            </w:r>
          </w:p>
        </w:tc>
        <w:tc>
          <w:tcPr>
            <w:tcW w:w="404" w:type="pct"/>
            <w:tcBorders>
              <w:top w:val="nil"/>
              <w:left w:val="nil"/>
              <w:bottom w:val="single" w:sz="4" w:space="0" w:color="auto"/>
              <w:right w:val="single" w:sz="4" w:space="0" w:color="auto"/>
            </w:tcBorders>
            <w:shd w:val="clear" w:color="auto" w:fill="auto"/>
            <w:vAlign w:val="center"/>
            <w:hideMark/>
          </w:tcPr>
          <w:p w14:paraId="2CAECE32" w14:textId="7867E76D" w:rsidR="006545CE" w:rsidRPr="0001430E" w:rsidRDefault="006545CE" w:rsidP="0001430E">
            <w:pPr>
              <w:jc w:val="center"/>
              <w:rPr>
                <w:sz w:val="24"/>
                <w:szCs w:val="24"/>
              </w:rPr>
            </w:pPr>
            <w:r w:rsidRPr="0001430E">
              <w:rPr>
                <w:sz w:val="24"/>
                <w:szCs w:val="24"/>
              </w:rPr>
              <w:t>102,4</w:t>
            </w:r>
          </w:p>
        </w:tc>
        <w:tc>
          <w:tcPr>
            <w:tcW w:w="404" w:type="pct"/>
            <w:tcBorders>
              <w:top w:val="nil"/>
              <w:left w:val="nil"/>
              <w:bottom w:val="single" w:sz="4" w:space="0" w:color="auto"/>
              <w:right w:val="single" w:sz="4" w:space="0" w:color="auto"/>
            </w:tcBorders>
            <w:shd w:val="clear" w:color="auto" w:fill="auto"/>
            <w:vAlign w:val="center"/>
            <w:hideMark/>
          </w:tcPr>
          <w:p w14:paraId="4929308D" w14:textId="671AEF98" w:rsidR="006545CE" w:rsidRPr="0001430E" w:rsidRDefault="006545CE" w:rsidP="0001430E">
            <w:pPr>
              <w:jc w:val="center"/>
              <w:rPr>
                <w:sz w:val="24"/>
                <w:szCs w:val="24"/>
              </w:rPr>
            </w:pPr>
            <w:r w:rsidRPr="0001430E">
              <w:rPr>
                <w:sz w:val="24"/>
                <w:szCs w:val="24"/>
              </w:rPr>
              <w:t>100,7</w:t>
            </w:r>
          </w:p>
        </w:tc>
        <w:tc>
          <w:tcPr>
            <w:tcW w:w="404" w:type="pct"/>
            <w:tcBorders>
              <w:top w:val="nil"/>
              <w:left w:val="nil"/>
              <w:bottom w:val="single" w:sz="4" w:space="0" w:color="auto"/>
              <w:right w:val="single" w:sz="4" w:space="0" w:color="auto"/>
            </w:tcBorders>
            <w:shd w:val="clear" w:color="auto" w:fill="auto"/>
            <w:vAlign w:val="center"/>
            <w:hideMark/>
          </w:tcPr>
          <w:p w14:paraId="4C3869A3" w14:textId="6CD7A312" w:rsidR="006545CE" w:rsidRPr="0001430E" w:rsidRDefault="006545CE" w:rsidP="0001430E">
            <w:pPr>
              <w:jc w:val="center"/>
              <w:rPr>
                <w:sz w:val="24"/>
                <w:szCs w:val="24"/>
              </w:rPr>
            </w:pPr>
            <w:r w:rsidRPr="0001430E">
              <w:rPr>
                <w:sz w:val="24"/>
                <w:szCs w:val="24"/>
              </w:rPr>
              <w:t>101,3</w:t>
            </w:r>
          </w:p>
        </w:tc>
        <w:tc>
          <w:tcPr>
            <w:tcW w:w="404" w:type="pct"/>
            <w:tcBorders>
              <w:top w:val="nil"/>
              <w:left w:val="nil"/>
              <w:bottom w:val="single" w:sz="4" w:space="0" w:color="auto"/>
              <w:right w:val="single" w:sz="4" w:space="0" w:color="auto"/>
            </w:tcBorders>
            <w:shd w:val="clear" w:color="auto" w:fill="auto"/>
            <w:vAlign w:val="center"/>
            <w:hideMark/>
          </w:tcPr>
          <w:p w14:paraId="2B3978F1" w14:textId="0693765E" w:rsidR="006545CE" w:rsidRPr="0001430E" w:rsidRDefault="006545CE" w:rsidP="0001430E">
            <w:pPr>
              <w:jc w:val="center"/>
              <w:rPr>
                <w:sz w:val="24"/>
                <w:szCs w:val="24"/>
              </w:rPr>
            </w:pPr>
            <w:r w:rsidRPr="0001430E">
              <w:rPr>
                <w:sz w:val="24"/>
                <w:szCs w:val="24"/>
              </w:rPr>
              <w:t>102,0</w:t>
            </w:r>
          </w:p>
        </w:tc>
        <w:tc>
          <w:tcPr>
            <w:tcW w:w="435" w:type="pct"/>
            <w:tcBorders>
              <w:top w:val="nil"/>
              <w:left w:val="nil"/>
              <w:bottom w:val="single" w:sz="4" w:space="0" w:color="auto"/>
              <w:right w:val="single" w:sz="4" w:space="0" w:color="auto"/>
            </w:tcBorders>
            <w:shd w:val="clear" w:color="auto" w:fill="auto"/>
            <w:vAlign w:val="center"/>
            <w:hideMark/>
          </w:tcPr>
          <w:p w14:paraId="56E19083" w14:textId="00398FB0" w:rsidR="006545CE" w:rsidRPr="0001430E" w:rsidRDefault="006545CE" w:rsidP="0001430E">
            <w:pPr>
              <w:jc w:val="center"/>
              <w:rPr>
                <w:sz w:val="24"/>
                <w:szCs w:val="24"/>
              </w:rPr>
            </w:pPr>
            <w:r w:rsidRPr="0001430E">
              <w:rPr>
                <w:sz w:val="24"/>
                <w:szCs w:val="24"/>
              </w:rPr>
              <w:t>105,2</w:t>
            </w:r>
          </w:p>
        </w:tc>
        <w:tc>
          <w:tcPr>
            <w:tcW w:w="435" w:type="pct"/>
            <w:tcBorders>
              <w:top w:val="nil"/>
              <w:left w:val="nil"/>
              <w:bottom w:val="single" w:sz="4" w:space="0" w:color="auto"/>
              <w:right w:val="single" w:sz="4" w:space="0" w:color="auto"/>
            </w:tcBorders>
            <w:shd w:val="clear" w:color="auto" w:fill="auto"/>
            <w:vAlign w:val="center"/>
            <w:hideMark/>
          </w:tcPr>
          <w:p w14:paraId="2671DF10" w14:textId="225ABCE2" w:rsidR="006545CE" w:rsidRPr="0001430E" w:rsidRDefault="006545CE" w:rsidP="0001430E">
            <w:pPr>
              <w:jc w:val="center"/>
              <w:rPr>
                <w:sz w:val="24"/>
                <w:szCs w:val="24"/>
              </w:rPr>
            </w:pPr>
            <w:r w:rsidRPr="0001430E">
              <w:rPr>
                <w:sz w:val="24"/>
                <w:szCs w:val="24"/>
              </w:rPr>
              <w:t>101,3</w:t>
            </w:r>
          </w:p>
        </w:tc>
      </w:tr>
      <w:tr w:rsidR="0097305B" w:rsidRPr="0001430E" w14:paraId="73B12E5E" w14:textId="77777777" w:rsidTr="006545CE">
        <w:tc>
          <w:tcPr>
            <w:tcW w:w="220" w:type="pct"/>
            <w:shd w:val="clear" w:color="auto" w:fill="auto"/>
            <w:vAlign w:val="center"/>
            <w:hideMark/>
          </w:tcPr>
          <w:p w14:paraId="517FDB98" w14:textId="77777777" w:rsidR="006545CE" w:rsidRPr="0001430E" w:rsidRDefault="006545CE" w:rsidP="0001430E">
            <w:pPr>
              <w:jc w:val="center"/>
              <w:rPr>
                <w:b/>
                <w:bCs/>
                <w:sz w:val="24"/>
                <w:szCs w:val="24"/>
              </w:rPr>
            </w:pPr>
            <w:r w:rsidRPr="0001430E">
              <w:rPr>
                <w:b/>
                <w:bCs/>
                <w:sz w:val="24"/>
                <w:szCs w:val="24"/>
              </w:rPr>
              <w:t>11</w:t>
            </w:r>
          </w:p>
        </w:tc>
        <w:tc>
          <w:tcPr>
            <w:tcW w:w="1466" w:type="pct"/>
            <w:shd w:val="clear" w:color="auto" w:fill="auto"/>
            <w:vAlign w:val="center"/>
            <w:hideMark/>
          </w:tcPr>
          <w:p w14:paraId="311839F3" w14:textId="77777777" w:rsidR="006545CE" w:rsidRPr="0001430E" w:rsidRDefault="006545CE" w:rsidP="0001430E">
            <w:pPr>
              <w:rPr>
                <w:b/>
                <w:bCs/>
                <w:sz w:val="24"/>
                <w:szCs w:val="24"/>
              </w:rPr>
            </w:pPr>
            <w:r w:rsidRPr="0001430E">
              <w:rPr>
                <w:b/>
                <w:bCs/>
                <w:sz w:val="24"/>
                <w:szCs w:val="24"/>
              </w:rPr>
              <w:t>Тариф на водоотведение, утв. РСТ Югры на 2019 -2023 гг., далее - индексация</w:t>
            </w:r>
          </w:p>
        </w:tc>
        <w:tc>
          <w:tcPr>
            <w:tcW w:w="423" w:type="pct"/>
            <w:shd w:val="clear" w:color="auto" w:fill="auto"/>
            <w:vAlign w:val="center"/>
            <w:hideMark/>
          </w:tcPr>
          <w:p w14:paraId="0973F00E" w14:textId="77777777" w:rsidR="006545CE" w:rsidRPr="0001430E" w:rsidRDefault="006545CE" w:rsidP="0001430E">
            <w:pPr>
              <w:jc w:val="center"/>
              <w:rPr>
                <w:b/>
                <w:bCs/>
                <w:sz w:val="24"/>
                <w:szCs w:val="24"/>
              </w:rPr>
            </w:pPr>
            <w:r w:rsidRPr="0001430E">
              <w:rPr>
                <w:b/>
                <w:bCs/>
                <w:sz w:val="24"/>
                <w:szCs w:val="24"/>
              </w:rPr>
              <w:t>руб./м³</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3FCCF538" w14:textId="1E60EB28" w:rsidR="006545CE" w:rsidRPr="0001430E" w:rsidRDefault="006545CE" w:rsidP="0001430E">
            <w:pPr>
              <w:jc w:val="center"/>
              <w:rPr>
                <w:b/>
                <w:bCs/>
                <w:sz w:val="24"/>
                <w:szCs w:val="24"/>
              </w:rPr>
            </w:pPr>
            <w:r w:rsidRPr="0001430E">
              <w:rPr>
                <w:b/>
                <w:bCs/>
                <w:sz w:val="24"/>
                <w:szCs w:val="24"/>
              </w:rPr>
              <w:t>41,48</w:t>
            </w:r>
          </w:p>
        </w:tc>
        <w:tc>
          <w:tcPr>
            <w:tcW w:w="404" w:type="pct"/>
            <w:tcBorders>
              <w:top w:val="nil"/>
              <w:left w:val="nil"/>
              <w:bottom w:val="single" w:sz="4" w:space="0" w:color="auto"/>
              <w:right w:val="single" w:sz="4" w:space="0" w:color="auto"/>
            </w:tcBorders>
            <w:shd w:val="clear" w:color="auto" w:fill="auto"/>
            <w:vAlign w:val="center"/>
            <w:hideMark/>
          </w:tcPr>
          <w:p w14:paraId="34E83EA9" w14:textId="75429B3B" w:rsidR="006545CE" w:rsidRPr="0001430E" w:rsidRDefault="006545CE" w:rsidP="0001430E">
            <w:pPr>
              <w:jc w:val="center"/>
              <w:rPr>
                <w:b/>
                <w:bCs/>
                <w:sz w:val="24"/>
                <w:szCs w:val="24"/>
              </w:rPr>
            </w:pPr>
            <w:r w:rsidRPr="0001430E">
              <w:rPr>
                <w:b/>
                <w:bCs/>
                <w:sz w:val="24"/>
                <w:szCs w:val="24"/>
              </w:rPr>
              <w:t>42,66</w:t>
            </w:r>
          </w:p>
        </w:tc>
        <w:tc>
          <w:tcPr>
            <w:tcW w:w="404" w:type="pct"/>
            <w:tcBorders>
              <w:top w:val="nil"/>
              <w:left w:val="nil"/>
              <w:bottom w:val="single" w:sz="4" w:space="0" w:color="auto"/>
              <w:right w:val="single" w:sz="4" w:space="0" w:color="auto"/>
            </w:tcBorders>
            <w:shd w:val="clear" w:color="auto" w:fill="auto"/>
            <w:vAlign w:val="center"/>
            <w:hideMark/>
          </w:tcPr>
          <w:p w14:paraId="4CB8A0A7" w14:textId="10324A23" w:rsidR="006545CE" w:rsidRPr="0001430E" w:rsidRDefault="006545CE" w:rsidP="0001430E">
            <w:pPr>
              <w:jc w:val="center"/>
              <w:rPr>
                <w:b/>
                <w:bCs/>
                <w:sz w:val="24"/>
                <w:szCs w:val="24"/>
              </w:rPr>
            </w:pPr>
            <w:r w:rsidRPr="0001430E">
              <w:rPr>
                <w:b/>
                <w:bCs/>
                <w:sz w:val="24"/>
                <w:szCs w:val="24"/>
              </w:rPr>
              <w:t>43,92</w:t>
            </w:r>
          </w:p>
        </w:tc>
        <w:tc>
          <w:tcPr>
            <w:tcW w:w="404" w:type="pct"/>
            <w:tcBorders>
              <w:top w:val="nil"/>
              <w:left w:val="nil"/>
              <w:bottom w:val="single" w:sz="4" w:space="0" w:color="auto"/>
              <w:right w:val="single" w:sz="4" w:space="0" w:color="auto"/>
            </w:tcBorders>
            <w:shd w:val="clear" w:color="auto" w:fill="auto"/>
            <w:vAlign w:val="center"/>
            <w:hideMark/>
          </w:tcPr>
          <w:p w14:paraId="61F7F68A" w14:textId="2BA2AAF2" w:rsidR="006545CE" w:rsidRPr="0001430E" w:rsidRDefault="006545CE" w:rsidP="0001430E">
            <w:pPr>
              <w:jc w:val="center"/>
              <w:rPr>
                <w:b/>
                <w:bCs/>
                <w:sz w:val="24"/>
                <w:szCs w:val="24"/>
              </w:rPr>
            </w:pPr>
            <w:r w:rsidRPr="0001430E">
              <w:rPr>
                <w:b/>
                <w:bCs/>
                <w:sz w:val="24"/>
                <w:szCs w:val="24"/>
              </w:rPr>
              <w:t>45,04</w:t>
            </w:r>
          </w:p>
        </w:tc>
        <w:tc>
          <w:tcPr>
            <w:tcW w:w="404" w:type="pct"/>
            <w:tcBorders>
              <w:top w:val="nil"/>
              <w:left w:val="nil"/>
              <w:bottom w:val="single" w:sz="4" w:space="0" w:color="auto"/>
              <w:right w:val="single" w:sz="4" w:space="0" w:color="auto"/>
            </w:tcBorders>
            <w:shd w:val="clear" w:color="auto" w:fill="auto"/>
            <w:vAlign w:val="center"/>
            <w:hideMark/>
          </w:tcPr>
          <w:p w14:paraId="00B9FE1A" w14:textId="728F2E90" w:rsidR="006545CE" w:rsidRPr="0001430E" w:rsidRDefault="006545CE" w:rsidP="0001430E">
            <w:pPr>
              <w:jc w:val="center"/>
              <w:rPr>
                <w:b/>
                <w:bCs/>
                <w:sz w:val="24"/>
                <w:szCs w:val="24"/>
              </w:rPr>
            </w:pPr>
            <w:r w:rsidRPr="0001430E">
              <w:rPr>
                <w:b/>
                <w:bCs/>
                <w:sz w:val="24"/>
                <w:szCs w:val="24"/>
              </w:rPr>
              <w:t>45,98</w:t>
            </w:r>
          </w:p>
        </w:tc>
        <w:tc>
          <w:tcPr>
            <w:tcW w:w="435" w:type="pct"/>
            <w:tcBorders>
              <w:top w:val="nil"/>
              <w:left w:val="nil"/>
              <w:bottom w:val="single" w:sz="4" w:space="0" w:color="auto"/>
              <w:right w:val="single" w:sz="4" w:space="0" w:color="auto"/>
            </w:tcBorders>
            <w:shd w:val="clear" w:color="auto" w:fill="auto"/>
            <w:vAlign w:val="center"/>
            <w:hideMark/>
          </w:tcPr>
          <w:p w14:paraId="7A55E97C" w14:textId="12207AAB" w:rsidR="006545CE" w:rsidRPr="0001430E" w:rsidRDefault="006545CE" w:rsidP="0001430E">
            <w:pPr>
              <w:jc w:val="center"/>
              <w:rPr>
                <w:b/>
                <w:bCs/>
                <w:sz w:val="24"/>
                <w:szCs w:val="24"/>
              </w:rPr>
            </w:pPr>
            <w:r w:rsidRPr="0001430E">
              <w:rPr>
                <w:b/>
                <w:bCs/>
                <w:sz w:val="24"/>
                <w:szCs w:val="24"/>
              </w:rPr>
              <w:t>54,59</w:t>
            </w:r>
          </w:p>
        </w:tc>
        <w:tc>
          <w:tcPr>
            <w:tcW w:w="435" w:type="pct"/>
            <w:tcBorders>
              <w:top w:val="nil"/>
              <w:left w:val="nil"/>
              <w:bottom w:val="single" w:sz="4" w:space="0" w:color="auto"/>
              <w:right w:val="single" w:sz="4" w:space="0" w:color="auto"/>
            </w:tcBorders>
            <w:shd w:val="clear" w:color="auto" w:fill="auto"/>
            <w:vAlign w:val="center"/>
            <w:hideMark/>
          </w:tcPr>
          <w:p w14:paraId="4CEB232C" w14:textId="65BF9B8F" w:rsidR="006545CE" w:rsidRPr="0001430E" w:rsidRDefault="006545CE" w:rsidP="0001430E">
            <w:pPr>
              <w:jc w:val="center"/>
              <w:rPr>
                <w:b/>
                <w:bCs/>
                <w:sz w:val="24"/>
                <w:szCs w:val="24"/>
              </w:rPr>
            </w:pPr>
            <w:r w:rsidRPr="0001430E">
              <w:rPr>
                <w:b/>
                <w:bCs/>
                <w:sz w:val="24"/>
                <w:szCs w:val="24"/>
              </w:rPr>
              <w:t>62,44</w:t>
            </w:r>
          </w:p>
        </w:tc>
      </w:tr>
      <w:tr w:rsidR="0097305B" w:rsidRPr="0001430E" w14:paraId="76D38732" w14:textId="77777777" w:rsidTr="006545CE">
        <w:tc>
          <w:tcPr>
            <w:tcW w:w="220" w:type="pct"/>
            <w:shd w:val="clear" w:color="auto" w:fill="auto"/>
            <w:vAlign w:val="center"/>
            <w:hideMark/>
          </w:tcPr>
          <w:p w14:paraId="6F4CAEC0" w14:textId="77777777" w:rsidR="006545CE" w:rsidRPr="0001430E" w:rsidRDefault="006545CE" w:rsidP="0001430E">
            <w:pPr>
              <w:jc w:val="center"/>
              <w:rPr>
                <w:sz w:val="24"/>
                <w:szCs w:val="24"/>
              </w:rPr>
            </w:pPr>
            <w:r w:rsidRPr="0001430E">
              <w:rPr>
                <w:sz w:val="24"/>
                <w:szCs w:val="24"/>
              </w:rPr>
              <w:t> </w:t>
            </w:r>
          </w:p>
        </w:tc>
        <w:tc>
          <w:tcPr>
            <w:tcW w:w="1466" w:type="pct"/>
            <w:shd w:val="clear" w:color="auto" w:fill="auto"/>
            <w:vAlign w:val="center"/>
            <w:hideMark/>
          </w:tcPr>
          <w:p w14:paraId="6BD8FD73" w14:textId="77777777" w:rsidR="006545CE" w:rsidRPr="0001430E" w:rsidRDefault="006545CE" w:rsidP="0001430E">
            <w:pPr>
              <w:rPr>
                <w:sz w:val="24"/>
                <w:szCs w:val="24"/>
              </w:rPr>
            </w:pPr>
            <w:r w:rsidRPr="0001430E">
              <w:rPr>
                <w:sz w:val="24"/>
                <w:szCs w:val="24"/>
              </w:rPr>
              <w:t>Темп роста тарифа</w:t>
            </w:r>
          </w:p>
        </w:tc>
        <w:tc>
          <w:tcPr>
            <w:tcW w:w="423" w:type="pct"/>
            <w:shd w:val="clear" w:color="auto" w:fill="auto"/>
            <w:vAlign w:val="center"/>
            <w:hideMark/>
          </w:tcPr>
          <w:p w14:paraId="7E800ECC" w14:textId="77777777" w:rsidR="006545CE" w:rsidRPr="0001430E" w:rsidRDefault="006545CE" w:rsidP="0001430E">
            <w:pPr>
              <w:jc w:val="center"/>
              <w:rPr>
                <w:sz w:val="24"/>
                <w:szCs w:val="24"/>
              </w:rPr>
            </w:pPr>
            <w:r w:rsidRPr="0001430E">
              <w:rPr>
                <w:sz w:val="24"/>
                <w:szCs w:val="24"/>
              </w:rPr>
              <w:t>%</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11C4A937" w14:textId="0FA3370A" w:rsidR="006545CE" w:rsidRPr="0001430E" w:rsidRDefault="006545CE" w:rsidP="0001430E">
            <w:pPr>
              <w:jc w:val="center"/>
              <w:rPr>
                <w:sz w:val="24"/>
                <w:szCs w:val="24"/>
              </w:rPr>
            </w:pPr>
            <w:r w:rsidRPr="0001430E">
              <w:rPr>
                <w:sz w:val="24"/>
                <w:szCs w:val="24"/>
              </w:rPr>
              <w:t>102,9</w:t>
            </w:r>
          </w:p>
        </w:tc>
        <w:tc>
          <w:tcPr>
            <w:tcW w:w="404" w:type="pct"/>
            <w:tcBorders>
              <w:top w:val="nil"/>
              <w:left w:val="nil"/>
              <w:bottom w:val="single" w:sz="4" w:space="0" w:color="auto"/>
              <w:right w:val="single" w:sz="4" w:space="0" w:color="auto"/>
            </w:tcBorders>
            <w:shd w:val="clear" w:color="auto" w:fill="auto"/>
            <w:vAlign w:val="center"/>
            <w:hideMark/>
          </w:tcPr>
          <w:p w14:paraId="409C5542" w14:textId="58E0841D" w:rsidR="006545CE" w:rsidRPr="0001430E" w:rsidRDefault="006545CE" w:rsidP="0001430E">
            <w:pPr>
              <w:jc w:val="center"/>
              <w:rPr>
                <w:sz w:val="24"/>
                <w:szCs w:val="24"/>
              </w:rPr>
            </w:pPr>
            <w:r w:rsidRPr="0001430E">
              <w:rPr>
                <w:sz w:val="24"/>
                <w:szCs w:val="24"/>
              </w:rPr>
              <w:t>102,8</w:t>
            </w:r>
          </w:p>
        </w:tc>
        <w:tc>
          <w:tcPr>
            <w:tcW w:w="404" w:type="pct"/>
            <w:tcBorders>
              <w:top w:val="nil"/>
              <w:left w:val="nil"/>
              <w:bottom w:val="single" w:sz="4" w:space="0" w:color="auto"/>
              <w:right w:val="single" w:sz="4" w:space="0" w:color="auto"/>
            </w:tcBorders>
            <w:shd w:val="clear" w:color="auto" w:fill="auto"/>
            <w:vAlign w:val="center"/>
            <w:hideMark/>
          </w:tcPr>
          <w:p w14:paraId="487F9A3F" w14:textId="07DD505F" w:rsidR="006545CE" w:rsidRPr="0001430E" w:rsidRDefault="006545CE" w:rsidP="0001430E">
            <w:pPr>
              <w:jc w:val="center"/>
              <w:rPr>
                <w:sz w:val="24"/>
                <w:szCs w:val="24"/>
              </w:rPr>
            </w:pPr>
            <w:r w:rsidRPr="0001430E">
              <w:rPr>
                <w:sz w:val="24"/>
                <w:szCs w:val="24"/>
              </w:rPr>
              <w:t>103,0</w:t>
            </w:r>
          </w:p>
        </w:tc>
        <w:tc>
          <w:tcPr>
            <w:tcW w:w="404" w:type="pct"/>
            <w:tcBorders>
              <w:top w:val="nil"/>
              <w:left w:val="nil"/>
              <w:bottom w:val="single" w:sz="4" w:space="0" w:color="auto"/>
              <w:right w:val="single" w:sz="4" w:space="0" w:color="auto"/>
            </w:tcBorders>
            <w:shd w:val="clear" w:color="auto" w:fill="auto"/>
            <w:vAlign w:val="center"/>
            <w:hideMark/>
          </w:tcPr>
          <w:p w14:paraId="624D317C" w14:textId="360F8A26" w:rsidR="006545CE" w:rsidRPr="0001430E" w:rsidRDefault="006545CE" w:rsidP="0001430E">
            <w:pPr>
              <w:jc w:val="center"/>
              <w:rPr>
                <w:sz w:val="24"/>
                <w:szCs w:val="24"/>
              </w:rPr>
            </w:pPr>
            <w:r w:rsidRPr="0001430E">
              <w:rPr>
                <w:sz w:val="24"/>
                <w:szCs w:val="24"/>
              </w:rPr>
              <w:t>102,6</w:t>
            </w:r>
          </w:p>
        </w:tc>
        <w:tc>
          <w:tcPr>
            <w:tcW w:w="404" w:type="pct"/>
            <w:tcBorders>
              <w:top w:val="nil"/>
              <w:left w:val="nil"/>
              <w:bottom w:val="single" w:sz="4" w:space="0" w:color="auto"/>
              <w:right w:val="single" w:sz="4" w:space="0" w:color="auto"/>
            </w:tcBorders>
            <w:shd w:val="clear" w:color="auto" w:fill="auto"/>
            <w:vAlign w:val="center"/>
            <w:hideMark/>
          </w:tcPr>
          <w:p w14:paraId="467050A4" w14:textId="12B06395" w:rsidR="006545CE" w:rsidRPr="0001430E" w:rsidRDefault="006545CE" w:rsidP="0001430E">
            <w:pPr>
              <w:jc w:val="center"/>
              <w:rPr>
                <w:sz w:val="24"/>
                <w:szCs w:val="24"/>
              </w:rPr>
            </w:pPr>
            <w:r w:rsidRPr="0001430E">
              <w:rPr>
                <w:sz w:val="24"/>
                <w:szCs w:val="24"/>
              </w:rPr>
              <w:t>102,1</w:t>
            </w:r>
          </w:p>
        </w:tc>
        <w:tc>
          <w:tcPr>
            <w:tcW w:w="435" w:type="pct"/>
            <w:tcBorders>
              <w:top w:val="nil"/>
              <w:left w:val="nil"/>
              <w:bottom w:val="single" w:sz="4" w:space="0" w:color="auto"/>
              <w:right w:val="single" w:sz="4" w:space="0" w:color="auto"/>
            </w:tcBorders>
            <w:shd w:val="clear" w:color="auto" w:fill="auto"/>
            <w:vAlign w:val="center"/>
            <w:hideMark/>
          </w:tcPr>
          <w:p w14:paraId="5DD28150" w14:textId="6D3A0971" w:rsidR="006545CE" w:rsidRPr="0001430E" w:rsidRDefault="006545CE" w:rsidP="0001430E">
            <w:pPr>
              <w:jc w:val="center"/>
              <w:rPr>
                <w:sz w:val="24"/>
                <w:szCs w:val="24"/>
              </w:rPr>
            </w:pPr>
            <w:r w:rsidRPr="0001430E">
              <w:rPr>
                <w:sz w:val="24"/>
                <w:szCs w:val="24"/>
              </w:rPr>
              <w:t>102,7</w:t>
            </w:r>
          </w:p>
        </w:tc>
        <w:tc>
          <w:tcPr>
            <w:tcW w:w="435" w:type="pct"/>
            <w:tcBorders>
              <w:top w:val="nil"/>
              <w:left w:val="nil"/>
              <w:bottom w:val="single" w:sz="4" w:space="0" w:color="auto"/>
              <w:right w:val="single" w:sz="4" w:space="0" w:color="auto"/>
            </w:tcBorders>
            <w:shd w:val="clear" w:color="auto" w:fill="auto"/>
            <w:vAlign w:val="center"/>
            <w:hideMark/>
          </w:tcPr>
          <w:p w14:paraId="6FB7BCD1" w14:textId="3810FA16" w:rsidR="006545CE" w:rsidRPr="0001430E" w:rsidRDefault="006545CE" w:rsidP="0001430E">
            <w:pPr>
              <w:jc w:val="center"/>
              <w:rPr>
                <w:sz w:val="24"/>
                <w:szCs w:val="24"/>
              </w:rPr>
            </w:pPr>
            <w:r w:rsidRPr="0001430E">
              <w:rPr>
                <w:sz w:val="24"/>
                <w:szCs w:val="24"/>
              </w:rPr>
              <w:t>102,8</w:t>
            </w:r>
          </w:p>
        </w:tc>
      </w:tr>
      <w:tr w:rsidR="0097305B" w:rsidRPr="0001430E" w14:paraId="0A148385" w14:textId="77777777" w:rsidTr="006545CE">
        <w:tc>
          <w:tcPr>
            <w:tcW w:w="220" w:type="pct"/>
            <w:shd w:val="clear" w:color="auto" w:fill="auto"/>
            <w:vAlign w:val="center"/>
            <w:hideMark/>
          </w:tcPr>
          <w:p w14:paraId="2BF6914F" w14:textId="77777777" w:rsidR="006545CE" w:rsidRPr="0001430E" w:rsidRDefault="006545CE" w:rsidP="0001430E">
            <w:pPr>
              <w:jc w:val="center"/>
              <w:rPr>
                <w:b/>
                <w:bCs/>
                <w:sz w:val="24"/>
                <w:szCs w:val="24"/>
              </w:rPr>
            </w:pPr>
            <w:r w:rsidRPr="0001430E">
              <w:rPr>
                <w:b/>
                <w:bCs/>
                <w:sz w:val="24"/>
                <w:szCs w:val="24"/>
              </w:rPr>
              <w:t>12</w:t>
            </w:r>
          </w:p>
        </w:tc>
        <w:tc>
          <w:tcPr>
            <w:tcW w:w="1466" w:type="pct"/>
            <w:shd w:val="clear" w:color="auto" w:fill="auto"/>
            <w:vAlign w:val="center"/>
            <w:hideMark/>
          </w:tcPr>
          <w:p w14:paraId="2D315F30" w14:textId="77777777" w:rsidR="006545CE" w:rsidRPr="0001430E" w:rsidRDefault="006545CE" w:rsidP="0001430E">
            <w:pPr>
              <w:rPr>
                <w:b/>
                <w:bCs/>
                <w:sz w:val="24"/>
                <w:szCs w:val="24"/>
              </w:rPr>
            </w:pPr>
            <w:r w:rsidRPr="0001430E">
              <w:rPr>
                <w:b/>
                <w:bCs/>
                <w:sz w:val="24"/>
                <w:szCs w:val="24"/>
              </w:rPr>
              <w:t>Предельный индекс роста совокупного платежа граждан за коммунальные услуги</w:t>
            </w:r>
          </w:p>
        </w:tc>
        <w:tc>
          <w:tcPr>
            <w:tcW w:w="423" w:type="pct"/>
            <w:shd w:val="clear" w:color="auto" w:fill="auto"/>
            <w:vAlign w:val="center"/>
            <w:hideMark/>
          </w:tcPr>
          <w:p w14:paraId="5A1D85F5" w14:textId="77777777" w:rsidR="006545CE" w:rsidRPr="0001430E" w:rsidRDefault="006545CE" w:rsidP="0001430E">
            <w:pPr>
              <w:jc w:val="center"/>
              <w:rPr>
                <w:b/>
                <w:bCs/>
                <w:sz w:val="24"/>
                <w:szCs w:val="24"/>
              </w:rPr>
            </w:pPr>
            <w:r w:rsidRPr="0001430E">
              <w:rPr>
                <w:b/>
                <w:bCs/>
                <w:sz w:val="24"/>
                <w:szCs w:val="24"/>
              </w:rPr>
              <w:t>%</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39A8F9D2" w14:textId="68072837" w:rsidR="006545CE" w:rsidRPr="0001430E" w:rsidRDefault="006545CE" w:rsidP="0001430E">
            <w:pPr>
              <w:jc w:val="center"/>
              <w:rPr>
                <w:b/>
                <w:bCs/>
                <w:sz w:val="24"/>
                <w:szCs w:val="24"/>
              </w:rPr>
            </w:pPr>
            <w:r w:rsidRPr="0001430E">
              <w:rPr>
                <w:b/>
                <w:bCs/>
                <w:sz w:val="24"/>
                <w:szCs w:val="24"/>
              </w:rPr>
              <w:t>1,037</w:t>
            </w:r>
          </w:p>
        </w:tc>
        <w:tc>
          <w:tcPr>
            <w:tcW w:w="404" w:type="pct"/>
            <w:tcBorders>
              <w:top w:val="nil"/>
              <w:left w:val="nil"/>
              <w:bottom w:val="single" w:sz="4" w:space="0" w:color="auto"/>
              <w:right w:val="single" w:sz="4" w:space="0" w:color="auto"/>
            </w:tcBorders>
            <w:shd w:val="clear" w:color="auto" w:fill="auto"/>
            <w:vAlign w:val="center"/>
            <w:hideMark/>
          </w:tcPr>
          <w:p w14:paraId="2284C3C2" w14:textId="63CD3149" w:rsidR="006545CE" w:rsidRPr="0001430E" w:rsidRDefault="006545CE" w:rsidP="0001430E">
            <w:pPr>
              <w:jc w:val="center"/>
              <w:rPr>
                <w:b/>
                <w:bCs/>
                <w:sz w:val="24"/>
                <w:szCs w:val="24"/>
              </w:rPr>
            </w:pPr>
            <w:r w:rsidRPr="0001430E">
              <w:rPr>
                <w:b/>
                <w:bCs/>
                <w:sz w:val="24"/>
                <w:szCs w:val="24"/>
              </w:rPr>
              <w:t>1,040</w:t>
            </w:r>
          </w:p>
        </w:tc>
        <w:tc>
          <w:tcPr>
            <w:tcW w:w="404" w:type="pct"/>
            <w:tcBorders>
              <w:top w:val="nil"/>
              <w:left w:val="nil"/>
              <w:bottom w:val="single" w:sz="4" w:space="0" w:color="auto"/>
              <w:right w:val="single" w:sz="4" w:space="0" w:color="auto"/>
            </w:tcBorders>
            <w:shd w:val="clear" w:color="auto" w:fill="auto"/>
            <w:vAlign w:val="center"/>
            <w:hideMark/>
          </w:tcPr>
          <w:p w14:paraId="5A56B47A" w14:textId="63037618" w:rsidR="006545CE" w:rsidRPr="0001430E" w:rsidRDefault="006545CE" w:rsidP="0001430E">
            <w:pPr>
              <w:jc w:val="center"/>
              <w:rPr>
                <w:b/>
                <w:bCs/>
                <w:sz w:val="24"/>
                <w:szCs w:val="24"/>
              </w:rPr>
            </w:pPr>
            <w:r w:rsidRPr="0001430E">
              <w:rPr>
                <w:b/>
                <w:bCs/>
                <w:sz w:val="24"/>
                <w:szCs w:val="24"/>
              </w:rPr>
              <w:t>1,040</w:t>
            </w:r>
          </w:p>
        </w:tc>
        <w:tc>
          <w:tcPr>
            <w:tcW w:w="404" w:type="pct"/>
            <w:tcBorders>
              <w:top w:val="nil"/>
              <w:left w:val="nil"/>
              <w:bottom w:val="single" w:sz="4" w:space="0" w:color="auto"/>
              <w:right w:val="single" w:sz="4" w:space="0" w:color="auto"/>
            </w:tcBorders>
            <w:shd w:val="clear" w:color="auto" w:fill="auto"/>
            <w:vAlign w:val="center"/>
            <w:hideMark/>
          </w:tcPr>
          <w:p w14:paraId="4B56A5B4" w14:textId="36CC1066" w:rsidR="006545CE" w:rsidRPr="0001430E" w:rsidRDefault="006545CE" w:rsidP="0001430E">
            <w:pPr>
              <w:jc w:val="center"/>
              <w:rPr>
                <w:b/>
                <w:bCs/>
                <w:sz w:val="24"/>
                <w:szCs w:val="24"/>
              </w:rPr>
            </w:pPr>
            <w:r w:rsidRPr="0001430E">
              <w:rPr>
                <w:b/>
                <w:bCs/>
                <w:sz w:val="24"/>
                <w:szCs w:val="24"/>
              </w:rPr>
              <w:t>1,040</w:t>
            </w:r>
          </w:p>
        </w:tc>
        <w:tc>
          <w:tcPr>
            <w:tcW w:w="404" w:type="pct"/>
            <w:tcBorders>
              <w:top w:val="nil"/>
              <w:left w:val="nil"/>
              <w:bottom w:val="single" w:sz="4" w:space="0" w:color="auto"/>
              <w:right w:val="single" w:sz="4" w:space="0" w:color="auto"/>
            </w:tcBorders>
            <w:shd w:val="clear" w:color="auto" w:fill="auto"/>
            <w:vAlign w:val="center"/>
            <w:hideMark/>
          </w:tcPr>
          <w:p w14:paraId="561FCE1F" w14:textId="3D5FA52D" w:rsidR="006545CE" w:rsidRPr="0001430E" w:rsidRDefault="006545CE" w:rsidP="0001430E">
            <w:pPr>
              <w:jc w:val="center"/>
              <w:rPr>
                <w:b/>
                <w:bCs/>
                <w:sz w:val="24"/>
                <w:szCs w:val="24"/>
              </w:rPr>
            </w:pPr>
            <w:r w:rsidRPr="0001430E">
              <w:rPr>
                <w:b/>
                <w:bCs/>
                <w:sz w:val="24"/>
                <w:szCs w:val="24"/>
              </w:rPr>
              <w:t>1,040</w:t>
            </w:r>
          </w:p>
        </w:tc>
        <w:tc>
          <w:tcPr>
            <w:tcW w:w="435" w:type="pct"/>
            <w:tcBorders>
              <w:top w:val="nil"/>
              <w:left w:val="nil"/>
              <w:bottom w:val="single" w:sz="4" w:space="0" w:color="auto"/>
              <w:right w:val="single" w:sz="4" w:space="0" w:color="auto"/>
            </w:tcBorders>
            <w:shd w:val="clear" w:color="auto" w:fill="auto"/>
            <w:vAlign w:val="center"/>
            <w:hideMark/>
          </w:tcPr>
          <w:p w14:paraId="1D334C09" w14:textId="42B9FBF4" w:rsidR="006545CE" w:rsidRPr="0001430E" w:rsidRDefault="006545CE" w:rsidP="0001430E">
            <w:pPr>
              <w:jc w:val="center"/>
              <w:rPr>
                <w:b/>
                <w:bCs/>
                <w:sz w:val="24"/>
                <w:szCs w:val="24"/>
              </w:rPr>
            </w:pPr>
            <w:r w:rsidRPr="0001430E">
              <w:rPr>
                <w:b/>
                <w:bCs/>
                <w:sz w:val="24"/>
                <w:szCs w:val="24"/>
              </w:rPr>
              <w:t>1,040</w:t>
            </w:r>
          </w:p>
        </w:tc>
        <w:tc>
          <w:tcPr>
            <w:tcW w:w="435" w:type="pct"/>
            <w:tcBorders>
              <w:top w:val="nil"/>
              <w:left w:val="nil"/>
              <w:bottom w:val="single" w:sz="4" w:space="0" w:color="auto"/>
              <w:right w:val="single" w:sz="4" w:space="0" w:color="auto"/>
            </w:tcBorders>
            <w:shd w:val="clear" w:color="auto" w:fill="auto"/>
            <w:vAlign w:val="center"/>
            <w:hideMark/>
          </w:tcPr>
          <w:p w14:paraId="53F8C7C4" w14:textId="4882DC99" w:rsidR="006545CE" w:rsidRPr="0001430E" w:rsidRDefault="006545CE" w:rsidP="0001430E">
            <w:pPr>
              <w:jc w:val="center"/>
              <w:rPr>
                <w:b/>
                <w:bCs/>
                <w:sz w:val="24"/>
                <w:szCs w:val="24"/>
              </w:rPr>
            </w:pPr>
            <w:r w:rsidRPr="0001430E">
              <w:rPr>
                <w:b/>
                <w:bCs/>
                <w:sz w:val="24"/>
                <w:szCs w:val="24"/>
              </w:rPr>
              <w:t>1,040</w:t>
            </w:r>
          </w:p>
        </w:tc>
      </w:tr>
      <w:tr w:rsidR="0097305B" w:rsidRPr="0001430E" w14:paraId="21FB53B4" w14:textId="77777777" w:rsidTr="006545CE">
        <w:tc>
          <w:tcPr>
            <w:tcW w:w="220" w:type="pct"/>
            <w:shd w:val="clear" w:color="auto" w:fill="auto"/>
            <w:vAlign w:val="center"/>
            <w:hideMark/>
          </w:tcPr>
          <w:p w14:paraId="50064C93" w14:textId="77777777" w:rsidR="006545CE" w:rsidRPr="0001430E" w:rsidRDefault="006545CE" w:rsidP="0001430E">
            <w:pPr>
              <w:jc w:val="center"/>
              <w:rPr>
                <w:b/>
                <w:bCs/>
                <w:sz w:val="24"/>
                <w:szCs w:val="24"/>
              </w:rPr>
            </w:pPr>
            <w:r w:rsidRPr="0001430E">
              <w:rPr>
                <w:b/>
                <w:bCs/>
                <w:sz w:val="24"/>
                <w:szCs w:val="24"/>
              </w:rPr>
              <w:t>13</w:t>
            </w:r>
          </w:p>
        </w:tc>
        <w:tc>
          <w:tcPr>
            <w:tcW w:w="1466" w:type="pct"/>
            <w:shd w:val="clear" w:color="auto" w:fill="auto"/>
            <w:vAlign w:val="center"/>
            <w:hideMark/>
          </w:tcPr>
          <w:p w14:paraId="1CB47347" w14:textId="77777777" w:rsidR="006545CE" w:rsidRPr="0001430E" w:rsidRDefault="006545CE" w:rsidP="0001430E">
            <w:pPr>
              <w:rPr>
                <w:b/>
                <w:bCs/>
                <w:sz w:val="24"/>
                <w:szCs w:val="24"/>
              </w:rPr>
            </w:pPr>
            <w:r w:rsidRPr="0001430E">
              <w:rPr>
                <w:b/>
                <w:bCs/>
                <w:sz w:val="24"/>
                <w:szCs w:val="24"/>
              </w:rPr>
              <w:t>Величина тарифа в пределах индекса роста платы граждан за коммунальные услуги (без НДС)</w:t>
            </w:r>
          </w:p>
        </w:tc>
        <w:tc>
          <w:tcPr>
            <w:tcW w:w="423" w:type="pct"/>
            <w:shd w:val="clear" w:color="auto" w:fill="auto"/>
            <w:vAlign w:val="center"/>
            <w:hideMark/>
          </w:tcPr>
          <w:p w14:paraId="51B73665" w14:textId="77777777" w:rsidR="006545CE" w:rsidRPr="0001430E" w:rsidRDefault="006545CE" w:rsidP="0001430E">
            <w:pPr>
              <w:jc w:val="center"/>
              <w:rPr>
                <w:b/>
                <w:bCs/>
                <w:sz w:val="24"/>
                <w:szCs w:val="24"/>
              </w:rPr>
            </w:pPr>
            <w:r w:rsidRPr="0001430E">
              <w:rPr>
                <w:b/>
                <w:bCs/>
                <w:sz w:val="24"/>
                <w:szCs w:val="24"/>
              </w:rPr>
              <w:t>руб./м³</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7CAEA518" w14:textId="75DC8763" w:rsidR="006545CE" w:rsidRPr="0001430E" w:rsidRDefault="006545CE" w:rsidP="0001430E">
            <w:pPr>
              <w:jc w:val="center"/>
              <w:rPr>
                <w:b/>
                <w:bCs/>
                <w:sz w:val="24"/>
                <w:szCs w:val="24"/>
              </w:rPr>
            </w:pPr>
            <w:r w:rsidRPr="0001430E">
              <w:rPr>
                <w:b/>
                <w:bCs/>
                <w:sz w:val="24"/>
                <w:szCs w:val="24"/>
              </w:rPr>
              <w:t>41,48</w:t>
            </w:r>
          </w:p>
        </w:tc>
        <w:tc>
          <w:tcPr>
            <w:tcW w:w="404" w:type="pct"/>
            <w:tcBorders>
              <w:top w:val="nil"/>
              <w:left w:val="nil"/>
              <w:bottom w:val="single" w:sz="4" w:space="0" w:color="auto"/>
              <w:right w:val="single" w:sz="4" w:space="0" w:color="auto"/>
            </w:tcBorders>
            <w:shd w:val="clear" w:color="auto" w:fill="auto"/>
            <w:vAlign w:val="center"/>
            <w:hideMark/>
          </w:tcPr>
          <w:p w14:paraId="530072D8" w14:textId="263B5D99" w:rsidR="006545CE" w:rsidRPr="0001430E" w:rsidRDefault="006545CE" w:rsidP="0001430E">
            <w:pPr>
              <w:jc w:val="center"/>
              <w:rPr>
                <w:b/>
                <w:bCs/>
                <w:sz w:val="24"/>
                <w:szCs w:val="24"/>
              </w:rPr>
            </w:pPr>
            <w:r w:rsidRPr="0001430E">
              <w:rPr>
                <w:b/>
                <w:bCs/>
                <w:sz w:val="24"/>
                <w:szCs w:val="24"/>
              </w:rPr>
              <w:t>43,14</w:t>
            </w:r>
          </w:p>
        </w:tc>
        <w:tc>
          <w:tcPr>
            <w:tcW w:w="404" w:type="pct"/>
            <w:tcBorders>
              <w:top w:val="nil"/>
              <w:left w:val="nil"/>
              <w:bottom w:val="single" w:sz="4" w:space="0" w:color="auto"/>
              <w:right w:val="single" w:sz="4" w:space="0" w:color="auto"/>
            </w:tcBorders>
            <w:shd w:val="clear" w:color="auto" w:fill="auto"/>
            <w:vAlign w:val="center"/>
            <w:hideMark/>
          </w:tcPr>
          <w:p w14:paraId="53429C50" w14:textId="7EBDD580" w:rsidR="006545CE" w:rsidRPr="0001430E" w:rsidRDefault="006545CE" w:rsidP="0001430E">
            <w:pPr>
              <w:jc w:val="center"/>
              <w:rPr>
                <w:b/>
                <w:bCs/>
                <w:sz w:val="24"/>
                <w:szCs w:val="24"/>
              </w:rPr>
            </w:pPr>
            <w:r w:rsidRPr="0001430E">
              <w:rPr>
                <w:b/>
                <w:bCs/>
                <w:sz w:val="24"/>
                <w:szCs w:val="24"/>
              </w:rPr>
              <w:t>44,87</w:t>
            </w:r>
          </w:p>
        </w:tc>
        <w:tc>
          <w:tcPr>
            <w:tcW w:w="404" w:type="pct"/>
            <w:tcBorders>
              <w:top w:val="nil"/>
              <w:left w:val="nil"/>
              <w:bottom w:val="single" w:sz="4" w:space="0" w:color="auto"/>
              <w:right w:val="single" w:sz="4" w:space="0" w:color="auto"/>
            </w:tcBorders>
            <w:shd w:val="clear" w:color="auto" w:fill="auto"/>
            <w:vAlign w:val="center"/>
            <w:hideMark/>
          </w:tcPr>
          <w:p w14:paraId="3D738CB8" w14:textId="5335C47A" w:rsidR="006545CE" w:rsidRPr="0001430E" w:rsidRDefault="006545CE" w:rsidP="0001430E">
            <w:pPr>
              <w:jc w:val="center"/>
              <w:rPr>
                <w:b/>
                <w:bCs/>
                <w:sz w:val="24"/>
                <w:szCs w:val="24"/>
              </w:rPr>
            </w:pPr>
            <w:r w:rsidRPr="0001430E">
              <w:rPr>
                <w:b/>
                <w:bCs/>
                <w:sz w:val="24"/>
                <w:szCs w:val="24"/>
              </w:rPr>
              <w:t>46,66</w:t>
            </w:r>
          </w:p>
        </w:tc>
        <w:tc>
          <w:tcPr>
            <w:tcW w:w="404" w:type="pct"/>
            <w:tcBorders>
              <w:top w:val="nil"/>
              <w:left w:val="nil"/>
              <w:bottom w:val="single" w:sz="4" w:space="0" w:color="auto"/>
              <w:right w:val="single" w:sz="4" w:space="0" w:color="auto"/>
            </w:tcBorders>
            <w:shd w:val="clear" w:color="auto" w:fill="auto"/>
            <w:vAlign w:val="center"/>
            <w:hideMark/>
          </w:tcPr>
          <w:p w14:paraId="14EA38A7" w14:textId="5733D63F" w:rsidR="006545CE" w:rsidRPr="0001430E" w:rsidRDefault="006545CE" w:rsidP="0001430E">
            <w:pPr>
              <w:jc w:val="center"/>
              <w:rPr>
                <w:b/>
                <w:bCs/>
                <w:sz w:val="24"/>
                <w:szCs w:val="24"/>
              </w:rPr>
            </w:pPr>
            <w:r w:rsidRPr="0001430E">
              <w:rPr>
                <w:b/>
                <w:bCs/>
                <w:sz w:val="24"/>
                <w:szCs w:val="24"/>
              </w:rPr>
              <w:t>48,53</w:t>
            </w:r>
          </w:p>
        </w:tc>
        <w:tc>
          <w:tcPr>
            <w:tcW w:w="435" w:type="pct"/>
            <w:tcBorders>
              <w:top w:val="nil"/>
              <w:left w:val="nil"/>
              <w:bottom w:val="single" w:sz="4" w:space="0" w:color="auto"/>
              <w:right w:val="single" w:sz="4" w:space="0" w:color="auto"/>
            </w:tcBorders>
            <w:shd w:val="clear" w:color="auto" w:fill="auto"/>
            <w:vAlign w:val="center"/>
            <w:hideMark/>
          </w:tcPr>
          <w:p w14:paraId="788C0EEB" w14:textId="2A24DFC4" w:rsidR="006545CE" w:rsidRPr="0001430E" w:rsidRDefault="006545CE" w:rsidP="0001430E">
            <w:pPr>
              <w:jc w:val="center"/>
              <w:rPr>
                <w:b/>
                <w:bCs/>
                <w:sz w:val="24"/>
                <w:szCs w:val="24"/>
              </w:rPr>
            </w:pPr>
            <w:r w:rsidRPr="0001430E">
              <w:rPr>
                <w:b/>
                <w:bCs/>
                <w:sz w:val="24"/>
                <w:szCs w:val="24"/>
              </w:rPr>
              <w:t>63,86</w:t>
            </w:r>
          </w:p>
        </w:tc>
        <w:tc>
          <w:tcPr>
            <w:tcW w:w="435" w:type="pct"/>
            <w:tcBorders>
              <w:top w:val="nil"/>
              <w:left w:val="nil"/>
              <w:bottom w:val="single" w:sz="4" w:space="0" w:color="auto"/>
              <w:right w:val="single" w:sz="4" w:space="0" w:color="auto"/>
            </w:tcBorders>
            <w:shd w:val="clear" w:color="auto" w:fill="auto"/>
            <w:vAlign w:val="center"/>
            <w:hideMark/>
          </w:tcPr>
          <w:p w14:paraId="30254CAD" w14:textId="6D744F0C" w:rsidR="006545CE" w:rsidRPr="0001430E" w:rsidRDefault="006545CE" w:rsidP="0001430E">
            <w:pPr>
              <w:jc w:val="center"/>
              <w:rPr>
                <w:b/>
                <w:bCs/>
                <w:sz w:val="24"/>
                <w:szCs w:val="24"/>
              </w:rPr>
            </w:pPr>
            <w:r w:rsidRPr="0001430E">
              <w:rPr>
                <w:b/>
                <w:bCs/>
                <w:sz w:val="24"/>
                <w:szCs w:val="24"/>
              </w:rPr>
              <w:t>77,69</w:t>
            </w:r>
          </w:p>
        </w:tc>
      </w:tr>
      <w:tr w:rsidR="0097305B" w:rsidRPr="0001430E" w14:paraId="0C445F27" w14:textId="77777777" w:rsidTr="006545CE">
        <w:tc>
          <w:tcPr>
            <w:tcW w:w="220" w:type="pct"/>
            <w:shd w:val="clear" w:color="auto" w:fill="auto"/>
            <w:vAlign w:val="center"/>
            <w:hideMark/>
          </w:tcPr>
          <w:p w14:paraId="41C6E57A" w14:textId="77777777" w:rsidR="006545CE" w:rsidRPr="0001430E" w:rsidRDefault="006545CE" w:rsidP="0001430E">
            <w:pPr>
              <w:jc w:val="center"/>
              <w:rPr>
                <w:sz w:val="24"/>
                <w:szCs w:val="24"/>
              </w:rPr>
            </w:pPr>
            <w:r w:rsidRPr="0001430E">
              <w:rPr>
                <w:sz w:val="24"/>
                <w:szCs w:val="24"/>
              </w:rPr>
              <w:t>13.1</w:t>
            </w:r>
          </w:p>
        </w:tc>
        <w:tc>
          <w:tcPr>
            <w:tcW w:w="1466" w:type="pct"/>
            <w:shd w:val="clear" w:color="auto" w:fill="auto"/>
            <w:vAlign w:val="center"/>
            <w:hideMark/>
          </w:tcPr>
          <w:p w14:paraId="065E3EEF" w14:textId="77777777" w:rsidR="006545CE" w:rsidRPr="0001430E" w:rsidRDefault="006545CE" w:rsidP="0001430E">
            <w:pPr>
              <w:rPr>
                <w:sz w:val="24"/>
                <w:szCs w:val="24"/>
              </w:rPr>
            </w:pPr>
            <w:r w:rsidRPr="0001430E">
              <w:rPr>
                <w:sz w:val="24"/>
                <w:szCs w:val="24"/>
              </w:rPr>
              <w:t>Величина тарифа в пределах индекса роста платы граждан за коммунальные услуги (с НДС)</w:t>
            </w:r>
          </w:p>
        </w:tc>
        <w:tc>
          <w:tcPr>
            <w:tcW w:w="423" w:type="pct"/>
            <w:shd w:val="clear" w:color="auto" w:fill="auto"/>
            <w:vAlign w:val="center"/>
            <w:hideMark/>
          </w:tcPr>
          <w:p w14:paraId="68A1007B" w14:textId="77777777" w:rsidR="006545CE" w:rsidRPr="0001430E" w:rsidRDefault="006545CE" w:rsidP="0001430E">
            <w:pPr>
              <w:jc w:val="center"/>
              <w:rPr>
                <w:sz w:val="24"/>
                <w:szCs w:val="24"/>
              </w:rPr>
            </w:pPr>
            <w:r w:rsidRPr="0001430E">
              <w:rPr>
                <w:sz w:val="24"/>
                <w:szCs w:val="24"/>
              </w:rPr>
              <w:t>руб./м³</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039C6E97" w14:textId="5E396E0C" w:rsidR="006545CE" w:rsidRPr="0001430E" w:rsidRDefault="006545CE" w:rsidP="0001430E">
            <w:pPr>
              <w:jc w:val="center"/>
              <w:rPr>
                <w:sz w:val="24"/>
                <w:szCs w:val="24"/>
              </w:rPr>
            </w:pPr>
            <w:r w:rsidRPr="0001430E">
              <w:rPr>
                <w:sz w:val="24"/>
                <w:szCs w:val="24"/>
              </w:rPr>
              <w:t>49,78</w:t>
            </w:r>
          </w:p>
        </w:tc>
        <w:tc>
          <w:tcPr>
            <w:tcW w:w="404" w:type="pct"/>
            <w:tcBorders>
              <w:top w:val="nil"/>
              <w:left w:val="nil"/>
              <w:bottom w:val="single" w:sz="4" w:space="0" w:color="auto"/>
              <w:right w:val="single" w:sz="4" w:space="0" w:color="auto"/>
            </w:tcBorders>
            <w:shd w:val="clear" w:color="auto" w:fill="auto"/>
            <w:vAlign w:val="center"/>
            <w:hideMark/>
          </w:tcPr>
          <w:p w14:paraId="234B4CA8" w14:textId="0EBA0951" w:rsidR="006545CE" w:rsidRPr="0001430E" w:rsidRDefault="006545CE" w:rsidP="0001430E">
            <w:pPr>
              <w:jc w:val="center"/>
              <w:rPr>
                <w:sz w:val="24"/>
                <w:szCs w:val="24"/>
              </w:rPr>
            </w:pPr>
            <w:r w:rsidRPr="0001430E">
              <w:rPr>
                <w:sz w:val="24"/>
                <w:szCs w:val="24"/>
              </w:rPr>
              <w:t>51,77</w:t>
            </w:r>
          </w:p>
        </w:tc>
        <w:tc>
          <w:tcPr>
            <w:tcW w:w="404" w:type="pct"/>
            <w:tcBorders>
              <w:top w:val="nil"/>
              <w:left w:val="nil"/>
              <w:bottom w:val="single" w:sz="4" w:space="0" w:color="auto"/>
              <w:right w:val="single" w:sz="4" w:space="0" w:color="auto"/>
            </w:tcBorders>
            <w:shd w:val="clear" w:color="auto" w:fill="auto"/>
            <w:vAlign w:val="center"/>
            <w:hideMark/>
          </w:tcPr>
          <w:p w14:paraId="1AC88C8B" w14:textId="4216E572" w:rsidR="006545CE" w:rsidRPr="0001430E" w:rsidRDefault="006545CE" w:rsidP="0001430E">
            <w:pPr>
              <w:jc w:val="center"/>
              <w:rPr>
                <w:sz w:val="24"/>
                <w:szCs w:val="24"/>
              </w:rPr>
            </w:pPr>
            <w:r w:rsidRPr="0001430E">
              <w:rPr>
                <w:sz w:val="24"/>
                <w:szCs w:val="24"/>
              </w:rPr>
              <w:t>53,84</w:t>
            </w:r>
          </w:p>
        </w:tc>
        <w:tc>
          <w:tcPr>
            <w:tcW w:w="404" w:type="pct"/>
            <w:tcBorders>
              <w:top w:val="nil"/>
              <w:left w:val="nil"/>
              <w:bottom w:val="single" w:sz="4" w:space="0" w:color="auto"/>
              <w:right w:val="single" w:sz="4" w:space="0" w:color="auto"/>
            </w:tcBorders>
            <w:shd w:val="clear" w:color="auto" w:fill="auto"/>
            <w:vAlign w:val="center"/>
            <w:hideMark/>
          </w:tcPr>
          <w:p w14:paraId="1AC47D3A" w14:textId="0AA6A45E" w:rsidR="006545CE" w:rsidRPr="0001430E" w:rsidRDefault="006545CE" w:rsidP="0001430E">
            <w:pPr>
              <w:jc w:val="center"/>
              <w:rPr>
                <w:sz w:val="24"/>
                <w:szCs w:val="24"/>
              </w:rPr>
            </w:pPr>
            <w:r w:rsidRPr="0001430E">
              <w:rPr>
                <w:sz w:val="24"/>
                <w:szCs w:val="24"/>
              </w:rPr>
              <w:t>55,99</w:t>
            </w:r>
          </w:p>
        </w:tc>
        <w:tc>
          <w:tcPr>
            <w:tcW w:w="404" w:type="pct"/>
            <w:tcBorders>
              <w:top w:val="nil"/>
              <w:left w:val="nil"/>
              <w:bottom w:val="single" w:sz="4" w:space="0" w:color="auto"/>
              <w:right w:val="single" w:sz="4" w:space="0" w:color="auto"/>
            </w:tcBorders>
            <w:shd w:val="clear" w:color="auto" w:fill="auto"/>
            <w:vAlign w:val="center"/>
            <w:hideMark/>
          </w:tcPr>
          <w:p w14:paraId="7F04CD8B" w14:textId="307D93D2" w:rsidR="006545CE" w:rsidRPr="0001430E" w:rsidRDefault="006545CE" w:rsidP="0001430E">
            <w:pPr>
              <w:jc w:val="center"/>
              <w:rPr>
                <w:sz w:val="24"/>
                <w:szCs w:val="24"/>
              </w:rPr>
            </w:pPr>
            <w:r w:rsidRPr="0001430E">
              <w:rPr>
                <w:sz w:val="24"/>
                <w:szCs w:val="24"/>
              </w:rPr>
              <w:t>58,23</w:t>
            </w:r>
          </w:p>
        </w:tc>
        <w:tc>
          <w:tcPr>
            <w:tcW w:w="435" w:type="pct"/>
            <w:tcBorders>
              <w:top w:val="nil"/>
              <w:left w:val="nil"/>
              <w:bottom w:val="single" w:sz="4" w:space="0" w:color="auto"/>
              <w:right w:val="single" w:sz="4" w:space="0" w:color="auto"/>
            </w:tcBorders>
            <w:shd w:val="clear" w:color="auto" w:fill="auto"/>
            <w:vAlign w:val="center"/>
            <w:hideMark/>
          </w:tcPr>
          <w:p w14:paraId="764E4587" w14:textId="0123F36F" w:rsidR="006545CE" w:rsidRPr="0001430E" w:rsidRDefault="006545CE" w:rsidP="0001430E">
            <w:pPr>
              <w:jc w:val="center"/>
              <w:rPr>
                <w:sz w:val="24"/>
                <w:szCs w:val="24"/>
              </w:rPr>
            </w:pPr>
            <w:r w:rsidRPr="0001430E">
              <w:rPr>
                <w:sz w:val="24"/>
                <w:szCs w:val="24"/>
              </w:rPr>
              <w:t>76,63</w:t>
            </w:r>
          </w:p>
        </w:tc>
        <w:tc>
          <w:tcPr>
            <w:tcW w:w="435" w:type="pct"/>
            <w:tcBorders>
              <w:top w:val="nil"/>
              <w:left w:val="nil"/>
              <w:bottom w:val="single" w:sz="4" w:space="0" w:color="auto"/>
              <w:right w:val="single" w:sz="4" w:space="0" w:color="auto"/>
            </w:tcBorders>
            <w:shd w:val="clear" w:color="auto" w:fill="auto"/>
            <w:vAlign w:val="center"/>
            <w:hideMark/>
          </w:tcPr>
          <w:p w14:paraId="33CE4BF2" w14:textId="0D5CC747" w:rsidR="006545CE" w:rsidRPr="0001430E" w:rsidRDefault="006545CE" w:rsidP="0001430E">
            <w:pPr>
              <w:jc w:val="center"/>
              <w:rPr>
                <w:sz w:val="24"/>
                <w:szCs w:val="24"/>
              </w:rPr>
            </w:pPr>
            <w:r w:rsidRPr="0001430E">
              <w:rPr>
                <w:sz w:val="24"/>
                <w:szCs w:val="24"/>
              </w:rPr>
              <w:t>93,23</w:t>
            </w:r>
          </w:p>
        </w:tc>
      </w:tr>
      <w:tr w:rsidR="0097305B" w:rsidRPr="0001430E" w14:paraId="125C6824" w14:textId="77777777" w:rsidTr="006545CE">
        <w:tc>
          <w:tcPr>
            <w:tcW w:w="220" w:type="pct"/>
            <w:shd w:val="clear" w:color="auto" w:fill="auto"/>
            <w:vAlign w:val="center"/>
            <w:hideMark/>
          </w:tcPr>
          <w:p w14:paraId="360325A6" w14:textId="77777777" w:rsidR="006545CE" w:rsidRPr="0001430E" w:rsidRDefault="006545CE" w:rsidP="0001430E">
            <w:pPr>
              <w:jc w:val="center"/>
              <w:rPr>
                <w:b/>
                <w:bCs/>
                <w:sz w:val="24"/>
                <w:szCs w:val="24"/>
              </w:rPr>
            </w:pPr>
            <w:r w:rsidRPr="0001430E">
              <w:rPr>
                <w:b/>
                <w:bCs/>
                <w:sz w:val="24"/>
                <w:szCs w:val="24"/>
              </w:rPr>
              <w:t>14</w:t>
            </w:r>
          </w:p>
        </w:tc>
        <w:tc>
          <w:tcPr>
            <w:tcW w:w="1466" w:type="pct"/>
            <w:shd w:val="clear" w:color="auto" w:fill="auto"/>
            <w:vAlign w:val="center"/>
            <w:hideMark/>
          </w:tcPr>
          <w:p w14:paraId="31C819E9" w14:textId="77777777" w:rsidR="006545CE" w:rsidRPr="0001430E" w:rsidRDefault="006545CE" w:rsidP="0001430E">
            <w:pPr>
              <w:jc w:val="center"/>
              <w:rPr>
                <w:b/>
                <w:bCs/>
                <w:sz w:val="24"/>
                <w:szCs w:val="24"/>
              </w:rPr>
            </w:pPr>
            <w:r w:rsidRPr="0001430E">
              <w:rPr>
                <w:b/>
                <w:bCs/>
                <w:sz w:val="24"/>
                <w:szCs w:val="24"/>
              </w:rPr>
              <w:t>Необходимый объем финансирования мероприятий Программы за счет собственных средств предприятия</w:t>
            </w:r>
          </w:p>
        </w:tc>
        <w:tc>
          <w:tcPr>
            <w:tcW w:w="423" w:type="pct"/>
            <w:shd w:val="clear" w:color="auto" w:fill="auto"/>
            <w:vAlign w:val="center"/>
            <w:hideMark/>
          </w:tcPr>
          <w:p w14:paraId="6496D9DB" w14:textId="77777777" w:rsidR="006545CE" w:rsidRPr="0001430E" w:rsidRDefault="006545CE" w:rsidP="0001430E">
            <w:pPr>
              <w:jc w:val="center"/>
              <w:rPr>
                <w:b/>
                <w:bCs/>
                <w:sz w:val="24"/>
                <w:szCs w:val="24"/>
              </w:rPr>
            </w:pPr>
            <w:r w:rsidRPr="0001430E">
              <w:rPr>
                <w:b/>
                <w:bCs/>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0A309B13" w14:textId="5EDD4722" w:rsidR="006545CE" w:rsidRPr="0001430E" w:rsidRDefault="006545CE" w:rsidP="0001430E">
            <w:pPr>
              <w:jc w:val="center"/>
              <w:rPr>
                <w:b/>
                <w:bCs/>
                <w:sz w:val="24"/>
                <w:szCs w:val="24"/>
              </w:rPr>
            </w:pPr>
            <w:r w:rsidRPr="0001430E">
              <w:rPr>
                <w:b/>
                <w:bCs/>
                <w:sz w:val="24"/>
                <w:szCs w:val="24"/>
              </w:rPr>
              <w:t>72 760</w:t>
            </w:r>
          </w:p>
        </w:tc>
        <w:tc>
          <w:tcPr>
            <w:tcW w:w="404" w:type="pct"/>
            <w:tcBorders>
              <w:top w:val="nil"/>
              <w:left w:val="nil"/>
              <w:bottom w:val="single" w:sz="4" w:space="0" w:color="auto"/>
              <w:right w:val="single" w:sz="4" w:space="0" w:color="auto"/>
            </w:tcBorders>
            <w:shd w:val="clear" w:color="auto" w:fill="auto"/>
            <w:vAlign w:val="center"/>
            <w:hideMark/>
          </w:tcPr>
          <w:p w14:paraId="05B9ECB1" w14:textId="705BA80D" w:rsidR="006545CE" w:rsidRPr="0001430E" w:rsidRDefault="006545CE" w:rsidP="0001430E">
            <w:pPr>
              <w:jc w:val="center"/>
              <w:rPr>
                <w:b/>
                <w:bCs/>
                <w:sz w:val="24"/>
                <w:szCs w:val="24"/>
              </w:rPr>
            </w:pPr>
            <w:r w:rsidRPr="0001430E">
              <w:rPr>
                <w:b/>
                <w:bCs/>
                <w:sz w:val="24"/>
                <w:szCs w:val="24"/>
              </w:rPr>
              <w:t>-52</w:t>
            </w:r>
          </w:p>
        </w:tc>
        <w:tc>
          <w:tcPr>
            <w:tcW w:w="404" w:type="pct"/>
            <w:tcBorders>
              <w:top w:val="nil"/>
              <w:left w:val="nil"/>
              <w:bottom w:val="single" w:sz="4" w:space="0" w:color="auto"/>
              <w:right w:val="single" w:sz="4" w:space="0" w:color="auto"/>
            </w:tcBorders>
            <w:shd w:val="clear" w:color="auto" w:fill="auto"/>
            <w:vAlign w:val="center"/>
            <w:hideMark/>
          </w:tcPr>
          <w:p w14:paraId="48B9EC09" w14:textId="611EF823" w:rsidR="006545CE" w:rsidRPr="0001430E" w:rsidRDefault="006545CE" w:rsidP="0001430E">
            <w:pPr>
              <w:jc w:val="center"/>
              <w:rPr>
                <w:b/>
                <w:bCs/>
                <w:sz w:val="24"/>
                <w:szCs w:val="24"/>
              </w:rPr>
            </w:pPr>
            <w:r w:rsidRPr="0001430E">
              <w:rPr>
                <w:b/>
                <w:bCs/>
                <w:sz w:val="24"/>
                <w:szCs w:val="24"/>
              </w:rPr>
              <w:t>246 297</w:t>
            </w:r>
          </w:p>
        </w:tc>
        <w:tc>
          <w:tcPr>
            <w:tcW w:w="404" w:type="pct"/>
            <w:tcBorders>
              <w:top w:val="nil"/>
              <w:left w:val="nil"/>
              <w:bottom w:val="single" w:sz="4" w:space="0" w:color="auto"/>
              <w:right w:val="single" w:sz="4" w:space="0" w:color="auto"/>
            </w:tcBorders>
            <w:shd w:val="clear" w:color="auto" w:fill="auto"/>
            <w:vAlign w:val="center"/>
            <w:hideMark/>
          </w:tcPr>
          <w:p w14:paraId="1FA0F5C8" w14:textId="4ABB3A92" w:rsidR="006545CE" w:rsidRPr="0001430E" w:rsidRDefault="006545CE" w:rsidP="0001430E">
            <w:pPr>
              <w:jc w:val="center"/>
              <w:rPr>
                <w:b/>
                <w:bCs/>
                <w:sz w:val="24"/>
                <w:szCs w:val="24"/>
              </w:rPr>
            </w:pPr>
            <w:r w:rsidRPr="0001430E">
              <w:rPr>
                <w:b/>
                <w:bCs/>
                <w:sz w:val="24"/>
                <w:szCs w:val="24"/>
              </w:rPr>
              <w:t>277 611</w:t>
            </w:r>
          </w:p>
        </w:tc>
        <w:tc>
          <w:tcPr>
            <w:tcW w:w="404" w:type="pct"/>
            <w:tcBorders>
              <w:top w:val="nil"/>
              <w:left w:val="nil"/>
              <w:bottom w:val="single" w:sz="4" w:space="0" w:color="auto"/>
              <w:right w:val="single" w:sz="4" w:space="0" w:color="auto"/>
            </w:tcBorders>
            <w:shd w:val="clear" w:color="auto" w:fill="auto"/>
            <w:vAlign w:val="center"/>
            <w:hideMark/>
          </w:tcPr>
          <w:p w14:paraId="7D01AB55" w14:textId="4C711771" w:rsidR="006545CE" w:rsidRPr="0001430E" w:rsidRDefault="006545CE" w:rsidP="0001430E">
            <w:pPr>
              <w:jc w:val="center"/>
              <w:rPr>
                <w:b/>
                <w:bCs/>
                <w:sz w:val="24"/>
                <w:szCs w:val="24"/>
              </w:rPr>
            </w:pPr>
            <w:r w:rsidRPr="0001430E">
              <w:rPr>
                <w:b/>
                <w:bCs/>
                <w:sz w:val="24"/>
                <w:szCs w:val="24"/>
              </w:rPr>
              <w:t>321 745</w:t>
            </w:r>
          </w:p>
        </w:tc>
        <w:tc>
          <w:tcPr>
            <w:tcW w:w="435" w:type="pct"/>
            <w:tcBorders>
              <w:top w:val="nil"/>
              <w:left w:val="nil"/>
              <w:bottom w:val="single" w:sz="4" w:space="0" w:color="auto"/>
              <w:right w:val="single" w:sz="4" w:space="0" w:color="auto"/>
            </w:tcBorders>
            <w:shd w:val="clear" w:color="auto" w:fill="auto"/>
            <w:vAlign w:val="center"/>
            <w:hideMark/>
          </w:tcPr>
          <w:p w14:paraId="4416C621" w14:textId="0EAFD9E6" w:rsidR="006545CE" w:rsidRPr="0001430E" w:rsidRDefault="006545CE" w:rsidP="0001430E">
            <w:pPr>
              <w:jc w:val="center"/>
              <w:rPr>
                <w:b/>
                <w:bCs/>
                <w:sz w:val="24"/>
                <w:szCs w:val="24"/>
              </w:rPr>
            </w:pPr>
            <w:r w:rsidRPr="0001430E">
              <w:rPr>
                <w:b/>
                <w:bCs/>
                <w:sz w:val="24"/>
                <w:szCs w:val="24"/>
              </w:rPr>
              <w:t>65 057</w:t>
            </w:r>
          </w:p>
        </w:tc>
        <w:tc>
          <w:tcPr>
            <w:tcW w:w="435" w:type="pct"/>
            <w:tcBorders>
              <w:top w:val="nil"/>
              <w:left w:val="nil"/>
              <w:bottom w:val="single" w:sz="4" w:space="0" w:color="auto"/>
              <w:right w:val="single" w:sz="4" w:space="0" w:color="auto"/>
            </w:tcBorders>
            <w:shd w:val="clear" w:color="auto" w:fill="auto"/>
            <w:vAlign w:val="center"/>
            <w:hideMark/>
          </w:tcPr>
          <w:p w14:paraId="38BBA958" w14:textId="3C3B1734" w:rsidR="006545CE" w:rsidRPr="0001430E" w:rsidRDefault="006545CE" w:rsidP="0001430E">
            <w:pPr>
              <w:jc w:val="center"/>
              <w:rPr>
                <w:b/>
                <w:bCs/>
                <w:sz w:val="24"/>
                <w:szCs w:val="24"/>
              </w:rPr>
            </w:pPr>
            <w:r w:rsidRPr="0001430E">
              <w:rPr>
                <w:b/>
                <w:bCs/>
                <w:sz w:val="24"/>
                <w:szCs w:val="24"/>
              </w:rPr>
              <w:t>81 082</w:t>
            </w:r>
          </w:p>
        </w:tc>
      </w:tr>
      <w:tr w:rsidR="0097305B" w:rsidRPr="0001430E" w14:paraId="57C4073B" w14:textId="77777777" w:rsidTr="006545CE">
        <w:tc>
          <w:tcPr>
            <w:tcW w:w="220" w:type="pct"/>
            <w:shd w:val="clear" w:color="auto" w:fill="auto"/>
            <w:vAlign w:val="center"/>
            <w:hideMark/>
          </w:tcPr>
          <w:p w14:paraId="7E13F861" w14:textId="77777777" w:rsidR="006545CE" w:rsidRPr="0001430E" w:rsidRDefault="006545CE" w:rsidP="0001430E">
            <w:pPr>
              <w:jc w:val="center"/>
              <w:rPr>
                <w:b/>
                <w:bCs/>
                <w:sz w:val="24"/>
                <w:szCs w:val="24"/>
              </w:rPr>
            </w:pPr>
            <w:r w:rsidRPr="0001430E">
              <w:rPr>
                <w:b/>
                <w:bCs/>
                <w:sz w:val="24"/>
                <w:szCs w:val="24"/>
              </w:rPr>
              <w:t>14.1</w:t>
            </w:r>
          </w:p>
        </w:tc>
        <w:tc>
          <w:tcPr>
            <w:tcW w:w="1466" w:type="pct"/>
            <w:shd w:val="clear" w:color="auto" w:fill="auto"/>
            <w:vAlign w:val="center"/>
            <w:hideMark/>
          </w:tcPr>
          <w:p w14:paraId="5F2C9021" w14:textId="77777777" w:rsidR="006545CE" w:rsidRPr="0001430E" w:rsidRDefault="006545CE" w:rsidP="0001430E">
            <w:pPr>
              <w:jc w:val="center"/>
              <w:rPr>
                <w:b/>
                <w:bCs/>
                <w:sz w:val="24"/>
                <w:szCs w:val="24"/>
              </w:rPr>
            </w:pPr>
            <w:r w:rsidRPr="0001430E">
              <w:rPr>
                <w:b/>
                <w:bCs/>
                <w:sz w:val="24"/>
                <w:szCs w:val="24"/>
              </w:rPr>
              <w:t>в т.ч. за период</w:t>
            </w:r>
          </w:p>
        </w:tc>
        <w:tc>
          <w:tcPr>
            <w:tcW w:w="423" w:type="pct"/>
            <w:shd w:val="clear" w:color="auto" w:fill="auto"/>
            <w:vAlign w:val="center"/>
            <w:hideMark/>
          </w:tcPr>
          <w:p w14:paraId="4BA23B99" w14:textId="77777777" w:rsidR="006545CE" w:rsidRPr="0001430E" w:rsidRDefault="006545CE" w:rsidP="0001430E">
            <w:pPr>
              <w:jc w:val="center"/>
              <w:rPr>
                <w:b/>
                <w:bCs/>
                <w:sz w:val="24"/>
                <w:szCs w:val="24"/>
              </w:rPr>
            </w:pPr>
            <w:r w:rsidRPr="0001430E">
              <w:rPr>
                <w:b/>
                <w:bCs/>
                <w:sz w:val="24"/>
                <w:szCs w:val="24"/>
              </w:rPr>
              <w:t> </w:t>
            </w:r>
          </w:p>
        </w:tc>
        <w:tc>
          <w:tcPr>
            <w:tcW w:w="202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9D52EDB" w14:textId="12415E90" w:rsidR="006545CE" w:rsidRPr="0001430E" w:rsidRDefault="006545CE" w:rsidP="0001430E">
            <w:pPr>
              <w:jc w:val="center"/>
              <w:rPr>
                <w:b/>
                <w:bCs/>
                <w:sz w:val="24"/>
                <w:szCs w:val="24"/>
              </w:rPr>
            </w:pPr>
            <w:r w:rsidRPr="0001430E">
              <w:rPr>
                <w:b/>
                <w:bCs/>
                <w:sz w:val="24"/>
                <w:szCs w:val="24"/>
              </w:rPr>
              <w:t>918 360</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72734BF7" w14:textId="460739E2" w:rsidR="006545CE" w:rsidRPr="0001430E" w:rsidRDefault="006545CE" w:rsidP="0001430E">
            <w:pPr>
              <w:jc w:val="center"/>
              <w:rPr>
                <w:b/>
                <w:bCs/>
                <w:sz w:val="24"/>
                <w:szCs w:val="24"/>
              </w:rPr>
            </w:pPr>
            <w:r w:rsidRPr="0001430E">
              <w:rPr>
                <w:b/>
                <w:bCs/>
                <w:sz w:val="24"/>
                <w:szCs w:val="24"/>
              </w:rPr>
              <w:t>10 396 211</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4C363CB7" w14:textId="42FA20E0" w:rsidR="006545CE" w:rsidRPr="0001430E" w:rsidRDefault="006545CE" w:rsidP="0001430E">
            <w:pPr>
              <w:jc w:val="center"/>
              <w:rPr>
                <w:b/>
                <w:bCs/>
                <w:sz w:val="24"/>
                <w:szCs w:val="24"/>
              </w:rPr>
            </w:pPr>
            <w:r w:rsidRPr="0001430E">
              <w:rPr>
                <w:b/>
                <w:bCs/>
                <w:sz w:val="24"/>
                <w:szCs w:val="24"/>
              </w:rPr>
              <w:t>417 310</w:t>
            </w:r>
          </w:p>
        </w:tc>
      </w:tr>
      <w:tr w:rsidR="0097305B" w:rsidRPr="0001430E" w14:paraId="33075BF4" w14:textId="77777777" w:rsidTr="006545CE">
        <w:tc>
          <w:tcPr>
            <w:tcW w:w="220" w:type="pct"/>
            <w:shd w:val="clear" w:color="auto" w:fill="auto"/>
            <w:vAlign w:val="center"/>
            <w:hideMark/>
          </w:tcPr>
          <w:p w14:paraId="1656389B" w14:textId="77777777" w:rsidR="006545CE" w:rsidRPr="0001430E" w:rsidRDefault="006545CE" w:rsidP="0001430E">
            <w:pPr>
              <w:jc w:val="center"/>
              <w:rPr>
                <w:b/>
                <w:bCs/>
                <w:sz w:val="24"/>
                <w:szCs w:val="24"/>
              </w:rPr>
            </w:pPr>
            <w:r w:rsidRPr="0001430E">
              <w:rPr>
                <w:b/>
                <w:bCs/>
                <w:sz w:val="24"/>
                <w:szCs w:val="24"/>
              </w:rPr>
              <w:t> </w:t>
            </w:r>
          </w:p>
        </w:tc>
        <w:tc>
          <w:tcPr>
            <w:tcW w:w="1466" w:type="pct"/>
            <w:shd w:val="clear" w:color="auto" w:fill="auto"/>
            <w:vAlign w:val="center"/>
            <w:hideMark/>
          </w:tcPr>
          <w:p w14:paraId="04C64171" w14:textId="77777777" w:rsidR="006545CE" w:rsidRPr="0001430E" w:rsidRDefault="006545CE" w:rsidP="0001430E">
            <w:pPr>
              <w:jc w:val="center"/>
              <w:rPr>
                <w:b/>
                <w:bCs/>
                <w:sz w:val="24"/>
                <w:szCs w:val="24"/>
              </w:rPr>
            </w:pPr>
            <w:r w:rsidRPr="0001430E">
              <w:rPr>
                <w:b/>
                <w:bCs/>
                <w:sz w:val="24"/>
                <w:szCs w:val="24"/>
              </w:rPr>
              <w:t>ВСЕГО</w:t>
            </w:r>
          </w:p>
        </w:tc>
        <w:tc>
          <w:tcPr>
            <w:tcW w:w="423" w:type="pct"/>
            <w:shd w:val="clear" w:color="auto" w:fill="auto"/>
            <w:vAlign w:val="center"/>
            <w:hideMark/>
          </w:tcPr>
          <w:p w14:paraId="44C94931" w14:textId="77777777" w:rsidR="006545CE" w:rsidRPr="0001430E" w:rsidRDefault="006545CE" w:rsidP="0001430E">
            <w:pPr>
              <w:jc w:val="center"/>
              <w:rPr>
                <w:b/>
                <w:bCs/>
                <w:sz w:val="24"/>
                <w:szCs w:val="24"/>
              </w:rPr>
            </w:pPr>
            <w:r w:rsidRPr="0001430E">
              <w:rPr>
                <w:b/>
                <w:bCs/>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7909BF07" w14:textId="011BB488" w:rsidR="006545CE" w:rsidRPr="0001430E" w:rsidRDefault="006545CE" w:rsidP="0001430E">
            <w:pPr>
              <w:jc w:val="center"/>
              <w:rPr>
                <w:b/>
                <w:bCs/>
                <w:sz w:val="24"/>
                <w:szCs w:val="24"/>
              </w:rPr>
            </w:pPr>
            <w:r w:rsidRPr="0001430E">
              <w:rPr>
                <w:b/>
                <w:bCs/>
                <w:sz w:val="24"/>
                <w:szCs w:val="24"/>
              </w:rPr>
              <w:t>72 759,99</w:t>
            </w:r>
          </w:p>
        </w:tc>
        <w:tc>
          <w:tcPr>
            <w:tcW w:w="404" w:type="pct"/>
            <w:tcBorders>
              <w:top w:val="nil"/>
              <w:left w:val="nil"/>
              <w:bottom w:val="single" w:sz="4" w:space="0" w:color="auto"/>
              <w:right w:val="single" w:sz="4" w:space="0" w:color="auto"/>
            </w:tcBorders>
            <w:shd w:val="clear" w:color="auto" w:fill="auto"/>
            <w:vAlign w:val="center"/>
            <w:hideMark/>
          </w:tcPr>
          <w:p w14:paraId="05F274C5" w14:textId="7F78B4A1" w:rsidR="006545CE" w:rsidRPr="0001430E" w:rsidRDefault="006545CE" w:rsidP="0001430E">
            <w:pPr>
              <w:jc w:val="center"/>
              <w:rPr>
                <w:b/>
                <w:bCs/>
                <w:sz w:val="24"/>
                <w:szCs w:val="24"/>
              </w:rPr>
            </w:pPr>
            <w:r w:rsidRPr="0001430E">
              <w:rPr>
                <w:b/>
                <w:bCs/>
                <w:sz w:val="24"/>
                <w:szCs w:val="24"/>
              </w:rPr>
              <w:t>78 834,91</w:t>
            </w:r>
          </w:p>
        </w:tc>
        <w:tc>
          <w:tcPr>
            <w:tcW w:w="404" w:type="pct"/>
            <w:tcBorders>
              <w:top w:val="nil"/>
              <w:left w:val="nil"/>
              <w:bottom w:val="single" w:sz="4" w:space="0" w:color="auto"/>
              <w:right w:val="single" w:sz="4" w:space="0" w:color="auto"/>
            </w:tcBorders>
            <w:shd w:val="clear" w:color="auto" w:fill="auto"/>
            <w:vAlign w:val="center"/>
            <w:hideMark/>
          </w:tcPr>
          <w:p w14:paraId="41765B8B" w14:textId="7B4AC248" w:rsidR="006545CE" w:rsidRPr="0001430E" w:rsidRDefault="006545CE" w:rsidP="0001430E">
            <w:pPr>
              <w:jc w:val="center"/>
              <w:rPr>
                <w:b/>
                <w:bCs/>
                <w:sz w:val="24"/>
                <w:szCs w:val="24"/>
              </w:rPr>
            </w:pPr>
            <w:r w:rsidRPr="0001430E">
              <w:rPr>
                <w:b/>
                <w:bCs/>
                <w:sz w:val="24"/>
                <w:szCs w:val="24"/>
              </w:rPr>
              <w:t>339 996,86</w:t>
            </w:r>
          </w:p>
        </w:tc>
        <w:tc>
          <w:tcPr>
            <w:tcW w:w="404" w:type="pct"/>
            <w:tcBorders>
              <w:top w:val="nil"/>
              <w:left w:val="nil"/>
              <w:bottom w:val="single" w:sz="4" w:space="0" w:color="auto"/>
              <w:right w:val="single" w:sz="4" w:space="0" w:color="auto"/>
            </w:tcBorders>
            <w:shd w:val="clear" w:color="auto" w:fill="auto"/>
            <w:vAlign w:val="center"/>
            <w:hideMark/>
          </w:tcPr>
          <w:p w14:paraId="74A2C340" w14:textId="36AD3A59" w:rsidR="006545CE" w:rsidRPr="0001430E" w:rsidRDefault="006545CE" w:rsidP="0001430E">
            <w:pPr>
              <w:jc w:val="center"/>
              <w:rPr>
                <w:b/>
                <w:bCs/>
                <w:sz w:val="24"/>
                <w:szCs w:val="24"/>
              </w:rPr>
            </w:pPr>
            <w:r w:rsidRPr="0001430E">
              <w:rPr>
                <w:b/>
                <w:bCs/>
                <w:sz w:val="24"/>
                <w:szCs w:val="24"/>
              </w:rPr>
              <w:t>331 026,14</w:t>
            </w:r>
          </w:p>
        </w:tc>
        <w:tc>
          <w:tcPr>
            <w:tcW w:w="404" w:type="pct"/>
            <w:tcBorders>
              <w:top w:val="nil"/>
              <w:left w:val="nil"/>
              <w:bottom w:val="single" w:sz="4" w:space="0" w:color="auto"/>
              <w:right w:val="single" w:sz="4" w:space="0" w:color="auto"/>
            </w:tcBorders>
            <w:shd w:val="clear" w:color="auto" w:fill="auto"/>
            <w:vAlign w:val="center"/>
            <w:hideMark/>
          </w:tcPr>
          <w:p w14:paraId="232973B3" w14:textId="6ABA0FA0" w:rsidR="006545CE" w:rsidRPr="0001430E" w:rsidRDefault="006545CE" w:rsidP="0001430E">
            <w:pPr>
              <w:jc w:val="center"/>
              <w:rPr>
                <w:b/>
                <w:bCs/>
                <w:sz w:val="24"/>
                <w:szCs w:val="24"/>
              </w:rPr>
            </w:pPr>
            <w:r w:rsidRPr="0001430E">
              <w:rPr>
                <w:b/>
                <w:bCs/>
                <w:sz w:val="24"/>
                <w:szCs w:val="24"/>
              </w:rPr>
              <w:t>338 213,98</w:t>
            </w:r>
          </w:p>
        </w:tc>
        <w:tc>
          <w:tcPr>
            <w:tcW w:w="435" w:type="pct"/>
            <w:tcBorders>
              <w:top w:val="nil"/>
              <w:left w:val="nil"/>
              <w:bottom w:val="single" w:sz="4" w:space="0" w:color="auto"/>
              <w:right w:val="single" w:sz="4" w:space="0" w:color="auto"/>
            </w:tcBorders>
            <w:shd w:val="clear" w:color="auto" w:fill="auto"/>
            <w:vAlign w:val="center"/>
            <w:hideMark/>
          </w:tcPr>
          <w:p w14:paraId="084860D7" w14:textId="4BFE6185" w:rsidR="006545CE" w:rsidRPr="0001430E" w:rsidRDefault="006545CE" w:rsidP="0001430E">
            <w:pPr>
              <w:jc w:val="center"/>
              <w:rPr>
                <w:b/>
                <w:bCs/>
                <w:sz w:val="24"/>
                <w:szCs w:val="24"/>
              </w:rPr>
            </w:pPr>
            <w:r w:rsidRPr="0001430E">
              <w:rPr>
                <w:b/>
                <w:bCs/>
                <w:sz w:val="24"/>
                <w:szCs w:val="24"/>
              </w:rPr>
              <w:t>104 308,47</w:t>
            </w:r>
          </w:p>
        </w:tc>
        <w:tc>
          <w:tcPr>
            <w:tcW w:w="435" w:type="pct"/>
            <w:tcBorders>
              <w:top w:val="nil"/>
              <w:left w:val="nil"/>
              <w:bottom w:val="single" w:sz="4" w:space="0" w:color="auto"/>
              <w:right w:val="single" w:sz="4" w:space="0" w:color="auto"/>
            </w:tcBorders>
            <w:shd w:val="clear" w:color="auto" w:fill="auto"/>
            <w:vAlign w:val="center"/>
            <w:hideMark/>
          </w:tcPr>
          <w:p w14:paraId="5BB7BE2B" w14:textId="2A1CAB8D" w:rsidR="006545CE" w:rsidRPr="0001430E" w:rsidRDefault="006545CE" w:rsidP="0001430E">
            <w:pPr>
              <w:jc w:val="center"/>
              <w:rPr>
                <w:b/>
                <w:bCs/>
                <w:sz w:val="24"/>
                <w:szCs w:val="24"/>
              </w:rPr>
            </w:pPr>
            <w:r w:rsidRPr="0001430E">
              <w:rPr>
                <w:b/>
                <w:bCs/>
                <w:sz w:val="24"/>
                <w:szCs w:val="24"/>
              </w:rPr>
              <w:t>103 321,73</w:t>
            </w:r>
          </w:p>
        </w:tc>
      </w:tr>
      <w:tr w:rsidR="0097305B" w:rsidRPr="0001430E" w14:paraId="54FBDDDD" w14:textId="77777777" w:rsidTr="006545CE">
        <w:tc>
          <w:tcPr>
            <w:tcW w:w="220" w:type="pct"/>
            <w:shd w:val="clear" w:color="auto" w:fill="auto"/>
            <w:vAlign w:val="center"/>
            <w:hideMark/>
          </w:tcPr>
          <w:p w14:paraId="3C5F5B6F" w14:textId="77777777" w:rsidR="006545CE" w:rsidRPr="0001430E" w:rsidRDefault="006545CE" w:rsidP="0001430E">
            <w:pPr>
              <w:jc w:val="center"/>
              <w:rPr>
                <w:sz w:val="24"/>
                <w:szCs w:val="24"/>
              </w:rPr>
            </w:pPr>
            <w:r w:rsidRPr="0001430E">
              <w:rPr>
                <w:sz w:val="24"/>
                <w:szCs w:val="24"/>
              </w:rPr>
              <w:t> </w:t>
            </w:r>
          </w:p>
        </w:tc>
        <w:tc>
          <w:tcPr>
            <w:tcW w:w="1466" w:type="pct"/>
            <w:shd w:val="clear" w:color="auto" w:fill="auto"/>
            <w:vAlign w:val="center"/>
            <w:hideMark/>
          </w:tcPr>
          <w:p w14:paraId="31438937" w14:textId="77777777" w:rsidR="006545CE" w:rsidRPr="0001430E" w:rsidRDefault="006545CE" w:rsidP="0001430E">
            <w:pPr>
              <w:rPr>
                <w:sz w:val="24"/>
                <w:szCs w:val="24"/>
              </w:rPr>
            </w:pPr>
            <w:r w:rsidRPr="0001430E">
              <w:rPr>
                <w:sz w:val="24"/>
                <w:szCs w:val="24"/>
              </w:rPr>
              <w:t>внебюджетные средства, всего</w:t>
            </w:r>
          </w:p>
        </w:tc>
        <w:tc>
          <w:tcPr>
            <w:tcW w:w="423" w:type="pct"/>
            <w:shd w:val="clear" w:color="auto" w:fill="auto"/>
            <w:vAlign w:val="center"/>
            <w:hideMark/>
          </w:tcPr>
          <w:p w14:paraId="06F3DF4C" w14:textId="77777777" w:rsidR="006545CE" w:rsidRPr="0001430E" w:rsidRDefault="006545CE" w:rsidP="0001430E">
            <w:pPr>
              <w:jc w:val="center"/>
              <w:rPr>
                <w:sz w:val="24"/>
                <w:szCs w:val="24"/>
              </w:rPr>
            </w:pPr>
            <w:r w:rsidRPr="0001430E">
              <w:rPr>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54CA11B1" w14:textId="4F0944E7" w:rsidR="006545CE" w:rsidRPr="0001430E" w:rsidRDefault="006545CE" w:rsidP="0001430E">
            <w:pPr>
              <w:jc w:val="center"/>
              <w:rPr>
                <w:sz w:val="24"/>
                <w:szCs w:val="24"/>
              </w:rPr>
            </w:pPr>
            <w:r w:rsidRPr="0001430E">
              <w:rPr>
                <w:sz w:val="24"/>
                <w:szCs w:val="24"/>
              </w:rPr>
              <w:t>72 759,99</w:t>
            </w:r>
          </w:p>
        </w:tc>
        <w:tc>
          <w:tcPr>
            <w:tcW w:w="404" w:type="pct"/>
            <w:tcBorders>
              <w:top w:val="nil"/>
              <w:left w:val="nil"/>
              <w:bottom w:val="single" w:sz="4" w:space="0" w:color="auto"/>
              <w:right w:val="single" w:sz="4" w:space="0" w:color="auto"/>
            </w:tcBorders>
            <w:shd w:val="clear" w:color="auto" w:fill="auto"/>
            <w:vAlign w:val="center"/>
            <w:hideMark/>
          </w:tcPr>
          <w:p w14:paraId="67159E25" w14:textId="272DD2EE" w:rsidR="006545CE" w:rsidRPr="0001430E" w:rsidRDefault="006545CE" w:rsidP="0001430E">
            <w:pPr>
              <w:jc w:val="center"/>
              <w:rPr>
                <w:sz w:val="24"/>
                <w:szCs w:val="24"/>
              </w:rPr>
            </w:pPr>
            <w:r w:rsidRPr="0001430E">
              <w:rPr>
                <w:sz w:val="24"/>
                <w:szCs w:val="24"/>
              </w:rPr>
              <w:t>78 834,91</w:t>
            </w:r>
          </w:p>
        </w:tc>
        <w:tc>
          <w:tcPr>
            <w:tcW w:w="404" w:type="pct"/>
            <w:tcBorders>
              <w:top w:val="nil"/>
              <w:left w:val="nil"/>
              <w:bottom w:val="single" w:sz="4" w:space="0" w:color="auto"/>
              <w:right w:val="single" w:sz="4" w:space="0" w:color="auto"/>
            </w:tcBorders>
            <w:shd w:val="clear" w:color="auto" w:fill="auto"/>
            <w:vAlign w:val="center"/>
            <w:hideMark/>
          </w:tcPr>
          <w:p w14:paraId="4360F265" w14:textId="6F1E6DA6" w:rsidR="006545CE" w:rsidRPr="0001430E" w:rsidRDefault="006545CE" w:rsidP="0001430E">
            <w:pPr>
              <w:jc w:val="center"/>
              <w:rPr>
                <w:sz w:val="24"/>
                <w:szCs w:val="24"/>
              </w:rPr>
            </w:pPr>
            <w:r w:rsidRPr="0001430E">
              <w:rPr>
                <w:sz w:val="24"/>
                <w:szCs w:val="24"/>
              </w:rPr>
              <w:t>339 996,86</w:t>
            </w:r>
          </w:p>
        </w:tc>
        <w:tc>
          <w:tcPr>
            <w:tcW w:w="404" w:type="pct"/>
            <w:tcBorders>
              <w:top w:val="nil"/>
              <w:left w:val="nil"/>
              <w:bottom w:val="single" w:sz="4" w:space="0" w:color="auto"/>
              <w:right w:val="single" w:sz="4" w:space="0" w:color="auto"/>
            </w:tcBorders>
            <w:shd w:val="clear" w:color="auto" w:fill="auto"/>
            <w:vAlign w:val="center"/>
            <w:hideMark/>
          </w:tcPr>
          <w:p w14:paraId="793FD751" w14:textId="1E880D19" w:rsidR="006545CE" w:rsidRPr="0001430E" w:rsidRDefault="006545CE" w:rsidP="0001430E">
            <w:pPr>
              <w:jc w:val="center"/>
              <w:rPr>
                <w:sz w:val="24"/>
                <w:szCs w:val="24"/>
              </w:rPr>
            </w:pPr>
            <w:r w:rsidRPr="0001430E">
              <w:rPr>
                <w:sz w:val="24"/>
                <w:szCs w:val="24"/>
              </w:rPr>
              <w:t>331 026,14</w:t>
            </w:r>
          </w:p>
        </w:tc>
        <w:tc>
          <w:tcPr>
            <w:tcW w:w="404" w:type="pct"/>
            <w:tcBorders>
              <w:top w:val="nil"/>
              <w:left w:val="nil"/>
              <w:bottom w:val="single" w:sz="4" w:space="0" w:color="auto"/>
              <w:right w:val="single" w:sz="4" w:space="0" w:color="auto"/>
            </w:tcBorders>
            <w:shd w:val="clear" w:color="auto" w:fill="auto"/>
            <w:vAlign w:val="center"/>
            <w:hideMark/>
          </w:tcPr>
          <w:p w14:paraId="21343B55" w14:textId="00CE8378" w:rsidR="006545CE" w:rsidRPr="0001430E" w:rsidRDefault="006545CE" w:rsidP="0001430E">
            <w:pPr>
              <w:jc w:val="center"/>
              <w:rPr>
                <w:sz w:val="24"/>
                <w:szCs w:val="24"/>
              </w:rPr>
            </w:pPr>
            <w:r w:rsidRPr="0001430E">
              <w:rPr>
                <w:sz w:val="24"/>
                <w:szCs w:val="24"/>
              </w:rPr>
              <w:t>338 213,98</w:t>
            </w:r>
          </w:p>
        </w:tc>
        <w:tc>
          <w:tcPr>
            <w:tcW w:w="435" w:type="pct"/>
            <w:tcBorders>
              <w:top w:val="nil"/>
              <w:left w:val="nil"/>
              <w:bottom w:val="single" w:sz="4" w:space="0" w:color="auto"/>
              <w:right w:val="single" w:sz="4" w:space="0" w:color="auto"/>
            </w:tcBorders>
            <w:shd w:val="clear" w:color="auto" w:fill="auto"/>
            <w:vAlign w:val="center"/>
            <w:hideMark/>
          </w:tcPr>
          <w:p w14:paraId="6BD4FDEC" w14:textId="55C397F9" w:rsidR="006545CE" w:rsidRPr="0001430E" w:rsidRDefault="006545CE" w:rsidP="0001430E">
            <w:pPr>
              <w:jc w:val="center"/>
              <w:rPr>
                <w:sz w:val="24"/>
                <w:szCs w:val="24"/>
              </w:rPr>
            </w:pPr>
            <w:r w:rsidRPr="0001430E">
              <w:rPr>
                <w:sz w:val="24"/>
                <w:szCs w:val="24"/>
              </w:rPr>
              <w:t>104 308,47</w:t>
            </w:r>
          </w:p>
        </w:tc>
        <w:tc>
          <w:tcPr>
            <w:tcW w:w="435" w:type="pct"/>
            <w:tcBorders>
              <w:top w:val="nil"/>
              <w:left w:val="nil"/>
              <w:bottom w:val="single" w:sz="4" w:space="0" w:color="auto"/>
              <w:right w:val="single" w:sz="4" w:space="0" w:color="auto"/>
            </w:tcBorders>
            <w:shd w:val="clear" w:color="auto" w:fill="auto"/>
            <w:vAlign w:val="center"/>
            <w:hideMark/>
          </w:tcPr>
          <w:p w14:paraId="651E42F7" w14:textId="585E6AEE" w:rsidR="006545CE" w:rsidRPr="0001430E" w:rsidRDefault="006545CE" w:rsidP="0001430E">
            <w:pPr>
              <w:jc w:val="center"/>
              <w:rPr>
                <w:sz w:val="24"/>
                <w:szCs w:val="24"/>
              </w:rPr>
            </w:pPr>
            <w:r w:rsidRPr="0001430E">
              <w:rPr>
                <w:sz w:val="24"/>
                <w:szCs w:val="24"/>
              </w:rPr>
              <w:t>103 321,73</w:t>
            </w:r>
          </w:p>
        </w:tc>
      </w:tr>
      <w:tr w:rsidR="0097305B" w:rsidRPr="0001430E" w14:paraId="546BE5FD" w14:textId="77777777" w:rsidTr="006545CE">
        <w:tc>
          <w:tcPr>
            <w:tcW w:w="220" w:type="pct"/>
            <w:shd w:val="clear" w:color="auto" w:fill="auto"/>
            <w:vAlign w:val="center"/>
            <w:hideMark/>
          </w:tcPr>
          <w:p w14:paraId="5D7B42D9" w14:textId="77777777" w:rsidR="006545CE" w:rsidRPr="0001430E" w:rsidRDefault="006545CE" w:rsidP="0001430E">
            <w:pPr>
              <w:jc w:val="center"/>
              <w:rPr>
                <w:sz w:val="24"/>
                <w:szCs w:val="24"/>
              </w:rPr>
            </w:pPr>
            <w:r w:rsidRPr="0001430E">
              <w:rPr>
                <w:sz w:val="24"/>
                <w:szCs w:val="24"/>
              </w:rPr>
              <w:t> </w:t>
            </w:r>
          </w:p>
        </w:tc>
        <w:tc>
          <w:tcPr>
            <w:tcW w:w="1466" w:type="pct"/>
            <w:shd w:val="clear" w:color="auto" w:fill="auto"/>
            <w:vAlign w:val="center"/>
            <w:hideMark/>
          </w:tcPr>
          <w:p w14:paraId="5CC05752" w14:textId="77777777" w:rsidR="006545CE" w:rsidRPr="0001430E" w:rsidRDefault="006545CE" w:rsidP="0001430E">
            <w:pPr>
              <w:rPr>
                <w:sz w:val="24"/>
                <w:szCs w:val="24"/>
              </w:rPr>
            </w:pPr>
            <w:r w:rsidRPr="0001430E">
              <w:rPr>
                <w:sz w:val="24"/>
                <w:szCs w:val="24"/>
              </w:rPr>
              <w:t>плата за подключение (присоединение)</w:t>
            </w:r>
          </w:p>
        </w:tc>
        <w:tc>
          <w:tcPr>
            <w:tcW w:w="423" w:type="pct"/>
            <w:shd w:val="clear" w:color="auto" w:fill="auto"/>
            <w:vAlign w:val="center"/>
            <w:hideMark/>
          </w:tcPr>
          <w:p w14:paraId="59E2D27C" w14:textId="77777777" w:rsidR="006545CE" w:rsidRPr="0001430E" w:rsidRDefault="006545CE" w:rsidP="0001430E">
            <w:pPr>
              <w:jc w:val="center"/>
              <w:rPr>
                <w:sz w:val="24"/>
                <w:szCs w:val="24"/>
              </w:rPr>
            </w:pPr>
            <w:r w:rsidRPr="0001430E">
              <w:rPr>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6DB1B5E3" w14:textId="5BED070E" w:rsidR="006545CE" w:rsidRPr="0001430E" w:rsidRDefault="006545CE" w:rsidP="0001430E">
            <w:pPr>
              <w:jc w:val="center"/>
              <w:rPr>
                <w:sz w:val="24"/>
                <w:szCs w:val="24"/>
              </w:rPr>
            </w:pPr>
            <w:r w:rsidRPr="0001430E">
              <w:rPr>
                <w:sz w:val="24"/>
                <w:szCs w:val="24"/>
              </w:rPr>
              <w:t>0,00</w:t>
            </w:r>
          </w:p>
        </w:tc>
        <w:tc>
          <w:tcPr>
            <w:tcW w:w="404" w:type="pct"/>
            <w:tcBorders>
              <w:top w:val="nil"/>
              <w:left w:val="nil"/>
              <w:bottom w:val="single" w:sz="4" w:space="0" w:color="auto"/>
              <w:right w:val="single" w:sz="4" w:space="0" w:color="auto"/>
            </w:tcBorders>
            <w:shd w:val="clear" w:color="auto" w:fill="auto"/>
            <w:vAlign w:val="center"/>
            <w:hideMark/>
          </w:tcPr>
          <w:p w14:paraId="559BB34F" w14:textId="10A3C72A" w:rsidR="006545CE" w:rsidRPr="0001430E" w:rsidRDefault="006545CE" w:rsidP="0001430E">
            <w:pPr>
              <w:jc w:val="center"/>
              <w:rPr>
                <w:sz w:val="24"/>
                <w:szCs w:val="24"/>
              </w:rPr>
            </w:pPr>
            <w:r w:rsidRPr="0001430E">
              <w:rPr>
                <w:sz w:val="24"/>
                <w:szCs w:val="24"/>
              </w:rPr>
              <w:t>78 887,18</w:t>
            </w:r>
          </w:p>
        </w:tc>
        <w:tc>
          <w:tcPr>
            <w:tcW w:w="404" w:type="pct"/>
            <w:tcBorders>
              <w:top w:val="nil"/>
              <w:left w:val="nil"/>
              <w:bottom w:val="single" w:sz="4" w:space="0" w:color="auto"/>
              <w:right w:val="single" w:sz="4" w:space="0" w:color="auto"/>
            </w:tcBorders>
            <w:shd w:val="clear" w:color="auto" w:fill="auto"/>
            <w:vAlign w:val="center"/>
            <w:hideMark/>
          </w:tcPr>
          <w:p w14:paraId="513AC2A0" w14:textId="351A906B" w:rsidR="006545CE" w:rsidRPr="0001430E" w:rsidRDefault="006545CE" w:rsidP="0001430E">
            <w:pPr>
              <w:jc w:val="center"/>
              <w:rPr>
                <w:sz w:val="24"/>
                <w:szCs w:val="24"/>
              </w:rPr>
            </w:pPr>
            <w:r w:rsidRPr="0001430E">
              <w:rPr>
                <w:sz w:val="24"/>
                <w:szCs w:val="24"/>
              </w:rPr>
              <w:t>93 700,31</w:t>
            </w:r>
          </w:p>
        </w:tc>
        <w:tc>
          <w:tcPr>
            <w:tcW w:w="404" w:type="pct"/>
            <w:tcBorders>
              <w:top w:val="nil"/>
              <w:left w:val="nil"/>
              <w:bottom w:val="single" w:sz="4" w:space="0" w:color="auto"/>
              <w:right w:val="single" w:sz="4" w:space="0" w:color="auto"/>
            </w:tcBorders>
            <w:shd w:val="clear" w:color="auto" w:fill="auto"/>
            <w:vAlign w:val="center"/>
            <w:hideMark/>
          </w:tcPr>
          <w:p w14:paraId="564967AA" w14:textId="7D4EB6EC" w:rsidR="006545CE" w:rsidRPr="0001430E" w:rsidRDefault="006545CE" w:rsidP="0001430E">
            <w:pPr>
              <w:jc w:val="center"/>
              <w:rPr>
                <w:sz w:val="24"/>
                <w:szCs w:val="24"/>
              </w:rPr>
            </w:pPr>
            <w:r w:rsidRPr="0001430E">
              <w:rPr>
                <w:sz w:val="24"/>
                <w:szCs w:val="24"/>
              </w:rPr>
              <w:t>53 415,59</w:t>
            </w:r>
          </w:p>
        </w:tc>
        <w:tc>
          <w:tcPr>
            <w:tcW w:w="404" w:type="pct"/>
            <w:tcBorders>
              <w:top w:val="nil"/>
              <w:left w:val="nil"/>
              <w:bottom w:val="single" w:sz="4" w:space="0" w:color="auto"/>
              <w:right w:val="single" w:sz="4" w:space="0" w:color="auto"/>
            </w:tcBorders>
            <w:shd w:val="clear" w:color="auto" w:fill="auto"/>
            <w:vAlign w:val="center"/>
            <w:hideMark/>
          </w:tcPr>
          <w:p w14:paraId="591AC20B" w14:textId="7287BA42" w:rsidR="006545CE" w:rsidRPr="0001430E" w:rsidRDefault="006545CE" w:rsidP="0001430E">
            <w:pPr>
              <w:jc w:val="center"/>
              <w:rPr>
                <w:sz w:val="24"/>
                <w:szCs w:val="24"/>
              </w:rPr>
            </w:pPr>
            <w:r w:rsidRPr="0001430E">
              <w:rPr>
                <w:sz w:val="24"/>
                <w:szCs w:val="24"/>
              </w:rPr>
              <w:t>16 468,93</w:t>
            </w:r>
          </w:p>
        </w:tc>
        <w:tc>
          <w:tcPr>
            <w:tcW w:w="435" w:type="pct"/>
            <w:tcBorders>
              <w:top w:val="nil"/>
              <w:left w:val="nil"/>
              <w:bottom w:val="single" w:sz="4" w:space="0" w:color="auto"/>
              <w:right w:val="single" w:sz="4" w:space="0" w:color="auto"/>
            </w:tcBorders>
            <w:shd w:val="clear" w:color="auto" w:fill="auto"/>
            <w:vAlign w:val="center"/>
            <w:hideMark/>
          </w:tcPr>
          <w:p w14:paraId="7292FF4D" w14:textId="3FB7ED87" w:rsidR="006545CE" w:rsidRPr="0001430E" w:rsidRDefault="006545CE" w:rsidP="0001430E">
            <w:pPr>
              <w:jc w:val="center"/>
              <w:rPr>
                <w:sz w:val="24"/>
                <w:szCs w:val="24"/>
              </w:rPr>
            </w:pPr>
            <w:r w:rsidRPr="0001430E">
              <w:rPr>
                <w:sz w:val="24"/>
                <w:szCs w:val="24"/>
              </w:rPr>
              <w:t>39 251,21</w:t>
            </w:r>
          </w:p>
        </w:tc>
        <w:tc>
          <w:tcPr>
            <w:tcW w:w="435" w:type="pct"/>
            <w:tcBorders>
              <w:top w:val="nil"/>
              <w:left w:val="nil"/>
              <w:bottom w:val="single" w:sz="4" w:space="0" w:color="auto"/>
              <w:right w:val="single" w:sz="4" w:space="0" w:color="auto"/>
            </w:tcBorders>
            <w:shd w:val="clear" w:color="auto" w:fill="auto"/>
            <w:vAlign w:val="center"/>
            <w:hideMark/>
          </w:tcPr>
          <w:p w14:paraId="0C592EFA" w14:textId="053F1540" w:rsidR="006545CE" w:rsidRPr="0001430E" w:rsidRDefault="006545CE" w:rsidP="0001430E">
            <w:pPr>
              <w:jc w:val="center"/>
              <w:rPr>
                <w:sz w:val="24"/>
                <w:szCs w:val="24"/>
              </w:rPr>
            </w:pPr>
            <w:r w:rsidRPr="0001430E">
              <w:rPr>
                <w:sz w:val="24"/>
                <w:szCs w:val="24"/>
              </w:rPr>
              <w:t>22 239,97</w:t>
            </w:r>
          </w:p>
        </w:tc>
      </w:tr>
      <w:tr w:rsidR="0097305B" w:rsidRPr="0001430E" w14:paraId="4BF5FDB0" w14:textId="77777777" w:rsidTr="006545CE">
        <w:tc>
          <w:tcPr>
            <w:tcW w:w="220" w:type="pct"/>
            <w:shd w:val="clear" w:color="auto" w:fill="auto"/>
            <w:vAlign w:val="center"/>
            <w:hideMark/>
          </w:tcPr>
          <w:p w14:paraId="4A630B74" w14:textId="77777777" w:rsidR="006545CE" w:rsidRPr="0001430E" w:rsidRDefault="006545CE" w:rsidP="0001430E">
            <w:pPr>
              <w:jc w:val="center"/>
              <w:rPr>
                <w:b/>
                <w:bCs/>
                <w:sz w:val="24"/>
                <w:szCs w:val="24"/>
              </w:rPr>
            </w:pPr>
            <w:r w:rsidRPr="0001430E">
              <w:rPr>
                <w:b/>
                <w:bCs/>
                <w:sz w:val="24"/>
                <w:szCs w:val="24"/>
              </w:rPr>
              <w:t> </w:t>
            </w:r>
          </w:p>
        </w:tc>
        <w:tc>
          <w:tcPr>
            <w:tcW w:w="1466" w:type="pct"/>
            <w:shd w:val="clear" w:color="auto" w:fill="auto"/>
            <w:vAlign w:val="center"/>
            <w:hideMark/>
          </w:tcPr>
          <w:p w14:paraId="54BB343C" w14:textId="77777777" w:rsidR="006545CE" w:rsidRPr="0001430E" w:rsidRDefault="006545CE" w:rsidP="0001430E">
            <w:pPr>
              <w:rPr>
                <w:b/>
                <w:bCs/>
                <w:sz w:val="24"/>
                <w:szCs w:val="24"/>
              </w:rPr>
            </w:pPr>
            <w:r w:rsidRPr="0001430E">
              <w:rPr>
                <w:b/>
                <w:bCs/>
                <w:sz w:val="24"/>
                <w:szCs w:val="24"/>
              </w:rPr>
              <w:t>собственные средства предприятий, учтенные в тарифе, всего</w:t>
            </w:r>
          </w:p>
        </w:tc>
        <w:tc>
          <w:tcPr>
            <w:tcW w:w="423" w:type="pct"/>
            <w:shd w:val="clear" w:color="auto" w:fill="auto"/>
            <w:vAlign w:val="center"/>
            <w:hideMark/>
          </w:tcPr>
          <w:p w14:paraId="2CCFCC7F" w14:textId="77777777" w:rsidR="006545CE" w:rsidRPr="0001430E" w:rsidRDefault="006545CE" w:rsidP="0001430E">
            <w:pPr>
              <w:jc w:val="center"/>
              <w:rPr>
                <w:b/>
                <w:bCs/>
                <w:sz w:val="24"/>
                <w:szCs w:val="24"/>
              </w:rPr>
            </w:pPr>
            <w:r w:rsidRPr="0001430E">
              <w:rPr>
                <w:b/>
                <w:bCs/>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3AE4F0CA" w14:textId="1BEFFFA2" w:rsidR="006545CE" w:rsidRPr="0001430E" w:rsidRDefault="006545CE" w:rsidP="0001430E">
            <w:pPr>
              <w:jc w:val="center"/>
              <w:rPr>
                <w:b/>
                <w:bCs/>
                <w:sz w:val="24"/>
                <w:szCs w:val="24"/>
              </w:rPr>
            </w:pPr>
            <w:r w:rsidRPr="0001430E">
              <w:rPr>
                <w:b/>
                <w:bCs/>
                <w:sz w:val="24"/>
                <w:szCs w:val="24"/>
              </w:rPr>
              <w:t>72 759,99</w:t>
            </w:r>
          </w:p>
        </w:tc>
        <w:tc>
          <w:tcPr>
            <w:tcW w:w="404" w:type="pct"/>
            <w:tcBorders>
              <w:top w:val="nil"/>
              <w:left w:val="nil"/>
              <w:bottom w:val="single" w:sz="4" w:space="0" w:color="auto"/>
              <w:right w:val="single" w:sz="4" w:space="0" w:color="auto"/>
            </w:tcBorders>
            <w:shd w:val="clear" w:color="auto" w:fill="auto"/>
            <w:vAlign w:val="center"/>
            <w:hideMark/>
          </w:tcPr>
          <w:p w14:paraId="7BF64840" w14:textId="58C5DE1A" w:rsidR="006545CE" w:rsidRPr="0001430E" w:rsidRDefault="006545CE" w:rsidP="0001430E">
            <w:pPr>
              <w:jc w:val="center"/>
              <w:rPr>
                <w:b/>
                <w:bCs/>
                <w:sz w:val="24"/>
                <w:szCs w:val="24"/>
              </w:rPr>
            </w:pPr>
            <w:r w:rsidRPr="0001430E">
              <w:rPr>
                <w:b/>
                <w:bCs/>
                <w:sz w:val="24"/>
                <w:szCs w:val="24"/>
              </w:rPr>
              <w:t>-52,27</w:t>
            </w:r>
          </w:p>
        </w:tc>
        <w:tc>
          <w:tcPr>
            <w:tcW w:w="404" w:type="pct"/>
            <w:tcBorders>
              <w:top w:val="nil"/>
              <w:left w:val="nil"/>
              <w:bottom w:val="single" w:sz="4" w:space="0" w:color="auto"/>
              <w:right w:val="single" w:sz="4" w:space="0" w:color="auto"/>
            </w:tcBorders>
            <w:shd w:val="clear" w:color="auto" w:fill="auto"/>
            <w:vAlign w:val="center"/>
            <w:hideMark/>
          </w:tcPr>
          <w:p w14:paraId="323EBB68" w14:textId="59FBAE55" w:rsidR="006545CE" w:rsidRPr="0001430E" w:rsidRDefault="006545CE" w:rsidP="0001430E">
            <w:pPr>
              <w:jc w:val="center"/>
              <w:rPr>
                <w:b/>
                <w:bCs/>
                <w:sz w:val="24"/>
                <w:szCs w:val="24"/>
              </w:rPr>
            </w:pPr>
            <w:r w:rsidRPr="0001430E">
              <w:rPr>
                <w:b/>
                <w:bCs/>
                <w:sz w:val="24"/>
                <w:szCs w:val="24"/>
              </w:rPr>
              <w:t>246 296,56</w:t>
            </w:r>
          </w:p>
        </w:tc>
        <w:tc>
          <w:tcPr>
            <w:tcW w:w="404" w:type="pct"/>
            <w:tcBorders>
              <w:top w:val="nil"/>
              <w:left w:val="nil"/>
              <w:bottom w:val="single" w:sz="4" w:space="0" w:color="auto"/>
              <w:right w:val="single" w:sz="4" w:space="0" w:color="auto"/>
            </w:tcBorders>
            <w:shd w:val="clear" w:color="auto" w:fill="auto"/>
            <w:vAlign w:val="center"/>
            <w:hideMark/>
          </w:tcPr>
          <w:p w14:paraId="2BA85DDF" w14:textId="09EE87D1" w:rsidR="006545CE" w:rsidRPr="0001430E" w:rsidRDefault="006545CE" w:rsidP="0001430E">
            <w:pPr>
              <w:jc w:val="center"/>
              <w:rPr>
                <w:b/>
                <w:bCs/>
                <w:sz w:val="24"/>
                <w:szCs w:val="24"/>
              </w:rPr>
            </w:pPr>
            <w:r w:rsidRPr="0001430E">
              <w:rPr>
                <w:b/>
                <w:bCs/>
                <w:sz w:val="24"/>
                <w:szCs w:val="24"/>
              </w:rPr>
              <w:t>277 610,55</w:t>
            </w:r>
          </w:p>
        </w:tc>
        <w:tc>
          <w:tcPr>
            <w:tcW w:w="404" w:type="pct"/>
            <w:tcBorders>
              <w:top w:val="nil"/>
              <w:left w:val="nil"/>
              <w:bottom w:val="single" w:sz="4" w:space="0" w:color="auto"/>
              <w:right w:val="single" w:sz="4" w:space="0" w:color="auto"/>
            </w:tcBorders>
            <w:shd w:val="clear" w:color="auto" w:fill="auto"/>
            <w:vAlign w:val="center"/>
            <w:hideMark/>
          </w:tcPr>
          <w:p w14:paraId="75260CB9" w14:textId="247FD1ED" w:rsidR="006545CE" w:rsidRPr="0001430E" w:rsidRDefault="006545CE" w:rsidP="0001430E">
            <w:pPr>
              <w:jc w:val="center"/>
              <w:rPr>
                <w:b/>
                <w:bCs/>
                <w:sz w:val="24"/>
                <w:szCs w:val="24"/>
              </w:rPr>
            </w:pPr>
            <w:r w:rsidRPr="0001430E">
              <w:rPr>
                <w:b/>
                <w:bCs/>
                <w:sz w:val="24"/>
                <w:szCs w:val="24"/>
              </w:rPr>
              <w:t>321 745,05</w:t>
            </w:r>
          </w:p>
        </w:tc>
        <w:tc>
          <w:tcPr>
            <w:tcW w:w="435" w:type="pct"/>
            <w:tcBorders>
              <w:top w:val="nil"/>
              <w:left w:val="nil"/>
              <w:bottom w:val="single" w:sz="4" w:space="0" w:color="auto"/>
              <w:right w:val="single" w:sz="4" w:space="0" w:color="auto"/>
            </w:tcBorders>
            <w:shd w:val="clear" w:color="auto" w:fill="auto"/>
            <w:vAlign w:val="center"/>
            <w:hideMark/>
          </w:tcPr>
          <w:p w14:paraId="4FC317CE" w14:textId="190B867B" w:rsidR="006545CE" w:rsidRPr="0001430E" w:rsidRDefault="006545CE" w:rsidP="0001430E">
            <w:pPr>
              <w:jc w:val="center"/>
              <w:rPr>
                <w:b/>
                <w:bCs/>
                <w:sz w:val="24"/>
                <w:szCs w:val="24"/>
              </w:rPr>
            </w:pPr>
            <w:r w:rsidRPr="0001430E">
              <w:rPr>
                <w:b/>
                <w:bCs/>
                <w:sz w:val="24"/>
                <w:szCs w:val="24"/>
              </w:rPr>
              <w:t>65 057,26</w:t>
            </w:r>
          </w:p>
        </w:tc>
        <w:tc>
          <w:tcPr>
            <w:tcW w:w="435" w:type="pct"/>
            <w:tcBorders>
              <w:top w:val="nil"/>
              <w:left w:val="nil"/>
              <w:bottom w:val="single" w:sz="4" w:space="0" w:color="auto"/>
              <w:right w:val="single" w:sz="4" w:space="0" w:color="auto"/>
            </w:tcBorders>
            <w:shd w:val="clear" w:color="auto" w:fill="auto"/>
            <w:vAlign w:val="center"/>
            <w:hideMark/>
          </w:tcPr>
          <w:p w14:paraId="0A752AC2" w14:textId="3D56C4D0" w:rsidR="006545CE" w:rsidRPr="0001430E" w:rsidRDefault="006545CE" w:rsidP="0001430E">
            <w:pPr>
              <w:jc w:val="center"/>
              <w:rPr>
                <w:b/>
                <w:bCs/>
                <w:sz w:val="24"/>
                <w:szCs w:val="24"/>
              </w:rPr>
            </w:pPr>
            <w:r w:rsidRPr="0001430E">
              <w:rPr>
                <w:b/>
                <w:bCs/>
                <w:sz w:val="24"/>
                <w:szCs w:val="24"/>
              </w:rPr>
              <w:t>81 081,76</w:t>
            </w:r>
          </w:p>
        </w:tc>
      </w:tr>
      <w:tr w:rsidR="0097305B" w:rsidRPr="0001430E" w14:paraId="38410B4C" w14:textId="77777777" w:rsidTr="006545CE">
        <w:tc>
          <w:tcPr>
            <w:tcW w:w="220" w:type="pct"/>
            <w:shd w:val="clear" w:color="auto" w:fill="auto"/>
            <w:vAlign w:val="center"/>
            <w:hideMark/>
          </w:tcPr>
          <w:p w14:paraId="37121F08" w14:textId="77777777" w:rsidR="006545CE" w:rsidRPr="0001430E" w:rsidRDefault="006545CE" w:rsidP="0001430E">
            <w:pPr>
              <w:jc w:val="center"/>
              <w:rPr>
                <w:b/>
                <w:bCs/>
                <w:sz w:val="24"/>
                <w:szCs w:val="24"/>
              </w:rPr>
            </w:pPr>
            <w:r w:rsidRPr="0001430E">
              <w:rPr>
                <w:b/>
                <w:bCs/>
                <w:sz w:val="24"/>
                <w:szCs w:val="24"/>
              </w:rPr>
              <w:t>15</w:t>
            </w:r>
          </w:p>
        </w:tc>
        <w:tc>
          <w:tcPr>
            <w:tcW w:w="1466" w:type="pct"/>
            <w:shd w:val="clear" w:color="auto" w:fill="auto"/>
            <w:vAlign w:val="center"/>
            <w:hideMark/>
          </w:tcPr>
          <w:p w14:paraId="4D3D446E" w14:textId="77777777" w:rsidR="006545CE" w:rsidRPr="0001430E" w:rsidRDefault="006545CE" w:rsidP="0001430E">
            <w:pPr>
              <w:jc w:val="center"/>
              <w:rPr>
                <w:b/>
                <w:bCs/>
                <w:sz w:val="24"/>
                <w:szCs w:val="24"/>
              </w:rPr>
            </w:pPr>
            <w:r w:rsidRPr="0001430E">
              <w:rPr>
                <w:b/>
                <w:bCs/>
                <w:sz w:val="24"/>
                <w:szCs w:val="24"/>
              </w:rPr>
              <w:t>Возможный объем финансирования мероприятий Программы за счет собственных средств предприятия, учтенный в тарифе</w:t>
            </w:r>
          </w:p>
        </w:tc>
        <w:tc>
          <w:tcPr>
            <w:tcW w:w="423" w:type="pct"/>
            <w:shd w:val="clear" w:color="auto" w:fill="auto"/>
            <w:vAlign w:val="center"/>
            <w:hideMark/>
          </w:tcPr>
          <w:p w14:paraId="42771796" w14:textId="77777777" w:rsidR="006545CE" w:rsidRPr="0001430E" w:rsidRDefault="006545CE" w:rsidP="0001430E">
            <w:pPr>
              <w:jc w:val="center"/>
              <w:rPr>
                <w:b/>
                <w:bCs/>
                <w:sz w:val="24"/>
                <w:szCs w:val="24"/>
              </w:rPr>
            </w:pPr>
            <w:r w:rsidRPr="0001430E">
              <w:rPr>
                <w:b/>
                <w:bCs/>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6DD0B759" w14:textId="76641952" w:rsidR="006545CE" w:rsidRPr="0001430E" w:rsidRDefault="006545CE" w:rsidP="0001430E">
            <w:pPr>
              <w:jc w:val="center"/>
              <w:rPr>
                <w:b/>
                <w:bCs/>
                <w:sz w:val="24"/>
                <w:szCs w:val="24"/>
              </w:rPr>
            </w:pPr>
            <w:r w:rsidRPr="0001430E">
              <w:rPr>
                <w:b/>
                <w:bCs/>
                <w:sz w:val="24"/>
                <w:szCs w:val="24"/>
              </w:rPr>
              <w:t>226 429</w:t>
            </w:r>
          </w:p>
        </w:tc>
        <w:tc>
          <w:tcPr>
            <w:tcW w:w="404" w:type="pct"/>
            <w:tcBorders>
              <w:top w:val="nil"/>
              <w:left w:val="nil"/>
              <w:bottom w:val="single" w:sz="4" w:space="0" w:color="auto"/>
              <w:right w:val="single" w:sz="4" w:space="0" w:color="auto"/>
            </w:tcBorders>
            <w:shd w:val="clear" w:color="auto" w:fill="auto"/>
            <w:vAlign w:val="center"/>
            <w:hideMark/>
          </w:tcPr>
          <w:p w14:paraId="7B16B3B6" w14:textId="3464FD8B" w:rsidR="006545CE" w:rsidRPr="0001430E" w:rsidRDefault="006545CE" w:rsidP="0001430E">
            <w:pPr>
              <w:jc w:val="center"/>
              <w:rPr>
                <w:b/>
                <w:bCs/>
                <w:sz w:val="24"/>
                <w:szCs w:val="24"/>
              </w:rPr>
            </w:pPr>
            <w:r w:rsidRPr="0001430E">
              <w:rPr>
                <w:b/>
                <w:bCs/>
                <w:sz w:val="24"/>
                <w:szCs w:val="24"/>
              </w:rPr>
              <w:t>226 728</w:t>
            </w:r>
          </w:p>
        </w:tc>
        <w:tc>
          <w:tcPr>
            <w:tcW w:w="404" w:type="pct"/>
            <w:tcBorders>
              <w:top w:val="nil"/>
              <w:left w:val="nil"/>
              <w:bottom w:val="single" w:sz="4" w:space="0" w:color="auto"/>
              <w:right w:val="single" w:sz="4" w:space="0" w:color="auto"/>
            </w:tcBorders>
            <w:shd w:val="clear" w:color="auto" w:fill="auto"/>
            <w:vAlign w:val="center"/>
            <w:hideMark/>
          </w:tcPr>
          <w:p w14:paraId="30F939FD" w14:textId="6AD61491" w:rsidR="006545CE" w:rsidRPr="0001430E" w:rsidRDefault="006545CE" w:rsidP="0001430E">
            <w:pPr>
              <w:jc w:val="center"/>
              <w:rPr>
                <w:b/>
                <w:bCs/>
                <w:sz w:val="24"/>
                <w:szCs w:val="24"/>
              </w:rPr>
            </w:pPr>
            <w:r w:rsidRPr="0001430E">
              <w:rPr>
                <w:b/>
                <w:bCs/>
                <w:sz w:val="24"/>
                <w:szCs w:val="24"/>
              </w:rPr>
              <w:t>227 110</w:t>
            </w:r>
          </w:p>
        </w:tc>
        <w:tc>
          <w:tcPr>
            <w:tcW w:w="404" w:type="pct"/>
            <w:tcBorders>
              <w:top w:val="nil"/>
              <w:left w:val="nil"/>
              <w:bottom w:val="single" w:sz="4" w:space="0" w:color="auto"/>
              <w:right w:val="single" w:sz="4" w:space="0" w:color="auto"/>
            </w:tcBorders>
            <w:shd w:val="clear" w:color="auto" w:fill="auto"/>
            <w:vAlign w:val="center"/>
            <w:hideMark/>
          </w:tcPr>
          <w:p w14:paraId="643275E6" w14:textId="786D190D" w:rsidR="006545CE" w:rsidRPr="0001430E" w:rsidRDefault="006545CE" w:rsidP="0001430E">
            <w:pPr>
              <w:jc w:val="center"/>
              <w:rPr>
                <w:b/>
                <w:bCs/>
                <w:sz w:val="24"/>
                <w:szCs w:val="24"/>
              </w:rPr>
            </w:pPr>
            <w:r w:rsidRPr="0001430E">
              <w:rPr>
                <w:b/>
                <w:bCs/>
                <w:sz w:val="24"/>
                <w:szCs w:val="24"/>
              </w:rPr>
              <w:t>227 504</w:t>
            </w:r>
          </w:p>
        </w:tc>
        <w:tc>
          <w:tcPr>
            <w:tcW w:w="404" w:type="pct"/>
            <w:tcBorders>
              <w:top w:val="nil"/>
              <w:left w:val="nil"/>
              <w:bottom w:val="single" w:sz="4" w:space="0" w:color="auto"/>
              <w:right w:val="single" w:sz="4" w:space="0" w:color="auto"/>
            </w:tcBorders>
            <w:shd w:val="clear" w:color="auto" w:fill="auto"/>
            <w:vAlign w:val="center"/>
            <w:hideMark/>
          </w:tcPr>
          <w:p w14:paraId="7EE1F455" w14:textId="685738E1" w:rsidR="006545CE" w:rsidRPr="0001430E" w:rsidRDefault="006545CE" w:rsidP="0001430E">
            <w:pPr>
              <w:jc w:val="center"/>
              <w:rPr>
                <w:b/>
                <w:bCs/>
                <w:sz w:val="24"/>
                <w:szCs w:val="24"/>
              </w:rPr>
            </w:pPr>
            <w:r w:rsidRPr="0001430E">
              <w:rPr>
                <w:b/>
                <w:bCs/>
                <w:sz w:val="24"/>
                <w:szCs w:val="24"/>
              </w:rPr>
              <w:t>227 909</w:t>
            </w:r>
          </w:p>
        </w:tc>
        <w:tc>
          <w:tcPr>
            <w:tcW w:w="435" w:type="pct"/>
            <w:tcBorders>
              <w:top w:val="nil"/>
              <w:left w:val="nil"/>
              <w:bottom w:val="single" w:sz="4" w:space="0" w:color="auto"/>
              <w:right w:val="single" w:sz="4" w:space="0" w:color="auto"/>
            </w:tcBorders>
            <w:shd w:val="clear" w:color="auto" w:fill="auto"/>
            <w:vAlign w:val="center"/>
            <w:hideMark/>
          </w:tcPr>
          <w:p w14:paraId="3D6763C7" w14:textId="7FE7A798" w:rsidR="006545CE" w:rsidRPr="0001430E" w:rsidRDefault="006545CE" w:rsidP="0001430E">
            <w:pPr>
              <w:jc w:val="center"/>
              <w:rPr>
                <w:b/>
                <w:bCs/>
                <w:sz w:val="24"/>
                <w:szCs w:val="24"/>
              </w:rPr>
            </w:pPr>
            <w:r w:rsidRPr="0001430E">
              <w:rPr>
                <w:b/>
                <w:bCs/>
                <w:sz w:val="24"/>
                <w:szCs w:val="24"/>
              </w:rPr>
              <w:t>231 103</w:t>
            </w:r>
          </w:p>
        </w:tc>
        <w:tc>
          <w:tcPr>
            <w:tcW w:w="435" w:type="pct"/>
            <w:tcBorders>
              <w:top w:val="nil"/>
              <w:left w:val="nil"/>
              <w:bottom w:val="single" w:sz="4" w:space="0" w:color="auto"/>
              <w:right w:val="single" w:sz="4" w:space="0" w:color="auto"/>
            </w:tcBorders>
            <w:shd w:val="clear" w:color="auto" w:fill="auto"/>
            <w:vAlign w:val="center"/>
            <w:hideMark/>
          </w:tcPr>
          <w:p w14:paraId="426BAFB8" w14:textId="530728A7" w:rsidR="006545CE" w:rsidRPr="0001430E" w:rsidRDefault="006545CE" w:rsidP="0001430E">
            <w:pPr>
              <w:jc w:val="center"/>
              <w:rPr>
                <w:b/>
                <w:bCs/>
                <w:sz w:val="24"/>
                <w:szCs w:val="24"/>
              </w:rPr>
            </w:pPr>
            <w:r w:rsidRPr="0001430E">
              <w:rPr>
                <w:b/>
                <w:bCs/>
                <w:sz w:val="24"/>
                <w:szCs w:val="24"/>
              </w:rPr>
              <w:t>233 818</w:t>
            </w:r>
          </w:p>
        </w:tc>
      </w:tr>
      <w:tr w:rsidR="0097305B" w:rsidRPr="0001430E" w14:paraId="5A7BEAC9" w14:textId="77777777" w:rsidTr="006545CE">
        <w:tc>
          <w:tcPr>
            <w:tcW w:w="220" w:type="pct"/>
            <w:shd w:val="clear" w:color="auto" w:fill="auto"/>
            <w:vAlign w:val="center"/>
            <w:hideMark/>
          </w:tcPr>
          <w:p w14:paraId="325B3A34" w14:textId="77777777" w:rsidR="006545CE" w:rsidRPr="0001430E" w:rsidRDefault="006545CE" w:rsidP="0001430E">
            <w:pPr>
              <w:jc w:val="center"/>
              <w:rPr>
                <w:b/>
                <w:bCs/>
                <w:sz w:val="24"/>
                <w:szCs w:val="24"/>
              </w:rPr>
            </w:pPr>
            <w:r w:rsidRPr="0001430E">
              <w:rPr>
                <w:b/>
                <w:bCs/>
                <w:sz w:val="24"/>
                <w:szCs w:val="24"/>
              </w:rPr>
              <w:t>15.1</w:t>
            </w:r>
          </w:p>
        </w:tc>
        <w:tc>
          <w:tcPr>
            <w:tcW w:w="1466" w:type="pct"/>
            <w:shd w:val="clear" w:color="auto" w:fill="auto"/>
            <w:vAlign w:val="center"/>
            <w:hideMark/>
          </w:tcPr>
          <w:p w14:paraId="70D49D54" w14:textId="77777777" w:rsidR="006545CE" w:rsidRPr="0001430E" w:rsidRDefault="006545CE" w:rsidP="0001430E">
            <w:pPr>
              <w:jc w:val="center"/>
              <w:rPr>
                <w:b/>
                <w:bCs/>
                <w:sz w:val="24"/>
                <w:szCs w:val="24"/>
              </w:rPr>
            </w:pPr>
            <w:r w:rsidRPr="0001430E">
              <w:rPr>
                <w:b/>
                <w:bCs/>
                <w:sz w:val="24"/>
                <w:szCs w:val="24"/>
              </w:rPr>
              <w:t>в т.ч. за период</w:t>
            </w:r>
          </w:p>
        </w:tc>
        <w:tc>
          <w:tcPr>
            <w:tcW w:w="423" w:type="pct"/>
            <w:shd w:val="clear" w:color="auto" w:fill="auto"/>
            <w:vAlign w:val="center"/>
            <w:hideMark/>
          </w:tcPr>
          <w:p w14:paraId="27A48173" w14:textId="77777777" w:rsidR="006545CE" w:rsidRPr="0001430E" w:rsidRDefault="006545CE" w:rsidP="0001430E">
            <w:pPr>
              <w:jc w:val="center"/>
              <w:rPr>
                <w:b/>
                <w:bCs/>
                <w:sz w:val="24"/>
                <w:szCs w:val="24"/>
              </w:rPr>
            </w:pPr>
            <w:r w:rsidRPr="0001430E">
              <w:rPr>
                <w:b/>
                <w:bCs/>
                <w:sz w:val="24"/>
                <w:szCs w:val="24"/>
              </w:rPr>
              <w:t> </w:t>
            </w:r>
          </w:p>
        </w:tc>
        <w:tc>
          <w:tcPr>
            <w:tcW w:w="202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D06DBD6" w14:textId="69A7C51E" w:rsidR="006545CE" w:rsidRPr="0001430E" w:rsidRDefault="006545CE" w:rsidP="0001430E">
            <w:pPr>
              <w:jc w:val="center"/>
              <w:rPr>
                <w:b/>
                <w:bCs/>
                <w:sz w:val="24"/>
                <w:szCs w:val="24"/>
              </w:rPr>
            </w:pPr>
            <w:r w:rsidRPr="0001430E">
              <w:rPr>
                <w:b/>
                <w:bCs/>
                <w:sz w:val="24"/>
                <w:szCs w:val="24"/>
              </w:rPr>
              <w:t>1 135 679</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3B2C9063" w14:textId="54C40EE0" w:rsidR="006545CE" w:rsidRPr="0001430E" w:rsidRDefault="006545CE" w:rsidP="0001430E">
            <w:pPr>
              <w:jc w:val="center"/>
              <w:rPr>
                <w:b/>
                <w:bCs/>
                <w:sz w:val="24"/>
                <w:szCs w:val="24"/>
              </w:rPr>
            </w:pPr>
            <w:r w:rsidRPr="0001430E">
              <w:rPr>
                <w:b/>
                <w:bCs/>
                <w:sz w:val="24"/>
                <w:szCs w:val="24"/>
              </w:rPr>
              <w:t>1 607 766</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37ABF251" w14:textId="1F970FF2" w:rsidR="006545CE" w:rsidRPr="0001430E" w:rsidRDefault="006545CE" w:rsidP="0001430E">
            <w:pPr>
              <w:jc w:val="center"/>
              <w:rPr>
                <w:b/>
                <w:bCs/>
                <w:sz w:val="24"/>
                <w:szCs w:val="24"/>
              </w:rPr>
            </w:pPr>
            <w:r w:rsidRPr="0001430E">
              <w:rPr>
                <w:b/>
                <w:bCs/>
                <w:sz w:val="24"/>
                <w:szCs w:val="24"/>
              </w:rPr>
              <w:t>1 163 502</w:t>
            </w:r>
          </w:p>
        </w:tc>
      </w:tr>
      <w:tr w:rsidR="0097305B" w:rsidRPr="0001430E" w14:paraId="54EAECD3" w14:textId="77777777" w:rsidTr="006545CE">
        <w:tc>
          <w:tcPr>
            <w:tcW w:w="220" w:type="pct"/>
            <w:shd w:val="clear" w:color="auto" w:fill="auto"/>
            <w:vAlign w:val="center"/>
            <w:hideMark/>
          </w:tcPr>
          <w:p w14:paraId="5EEB074C" w14:textId="77777777" w:rsidR="006545CE" w:rsidRPr="0001430E" w:rsidRDefault="006545CE" w:rsidP="0001430E">
            <w:pPr>
              <w:jc w:val="center"/>
              <w:rPr>
                <w:sz w:val="24"/>
                <w:szCs w:val="24"/>
              </w:rPr>
            </w:pPr>
            <w:r w:rsidRPr="0001430E">
              <w:rPr>
                <w:sz w:val="24"/>
                <w:szCs w:val="24"/>
              </w:rPr>
              <w:t> </w:t>
            </w:r>
          </w:p>
        </w:tc>
        <w:tc>
          <w:tcPr>
            <w:tcW w:w="1466" w:type="pct"/>
            <w:shd w:val="clear" w:color="auto" w:fill="auto"/>
            <w:vAlign w:val="center"/>
            <w:hideMark/>
          </w:tcPr>
          <w:p w14:paraId="7983C61F" w14:textId="77777777" w:rsidR="006545CE" w:rsidRPr="0001430E" w:rsidRDefault="006545CE" w:rsidP="0001430E">
            <w:pPr>
              <w:rPr>
                <w:sz w:val="24"/>
                <w:szCs w:val="24"/>
              </w:rPr>
            </w:pPr>
            <w:r w:rsidRPr="0001430E">
              <w:rPr>
                <w:sz w:val="24"/>
                <w:szCs w:val="24"/>
              </w:rPr>
              <w:t xml:space="preserve">Прибыль </w:t>
            </w:r>
          </w:p>
        </w:tc>
        <w:tc>
          <w:tcPr>
            <w:tcW w:w="423" w:type="pct"/>
            <w:shd w:val="clear" w:color="auto" w:fill="auto"/>
            <w:vAlign w:val="center"/>
            <w:hideMark/>
          </w:tcPr>
          <w:p w14:paraId="4F549975" w14:textId="77777777" w:rsidR="006545CE" w:rsidRPr="0001430E" w:rsidRDefault="006545CE" w:rsidP="0001430E">
            <w:pPr>
              <w:jc w:val="center"/>
              <w:rPr>
                <w:sz w:val="24"/>
                <w:szCs w:val="24"/>
              </w:rPr>
            </w:pPr>
            <w:r w:rsidRPr="0001430E">
              <w:rPr>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7B9003A1" w14:textId="460C5231" w:rsidR="006545CE" w:rsidRPr="0001430E" w:rsidRDefault="006545CE" w:rsidP="0001430E">
            <w:pPr>
              <w:jc w:val="center"/>
              <w:rPr>
                <w:sz w:val="24"/>
                <w:szCs w:val="24"/>
              </w:rPr>
            </w:pPr>
            <w:r w:rsidRPr="0001430E">
              <w:rPr>
                <w:sz w:val="24"/>
                <w:szCs w:val="24"/>
              </w:rPr>
              <w:t> </w:t>
            </w:r>
          </w:p>
        </w:tc>
        <w:tc>
          <w:tcPr>
            <w:tcW w:w="404" w:type="pct"/>
            <w:tcBorders>
              <w:top w:val="nil"/>
              <w:left w:val="nil"/>
              <w:bottom w:val="single" w:sz="4" w:space="0" w:color="auto"/>
              <w:right w:val="single" w:sz="4" w:space="0" w:color="auto"/>
            </w:tcBorders>
            <w:shd w:val="clear" w:color="auto" w:fill="auto"/>
            <w:vAlign w:val="center"/>
            <w:hideMark/>
          </w:tcPr>
          <w:p w14:paraId="5EE8276E" w14:textId="34DF87DF" w:rsidR="006545CE" w:rsidRPr="0001430E" w:rsidRDefault="006545CE" w:rsidP="0001430E">
            <w:pPr>
              <w:jc w:val="center"/>
              <w:rPr>
                <w:sz w:val="24"/>
                <w:szCs w:val="24"/>
              </w:rPr>
            </w:pPr>
            <w:r w:rsidRPr="0001430E">
              <w:rPr>
                <w:sz w:val="24"/>
                <w:szCs w:val="24"/>
              </w:rPr>
              <w:t> </w:t>
            </w:r>
          </w:p>
        </w:tc>
        <w:tc>
          <w:tcPr>
            <w:tcW w:w="404" w:type="pct"/>
            <w:tcBorders>
              <w:top w:val="nil"/>
              <w:left w:val="nil"/>
              <w:bottom w:val="single" w:sz="4" w:space="0" w:color="auto"/>
              <w:right w:val="single" w:sz="4" w:space="0" w:color="auto"/>
            </w:tcBorders>
            <w:shd w:val="clear" w:color="auto" w:fill="auto"/>
            <w:vAlign w:val="center"/>
            <w:hideMark/>
          </w:tcPr>
          <w:p w14:paraId="0B3D8F31" w14:textId="1BB35635" w:rsidR="006545CE" w:rsidRPr="0001430E" w:rsidRDefault="006545CE" w:rsidP="0001430E">
            <w:pPr>
              <w:jc w:val="center"/>
              <w:rPr>
                <w:sz w:val="24"/>
                <w:szCs w:val="24"/>
              </w:rPr>
            </w:pPr>
            <w:r w:rsidRPr="0001430E">
              <w:rPr>
                <w:sz w:val="24"/>
                <w:szCs w:val="24"/>
              </w:rPr>
              <w:t> </w:t>
            </w:r>
          </w:p>
        </w:tc>
        <w:tc>
          <w:tcPr>
            <w:tcW w:w="404" w:type="pct"/>
            <w:tcBorders>
              <w:top w:val="nil"/>
              <w:left w:val="nil"/>
              <w:bottom w:val="single" w:sz="4" w:space="0" w:color="auto"/>
              <w:right w:val="single" w:sz="4" w:space="0" w:color="auto"/>
            </w:tcBorders>
            <w:shd w:val="clear" w:color="auto" w:fill="auto"/>
            <w:vAlign w:val="center"/>
            <w:hideMark/>
          </w:tcPr>
          <w:p w14:paraId="53AAF150" w14:textId="53C2A0CB" w:rsidR="006545CE" w:rsidRPr="0001430E" w:rsidRDefault="006545CE" w:rsidP="0001430E">
            <w:pPr>
              <w:jc w:val="center"/>
              <w:rPr>
                <w:sz w:val="24"/>
                <w:szCs w:val="24"/>
              </w:rPr>
            </w:pPr>
            <w:r w:rsidRPr="0001430E">
              <w:rPr>
                <w:sz w:val="24"/>
                <w:szCs w:val="24"/>
              </w:rPr>
              <w:t> </w:t>
            </w:r>
          </w:p>
        </w:tc>
        <w:tc>
          <w:tcPr>
            <w:tcW w:w="404" w:type="pct"/>
            <w:tcBorders>
              <w:top w:val="nil"/>
              <w:left w:val="nil"/>
              <w:bottom w:val="single" w:sz="4" w:space="0" w:color="auto"/>
              <w:right w:val="single" w:sz="4" w:space="0" w:color="auto"/>
            </w:tcBorders>
            <w:shd w:val="clear" w:color="auto" w:fill="auto"/>
            <w:vAlign w:val="center"/>
            <w:hideMark/>
          </w:tcPr>
          <w:p w14:paraId="5FF871D6" w14:textId="3A2B7B9D" w:rsidR="006545CE" w:rsidRPr="0001430E" w:rsidRDefault="006545CE" w:rsidP="0001430E">
            <w:pPr>
              <w:jc w:val="center"/>
              <w:rPr>
                <w:sz w:val="24"/>
                <w:szCs w:val="24"/>
              </w:rPr>
            </w:pPr>
            <w:r w:rsidRPr="0001430E">
              <w:rPr>
                <w:sz w:val="24"/>
                <w:szCs w:val="24"/>
              </w:rPr>
              <w:t> </w:t>
            </w:r>
          </w:p>
        </w:tc>
        <w:tc>
          <w:tcPr>
            <w:tcW w:w="435" w:type="pct"/>
            <w:tcBorders>
              <w:top w:val="nil"/>
              <w:left w:val="nil"/>
              <w:bottom w:val="single" w:sz="4" w:space="0" w:color="auto"/>
              <w:right w:val="single" w:sz="4" w:space="0" w:color="auto"/>
            </w:tcBorders>
            <w:shd w:val="clear" w:color="auto" w:fill="auto"/>
            <w:vAlign w:val="center"/>
            <w:hideMark/>
          </w:tcPr>
          <w:p w14:paraId="59340E89" w14:textId="66E2E9B4" w:rsidR="006545CE" w:rsidRPr="0001430E" w:rsidRDefault="006545CE" w:rsidP="0001430E">
            <w:pPr>
              <w:jc w:val="center"/>
              <w:rPr>
                <w:sz w:val="24"/>
                <w:szCs w:val="24"/>
              </w:rPr>
            </w:pPr>
            <w:r w:rsidRPr="0001430E">
              <w:rPr>
                <w:sz w:val="24"/>
                <w:szCs w:val="24"/>
              </w:rPr>
              <w:t> </w:t>
            </w:r>
          </w:p>
        </w:tc>
        <w:tc>
          <w:tcPr>
            <w:tcW w:w="435" w:type="pct"/>
            <w:tcBorders>
              <w:top w:val="nil"/>
              <w:left w:val="nil"/>
              <w:bottom w:val="single" w:sz="4" w:space="0" w:color="auto"/>
              <w:right w:val="single" w:sz="4" w:space="0" w:color="auto"/>
            </w:tcBorders>
            <w:shd w:val="clear" w:color="auto" w:fill="auto"/>
            <w:vAlign w:val="center"/>
            <w:hideMark/>
          </w:tcPr>
          <w:p w14:paraId="3D1E77E9" w14:textId="08DEEC29" w:rsidR="006545CE" w:rsidRPr="0001430E" w:rsidRDefault="006545CE" w:rsidP="0001430E">
            <w:pPr>
              <w:jc w:val="center"/>
              <w:rPr>
                <w:sz w:val="24"/>
                <w:szCs w:val="24"/>
              </w:rPr>
            </w:pPr>
            <w:r w:rsidRPr="0001430E">
              <w:rPr>
                <w:sz w:val="24"/>
                <w:szCs w:val="24"/>
              </w:rPr>
              <w:t> </w:t>
            </w:r>
          </w:p>
        </w:tc>
      </w:tr>
      <w:tr w:rsidR="0097305B" w:rsidRPr="0001430E" w14:paraId="1BB2B035" w14:textId="77777777" w:rsidTr="006545CE">
        <w:tc>
          <w:tcPr>
            <w:tcW w:w="220" w:type="pct"/>
            <w:shd w:val="clear" w:color="auto" w:fill="auto"/>
            <w:vAlign w:val="center"/>
            <w:hideMark/>
          </w:tcPr>
          <w:p w14:paraId="538C49EC" w14:textId="77777777" w:rsidR="006545CE" w:rsidRPr="0001430E" w:rsidRDefault="006545CE" w:rsidP="0001430E">
            <w:pPr>
              <w:jc w:val="center"/>
              <w:rPr>
                <w:sz w:val="24"/>
                <w:szCs w:val="24"/>
              </w:rPr>
            </w:pPr>
            <w:r w:rsidRPr="0001430E">
              <w:rPr>
                <w:sz w:val="24"/>
                <w:szCs w:val="24"/>
              </w:rPr>
              <w:t> </w:t>
            </w:r>
          </w:p>
        </w:tc>
        <w:tc>
          <w:tcPr>
            <w:tcW w:w="1466" w:type="pct"/>
            <w:shd w:val="clear" w:color="auto" w:fill="auto"/>
            <w:vAlign w:val="center"/>
            <w:hideMark/>
          </w:tcPr>
          <w:p w14:paraId="47FCB275" w14:textId="77777777" w:rsidR="006545CE" w:rsidRPr="0001430E" w:rsidRDefault="006545CE" w:rsidP="0001430E">
            <w:pPr>
              <w:rPr>
                <w:sz w:val="24"/>
                <w:szCs w:val="24"/>
              </w:rPr>
            </w:pPr>
            <w:r w:rsidRPr="0001430E">
              <w:rPr>
                <w:sz w:val="24"/>
                <w:szCs w:val="24"/>
              </w:rPr>
              <w:t>Начисленная сумма амортизации при вводе в эксплуатацию</w:t>
            </w:r>
          </w:p>
        </w:tc>
        <w:tc>
          <w:tcPr>
            <w:tcW w:w="423" w:type="pct"/>
            <w:shd w:val="clear" w:color="auto" w:fill="auto"/>
            <w:vAlign w:val="center"/>
            <w:hideMark/>
          </w:tcPr>
          <w:p w14:paraId="44571689" w14:textId="77777777" w:rsidR="006545CE" w:rsidRPr="0001430E" w:rsidRDefault="006545CE" w:rsidP="0001430E">
            <w:pPr>
              <w:jc w:val="center"/>
              <w:rPr>
                <w:sz w:val="24"/>
                <w:szCs w:val="24"/>
              </w:rPr>
            </w:pPr>
            <w:r w:rsidRPr="0001430E">
              <w:rPr>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5C084C0D" w14:textId="59E56D99" w:rsidR="006545CE" w:rsidRPr="0001430E" w:rsidRDefault="006545CE" w:rsidP="0001430E">
            <w:pPr>
              <w:jc w:val="center"/>
              <w:rPr>
                <w:sz w:val="24"/>
                <w:szCs w:val="24"/>
              </w:rPr>
            </w:pPr>
            <w:r w:rsidRPr="0001430E">
              <w:rPr>
                <w:sz w:val="24"/>
                <w:szCs w:val="24"/>
              </w:rPr>
              <w:t>213 809,88</w:t>
            </w:r>
          </w:p>
        </w:tc>
        <w:tc>
          <w:tcPr>
            <w:tcW w:w="404" w:type="pct"/>
            <w:tcBorders>
              <w:top w:val="nil"/>
              <w:left w:val="nil"/>
              <w:bottom w:val="single" w:sz="4" w:space="0" w:color="auto"/>
              <w:right w:val="single" w:sz="4" w:space="0" w:color="auto"/>
            </w:tcBorders>
            <w:shd w:val="clear" w:color="auto" w:fill="auto"/>
            <w:vAlign w:val="center"/>
            <w:hideMark/>
          </w:tcPr>
          <w:p w14:paraId="455A7719" w14:textId="14A8AE37" w:rsidR="006545CE" w:rsidRPr="0001430E" w:rsidRDefault="006545CE" w:rsidP="0001430E">
            <w:pPr>
              <w:jc w:val="center"/>
              <w:rPr>
                <w:sz w:val="24"/>
                <w:szCs w:val="24"/>
              </w:rPr>
            </w:pPr>
            <w:r w:rsidRPr="0001430E">
              <w:rPr>
                <w:sz w:val="24"/>
                <w:szCs w:val="24"/>
              </w:rPr>
              <w:t>213 809,88</w:t>
            </w:r>
          </w:p>
        </w:tc>
        <w:tc>
          <w:tcPr>
            <w:tcW w:w="404" w:type="pct"/>
            <w:tcBorders>
              <w:top w:val="nil"/>
              <w:left w:val="nil"/>
              <w:bottom w:val="single" w:sz="4" w:space="0" w:color="auto"/>
              <w:right w:val="single" w:sz="4" w:space="0" w:color="auto"/>
            </w:tcBorders>
            <w:shd w:val="clear" w:color="auto" w:fill="auto"/>
            <w:vAlign w:val="center"/>
            <w:hideMark/>
          </w:tcPr>
          <w:p w14:paraId="3A97D4E5" w14:textId="1FB44D32" w:rsidR="006545CE" w:rsidRPr="0001430E" w:rsidRDefault="006545CE" w:rsidP="0001430E">
            <w:pPr>
              <w:jc w:val="center"/>
              <w:rPr>
                <w:sz w:val="24"/>
                <w:szCs w:val="24"/>
              </w:rPr>
            </w:pPr>
            <w:r w:rsidRPr="0001430E">
              <w:rPr>
                <w:sz w:val="24"/>
                <w:szCs w:val="24"/>
              </w:rPr>
              <w:t>213 809,88</w:t>
            </w:r>
          </w:p>
        </w:tc>
        <w:tc>
          <w:tcPr>
            <w:tcW w:w="404" w:type="pct"/>
            <w:tcBorders>
              <w:top w:val="nil"/>
              <w:left w:val="nil"/>
              <w:bottom w:val="single" w:sz="4" w:space="0" w:color="auto"/>
              <w:right w:val="single" w:sz="4" w:space="0" w:color="auto"/>
            </w:tcBorders>
            <w:shd w:val="clear" w:color="auto" w:fill="auto"/>
            <w:vAlign w:val="center"/>
            <w:hideMark/>
          </w:tcPr>
          <w:p w14:paraId="6DCF34B9" w14:textId="68E4FC50" w:rsidR="006545CE" w:rsidRPr="0001430E" w:rsidRDefault="006545CE" w:rsidP="0001430E">
            <w:pPr>
              <w:jc w:val="center"/>
              <w:rPr>
                <w:sz w:val="24"/>
                <w:szCs w:val="24"/>
              </w:rPr>
            </w:pPr>
            <w:r w:rsidRPr="0001430E">
              <w:rPr>
                <w:sz w:val="24"/>
                <w:szCs w:val="24"/>
              </w:rPr>
              <w:t>213 809,88</w:t>
            </w:r>
          </w:p>
        </w:tc>
        <w:tc>
          <w:tcPr>
            <w:tcW w:w="404" w:type="pct"/>
            <w:tcBorders>
              <w:top w:val="nil"/>
              <w:left w:val="nil"/>
              <w:bottom w:val="single" w:sz="4" w:space="0" w:color="auto"/>
              <w:right w:val="single" w:sz="4" w:space="0" w:color="auto"/>
            </w:tcBorders>
            <w:shd w:val="clear" w:color="auto" w:fill="auto"/>
            <w:vAlign w:val="center"/>
            <w:hideMark/>
          </w:tcPr>
          <w:p w14:paraId="41268DC0" w14:textId="12AC3420" w:rsidR="006545CE" w:rsidRPr="0001430E" w:rsidRDefault="006545CE" w:rsidP="0001430E">
            <w:pPr>
              <w:jc w:val="center"/>
              <w:rPr>
                <w:sz w:val="24"/>
                <w:szCs w:val="24"/>
              </w:rPr>
            </w:pPr>
            <w:r w:rsidRPr="0001430E">
              <w:rPr>
                <w:sz w:val="24"/>
                <w:szCs w:val="24"/>
              </w:rPr>
              <w:t>213 809,88</w:t>
            </w:r>
          </w:p>
        </w:tc>
        <w:tc>
          <w:tcPr>
            <w:tcW w:w="435" w:type="pct"/>
            <w:tcBorders>
              <w:top w:val="nil"/>
              <w:left w:val="nil"/>
              <w:bottom w:val="single" w:sz="4" w:space="0" w:color="auto"/>
              <w:right w:val="single" w:sz="4" w:space="0" w:color="auto"/>
            </w:tcBorders>
            <w:shd w:val="clear" w:color="auto" w:fill="auto"/>
            <w:vAlign w:val="center"/>
            <w:hideMark/>
          </w:tcPr>
          <w:p w14:paraId="7F18D1FE" w14:textId="21C4A3C6" w:rsidR="006545CE" w:rsidRPr="0001430E" w:rsidRDefault="006545CE" w:rsidP="0001430E">
            <w:pPr>
              <w:jc w:val="center"/>
              <w:rPr>
                <w:sz w:val="24"/>
                <w:szCs w:val="24"/>
              </w:rPr>
            </w:pPr>
            <w:r w:rsidRPr="0001430E">
              <w:rPr>
                <w:sz w:val="24"/>
                <w:szCs w:val="24"/>
              </w:rPr>
              <w:t>213 809,88</w:t>
            </w:r>
          </w:p>
        </w:tc>
        <w:tc>
          <w:tcPr>
            <w:tcW w:w="435" w:type="pct"/>
            <w:tcBorders>
              <w:top w:val="nil"/>
              <w:left w:val="nil"/>
              <w:bottom w:val="single" w:sz="4" w:space="0" w:color="auto"/>
              <w:right w:val="single" w:sz="4" w:space="0" w:color="auto"/>
            </w:tcBorders>
            <w:shd w:val="clear" w:color="auto" w:fill="auto"/>
            <w:vAlign w:val="center"/>
            <w:hideMark/>
          </w:tcPr>
          <w:p w14:paraId="763CF5E8" w14:textId="12A04B13" w:rsidR="006545CE" w:rsidRPr="0001430E" w:rsidRDefault="006545CE" w:rsidP="0001430E">
            <w:pPr>
              <w:jc w:val="center"/>
              <w:rPr>
                <w:sz w:val="24"/>
                <w:szCs w:val="24"/>
              </w:rPr>
            </w:pPr>
            <w:r w:rsidRPr="0001430E">
              <w:rPr>
                <w:sz w:val="24"/>
                <w:szCs w:val="24"/>
              </w:rPr>
              <w:t>213 809,88</w:t>
            </w:r>
          </w:p>
        </w:tc>
      </w:tr>
      <w:tr w:rsidR="0097305B" w:rsidRPr="0001430E" w14:paraId="3D4FA219" w14:textId="77777777" w:rsidTr="006545CE">
        <w:tc>
          <w:tcPr>
            <w:tcW w:w="220" w:type="pct"/>
            <w:shd w:val="clear" w:color="auto" w:fill="auto"/>
            <w:vAlign w:val="center"/>
            <w:hideMark/>
          </w:tcPr>
          <w:p w14:paraId="311E9C86" w14:textId="77777777" w:rsidR="006545CE" w:rsidRPr="0001430E" w:rsidRDefault="006545CE" w:rsidP="0001430E">
            <w:pPr>
              <w:jc w:val="center"/>
              <w:rPr>
                <w:sz w:val="24"/>
                <w:szCs w:val="24"/>
              </w:rPr>
            </w:pPr>
            <w:r w:rsidRPr="0001430E">
              <w:rPr>
                <w:sz w:val="24"/>
                <w:szCs w:val="24"/>
              </w:rPr>
              <w:t> </w:t>
            </w:r>
          </w:p>
        </w:tc>
        <w:tc>
          <w:tcPr>
            <w:tcW w:w="1466" w:type="pct"/>
            <w:shd w:val="clear" w:color="auto" w:fill="auto"/>
            <w:vAlign w:val="center"/>
            <w:hideMark/>
          </w:tcPr>
          <w:p w14:paraId="7E678E27" w14:textId="77777777" w:rsidR="006545CE" w:rsidRPr="0001430E" w:rsidRDefault="006545CE" w:rsidP="0001430E">
            <w:pPr>
              <w:rPr>
                <w:sz w:val="24"/>
                <w:szCs w:val="24"/>
              </w:rPr>
            </w:pPr>
            <w:r w:rsidRPr="0001430E">
              <w:rPr>
                <w:sz w:val="24"/>
                <w:szCs w:val="24"/>
              </w:rPr>
              <w:t>Капитальный ремонт</w:t>
            </w:r>
          </w:p>
        </w:tc>
        <w:tc>
          <w:tcPr>
            <w:tcW w:w="423" w:type="pct"/>
            <w:shd w:val="clear" w:color="auto" w:fill="auto"/>
            <w:vAlign w:val="center"/>
            <w:hideMark/>
          </w:tcPr>
          <w:p w14:paraId="65C56753" w14:textId="77777777" w:rsidR="006545CE" w:rsidRPr="0001430E" w:rsidRDefault="006545CE" w:rsidP="0001430E">
            <w:pPr>
              <w:jc w:val="center"/>
              <w:rPr>
                <w:sz w:val="24"/>
                <w:szCs w:val="24"/>
              </w:rPr>
            </w:pPr>
            <w:r w:rsidRPr="0001430E">
              <w:rPr>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6119D06A" w14:textId="2B3054FF" w:rsidR="006545CE" w:rsidRPr="0001430E" w:rsidRDefault="006545CE" w:rsidP="0001430E">
            <w:pPr>
              <w:jc w:val="center"/>
              <w:rPr>
                <w:sz w:val="24"/>
                <w:szCs w:val="24"/>
              </w:rPr>
            </w:pPr>
            <w:r w:rsidRPr="0001430E">
              <w:rPr>
                <w:sz w:val="24"/>
                <w:szCs w:val="24"/>
              </w:rPr>
              <w:t>12 619,12</w:t>
            </w:r>
          </w:p>
        </w:tc>
        <w:tc>
          <w:tcPr>
            <w:tcW w:w="404" w:type="pct"/>
            <w:tcBorders>
              <w:top w:val="nil"/>
              <w:left w:val="nil"/>
              <w:bottom w:val="single" w:sz="4" w:space="0" w:color="auto"/>
              <w:right w:val="single" w:sz="4" w:space="0" w:color="auto"/>
            </w:tcBorders>
            <w:shd w:val="clear" w:color="auto" w:fill="auto"/>
            <w:vAlign w:val="center"/>
            <w:hideMark/>
          </w:tcPr>
          <w:p w14:paraId="365D569D" w14:textId="5377E433" w:rsidR="006545CE" w:rsidRPr="0001430E" w:rsidRDefault="006545CE" w:rsidP="0001430E">
            <w:pPr>
              <w:jc w:val="center"/>
              <w:rPr>
                <w:sz w:val="24"/>
                <w:szCs w:val="24"/>
              </w:rPr>
            </w:pPr>
            <w:r w:rsidRPr="0001430E">
              <w:rPr>
                <w:sz w:val="24"/>
                <w:szCs w:val="24"/>
              </w:rPr>
              <w:t>12 917,69</w:t>
            </w:r>
          </w:p>
        </w:tc>
        <w:tc>
          <w:tcPr>
            <w:tcW w:w="404" w:type="pct"/>
            <w:tcBorders>
              <w:top w:val="nil"/>
              <w:left w:val="nil"/>
              <w:bottom w:val="single" w:sz="4" w:space="0" w:color="auto"/>
              <w:right w:val="single" w:sz="4" w:space="0" w:color="auto"/>
            </w:tcBorders>
            <w:shd w:val="clear" w:color="auto" w:fill="auto"/>
            <w:vAlign w:val="center"/>
            <w:hideMark/>
          </w:tcPr>
          <w:p w14:paraId="35D0924A" w14:textId="259127FE" w:rsidR="006545CE" w:rsidRPr="0001430E" w:rsidRDefault="006545CE" w:rsidP="0001430E">
            <w:pPr>
              <w:jc w:val="center"/>
              <w:rPr>
                <w:sz w:val="24"/>
                <w:szCs w:val="24"/>
              </w:rPr>
            </w:pPr>
            <w:r w:rsidRPr="0001430E">
              <w:rPr>
                <w:sz w:val="24"/>
                <w:szCs w:val="24"/>
              </w:rPr>
              <w:t>13 300,05</w:t>
            </w:r>
          </w:p>
        </w:tc>
        <w:tc>
          <w:tcPr>
            <w:tcW w:w="404" w:type="pct"/>
            <w:tcBorders>
              <w:top w:val="nil"/>
              <w:left w:val="nil"/>
              <w:bottom w:val="single" w:sz="4" w:space="0" w:color="auto"/>
              <w:right w:val="single" w:sz="4" w:space="0" w:color="auto"/>
            </w:tcBorders>
            <w:shd w:val="clear" w:color="auto" w:fill="auto"/>
            <w:vAlign w:val="center"/>
            <w:hideMark/>
          </w:tcPr>
          <w:p w14:paraId="1D88DEC7" w14:textId="4C0C16D9" w:rsidR="006545CE" w:rsidRPr="0001430E" w:rsidRDefault="006545CE" w:rsidP="0001430E">
            <w:pPr>
              <w:jc w:val="center"/>
              <w:rPr>
                <w:sz w:val="24"/>
                <w:szCs w:val="24"/>
              </w:rPr>
            </w:pPr>
            <w:r w:rsidRPr="0001430E">
              <w:rPr>
                <w:sz w:val="24"/>
                <w:szCs w:val="24"/>
              </w:rPr>
              <w:t>13 693,73</w:t>
            </w:r>
          </w:p>
        </w:tc>
        <w:tc>
          <w:tcPr>
            <w:tcW w:w="404" w:type="pct"/>
            <w:tcBorders>
              <w:top w:val="nil"/>
              <w:left w:val="nil"/>
              <w:bottom w:val="single" w:sz="4" w:space="0" w:color="auto"/>
              <w:right w:val="single" w:sz="4" w:space="0" w:color="auto"/>
            </w:tcBorders>
            <w:shd w:val="clear" w:color="auto" w:fill="auto"/>
            <w:vAlign w:val="center"/>
            <w:hideMark/>
          </w:tcPr>
          <w:p w14:paraId="26D72D1F" w14:textId="40571AEB" w:rsidR="006545CE" w:rsidRPr="0001430E" w:rsidRDefault="006545CE" w:rsidP="0001430E">
            <w:pPr>
              <w:jc w:val="center"/>
              <w:rPr>
                <w:sz w:val="24"/>
                <w:szCs w:val="24"/>
              </w:rPr>
            </w:pPr>
            <w:r w:rsidRPr="0001430E">
              <w:rPr>
                <w:sz w:val="24"/>
                <w:szCs w:val="24"/>
              </w:rPr>
              <w:t>14 099,07</w:t>
            </w:r>
          </w:p>
        </w:tc>
        <w:tc>
          <w:tcPr>
            <w:tcW w:w="435" w:type="pct"/>
            <w:tcBorders>
              <w:top w:val="nil"/>
              <w:left w:val="nil"/>
              <w:bottom w:val="single" w:sz="4" w:space="0" w:color="auto"/>
              <w:right w:val="single" w:sz="4" w:space="0" w:color="auto"/>
            </w:tcBorders>
            <w:shd w:val="clear" w:color="auto" w:fill="auto"/>
            <w:vAlign w:val="center"/>
            <w:hideMark/>
          </w:tcPr>
          <w:p w14:paraId="27EAB3EA" w14:textId="560B4746" w:rsidR="006545CE" w:rsidRPr="0001430E" w:rsidRDefault="006545CE" w:rsidP="0001430E">
            <w:pPr>
              <w:jc w:val="center"/>
              <w:rPr>
                <w:sz w:val="24"/>
                <w:szCs w:val="24"/>
              </w:rPr>
            </w:pPr>
            <w:r w:rsidRPr="0001430E">
              <w:rPr>
                <w:sz w:val="24"/>
                <w:szCs w:val="24"/>
              </w:rPr>
              <w:t>17 292,99</w:t>
            </w:r>
          </w:p>
        </w:tc>
        <w:tc>
          <w:tcPr>
            <w:tcW w:w="435" w:type="pct"/>
            <w:tcBorders>
              <w:top w:val="nil"/>
              <w:left w:val="nil"/>
              <w:bottom w:val="single" w:sz="4" w:space="0" w:color="auto"/>
              <w:right w:val="single" w:sz="4" w:space="0" w:color="auto"/>
            </w:tcBorders>
            <w:shd w:val="clear" w:color="auto" w:fill="auto"/>
            <w:vAlign w:val="center"/>
            <w:hideMark/>
          </w:tcPr>
          <w:p w14:paraId="7204CD94" w14:textId="438B10B5" w:rsidR="006545CE" w:rsidRPr="0001430E" w:rsidRDefault="006545CE" w:rsidP="0001430E">
            <w:pPr>
              <w:jc w:val="center"/>
              <w:rPr>
                <w:sz w:val="24"/>
                <w:szCs w:val="24"/>
              </w:rPr>
            </w:pPr>
            <w:r w:rsidRPr="0001430E">
              <w:rPr>
                <w:sz w:val="24"/>
                <w:szCs w:val="24"/>
              </w:rPr>
              <w:t>20 008,42</w:t>
            </w:r>
          </w:p>
        </w:tc>
      </w:tr>
      <w:tr w:rsidR="0097305B" w:rsidRPr="0001430E" w14:paraId="6D87A995" w14:textId="77777777" w:rsidTr="006545CE">
        <w:tc>
          <w:tcPr>
            <w:tcW w:w="220" w:type="pct"/>
            <w:shd w:val="clear" w:color="auto" w:fill="auto"/>
            <w:vAlign w:val="center"/>
          </w:tcPr>
          <w:p w14:paraId="330A7253" w14:textId="77777777" w:rsidR="006545CE" w:rsidRPr="0001430E" w:rsidRDefault="006545CE" w:rsidP="0001430E">
            <w:pPr>
              <w:jc w:val="center"/>
              <w:rPr>
                <w:sz w:val="24"/>
                <w:szCs w:val="24"/>
              </w:rPr>
            </w:pPr>
          </w:p>
        </w:tc>
        <w:tc>
          <w:tcPr>
            <w:tcW w:w="1466" w:type="pct"/>
            <w:shd w:val="clear" w:color="auto" w:fill="auto"/>
            <w:vAlign w:val="center"/>
          </w:tcPr>
          <w:p w14:paraId="32D09A71" w14:textId="77777777" w:rsidR="006545CE" w:rsidRPr="0001430E" w:rsidRDefault="006545CE" w:rsidP="0001430E">
            <w:pPr>
              <w:rPr>
                <w:sz w:val="24"/>
                <w:szCs w:val="24"/>
              </w:rPr>
            </w:pPr>
          </w:p>
        </w:tc>
        <w:tc>
          <w:tcPr>
            <w:tcW w:w="423" w:type="pct"/>
            <w:shd w:val="clear" w:color="auto" w:fill="auto"/>
            <w:vAlign w:val="center"/>
          </w:tcPr>
          <w:p w14:paraId="07C1B50D" w14:textId="77777777" w:rsidR="006545CE" w:rsidRPr="0001430E" w:rsidRDefault="006545CE" w:rsidP="0001430E">
            <w:pPr>
              <w:jc w:val="center"/>
              <w:rPr>
                <w:sz w:val="24"/>
                <w:szCs w:val="24"/>
              </w:rPr>
            </w:pPr>
          </w:p>
        </w:tc>
        <w:tc>
          <w:tcPr>
            <w:tcW w:w="404" w:type="pct"/>
            <w:tcBorders>
              <w:top w:val="nil"/>
              <w:left w:val="single" w:sz="4" w:space="0" w:color="auto"/>
              <w:bottom w:val="single" w:sz="4" w:space="0" w:color="auto"/>
              <w:right w:val="single" w:sz="4" w:space="0" w:color="auto"/>
            </w:tcBorders>
            <w:shd w:val="clear" w:color="auto" w:fill="auto"/>
            <w:vAlign w:val="center"/>
          </w:tcPr>
          <w:p w14:paraId="2D4B5897" w14:textId="0842F90E" w:rsidR="006545CE" w:rsidRPr="0001430E" w:rsidRDefault="006545CE" w:rsidP="0001430E">
            <w:pPr>
              <w:jc w:val="center"/>
              <w:rPr>
                <w:sz w:val="24"/>
                <w:szCs w:val="24"/>
              </w:rPr>
            </w:pPr>
            <w:r w:rsidRPr="0001430E">
              <w:rPr>
                <w:sz w:val="24"/>
                <w:szCs w:val="24"/>
              </w:rPr>
              <w:t>0,00</w:t>
            </w:r>
          </w:p>
        </w:tc>
        <w:tc>
          <w:tcPr>
            <w:tcW w:w="404" w:type="pct"/>
            <w:tcBorders>
              <w:top w:val="nil"/>
              <w:left w:val="nil"/>
              <w:bottom w:val="single" w:sz="4" w:space="0" w:color="auto"/>
              <w:right w:val="single" w:sz="4" w:space="0" w:color="auto"/>
            </w:tcBorders>
            <w:shd w:val="clear" w:color="auto" w:fill="auto"/>
            <w:vAlign w:val="center"/>
          </w:tcPr>
          <w:p w14:paraId="3E925A6B" w14:textId="549A20FD" w:rsidR="006545CE" w:rsidRPr="0001430E" w:rsidRDefault="006545CE" w:rsidP="0001430E">
            <w:pPr>
              <w:jc w:val="center"/>
              <w:rPr>
                <w:sz w:val="24"/>
                <w:szCs w:val="24"/>
              </w:rPr>
            </w:pPr>
            <w:r w:rsidRPr="0001430E">
              <w:rPr>
                <w:sz w:val="24"/>
                <w:szCs w:val="24"/>
              </w:rPr>
              <w:t>2 910,40</w:t>
            </w:r>
          </w:p>
        </w:tc>
        <w:tc>
          <w:tcPr>
            <w:tcW w:w="404" w:type="pct"/>
            <w:tcBorders>
              <w:top w:val="nil"/>
              <w:left w:val="nil"/>
              <w:bottom w:val="single" w:sz="4" w:space="0" w:color="auto"/>
              <w:right w:val="single" w:sz="4" w:space="0" w:color="auto"/>
            </w:tcBorders>
            <w:shd w:val="clear" w:color="auto" w:fill="auto"/>
            <w:vAlign w:val="center"/>
          </w:tcPr>
          <w:p w14:paraId="0FA3923E" w14:textId="1BAB5460" w:rsidR="006545CE" w:rsidRPr="0001430E" w:rsidRDefault="006545CE" w:rsidP="0001430E">
            <w:pPr>
              <w:jc w:val="center"/>
              <w:rPr>
                <w:sz w:val="24"/>
                <w:szCs w:val="24"/>
              </w:rPr>
            </w:pPr>
            <w:r w:rsidRPr="0001430E">
              <w:rPr>
                <w:sz w:val="24"/>
                <w:szCs w:val="24"/>
              </w:rPr>
              <w:t>4 487,10</w:t>
            </w:r>
          </w:p>
        </w:tc>
        <w:tc>
          <w:tcPr>
            <w:tcW w:w="404" w:type="pct"/>
            <w:tcBorders>
              <w:top w:val="nil"/>
              <w:left w:val="nil"/>
              <w:bottom w:val="single" w:sz="4" w:space="0" w:color="auto"/>
              <w:right w:val="single" w:sz="4" w:space="0" w:color="auto"/>
            </w:tcBorders>
            <w:shd w:val="clear" w:color="auto" w:fill="auto"/>
            <w:vAlign w:val="center"/>
          </w:tcPr>
          <w:p w14:paraId="112E000F" w14:textId="5B56C506" w:rsidR="006545CE" w:rsidRPr="0001430E" w:rsidRDefault="006545CE" w:rsidP="0001430E">
            <w:pPr>
              <w:jc w:val="center"/>
              <w:rPr>
                <w:sz w:val="24"/>
                <w:szCs w:val="24"/>
              </w:rPr>
            </w:pPr>
            <w:r w:rsidRPr="0001430E">
              <w:rPr>
                <w:sz w:val="24"/>
                <w:szCs w:val="24"/>
              </w:rPr>
              <w:t>14 045,92</w:t>
            </w:r>
          </w:p>
        </w:tc>
        <w:tc>
          <w:tcPr>
            <w:tcW w:w="404" w:type="pct"/>
            <w:tcBorders>
              <w:top w:val="nil"/>
              <w:left w:val="nil"/>
              <w:bottom w:val="single" w:sz="4" w:space="0" w:color="auto"/>
              <w:right w:val="single" w:sz="4" w:space="0" w:color="auto"/>
            </w:tcBorders>
            <w:shd w:val="clear" w:color="auto" w:fill="auto"/>
            <w:vAlign w:val="center"/>
          </w:tcPr>
          <w:p w14:paraId="2CC50762" w14:textId="3A49480F" w:rsidR="006545CE" w:rsidRPr="0001430E" w:rsidRDefault="006545CE" w:rsidP="0001430E">
            <w:pPr>
              <w:jc w:val="center"/>
              <w:rPr>
                <w:sz w:val="24"/>
                <w:szCs w:val="24"/>
              </w:rPr>
            </w:pPr>
            <w:r w:rsidRPr="0001430E">
              <w:rPr>
                <w:sz w:val="24"/>
                <w:szCs w:val="24"/>
              </w:rPr>
              <w:t>22 837,36</w:t>
            </w:r>
          </w:p>
        </w:tc>
        <w:tc>
          <w:tcPr>
            <w:tcW w:w="435" w:type="pct"/>
            <w:tcBorders>
              <w:top w:val="nil"/>
              <w:left w:val="nil"/>
              <w:bottom w:val="single" w:sz="4" w:space="0" w:color="auto"/>
              <w:right w:val="single" w:sz="4" w:space="0" w:color="auto"/>
            </w:tcBorders>
            <w:shd w:val="clear" w:color="auto" w:fill="auto"/>
            <w:vAlign w:val="center"/>
          </w:tcPr>
          <w:p w14:paraId="1DB8FC77" w14:textId="429F89B1" w:rsidR="006545CE" w:rsidRPr="0001430E" w:rsidRDefault="006545CE" w:rsidP="0001430E">
            <w:pPr>
              <w:jc w:val="center"/>
              <w:rPr>
                <w:sz w:val="24"/>
                <w:szCs w:val="24"/>
              </w:rPr>
            </w:pPr>
            <w:r w:rsidRPr="0001430E">
              <w:rPr>
                <w:sz w:val="24"/>
                <w:szCs w:val="24"/>
              </w:rPr>
              <w:t>441 667,65</w:t>
            </w:r>
          </w:p>
        </w:tc>
        <w:tc>
          <w:tcPr>
            <w:tcW w:w="435" w:type="pct"/>
            <w:tcBorders>
              <w:top w:val="nil"/>
              <w:left w:val="nil"/>
              <w:bottom w:val="single" w:sz="4" w:space="0" w:color="auto"/>
              <w:right w:val="single" w:sz="4" w:space="0" w:color="auto"/>
            </w:tcBorders>
            <w:shd w:val="clear" w:color="auto" w:fill="auto"/>
            <w:vAlign w:val="center"/>
          </w:tcPr>
          <w:p w14:paraId="5CBA2E1B" w14:textId="217A4B8F" w:rsidR="006545CE" w:rsidRPr="0001430E" w:rsidRDefault="006545CE" w:rsidP="0001430E">
            <w:pPr>
              <w:jc w:val="center"/>
              <w:rPr>
                <w:sz w:val="24"/>
                <w:szCs w:val="24"/>
              </w:rPr>
            </w:pPr>
            <w:r w:rsidRPr="0001430E">
              <w:rPr>
                <w:sz w:val="24"/>
                <w:szCs w:val="24"/>
              </w:rPr>
              <w:t>453 641,52</w:t>
            </w:r>
          </w:p>
        </w:tc>
      </w:tr>
      <w:tr w:rsidR="0097305B" w:rsidRPr="0001430E" w14:paraId="576E3333" w14:textId="77777777" w:rsidTr="006545CE">
        <w:tc>
          <w:tcPr>
            <w:tcW w:w="220" w:type="pct"/>
            <w:shd w:val="clear" w:color="auto" w:fill="auto"/>
            <w:vAlign w:val="center"/>
            <w:hideMark/>
          </w:tcPr>
          <w:p w14:paraId="0881A8ED" w14:textId="77777777" w:rsidR="006545CE" w:rsidRPr="0001430E" w:rsidRDefault="006545CE" w:rsidP="0001430E">
            <w:pPr>
              <w:jc w:val="center"/>
              <w:rPr>
                <w:b/>
                <w:bCs/>
                <w:sz w:val="24"/>
                <w:szCs w:val="24"/>
              </w:rPr>
            </w:pPr>
            <w:r w:rsidRPr="0001430E">
              <w:rPr>
                <w:b/>
                <w:bCs/>
                <w:sz w:val="24"/>
                <w:szCs w:val="24"/>
              </w:rPr>
              <w:t>16</w:t>
            </w:r>
          </w:p>
        </w:tc>
        <w:tc>
          <w:tcPr>
            <w:tcW w:w="1466" w:type="pct"/>
            <w:shd w:val="clear" w:color="auto" w:fill="auto"/>
            <w:vAlign w:val="center"/>
            <w:hideMark/>
          </w:tcPr>
          <w:p w14:paraId="713A3FDF" w14:textId="77777777" w:rsidR="006545CE" w:rsidRPr="0001430E" w:rsidRDefault="006545CE" w:rsidP="0001430E">
            <w:pPr>
              <w:jc w:val="center"/>
              <w:rPr>
                <w:b/>
                <w:bCs/>
                <w:sz w:val="24"/>
                <w:szCs w:val="24"/>
              </w:rPr>
            </w:pPr>
            <w:r w:rsidRPr="0001430E">
              <w:rPr>
                <w:b/>
                <w:bCs/>
                <w:sz w:val="24"/>
                <w:szCs w:val="24"/>
              </w:rPr>
              <w:t>Сравнение необходимого объема финансирования и возможного объема финансирования за счет собственных средств предприятия, учтенный в тарифе ("-" дефицит)</w:t>
            </w:r>
          </w:p>
        </w:tc>
        <w:tc>
          <w:tcPr>
            <w:tcW w:w="423" w:type="pct"/>
            <w:shd w:val="clear" w:color="auto" w:fill="auto"/>
            <w:vAlign w:val="center"/>
            <w:hideMark/>
          </w:tcPr>
          <w:p w14:paraId="62B13B8E" w14:textId="77777777" w:rsidR="006545CE" w:rsidRPr="0001430E" w:rsidRDefault="006545CE" w:rsidP="0001430E">
            <w:pPr>
              <w:jc w:val="center"/>
              <w:rPr>
                <w:b/>
                <w:bCs/>
                <w:sz w:val="24"/>
                <w:szCs w:val="24"/>
              </w:rPr>
            </w:pPr>
            <w:r w:rsidRPr="0001430E">
              <w:rPr>
                <w:b/>
                <w:bCs/>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4446A601" w14:textId="12146182" w:rsidR="006545CE" w:rsidRPr="0001430E" w:rsidRDefault="006545CE" w:rsidP="0001430E">
            <w:pPr>
              <w:jc w:val="center"/>
              <w:rPr>
                <w:b/>
                <w:bCs/>
                <w:sz w:val="24"/>
                <w:szCs w:val="24"/>
              </w:rPr>
            </w:pPr>
            <w:r w:rsidRPr="0001430E">
              <w:rPr>
                <w:b/>
                <w:bCs/>
                <w:sz w:val="24"/>
                <w:szCs w:val="24"/>
              </w:rPr>
              <w:t>153 669</w:t>
            </w:r>
          </w:p>
        </w:tc>
        <w:tc>
          <w:tcPr>
            <w:tcW w:w="404" w:type="pct"/>
            <w:tcBorders>
              <w:top w:val="nil"/>
              <w:left w:val="nil"/>
              <w:bottom w:val="single" w:sz="4" w:space="0" w:color="auto"/>
              <w:right w:val="single" w:sz="4" w:space="0" w:color="auto"/>
            </w:tcBorders>
            <w:shd w:val="clear" w:color="auto" w:fill="auto"/>
            <w:vAlign w:val="center"/>
            <w:hideMark/>
          </w:tcPr>
          <w:p w14:paraId="655B5206" w14:textId="5CE180AD" w:rsidR="006545CE" w:rsidRPr="0001430E" w:rsidRDefault="006545CE" w:rsidP="0001430E">
            <w:pPr>
              <w:jc w:val="center"/>
              <w:rPr>
                <w:b/>
                <w:bCs/>
                <w:sz w:val="24"/>
                <w:szCs w:val="24"/>
              </w:rPr>
            </w:pPr>
            <w:r w:rsidRPr="0001430E">
              <w:rPr>
                <w:b/>
                <w:bCs/>
                <w:sz w:val="24"/>
                <w:szCs w:val="24"/>
              </w:rPr>
              <w:t>226 780</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68BF7" w14:textId="25B53701" w:rsidR="006545CE" w:rsidRPr="0001430E" w:rsidRDefault="006545CE" w:rsidP="0001430E">
            <w:pPr>
              <w:jc w:val="center"/>
              <w:rPr>
                <w:b/>
                <w:bCs/>
                <w:sz w:val="24"/>
                <w:szCs w:val="24"/>
              </w:rPr>
            </w:pPr>
            <w:r w:rsidRPr="0001430E">
              <w:rPr>
                <w:b/>
                <w:bCs/>
                <w:sz w:val="24"/>
                <w:szCs w:val="24"/>
              </w:rPr>
              <w:t>-19 187</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147021" w14:textId="466C7CB5" w:rsidR="006545CE" w:rsidRPr="0001430E" w:rsidRDefault="006545CE" w:rsidP="0001430E">
            <w:pPr>
              <w:jc w:val="center"/>
              <w:rPr>
                <w:b/>
                <w:bCs/>
                <w:sz w:val="24"/>
                <w:szCs w:val="24"/>
              </w:rPr>
            </w:pPr>
            <w:r w:rsidRPr="0001430E">
              <w:rPr>
                <w:b/>
                <w:bCs/>
                <w:sz w:val="24"/>
                <w:szCs w:val="24"/>
              </w:rPr>
              <w:t>-50 107</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E5CF5" w14:textId="4D3EB690" w:rsidR="006545CE" w:rsidRPr="0001430E" w:rsidRDefault="006545CE" w:rsidP="0001430E">
            <w:pPr>
              <w:jc w:val="center"/>
              <w:rPr>
                <w:b/>
                <w:bCs/>
                <w:sz w:val="24"/>
                <w:szCs w:val="24"/>
              </w:rPr>
            </w:pPr>
            <w:r w:rsidRPr="0001430E">
              <w:rPr>
                <w:b/>
                <w:bCs/>
                <w:sz w:val="24"/>
                <w:szCs w:val="24"/>
              </w:rPr>
              <w:t>-93 836</w:t>
            </w:r>
          </w:p>
        </w:tc>
        <w:tc>
          <w:tcPr>
            <w:tcW w:w="435" w:type="pct"/>
            <w:tcBorders>
              <w:top w:val="nil"/>
              <w:left w:val="nil"/>
              <w:bottom w:val="single" w:sz="4" w:space="0" w:color="auto"/>
              <w:right w:val="single" w:sz="4" w:space="0" w:color="auto"/>
            </w:tcBorders>
            <w:shd w:val="clear" w:color="auto" w:fill="auto"/>
            <w:vAlign w:val="center"/>
            <w:hideMark/>
          </w:tcPr>
          <w:p w14:paraId="2EE0FAF9" w14:textId="527A63B2" w:rsidR="006545CE" w:rsidRPr="0001430E" w:rsidRDefault="006545CE" w:rsidP="0001430E">
            <w:pPr>
              <w:jc w:val="center"/>
              <w:rPr>
                <w:b/>
                <w:bCs/>
                <w:sz w:val="24"/>
                <w:szCs w:val="24"/>
              </w:rPr>
            </w:pPr>
            <w:r w:rsidRPr="0001430E">
              <w:rPr>
                <w:b/>
                <w:bCs/>
                <w:sz w:val="24"/>
                <w:szCs w:val="24"/>
              </w:rPr>
              <w:t>166 046</w:t>
            </w:r>
          </w:p>
        </w:tc>
        <w:tc>
          <w:tcPr>
            <w:tcW w:w="435" w:type="pct"/>
            <w:tcBorders>
              <w:top w:val="nil"/>
              <w:left w:val="nil"/>
              <w:bottom w:val="single" w:sz="4" w:space="0" w:color="auto"/>
              <w:right w:val="single" w:sz="4" w:space="0" w:color="auto"/>
            </w:tcBorders>
            <w:shd w:val="clear" w:color="auto" w:fill="auto"/>
            <w:vAlign w:val="center"/>
            <w:hideMark/>
          </w:tcPr>
          <w:p w14:paraId="0808DF61" w14:textId="5431E5A2" w:rsidR="006545CE" w:rsidRPr="0001430E" w:rsidRDefault="006545CE" w:rsidP="0001430E">
            <w:pPr>
              <w:jc w:val="center"/>
              <w:rPr>
                <w:b/>
                <w:bCs/>
                <w:sz w:val="24"/>
                <w:szCs w:val="24"/>
              </w:rPr>
            </w:pPr>
            <w:r w:rsidRPr="0001430E">
              <w:rPr>
                <w:b/>
                <w:bCs/>
                <w:sz w:val="24"/>
                <w:szCs w:val="24"/>
              </w:rPr>
              <w:t>152 737</w:t>
            </w:r>
          </w:p>
        </w:tc>
      </w:tr>
      <w:tr w:rsidR="0097305B" w:rsidRPr="0001430E" w14:paraId="3EEB1242" w14:textId="77777777" w:rsidTr="006545CE">
        <w:tc>
          <w:tcPr>
            <w:tcW w:w="220" w:type="pct"/>
            <w:shd w:val="clear" w:color="auto" w:fill="auto"/>
            <w:vAlign w:val="center"/>
            <w:hideMark/>
          </w:tcPr>
          <w:p w14:paraId="39AF16C0" w14:textId="77777777" w:rsidR="006545CE" w:rsidRPr="0001430E" w:rsidRDefault="006545CE" w:rsidP="0001430E">
            <w:pPr>
              <w:jc w:val="center"/>
              <w:rPr>
                <w:b/>
                <w:bCs/>
                <w:sz w:val="24"/>
                <w:szCs w:val="24"/>
              </w:rPr>
            </w:pPr>
            <w:r w:rsidRPr="0001430E">
              <w:rPr>
                <w:b/>
                <w:bCs/>
                <w:sz w:val="24"/>
                <w:szCs w:val="24"/>
              </w:rPr>
              <w:t>16.1</w:t>
            </w:r>
          </w:p>
        </w:tc>
        <w:tc>
          <w:tcPr>
            <w:tcW w:w="1466" w:type="pct"/>
            <w:shd w:val="clear" w:color="auto" w:fill="auto"/>
            <w:vAlign w:val="center"/>
            <w:hideMark/>
          </w:tcPr>
          <w:p w14:paraId="0D089AD2" w14:textId="77777777" w:rsidR="006545CE" w:rsidRPr="0001430E" w:rsidRDefault="006545CE" w:rsidP="0001430E">
            <w:pPr>
              <w:jc w:val="center"/>
              <w:rPr>
                <w:b/>
                <w:bCs/>
                <w:sz w:val="24"/>
                <w:szCs w:val="24"/>
              </w:rPr>
            </w:pPr>
            <w:r w:rsidRPr="0001430E">
              <w:rPr>
                <w:b/>
                <w:bCs/>
                <w:sz w:val="24"/>
                <w:szCs w:val="24"/>
              </w:rPr>
              <w:t>в т.ч. за период</w:t>
            </w:r>
          </w:p>
        </w:tc>
        <w:tc>
          <w:tcPr>
            <w:tcW w:w="423" w:type="pct"/>
            <w:shd w:val="clear" w:color="auto" w:fill="auto"/>
            <w:vAlign w:val="center"/>
            <w:hideMark/>
          </w:tcPr>
          <w:p w14:paraId="1E282051" w14:textId="77777777" w:rsidR="006545CE" w:rsidRPr="0001430E" w:rsidRDefault="006545CE" w:rsidP="0001430E">
            <w:pPr>
              <w:jc w:val="center"/>
              <w:rPr>
                <w:b/>
                <w:bCs/>
                <w:sz w:val="24"/>
                <w:szCs w:val="24"/>
              </w:rPr>
            </w:pPr>
            <w:r w:rsidRPr="0001430E">
              <w:rPr>
                <w:b/>
                <w:bCs/>
                <w:sz w:val="24"/>
                <w:szCs w:val="24"/>
              </w:rPr>
              <w:t> </w:t>
            </w:r>
          </w:p>
        </w:tc>
        <w:tc>
          <w:tcPr>
            <w:tcW w:w="202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46C757B" w14:textId="47AFF8D1" w:rsidR="006545CE" w:rsidRPr="0001430E" w:rsidRDefault="006545CE" w:rsidP="0001430E">
            <w:pPr>
              <w:jc w:val="center"/>
              <w:rPr>
                <w:b/>
                <w:bCs/>
                <w:sz w:val="24"/>
                <w:szCs w:val="24"/>
              </w:rPr>
            </w:pPr>
            <w:r w:rsidRPr="0001430E">
              <w:rPr>
                <w:b/>
                <w:bCs/>
                <w:sz w:val="24"/>
                <w:szCs w:val="24"/>
              </w:rPr>
              <w:t>217 319</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4FE3B00C" w14:textId="43388F1E" w:rsidR="006545CE" w:rsidRPr="0001430E" w:rsidRDefault="006545CE" w:rsidP="0001430E">
            <w:pPr>
              <w:jc w:val="center"/>
              <w:rPr>
                <w:b/>
                <w:bCs/>
                <w:sz w:val="24"/>
                <w:szCs w:val="24"/>
              </w:rPr>
            </w:pPr>
            <w:r w:rsidRPr="0001430E">
              <w:rPr>
                <w:b/>
                <w:bCs/>
                <w:sz w:val="24"/>
                <w:szCs w:val="24"/>
              </w:rPr>
              <w:t>-8 788 445</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6CE59752" w14:textId="3D872313" w:rsidR="006545CE" w:rsidRPr="0001430E" w:rsidRDefault="006545CE" w:rsidP="0001430E">
            <w:pPr>
              <w:jc w:val="center"/>
              <w:rPr>
                <w:b/>
                <w:bCs/>
                <w:sz w:val="24"/>
                <w:szCs w:val="24"/>
              </w:rPr>
            </w:pPr>
            <w:r w:rsidRPr="0001430E">
              <w:rPr>
                <w:b/>
                <w:bCs/>
                <w:sz w:val="24"/>
                <w:szCs w:val="24"/>
              </w:rPr>
              <w:t>746 192</w:t>
            </w:r>
          </w:p>
        </w:tc>
      </w:tr>
      <w:tr w:rsidR="0097305B" w:rsidRPr="0001430E" w14:paraId="18E269AF" w14:textId="77777777" w:rsidTr="006545CE">
        <w:tc>
          <w:tcPr>
            <w:tcW w:w="220" w:type="pct"/>
            <w:shd w:val="clear" w:color="auto" w:fill="auto"/>
            <w:vAlign w:val="center"/>
            <w:hideMark/>
          </w:tcPr>
          <w:p w14:paraId="5B28565A" w14:textId="77777777" w:rsidR="006545CE" w:rsidRPr="0001430E" w:rsidRDefault="006545CE" w:rsidP="0001430E">
            <w:pPr>
              <w:jc w:val="center"/>
              <w:rPr>
                <w:b/>
                <w:bCs/>
                <w:sz w:val="24"/>
                <w:szCs w:val="24"/>
              </w:rPr>
            </w:pPr>
            <w:r w:rsidRPr="0001430E">
              <w:rPr>
                <w:b/>
                <w:bCs/>
                <w:sz w:val="24"/>
                <w:szCs w:val="24"/>
              </w:rPr>
              <w:t>17</w:t>
            </w:r>
          </w:p>
        </w:tc>
        <w:tc>
          <w:tcPr>
            <w:tcW w:w="1466" w:type="pct"/>
            <w:shd w:val="clear" w:color="auto" w:fill="auto"/>
            <w:vAlign w:val="center"/>
            <w:hideMark/>
          </w:tcPr>
          <w:p w14:paraId="35859582" w14:textId="77777777" w:rsidR="006545CE" w:rsidRPr="0001430E" w:rsidRDefault="006545CE" w:rsidP="0001430E">
            <w:pPr>
              <w:rPr>
                <w:b/>
                <w:bCs/>
                <w:sz w:val="24"/>
                <w:szCs w:val="24"/>
              </w:rPr>
            </w:pPr>
            <w:r w:rsidRPr="0001430E">
              <w:rPr>
                <w:b/>
                <w:bCs/>
                <w:sz w:val="24"/>
                <w:szCs w:val="24"/>
              </w:rPr>
              <w:t>Превышение роста тарифа на водоотведение предельного индекса изменения платы граждан за коммунальные услуги</w:t>
            </w:r>
          </w:p>
        </w:tc>
        <w:tc>
          <w:tcPr>
            <w:tcW w:w="423" w:type="pct"/>
            <w:shd w:val="clear" w:color="auto" w:fill="auto"/>
            <w:vAlign w:val="center"/>
            <w:hideMark/>
          </w:tcPr>
          <w:p w14:paraId="60C57BC2" w14:textId="77777777" w:rsidR="006545CE" w:rsidRPr="0001430E" w:rsidRDefault="006545CE" w:rsidP="0001430E">
            <w:pPr>
              <w:jc w:val="center"/>
              <w:rPr>
                <w:b/>
                <w:bCs/>
                <w:sz w:val="24"/>
                <w:szCs w:val="24"/>
              </w:rPr>
            </w:pPr>
            <w:r w:rsidRPr="0001430E">
              <w:rPr>
                <w:b/>
                <w:bCs/>
                <w:sz w:val="24"/>
                <w:szCs w:val="24"/>
              </w:rPr>
              <w:t>руб./м³</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1329B206" w14:textId="73ECFEB2" w:rsidR="006545CE" w:rsidRPr="0001430E" w:rsidRDefault="006545CE" w:rsidP="0001430E">
            <w:pPr>
              <w:jc w:val="center"/>
              <w:rPr>
                <w:b/>
                <w:bCs/>
                <w:sz w:val="24"/>
                <w:szCs w:val="24"/>
              </w:rPr>
            </w:pPr>
            <w:r w:rsidRPr="0001430E">
              <w:rPr>
                <w:b/>
                <w:bCs/>
                <w:sz w:val="24"/>
                <w:szCs w:val="24"/>
              </w:rPr>
              <w:t>0,00</w:t>
            </w:r>
          </w:p>
        </w:tc>
        <w:tc>
          <w:tcPr>
            <w:tcW w:w="404" w:type="pct"/>
            <w:tcBorders>
              <w:top w:val="nil"/>
              <w:left w:val="nil"/>
              <w:bottom w:val="single" w:sz="4" w:space="0" w:color="auto"/>
              <w:right w:val="single" w:sz="4" w:space="0" w:color="auto"/>
            </w:tcBorders>
            <w:shd w:val="clear" w:color="auto" w:fill="auto"/>
            <w:vAlign w:val="center"/>
            <w:hideMark/>
          </w:tcPr>
          <w:p w14:paraId="419F3CEA" w14:textId="578E64DD" w:rsidR="006545CE" w:rsidRPr="0001430E" w:rsidRDefault="006545CE" w:rsidP="0001430E">
            <w:pPr>
              <w:jc w:val="center"/>
              <w:rPr>
                <w:b/>
                <w:bCs/>
                <w:sz w:val="24"/>
                <w:szCs w:val="24"/>
              </w:rPr>
            </w:pPr>
            <w:r w:rsidRPr="0001430E">
              <w:rPr>
                <w:b/>
                <w:bCs/>
                <w:sz w:val="24"/>
                <w:szCs w:val="24"/>
              </w:rPr>
              <w:t>0,00</w:t>
            </w:r>
          </w:p>
        </w:tc>
        <w:tc>
          <w:tcPr>
            <w:tcW w:w="404" w:type="pct"/>
            <w:tcBorders>
              <w:top w:val="nil"/>
              <w:left w:val="nil"/>
              <w:bottom w:val="single" w:sz="4" w:space="0" w:color="auto"/>
              <w:right w:val="single" w:sz="4" w:space="0" w:color="auto"/>
            </w:tcBorders>
            <w:shd w:val="clear" w:color="auto" w:fill="auto"/>
            <w:vAlign w:val="center"/>
            <w:hideMark/>
          </w:tcPr>
          <w:p w14:paraId="14F0A158" w14:textId="4ADE7AA5" w:rsidR="006545CE" w:rsidRPr="0001430E" w:rsidRDefault="006545CE" w:rsidP="0001430E">
            <w:pPr>
              <w:jc w:val="center"/>
              <w:rPr>
                <w:b/>
                <w:bCs/>
                <w:sz w:val="24"/>
                <w:szCs w:val="24"/>
              </w:rPr>
            </w:pPr>
            <w:r w:rsidRPr="0001430E">
              <w:rPr>
                <w:b/>
                <w:bCs/>
                <w:sz w:val="24"/>
                <w:szCs w:val="24"/>
              </w:rPr>
              <w:t>0,00</w:t>
            </w:r>
          </w:p>
        </w:tc>
        <w:tc>
          <w:tcPr>
            <w:tcW w:w="404" w:type="pct"/>
            <w:tcBorders>
              <w:top w:val="nil"/>
              <w:left w:val="nil"/>
              <w:bottom w:val="single" w:sz="4" w:space="0" w:color="auto"/>
              <w:right w:val="single" w:sz="4" w:space="0" w:color="auto"/>
            </w:tcBorders>
            <w:shd w:val="clear" w:color="auto" w:fill="auto"/>
            <w:vAlign w:val="center"/>
            <w:hideMark/>
          </w:tcPr>
          <w:p w14:paraId="6E6A799E" w14:textId="1D6DF849" w:rsidR="006545CE" w:rsidRPr="0001430E" w:rsidRDefault="006545CE" w:rsidP="0001430E">
            <w:pPr>
              <w:jc w:val="center"/>
              <w:rPr>
                <w:b/>
                <w:bCs/>
                <w:sz w:val="24"/>
                <w:szCs w:val="24"/>
              </w:rPr>
            </w:pPr>
            <w:r w:rsidRPr="0001430E">
              <w:rPr>
                <w:b/>
                <w:bCs/>
                <w:sz w:val="24"/>
                <w:szCs w:val="24"/>
              </w:rPr>
              <w:t>0,00</w:t>
            </w:r>
          </w:p>
        </w:tc>
        <w:tc>
          <w:tcPr>
            <w:tcW w:w="404" w:type="pct"/>
            <w:tcBorders>
              <w:top w:val="nil"/>
              <w:left w:val="nil"/>
              <w:bottom w:val="single" w:sz="4" w:space="0" w:color="auto"/>
              <w:right w:val="single" w:sz="4" w:space="0" w:color="auto"/>
            </w:tcBorders>
            <w:shd w:val="clear" w:color="auto" w:fill="auto"/>
            <w:vAlign w:val="center"/>
            <w:hideMark/>
          </w:tcPr>
          <w:p w14:paraId="05C89BA3" w14:textId="47B5DF75" w:rsidR="006545CE" w:rsidRPr="0001430E" w:rsidRDefault="006545CE" w:rsidP="0001430E">
            <w:pPr>
              <w:jc w:val="center"/>
              <w:rPr>
                <w:b/>
                <w:bCs/>
                <w:sz w:val="24"/>
                <w:szCs w:val="24"/>
              </w:rPr>
            </w:pPr>
            <w:r w:rsidRPr="0001430E">
              <w:rPr>
                <w:b/>
                <w:bCs/>
                <w:sz w:val="24"/>
                <w:szCs w:val="24"/>
              </w:rPr>
              <w:t>0,00</w:t>
            </w:r>
          </w:p>
        </w:tc>
        <w:tc>
          <w:tcPr>
            <w:tcW w:w="435" w:type="pct"/>
            <w:tcBorders>
              <w:top w:val="nil"/>
              <w:left w:val="nil"/>
              <w:bottom w:val="single" w:sz="4" w:space="0" w:color="auto"/>
              <w:right w:val="single" w:sz="4" w:space="0" w:color="auto"/>
            </w:tcBorders>
            <w:shd w:val="clear" w:color="auto" w:fill="auto"/>
            <w:vAlign w:val="center"/>
            <w:hideMark/>
          </w:tcPr>
          <w:p w14:paraId="7C076BCA" w14:textId="6AB762CE" w:rsidR="006545CE" w:rsidRPr="0001430E" w:rsidRDefault="006545CE" w:rsidP="0001430E">
            <w:pPr>
              <w:jc w:val="center"/>
              <w:rPr>
                <w:b/>
                <w:bCs/>
                <w:sz w:val="24"/>
                <w:szCs w:val="24"/>
              </w:rPr>
            </w:pPr>
            <w:r w:rsidRPr="0001430E">
              <w:rPr>
                <w:b/>
                <w:bCs/>
                <w:sz w:val="24"/>
                <w:szCs w:val="24"/>
              </w:rPr>
              <w:t>0,00</w:t>
            </w:r>
          </w:p>
        </w:tc>
        <w:tc>
          <w:tcPr>
            <w:tcW w:w="435" w:type="pct"/>
            <w:tcBorders>
              <w:top w:val="nil"/>
              <w:left w:val="nil"/>
              <w:bottom w:val="single" w:sz="4" w:space="0" w:color="auto"/>
              <w:right w:val="single" w:sz="4" w:space="0" w:color="auto"/>
            </w:tcBorders>
            <w:shd w:val="clear" w:color="auto" w:fill="auto"/>
            <w:vAlign w:val="center"/>
            <w:hideMark/>
          </w:tcPr>
          <w:p w14:paraId="43BF31B3" w14:textId="4512CCF9" w:rsidR="006545CE" w:rsidRPr="0001430E" w:rsidRDefault="006545CE" w:rsidP="0001430E">
            <w:pPr>
              <w:jc w:val="center"/>
              <w:rPr>
                <w:b/>
                <w:bCs/>
                <w:sz w:val="24"/>
                <w:szCs w:val="24"/>
              </w:rPr>
            </w:pPr>
            <w:r w:rsidRPr="0001430E">
              <w:rPr>
                <w:b/>
                <w:bCs/>
                <w:sz w:val="24"/>
                <w:szCs w:val="24"/>
              </w:rPr>
              <w:t>0,00</w:t>
            </w:r>
          </w:p>
        </w:tc>
      </w:tr>
      <w:tr w:rsidR="0097305B" w:rsidRPr="0001430E" w14:paraId="1AB8FE05" w14:textId="77777777" w:rsidTr="006545CE">
        <w:tc>
          <w:tcPr>
            <w:tcW w:w="220" w:type="pct"/>
            <w:shd w:val="clear" w:color="auto" w:fill="auto"/>
            <w:vAlign w:val="center"/>
            <w:hideMark/>
          </w:tcPr>
          <w:p w14:paraId="40FD2741" w14:textId="77777777" w:rsidR="006545CE" w:rsidRPr="0001430E" w:rsidRDefault="006545CE" w:rsidP="0001430E">
            <w:pPr>
              <w:jc w:val="center"/>
              <w:rPr>
                <w:b/>
                <w:bCs/>
                <w:sz w:val="24"/>
                <w:szCs w:val="24"/>
              </w:rPr>
            </w:pPr>
            <w:r w:rsidRPr="0001430E">
              <w:rPr>
                <w:b/>
                <w:bCs/>
                <w:sz w:val="24"/>
                <w:szCs w:val="24"/>
              </w:rPr>
              <w:t>18</w:t>
            </w:r>
          </w:p>
        </w:tc>
        <w:tc>
          <w:tcPr>
            <w:tcW w:w="1466" w:type="pct"/>
            <w:shd w:val="clear" w:color="auto" w:fill="auto"/>
            <w:vAlign w:val="center"/>
            <w:hideMark/>
          </w:tcPr>
          <w:p w14:paraId="4AD7C9CC" w14:textId="77777777" w:rsidR="006545CE" w:rsidRPr="0001430E" w:rsidRDefault="006545CE" w:rsidP="0001430E">
            <w:pPr>
              <w:rPr>
                <w:b/>
                <w:bCs/>
                <w:sz w:val="24"/>
                <w:szCs w:val="24"/>
              </w:rPr>
            </w:pPr>
            <w:r w:rsidRPr="0001430E">
              <w:rPr>
                <w:b/>
                <w:bCs/>
                <w:sz w:val="24"/>
                <w:szCs w:val="24"/>
              </w:rPr>
              <w:t xml:space="preserve">Величина расходов бюджета на меры социальной поддержки </w:t>
            </w:r>
          </w:p>
        </w:tc>
        <w:tc>
          <w:tcPr>
            <w:tcW w:w="423" w:type="pct"/>
            <w:shd w:val="clear" w:color="auto" w:fill="auto"/>
            <w:vAlign w:val="center"/>
            <w:hideMark/>
          </w:tcPr>
          <w:p w14:paraId="53656123" w14:textId="77777777" w:rsidR="006545CE" w:rsidRPr="0001430E" w:rsidRDefault="006545CE" w:rsidP="0001430E">
            <w:pPr>
              <w:jc w:val="center"/>
              <w:rPr>
                <w:b/>
                <w:bCs/>
                <w:sz w:val="24"/>
                <w:szCs w:val="24"/>
              </w:rPr>
            </w:pPr>
            <w:r w:rsidRPr="0001430E">
              <w:rPr>
                <w:b/>
                <w:bCs/>
                <w:sz w:val="24"/>
                <w:szCs w:val="24"/>
              </w:rPr>
              <w:t>тыс. руб.</w:t>
            </w:r>
          </w:p>
        </w:tc>
        <w:tc>
          <w:tcPr>
            <w:tcW w:w="404" w:type="pct"/>
            <w:tcBorders>
              <w:top w:val="nil"/>
              <w:left w:val="single" w:sz="4" w:space="0" w:color="auto"/>
              <w:bottom w:val="single" w:sz="4" w:space="0" w:color="auto"/>
              <w:right w:val="single" w:sz="4" w:space="0" w:color="auto"/>
            </w:tcBorders>
            <w:shd w:val="clear" w:color="auto" w:fill="auto"/>
            <w:vAlign w:val="center"/>
            <w:hideMark/>
          </w:tcPr>
          <w:p w14:paraId="734C673C" w14:textId="3F89BC2B" w:rsidR="006545CE" w:rsidRPr="0001430E" w:rsidRDefault="006545CE" w:rsidP="0001430E">
            <w:pPr>
              <w:jc w:val="center"/>
              <w:rPr>
                <w:b/>
                <w:bCs/>
                <w:sz w:val="24"/>
                <w:szCs w:val="24"/>
              </w:rPr>
            </w:pPr>
            <w:r w:rsidRPr="0001430E">
              <w:rPr>
                <w:b/>
                <w:bCs/>
                <w:sz w:val="24"/>
                <w:szCs w:val="24"/>
              </w:rPr>
              <w:t>0</w:t>
            </w:r>
          </w:p>
        </w:tc>
        <w:tc>
          <w:tcPr>
            <w:tcW w:w="404" w:type="pct"/>
            <w:tcBorders>
              <w:top w:val="nil"/>
              <w:left w:val="nil"/>
              <w:bottom w:val="single" w:sz="4" w:space="0" w:color="auto"/>
              <w:right w:val="single" w:sz="4" w:space="0" w:color="auto"/>
            </w:tcBorders>
            <w:shd w:val="clear" w:color="auto" w:fill="auto"/>
            <w:vAlign w:val="center"/>
            <w:hideMark/>
          </w:tcPr>
          <w:p w14:paraId="55215BBC" w14:textId="25AC161C" w:rsidR="006545CE" w:rsidRPr="0001430E" w:rsidRDefault="006545CE" w:rsidP="0001430E">
            <w:pPr>
              <w:jc w:val="center"/>
              <w:rPr>
                <w:b/>
                <w:bCs/>
                <w:sz w:val="24"/>
                <w:szCs w:val="24"/>
              </w:rPr>
            </w:pPr>
            <w:r w:rsidRPr="0001430E">
              <w:rPr>
                <w:b/>
                <w:bCs/>
                <w:sz w:val="24"/>
                <w:szCs w:val="24"/>
              </w:rPr>
              <w:t>0</w:t>
            </w:r>
          </w:p>
        </w:tc>
        <w:tc>
          <w:tcPr>
            <w:tcW w:w="404" w:type="pct"/>
            <w:tcBorders>
              <w:top w:val="nil"/>
              <w:left w:val="nil"/>
              <w:bottom w:val="single" w:sz="4" w:space="0" w:color="auto"/>
              <w:right w:val="single" w:sz="4" w:space="0" w:color="auto"/>
            </w:tcBorders>
            <w:shd w:val="clear" w:color="auto" w:fill="auto"/>
            <w:vAlign w:val="center"/>
            <w:hideMark/>
          </w:tcPr>
          <w:p w14:paraId="7BC92DB6" w14:textId="7F5F896B" w:rsidR="006545CE" w:rsidRPr="0001430E" w:rsidRDefault="006545CE" w:rsidP="0001430E">
            <w:pPr>
              <w:jc w:val="center"/>
              <w:rPr>
                <w:b/>
                <w:bCs/>
                <w:sz w:val="24"/>
                <w:szCs w:val="24"/>
              </w:rPr>
            </w:pPr>
            <w:r w:rsidRPr="0001430E">
              <w:rPr>
                <w:b/>
                <w:bCs/>
                <w:sz w:val="24"/>
                <w:szCs w:val="24"/>
              </w:rPr>
              <w:t>0</w:t>
            </w:r>
          </w:p>
        </w:tc>
        <w:tc>
          <w:tcPr>
            <w:tcW w:w="404" w:type="pct"/>
            <w:tcBorders>
              <w:top w:val="nil"/>
              <w:left w:val="nil"/>
              <w:bottom w:val="single" w:sz="4" w:space="0" w:color="auto"/>
              <w:right w:val="single" w:sz="4" w:space="0" w:color="auto"/>
            </w:tcBorders>
            <w:shd w:val="clear" w:color="auto" w:fill="auto"/>
            <w:vAlign w:val="center"/>
            <w:hideMark/>
          </w:tcPr>
          <w:p w14:paraId="6FEB86F7" w14:textId="03D1CF65" w:rsidR="006545CE" w:rsidRPr="0001430E" w:rsidRDefault="006545CE" w:rsidP="0001430E">
            <w:pPr>
              <w:jc w:val="center"/>
              <w:rPr>
                <w:b/>
                <w:bCs/>
                <w:sz w:val="24"/>
                <w:szCs w:val="24"/>
              </w:rPr>
            </w:pPr>
            <w:r w:rsidRPr="0001430E">
              <w:rPr>
                <w:b/>
                <w:bCs/>
                <w:sz w:val="24"/>
                <w:szCs w:val="24"/>
              </w:rPr>
              <w:t>0</w:t>
            </w:r>
          </w:p>
        </w:tc>
        <w:tc>
          <w:tcPr>
            <w:tcW w:w="404" w:type="pct"/>
            <w:tcBorders>
              <w:top w:val="nil"/>
              <w:left w:val="nil"/>
              <w:bottom w:val="single" w:sz="4" w:space="0" w:color="auto"/>
              <w:right w:val="single" w:sz="4" w:space="0" w:color="auto"/>
            </w:tcBorders>
            <w:shd w:val="clear" w:color="auto" w:fill="auto"/>
            <w:vAlign w:val="center"/>
            <w:hideMark/>
          </w:tcPr>
          <w:p w14:paraId="39A5A8A4" w14:textId="6EE6CCBE" w:rsidR="006545CE" w:rsidRPr="0001430E" w:rsidRDefault="006545CE" w:rsidP="0001430E">
            <w:pPr>
              <w:jc w:val="center"/>
              <w:rPr>
                <w:b/>
                <w:bCs/>
                <w:sz w:val="24"/>
                <w:szCs w:val="24"/>
              </w:rPr>
            </w:pPr>
            <w:r w:rsidRPr="0001430E">
              <w:rPr>
                <w:b/>
                <w:bCs/>
                <w:sz w:val="24"/>
                <w:szCs w:val="24"/>
              </w:rPr>
              <w:t>0</w:t>
            </w:r>
          </w:p>
        </w:tc>
        <w:tc>
          <w:tcPr>
            <w:tcW w:w="435" w:type="pct"/>
            <w:tcBorders>
              <w:top w:val="nil"/>
              <w:left w:val="nil"/>
              <w:bottom w:val="single" w:sz="4" w:space="0" w:color="auto"/>
              <w:right w:val="single" w:sz="4" w:space="0" w:color="auto"/>
            </w:tcBorders>
            <w:shd w:val="clear" w:color="auto" w:fill="auto"/>
            <w:vAlign w:val="center"/>
            <w:hideMark/>
          </w:tcPr>
          <w:p w14:paraId="23437F9C" w14:textId="4D8CBCC7" w:rsidR="006545CE" w:rsidRPr="0001430E" w:rsidRDefault="006545CE" w:rsidP="0001430E">
            <w:pPr>
              <w:jc w:val="center"/>
              <w:rPr>
                <w:b/>
                <w:bCs/>
                <w:sz w:val="24"/>
                <w:szCs w:val="24"/>
              </w:rPr>
            </w:pPr>
            <w:r w:rsidRPr="0001430E">
              <w:rPr>
                <w:b/>
                <w:bCs/>
                <w:sz w:val="24"/>
                <w:szCs w:val="24"/>
              </w:rPr>
              <w:t>0</w:t>
            </w:r>
          </w:p>
        </w:tc>
        <w:tc>
          <w:tcPr>
            <w:tcW w:w="435" w:type="pct"/>
            <w:tcBorders>
              <w:top w:val="nil"/>
              <w:left w:val="nil"/>
              <w:bottom w:val="single" w:sz="4" w:space="0" w:color="auto"/>
              <w:right w:val="single" w:sz="4" w:space="0" w:color="auto"/>
            </w:tcBorders>
            <w:shd w:val="clear" w:color="auto" w:fill="auto"/>
            <w:vAlign w:val="center"/>
            <w:hideMark/>
          </w:tcPr>
          <w:p w14:paraId="6F8349F4" w14:textId="5FF284AA" w:rsidR="006545CE" w:rsidRPr="0001430E" w:rsidRDefault="006545CE" w:rsidP="0001430E">
            <w:pPr>
              <w:jc w:val="center"/>
              <w:rPr>
                <w:b/>
                <w:bCs/>
                <w:sz w:val="24"/>
                <w:szCs w:val="24"/>
              </w:rPr>
            </w:pPr>
            <w:r w:rsidRPr="0001430E">
              <w:rPr>
                <w:b/>
                <w:bCs/>
                <w:sz w:val="24"/>
                <w:szCs w:val="24"/>
              </w:rPr>
              <w:t>0</w:t>
            </w:r>
          </w:p>
        </w:tc>
      </w:tr>
      <w:tr w:rsidR="006545CE" w:rsidRPr="0001430E" w14:paraId="5C0B4CD3" w14:textId="77777777" w:rsidTr="006545CE">
        <w:trPr>
          <w:trHeight w:val="95"/>
        </w:trPr>
        <w:tc>
          <w:tcPr>
            <w:tcW w:w="220" w:type="pct"/>
            <w:shd w:val="clear" w:color="auto" w:fill="auto"/>
            <w:vAlign w:val="center"/>
            <w:hideMark/>
          </w:tcPr>
          <w:p w14:paraId="45F5BA57" w14:textId="77777777" w:rsidR="006545CE" w:rsidRPr="0001430E" w:rsidRDefault="006545CE" w:rsidP="0001430E">
            <w:pPr>
              <w:jc w:val="center"/>
              <w:rPr>
                <w:b/>
                <w:bCs/>
                <w:sz w:val="24"/>
                <w:szCs w:val="24"/>
              </w:rPr>
            </w:pPr>
            <w:r w:rsidRPr="0001430E">
              <w:rPr>
                <w:b/>
                <w:bCs/>
                <w:sz w:val="24"/>
                <w:szCs w:val="24"/>
              </w:rPr>
              <w:t>18.1</w:t>
            </w:r>
          </w:p>
        </w:tc>
        <w:tc>
          <w:tcPr>
            <w:tcW w:w="1466" w:type="pct"/>
            <w:shd w:val="clear" w:color="auto" w:fill="auto"/>
            <w:vAlign w:val="center"/>
            <w:hideMark/>
          </w:tcPr>
          <w:p w14:paraId="7EFA821B" w14:textId="77777777" w:rsidR="006545CE" w:rsidRPr="0001430E" w:rsidRDefault="006545CE" w:rsidP="0001430E">
            <w:pPr>
              <w:jc w:val="center"/>
              <w:rPr>
                <w:b/>
                <w:bCs/>
                <w:sz w:val="24"/>
                <w:szCs w:val="24"/>
              </w:rPr>
            </w:pPr>
            <w:r w:rsidRPr="0001430E">
              <w:rPr>
                <w:b/>
                <w:bCs/>
                <w:sz w:val="24"/>
                <w:szCs w:val="24"/>
              </w:rPr>
              <w:t>в т.ч. за период</w:t>
            </w:r>
          </w:p>
        </w:tc>
        <w:tc>
          <w:tcPr>
            <w:tcW w:w="423" w:type="pct"/>
            <w:shd w:val="clear" w:color="auto" w:fill="auto"/>
            <w:vAlign w:val="center"/>
            <w:hideMark/>
          </w:tcPr>
          <w:p w14:paraId="6B5E323A" w14:textId="77777777" w:rsidR="006545CE" w:rsidRPr="0001430E" w:rsidRDefault="006545CE" w:rsidP="0001430E">
            <w:pPr>
              <w:jc w:val="center"/>
              <w:rPr>
                <w:b/>
                <w:bCs/>
                <w:sz w:val="24"/>
                <w:szCs w:val="24"/>
              </w:rPr>
            </w:pPr>
            <w:r w:rsidRPr="0001430E">
              <w:rPr>
                <w:b/>
                <w:bCs/>
                <w:sz w:val="24"/>
                <w:szCs w:val="24"/>
              </w:rPr>
              <w:t> </w:t>
            </w:r>
          </w:p>
        </w:tc>
        <w:tc>
          <w:tcPr>
            <w:tcW w:w="202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17B9D4FB" w14:textId="08B7C24C" w:rsidR="006545CE" w:rsidRPr="0001430E" w:rsidRDefault="006545CE" w:rsidP="0001430E">
            <w:pPr>
              <w:jc w:val="center"/>
              <w:rPr>
                <w:b/>
                <w:bCs/>
                <w:sz w:val="24"/>
                <w:szCs w:val="24"/>
              </w:rPr>
            </w:pPr>
            <w:r w:rsidRPr="0001430E">
              <w:rPr>
                <w:b/>
                <w:bCs/>
                <w:sz w:val="24"/>
                <w:szCs w:val="24"/>
              </w:rPr>
              <w:t>0</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4F2C690A" w14:textId="4590D81D" w:rsidR="006545CE" w:rsidRPr="0001430E" w:rsidRDefault="006545CE" w:rsidP="0001430E">
            <w:pPr>
              <w:jc w:val="center"/>
              <w:rPr>
                <w:b/>
                <w:bCs/>
                <w:sz w:val="24"/>
                <w:szCs w:val="24"/>
              </w:rPr>
            </w:pPr>
            <w:r w:rsidRPr="0001430E">
              <w:rPr>
                <w:b/>
                <w:bCs/>
                <w:sz w:val="24"/>
                <w:szCs w:val="24"/>
              </w:rPr>
              <w:t>0</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75C685E3" w14:textId="34E3ABF1" w:rsidR="006545CE" w:rsidRPr="0001430E" w:rsidRDefault="006545CE" w:rsidP="0001430E">
            <w:pPr>
              <w:jc w:val="center"/>
              <w:rPr>
                <w:b/>
                <w:bCs/>
                <w:sz w:val="24"/>
                <w:szCs w:val="24"/>
              </w:rPr>
            </w:pPr>
            <w:r w:rsidRPr="0001430E">
              <w:rPr>
                <w:b/>
                <w:bCs/>
                <w:sz w:val="24"/>
                <w:szCs w:val="24"/>
              </w:rPr>
              <w:t>0</w:t>
            </w:r>
          </w:p>
        </w:tc>
      </w:tr>
    </w:tbl>
    <w:p w14:paraId="388F2221" w14:textId="77777777" w:rsidR="006A6258" w:rsidRPr="0001430E" w:rsidRDefault="006A6258" w:rsidP="0001430E">
      <w:pPr>
        <w:rPr>
          <w:rFonts w:eastAsia="Calibri"/>
        </w:rPr>
      </w:pPr>
    </w:p>
    <w:p w14:paraId="661D1FE8" w14:textId="77777777" w:rsidR="006A6258" w:rsidRPr="0001430E" w:rsidRDefault="006A6258" w:rsidP="0001430E">
      <w:pPr>
        <w:jc w:val="center"/>
        <w:rPr>
          <w:sz w:val="24"/>
          <w:lang w:eastAsia="x-none"/>
        </w:rPr>
      </w:pPr>
    </w:p>
    <w:p w14:paraId="065DF1E8" w14:textId="77777777" w:rsidR="006A6258" w:rsidRPr="0001430E" w:rsidRDefault="006A6258" w:rsidP="0001430E">
      <w:pPr>
        <w:jc w:val="center"/>
        <w:rPr>
          <w:lang w:eastAsia="x-none"/>
        </w:rPr>
      </w:pPr>
    </w:p>
    <w:p w14:paraId="5D1616F7"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sectPr w:rsidR="006A6258" w:rsidRPr="0001430E" w:rsidSect="006A6258">
          <w:pgSz w:w="23808" w:h="16840" w:orient="landscape" w:code="8"/>
          <w:pgMar w:top="1134" w:right="1134" w:bottom="567" w:left="1134" w:header="0" w:footer="567" w:gutter="0"/>
          <w:cols w:space="720"/>
          <w:docGrid w:linePitch="272"/>
        </w:sectPr>
      </w:pPr>
    </w:p>
    <w:p w14:paraId="337BD8B9" w14:textId="77777777" w:rsidR="00800951" w:rsidRPr="0001430E" w:rsidRDefault="00800951" w:rsidP="0001430E">
      <w:pPr>
        <w:pStyle w:val="1"/>
        <w:tabs>
          <w:tab w:val="clear" w:pos="1418"/>
          <w:tab w:val="left" w:pos="426"/>
        </w:tabs>
        <w:spacing w:before="0" w:after="0"/>
        <w:ind w:left="0" w:firstLine="0"/>
      </w:pPr>
      <w:bookmarkStart w:id="428" w:name="_Toc498608136"/>
      <w:bookmarkStart w:id="429" w:name="_Toc498608235"/>
      <w:bookmarkStart w:id="430" w:name="_Toc498684358"/>
      <w:bookmarkStart w:id="431" w:name="_Toc2850890"/>
      <w:bookmarkEnd w:id="416"/>
      <w:r w:rsidRPr="0001430E">
        <w:t>Прогноз расходов населения на коммунальные ресурсы, расходов бюджета на социальную поддержку и субсидии, проверка доступности тарифов на коммунальные услуги</w:t>
      </w:r>
      <w:bookmarkEnd w:id="428"/>
      <w:bookmarkEnd w:id="429"/>
      <w:bookmarkEnd w:id="430"/>
      <w:bookmarkEnd w:id="431"/>
    </w:p>
    <w:p w14:paraId="313606A0" w14:textId="77777777" w:rsidR="006A6258" w:rsidRPr="0001430E" w:rsidRDefault="006A6258" w:rsidP="0001430E">
      <w:pPr>
        <w:rPr>
          <w:sz w:val="28"/>
          <w:szCs w:val="28"/>
        </w:rPr>
      </w:pPr>
    </w:p>
    <w:p w14:paraId="00A904AA" w14:textId="77777777" w:rsidR="006A6258" w:rsidRPr="0001430E" w:rsidRDefault="00B760BE" w:rsidP="0001430E">
      <w:pPr>
        <w:pStyle w:val="20"/>
        <w:numPr>
          <w:ilvl w:val="1"/>
          <w:numId w:val="174"/>
        </w:numPr>
        <w:shd w:val="clear" w:color="auto" w:fill="auto"/>
      </w:pPr>
      <w:bookmarkStart w:id="432" w:name="_Toc433640243"/>
      <w:bookmarkStart w:id="433" w:name="_Toc503337145"/>
      <w:bookmarkStart w:id="434" w:name="_Toc501095540"/>
      <w:bookmarkStart w:id="435" w:name="_Toc536436687"/>
      <w:r w:rsidRPr="0001430E">
        <w:t xml:space="preserve"> </w:t>
      </w:r>
      <w:bookmarkStart w:id="436" w:name="_Toc2850891"/>
      <w:r w:rsidR="006A6258" w:rsidRPr="0001430E">
        <w:t>Проверка доступности тарифов на коммунальные услуги для населения путем сопоставления рассчитанных показателей и критериев доступности</w:t>
      </w:r>
      <w:bookmarkEnd w:id="432"/>
      <w:bookmarkEnd w:id="433"/>
      <w:bookmarkEnd w:id="434"/>
      <w:bookmarkEnd w:id="435"/>
      <w:bookmarkEnd w:id="436"/>
    </w:p>
    <w:p w14:paraId="6F24ADBE" w14:textId="77777777" w:rsidR="006A6258" w:rsidRPr="0001430E" w:rsidRDefault="006A6258" w:rsidP="0001430E">
      <w:pPr>
        <w:ind w:left="1701" w:hanging="512"/>
        <w:jc w:val="both"/>
        <w:rPr>
          <w:rFonts w:eastAsiaTheme="minorEastAsia"/>
          <w:b/>
          <w:sz w:val="28"/>
          <w:szCs w:val="28"/>
        </w:rPr>
      </w:pPr>
    </w:p>
    <w:p w14:paraId="6D2A56DF" w14:textId="77777777" w:rsidR="006A6258" w:rsidRPr="0001430E" w:rsidRDefault="006A6258" w:rsidP="0001430E">
      <w:pPr>
        <w:tabs>
          <w:tab w:val="left" w:pos="993"/>
        </w:tabs>
        <w:autoSpaceDE w:val="0"/>
        <w:autoSpaceDN w:val="0"/>
        <w:adjustRightInd w:val="0"/>
        <w:ind w:firstLine="709"/>
        <w:jc w:val="both"/>
        <w:rPr>
          <w:sz w:val="28"/>
          <w:szCs w:val="26"/>
        </w:rPr>
      </w:pPr>
      <w:r w:rsidRPr="0001430E">
        <w:rPr>
          <w:sz w:val="28"/>
          <w:szCs w:val="26"/>
        </w:rPr>
        <w:t>В связи с внесением изменений в действующее законодательства</w:t>
      </w:r>
      <w:r w:rsidR="00E81261" w:rsidRPr="0001430E">
        <w:rPr>
          <w:sz w:val="28"/>
          <w:szCs w:val="26"/>
        </w:rPr>
        <w:t>,</w:t>
      </w:r>
      <w:r w:rsidRPr="0001430E">
        <w:rPr>
          <w:sz w:val="28"/>
          <w:szCs w:val="26"/>
        </w:rPr>
        <w:t xml:space="preserve"> в рамках постановления Правительства РФ от 30.04.2014 № 400 «О формировании индексов изменения размера платы граждан за коммунальные услуги в РФ» (вместе с «Основами формирования индексов изменения размера платы граждан за коммунальные услуги в РФ»)</w:t>
      </w:r>
      <w:r w:rsidR="00E81261" w:rsidRPr="0001430E">
        <w:rPr>
          <w:sz w:val="28"/>
          <w:szCs w:val="26"/>
        </w:rPr>
        <w:t>,</w:t>
      </w:r>
      <w:r w:rsidRPr="0001430E">
        <w:rPr>
          <w:sz w:val="28"/>
          <w:szCs w:val="26"/>
        </w:rPr>
        <w:t xml:space="preserve"> проверка доступности тарифов на коммунальные услуги для населения для каждого года периода, на который разрабатывается Программа, производится методом формирования индексов изменения размера платы граждан за коммунальные услуги.</w:t>
      </w:r>
    </w:p>
    <w:p w14:paraId="0C539057" w14:textId="77777777" w:rsidR="006A6258" w:rsidRPr="0001430E" w:rsidRDefault="006A6258" w:rsidP="0001430E">
      <w:pPr>
        <w:tabs>
          <w:tab w:val="left" w:pos="993"/>
        </w:tabs>
        <w:autoSpaceDE w:val="0"/>
        <w:autoSpaceDN w:val="0"/>
        <w:adjustRightInd w:val="0"/>
        <w:ind w:firstLine="709"/>
        <w:jc w:val="both"/>
        <w:rPr>
          <w:sz w:val="28"/>
          <w:szCs w:val="26"/>
        </w:rPr>
      </w:pPr>
      <w:r w:rsidRPr="0001430E">
        <w:rPr>
          <w:sz w:val="28"/>
          <w:szCs w:val="26"/>
        </w:rPr>
        <w:t xml:space="preserve">В соответствии с п. 12 Основ формирования индексов изменения размера платы граждан за коммунальные услуги в РФ, утв. постановлением Правительства РФ от 30.04.2014 № 400 «О формировании индексов изменения размера платы граждан за коммунальные услуги в РФ», </w:t>
      </w:r>
      <w:r w:rsidRPr="0001430E">
        <w:rPr>
          <w:b/>
          <w:sz w:val="28"/>
          <w:szCs w:val="26"/>
        </w:rPr>
        <w:t>расчет индексов по субъектам РФ и предельно допустимых отклонений</w:t>
      </w:r>
      <w:r w:rsidRPr="0001430E">
        <w:rPr>
          <w:sz w:val="28"/>
          <w:szCs w:val="26"/>
        </w:rPr>
        <w:t xml:space="preserve"> по отдельным муниципальным образованиям от величины указанных индексов по субъектам РФ </w:t>
      </w:r>
      <w:r w:rsidRPr="0001430E">
        <w:rPr>
          <w:b/>
          <w:sz w:val="28"/>
          <w:szCs w:val="26"/>
        </w:rPr>
        <w:t>осуществляет федеральный орган исполнительной власти государственного регулирования тарифов</w:t>
      </w:r>
      <w:r w:rsidRPr="0001430E">
        <w:rPr>
          <w:sz w:val="28"/>
          <w:szCs w:val="26"/>
        </w:rPr>
        <w:t xml:space="preserve">. </w:t>
      </w:r>
    </w:p>
    <w:p w14:paraId="7CD51FA9" w14:textId="77777777" w:rsidR="006A6258" w:rsidRPr="0001430E" w:rsidRDefault="006A6258" w:rsidP="0001430E">
      <w:pPr>
        <w:tabs>
          <w:tab w:val="left" w:pos="993"/>
        </w:tabs>
        <w:autoSpaceDE w:val="0"/>
        <w:autoSpaceDN w:val="0"/>
        <w:adjustRightInd w:val="0"/>
        <w:ind w:firstLine="709"/>
        <w:jc w:val="both"/>
        <w:rPr>
          <w:sz w:val="28"/>
          <w:szCs w:val="26"/>
        </w:rPr>
      </w:pPr>
      <w:r w:rsidRPr="0001430E">
        <w:rPr>
          <w:sz w:val="28"/>
          <w:szCs w:val="26"/>
        </w:rPr>
        <w:t>Индекс по субъекту РФ определяет максимальный допустимый рост совокупного платежа граждан в среднем по соответствующему региону и является основанием для утверждения предельных (максимальных) индексов изменения размера вносимой гражданами платы за коммунальные услуги в муниципальных образованиях.</w:t>
      </w:r>
    </w:p>
    <w:p w14:paraId="172C903B" w14:textId="77777777" w:rsidR="006A6258" w:rsidRPr="0001430E" w:rsidRDefault="006A6258" w:rsidP="0001430E">
      <w:pPr>
        <w:tabs>
          <w:tab w:val="left" w:pos="993"/>
        </w:tabs>
        <w:autoSpaceDE w:val="0"/>
        <w:autoSpaceDN w:val="0"/>
        <w:adjustRightInd w:val="0"/>
        <w:ind w:firstLine="709"/>
        <w:jc w:val="both"/>
        <w:rPr>
          <w:sz w:val="28"/>
          <w:szCs w:val="26"/>
        </w:rPr>
      </w:pPr>
      <w:r w:rsidRPr="0001430E">
        <w:rPr>
          <w:sz w:val="28"/>
          <w:szCs w:val="26"/>
        </w:rPr>
        <w:t>Предельные индексы и индексы по субъектам РФ устанавливаются на долгосрочный период (на срок не менее чем 3 года) с разбивкой по годам (календарной разбивкой).</w:t>
      </w:r>
    </w:p>
    <w:p w14:paraId="23A5E866" w14:textId="77777777" w:rsidR="006A6258" w:rsidRPr="0001430E" w:rsidRDefault="006A6258" w:rsidP="0001430E">
      <w:pPr>
        <w:tabs>
          <w:tab w:val="left" w:pos="993"/>
        </w:tabs>
        <w:autoSpaceDE w:val="0"/>
        <w:autoSpaceDN w:val="0"/>
        <w:adjustRightInd w:val="0"/>
        <w:ind w:firstLine="709"/>
        <w:jc w:val="both"/>
        <w:rPr>
          <w:sz w:val="28"/>
          <w:szCs w:val="26"/>
        </w:rPr>
      </w:pPr>
      <w:r w:rsidRPr="0001430E">
        <w:rPr>
          <w:sz w:val="28"/>
          <w:szCs w:val="26"/>
        </w:rPr>
        <w:t>В соответствии с Основами формирования индексов изменения размера платы граждан за коммунальные услуги в РФ Правительство России ежегодно определяет значения индексов по субъектам Федерации на очередной год в соответствии с утвержденными в виде формул долгосрочными индексами по регионам.</w:t>
      </w:r>
    </w:p>
    <w:p w14:paraId="2ED1570A" w14:textId="77777777" w:rsidR="006A6258" w:rsidRPr="0001430E" w:rsidRDefault="006A6258" w:rsidP="0001430E">
      <w:pPr>
        <w:tabs>
          <w:tab w:val="left" w:pos="993"/>
        </w:tabs>
        <w:autoSpaceDE w:val="0"/>
        <w:autoSpaceDN w:val="0"/>
        <w:adjustRightInd w:val="0"/>
        <w:ind w:firstLine="709"/>
        <w:jc w:val="both"/>
        <w:rPr>
          <w:sz w:val="28"/>
          <w:szCs w:val="26"/>
        </w:rPr>
      </w:pPr>
      <w:bookmarkStart w:id="437" w:name="_Hlk536184101"/>
      <w:r w:rsidRPr="0001430E">
        <w:rPr>
          <w:sz w:val="28"/>
          <w:szCs w:val="26"/>
        </w:rPr>
        <w:t xml:space="preserve">На период 2019 – 2023 гг. долгосрочные индексы по субъектам РФ утверждены распоряжением Правительства РФ от 15.11.2018 № 2490-р «Об индексах изменения размера вносимой гражданами платы за коммунальные услуги в среднем по субъектам РФ и предельно допустимые отклонения по отдельным муниципальным образованиям от величины указанных индексов на 2019 – 2023 гг.». Средний индекс изменения размера вносимой гражданами платы за коммунальные услуги в среднем по </w:t>
      </w:r>
      <w:r w:rsidRPr="0001430E">
        <w:rPr>
          <w:rFonts w:eastAsia="Calibri"/>
          <w:sz w:val="28"/>
          <w:szCs w:val="28"/>
        </w:rPr>
        <w:t xml:space="preserve">ХМАО – Югре </w:t>
      </w:r>
      <w:r w:rsidRPr="0001430E">
        <w:rPr>
          <w:b/>
          <w:sz w:val="28"/>
          <w:szCs w:val="26"/>
        </w:rPr>
        <w:t xml:space="preserve">на первое полугодие 2019 г. установлен на уровне 1,7 %, на второе полугодие 2019 г. – 2,0 % </w:t>
      </w:r>
      <w:bookmarkEnd w:id="437"/>
      <w:r w:rsidRPr="0001430E">
        <w:rPr>
          <w:sz w:val="28"/>
          <w:szCs w:val="26"/>
        </w:rPr>
        <w:t xml:space="preserve">(табл. </w:t>
      </w:r>
      <w:r w:rsidR="00A97115" w:rsidRPr="0001430E">
        <w:rPr>
          <w:sz w:val="28"/>
          <w:szCs w:val="26"/>
        </w:rPr>
        <w:t>36</w:t>
      </w:r>
      <w:r w:rsidRPr="0001430E">
        <w:rPr>
          <w:sz w:val="28"/>
          <w:szCs w:val="26"/>
        </w:rPr>
        <w:t>).</w:t>
      </w:r>
    </w:p>
    <w:p w14:paraId="3004E723" w14:textId="77777777" w:rsidR="006A6258" w:rsidRPr="0001430E" w:rsidRDefault="006A6258" w:rsidP="0001430E">
      <w:pPr>
        <w:jc w:val="right"/>
        <w:rPr>
          <w:b/>
          <w:sz w:val="24"/>
        </w:rPr>
      </w:pPr>
    </w:p>
    <w:p w14:paraId="4723EEA6" w14:textId="390D229E" w:rsidR="006A6258" w:rsidRPr="0001430E" w:rsidRDefault="006A6258" w:rsidP="0001430E">
      <w:pPr>
        <w:spacing w:after="120"/>
        <w:jc w:val="both"/>
        <w:rPr>
          <w:b/>
          <w:sz w:val="24"/>
        </w:rPr>
      </w:pPr>
      <w:r w:rsidRPr="0001430E">
        <w:rPr>
          <w:b/>
          <w:sz w:val="24"/>
        </w:rPr>
        <w:t xml:space="preserve">Таблица </w:t>
      </w:r>
      <w:r w:rsidRPr="0001430E">
        <w:rPr>
          <w:b/>
          <w:sz w:val="24"/>
        </w:rPr>
        <w:fldChar w:fldCharType="begin"/>
      </w:r>
      <w:r w:rsidRPr="0001430E">
        <w:rPr>
          <w:b/>
          <w:sz w:val="24"/>
        </w:rPr>
        <w:instrText xml:space="preserve"> SEQ Таблица \* ARABIC </w:instrText>
      </w:r>
      <w:r w:rsidRPr="0001430E">
        <w:rPr>
          <w:b/>
          <w:sz w:val="24"/>
        </w:rPr>
        <w:fldChar w:fldCharType="separate"/>
      </w:r>
      <w:r w:rsidR="007A418E">
        <w:rPr>
          <w:b/>
          <w:noProof/>
          <w:sz w:val="24"/>
        </w:rPr>
        <w:t>36</w:t>
      </w:r>
      <w:r w:rsidRPr="0001430E">
        <w:rPr>
          <w:b/>
          <w:sz w:val="24"/>
        </w:rPr>
        <w:fldChar w:fldCharType="end"/>
      </w:r>
      <w:r w:rsidRPr="0001430E">
        <w:rPr>
          <w:b/>
          <w:sz w:val="24"/>
        </w:rPr>
        <w:t xml:space="preserve"> – Индексы изменения размера вносимой гражданами платы за коммунальные услуги в среднем по субъектам РФ и предельно допустимые отклонения по отдельным муниципальным образованиям от величины указанных индексов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380"/>
        <w:gridCol w:w="3096"/>
        <w:gridCol w:w="2883"/>
      </w:tblGrid>
      <w:tr w:rsidR="0097305B" w:rsidRPr="0001430E" w14:paraId="3D609C92" w14:textId="77777777" w:rsidTr="006A6258">
        <w:tc>
          <w:tcPr>
            <w:tcW w:w="901" w:type="pct"/>
            <w:shd w:val="clear" w:color="auto" w:fill="auto"/>
            <w:vAlign w:val="center"/>
            <w:hideMark/>
          </w:tcPr>
          <w:p w14:paraId="48873457" w14:textId="77777777" w:rsidR="006A6258" w:rsidRPr="0001430E" w:rsidRDefault="006A6258" w:rsidP="0001430E">
            <w:pPr>
              <w:jc w:val="center"/>
              <w:rPr>
                <w:b/>
                <w:sz w:val="24"/>
                <w:szCs w:val="24"/>
              </w:rPr>
            </w:pPr>
            <w:r w:rsidRPr="0001430E">
              <w:rPr>
                <w:b/>
                <w:sz w:val="24"/>
                <w:szCs w:val="24"/>
              </w:rPr>
              <w:t>Субъект Российской Федерации</w:t>
            </w:r>
          </w:p>
        </w:tc>
        <w:tc>
          <w:tcPr>
            <w:tcW w:w="1167" w:type="pct"/>
            <w:vAlign w:val="center"/>
          </w:tcPr>
          <w:p w14:paraId="05EFC5E0" w14:textId="77777777" w:rsidR="006A6258" w:rsidRPr="0001430E" w:rsidRDefault="006A6258" w:rsidP="0001430E">
            <w:pPr>
              <w:jc w:val="center"/>
              <w:rPr>
                <w:b/>
                <w:sz w:val="24"/>
                <w:szCs w:val="24"/>
              </w:rPr>
            </w:pPr>
            <w:r w:rsidRPr="0001430E">
              <w:rPr>
                <w:b/>
                <w:sz w:val="24"/>
                <w:szCs w:val="24"/>
              </w:rPr>
              <w:t>Период</w:t>
            </w:r>
          </w:p>
        </w:tc>
        <w:tc>
          <w:tcPr>
            <w:tcW w:w="1518" w:type="pct"/>
            <w:shd w:val="clear" w:color="auto" w:fill="auto"/>
            <w:vAlign w:val="center"/>
            <w:hideMark/>
          </w:tcPr>
          <w:p w14:paraId="5A86D4CD" w14:textId="77777777" w:rsidR="006A6258" w:rsidRPr="0001430E" w:rsidRDefault="006A6258" w:rsidP="0001430E">
            <w:pPr>
              <w:jc w:val="center"/>
              <w:rPr>
                <w:b/>
                <w:sz w:val="24"/>
                <w:szCs w:val="24"/>
              </w:rPr>
            </w:pPr>
            <w:r w:rsidRPr="0001430E">
              <w:rPr>
                <w:b/>
                <w:sz w:val="24"/>
                <w:szCs w:val="24"/>
              </w:rPr>
              <w:t xml:space="preserve">Средний индекс по субъекту Российской Федерации, % </w:t>
            </w:r>
          </w:p>
        </w:tc>
        <w:tc>
          <w:tcPr>
            <w:tcW w:w="1414" w:type="pct"/>
            <w:vAlign w:val="center"/>
          </w:tcPr>
          <w:p w14:paraId="019E9FAF" w14:textId="77777777" w:rsidR="006A6258" w:rsidRPr="0001430E" w:rsidRDefault="006A6258" w:rsidP="0001430E">
            <w:pPr>
              <w:jc w:val="center"/>
              <w:rPr>
                <w:b/>
                <w:sz w:val="24"/>
                <w:szCs w:val="24"/>
              </w:rPr>
            </w:pPr>
            <w:r w:rsidRPr="0001430E">
              <w:rPr>
                <w:b/>
                <w:sz w:val="24"/>
                <w:szCs w:val="24"/>
              </w:rPr>
              <w:t>Предельно допустимое отклонение по отдельным муниципальным образованиям, %</w:t>
            </w:r>
          </w:p>
        </w:tc>
      </w:tr>
      <w:tr w:rsidR="0097305B" w:rsidRPr="0001430E" w14:paraId="17BE7864" w14:textId="77777777" w:rsidTr="006A6258">
        <w:tc>
          <w:tcPr>
            <w:tcW w:w="901" w:type="pct"/>
            <w:vMerge w:val="restart"/>
            <w:shd w:val="clear" w:color="auto" w:fill="auto"/>
            <w:vAlign w:val="center"/>
            <w:hideMark/>
          </w:tcPr>
          <w:p w14:paraId="3E635605" w14:textId="77777777" w:rsidR="006A6258" w:rsidRPr="0001430E" w:rsidRDefault="006A6258" w:rsidP="0001430E">
            <w:pPr>
              <w:jc w:val="center"/>
              <w:rPr>
                <w:sz w:val="24"/>
                <w:szCs w:val="24"/>
              </w:rPr>
            </w:pPr>
            <w:r w:rsidRPr="0001430E">
              <w:rPr>
                <w:sz w:val="24"/>
                <w:szCs w:val="24"/>
              </w:rPr>
              <w:t>Ханты-Мансийский автономный округ – Югра</w:t>
            </w:r>
          </w:p>
        </w:tc>
        <w:tc>
          <w:tcPr>
            <w:tcW w:w="1167" w:type="pct"/>
            <w:vAlign w:val="center"/>
          </w:tcPr>
          <w:p w14:paraId="03E7DFFA" w14:textId="77777777" w:rsidR="006A6258" w:rsidRPr="0001430E" w:rsidRDefault="006A6258" w:rsidP="0001430E">
            <w:pPr>
              <w:jc w:val="center"/>
              <w:rPr>
                <w:sz w:val="24"/>
                <w:szCs w:val="24"/>
              </w:rPr>
            </w:pPr>
            <w:r w:rsidRPr="0001430E">
              <w:rPr>
                <w:sz w:val="24"/>
                <w:szCs w:val="24"/>
              </w:rPr>
              <w:t>первое полугодие 2019 г.</w:t>
            </w:r>
          </w:p>
        </w:tc>
        <w:tc>
          <w:tcPr>
            <w:tcW w:w="1518" w:type="pct"/>
            <w:shd w:val="clear" w:color="auto" w:fill="auto"/>
            <w:vAlign w:val="center"/>
            <w:hideMark/>
          </w:tcPr>
          <w:p w14:paraId="71882B58" w14:textId="77777777" w:rsidR="006A6258" w:rsidRPr="0001430E" w:rsidRDefault="006A6258" w:rsidP="0001430E">
            <w:pPr>
              <w:jc w:val="center"/>
              <w:rPr>
                <w:sz w:val="24"/>
                <w:szCs w:val="24"/>
              </w:rPr>
            </w:pPr>
            <w:r w:rsidRPr="0001430E">
              <w:rPr>
                <w:sz w:val="24"/>
                <w:szCs w:val="24"/>
              </w:rPr>
              <w:t>1,7</w:t>
            </w:r>
          </w:p>
        </w:tc>
        <w:tc>
          <w:tcPr>
            <w:tcW w:w="1414" w:type="pct"/>
            <w:vAlign w:val="center"/>
          </w:tcPr>
          <w:p w14:paraId="0FF3D1A6" w14:textId="77777777" w:rsidR="006A6258" w:rsidRPr="0001430E" w:rsidRDefault="006A6258" w:rsidP="0001430E">
            <w:pPr>
              <w:jc w:val="center"/>
              <w:rPr>
                <w:sz w:val="24"/>
                <w:szCs w:val="24"/>
              </w:rPr>
            </w:pPr>
            <w:r w:rsidRPr="0001430E">
              <w:rPr>
                <w:sz w:val="24"/>
                <w:szCs w:val="24"/>
              </w:rPr>
              <w:t>0</w:t>
            </w:r>
          </w:p>
        </w:tc>
      </w:tr>
      <w:tr w:rsidR="0097305B" w:rsidRPr="0001430E" w14:paraId="643694DA" w14:textId="77777777" w:rsidTr="006A6258">
        <w:tc>
          <w:tcPr>
            <w:tcW w:w="901" w:type="pct"/>
            <w:vMerge/>
            <w:shd w:val="clear" w:color="auto" w:fill="auto"/>
            <w:vAlign w:val="center"/>
          </w:tcPr>
          <w:p w14:paraId="011D58D1" w14:textId="77777777" w:rsidR="006A6258" w:rsidRPr="0001430E" w:rsidRDefault="006A6258" w:rsidP="0001430E">
            <w:pPr>
              <w:jc w:val="center"/>
              <w:rPr>
                <w:sz w:val="24"/>
                <w:szCs w:val="24"/>
              </w:rPr>
            </w:pPr>
          </w:p>
        </w:tc>
        <w:tc>
          <w:tcPr>
            <w:tcW w:w="1167" w:type="pct"/>
            <w:vAlign w:val="center"/>
          </w:tcPr>
          <w:p w14:paraId="5DE4FE26" w14:textId="77777777" w:rsidR="006A6258" w:rsidRPr="0001430E" w:rsidRDefault="006A6258" w:rsidP="0001430E">
            <w:pPr>
              <w:jc w:val="center"/>
              <w:rPr>
                <w:sz w:val="24"/>
                <w:szCs w:val="24"/>
              </w:rPr>
            </w:pPr>
            <w:r w:rsidRPr="0001430E">
              <w:rPr>
                <w:sz w:val="24"/>
                <w:szCs w:val="24"/>
              </w:rPr>
              <w:t>второе полугодие 2019 г.</w:t>
            </w:r>
          </w:p>
        </w:tc>
        <w:tc>
          <w:tcPr>
            <w:tcW w:w="1518" w:type="pct"/>
            <w:shd w:val="clear" w:color="auto" w:fill="auto"/>
            <w:vAlign w:val="center"/>
          </w:tcPr>
          <w:p w14:paraId="34F6E8CC" w14:textId="77777777" w:rsidR="006A6258" w:rsidRPr="0001430E" w:rsidRDefault="006A6258" w:rsidP="0001430E">
            <w:pPr>
              <w:jc w:val="center"/>
              <w:rPr>
                <w:sz w:val="24"/>
                <w:szCs w:val="24"/>
              </w:rPr>
            </w:pPr>
            <w:r w:rsidRPr="0001430E">
              <w:rPr>
                <w:sz w:val="24"/>
                <w:szCs w:val="24"/>
              </w:rPr>
              <w:t>2</w:t>
            </w:r>
          </w:p>
        </w:tc>
        <w:tc>
          <w:tcPr>
            <w:tcW w:w="1414" w:type="pct"/>
            <w:vAlign w:val="center"/>
          </w:tcPr>
          <w:p w14:paraId="7F4DBC1D" w14:textId="77777777" w:rsidR="006A6258" w:rsidRPr="0001430E" w:rsidRDefault="006A6258" w:rsidP="0001430E">
            <w:pPr>
              <w:jc w:val="center"/>
              <w:rPr>
                <w:sz w:val="24"/>
                <w:szCs w:val="24"/>
              </w:rPr>
            </w:pPr>
            <w:r w:rsidRPr="0001430E">
              <w:rPr>
                <w:sz w:val="24"/>
                <w:szCs w:val="24"/>
              </w:rPr>
              <w:t>2</w:t>
            </w:r>
          </w:p>
        </w:tc>
      </w:tr>
      <w:tr w:rsidR="0097305B" w:rsidRPr="0001430E" w14:paraId="563E3712" w14:textId="77777777" w:rsidTr="006A6258">
        <w:tc>
          <w:tcPr>
            <w:tcW w:w="901" w:type="pct"/>
            <w:vMerge/>
            <w:shd w:val="clear" w:color="auto" w:fill="auto"/>
            <w:vAlign w:val="center"/>
          </w:tcPr>
          <w:p w14:paraId="1CF953D4" w14:textId="77777777" w:rsidR="006A6258" w:rsidRPr="0001430E" w:rsidRDefault="006A6258" w:rsidP="0001430E">
            <w:pPr>
              <w:jc w:val="center"/>
              <w:rPr>
                <w:sz w:val="24"/>
                <w:szCs w:val="24"/>
              </w:rPr>
            </w:pPr>
          </w:p>
        </w:tc>
        <w:tc>
          <w:tcPr>
            <w:tcW w:w="1167" w:type="pct"/>
            <w:vAlign w:val="center"/>
          </w:tcPr>
          <w:p w14:paraId="24119D52" w14:textId="77777777" w:rsidR="006A6258" w:rsidRPr="0001430E" w:rsidRDefault="006A6258" w:rsidP="0001430E">
            <w:pPr>
              <w:jc w:val="center"/>
              <w:rPr>
                <w:sz w:val="24"/>
                <w:szCs w:val="24"/>
              </w:rPr>
            </w:pPr>
            <w:r w:rsidRPr="0001430E">
              <w:rPr>
                <w:sz w:val="24"/>
                <w:szCs w:val="24"/>
              </w:rPr>
              <w:t>на 2020 - 2023 гг.</w:t>
            </w:r>
          </w:p>
        </w:tc>
        <w:tc>
          <w:tcPr>
            <w:tcW w:w="1518" w:type="pct"/>
            <w:shd w:val="clear" w:color="auto" w:fill="auto"/>
            <w:vAlign w:val="center"/>
          </w:tcPr>
          <w:p w14:paraId="52CD1A32" w14:textId="77777777" w:rsidR="006A6258" w:rsidRPr="0001430E" w:rsidRDefault="006A6258" w:rsidP="0001430E">
            <w:pPr>
              <w:pStyle w:val="ConsPlusNormal"/>
              <w:ind w:firstLine="0"/>
              <w:jc w:val="center"/>
              <w:rPr>
                <w:rFonts w:ascii="Times New Roman" w:hAnsi="Times New Roman" w:cs="Times New Roman"/>
                <w:sz w:val="24"/>
              </w:rPr>
            </w:pPr>
            <w:r w:rsidRPr="0001430E">
              <w:rPr>
                <w:rFonts w:ascii="Times New Roman" w:hAnsi="Times New Roman" w:cs="Times New Roman"/>
                <w:sz w:val="24"/>
              </w:rPr>
              <w:t>определяется по формуле:</w:t>
            </w:r>
          </w:p>
          <w:p w14:paraId="2172CDFA" w14:textId="77777777" w:rsidR="006A6258" w:rsidRPr="0001430E" w:rsidRDefault="006A6258" w:rsidP="0001430E">
            <w:pPr>
              <w:pStyle w:val="ConsPlusNormal"/>
              <w:ind w:firstLine="0"/>
              <w:jc w:val="center"/>
              <w:rPr>
                <w:rFonts w:ascii="Times New Roman" w:hAnsi="Times New Roman" w:cs="Times New Roman"/>
                <w:sz w:val="24"/>
              </w:rPr>
            </w:pPr>
            <w:r w:rsidRPr="0001430E">
              <w:rPr>
                <w:rFonts w:ascii="Times New Roman" w:hAnsi="Times New Roman" w:cs="Times New Roman"/>
                <w:noProof/>
                <w:position w:val="-11"/>
              </w:rPr>
              <w:drawing>
                <wp:inline distT="0" distB="0" distL="0" distR="0" wp14:anchorId="1F294EA1" wp14:editId="0EBA3608">
                  <wp:extent cx="1828800" cy="282575"/>
                  <wp:effectExtent l="0" t="0" r="0" b="3175"/>
                  <wp:docPr id="4" name="Рисунок 4" descr="base_2_311371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2_311371_32768"/>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282575"/>
                          </a:xfrm>
                          <a:prstGeom prst="rect">
                            <a:avLst/>
                          </a:prstGeom>
                          <a:noFill/>
                          <a:ln>
                            <a:noFill/>
                          </a:ln>
                        </pic:spPr>
                      </pic:pic>
                    </a:graphicData>
                  </a:graphic>
                </wp:inline>
              </w:drawing>
            </w:r>
          </w:p>
          <w:p w14:paraId="4C54B32E" w14:textId="77777777" w:rsidR="006A6258" w:rsidRPr="0001430E" w:rsidRDefault="006A6258" w:rsidP="0001430E">
            <w:pPr>
              <w:pStyle w:val="ConsPlusNormal"/>
              <w:ind w:firstLine="0"/>
              <w:jc w:val="center"/>
              <w:rPr>
                <w:rFonts w:ascii="Times New Roman" w:hAnsi="Times New Roman" w:cs="Times New Roman"/>
                <w:sz w:val="24"/>
              </w:rPr>
            </w:pPr>
            <w:r w:rsidRPr="0001430E">
              <w:rPr>
                <w:rFonts w:ascii="Times New Roman" w:hAnsi="Times New Roman" w:cs="Times New Roman"/>
                <w:sz w:val="24"/>
              </w:rPr>
              <w:t>где L принимается равным следующим значениям:</w:t>
            </w:r>
          </w:p>
          <w:p w14:paraId="686AD0DD" w14:textId="77777777" w:rsidR="006A6258" w:rsidRPr="0001430E" w:rsidRDefault="006A6258" w:rsidP="0001430E">
            <w:pPr>
              <w:pStyle w:val="ConsPlusNormal"/>
              <w:ind w:firstLine="0"/>
              <w:jc w:val="center"/>
              <w:rPr>
                <w:rFonts w:ascii="Times New Roman" w:hAnsi="Times New Roman" w:cs="Times New Roman"/>
                <w:sz w:val="24"/>
                <w:szCs w:val="24"/>
              </w:rPr>
            </w:pPr>
            <w:r w:rsidRPr="0001430E">
              <w:rPr>
                <w:rFonts w:ascii="Times New Roman" w:hAnsi="Times New Roman" w:cs="Times New Roman"/>
                <w:sz w:val="24"/>
              </w:rPr>
              <w:t>-0,4</w:t>
            </w:r>
          </w:p>
        </w:tc>
        <w:tc>
          <w:tcPr>
            <w:tcW w:w="1414" w:type="pct"/>
            <w:vAlign w:val="center"/>
          </w:tcPr>
          <w:p w14:paraId="64DB905D" w14:textId="77777777" w:rsidR="006A6258" w:rsidRPr="0001430E" w:rsidRDefault="006A6258" w:rsidP="0001430E">
            <w:pPr>
              <w:jc w:val="center"/>
              <w:rPr>
                <w:sz w:val="24"/>
                <w:szCs w:val="24"/>
              </w:rPr>
            </w:pPr>
            <w:r w:rsidRPr="0001430E">
              <w:rPr>
                <w:sz w:val="24"/>
                <w:szCs w:val="24"/>
              </w:rPr>
              <w:t>2</w:t>
            </w:r>
          </w:p>
        </w:tc>
      </w:tr>
    </w:tbl>
    <w:p w14:paraId="2BD38DF9" w14:textId="77777777" w:rsidR="006A6258" w:rsidRPr="0001430E" w:rsidRDefault="006A6258" w:rsidP="0001430E">
      <w:pPr>
        <w:tabs>
          <w:tab w:val="left" w:pos="1134"/>
        </w:tabs>
        <w:autoSpaceDE w:val="0"/>
        <w:autoSpaceDN w:val="0"/>
        <w:adjustRightInd w:val="0"/>
        <w:jc w:val="both"/>
        <w:rPr>
          <w:sz w:val="24"/>
          <w:szCs w:val="24"/>
        </w:rPr>
      </w:pPr>
      <w:r w:rsidRPr="0001430E">
        <w:rPr>
          <w:sz w:val="24"/>
          <w:szCs w:val="24"/>
        </w:rPr>
        <w:t xml:space="preserve">Источник: </w:t>
      </w:r>
    </w:p>
    <w:p w14:paraId="6DFA5A87" w14:textId="77777777" w:rsidR="006A6258" w:rsidRPr="0001430E" w:rsidRDefault="006A6258" w:rsidP="0001430E">
      <w:pPr>
        <w:tabs>
          <w:tab w:val="left" w:pos="1134"/>
        </w:tabs>
        <w:autoSpaceDE w:val="0"/>
        <w:autoSpaceDN w:val="0"/>
        <w:adjustRightInd w:val="0"/>
        <w:jc w:val="both"/>
        <w:rPr>
          <w:sz w:val="24"/>
          <w:szCs w:val="24"/>
        </w:rPr>
      </w:pPr>
      <w:r w:rsidRPr="0001430E">
        <w:rPr>
          <w:sz w:val="24"/>
          <w:szCs w:val="24"/>
        </w:rPr>
        <w:t xml:space="preserve">1. Распоряжение Правительства РФ от 15.11.2018 № 2490-р «Об индексах изменения размера вносимой гражданами платы за коммунальные услуги в среднем по субъектам РФ и предельно допустимые отклонения по отдельным муниципальным образованиям от величины указанных индексов на 2019 – 2023 гг.». </w:t>
      </w:r>
    </w:p>
    <w:p w14:paraId="386FDB6A" w14:textId="77777777" w:rsidR="006A6258" w:rsidRPr="0001430E" w:rsidRDefault="006A6258" w:rsidP="0001430E">
      <w:pPr>
        <w:pStyle w:val="afff1"/>
        <w:keepNext/>
        <w:tabs>
          <w:tab w:val="left" w:pos="1418"/>
        </w:tabs>
        <w:spacing w:before="0" w:beforeAutospacing="0" w:after="0" w:afterAutospacing="0"/>
        <w:ind w:left="720"/>
        <w:jc w:val="both"/>
        <w:rPr>
          <w:sz w:val="28"/>
          <w:szCs w:val="26"/>
        </w:rPr>
      </w:pPr>
    </w:p>
    <w:p w14:paraId="36413A6A" w14:textId="77777777" w:rsidR="006A6258" w:rsidRPr="0001430E" w:rsidRDefault="006A6258" w:rsidP="0001430E">
      <w:pPr>
        <w:ind w:firstLine="709"/>
        <w:jc w:val="both"/>
        <w:rPr>
          <w:sz w:val="28"/>
          <w:szCs w:val="26"/>
          <w:lang w:val="x-none" w:eastAsia="x-none"/>
        </w:rPr>
      </w:pPr>
      <w:r w:rsidRPr="0001430E">
        <w:rPr>
          <w:sz w:val="28"/>
          <w:szCs w:val="26"/>
          <w:lang w:val="x-none" w:eastAsia="x-none"/>
        </w:rPr>
        <w:t xml:space="preserve">В соответствии со </w:t>
      </w:r>
      <w:r w:rsidRPr="0001430E">
        <w:rPr>
          <w:sz w:val="28"/>
          <w:szCs w:val="26"/>
        </w:rPr>
        <w:t>ст. 157.1</w:t>
      </w:r>
      <w:r w:rsidRPr="0001430E">
        <w:rPr>
          <w:sz w:val="28"/>
          <w:szCs w:val="26"/>
          <w:lang w:val="x-none" w:eastAsia="x-none"/>
        </w:rPr>
        <w:t xml:space="preserve"> Жилищного кодекса</w:t>
      </w:r>
      <w:r w:rsidR="00E81261" w:rsidRPr="0001430E">
        <w:rPr>
          <w:sz w:val="28"/>
          <w:szCs w:val="26"/>
          <w:lang w:eastAsia="x-none"/>
        </w:rPr>
        <w:t>,</w:t>
      </w:r>
      <w:r w:rsidRPr="0001430E">
        <w:rPr>
          <w:sz w:val="28"/>
          <w:szCs w:val="26"/>
          <w:lang w:val="x-none" w:eastAsia="x-none"/>
        </w:rPr>
        <w:t xml:space="preserve"> на основании индексов изменения размера вносимой гражданами платы за коммунальные услуги в среднем по субъекту РФ (</w:t>
      </w:r>
      <w:r w:rsidRPr="0001430E">
        <w:rPr>
          <w:sz w:val="28"/>
          <w:szCs w:val="26"/>
          <w:lang w:eastAsia="x-none"/>
        </w:rPr>
        <w:t>ХМАО – Югра</w:t>
      </w:r>
      <w:r w:rsidRPr="0001430E">
        <w:rPr>
          <w:sz w:val="28"/>
          <w:szCs w:val="26"/>
          <w:lang w:val="x-none" w:eastAsia="x-none"/>
        </w:rPr>
        <w:t>)</w:t>
      </w:r>
      <w:r w:rsidR="00E81261" w:rsidRPr="0001430E">
        <w:rPr>
          <w:sz w:val="28"/>
          <w:szCs w:val="26"/>
          <w:lang w:eastAsia="x-none"/>
        </w:rPr>
        <w:t>,</w:t>
      </w:r>
      <w:r w:rsidRPr="0001430E">
        <w:rPr>
          <w:sz w:val="28"/>
          <w:szCs w:val="26"/>
          <w:lang w:val="x-none" w:eastAsia="x-none"/>
        </w:rPr>
        <w:t xml:space="preserve"> постановлением губернатора </w:t>
      </w:r>
      <w:r w:rsidRPr="0001430E">
        <w:rPr>
          <w:sz w:val="28"/>
          <w:szCs w:val="26"/>
          <w:lang w:eastAsia="x-none"/>
        </w:rPr>
        <w:t>ХМАО – Югры</w:t>
      </w:r>
      <w:r w:rsidRPr="0001430E">
        <w:rPr>
          <w:sz w:val="28"/>
          <w:szCs w:val="26"/>
          <w:lang w:val="x-none" w:eastAsia="x-none"/>
        </w:rPr>
        <w:t xml:space="preserve"> от </w:t>
      </w:r>
      <w:r w:rsidRPr="0001430E">
        <w:rPr>
          <w:sz w:val="28"/>
          <w:szCs w:val="26"/>
          <w:lang w:eastAsia="x-none"/>
        </w:rPr>
        <w:t>14.12.2018</w:t>
      </w:r>
      <w:r w:rsidRPr="0001430E">
        <w:rPr>
          <w:sz w:val="28"/>
          <w:szCs w:val="26"/>
          <w:lang w:val="x-none" w:eastAsia="x-none"/>
        </w:rPr>
        <w:t xml:space="preserve"> № </w:t>
      </w:r>
      <w:r w:rsidRPr="0001430E">
        <w:rPr>
          <w:sz w:val="28"/>
          <w:szCs w:val="26"/>
          <w:lang w:eastAsia="x-none"/>
        </w:rPr>
        <w:t>127</w:t>
      </w:r>
      <w:r w:rsidRPr="0001430E">
        <w:rPr>
          <w:sz w:val="28"/>
          <w:szCs w:val="26"/>
          <w:lang w:val="x-none" w:eastAsia="x-none"/>
        </w:rPr>
        <w:t xml:space="preserve"> «О предельных (максимальных) индексах изменения размера вносимой гражданами платы за коммунальные услуги в муниципальных образованиях </w:t>
      </w:r>
      <w:r w:rsidRPr="0001430E">
        <w:rPr>
          <w:sz w:val="28"/>
          <w:szCs w:val="26"/>
          <w:lang w:eastAsia="x-none"/>
        </w:rPr>
        <w:t>ХМАО</w:t>
      </w:r>
      <w:r w:rsidRPr="0001430E">
        <w:rPr>
          <w:sz w:val="28"/>
          <w:szCs w:val="26"/>
          <w:lang w:val="x-none" w:eastAsia="x-none"/>
        </w:rPr>
        <w:t xml:space="preserve"> – Югры на 2019 – 2023 г</w:t>
      </w:r>
      <w:r w:rsidRPr="0001430E">
        <w:rPr>
          <w:sz w:val="28"/>
          <w:szCs w:val="26"/>
          <w:lang w:eastAsia="x-none"/>
        </w:rPr>
        <w:t xml:space="preserve">г.» </w:t>
      </w:r>
      <w:r w:rsidRPr="0001430E">
        <w:rPr>
          <w:sz w:val="28"/>
          <w:szCs w:val="26"/>
          <w:lang w:val="x-none" w:eastAsia="x-none"/>
        </w:rPr>
        <w:t xml:space="preserve">утверждены предельные (максимальные) индексы изменения размера вносимой гражданами платы за коммунальные услуги в муниципальных образованиях </w:t>
      </w:r>
      <w:r w:rsidRPr="0001430E">
        <w:rPr>
          <w:sz w:val="28"/>
          <w:szCs w:val="26"/>
          <w:lang w:eastAsia="x-none"/>
        </w:rPr>
        <w:t xml:space="preserve">ХМАО – Югры </w:t>
      </w:r>
      <w:r w:rsidRPr="0001430E">
        <w:rPr>
          <w:sz w:val="28"/>
          <w:szCs w:val="26"/>
          <w:lang w:val="x-none" w:eastAsia="x-none"/>
        </w:rPr>
        <w:t xml:space="preserve">на период </w:t>
      </w:r>
      <w:r w:rsidRPr="0001430E">
        <w:rPr>
          <w:sz w:val="28"/>
          <w:szCs w:val="26"/>
          <w:lang w:eastAsia="x-none"/>
        </w:rPr>
        <w:t>2019 –</w:t>
      </w:r>
      <w:r w:rsidRPr="0001430E">
        <w:rPr>
          <w:sz w:val="28"/>
          <w:szCs w:val="26"/>
          <w:lang w:val="x-none" w:eastAsia="x-none"/>
        </w:rPr>
        <w:t xml:space="preserve"> 20</w:t>
      </w:r>
      <w:r w:rsidRPr="0001430E">
        <w:rPr>
          <w:sz w:val="28"/>
          <w:szCs w:val="26"/>
          <w:lang w:eastAsia="x-none"/>
        </w:rPr>
        <w:t>23 г</w:t>
      </w:r>
      <w:r w:rsidRPr="0001430E">
        <w:rPr>
          <w:sz w:val="28"/>
          <w:szCs w:val="26"/>
          <w:lang w:val="x-none" w:eastAsia="x-none"/>
        </w:rPr>
        <w:t xml:space="preserve">г. (табл. </w:t>
      </w:r>
      <w:r w:rsidR="00A97115" w:rsidRPr="0001430E">
        <w:rPr>
          <w:sz w:val="28"/>
          <w:szCs w:val="26"/>
          <w:lang w:eastAsia="x-none"/>
        </w:rPr>
        <w:t>37</w:t>
      </w:r>
      <w:r w:rsidRPr="0001430E">
        <w:rPr>
          <w:sz w:val="28"/>
          <w:szCs w:val="26"/>
          <w:lang w:val="x-none" w:eastAsia="x-none"/>
        </w:rPr>
        <w:t xml:space="preserve">). </w:t>
      </w:r>
    </w:p>
    <w:p w14:paraId="7F6AC43A" w14:textId="4B4878CC" w:rsidR="006A6258" w:rsidRPr="0001430E" w:rsidRDefault="006A6258" w:rsidP="0001430E">
      <w:pPr>
        <w:spacing w:after="120"/>
        <w:jc w:val="both"/>
        <w:rPr>
          <w:b/>
          <w:sz w:val="24"/>
        </w:rPr>
      </w:pPr>
      <w:r w:rsidRPr="0001430E">
        <w:rPr>
          <w:b/>
          <w:sz w:val="24"/>
        </w:rPr>
        <w:t xml:space="preserve">Таблица </w:t>
      </w:r>
      <w:r w:rsidRPr="0001430E">
        <w:rPr>
          <w:b/>
          <w:sz w:val="24"/>
        </w:rPr>
        <w:fldChar w:fldCharType="begin"/>
      </w:r>
      <w:r w:rsidRPr="0001430E">
        <w:rPr>
          <w:b/>
          <w:sz w:val="24"/>
        </w:rPr>
        <w:instrText xml:space="preserve"> SEQ Таблица \* ARABIC </w:instrText>
      </w:r>
      <w:r w:rsidRPr="0001430E">
        <w:rPr>
          <w:b/>
          <w:sz w:val="24"/>
        </w:rPr>
        <w:fldChar w:fldCharType="separate"/>
      </w:r>
      <w:r w:rsidR="007A418E">
        <w:rPr>
          <w:b/>
          <w:noProof/>
          <w:sz w:val="24"/>
        </w:rPr>
        <w:t>37</w:t>
      </w:r>
      <w:r w:rsidRPr="0001430E">
        <w:rPr>
          <w:b/>
          <w:sz w:val="24"/>
        </w:rPr>
        <w:fldChar w:fldCharType="end"/>
      </w:r>
      <w:r w:rsidRPr="0001430E">
        <w:rPr>
          <w:b/>
          <w:sz w:val="24"/>
        </w:rPr>
        <w:t xml:space="preserve"> – Предельные (максимальные) индексы изменения размера вносимой гражданами платы за коммунальные услуги в городе Сургуте на 2019 – 2023 гг.</w:t>
      </w:r>
    </w:p>
    <w:tbl>
      <w:tblPr>
        <w:tblStyle w:val="afd"/>
        <w:tblW w:w="5000" w:type="pct"/>
        <w:tblLook w:val="04A0" w:firstRow="1" w:lastRow="0" w:firstColumn="1" w:lastColumn="0" w:noHBand="0" w:noVBand="1"/>
      </w:tblPr>
      <w:tblGrid>
        <w:gridCol w:w="2003"/>
        <w:gridCol w:w="1776"/>
        <w:gridCol w:w="2029"/>
        <w:gridCol w:w="4388"/>
      </w:tblGrid>
      <w:tr w:rsidR="0097305B" w:rsidRPr="0001430E" w14:paraId="71A3613B" w14:textId="77777777" w:rsidTr="006A6258">
        <w:trPr>
          <w:tblHeader/>
        </w:trPr>
        <w:tc>
          <w:tcPr>
            <w:tcW w:w="982" w:type="pct"/>
            <w:tcBorders>
              <w:top w:val="single" w:sz="4" w:space="0" w:color="auto"/>
              <w:left w:val="single" w:sz="4" w:space="0" w:color="auto"/>
              <w:bottom w:val="single" w:sz="4" w:space="0" w:color="auto"/>
              <w:right w:val="single" w:sz="4" w:space="0" w:color="auto"/>
            </w:tcBorders>
            <w:vAlign w:val="center"/>
            <w:hideMark/>
          </w:tcPr>
          <w:p w14:paraId="3DF6EF77" w14:textId="77777777" w:rsidR="006A6258" w:rsidRPr="0001430E" w:rsidRDefault="006A6258" w:rsidP="0001430E">
            <w:pPr>
              <w:jc w:val="center"/>
              <w:rPr>
                <w:b/>
                <w:sz w:val="24"/>
                <w:szCs w:val="24"/>
              </w:rPr>
            </w:pPr>
            <w:r w:rsidRPr="0001430E">
              <w:rPr>
                <w:b/>
                <w:sz w:val="24"/>
                <w:szCs w:val="24"/>
              </w:rPr>
              <w:t>Муниципальное образование</w:t>
            </w:r>
          </w:p>
        </w:tc>
        <w:tc>
          <w:tcPr>
            <w:tcW w:w="871" w:type="pct"/>
            <w:tcBorders>
              <w:top w:val="single" w:sz="4" w:space="0" w:color="auto"/>
              <w:left w:val="single" w:sz="4" w:space="0" w:color="auto"/>
              <w:bottom w:val="single" w:sz="4" w:space="0" w:color="auto"/>
              <w:right w:val="single" w:sz="4" w:space="0" w:color="auto"/>
            </w:tcBorders>
            <w:vAlign w:val="center"/>
            <w:hideMark/>
          </w:tcPr>
          <w:p w14:paraId="454D6E97" w14:textId="77777777" w:rsidR="006A6258" w:rsidRPr="0001430E" w:rsidRDefault="006A6258" w:rsidP="0001430E">
            <w:pPr>
              <w:jc w:val="center"/>
              <w:rPr>
                <w:b/>
                <w:sz w:val="24"/>
                <w:szCs w:val="24"/>
              </w:rPr>
            </w:pPr>
            <w:r w:rsidRPr="0001430E">
              <w:rPr>
                <w:b/>
                <w:sz w:val="24"/>
                <w:szCs w:val="24"/>
              </w:rPr>
              <w:t>Год</w:t>
            </w:r>
          </w:p>
        </w:tc>
        <w:tc>
          <w:tcPr>
            <w:tcW w:w="995" w:type="pct"/>
            <w:tcBorders>
              <w:top w:val="single" w:sz="4" w:space="0" w:color="auto"/>
              <w:left w:val="single" w:sz="4" w:space="0" w:color="auto"/>
              <w:bottom w:val="single" w:sz="4" w:space="0" w:color="auto"/>
              <w:right w:val="single" w:sz="4" w:space="0" w:color="auto"/>
            </w:tcBorders>
            <w:vAlign w:val="center"/>
          </w:tcPr>
          <w:p w14:paraId="46985FD6" w14:textId="77777777" w:rsidR="006A6258" w:rsidRPr="0001430E" w:rsidRDefault="006A6258" w:rsidP="0001430E">
            <w:pPr>
              <w:jc w:val="center"/>
              <w:rPr>
                <w:b/>
                <w:sz w:val="24"/>
                <w:szCs w:val="24"/>
              </w:rPr>
            </w:pPr>
            <w:r w:rsidRPr="0001430E">
              <w:rPr>
                <w:b/>
                <w:sz w:val="24"/>
                <w:szCs w:val="24"/>
              </w:rPr>
              <w:t>Период года</w:t>
            </w:r>
          </w:p>
        </w:tc>
        <w:tc>
          <w:tcPr>
            <w:tcW w:w="2152" w:type="pct"/>
            <w:tcBorders>
              <w:top w:val="single" w:sz="4" w:space="0" w:color="auto"/>
              <w:left w:val="single" w:sz="4" w:space="0" w:color="auto"/>
              <w:bottom w:val="single" w:sz="4" w:space="0" w:color="auto"/>
              <w:right w:val="single" w:sz="4" w:space="0" w:color="auto"/>
            </w:tcBorders>
            <w:vAlign w:val="center"/>
            <w:hideMark/>
          </w:tcPr>
          <w:p w14:paraId="5EA16B6F" w14:textId="77777777" w:rsidR="006A6258" w:rsidRPr="0001430E" w:rsidRDefault="006A6258" w:rsidP="0001430E">
            <w:pPr>
              <w:jc w:val="center"/>
              <w:rPr>
                <w:b/>
                <w:sz w:val="24"/>
                <w:szCs w:val="24"/>
              </w:rPr>
            </w:pPr>
            <w:r w:rsidRPr="0001430E">
              <w:rPr>
                <w:b/>
                <w:sz w:val="24"/>
                <w:szCs w:val="24"/>
              </w:rPr>
              <w:t>Предельные (максимальные) индексы изменения размера вносимой гражданами платы за коммунальные услуги, %</w:t>
            </w:r>
          </w:p>
        </w:tc>
      </w:tr>
      <w:tr w:rsidR="0097305B" w:rsidRPr="0001430E" w14:paraId="14BDAE84" w14:textId="77777777" w:rsidTr="006A6258">
        <w:tc>
          <w:tcPr>
            <w:tcW w:w="982" w:type="pct"/>
            <w:vMerge w:val="restart"/>
            <w:tcBorders>
              <w:top w:val="single" w:sz="4" w:space="0" w:color="auto"/>
              <w:left w:val="single" w:sz="4" w:space="0" w:color="auto"/>
              <w:bottom w:val="single" w:sz="4" w:space="0" w:color="auto"/>
              <w:right w:val="single" w:sz="4" w:space="0" w:color="auto"/>
            </w:tcBorders>
            <w:vAlign w:val="center"/>
            <w:hideMark/>
          </w:tcPr>
          <w:p w14:paraId="23D60175" w14:textId="77777777" w:rsidR="006A6258" w:rsidRPr="0001430E" w:rsidRDefault="006A6258" w:rsidP="0001430E">
            <w:pPr>
              <w:jc w:val="center"/>
              <w:rPr>
                <w:sz w:val="24"/>
                <w:szCs w:val="24"/>
              </w:rPr>
            </w:pPr>
            <w:r w:rsidRPr="0001430E">
              <w:rPr>
                <w:sz w:val="24"/>
                <w:szCs w:val="24"/>
              </w:rPr>
              <w:t>город Сургут</w:t>
            </w:r>
          </w:p>
        </w:tc>
        <w:tc>
          <w:tcPr>
            <w:tcW w:w="871" w:type="pct"/>
            <w:vMerge w:val="restart"/>
            <w:tcBorders>
              <w:top w:val="single" w:sz="4" w:space="0" w:color="auto"/>
              <w:left w:val="single" w:sz="4" w:space="0" w:color="auto"/>
              <w:right w:val="single" w:sz="4" w:space="0" w:color="auto"/>
            </w:tcBorders>
            <w:vAlign w:val="center"/>
            <w:hideMark/>
          </w:tcPr>
          <w:p w14:paraId="6402A411" w14:textId="77777777" w:rsidR="006A6258" w:rsidRPr="0001430E" w:rsidRDefault="006A6258" w:rsidP="0001430E">
            <w:pPr>
              <w:jc w:val="center"/>
              <w:rPr>
                <w:sz w:val="24"/>
                <w:szCs w:val="24"/>
              </w:rPr>
            </w:pPr>
            <w:r w:rsidRPr="0001430E">
              <w:rPr>
                <w:sz w:val="24"/>
                <w:szCs w:val="24"/>
              </w:rPr>
              <w:t>2019</w:t>
            </w:r>
          </w:p>
        </w:tc>
        <w:tc>
          <w:tcPr>
            <w:tcW w:w="995" w:type="pct"/>
            <w:tcBorders>
              <w:top w:val="single" w:sz="4" w:space="0" w:color="auto"/>
              <w:left w:val="single" w:sz="4" w:space="0" w:color="auto"/>
              <w:bottom w:val="single" w:sz="4" w:space="0" w:color="auto"/>
              <w:right w:val="single" w:sz="4" w:space="0" w:color="auto"/>
            </w:tcBorders>
            <w:vAlign w:val="center"/>
          </w:tcPr>
          <w:p w14:paraId="545D13B7" w14:textId="77777777" w:rsidR="006A6258" w:rsidRPr="0001430E" w:rsidRDefault="006A6258" w:rsidP="0001430E">
            <w:pPr>
              <w:jc w:val="center"/>
              <w:rPr>
                <w:sz w:val="24"/>
                <w:szCs w:val="24"/>
              </w:rPr>
            </w:pPr>
            <w:r w:rsidRPr="0001430E">
              <w:rPr>
                <w:sz w:val="24"/>
                <w:szCs w:val="24"/>
              </w:rPr>
              <w:t>01.01 – 30.06</w:t>
            </w:r>
          </w:p>
        </w:tc>
        <w:tc>
          <w:tcPr>
            <w:tcW w:w="2152" w:type="pct"/>
            <w:tcBorders>
              <w:top w:val="single" w:sz="4" w:space="0" w:color="auto"/>
              <w:left w:val="single" w:sz="4" w:space="0" w:color="auto"/>
              <w:bottom w:val="single" w:sz="4" w:space="0" w:color="auto"/>
              <w:right w:val="single" w:sz="4" w:space="0" w:color="auto"/>
            </w:tcBorders>
            <w:vAlign w:val="center"/>
            <w:hideMark/>
          </w:tcPr>
          <w:p w14:paraId="11CA30C5" w14:textId="77777777" w:rsidR="006A6258" w:rsidRPr="0001430E" w:rsidRDefault="006A6258" w:rsidP="0001430E">
            <w:pPr>
              <w:jc w:val="center"/>
              <w:rPr>
                <w:sz w:val="24"/>
                <w:szCs w:val="24"/>
              </w:rPr>
            </w:pPr>
            <w:r w:rsidRPr="0001430E">
              <w:rPr>
                <w:sz w:val="24"/>
                <w:szCs w:val="24"/>
              </w:rPr>
              <w:t>1,7</w:t>
            </w:r>
          </w:p>
        </w:tc>
      </w:tr>
      <w:tr w:rsidR="0097305B" w:rsidRPr="0001430E" w14:paraId="2EBB7C3B" w14:textId="77777777" w:rsidTr="006A6258">
        <w:tc>
          <w:tcPr>
            <w:tcW w:w="982" w:type="pct"/>
            <w:vMerge/>
            <w:tcBorders>
              <w:top w:val="single" w:sz="4" w:space="0" w:color="auto"/>
              <w:left w:val="single" w:sz="4" w:space="0" w:color="auto"/>
              <w:bottom w:val="single" w:sz="4" w:space="0" w:color="auto"/>
              <w:right w:val="single" w:sz="4" w:space="0" w:color="auto"/>
            </w:tcBorders>
            <w:vAlign w:val="center"/>
            <w:hideMark/>
          </w:tcPr>
          <w:p w14:paraId="4BDCB33A" w14:textId="77777777" w:rsidR="006A6258" w:rsidRPr="0001430E" w:rsidRDefault="006A6258" w:rsidP="0001430E">
            <w:pPr>
              <w:rPr>
                <w:sz w:val="24"/>
                <w:szCs w:val="24"/>
              </w:rPr>
            </w:pPr>
          </w:p>
        </w:tc>
        <w:tc>
          <w:tcPr>
            <w:tcW w:w="871" w:type="pct"/>
            <w:vMerge/>
            <w:tcBorders>
              <w:left w:val="single" w:sz="4" w:space="0" w:color="auto"/>
              <w:bottom w:val="single" w:sz="4" w:space="0" w:color="auto"/>
              <w:right w:val="single" w:sz="4" w:space="0" w:color="auto"/>
            </w:tcBorders>
            <w:vAlign w:val="center"/>
            <w:hideMark/>
          </w:tcPr>
          <w:p w14:paraId="6CD49787" w14:textId="77777777" w:rsidR="006A6258" w:rsidRPr="0001430E" w:rsidRDefault="006A6258" w:rsidP="0001430E">
            <w:pPr>
              <w:jc w:val="center"/>
              <w:rPr>
                <w:sz w:val="24"/>
                <w:szCs w:val="24"/>
              </w:rPr>
            </w:pPr>
          </w:p>
        </w:tc>
        <w:tc>
          <w:tcPr>
            <w:tcW w:w="995" w:type="pct"/>
            <w:tcBorders>
              <w:top w:val="single" w:sz="4" w:space="0" w:color="auto"/>
              <w:left w:val="single" w:sz="4" w:space="0" w:color="auto"/>
              <w:bottom w:val="single" w:sz="4" w:space="0" w:color="auto"/>
              <w:right w:val="single" w:sz="4" w:space="0" w:color="auto"/>
            </w:tcBorders>
            <w:vAlign w:val="center"/>
          </w:tcPr>
          <w:p w14:paraId="32C5FF9E" w14:textId="77777777" w:rsidR="006A6258" w:rsidRPr="0001430E" w:rsidRDefault="006A6258" w:rsidP="0001430E">
            <w:pPr>
              <w:jc w:val="center"/>
              <w:rPr>
                <w:sz w:val="24"/>
                <w:szCs w:val="24"/>
              </w:rPr>
            </w:pPr>
            <w:r w:rsidRPr="0001430E">
              <w:rPr>
                <w:sz w:val="24"/>
                <w:szCs w:val="24"/>
              </w:rPr>
              <w:t>01.07 – 31.12</w:t>
            </w:r>
          </w:p>
        </w:tc>
        <w:tc>
          <w:tcPr>
            <w:tcW w:w="2152" w:type="pct"/>
            <w:tcBorders>
              <w:top w:val="single" w:sz="4" w:space="0" w:color="auto"/>
              <w:left w:val="single" w:sz="4" w:space="0" w:color="auto"/>
              <w:bottom w:val="single" w:sz="4" w:space="0" w:color="auto"/>
              <w:right w:val="single" w:sz="4" w:space="0" w:color="auto"/>
            </w:tcBorders>
            <w:vAlign w:val="center"/>
            <w:hideMark/>
          </w:tcPr>
          <w:p w14:paraId="70EC27B0" w14:textId="77777777" w:rsidR="006A6258" w:rsidRPr="0001430E" w:rsidRDefault="006A6258" w:rsidP="0001430E">
            <w:pPr>
              <w:jc w:val="center"/>
              <w:rPr>
                <w:sz w:val="24"/>
                <w:szCs w:val="24"/>
              </w:rPr>
            </w:pPr>
            <w:r w:rsidRPr="0001430E">
              <w:rPr>
                <w:sz w:val="24"/>
                <w:szCs w:val="24"/>
              </w:rPr>
              <w:t>2</w:t>
            </w:r>
          </w:p>
        </w:tc>
      </w:tr>
      <w:tr w:rsidR="0097305B" w:rsidRPr="0001430E" w14:paraId="4A2432F3" w14:textId="77777777" w:rsidTr="006A6258">
        <w:tc>
          <w:tcPr>
            <w:tcW w:w="982" w:type="pct"/>
            <w:vMerge/>
            <w:tcBorders>
              <w:top w:val="single" w:sz="4" w:space="0" w:color="auto"/>
              <w:left w:val="single" w:sz="4" w:space="0" w:color="auto"/>
              <w:bottom w:val="single" w:sz="4" w:space="0" w:color="auto"/>
              <w:right w:val="single" w:sz="4" w:space="0" w:color="auto"/>
            </w:tcBorders>
            <w:vAlign w:val="center"/>
            <w:hideMark/>
          </w:tcPr>
          <w:p w14:paraId="6999AF7C" w14:textId="77777777" w:rsidR="006A6258" w:rsidRPr="0001430E" w:rsidRDefault="006A6258" w:rsidP="0001430E">
            <w:pPr>
              <w:rPr>
                <w:sz w:val="24"/>
                <w:szCs w:val="24"/>
              </w:rPr>
            </w:pPr>
          </w:p>
        </w:tc>
        <w:tc>
          <w:tcPr>
            <w:tcW w:w="871" w:type="pct"/>
            <w:vMerge w:val="restart"/>
            <w:tcBorders>
              <w:top w:val="single" w:sz="4" w:space="0" w:color="auto"/>
              <w:left w:val="single" w:sz="4" w:space="0" w:color="auto"/>
              <w:right w:val="single" w:sz="4" w:space="0" w:color="auto"/>
            </w:tcBorders>
            <w:vAlign w:val="center"/>
            <w:hideMark/>
          </w:tcPr>
          <w:p w14:paraId="47EE0FE6" w14:textId="77777777" w:rsidR="006A6258" w:rsidRPr="0001430E" w:rsidRDefault="006A6258" w:rsidP="0001430E">
            <w:pPr>
              <w:jc w:val="center"/>
              <w:rPr>
                <w:sz w:val="24"/>
                <w:szCs w:val="24"/>
              </w:rPr>
            </w:pPr>
            <w:r w:rsidRPr="0001430E">
              <w:rPr>
                <w:sz w:val="24"/>
                <w:szCs w:val="24"/>
              </w:rPr>
              <w:t>2020 – 2023</w:t>
            </w:r>
          </w:p>
        </w:tc>
        <w:tc>
          <w:tcPr>
            <w:tcW w:w="995" w:type="pct"/>
            <w:tcBorders>
              <w:top w:val="single" w:sz="4" w:space="0" w:color="auto"/>
              <w:left w:val="single" w:sz="4" w:space="0" w:color="auto"/>
              <w:bottom w:val="single" w:sz="4" w:space="0" w:color="auto"/>
              <w:right w:val="single" w:sz="4" w:space="0" w:color="auto"/>
            </w:tcBorders>
            <w:vAlign w:val="center"/>
          </w:tcPr>
          <w:p w14:paraId="12E4BAF5" w14:textId="77777777" w:rsidR="006A6258" w:rsidRPr="0001430E" w:rsidRDefault="006A6258" w:rsidP="0001430E">
            <w:pPr>
              <w:jc w:val="center"/>
              <w:rPr>
                <w:sz w:val="24"/>
                <w:szCs w:val="24"/>
              </w:rPr>
            </w:pPr>
            <w:r w:rsidRPr="0001430E">
              <w:rPr>
                <w:sz w:val="24"/>
                <w:szCs w:val="24"/>
              </w:rPr>
              <w:t>01.01 – 30.06</w:t>
            </w:r>
          </w:p>
        </w:tc>
        <w:tc>
          <w:tcPr>
            <w:tcW w:w="2152" w:type="pct"/>
            <w:vMerge w:val="restart"/>
            <w:tcBorders>
              <w:top w:val="single" w:sz="4" w:space="0" w:color="auto"/>
              <w:left w:val="single" w:sz="4" w:space="0" w:color="auto"/>
              <w:right w:val="single" w:sz="4" w:space="0" w:color="auto"/>
            </w:tcBorders>
            <w:vAlign w:val="center"/>
          </w:tcPr>
          <w:p w14:paraId="6BE4F8A8" w14:textId="77777777" w:rsidR="006A6258" w:rsidRPr="0001430E" w:rsidRDefault="006A6258" w:rsidP="0001430E">
            <w:pPr>
              <w:jc w:val="center"/>
              <w:rPr>
                <w:sz w:val="24"/>
                <w:szCs w:val="24"/>
              </w:rPr>
            </w:pPr>
            <w:r w:rsidRPr="0001430E">
              <w:rPr>
                <w:sz w:val="24"/>
                <w:szCs w:val="24"/>
              </w:rPr>
              <w:t>(ИПЦg-1 х Кg-0,4)+2</w:t>
            </w:r>
          </w:p>
        </w:tc>
      </w:tr>
      <w:tr w:rsidR="006A6258" w:rsidRPr="0001430E" w14:paraId="73B92FBF" w14:textId="77777777" w:rsidTr="006A6258">
        <w:tc>
          <w:tcPr>
            <w:tcW w:w="982" w:type="pct"/>
            <w:vMerge/>
            <w:tcBorders>
              <w:top w:val="single" w:sz="4" w:space="0" w:color="auto"/>
              <w:left w:val="single" w:sz="4" w:space="0" w:color="auto"/>
              <w:bottom w:val="single" w:sz="4" w:space="0" w:color="auto"/>
              <w:right w:val="single" w:sz="4" w:space="0" w:color="auto"/>
            </w:tcBorders>
            <w:vAlign w:val="center"/>
            <w:hideMark/>
          </w:tcPr>
          <w:p w14:paraId="69C38019" w14:textId="77777777" w:rsidR="006A6258" w:rsidRPr="0001430E" w:rsidRDefault="006A6258" w:rsidP="0001430E">
            <w:pPr>
              <w:rPr>
                <w:sz w:val="24"/>
                <w:szCs w:val="24"/>
              </w:rPr>
            </w:pPr>
          </w:p>
        </w:tc>
        <w:tc>
          <w:tcPr>
            <w:tcW w:w="871" w:type="pct"/>
            <w:vMerge/>
            <w:tcBorders>
              <w:left w:val="single" w:sz="4" w:space="0" w:color="auto"/>
              <w:bottom w:val="single" w:sz="4" w:space="0" w:color="auto"/>
              <w:right w:val="single" w:sz="4" w:space="0" w:color="auto"/>
            </w:tcBorders>
            <w:vAlign w:val="center"/>
            <w:hideMark/>
          </w:tcPr>
          <w:p w14:paraId="0C162789" w14:textId="77777777" w:rsidR="006A6258" w:rsidRPr="0001430E" w:rsidRDefault="006A6258" w:rsidP="0001430E">
            <w:pPr>
              <w:jc w:val="center"/>
              <w:rPr>
                <w:sz w:val="24"/>
                <w:szCs w:val="24"/>
              </w:rPr>
            </w:pPr>
          </w:p>
        </w:tc>
        <w:tc>
          <w:tcPr>
            <w:tcW w:w="995" w:type="pct"/>
            <w:tcBorders>
              <w:top w:val="single" w:sz="4" w:space="0" w:color="auto"/>
              <w:left w:val="single" w:sz="4" w:space="0" w:color="auto"/>
              <w:bottom w:val="single" w:sz="4" w:space="0" w:color="auto"/>
              <w:right w:val="single" w:sz="4" w:space="0" w:color="auto"/>
            </w:tcBorders>
            <w:vAlign w:val="center"/>
          </w:tcPr>
          <w:p w14:paraId="48F76E30" w14:textId="77777777" w:rsidR="006A6258" w:rsidRPr="0001430E" w:rsidRDefault="006A6258" w:rsidP="0001430E">
            <w:pPr>
              <w:jc w:val="center"/>
              <w:rPr>
                <w:sz w:val="24"/>
                <w:szCs w:val="24"/>
              </w:rPr>
            </w:pPr>
            <w:r w:rsidRPr="0001430E">
              <w:rPr>
                <w:sz w:val="24"/>
                <w:szCs w:val="24"/>
              </w:rPr>
              <w:t>01.07 – 31.12</w:t>
            </w:r>
          </w:p>
        </w:tc>
        <w:tc>
          <w:tcPr>
            <w:tcW w:w="2152" w:type="pct"/>
            <w:vMerge/>
            <w:tcBorders>
              <w:left w:val="single" w:sz="4" w:space="0" w:color="auto"/>
              <w:bottom w:val="single" w:sz="4" w:space="0" w:color="auto"/>
              <w:right w:val="single" w:sz="4" w:space="0" w:color="auto"/>
            </w:tcBorders>
            <w:vAlign w:val="center"/>
            <w:hideMark/>
          </w:tcPr>
          <w:p w14:paraId="574B02D9" w14:textId="77777777" w:rsidR="006A6258" w:rsidRPr="0001430E" w:rsidRDefault="006A6258" w:rsidP="0001430E">
            <w:pPr>
              <w:jc w:val="center"/>
              <w:rPr>
                <w:sz w:val="24"/>
                <w:szCs w:val="24"/>
              </w:rPr>
            </w:pPr>
          </w:p>
        </w:tc>
      </w:tr>
    </w:tbl>
    <w:p w14:paraId="2269A853" w14:textId="77777777" w:rsidR="006A6258" w:rsidRPr="0001430E" w:rsidRDefault="006A6258" w:rsidP="0001430E">
      <w:pPr>
        <w:widowControl w:val="0"/>
        <w:tabs>
          <w:tab w:val="left" w:pos="0"/>
        </w:tabs>
        <w:autoSpaceDE w:val="0"/>
        <w:autoSpaceDN w:val="0"/>
        <w:adjustRightInd w:val="0"/>
        <w:ind w:firstLine="709"/>
        <w:jc w:val="both"/>
        <w:rPr>
          <w:sz w:val="28"/>
          <w:szCs w:val="26"/>
        </w:rPr>
      </w:pPr>
    </w:p>
    <w:p w14:paraId="4A6B4E65" w14:textId="77777777" w:rsidR="006A6258" w:rsidRPr="0001430E" w:rsidRDefault="006A6258" w:rsidP="0001430E">
      <w:pPr>
        <w:ind w:firstLine="709"/>
        <w:jc w:val="both"/>
        <w:rPr>
          <w:sz w:val="28"/>
          <w:szCs w:val="26"/>
          <w:lang w:val="x-none" w:eastAsia="x-none"/>
        </w:rPr>
      </w:pPr>
      <w:r w:rsidRPr="0001430E">
        <w:rPr>
          <w:sz w:val="28"/>
          <w:szCs w:val="26"/>
          <w:lang w:val="x-none" w:eastAsia="x-none"/>
        </w:rPr>
        <w:t>Индекс изменения размера вносимой гражданами платы за коммунальные услуги в город</w:t>
      </w:r>
      <w:r w:rsidRPr="0001430E">
        <w:rPr>
          <w:sz w:val="28"/>
          <w:szCs w:val="26"/>
          <w:lang w:eastAsia="x-none"/>
        </w:rPr>
        <w:t>е</w:t>
      </w:r>
      <w:r w:rsidRPr="0001430E">
        <w:rPr>
          <w:sz w:val="28"/>
          <w:szCs w:val="26"/>
          <w:lang w:val="x-none" w:eastAsia="x-none"/>
        </w:rPr>
        <w:t xml:space="preserve"> </w:t>
      </w:r>
      <w:r w:rsidRPr="0001430E">
        <w:rPr>
          <w:sz w:val="28"/>
          <w:szCs w:val="26"/>
          <w:lang w:eastAsia="x-none"/>
        </w:rPr>
        <w:t>Сургуте</w:t>
      </w:r>
      <w:r w:rsidRPr="0001430E">
        <w:rPr>
          <w:sz w:val="28"/>
          <w:szCs w:val="26"/>
          <w:lang w:val="x-none" w:eastAsia="x-none"/>
        </w:rPr>
        <w:t xml:space="preserve"> на первое полугодие 2019 г. </w:t>
      </w:r>
      <w:r w:rsidRPr="0001430E">
        <w:rPr>
          <w:sz w:val="28"/>
          <w:szCs w:val="26"/>
          <w:lang w:eastAsia="x-none"/>
        </w:rPr>
        <w:t>утвержден в размере</w:t>
      </w:r>
      <w:r w:rsidRPr="0001430E">
        <w:rPr>
          <w:sz w:val="28"/>
          <w:szCs w:val="26"/>
          <w:lang w:val="x-none" w:eastAsia="x-none"/>
        </w:rPr>
        <w:t xml:space="preserve"> 1,7 %, на второе полугодие 2019 г. – 2,0 %</w:t>
      </w:r>
      <w:r w:rsidRPr="0001430E">
        <w:rPr>
          <w:sz w:val="28"/>
          <w:szCs w:val="26"/>
          <w:lang w:eastAsia="x-none"/>
        </w:rPr>
        <w:t xml:space="preserve">, далее </w:t>
      </w:r>
      <w:r w:rsidRPr="0001430E">
        <w:rPr>
          <w:sz w:val="28"/>
          <w:szCs w:val="26"/>
          <w:lang w:val="x-none" w:eastAsia="x-none"/>
        </w:rPr>
        <w:t>– расчетным методом.</w:t>
      </w:r>
    </w:p>
    <w:p w14:paraId="11AB5528" w14:textId="77777777" w:rsidR="006A6258" w:rsidRPr="0001430E" w:rsidRDefault="006A6258" w:rsidP="0001430E">
      <w:pPr>
        <w:widowControl w:val="0"/>
        <w:tabs>
          <w:tab w:val="left" w:pos="0"/>
        </w:tabs>
        <w:autoSpaceDE w:val="0"/>
        <w:autoSpaceDN w:val="0"/>
        <w:adjustRightInd w:val="0"/>
        <w:ind w:firstLine="709"/>
        <w:jc w:val="both"/>
        <w:rPr>
          <w:sz w:val="28"/>
          <w:szCs w:val="26"/>
        </w:rPr>
      </w:pPr>
      <w:r w:rsidRPr="0001430E">
        <w:rPr>
          <w:sz w:val="28"/>
          <w:szCs w:val="26"/>
        </w:rPr>
        <w:t>В соответствии с п. 28 Основ формирования индексов изменения размера платы граждан за коммунальные услуги в РФ, утв. постановлением Правительства РФ от 30.04.2014 № 400 «О формировании индексов изменения размера платы граждан за коммунальные услуги в РФ», предложения формируются высшим должностным лицом субъекта РФ с учетом:</w:t>
      </w:r>
    </w:p>
    <w:p w14:paraId="74EE988C" w14:textId="77777777" w:rsidR="006A6258" w:rsidRPr="0001430E" w:rsidRDefault="006A6258" w:rsidP="0001430E">
      <w:pPr>
        <w:widowControl w:val="0"/>
        <w:tabs>
          <w:tab w:val="left" w:pos="0"/>
        </w:tabs>
        <w:autoSpaceDE w:val="0"/>
        <w:autoSpaceDN w:val="0"/>
        <w:adjustRightInd w:val="0"/>
        <w:ind w:firstLine="709"/>
        <w:jc w:val="both"/>
        <w:rPr>
          <w:sz w:val="28"/>
          <w:szCs w:val="26"/>
        </w:rPr>
      </w:pPr>
      <w:r w:rsidRPr="0001430E">
        <w:rPr>
          <w:sz w:val="28"/>
          <w:szCs w:val="26"/>
        </w:rPr>
        <w:t>«а) инвестиционных программ регулируемых организаций;</w:t>
      </w:r>
    </w:p>
    <w:p w14:paraId="005F3BD5" w14:textId="77777777" w:rsidR="006A6258" w:rsidRPr="0001430E" w:rsidRDefault="006A6258" w:rsidP="0001430E">
      <w:pPr>
        <w:widowControl w:val="0"/>
        <w:tabs>
          <w:tab w:val="left" w:pos="0"/>
        </w:tabs>
        <w:autoSpaceDE w:val="0"/>
        <w:autoSpaceDN w:val="0"/>
        <w:adjustRightInd w:val="0"/>
        <w:ind w:firstLine="709"/>
        <w:jc w:val="both"/>
        <w:rPr>
          <w:sz w:val="28"/>
          <w:szCs w:val="26"/>
        </w:rPr>
      </w:pPr>
      <w:r w:rsidRPr="0001430E">
        <w:rPr>
          <w:sz w:val="28"/>
          <w:szCs w:val="26"/>
        </w:rPr>
        <w:t>б) установленных тарифов и надбавок к тарифам регулируемых организаций на предшествующий период, а также прогнозируемых тарифов и надбавок к тарифам регулируемых организаций на последующие годы долгосрочного периода;…».</w:t>
      </w:r>
    </w:p>
    <w:p w14:paraId="60870F5A" w14:textId="77777777" w:rsidR="006A6258" w:rsidRPr="0001430E" w:rsidRDefault="006A6258" w:rsidP="0001430E">
      <w:pPr>
        <w:widowControl w:val="0"/>
        <w:tabs>
          <w:tab w:val="left" w:pos="0"/>
        </w:tabs>
        <w:autoSpaceDE w:val="0"/>
        <w:autoSpaceDN w:val="0"/>
        <w:adjustRightInd w:val="0"/>
        <w:ind w:firstLine="709"/>
        <w:jc w:val="both"/>
        <w:rPr>
          <w:sz w:val="28"/>
          <w:szCs w:val="26"/>
        </w:rPr>
      </w:pPr>
      <w:r w:rsidRPr="0001430E">
        <w:rPr>
          <w:rFonts w:eastAsia="Calibri"/>
          <w:sz w:val="28"/>
          <w:szCs w:val="28"/>
        </w:rPr>
        <w:t xml:space="preserve">Таким образом, изменение тарифов на коммунальные услуги с учетом инвестиционной составляющей в тарифе (инвестиционной надбавки), обусловленной реализацией проектов Программы, </w:t>
      </w:r>
      <w:r w:rsidRPr="0001430E">
        <w:rPr>
          <w:rFonts w:eastAsia="Calibri"/>
          <w:b/>
          <w:sz w:val="28"/>
          <w:szCs w:val="28"/>
        </w:rPr>
        <w:t xml:space="preserve">необходимо оценивать и учитывать организациями, осуществляющими регулируемые виды деятельности в сфере </w:t>
      </w:r>
      <w:r w:rsidRPr="0001430E">
        <w:rPr>
          <w:b/>
          <w:sz w:val="28"/>
          <w:szCs w:val="28"/>
        </w:rPr>
        <w:t xml:space="preserve">электро-, газо-, тепло-, водоснабжения и водоотведения, а также услуг по утилизации, обезвреживанию и захоронению твердых коммунальных (бытовых) отходов, </w:t>
      </w:r>
      <w:r w:rsidRPr="0001430E">
        <w:rPr>
          <w:rFonts w:eastAsia="Calibri"/>
          <w:b/>
          <w:sz w:val="28"/>
          <w:szCs w:val="28"/>
        </w:rPr>
        <w:t xml:space="preserve">при разработке и утверждении инвестиционных программ в рамках действующего законодательства. </w:t>
      </w:r>
      <w:r w:rsidRPr="0001430E">
        <w:rPr>
          <w:sz w:val="28"/>
          <w:szCs w:val="26"/>
        </w:rPr>
        <w:t xml:space="preserve">Основной задачей разработки инвестиционных программ является обоснование финансовых потребностей в средствах, необходимых на финансирование мероприятий, предусмотренных Программой за счет внебюджетных средств с разбивкой по годам. </w:t>
      </w:r>
    </w:p>
    <w:p w14:paraId="3864D9A5" w14:textId="22B1927E" w:rsidR="006A6258" w:rsidRPr="0001430E" w:rsidRDefault="006A6258" w:rsidP="0001430E">
      <w:pPr>
        <w:widowControl w:val="0"/>
        <w:tabs>
          <w:tab w:val="left" w:pos="0"/>
        </w:tabs>
        <w:autoSpaceDE w:val="0"/>
        <w:autoSpaceDN w:val="0"/>
        <w:adjustRightInd w:val="0"/>
        <w:ind w:firstLine="709"/>
        <w:jc w:val="both"/>
        <w:rPr>
          <w:sz w:val="28"/>
          <w:szCs w:val="26"/>
        </w:rPr>
      </w:pPr>
      <w:r w:rsidRPr="0001430E">
        <w:rPr>
          <w:sz w:val="28"/>
          <w:szCs w:val="26"/>
        </w:rPr>
        <w:t>На основании полномочий, предусмотренных действующим законодательством, Региональная служба по тарифам ХМАО – Югры устанавливает тарифы для организаций,</w:t>
      </w:r>
      <w:r w:rsidRPr="0001430E">
        <w:rPr>
          <w:rFonts w:eastAsia="Calibri"/>
          <w:sz w:val="28"/>
          <w:szCs w:val="28"/>
        </w:rPr>
        <w:t xml:space="preserve"> осуществляющих регулируемые виды деятельности в сфере </w:t>
      </w:r>
      <w:r w:rsidRPr="0001430E">
        <w:rPr>
          <w:sz w:val="28"/>
          <w:szCs w:val="28"/>
        </w:rPr>
        <w:t>электро-, газо-, тепло-, водоснабжения и водоотведения, а также услуг по утилизации, обезвреживанию и захоронению твердых бытовых (коммунальных) отходов, с учетом проверки доступности тарифов на коммунальные услуги для населения в рамках п</w:t>
      </w:r>
      <w:r w:rsidRPr="0001430E">
        <w:rPr>
          <w:sz w:val="28"/>
          <w:szCs w:val="26"/>
        </w:rPr>
        <w:t>редельного (максимального) размера изменения вносимой платы гражданами за коммунальные услуги.</w:t>
      </w:r>
    </w:p>
    <w:p w14:paraId="0FFE7107" w14:textId="77777777" w:rsidR="006A6258" w:rsidRPr="0001430E" w:rsidRDefault="006A6258" w:rsidP="0001430E">
      <w:pPr>
        <w:widowControl w:val="0"/>
        <w:tabs>
          <w:tab w:val="left" w:pos="0"/>
        </w:tabs>
        <w:autoSpaceDE w:val="0"/>
        <w:autoSpaceDN w:val="0"/>
        <w:adjustRightInd w:val="0"/>
        <w:ind w:firstLine="709"/>
        <w:jc w:val="both"/>
        <w:rPr>
          <w:sz w:val="28"/>
          <w:szCs w:val="26"/>
        </w:rPr>
      </w:pPr>
      <w:r w:rsidRPr="0001430E">
        <w:rPr>
          <w:sz w:val="28"/>
          <w:szCs w:val="26"/>
        </w:rPr>
        <w:t>Предоставление отдельным категориям граждан субсидий на оплату жилого помещения и коммунальных услуг по причине низкого уровня доходов осуществляется в рамках действующего законодательства.</w:t>
      </w:r>
    </w:p>
    <w:p w14:paraId="2F42C41B"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p>
    <w:p w14:paraId="2F69F9E1" w14:textId="77777777" w:rsidR="006A6258" w:rsidRPr="0001430E" w:rsidRDefault="006A6258" w:rsidP="0001430E">
      <w:pPr>
        <w:pStyle w:val="20"/>
        <w:numPr>
          <w:ilvl w:val="1"/>
          <w:numId w:val="174"/>
        </w:numPr>
        <w:shd w:val="clear" w:color="auto" w:fill="auto"/>
      </w:pPr>
      <w:bookmarkStart w:id="438" w:name="_Toc433640242"/>
      <w:r w:rsidRPr="0001430E">
        <w:t xml:space="preserve"> </w:t>
      </w:r>
      <w:bookmarkStart w:id="439" w:name="_Toc536436688"/>
      <w:bookmarkStart w:id="440" w:name="_Toc2850892"/>
      <w:bookmarkStart w:id="441" w:name="_Toc503337146"/>
      <w:bookmarkStart w:id="442" w:name="_Toc501095541"/>
      <w:r w:rsidRPr="0001430E">
        <w:t>Расчет прогнозного совокупного платежа населения муниципального образования за коммунальные ресурсы</w:t>
      </w:r>
      <w:bookmarkEnd w:id="439"/>
      <w:bookmarkEnd w:id="440"/>
      <w:r w:rsidRPr="0001430E">
        <w:t xml:space="preserve"> </w:t>
      </w:r>
    </w:p>
    <w:bookmarkEnd w:id="438"/>
    <w:bookmarkEnd w:id="441"/>
    <w:bookmarkEnd w:id="442"/>
    <w:p w14:paraId="0FA3FDD0" w14:textId="77777777" w:rsidR="006A6258" w:rsidRPr="0001430E" w:rsidRDefault="006A6258" w:rsidP="0001430E">
      <w:pPr>
        <w:tabs>
          <w:tab w:val="left" w:pos="993"/>
        </w:tabs>
        <w:autoSpaceDE w:val="0"/>
        <w:autoSpaceDN w:val="0"/>
        <w:adjustRightInd w:val="0"/>
        <w:ind w:firstLine="709"/>
        <w:jc w:val="both"/>
        <w:rPr>
          <w:rFonts w:eastAsia="Calibri"/>
          <w:sz w:val="28"/>
          <w:szCs w:val="28"/>
        </w:rPr>
      </w:pPr>
    </w:p>
    <w:p w14:paraId="214CDC92" w14:textId="77777777" w:rsidR="006A6258" w:rsidRPr="0001430E" w:rsidRDefault="006A6258" w:rsidP="0001430E">
      <w:pPr>
        <w:tabs>
          <w:tab w:val="left" w:pos="993"/>
        </w:tabs>
        <w:autoSpaceDE w:val="0"/>
        <w:autoSpaceDN w:val="0"/>
        <w:adjustRightInd w:val="0"/>
        <w:ind w:firstLine="709"/>
        <w:jc w:val="both"/>
        <w:rPr>
          <w:rFonts w:eastAsia="Calibri"/>
          <w:sz w:val="28"/>
          <w:szCs w:val="28"/>
        </w:rPr>
      </w:pPr>
      <w:r w:rsidRPr="0001430E">
        <w:rPr>
          <w:rFonts w:eastAsia="Calibri"/>
          <w:sz w:val="28"/>
          <w:szCs w:val="28"/>
        </w:rPr>
        <w:t>Расчет прогнозного совокупного платежа населения города Сургута за коммунальные ресурсы до 2035 г. произведен на основании прогноза спроса населения на коммунальные ресурсы и прогнозного тарифа для населения по каждому из коммунальных ресурсов на плановый период. Расчет плановых тарифов выполнен с учетом:</w:t>
      </w:r>
    </w:p>
    <w:p w14:paraId="1CB695DF" w14:textId="77777777" w:rsidR="006A6258" w:rsidRPr="0001430E" w:rsidRDefault="006A6258" w:rsidP="0001430E">
      <w:pPr>
        <w:numPr>
          <w:ilvl w:val="0"/>
          <w:numId w:val="176"/>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утвержденных регулирующим органом долгосрочных тарифов для населения по каждому из коммунальных ресурсов (при наличии);</w:t>
      </w:r>
    </w:p>
    <w:p w14:paraId="23A054C5" w14:textId="77777777" w:rsidR="006A6258" w:rsidRPr="0001430E" w:rsidRDefault="006A6258" w:rsidP="0001430E">
      <w:pPr>
        <w:numPr>
          <w:ilvl w:val="0"/>
          <w:numId w:val="176"/>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при отсутствии утвержденных тарифов расчет произведен с учетом:</w:t>
      </w:r>
    </w:p>
    <w:p w14:paraId="58E0CB5A" w14:textId="77777777" w:rsidR="006A6258" w:rsidRPr="0001430E" w:rsidRDefault="006A6258" w:rsidP="0001430E">
      <w:pPr>
        <w:numPr>
          <w:ilvl w:val="0"/>
          <w:numId w:val="177"/>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на 2019 г. – индекса изменения размера вносимой гражданами платы за коммунальные услуги для города Сургута (соответствует среднему по ХМАО – Югре) – 3,7</w:t>
      </w:r>
      <w:r w:rsidR="009636CF" w:rsidRPr="0001430E">
        <w:rPr>
          <w:rFonts w:eastAsia="Calibri"/>
          <w:sz w:val="28"/>
          <w:szCs w:val="28"/>
        </w:rPr>
        <w:t>3 %</w:t>
      </w:r>
      <w:r w:rsidRPr="0001430E">
        <w:rPr>
          <w:rFonts w:eastAsia="Calibri"/>
          <w:sz w:val="28"/>
          <w:szCs w:val="28"/>
        </w:rPr>
        <w:t>;</w:t>
      </w:r>
    </w:p>
    <w:p w14:paraId="42E627F8" w14:textId="77777777" w:rsidR="006A6258" w:rsidRPr="0001430E" w:rsidRDefault="006A6258" w:rsidP="0001430E">
      <w:pPr>
        <w:numPr>
          <w:ilvl w:val="0"/>
          <w:numId w:val="177"/>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на 2020 – 2035 гг. – в пределах ожидаемого уровня инфляции.</w:t>
      </w:r>
    </w:p>
    <w:p w14:paraId="12981AA1" w14:textId="77777777" w:rsidR="006A6258" w:rsidRPr="0001430E" w:rsidRDefault="006A6258" w:rsidP="0001430E">
      <w:pPr>
        <w:tabs>
          <w:tab w:val="left" w:pos="993"/>
        </w:tabs>
        <w:autoSpaceDE w:val="0"/>
        <w:autoSpaceDN w:val="0"/>
        <w:adjustRightInd w:val="0"/>
        <w:ind w:firstLine="709"/>
        <w:jc w:val="both"/>
        <w:rPr>
          <w:rFonts w:eastAsia="Calibri"/>
          <w:sz w:val="28"/>
          <w:szCs w:val="28"/>
        </w:rPr>
      </w:pPr>
      <w:r w:rsidRPr="0001430E">
        <w:rPr>
          <w:rFonts w:eastAsia="Calibri"/>
          <w:sz w:val="28"/>
          <w:szCs w:val="28"/>
        </w:rPr>
        <w:t>Ожидаемый уровень инфляции принят на уровне индекса потребительских цен (ИПЦ), утвержденного в документах долгосрочного планирования РФ:</w:t>
      </w:r>
    </w:p>
    <w:p w14:paraId="70425B8A" w14:textId="77777777" w:rsidR="006A6258" w:rsidRPr="0001430E" w:rsidRDefault="006A6258" w:rsidP="0001430E">
      <w:pPr>
        <w:numPr>
          <w:ilvl w:val="0"/>
          <w:numId w:val="176"/>
        </w:numPr>
        <w:tabs>
          <w:tab w:val="left" w:pos="993"/>
        </w:tabs>
        <w:autoSpaceDE w:val="0"/>
        <w:autoSpaceDN w:val="0"/>
        <w:adjustRightInd w:val="0"/>
        <w:ind w:left="0" w:firstLine="709"/>
        <w:jc w:val="both"/>
        <w:rPr>
          <w:rFonts w:eastAsia="Calibri"/>
          <w:sz w:val="28"/>
          <w:szCs w:val="28"/>
        </w:rPr>
      </w:pPr>
      <w:bookmarkStart w:id="443" w:name="_Hlk536184236"/>
      <w:r w:rsidRPr="0001430E">
        <w:rPr>
          <w:rFonts w:eastAsia="Calibri"/>
          <w:sz w:val="28"/>
          <w:szCs w:val="28"/>
        </w:rPr>
        <w:t>Прогноз социально-экономического развития РФ на период до 2024 г. (опубликован Минэкономразвития России 01.10.2018).</w:t>
      </w:r>
    </w:p>
    <w:p w14:paraId="3CBEC128" w14:textId="77777777" w:rsidR="006A6258" w:rsidRPr="0001430E" w:rsidRDefault="006A6258" w:rsidP="0001430E">
      <w:pPr>
        <w:tabs>
          <w:tab w:val="left" w:pos="993"/>
        </w:tabs>
        <w:autoSpaceDE w:val="0"/>
        <w:autoSpaceDN w:val="0"/>
        <w:adjustRightInd w:val="0"/>
        <w:ind w:firstLine="709"/>
        <w:jc w:val="both"/>
        <w:rPr>
          <w:rFonts w:eastAsia="Calibri"/>
          <w:sz w:val="28"/>
          <w:szCs w:val="28"/>
        </w:rPr>
      </w:pPr>
      <w:bookmarkStart w:id="444" w:name="_Hlk536436420"/>
      <w:bookmarkEnd w:id="443"/>
      <w:r w:rsidRPr="0001430E">
        <w:rPr>
          <w:rFonts w:eastAsia="Calibri"/>
          <w:sz w:val="28"/>
          <w:szCs w:val="28"/>
        </w:rPr>
        <w:t>Оценка расходов населения на коммунальные ресурсы на период действия Программы выполнена на основании расчета среднегодовой месячной платы на одного члена семьи, состоящей из двух человек, с полным набором коммунальных услуг.</w:t>
      </w:r>
    </w:p>
    <w:p w14:paraId="7D04F777" w14:textId="77777777" w:rsidR="006A6258" w:rsidRPr="0001430E" w:rsidRDefault="006A6258" w:rsidP="0001430E">
      <w:pPr>
        <w:tabs>
          <w:tab w:val="left" w:pos="993"/>
        </w:tabs>
        <w:autoSpaceDE w:val="0"/>
        <w:autoSpaceDN w:val="0"/>
        <w:adjustRightInd w:val="0"/>
        <w:ind w:firstLine="709"/>
        <w:jc w:val="both"/>
        <w:rPr>
          <w:sz w:val="28"/>
          <w:szCs w:val="26"/>
        </w:rPr>
      </w:pPr>
      <w:r w:rsidRPr="0001430E">
        <w:rPr>
          <w:sz w:val="28"/>
          <w:szCs w:val="26"/>
        </w:rPr>
        <w:t>Объем потребления коммунальных ресурсов принят по нормам потребления, утвержденным следующими нормативными правовыми актами:</w:t>
      </w:r>
    </w:p>
    <w:p w14:paraId="42968B90" w14:textId="77777777" w:rsidR="006A6258" w:rsidRPr="0001430E" w:rsidRDefault="006A6258" w:rsidP="0001430E">
      <w:pPr>
        <w:pStyle w:val="affb"/>
        <w:numPr>
          <w:ilvl w:val="0"/>
          <w:numId w:val="62"/>
        </w:numPr>
        <w:tabs>
          <w:tab w:val="left" w:pos="993"/>
        </w:tabs>
        <w:autoSpaceDE w:val="0"/>
        <w:autoSpaceDN w:val="0"/>
        <w:adjustRightInd w:val="0"/>
        <w:ind w:left="0" w:firstLine="709"/>
        <w:jc w:val="both"/>
        <w:rPr>
          <w:sz w:val="28"/>
          <w:szCs w:val="26"/>
        </w:rPr>
      </w:pPr>
      <w:r w:rsidRPr="0001430E">
        <w:rPr>
          <w:sz w:val="28"/>
          <w:szCs w:val="26"/>
        </w:rPr>
        <w:t>постановление Правительства ХМАО – Югры от 02.02.2018 № 24-п «О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ХМАО – Югре и признании утратившими силу некоторых постановлений Правительства ХМАО – Югры»;</w:t>
      </w:r>
    </w:p>
    <w:p w14:paraId="2474EC8E" w14:textId="77777777" w:rsidR="006A6258" w:rsidRPr="0001430E" w:rsidRDefault="006A6258" w:rsidP="0001430E">
      <w:pPr>
        <w:pStyle w:val="affb"/>
        <w:numPr>
          <w:ilvl w:val="0"/>
          <w:numId w:val="62"/>
        </w:numPr>
        <w:tabs>
          <w:tab w:val="left" w:pos="993"/>
        </w:tabs>
        <w:autoSpaceDE w:val="0"/>
        <w:autoSpaceDN w:val="0"/>
        <w:adjustRightInd w:val="0"/>
        <w:ind w:left="0" w:firstLine="709"/>
        <w:jc w:val="both"/>
        <w:rPr>
          <w:sz w:val="28"/>
          <w:szCs w:val="26"/>
        </w:rPr>
      </w:pPr>
      <w:r w:rsidRPr="0001430E">
        <w:rPr>
          <w:sz w:val="28"/>
          <w:szCs w:val="26"/>
        </w:rPr>
        <w:t>постановление Правительства ХМАО – Югры от 02.02.2018 № 23-п «О нормативах потребления коммунальных услуг по газоснабжению при отсутствии приборов учета в ХМАО – Югре и признании утратившими силу некоторых постановлений Правительства ХМАО – Югры»;</w:t>
      </w:r>
    </w:p>
    <w:p w14:paraId="34A3C3E0" w14:textId="77777777" w:rsidR="006A6258" w:rsidRPr="0001430E" w:rsidRDefault="006A6258" w:rsidP="0001430E">
      <w:pPr>
        <w:pStyle w:val="affb"/>
        <w:numPr>
          <w:ilvl w:val="0"/>
          <w:numId w:val="62"/>
        </w:numPr>
        <w:tabs>
          <w:tab w:val="left" w:pos="993"/>
        </w:tabs>
        <w:autoSpaceDE w:val="0"/>
        <w:autoSpaceDN w:val="0"/>
        <w:adjustRightInd w:val="0"/>
        <w:ind w:left="0" w:firstLine="709"/>
        <w:jc w:val="both"/>
        <w:rPr>
          <w:sz w:val="28"/>
          <w:szCs w:val="26"/>
        </w:rPr>
      </w:pPr>
      <w:r w:rsidRPr="0001430E">
        <w:rPr>
          <w:sz w:val="28"/>
          <w:szCs w:val="26"/>
        </w:rPr>
        <w:t>приказ Департамента жилищно-коммунального комплекса и энергетики ХМАО – Югры</w:t>
      </w:r>
      <w:r w:rsidRPr="0001430E">
        <w:rPr>
          <w:sz w:val="28"/>
          <w:szCs w:val="26"/>
        </w:rPr>
        <w:tab/>
        <w:t xml:space="preserve">от 09.12.2013 № </w:t>
      </w:r>
      <w:r w:rsidRPr="0001430E">
        <w:rPr>
          <w:sz w:val="28"/>
          <w:szCs w:val="26"/>
        </w:rPr>
        <w:tab/>
        <w:t>26-нп</w:t>
      </w:r>
      <w:r w:rsidRPr="0001430E">
        <w:rPr>
          <w:sz w:val="28"/>
          <w:szCs w:val="26"/>
        </w:rPr>
        <w:tab/>
        <w:t xml:space="preserve"> «Об утверждении нормативов потребления коммунальных услуг по отоплению на территории муниципальных образований ХМАО — Югры»;</w:t>
      </w:r>
    </w:p>
    <w:p w14:paraId="099E3C60" w14:textId="77777777" w:rsidR="006A6258" w:rsidRPr="0001430E" w:rsidRDefault="006A6258" w:rsidP="0001430E">
      <w:pPr>
        <w:pStyle w:val="affb"/>
        <w:numPr>
          <w:ilvl w:val="0"/>
          <w:numId w:val="62"/>
        </w:numPr>
        <w:tabs>
          <w:tab w:val="left" w:pos="993"/>
        </w:tabs>
        <w:autoSpaceDE w:val="0"/>
        <w:autoSpaceDN w:val="0"/>
        <w:adjustRightInd w:val="0"/>
        <w:ind w:left="0" w:firstLine="709"/>
        <w:jc w:val="both"/>
        <w:rPr>
          <w:sz w:val="28"/>
          <w:szCs w:val="26"/>
        </w:rPr>
      </w:pPr>
      <w:r w:rsidRPr="0001430E">
        <w:rPr>
          <w:sz w:val="28"/>
          <w:szCs w:val="26"/>
        </w:rPr>
        <w:t>приказ Департамента жилищно-коммунального комплекса и энергетики ХМАО – Югры от 22.12.2017 № 11-нп «Об утверждении нормативов потребления коммунальных услуг по отоплению на территории муниципальных образований ХМАО – Югры» (с 01.07.2019);</w:t>
      </w:r>
    </w:p>
    <w:p w14:paraId="167ED3BE" w14:textId="77777777" w:rsidR="006A6258" w:rsidRPr="0001430E" w:rsidRDefault="006A6258" w:rsidP="0001430E">
      <w:pPr>
        <w:pStyle w:val="affb"/>
        <w:numPr>
          <w:ilvl w:val="0"/>
          <w:numId w:val="62"/>
        </w:numPr>
        <w:tabs>
          <w:tab w:val="left" w:pos="993"/>
        </w:tabs>
        <w:autoSpaceDE w:val="0"/>
        <w:autoSpaceDN w:val="0"/>
        <w:adjustRightInd w:val="0"/>
        <w:ind w:left="0" w:firstLine="709"/>
        <w:jc w:val="both"/>
        <w:rPr>
          <w:sz w:val="28"/>
          <w:szCs w:val="26"/>
        </w:rPr>
      </w:pPr>
      <w:r w:rsidRPr="0001430E">
        <w:rPr>
          <w:sz w:val="28"/>
          <w:szCs w:val="26"/>
        </w:rPr>
        <w:t>приказ Департамента жилищно-коммунального комплекса и энергетики ХМАО – Югры от 11.11.2013 № 22-нп «Об установлении нормативов потребления коммунальных услуг по холодному и горячему водоснабжению и водоотведению на территории ХМАО – Югры»;</w:t>
      </w:r>
    </w:p>
    <w:p w14:paraId="1A8DE197" w14:textId="77777777" w:rsidR="006A6258" w:rsidRPr="0001430E" w:rsidRDefault="006A6258" w:rsidP="0001430E">
      <w:pPr>
        <w:pStyle w:val="affb"/>
        <w:numPr>
          <w:ilvl w:val="0"/>
          <w:numId w:val="62"/>
        </w:numPr>
        <w:tabs>
          <w:tab w:val="left" w:pos="993"/>
        </w:tabs>
        <w:autoSpaceDE w:val="0"/>
        <w:autoSpaceDN w:val="0"/>
        <w:adjustRightInd w:val="0"/>
        <w:ind w:left="0" w:firstLine="709"/>
        <w:jc w:val="both"/>
        <w:rPr>
          <w:sz w:val="28"/>
          <w:szCs w:val="26"/>
        </w:rPr>
      </w:pPr>
      <w:r w:rsidRPr="0001430E">
        <w:rPr>
          <w:sz w:val="28"/>
          <w:szCs w:val="26"/>
        </w:rPr>
        <w:t>приказ Департамента жилищно-коммунального комплекса и энергетики ХМАО – Югры от 25.12.2017 № 12-нп «Об установлении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по холодному и горячему водоснабжению и водоотведению на территории ХМАО – Югры» (с 01.07.2019);</w:t>
      </w:r>
    </w:p>
    <w:p w14:paraId="50140EDC" w14:textId="77777777" w:rsidR="006A6258" w:rsidRPr="0001430E" w:rsidRDefault="006A6258" w:rsidP="0001430E">
      <w:pPr>
        <w:pStyle w:val="affb"/>
        <w:numPr>
          <w:ilvl w:val="0"/>
          <w:numId w:val="62"/>
        </w:numPr>
        <w:tabs>
          <w:tab w:val="left" w:pos="993"/>
        </w:tabs>
        <w:autoSpaceDE w:val="0"/>
        <w:autoSpaceDN w:val="0"/>
        <w:adjustRightInd w:val="0"/>
        <w:ind w:left="0" w:firstLine="709"/>
        <w:jc w:val="both"/>
        <w:rPr>
          <w:sz w:val="28"/>
          <w:szCs w:val="26"/>
        </w:rPr>
      </w:pPr>
      <w:r w:rsidRPr="0001430E">
        <w:rPr>
          <w:sz w:val="28"/>
          <w:szCs w:val="26"/>
        </w:rPr>
        <w:t>постановление Администрации города от 18.06.2018 № 4538 «Об установлении нормативов накопления твердых коммунальных отходов на территории города Сургута».</w:t>
      </w:r>
    </w:p>
    <w:p w14:paraId="2C8ADFD2" w14:textId="77777777" w:rsidR="006A6258" w:rsidRPr="0001430E" w:rsidRDefault="006A6258" w:rsidP="0001430E">
      <w:pPr>
        <w:tabs>
          <w:tab w:val="left" w:pos="993"/>
        </w:tabs>
        <w:autoSpaceDE w:val="0"/>
        <w:autoSpaceDN w:val="0"/>
        <w:adjustRightInd w:val="0"/>
        <w:ind w:firstLine="709"/>
        <w:jc w:val="both"/>
        <w:rPr>
          <w:rFonts w:eastAsia="Calibri"/>
          <w:sz w:val="28"/>
          <w:szCs w:val="28"/>
        </w:rPr>
      </w:pPr>
      <w:r w:rsidRPr="0001430E">
        <w:rPr>
          <w:rFonts w:eastAsia="Calibri"/>
          <w:sz w:val="28"/>
          <w:szCs w:val="28"/>
        </w:rPr>
        <w:t>Проверка доступности тарифов на коммунальные ресурсы выполнена путем сравнения темпа роста рассчитанной платы за коммунальные ресурсы с утвержденным предельным индексом изменения размера вносимой гражданами платы за коммунальные услуги.</w:t>
      </w:r>
    </w:p>
    <w:p w14:paraId="66B94338" w14:textId="77777777" w:rsidR="006A6258" w:rsidRPr="0001430E" w:rsidRDefault="006A6258" w:rsidP="0001430E">
      <w:pPr>
        <w:tabs>
          <w:tab w:val="left" w:pos="993"/>
        </w:tabs>
        <w:autoSpaceDE w:val="0"/>
        <w:autoSpaceDN w:val="0"/>
        <w:adjustRightInd w:val="0"/>
        <w:ind w:firstLine="709"/>
        <w:jc w:val="both"/>
        <w:rPr>
          <w:rFonts w:eastAsia="Calibri"/>
          <w:sz w:val="28"/>
          <w:szCs w:val="28"/>
        </w:rPr>
      </w:pPr>
      <w:r w:rsidRPr="0001430E">
        <w:rPr>
          <w:rFonts w:eastAsia="Calibri"/>
          <w:sz w:val="28"/>
          <w:szCs w:val="28"/>
        </w:rPr>
        <w:t xml:space="preserve">Расчет прогнозного совокупного платежа населения города Сургута за коммунальные ресурсы до 2035 г. представлен в табл. </w:t>
      </w:r>
      <w:r w:rsidR="00A97115" w:rsidRPr="0001430E">
        <w:rPr>
          <w:rFonts w:eastAsia="Calibri"/>
          <w:sz w:val="28"/>
          <w:szCs w:val="28"/>
        </w:rPr>
        <w:t>38</w:t>
      </w:r>
      <w:r w:rsidRPr="0001430E">
        <w:rPr>
          <w:rFonts w:eastAsia="Calibri"/>
          <w:sz w:val="28"/>
          <w:szCs w:val="28"/>
        </w:rPr>
        <w:t>.</w:t>
      </w:r>
    </w:p>
    <w:bookmarkEnd w:id="444"/>
    <w:p w14:paraId="6C54A391"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 xml:space="preserve">Расчет прогнозных тарифов носит оценочный характер и может изменяться в зависимости от условий социально-экономического развития города Сургута, а также ХМАО – Югры и РФ.  </w:t>
      </w:r>
    </w:p>
    <w:p w14:paraId="0613E4EB" w14:textId="77777777" w:rsidR="006A6258" w:rsidRPr="0001430E" w:rsidRDefault="006A6258" w:rsidP="0001430E">
      <w:pPr>
        <w:widowControl w:val="0"/>
        <w:tabs>
          <w:tab w:val="left" w:pos="0"/>
        </w:tabs>
        <w:autoSpaceDE w:val="0"/>
        <w:autoSpaceDN w:val="0"/>
        <w:adjustRightInd w:val="0"/>
        <w:ind w:firstLine="709"/>
        <w:jc w:val="both"/>
        <w:rPr>
          <w:sz w:val="28"/>
          <w:szCs w:val="26"/>
        </w:rPr>
      </w:pPr>
      <w:r w:rsidRPr="0001430E">
        <w:rPr>
          <w:sz w:val="28"/>
          <w:szCs w:val="26"/>
        </w:rPr>
        <w:t>На основании полномочий, предусмотренных действующим законодательством, орган регулирования тарифов устанавливает тарифы для организаций,</w:t>
      </w:r>
      <w:r w:rsidRPr="0001430E">
        <w:rPr>
          <w:rFonts w:eastAsia="Calibri"/>
          <w:sz w:val="28"/>
          <w:szCs w:val="28"/>
        </w:rPr>
        <w:t xml:space="preserve"> осуществляющих регулируемые виды деятельности в сфере </w:t>
      </w:r>
      <w:r w:rsidRPr="0001430E">
        <w:rPr>
          <w:sz w:val="28"/>
          <w:szCs w:val="28"/>
        </w:rPr>
        <w:t>электро-, газо-, тепло-, водоснабжения и водоотведения, а также услуг по утилизации, обезвреживанию и захоронению твердых коммунальных (бытовых) отходов.</w:t>
      </w:r>
    </w:p>
    <w:p w14:paraId="4441CCEF" w14:textId="77777777" w:rsidR="006A6258" w:rsidRPr="0001430E" w:rsidRDefault="006A6258" w:rsidP="0001430E">
      <w:pPr>
        <w:widowControl w:val="0"/>
        <w:tabs>
          <w:tab w:val="left" w:pos="0"/>
        </w:tabs>
        <w:autoSpaceDE w:val="0"/>
        <w:autoSpaceDN w:val="0"/>
        <w:adjustRightInd w:val="0"/>
        <w:ind w:firstLine="709"/>
        <w:jc w:val="both"/>
        <w:rPr>
          <w:rFonts w:eastAsia="Calibri"/>
          <w:b/>
          <w:sz w:val="28"/>
          <w:szCs w:val="28"/>
        </w:rPr>
      </w:pPr>
      <w:r w:rsidRPr="0001430E">
        <w:rPr>
          <w:rFonts w:eastAsia="Calibri"/>
          <w:sz w:val="28"/>
          <w:szCs w:val="28"/>
        </w:rPr>
        <w:t xml:space="preserve">Изменение тарифов на коммунальные услуги с учетом инвестиционной составляющей в тарифе (инвестиционной надбавки), обусловленной реализацией проектов Программы, </w:t>
      </w:r>
      <w:r w:rsidRPr="0001430E">
        <w:rPr>
          <w:rFonts w:eastAsia="Calibri"/>
          <w:b/>
          <w:sz w:val="28"/>
          <w:szCs w:val="28"/>
        </w:rPr>
        <w:t xml:space="preserve">необходимо оценивать и учитывать организациями, осуществляющими регулируемые виды деятельности в сфере </w:t>
      </w:r>
      <w:r w:rsidRPr="0001430E">
        <w:rPr>
          <w:b/>
          <w:sz w:val="28"/>
          <w:szCs w:val="28"/>
        </w:rPr>
        <w:t xml:space="preserve">электро-, газо-, тепло-, водоснабжения и водоотведения, а также услуг по утилизации, обезвреживанию и захоронению твердых коммунальных (бытовых) отходов, </w:t>
      </w:r>
      <w:r w:rsidRPr="0001430E">
        <w:rPr>
          <w:rFonts w:eastAsia="Calibri"/>
          <w:b/>
          <w:sz w:val="28"/>
          <w:szCs w:val="28"/>
        </w:rPr>
        <w:t xml:space="preserve">при формировании Тарифного дела на плановый период с учетом перехода на долгосрочное регулирование в рамках действующего законодательства. </w:t>
      </w:r>
    </w:p>
    <w:p w14:paraId="2B5FC431" w14:textId="77777777" w:rsidR="006A6258" w:rsidRPr="0001430E" w:rsidRDefault="006A6258" w:rsidP="0001430E">
      <w:pPr>
        <w:ind w:firstLine="720"/>
        <w:jc w:val="both"/>
        <w:rPr>
          <w:sz w:val="28"/>
          <w:szCs w:val="26"/>
        </w:rPr>
      </w:pPr>
      <w:r w:rsidRPr="0001430E">
        <w:rPr>
          <w:sz w:val="28"/>
          <w:szCs w:val="26"/>
        </w:rPr>
        <w:t>Для этого в соответствии с требованиями действующего законодательства к заявлению об установлении тарифов прилагаются следующие обосновывающие материалы: «...е) расчет расходов на осуществление регулируемых видов деятельности и необходимой валовой выручки от регулируемой деятельности с приложением экономического обоснования исходных данных и предлагаемых значений долгосрочных параметров регулирования, рассчитанных в соответствии с методическими указаниями; ж) расчет размера тарифов; и) копия утвержденной в установленном порядке инвестиционной программы (при наличии);…».</w:t>
      </w:r>
    </w:p>
    <w:p w14:paraId="13F65DB3" w14:textId="77777777" w:rsidR="000D0A3C" w:rsidRPr="0001430E" w:rsidRDefault="006A6258" w:rsidP="0001430E">
      <w:pPr>
        <w:widowControl w:val="0"/>
        <w:tabs>
          <w:tab w:val="left" w:pos="0"/>
        </w:tabs>
        <w:autoSpaceDE w:val="0"/>
        <w:autoSpaceDN w:val="0"/>
        <w:adjustRightInd w:val="0"/>
        <w:ind w:firstLine="709"/>
        <w:jc w:val="both"/>
        <w:rPr>
          <w:sz w:val="24"/>
          <w:szCs w:val="24"/>
        </w:rPr>
      </w:pPr>
      <w:r w:rsidRPr="0001430E">
        <w:rPr>
          <w:sz w:val="28"/>
          <w:szCs w:val="26"/>
        </w:rPr>
        <w:t>Расчет необходимой валовой выручки и тарифа на соответствующий период ежегодно корректируется при предоставлении в орган регулирования тарифов предложений об установлении тарифов на регулируемые виды деятельности.</w:t>
      </w:r>
    </w:p>
    <w:p w14:paraId="6D7563F5" w14:textId="77777777" w:rsidR="000D0A3C" w:rsidRPr="0001430E" w:rsidRDefault="000D0A3C" w:rsidP="0001430E">
      <w:pPr>
        <w:rPr>
          <w:sz w:val="24"/>
          <w:szCs w:val="24"/>
        </w:rPr>
      </w:pPr>
    </w:p>
    <w:p w14:paraId="4B88963B" w14:textId="77777777" w:rsidR="000D0A3C" w:rsidRPr="0001430E" w:rsidRDefault="000D0A3C" w:rsidP="0001430E">
      <w:pPr>
        <w:rPr>
          <w:sz w:val="24"/>
          <w:szCs w:val="24"/>
        </w:rPr>
      </w:pPr>
    </w:p>
    <w:p w14:paraId="51F82262" w14:textId="77777777" w:rsidR="000D0A3C" w:rsidRPr="0001430E" w:rsidRDefault="000D0A3C" w:rsidP="0001430E">
      <w:pPr>
        <w:rPr>
          <w:sz w:val="24"/>
          <w:szCs w:val="24"/>
        </w:rPr>
      </w:pPr>
    </w:p>
    <w:p w14:paraId="374BF859" w14:textId="77777777" w:rsidR="000D0A3C" w:rsidRPr="0001430E" w:rsidRDefault="000D0A3C" w:rsidP="0001430E">
      <w:pPr>
        <w:rPr>
          <w:b/>
          <w:sz w:val="24"/>
          <w:szCs w:val="24"/>
        </w:rPr>
      </w:pPr>
    </w:p>
    <w:p w14:paraId="788333A3" w14:textId="77777777" w:rsidR="000D0A3C" w:rsidRPr="0001430E" w:rsidRDefault="000D0A3C" w:rsidP="0001430E">
      <w:pPr>
        <w:tabs>
          <w:tab w:val="left" w:pos="3310"/>
        </w:tabs>
        <w:rPr>
          <w:b/>
          <w:sz w:val="24"/>
          <w:szCs w:val="24"/>
        </w:rPr>
      </w:pPr>
      <w:r w:rsidRPr="0001430E">
        <w:rPr>
          <w:b/>
          <w:sz w:val="24"/>
          <w:szCs w:val="24"/>
        </w:rPr>
        <w:tab/>
      </w:r>
    </w:p>
    <w:p w14:paraId="5C60F517" w14:textId="77777777" w:rsidR="000D0A3C" w:rsidRPr="0001430E" w:rsidRDefault="000D0A3C" w:rsidP="0001430E">
      <w:pPr>
        <w:tabs>
          <w:tab w:val="left" w:pos="3310"/>
        </w:tabs>
        <w:rPr>
          <w:sz w:val="24"/>
          <w:szCs w:val="24"/>
        </w:rPr>
        <w:sectPr w:rsidR="000D0A3C" w:rsidRPr="0001430E" w:rsidSect="00EE5EF0">
          <w:pgSz w:w="11907" w:h="16840" w:code="9"/>
          <w:pgMar w:top="1134" w:right="567" w:bottom="1134" w:left="1134" w:header="0" w:footer="584" w:gutter="0"/>
          <w:cols w:space="720"/>
        </w:sectPr>
      </w:pPr>
      <w:r w:rsidRPr="0001430E">
        <w:rPr>
          <w:sz w:val="24"/>
          <w:szCs w:val="24"/>
        </w:rPr>
        <w:tab/>
      </w:r>
    </w:p>
    <w:p w14:paraId="0EA75D62" w14:textId="3E3E1720" w:rsidR="006A6258" w:rsidRPr="0001430E" w:rsidRDefault="006A6258" w:rsidP="0001430E">
      <w:pPr>
        <w:pStyle w:val="afb"/>
        <w:spacing w:after="120"/>
        <w:jc w:val="both"/>
        <w:rPr>
          <w:rFonts w:eastAsia="Calibri"/>
          <w:b/>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38</w:t>
      </w:r>
      <w:r w:rsidRPr="0001430E">
        <w:rPr>
          <w:b/>
          <w:sz w:val="24"/>
          <w:szCs w:val="24"/>
        </w:rPr>
        <w:fldChar w:fldCharType="end"/>
      </w:r>
      <w:r w:rsidRPr="0001430E">
        <w:rPr>
          <w:b/>
          <w:sz w:val="24"/>
          <w:szCs w:val="24"/>
          <w:lang w:val="ru-RU"/>
        </w:rPr>
        <w:t xml:space="preserve"> – </w:t>
      </w:r>
      <w:r w:rsidRPr="0001430E">
        <w:rPr>
          <w:rFonts w:eastAsia="Calibri"/>
          <w:b/>
          <w:sz w:val="24"/>
          <w:szCs w:val="24"/>
        </w:rPr>
        <w:t>Прогноз совокупного платежа населения города Сургута за коммунальные ресурсы</w:t>
      </w:r>
    </w:p>
    <w:tbl>
      <w:tblPr>
        <w:tblW w:w="5000" w:type="pct"/>
        <w:tblLook w:val="04A0" w:firstRow="1" w:lastRow="0" w:firstColumn="1" w:lastColumn="0" w:noHBand="0" w:noVBand="1"/>
      </w:tblPr>
      <w:tblGrid>
        <w:gridCol w:w="702"/>
        <w:gridCol w:w="9642"/>
        <w:gridCol w:w="1626"/>
        <w:gridCol w:w="1450"/>
        <w:gridCol w:w="1450"/>
        <w:gridCol w:w="1450"/>
        <w:gridCol w:w="1450"/>
        <w:gridCol w:w="1450"/>
        <w:gridCol w:w="1441"/>
        <w:gridCol w:w="1436"/>
      </w:tblGrid>
      <w:tr w:rsidR="0097305B" w:rsidRPr="0001430E" w14:paraId="1EBB97A4" w14:textId="77777777" w:rsidTr="006545CE">
        <w:trPr>
          <w:tblHeader/>
        </w:trPr>
        <w:tc>
          <w:tcPr>
            <w:tcW w:w="1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B62CE7" w14:textId="77777777" w:rsidR="006A6258" w:rsidRPr="0001430E" w:rsidRDefault="006A6258" w:rsidP="0001430E">
            <w:pPr>
              <w:jc w:val="center"/>
              <w:rPr>
                <w:b/>
                <w:bCs/>
                <w:sz w:val="24"/>
                <w:szCs w:val="24"/>
              </w:rPr>
            </w:pPr>
            <w:bookmarkStart w:id="445" w:name="_Hlk536436485"/>
            <w:r w:rsidRPr="0001430E">
              <w:rPr>
                <w:b/>
                <w:bCs/>
                <w:sz w:val="24"/>
                <w:szCs w:val="24"/>
              </w:rPr>
              <w:t>№ п/п</w:t>
            </w:r>
          </w:p>
        </w:tc>
        <w:tc>
          <w:tcPr>
            <w:tcW w:w="21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56B83" w14:textId="77777777" w:rsidR="006A6258" w:rsidRPr="0001430E" w:rsidRDefault="006A6258" w:rsidP="0001430E">
            <w:pPr>
              <w:jc w:val="center"/>
              <w:rPr>
                <w:b/>
                <w:bCs/>
                <w:sz w:val="24"/>
                <w:szCs w:val="24"/>
              </w:rPr>
            </w:pPr>
            <w:r w:rsidRPr="0001430E">
              <w:rPr>
                <w:b/>
                <w:bCs/>
                <w:sz w:val="24"/>
                <w:szCs w:val="24"/>
              </w:rPr>
              <w:t>Наименование</w:t>
            </w:r>
          </w:p>
        </w:tc>
        <w:tc>
          <w:tcPr>
            <w:tcW w:w="3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5A7961" w14:textId="77777777" w:rsidR="006A6258" w:rsidRPr="0001430E" w:rsidRDefault="006A6258" w:rsidP="0001430E">
            <w:pPr>
              <w:jc w:val="center"/>
              <w:rPr>
                <w:b/>
                <w:bCs/>
                <w:sz w:val="24"/>
                <w:szCs w:val="24"/>
              </w:rPr>
            </w:pPr>
            <w:r w:rsidRPr="0001430E">
              <w:rPr>
                <w:b/>
                <w:bCs/>
                <w:sz w:val="24"/>
                <w:szCs w:val="24"/>
              </w:rPr>
              <w:t>Ед. изм.</w:t>
            </w:r>
          </w:p>
        </w:tc>
        <w:tc>
          <w:tcPr>
            <w:tcW w:w="1640" w:type="pct"/>
            <w:gridSpan w:val="5"/>
            <w:tcBorders>
              <w:top w:val="single" w:sz="4" w:space="0" w:color="auto"/>
              <w:left w:val="nil"/>
              <w:bottom w:val="single" w:sz="4" w:space="0" w:color="auto"/>
              <w:right w:val="single" w:sz="4" w:space="0" w:color="auto"/>
            </w:tcBorders>
            <w:shd w:val="clear" w:color="auto" w:fill="auto"/>
            <w:vAlign w:val="center"/>
            <w:hideMark/>
          </w:tcPr>
          <w:p w14:paraId="6DEF2A38" w14:textId="77777777" w:rsidR="006A6258" w:rsidRPr="0001430E" w:rsidRDefault="006A6258" w:rsidP="0001430E">
            <w:pPr>
              <w:jc w:val="center"/>
              <w:rPr>
                <w:b/>
                <w:bCs/>
                <w:sz w:val="24"/>
                <w:szCs w:val="24"/>
              </w:rPr>
            </w:pPr>
            <w:r w:rsidRPr="0001430E">
              <w:rPr>
                <w:b/>
                <w:bCs/>
                <w:sz w:val="24"/>
                <w:szCs w:val="24"/>
              </w:rPr>
              <w:t>1 этап (2019 - 2023 гг.)</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0B339817" w14:textId="77777777" w:rsidR="006A6258" w:rsidRPr="0001430E" w:rsidRDefault="006A6258" w:rsidP="0001430E">
            <w:pPr>
              <w:jc w:val="center"/>
              <w:rPr>
                <w:b/>
                <w:bCs/>
                <w:sz w:val="24"/>
                <w:szCs w:val="24"/>
              </w:rPr>
            </w:pPr>
            <w:r w:rsidRPr="0001430E">
              <w:rPr>
                <w:b/>
                <w:bCs/>
                <w:sz w:val="24"/>
                <w:szCs w:val="24"/>
              </w:rPr>
              <w:t>2 этап (2024 - 2030 гг.)</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555E53A4" w14:textId="77777777" w:rsidR="006A6258" w:rsidRPr="0001430E" w:rsidRDefault="006A6258" w:rsidP="0001430E">
            <w:pPr>
              <w:jc w:val="center"/>
              <w:rPr>
                <w:b/>
                <w:bCs/>
                <w:sz w:val="24"/>
                <w:szCs w:val="24"/>
              </w:rPr>
            </w:pPr>
            <w:r w:rsidRPr="0001430E">
              <w:rPr>
                <w:b/>
                <w:bCs/>
                <w:sz w:val="24"/>
                <w:szCs w:val="24"/>
              </w:rPr>
              <w:t>3 этап (2031 - 2035 гг.)</w:t>
            </w:r>
          </w:p>
        </w:tc>
      </w:tr>
      <w:tr w:rsidR="0097305B" w:rsidRPr="0001430E" w14:paraId="10F1F076" w14:textId="77777777" w:rsidTr="006545CE">
        <w:trPr>
          <w:tblHeader/>
        </w:trPr>
        <w:tc>
          <w:tcPr>
            <w:tcW w:w="15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B538FC" w14:textId="77777777" w:rsidR="006A6258" w:rsidRPr="0001430E" w:rsidRDefault="006A6258" w:rsidP="0001430E">
            <w:pPr>
              <w:rPr>
                <w:b/>
                <w:bCs/>
                <w:sz w:val="24"/>
                <w:szCs w:val="24"/>
              </w:rPr>
            </w:pPr>
          </w:p>
        </w:tc>
        <w:tc>
          <w:tcPr>
            <w:tcW w:w="21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57DD2F" w14:textId="77777777" w:rsidR="006A6258" w:rsidRPr="0001430E" w:rsidRDefault="006A6258" w:rsidP="0001430E">
            <w:pPr>
              <w:rPr>
                <w:b/>
                <w:bCs/>
                <w:sz w:val="24"/>
                <w:szCs w:val="24"/>
              </w:rPr>
            </w:pPr>
          </w:p>
        </w:tc>
        <w:tc>
          <w:tcPr>
            <w:tcW w:w="3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CD3268" w14:textId="77777777" w:rsidR="006A6258" w:rsidRPr="0001430E" w:rsidRDefault="006A6258" w:rsidP="0001430E">
            <w:pPr>
              <w:rPr>
                <w:b/>
                <w:bCs/>
                <w:sz w:val="24"/>
                <w:szCs w:val="24"/>
              </w:rPr>
            </w:pPr>
          </w:p>
        </w:tc>
        <w:tc>
          <w:tcPr>
            <w:tcW w:w="328" w:type="pct"/>
            <w:tcBorders>
              <w:top w:val="nil"/>
              <w:left w:val="nil"/>
              <w:bottom w:val="single" w:sz="4" w:space="0" w:color="auto"/>
              <w:right w:val="single" w:sz="4" w:space="0" w:color="auto"/>
            </w:tcBorders>
            <w:shd w:val="clear" w:color="auto" w:fill="auto"/>
            <w:vAlign w:val="center"/>
            <w:hideMark/>
          </w:tcPr>
          <w:p w14:paraId="1813B3EC" w14:textId="77777777" w:rsidR="006A6258" w:rsidRPr="0001430E" w:rsidRDefault="006A6258" w:rsidP="0001430E">
            <w:pPr>
              <w:jc w:val="center"/>
              <w:rPr>
                <w:b/>
                <w:bCs/>
                <w:sz w:val="24"/>
                <w:szCs w:val="24"/>
              </w:rPr>
            </w:pPr>
            <w:r w:rsidRPr="0001430E">
              <w:rPr>
                <w:b/>
                <w:bCs/>
                <w:sz w:val="24"/>
                <w:szCs w:val="24"/>
              </w:rPr>
              <w:t>2019 г.</w:t>
            </w:r>
          </w:p>
        </w:tc>
        <w:tc>
          <w:tcPr>
            <w:tcW w:w="328" w:type="pct"/>
            <w:tcBorders>
              <w:top w:val="nil"/>
              <w:left w:val="nil"/>
              <w:bottom w:val="single" w:sz="4" w:space="0" w:color="auto"/>
              <w:right w:val="single" w:sz="4" w:space="0" w:color="auto"/>
            </w:tcBorders>
            <w:shd w:val="clear" w:color="auto" w:fill="auto"/>
            <w:vAlign w:val="center"/>
            <w:hideMark/>
          </w:tcPr>
          <w:p w14:paraId="46EA2D0A" w14:textId="77777777" w:rsidR="006A6258" w:rsidRPr="0001430E" w:rsidRDefault="006A6258" w:rsidP="0001430E">
            <w:pPr>
              <w:jc w:val="center"/>
              <w:rPr>
                <w:b/>
                <w:bCs/>
                <w:sz w:val="24"/>
                <w:szCs w:val="24"/>
              </w:rPr>
            </w:pPr>
            <w:r w:rsidRPr="0001430E">
              <w:rPr>
                <w:b/>
                <w:bCs/>
                <w:sz w:val="24"/>
                <w:szCs w:val="24"/>
              </w:rPr>
              <w:t>2020 г.</w:t>
            </w:r>
          </w:p>
        </w:tc>
        <w:tc>
          <w:tcPr>
            <w:tcW w:w="328" w:type="pct"/>
            <w:tcBorders>
              <w:top w:val="nil"/>
              <w:left w:val="nil"/>
              <w:bottom w:val="single" w:sz="4" w:space="0" w:color="auto"/>
              <w:right w:val="single" w:sz="4" w:space="0" w:color="auto"/>
            </w:tcBorders>
            <w:shd w:val="clear" w:color="auto" w:fill="auto"/>
            <w:vAlign w:val="center"/>
            <w:hideMark/>
          </w:tcPr>
          <w:p w14:paraId="20CEBD57" w14:textId="77777777" w:rsidR="006A6258" w:rsidRPr="0001430E" w:rsidRDefault="006A6258" w:rsidP="0001430E">
            <w:pPr>
              <w:jc w:val="center"/>
              <w:rPr>
                <w:b/>
                <w:bCs/>
                <w:sz w:val="24"/>
                <w:szCs w:val="24"/>
              </w:rPr>
            </w:pPr>
            <w:r w:rsidRPr="0001430E">
              <w:rPr>
                <w:b/>
                <w:bCs/>
                <w:sz w:val="24"/>
                <w:szCs w:val="24"/>
              </w:rPr>
              <w:t>2021 г.</w:t>
            </w:r>
          </w:p>
        </w:tc>
        <w:tc>
          <w:tcPr>
            <w:tcW w:w="328" w:type="pct"/>
            <w:tcBorders>
              <w:top w:val="nil"/>
              <w:left w:val="nil"/>
              <w:bottom w:val="single" w:sz="4" w:space="0" w:color="auto"/>
              <w:right w:val="single" w:sz="4" w:space="0" w:color="auto"/>
            </w:tcBorders>
            <w:shd w:val="clear" w:color="auto" w:fill="auto"/>
            <w:vAlign w:val="center"/>
            <w:hideMark/>
          </w:tcPr>
          <w:p w14:paraId="36426AE1" w14:textId="77777777" w:rsidR="006A6258" w:rsidRPr="0001430E" w:rsidRDefault="006A6258" w:rsidP="0001430E">
            <w:pPr>
              <w:jc w:val="center"/>
              <w:rPr>
                <w:b/>
                <w:bCs/>
                <w:sz w:val="24"/>
                <w:szCs w:val="24"/>
              </w:rPr>
            </w:pPr>
            <w:r w:rsidRPr="0001430E">
              <w:rPr>
                <w:b/>
                <w:bCs/>
                <w:sz w:val="24"/>
                <w:szCs w:val="24"/>
              </w:rPr>
              <w:t>2022 г.</w:t>
            </w:r>
          </w:p>
        </w:tc>
        <w:tc>
          <w:tcPr>
            <w:tcW w:w="328" w:type="pct"/>
            <w:tcBorders>
              <w:top w:val="nil"/>
              <w:left w:val="nil"/>
              <w:bottom w:val="single" w:sz="4" w:space="0" w:color="auto"/>
              <w:right w:val="single" w:sz="4" w:space="0" w:color="auto"/>
            </w:tcBorders>
            <w:shd w:val="clear" w:color="auto" w:fill="auto"/>
            <w:vAlign w:val="center"/>
            <w:hideMark/>
          </w:tcPr>
          <w:p w14:paraId="2D0AFD06" w14:textId="77777777" w:rsidR="006A6258" w:rsidRPr="0001430E" w:rsidRDefault="006A6258" w:rsidP="0001430E">
            <w:pPr>
              <w:jc w:val="center"/>
              <w:rPr>
                <w:b/>
                <w:bCs/>
                <w:sz w:val="24"/>
                <w:szCs w:val="24"/>
              </w:rPr>
            </w:pPr>
            <w:r w:rsidRPr="0001430E">
              <w:rPr>
                <w:b/>
                <w:bCs/>
                <w:sz w:val="24"/>
                <w:szCs w:val="24"/>
              </w:rPr>
              <w:t>2023 г.</w:t>
            </w:r>
          </w:p>
        </w:tc>
        <w:tc>
          <w:tcPr>
            <w:tcW w:w="326" w:type="pct"/>
            <w:tcBorders>
              <w:top w:val="nil"/>
              <w:left w:val="nil"/>
              <w:bottom w:val="single" w:sz="4" w:space="0" w:color="auto"/>
              <w:right w:val="single" w:sz="4" w:space="0" w:color="auto"/>
            </w:tcBorders>
            <w:shd w:val="clear" w:color="auto" w:fill="auto"/>
            <w:vAlign w:val="center"/>
            <w:hideMark/>
          </w:tcPr>
          <w:p w14:paraId="1999AD5E" w14:textId="77777777" w:rsidR="006A6258" w:rsidRPr="0001430E" w:rsidRDefault="006A6258" w:rsidP="0001430E">
            <w:pPr>
              <w:jc w:val="center"/>
              <w:rPr>
                <w:b/>
                <w:bCs/>
                <w:sz w:val="24"/>
                <w:szCs w:val="24"/>
              </w:rPr>
            </w:pPr>
            <w:r w:rsidRPr="0001430E">
              <w:rPr>
                <w:b/>
                <w:bCs/>
                <w:sz w:val="24"/>
                <w:szCs w:val="24"/>
              </w:rPr>
              <w:t>2030 г.</w:t>
            </w:r>
          </w:p>
        </w:tc>
        <w:tc>
          <w:tcPr>
            <w:tcW w:w="325" w:type="pct"/>
            <w:tcBorders>
              <w:top w:val="nil"/>
              <w:left w:val="nil"/>
              <w:bottom w:val="single" w:sz="4" w:space="0" w:color="auto"/>
              <w:right w:val="single" w:sz="4" w:space="0" w:color="auto"/>
            </w:tcBorders>
            <w:shd w:val="clear" w:color="auto" w:fill="auto"/>
            <w:vAlign w:val="center"/>
            <w:hideMark/>
          </w:tcPr>
          <w:p w14:paraId="379CAEFD" w14:textId="77777777" w:rsidR="006A6258" w:rsidRPr="0001430E" w:rsidRDefault="006A6258" w:rsidP="0001430E">
            <w:pPr>
              <w:jc w:val="center"/>
              <w:rPr>
                <w:b/>
                <w:bCs/>
                <w:sz w:val="24"/>
                <w:szCs w:val="24"/>
              </w:rPr>
            </w:pPr>
            <w:r w:rsidRPr="0001430E">
              <w:rPr>
                <w:b/>
                <w:bCs/>
                <w:sz w:val="24"/>
                <w:szCs w:val="24"/>
              </w:rPr>
              <w:t>2035 г.</w:t>
            </w:r>
          </w:p>
        </w:tc>
      </w:tr>
      <w:tr w:rsidR="0097305B" w:rsidRPr="0001430E" w14:paraId="6FA388E9"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2CA29C76" w14:textId="77777777" w:rsidR="006A6258" w:rsidRPr="0001430E" w:rsidRDefault="006A6258" w:rsidP="0001430E">
            <w:pPr>
              <w:jc w:val="center"/>
              <w:rPr>
                <w:b/>
                <w:bCs/>
                <w:sz w:val="24"/>
                <w:szCs w:val="24"/>
              </w:rPr>
            </w:pPr>
            <w:r w:rsidRPr="0001430E">
              <w:rPr>
                <w:b/>
                <w:bCs/>
                <w:sz w:val="24"/>
                <w:szCs w:val="24"/>
              </w:rPr>
              <w:t>1</w:t>
            </w:r>
          </w:p>
        </w:tc>
        <w:tc>
          <w:tcPr>
            <w:tcW w:w="2182" w:type="pct"/>
            <w:tcBorders>
              <w:top w:val="nil"/>
              <w:left w:val="nil"/>
              <w:bottom w:val="single" w:sz="4" w:space="0" w:color="auto"/>
              <w:right w:val="single" w:sz="4" w:space="0" w:color="auto"/>
            </w:tcBorders>
            <w:shd w:val="clear" w:color="auto" w:fill="auto"/>
            <w:vAlign w:val="center"/>
            <w:hideMark/>
          </w:tcPr>
          <w:p w14:paraId="75591A2E" w14:textId="77777777" w:rsidR="006A6258" w:rsidRPr="0001430E" w:rsidRDefault="006A6258" w:rsidP="0001430E">
            <w:pPr>
              <w:rPr>
                <w:b/>
                <w:bCs/>
                <w:sz w:val="24"/>
                <w:szCs w:val="24"/>
              </w:rPr>
            </w:pPr>
            <w:r w:rsidRPr="0001430E">
              <w:rPr>
                <w:b/>
                <w:bCs/>
                <w:sz w:val="24"/>
                <w:szCs w:val="24"/>
              </w:rPr>
              <w:t>Электроснабжение</w:t>
            </w:r>
          </w:p>
        </w:tc>
        <w:tc>
          <w:tcPr>
            <w:tcW w:w="368" w:type="pct"/>
            <w:tcBorders>
              <w:top w:val="nil"/>
              <w:left w:val="nil"/>
              <w:bottom w:val="single" w:sz="4" w:space="0" w:color="auto"/>
              <w:right w:val="single" w:sz="4" w:space="0" w:color="auto"/>
            </w:tcBorders>
            <w:shd w:val="clear" w:color="auto" w:fill="auto"/>
            <w:vAlign w:val="center"/>
            <w:hideMark/>
          </w:tcPr>
          <w:p w14:paraId="764E4334" w14:textId="77777777" w:rsidR="006A6258" w:rsidRPr="0001430E" w:rsidRDefault="006A6258"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hideMark/>
          </w:tcPr>
          <w:p w14:paraId="337522B2" w14:textId="77777777" w:rsidR="006A6258" w:rsidRPr="0001430E" w:rsidRDefault="006A6258"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hideMark/>
          </w:tcPr>
          <w:p w14:paraId="2FC0C36F" w14:textId="77777777" w:rsidR="006A6258" w:rsidRPr="0001430E" w:rsidRDefault="006A6258"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hideMark/>
          </w:tcPr>
          <w:p w14:paraId="111638B7" w14:textId="77777777" w:rsidR="006A6258" w:rsidRPr="0001430E" w:rsidRDefault="006A6258"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hideMark/>
          </w:tcPr>
          <w:p w14:paraId="1C8A9196" w14:textId="77777777" w:rsidR="006A6258" w:rsidRPr="0001430E" w:rsidRDefault="006A6258"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hideMark/>
          </w:tcPr>
          <w:p w14:paraId="0AFFD773" w14:textId="77777777" w:rsidR="006A6258" w:rsidRPr="0001430E" w:rsidRDefault="006A6258" w:rsidP="0001430E">
            <w:pPr>
              <w:jc w:val="center"/>
              <w:rPr>
                <w:b/>
                <w:bCs/>
                <w:sz w:val="24"/>
                <w:szCs w:val="24"/>
              </w:rPr>
            </w:pPr>
            <w:r w:rsidRPr="0001430E">
              <w:rPr>
                <w:b/>
                <w:bCs/>
                <w:sz w:val="24"/>
                <w:szCs w:val="24"/>
              </w:rPr>
              <w:t> </w:t>
            </w:r>
          </w:p>
        </w:tc>
        <w:tc>
          <w:tcPr>
            <w:tcW w:w="326" w:type="pct"/>
            <w:tcBorders>
              <w:top w:val="nil"/>
              <w:left w:val="nil"/>
              <w:bottom w:val="single" w:sz="4" w:space="0" w:color="auto"/>
              <w:right w:val="single" w:sz="4" w:space="0" w:color="auto"/>
            </w:tcBorders>
            <w:shd w:val="clear" w:color="auto" w:fill="auto"/>
            <w:vAlign w:val="center"/>
            <w:hideMark/>
          </w:tcPr>
          <w:p w14:paraId="13F913D9" w14:textId="77777777" w:rsidR="006A6258" w:rsidRPr="0001430E" w:rsidRDefault="006A6258" w:rsidP="0001430E">
            <w:pPr>
              <w:jc w:val="center"/>
              <w:rPr>
                <w:b/>
                <w:bCs/>
                <w:sz w:val="24"/>
                <w:szCs w:val="24"/>
              </w:rPr>
            </w:pPr>
            <w:r w:rsidRPr="0001430E">
              <w:rPr>
                <w:b/>
                <w:bCs/>
                <w:sz w:val="24"/>
                <w:szCs w:val="24"/>
              </w:rPr>
              <w:t> </w:t>
            </w:r>
          </w:p>
        </w:tc>
        <w:tc>
          <w:tcPr>
            <w:tcW w:w="325" w:type="pct"/>
            <w:tcBorders>
              <w:top w:val="nil"/>
              <w:left w:val="nil"/>
              <w:bottom w:val="single" w:sz="4" w:space="0" w:color="auto"/>
              <w:right w:val="single" w:sz="4" w:space="0" w:color="auto"/>
            </w:tcBorders>
            <w:shd w:val="clear" w:color="auto" w:fill="auto"/>
            <w:vAlign w:val="center"/>
            <w:hideMark/>
          </w:tcPr>
          <w:p w14:paraId="557B20BB" w14:textId="77777777" w:rsidR="006A6258" w:rsidRPr="0001430E" w:rsidRDefault="006A6258" w:rsidP="0001430E">
            <w:pPr>
              <w:jc w:val="center"/>
              <w:rPr>
                <w:b/>
                <w:bCs/>
                <w:sz w:val="24"/>
                <w:szCs w:val="24"/>
              </w:rPr>
            </w:pPr>
            <w:r w:rsidRPr="0001430E">
              <w:rPr>
                <w:b/>
                <w:bCs/>
                <w:sz w:val="24"/>
                <w:szCs w:val="24"/>
              </w:rPr>
              <w:t> </w:t>
            </w:r>
          </w:p>
        </w:tc>
      </w:tr>
      <w:tr w:rsidR="0097305B" w:rsidRPr="0001430E" w14:paraId="6D4B7065"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6FC850D2" w14:textId="77777777" w:rsidR="006545CE" w:rsidRPr="0001430E" w:rsidRDefault="006545CE" w:rsidP="0001430E">
            <w:pPr>
              <w:jc w:val="center"/>
              <w:rPr>
                <w:sz w:val="24"/>
                <w:szCs w:val="24"/>
              </w:rPr>
            </w:pPr>
            <w:r w:rsidRPr="0001430E">
              <w:rPr>
                <w:sz w:val="24"/>
                <w:szCs w:val="24"/>
              </w:rPr>
              <w:t>1.1</w:t>
            </w:r>
          </w:p>
        </w:tc>
        <w:tc>
          <w:tcPr>
            <w:tcW w:w="2182" w:type="pct"/>
            <w:tcBorders>
              <w:top w:val="nil"/>
              <w:left w:val="nil"/>
              <w:bottom w:val="single" w:sz="4" w:space="0" w:color="auto"/>
              <w:right w:val="single" w:sz="4" w:space="0" w:color="auto"/>
            </w:tcBorders>
            <w:shd w:val="clear" w:color="auto" w:fill="auto"/>
            <w:vAlign w:val="center"/>
            <w:hideMark/>
          </w:tcPr>
          <w:p w14:paraId="72D183FE" w14:textId="77777777" w:rsidR="006545CE" w:rsidRPr="0001430E" w:rsidRDefault="006545CE" w:rsidP="0001430E">
            <w:pPr>
              <w:rPr>
                <w:sz w:val="24"/>
                <w:szCs w:val="24"/>
              </w:rPr>
            </w:pPr>
            <w:r w:rsidRPr="0001430E">
              <w:rPr>
                <w:sz w:val="24"/>
                <w:szCs w:val="24"/>
              </w:rPr>
              <w:t xml:space="preserve">Одноставочный тариф на электроэнергию для населения, проживающего в городских населенных пунктах в домах, </w:t>
            </w:r>
            <w:r w:rsidRPr="0001430E">
              <w:rPr>
                <w:b/>
                <w:bCs/>
                <w:sz w:val="24"/>
                <w:szCs w:val="24"/>
              </w:rPr>
              <w:t>оборудованных</w:t>
            </w:r>
            <w:r w:rsidRPr="0001430E">
              <w:rPr>
                <w:sz w:val="24"/>
                <w:szCs w:val="24"/>
              </w:rPr>
              <w:t xml:space="preserve"> в установленном порядке стационарными </w:t>
            </w:r>
            <w:r w:rsidRPr="0001430E">
              <w:rPr>
                <w:b/>
                <w:bCs/>
                <w:sz w:val="24"/>
                <w:szCs w:val="24"/>
              </w:rPr>
              <w:t>электроплитами</w:t>
            </w:r>
            <w:r w:rsidRPr="0001430E">
              <w:rPr>
                <w:sz w:val="24"/>
                <w:szCs w:val="24"/>
              </w:rPr>
              <w:t xml:space="preserve"> и (или) электроотопительными установками (с НДС)</w:t>
            </w:r>
          </w:p>
        </w:tc>
        <w:tc>
          <w:tcPr>
            <w:tcW w:w="368" w:type="pct"/>
            <w:tcBorders>
              <w:top w:val="nil"/>
              <w:left w:val="nil"/>
              <w:bottom w:val="single" w:sz="4" w:space="0" w:color="auto"/>
              <w:right w:val="single" w:sz="4" w:space="0" w:color="auto"/>
            </w:tcBorders>
            <w:shd w:val="clear" w:color="auto" w:fill="auto"/>
            <w:vAlign w:val="center"/>
            <w:hideMark/>
          </w:tcPr>
          <w:p w14:paraId="6AC1A347" w14:textId="77777777" w:rsidR="006545CE" w:rsidRPr="0001430E" w:rsidRDefault="006545CE" w:rsidP="0001430E">
            <w:pPr>
              <w:jc w:val="center"/>
              <w:rPr>
                <w:sz w:val="24"/>
                <w:szCs w:val="24"/>
              </w:rPr>
            </w:pPr>
            <w:r w:rsidRPr="0001430E">
              <w:rPr>
                <w:sz w:val="24"/>
                <w:szCs w:val="24"/>
              </w:rPr>
              <w:t>руб./кВт·ч</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1A1CC50" w14:textId="068C66F6" w:rsidR="006545CE" w:rsidRPr="0001430E" w:rsidRDefault="006545CE" w:rsidP="0001430E">
            <w:pPr>
              <w:jc w:val="center"/>
              <w:rPr>
                <w:sz w:val="24"/>
                <w:szCs w:val="24"/>
              </w:rPr>
            </w:pPr>
            <w:r w:rsidRPr="0001430E">
              <w:rPr>
                <w:sz w:val="24"/>
                <w:szCs w:val="24"/>
              </w:rPr>
              <w:t>2,00</w:t>
            </w:r>
          </w:p>
        </w:tc>
        <w:tc>
          <w:tcPr>
            <w:tcW w:w="328" w:type="pct"/>
            <w:tcBorders>
              <w:top w:val="single" w:sz="4" w:space="0" w:color="auto"/>
              <w:left w:val="nil"/>
              <w:bottom w:val="single" w:sz="4" w:space="0" w:color="auto"/>
              <w:right w:val="single" w:sz="4" w:space="0" w:color="auto"/>
            </w:tcBorders>
            <w:shd w:val="clear" w:color="auto" w:fill="auto"/>
            <w:vAlign w:val="center"/>
          </w:tcPr>
          <w:p w14:paraId="5727D3A8" w14:textId="3F269E79" w:rsidR="006545CE" w:rsidRPr="0001430E" w:rsidRDefault="006545CE" w:rsidP="0001430E">
            <w:pPr>
              <w:jc w:val="center"/>
              <w:rPr>
                <w:sz w:val="24"/>
                <w:szCs w:val="24"/>
              </w:rPr>
            </w:pPr>
            <w:r w:rsidRPr="0001430E">
              <w:rPr>
                <w:sz w:val="24"/>
                <w:szCs w:val="24"/>
              </w:rPr>
              <w:t>2,08</w:t>
            </w:r>
          </w:p>
        </w:tc>
        <w:tc>
          <w:tcPr>
            <w:tcW w:w="328" w:type="pct"/>
            <w:tcBorders>
              <w:top w:val="single" w:sz="4" w:space="0" w:color="auto"/>
              <w:left w:val="nil"/>
              <w:bottom w:val="single" w:sz="4" w:space="0" w:color="auto"/>
              <w:right w:val="single" w:sz="4" w:space="0" w:color="auto"/>
            </w:tcBorders>
            <w:shd w:val="clear" w:color="auto" w:fill="auto"/>
            <w:vAlign w:val="center"/>
          </w:tcPr>
          <w:p w14:paraId="2DEFAF85" w14:textId="0A8C6AEE" w:rsidR="006545CE" w:rsidRPr="0001430E" w:rsidRDefault="006545CE" w:rsidP="0001430E">
            <w:pPr>
              <w:jc w:val="center"/>
              <w:rPr>
                <w:sz w:val="24"/>
                <w:szCs w:val="24"/>
              </w:rPr>
            </w:pPr>
            <w:r w:rsidRPr="0001430E">
              <w:rPr>
                <w:sz w:val="24"/>
                <w:szCs w:val="24"/>
              </w:rPr>
              <w:t>2,17</w:t>
            </w:r>
          </w:p>
        </w:tc>
        <w:tc>
          <w:tcPr>
            <w:tcW w:w="328" w:type="pct"/>
            <w:tcBorders>
              <w:top w:val="single" w:sz="4" w:space="0" w:color="auto"/>
              <w:left w:val="nil"/>
              <w:bottom w:val="single" w:sz="4" w:space="0" w:color="auto"/>
              <w:right w:val="single" w:sz="4" w:space="0" w:color="auto"/>
            </w:tcBorders>
            <w:shd w:val="clear" w:color="auto" w:fill="auto"/>
            <w:vAlign w:val="center"/>
          </w:tcPr>
          <w:p w14:paraId="5F2D52D6" w14:textId="311D76DA" w:rsidR="006545CE" w:rsidRPr="0001430E" w:rsidRDefault="006545CE" w:rsidP="0001430E">
            <w:pPr>
              <w:jc w:val="center"/>
              <w:rPr>
                <w:sz w:val="24"/>
                <w:szCs w:val="24"/>
              </w:rPr>
            </w:pPr>
            <w:r w:rsidRPr="0001430E">
              <w:rPr>
                <w:sz w:val="24"/>
                <w:szCs w:val="24"/>
              </w:rPr>
              <w:t>2,25</w:t>
            </w:r>
          </w:p>
        </w:tc>
        <w:tc>
          <w:tcPr>
            <w:tcW w:w="328" w:type="pct"/>
            <w:tcBorders>
              <w:top w:val="single" w:sz="4" w:space="0" w:color="auto"/>
              <w:left w:val="nil"/>
              <w:bottom w:val="single" w:sz="4" w:space="0" w:color="auto"/>
              <w:right w:val="single" w:sz="4" w:space="0" w:color="auto"/>
            </w:tcBorders>
            <w:shd w:val="clear" w:color="auto" w:fill="auto"/>
            <w:vAlign w:val="center"/>
          </w:tcPr>
          <w:p w14:paraId="68CFCD8E" w14:textId="17447A0E" w:rsidR="006545CE" w:rsidRPr="0001430E" w:rsidRDefault="006545CE" w:rsidP="0001430E">
            <w:pPr>
              <w:jc w:val="center"/>
              <w:rPr>
                <w:sz w:val="24"/>
                <w:szCs w:val="24"/>
              </w:rPr>
            </w:pPr>
            <w:r w:rsidRPr="0001430E">
              <w:rPr>
                <w:sz w:val="24"/>
                <w:szCs w:val="24"/>
              </w:rPr>
              <w:t>2,34</w:t>
            </w:r>
          </w:p>
        </w:tc>
        <w:tc>
          <w:tcPr>
            <w:tcW w:w="326" w:type="pct"/>
            <w:tcBorders>
              <w:top w:val="single" w:sz="4" w:space="0" w:color="auto"/>
              <w:left w:val="nil"/>
              <w:bottom w:val="single" w:sz="4" w:space="0" w:color="auto"/>
              <w:right w:val="single" w:sz="4" w:space="0" w:color="auto"/>
            </w:tcBorders>
            <w:shd w:val="clear" w:color="auto" w:fill="auto"/>
            <w:vAlign w:val="center"/>
          </w:tcPr>
          <w:p w14:paraId="070DBD6C" w14:textId="7D214F24" w:rsidR="006545CE" w:rsidRPr="0001430E" w:rsidRDefault="006545CE" w:rsidP="0001430E">
            <w:pPr>
              <w:jc w:val="center"/>
              <w:rPr>
                <w:sz w:val="24"/>
                <w:szCs w:val="24"/>
              </w:rPr>
            </w:pPr>
            <w:r w:rsidRPr="0001430E">
              <w:rPr>
                <w:sz w:val="24"/>
                <w:szCs w:val="24"/>
              </w:rPr>
              <w:t>3,06</w:t>
            </w:r>
          </w:p>
        </w:tc>
        <w:tc>
          <w:tcPr>
            <w:tcW w:w="325" w:type="pct"/>
            <w:tcBorders>
              <w:top w:val="single" w:sz="4" w:space="0" w:color="auto"/>
              <w:left w:val="nil"/>
              <w:bottom w:val="single" w:sz="4" w:space="0" w:color="auto"/>
              <w:right w:val="single" w:sz="4" w:space="0" w:color="auto"/>
            </w:tcBorders>
            <w:shd w:val="clear" w:color="auto" w:fill="auto"/>
            <w:vAlign w:val="center"/>
          </w:tcPr>
          <w:p w14:paraId="35287CE0" w14:textId="736F31A0" w:rsidR="006545CE" w:rsidRPr="0001430E" w:rsidRDefault="006545CE" w:rsidP="0001430E">
            <w:pPr>
              <w:jc w:val="center"/>
              <w:rPr>
                <w:sz w:val="24"/>
                <w:szCs w:val="24"/>
              </w:rPr>
            </w:pPr>
            <w:r w:rsidRPr="0001430E">
              <w:rPr>
                <w:sz w:val="24"/>
                <w:szCs w:val="24"/>
              </w:rPr>
              <w:t>3,71</w:t>
            </w:r>
          </w:p>
        </w:tc>
      </w:tr>
      <w:tr w:rsidR="0097305B" w:rsidRPr="0001430E" w14:paraId="6FEB1A9B"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0223B66D"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2F1A1E15" w14:textId="77777777" w:rsidR="006545CE" w:rsidRPr="0001430E" w:rsidRDefault="006545CE" w:rsidP="0001430E">
            <w:pPr>
              <w:rPr>
                <w:sz w:val="24"/>
                <w:szCs w:val="24"/>
              </w:rPr>
            </w:pPr>
            <w:r w:rsidRPr="0001430E">
              <w:rPr>
                <w:sz w:val="24"/>
                <w:szCs w:val="24"/>
              </w:rPr>
              <w:t>Норматив потребления: МКД, жилые дома и общежития квартирного типа, оборудованные в установленном порядке стационарными электрическими плитами, 2-комнатная квартира, 2 проживающих</w:t>
            </w:r>
          </w:p>
        </w:tc>
        <w:tc>
          <w:tcPr>
            <w:tcW w:w="368" w:type="pct"/>
            <w:tcBorders>
              <w:top w:val="nil"/>
              <w:left w:val="nil"/>
              <w:bottom w:val="single" w:sz="4" w:space="0" w:color="auto"/>
              <w:right w:val="single" w:sz="4" w:space="0" w:color="auto"/>
            </w:tcBorders>
            <w:shd w:val="clear" w:color="auto" w:fill="auto"/>
            <w:vAlign w:val="center"/>
            <w:hideMark/>
          </w:tcPr>
          <w:p w14:paraId="1800E519" w14:textId="77777777" w:rsidR="006545CE" w:rsidRPr="0001430E" w:rsidRDefault="006545CE" w:rsidP="0001430E">
            <w:pPr>
              <w:jc w:val="center"/>
              <w:rPr>
                <w:sz w:val="24"/>
                <w:szCs w:val="24"/>
              </w:rPr>
            </w:pPr>
            <w:r w:rsidRPr="0001430E">
              <w:rPr>
                <w:sz w:val="24"/>
                <w:szCs w:val="24"/>
              </w:rPr>
              <w:t xml:space="preserve">кВт·ч/чел. в месяц </w:t>
            </w:r>
          </w:p>
        </w:tc>
        <w:tc>
          <w:tcPr>
            <w:tcW w:w="328" w:type="pct"/>
            <w:tcBorders>
              <w:top w:val="nil"/>
              <w:left w:val="single" w:sz="4" w:space="0" w:color="auto"/>
              <w:bottom w:val="single" w:sz="4" w:space="0" w:color="auto"/>
              <w:right w:val="single" w:sz="4" w:space="0" w:color="auto"/>
            </w:tcBorders>
            <w:shd w:val="clear" w:color="auto" w:fill="auto"/>
            <w:vAlign w:val="center"/>
          </w:tcPr>
          <w:p w14:paraId="7561B5EA" w14:textId="3E0D5F88" w:rsidR="006545CE" w:rsidRPr="0001430E" w:rsidRDefault="006545CE" w:rsidP="0001430E">
            <w:pPr>
              <w:jc w:val="center"/>
              <w:rPr>
                <w:sz w:val="24"/>
                <w:szCs w:val="24"/>
              </w:rPr>
            </w:pPr>
            <w:r w:rsidRPr="0001430E">
              <w:rPr>
                <w:sz w:val="24"/>
                <w:szCs w:val="24"/>
              </w:rPr>
              <w:t>101,7</w:t>
            </w:r>
          </w:p>
        </w:tc>
        <w:tc>
          <w:tcPr>
            <w:tcW w:w="328" w:type="pct"/>
            <w:tcBorders>
              <w:top w:val="nil"/>
              <w:left w:val="nil"/>
              <w:bottom w:val="single" w:sz="4" w:space="0" w:color="auto"/>
              <w:right w:val="single" w:sz="4" w:space="0" w:color="auto"/>
            </w:tcBorders>
            <w:shd w:val="clear" w:color="auto" w:fill="auto"/>
            <w:vAlign w:val="center"/>
          </w:tcPr>
          <w:p w14:paraId="408CB6F0" w14:textId="5DA72765" w:rsidR="006545CE" w:rsidRPr="0001430E" w:rsidRDefault="006545CE" w:rsidP="0001430E">
            <w:pPr>
              <w:jc w:val="center"/>
              <w:rPr>
                <w:sz w:val="24"/>
                <w:szCs w:val="24"/>
              </w:rPr>
            </w:pPr>
            <w:r w:rsidRPr="0001430E">
              <w:rPr>
                <w:sz w:val="24"/>
                <w:szCs w:val="24"/>
              </w:rPr>
              <w:t>101,7</w:t>
            </w:r>
          </w:p>
        </w:tc>
        <w:tc>
          <w:tcPr>
            <w:tcW w:w="328" w:type="pct"/>
            <w:tcBorders>
              <w:top w:val="nil"/>
              <w:left w:val="nil"/>
              <w:bottom w:val="single" w:sz="4" w:space="0" w:color="auto"/>
              <w:right w:val="single" w:sz="4" w:space="0" w:color="auto"/>
            </w:tcBorders>
            <w:shd w:val="clear" w:color="auto" w:fill="auto"/>
            <w:vAlign w:val="center"/>
          </w:tcPr>
          <w:p w14:paraId="7152E270" w14:textId="24DBFCA8" w:rsidR="006545CE" w:rsidRPr="0001430E" w:rsidRDefault="006545CE" w:rsidP="0001430E">
            <w:pPr>
              <w:jc w:val="center"/>
              <w:rPr>
                <w:sz w:val="24"/>
                <w:szCs w:val="24"/>
              </w:rPr>
            </w:pPr>
            <w:r w:rsidRPr="0001430E">
              <w:rPr>
                <w:sz w:val="24"/>
                <w:szCs w:val="24"/>
              </w:rPr>
              <w:t>101,7</w:t>
            </w:r>
          </w:p>
        </w:tc>
        <w:tc>
          <w:tcPr>
            <w:tcW w:w="328" w:type="pct"/>
            <w:tcBorders>
              <w:top w:val="nil"/>
              <w:left w:val="nil"/>
              <w:bottom w:val="single" w:sz="4" w:space="0" w:color="auto"/>
              <w:right w:val="single" w:sz="4" w:space="0" w:color="auto"/>
            </w:tcBorders>
            <w:shd w:val="clear" w:color="auto" w:fill="auto"/>
            <w:vAlign w:val="center"/>
          </w:tcPr>
          <w:p w14:paraId="13C5C6F2" w14:textId="798D935B" w:rsidR="006545CE" w:rsidRPr="0001430E" w:rsidRDefault="006545CE" w:rsidP="0001430E">
            <w:pPr>
              <w:jc w:val="center"/>
              <w:rPr>
                <w:sz w:val="24"/>
                <w:szCs w:val="24"/>
              </w:rPr>
            </w:pPr>
            <w:r w:rsidRPr="0001430E">
              <w:rPr>
                <w:sz w:val="24"/>
                <w:szCs w:val="24"/>
              </w:rPr>
              <w:t>101,7</w:t>
            </w:r>
          </w:p>
        </w:tc>
        <w:tc>
          <w:tcPr>
            <w:tcW w:w="328" w:type="pct"/>
            <w:tcBorders>
              <w:top w:val="nil"/>
              <w:left w:val="nil"/>
              <w:bottom w:val="single" w:sz="4" w:space="0" w:color="auto"/>
              <w:right w:val="single" w:sz="4" w:space="0" w:color="auto"/>
            </w:tcBorders>
            <w:shd w:val="clear" w:color="auto" w:fill="auto"/>
            <w:vAlign w:val="center"/>
          </w:tcPr>
          <w:p w14:paraId="256DE6E4" w14:textId="07DC9E2A" w:rsidR="006545CE" w:rsidRPr="0001430E" w:rsidRDefault="006545CE" w:rsidP="0001430E">
            <w:pPr>
              <w:jc w:val="center"/>
              <w:rPr>
                <w:sz w:val="24"/>
                <w:szCs w:val="24"/>
              </w:rPr>
            </w:pPr>
            <w:r w:rsidRPr="0001430E">
              <w:rPr>
                <w:sz w:val="24"/>
                <w:szCs w:val="24"/>
              </w:rPr>
              <w:t>101,7</w:t>
            </w:r>
          </w:p>
        </w:tc>
        <w:tc>
          <w:tcPr>
            <w:tcW w:w="326" w:type="pct"/>
            <w:tcBorders>
              <w:top w:val="nil"/>
              <w:left w:val="nil"/>
              <w:bottom w:val="single" w:sz="4" w:space="0" w:color="auto"/>
              <w:right w:val="single" w:sz="4" w:space="0" w:color="auto"/>
            </w:tcBorders>
            <w:shd w:val="clear" w:color="auto" w:fill="auto"/>
            <w:vAlign w:val="center"/>
          </w:tcPr>
          <w:p w14:paraId="043F7C6B" w14:textId="308A7E84" w:rsidR="006545CE" w:rsidRPr="0001430E" w:rsidRDefault="006545CE" w:rsidP="0001430E">
            <w:pPr>
              <w:jc w:val="center"/>
              <w:rPr>
                <w:sz w:val="24"/>
                <w:szCs w:val="24"/>
              </w:rPr>
            </w:pPr>
            <w:r w:rsidRPr="0001430E">
              <w:rPr>
                <w:sz w:val="24"/>
                <w:szCs w:val="24"/>
              </w:rPr>
              <w:t>101,7</w:t>
            </w:r>
          </w:p>
        </w:tc>
        <w:tc>
          <w:tcPr>
            <w:tcW w:w="325" w:type="pct"/>
            <w:tcBorders>
              <w:top w:val="nil"/>
              <w:left w:val="nil"/>
              <w:bottom w:val="single" w:sz="4" w:space="0" w:color="auto"/>
              <w:right w:val="single" w:sz="4" w:space="0" w:color="auto"/>
            </w:tcBorders>
            <w:shd w:val="clear" w:color="auto" w:fill="auto"/>
            <w:vAlign w:val="center"/>
          </w:tcPr>
          <w:p w14:paraId="1294C235" w14:textId="2847AF9B" w:rsidR="006545CE" w:rsidRPr="0001430E" w:rsidRDefault="006545CE" w:rsidP="0001430E">
            <w:pPr>
              <w:jc w:val="center"/>
              <w:rPr>
                <w:sz w:val="24"/>
                <w:szCs w:val="24"/>
              </w:rPr>
            </w:pPr>
            <w:r w:rsidRPr="0001430E">
              <w:rPr>
                <w:sz w:val="24"/>
                <w:szCs w:val="24"/>
              </w:rPr>
              <w:t>101,7</w:t>
            </w:r>
          </w:p>
        </w:tc>
      </w:tr>
      <w:tr w:rsidR="0097305B" w:rsidRPr="0001430E" w14:paraId="04BAE0C7"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2968A4B8" w14:textId="77777777" w:rsidR="006545CE" w:rsidRPr="0001430E" w:rsidRDefault="006545CE" w:rsidP="0001430E">
            <w:pPr>
              <w:jc w:val="center"/>
              <w:rPr>
                <w:b/>
                <w:bCs/>
                <w:sz w:val="24"/>
                <w:szCs w:val="24"/>
              </w:rPr>
            </w:pPr>
            <w:r w:rsidRPr="0001430E">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2E83FCCA" w14:textId="77777777" w:rsidR="006545CE" w:rsidRPr="0001430E" w:rsidRDefault="006545CE" w:rsidP="0001430E">
            <w:pPr>
              <w:rPr>
                <w:b/>
                <w:bCs/>
                <w:sz w:val="24"/>
                <w:szCs w:val="24"/>
              </w:rPr>
            </w:pPr>
            <w:r w:rsidRPr="0001430E">
              <w:rPr>
                <w:b/>
                <w:bCs/>
                <w:sz w:val="24"/>
                <w:szCs w:val="24"/>
              </w:rPr>
              <w:t>Величина платы за коммунальную услугу электроснабжения в месяц на человека</w:t>
            </w:r>
          </w:p>
        </w:tc>
        <w:tc>
          <w:tcPr>
            <w:tcW w:w="368" w:type="pct"/>
            <w:tcBorders>
              <w:top w:val="nil"/>
              <w:left w:val="nil"/>
              <w:bottom w:val="single" w:sz="4" w:space="0" w:color="auto"/>
              <w:right w:val="single" w:sz="4" w:space="0" w:color="auto"/>
            </w:tcBorders>
            <w:shd w:val="clear" w:color="auto" w:fill="auto"/>
            <w:vAlign w:val="center"/>
            <w:hideMark/>
          </w:tcPr>
          <w:p w14:paraId="188591F9" w14:textId="77777777" w:rsidR="006545CE" w:rsidRPr="0001430E" w:rsidRDefault="006545CE" w:rsidP="0001430E">
            <w:pPr>
              <w:jc w:val="center"/>
              <w:rPr>
                <w:b/>
                <w:bCs/>
                <w:sz w:val="24"/>
                <w:szCs w:val="24"/>
              </w:rPr>
            </w:pPr>
            <w:r w:rsidRPr="0001430E">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573DC6F6" w14:textId="6CF7ED20" w:rsidR="006545CE" w:rsidRPr="0001430E" w:rsidRDefault="006545CE" w:rsidP="0001430E">
            <w:pPr>
              <w:jc w:val="center"/>
              <w:rPr>
                <w:b/>
                <w:bCs/>
                <w:sz w:val="24"/>
                <w:szCs w:val="24"/>
              </w:rPr>
            </w:pPr>
            <w:r w:rsidRPr="0001430E">
              <w:rPr>
                <w:b/>
                <w:bCs/>
                <w:sz w:val="24"/>
                <w:szCs w:val="24"/>
              </w:rPr>
              <w:t>203,40</w:t>
            </w:r>
          </w:p>
        </w:tc>
        <w:tc>
          <w:tcPr>
            <w:tcW w:w="328" w:type="pct"/>
            <w:tcBorders>
              <w:top w:val="nil"/>
              <w:left w:val="nil"/>
              <w:bottom w:val="single" w:sz="4" w:space="0" w:color="auto"/>
              <w:right w:val="single" w:sz="4" w:space="0" w:color="auto"/>
            </w:tcBorders>
            <w:shd w:val="clear" w:color="auto" w:fill="auto"/>
            <w:vAlign w:val="center"/>
          </w:tcPr>
          <w:p w14:paraId="7806AC79" w14:textId="7D39EF49" w:rsidR="006545CE" w:rsidRPr="0001430E" w:rsidRDefault="006545CE" w:rsidP="0001430E">
            <w:pPr>
              <w:jc w:val="center"/>
              <w:rPr>
                <w:b/>
                <w:bCs/>
                <w:sz w:val="24"/>
                <w:szCs w:val="24"/>
              </w:rPr>
            </w:pPr>
            <w:r w:rsidRPr="0001430E">
              <w:rPr>
                <w:b/>
                <w:bCs/>
                <w:sz w:val="24"/>
                <w:szCs w:val="24"/>
              </w:rPr>
              <w:t>211,94</w:t>
            </w:r>
          </w:p>
        </w:tc>
        <w:tc>
          <w:tcPr>
            <w:tcW w:w="328" w:type="pct"/>
            <w:tcBorders>
              <w:top w:val="nil"/>
              <w:left w:val="nil"/>
              <w:bottom w:val="single" w:sz="4" w:space="0" w:color="auto"/>
              <w:right w:val="single" w:sz="4" w:space="0" w:color="auto"/>
            </w:tcBorders>
            <w:shd w:val="clear" w:color="auto" w:fill="auto"/>
            <w:vAlign w:val="center"/>
          </w:tcPr>
          <w:p w14:paraId="33138762" w14:textId="65E98A4D" w:rsidR="006545CE" w:rsidRPr="0001430E" w:rsidRDefault="006545CE" w:rsidP="0001430E">
            <w:pPr>
              <w:jc w:val="center"/>
              <w:rPr>
                <w:b/>
                <w:bCs/>
                <w:sz w:val="24"/>
                <w:szCs w:val="24"/>
              </w:rPr>
            </w:pPr>
            <w:r w:rsidRPr="0001430E">
              <w:rPr>
                <w:b/>
                <w:bCs/>
                <w:sz w:val="24"/>
                <w:szCs w:val="24"/>
              </w:rPr>
              <w:t>220,42</w:t>
            </w:r>
          </w:p>
        </w:tc>
        <w:tc>
          <w:tcPr>
            <w:tcW w:w="328" w:type="pct"/>
            <w:tcBorders>
              <w:top w:val="nil"/>
              <w:left w:val="nil"/>
              <w:bottom w:val="single" w:sz="4" w:space="0" w:color="auto"/>
              <w:right w:val="single" w:sz="4" w:space="0" w:color="auto"/>
            </w:tcBorders>
            <w:shd w:val="clear" w:color="auto" w:fill="auto"/>
            <w:vAlign w:val="center"/>
          </w:tcPr>
          <w:p w14:paraId="0F3D83F6" w14:textId="7AEA40D6" w:rsidR="006545CE" w:rsidRPr="0001430E" w:rsidRDefault="006545CE" w:rsidP="0001430E">
            <w:pPr>
              <w:jc w:val="center"/>
              <w:rPr>
                <w:b/>
                <w:bCs/>
                <w:sz w:val="24"/>
                <w:szCs w:val="24"/>
              </w:rPr>
            </w:pPr>
            <w:r w:rsidRPr="0001430E">
              <w:rPr>
                <w:b/>
                <w:bCs/>
                <w:sz w:val="24"/>
                <w:szCs w:val="24"/>
              </w:rPr>
              <w:t>229,24</w:t>
            </w:r>
          </w:p>
        </w:tc>
        <w:tc>
          <w:tcPr>
            <w:tcW w:w="328" w:type="pct"/>
            <w:tcBorders>
              <w:top w:val="nil"/>
              <w:left w:val="nil"/>
              <w:bottom w:val="single" w:sz="4" w:space="0" w:color="auto"/>
              <w:right w:val="single" w:sz="4" w:space="0" w:color="auto"/>
            </w:tcBorders>
            <w:shd w:val="clear" w:color="auto" w:fill="auto"/>
            <w:vAlign w:val="center"/>
          </w:tcPr>
          <w:p w14:paraId="45FC212D" w14:textId="5FE34FD5" w:rsidR="006545CE" w:rsidRPr="0001430E" w:rsidRDefault="006545CE" w:rsidP="0001430E">
            <w:pPr>
              <w:jc w:val="center"/>
              <w:rPr>
                <w:b/>
                <w:bCs/>
                <w:sz w:val="24"/>
                <w:szCs w:val="24"/>
              </w:rPr>
            </w:pPr>
            <w:r w:rsidRPr="0001430E">
              <w:rPr>
                <w:b/>
                <w:bCs/>
                <w:sz w:val="24"/>
                <w:szCs w:val="24"/>
              </w:rPr>
              <w:t>238,18</w:t>
            </w:r>
          </w:p>
        </w:tc>
        <w:tc>
          <w:tcPr>
            <w:tcW w:w="326" w:type="pct"/>
            <w:tcBorders>
              <w:top w:val="nil"/>
              <w:left w:val="nil"/>
              <w:bottom w:val="single" w:sz="4" w:space="0" w:color="auto"/>
              <w:right w:val="single" w:sz="4" w:space="0" w:color="auto"/>
            </w:tcBorders>
            <w:shd w:val="clear" w:color="auto" w:fill="auto"/>
            <w:vAlign w:val="center"/>
          </w:tcPr>
          <w:p w14:paraId="749186A6" w14:textId="2DC152BB" w:rsidR="006545CE" w:rsidRPr="0001430E" w:rsidRDefault="006545CE" w:rsidP="0001430E">
            <w:pPr>
              <w:jc w:val="center"/>
              <w:rPr>
                <w:b/>
                <w:bCs/>
                <w:sz w:val="24"/>
                <w:szCs w:val="24"/>
              </w:rPr>
            </w:pPr>
            <w:r w:rsidRPr="0001430E">
              <w:rPr>
                <w:b/>
                <w:bCs/>
                <w:sz w:val="24"/>
                <w:szCs w:val="24"/>
              </w:rPr>
              <w:t>311,32</w:t>
            </w:r>
          </w:p>
        </w:tc>
        <w:tc>
          <w:tcPr>
            <w:tcW w:w="325" w:type="pct"/>
            <w:tcBorders>
              <w:top w:val="nil"/>
              <w:left w:val="nil"/>
              <w:bottom w:val="single" w:sz="4" w:space="0" w:color="auto"/>
              <w:right w:val="single" w:sz="4" w:space="0" w:color="auto"/>
            </w:tcBorders>
            <w:shd w:val="clear" w:color="auto" w:fill="auto"/>
            <w:vAlign w:val="center"/>
          </w:tcPr>
          <w:p w14:paraId="0DE77D34" w14:textId="5A8B6F7A" w:rsidR="006545CE" w:rsidRPr="0001430E" w:rsidRDefault="006545CE" w:rsidP="0001430E">
            <w:pPr>
              <w:jc w:val="center"/>
              <w:rPr>
                <w:b/>
                <w:bCs/>
                <w:sz w:val="24"/>
                <w:szCs w:val="24"/>
              </w:rPr>
            </w:pPr>
            <w:r w:rsidRPr="0001430E">
              <w:rPr>
                <w:b/>
                <w:bCs/>
                <w:sz w:val="24"/>
                <w:szCs w:val="24"/>
              </w:rPr>
              <w:t>376,95</w:t>
            </w:r>
          </w:p>
        </w:tc>
      </w:tr>
      <w:tr w:rsidR="0097305B" w:rsidRPr="0001430E" w14:paraId="417B2A2C"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104DDE34" w14:textId="77777777" w:rsidR="006545CE" w:rsidRPr="0001430E" w:rsidRDefault="006545CE" w:rsidP="0001430E">
            <w:pPr>
              <w:jc w:val="center"/>
              <w:rPr>
                <w:sz w:val="24"/>
                <w:szCs w:val="24"/>
              </w:rPr>
            </w:pPr>
            <w:r w:rsidRPr="0001430E">
              <w:rPr>
                <w:sz w:val="24"/>
                <w:szCs w:val="24"/>
              </w:rPr>
              <w:t>1.2</w:t>
            </w:r>
          </w:p>
        </w:tc>
        <w:tc>
          <w:tcPr>
            <w:tcW w:w="2182" w:type="pct"/>
            <w:tcBorders>
              <w:top w:val="nil"/>
              <w:left w:val="nil"/>
              <w:bottom w:val="single" w:sz="4" w:space="0" w:color="auto"/>
              <w:right w:val="single" w:sz="4" w:space="0" w:color="auto"/>
            </w:tcBorders>
            <w:shd w:val="clear" w:color="auto" w:fill="auto"/>
            <w:vAlign w:val="center"/>
            <w:hideMark/>
          </w:tcPr>
          <w:p w14:paraId="1652354E" w14:textId="77777777" w:rsidR="006545CE" w:rsidRPr="0001430E" w:rsidRDefault="006545CE" w:rsidP="0001430E">
            <w:pPr>
              <w:rPr>
                <w:sz w:val="24"/>
                <w:szCs w:val="24"/>
              </w:rPr>
            </w:pPr>
            <w:r w:rsidRPr="0001430E">
              <w:rPr>
                <w:sz w:val="24"/>
                <w:szCs w:val="24"/>
              </w:rPr>
              <w:t>Одноставочный тариф на электроэнергию для населения, проживающего в городских населенных пунктах в домах,</w:t>
            </w:r>
            <w:r w:rsidRPr="0001430E">
              <w:rPr>
                <w:b/>
                <w:bCs/>
                <w:sz w:val="24"/>
                <w:szCs w:val="24"/>
              </w:rPr>
              <w:t xml:space="preserve"> не оборудованных </w:t>
            </w:r>
            <w:r w:rsidRPr="0001430E">
              <w:rPr>
                <w:sz w:val="24"/>
                <w:szCs w:val="24"/>
              </w:rPr>
              <w:t xml:space="preserve">в установленном порядке стационарными </w:t>
            </w:r>
            <w:r w:rsidRPr="0001430E">
              <w:rPr>
                <w:b/>
                <w:bCs/>
                <w:sz w:val="24"/>
                <w:szCs w:val="24"/>
              </w:rPr>
              <w:t>электрическими плитами</w:t>
            </w:r>
            <w:r w:rsidRPr="0001430E">
              <w:rPr>
                <w:sz w:val="24"/>
                <w:szCs w:val="24"/>
              </w:rPr>
              <w:t xml:space="preserve"> и (или) электроотопительными установками (с НДС)</w:t>
            </w:r>
          </w:p>
        </w:tc>
        <w:tc>
          <w:tcPr>
            <w:tcW w:w="368" w:type="pct"/>
            <w:tcBorders>
              <w:top w:val="nil"/>
              <w:left w:val="nil"/>
              <w:bottom w:val="single" w:sz="4" w:space="0" w:color="auto"/>
              <w:right w:val="single" w:sz="4" w:space="0" w:color="auto"/>
            </w:tcBorders>
            <w:shd w:val="clear" w:color="auto" w:fill="auto"/>
            <w:vAlign w:val="center"/>
            <w:hideMark/>
          </w:tcPr>
          <w:p w14:paraId="6AD39E97" w14:textId="77777777" w:rsidR="006545CE" w:rsidRPr="0001430E" w:rsidRDefault="006545CE" w:rsidP="0001430E">
            <w:pPr>
              <w:jc w:val="center"/>
              <w:rPr>
                <w:sz w:val="24"/>
                <w:szCs w:val="24"/>
              </w:rPr>
            </w:pPr>
            <w:r w:rsidRPr="0001430E">
              <w:rPr>
                <w:sz w:val="24"/>
                <w:szCs w:val="24"/>
              </w:rPr>
              <w:t>руб./кВт·ч</w:t>
            </w:r>
          </w:p>
        </w:tc>
        <w:tc>
          <w:tcPr>
            <w:tcW w:w="328" w:type="pct"/>
            <w:tcBorders>
              <w:top w:val="nil"/>
              <w:left w:val="single" w:sz="4" w:space="0" w:color="auto"/>
              <w:bottom w:val="single" w:sz="4" w:space="0" w:color="auto"/>
              <w:right w:val="single" w:sz="4" w:space="0" w:color="auto"/>
            </w:tcBorders>
            <w:shd w:val="clear" w:color="auto" w:fill="auto"/>
            <w:vAlign w:val="center"/>
          </w:tcPr>
          <w:p w14:paraId="5377FBF8" w14:textId="6F6265FA" w:rsidR="006545CE" w:rsidRPr="0001430E" w:rsidRDefault="006545CE" w:rsidP="0001430E">
            <w:pPr>
              <w:jc w:val="center"/>
              <w:rPr>
                <w:sz w:val="24"/>
                <w:szCs w:val="24"/>
              </w:rPr>
            </w:pPr>
            <w:r w:rsidRPr="0001430E">
              <w:rPr>
                <w:sz w:val="24"/>
                <w:szCs w:val="24"/>
              </w:rPr>
              <w:t>2,85</w:t>
            </w:r>
          </w:p>
        </w:tc>
        <w:tc>
          <w:tcPr>
            <w:tcW w:w="328" w:type="pct"/>
            <w:tcBorders>
              <w:top w:val="nil"/>
              <w:left w:val="nil"/>
              <w:bottom w:val="single" w:sz="4" w:space="0" w:color="auto"/>
              <w:right w:val="single" w:sz="4" w:space="0" w:color="auto"/>
            </w:tcBorders>
            <w:shd w:val="clear" w:color="auto" w:fill="auto"/>
            <w:vAlign w:val="center"/>
          </w:tcPr>
          <w:p w14:paraId="3D0A2F56" w14:textId="6A4D290D" w:rsidR="006545CE" w:rsidRPr="0001430E" w:rsidRDefault="006545CE" w:rsidP="0001430E">
            <w:pPr>
              <w:jc w:val="center"/>
              <w:rPr>
                <w:sz w:val="24"/>
                <w:szCs w:val="24"/>
              </w:rPr>
            </w:pPr>
            <w:r w:rsidRPr="0001430E">
              <w:rPr>
                <w:sz w:val="24"/>
                <w:szCs w:val="24"/>
              </w:rPr>
              <w:t>2,96</w:t>
            </w:r>
          </w:p>
        </w:tc>
        <w:tc>
          <w:tcPr>
            <w:tcW w:w="328" w:type="pct"/>
            <w:tcBorders>
              <w:top w:val="nil"/>
              <w:left w:val="nil"/>
              <w:bottom w:val="single" w:sz="4" w:space="0" w:color="auto"/>
              <w:right w:val="single" w:sz="4" w:space="0" w:color="auto"/>
            </w:tcBorders>
            <w:shd w:val="clear" w:color="auto" w:fill="auto"/>
            <w:vAlign w:val="center"/>
          </w:tcPr>
          <w:p w14:paraId="4AC6D2B4" w14:textId="288A7D21" w:rsidR="006545CE" w:rsidRPr="0001430E" w:rsidRDefault="006545CE" w:rsidP="0001430E">
            <w:pPr>
              <w:jc w:val="center"/>
              <w:rPr>
                <w:sz w:val="24"/>
                <w:szCs w:val="24"/>
              </w:rPr>
            </w:pPr>
            <w:r w:rsidRPr="0001430E">
              <w:rPr>
                <w:sz w:val="24"/>
                <w:szCs w:val="24"/>
              </w:rPr>
              <w:t>3,08</w:t>
            </w:r>
          </w:p>
        </w:tc>
        <w:tc>
          <w:tcPr>
            <w:tcW w:w="328" w:type="pct"/>
            <w:tcBorders>
              <w:top w:val="nil"/>
              <w:left w:val="nil"/>
              <w:bottom w:val="single" w:sz="4" w:space="0" w:color="auto"/>
              <w:right w:val="single" w:sz="4" w:space="0" w:color="auto"/>
            </w:tcBorders>
            <w:shd w:val="clear" w:color="auto" w:fill="auto"/>
            <w:vAlign w:val="center"/>
          </w:tcPr>
          <w:p w14:paraId="488E22C6" w14:textId="69D625AE" w:rsidR="006545CE" w:rsidRPr="0001430E" w:rsidRDefault="006545CE" w:rsidP="0001430E">
            <w:pPr>
              <w:jc w:val="center"/>
              <w:rPr>
                <w:sz w:val="24"/>
                <w:szCs w:val="24"/>
              </w:rPr>
            </w:pPr>
            <w:r w:rsidRPr="0001430E">
              <w:rPr>
                <w:sz w:val="24"/>
                <w:szCs w:val="24"/>
              </w:rPr>
              <w:t>3,21</w:t>
            </w:r>
          </w:p>
        </w:tc>
        <w:tc>
          <w:tcPr>
            <w:tcW w:w="328" w:type="pct"/>
            <w:tcBorders>
              <w:top w:val="nil"/>
              <w:left w:val="nil"/>
              <w:bottom w:val="single" w:sz="4" w:space="0" w:color="auto"/>
              <w:right w:val="single" w:sz="4" w:space="0" w:color="auto"/>
            </w:tcBorders>
            <w:shd w:val="clear" w:color="auto" w:fill="auto"/>
            <w:vAlign w:val="center"/>
          </w:tcPr>
          <w:p w14:paraId="0FD8E88A" w14:textId="0D844282" w:rsidR="006545CE" w:rsidRPr="0001430E" w:rsidRDefault="006545CE" w:rsidP="0001430E">
            <w:pPr>
              <w:jc w:val="center"/>
              <w:rPr>
                <w:sz w:val="24"/>
                <w:szCs w:val="24"/>
              </w:rPr>
            </w:pPr>
            <w:r w:rsidRPr="0001430E">
              <w:rPr>
                <w:sz w:val="24"/>
                <w:szCs w:val="24"/>
              </w:rPr>
              <w:t>3,33</w:t>
            </w:r>
          </w:p>
        </w:tc>
        <w:tc>
          <w:tcPr>
            <w:tcW w:w="326" w:type="pct"/>
            <w:tcBorders>
              <w:top w:val="nil"/>
              <w:left w:val="nil"/>
              <w:bottom w:val="single" w:sz="4" w:space="0" w:color="auto"/>
              <w:right w:val="single" w:sz="4" w:space="0" w:color="auto"/>
            </w:tcBorders>
            <w:shd w:val="clear" w:color="auto" w:fill="auto"/>
            <w:vAlign w:val="center"/>
          </w:tcPr>
          <w:p w14:paraId="0F5DAB1C" w14:textId="3EBF5639" w:rsidR="006545CE" w:rsidRPr="0001430E" w:rsidRDefault="006545CE" w:rsidP="0001430E">
            <w:pPr>
              <w:jc w:val="center"/>
              <w:rPr>
                <w:sz w:val="24"/>
                <w:szCs w:val="24"/>
              </w:rPr>
            </w:pPr>
            <w:r w:rsidRPr="0001430E">
              <w:rPr>
                <w:sz w:val="24"/>
                <w:szCs w:val="24"/>
              </w:rPr>
              <w:t>4,35</w:t>
            </w:r>
          </w:p>
        </w:tc>
        <w:tc>
          <w:tcPr>
            <w:tcW w:w="325" w:type="pct"/>
            <w:tcBorders>
              <w:top w:val="nil"/>
              <w:left w:val="nil"/>
              <w:bottom w:val="single" w:sz="4" w:space="0" w:color="auto"/>
              <w:right w:val="single" w:sz="4" w:space="0" w:color="auto"/>
            </w:tcBorders>
            <w:shd w:val="clear" w:color="auto" w:fill="auto"/>
            <w:vAlign w:val="center"/>
          </w:tcPr>
          <w:p w14:paraId="177A14C3" w14:textId="4FA88455" w:rsidR="006545CE" w:rsidRPr="0001430E" w:rsidRDefault="006545CE" w:rsidP="0001430E">
            <w:pPr>
              <w:jc w:val="center"/>
              <w:rPr>
                <w:sz w:val="24"/>
                <w:szCs w:val="24"/>
              </w:rPr>
            </w:pPr>
            <w:r w:rsidRPr="0001430E">
              <w:rPr>
                <w:sz w:val="24"/>
                <w:szCs w:val="24"/>
              </w:rPr>
              <w:t>5,27</w:t>
            </w:r>
          </w:p>
        </w:tc>
      </w:tr>
      <w:tr w:rsidR="0097305B" w:rsidRPr="0001430E" w14:paraId="0CC38DFC"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2D0DAFB4"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011A5E71" w14:textId="77777777" w:rsidR="006545CE" w:rsidRPr="0001430E" w:rsidRDefault="006545CE" w:rsidP="0001430E">
            <w:pPr>
              <w:rPr>
                <w:sz w:val="24"/>
                <w:szCs w:val="24"/>
              </w:rPr>
            </w:pPr>
            <w:r w:rsidRPr="0001430E">
              <w:rPr>
                <w:sz w:val="24"/>
                <w:szCs w:val="24"/>
              </w:rPr>
              <w:t>Норматив потребления: МКД, жилые дома и общежития квартирного типа, не оборудованные в установленном порядке стационарными электрическими плитами, 2-комнатная квартира, 2 проживающих</w:t>
            </w:r>
          </w:p>
        </w:tc>
        <w:tc>
          <w:tcPr>
            <w:tcW w:w="368" w:type="pct"/>
            <w:tcBorders>
              <w:top w:val="nil"/>
              <w:left w:val="nil"/>
              <w:bottom w:val="single" w:sz="4" w:space="0" w:color="auto"/>
              <w:right w:val="single" w:sz="4" w:space="0" w:color="auto"/>
            </w:tcBorders>
            <w:shd w:val="clear" w:color="auto" w:fill="auto"/>
            <w:vAlign w:val="center"/>
            <w:hideMark/>
          </w:tcPr>
          <w:p w14:paraId="6BA5C48E" w14:textId="77777777" w:rsidR="006545CE" w:rsidRPr="0001430E" w:rsidRDefault="006545CE" w:rsidP="0001430E">
            <w:pPr>
              <w:jc w:val="center"/>
              <w:rPr>
                <w:sz w:val="24"/>
                <w:szCs w:val="24"/>
              </w:rPr>
            </w:pPr>
            <w:r w:rsidRPr="0001430E">
              <w:rPr>
                <w:sz w:val="24"/>
                <w:szCs w:val="24"/>
              </w:rPr>
              <w:t xml:space="preserve">кВт·ч/чел. в месяц </w:t>
            </w:r>
          </w:p>
        </w:tc>
        <w:tc>
          <w:tcPr>
            <w:tcW w:w="328" w:type="pct"/>
            <w:tcBorders>
              <w:top w:val="nil"/>
              <w:left w:val="single" w:sz="4" w:space="0" w:color="auto"/>
              <w:bottom w:val="single" w:sz="4" w:space="0" w:color="auto"/>
              <w:right w:val="single" w:sz="4" w:space="0" w:color="auto"/>
            </w:tcBorders>
            <w:shd w:val="clear" w:color="auto" w:fill="auto"/>
            <w:vAlign w:val="center"/>
          </w:tcPr>
          <w:p w14:paraId="51725B92" w14:textId="316A1BC8" w:rsidR="006545CE" w:rsidRPr="0001430E" w:rsidRDefault="006545CE" w:rsidP="0001430E">
            <w:pPr>
              <w:jc w:val="center"/>
              <w:rPr>
                <w:sz w:val="24"/>
                <w:szCs w:val="24"/>
              </w:rPr>
            </w:pPr>
            <w:r w:rsidRPr="0001430E">
              <w:rPr>
                <w:sz w:val="24"/>
                <w:szCs w:val="24"/>
              </w:rPr>
              <w:t>77,8</w:t>
            </w:r>
          </w:p>
        </w:tc>
        <w:tc>
          <w:tcPr>
            <w:tcW w:w="328" w:type="pct"/>
            <w:tcBorders>
              <w:top w:val="nil"/>
              <w:left w:val="nil"/>
              <w:bottom w:val="single" w:sz="4" w:space="0" w:color="auto"/>
              <w:right w:val="single" w:sz="4" w:space="0" w:color="auto"/>
            </w:tcBorders>
            <w:shd w:val="clear" w:color="auto" w:fill="auto"/>
            <w:vAlign w:val="center"/>
          </w:tcPr>
          <w:p w14:paraId="2B2FC948" w14:textId="1C82B207" w:rsidR="006545CE" w:rsidRPr="0001430E" w:rsidRDefault="006545CE" w:rsidP="0001430E">
            <w:pPr>
              <w:jc w:val="center"/>
              <w:rPr>
                <w:sz w:val="24"/>
                <w:szCs w:val="24"/>
              </w:rPr>
            </w:pPr>
            <w:r w:rsidRPr="0001430E">
              <w:rPr>
                <w:sz w:val="24"/>
                <w:szCs w:val="24"/>
              </w:rPr>
              <w:t>77,8</w:t>
            </w:r>
          </w:p>
        </w:tc>
        <w:tc>
          <w:tcPr>
            <w:tcW w:w="328" w:type="pct"/>
            <w:tcBorders>
              <w:top w:val="nil"/>
              <w:left w:val="nil"/>
              <w:bottom w:val="single" w:sz="4" w:space="0" w:color="auto"/>
              <w:right w:val="single" w:sz="4" w:space="0" w:color="auto"/>
            </w:tcBorders>
            <w:shd w:val="clear" w:color="auto" w:fill="auto"/>
            <w:vAlign w:val="center"/>
          </w:tcPr>
          <w:p w14:paraId="63498F71" w14:textId="27A83296" w:rsidR="006545CE" w:rsidRPr="0001430E" w:rsidRDefault="006545CE" w:rsidP="0001430E">
            <w:pPr>
              <w:jc w:val="center"/>
              <w:rPr>
                <w:sz w:val="24"/>
                <w:szCs w:val="24"/>
              </w:rPr>
            </w:pPr>
            <w:r w:rsidRPr="0001430E">
              <w:rPr>
                <w:sz w:val="24"/>
                <w:szCs w:val="24"/>
              </w:rPr>
              <w:t>77,8</w:t>
            </w:r>
          </w:p>
        </w:tc>
        <w:tc>
          <w:tcPr>
            <w:tcW w:w="328" w:type="pct"/>
            <w:tcBorders>
              <w:top w:val="nil"/>
              <w:left w:val="nil"/>
              <w:bottom w:val="single" w:sz="4" w:space="0" w:color="auto"/>
              <w:right w:val="single" w:sz="4" w:space="0" w:color="auto"/>
            </w:tcBorders>
            <w:shd w:val="clear" w:color="auto" w:fill="auto"/>
            <w:vAlign w:val="center"/>
          </w:tcPr>
          <w:p w14:paraId="1810DC69" w14:textId="4EFC671E" w:rsidR="006545CE" w:rsidRPr="0001430E" w:rsidRDefault="006545CE" w:rsidP="0001430E">
            <w:pPr>
              <w:jc w:val="center"/>
              <w:rPr>
                <w:sz w:val="24"/>
                <w:szCs w:val="24"/>
              </w:rPr>
            </w:pPr>
            <w:r w:rsidRPr="0001430E">
              <w:rPr>
                <w:sz w:val="24"/>
                <w:szCs w:val="24"/>
              </w:rPr>
              <w:t>77,8</w:t>
            </w:r>
          </w:p>
        </w:tc>
        <w:tc>
          <w:tcPr>
            <w:tcW w:w="328" w:type="pct"/>
            <w:tcBorders>
              <w:top w:val="nil"/>
              <w:left w:val="nil"/>
              <w:bottom w:val="single" w:sz="4" w:space="0" w:color="auto"/>
              <w:right w:val="single" w:sz="4" w:space="0" w:color="auto"/>
            </w:tcBorders>
            <w:shd w:val="clear" w:color="auto" w:fill="auto"/>
            <w:vAlign w:val="center"/>
          </w:tcPr>
          <w:p w14:paraId="59E4735F" w14:textId="38B27BDA" w:rsidR="006545CE" w:rsidRPr="0001430E" w:rsidRDefault="006545CE" w:rsidP="0001430E">
            <w:pPr>
              <w:jc w:val="center"/>
              <w:rPr>
                <w:sz w:val="24"/>
                <w:szCs w:val="24"/>
              </w:rPr>
            </w:pPr>
            <w:r w:rsidRPr="0001430E">
              <w:rPr>
                <w:sz w:val="24"/>
                <w:szCs w:val="24"/>
              </w:rPr>
              <w:t>77,8</w:t>
            </w:r>
          </w:p>
        </w:tc>
        <w:tc>
          <w:tcPr>
            <w:tcW w:w="326" w:type="pct"/>
            <w:tcBorders>
              <w:top w:val="nil"/>
              <w:left w:val="nil"/>
              <w:bottom w:val="single" w:sz="4" w:space="0" w:color="auto"/>
              <w:right w:val="single" w:sz="4" w:space="0" w:color="auto"/>
            </w:tcBorders>
            <w:shd w:val="clear" w:color="auto" w:fill="auto"/>
            <w:vAlign w:val="center"/>
          </w:tcPr>
          <w:p w14:paraId="2C2AEB70" w14:textId="46EE757B" w:rsidR="006545CE" w:rsidRPr="0001430E" w:rsidRDefault="006545CE" w:rsidP="0001430E">
            <w:pPr>
              <w:jc w:val="center"/>
              <w:rPr>
                <w:sz w:val="24"/>
                <w:szCs w:val="24"/>
              </w:rPr>
            </w:pPr>
            <w:r w:rsidRPr="0001430E">
              <w:rPr>
                <w:sz w:val="24"/>
                <w:szCs w:val="24"/>
              </w:rPr>
              <w:t>77,8</w:t>
            </w:r>
          </w:p>
        </w:tc>
        <w:tc>
          <w:tcPr>
            <w:tcW w:w="325" w:type="pct"/>
            <w:tcBorders>
              <w:top w:val="nil"/>
              <w:left w:val="nil"/>
              <w:bottom w:val="single" w:sz="4" w:space="0" w:color="auto"/>
              <w:right w:val="single" w:sz="4" w:space="0" w:color="auto"/>
            </w:tcBorders>
            <w:shd w:val="clear" w:color="auto" w:fill="auto"/>
            <w:vAlign w:val="center"/>
          </w:tcPr>
          <w:p w14:paraId="0596FF0F" w14:textId="22C8EB5B" w:rsidR="006545CE" w:rsidRPr="0001430E" w:rsidRDefault="006545CE" w:rsidP="0001430E">
            <w:pPr>
              <w:jc w:val="center"/>
              <w:rPr>
                <w:sz w:val="24"/>
                <w:szCs w:val="24"/>
              </w:rPr>
            </w:pPr>
            <w:r w:rsidRPr="0001430E">
              <w:rPr>
                <w:sz w:val="24"/>
                <w:szCs w:val="24"/>
              </w:rPr>
              <w:t>77,8</w:t>
            </w:r>
          </w:p>
        </w:tc>
      </w:tr>
      <w:tr w:rsidR="0097305B" w:rsidRPr="0001430E" w14:paraId="5B8D19F9"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452AC47A" w14:textId="77777777" w:rsidR="006545CE" w:rsidRPr="0001430E" w:rsidRDefault="006545CE" w:rsidP="0001430E">
            <w:pPr>
              <w:jc w:val="center"/>
              <w:rPr>
                <w:b/>
                <w:bCs/>
                <w:sz w:val="24"/>
                <w:szCs w:val="24"/>
              </w:rPr>
            </w:pPr>
            <w:r w:rsidRPr="0001430E">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14C0648C" w14:textId="77777777" w:rsidR="006545CE" w:rsidRPr="0001430E" w:rsidRDefault="006545CE" w:rsidP="0001430E">
            <w:pPr>
              <w:rPr>
                <w:b/>
                <w:bCs/>
                <w:sz w:val="24"/>
                <w:szCs w:val="24"/>
              </w:rPr>
            </w:pPr>
            <w:r w:rsidRPr="0001430E">
              <w:rPr>
                <w:b/>
                <w:bCs/>
                <w:sz w:val="24"/>
                <w:szCs w:val="24"/>
              </w:rPr>
              <w:t>Величина платы за коммунальную услугу электроснабжения в месяц на человека (при отсутствии стационарной электроплиты)</w:t>
            </w:r>
          </w:p>
        </w:tc>
        <w:tc>
          <w:tcPr>
            <w:tcW w:w="368" w:type="pct"/>
            <w:tcBorders>
              <w:top w:val="nil"/>
              <w:left w:val="nil"/>
              <w:bottom w:val="single" w:sz="4" w:space="0" w:color="auto"/>
              <w:right w:val="single" w:sz="4" w:space="0" w:color="auto"/>
            </w:tcBorders>
            <w:shd w:val="clear" w:color="auto" w:fill="auto"/>
            <w:vAlign w:val="center"/>
            <w:hideMark/>
          </w:tcPr>
          <w:p w14:paraId="33DE1BBD" w14:textId="77777777" w:rsidR="006545CE" w:rsidRPr="0001430E" w:rsidRDefault="006545CE" w:rsidP="0001430E">
            <w:pPr>
              <w:jc w:val="center"/>
              <w:rPr>
                <w:b/>
                <w:bCs/>
                <w:sz w:val="24"/>
                <w:szCs w:val="24"/>
              </w:rPr>
            </w:pPr>
            <w:r w:rsidRPr="0001430E">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6ADAE312" w14:textId="56A4DB37" w:rsidR="006545CE" w:rsidRPr="0001430E" w:rsidRDefault="006545CE" w:rsidP="0001430E">
            <w:pPr>
              <w:jc w:val="center"/>
              <w:rPr>
                <w:b/>
                <w:bCs/>
                <w:sz w:val="24"/>
                <w:szCs w:val="24"/>
              </w:rPr>
            </w:pPr>
            <w:r w:rsidRPr="0001430E">
              <w:rPr>
                <w:b/>
                <w:bCs/>
                <w:sz w:val="24"/>
                <w:szCs w:val="24"/>
              </w:rPr>
              <w:t>221,34</w:t>
            </w:r>
          </w:p>
        </w:tc>
        <w:tc>
          <w:tcPr>
            <w:tcW w:w="328" w:type="pct"/>
            <w:tcBorders>
              <w:top w:val="nil"/>
              <w:left w:val="nil"/>
              <w:bottom w:val="single" w:sz="4" w:space="0" w:color="auto"/>
              <w:right w:val="single" w:sz="4" w:space="0" w:color="auto"/>
            </w:tcBorders>
            <w:shd w:val="clear" w:color="auto" w:fill="auto"/>
            <w:vAlign w:val="center"/>
          </w:tcPr>
          <w:p w14:paraId="6A461954" w14:textId="3901EE0F" w:rsidR="006545CE" w:rsidRPr="0001430E" w:rsidRDefault="006545CE" w:rsidP="0001430E">
            <w:pPr>
              <w:jc w:val="center"/>
              <w:rPr>
                <w:b/>
                <w:bCs/>
                <w:sz w:val="24"/>
                <w:szCs w:val="24"/>
              </w:rPr>
            </w:pPr>
            <w:r w:rsidRPr="0001430E">
              <w:rPr>
                <w:b/>
                <w:bCs/>
                <w:sz w:val="24"/>
                <w:szCs w:val="24"/>
              </w:rPr>
              <w:t>230,64</w:t>
            </w:r>
          </w:p>
        </w:tc>
        <w:tc>
          <w:tcPr>
            <w:tcW w:w="328" w:type="pct"/>
            <w:tcBorders>
              <w:top w:val="nil"/>
              <w:left w:val="nil"/>
              <w:bottom w:val="single" w:sz="4" w:space="0" w:color="auto"/>
              <w:right w:val="single" w:sz="4" w:space="0" w:color="auto"/>
            </w:tcBorders>
            <w:shd w:val="clear" w:color="auto" w:fill="auto"/>
            <w:vAlign w:val="center"/>
          </w:tcPr>
          <w:p w14:paraId="1E46AC05" w14:textId="6F920F65" w:rsidR="006545CE" w:rsidRPr="0001430E" w:rsidRDefault="006545CE" w:rsidP="0001430E">
            <w:pPr>
              <w:jc w:val="center"/>
              <w:rPr>
                <w:b/>
                <w:bCs/>
                <w:sz w:val="24"/>
                <w:szCs w:val="24"/>
              </w:rPr>
            </w:pPr>
            <w:r w:rsidRPr="0001430E">
              <w:rPr>
                <w:b/>
                <w:bCs/>
                <w:sz w:val="24"/>
                <w:szCs w:val="24"/>
              </w:rPr>
              <w:t>239,86</w:t>
            </w:r>
          </w:p>
        </w:tc>
        <w:tc>
          <w:tcPr>
            <w:tcW w:w="328" w:type="pct"/>
            <w:tcBorders>
              <w:top w:val="nil"/>
              <w:left w:val="nil"/>
              <w:bottom w:val="single" w:sz="4" w:space="0" w:color="auto"/>
              <w:right w:val="single" w:sz="4" w:space="0" w:color="auto"/>
            </w:tcBorders>
            <w:shd w:val="clear" w:color="auto" w:fill="auto"/>
            <w:vAlign w:val="center"/>
          </w:tcPr>
          <w:p w14:paraId="18420300" w14:textId="40934B2E" w:rsidR="006545CE" w:rsidRPr="0001430E" w:rsidRDefault="006545CE" w:rsidP="0001430E">
            <w:pPr>
              <w:jc w:val="center"/>
              <w:rPr>
                <w:b/>
                <w:bCs/>
                <w:sz w:val="24"/>
                <w:szCs w:val="24"/>
              </w:rPr>
            </w:pPr>
            <w:r w:rsidRPr="0001430E">
              <w:rPr>
                <w:b/>
                <w:bCs/>
                <w:sz w:val="24"/>
                <w:szCs w:val="24"/>
              </w:rPr>
              <w:t>249,46</w:t>
            </w:r>
          </w:p>
        </w:tc>
        <w:tc>
          <w:tcPr>
            <w:tcW w:w="328" w:type="pct"/>
            <w:tcBorders>
              <w:top w:val="nil"/>
              <w:left w:val="nil"/>
              <w:bottom w:val="single" w:sz="4" w:space="0" w:color="auto"/>
              <w:right w:val="single" w:sz="4" w:space="0" w:color="auto"/>
            </w:tcBorders>
            <w:shd w:val="clear" w:color="auto" w:fill="auto"/>
            <w:vAlign w:val="center"/>
          </w:tcPr>
          <w:p w14:paraId="3779DFE8" w14:textId="4797EF9C" w:rsidR="006545CE" w:rsidRPr="0001430E" w:rsidRDefault="006545CE" w:rsidP="0001430E">
            <w:pPr>
              <w:jc w:val="center"/>
              <w:rPr>
                <w:b/>
                <w:bCs/>
                <w:sz w:val="24"/>
                <w:szCs w:val="24"/>
              </w:rPr>
            </w:pPr>
            <w:r w:rsidRPr="0001430E">
              <w:rPr>
                <w:b/>
                <w:bCs/>
                <w:sz w:val="24"/>
                <w:szCs w:val="24"/>
              </w:rPr>
              <w:t>259,19</w:t>
            </w:r>
          </w:p>
        </w:tc>
        <w:tc>
          <w:tcPr>
            <w:tcW w:w="326" w:type="pct"/>
            <w:tcBorders>
              <w:top w:val="nil"/>
              <w:left w:val="nil"/>
              <w:bottom w:val="single" w:sz="4" w:space="0" w:color="auto"/>
              <w:right w:val="single" w:sz="4" w:space="0" w:color="auto"/>
            </w:tcBorders>
            <w:shd w:val="clear" w:color="auto" w:fill="auto"/>
            <w:vAlign w:val="center"/>
          </w:tcPr>
          <w:p w14:paraId="598F9701" w14:textId="0966FA7E" w:rsidR="006545CE" w:rsidRPr="0001430E" w:rsidRDefault="006545CE" w:rsidP="0001430E">
            <w:pPr>
              <w:jc w:val="center"/>
              <w:rPr>
                <w:b/>
                <w:bCs/>
                <w:sz w:val="24"/>
                <w:szCs w:val="24"/>
              </w:rPr>
            </w:pPr>
            <w:r w:rsidRPr="0001430E">
              <w:rPr>
                <w:b/>
                <w:bCs/>
                <w:sz w:val="24"/>
                <w:szCs w:val="24"/>
              </w:rPr>
              <w:t>338,78</w:t>
            </w:r>
          </w:p>
        </w:tc>
        <w:tc>
          <w:tcPr>
            <w:tcW w:w="325" w:type="pct"/>
            <w:tcBorders>
              <w:top w:val="nil"/>
              <w:left w:val="nil"/>
              <w:bottom w:val="single" w:sz="4" w:space="0" w:color="auto"/>
              <w:right w:val="single" w:sz="4" w:space="0" w:color="auto"/>
            </w:tcBorders>
            <w:shd w:val="clear" w:color="auto" w:fill="auto"/>
            <w:vAlign w:val="center"/>
          </w:tcPr>
          <w:p w14:paraId="74A0E564" w14:textId="12FA60DC" w:rsidR="006545CE" w:rsidRPr="0001430E" w:rsidRDefault="006545CE" w:rsidP="0001430E">
            <w:pPr>
              <w:jc w:val="center"/>
              <w:rPr>
                <w:b/>
                <w:bCs/>
                <w:sz w:val="24"/>
                <w:szCs w:val="24"/>
              </w:rPr>
            </w:pPr>
            <w:r w:rsidRPr="0001430E">
              <w:rPr>
                <w:b/>
                <w:bCs/>
                <w:sz w:val="24"/>
                <w:szCs w:val="24"/>
              </w:rPr>
              <w:t>410,20</w:t>
            </w:r>
          </w:p>
        </w:tc>
      </w:tr>
      <w:tr w:rsidR="0097305B" w:rsidRPr="0001430E" w14:paraId="5EC8DA6A"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4F2A4DFB" w14:textId="77777777" w:rsidR="006545CE" w:rsidRPr="0001430E" w:rsidRDefault="006545CE" w:rsidP="0001430E">
            <w:pPr>
              <w:jc w:val="center"/>
              <w:rPr>
                <w:b/>
                <w:bCs/>
                <w:sz w:val="24"/>
                <w:szCs w:val="24"/>
              </w:rPr>
            </w:pPr>
            <w:r w:rsidRPr="0001430E">
              <w:rPr>
                <w:b/>
                <w:bCs/>
                <w:sz w:val="24"/>
                <w:szCs w:val="24"/>
              </w:rPr>
              <w:t>2</w:t>
            </w:r>
          </w:p>
        </w:tc>
        <w:tc>
          <w:tcPr>
            <w:tcW w:w="2182" w:type="pct"/>
            <w:tcBorders>
              <w:top w:val="nil"/>
              <w:left w:val="nil"/>
              <w:bottom w:val="single" w:sz="4" w:space="0" w:color="auto"/>
              <w:right w:val="single" w:sz="4" w:space="0" w:color="auto"/>
            </w:tcBorders>
            <w:shd w:val="clear" w:color="auto" w:fill="auto"/>
            <w:vAlign w:val="center"/>
            <w:hideMark/>
          </w:tcPr>
          <w:p w14:paraId="24FE7EEF" w14:textId="77777777" w:rsidR="006545CE" w:rsidRPr="0001430E" w:rsidRDefault="006545CE" w:rsidP="0001430E">
            <w:pPr>
              <w:rPr>
                <w:b/>
                <w:bCs/>
                <w:sz w:val="24"/>
                <w:szCs w:val="24"/>
              </w:rPr>
            </w:pPr>
            <w:r w:rsidRPr="0001430E">
              <w:rPr>
                <w:b/>
                <w:bCs/>
                <w:sz w:val="24"/>
                <w:szCs w:val="24"/>
              </w:rPr>
              <w:t>Газоснабжение</w:t>
            </w:r>
          </w:p>
        </w:tc>
        <w:tc>
          <w:tcPr>
            <w:tcW w:w="368" w:type="pct"/>
            <w:tcBorders>
              <w:top w:val="nil"/>
              <w:left w:val="nil"/>
              <w:bottom w:val="single" w:sz="4" w:space="0" w:color="auto"/>
              <w:right w:val="single" w:sz="4" w:space="0" w:color="auto"/>
            </w:tcBorders>
            <w:shd w:val="clear" w:color="auto" w:fill="auto"/>
            <w:vAlign w:val="center"/>
            <w:hideMark/>
          </w:tcPr>
          <w:p w14:paraId="52586E1D" w14:textId="77777777" w:rsidR="006545CE" w:rsidRPr="0001430E" w:rsidRDefault="006545CE" w:rsidP="0001430E">
            <w:pPr>
              <w:jc w:val="center"/>
              <w:rPr>
                <w:b/>
                <w:bCs/>
                <w:sz w:val="24"/>
                <w:szCs w:val="24"/>
              </w:rPr>
            </w:pPr>
            <w:r w:rsidRPr="0001430E">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25853FD4" w14:textId="1FFDEB93"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03EE7412" w14:textId="0CF0689D"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6DE79806" w14:textId="172F9917"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68C014F0" w14:textId="56353F88"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2BF037A5" w14:textId="65CBE217" w:rsidR="006545CE" w:rsidRPr="0001430E" w:rsidRDefault="006545CE" w:rsidP="0001430E">
            <w:pPr>
              <w:jc w:val="center"/>
              <w:rPr>
                <w:b/>
                <w:bCs/>
                <w:sz w:val="24"/>
                <w:szCs w:val="24"/>
              </w:rPr>
            </w:pPr>
            <w:r w:rsidRPr="0001430E">
              <w:rPr>
                <w:b/>
                <w:bCs/>
                <w:sz w:val="24"/>
                <w:szCs w:val="24"/>
              </w:rPr>
              <w:t> </w:t>
            </w:r>
          </w:p>
        </w:tc>
        <w:tc>
          <w:tcPr>
            <w:tcW w:w="326" w:type="pct"/>
            <w:tcBorders>
              <w:top w:val="nil"/>
              <w:left w:val="nil"/>
              <w:bottom w:val="single" w:sz="4" w:space="0" w:color="auto"/>
              <w:right w:val="single" w:sz="4" w:space="0" w:color="auto"/>
            </w:tcBorders>
            <w:shd w:val="clear" w:color="auto" w:fill="auto"/>
            <w:vAlign w:val="center"/>
          </w:tcPr>
          <w:p w14:paraId="39938378" w14:textId="6FC2B4F7" w:rsidR="006545CE" w:rsidRPr="0001430E" w:rsidRDefault="006545CE" w:rsidP="0001430E">
            <w:pPr>
              <w:jc w:val="center"/>
              <w:rPr>
                <w:b/>
                <w:bCs/>
                <w:sz w:val="24"/>
                <w:szCs w:val="24"/>
              </w:rPr>
            </w:pPr>
            <w:r w:rsidRPr="0001430E">
              <w:rPr>
                <w:b/>
                <w:bCs/>
                <w:sz w:val="24"/>
                <w:szCs w:val="24"/>
              </w:rPr>
              <w:t> </w:t>
            </w:r>
          </w:p>
        </w:tc>
        <w:tc>
          <w:tcPr>
            <w:tcW w:w="325" w:type="pct"/>
            <w:tcBorders>
              <w:top w:val="nil"/>
              <w:left w:val="nil"/>
              <w:bottom w:val="single" w:sz="4" w:space="0" w:color="auto"/>
              <w:right w:val="single" w:sz="4" w:space="0" w:color="auto"/>
            </w:tcBorders>
            <w:shd w:val="clear" w:color="auto" w:fill="auto"/>
            <w:vAlign w:val="center"/>
          </w:tcPr>
          <w:p w14:paraId="6B2753DB" w14:textId="33D04ABA" w:rsidR="006545CE" w:rsidRPr="0001430E" w:rsidRDefault="006545CE" w:rsidP="0001430E">
            <w:pPr>
              <w:jc w:val="center"/>
              <w:rPr>
                <w:b/>
                <w:bCs/>
                <w:sz w:val="24"/>
                <w:szCs w:val="24"/>
              </w:rPr>
            </w:pPr>
            <w:r w:rsidRPr="0001430E">
              <w:rPr>
                <w:b/>
                <w:bCs/>
                <w:sz w:val="24"/>
                <w:szCs w:val="24"/>
              </w:rPr>
              <w:t> </w:t>
            </w:r>
          </w:p>
        </w:tc>
      </w:tr>
      <w:tr w:rsidR="0097305B" w:rsidRPr="0001430E" w14:paraId="1AE6DD35"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5A6FF70A"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14650F01" w14:textId="77777777" w:rsidR="006545CE" w:rsidRPr="0001430E" w:rsidRDefault="006545CE" w:rsidP="0001430E">
            <w:pPr>
              <w:rPr>
                <w:sz w:val="24"/>
                <w:szCs w:val="24"/>
              </w:rPr>
            </w:pPr>
            <w:r w:rsidRPr="0001430E">
              <w:rPr>
                <w:sz w:val="24"/>
                <w:szCs w:val="24"/>
              </w:rPr>
              <w:t>Розничная цена на газ, реализуемый населению (с НДС)</w:t>
            </w:r>
          </w:p>
        </w:tc>
        <w:tc>
          <w:tcPr>
            <w:tcW w:w="368" w:type="pct"/>
            <w:tcBorders>
              <w:top w:val="nil"/>
              <w:left w:val="nil"/>
              <w:bottom w:val="single" w:sz="4" w:space="0" w:color="auto"/>
              <w:right w:val="single" w:sz="4" w:space="0" w:color="auto"/>
            </w:tcBorders>
            <w:shd w:val="clear" w:color="auto" w:fill="auto"/>
            <w:vAlign w:val="center"/>
            <w:hideMark/>
          </w:tcPr>
          <w:p w14:paraId="03FD6113" w14:textId="77777777" w:rsidR="006545CE" w:rsidRPr="0001430E" w:rsidRDefault="006545CE" w:rsidP="0001430E">
            <w:pPr>
              <w:jc w:val="center"/>
              <w:rPr>
                <w:sz w:val="24"/>
                <w:szCs w:val="24"/>
              </w:rPr>
            </w:pPr>
            <w:r w:rsidRPr="0001430E">
              <w:rPr>
                <w:sz w:val="24"/>
                <w:szCs w:val="24"/>
              </w:rPr>
              <w:t>руб./1000 м³</w:t>
            </w:r>
          </w:p>
        </w:tc>
        <w:tc>
          <w:tcPr>
            <w:tcW w:w="328" w:type="pct"/>
            <w:tcBorders>
              <w:top w:val="nil"/>
              <w:left w:val="single" w:sz="4" w:space="0" w:color="auto"/>
              <w:bottom w:val="single" w:sz="4" w:space="0" w:color="auto"/>
              <w:right w:val="single" w:sz="4" w:space="0" w:color="auto"/>
            </w:tcBorders>
            <w:shd w:val="clear" w:color="auto" w:fill="auto"/>
            <w:vAlign w:val="center"/>
          </w:tcPr>
          <w:p w14:paraId="2A81C2DC" w14:textId="2E6D499F" w:rsidR="006545CE" w:rsidRPr="0001430E" w:rsidRDefault="006545CE" w:rsidP="0001430E">
            <w:pPr>
              <w:jc w:val="center"/>
              <w:rPr>
                <w:sz w:val="24"/>
                <w:szCs w:val="24"/>
              </w:rPr>
            </w:pPr>
            <w:r w:rsidRPr="0001430E">
              <w:rPr>
                <w:sz w:val="24"/>
                <w:szCs w:val="24"/>
              </w:rPr>
              <w:t>4 614,33</w:t>
            </w:r>
          </w:p>
        </w:tc>
        <w:tc>
          <w:tcPr>
            <w:tcW w:w="328" w:type="pct"/>
            <w:tcBorders>
              <w:top w:val="nil"/>
              <w:left w:val="nil"/>
              <w:bottom w:val="single" w:sz="4" w:space="0" w:color="auto"/>
              <w:right w:val="single" w:sz="4" w:space="0" w:color="auto"/>
            </w:tcBorders>
            <w:shd w:val="clear" w:color="auto" w:fill="auto"/>
            <w:vAlign w:val="center"/>
          </w:tcPr>
          <w:p w14:paraId="4F1D4B29" w14:textId="00AD4895" w:rsidR="006545CE" w:rsidRPr="0001430E" w:rsidRDefault="006545CE" w:rsidP="0001430E">
            <w:pPr>
              <w:jc w:val="center"/>
              <w:rPr>
                <w:sz w:val="24"/>
                <w:szCs w:val="24"/>
              </w:rPr>
            </w:pPr>
            <w:r w:rsidRPr="0001430E">
              <w:rPr>
                <w:sz w:val="24"/>
                <w:szCs w:val="24"/>
              </w:rPr>
              <w:t>4 752,76</w:t>
            </w:r>
          </w:p>
        </w:tc>
        <w:tc>
          <w:tcPr>
            <w:tcW w:w="328" w:type="pct"/>
            <w:tcBorders>
              <w:top w:val="nil"/>
              <w:left w:val="nil"/>
              <w:bottom w:val="single" w:sz="4" w:space="0" w:color="auto"/>
              <w:right w:val="single" w:sz="4" w:space="0" w:color="auto"/>
            </w:tcBorders>
            <w:shd w:val="clear" w:color="auto" w:fill="auto"/>
            <w:vAlign w:val="center"/>
          </w:tcPr>
          <w:p w14:paraId="31D94A8C" w14:textId="56821179" w:rsidR="006545CE" w:rsidRPr="0001430E" w:rsidRDefault="006545CE" w:rsidP="0001430E">
            <w:pPr>
              <w:jc w:val="center"/>
              <w:rPr>
                <w:sz w:val="24"/>
                <w:szCs w:val="24"/>
              </w:rPr>
            </w:pPr>
            <w:r w:rsidRPr="0001430E">
              <w:rPr>
                <w:sz w:val="24"/>
                <w:szCs w:val="24"/>
              </w:rPr>
              <w:t>4 895,34</w:t>
            </w:r>
          </w:p>
        </w:tc>
        <w:tc>
          <w:tcPr>
            <w:tcW w:w="328" w:type="pct"/>
            <w:tcBorders>
              <w:top w:val="nil"/>
              <w:left w:val="nil"/>
              <w:bottom w:val="single" w:sz="4" w:space="0" w:color="auto"/>
              <w:right w:val="single" w:sz="4" w:space="0" w:color="auto"/>
            </w:tcBorders>
            <w:shd w:val="clear" w:color="auto" w:fill="auto"/>
            <w:vAlign w:val="center"/>
          </w:tcPr>
          <w:p w14:paraId="780DB0DA" w14:textId="3416B0BE" w:rsidR="006545CE" w:rsidRPr="0001430E" w:rsidRDefault="006545CE" w:rsidP="0001430E">
            <w:pPr>
              <w:jc w:val="center"/>
              <w:rPr>
                <w:sz w:val="24"/>
                <w:szCs w:val="24"/>
              </w:rPr>
            </w:pPr>
            <w:r w:rsidRPr="0001430E">
              <w:rPr>
                <w:sz w:val="24"/>
                <w:szCs w:val="24"/>
              </w:rPr>
              <w:t>5 042,20</w:t>
            </w:r>
          </w:p>
        </w:tc>
        <w:tc>
          <w:tcPr>
            <w:tcW w:w="328" w:type="pct"/>
            <w:tcBorders>
              <w:top w:val="nil"/>
              <w:left w:val="nil"/>
              <w:bottom w:val="single" w:sz="4" w:space="0" w:color="auto"/>
              <w:right w:val="single" w:sz="4" w:space="0" w:color="auto"/>
            </w:tcBorders>
            <w:shd w:val="clear" w:color="auto" w:fill="auto"/>
            <w:vAlign w:val="center"/>
          </w:tcPr>
          <w:p w14:paraId="40468CC9" w14:textId="12255E10" w:rsidR="006545CE" w:rsidRPr="0001430E" w:rsidRDefault="006545CE" w:rsidP="0001430E">
            <w:pPr>
              <w:jc w:val="center"/>
              <w:rPr>
                <w:sz w:val="24"/>
                <w:szCs w:val="24"/>
              </w:rPr>
            </w:pPr>
            <w:r w:rsidRPr="0001430E">
              <w:rPr>
                <w:sz w:val="24"/>
                <w:szCs w:val="24"/>
              </w:rPr>
              <w:t>5 193,46</w:t>
            </w:r>
          </w:p>
        </w:tc>
        <w:tc>
          <w:tcPr>
            <w:tcW w:w="326" w:type="pct"/>
            <w:tcBorders>
              <w:top w:val="nil"/>
              <w:left w:val="nil"/>
              <w:bottom w:val="single" w:sz="4" w:space="0" w:color="auto"/>
              <w:right w:val="single" w:sz="4" w:space="0" w:color="auto"/>
            </w:tcBorders>
            <w:shd w:val="clear" w:color="auto" w:fill="auto"/>
            <w:vAlign w:val="center"/>
          </w:tcPr>
          <w:p w14:paraId="6D93E2F1" w14:textId="25A20493" w:rsidR="006545CE" w:rsidRPr="0001430E" w:rsidRDefault="006545CE" w:rsidP="0001430E">
            <w:pPr>
              <w:jc w:val="center"/>
              <w:rPr>
                <w:sz w:val="24"/>
                <w:szCs w:val="24"/>
              </w:rPr>
            </w:pPr>
            <w:r w:rsidRPr="0001430E">
              <w:rPr>
                <w:sz w:val="24"/>
                <w:szCs w:val="24"/>
              </w:rPr>
              <w:t>6 387,31</w:t>
            </w:r>
          </w:p>
        </w:tc>
        <w:tc>
          <w:tcPr>
            <w:tcW w:w="325" w:type="pct"/>
            <w:tcBorders>
              <w:top w:val="nil"/>
              <w:left w:val="nil"/>
              <w:bottom w:val="single" w:sz="4" w:space="0" w:color="auto"/>
              <w:right w:val="single" w:sz="4" w:space="0" w:color="auto"/>
            </w:tcBorders>
            <w:shd w:val="clear" w:color="auto" w:fill="auto"/>
            <w:vAlign w:val="center"/>
          </w:tcPr>
          <w:p w14:paraId="5D763547" w14:textId="44A532FF" w:rsidR="006545CE" w:rsidRPr="0001430E" w:rsidRDefault="006545CE" w:rsidP="0001430E">
            <w:pPr>
              <w:jc w:val="center"/>
              <w:rPr>
                <w:sz w:val="24"/>
                <w:szCs w:val="24"/>
              </w:rPr>
            </w:pPr>
            <w:r w:rsidRPr="0001430E">
              <w:rPr>
                <w:sz w:val="24"/>
                <w:szCs w:val="24"/>
              </w:rPr>
              <w:t>7 404,64</w:t>
            </w:r>
          </w:p>
        </w:tc>
      </w:tr>
      <w:tr w:rsidR="0097305B" w:rsidRPr="0001430E" w14:paraId="30D3E036"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25C0E9C3"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74D49775" w14:textId="77777777" w:rsidR="006545CE" w:rsidRPr="0001430E" w:rsidRDefault="006545CE" w:rsidP="0001430E">
            <w:pPr>
              <w:rPr>
                <w:sz w:val="24"/>
                <w:szCs w:val="24"/>
              </w:rPr>
            </w:pPr>
            <w:r w:rsidRPr="0001430E">
              <w:rPr>
                <w:sz w:val="24"/>
                <w:szCs w:val="24"/>
              </w:rPr>
              <w:t>Норматив потребления: МКД и жилые дома, оборудованные газовой плитой при централизованном теплоснабжении и горячем водоснабжении, для приготовления пищи</w:t>
            </w:r>
          </w:p>
        </w:tc>
        <w:tc>
          <w:tcPr>
            <w:tcW w:w="368" w:type="pct"/>
            <w:tcBorders>
              <w:top w:val="nil"/>
              <w:left w:val="nil"/>
              <w:bottom w:val="single" w:sz="4" w:space="0" w:color="auto"/>
              <w:right w:val="single" w:sz="4" w:space="0" w:color="auto"/>
            </w:tcBorders>
            <w:shd w:val="clear" w:color="auto" w:fill="auto"/>
            <w:vAlign w:val="center"/>
            <w:hideMark/>
          </w:tcPr>
          <w:p w14:paraId="1AC3577F" w14:textId="77777777" w:rsidR="006545CE" w:rsidRPr="0001430E" w:rsidRDefault="006545CE" w:rsidP="0001430E">
            <w:pPr>
              <w:jc w:val="center"/>
              <w:rPr>
                <w:sz w:val="24"/>
                <w:szCs w:val="24"/>
              </w:rPr>
            </w:pPr>
            <w:r w:rsidRPr="0001430E">
              <w:rPr>
                <w:sz w:val="24"/>
                <w:szCs w:val="24"/>
              </w:rPr>
              <w:t>м³/чел. в месяц</w:t>
            </w:r>
          </w:p>
        </w:tc>
        <w:tc>
          <w:tcPr>
            <w:tcW w:w="328" w:type="pct"/>
            <w:tcBorders>
              <w:top w:val="nil"/>
              <w:left w:val="single" w:sz="4" w:space="0" w:color="auto"/>
              <w:bottom w:val="single" w:sz="4" w:space="0" w:color="auto"/>
              <w:right w:val="single" w:sz="4" w:space="0" w:color="auto"/>
            </w:tcBorders>
            <w:shd w:val="clear" w:color="auto" w:fill="auto"/>
            <w:vAlign w:val="center"/>
          </w:tcPr>
          <w:p w14:paraId="53005D81" w14:textId="38CD0176" w:rsidR="006545CE" w:rsidRPr="0001430E" w:rsidRDefault="006545CE" w:rsidP="0001430E">
            <w:pPr>
              <w:jc w:val="center"/>
              <w:rPr>
                <w:sz w:val="24"/>
                <w:szCs w:val="24"/>
              </w:rPr>
            </w:pPr>
            <w:r w:rsidRPr="0001430E">
              <w:rPr>
                <w:sz w:val="24"/>
                <w:szCs w:val="24"/>
              </w:rPr>
              <w:t>10,1</w:t>
            </w:r>
          </w:p>
        </w:tc>
        <w:tc>
          <w:tcPr>
            <w:tcW w:w="328" w:type="pct"/>
            <w:tcBorders>
              <w:top w:val="nil"/>
              <w:left w:val="nil"/>
              <w:bottom w:val="single" w:sz="4" w:space="0" w:color="auto"/>
              <w:right w:val="single" w:sz="4" w:space="0" w:color="auto"/>
            </w:tcBorders>
            <w:shd w:val="clear" w:color="auto" w:fill="auto"/>
            <w:vAlign w:val="center"/>
          </w:tcPr>
          <w:p w14:paraId="50100ACF" w14:textId="2E19AE53" w:rsidR="006545CE" w:rsidRPr="0001430E" w:rsidRDefault="006545CE" w:rsidP="0001430E">
            <w:pPr>
              <w:jc w:val="center"/>
              <w:rPr>
                <w:sz w:val="24"/>
                <w:szCs w:val="24"/>
              </w:rPr>
            </w:pPr>
            <w:r w:rsidRPr="0001430E">
              <w:rPr>
                <w:sz w:val="24"/>
                <w:szCs w:val="24"/>
              </w:rPr>
              <w:t>10,1</w:t>
            </w:r>
          </w:p>
        </w:tc>
        <w:tc>
          <w:tcPr>
            <w:tcW w:w="328" w:type="pct"/>
            <w:tcBorders>
              <w:top w:val="nil"/>
              <w:left w:val="nil"/>
              <w:bottom w:val="single" w:sz="4" w:space="0" w:color="auto"/>
              <w:right w:val="single" w:sz="4" w:space="0" w:color="auto"/>
            </w:tcBorders>
            <w:shd w:val="clear" w:color="auto" w:fill="auto"/>
            <w:vAlign w:val="center"/>
          </w:tcPr>
          <w:p w14:paraId="127B8516" w14:textId="2D1A4D7B" w:rsidR="006545CE" w:rsidRPr="0001430E" w:rsidRDefault="006545CE" w:rsidP="0001430E">
            <w:pPr>
              <w:jc w:val="center"/>
              <w:rPr>
                <w:sz w:val="24"/>
                <w:szCs w:val="24"/>
              </w:rPr>
            </w:pPr>
            <w:r w:rsidRPr="0001430E">
              <w:rPr>
                <w:sz w:val="24"/>
                <w:szCs w:val="24"/>
              </w:rPr>
              <w:t>10,1</w:t>
            </w:r>
          </w:p>
        </w:tc>
        <w:tc>
          <w:tcPr>
            <w:tcW w:w="328" w:type="pct"/>
            <w:tcBorders>
              <w:top w:val="nil"/>
              <w:left w:val="nil"/>
              <w:bottom w:val="single" w:sz="4" w:space="0" w:color="auto"/>
              <w:right w:val="single" w:sz="4" w:space="0" w:color="auto"/>
            </w:tcBorders>
            <w:shd w:val="clear" w:color="auto" w:fill="auto"/>
            <w:vAlign w:val="center"/>
          </w:tcPr>
          <w:p w14:paraId="27AD6753" w14:textId="62207E2D" w:rsidR="006545CE" w:rsidRPr="0001430E" w:rsidRDefault="006545CE" w:rsidP="0001430E">
            <w:pPr>
              <w:jc w:val="center"/>
              <w:rPr>
                <w:sz w:val="24"/>
                <w:szCs w:val="24"/>
              </w:rPr>
            </w:pPr>
            <w:r w:rsidRPr="0001430E">
              <w:rPr>
                <w:sz w:val="24"/>
                <w:szCs w:val="24"/>
              </w:rPr>
              <w:t>10,1</w:t>
            </w:r>
          </w:p>
        </w:tc>
        <w:tc>
          <w:tcPr>
            <w:tcW w:w="328" w:type="pct"/>
            <w:tcBorders>
              <w:top w:val="nil"/>
              <w:left w:val="nil"/>
              <w:bottom w:val="single" w:sz="4" w:space="0" w:color="auto"/>
              <w:right w:val="single" w:sz="4" w:space="0" w:color="auto"/>
            </w:tcBorders>
            <w:shd w:val="clear" w:color="auto" w:fill="auto"/>
            <w:vAlign w:val="center"/>
          </w:tcPr>
          <w:p w14:paraId="426195D2" w14:textId="6844BB53" w:rsidR="006545CE" w:rsidRPr="0001430E" w:rsidRDefault="006545CE" w:rsidP="0001430E">
            <w:pPr>
              <w:jc w:val="center"/>
              <w:rPr>
                <w:sz w:val="24"/>
                <w:szCs w:val="24"/>
              </w:rPr>
            </w:pPr>
            <w:r w:rsidRPr="0001430E">
              <w:rPr>
                <w:sz w:val="24"/>
                <w:szCs w:val="24"/>
              </w:rPr>
              <w:t>10,1</w:t>
            </w:r>
          </w:p>
        </w:tc>
        <w:tc>
          <w:tcPr>
            <w:tcW w:w="326" w:type="pct"/>
            <w:tcBorders>
              <w:top w:val="nil"/>
              <w:left w:val="nil"/>
              <w:bottom w:val="single" w:sz="4" w:space="0" w:color="auto"/>
              <w:right w:val="single" w:sz="4" w:space="0" w:color="auto"/>
            </w:tcBorders>
            <w:shd w:val="clear" w:color="auto" w:fill="auto"/>
            <w:vAlign w:val="center"/>
          </w:tcPr>
          <w:p w14:paraId="34BD7BBF" w14:textId="5AC47A51" w:rsidR="006545CE" w:rsidRPr="0001430E" w:rsidRDefault="006545CE" w:rsidP="0001430E">
            <w:pPr>
              <w:jc w:val="center"/>
              <w:rPr>
                <w:sz w:val="24"/>
                <w:szCs w:val="24"/>
              </w:rPr>
            </w:pPr>
            <w:r w:rsidRPr="0001430E">
              <w:rPr>
                <w:sz w:val="24"/>
                <w:szCs w:val="24"/>
              </w:rPr>
              <w:t>10,1</w:t>
            </w:r>
          </w:p>
        </w:tc>
        <w:tc>
          <w:tcPr>
            <w:tcW w:w="325" w:type="pct"/>
            <w:tcBorders>
              <w:top w:val="nil"/>
              <w:left w:val="nil"/>
              <w:bottom w:val="single" w:sz="4" w:space="0" w:color="auto"/>
              <w:right w:val="single" w:sz="4" w:space="0" w:color="auto"/>
            </w:tcBorders>
            <w:shd w:val="clear" w:color="auto" w:fill="auto"/>
            <w:vAlign w:val="center"/>
          </w:tcPr>
          <w:p w14:paraId="64411BC9" w14:textId="01D7EC54" w:rsidR="006545CE" w:rsidRPr="0001430E" w:rsidRDefault="006545CE" w:rsidP="0001430E">
            <w:pPr>
              <w:jc w:val="center"/>
              <w:rPr>
                <w:sz w:val="24"/>
                <w:szCs w:val="24"/>
              </w:rPr>
            </w:pPr>
            <w:r w:rsidRPr="0001430E">
              <w:rPr>
                <w:sz w:val="24"/>
                <w:szCs w:val="24"/>
              </w:rPr>
              <w:t>10,1</w:t>
            </w:r>
          </w:p>
        </w:tc>
      </w:tr>
      <w:tr w:rsidR="0097305B" w:rsidRPr="0001430E" w14:paraId="53D71335"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4B4D4A90" w14:textId="77777777" w:rsidR="006545CE" w:rsidRPr="0001430E" w:rsidRDefault="006545CE" w:rsidP="0001430E">
            <w:pPr>
              <w:jc w:val="center"/>
              <w:rPr>
                <w:b/>
                <w:bCs/>
                <w:sz w:val="24"/>
                <w:szCs w:val="24"/>
              </w:rPr>
            </w:pPr>
            <w:r w:rsidRPr="0001430E">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6F325312" w14:textId="77777777" w:rsidR="006545CE" w:rsidRPr="0001430E" w:rsidRDefault="006545CE" w:rsidP="0001430E">
            <w:pPr>
              <w:rPr>
                <w:b/>
                <w:bCs/>
                <w:sz w:val="24"/>
                <w:szCs w:val="24"/>
              </w:rPr>
            </w:pPr>
            <w:r w:rsidRPr="0001430E">
              <w:rPr>
                <w:b/>
                <w:bCs/>
                <w:sz w:val="24"/>
                <w:szCs w:val="24"/>
              </w:rPr>
              <w:t>Величина платы за коммунальную услугу газоснабжения в месяц на человека</w:t>
            </w:r>
          </w:p>
        </w:tc>
        <w:tc>
          <w:tcPr>
            <w:tcW w:w="368" w:type="pct"/>
            <w:tcBorders>
              <w:top w:val="nil"/>
              <w:left w:val="nil"/>
              <w:bottom w:val="single" w:sz="4" w:space="0" w:color="auto"/>
              <w:right w:val="single" w:sz="4" w:space="0" w:color="auto"/>
            </w:tcBorders>
            <w:shd w:val="clear" w:color="auto" w:fill="auto"/>
            <w:vAlign w:val="center"/>
            <w:hideMark/>
          </w:tcPr>
          <w:p w14:paraId="78A9D4CB" w14:textId="77777777" w:rsidR="006545CE" w:rsidRPr="0001430E" w:rsidRDefault="006545CE" w:rsidP="0001430E">
            <w:pPr>
              <w:jc w:val="center"/>
              <w:rPr>
                <w:b/>
                <w:bCs/>
                <w:sz w:val="24"/>
                <w:szCs w:val="24"/>
              </w:rPr>
            </w:pPr>
            <w:r w:rsidRPr="0001430E">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2655684F" w14:textId="20EED620" w:rsidR="006545CE" w:rsidRPr="0001430E" w:rsidRDefault="006545CE" w:rsidP="0001430E">
            <w:pPr>
              <w:jc w:val="center"/>
              <w:rPr>
                <w:b/>
                <w:bCs/>
                <w:sz w:val="24"/>
                <w:szCs w:val="24"/>
              </w:rPr>
            </w:pPr>
            <w:r w:rsidRPr="0001430E">
              <w:rPr>
                <w:b/>
                <w:bCs/>
                <w:sz w:val="24"/>
                <w:szCs w:val="24"/>
              </w:rPr>
              <w:t>46,60</w:t>
            </w:r>
          </w:p>
        </w:tc>
        <w:tc>
          <w:tcPr>
            <w:tcW w:w="328" w:type="pct"/>
            <w:tcBorders>
              <w:top w:val="nil"/>
              <w:left w:val="nil"/>
              <w:bottom w:val="single" w:sz="4" w:space="0" w:color="auto"/>
              <w:right w:val="single" w:sz="4" w:space="0" w:color="auto"/>
            </w:tcBorders>
            <w:shd w:val="clear" w:color="auto" w:fill="auto"/>
            <w:vAlign w:val="center"/>
          </w:tcPr>
          <w:p w14:paraId="358F5C37" w14:textId="676D0AB4" w:rsidR="006545CE" w:rsidRPr="0001430E" w:rsidRDefault="006545CE" w:rsidP="0001430E">
            <w:pPr>
              <w:jc w:val="center"/>
              <w:rPr>
                <w:b/>
                <w:bCs/>
                <w:sz w:val="24"/>
                <w:szCs w:val="24"/>
              </w:rPr>
            </w:pPr>
            <w:r w:rsidRPr="0001430E">
              <w:rPr>
                <w:b/>
                <w:bCs/>
                <w:sz w:val="24"/>
                <w:szCs w:val="24"/>
              </w:rPr>
              <w:t>48,00</w:t>
            </w:r>
          </w:p>
        </w:tc>
        <w:tc>
          <w:tcPr>
            <w:tcW w:w="328" w:type="pct"/>
            <w:tcBorders>
              <w:top w:val="nil"/>
              <w:left w:val="nil"/>
              <w:bottom w:val="single" w:sz="4" w:space="0" w:color="auto"/>
              <w:right w:val="single" w:sz="4" w:space="0" w:color="auto"/>
            </w:tcBorders>
            <w:shd w:val="clear" w:color="auto" w:fill="auto"/>
            <w:vAlign w:val="center"/>
          </w:tcPr>
          <w:p w14:paraId="57D188B0" w14:textId="107320DB" w:rsidR="006545CE" w:rsidRPr="0001430E" w:rsidRDefault="006545CE" w:rsidP="0001430E">
            <w:pPr>
              <w:jc w:val="center"/>
              <w:rPr>
                <w:b/>
                <w:bCs/>
                <w:sz w:val="24"/>
                <w:szCs w:val="24"/>
              </w:rPr>
            </w:pPr>
            <w:r w:rsidRPr="0001430E">
              <w:rPr>
                <w:b/>
                <w:bCs/>
                <w:sz w:val="24"/>
                <w:szCs w:val="24"/>
              </w:rPr>
              <w:t>49,44</w:t>
            </w:r>
          </w:p>
        </w:tc>
        <w:tc>
          <w:tcPr>
            <w:tcW w:w="328" w:type="pct"/>
            <w:tcBorders>
              <w:top w:val="nil"/>
              <w:left w:val="nil"/>
              <w:bottom w:val="single" w:sz="4" w:space="0" w:color="auto"/>
              <w:right w:val="single" w:sz="4" w:space="0" w:color="auto"/>
            </w:tcBorders>
            <w:shd w:val="clear" w:color="auto" w:fill="auto"/>
            <w:vAlign w:val="center"/>
          </w:tcPr>
          <w:p w14:paraId="1C75B88F" w14:textId="03BE8E70" w:rsidR="006545CE" w:rsidRPr="0001430E" w:rsidRDefault="006545CE" w:rsidP="0001430E">
            <w:pPr>
              <w:jc w:val="center"/>
              <w:rPr>
                <w:b/>
                <w:bCs/>
                <w:sz w:val="24"/>
                <w:szCs w:val="24"/>
              </w:rPr>
            </w:pPr>
            <w:r w:rsidRPr="0001430E">
              <w:rPr>
                <w:b/>
                <w:bCs/>
                <w:sz w:val="24"/>
                <w:szCs w:val="24"/>
              </w:rPr>
              <w:t>50,93</w:t>
            </w:r>
          </w:p>
        </w:tc>
        <w:tc>
          <w:tcPr>
            <w:tcW w:w="328" w:type="pct"/>
            <w:tcBorders>
              <w:top w:val="nil"/>
              <w:left w:val="nil"/>
              <w:bottom w:val="single" w:sz="4" w:space="0" w:color="auto"/>
              <w:right w:val="single" w:sz="4" w:space="0" w:color="auto"/>
            </w:tcBorders>
            <w:shd w:val="clear" w:color="auto" w:fill="auto"/>
            <w:vAlign w:val="center"/>
          </w:tcPr>
          <w:p w14:paraId="6B35F9A6" w14:textId="68A72FC7" w:rsidR="006545CE" w:rsidRPr="0001430E" w:rsidRDefault="006545CE" w:rsidP="0001430E">
            <w:pPr>
              <w:jc w:val="center"/>
              <w:rPr>
                <w:b/>
                <w:bCs/>
                <w:sz w:val="24"/>
                <w:szCs w:val="24"/>
              </w:rPr>
            </w:pPr>
            <w:r w:rsidRPr="0001430E">
              <w:rPr>
                <w:b/>
                <w:bCs/>
                <w:sz w:val="24"/>
                <w:szCs w:val="24"/>
              </w:rPr>
              <w:t>52,45</w:t>
            </w:r>
          </w:p>
        </w:tc>
        <w:tc>
          <w:tcPr>
            <w:tcW w:w="326" w:type="pct"/>
            <w:tcBorders>
              <w:top w:val="nil"/>
              <w:left w:val="nil"/>
              <w:bottom w:val="single" w:sz="4" w:space="0" w:color="auto"/>
              <w:right w:val="single" w:sz="4" w:space="0" w:color="auto"/>
            </w:tcBorders>
            <w:shd w:val="clear" w:color="auto" w:fill="auto"/>
            <w:vAlign w:val="center"/>
          </w:tcPr>
          <w:p w14:paraId="10B73BE2" w14:textId="7D6F7AB6" w:rsidR="006545CE" w:rsidRPr="0001430E" w:rsidRDefault="006545CE" w:rsidP="0001430E">
            <w:pPr>
              <w:jc w:val="center"/>
              <w:rPr>
                <w:b/>
                <w:bCs/>
                <w:sz w:val="24"/>
                <w:szCs w:val="24"/>
              </w:rPr>
            </w:pPr>
            <w:r w:rsidRPr="0001430E">
              <w:rPr>
                <w:b/>
                <w:bCs/>
                <w:sz w:val="24"/>
                <w:szCs w:val="24"/>
              </w:rPr>
              <w:t>64,51</w:t>
            </w:r>
          </w:p>
        </w:tc>
        <w:tc>
          <w:tcPr>
            <w:tcW w:w="325" w:type="pct"/>
            <w:tcBorders>
              <w:top w:val="nil"/>
              <w:left w:val="nil"/>
              <w:bottom w:val="single" w:sz="4" w:space="0" w:color="auto"/>
              <w:right w:val="single" w:sz="4" w:space="0" w:color="auto"/>
            </w:tcBorders>
            <w:shd w:val="clear" w:color="auto" w:fill="auto"/>
            <w:vAlign w:val="center"/>
          </w:tcPr>
          <w:p w14:paraId="60811A33" w14:textId="43E24616" w:rsidR="006545CE" w:rsidRPr="0001430E" w:rsidRDefault="006545CE" w:rsidP="0001430E">
            <w:pPr>
              <w:jc w:val="center"/>
              <w:rPr>
                <w:b/>
                <w:bCs/>
                <w:sz w:val="24"/>
                <w:szCs w:val="24"/>
              </w:rPr>
            </w:pPr>
            <w:r w:rsidRPr="0001430E">
              <w:rPr>
                <w:b/>
                <w:bCs/>
                <w:sz w:val="24"/>
                <w:szCs w:val="24"/>
              </w:rPr>
              <w:t>74,79</w:t>
            </w:r>
          </w:p>
        </w:tc>
      </w:tr>
      <w:tr w:rsidR="0097305B" w:rsidRPr="0001430E" w14:paraId="16E76B11"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7D08BBAE" w14:textId="77777777" w:rsidR="006545CE" w:rsidRPr="0001430E" w:rsidRDefault="006545CE" w:rsidP="0001430E">
            <w:pPr>
              <w:jc w:val="center"/>
              <w:rPr>
                <w:b/>
                <w:bCs/>
                <w:sz w:val="24"/>
                <w:szCs w:val="24"/>
              </w:rPr>
            </w:pPr>
            <w:r w:rsidRPr="0001430E">
              <w:rPr>
                <w:b/>
                <w:bCs/>
                <w:sz w:val="24"/>
                <w:szCs w:val="24"/>
              </w:rPr>
              <w:t>3</w:t>
            </w:r>
          </w:p>
        </w:tc>
        <w:tc>
          <w:tcPr>
            <w:tcW w:w="2182" w:type="pct"/>
            <w:tcBorders>
              <w:top w:val="nil"/>
              <w:left w:val="nil"/>
              <w:bottom w:val="single" w:sz="4" w:space="0" w:color="auto"/>
              <w:right w:val="single" w:sz="4" w:space="0" w:color="auto"/>
            </w:tcBorders>
            <w:shd w:val="clear" w:color="auto" w:fill="auto"/>
            <w:vAlign w:val="center"/>
            <w:hideMark/>
          </w:tcPr>
          <w:p w14:paraId="531503D6" w14:textId="77777777" w:rsidR="006545CE" w:rsidRPr="0001430E" w:rsidRDefault="006545CE" w:rsidP="0001430E">
            <w:pPr>
              <w:rPr>
                <w:b/>
                <w:bCs/>
                <w:sz w:val="24"/>
                <w:szCs w:val="24"/>
              </w:rPr>
            </w:pPr>
            <w:r w:rsidRPr="0001430E">
              <w:rPr>
                <w:b/>
                <w:bCs/>
                <w:sz w:val="24"/>
                <w:szCs w:val="24"/>
              </w:rPr>
              <w:t>Теплоснабжение (отопление)</w:t>
            </w:r>
          </w:p>
        </w:tc>
        <w:tc>
          <w:tcPr>
            <w:tcW w:w="368" w:type="pct"/>
            <w:tcBorders>
              <w:top w:val="nil"/>
              <w:left w:val="nil"/>
              <w:bottom w:val="single" w:sz="4" w:space="0" w:color="auto"/>
              <w:right w:val="single" w:sz="4" w:space="0" w:color="auto"/>
            </w:tcBorders>
            <w:shd w:val="clear" w:color="auto" w:fill="auto"/>
            <w:vAlign w:val="center"/>
            <w:hideMark/>
          </w:tcPr>
          <w:p w14:paraId="68410BDF" w14:textId="77777777" w:rsidR="006545CE" w:rsidRPr="0001430E" w:rsidRDefault="006545CE" w:rsidP="0001430E">
            <w:pPr>
              <w:jc w:val="center"/>
              <w:rPr>
                <w:b/>
                <w:bCs/>
                <w:sz w:val="24"/>
                <w:szCs w:val="24"/>
              </w:rPr>
            </w:pPr>
            <w:r w:rsidRPr="0001430E">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22714FC4" w14:textId="69DC442E"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700DDF4D" w14:textId="5834368E"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5F3C89A7" w14:textId="226FFA4B"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3079AF19" w14:textId="3CBE5BF5"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473F2D58" w14:textId="74C32F34" w:rsidR="006545CE" w:rsidRPr="0001430E" w:rsidRDefault="006545CE" w:rsidP="0001430E">
            <w:pPr>
              <w:jc w:val="center"/>
              <w:rPr>
                <w:b/>
                <w:bCs/>
                <w:sz w:val="24"/>
                <w:szCs w:val="24"/>
              </w:rPr>
            </w:pPr>
            <w:r w:rsidRPr="0001430E">
              <w:rPr>
                <w:b/>
                <w:bCs/>
                <w:sz w:val="24"/>
                <w:szCs w:val="24"/>
              </w:rPr>
              <w:t> </w:t>
            </w:r>
          </w:p>
        </w:tc>
        <w:tc>
          <w:tcPr>
            <w:tcW w:w="326" w:type="pct"/>
            <w:tcBorders>
              <w:top w:val="nil"/>
              <w:left w:val="nil"/>
              <w:bottom w:val="single" w:sz="4" w:space="0" w:color="auto"/>
              <w:right w:val="single" w:sz="4" w:space="0" w:color="auto"/>
            </w:tcBorders>
            <w:shd w:val="clear" w:color="auto" w:fill="auto"/>
            <w:vAlign w:val="center"/>
          </w:tcPr>
          <w:p w14:paraId="5DBB6BF3" w14:textId="5BADFEC3" w:rsidR="006545CE" w:rsidRPr="0001430E" w:rsidRDefault="006545CE" w:rsidP="0001430E">
            <w:pPr>
              <w:jc w:val="center"/>
              <w:rPr>
                <w:b/>
                <w:bCs/>
                <w:sz w:val="24"/>
                <w:szCs w:val="24"/>
              </w:rPr>
            </w:pPr>
            <w:r w:rsidRPr="0001430E">
              <w:rPr>
                <w:b/>
                <w:bCs/>
                <w:sz w:val="24"/>
                <w:szCs w:val="24"/>
              </w:rPr>
              <w:t> </w:t>
            </w:r>
          </w:p>
        </w:tc>
        <w:tc>
          <w:tcPr>
            <w:tcW w:w="325" w:type="pct"/>
            <w:tcBorders>
              <w:top w:val="nil"/>
              <w:left w:val="nil"/>
              <w:bottom w:val="single" w:sz="4" w:space="0" w:color="auto"/>
              <w:right w:val="single" w:sz="4" w:space="0" w:color="auto"/>
            </w:tcBorders>
            <w:shd w:val="clear" w:color="auto" w:fill="auto"/>
            <w:vAlign w:val="center"/>
          </w:tcPr>
          <w:p w14:paraId="7A292117" w14:textId="2DDB733E" w:rsidR="006545CE" w:rsidRPr="0001430E" w:rsidRDefault="006545CE" w:rsidP="0001430E">
            <w:pPr>
              <w:jc w:val="center"/>
              <w:rPr>
                <w:b/>
                <w:bCs/>
                <w:sz w:val="24"/>
                <w:szCs w:val="24"/>
              </w:rPr>
            </w:pPr>
            <w:r w:rsidRPr="0001430E">
              <w:rPr>
                <w:b/>
                <w:bCs/>
                <w:sz w:val="24"/>
                <w:szCs w:val="24"/>
              </w:rPr>
              <w:t> </w:t>
            </w:r>
          </w:p>
        </w:tc>
      </w:tr>
      <w:tr w:rsidR="0097305B" w:rsidRPr="0001430E" w14:paraId="73EFE9FC"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47031A75"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5D1AC595" w14:textId="77777777" w:rsidR="006545CE" w:rsidRPr="0001430E" w:rsidRDefault="006545CE" w:rsidP="0001430E">
            <w:pPr>
              <w:rPr>
                <w:sz w:val="24"/>
                <w:szCs w:val="24"/>
              </w:rPr>
            </w:pPr>
            <w:r w:rsidRPr="0001430E">
              <w:rPr>
                <w:sz w:val="24"/>
                <w:szCs w:val="24"/>
              </w:rPr>
              <w:t>Тариф на тепловую энергию для населения (с НДС)</w:t>
            </w:r>
          </w:p>
        </w:tc>
        <w:tc>
          <w:tcPr>
            <w:tcW w:w="368" w:type="pct"/>
            <w:tcBorders>
              <w:top w:val="nil"/>
              <w:left w:val="nil"/>
              <w:bottom w:val="single" w:sz="4" w:space="0" w:color="auto"/>
              <w:right w:val="single" w:sz="4" w:space="0" w:color="auto"/>
            </w:tcBorders>
            <w:shd w:val="clear" w:color="auto" w:fill="auto"/>
            <w:vAlign w:val="center"/>
            <w:hideMark/>
          </w:tcPr>
          <w:p w14:paraId="671ABF1E" w14:textId="77777777" w:rsidR="006545CE" w:rsidRPr="0001430E" w:rsidRDefault="006545CE" w:rsidP="0001430E">
            <w:pPr>
              <w:jc w:val="center"/>
              <w:rPr>
                <w:sz w:val="24"/>
                <w:szCs w:val="24"/>
              </w:rPr>
            </w:pPr>
            <w:r w:rsidRPr="0001430E">
              <w:rPr>
                <w:sz w:val="24"/>
                <w:szCs w:val="24"/>
              </w:rPr>
              <w:t>руб./Гкал</w:t>
            </w:r>
          </w:p>
        </w:tc>
        <w:tc>
          <w:tcPr>
            <w:tcW w:w="328" w:type="pct"/>
            <w:tcBorders>
              <w:top w:val="nil"/>
              <w:left w:val="single" w:sz="4" w:space="0" w:color="auto"/>
              <w:bottom w:val="single" w:sz="4" w:space="0" w:color="auto"/>
              <w:right w:val="single" w:sz="4" w:space="0" w:color="auto"/>
            </w:tcBorders>
            <w:shd w:val="clear" w:color="auto" w:fill="auto"/>
            <w:vAlign w:val="center"/>
          </w:tcPr>
          <w:p w14:paraId="0822C183" w14:textId="0A3CC84B" w:rsidR="006545CE" w:rsidRPr="0001430E" w:rsidRDefault="006545CE" w:rsidP="0001430E">
            <w:pPr>
              <w:jc w:val="center"/>
              <w:rPr>
                <w:sz w:val="24"/>
                <w:szCs w:val="24"/>
              </w:rPr>
            </w:pPr>
            <w:r w:rsidRPr="0001430E">
              <w:rPr>
                <w:sz w:val="24"/>
                <w:szCs w:val="24"/>
              </w:rPr>
              <w:t>1 791,57</w:t>
            </w:r>
          </w:p>
        </w:tc>
        <w:tc>
          <w:tcPr>
            <w:tcW w:w="328" w:type="pct"/>
            <w:tcBorders>
              <w:top w:val="nil"/>
              <w:left w:val="nil"/>
              <w:bottom w:val="single" w:sz="4" w:space="0" w:color="auto"/>
              <w:right w:val="single" w:sz="4" w:space="0" w:color="auto"/>
            </w:tcBorders>
            <w:shd w:val="clear" w:color="auto" w:fill="auto"/>
            <w:vAlign w:val="center"/>
          </w:tcPr>
          <w:p w14:paraId="38666960" w14:textId="2248FDF7" w:rsidR="006545CE" w:rsidRPr="0001430E" w:rsidRDefault="006545CE" w:rsidP="0001430E">
            <w:pPr>
              <w:jc w:val="center"/>
              <w:rPr>
                <w:sz w:val="24"/>
                <w:szCs w:val="24"/>
              </w:rPr>
            </w:pPr>
            <w:r w:rsidRPr="0001430E">
              <w:rPr>
                <w:sz w:val="24"/>
                <w:szCs w:val="24"/>
              </w:rPr>
              <w:t>1 638,18</w:t>
            </w:r>
          </w:p>
        </w:tc>
        <w:tc>
          <w:tcPr>
            <w:tcW w:w="328" w:type="pct"/>
            <w:tcBorders>
              <w:top w:val="nil"/>
              <w:left w:val="nil"/>
              <w:bottom w:val="single" w:sz="4" w:space="0" w:color="auto"/>
              <w:right w:val="single" w:sz="4" w:space="0" w:color="auto"/>
            </w:tcBorders>
            <w:shd w:val="clear" w:color="auto" w:fill="auto"/>
            <w:vAlign w:val="center"/>
          </w:tcPr>
          <w:p w14:paraId="4BE556D9" w14:textId="739BA6EA" w:rsidR="006545CE" w:rsidRPr="0001430E" w:rsidRDefault="006545CE" w:rsidP="0001430E">
            <w:pPr>
              <w:jc w:val="center"/>
              <w:rPr>
                <w:sz w:val="24"/>
                <w:szCs w:val="24"/>
              </w:rPr>
            </w:pPr>
            <w:r w:rsidRPr="0001430E">
              <w:rPr>
                <w:sz w:val="24"/>
                <w:szCs w:val="24"/>
              </w:rPr>
              <w:t>1 694,69</w:t>
            </w:r>
          </w:p>
        </w:tc>
        <w:tc>
          <w:tcPr>
            <w:tcW w:w="328" w:type="pct"/>
            <w:tcBorders>
              <w:top w:val="nil"/>
              <w:left w:val="nil"/>
              <w:bottom w:val="single" w:sz="4" w:space="0" w:color="auto"/>
              <w:right w:val="single" w:sz="4" w:space="0" w:color="auto"/>
            </w:tcBorders>
            <w:shd w:val="clear" w:color="auto" w:fill="auto"/>
            <w:vAlign w:val="center"/>
          </w:tcPr>
          <w:p w14:paraId="3841ADE8" w14:textId="27A922CC" w:rsidR="006545CE" w:rsidRPr="0001430E" w:rsidRDefault="006545CE" w:rsidP="0001430E">
            <w:pPr>
              <w:jc w:val="center"/>
              <w:rPr>
                <w:sz w:val="24"/>
                <w:szCs w:val="24"/>
              </w:rPr>
            </w:pPr>
            <w:r w:rsidRPr="0001430E">
              <w:rPr>
                <w:sz w:val="24"/>
                <w:szCs w:val="24"/>
              </w:rPr>
              <w:t>1 755,68</w:t>
            </w:r>
          </w:p>
        </w:tc>
        <w:tc>
          <w:tcPr>
            <w:tcW w:w="328" w:type="pct"/>
            <w:tcBorders>
              <w:top w:val="nil"/>
              <w:left w:val="nil"/>
              <w:bottom w:val="single" w:sz="4" w:space="0" w:color="auto"/>
              <w:right w:val="single" w:sz="4" w:space="0" w:color="auto"/>
            </w:tcBorders>
            <w:shd w:val="clear" w:color="auto" w:fill="auto"/>
            <w:vAlign w:val="center"/>
          </w:tcPr>
          <w:p w14:paraId="4AB96669" w14:textId="4743E08D" w:rsidR="006545CE" w:rsidRPr="0001430E" w:rsidRDefault="006545CE" w:rsidP="0001430E">
            <w:pPr>
              <w:jc w:val="center"/>
              <w:rPr>
                <w:sz w:val="24"/>
                <w:szCs w:val="24"/>
              </w:rPr>
            </w:pPr>
            <w:r w:rsidRPr="0001430E">
              <w:rPr>
                <w:sz w:val="24"/>
                <w:szCs w:val="24"/>
              </w:rPr>
              <w:t>1 825,31</w:t>
            </w:r>
          </w:p>
        </w:tc>
        <w:tc>
          <w:tcPr>
            <w:tcW w:w="326" w:type="pct"/>
            <w:tcBorders>
              <w:top w:val="nil"/>
              <w:left w:val="nil"/>
              <w:bottom w:val="single" w:sz="4" w:space="0" w:color="auto"/>
              <w:right w:val="single" w:sz="4" w:space="0" w:color="auto"/>
            </w:tcBorders>
            <w:shd w:val="clear" w:color="auto" w:fill="auto"/>
            <w:vAlign w:val="center"/>
          </w:tcPr>
          <w:p w14:paraId="459AAEC6" w14:textId="3176F072" w:rsidR="006545CE" w:rsidRPr="0001430E" w:rsidRDefault="006545CE" w:rsidP="0001430E">
            <w:pPr>
              <w:jc w:val="center"/>
              <w:rPr>
                <w:sz w:val="24"/>
                <w:szCs w:val="24"/>
              </w:rPr>
            </w:pPr>
            <w:r w:rsidRPr="0001430E">
              <w:rPr>
                <w:sz w:val="24"/>
                <w:szCs w:val="24"/>
              </w:rPr>
              <w:t>2 383,76</w:t>
            </w:r>
          </w:p>
        </w:tc>
        <w:tc>
          <w:tcPr>
            <w:tcW w:w="325" w:type="pct"/>
            <w:tcBorders>
              <w:top w:val="nil"/>
              <w:left w:val="nil"/>
              <w:bottom w:val="single" w:sz="4" w:space="0" w:color="auto"/>
              <w:right w:val="single" w:sz="4" w:space="0" w:color="auto"/>
            </w:tcBorders>
            <w:shd w:val="clear" w:color="auto" w:fill="auto"/>
            <w:vAlign w:val="center"/>
          </w:tcPr>
          <w:p w14:paraId="5A2FB998" w14:textId="17C1634D" w:rsidR="006545CE" w:rsidRPr="0001430E" w:rsidRDefault="006545CE" w:rsidP="0001430E">
            <w:pPr>
              <w:jc w:val="center"/>
              <w:rPr>
                <w:sz w:val="24"/>
                <w:szCs w:val="24"/>
              </w:rPr>
            </w:pPr>
            <w:r w:rsidRPr="0001430E">
              <w:rPr>
                <w:sz w:val="24"/>
                <w:szCs w:val="24"/>
              </w:rPr>
              <w:t>2 766,46</w:t>
            </w:r>
          </w:p>
        </w:tc>
      </w:tr>
      <w:tr w:rsidR="0097305B" w:rsidRPr="0001430E" w14:paraId="5F4DEEE9"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55F06CB8"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0387B892" w14:textId="77777777" w:rsidR="006545CE" w:rsidRPr="0001430E" w:rsidRDefault="006545CE" w:rsidP="0001430E">
            <w:pPr>
              <w:rPr>
                <w:sz w:val="24"/>
                <w:szCs w:val="24"/>
              </w:rPr>
            </w:pPr>
            <w:r w:rsidRPr="0001430E">
              <w:rPr>
                <w:sz w:val="24"/>
                <w:szCs w:val="24"/>
              </w:rPr>
              <w:t>Норматив потребления: МКД и жилые дома со стенами из панелей, блоков; после 1999 года постройки; 9 этажей</w:t>
            </w:r>
          </w:p>
        </w:tc>
        <w:tc>
          <w:tcPr>
            <w:tcW w:w="368" w:type="pct"/>
            <w:tcBorders>
              <w:top w:val="nil"/>
              <w:left w:val="nil"/>
              <w:bottom w:val="single" w:sz="4" w:space="0" w:color="auto"/>
              <w:right w:val="single" w:sz="4" w:space="0" w:color="auto"/>
            </w:tcBorders>
            <w:shd w:val="clear" w:color="auto" w:fill="auto"/>
            <w:vAlign w:val="center"/>
            <w:hideMark/>
          </w:tcPr>
          <w:p w14:paraId="08C077D5" w14:textId="77777777" w:rsidR="006545CE" w:rsidRPr="0001430E" w:rsidRDefault="006545CE" w:rsidP="0001430E">
            <w:pPr>
              <w:jc w:val="center"/>
              <w:rPr>
                <w:sz w:val="24"/>
                <w:szCs w:val="24"/>
              </w:rPr>
            </w:pPr>
            <w:r w:rsidRPr="0001430E">
              <w:rPr>
                <w:sz w:val="24"/>
                <w:szCs w:val="24"/>
              </w:rPr>
              <w:t>Гкал/м² в месяц</w:t>
            </w:r>
          </w:p>
        </w:tc>
        <w:tc>
          <w:tcPr>
            <w:tcW w:w="328" w:type="pct"/>
            <w:tcBorders>
              <w:top w:val="nil"/>
              <w:left w:val="single" w:sz="4" w:space="0" w:color="auto"/>
              <w:bottom w:val="single" w:sz="4" w:space="0" w:color="auto"/>
              <w:right w:val="single" w:sz="4" w:space="0" w:color="auto"/>
            </w:tcBorders>
            <w:shd w:val="clear" w:color="auto" w:fill="auto"/>
            <w:vAlign w:val="center"/>
          </w:tcPr>
          <w:p w14:paraId="5AC1E218" w14:textId="59EFE305" w:rsidR="006545CE" w:rsidRPr="0001430E" w:rsidRDefault="006545CE" w:rsidP="0001430E">
            <w:pPr>
              <w:jc w:val="center"/>
              <w:rPr>
                <w:sz w:val="24"/>
                <w:szCs w:val="24"/>
              </w:rPr>
            </w:pPr>
            <w:r w:rsidRPr="0001430E">
              <w:rPr>
                <w:sz w:val="24"/>
                <w:szCs w:val="24"/>
              </w:rPr>
              <w:t>0,0199</w:t>
            </w:r>
          </w:p>
        </w:tc>
        <w:tc>
          <w:tcPr>
            <w:tcW w:w="328" w:type="pct"/>
            <w:tcBorders>
              <w:top w:val="nil"/>
              <w:left w:val="nil"/>
              <w:bottom w:val="single" w:sz="4" w:space="0" w:color="auto"/>
              <w:right w:val="single" w:sz="4" w:space="0" w:color="auto"/>
            </w:tcBorders>
            <w:shd w:val="clear" w:color="auto" w:fill="auto"/>
            <w:vAlign w:val="center"/>
          </w:tcPr>
          <w:p w14:paraId="5B0BAA01" w14:textId="0B2F7283" w:rsidR="006545CE" w:rsidRPr="0001430E" w:rsidRDefault="006545CE" w:rsidP="0001430E">
            <w:pPr>
              <w:jc w:val="center"/>
              <w:rPr>
                <w:sz w:val="24"/>
                <w:szCs w:val="24"/>
              </w:rPr>
            </w:pPr>
            <w:r w:rsidRPr="0001430E">
              <w:rPr>
                <w:sz w:val="24"/>
                <w:szCs w:val="24"/>
              </w:rPr>
              <w:t>0,0199</w:t>
            </w:r>
          </w:p>
        </w:tc>
        <w:tc>
          <w:tcPr>
            <w:tcW w:w="328" w:type="pct"/>
            <w:tcBorders>
              <w:top w:val="nil"/>
              <w:left w:val="nil"/>
              <w:bottom w:val="single" w:sz="4" w:space="0" w:color="auto"/>
              <w:right w:val="single" w:sz="4" w:space="0" w:color="auto"/>
            </w:tcBorders>
            <w:shd w:val="clear" w:color="auto" w:fill="auto"/>
            <w:vAlign w:val="center"/>
          </w:tcPr>
          <w:p w14:paraId="6985C8CB" w14:textId="231E1B16" w:rsidR="006545CE" w:rsidRPr="0001430E" w:rsidRDefault="006545CE" w:rsidP="0001430E">
            <w:pPr>
              <w:jc w:val="center"/>
              <w:rPr>
                <w:sz w:val="24"/>
                <w:szCs w:val="24"/>
              </w:rPr>
            </w:pPr>
            <w:r w:rsidRPr="0001430E">
              <w:rPr>
                <w:sz w:val="24"/>
                <w:szCs w:val="24"/>
              </w:rPr>
              <w:t>0,0199</w:t>
            </w:r>
          </w:p>
        </w:tc>
        <w:tc>
          <w:tcPr>
            <w:tcW w:w="328" w:type="pct"/>
            <w:tcBorders>
              <w:top w:val="nil"/>
              <w:left w:val="nil"/>
              <w:bottom w:val="single" w:sz="4" w:space="0" w:color="auto"/>
              <w:right w:val="single" w:sz="4" w:space="0" w:color="auto"/>
            </w:tcBorders>
            <w:shd w:val="clear" w:color="auto" w:fill="auto"/>
            <w:vAlign w:val="center"/>
          </w:tcPr>
          <w:p w14:paraId="4C750B2E" w14:textId="44ECBA24" w:rsidR="006545CE" w:rsidRPr="0001430E" w:rsidRDefault="006545CE" w:rsidP="0001430E">
            <w:pPr>
              <w:jc w:val="center"/>
              <w:rPr>
                <w:sz w:val="24"/>
                <w:szCs w:val="24"/>
              </w:rPr>
            </w:pPr>
            <w:r w:rsidRPr="0001430E">
              <w:rPr>
                <w:sz w:val="24"/>
                <w:szCs w:val="24"/>
              </w:rPr>
              <w:t>0,0199</w:t>
            </w:r>
          </w:p>
        </w:tc>
        <w:tc>
          <w:tcPr>
            <w:tcW w:w="328" w:type="pct"/>
            <w:tcBorders>
              <w:top w:val="nil"/>
              <w:left w:val="nil"/>
              <w:bottom w:val="single" w:sz="4" w:space="0" w:color="auto"/>
              <w:right w:val="single" w:sz="4" w:space="0" w:color="auto"/>
            </w:tcBorders>
            <w:shd w:val="clear" w:color="auto" w:fill="auto"/>
            <w:vAlign w:val="center"/>
          </w:tcPr>
          <w:p w14:paraId="413AD215" w14:textId="4E37A46C" w:rsidR="006545CE" w:rsidRPr="0001430E" w:rsidRDefault="006545CE" w:rsidP="0001430E">
            <w:pPr>
              <w:jc w:val="center"/>
              <w:rPr>
                <w:sz w:val="24"/>
                <w:szCs w:val="24"/>
              </w:rPr>
            </w:pPr>
            <w:r w:rsidRPr="0001430E">
              <w:rPr>
                <w:sz w:val="24"/>
                <w:szCs w:val="24"/>
              </w:rPr>
              <w:t>0,0199</w:t>
            </w:r>
          </w:p>
        </w:tc>
        <w:tc>
          <w:tcPr>
            <w:tcW w:w="326" w:type="pct"/>
            <w:tcBorders>
              <w:top w:val="nil"/>
              <w:left w:val="nil"/>
              <w:bottom w:val="single" w:sz="4" w:space="0" w:color="auto"/>
              <w:right w:val="single" w:sz="4" w:space="0" w:color="auto"/>
            </w:tcBorders>
            <w:shd w:val="clear" w:color="auto" w:fill="auto"/>
            <w:vAlign w:val="center"/>
          </w:tcPr>
          <w:p w14:paraId="089A3877" w14:textId="203F5659" w:rsidR="006545CE" w:rsidRPr="0001430E" w:rsidRDefault="006545CE" w:rsidP="0001430E">
            <w:pPr>
              <w:jc w:val="center"/>
              <w:rPr>
                <w:sz w:val="24"/>
                <w:szCs w:val="24"/>
              </w:rPr>
            </w:pPr>
            <w:r w:rsidRPr="0001430E">
              <w:rPr>
                <w:sz w:val="24"/>
                <w:szCs w:val="24"/>
              </w:rPr>
              <w:t>0,0199</w:t>
            </w:r>
          </w:p>
        </w:tc>
        <w:tc>
          <w:tcPr>
            <w:tcW w:w="325" w:type="pct"/>
            <w:tcBorders>
              <w:top w:val="nil"/>
              <w:left w:val="nil"/>
              <w:bottom w:val="single" w:sz="4" w:space="0" w:color="auto"/>
              <w:right w:val="single" w:sz="4" w:space="0" w:color="auto"/>
            </w:tcBorders>
            <w:shd w:val="clear" w:color="auto" w:fill="auto"/>
            <w:vAlign w:val="center"/>
          </w:tcPr>
          <w:p w14:paraId="1F74CFA0" w14:textId="1345F2CD" w:rsidR="006545CE" w:rsidRPr="0001430E" w:rsidRDefault="006545CE" w:rsidP="0001430E">
            <w:pPr>
              <w:jc w:val="center"/>
              <w:rPr>
                <w:sz w:val="24"/>
                <w:szCs w:val="24"/>
              </w:rPr>
            </w:pPr>
            <w:r w:rsidRPr="0001430E">
              <w:rPr>
                <w:sz w:val="24"/>
                <w:szCs w:val="24"/>
              </w:rPr>
              <w:t>0,0199</w:t>
            </w:r>
          </w:p>
        </w:tc>
      </w:tr>
      <w:tr w:rsidR="0097305B" w:rsidRPr="0001430E" w14:paraId="03139328"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4BD34CEA"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043A98E9" w14:textId="77777777" w:rsidR="006545CE" w:rsidRPr="0001430E" w:rsidRDefault="006545CE" w:rsidP="0001430E">
            <w:pPr>
              <w:rPr>
                <w:sz w:val="24"/>
                <w:szCs w:val="24"/>
              </w:rPr>
            </w:pPr>
            <w:r w:rsidRPr="0001430E">
              <w:rPr>
                <w:sz w:val="24"/>
                <w:szCs w:val="24"/>
              </w:rPr>
              <w:t>Общая площадь жилых помещений, приходящаяся в среднем на одного жителя, - всего (норматив - 18 м²/чел.)</w:t>
            </w:r>
          </w:p>
        </w:tc>
        <w:tc>
          <w:tcPr>
            <w:tcW w:w="368" w:type="pct"/>
            <w:tcBorders>
              <w:top w:val="nil"/>
              <w:left w:val="nil"/>
              <w:bottom w:val="single" w:sz="4" w:space="0" w:color="auto"/>
              <w:right w:val="single" w:sz="4" w:space="0" w:color="auto"/>
            </w:tcBorders>
            <w:shd w:val="clear" w:color="auto" w:fill="auto"/>
            <w:vAlign w:val="center"/>
            <w:hideMark/>
          </w:tcPr>
          <w:p w14:paraId="5708C556" w14:textId="77777777" w:rsidR="006545CE" w:rsidRPr="0001430E" w:rsidRDefault="006545CE" w:rsidP="0001430E">
            <w:pPr>
              <w:jc w:val="center"/>
              <w:rPr>
                <w:sz w:val="24"/>
                <w:szCs w:val="24"/>
              </w:rPr>
            </w:pPr>
            <w:r w:rsidRPr="0001430E">
              <w:rPr>
                <w:sz w:val="24"/>
                <w:szCs w:val="24"/>
              </w:rPr>
              <w:t>м²/чел.</w:t>
            </w:r>
          </w:p>
        </w:tc>
        <w:tc>
          <w:tcPr>
            <w:tcW w:w="328" w:type="pct"/>
            <w:tcBorders>
              <w:top w:val="nil"/>
              <w:left w:val="single" w:sz="4" w:space="0" w:color="auto"/>
              <w:bottom w:val="single" w:sz="4" w:space="0" w:color="auto"/>
              <w:right w:val="single" w:sz="4" w:space="0" w:color="auto"/>
            </w:tcBorders>
            <w:shd w:val="clear" w:color="auto" w:fill="auto"/>
            <w:vAlign w:val="center"/>
          </w:tcPr>
          <w:p w14:paraId="068751E8" w14:textId="3EC76473" w:rsidR="006545CE" w:rsidRPr="0001430E" w:rsidRDefault="006545CE" w:rsidP="0001430E">
            <w:pPr>
              <w:jc w:val="center"/>
              <w:rPr>
                <w:sz w:val="24"/>
                <w:szCs w:val="24"/>
              </w:rPr>
            </w:pPr>
            <w:r w:rsidRPr="0001430E">
              <w:rPr>
                <w:sz w:val="24"/>
                <w:szCs w:val="24"/>
              </w:rPr>
              <w:t>22,6</w:t>
            </w:r>
          </w:p>
        </w:tc>
        <w:tc>
          <w:tcPr>
            <w:tcW w:w="328" w:type="pct"/>
            <w:tcBorders>
              <w:top w:val="nil"/>
              <w:left w:val="nil"/>
              <w:bottom w:val="single" w:sz="4" w:space="0" w:color="auto"/>
              <w:right w:val="single" w:sz="4" w:space="0" w:color="auto"/>
            </w:tcBorders>
            <w:shd w:val="clear" w:color="auto" w:fill="auto"/>
            <w:vAlign w:val="center"/>
          </w:tcPr>
          <w:p w14:paraId="105DE6B5" w14:textId="08D39597" w:rsidR="006545CE" w:rsidRPr="0001430E" w:rsidRDefault="006545CE" w:rsidP="0001430E">
            <w:pPr>
              <w:jc w:val="center"/>
              <w:rPr>
                <w:sz w:val="24"/>
                <w:szCs w:val="24"/>
              </w:rPr>
            </w:pPr>
            <w:r w:rsidRPr="0001430E">
              <w:rPr>
                <w:sz w:val="24"/>
                <w:szCs w:val="24"/>
              </w:rPr>
              <w:t>22,8</w:t>
            </w:r>
          </w:p>
        </w:tc>
        <w:tc>
          <w:tcPr>
            <w:tcW w:w="328" w:type="pct"/>
            <w:tcBorders>
              <w:top w:val="nil"/>
              <w:left w:val="nil"/>
              <w:bottom w:val="single" w:sz="4" w:space="0" w:color="auto"/>
              <w:right w:val="single" w:sz="4" w:space="0" w:color="auto"/>
            </w:tcBorders>
            <w:shd w:val="clear" w:color="auto" w:fill="auto"/>
            <w:vAlign w:val="center"/>
          </w:tcPr>
          <w:p w14:paraId="7D6874C8" w14:textId="0348E965" w:rsidR="006545CE" w:rsidRPr="0001430E" w:rsidRDefault="006545CE" w:rsidP="0001430E">
            <w:pPr>
              <w:jc w:val="center"/>
              <w:rPr>
                <w:sz w:val="24"/>
                <w:szCs w:val="24"/>
              </w:rPr>
            </w:pPr>
            <w:r w:rsidRPr="0001430E">
              <w:rPr>
                <w:sz w:val="24"/>
                <w:szCs w:val="24"/>
              </w:rPr>
              <w:t>23,0</w:t>
            </w:r>
          </w:p>
        </w:tc>
        <w:tc>
          <w:tcPr>
            <w:tcW w:w="328" w:type="pct"/>
            <w:tcBorders>
              <w:top w:val="nil"/>
              <w:left w:val="nil"/>
              <w:bottom w:val="single" w:sz="4" w:space="0" w:color="auto"/>
              <w:right w:val="single" w:sz="4" w:space="0" w:color="auto"/>
            </w:tcBorders>
            <w:shd w:val="clear" w:color="auto" w:fill="auto"/>
            <w:vAlign w:val="center"/>
          </w:tcPr>
          <w:p w14:paraId="2B55245A" w14:textId="5397250C" w:rsidR="006545CE" w:rsidRPr="0001430E" w:rsidRDefault="006545CE" w:rsidP="0001430E">
            <w:pPr>
              <w:jc w:val="center"/>
              <w:rPr>
                <w:sz w:val="24"/>
                <w:szCs w:val="24"/>
              </w:rPr>
            </w:pPr>
            <w:r w:rsidRPr="0001430E">
              <w:rPr>
                <w:sz w:val="24"/>
                <w:szCs w:val="24"/>
              </w:rPr>
              <w:t>23,2</w:t>
            </w:r>
          </w:p>
        </w:tc>
        <w:tc>
          <w:tcPr>
            <w:tcW w:w="328" w:type="pct"/>
            <w:tcBorders>
              <w:top w:val="nil"/>
              <w:left w:val="nil"/>
              <w:bottom w:val="single" w:sz="4" w:space="0" w:color="auto"/>
              <w:right w:val="single" w:sz="4" w:space="0" w:color="auto"/>
            </w:tcBorders>
            <w:shd w:val="clear" w:color="auto" w:fill="auto"/>
            <w:vAlign w:val="center"/>
          </w:tcPr>
          <w:p w14:paraId="7C6068BC" w14:textId="6FF94655" w:rsidR="006545CE" w:rsidRPr="0001430E" w:rsidRDefault="006545CE" w:rsidP="0001430E">
            <w:pPr>
              <w:jc w:val="center"/>
              <w:rPr>
                <w:sz w:val="24"/>
                <w:szCs w:val="24"/>
              </w:rPr>
            </w:pPr>
            <w:r w:rsidRPr="0001430E">
              <w:rPr>
                <w:sz w:val="24"/>
                <w:szCs w:val="24"/>
              </w:rPr>
              <w:t>23,4</w:t>
            </w:r>
          </w:p>
        </w:tc>
        <w:tc>
          <w:tcPr>
            <w:tcW w:w="326" w:type="pct"/>
            <w:tcBorders>
              <w:top w:val="nil"/>
              <w:left w:val="nil"/>
              <w:bottom w:val="single" w:sz="4" w:space="0" w:color="auto"/>
              <w:right w:val="single" w:sz="4" w:space="0" w:color="auto"/>
            </w:tcBorders>
            <w:shd w:val="clear" w:color="auto" w:fill="auto"/>
            <w:vAlign w:val="center"/>
          </w:tcPr>
          <w:p w14:paraId="199EDE8C" w14:textId="72A9D8B3" w:rsidR="006545CE" w:rsidRPr="0001430E" w:rsidRDefault="006545CE" w:rsidP="0001430E">
            <w:pPr>
              <w:jc w:val="center"/>
              <w:rPr>
                <w:sz w:val="24"/>
                <w:szCs w:val="24"/>
              </w:rPr>
            </w:pPr>
            <w:r w:rsidRPr="0001430E">
              <w:rPr>
                <w:sz w:val="24"/>
                <w:szCs w:val="24"/>
              </w:rPr>
              <w:t>25,2</w:t>
            </w:r>
          </w:p>
        </w:tc>
        <w:tc>
          <w:tcPr>
            <w:tcW w:w="325" w:type="pct"/>
            <w:tcBorders>
              <w:top w:val="nil"/>
              <w:left w:val="nil"/>
              <w:bottom w:val="single" w:sz="4" w:space="0" w:color="auto"/>
              <w:right w:val="single" w:sz="4" w:space="0" w:color="auto"/>
            </w:tcBorders>
            <w:shd w:val="clear" w:color="auto" w:fill="auto"/>
            <w:vAlign w:val="center"/>
          </w:tcPr>
          <w:p w14:paraId="7ECC6A36" w14:textId="764A4140" w:rsidR="006545CE" w:rsidRPr="0001430E" w:rsidRDefault="006545CE" w:rsidP="0001430E">
            <w:pPr>
              <w:jc w:val="center"/>
              <w:rPr>
                <w:sz w:val="24"/>
                <w:szCs w:val="24"/>
              </w:rPr>
            </w:pPr>
            <w:r w:rsidRPr="0001430E">
              <w:rPr>
                <w:sz w:val="24"/>
                <w:szCs w:val="24"/>
              </w:rPr>
              <w:t>26,3</w:t>
            </w:r>
          </w:p>
        </w:tc>
      </w:tr>
      <w:tr w:rsidR="0097305B" w:rsidRPr="0001430E" w14:paraId="0C5ABDB6"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21010A9F" w14:textId="77777777" w:rsidR="006545CE" w:rsidRPr="0001430E" w:rsidRDefault="006545CE" w:rsidP="0001430E">
            <w:pPr>
              <w:jc w:val="center"/>
              <w:rPr>
                <w:b/>
                <w:bCs/>
                <w:sz w:val="24"/>
                <w:szCs w:val="24"/>
              </w:rPr>
            </w:pPr>
            <w:r w:rsidRPr="0001430E">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40014C3B" w14:textId="77777777" w:rsidR="006545CE" w:rsidRPr="0001430E" w:rsidRDefault="006545CE" w:rsidP="0001430E">
            <w:pPr>
              <w:rPr>
                <w:b/>
                <w:bCs/>
                <w:sz w:val="24"/>
                <w:szCs w:val="24"/>
              </w:rPr>
            </w:pPr>
            <w:r w:rsidRPr="0001430E">
              <w:rPr>
                <w:b/>
                <w:bCs/>
                <w:sz w:val="24"/>
                <w:szCs w:val="24"/>
              </w:rPr>
              <w:t>Величина платы за коммунальную услугу отопления в месяц на человека (по средней жилищной обеспеченности в целом по МО)</w:t>
            </w:r>
          </w:p>
        </w:tc>
        <w:tc>
          <w:tcPr>
            <w:tcW w:w="368" w:type="pct"/>
            <w:tcBorders>
              <w:top w:val="nil"/>
              <w:left w:val="nil"/>
              <w:bottom w:val="single" w:sz="4" w:space="0" w:color="auto"/>
              <w:right w:val="single" w:sz="4" w:space="0" w:color="auto"/>
            </w:tcBorders>
            <w:shd w:val="clear" w:color="auto" w:fill="auto"/>
            <w:vAlign w:val="center"/>
            <w:hideMark/>
          </w:tcPr>
          <w:p w14:paraId="0CD65571" w14:textId="77777777" w:rsidR="006545CE" w:rsidRPr="0001430E" w:rsidRDefault="006545CE" w:rsidP="0001430E">
            <w:pPr>
              <w:jc w:val="center"/>
              <w:rPr>
                <w:b/>
                <w:bCs/>
                <w:sz w:val="24"/>
                <w:szCs w:val="24"/>
              </w:rPr>
            </w:pPr>
            <w:r w:rsidRPr="0001430E">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15989A02" w14:textId="79FC4671" w:rsidR="006545CE" w:rsidRPr="0001430E" w:rsidRDefault="006545CE" w:rsidP="0001430E">
            <w:pPr>
              <w:jc w:val="center"/>
              <w:rPr>
                <w:b/>
                <w:bCs/>
                <w:sz w:val="24"/>
                <w:szCs w:val="24"/>
              </w:rPr>
            </w:pPr>
            <w:r w:rsidRPr="0001430E">
              <w:rPr>
                <w:b/>
                <w:bCs/>
                <w:sz w:val="24"/>
                <w:szCs w:val="24"/>
              </w:rPr>
              <w:t>805,74</w:t>
            </w:r>
          </w:p>
        </w:tc>
        <w:tc>
          <w:tcPr>
            <w:tcW w:w="328" w:type="pct"/>
            <w:tcBorders>
              <w:top w:val="nil"/>
              <w:left w:val="nil"/>
              <w:bottom w:val="single" w:sz="4" w:space="0" w:color="auto"/>
              <w:right w:val="single" w:sz="4" w:space="0" w:color="auto"/>
            </w:tcBorders>
            <w:shd w:val="clear" w:color="auto" w:fill="auto"/>
            <w:vAlign w:val="center"/>
          </w:tcPr>
          <w:p w14:paraId="1A58FCEB" w14:textId="264882EA" w:rsidR="006545CE" w:rsidRPr="0001430E" w:rsidRDefault="006545CE" w:rsidP="0001430E">
            <w:pPr>
              <w:jc w:val="center"/>
              <w:rPr>
                <w:b/>
                <w:bCs/>
                <w:sz w:val="24"/>
                <w:szCs w:val="24"/>
              </w:rPr>
            </w:pPr>
            <w:r w:rsidRPr="0001430E">
              <w:rPr>
                <w:b/>
                <w:bCs/>
                <w:sz w:val="24"/>
                <w:szCs w:val="24"/>
              </w:rPr>
              <w:t>743,28</w:t>
            </w:r>
          </w:p>
        </w:tc>
        <w:tc>
          <w:tcPr>
            <w:tcW w:w="328" w:type="pct"/>
            <w:tcBorders>
              <w:top w:val="nil"/>
              <w:left w:val="nil"/>
              <w:bottom w:val="single" w:sz="4" w:space="0" w:color="auto"/>
              <w:right w:val="single" w:sz="4" w:space="0" w:color="auto"/>
            </w:tcBorders>
            <w:shd w:val="clear" w:color="auto" w:fill="auto"/>
            <w:vAlign w:val="center"/>
          </w:tcPr>
          <w:p w14:paraId="62EB9411" w14:textId="27C7493B" w:rsidR="006545CE" w:rsidRPr="0001430E" w:rsidRDefault="006545CE" w:rsidP="0001430E">
            <w:pPr>
              <w:jc w:val="center"/>
              <w:rPr>
                <w:b/>
                <w:bCs/>
                <w:sz w:val="24"/>
                <w:szCs w:val="24"/>
              </w:rPr>
            </w:pPr>
            <w:r w:rsidRPr="0001430E">
              <w:rPr>
                <w:b/>
                <w:bCs/>
                <w:sz w:val="24"/>
                <w:szCs w:val="24"/>
              </w:rPr>
              <w:t>775,66</w:t>
            </w:r>
          </w:p>
        </w:tc>
        <w:tc>
          <w:tcPr>
            <w:tcW w:w="328" w:type="pct"/>
            <w:tcBorders>
              <w:top w:val="nil"/>
              <w:left w:val="nil"/>
              <w:bottom w:val="single" w:sz="4" w:space="0" w:color="auto"/>
              <w:right w:val="single" w:sz="4" w:space="0" w:color="auto"/>
            </w:tcBorders>
            <w:shd w:val="clear" w:color="auto" w:fill="auto"/>
            <w:vAlign w:val="center"/>
          </w:tcPr>
          <w:p w14:paraId="029C4212" w14:textId="785D897E" w:rsidR="006545CE" w:rsidRPr="0001430E" w:rsidRDefault="006545CE" w:rsidP="0001430E">
            <w:pPr>
              <w:jc w:val="center"/>
              <w:rPr>
                <w:b/>
                <w:bCs/>
                <w:sz w:val="24"/>
                <w:szCs w:val="24"/>
              </w:rPr>
            </w:pPr>
            <w:r w:rsidRPr="0001430E">
              <w:rPr>
                <w:b/>
                <w:bCs/>
                <w:sz w:val="24"/>
                <w:szCs w:val="24"/>
              </w:rPr>
              <w:t>810,56</w:t>
            </w:r>
          </w:p>
        </w:tc>
        <w:tc>
          <w:tcPr>
            <w:tcW w:w="328" w:type="pct"/>
            <w:tcBorders>
              <w:top w:val="nil"/>
              <w:left w:val="nil"/>
              <w:bottom w:val="single" w:sz="4" w:space="0" w:color="auto"/>
              <w:right w:val="single" w:sz="4" w:space="0" w:color="auto"/>
            </w:tcBorders>
            <w:shd w:val="clear" w:color="auto" w:fill="auto"/>
            <w:vAlign w:val="center"/>
          </w:tcPr>
          <w:p w14:paraId="3F9F639D" w14:textId="78A5AC6C" w:rsidR="006545CE" w:rsidRPr="0001430E" w:rsidRDefault="006545CE" w:rsidP="0001430E">
            <w:pPr>
              <w:jc w:val="center"/>
              <w:rPr>
                <w:b/>
                <w:bCs/>
                <w:sz w:val="24"/>
                <w:szCs w:val="24"/>
              </w:rPr>
            </w:pPr>
            <w:r w:rsidRPr="0001430E">
              <w:rPr>
                <w:b/>
                <w:bCs/>
                <w:sz w:val="24"/>
                <w:szCs w:val="24"/>
              </w:rPr>
              <w:t>849,97</w:t>
            </w:r>
          </w:p>
        </w:tc>
        <w:tc>
          <w:tcPr>
            <w:tcW w:w="326" w:type="pct"/>
            <w:tcBorders>
              <w:top w:val="nil"/>
              <w:left w:val="nil"/>
              <w:bottom w:val="single" w:sz="4" w:space="0" w:color="auto"/>
              <w:right w:val="single" w:sz="4" w:space="0" w:color="auto"/>
            </w:tcBorders>
            <w:shd w:val="clear" w:color="auto" w:fill="auto"/>
            <w:vAlign w:val="center"/>
          </w:tcPr>
          <w:p w14:paraId="60BD44EB" w14:textId="26FB626F" w:rsidR="006545CE" w:rsidRPr="0001430E" w:rsidRDefault="006545CE" w:rsidP="0001430E">
            <w:pPr>
              <w:jc w:val="center"/>
              <w:rPr>
                <w:b/>
                <w:bCs/>
                <w:sz w:val="24"/>
                <w:szCs w:val="24"/>
              </w:rPr>
            </w:pPr>
            <w:r w:rsidRPr="0001430E">
              <w:rPr>
                <w:b/>
                <w:bCs/>
                <w:sz w:val="24"/>
                <w:szCs w:val="24"/>
              </w:rPr>
              <w:t>1 195,41</w:t>
            </w:r>
          </w:p>
        </w:tc>
        <w:tc>
          <w:tcPr>
            <w:tcW w:w="325" w:type="pct"/>
            <w:tcBorders>
              <w:top w:val="nil"/>
              <w:left w:val="nil"/>
              <w:bottom w:val="single" w:sz="4" w:space="0" w:color="auto"/>
              <w:right w:val="single" w:sz="4" w:space="0" w:color="auto"/>
            </w:tcBorders>
            <w:shd w:val="clear" w:color="auto" w:fill="auto"/>
            <w:vAlign w:val="center"/>
          </w:tcPr>
          <w:p w14:paraId="5809D5C5" w14:textId="248F4A95" w:rsidR="006545CE" w:rsidRPr="0001430E" w:rsidRDefault="006545CE" w:rsidP="0001430E">
            <w:pPr>
              <w:jc w:val="center"/>
              <w:rPr>
                <w:b/>
                <w:bCs/>
                <w:sz w:val="24"/>
                <w:szCs w:val="24"/>
              </w:rPr>
            </w:pPr>
            <w:r w:rsidRPr="0001430E">
              <w:rPr>
                <w:b/>
                <w:bCs/>
                <w:sz w:val="24"/>
                <w:szCs w:val="24"/>
              </w:rPr>
              <w:t>1 449,00</w:t>
            </w:r>
          </w:p>
        </w:tc>
      </w:tr>
      <w:tr w:rsidR="0097305B" w:rsidRPr="0001430E" w14:paraId="0A57D9DB"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102CAC1D" w14:textId="77777777" w:rsidR="006545CE" w:rsidRPr="0001430E" w:rsidRDefault="006545CE" w:rsidP="0001430E">
            <w:pPr>
              <w:jc w:val="center"/>
              <w:rPr>
                <w:b/>
                <w:bCs/>
                <w:sz w:val="24"/>
                <w:szCs w:val="24"/>
              </w:rPr>
            </w:pPr>
            <w:r w:rsidRPr="0001430E">
              <w:rPr>
                <w:b/>
                <w:bCs/>
                <w:sz w:val="24"/>
                <w:szCs w:val="24"/>
              </w:rPr>
              <w:t>4</w:t>
            </w:r>
          </w:p>
        </w:tc>
        <w:tc>
          <w:tcPr>
            <w:tcW w:w="2182" w:type="pct"/>
            <w:tcBorders>
              <w:top w:val="nil"/>
              <w:left w:val="nil"/>
              <w:bottom w:val="single" w:sz="4" w:space="0" w:color="auto"/>
              <w:right w:val="single" w:sz="4" w:space="0" w:color="auto"/>
            </w:tcBorders>
            <w:shd w:val="clear" w:color="auto" w:fill="auto"/>
            <w:vAlign w:val="center"/>
            <w:hideMark/>
          </w:tcPr>
          <w:p w14:paraId="1CD38278" w14:textId="77777777" w:rsidR="006545CE" w:rsidRPr="0001430E" w:rsidRDefault="006545CE" w:rsidP="0001430E">
            <w:pPr>
              <w:rPr>
                <w:b/>
                <w:bCs/>
                <w:sz w:val="24"/>
                <w:szCs w:val="24"/>
              </w:rPr>
            </w:pPr>
            <w:r w:rsidRPr="0001430E">
              <w:rPr>
                <w:b/>
                <w:bCs/>
                <w:sz w:val="24"/>
                <w:szCs w:val="24"/>
              </w:rPr>
              <w:t>Холодное водоснабжение</w:t>
            </w:r>
          </w:p>
        </w:tc>
        <w:tc>
          <w:tcPr>
            <w:tcW w:w="368" w:type="pct"/>
            <w:tcBorders>
              <w:top w:val="nil"/>
              <w:left w:val="nil"/>
              <w:bottom w:val="single" w:sz="4" w:space="0" w:color="auto"/>
              <w:right w:val="single" w:sz="4" w:space="0" w:color="auto"/>
            </w:tcBorders>
            <w:shd w:val="clear" w:color="auto" w:fill="auto"/>
            <w:vAlign w:val="center"/>
            <w:hideMark/>
          </w:tcPr>
          <w:p w14:paraId="7940F654" w14:textId="77777777" w:rsidR="006545CE" w:rsidRPr="0001430E" w:rsidRDefault="006545CE" w:rsidP="0001430E">
            <w:pPr>
              <w:jc w:val="center"/>
              <w:rPr>
                <w:b/>
                <w:bCs/>
                <w:sz w:val="24"/>
                <w:szCs w:val="24"/>
              </w:rPr>
            </w:pPr>
            <w:r w:rsidRPr="0001430E">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4C36F252" w14:textId="5DF691E2"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72FB0CBA" w14:textId="6D39B235"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24242CB7" w14:textId="320C3928"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1AD426C0" w14:textId="14C871A9"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57DF450D" w14:textId="3CA6D608" w:rsidR="006545CE" w:rsidRPr="0001430E" w:rsidRDefault="006545CE" w:rsidP="0001430E">
            <w:pPr>
              <w:jc w:val="center"/>
              <w:rPr>
                <w:b/>
                <w:bCs/>
                <w:sz w:val="24"/>
                <w:szCs w:val="24"/>
              </w:rPr>
            </w:pPr>
            <w:r w:rsidRPr="0001430E">
              <w:rPr>
                <w:b/>
                <w:bCs/>
                <w:sz w:val="24"/>
                <w:szCs w:val="24"/>
              </w:rPr>
              <w:t> </w:t>
            </w:r>
          </w:p>
        </w:tc>
        <w:tc>
          <w:tcPr>
            <w:tcW w:w="326" w:type="pct"/>
            <w:tcBorders>
              <w:top w:val="nil"/>
              <w:left w:val="nil"/>
              <w:bottom w:val="single" w:sz="4" w:space="0" w:color="auto"/>
              <w:right w:val="single" w:sz="4" w:space="0" w:color="auto"/>
            </w:tcBorders>
            <w:shd w:val="clear" w:color="auto" w:fill="auto"/>
            <w:vAlign w:val="center"/>
          </w:tcPr>
          <w:p w14:paraId="2B68F17F" w14:textId="7A6C6E87" w:rsidR="006545CE" w:rsidRPr="0001430E" w:rsidRDefault="006545CE" w:rsidP="0001430E">
            <w:pPr>
              <w:jc w:val="center"/>
              <w:rPr>
                <w:b/>
                <w:bCs/>
                <w:sz w:val="24"/>
                <w:szCs w:val="24"/>
              </w:rPr>
            </w:pPr>
            <w:r w:rsidRPr="0001430E">
              <w:rPr>
                <w:b/>
                <w:bCs/>
                <w:sz w:val="24"/>
                <w:szCs w:val="24"/>
              </w:rPr>
              <w:t> </w:t>
            </w:r>
          </w:p>
        </w:tc>
        <w:tc>
          <w:tcPr>
            <w:tcW w:w="325" w:type="pct"/>
            <w:tcBorders>
              <w:top w:val="nil"/>
              <w:left w:val="nil"/>
              <w:bottom w:val="single" w:sz="4" w:space="0" w:color="auto"/>
              <w:right w:val="single" w:sz="4" w:space="0" w:color="auto"/>
            </w:tcBorders>
            <w:shd w:val="clear" w:color="auto" w:fill="auto"/>
            <w:vAlign w:val="center"/>
          </w:tcPr>
          <w:p w14:paraId="74054C95" w14:textId="2493606E" w:rsidR="006545CE" w:rsidRPr="0001430E" w:rsidRDefault="006545CE" w:rsidP="0001430E">
            <w:pPr>
              <w:jc w:val="center"/>
              <w:rPr>
                <w:b/>
                <w:bCs/>
                <w:sz w:val="24"/>
                <w:szCs w:val="24"/>
              </w:rPr>
            </w:pPr>
            <w:r w:rsidRPr="0001430E">
              <w:rPr>
                <w:b/>
                <w:bCs/>
                <w:sz w:val="24"/>
                <w:szCs w:val="24"/>
              </w:rPr>
              <w:t> </w:t>
            </w:r>
          </w:p>
        </w:tc>
      </w:tr>
      <w:tr w:rsidR="0097305B" w:rsidRPr="0001430E" w14:paraId="52A89C76"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674D656C"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1F38C949" w14:textId="77777777" w:rsidR="006545CE" w:rsidRPr="0001430E" w:rsidRDefault="006545CE" w:rsidP="0001430E">
            <w:pPr>
              <w:rPr>
                <w:sz w:val="24"/>
                <w:szCs w:val="24"/>
              </w:rPr>
            </w:pPr>
            <w:r w:rsidRPr="0001430E">
              <w:rPr>
                <w:sz w:val="24"/>
                <w:szCs w:val="24"/>
              </w:rPr>
              <w:t>Тариф на питьевую воду для населения (с НДС)</w:t>
            </w:r>
          </w:p>
        </w:tc>
        <w:tc>
          <w:tcPr>
            <w:tcW w:w="368" w:type="pct"/>
            <w:tcBorders>
              <w:top w:val="nil"/>
              <w:left w:val="nil"/>
              <w:bottom w:val="single" w:sz="4" w:space="0" w:color="auto"/>
              <w:right w:val="single" w:sz="4" w:space="0" w:color="auto"/>
            </w:tcBorders>
            <w:shd w:val="clear" w:color="auto" w:fill="auto"/>
            <w:vAlign w:val="center"/>
            <w:hideMark/>
          </w:tcPr>
          <w:p w14:paraId="608EC252" w14:textId="77777777" w:rsidR="006545CE" w:rsidRPr="0001430E" w:rsidRDefault="006545CE" w:rsidP="0001430E">
            <w:pPr>
              <w:jc w:val="center"/>
              <w:rPr>
                <w:sz w:val="24"/>
                <w:szCs w:val="24"/>
              </w:rPr>
            </w:pPr>
            <w:r w:rsidRPr="0001430E">
              <w:rPr>
                <w:sz w:val="24"/>
                <w:szCs w:val="24"/>
              </w:rPr>
              <w:t>руб./м³</w:t>
            </w:r>
          </w:p>
        </w:tc>
        <w:tc>
          <w:tcPr>
            <w:tcW w:w="328" w:type="pct"/>
            <w:tcBorders>
              <w:top w:val="nil"/>
              <w:left w:val="single" w:sz="4" w:space="0" w:color="auto"/>
              <w:bottom w:val="single" w:sz="4" w:space="0" w:color="auto"/>
              <w:right w:val="single" w:sz="4" w:space="0" w:color="auto"/>
            </w:tcBorders>
            <w:shd w:val="clear" w:color="auto" w:fill="auto"/>
            <w:vAlign w:val="center"/>
          </w:tcPr>
          <w:p w14:paraId="5FC1A498" w14:textId="71B2118D" w:rsidR="006545CE" w:rsidRPr="0001430E" w:rsidRDefault="006545CE" w:rsidP="0001430E">
            <w:pPr>
              <w:jc w:val="center"/>
              <w:rPr>
                <w:sz w:val="24"/>
                <w:szCs w:val="24"/>
              </w:rPr>
            </w:pPr>
            <w:r w:rsidRPr="0001430E">
              <w:rPr>
                <w:sz w:val="24"/>
                <w:szCs w:val="24"/>
              </w:rPr>
              <w:t>45,88</w:t>
            </w:r>
          </w:p>
        </w:tc>
        <w:tc>
          <w:tcPr>
            <w:tcW w:w="328" w:type="pct"/>
            <w:tcBorders>
              <w:top w:val="nil"/>
              <w:left w:val="nil"/>
              <w:bottom w:val="single" w:sz="4" w:space="0" w:color="auto"/>
              <w:right w:val="single" w:sz="4" w:space="0" w:color="auto"/>
            </w:tcBorders>
            <w:shd w:val="clear" w:color="auto" w:fill="auto"/>
            <w:vAlign w:val="center"/>
          </w:tcPr>
          <w:p w14:paraId="22D44F23" w14:textId="71276461" w:rsidR="006545CE" w:rsidRPr="0001430E" w:rsidRDefault="006545CE" w:rsidP="0001430E">
            <w:pPr>
              <w:jc w:val="center"/>
              <w:rPr>
                <w:sz w:val="24"/>
                <w:szCs w:val="24"/>
              </w:rPr>
            </w:pPr>
            <w:r w:rsidRPr="0001430E">
              <w:rPr>
                <w:sz w:val="24"/>
                <w:szCs w:val="24"/>
              </w:rPr>
              <w:t>46,63</w:t>
            </w:r>
          </w:p>
        </w:tc>
        <w:tc>
          <w:tcPr>
            <w:tcW w:w="328" w:type="pct"/>
            <w:tcBorders>
              <w:top w:val="nil"/>
              <w:left w:val="nil"/>
              <w:bottom w:val="single" w:sz="4" w:space="0" w:color="auto"/>
              <w:right w:val="single" w:sz="4" w:space="0" w:color="auto"/>
            </w:tcBorders>
            <w:shd w:val="clear" w:color="auto" w:fill="auto"/>
            <w:vAlign w:val="center"/>
          </w:tcPr>
          <w:p w14:paraId="45ECA51E" w14:textId="129DB0BB" w:rsidR="006545CE" w:rsidRPr="0001430E" w:rsidRDefault="006545CE" w:rsidP="0001430E">
            <w:pPr>
              <w:jc w:val="center"/>
              <w:rPr>
                <w:sz w:val="24"/>
                <w:szCs w:val="24"/>
              </w:rPr>
            </w:pPr>
            <w:r w:rsidRPr="0001430E">
              <w:rPr>
                <w:sz w:val="24"/>
                <w:szCs w:val="24"/>
              </w:rPr>
              <w:t>47,91</w:t>
            </w:r>
          </w:p>
        </w:tc>
        <w:tc>
          <w:tcPr>
            <w:tcW w:w="328" w:type="pct"/>
            <w:tcBorders>
              <w:top w:val="nil"/>
              <w:left w:val="nil"/>
              <w:bottom w:val="single" w:sz="4" w:space="0" w:color="auto"/>
              <w:right w:val="single" w:sz="4" w:space="0" w:color="auto"/>
            </w:tcBorders>
            <w:shd w:val="clear" w:color="auto" w:fill="auto"/>
            <w:vAlign w:val="center"/>
          </w:tcPr>
          <w:p w14:paraId="22873A9B" w14:textId="5D5F0FD7" w:rsidR="006545CE" w:rsidRPr="0001430E" w:rsidRDefault="006545CE" w:rsidP="0001430E">
            <w:pPr>
              <w:jc w:val="center"/>
              <w:rPr>
                <w:sz w:val="24"/>
                <w:szCs w:val="24"/>
              </w:rPr>
            </w:pPr>
            <w:r w:rsidRPr="0001430E">
              <w:rPr>
                <w:sz w:val="24"/>
                <w:szCs w:val="24"/>
              </w:rPr>
              <w:t>49,03</w:t>
            </w:r>
          </w:p>
        </w:tc>
        <w:tc>
          <w:tcPr>
            <w:tcW w:w="328" w:type="pct"/>
            <w:tcBorders>
              <w:top w:val="nil"/>
              <w:left w:val="nil"/>
              <w:bottom w:val="single" w:sz="4" w:space="0" w:color="auto"/>
              <w:right w:val="single" w:sz="4" w:space="0" w:color="auto"/>
            </w:tcBorders>
            <w:shd w:val="clear" w:color="auto" w:fill="auto"/>
            <w:vAlign w:val="center"/>
          </w:tcPr>
          <w:p w14:paraId="38E00375" w14:textId="5CC5C750" w:rsidR="006545CE" w:rsidRPr="0001430E" w:rsidRDefault="006545CE" w:rsidP="0001430E">
            <w:pPr>
              <w:jc w:val="center"/>
              <w:rPr>
                <w:sz w:val="24"/>
                <w:szCs w:val="24"/>
              </w:rPr>
            </w:pPr>
            <w:r w:rsidRPr="0001430E">
              <w:rPr>
                <w:sz w:val="24"/>
                <w:szCs w:val="24"/>
              </w:rPr>
              <w:t>50,22</w:t>
            </w:r>
          </w:p>
        </w:tc>
        <w:tc>
          <w:tcPr>
            <w:tcW w:w="326" w:type="pct"/>
            <w:tcBorders>
              <w:top w:val="nil"/>
              <w:left w:val="nil"/>
              <w:bottom w:val="single" w:sz="4" w:space="0" w:color="auto"/>
              <w:right w:val="single" w:sz="4" w:space="0" w:color="auto"/>
            </w:tcBorders>
            <w:shd w:val="clear" w:color="auto" w:fill="auto"/>
            <w:vAlign w:val="center"/>
          </w:tcPr>
          <w:p w14:paraId="04F16D5C" w14:textId="7A2CEA0E" w:rsidR="006545CE" w:rsidRPr="0001430E" w:rsidRDefault="006545CE" w:rsidP="0001430E">
            <w:pPr>
              <w:jc w:val="center"/>
              <w:rPr>
                <w:sz w:val="24"/>
                <w:szCs w:val="24"/>
              </w:rPr>
            </w:pPr>
            <w:r w:rsidRPr="0001430E">
              <w:rPr>
                <w:sz w:val="24"/>
                <w:szCs w:val="24"/>
              </w:rPr>
              <w:t>62,18</w:t>
            </w:r>
          </w:p>
        </w:tc>
        <w:tc>
          <w:tcPr>
            <w:tcW w:w="325" w:type="pct"/>
            <w:tcBorders>
              <w:top w:val="nil"/>
              <w:left w:val="nil"/>
              <w:bottom w:val="single" w:sz="4" w:space="0" w:color="auto"/>
              <w:right w:val="single" w:sz="4" w:space="0" w:color="auto"/>
            </w:tcBorders>
            <w:shd w:val="clear" w:color="auto" w:fill="auto"/>
            <w:vAlign w:val="center"/>
          </w:tcPr>
          <w:p w14:paraId="3CFD0B55" w14:textId="5B130340" w:rsidR="006545CE" w:rsidRPr="0001430E" w:rsidRDefault="006545CE" w:rsidP="0001430E">
            <w:pPr>
              <w:jc w:val="center"/>
              <w:rPr>
                <w:sz w:val="24"/>
                <w:szCs w:val="24"/>
              </w:rPr>
            </w:pPr>
            <w:r w:rsidRPr="0001430E">
              <w:rPr>
                <w:sz w:val="24"/>
                <w:szCs w:val="24"/>
              </w:rPr>
              <w:t>68,01</w:t>
            </w:r>
          </w:p>
        </w:tc>
      </w:tr>
      <w:tr w:rsidR="0097305B" w:rsidRPr="0001430E" w14:paraId="7B6EB592"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298739E1"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43C42C81" w14:textId="77777777" w:rsidR="006545CE" w:rsidRPr="0001430E" w:rsidRDefault="006545CE" w:rsidP="0001430E">
            <w:pPr>
              <w:rPr>
                <w:sz w:val="24"/>
                <w:szCs w:val="24"/>
              </w:rPr>
            </w:pPr>
            <w:r w:rsidRPr="0001430E">
              <w:rPr>
                <w:sz w:val="24"/>
                <w:szCs w:val="24"/>
              </w:rPr>
              <w:t>Норматив потребления: Жилые дома с централизованным горячим водоснабжением при закрытых системах отопления; МКД и жилые дома высотой не более 10 этажей, с централизованным холодным и горячим водоснабжением, водоотведением, оборудованные унитазами, раковинами, мойками, ваннами длиной от 1500 до 1700 мм с душем</w:t>
            </w:r>
          </w:p>
        </w:tc>
        <w:tc>
          <w:tcPr>
            <w:tcW w:w="368" w:type="pct"/>
            <w:tcBorders>
              <w:top w:val="nil"/>
              <w:left w:val="nil"/>
              <w:bottom w:val="single" w:sz="4" w:space="0" w:color="auto"/>
              <w:right w:val="single" w:sz="4" w:space="0" w:color="auto"/>
            </w:tcBorders>
            <w:shd w:val="clear" w:color="auto" w:fill="auto"/>
            <w:vAlign w:val="center"/>
            <w:hideMark/>
          </w:tcPr>
          <w:p w14:paraId="57EC1A71" w14:textId="77777777" w:rsidR="006545CE" w:rsidRPr="0001430E" w:rsidRDefault="006545CE" w:rsidP="0001430E">
            <w:pPr>
              <w:jc w:val="center"/>
              <w:rPr>
                <w:sz w:val="24"/>
                <w:szCs w:val="24"/>
              </w:rPr>
            </w:pPr>
            <w:r w:rsidRPr="0001430E">
              <w:rPr>
                <w:sz w:val="24"/>
                <w:szCs w:val="24"/>
              </w:rPr>
              <w:t>м³/чел. в месяц</w:t>
            </w:r>
          </w:p>
        </w:tc>
        <w:tc>
          <w:tcPr>
            <w:tcW w:w="328" w:type="pct"/>
            <w:tcBorders>
              <w:top w:val="nil"/>
              <w:left w:val="single" w:sz="4" w:space="0" w:color="auto"/>
              <w:bottom w:val="single" w:sz="4" w:space="0" w:color="auto"/>
              <w:right w:val="single" w:sz="4" w:space="0" w:color="auto"/>
            </w:tcBorders>
            <w:shd w:val="clear" w:color="auto" w:fill="auto"/>
            <w:vAlign w:val="center"/>
          </w:tcPr>
          <w:p w14:paraId="17BF4921" w14:textId="0FD6C3E2" w:rsidR="006545CE" w:rsidRPr="0001430E" w:rsidRDefault="006545CE" w:rsidP="0001430E">
            <w:pPr>
              <w:jc w:val="center"/>
              <w:rPr>
                <w:sz w:val="24"/>
                <w:szCs w:val="24"/>
              </w:rPr>
            </w:pPr>
            <w:r w:rsidRPr="0001430E">
              <w:rPr>
                <w:sz w:val="24"/>
                <w:szCs w:val="24"/>
              </w:rPr>
              <w:t>3,930</w:t>
            </w:r>
          </w:p>
        </w:tc>
        <w:tc>
          <w:tcPr>
            <w:tcW w:w="328" w:type="pct"/>
            <w:tcBorders>
              <w:top w:val="nil"/>
              <w:left w:val="nil"/>
              <w:bottom w:val="single" w:sz="4" w:space="0" w:color="auto"/>
              <w:right w:val="single" w:sz="4" w:space="0" w:color="auto"/>
            </w:tcBorders>
            <w:shd w:val="clear" w:color="auto" w:fill="auto"/>
            <w:vAlign w:val="center"/>
          </w:tcPr>
          <w:p w14:paraId="206535EE" w14:textId="606E98D2" w:rsidR="006545CE" w:rsidRPr="0001430E" w:rsidRDefault="006545CE" w:rsidP="0001430E">
            <w:pPr>
              <w:jc w:val="center"/>
              <w:rPr>
                <w:sz w:val="24"/>
                <w:szCs w:val="24"/>
              </w:rPr>
            </w:pPr>
            <w:r w:rsidRPr="0001430E">
              <w:rPr>
                <w:sz w:val="24"/>
                <w:szCs w:val="24"/>
              </w:rPr>
              <w:t>3,930</w:t>
            </w:r>
          </w:p>
        </w:tc>
        <w:tc>
          <w:tcPr>
            <w:tcW w:w="328" w:type="pct"/>
            <w:tcBorders>
              <w:top w:val="nil"/>
              <w:left w:val="nil"/>
              <w:bottom w:val="single" w:sz="4" w:space="0" w:color="auto"/>
              <w:right w:val="single" w:sz="4" w:space="0" w:color="auto"/>
            </w:tcBorders>
            <w:shd w:val="clear" w:color="auto" w:fill="auto"/>
            <w:vAlign w:val="center"/>
          </w:tcPr>
          <w:p w14:paraId="65D2B51D" w14:textId="58474D67" w:rsidR="006545CE" w:rsidRPr="0001430E" w:rsidRDefault="006545CE" w:rsidP="0001430E">
            <w:pPr>
              <w:jc w:val="center"/>
              <w:rPr>
                <w:sz w:val="24"/>
                <w:szCs w:val="24"/>
              </w:rPr>
            </w:pPr>
            <w:r w:rsidRPr="0001430E">
              <w:rPr>
                <w:sz w:val="24"/>
                <w:szCs w:val="24"/>
              </w:rPr>
              <w:t>3,930</w:t>
            </w:r>
          </w:p>
        </w:tc>
        <w:tc>
          <w:tcPr>
            <w:tcW w:w="328" w:type="pct"/>
            <w:tcBorders>
              <w:top w:val="nil"/>
              <w:left w:val="nil"/>
              <w:bottom w:val="single" w:sz="4" w:space="0" w:color="auto"/>
              <w:right w:val="single" w:sz="4" w:space="0" w:color="auto"/>
            </w:tcBorders>
            <w:shd w:val="clear" w:color="auto" w:fill="auto"/>
            <w:vAlign w:val="center"/>
          </w:tcPr>
          <w:p w14:paraId="5F7B0894" w14:textId="0F85FE74" w:rsidR="006545CE" w:rsidRPr="0001430E" w:rsidRDefault="006545CE" w:rsidP="0001430E">
            <w:pPr>
              <w:jc w:val="center"/>
              <w:rPr>
                <w:sz w:val="24"/>
                <w:szCs w:val="24"/>
              </w:rPr>
            </w:pPr>
            <w:r w:rsidRPr="0001430E">
              <w:rPr>
                <w:sz w:val="24"/>
                <w:szCs w:val="24"/>
              </w:rPr>
              <w:t>3,930</w:t>
            </w:r>
          </w:p>
        </w:tc>
        <w:tc>
          <w:tcPr>
            <w:tcW w:w="328" w:type="pct"/>
            <w:tcBorders>
              <w:top w:val="nil"/>
              <w:left w:val="nil"/>
              <w:bottom w:val="single" w:sz="4" w:space="0" w:color="auto"/>
              <w:right w:val="single" w:sz="4" w:space="0" w:color="auto"/>
            </w:tcBorders>
            <w:shd w:val="clear" w:color="auto" w:fill="auto"/>
            <w:vAlign w:val="center"/>
          </w:tcPr>
          <w:p w14:paraId="0E04F6F3" w14:textId="0932C1DC" w:rsidR="006545CE" w:rsidRPr="0001430E" w:rsidRDefault="006545CE" w:rsidP="0001430E">
            <w:pPr>
              <w:jc w:val="center"/>
              <w:rPr>
                <w:sz w:val="24"/>
                <w:szCs w:val="24"/>
              </w:rPr>
            </w:pPr>
            <w:r w:rsidRPr="0001430E">
              <w:rPr>
                <w:sz w:val="24"/>
                <w:szCs w:val="24"/>
              </w:rPr>
              <w:t>3,930</w:t>
            </w:r>
          </w:p>
        </w:tc>
        <w:tc>
          <w:tcPr>
            <w:tcW w:w="326" w:type="pct"/>
            <w:tcBorders>
              <w:top w:val="nil"/>
              <w:left w:val="nil"/>
              <w:bottom w:val="single" w:sz="4" w:space="0" w:color="auto"/>
              <w:right w:val="single" w:sz="4" w:space="0" w:color="auto"/>
            </w:tcBorders>
            <w:shd w:val="clear" w:color="auto" w:fill="auto"/>
            <w:vAlign w:val="center"/>
          </w:tcPr>
          <w:p w14:paraId="6F82924E" w14:textId="74DB86A9" w:rsidR="006545CE" w:rsidRPr="0001430E" w:rsidRDefault="006545CE" w:rsidP="0001430E">
            <w:pPr>
              <w:jc w:val="center"/>
              <w:rPr>
                <w:sz w:val="24"/>
                <w:szCs w:val="24"/>
              </w:rPr>
            </w:pPr>
            <w:r w:rsidRPr="0001430E">
              <w:rPr>
                <w:sz w:val="24"/>
                <w:szCs w:val="24"/>
              </w:rPr>
              <w:t>3,930</w:t>
            </w:r>
          </w:p>
        </w:tc>
        <w:tc>
          <w:tcPr>
            <w:tcW w:w="325" w:type="pct"/>
            <w:tcBorders>
              <w:top w:val="nil"/>
              <w:left w:val="nil"/>
              <w:bottom w:val="single" w:sz="4" w:space="0" w:color="auto"/>
              <w:right w:val="single" w:sz="4" w:space="0" w:color="auto"/>
            </w:tcBorders>
            <w:shd w:val="clear" w:color="auto" w:fill="auto"/>
            <w:vAlign w:val="center"/>
          </w:tcPr>
          <w:p w14:paraId="7F33A5DB" w14:textId="72D4B189" w:rsidR="006545CE" w:rsidRPr="0001430E" w:rsidRDefault="006545CE" w:rsidP="0001430E">
            <w:pPr>
              <w:jc w:val="center"/>
              <w:rPr>
                <w:sz w:val="24"/>
                <w:szCs w:val="24"/>
              </w:rPr>
            </w:pPr>
            <w:r w:rsidRPr="0001430E">
              <w:rPr>
                <w:sz w:val="24"/>
                <w:szCs w:val="24"/>
              </w:rPr>
              <w:t>3,930</w:t>
            </w:r>
          </w:p>
        </w:tc>
      </w:tr>
      <w:tr w:rsidR="0097305B" w:rsidRPr="0001430E" w14:paraId="27F58A79"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61389B59" w14:textId="77777777" w:rsidR="006545CE" w:rsidRPr="0001430E" w:rsidRDefault="006545CE" w:rsidP="0001430E">
            <w:pPr>
              <w:jc w:val="center"/>
              <w:rPr>
                <w:b/>
                <w:bCs/>
                <w:sz w:val="24"/>
                <w:szCs w:val="24"/>
              </w:rPr>
            </w:pPr>
            <w:r w:rsidRPr="0001430E">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53AC822B" w14:textId="77777777" w:rsidR="006545CE" w:rsidRPr="0001430E" w:rsidRDefault="006545CE" w:rsidP="0001430E">
            <w:pPr>
              <w:rPr>
                <w:b/>
                <w:bCs/>
                <w:sz w:val="24"/>
                <w:szCs w:val="24"/>
              </w:rPr>
            </w:pPr>
            <w:r w:rsidRPr="0001430E">
              <w:rPr>
                <w:b/>
                <w:bCs/>
                <w:sz w:val="24"/>
                <w:szCs w:val="24"/>
              </w:rPr>
              <w:t>Величина платы за коммунальную услугу холодного водоснабжения в месяц на человека</w:t>
            </w:r>
          </w:p>
        </w:tc>
        <w:tc>
          <w:tcPr>
            <w:tcW w:w="368" w:type="pct"/>
            <w:tcBorders>
              <w:top w:val="nil"/>
              <w:left w:val="nil"/>
              <w:bottom w:val="single" w:sz="4" w:space="0" w:color="auto"/>
              <w:right w:val="single" w:sz="4" w:space="0" w:color="auto"/>
            </w:tcBorders>
            <w:shd w:val="clear" w:color="auto" w:fill="auto"/>
            <w:vAlign w:val="center"/>
            <w:hideMark/>
          </w:tcPr>
          <w:p w14:paraId="1C0A877C" w14:textId="77777777" w:rsidR="006545CE" w:rsidRPr="0001430E" w:rsidRDefault="006545CE" w:rsidP="0001430E">
            <w:pPr>
              <w:jc w:val="center"/>
              <w:rPr>
                <w:b/>
                <w:bCs/>
                <w:sz w:val="24"/>
                <w:szCs w:val="24"/>
              </w:rPr>
            </w:pPr>
            <w:r w:rsidRPr="0001430E">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5AFC6E0C" w14:textId="2DDCD460" w:rsidR="006545CE" w:rsidRPr="0001430E" w:rsidRDefault="006545CE" w:rsidP="0001430E">
            <w:pPr>
              <w:jc w:val="center"/>
              <w:rPr>
                <w:b/>
                <w:bCs/>
                <w:sz w:val="24"/>
                <w:szCs w:val="24"/>
              </w:rPr>
            </w:pPr>
            <w:r w:rsidRPr="0001430E">
              <w:rPr>
                <w:b/>
                <w:bCs/>
                <w:sz w:val="24"/>
                <w:szCs w:val="24"/>
              </w:rPr>
              <w:t>180,33</w:t>
            </w:r>
          </w:p>
        </w:tc>
        <w:tc>
          <w:tcPr>
            <w:tcW w:w="328" w:type="pct"/>
            <w:tcBorders>
              <w:top w:val="nil"/>
              <w:left w:val="nil"/>
              <w:bottom w:val="single" w:sz="4" w:space="0" w:color="auto"/>
              <w:right w:val="single" w:sz="4" w:space="0" w:color="auto"/>
            </w:tcBorders>
            <w:shd w:val="clear" w:color="auto" w:fill="auto"/>
            <w:vAlign w:val="center"/>
          </w:tcPr>
          <w:p w14:paraId="21169F93" w14:textId="36349A25" w:rsidR="006545CE" w:rsidRPr="0001430E" w:rsidRDefault="006545CE" w:rsidP="0001430E">
            <w:pPr>
              <w:jc w:val="center"/>
              <w:rPr>
                <w:b/>
                <w:bCs/>
                <w:sz w:val="24"/>
                <w:szCs w:val="24"/>
              </w:rPr>
            </w:pPr>
            <w:r w:rsidRPr="0001430E">
              <w:rPr>
                <w:b/>
                <w:bCs/>
                <w:sz w:val="24"/>
                <w:szCs w:val="24"/>
              </w:rPr>
              <w:t>183,27</w:t>
            </w:r>
          </w:p>
        </w:tc>
        <w:tc>
          <w:tcPr>
            <w:tcW w:w="328" w:type="pct"/>
            <w:tcBorders>
              <w:top w:val="nil"/>
              <w:left w:val="nil"/>
              <w:bottom w:val="single" w:sz="4" w:space="0" w:color="auto"/>
              <w:right w:val="single" w:sz="4" w:space="0" w:color="auto"/>
            </w:tcBorders>
            <w:shd w:val="clear" w:color="auto" w:fill="auto"/>
            <w:vAlign w:val="center"/>
          </w:tcPr>
          <w:p w14:paraId="7BF47C60" w14:textId="74CC2D75" w:rsidR="006545CE" w:rsidRPr="0001430E" w:rsidRDefault="006545CE" w:rsidP="0001430E">
            <w:pPr>
              <w:jc w:val="center"/>
              <w:rPr>
                <w:b/>
                <w:bCs/>
                <w:sz w:val="24"/>
                <w:szCs w:val="24"/>
              </w:rPr>
            </w:pPr>
            <w:r w:rsidRPr="0001430E">
              <w:rPr>
                <w:b/>
                <w:bCs/>
                <w:sz w:val="24"/>
                <w:szCs w:val="24"/>
              </w:rPr>
              <w:t>188,28</w:t>
            </w:r>
          </w:p>
        </w:tc>
        <w:tc>
          <w:tcPr>
            <w:tcW w:w="328" w:type="pct"/>
            <w:tcBorders>
              <w:top w:val="nil"/>
              <w:left w:val="nil"/>
              <w:bottom w:val="single" w:sz="4" w:space="0" w:color="auto"/>
              <w:right w:val="single" w:sz="4" w:space="0" w:color="auto"/>
            </w:tcBorders>
            <w:shd w:val="clear" w:color="auto" w:fill="auto"/>
            <w:vAlign w:val="center"/>
          </w:tcPr>
          <w:p w14:paraId="6D5474FF" w14:textId="00BE5CAD" w:rsidR="006545CE" w:rsidRPr="0001430E" w:rsidRDefault="006545CE" w:rsidP="0001430E">
            <w:pPr>
              <w:jc w:val="center"/>
              <w:rPr>
                <w:b/>
                <w:bCs/>
                <w:sz w:val="24"/>
                <w:szCs w:val="24"/>
              </w:rPr>
            </w:pPr>
            <w:r w:rsidRPr="0001430E">
              <w:rPr>
                <w:b/>
                <w:bCs/>
                <w:sz w:val="24"/>
                <w:szCs w:val="24"/>
              </w:rPr>
              <w:t>192,71</w:t>
            </w:r>
          </w:p>
        </w:tc>
        <w:tc>
          <w:tcPr>
            <w:tcW w:w="328" w:type="pct"/>
            <w:tcBorders>
              <w:top w:val="nil"/>
              <w:left w:val="nil"/>
              <w:bottom w:val="single" w:sz="4" w:space="0" w:color="auto"/>
              <w:right w:val="single" w:sz="4" w:space="0" w:color="auto"/>
            </w:tcBorders>
            <w:shd w:val="clear" w:color="auto" w:fill="auto"/>
            <w:vAlign w:val="center"/>
          </w:tcPr>
          <w:p w14:paraId="5C1939DF" w14:textId="779CB9D0" w:rsidR="006545CE" w:rsidRPr="0001430E" w:rsidRDefault="006545CE" w:rsidP="0001430E">
            <w:pPr>
              <w:jc w:val="center"/>
              <w:rPr>
                <w:b/>
                <w:bCs/>
                <w:sz w:val="24"/>
                <w:szCs w:val="24"/>
              </w:rPr>
            </w:pPr>
            <w:r w:rsidRPr="0001430E">
              <w:rPr>
                <w:b/>
                <w:bCs/>
                <w:sz w:val="24"/>
                <w:szCs w:val="24"/>
              </w:rPr>
              <w:t>197,35</w:t>
            </w:r>
          </w:p>
        </w:tc>
        <w:tc>
          <w:tcPr>
            <w:tcW w:w="326" w:type="pct"/>
            <w:tcBorders>
              <w:top w:val="nil"/>
              <w:left w:val="nil"/>
              <w:bottom w:val="single" w:sz="4" w:space="0" w:color="auto"/>
              <w:right w:val="single" w:sz="4" w:space="0" w:color="auto"/>
            </w:tcBorders>
            <w:shd w:val="clear" w:color="auto" w:fill="auto"/>
            <w:vAlign w:val="center"/>
          </w:tcPr>
          <w:p w14:paraId="4ECDF4C1" w14:textId="2DFC43B2" w:rsidR="006545CE" w:rsidRPr="0001430E" w:rsidRDefault="006545CE" w:rsidP="0001430E">
            <w:pPr>
              <w:jc w:val="center"/>
              <w:rPr>
                <w:b/>
                <w:bCs/>
                <w:sz w:val="24"/>
                <w:szCs w:val="24"/>
              </w:rPr>
            </w:pPr>
            <w:r w:rsidRPr="0001430E">
              <w:rPr>
                <w:b/>
                <w:bCs/>
                <w:sz w:val="24"/>
                <w:szCs w:val="24"/>
              </w:rPr>
              <w:t>244,36</w:t>
            </w:r>
          </w:p>
        </w:tc>
        <w:tc>
          <w:tcPr>
            <w:tcW w:w="325" w:type="pct"/>
            <w:tcBorders>
              <w:top w:val="nil"/>
              <w:left w:val="nil"/>
              <w:bottom w:val="single" w:sz="4" w:space="0" w:color="auto"/>
              <w:right w:val="single" w:sz="4" w:space="0" w:color="auto"/>
            </w:tcBorders>
            <w:shd w:val="clear" w:color="auto" w:fill="auto"/>
            <w:vAlign w:val="center"/>
          </w:tcPr>
          <w:p w14:paraId="4E337AA9" w14:textId="2863B804" w:rsidR="006545CE" w:rsidRPr="0001430E" w:rsidRDefault="006545CE" w:rsidP="0001430E">
            <w:pPr>
              <w:jc w:val="center"/>
              <w:rPr>
                <w:b/>
                <w:bCs/>
                <w:sz w:val="24"/>
                <w:szCs w:val="24"/>
              </w:rPr>
            </w:pPr>
            <w:r w:rsidRPr="0001430E">
              <w:rPr>
                <w:b/>
                <w:bCs/>
                <w:sz w:val="24"/>
                <w:szCs w:val="24"/>
              </w:rPr>
              <w:t>267,26</w:t>
            </w:r>
          </w:p>
        </w:tc>
      </w:tr>
      <w:tr w:rsidR="0097305B" w:rsidRPr="0001430E" w14:paraId="6FFF109C"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11CE1F13" w14:textId="77777777" w:rsidR="006545CE" w:rsidRPr="0001430E" w:rsidRDefault="006545CE" w:rsidP="0001430E">
            <w:pPr>
              <w:jc w:val="center"/>
              <w:rPr>
                <w:b/>
                <w:bCs/>
                <w:sz w:val="24"/>
                <w:szCs w:val="24"/>
              </w:rPr>
            </w:pPr>
            <w:r w:rsidRPr="0001430E">
              <w:rPr>
                <w:b/>
                <w:bCs/>
                <w:sz w:val="24"/>
                <w:szCs w:val="24"/>
              </w:rPr>
              <w:t>5</w:t>
            </w:r>
          </w:p>
        </w:tc>
        <w:tc>
          <w:tcPr>
            <w:tcW w:w="2182" w:type="pct"/>
            <w:tcBorders>
              <w:top w:val="nil"/>
              <w:left w:val="nil"/>
              <w:bottom w:val="single" w:sz="4" w:space="0" w:color="auto"/>
              <w:right w:val="single" w:sz="4" w:space="0" w:color="auto"/>
            </w:tcBorders>
            <w:shd w:val="clear" w:color="auto" w:fill="auto"/>
            <w:vAlign w:val="center"/>
            <w:hideMark/>
          </w:tcPr>
          <w:p w14:paraId="2B8ACA96" w14:textId="77777777" w:rsidR="006545CE" w:rsidRPr="0001430E" w:rsidRDefault="006545CE" w:rsidP="0001430E">
            <w:pPr>
              <w:rPr>
                <w:b/>
                <w:bCs/>
                <w:sz w:val="24"/>
                <w:szCs w:val="24"/>
              </w:rPr>
            </w:pPr>
            <w:r w:rsidRPr="0001430E">
              <w:rPr>
                <w:b/>
                <w:bCs/>
                <w:sz w:val="24"/>
                <w:szCs w:val="24"/>
              </w:rPr>
              <w:t>Горячее водоснабжение</w:t>
            </w:r>
          </w:p>
        </w:tc>
        <w:tc>
          <w:tcPr>
            <w:tcW w:w="368" w:type="pct"/>
            <w:tcBorders>
              <w:top w:val="nil"/>
              <w:left w:val="nil"/>
              <w:bottom w:val="single" w:sz="4" w:space="0" w:color="auto"/>
              <w:right w:val="single" w:sz="4" w:space="0" w:color="auto"/>
            </w:tcBorders>
            <w:shd w:val="clear" w:color="auto" w:fill="auto"/>
            <w:vAlign w:val="center"/>
            <w:hideMark/>
          </w:tcPr>
          <w:p w14:paraId="068A9631" w14:textId="77777777" w:rsidR="006545CE" w:rsidRPr="0001430E" w:rsidRDefault="006545CE" w:rsidP="0001430E">
            <w:pPr>
              <w:jc w:val="center"/>
              <w:rPr>
                <w:b/>
                <w:bCs/>
                <w:sz w:val="24"/>
                <w:szCs w:val="24"/>
              </w:rPr>
            </w:pPr>
            <w:r w:rsidRPr="0001430E">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0DB08409" w14:textId="08F447A8"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47C60384" w14:textId="7272F3B6"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1281CC47" w14:textId="7933BB0E"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188673CC" w14:textId="09E61404"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79150ED4" w14:textId="74DC8178" w:rsidR="006545CE" w:rsidRPr="0001430E" w:rsidRDefault="006545CE" w:rsidP="0001430E">
            <w:pPr>
              <w:jc w:val="center"/>
              <w:rPr>
                <w:b/>
                <w:bCs/>
                <w:sz w:val="24"/>
                <w:szCs w:val="24"/>
              </w:rPr>
            </w:pPr>
            <w:r w:rsidRPr="0001430E">
              <w:rPr>
                <w:b/>
                <w:bCs/>
                <w:sz w:val="24"/>
                <w:szCs w:val="24"/>
              </w:rPr>
              <w:t> </w:t>
            </w:r>
          </w:p>
        </w:tc>
        <w:tc>
          <w:tcPr>
            <w:tcW w:w="326" w:type="pct"/>
            <w:tcBorders>
              <w:top w:val="nil"/>
              <w:left w:val="nil"/>
              <w:bottom w:val="single" w:sz="4" w:space="0" w:color="auto"/>
              <w:right w:val="single" w:sz="4" w:space="0" w:color="auto"/>
            </w:tcBorders>
            <w:shd w:val="clear" w:color="auto" w:fill="auto"/>
            <w:vAlign w:val="center"/>
          </w:tcPr>
          <w:p w14:paraId="37E6E449" w14:textId="58664ECA" w:rsidR="006545CE" w:rsidRPr="0001430E" w:rsidRDefault="006545CE" w:rsidP="0001430E">
            <w:pPr>
              <w:jc w:val="center"/>
              <w:rPr>
                <w:b/>
                <w:bCs/>
                <w:sz w:val="24"/>
                <w:szCs w:val="24"/>
              </w:rPr>
            </w:pPr>
            <w:r w:rsidRPr="0001430E">
              <w:rPr>
                <w:b/>
                <w:bCs/>
                <w:sz w:val="24"/>
                <w:szCs w:val="24"/>
              </w:rPr>
              <w:t> </w:t>
            </w:r>
          </w:p>
        </w:tc>
        <w:tc>
          <w:tcPr>
            <w:tcW w:w="325" w:type="pct"/>
            <w:tcBorders>
              <w:top w:val="nil"/>
              <w:left w:val="nil"/>
              <w:bottom w:val="single" w:sz="4" w:space="0" w:color="auto"/>
              <w:right w:val="single" w:sz="4" w:space="0" w:color="auto"/>
            </w:tcBorders>
            <w:shd w:val="clear" w:color="auto" w:fill="auto"/>
            <w:vAlign w:val="center"/>
          </w:tcPr>
          <w:p w14:paraId="2FD0955E" w14:textId="06BDC9C8" w:rsidR="006545CE" w:rsidRPr="0001430E" w:rsidRDefault="006545CE" w:rsidP="0001430E">
            <w:pPr>
              <w:jc w:val="center"/>
              <w:rPr>
                <w:b/>
                <w:bCs/>
                <w:sz w:val="24"/>
                <w:szCs w:val="24"/>
              </w:rPr>
            </w:pPr>
            <w:r w:rsidRPr="0001430E">
              <w:rPr>
                <w:b/>
                <w:bCs/>
                <w:sz w:val="24"/>
                <w:szCs w:val="24"/>
              </w:rPr>
              <w:t> </w:t>
            </w:r>
          </w:p>
        </w:tc>
      </w:tr>
      <w:tr w:rsidR="0097305B" w:rsidRPr="0001430E" w14:paraId="1DFD34CF"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272D2C3B"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0B069B25" w14:textId="77777777" w:rsidR="006545CE" w:rsidRPr="0001430E" w:rsidRDefault="006545CE" w:rsidP="0001430E">
            <w:pPr>
              <w:rPr>
                <w:sz w:val="24"/>
                <w:szCs w:val="24"/>
              </w:rPr>
            </w:pPr>
            <w:r w:rsidRPr="0001430E">
              <w:rPr>
                <w:sz w:val="24"/>
                <w:szCs w:val="24"/>
              </w:rPr>
              <w:t>Тариф на горячую воду для населения (с НДС)</w:t>
            </w:r>
          </w:p>
        </w:tc>
        <w:tc>
          <w:tcPr>
            <w:tcW w:w="368" w:type="pct"/>
            <w:tcBorders>
              <w:top w:val="nil"/>
              <w:left w:val="nil"/>
              <w:bottom w:val="single" w:sz="4" w:space="0" w:color="auto"/>
              <w:right w:val="single" w:sz="4" w:space="0" w:color="auto"/>
            </w:tcBorders>
            <w:shd w:val="clear" w:color="auto" w:fill="auto"/>
            <w:vAlign w:val="center"/>
            <w:hideMark/>
          </w:tcPr>
          <w:p w14:paraId="177A8767" w14:textId="77777777" w:rsidR="006545CE" w:rsidRPr="0001430E" w:rsidRDefault="006545CE" w:rsidP="0001430E">
            <w:pPr>
              <w:jc w:val="center"/>
              <w:rPr>
                <w:sz w:val="24"/>
                <w:szCs w:val="24"/>
              </w:rPr>
            </w:pPr>
            <w:r w:rsidRPr="0001430E">
              <w:rPr>
                <w:sz w:val="24"/>
                <w:szCs w:val="24"/>
              </w:rPr>
              <w:t>руб./м³</w:t>
            </w:r>
          </w:p>
        </w:tc>
        <w:tc>
          <w:tcPr>
            <w:tcW w:w="328" w:type="pct"/>
            <w:tcBorders>
              <w:top w:val="nil"/>
              <w:left w:val="single" w:sz="4" w:space="0" w:color="auto"/>
              <w:bottom w:val="single" w:sz="4" w:space="0" w:color="auto"/>
              <w:right w:val="single" w:sz="4" w:space="0" w:color="auto"/>
            </w:tcBorders>
            <w:shd w:val="clear" w:color="auto" w:fill="auto"/>
            <w:vAlign w:val="center"/>
          </w:tcPr>
          <w:p w14:paraId="52A92D4B" w14:textId="2F3D0E9E" w:rsidR="006545CE" w:rsidRPr="0001430E" w:rsidRDefault="006545CE" w:rsidP="0001430E">
            <w:pPr>
              <w:jc w:val="center"/>
              <w:rPr>
                <w:sz w:val="24"/>
                <w:szCs w:val="24"/>
              </w:rPr>
            </w:pPr>
            <w:r w:rsidRPr="0001430E">
              <w:rPr>
                <w:sz w:val="24"/>
                <w:szCs w:val="24"/>
              </w:rPr>
              <w:t>189,75</w:t>
            </w:r>
          </w:p>
        </w:tc>
        <w:tc>
          <w:tcPr>
            <w:tcW w:w="328" w:type="pct"/>
            <w:tcBorders>
              <w:top w:val="nil"/>
              <w:left w:val="nil"/>
              <w:bottom w:val="single" w:sz="4" w:space="0" w:color="auto"/>
              <w:right w:val="single" w:sz="4" w:space="0" w:color="auto"/>
            </w:tcBorders>
            <w:shd w:val="clear" w:color="auto" w:fill="auto"/>
            <w:vAlign w:val="center"/>
          </w:tcPr>
          <w:p w14:paraId="3F3B7CE6" w14:textId="7FB39E71" w:rsidR="006545CE" w:rsidRPr="0001430E" w:rsidRDefault="006545CE" w:rsidP="0001430E">
            <w:pPr>
              <w:jc w:val="center"/>
              <w:rPr>
                <w:sz w:val="24"/>
                <w:szCs w:val="24"/>
              </w:rPr>
            </w:pPr>
            <w:r w:rsidRPr="0001430E">
              <w:rPr>
                <w:sz w:val="24"/>
                <w:szCs w:val="24"/>
              </w:rPr>
              <w:t>178,18</w:t>
            </w:r>
          </w:p>
        </w:tc>
        <w:tc>
          <w:tcPr>
            <w:tcW w:w="328" w:type="pct"/>
            <w:tcBorders>
              <w:top w:val="nil"/>
              <w:left w:val="nil"/>
              <w:bottom w:val="single" w:sz="4" w:space="0" w:color="auto"/>
              <w:right w:val="single" w:sz="4" w:space="0" w:color="auto"/>
            </w:tcBorders>
            <w:shd w:val="clear" w:color="auto" w:fill="auto"/>
            <w:vAlign w:val="center"/>
          </w:tcPr>
          <w:p w14:paraId="6833578C" w14:textId="2631E667" w:rsidR="006545CE" w:rsidRPr="0001430E" w:rsidRDefault="006545CE" w:rsidP="0001430E">
            <w:pPr>
              <w:jc w:val="center"/>
              <w:rPr>
                <w:sz w:val="24"/>
                <w:szCs w:val="24"/>
              </w:rPr>
            </w:pPr>
            <w:r w:rsidRPr="0001430E">
              <w:rPr>
                <w:sz w:val="24"/>
                <w:szCs w:val="24"/>
              </w:rPr>
              <w:t>183,99</w:t>
            </w:r>
          </w:p>
        </w:tc>
        <w:tc>
          <w:tcPr>
            <w:tcW w:w="328" w:type="pct"/>
            <w:tcBorders>
              <w:top w:val="nil"/>
              <w:left w:val="nil"/>
              <w:bottom w:val="single" w:sz="4" w:space="0" w:color="auto"/>
              <w:right w:val="single" w:sz="4" w:space="0" w:color="auto"/>
            </w:tcBorders>
            <w:shd w:val="clear" w:color="auto" w:fill="auto"/>
            <w:vAlign w:val="center"/>
          </w:tcPr>
          <w:p w14:paraId="14B28774" w14:textId="117D1B33" w:rsidR="006545CE" w:rsidRPr="0001430E" w:rsidRDefault="006545CE" w:rsidP="0001430E">
            <w:pPr>
              <w:jc w:val="center"/>
              <w:rPr>
                <w:sz w:val="24"/>
                <w:szCs w:val="24"/>
              </w:rPr>
            </w:pPr>
            <w:r w:rsidRPr="0001430E">
              <w:rPr>
                <w:sz w:val="24"/>
                <w:szCs w:val="24"/>
              </w:rPr>
              <w:t>190,02</w:t>
            </w:r>
          </w:p>
        </w:tc>
        <w:tc>
          <w:tcPr>
            <w:tcW w:w="328" w:type="pct"/>
            <w:tcBorders>
              <w:top w:val="nil"/>
              <w:left w:val="nil"/>
              <w:bottom w:val="single" w:sz="4" w:space="0" w:color="auto"/>
              <w:right w:val="single" w:sz="4" w:space="0" w:color="auto"/>
            </w:tcBorders>
            <w:shd w:val="clear" w:color="auto" w:fill="auto"/>
            <w:vAlign w:val="center"/>
          </w:tcPr>
          <w:p w14:paraId="20032EB5" w14:textId="358FED2E" w:rsidR="006545CE" w:rsidRPr="0001430E" w:rsidRDefault="006545CE" w:rsidP="0001430E">
            <w:pPr>
              <w:jc w:val="center"/>
              <w:rPr>
                <w:sz w:val="24"/>
                <w:szCs w:val="24"/>
              </w:rPr>
            </w:pPr>
            <w:r w:rsidRPr="0001430E">
              <w:rPr>
                <w:sz w:val="24"/>
                <w:szCs w:val="24"/>
              </w:rPr>
              <w:t>196,79</w:t>
            </w:r>
          </w:p>
        </w:tc>
        <w:tc>
          <w:tcPr>
            <w:tcW w:w="326" w:type="pct"/>
            <w:tcBorders>
              <w:top w:val="nil"/>
              <w:left w:val="nil"/>
              <w:bottom w:val="single" w:sz="4" w:space="0" w:color="auto"/>
              <w:right w:val="single" w:sz="4" w:space="0" w:color="auto"/>
            </w:tcBorders>
            <w:shd w:val="clear" w:color="auto" w:fill="auto"/>
            <w:vAlign w:val="center"/>
          </w:tcPr>
          <w:p w14:paraId="352386C2" w14:textId="0187B8E4" w:rsidR="006545CE" w:rsidRPr="0001430E" w:rsidRDefault="006545CE" w:rsidP="0001430E">
            <w:pPr>
              <w:jc w:val="center"/>
              <w:rPr>
                <w:sz w:val="24"/>
                <w:szCs w:val="24"/>
              </w:rPr>
            </w:pPr>
            <w:r w:rsidRPr="0001430E">
              <w:rPr>
                <w:sz w:val="24"/>
                <w:szCs w:val="24"/>
              </w:rPr>
              <w:t>253,59</w:t>
            </w:r>
          </w:p>
        </w:tc>
        <w:tc>
          <w:tcPr>
            <w:tcW w:w="325" w:type="pct"/>
            <w:tcBorders>
              <w:top w:val="nil"/>
              <w:left w:val="nil"/>
              <w:bottom w:val="single" w:sz="4" w:space="0" w:color="auto"/>
              <w:right w:val="single" w:sz="4" w:space="0" w:color="auto"/>
            </w:tcBorders>
            <w:shd w:val="clear" w:color="auto" w:fill="auto"/>
            <w:vAlign w:val="center"/>
          </w:tcPr>
          <w:p w14:paraId="2EF59260" w14:textId="1F2CD7FE" w:rsidR="006545CE" w:rsidRPr="0001430E" w:rsidRDefault="006545CE" w:rsidP="0001430E">
            <w:pPr>
              <w:jc w:val="center"/>
              <w:rPr>
                <w:sz w:val="24"/>
                <w:szCs w:val="24"/>
              </w:rPr>
            </w:pPr>
            <w:r w:rsidRPr="0001430E">
              <w:rPr>
                <w:sz w:val="24"/>
                <w:szCs w:val="24"/>
              </w:rPr>
              <w:t>290,15</w:t>
            </w:r>
          </w:p>
        </w:tc>
      </w:tr>
      <w:tr w:rsidR="0097305B" w:rsidRPr="0001430E" w14:paraId="2F5065D8"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15DFAB10"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40B251B0" w14:textId="77777777" w:rsidR="006545CE" w:rsidRPr="0001430E" w:rsidRDefault="006545CE" w:rsidP="0001430E">
            <w:pPr>
              <w:rPr>
                <w:sz w:val="24"/>
                <w:szCs w:val="24"/>
              </w:rPr>
            </w:pPr>
            <w:r w:rsidRPr="0001430E">
              <w:rPr>
                <w:sz w:val="24"/>
                <w:szCs w:val="24"/>
              </w:rPr>
              <w:t>Норматив потребления: Жилые дома с централизованным горячим водоснабжением при закрытых системах отопления; МКД и жилые дома высотой не более 10 этажей, с централизованным холодным и горячим водоснабжением, водоотведением, оборудованные унитазами, раковинами, мойками, ваннами длиной от 1500 до 1700 мм с душем</w:t>
            </w:r>
          </w:p>
        </w:tc>
        <w:tc>
          <w:tcPr>
            <w:tcW w:w="368" w:type="pct"/>
            <w:tcBorders>
              <w:top w:val="nil"/>
              <w:left w:val="nil"/>
              <w:bottom w:val="single" w:sz="4" w:space="0" w:color="auto"/>
              <w:right w:val="single" w:sz="4" w:space="0" w:color="auto"/>
            </w:tcBorders>
            <w:shd w:val="clear" w:color="auto" w:fill="auto"/>
            <w:vAlign w:val="center"/>
            <w:hideMark/>
          </w:tcPr>
          <w:p w14:paraId="13F4B4B7" w14:textId="77777777" w:rsidR="006545CE" w:rsidRPr="0001430E" w:rsidRDefault="006545CE" w:rsidP="0001430E">
            <w:pPr>
              <w:jc w:val="center"/>
              <w:rPr>
                <w:sz w:val="24"/>
                <w:szCs w:val="24"/>
              </w:rPr>
            </w:pPr>
            <w:r w:rsidRPr="0001430E">
              <w:rPr>
                <w:sz w:val="24"/>
                <w:szCs w:val="24"/>
              </w:rPr>
              <w:t>м³/чел. в месяц</w:t>
            </w:r>
          </w:p>
        </w:tc>
        <w:tc>
          <w:tcPr>
            <w:tcW w:w="328" w:type="pct"/>
            <w:tcBorders>
              <w:top w:val="nil"/>
              <w:left w:val="single" w:sz="4" w:space="0" w:color="auto"/>
              <w:bottom w:val="single" w:sz="4" w:space="0" w:color="auto"/>
              <w:right w:val="single" w:sz="4" w:space="0" w:color="auto"/>
            </w:tcBorders>
            <w:shd w:val="clear" w:color="auto" w:fill="auto"/>
            <w:vAlign w:val="center"/>
          </w:tcPr>
          <w:p w14:paraId="2DC599E9" w14:textId="0716F3E9" w:rsidR="006545CE" w:rsidRPr="0001430E" w:rsidRDefault="006545CE" w:rsidP="0001430E">
            <w:pPr>
              <w:jc w:val="center"/>
              <w:rPr>
                <w:sz w:val="24"/>
                <w:szCs w:val="24"/>
              </w:rPr>
            </w:pPr>
            <w:r w:rsidRPr="0001430E">
              <w:rPr>
                <w:sz w:val="24"/>
                <w:szCs w:val="24"/>
              </w:rPr>
              <w:t>3,461</w:t>
            </w:r>
          </w:p>
        </w:tc>
        <w:tc>
          <w:tcPr>
            <w:tcW w:w="328" w:type="pct"/>
            <w:tcBorders>
              <w:top w:val="nil"/>
              <w:left w:val="nil"/>
              <w:bottom w:val="single" w:sz="4" w:space="0" w:color="auto"/>
              <w:right w:val="single" w:sz="4" w:space="0" w:color="auto"/>
            </w:tcBorders>
            <w:shd w:val="clear" w:color="auto" w:fill="auto"/>
            <w:vAlign w:val="center"/>
          </w:tcPr>
          <w:p w14:paraId="10AE59C9" w14:textId="5F262670" w:rsidR="006545CE" w:rsidRPr="0001430E" w:rsidRDefault="006545CE" w:rsidP="0001430E">
            <w:pPr>
              <w:jc w:val="center"/>
              <w:rPr>
                <w:sz w:val="24"/>
                <w:szCs w:val="24"/>
              </w:rPr>
            </w:pPr>
            <w:r w:rsidRPr="0001430E">
              <w:rPr>
                <w:sz w:val="24"/>
                <w:szCs w:val="24"/>
              </w:rPr>
              <w:t>3,461</w:t>
            </w:r>
          </w:p>
        </w:tc>
        <w:tc>
          <w:tcPr>
            <w:tcW w:w="328" w:type="pct"/>
            <w:tcBorders>
              <w:top w:val="nil"/>
              <w:left w:val="nil"/>
              <w:bottom w:val="single" w:sz="4" w:space="0" w:color="auto"/>
              <w:right w:val="single" w:sz="4" w:space="0" w:color="auto"/>
            </w:tcBorders>
            <w:shd w:val="clear" w:color="auto" w:fill="auto"/>
            <w:vAlign w:val="center"/>
          </w:tcPr>
          <w:p w14:paraId="0BB73B34" w14:textId="14E711BA" w:rsidR="006545CE" w:rsidRPr="0001430E" w:rsidRDefault="006545CE" w:rsidP="0001430E">
            <w:pPr>
              <w:jc w:val="center"/>
              <w:rPr>
                <w:sz w:val="24"/>
                <w:szCs w:val="24"/>
              </w:rPr>
            </w:pPr>
            <w:r w:rsidRPr="0001430E">
              <w:rPr>
                <w:sz w:val="24"/>
                <w:szCs w:val="24"/>
              </w:rPr>
              <w:t>3,461</w:t>
            </w:r>
          </w:p>
        </w:tc>
        <w:tc>
          <w:tcPr>
            <w:tcW w:w="328" w:type="pct"/>
            <w:tcBorders>
              <w:top w:val="nil"/>
              <w:left w:val="nil"/>
              <w:bottom w:val="single" w:sz="4" w:space="0" w:color="auto"/>
              <w:right w:val="single" w:sz="4" w:space="0" w:color="auto"/>
            </w:tcBorders>
            <w:shd w:val="clear" w:color="auto" w:fill="auto"/>
            <w:vAlign w:val="center"/>
          </w:tcPr>
          <w:p w14:paraId="0F6702CD" w14:textId="2DC58779" w:rsidR="006545CE" w:rsidRPr="0001430E" w:rsidRDefault="006545CE" w:rsidP="0001430E">
            <w:pPr>
              <w:jc w:val="center"/>
              <w:rPr>
                <w:sz w:val="24"/>
                <w:szCs w:val="24"/>
              </w:rPr>
            </w:pPr>
            <w:r w:rsidRPr="0001430E">
              <w:rPr>
                <w:sz w:val="24"/>
                <w:szCs w:val="24"/>
              </w:rPr>
              <w:t>3,461</w:t>
            </w:r>
          </w:p>
        </w:tc>
        <w:tc>
          <w:tcPr>
            <w:tcW w:w="328" w:type="pct"/>
            <w:tcBorders>
              <w:top w:val="nil"/>
              <w:left w:val="nil"/>
              <w:bottom w:val="single" w:sz="4" w:space="0" w:color="auto"/>
              <w:right w:val="single" w:sz="4" w:space="0" w:color="auto"/>
            </w:tcBorders>
            <w:shd w:val="clear" w:color="auto" w:fill="auto"/>
            <w:vAlign w:val="center"/>
          </w:tcPr>
          <w:p w14:paraId="7DE31BD4" w14:textId="0B795CE8" w:rsidR="006545CE" w:rsidRPr="0001430E" w:rsidRDefault="006545CE" w:rsidP="0001430E">
            <w:pPr>
              <w:jc w:val="center"/>
              <w:rPr>
                <w:sz w:val="24"/>
                <w:szCs w:val="24"/>
              </w:rPr>
            </w:pPr>
            <w:r w:rsidRPr="0001430E">
              <w:rPr>
                <w:sz w:val="24"/>
                <w:szCs w:val="24"/>
              </w:rPr>
              <w:t>3,461</w:t>
            </w:r>
          </w:p>
        </w:tc>
        <w:tc>
          <w:tcPr>
            <w:tcW w:w="326" w:type="pct"/>
            <w:tcBorders>
              <w:top w:val="nil"/>
              <w:left w:val="nil"/>
              <w:bottom w:val="single" w:sz="4" w:space="0" w:color="auto"/>
              <w:right w:val="single" w:sz="4" w:space="0" w:color="auto"/>
            </w:tcBorders>
            <w:shd w:val="clear" w:color="auto" w:fill="auto"/>
            <w:vAlign w:val="center"/>
          </w:tcPr>
          <w:p w14:paraId="0CAF9E69" w14:textId="4794CC25" w:rsidR="006545CE" w:rsidRPr="0001430E" w:rsidRDefault="006545CE" w:rsidP="0001430E">
            <w:pPr>
              <w:jc w:val="center"/>
              <w:rPr>
                <w:sz w:val="24"/>
                <w:szCs w:val="24"/>
              </w:rPr>
            </w:pPr>
            <w:r w:rsidRPr="0001430E">
              <w:rPr>
                <w:sz w:val="24"/>
                <w:szCs w:val="24"/>
              </w:rPr>
              <w:t>3,461</w:t>
            </w:r>
          </w:p>
        </w:tc>
        <w:tc>
          <w:tcPr>
            <w:tcW w:w="325" w:type="pct"/>
            <w:tcBorders>
              <w:top w:val="nil"/>
              <w:left w:val="nil"/>
              <w:bottom w:val="single" w:sz="4" w:space="0" w:color="auto"/>
              <w:right w:val="single" w:sz="4" w:space="0" w:color="auto"/>
            </w:tcBorders>
            <w:shd w:val="clear" w:color="auto" w:fill="auto"/>
            <w:vAlign w:val="center"/>
          </w:tcPr>
          <w:p w14:paraId="485CE881" w14:textId="713C95E8" w:rsidR="006545CE" w:rsidRPr="0001430E" w:rsidRDefault="006545CE" w:rsidP="0001430E">
            <w:pPr>
              <w:jc w:val="center"/>
              <w:rPr>
                <w:sz w:val="24"/>
                <w:szCs w:val="24"/>
              </w:rPr>
            </w:pPr>
            <w:r w:rsidRPr="0001430E">
              <w:rPr>
                <w:sz w:val="24"/>
                <w:szCs w:val="24"/>
              </w:rPr>
              <w:t>3,461</w:t>
            </w:r>
          </w:p>
        </w:tc>
      </w:tr>
      <w:tr w:rsidR="0097305B" w:rsidRPr="0001430E" w14:paraId="54990D8A"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3A5FE629" w14:textId="77777777" w:rsidR="006545CE" w:rsidRPr="0001430E" w:rsidRDefault="006545CE" w:rsidP="0001430E">
            <w:pPr>
              <w:jc w:val="center"/>
              <w:rPr>
                <w:b/>
                <w:bCs/>
                <w:sz w:val="24"/>
                <w:szCs w:val="24"/>
              </w:rPr>
            </w:pPr>
            <w:r w:rsidRPr="0001430E">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0C0D92CE" w14:textId="77777777" w:rsidR="006545CE" w:rsidRPr="0001430E" w:rsidRDefault="006545CE" w:rsidP="0001430E">
            <w:pPr>
              <w:rPr>
                <w:b/>
                <w:bCs/>
                <w:sz w:val="24"/>
                <w:szCs w:val="24"/>
              </w:rPr>
            </w:pPr>
            <w:r w:rsidRPr="0001430E">
              <w:rPr>
                <w:b/>
                <w:bCs/>
                <w:sz w:val="24"/>
                <w:szCs w:val="24"/>
              </w:rPr>
              <w:t>Величина платы за коммунальную услугу горячего водоснабжения в месяц на человека</w:t>
            </w:r>
          </w:p>
        </w:tc>
        <w:tc>
          <w:tcPr>
            <w:tcW w:w="368" w:type="pct"/>
            <w:tcBorders>
              <w:top w:val="nil"/>
              <w:left w:val="nil"/>
              <w:bottom w:val="single" w:sz="4" w:space="0" w:color="auto"/>
              <w:right w:val="single" w:sz="4" w:space="0" w:color="auto"/>
            </w:tcBorders>
            <w:shd w:val="clear" w:color="auto" w:fill="auto"/>
            <w:vAlign w:val="center"/>
            <w:hideMark/>
          </w:tcPr>
          <w:p w14:paraId="7FC5AF7D" w14:textId="77777777" w:rsidR="006545CE" w:rsidRPr="0001430E" w:rsidRDefault="006545CE" w:rsidP="0001430E">
            <w:pPr>
              <w:jc w:val="center"/>
              <w:rPr>
                <w:b/>
                <w:bCs/>
                <w:sz w:val="24"/>
                <w:szCs w:val="24"/>
              </w:rPr>
            </w:pPr>
            <w:r w:rsidRPr="0001430E">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5DEA59A0" w14:textId="600C98D4" w:rsidR="006545CE" w:rsidRPr="0001430E" w:rsidRDefault="006545CE" w:rsidP="0001430E">
            <w:pPr>
              <w:jc w:val="center"/>
              <w:rPr>
                <w:b/>
                <w:bCs/>
                <w:sz w:val="24"/>
                <w:szCs w:val="24"/>
              </w:rPr>
            </w:pPr>
            <w:r w:rsidRPr="0001430E">
              <w:rPr>
                <w:b/>
                <w:bCs/>
                <w:sz w:val="24"/>
                <w:szCs w:val="24"/>
              </w:rPr>
              <w:t>656,72</w:t>
            </w:r>
          </w:p>
        </w:tc>
        <w:tc>
          <w:tcPr>
            <w:tcW w:w="328" w:type="pct"/>
            <w:tcBorders>
              <w:top w:val="nil"/>
              <w:left w:val="nil"/>
              <w:bottom w:val="single" w:sz="4" w:space="0" w:color="auto"/>
              <w:right w:val="single" w:sz="4" w:space="0" w:color="auto"/>
            </w:tcBorders>
            <w:shd w:val="clear" w:color="auto" w:fill="auto"/>
            <w:vAlign w:val="center"/>
          </w:tcPr>
          <w:p w14:paraId="027D3BDA" w14:textId="381D7F4B" w:rsidR="006545CE" w:rsidRPr="0001430E" w:rsidRDefault="006545CE" w:rsidP="0001430E">
            <w:pPr>
              <w:jc w:val="center"/>
              <w:rPr>
                <w:b/>
                <w:bCs/>
                <w:sz w:val="24"/>
                <w:szCs w:val="24"/>
              </w:rPr>
            </w:pPr>
            <w:r w:rsidRPr="0001430E">
              <w:rPr>
                <w:b/>
                <w:bCs/>
                <w:sz w:val="24"/>
                <w:szCs w:val="24"/>
              </w:rPr>
              <w:t>616,68</w:t>
            </w:r>
          </w:p>
        </w:tc>
        <w:tc>
          <w:tcPr>
            <w:tcW w:w="328" w:type="pct"/>
            <w:tcBorders>
              <w:top w:val="nil"/>
              <w:left w:val="nil"/>
              <w:bottom w:val="single" w:sz="4" w:space="0" w:color="auto"/>
              <w:right w:val="single" w:sz="4" w:space="0" w:color="auto"/>
            </w:tcBorders>
            <w:shd w:val="clear" w:color="auto" w:fill="auto"/>
            <w:vAlign w:val="center"/>
          </w:tcPr>
          <w:p w14:paraId="196DBCD1" w14:textId="199138EC" w:rsidR="006545CE" w:rsidRPr="0001430E" w:rsidRDefault="006545CE" w:rsidP="0001430E">
            <w:pPr>
              <w:jc w:val="center"/>
              <w:rPr>
                <w:b/>
                <w:bCs/>
                <w:sz w:val="24"/>
                <w:szCs w:val="24"/>
              </w:rPr>
            </w:pPr>
            <w:r w:rsidRPr="0001430E">
              <w:rPr>
                <w:b/>
                <w:bCs/>
                <w:sz w:val="24"/>
                <w:szCs w:val="24"/>
              </w:rPr>
              <w:t>636,80</w:t>
            </w:r>
          </w:p>
        </w:tc>
        <w:tc>
          <w:tcPr>
            <w:tcW w:w="328" w:type="pct"/>
            <w:tcBorders>
              <w:top w:val="nil"/>
              <w:left w:val="nil"/>
              <w:bottom w:val="single" w:sz="4" w:space="0" w:color="auto"/>
              <w:right w:val="single" w:sz="4" w:space="0" w:color="auto"/>
            </w:tcBorders>
            <w:shd w:val="clear" w:color="auto" w:fill="auto"/>
            <w:vAlign w:val="center"/>
          </w:tcPr>
          <w:p w14:paraId="21F14E42" w14:textId="30E69D59" w:rsidR="006545CE" w:rsidRPr="0001430E" w:rsidRDefault="006545CE" w:rsidP="0001430E">
            <w:pPr>
              <w:jc w:val="center"/>
              <w:rPr>
                <w:b/>
                <w:bCs/>
                <w:sz w:val="24"/>
                <w:szCs w:val="24"/>
              </w:rPr>
            </w:pPr>
            <w:r w:rsidRPr="0001430E">
              <w:rPr>
                <w:b/>
                <w:bCs/>
                <w:sz w:val="24"/>
                <w:szCs w:val="24"/>
              </w:rPr>
              <w:t>657,65</w:t>
            </w:r>
          </w:p>
        </w:tc>
        <w:tc>
          <w:tcPr>
            <w:tcW w:w="328" w:type="pct"/>
            <w:tcBorders>
              <w:top w:val="nil"/>
              <w:left w:val="nil"/>
              <w:bottom w:val="single" w:sz="4" w:space="0" w:color="auto"/>
              <w:right w:val="single" w:sz="4" w:space="0" w:color="auto"/>
            </w:tcBorders>
            <w:shd w:val="clear" w:color="auto" w:fill="auto"/>
            <w:vAlign w:val="center"/>
          </w:tcPr>
          <w:p w14:paraId="41540A86" w14:textId="20386417" w:rsidR="006545CE" w:rsidRPr="0001430E" w:rsidRDefault="006545CE" w:rsidP="0001430E">
            <w:pPr>
              <w:jc w:val="center"/>
              <w:rPr>
                <w:b/>
                <w:bCs/>
                <w:sz w:val="24"/>
                <w:szCs w:val="24"/>
              </w:rPr>
            </w:pPr>
            <w:r w:rsidRPr="0001430E">
              <w:rPr>
                <w:b/>
                <w:bCs/>
                <w:sz w:val="24"/>
                <w:szCs w:val="24"/>
              </w:rPr>
              <w:t>681,08</w:t>
            </w:r>
          </w:p>
        </w:tc>
        <w:tc>
          <w:tcPr>
            <w:tcW w:w="326" w:type="pct"/>
            <w:tcBorders>
              <w:top w:val="nil"/>
              <w:left w:val="nil"/>
              <w:bottom w:val="single" w:sz="4" w:space="0" w:color="auto"/>
              <w:right w:val="single" w:sz="4" w:space="0" w:color="auto"/>
            </w:tcBorders>
            <w:shd w:val="clear" w:color="auto" w:fill="auto"/>
            <w:vAlign w:val="center"/>
          </w:tcPr>
          <w:p w14:paraId="50249AA2" w14:textId="628290F1" w:rsidR="006545CE" w:rsidRPr="0001430E" w:rsidRDefault="006545CE" w:rsidP="0001430E">
            <w:pPr>
              <w:jc w:val="center"/>
              <w:rPr>
                <w:b/>
                <w:bCs/>
                <w:sz w:val="24"/>
                <w:szCs w:val="24"/>
              </w:rPr>
            </w:pPr>
            <w:r w:rsidRPr="0001430E">
              <w:rPr>
                <w:b/>
                <w:bCs/>
                <w:sz w:val="24"/>
                <w:szCs w:val="24"/>
              </w:rPr>
              <w:t>877,69</w:t>
            </w:r>
          </w:p>
        </w:tc>
        <w:tc>
          <w:tcPr>
            <w:tcW w:w="325" w:type="pct"/>
            <w:tcBorders>
              <w:top w:val="nil"/>
              <w:left w:val="nil"/>
              <w:bottom w:val="single" w:sz="4" w:space="0" w:color="auto"/>
              <w:right w:val="single" w:sz="4" w:space="0" w:color="auto"/>
            </w:tcBorders>
            <w:shd w:val="clear" w:color="auto" w:fill="auto"/>
            <w:vAlign w:val="center"/>
          </w:tcPr>
          <w:p w14:paraId="274D1E88" w14:textId="703138AA" w:rsidR="006545CE" w:rsidRPr="0001430E" w:rsidRDefault="006545CE" w:rsidP="0001430E">
            <w:pPr>
              <w:jc w:val="center"/>
              <w:rPr>
                <w:b/>
                <w:bCs/>
                <w:sz w:val="24"/>
                <w:szCs w:val="24"/>
              </w:rPr>
            </w:pPr>
            <w:r w:rsidRPr="0001430E">
              <w:rPr>
                <w:b/>
                <w:bCs/>
                <w:sz w:val="24"/>
                <w:szCs w:val="24"/>
              </w:rPr>
              <w:t>1 004,22</w:t>
            </w:r>
          </w:p>
        </w:tc>
      </w:tr>
      <w:tr w:rsidR="0097305B" w:rsidRPr="0001430E" w14:paraId="5530F3F6"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0EA94193" w14:textId="77777777" w:rsidR="006545CE" w:rsidRPr="0001430E" w:rsidRDefault="006545CE" w:rsidP="0001430E">
            <w:pPr>
              <w:jc w:val="center"/>
              <w:rPr>
                <w:b/>
                <w:bCs/>
                <w:sz w:val="24"/>
                <w:szCs w:val="24"/>
              </w:rPr>
            </w:pPr>
            <w:r w:rsidRPr="0001430E">
              <w:rPr>
                <w:b/>
                <w:bCs/>
                <w:sz w:val="24"/>
                <w:szCs w:val="24"/>
              </w:rPr>
              <w:t>6</w:t>
            </w:r>
          </w:p>
        </w:tc>
        <w:tc>
          <w:tcPr>
            <w:tcW w:w="2182" w:type="pct"/>
            <w:tcBorders>
              <w:top w:val="nil"/>
              <w:left w:val="nil"/>
              <w:bottom w:val="single" w:sz="4" w:space="0" w:color="auto"/>
              <w:right w:val="single" w:sz="4" w:space="0" w:color="auto"/>
            </w:tcBorders>
            <w:shd w:val="clear" w:color="auto" w:fill="auto"/>
            <w:vAlign w:val="center"/>
            <w:hideMark/>
          </w:tcPr>
          <w:p w14:paraId="0E456119" w14:textId="77777777" w:rsidR="006545CE" w:rsidRPr="0001430E" w:rsidRDefault="006545CE" w:rsidP="0001430E">
            <w:pPr>
              <w:rPr>
                <w:b/>
                <w:bCs/>
                <w:sz w:val="24"/>
                <w:szCs w:val="24"/>
              </w:rPr>
            </w:pPr>
            <w:r w:rsidRPr="0001430E">
              <w:rPr>
                <w:b/>
                <w:bCs/>
                <w:sz w:val="24"/>
                <w:szCs w:val="24"/>
              </w:rPr>
              <w:t>Водоотведение</w:t>
            </w:r>
          </w:p>
        </w:tc>
        <w:tc>
          <w:tcPr>
            <w:tcW w:w="368" w:type="pct"/>
            <w:tcBorders>
              <w:top w:val="nil"/>
              <w:left w:val="nil"/>
              <w:bottom w:val="single" w:sz="4" w:space="0" w:color="auto"/>
              <w:right w:val="single" w:sz="4" w:space="0" w:color="auto"/>
            </w:tcBorders>
            <w:shd w:val="clear" w:color="auto" w:fill="auto"/>
            <w:vAlign w:val="center"/>
            <w:hideMark/>
          </w:tcPr>
          <w:p w14:paraId="16AAB482" w14:textId="77777777" w:rsidR="006545CE" w:rsidRPr="0001430E" w:rsidRDefault="006545CE" w:rsidP="0001430E">
            <w:pPr>
              <w:jc w:val="center"/>
              <w:rPr>
                <w:b/>
                <w:bCs/>
                <w:sz w:val="24"/>
                <w:szCs w:val="24"/>
              </w:rPr>
            </w:pPr>
            <w:r w:rsidRPr="0001430E">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2DDB8A16" w14:textId="63E21351"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5A4D43EF" w14:textId="2F3A3D16"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61340EC6" w14:textId="68DB7A9F"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2527B1CD" w14:textId="517A4FB7"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7EDCC037" w14:textId="27E162D4" w:rsidR="006545CE" w:rsidRPr="0001430E" w:rsidRDefault="006545CE" w:rsidP="0001430E">
            <w:pPr>
              <w:jc w:val="center"/>
              <w:rPr>
                <w:b/>
                <w:bCs/>
                <w:sz w:val="24"/>
                <w:szCs w:val="24"/>
              </w:rPr>
            </w:pPr>
            <w:r w:rsidRPr="0001430E">
              <w:rPr>
                <w:b/>
                <w:bCs/>
                <w:sz w:val="24"/>
                <w:szCs w:val="24"/>
              </w:rPr>
              <w:t> </w:t>
            </w:r>
          </w:p>
        </w:tc>
        <w:tc>
          <w:tcPr>
            <w:tcW w:w="326" w:type="pct"/>
            <w:tcBorders>
              <w:top w:val="nil"/>
              <w:left w:val="nil"/>
              <w:bottom w:val="single" w:sz="4" w:space="0" w:color="auto"/>
              <w:right w:val="single" w:sz="4" w:space="0" w:color="auto"/>
            </w:tcBorders>
            <w:shd w:val="clear" w:color="auto" w:fill="auto"/>
            <w:vAlign w:val="center"/>
          </w:tcPr>
          <w:p w14:paraId="75C6E767" w14:textId="68CBAD68" w:rsidR="006545CE" w:rsidRPr="0001430E" w:rsidRDefault="006545CE" w:rsidP="0001430E">
            <w:pPr>
              <w:jc w:val="center"/>
              <w:rPr>
                <w:b/>
                <w:bCs/>
                <w:sz w:val="24"/>
                <w:szCs w:val="24"/>
              </w:rPr>
            </w:pPr>
            <w:r w:rsidRPr="0001430E">
              <w:rPr>
                <w:b/>
                <w:bCs/>
                <w:sz w:val="24"/>
                <w:szCs w:val="24"/>
              </w:rPr>
              <w:t> </w:t>
            </w:r>
          </w:p>
        </w:tc>
        <w:tc>
          <w:tcPr>
            <w:tcW w:w="325" w:type="pct"/>
            <w:tcBorders>
              <w:top w:val="nil"/>
              <w:left w:val="nil"/>
              <w:bottom w:val="single" w:sz="4" w:space="0" w:color="auto"/>
              <w:right w:val="single" w:sz="4" w:space="0" w:color="auto"/>
            </w:tcBorders>
            <w:shd w:val="clear" w:color="auto" w:fill="auto"/>
            <w:vAlign w:val="center"/>
          </w:tcPr>
          <w:p w14:paraId="6AA84A22" w14:textId="6A6DE134" w:rsidR="006545CE" w:rsidRPr="0001430E" w:rsidRDefault="006545CE" w:rsidP="0001430E">
            <w:pPr>
              <w:jc w:val="center"/>
              <w:rPr>
                <w:b/>
                <w:bCs/>
                <w:sz w:val="24"/>
                <w:szCs w:val="24"/>
              </w:rPr>
            </w:pPr>
            <w:r w:rsidRPr="0001430E">
              <w:rPr>
                <w:b/>
                <w:bCs/>
                <w:sz w:val="24"/>
                <w:szCs w:val="24"/>
              </w:rPr>
              <w:t> </w:t>
            </w:r>
          </w:p>
        </w:tc>
      </w:tr>
      <w:tr w:rsidR="0097305B" w:rsidRPr="0001430E" w14:paraId="4110BFF4"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520BF6A3"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3001B5FD" w14:textId="77777777" w:rsidR="006545CE" w:rsidRPr="0001430E" w:rsidRDefault="006545CE" w:rsidP="0001430E">
            <w:pPr>
              <w:rPr>
                <w:sz w:val="24"/>
                <w:szCs w:val="24"/>
              </w:rPr>
            </w:pPr>
            <w:r w:rsidRPr="0001430E">
              <w:rPr>
                <w:sz w:val="24"/>
                <w:szCs w:val="24"/>
              </w:rPr>
              <w:t>Тариф на водоотведение для населения (с НДС)</w:t>
            </w:r>
          </w:p>
        </w:tc>
        <w:tc>
          <w:tcPr>
            <w:tcW w:w="368" w:type="pct"/>
            <w:tcBorders>
              <w:top w:val="nil"/>
              <w:left w:val="nil"/>
              <w:bottom w:val="single" w:sz="4" w:space="0" w:color="auto"/>
              <w:right w:val="single" w:sz="4" w:space="0" w:color="auto"/>
            </w:tcBorders>
            <w:shd w:val="clear" w:color="auto" w:fill="auto"/>
            <w:vAlign w:val="center"/>
            <w:hideMark/>
          </w:tcPr>
          <w:p w14:paraId="4CAF7E88" w14:textId="77777777" w:rsidR="006545CE" w:rsidRPr="0001430E" w:rsidRDefault="006545CE" w:rsidP="0001430E">
            <w:pPr>
              <w:jc w:val="center"/>
              <w:rPr>
                <w:sz w:val="24"/>
                <w:szCs w:val="24"/>
              </w:rPr>
            </w:pPr>
            <w:r w:rsidRPr="0001430E">
              <w:rPr>
                <w:sz w:val="24"/>
                <w:szCs w:val="24"/>
              </w:rPr>
              <w:t>руб./м³</w:t>
            </w:r>
          </w:p>
        </w:tc>
        <w:tc>
          <w:tcPr>
            <w:tcW w:w="328" w:type="pct"/>
            <w:tcBorders>
              <w:top w:val="nil"/>
              <w:left w:val="single" w:sz="4" w:space="0" w:color="auto"/>
              <w:bottom w:val="single" w:sz="4" w:space="0" w:color="auto"/>
              <w:right w:val="single" w:sz="4" w:space="0" w:color="auto"/>
            </w:tcBorders>
            <w:shd w:val="clear" w:color="auto" w:fill="auto"/>
            <w:vAlign w:val="center"/>
          </w:tcPr>
          <w:p w14:paraId="0395F629" w14:textId="11D3040E" w:rsidR="006545CE" w:rsidRPr="0001430E" w:rsidRDefault="006545CE" w:rsidP="0001430E">
            <w:pPr>
              <w:jc w:val="center"/>
              <w:rPr>
                <w:sz w:val="24"/>
                <w:szCs w:val="24"/>
              </w:rPr>
            </w:pPr>
            <w:r w:rsidRPr="0001430E">
              <w:rPr>
                <w:sz w:val="24"/>
                <w:szCs w:val="24"/>
              </w:rPr>
              <w:t>49,78</w:t>
            </w:r>
          </w:p>
        </w:tc>
        <w:tc>
          <w:tcPr>
            <w:tcW w:w="328" w:type="pct"/>
            <w:tcBorders>
              <w:top w:val="nil"/>
              <w:left w:val="nil"/>
              <w:bottom w:val="single" w:sz="4" w:space="0" w:color="auto"/>
              <w:right w:val="single" w:sz="4" w:space="0" w:color="auto"/>
            </w:tcBorders>
            <w:shd w:val="clear" w:color="auto" w:fill="auto"/>
            <w:vAlign w:val="center"/>
          </w:tcPr>
          <w:p w14:paraId="2B1132B3" w14:textId="67CB5634" w:rsidR="006545CE" w:rsidRPr="0001430E" w:rsidRDefault="006545CE" w:rsidP="0001430E">
            <w:pPr>
              <w:jc w:val="center"/>
              <w:rPr>
                <w:sz w:val="24"/>
                <w:szCs w:val="24"/>
              </w:rPr>
            </w:pPr>
            <w:r w:rsidRPr="0001430E">
              <w:rPr>
                <w:sz w:val="24"/>
                <w:szCs w:val="24"/>
              </w:rPr>
              <w:t>50,98</w:t>
            </w:r>
          </w:p>
        </w:tc>
        <w:tc>
          <w:tcPr>
            <w:tcW w:w="328" w:type="pct"/>
            <w:tcBorders>
              <w:top w:val="nil"/>
              <w:left w:val="nil"/>
              <w:bottom w:val="single" w:sz="4" w:space="0" w:color="auto"/>
              <w:right w:val="single" w:sz="4" w:space="0" w:color="auto"/>
            </w:tcBorders>
            <w:shd w:val="clear" w:color="auto" w:fill="auto"/>
            <w:vAlign w:val="center"/>
          </w:tcPr>
          <w:p w14:paraId="4DD2D285" w14:textId="4E383726" w:rsidR="006545CE" w:rsidRPr="0001430E" w:rsidRDefault="006545CE" w:rsidP="0001430E">
            <w:pPr>
              <w:jc w:val="center"/>
              <w:rPr>
                <w:sz w:val="24"/>
                <w:szCs w:val="24"/>
              </w:rPr>
            </w:pPr>
            <w:r w:rsidRPr="0001430E">
              <w:rPr>
                <w:sz w:val="24"/>
                <w:szCs w:val="24"/>
              </w:rPr>
              <w:t>51,31</w:t>
            </w:r>
          </w:p>
        </w:tc>
        <w:tc>
          <w:tcPr>
            <w:tcW w:w="328" w:type="pct"/>
            <w:tcBorders>
              <w:top w:val="nil"/>
              <w:left w:val="nil"/>
              <w:bottom w:val="single" w:sz="4" w:space="0" w:color="auto"/>
              <w:right w:val="single" w:sz="4" w:space="0" w:color="auto"/>
            </w:tcBorders>
            <w:shd w:val="clear" w:color="auto" w:fill="auto"/>
            <w:vAlign w:val="center"/>
          </w:tcPr>
          <w:p w14:paraId="2BE31BD3" w14:textId="27C61CA5" w:rsidR="006545CE" w:rsidRPr="0001430E" w:rsidRDefault="006545CE" w:rsidP="0001430E">
            <w:pPr>
              <w:jc w:val="center"/>
              <w:rPr>
                <w:sz w:val="24"/>
                <w:szCs w:val="24"/>
              </w:rPr>
            </w:pPr>
            <w:r w:rsidRPr="0001430E">
              <w:rPr>
                <w:sz w:val="24"/>
                <w:szCs w:val="24"/>
              </w:rPr>
              <w:t>51,99</w:t>
            </w:r>
          </w:p>
        </w:tc>
        <w:tc>
          <w:tcPr>
            <w:tcW w:w="328" w:type="pct"/>
            <w:tcBorders>
              <w:top w:val="nil"/>
              <w:left w:val="nil"/>
              <w:bottom w:val="single" w:sz="4" w:space="0" w:color="auto"/>
              <w:right w:val="single" w:sz="4" w:space="0" w:color="auto"/>
            </w:tcBorders>
            <w:shd w:val="clear" w:color="auto" w:fill="auto"/>
            <w:vAlign w:val="center"/>
          </w:tcPr>
          <w:p w14:paraId="42AF2985" w14:textId="6C6DF23D" w:rsidR="006545CE" w:rsidRPr="0001430E" w:rsidRDefault="006545CE" w:rsidP="0001430E">
            <w:pPr>
              <w:jc w:val="center"/>
              <w:rPr>
                <w:sz w:val="24"/>
                <w:szCs w:val="24"/>
              </w:rPr>
            </w:pPr>
            <w:r w:rsidRPr="0001430E">
              <w:rPr>
                <w:sz w:val="24"/>
                <w:szCs w:val="24"/>
              </w:rPr>
              <w:t>53,02</w:t>
            </w:r>
          </w:p>
        </w:tc>
        <w:tc>
          <w:tcPr>
            <w:tcW w:w="326" w:type="pct"/>
            <w:tcBorders>
              <w:top w:val="nil"/>
              <w:left w:val="nil"/>
              <w:bottom w:val="single" w:sz="4" w:space="0" w:color="auto"/>
              <w:right w:val="single" w:sz="4" w:space="0" w:color="auto"/>
            </w:tcBorders>
            <w:shd w:val="clear" w:color="auto" w:fill="auto"/>
            <w:vAlign w:val="center"/>
          </w:tcPr>
          <w:p w14:paraId="54D8B22D" w14:textId="17E252E1" w:rsidR="006545CE" w:rsidRPr="0001430E" w:rsidRDefault="006545CE" w:rsidP="0001430E">
            <w:pPr>
              <w:jc w:val="center"/>
              <w:rPr>
                <w:sz w:val="24"/>
                <w:szCs w:val="24"/>
              </w:rPr>
            </w:pPr>
            <w:r w:rsidRPr="0001430E">
              <w:rPr>
                <w:sz w:val="24"/>
                <w:szCs w:val="24"/>
              </w:rPr>
              <w:t>67,25</w:t>
            </w:r>
          </w:p>
        </w:tc>
        <w:tc>
          <w:tcPr>
            <w:tcW w:w="325" w:type="pct"/>
            <w:tcBorders>
              <w:top w:val="nil"/>
              <w:left w:val="nil"/>
              <w:bottom w:val="single" w:sz="4" w:space="0" w:color="auto"/>
              <w:right w:val="single" w:sz="4" w:space="0" w:color="auto"/>
            </w:tcBorders>
            <w:shd w:val="clear" w:color="auto" w:fill="auto"/>
            <w:vAlign w:val="center"/>
          </w:tcPr>
          <w:p w14:paraId="1838408A" w14:textId="65CDDC9B" w:rsidR="006545CE" w:rsidRPr="0001430E" w:rsidRDefault="006545CE" w:rsidP="0001430E">
            <w:pPr>
              <w:jc w:val="center"/>
              <w:rPr>
                <w:sz w:val="24"/>
                <w:szCs w:val="24"/>
              </w:rPr>
            </w:pPr>
            <w:r w:rsidRPr="0001430E">
              <w:rPr>
                <w:sz w:val="24"/>
                <w:szCs w:val="24"/>
              </w:rPr>
              <w:t>71,59</w:t>
            </w:r>
          </w:p>
        </w:tc>
      </w:tr>
      <w:tr w:rsidR="0097305B" w:rsidRPr="0001430E" w14:paraId="09C5F62F" w14:textId="77777777" w:rsidTr="006545CE">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3AA0DAF8"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47FD2214" w14:textId="77777777" w:rsidR="006545CE" w:rsidRPr="0001430E" w:rsidRDefault="006545CE" w:rsidP="0001430E">
            <w:pPr>
              <w:rPr>
                <w:sz w:val="24"/>
                <w:szCs w:val="24"/>
              </w:rPr>
            </w:pPr>
            <w:r w:rsidRPr="0001430E">
              <w:rPr>
                <w:sz w:val="24"/>
                <w:szCs w:val="24"/>
              </w:rPr>
              <w:t>Норматив потребления: Жилые дома с централизованным горячим водоснабжением при закрытых системах отопления; МКД и жилые дома высотой не более 10 этажей, с централизованным холодным и горячим водоснабжением, водоотведением, оборудованные унитазами, раковинами, мойками, ваннами длиной от 1500 до 1700 мм с душем</w:t>
            </w:r>
          </w:p>
        </w:tc>
        <w:tc>
          <w:tcPr>
            <w:tcW w:w="368" w:type="pct"/>
            <w:tcBorders>
              <w:top w:val="nil"/>
              <w:left w:val="nil"/>
              <w:bottom w:val="single" w:sz="4" w:space="0" w:color="auto"/>
              <w:right w:val="single" w:sz="4" w:space="0" w:color="auto"/>
            </w:tcBorders>
            <w:shd w:val="clear" w:color="auto" w:fill="auto"/>
            <w:vAlign w:val="center"/>
            <w:hideMark/>
          </w:tcPr>
          <w:p w14:paraId="551125C4" w14:textId="77777777" w:rsidR="006545CE" w:rsidRPr="0001430E" w:rsidRDefault="006545CE" w:rsidP="0001430E">
            <w:pPr>
              <w:jc w:val="center"/>
              <w:rPr>
                <w:sz w:val="24"/>
                <w:szCs w:val="24"/>
              </w:rPr>
            </w:pPr>
            <w:r w:rsidRPr="0001430E">
              <w:rPr>
                <w:sz w:val="24"/>
                <w:szCs w:val="24"/>
              </w:rPr>
              <w:t>м³/чел. в месяц</w:t>
            </w:r>
          </w:p>
        </w:tc>
        <w:tc>
          <w:tcPr>
            <w:tcW w:w="328" w:type="pct"/>
            <w:tcBorders>
              <w:top w:val="nil"/>
              <w:left w:val="single" w:sz="4" w:space="0" w:color="auto"/>
              <w:bottom w:val="single" w:sz="4" w:space="0" w:color="auto"/>
              <w:right w:val="single" w:sz="4" w:space="0" w:color="auto"/>
            </w:tcBorders>
            <w:shd w:val="clear" w:color="auto" w:fill="auto"/>
            <w:vAlign w:val="center"/>
          </w:tcPr>
          <w:p w14:paraId="0DE2BB81" w14:textId="6224CD1A" w:rsidR="006545CE" w:rsidRPr="0001430E" w:rsidRDefault="006545CE" w:rsidP="0001430E">
            <w:pPr>
              <w:jc w:val="center"/>
              <w:rPr>
                <w:sz w:val="24"/>
                <w:szCs w:val="24"/>
              </w:rPr>
            </w:pPr>
            <w:r w:rsidRPr="0001430E">
              <w:rPr>
                <w:sz w:val="24"/>
                <w:szCs w:val="24"/>
              </w:rPr>
              <w:t>7,391</w:t>
            </w:r>
          </w:p>
        </w:tc>
        <w:tc>
          <w:tcPr>
            <w:tcW w:w="328" w:type="pct"/>
            <w:tcBorders>
              <w:top w:val="nil"/>
              <w:left w:val="nil"/>
              <w:bottom w:val="single" w:sz="4" w:space="0" w:color="auto"/>
              <w:right w:val="single" w:sz="4" w:space="0" w:color="auto"/>
            </w:tcBorders>
            <w:shd w:val="clear" w:color="auto" w:fill="auto"/>
            <w:vAlign w:val="center"/>
          </w:tcPr>
          <w:p w14:paraId="4E3FFB89" w14:textId="1C181F6C" w:rsidR="006545CE" w:rsidRPr="0001430E" w:rsidRDefault="006545CE" w:rsidP="0001430E">
            <w:pPr>
              <w:jc w:val="center"/>
              <w:rPr>
                <w:sz w:val="24"/>
                <w:szCs w:val="24"/>
              </w:rPr>
            </w:pPr>
            <w:r w:rsidRPr="0001430E">
              <w:rPr>
                <w:sz w:val="24"/>
                <w:szCs w:val="24"/>
              </w:rPr>
              <w:t>7,391</w:t>
            </w:r>
          </w:p>
        </w:tc>
        <w:tc>
          <w:tcPr>
            <w:tcW w:w="328" w:type="pct"/>
            <w:tcBorders>
              <w:top w:val="nil"/>
              <w:left w:val="nil"/>
              <w:bottom w:val="single" w:sz="4" w:space="0" w:color="auto"/>
              <w:right w:val="single" w:sz="4" w:space="0" w:color="auto"/>
            </w:tcBorders>
            <w:shd w:val="clear" w:color="auto" w:fill="auto"/>
            <w:vAlign w:val="center"/>
          </w:tcPr>
          <w:p w14:paraId="07A18F0A" w14:textId="41583700" w:rsidR="006545CE" w:rsidRPr="0001430E" w:rsidRDefault="006545CE" w:rsidP="0001430E">
            <w:pPr>
              <w:jc w:val="center"/>
              <w:rPr>
                <w:sz w:val="24"/>
                <w:szCs w:val="24"/>
              </w:rPr>
            </w:pPr>
            <w:r w:rsidRPr="0001430E">
              <w:rPr>
                <w:sz w:val="24"/>
                <w:szCs w:val="24"/>
              </w:rPr>
              <w:t>7,391</w:t>
            </w:r>
          </w:p>
        </w:tc>
        <w:tc>
          <w:tcPr>
            <w:tcW w:w="328" w:type="pct"/>
            <w:tcBorders>
              <w:top w:val="nil"/>
              <w:left w:val="nil"/>
              <w:bottom w:val="single" w:sz="4" w:space="0" w:color="auto"/>
              <w:right w:val="single" w:sz="4" w:space="0" w:color="auto"/>
            </w:tcBorders>
            <w:shd w:val="clear" w:color="auto" w:fill="auto"/>
            <w:vAlign w:val="center"/>
          </w:tcPr>
          <w:p w14:paraId="5BF9250F" w14:textId="4CCCC638" w:rsidR="006545CE" w:rsidRPr="0001430E" w:rsidRDefault="006545CE" w:rsidP="0001430E">
            <w:pPr>
              <w:jc w:val="center"/>
              <w:rPr>
                <w:sz w:val="24"/>
                <w:szCs w:val="24"/>
              </w:rPr>
            </w:pPr>
            <w:r w:rsidRPr="0001430E">
              <w:rPr>
                <w:sz w:val="24"/>
                <w:szCs w:val="24"/>
              </w:rPr>
              <w:t>7,391</w:t>
            </w:r>
          </w:p>
        </w:tc>
        <w:tc>
          <w:tcPr>
            <w:tcW w:w="328" w:type="pct"/>
            <w:tcBorders>
              <w:top w:val="nil"/>
              <w:left w:val="nil"/>
              <w:bottom w:val="single" w:sz="4" w:space="0" w:color="auto"/>
              <w:right w:val="single" w:sz="4" w:space="0" w:color="auto"/>
            </w:tcBorders>
            <w:shd w:val="clear" w:color="auto" w:fill="auto"/>
            <w:vAlign w:val="center"/>
          </w:tcPr>
          <w:p w14:paraId="000F93A9" w14:textId="4FA40559" w:rsidR="006545CE" w:rsidRPr="0001430E" w:rsidRDefault="006545CE" w:rsidP="0001430E">
            <w:pPr>
              <w:jc w:val="center"/>
              <w:rPr>
                <w:sz w:val="24"/>
                <w:szCs w:val="24"/>
              </w:rPr>
            </w:pPr>
            <w:r w:rsidRPr="0001430E">
              <w:rPr>
                <w:sz w:val="24"/>
                <w:szCs w:val="24"/>
              </w:rPr>
              <w:t>7,391</w:t>
            </w:r>
          </w:p>
        </w:tc>
        <w:tc>
          <w:tcPr>
            <w:tcW w:w="326" w:type="pct"/>
            <w:tcBorders>
              <w:top w:val="nil"/>
              <w:left w:val="nil"/>
              <w:bottom w:val="single" w:sz="4" w:space="0" w:color="auto"/>
              <w:right w:val="single" w:sz="4" w:space="0" w:color="auto"/>
            </w:tcBorders>
            <w:shd w:val="clear" w:color="auto" w:fill="auto"/>
            <w:vAlign w:val="center"/>
          </w:tcPr>
          <w:p w14:paraId="70A05A63" w14:textId="3077CEEF" w:rsidR="006545CE" w:rsidRPr="0001430E" w:rsidRDefault="006545CE" w:rsidP="0001430E">
            <w:pPr>
              <w:jc w:val="center"/>
              <w:rPr>
                <w:sz w:val="24"/>
                <w:szCs w:val="24"/>
              </w:rPr>
            </w:pPr>
            <w:r w:rsidRPr="0001430E">
              <w:rPr>
                <w:sz w:val="24"/>
                <w:szCs w:val="24"/>
              </w:rPr>
              <w:t>7,391</w:t>
            </w:r>
          </w:p>
        </w:tc>
        <w:tc>
          <w:tcPr>
            <w:tcW w:w="325" w:type="pct"/>
            <w:tcBorders>
              <w:top w:val="nil"/>
              <w:left w:val="nil"/>
              <w:bottom w:val="single" w:sz="4" w:space="0" w:color="auto"/>
              <w:right w:val="single" w:sz="4" w:space="0" w:color="auto"/>
            </w:tcBorders>
            <w:shd w:val="clear" w:color="auto" w:fill="auto"/>
            <w:vAlign w:val="center"/>
          </w:tcPr>
          <w:p w14:paraId="52B8774F" w14:textId="676D947B" w:rsidR="006545CE" w:rsidRPr="0001430E" w:rsidRDefault="006545CE" w:rsidP="0001430E">
            <w:pPr>
              <w:jc w:val="center"/>
              <w:rPr>
                <w:sz w:val="24"/>
                <w:szCs w:val="24"/>
              </w:rPr>
            </w:pPr>
            <w:r w:rsidRPr="0001430E">
              <w:rPr>
                <w:sz w:val="24"/>
                <w:szCs w:val="24"/>
              </w:rPr>
              <w:t>7,391</w:t>
            </w:r>
          </w:p>
        </w:tc>
      </w:tr>
      <w:tr w:rsidR="0097305B" w:rsidRPr="0001430E" w14:paraId="7FB31758" w14:textId="77777777" w:rsidTr="006545CE">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0A820C72" w14:textId="77777777" w:rsidR="006545CE" w:rsidRPr="0001430E" w:rsidRDefault="006545CE" w:rsidP="0001430E">
            <w:pPr>
              <w:jc w:val="center"/>
              <w:rPr>
                <w:b/>
                <w:bCs/>
                <w:sz w:val="24"/>
                <w:szCs w:val="24"/>
              </w:rPr>
            </w:pPr>
            <w:r w:rsidRPr="0001430E">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3A241AB3" w14:textId="77777777" w:rsidR="006545CE" w:rsidRPr="0001430E" w:rsidRDefault="006545CE" w:rsidP="0001430E">
            <w:pPr>
              <w:rPr>
                <w:b/>
                <w:bCs/>
                <w:sz w:val="24"/>
                <w:szCs w:val="24"/>
              </w:rPr>
            </w:pPr>
            <w:r w:rsidRPr="0001430E">
              <w:rPr>
                <w:b/>
                <w:bCs/>
                <w:sz w:val="24"/>
                <w:szCs w:val="24"/>
              </w:rPr>
              <w:t>Величина платы за коммунальную услугу водоотведения в месяц на человека</w:t>
            </w:r>
          </w:p>
        </w:tc>
        <w:tc>
          <w:tcPr>
            <w:tcW w:w="368" w:type="pct"/>
            <w:tcBorders>
              <w:top w:val="nil"/>
              <w:left w:val="nil"/>
              <w:bottom w:val="single" w:sz="4" w:space="0" w:color="auto"/>
              <w:right w:val="single" w:sz="4" w:space="0" w:color="auto"/>
            </w:tcBorders>
            <w:shd w:val="clear" w:color="auto" w:fill="auto"/>
            <w:vAlign w:val="center"/>
            <w:hideMark/>
          </w:tcPr>
          <w:p w14:paraId="16212217" w14:textId="77777777" w:rsidR="006545CE" w:rsidRPr="0001430E" w:rsidRDefault="006545CE" w:rsidP="0001430E">
            <w:pPr>
              <w:jc w:val="center"/>
              <w:rPr>
                <w:b/>
                <w:bCs/>
                <w:sz w:val="24"/>
                <w:szCs w:val="24"/>
              </w:rPr>
            </w:pPr>
            <w:r w:rsidRPr="0001430E">
              <w:rPr>
                <w:b/>
                <w:bCs/>
                <w:sz w:val="24"/>
                <w:szCs w:val="24"/>
              </w:rPr>
              <w:t xml:space="preserve">руб. </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102596C3" w14:textId="2466A0BB" w:rsidR="006545CE" w:rsidRPr="0001430E" w:rsidRDefault="006545CE" w:rsidP="0001430E">
            <w:pPr>
              <w:jc w:val="center"/>
              <w:rPr>
                <w:b/>
                <w:bCs/>
                <w:sz w:val="24"/>
                <w:szCs w:val="24"/>
              </w:rPr>
            </w:pPr>
            <w:r w:rsidRPr="0001430E">
              <w:rPr>
                <w:b/>
                <w:bCs/>
                <w:sz w:val="24"/>
                <w:szCs w:val="24"/>
              </w:rPr>
              <w:t>367,90</w:t>
            </w:r>
          </w:p>
        </w:tc>
        <w:tc>
          <w:tcPr>
            <w:tcW w:w="328" w:type="pct"/>
            <w:tcBorders>
              <w:top w:val="nil"/>
              <w:left w:val="nil"/>
              <w:bottom w:val="single" w:sz="4" w:space="0" w:color="auto"/>
              <w:right w:val="single" w:sz="4" w:space="0" w:color="auto"/>
            </w:tcBorders>
            <w:shd w:val="clear" w:color="auto" w:fill="auto"/>
            <w:noWrap/>
            <w:vAlign w:val="center"/>
          </w:tcPr>
          <w:p w14:paraId="0D15787B" w14:textId="3D6D5EAE" w:rsidR="006545CE" w:rsidRPr="0001430E" w:rsidRDefault="006545CE" w:rsidP="0001430E">
            <w:pPr>
              <w:jc w:val="center"/>
              <w:rPr>
                <w:b/>
                <w:bCs/>
                <w:sz w:val="24"/>
                <w:szCs w:val="24"/>
              </w:rPr>
            </w:pPr>
            <w:r w:rsidRPr="0001430E">
              <w:rPr>
                <w:b/>
                <w:bCs/>
                <w:sz w:val="24"/>
                <w:szCs w:val="24"/>
              </w:rPr>
              <w:t>376,76</w:t>
            </w:r>
          </w:p>
        </w:tc>
        <w:tc>
          <w:tcPr>
            <w:tcW w:w="328" w:type="pct"/>
            <w:tcBorders>
              <w:top w:val="nil"/>
              <w:left w:val="nil"/>
              <w:bottom w:val="single" w:sz="4" w:space="0" w:color="auto"/>
              <w:right w:val="single" w:sz="4" w:space="0" w:color="auto"/>
            </w:tcBorders>
            <w:shd w:val="clear" w:color="auto" w:fill="auto"/>
            <w:noWrap/>
            <w:vAlign w:val="center"/>
          </w:tcPr>
          <w:p w14:paraId="0BBBBEA9" w14:textId="58108923" w:rsidR="006545CE" w:rsidRPr="0001430E" w:rsidRDefault="006545CE" w:rsidP="0001430E">
            <w:pPr>
              <w:jc w:val="center"/>
              <w:rPr>
                <w:b/>
                <w:bCs/>
                <w:sz w:val="24"/>
                <w:szCs w:val="24"/>
              </w:rPr>
            </w:pPr>
            <w:r w:rsidRPr="0001430E">
              <w:rPr>
                <w:b/>
                <w:bCs/>
                <w:sz w:val="24"/>
                <w:szCs w:val="24"/>
              </w:rPr>
              <w:t>379,27</w:t>
            </w:r>
          </w:p>
        </w:tc>
        <w:tc>
          <w:tcPr>
            <w:tcW w:w="328" w:type="pct"/>
            <w:tcBorders>
              <w:top w:val="nil"/>
              <w:left w:val="nil"/>
              <w:bottom w:val="single" w:sz="4" w:space="0" w:color="auto"/>
              <w:right w:val="single" w:sz="4" w:space="0" w:color="auto"/>
            </w:tcBorders>
            <w:shd w:val="clear" w:color="auto" w:fill="auto"/>
            <w:noWrap/>
            <w:vAlign w:val="center"/>
          </w:tcPr>
          <w:p w14:paraId="3C8E00CF" w14:textId="3564B438" w:rsidR="006545CE" w:rsidRPr="0001430E" w:rsidRDefault="006545CE" w:rsidP="0001430E">
            <w:pPr>
              <w:jc w:val="center"/>
              <w:rPr>
                <w:b/>
                <w:bCs/>
                <w:sz w:val="24"/>
                <w:szCs w:val="24"/>
              </w:rPr>
            </w:pPr>
            <w:r w:rsidRPr="0001430E">
              <w:rPr>
                <w:b/>
                <w:bCs/>
                <w:sz w:val="24"/>
                <w:szCs w:val="24"/>
              </w:rPr>
              <w:t>384,29</w:t>
            </w:r>
          </w:p>
        </w:tc>
        <w:tc>
          <w:tcPr>
            <w:tcW w:w="328" w:type="pct"/>
            <w:tcBorders>
              <w:top w:val="nil"/>
              <w:left w:val="nil"/>
              <w:bottom w:val="single" w:sz="4" w:space="0" w:color="auto"/>
              <w:right w:val="single" w:sz="4" w:space="0" w:color="auto"/>
            </w:tcBorders>
            <w:shd w:val="clear" w:color="auto" w:fill="auto"/>
            <w:noWrap/>
            <w:vAlign w:val="center"/>
          </w:tcPr>
          <w:p w14:paraId="2EC1CD82" w14:textId="287F078F" w:rsidR="006545CE" w:rsidRPr="0001430E" w:rsidRDefault="006545CE" w:rsidP="0001430E">
            <w:pPr>
              <w:jc w:val="center"/>
              <w:rPr>
                <w:b/>
                <w:bCs/>
                <w:sz w:val="24"/>
                <w:szCs w:val="24"/>
              </w:rPr>
            </w:pPr>
            <w:r w:rsidRPr="0001430E">
              <w:rPr>
                <w:b/>
                <w:bCs/>
                <w:sz w:val="24"/>
                <w:szCs w:val="24"/>
              </w:rPr>
              <w:t>391,89</w:t>
            </w:r>
          </w:p>
        </w:tc>
        <w:tc>
          <w:tcPr>
            <w:tcW w:w="326" w:type="pct"/>
            <w:tcBorders>
              <w:top w:val="nil"/>
              <w:left w:val="nil"/>
              <w:bottom w:val="single" w:sz="4" w:space="0" w:color="auto"/>
              <w:right w:val="single" w:sz="4" w:space="0" w:color="auto"/>
            </w:tcBorders>
            <w:shd w:val="clear" w:color="auto" w:fill="auto"/>
            <w:noWrap/>
            <w:vAlign w:val="center"/>
          </w:tcPr>
          <w:p w14:paraId="5BF5B291" w14:textId="59CB6428" w:rsidR="006545CE" w:rsidRPr="0001430E" w:rsidRDefault="006545CE" w:rsidP="0001430E">
            <w:pPr>
              <w:jc w:val="center"/>
              <w:rPr>
                <w:b/>
                <w:bCs/>
                <w:sz w:val="24"/>
                <w:szCs w:val="24"/>
              </w:rPr>
            </w:pPr>
            <w:r w:rsidRPr="0001430E">
              <w:rPr>
                <w:b/>
                <w:bCs/>
                <w:sz w:val="24"/>
                <w:szCs w:val="24"/>
              </w:rPr>
              <w:t>497,02</w:t>
            </w:r>
          </w:p>
        </w:tc>
        <w:tc>
          <w:tcPr>
            <w:tcW w:w="325" w:type="pct"/>
            <w:tcBorders>
              <w:top w:val="nil"/>
              <w:left w:val="nil"/>
              <w:bottom w:val="single" w:sz="4" w:space="0" w:color="auto"/>
              <w:right w:val="single" w:sz="4" w:space="0" w:color="auto"/>
            </w:tcBorders>
            <w:shd w:val="clear" w:color="auto" w:fill="auto"/>
            <w:noWrap/>
            <w:vAlign w:val="center"/>
          </w:tcPr>
          <w:p w14:paraId="7BD0434F" w14:textId="05CAA4AF" w:rsidR="006545CE" w:rsidRPr="0001430E" w:rsidRDefault="006545CE" w:rsidP="0001430E">
            <w:pPr>
              <w:jc w:val="center"/>
              <w:rPr>
                <w:b/>
                <w:bCs/>
                <w:sz w:val="24"/>
                <w:szCs w:val="24"/>
              </w:rPr>
            </w:pPr>
            <w:r w:rsidRPr="0001430E">
              <w:rPr>
                <w:b/>
                <w:bCs/>
                <w:sz w:val="24"/>
                <w:szCs w:val="24"/>
              </w:rPr>
              <w:t>529,15</w:t>
            </w:r>
          </w:p>
        </w:tc>
      </w:tr>
      <w:tr w:rsidR="0097305B" w:rsidRPr="0001430E" w14:paraId="27F4794D"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14938FAB" w14:textId="77777777" w:rsidR="006545CE" w:rsidRPr="0001430E" w:rsidRDefault="006545CE" w:rsidP="0001430E">
            <w:pPr>
              <w:jc w:val="center"/>
              <w:rPr>
                <w:b/>
                <w:bCs/>
                <w:sz w:val="24"/>
                <w:szCs w:val="24"/>
              </w:rPr>
            </w:pPr>
            <w:r w:rsidRPr="0001430E">
              <w:rPr>
                <w:b/>
                <w:bCs/>
                <w:sz w:val="24"/>
                <w:szCs w:val="24"/>
              </w:rPr>
              <w:t>7</w:t>
            </w:r>
          </w:p>
        </w:tc>
        <w:tc>
          <w:tcPr>
            <w:tcW w:w="2182" w:type="pct"/>
            <w:tcBorders>
              <w:top w:val="nil"/>
              <w:left w:val="nil"/>
              <w:bottom w:val="single" w:sz="4" w:space="0" w:color="auto"/>
              <w:right w:val="single" w:sz="4" w:space="0" w:color="auto"/>
            </w:tcBorders>
            <w:shd w:val="clear" w:color="auto" w:fill="auto"/>
            <w:vAlign w:val="center"/>
            <w:hideMark/>
          </w:tcPr>
          <w:p w14:paraId="7BFB60F8" w14:textId="77777777" w:rsidR="006545CE" w:rsidRPr="0001430E" w:rsidRDefault="006545CE" w:rsidP="0001430E">
            <w:pPr>
              <w:rPr>
                <w:b/>
                <w:bCs/>
                <w:sz w:val="24"/>
                <w:szCs w:val="24"/>
              </w:rPr>
            </w:pPr>
            <w:r w:rsidRPr="0001430E">
              <w:rPr>
                <w:b/>
                <w:bCs/>
                <w:sz w:val="24"/>
                <w:szCs w:val="24"/>
              </w:rPr>
              <w:t>Вывоз ТКО</w:t>
            </w:r>
          </w:p>
        </w:tc>
        <w:tc>
          <w:tcPr>
            <w:tcW w:w="368" w:type="pct"/>
            <w:tcBorders>
              <w:top w:val="nil"/>
              <w:left w:val="nil"/>
              <w:bottom w:val="single" w:sz="4" w:space="0" w:color="auto"/>
              <w:right w:val="single" w:sz="4" w:space="0" w:color="auto"/>
            </w:tcBorders>
            <w:shd w:val="clear" w:color="auto" w:fill="auto"/>
            <w:vAlign w:val="center"/>
            <w:hideMark/>
          </w:tcPr>
          <w:p w14:paraId="75C3FFBA" w14:textId="77777777" w:rsidR="006545CE" w:rsidRPr="0001430E" w:rsidRDefault="006545CE" w:rsidP="0001430E">
            <w:pPr>
              <w:jc w:val="center"/>
              <w:rPr>
                <w:b/>
                <w:bCs/>
                <w:sz w:val="24"/>
                <w:szCs w:val="24"/>
              </w:rPr>
            </w:pPr>
            <w:r w:rsidRPr="0001430E">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7B3689AA" w14:textId="419E2C42"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764C2BC7" w14:textId="723A97D2"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63385638" w14:textId="2ACD05FA"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035095F6" w14:textId="22BB72D3"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4595BC42" w14:textId="4779CF75" w:rsidR="006545CE" w:rsidRPr="0001430E" w:rsidRDefault="006545CE" w:rsidP="0001430E">
            <w:pPr>
              <w:jc w:val="center"/>
              <w:rPr>
                <w:b/>
                <w:bCs/>
                <w:sz w:val="24"/>
                <w:szCs w:val="24"/>
              </w:rPr>
            </w:pPr>
            <w:r w:rsidRPr="0001430E">
              <w:rPr>
                <w:b/>
                <w:bCs/>
                <w:sz w:val="24"/>
                <w:szCs w:val="24"/>
              </w:rPr>
              <w:t> </w:t>
            </w:r>
          </w:p>
        </w:tc>
        <w:tc>
          <w:tcPr>
            <w:tcW w:w="326" w:type="pct"/>
            <w:tcBorders>
              <w:top w:val="nil"/>
              <w:left w:val="nil"/>
              <w:bottom w:val="single" w:sz="4" w:space="0" w:color="auto"/>
              <w:right w:val="single" w:sz="4" w:space="0" w:color="auto"/>
            </w:tcBorders>
            <w:shd w:val="clear" w:color="auto" w:fill="auto"/>
            <w:vAlign w:val="center"/>
          </w:tcPr>
          <w:p w14:paraId="1C640B2B" w14:textId="7687B2BB" w:rsidR="006545CE" w:rsidRPr="0001430E" w:rsidRDefault="006545CE" w:rsidP="0001430E">
            <w:pPr>
              <w:jc w:val="center"/>
              <w:rPr>
                <w:b/>
                <w:bCs/>
                <w:sz w:val="24"/>
                <w:szCs w:val="24"/>
              </w:rPr>
            </w:pPr>
            <w:r w:rsidRPr="0001430E">
              <w:rPr>
                <w:b/>
                <w:bCs/>
                <w:sz w:val="24"/>
                <w:szCs w:val="24"/>
              </w:rPr>
              <w:t> </w:t>
            </w:r>
          </w:p>
        </w:tc>
        <w:tc>
          <w:tcPr>
            <w:tcW w:w="325" w:type="pct"/>
            <w:tcBorders>
              <w:top w:val="nil"/>
              <w:left w:val="nil"/>
              <w:bottom w:val="single" w:sz="4" w:space="0" w:color="auto"/>
              <w:right w:val="single" w:sz="4" w:space="0" w:color="auto"/>
            </w:tcBorders>
            <w:shd w:val="clear" w:color="auto" w:fill="auto"/>
            <w:vAlign w:val="center"/>
          </w:tcPr>
          <w:p w14:paraId="450D3D46" w14:textId="1B876F43" w:rsidR="006545CE" w:rsidRPr="0001430E" w:rsidRDefault="006545CE" w:rsidP="0001430E">
            <w:pPr>
              <w:jc w:val="center"/>
              <w:rPr>
                <w:b/>
                <w:bCs/>
                <w:sz w:val="24"/>
                <w:szCs w:val="24"/>
              </w:rPr>
            </w:pPr>
            <w:r w:rsidRPr="0001430E">
              <w:rPr>
                <w:b/>
                <w:bCs/>
                <w:sz w:val="24"/>
                <w:szCs w:val="24"/>
              </w:rPr>
              <w:t> </w:t>
            </w:r>
          </w:p>
        </w:tc>
      </w:tr>
      <w:tr w:rsidR="0097305B" w:rsidRPr="0001430E" w14:paraId="715E1577" w14:textId="77777777" w:rsidTr="006545CE">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68DE54C3"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3466BC38" w14:textId="77777777" w:rsidR="006545CE" w:rsidRPr="0001430E" w:rsidRDefault="006545CE" w:rsidP="0001430E">
            <w:pPr>
              <w:rPr>
                <w:sz w:val="24"/>
                <w:szCs w:val="24"/>
              </w:rPr>
            </w:pPr>
            <w:r w:rsidRPr="0001430E">
              <w:rPr>
                <w:sz w:val="24"/>
                <w:szCs w:val="24"/>
              </w:rPr>
              <w:t>Тариф на утилизацию (захоронение) ТКО для населения (с НДС)</w:t>
            </w:r>
          </w:p>
        </w:tc>
        <w:tc>
          <w:tcPr>
            <w:tcW w:w="368" w:type="pct"/>
            <w:tcBorders>
              <w:top w:val="nil"/>
              <w:left w:val="nil"/>
              <w:bottom w:val="single" w:sz="4" w:space="0" w:color="auto"/>
              <w:right w:val="single" w:sz="4" w:space="0" w:color="auto"/>
            </w:tcBorders>
            <w:shd w:val="clear" w:color="auto" w:fill="auto"/>
            <w:vAlign w:val="center"/>
            <w:hideMark/>
          </w:tcPr>
          <w:p w14:paraId="644F8217" w14:textId="77777777" w:rsidR="006545CE" w:rsidRPr="0001430E" w:rsidRDefault="006545CE" w:rsidP="0001430E">
            <w:pPr>
              <w:jc w:val="center"/>
              <w:rPr>
                <w:sz w:val="24"/>
                <w:szCs w:val="24"/>
              </w:rPr>
            </w:pPr>
            <w:r w:rsidRPr="0001430E">
              <w:rPr>
                <w:sz w:val="24"/>
                <w:szCs w:val="24"/>
              </w:rPr>
              <w:t>руб./м³</w:t>
            </w:r>
          </w:p>
        </w:tc>
        <w:tc>
          <w:tcPr>
            <w:tcW w:w="328" w:type="pct"/>
            <w:tcBorders>
              <w:top w:val="nil"/>
              <w:left w:val="single" w:sz="4" w:space="0" w:color="auto"/>
              <w:bottom w:val="single" w:sz="4" w:space="0" w:color="auto"/>
              <w:right w:val="single" w:sz="4" w:space="0" w:color="auto"/>
            </w:tcBorders>
            <w:shd w:val="clear" w:color="auto" w:fill="auto"/>
            <w:vAlign w:val="center"/>
          </w:tcPr>
          <w:p w14:paraId="593E8CB6" w14:textId="3FBCFCF7" w:rsidR="006545CE" w:rsidRPr="0001430E" w:rsidRDefault="006545CE" w:rsidP="0001430E">
            <w:pPr>
              <w:jc w:val="center"/>
              <w:rPr>
                <w:sz w:val="24"/>
                <w:szCs w:val="24"/>
              </w:rPr>
            </w:pPr>
            <w:r w:rsidRPr="0001430E">
              <w:rPr>
                <w:sz w:val="24"/>
                <w:szCs w:val="24"/>
              </w:rPr>
              <w:t>125,42</w:t>
            </w:r>
          </w:p>
        </w:tc>
        <w:tc>
          <w:tcPr>
            <w:tcW w:w="328" w:type="pct"/>
            <w:tcBorders>
              <w:top w:val="nil"/>
              <w:left w:val="nil"/>
              <w:bottom w:val="single" w:sz="4" w:space="0" w:color="auto"/>
              <w:right w:val="single" w:sz="4" w:space="0" w:color="auto"/>
            </w:tcBorders>
            <w:shd w:val="clear" w:color="auto" w:fill="auto"/>
            <w:vAlign w:val="center"/>
          </w:tcPr>
          <w:p w14:paraId="4FA91295" w14:textId="7992AB2A" w:rsidR="006545CE" w:rsidRPr="0001430E" w:rsidRDefault="006545CE" w:rsidP="0001430E">
            <w:pPr>
              <w:jc w:val="center"/>
              <w:rPr>
                <w:sz w:val="24"/>
                <w:szCs w:val="24"/>
              </w:rPr>
            </w:pPr>
            <w:r w:rsidRPr="0001430E">
              <w:rPr>
                <w:sz w:val="24"/>
                <w:szCs w:val="24"/>
              </w:rPr>
              <w:t>128,06</w:t>
            </w:r>
          </w:p>
        </w:tc>
        <w:tc>
          <w:tcPr>
            <w:tcW w:w="328" w:type="pct"/>
            <w:tcBorders>
              <w:top w:val="nil"/>
              <w:left w:val="nil"/>
              <w:bottom w:val="single" w:sz="4" w:space="0" w:color="auto"/>
              <w:right w:val="single" w:sz="4" w:space="0" w:color="auto"/>
            </w:tcBorders>
            <w:shd w:val="clear" w:color="auto" w:fill="auto"/>
            <w:vAlign w:val="center"/>
          </w:tcPr>
          <w:p w14:paraId="243AD09F" w14:textId="1D2EBF46" w:rsidR="006545CE" w:rsidRPr="0001430E" w:rsidRDefault="006545CE" w:rsidP="0001430E">
            <w:pPr>
              <w:jc w:val="center"/>
              <w:rPr>
                <w:sz w:val="24"/>
                <w:szCs w:val="24"/>
              </w:rPr>
            </w:pPr>
            <w:r w:rsidRPr="0001430E">
              <w:rPr>
                <w:sz w:val="24"/>
                <w:szCs w:val="24"/>
              </w:rPr>
              <w:t>133,19</w:t>
            </w:r>
          </w:p>
        </w:tc>
        <w:tc>
          <w:tcPr>
            <w:tcW w:w="328" w:type="pct"/>
            <w:tcBorders>
              <w:top w:val="nil"/>
              <w:left w:val="nil"/>
              <w:bottom w:val="single" w:sz="4" w:space="0" w:color="auto"/>
              <w:right w:val="single" w:sz="4" w:space="0" w:color="auto"/>
            </w:tcBorders>
            <w:shd w:val="clear" w:color="auto" w:fill="auto"/>
            <w:vAlign w:val="center"/>
          </w:tcPr>
          <w:p w14:paraId="7F622C37" w14:textId="51FA16E0" w:rsidR="006545CE" w:rsidRPr="0001430E" w:rsidRDefault="006545CE" w:rsidP="0001430E">
            <w:pPr>
              <w:jc w:val="center"/>
              <w:rPr>
                <w:sz w:val="24"/>
                <w:szCs w:val="24"/>
              </w:rPr>
            </w:pPr>
            <w:r w:rsidRPr="0001430E">
              <w:rPr>
                <w:sz w:val="24"/>
                <w:szCs w:val="24"/>
              </w:rPr>
              <w:t>138,51</w:t>
            </w:r>
          </w:p>
        </w:tc>
        <w:tc>
          <w:tcPr>
            <w:tcW w:w="328" w:type="pct"/>
            <w:tcBorders>
              <w:top w:val="nil"/>
              <w:left w:val="nil"/>
              <w:bottom w:val="single" w:sz="4" w:space="0" w:color="auto"/>
              <w:right w:val="single" w:sz="4" w:space="0" w:color="auto"/>
            </w:tcBorders>
            <w:shd w:val="clear" w:color="auto" w:fill="auto"/>
            <w:vAlign w:val="center"/>
          </w:tcPr>
          <w:p w14:paraId="74472C9E" w14:textId="481418A9" w:rsidR="006545CE" w:rsidRPr="0001430E" w:rsidRDefault="006545CE" w:rsidP="0001430E">
            <w:pPr>
              <w:jc w:val="center"/>
              <w:rPr>
                <w:sz w:val="24"/>
                <w:szCs w:val="24"/>
              </w:rPr>
            </w:pPr>
            <w:r w:rsidRPr="0001430E">
              <w:rPr>
                <w:sz w:val="24"/>
                <w:szCs w:val="24"/>
              </w:rPr>
              <w:t>144,05</w:t>
            </w:r>
          </w:p>
        </w:tc>
        <w:tc>
          <w:tcPr>
            <w:tcW w:w="326" w:type="pct"/>
            <w:tcBorders>
              <w:top w:val="nil"/>
              <w:left w:val="nil"/>
              <w:bottom w:val="single" w:sz="4" w:space="0" w:color="auto"/>
              <w:right w:val="single" w:sz="4" w:space="0" w:color="auto"/>
            </w:tcBorders>
            <w:shd w:val="clear" w:color="auto" w:fill="auto"/>
            <w:vAlign w:val="center"/>
          </w:tcPr>
          <w:p w14:paraId="6987A64D" w14:textId="79F5A263" w:rsidR="006545CE" w:rsidRPr="0001430E" w:rsidRDefault="006545CE" w:rsidP="0001430E">
            <w:pPr>
              <w:jc w:val="center"/>
              <w:rPr>
                <w:sz w:val="24"/>
                <w:szCs w:val="24"/>
              </w:rPr>
            </w:pPr>
            <w:r w:rsidRPr="0001430E">
              <w:rPr>
                <w:sz w:val="24"/>
                <w:szCs w:val="24"/>
              </w:rPr>
              <w:t>189,57</w:t>
            </w:r>
          </w:p>
        </w:tc>
        <w:tc>
          <w:tcPr>
            <w:tcW w:w="325" w:type="pct"/>
            <w:tcBorders>
              <w:top w:val="nil"/>
              <w:left w:val="nil"/>
              <w:bottom w:val="single" w:sz="4" w:space="0" w:color="auto"/>
              <w:right w:val="single" w:sz="4" w:space="0" w:color="auto"/>
            </w:tcBorders>
            <w:shd w:val="clear" w:color="auto" w:fill="auto"/>
            <w:vAlign w:val="center"/>
          </w:tcPr>
          <w:p w14:paraId="1403D063" w14:textId="0FCEA356" w:rsidR="006545CE" w:rsidRPr="0001430E" w:rsidRDefault="006545CE" w:rsidP="0001430E">
            <w:pPr>
              <w:jc w:val="center"/>
              <w:rPr>
                <w:sz w:val="24"/>
                <w:szCs w:val="24"/>
              </w:rPr>
            </w:pPr>
            <w:r w:rsidRPr="0001430E">
              <w:rPr>
                <w:sz w:val="24"/>
                <w:szCs w:val="24"/>
              </w:rPr>
              <w:t>230,64</w:t>
            </w:r>
          </w:p>
        </w:tc>
      </w:tr>
      <w:tr w:rsidR="0097305B" w:rsidRPr="0001430E" w14:paraId="62015E25" w14:textId="77777777" w:rsidTr="006545CE">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416A7C94"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2D3A0778" w14:textId="77777777" w:rsidR="006545CE" w:rsidRPr="0001430E" w:rsidRDefault="006545CE" w:rsidP="0001430E">
            <w:pPr>
              <w:rPr>
                <w:sz w:val="24"/>
                <w:szCs w:val="24"/>
              </w:rPr>
            </w:pPr>
            <w:r w:rsidRPr="0001430E">
              <w:rPr>
                <w:sz w:val="24"/>
                <w:szCs w:val="24"/>
              </w:rPr>
              <w:t>Норматив накопления ТКО в на территории города Сургута</w:t>
            </w:r>
          </w:p>
        </w:tc>
        <w:tc>
          <w:tcPr>
            <w:tcW w:w="368" w:type="pct"/>
            <w:tcBorders>
              <w:top w:val="nil"/>
              <w:left w:val="nil"/>
              <w:bottom w:val="single" w:sz="4" w:space="0" w:color="auto"/>
              <w:right w:val="single" w:sz="4" w:space="0" w:color="auto"/>
            </w:tcBorders>
            <w:shd w:val="clear" w:color="auto" w:fill="auto"/>
            <w:vAlign w:val="center"/>
            <w:hideMark/>
          </w:tcPr>
          <w:p w14:paraId="263D47EF" w14:textId="77777777" w:rsidR="006545CE" w:rsidRPr="0001430E" w:rsidRDefault="006545CE" w:rsidP="0001430E">
            <w:pPr>
              <w:jc w:val="center"/>
              <w:rPr>
                <w:sz w:val="24"/>
                <w:szCs w:val="24"/>
              </w:rPr>
            </w:pPr>
            <w:r w:rsidRPr="0001430E">
              <w:rPr>
                <w:sz w:val="24"/>
                <w:szCs w:val="24"/>
              </w:rPr>
              <w:t>м³/чел. в месяц</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17FD5E4A" w14:textId="536F8779" w:rsidR="006545CE" w:rsidRPr="0001430E" w:rsidRDefault="006545CE" w:rsidP="0001430E">
            <w:pPr>
              <w:jc w:val="center"/>
              <w:rPr>
                <w:sz w:val="24"/>
                <w:szCs w:val="24"/>
              </w:rPr>
            </w:pPr>
            <w:r w:rsidRPr="0001430E">
              <w:rPr>
                <w:sz w:val="24"/>
                <w:szCs w:val="24"/>
              </w:rPr>
              <w:t>0,16</w:t>
            </w:r>
          </w:p>
        </w:tc>
        <w:tc>
          <w:tcPr>
            <w:tcW w:w="328" w:type="pct"/>
            <w:tcBorders>
              <w:top w:val="nil"/>
              <w:left w:val="nil"/>
              <w:bottom w:val="single" w:sz="4" w:space="0" w:color="auto"/>
              <w:right w:val="single" w:sz="4" w:space="0" w:color="auto"/>
            </w:tcBorders>
            <w:shd w:val="clear" w:color="auto" w:fill="auto"/>
            <w:noWrap/>
            <w:vAlign w:val="center"/>
          </w:tcPr>
          <w:p w14:paraId="6E16F4C7" w14:textId="2268E095" w:rsidR="006545CE" w:rsidRPr="0001430E" w:rsidRDefault="006545CE" w:rsidP="0001430E">
            <w:pPr>
              <w:jc w:val="center"/>
              <w:rPr>
                <w:sz w:val="24"/>
                <w:szCs w:val="24"/>
              </w:rPr>
            </w:pPr>
            <w:r w:rsidRPr="0001430E">
              <w:rPr>
                <w:sz w:val="24"/>
                <w:szCs w:val="24"/>
              </w:rPr>
              <w:t>0,16</w:t>
            </w:r>
          </w:p>
        </w:tc>
        <w:tc>
          <w:tcPr>
            <w:tcW w:w="328" w:type="pct"/>
            <w:tcBorders>
              <w:top w:val="nil"/>
              <w:left w:val="nil"/>
              <w:bottom w:val="single" w:sz="4" w:space="0" w:color="auto"/>
              <w:right w:val="single" w:sz="4" w:space="0" w:color="auto"/>
            </w:tcBorders>
            <w:shd w:val="clear" w:color="auto" w:fill="auto"/>
            <w:noWrap/>
            <w:vAlign w:val="center"/>
          </w:tcPr>
          <w:p w14:paraId="01B96378" w14:textId="3FAA486C" w:rsidR="006545CE" w:rsidRPr="0001430E" w:rsidRDefault="006545CE" w:rsidP="0001430E">
            <w:pPr>
              <w:jc w:val="center"/>
              <w:rPr>
                <w:sz w:val="24"/>
                <w:szCs w:val="24"/>
              </w:rPr>
            </w:pPr>
            <w:r w:rsidRPr="0001430E">
              <w:rPr>
                <w:sz w:val="24"/>
                <w:szCs w:val="24"/>
              </w:rPr>
              <w:t>0,16</w:t>
            </w:r>
          </w:p>
        </w:tc>
        <w:tc>
          <w:tcPr>
            <w:tcW w:w="328" w:type="pct"/>
            <w:tcBorders>
              <w:top w:val="nil"/>
              <w:left w:val="nil"/>
              <w:bottom w:val="single" w:sz="4" w:space="0" w:color="auto"/>
              <w:right w:val="single" w:sz="4" w:space="0" w:color="auto"/>
            </w:tcBorders>
            <w:shd w:val="clear" w:color="auto" w:fill="auto"/>
            <w:noWrap/>
            <w:vAlign w:val="center"/>
          </w:tcPr>
          <w:p w14:paraId="402998BC" w14:textId="319E22A0" w:rsidR="006545CE" w:rsidRPr="0001430E" w:rsidRDefault="006545CE" w:rsidP="0001430E">
            <w:pPr>
              <w:jc w:val="center"/>
              <w:rPr>
                <w:sz w:val="24"/>
                <w:szCs w:val="24"/>
              </w:rPr>
            </w:pPr>
            <w:r w:rsidRPr="0001430E">
              <w:rPr>
                <w:sz w:val="24"/>
                <w:szCs w:val="24"/>
              </w:rPr>
              <w:t>0,16</w:t>
            </w:r>
          </w:p>
        </w:tc>
        <w:tc>
          <w:tcPr>
            <w:tcW w:w="328" w:type="pct"/>
            <w:tcBorders>
              <w:top w:val="nil"/>
              <w:left w:val="nil"/>
              <w:bottom w:val="single" w:sz="4" w:space="0" w:color="auto"/>
              <w:right w:val="single" w:sz="4" w:space="0" w:color="auto"/>
            </w:tcBorders>
            <w:shd w:val="clear" w:color="auto" w:fill="auto"/>
            <w:noWrap/>
            <w:vAlign w:val="center"/>
          </w:tcPr>
          <w:p w14:paraId="16D5293C" w14:textId="7EC5E0D2" w:rsidR="006545CE" w:rsidRPr="0001430E" w:rsidRDefault="006545CE" w:rsidP="0001430E">
            <w:pPr>
              <w:jc w:val="center"/>
              <w:rPr>
                <w:sz w:val="24"/>
                <w:szCs w:val="24"/>
              </w:rPr>
            </w:pPr>
            <w:r w:rsidRPr="0001430E">
              <w:rPr>
                <w:sz w:val="24"/>
                <w:szCs w:val="24"/>
              </w:rPr>
              <w:t>0,16</w:t>
            </w:r>
          </w:p>
        </w:tc>
        <w:tc>
          <w:tcPr>
            <w:tcW w:w="326" w:type="pct"/>
            <w:tcBorders>
              <w:top w:val="nil"/>
              <w:left w:val="nil"/>
              <w:bottom w:val="single" w:sz="4" w:space="0" w:color="auto"/>
              <w:right w:val="single" w:sz="4" w:space="0" w:color="auto"/>
            </w:tcBorders>
            <w:shd w:val="clear" w:color="auto" w:fill="auto"/>
            <w:noWrap/>
            <w:vAlign w:val="center"/>
          </w:tcPr>
          <w:p w14:paraId="0A9BB17A" w14:textId="5119AADF" w:rsidR="006545CE" w:rsidRPr="0001430E" w:rsidRDefault="006545CE" w:rsidP="0001430E">
            <w:pPr>
              <w:jc w:val="center"/>
              <w:rPr>
                <w:sz w:val="24"/>
                <w:szCs w:val="24"/>
              </w:rPr>
            </w:pPr>
            <w:r w:rsidRPr="0001430E">
              <w:rPr>
                <w:sz w:val="24"/>
                <w:szCs w:val="24"/>
              </w:rPr>
              <w:t>0,16</w:t>
            </w:r>
          </w:p>
        </w:tc>
        <w:tc>
          <w:tcPr>
            <w:tcW w:w="325" w:type="pct"/>
            <w:tcBorders>
              <w:top w:val="nil"/>
              <w:left w:val="nil"/>
              <w:bottom w:val="single" w:sz="4" w:space="0" w:color="auto"/>
              <w:right w:val="single" w:sz="4" w:space="0" w:color="auto"/>
            </w:tcBorders>
            <w:shd w:val="clear" w:color="auto" w:fill="auto"/>
            <w:noWrap/>
            <w:vAlign w:val="center"/>
          </w:tcPr>
          <w:p w14:paraId="11F43E29" w14:textId="4F43C4CA" w:rsidR="006545CE" w:rsidRPr="0001430E" w:rsidRDefault="006545CE" w:rsidP="0001430E">
            <w:pPr>
              <w:jc w:val="center"/>
              <w:rPr>
                <w:sz w:val="24"/>
                <w:szCs w:val="24"/>
              </w:rPr>
            </w:pPr>
            <w:r w:rsidRPr="0001430E">
              <w:rPr>
                <w:sz w:val="24"/>
                <w:szCs w:val="24"/>
              </w:rPr>
              <w:t>0,16</w:t>
            </w:r>
          </w:p>
        </w:tc>
      </w:tr>
      <w:tr w:rsidR="0097305B" w:rsidRPr="0001430E" w14:paraId="57A4231C" w14:textId="77777777" w:rsidTr="006545CE">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69859492" w14:textId="77777777" w:rsidR="006545CE" w:rsidRPr="0001430E" w:rsidRDefault="006545CE" w:rsidP="0001430E">
            <w:pPr>
              <w:jc w:val="center"/>
              <w:rPr>
                <w:b/>
                <w:bCs/>
                <w:sz w:val="24"/>
                <w:szCs w:val="24"/>
              </w:rPr>
            </w:pPr>
            <w:r w:rsidRPr="0001430E">
              <w:rPr>
                <w:b/>
                <w:bCs/>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44A18ACB" w14:textId="77777777" w:rsidR="006545CE" w:rsidRPr="0001430E" w:rsidRDefault="006545CE" w:rsidP="0001430E">
            <w:pPr>
              <w:rPr>
                <w:b/>
                <w:bCs/>
                <w:sz w:val="24"/>
                <w:szCs w:val="24"/>
              </w:rPr>
            </w:pPr>
            <w:r w:rsidRPr="0001430E">
              <w:rPr>
                <w:b/>
                <w:bCs/>
                <w:sz w:val="24"/>
                <w:szCs w:val="24"/>
              </w:rPr>
              <w:t>Величина платы за коммунальную услугу вывоз ТКО в месяц на человека</w:t>
            </w:r>
          </w:p>
        </w:tc>
        <w:tc>
          <w:tcPr>
            <w:tcW w:w="368" w:type="pct"/>
            <w:tcBorders>
              <w:top w:val="nil"/>
              <w:left w:val="nil"/>
              <w:bottom w:val="single" w:sz="4" w:space="0" w:color="auto"/>
              <w:right w:val="single" w:sz="4" w:space="0" w:color="auto"/>
            </w:tcBorders>
            <w:shd w:val="clear" w:color="auto" w:fill="auto"/>
            <w:vAlign w:val="center"/>
            <w:hideMark/>
          </w:tcPr>
          <w:p w14:paraId="04565ADA" w14:textId="77777777" w:rsidR="006545CE" w:rsidRPr="0001430E" w:rsidRDefault="006545CE" w:rsidP="0001430E">
            <w:pPr>
              <w:jc w:val="center"/>
              <w:rPr>
                <w:b/>
                <w:bCs/>
                <w:sz w:val="24"/>
                <w:szCs w:val="24"/>
              </w:rPr>
            </w:pPr>
            <w:r w:rsidRPr="0001430E">
              <w:rPr>
                <w:b/>
                <w:bCs/>
                <w:sz w:val="24"/>
                <w:szCs w:val="24"/>
              </w:rPr>
              <w:t xml:space="preserve">руб. </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7FE80D25" w14:textId="5FE96763" w:rsidR="006545CE" w:rsidRPr="0001430E" w:rsidRDefault="006545CE" w:rsidP="0001430E">
            <w:pPr>
              <w:jc w:val="center"/>
              <w:rPr>
                <w:b/>
                <w:bCs/>
                <w:sz w:val="24"/>
                <w:szCs w:val="24"/>
              </w:rPr>
            </w:pPr>
            <w:r w:rsidRPr="0001430E">
              <w:rPr>
                <w:b/>
                <w:bCs/>
                <w:sz w:val="24"/>
                <w:szCs w:val="24"/>
              </w:rPr>
              <w:t>19,86</w:t>
            </w:r>
          </w:p>
        </w:tc>
        <w:tc>
          <w:tcPr>
            <w:tcW w:w="328" w:type="pct"/>
            <w:tcBorders>
              <w:top w:val="nil"/>
              <w:left w:val="nil"/>
              <w:bottom w:val="single" w:sz="4" w:space="0" w:color="auto"/>
              <w:right w:val="single" w:sz="4" w:space="0" w:color="auto"/>
            </w:tcBorders>
            <w:shd w:val="clear" w:color="auto" w:fill="auto"/>
            <w:noWrap/>
            <w:vAlign w:val="center"/>
          </w:tcPr>
          <w:p w14:paraId="044D4E3D" w14:textId="0A588D4D" w:rsidR="006545CE" w:rsidRPr="0001430E" w:rsidRDefault="006545CE" w:rsidP="0001430E">
            <w:pPr>
              <w:jc w:val="center"/>
              <w:rPr>
                <w:b/>
                <w:bCs/>
                <w:sz w:val="24"/>
                <w:szCs w:val="24"/>
              </w:rPr>
            </w:pPr>
            <w:r w:rsidRPr="0001430E">
              <w:rPr>
                <w:b/>
                <w:bCs/>
                <w:sz w:val="24"/>
                <w:szCs w:val="24"/>
              </w:rPr>
              <w:t>20,28</w:t>
            </w:r>
          </w:p>
        </w:tc>
        <w:tc>
          <w:tcPr>
            <w:tcW w:w="328" w:type="pct"/>
            <w:tcBorders>
              <w:top w:val="nil"/>
              <w:left w:val="nil"/>
              <w:bottom w:val="single" w:sz="4" w:space="0" w:color="auto"/>
              <w:right w:val="single" w:sz="4" w:space="0" w:color="auto"/>
            </w:tcBorders>
            <w:shd w:val="clear" w:color="auto" w:fill="auto"/>
            <w:noWrap/>
            <w:vAlign w:val="center"/>
          </w:tcPr>
          <w:p w14:paraId="24BF2F23" w14:textId="40BC12E1" w:rsidR="006545CE" w:rsidRPr="0001430E" w:rsidRDefault="006545CE" w:rsidP="0001430E">
            <w:pPr>
              <w:jc w:val="center"/>
              <w:rPr>
                <w:b/>
                <w:bCs/>
                <w:sz w:val="24"/>
                <w:szCs w:val="24"/>
              </w:rPr>
            </w:pPr>
            <w:r w:rsidRPr="0001430E">
              <w:rPr>
                <w:b/>
                <w:bCs/>
                <w:sz w:val="24"/>
                <w:szCs w:val="24"/>
              </w:rPr>
              <w:t>21,09</w:t>
            </w:r>
          </w:p>
        </w:tc>
        <w:tc>
          <w:tcPr>
            <w:tcW w:w="328" w:type="pct"/>
            <w:tcBorders>
              <w:top w:val="nil"/>
              <w:left w:val="nil"/>
              <w:bottom w:val="single" w:sz="4" w:space="0" w:color="auto"/>
              <w:right w:val="single" w:sz="4" w:space="0" w:color="auto"/>
            </w:tcBorders>
            <w:shd w:val="clear" w:color="auto" w:fill="auto"/>
            <w:noWrap/>
            <w:vAlign w:val="center"/>
          </w:tcPr>
          <w:p w14:paraId="5580154D" w14:textId="7D1B015F" w:rsidR="006545CE" w:rsidRPr="0001430E" w:rsidRDefault="006545CE" w:rsidP="0001430E">
            <w:pPr>
              <w:jc w:val="center"/>
              <w:rPr>
                <w:b/>
                <w:bCs/>
                <w:sz w:val="24"/>
                <w:szCs w:val="24"/>
              </w:rPr>
            </w:pPr>
            <w:r w:rsidRPr="0001430E">
              <w:rPr>
                <w:b/>
                <w:bCs/>
                <w:sz w:val="24"/>
                <w:szCs w:val="24"/>
              </w:rPr>
              <w:t>21,93</w:t>
            </w:r>
          </w:p>
        </w:tc>
        <w:tc>
          <w:tcPr>
            <w:tcW w:w="328" w:type="pct"/>
            <w:tcBorders>
              <w:top w:val="nil"/>
              <w:left w:val="nil"/>
              <w:bottom w:val="single" w:sz="4" w:space="0" w:color="auto"/>
              <w:right w:val="single" w:sz="4" w:space="0" w:color="auto"/>
            </w:tcBorders>
            <w:shd w:val="clear" w:color="auto" w:fill="auto"/>
            <w:noWrap/>
            <w:vAlign w:val="center"/>
          </w:tcPr>
          <w:p w14:paraId="2DBDFEAB" w14:textId="67A3B620" w:rsidR="006545CE" w:rsidRPr="0001430E" w:rsidRDefault="006545CE" w:rsidP="0001430E">
            <w:pPr>
              <w:jc w:val="center"/>
              <w:rPr>
                <w:b/>
                <w:bCs/>
                <w:sz w:val="24"/>
                <w:szCs w:val="24"/>
              </w:rPr>
            </w:pPr>
            <w:r w:rsidRPr="0001430E">
              <w:rPr>
                <w:b/>
                <w:bCs/>
                <w:sz w:val="24"/>
                <w:szCs w:val="24"/>
              </w:rPr>
              <w:t>22,81</w:t>
            </w:r>
          </w:p>
        </w:tc>
        <w:tc>
          <w:tcPr>
            <w:tcW w:w="326" w:type="pct"/>
            <w:tcBorders>
              <w:top w:val="nil"/>
              <w:left w:val="nil"/>
              <w:bottom w:val="single" w:sz="4" w:space="0" w:color="auto"/>
              <w:right w:val="single" w:sz="4" w:space="0" w:color="auto"/>
            </w:tcBorders>
            <w:shd w:val="clear" w:color="auto" w:fill="auto"/>
            <w:noWrap/>
            <w:vAlign w:val="center"/>
          </w:tcPr>
          <w:p w14:paraId="6CDFBBD6" w14:textId="1890FF83" w:rsidR="006545CE" w:rsidRPr="0001430E" w:rsidRDefault="006545CE" w:rsidP="0001430E">
            <w:pPr>
              <w:jc w:val="center"/>
              <w:rPr>
                <w:b/>
                <w:bCs/>
                <w:sz w:val="24"/>
                <w:szCs w:val="24"/>
              </w:rPr>
            </w:pPr>
            <w:r w:rsidRPr="0001430E">
              <w:rPr>
                <w:b/>
                <w:bCs/>
                <w:sz w:val="24"/>
                <w:szCs w:val="24"/>
              </w:rPr>
              <w:t>30,01</w:t>
            </w:r>
          </w:p>
        </w:tc>
        <w:tc>
          <w:tcPr>
            <w:tcW w:w="325" w:type="pct"/>
            <w:tcBorders>
              <w:top w:val="nil"/>
              <w:left w:val="nil"/>
              <w:bottom w:val="single" w:sz="4" w:space="0" w:color="auto"/>
              <w:right w:val="single" w:sz="4" w:space="0" w:color="auto"/>
            </w:tcBorders>
            <w:shd w:val="clear" w:color="auto" w:fill="auto"/>
            <w:noWrap/>
            <w:vAlign w:val="center"/>
          </w:tcPr>
          <w:p w14:paraId="5E35F927" w14:textId="5DCEA493" w:rsidR="006545CE" w:rsidRPr="0001430E" w:rsidRDefault="006545CE" w:rsidP="0001430E">
            <w:pPr>
              <w:jc w:val="center"/>
              <w:rPr>
                <w:b/>
                <w:bCs/>
                <w:sz w:val="24"/>
                <w:szCs w:val="24"/>
              </w:rPr>
            </w:pPr>
            <w:r w:rsidRPr="0001430E">
              <w:rPr>
                <w:b/>
                <w:bCs/>
                <w:sz w:val="24"/>
                <w:szCs w:val="24"/>
              </w:rPr>
              <w:t>36,52</w:t>
            </w:r>
          </w:p>
        </w:tc>
      </w:tr>
      <w:tr w:rsidR="0097305B" w:rsidRPr="0001430E" w14:paraId="3C711E5C"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4EE3D01F" w14:textId="77777777" w:rsidR="006545CE" w:rsidRPr="0001430E" w:rsidRDefault="006545CE" w:rsidP="0001430E">
            <w:pPr>
              <w:jc w:val="center"/>
              <w:rPr>
                <w:b/>
                <w:bCs/>
                <w:sz w:val="24"/>
                <w:szCs w:val="24"/>
              </w:rPr>
            </w:pPr>
            <w:r w:rsidRPr="0001430E">
              <w:rPr>
                <w:b/>
                <w:bCs/>
                <w:sz w:val="24"/>
                <w:szCs w:val="24"/>
              </w:rPr>
              <w:t>8</w:t>
            </w:r>
          </w:p>
        </w:tc>
        <w:tc>
          <w:tcPr>
            <w:tcW w:w="2182" w:type="pct"/>
            <w:tcBorders>
              <w:top w:val="nil"/>
              <w:left w:val="nil"/>
              <w:bottom w:val="single" w:sz="4" w:space="0" w:color="auto"/>
              <w:right w:val="single" w:sz="4" w:space="0" w:color="auto"/>
            </w:tcBorders>
            <w:shd w:val="clear" w:color="auto" w:fill="auto"/>
            <w:vAlign w:val="center"/>
            <w:hideMark/>
          </w:tcPr>
          <w:p w14:paraId="14B42522" w14:textId="77777777" w:rsidR="006545CE" w:rsidRPr="0001430E" w:rsidRDefault="006545CE" w:rsidP="0001430E">
            <w:pPr>
              <w:rPr>
                <w:b/>
                <w:bCs/>
                <w:sz w:val="24"/>
                <w:szCs w:val="24"/>
              </w:rPr>
            </w:pPr>
            <w:r w:rsidRPr="0001430E">
              <w:rPr>
                <w:b/>
                <w:bCs/>
                <w:sz w:val="24"/>
                <w:szCs w:val="24"/>
              </w:rPr>
              <w:t>Итого среднегодовая совокупная плата за коммунальные услуги на 1 человека в месяц</w:t>
            </w:r>
          </w:p>
        </w:tc>
        <w:tc>
          <w:tcPr>
            <w:tcW w:w="368" w:type="pct"/>
            <w:tcBorders>
              <w:top w:val="nil"/>
              <w:left w:val="nil"/>
              <w:bottom w:val="single" w:sz="4" w:space="0" w:color="auto"/>
              <w:right w:val="single" w:sz="4" w:space="0" w:color="auto"/>
            </w:tcBorders>
            <w:shd w:val="clear" w:color="auto" w:fill="auto"/>
            <w:vAlign w:val="center"/>
            <w:hideMark/>
          </w:tcPr>
          <w:p w14:paraId="5E014418" w14:textId="77777777" w:rsidR="006545CE" w:rsidRPr="0001430E" w:rsidRDefault="006545CE" w:rsidP="0001430E">
            <w:pPr>
              <w:jc w:val="center"/>
              <w:rPr>
                <w:b/>
                <w:bCs/>
                <w:sz w:val="24"/>
                <w:szCs w:val="24"/>
              </w:rPr>
            </w:pPr>
            <w:r w:rsidRPr="0001430E">
              <w:rPr>
                <w:b/>
                <w:bCs/>
                <w:sz w:val="24"/>
                <w:szCs w:val="24"/>
              </w:rPr>
              <w:t xml:space="preserve">руб. </w:t>
            </w:r>
          </w:p>
        </w:tc>
        <w:tc>
          <w:tcPr>
            <w:tcW w:w="328" w:type="pct"/>
            <w:tcBorders>
              <w:top w:val="nil"/>
              <w:left w:val="single" w:sz="4" w:space="0" w:color="auto"/>
              <w:bottom w:val="single" w:sz="4" w:space="0" w:color="auto"/>
              <w:right w:val="single" w:sz="4" w:space="0" w:color="auto"/>
            </w:tcBorders>
            <w:shd w:val="clear" w:color="auto" w:fill="auto"/>
            <w:vAlign w:val="center"/>
          </w:tcPr>
          <w:p w14:paraId="719E3624" w14:textId="36D3B930" w:rsidR="006545CE" w:rsidRPr="0001430E" w:rsidRDefault="006545CE" w:rsidP="0001430E">
            <w:pPr>
              <w:jc w:val="center"/>
              <w:rPr>
                <w:b/>
                <w:bCs/>
                <w:sz w:val="24"/>
                <w:szCs w:val="24"/>
              </w:rPr>
            </w:pPr>
            <w:r w:rsidRPr="0001430E">
              <w:rPr>
                <w:b/>
                <w:bCs/>
                <w:sz w:val="24"/>
                <w:szCs w:val="24"/>
              </w:rPr>
              <w:t>2 266</w:t>
            </w:r>
          </w:p>
        </w:tc>
        <w:tc>
          <w:tcPr>
            <w:tcW w:w="328" w:type="pct"/>
            <w:tcBorders>
              <w:top w:val="nil"/>
              <w:left w:val="nil"/>
              <w:bottom w:val="single" w:sz="4" w:space="0" w:color="auto"/>
              <w:right w:val="single" w:sz="4" w:space="0" w:color="auto"/>
            </w:tcBorders>
            <w:shd w:val="clear" w:color="auto" w:fill="auto"/>
            <w:vAlign w:val="center"/>
          </w:tcPr>
          <w:p w14:paraId="5D8FF2B8" w14:textId="4BDBAC19" w:rsidR="006545CE" w:rsidRPr="0001430E" w:rsidRDefault="006545CE" w:rsidP="0001430E">
            <w:pPr>
              <w:jc w:val="center"/>
              <w:rPr>
                <w:b/>
                <w:bCs/>
                <w:sz w:val="24"/>
                <w:szCs w:val="24"/>
              </w:rPr>
            </w:pPr>
            <w:r w:rsidRPr="0001430E">
              <w:rPr>
                <w:b/>
                <w:bCs/>
                <w:sz w:val="24"/>
                <w:szCs w:val="24"/>
              </w:rPr>
              <w:t>2 186</w:t>
            </w:r>
          </w:p>
        </w:tc>
        <w:tc>
          <w:tcPr>
            <w:tcW w:w="328" w:type="pct"/>
            <w:tcBorders>
              <w:top w:val="nil"/>
              <w:left w:val="nil"/>
              <w:bottom w:val="single" w:sz="4" w:space="0" w:color="auto"/>
              <w:right w:val="single" w:sz="4" w:space="0" w:color="auto"/>
            </w:tcBorders>
            <w:shd w:val="clear" w:color="auto" w:fill="auto"/>
            <w:vAlign w:val="center"/>
          </w:tcPr>
          <w:p w14:paraId="765F6F8E" w14:textId="7707015F" w:rsidR="006545CE" w:rsidRPr="0001430E" w:rsidRDefault="006545CE" w:rsidP="0001430E">
            <w:pPr>
              <w:jc w:val="center"/>
              <w:rPr>
                <w:b/>
                <w:bCs/>
                <w:sz w:val="24"/>
                <w:szCs w:val="24"/>
              </w:rPr>
            </w:pPr>
            <w:r w:rsidRPr="0001430E">
              <w:rPr>
                <w:b/>
                <w:bCs/>
                <w:sz w:val="24"/>
                <w:szCs w:val="24"/>
              </w:rPr>
              <w:t>2 256</w:t>
            </w:r>
          </w:p>
        </w:tc>
        <w:tc>
          <w:tcPr>
            <w:tcW w:w="328" w:type="pct"/>
            <w:tcBorders>
              <w:top w:val="nil"/>
              <w:left w:val="nil"/>
              <w:bottom w:val="single" w:sz="4" w:space="0" w:color="auto"/>
              <w:right w:val="single" w:sz="4" w:space="0" w:color="auto"/>
            </w:tcBorders>
            <w:shd w:val="clear" w:color="auto" w:fill="auto"/>
            <w:vAlign w:val="center"/>
          </w:tcPr>
          <w:p w14:paraId="46479E4F" w14:textId="5BD62E62" w:rsidR="006545CE" w:rsidRPr="0001430E" w:rsidRDefault="006545CE" w:rsidP="0001430E">
            <w:pPr>
              <w:jc w:val="center"/>
              <w:rPr>
                <w:b/>
                <w:bCs/>
                <w:sz w:val="24"/>
                <w:szCs w:val="24"/>
              </w:rPr>
            </w:pPr>
            <w:r w:rsidRPr="0001430E">
              <w:rPr>
                <w:b/>
                <w:bCs/>
                <w:sz w:val="24"/>
                <w:szCs w:val="24"/>
              </w:rPr>
              <w:t>2 332</w:t>
            </w:r>
          </w:p>
        </w:tc>
        <w:tc>
          <w:tcPr>
            <w:tcW w:w="328" w:type="pct"/>
            <w:tcBorders>
              <w:top w:val="nil"/>
              <w:left w:val="nil"/>
              <w:bottom w:val="single" w:sz="4" w:space="0" w:color="auto"/>
              <w:right w:val="single" w:sz="4" w:space="0" w:color="auto"/>
            </w:tcBorders>
            <w:shd w:val="clear" w:color="auto" w:fill="auto"/>
            <w:vAlign w:val="center"/>
          </w:tcPr>
          <w:p w14:paraId="44912320" w14:textId="1BC4D37D" w:rsidR="006545CE" w:rsidRPr="0001430E" w:rsidRDefault="006545CE" w:rsidP="0001430E">
            <w:pPr>
              <w:jc w:val="center"/>
              <w:rPr>
                <w:b/>
                <w:bCs/>
                <w:sz w:val="24"/>
                <w:szCs w:val="24"/>
              </w:rPr>
            </w:pPr>
            <w:r w:rsidRPr="0001430E">
              <w:rPr>
                <w:b/>
                <w:bCs/>
                <w:sz w:val="24"/>
                <w:szCs w:val="24"/>
              </w:rPr>
              <w:t>2 418</w:t>
            </w:r>
          </w:p>
        </w:tc>
        <w:tc>
          <w:tcPr>
            <w:tcW w:w="326" w:type="pct"/>
            <w:tcBorders>
              <w:top w:val="nil"/>
              <w:left w:val="nil"/>
              <w:bottom w:val="single" w:sz="4" w:space="0" w:color="auto"/>
              <w:right w:val="single" w:sz="4" w:space="0" w:color="auto"/>
            </w:tcBorders>
            <w:shd w:val="clear" w:color="auto" w:fill="auto"/>
            <w:vAlign w:val="center"/>
          </w:tcPr>
          <w:p w14:paraId="0EFD6815" w14:textId="29C89C71" w:rsidR="006545CE" w:rsidRPr="0001430E" w:rsidRDefault="006545CE" w:rsidP="0001430E">
            <w:pPr>
              <w:jc w:val="center"/>
              <w:rPr>
                <w:b/>
                <w:bCs/>
                <w:sz w:val="24"/>
                <w:szCs w:val="24"/>
              </w:rPr>
            </w:pPr>
            <w:r w:rsidRPr="0001430E">
              <w:rPr>
                <w:b/>
                <w:bCs/>
                <w:sz w:val="24"/>
                <w:szCs w:val="24"/>
              </w:rPr>
              <w:t>3 202</w:t>
            </w:r>
          </w:p>
        </w:tc>
        <w:tc>
          <w:tcPr>
            <w:tcW w:w="325" w:type="pct"/>
            <w:tcBorders>
              <w:top w:val="nil"/>
              <w:left w:val="nil"/>
              <w:bottom w:val="single" w:sz="4" w:space="0" w:color="auto"/>
              <w:right w:val="single" w:sz="4" w:space="0" w:color="auto"/>
            </w:tcBorders>
            <w:shd w:val="clear" w:color="auto" w:fill="auto"/>
            <w:vAlign w:val="center"/>
          </w:tcPr>
          <w:p w14:paraId="2A8E9EDC" w14:textId="2AE128B9" w:rsidR="006545CE" w:rsidRPr="0001430E" w:rsidRDefault="006545CE" w:rsidP="0001430E">
            <w:pPr>
              <w:jc w:val="center"/>
              <w:rPr>
                <w:b/>
                <w:bCs/>
                <w:sz w:val="24"/>
                <w:szCs w:val="24"/>
              </w:rPr>
            </w:pPr>
            <w:r w:rsidRPr="0001430E">
              <w:rPr>
                <w:b/>
                <w:bCs/>
                <w:sz w:val="24"/>
                <w:szCs w:val="24"/>
              </w:rPr>
              <w:t>3 717</w:t>
            </w:r>
          </w:p>
        </w:tc>
      </w:tr>
      <w:tr w:rsidR="0097305B" w:rsidRPr="0001430E" w14:paraId="7B28B64C" w14:textId="77777777" w:rsidTr="006545CE">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5AA6915A"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4323130B" w14:textId="77777777" w:rsidR="006545CE" w:rsidRPr="0001430E" w:rsidRDefault="006545CE" w:rsidP="0001430E">
            <w:pPr>
              <w:rPr>
                <w:sz w:val="24"/>
                <w:szCs w:val="24"/>
              </w:rPr>
            </w:pPr>
            <w:r w:rsidRPr="0001430E">
              <w:rPr>
                <w:sz w:val="24"/>
                <w:szCs w:val="24"/>
              </w:rPr>
              <w:t>При наличии стационарной электроплиты</w:t>
            </w:r>
          </w:p>
        </w:tc>
        <w:tc>
          <w:tcPr>
            <w:tcW w:w="368" w:type="pct"/>
            <w:tcBorders>
              <w:top w:val="nil"/>
              <w:left w:val="nil"/>
              <w:bottom w:val="single" w:sz="4" w:space="0" w:color="auto"/>
              <w:right w:val="single" w:sz="4" w:space="0" w:color="auto"/>
            </w:tcBorders>
            <w:shd w:val="clear" w:color="auto" w:fill="auto"/>
            <w:vAlign w:val="center"/>
            <w:hideMark/>
          </w:tcPr>
          <w:p w14:paraId="339E75AC" w14:textId="77777777" w:rsidR="006545CE" w:rsidRPr="0001430E" w:rsidRDefault="006545CE" w:rsidP="0001430E">
            <w:pPr>
              <w:jc w:val="center"/>
              <w:rPr>
                <w:sz w:val="24"/>
                <w:szCs w:val="24"/>
              </w:rPr>
            </w:pPr>
            <w:r w:rsidRPr="0001430E">
              <w:rPr>
                <w:sz w:val="24"/>
                <w:szCs w:val="24"/>
              </w:rPr>
              <w:t> </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611517CE" w14:textId="387634FE" w:rsidR="006545CE" w:rsidRPr="0001430E" w:rsidRDefault="006545CE" w:rsidP="0001430E">
            <w:pPr>
              <w:jc w:val="center"/>
              <w:rPr>
                <w:sz w:val="24"/>
                <w:szCs w:val="24"/>
              </w:rPr>
            </w:pPr>
            <w:r w:rsidRPr="0001430E">
              <w:rPr>
                <w:sz w:val="24"/>
                <w:szCs w:val="24"/>
              </w:rPr>
              <w:t>2 233,95</w:t>
            </w:r>
          </w:p>
        </w:tc>
        <w:tc>
          <w:tcPr>
            <w:tcW w:w="328" w:type="pct"/>
            <w:tcBorders>
              <w:top w:val="nil"/>
              <w:left w:val="nil"/>
              <w:bottom w:val="single" w:sz="4" w:space="0" w:color="auto"/>
              <w:right w:val="single" w:sz="4" w:space="0" w:color="auto"/>
            </w:tcBorders>
            <w:shd w:val="clear" w:color="auto" w:fill="auto"/>
            <w:noWrap/>
            <w:vAlign w:val="center"/>
          </w:tcPr>
          <w:p w14:paraId="013F2F41" w14:textId="718A542D" w:rsidR="006545CE" w:rsidRPr="0001430E" w:rsidRDefault="006545CE" w:rsidP="0001430E">
            <w:pPr>
              <w:jc w:val="center"/>
              <w:rPr>
                <w:sz w:val="24"/>
                <w:szCs w:val="24"/>
              </w:rPr>
            </w:pPr>
            <w:r w:rsidRPr="0001430E">
              <w:rPr>
                <w:sz w:val="24"/>
                <w:szCs w:val="24"/>
              </w:rPr>
              <w:t>2 152,20</w:t>
            </w:r>
          </w:p>
        </w:tc>
        <w:tc>
          <w:tcPr>
            <w:tcW w:w="328" w:type="pct"/>
            <w:tcBorders>
              <w:top w:val="nil"/>
              <w:left w:val="nil"/>
              <w:bottom w:val="single" w:sz="4" w:space="0" w:color="auto"/>
              <w:right w:val="single" w:sz="4" w:space="0" w:color="auto"/>
            </w:tcBorders>
            <w:shd w:val="clear" w:color="auto" w:fill="auto"/>
            <w:noWrap/>
            <w:vAlign w:val="center"/>
          </w:tcPr>
          <w:p w14:paraId="700475ED" w14:textId="511F0D2C" w:rsidR="006545CE" w:rsidRPr="0001430E" w:rsidRDefault="006545CE" w:rsidP="0001430E">
            <w:pPr>
              <w:jc w:val="center"/>
              <w:rPr>
                <w:sz w:val="24"/>
                <w:szCs w:val="24"/>
              </w:rPr>
            </w:pPr>
            <w:r w:rsidRPr="0001430E">
              <w:rPr>
                <w:sz w:val="24"/>
                <w:szCs w:val="24"/>
              </w:rPr>
              <w:t>2 221,51</w:t>
            </w:r>
          </w:p>
        </w:tc>
        <w:tc>
          <w:tcPr>
            <w:tcW w:w="328" w:type="pct"/>
            <w:tcBorders>
              <w:top w:val="nil"/>
              <w:left w:val="nil"/>
              <w:bottom w:val="single" w:sz="4" w:space="0" w:color="auto"/>
              <w:right w:val="single" w:sz="4" w:space="0" w:color="auto"/>
            </w:tcBorders>
            <w:shd w:val="clear" w:color="auto" w:fill="auto"/>
            <w:noWrap/>
            <w:vAlign w:val="center"/>
          </w:tcPr>
          <w:p w14:paraId="762CF078" w14:textId="27A033EF" w:rsidR="006545CE" w:rsidRPr="0001430E" w:rsidRDefault="006545CE" w:rsidP="0001430E">
            <w:pPr>
              <w:jc w:val="center"/>
              <w:rPr>
                <w:sz w:val="24"/>
                <w:szCs w:val="24"/>
              </w:rPr>
            </w:pPr>
            <w:r w:rsidRPr="0001430E">
              <w:rPr>
                <w:sz w:val="24"/>
                <w:szCs w:val="24"/>
              </w:rPr>
              <w:t>2 296,38</w:t>
            </w:r>
          </w:p>
        </w:tc>
        <w:tc>
          <w:tcPr>
            <w:tcW w:w="328" w:type="pct"/>
            <w:tcBorders>
              <w:top w:val="nil"/>
              <w:left w:val="nil"/>
              <w:bottom w:val="single" w:sz="4" w:space="0" w:color="auto"/>
              <w:right w:val="single" w:sz="4" w:space="0" w:color="auto"/>
            </w:tcBorders>
            <w:shd w:val="clear" w:color="auto" w:fill="auto"/>
            <w:noWrap/>
            <w:vAlign w:val="center"/>
          </w:tcPr>
          <w:p w14:paraId="35121C36" w14:textId="23068960" w:rsidR="006545CE" w:rsidRPr="0001430E" w:rsidRDefault="006545CE" w:rsidP="0001430E">
            <w:pPr>
              <w:jc w:val="center"/>
              <w:rPr>
                <w:sz w:val="24"/>
                <w:szCs w:val="24"/>
              </w:rPr>
            </w:pPr>
            <w:r w:rsidRPr="0001430E">
              <w:rPr>
                <w:sz w:val="24"/>
                <w:szCs w:val="24"/>
              </w:rPr>
              <w:t>2 381,28</w:t>
            </w:r>
          </w:p>
        </w:tc>
        <w:tc>
          <w:tcPr>
            <w:tcW w:w="326" w:type="pct"/>
            <w:tcBorders>
              <w:top w:val="nil"/>
              <w:left w:val="nil"/>
              <w:bottom w:val="single" w:sz="4" w:space="0" w:color="auto"/>
              <w:right w:val="single" w:sz="4" w:space="0" w:color="auto"/>
            </w:tcBorders>
            <w:shd w:val="clear" w:color="auto" w:fill="auto"/>
            <w:noWrap/>
            <w:vAlign w:val="center"/>
          </w:tcPr>
          <w:p w14:paraId="12D11DC2" w14:textId="03D4F95D" w:rsidR="006545CE" w:rsidRPr="0001430E" w:rsidRDefault="006545CE" w:rsidP="0001430E">
            <w:pPr>
              <w:jc w:val="center"/>
              <w:rPr>
                <w:sz w:val="24"/>
                <w:szCs w:val="24"/>
              </w:rPr>
            </w:pPr>
            <w:r w:rsidRPr="0001430E">
              <w:rPr>
                <w:sz w:val="24"/>
                <w:szCs w:val="24"/>
              </w:rPr>
              <w:t>3 155,81</w:t>
            </w:r>
          </w:p>
        </w:tc>
        <w:tc>
          <w:tcPr>
            <w:tcW w:w="325" w:type="pct"/>
            <w:tcBorders>
              <w:top w:val="nil"/>
              <w:left w:val="nil"/>
              <w:bottom w:val="single" w:sz="4" w:space="0" w:color="auto"/>
              <w:right w:val="single" w:sz="4" w:space="0" w:color="auto"/>
            </w:tcBorders>
            <w:shd w:val="clear" w:color="auto" w:fill="auto"/>
            <w:noWrap/>
            <w:vAlign w:val="center"/>
          </w:tcPr>
          <w:p w14:paraId="7B6F62A8" w14:textId="6B0B8AA4" w:rsidR="006545CE" w:rsidRPr="0001430E" w:rsidRDefault="006545CE" w:rsidP="0001430E">
            <w:pPr>
              <w:jc w:val="center"/>
              <w:rPr>
                <w:sz w:val="24"/>
                <w:szCs w:val="24"/>
              </w:rPr>
            </w:pPr>
            <w:r w:rsidRPr="0001430E">
              <w:rPr>
                <w:sz w:val="24"/>
                <w:szCs w:val="24"/>
              </w:rPr>
              <w:t>3 663,10</w:t>
            </w:r>
          </w:p>
        </w:tc>
      </w:tr>
      <w:tr w:rsidR="0097305B" w:rsidRPr="0001430E" w14:paraId="05E22ECE" w14:textId="77777777" w:rsidTr="006545CE">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63E677C5" w14:textId="77777777" w:rsidR="006545CE" w:rsidRPr="0001430E" w:rsidRDefault="006545CE" w:rsidP="0001430E">
            <w:pPr>
              <w:jc w:val="center"/>
              <w:rPr>
                <w:sz w:val="24"/>
                <w:szCs w:val="24"/>
              </w:rPr>
            </w:pPr>
            <w:r w:rsidRPr="0001430E">
              <w:rPr>
                <w:sz w:val="24"/>
                <w:szCs w:val="24"/>
              </w:rPr>
              <w:t> </w:t>
            </w:r>
          </w:p>
        </w:tc>
        <w:tc>
          <w:tcPr>
            <w:tcW w:w="2182" w:type="pct"/>
            <w:tcBorders>
              <w:top w:val="nil"/>
              <w:left w:val="nil"/>
              <w:bottom w:val="single" w:sz="4" w:space="0" w:color="auto"/>
              <w:right w:val="single" w:sz="4" w:space="0" w:color="auto"/>
            </w:tcBorders>
            <w:shd w:val="clear" w:color="auto" w:fill="auto"/>
            <w:vAlign w:val="center"/>
            <w:hideMark/>
          </w:tcPr>
          <w:p w14:paraId="1B8DABA4" w14:textId="77777777" w:rsidR="006545CE" w:rsidRPr="0001430E" w:rsidRDefault="006545CE" w:rsidP="0001430E">
            <w:pPr>
              <w:rPr>
                <w:sz w:val="24"/>
                <w:szCs w:val="24"/>
              </w:rPr>
            </w:pPr>
            <w:r w:rsidRPr="0001430E">
              <w:rPr>
                <w:sz w:val="24"/>
                <w:szCs w:val="24"/>
              </w:rPr>
              <w:t>При отсутствии стационарной электроплиты (газовая плита)</w:t>
            </w:r>
          </w:p>
        </w:tc>
        <w:tc>
          <w:tcPr>
            <w:tcW w:w="368" w:type="pct"/>
            <w:tcBorders>
              <w:top w:val="nil"/>
              <w:left w:val="nil"/>
              <w:bottom w:val="single" w:sz="4" w:space="0" w:color="auto"/>
              <w:right w:val="single" w:sz="4" w:space="0" w:color="auto"/>
            </w:tcBorders>
            <w:shd w:val="clear" w:color="auto" w:fill="auto"/>
            <w:vAlign w:val="center"/>
            <w:hideMark/>
          </w:tcPr>
          <w:p w14:paraId="24FE7BB6" w14:textId="77777777" w:rsidR="006545CE" w:rsidRPr="0001430E" w:rsidRDefault="006545CE" w:rsidP="0001430E">
            <w:pPr>
              <w:jc w:val="center"/>
              <w:rPr>
                <w:sz w:val="24"/>
                <w:szCs w:val="24"/>
              </w:rPr>
            </w:pPr>
            <w:r w:rsidRPr="0001430E">
              <w:rPr>
                <w:sz w:val="24"/>
                <w:szCs w:val="24"/>
              </w:rPr>
              <w:t> </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51DCB362" w14:textId="115B3994" w:rsidR="006545CE" w:rsidRPr="0001430E" w:rsidRDefault="006545CE" w:rsidP="0001430E">
            <w:pPr>
              <w:jc w:val="center"/>
              <w:rPr>
                <w:sz w:val="24"/>
                <w:szCs w:val="24"/>
              </w:rPr>
            </w:pPr>
            <w:r w:rsidRPr="0001430E">
              <w:rPr>
                <w:sz w:val="24"/>
                <w:szCs w:val="24"/>
              </w:rPr>
              <w:t>2 298,49</w:t>
            </w:r>
          </w:p>
        </w:tc>
        <w:tc>
          <w:tcPr>
            <w:tcW w:w="328" w:type="pct"/>
            <w:tcBorders>
              <w:top w:val="nil"/>
              <w:left w:val="nil"/>
              <w:bottom w:val="single" w:sz="4" w:space="0" w:color="auto"/>
              <w:right w:val="single" w:sz="4" w:space="0" w:color="auto"/>
            </w:tcBorders>
            <w:shd w:val="clear" w:color="auto" w:fill="auto"/>
            <w:noWrap/>
            <w:vAlign w:val="center"/>
          </w:tcPr>
          <w:p w14:paraId="1ADA8E45" w14:textId="2535B630" w:rsidR="006545CE" w:rsidRPr="0001430E" w:rsidRDefault="006545CE" w:rsidP="0001430E">
            <w:pPr>
              <w:jc w:val="center"/>
              <w:rPr>
                <w:sz w:val="24"/>
                <w:szCs w:val="24"/>
              </w:rPr>
            </w:pPr>
            <w:r w:rsidRPr="0001430E">
              <w:rPr>
                <w:sz w:val="24"/>
                <w:szCs w:val="24"/>
              </w:rPr>
              <w:t>2 218,90</w:t>
            </w:r>
          </w:p>
        </w:tc>
        <w:tc>
          <w:tcPr>
            <w:tcW w:w="328" w:type="pct"/>
            <w:tcBorders>
              <w:top w:val="nil"/>
              <w:left w:val="nil"/>
              <w:bottom w:val="single" w:sz="4" w:space="0" w:color="auto"/>
              <w:right w:val="single" w:sz="4" w:space="0" w:color="auto"/>
            </w:tcBorders>
            <w:shd w:val="clear" w:color="auto" w:fill="auto"/>
            <w:noWrap/>
            <w:vAlign w:val="center"/>
          </w:tcPr>
          <w:p w14:paraId="4D90B479" w14:textId="119730F8" w:rsidR="006545CE" w:rsidRPr="0001430E" w:rsidRDefault="006545CE" w:rsidP="0001430E">
            <w:pPr>
              <w:jc w:val="center"/>
              <w:rPr>
                <w:sz w:val="24"/>
                <w:szCs w:val="24"/>
              </w:rPr>
            </w:pPr>
            <w:r w:rsidRPr="0001430E">
              <w:rPr>
                <w:sz w:val="24"/>
                <w:szCs w:val="24"/>
              </w:rPr>
              <w:t>2 290,40</w:t>
            </w:r>
          </w:p>
        </w:tc>
        <w:tc>
          <w:tcPr>
            <w:tcW w:w="328" w:type="pct"/>
            <w:tcBorders>
              <w:top w:val="nil"/>
              <w:left w:val="nil"/>
              <w:bottom w:val="single" w:sz="4" w:space="0" w:color="auto"/>
              <w:right w:val="single" w:sz="4" w:space="0" w:color="auto"/>
            </w:tcBorders>
            <w:shd w:val="clear" w:color="auto" w:fill="auto"/>
            <w:noWrap/>
            <w:vAlign w:val="center"/>
          </w:tcPr>
          <w:p w14:paraId="436863C4" w14:textId="251AFEB5" w:rsidR="006545CE" w:rsidRPr="0001430E" w:rsidRDefault="006545CE" w:rsidP="0001430E">
            <w:pPr>
              <w:jc w:val="center"/>
              <w:rPr>
                <w:sz w:val="24"/>
                <w:szCs w:val="24"/>
              </w:rPr>
            </w:pPr>
            <w:r w:rsidRPr="0001430E">
              <w:rPr>
                <w:sz w:val="24"/>
                <w:szCs w:val="24"/>
              </w:rPr>
              <w:t>2 367,52</w:t>
            </w:r>
          </w:p>
        </w:tc>
        <w:tc>
          <w:tcPr>
            <w:tcW w:w="328" w:type="pct"/>
            <w:tcBorders>
              <w:top w:val="nil"/>
              <w:left w:val="nil"/>
              <w:bottom w:val="single" w:sz="4" w:space="0" w:color="auto"/>
              <w:right w:val="single" w:sz="4" w:space="0" w:color="auto"/>
            </w:tcBorders>
            <w:shd w:val="clear" w:color="auto" w:fill="auto"/>
            <w:noWrap/>
            <w:vAlign w:val="center"/>
          </w:tcPr>
          <w:p w14:paraId="16C83FEE" w14:textId="771795C1" w:rsidR="006545CE" w:rsidRPr="0001430E" w:rsidRDefault="006545CE" w:rsidP="0001430E">
            <w:pPr>
              <w:jc w:val="center"/>
              <w:rPr>
                <w:sz w:val="24"/>
                <w:szCs w:val="24"/>
              </w:rPr>
            </w:pPr>
            <w:r w:rsidRPr="0001430E">
              <w:rPr>
                <w:sz w:val="24"/>
                <w:szCs w:val="24"/>
              </w:rPr>
              <w:t>2 454,75</w:t>
            </w:r>
          </w:p>
        </w:tc>
        <w:tc>
          <w:tcPr>
            <w:tcW w:w="326" w:type="pct"/>
            <w:tcBorders>
              <w:top w:val="nil"/>
              <w:left w:val="nil"/>
              <w:bottom w:val="single" w:sz="4" w:space="0" w:color="auto"/>
              <w:right w:val="single" w:sz="4" w:space="0" w:color="auto"/>
            </w:tcBorders>
            <w:shd w:val="clear" w:color="auto" w:fill="auto"/>
            <w:noWrap/>
            <w:vAlign w:val="center"/>
          </w:tcPr>
          <w:p w14:paraId="1B494C41" w14:textId="44D89117" w:rsidR="006545CE" w:rsidRPr="0001430E" w:rsidRDefault="006545CE" w:rsidP="0001430E">
            <w:pPr>
              <w:jc w:val="center"/>
              <w:rPr>
                <w:sz w:val="24"/>
                <w:szCs w:val="24"/>
              </w:rPr>
            </w:pPr>
            <w:r w:rsidRPr="0001430E">
              <w:rPr>
                <w:sz w:val="24"/>
                <w:szCs w:val="24"/>
              </w:rPr>
              <w:t>3 247,78</w:t>
            </w:r>
          </w:p>
        </w:tc>
        <w:tc>
          <w:tcPr>
            <w:tcW w:w="325" w:type="pct"/>
            <w:tcBorders>
              <w:top w:val="nil"/>
              <w:left w:val="nil"/>
              <w:bottom w:val="single" w:sz="4" w:space="0" w:color="auto"/>
              <w:right w:val="single" w:sz="4" w:space="0" w:color="auto"/>
            </w:tcBorders>
            <w:shd w:val="clear" w:color="auto" w:fill="auto"/>
            <w:noWrap/>
            <w:vAlign w:val="center"/>
          </w:tcPr>
          <w:p w14:paraId="65FF1554" w14:textId="7C5E9953" w:rsidR="006545CE" w:rsidRPr="0001430E" w:rsidRDefault="006545CE" w:rsidP="0001430E">
            <w:pPr>
              <w:jc w:val="center"/>
              <w:rPr>
                <w:sz w:val="24"/>
                <w:szCs w:val="24"/>
              </w:rPr>
            </w:pPr>
            <w:r w:rsidRPr="0001430E">
              <w:rPr>
                <w:sz w:val="24"/>
                <w:szCs w:val="24"/>
              </w:rPr>
              <w:t>3 771,13</w:t>
            </w:r>
          </w:p>
        </w:tc>
      </w:tr>
      <w:tr w:rsidR="0097305B" w:rsidRPr="0001430E" w14:paraId="2B2BBF19"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512A4EE8" w14:textId="77777777" w:rsidR="006545CE" w:rsidRPr="0001430E" w:rsidRDefault="006545CE" w:rsidP="0001430E">
            <w:pPr>
              <w:jc w:val="center"/>
              <w:rPr>
                <w:b/>
                <w:bCs/>
                <w:sz w:val="24"/>
                <w:szCs w:val="24"/>
              </w:rPr>
            </w:pPr>
            <w:r w:rsidRPr="0001430E">
              <w:rPr>
                <w:b/>
                <w:bCs/>
                <w:sz w:val="24"/>
                <w:szCs w:val="24"/>
              </w:rPr>
              <w:t>9</w:t>
            </w:r>
          </w:p>
        </w:tc>
        <w:tc>
          <w:tcPr>
            <w:tcW w:w="2182" w:type="pct"/>
            <w:tcBorders>
              <w:top w:val="nil"/>
              <w:left w:val="nil"/>
              <w:bottom w:val="single" w:sz="4" w:space="0" w:color="auto"/>
              <w:right w:val="single" w:sz="4" w:space="0" w:color="auto"/>
            </w:tcBorders>
            <w:shd w:val="clear" w:color="auto" w:fill="auto"/>
            <w:vAlign w:val="center"/>
            <w:hideMark/>
          </w:tcPr>
          <w:p w14:paraId="5F21EB5A" w14:textId="77777777" w:rsidR="006545CE" w:rsidRPr="0001430E" w:rsidRDefault="006545CE" w:rsidP="0001430E">
            <w:pPr>
              <w:rPr>
                <w:b/>
                <w:bCs/>
                <w:sz w:val="24"/>
                <w:szCs w:val="24"/>
              </w:rPr>
            </w:pPr>
            <w:r w:rsidRPr="0001430E">
              <w:rPr>
                <w:b/>
                <w:bCs/>
                <w:sz w:val="24"/>
                <w:szCs w:val="24"/>
              </w:rPr>
              <w:t>Прогнозный индекс роста совокупного платежа граждан за коммунальные услуги</w:t>
            </w:r>
          </w:p>
        </w:tc>
        <w:tc>
          <w:tcPr>
            <w:tcW w:w="368" w:type="pct"/>
            <w:tcBorders>
              <w:top w:val="nil"/>
              <w:left w:val="nil"/>
              <w:bottom w:val="single" w:sz="4" w:space="0" w:color="auto"/>
              <w:right w:val="single" w:sz="4" w:space="0" w:color="auto"/>
            </w:tcBorders>
            <w:shd w:val="clear" w:color="auto" w:fill="auto"/>
            <w:vAlign w:val="center"/>
            <w:hideMark/>
          </w:tcPr>
          <w:p w14:paraId="334ECA11" w14:textId="77777777" w:rsidR="006545CE" w:rsidRPr="0001430E" w:rsidRDefault="006545CE" w:rsidP="0001430E">
            <w:pPr>
              <w:jc w:val="center"/>
              <w:rPr>
                <w:b/>
                <w:bCs/>
                <w:sz w:val="24"/>
                <w:szCs w:val="24"/>
              </w:rPr>
            </w:pPr>
            <w:r w:rsidRPr="0001430E">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70AAB701" w14:textId="5AE90BC5" w:rsidR="006545CE" w:rsidRPr="0001430E" w:rsidRDefault="006545CE" w:rsidP="0001430E">
            <w:pPr>
              <w:jc w:val="center"/>
              <w:rPr>
                <w:b/>
                <w:bCs/>
                <w:sz w:val="24"/>
                <w:szCs w:val="24"/>
              </w:rPr>
            </w:pPr>
            <w:r w:rsidRPr="0001430E">
              <w:rPr>
                <w:b/>
                <w:bCs/>
                <w:sz w:val="24"/>
                <w:szCs w:val="24"/>
              </w:rPr>
              <w:t> </w:t>
            </w:r>
          </w:p>
        </w:tc>
        <w:tc>
          <w:tcPr>
            <w:tcW w:w="328" w:type="pct"/>
            <w:tcBorders>
              <w:top w:val="nil"/>
              <w:left w:val="nil"/>
              <w:bottom w:val="single" w:sz="4" w:space="0" w:color="auto"/>
              <w:right w:val="single" w:sz="4" w:space="0" w:color="auto"/>
            </w:tcBorders>
            <w:shd w:val="clear" w:color="auto" w:fill="auto"/>
            <w:vAlign w:val="center"/>
          </w:tcPr>
          <w:p w14:paraId="603B907B" w14:textId="6B7376BF" w:rsidR="006545CE" w:rsidRPr="0001430E" w:rsidRDefault="006545CE" w:rsidP="0001430E">
            <w:pPr>
              <w:jc w:val="center"/>
              <w:rPr>
                <w:b/>
                <w:bCs/>
                <w:sz w:val="24"/>
                <w:szCs w:val="24"/>
              </w:rPr>
            </w:pPr>
            <w:r w:rsidRPr="0001430E">
              <w:rPr>
                <w:b/>
                <w:bCs/>
                <w:sz w:val="24"/>
                <w:szCs w:val="24"/>
              </w:rPr>
              <w:t>0,964</w:t>
            </w:r>
          </w:p>
        </w:tc>
        <w:tc>
          <w:tcPr>
            <w:tcW w:w="328" w:type="pct"/>
            <w:tcBorders>
              <w:top w:val="nil"/>
              <w:left w:val="nil"/>
              <w:bottom w:val="single" w:sz="4" w:space="0" w:color="auto"/>
              <w:right w:val="single" w:sz="4" w:space="0" w:color="auto"/>
            </w:tcBorders>
            <w:shd w:val="clear" w:color="auto" w:fill="auto"/>
            <w:vAlign w:val="center"/>
          </w:tcPr>
          <w:p w14:paraId="6822A6E8" w14:textId="4A09D967" w:rsidR="006545CE" w:rsidRPr="0001430E" w:rsidRDefault="006545CE" w:rsidP="0001430E">
            <w:pPr>
              <w:jc w:val="center"/>
              <w:rPr>
                <w:b/>
                <w:bCs/>
                <w:sz w:val="24"/>
                <w:szCs w:val="24"/>
              </w:rPr>
            </w:pPr>
            <w:r w:rsidRPr="0001430E">
              <w:rPr>
                <w:b/>
                <w:bCs/>
                <w:sz w:val="24"/>
                <w:szCs w:val="24"/>
              </w:rPr>
              <w:t>1,032</w:t>
            </w:r>
          </w:p>
        </w:tc>
        <w:tc>
          <w:tcPr>
            <w:tcW w:w="328" w:type="pct"/>
            <w:tcBorders>
              <w:top w:val="nil"/>
              <w:left w:val="nil"/>
              <w:bottom w:val="single" w:sz="4" w:space="0" w:color="auto"/>
              <w:right w:val="single" w:sz="4" w:space="0" w:color="auto"/>
            </w:tcBorders>
            <w:shd w:val="clear" w:color="auto" w:fill="auto"/>
            <w:vAlign w:val="center"/>
          </w:tcPr>
          <w:p w14:paraId="146A0586" w14:textId="740148B5" w:rsidR="006545CE" w:rsidRPr="0001430E" w:rsidRDefault="006545CE" w:rsidP="0001430E">
            <w:pPr>
              <w:jc w:val="center"/>
              <w:rPr>
                <w:b/>
                <w:bCs/>
                <w:sz w:val="24"/>
                <w:szCs w:val="24"/>
              </w:rPr>
            </w:pPr>
            <w:r w:rsidRPr="0001430E">
              <w:rPr>
                <w:b/>
                <w:bCs/>
                <w:sz w:val="24"/>
                <w:szCs w:val="24"/>
              </w:rPr>
              <w:t>1,034</w:t>
            </w:r>
          </w:p>
        </w:tc>
        <w:tc>
          <w:tcPr>
            <w:tcW w:w="328" w:type="pct"/>
            <w:tcBorders>
              <w:top w:val="nil"/>
              <w:left w:val="nil"/>
              <w:bottom w:val="single" w:sz="4" w:space="0" w:color="auto"/>
              <w:right w:val="single" w:sz="4" w:space="0" w:color="auto"/>
            </w:tcBorders>
            <w:shd w:val="clear" w:color="auto" w:fill="auto"/>
            <w:vAlign w:val="center"/>
          </w:tcPr>
          <w:p w14:paraId="4262A718" w14:textId="2B9C9E5B" w:rsidR="006545CE" w:rsidRPr="0001430E" w:rsidRDefault="006545CE" w:rsidP="0001430E">
            <w:pPr>
              <w:jc w:val="center"/>
              <w:rPr>
                <w:b/>
                <w:bCs/>
                <w:sz w:val="24"/>
                <w:szCs w:val="24"/>
              </w:rPr>
            </w:pPr>
            <w:r w:rsidRPr="0001430E">
              <w:rPr>
                <w:b/>
                <w:bCs/>
                <w:sz w:val="24"/>
                <w:szCs w:val="24"/>
              </w:rPr>
              <w:t>1,037</w:t>
            </w:r>
          </w:p>
        </w:tc>
        <w:tc>
          <w:tcPr>
            <w:tcW w:w="326" w:type="pct"/>
            <w:tcBorders>
              <w:top w:val="nil"/>
              <w:left w:val="nil"/>
              <w:bottom w:val="single" w:sz="4" w:space="0" w:color="auto"/>
              <w:right w:val="single" w:sz="4" w:space="0" w:color="auto"/>
            </w:tcBorders>
            <w:shd w:val="clear" w:color="auto" w:fill="auto"/>
            <w:vAlign w:val="center"/>
          </w:tcPr>
          <w:p w14:paraId="5DB10D26" w14:textId="22B7A486" w:rsidR="006545CE" w:rsidRPr="0001430E" w:rsidRDefault="006545CE" w:rsidP="0001430E">
            <w:pPr>
              <w:jc w:val="center"/>
              <w:rPr>
                <w:b/>
                <w:bCs/>
                <w:sz w:val="24"/>
                <w:szCs w:val="24"/>
              </w:rPr>
            </w:pPr>
            <w:r w:rsidRPr="0001430E">
              <w:rPr>
                <w:b/>
                <w:bCs/>
                <w:sz w:val="24"/>
                <w:szCs w:val="24"/>
              </w:rPr>
              <w:t>1,038</w:t>
            </w:r>
          </w:p>
        </w:tc>
        <w:tc>
          <w:tcPr>
            <w:tcW w:w="325" w:type="pct"/>
            <w:tcBorders>
              <w:top w:val="nil"/>
              <w:left w:val="nil"/>
              <w:bottom w:val="single" w:sz="4" w:space="0" w:color="auto"/>
              <w:right w:val="single" w:sz="4" w:space="0" w:color="auto"/>
            </w:tcBorders>
            <w:shd w:val="clear" w:color="auto" w:fill="auto"/>
            <w:vAlign w:val="center"/>
          </w:tcPr>
          <w:p w14:paraId="6C5244F1" w14:textId="064B3812" w:rsidR="006545CE" w:rsidRPr="0001430E" w:rsidRDefault="006545CE" w:rsidP="0001430E">
            <w:pPr>
              <w:jc w:val="center"/>
              <w:rPr>
                <w:b/>
                <w:bCs/>
                <w:sz w:val="24"/>
                <w:szCs w:val="24"/>
              </w:rPr>
            </w:pPr>
            <w:r w:rsidRPr="0001430E">
              <w:rPr>
                <w:b/>
                <w:bCs/>
                <w:sz w:val="24"/>
                <w:szCs w:val="24"/>
              </w:rPr>
              <w:t>1,034</w:t>
            </w:r>
          </w:p>
        </w:tc>
      </w:tr>
      <w:tr w:rsidR="0097305B" w:rsidRPr="0001430E" w14:paraId="795BC141"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484EEB23" w14:textId="77777777" w:rsidR="006545CE" w:rsidRPr="0001430E" w:rsidRDefault="006545CE" w:rsidP="0001430E">
            <w:pPr>
              <w:jc w:val="center"/>
              <w:rPr>
                <w:b/>
                <w:bCs/>
                <w:sz w:val="24"/>
                <w:szCs w:val="24"/>
              </w:rPr>
            </w:pPr>
            <w:r w:rsidRPr="0001430E">
              <w:rPr>
                <w:b/>
                <w:bCs/>
                <w:sz w:val="24"/>
                <w:szCs w:val="24"/>
              </w:rPr>
              <w:t>10</w:t>
            </w:r>
          </w:p>
        </w:tc>
        <w:tc>
          <w:tcPr>
            <w:tcW w:w="2182" w:type="pct"/>
            <w:tcBorders>
              <w:top w:val="nil"/>
              <w:left w:val="nil"/>
              <w:bottom w:val="single" w:sz="4" w:space="0" w:color="auto"/>
              <w:right w:val="single" w:sz="4" w:space="0" w:color="auto"/>
            </w:tcBorders>
            <w:shd w:val="clear" w:color="auto" w:fill="auto"/>
            <w:vAlign w:val="center"/>
            <w:hideMark/>
          </w:tcPr>
          <w:p w14:paraId="169F7B61" w14:textId="77777777" w:rsidR="006545CE" w:rsidRPr="0001430E" w:rsidRDefault="006545CE" w:rsidP="0001430E">
            <w:pPr>
              <w:rPr>
                <w:b/>
                <w:bCs/>
                <w:sz w:val="24"/>
                <w:szCs w:val="24"/>
              </w:rPr>
            </w:pPr>
            <w:r w:rsidRPr="0001430E">
              <w:rPr>
                <w:b/>
                <w:bCs/>
                <w:sz w:val="24"/>
                <w:szCs w:val="24"/>
              </w:rPr>
              <w:t>Предельный индекс роста совокупного платежа граждан за коммунальные услуги</w:t>
            </w:r>
          </w:p>
        </w:tc>
        <w:tc>
          <w:tcPr>
            <w:tcW w:w="368" w:type="pct"/>
            <w:tcBorders>
              <w:top w:val="nil"/>
              <w:left w:val="nil"/>
              <w:bottom w:val="single" w:sz="4" w:space="0" w:color="auto"/>
              <w:right w:val="single" w:sz="4" w:space="0" w:color="auto"/>
            </w:tcBorders>
            <w:shd w:val="clear" w:color="auto" w:fill="auto"/>
            <w:vAlign w:val="center"/>
            <w:hideMark/>
          </w:tcPr>
          <w:p w14:paraId="7F4CEDA9" w14:textId="77777777" w:rsidR="006545CE" w:rsidRPr="0001430E" w:rsidRDefault="006545CE" w:rsidP="0001430E">
            <w:pPr>
              <w:jc w:val="center"/>
              <w:rPr>
                <w:b/>
                <w:bCs/>
                <w:sz w:val="24"/>
                <w:szCs w:val="24"/>
              </w:rPr>
            </w:pPr>
            <w:r w:rsidRPr="0001430E">
              <w:rPr>
                <w:b/>
                <w:bCs/>
                <w:sz w:val="24"/>
                <w:szCs w:val="24"/>
              </w:rPr>
              <w:t> </w:t>
            </w:r>
          </w:p>
        </w:tc>
        <w:tc>
          <w:tcPr>
            <w:tcW w:w="328" w:type="pct"/>
            <w:tcBorders>
              <w:top w:val="nil"/>
              <w:left w:val="single" w:sz="4" w:space="0" w:color="auto"/>
              <w:bottom w:val="single" w:sz="4" w:space="0" w:color="auto"/>
              <w:right w:val="single" w:sz="4" w:space="0" w:color="auto"/>
            </w:tcBorders>
            <w:shd w:val="clear" w:color="auto" w:fill="auto"/>
            <w:vAlign w:val="center"/>
          </w:tcPr>
          <w:p w14:paraId="454659CA" w14:textId="77A10E9C" w:rsidR="006545CE" w:rsidRPr="0001430E" w:rsidRDefault="006545CE" w:rsidP="0001430E">
            <w:pPr>
              <w:jc w:val="center"/>
              <w:rPr>
                <w:b/>
                <w:bCs/>
                <w:sz w:val="24"/>
                <w:szCs w:val="24"/>
              </w:rPr>
            </w:pPr>
            <w:r w:rsidRPr="0001430E">
              <w:rPr>
                <w:b/>
                <w:bCs/>
                <w:sz w:val="24"/>
                <w:szCs w:val="24"/>
              </w:rPr>
              <w:t>1,037</w:t>
            </w:r>
          </w:p>
        </w:tc>
        <w:tc>
          <w:tcPr>
            <w:tcW w:w="328" w:type="pct"/>
            <w:tcBorders>
              <w:top w:val="nil"/>
              <w:left w:val="nil"/>
              <w:bottom w:val="single" w:sz="4" w:space="0" w:color="auto"/>
              <w:right w:val="single" w:sz="4" w:space="0" w:color="auto"/>
            </w:tcBorders>
            <w:shd w:val="clear" w:color="auto" w:fill="auto"/>
            <w:vAlign w:val="center"/>
          </w:tcPr>
          <w:p w14:paraId="36EF7BB7" w14:textId="2172A386" w:rsidR="006545CE" w:rsidRPr="0001430E" w:rsidRDefault="006545CE" w:rsidP="0001430E">
            <w:pPr>
              <w:jc w:val="center"/>
              <w:rPr>
                <w:b/>
                <w:bCs/>
                <w:sz w:val="24"/>
                <w:szCs w:val="24"/>
              </w:rPr>
            </w:pPr>
            <w:r w:rsidRPr="0001430E">
              <w:rPr>
                <w:b/>
                <w:bCs/>
                <w:sz w:val="24"/>
                <w:szCs w:val="24"/>
              </w:rPr>
              <w:t>1,040</w:t>
            </w:r>
          </w:p>
        </w:tc>
        <w:tc>
          <w:tcPr>
            <w:tcW w:w="328" w:type="pct"/>
            <w:tcBorders>
              <w:top w:val="nil"/>
              <w:left w:val="nil"/>
              <w:bottom w:val="single" w:sz="4" w:space="0" w:color="auto"/>
              <w:right w:val="single" w:sz="4" w:space="0" w:color="auto"/>
            </w:tcBorders>
            <w:shd w:val="clear" w:color="auto" w:fill="auto"/>
            <w:vAlign w:val="center"/>
          </w:tcPr>
          <w:p w14:paraId="1C69F373" w14:textId="5A4E81CD" w:rsidR="006545CE" w:rsidRPr="0001430E" w:rsidRDefault="006545CE" w:rsidP="0001430E">
            <w:pPr>
              <w:jc w:val="center"/>
              <w:rPr>
                <w:b/>
                <w:bCs/>
                <w:sz w:val="24"/>
                <w:szCs w:val="24"/>
              </w:rPr>
            </w:pPr>
            <w:r w:rsidRPr="0001430E">
              <w:rPr>
                <w:b/>
                <w:bCs/>
                <w:sz w:val="24"/>
                <w:szCs w:val="24"/>
              </w:rPr>
              <w:t>1,040</w:t>
            </w:r>
          </w:p>
        </w:tc>
        <w:tc>
          <w:tcPr>
            <w:tcW w:w="328" w:type="pct"/>
            <w:tcBorders>
              <w:top w:val="nil"/>
              <w:left w:val="nil"/>
              <w:bottom w:val="single" w:sz="4" w:space="0" w:color="auto"/>
              <w:right w:val="single" w:sz="4" w:space="0" w:color="auto"/>
            </w:tcBorders>
            <w:shd w:val="clear" w:color="auto" w:fill="auto"/>
            <w:vAlign w:val="center"/>
          </w:tcPr>
          <w:p w14:paraId="27AD3FB2" w14:textId="0D3424D7" w:rsidR="006545CE" w:rsidRPr="0001430E" w:rsidRDefault="006545CE" w:rsidP="0001430E">
            <w:pPr>
              <w:jc w:val="center"/>
              <w:rPr>
                <w:b/>
                <w:bCs/>
                <w:sz w:val="24"/>
                <w:szCs w:val="24"/>
              </w:rPr>
            </w:pPr>
            <w:r w:rsidRPr="0001430E">
              <w:rPr>
                <w:b/>
                <w:bCs/>
                <w:sz w:val="24"/>
                <w:szCs w:val="24"/>
              </w:rPr>
              <w:t>1,040</w:t>
            </w:r>
          </w:p>
        </w:tc>
        <w:tc>
          <w:tcPr>
            <w:tcW w:w="328" w:type="pct"/>
            <w:tcBorders>
              <w:top w:val="nil"/>
              <w:left w:val="nil"/>
              <w:bottom w:val="single" w:sz="4" w:space="0" w:color="auto"/>
              <w:right w:val="single" w:sz="4" w:space="0" w:color="auto"/>
            </w:tcBorders>
            <w:shd w:val="clear" w:color="auto" w:fill="auto"/>
            <w:vAlign w:val="center"/>
          </w:tcPr>
          <w:p w14:paraId="3C715CFE" w14:textId="611C634B" w:rsidR="006545CE" w:rsidRPr="0001430E" w:rsidRDefault="006545CE" w:rsidP="0001430E">
            <w:pPr>
              <w:jc w:val="center"/>
              <w:rPr>
                <w:b/>
                <w:bCs/>
                <w:sz w:val="24"/>
                <w:szCs w:val="24"/>
              </w:rPr>
            </w:pPr>
            <w:r w:rsidRPr="0001430E">
              <w:rPr>
                <w:b/>
                <w:bCs/>
                <w:sz w:val="24"/>
                <w:szCs w:val="24"/>
              </w:rPr>
              <w:t>1,040</w:t>
            </w:r>
          </w:p>
        </w:tc>
        <w:tc>
          <w:tcPr>
            <w:tcW w:w="326" w:type="pct"/>
            <w:tcBorders>
              <w:top w:val="nil"/>
              <w:left w:val="nil"/>
              <w:bottom w:val="single" w:sz="4" w:space="0" w:color="auto"/>
              <w:right w:val="single" w:sz="4" w:space="0" w:color="auto"/>
            </w:tcBorders>
            <w:shd w:val="clear" w:color="auto" w:fill="auto"/>
            <w:vAlign w:val="center"/>
          </w:tcPr>
          <w:p w14:paraId="64094121" w14:textId="1C697C51" w:rsidR="006545CE" w:rsidRPr="0001430E" w:rsidRDefault="006545CE" w:rsidP="0001430E">
            <w:pPr>
              <w:jc w:val="center"/>
              <w:rPr>
                <w:b/>
                <w:bCs/>
                <w:sz w:val="24"/>
                <w:szCs w:val="24"/>
              </w:rPr>
            </w:pPr>
            <w:r w:rsidRPr="0001430E">
              <w:rPr>
                <w:b/>
                <w:bCs/>
                <w:sz w:val="24"/>
                <w:szCs w:val="24"/>
              </w:rPr>
              <w:t>1,040</w:t>
            </w:r>
          </w:p>
        </w:tc>
        <w:tc>
          <w:tcPr>
            <w:tcW w:w="325" w:type="pct"/>
            <w:tcBorders>
              <w:top w:val="nil"/>
              <w:left w:val="nil"/>
              <w:bottom w:val="single" w:sz="4" w:space="0" w:color="auto"/>
              <w:right w:val="single" w:sz="4" w:space="0" w:color="auto"/>
            </w:tcBorders>
            <w:shd w:val="clear" w:color="auto" w:fill="auto"/>
            <w:vAlign w:val="center"/>
          </w:tcPr>
          <w:p w14:paraId="52148C6B" w14:textId="5668C8D0" w:rsidR="006545CE" w:rsidRPr="0001430E" w:rsidRDefault="006545CE" w:rsidP="0001430E">
            <w:pPr>
              <w:jc w:val="center"/>
              <w:rPr>
                <w:b/>
                <w:bCs/>
                <w:sz w:val="24"/>
                <w:szCs w:val="24"/>
              </w:rPr>
            </w:pPr>
            <w:r w:rsidRPr="0001430E">
              <w:rPr>
                <w:b/>
                <w:bCs/>
                <w:sz w:val="24"/>
                <w:szCs w:val="24"/>
              </w:rPr>
              <w:t>1,040</w:t>
            </w:r>
          </w:p>
        </w:tc>
      </w:tr>
      <w:tr w:rsidR="0097305B" w:rsidRPr="0001430E" w14:paraId="10F2D285"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5011D964" w14:textId="77777777" w:rsidR="006545CE" w:rsidRPr="0001430E" w:rsidRDefault="006545CE" w:rsidP="0001430E">
            <w:pPr>
              <w:jc w:val="center"/>
              <w:rPr>
                <w:b/>
                <w:bCs/>
                <w:sz w:val="24"/>
                <w:szCs w:val="24"/>
              </w:rPr>
            </w:pPr>
            <w:r w:rsidRPr="0001430E">
              <w:rPr>
                <w:b/>
                <w:bCs/>
                <w:sz w:val="24"/>
                <w:szCs w:val="24"/>
              </w:rPr>
              <w:t>11</w:t>
            </w:r>
          </w:p>
        </w:tc>
        <w:tc>
          <w:tcPr>
            <w:tcW w:w="2182" w:type="pct"/>
            <w:tcBorders>
              <w:top w:val="nil"/>
              <w:left w:val="nil"/>
              <w:bottom w:val="single" w:sz="4" w:space="0" w:color="auto"/>
              <w:right w:val="single" w:sz="4" w:space="0" w:color="auto"/>
            </w:tcBorders>
            <w:shd w:val="clear" w:color="auto" w:fill="auto"/>
            <w:vAlign w:val="center"/>
            <w:hideMark/>
          </w:tcPr>
          <w:p w14:paraId="57CDB80E" w14:textId="77777777" w:rsidR="006545CE" w:rsidRPr="0001430E" w:rsidRDefault="006545CE" w:rsidP="0001430E">
            <w:pPr>
              <w:rPr>
                <w:b/>
                <w:bCs/>
                <w:sz w:val="24"/>
                <w:szCs w:val="24"/>
              </w:rPr>
            </w:pPr>
            <w:r w:rsidRPr="0001430E">
              <w:rPr>
                <w:b/>
                <w:bCs/>
                <w:sz w:val="24"/>
                <w:szCs w:val="24"/>
              </w:rPr>
              <w:t>Плата за коммунальные услуги на 1 человека в месяц в пределах индекса роста совокупного платежа граждан за коммунальные услуги</w:t>
            </w:r>
          </w:p>
        </w:tc>
        <w:tc>
          <w:tcPr>
            <w:tcW w:w="368" w:type="pct"/>
            <w:tcBorders>
              <w:top w:val="nil"/>
              <w:left w:val="nil"/>
              <w:bottom w:val="single" w:sz="4" w:space="0" w:color="auto"/>
              <w:right w:val="single" w:sz="4" w:space="0" w:color="auto"/>
            </w:tcBorders>
            <w:shd w:val="clear" w:color="auto" w:fill="auto"/>
            <w:vAlign w:val="center"/>
            <w:hideMark/>
          </w:tcPr>
          <w:p w14:paraId="0A1ACC0D" w14:textId="77777777" w:rsidR="006545CE" w:rsidRPr="0001430E" w:rsidRDefault="006545CE" w:rsidP="0001430E">
            <w:pPr>
              <w:jc w:val="center"/>
              <w:rPr>
                <w:b/>
                <w:bCs/>
                <w:sz w:val="24"/>
                <w:szCs w:val="24"/>
              </w:rPr>
            </w:pPr>
            <w:r w:rsidRPr="0001430E">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4112D5D4" w14:textId="70BF0353" w:rsidR="006545CE" w:rsidRPr="0001430E" w:rsidRDefault="006545CE" w:rsidP="0001430E">
            <w:pPr>
              <w:jc w:val="center"/>
              <w:rPr>
                <w:b/>
                <w:bCs/>
                <w:sz w:val="24"/>
                <w:szCs w:val="24"/>
              </w:rPr>
            </w:pPr>
            <w:r w:rsidRPr="0001430E">
              <w:rPr>
                <w:b/>
                <w:bCs/>
                <w:sz w:val="24"/>
                <w:szCs w:val="24"/>
              </w:rPr>
              <w:t>2 266</w:t>
            </w:r>
          </w:p>
        </w:tc>
        <w:tc>
          <w:tcPr>
            <w:tcW w:w="328" w:type="pct"/>
            <w:tcBorders>
              <w:top w:val="nil"/>
              <w:left w:val="nil"/>
              <w:bottom w:val="single" w:sz="4" w:space="0" w:color="auto"/>
              <w:right w:val="single" w:sz="4" w:space="0" w:color="auto"/>
            </w:tcBorders>
            <w:shd w:val="clear" w:color="auto" w:fill="auto"/>
            <w:vAlign w:val="center"/>
          </w:tcPr>
          <w:p w14:paraId="0AA20E52" w14:textId="02A13A61" w:rsidR="006545CE" w:rsidRPr="0001430E" w:rsidRDefault="006545CE" w:rsidP="0001430E">
            <w:pPr>
              <w:jc w:val="center"/>
              <w:rPr>
                <w:b/>
                <w:bCs/>
                <w:sz w:val="24"/>
                <w:szCs w:val="24"/>
              </w:rPr>
            </w:pPr>
            <w:r w:rsidRPr="0001430E">
              <w:rPr>
                <w:b/>
                <w:bCs/>
                <w:sz w:val="24"/>
                <w:szCs w:val="24"/>
              </w:rPr>
              <w:t>2 357</w:t>
            </w:r>
          </w:p>
        </w:tc>
        <w:tc>
          <w:tcPr>
            <w:tcW w:w="328" w:type="pct"/>
            <w:tcBorders>
              <w:top w:val="nil"/>
              <w:left w:val="nil"/>
              <w:bottom w:val="single" w:sz="4" w:space="0" w:color="auto"/>
              <w:right w:val="single" w:sz="4" w:space="0" w:color="auto"/>
            </w:tcBorders>
            <w:shd w:val="clear" w:color="auto" w:fill="auto"/>
            <w:vAlign w:val="center"/>
          </w:tcPr>
          <w:p w14:paraId="060C0D46" w14:textId="5B696AA8" w:rsidR="006545CE" w:rsidRPr="0001430E" w:rsidRDefault="006545CE" w:rsidP="0001430E">
            <w:pPr>
              <w:jc w:val="center"/>
              <w:rPr>
                <w:b/>
                <w:bCs/>
                <w:sz w:val="24"/>
                <w:szCs w:val="24"/>
              </w:rPr>
            </w:pPr>
            <w:r w:rsidRPr="0001430E">
              <w:rPr>
                <w:b/>
                <w:bCs/>
                <w:sz w:val="24"/>
                <w:szCs w:val="24"/>
              </w:rPr>
              <w:t>2 451</w:t>
            </w:r>
          </w:p>
        </w:tc>
        <w:tc>
          <w:tcPr>
            <w:tcW w:w="328" w:type="pct"/>
            <w:tcBorders>
              <w:top w:val="nil"/>
              <w:left w:val="nil"/>
              <w:bottom w:val="single" w:sz="4" w:space="0" w:color="auto"/>
              <w:right w:val="single" w:sz="4" w:space="0" w:color="auto"/>
            </w:tcBorders>
            <w:shd w:val="clear" w:color="auto" w:fill="auto"/>
            <w:vAlign w:val="center"/>
          </w:tcPr>
          <w:p w14:paraId="1765F3B9" w14:textId="4D86920F" w:rsidR="006545CE" w:rsidRPr="0001430E" w:rsidRDefault="006545CE" w:rsidP="0001430E">
            <w:pPr>
              <w:jc w:val="center"/>
              <w:rPr>
                <w:b/>
                <w:bCs/>
                <w:sz w:val="24"/>
                <w:szCs w:val="24"/>
              </w:rPr>
            </w:pPr>
            <w:r w:rsidRPr="0001430E">
              <w:rPr>
                <w:b/>
                <w:bCs/>
                <w:sz w:val="24"/>
                <w:szCs w:val="24"/>
              </w:rPr>
              <w:t>2 549</w:t>
            </w:r>
          </w:p>
        </w:tc>
        <w:tc>
          <w:tcPr>
            <w:tcW w:w="328" w:type="pct"/>
            <w:tcBorders>
              <w:top w:val="nil"/>
              <w:left w:val="nil"/>
              <w:bottom w:val="single" w:sz="4" w:space="0" w:color="auto"/>
              <w:right w:val="single" w:sz="4" w:space="0" w:color="auto"/>
            </w:tcBorders>
            <w:shd w:val="clear" w:color="auto" w:fill="auto"/>
            <w:vAlign w:val="center"/>
          </w:tcPr>
          <w:p w14:paraId="3D43CA03" w14:textId="56BEFCE5" w:rsidR="006545CE" w:rsidRPr="0001430E" w:rsidRDefault="006545CE" w:rsidP="0001430E">
            <w:pPr>
              <w:jc w:val="center"/>
              <w:rPr>
                <w:b/>
                <w:bCs/>
                <w:sz w:val="24"/>
                <w:szCs w:val="24"/>
              </w:rPr>
            </w:pPr>
            <w:r w:rsidRPr="0001430E">
              <w:rPr>
                <w:b/>
                <w:bCs/>
                <w:sz w:val="24"/>
                <w:szCs w:val="24"/>
              </w:rPr>
              <w:t>2 651</w:t>
            </w:r>
          </w:p>
        </w:tc>
        <w:tc>
          <w:tcPr>
            <w:tcW w:w="326" w:type="pct"/>
            <w:tcBorders>
              <w:top w:val="nil"/>
              <w:left w:val="nil"/>
              <w:bottom w:val="single" w:sz="4" w:space="0" w:color="auto"/>
              <w:right w:val="single" w:sz="4" w:space="0" w:color="auto"/>
            </w:tcBorders>
            <w:shd w:val="clear" w:color="auto" w:fill="auto"/>
            <w:vAlign w:val="center"/>
          </w:tcPr>
          <w:p w14:paraId="6CA9ABB4" w14:textId="1CB7B264" w:rsidR="006545CE" w:rsidRPr="0001430E" w:rsidRDefault="006545CE" w:rsidP="0001430E">
            <w:pPr>
              <w:jc w:val="center"/>
              <w:rPr>
                <w:b/>
                <w:bCs/>
                <w:sz w:val="24"/>
                <w:szCs w:val="24"/>
              </w:rPr>
            </w:pPr>
            <w:r w:rsidRPr="0001430E">
              <w:rPr>
                <w:b/>
                <w:bCs/>
                <w:sz w:val="24"/>
                <w:szCs w:val="24"/>
              </w:rPr>
              <w:t>3 489</w:t>
            </w:r>
          </w:p>
        </w:tc>
        <w:tc>
          <w:tcPr>
            <w:tcW w:w="325" w:type="pct"/>
            <w:tcBorders>
              <w:top w:val="nil"/>
              <w:left w:val="nil"/>
              <w:bottom w:val="single" w:sz="4" w:space="0" w:color="auto"/>
              <w:right w:val="single" w:sz="4" w:space="0" w:color="auto"/>
            </w:tcBorders>
            <w:shd w:val="clear" w:color="auto" w:fill="auto"/>
            <w:vAlign w:val="center"/>
          </w:tcPr>
          <w:p w14:paraId="442D17B2" w14:textId="09070371" w:rsidR="006545CE" w:rsidRPr="0001430E" w:rsidRDefault="006545CE" w:rsidP="0001430E">
            <w:pPr>
              <w:jc w:val="center"/>
              <w:rPr>
                <w:b/>
                <w:bCs/>
                <w:sz w:val="24"/>
                <w:szCs w:val="24"/>
              </w:rPr>
            </w:pPr>
            <w:r w:rsidRPr="0001430E">
              <w:rPr>
                <w:b/>
                <w:bCs/>
                <w:sz w:val="24"/>
                <w:szCs w:val="24"/>
              </w:rPr>
              <w:t>4 245</w:t>
            </w:r>
          </w:p>
        </w:tc>
      </w:tr>
      <w:tr w:rsidR="0097305B" w:rsidRPr="0001430E" w14:paraId="5E18DBEF" w14:textId="77777777" w:rsidTr="006545CE">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4E82FD66" w14:textId="77777777" w:rsidR="006545CE" w:rsidRPr="0001430E" w:rsidRDefault="006545CE" w:rsidP="0001430E">
            <w:pPr>
              <w:jc w:val="center"/>
              <w:rPr>
                <w:b/>
                <w:bCs/>
                <w:sz w:val="24"/>
                <w:szCs w:val="24"/>
              </w:rPr>
            </w:pPr>
            <w:r w:rsidRPr="0001430E">
              <w:rPr>
                <w:b/>
                <w:bCs/>
                <w:sz w:val="24"/>
                <w:szCs w:val="24"/>
              </w:rPr>
              <w:t>11.1</w:t>
            </w:r>
          </w:p>
        </w:tc>
        <w:tc>
          <w:tcPr>
            <w:tcW w:w="2182" w:type="pct"/>
            <w:tcBorders>
              <w:top w:val="nil"/>
              <w:left w:val="nil"/>
              <w:bottom w:val="single" w:sz="4" w:space="0" w:color="auto"/>
              <w:right w:val="single" w:sz="4" w:space="0" w:color="auto"/>
            </w:tcBorders>
            <w:shd w:val="clear" w:color="auto" w:fill="auto"/>
            <w:vAlign w:val="center"/>
            <w:hideMark/>
          </w:tcPr>
          <w:p w14:paraId="12401E08" w14:textId="77777777" w:rsidR="006545CE" w:rsidRPr="0001430E" w:rsidRDefault="006545CE" w:rsidP="0001430E">
            <w:pPr>
              <w:rPr>
                <w:b/>
                <w:bCs/>
                <w:sz w:val="24"/>
                <w:szCs w:val="24"/>
              </w:rPr>
            </w:pPr>
            <w:r w:rsidRPr="0001430E">
              <w:rPr>
                <w:b/>
                <w:bCs/>
                <w:sz w:val="24"/>
                <w:szCs w:val="24"/>
              </w:rPr>
              <w:t>Величина превышения прогнозной платы за коммунальные ресурсы и платы за коммунальные на 1 человека в месяц в пределах индекса роста совокупного платежа граждан за коммунальные услуги</w:t>
            </w:r>
          </w:p>
        </w:tc>
        <w:tc>
          <w:tcPr>
            <w:tcW w:w="368" w:type="pct"/>
            <w:tcBorders>
              <w:top w:val="nil"/>
              <w:left w:val="nil"/>
              <w:bottom w:val="single" w:sz="4" w:space="0" w:color="auto"/>
              <w:right w:val="single" w:sz="4" w:space="0" w:color="auto"/>
            </w:tcBorders>
            <w:shd w:val="clear" w:color="auto" w:fill="auto"/>
            <w:vAlign w:val="center"/>
            <w:hideMark/>
          </w:tcPr>
          <w:p w14:paraId="40CCC291" w14:textId="77777777" w:rsidR="006545CE" w:rsidRPr="0001430E" w:rsidRDefault="006545CE" w:rsidP="0001430E">
            <w:pPr>
              <w:jc w:val="center"/>
              <w:rPr>
                <w:b/>
                <w:bCs/>
                <w:sz w:val="24"/>
                <w:szCs w:val="24"/>
              </w:rPr>
            </w:pPr>
            <w:r w:rsidRPr="0001430E">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0A510E38" w14:textId="5D35EFDE" w:rsidR="006545CE" w:rsidRPr="0001430E" w:rsidRDefault="006545CE" w:rsidP="0001430E">
            <w:pPr>
              <w:jc w:val="center"/>
              <w:rPr>
                <w:b/>
                <w:bCs/>
                <w:sz w:val="24"/>
                <w:szCs w:val="24"/>
              </w:rPr>
            </w:pPr>
            <w:r w:rsidRPr="0001430E">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629B3024" w14:textId="26118F38" w:rsidR="006545CE" w:rsidRPr="0001430E" w:rsidRDefault="006545CE" w:rsidP="0001430E">
            <w:pPr>
              <w:jc w:val="center"/>
              <w:rPr>
                <w:b/>
                <w:bCs/>
                <w:sz w:val="24"/>
                <w:szCs w:val="24"/>
              </w:rPr>
            </w:pPr>
            <w:r w:rsidRPr="0001430E">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7692BEF3" w14:textId="242DABD1" w:rsidR="006545CE" w:rsidRPr="0001430E" w:rsidRDefault="006545CE" w:rsidP="0001430E">
            <w:pPr>
              <w:jc w:val="center"/>
              <w:rPr>
                <w:b/>
                <w:bCs/>
                <w:sz w:val="24"/>
                <w:szCs w:val="24"/>
              </w:rPr>
            </w:pPr>
            <w:r w:rsidRPr="0001430E">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76B4635D" w14:textId="3B02E646" w:rsidR="006545CE" w:rsidRPr="0001430E" w:rsidRDefault="006545CE" w:rsidP="0001430E">
            <w:pPr>
              <w:jc w:val="center"/>
              <w:rPr>
                <w:b/>
                <w:bCs/>
                <w:sz w:val="24"/>
                <w:szCs w:val="24"/>
              </w:rPr>
            </w:pPr>
            <w:r w:rsidRPr="0001430E">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0154E6FE" w14:textId="7D25D303" w:rsidR="006545CE" w:rsidRPr="0001430E" w:rsidRDefault="006545CE" w:rsidP="0001430E">
            <w:pPr>
              <w:jc w:val="center"/>
              <w:rPr>
                <w:b/>
                <w:bCs/>
                <w:sz w:val="24"/>
                <w:szCs w:val="24"/>
              </w:rPr>
            </w:pPr>
            <w:r w:rsidRPr="0001430E">
              <w:rPr>
                <w:b/>
                <w:bCs/>
                <w:sz w:val="24"/>
                <w:szCs w:val="24"/>
              </w:rPr>
              <w:t>0,00</w:t>
            </w:r>
          </w:p>
        </w:tc>
        <w:tc>
          <w:tcPr>
            <w:tcW w:w="326" w:type="pct"/>
            <w:tcBorders>
              <w:top w:val="nil"/>
              <w:left w:val="nil"/>
              <w:bottom w:val="single" w:sz="4" w:space="0" w:color="auto"/>
              <w:right w:val="single" w:sz="4" w:space="0" w:color="auto"/>
            </w:tcBorders>
            <w:shd w:val="clear" w:color="auto" w:fill="auto"/>
            <w:noWrap/>
            <w:vAlign w:val="center"/>
          </w:tcPr>
          <w:p w14:paraId="312E49A8" w14:textId="071CA850" w:rsidR="006545CE" w:rsidRPr="0001430E" w:rsidRDefault="006545CE" w:rsidP="0001430E">
            <w:pPr>
              <w:jc w:val="center"/>
              <w:rPr>
                <w:b/>
                <w:bCs/>
                <w:sz w:val="24"/>
                <w:szCs w:val="24"/>
              </w:rPr>
            </w:pPr>
            <w:r w:rsidRPr="0001430E">
              <w:rPr>
                <w:b/>
                <w:bCs/>
                <w:sz w:val="24"/>
                <w:szCs w:val="24"/>
              </w:rPr>
              <w:t>0,00</w:t>
            </w:r>
          </w:p>
        </w:tc>
        <w:tc>
          <w:tcPr>
            <w:tcW w:w="325" w:type="pct"/>
            <w:tcBorders>
              <w:top w:val="nil"/>
              <w:left w:val="nil"/>
              <w:bottom w:val="single" w:sz="4" w:space="0" w:color="auto"/>
              <w:right w:val="single" w:sz="4" w:space="0" w:color="auto"/>
            </w:tcBorders>
            <w:shd w:val="clear" w:color="auto" w:fill="auto"/>
            <w:noWrap/>
            <w:vAlign w:val="center"/>
          </w:tcPr>
          <w:p w14:paraId="57CC9264" w14:textId="31C18351" w:rsidR="006545CE" w:rsidRPr="0001430E" w:rsidRDefault="006545CE" w:rsidP="0001430E">
            <w:pPr>
              <w:jc w:val="center"/>
              <w:rPr>
                <w:b/>
                <w:bCs/>
                <w:sz w:val="24"/>
                <w:szCs w:val="24"/>
              </w:rPr>
            </w:pPr>
            <w:r w:rsidRPr="0001430E">
              <w:rPr>
                <w:b/>
                <w:bCs/>
                <w:sz w:val="24"/>
                <w:szCs w:val="24"/>
              </w:rPr>
              <w:t>0,00</w:t>
            </w:r>
          </w:p>
        </w:tc>
      </w:tr>
      <w:tr w:rsidR="0097305B" w:rsidRPr="0001430E" w14:paraId="50A9BA71"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7ABA3AA2" w14:textId="77777777" w:rsidR="006545CE" w:rsidRPr="0001430E" w:rsidRDefault="006545CE" w:rsidP="0001430E">
            <w:pPr>
              <w:jc w:val="center"/>
              <w:rPr>
                <w:b/>
                <w:bCs/>
                <w:sz w:val="24"/>
                <w:szCs w:val="24"/>
              </w:rPr>
            </w:pPr>
            <w:r w:rsidRPr="0001430E">
              <w:rPr>
                <w:b/>
                <w:bCs/>
                <w:sz w:val="24"/>
                <w:szCs w:val="24"/>
              </w:rPr>
              <w:t>12</w:t>
            </w:r>
          </w:p>
        </w:tc>
        <w:tc>
          <w:tcPr>
            <w:tcW w:w="2182" w:type="pct"/>
            <w:tcBorders>
              <w:top w:val="nil"/>
              <w:left w:val="nil"/>
              <w:bottom w:val="single" w:sz="4" w:space="0" w:color="auto"/>
              <w:right w:val="single" w:sz="4" w:space="0" w:color="auto"/>
            </w:tcBorders>
            <w:shd w:val="clear" w:color="auto" w:fill="auto"/>
            <w:vAlign w:val="center"/>
            <w:hideMark/>
          </w:tcPr>
          <w:p w14:paraId="55685EBF" w14:textId="77777777" w:rsidR="006545CE" w:rsidRPr="0001430E" w:rsidRDefault="006545CE" w:rsidP="0001430E">
            <w:pPr>
              <w:rPr>
                <w:b/>
                <w:bCs/>
                <w:sz w:val="24"/>
                <w:szCs w:val="24"/>
              </w:rPr>
            </w:pPr>
            <w:r w:rsidRPr="0001430E">
              <w:rPr>
                <w:b/>
                <w:bCs/>
                <w:sz w:val="24"/>
                <w:szCs w:val="24"/>
              </w:rPr>
              <w:t>Справочно: Региональный стандарт стоимости жилищно-коммунальных услуг по средним условиям в городе Сургуте (многоквартирные жилые дома; на одного члена семьи, состоящей из трех и более человек)</w:t>
            </w:r>
          </w:p>
        </w:tc>
        <w:tc>
          <w:tcPr>
            <w:tcW w:w="368" w:type="pct"/>
            <w:tcBorders>
              <w:top w:val="nil"/>
              <w:left w:val="nil"/>
              <w:bottom w:val="single" w:sz="4" w:space="0" w:color="auto"/>
              <w:right w:val="single" w:sz="4" w:space="0" w:color="auto"/>
            </w:tcBorders>
            <w:shd w:val="clear" w:color="auto" w:fill="auto"/>
            <w:vAlign w:val="center"/>
            <w:hideMark/>
          </w:tcPr>
          <w:p w14:paraId="2007B602" w14:textId="77777777" w:rsidR="006545CE" w:rsidRPr="0001430E" w:rsidRDefault="006545CE" w:rsidP="0001430E">
            <w:pPr>
              <w:jc w:val="center"/>
              <w:rPr>
                <w:b/>
                <w:bCs/>
                <w:sz w:val="24"/>
                <w:szCs w:val="24"/>
              </w:rPr>
            </w:pPr>
            <w:r w:rsidRPr="0001430E">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62DE1E6D" w14:textId="51CAA41F" w:rsidR="006545CE" w:rsidRPr="0001430E" w:rsidRDefault="006545CE" w:rsidP="0001430E">
            <w:pPr>
              <w:jc w:val="center"/>
              <w:rPr>
                <w:b/>
                <w:bCs/>
                <w:sz w:val="24"/>
                <w:szCs w:val="24"/>
              </w:rPr>
            </w:pPr>
            <w:r w:rsidRPr="0001430E">
              <w:rPr>
                <w:b/>
                <w:bCs/>
                <w:sz w:val="24"/>
                <w:szCs w:val="24"/>
              </w:rPr>
              <w:t>3 569</w:t>
            </w:r>
          </w:p>
        </w:tc>
        <w:tc>
          <w:tcPr>
            <w:tcW w:w="328" w:type="pct"/>
            <w:tcBorders>
              <w:top w:val="nil"/>
              <w:left w:val="nil"/>
              <w:bottom w:val="single" w:sz="4" w:space="0" w:color="auto"/>
              <w:right w:val="single" w:sz="4" w:space="0" w:color="auto"/>
            </w:tcBorders>
            <w:shd w:val="clear" w:color="auto" w:fill="auto"/>
            <w:vAlign w:val="center"/>
          </w:tcPr>
          <w:p w14:paraId="7E42222C" w14:textId="36B4324B" w:rsidR="006545CE" w:rsidRPr="0001430E" w:rsidRDefault="006545CE" w:rsidP="0001430E">
            <w:pPr>
              <w:jc w:val="center"/>
              <w:rPr>
                <w:b/>
                <w:bCs/>
                <w:sz w:val="24"/>
                <w:szCs w:val="24"/>
              </w:rPr>
            </w:pPr>
            <w:r w:rsidRPr="0001430E">
              <w:rPr>
                <w:b/>
                <w:bCs/>
                <w:sz w:val="24"/>
                <w:szCs w:val="24"/>
              </w:rPr>
              <w:t>3 711</w:t>
            </w:r>
          </w:p>
        </w:tc>
        <w:tc>
          <w:tcPr>
            <w:tcW w:w="328" w:type="pct"/>
            <w:tcBorders>
              <w:top w:val="nil"/>
              <w:left w:val="nil"/>
              <w:bottom w:val="single" w:sz="4" w:space="0" w:color="auto"/>
              <w:right w:val="single" w:sz="4" w:space="0" w:color="auto"/>
            </w:tcBorders>
            <w:shd w:val="clear" w:color="auto" w:fill="auto"/>
            <w:vAlign w:val="center"/>
          </w:tcPr>
          <w:p w14:paraId="4A25E560" w14:textId="4F2A0B7A" w:rsidR="006545CE" w:rsidRPr="0001430E" w:rsidRDefault="006545CE" w:rsidP="0001430E">
            <w:pPr>
              <w:jc w:val="center"/>
              <w:rPr>
                <w:b/>
                <w:bCs/>
                <w:sz w:val="24"/>
                <w:szCs w:val="24"/>
              </w:rPr>
            </w:pPr>
            <w:r w:rsidRPr="0001430E">
              <w:rPr>
                <w:b/>
                <w:bCs/>
                <w:sz w:val="24"/>
                <w:szCs w:val="24"/>
              </w:rPr>
              <w:t>3 860</w:t>
            </w:r>
          </w:p>
        </w:tc>
        <w:tc>
          <w:tcPr>
            <w:tcW w:w="328" w:type="pct"/>
            <w:tcBorders>
              <w:top w:val="nil"/>
              <w:left w:val="nil"/>
              <w:bottom w:val="single" w:sz="4" w:space="0" w:color="auto"/>
              <w:right w:val="single" w:sz="4" w:space="0" w:color="auto"/>
            </w:tcBorders>
            <w:shd w:val="clear" w:color="auto" w:fill="auto"/>
            <w:vAlign w:val="center"/>
          </w:tcPr>
          <w:p w14:paraId="2ADD633A" w14:textId="7B4AF6AB" w:rsidR="006545CE" w:rsidRPr="0001430E" w:rsidRDefault="006545CE" w:rsidP="0001430E">
            <w:pPr>
              <w:jc w:val="center"/>
              <w:rPr>
                <w:b/>
                <w:bCs/>
                <w:sz w:val="24"/>
                <w:szCs w:val="24"/>
              </w:rPr>
            </w:pPr>
            <w:r w:rsidRPr="0001430E">
              <w:rPr>
                <w:b/>
                <w:bCs/>
                <w:sz w:val="24"/>
                <w:szCs w:val="24"/>
              </w:rPr>
              <w:t>4 014</w:t>
            </w:r>
          </w:p>
        </w:tc>
        <w:tc>
          <w:tcPr>
            <w:tcW w:w="328" w:type="pct"/>
            <w:tcBorders>
              <w:top w:val="nil"/>
              <w:left w:val="nil"/>
              <w:bottom w:val="single" w:sz="4" w:space="0" w:color="auto"/>
              <w:right w:val="single" w:sz="4" w:space="0" w:color="auto"/>
            </w:tcBorders>
            <w:shd w:val="clear" w:color="auto" w:fill="auto"/>
            <w:vAlign w:val="center"/>
          </w:tcPr>
          <w:p w14:paraId="0A346943" w14:textId="60DC649C" w:rsidR="006545CE" w:rsidRPr="0001430E" w:rsidRDefault="006545CE" w:rsidP="0001430E">
            <w:pPr>
              <w:jc w:val="center"/>
              <w:rPr>
                <w:b/>
                <w:bCs/>
                <w:sz w:val="24"/>
                <w:szCs w:val="24"/>
              </w:rPr>
            </w:pPr>
            <w:r w:rsidRPr="0001430E">
              <w:rPr>
                <w:b/>
                <w:bCs/>
                <w:sz w:val="24"/>
                <w:szCs w:val="24"/>
              </w:rPr>
              <w:t>4 175</w:t>
            </w:r>
          </w:p>
        </w:tc>
        <w:tc>
          <w:tcPr>
            <w:tcW w:w="326" w:type="pct"/>
            <w:tcBorders>
              <w:top w:val="nil"/>
              <w:left w:val="nil"/>
              <w:bottom w:val="single" w:sz="4" w:space="0" w:color="auto"/>
              <w:right w:val="single" w:sz="4" w:space="0" w:color="auto"/>
            </w:tcBorders>
            <w:shd w:val="clear" w:color="auto" w:fill="auto"/>
            <w:vAlign w:val="center"/>
          </w:tcPr>
          <w:p w14:paraId="17B6E3DE" w14:textId="36DDE819" w:rsidR="006545CE" w:rsidRPr="0001430E" w:rsidRDefault="006545CE" w:rsidP="0001430E">
            <w:pPr>
              <w:jc w:val="center"/>
              <w:rPr>
                <w:b/>
                <w:bCs/>
                <w:sz w:val="24"/>
                <w:szCs w:val="24"/>
              </w:rPr>
            </w:pPr>
            <w:r w:rsidRPr="0001430E">
              <w:rPr>
                <w:b/>
                <w:bCs/>
                <w:sz w:val="24"/>
                <w:szCs w:val="24"/>
              </w:rPr>
              <w:t>5 494</w:t>
            </w:r>
          </w:p>
        </w:tc>
        <w:tc>
          <w:tcPr>
            <w:tcW w:w="325" w:type="pct"/>
            <w:tcBorders>
              <w:top w:val="nil"/>
              <w:left w:val="nil"/>
              <w:bottom w:val="single" w:sz="4" w:space="0" w:color="auto"/>
              <w:right w:val="single" w:sz="4" w:space="0" w:color="auto"/>
            </w:tcBorders>
            <w:shd w:val="clear" w:color="auto" w:fill="auto"/>
            <w:vAlign w:val="center"/>
          </w:tcPr>
          <w:p w14:paraId="5E507BC9" w14:textId="676A44FC" w:rsidR="006545CE" w:rsidRPr="0001430E" w:rsidRDefault="006545CE" w:rsidP="0001430E">
            <w:pPr>
              <w:jc w:val="center"/>
              <w:rPr>
                <w:b/>
                <w:bCs/>
                <w:sz w:val="24"/>
                <w:szCs w:val="24"/>
              </w:rPr>
            </w:pPr>
            <w:r w:rsidRPr="0001430E">
              <w:rPr>
                <w:b/>
                <w:bCs/>
                <w:sz w:val="24"/>
                <w:szCs w:val="24"/>
              </w:rPr>
              <w:t>6 684</w:t>
            </w:r>
          </w:p>
        </w:tc>
      </w:tr>
      <w:tr w:rsidR="0097305B" w:rsidRPr="0001430E" w14:paraId="7A9470D4" w14:textId="77777777" w:rsidTr="006545CE">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1A625486" w14:textId="77777777" w:rsidR="006545CE" w:rsidRPr="0001430E" w:rsidRDefault="006545CE" w:rsidP="0001430E">
            <w:pPr>
              <w:jc w:val="center"/>
              <w:rPr>
                <w:b/>
                <w:bCs/>
                <w:sz w:val="24"/>
                <w:szCs w:val="24"/>
              </w:rPr>
            </w:pPr>
            <w:r w:rsidRPr="0001430E">
              <w:rPr>
                <w:b/>
                <w:bCs/>
                <w:sz w:val="24"/>
                <w:szCs w:val="24"/>
              </w:rPr>
              <w:t>12.1</w:t>
            </w:r>
          </w:p>
        </w:tc>
        <w:tc>
          <w:tcPr>
            <w:tcW w:w="2182" w:type="pct"/>
            <w:tcBorders>
              <w:top w:val="nil"/>
              <w:left w:val="nil"/>
              <w:bottom w:val="single" w:sz="4" w:space="0" w:color="auto"/>
              <w:right w:val="single" w:sz="4" w:space="0" w:color="auto"/>
            </w:tcBorders>
            <w:shd w:val="clear" w:color="auto" w:fill="auto"/>
            <w:vAlign w:val="center"/>
            <w:hideMark/>
          </w:tcPr>
          <w:p w14:paraId="4951597E" w14:textId="77777777" w:rsidR="006545CE" w:rsidRPr="0001430E" w:rsidRDefault="006545CE" w:rsidP="0001430E">
            <w:pPr>
              <w:rPr>
                <w:b/>
                <w:bCs/>
                <w:sz w:val="24"/>
                <w:szCs w:val="24"/>
              </w:rPr>
            </w:pPr>
            <w:r w:rsidRPr="0001430E">
              <w:rPr>
                <w:b/>
                <w:bCs/>
                <w:sz w:val="24"/>
                <w:szCs w:val="24"/>
              </w:rPr>
              <w:t>Величина превышения прогнозной платы за коммунальные ресурсы и регионального стандарта стоимости жилищно-коммунальных услуг на 1 человека в месяц в пределах индекса роста совокупного платежа граждан за коммунальные услуги</w:t>
            </w:r>
          </w:p>
        </w:tc>
        <w:tc>
          <w:tcPr>
            <w:tcW w:w="368" w:type="pct"/>
            <w:tcBorders>
              <w:top w:val="nil"/>
              <w:left w:val="nil"/>
              <w:bottom w:val="single" w:sz="4" w:space="0" w:color="auto"/>
              <w:right w:val="single" w:sz="4" w:space="0" w:color="auto"/>
            </w:tcBorders>
            <w:shd w:val="clear" w:color="auto" w:fill="auto"/>
            <w:vAlign w:val="center"/>
            <w:hideMark/>
          </w:tcPr>
          <w:p w14:paraId="50E3152F" w14:textId="77777777" w:rsidR="006545CE" w:rsidRPr="0001430E" w:rsidRDefault="006545CE" w:rsidP="0001430E">
            <w:pPr>
              <w:jc w:val="center"/>
              <w:rPr>
                <w:b/>
                <w:bCs/>
                <w:sz w:val="24"/>
                <w:szCs w:val="24"/>
              </w:rPr>
            </w:pPr>
            <w:r w:rsidRPr="0001430E">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32B080D2" w14:textId="65B76EDF" w:rsidR="006545CE" w:rsidRPr="0001430E" w:rsidRDefault="006545CE" w:rsidP="0001430E">
            <w:pPr>
              <w:jc w:val="center"/>
              <w:rPr>
                <w:b/>
                <w:bCs/>
                <w:sz w:val="24"/>
                <w:szCs w:val="24"/>
              </w:rPr>
            </w:pPr>
            <w:r w:rsidRPr="0001430E">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384ABC79" w14:textId="37E7657C" w:rsidR="006545CE" w:rsidRPr="0001430E" w:rsidRDefault="006545CE" w:rsidP="0001430E">
            <w:pPr>
              <w:jc w:val="center"/>
              <w:rPr>
                <w:b/>
                <w:bCs/>
                <w:sz w:val="24"/>
                <w:szCs w:val="24"/>
              </w:rPr>
            </w:pPr>
            <w:r w:rsidRPr="0001430E">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262D530A" w14:textId="32F3F2BF" w:rsidR="006545CE" w:rsidRPr="0001430E" w:rsidRDefault="006545CE" w:rsidP="0001430E">
            <w:pPr>
              <w:jc w:val="center"/>
              <w:rPr>
                <w:b/>
                <w:bCs/>
                <w:sz w:val="24"/>
                <w:szCs w:val="24"/>
              </w:rPr>
            </w:pPr>
            <w:r w:rsidRPr="0001430E">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33D75B62" w14:textId="460B2AE3" w:rsidR="006545CE" w:rsidRPr="0001430E" w:rsidRDefault="006545CE" w:rsidP="0001430E">
            <w:pPr>
              <w:jc w:val="center"/>
              <w:rPr>
                <w:b/>
                <w:bCs/>
                <w:sz w:val="24"/>
                <w:szCs w:val="24"/>
              </w:rPr>
            </w:pPr>
            <w:r w:rsidRPr="0001430E">
              <w:rPr>
                <w:b/>
                <w:bCs/>
                <w:sz w:val="24"/>
                <w:szCs w:val="24"/>
              </w:rPr>
              <w:t>0,00</w:t>
            </w:r>
          </w:p>
        </w:tc>
        <w:tc>
          <w:tcPr>
            <w:tcW w:w="328" w:type="pct"/>
            <w:tcBorders>
              <w:top w:val="nil"/>
              <w:left w:val="nil"/>
              <w:bottom w:val="single" w:sz="4" w:space="0" w:color="auto"/>
              <w:right w:val="single" w:sz="4" w:space="0" w:color="auto"/>
            </w:tcBorders>
            <w:shd w:val="clear" w:color="auto" w:fill="auto"/>
            <w:noWrap/>
            <w:vAlign w:val="center"/>
          </w:tcPr>
          <w:p w14:paraId="67D993A5" w14:textId="01BF6EB0" w:rsidR="006545CE" w:rsidRPr="0001430E" w:rsidRDefault="006545CE" w:rsidP="0001430E">
            <w:pPr>
              <w:jc w:val="center"/>
              <w:rPr>
                <w:b/>
                <w:bCs/>
                <w:sz w:val="24"/>
                <w:szCs w:val="24"/>
              </w:rPr>
            </w:pPr>
            <w:r w:rsidRPr="0001430E">
              <w:rPr>
                <w:b/>
                <w:bCs/>
                <w:sz w:val="24"/>
                <w:szCs w:val="24"/>
              </w:rPr>
              <w:t>0,00</w:t>
            </w:r>
          </w:p>
        </w:tc>
        <w:tc>
          <w:tcPr>
            <w:tcW w:w="326" w:type="pct"/>
            <w:tcBorders>
              <w:top w:val="nil"/>
              <w:left w:val="nil"/>
              <w:bottom w:val="single" w:sz="4" w:space="0" w:color="auto"/>
              <w:right w:val="single" w:sz="4" w:space="0" w:color="auto"/>
            </w:tcBorders>
            <w:shd w:val="clear" w:color="auto" w:fill="auto"/>
            <w:noWrap/>
            <w:vAlign w:val="center"/>
          </w:tcPr>
          <w:p w14:paraId="21020100" w14:textId="07DB1942" w:rsidR="006545CE" w:rsidRPr="0001430E" w:rsidRDefault="006545CE" w:rsidP="0001430E">
            <w:pPr>
              <w:jc w:val="center"/>
              <w:rPr>
                <w:b/>
                <w:bCs/>
                <w:sz w:val="24"/>
                <w:szCs w:val="24"/>
              </w:rPr>
            </w:pPr>
            <w:r w:rsidRPr="0001430E">
              <w:rPr>
                <w:b/>
                <w:bCs/>
                <w:sz w:val="24"/>
                <w:szCs w:val="24"/>
              </w:rPr>
              <w:t>0,00</w:t>
            </w:r>
          </w:p>
        </w:tc>
        <w:tc>
          <w:tcPr>
            <w:tcW w:w="325" w:type="pct"/>
            <w:tcBorders>
              <w:top w:val="nil"/>
              <w:left w:val="nil"/>
              <w:bottom w:val="single" w:sz="4" w:space="0" w:color="auto"/>
              <w:right w:val="single" w:sz="4" w:space="0" w:color="auto"/>
            </w:tcBorders>
            <w:shd w:val="clear" w:color="auto" w:fill="auto"/>
            <w:noWrap/>
            <w:vAlign w:val="center"/>
          </w:tcPr>
          <w:p w14:paraId="64ED3198" w14:textId="618900AE" w:rsidR="006545CE" w:rsidRPr="0001430E" w:rsidRDefault="006545CE" w:rsidP="0001430E">
            <w:pPr>
              <w:jc w:val="center"/>
              <w:rPr>
                <w:b/>
                <w:bCs/>
                <w:sz w:val="24"/>
                <w:szCs w:val="24"/>
              </w:rPr>
            </w:pPr>
            <w:r w:rsidRPr="0001430E">
              <w:rPr>
                <w:b/>
                <w:bCs/>
                <w:sz w:val="24"/>
                <w:szCs w:val="24"/>
              </w:rPr>
              <w:t>0,00</w:t>
            </w:r>
          </w:p>
        </w:tc>
      </w:tr>
      <w:tr w:rsidR="0097305B" w:rsidRPr="0001430E" w14:paraId="1B2CB3FB"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2BB96256" w14:textId="77777777" w:rsidR="006545CE" w:rsidRPr="0001430E" w:rsidRDefault="006545CE" w:rsidP="0001430E">
            <w:pPr>
              <w:jc w:val="center"/>
              <w:rPr>
                <w:b/>
                <w:bCs/>
                <w:sz w:val="24"/>
                <w:szCs w:val="24"/>
              </w:rPr>
            </w:pPr>
            <w:r w:rsidRPr="0001430E">
              <w:rPr>
                <w:b/>
                <w:bCs/>
                <w:sz w:val="24"/>
                <w:szCs w:val="24"/>
              </w:rPr>
              <w:t>13</w:t>
            </w:r>
          </w:p>
        </w:tc>
        <w:tc>
          <w:tcPr>
            <w:tcW w:w="2182" w:type="pct"/>
            <w:tcBorders>
              <w:top w:val="nil"/>
              <w:left w:val="nil"/>
              <w:bottom w:val="single" w:sz="4" w:space="0" w:color="auto"/>
              <w:right w:val="single" w:sz="4" w:space="0" w:color="auto"/>
            </w:tcBorders>
            <w:shd w:val="clear" w:color="auto" w:fill="auto"/>
            <w:vAlign w:val="center"/>
            <w:hideMark/>
          </w:tcPr>
          <w:p w14:paraId="01FE57AF" w14:textId="77777777" w:rsidR="006545CE" w:rsidRPr="0001430E" w:rsidRDefault="006545CE" w:rsidP="0001430E">
            <w:pPr>
              <w:rPr>
                <w:b/>
                <w:bCs/>
                <w:sz w:val="24"/>
                <w:szCs w:val="24"/>
              </w:rPr>
            </w:pPr>
            <w:r w:rsidRPr="0001430E">
              <w:rPr>
                <w:b/>
                <w:bCs/>
                <w:sz w:val="24"/>
                <w:szCs w:val="24"/>
              </w:rPr>
              <w:t xml:space="preserve">Среднедушевые денежные доходы (в месяц) </w:t>
            </w:r>
          </w:p>
        </w:tc>
        <w:tc>
          <w:tcPr>
            <w:tcW w:w="368" w:type="pct"/>
            <w:tcBorders>
              <w:top w:val="nil"/>
              <w:left w:val="nil"/>
              <w:bottom w:val="single" w:sz="4" w:space="0" w:color="auto"/>
              <w:right w:val="single" w:sz="4" w:space="0" w:color="auto"/>
            </w:tcBorders>
            <w:shd w:val="clear" w:color="auto" w:fill="auto"/>
            <w:vAlign w:val="center"/>
            <w:hideMark/>
          </w:tcPr>
          <w:p w14:paraId="15769145" w14:textId="77777777" w:rsidR="006545CE" w:rsidRPr="0001430E" w:rsidRDefault="006545CE" w:rsidP="0001430E">
            <w:pPr>
              <w:jc w:val="center"/>
              <w:rPr>
                <w:b/>
                <w:bCs/>
                <w:sz w:val="24"/>
                <w:szCs w:val="24"/>
              </w:rPr>
            </w:pPr>
            <w:r w:rsidRPr="0001430E">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vAlign w:val="center"/>
          </w:tcPr>
          <w:p w14:paraId="00AFBC7E" w14:textId="7B5EC175" w:rsidR="006545CE" w:rsidRPr="0001430E" w:rsidRDefault="006545CE" w:rsidP="0001430E">
            <w:pPr>
              <w:jc w:val="center"/>
              <w:rPr>
                <w:b/>
                <w:bCs/>
                <w:sz w:val="24"/>
                <w:szCs w:val="24"/>
              </w:rPr>
            </w:pPr>
            <w:r w:rsidRPr="0001430E">
              <w:rPr>
                <w:b/>
                <w:bCs/>
                <w:sz w:val="24"/>
                <w:szCs w:val="24"/>
              </w:rPr>
              <w:t>56 019</w:t>
            </w:r>
          </w:p>
        </w:tc>
        <w:tc>
          <w:tcPr>
            <w:tcW w:w="328" w:type="pct"/>
            <w:tcBorders>
              <w:top w:val="nil"/>
              <w:left w:val="nil"/>
              <w:bottom w:val="single" w:sz="4" w:space="0" w:color="auto"/>
              <w:right w:val="single" w:sz="4" w:space="0" w:color="auto"/>
            </w:tcBorders>
            <w:shd w:val="clear" w:color="auto" w:fill="auto"/>
            <w:vAlign w:val="center"/>
          </w:tcPr>
          <w:p w14:paraId="70DEEFA2" w14:textId="4D15B0BA" w:rsidR="006545CE" w:rsidRPr="0001430E" w:rsidRDefault="006545CE" w:rsidP="0001430E">
            <w:pPr>
              <w:jc w:val="center"/>
              <w:rPr>
                <w:b/>
                <w:bCs/>
                <w:sz w:val="24"/>
                <w:szCs w:val="24"/>
              </w:rPr>
            </w:pPr>
            <w:r w:rsidRPr="0001430E">
              <w:rPr>
                <w:b/>
                <w:bCs/>
                <w:sz w:val="24"/>
                <w:szCs w:val="24"/>
              </w:rPr>
              <w:t>58 893</w:t>
            </w:r>
          </w:p>
        </w:tc>
        <w:tc>
          <w:tcPr>
            <w:tcW w:w="328" w:type="pct"/>
            <w:tcBorders>
              <w:top w:val="nil"/>
              <w:left w:val="nil"/>
              <w:bottom w:val="single" w:sz="4" w:space="0" w:color="auto"/>
              <w:right w:val="single" w:sz="4" w:space="0" w:color="auto"/>
            </w:tcBorders>
            <w:shd w:val="clear" w:color="auto" w:fill="auto"/>
            <w:vAlign w:val="center"/>
          </w:tcPr>
          <w:p w14:paraId="339C0D18" w14:textId="5D43B397" w:rsidR="006545CE" w:rsidRPr="0001430E" w:rsidRDefault="006545CE" w:rsidP="0001430E">
            <w:pPr>
              <w:jc w:val="center"/>
              <w:rPr>
                <w:b/>
                <w:bCs/>
                <w:sz w:val="24"/>
                <w:szCs w:val="24"/>
              </w:rPr>
            </w:pPr>
            <w:r w:rsidRPr="0001430E">
              <w:rPr>
                <w:b/>
                <w:bCs/>
                <w:sz w:val="24"/>
                <w:szCs w:val="24"/>
              </w:rPr>
              <w:t>61 894</w:t>
            </w:r>
          </w:p>
        </w:tc>
        <w:tc>
          <w:tcPr>
            <w:tcW w:w="328" w:type="pct"/>
            <w:tcBorders>
              <w:top w:val="nil"/>
              <w:left w:val="nil"/>
              <w:bottom w:val="single" w:sz="4" w:space="0" w:color="auto"/>
              <w:right w:val="single" w:sz="4" w:space="0" w:color="auto"/>
            </w:tcBorders>
            <w:shd w:val="clear" w:color="auto" w:fill="auto"/>
            <w:vAlign w:val="center"/>
          </w:tcPr>
          <w:p w14:paraId="04AF1EAD" w14:textId="0118B170" w:rsidR="006545CE" w:rsidRPr="0001430E" w:rsidRDefault="006545CE" w:rsidP="0001430E">
            <w:pPr>
              <w:jc w:val="center"/>
              <w:rPr>
                <w:b/>
                <w:bCs/>
                <w:sz w:val="24"/>
                <w:szCs w:val="24"/>
              </w:rPr>
            </w:pPr>
            <w:r w:rsidRPr="0001430E">
              <w:rPr>
                <w:b/>
                <w:bCs/>
                <w:sz w:val="24"/>
                <w:szCs w:val="24"/>
              </w:rPr>
              <w:t>65 163</w:t>
            </w:r>
          </w:p>
        </w:tc>
        <w:tc>
          <w:tcPr>
            <w:tcW w:w="328" w:type="pct"/>
            <w:tcBorders>
              <w:top w:val="nil"/>
              <w:left w:val="nil"/>
              <w:bottom w:val="single" w:sz="4" w:space="0" w:color="auto"/>
              <w:right w:val="single" w:sz="4" w:space="0" w:color="auto"/>
            </w:tcBorders>
            <w:shd w:val="clear" w:color="auto" w:fill="auto"/>
            <w:vAlign w:val="center"/>
          </w:tcPr>
          <w:p w14:paraId="4D3874DD" w14:textId="7C4F55C5" w:rsidR="006545CE" w:rsidRPr="0001430E" w:rsidRDefault="006545CE" w:rsidP="0001430E">
            <w:pPr>
              <w:jc w:val="center"/>
              <w:rPr>
                <w:b/>
                <w:bCs/>
                <w:sz w:val="24"/>
                <w:szCs w:val="24"/>
              </w:rPr>
            </w:pPr>
            <w:r w:rsidRPr="0001430E">
              <w:rPr>
                <w:b/>
                <w:bCs/>
                <w:sz w:val="24"/>
                <w:szCs w:val="24"/>
              </w:rPr>
              <w:t>68 647</w:t>
            </w:r>
          </w:p>
        </w:tc>
        <w:tc>
          <w:tcPr>
            <w:tcW w:w="326" w:type="pct"/>
            <w:tcBorders>
              <w:top w:val="nil"/>
              <w:left w:val="nil"/>
              <w:bottom w:val="single" w:sz="4" w:space="0" w:color="auto"/>
              <w:right w:val="single" w:sz="4" w:space="0" w:color="auto"/>
            </w:tcBorders>
            <w:shd w:val="clear" w:color="auto" w:fill="auto"/>
            <w:vAlign w:val="center"/>
          </w:tcPr>
          <w:p w14:paraId="09E82DF6" w14:textId="617DA8BD" w:rsidR="006545CE" w:rsidRPr="0001430E" w:rsidRDefault="006545CE" w:rsidP="0001430E">
            <w:pPr>
              <w:jc w:val="center"/>
              <w:rPr>
                <w:b/>
                <w:bCs/>
                <w:sz w:val="24"/>
                <w:szCs w:val="24"/>
              </w:rPr>
            </w:pPr>
            <w:r w:rsidRPr="0001430E">
              <w:rPr>
                <w:b/>
                <w:bCs/>
                <w:sz w:val="24"/>
                <w:szCs w:val="24"/>
              </w:rPr>
              <w:t>99 154</w:t>
            </w:r>
          </w:p>
        </w:tc>
        <w:tc>
          <w:tcPr>
            <w:tcW w:w="325" w:type="pct"/>
            <w:tcBorders>
              <w:top w:val="nil"/>
              <w:left w:val="nil"/>
              <w:bottom w:val="single" w:sz="4" w:space="0" w:color="auto"/>
              <w:right w:val="single" w:sz="4" w:space="0" w:color="auto"/>
            </w:tcBorders>
            <w:shd w:val="clear" w:color="auto" w:fill="auto"/>
            <w:vAlign w:val="center"/>
          </w:tcPr>
          <w:p w14:paraId="2B37EA85" w14:textId="42D4500E" w:rsidR="006545CE" w:rsidRPr="0001430E" w:rsidRDefault="006545CE" w:rsidP="0001430E">
            <w:pPr>
              <w:jc w:val="center"/>
              <w:rPr>
                <w:b/>
                <w:bCs/>
                <w:sz w:val="24"/>
                <w:szCs w:val="24"/>
              </w:rPr>
            </w:pPr>
            <w:r w:rsidRPr="0001430E">
              <w:rPr>
                <w:b/>
                <w:bCs/>
                <w:sz w:val="24"/>
                <w:szCs w:val="24"/>
              </w:rPr>
              <w:t>120 636</w:t>
            </w:r>
          </w:p>
        </w:tc>
      </w:tr>
      <w:tr w:rsidR="0097305B" w:rsidRPr="0001430E" w14:paraId="12F27D39" w14:textId="77777777" w:rsidTr="006545CE">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1D01587C" w14:textId="77777777" w:rsidR="006545CE" w:rsidRPr="0001430E" w:rsidRDefault="006545CE" w:rsidP="0001430E">
            <w:pPr>
              <w:jc w:val="center"/>
              <w:rPr>
                <w:b/>
                <w:bCs/>
                <w:sz w:val="24"/>
                <w:szCs w:val="24"/>
              </w:rPr>
            </w:pPr>
            <w:r w:rsidRPr="0001430E">
              <w:rPr>
                <w:b/>
                <w:bCs/>
                <w:sz w:val="24"/>
                <w:szCs w:val="24"/>
              </w:rPr>
              <w:t>13.1</w:t>
            </w:r>
          </w:p>
        </w:tc>
        <w:tc>
          <w:tcPr>
            <w:tcW w:w="2182" w:type="pct"/>
            <w:tcBorders>
              <w:top w:val="nil"/>
              <w:left w:val="nil"/>
              <w:bottom w:val="single" w:sz="4" w:space="0" w:color="auto"/>
              <w:right w:val="single" w:sz="4" w:space="0" w:color="auto"/>
            </w:tcBorders>
            <w:shd w:val="clear" w:color="auto" w:fill="auto"/>
            <w:vAlign w:val="center"/>
            <w:hideMark/>
          </w:tcPr>
          <w:p w14:paraId="57AC5EA5" w14:textId="77777777" w:rsidR="006545CE" w:rsidRPr="0001430E" w:rsidRDefault="006545CE" w:rsidP="0001430E">
            <w:pPr>
              <w:rPr>
                <w:b/>
                <w:bCs/>
                <w:sz w:val="24"/>
                <w:szCs w:val="24"/>
              </w:rPr>
            </w:pPr>
            <w:r w:rsidRPr="0001430E">
              <w:rPr>
                <w:b/>
                <w:bCs/>
                <w:sz w:val="24"/>
                <w:szCs w:val="24"/>
              </w:rPr>
              <w:t>Средний размер назначенных пенсий (в месяц)</w:t>
            </w:r>
          </w:p>
        </w:tc>
        <w:tc>
          <w:tcPr>
            <w:tcW w:w="368" w:type="pct"/>
            <w:tcBorders>
              <w:top w:val="nil"/>
              <w:left w:val="nil"/>
              <w:bottom w:val="single" w:sz="4" w:space="0" w:color="auto"/>
              <w:right w:val="single" w:sz="4" w:space="0" w:color="auto"/>
            </w:tcBorders>
            <w:shd w:val="clear" w:color="auto" w:fill="auto"/>
            <w:vAlign w:val="center"/>
            <w:hideMark/>
          </w:tcPr>
          <w:p w14:paraId="0AB7B25E" w14:textId="77777777" w:rsidR="006545CE" w:rsidRPr="0001430E" w:rsidRDefault="006545CE" w:rsidP="0001430E">
            <w:pPr>
              <w:jc w:val="center"/>
              <w:rPr>
                <w:b/>
                <w:bCs/>
                <w:sz w:val="24"/>
                <w:szCs w:val="24"/>
              </w:rPr>
            </w:pPr>
            <w:r w:rsidRPr="0001430E">
              <w:rPr>
                <w:b/>
                <w:bCs/>
                <w:sz w:val="24"/>
                <w:szCs w:val="24"/>
              </w:rPr>
              <w:t>руб.</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44426C22" w14:textId="0D8F83D2" w:rsidR="006545CE" w:rsidRPr="0001430E" w:rsidRDefault="006545CE" w:rsidP="0001430E">
            <w:pPr>
              <w:jc w:val="center"/>
              <w:rPr>
                <w:b/>
                <w:bCs/>
                <w:sz w:val="24"/>
                <w:szCs w:val="24"/>
              </w:rPr>
            </w:pPr>
            <w:r w:rsidRPr="0001430E">
              <w:rPr>
                <w:b/>
                <w:bCs/>
                <w:sz w:val="24"/>
                <w:szCs w:val="24"/>
              </w:rPr>
              <w:t>21 660</w:t>
            </w:r>
          </w:p>
        </w:tc>
        <w:tc>
          <w:tcPr>
            <w:tcW w:w="328" w:type="pct"/>
            <w:tcBorders>
              <w:top w:val="nil"/>
              <w:left w:val="nil"/>
              <w:bottom w:val="single" w:sz="4" w:space="0" w:color="auto"/>
              <w:right w:val="single" w:sz="4" w:space="0" w:color="auto"/>
            </w:tcBorders>
            <w:shd w:val="clear" w:color="auto" w:fill="auto"/>
            <w:noWrap/>
            <w:vAlign w:val="center"/>
          </w:tcPr>
          <w:p w14:paraId="433B1FBB" w14:textId="5CE8E2CC" w:rsidR="006545CE" w:rsidRPr="0001430E" w:rsidRDefault="006545CE" w:rsidP="0001430E">
            <w:pPr>
              <w:jc w:val="center"/>
              <w:rPr>
                <w:b/>
                <w:bCs/>
                <w:sz w:val="24"/>
                <w:szCs w:val="24"/>
              </w:rPr>
            </w:pPr>
            <w:r w:rsidRPr="0001430E">
              <w:rPr>
                <w:b/>
                <w:bCs/>
                <w:sz w:val="24"/>
                <w:szCs w:val="24"/>
              </w:rPr>
              <w:t>22 765</w:t>
            </w:r>
          </w:p>
        </w:tc>
        <w:tc>
          <w:tcPr>
            <w:tcW w:w="328" w:type="pct"/>
            <w:tcBorders>
              <w:top w:val="nil"/>
              <w:left w:val="nil"/>
              <w:bottom w:val="single" w:sz="4" w:space="0" w:color="auto"/>
              <w:right w:val="single" w:sz="4" w:space="0" w:color="auto"/>
            </w:tcBorders>
            <w:shd w:val="clear" w:color="auto" w:fill="auto"/>
            <w:noWrap/>
            <w:vAlign w:val="center"/>
          </w:tcPr>
          <w:p w14:paraId="4E3D186F" w14:textId="708033EA" w:rsidR="006545CE" w:rsidRPr="0001430E" w:rsidRDefault="006545CE" w:rsidP="0001430E">
            <w:pPr>
              <w:jc w:val="center"/>
              <w:rPr>
                <w:b/>
                <w:bCs/>
                <w:sz w:val="24"/>
                <w:szCs w:val="24"/>
              </w:rPr>
            </w:pPr>
            <w:r w:rsidRPr="0001430E">
              <w:rPr>
                <w:b/>
                <w:bCs/>
                <w:sz w:val="24"/>
                <w:szCs w:val="24"/>
              </w:rPr>
              <w:t>23 971</w:t>
            </w:r>
          </w:p>
        </w:tc>
        <w:tc>
          <w:tcPr>
            <w:tcW w:w="328" w:type="pct"/>
            <w:tcBorders>
              <w:top w:val="nil"/>
              <w:left w:val="nil"/>
              <w:bottom w:val="single" w:sz="4" w:space="0" w:color="auto"/>
              <w:right w:val="single" w:sz="4" w:space="0" w:color="auto"/>
            </w:tcBorders>
            <w:shd w:val="clear" w:color="auto" w:fill="auto"/>
            <w:noWrap/>
            <w:vAlign w:val="center"/>
          </w:tcPr>
          <w:p w14:paraId="18DF2974" w14:textId="232CBAB7" w:rsidR="006545CE" w:rsidRPr="0001430E" w:rsidRDefault="006545CE" w:rsidP="0001430E">
            <w:pPr>
              <w:jc w:val="center"/>
              <w:rPr>
                <w:b/>
                <w:bCs/>
                <w:sz w:val="24"/>
                <w:szCs w:val="24"/>
              </w:rPr>
            </w:pPr>
            <w:r w:rsidRPr="0001430E">
              <w:rPr>
                <w:b/>
                <w:bCs/>
                <w:sz w:val="24"/>
                <w:szCs w:val="24"/>
              </w:rPr>
              <w:t>25 362</w:t>
            </w:r>
          </w:p>
        </w:tc>
        <w:tc>
          <w:tcPr>
            <w:tcW w:w="328" w:type="pct"/>
            <w:tcBorders>
              <w:top w:val="nil"/>
              <w:left w:val="nil"/>
              <w:bottom w:val="single" w:sz="4" w:space="0" w:color="auto"/>
              <w:right w:val="single" w:sz="4" w:space="0" w:color="auto"/>
            </w:tcBorders>
            <w:shd w:val="clear" w:color="auto" w:fill="auto"/>
            <w:noWrap/>
            <w:vAlign w:val="center"/>
          </w:tcPr>
          <w:p w14:paraId="4445F36C" w14:textId="5819724E" w:rsidR="006545CE" w:rsidRPr="0001430E" w:rsidRDefault="006545CE" w:rsidP="0001430E">
            <w:pPr>
              <w:jc w:val="center"/>
              <w:rPr>
                <w:b/>
                <w:bCs/>
                <w:sz w:val="24"/>
                <w:szCs w:val="24"/>
              </w:rPr>
            </w:pPr>
            <w:r w:rsidRPr="0001430E">
              <w:rPr>
                <w:b/>
                <w:bCs/>
                <w:sz w:val="24"/>
                <w:szCs w:val="24"/>
              </w:rPr>
              <w:t>26 833</w:t>
            </w:r>
          </w:p>
        </w:tc>
        <w:tc>
          <w:tcPr>
            <w:tcW w:w="326" w:type="pct"/>
            <w:tcBorders>
              <w:top w:val="nil"/>
              <w:left w:val="nil"/>
              <w:bottom w:val="single" w:sz="4" w:space="0" w:color="auto"/>
              <w:right w:val="single" w:sz="4" w:space="0" w:color="auto"/>
            </w:tcBorders>
            <w:shd w:val="clear" w:color="auto" w:fill="auto"/>
            <w:noWrap/>
            <w:vAlign w:val="center"/>
          </w:tcPr>
          <w:p w14:paraId="4A985D7C" w14:textId="1AB6A2E3" w:rsidR="006545CE" w:rsidRPr="0001430E" w:rsidRDefault="006545CE" w:rsidP="0001430E">
            <w:pPr>
              <w:jc w:val="center"/>
              <w:rPr>
                <w:b/>
                <w:bCs/>
                <w:sz w:val="24"/>
                <w:szCs w:val="24"/>
              </w:rPr>
            </w:pPr>
            <w:r w:rsidRPr="0001430E">
              <w:rPr>
                <w:b/>
                <w:bCs/>
                <w:sz w:val="24"/>
                <w:szCs w:val="24"/>
              </w:rPr>
              <w:t>40 232</w:t>
            </w:r>
          </w:p>
        </w:tc>
        <w:tc>
          <w:tcPr>
            <w:tcW w:w="325" w:type="pct"/>
            <w:tcBorders>
              <w:top w:val="nil"/>
              <w:left w:val="nil"/>
              <w:bottom w:val="single" w:sz="4" w:space="0" w:color="auto"/>
              <w:right w:val="single" w:sz="4" w:space="0" w:color="auto"/>
            </w:tcBorders>
            <w:shd w:val="clear" w:color="auto" w:fill="auto"/>
            <w:noWrap/>
            <w:vAlign w:val="center"/>
          </w:tcPr>
          <w:p w14:paraId="5247436D" w14:textId="173B9D43" w:rsidR="006545CE" w:rsidRPr="0001430E" w:rsidRDefault="006545CE" w:rsidP="0001430E">
            <w:pPr>
              <w:jc w:val="center"/>
              <w:rPr>
                <w:b/>
                <w:bCs/>
                <w:sz w:val="24"/>
                <w:szCs w:val="24"/>
              </w:rPr>
            </w:pPr>
            <w:r w:rsidRPr="0001430E">
              <w:rPr>
                <w:b/>
                <w:bCs/>
                <w:sz w:val="24"/>
                <w:szCs w:val="24"/>
              </w:rPr>
              <w:t>48 948</w:t>
            </w:r>
          </w:p>
        </w:tc>
      </w:tr>
      <w:tr w:rsidR="0097305B" w:rsidRPr="0001430E" w14:paraId="3322D178" w14:textId="77777777" w:rsidTr="006545CE">
        <w:tc>
          <w:tcPr>
            <w:tcW w:w="159" w:type="pct"/>
            <w:tcBorders>
              <w:top w:val="nil"/>
              <w:left w:val="single" w:sz="4" w:space="0" w:color="auto"/>
              <w:bottom w:val="single" w:sz="4" w:space="0" w:color="auto"/>
              <w:right w:val="single" w:sz="4" w:space="0" w:color="auto"/>
            </w:tcBorders>
            <w:shd w:val="clear" w:color="auto" w:fill="auto"/>
            <w:vAlign w:val="center"/>
            <w:hideMark/>
          </w:tcPr>
          <w:p w14:paraId="7BBAB843" w14:textId="77777777" w:rsidR="006545CE" w:rsidRPr="0001430E" w:rsidRDefault="006545CE" w:rsidP="0001430E">
            <w:pPr>
              <w:jc w:val="center"/>
              <w:rPr>
                <w:b/>
                <w:bCs/>
                <w:sz w:val="24"/>
                <w:szCs w:val="24"/>
              </w:rPr>
            </w:pPr>
            <w:r w:rsidRPr="0001430E">
              <w:rPr>
                <w:b/>
                <w:bCs/>
                <w:sz w:val="24"/>
                <w:szCs w:val="24"/>
              </w:rPr>
              <w:t>14</w:t>
            </w:r>
          </w:p>
        </w:tc>
        <w:tc>
          <w:tcPr>
            <w:tcW w:w="2182" w:type="pct"/>
            <w:tcBorders>
              <w:top w:val="nil"/>
              <w:left w:val="nil"/>
              <w:bottom w:val="single" w:sz="4" w:space="0" w:color="auto"/>
              <w:right w:val="single" w:sz="4" w:space="0" w:color="auto"/>
            </w:tcBorders>
            <w:shd w:val="clear" w:color="auto" w:fill="auto"/>
            <w:vAlign w:val="center"/>
            <w:hideMark/>
          </w:tcPr>
          <w:p w14:paraId="453BEA43" w14:textId="77777777" w:rsidR="006545CE" w:rsidRPr="0001430E" w:rsidRDefault="006545CE" w:rsidP="0001430E">
            <w:pPr>
              <w:rPr>
                <w:b/>
                <w:bCs/>
                <w:sz w:val="24"/>
                <w:szCs w:val="24"/>
              </w:rPr>
            </w:pPr>
            <w:r w:rsidRPr="0001430E">
              <w:rPr>
                <w:b/>
                <w:bCs/>
                <w:sz w:val="24"/>
                <w:szCs w:val="24"/>
              </w:rPr>
              <w:t>Доля расходов на оплату коммунальных услуг в доходе населения</w:t>
            </w:r>
          </w:p>
        </w:tc>
        <w:tc>
          <w:tcPr>
            <w:tcW w:w="368" w:type="pct"/>
            <w:tcBorders>
              <w:top w:val="nil"/>
              <w:left w:val="nil"/>
              <w:bottom w:val="single" w:sz="4" w:space="0" w:color="auto"/>
              <w:right w:val="single" w:sz="4" w:space="0" w:color="auto"/>
            </w:tcBorders>
            <w:shd w:val="clear" w:color="auto" w:fill="auto"/>
            <w:vAlign w:val="center"/>
            <w:hideMark/>
          </w:tcPr>
          <w:p w14:paraId="2696D300" w14:textId="77777777" w:rsidR="006545CE" w:rsidRPr="0001430E" w:rsidRDefault="006545CE" w:rsidP="0001430E">
            <w:pPr>
              <w:jc w:val="center"/>
              <w:rPr>
                <w:b/>
                <w:bCs/>
                <w:sz w:val="24"/>
                <w:szCs w:val="24"/>
              </w:rPr>
            </w:pPr>
            <w:r w:rsidRPr="0001430E">
              <w:rPr>
                <w:b/>
                <w:bCs/>
                <w:sz w:val="24"/>
                <w:szCs w:val="24"/>
              </w:rPr>
              <w:t>%</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0329657F" w14:textId="35599B6D" w:rsidR="006545CE" w:rsidRPr="0001430E" w:rsidRDefault="006545CE" w:rsidP="0001430E">
            <w:pPr>
              <w:jc w:val="center"/>
              <w:rPr>
                <w:b/>
                <w:bCs/>
                <w:sz w:val="24"/>
                <w:szCs w:val="24"/>
              </w:rPr>
            </w:pPr>
            <w:r w:rsidRPr="0001430E">
              <w:rPr>
                <w:b/>
                <w:bCs/>
                <w:sz w:val="24"/>
                <w:szCs w:val="24"/>
              </w:rPr>
              <w:t>4,05</w:t>
            </w:r>
          </w:p>
        </w:tc>
        <w:tc>
          <w:tcPr>
            <w:tcW w:w="328" w:type="pct"/>
            <w:tcBorders>
              <w:top w:val="nil"/>
              <w:left w:val="nil"/>
              <w:bottom w:val="single" w:sz="4" w:space="0" w:color="auto"/>
              <w:right w:val="single" w:sz="4" w:space="0" w:color="auto"/>
            </w:tcBorders>
            <w:shd w:val="clear" w:color="auto" w:fill="auto"/>
            <w:noWrap/>
            <w:vAlign w:val="center"/>
          </w:tcPr>
          <w:p w14:paraId="662758FB" w14:textId="7A5B9645" w:rsidR="006545CE" w:rsidRPr="0001430E" w:rsidRDefault="006545CE" w:rsidP="0001430E">
            <w:pPr>
              <w:jc w:val="center"/>
              <w:rPr>
                <w:b/>
                <w:bCs/>
                <w:sz w:val="24"/>
                <w:szCs w:val="24"/>
              </w:rPr>
            </w:pPr>
            <w:r w:rsidRPr="0001430E">
              <w:rPr>
                <w:b/>
                <w:bCs/>
                <w:sz w:val="24"/>
                <w:szCs w:val="24"/>
              </w:rPr>
              <w:t>3,71</w:t>
            </w:r>
          </w:p>
        </w:tc>
        <w:tc>
          <w:tcPr>
            <w:tcW w:w="328" w:type="pct"/>
            <w:tcBorders>
              <w:top w:val="nil"/>
              <w:left w:val="nil"/>
              <w:bottom w:val="single" w:sz="4" w:space="0" w:color="auto"/>
              <w:right w:val="single" w:sz="4" w:space="0" w:color="auto"/>
            </w:tcBorders>
            <w:shd w:val="clear" w:color="auto" w:fill="auto"/>
            <w:noWrap/>
            <w:vAlign w:val="center"/>
          </w:tcPr>
          <w:p w14:paraId="0E8D7699" w14:textId="00E3A3AF" w:rsidR="006545CE" w:rsidRPr="0001430E" w:rsidRDefault="006545CE" w:rsidP="0001430E">
            <w:pPr>
              <w:jc w:val="center"/>
              <w:rPr>
                <w:b/>
                <w:bCs/>
                <w:sz w:val="24"/>
                <w:szCs w:val="24"/>
              </w:rPr>
            </w:pPr>
            <w:r w:rsidRPr="0001430E">
              <w:rPr>
                <w:b/>
                <w:bCs/>
                <w:sz w:val="24"/>
                <w:szCs w:val="24"/>
              </w:rPr>
              <w:t>3,64</w:t>
            </w:r>
          </w:p>
        </w:tc>
        <w:tc>
          <w:tcPr>
            <w:tcW w:w="328" w:type="pct"/>
            <w:tcBorders>
              <w:top w:val="nil"/>
              <w:left w:val="nil"/>
              <w:bottom w:val="single" w:sz="4" w:space="0" w:color="auto"/>
              <w:right w:val="single" w:sz="4" w:space="0" w:color="auto"/>
            </w:tcBorders>
            <w:shd w:val="clear" w:color="auto" w:fill="auto"/>
            <w:noWrap/>
            <w:vAlign w:val="center"/>
          </w:tcPr>
          <w:p w14:paraId="640B74CA" w14:textId="1C760F4A" w:rsidR="006545CE" w:rsidRPr="0001430E" w:rsidRDefault="006545CE" w:rsidP="0001430E">
            <w:pPr>
              <w:jc w:val="center"/>
              <w:rPr>
                <w:b/>
                <w:bCs/>
                <w:sz w:val="24"/>
                <w:szCs w:val="24"/>
              </w:rPr>
            </w:pPr>
            <w:r w:rsidRPr="0001430E">
              <w:rPr>
                <w:b/>
                <w:bCs/>
                <w:sz w:val="24"/>
                <w:szCs w:val="24"/>
              </w:rPr>
              <w:t>3,58</w:t>
            </w:r>
          </w:p>
        </w:tc>
        <w:tc>
          <w:tcPr>
            <w:tcW w:w="328" w:type="pct"/>
            <w:tcBorders>
              <w:top w:val="nil"/>
              <w:left w:val="nil"/>
              <w:bottom w:val="single" w:sz="4" w:space="0" w:color="auto"/>
              <w:right w:val="single" w:sz="4" w:space="0" w:color="auto"/>
            </w:tcBorders>
            <w:shd w:val="clear" w:color="auto" w:fill="auto"/>
            <w:noWrap/>
            <w:vAlign w:val="center"/>
          </w:tcPr>
          <w:p w14:paraId="268C65D7" w14:textId="2F3A702E" w:rsidR="006545CE" w:rsidRPr="0001430E" w:rsidRDefault="006545CE" w:rsidP="0001430E">
            <w:pPr>
              <w:jc w:val="center"/>
              <w:rPr>
                <w:b/>
                <w:bCs/>
                <w:sz w:val="24"/>
                <w:szCs w:val="24"/>
              </w:rPr>
            </w:pPr>
            <w:r w:rsidRPr="0001430E">
              <w:rPr>
                <w:b/>
                <w:bCs/>
                <w:sz w:val="24"/>
                <w:szCs w:val="24"/>
              </w:rPr>
              <w:t>3,52</w:t>
            </w:r>
          </w:p>
        </w:tc>
        <w:tc>
          <w:tcPr>
            <w:tcW w:w="326" w:type="pct"/>
            <w:tcBorders>
              <w:top w:val="nil"/>
              <w:left w:val="nil"/>
              <w:bottom w:val="single" w:sz="4" w:space="0" w:color="auto"/>
              <w:right w:val="single" w:sz="4" w:space="0" w:color="auto"/>
            </w:tcBorders>
            <w:shd w:val="clear" w:color="auto" w:fill="auto"/>
            <w:noWrap/>
            <w:vAlign w:val="center"/>
          </w:tcPr>
          <w:p w14:paraId="732BB7A1" w14:textId="25E38DA0" w:rsidR="006545CE" w:rsidRPr="0001430E" w:rsidRDefault="006545CE" w:rsidP="0001430E">
            <w:pPr>
              <w:jc w:val="center"/>
              <w:rPr>
                <w:b/>
                <w:bCs/>
                <w:sz w:val="24"/>
                <w:szCs w:val="24"/>
              </w:rPr>
            </w:pPr>
            <w:r w:rsidRPr="0001430E">
              <w:rPr>
                <w:b/>
                <w:bCs/>
                <w:sz w:val="24"/>
                <w:szCs w:val="24"/>
              </w:rPr>
              <w:t>3,23</w:t>
            </w:r>
          </w:p>
        </w:tc>
        <w:tc>
          <w:tcPr>
            <w:tcW w:w="325" w:type="pct"/>
            <w:tcBorders>
              <w:top w:val="nil"/>
              <w:left w:val="nil"/>
              <w:bottom w:val="single" w:sz="4" w:space="0" w:color="auto"/>
              <w:right w:val="single" w:sz="4" w:space="0" w:color="auto"/>
            </w:tcBorders>
            <w:shd w:val="clear" w:color="auto" w:fill="auto"/>
            <w:noWrap/>
            <w:vAlign w:val="center"/>
          </w:tcPr>
          <w:p w14:paraId="6F30831D" w14:textId="5DC75282" w:rsidR="006545CE" w:rsidRPr="0001430E" w:rsidRDefault="006545CE" w:rsidP="0001430E">
            <w:pPr>
              <w:jc w:val="center"/>
              <w:rPr>
                <w:b/>
                <w:bCs/>
                <w:sz w:val="24"/>
                <w:szCs w:val="24"/>
              </w:rPr>
            </w:pPr>
            <w:r w:rsidRPr="0001430E">
              <w:rPr>
                <w:b/>
                <w:bCs/>
                <w:sz w:val="24"/>
                <w:szCs w:val="24"/>
              </w:rPr>
              <w:t>3,08</w:t>
            </w:r>
          </w:p>
        </w:tc>
      </w:tr>
      <w:tr w:rsidR="006545CE" w:rsidRPr="0001430E" w14:paraId="654AB57F" w14:textId="77777777" w:rsidTr="006545CE">
        <w:tc>
          <w:tcPr>
            <w:tcW w:w="159" w:type="pct"/>
            <w:tcBorders>
              <w:top w:val="nil"/>
              <w:left w:val="single" w:sz="4" w:space="0" w:color="auto"/>
              <w:bottom w:val="single" w:sz="4" w:space="0" w:color="auto"/>
              <w:right w:val="single" w:sz="4" w:space="0" w:color="auto"/>
            </w:tcBorders>
            <w:shd w:val="clear" w:color="auto" w:fill="auto"/>
            <w:noWrap/>
            <w:vAlign w:val="center"/>
            <w:hideMark/>
          </w:tcPr>
          <w:p w14:paraId="59CAABA7" w14:textId="77777777" w:rsidR="006545CE" w:rsidRPr="0001430E" w:rsidRDefault="006545CE" w:rsidP="0001430E">
            <w:pPr>
              <w:jc w:val="center"/>
              <w:rPr>
                <w:b/>
                <w:bCs/>
                <w:sz w:val="24"/>
                <w:szCs w:val="24"/>
              </w:rPr>
            </w:pPr>
            <w:r w:rsidRPr="0001430E">
              <w:rPr>
                <w:b/>
                <w:bCs/>
                <w:sz w:val="24"/>
                <w:szCs w:val="24"/>
              </w:rPr>
              <w:t>14.1</w:t>
            </w:r>
          </w:p>
        </w:tc>
        <w:tc>
          <w:tcPr>
            <w:tcW w:w="2182" w:type="pct"/>
            <w:tcBorders>
              <w:top w:val="nil"/>
              <w:left w:val="nil"/>
              <w:bottom w:val="single" w:sz="4" w:space="0" w:color="auto"/>
              <w:right w:val="single" w:sz="4" w:space="0" w:color="auto"/>
            </w:tcBorders>
            <w:shd w:val="clear" w:color="auto" w:fill="auto"/>
            <w:vAlign w:val="center"/>
            <w:hideMark/>
          </w:tcPr>
          <w:p w14:paraId="4F28154F" w14:textId="77777777" w:rsidR="006545CE" w:rsidRPr="0001430E" w:rsidRDefault="006545CE" w:rsidP="0001430E">
            <w:pPr>
              <w:rPr>
                <w:b/>
                <w:bCs/>
                <w:sz w:val="24"/>
                <w:szCs w:val="24"/>
              </w:rPr>
            </w:pPr>
            <w:r w:rsidRPr="0001430E">
              <w:rPr>
                <w:b/>
                <w:bCs/>
                <w:sz w:val="24"/>
                <w:szCs w:val="24"/>
              </w:rPr>
              <w:t>Доля расходов на оплату коммунальных услуг в доходе пенсионеров</w:t>
            </w:r>
          </w:p>
        </w:tc>
        <w:tc>
          <w:tcPr>
            <w:tcW w:w="368" w:type="pct"/>
            <w:tcBorders>
              <w:top w:val="nil"/>
              <w:left w:val="nil"/>
              <w:bottom w:val="single" w:sz="4" w:space="0" w:color="auto"/>
              <w:right w:val="single" w:sz="4" w:space="0" w:color="auto"/>
            </w:tcBorders>
            <w:shd w:val="clear" w:color="auto" w:fill="auto"/>
            <w:vAlign w:val="center"/>
            <w:hideMark/>
          </w:tcPr>
          <w:p w14:paraId="4FC66A44" w14:textId="77777777" w:rsidR="006545CE" w:rsidRPr="0001430E" w:rsidRDefault="006545CE" w:rsidP="0001430E">
            <w:pPr>
              <w:jc w:val="center"/>
              <w:rPr>
                <w:b/>
                <w:bCs/>
                <w:sz w:val="24"/>
                <w:szCs w:val="24"/>
              </w:rPr>
            </w:pPr>
            <w:r w:rsidRPr="0001430E">
              <w:rPr>
                <w:b/>
                <w:bCs/>
                <w:sz w:val="24"/>
                <w:szCs w:val="24"/>
              </w:rPr>
              <w:t>%</w:t>
            </w:r>
          </w:p>
        </w:tc>
        <w:tc>
          <w:tcPr>
            <w:tcW w:w="328" w:type="pct"/>
            <w:tcBorders>
              <w:top w:val="nil"/>
              <w:left w:val="single" w:sz="4" w:space="0" w:color="auto"/>
              <w:bottom w:val="single" w:sz="4" w:space="0" w:color="auto"/>
              <w:right w:val="single" w:sz="4" w:space="0" w:color="auto"/>
            </w:tcBorders>
            <w:shd w:val="clear" w:color="auto" w:fill="auto"/>
            <w:noWrap/>
            <w:vAlign w:val="center"/>
          </w:tcPr>
          <w:p w14:paraId="09E78221" w14:textId="3C444084" w:rsidR="006545CE" w:rsidRPr="0001430E" w:rsidRDefault="006545CE" w:rsidP="0001430E">
            <w:pPr>
              <w:jc w:val="center"/>
              <w:rPr>
                <w:b/>
                <w:bCs/>
                <w:sz w:val="24"/>
                <w:szCs w:val="24"/>
              </w:rPr>
            </w:pPr>
            <w:r w:rsidRPr="0001430E">
              <w:rPr>
                <w:b/>
                <w:bCs/>
                <w:sz w:val="24"/>
                <w:szCs w:val="24"/>
              </w:rPr>
              <w:t>10,46</w:t>
            </w:r>
          </w:p>
        </w:tc>
        <w:tc>
          <w:tcPr>
            <w:tcW w:w="328" w:type="pct"/>
            <w:tcBorders>
              <w:top w:val="nil"/>
              <w:left w:val="nil"/>
              <w:bottom w:val="single" w:sz="4" w:space="0" w:color="auto"/>
              <w:right w:val="single" w:sz="4" w:space="0" w:color="auto"/>
            </w:tcBorders>
            <w:shd w:val="clear" w:color="auto" w:fill="auto"/>
            <w:noWrap/>
            <w:vAlign w:val="center"/>
          </w:tcPr>
          <w:p w14:paraId="1177F426" w14:textId="438571A0" w:rsidR="006545CE" w:rsidRPr="0001430E" w:rsidRDefault="006545CE" w:rsidP="0001430E">
            <w:pPr>
              <w:jc w:val="center"/>
              <w:rPr>
                <w:b/>
                <w:bCs/>
                <w:sz w:val="24"/>
                <w:szCs w:val="24"/>
              </w:rPr>
            </w:pPr>
            <w:r w:rsidRPr="0001430E">
              <w:rPr>
                <w:b/>
                <w:bCs/>
                <w:sz w:val="24"/>
                <w:szCs w:val="24"/>
              </w:rPr>
              <w:t>9,60</w:t>
            </w:r>
          </w:p>
        </w:tc>
        <w:tc>
          <w:tcPr>
            <w:tcW w:w="328" w:type="pct"/>
            <w:tcBorders>
              <w:top w:val="nil"/>
              <w:left w:val="nil"/>
              <w:bottom w:val="single" w:sz="4" w:space="0" w:color="auto"/>
              <w:right w:val="single" w:sz="4" w:space="0" w:color="auto"/>
            </w:tcBorders>
            <w:shd w:val="clear" w:color="auto" w:fill="auto"/>
            <w:noWrap/>
            <w:vAlign w:val="center"/>
          </w:tcPr>
          <w:p w14:paraId="41DE0635" w14:textId="44458A5A" w:rsidR="006545CE" w:rsidRPr="0001430E" w:rsidRDefault="006545CE" w:rsidP="0001430E">
            <w:pPr>
              <w:jc w:val="center"/>
              <w:rPr>
                <w:b/>
                <w:bCs/>
                <w:sz w:val="24"/>
                <w:szCs w:val="24"/>
              </w:rPr>
            </w:pPr>
            <w:r w:rsidRPr="0001430E">
              <w:rPr>
                <w:b/>
                <w:bCs/>
                <w:sz w:val="24"/>
                <w:szCs w:val="24"/>
              </w:rPr>
              <w:t>9,41</w:t>
            </w:r>
          </w:p>
        </w:tc>
        <w:tc>
          <w:tcPr>
            <w:tcW w:w="328" w:type="pct"/>
            <w:tcBorders>
              <w:top w:val="nil"/>
              <w:left w:val="nil"/>
              <w:bottom w:val="single" w:sz="4" w:space="0" w:color="auto"/>
              <w:right w:val="single" w:sz="4" w:space="0" w:color="auto"/>
            </w:tcBorders>
            <w:shd w:val="clear" w:color="auto" w:fill="auto"/>
            <w:noWrap/>
            <w:vAlign w:val="center"/>
          </w:tcPr>
          <w:p w14:paraId="7DA10621" w14:textId="4630D793" w:rsidR="006545CE" w:rsidRPr="0001430E" w:rsidRDefault="006545CE" w:rsidP="0001430E">
            <w:pPr>
              <w:jc w:val="center"/>
              <w:rPr>
                <w:b/>
                <w:bCs/>
                <w:sz w:val="24"/>
                <w:szCs w:val="24"/>
              </w:rPr>
            </w:pPr>
            <w:r w:rsidRPr="0001430E">
              <w:rPr>
                <w:b/>
                <w:bCs/>
                <w:sz w:val="24"/>
                <w:szCs w:val="24"/>
              </w:rPr>
              <w:t>9,19</w:t>
            </w:r>
          </w:p>
        </w:tc>
        <w:tc>
          <w:tcPr>
            <w:tcW w:w="328" w:type="pct"/>
            <w:tcBorders>
              <w:top w:val="nil"/>
              <w:left w:val="nil"/>
              <w:bottom w:val="single" w:sz="4" w:space="0" w:color="auto"/>
              <w:right w:val="single" w:sz="4" w:space="0" w:color="auto"/>
            </w:tcBorders>
            <w:shd w:val="clear" w:color="auto" w:fill="auto"/>
            <w:noWrap/>
            <w:vAlign w:val="center"/>
          </w:tcPr>
          <w:p w14:paraId="257508E4" w14:textId="3B2146D4" w:rsidR="006545CE" w:rsidRPr="0001430E" w:rsidRDefault="006545CE" w:rsidP="0001430E">
            <w:pPr>
              <w:jc w:val="center"/>
              <w:rPr>
                <w:b/>
                <w:bCs/>
                <w:sz w:val="24"/>
                <w:szCs w:val="24"/>
              </w:rPr>
            </w:pPr>
            <w:r w:rsidRPr="0001430E">
              <w:rPr>
                <w:b/>
                <w:bCs/>
                <w:sz w:val="24"/>
                <w:szCs w:val="24"/>
              </w:rPr>
              <w:t>9,01</w:t>
            </w:r>
          </w:p>
        </w:tc>
        <w:tc>
          <w:tcPr>
            <w:tcW w:w="326" w:type="pct"/>
            <w:tcBorders>
              <w:top w:val="nil"/>
              <w:left w:val="nil"/>
              <w:bottom w:val="single" w:sz="4" w:space="0" w:color="auto"/>
              <w:right w:val="single" w:sz="4" w:space="0" w:color="auto"/>
            </w:tcBorders>
            <w:shd w:val="clear" w:color="auto" w:fill="auto"/>
            <w:noWrap/>
            <w:vAlign w:val="center"/>
          </w:tcPr>
          <w:p w14:paraId="15E2D1B2" w14:textId="53376D20" w:rsidR="006545CE" w:rsidRPr="0001430E" w:rsidRDefault="006545CE" w:rsidP="0001430E">
            <w:pPr>
              <w:jc w:val="center"/>
              <w:rPr>
                <w:b/>
                <w:bCs/>
                <w:sz w:val="24"/>
                <w:szCs w:val="24"/>
              </w:rPr>
            </w:pPr>
            <w:r w:rsidRPr="0001430E">
              <w:rPr>
                <w:b/>
                <w:bCs/>
                <w:sz w:val="24"/>
                <w:szCs w:val="24"/>
              </w:rPr>
              <w:t>7,96</w:t>
            </w:r>
          </w:p>
        </w:tc>
        <w:tc>
          <w:tcPr>
            <w:tcW w:w="325" w:type="pct"/>
            <w:tcBorders>
              <w:top w:val="nil"/>
              <w:left w:val="nil"/>
              <w:bottom w:val="single" w:sz="4" w:space="0" w:color="auto"/>
              <w:right w:val="single" w:sz="4" w:space="0" w:color="auto"/>
            </w:tcBorders>
            <w:shd w:val="clear" w:color="auto" w:fill="auto"/>
            <w:noWrap/>
            <w:vAlign w:val="center"/>
          </w:tcPr>
          <w:p w14:paraId="39935C5A" w14:textId="23B87044" w:rsidR="006545CE" w:rsidRPr="0001430E" w:rsidRDefault="006545CE" w:rsidP="0001430E">
            <w:pPr>
              <w:jc w:val="center"/>
              <w:rPr>
                <w:b/>
                <w:bCs/>
                <w:sz w:val="24"/>
                <w:szCs w:val="24"/>
              </w:rPr>
            </w:pPr>
            <w:r w:rsidRPr="0001430E">
              <w:rPr>
                <w:b/>
                <w:bCs/>
                <w:sz w:val="24"/>
                <w:szCs w:val="24"/>
              </w:rPr>
              <w:t>7,59</w:t>
            </w:r>
          </w:p>
        </w:tc>
      </w:tr>
      <w:bookmarkEnd w:id="445"/>
    </w:tbl>
    <w:p w14:paraId="7E21A9F1" w14:textId="77777777" w:rsidR="006A6258" w:rsidRPr="0001430E" w:rsidRDefault="006A6258" w:rsidP="0001430E">
      <w:pPr>
        <w:widowControl w:val="0"/>
        <w:tabs>
          <w:tab w:val="left" w:pos="0"/>
        </w:tabs>
        <w:autoSpaceDE w:val="0"/>
        <w:autoSpaceDN w:val="0"/>
        <w:adjustRightInd w:val="0"/>
        <w:jc w:val="center"/>
        <w:rPr>
          <w:rFonts w:eastAsia="Calibri"/>
          <w:b/>
          <w:sz w:val="24"/>
          <w:szCs w:val="24"/>
        </w:rPr>
      </w:pPr>
    </w:p>
    <w:p w14:paraId="6C817676" w14:textId="77777777" w:rsidR="006A6258" w:rsidRPr="0001430E" w:rsidRDefault="006A6258" w:rsidP="0001430E">
      <w:pPr>
        <w:widowControl w:val="0"/>
        <w:tabs>
          <w:tab w:val="left" w:pos="0"/>
        </w:tabs>
        <w:autoSpaceDE w:val="0"/>
        <w:autoSpaceDN w:val="0"/>
        <w:adjustRightInd w:val="0"/>
        <w:jc w:val="center"/>
        <w:rPr>
          <w:rFonts w:eastAsia="Calibri"/>
          <w:b/>
          <w:sz w:val="24"/>
          <w:szCs w:val="24"/>
        </w:rPr>
      </w:pPr>
    </w:p>
    <w:p w14:paraId="3DAA8D12" w14:textId="77777777" w:rsidR="006A6258" w:rsidRPr="0001430E" w:rsidRDefault="006A6258" w:rsidP="0001430E">
      <w:pPr>
        <w:jc w:val="center"/>
        <w:rPr>
          <w:b/>
          <w:bCs/>
          <w:sz w:val="24"/>
          <w:szCs w:val="24"/>
        </w:rPr>
      </w:pPr>
    </w:p>
    <w:p w14:paraId="52F2BD49" w14:textId="77777777" w:rsidR="006A6258" w:rsidRPr="0001430E" w:rsidRDefault="006A6258" w:rsidP="0001430E">
      <w:pPr>
        <w:rPr>
          <w:rFonts w:eastAsia="Calibri"/>
          <w:sz w:val="28"/>
          <w:szCs w:val="28"/>
        </w:rPr>
        <w:sectPr w:rsidR="006A6258" w:rsidRPr="0001430E">
          <w:pgSz w:w="23808" w:h="16840" w:orient="landscape"/>
          <w:pgMar w:top="1134" w:right="567" w:bottom="567" w:left="1134" w:header="0" w:footer="669" w:gutter="0"/>
          <w:cols w:space="720"/>
        </w:sectPr>
      </w:pPr>
    </w:p>
    <w:p w14:paraId="455479E1" w14:textId="77777777" w:rsidR="006A6258" w:rsidRPr="0001430E" w:rsidRDefault="006A6258" w:rsidP="0001430E">
      <w:pPr>
        <w:pStyle w:val="20"/>
        <w:numPr>
          <w:ilvl w:val="1"/>
          <w:numId w:val="174"/>
        </w:numPr>
        <w:shd w:val="clear" w:color="auto" w:fill="auto"/>
      </w:pPr>
      <w:bookmarkStart w:id="446" w:name="_Toc433640244"/>
      <w:r w:rsidRPr="0001430E">
        <w:t xml:space="preserve"> </w:t>
      </w:r>
      <w:bookmarkStart w:id="447" w:name="_Toc503337147"/>
      <w:bookmarkStart w:id="448" w:name="_Toc501095542"/>
      <w:bookmarkStart w:id="449" w:name="_Toc536436689"/>
      <w:bookmarkStart w:id="450" w:name="_Toc2850893"/>
      <w:r w:rsidRPr="0001430E">
        <w:t>Прогнозируемые расходы бюджетов всех уровней на оказание мер социальной поддержки, в т.ч. предоставление отдельным категориям граждан субсидий на оплату жилого помещения и коммунальных услуг</w:t>
      </w:r>
      <w:bookmarkEnd w:id="446"/>
      <w:bookmarkEnd w:id="447"/>
      <w:bookmarkEnd w:id="448"/>
      <w:bookmarkEnd w:id="449"/>
      <w:bookmarkEnd w:id="450"/>
    </w:p>
    <w:p w14:paraId="54D476D7"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p>
    <w:p w14:paraId="75E00898"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Субсидии на оплату жилых помещений и коммунальных услуг предоставляются гражданам на основании ст. 159 Жилищного кодекса РФ и Правил предоставления субсидий на оплату жилого помещения и коммунальных услуг, утв. Постановлением Правительства РФ от 14.12.2005 № 761 «О предоставлении субсидий на оплату жилого помещения и коммунальных услуг».</w:t>
      </w:r>
    </w:p>
    <w:p w14:paraId="2EB69E0A"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В соответствии со ст. 159 Жилищного кодекса РФ субсидии на оплату жилого помещения и коммунальных услуг (далее – субсидии) предоставляются гражданам в случае, если их расходы на оплату жилого помещения и коммунальных услуг, рассчитанные исходя из размера регионального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устанавливаемого по правилам,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 Размеры региональных стандартов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устанавливаются субъектом РФ. Для семей со среднедушевым доходом ниже установленного прожиточного минимума максимально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w:t>
      </w:r>
    </w:p>
    <w:p w14:paraId="2ED9B1FC"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Применение Правил предоставления субсидий на оплату жилого помещения и коммунальных услуг регламентируется Методическими рекомендациями, утв. Приказом Минрегиона России № 58, Минздравсоцразвития России № 403 от 26.05.2006.</w:t>
      </w:r>
    </w:p>
    <w:p w14:paraId="708DEDE8"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Постановлением Правительства РФ от 29.08.2005 № 541 «О федеральных стандартах оплаты жилого помещения и коммунальных услуг» установлены:</w:t>
      </w:r>
    </w:p>
    <w:p w14:paraId="0FECC390" w14:textId="77777777" w:rsidR="006A6258" w:rsidRPr="0001430E" w:rsidRDefault="006A6258" w:rsidP="0001430E">
      <w:pPr>
        <w:pStyle w:val="affb"/>
        <w:widowControl w:val="0"/>
        <w:numPr>
          <w:ilvl w:val="0"/>
          <w:numId w:val="178"/>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федеральный стандарт уровня платежей граждан экономически обоснованных затрат на содержание и ремонт жилого помещения и предоставление коммунальных услуг – 10</w:t>
      </w:r>
      <w:r w:rsidR="009636CF" w:rsidRPr="0001430E">
        <w:rPr>
          <w:rFonts w:eastAsia="Calibri"/>
          <w:sz w:val="28"/>
          <w:szCs w:val="28"/>
        </w:rPr>
        <w:t>0 %</w:t>
      </w:r>
      <w:r w:rsidRPr="0001430E">
        <w:rPr>
          <w:rFonts w:eastAsia="Calibri"/>
          <w:sz w:val="28"/>
          <w:szCs w:val="28"/>
        </w:rPr>
        <w:t>;</w:t>
      </w:r>
    </w:p>
    <w:p w14:paraId="09171C8B" w14:textId="77777777" w:rsidR="006A6258" w:rsidRPr="0001430E" w:rsidRDefault="006A6258" w:rsidP="0001430E">
      <w:pPr>
        <w:pStyle w:val="affb"/>
        <w:widowControl w:val="0"/>
        <w:numPr>
          <w:ilvl w:val="0"/>
          <w:numId w:val="178"/>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федеральный стандарт максимально допустимой доли собственных расходов граждан на оплату жилого помещения и коммунальных услуг в совокупном доходе семьи – 2</w:t>
      </w:r>
      <w:r w:rsidR="009636CF" w:rsidRPr="0001430E">
        <w:rPr>
          <w:rFonts w:eastAsia="Calibri"/>
          <w:sz w:val="28"/>
          <w:szCs w:val="28"/>
        </w:rPr>
        <w:t>2 %</w:t>
      </w:r>
      <w:r w:rsidRPr="0001430E">
        <w:rPr>
          <w:rFonts w:eastAsia="Calibri"/>
          <w:sz w:val="28"/>
          <w:szCs w:val="28"/>
        </w:rPr>
        <w:t>;</w:t>
      </w:r>
    </w:p>
    <w:p w14:paraId="56AEC0EF" w14:textId="77777777" w:rsidR="006A6258" w:rsidRPr="0001430E" w:rsidRDefault="006A6258" w:rsidP="0001430E">
      <w:pPr>
        <w:pStyle w:val="affb"/>
        <w:widowControl w:val="0"/>
        <w:numPr>
          <w:ilvl w:val="0"/>
          <w:numId w:val="178"/>
        </w:numPr>
        <w:tabs>
          <w:tab w:val="left" w:pos="993"/>
        </w:tabs>
        <w:autoSpaceDE w:val="0"/>
        <w:autoSpaceDN w:val="0"/>
        <w:adjustRightInd w:val="0"/>
        <w:ind w:left="0" w:firstLine="709"/>
        <w:jc w:val="both"/>
        <w:rPr>
          <w:rFonts w:eastAsia="Calibri"/>
          <w:sz w:val="28"/>
          <w:szCs w:val="28"/>
        </w:rPr>
      </w:pPr>
      <w:r w:rsidRPr="0001430E">
        <w:rPr>
          <w:rFonts w:eastAsia="Calibri"/>
          <w:sz w:val="28"/>
          <w:szCs w:val="28"/>
        </w:rPr>
        <w:t>федеральный стандарт социальной нормы площади жилого помещения (общей площади жилья на 1 гражданина) – 18 м²/чел.</w:t>
      </w:r>
    </w:p>
    <w:p w14:paraId="092C72C2"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В соответствии с законом ХМАО – Югры от 06.07.2005 № 57-оз «О регулировании отдельных жилищных отношений в Ханты-Мансийском автономном округе – Югре» для расчета размера и предоставления субсидий на оплату жилого помещения и коммунальных услуг применяются:</w:t>
      </w:r>
    </w:p>
    <w:p w14:paraId="093B3F77"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1) региональный стандарт нормативной площади жилого помещения, используемый для расчета субсидий на оплату жилого помещения и коммунальных услуг;</w:t>
      </w:r>
    </w:p>
    <w:p w14:paraId="40FE7A8B"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2) региональный стандарт стоимости жилищно-коммунальных услуг, дифференцированный по муниципальным образованиям;</w:t>
      </w:r>
    </w:p>
    <w:p w14:paraId="7DAFF6D1"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3) региональный стандарт максимально допустимой доли расходов граждан на оплату жилого помещения и коммунальных услуг в совокупном доходе семьи.</w:t>
      </w:r>
    </w:p>
    <w:p w14:paraId="629CA556"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Региональный стандарт нормативной площади жилого помещения, используемый для расчета субсидий на оплату жилого помещения и коммунальных услуг, составляет:</w:t>
      </w:r>
    </w:p>
    <w:p w14:paraId="2E7FC65C" w14:textId="77777777" w:rsidR="006A6258" w:rsidRPr="0001430E" w:rsidRDefault="006A6258" w:rsidP="0001430E">
      <w:pPr>
        <w:pStyle w:val="affb"/>
        <w:widowControl w:val="0"/>
        <w:numPr>
          <w:ilvl w:val="0"/>
          <w:numId w:val="179"/>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40 м²</w:t>
      </w:r>
      <w:r w:rsidR="000D0A3C" w:rsidRPr="0001430E">
        <w:rPr>
          <w:rFonts w:eastAsia="Calibri"/>
          <w:sz w:val="28"/>
          <w:szCs w:val="28"/>
        </w:rPr>
        <w:t> </w:t>
      </w:r>
      <w:r w:rsidRPr="0001430E">
        <w:rPr>
          <w:rFonts w:eastAsia="Calibri"/>
          <w:sz w:val="28"/>
          <w:szCs w:val="28"/>
        </w:rPr>
        <w:t>общей площади жилого помещения – на одиноко проживающего человека;</w:t>
      </w:r>
    </w:p>
    <w:p w14:paraId="76E98365" w14:textId="77777777" w:rsidR="006A6258" w:rsidRPr="0001430E" w:rsidRDefault="006A6258" w:rsidP="0001430E">
      <w:pPr>
        <w:pStyle w:val="affb"/>
        <w:widowControl w:val="0"/>
        <w:numPr>
          <w:ilvl w:val="0"/>
          <w:numId w:val="179"/>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46 м²</w:t>
      </w:r>
      <w:r w:rsidR="000D0A3C" w:rsidRPr="0001430E">
        <w:rPr>
          <w:rFonts w:eastAsia="Calibri"/>
          <w:sz w:val="28"/>
          <w:szCs w:val="28"/>
        </w:rPr>
        <w:t xml:space="preserve"> </w:t>
      </w:r>
      <w:r w:rsidRPr="0001430E">
        <w:rPr>
          <w:rFonts w:eastAsia="Calibri"/>
          <w:sz w:val="28"/>
          <w:szCs w:val="28"/>
        </w:rPr>
        <w:t>общей площади жилого помещения – на семью из двух человек;</w:t>
      </w:r>
    </w:p>
    <w:p w14:paraId="7762C0EF" w14:textId="77777777" w:rsidR="006A6258" w:rsidRPr="0001430E" w:rsidRDefault="006A6258" w:rsidP="0001430E">
      <w:pPr>
        <w:pStyle w:val="affb"/>
        <w:widowControl w:val="0"/>
        <w:numPr>
          <w:ilvl w:val="0"/>
          <w:numId w:val="179"/>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18 м²</w:t>
      </w:r>
      <w:r w:rsidR="000D0A3C" w:rsidRPr="0001430E">
        <w:rPr>
          <w:rFonts w:eastAsia="Calibri"/>
          <w:sz w:val="28"/>
          <w:szCs w:val="28"/>
        </w:rPr>
        <w:t xml:space="preserve"> </w:t>
      </w:r>
      <w:r w:rsidRPr="0001430E">
        <w:rPr>
          <w:rFonts w:eastAsia="Calibri"/>
          <w:sz w:val="28"/>
          <w:szCs w:val="28"/>
        </w:rPr>
        <w:t>общей площади жилого помещения – на одного человека в семье, состоящей из трех и более человек;</w:t>
      </w:r>
    </w:p>
    <w:p w14:paraId="22908BC9" w14:textId="77777777" w:rsidR="006A6258" w:rsidRPr="0001430E" w:rsidRDefault="006A6258" w:rsidP="0001430E">
      <w:pPr>
        <w:pStyle w:val="affb"/>
        <w:widowControl w:val="0"/>
        <w:numPr>
          <w:ilvl w:val="0"/>
          <w:numId w:val="179"/>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6 м²</w:t>
      </w:r>
      <w:r w:rsidR="000D0A3C" w:rsidRPr="0001430E">
        <w:rPr>
          <w:rFonts w:eastAsia="Calibri"/>
          <w:sz w:val="28"/>
          <w:szCs w:val="28"/>
        </w:rPr>
        <w:t xml:space="preserve"> </w:t>
      </w:r>
      <w:r w:rsidRPr="0001430E">
        <w:rPr>
          <w:rFonts w:eastAsia="Calibri"/>
          <w:sz w:val="28"/>
          <w:szCs w:val="28"/>
        </w:rPr>
        <w:t>жилой площади – на одного человека, проживающего в общежитии.</w:t>
      </w:r>
    </w:p>
    <w:p w14:paraId="1E4F5458"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Региональные стандарты максимально допустимой доли расходов граждан на оплату жилого помещения и коммунальных услуг в совокупном доходе семьи, используемые для расчета субсидий на оплату жилого помещения и коммунальных услуг, на территории автономного округа установлены в следующих размерах:</w:t>
      </w:r>
    </w:p>
    <w:p w14:paraId="646381E4" w14:textId="77777777" w:rsidR="006A6258" w:rsidRPr="0001430E" w:rsidRDefault="006A6258" w:rsidP="0001430E">
      <w:pPr>
        <w:pStyle w:val="affb"/>
        <w:widowControl w:val="0"/>
        <w:numPr>
          <w:ilvl w:val="0"/>
          <w:numId w:val="180"/>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0 % - для граждан, среднедушевой доход в семьях которых составляет в месяц менее 0,5 величины прожиточного минимума, установленной в автономном округе;</w:t>
      </w:r>
    </w:p>
    <w:p w14:paraId="587B046F" w14:textId="77777777" w:rsidR="006A6258" w:rsidRPr="0001430E" w:rsidRDefault="006A6258" w:rsidP="0001430E">
      <w:pPr>
        <w:pStyle w:val="affb"/>
        <w:widowControl w:val="0"/>
        <w:numPr>
          <w:ilvl w:val="0"/>
          <w:numId w:val="180"/>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5 % - для граждан, среднедушевой доход в семьях которых составляет в месяц от 0,5 до 1,0 величины прожиточного минимума, установленной в автономном округе;</w:t>
      </w:r>
    </w:p>
    <w:p w14:paraId="0265F2CA" w14:textId="77777777" w:rsidR="006A6258" w:rsidRPr="0001430E" w:rsidRDefault="006A6258" w:rsidP="0001430E">
      <w:pPr>
        <w:pStyle w:val="affb"/>
        <w:widowControl w:val="0"/>
        <w:numPr>
          <w:ilvl w:val="0"/>
          <w:numId w:val="180"/>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10 % - для граждан, среднедушевой доход в семьях которых составляет в месяц от 1,0 до 1,5 величины прожиточного минимума, установленной в автономном округе;</w:t>
      </w:r>
    </w:p>
    <w:p w14:paraId="1C1FE868" w14:textId="77777777" w:rsidR="006A6258" w:rsidRPr="0001430E" w:rsidRDefault="006A6258" w:rsidP="0001430E">
      <w:pPr>
        <w:pStyle w:val="affb"/>
        <w:widowControl w:val="0"/>
        <w:numPr>
          <w:ilvl w:val="0"/>
          <w:numId w:val="180"/>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15 % - для граждан, среднедушевой доход в семьях которых составляет в месяц от 1,5 до 4,0 величины прожиточного минимума, установленной в автономном округе;</w:t>
      </w:r>
    </w:p>
    <w:p w14:paraId="0F239A07" w14:textId="77777777" w:rsidR="006A6258" w:rsidRPr="0001430E" w:rsidRDefault="006A6258" w:rsidP="0001430E">
      <w:pPr>
        <w:pStyle w:val="affb"/>
        <w:widowControl w:val="0"/>
        <w:numPr>
          <w:ilvl w:val="0"/>
          <w:numId w:val="180"/>
        </w:numPr>
        <w:tabs>
          <w:tab w:val="left" w:pos="1134"/>
        </w:tabs>
        <w:autoSpaceDE w:val="0"/>
        <w:autoSpaceDN w:val="0"/>
        <w:adjustRightInd w:val="0"/>
        <w:ind w:left="0" w:firstLine="709"/>
        <w:jc w:val="both"/>
        <w:rPr>
          <w:rFonts w:eastAsia="Calibri"/>
          <w:sz w:val="28"/>
          <w:szCs w:val="28"/>
        </w:rPr>
      </w:pPr>
      <w:r w:rsidRPr="0001430E">
        <w:rPr>
          <w:rFonts w:eastAsia="Calibri"/>
          <w:sz w:val="28"/>
          <w:szCs w:val="28"/>
        </w:rPr>
        <w:t>22 % - для граждан, среднедушевой доход в семьях которых составляет в месяц свыше 4,0 величины прожиточного минимума, установленной в автономном округе.</w:t>
      </w:r>
    </w:p>
    <w:p w14:paraId="63D8CA85"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Постановлением Правительства ХМАО – Югры от 14.12.2012 № 505-п «О региональных стандартах стоимости жилищно-коммунальных услуг» (ред. от 16.01.2015) установлены размеры региональных стандартов стоимости жилищно-коммунальных услуг по муниципальным образованиям округа.</w:t>
      </w:r>
      <w:r w:rsidRPr="0001430E">
        <w:rPr>
          <w:rStyle w:val="afff"/>
          <w:rFonts w:eastAsia="Calibri"/>
          <w:sz w:val="28"/>
          <w:szCs w:val="28"/>
        </w:rPr>
        <w:footnoteReference w:id="17"/>
      </w:r>
    </w:p>
    <w:p w14:paraId="0EDE3134" w14:textId="77777777" w:rsidR="006A6258" w:rsidRPr="0001430E" w:rsidRDefault="006A6258" w:rsidP="0001430E">
      <w:pPr>
        <w:widowControl w:val="0"/>
        <w:tabs>
          <w:tab w:val="left" w:pos="0"/>
        </w:tabs>
        <w:autoSpaceDE w:val="0"/>
        <w:autoSpaceDN w:val="0"/>
        <w:adjustRightInd w:val="0"/>
        <w:ind w:firstLine="709"/>
        <w:jc w:val="both"/>
        <w:rPr>
          <w:rFonts w:eastAsia="Calibri"/>
          <w:sz w:val="28"/>
          <w:szCs w:val="28"/>
        </w:rPr>
      </w:pPr>
      <w:r w:rsidRPr="0001430E">
        <w:rPr>
          <w:rFonts w:eastAsia="Calibri"/>
          <w:sz w:val="28"/>
          <w:szCs w:val="28"/>
        </w:rPr>
        <w:t xml:space="preserve">Региональный стандарт стоимости жилищно-коммунальных услуг в городе Сургуте представлен в табл. </w:t>
      </w:r>
      <w:r w:rsidR="00A97115" w:rsidRPr="0001430E">
        <w:rPr>
          <w:rFonts w:eastAsia="Calibri"/>
          <w:sz w:val="28"/>
          <w:szCs w:val="28"/>
        </w:rPr>
        <w:t>39.</w:t>
      </w:r>
    </w:p>
    <w:p w14:paraId="7D12460B" w14:textId="2043334F" w:rsidR="006A6258" w:rsidRPr="0001430E" w:rsidRDefault="006A6258" w:rsidP="0001430E">
      <w:pPr>
        <w:pStyle w:val="afb"/>
        <w:spacing w:after="120"/>
        <w:jc w:val="both"/>
        <w:rPr>
          <w:rFonts w:eastAsia="Calibri"/>
          <w:b/>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39</w:t>
      </w:r>
      <w:r w:rsidRPr="0001430E">
        <w:rPr>
          <w:b/>
          <w:sz w:val="24"/>
          <w:szCs w:val="24"/>
        </w:rPr>
        <w:fldChar w:fldCharType="end"/>
      </w:r>
      <w:r w:rsidRPr="0001430E">
        <w:rPr>
          <w:b/>
          <w:sz w:val="24"/>
          <w:szCs w:val="24"/>
          <w:lang w:val="ru-RU"/>
        </w:rPr>
        <w:t xml:space="preserve"> – </w:t>
      </w:r>
      <w:r w:rsidRPr="0001430E">
        <w:rPr>
          <w:rFonts w:eastAsia="Calibri"/>
          <w:b/>
          <w:sz w:val="24"/>
          <w:szCs w:val="24"/>
        </w:rPr>
        <w:t>Региональный стандарт стоимости жилищно-коммунальных услуг в городе Сургуте (на 2015 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3257"/>
        <w:gridCol w:w="3257"/>
      </w:tblGrid>
      <w:tr w:rsidR="0097305B" w:rsidRPr="0001430E" w14:paraId="2EBCC5E9" w14:textId="77777777" w:rsidTr="006A6258">
        <w:trPr>
          <w:jc w:val="center"/>
        </w:trPr>
        <w:tc>
          <w:tcPr>
            <w:tcW w:w="3682" w:type="dxa"/>
            <w:vMerge w:val="restart"/>
            <w:shd w:val="clear" w:color="auto" w:fill="auto"/>
            <w:noWrap/>
            <w:vAlign w:val="center"/>
            <w:hideMark/>
          </w:tcPr>
          <w:p w14:paraId="41161001" w14:textId="77777777" w:rsidR="006A6258" w:rsidRPr="0001430E" w:rsidRDefault="006A6258" w:rsidP="0001430E">
            <w:pPr>
              <w:jc w:val="center"/>
              <w:rPr>
                <w:b/>
                <w:sz w:val="24"/>
                <w:szCs w:val="24"/>
              </w:rPr>
            </w:pPr>
            <w:r w:rsidRPr="0001430E">
              <w:rPr>
                <w:b/>
                <w:sz w:val="24"/>
                <w:szCs w:val="24"/>
              </w:rPr>
              <w:t>Наименование</w:t>
            </w:r>
          </w:p>
        </w:tc>
        <w:tc>
          <w:tcPr>
            <w:tcW w:w="6514" w:type="dxa"/>
            <w:gridSpan w:val="2"/>
            <w:shd w:val="clear" w:color="auto" w:fill="auto"/>
            <w:noWrap/>
            <w:vAlign w:val="center"/>
            <w:hideMark/>
          </w:tcPr>
          <w:p w14:paraId="0670C185" w14:textId="77777777" w:rsidR="006A6258" w:rsidRPr="0001430E" w:rsidRDefault="006A6258" w:rsidP="0001430E">
            <w:pPr>
              <w:jc w:val="center"/>
              <w:rPr>
                <w:b/>
                <w:sz w:val="24"/>
                <w:szCs w:val="24"/>
              </w:rPr>
            </w:pPr>
            <w:r w:rsidRPr="0001430E">
              <w:rPr>
                <w:b/>
                <w:sz w:val="24"/>
                <w:szCs w:val="24"/>
              </w:rPr>
              <w:t>Региональные стандарты стоимости жилищно-коммунальных услуг по средним условиям городских округов и сельских поселений муниципальных образований автономного округа, рублей в месяц</w:t>
            </w:r>
          </w:p>
        </w:tc>
      </w:tr>
      <w:tr w:rsidR="0097305B" w:rsidRPr="0001430E" w14:paraId="75BFAB7B" w14:textId="77777777" w:rsidTr="006A6258">
        <w:trPr>
          <w:jc w:val="center"/>
        </w:trPr>
        <w:tc>
          <w:tcPr>
            <w:tcW w:w="3682" w:type="dxa"/>
            <w:vMerge/>
            <w:shd w:val="clear" w:color="auto" w:fill="auto"/>
            <w:noWrap/>
            <w:vAlign w:val="center"/>
            <w:hideMark/>
          </w:tcPr>
          <w:p w14:paraId="1B015722" w14:textId="77777777" w:rsidR="006A6258" w:rsidRPr="0001430E" w:rsidRDefault="006A6258" w:rsidP="0001430E">
            <w:pPr>
              <w:rPr>
                <w:b/>
                <w:sz w:val="24"/>
                <w:szCs w:val="24"/>
              </w:rPr>
            </w:pPr>
          </w:p>
        </w:tc>
        <w:tc>
          <w:tcPr>
            <w:tcW w:w="3257" w:type="dxa"/>
            <w:shd w:val="clear" w:color="auto" w:fill="auto"/>
            <w:vAlign w:val="center"/>
            <w:hideMark/>
          </w:tcPr>
          <w:p w14:paraId="1D7884E0" w14:textId="77777777" w:rsidR="006A6258" w:rsidRPr="0001430E" w:rsidRDefault="006A6258" w:rsidP="0001430E">
            <w:pPr>
              <w:jc w:val="center"/>
              <w:rPr>
                <w:b/>
                <w:sz w:val="24"/>
                <w:szCs w:val="24"/>
              </w:rPr>
            </w:pPr>
            <w:r w:rsidRPr="0001430E">
              <w:rPr>
                <w:b/>
                <w:sz w:val="24"/>
                <w:szCs w:val="24"/>
              </w:rPr>
              <w:t>многоквартирные жилые дома</w:t>
            </w:r>
          </w:p>
        </w:tc>
        <w:tc>
          <w:tcPr>
            <w:tcW w:w="3257" w:type="dxa"/>
            <w:shd w:val="clear" w:color="auto" w:fill="auto"/>
            <w:vAlign w:val="center"/>
            <w:hideMark/>
          </w:tcPr>
          <w:p w14:paraId="338E50D4" w14:textId="77777777" w:rsidR="006A6258" w:rsidRPr="0001430E" w:rsidRDefault="006A6258" w:rsidP="0001430E">
            <w:pPr>
              <w:jc w:val="center"/>
              <w:rPr>
                <w:b/>
                <w:sz w:val="24"/>
                <w:szCs w:val="24"/>
              </w:rPr>
            </w:pPr>
            <w:r w:rsidRPr="0001430E">
              <w:rPr>
                <w:b/>
                <w:sz w:val="24"/>
                <w:szCs w:val="24"/>
              </w:rPr>
              <w:t>индивидуальные жилые дома</w:t>
            </w:r>
          </w:p>
        </w:tc>
      </w:tr>
      <w:tr w:rsidR="0097305B" w:rsidRPr="0001430E" w14:paraId="760CBAC6" w14:textId="77777777" w:rsidTr="006A6258">
        <w:trPr>
          <w:jc w:val="center"/>
        </w:trPr>
        <w:tc>
          <w:tcPr>
            <w:tcW w:w="3682" w:type="dxa"/>
            <w:shd w:val="clear" w:color="auto" w:fill="auto"/>
            <w:vAlign w:val="center"/>
            <w:hideMark/>
          </w:tcPr>
          <w:p w14:paraId="55227F0D" w14:textId="77777777" w:rsidR="006A6258" w:rsidRPr="0001430E" w:rsidRDefault="006A6258" w:rsidP="0001430E">
            <w:pPr>
              <w:jc w:val="center"/>
              <w:rPr>
                <w:sz w:val="24"/>
                <w:szCs w:val="24"/>
              </w:rPr>
            </w:pPr>
            <w:r w:rsidRPr="0001430E">
              <w:rPr>
                <w:sz w:val="24"/>
                <w:szCs w:val="24"/>
              </w:rPr>
              <w:t>на одиноко проживающего человека</w:t>
            </w:r>
          </w:p>
        </w:tc>
        <w:tc>
          <w:tcPr>
            <w:tcW w:w="3257" w:type="dxa"/>
            <w:shd w:val="clear" w:color="auto" w:fill="auto"/>
            <w:vAlign w:val="center"/>
            <w:hideMark/>
          </w:tcPr>
          <w:p w14:paraId="2770E8D2" w14:textId="77777777" w:rsidR="006A6258" w:rsidRPr="0001430E" w:rsidRDefault="006A6258" w:rsidP="0001430E">
            <w:pPr>
              <w:jc w:val="center"/>
              <w:rPr>
                <w:sz w:val="24"/>
                <w:szCs w:val="24"/>
              </w:rPr>
            </w:pPr>
            <w:r w:rsidRPr="0001430E">
              <w:rPr>
                <w:sz w:val="24"/>
                <w:szCs w:val="24"/>
              </w:rPr>
              <w:t>4 472,03</w:t>
            </w:r>
          </w:p>
        </w:tc>
        <w:tc>
          <w:tcPr>
            <w:tcW w:w="3257" w:type="dxa"/>
            <w:shd w:val="clear" w:color="auto" w:fill="auto"/>
            <w:vAlign w:val="center"/>
            <w:hideMark/>
          </w:tcPr>
          <w:p w14:paraId="31A084A0" w14:textId="77777777" w:rsidR="006A6258" w:rsidRPr="0001430E" w:rsidRDefault="006A6258" w:rsidP="0001430E">
            <w:pPr>
              <w:jc w:val="center"/>
              <w:rPr>
                <w:sz w:val="24"/>
                <w:szCs w:val="24"/>
              </w:rPr>
            </w:pPr>
            <w:r w:rsidRPr="0001430E">
              <w:rPr>
                <w:sz w:val="24"/>
                <w:szCs w:val="24"/>
              </w:rPr>
              <w:t>2 504,55</w:t>
            </w:r>
          </w:p>
        </w:tc>
      </w:tr>
      <w:tr w:rsidR="0097305B" w:rsidRPr="0001430E" w14:paraId="1590B331" w14:textId="77777777" w:rsidTr="006A6258">
        <w:trPr>
          <w:jc w:val="center"/>
        </w:trPr>
        <w:tc>
          <w:tcPr>
            <w:tcW w:w="3682" w:type="dxa"/>
            <w:shd w:val="clear" w:color="auto" w:fill="auto"/>
            <w:vAlign w:val="center"/>
            <w:hideMark/>
          </w:tcPr>
          <w:p w14:paraId="61663729" w14:textId="77777777" w:rsidR="006A6258" w:rsidRPr="0001430E" w:rsidRDefault="006A6258" w:rsidP="0001430E">
            <w:pPr>
              <w:jc w:val="center"/>
              <w:rPr>
                <w:sz w:val="24"/>
                <w:szCs w:val="24"/>
              </w:rPr>
            </w:pPr>
            <w:r w:rsidRPr="0001430E">
              <w:rPr>
                <w:sz w:val="24"/>
                <w:szCs w:val="24"/>
              </w:rPr>
              <w:t>на семью из двух человек</w:t>
            </w:r>
          </w:p>
        </w:tc>
        <w:tc>
          <w:tcPr>
            <w:tcW w:w="3257" w:type="dxa"/>
            <w:shd w:val="clear" w:color="auto" w:fill="auto"/>
            <w:vAlign w:val="center"/>
            <w:hideMark/>
          </w:tcPr>
          <w:p w14:paraId="295F1C34" w14:textId="77777777" w:rsidR="006A6258" w:rsidRPr="0001430E" w:rsidRDefault="006A6258" w:rsidP="0001430E">
            <w:pPr>
              <w:jc w:val="center"/>
              <w:rPr>
                <w:sz w:val="24"/>
                <w:szCs w:val="24"/>
              </w:rPr>
            </w:pPr>
            <w:r w:rsidRPr="0001430E">
              <w:rPr>
                <w:sz w:val="24"/>
                <w:szCs w:val="24"/>
              </w:rPr>
              <w:t>6 030,49</w:t>
            </w:r>
          </w:p>
        </w:tc>
        <w:tc>
          <w:tcPr>
            <w:tcW w:w="3257" w:type="dxa"/>
            <w:shd w:val="clear" w:color="auto" w:fill="auto"/>
            <w:vAlign w:val="center"/>
            <w:hideMark/>
          </w:tcPr>
          <w:p w14:paraId="40C9B77B" w14:textId="77777777" w:rsidR="006A6258" w:rsidRPr="0001430E" w:rsidRDefault="006A6258" w:rsidP="0001430E">
            <w:pPr>
              <w:jc w:val="center"/>
              <w:rPr>
                <w:sz w:val="24"/>
                <w:szCs w:val="24"/>
              </w:rPr>
            </w:pPr>
            <w:r w:rsidRPr="0001430E">
              <w:rPr>
                <w:sz w:val="24"/>
                <w:szCs w:val="24"/>
              </w:rPr>
              <w:t>3 043,00</w:t>
            </w:r>
          </w:p>
        </w:tc>
      </w:tr>
      <w:tr w:rsidR="006A6258" w:rsidRPr="0001430E" w14:paraId="18FA5287" w14:textId="77777777" w:rsidTr="006A6258">
        <w:trPr>
          <w:jc w:val="center"/>
        </w:trPr>
        <w:tc>
          <w:tcPr>
            <w:tcW w:w="3682" w:type="dxa"/>
            <w:shd w:val="clear" w:color="auto" w:fill="auto"/>
            <w:vAlign w:val="center"/>
            <w:hideMark/>
          </w:tcPr>
          <w:p w14:paraId="6B37198B" w14:textId="77777777" w:rsidR="006A6258" w:rsidRPr="0001430E" w:rsidRDefault="006A6258" w:rsidP="0001430E">
            <w:pPr>
              <w:jc w:val="center"/>
              <w:rPr>
                <w:sz w:val="24"/>
                <w:szCs w:val="24"/>
              </w:rPr>
            </w:pPr>
            <w:r w:rsidRPr="0001430E">
              <w:rPr>
                <w:sz w:val="24"/>
                <w:szCs w:val="24"/>
              </w:rPr>
              <w:t>на одного члена семьи, состоящей из трех и более человек</w:t>
            </w:r>
          </w:p>
        </w:tc>
        <w:tc>
          <w:tcPr>
            <w:tcW w:w="3257" w:type="dxa"/>
            <w:shd w:val="clear" w:color="auto" w:fill="auto"/>
            <w:vAlign w:val="center"/>
            <w:hideMark/>
          </w:tcPr>
          <w:p w14:paraId="3BDBD2EC" w14:textId="77777777" w:rsidR="006A6258" w:rsidRPr="0001430E" w:rsidRDefault="006A6258" w:rsidP="0001430E">
            <w:pPr>
              <w:jc w:val="center"/>
              <w:rPr>
                <w:sz w:val="24"/>
                <w:szCs w:val="24"/>
              </w:rPr>
            </w:pPr>
            <w:r w:rsidRPr="0001430E">
              <w:rPr>
                <w:sz w:val="24"/>
                <w:szCs w:val="24"/>
              </w:rPr>
              <w:t>2 561,50</w:t>
            </w:r>
          </w:p>
        </w:tc>
        <w:tc>
          <w:tcPr>
            <w:tcW w:w="3257" w:type="dxa"/>
            <w:shd w:val="clear" w:color="auto" w:fill="auto"/>
            <w:vAlign w:val="center"/>
            <w:hideMark/>
          </w:tcPr>
          <w:p w14:paraId="7B377116" w14:textId="77777777" w:rsidR="006A6258" w:rsidRPr="0001430E" w:rsidRDefault="006A6258" w:rsidP="0001430E">
            <w:pPr>
              <w:jc w:val="center"/>
              <w:rPr>
                <w:sz w:val="24"/>
                <w:szCs w:val="24"/>
              </w:rPr>
            </w:pPr>
            <w:r w:rsidRPr="0001430E">
              <w:rPr>
                <w:sz w:val="24"/>
                <w:szCs w:val="24"/>
              </w:rPr>
              <w:t>1 207,10</w:t>
            </w:r>
          </w:p>
        </w:tc>
      </w:tr>
    </w:tbl>
    <w:p w14:paraId="563CD07F" w14:textId="77777777" w:rsidR="006A6258" w:rsidRPr="0001430E" w:rsidRDefault="006A6258" w:rsidP="0001430E">
      <w:pPr>
        <w:widowControl w:val="0"/>
        <w:tabs>
          <w:tab w:val="left" w:pos="0"/>
        </w:tabs>
        <w:autoSpaceDE w:val="0"/>
        <w:autoSpaceDN w:val="0"/>
        <w:adjustRightInd w:val="0"/>
        <w:jc w:val="center"/>
        <w:rPr>
          <w:rFonts w:eastAsia="Calibri"/>
          <w:b/>
          <w:sz w:val="24"/>
          <w:szCs w:val="24"/>
        </w:rPr>
      </w:pPr>
    </w:p>
    <w:p w14:paraId="76176E9A" w14:textId="77777777" w:rsidR="006A6258" w:rsidRPr="0001430E" w:rsidRDefault="006A6258" w:rsidP="0001430E">
      <w:pPr>
        <w:widowControl w:val="0"/>
        <w:tabs>
          <w:tab w:val="left" w:pos="0"/>
        </w:tabs>
        <w:autoSpaceDE w:val="0"/>
        <w:autoSpaceDN w:val="0"/>
        <w:adjustRightInd w:val="0"/>
        <w:ind w:firstLine="709"/>
        <w:jc w:val="both"/>
        <w:rPr>
          <w:b/>
          <w:sz w:val="28"/>
          <w:szCs w:val="28"/>
        </w:rPr>
      </w:pPr>
      <w:r w:rsidRPr="0001430E">
        <w:rPr>
          <w:rFonts w:eastAsia="Calibri"/>
          <w:sz w:val="28"/>
          <w:szCs w:val="28"/>
        </w:rPr>
        <w:t>Реализация мероприятий Программы не повлечет дополнительных расходов бюджета всех уровней на оказание мер социальной поддержки и субсидии на оплату жилого помещения и коммунальных услуг для населения муниципального образования, при условии соблюдения требования действующего законодательства в части роста тарифов на жилищно-коммунальные услуги в рамках установленных предельных (максимальных) индексов изменения размера вносимой гражданами платы за коммунальные услуги.</w:t>
      </w:r>
    </w:p>
    <w:p w14:paraId="7BFAFB4F" w14:textId="77777777" w:rsidR="006A6258" w:rsidRPr="0001430E" w:rsidRDefault="006A6258" w:rsidP="0001430E">
      <w:pPr>
        <w:widowControl w:val="0"/>
        <w:tabs>
          <w:tab w:val="left" w:pos="0"/>
        </w:tabs>
        <w:autoSpaceDE w:val="0"/>
        <w:autoSpaceDN w:val="0"/>
        <w:adjustRightInd w:val="0"/>
        <w:ind w:firstLine="709"/>
        <w:jc w:val="both"/>
        <w:rPr>
          <w:b/>
          <w:sz w:val="24"/>
          <w:szCs w:val="24"/>
        </w:rPr>
      </w:pPr>
      <w:bookmarkStart w:id="451" w:name="_Hlk536436578"/>
      <w:r w:rsidRPr="0001430E">
        <w:rPr>
          <w:rFonts w:eastAsia="Calibri"/>
          <w:sz w:val="28"/>
          <w:szCs w:val="28"/>
        </w:rPr>
        <w:t>Расчет мер дополнительной социальной поддержки граждан за счет бюджетных средств, направленных на соблюдение установленного предельных индекса изменения платы граждан на коммунальные ресурсы, представлен в табл. </w:t>
      </w:r>
      <w:r w:rsidR="004E44CE" w:rsidRPr="0001430E">
        <w:rPr>
          <w:rFonts w:eastAsia="Calibri"/>
          <w:sz w:val="28"/>
          <w:szCs w:val="28"/>
        </w:rPr>
        <w:t>40</w:t>
      </w:r>
      <w:r w:rsidRPr="0001430E">
        <w:rPr>
          <w:rFonts w:eastAsia="Calibri"/>
          <w:sz w:val="28"/>
          <w:szCs w:val="28"/>
        </w:rPr>
        <w:t xml:space="preserve">. </w:t>
      </w:r>
    </w:p>
    <w:bookmarkEnd w:id="451"/>
    <w:p w14:paraId="6687FF28" w14:textId="77777777" w:rsidR="006A6258" w:rsidRPr="0001430E" w:rsidRDefault="006A6258" w:rsidP="0001430E">
      <w:pPr>
        <w:rPr>
          <w:b/>
          <w:sz w:val="24"/>
          <w:szCs w:val="24"/>
          <w:lang w:val="x-none" w:eastAsia="x-none"/>
        </w:rPr>
        <w:sectPr w:rsidR="006A6258" w:rsidRPr="0001430E">
          <w:pgSz w:w="11907" w:h="16840"/>
          <w:pgMar w:top="1134" w:right="567" w:bottom="1134" w:left="1134" w:header="113" w:footer="1077" w:gutter="0"/>
          <w:cols w:space="720"/>
        </w:sectPr>
      </w:pPr>
    </w:p>
    <w:p w14:paraId="0A548C4F" w14:textId="69183245" w:rsidR="006A6258" w:rsidRPr="0001430E" w:rsidRDefault="006A6258" w:rsidP="0001430E">
      <w:pPr>
        <w:pStyle w:val="afb"/>
        <w:spacing w:after="120"/>
        <w:jc w:val="both"/>
        <w:rPr>
          <w:rFonts w:eastAsia="Calibri"/>
          <w:b/>
          <w:sz w:val="24"/>
          <w:szCs w:val="24"/>
        </w:rPr>
      </w:pPr>
      <w:r w:rsidRPr="0001430E">
        <w:rPr>
          <w:b/>
          <w:sz w:val="24"/>
          <w:szCs w:val="24"/>
        </w:rPr>
        <w:t xml:space="preserve">Таблица </w:t>
      </w:r>
      <w:r w:rsidRPr="0001430E">
        <w:rPr>
          <w:b/>
          <w:sz w:val="24"/>
          <w:szCs w:val="24"/>
        </w:rPr>
        <w:fldChar w:fldCharType="begin"/>
      </w:r>
      <w:r w:rsidRPr="0001430E">
        <w:rPr>
          <w:b/>
          <w:sz w:val="24"/>
          <w:szCs w:val="24"/>
        </w:rPr>
        <w:instrText xml:space="preserve"> SEQ Таблица \* ARABIC </w:instrText>
      </w:r>
      <w:r w:rsidRPr="0001430E">
        <w:rPr>
          <w:b/>
          <w:sz w:val="24"/>
          <w:szCs w:val="24"/>
        </w:rPr>
        <w:fldChar w:fldCharType="separate"/>
      </w:r>
      <w:r w:rsidR="007A418E">
        <w:rPr>
          <w:b/>
          <w:noProof/>
          <w:sz w:val="24"/>
          <w:szCs w:val="24"/>
        </w:rPr>
        <w:t>40</w:t>
      </w:r>
      <w:r w:rsidRPr="0001430E">
        <w:rPr>
          <w:b/>
          <w:sz w:val="24"/>
          <w:szCs w:val="24"/>
        </w:rPr>
        <w:fldChar w:fldCharType="end"/>
      </w:r>
      <w:r w:rsidRPr="0001430E">
        <w:rPr>
          <w:b/>
          <w:sz w:val="24"/>
          <w:szCs w:val="24"/>
          <w:lang w:val="ru-RU"/>
        </w:rPr>
        <w:t xml:space="preserve"> – </w:t>
      </w:r>
      <w:r w:rsidRPr="0001430E">
        <w:rPr>
          <w:rFonts w:eastAsia="Calibri"/>
          <w:b/>
          <w:sz w:val="24"/>
          <w:szCs w:val="24"/>
        </w:rPr>
        <w:t xml:space="preserve">Величина расходов бюджета на меры социальной поддержки в целях соблюдения предельных индексов изменения платы граждан за коммунальные ресурсы </w:t>
      </w:r>
    </w:p>
    <w:tbl>
      <w:tblPr>
        <w:tblW w:w="5000" w:type="pct"/>
        <w:tblLook w:val="04A0" w:firstRow="1" w:lastRow="0" w:firstColumn="1" w:lastColumn="0" w:noHBand="0" w:noVBand="1"/>
      </w:tblPr>
      <w:tblGrid>
        <w:gridCol w:w="1213"/>
        <w:gridCol w:w="8009"/>
        <w:gridCol w:w="1649"/>
        <w:gridCol w:w="1438"/>
        <w:gridCol w:w="1443"/>
        <w:gridCol w:w="1438"/>
        <w:gridCol w:w="1443"/>
        <w:gridCol w:w="1443"/>
        <w:gridCol w:w="1727"/>
        <w:gridCol w:w="1727"/>
      </w:tblGrid>
      <w:tr w:rsidR="0097305B" w:rsidRPr="0001430E" w14:paraId="6F4745D1" w14:textId="77777777" w:rsidTr="006545CE">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75FF4" w14:textId="77777777" w:rsidR="006A6258" w:rsidRPr="0001430E" w:rsidRDefault="006A6258" w:rsidP="0001430E">
            <w:pPr>
              <w:jc w:val="center"/>
              <w:rPr>
                <w:b/>
                <w:bCs/>
                <w:sz w:val="24"/>
                <w:szCs w:val="24"/>
              </w:rPr>
            </w:pPr>
            <w:bookmarkStart w:id="452" w:name="_Hlk536436562"/>
            <w:r w:rsidRPr="0001430E">
              <w:rPr>
                <w:b/>
                <w:bCs/>
                <w:sz w:val="24"/>
                <w:szCs w:val="24"/>
              </w:rPr>
              <w:t>№ п/п</w:t>
            </w:r>
          </w:p>
        </w:tc>
        <w:tc>
          <w:tcPr>
            <w:tcW w:w="18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4908C2" w14:textId="77777777" w:rsidR="006A6258" w:rsidRPr="0001430E" w:rsidRDefault="006A6258" w:rsidP="0001430E">
            <w:pPr>
              <w:jc w:val="center"/>
              <w:rPr>
                <w:b/>
                <w:bCs/>
                <w:sz w:val="24"/>
                <w:szCs w:val="24"/>
              </w:rPr>
            </w:pPr>
            <w:r w:rsidRPr="0001430E">
              <w:rPr>
                <w:b/>
                <w:bCs/>
                <w:sz w:val="24"/>
                <w:szCs w:val="24"/>
              </w:rPr>
              <w:t>Наименование</w:t>
            </w:r>
          </w:p>
        </w:tc>
        <w:tc>
          <w:tcPr>
            <w:tcW w:w="3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E1AA49" w14:textId="77777777" w:rsidR="006A6258" w:rsidRPr="0001430E" w:rsidRDefault="006A6258" w:rsidP="0001430E">
            <w:pPr>
              <w:jc w:val="center"/>
              <w:rPr>
                <w:b/>
                <w:bCs/>
                <w:sz w:val="24"/>
                <w:szCs w:val="24"/>
              </w:rPr>
            </w:pPr>
            <w:r w:rsidRPr="0001430E">
              <w:rPr>
                <w:b/>
                <w:bCs/>
                <w:sz w:val="24"/>
                <w:szCs w:val="24"/>
              </w:rPr>
              <w:t>Ед. изм.</w:t>
            </w:r>
          </w:p>
        </w:tc>
        <w:tc>
          <w:tcPr>
            <w:tcW w:w="1673" w:type="pct"/>
            <w:gridSpan w:val="5"/>
            <w:tcBorders>
              <w:top w:val="single" w:sz="4" w:space="0" w:color="auto"/>
              <w:left w:val="nil"/>
              <w:bottom w:val="single" w:sz="4" w:space="0" w:color="auto"/>
              <w:right w:val="single" w:sz="4" w:space="0" w:color="auto"/>
            </w:tcBorders>
            <w:shd w:val="clear" w:color="auto" w:fill="auto"/>
            <w:vAlign w:val="center"/>
            <w:hideMark/>
          </w:tcPr>
          <w:p w14:paraId="6A4E61A6" w14:textId="77777777" w:rsidR="006A6258" w:rsidRPr="0001430E" w:rsidRDefault="006A6258" w:rsidP="0001430E">
            <w:pPr>
              <w:jc w:val="center"/>
              <w:rPr>
                <w:b/>
                <w:bCs/>
                <w:sz w:val="24"/>
                <w:szCs w:val="24"/>
              </w:rPr>
            </w:pPr>
            <w:r w:rsidRPr="0001430E">
              <w:rPr>
                <w:b/>
                <w:bCs/>
                <w:sz w:val="24"/>
                <w:szCs w:val="24"/>
              </w:rPr>
              <w:t>1 этап (2019 - 2023 гг.)</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5C0500CF" w14:textId="77777777" w:rsidR="006A6258" w:rsidRPr="0001430E" w:rsidRDefault="006A6258" w:rsidP="0001430E">
            <w:pPr>
              <w:jc w:val="center"/>
              <w:rPr>
                <w:b/>
                <w:bCs/>
                <w:sz w:val="24"/>
                <w:szCs w:val="24"/>
              </w:rPr>
            </w:pPr>
            <w:r w:rsidRPr="0001430E">
              <w:rPr>
                <w:b/>
                <w:bCs/>
                <w:sz w:val="24"/>
                <w:szCs w:val="24"/>
              </w:rPr>
              <w:t>2 этап (2024 - 2030 гг.)</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46FCE76E" w14:textId="77777777" w:rsidR="006A6258" w:rsidRPr="0001430E" w:rsidRDefault="006A6258" w:rsidP="0001430E">
            <w:pPr>
              <w:jc w:val="center"/>
              <w:rPr>
                <w:b/>
                <w:bCs/>
                <w:sz w:val="24"/>
                <w:szCs w:val="24"/>
              </w:rPr>
            </w:pPr>
            <w:r w:rsidRPr="0001430E">
              <w:rPr>
                <w:b/>
                <w:bCs/>
                <w:sz w:val="24"/>
                <w:szCs w:val="24"/>
              </w:rPr>
              <w:t>3 этап (2031 - 2035 гг.)</w:t>
            </w:r>
          </w:p>
        </w:tc>
      </w:tr>
      <w:tr w:rsidR="0097305B" w:rsidRPr="0001430E" w14:paraId="18EC6CB7" w14:textId="77777777" w:rsidTr="006545CE">
        <w:tc>
          <w:tcPr>
            <w:tcW w:w="2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4E617B" w14:textId="77777777" w:rsidR="006A6258" w:rsidRPr="0001430E" w:rsidRDefault="006A6258" w:rsidP="0001430E">
            <w:pPr>
              <w:rPr>
                <w:b/>
                <w:bCs/>
                <w:sz w:val="24"/>
                <w:szCs w:val="24"/>
              </w:rPr>
            </w:pPr>
          </w:p>
        </w:tc>
        <w:tc>
          <w:tcPr>
            <w:tcW w:w="186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FE7D96" w14:textId="77777777" w:rsidR="006A6258" w:rsidRPr="0001430E" w:rsidRDefault="006A6258" w:rsidP="0001430E">
            <w:pPr>
              <w:rPr>
                <w:b/>
                <w:bCs/>
                <w:sz w:val="24"/>
                <w:szCs w:val="24"/>
              </w:rPr>
            </w:pPr>
          </w:p>
        </w:tc>
        <w:tc>
          <w:tcPr>
            <w:tcW w:w="3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248510" w14:textId="77777777" w:rsidR="006A6258" w:rsidRPr="0001430E" w:rsidRDefault="006A6258" w:rsidP="0001430E">
            <w:pPr>
              <w:rPr>
                <w:b/>
                <w:bCs/>
                <w:sz w:val="24"/>
                <w:szCs w:val="24"/>
              </w:rPr>
            </w:pPr>
          </w:p>
        </w:tc>
        <w:tc>
          <w:tcPr>
            <w:tcW w:w="334" w:type="pct"/>
            <w:tcBorders>
              <w:top w:val="nil"/>
              <w:left w:val="nil"/>
              <w:bottom w:val="single" w:sz="4" w:space="0" w:color="auto"/>
              <w:right w:val="single" w:sz="4" w:space="0" w:color="auto"/>
            </w:tcBorders>
            <w:shd w:val="clear" w:color="auto" w:fill="auto"/>
            <w:vAlign w:val="center"/>
            <w:hideMark/>
          </w:tcPr>
          <w:p w14:paraId="071178AE" w14:textId="77777777" w:rsidR="006A6258" w:rsidRPr="0001430E" w:rsidRDefault="006A6258" w:rsidP="0001430E">
            <w:pPr>
              <w:jc w:val="center"/>
              <w:rPr>
                <w:b/>
                <w:bCs/>
                <w:sz w:val="24"/>
                <w:szCs w:val="24"/>
              </w:rPr>
            </w:pPr>
            <w:r w:rsidRPr="0001430E">
              <w:rPr>
                <w:b/>
                <w:bCs/>
                <w:sz w:val="24"/>
                <w:szCs w:val="24"/>
              </w:rPr>
              <w:t>2019 г.</w:t>
            </w:r>
          </w:p>
        </w:tc>
        <w:tc>
          <w:tcPr>
            <w:tcW w:w="335" w:type="pct"/>
            <w:tcBorders>
              <w:top w:val="nil"/>
              <w:left w:val="nil"/>
              <w:bottom w:val="single" w:sz="4" w:space="0" w:color="auto"/>
              <w:right w:val="single" w:sz="4" w:space="0" w:color="auto"/>
            </w:tcBorders>
            <w:shd w:val="clear" w:color="auto" w:fill="auto"/>
            <w:vAlign w:val="center"/>
            <w:hideMark/>
          </w:tcPr>
          <w:p w14:paraId="444F51B9" w14:textId="77777777" w:rsidR="006A6258" w:rsidRPr="0001430E" w:rsidRDefault="006A6258" w:rsidP="0001430E">
            <w:pPr>
              <w:jc w:val="center"/>
              <w:rPr>
                <w:b/>
                <w:bCs/>
                <w:sz w:val="24"/>
                <w:szCs w:val="24"/>
              </w:rPr>
            </w:pPr>
            <w:r w:rsidRPr="0001430E">
              <w:rPr>
                <w:b/>
                <w:bCs/>
                <w:sz w:val="24"/>
                <w:szCs w:val="24"/>
              </w:rPr>
              <w:t>2020 г.</w:t>
            </w:r>
          </w:p>
        </w:tc>
        <w:tc>
          <w:tcPr>
            <w:tcW w:w="334" w:type="pct"/>
            <w:tcBorders>
              <w:top w:val="nil"/>
              <w:left w:val="nil"/>
              <w:bottom w:val="single" w:sz="4" w:space="0" w:color="auto"/>
              <w:right w:val="single" w:sz="4" w:space="0" w:color="auto"/>
            </w:tcBorders>
            <w:shd w:val="clear" w:color="auto" w:fill="auto"/>
            <w:vAlign w:val="center"/>
            <w:hideMark/>
          </w:tcPr>
          <w:p w14:paraId="31FF0DFC" w14:textId="77777777" w:rsidR="006A6258" w:rsidRPr="0001430E" w:rsidRDefault="006A6258" w:rsidP="0001430E">
            <w:pPr>
              <w:jc w:val="center"/>
              <w:rPr>
                <w:b/>
                <w:bCs/>
                <w:sz w:val="24"/>
                <w:szCs w:val="24"/>
              </w:rPr>
            </w:pPr>
            <w:r w:rsidRPr="0001430E">
              <w:rPr>
                <w:b/>
                <w:bCs/>
                <w:sz w:val="24"/>
                <w:szCs w:val="24"/>
              </w:rPr>
              <w:t>2021 г.</w:t>
            </w:r>
          </w:p>
        </w:tc>
        <w:tc>
          <w:tcPr>
            <w:tcW w:w="335" w:type="pct"/>
            <w:tcBorders>
              <w:top w:val="nil"/>
              <w:left w:val="nil"/>
              <w:bottom w:val="single" w:sz="4" w:space="0" w:color="auto"/>
              <w:right w:val="single" w:sz="4" w:space="0" w:color="auto"/>
            </w:tcBorders>
            <w:shd w:val="clear" w:color="auto" w:fill="auto"/>
            <w:vAlign w:val="center"/>
            <w:hideMark/>
          </w:tcPr>
          <w:p w14:paraId="20C845FB" w14:textId="77777777" w:rsidR="006A6258" w:rsidRPr="0001430E" w:rsidRDefault="006A6258" w:rsidP="0001430E">
            <w:pPr>
              <w:jc w:val="center"/>
              <w:rPr>
                <w:b/>
                <w:bCs/>
                <w:sz w:val="24"/>
                <w:szCs w:val="24"/>
              </w:rPr>
            </w:pPr>
            <w:r w:rsidRPr="0001430E">
              <w:rPr>
                <w:b/>
                <w:bCs/>
                <w:sz w:val="24"/>
                <w:szCs w:val="24"/>
              </w:rPr>
              <w:t>2022 г.</w:t>
            </w:r>
          </w:p>
        </w:tc>
        <w:tc>
          <w:tcPr>
            <w:tcW w:w="335" w:type="pct"/>
            <w:tcBorders>
              <w:top w:val="nil"/>
              <w:left w:val="nil"/>
              <w:bottom w:val="single" w:sz="4" w:space="0" w:color="auto"/>
              <w:right w:val="single" w:sz="4" w:space="0" w:color="auto"/>
            </w:tcBorders>
            <w:shd w:val="clear" w:color="auto" w:fill="auto"/>
            <w:vAlign w:val="center"/>
            <w:hideMark/>
          </w:tcPr>
          <w:p w14:paraId="3E3161F6" w14:textId="77777777" w:rsidR="006A6258" w:rsidRPr="0001430E" w:rsidRDefault="006A6258" w:rsidP="0001430E">
            <w:pPr>
              <w:jc w:val="center"/>
              <w:rPr>
                <w:b/>
                <w:bCs/>
                <w:sz w:val="24"/>
                <w:szCs w:val="24"/>
              </w:rPr>
            </w:pPr>
            <w:r w:rsidRPr="0001430E">
              <w:rPr>
                <w:b/>
                <w:bCs/>
                <w:sz w:val="24"/>
                <w:szCs w:val="24"/>
              </w:rPr>
              <w:t>2023 г.</w:t>
            </w:r>
          </w:p>
        </w:tc>
        <w:tc>
          <w:tcPr>
            <w:tcW w:w="401" w:type="pct"/>
            <w:tcBorders>
              <w:top w:val="nil"/>
              <w:left w:val="nil"/>
              <w:bottom w:val="single" w:sz="4" w:space="0" w:color="auto"/>
              <w:right w:val="single" w:sz="4" w:space="0" w:color="auto"/>
            </w:tcBorders>
            <w:shd w:val="clear" w:color="auto" w:fill="auto"/>
            <w:vAlign w:val="center"/>
            <w:hideMark/>
          </w:tcPr>
          <w:p w14:paraId="0787E18E" w14:textId="77777777" w:rsidR="006A6258" w:rsidRPr="0001430E" w:rsidRDefault="006A6258" w:rsidP="0001430E">
            <w:pPr>
              <w:jc w:val="center"/>
              <w:rPr>
                <w:b/>
                <w:bCs/>
                <w:sz w:val="24"/>
                <w:szCs w:val="24"/>
              </w:rPr>
            </w:pPr>
            <w:r w:rsidRPr="0001430E">
              <w:rPr>
                <w:b/>
                <w:bCs/>
                <w:sz w:val="24"/>
                <w:szCs w:val="24"/>
              </w:rPr>
              <w:t>2030 г.</w:t>
            </w:r>
          </w:p>
        </w:tc>
        <w:tc>
          <w:tcPr>
            <w:tcW w:w="401" w:type="pct"/>
            <w:tcBorders>
              <w:top w:val="nil"/>
              <w:left w:val="nil"/>
              <w:bottom w:val="single" w:sz="4" w:space="0" w:color="auto"/>
              <w:right w:val="single" w:sz="4" w:space="0" w:color="auto"/>
            </w:tcBorders>
            <w:shd w:val="clear" w:color="auto" w:fill="auto"/>
            <w:vAlign w:val="center"/>
            <w:hideMark/>
          </w:tcPr>
          <w:p w14:paraId="02E4A722" w14:textId="77777777" w:rsidR="006A6258" w:rsidRPr="0001430E" w:rsidRDefault="006A6258" w:rsidP="0001430E">
            <w:pPr>
              <w:jc w:val="center"/>
              <w:rPr>
                <w:b/>
                <w:bCs/>
                <w:sz w:val="24"/>
                <w:szCs w:val="24"/>
              </w:rPr>
            </w:pPr>
            <w:r w:rsidRPr="0001430E">
              <w:rPr>
                <w:b/>
                <w:bCs/>
                <w:sz w:val="24"/>
                <w:szCs w:val="24"/>
              </w:rPr>
              <w:t>2035 г.</w:t>
            </w:r>
          </w:p>
        </w:tc>
      </w:tr>
      <w:tr w:rsidR="0097305B" w:rsidRPr="0001430E" w14:paraId="73283065"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41136626" w14:textId="77777777" w:rsidR="006545CE" w:rsidRPr="0001430E" w:rsidRDefault="006545CE" w:rsidP="0001430E">
            <w:pPr>
              <w:jc w:val="center"/>
              <w:rPr>
                <w:b/>
                <w:bCs/>
                <w:sz w:val="24"/>
                <w:szCs w:val="24"/>
              </w:rPr>
            </w:pPr>
            <w:r w:rsidRPr="0001430E">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20429D18" w14:textId="77777777" w:rsidR="006545CE" w:rsidRPr="0001430E" w:rsidRDefault="006545CE" w:rsidP="0001430E">
            <w:pPr>
              <w:rPr>
                <w:b/>
                <w:bCs/>
                <w:sz w:val="24"/>
                <w:szCs w:val="24"/>
              </w:rPr>
            </w:pPr>
            <w:r w:rsidRPr="0001430E">
              <w:rPr>
                <w:b/>
                <w:bCs/>
                <w:sz w:val="24"/>
                <w:szCs w:val="24"/>
              </w:rPr>
              <w:t xml:space="preserve">Предельные (максимальные) индексы изменения размера вносимой гражданами платы за коммунальные услуги </w:t>
            </w:r>
          </w:p>
        </w:tc>
        <w:tc>
          <w:tcPr>
            <w:tcW w:w="383" w:type="pct"/>
            <w:tcBorders>
              <w:top w:val="nil"/>
              <w:left w:val="nil"/>
              <w:bottom w:val="single" w:sz="4" w:space="0" w:color="auto"/>
              <w:right w:val="single" w:sz="4" w:space="0" w:color="auto"/>
            </w:tcBorders>
            <w:shd w:val="clear" w:color="auto" w:fill="auto"/>
            <w:vAlign w:val="center"/>
            <w:hideMark/>
          </w:tcPr>
          <w:p w14:paraId="36915AAA" w14:textId="77777777" w:rsidR="006545CE" w:rsidRPr="0001430E" w:rsidRDefault="006545CE" w:rsidP="0001430E">
            <w:pPr>
              <w:jc w:val="center"/>
              <w:rPr>
                <w:b/>
                <w:bCs/>
                <w:sz w:val="24"/>
                <w:szCs w:val="24"/>
              </w:rPr>
            </w:pPr>
            <w:r w:rsidRPr="0001430E">
              <w:rPr>
                <w:b/>
                <w:b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500766" w14:textId="7B52D906" w:rsidR="006545CE" w:rsidRPr="0001430E" w:rsidRDefault="006545CE" w:rsidP="0001430E">
            <w:pPr>
              <w:jc w:val="center"/>
              <w:rPr>
                <w:b/>
                <w:bCs/>
                <w:sz w:val="24"/>
                <w:szCs w:val="24"/>
              </w:rPr>
            </w:pPr>
            <w:r w:rsidRPr="0001430E">
              <w:rPr>
                <w:b/>
                <w:bCs/>
                <w:sz w:val="24"/>
                <w:szCs w:val="24"/>
              </w:rPr>
              <w:t>103,73</w:t>
            </w:r>
          </w:p>
        </w:tc>
        <w:tc>
          <w:tcPr>
            <w:tcW w:w="335" w:type="pct"/>
            <w:tcBorders>
              <w:top w:val="single" w:sz="4" w:space="0" w:color="auto"/>
              <w:left w:val="nil"/>
              <w:bottom w:val="single" w:sz="4" w:space="0" w:color="auto"/>
              <w:right w:val="single" w:sz="4" w:space="0" w:color="auto"/>
            </w:tcBorders>
            <w:shd w:val="clear" w:color="auto" w:fill="auto"/>
            <w:vAlign w:val="center"/>
            <w:hideMark/>
          </w:tcPr>
          <w:p w14:paraId="76388D26" w14:textId="64DB0CEE" w:rsidR="006545CE" w:rsidRPr="0001430E" w:rsidRDefault="006545CE" w:rsidP="0001430E">
            <w:pPr>
              <w:jc w:val="center"/>
              <w:rPr>
                <w:b/>
                <w:bCs/>
                <w:sz w:val="24"/>
                <w:szCs w:val="24"/>
              </w:rPr>
            </w:pPr>
            <w:r w:rsidRPr="0001430E">
              <w:rPr>
                <w:b/>
                <w:bCs/>
                <w:sz w:val="24"/>
                <w:szCs w:val="24"/>
              </w:rPr>
              <w:t>104,00</w:t>
            </w:r>
          </w:p>
        </w:tc>
        <w:tc>
          <w:tcPr>
            <w:tcW w:w="334" w:type="pct"/>
            <w:tcBorders>
              <w:top w:val="single" w:sz="4" w:space="0" w:color="auto"/>
              <w:left w:val="nil"/>
              <w:bottom w:val="single" w:sz="4" w:space="0" w:color="auto"/>
              <w:right w:val="single" w:sz="4" w:space="0" w:color="auto"/>
            </w:tcBorders>
            <w:shd w:val="clear" w:color="auto" w:fill="auto"/>
            <w:vAlign w:val="center"/>
            <w:hideMark/>
          </w:tcPr>
          <w:p w14:paraId="728BD461" w14:textId="0DC0BDC6" w:rsidR="006545CE" w:rsidRPr="0001430E" w:rsidRDefault="006545CE" w:rsidP="0001430E">
            <w:pPr>
              <w:jc w:val="center"/>
              <w:rPr>
                <w:b/>
                <w:bCs/>
                <w:sz w:val="24"/>
                <w:szCs w:val="24"/>
              </w:rPr>
            </w:pPr>
            <w:r w:rsidRPr="0001430E">
              <w:rPr>
                <w:b/>
                <w:bCs/>
                <w:sz w:val="24"/>
                <w:szCs w:val="24"/>
              </w:rPr>
              <w:t>104,00</w:t>
            </w:r>
          </w:p>
        </w:tc>
        <w:tc>
          <w:tcPr>
            <w:tcW w:w="335" w:type="pct"/>
            <w:tcBorders>
              <w:top w:val="single" w:sz="4" w:space="0" w:color="auto"/>
              <w:left w:val="nil"/>
              <w:bottom w:val="single" w:sz="4" w:space="0" w:color="auto"/>
              <w:right w:val="single" w:sz="4" w:space="0" w:color="auto"/>
            </w:tcBorders>
            <w:shd w:val="clear" w:color="auto" w:fill="auto"/>
            <w:vAlign w:val="center"/>
            <w:hideMark/>
          </w:tcPr>
          <w:p w14:paraId="795F7011" w14:textId="5F7823F1" w:rsidR="006545CE" w:rsidRPr="0001430E" w:rsidRDefault="006545CE" w:rsidP="0001430E">
            <w:pPr>
              <w:jc w:val="center"/>
              <w:rPr>
                <w:b/>
                <w:bCs/>
                <w:sz w:val="24"/>
                <w:szCs w:val="24"/>
              </w:rPr>
            </w:pPr>
            <w:r w:rsidRPr="0001430E">
              <w:rPr>
                <w:b/>
                <w:bCs/>
                <w:sz w:val="24"/>
                <w:szCs w:val="24"/>
              </w:rPr>
              <w:t>104,00</w:t>
            </w:r>
          </w:p>
        </w:tc>
        <w:tc>
          <w:tcPr>
            <w:tcW w:w="335" w:type="pct"/>
            <w:tcBorders>
              <w:top w:val="single" w:sz="4" w:space="0" w:color="auto"/>
              <w:left w:val="nil"/>
              <w:bottom w:val="single" w:sz="4" w:space="0" w:color="auto"/>
              <w:right w:val="single" w:sz="4" w:space="0" w:color="auto"/>
            </w:tcBorders>
            <w:shd w:val="clear" w:color="auto" w:fill="auto"/>
            <w:vAlign w:val="center"/>
            <w:hideMark/>
          </w:tcPr>
          <w:p w14:paraId="5D5B2C7E" w14:textId="072F87AE" w:rsidR="006545CE" w:rsidRPr="0001430E" w:rsidRDefault="006545CE" w:rsidP="0001430E">
            <w:pPr>
              <w:jc w:val="center"/>
              <w:rPr>
                <w:b/>
                <w:bCs/>
                <w:sz w:val="24"/>
                <w:szCs w:val="24"/>
              </w:rPr>
            </w:pPr>
            <w:r w:rsidRPr="0001430E">
              <w:rPr>
                <w:b/>
                <w:bCs/>
                <w:sz w:val="24"/>
                <w:szCs w:val="24"/>
              </w:rPr>
              <w:t>104,00</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0DC6C268" w14:textId="30465FF6" w:rsidR="006545CE" w:rsidRPr="0001430E" w:rsidRDefault="006545CE" w:rsidP="0001430E">
            <w:pPr>
              <w:jc w:val="center"/>
              <w:rPr>
                <w:b/>
                <w:bCs/>
                <w:sz w:val="24"/>
                <w:szCs w:val="24"/>
              </w:rPr>
            </w:pPr>
            <w:r w:rsidRPr="0001430E">
              <w:rPr>
                <w:b/>
                <w:bCs/>
                <w:sz w:val="24"/>
                <w:szCs w:val="24"/>
              </w:rPr>
              <w:t>104,00</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1D1CC116" w14:textId="16FD1419" w:rsidR="006545CE" w:rsidRPr="0001430E" w:rsidRDefault="006545CE" w:rsidP="0001430E">
            <w:pPr>
              <w:jc w:val="center"/>
              <w:rPr>
                <w:b/>
                <w:bCs/>
                <w:sz w:val="24"/>
                <w:szCs w:val="24"/>
              </w:rPr>
            </w:pPr>
            <w:r w:rsidRPr="0001430E">
              <w:rPr>
                <w:b/>
                <w:bCs/>
                <w:sz w:val="24"/>
                <w:szCs w:val="24"/>
              </w:rPr>
              <w:t>104,00</w:t>
            </w:r>
          </w:p>
        </w:tc>
      </w:tr>
      <w:tr w:rsidR="0097305B" w:rsidRPr="0001430E" w14:paraId="315CF71D"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67D596DD" w14:textId="77777777" w:rsidR="006545CE" w:rsidRPr="0001430E" w:rsidRDefault="006545CE" w:rsidP="0001430E">
            <w:pPr>
              <w:jc w:val="center"/>
              <w:rPr>
                <w:b/>
                <w:bCs/>
                <w:sz w:val="24"/>
                <w:szCs w:val="24"/>
              </w:rPr>
            </w:pPr>
            <w:r w:rsidRPr="0001430E">
              <w:rPr>
                <w:b/>
                <w:bCs/>
                <w:sz w:val="24"/>
                <w:szCs w:val="24"/>
              </w:rPr>
              <w:t>1</w:t>
            </w:r>
          </w:p>
        </w:tc>
        <w:tc>
          <w:tcPr>
            <w:tcW w:w="1860" w:type="pct"/>
            <w:tcBorders>
              <w:top w:val="nil"/>
              <w:left w:val="nil"/>
              <w:bottom w:val="single" w:sz="4" w:space="0" w:color="auto"/>
              <w:right w:val="single" w:sz="4" w:space="0" w:color="auto"/>
            </w:tcBorders>
            <w:shd w:val="clear" w:color="auto" w:fill="auto"/>
            <w:vAlign w:val="center"/>
            <w:hideMark/>
          </w:tcPr>
          <w:p w14:paraId="08098603" w14:textId="77777777" w:rsidR="006545CE" w:rsidRPr="0001430E" w:rsidRDefault="006545CE" w:rsidP="0001430E">
            <w:pPr>
              <w:jc w:val="center"/>
              <w:rPr>
                <w:b/>
                <w:bCs/>
                <w:sz w:val="24"/>
                <w:szCs w:val="24"/>
              </w:rPr>
            </w:pPr>
            <w:r w:rsidRPr="0001430E">
              <w:rPr>
                <w:b/>
                <w:bCs/>
                <w:sz w:val="24"/>
                <w:szCs w:val="24"/>
              </w:rPr>
              <w:t>Расчет расходов бюджета на социальную поддержку гражданам в связи с превышением роста тарифа на тепловую энергию предельного индекса изменения платы граждан за коммунальные услуги</w:t>
            </w:r>
          </w:p>
        </w:tc>
        <w:tc>
          <w:tcPr>
            <w:tcW w:w="383" w:type="pct"/>
            <w:tcBorders>
              <w:top w:val="nil"/>
              <w:left w:val="nil"/>
              <w:bottom w:val="single" w:sz="4" w:space="0" w:color="auto"/>
              <w:right w:val="single" w:sz="4" w:space="0" w:color="auto"/>
            </w:tcBorders>
            <w:shd w:val="clear" w:color="auto" w:fill="auto"/>
            <w:vAlign w:val="center"/>
            <w:hideMark/>
          </w:tcPr>
          <w:p w14:paraId="7066DFE1" w14:textId="77777777" w:rsidR="006545CE" w:rsidRPr="0001430E" w:rsidRDefault="006545CE" w:rsidP="0001430E">
            <w:pPr>
              <w:rPr>
                <w:b/>
                <w:bCs/>
                <w:sz w:val="24"/>
                <w:szCs w:val="24"/>
              </w:rPr>
            </w:pPr>
            <w:r w:rsidRPr="0001430E">
              <w:rPr>
                <w:b/>
                <w:bCs/>
                <w:sz w:val="24"/>
                <w:szCs w:val="24"/>
              </w:rPr>
              <w:t> </w:t>
            </w:r>
          </w:p>
        </w:tc>
        <w:tc>
          <w:tcPr>
            <w:tcW w:w="334" w:type="pct"/>
            <w:tcBorders>
              <w:top w:val="nil"/>
              <w:left w:val="single" w:sz="4" w:space="0" w:color="auto"/>
              <w:bottom w:val="single" w:sz="4" w:space="0" w:color="auto"/>
              <w:right w:val="single" w:sz="4" w:space="0" w:color="auto"/>
            </w:tcBorders>
            <w:shd w:val="clear" w:color="auto" w:fill="auto"/>
            <w:vAlign w:val="center"/>
            <w:hideMark/>
          </w:tcPr>
          <w:p w14:paraId="35A79CD2" w14:textId="30CB45C5" w:rsidR="006545CE" w:rsidRPr="0001430E" w:rsidRDefault="006545CE" w:rsidP="0001430E">
            <w:pPr>
              <w:rPr>
                <w:b/>
                <w:bCs/>
                <w:sz w:val="24"/>
                <w:szCs w:val="24"/>
              </w:rPr>
            </w:pPr>
            <w:r w:rsidRPr="0001430E">
              <w:rPr>
                <w:b/>
                <w:bCs/>
                <w:sz w:val="24"/>
                <w:szCs w:val="24"/>
              </w:rPr>
              <w:t> </w:t>
            </w:r>
          </w:p>
        </w:tc>
        <w:tc>
          <w:tcPr>
            <w:tcW w:w="335" w:type="pct"/>
            <w:tcBorders>
              <w:top w:val="nil"/>
              <w:left w:val="nil"/>
              <w:bottom w:val="single" w:sz="4" w:space="0" w:color="auto"/>
              <w:right w:val="single" w:sz="4" w:space="0" w:color="auto"/>
            </w:tcBorders>
            <w:shd w:val="clear" w:color="auto" w:fill="auto"/>
            <w:vAlign w:val="center"/>
            <w:hideMark/>
          </w:tcPr>
          <w:p w14:paraId="7A37F549" w14:textId="1EBDC79F" w:rsidR="006545CE" w:rsidRPr="0001430E" w:rsidRDefault="006545CE" w:rsidP="0001430E">
            <w:pPr>
              <w:rPr>
                <w:b/>
                <w:bCs/>
                <w:sz w:val="24"/>
                <w:szCs w:val="24"/>
              </w:rPr>
            </w:pPr>
            <w:r w:rsidRPr="0001430E">
              <w:rPr>
                <w:b/>
                <w:bCs/>
                <w:sz w:val="24"/>
                <w:szCs w:val="24"/>
              </w:rPr>
              <w:t> </w:t>
            </w:r>
          </w:p>
        </w:tc>
        <w:tc>
          <w:tcPr>
            <w:tcW w:w="334" w:type="pct"/>
            <w:tcBorders>
              <w:top w:val="nil"/>
              <w:left w:val="nil"/>
              <w:bottom w:val="single" w:sz="4" w:space="0" w:color="auto"/>
              <w:right w:val="single" w:sz="4" w:space="0" w:color="auto"/>
            </w:tcBorders>
            <w:shd w:val="clear" w:color="auto" w:fill="auto"/>
            <w:vAlign w:val="center"/>
            <w:hideMark/>
          </w:tcPr>
          <w:p w14:paraId="4FC9D8EC" w14:textId="1DB58FCA" w:rsidR="006545CE" w:rsidRPr="0001430E" w:rsidRDefault="006545CE" w:rsidP="0001430E">
            <w:pPr>
              <w:rPr>
                <w:b/>
                <w:bCs/>
                <w:sz w:val="24"/>
                <w:szCs w:val="24"/>
              </w:rPr>
            </w:pPr>
            <w:r w:rsidRPr="0001430E">
              <w:rPr>
                <w:b/>
                <w:bCs/>
                <w:sz w:val="24"/>
                <w:szCs w:val="24"/>
              </w:rPr>
              <w:t> </w:t>
            </w:r>
          </w:p>
        </w:tc>
        <w:tc>
          <w:tcPr>
            <w:tcW w:w="335" w:type="pct"/>
            <w:tcBorders>
              <w:top w:val="nil"/>
              <w:left w:val="nil"/>
              <w:bottom w:val="single" w:sz="4" w:space="0" w:color="auto"/>
              <w:right w:val="single" w:sz="4" w:space="0" w:color="auto"/>
            </w:tcBorders>
            <w:shd w:val="clear" w:color="auto" w:fill="auto"/>
            <w:vAlign w:val="center"/>
            <w:hideMark/>
          </w:tcPr>
          <w:p w14:paraId="0D93A2B0" w14:textId="6C8E8800" w:rsidR="006545CE" w:rsidRPr="0001430E" w:rsidRDefault="006545CE" w:rsidP="0001430E">
            <w:pPr>
              <w:rPr>
                <w:b/>
                <w:bCs/>
                <w:sz w:val="24"/>
                <w:szCs w:val="24"/>
              </w:rPr>
            </w:pPr>
            <w:r w:rsidRPr="0001430E">
              <w:rPr>
                <w:b/>
                <w:bCs/>
                <w:sz w:val="24"/>
                <w:szCs w:val="24"/>
              </w:rPr>
              <w:t> </w:t>
            </w:r>
          </w:p>
        </w:tc>
        <w:tc>
          <w:tcPr>
            <w:tcW w:w="335" w:type="pct"/>
            <w:tcBorders>
              <w:top w:val="nil"/>
              <w:left w:val="nil"/>
              <w:bottom w:val="single" w:sz="4" w:space="0" w:color="auto"/>
              <w:right w:val="single" w:sz="4" w:space="0" w:color="auto"/>
            </w:tcBorders>
            <w:shd w:val="clear" w:color="auto" w:fill="auto"/>
            <w:vAlign w:val="center"/>
            <w:hideMark/>
          </w:tcPr>
          <w:p w14:paraId="73D50251" w14:textId="4AA5AA12" w:rsidR="006545CE" w:rsidRPr="0001430E" w:rsidRDefault="006545CE" w:rsidP="0001430E">
            <w:pPr>
              <w:rPr>
                <w:b/>
                <w:bCs/>
                <w:sz w:val="24"/>
                <w:szCs w:val="24"/>
              </w:rPr>
            </w:pPr>
            <w:r w:rsidRPr="0001430E">
              <w:rPr>
                <w:b/>
                <w:bCs/>
                <w:sz w:val="24"/>
                <w:szCs w:val="24"/>
              </w:rPr>
              <w:t> </w:t>
            </w:r>
          </w:p>
        </w:tc>
        <w:tc>
          <w:tcPr>
            <w:tcW w:w="401" w:type="pct"/>
            <w:tcBorders>
              <w:top w:val="nil"/>
              <w:left w:val="nil"/>
              <w:bottom w:val="single" w:sz="4" w:space="0" w:color="auto"/>
              <w:right w:val="single" w:sz="4" w:space="0" w:color="auto"/>
            </w:tcBorders>
            <w:shd w:val="clear" w:color="auto" w:fill="auto"/>
            <w:vAlign w:val="center"/>
            <w:hideMark/>
          </w:tcPr>
          <w:p w14:paraId="4DC6C919" w14:textId="7D4925FD" w:rsidR="006545CE" w:rsidRPr="0001430E" w:rsidRDefault="006545CE" w:rsidP="0001430E">
            <w:pPr>
              <w:rPr>
                <w:b/>
                <w:bCs/>
                <w:sz w:val="24"/>
                <w:szCs w:val="24"/>
              </w:rPr>
            </w:pPr>
            <w:r w:rsidRPr="0001430E">
              <w:rPr>
                <w:b/>
                <w:bCs/>
                <w:sz w:val="24"/>
                <w:szCs w:val="24"/>
              </w:rPr>
              <w:t> </w:t>
            </w:r>
          </w:p>
        </w:tc>
        <w:tc>
          <w:tcPr>
            <w:tcW w:w="401" w:type="pct"/>
            <w:tcBorders>
              <w:top w:val="nil"/>
              <w:left w:val="nil"/>
              <w:bottom w:val="single" w:sz="4" w:space="0" w:color="auto"/>
              <w:right w:val="single" w:sz="4" w:space="0" w:color="auto"/>
            </w:tcBorders>
            <w:shd w:val="clear" w:color="auto" w:fill="auto"/>
            <w:vAlign w:val="center"/>
            <w:hideMark/>
          </w:tcPr>
          <w:p w14:paraId="5E1D9EAB" w14:textId="02287A99" w:rsidR="006545CE" w:rsidRPr="0001430E" w:rsidRDefault="006545CE" w:rsidP="0001430E">
            <w:pPr>
              <w:rPr>
                <w:b/>
                <w:bCs/>
                <w:sz w:val="24"/>
                <w:szCs w:val="24"/>
              </w:rPr>
            </w:pPr>
            <w:r w:rsidRPr="0001430E">
              <w:rPr>
                <w:b/>
                <w:bCs/>
                <w:sz w:val="24"/>
                <w:szCs w:val="24"/>
              </w:rPr>
              <w:t> </w:t>
            </w:r>
          </w:p>
        </w:tc>
      </w:tr>
      <w:tr w:rsidR="0097305B" w:rsidRPr="0001430E" w14:paraId="0D037AF2"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5680EA14" w14:textId="77777777" w:rsidR="006545CE" w:rsidRPr="0001430E" w:rsidRDefault="006545CE" w:rsidP="0001430E">
            <w:pPr>
              <w:jc w:val="center"/>
              <w:rPr>
                <w:sz w:val="24"/>
                <w:szCs w:val="24"/>
              </w:rPr>
            </w:pPr>
            <w:r w:rsidRPr="0001430E">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2AA0D33D" w14:textId="77777777" w:rsidR="006545CE" w:rsidRPr="0001430E" w:rsidRDefault="006545CE" w:rsidP="0001430E">
            <w:pPr>
              <w:rPr>
                <w:sz w:val="24"/>
                <w:szCs w:val="24"/>
              </w:rPr>
            </w:pPr>
            <w:r w:rsidRPr="0001430E">
              <w:rPr>
                <w:sz w:val="24"/>
                <w:szCs w:val="24"/>
              </w:rPr>
              <w:t>Прогнозный среднегодовой тариф на тепловую энергию для населения (без НДС)</w:t>
            </w:r>
          </w:p>
        </w:tc>
        <w:tc>
          <w:tcPr>
            <w:tcW w:w="383" w:type="pct"/>
            <w:tcBorders>
              <w:top w:val="nil"/>
              <w:left w:val="nil"/>
              <w:bottom w:val="single" w:sz="4" w:space="0" w:color="auto"/>
              <w:right w:val="single" w:sz="4" w:space="0" w:color="auto"/>
            </w:tcBorders>
            <w:shd w:val="clear" w:color="auto" w:fill="auto"/>
            <w:vAlign w:val="center"/>
            <w:hideMark/>
          </w:tcPr>
          <w:p w14:paraId="76D49A0E" w14:textId="77777777" w:rsidR="006545CE" w:rsidRPr="0001430E" w:rsidRDefault="006545CE" w:rsidP="0001430E">
            <w:pPr>
              <w:jc w:val="center"/>
              <w:rPr>
                <w:sz w:val="24"/>
                <w:szCs w:val="24"/>
              </w:rPr>
            </w:pPr>
            <w:r w:rsidRPr="0001430E">
              <w:rPr>
                <w:sz w:val="24"/>
                <w:szCs w:val="24"/>
              </w:rPr>
              <w:t>руб./Гкал</w:t>
            </w:r>
          </w:p>
        </w:tc>
        <w:tc>
          <w:tcPr>
            <w:tcW w:w="334" w:type="pct"/>
            <w:tcBorders>
              <w:top w:val="nil"/>
              <w:left w:val="single" w:sz="4" w:space="0" w:color="auto"/>
              <w:bottom w:val="single" w:sz="4" w:space="0" w:color="auto"/>
              <w:right w:val="single" w:sz="4" w:space="0" w:color="auto"/>
            </w:tcBorders>
            <w:shd w:val="clear" w:color="auto" w:fill="auto"/>
            <w:vAlign w:val="center"/>
          </w:tcPr>
          <w:p w14:paraId="5527158D" w14:textId="5A86DAB5" w:rsidR="006545CE" w:rsidRPr="0001430E" w:rsidRDefault="006545CE" w:rsidP="0001430E">
            <w:pPr>
              <w:jc w:val="center"/>
              <w:rPr>
                <w:sz w:val="24"/>
                <w:szCs w:val="24"/>
              </w:rPr>
            </w:pPr>
            <w:r w:rsidRPr="0001430E">
              <w:rPr>
                <w:sz w:val="24"/>
                <w:szCs w:val="24"/>
              </w:rPr>
              <w:t>1 492,97</w:t>
            </w:r>
          </w:p>
        </w:tc>
        <w:tc>
          <w:tcPr>
            <w:tcW w:w="335" w:type="pct"/>
            <w:tcBorders>
              <w:top w:val="nil"/>
              <w:left w:val="nil"/>
              <w:bottom w:val="single" w:sz="4" w:space="0" w:color="auto"/>
              <w:right w:val="single" w:sz="4" w:space="0" w:color="auto"/>
            </w:tcBorders>
            <w:shd w:val="clear" w:color="auto" w:fill="auto"/>
            <w:vAlign w:val="center"/>
          </w:tcPr>
          <w:p w14:paraId="5772B5D6" w14:textId="34ADE723" w:rsidR="006545CE" w:rsidRPr="0001430E" w:rsidRDefault="006545CE" w:rsidP="0001430E">
            <w:pPr>
              <w:jc w:val="center"/>
              <w:rPr>
                <w:sz w:val="24"/>
                <w:szCs w:val="24"/>
              </w:rPr>
            </w:pPr>
            <w:r w:rsidRPr="0001430E">
              <w:rPr>
                <w:sz w:val="24"/>
                <w:szCs w:val="24"/>
              </w:rPr>
              <w:t>1 365,15</w:t>
            </w:r>
          </w:p>
        </w:tc>
        <w:tc>
          <w:tcPr>
            <w:tcW w:w="334" w:type="pct"/>
            <w:tcBorders>
              <w:top w:val="nil"/>
              <w:left w:val="nil"/>
              <w:bottom w:val="single" w:sz="4" w:space="0" w:color="auto"/>
              <w:right w:val="single" w:sz="4" w:space="0" w:color="auto"/>
            </w:tcBorders>
            <w:shd w:val="clear" w:color="auto" w:fill="auto"/>
            <w:vAlign w:val="center"/>
          </w:tcPr>
          <w:p w14:paraId="66B6B6FF" w14:textId="366C0904" w:rsidR="006545CE" w:rsidRPr="0001430E" w:rsidRDefault="006545CE" w:rsidP="0001430E">
            <w:pPr>
              <w:jc w:val="center"/>
              <w:rPr>
                <w:sz w:val="24"/>
                <w:szCs w:val="24"/>
              </w:rPr>
            </w:pPr>
            <w:r w:rsidRPr="0001430E">
              <w:rPr>
                <w:sz w:val="24"/>
                <w:szCs w:val="24"/>
              </w:rPr>
              <w:t>1 412,24</w:t>
            </w:r>
          </w:p>
        </w:tc>
        <w:tc>
          <w:tcPr>
            <w:tcW w:w="335" w:type="pct"/>
            <w:tcBorders>
              <w:top w:val="nil"/>
              <w:left w:val="nil"/>
              <w:bottom w:val="single" w:sz="4" w:space="0" w:color="auto"/>
              <w:right w:val="single" w:sz="4" w:space="0" w:color="auto"/>
            </w:tcBorders>
            <w:shd w:val="clear" w:color="auto" w:fill="auto"/>
            <w:vAlign w:val="center"/>
          </w:tcPr>
          <w:p w14:paraId="0A972FD4" w14:textId="214E74E3" w:rsidR="006545CE" w:rsidRPr="0001430E" w:rsidRDefault="006545CE" w:rsidP="0001430E">
            <w:pPr>
              <w:jc w:val="center"/>
              <w:rPr>
                <w:sz w:val="24"/>
                <w:szCs w:val="24"/>
              </w:rPr>
            </w:pPr>
            <w:r w:rsidRPr="0001430E">
              <w:rPr>
                <w:sz w:val="24"/>
                <w:szCs w:val="24"/>
              </w:rPr>
              <w:t>1 463,07</w:t>
            </w:r>
          </w:p>
        </w:tc>
        <w:tc>
          <w:tcPr>
            <w:tcW w:w="335" w:type="pct"/>
            <w:tcBorders>
              <w:top w:val="nil"/>
              <w:left w:val="nil"/>
              <w:bottom w:val="single" w:sz="4" w:space="0" w:color="auto"/>
              <w:right w:val="single" w:sz="4" w:space="0" w:color="auto"/>
            </w:tcBorders>
            <w:shd w:val="clear" w:color="auto" w:fill="auto"/>
            <w:vAlign w:val="center"/>
          </w:tcPr>
          <w:p w14:paraId="65128DAA" w14:textId="0BF4972B" w:rsidR="006545CE" w:rsidRPr="0001430E" w:rsidRDefault="006545CE" w:rsidP="0001430E">
            <w:pPr>
              <w:jc w:val="center"/>
              <w:rPr>
                <w:sz w:val="24"/>
                <w:szCs w:val="24"/>
              </w:rPr>
            </w:pPr>
            <w:r w:rsidRPr="0001430E">
              <w:rPr>
                <w:sz w:val="24"/>
                <w:szCs w:val="24"/>
              </w:rPr>
              <w:t>1 521,09</w:t>
            </w:r>
          </w:p>
        </w:tc>
        <w:tc>
          <w:tcPr>
            <w:tcW w:w="401" w:type="pct"/>
            <w:tcBorders>
              <w:top w:val="nil"/>
              <w:left w:val="nil"/>
              <w:bottom w:val="single" w:sz="4" w:space="0" w:color="auto"/>
              <w:right w:val="single" w:sz="4" w:space="0" w:color="auto"/>
            </w:tcBorders>
            <w:shd w:val="clear" w:color="auto" w:fill="auto"/>
            <w:vAlign w:val="center"/>
          </w:tcPr>
          <w:p w14:paraId="13D18EB3" w14:textId="6B2D6C8A" w:rsidR="006545CE" w:rsidRPr="0001430E" w:rsidRDefault="006545CE" w:rsidP="0001430E">
            <w:pPr>
              <w:jc w:val="center"/>
              <w:rPr>
                <w:sz w:val="24"/>
                <w:szCs w:val="24"/>
              </w:rPr>
            </w:pPr>
            <w:r w:rsidRPr="0001430E">
              <w:rPr>
                <w:sz w:val="24"/>
                <w:szCs w:val="24"/>
              </w:rPr>
              <w:t>1 986,46</w:t>
            </w:r>
          </w:p>
        </w:tc>
        <w:tc>
          <w:tcPr>
            <w:tcW w:w="401" w:type="pct"/>
            <w:tcBorders>
              <w:top w:val="nil"/>
              <w:left w:val="nil"/>
              <w:bottom w:val="single" w:sz="4" w:space="0" w:color="auto"/>
              <w:right w:val="single" w:sz="4" w:space="0" w:color="auto"/>
            </w:tcBorders>
            <w:shd w:val="clear" w:color="auto" w:fill="auto"/>
            <w:vAlign w:val="center"/>
          </w:tcPr>
          <w:p w14:paraId="695C17A1" w14:textId="390B7CF0" w:rsidR="006545CE" w:rsidRPr="0001430E" w:rsidRDefault="006545CE" w:rsidP="0001430E">
            <w:pPr>
              <w:jc w:val="center"/>
              <w:rPr>
                <w:sz w:val="24"/>
                <w:szCs w:val="24"/>
              </w:rPr>
            </w:pPr>
            <w:r w:rsidRPr="0001430E">
              <w:rPr>
                <w:sz w:val="24"/>
                <w:szCs w:val="24"/>
              </w:rPr>
              <w:t>2 305,38</w:t>
            </w:r>
          </w:p>
        </w:tc>
      </w:tr>
      <w:tr w:rsidR="0097305B" w:rsidRPr="0001430E" w14:paraId="4CEDD9EA"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59904844" w14:textId="77777777" w:rsidR="006545CE" w:rsidRPr="0001430E" w:rsidRDefault="006545CE" w:rsidP="0001430E">
            <w:pPr>
              <w:jc w:val="center"/>
              <w:rPr>
                <w:sz w:val="24"/>
                <w:szCs w:val="24"/>
              </w:rPr>
            </w:pPr>
            <w:r w:rsidRPr="0001430E">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0F3134F1" w14:textId="77777777" w:rsidR="006545CE" w:rsidRPr="0001430E" w:rsidRDefault="006545CE" w:rsidP="0001430E">
            <w:pPr>
              <w:rPr>
                <w:sz w:val="24"/>
                <w:szCs w:val="24"/>
              </w:rPr>
            </w:pPr>
            <w:r w:rsidRPr="0001430E">
              <w:rPr>
                <w:sz w:val="24"/>
                <w:szCs w:val="24"/>
              </w:rPr>
              <w:t>Объем полезного отпуска населению</w:t>
            </w:r>
          </w:p>
        </w:tc>
        <w:tc>
          <w:tcPr>
            <w:tcW w:w="383" w:type="pct"/>
            <w:tcBorders>
              <w:top w:val="nil"/>
              <w:left w:val="nil"/>
              <w:bottom w:val="single" w:sz="4" w:space="0" w:color="auto"/>
              <w:right w:val="single" w:sz="4" w:space="0" w:color="auto"/>
            </w:tcBorders>
            <w:shd w:val="clear" w:color="auto" w:fill="auto"/>
            <w:vAlign w:val="center"/>
            <w:hideMark/>
          </w:tcPr>
          <w:p w14:paraId="6DC8CC07" w14:textId="77777777" w:rsidR="006545CE" w:rsidRPr="0001430E" w:rsidRDefault="006545CE" w:rsidP="0001430E">
            <w:pPr>
              <w:jc w:val="center"/>
              <w:rPr>
                <w:sz w:val="24"/>
                <w:szCs w:val="24"/>
              </w:rPr>
            </w:pPr>
            <w:r w:rsidRPr="0001430E">
              <w:rPr>
                <w:sz w:val="24"/>
                <w:szCs w:val="24"/>
              </w:rPr>
              <w:t>тыс. Гкал</w:t>
            </w:r>
          </w:p>
        </w:tc>
        <w:tc>
          <w:tcPr>
            <w:tcW w:w="334" w:type="pct"/>
            <w:tcBorders>
              <w:top w:val="nil"/>
              <w:left w:val="single" w:sz="4" w:space="0" w:color="auto"/>
              <w:bottom w:val="single" w:sz="4" w:space="0" w:color="auto"/>
              <w:right w:val="single" w:sz="4" w:space="0" w:color="auto"/>
            </w:tcBorders>
            <w:shd w:val="clear" w:color="auto" w:fill="auto"/>
            <w:vAlign w:val="center"/>
          </w:tcPr>
          <w:p w14:paraId="4B481783" w14:textId="0403FFD9" w:rsidR="006545CE" w:rsidRPr="0001430E" w:rsidRDefault="006545CE" w:rsidP="0001430E">
            <w:pPr>
              <w:jc w:val="center"/>
              <w:rPr>
                <w:sz w:val="24"/>
                <w:szCs w:val="24"/>
              </w:rPr>
            </w:pPr>
            <w:r w:rsidRPr="0001430E">
              <w:rPr>
                <w:sz w:val="24"/>
                <w:szCs w:val="24"/>
              </w:rPr>
              <w:t>1 401,25</w:t>
            </w:r>
          </w:p>
        </w:tc>
        <w:tc>
          <w:tcPr>
            <w:tcW w:w="335" w:type="pct"/>
            <w:tcBorders>
              <w:top w:val="nil"/>
              <w:left w:val="nil"/>
              <w:bottom w:val="single" w:sz="4" w:space="0" w:color="auto"/>
              <w:right w:val="single" w:sz="4" w:space="0" w:color="auto"/>
            </w:tcBorders>
            <w:shd w:val="clear" w:color="auto" w:fill="auto"/>
            <w:vAlign w:val="center"/>
          </w:tcPr>
          <w:p w14:paraId="27BAD6E1" w14:textId="0B75E04C" w:rsidR="006545CE" w:rsidRPr="0001430E" w:rsidRDefault="006545CE" w:rsidP="0001430E">
            <w:pPr>
              <w:jc w:val="center"/>
              <w:rPr>
                <w:sz w:val="24"/>
                <w:szCs w:val="24"/>
              </w:rPr>
            </w:pPr>
            <w:r w:rsidRPr="0001430E">
              <w:rPr>
                <w:sz w:val="24"/>
                <w:szCs w:val="24"/>
              </w:rPr>
              <w:t>1 443,82</w:t>
            </w:r>
          </w:p>
        </w:tc>
        <w:tc>
          <w:tcPr>
            <w:tcW w:w="334" w:type="pct"/>
            <w:tcBorders>
              <w:top w:val="nil"/>
              <w:left w:val="nil"/>
              <w:bottom w:val="single" w:sz="4" w:space="0" w:color="auto"/>
              <w:right w:val="single" w:sz="4" w:space="0" w:color="auto"/>
            </w:tcBorders>
            <w:shd w:val="clear" w:color="auto" w:fill="auto"/>
            <w:vAlign w:val="center"/>
          </w:tcPr>
          <w:p w14:paraId="45D24ADB" w14:textId="2E749E27" w:rsidR="006545CE" w:rsidRPr="0001430E" w:rsidRDefault="006545CE" w:rsidP="0001430E">
            <w:pPr>
              <w:jc w:val="center"/>
              <w:rPr>
                <w:sz w:val="24"/>
                <w:szCs w:val="24"/>
              </w:rPr>
            </w:pPr>
            <w:r w:rsidRPr="0001430E">
              <w:rPr>
                <w:sz w:val="24"/>
                <w:szCs w:val="24"/>
              </w:rPr>
              <w:t>1 485,70</w:t>
            </w:r>
          </w:p>
        </w:tc>
        <w:tc>
          <w:tcPr>
            <w:tcW w:w="335" w:type="pct"/>
            <w:tcBorders>
              <w:top w:val="nil"/>
              <w:left w:val="nil"/>
              <w:bottom w:val="single" w:sz="4" w:space="0" w:color="auto"/>
              <w:right w:val="single" w:sz="4" w:space="0" w:color="auto"/>
            </w:tcBorders>
            <w:shd w:val="clear" w:color="auto" w:fill="auto"/>
            <w:vAlign w:val="center"/>
          </w:tcPr>
          <w:p w14:paraId="2F8E9A96" w14:textId="2B48F899" w:rsidR="006545CE" w:rsidRPr="0001430E" w:rsidRDefault="006545CE" w:rsidP="0001430E">
            <w:pPr>
              <w:jc w:val="center"/>
              <w:rPr>
                <w:sz w:val="24"/>
                <w:szCs w:val="24"/>
              </w:rPr>
            </w:pPr>
            <w:r w:rsidRPr="0001430E">
              <w:rPr>
                <w:sz w:val="24"/>
                <w:szCs w:val="24"/>
              </w:rPr>
              <w:t>1 505,91</w:t>
            </w:r>
          </w:p>
        </w:tc>
        <w:tc>
          <w:tcPr>
            <w:tcW w:w="335" w:type="pct"/>
            <w:tcBorders>
              <w:top w:val="nil"/>
              <w:left w:val="nil"/>
              <w:bottom w:val="single" w:sz="4" w:space="0" w:color="auto"/>
              <w:right w:val="single" w:sz="4" w:space="0" w:color="auto"/>
            </w:tcBorders>
            <w:shd w:val="clear" w:color="auto" w:fill="auto"/>
            <w:vAlign w:val="center"/>
          </w:tcPr>
          <w:p w14:paraId="0CCD3CF8" w14:textId="28F7F032" w:rsidR="006545CE" w:rsidRPr="0001430E" w:rsidRDefault="006545CE" w:rsidP="0001430E">
            <w:pPr>
              <w:jc w:val="center"/>
              <w:rPr>
                <w:sz w:val="24"/>
                <w:szCs w:val="24"/>
              </w:rPr>
            </w:pPr>
            <w:r w:rsidRPr="0001430E">
              <w:rPr>
                <w:sz w:val="24"/>
                <w:szCs w:val="24"/>
              </w:rPr>
              <w:t>1 525,92</w:t>
            </w:r>
          </w:p>
        </w:tc>
        <w:tc>
          <w:tcPr>
            <w:tcW w:w="401" w:type="pct"/>
            <w:tcBorders>
              <w:top w:val="nil"/>
              <w:left w:val="nil"/>
              <w:bottom w:val="single" w:sz="4" w:space="0" w:color="auto"/>
              <w:right w:val="single" w:sz="4" w:space="0" w:color="auto"/>
            </w:tcBorders>
            <w:shd w:val="clear" w:color="auto" w:fill="auto"/>
            <w:vAlign w:val="center"/>
          </w:tcPr>
          <w:p w14:paraId="38A8ACB8" w14:textId="38B93573" w:rsidR="006545CE" w:rsidRPr="0001430E" w:rsidRDefault="006545CE" w:rsidP="0001430E">
            <w:pPr>
              <w:jc w:val="center"/>
              <w:rPr>
                <w:sz w:val="24"/>
                <w:szCs w:val="24"/>
              </w:rPr>
            </w:pPr>
            <w:r w:rsidRPr="0001430E">
              <w:rPr>
                <w:sz w:val="24"/>
                <w:szCs w:val="24"/>
              </w:rPr>
              <w:t>1 660,50</w:t>
            </w:r>
          </w:p>
        </w:tc>
        <w:tc>
          <w:tcPr>
            <w:tcW w:w="401" w:type="pct"/>
            <w:tcBorders>
              <w:top w:val="nil"/>
              <w:left w:val="nil"/>
              <w:bottom w:val="single" w:sz="4" w:space="0" w:color="auto"/>
              <w:right w:val="single" w:sz="4" w:space="0" w:color="auto"/>
            </w:tcBorders>
            <w:shd w:val="clear" w:color="auto" w:fill="auto"/>
            <w:vAlign w:val="center"/>
          </w:tcPr>
          <w:p w14:paraId="39F6D248" w14:textId="390447E1" w:rsidR="006545CE" w:rsidRPr="0001430E" w:rsidRDefault="006545CE" w:rsidP="0001430E">
            <w:pPr>
              <w:jc w:val="center"/>
              <w:rPr>
                <w:sz w:val="24"/>
                <w:szCs w:val="24"/>
              </w:rPr>
            </w:pPr>
            <w:r w:rsidRPr="0001430E">
              <w:rPr>
                <w:sz w:val="24"/>
                <w:szCs w:val="24"/>
              </w:rPr>
              <w:t>1 751,00</w:t>
            </w:r>
          </w:p>
        </w:tc>
      </w:tr>
      <w:tr w:rsidR="0097305B" w:rsidRPr="0001430E" w14:paraId="79D18042"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5BCDC3F7" w14:textId="77777777" w:rsidR="006545CE" w:rsidRPr="0001430E" w:rsidRDefault="006545CE" w:rsidP="0001430E">
            <w:pPr>
              <w:jc w:val="center"/>
              <w:rPr>
                <w:b/>
                <w:bCs/>
                <w:sz w:val="24"/>
                <w:szCs w:val="24"/>
              </w:rPr>
            </w:pPr>
            <w:r w:rsidRPr="0001430E">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7FE3D263" w14:textId="77777777" w:rsidR="006545CE" w:rsidRPr="0001430E" w:rsidRDefault="006545CE" w:rsidP="0001430E">
            <w:pPr>
              <w:rPr>
                <w:b/>
                <w:bCs/>
                <w:sz w:val="24"/>
                <w:szCs w:val="24"/>
              </w:rPr>
            </w:pPr>
            <w:r w:rsidRPr="0001430E">
              <w:rPr>
                <w:b/>
                <w:bCs/>
                <w:sz w:val="24"/>
                <w:szCs w:val="24"/>
              </w:rPr>
              <w:t>Величина тарифа в пределах индекса роста платы граждан за коммунальные услуги (без НДС)</w:t>
            </w:r>
          </w:p>
        </w:tc>
        <w:tc>
          <w:tcPr>
            <w:tcW w:w="383" w:type="pct"/>
            <w:tcBorders>
              <w:top w:val="nil"/>
              <w:left w:val="nil"/>
              <w:bottom w:val="single" w:sz="4" w:space="0" w:color="auto"/>
              <w:right w:val="single" w:sz="4" w:space="0" w:color="auto"/>
            </w:tcBorders>
            <w:shd w:val="clear" w:color="auto" w:fill="auto"/>
            <w:vAlign w:val="center"/>
            <w:hideMark/>
          </w:tcPr>
          <w:p w14:paraId="620B233D" w14:textId="77777777" w:rsidR="006545CE" w:rsidRPr="0001430E" w:rsidRDefault="006545CE" w:rsidP="0001430E">
            <w:pPr>
              <w:jc w:val="center"/>
              <w:rPr>
                <w:b/>
                <w:bCs/>
                <w:sz w:val="24"/>
                <w:szCs w:val="24"/>
              </w:rPr>
            </w:pPr>
            <w:r w:rsidRPr="0001430E">
              <w:rPr>
                <w:b/>
                <w:bCs/>
                <w:sz w:val="24"/>
                <w:szCs w:val="24"/>
              </w:rPr>
              <w:t>руб./Гкал</w:t>
            </w:r>
          </w:p>
        </w:tc>
        <w:tc>
          <w:tcPr>
            <w:tcW w:w="334" w:type="pct"/>
            <w:tcBorders>
              <w:top w:val="nil"/>
              <w:left w:val="single" w:sz="4" w:space="0" w:color="auto"/>
              <w:bottom w:val="single" w:sz="4" w:space="0" w:color="auto"/>
              <w:right w:val="single" w:sz="4" w:space="0" w:color="auto"/>
            </w:tcBorders>
            <w:shd w:val="clear" w:color="auto" w:fill="auto"/>
            <w:vAlign w:val="center"/>
          </w:tcPr>
          <w:p w14:paraId="6053BDFD" w14:textId="47BCA992" w:rsidR="006545CE" w:rsidRPr="0001430E" w:rsidRDefault="006545CE" w:rsidP="0001430E">
            <w:pPr>
              <w:jc w:val="center"/>
              <w:rPr>
                <w:b/>
                <w:bCs/>
                <w:sz w:val="24"/>
                <w:szCs w:val="24"/>
              </w:rPr>
            </w:pPr>
            <w:r w:rsidRPr="0001430E">
              <w:rPr>
                <w:b/>
                <w:bCs/>
                <w:sz w:val="24"/>
                <w:szCs w:val="24"/>
              </w:rPr>
              <w:t>1 492,97</w:t>
            </w:r>
          </w:p>
        </w:tc>
        <w:tc>
          <w:tcPr>
            <w:tcW w:w="335" w:type="pct"/>
            <w:tcBorders>
              <w:top w:val="nil"/>
              <w:left w:val="nil"/>
              <w:bottom w:val="single" w:sz="4" w:space="0" w:color="auto"/>
              <w:right w:val="single" w:sz="4" w:space="0" w:color="auto"/>
            </w:tcBorders>
            <w:shd w:val="clear" w:color="auto" w:fill="auto"/>
            <w:vAlign w:val="center"/>
          </w:tcPr>
          <w:p w14:paraId="07AC8328" w14:textId="516A8B1E" w:rsidR="006545CE" w:rsidRPr="0001430E" w:rsidRDefault="006545CE" w:rsidP="0001430E">
            <w:pPr>
              <w:jc w:val="center"/>
              <w:rPr>
                <w:b/>
                <w:bCs/>
                <w:sz w:val="24"/>
                <w:szCs w:val="24"/>
              </w:rPr>
            </w:pPr>
            <w:r w:rsidRPr="0001430E">
              <w:rPr>
                <w:b/>
                <w:bCs/>
                <w:sz w:val="24"/>
                <w:szCs w:val="24"/>
              </w:rPr>
              <w:t>1 552,69</w:t>
            </w:r>
          </w:p>
        </w:tc>
        <w:tc>
          <w:tcPr>
            <w:tcW w:w="334" w:type="pct"/>
            <w:tcBorders>
              <w:top w:val="nil"/>
              <w:left w:val="nil"/>
              <w:bottom w:val="single" w:sz="4" w:space="0" w:color="auto"/>
              <w:right w:val="single" w:sz="4" w:space="0" w:color="auto"/>
            </w:tcBorders>
            <w:shd w:val="clear" w:color="auto" w:fill="auto"/>
            <w:vAlign w:val="center"/>
          </w:tcPr>
          <w:p w14:paraId="00304CC2" w14:textId="4D4DC506" w:rsidR="006545CE" w:rsidRPr="0001430E" w:rsidRDefault="006545CE" w:rsidP="0001430E">
            <w:pPr>
              <w:jc w:val="center"/>
              <w:rPr>
                <w:b/>
                <w:bCs/>
                <w:sz w:val="24"/>
                <w:szCs w:val="24"/>
              </w:rPr>
            </w:pPr>
            <w:r w:rsidRPr="0001430E">
              <w:rPr>
                <w:b/>
                <w:bCs/>
                <w:sz w:val="24"/>
                <w:szCs w:val="24"/>
              </w:rPr>
              <w:t>1 614,80</w:t>
            </w:r>
          </w:p>
        </w:tc>
        <w:tc>
          <w:tcPr>
            <w:tcW w:w="335" w:type="pct"/>
            <w:tcBorders>
              <w:top w:val="nil"/>
              <w:left w:val="nil"/>
              <w:bottom w:val="single" w:sz="4" w:space="0" w:color="auto"/>
              <w:right w:val="single" w:sz="4" w:space="0" w:color="auto"/>
            </w:tcBorders>
            <w:shd w:val="clear" w:color="auto" w:fill="auto"/>
            <w:vAlign w:val="center"/>
          </w:tcPr>
          <w:p w14:paraId="57FD5CEE" w14:textId="0F6F111D" w:rsidR="006545CE" w:rsidRPr="0001430E" w:rsidRDefault="006545CE" w:rsidP="0001430E">
            <w:pPr>
              <w:jc w:val="center"/>
              <w:rPr>
                <w:b/>
                <w:bCs/>
                <w:sz w:val="24"/>
                <w:szCs w:val="24"/>
              </w:rPr>
            </w:pPr>
            <w:r w:rsidRPr="0001430E">
              <w:rPr>
                <w:b/>
                <w:bCs/>
                <w:sz w:val="24"/>
                <w:szCs w:val="24"/>
              </w:rPr>
              <w:t>1 679,39</w:t>
            </w:r>
          </w:p>
        </w:tc>
        <w:tc>
          <w:tcPr>
            <w:tcW w:w="335" w:type="pct"/>
            <w:tcBorders>
              <w:top w:val="nil"/>
              <w:left w:val="nil"/>
              <w:bottom w:val="single" w:sz="4" w:space="0" w:color="auto"/>
              <w:right w:val="single" w:sz="4" w:space="0" w:color="auto"/>
            </w:tcBorders>
            <w:shd w:val="clear" w:color="auto" w:fill="auto"/>
            <w:vAlign w:val="center"/>
          </w:tcPr>
          <w:p w14:paraId="2DE307FB" w14:textId="47689B80" w:rsidR="006545CE" w:rsidRPr="0001430E" w:rsidRDefault="006545CE" w:rsidP="0001430E">
            <w:pPr>
              <w:jc w:val="center"/>
              <w:rPr>
                <w:b/>
                <w:bCs/>
                <w:sz w:val="24"/>
                <w:szCs w:val="24"/>
              </w:rPr>
            </w:pPr>
            <w:r w:rsidRPr="0001430E">
              <w:rPr>
                <w:b/>
                <w:bCs/>
                <w:sz w:val="24"/>
                <w:szCs w:val="24"/>
              </w:rPr>
              <w:t>1 746,57</w:t>
            </w:r>
          </w:p>
        </w:tc>
        <w:tc>
          <w:tcPr>
            <w:tcW w:w="401" w:type="pct"/>
            <w:tcBorders>
              <w:top w:val="nil"/>
              <w:left w:val="nil"/>
              <w:bottom w:val="single" w:sz="4" w:space="0" w:color="auto"/>
              <w:right w:val="single" w:sz="4" w:space="0" w:color="auto"/>
            </w:tcBorders>
            <w:shd w:val="clear" w:color="auto" w:fill="auto"/>
            <w:vAlign w:val="center"/>
          </w:tcPr>
          <w:p w14:paraId="79B5F129" w14:textId="26A3001C" w:rsidR="006545CE" w:rsidRPr="0001430E" w:rsidRDefault="006545CE" w:rsidP="0001430E">
            <w:pPr>
              <w:jc w:val="center"/>
              <w:rPr>
                <w:b/>
                <w:bCs/>
                <w:sz w:val="24"/>
                <w:szCs w:val="24"/>
              </w:rPr>
            </w:pPr>
            <w:r w:rsidRPr="0001430E">
              <w:rPr>
                <w:b/>
                <w:bCs/>
                <w:sz w:val="24"/>
                <w:szCs w:val="24"/>
              </w:rPr>
              <w:t>2 298,36</w:t>
            </w:r>
          </w:p>
        </w:tc>
        <w:tc>
          <w:tcPr>
            <w:tcW w:w="401" w:type="pct"/>
            <w:tcBorders>
              <w:top w:val="nil"/>
              <w:left w:val="nil"/>
              <w:bottom w:val="single" w:sz="4" w:space="0" w:color="auto"/>
              <w:right w:val="single" w:sz="4" w:space="0" w:color="auto"/>
            </w:tcBorders>
            <w:shd w:val="clear" w:color="auto" w:fill="auto"/>
            <w:vAlign w:val="center"/>
          </w:tcPr>
          <w:p w14:paraId="53F1AEF3" w14:textId="202218E4" w:rsidR="006545CE" w:rsidRPr="0001430E" w:rsidRDefault="006545CE" w:rsidP="0001430E">
            <w:pPr>
              <w:jc w:val="center"/>
              <w:rPr>
                <w:b/>
                <w:bCs/>
                <w:sz w:val="24"/>
                <w:szCs w:val="24"/>
              </w:rPr>
            </w:pPr>
            <w:r w:rsidRPr="0001430E">
              <w:rPr>
                <w:b/>
                <w:bCs/>
                <w:sz w:val="24"/>
                <w:szCs w:val="24"/>
              </w:rPr>
              <w:t>2 796,31</w:t>
            </w:r>
          </w:p>
        </w:tc>
      </w:tr>
      <w:tr w:rsidR="0097305B" w:rsidRPr="0001430E" w14:paraId="398DA5AE"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753257F6" w14:textId="77777777" w:rsidR="006545CE" w:rsidRPr="0001430E" w:rsidRDefault="006545CE" w:rsidP="0001430E">
            <w:pPr>
              <w:jc w:val="center"/>
              <w:rPr>
                <w:sz w:val="24"/>
                <w:szCs w:val="24"/>
              </w:rPr>
            </w:pPr>
            <w:r w:rsidRPr="0001430E">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27657F77" w14:textId="77777777" w:rsidR="006545CE" w:rsidRPr="0001430E" w:rsidRDefault="006545CE" w:rsidP="0001430E">
            <w:pPr>
              <w:rPr>
                <w:sz w:val="24"/>
                <w:szCs w:val="24"/>
              </w:rPr>
            </w:pPr>
            <w:r w:rsidRPr="0001430E">
              <w:rPr>
                <w:sz w:val="24"/>
                <w:szCs w:val="24"/>
              </w:rPr>
              <w:t>Превышение тарифа на тепловую энергию предельного индекса изменения платы граждан за коммунальные услуги</w:t>
            </w:r>
          </w:p>
        </w:tc>
        <w:tc>
          <w:tcPr>
            <w:tcW w:w="383" w:type="pct"/>
            <w:tcBorders>
              <w:top w:val="nil"/>
              <w:left w:val="nil"/>
              <w:bottom w:val="single" w:sz="4" w:space="0" w:color="auto"/>
              <w:right w:val="single" w:sz="4" w:space="0" w:color="auto"/>
            </w:tcBorders>
            <w:shd w:val="clear" w:color="auto" w:fill="auto"/>
            <w:vAlign w:val="center"/>
            <w:hideMark/>
          </w:tcPr>
          <w:p w14:paraId="7BD7BEE2" w14:textId="77777777" w:rsidR="006545CE" w:rsidRPr="0001430E" w:rsidRDefault="006545CE" w:rsidP="0001430E">
            <w:pPr>
              <w:jc w:val="center"/>
              <w:rPr>
                <w:sz w:val="24"/>
                <w:szCs w:val="24"/>
              </w:rPr>
            </w:pPr>
            <w:r w:rsidRPr="0001430E">
              <w:rPr>
                <w:sz w:val="24"/>
                <w:szCs w:val="24"/>
              </w:rPr>
              <w:t>руб./Гкал</w:t>
            </w:r>
          </w:p>
        </w:tc>
        <w:tc>
          <w:tcPr>
            <w:tcW w:w="334" w:type="pct"/>
            <w:tcBorders>
              <w:top w:val="nil"/>
              <w:left w:val="single" w:sz="4" w:space="0" w:color="auto"/>
              <w:bottom w:val="single" w:sz="4" w:space="0" w:color="auto"/>
              <w:right w:val="single" w:sz="4" w:space="0" w:color="auto"/>
            </w:tcBorders>
            <w:shd w:val="clear" w:color="auto" w:fill="auto"/>
            <w:vAlign w:val="center"/>
          </w:tcPr>
          <w:p w14:paraId="1EC2EF52" w14:textId="4210D7A9" w:rsidR="006545CE" w:rsidRPr="0001430E" w:rsidRDefault="006545CE" w:rsidP="0001430E">
            <w:pPr>
              <w:jc w:val="center"/>
              <w:rPr>
                <w:sz w:val="24"/>
                <w:szCs w:val="24"/>
              </w:rPr>
            </w:pPr>
            <w:r w:rsidRPr="0001430E">
              <w:rPr>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3763E326" w14:textId="568DDA63" w:rsidR="006545CE" w:rsidRPr="0001430E" w:rsidRDefault="006545CE" w:rsidP="0001430E">
            <w:pPr>
              <w:jc w:val="center"/>
              <w:rPr>
                <w:sz w:val="24"/>
                <w:szCs w:val="24"/>
              </w:rPr>
            </w:pPr>
            <w:r w:rsidRPr="0001430E">
              <w:rPr>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0E0DF1CA" w14:textId="657AEE06" w:rsidR="006545CE" w:rsidRPr="0001430E" w:rsidRDefault="006545CE" w:rsidP="0001430E">
            <w:pPr>
              <w:jc w:val="center"/>
              <w:rPr>
                <w:sz w:val="24"/>
                <w:szCs w:val="24"/>
              </w:rPr>
            </w:pPr>
            <w:r w:rsidRPr="0001430E">
              <w:rPr>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480182B6" w14:textId="7D2E53CF" w:rsidR="006545CE" w:rsidRPr="0001430E" w:rsidRDefault="006545CE" w:rsidP="0001430E">
            <w:pPr>
              <w:jc w:val="center"/>
              <w:rPr>
                <w:sz w:val="24"/>
                <w:szCs w:val="24"/>
              </w:rPr>
            </w:pPr>
            <w:r w:rsidRPr="0001430E">
              <w:rPr>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7D006006" w14:textId="6C7E3D2A" w:rsidR="006545CE" w:rsidRPr="0001430E" w:rsidRDefault="006545CE" w:rsidP="0001430E">
            <w:pPr>
              <w:jc w:val="center"/>
              <w:rPr>
                <w:sz w:val="24"/>
                <w:szCs w:val="24"/>
              </w:rPr>
            </w:pPr>
            <w:r w:rsidRPr="0001430E">
              <w:rPr>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1270B334" w14:textId="2EA6DB73" w:rsidR="006545CE" w:rsidRPr="0001430E" w:rsidRDefault="006545CE" w:rsidP="0001430E">
            <w:pPr>
              <w:jc w:val="center"/>
              <w:rPr>
                <w:sz w:val="24"/>
                <w:szCs w:val="24"/>
              </w:rPr>
            </w:pPr>
            <w:r w:rsidRPr="0001430E">
              <w:rPr>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08979076" w14:textId="204045D3" w:rsidR="006545CE" w:rsidRPr="0001430E" w:rsidRDefault="006545CE" w:rsidP="0001430E">
            <w:pPr>
              <w:jc w:val="center"/>
              <w:rPr>
                <w:sz w:val="24"/>
                <w:szCs w:val="24"/>
              </w:rPr>
            </w:pPr>
            <w:r w:rsidRPr="0001430E">
              <w:rPr>
                <w:sz w:val="24"/>
                <w:szCs w:val="24"/>
              </w:rPr>
              <w:t>0,00</w:t>
            </w:r>
          </w:p>
        </w:tc>
      </w:tr>
      <w:tr w:rsidR="0097305B" w:rsidRPr="0001430E" w14:paraId="12BD963B"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0A19E180" w14:textId="77777777" w:rsidR="006545CE" w:rsidRPr="0001430E" w:rsidRDefault="006545CE" w:rsidP="0001430E">
            <w:pPr>
              <w:jc w:val="center"/>
              <w:rPr>
                <w:b/>
                <w:bCs/>
                <w:sz w:val="24"/>
                <w:szCs w:val="24"/>
              </w:rPr>
            </w:pPr>
            <w:r w:rsidRPr="0001430E">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1DECA473" w14:textId="77777777" w:rsidR="006545CE" w:rsidRPr="0001430E" w:rsidRDefault="006545CE" w:rsidP="0001430E">
            <w:pPr>
              <w:rPr>
                <w:b/>
                <w:bCs/>
                <w:sz w:val="24"/>
                <w:szCs w:val="24"/>
              </w:rPr>
            </w:pPr>
            <w:r w:rsidRPr="0001430E">
              <w:rPr>
                <w:b/>
                <w:bCs/>
                <w:sz w:val="24"/>
                <w:szCs w:val="24"/>
              </w:rPr>
              <w:t xml:space="preserve">Величина расходов бюджета на меры социальной поддержки </w:t>
            </w:r>
          </w:p>
        </w:tc>
        <w:tc>
          <w:tcPr>
            <w:tcW w:w="383" w:type="pct"/>
            <w:tcBorders>
              <w:top w:val="nil"/>
              <w:left w:val="nil"/>
              <w:bottom w:val="single" w:sz="4" w:space="0" w:color="auto"/>
              <w:right w:val="single" w:sz="4" w:space="0" w:color="auto"/>
            </w:tcBorders>
            <w:shd w:val="clear" w:color="auto" w:fill="auto"/>
            <w:vAlign w:val="center"/>
            <w:hideMark/>
          </w:tcPr>
          <w:p w14:paraId="1A6D850E" w14:textId="77777777" w:rsidR="006545CE" w:rsidRPr="0001430E" w:rsidRDefault="006545CE" w:rsidP="0001430E">
            <w:pPr>
              <w:jc w:val="center"/>
              <w:rPr>
                <w:b/>
                <w:bCs/>
                <w:sz w:val="24"/>
                <w:szCs w:val="24"/>
              </w:rPr>
            </w:pPr>
            <w:r w:rsidRPr="0001430E">
              <w:rPr>
                <w:b/>
                <w:bCs/>
                <w:sz w:val="24"/>
                <w:szCs w:val="24"/>
              </w:rPr>
              <w:t>тыс. руб.</w:t>
            </w:r>
          </w:p>
        </w:tc>
        <w:tc>
          <w:tcPr>
            <w:tcW w:w="334" w:type="pct"/>
            <w:tcBorders>
              <w:top w:val="nil"/>
              <w:left w:val="single" w:sz="4" w:space="0" w:color="auto"/>
              <w:bottom w:val="single" w:sz="4" w:space="0" w:color="auto"/>
              <w:right w:val="single" w:sz="4" w:space="0" w:color="auto"/>
            </w:tcBorders>
            <w:shd w:val="clear" w:color="auto" w:fill="auto"/>
            <w:vAlign w:val="center"/>
          </w:tcPr>
          <w:p w14:paraId="7696232E" w14:textId="51FD7549"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78D08548" w14:textId="44C97DD8" w:rsidR="006545CE" w:rsidRPr="0001430E" w:rsidRDefault="006545CE" w:rsidP="0001430E">
            <w:pPr>
              <w:jc w:val="center"/>
              <w:rPr>
                <w:b/>
                <w:bCs/>
                <w:sz w:val="24"/>
                <w:szCs w:val="24"/>
              </w:rPr>
            </w:pPr>
            <w:r w:rsidRPr="0001430E">
              <w:rPr>
                <w:b/>
                <w:bCs/>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729618CF" w14:textId="37EA7E85"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0342AE92" w14:textId="57C0C05A"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302FC3C6" w14:textId="53C37274" w:rsidR="006545CE" w:rsidRPr="0001430E" w:rsidRDefault="006545CE" w:rsidP="0001430E">
            <w:pPr>
              <w:jc w:val="center"/>
              <w:rPr>
                <w:b/>
                <w:bCs/>
                <w:sz w:val="24"/>
                <w:szCs w:val="24"/>
              </w:rPr>
            </w:pPr>
            <w:r w:rsidRPr="0001430E">
              <w:rPr>
                <w:b/>
                <w:bCs/>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33764745" w14:textId="11154E45" w:rsidR="006545CE" w:rsidRPr="0001430E" w:rsidRDefault="006545CE" w:rsidP="0001430E">
            <w:pPr>
              <w:jc w:val="center"/>
              <w:rPr>
                <w:b/>
                <w:bCs/>
                <w:sz w:val="24"/>
                <w:szCs w:val="24"/>
              </w:rPr>
            </w:pPr>
            <w:r w:rsidRPr="0001430E">
              <w:rPr>
                <w:b/>
                <w:bCs/>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5B98DF5B" w14:textId="367A2D14" w:rsidR="006545CE" w:rsidRPr="0001430E" w:rsidRDefault="006545CE" w:rsidP="0001430E">
            <w:pPr>
              <w:jc w:val="center"/>
              <w:rPr>
                <w:b/>
                <w:bCs/>
                <w:sz w:val="24"/>
                <w:szCs w:val="24"/>
              </w:rPr>
            </w:pPr>
            <w:r w:rsidRPr="0001430E">
              <w:rPr>
                <w:b/>
                <w:bCs/>
                <w:sz w:val="24"/>
                <w:szCs w:val="24"/>
              </w:rPr>
              <w:t>0,00</w:t>
            </w:r>
          </w:p>
        </w:tc>
      </w:tr>
      <w:tr w:rsidR="0097305B" w:rsidRPr="0001430E" w14:paraId="232251B6"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0E3905B1" w14:textId="77777777" w:rsidR="006545CE" w:rsidRPr="0001430E" w:rsidRDefault="006545CE" w:rsidP="0001430E">
            <w:pPr>
              <w:jc w:val="center"/>
              <w:rPr>
                <w:b/>
                <w:bCs/>
                <w:sz w:val="24"/>
                <w:szCs w:val="24"/>
              </w:rPr>
            </w:pPr>
            <w:r w:rsidRPr="0001430E">
              <w:rPr>
                <w:b/>
                <w:bCs/>
                <w:sz w:val="24"/>
                <w:szCs w:val="24"/>
              </w:rPr>
              <w:t>2</w:t>
            </w:r>
          </w:p>
        </w:tc>
        <w:tc>
          <w:tcPr>
            <w:tcW w:w="1860" w:type="pct"/>
            <w:tcBorders>
              <w:top w:val="nil"/>
              <w:left w:val="nil"/>
              <w:bottom w:val="single" w:sz="4" w:space="0" w:color="auto"/>
              <w:right w:val="single" w:sz="4" w:space="0" w:color="auto"/>
            </w:tcBorders>
            <w:shd w:val="clear" w:color="auto" w:fill="auto"/>
            <w:vAlign w:val="center"/>
            <w:hideMark/>
          </w:tcPr>
          <w:p w14:paraId="3C9C09E1" w14:textId="77777777" w:rsidR="006545CE" w:rsidRPr="0001430E" w:rsidRDefault="006545CE" w:rsidP="0001430E">
            <w:pPr>
              <w:jc w:val="center"/>
              <w:rPr>
                <w:b/>
                <w:bCs/>
                <w:sz w:val="24"/>
                <w:szCs w:val="24"/>
              </w:rPr>
            </w:pPr>
            <w:r w:rsidRPr="0001430E">
              <w:rPr>
                <w:b/>
                <w:bCs/>
                <w:sz w:val="24"/>
                <w:szCs w:val="24"/>
              </w:rPr>
              <w:t>Расчет расходов бюджета на социальную поддержку гражданам в связи с превышением роста тарифа на холодную воду предельного индекса изменения платы граждан за коммунальные услуги</w:t>
            </w:r>
          </w:p>
        </w:tc>
        <w:tc>
          <w:tcPr>
            <w:tcW w:w="383" w:type="pct"/>
            <w:tcBorders>
              <w:top w:val="nil"/>
              <w:left w:val="nil"/>
              <w:bottom w:val="single" w:sz="4" w:space="0" w:color="auto"/>
              <w:right w:val="single" w:sz="4" w:space="0" w:color="auto"/>
            </w:tcBorders>
            <w:shd w:val="clear" w:color="auto" w:fill="auto"/>
            <w:vAlign w:val="center"/>
            <w:hideMark/>
          </w:tcPr>
          <w:p w14:paraId="4933C784" w14:textId="77777777" w:rsidR="006545CE" w:rsidRPr="0001430E" w:rsidRDefault="006545CE" w:rsidP="0001430E">
            <w:pPr>
              <w:rPr>
                <w:b/>
                <w:bCs/>
                <w:sz w:val="24"/>
                <w:szCs w:val="24"/>
              </w:rPr>
            </w:pPr>
            <w:r w:rsidRPr="0001430E">
              <w:rPr>
                <w:b/>
                <w:bCs/>
                <w:sz w:val="24"/>
                <w:szCs w:val="24"/>
              </w:rPr>
              <w:t> </w:t>
            </w:r>
          </w:p>
        </w:tc>
        <w:tc>
          <w:tcPr>
            <w:tcW w:w="334" w:type="pct"/>
            <w:tcBorders>
              <w:top w:val="nil"/>
              <w:left w:val="single" w:sz="4" w:space="0" w:color="auto"/>
              <w:bottom w:val="single" w:sz="4" w:space="0" w:color="auto"/>
              <w:right w:val="single" w:sz="4" w:space="0" w:color="auto"/>
            </w:tcBorders>
            <w:shd w:val="clear" w:color="auto" w:fill="auto"/>
            <w:vAlign w:val="center"/>
          </w:tcPr>
          <w:p w14:paraId="6279F76E" w14:textId="57097DA7" w:rsidR="006545CE" w:rsidRPr="0001430E" w:rsidRDefault="006545CE" w:rsidP="0001430E">
            <w:pPr>
              <w:rPr>
                <w:b/>
                <w:bCs/>
                <w:sz w:val="24"/>
                <w:szCs w:val="24"/>
              </w:rPr>
            </w:pPr>
            <w:r w:rsidRPr="0001430E">
              <w:rPr>
                <w:b/>
                <w:bCs/>
                <w:sz w:val="24"/>
                <w:szCs w:val="24"/>
              </w:rPr>
              <w:t> </w:t>
            </w:r>
          </w:p>
        </w:tc>
        <w:tc>
          <w:tcPr>
            <w:tcW w:w="335" w:type="pct"/>
            <w:tcBorders>
              <w:top w:val="nil"/>
              <w:left w:val="nil"/>
              <w:bottom w:val="single" w:sz="4" w:space="0" w:color="auto"/>
              <w:right w:val="single" w:sz="4" w:space="0" w:color="auto"/>
            </w:tcBorders>
            <w:shd w:val="clear" w:color="auto" w:fill="auto"/>
            <w:vAlign w:val="center"/>
          </w:tcPr>
          <w:p w14:paraId="7C16270D" w14:textId="30DC1D8A" w:rsidR="006545CE" w:rsidRPr="0001430E" w:rsidRDefault="006545CE" w:rsidP="0001430E">
            <w:pPr>
              <w:rPr>
                <w:b/>
                <w:bCs/>
                <w:sz w:val="24"/>
                <w:szCs w:val="24"/>
              </w:rPr>
            </w:pPr>
            <w:r w:rsidRPr="0001430E">
              <w:rPr>
                <w:b/>
                <w:bCs/>
                <w:sz w:val="24"/>
                <w:szCs w:val="24"/>
              </w:rPr>
              <w:t> </w:t>
            </w:r>
          </w:p>
        </w:tc>
        <w:tc>
          <w:tcPr>
            <w:tcW w:w="334" w:type="pct"/>
            <w:tcBorders>
              <w:top w:val="nil"/>
              <w:left w:val="nil"/>
              <w:bottom w:val="single" w:sz="4" w:space="0" w:color="auto"/>
              <w:right w:val="single" w:sz="4" w:space="0" w:color="auto"/>
            </w:tcBorders>
            <w:shd w:val="clear" w:color="auto" w:fill="auto"/>
            <w:vAlign w:val="center"/>
          </w:tcPr>
          <w:p w14:paraId="78E513BB" w14:textId="6FAC08E3" w:rsidR="006545CE" w:rsidRPr="0001430E" w:rsidRDefault="006545CE" w:rsidP="0001430E">
            <w:pPr>
              <w:rPr>
                <w:b/>
                <w:bCs/>
                <w:sz w:val="24"/>
                <w:szCs w:val="24"/>
              </w:rPr>
            </w:pPr>
            <w:r w:rsidRPr="0001430E">
              <w:rPr>
                <w:b/>
                <w:bCs/>
                <w:sz w:val="24"/>
                <w:szCs w:val="24"/>
              </w:rPr>
              <w:t> </w:t>
            </w:r>
          </w:p>
        </w:tc>
        <w:tc>
          <w:tcPr>
            <w:tcW w:w="335" w:type="pct"/>
            <w:tcBorders>
              <w:top w:val="nil"/>
              <w:left w:val="nil"/>
              <w:bottom w:val="single" w:sz="4" w:space="0" w:color="auto"/>
              <w:right w:val="single" w:sz="4" w:space="0" w:color="auto"/>
            </w:tcBorders>
            <w:shd w:val="clear" w:color="auto" w:fill="auto"/>
            <w:vAlign w:val="center"/>
          </w:tcPr>
          <w:p w14:paraId="0732F070" w14:textId="1D31F4DB" w:rsidR="006545CE" w:rsidRPr="0001430E" w:rsidRDefault="006545CE" w:rsidP="0001430E">
            <w:pPr>
              <w:rPr>
                <w:b/>
                <w:bCs/>
                <w:sz w:val="24"/>
                <w:szCs w:val="24"/>
              </w:rPr>
            </w:pPr>
            <w:r w:rsidRPr="0001430E">
              <w:rPr>
                <w:b/>
                <w:bCs/>
                <w:sz w:val="24"/>
                <w:szCs w:val="24"/>
              </w:rPr>
              <w:t> </w:t>
            </w:r>
          </w:p>
        </w:tc>
        <w:tc>
          <w:tcPr>
            <w:tcW w:w="335" w:type="pct"/>
            <w:tcBorders>
              <w:top w:val="nil"/>
              <w:left w:val="nil"/>
              <w:bottom w:val="single" w:sz="4" w:space="0" w:color="auto"/>
              <w:right w:val="single" w:sz="4" w:space="0" w:color="auto"/>
            </w:tcBorders>
            <w:shd w:val="clear" w:color="auto" w:fill="auto"/>
            <w:vAlign w:val="center"/>
          </w:tcPr>
          <w:p w14:paraId="483EA3C5" w14:textId="1586F1E2" w:rsidR="006545CE" w:rsidRPr="0001430E" w:rsidRDefault="006545CE" w:rsidP="0001430E">
            <w:pPr>
              <w:rPr>
                <w:b/>
                <w:bCs/>
                <w:sz w:val="24"/>
                <w:szCs w:val="24"/>
              </w:rPr>
            </w:pPr>
            <w:r w:rsidRPr="0001430E">
              <w:rPr>
                <w:b/>
                <w:bCs/>
                <w:sz w:val="24"/>
                <w:szCs w:val="24"/>
              </w:rPr>
              <w:t> </w:t>
            </w:r>
          </w:p>
        </w:tc>
        <w:tc>
          <w:tcPr>
            <w:tcW w:w="401" w:type="pct"/>
            <w:tcBorders>
              <w:top w:val="nil"/>
              <w:left w:val="nil"/>
              <w:bottom w:val="single" w:sz="4" w:space="0" w:color="auto"/>
              <w:right w:val="single" w:sz="4" w:space="0" w:color="auto"/>
            </w:tcBorders>
            <w:shd w:val="clear" w:color="auto" w:fill="auto"/>
            <w:vAlign w:val="center"/>
          </w:tcPr>
          <w:p w14:paraId="261DA76B" w14:textId="3DE65DBC" w:rsidR="006545CE" w:rsidRPr="0001430E" w:rsidRDefault="006545CE" w:rsidP="0001430E">
            <w:pPr>
              <w:rPr>
                <w:b/>
                <w:bCs/>
                <w:sz w:val="24"/>
                <w:szCs w:val="24"/>
              </w:rPr>
            </w:pPr>
            <w:r w:rsidRPr="0001430E">
              <w:rPr>
                <w:b/>
                <w:bCs/>
                <w:sz w:val="24"/>
                <w:szCs w:val="24"/>
              </w:rPr>
              <w:t> </w:t>
            </w:r>
          </w:p>
        </w:tc>
        <w:tc>
          <w:tcPr>
            <w:tcW w:w="401" w:type="pct"/>
            <w:tcBorders>
              <w:top w:val="nil"/>
              <w:left w:val="nil"/>
              <w:bottom w:val="single" w:sz="4" w:space="0" w:color="auto"/>
              <w:right w:val="single" w:sz="4" w:space="0" w:color="auto"/>
            </w:tcBorders>
            <w:shd w:val="clear" w:color="auto" w:fill="auto"/>
            <w:vAlign w:val="center"/>
          </w:tcPr>
          <w:p w14:paraId="5AAC6818" w14:textId="1F76829D" w:rsidR="006545CE" w:rsidRPr="0001430E" w:rsidRDefault="006545CE" w:rsidP="0001430E">
            <w:pPr>
              <w:rPr>
                <w:b/>
                <w:bCs/>
                <w:sz w:val="24"/>
                <w:szCs w:val="24"/>
              </w:rPr>
            </w:pPr>
            <w:r w:rsidRPr="0001430E">
              <w:rPr>
                <w:b/>
                <w:bCs/>
                <w:sz w:val="24"/>
                <w:szCs w:val="24"/>
              </w:rPr>
              <w:t> </w:t>
            </w:r>
          </w:p>
        </w:tc>
      </w:tr>
      <w:tr w:rsidR="0097305B" w:rsidRPr="0001430E" w14:paraId="73B529A6"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76A589A8" w14:textId="77777777" w:rsidR="006545CE" w:rsidRPr="0001430E" w:rsidRDefault="006545CE" w:rsidP="0001430E">
            <w:pPr>
              <w:jc w:val="center"/>
              <w:rPr>
                <w:sz w:val="24"/>
                <w:szCs w:val="24"/>
              </w:rPr>
            </w:pPr>
            <w:r w:rsidRPr="0001430E">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479EEA5E" w14:textId="77777777" w:rsidR="006545CE" w:rsidRPr="0001430E" w:rsidRDefault="006545CE" w:rsidP="0001430E">
            <w:pPr>
              <w:rPr>
                <w:sz w:val="24"/>
                <w:szCs w:val="24"/>
              </w:rPr>
            </w:pPr>
            <w:r w:rsidRPr="0001430E">
              <w:rPr>
                <w:sz w:val="24"/>
                <w:szCs w:val="24"/>
              </w:rPr>
              <w:t>Прогнозный среднегодовой тариф на холодную воду для населения (без НДС)</w:t>
            </w:r>
          </w:p>
        </w:tc>
        <w:tc>
          <w:tcPr>
            <w:tcW w:w="383" w:type="pct"/>
            <w:tcBorders>
              <w:top w:val="nil"/>
              <w:left w:val="nil"/>
              <w:bottom w:val="single" w:sz="4" w:space="0" w:color="auto"/>
              <w:right w:val="single" w:sz="4" w:space="0" w:color="auto"/>
            </w:tcBorders>
            <w:shd w:val="clear" w:color="auto" w:fill="auto"/>
            <w:vAlign w:val="center"/>
            <w:hideMark/>
          </w:tcPr>
          <w:p w14:paraId="3691E733" w14:textId="77777777" w:rsidR="006545CE" w:rsidRPr="0001430E" w:rsidRDefault="006545CE" w:rsidP="0001430E">
            <w:pPr>
              <w:jc w:val="center"/>
              <w:rPr>
                <w:sz w:val="24"/>
                <w:szCs w:val="24"/>
              </w:rPr>
            </w:pPr>
            <w:r w:rsidRPr="0001430E">
              <w:rPr>
                <w:sz w:val="24"/>
                <w:szCs w:val="24"/>
              </w:rPr>
              <w:t>руб./м³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165F5B35" w14:textId="09E58081" w:rsidR="006545CE" w:rsidRPr="0001430E" w:rsidRDefault="006545CE" w:rsidP="0001430E">
            <w:pPr>
              <w:jc w:val="center"/>
              <w:rPr>
                <w:sz w:val="24"/>
                <w:szCs w:val="24"/>
              </w:rPr>
            </w:pPr>
            <w:r w:rsidRPr="0001430E">
              <w:rPr>
                <w:sz w:val="24"/>
                <w:szCs w:val="24"/>
              </w:rPr>
              <w:t>38,24</w:t>
            </w:r>
          </w:p>
        </w:tc>
        <w:tc>
          <w:tcPr>
            <w:tcW w:w="335" w:type="pct"/>
            <w:tcBorders>
              <w:top w:val="nil"/>
              <w:left w:val="nil"/>
              <w:bottom w:val="single" w:sz="4" w:space="0" w:color="auto"/>
              <w:right w:val="single" w:sz="4" w:space="0" w:color="auto"/>
            </w:tcBorders>
            <w:shd w:val="clear" w:color="auto" w:fill="auto"/>
            <w:vAlign w:val="center"/>
          </w:tcPr>
          <w:p w14:paraId="633AC543" w14:textId="6C16FDD8" w:rsidR="006545CE" w:rsidRPr="0001430E" w:rsidRDefault="006545CE" w:rsidP="0001430E">
            <w:pPr>
              <w:jc w:val="center"/>
              <w:rPr>
                <w:sz w:val="24"/>
                <w:szCs w:val="24"/>
              </w:rPr>
            </w:pPr>
            <w:r w:rsidRPr="0001430E">
              <w:rPr>
                <w:sz w:val="24"/>
                <w:szCs w:val="24"/>
              </w:rPr>
              <w:t>38,86</w:t>
            </w:r>
          </w:p>
        </w:tc>
        <w:tc>
          <w:tcPr>
            <w:tcW w:w="334" w:type="pct"/>
            <w:tcBorders>
              <w:top w:val="nil"/>
              <w:left w:val="nil"/>
              <w:bottom w:val="single" w:sz="4" w:space="0" w:color="auto"/>
              <w:right w:val="single" w:sz="4" w:space="0" w:color="auto"/>
            </w:tcBorders>
            <w:shd w:val="clear" w:color="auto" w:fill="auto"/>
            <w:vAlign w:val="center"/>
          </w:tcPr>
          <w:p w14:paraId="60AE8057" w14:textId="4D6905E4" w:rsidR="006545CE" w:rsidRPr="0001430E" w:rsidRDefault="006545CE" w:rsidP="0001430E">
            <w:pPr>
              <w:jc w:val="center"/>
              <w:rPr>
                <w:sz w:val="24"/>
                <w:szCs w:val="24"/>
              </w:rPr>
            </w:pPr>
            <w:r w:rsidRPr="0001430E">
              <w:rPr>
                <w:sz w:val="24"/>
                <w:szCs w:val="24"/>
              </w:rPr>
              <w:t>39,92</w:t>
            </w:r>
          </w:p>
        </w:tc>
        <w:tc>
          <w:tcPr>
            <w:tcW w:w="335" w:type="pct"/>
            <w:tcBorders>
              <w:top w:val="nil"/>
              <w:left w:val="nil"/>
              <w:bottom w:val="single" w:sz="4" w:space="0" w:color="auto"/>
              <w:right w:val="single" w:sz="4" w:space="0" w:color="auto"/>
            </w:tcBorders>
            <w:shd w:val="clear" w:color="auto" w:fill="auto"/>
            <w:vAlign w:val="center"/>
          </w:tcPr>
          <w:p w14:paraId="217E841E" w14:textId="00BC7583" w:rsidR="006545CE" w:rsidRPr="0001430E" w:rsidRDefault="006545CE" w:rsidP="0001430E">
            <w:pPr>
              <w:jc w:val="center"/>
              <w:rPr>
                <w:sz w:val="24"/>
                <w:szCs w:val="24"/>
              </w:rPr>
            </w:pPr>
            <w:r w:rsidRPr="0001430E">
              <w:rPr>
                <w:sz w:val="24"/>
                <w:szCs w:val="24"/>
              </w:rPr>
              <w:t>40,86</w:t>
            </w:r>
          </w:p>
        </w:tc>
        <w:tc>
          <w:tcPr>
            <w:tcW w:w="335" w:type="pct"/>
            <w:tcBorders>
              <w:top w:val="nil"/>
              <w:left w:val="nil"/>
              <w:bottom w:val="single" w:sz="4" w:space="0" w:color="auto"/>
              <w:right w:val="single" w:sz="4" w:space="0" w:color="auto"/>
            </w:tcBorders>
            <w:shd w:val="clear" w:color="auto" w:fill="auto"/>
            <w:vAlign w:val="center"/>
          </w:tcPr>
          <w:p w14:paraId="0D9F25B4" w14:textId="452C6BAF" w:rsidR="006545CE" w:rsidRPr="0001430E" w:rsidRDefault="006545CE" w:rsidP="0001430E">
            <w:pPr>
              <w:jc w:val="center"/>
              <w:rPr>
                <w:sz w:val="24"/>
                <w:szCs w:val="24"/>
              </w:rPr>
            </w:pPr>
            <w:r w:rsidRPr="0001430E">
              <w:rPr>
                <w:sz w:val="24"/>
                <w:szCs w:val="24"/>
              </w:rPr>
              <w:t>41,85</w:t>
            </w:r>
          </w:p>
        </w:tc>
        <w:tc>
          <w:tcPr>
            <w:tcW w:w="401" w:type="pct"/>
            <w:tcBorders>
              <w:top w:val="nil"/>
              <w:left w:val="nil"/>
              <w:bottom w:val="single" w:sz="4" w:space="0" w:color="auto"/>
              <w:right w:val="single" w:sz="4" w:space="0" w:color="auto"/>
            </w:tcBorders>
            <w:shd w:val="clear" w:color="auto" w:fill="auto"/>
            <w:vAlign w:val="center"/>
          </w:tcPr>
          <w:p w14:paraId="2D7623B6" w14:textId="3430A77E" w:rsidR="006545CE" w:rsidRPr="0001430E" w:rsidRDefault="006545CE" w:rsidP="0001430E">
            <w:pPr>
              <w:jc w:val="center"/>
              <w:rPr>
                <w:sz w:val="24"/>
                <w:szCs w:val="24"/>
              </w:rPr>
            </w:pPr>
            <w:r w:rsidRPr="0001430E">
              <w:rPr>
                <w:sz w:val="24"/>
                <w:szCs w:val="24"/>
              </w:rPr>
              <w:t>51,82</w:t>
            </w:r>
          </w:p>
        </w:tc>
        <w:tc>
          <w:tcPr>
            <w:tcW w:w="401" w:type="pct"/>
            <w:tcBorders>
              <w:top w:val="nil"/>
              <w:left w:val="nil"/>
              <w:bottom w:val="single" w:sz="4" w:space="0" w:color="auto"/>
              <w:right w:val="single" w:sz="4" w:space="0" w:color="auto"/>
            </w:tcBorders>
            <w:shd w:val="clear" w:color="auto" w:fill="auto"/>
            <w:vAlign w:val="center"/>
          </w:tcPr>
          <w:p w14:paraId="2844D53C" w14:textId="28533913" w:rsidR="006545CE" w:rsidRPr="0001430E" w:rsidRDefault="006545CE" w:rsidP="0001430E">
            <w:pPr>
              <w:jc w:val="center"/>
              <w:rPr>
                <w:sz w:val="24"/>
                <w:szCs w:val="24"/>
              </w:rPr>
            </w:pPr>
            <w:r w:rsidRPr="0001430E">
              <w:rPr>
                <w:sz w:val="24"/>
                <w:szCs w:val="24"/>
              </w:rPr>
              <w:t>56,67</w:t>
            </w:r>
          </w:p>
        </w:tc>
      </w:tr>
      <w:tr w:rsidR="0097305B" w:rsidRPr="0001430E" w14:paraId="64B0CD81"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080BB0C1" w14:textId="77777777" w:rsidR="006545CE" w:rsidRPr="0001430E" w:rsidRDefault="006545CE" w:rsidP="0001430E">
            <w:pPr>
              <w:jc w:val="center"/>
              <w:rPr>
                <w:sz w:val="24"/>
                <w:szCs w:val="24"/>
              </w:rPr>
            </w:pPr>
            <w:r w:rsidRPr="0001430E">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4388A1DF" w14:textId="77777777" w:rsidR="006545CE" w:rsidRPr="0001430E" w:rsidRDefault="006545CE" w:rsidP="0001430E">
            <w:pPr>
              <w:rPr>
                <w:sz w:val="24"/>
                <w:szCs w:val="24"/>
              </w:rPr>
            </w:pPr>
            <w:r w:rsidRPr="0001430E">
              <w:rPr>
                <w:sz w:val="24"/>
                <w:szCs w:val="24"/>
              </w:rPr>
              <w:t>Объем полезного отпуска населению</w:t>
            </w:r>
          </w:p>
        </w:tc>
        <w:tc>
          <w:tcPr>
            <w:tcW w:w="383" w:type="pct"/>
            <w:tcBorders>
              <w:top w:val="nil"/>
              <w:left w:val="nil"/>
              <w:bottom w:val="single" w:sz="4" w:space="0" w:color="auto"/>
              <w:right w:val="single" w:sz="4" w:space="0" w:color="auto"/>
            </w:tcBorders>
            <w:shd w:val="clear" w:color="auto" w:fill="auto"/>
            <w:vAlign w:val="center"/>
            <w:hideMark/>
          </w:tcPr>
          <w:p w14:paraId="6BB6C5F8" w14:textId="77777777" w:rsidR="006545CE" w:rsidRPr="0001430E" w:rsidRDefault="006545CE" w:rsidP="0001430E">
            <w:pPr>
              <w:jc w:val="center"/>
              <w:rPr>
                <w:sz w:val="24"/>
                <w:szCs w:val="24"/>
              </w:rPr>
            </w:pPr>
            <w:r w:rsidRPr="0001430E">
              <w:rPr>
                <w:sz w:val="24"/>
                <w:szCs w:val="24"/>
              </w:rPr>
              <w:t>тыс. 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5DD5B2C1" w14:textId="615A67DF" w:rsidR="006545CE" w:rsidRPr="0001430E" w:rsidRDefault="006545CE" w:rsidP="0001430E">
            <w:pPr>
              <w:jc w:val="center"/>
              <w:rPr>
                <w:sz w:val="24"/>
                <w:szCs w:val="24"/>
              </w:rPr>
            </w:pPr>
            <w:r w:rsidRPr="0001430E">
              <w:rPr>
                <w:sz w:val="24"/>
                <w:szCs w:val="24"/>
              </w:rPr>
              <w:t>19 398,19</w:t>
            </w:r>
          </w:p>
        </w:tc>
        <w:tc>
          <w:tcPr>
            <w:tcW w:w="335" w:type="pct"/>
            <w:tcBorders>
              <w:top w:val="nil"/>
              <w:left w:val="nil"/>
              <w:bottom w:val="single" w:sz="4" w:space="0" w:color="auto"/>
              <w:right w:val="single" w:sz="4" w:space="0" w:color="auto"/>
            </w:tcBorders>
            <w:shd w:val="clear" w:color="auto" w:fill="auto"/>
            <w:vAlign w:val="center"/>
          </w:tcPr>
          <w:p w14:paraId="6A377319" w14:textId="63F123A3" w:rsidR="006545CE" w:rsidRPr="0001430E" w:rsidRDefault="006545CE" w:rsidP="0001430E">
            <w:pPr>
              <w:jc w:val="center"/>
              <w:rPr>
                <w:sz w:val="24"/>
                <w:szCs w:val="24"/>
              </w:rPr>
            </w:pPr>
            <w:r w:rsidRPr="0001430E">
              <w:rPr>
                <w:sz w:val="24"/>
                <w:szCs w:val="24"/>
              </w:rPr>
              <w:t>19 462,32</w:t>
            </w:r>
          </w:p>
        </w:tc>
        <w:tc>
          <w:tcPr>
            <w:tcW w:w="334" w:type="pct"/>
            <w:tcBorders>
              <w:top w:val="nil"/>
              <w:left w:val="nil"/>
              <w:bottom w:val="single" w:sz="4" w:space="0" w:color="auto"/>
              <w:right w:val="single" w:sz="4" w:space="0" w:color="auto"/>
            </w:tcBorders>
            <w:shd w:val="clear" w:color="auto" w:fill="auto"/>
            <w:vAlign w:val="center"/>
          </w:tcPr>
          <w:p w14:paraId="6C476FE1" w14:textId="1DBF2035" w:rsidR="006545CE" w:rsidRPr="0001430E" w:rsidRDefault="006545CE" w:rsidP="0001430E">
            <w:pPr>
              <w:jc w:val="center"/>
              <w:rPr>
                <w:sz w:val="24"/>
                <w:szCs w:val="24"/>
              </w:rPr>
            </w:pPr>
            <w:r w:rsidRPr="0001430E">
              <w:rPr>
                <w:sz w:val="24"/>
                <w:szCs w:val="24"/>
              </w:rPr>
              <w:t>19 737,95</w:t>
            </w:r>
          </w:p>
        </w:tc>
        <w:tc>
          <w:tcPr>
            <w:tcW w:w="335" w:type="pct"/>
            <w:tcBorders>
              <w:top w:val="nil"/>
              <w:left w:val="nil"/>
              <w:bottom w:val="single" w:sz="4" w:space="0" w:color="auto"/>
              <w:right w:val="single" w:sz="4" w:space="0" w:color="auto"/>
            </w:tcBorders>
            <w:shd w:val="clear" w:color="auto" w:fill="auto"/>
            <w:vAlign w:val="center"/>
          </w:tcPr>
          <w:p w14:paraId="0B9BF6DD" w14:textId="590F3BD4" w:rsidR="006545CE" w:rsidRPr="0001430E" w:rsidRDefault="006545CE" w:rsidP="0001430E">
            <w:pPr>
              <w:jc w:val="center"/>
              <w:rPr>
                <w:sz w:val="24"/>
                <w:szCs w:val="24"/>
              </w:rPr>
            </w:pPr>
            <w:r w:rsidRPr="0001430E">
              <w:rPr>
                <w:sz w:val="24"/>
                <w:szCs w:val="24"/>
              </w:rPr>
              <w:t>20 019,21</w:t>
            </w:r>
          </w:p>
        </w:tc>
        <w:tc>
          <w:tcPr>
            <w:tcW w:w="335" w:type="pct"/>
            <w:tcBorders>
              <w:top w:val="nil"/>
              <w:left w:val="nil"/>
              <w:bottom w:val="single" w:sz="4" w:space="0" w:color="auto"/>
              <w:right w:val="single" w:sz="4" w:space="0" w:color="auto"/>
            </w:tcBorders>
            <w:shd w:val="clear" w:color="auto" w:fill="auto"/>
            <w:vAlign w:val="center"/>
          </w:tcPr>
          <w:p w14:paraId="795A33F4" w14:textId="49AEE3FD" w:rsidR="006545CE" w:rsidRPr="0001430E" w:rsidRDefault="006545CE" w:rsidP="0001430E">
            <w:pPr>
              <w:jc w:val="center"/>
              <w:rPr>
                <w:sz w:val="24"/>
                <w:szCs w:val="24"/>
              </w:rPr>
            </w:pPr>
            <w:r w:rsidRPr="0001430E">
              <w:rPr>
                <w:sz w:val="24"/>
                <w:szCs w:val="24"/>
              </w:rPr>
              <w:t>20 292,80</w:t>
            </w:r>
          </w:p>
        </w:tc>
        <w:tc>
          <w:tcPr>
            <w:tcW w:w="401" w:type="pct"/>
            <w:tcBorders>
              <w:top w:val="nil"/>
              <w:left w:val="nil"/>
              <w:bottom w:val="single" w:sz="4" w:space="0" w:color="auto"/>
              <w:right w:val="single" w:sz="4" w:space="0" w:color="auto"/>
            </w:tcBorders>
            <w:shd w:val="clear" w:color="auto" w:fill="auto"/>
            <w:vAlign w:val="center"/>
          </w:tcPr>
          <w:p w14:paraId="14881646" w14:textId="5CF1CCB6" w:rsidR="006545CE" w:rsidRPr="0001430E" w:rsidRDefault="006545CE" w:rsidP="0001430E">
            <w:pPr>
              <w:jc w:val="center"/>
              <w:rPr>
                <w:sz w:val="24"/>
                <w:szCs w:val="24"/>
              </w:rPr>
            </w:pPr>
            <w:r w:rsidRPr="0001430E">
              <w:rPr>
                <w:sz w:val="24"/>
                <w:szCs w:val="24"/>
              </w:rPr>
              <w:t>21 764,88</w:t>
            </w:r>
          </w:p>
        </w:tc>
        <w:tc>
          <w:tcPr>
            <w:tcW w:w="401" w:type="pct"/>
            <w:tcBorders>
              <w:top w:val="nil"/>
              <w:left w:val="nil"/>
              <w:bottom w:val="single" w:sz="4" w:space="0" w:color="auto"/>
              <w:right w:val="single" w:sz="4" w:space="0" w:color="auto"/>
            </w:tcBorders>
            <w:shd w:val="clear" w:color="auto" w:fill="auto"/>
            <w:vAlign w:val="center"/>
          </w:tcPr>
          <w:p w14:paraId="43CB2E02" w14:textId="1FA2EE5E" w:rsidR="006545CE" w:rsidRPr="0001430E" w:rsidRDefault="006545CE" w:rsidP="0001430E">
            <w:pPr>
              <w:jc w:val="center"/>
              <w:rPr>
                <w:sz w:val="24"/>
                <w:szCs w:val="24"/>
              </w:rPr>
            </w:pPr>
            <w:r w:rsidRPr="0001430E">
              <w:rPr>
                <w:sz w:val="24"/>
                <w:szCs w:val="24"/>
              </w:rPr>
              <w:t>23 033,30</w:t>
            </w:r>
          </w:p>
        </w:tc>
      </w:tr>
      <w:tr w:rsidR="0097305B" w:rsidRPr="0001430E" w14:paraId="4EA4CEFF"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6DC8B257" w14:textId="77777777" w:rsidR="006545CE" w:rsidRPr="0001430E" w:rsidRDefault="006545CE" w:rsidP="0001430E">
            <w:pPr>
              <w:jc w:val="center"/>
              <w:rPr>
                <w:b/>
                <w:bCs/>
                <w:sz w:val="24"/>
                <w:szCs w:val="24"/>
              </w:rPr>
            </w:pPr>
            <w:r w:rsidRPr="0001430E">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476EA3B3" w14:textId="77777777" w:rsidR="006545CE" w:rsidRPr="0001430E" w:rsidRDefault="006545CE" w:rsidP="0001430E">
            <w:pPr>
              <w:rPr>
                <w:b/>
                <w:bCs/>
                <w:sz w:val="24"/>
                <w:szCs w:val="24"/>
              </w:rPr>
            </w:pPr>
            <w:r w:rsidRPr="0001430E">
              <w:rPr>
                <w:b/>
                <w:bCs/>
                <w:sz w:val="24"/>
                <w:szCs w:val="24"/>
              </w:rPr>
              <w:t>Величина тарифа в пределах индекса роста платы граждан за коммунальные услуги (без НДС)</w:t>
            </w:r>
          </w:p>
        </w:tc>
        <w:tc>
          <w:tcPr>
            <w:tcW w:w="383" w:type="pct"/>
            <w:tcBorders>
              <w:top w:val="nil"/>
              <w:left w:val="nil"/>
              <w:bottom w:val="single" w:sz="4" w:space="0" w:color="auto"/>
              <w:right w:val="single" w:sz="4" w:space="0" w:color="auto"/>
            </w:tcBorders>
            <w:shd w:val="clear" w:color="auto" w:fill="auto"/>
            <w:vAlign w:val="center"/>
            <w:hideMark/>
          </w:tcPr>
          <w:p w14:paraId="7A8AD9AC" w14:textId="77777777" w:rsidR="006545CE" w:rsidRPr="0001430E" w:rsidRDefault="006545CE" w:rsidP="0001430E">
            <w:pPr>
              <w:jc w:val="center"/>
              <w:rPr>
                <w:b/>
                <w:bCs/>
                <w:sz w:val="24"/>
                <w:szCs w:val="24"/>
              </w:rPr>
            </w:pPr>
            <w:r w:rsidRPr="0001430E">
              <w:rPr>
                <w:b/>
                <w:bCs/>
                <w:sz w:val="24"/>
                <w:szCs w:val="24"/>
              </w:rPr>
              <w:t>руб./м³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3BCD9EE9" w14:textId="21CE5DFD" w:rsidR="006545CE" w:rsidRPr="0001430E" w:rsidRDefault="006545CE" w:rsidP="0001430E">
            <w:pPr>
              <w:jc w:val="center"/>
              <w:rPr>
                <w:b/>
                <w:bCs/>
                <w:sz w:val="24"/>
                <w:szCs w:val="24"/>
              </w:rPr>
            </w:pPr>
            <w:r w:rsidRPr="0001430E">
              <w:rPr>
                <w:b/>
                <w:bCs/>
                <w:sz w:val="24"/>
                <w:szCs w:val="24"/>
              </w:rPr>
              <w:t>38,24</w:t>
            </w:r>
          </w:p>
        </w:tc>
        <w:tc>
          <w:tcPr>
            <w:tcW w:w="335" w:type="pct"/>
            <w:tcBorders>
              <w:top w:val="nil"/>
              <w:left w:val="nil"/>
              <w:bottom w:val="single" w:sz="4" w:space="0" w:color="auto"/>
              <w:right w:val="single" w:sz="4" w:space="0" w:color="auto"/>
            </w:tcBorders>
            <w:shd w:val="clear" w:color="auto" w:fill="auto"/>
            <w:vAlign w:val="center"/>
          </w:tcPr>
          <w:p w14:paraId="5A561B32" w14:textId="489F3416" w:rsidR="006545CE" w:rsidRPr="0001430E" w:rsidRDefault="006545CE" w:rsidP="0001430E">
            <w:pPr>
              <w:jc w:val="center"/>
              <w:rPr>
                <w:b/>
                <w:bCs/>
                <w:sz w:val="24"/>
                <w:szCs w:val="24"/>
              </w:rPr>
            </w:pPr>
            <w:r w:rsidRPr="0001430E">
              <w:rPr>
                <w:b/>
                <w:bCs/>
                <w:sz w:val="24"/>
                <w:szCs w:val="24"/>
              </w:rPr>
              <w:t>39,77</w:t>
            </w:r>
          </w:p>
        </w:tc>
        <w:tc>
          <w:tcPr>
            <w:tcW w:w="334" w:type="pct"/>
            <w:tcBorders>
              <w:top w:val="nil"/>
              <w:left w:val="nil"/>
              <w:bottom w:val="single" w:sz="4" w:space="0" w:color="auto"/>
              <w:right w:val="single" w:sz="4" w:space="0" w:color="auto"/>
            </w:tcBorders>
            <w:shd w:val="clear" w:color="auto" w:fill="auto"/>
            <w:vAlign w:val="center"/>
          </w:tcPr>
          <w:p w14:paraId="345E431A" w14:textId="2E3155F8" w:rsidR="006545CE" w:rsidRPr="0001430E" w:rsidRDefault="006545CE" w:rsidP="0001430E">
            <w:pPr>
              <w:jc w:val="center"/>
              <w:rPr>
                <w:b/>
                <w:bCs/>
                <w:sz w:val="24"/>
                <w:szCs w:val="24"/>
              </w:rPr>
            </w:pPr>
            <w:r w:rsidRPr="0001430E">
              <w:rPr>
                <w:b/>
                <w:bCs/>
                <w:sz w:val="24"/>
                <w:szCs w:val="24"/>
              </w:rPr>
              <w:t>41,36</w:t>
            </w:r>
          </w:p>
        </w:tc>
        <w:tc>
          <w:tcPr>
            <w:tcW w:w="335" w:type="pct"/>
            <w:tcBorders>
              <w:top w:val="nil"/>
              <w:left w:val="nil"/>
              <w:bottom w:val="single" w:sz="4" w:space="0" w:color="auto"/>
              <w:right w:val="single" w:sz="4" w:space="0" w:color="auto"/>
            </w:tcBorders>
            <w:shd w:val="clear" w:color="auto" w:fill="auto"/>
            <w:vAlign w:val="center"/>
          </w:tcPr>
          <w:p w14:paraId="1F41128A" w14:textId="0198958A" w:rsidR="006545CE" w:rsidRPr="0001430E" w:rsidRDefault="006545CE" w:rsidP="0001430E">
            <w:pPr>
              <w:jc w:val="center"/>
              <w:rPr>
                <w:b/>
                <w:bCs/>
                <w:sz w:val="24"/>
                <w:szCs w:val="24"/>
              </w:rPr>
            </w:pPr>
            <w:r w:rsidRPr="0001430E">
              <w:rPr>
                <w:b/>
                <w:bCs/>
                <w:sz w:val="24"/>
                <w:szCs w:val="24"/>
              </w:rPr>
              <w:t>43,01</w:t>
            </w:r>
          </w:p>
        </w:tc>
        <w:tc>
          <w:tcPr>
            <w:tcW w:w="335" w:type="pct"/>
            <w:tcBorders>
              <w:top w:val="nil"/>
              <w:left w:val="nil"/>
              <w:bottom w:val="single" w:sz="4" w:space="0" w:color="auto"/>
              <w:right w:val="single" w:sz="4" w:space="0" w:color="auto"/>
            </w:tcBorders>
            <w:shd w:val="clear" w:color="auto" w:fill="auto"/>
            <w:vAlign w:val="center"/>
          </w:tcPr>
          <w:p w14:paraId="1E7106A9" w14:textId="7B253B9A" w:rsidR="006545CE" w:rsidRPr="0001430E" w:rsidRDefault="006545CE" w:rsidP="0001430E">
            <w:pPr>
              <w:jc w:val="center"/>
              <w:rPr>
                <w:b/>
                <w:bCs/>
                <w:sz w:val="24"/>
                <w:szCs w:val="24"/>
              </w:rPr>
            </w:pPr>
            <w:r w:rsidRPr="0001430E">
              <w:rPr>
                <w:b/>
                <w:bCs/>
                <w:sz w:val="24"/>
                <w:szCs w:val="24"/>
              </w:rPr>
              <w:t>44,73</w:t>
            </w:r>
          </w:p>
        </w:tc>
        <w:tc>
          <w:tcPr>
            <w:tcW w:w="401" w:type="pct"/>
            <w:tcBorders>
              <w:top w:val="nil"/>
              <w:left w:val="nil"/>
              <w:bottom w:val="single" w:sz="4" w:space="0" w:color="auto"/>
              <w:right w:val="single" w:sz="4" w:space="0" w:color="auto"/>
            </w:tcBorders>
            <w:shd w:val="clear" w:color="auto" w:fill="auto"/>
            <w:vAlign w:val="center"/>
          </w:tcPr>
          <w:p w14:paraId="711942A8" w14:textId="03B97CF0" w:rsidR="006545CE" w:rsidRPr="0001430E" w:rsidRDefault="006545CE" w:rsidP="0001430E">
            <w:pPr>
              <w:jc w:val="center"/>
              <w:rPr>
                <w:b/>
                <w:bCs/>
                <w:sz w:val="24"/>
                <w:szCs w:val="24"/>
              </w:rPr>
            </w:pPr>
            <w:r w:rsidRPr="0001430E">
              <w:rPr>
                <w:b/>
                <w:bCs/>
                <w:sz w:val="24"/>
                <w:szCs w:val="24"/>
              </w:rPr>
              <w:t>58,86</w:t>
            </w:r>
          </w:p>
        </w:tc>
        <w:tc>
          <w:tcPr>
            <w:tcW w:w="401" w:type="pct"/>
            <w:tcBorders>
              <w:top w:val="nil"/>
              <w:left w:val="nil"/>
              <w:bottom w:val="single" w:sz="4" w:space="0" w:color="auto"/>
              <w:right w:val="single" w:sz="4" w:space="0" w:color="auto"/>
            </w:tcBorders>
            <w:shd w:val="clear" w:color="auto" w:fill="auto"/>
            <w:vAlign w:val="center"/>
          </w:tcPr>
          <w:p w14:paraId="711F08E3" w14:textId="1669877E" w:rsidR="006545CE" w:rsidRPr="0001430E" w:rsidRDefault="006545CE" w:rsidP="0001430E">
            <w:pPr>
              <w:jc w:val="center"/>
              <w:rPr>
                <w:b/>
                <w:bCs/>
                <w:sz w:val="24"/>
                <w:szCs w:val="24"/>
              </w:rPr>
            </w:pPr>
            <w:r w:rsidRPr="0001430E">
              <w:rPr>
                <w:b/>
                <w:bCs/>
                <w:sz w:val="24"/>
                <w:szCs w:val="24"/>
              </w:rPr>
              <w:t>71,62</w:t>
            </w:r>
          </w:p>
        </w:tc>
      </w:tr>
      <w:tr w:rsidR="0097305B" w:rsidRPr="0001430E" w14:paraId="00BFE8A4"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23A5E115" w14:textId="77777777" w:rsidR="006545CE" w:rsidRPr="0001430E" w:rsidRDefault="006545CE" w:rsidP="0001430E">
            <w:pPr>
              <w:jc w:val="center"/>
              <w:rPr>
                <w:sz w:val="24"/>
                <w:szCs w:val="24"/>
              </w:rPr>
            </w:pPr>
            <w:r w:rsidRPr="0001430E">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2DB8B14E" w14:textId="77777777" w:rsidR="006545CE" w:rsidRPr="0001430E" w:rsidRDefault="006545CE" w:rsidP="0001430E">
            <w:pPr>
              <w:rPr>
                <w:sz w:val="24"/>
                <w:szCs w:val="24"/>
              </w:rPr>
            </w:pPr>
            <w:r w:rsidRPr="0001430E">
              <w:rPr>
                <w:sz w:val="24"/>
                <w:szCs w:val="24"/>
              </w:rPr>
              <w:t>Превышение тарифа на холодную воду предельного индекса изменения платы граждан за коммунальные услуги</w:t>
            </w:r>
          </w:p>
        </w:tc>
        <w:tc>
          <w:tcPr>
            <w:tcW w:w="383" w:type="pct"/>
            <w:tcBorders>
              <w:top w:val="nil"/>
              <w:left w:val="nil"/>
              <w:bottom w:val="single" w:sz="4" w:space="0" w:color="auto"/>
              <w:right w:val="single" w:sz="4" w:space="0" w:color="auto"/>
            </w:tcBorders>
            <w:shd w:val="clear" w:color="auto" w:fill="auto"/>
            <w:vAlign w:val="center"/>
            <w:hideMark/>
          </w:tcPr>
          <w:p w14:paraId="2176CC8A" w14:textId="77777777" w:rsidR="006545CE" w:rsidRPr="0001430E" w:rsidRDefault="006545CE" w:rsidP="0001430E">
            <w:pPr>
              <w:jc w:val="center"/>
              <w:rPr>
                <w:sz w:val="24"/>
                <w:szCs w:val="24"/>
              </w:rPr>
            </w:pPr>
            <w:r w:rsidRPr="0001430E">
              <w:rPr>
                <w:sz w:val="24"/>
                <w:szCs w:val="24"/>
              </w:rPr>
              <w:t>руб./м³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65917D62" w14:textId="62612FD5" w:rsidR="006545CE" w:rsidRPr="0001430E" w:rsidRDefault="006545CE" w:rsidP="0001430E">
            <w:pPr>
              <w:jc w:val="center"/>
              <w:rPr>
                <w:sz w:val="24"/>
                <w:szCs w:val="24"/>
              </w:rPr>
            </w:pPr>
            <w:r w:rsidRPr="0001430E">
              <w:rPr>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1983FBBC" w14:textId="2F722430" w:rsidR="006545CE" w:rsidRPr="0001430E" w:rsidRDefault="006545CE" w:rsidP="0001430E">
            <w:pPr>
              <w:jc w:val="center"/>
              <w:rPr>
                <w:sz w:val="24"/>
                <w:szCs w:val="24"/>
              </w:rPr>
            </w:pPr>
            <w:r w:rsidRPr="0001430E">
              <w:rPr>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775D1AAF" w14:textId="4B31041B" w:rsidR="006545CE" w:rsidRPr="0001430E" w:rsidRDefault="006545CE" w:rsidP="0001430E">
            <w:pPr>
              <w:jc w:val="center"/>
              <w:rPr>
                <w:sz w:val="24"/>
                <w:szCs w:val="24"/>
              </w:rPr>
            </w:pPr>
            <w:r w:rsidRPr="0001430E">
              <w:rPr>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49D59F0A" w14:textId="25BD1DBD" w:rsidR="006545CE" w:rsidRPr="0001430E" w:rsidRDefault="006545CE" w:rsidP="0001430E">
            <w:pPr>
              <w:jc w:val="center"/>
              <w:rPr>
                <w:sz w:val="24"/>
                <w:szCs w:val="24"/>
              </w:rPr>
            </w:pPr>
            <w:r w:rsidRPr="0001430E">
              <w:rPr>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23431907" w14:textId="77E68827" w:rsidR="006545CE" w:rsidRPr="0001430E" w:rsidRDefault="006545CE" w:rsidP="0001430E">
            <w:pPr>
              <w:jc w:val="center"/>
              <w:rPr>
                <w:sz w:val="24"/>
                <w:szCs w:val="24"/>
              </w:rPr>
            </w:pPr>
            <w:r w:rsidRPr="0001430E">
              <w:rPr>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6023E594" w14:textId="0A35DC3B" w:rsidR="006545CE" w:rsidRPr="0001430E" w:rsidRDefault="006545CE" w:rsidP="0001430E">
            <w:pPr>
              <w:jc w:val="center"/>
              <w:rPr>
                <w:sz w:val="24"/>
                <w:szCs w:val="24"/>
              </w:rPr>
            </w:pPr>
            <w:r w:rsidRPr="0001430E">
              <w:rPr>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5C2B35E8" w14:textId="0EE44973" w:rsidR="006545CE" w:rsidRPr="0001430E" w:rsidRDefault="006545CE" w:rsidP="0001430E">
            <w:pPr>
              <w:jc w:val="center"/>
              <w:rPr>
                <w:sz w:val="24"/>
                <w:szCs w:val="24"/>
              </w:rPr>
            </w:pPr>
            <w:r w:rsidRPr="0001430E">
              <w:rPr>
                <w:sz w:val="24"/>
                <w:szCs w:val="24"/>
              </w:rPr>
              <w:t>0,00</w:t>
            </w:r>
          </w:p>
        </w:tc>
      </w:tr>
      <w:tr w:rsidR="0097305B" w:rsidRPr="0001430E" w14:paraId="79D79DEE"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5D4C8982" w14:textId="77777777" w:rsidR="006545CE" w:rsidRPr="0001430E" w:rsidRDefault="006545CE" w:rsidP="0001430E">
            <w:pPr>
              <w:jc w:val="center"/>
              <w:rPr>
                <w:b/>
                <w:bCs/>
                <w:sz w:val="24"/>
                <w:szCs w:val="24"/>
              </w:rPr>
            </w:pPr>
            <w:r w:rsidRPr="0001430E">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5C442754" w14:textId="77777777" w:rsidR="006545CE" w:rsidRPr="0001430E" w:rsidRDefault="006545CE" w:rsidP="0001430E">
            <w:pPr>
              <w:rPr>
                <w:b/>
                <w:bCs/>
                <w:sz w:val="24"/>
                <w:szCs w:val="24"/>
              </w:rPr>
            </w:pPr>
            <w:r w:rsidRPr="0001430E">
              <w:rPr>
                <w:b/>
                <w:bCs/>
                <w:sz w:val="24"/>
                <w:szCs w:val="24"/>
              </w:rPr>
              <w:t xml:space="preserve">Величина расходов бюджета на меры социальной поддержки </w:t>
            </w:r>
          </w:p>
        </w:tc>
        <w:tc>
          <w:tcPr>
            <w:tcW w:w="383" w:type="pct"/>
            <w:tcBorders>
              <w:top w:val="nil"/>
              <w:left w:val="nil"/>
              <w:bottom w:val="single" w:sz="4" w:space="0" w:color="auto"/>
              <w:right w:val="single" w:sz="4" w:space="0" w:color="auto"/>
            </w:tcBorders>
            <w:shd w:val="clear" w:color="auto" w:fill="auto"/>
            <w:vAlign w:val="center"/>
            <w:hideMark/>
          </w:tcPr>
          <w:p w14:paraId="3DA5A46C" w14:textId="77777777" w:rsidR="006545CE" w:rsidRPr="0001430E" w:rsidRDefault="006545CE" w:rsidP="0001430E">
            <w:pPr>
              <w:jc w:val="center"/>
              <w:rPr>
                <w:b/>
                <w:bCs/>
                <w:sz w:val="24"/>
                <w:szCs w:val="24"/>
              </w:rPr>
            </w:pPr>
            <w:r w:rsidRPr="0001430E">
              <w:rPr>
                <w:b/>
                <w:bCs/>
                <w:sz w:val="24"/>
                <w:szCs w:val="24"/>
              </w:rPr>
              <w:t>тыс. руб.</w:t>
            </w:r>
          </w:p>
        </w:tc>
        <w:tc>
          <w:tcPr>
            <w:tcW w:w="334" w:type="pct"/>
            <w:tcBorders>
              <w:top w:val="nil"/>
              <w:left w:val="single" w:sz="4" w:space="0" w:color="auto"/>
              <w:bottom w:val="single" w:sz="4" w:space="0" w:color="auto"/>
              <w:right w:val="single" w:sz="4" w:space="0" w:color="auto"/>
            </w:tcBorders>
            <w:shd w:val="clear" w:color="auto" w:fill="auto"/>
            <w:vAlign w:val="center"/>
          </w:tcPr>
          <w:p w14:paraId="16A19416" w14:textId="1BC5EE6E"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4FBAC318" w14:textId="4CF492A8" w:rsidR="006545CE" w:rsidRPr="0001430E" w:rsidRDefault="006545CE" w:rsidP="0001430E">
            <w:pPr>
              <w:jc w:val="center"/>
              <w:rPr>
                <w:b/>
                <w:bCs/>
                <w:sz w:val="24"/>
                <w:szCs w:val="24"/>
              </w:rPr>
            </w:pPr>
            <w:r w:rsidRPr="0001430E">
              <w:rPr>
                <w:b/>
                <w:bCs/>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4ADB44E9" w14:textId="0967CD85"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58EF8CA3" w14:textId="465748D2"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78F33BED" w14:textId="73F833C6" w:rsidR="006545CE" w:rsidRPr="0001430E" w:rsidRDefault="006545CE" w:rsidP="0001430E">
            <w:pPr>
              <w:jc w:val="center"/>
              <w:rPr>
                <w:b/>
                <w:bCs/>
                <w:sz w:val="24"/>
                <w:szCs w:val="24"/>
              </w:rPr>
            </w:pPr>
            <w:r w:rsidRPr="0001430E">
              <w:rPr>
                <w:b/>
                <w:bCs/>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264EF6D3" w14:textId="26BB7B72" w:rsidR="006545CE" w:rsidRPr="0001430E" w:rsidRDefault="006545CE" w:rsidP="0001430E">
            <w:pPr>
              <w:jc w:val="center"/>
              <w:rPr>
                <w:b/>
                <w:bCs/>
                <w:sz w:val="24"/>
                <w:szCs w:val="24"/>
              </w:rPr>
            </w:pPr>
            <w:r w:rsidRPr="0001430E">
              <w:rPr>
                <w:b/>
                <w:bCs/>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3E5FBCB7" w14:textId="7D1724EE" w:rsidR="006545CE" w:rsidRPr="0001430E" w:rsidRDefault="006545CE" w:rsidP="0001430E">
            <w:pPr>
              <w:jc w:val="center"/>
              <w:rPr>
                <w:b/>
                <w:bCs/>
                <w:sz w:val="24"/>
                <w:szCs w:val="24"/>
              </w:rPr>
            </w:pPr>
            <w:r w:rsidRPr="0001430E">
              <w:rPr>
                <w:b/>
                <w:bCs/>
                <w:sz w:val="24"/>
                <w:szCs w:val="24"/>
              </w:rPr>
              <w:t>0,00</w:t>
            </w:r>
          </w:p>
        </w:tc>
      </w:tr>
      <w:tr w:rsidR="0097305B" w:rsidRPr="0001430E" w14:paraId="696677AB"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5FD2B16A" w14:textId="77777777" w:rsidR="006545CE" w:rsidRPr="0001430E" w:rsidRDefault="006545CE" w:rsidP="0001430E">
            <w:pPr>
              <w:jc w:val="center"/>
              <w:rPr>
                <w:b/>
                <w:bCs/>
                <w:sz w:val="24"/>
                <w:szCs w:val="24"/>
              </w:rPr>
            </w:pPr>
            <w:r w:rsidRPr="0001430E">
              <w:rPr>
                <w:b/>
                <w:bCs/>
                <w:sz w:val="24"/>
                <w:szCs w:val="24"/>
              </w:rPr>
              <w:t>3</w:t>
            </w:r>
          </w:p>
        </w:tc>
        <w:tc>
          <w:tcPr>
            <w:tcW w:w="1860" w:type="pct"/>
            <w:tcBorders>
              <w:top w:val="nil"/>
              <w:left w:val="nil"/>
              <w:bottom w:val="single" w:sz="4" w:space="0" w:color="auto"/>
              <w:right w:val="single" w:sz="4" w:space="0" w:color="auto"/>
            </w:tcBorders>
            <w:shd w:val="clear" w:color="auto" w:fill="auto"/>
            <w:vAlign w:val="center"/>
            <w:hideMark/>
          </w:tcPr>
          <w:p w14:paraId="30ED1663" w14:textId="77777777" w:rsidR="006545CE" w:rsidRPr="0001430E" w:rsidRDefault="006545CE" w:rsidP="0001430E">
            <w:pPr>
              <w:jc w:val="center"/>
              <w:rPr>
                <w:b/>
                <w:bCs/>
                <w:sz w:val="24"/>
                <w:szCs w:val="24"/>
              </w:rPr>
            </w:pPr>
            <w:r w:rsidRPr="0001430E">
              <w:rPr>
                <w:b/>
                <w:bCs/>
                <w:sz w:val="24"/>
                <w:szCs w:val="24"/>
              </w:rPr>
              <w:t>Расчет расходов бюджета на социальную поддержку гражданам в связи с превышением роста тарифа на водоотведение предельного индекса изменения платы граждан за коммунальные услуги</w:t>
            </w:r>
          </w:p>
        </w:tc>
        <w:tc>
          <w:tcPr>
            <w:tcW w:w="383" w:type="pct"/>
            <w:tcBorders>
              <w:top w:val="nil"/>
              <w:left w:val="nil"/>
              <w:bottom w:val="single" w:sz="4" w:space="0" w:color="auto"/>
              <w:right w:val="single" w:sz="4" w:space="0" w:color="auto"/>
            </w:tcBorders>
            <w:shd w:val="clear" w:color="auto" w:fill="auto"/>
            <w:vAlign w:val="center"/>
            <w:hideMark/>
          </w:tcPr>
          <w:p w14:paraId="12809681" w14:textId="77777777" w:rsidR="006545CE" w:rsidRPr="0001430E" w:rsidRDefault="006545CE" w:rsidP="0001430E">
            <w:pPr>
              <w:rPr>
                <w:b/>
                <w:bCs/>
                <w:sz w:val="24"/>
                <w:szCs w:val="24"/>
              </w:rPr>
            </w:pPr>
            <w:r w:rsidRPr="0001430E">
              <w:rPr>
                <w:b/>
                <w:bCs/>
                <w:sz w:val="24"/>
                <w:szCs w:val="24"/>
              </w:rPr>
              <w:t> </w:t>
            </w:r>
          </w:p>
        </w:tc>
        <w:tc>
          <w:tcPr>
            <w:tcW w:w="334" w:type="pct"/>
            <w:tcBorders>
              <w:top w:val="nil"/>
              <w:left w:val="single" w:sz="4" w:space="0" w:color="auto"/>
              <w:bottom w:val="single" w:sz="4" w:space="0" w:color="auto"/>
              <w:right w:val="single" w:sz="4" w:space="0" w:color="auto"/>
            </w:tcBorders>
            <w:shd w:val="clear" w:color="auto" w:fill="auto"/>
            <w:vAlign w:val="center"/>
          </w:tcPr>
          <w:p w14:paraId="6A1A91BA" w14:textId="5DBB3DDF" w:rsidR="006545CE" w:rsidRPr="0001430E" w:rsidRDefault="006545CE" w:rsidP="0001430E">
            <w:pPr>
              <w:rPr>
                <w:b/>
                <w:bCs/>
                <w:sz w:val="24"/>
                <w:szCs w:val="24"/>
              </w:rPr>
            </w:pPr>
            <w:r w:rsidRPr="0001430E">
              <w:rPr>
                <w:b/>
                <w:bCs/>
                <w:sz w:val="24"/>
                <w:szCs w:val="24"/>
              </w:rPr>
              <w:t> </w:t>
            </w:r>
          </w:p>
        </w:tc>
        <w:tc>
          <w:tcPr>
            <w:tcW w:w="335" w:type="pct"/>
            <w:tcBorders>
              <w:top w:val="nil"/>
              <w:left w:val="nil"/>
              <w:bottom w:val="single" w:sz="4" w:space="0" w:color="auto"/>
              <w:right w:val="single" w:sz="4" w:space="0" w:color="auto"/>
            </w:tcBorders>
            <w:shd w:val="clear" w:color="auto" w:fill="auto"/>
            <w:vAlign w:val="center"/>
          </w:tcPr>
          <w:p w14:paraId="1855759F" w14:textId="343C2689" w:rsidR="006545CE" w:rsidRPr="0001430E" w:rsidRDefault="006545CE" w:rsidP="0001430E">
            <w:pPr>
              <w:rPr>
                <w:b/>
                <w:bCs/>
                <w:sz w:val="24"/>
                <w:szCs w:val="24"/>
              </w:rPr>
            </w:pPr>
            <w:r w:rsidRPr="0001430E">
              <w:rPr>
                <w:b/>
                <w:bCs/>
                <w:sz w:val="24"/>
                <w:szCs w:val="24"/>
              </w:rPr>
              <w:t> </w:t>
            </w:r>
          </w:p>
        </w:tc>
        <w:tc>
          <w:tcPr>
            <w:tcW w:w="334" w:type="pct"/>
            <w:tcBorders>
              <w:top w:val="nil"/>
              <w:left w:val="nil"/>
              <w:bottom w:val="single" w:sz="4" w:space="0" w:color="auto"/>
              <w:right w:val="single" w:sz="4" w:space="0" w:color="auto"/>
            </w:tcBorders>
            <w:shd w:val="clear" w:color="auto" w:fill="auto"/>
            <w:vAlign w:val="center"/>
          </w:tcPr>
          <w:p w14:paraId="218E2191" w14:textId="2E0F5B12" w:rsidR="006545CE" w:rsidRPr="0001430E" w:rsidRDefault="006545CE" w:rsidP="0001430E">
            <w:pPr>
              <w:rPr>
                <w:b/>
                <w:bCs/>
                <w:sz w:val="24"/>
                <w:szCs w:val="24"/>
              </w:rPr>
            </w:pPr>
            <w:r w:rsidRPr="0001430E">
              <w:rPr>
                <w:b/>
                <w:bCs/>
                <w:sz w:val="24"/>
                <w:szCs w:val="24"/>
              </w:rPr>
              <w:t> </w:t>
            </w:r>
          </w:p>
        </w:tc>
        <w:tc>
          <w:tcPr>
            <w:tcW w:w="335" w:type="pct"/>
            <w:tcBorders>
              <w:top w:val="nil"/>
              <w:left w:val="nil"/>
              <w:bottom w:val="single" w:sz="4" w:space="0" w:color="auto"/>
              <w:right w:val="single" w:sz="4" w:space="0" w:color="auto"/>
            </w:tcBorders>
            <w:shd w:val="clear" w:color="auto" w:fill="auto"/>
            <w:vAlign w:val="center"/>
          </w:tcPr>
          <w:p w14:paraId="64AA721E" w14:textId="23FA7E96" w:rsidR="006545CE" w:rsidRPr="0001430E" w:rsidRDefault="006545CE" w:rsidP="0001430E">
            <w:pPr>
              <w:rPr>
                <w:b/>
                <w:bCs/>
                <w:sz w:val="24"/>
                <w:szCs w:val="24"/>
              </w:rPr>
            </w:pPr>
            <w:r w:rsidRPr="0001430E">
              <w:rPr>
                <w:b/>
                <w:bCs/>
                <w:sz w:val="24"/>
                <w:szCs w:val="24"/>
              </w:rPr>
              <w:t> </w:t>
            </w:r>
          </w:p>
        </w:tc>
        <w:tc>
          <w:tcPr>
            <w:tcW w:w="335" w:type="pct"/>
            <w:tcBorders>
              <w:top w:val="nil"/>
              <w:left w:val="nil"/>
              <w:bottom w:val="single" w:sz="4" w:space="0" w:color="auto"/>
              <w:right w:val="single" w:sz="4" w:space="0" w:color="auto"/>
            </w:tcBorders>
            <w:shd w:val="clear" w:color="auto" w:fill="auto"/>
            <w:vAlign w:val="center"/>
          </w:tcPr>
          <w:p w14:paraId="79E8DCCF" w14:textId="650EAC93" w:rsidR="006545CE" w:rsidRPr="0001430E" w:rsidRDefault="006545CE" w:rsidP="0001430E">
            <w:pPr>
              <w:rPr>
                <w:b/>
                <w:bCs/>
                <w:sz w:val="24"/>
                <w:szCs w:val="24"/>
              </w:rPr>
            </w:pPr>
            <w:r w:rsidRPr="0001430E">
              <w:rPr>
                <w:b/>
                <w:bCs/>
                <w:sz w:val="24"/>
                <w:szCs w:val="24"/>
              </w:rPr>
              <w:t> </w:t>
            </w:r>
          </w:p>
        </w:tc>
        <w:tc>
          <w:tcPr>
            <w:tcW w:w="401" w:type="pct"/>
            <w:tcBorders>
              <w:top w:val="nil"/>
              <w:left w:val="nil"/>
              <w:bottom w:val="single" w:sz="4" w:space="0" w:color="auto"/>
              <w:right w:val="single" w:sz="4" w:space="0" w:color="auto"/>
            </w:tcBorders>
            <w:shd w:val="clear" w:color="auto" w:fill="auto"/>
            <w:vAlign w:val="center"/>
          </w:tcPr>
          <w:p w14:paraId="756BF153" w14:textId="2B490468" w:rsidR="006545CE" w:rsidRPr="0001430E" w:rsidRDefault="006545CE" w:rsidP="0001430E">
            <w:pPr>
              <w:rPr>
                <w:b/>
                <w:bCs/>
                <w:sz w:val="24"/>
                <w:szCs w:val="24"/>
              </w:rPr>
            </w:pPr>
            <w:r w:rsidRPr="0001430E">
              <w:rPr>
                <w:b/>
                <w:bCs/>
                <w:sz w:val="24"/>
                <w:szCs w:val="24"/>
              </w:rPr>
              <w:t> </w:t>
            </w:r>
          </w:p>
        </w:tc>
        <w:tc>
          <w:tcPr>
            <w:tcW w:w="401" w:type="pct"/>
            <w:tcBorders>
              <w:top w:val="nil"/>
              <w:left w:val="nil"/>
              <w:bottom w:val="single" w:sz="4" w:space="0" w:color="auto"/>
              <w:right w:val="single" w:sz="4" w:space="0" w:color="auto"/>
            </w:tcBorders>
            <w:shd w:val="clear" w:color="auto" w:fill="auto"/>
            <w:vAlign w:val="center"/>
          </w:tcPr>
          <w:p w14:paraId="4915EE5E" w14:textId="08785345" w:rsidR="006545CE" w:rsidRPr="0001430E" w:rsidRDefault="006545CE" w:rsidP="0001430E">
            <w:pPr>
              <w:rPr>
                <w:b/>
                <w:bCs/>
                <w:sz w:val="24"/>
                <w:szCs w:val="24"/>
              </w:rPr>
            </w:pPr>
            <w:r w:rsidRPr="0001430E">
              <w:rPr>
                <w:b/>
                <w:bCs/>
                <w:sz w:val="24"/>
                <w:szCs w:val="24"/>
              </w:rPr>
              <w:t> </w:t>
            </w:r>
          </w:p>
        </w:tc>
      </w:tr>
      <w:tr w:rsidR="0097305B" w:rsidRPr="0001430E" w14:paraId="5A12DBF9"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1B09CE10" w14:textId="77777777" w:rsidR="006545CE" w:rsidRPr="0001430E" w:rsidRDefault="006545CE" w:rsidP="0001430E">
            <w:pPr>
              <w:jc w:val="center"/>
              <w:rPr>
                <w:sz w:val="24"/>
                <w:szCs w:val="24"/>
              </w:rPr>
            </w:pPr>
            <w:r w:rsidRPr="0001430E">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623307B7" w14:textId="77777777" w:rsidR="006545CE" w:rsidRPr="0001430E" w:rsidRDefault="006545CE" w:rsidP="0001430E">
            <w:pPr>
              <w:rPr>
                <w:sz w:val="24"/>
                <w:szCs w:val="24"/>
              </w:rPr>
            </w:pPr>
            <w:r w:rsidRPr="0001430E">
              <w:rPr>
                <w:sz w:val="24"/>
                <w:szCs w:val="24"/>
              </w:rPr>
              <w:t>Прогнозный среднегодовой тариф на водоотведение для населения (без НДС)</w:t>
            </w:r>
          </w:p>
        </w:tc>
        <w:tc>
          <w:tcPr>
            <w:tcW w:w="383" w:type="pct"/>
            <w:tcBorders>
              <w:top w:val="nil"/>
              <w:left w:val="nil"/>
              <w:bottom w:val="single" w:sz="4" w:space="0" w:color="auto"/>
              <w:right w:val="single" w:sz="4" w:space="0" w:color="auto"/>
            </w:tcBorders>
            <w:shd w:val="clear" w:color="auto" w:fill="auto"/>
            <w:vAlign w:val="center"/>
            <w:hideMark/>
          </w:tcPr>
          <w:p w14:paraId="5ABBD165" w14:textId="77777777" w:rsidR="006545CE" w:rsidRPr="0001430E" w:rsidRDefault="006545CE" w:rsidP="0001430E">
            <w:pPr>
              <w:jc w:val="center"/>
              <w:rPr>
                <w:sz w:val="24"/>
                <w:szCs w:val="24"/>
              </w:rPr>
            </w:pPr>
            <w:r w:rsidRPr="0001430E">
              <w:rPr>
                <w:sz w:val="24"/>
                <w:szCs w:val="24"/>
              </w:rPr>
              <w:t>руб./м³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725CE854" w14:textId="49D00FBB" w:rsidR="006545CE" w:rsidRPr="0001430E" w:rsidRDefault="006545CE" w:rsidP="0001430E">
            <w:pPr>
              <w:jc w:val="center"/>
              <w:rPr>
                <w:sz w:val="24"/>
                <w:szCs w:val="24"/>
              </w:rPr>
            </w:pPr>
            <w:r w:rsidRPr="0001430E">
              <w:rPr>
                <w:sz w:val="24"/>
                <w:szCs w:val="24"/>
              </w:rPr>
              <w:t>41,48</w:t>
            </w:r>
          </w:p>
        </w:tc>
        <w:tc>
          <w:tcPr>
            <w:tcW w:w="335" w:type="pct"/>
            <w:tcBorders>
              <w:top w:val="nil"/>
              <w:left w:val="nil"/>
              <w:bottom w:val="single" w:sz="4" w:space="0" w:color="auto"/>
              <w:right w:val="single" w:sz="4" w:space="0" w:color="auto"/>
            </w:tcBorders>
            <w:shd w:val="clear" w:color="auto" w:fill="auto"/>
            <w:vAlign w:val="center"/>
          </w:tcPr>
          <w:p w14:paraId="7149DA25" w14:textId="4DBCA2DF" w:rsidR="006545CE" w:rsidRPr="0001430E" w:rsidRDefault="006545CE" w:rsidP="0001430E">
            <w:pPr>
              <w:jc w:val="center"/>
              <w:rPr>
                <w:sz w:val="24"/>
                <w:szCs w:val="24"/>
              </w:rPr>
            </w:pPr>
            <w:r w:rsidRPr="0001430E">
              <w:rPr>
                <w:sz w:val="24"/>
                <w:szCs w:val="24"/>
              </w:rPr>
              <w:t>42,48</w:t>
            </w:r>
          </w:p>
        </w:tc>
        <w:tc>
          <w:tcPr>
            <w:tcW w:w="334" w:type="pct"/>
            <w:tcBorders>
              <w:top w:val="nil"/>
              <w:left w:val="nil"/>
              <w:bottom w:val="single" w:sz="4" w:space="0" w:color="auto"/>
              <w:right w:val="single" w:sz="4" w:space="0" w:color="auto"/>
            </w:tcBorders>
            <w:shd w:val="clear" w:color="auto" w:fill="auto"/>
            <w:vAlign w:val="center"/>
          </w:tcPr>
          <w:p w14:paraId="3942B28E" w14:textId="068C830F" w:rsidR="006545CE" w:rsidRPr="0001430E" w:rsidRDefault="006545CE" w:rsidP="0001430E">
            <w:pPr>
              <w:jc w:val="center"/>
              <w:rPr>
                <w:sz w:val="24"/>
                <w:szCs w:val="24"/>
              </w:rPr>
            </w:pPr>
            <w:r w:rsidRPr="0001430E">
              <w:rPr>
                <w:sz w:val="24"/>
                <w:szCs w:val="24"/>
              </w:rPr>
              <w:t>42,76</w:t>
            </w:r>
          </w:p>
        </w:tc>
        <w:tc>
          <w:tcPr>
            <w:tcW w:w="335" w:type="pct"/>
            <w:tcBorders>
              <w:top w:val="nil"/>
              <w:left w:val="nil"/>
              <w:bottom w:val="single" w:sz="4" w:space="0" w:color="auto"/>
              <w:right w:val="single" w:sz="4" w:space="0" w:color="auto"/>
            </w:tcBorders>
            <w:shd w:val="clear" w:color="auto" w:fill="auto"/>
            <w:vAlign w:val="center"/>
          </w:tcPr>
          <w:p w14:paraId="4EC8C7D4" w14:textId="431037BD" w:rsidR="006545CE" w:rsidRPr="0001430E" w:rsidRDefault="006545CE" w:rsidP="0001430E">
            <w:pPr>
              <w:jc w:val="center"/>
              <w:rPr>
                <w:sz w:val="24"/>
                <w:szCs w:val="24"/>
              </w:rPr>
            </w:pPr>
            <w:r w:rsidRPr="0001430E">
              <w:rPr>
                <w:sz w:val="24"/>
                <w:szCs w:val="24"/>
              </w:rPr>
              <w:t>43,33</w:t>
            </w:r>
          </w:p>
        </w:tc>
        <w:tc>
          <w:tcPr>
            <w:tcW w:w="335" w:type="pct"/>
            <w:tcBorders>
              <w:top w:val="nil"/>
              <w:left w:val="nil"/>
              <w:bottom w:val="single" w:sz="4" w:space="0" w:color="auto"/>
              <w:right w:val="single" w:sz="4" w:space="0" w:color="auto"/>
            </w:tcBorders>
            <w:shd w:val="clear" w:color="auto" w:fill="auto"/>
            <w:vAlign w:val="center"/>
          </w:tcPr>
          <w:p w14:paraId="07A6EC7B" w14:textId="3F3DE7CF" w:rsidR="006545CE" w:rsidRPr="0001430E" w:rsidRDefault="006545CE" w:rsidP="0001430E">
            <w:pPr>
              <w:jc w:val="center"/>
              <w:rPr>
                <w:sz w:val="24"/>
                <w:szCs w:val="24"/>
              </w:rPr>
            </w:pPr>
            <w:r w:rsidRPr="0001430E">
              <w:rPr>
                <w:sz w:val="24"/>
                <w:szCs w:val="24"/>
              </w:rPr>
              <w:t>44,19</w:t>
            </w:r>
          </w:p>
        </w:tc>
        <w:tc>
          <w:tcPr>
            <w:tcW w:w="401" w:type="pct"/>
            <w:tcBorders>
              <w:top w:val="nil"/>
              <w:left w:val="nil"/>
              <w:bottom w:val="single" w:sz="4" w:space="0" w:color="auto"/>
              <w:right w:val="single" w:sz="4" w:space="0" w:color="auto"/>
            </w:tcBorders>
            <w:shd w:val="clear" w:color="auto" w:fill="auto"/>
            <w:vAlign w:val="center"/>
          </w:tcPr>
          <w:p w14:paraId="29CAE3B5" w14:textId="325D2660" w:rsidR="006545CE" w:rsidRPr="0001430E" w:rsidRDefault="006545CE" w:rsidP="0001430E">
            <w:pPr>
              <w:jc w:val="center"/>
              <w:rPr>
                <w:sz w:val="24"/>
                <w:szCs w:val="24"/>
              </w:rPr>
            </w:pPr>
            <w:r w:rsidRPr="0001430E">
              <w:rPr>
                <w:sz w:val="24"/>
                <w:szCs w:val="24"/>
              </w:rPr>
              <w:t>56,04</w:t>
            </w:r>
          </w:p>
        </w:tc>
        <w:tc>
          <w:tcPr>
            <w:tcW w:w="401" w:type="pct"/>
            <w:tcBorders>
              <w:top w:val="nil"/>
              <w:left w:val="nil"/>
              <w:bottom w:val="single" w:sz="4" w:space="0" w:color="auto"/>
              <w:right w:val="single" w:sz="4" w:space="0" w:color="auto"/>
            </w:tcBorders>
            <w:shd w:val="clear" w:color="auto" w:fill="auto"/>
            <w:vAlign w:val="center"/>
          </w:tcPr>
          <w:p w14:paraId="678E52FF" w14:textId="24D05213" w:rsidR="006545CE" w:rsidRPr="0001430E" w:rsidRDefault="006545CE" w:rsidP="0001430E">
            <w:pPr>
              <w:jc w:val="center"/>
              <w:rPr>
                <w:sz w:val="24"/>
                <w:szCs w:val="24"/>
              </w:rPr>
            </w:pPr>
            <w:r w:rsidRPr="0001430E">
              <w:rPr>
                <w:sz w:val="24"/>
                <w:szCs w:val="24"/>
              </w:rPr>
              <w:t>59,66</w:t>
            </w:r>
          </w:p>
        </w:tc>
      </w:tr>
      <w:tr w:rsidR="0097305B" w:rsidRPr="0001430E" w14:paraId="02E72F55"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208DC968" w14:textId="77777777" w:rsidR="006545CE" w:rsidRPr="0001430E" w:rsidRDefault="006545CE" w:rsidP="0001430E">
            <w:pPr>
              <w:jc w:val="center"/>
              <w:rPr>
                <w:sz w:val="24"/>
                <w:szCs w:val="24"/>
              </w:rPr>
            </w:pPr>
            <w:r w:rsidRPr="0001430E">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7A746E79" w14:textId="77777777" w:rsidR="006545CE" w:rsidRPr="0001430E" w:rsidRDefault="006545CE" w:rsidP="0001430E">
            <w:pPr>
              <w:rPr>
                <w:sz w:val="24"/>
                <w:szCs w:val="24"/>
              </w:rPr>
            </w:pPr>
            <w:r w:rsidRPr="0001430E">
              <w:rPr>
                <w:sz w:val="24"/>
                <w:szCs w:val="24"/>
              </w:rPr>
              <w:t>Объем полезного отпуска населению</w:t>
            </w:r>
          </w:p>
        </w:tc>
        <w:tc>
          <w:tcPr>
            <w:tcW w:w="383" w:type="pct"/>
            <w:tcBorders>
              <w:top w:val="nil"/>
              <w:left w:val="nil"/>
              <w:bottom w:val="single" w:sz="4" w:space="0" w:color="auto"/>
              <w:right w:val="single" w:sz="4" w:space="0" w:color="auto"/>
            </w:tcBorders>
            <w:shd w:val="clear" w:color="auto" w:fill="auto"/>
            <w:vAlign w:val="center"/>
            <w:hideMark/>
          </w:tcPr>
          <w:p w14:paraId="5FBF1409" w14:textId="77777777" w:rsidR="006545CE" w:rsidRPr="0001430E" w:rsidRDefault="006545CE" w:rsidP="0001430E">
            <w:pPr>
              <w:jc w:val="center"/>
              <w:rPr>
                <w:sz w:val="24"/>
                <w:szCs w:val="24"/>
              </w:rPr>
            </w:pPr>
            <w:r w:rsidRPr="0001430E">
              <w:rPr>
                <w:sz w:val="24"/>
                <w:szCs w:val="24"/>
              </w:rPr>
              <w:t>тыс. 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407095AE" w14:textId="233E7AE9" w:rsidR="006545CE" w:rsidRPr="0001430E" w:rsidRDefault="006545CE" w:rsidP="0001430E">
            <w:pPr>
              <w:jc w:val="center"/>
              <w:rPr>
                <w:sz w:val="24"/>
                <w:szCs w:val="24"/>
              </w:rPr>
            </w:pPr>
            <w:r w:rsidRPr="0001430E">
              <w:rPr>
                <w:sz w:val="24"/>
                <w:szCs w:val="24"/>
              </w:rPr>
              <w:t>16 874,00</w:t>
            </w:r>
          </w:p>
        </w:tc>
        <w:tc>
          <w:tcPr>
            <w:tcW w:w="335" w:type="pct"/>
            <w:tcBorders>
              <w:top w:val="nil"/>
              <w:left w:val="nil"/>
              <w:bottom w:val="single" w:sz="4" w:space="0" w:color="auto"/>
              <w:right w:val="single" w:sz="4" w:space="0" w:color="auto"/>
            </w:tcBorders>
            <w:shd w:val="clear" w:color="auto" w:fill="auto"/>
            <w:vAlign w:val="center"/>
          </w:tcPr>
          <w:p w14:paraId="3A2B0A14" w14:textId="5F536289" w:rsidR="006545CE" w:rsidRPr="0001430E" w:rsidRDefault="006545CE" w:rsidP="0001430E">
            <w:pPr>
              <w:jc w:val="center"/>
              <w:rPr>
                <w:sz w:val="24"/>
                <w:szCs w:val="24"/>
              </w:rPr>
            </w:pPr>
            <w:r w:rsidRPr="0001430E">
              <w:rPr>
                <w:sz w:val="24"/>
                <w:szCs w:val="24"/>
              </w:rPr>
              <w:t>16 910,00</w:t>
            </w:r>
          </w:p>
        </w:tc>
        <w:tc>
          <w:tcPr>
            <w:tcW w:w="334" w:type="pct"/>
            <w:tcBorders>
              <w:top w:val="nil"/>
              <w:left w:val="nil"/>
              <w:bottom w:val="single" w:sz="4" w:space="0" w:color="auto"/>
              <w:right w:val="single" w:sz="4" w:space="0" w:color="auto"/>
            </w:tcBorders>
            <w:shd w:val="clear" w:color="auto" w:fill="auto"/>
            <w:vAlign w:val="center"/>
          </w:tcPr>
          <w:p w14:paraId="202E8140" w14:textId="726ACB19" w:rsidR="006545CE" w:rsidRPr="0001430E" w:rsidRDefault="006545CE" w:rsidP="0001430E">
            <w:pPr>
              <w:jc w:val="center"/>
              <w:rPr>
                <w:sz w:val="24"/>
                <w:szCs w:val="24"/>
              </w:rPr>
            </w:pPr>
            <w:r w:rsidRPr="0001430E">
              <w:rPr>
                <w:sz w:val="24"/>
                <w:szCs w:val="24"/>
              </w:rPr>
              <w:t>17 232,79</w:t>
            </w:r>
          </w:p>
        </w:tc>
        <w:tc>
          <w:tcPr>
            <w:tcW w:w="335" w:type="pct"/>
            <w:tcBorders>
              <w:top w:val="nil"/>
              <w:left w:val="nil"/>
              <w:bottom w:val="single" w:sz="4" w:space="0" w:color="auto"/>
              <w:right w:val="single" w:sz="4" w:space="0" w:color="auto"/>
            </w:tcBorders>
            <w:shd w:val="clear" w:color="auto" w:fill="auto"/>
            <w:vAlign w:val="center"/>
          </w:tcPr>
          <w:p w14:paraId="332141E0" w14:textId="0C70E89A" w:rsidR="006545CE" w:rsidRPr="0001430E" w:rsidRDefault="006545CE" w:rsidP="0001430E">
            <w:pPr>
              <w:jc w:val="center"/>
              <w:rPr>
                <w:sz w:val="24"/>
                <w:szCs w:val="24"/>
              </w:rPr>
            </w:pPr>
            <w:r w:rsidRPr="0001430E">
              <w:rPr>
                <w:sz w:val="24"/>
                <w:szCs w:val="24"/>
              </w:rPr>
              <w:t>17 478,36</w:t>
            </w:r>
          </w:p>
        </w:tc>
        <w:tc>
          <w:tcPr>
            <w:tcW w:w="335" w:type="pct"/>
            <w:tcBorders>
              <w:top w:val="nil"/>
              <w:left w:val="nil"/>
              <w:bottom w:val="single" w:sz="4" w:space="0" w:color="auto"/>
              <w:right w:val="single" w:sz="4" w:space="0" w:color="auto"/>
            </w:tcBorders>
            <w:shd w:val="clear" w:color="auto" w:fill="auto"/>
            <w:vAlign w:val="center"/>
          </w:tcPr>
          <w:p w14:paraId="1DE90F1C" w14:textId="7EB9D239" w:rsidR="006545CE" w:rsidRPr="0001430E" w:rsidRDefault="006545CE" w:rsidP="0001430E">
            <w:pPr>
              <w:jc w:val="center"/>
              <w:rPr>
                <w:sz w:val="24"/>
                <w:szCs w:val="24"/>
              </w:rPr>
            </w:pPr>
            <w:r w:rsidRPr="0001430E">
              <w:rPr>
                <w:sz w:val="24"/>
                <w:szCs w:val="24"/>
              </w:rPr>
              <w:t>17 717,22</w:t>
            </w:r>
          </w:p>
        </w:tc>
        <w:tc>
          <w:tcPr>
            <w:tcW w:w="401" w:type="pct"/>
            <w:tcBorders>
              <w:top w:val="nil"/>
              <w:left w:val="nil"/>
              <w:bottom w:val="single" w:sz="4" w:space="0" w:color="auto"/>
              <w:right w:val="single" w:sz="4" w:space="0" w:color="auto"/>
            </w:tcBorders>
            <w:shd w:val="clear" w:color="auto" w:fill="auto"/>
            <w:vAlign w:val="center"/>
          </w:tcPr>
          <w:p w14:paraId="10F56BC2" w14:textId="0015FB80" w:rsidR="006545CE" w:rsidRPr="0001430E" w:rsidRDefault="006545CE" w:rsidP="0001430E">
            <w:pPr>
              <w:jc w:val="center"/>
              <w:rPr>
                <w:sz w:val="24"/>
                <w:szCs w:val="24"/>
              </w:rPr>
            </w:pPr>
            <w:r w:rsidRPr="0001430E">
              <w:rPr>
                <w:sz w:val="24"/>
                <w:szCs w:val="24"/>
              </w:rPr>
              <w:t>19 602,54</w:t>
            </w:r>
          </w:p>
        </w:tc>
        <w:tc>
          <w:tcPr>
            <w:tcW w:w="401" w:type="pct"/>
            <w:tcBorders>
              <w:top w:val="nil"/>
              <w:left w:val="nil"/>
              <w:bottom w:val="single" w:sz="4" w:space="0" w:color="auto"/>
              <w:right w:val="single" w:sz="4" w:space="0" w:color="auto"/>
            </w:tcBorders>
            <w:shd w:val="clear" w:color="auto" w:fill="auto"/>
            <w:vAlign w:val="center"/>
          </w:tcPr>
          <w:p w14:paraId="3233A900" w14:textId="409BC58E" w:rsidR="006545CE" w:rsidRPr="0001430E" w:rsidRDefault="006545CE" w:rsidP="0001430E">
            <w:pPr>
              <w:jc w:val="center"/>
              <w:rPr>
                <w:sz w:val="24"/>
                <w:szCs w:val="24"/>
              </w:rPr>
            </w:pPr>
            <w:r w:rsidRPr="0001430E">
              <w:rPr>
                <w:sz w:val="24"/>
                <w:szCs w:val="24"/>
              </w:rPr>
              <w:t>20 744,94</w:t>
            </w:r>
          </w:p>
        </w:tc>
      </w:tr>
      <w:tr w:rsidR="0097305B" w:rsidRPr="0001430E" w14:paraId="34BD667C"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7A0F8A8B" w14:textId="77777777" w:rsidR="006545CE" w:rsidRPr="0001430E" w:rsidRDefault="006545CE" w:rsidP="0001430E">
            <w:pPr>
              <w:jc w:val="center"/>
              <w:rPr>
                <w:b/>
                <w:bCs/>
                <w:sz w:val="24"/>
                <w:szCs w:val="24"/>
              </w:rPr>
            </w:pPr>
            <w:r w:rsidRPr="0001430E">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4142FF51" w14:textId="77777777" w:rsidR="006545CE" w:rsidRPr="0001430E" w:rsidRDefault="006545CE" w:rsidP="0001430E">
            <w:pPr>
              <w:rPr>
                <w:b/>
                <w:bCs/>
                <w:sz w:val="24"/>
                <w:szCs w:val="24"/>
              </w:rPr>
            </w:pPr>
            <w:r w:rsidRPr="0001430E">
              <w:rPr>
                <w:b/>
                <w:bCs/>
                <w:sz w:val="24"/>
                <w:szCs w:val="24"/>
              </w:rPr>
              <w:t>Величина тарифа в пределах индекса роста платы граждан за коммунальные услуги (без НДС)</w:t>
            </w:r>
          </w:p>
        </w:tc>
        <w:tc>
          <w:tcPr>
            <w:tcW w:w="383" w:type="pct"/>
            <w:tcBorders>
              <w:top w:val="nil"/>
              <w:left w:val="nil"/>
              <w:bottom w:val="single" w:sz="4" w:space="0" w:color="auto"/>
              <w:right w:val="single" w:sz="4" w:space="0" w:color="auto"/>
            </w:tcBorders>
            <w:shd w:val="clear" w:color="auto" w:fill="auto"/>
            <w:vAlign w:val="center"/>
            <w:hideMark/>
          </w:tcPr>
          <w:p w14:paraId="4249AAE8" w14:textId="77777777" w:rsidR="006545CE" w:rsidRPr="0001430E" w:rsidRDefault="006545CE" w:rsidP="0001430E">
            <w:pPr>
              <w:jc w:val="center"/>
              <w:rPr>
                <w:b/>
                <w:bCs/>
                <w:sz w:val="24"/>
                <w:szCs w:val="24"/>
              </w:rPr>
            </w:pPr>
            <w:r w:rsidRPr="0001430E">
              <w:rPr>
                <w:b/>
                <w:bCs/>
                <w:sz w:val="24"/>
                <w:szCs w:val="24"/>
              </w:rPr>
              <w:t>руб./м³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1F2E5003" w14:textId="3E446477" w:rsidR="006545CE" w:rsidRPr="0001430E" w:rsidRDefault="006545CE" w:rsidP="0001430E">
            <w:pPr>
              <w:jc w:val="center"/>
              <w:rPr>
                <w:b/>
                <w:bCs/>
                <w:sz w:val="24"/>
                <w:szCs w:val="24"/>
              </w:rPr>
            </w:pPr>
            <w:r w:rsidRPr="0001430E">
              <w:rPr>
                <w:b/>
                <w:bCs/>
                <w:sz w:val="24"/>
                <w:szCs w:val="24"/>
              </w:rPr>
              <w:t>41,48</w:t>
            </w:r>
          </w:p>
        </w:tc>
        <w:tc>
          <w:tcPr>
            <w:tcW w:w="335" w:type="pct"/>
            <w:tcBorders>
              <w:top w:val="nil"/>
              <w:left w:val="nil"/>
              <w:bottom w:val="single" w:sz="4" w:space="0" w:color="auto"/>
              <w:right w:val="single" w:sz="4" w:space="0" w:color="auto"/>
            </w:tcBorders>
            <w:shd w:val="clear" w:color="auto" w:fill="auto"/>
            <w:vAlign w:val="center"/>
          </w:tcPr>
          <w:p w14:paraId="4EC052BD" w14:textId="02BDE3CF" w:rsidR="006545CE" w:rsidRPr="0001430E" w:rsidRDefault="006545CE" w:rsidP="0001430E">
            <w:pPr>
              <w:jc w:val="center"/>
              <w:rPr>
                <w:b/>
                <w:bCs/>
                <w:sz w:val="24"/>
                <w:szCs w:val="24"/>
              </w:rPr>
            </w:pPr>
            <w:r w:rsidRPr="0001430E">
              <w:rPr>
                <w:b/>
                <w:bCs/>
                <w:sz w:val="24"/>
                <w:szCs w:val="24"/>
              </w:rPr>
              <w:t>43,14</w:t>
            </w:r>
          </w:p>
        </w:tc>
        <w:tc>
          <w:tcPr>
            <w:tcW w:w="334" w:type="pct"/>
            <w:tcBorders>
              <w:top w:val="nil"/>
              <w:left w:val="nil"/>
              <w:bottom w:val="single" w:sz="4" w:space="0" w:color="auto"/>
              <w:right w:val="single" w:sz="4" w:space="0" w:color="auto"/>
            </w:tcBorders>
            <w:shd w:val="clear" w:color="auto" w:fill="auto"/>
            <w:vAlign w:val="center"/>
          </w:tcPr>
          <w:p w14:paraId="4332F9B9" w14:textId="29690FA8" w:rsidR="006545CE" w:rsidRPr="0001430E" w:rsidRDefault="006545CE" w:rsidP="0001430E">
            <w:pPr>
              <w:jc w:val="center"/>
              <w:rPr>
                <w:b/>
                <w:bCs/>
                <w:sz w:val="24"/>
                <w:szCs w:val="24"/>
              </w:rPr>
            </w:pPr>
            <w:r w:rsidRPr="0001430E">
              <w:rPr>
                <w:b/>
                <w:bCs/>
                <w:sz w:val="24"/>
                <w:szCs w:val="24"/>
              </w:rPr>
              <w:t>44,87</w:t>
            </w:r>
          </w:p>
        </w:tc>
        <w:tc>
          <w:tcPr>
            <w:tcW w:w="335" w:type="pct"/>
            <w:tcBorders>
              <w:top w:val="nil"/>
              <w:left w:val="nil"/>
              <w:bottom w:val="single" w:sz="4" w:space="0" w:color="auto"/>
              <w:right w:val="single" w:sz="4" w:space="0" w:color="auto"/>
            </w:tcBorders>
            <w:shd w:val="clear" w:color="auto" w:fill="auto"/>
            <w:vAlign w:val="center"/>
          </w:tcPr>
          <w:p w14:paraId="15A2F89D" w14:textId="5F3ECB08" w:rsidR="006545CE" w:rsidRPr="0001430E" w:rsidRDefault="006545CE" w:rsidP="0001430E">
            <w:pPr>
              <w:jc w:val="center"/>
              <w:rPr>
                <w:b/>
                <w:bCs/>
                <w:sz w:val="24"/>
                <w:szCs w:val="24"/>
              </w:rPr>
            </w:pPr>
            <w:r w:rsidRPr="0001430E">
              <w:rPr>
                <w:b/>
                <w:bCs/>
                <w:sz w:val="24"/>
                <w:szCs w:val="24"/>
              </w:rPr>
              <w:t>46,66</w:t>
            </w:r>
          </w:p>
        </w:tc>
        <w:tc>
          <w:tcPr>
            <w:tcW w:w="335" w:type="pct"/>
            <w:tcBorders>
              <w:top w:val="nil"/>
              <w:left w:val="nil"/>
              <w:bottom w:val="single" w:sz="4" w:space="0" w:color="auto"/>
              <w:right w:val="single" w:sz="4" w:space="0" w:color="auto"/>
            </w:tcBorders>
            <w:shd w:val="clear" w:color="auto" w:fill="auto"/>
            <w:vAlign w:val="center"/>
          </w:tcPr>
          <w:p w14:paraId="282860AD" w14:textId="1E776D37" w:rsidR="006545CE" w:rsidRPr="0001430E" w:rsidRDefault="006545CE" w:rsidP="0001430E">
            <w:pPr>
              <w:jc w:val="center"/>
              <w:rPr>
                <w:b/>
                <w:bCs/>
                <w:sz w:val="24"/>
                <w:szCs w:val="24"/>
              </w:rPr>
            </w:pPr>
            <w:r w:rsidRPr="0001430E">
              <w:rPr>
                <w:b/>
                <w:bCs/>
                <w:sz w:val="24"/>
                <w:szCs w:val="24"/>
              </w:rPr>
              <w:t>48,53</w:t>
            </w:r>
          </w:p>
        </w:tc>
        <w:tc>
          <w:tcPr>
            <w:tcW w:w="401" w:type="pct"/>
            <w:tcBorders>
              <w:top w:val="nil"/>
              <w:left w:val="nil"/>
              <w:bottom w:val="single" w:sz="4" w:space="0" w:color="auto"/>
              <w:right w:val="single" w:sz="4" w:space="0" w:color="auto"/>
            </w:tcBorders>
            <w:shd w:val="clear" w:color="auto" w:fill="auto"/>
            <w:vAlign w:val="center"/>
          </w:tcPr>
          <w:p w14:paraId="301184D2" w14:textId="7B5552CA" w:rsidR="006545CE" w:rsidRPr="0001430E" w:rsidRDefault="006545CE" w:rsidP="0001430E">
            <w:pPr>
              <w:jc w:val="center"/>
              <w:rPr>
                <w:b/>
                <w:bCs/>
                <w:sz w:val="24"/>
                <w:szCs w:val="24"/>
              </w:rPr>
            </w:pPr>
            <w:r w:rsidRPr="0001430E">
              <w:rPr>
                <w:b/>
                <w:bCs/>
                <w:sz w:val="24"/>
                <w:szCs w:val="24"/>
              </w:rPr>
              <w:t>63,86</w:t>
            </w:r>
          </w:p>
        </w:tc>
        <w:tc>
          <w:tcPr>
            <w:tcW w:w="401" w:type="pct"/>
            <w:tcBorders>
              <w:top w:val="nil"/>
              <w:left w:val="nil"/>
              <w:bottom w:val="single" w:sz="4" w:space="0" w:color="auto"/>
              <w:right w:val="single" w:sz="4" w:space="0" w:color="auto"/>
            </w:tcBorders>
            <w:shd w:val="clear" w:color="auto" w:fill="auto"/>
            <w:vAlign w:val="center"/>
          </w:tcPr>
          <w:p w14:paraId="2B213A11" w14:textId="656798D8" w:rsidR="006545CE" w:rsidRPr="0001430E" w:rsidRDefault="006545CE" w:rsidP="0001430E">
            <w:pPr>
              <w:jc w:val="center"/>
              <w:rPr>
                <w:b/>
                <w:bCs/>
                <w:sz w:val="24"/>
                <w:szCs w:val="24"/>
              </w:rPr>
            </w:pPr>
            <w:r w:rsidRPr="0001430E">
              <w:rPr>
                <w:b/>
                <w:bCs/>
                <w:sz w:val="24"/>
                <w:szCs w:val="24"/>
              </w:rPr>
              <w:t>77,69</w:t>
            </w:r>
          </w:p>
        </w:tc>
      </w:tr>
      <w:tr w:rsidR="0097305B" w:rsidRPr="0001430E" w14:paraId="10BD5D90"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61116163" w14:textId="77777777" w:rsidR="006545CE" w:rsidRPr="0001430E" w:rsidRDefault="006545CE" w:rsidP="0001430E">
            <w:pPr>
              <w:jc w:val="center"/>
              <w:rPr>
                <w:sz w:val="24"/>
                <w:szCs w:val="24"/>
              </w:rPr>
            </w:pPr>
            <w:r w:rsidRPr="0001430E">
              <w:rPr>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72D1F199" w14:textId="77777777" w:rsidR="006545CE" w:rsidRPr="0001430E" w:rsidRDefault="006545CE" w:rsidP="0001430E">
            <w:pPr>
              <w:rPr>
                <w:sz w:val="24"/>
                <w:szCs w:val="24"/>
              </w:rPr>
            </w:pPr>
            <w:r w:rsidRPr="0001430E">
              <w:rPr>
                <w:sz w:val="24"/>
                <w:szCs w:val="24"/>
              </w:rPr>
              <w:t>Превышение тарифа на водоотведение предельного индекса изменения платы граждан за коммунальные услуги</w:t>
            </w:r>
          </w:p>
        </w:tc>
        <w:tc>
          <w:tcPr>
            <w:tcW w:w="383" w:type="pct"/>
            <w:tcBorders>
              <w:top w:val="nil"/>
              <w:left w:val="nil"/>
              <w:bottom w:val="single" w:sz="4" w:space="0" w:color="auto"/>
              <w:right w:val="single" w:sz="4" w:space="0" w:color="auto"/>
            </w:tcBorders>
            <w:shd w:val="clear" w:color="auto" w:fill="auto"/>
            <w:vAlign w:val="center"/>
            <w:hideMark/>
          </w:tcPr>
          <w:p w14:paraId="7B2E643A" w14:textId="77777777" w:rsidR="006545CE" w:rsidRPr="0001430E" w:rsidRDefault="006545CE" w:rsidP="0001430E">
            <w:pPr>
              <w:jc w:val="center"/>
              <w:rPr>
                <w:sz w:val="24"/>
                <w:szCs w:val="24"/>
              </w:rPr>
            </w:pPr>
            <w:r w:rsidRPr="0001430E">
              <w:rPr>
                <w:sz w:val="24"/>
                <w:szCs w:val="24"/>
              </w:rPr>
              <w:t>руб./м³</w:t>
            </w:r>
          </w:p>
        </w:tc>
        <w:tc>
          <w:tcPr>
            <w:tcW w:w="334" w:type="pct"/>
            <w:tcBorders>
              <w:top w:val="nil"/>
              <w:left w:val="single" w:sz="4" w:space="0" w:color="auto"/>
              <w:bottom w:val="single" w:sz="4" w:space="0" w:color="auto"/>
              <w:right w:val="single" w:sz="4" w:space="0" w:color="auto"/>
            </w:tcBorders>
            <w:shd w:val="clear" w:color="auto" w:fill="auto"/>
            <w:vAlign w:val="center"/>
          </w:tcPr>
          <w:p w14:paraId="3DC809C5" w14:textId="34EB1B46" w:rsidR="006545CE" w:rsidRPr="0001430E" w:rsidRDefault="006545CE" w:rsidP="0001430E">
            <w:pPr>
              <w:jc w:val="center"/>
              <w:rPr>
                <w:sz w:val="24"/>
                <w:szCs w:val="24"/>
              </w:rPr>
            </w:pPr>
            <w:r w:rsidRPr="0001430E">
              <w:rPr>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3E2B986B" w14:textId="2CF7A2C4" w:rsidR="006545CE" w:rsidRPr="0001430E" w:rsidRDefault="006545CE" w:rsidP="0001430E">
            <w:pPr>
              <w:jc w:val="center"/>
              <w:rPr>
                <w:sz w:val="24"/>
                <w:szCs w:val="24"/>
              </w:rPr>
            </w:pPr>
            <w:r w:rsidRPr="0001430E">
              <w:rPr>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29831026" w14:textId="3CC3C017" w:rsidR="006545CE" w:rsidRPr="0001430E" w:rsidRDefault="006545CE" w:rsidP="0001430E">
            <w:pPr>
              <w:jc w:val="center"/>
              <w:rPr>
                <w:sz w:val="24"/>
                <w:szCs w:val="24"/>
              </w:rPr>
            </w:pPr>
            <w:r w:rsidRPr="0001430E">
              <w:rPr>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240F3C07" w14:textId="56B3C095" w:rsidR="006545CE" w:rsidRPr="0001430E" w:rsidRDefault="006545CE" w:rsidP="0001430E">
            <w:pPr>
              <w:jc w:val="center"/>
              <w:rPr>
                <w:sz w:val="24"/>
                <w:szCs w:val="24"/>
              </w:rPr>
            </w:pPr>
            <w:r w:rsidRPr="0001430E">
              <w:rPr>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777E9130" w14:textId="3B3ACA38" w:rsidR="006545CE" w:rsidRPr="0001430E" w:rsidRDefault="006545CE" w:rsidP="0001430E">
            <w:pPr>
              <w:jc w:val="center"/>
              <w:rPr>
                <w:sz w:val="24"/>
                <w:szCs w:val="24"/>
              </w:rPr>
            </w:pPr>
            <w:r w:rsidRPr="0001430E">
              <w:rPr>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4D94C490" w14:textId="3541B428" w:rsidR="006545CE" w:rsidRPr="0001430E" w:rsidRDefault="006545CE" w:rsidP="0001430E">
            <w:pPr>
              <w:jc w:val="center"/>
              <w:rPr>
                <w:sz w:val="24"/>
                <w:szCs w:val="24"/>
              </w:rPr>
            </w:pPr>
            <w:r w:rsidRPr="0001430E">
              <w:rPr>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5F45B854" w14:textId="58395FD1" w:rsidR="006545CE" w:rsidRPr="0001430E" w:rsidRDefault="006545CE" w:rsidP="0001430E">
            <w:pPr>
              <w:jc w:val="center"/>
              <w:rPr>
                <w:sz w:val="24"/>
                <w:szCs w:val="24"/>
              </w:rPr>
            </w:pPr>
            <w:r w:rsidRPr="0001430E">
              <w:rPr>
                <w:sz w:val="24"/>
                <w:szCs w:val="24"/>
              </w:rPr>
              <w:t>0,00</w:t>
            </w:r>
          </w:p>
        </w:tc>
      </w:tr>
      <w:tr w:rsidR="0097305B" w:rsidRPr="0001430E" w14:paraId="5CE4FE4A"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hideMark/>
          </w:tcPr>
          <w:p w14:paraId="4BBB1821" w14:textId="77777777" w:rsidR="006545CE" w:rsidRPr="0001430E" w:rsidRDefault="006545CE" w:rsidP="0001430E">
            <w:pPr>
              <w:jc w:val="center"/>
              <w:rPr>
                <w:b/>
                <w:bCs/>
                <w:sz w:val="24"/>
                <w:szCs w:val="24"/>
              </w:rPr>
            </w:pPr>
            <w:r w:rsidRPr="0001430E">
              <w:rPr>
                <w:b/>
                <w:bCs/>
                <w:sz w:val="24"/>
                <w:szCs w:val="24"/>
              </w:rPr>
              <w:t> </w:t>
            </w:r>
          </w:p>
        </w:tc>
        <w:tc>
          <w:tcPr>
            <w:tcW w:w="1860" w:type="pct"/>
            <w:tcBorders>
              <w:top w:val="nil"/>
              <w:left w:val="nil"/>
              <w:bottom w:val="single" w:sz="4" w:space="0" w:color="auto"/>
              <w:right w:val="single" w:sz="4" w:space="0" w:color="auto"/>
            </w:tcBorders>
            <w:shd w:val="clear" w:color="auto" w:fill="auto"/>
            <w:vAlign w:val="center"/>
            <w:hideMark/>
          </w:tcPr>
          <w:p w14:paraId="63999A61" w14:textId="77777777" w:rsidR="006545CE" w:rsidRPr="0001430E" w:rsidRDefault="006545CE" w:rsidP="0001430E">
            <w:pPr>
              <w:rPr>
                <w:b/>
                <w:bCs/>
                <w:sz w:val="24"/>
                <w:szCs w:val="24"/>
              </w:rPr>
            </w:pPr>
            <w:r w:rsidRPr="0001430E">
              <w:rPr>
                <w:b/>
                <w:bCs/>
                <w:sz w:val="24"/>
                <w:szCs w:val="24"/>
              </w:rPr>
              <w:t xml:space="preserve">Величина расходов бюджета на меры социальной поддержки </w:t>
            </w:r>
          </w:p>
        </w:tc>
        <w:tc>
          <w:tcPr>
            <w:tcW w:w="383" w:type="pct"/>
            <w:tcBorders>
              <w:top w:val="nil"/>
              <w:left w:val="nil"/>
              <w:bottom w:val="single" w:sz="4" w:space="0" w:color="auto"/>
              <w:right w:val="single" w:sz="4" w:space="0" w:color="auto"/>
            </w:tcBorders>
            <w:shd w:val="clear" w:color="auto" w:fill="auto"/>
            <w:vAlign w:val="center"/>
            <w:hideMark/>
          </w:tcPr>
          <w:p w14:paraId="16C466C3" w14:textId="77777777" w:rsidR="006545CE" w:rsidRPr="0001430E" w:rsidRDefault="006545CE" w:rsidP="0001430E">
            <w:pPr>
              <w:jc w:val="center"/>
              <w:rPr>
                <w:b/>
                <w:bCs/>
                <w:sz w:val="24"/>
                <w:szCs w:val="24"/>
              </w:rPr>
            </w:pPr>
            <w:r w:rsidRPr="0001430E">
              <w:rPr>
                <w:b/>
                <w:bCs/>
                <w:sz w:val="24"/>
                <w:szCs w:val="24"/>
              </w:rPr>
              <w:t>тыс. руб.</w:t>
            </w:r>
          </w:p>
        </w:tc>
        <w:tc>
          <w:tcPr>
            <w:tcW w:w="334" w:type="pct"/>
            <w:tcBorders>
              <w:top w:val="nil"/>
              <w:left w:val="single" w:sz="4" w:space="0" w:color="auto"/>
              <w:bottom w:val="single" w:sz="4" w:space="0" w:color="auto"/>
              <w:right w:val="single" w:sz="4" w:space="0" w:color="auto"/>
            </w:tcBorders>
            <w:shd w:val="clear" w:color="auto" w:fill="auto"/>
            <w:vAlign w:val="center"/>
          </w:tcPr>
          <w:p w14:paraId="07A7136C" w14:textId="0B337674"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2FA0BBC6" w14:textId="41B28F2E" w:rsidR="006545CE" w:rsidRPr="0001430E" w:rsidRDefault="006545CE" w:rsidP="0001430E">
            <w:pPr>
              <w:jc w:val="center"/>
              <w:rPr>
                <w:b/>
                <w:bCs/>
                <w:sz w:val="24"/>
                <w:szCs w:val="24"/>
              </w:rPr>
            </w:pPr>
            <w:r w:rsidRPr="0001430E">
              <w:rPr>
                <w:b/>
                <w:bCs/>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445074D8" w14:textId="7921E193"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5D9F5B1C" w14:textId="2417A8AA"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45771671" w14:textId="4D6A34D9" w:rsidR="006545CE" w:rsidRPr="0001430E" w:rsidRDefault="006545CE" w:rsidP="0001430E">
            <w:pPr>
              <w:jc w:val="center"/>
              <w:rPr>
                <w:b/>
                <w:bCs/>
                <w:sz w:val="24"/>
                <w:szCs w:val="24"/>
              </w:rPr>
            </w:pPr>
            <w:r w:rsidRPr="0001430E">
              <w:rPr>
                <w:b/>
                <w:bCs/>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04A4BBA8" w14:textId="360B9340" w:rsidR="006545CE" w:rsidRPr="0001430E" w:rsidRDefault="006545CE" w:rsidP="0001430E">
            <w:pPr>
              <w:jc w:val="center"/>
              <w:rPr>
                <w:b/>
                <w:bCs/>
                <w:sz w:val="24"/>
                <w:szCs w:val="24"/>
              </w:rPr>
            </w:pPr>
            <w:r w:rsidRPr="0001430E">
              <w:rPr>
                <w:b/>
                <w:bCs/>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3EBFBDE6" w14:textId="6AACA94A" w:rsidR="006545CE" w:rsidRPr="0001430E" w:rsidRDefault="006545CE" w:rsidP="0001430E">
            <w:pPr>
              <w:jc w:val="center"/>
              <w:rPr>
                <w:b/>
                <w:bCs/>
                <w:sz w:val="24"/>
                <w:szCs w:val="24"/>
              </w:rPr>
            </w:pPr>
            <w:r w:rsidRPr="0001430E">
              <w:rPr>
                <w:b/>
                <w:bCs/>
                <w:sz w:val="24"/>
                <w:szCs w:val="24"/>
              </w:rPr>
              <w:t>0,00</w:t>
            </w:r>
          </w:p>
        </w:tc>
      </w:tr>
      <w:tr w:rsidR="0097305B" w:rsidRPr="0001430E" w14:paraId="472CFAA5" w14:textId="77777777" w:rsidTr="006545CE">
        <w:tc>
          <w:tcPr>
            <w:tcW w:w="282" w:type="pct"/>
            <w:tcBorders>
              <w:top w:val="nil"/>
              <w:left w:val="single" w:sz="4" w:space="0" w:color="auto"/>
              <w:bottom w:val="nil"/>
              <w:right w:val="single" w:sz="4" w:space="0" w:color="auto"/>
            </w:tcBorders>
            <w:shd w:val="clear" w:color="auto" w:fill="auto"/>
            <w:vAlign w:val="center"/>
            <w:hideMark/>
          </w:tcPr>
          <w:p w14:paraId="57FC3FA3" w14:textId="77777777" w:rsidR="006545CE" w:rsidRPr="0001430E" w:rsidRDefault="006545CE" w:rsidP="0001430E">
            <w:pPr>
              <w:jc w:val="center"/>
              <w:rPr>
                <w:b/>
                <w:bCs/>
                <w:sz w:val="24"/>
                <w:szCs w:val="24"/>
              </w:rPr>
            </w:pPr>
            <w:r w:rsidRPr="0001430E">
              <w:rPr>
                <w:b/>
                <w:bCs/>
                <w:sz w:val="24"/>
                <w:szCs w:val="24"/>
              </w:rPr>
              <w:t>4</w:t>
            </w:r>
          </w:p>
        </w:tc>
        <w:tc>
          <w:tcPr>
            <w:tcW w:w="1860" w:type="pct"/>
            <w:tcBorders>
              <w:top w:val="nil"/>
              <w:left w:val="nil"/>
              <w:bottom w:val="nil"/>
              <w:right w:val="single" w:sz="4" w:space="0" w:color="auto"/>
            </w:tcBorders>
            <w:shd w:val="clear" w:color="auto" w:fill="auto"/>
            <w:vAlign w:val="center"/>
            <w:hideMark/>
          </w:tcPr>
          <w:p w14:paraId="0322397E" w14:textId="77777777" w:rsidR="006545CE" w:rsidRPr="0001430E" w:rsidRDefault="006545CE" w:rsidP="0001430E">
            <w:pPr>
              <w:jc w:val="center"/>
              <w:rPr>
                <w:b/>
                <w:bCs/>
                <w:sz w:val="24"/>
                <w:szCs w:val="24"/>
              </w:rPr>
            </w:pPr>
            <w:r w:rsidRPr="0001430E">
              <w:rPr>
                <w:b/>
                <w:bCs/>
                <w:sz w:val="24"/>
                <w:szCs w:val="24"/>
              </w:rPr>
              <w:t>Итого величина расходов бюджета на меры социальной поддержки гражданам в связи с превышением роста тарифов на коммунальные ресурсы предельного индекса изменения платы граждан за коммунальные услуги</w:t>
            </w:r>
          </w:p>
        </w:tc>
        <w:tc>
          <w:tcPr>
            <w:tcW w:w="383" w:type="pct"/>
            <w:tcBorders>
              <w:top w:val="nil"/>
              <w:left w:val="nil"/>
              <w:bottom w:val="nil"/>
              <w:right w:val="single" w:sz="4" w:space="0" w:color="auto"/>
            </w:tcBorders>
            <w:shd w:val="clear" w:color="auto" w:fill="auto"/>
            <w:vAlign w:val="center"/>
            <w:hideMark/>
          </w:tcPr>
          <w:p w14:paraId="5304521E" w14:textId="77777777" w:rsidR="006545CE" w:rsidRPr="0001430E" w:rsidRDefault="006545CE" w:rsidP="0001430E">
            <w:pPr>
              <w:jc w:val="center"/>
              <w:rPr>
                <w:b/>
                <w:bCs/>
                <w:sz w:val="24"/>
                <w:szCs w:val="24"/>
              </w:rPr>
            </w:pPr>
            <w:r w:rsidRPr="0001430E">
              <w:rPr>
                <w:b/>
                <w:bCs/>
                <w:sz w:val="24"/>
                <w:szCs w:val="24"/>
              </w:rPr>
              <w:t>тыс. руб.</w:t>
            </w:r>
          </w:p>
        </w:tc>
        <w:tc>
          <w:tcPr>
            <w:tcW w:w="334" w:type="pct"/>
            <w:tcBorders>
              <w:top w:val="nil"/>
              <w:left w:val="single" w:sz="4" w:space="0" w:color="auto"/>
              <w:bottom w:val="single" w:sz="4" w:space="0" w:color="auto"/>
              <w:right w:val="single" w:sz="4" w:space="0" w:color="auto"/>
            </w:tcBorders>
            <w:shd w:val="clear" w:color="auto" w:fill="auto"/>
            <w:vAlign w:val="center"/>
          </w:tcPr>
          <w:p w14:paraId="67CF1D58" w14:textId="552EC515"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0FA59EA6" w14:textId="32992CC9" w:rsidR="006545CE" w:rsidRPr="0001430E" w:rsidRDefault="006545CE" w:rsidP="0001430E">
            <w:pPr>
              <w:jc w:val="center"/>
              <w:rPr>
                <w:b/>
                <w:bCs/>
                <w:sz w:val="24"/>
                <w:szCs w:val="24"/>
              </w:rPr>
            </w:pPr>
            <w:r w:rsidRPr="0001430E">
              <w:rPr>
                <w:b/>
                <w:bCs/>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5FC40C70" w14:textId="7DACF55A"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7F1DFF1F" w14:textId="07A217CF"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3CD151AE" w14:textId="4B74D00D" w:rsidR="006545CE" w:rsidRPr="0001430E" w:rsidRDefault="006545CE" w:rsidP="0001430E">
            <w:pPr>
              <w:jc w:val="center"/>
              <w:rPr>
                <w:b/>
                <w:bCs/>
                <w:sz w:val="24"/>
                <w:szCs w:val="24"/>
              </w:rPr>
            </w:pPr>
            <w:r w:rsidRPr="0001430E">
              <w:rPr>
                <w:b/>
                <w:bCs/>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45375F25" w14:textId="4EF7C7A3" w:rsidR="006545CE" w:rsidRPr="0001430E" w:rsidRDefault="006545CE" w:rsidP="0001430E">
            <w:pPr>
              <w:jc w:val="center"/>
              <w:rPr>
                <w:b/>
                <w:bCs/>
                <w:sz w:val="24"/>
                <w:szCs w:val="24"/>
              </w:rPr>
            </w:pPr>
            <w:r w:rsidRPr="0001430E">
              <w:rPr>
                <w:b/>
                <w:bCs/>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7849ED99" w14:textId="69DE9AA2" w:rsidR="006545CE" w:rsidRPr="0001430E" w:rsidRDefault="006545CE" w:rsidP="0001430E">
            <w:pPr>
              <w:jc w:val="center"/>
              <w:rPr>
                <w:b/>
                <w:bCs/>
                <w:sz w:val="24"/>
                <w:szCs w:val="24"/>
              </w:rPr>
            </w:pPr>
            <w:r w:rsidRPr="0001430E">
              <w:rPr>
                <w:b/>
                <w:bCs/>
                <w:sz w:val="24"/>
                <w:szCs w:val="24"/>
              </w:rPr>
              <w:t>0,00</w:t>
            </w:r>
          </w:p>
        </w:tc>
      </w:tr>
      <w:tr w:rsidR="0097305B" w:rsidRPr="0001430E" w14:paraId="00D08D04" w14:textId="77777777" w:rsidTr="006545CE">
        <w:tc>
          <w:tcPr>
            <w:tcW w:w="282" w:type="pct"/>
            <w:tcBorders>
              <w:top w:val="nil"/>
              <w:left w:val="single" w:sz="4" w:space="0" w:color="auto"/>
              <w:bottom w:val="single" w:sz="4" w:space="0" w:color="auto"/>
              <w:right w:val="single" w:sz="4" w:space="0" w:color="auto"/>
            </w:tcBorders>
            <w:shd w:val="clear" w:color="auto" w:fill="auto"/>
            <w:vAlign w:val="center"/>
          </w:tcPr>
          <w:p w14:paraId="239873B8" w14:textId="77777777" w:rsidR="006545CE" w:rsidRPr="0001430E" w:rsidRDefault="006545CE" w:rsidP="0001430E">
            <w:pPr>
              <w:jc w:val="center"/>
              <w:rPr>
                <w:bCs/>
                <w:sz w:val="24"/>
                <w:szCs w:val="24"/>
              </w:rPr>
            </w:pPr>
          </w:p>
        </w:tc>
        <w:tc>
          <w:tcPr>
            <w:tcW w:w="1860" w:type="pct"/>
            <w:tcBorders>
              <w:top w:val="single" w:sz="4" w:space="0" w:color="auto"/>
              <w:left w:val="single" w:sz="4" w:space="0" w:color="auto"/>
              <w:bottom w:val="single" w:sz="4" w:space="0" w:color="auto"/>
              <w:right w:val="single" w:sz="4" w:space="0" w:color="auto"/>
            </w:tcBorders>
            <w:shd w:val="clear" w:color="auto" w:fill="auto"/>
            <w:vAlign w:val="center"/>
          </w:tcPr>
          <w:p w14:paraId="2A9C2346" w14:textId="77777777" w:rsidR="006545CE" w:rsidRPr="0001430E" w:rsidRDefault="006545CE" w:rsidP="0001430E">
            <w:pPr>
              <w:rPr>
                <w:sz w:val="24"/>
                <w:szCs w:val="24"/>
              </w:rPr>
            </w:pPr>
            <w:r w:rsidRPr="0001430E">
              <w:rPr>
                <w:sz w:val="24"/>
                <w:szCs w:val="24"/>
              </w:rPr>
              <w:t>в т.ч. нарастающим итогом</w:t>
            </w:r>
          </w:p>
        </w:tc>
        <w:tc>
          <w:tcPr>
            <w:tcW w:w="383" w:type="pct"/>
            <w:tcBorders>
              <w:top w:val="single" w:sz="4" w:space="0" w:color="auto"/>
              <w:left w:val="nil"/>
              <w:bottom w:val="single" w:sz="4" w:space="0" w:color="auto"/>
              <w:right w:val="single" w:sz="4" w:space="0" w:color="auto"/>
            </w:tcBorders>
            <w:shd w:val="clear" w:color="auto" w:fill="auto"/>
            <w:vAlign w:val="center"/>
          </w:tcPr>
          <w:p w14:paraId="43020E92" w14:textId="77777777" w:rsidR="006545CE" w:rsidRPr="0001430E" w:rsidRDefault="006545CE" w:rsidP="0001430E">
            <w:pPr>
              <w:jc w:val="center"/>
              <w:rPr>
                <w:sz w:val="24"/>
                <w:szCs w:val="24"/>
              </w:rPr>
            </w:pPr>
            <w:r w:rsidRPr="0001430E">
              <w:rPr>
                <w:sz w:val="24"/>
                <w:szCs w:val="24"/>
              </w:rPr>
              <w:t>тыс. руб.</w:t>
            </w:r>
          </w:p>
        </w:tc>
        <w:tc>
          <w:tcPr>
            <w:tcW w:w="334" w:type="pct"/>
            <w:tcBorders>
              <w:top w:val="nil"/>
              <w:left w:val="single" w:sz="4" w:space="0" w:color="auto"/>
              <w:bottom w:val="single" w:sz="4" w:space="0" w:color="auto"/>
              <w:right w:val="single" w:sz="4" w:space="0" w:color="auto"/>
            </w:tcBorders>
            <w:shd w:val="clear" w:color="auto" w:fill="auto"/>
            <w:vAlign w:val="center"/>
          </w:tcPr>
          <w:p w14:paraId="40F5BE39" w14:textId="59864ED5"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2E8F599D" w14:textId="44243F11" w:rsidR="006545CE" w:rsidRPr="0001430E" w:rsidRDefault="006545CE" w:rsidP="0001430E">
            <w:pPr>
              <w:jc w:val="center"/>
              <w:rPr>
                <w:b/>
                <w:bCs/>
                <w:sz w:val="24"/>
                <w:szCs w:val="24"/>
              </w:rPr>
            </w:pPr>
            <w:r w:rsidRPr="0001430E">
              <w:rPr>
                <w:b/>
                <w:bCs/>
                <w:sz w:val="24"/>
                <w:szCs w:val="24"/>
              </w:rPr>
              <w:t>0,00</w:t>
            </w:r>
          </w:p>
        </w:tc>
        <w:tc>
          <w:tcPr>
            <w:tcW w:w="334" w:type="pct"/>
            <w:tcBorders>
              <w:top w:val="nil"/>
              <w:left w:val="nil"/>
              <w:bottom w:val="single" w:sz="4" w:space="0" w:color="auto"/>
              <w:right w:val="single" w:sz="4" w:space="0" w:color="auto"/>
            </w:tcBorders>
            <w:shd w:val="clear" w:color="auto" w:fill="auto"/>
            <w:vAlign w:val="center"/>
          </w:tcPr>
          <w:p w14:paraId="4C6DABC2" w14:textId="7D06ED05"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26631582" w14:textId="10914D9F" w:rsidR="006545CE" w:rsidRPr="0001430E" w:rsidRDefault="006545CE" w:rsidP="0001430E">
            <w:pPr>
              <w:jc w:val="center"/>
              <w:rPr>
                <w:b/>
                <w:bCs/>
                <w:sz w:val="24"/>
                <w:szCs w:val="24"/>
              </w:rPr>
            </w:pPr>
            <w:r w:rsidRPr="0001430E">
              <w:rPr>
                <w:b/>
                <w:bCs/>
                <w:sz w:val="24"/>
                <w:szCs w:val="24"/>
              </w:rPr>
              <w:t>0,00</w:t>
            </w:r>
          </w:p>
        </w:tc>
        <w:tc>
          <w:tcPr>
            <w:tcW w:w="335" w:type="pct"/>
            <w:tcBorders>
              <w:top w:val="nil"/>
              <w:left w:val="nil"/>
              <w:bottom w:val="single" w:sz="4" w:space="0" w:color="auto"/>
              <w:right w:val="single" w:sz="4" w:space="0" w:color="auto"/>
            </w:tcBorders>
            <w:shd w:val="clear" w:color="auto" w:fill="auto"/>
            <w:vAlign w:val="center"/>
          </w:tcPr>
          <w:p w14:paraId="423CE282" w14:textId="21D72D5B" w:rsidR="006545CE" w:rsidRPr="0001430E" w:rsidRDefault="006545CE" w:rsidP="0001430E">
            <w:pPr>
              <w:jc w:val="center"/>
              <w:rPr>
                <w:b/>
                <w:bCs/>
                <w:sz w:val="24"/>
                <w:szCs w:val="24"/>
              </w:rPr>
            </w:pPr>
            <w:r w:rsidRPr="0001430E">
              <w:rPr>
                <w:b/>
                <w:bCs/>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34CA7D9A" w14:textId="5FBB7441" w:rsidR="006545CE" w:rsidRPr="0001430E" w:rsidRDefault="006545CE" w:rsidP="0001430E">
            <w:pPr>
              <w:jc w:val="center"/>
              <w:rPr>
                <w:b/>
                <w:bCs/>
                <w:sz w:val="24"/>
                <w:szCs w:val="24"/>
              </w:rPr>
            </w:pPr>
            <w:r w:rsidRPr="0001430E">
              <w:rPr>
                <w:b/>
                <w:bCs/>
                <w:sz w:val="24"/>
                <w:szCs w:val="24"/>
              </w:rPr>
              <w:t>0,00</w:t>
            </w:r>
          </w:p>
        </w:tc>
        <w:tc>
          <w:tcPr>
            <w:tcW w:w="401" w:type="pct"/>
            <w:tcBorders>
              <w:top w:val="nil"/>
              <w:left w:val="nil"/>
              <w:bottom w:val="single" w:sz="4" w:space="0" w:color="auto"/>
              <w:right w:val="single" w:sz="4" w:space="0" w:color="auto"/>
            </w:tcBorders>
            <w:shd w:val="clear" w:color="auto" w:fill="auto"/>
            <w:vAlign w:val="center"/>
          </w:tcPr>
          <w:p w14:paraId="574157C2" w14:textId="6CBC4731" w:rsidR="006545CE" w:rsidRPr="0001430E" w:rsidRDefault="006545CE" w:rsidP="0001430E">
            <w:pPr>
              <w:jc w:val="center"/>
              <w:rPr>
                <w:b/>
                <w:bCs/>
                <w:sz w:val="24"/>
                <w:szCs w:val="24"/>
              </w:rPr>
            </w:pPr>
            <w:r w:rsidRPr="0001430E">
              <w:rPr>
                <w:b/>
                <w:bCs/>
                <w:sz w:val="24"/>
                <w:szCs w:val="24"/>
              </w:rPr>
              <w:t>0,00</w:t>
            </w:r>
          </w:p>
        </w:tc>
      </w:tr>
      <w:bookmarkEnd w:id="452"/>
    </w:tbl>
    <w:p w14:paraId="5BBE7644" w14:textId="77777777" w:rsidR="006A6258" w:rsidRPr="0001430E" w:rsidRDefault="006A6258" w:rsidP="0001430E">
      <w:pPr>
        <w:widowControl w:val="0"/>
        <w:tabs>
          <w:tab w:val="left" w:pos="0"/>
        </w:tabs>
        <w:autoSpaceDE w:val="0"/>
        <w:autoSpaceDN w:val="0"/>
        <w:adjustRightInd w:val="0"/>
        <w:spacing w:after="120"/>
        <w:ind w:firstLine="720"/>
        <w:jc w:val="center"/>
        <w:rPr>
          <w:rFonts w:eastAsia="Calibri"/>
          <w:b/>
          <w:sz w:val="24"/>
          <w:szCs w:val="24"/>
        </w:rPr>
        <w:sectPr w:rsidR="006A6258" w:rsidRPr="0001430E" w:rsidSect="006A6258">
          <w:footerReference w:type="default" r:id="rId19"/>
          <w:pgSz w:w="23808" w:h="16840" w:orient="landscape" w:code="8"/>
          <w:pgMar w:top="1134" w:right="1134" w:bottom="567" w:left="1134" w:header="113" w:footer="567" w:gutter="0"/>
          <w:cols w:space="720"/>
          <w:docGrid w:linePitch="272"/>
        </w:sectPr>
      </w:pPr>
    </w:p>
    <w:p w14:paraId="34CC082A" w14:textId="77777777" w:rsidR="00800951" w:rsidRPr="0001430E" w:rsidRDefault="00800951" w:rsidP="0001430E">
      <w:pPr>
        <w:pStyle w:val="1"/>
        <w:tabs>
          <w:tab w:val="clear" w:pos="1418"/>
          <w:tab w:val="left" w:pos="1134"/>
        </w:tabs>
        <w:spacing w:before="0" w:after="0"/>
        <w:ind w:left="0" w:firstLine="720"/>
      </w:pPr>
      <w:bookmarkStart w:id="453" w:name="_Toc297032100"/>
      <w:bookmarkStart w:id="454" w:name="_Toc340136018"/>
      <w:bookmarkStart w:id="455" w:name="_Toc340136079"/>
      <w:bookmarkStart w:id="456" w:name="_Toc340136191"/>
      <w:bookmarkStart w:id="457" w:name="_Toc433639989"/>
      <w:bookmarkStart w:id="458" w:name="_Toc480794317"/>
      <w:bookmarkStart w:id="459" w:name="_Toc498608137"/>
      <w:bookmarkStart w:id="460" w:name="_Toc498608236"/>
      <w:bookmarkStart w:id="461" w:name="_Toc498684359"/>
      <w:bookmarkStart w:id="462" w:name="_Toc2850894"/>
      <w:r w:rsidRPr="0001430E">
        <w:t>Модель для расчета Программы</w:t>
      </w:r>
      <w:bookmarkEnd w:id="453"/>
      <w:bookmarkEnd w:id="454"/>
      <w:bookmarkEnd w:id="455"/>
      <w:bookmarkEnd w:id="456"/>
      <w:bookmarkEnd w:id="457"/>
      <w:bookmarkEnd w:id="458"/>
      <w:bookmarkEnd w:id="459"/>
      <w:bookmarkEnd w:id="460"/>
      <w:bookmarkEnd w:id="461"/>
      <w:bookmarkEnd w:id="462"/>
    </w:p>
    <w:p w14:paraId="1262030F" w14:textId="77777777" w:rsidR="00800951" w:rsidRPr="0001430E" w:rsidRDefault="00800951" w:rsidP="0001430E">
      <w:pPr>
        <w:rPr>
          <w:sz w:val="28"/>
          <w:szCs w:val="28"/>
        </w:rPr>
      </w:pPr>
    </w:p>
    <w:p w14:paraId="551C1B15" w14:textId="77777777" w:rsidR="00800951" w:rsidRPr="0001430E" w:rsidRDefault="00800951" w:rsidP="0001430E">
      <w:pPr>
        <w:tabs>
          <w:tab w:val="left" w:pos="993"/>
        </w:tabs>
        <w:autoSpaceDE w:val="0"/>
        <w:autoSpaceDN w:val="0"/>
        <w:adjustRightInd w:val="0"/>
        <w:ind w:firstLine="851"/>
        <w:jc w:val="both"/>
        <w:rPr>
          <w:rFonts w:eastAsia="Calibri"/>
          <w:sz w:val="28"/>
          <w:szCs w:val="28"/>
        </w:rPr>
      </w:pPr>
      <w:r w:rsidRPr="0001430E">
        <w:rPr>
          <w:rFonts w:eastAsia="Calibri"/>
          <w:sz w:val="28"/>
          <w:szCs w:val="28"/>
        </w:rPr>
        <w:t>Модель расчета Программы включает в себя следующие основные этапы, выполняемые последовательно:</w:t>
      </w:r>
    </w:p>
    <w:p w14:paraId="3247DD28" w14:textId="77777777" w:rsidR="00800951" w:rsidRPr="0001430E" w:rsidRDefault="00800951" w:rsidP="0001430E">
      <w:pPr>
        <w:tabs>
          <w:tab w:val="left" w:pos="993"/>
        </w:tabs>
        <w:autoSpaceDE w:val="0"/>
        <w:autoSpaceDN w:val="0"/>
        <w:adjustRightInd w:val="0"/>
        <w:ind w:firstLine="851"/>
        <w:jc w:val="both"/>
        <w:rPr>
          <w:rFonts w:eastAsia="Calibri"/>
          <w:sz w:val="28"/>
          <w:szCs w:val="28"/>
        </w:rPr>
      </w:pPr>
      <w:r w:rsidRPr="0001430E">
        <w:rPr>
          <w:rFonts w:eastAsia="Calibri"/>
          <w:sz w:val="28"/>
          <w:szCs w:val="28"/>
        </w:rPr>
        <w:t>1)</w:t>
      </w:r>
      <w:r w:rsidRPr="0001430E">
        <w:rPr>
          <w:rFonts w:eastAsia="Calibri"/>
          <w:sz w:val="28"/>
          <w:szCs w:val="28"/>
        </w:rPr>
        <w:tab/>
        <w:t xml:space="preserve"> расчет показателей развития муниципального образования;</w:t>
      </w:r>
    </w:p>
    <w:p w14:paraId="09FC09EC" w14:textId="77777777" w:rsidR="00800951" w:rsidRPr="0001430E" w:rsidRDefault="00800951" w:rsidP="0001430E">
      <w:pPr>
        <w:tabs>
          <w:tab w:val="left" w:pos="993"/>
        </w:tabs>
        <w:autoSpaceDE w:val="0"/>
        <w:autoSpaceDN w:val="0"/>
        <w:adjustRightInd w:val="0"/>
        <w:ind w:firstLine="851"/>
        <w:jc w:val="both"/>
        <w:rPr>
          <w:rFonts w:eastAsia="Calibri"/>
          <w:sz w:val="28"/>
          <w:szCs w:val="28"/>
        </w:rPr>
      </w:pPr>
      <w:r w:rsidRPr="0001430E">
        <w:rPr>
          <w:rFonts w:eastAsia="Calibri"/>
          <w:sz w:val="28"/>
          <w:szCs w:val="28"/>
        </w:rPr>
        <w:t xml:space="preserve">2) </w:t>
      </w:r>
      <w:r w:rsidRPr="0001430E">
        <w:rPr>
          <w:rFonts w:eastAsia="Calibri"/>
          <w:sz w:val="28"/>
          <w:szCs w:val="28"/>
        </w:rPr>
        <w:tab/>
        <w:t>расчет целевых показателей развития систем коммунальной инфраструктуры;</w:t>
      </w:r>
    </w:p>
    <w:p w14:paraId="251553AA" w14:textId="77777777" w:rsidR="00800951" w:rsidRPr="0001430E" w:rsidRDefault="00800951" w:rsidP="0001430E">
      <w:pPr>
        <w:tabs>
          <w:tab w:val="left" w:pos="993"/>
        </w:tabs>
        <w:autoSpaceDE w:val="0"/>
        <w:autoSpaceDN w:val="0"/>
        <w:adjustRightInd w:val="0"/>
        <w:ind w:firstLine="851"/>
        <w:jc w:val="both"/>
        <w:rPr>
          <w:rFonts w:eastAsia="Calibri"/>
          <w:sz w:val="28"/>
          <w:szCs w:val="28"/>
        </w:rPr>
      </w:pPr>
      <w:r w:rsidRPr="0001430E">
        <w:rPr>
          <w:rFonts w:eastAsia="Calibri"/>
          <w:sz w:val="28"/>
          <w:szCs w:val="28"/>
        </w:rPr>
        <w:t xml:space="preserve">3) </w:t>
      </w:r>
      <w:r w:rsidRPr="0001430E">
        <w:rPr>
          <w:rFonts w:eastAsia="Calibri"/>
          <w:sz w:val="28"/>
          <w:szCs w:val="28"/>
        </w:rPr>
        <w:tab/>
        <w:t xml:space="preserve">расчет показателей спроса на коммунальные ресурсы; </w:t>
      </w:r>
    </w:p>
    <w:p w14:paraId="3E376BB0" w14:textId="77777777" w:rsidR="00800951" w:rsidRPr="0001430E" w:rsidRDefault="00800951" w:rsidP="0001430E">
      <w:pPr>
        <w:tabs>
          <w:tab w:val="left" w:pos="993"/>
        </w:tabs>
        <w:autoSpaceDE w:val="0"/>
        <w:autoSpaceDN w:val="0"/>
        <w:adjustRightInd w:val="0"/>
        <w:ind w:firstLine="851"/>
        <w:jc w:val="both"/>
        <w:rPr>
          <w:rFonts w:eastAsia="Calibri"/>
          <w:sz w:val="28"/>
          <w:szCs w:val="28"/>
        </w:rPr>
      </w:pPr>
      <w:r w:rsidRPr="0001430E">
        <w:rPr>
          <w:rFonts w:eastAsia="Calibri"/>
          <w:sz w:val="28"/>
          <w:szCs w:val="28"/>
        </w:rPr>
        <w:t>4)</w:t>
      </w:r>
      <w:r w:rsidRPr="0001430E">
        <w:rPr>
          <w:rFonts w:eastAsia="Calibri"/>
          <w:sz w:val="28"/>
          <w:szCs w:val="28"/>
        </w:rPr>
        <w:tab/>
        <w:t xml:space="preserve"> расчет перспективных балансов мощности и нагрузки;</w:t>
      </w:r>
    </w:p>
    <w:p w14:paraId="6F2B0AFD" w14:textId="77777777" w:rsidR="00800951" w:rsidRPr="0001430E" w:rsidRDefault="00800951" w:rsidP="0001430E">
      <w:pPr>
        <w:tabs>
          <w:tab w:val="left" w:pos="993"/>
        </w:tabs>
        <w:autoSpaceDE w:val="0"/>
        <w:autoSpaceDN w:val="0"/>
        <w:adjustRightInd w:val="0"/>
        <w:ind w:firstLine="851"/>
        <w:jc w:val="both"/>
        <w:rPr>
          <w:rFonts w:eastAsia="Calibri"/>
          <w:sz w:val="28"/>
          <w:szCs w:val="28"/>
        </w:rPr>
      </w:pPr>
      <w:r w:rsidRPr="0001430E">
        <w:rPr>
          <w:rFonts w:eastAsia="Calibri"/>
          <w:sz w:val="28"/>
          <w:szCs w:val="28"/>
        </w:rPr>
        <w:t>5)</w:t>
      </w:r>
      <w:r w:rsidRPr="0001430E">
        <w:rPr>
          <w:rFonts w:eastAsia="Calibri"/>
          <w:sz w:val="28"/>
          <w:szCs w:val="28"/>
        </w:rPr>
        <w:tab/>
        <w:t xml:space="preserve"> определение перечня мероприятий Программы, направленных на достижение целевых показателей развития систем коммунальной инфраструктуры;</w:t>
      </w:r>
    </w:p>
    <w:p w14:paraId="615173C2" w14:textId="77777777" w:rsidR="00800951" w:rsidRPr="0001430E" w:rsidRDefault="00800951" w:rsidP="0001430E">
      <w:pPr>
        <w:tabs>
          <w:tab w:val="left" w:pos="993"/>
        </w:tabs>
        <w:autoSpaceDE w:val="0"/>
        <w:autoSpaceDN w:val="0"/>
        <w:adjustRightInd w:val="0"/>
        <w:ind w:firstLine="851"/>
        <w:jc w:val="both"/>
        <w:rPr>
          <w:rFonts w:eastAsia="Calibri"/>
          <w:sz w:val="28"/>
          <w:szCs w:val="28"/>
        </w:rPr>
      </w:pPr>
      <w:r w:rsidRPr="0001430E">
        <w:rPr>
          <w:rFonts w:eastAsia="Calibri"/>
          <w:sz w:val="28"/>
          <w:szCs w:val="28"/>
        </w:rPr>
        <w:t>6)</w:t>
      </w:r>
      <w:r w:rsidRPr="0001430E">
        <w:rPr>
          <w:rFonts w:eastAsia="Calibri"/>
          <w:sz w:val="28"/>
          <w:szCs w:val="28"/>
        </w:rPr>
        <w:tab/>
        <w:t xml:space="preserve"> расчет финансовых потребностей для реализации мероприятий Программы.</w:t>
      </w:r>
    </w:p>
    <w:p w14:paraId="0CD2D064" w14:textId="77777777" w:rsidR="00800951" w:rsidRPr="0001430E" w:rsidRDefault="00800951" w:rsidP="0001430E">
      <w:pPr>
        <w:tabs>
          <w:tab w:val="left" w:pos="993"/>
        </w:tabs>
        <w:autoSpaceDE w:val="0"/>
        <w:autoSpaceDN w:val="0"/>
        <w:adjustRightInd w:val="0"/>
        <w:ind w:firstLine="851"/>
        <w:jc w:val="both"/>
        <w:rPr>
          <w:rFonts w:eastAsia="Calibri"/>
          <w:sz w:val="28"/>
          <w:szCs w:val="28"/>
        </w:rPr>
      </w:pPr>
      <w:r w:rsidRPr="0001430E">
        <w:rPr>
          <w:rFonts w:eastAsia="Calibri"/>
          <w:sz w:val="28"/>
          <w:szCs w:val="28"/>
        </w:rPr>
        <w:t xml:space="preserve">Расчет перспективных показателей развития муниципального образования, целевых показателей развития систем коммунальной инфраструктуры, показателей спроса на коммунальные ресурсы и перспективных балансов мощности и нагрузки по каждой системе формируется исходя из данных, полученных от администрации муниципального образования, ресурсоснабжающих организаций. </w:t>
      </w:r>
    </w:p>
    <w:p w14:paraId="0E9149EC" w14:textId="77777777" w:rsidR="00800951" w:rsidRPr="0001430E" w:rsidRDefault="00800951" w:rsidP="0001430E">
      <w:pPr>
        <w:tabs>
          <w:tab w:val="left" w:pos="993"/>
        </w:tabs>
        <w:autoSpaceDE w:val="0"/>
        <w:autoSpaceDN w:val="0"/>
        <w:adjustRightInd w:val="0"/>
        <w:ind w:firstLine="851"/>
        <w:jc w:val="both"/>
        <w:rPr>
          <w:rFonts w:eastAsia="Calibri"/>
          <w:sz w:val="28"/>
          <w:szCs w:val="28"/>
        </w:rPr>
      </w:pPr>
      <w:r w:rsidRPr="0001430E">
        <w:rPr>
          <w:rFonts w:eastAsia="Calibri"/>
          <w:sz w:val="28"/>
          <w:szCs w:val="28"/>
        </w:rPr>
        <w:t xml:space="preserve">Блок-схема по разработке Программы комплексного развития систем коммунальной инфраструктуры представлена на рис. </w:t>
      </w:r>
      <w:r w:rsidR="006A1A8B" w:rsidRPr="0001430E">
        <w:rPr>
          <w:rFonts w:eastAsia="Calibri"/>
          <w:sz w:val="28"/>
          <w:szCs w:val="28"/>
        </w:rPr>
        <w:t>1</w:t>
      </w:r>
      <w:r w:rsidRPr="0001430E">
        <w:rPr>
          <w:rFonts w:eastAsia="Calibri"/>
          <w:sz w:val="28"/>
          <w:szCs w:val="28"/>
        </w:rPr>
        <w:t>.</w:t>
      </w:r>
    </w:p>
    <w:p w14:paraId="76CDA20C" w14:textId="77777777" w:rsidR="000D0A3C" w:rsidRPr="0001430E" w:rsidRDefault="000D0A3C" w:rsidP="0001430E">
      <w:pPr>
        <w:tabs>
          <w:tab w:val="left" w:pos="993"/>
        </w:tabs>
        <w:autoSpaceDE w:val="0"/>
        <w:autoSpaceDN w:val="0"/>
        <w:adjustRightInd w:val="0"/>
        <w:ind w:firstLine="851"/>
        <w:jc w:val="both"/>
        <w:rPr>
          <w:rFonts w:eastAsia="Calibri"/>
          <w:sz w:val="28"/>
          <w:szCs w:val="28"/>
        </w:rPr>
      </w:pPr>
      <w:r w:rsidRPr="0001430E">
        <w:rPr>
          <w:rFonts w:eastAsia="Calibri"/>
          <w:sz w:val="28"/>
          <w:szCs w:val="28"/>
        </w:rPr>
        <w:t xml:space="preserve">Все обоснования и расчеты мероприятий по Программе выполнены </w:t>
      </w:r>
      <w:r w:rsidRPr="0001430E">
        <w:rPr>
          <w:rFonts w:eastAsia="Calibri"/>
          <w:sz w:val="28"/>
          <w:szCs w:val="28"/>
        </w:rPr>
        <w:br/>
        <w:t>с помощью электронных моделей, разработанных в соответствующих Схемах электро-, газо-, тепло-, водоснабжения и водоотведения.</w:t>
      </w:r>
    </w:p>
    <w:p w14:paraId="49CE92DB" w14:textId="77777777" w:rsidR="000D0A3C" w:rsidRPr="0001430E" w:rsidRDefault="000D0A3C" w:rsidP="0001430E">
      <w:pPr>
        <w:tabs>
          <w:tab w:val="left" w:pos="993"/>
        </w:tabs>
        <w:autoSpaceDE w:val="0"/>
        <w:autoSpaceDN w:val="0"/>
        <w:adjustRightInd w:val="0"/>
        <w:ind w:firstLine="851"/>
        <w:jc w:val="both"/>
        <w:rPr>
          <w:rFonts w:eastAsia="Calibri"/>
          <w:sz w:val="28"/>
          <w:szCs w:val="28"/>
        </w:rPr>
      </w:pPr>
    </w:p>
    <w:p w14:paraId="14E4B600" w14:textId="77777777" w:rsidR="00800951" w:rsidRPr="0001430E" w:rsidRDefault="00800951" w:rsidP="0001430E">
      <w:pPr>
        <w:tabs>
          <w:tab w:val="left" w:pos="993"/>
        </w:tabs>
        <w:autoSpaceDE w:val="0"/>
        <w:autoSpaceDN w:val="0"/>
        <w:adjustRightInd w:val="0"/>
        <w:ind w:firstLine="851"/>
        <w:jc w:val="both"/>
        <w:rPr>
          <w:rFonts w:eastAsia="Calibri"/>
          <w:sz w:val="28"/>
          <w:szCs w:val="28"/>
        </w:rPr>
      </w:pPr>
    </w:p>
    <w:p w14:paraId="2526DAB2" w14:textId="77777777" w:rsidR="00800951" w:rsidRPr="0001430E" w:rsidRDefault="00800951" w:rsidP="0001430E">
      <w:pPr>
        <w:tabs>
          <w:tab w:val="left" w:pos="993"/>
        </w:tabs>
        <w:autoSpaceDE w:val="0"/>
        <w:autoSpaceDN w:val="0"/>
        <w:adjustRightInd w:val="0"/>
        <w:ind w:firstLine="851"/>
        <w:jc w:val="both"/>
        <w:rPr>
          <w:rFonts w:eastAsia="Calibri"/>
          <w:sz w:val="28"/>
          <w:szCs w:val="28"/>
        </w:rPr>
        <w:sectPr w:rsidR="00800951" w:rsidRPr="0001430E" w:rsidSect="00463B78">
          <w:pgSz w:w="11907" w:h="16840" w:code="9"/>
          <w:pgMar w:top="1134" w:right="567" w:bottom="1134" w:left="1134" w:header="0" w:footer="567" w:gutter="0"/>
          <w:cols w:space="720"/>
          <w:docGrid w:linePitch="272"/>
        </w:sectPr>
      </w:pPr>
    </w:p>
    <w:p w14:paraId="5EA09715" w14:textId="77777777" w:rsidR="00800951" w:rsidRPr="0001430E" w:rsidRDefault="00800951" w:rsidP="0001430E">
      <w:pPr>
        <w:keepNext/>
        <w:tabs>
          <w:tab w:val="left" w:pos="993"/>
        </w:tabs>
        <w:autoSpaceDE w:val="0"/>
        <w:autoSpaceDN w:val="0"/>
        <w:adjustRightInd w:val="0"/>
        <w:jc w:val="center"/>
      </w:pPr>
      <w:r w:rsidRPr="0001430E">
        <w:object w:dxaOrig="15778" w:dyaOrig="10553" w14:anchorId="18B78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0.5pt;height:444pt" o:ole="">
            <v:imagedata r:id="rId20" o:title=""/>
          </v:shape>
          <o:OLEObject Type="Embed" ProgID="Visio.Drawing.11" ShapeID="_x0000_i1025" DrawAspect="Content" ObjectID="_1627368928" r:id="rId21"/>
        </w:object>
      </w:r>
    </w:p>
    <w:p w14:paraId="365B59C5" w14:textId="04F174EC" w:rsidR="00463B78" w:rsidRPr="006E69C4" w:rsidRDefault="006E69C4" w:rsidP="006E69C4">
      <w:pPr>
        <w:rPr>
          <w:b/>
          <w:sz w:val="28"/>
          <w:szCs w:val="28"/>
        </w:rPr>
      </w:pPr>
      <w:r>
        <w:rPr>
          <w:b/>
          <w:sz w:val="28"/>
          <w:szCs w:val="28"/>
        </w:rPr>
        <w:t>Рисунок 1- Модель Программы комплексного развития систем коммунальной инфраструктуры муниципального образования</w:t>
      </w:r>
    </w:p>
    <w:sectPr w:rsidR="00463B78" w:rsidRPr="006E69C4" w:rsidSect="006E69C4">
      <w:footerReference w:type="default" r:id="rId22"/>
      <w:pgSz w:w="16840" w:h="11907" w:orient="landscape" w:code="9"/>
      <w:pgMar w:top="993" w:right="1134" w:bottom="567" w:left="1134" w:header="0" w:footer="75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F4F55" w14:textId="77777777" w:rsidR="0011398E" w:rsidRDefault="0011398E">
      <w:r>
        <w:separator/>
      </w:r>
    </w:p>
  </w:endnote>
  <w:endnote w:type="continuationSeparator" w:id="0">
    <w:p w14:paraId="30C9880A" w14:textId="77777777" w:rsidR="0011398E" w:rsidRDefault="0011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Bold">
    <w:altName w:val="Times New Roman"/>
    <w:charset w:val="CC"/>
    <w:family w:val="swiss"/>
    <w:pitch w:val="variable"/>
    <w:sig w:usb0="20007A87" w:usb1="80000000" w:usb2="00000008" w:usb3="00000000" w:csb0="000001FF" w:csb1="00000000"/>
  </w:font>
  <w:font w:name="Arial CYR">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TTE1A887F8t00">
    <w:altName w:val="Calibri"/>
    <w:panose1 w:val="00000000000000000000"/>
    <w:charset w:val="CC"/>
    <w:family w:val="swiss"/>
    <w:notTrueType/>
    <w:pitch w:val="default"/>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onstantia">
    <w:panose1 w:val="02030602050306030303"/>
    <w:charset w:val="CC"/>
    <w:family w:val="roman"/>
    <w:pitch w:val="variable"/>
    <w:sig w:usb0="A00002EF" w:usb1="4000204B"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OpenSymbol">
    <w:altName w:val="Courier New"/>
    <w:charset w:val="00"/>
    <w:family w:val="auto"/>
    <w:pitch w:val="variable"/>
    <w:sig w:usb0="800000AF" w:usb1="1001ECEA" w:usb2="00000000" w:usb3="00000000" w:csb0="00000001" w:csb1="00000000"/>
  </w:font>
  <w:font w:name="Georgia">
    <w:panose1 w:val="02040502050405020303"/>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ISOCPEUR">
    <w:charset w:val="CC"/>
    <w:family w:val="swiss"/>
    <w:pitch w:val="variable"/>
    <w:sig w:usb0="00000287" w:usb1="00000000" w:usb2="00000000" w:usb3="00000000" w:csb0="0000009F" w:csb1="00000000"/>
  </w:font>
  <w:font w:name="Journa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DejaVu Sans Mono">
    <w:altName w:val="Courier New"/>
    <w:charset w:val="CC"/>
    <w:family w:val="modern"/>
    <w:pitch w:val="fixed"/>
    <w:sig w:usb0="E60026FF" w:usb1="D200F9FB" w:usb2="02000028" w:usb3="00000000" w:csb0="000001DF" w:csb1="00000000"/>
  </w:font>
  <w:font w:name="DejaVu Sans">
    <w:charset w:val="CC"/>
    <w:family w:val="swiss"/>
    <w:pitch w:val="variable"/>
    <w:sig w:usb0="E7002EFF" w:usb1="D200FDFF" w:usb2="0A246029" w:usb3="00000000" w:csb0="000001FF" w:csb1="00000000"/>
  </w:font>
  <w:font w:name="TimesNewRomanPSMT">
    <w:panose1 w:val="00000000000000000000"/>
    <w:charset w:val="80"/>
    <w:family w:val="auto"/>
    <w:notTrueType/>
    <w:pitch w:val="default"/>
    <w:sig w:usb0="00000203" w:usb1="08070000" w:usb2="00000010" w:usb3="00000000" w:csb0="00020005"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A3E8F" w14:textId="2D359B0A" w:rsidR="0002354C" w:rsidRDefault="0002354C">
    <w:pPr>
      <w:pStyle w:val="ac"/>
      <w:jc w:val="right"/>
    </w:pPr>
    <w:r>
      <w:fldChar w:fldCharType="begin"/>
    </w:r>
    <w:r>
      <w:instrText xml:space="preserve"> PAGE   \* MERGEFORMAT </w:instrText>
    </w:r>
    <w:r>
      <w:fldChar w:fldCharType="separate"/>
    </w:r>
    <w:r w:rsidR="00AF3E27">
      <w:rPr>
        <w:noProof/>
      </w:rPr>
      <w:t>4</w:t>
    </w:r>
    <w:r>
      <w:fldChar w:fldCharType="end"/>
    </w:r>
  </w:p>
  <w:p w14:paraId="565EBFED" w14:textId="77777777" w:rsidR="0002354C" w:rsidRDefault="0002354C" w:rsidP="009B4114">
    <w:pPr>
      <w:pStyle w:val="ac"/>
      <w:ind w:right="283"/>
      <w:rPr>
        <w:lang w:val="en-US"/>
      </w:rPr>
    </w:pPr>
  </w:p>
  <w:p w14:paraId="0BF5C7FC" w14:textId="77777777" w:rsidR="0002354C" w:rsidRDefault="0002354C"/>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851196"/>
      <w:docPartObj>
        <w:docPartGallery w:val="Page Numbers (Bottom of Page)"/>
        <w:docPartUnique/>
      </w:docPartObj>
    </w:sdtPr>
    <w:sdtEndPr/>
    <w:sdtContent>
      <w:p w14:paraId="4FA01B12" w14:textId="641AB379" w:rsidR="0002354C" w:rsidRDefault="0002354C" w:rsidP="006A6258">
        <w:pPr>
          <w:pStyle w:val="ac"/>
          <w:jc w:val="right"/>
        </w:pPr>
        <w:r>
          <w:fldChar w:fldCharType="begin"/>
        </w:r>
        <w:r>
          <w:instrText>PAGE   \* MERGEFORMAT</w:instrText>
        </w:r>
        <w:r>
          <w:fldChar w:fldCharType="separate"/>
        </w:r>
        <w:r w:rsidR="007A418E">
          <w:rPr>
            <w:noProof/>
          </w:rPr>
          <w:t>159</w:t>
        </w:r>
        <w: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34F03" w14:textId="0E966EF4" w:rsidR="0002354C" w:rsidRDefault="0002354C" w:rsidP="00697887">
    <w:pPr>
      <w:pStyle w:val="ac"/>
      <w:jc w:val="right"/>
    </w:pPr>
    <w:r>
      <w:fldChar w:fldCharType="begin"/>
    </w:r>
    <w:r>
      <w:instrText xml:space="preserve"> PAGE   \* MERGEFORMAT </w:instrText>
    </w:r>
    <w:r>
      <w:fldChar w:fldCharType="separate"/>
    </w:r>
    <w:r w:rsidR="007A418E">
      <w:rPr>
        <w:noProof/>
      </w:rPr>
      <w:t>161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F2659" w14:textId="4206E0D2" w:rsidR="0002354C" w:rsidRDefault="0002354C" w:rsidP="00697887">
    <w:pPr>
      <w:pStyle w:val="ac"/>
      <w:jc w:val="right"/>
    </w:pPr>
    <w:r>
      <w:fldChar w:fldCharType="begin"/>
    </w:r>
    <w:r>
      <w:instrText xml:space="preserve"> PAGE   \* MERGEFORMAT </w:instrText>
    </w:r>
    <w:r>
      <w:fldChar w:fldCharType="separate"/>
    </w:r>
    <w:r w:rsidR="007A418E">
      <w:rPr>
        <w:noProof/>
      </w:rPr>
      <w:t>162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1B09" w14:textId="18015A33" w:rsidR="0002354C" w:rsidRDefault="0002354C">
    <w:pPr>
      <w:pStyle w:val="ac"/>
      <w:jc w:val="right"/>
    </w:pPr>
    <w:r>
      <w:fldChar w:fldCharType="begin"/>
    </w:r>
    <w:r>
      <w:instrText xml:space="preserve"> PAGE   \* MERGEFORMAT </w:instrText>
    </w:r>
    <w:r>
      <w:fldChar w:fldCharType="separate"/>
    </w:r>
    <w:r w:rsidR="007A418E">
      <w:rPr>
        <w:noProof/>
      </w:rPr>
      <w:t>40</w:t>
    </w:r>
    <w:r>
      <w:fldChar w:fldCharType="end"/>
    </w:r>
  </w:p>
  <w:p w14:paraId="0C8AF36D" w14:textId="77777777" w:rsidR="0002354C" w:rsidRDefault="0002354C" w:rsidP="009B4114">
    <w:pPr>
      <w:pStyle w:val="ac"/>
      <w:ind w:right="283"/>
      <w:rPr>
        <w:lang w:val="en-US"/>
      </w:rPr>
    </w:pPr>
  </w:p>
  <w:p w14:paraId="49A95731" w14:textId="77777777" w:rsidR="0002354C" w:rsidRDefault="0002354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0BE68" w14:textId="208C9D6A" w:rsidR="0002354C" w:rsidRDefault="0002354C">
    <w:pPr>
      <w:pStyle w:val="ac"/>
      <w:jc w:val="right"/>
    </w:pPr>
    <w:r>
      <w:fldChar w:fldCharType="begin"/>
    </w:r>
    <w:r>
      <w:instrText xml:space="preserve"> PAGE   \* MERGEFORMAT </w:instrText>
    </w:r>
    <w:r>
      <w:fldChar w:fldCharType="separate"/>
    </w:r>
    <w:r w:rsidR="007A418E">
      <w:rPr>
        <w:noProof/>
      </w:rPr>
      <w:t>43</w:t>
    </w:r>
    <w:r>
      <w:fldChar w:fldCharType="end"/>
    </w:r>
  </w:p>
  <w:p w14:paraId="2A05673D" w14:textId="77777777" w:rsidR="0002354C" w:rsidRDefault="0002354C" w:rsidP="009B4114">
    <w:pPr>
      <w:pStyle w:val="ac"/>
      <w:ind w:right="283"/>
      <w:rPr>
        <w:lang w:val="en-US"/>
      </w:rPr>
    </w:pPr>
  </w:p>
  <w:p w14:paraId="2C564AC4" w14:textId="77777777" w:rsidR="0002354C" w:rsidRDefault="0002354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616FD" w14:textId="0CE9F294" w:rsidR="0002354C" w:rsidRDefault="0002354C">
    <w:pPr>
      <w:pStyle w:val="ac"/>
      <w:jc w:val="right"/>
    </w:pPr>
    <w:r>
      <w:fldChar w:fldCharType="begin"/>
    </w:r>
    <w:r>
      <w:instrText xml:space="preserve"> PAGE   \* MERGEFORMAT </w:instrText>
    </w:r>
    <w:r>
      <w:fldChar w:fldCharType="separate"/>
    </w:r>
    <w:r w:rsidR="007A418E">
      <w:rPr>
        <w:noProof/>
      </w:rPr>
      <w:t>46</w:t>
    </w:r>
    <w:r>
      <w:fldChar w:fldCharType="end"/>
    </w:r>
  </w:p>
  <w:p w14:paraId="4E1CDEC9" w14:textId="77777777" w:rsidR="0002354C" w:rsidRDefault="0002354C" w:rsidP="009B4114">
    <w:pPr>
      <w:pStyle w:val="ac"/>
      <w:ind w:right="283"/>
      <w:rPr>
        <w:lang w:val="en-US"/>
      </w:rPr>
    </w:pPr>
  </w:p>
  <w:p w14:paraId="449B926C" w14:textId="77777777" w:rsidR="0002354C" w:rsidRDefault="0002354C"/>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809C2" w14:textId="09A830E5" w:rsidR="0002354C" w:rsidRDefault="0002354C">
    <w:pPr>
      <w:pStyle w:val="ac"/>
      <w:jc w:val="right"/>
    </w:pPr>
    <w:r>
      <w:fldChar w:fldCharType="begin"/>
    </w:r>
    <w:r>
      <w:instrText xml:space="preserve"> PAGE   \* MERGEFORMAT </w:instrText>
    </w:r>
    <w:r>
      <w:fldChar w:fldCharType="separate"/>
    </w:r>
    <w:r w:rsidR="007A418E">
      <w:rPr>
        <w:noProof/>
      </w:rPr>
      <w:t>57</w:t>
    </w:r>
    <w:r>
      <w:fldChar w:fldCharType="end"/>
    </w:r>
  </w:p>
  <w:p w14:paraId="5D2B343D" w14:textId="77777777" w:rsidR="0002354C" w:rsidRDefault="0002354C" w:rsidP="009B4114">
    <w:pPr>
      <w:pStyle w:val="ac"/>
      <w:ind w:right="283"/>
      <w:rPr>
        <w:lang w:val="en-US"/>
      </w:rPr>
    </w:pPr>
  </w:p>
  <w:p w14:paraId="5D7FDD0D" w14:textId="77777777" w:rsidR="0002354C" w:rsidRDefault="0002354C"/>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FB217" w14:textId="35E5CA7F" w:rsidR="0002354C" w:rsidRDefault="0002354C">
    <w:pPr>
      <w:pStyle w:val="ac"/>
      <w:jc w:val="right"/>
    </w:pPr>
    <w:r>
      <w:fldChar w:fldCharType="begin"/>
    </w:r>
    <w:r>
      <w:instrText xml:space="preserve"> PAGE   \* MERGEFORMAT </w:instrText>
    </w:r>
    <w:r>
      <w:fldChar w:fldCharType="separate"/>
    </w:r>
    <w:r w:rsidR="007A418E">
      <w:rPr>
        <w:noProof/>
      </w:rPr>
      <w:t>65</w:t>
    </w:r>
    <w:r>
      <w:rPr>
        <w:noProof/>
      </w:rPr>
      <w:fldChar w:fldCharType="end"/>
    </w:r>
  </w:p>
  <w:p w14:paraId="7E8FF837" w14:textId="77777777" w:rsidR="0002354C" w:rsidRDefault="0002354C" w:rsidP="00A770F8">
    <w:pPr>
      <w:pStyle w:val="ac"/>
      <w:ind w:right="283"/>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AEF41" w14:textId="77777777" w:rsidR="0002354C" w:rsidRDefault="0002354C" w:rsidP="002C6B24">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3996FFF" w14:textId="77777777" w:rsidR="0002354C" w:rsidRDefault="0002354C" w:rsidP="002C6B24">
    <w:pPr>
      <w:pStyle w:val="ac"/>
      <w:ind w:right="360"/>
    </w:pPr>
  </w:p>
  <w:p w14:paraId="106A6C3F" w14:textId="77777777" w:rsidR="0002354C" w:rsidRDefault="0002354C"/>
  <w:p w14:paraId="5DC761DC" w14:textId="77777777" w:rsidR="0002354C" w:rsidRDefault="0002354C"/>
  <w:p w14:paraId="45021EDF" w14:textId="77777777" w:rsidR="0002354C" w:rsidRDefault="0002354C"/>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80978" w14:textId="47FE162C" w:rsidR="0002354C" w:rsidRDefault="0002354C" w:rsidP="00463B78">
    <w:pPr>
      <w:pStyle w:val="ac"/>
      <w:jc w:val="right"/>
    </w:pPr>
    <w:r>
      <w:fldChar w:fldCharType="begin"/>
    </w:r>
    <w:r>
      <w:instrText xml:space="preserve"> PAGE   \* MERGEFORMAT </w:instrText>
    </w:r>
    <w:r>
      <w:fldChar w:fldCharType="separate"/>
    </w:r>
    <w:r w:rsidR="007A418E">
      <w:rPr>
        <w:noProof/>
      </w:rPr>
      <w:t>116</w:t>
    </w:r>
    <w:r>
      <w:fldChar w:fldCharType="end"/>
    </w:r>
  </w:p>
  <w:p w14:paraId="5E903901" w14:textId="77777777" w:rsidR="0002354C" w:rsidRDefault="0002354C"/>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9E44A" w14:textId="1EE0E3BA" w:rsidR="0002354C" w:rsidRDefault="0002354C" w:rsidP="00BC0CBF">
    <w:pPr>
      <w:pStyle w:val="ac"/>
      <w:jc w:val="right"/>
    </w:pPr>
    <w:r>
      <w:fldChar w:fldCharType="begin"/>
    </w:r>
    <w:r>
      <w:instrText xml:space="preserve"> PAGE   \* MERGEFORMAT </w:instrText>
    </w:r>
    <w:r>
      <w:fldChar w:fldCharType="separate"/>
    </w:r>
    <w:r w:rsidR="007A418E">
      <w:rPr>
        <w:noProof/>
      </w:rPr>
      <w:t>133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A0AC3" w14:textId="77777777" w:rsidR="0011398E" w:rsidRDefault="0011398E">
      <w:r>
        <w:separator/>
      </w:r>
    </w:p>
  </w:footnote>
  <w:footnote w:type="continuationSeparator" w:id="0">
    <w:p w14:paraId="4F68756D" w14:textId="77777777" w:rsidR="0011398E" w:rsidRDefault="0011398E">
      <w:r>
        <w:continuationSeparator/>
      </w:r>
    </w:p>
  </w:footnote>
  <w:footnote w:id="1">
    <w:p w14:paraId="43ACCA60" w14:textId="77777777" w:rsidR="0002354C" w:rsidRPr="00806D62" w:rsidRDefault="0002354C" w:rsidP="003A5621">
      <w:pPr>
        <w:pStyle w:val="affd"/>
        <w:rPr>
          <w:color w:val="000000" w:themeColor="text1"/>
        </w:rPr>
      </w:pPr>
      <w:r w:rsidRPr="00806D62">
        <w:rPr>
          <w:rStyle w:val="afff"/>
          <w:color w:val="000000" w:themeColor="text1"/>
        </w:rPr>
        <w:footnoteRef/>
      </w:r>
      <w:r w:rsidRPr="00806D62">
        <w:rPr>
          <w:color w:val="000000" w:themeColor="text1"/>
        </w:rPr>
        <w:t xml:space="preserve"> В  2016 г. приведены данные «Производство и распределение электроэнергии, газа и воды»</w:t>
      </w:r>
    </w:p>
  </w:footnote>
  <w:footnote w:id="2">
    <w:p w14:paraId="56DCADEC" w14:textId="77777777" w:rsidR="0002354C" w:rsidRPr="00806D62" w:rsidRDefault="0002354C" w:rsidP="004F2643">
      <w:pPr>
        <w:pStyle w:val="affd"/>
        <w:jc w:val="both"/>
        <w:rPr>
          <w:color w:val="000000" w:themeColor="text1"/>
        </w:rPr>
      </w:pPr>
      <w:r w:rsidRPr="00806D62">
        <w:rPr>
          <w:rStyle w:val="afff"/>
          <w:color w:val="000000" w:themeColor="text1"/>
        </w:rPr>
        <w:footnoteRef/>
      </w:r>
      <w:r w:rsidRPr="00806D62">
        <w:rPr>
          <w:color w:val="000000" w:themeColor="text1"/>
        </w:rPr>
        <w:t xml:space="preserve"> Источник: Отчет Главы администрации городского округа города Сургута за 2017 г.</w:t>
      </w:r>
    </w:p>
  </w:footnote>
  <w:footnote w:id="3">
    <w:p w14:paraId="6B0929E6" w14:textId="77777777" w:rsidR="0002354C" w:rsidRDefault="0002354C" w:rsidP="00945471">
      <w:pPr>
        <w:pStyle w:val="affd"/>
      </w:pPr>
      <w:r>
        <w:rPr>
          <w:rStyle w:val="afff"/>
        </w:rPr>
        <w:footnoteRef/>
      </w:r>
      <w:r>
        <w:t xml:space="preserve"> В т.ч. 6,7 тыс. м² ИЖС</w:t>
      </w:r>
    </w:p>
  </w:footnote>
  <w:footnote w:id="4">
    <w:p w14:paraId="59993D5C" w14:textId="478C471B" w:rsidR="0002354C" w:rsidRPr="00956FA5" w:rsidRDefault="0002354C" w:rsidP="00945471">
      <w:pPr>
        <w:pStyle w:val="affd"/>
      </w:pPr>
      <w:r>
        <w:rPr>
          <w:rStyle w:val="afff"/>
        </w:rPr>
        <w:footnoteRef/>
      </w:r>
      <w:r>
        <w:t xml:space="preserve"> В соответствии с </w:t>
      </w:r>
      <w:r w:rsidRPr="00956FA5">
        <w:t>Государственной программ</w:t>
      </w:r>
      <w:r>
        <w:t>ой</w:t>
      </w:r>
      <w:r w:rsidRPr="00956FA5">
        <w:t xml:space="preserve"> ХМАО-Югры «Развитие образования в Ханты-Мансийском автономном округе - Югре на 2018 - 2025 годы и на период до 2030 года», утв. постановлением Правительства ХМАО-Югры от 10.10.2013 № 413-п (с изменениями на 30.11.2018</w:t>
      </w:r>
      <w:r>
        <w:t>)</w:t>
      </w:r>
    </w:p>
  </w:footnote>
  <w:footnote w:id="5">
    <w:p w14:paraId="66D3E655" w14:textId="77777777" w:rsidR="0002354C" w:rsidRDefault="0002354C" w:rsidP="00945471">
      <w:pPr>
        <w:pStyle w:val="affd"/>
      </w:pPr>
      <w:r>
        <w:rPr>
          <w:rStyle w:val="afff"/>
        </w:rPr>
        <w:footnoteRef/>
      </w:r>
      <w:r>
        <w:t xml:space="preserve"> </w:t>
      </w:r>
      <w:r>
        <w:rPr>
          <w:color w:val="000000" w:themeColor="text1"/>
          <w:sz w:val="24"/>
          <w:szCs w:val="24"/>
        </w:rPr>
        <w:t>МБУ</w:t>
      </w:r>
      <w:r w:rsidRPr="00B32F3C">
        <w:rPr>
          <w:color w:val="000000" w:themeColor="text1"/>
          <w:sz w:val="24"/>
          <w:szCs w:val="24"/>
        </w:rPr>
        <w:t xml:space="preserve"> «Центр специальной подготовки «Сибирский легион»</w:t>
      </w:r>
      <w:r>
        <w:rPr>
          <w:color w:val="000000" w:themeColor="text1"/>
          <w:sz w:val="24"/>
          <w:szCs w:val="24"/>
        </w:rPr>
        <w:t xml:space="preserve"> (</w:t>
      </w:r>
      <w:r w:rsidRPr="00B32F3C">
        <w:rPr>
          <w:color w:val="000000" w:themeColor="text1"/>
          <w:sz w:val="24"/>
          <w:szCs w:val="24"/>
        </w:rPr>
        <w:t>г</w:t>
      </w:r>
      <w:r>
        <w:rPr>
          <w:color w:val="000000" w:themeColor="text1"/>
          <w:sz w:val="24"/>
          <w:szCs w:val="24"/>
        </w:rPr>
        <w:t>.</w:t>
      </w:r>
      <w:r w:rsidRPr="00B32F3C">
        <w:rPr>
          <w:color w:val="000000" w:themeColor="text1"/>
          <w:sz w:val="24"/>
          <w:szCs w:val="24"/>
        </w:rPr>
        <w:t xml:space="preserve"> Сургут</w:t>
      </w:r>
      <w:r>
        <w:rPr>
          <w:color w:val="000000" w:themeColor="text1"/>
          <w:sz w:val="24"/>
          <w:szCs w:val="24"/>
        </w:rPr>
        <w:t>), МБУ</w:t>
      </w:r>
      <w:r w:rsidRPr="00B32F3C">
        <w:rPr>
          <w:color w:val="000000" w:themeColor="text1"/>
          <w:sz w:val="24"/>
          <w:szCs w:val="24"/>
        </w:rPr>
        <w:t xml:space="preserve"> «Олимпия»</w:t>
      </w:r>
      <w:r>
        <w:rPr>
          <w:color w:val="000000" w:themeColor="text1"/>
          <w:sz w:val="24"/>
          <w:szCs w:val="24"/>
        </w:rPr>
        <w:t xml:space="preserve"> (г.</w:t>
      </w:r>
      <w:r w:rsidRPr="00B32F3C">
        <w:rPr>
          <w:color w:val="000000" w:themeColor="text1"/>
          <w:sz w:val="24"/>
          <w:szCs w:val="24"/>
        </w:rPr>
        <w:t xml:space="preserve"> Сургут</w:t>
      </w:r>
      <w:r>
        <w:rPr>
          <w:color w:val="000000" w:themeColor="text1"/>
          <w:sz w:val="24"/>
          <w:szCs w:val="24"/>
        </w:rPr>
        <w:t>).</w:t>
      </w:r>
    </w:p>
  </w:footnote>
  <w:footnote w:id="6">
    <w:p w14:paraId="6A384B01" w14:textId="30EB07B7" w:rsidR="0002354C" w:rsidRPr="00806D62" w:rsidRDefault="0002354C">
      <w:pPr>
        <w:pStyle w:val="affd"/>
        <w:rPr>
          <w:color w:val="000000" w:themeColor="text1"/>
        </w:rPr>
      </w:pPr>
      <w:r w:rsidRPr="00806D62">
        <w:rPr>
          <w:rStyle w:val="afff"/>
          <w:color w:val="000000" w:themeColor="text1"/>
        </w:rPr>
        <w:footnoteRef/>
      </w:r>
      <w:r w:rsidRPr="00806D62">
        <w:rPr>
          <w:color w:val="000000" w:themeColor="text1"/>
        </w:rPr>
        <w:t xml:space="preserve"> Фактические данные за 2017 г. приняты на основании формы 22-ЖКХ</w:t>
      </w:r>
      <w:r>
        <w:rPr>
          <w:color w:val="000000" w:themeColor="text1"/>
        </w:rPr>
        <w:t>.</w:t>
      </w:r>
    </w:p>
  </w:footnote>
  <w:footnote w:id="7">
    <w:p w14:paraId="0EBA7539" w14:textId="732F35F8" w:rsidR="0002354C" w:rsidRDefault="0002354C" w:rsidP="0072515B">
      <w:pPr>
        <w:pStyle w:val="affd"/>
      </w:pPr>
      <w:r>
        <w:rPr>
          <w:rStyle w:val="afff"/>
        </w:rPr>
        <w:footnoteRef/>
      </w:r>
      <w:r>
        <w:t xml:space="preserve"> Указан объем подъема воды по всем водозаборам/ объем отпуска воды абонентам.</w:t>
      </w:r>
    </w:p>
  </w:footnote>
  <w:footnote w:id="8">
    <w:p w14:paraId="2090024C" w14:textId="7C9F54CA" w:rsidR="0002354C" w:rsidRDefault="0002354C">
      <w:pPr>
        <w:pStyle w:val="affd"/>
      </w:pPr>
      <w:r>
        <w:rPr>
          <w:rStyle w:val="afff"/>
        </w:rPr>
        <w:footnoteRef/>
      </w:r>
      <w:r>
        <w:t xml:space="preserve"> Объем стоков, поступивших на очистные сооружения, включая неорганизованный приток сточных вод, в т. ч. от абонентов – 62,5 тыс. м³/сут.</w:t>
      </w:r>
    </w:p>
  </w:footnote>
  <w:footnote w:id="9">
    <w:p w14:paraId="0CA2566F" w14:textId="77777777" w:rsidR="0002354C" w:rsidRPr="00806D62" w:rsidRDefault="0002354C" w:rsidP="00CF4D09">
      <w:pPr>
        <w:pStyle w:val="affd"/>
        <w:rPr>
          <w:color w:val="000000" w:themeColor="text1"/>
          <w:sz w:val="24"/>
          <w:szCs w:val="24"/>
        </w:rPr>
      </w:pPr>
      <w:r w:rsidRPr="00806D62">
        <w:rPr>
          <w:rStyle w:val="afff"/>
          <w:color w:val="000000" w:themeColor="text1"/>
          <w:sz w:val="24"/>
          <w:szCs w:val="24"/>
        </w:rPr>
        <w:footnoteRef/>
      </w:r>
      <w:r w:rsidRPr="00806D62">
        <w:rPr>
          <w:color w:val="000000" w:themeColor="text1"/>
          <w:sz w:val="24"/>
          <w:szCs w:val="24"/>
        </w:rPr>
        <w:t xml:space="preserve"> За 2017-2020 г. приведены показатели только по полигону СГМУП «СКЦ Природа».</w:t>
      </w:r>
    </w:p>
  </w:footnote>
  <w:footnote w:id="10">
    <w:p w14:paraId="4ADA9779" w14:textId="77777777" w:rsidR="0002354C" w:rsidRPr="00806D62" w:rsidRDefault="0002354C" w:rsidP="00341322">
      <w:pPr>
        <w:pStyle w:val="affd"/>
        <w:rPr>
          <w:color w:val="000000" w:themeColor="text1"/>
        </w:rPr>
      </w:pPr>
      <w:r w:rsidRPr="00806D62">
        <w:rPr>
          <w:rStyle w:val="afff"/>
          <w:color w:val="000000" w:themeColor="text1"/>
        </w:rPr>
        <w:footnoteRef/>
      </w:r>
      <w:r w:rsidRPr="00806D62">
        <w:rPr>
          <w:color w:val="000000" w:themeColor="text1"/>
        </w:rPr>
        <w:t xml:space="preserve"> Источник: Данные администрации города Сургута, по оперативной информации Центра развития ЖКХ и энергосбережения Югры </w:t>
      </w:r>
      <w:hyperlink r:id="rId1" w:history="1">
        <w:r w:rsidRPr="00806D62">
          <w:rPr>
            <w:rStyle w:val="aff4"/>
            <w:color w:val="000000" w:themeColor="text1"/>
          </w:rPr>
          <w:t>http://ugraces.ru/meter/</w:t>
        </w:r>
      </w:hyperlink>
      <w:r w:rsidRPr="00806D62">
        <w:rPr>
          <w:color w:val="000000" w:themeColor="text1"/>
        </w:rPr>
        <w:t xml:space="preserve"> </w:t>
      </w:r>
    </w:p>
  </w:footnote>
  <w:footnote w:id="11">
    <w:p w14:paraId="3EF1CACF" w14:textId="77777777" w:rsidR="0002354C" w:rsidRDefault="0002354C">
      <w:pPr>
        <w:pStyle w:val="affd"/>
      </w:pPr>
      <w:r>
        <w:rPr>
          <w:rStyle w:val="afff"/>
        </w:rPr>
        <w:footnoteRef/>
      </w:r>
      <w:r>
        <w:t xml:space="preserve"> Прирост нагрузки, приведенной к центрам питания 110 кВ</w:t>
      </w:r>
    </w:p>
  </w:footnote>
  <w:footnote w:id="12">
    <w:p w14:paraId="5CFE3679" w14:textId="77777777" w:rsidR="0002354C" w:rsidRDefault="0002354C">
      <w:pPr>
        <w:pStyle w:val="affd"/>
        <w:rPr>
          <w:sz w:val="24"/>
          <w:szCs w:val="24"/>
        </w:rPr>
      </w:pPr>
      <w:r>
        <w:rPr>
          <w:rStyle w:val="afff"/>
          <w:sz w:val="24"/>
          <w:szCs w:val="24"/>
        </w:rPr>
        <w:footnoteRef/>
      </w:r>
      <w:r>
        <w:rPr>
          <w:sz w:val="24"/>
          <w:szCs w:val="24"/>
        </w:rPr>
        <w:t xml:space="preserve"> За 2017-2020 г. приведены показатели только по полигону СГМУП «СКЦ Природа».</w:t>
      </w:r>
    </w:p>
  </w:footnote>
  <w:footnote w:id="13">
    <w:p w14:paraId="1F7CA08B" w14:textId="77777777" w:rsidR="0002354C" w:rsidRPr="00806D62" w:rsidRDefault="0002354C" w:rsidP="00EB21B4">
      <w:pPr>
        <w:pStyle w:val="affd"/>
        <w:rPr>
          <w:color w:val="000000" w:themeColor="text1"/>
        </w:rPr>
      </w:pPr>
      <w:r w:rsidRPr="00806D62">
        <w:rPr>
          <w:rStyle w:val="afff"/>
          <w:color w:val="000000" w:themeColor="text1"/>
        </w:rPr>
        <w:footnoteRef/>
      </w:r>
      <w:r w:rsidRPr="00806D62">
        <w:rPr>
          <w:color w:val="000000" w:themeColor="text1"/>
        </w:rPr>
        <w:t xml:space="preserve"> Источник: Сбербанк РФ </w:t>
      </w:r>
      <w:hyperlink r:id="rId2" w:history="1">
        <w:r w:rsidRPr="00806D62">
          <w:rPr>
            <w:rStyle w:val="aff4"/>
            <w:rFonts w:eastAsia="Calibri"/>
            <w:color w:val="000000" w:themeColor="text1"/>
          </w:rPr>
          <w:t>https://www.sberbank.ru/ru/legal/credits/teplosnabzhenie</w:t>
        </w:r>
      </w:hyperlink>
      <w:hyperlink r:id="rId3" w:history="1"/>
      <w:r w:rsidRPr="00806D62">
        <w:rPr>
          <w:color w:val="000000" w:themeColor="text1"/>
        </w:rPr>
        <w:t>.</w:t>
      </w:r>
    </w:p>
  </w:footnote>
  <w:footnote w:id="14">
    <w:p w14:paraId="0B27AD25" w14:textId="77777777" w:rsidR="0002354C" w:rsidRPr="00806D62" w:rsidRDefault="0002354C" w:rsidP="00EB21B4">
      <w:pPr>
        <w:pStyle w:val="affd"/>
        <w:rPr>
          <w:color w:val="000000" w:themeColor="text1"/>
        </w:rPr>
      </w:pPr>
      <w:r w:rsidRPr="00806D62">
        <w:rPr>
          <w:rStyle w:val="afff"/>
          <w:color w:val="000000" w:themeColor="text1"/>
        </w:rPr>
        <w:footnoteRef/>
      </w:r>
      <w:r w:rsidRPr="00806D62">
        <w:rPr>
          <w:color w:val="000000" w:themeColor="text1"/>
        </w:rPr>
        <w:t xml:space="preserve"> Источник: официальный сайт Минстроя России </w:t>
      </w:r>
      <w:hyperlink r:id="rId4" w:history="1">
        <w:r w:rsidRPr="00806D62">
          <w:rPr>
            <w:rStyle w:val="aff4"/>
            <w:color w:val="000000" w:themeColor="text1"/>
          </w:rPr>
          <w:t>http://www.minstroyrf.ru/press/korobochnoe-kontsessionnoe-soglashenie-dlya-privlecheniya-investitsiy-v-sferu-zhkkh-dostupno-dlya-ti/</w:t>
        </w:r>
      </w:hyperlink>
      <w:r w:rsidRPr="00806D62">
        <w:rPr>
          <w:color w:val="000000" w:themeColor="text1"/>
        </w:rPr>
        <w:t xml:space="preserve"> .</w:t>
      </w:r>
    </w:p>
  </w:footnote>
  <w:footnote w:id="15">
    <w:p w14:paraId="20CBBC09" w14:textId="3CB5E9F6" w:rsidR="0002354C" w:rsidRDefault="0002354C">
      <w:pPr>
        <w:pStyle w:val="affd"/>
      </w:pPr>
      <w:r>
        <w:rPr>
          <w:rStyle w:val="afff"/>
        </w:rPr>
        <w:footnoteRef/>
      </w:r>
      <w:r>
        <w:t xml:space="preserve"> Из них 2024 г. – 280 863,23 тыс. руб.</w:t>
      </w:r>
    </w:p>
  </w:footnote>
  <w:footnote w:id="16">
    <w:p w14:paraId="141B8FB1" w14:textId="77777777" w:rsidR="0002354C" w:rsidRDefault="0002354C" w:rsidP="00BE1B7E">
      <w:pPr>
        <w:pStyle w:val="affd"/>
      </w:pPr>
      <w:r>
        <w:rPr>
          <w:rStyle w:val="afff"/>
        </w:rPr>
        <w:footnoteRef/>
      </w:r>
      <w:r>
        <w:t xml:space="preserve"> Из них 2024 г. – 68 136,4 тыс. руб.</w:t>
      </w:r>
    </w:p>
  </w:footnote>
  <w:footnote w:id="17">
    <w:p w14:paraId="0C2A2435" w14:textId="77777777" w:rsidR="0002354C" w:rsidRPr="00806D62" w:rsidRDefault="0002354C" w:rsidP="006A6258">
      <w:pPr>
        <w:pStyle w:val="affd"/>
        <w:jc w:val="both"/>
        <w:rPr>
          <w:color w:val="000000" w:themeColor="text1"/>
        </w:rPr>
      </w:pPr>
      <w:r w:rsidRPr="00806D62">
        <w:rPr>
          <w:rStyle w:val="afff"/>
          <w:color w:val="000000" w:themeColor="text1"/>
        </w:rPr>
        <w:footnoteRef/>
      </w:r>
      <w:r w:rsidRPr="00806D62">
        <w:rPr>
          <w:color w:val="000000" w:themeColor="text1"/>
        </w:rPr>
        <w:t xml:space="preserve"> Постановление Правительства ХМАО – Югры от 14.12.2012 № 505-п вступает в силу с 01.01. 2013. Последние изменения внесены постановлением Правительства ХМАО – Югры от 16.01.2015 № 1-п. </w:t>
      </w:r>
    </w:p>
    <w:p w14:paraId="47BBCED5" w14:textId="77777777" w:rsidR="0002354C" w:rsidRPr="00806D62" w:rsidRDefault="0002354C" w:rsidP="006A6258">
      <w:pPr>
        <w:pStyle w:val="affd"/>
        <w:jc w:val="both"/>
        <w:rPr>
          <w:color w:val="000000" w:themeColor="text1"/>
        </w:rPr>
      </w:pPr>
      <w:r w:rsidRPr="00806D62">
        <w:rPr>
          <w:color w:val="000000" w:themeColor="text1"/>
        </w:rPr>
        <w:t>На основании внесенных изменений утвержденный региональный стандарт стоимости жилищно-коммунальных услуг принимается для 2015 г., далее в настоящей Программе для последующих периодов – расчет методом индексации.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1CEAFD6"/>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F947A82"/>
    <w:lvl w:ilvl="0">
      <w:start w:val="1"/>
      <w:numFmt w:val="decimal"/>
      <w:pStyle w:val="a"/>
      <w:lvlText w:val="%1."/>
      <w:lvlJc w:val="left"/>
      <w:pPr>
        <w:tabs>
          <w:tab w:val="num" w:pos="360"/>
        </w:tabs>
        <w:ind w:left="360" w:hanging="360"/>
      </w:pPr>
    </w:lvl>
  </w:abstractNum>
  <w:abstractNum w:abstractNumId="2" w15:restartNumberingAfterBreak="0">
    <w:nsid w:val="00000007"/>
    <w:multiLevelType w:val="singleLevel"/>
    <w:tmpl w:val="00000007"/>
    <w:name w:val="WW8Num7"/>
    <w:lvl w:ilvl="0">
      <w:start w:val="1"/>
      <w:numFmt w:val="decimal"/>
      <w:lvlText w:val="%1."/>
      <w:lvlJc w:val="left"/>
      <w:pPr>
        <w:tabs>
          <w:tab w:val="num" w:pos="0"/>
        </w:tabs>
        <w:ind w:left="502" w:hanging="360"/>
      </w:pPr>
    </w:lvl>
  </w:abstractNum>
  <w:abstractNum w:abstractNumId="3" w15:restartNumberingAfterBreak="0">
    <w:nsid w:val="00C35494"/>
    <w:multiLevelType w:val="hybridMultilevel"/>
    <w:tmpl w:val="0680BA00"/>
    <w:styleLink w:val="21"/>
    <w:lvl w:ilvl="0" w:tplc="7554B8DE">
      <w:start w:val="1"/>
      <w:numFmt w:val="bullet"/>
      <w:lvlText w:val=""/>
      <w:lvlJc w:val="left"/>
      <w:pPr>
        <w:ind w:left="135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1596790"/>
    <w:multiLevelType w:val="hybridMultilevel"/>
    <w:tmpl w:val="B7FA6C8A"/>
    <w:lvl w:ilvl="0" w:tplc="06FC45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1AC3F32"/>
    <w:multiLevelType w:val="hybridMultilevel"/>
    <w:tmpl w:val="7554B8DE"/>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27C6B8A"/>
    <w:multiLevelType w:val="hybridMultilevel"/>
    <w:tmpl w:val="D2DE35B4"/>
    <w:lvl w:ilvl="0" w:tplc="0419000F">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03161091"/>
    <w:multiLevelType w:val="hybridMultilevel"/>
    <w:tmpl w:val="65ACEF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4222D93"/>
    <w:multiLevelType w:val="hybridMultilevel"/>
    <w:tmpl w:val="245C281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4655020"/>
    <w:multiLevelType w:val="hybridMultilevel"/>
    <w:tmpl w:val="28EE8D76"/>
    <w:lvl w:ilvl="0" w:tplc="DB1AFC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4F569CF"/>
    <w:multiLevelType w:val="hybridMultilevel"/>
    <w:tmpl w:val="F97CC306"/>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6B327FD"/>
    <w:multiLevelType w:val="hybridMultilevel"/>
    <w:tmpl w:val="B0FC5B26"/>
    <w:lvl w:ilvl="0" w:tplc="0419000F">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78D5A4B"/>
    <w:multiLevelType w:val="hybridMultilevel"/>
    <w:tmpl w:val="591863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7A16CEC"/>
    <w:multiLevelType w:val="multilevel"/>
    <w:tmpl w:val="30E66A68"/>
    <w:lvl w:ilvl="0">
      <w:start w:val="1"/>
      <w:numFmt w:val="decimal"/>
      <w:lvlText w:val="%1."/>
      <w:lvlJc w:val="left"/>
      <w:pPr>
        <w:ind w:left="451" w:hanging="360"/>
      </w:pPr>
      <w:rPr>
        <w:rFonts w:hint="default"/>
      </w:rPr>
    </w:lvl>
    <w:lvl w:ilvl="1">
      <w:start w:val="5"/>
      <w:numFmt w:val="decimal"/>
      <w:isLgl/>
      <w:lvlText w:val="%1.%2"/>
      <w:lvlJc w:val="left"/>
      <w:pPr>
        <w:ind w:left="1720" w:hanging="600"/>
      </w:pPr>
      <w:rPr>
        <w:rFonts w:hint="default"/>
      </w:rPr>
    </w:lvl>
    <w:lvl w:ilvl="2">
      <w:start w:val="1"/>
      <w:numFmt w:val="decimal"/>
      <w:isLgl/>
      <w:lvlText w:val="%1.%2.%3"/>
      <w:lvlJc w:val="left"/>
      <w:pPr>
        <w:ind w:left="2869" w:hanging="720"/>
      </w:pPr>
      <w:rPr>
        <w:rFonts w:hint="default"/>
      </w:rPr>
    </w:lvl>
    <w:lvl w:ilvl="3">
      <w:start w:val="1"/>
      <w:numFmt w:val="decimal"/>
      <w:isLgl/>
      <w:lvlText w:val="%1.%2.%3.%4"/>
      <w:lvlJc w:val="left"/>
      <w:pPr>
        <w:ind w:left="4258" w:hanging="1080"/>
      </w:pPr>
      <w:rPr>
        <w:rFonts w:hint="default"/>
      </w:rPr>
    </w:lvl>
    <w:lvl w:ilvl="4">
      <w:start w:val="1"/>
      <w:numFmt w:val="decimal"/>
      <w:isLgl/>
      <w:lvlText w:val="%1.%2.%3.%4.%5"/>
      <w:lvlJc w:val="left"/>
      <w:pPr>
        <w:ind w:left="5287" w:hanging="1080"/>
      </w:pPr>
      <w:rPr>
        <w:rFonts w:hint="default"/>
      </w:rPr>
    </w:lvl>
    <w:lvl w:ilvl="5">
      <w:start w:val="1"/>
      <w:numFmt w:val="decimal"/>
      <w:isLgl/>
      <w:lvlText w:val="%1.%2.%3.%4.%5.%6"/>
      <w:lvlJc w:val="left"/>
      <w:pPr>
        <w:ind w:left="6676" w:hanging="1440"/>
      </w:pPr>
      <w:rPr>
        <w:rFonts w:hint="default"/>
      </w:rPr>
    </w:lvl>
    <w:lvl w:ilvl="6">
      <w:start w:val="1"/>
      <w:numFmt w:val="decimal"/>
      <w:isLgl/>
      <w:lvlText w:val="%1.%2.%3.%4.%5.%6.%7"/>
      <w:lvlJc w:val="left"/>
      <w:pPr>
        <w:ind w:left="7705" w:hanging="1440"/>
      </w:pPr>
      <w:rPr>
        <w:rFonts w:hint="default"/>
      </w:rPr>
    </w:lvl>
    <w:lvl w:ilvl="7">
      <w:start w:val="1"/>
      <w:numFmt w:val="decimal"/>
      <w:isLgl/>
      <w:lvlText w:val="%1.%2.%3.%4.%5.%6.%7.%8"/>
      <w:lvlJc w:val="left"/>
      <w:pPr>
        <w:ind w:left="9094" w:hanging="1800"/>
      </w:pPr>
      <w:rPr>
        <w:rFonts w:hint="default"/>
      </w:rPr>
    </w:lvl>
    <w:lvl w:ilvl="8">
      <w:start w:val="1"/>
      <w:numFmt w:val="decimal"/>
      <w:isLgl/>
      <w:lvlText w:val="%1.%2.%3.%4.%5.%6.%7.%8.%9"/>
      <w:lvlJc w:val="left"/>
      <w:pPr>
        <w:ind w:left="10483" w:hanging="2160"/>
      </w:pPr>
      <w:rPr>
        <w:rFonts w:hint="default"/>
      </w:rPr>
    </w:lvl>
  </w:abstractNum>
  <w:abstractNum w:abstractNumId="15" w15:restartNumberingAfterBreak="0">
    <w:nsid w:val="09DA3055"/>
    <w:multiLevelType w:val="hybridMultilevel"/>
    <w:tmpl w:val="F7E4891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0AA33821"/>
    <w:multiLevelType w:val="hybridMultilevel"/>
    <w:tmpl w:val="7554B8DE"/>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0B7C48AE"/>
    <w:multiLevelType w:val="hybridMultilevel"/>
    <w:tmpl w:val="15547DDE"/>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BC4086E"/>
    <w:multiLevelType w:val="hybridMultilevel"/>
    <w:tmpl w:val="2AEAD4C2"/>
    <w:lvl w:ilvl="0" w:tplc="E084E2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CD90197"/>
    <w:multiLevelType w:val="hybridMultilevel"/>
    <w:tmpl w:val="476C6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CE72857"/>
    <w:multiLevelType w:val="hybridMultilevel"/>
    <w:tmpl w:val="78387240"/>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1" w15:restartNumberingAfterBreak="0">
    <w:nsid w:val="0E1D0F56"/>
    <w:multiLevelType w:val="hybridMultilevel"/>
    <w:tmpl w:val="34C00D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0FCC3200"/>
    <w:multiLevelType w:val="multilevel"/>
    <w:tmpl w:val="5A4ED6E6"/>
    <w:lvl w:ilvl="0">
      <w:start w:val="1"/>
      <w:numFmt w:val="decimal"/>
      <w:pStyle w:val="1"/>
      <w:lvlText w:val="%1"/>
      <w:lvlJc w:val="left"/>
      <w:pPr>
        <w:ind w:left="1353" w:hanging="360"/>
      </w:pPr>
      <w:rPr>
        <w:rFonts w:hint="default"/>
        <w:lang w:val="ru-RU"/>
      </w:rPr>
    </w:lvl>
    <w:lvl w:ilvl="1">
      <w:start w:val="1"/>
      <w:numFmt w:val="decimal"/>
      <w:pStyle w:val="20"/>
      <w:isLgl/>
      <w:lvlText w:val="%1.%2"/>
      <w:lvlJc w:val="left"/>
      <w:pPr>
        <w:ind w:left="1564" w:hanging="375"/>
      </w:pPr>
      <w:rPr>
        <w:rFonts w:hint="default"/>
      </w:rPr>
    </w:lvl>
    <w:lvl w:ilvl="2">
      <w:start w:val="1"/>
      <w:numFmt w:val="decimal"/>
      <w:pStyle w:val="3"/>
      <w:isLgl/>
      <w:lvlText w:val="%1.%2.%3"/>
      <w:lvlJc w:val="left"/>
      <w:pPr>
        <w:ind w:left="2705" w:hanging="720"/>
      </w:pPr>
      <w:rPr>
        <w:rFonts w:hint="default"/>
      </w:rPr>
    </w:lvl>
    <w:lvl w:ilvl="3">
      <w:start w:val="1"/>
      <w:numFmt w:val="decimal"/>
      <w:pStyle w:val="4"/>
      <w:isLgl/>
      <w:lvlText w:val="%1.%2.%3.%4"/>
      <w:lvlJc w:val="left"/>
      <w:pPr>
        <w:ind w:left="1506" w:hanging="1080"/>
      </w:pPr>
      <w:rPr>
        <w:rFonts w:hint="default"/>
      </w:rPr>
    </w:lvl>
    <w:lvl w:ilvl="4">
      <w:start w:val="1"/>
      <w:numFmt w:val="decimal"/>
      <w:isLgl/>
      <w:lvlText w:val="%1.%2.%3.%4.%5"/>
      <w:lvlJc w:val="left"/>
      <w:pPr>
        <w:ind w:left="2857" w:hanging="1080"/>
      </w:pPr>
      <w:rPr>
        <w:rFonts w:hint="default"/>
      </w:rPr>
    </w:lvl>
    <w:lvl w:ilvl="5">
      <w:start w:val="1"/>
      <w:numFmt w:val="decimal"/>
      <w:isLgl/>
      <w:lvlText w:val="%1.%2.%3.%4.%5.%6"/>
      <w:lvlJc w:val="left"/>
      <w:pPr>
        <w:ind w:left="3413" w:hanging="1440"/>
      </w:pPr>
      <w:rPr>
        <w:rFonts w:hint="default"/>
      </w:rPr>
    </w:lvl>
    <w:lvl w:ilvl="6">
      <w:start w:val="1"/>
      <w:numFmt w:val="decimal"/>
      <w:isLgl/>
      <w:lvlText w:val="%1.%2.%3.%4.%5.%6.%7"/>
      <w:lvlJc w:val="left"/>
      <w:pPr>
        <w:ind w:left="3609" w:hanging="1440"/>
      </w:pPr>
      <w:rPr>
        <w:rFonts w:hint="default"/>
      </w:rPr>
    </w:lvl>
    <w:lvl w:ilvl="7">
      <w:start w:val="1"/>
      <w:numFmt w:val="decimal"/>
      <w:isLgl/>
      <w:lvlText w:val="%1.%2.%3.%4.%5.%6.%7.%8"/>
      <w:lvlJc w:val="left"/>
      <w:pPr>
        <w:ind w:left="4165" w:hanging="1800"/>
      </w:pPr>
      <w:rPr>
        <w:rFonts w:hint="default"/>
      </w:rPr>
    </w:lvl>
    <w:lvl w:ilvl="8">
      <w:start w:val="1"/>
      <w:numFmt w:val="decimal"/>
      <w:isLgl/>
      <w:lvlText w:val="%1.%2.%3.%4.%5.%6.%7.%8.%9"/>
      <w:lvlJc w:val="left"/>
      <w:pPr>
        <w:ind w:left="4721" w:hanging="2160"/>
      </w:pPr>
      <w:rPr>
        <w:rFonts w:hint="default"/>
      </w:rPr>
    </w:lvl>
  </w:abstractNum>
  <w:abstractNum w:abstractNumId="23" w15:restartNumberingAfterBreak="0">
    <w:nsid w:val="10140146"/>
    <w:multiLevelType w:val="hybridMultilevel"/>
    <w:tmpl w:val="28B4C4DE"/>
    <w:lvl w:ilvl="0" w:tplc="0B8A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107E5655"/>
    <w:multiLevelType w:val="hybridMultilevel"/>
    <w:tmpl w:val="64DCB294"/>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25" w15:restartNumberingAfterBreak="0">
    <w:nsid w:val="10FB1E7F"/>
    <w:multiLevelType w:val="hybridMultilevel"/>
    <w:tmpl w:val="5E64A1BA"/>
    <w:styleLink w:val="1ai122"/>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11D24A33"/>
    <w:multiLevelType w:val="hybridMultilevel"/>
    <w:tmpl w:val="A448CC66"/>
    <w:styleLink w:val="11111121"/>
    <w:lvl w:ilvl="0" w:tplc="8C90ED4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15:restartNumberingAfterBreak="0">
    <w:nsid w:val="12416972"/>
    <w:multiLevelType w:val="multilevel"/>
    <w:tmpl w:val="A1444AFA"/>
    <w:lvl w:ilvl="0">
      <w:start w:val="2"/>
      <w:numFmt w:val="decimal"/>
      <w:lvlText w:val="%1"/>
      <w:lvlJc w:val="left"/>
      <w:pPr>
        <w:ind w:left="1800" w:hanging="360"/>
      </w:pPr>
      <w:rPr>
        <w:rFonts w:hint="default"/>
        <w:sz w:val="32"/>
      </w:rPr>
    </w:lvl>
    <w:lvl w:ilvl="1">
      <w:start w:val="1"/>
      <w:numFmt w:val="decimal"/>
      <w:isLgl/>
      <w:lvlText w:val="%1.%2"/>
      <w:lvlJc w:val="left"/>
      <w:pPr>
        <w:ind w:left="1815" w:hanging="37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28" w15:restartNumberingAfterBreak="0">
    <w:nsid w:val="127A137F"/>
    <w:multiLevelType w:val="hybridMultilevel"/>
    <w:tmpl w:val="2C621062"/>
    <w:styleLink w:val="11111122"/>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35C707B"/>
    <w:multiLevelType w:val="hybridMultilevel"/>
    <w:tmpl w:val="D0B2FDB0"/>
    <w:lvl w:ilvl="0" w:tplc="96A0E7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41174BE"/>
    <w:multiLevelType w:val="hybridMultilevel"/>
    <w:tmpl w:val="162864E0"/>
    <w:lvl w:ilvl="0" w:tplc="BBCE88D6">
      <w:start w:val="1"/>
      <w:numFmt w:val="decimal"/>
      <w:lvlText w:val="%1."/>
      <w:lvlJc w:val="left"/>
      <w:pPr>
        <w:ind w:left="1069" w:hanging="360"/>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145658D2"/>
    <w:multiLevelType w:val="multilevel"/>
    <w:tmpl w:val="752EF5B8"/>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2" w15:restartNumberingAfterBreak="0">
    <w:nsid w:val="15AD5380"/>
    <w:multiLevelType w:val="hybridMultilevel"/>
    <w:tmpl w:val="3796CF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16086E1B"/>
    <w:multiLevelType w:val="hybridMultilevel"/>
    <w:tmpl w:val="E110C586"/>
    <w:lvl w:ilvl="0" w:tplc="3DB48850">
      <w:start w:val="1"/>
      <w:numFmt w:val="decimal"/>
      <w:lvlText w:val="%1."/>
      <w:lvlJc w:val="left"/>
      <w:pPr>
        <w:ind w:left="1069" w:hanging="360"/>
      </w:pPr>
      <w:rPr>
        <w:rFonts w:ascii="Times New Roman" w:hAnsi="Times New Roman" w:cs="Times New Roman"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17194902"/>
    <w:multiLevelType w:val="hybridMultilevel"/>
    <w:tmpl w:val="32203F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17234732"/>
    <w:multiLevelType w:val="hybridMultilevel"/>
    <w:tmpl w:val="23A02F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17AF4465"/>
    <w:multiLevelType w:val="hybridMultilevel"/>
    <w:tmpl w:val="3C1C5ACA"/>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17B818DB"/>
    <w:multiLevelType w:val="hybridMultilevel"/>
    <w:tmpl w:val="96CA5F34"/>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9E171DA"/>
    <w:multiLevelType w:val="hybridMultilevel"/>
    <w:tmpl w:val="0FEE6310"/>
    <w:styleLink w:val="30"/>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15:restartNumberingAfterBreak="0">
    <w:nsid w:val="1A7A63A0"/>
    <w:multiLevelType w:val="hybridMultilevel"/>
    <w:tmpl w:val="7554B8DE"/>
    <w:styleLink w:val="14"/>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1AD220D1"/>
    <w:multiLevelType w:val="hybridMultilevel"/>
    <w:tmpl w:val="2F702CE8"/>
    <w:lvl w:ilvl="0" w:tplc="5AFCDBC2">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1B9F661A"/>
    <w:multiLevelType w:val="hybridMultilevel"/>
    <w:tmpl w:val="766C9E4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3" w15:restartNumberingAfterBreak="0">
    <w:nsid w:val="1C0B7994"/>
    <w:multiLevelType w:val="multilevel"/>
    <w:tmpl w:val="04190023"/>
    <w:styleLink w:val="2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4"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1D0B6018"/>
    <w:multiLevelType w:val="hybridMultilevel"/>
    <w:tmpl w:val="AC4EA44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6" w15:restartNumberingAfterBreak="0">
    <w:nsid w:val="1D3F2C1C"/>
    <w:multiLevelType w:val="hybridMultilevel"/>
    <w:tmpl w:val="59847884"/>
    <w:styleLink w:val="40"/>
    <w:lvl w:ilvl="0" w:tplc="7A3A6E94">
      <w:start w:val="1"/>
      <w:numFmt w:val="bullet"/>
      <w:pStyle w:val="a0"/>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47" w15:restartNumberingAfterBreak="0">
    <w:nsid w:val="1DC676E7"/>
    <w:multiLevelType w:val="multilevel"/>
    <w:tmpl w:val="7554B8DE"/>
    <w:numStyleLink w:val="14"/>
  </w:abstractNum>
  <w:abstractNum w:abstractNumId="48" w15:restartNumberingAfterBreak="0">
    <w:nsid w:val="1EA6052D"/>
    <w:multiLevelType w:val="hybridMultilevel"/>
    <w:tmpl w:val="A3324906"/>
    <w:lvl w:ilvl="0" w:tplc="85FCB82C">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9" w15:restartNumberingAfterBreak="0">
    <w:nsid w:val="20517D30"/>
    <w:multiLevelType w:val="hybridMultilevel"/>
    <w:tmpl w:val="FEEE872C"/>
    <w:lvl w:ilvl="0" w:tplc="0419000F">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218E6E55"/>
    <w:multiLevelType w:val="hybridMultilevel"/>
    <w:tmpl w:val="7554B8DE"/>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lvl>
    <w:lvl w:ilvl="1" w:tplc="2D2E9C64">
      <w:numFmt w:val="none"/>
      <w:lvlText w:val=""/>
      <w:lvlJc w:val="left"/>
      <w:pPr>
        <w:tabs>
          <w:tab w:val="num" w:pos="360"/>
        </w:tabs>
        <w:ind w:left="0" w:firstLine="0"/>
      </w:pPr>
    </w:lvl>
    <w:lvl w:ilvl="2" w:tplc="2A6267BA">
      <w:numFmt w:val="none"/>
      <w:lvlText w:val=""/>
      <w:lvlJc w:val="left"/>
      <w:pPr>
        <w:tabs>
          <w:tab w:val="num" w:pos="360"/>
        </w:tabs>
        <w:ind w:left="0" w:firstLine="0"/>
      </w:pPr>
    </w:lvl>
    <w:lvl w:ilvl="3" w:tplc="A0FA0E7A">
      <w:numFmt w:val="none"/>
      <w:lvlText w:val=""/>
      <w:lvlJc w:val="left"/>
      <w:pPr>
        <w:tabs>
          <w:tab w:val="num" w:pos="360"/>
        </w:tabs>
        <w:ind w:left="0" w:firstLine="0"/>
      </w:pPr>
    </w:lvl>
    <w:lvl w:ilvl="4" w:tplc="A9525D06">
      <w:numFmt w:val="none"/>
      <w:lvlText w:val=""/>
      <w:lvlJc w:val="left"/>
      <w:pPr>
        <w:tabs>
          <w:tab w:val="num" w:pos="360"/>
        </w:tabs>
        <w:ind w:left="0" w:firstLine="0"/>
      </w:pPr>
    </w:lvl>
    <w:lvl w:ilvl="5" w:tplc="1EA87E3A">
      <w:numFmt w:val="none"/>
      <w:lvlText w:val=""/>
      <w:lvlJc w:val="left"/>
      <w:pPr>
        <w:tabs>
          <w:tab w:val="num" w:pos="360"/>
        </w:tabs>
        <w:ind w:left="0" w:firstLine="0"/>
      </w:pPr>
    </w:lvl>
    <w:lvl w:ilvl="6" w:tplc="13805AB2">
      <w:numFmt w:val="none"/>
      <w:lvlText w:val=""/>
      <w:lvlJc w:val="left"/>
      <w:pPr>
        <w:tabs>
          <w:tab w:val="num" w:pos="360"/>
        </w:tabs>
        <w:ind w:left="0" w:firstLine="0"/>
      </w:pPr>
    </w:lvl>
    <w:lvl w:ilvl="7" w:tplc="BFD86C3C">
      <w:numFmt w:val="none"/>
      <w:lvlText w:val=""/>
      <w:lvlJc w:val="left"/>
      <w:pPr>
        <w:tabs>
          <w:tab w:val="num" w:pos="360"/>
        </w:tabs>
        <w:ind w:left="0" w:firstLine="0"/>
      </w:pPr>
    </w:lvl>
    <w:lvl w:ilvl="8" w:tplc="BAB652A2">
      <w:numFmt w:val="none"/>
      <w:lvlText w:val=""/>
      <w:lvlJc w:val="left"/>
      <w:pPr>
        <w:tabs>
          <w:tab w:val="num" w:pos="360"/>
        </w:tabs>
        <w:ind w:left="0" w:firstLine="0"/>
      </w:pPr>
    </w:lvl>
  </w:abstractNum>
  <w:abstractNum w:abstractNumId="53"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4" w15:restartNumberingAfterBreak="0">
    <w:nsid w:val="24F636C8"/>
    <w:multiLevelType w:val="hybridMultilevel"/>
    <w:tmpl w:val="B554CEE4"/>
    <w:lvl w:ilvl="0" w:tplc="0419000F">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5863047"/>
    <w:multiLevelType w:val="hybridMultilevel"/>
    <w:tmpl w:val="9258E09A"/>
    <w:lvl w:ilvl="0" w:tplc="27929912">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6" w15:restartNumberingAfterBreak="0">
    <w:nsid w:val="25E90D0B"/>
    <w:multiLevelType w:val="hybridMultilevel"/>
    <w:tmpl w:val="33E8D788"/>
    <w:lvl w:ilvl="0" w:tplc="BEEAD0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26B518F7"/>
    <w:multiLevelType w:val="singleLevel"/>
    <w:tmpl w:val="6F30EF10"/>
    <w:lvl w:ilvl="0">
      <w:start w:val="1"/>
      <w:numFmt w:val="decimal"/>
      <w:pStyle w:val="a1"/>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58" w15:restartNumberingAfterBreak="0">
    <w:nsid w:val="26EB3A52"/>
    <w:multiLevelType w:val="hybridMultilevel"/>
    <w:tmpl w:val="16AAF808"/>
    <w:lvl w:ilvl="0" w:tplc="04190001">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27301B25"/>
    <w:multiLevelType w:val="hybridMultilevel"/>
    <w:tmpl w:val="2CC01E12"/>
    <w:lvl w:ilvl="0" w:tplc="35767D58">
      <w:start w:val="1"/>
      <w:numFmt w:val="bullet"/>
      <w:lvlText w:val=""/>
      <w:lvlJc w:val="left"/>
      <w:pPr>
        <w:ind w:left="277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1" w15:restartNumberingAfterBreak="0">
    <w:nsid w:val="282258A9"/>
    <w:multiLevelType w:val="multilevel"/>
    <w:tmpl w:val="22EC20C4"/>
    <w:lvl w:ilvl="0">
      <w:start w:val="1"/>
      <w:numFmt w:val="decimal"/>
      <w:lvlText w:val="%1."/>
      <w:lvlJc w:val="left"/>
      <w:pPr>
        <w:ind w:left="927" w:hanging="360"/>
      </w:pPr>
      <w:rPr>
        <w:rFonts w:hint="default"/>
      </w:rPr>
    </w:lvl>
    <w:lvl w:ilvl="1">
      <w:start w:val="3"/>
      <w:numFmt w:val="decimal"/>
      <w:isLgl/>
      <w:lvlText w:val="%1.%2"/>
      <w:lvlJc w:val="left"/>
      <w:pPr>
        <w:ind w:left="1360" w:hanging="60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3178" w:hanging="1080"/>
      </w:pPr>
      <w:rPr>
        <w:rFonts w:hint="default"/>
      </w:rPr>
    </w:lvl>
    <w:lvl w:ilvl="4">
      <w:start w:val="1"/>
      <w:numFmt w:val="decimalZero"/>
      <w:isLgl/>
      <w:lvlText w:val="%1.%2.%3.%4.%5"/>
      <w:lvlJc w:val="left"/>
      <w:pPr>
        <w:ind w:left="3847" w:hanging="1080"/>
      </w:pPr>
      <w:rPr>
        <w:rFonts w:hint="default"/>
      </w:rPr>
    </w:lvl>
    <w:lvl w:ilvl="5">
      <w:start w:val="1"/>
      <w:numFmt w:val="decimal"/>
      <w:isLgl/>
      <w:lvlText w:val="%1.%2.%3.%4.%5.%6"/>
      <w:lvlJc w:val="left"/>
      <w:pPr>
        <w:ind w:left="4876" w:hanging="1440"/>
      </w:pPr>
      <w:rPr>
        <w:rFonts w:hint="default"/>
      </w:rPr>
    </w:lvl>
    <w:lvl w:ilvl="6">
      <w:start w:val="1"/>
      <w:numFmt w:val="decimal"/>
      <w:isLgl/>
      <w:lvlText w:val="%1.%2.%3.%4.%5.%6.%7"/>
      <w:lvlJc w:val="left"/>
      <w:pPr>
        <w:ind w:left="5545" w:hanging="1440"/>
      </w:pPr>
      <w:rPr>
        <w:rFonts w:hint="default"/>
      </w:rPr>
    </w:lvl>
    <w:lvl w:ilvl="7">
      <w:start w:val="1"/>
      <w:numFmt w:val="decimal"/>
      <w:isLgl/>
      <w:lvlText w:val="%1.%2.%3.%4.%5.%6.%7.%8"/>
      <w:lvlJc w:val="left"/>
      <w:pPr>
        <w:ind w:left="6574" w:hanging="1800"/>
      </w:pPr>
      <w:rPr>
        <w:rFonts w:hint="default"/>
      </w:rPr>
    </w:lvl>
    <w:lvl w:ilvl="8">
      <w:start w:val="1"/>
      <w:numFmt w:val="decimal"/>
      <w:isLgl/>
      <w:lvlText w:val="%1.%2.%3.%4.%5.%6.%7.%8.%9"/>
      <w:lvlJc w:val="left"/>
      <w:pPr>
        <w:ind w:left="7603" w:hanging="2160"/>
      </w:pPr>
      <w:rPr>
        <w:rFonts w:hint="default"/>
      </w:rPr>
    </w:lvl>
  </w:abstractNum>
  <w:abstractNum w:abstractNumId="62" w15:restartNumberingAfterBreak="0">
    <w:nsid w:val="2875499B"/>
    <w:multiLevelType w:val="hybridMultilevel"/>
    <w:tmpl w:val="264EEC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3" w15:restartNumberingAfterBreak="0">
    <w:nsid w:val="28FE503A"/>
    <w:multiLevelType w:val="hybridMultilevel"/>
    <w:tmpl w:val="209C72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2A2575DA"/>
    <w:multiLevelType w:val="hybridMultilevel"/>
    <w:tmpl w:val="2A74201C"/>
    <w:lvl w:ilvl="0" w:tplc="8EC0D278">
      <w:start w:val="1"/>
      <w:numFmt w:val="bullet"/>
      <w:lvlText w:val="−"/>
      <w:lvlJc w:val="left"/>
      <w:pPr>
        <w:ind w:left="2203" w:hanging="360"/>
      </w:pPr>
      <w:rPr>
        <w:rFonts w:ascii="Times New Roman" w:hAnsi="Times New Roman" w:cs="Times New Roman" w:hint="default"/>
      </w:rPr>
    </w:lvl>
    <w:lvl w:ilvl="1" w:tplc="393E6098">
      <w:numFmt w:val="bullet"/>
      <w:lvlText w:val="-"/>
      <w:lvlJc w:val="left"/>
      <w:pPr>
        <w:ind w:left="2160" w:hanging="360"/>
      </w:pPr>
      <w:rPr>
        <w:rFonts w:ascii="Times New Roman" w:eastAsia="Times New Roman" w:hAnsi="Times New Roman" w:cs="Times New Roma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15:restartNumberingAfterBreak="0">
    <w:nsid w:val="2AB06634"/>
    <w:multiLevelType w:val="multilevel"/>
    <w:tmpl w:val="15D25E0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15:restartNumberingAfterBreak="0">
    <w:nsid w:val="2B436BB3"/>
    <w:multiLevelType w:val="hybridMultilevel"/>
    <w:tmpl w:val="13563F52"/>
    <w:lvl w:ilvl="0" w:tplc="0419000F">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2DFF4717"/>
    <w:multiLevelType w:val="hybridMultilevel"/>
    <w:tmpl w:val="E38618DC"/>
    <w:lvl w:ilvl="0" w:tplc="23C6D314">
      <w:start w:val="1"/>
      <w:numFmt w:val="bullet"/>
      <w:lvlText w:val="-"/>
      <w:lvlJc w:val="left"/>
      <w:pPr>
        <w:ind w:left="1713" w:hanging="360"/>
      </w:pPr>
      <w:rPr>
        <w:rFonts w:ascii="Times New Roman" w:eastAsia="Times New Roman" w:hAnsi="Times New Roman" w:hint="default"/>
        <w:w w:val="99"/>
        <w:sz w:val="26"/>
        <w:szCs w:val="26"/>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8" w15:restartNumberingAfterBreak="0">
    <w:nsid w:val="2E0B14F4"/>
    <w:multiLevelType w:val="hybridMultilevel"/>
    <w:tmpl w:val="09E61DB6"/>
    <w:lvl w:ilvl="0" w:tplc="27929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2FAE5747"/>
    <w:multiLevelType w:val="hybridMultilevel"/>
    <w:tmpl w:val="EE3AB082"/>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2FB15F60"/>
    <w:multiLevelType w:val="hybridMultilevel"/>
    <w:tmpl w:val="7554B8DE"/>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3009066A"/>
    <w:multiLevelType w:val="hybridMultilevel"/>
    <w:tmpl w:val="7BCCE490"/>
    <w:lvl w:ilvl="0" w:tplc="C67E7864">
      <w:start w:val="1"/>
      <w:numFmt w:val="bullet"/>
      <w:lvlText w:val=""/>
      <w:lvlJc w:val="left"/>
      <w:pPr>
        <w:ind w:left="674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72" w15:restartNumberingAfterBreak="0">
    <w:nsid w:val="308E7FF5"/>
    <w:multiLevelType w:val="hybridMultilevel"/>
    <w:tmpl w:val="61068E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30C657C8"/>
    <w:multiLevelType w:val="hybridMultilevel"/>
    <w:tmpl w:val="DB8E86DC"/>
    <w:lvl w:ilvl="0" w:tplc="0B8A04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30F03381"/>
    <w:multiLevelType w:val="hybridMultilevel"/>
    <w:tmpl w:val="24A06C6C"/>
    <w:lvl w:ilvl="0" w:tplc="36641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15:restartNumberingAfterBreak="0">
    <w:nsid w:val="312107DC"/>
    <w:multiLevelType w:val="hybridMultilevel"/>
    <w:tmpl w:val="62CEDA2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6" w15:restartNumberingAfterBreak="0">
    <w:nsid w:val="33C00E50"/>
    <w:multiLevelType w:val="hybridMultilevel"/>
    <w:tmpl w:val="422C234E"/>
    <w:lvl w:ilvl="0" w:tplc="0419000F">
      <w:start w:val="1"/>
      <w:numFmt w:val="bullet"/>
      <w:lvlText w:val="-"/>
      <w:lvlJc w:val="left"/>
      <w:pPr>
        <w:ind w:left="1571" w:hanging="360"/>
      </w:pPr>
      <w:rPr>
        <w:rFonts w:ascii="Courier New" w:hAnsi="Courier New"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77" w15:restartNumberingAfterBreak="0">
    <w:nsid w:val="361A4E71"/>
    <w:multiLevelType w:val="hybridMultilevel"/>
    <w:tmpl w:val="1B38824A"/>
    <w:styleLink w:val="211"/>
    <w:lvl w:ilvl="0" w:tplc="04190001">
      <w:start w:val="1"/>
      <w:numFmt w:val="bullet"/>
      <w:lvlText w:val="-"/>
      <w:lvlJc w:val="left"/>
      <w:pPr>
        <w:tabs>
          <w:tab w:val="num" w:pos="1260"/>
        </w:tabs>
        <w:ind w:left="1260" w:hanging="360"/>
      </w:pPr>
      <w:rPr>
        <w:rFonts w:ascii="Times New Roman" w:eastAsia="Times New Roman" w:hAnsi="Times New Roman" w:cs="Times New Roman" w:hint="default"/>
      </w:rPr>
    </w:lvl>
    <w:lvl w:ilvl="1" w:tplc="26A888EA">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62B4899"/>
    <w:multiLevelType w:val="hybridMultilevel"/>
    <w:tmpl w:val="C2BAFE8A"/>
    <w:lvl w:ilvl="0" w:tplc="9A4E1BEC">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36D26191"/>
    <w:multiLevelType w:val="hybridMultilevel"/>
    <w:tmpl w:val="3A8437FE"/>
    <w:lvl w:ilvl="0" w:tplc="789207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373B0B7D"/>
    <w:multiLevelType w:val="hybridMultilevel"/>
    <w:tmpl w:val="C6346BF6"/>
    <w:lvl w:ilvl="0" w:tplc="5FE693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37626519"/>
    <w:multiLevelType w:val="hybridMultilevel"/>
    <w:tmpl w:val="8BB40B38"/>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38223514"/>
    <w:multiLevelType w:val="hybridMultilevel"/>
    <w:tmpl w:val="2230EBAC"/>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3" w15:restartNumberingAfterBreak="0">
    <w:nsid w:val="38955AF9"/>
    <w:multiLevelType w:val="hybridMultilevel"/>
    <w:tmpl w:val="BCB047E0"/>
    <w:lvl w:ilvl="0" w:tplc="04190001">
      <w:start w:val="1"/>
      <w:numFmt w:val="decimal"/>
      <w:pStyle w:val="10"/>
      <w:lvlText w:val="Рисунок %1"/>
      <w:lvlJc w:val="right"/>
      <w:pPr>
        <w:tabs>
          <w:tab w:val="num" w:pos="3544"/>
        </w:tabs>
        <w:ind w:left="3374" w:hanging="851"/>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4" w15:restartNumberingAfterBreak="0">
    <w:nsid w:val="38BD5F78"/>
    <w:multiLevelType w:val="hybridMultilevel"/>
    <w:tmpl w:val="158C0DD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5" w15:restartNumberingAfterBreak="0">
    <w:nsid w:val="3A3656AE"/>
    <w:multiLevelType w:val="hybridMultilevel"/>
    <w:tmpl w:val="376EF322"/>
    <w:lvl w:ilvl="0" w:tplc="0419000F">
      <w:start w:val="1"/>
      <w:numFmt w:val="bullet"/>
      <w:lvlText w:val="–"/>
      <w:lvlJc w:val="left"/>
      <w:pPr>
        <w:ind w:left="1440" w:hanging="360"/>
      </w:pPr>
      <w:rPr>
        <w:rFonts w:ascii="Times New Roman" w:hAnsi="Times New Roman" w:cs="Times New Roman" w:hint="default"/>
        <w:color w:val="auto"/>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6" w15:restartNumberingAfterBreak="0">
    <w:nsid w:val="3AF474C2"/>
    <w:multiLevelType w:val="hybridMultilevel"/>
    <w:tmpl w:val="113CA630"/>
    <w:lvl w:ilvl="0" w:tplc="E82A18B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3B87769B"/>
    <w:multiLevelType w:val="hybridMultilevel"/>
    <w:tmpl w:val="1EACF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3BCE7ACE"/>
    <w:multiLevelType w:val="hybridMultilevel"/>
    <w:tmpl w:val="BA840F84"/>
    <w:lvl w:ilvl="0" w:tplc="9A4E1BEC">
      <w:start w:val="1"/>
      <w:numFmt w:val="decimal"/>
      <w:pStyle w:val="a2"/>
      <w:lvlText w:val="Приложение %1."/>
      <w:lvlJc w:val="left"/>
      <w:pPr>
        <w:tabs>
          <w:tab w:val="num" w:pos="7200"/>
        </w:tabs>
        <w:ind w:left="7200" w:hanging="360"/>
      </w:pPr>
      <w:rPr>
        <w:rFonts w:hint="default"/>
        <w:b/>
        <w:sz w:val="24"/>
        <w:szCs w:val="24"/>
      </w:rPr>
    </w:lvl>
    <w:lvl w:ilvl="1" w:tplc="04190003">
      <w:start w:val="1"/>
      <w:numFmt w:val="decimal"/>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89" w15:restartNumberingAfterBreak="0">
    <w:nsid w:val="3C485CC1"/>
    <w:multiLevelType w:val="hybridMultilevel"/>
    <w:tmpl w:val="242041FC"/>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3D1C2EA7"/>
    <w:multiLevelType w:val="hybridMultilevel"/>
    <w:tmpl w:val="E3549766"/>
    <w:styleLink w:val="11"/>
    <w:lvl w:ilvl="0" w:tplc="2C52A5A6">
      <w:start w:val="1"/>
      <w:numFmt w:val="decimal"/>
      <w:lvlText w:val="%1."/>
      <w:lvlJc w:val="left"/>
      <w:pPr>
        <w:tabs>
          <w:tab w:val="num" w:pos="1069"/>
        </w:tabs>
        <w:ind w:left="1069"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91" w15:restartNumberingAfterBreak="0">
    <w:nsid w:val="3E5506EE"/>
    <w:multiLevelType w:val="hybridMultilevel"/>
    <w:tmpl w:val="22E058AE"/>
    <w:lvl w:ilvl="0" w:tplc="E82A18B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3ED41ED5"/>
    <w:multiLevelType w:val="hybridMultilevel"/>
    <w:tmpl w:val="01EADF96"/>
    <w:lvl w:ilvl="0" w:tplc="DB1AFC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402E641A"/>
    <w:multiLevelType w:val="hybridMultilevel"/>
    <w:tmpl w:val="F2CAD05E"/>
    <w:lvl w:ilvl="0" w:tplc="ED30F23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40B77D2F"/>
    <w:multiLevelType w:val="hybridMultilevel"/>
    <w:tmpl w:val="748A71CC"/>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15:restartNumberingAfterBreak="0">
    <w:nsid w:val="41466D92"/>
    <w:multiLevelType w:val="hybridMultilevel"/>
    <w:tmpl w:val="AF42FDCE"/>
    <w:styleLink w:val="1ai214"/>
    <w:lvl w:ilvl="0" w:tplc="7554B8DE">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96" w15:restartNumberingAfterBreak="0">
    <w:nsid w:val="414C387C"/>
    <w:multiLevelType w:val="hybridMultilevel"/>
    <w:tmpl w:val="5080A8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415E64DA"/>
    <w:multiLevelType w:val="hybridMultilevel"/>
    <w:tmpl w:val="B99C4DEA"/>
    <w:lvl w:ilvl="0" w:tplc="E084E2AE">
      <w:start w:val="1"/>
      <w:numFmt w:val="bullet"/>
      <w:lvlText w:val=""/>
      <w:lvlJc w:val="left"/>
      <w:pPr>
        <w:ind w:left="177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cs="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cs="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cs="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99" w15:restartNumberingAfterBreak="0">
    <w:nsid w:val="41FA5D74"/>
    <w:multiLevelType w:val="hybridMultilevel"/>
    <w:tmpl w:val="15049A46"/>
    <w:styleLink w:val="1ai24"/>
    <w:lvl w:ilvl="0" w:tplc="0690013E">
      <w:start w:val="11"/>
      <w:numFmt w:val="bullet"/>
      <w:pStyle w:val="-"/>
      <w:lvlText w:val="–"/>
      <w:lvlJc w:val="left"/>
      <w:pPr>
        <w:ind w:left="928"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0" w15:restartNumberingAfterBreak="0">
    <w:nsid w:val="42A85F50"/>
    <w:multiLevelType w:val="hybridMultilevel"/>
    <w:tmpl w:val="A50EB97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43380FB0"/>
    <w:multiLevelType w:val="hybridMultilevel"/>
    <w:tmpl w:val="00A28F5C"/>
    <w:lvl w:ilvl="0" w:tplc="A24A9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43D7416D"/>
    <w:multiLevelType w:val="hybridMultilevel"/>
    <w:tmpl w:val="50868D84"/>
    <w:lvl w:ilvl="0" w:tplc="0B8A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4400078D"/>
    <w:multiLevelType w:val="hybridMultilevel"/>
    <w:tmpl w:val="4D284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44065392"/>
    <w:multiLevelType w:val="hybridMultilevel"/>
    <w:tmpl w:val="C2CCC8C0"/>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5" w15:restartNumberingAfterBreak="0">
    <w:nsid w:val="44C15F1E"/>
    <w:multiLevelType w:val="multilevel"/>
    <w:tmpl w:val="962A7768"/>
    <w:lvl w:ilvl="0">
      <w:start w:val="1"/>
      <w:numFmt w:val="decimal"/>
      <w:lvlText w:val="%1"/>
      <w:lvlJc w:val="left"/>
      <w:pPr>
        <w:ind w:left="1429" w:hanging="360"/>
      </w:pPr>
      <w:rPr>
        <w:rFonts w:hint="default"/>
      </w:rPr>
    </w:lvl>
    <w:lvl w:ilvl="1">
      <w:start w:val="1"/>
      <w:numFmt w:val="decimal"/>
      <w:isLgl/>
      <w:lvlText w:val="%1.%2"/>
      <w:lvlJc w:val="left"/>
      <w:pPr>
        <w:ind w:left="1827" w:hanging="60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299" w:hanging="1440"/>
      </w:pPr>
      <w:rPr>
        <w:rFonts w:hint="default"/>
      </w:rPr>
    </w:lvl>
    <w:lvl w:ilvl="6">
      <w:start w:val="1"/>
      <w:numFmt w:val="decimal"/>
      <w:isLgl/>
      <w:lvlText w:val="%1.%2.%3.%4.%5.%6.%7"/>
      <w:lvlJc w:val="left"/>
      <w:pPr>
        <w:ind w:left="3457" w:hanging="1440"/>
      </w:pPr>
      <w:rPr>
        <w:rFonts w:hint="default"/>
      </w:rPr>
    </w:lvl>
    <w:lvl w:ilvl="7">
      <w:start w:val="1"/>
      <w:numFmt w:val="decimal"/>
      <w:isLgl/>
      <w:lvlText w:val="%1.%2.%3.%4.%5.%6.%7.%8"/>
      <w:lvlJc w:val="left"/>
      <w:pPr>
        <w:ind w:left="3975" w:hanging="1800"/>
      </w:pPr>
      <w:rPr>
        <w:rFonts w:hint="default"/>
      </w:rPr>
    </w:lvl>
    <w:lvl w:ilvl="8">
      <w:start w:val="1"/>
      <w:numFmt w:val="decimal"/>
      <w:isLgl/>
      <w:lvlText w:val="%1.%2.%3.%4.%5.%6.%7.%8.%9"/>
      <w:lvlJc w:val="left"/>
      <w:pPr>
        <w:ind w:left="4493" w:hanging="2160"/>
      </w:pPr>
      <w:rPr>
        <w:rFonts w:hint="default"/>
      </w:rPr>
    </w:lvl>
  </w:abstractNum>
  <w:abstractNum w:abstractNumId="106" w15:restartNumberingAfterBreak="0">
    <w:nsid w:val="457E3D99"/>
    <w:multiLevelType w:val="hybridMultilevel"/>
    <w:tmpl w:val="9E9EBB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7" w15:restartNumberingAfterBreak="0">
    <w:nsid w:val="45B917AD"/>
    <w:multiLevelType w:val="hybridMultilevel"/>
    <w:tmpl w:val="03809AF0"/>
    <w:lvl w:ilvl="0" w:tplc="75049128">
      <w:start w:val="1"/>
      <w:numFmt w:val="decimal"/>
      <w:pStyle w:val="a3"/>
      <w:lvlText w:val="%1)"/>
      <w:lvlJc w:val="left"/>
      <w:pPr>
        <w:ind w:left="1854" w:hanging="360"/>
      </w:pPr>
      <w:rPr>
        <w:rFonts w:ascii="Times New Roman" w:eastAsia="Times New Roman" w:hAnsi="Times New Roman" w:cs="Times New Roman"/>
        <w:b w:val="0"/>
        <w:i w:val="0"/>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8" w15:restartNumberingAfterBreak="0">
    <w:nsid w:val="461D100E"/>
    <w:multiLevelType w:val="hybridMultilevel"/>
    <w:tmpl w:val="4576330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9" w15:restartNumberingAfterBreak="0">
    <w:nsid w:val="47095AA5"/>
    <w:multiLevelType w:val="hybridMultilevel"/>
    <w:tmpl w:val="8FD8DEB6"/>
    <w:lvl w:ilvl="0" w:tplc="4C2A7F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0" w15:restartNumberingAfterBreak="0">
    <w:nsid w:val="493F4749"/>
    <w:multiLevelType w:val="hybridMultilevel"/>
    <w:tmpl w:val="BE0EBF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lvl>
    <w:lvl w:ilvl="1" w:tplc="E1F62B5A">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start w:val="1"/>
      <w:numFmt w:val="decimal"/>
      <w:lvlText w:val="%4."/>
      <w:lvlJc w:val="left"/>
      <w:pPr>
        <w:tabs>
          <w:tab w:val="num" w:pos="3600"/>
        </w:tabs>
        <w:ind w:left="3600" w:hanging="360"/>
      </w:pPr>
    </w:lvl>
    <w:lvl w:ilvl="4" w:tplc="ABF8F046">
      <w:start w:val="1"/>
      <w:numFmt w:val="lowerLetter"/>
      <w:lvlText w:val="%5."/>
      <w:lvlJc w:val="left"/>
      <w:pPr>
        <w:tabs>
          <w:tab w:val="num" w:pos="4320"/>
        </w:tabs>
        <w:ind w:left="4320" w:hanging="360"/>
      </w:pPr>
    </w:lvl>
    <w:lvl w:ilvl="5" w:tplc="2D300F26">
      <w:start w:val="1"/>
      <w:numFmt w:val="lowerRoman"/>
      <w:lvlText w:val="%6."/>
      <w:lvlJc w:val="right"/>
      <w:pPr>
        <w:tabs>
          <w:tab w:val="num" w:pos="5040"/>
        </w:tabs>
        <w:ind w:left="5040" w:hanging="180"/>
      </w:pPr>
    </w:lvl>
    <w:lvl w:ilvl="6" w:tplc="7A6E38E8">
      <w:start w:val="1"/>
      <w:numFmt w:val="decimal"/>
      <w:lvlText w:val="%7."/>
      <w:lvlJc w:val="left"/>
      <w:pPr>
        <w:tabs>
          <w:tab w:val="num" w:pos="5760"/>
        </w:tabs>
        <w:ind w:left="5760" w:hanging="360"/>
      </w:pPr>
    </w:lvl>
    <w:lvl w:ilvl="7" w:tplc="71AE91E0">
      <w:start w:val="1"/>
      <w:numFmt w:val="lowerLetter"/>
      <w:lvlText w:val="%8."/>
      <w:lvlJc w:val="left"/>
      <w:pPr>
        <w:tabs>
          <w:tab w:val="num" w:pos="6480"/>
        </w:tabs>
        <w:ind w:left="6480" w:hanging="360"/>
      </w:pPr>
    </w:lvl>
    <w:lvl w:ilvl="8" w:tplc="C5D875AA">
      <w:start w:val="1"/>
      <w:numFmt w:val="lowerRoman"/>
      <w:lvlText w:val="%9."/>
      <w:lvlJc w:val="right"/>
      <w:pPr>
        <w:tabs>
          <w:tab w:val="num" w:pos="7200"/>
        </w:tabs>
        <w:ind w:left="7200" w:hanging="180"/>
      </w:pPr>
    </w:lvl>
  </w:abstractNum>
  <w:abstractNum w:abstractNumId="112" w15:restartNumberingAfterBreak="0">
    <w:nsid w:val="497F4428"/>
    <w:multiLevelType w:val="hybridMultilevel"/>
    <w:tmpl w:val="FACC30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3" w15:restartNumberingAfterBreak="0">
    <w:nsid w:val="49A03A2F"/>
    <w:multiLevelType w:val="hybridMultilevel"/>
    <w:tmpl w:val="A1B4EB5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4" w15:restartNumberingAfterBreak="0">
    <w:nsid w:val="4A2F353E"/>
    <w:multiLevelType w:val="hybridMultilevel"/>
    <w:tmpl w:val="38742FE8"/>
    <w:lvl w:ilvl="0" w:tplc="FFFFFFFF">
      <w:start w:val="1"/>
      <w:numFmt w:val="decimal"/>
      <w:pStyle w:val="S"/>
      <w:lvlText w:val="Рисунок %1"/>
      <w:lvlJc w:val="left"/>
      <w:pPr>
        <w:tabs>
          <w:tab w:val="num" w:pos="360"/>
        </w:tabs>
        <w:ind w:left="360" w:hanging="360"/>
      </w:p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115" w15:restartNumberingAfterBreak="0">
    <w:nsid w:val="4AC81490"/>
    <w:multiLevelType w:val="hybridMultilevel"/>
    <w:tmpl w:val="11E6EE30"/>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15:restartNumberingAfterBreak="0">
    <w:nsid w:val="4AD179E0"/>
    <w:multiLevelType w:val="hybridMultilevel"/>
    <w:tmpl w:val="4CB414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7"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18"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9" w15:restartNumberingAfterBreak="0">
    <w:nsid w:val="4D447545"/>
    <w:multiLevelType w:val="hybridMultilevel"/>
    <w:tmpl w:val="2E9EBFAE"/>
    <w:lvl w:ilvl="0" w:tplc="9A4E1BEC">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15:restartNumberingAfterBreak="0">
    <w:nsid w:val="4DA322F1"/>
    <w:multiLevelType w:val="hybridMultilevel"/>
    <w:tmpl w:val="78609590"/>
    <w:lvl w:ilvl="0" w:tplc="35767D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4DAD25A2"/>
    <w:multiLevelType w:val="hybridMultilevel"/>
    <w:tmpl w:val="C2E68D2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4DF31B82"/>
    <w:multiLevelType w:val="hybridMultilevel"/>
    <w:tmpl w:val="8FD8DEB6"/>
    <w:lvl w:ilvl="0" w:tplc="4C2A7F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3" w15:restartNumberingAfterBreak="0">
    <w:nsid w:val="4E3E5D5C"/>
    <w:multiLevelType w:val="hybridMultilevel"/>
    <w:tmpl w:val="F82C4A36"/>
    <w:lvl w:ilvl="0" w:tplc="8EC0D278">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EE15EBA"/>
    <w:multiLevelType w:val="hybridMultilevel"/>
    <w:tmpl w:val="33E8D788"/>
    <w:lvl w:ilvl="0" w:tplc="BEEAD0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5" w15:restartNumberingAfterBreak="0">
    <w:nsid w:val="4F37245B"/>
    <w:multiLevelType w:val="hybridMultilevel"/>
    <w:tmpl w:val="F344FF40"/>
    <w:lvl w:ilvl="0" w:tplc="0419000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6" w15:restartNumberingAfterBreak="0">
    <w:nsid w:val="4F437545"/>
    <w:multiLevelType w:val="hybridMultilevel"/>
    <w:tmpl w:val="509E1248"/>
    <w:lvl w:ilvl="0" w:tplc="85FCB82C">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7" w15:restartNumberingAfterBreak="0">
    <w:nsid w:val="4FE70951"/>
    <w:multiLevelType w:val="multilevel"/>
    <w:tmpl w:val="742429C4"/>
    <w:lvl w:ilvl="0">
      <w:start w:val="1"/>
      <w:numFmt w:val="decimal"/>
      <w:lvlText w:val="%1."/>
      <w:lvlJc w:val="left"/>
      <w:pPr>
        <w:ind w:left="720" w:hanging="360"/>
      </w:pPr>
      <w:rPr>
        <w:rFonts w:ascii="Times New Roman" w:hAnsi="Times New Roman" w:cs="Times New Roman" w:hint="default"/>
        <w:sz w:val="24"/>
      </w:rPr>
    </w:lvl>
    <w:lvl w:ilvl="1">
      <w:start w:val="2"/>
      <w:numFmt w:val="decimal"/>
      <w:isLgl/>
      <w:lvlText w:val="%1.%2"/>
      <w:lvlJc w:val="left"/>
      <w:pPr>
        <w:ind w:left="1772" w:hanging="600"/>
      </w:pPr>
    </w:lvl>
    <w:lvl w:ilvl="2">
      <w:start w:val="1"/>
      <w:numFmt w:val="decimal"/>
      <w:isLgl/>
      <w:lvlText w:val="%1.%2.%3"/>
      <w:lvlJc w:val="left"/>
      <w:pPr>
        <w:ind w:left="2704" w:hanging="720"/>
      </w:pPr>
    </w:lvl>
    <w:lvl w:ilvl="3">
      <w:start w:val="1"/>
      <w:numFmt w:val="decimal"/>
      <w:isLgl/>
      <w:lvlText w:val="%1.%2.%3.%4"/>
      <w:lvlJc w:val="left"/>
      <w:pPr>
        <w:ind w:left="3876" w:hanging="1080"/>
      </w:pPr>
    </w:lvl>
    <w:lvl w:ilvl="4">
      <w:start w:val="1"/>
      <w:numFmt w:val="decimal"/>
      <w:isLgl/>
      <w:lvlText w:val="%1.%2.%3.%4.%5"/>
      <w:lvlJc w:val="left"/>
      <w:pPr>
        <w:ind w:left="4688" w:hanging="1080"/>
      </w:pPr>
    </w:lvl>
    <w:lvl w:ilvl="5">
      <w:start w:val="1"/>
      <w:numFmt w:val="decimal"/>
      <w:isLgl/>
      <w:lvlText w:val="%1.%2.%3.%4.%5.%6"/>
      <w:lvlJc w:val="left"/>
      <w:pPr>
        <w:ind w:left="5860" w:hanging="1440"/>
      </w:pPr>
    </w:lvl>
    <w:lvl w:ilvl="6">
      <w:start w:val="1"/>
      <w:numFmt w:val="decimal"/>
      <w:isLgl/>
      <w:lvlText w:val="%1.%2.%3.%4.%5.%6.%7"/>
      <w:lvlJc w:val="left"/>
      <w:pPr>
        <w:ind w:left="6672" w:hanging="1440"/>
      </w:pPr>
    </w:lvl>
    <w:lvl w:ilvl="7">
      <w:start w:val="1"/>
      <w:numFmt w:val="decimal"/>
      <w:isLgl/>
      <w:lvlText w:val="%1.%2.%3.%4.%5.%6.%7.%8"/>
      <w:lvlJc w:val="left"/>
      <w:pPr>
        <w:ind w:left="7844" w:hanging="1800"/>
      </w:pPr>
    </w:lvl>
    <w:lvl w:ilvl="8">
      <w:start w:val="1"/>
      <w:numFmt w:val="decimal"/>
      <w:isLgl/>
      <w:lvlText w:val="%1.%2.%3.%4.%5.%6.%7.%8.%9"/>
      <w:lvlJc w:val="left"/>
      <w:pPr>
        <w:ind w:left="9016" w:hanging="2160"/>
      </w:pPr>
    </w:lvl>
  </w:abstractNum>
  <w:abstractNum w:abstractNumId="128" w15:restartNumberingAfterBreak="0">
    <w:nsid w:val="4FEB3A75"/>
    <w:multiLevelType w:val="hybridMultilevel"/>
    <w:tmpl w:val="9D880B26"/>
    <w:lvl w:ilvl="0" w:tplc="C67E7864">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29" w15:restartNumberingAfterBreak="0">
    <w:nsid w:val="503534E9"/>
    <w:multiLevelType w:val="hybridMultilevel"/>
    <w:tmpl w:val="23668860"/>
    <w:styleLink w:val="33"/>
    <w:lvl w:ilvl="0" w:tplc="7554B8DE">
      <w:start w:val="1"/>
      <w:numFmt w:val="bullet"/>
      <w:lvlText w:val=""/>
      <w:lvlJc w:val="left"/>
      <w:pPr>
        <w:ind w:left="92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0" w15:restartNumberingAfterBreak="0">
    <w:nsid w:val="51F02B79"/>
    <w:multiLevelType w:val="multilevel"/>
    <w:tmpl w:val="19D45432"/>
    <w:lvl w:ilvl="0">
      <w:start w:val="1"/>
      <w:numFmt w:val="decimal"/>
      <w:lvlText w:val="%1."/>
      <w:lvlJc w:val="left"/>
      <w:pPr>
        <w:ind w:left="720" w:hanging="360"/>
      </w:pPr>
      <w:rPr>
        <w:rFonts w:hint="default"/>
      </w:rPr>
    </w:lvl>
    <w:lvl w:ilvl="1">
      <w:start w:val="2"/>
      <w:numFmt w:val="decimal"/>
      <w:isLgl/>
      <w:lvlText w:val="%1.%2"/>
      <w:lvlJc w:val="left"/>
      <w:pPr>
        <w:ind w:left="1472" w:hanging="60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976" w:hanging="1080"/>
      </w:pPr>
      <w:rPr>
        <w:rFonts w:hint="default"/>
      </w:rPr>
    </w:lvl>
    <w:lvl w:ilvl="4">
      <w:start w:val="1"/>
      <w:numFmt w:val="decimal"/>
      <w:isLgl/>
      <w:lvlText w:val="%1.%2.%3.%4.%5"/>
      <w:lvlJc w:val="left"/>
      <w:pPr>
        <w:ind w:left="3488" w:hanging="1080"/>
      </w:pPr>
      <w:rPr>
        <w:rFonts w:hint="default"/>
      </w:rPr>
    </w:lvl>
    <w:lvl w:ilvl="5">
      <w:start w:val="1"/>
      <w:numFmt w:val="decimal"/>
      <w:isLgl/>
      <w:lvlText w:val="%1.%2.%3.%4.%5.%6"/>
      <w:lvlJc w:val="left"/>
      <w:pPr>
        <w:ind w:left="4360" w:hanging="1440"/>
      </w:pPr>
      <w:rPr>
        <w:rFonts w:hint="default"/>
      </w:rPr>
    </w:lvl>
    <w:lvl w:ilvl="6">
      <w:start w:val="1"/>
      <w:numFmt w:val="decimal"/>
      <w:isLgl/>
      <w:lvlText w:val="%1.%2.%3.%4.%5.%6.%7"/>
      <w:lvlJc w:val="left"/>
      <w:pPr>
        <w:ind w:left="4872" w:hanging="1440"/>
      </w:pPr>
      <w:rPr>
        <w:rFonts w:hint="default"/>
      </w:rPr>
    </w:lvl>
    <w:lvl w:ilvl="7">
      <w:start w:val="1"/>
      <w:numFmt w:val="decimal"/>
      <w:isLgl/>
      <w:lvlText w:val="%1.%2.%3.%4.%5.%6.%7.%8"/>
      <w:lvlJc w:val="left"/>
      <w:pPr>
        <w:ind w:left="5744" w:hanging="1800"/>
      </w:pPr>
      <w:rPr>
        <w:rFonts w:hint="default"/>
      </w:rPr>
    </w:lvl>
    <w:lvl w:ilvl="8">
      <w:start w:val="1"/>
      <w:numFmt w:val="decimal"/>
      <w:isLgl/>
      <w:lvlText w:val="%1.%2.%3.%4.%5.%6.%7.%8.%9"/>
      <w:lvlJc w:val="left"/>
      <w:pPr>
        <w:ind w:left="6616" w:hanging="2160"/>
      </w:pPr>
      <w:rPr>
        <w:rFonts w:hint="default"/>
      </w:rPr>
    </w:lvl>
  </w:abstractNum>
  <w:abstractNum w:abstractNumId="131" w15:restartNumberingAfterBreak="0">
    <w:nsid w:val="5386068E"/>
    <w:multiLevelType w:val="hybridMultilevel"/>
    <w:tmpl w:val="7554B8DE"/>
    <w:lvl w:ilvl="0" w:tplc="7554B8DE">
      <w:start w:val="1"/>
      <w:numFmt w:val="decimal"/>
      <w:lvlText w:val="%1."/>
      <w:lvlJc w:val="left"/>
      <w:pPr>
        <w:ind w:left="927"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2" w15:restartNumberingAfterBreak="0">
    <w:nsid w:val="55705FF2"/>
    <w:multiLevelType w:val="multilevel"/>
    <w:tmpl w:val="B8F63374"/>
    <w:lvl w:ilvl="0">
      <w:start w:val="1"/>
      <w:numFmt w:val="decimal"/>
      <w:lvlText w:val="%1."/>
      <w:lvlJc w:val="left"/>
      <w:pPr>
        <w:ind w:left="720" w:hanging="360"/>
      </w:pPr>
      <w:rPr>
        <w:rFonts w:ascii="Times New Roman" w:hAnsi="Times New Roman" w:cs="Times New Roman" w:hint="default"/>
        <w:sz w:val="20"/>
        <w:szCs w:val="20"/>
      </w:rPr>
    </w:lvl>
    <w:lvl w:ilvl="1">
      <w:start w:val="2"/>
      <w:numFmt w:val="decimal"/>
      <w:isLgl/>
      <w:lvlText w:val="%1.%2"/>
      <w:lvlJc w:val="left"/>
      <w:pPr>
        <w:ind w:left="1772" w:hanging="600"/>
      </w:pPr>
    </w:lvl>
    <w:lvl w:ilvl="2">
      <w:start w:val="1"/>
      <w:numFmt w:val="decimal"/>
      <w:isLgl/>
      <w:lvlText w:val="%1.%2.%3"/>
      <w:lvlJc w:val="left"/>
      <w:pPr>
        <w:ind w:left="2704" w:hanging="720"/>
      </w:pPr>
    </w:lvl>
    <w:lvl w:ilvl="3">
      <w:start w:val="1"/>
      <w:numFmt w:val="decimal"/>
      <w:isLgl/>
      <w:lvlText w:val="%1.%2.%3.%4"/>
      <w:lvlJc w:val="left"/>
      <w:pPr>
        <w:ind w:left="3876" w:hanging="1080"/>
      </w:pPr>
    </w:lvl>
    <w:lvl w:ilvl="4">
      <w:start w:val="1"/>
      <w:numFmt w:val="decimal"/>
      <w:isLgl/>
      <w:lvlText w:val="%1.%2.%3.%4.%5"/>
      <w:lvlJc w:val="left"/>
      <w:pPr>
        <w:ind w:left="4688" w:hanging="1080"/>
      </w:pPr>
    </w:lvl>
    <w:lvl w:ilvl="5">
      <w:start w:val="1"/>
      <w:numFmt w:val="decimal"/>
      <w:isLgl/>
      <w:lvlText w:val="%1.%2.%3.%4.%5.%6"/>
      <w:lvlJc w:val="left"/>
      <w:pPr>
        <w:ind w:left="5860" w:hanging="1440"/>
      </w:pPr>
    </w:lvl>
    <w:lvl w:ilvl="6">
      <w:start w:val="1"/>
      <w:numFmt w:val="decimal"/>
      <w:isLgl/>
      <w:lvlText w:val="%1.%2.%3.%4.%5.%6.%7"/>
      <w:lvlJc w:val="left"/>
      <w:pPr>
        <w:ind w:left="6672" w:hanging="1440"/>
      </w:pPr>
    </w:lvl>
    <w:lvl w:ilvl="7">
      <w:start w:val="1"/>
      <w:numFmt w:val="decimal"/>
      <w:isLgl/>
      <w:lvlText w:val="%1.%2.%3.%4.%5.%6.%7.%8"/>
      <w:lvlJc w:val="left"/>
      <w:pPr>
        <w:ind w:left="7844" w:hanging="1800"/>
      </w:pPr>
    </w:lvl>
    <w:lvl w:ilvl="8">
      <w:start w:val="1"/>
      <w:numFmt w:val="decimal"/>
      <w:isLgl/>
      <w:lvlText w:val="%1.%2.%3.%4.%5.%6.%7.%8.%9"/>
      <w:lvlJc w:val="left"/>
      <w:pPr>
        <w:ind w:left="9016" w:hanging="2160"/>
      </w:pPr>
    </w:lvl>
  </w:abstractNum>
  <w:abstractNum w:abstractNumId="133" w15:restartNumberingAfterBreak="0">
    <w:nsid w:val="569B4E34"/>
    <w:multiLevelType w:val="hybridMultilevel"/>
    <w:tmpl w:val="DFC89BC8"/>
    <w:styleLink w:val="11111133"/>
    <w:lvl w:ilvl="0" w:tplc="7554B8DE">
      <w:start w:val="1"/>
      <w:numFmt w:val="bullet"/>
      <w:lvlText w:val=""/>
      <w:lvlJc w:val="left"/>
      <w:pPr>
        <w:ind w:left="1070" w:hanging="360"/>
      </w:pPr>
      <w:rPr>
        <w:rFonts w:ascii="Symbol" w:hAnsi="Symbol" w:hint="default"/>
      </w:rPr>
    </w:lvl>
    <w:lvl w:ilvl="1" w:tplc="04190003">
      <w:start w:val="1"/>
      <w:numFmt w:val="bullet"/>
      <w:lvlText w:val="o"/>
      <w:lvlJc w:val="left"/>
      <w:pPr>
        <w:ind w:left="3060" w:hanging="360"/>
      </w:pPr>
      <w:rPr>
        <w:rFonts w:ascii="Courier New" w:hAnsi="Courier New" w:cs="Courier New" w:hint="default"/>
      </w:rPr>
    </w:lvl>
    <w:lvl w:ilvl="2" w:tplc="04190005">
      <w:start w:val="1"/>
      <w:numFmt w:val="bullet"/>
      <w:lvlText w:val=""/>
      <w:lvlJc w:val="left"/>
      <w:pPr>
        <w:ind w:left="3780" w:hanging="360"/>
      </w:pPr>
      <w:rPr>
        <w:rFonts w:ascii="Wingdings" w:hAnsi="Wingdings" w:hint="default"/>
      </w:rPr>
    </w:lvl>
    <w:lvl w:ilvl="3" w:tplc="04190001">
      <w:start w:val="1"/>
      <w:numFmt w:val="bullet"/>
      <w:lvlText w:val=""/>
      <w:lvlJc w:val="left"/>
      <w:pPr>
        <w:ind w:left="4500" w:hanging="360"/>
      </w:pPr>
      <w:rPr>
        <w:rFonts w:ascii="Symbol" w:hAnsi="Symbol" w:hint="default"/>
      </w:rPr>
    </w:lvl>
    <w:lvl w:ilvl="4" w:tplc="04190003">
      <w:start w:val="1"/>
      <w:numFmt w:val="bullet"/>
      <w:lvlText w:val="o"/>
      <w:lvlJc w:val="left"/>
      <w:pPr>
        <w:ind w:left="5220" w:hanging="360"/>
      </w:pPr>
      <w:rPr>
        <w:rFonts w:ascii="Courier New" w:hAnsi="Courier New" w:cs="Courier New" w:hint="default"/>
      </w:rPr>
    </w:lvl>
    <w:lvl w:ilvl="5" w:tplc="04190005">
      <w:start w:val="1"/>
      <w:numFmt w:val="bullet"/>
      <w:lvlText w:val=""/>
      <w:lvlJc w:val="left"/>
      <w:pPr>
        <w:ind w:left="5940" w:hanging="360"/>
      </w:pPr>
      <w:rPr>
        <w:rFonts w:ascii="Wingdings" w:hAnsi="Wingdings" w:hint="default"/>
      </w:rPr>
    </w:lvl>
    <w:lvl w:ilvl="6" w:tplc="04190001">
      <w:start w:val="1"/>
      <w:numFmt w:val="bullet"/>
      <w:lvlText w:val=""/>
      <w:lvlJc w:val="left"/>
      <w:pPr>
        <w:ind w:left="6660" w:hanging="360"/>
      </w:pPr>
      <w:rPr>
        <w:rFonts w:ascii="Symbol" w:hAnsi="Symbol" w:hint="default"/>
      </w:rPr>
    </w:lvl>
    <w:lvl w:ilvl="7" w:tplc="04190003">
      <w:start w:val="1"/>
      <w:numFmt w:val="bullet"/>
      <w:lvlText w:val="o"/>
      <w:lvlJc w:val="left"/>
      <w:pPr>
        <w:ind w:left="7380" w:hanging="360"/>
      </w:pPr>
      <w:rPr>
        <w:rFonts w:ascii="Courier New" w:hAnsi="Courier New" w:cs="Courier New" w:hint="default"/>
      </w:rPr>
    </w:lvl>
    <w:lvl w:ilvl="8" w:tplc="04190005">
      <w:start w:val="1"/>
      <w:numFmt w:val="bullet"/>
      <w:lvlText w:val=""/>
      <w:lvlJc w:val="left"/>
      <w:pPr>
        <w:ind w:left="8100" w:hanging="360"/>
      </w:pPr>
      <w:rPr>
        <w:rFonts w:ascii="Wingdings" w:hAnsi="Wingdings" w:hint="default"/>
      </w:rPr>
    </w:lvl>
  </w:abstractNum>
  <w:abstractNum w:abstractNumId="134" w15:restartNumberingAfterBreak="0">
    <w:nsid w:val="569C6A0B"/>
    <w:multiLevelType w:val="hybridMultilevel"/>
    <w:tmpl w:val="7554B8DE"/>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5" w15:restartNumberingAfterBreak="0">
    <w:nsid w:val="57517F22"/>
    <w:multiLevelType w:val="hybridMultilevel"/>
    <w:tmpl w:val="FB103E90"/>
    <w:lvl w:ilvl="0" w:tplc="E82A18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15:restartNumberingAfterBreak="0">
    <w:nsid w:val="57546734"/>
    <w:multiLevelType w:val="hybridMultilevel"/>
    <w:tmpl w:val="11E4C042"/>
    <w:lvl w:ilvl="0" w:tplc="0B8A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7" w15:restartNumberingAfterBreak="0">
    <w:nsid w:val="57BD45E6"/>
    <w:multiLevelType w:val="hybridMultilevel"/>
    <w:tmpl w:val="78B89B20"/>
    <w:lvl w:ilvl="0" w:tplc="04190001">
      <w:start w:val="1"/>
      <w:numFmt w:val="bullet"/>
      <w:lvlText w:val=""/>
      <w:lvlJc w:val="left"/>
      <w:pPr>
        <w:ind w:left="1429" w:hanging="360"/>
      </w:pPr>
      <w:rPr>
        <w:rFonts w:ascii="Symbol" w:hAnsi="Symbol" w:hint="default"/>
      </w:rPr>
    </w:lvl>
    <w:lvl w:ilvl="1" w:tplc="35767D58">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8" w15:restartNumberingAfterBreak="0">
    <w:nsid w:val="58230EDA"/>
    <w:multiLevelType w:val="hybridMultilevel"/>
    <w:tmpl w:val="F80C6C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15:restartNumberingAfterBreak="0">
    <w:nsid w:val="589805C7"/>
    <w:multiLevelType w:val="hybridMultilevel"/>
    <w:tmpl w:val="95960E58"/>
    <w:lvl w:ilvl="0" w:tplc="D79062E8">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0" w15:restartNumberingAfterBreak="0">
    <w:nsid w:val="58AA43E5"/>
    <w:multiLevelType w:val="multilevel"/>
    <w:tmpl w:val="E52C441A"/>
    <w:lvl w:ilvl="0">
      <w:start w:val="1"/>
      <w:numFmt w:val="decimal"/>
      <w:lvlText w:val="%1"/>
      <w:lvlJc w:val="left"/>
      <w:pPr>
        <w:ind w:left="1429" w:hanging="360"/>
      </w:pPr>
      <w:rPr>
        <w:rFonts w:hint="default"/>
      </w:rPr>
    </w:lvl>
    <w:lvl w:ilvl="1">
      <w:start w:val="1"/>
      <w:numFmt w:val="decimal"/>
      <w:isLgl/>
      <w:lvlText w:val="%1.%2"/>
      <w:lvlJc w:val="left"/>
      <w:pPr>
        <w:ind w:left="1827" w:hanging="60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2623"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299" w:hanging="1440"/>
      </w:pPr>
      <w:rPr>
        <w:rFonts w:hint="default"/>
      </w:rPr>
    </w:lvl>
    <w:lvl w:ilvl="6">
      <w:start w:val="1"/>
      <w:numFmt w:val="decimal"/>
      <w:isLgl/>
      <w:lvlText w:val="%1.%2.%3.%4.%5.%6.%7"/>
      <w:lvlJc w:val="left"/>
      <w:pPr>
        <w:ind w:left="3457" w:hanging="1440"/>
      </w:pPr>
      <w:rPr>
        <w:rFonts w:hint="default"/>
      </w:rPr>
    </w:lvl>
    <w:lvl w:ilvl="7">
      <w:start w:val="1"/>
      <w:numFmt w:val="decimal"/>
      <w:isLgl/>
      <w:lvlText w:val="%1.%2.%3.%4.%5.%6.%7.%8"/>
      <w:lvlJc w:val="left"/>
      <w:pPr>
        <w:ind w:left="3975" w:hanging="1800"/>
      </w:pPr>
      <w:rPr>
        <w:rFonts w:hint="default"/>
      </w:rPr>
    </w:lvl>
    <w:lvl w:ilvl="8">
      <w:start w:val="1"/>
      <w:numFmt w:val="decimal"/>
      <w:isLgl/>
      <w:lvlText w:val="%1.%2.%3.%4.%5.%6.%7.%8.%9"/>
      <w:lvlJc w:val="left"/>
      <w:pPr>
        <w:ind w:left="4493" w:hanging="2160"/>
      </w:pPr>
      <w:rPr>
        <w:rFonts w:hint="default"/>
      </w:rPr>
    </w:lvl>
  </w:abstractNum>
  <w:abstractNum w:abstractNumId="141"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3"/>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start w:val="1"/>
      <w:numFmt w:val="bullet"/>
      <w:lvlText w:val=""/>
      <w:lvlJc w:val="left"/>
      <w:pPr>
        <w:tabs>
          <w:tab w:val="num" w:pos="3589"/>
        </w:tabs>
        <w:ind w:left="3589" w:hanging="360"/>
      </w:pPr>
      <w:rPr>
        <w:rFonts w:ascii="Symbol" w:hAnsi="Symbol" w:hint="default"/>
      </w:rPr>
    </w:lvl>
    <w:lvl w:ilvl="4" w:tplc="E73EB3BC">
      <w:start w:val="1"/>
      <w:numFmt w:val="bullet"/>
      <w:lvlText w:val="o"/>
      <w:lvlJc w:val="left"/>
      <w:pPr>
        <w:tabs>
          <w:tab w:val="num" w:pos="4309"/>
        </w:tabs>
        <w:ind w:left="4309" w:hanging="360"/>
      </w:pPr>
      <w:rPr>
        <w:rFonts w:ascii="Courier New" w:hAnsi="Courier New" w:cs="Courier New" w:hint="default"/>
      </w:rPr>
    </w:lvl>
    <w:lvl w:ilvl="5" w:tplc="B9A44184">
      <w:start w:val="1"/>
      <w:numFmt w:val="bullet"/>
      <w:lvlText w:val=""/>
      <w:lvlJc w:val="left"/>
      <w:pPr>
        <w:tabs>
          <w:tab w:val="num" w:pos="5029"/>
        </w:tabs>
        <w:ind w:left="5029" w:hanging="360"/>
      </w:pPr>
      <w:rPr>
        <w:rFonts w:ascii="Wingdings" w:hAnsi="Wingdings" w:hint="default"/>
      </w:rPr>
    </w:lvl>
    <w:lvl w:ilvl="6" w:tplc="E0F82204">
      <w:start w:val="1"/>
      <w:numFmt w:val="bullet"/>
      <w:lvlText w:val=""/>
      <w:lvlJc w:val="left"/>
      <w:pPr>
        <w:tabs>
          <w:tab w:val="num" w:pos="5749"/>
        </w:tabs>
        <w:ind w:left="5749" w:hanging="360"/>
      </w:pPr>
      <w:rPr>
        <w:rFonts w:ascii="Symbol" w:hAnsi="Symbol" w:hint="default"/>
      </w:rPr>
    </w:lvl>
    <w:lvl w:ilvl="7" w:tplc="6192A3F2">
      <w:start w:val="1"/>
      <w:numFmt w:val="bullet"/>
      <w:lvlText w:val="o"/>
      <w:lvlJc w:val="left"/>
      <w:pPr>
        <w:tabs>
          <w:tab w:val="num" w:pos="6469"/>
        </w:tabs>
        <w:ind w:left="6469" w:hanging="360"/>
      </w:pPr>
      <w:rPr>
        <w:rFonts w:ascii="Courier New" w:hAnsi="Courier New" w:cs="Courier New" w:hint="default"/>
      </w:rPr>
    </w:lvl>
    <w:lvl w:ilvl="8" w:tplc="1ECE32A0">
      <w:start w:val="1"/>
      <w:numFmt w:val="bullet"/>
      <w:lvlText w:val=""/>
      <w:lvlJc w:val="left"/>
      <w:pPr>
        <w:tabs>
          <w:tab w:val="num" w:pos="7189"/>
        </w:tabs>
        <w:ind w:left="7189" w:hanging="360"/>
      </w:pPr>
      <w:rPr>
        <w:rFonts w:ascii="Wingdings" w:hAnsi="Wingdings" w:hint="default"/>
      </w:rPr>
    </w:lvl>
  </w:abstractNum>
  <w:abstractNum w:abstractNumId="142" w15:restartNumberingAfterBreak="0">
    <w:nsid w:val="5B324C47"/>
    <w:multiLevelType w:val="hybridMultilevel"/>
    <w:tmpl w:val="16A89DF0"/>
    <w:lvl w:ilvl="0" w:tplc="1A6E54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3" w15:restartNumberingAfterBreak="0">
    <w:nsid w:val="5B8B25B1"/>
    <w:multiLevelType w:val="hybridMultilevel"/>
    <w:tmpl w:val="44D89A52"/>
    <w:lvl w:ilvl="0" w:tplc="7554B8DE">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44" w15:restartNumberingAfterBreak="0">
    <w:nsid w:val="5CEF75C9"/>
    <w:multiLevelType w:val="hybridMultilevel"/>
    <w:tmpl w:val="C4CC3774"/>
    <w:lvl w:ilvl="0" w:tplc="5AFCDBC2">
      <w:start w:val="1"/>
      <w:numFmt w:val="bullet"/>
      <w:lvlText w:val=""/>
      <w:lvlJc w:val="left"/>
      <w:pPr>
        <w:ind w:left="1500" w:hanging="360"/>
      </w:pPr>
      <w:rPr>
        <w:rFonts w:ascii="Symbol" w:hAnsi="Symbol"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45" w15:restartNumberingAfterBreak="0">
    <w:nsid w:val="5D317A86"/>
    <w:multiLevelType w:val="multilevel"/>
    <w:tmpl w:val="410A8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7"/>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D4327D5"/>
    <w:multiLevelType w:val="hybridMultilevel"/>
    <w:tmpl w:val="AD6C853E"/>
    <w:lvl w:ilvl="0" w:tplc="0B8A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7" w15:restartNumberingAfterBreak="0">
    <w:nsid w:val="5FEC2473"/>
    <w:multiLevelType w:val="hybridMultilevel"/>
    <w:tmpl w:val="13B69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9" w15:restartNumberingAfterBreak="0">
    <w:nsid w:val="62220039"/>
    <w:multiLevelType w:val="hybridMultilevel"/>
    <w:tmpl w:val="199CD90C"/>
    <w:styleLink w:val="111111213"/>
    <w:lvl w:ilvl="0" w:tplc="E1B4461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0" w15:restartNumberingAfterBreak="0">
    <w:nsid w:val="62540A02"/>
    <w:multiLevelType w:val="hybridMultilevel"/>
    <w:tmpl w:val="3BF45F78"/>
    <w:lvl w:ilvl="0" w:tplc="9DEE5FF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1" w15:restartNumberingAfterBreak="0">
    <w:nsid w:val="63435F83"/>
    <w:multiLevelType w:val="hybridMultilevel"/>
    <w:tmpl w:val="DD688F14"/>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15:restartNumberingAfterBreak="0">
    <w:nsid w:val="639A4FAC"/>
    <w:multiLevelType w:val="hybridMultilevel"/>
    <w:tmpl w:val="8CB8DCBA"/>
    <w:styleLink w:val="1ai111"/>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15:restartNumberingAfterBreak="0">
    <w:nsid w:val="64143160"/>
    <w:multiLevelType w:val="hybridMultilevel"/>
    <w:tmpl w:val="8C32F30A"/>
    <w:lvl w:ilvl="0" w:tplc="0B8A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4" w15:restartNumberingAfterBreak="0">
    <w:nsid w:val="652F10DA"/>
    <w:multiLevelType w:val="hybridMultilevel"/>
    <w:tmpl w:val="8010703A"/>
    <w:lvl w:ilvl="0" w:tplc="0419000F">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15:restartNumberingAfterBreak="0">
    <w:nsid w:val="66C2001F"/>
    <w:multiLevelType w:val="multilevel"/>
    <w:tmpl w:val="229882DC"/>
    <w:styleLink w:val="1111114"/>
    <w:lvl w:ilvl="0">
      <w:start w:val="1"/>
      <w:numFmt w:val="decimal"/>
      <w:lvlText w:val="%1."/>
      <w:lvlJc w:val="left"/>
      <w:pPr>
        <w:ind w:left="720" w:hanging="360"/>
      </w:pPr>
      <w:rPr>
        <w:i w:val="0"/>
        <w:sz w:val="28"/>
      </w:rPr>
    </w:lvl>
    <w:lvl w:ilvl="1">
      <w:start w:val="3"/>
      <w:numFmt w:val="decimal"/>
      <w:isLgl/>
      <w:lvlText w:val="%1.%2."/>
      <w:lvlJc w:val="left"/>
      <w:pPr>
        <w:ind w:left="915" w:hanging="555"/>
      </w:pPr>
    </w:lvl>
    <w:lvl w:ilvl="2">
      <w:start w:val="5"/>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6" w15:restartNumberingAfterBreak="0">
    <w:nsid w:val="6A31238C"/>
    <w:multiLevelType w:val="hybridMultilevel"/>
    <w:tmpl w:val="C10C7094"/>
    <w:lvl w:ilvl="0" w:tplc="FF284DE6">
      <w:start w:val="1"/>
      <w:numFmt w:val="bullet"/>
      <w:pStyle w:val="a4"/>
      <w:lvlText w:val=""/>
      <w:lvlJc w:val="left"/>
      <w:pPr>
        <w:tabs>
          <w:tab w:val="num" w:pos="1022"/>
        </w:tabs>
        <w:ind w:left="1022" w:hanging="45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1260"/>
        </w:tabs>
        <w:ind w:left="12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6A7F4B61"/>
    <w:multiLevelType w:val="multilevel"/>
    <w:tmpl w:val="4EB849EE"/>
    <w:lvl w:ilvl="0">
      <w:start w:val="1"/>
      <w:numFmt w:val="decimal"/>
      <w:lvlText w:val="%1."/>
      <w:lvlJc w:val="left"/>
      <w:pPr>
        <w:ind w:left="720" w:hanging="360"/>
      </w:pPr>
      <w:rPr>
        <w:rFonts w:hint="default"/>
        <w:sz w:val="24"/>
      </w:rPr>
    </w:lvl>
    <w:lvl w:ilvl="1">
      <w:start w:val="2"/>
      <w:numFmt w:val="decimal"/>
      <w:isLgl/>
      <w:lvlText w:val="%1.%2"/>
      <w:lvlJc w:val="left"/>
      <w:pPr>
        <w:ind w:left="1772" w:hanging="600"/>
      </w:pPr>
      <w:rPr>
        <w:rFonts w:hint="default"/>
      </w:rPr>
    </w:lvl>
    <w:lvl w:ilvl="2">
      <w:start w:val="1"/>
      <w:numFmt w:val="decimal"/>
      <w:isLgl/>
      <w:lvlText w:val="%1.%2.%3"/>
      <w:lvlJc w:val="left"/>
      <w:pPr>
        <w:ind w:left="2704" w:hanging="720"/>
      </w:pPr>
      <w:rPr>
        <w:rFonts w:hint="default"/>
      </w:rPr>
    </w:lvl>
    <w:lvl w:ilvl="3">
      <w:start w:val="1"/>
      <w:numFmt w:val="decimal"/>
      <w:isLgl/>
      <w:lvlText w:val="%1.%2.%3.%4"/>
      <w:lvlJc w:val="left"/>
      <w:pPr>
        <w:ind w:left="3876" w:hanging="1080"/>
      </w:pPr>
      <w:rPr>
        <w:rFonts w:hint="default"/>
      </w:rPr>
    </w:lvl>
    <w:lvl w:ilvl="4">
      <w:start w:val="1"/>
      <w:numFmt w:val="decimal"/>
      <w:isLgl/>
      <w:lvlText w:val="%1.%2.%3.%4.%5"/>
      <w:lvlJc w:val="left"/>
      <w:pPr>
        <w:ind w:left="4688" w:hanging="1080"/>
      </w:pPr>
      <w:rPr>
        <w:rFonts w:hint="default"/>
      </w:rPr>
    </w:lvl>
    <w:lvl w:ilvl="5">
      <w:start w:val="1"/>
      <w:numFmt w:val="decimal"/>
      <w:isLgl/>
      <w:lvlText w:val="%1.%2.%3.%4.%5.%6"/>
      <w:lvlJc w:val="left"/>
      <w:pPr>
        <w:ind w:left="5860" w:hanging="1440"/>
      </w:pPr>
      <w:rPr>
        <w:rFonts w:hint="default"/>
      </w:rPr>
    </w:lvl>
    <w:lvl w:ilvl="6">
      <w:start w:val="1"/>
      <w:numFmt w:val="decimal"/>
      <w:isLgl/>
      <w:lvlText w:val="%1.%2.%3.%4.%5.%6.%7"/>
      <w:lvlJc w:val="left"/>
      <w:pPr>
        <w:ind w:left="6672" w:hanging="1440"/>
      </w:pPr>
      <w:rPr>
        <w:rFonts w:hint="default"/>
      </w:rPr>
    </w:lvl>
    <w:lvl w:ilvl="7">
      <w:start w:val="1"/>
      <w:numFmt w:val="decimal"/>
      <w:isLgl/>
      <w:lvlText w:val="%1.%2.%3.%4.%5.%6.%7.%8"/>
      <w:lvlJc w:val="left"/>
      <w:pPr>
        <w:ind w:left="7844" w:hanging="1800"/>
      </w:pPr>
      <w:rPr>
        <w:rFonts w:hint="default"/>
      </w:rPr>
    </w:lvl>
    <w:lvl w:ilvl="8">
      <w:start w:val="1"/>
      <w:numFmt w:val="decimal"/>
      <w:isLgl/>
      <w:lvlText w:val="%1.%2.%3.%4.%5.%6.%7.%8.%9"/>
      <w:lvlJc w:val="left"/>
      <w:pPr>
        <w:ind w:left="9016" w:hanging="2160"/>
      </w:pPr>
      <w:rPr>
        <w:rFonts w:hint="default"/>
      </w:rPr>
    </w:lvl>
  </w:abstractNum>
  <w:abstractNum w:abstractNumId="158" w15:restartNumberingAfterBreak="0">
    <w:nsid w:val="6A917BC2"/>
    <w:multiLevelType w:val="hybridMultilevel"/>
    <w:tmpl w:val="1C1005A8"/>
    <w:lvl w:ilvl="0" w:tplc="279299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9"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cs="Times New Roman" w:hint="default"/>
      </w:rPr>
    </w:lvl>
    <w:lvl w:ilvl="1" w:tplc="8E7A480C">
      <w:start w:val="1"/>
      <w:numFmt w:val="bullet"/>
      <w:lvlText w:val="o"/>
      <w:lvlJc w:val="left"/>
      <w:pPr>
        <w:ind w:left="2291" w:hanging="360"/>
      </w:pPr>
      <w:rPr>
        <w:rFonts w:ascii="Courier New" w:hAnsi="Courier New" w:cs="Courier New" w:hint="default"/>
      </w:rPr>
    </w:lvl>
    <w:lvl w:ilvl="2" w:tplc="6EEA8F42">
      <w:start w:val="1"/>
      <w:numFmt w:val="bullet"/>
      <w:lvlText w:val=""/>
      <w:lvlJc w:val="left"/>
      <w:pPr>
        <w:ind w:left="3011" w:hanging="360"/>
      </w:pPr>
      <w:rPr>
        <w:rFonts w:ascii="Wingdings" w:hAnsi="Wingdings" w:hint="default"/>
      </w:rPr>
    </w:lvl>
    <w:lvl w:ilvl="3" w:tplc="60FE73CE">
      <w:start w:val="1"/>
      <w:numFmt w:val="bullet"/>
      <w:lvlText w:val=""/>
      <w:lvlJc w:val="left"/>
      <w:pPr>
        <w:ind w:left="3731" w:hanging="360"/>
      </w:pPr>
      <w:rPr>
        <w:rFonts w:ascii="Symbol" w:hAnsi="Symbol" w:hint="default"/>
      </w:rPr>
    </w:lvl>
    <w:lvl w:ilvl="4" w:tplc="3866291C">
      <w:start w:val="1"/>
      <w:numFmt w:val="bullet"/>
      <w:lvlText w:val="o"/>
      <w:lvlJc w:val="left"/>
      <w:pPr>
        <w:ind w:left="4451" w:hanging="360"/>
      </w:pPr>
      <w:rPr>
        <w:rFonts w:ascii="Courier New" w:hAnsi="Courier New" w:cs="Courier New" w:hint="default"/>
      </w:rPr>
    </w:lvl>
    <w:lvl w:ilvl="5" w:tplc="7C6EE35A">
      <w:start w:val="1"/>
      <w:numFmt w:val="bullet"/>
      <w:lvlText w:val=""/>
      <w:lvlJc w:val="left"/>
      <w:pPr>
        <w:ind w:left="5171" w:hanging="360"/>
      </w:pPr>
      <w:rPr>
        <w:rFonts w:ascii="Wingdings" w:hAnsi="Wingdings" w:hint="default"/>
      </w:rPr>
    </w:lvl>
    <w:lvl w:ilvl="6" w:tplc="9670E5C0">
      <w:start w:val="1"/>
      <w:numFmt w:val="bullet"/>
      <w:lvlText w:val=""/>
      <w:lvlJc w:val="left"/>
      <w:pPr>
        <w:ind w:left="5891" w:hanging="360"/>
      </w:pPr>
      <w:rPr>
        <w:rFonts w:ascii="Symbol" w:hAnsi="Symbol" w:hint="default"/>
      </w:rPr>
    </w:lvl>
    <w:lvl w:ilvl="7" w:tplc="7E40E2B8">
      <w:start w:val="1"/>
      <w:numFmt w:val="bullet"/>
      <w:lvlText w:val="o"/>
      <w:lvlJc w:val="left"/>
      <w:pPr>
        <w:ind w:left="6611" w:hanging="360"/>
      </w:pPr>
      <w:rPr>
        <w:rFonts w:ascii="Courier New" w:hAnsi="Courier New" w:cs="Courier New" w:hint="default"/>
      </w:rPr>
    </w:lvl>
    <w:lvl w:ilvl="8" w:tplc="4746A28C">
      <w:start w:val="1"/>
      <w:numFmt w:val="bullet"/>
      <w:lvlText w:val=""/>
      <w:lvlJc w:val="left"/>
      <w:pPr>
        <w:ind w:left="7331" w:hanging="360"/>
      </w:pPr>
      <w:rPr>
        <w:rFonts w:ascii="Wingdings" w:hAnsi="Wingdings" w:hint="default"/>
      </w:rPr>
    </w:lvl>
  </w:abstractNum>
  <w:abstractNum w:abstractNumId="160" w15:restartNumberingAfterBreak="0">
    <w:nsid w:val="6B8D5A09"/>
    <w:multiLevelType w:val="hybridMultilevel"/>
    <w:tmpl w:val="88F45A08"/>
    <w:lvl w:ilvl="0" w:tplc="0419000F">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1" w15:restartNumberingAfterBreak="0">
    <w:nsid w:val="6BD52723"/>
    <w:multiLevelType w:val="hybridMultilevel"/>
    <w:tmpl w:val="5D3417C2"/>
    <w:lvl w:ilvl="0" w:tplc="ED30F2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6BDF0EA0"/>
    <w:multiLevelType w:val="hybridMultilevel"/>
    <w:tmpl w:val="6C6621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3" w15:restartNumberingAfterBreak="0">
    <w:nsid w:val="6D1D48B4"/>
    <w:multiLevelType w:val="hybridMultilevel"/>
    <w:tmpl w:val="ADBEF9C2"/>
    <w:styleLink w:val="1ai2112"/>
    <w:lvl w:ilvl="0" w:tplc="35767D5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4"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15:restartNumberingAfterBreak="0">
    <w:nsid w:val="6DFD586D"/>
    <w:multiLevelType w:val="hybridMultilevel"/>
    <w:tmpl w:val="0A001A82"/>
    <w:lvl w:ilvl="0" w:tplc="E82A18BE">
      <w:start w:val="1"/>
      <w:numFmt w:val="decimal"/>
      <w:pStyle w:val="15"/>
      <w:lvlText w:val="Рисунок %1"/>
      <w:lvlJc w:val="left"/>
      <w:pPr>
        <w:tabs>
          <w:tab w:val="num" w:pos="2835"/>
        </w:tabs>
        <w:ind w:left="1429" w:firstLine="669"/>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66" w15:restartNumberingAfterBreak="0">
    <w:nsid w:val="6E24206A"/>
    <w:multiLevelType w:val="hybridMultilevel"/>
    <w:tmpl w:val="97A2887C"/>
    <w:lvl w:ilvl="0" w:tplc="5CA8EB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15:restartNumberingAfterBreak="0">
    <w:nsid w:val="6E6D1C04"/>
    <w:multiLevelType w:val="hybridMultilevel"/>
    <w:tmpl w:val="310CEB4E"/>
    <w:lvl w:ilvl="0" w:tplc="A24A90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8" w15:restartNumberingAfterBreak="0">
    <w:nsid w:val="6FEB49CD"/>
    <w:multiLevelType w:val="hybridMultilevel"/>
    <w:tmpl w:val="162864E0"/>
    <w:lvl w:ilvl="0" w:tplc="BBCE88D6">
      <w:start w:val="1"/>
      <w:numFmt w:val="decimal"/>
      <w:lvlText w:val="%1."/>
      <w:lvlJc w:val="left"/>
      <w:pPr>
        <w:ind w:left="1069" w:hanging="360"/>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9" w15:restartNumberingAfterBreak="0">
    <w:nsid w:val="70374478"/>
    <w:multiLevelType w:val="hybridMultilevel"/>
    <w:tmpl w:val="C5CEFE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15:restartNumberingAfterBreak="0">
    <w:nsid w:val="70B92636"/>
    <w:multiLevelType w:val="multilevel"/>
    <w:tmpl w:val="BF42CACA"/>
    <w:lvl w:ilvl="0">
      <w:start w:val="1"/>
      <w:numFmt w:val="decimal"/>
      <w:lvlText w:val="%1."/>
      <w:lvlJc w:val="left"/>
      <w:pPr>
        <w:ind w:left="720" w:hanging="360"/>
      </w:pPr>
      <w:rPr>
        <w:rFonts w:ascii="Times New Roman" w:hAnsi="Times New Roman" w:cs="Times New Roman" w:hint="default"/>
        <w:sz w:val="24"/>
      </w:rPr>
    </w:lvl>
    <w:lvl w:ilvl="1">
      <w:start w:val="2"/>
      <w:numFmt w:val="decimal"/>
      <w:isLgl/>
      <w:lvlText w:val="%1.%2"/>
      <w:lvlJc w:val="left"/>
      <w:pPr>
        <w:ind w:left="1772" w:hanging="600"/>
      </w:pPr>
    </w:lvl>
    <w:lvl w:ilvl="2">
      <w:start w:val="1"/>
      <w:numFmt w:val="decimal"/>
      <w:isLgl/>
      <w:lvlText w:val="%1.%2.%3"/>
      <w:lvlJc w:val="left"/>
      <w:pPr>
        <w:ind w:left="2704" w:hanging="720"/>
      </w:pPr>
    </w:lvl>
    <w:lvl w:ilvl="3">
      <w:start w:val="1"/>
      <w:numFmt w:val="decimal"/>
      <w:isLgl/>
      <w:lvlText w:val="%1.%2.%3.%4"/>
      <w:lvlJc w:val="left"/>
      <w:pPr>
        <w:ind w:left="3876" w:hanging="1080"/>
      </w:pPr>
    </w:lvl>
    <w:lvl w:ilvl="4">
      <w:start w:val="1"/>
      <w:numFmt w:val="decimal"/>
      <w:isLgl/>
      <w:lvlText w:val="%1.%2.%3.%4.%5"/>
      <w:lvlJc w:val="left"/>
      <w:pPr>
        <w:ind w:left="4688" w:hanging="1080"/>
      </w:pPr>
    </w:lvl>
    <w:lvl w:ilvl="5">
      <w:start w:val="1"/>
      <w:numFmt w:val="decimal"/>
      <w:isLgl/>
      <w:lvlText w:val="%1.%2.%3.%4.%5.%6"/>
      <w:lvlJc w:val="left"/>
      <w:pPr>
        <w:ind w:left="5860" w:hanging="1440"/>
      </w:pPr>
    </w:lvl>
    <w:lvl w:ilvl="6">
      <w:start w:val="1"/>
      <w:numFmt w:val="decimal"/>
      <w:isLgl/>
      <w:lvlText w:val="%1.%2.%3.%4.%5.%6.%7"/>
      <w:lvlJc w:val="left"/>
      <w:pPr>
        <w:ind w:left="6672" w:hanging="1440"/>
      </w:pPr>
    </w:lvl>
    <w:lvl w:ilvl="7">
      <w:start w:val="1"/>
      <w:numFmt w:val="decimal"/>
      <w:isLgl/>
      <w:lvlText w:val="%1.%2.%3.%4.%5.%6.%7.%8"/>
      <w:lvlJc w:val="left"/>
      <w:pPr>
        <w:ind w:left="7844" w:hanging="1800"/>
      </w:pPr>
    </w:lvl>
    <w:lvl w:ilvl="8">
      <w:start w:val="1"/>
      <w:numFmt w:val="decimal"/>
      <w:isLgl/>
      <w:lvlText w:val="%1.%2.%3.%4.%5.%6.%7.%8.%9"/>
      <w:lvlJc w:val="left"/>
      <w:pPr>
        <w:ind w:left="9016" w:hanging="2160"/>
      </w:pPr>
    </w:lvl>
  </w:abstractNum>
  <w:abstractNum w:abstractNumId="171" w15:restartNumberingAfterBreak="0">
    <w:nsid w:val="712159BC"/>
    <w:multiLevelType w:val="hybridMultilevel"/>
    <w:tmpl w:val="9CC486EE"/>
    <w:lvl w:ilvl="0" w:tplc="E82A18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2" w15:restartNumberingAfterBreak="0">
    <w:nsid w:val="718C529F"/>
    <w:multiLevelType w:val="hybridMultilevel"/>
    <w:tmpl w:val="DDD6F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71D008BE"/>
    <w:multiLevelType w:val="hybridMultilevel"/>
    <w:tmpl w:val="0A82926E"/>
    <w:lvl w:ilvl="0" w:tplc="04190001">
      <w:start w:val="1"/>
      <w:numFmt w:val="bullet"/>
      <w:lvlText w:val=""/>
      <w:lvlJc w:val="left"/>
      <w:pPr>
        <w:ind w:left="785" w:hanging="360"/>
      </w:pPr>
      <w:rPr>
        <w:rFonts w:ascii="Symbol" w:hAnsi="Symbol" w:hint="default"/>
      </w:rPr>
    </w:lvl>
    <w:lvl w:ilvl="1" w:tplc="F36C1FAA">
      <w:numFmt w:val="bullet"/>
      <w:lvlText w:val="•"/>
      <w:lvlJc w:val="left"/>
      <w:pPr>
        <w:ind w:left="1505" w:hanging="360"/>
      </w:pPr>
      <w:rPr>
        <w:rFonts w:ascii="Times New Roman" w:eastAsia="Times New Roman" w:hAnsi="Times New Roman" w:cs="Times New Roman"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74" w15:restartNumberingAfterBreak="0">
    <w:nsid w:val="72E6262D"/>
    <w:multiLevelType w:val="hybridMultilevel"/>
    <w:tmpl w:val="4CB414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5"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6" w15:restartNumberingAfterBreak="0">
    <w:nsid w:val="740C3267"/>
    <w:multiLevelType w:val="hybridMultilevel"/>
    <w:tmpl w:val="AF38856C"/>
    <w:lvl w:ilvl="0" w:tplc="04190001">
      <w:start w:val="1"/>
      <w:numFmt w:val="bullet"/>
      <w:pStyle w:val="23"/>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7" w15:restartNumberingAfterBreak="0">
    <w:nsid w:val="741232A6"/>
    <w:multiLevelType w:val="multilevel"/>
    <w:tmpl w:val="0E1A4B4C"/>
    <w:styleLink w:val="110"/>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78" w15:restartNumberingAfterBreak="0">
    <w:nsid w:val="74DF6CE8"/>
    <w:multiLevelType w:val="multilevel"/>
    <w:tmpl w:val="B218B0D0"/>
    <w:styleLink w:val="WW8Num5"/>
    <w:lvl w:ilvl="0">
      <w:numFmt w:val="bullet"/>
      <w:lvlText w:val=""/>
      <w:lvlJc w:val="left"/>
      <w:rPr>
        <w:rFonts w:ascii="Wingdings" w:hAnsi="Wingding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9" w15:restartNumberingAfterBreak="0">
    <w:nsid w:val="75AF0DE6"/>
    <w:multiLevelType w:val="hybridMultilevel"/>
    <w:tmpl w:val="CB0E5B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15:restartNumberingAfterBreak="0">
    <w:nsid w:val="768059F7"/>
    <w:multiLevelType w:val="hybridMultilevel"/>
    <w:tmpl w:val="3648D97A"/>
    <w:lvl w:ilvl="0" w:tplc="ED30F232">
      <w:start w:val="1"/>
      <w:numFmt w:val="bullet"/>
      <w:lvlText w:val="−"/>
      <w:lvlJc w:val="left"/>
      <w:pPr>
        <w:ind w:left="1505" w:hanging="360"/>
      </w:pPr>
      <w:rPr>
        <w:rFonts w:ascii="Times New Roman" w:hAnsi="Times New Roman" w:cs="Times New Roman"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181" w15:restartNumberingAfterBreak="0">
    <w:nsid w:val="76C535D0"/>
    <w:multiLevelType w:val="hybridMultilevel"/>
    <w:tmpl w:val="47A626D0"/>
    <w:lvl w:ilvl="0" w:tplc="E084E2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2" w15:restartNumberingAfterBreak="0">
    <w:nsid w:val="786C2205"/>
    <w:multiLevelType w:val="hybridMultilevel"/>
    <w:tmpl w:val="7554B8DE"/>
    <w:lvl w:ilvl="0" w:tplc="7554B8DE">
      <w:start w:val="1"/>
      <w:numFmt w:val="decimal"/>
      <w:lvlText w:val="%1."/>
      <w:lvlJc w:val="left"/>
      <w:pPr>
        <w:ind w:left="1920"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3" w15:restartNumberingAfterBreak="0">
    <w:nsid w:val="78FE7898"/>
    <w:multiLevelType w:val="hybridMultilevel"/>
    <w:tmpl w:val="6EC86ECA"/>
    <w:lvl w:ilvl="0" w:tplc="65140B6A">
      <w:start w:val="1"/>
      <w:numFmt w:val="decimal"/>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4" w15:restartNumberingAfterBreak="0">
    <w:nsid w:val="79656116"/>
    <w:multiLevelType w:val="hybridMultilevel"/>
    <w:tmpl w:val="2198176E"/>
    <w:lvl w:ilvl="0" w:tplc="7554B8DE">
      <w:start w:val="1"/>
      <w:numFmt w:val="decimal"/>
      <w:lvlText w:val="%1."/>
      <w:lvlJc w:val="left"/>
      <w:pPr>
        <w:ind w:left="927"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5" w15:restartNumberingAfterBreak="0">
    <w:nsid w:val="7A3059DE"/>
    <w:multiLevelType w:val="hybridMultilevel"/>
    <w:tmpl w:val="C478CC1A"/>
    <w:lvl w:ilvl="0" w:tplc="04190001">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6" w15:restartNumberingAfterBreak="0">
    <w:nsid w:val="7A943F90"/>
    <w:multiLevelType w:val="hybridMultilevel"/>
    <w:tmpl w:val="873ED530"/>
    <w:lvl w:ilvl="0" w:tplc="E084E2A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7" w15:restartNumberingAfterBreak="0">
    <w:nsid w:val="7A9F68F3"/>
    <w:multiLevelType w:val="hybridMultilevel"/>
    <w:tmpl w:val="EC6A3822"/>
    <w:styleLink w:val="1ai31"/>
    <w:lvl w:ilvl="0" w:tplc="37ECC280">
      <w:start w:val="1"/>
      <w:numFmt w:val="bullet"/>
      <w:pStyle w:val="a5"/>
      <w:lvlText w:val=""/>
      <w:lvlJc w:val="left"/>
      <w:pPr>
        <w:tabs>
          <w:tab w:val="num" w:pos="1281"/>
        </w:tabs>
        <w:ind w:left="1281" w:hanging="567"/>
      </w:pPr>
      <w:rPr>
        <w:rFonts w:ascii="Symbol" w:hAnsi="Symbol" w:hint="default"/>
        <w:color w:val="auto"/>
      </w:rPr>
    </w:lvl>
    <w:lvl w:ilvl="1" w:tplc="2AB234D2"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8" w15:restartNumberingAfterBreak="0">
    <w:nsid w:val="7BB3555F"/>
    <w:multiLevelType w:val="hybridMultilevel"/>
    <w:tmpl w:val="AC280DF8"/>
    <w:lvl w:ilvl="0" w:tplc="0B8A0474">
      <w:start w:val="1"/>
      <w:numFmt w:val="bullet"/>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89" w15:restartNumberingAfterBreak="0">
    <w:nsid w:val="7BD442FA"/>
    <w:multiLevelType w:val="hybridMultilevel"/>
    <w:tmpl w:val="7554B8DE"/>
    <w:lvl w:ilvl="0" w:tplc="7554B8DE">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0" w15:restartNumberingAfterBreak="0">
    <w:nsid w:val="7D3B25B1"/>
    <w:multiLevelType w:val="hybridMultilevel"/>
    <w:tmpl w:val="8542B492"/>
    <w:lvl w:ilvl="0" w:tplc="0B8A0474">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91" w15:restartNumberingAfterBreak="0">
    <w:nsid w:val="7F8C79A6"/>
    <w:multiLevelType w:val="hybridMultilevel"/>
    <w:tmpl w:val="2C6A2700"/>
    <w:lvl w:ilvl="0" w:tplc="E084E2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6"/>
  </w:num>
  <w:num w:numId="2">
    <w:abstractNumId w:val="60"/>
  </w:num>
  <w:num w:numId="3">
    <w:abstractNumId w:val="123"/>
  </w:num>
  <w:num w:numId="4">
    <w:abstractNumId w:val="187"/>
  </w:num>
  <w:num w:numId="5">
    <w:abstractNumId w:val="22"/>
  </w:num>
  <w:num w:numId="6">
    <w:abstractNumId w:val="1"/>
  </w:num>
  <w:num w:numId="7">
    <w:abstractNumId w:val="176"/>
  </w:num>
  <w:num w:numId="8">
    <w:abstractNumId w:val="85"/>
  </w:num>
  <w:num w:numId="9">
    <w:abstractNumId w:val="97"/>
  </w:num>
  <w:num w:numId="10">
    <w:abstractNumId w:val="178"/>
  </w:num>
  <w:num w:numId="11">
    <w:abstractNumId w:val="173"/>
  </w:num>
  <w:num w:numId="12">
    <w:abstractNumId w:val="69"/>
  </w:num>
  <w:num w:numId="13">
    <w:abstractNumId w:val="169"/>
  </w:num>
  <w:num w:numId="14">
    <w:abstractNumId w:val="110"/>
  </w:num>
  <w:num w:numId="15">
    <w:abstractNumId w:val="120"/>
  </w:num>
  <w:num w:numId="16">
    <w:abstractNumId w:val="164"/>
  </w:num>
  <w:num w:numId="17">
    <w:abstractNumId w:val="28"/>
  </w:num>
  <w:num w:numId="18">
    <w:abstractNumId w:val="39"/>
  </w:num>
  <w:num w:numId="19">
    <w:abstractNumId w:val="58"/>
  </w:num>
  <w:num w:numId="20">
    <w:abstractNumId w:val="8"/>
  </w:num>
  <w:num w:numId="21">
    <w:abstractNumId w:val="137"/>
  </w:num>
  <w:num w:numId="22">
    <w:abstractNumId w:val="63"/>
  </w:num>
  <w:num w:numId="23">
    <w:abstractNumId w:val="141"/>
  </w:num>
  <w:num w:numId="2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9"/>
  </w:num>
  <w:num w:numId="28">
    <w:abstractNumId w:val="0"/>
  </w:num>
  <w:num w:numId="29">
    <w:abstractNumId w:val="57"/>
    <w:lvlOverride w:ilvl="0">
      <w:startOverride w:val="1"/>
    </w:lvlOverride>
  </w:num>
  <w:num w:numId="30">
    <w:abstractNumId w:val="156"/>
  </w:num>
  <w:num w:numId="31">
    <w:abstractNumId w:val="99"/>
  </w:num>
  <w:num w:numId="32">
    <w:abstractNumId w:val="3"/>
  </w:num>
  <w:num w:numId="33">
    <w:abstractNumId w:val="11"/>
  </w:num>
  <w:num w:numId="34">
    <w:abstractNumId w:val="25"/>
  </w:num>
  <w:num w:numId="35">
    <w:abstractNumId w:val="26"/>
  </w:num>
  <w:num w:numId="36">
    <w:abstractNumId w:val="38"/>
  </w:num>
  <w:num w:numId="37">
    <w:abstractNumId w:val="42"/>
  </w:num>
  <w:num w:numId="38">
    <w:abstractNumId w:val="43"/>
  </w:num>
  <w:num w:numId="39">
    <w:abstractNumId w:val="44"/>
  </w:num>
  <w:num w:numId="40">
    <w:abstractNumId w:val="51"/>
  </w:num>
  <w:num w:numId="41">
    <w:abstractNumId w:val="52"/>
  </w:num>
  <w:num w:numId="42">
    <w:abstractNumId w:val="53"/>
  </w:num>
  <w:num w:numId="43">
    <w:abstractNumId w:val="77"/>
  </w:num>
  <w:num w:numId="44">
    <w:abstractNumId w:val="90"/>
  </w:num>
  <w:num w:numId="45">
    <w:abstractNumId w:val="95"/>
  </w:num>
  <w:num w:numId="46">
    <w:abstractNumId w:val="98"/>
  </w:num>
  <w:num w:numId="47">
    <w:abstractNumId w:val="111"/>
  </w:num>
  <w:num w:numId="48">
    <w:abstractNumId w:val="117"/>
  </w:num>
  <w:num w:numId="49">
    <w:abstractNumId w:val="118"/>
  </w:num>
  <w:num w:numId="50">
    <w:abstractNumId w:val="129"/>
  </w:num>
  <w:num w:numId="51">
    <w:abstractNumId w:val="133"/>
  </w:num>
  <w:num w:numId="52">
    <w:abstractNumId w:val="148"/>
  </w:num>
  <w:num w:numId="53">
    <w:abstractNumId w:val="149"/>
  </w:num>
  <w:num w:numId="54">
    <w:abstractNumId w:val="155"/>
  </w:num>
  <w:num w:numId="55">
    <w:abstractNumId w:val="163"/>
  </w:num>
  <w:num w:numId="56">
    <w:abstractNumId w:val="175"/>
  </w:num>
  <w:num w:numId="57">
    <w:abstractNumId w:val="177"/>
  </w:num>
  <w:num w:numId="58">
    <w:abstractNumId w:val="88"/>
  </w:num>
  <w:num w:numId="59">
    <w:abstractNumId w:val="19"/>
  </w:num>
  <w:num w:numId="60">
    <w:abstractNumId w:val="31"/>
  </w:num>
  <w:num w:numId="61">
    <w:abstractNumId w:val="147"/>
  </w:num>
  <w:num w:numId="62">
    <w:abstractNumId w:val="12"/>
  </w:num>
  <w:num w:numId="63">
    <w:abstractNumId w:val="91"/>
  </w:num>
  <w:num w:numId="64">
    <w:abstractNumId w:val="34"/>
  </w:num>
  <w:num w:numId="65">
    <w:abstractNumId w:val="150"/>
  </w:num>
  <w:num w:numId="66">
    <w:abstractNumId w:val="64"/>
  </w:num>
  <w:num w:numId="67">
    <w:abstractNumId w:val="107"/>
  </w:num>
  <w:num w:numId="68">
    <w:abstractNumId w:val="135"/>
  </w:num>
  <w:num w:numId="69">
    <w:abstractNumId w:val="140"/>
  </w:num>
  <w:num w:numId="70">
    <w:abstractNumId w:val="101"/>
  </w:num>
  <w:num w:numId="71">
    <w:abstractNumId w:val="152"/>
  </w:num>
  <w:num w:numId="72">
    <w:abstractNumId w:val="30"/>
  </w:num>
  <w:num w:numId="73">
    <w:abstractNumId w:val="157"/>
  </w:num>
  <w:num w:numId="74">
    <w:abstractNumId w:val="144"/>
  </w:num>
  <w:num w:numId="75">
    <w:abstractNumId w:val="79"/>
  </w:num>
  <w:num w:numId="76">
    <w:abstractNumId w:val="171"/>
  </w:num>
  <w:num w:numId="77">
    <w:abstractNumId w:val="9"/>
  </w:num>
  <w:num w:numId="78">
    <w:abstractNumId w:val="130"/>
  </w:num>
  <w:num w:numId="79">
    <w:abstractNumId w:val="62"/>
  </w:num>
  <w:num w:numId="80">
    <w:abstractNumId w:val="82"/>
  </w:num>
  <w:num w:numId="81">
    <w:abstractNumId w:val="10"/>
  </w:num>
  <w:num w:numId="82">
    <w:abstractNumId w:val="153"/>
  </w:num>
  <w:num w:numId="83">
    <w:abstractNumId w:val="136"/>
  </w:num>
  <w:num w:numId="84">
    <w:abstractNumId w:val="112"/>
  </w:num>
  <w:num w:numId="85">
    <w:abstractNumId w:val="188"/>
  </w:num>
  <w:num w:numId="86">
    <w:abstractNumId w:val="121"/>
  </w:num>
  <w:num w:numId="87">
    <w:abstractNumId w:val="105"/>
  </w:num>
  <w:num w:numId="88">
    <w:abstractNumId w:val="145"/>
  </w:num>
  <w:num w:numId="89">
    <w:abstractNumId w:val="78"/>
  </w:num>
  <w:num w:numId="90">
    <w:abstractNumId w:val="119"/>
  </w:num>
  <w:num w:numId="91">
    <w:abstractNumId w:val="86"/>
  </w:num>
  <w:num w:numId="92">
    <w:abstractNumId w:val="59"/>
  </w:num>
  <w:num w:numId="93">
    <w:abstractNumId w:val="172"/>
  </w:num>
  <w:num w:numId="94">
    <w:abstractNumId w:val="167"/>
  </w:num>
  <w:num w:numId="95">
    <w:abstractNumId w:val="66"/>
  </w:num>
  <w:num w:numId="96">
    <w:abstractNumId w:val="49"/>
  </w:num>
  <w:num w:numId="97">
    <w:abstractNumId w:val="115"/>
  </w:num>
  <w:num w:numId="98">
    <w:abstractNumId w:val="55"/>
  </w:num>
  <w:num w:numId="99">
    <w:abstractNumId w:val="68"/>
  </w:num>
  <w:num w:numId="100">
    <w:abstractNumId w:val="89"/>
  </w:num>
  <w:num w:numId="101">
    <w:abstractNumId w:val="81"/>
  </w:num>
  <w:num w:numId="102">
    <w:abstractNumId w:val="158"/>
  </w:num>
  <w:num w:numId="103">
    <w:abstractNumId w:val="17"/>
  </w:num>
  <w:num w:numId="104">
    <w:abstractNumId w:val="94"/>
  </w:num>
  <w:num w:numId="105">
    <w:abstractNumId w:val="73"/>
  </w:num>
  <w:num w:numId="106">
    <w:abstractNumId w:val="76"/>
  </w:num>
  <w:num w:numId="107">
    <w:abstractNumId w:val="71"/>
  </w:num>
  <w:num w:numId="108">
    <w:abstractNumId w:val="128"/>
  </w:num>
  <w:num w:numId="109">
    <w:abstractNumId w:val="75"/>
  </w:num>
  <w:num w:numId="110">
    <w:abstractNumId w:val="21"/>
  </w:num>
  <w:num w:numId="111">
    <w:abstractNumId w:val="139"/>
  </w:num>
  <w:num w:numId="112">
    <w:abstractNumId w:val="108"/>
  </w:num>
  <w:num w:numId="113">
    <w:abstractNumId w:val="126"/>
  </w:num>
  <w:num w:numId="114">
    <w:abstractNumId w:val="162"/>
  </w:num>
  <w:num w:numId="115">
    <w:abstractNumId w:val="48"/>
  </w:num>
  <w:num w:numId="116">
    <w:abstractNumId w:val="125"/>
  </w:num>
  <w:num w:numId="117">
    <w:abstractNumId w:val="6"/>
  </w:num>
  <w:num w:numId="118">
    <w:abstractNumId w:val="146"/>
  </w:num>
  <w:num w:numId="119">
    <w:abstractNumId w:val="102"/>
  </w:num>
  <w:num w:numId="120">
    <w:abstractNumId w:val="190"/>
  </w:num>
  <w:num w:numId="121">
    <w:abstractNumId w:val="23"/>
  </w:num>
  <w:num w:numId="122">
    <w:abstractNumId w:val="84"/>
  </w:num>
  <w:num w:numId="123">
    <w:abstractNumId w:val="103"/>
  </w:num>
  <w:num w:numId="124">
    <w:abstractNumId w:val="45"/>
  </w:num>
  <w:num w:numId="125">
    <w:abstractNumId w:val="166"/>
  </w:num>
  <w:num w:numId="126">
    <w:abstractNumId w:val="138"/>
  </w:num>
  <w:num w:numId="127">
    <w:abstractNumId w:val="35"/>
  </w:num>
  <w:num w:numId="128">
    <w:abstractNumId w:val="36"/>
  </w:num>
  <w:num w:numId="129">
    <w:abstractNumId w:val="4"/>
  </w:num>
  <w:num w:numId="130">
    <w:abstractNumId w:val="32"/>
  </w:num>
  <w:num w:numId="131">
    <w:abstractNumId w:val="191"/>
  </w:num>
  <w:num w:numId="132">
    <w:abstractNumId w:val="18"/>
  </w:num>
  <w:num w:numId="133">
    <w:abstractNumId w:val="13"/>
  </w:num>
  <w:num w:numId="134">
    <w:abstractNumId w:val="186"/>
  </w:num>
  <w:num w:numId="135">
    <w:abstractNumId w:val="41"/>
  </w:num>
  <w:num w:numId="136">
    <w:abstractNumId w:val="92"/>
  </w:num>
  <w:num w:numId="137">
    <w:abstractNumId w:val="61"/>
  </w:num>
  <w:num w:numId="138">
    <w:abstractNumId w:val="14"/>
  </w:num>
  <w:num w:numId="139">
    <w:abstractNumId w:val="37"/>
  </w:num>
  <w:num w:numId="140">
    <w:abstractNumId w:val="113"/>
  </w:num>
  <w:num w:numId="141">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80"/>
  </w:num>
  <w:num w:numId="143">
    <w:abstractNumId w:val="72"/>
  </w:num>
  <w:num w:numId="144">
    <w:abstractNumId w:val="151"/>
  </w:num>
  <w:num w:numId="145">
    <w:abstractNumId w:val="87"/>
  </w:num>
  <w:num w:numId="146">
    <w:abstractNumId w:val="24"/>
  </w:num>
  <w:num w:numId="147">
    <w:abstractNumId w:val="179"/>
  </w:num>
  <w:num w:numId="148">
    <w:abstractNumId w:val="65"/>
  </w:num>
  <w:num w:numId="149">
    <w:abstractNumId w:val="47"/>
  </w:num>
  <w:num w:numId="150">
    <w:abstractNumId w:val="142"/>
  </w:num>
  <w:num w:numId="151">
    <w:abstractNumId w:val="33"/>
  </w:num>
  <w:num w:numId="152">
    <w:abstractNumId w:val="160"/>
  </w:num>
  <w:num w:numId="153">
    <w:abstractNumId w:val="40"/>
  </w:num>
  <w:num w:numId="154">
    <w:abstractNumId w:val="17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7"/>
  </w:num>
  <w:num w:numId="15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74"/>
  </w:num>
  <w:num w:numId="160">
    <w:abstractNumId w:val="143"/>
  </w:num>
  <w:num w:numId="161">
    <w:abstractNumId w:val="109"/>
  </w:num>
  <w:num w:numId="162">
    <w:abstractNumId w:val="122"/>
  </w:num>
  <w:num w:numId="163">
    <w:abstractNumId w:val="29"/>
  </w:num>
  <w:num w:numId="164">
    <w:abstractNumId w:val="182"/>
  </w:num>
  <w:num w:numId="165">
    <w:abstractNumId w:val="154"/>
  </w:num>
  <w:num w:numId="16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81"/>
  </w:num>
  <w:num w:numId="168">
    <w:abstractNumId w:val="168"/>
  </w:num>
  <w:num w:numId="169">
    <w:abstractNumId w:val="67"/>
  </w:num>
  <w:num w:numId="170">
    <w:abstractNumId w:val="124"/>
  </w:num>
  <w:num w:numId="171">
    <w:abstractNumId w:val="56"/>
  </w:num>
  <w:num w:numId="172">
    <w:abstractNumId w:val="170"/>
  </w:num>
  <w:num w:numId="173">
    <w:abstractNumId w:val="106"/>
  </w:num>
  <w:num w:numId="1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00"/>
  </w:num>
  <w:num w:numId="176">
    <w:abstractNumId w:val="15"/>
  </w:num>
  <w:num w:numId="177">
    <w:abstractNumId w:val="185"/>
  </w:num>
  <w:num w:numId="178">
    <w:abstractNumId w:val="104"/>
  </w:num>
  <w:num w:numId="179">
    <w:abstractNumId w:val="74"/>
  </w:num>
  <w:num w:numId="180">
    <w:abstractNumId w:val="161"/>
  </w:num>
  <w:num w:numId="181">
    <w:abstractNumId w:val="93"/>
  </w:num>
  <w:num w:numId="182">
    <w:abstractNumId w:val="180"/>
  </w:num>
  <w:num w:numId="183">
    <w:abstractNumId w:val="20"/>
  </w:num>
  <w:num w:numId="184">
    <w:abstractNumId w:val="50"/>
  </w:num>
  <w:num w:numId="185">
    <w:abstractNumId w:val="189"/>
  </w:num>
  <w:num w:numId="186">
    <w:abstractNumId w:val="16"/>
  </w:num>
  <w:num w:numId="187">
    <w:abstractNumId w:val="5"/>
  </w:num>
  <w:num w:numId="188">
    <w:abstractNumId w:val="184"/>
  </w:num>
  <w:num w:numId="189">
    <w:abstractNumId w:val="127"/>
  </w:num>
  <w:num w:numId="190">
    <w:abstractNumId w:val="134"/>
  </w:num>
  <w:num w:numId="191">
    <w:abstractNumId w:val="70"/>
  </w:num>
  <w:num w:numId="192">
    <w:abstractNumId w:val="132"/>
  </w:num>
  <w:num w:numId="193">
    <w:abstractNumId w:val="96"/>
  </w:num>
  <w:num w:numId="194">
    <w:abstractNumId w:val="54"/>
  </w:num>
  <w:num w:numId="195">
    <w:abstractNumId w:val="131"/>
  </w:num>
  <w:num w:numId="196">
    <w:abstractNumId w:val="22"/>
  </w:num>
  <w:num w:numId="197">
    <w:abstractNumId w:val="27"/>
  </w:num>
  <w:num w:numId="19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2"/>
  </w:num>
  <w:num w:numId="2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4E5"/>
    <w:rsid w:val="00000058"/>
    <w:rsid w:val="00000422"/>
    <w:rsid w:val="000008FC"/>
    <w:rsid w:val="00000A24"/>
    <w:rsid w:val="00000E5A"/>
    <w:rsid w:val="00000EC8"/>
    <w:rsid w:val="0000108F"/>
    <w:rsid w:val="00001411"/>
    <w:rsid w:val="00001513"/>
    <w:rsid w:val="000016D8"/>
    <w:rsid w:val="00001DD6"/>
    <w:rsid w:val="000022EB"/>
    <w:rsid w:val="000023C8"/>
    <w:rsid w:val="00002691"/>
    <w:rsid w:val="0000287E"/>
    <w:rsid w:val="00002BAE"/>
    <w:rsid w:val="00003699"/>
    <w:rsid w:val="00003F7B"/>
    <w:rsid w:val="00004641"/>
    <w:rsid w:val="00004842"/>
    <w:rsid w:val="00004CB6"/>
    <w:rsid w:val="00004CF7"/>
    <w:rsid w:val="00004F70"/>
    <w:rsid w:val="00004FDA"/>
    <w:rsid w:val="00005C94"/>
    <w:rsid w:val="000064FC"/>
    <w:rsid w:val="00007019"/>
    <w:rsid w:val="000071DE"/>
    <w:rsid w:val="00007D5F"/>
    <w:rsid w:val="00007E41"/>
    <w:rsid w:val="00010562"/>
    <w:rsid w:val="00010924"/>
    <w:rsid w:val="000109B8"/>
    <w:rsid w:val="00010BBD"/>
    <w:rsid w:val="00010D76"/>
    <w:rsid w:val="00010DEE"/>
    <w:rsid w:val="00010ECD"/>
    <w:rsid w:val="00011803"/>
    <w:rsid w:val="0001182F"/>
    <w:rsid w:val="00011ABC"/>
    <w:rsid w:val="00012685"/>
    <w:rsid w:val="00012688"/>
    <w:rsid w:val="00012A76"/>
    <w:rsid w:val="00012CEC"/>
    <w:rsid w:val="0001313F"/>
    <w:rsid w:val="000131A0"/>
    <w:rsid w:val="00013D9C"/>
    <w:rsid w:val="0001430E"/>
    <w:rsid w:val="000146EF"/>
    <w:rsid w:val="00015172"/>
    <w:rsid w:val="00015353"/>
    <w:rsid w:val="00015541"/>
    <w:rsid w:val="00015ABB"/>
    <w:rsid w:val="00015BF4"/>
    <w:rsid w:val="00015FB2"/>
    <w:rsid w:val="00015FE3"/>
    <w:rsid w:val="00016666"/>
    <w:rsid w:val="0001683F"/>
    <w:rsid w:val="000173F4"/>
    <w:rsid w:val="00017AB7"/>
    <w:rsid w:val="00017CB7"/>
    <w:rsid w:val="00017E54"/>
    <w:rsid w:val="00020197"/>
    <w:rsid w:val="0002046F"/>
    <w:rsid w:val="00020761"/>
    <w:rsid w:val="00020FF6"/>
    <w:rsid w:val="00021192"/>
    <w:rsid w:val="00021BBA"/>
    <w:rsid w:val="0002282F"/>
    <w:rsid w:val="00023263"/>
    <w:rsid w:val="000232DB"/>
    <w:rsid w:val="00023304"/>
    <w:rsid w:val="0002354C"/>
    <w:rsid w:val="00023C33"/>
    <w:rsid w:val="00023D89"/>
    <w:rsid w:val="00023F6C"/>
    <w:rsid w:val="000240A3"/>
    <w:rsid w:val="000253AF"/>
    <w:rsid w:val="000253DA"/>
    <w:rsid w:val="000257DE"/>
    <w:rsid w:val="000260E9"/>
    <w:rsid w:val="00026353"/>
    <w:rsid w:val="00026DC4"/>
    <w:rsid w:val="000271CF"/>
    <w:rsid w:val="00027490"/>
    <w:rsid w:val="00027C5B"/>
    <w:rsid w:val="00027DB8"/>
    <w:rsid w:val="00027EE5"/>
    <w:rsid w:val="0003031C"/>
    <w:rsid w:val="000306E6"/>
    <w:rsid w:val="00030AD3"/>
    <w:rsid w:val="00031104"/>
    <w:rsid w:val="00031268"/>
    <w:rsid w:val="0003130B"/>
    <w:rsid w:val="00031769"/>
    <w:rsid w:val="00031AD5"/>
    <w:rsid w:val="00032011"/>
    <w:rsid w:val="000323EF"/>
    <w:rsid w:val="0003262F"/>
    <w:rsid w:val="00032AD8"/>
    <w:rsid w:val="00032E93"/>
    <w:rsid w:val="00033522"/>
    <w:rsid w:val="0003380D"/>
    <w:rsid w:val="00034397"/>
    <w:rsid w:val="00034624"/>
    <w:rsid w:val="0003462E"/>
    <w:rsid w:val="0003481F"/>
    <w:rsid w:val="00034F11"/>
    <w:rsid w:val="0003558B"/>
    <w:rsid w:val="000358E0"/>
    <w:rsid w:val="0003627C"/>
    <w:rsid w:val="00036374"/>
    <w:rsid w:val="00037596"/>
    <w:rsid w:val="000378F1"/>
    <w:rsid w:val="0003791B"/>
    <w:rsid w:val="0003795C"/>
    <w:rsid w:val="00037C76"/>
    <w:rsid w:val="00040017"/>
    <w:rsid w:val="0004007D"/>
    <w:rsid w:val="0004022C"/>
    <w:rsid w:val="00040A61"/>
    <w:rsid w:val="00040EED"/>
    <w:rsid w:val="0004133E"/>
    <w:rsid w:val="0004139C"/>
    <w:rsid w:val="00041677"/>
    <w:rsid w:val="00042165"/>
    <w:rsid w:val="00042561"/>
    <w:rsid w:val="000425FF"/>
    <w:rsid w:val="00042624"/>
    <w:rsid w:val="0004276F"/>
    <w:rsid w:val="00043118"/>
    <w:rsid w:val="0004332A"/>
    <w:rsid w:val="00043E09"/>
    <w:rsid w:val="00043E68"/>
    <w:rsid w:val="00044082"/>
    <w:rsid w:val="000441FD"/>
    <w:rsid w:val="00044241"/>
    <w:rsid w:val="00044650"/>
    <w:rsid w:val="00044A28"/>
    <w:rsid w:val="00044C9F"/>
    <w:rsid w:val="00045138"/>
    <w:rsid w:val="000453EA"/>
    <w:rsid w:val="00046122"/>
    <w:rsid w:val="00046A2A"/>
    <w:rsid w:val="000473B0"/>
    <w:rsid w:val="0005024B"/>
    <w:rsid w:val="00050554"/>
    <w:rsid w:val="00050ED1"/>
    <w:rsid w:val="00050ED3"/>
    <w:rsid w:val="00050F12"/>
    <w:rsid w:val="00051470"/>
    <w:rsid w:val="00051AAC"/>
    <w:rsid w:val="00051ADA"/>
    <w:rsid w:val="000526B3"/>
    <w:rsid w:val="00052CFE"/>
    <w:rsid w:val="00053043"/>
    <w:rsid w:val="00053771"/>
    <w:rsid w:val="00053F18"/>
    <w:rsid w:val="00054054"/>
    <w:rsid w:val="000542A6"/>
    <w:rsid w:val="00054393"/>
    <w:rsid w:val="0005440C"/>
    <w:rsid w:val="000545F9"/>
    <w:rsid w:val="000548F7"/>
    <w:rsid w:val="00054C43"/>
    <w:rsid w:val="000557FD"/>
    <w:rsid w:val="00055A1C"/>
    <w:rsid w:val="00055D01"/>
    <w:rsid w:val="00055F78"/>
    <w:rsid w:val="0005601B"/>
    <w:rsid w:val="00056399"/>
    <w:rsid w:val="00056506"/>
    <w:rsid w:val="00056DC8"/>
    <w:rsid w:val="0005794A"/>
    <w:rsid w:val="00057D63"/>
    <w:rsid w:val="00057FD6"/>
    <w:rsid w:val="00060336"/>
    <w:rsid w:val="00060607"/>
    <w:rsid w:val="00060AF5"/>
    <w:rsid w:val="00060E0B"/>
    <w:rsid w:val="000612E2"/>
    <w:rsid w:val="0006131F"/>
    <w:rsid w:val="00061882"/>
    <w:rsid w:val="00061EC5"/>
    <w:rsid w:val="0006208F"/>
    <w:rsid w:val="000620F4"/>
    <w:rsid w:val="0006236A"/>
    <w:rsid w:val="000629AE"/>
    <w:rsid w:val="000629C4"/>
    <w:rsid w:val="00062AD9"/>
    <w:rsid w:val="000637D9"/>
    <w:rsid w:val="000639B4"/>
    <w:rsid w:val="00064640"/>
    <w:rsid w:val="00064FEE"/>
    <w:rsid w:val="00065073"/>
    <w:rsid w:val="000654F0"/>
    <w:rsid w:val="000656F4"/>
    <w:rsid w:val="00065DA1"/>
    <w:rsid w:val="0006608A"/>
    <w:rsid w:val="000664A0"/>
    <w:rsid w:val="0006702C"/>
    <w:rsid w:val="0006739F"/>
    <w:rsid w:val="00067D18"/>
    <w:rsid w:val="0007010C"/>
    <w:rsid w:val="0007046C"/>
    <w:rsid w:val="0007078B"/>
    <w:rsid w:val="00070CAC"/>
    <w:rsid w:val="00070CBB"/>
    <w:rsid w:val="00070CD3"/>
    <w:rsid w:val="00071CAE"/>
    <w:rsid w:val="00071DC4"/>
    <w:rsid w:val="00072C4A"/>
    <w:rsid w:val="00072E49"/>
    <w:rsid w:val="0007315D"/>
    <w:rsid w:val="00073262"/>
    <w:rsid w:val="000733F8"/>
    <w:rsid w:val="0007345A"/>
    <w:rsid w:val="00073AF6"/>
    <w:rsid w:val="000742A1"/>
    <w:rsid w:val="00074892"/>
    <w:rsid w:val="00074CA5"/>
    <w:rsid w:val="00074EDA"/>
    <w:rsid w:val="0007573C"/>
    <w:rsid w:val="0007602F"/>
    <w:rsid w:val="00076F97"/>
    <w:rsid w:val="0008037F"/>
    <w:rsid w:val="00080893"/>
    <w:rsid w:val="00080D70"/>
    <w:rsid w:val="00081058"/>
    <w:rsid w:val="000811C8"/>
    <w:rsid w:val="00081244"/>
    <w:rsid w:val="0008126D"/>
    <w:rsid w:val="00081612"/>
    <w:rsid w:val="0008229A"/>
    <w:rsid w:val="000826BA"/>
    <w:rsid w:val="00082789"/>
    <w:rsid w:val="00082946"/>
    <w:rsid w:val="00082AEE"/>
    <w:rsid w:val="000830B9"/>
    <w:rsid w:val="000830E5"/>
    <w:rsid w:val="00084068"/>
    <w:rsid w:val="00084753"/>
    <w:rsid w:val="000848D9"/>
    <w:rsid w:val="00084D3D"/>
    <w:rsid w:val="00086632"/>
    <w:rsid w:val="000866C7"/>
    <w:rsid w:val="00086864"/>
    <w:rsid w:val="00086DBE"/>
    <w:rsid w:val="00087060"/>
    <w:rsid w:val="000874B1"/>
    <w:rsid w:val="000900DC"/>
    <w:rsid w:val="00090118"/>
    <w:rsid w:val="00090544"/>
    <w:rsid w:val="00090891"/>
    <w:rsid w:val="00090A75"/>
    <w:rsid w:val="00090BE7"/>
    <w:rsid w:val="00090E17"/>
    <w:rsid w:val="000911CB"/>
    <w:rsid w:val="0009135D"/>
    <w:rsid w:val="00091616"/>
    <w:rsid w:val="000922FD"/>
    <w:rsid w:val="0009239D"/>
    <w:rsid w:val="00092730"/>
    <w:rsid w:val="00092A53"/>
    <w:rsid w:val="00092AAE"/>
    <w:rsid w:val="00092F71"/>
    <w:rsid w:val="00093266"/>
    <w:rsid w:val="00093B82"/>
    <w:rsid w:val="00093B8F"/>
    <w:rsid w:val="00093DF2"/>
    <w:rsid w:val="00093E34"/>
    <w:rsid w:val="00093F6A"/>
    <w:rsid w:val="00094C0E"/>
    <w:rsid w:val="00094FD4"/>
    <w:rsid w:val="000960A5"/>
    <w:rsid w:val="00096130"/>
    <w:rsid w:val="000964EE"/>
    <w:rsid w:val="00096A64"/>
    <w:rsid w:val="00096DC7"/>
    <w:rsid w:val="00096F7F"/>
    <w:rsid w:val="000973FE"/>
    <w:rsid w:val="00097468"/>
    <w:rsid w:val="00097B9D"/>
    <w:rsid w:val="00097CCE"/>
    <w:rsid w:val="000A03EF"/>
    <w:rsid w:val="000A04E2"/>
    <w:rsid w:val="000A0BA5"/>
    <w:rsid w:val="000A15B2"/>
    <w:rsid w:val="000A25E9"/>
    <w:rsid w:val="000A336B"/>
    <w:rsid w:val="000A34DD"/>
    <w:rsid w:val="000A3FFB"/>
    <w:rsid w:val="000A44C1"/>
    <w:rsid w:val="000A479B"/>
    <w:rsid w:val="000A4B22"/>
    <w:rsid w:val="000A53CE"/>
    <w:rsid w:val="000A58D5"/>
    <w:rsid w:val="000A5F41"/>
    <w:rsid w:val="000A679C"/>
    <w:rsid w:val="000A67E7"/>
    <w:rsid w:val="000A6AAB"/>
    <w:rsid w:val="000A6AD5"/>
    <w:rsid w:val="000A6CCF"/>
    <w:rsid w:val="000A7196"/>
    <w:rsid w:val="000A71CB"/>
    <w:rsid w:val="000A72F9"/>
    <w:rsid w:val="000A74C8"/>
    <w:rsid w:val="000B008C"/>
    <w:rsid w:val="000B0785"/>
    <w:rsid w:val="000B0E50"/>
    <w:rsid w:val="000B2231"/>
    <w:rsid w:val="000B232A"/>
    <w:rsid w:val="000B2477"/>
    <w:rsid w:val="000B2C56"/>
    <w:rsid w:val="000B4A22"/>
    <w:rsid w:val="000B56A0"/>
    <w:rsid w:val="000B5EC0"/>
    <w:rsid w:val="000B6617"/>
    <w:rsid w:val="000B670A"/>
    <w:rsid w:val="000B6972"/>
    <w:rsid w:val="000B6986"/>
    <w:rsid w:val="000B6A9D"/>
    <w:rsid w:val="000B6B29"/>
    <w:rsid w:val="000B6DE4"/>
    <w:rsid w:val="000B70E9"/>
    <w:rsid w:val="000C0569"/>
    <w:rsid w:val="000C0810"/>
    <w:rsid w:val="000C0A0B"/>
    <w:rsid w:val="000C0F36"/>
    <w:rsid w:val="000C1461"/>
    <w:rsid w:val="000C14BE"/>
    <w:rsid w:val="000C1AED"/>
    <w:rsid w:val="000C1CE2"/>
    <w:rsid w:val="000C213B"/>
    <w:rsid w:val="000C2643"/>
    <w:rsid w:val="000C390D"/>
    <w:rsid w:val="000C49DA"/>
    <w:rsid w:val="000C4A74"/>
    <w:rsid w:val="000C4F75"/>
    <w:rsid w:val="000C525A"/>
    <w:rsid w:val="000C5DAC"/>
    <w:rsid w:val="000C631A"/>
    <w:rsid w:val="000C6901"/>
    <w:rsid w:val="000C6A47"/>
    <w:rsid w:val="000C6C3A"/>
    <w:rsid w:val="000C6DA2"/>
    <w:rsid w:val="000C71EC"/>
    <w:rsid w:val="000C7317"/>
    <w:rsid w:val="000D0489"/>
    <w:rsid w:val="000D09F9"/>
    <w:rsid w:val="000D0A3C"/>
    <w:rsid w:val="000D0AA3"/>
    <w:rsid w:val="000D10CA"/>
    <w:rsid w:val="000D1106"/>
    <w:rsid w:val="000D16A8"/>
    <w:rsid w:val="000D1878"/>
    <w:rsid w:val="000D194B"/>
    <w:rsid w:val="000D1A23"/>
    <w:rsid w:val="000D1BB8"/>
    <w:rsid w:val="000D1F73"/>
    <w:rsid w:val="000D270F"/>
    <w:rsid w:val="000D2C0B"/>
    <w:rsid w:val="000D37AA"/>
    <w:rsid w:val="000D392A"/>
    <w:rsid w:val="000D494F"/>
    <w:rsid w:val="000D4D71"/>
    <w:rsid w:val="000D4E2B"/>
    <w:rsid w:val="000D4F4F"/>
    <w:rsid w:val="000D4FD2"/>
    <w:rsid w:val="000D511C"/>
    <w:rsid w:val="000D54D6"/>
    <w:rsid w:val="000D5552"/>
    <w:rsid w:val="000D66F4"/>
    <w:rsid w:val="000D6981"/>
    <w:rsid w:val="000D6C24"/>
    <w:rsid w:val="000D7126"/>
    <w:rsid w:val="000D7B88"/>
    <w:rsid w:val="000D7D34"/>
    <w:rsid w:val="000D7DDA"/>
    <w:rsid w:val="000D7E14"/>
    <w:rsid w:val="000D7F96"/>
    <w:rsid w:val="000E031D"/>
    <w:rsid w:val="000E0D8C"/>
    <w:rsid w:val="000E114C"/>
    <w:rsid w:val="000E1874"/>
    <w:rsid w:val="000E189E"/>
    <w:rsid w:val="000E19E3"/>
    <w:rsid w:val="000E2598"/>
    <w:rsid w:val="000E268E"/>
    <w:rsid w:val="000E35FA"/>
    <w:rsid w:val="000E41E7"/>
    <w:rsid w:val="000E42EB"/>
    <w:rsid w:val="000E437D"/>
    <w:rsid w:val="000E4781"/>
    <w:rsid w:val="000E4EB7"/>
    <w:rsid w:val="000E4F7A"/>
    <w:rsid w:val="000E53A4"/>
    <w:rsid w:val="000E5B4E"/>
    <w:rsid w:val="000E60FD"/>
    <w:rsid w:val="000E6AFC"/>
    <w:rsid w:val="000E7214"/>
    <w:rsid w:val="000F004C"/>
    <w:rsid w:val="000F03DA"/>
    <w:rsid w:val="000F041F"/>
    <w:rsid w:val="000F06AB"/>
    <w:rsid w:val="000F09C4"/>
    <w:rsid w:val="000F0A1F"/>
    <w:rsid w:val="000F0B92"/>
    <w:rsid w:val="000F0CD0"/>
    <w:rsid w:val="000F0FE3"/>
    <w:rsid w:val="000F0FEB"/>
    <w:rsid w:val="000F103E"/>
    <w:rsid w:val="000F163D"/>
    <w:rsid w:val="000F17D8"/>
    <w:rsid w:val="000F24FB"/>
    <w:rsid w:val="000F2DAE"/>
    <w:rsid w:val="000F301D"/>
    <w:rsid w:val="000F30DF"/>
    <w:rsid w:val="000F35AF"/>
    <w:rsid w:val="000F3C77"/>
    <w:rsid w:val="000F428A"/>
    <w:rsid w:val="000F4732"/>
    <w:rsid w:val="000F474F"/>
    <w:rsid w:val="000F5144"/>
    <w:rsid w:val="000F5995"/>
    <w:rsid w:val="000F59E7"/>
    <w:rsid w:val="000F5A68"/>
    <w:rsid w:val="000F5E05"/>
    <w:rsid w:val="000F6077"/>
    <w:rsid w:val="000F6479"/>
    <w:rsid w:val="000F6C70"/>
    <w:rsid w:val="000F6D9B"/>
    <w:rsid w:val="000F73CC"/>
    <w:rsid w:val="000F75BB"/>
    <w:rsid w:val="000F790E"/>
    <w:rsid w:val="000F7AF9"/>
    <w:rsid w:val="000F7CF7"/>
    <w:rsid w:val="0010051E"/>
    <w:rsid w:val="0010099A"/>
    <w:rsid w:val="00100F79"/>
    <w:rsid w:val="001011BD"/>
    <w:rsid w:val="00101485"/>
    <w:rsid w:val="00102677"/>
    <w:rsid w:val="00102CCF"/>
    <w:rsid w:val="0010302B"/>
    <w:rsid w:val="00103220"/>
    <w:rsid w:val="00103CE3"/>
    <w:rsid w:val="00103F5D"/>
    <w:rsid w:val="001043BA"/>
    <w:rsid w:val="001043F8"/>
    <w:rsid w:val="00104752"/>
    <w:rsid w:val="001048B7"/>
    <w:rsid w:val="00104A4E"/>
    <w:rsid w:val="00104AF5"/>
    <w:rsid w:val="00104D7A"/>
    <w:rsid w:val="00104E0B"/>
    <w:rsid w:val="00105072"/>
    <w:rsid w:val="001054DA"/>
    <w:rsid w:val="00105641"/>
    <w:rsid w:val="00105692"/>
    <w:rsid w:val="00105A0B"/>
    <w:rsid w:val="00105CF8"/>
    <w:rsid w:val="00105E6D"/>
    <w:rsid w:val="00105F8A"/>
    <w:rsid w:val="0010613F"/>
    <w:rsid w:val="001061A5"/>
    <w:rsid w:val="00106339"/>
    <w:rsid w:val="00106B94"/>
    <w:rsid w:val="001077BA"/>
    <w:rsid w:val="00107A98"/>
    <w:rsid w:val="00107BAB"/>
    <w:rsid w:val="0011077A"/>
    <w:rsid w:val="00110973"/>
    <w:rsid w:val="00110D91"/>
    <w:rsid w:val="00110E3F"/>
    <w:rsid w:val="001115B7"/>
    <w:rsid w:val="001121DB"/>
    <w:rsid w:val="00112265"/>
    <w:rsid w:val="00112419"/>
    <w:rsid w:val="00112A77"/>
    <w:rsid w:val="00112BF5"/>
    <w:rsid w:val="00112DE7"/>
    <w:rsid w:val="00112FC2"/>
    <w:rsid w:val="001131D8"/>
    <w:rsid w:val="001131F6"/>
    <w:rsid w:val="00113241"/>
    <w:rsid w:val="00113343"/>
    <w:rsid w:val="0011398E"/>
    <w:rsid w:val="00113AB9"/>
    <w:rsid w:val="00113EC1"/>
    <w:rsid w:val="001153A8"/>
    <w:rsid w:val="00115D8D"/>
    <w:rsid w:val="0011633A"/>
    <w:rsid w:val="00116613"/>
    <w:rsid w:val="00116D48"/>
    <w:rsid w:val="00116F8E"/>
    <w:rsid w:val="001170F0"/>
    <w:rsid w:val="0011746D"/>
    <w:rsid w:val="00117D28"/>
    <w:rsid w:val="00120009"/>
    <w:rsid w:val="00120058"/>
    <w:rsid w:val="00120C7D"/>
    <w:rsid w:val="00121012"/>
    <w:rsid w:val="001214AA"/>
    <w:rsid w:val="00121760"/>
    <w:rsid w:val="00121810"/>
    <w:rsid w:val="00121BDB"/>
    <w:rsid w:val="0012210F"/>
    <w:rsid w:val="00123A08"/>
    <w:rsid w:val="00123B4F"/>
    <w:rsid w:val="00123D6B"/>
    <w:rsid w:val="00123DB7"/>
    <w:rsid w:val="00124D5F"/>
    <w:rsid w:val="00124DFE"/>
    <w:rsid w:val="00125DD6"/>
    <w:rsid w:val="00125F8B"/>
    <w:rsid w:val="00126743"/>
    <w:rsid w:val="00126955"/>
    <w:rsid w:val="00127066"/>
    <w:rsid w:val="001277F5"/>
    <w:rsid w:val="0012793D"/>
    <w:rsid w:val="00127A93"/>
    <w:rsid w:val="00127C42"/>
    <w:rsid w:val="001300FB"/>
    <w:rsid w:val="00130489"/>
    <w:rsid w:val="00130CF6"/>
    <w:rsid w:val="00130EA6"/>
    <w:rsid w:val="00130F20"/>
    <w:rsid w:val="001314DE"/>
    <w:rsid w:val="00131643"/>
    <w:rsid w:val="00131FFA"/>
    <w:rsid w:val="001321D1"/>
    <w:rsid w:val="0013300D"/>
    <w:rsid w:val="00133225"/>
    <w:rsid w:val="00133532"/>
    <w:rsid w:val="00133DD4"/>
    <w:rsid w:val="00133EE0"/>
    <w:rsid w:val="0013422A"/>
    <w:rsid w:val="00134B60"/>
    <w:rsid w:val="00134E9B"/>
    <w:rsid w:val="00134FDD"/>
    <w:rsid w:val="00135900"/>
    <w:rsid w:val="00135939"/>
    <w:rsid w:val="0013648F"/>
    <w:rsid w:val="00136952"/>
    <w:rsid w:val="001402C1"/>
    <w:rsid w:val="001415A4"/>
    <w:rsid w:val="0014192E"/>
    <w:rsid w:val="0014208A"/>
    <w:rsid w:val="00142933"/>
    <w:rsid w:val="00142B68"/>
    <w:rsid w:val="001434E6"/>
    <w:rsid w:val="00143B3F"/>
    <w:rsid w:val="00143EBE"/>
    <w:rsid w:val="00144387"/>
    <w:rsid w:val="001443FC"/>
    <w:rsid w:val="00144424"/>
    <w:rsid w:val="001444F2"/>
    <w:rsid w:val="00144A8D"/>
    <w:rsid w:val="001453CA"/>
    <w:rsid w:val="001455E1"/>
    <w:rsid w:val="001455E8"/>
    <w:rsid w:val="00145A12"/>
    <w:rsid w:val="00145AEE"/>
    <w:rsid w:val="00146B36"/>
    <w:rsid w:val="00147AB2"/>
    <w:rsid w:val="00147C3B"/>
    <w:rsid w:val="00147EEC"/>
    <w:rsid w:val="001501BF"/>
    <w:rsid w:val="00150305"/>
    <w:rsid w:val="00150F02"/>
    <w:rsid w:val="00151B5B"/>
    <w:rsid w:val="00151CCD"/>
    <w:rsid w:val="00151F70"/>
    <w:rsid w:val="00152C9B"/>
    <w:rsid w:val="00152D9D"/>
    <w:rsid w:val="00153472"/>
    <w:rsid w:val="00153B4B"/>
    <w:rsid w:val="00153F43"/>
    <w:rsid w:val="001542B6"/>
    <w:rsid w:val="0015430A"/>
    <w:rsid w:val="00154317"/>
    <w:rsid w:val="001547B8"/>
    <w:rsid w:val="001549DC"/>
    <w:rsid w:val="0015544E"/>
    <w:rsid w:val="001555F8"/>
    <w:rsid w:val="00155D4E"/>
    <w:rsid w:val="00155E85"/>
    <w:rsid w:val="00156277"/>
    <w:rsid w:val="0015643E"/>
    <w:rsid w:val="00157D3F"/>
    <w:rsid w:val="0016025F"/>
    <w:rsid w:val="001606FE"/>
    <w:rsid w:val="00160EC6"/>
    <w:rsid w:val="00160F8D"/>
    <w:rsid w:val="001615DD"/>
    <w:rsid w:val="001618C3"/>
    <w:rsid w:val="0016241E"/>
    <w:rsid w:val="00163095"/>
    <w:rsid w:val="00163170"/>
    <w:rsid w:val="0016323D"/>
    <w:rsid w:val="00163C57"/>
    <w:rsid w:val="001641A8"/>
    <w:rsid w:val="00164D42"/>
    <w:rsid w:val="00164DC4"/>
    <w:rsid w:val="0016503B"/>
    <w:rsid w:val="00165064"/>
    <w:rsid w:val="0016561D"/>
    <w:rsid w:val="00165B07"/>
    <w:rsid w:val="00165B4E"/>
    <w:rsid w:val="001669F6"/>
    <w:rsid w:val="00166AC9"/>
    <w:rsid w:val="00167A0A"/>
    <w:rsid w:val="00167B28"/>
    <w:rsid w:val="00167D8E"/>
    <w:rsid w:val="00167F48"/>
    <w:rsid w:val="00170F5B"/>
    <w:rsid w:val="0017120E"/>
    <w:rsid w:val="00171AFE"/>
    <w:rsid w:val="00171D4F"/>
    <w:rsid w:val="00172340"/>
    <w:rsid w:val="0017265A"/>
    <w:rsid w:val="0017282A"/>
    <w:rsid w:val="00172974"/>
    <w:rsid w:val="00172E40"/>
    <w:rsid w:val="00173250"/>
    <w:rsid w:val="00173A33"/>
    <w:rsid w:val="00173AC3"/>
    <w:rsid w:val="00173CAB"/>
    <w:rsid w:val="00173E3A"/>
    <w:rsid w:val="00173F46"/>
    <w:rsid w:val="00174228"/>
    <w:rsid w:val="00174590"/>
    <w:rsid w:val="00174AE8"/>
    <w:rsid w:val="00174F26"/>
    <w:rsid w:val="0017507B"/>
    <w:rsid w:val="0017626C"/>
    <w:rsid w:val="001762EF"/>
    <w:rsid w:val="0017658C"/>
    <w:rsid w:val="00176D86"/>
    <w:rsid w:val="001772BF"/>
    <w:rsid w:val="00180030"/>
    <w:rsid w:val="0018028B"/>
    <w:rsid w:val="001803A5"/>
    <w:rsid w:val="00180465"/>
    <w:rsid w:val="00180B70"/>
    <w:rsid w:val="001812F5"/>
    <w:rsid w:val="001818E3"/>
    <w:rsid w:val="0018192B"/>
    <w:rsid w:val="001820AC"/>
    <w:rsid w:val="001822EE"/>
    <w:rsid w:val="00183495"/>
    <w:rsid w:val="00183F8D"/>
    <w:rsid w:val="00183FB5"/>
    <w:rsid w:val="00184A7D"/>
    <w:rsid w:val="00184C44"/>
    <w:rsid w:val="001851CE"/>
    <w:rsid w:val="001852B9"/>
    <w:rsid w:val="00185B5D"/>
    <w:rsid w:val="00185F8F"/>
    <w:rsid w:val="001862FF"/>
    <w:rsid w:val="001863FA"/>
    <w:rsid w:val="00186909"/>
    <w:rsid w:val="001871CE"/>
    <w:rsid w:val="00187536"/>
    <w:rsid w:val="00187AC9"/>
    <w:rsid w:val="00187F40"/>
    <w:rsid w:val="001902E2"/>
    <w:rsid w:val="00190B7C"/>
    <w:rsid w:val="00191212"/>
    <w:rsid w:val="0019135F"/>
    <w:rsid w:val="00191373"/>
    <w:rsid w:val="001915FC"/>
    <w:rsid w:val="0019165F"/>
    <w:rsid w:val="001918E1"/>
    <w:rsid w:val="00192156"/>
    <w:rsid w:val="00192815"/>
    <w:rsid w:val="00192971"/>
    <w:rsid w:val="00192F15"/>
    <w:rsid w:val="00193971"/>
    <w:rsid w:val="00193FEA"/>
    <w:rsid w:val="00194823"/>
    <w:rsid w:val="001948C0"/>
    <w:rsid w:val="00194A9E"/>
    <w:rsid w:val="00194AA1"/>
    <w:rsid w:val="00194DE4"/>
    <w:rsid w:val="0019509E"/>
    <w:rsid w:val="001955EA"/>
    <w:rsid w:val="0019574D"/>
    <w:rsid w:val="00195C9E"/>
    <w:rsid w:val="00195FF6"/>
    <w:rsid w:val="00196A40"/>
    <w:rsid w:val="00197A62"/>
    <w:rsid w:val="001A0536"/>
    <w:rsid w:val="001A07A0"/>
    <w:rsid w:val="001A0A3D"/>
    <w:rsid w:val="001A15A0"/>
    <w:rsid w:val="001A19FA"/>
    <w:rsid w:val="001A1EB5"/>
    <w:rsid w:val="001A1F88"/>
    <w:rsid w:val="001A2047"/>
    <w:rsid w:val="001A214B"/>
    <w:rsid w:val="001A2A1F"/>
    <w:rsid w:val="001A2C0C"/>
    <w:rsid w:val="001A30E2"/>
    <w:rsid w:val="001A3897"/>
    <w:rsid w:val="001A3B45"/>
    <w:rsid w:val="001A3C65"/>
    <w:rsid w:val="001A40B5"/>
    <w:rsid w:val="001A4203"/>
    <w:rsid w:val="001A459E"/>
    <w:rsid w:val="001A4823"/>
    <w:rsid w:val="001A4AC9"/>
    <w:rsid w:val="001A54B1"/>
    <w:rsid w:val="001A5BE5"/>
    <w:rsid w:val="001A703C"/>
    <w:rsid w:val="001B006B"/>
    <w:rsid w:val="001B0253"/>
    <w:rsid w:val="001B025B"/>
    <w:rsid w:val="001B038D"/>
    <w:rsid w:val="001B065C"/>
    <w:rsid w:val="001B0DC4"/>
    <w:rsid w:val="001B0DD5"/>
    <w:rsid w:val="001B1079"/>
    <w:rsid w:val="001B10C7"/>
    <w:rsid w:val="001B115F"/>
    <w:rsid w:val="001B19C9"/>
    <w:rsid w:val="001B1F31"/>
    <w:rsid w:val="001B1FD2"/>
    <w:rsid w:val="001B279A"/>
    <w:rsid w:val="001B2913"/>
    <w:rsid w:val="001B2DA7"/>
    <w:rsid w:val="001B31F5"/>
    <w:rsid w:val="001B3587"/>
    <w:rsid w:val="001B37D2"/>
    <w:rsid w:val="001B3A17"/>
    <w:rsid w:val="001B3CAB"/>
    <w:rsid w:val="001B3CC9"/>
    <w:rsid w:val="001B45B9"/>
    <w:rsid w:val="001B4AB3"/>
    <w:rsid w:val="001B4BB3"/>
    <w:rsid w:val="001B527E"/>
    <w:rsid w:val="001B64BE"/>
    <w:rsid w:val="001B6981"/>
    <w:rsid w:val="001B6D20"/>
    <w:rsid w:val="001B7173"/>
    <w:rsid w:val="001B7AA1"/>
    <w:rsid w:val="001C0BB9"/>
    <w:rsid w:val="001C0FC7"/>
    <w:rsid w:val="001C12F8"/>
    <w:rsid w:val="001C143C"/>
    <w:rsid w:val="001C1639"/>
    <w:rsid w:val="001C1687"/>
    <w:rsid w:val="001C178F"/>
    <w:rsid w:val="001C194F"/>
    <w:rsid w:val="001C1F21"/>
    <w:rsid w:val="001C21DA"/>
    <w:rsid w:val="001C230D"/>
    <w:rsid w:val="001C2C00"/>
    <w:rsid w:val="001C36D0"/>
    <w:rsid w:val="001C385A"/>
    <w:rsid w:val="001C3D17"/>
    <w:rsid w:val="001C4569"/>
    <w:rsid w:val="001C5FE1"/>
    <w:rsid w:val="001C62F1"/>
    <w:rsid w:val="001C6B94"/>
    <w:rsid w:val="001C6BB0"/>
    <w:rsid w:val="001C6E43"/>
    <w:rsid w:val="001C6E73"/>
    <w:rsid w:val="001C7400"/>
    <w:rsid w:val="001C752A"/>
    <w:rsid w:val="001C7701"/>
    <w:rsid w:val="001C78D3"/>
    <w:rsid w:val="001C79D8"/>
    <w:rsid w:val="001D02E7"/>
    <w:rsid w:val="001D047C"/>
    <w:rsid w:val="001D0DB0"/>
    <w:rsid w:val="001D0FCA"/>
    <w:rsid w:val="001D1053"/>
    <w:rsid w:val="001D1299"/>
    <w:rsid w:val="001D1470"/>
    <w:rsid w:val="001D1485"/>
    <w:rsid w:val="001D192F"/>
    <w:rsid w:val="001D1D28"/>
    <w:rsid w:val="001D28DE"/>
    <w:rsid w:val="001D2951"/>
    <w:rsid w:val="001D295D"/>
    <w:rsid w:val="001D2C70"/>
    <w:rsid w:val="001D2D5A"/>
    <w:rsid w:val="001D2E1E"/>
    <w:rsid w:val="001D2F2C"/>
    <w:rsid w:val="001D3457"/>
    <w:rsid w:val="001D4B94"/>
    <w:rsid w:val="001D503B"/>
    <w:rsid w:val="001D559D"/>
    <w:rsid w:val="001D5985"/>
    <w:rsid w:val="001D5A9A"/>
    <w:rsid w:val="001D5CD8"/>
    <w:rsid w:val="001D5F7F"/>
    <w:rsid w:val="001D64D3"/>
    <w:rsid w:val="001D6A69"/>
    <w:rsid w:val="001D6EB8"/>
    <w:rsid w:val="001D6F8A"/>
    <w:rsid w:val="001D716C"/>
    <w:rsid w:val="001D7551"/>
    <w:rsid w:val="001D7759"/>
    <w:rsid w:val="001D7A77"/>
    <w:rsid w:val="001E019C"/>
    <w:rsid w:val="001E0B2C"/>
    <w:rsid w:val="001E0C33"/>
    <w:rsid w:val="001E0D52"/>
    <w:rsid w:val="001E17A0"/>
    <w:rsid w:val="001E2C19"/>
    <w:rsid w:val="001E2DD4"/>
    <w:rsid w:val="001E2E6A"/>
    <w:rsid w:val="001E2F52"/>
    <w:rsid w:val="001E2FF0"/>
    <w:rsid w:val="001E4A5C"/>
    <w:rsid w:val="001E4B13"/>
    <w:rsid w:val="001E4D88"/>
    <w:rsid w:val="001E4E12"/>
    <w:rsid w:val="001E5162"/>
    <w:rsid w:val="001E556D"/>
    <w:rsid w:val="001E5876"/>
    <w:rsid w:val="001E5BA7"/>
    <w:rsid w:val="001E5C49"/>
    <w:rsid w:val="001E5F9A"/>
    <w:rsid w:val="001E60B3"/>
    <w:rsid w:val="001E6F32"/>
    <w:rsid w:val="001F00F8"/>
    <w:rsid w:val="001F021B"/>
    <w:rsid w:val="001F06E3"/>
    <w:rsid w:val="001F0721"/>
    <w:rsid w:val="001F0933"/>
    <w:rsid w:val="001F0A58"/>
    <w:rsid w:val="001F0A91"/>
    <w:rsid w:val="001F1508"/>
    <w:rsid w:val="001F15B3"/>
    <w:rsid w:val="001F2001"/>
    <w:rsid w:val="001F2964"/>
    <w:rsid w:val="001F2B08"/>
    <w:rsid w:val="001F2BFA"/>
    <w:rsid w:val="001F34B6"/>
    <w:rsid w:val="001F3536"/>
    <w:rsid w:val="001F3767"/>
    <w:rsid w:val="001F3844"/>
    <w:rsid w:val="001F3C56"/>
    <w:rsid w:val="001F3F07"/>
    <w:rsid w:val="001F3F91"/>
    <w:rsid w:val="001F3FD4"/>
    <w:rsid w:val="001F44B4"/>
    <w:rsid w:val="001F460B"/>
    <w:rsid w:val="001F48A0"/>
    <w:rsid w:val="001F4BBD"/>
    <w:rsid w:val="001F50DC"/>
    <w:rsid w:val="001F5986"/>
    <w:rsid w:val="001F59A5"/>
    <w:rsid w:val="001F59E7"/>
    <w:rsid w:val="001F609A"/>
    <w:rsid w:val="001F6441"/>
    <w:rsid w:val="001F6664"/>
    <w:rsid w:val="001F69CB"/>
    <w:rsid w:val="001F6D0E"/>
    <w:rsid w:val="001F7556"/>
    <w:rsid w:val="001F78B6"/>
    <w:rsid w:val="001F7972"/>
    <w:rsid w:val="001F7B58"/>
    <w:rsid w:val="00200111"/>
    <w:rsid w:val="0020076A"/>
    <w:rsid w:val="0020087C"/>
    <w:rsid w:val="002012E5"/>
    <w:rsid w:val="0020147F"/>
    <w:rsid w:val="00201842"/>
    <w:rsid w:val="002019C0"/>
    <w:rsid w:val="00202C34"/>
    <w:rsid w:val="00203010"/>
    <w:rsid w:val="00203247"/>
    <w:rsid w:val="002035A7"/>
    <w:rsid w:val="00203883"/>
    <w:rsid w:val="00204053"/>
    <w:rsid w:val="0020450F"/>
    <w:rsid w:val="0020479F"/>
    <w:rsid w:val="00204CD5"/>
    <w:rsid w:val="00204E40"/>
    <w:rsid w:val="002050E5"/>
    <w:rsid w:val="00205E41"/>
    <w:rsid w:val="002063AC"/>
    <w:rsid w:val="00206EAB"/>
    <w:rsid w:val="00206F48"/>
    <w:rsid w:val="00207294"/>
    <w:rsid w:val="002108D5"/>
    <w:rsid w:val="00210BD4"/>
    <w:rsid w:val="00210FB0"/>
    <w:rsid w:val="002113F4"/>
    <w:rsid w:val="00211A6E"/>
    <w:rsid w:val="0021218F"/>
    <w:rsid w:val="00212664"/>
    <w:rsid w:val="0021270A"/>
    <w:rsid w:val="002129D3"/>
    <w:rsid w:val="00212D27"/>
    <w:rsid w:val="00213021"/>
    <w:rsid w:val="002130BF"/>
    <w:rsid w:val="00213742"/>
    <w:rsid w:val="00213834"/>
    <w:rsid w:val="00214867"/>
    <w:rsid w:val="00214A3F"/>
    <w:rsid w:val="00214EF0"/>
    <w:rsid w:val="0021517D"/>
    <w:rsid w:val="00215271"/>
    <w:rsid w:val="002156C3"/>
    <w:rsid w:val="00215921"/>
    <w:rsid w:val="00215969"/>
    <w:rsid w:val="002163BA"/>
    <w:rsid w:val="002166C0"/>
    <w:rsid w:val="002169C1"/>
    <w:rsid w:val="002172DD"/>
    <w:rsid w:val="0021749D"/>
    <w:rsid w:val="00217F9F"/>
    <w:rsid w:val="002205B2"/>
    <w:rsid w:val="00220CFD"/>
    <w:rsid w:val="002212A1"/>
    <w:rsid w:val="002213AD"/>
    <w:rsid w:val="00221700"/>
    <w:rsid w:val="00221ADC"/>
    <w:rsid w:val="00222098"/>
    <w:rsid w:val="0022269A"/>
    <w:rsid w:val="00222AD0"/>
    <w:rsid w:val="002233EF"/>
    <w:rsid w:val="002234D1"/>
    <w:rsid w:val="002234F4"/>
    <w:rsid w:val="0022373E"/>
    <w:rsid w:val="00223AFB"/>
    <w:rsid w:val="002241D8"/>
    <w:rsid w:val="0022437A"/>
    <w:rsid w:val="00224595"/>
    <w:rsid w:val="00224AAF"/>
    <w:rsid w:val="00224B5F"/>
    <w:rsid w:val="00224BEC"/>
    <w:rsid w:val="00224DB8"/>
    <w:rsid w:val="00225073"/>
    <w:rsid w:val="00225827"/>
    <w:rsid w:val="00225978"/>
    <w:rsid w:val="00225D94"/>
    <w:rsid w:val="00226248"/>
    <w:rsid w:val="002262A4"/>
    <w:rsid w:val="002262CA"/>
    <w:rsid w:val="00226AF2"/>
    <w:rsid w:val="00226B0E"/>
    <w:rsid w:val="00226E01"/>
    <w:rsid w:val="00227839"/>
    <w:rsid w:val="00230FDF"/>
    <w:rsid w:val="002314EB"/>
    <w:rsid w:val="0023166D"/>
    <w:rsid w:val="002319D5"/>
    <w:rsid w:val="00231EB0"/>
    <w:rsid w:val="002325D7"/>
    <w:rsid w:val="002329A1"/>
    <w:rsid w:val="00232B0D"/>
    <w:rsid w:val="002330F3"/>
    <w:rsid w:val="00233127"/>
    <w:rsid w:val="0023380E"/>
    <w:rsid w:val="00233C05"/>
    <w:rsid w:val="00234038"/>
    <w:rsid w:val="00234629"/>
    <w:rsid w:val="00234D9A"/>
    <w:rsid w:val="00234F86"/>
    <w:rsid w:val="00234FAD"/>
    <w:rsid w:val="00235053"/>
    <w:rsid w:val="002351EE"/>
    <w:rsid w:val="00235256"/>
    <w:rsid w:val="0023556E"/>
    <w:rsid w:val="00235B0E"/>
    <w:rsid w:val="00235D1E"/>
    <w:rsid w:val="00236058"/>
    <w:rsid w:val="0023608A"/>
    <w:rsid w:val="0023646D"/>
    <w:rsid w:val="00236478"/>
    <w:rsid w:val="00236514"/>
    <w:rsid w:val="00236846"/>
    <w:rsid w:val="00237206"/>
    <w:rsid w:val="00237335"/>
    <w:rsid w:val="00237C4F"/>
    <w:rsid w:val="00237D31"/>
    <w:rsid w:val="00237D73"/>
    <w:rsid w:val="002400AB"/>
    <w:rsid w:val="0024055A"/>
    <w:rsid w:val="00240BFD"/>
    <w:rsid w:val="00240DB8"/>
    <w:rsid w:val="00241126"/>
    <w:rsid w:val="00241444"/>
    <w:rsid w:val="00241492"/>
    <w:rsid w:val="002418AE"/>
    <w:rsid w:val="00241B44"/>
    <w:rsid w:val="002421AC"/>
    <w:rsid w:val="002422BD"/>
    <w:rsid w:val="00242429"/>
    <w:rsid w:val="00242841"/>
    <w:rsid w:val="00243177"/>
    <w:rsid w:val="0024361C"/>
    <w:rsid w:val="00243637"/>
    <w:rsid w:val="0024385C"/>
    <w:rsid w:val="00243AA4"/>
    <w:rsid w:val="0024430E"/>
    <w:rsid w:val="002445FF"/>
    <w:rsid w:val="00244CDB"/>
    <w:rsid w:val="002453C9"/>
    <w:rsid w:val="00245815"/>
    <w:rsid w:val="002459CF"/>
    <w:rsid w:val="00245AF4"/>
    <w:rsid w:val="00245CAE"/>
    <w:rsid w:val="00246084"/>
    <w:rsid w:val="002462C0"/>
    <w:rsid w:val="0024682C"/>
    <w:rsid w:val="002468E2"/>
    <w:rsid w:val="00246C3C"/>
    <w:rsid w:val="00246E22"/>
    <w:rsid w:val="00246F30"/>
    <w:rsid w:val="0024701B"/>
    <w:rsid w:val="00247791"/>
    <w:rsid w:val="00247C1E"/>
    <w:rsid w:val="00250085"/>
    <w:rsid w:val="00250107"/>
    <w:rsid w:val="002501A3"/>
    <w:rsid w:val="00250264"/>
    <w:rsid w:val="002504D4"/>
    <w:rsid w:val="002505CD"/>
    <w:rsid w:val="00250704"/>
    <w:rsid w:val="0025168E"/>
    <w:rsid w:val="00251C10"/>
    <w:rsid w:val="00251D9A"/>
    <w:rsid w:val="00251F41"/>
    <w:rsid w:val="002524D4"/>
    <w:rsid w:val="00254877"/>
    <w:rsid w:val="002548F8"/>
    <w:rsid w:val="00254BF8"/>
    <w:rsid w:val="00255179"/>
    <w:rsid w:val="0025537D"/>
    <w:rsid w:val="002559D6"/>
    <w:rsid w:val="00255B51"/>
    <w:rsid w:val="00255D5D"/>
    <w:rsid w:val="00256570"/>
    <w:rsid w:val="0025663C"/>
    <w:rsid w:val="00257563"/>
    <w:rsid w:val="00260170"/>
    <w:rsid w:val="002607CE"/>
    <w:rsid w:val="00260E4F"/>
    <w:rsid w:val="0026121B"/>
    <w:rsid w:val="0026159A"/>
    <w:rsid w:val="00261C9D"/>
    <w:rsid w:val="00261FB7"/>
    <w:rsid w:val="00262236"/>
    <w:rsid w:val="00262349"/>
    <w:rsid w:val="00262B3E"/>
    <w:rsid w:val="00262F7F"/>
    <w:rsid w:val="002631BE"/>
    <w:rsid w:val="0026342A"/>
    <w:rsid w:val="00263F72"/>
    <w:rsid w:val="00264752"/>
    <w:rsid w:val="00264A40"/>
    <w:rsid w:val="00264C02"/>
    <w:rsid w:val="00264FEE"/>
    <w:rsid w:val="0026631C"/>
    <w:rsid w:val="002665F6"/>
    <w:rsid w:val="00266693"/>
    <w:rsid w:val="00266C86"/>
    <w:rsid w:val="0026703A"/>
    <w:rsid w:val="00267222"/>
    <w:rsid w:val="0026734B"/>
    <w:rsid w:val="00267F6E"/>
    <w:rsid w:val="00270720"/>
    <w:rsid w:val="00270D66"/>
    <w:rsid w:val="00270FF0"/>
    <w:rsid w:val="0027100D"/>
    <w:rsid w:val="00271C4C"/>
    <w:rsid w:val="002720FA"/>
    <w:rsid w:val="002725E2"/>
    <w:rsid w:val="002727E9"/>
    <w:rsid w:val="00272FD7"/>
    <w:rsid w:val="00274425"/>
    <w:rsid w:val="002754F0"/>
    <w:rsid w:val="00275556"/>
    <w:rsid w:val="00275D58"/>
    <w:rsid w:val="0027624A"/>
    <w:rsid w:val="002764AD"/>
    <w:rsid w:val="00276BCA"/>
    <w:rsid w:val="00277C5C"/>
    <w:rsid w:val="00277DAE"/>
    <w:rsid w:val="00277ECC"/>
    <w:rsid w:val="00280D94"/>
    <w:rsid w:val="00281323"/>
    <w:rsid w:val="00281367"/>
    <w:rsid w:val="002814EB"/>
    <w:rsid w:val="002815D5"/>
    <w:rsid w:val="002817A2"/>
    <w:rsid w:val="00282603"/>
    <w:rsid w:val="00282620"/>
    <w:rsid w:val="002828AA"/>
    <w:rsid w:val="00282A15"/>
    <w:rsid w:val="00282C4B"/>
    <w:rsid w:val="002830EE"/>
    <w:rsid w:val="002833FA"/>
    <w:rsid w:val="0028345F"/>
    <w:rsid w:val="00283678"/>
    <w:rsid w:val="00283D34"/>
    <w:rsid w:val="00284C39"/>
    <w:rsid w:val="002850D3"/>
    <w:rsid w:val="002859BD"/>
    <w:rsid w:val="00285CEB"/>
    <w:rsid w:val="00285FCB"/>
    <w:rsid w:val="00286BCE"/>
    <w:rsid w:val="00286BF7"/>
    <w:rsid w:val="00286DA5"/>
    <w:rsid w:val="00287910"/>
    <w:rsid w:val="00290709"/>
    <w:rsid w:val="002909AE"/>
    <w:rsid w:val="00290A0C"/>
    <w:rsid w:val="00290CAC"/>
    <w:rsid w:val="00291A24"/>
    <w:rsid w:val="00291BF2"/>
    <w:rsid w:val="002920B4"/>
    <w:rsid w:val="0029291F"/>
    <w:rsid w:val="00293499"/>
    <w:rsid w:val="002934D5"/>
    <w:rsid w:val="00293BAA"/>
    <w:rsid w:val="00294718"/>
    <w:rsid w:val="002953B3"/>
    <w:rsid w:val="00295589"/>
    <w:rsid w:val="002957F5"/>
    <w:rsid w:val="00295BC4"/>
    <w:rsid w:val="002967BE"/>
    <w:rsid w:val="002968B9"/>
    <w:rsid w:val="00296CFC"/>
    <w:rsid w:val="00296F7F"/>
    <w:rsid w:val="002970E5"/>
    <w:rsid w:val="00297495"/>
    <w:rsid w:val="00297BF0"/>
    <w:rsid w:val="00297D70"/>
    <w:rsid w:val="00297ECC"/>
    <w:rsid w:val="00297F9C"/>
    <w:rsid w:val="002A0008"/>
    <w:rsid w:val="002A0D79"/>
    <w:rsid w:val="002A120B"/>
    <w:rsid w:val="002A18DC"/>
    <w:rsid w:val="002A2868"/>
    <w:rsid w:val="002A2C6A"/>
    <w:rsid w:val="002A2CB4"/>
    <w:rsid w:val="002A2EB3"/>
    <w:rsid w:val="002A3128"/>
    <w:rsid w:val="002A3201"/>
    <w:rsid w:val="002A3819"/>
    <w:rsid w:val="002A39B5"/>
    <w:rsid w:val="002A3F08"/>
    <w:rsid w:val="002A4562"/>
    <w:rsid w:val="002A53C4"/>
    <w:rsid w:val="002A5B2C"/>
    <w:rsid w:val="002A6731"/>
    <w:rsid w:val="002A69DB"/>
    <w:rsid w:val="002A6DA5"/>
    <w:rsid w:val="002A6DD0"/>
    <w:rsid w:val="002A7A6A"/>
    <w:rsid w:val="002B09AF"/>
    <w:rsid w:val="002B1120"/>
    <w:rsid w:val="002B1121"/>
    <w:rsid w:val="002B15CB"/>
    <w:rsid w:val="002B1A8E"/>
    <w:rsid w:val="002B1BB4"/>
    <w:rsid w:val="002B2116"/>
    <w:rsid w:val="002B22CB"/>
    <w:rsid w:val="002B2381"/>
    <w:rsid w:val="002B2625"/>
    <w:rsid w:val="002B262A"/>
    <w:rsid w:val="002B2653"/>
    <w:rsid w:val="002B2A21"/>
    <w:rsid w:val="002B2EA0"/>
    <w:rsid w:val="002B2EBA"/>
    <w:rsid w:val="002B38C4"/>
    <w:rsid w:val="002B39C5"/>
    <w:rsid w:val="002B3D69"/>
    <w:rsid w:val="002B3E83"/>
    <w:rsid w:val="002B468B"/>
    <w:rsid w:val="002B48E4"/>
    <w:rsid w:val="002B4907"/>
    <w:rsid w:val="002B4AE2"/>
    <w:rsid w:val="002B56A0"/>
    <w:rsid w:val="002B590B"/>
    <w:rsid w:val="002B60D2"/>
    <w:rsid w:val="002B6BD6"/>
    <w:rsid w:val="002B721C"/>
    <w:rsid w:val="002B761D"/>
    <w:rsid w:val="002C07E1"/>
    <w:rsid w:val="002C0B3F"/>
    <w:rsid w:val="002C103B"/>
    <w:rsid w:val="002C14E9"/>
    <w:rsid w:val="002C1565"/>
    <w:rsid w:val="002C1E4F"/>
    <w:rsid w:val="002C299A"/>
    <w:rsid w:val="002C2C78"/>
    <w:rsid w:val="002C3ADD"/>
    <w:rsid w:val="002C3AEC"/>
    <w:rsid w:val="002C3B57"/>
    <w:rsid w:val="002C3BDA"/>
    <w:rsid w:val="002C4000"/>
    <w:rsid w:val="002C4266"/>
    <w:rsid w:val="002C4B68"/>
    <w:rsid w:val="002C4C91"/>
    <w:rsid w:val="002C4EC2"/>
    <w:rsid w:val="002C531F"/>
    <w:rsid w:val="002C5B8A"/>
    <w:rsid w:val="002C5C29"/>
    <w:rsid w:val="002C62E8"/>
    <w:rsid w:val="002C681B"/>
    <w:rsid w:val="002C6B24"/>
    <w:rsid w:val="002C6BFF"/>
    <w:rsid w:val="002C70E2"/>
    <w:rsid w:val="002C7423"/>
    <w:rsid w:val="002C7466"/>
    <w:rsid w:val="002C77E2"/>
    <w:rsid w:val="002D02C0"/>
    <w:rsid w:val="002D042A"/>
    <w:rsid w:val="002D068F"/>
    <w:rsid w:val="002D0989"/>
    <w:rsid w:val="002D0F2A"/>
    <w:rsid w:val="002D0F4C"/>
    <w:rsid w:val="002D139B"/>
    <w:rsid w:val="002D203C"/>
    <w:rsid w:val="002D2663"/>
    <w:rsid w:val="002D2760"/>
    <w:rsid w:val="002D2827"/>
    <w:rsid w:val="002D2B0E"/>
    <w:rsid w:val="002D2F13"/>
    <w:rsid w:val="002D3794"/>
    <w:rsid w:val="002D4158"/>
    <w:rsid w:val="002D430B"/>
    <w:rsid w:val="002D492A"/>
    <w:rsid w:val="002D5269"/>
    <w:rsid w:val="002D53B7"/>
    <w:rsid w:val="002D5A60"/>
    <w:rsid w:val="002D62B1"/>
    <w:rsid w:val="002D67AB"/>
    <w:rsid w:val="002D6F2A"/>
    <w:rsid w:val="002E004C"/>
    <w:rsid w:val="002E0184"/>
    <w:rsid w:val="002E01DC"/>
    <w:rsid w:val="002E03B0"/>
    <w:rsid w:val="002E046A"/>
    <w:rsid w:val="002E04A9"/>
    <w:rsid w:val="002E0889"/>
    <w:rsid w:val="002E08C5"/>
    <w:rsid w:val="002E0AD5"/>
    <w:rsid w:val="002E0D63"/>
    <w:rsid w:val="002E1628"/>
    <w:rsid w:val="002E1EF3"/>
    <w:rsid w:val="002E1EF6"/>
    <w:rsid w:val="002E2230"/>
    <w:rsid w:val="002E3214"/>
    <w:rsid w:val="002E3291"/>
    <w:rsid w:val="002E3304"/>
    <w:rsid w:val="002E3448"/>
    <w:rsid w:val="002E3473"/>
    <w:rsid w:val="002E3ACF"/>
    <w:rsid w:val="002E3AEB"/>
    <w:rsid w:val="002E4025"/>
    <w:rsid w:val="002E4367"/>
    <w:rsid w:val="002E448B"/>
    <w:rsid w:val="002E4BFD"/>
    <w:rsid w:val="002E4CE6"/>
    <w:rsid w:val="002E4DC6"/>
    <w:rsid w:val="002E529E"/>
    <w:rsid w:val="002E5B5D"/>
    <w:rsid w:val="002E61B5"/>
    <w:rsid w:val="002E650B"/>
    <w:rsid w:val="002E7008"/>
    <w:rsid w:val="002E72FB"/>
    <w:rsid w:val="002E7760"/>
    <w:rsid w:val="002F04A1"/>
    <w:rsid w:val="002F08B9"/>
    <w:rsid w:val="002F113E"/>
    <w:rsid w:val="002F1968"/>
    <w:rsid w:val="002F1D5A"/>
    <w:rsid w:val="002F1FB6"/>
    <w:rsid w:val="002F2300"/>
    <w:rsid w:val="002F235E"/>
    <w:rsid w:val="002F2658"/>
    <w:rsid w:val="002F297D"/>
    <w:rsid w:val="002F2CFD"/>
    <w:rsid w:val="002F3034"/>
    <w:rsid w:val="002F47EE"/>
    <w:rsid w:val="002F48C8"/>
    <w:rsid w:val="002F4E40"/>
    <w:rsid w:val="002F531E"/>
    <w:rsid w:val="002F5C93"/>
    <w:rsid w:val="002F5DC1"/>
    <w:rsid w:val="002F5E84"/>
    <w:rsid w:val="002F7729"/>
    <w:rsid w:val="002F7A52"/>
    <w:rsid w:val="003004C3"/>
    <w:rsid w:val="003008E1"/>
    <w:rsid w:val="00301150"/>
    <w:rsid w:val="003011ED"/>
    <w:rsid w:val="0030128B"/>
    <w:rsid w:val="003015A4"/>
    <w:rsid w:val="0030166C"/>
    <w:rsid w:val="00301791"/>
    <w:rsid w:val="003017A8"/>
    <w:rsid w:val="00301B19"/>
    <w:rsid w:val="00301B96"/>
    <w:rsid w:val="00301F8C"/>
    <w:rsid w:val="0030216C"/>
    <w:rsid w:val="00303216"/>
    <w:rsid w:val="003033F9"/>
    <w:rsid w:val="003037D7"/>
    <w:rsid w:val="0030399F"/>
    <w:rsid w:val="003039A6"/>
    <w:rsid w:val="00304308"/>
    <w:rsid w:val="00304DCC"/>
    <w:rsid w:val="00304E8C"/>
    <w:rsid w:val="00304E94"/>
    <w:rsid w:val="003051B8"/>
    <w:rsid w:val="003054F2"/>
    <w:rsid w:val="003055EE"/>
    <w:rsid w:val="003058FE"/>
    <w:rsid w:val="003060EE"/>
    <w:rsid w:val="003061F1"/>
    <w:rsid w:val="00306745"/>
    <w:rsid w:val="003072E6"/>
    <w:rsid w:val="003079DF"/>
    <w:rsid w:val="00307CBF"/>
    <w:rsid w:val="00310637"/>
    <w:rsid w:val="00310B3D"/>
    <w:rsid w:val="00311BCE"/>
    <w:rsid w:val="003121A7"/>
    <w:rsid w:val="003122B5"/>
    <w:rsid w:val="003122EE"/>
    <w:rsid w:val="003123A7"/>
    <w:rsid w:val="00312780"/>
    <w:rsid w:val="00312EC2"/>
    <w:rsid w:val="00313481"/>
    <w:rsid w:val="003134A8"/>
    <w:rsid w:val="003138E5"/>
    <w:rsid w:val="003139B2"/>
    <w:rsid w:val="00314337"/>
    <w:rsid w:val="00314475"/>
    <w:rsid w:val="003154B8"/>
    <w:rsid w:val="00315C27"/>
    <w:rsid w:val="00316390"/>
    <w:rsid w:val="00316523"/>
    <w:rsid w:val="00316567"/>
    <w:rsid w:val="003169C8"/>
    <w:rsid w:val="00317878"/>
    <w:rsid w:val="00317922"/>
    <w:rsid w:val="00317BC9"/>
    <w:rsid w:val="00317DE8"/>
    <w:rsid w:val="0032072D"/>
    <w:rsid w:val="00320A39"/>
    <w:rsid w:val="00321031"/>
    <w:rsid w:val="00321380"/>
    <w:rsid w:val="003214A1"/>
    <w:rsid w:val="00321701"/>
    <w:rsid w:val="00322313"/>
    <w:rsid w:val="00322516"/>
    <w:rsid w:val="00322765"/>
    <w:rsid w:val="00323277"/>
    <w:rsid w:val="003235B1"/>
    <w:rsid w:val="003238A3"/>
    <w:rsid w:val="00323B98"/>
    <w:rsid w:val="00323D5E"/>
    <w:rsid w:val="00323FBE"/>
    <w:rsid w:val="00324B24"/>
    <w:rsid w:val="00324D57"/>
    <w:rsid w:val="00324D5A"/>
    <w:rsid w:val="00324DD7"/>
    <w:rsid w:val="00324E20"/>
    <w:rsid w:val="00324F4A"/>
    <w:rsid w:val="0032503F"/>
    <w:rsid w:val="00326E6E"/>
    <w:rsid w:val="00327009"/>
    <w:rsid w:val="00327303"/>
    <w:rsid w:val="003273AC"/>
    <w:rsid w:val="0032760B"/>
    <w:rsid w:val="00327AC5"/>
    <w:rsid w:val="00327DE9"/>
    <w:rsid w:val="00331188"/>
    <w:rsid w:val="0033144D"/>
    <w:rsid w:val="00331572"/>
    <w:rsid w:val="00331612"/>
    <w:rsid w:val="003324C9"/>
    <w:rsid w:val="0033284F"/>
    <w:rsid w:val="00332ECF"/>
    <w:rsid w:val="0033381E"/>
    <w:rsid w:val="00333910"/>
    <w:rsid w:val="00333BC5"/>
    <w:rsid w:val="00333DBB"/>
    <w:rsid w:val="00334292"/>
    <w:rsid w:val="00334396"/>
    <w:rsid w:val="003352B9"/>
    <w:rsid w:val="003365CC"/>
    <w:rsid w:val="00337E82"/>
    <w:rsid w:val="00340699"/>
    <w:rsid w:val="00340840"/>
    <w:rsid w:val="00340B94"/>
    <w:rsid w:val="00340E98"/>
    <w:rsid w:val="00341322"/>
    <w:rsid w:val="00341F38"/>
    <w:rsid w:val="00342483"/>
    <w:rsid w:val="003428F7"/>
    <w:rsid w:val="00343204"/>
    <w:rsid w:val="0034340C"/>
    <w:rsid w:val="003434F6"/>
    <w:rsid w:val="00343A6F"/>
    <w:rsid w:val="00343A85"/>
    <w:rsid w:val="00343D69"/>
    <w:rsid w:val="003441BB"/>
    <w:rsid w:val="0034441D"/>
    <w:rsid w:val="00345093"/>
    <w:rsid w:val="0034550D"/>
    <w:rsid w:val="0034579D"/>
    <w:rsid w:val="00345CC6"/>
    <w:rsid w:val="00346DAD"/>
    <w:rsid w:val="00346DE2"/>
    <w:rsid w:val="00347927"/>
    <w:rsid w:val="00347ACD"/>
    <w:rsid w:val="00347CDE"/>
    <w:rsid w:val="00347CFE"/>
    <w:rsid w:val="00350207"/>
    <w:rsid w:val="003505CC"/>
    <w:rsid w:val="0035074F"/>
    <w:rsid w:val="00350808"/>
    <w:rsid w:val="0035097C"/>
    <w:rsid w:val="00351375"/>
    <w:rsid w:val="0035248A"/>
    <w:rsid w:val="00352C26"/>
    <w:rsid w:val="00353250"/>
    <w:rsid w:val="003532C0"/>
    <w:rsid w:val="00353407"/>
    <w:rsid w:val="0035344F"/>
    <w:rsid w:val="003534BF"/>
    <w:rsid w:val="003534FD"/>
    <w:rsid w:val="00353825"/>
    <w:rsid w:val="00353BFC"/>
    <w:rsid w:val="003543A4"/>
    <w:rsid w:val="00354811"/>
    <w:rsid w:val="00354F1C"/>
    <w:rsid w:val="0035516E"/>
    <w:rsid w:val="003559CF"/>
    <w:rsid w:val="00356F2C"/>
    <w:rsid w:val="00356FB3"/>
    <w:rsid w:val="00357582"/>
    <w:rsid w:val="00357666"/>
    <w:rsid w:val="00357894"/>
    <w:rsid w:val="00357A40"/>
    <w:rsid w:val="00357EA3"/>
    <w:rsid w:val="00357ED5"/>
    <w:rsid w:val="00357F14"/>
    <w:rsid w:val="00360109"/>
    <w:rsid w:val="00360685"/>
    <w:rsid w:val="0036098A"/>
    <w:rsid w:val="00361131"/>
    <w:rsid w:val="0036133B"/>
    <w:rsid w:val="00361687"/>
    <w:rsid w:val="003616A3"/>
    <w:rsid w:val="00361965"/>
    <w:rsid w:val="00362077"/>
    <w:rsid w:val="00362AD8"/>
    <w:rsid w:val="00362B02"/>
    <w:rsid w:val="00362DEE"/>
    <w:rsid w:val="003638B6"/>
    <w:rsid w:val="00363986"/>
    <w:rsid w:val="00364C8E"/>
    <w:rsid w:val="00364D6C"/>
    <w:rsid w:val="00365458"/>
    <w:rsid w:val="003658BB"/>
    <w:rsid w:val="0036592F"/>
    <w:rsid w:val="00365BB3"/>
    <w:rsid w:val="00365C52"/>
    <w:rsid w:val="003666C5"/>
    <w:rsid w:val="0036674F"/>
    <w:rsid w:val="00366752"/>
    <w:rsid w:val="00366871"/>
    <w:rsid w:val="00366EDB"/>
    <w:rsid w:val="0036757B"/>
    <w:rsid w:val="00367AF7"/>
    <w:rsid w:val="00370815"/>
    <w:rsid w:val="00370BCC"/>
    <w:rsid w:val="00370EBC"/>
    <w:rsid w:val="003714EE"/>
    <w:rsid w:val="00371C3B"/>
    <w:rsid w:val="00371F17"/>
    <w:rsid w:val="0037229A"/>
    <w:rsid w:val="003722B7"/>
    <w:rsid w:val="003726D3"/>
    <w:rsid w:val="0037276C"/>
    <w:rsid w:val="00372C3A"/>
    <w:rsid w:val="00372E58"/>
    <w:rsid w:val="0037363A"/>
    <w:rsid w:val="00373979"/>
    <w:rsid w:val="00373AA4"/>
    <w:rsid w:val="00373CE3"/>
    <w:rsid w:val="003744B3"/>
    <w:rsid w:val="0037484B"/>
    <w:rsid w:val="00374ABC"/>
    <w:rsid w:val="0037531E"/>
    <w:rsid w:val="003756AF"/>
    <w:rsid w:val="00375B38"/>
    <w:rsid w:val="00376AD7"/>
    <w:rsid w:val="003773DA"/>
    <w:rsid w:val="0037783B"/>
    <w:rsid w:val="003778FD"/>
    <w:rsid w:val="00377C56"/>
    <w:rsid w:val="00377E6D"/>
    <w:rsid w:val="003803BA"/>
    <w:rsid w:val="00380C60"/>
    <w:rsid w:val="003810E3"/>
    <w:rsid w:val="00381231"/>
    <w:rsid w:val="0038164A"/>
    <w:rsid w:val="0038195B"/>
    <w:rsid w:val="00381BBC"/>
    <w:rsid w:val="00381C13"/>
    <w:rsid w:val="00381E21"/>
    <w:rsid w:val="0038209A"/>
    <w:rsid w:val="0038209B"/>
    <w:rsid w:val="00382C75"/>
    <w:rsid w:val="0038300C"/>
    <w:rsid w:val="003836E5"/>
    <w:rsid w:val="003846D3"/>
    <w:rsid w:val="00384C09"/>
    <w:rsid w:val="00386459"/>
    <w:rsid w:val="003867CB"/>
    <w:rsid w:val="00387228"/>
    <w:rsid w:val="0038740C"/>
    <w:rsid w:val="00387ABF"/>
    <w:rsid w:val="003904C6"/>
    <w:rsid w:val="003905C5"/>
    <w:rsid w:val="00390678"/>
    <w:rsid w:val="00390D31"/>
    <w:rsid w:val="00390EA6"/>
    <w:rsid w:val="00391149"/>
    <w:rsid w:val="0039135C"/>
    <w:rsid w:val="00391EDC"/>
    <w:rsid w:val="003922F0"/>
    <w:rsid w:val="003943BB"/>
    <w:rsid w:val="00395171"/>
    <w:rsid w:val="00395547"/>
    <w:rsid w:val="0039571D"/>
    <w:rsid w:val="003958C9"/>
    <w:rsid w:val="003958CF"/>
    <w:rsid w:val="003959D4"/>
    <w:rsid w:val="00395B05"/>
    <w:rsid w:val="00395BE7"/>
    <w:rsid w:val="00396008"/>
    <w:rsid w:val="00396831"/>
    <w:rsid w:val="00396BAA"/>
    <w:rsid w:val="00396CD7"/>
    <w:rsid w:val="00397BF0"/>
    <w:rsid w:val="00397D83"/>
    <w:rsid w:val="00397EA0"/>
    <w:rsid w:val="00397FDF"/>
    <w:rsid w:val="003A017D"/>
    <w:rsid w:val="003A04B4"/>
    <w:rsid w:val="003A053D"/>
    <w:rsid w:val="003A05A0"/>
    <w:rsid w:val="003A11E2"/>
    <w:rsid w:val="003A1969"/>
    <w:rsid w:val="003A19F0"/>
    <w:rsid w:val="003A1B32"/>
    <w:rsid w:val="003A278C"/>
    <w:rsid w:val="003A2838"/>
    <w:rsid w:val="003A2AC7"/>
    <w:rsid w:val="003A2BF4"/>
    <w:rsid w:val="003A2C2A"/>
    <w:rsid w:val="003A2E92"/>
    <w:rsid w:val="003A2F84"/>
    <w:rsid w:val="003A3297"/>
    <w:rsid w:val="003A36F1"/>
    <w:rsid w:val="003A3CB5"/>
    <w:rsid w:val="003A3FDB"/>
    <w:rsid w:val="003A41E0"/>
    <w:rsid w:val="003A439B"/>
    <w:rsid w:val="003A4753"/>
    <w:rsid w:val="003A4C6F"/>
    <w:rsid w:val="003A4D0E"/>
    <w:rsid w:val="003A50F1"/>
    <w:rsid w:val="003A5363"/>
    <w:rsid w:val="003A5621"/>
    <w:rsid w:val="003A5B7D"/>
    <w:rsid w:val="003A6031"/>
    <w:rsid w:val="003A6464"/>
    <w:rsid w:val="003A657B"/>
    <w:rsid w:val="003A659E"/>
    <w:rsid w:val="003A6A4D"/>
    <w:rsid w:val="003B0141"/>
    <w:rsid w:val="003B0259"/>
    <w:rsid w:val="003B07D6"/>
    <w:rsid w:val="003B0972"/>
    <w:rsid w:val="003B0A76"/>
    <w:rsid w:val="003B0B65"/>
    <w:rsid w:val="003B0FB5"/>
    <w:rsid w:val="003B13F8"/>
    <w:rsid w:val="003B1C2E"/>
    <w:rsid w:val="003B1C3F"/>
    <w:rsid w:val="003B1F59"/>
    <w:rsid w:val="003B22B5"/>
    <w:rsid w:val="003B2B4C"/>
    <w:rsid w:val="003B3A6A"/>
    <w:rsid w:val="003B3F9E"/>
    <w:rsid w:val="003B45F7"/>
    <w:rsid w:val="003B4A46"/>
    <w:rsid w:val="003B4EA8"/>
    <w:rsid w:val="003B549C"/>
    <w:rsid w:val="003B57FC"/>
    <w:rsid w:val="003B648C"/>
    <w:rsid w:val="003B65B4"/>
    <w:rsid w:val="003B6C76"/>
    <w:rsid w:val="003B71DC"/>
    <w:rsid w:val="003B7589"/>
    <w:rsid w:val="003B75C2"/>
    <w:rsid w:val="003B77E0"/>
    <w:rsid w:val="003C0984"/>
    <w:rsid w:val="003C121D"/>
    <w:rsid w:val="003C1760"/>
    <w:rsid w:val="003C1EB2"/>
    <w:rsid w:val="003C2E25"/>
    <w:rsid w:val="003C340F"/>
    <w:rsid w:val="003C3A4A"/>
    <w:rsid w:val="003C3F10"/>
    <w:rsid w:val="003C4347"/>
    <w:rsid w:val="003C4423"/>
    <w:rsid w:val="003C5491"/>
    <w:rsid w:val="003C55AF"/>
    <w:rsid w:val="003C56B2"/>
    <w:rsid w:val="003C56E4"/>
    <w:rsid w:val="003C5861"/>
    <w:rsid w:val="003C5B98"/>
    <w:rsid w:val="003C681A"/>
    <w:rsid w:val="003C68FE"/>
    <w:rsid w:val="003C6A23"/>
    <w:rsid w:val="003C6A4D"/>
    <w:rsid w:val="003C6C8B"/>
    <w:rsid w:val="003C7060"/>
    <w:rsid w:val="003C7104"/>
    <w:rsid w:val="003C734D"/>
    <w:rsid w:val="003C7674"/>
    <w:rsid w:val="003C786B"/>
    <w:rsid w:val="003D0359"/>
    <w:rsid w:val="003D0569"/>
    <w:rsid w:val="003D06E3"/>
    <w:rsid w:val="003D12C6"/>
    <w:rsid w:val="003D1415"/>
    <w:rsid w:val="003D1636"/>
    <w:rsid w:val="003D173B"/>
    <w:rsid w:val="003D1C4E"/>
    <w:rsid w:val="003D2602"/>
    <w:rsid w:val="003D267D"/>
    <w:rsid w:val="003D28E9"/>
    <w:rsid w:val="003D2933"/>
    <w:rsid w:val="003D2B42"/>
    <w:rsid w:val="003D2EC4"/>
    <w:rsid w:val="003D451E"/>
    <w:rsid w:val="003D453F"/>
    <w:rsid w:val="003D491A"/>
    <w:rsid w:val="003D4EC0"/>
    <w:rsid w:val="003D50CC"/>
    <w:rsid w:val="003D51B6"/>
    <w:rsid w:val="003D51F2"/>
    <w:rsid w:val="003D54DA"/>
    <w:rsid w:val="003D5DF1"/>
    <w:rsid w:val="003D5E05"/>
    <w:rsid w:val="003D6704"/>
    <w:rsid w:val="003D6ADE"/>
    <w:rsid w:val="003D6C64"/>
    <w:rsid w:val="003D7137"/>
    <w:rsid w:val="003D7765"/>
    <w:rsid w:val="003D7F61"/>
    <w:rsid w:val="003E00A9"/>
    <w:rsid w:val="003E0269"/>
    <w:rsid w:val="003E08D4"/>
    <w:rsid w:val="003E08E7"/>
    <w:rsid w:val="003E14A3"/>
    <w:rsid w:val="003E1534"/>
    <w:rsid w:val="003E1768"/>
    <w:rsid w:val="003E24A3"/>
    <w:rsid w:val="003E2DFE"/>
    <w:rsid w:val="003E3298"/>
    <w:rsid w:val="003E35FD"/>
    <w:rsid w:val="003E3774"/>
    <w:rsid w:val="003E3905"/>
    <w:rsid w:val="003E46DC"/>
    <w:rsid w:val="003E4E75"/>
    <w:rsid w:val="003E4FDE"/>
    <w:rsid w:val="003E53CC"/>
    <w:rsid w:val="003E6465"/>
    <w:rsid w:val="003E7016"/>
    <w:rsid w:val="003E7518"/>
    <w:rsid w:val="003E7BBB"/>
    <w:rsid w:val="003F064D"/>
    <w:rsid w:val="003F0901"/>
    <w:rsid w:val="003F095E"/>
    <w:rsid w:val="003F0ACD"/>
    <w:rsid w:val="003F0BB3"/>
    <w:rsid w:val="003F0C29"/>
    <w:rsid w:val="003F0DAC"/>
    <w:rsid w:val="003F0E4E"/>
    <w:rsid w:val="003F13A3"/>
    <w:rsid w:val="003F17AB"/>
    <w:rsid w:val="003F199E"/>
    <w:rsid w:val="003F254F"/>
    <w:rsid w:val="003F2A2F"/>
    <w:rsid w:val="003F2F45"/>
    <w:rsid w:val="003F31C8"/>
    <w:rsid w:val="003F3388"/>
    <w:rsid w:val="003F3EC5"/>
    <w:rsid w:val="003F47E7"/>
    <w:rsid w:val="003F4806"/>
    <w:rsid w:val="003F4A8D"/>
    <w:rsid w:val="003F4F9E"/>
    <w:rsid w:val="003F52F1"/>
    <w:rsid w:val="003F5777"/>
    <w:rsid w:val="003F5C01"/>
    <w:rsid w:val="003F5D9B"/>
    <w:rsid w:val="003F5F9F"/>
    <w:rsid w:val="003F61E3"/>
    <w:rsid w:val="003F6612"/>
    <w:rsid w:val="003F6B34"/>
    <w:rsid w:val="003F6D6D"/>
    <w:rsid w:val="003F6FE8"/>
    <w:rsid w:val="003F7037"/>
    <w:rsid w:val="003F7A3E"/>
    <w:rsid w:val="003F7D85"/>
    <w:rsid w:val="0040049A"/>
    <w:rsid w:val="00400A5B"/>
    <w:rsid w:val="00400B68"/>
    <w:rsid w:val="00402075"/>
    <w:rsid w:val="004024C5"/>
    <w:rsid w:val="00403C92"/>
    <w:rsid w:val="00404ACA"/>
    <w:rsid w:val="00404C98"/>
    <w:rsid w:val="00404D64"/>
    <w:rsid w:val="004055CF"/>
    <w:rsid w:val="0040607C"/>
    <w:rsid w:val="0040607D"/>
    <w:rsid w:val="004061B2"/>
    <w:rsid w:val="00406CA5"/>
    <w:rsid w:val="00406ED8"/>
    <w:rsid w:val="00407252"/>
    <w:rsid w:val="0040741A"/>
    <w:rsid w:val="0040748E"/>
    <w:rsid w:val="0040757F"/>
    <w:rsid w:val="00407841"/>
    <w:rsid w:val="00407E2D"/>
    <w:rsid w:val="00410121"/>
    <w:rsid w:val="00410456"/>
    <w:rsid w:val="00410930"/>
    <w:rsid w:val="00410E10"/>
    <w:rsid w:val="00411233"/>
    <w:rsid w:val="004112D1"/>
    <w:rsid w:val="004115E8"/>
    <w:rsid w:val="00411605"/>
    <w:rsid w:val="00411D88"/>
    <w:rsid w:val="00412D99"/>
    <w:rsid w:val="004131C4"/>
    <w:rsid w:val="00413406"/>
    <w:rsid w:val="004139FD"/>
    <w:rsid w:val="00413FE3"/>
    <w:rsid w:val="00414DB5"/>
    <w:rsid w:val="00415218"/>
    <w:rsid w:val="00415781"/>
    <w:rsid w:val="004157B6"/>
    <w:rsid w:val="00416089"/>
    <w:rsid w:val="0041608F"/>
    <w:rsid w:val="0041643E"/>
    <w:rsid w:val="00416A2F"/>
    <w:rsid w:val="00416B9B"/>
    <w:rsid w:val="0041727B"/>
    <w:rsid w:val="00417486"/>
    <w:rsid w:val="00417D09"/>
    <w:rsid w:val="00420517"/>
    <w:rsid w:val="0042069D"/>
    <w:rsid w:val="00420EEF"/>
    <w:rsid w:val="00420FD9"/>
    <w:rsid w:val="00421315"/>
    <w:rsid w:val="004213A0"/>
    <w:rsid w:val="004215BA"/>
    <w:rsid w:val="00421855"/>
    <w:rsid w:val="00421F27"/>
    <w:rsid w:val="00422020"/>
    <w:rsid w:val="004224AA"/>
    <w:rsid w:val="00422B85"/>
    <w:rsid w:val="00422C0C"/>
    <w:rsid w:val="00422CDC"/>
    <w:rsid w:val="00422E31"/>
    <w:rsid w:val="00422E88"/>
    <w:rsid w:val="0042349D"/>
    <w:rsid w:val="0042367A"/>
    <w:rsid w:val="004236EE"/>
    <w:rsid w:val="00423AD3"/>
    <w:rsid w:val="00424257"/>
    <w:rsid w:val="004246F8"/>
    <w:rsid w:val="00424D9D"/>
    <w:rsid w:val="00424ED7"/>
    <w:rsid w:val="00425687"/>
    <w:rsid w:val="00425B75"/>
    <w:rsid w:val="004260E6"/>
    <w:rsid w:val="00426740"/>
    <w:rsid w:val="004274B7"/>
    <w:rsid w:val="004277F8"/>
    <w:rsid w:val="0042796A"/>
    <w:rsid w:val="00427CD1"/>
    <w:rsid w:val="00430072"/>
    <w:rsid w:val="00430541"/>
    <w:rsid w:val="0043065B"/>
    <w:rsid w:val="00430839"/>
    <w:rsid w:val="00430C21"/>
    <w:rsid w:val="00431428"/>
    <w:rsid w:val="0043150A"/>
    <w:rsid w:val="004317B3"/>
    <w:rsid w:val="00431B5B"/>
    <w:rsid w:val="00431C73"/>
    <w:rsid w:val="00431F6A"/>
    <w:rsid w:val="004325DE"/>
    <w:rsid w:val="00432608"/>
    <w:rsid w:val="004331FB"/>
    <w:rsid w:val="00433A20"/>
    <w:rsid w:val="00434735"/>
    <w:rsid w:val="00434778"/>
    <w:rsid w:val="00434AE5"/>
    <w:rsid w:val="00434FE0"/>
    <w:rsid w:val="004356A8"/>
    <w:rsid w:val="0043577D"/>
    <w:rsid w:val="004358B5"/>
    <w:rsid w:val="00436048"/>
    <w:rsid w:val="00436B59"/>
    <w:rsid w:val="00436EA9"/>
    <w:rsid w:val="00437D83"/>
    <w:rsid w:val="00437ED5"/>
    <w:rsid w:val="00437FE3"/>
    <w:rsid w:val="004405CD"/>
    <w:rsid w:val="00440965"/>
    <w:rsid w:val="00441B33"/>
    <w:rsid w:val="00442262"/>
    <w:rsid w:val="00442EE2"/>
    <w:rsid w:val="00443947"/>
    <w:rsid w:val="00443EC7"/>
    <w:rsid w:val="00444468"/>
    <w:rsid w:val="004449D1"/>
    <w:rsid w:val="00444AE7"/>
    <w:rsid w:val="004458DA"/>
    <w:rsid w:val="00445C7A"/>
    <w:rsid w:val="00445F13"/>
    <w:rsid w:val="00445F83"/>
    <w:rsid w:val="00446082"/>
    <w:rsid w:val="004465C4"/>
    <w:rsid w:val="00446920"/>
    <w:rsid w:val="00446CD5"/>
    <w:rsid w:val="004476B4"/>
    <w:rsid w:val="004476E5"/>
    <w:rsid w:val="00447AFD"/>
    <w:rsid w:val="00447CFB"/>
    <w:rsid w:val="00447D7F"/>
    <w:rsid w:val="004501E4"/>
    <w:rsid w:val="004502F7"/>
    <w:rsid w:val="00450356"/>
    <w:rsid w:val="004503E1"/>
    <w:rsid w:val="00450418"/>
    <w:rsid w:val="00450880"/>
    <w:rsid w:val="004508FF"/>
    <w:rsid w:val="004522C4"/>
    <w:rsid w:val="00452782"/>
    <w:rsid w:val="00453739"/>
    <w:rsid w:val="00453A08"/>
    <w:rsid w:val="00453BA6"/>
    <w:rsid w:val="00453C8F"/>
    <w:rsid w:val="00453EAC"/>
    <w:rsid w:val="00454842"/>
    <w:rsid w:val="00454A0D"/>
    <w:rsid w:val="00454ADC"/>
    <w:rsid w:val="00454B3C"/>
    <w:rsid w:val="00454B97"/>
    <w:rsid w:val="004552A5"/>
    <w:rsid w:val="0045570E"/>
    <w:rsid w:val="0045584A"/>
    <w:rsid w:val="00455A59"/>
    <w:rsid w:val="00455A96"/>
    <w:rsid w:val="0045645B"/>
    <w:rsid w:val="0045651D"/>
    <w:rsid w:val="004565DA"/>
    <w:rsid w:val="00456AB7"/>
    <w:rsid w:val="00456D13"/>
    <w:rsid w:val="004571D7"/>
    <w:rsid w:val="00457599"/>
    <w:rsid w:val="004578F7"/>
    <w:rsid w:val="00457D56"/>
    <w:rsid w:val="0046023C"/>
    <w:rsid w:val="004605D7"/>
    <w:rsid w:val="00461043"/>
    <w:rsid w:val="00461268"/>
    <w:rsid w:val="004616BC"/>
    <w:rsid w:val="00461A6B"/>
    <w:rsid w:val="00461DD3"/>
    <w:rsid w:val="004624A8"/>
    <w:rsid w:val="00462513"/>
    <w:rsid w:val="004625B4"/>
    <w:rsid w:val="004627B5"/>
    <w:rsid w:val="00462C84"/>
    <w:rsid w:val="004631BE"/>
    <w:rsid w:val="00463B78"/>
    <w:rsid w:val="00463BE5"/>
    <w:rsid w:val="0046401D"/>
    <w:rsid w:val="00464A91"/>
    <w:rsid w:val="004655D8"/>
    <w:rsid w:val="00465734"/>
    <w:rsid w:val="00465F90"/>
    <w:rsid w:val="004664E9"/>
    <w:rsid w:val="00466898"/>
    <w:rsid w:val="00466ACB"/>
    <w:rsid w:val="0046724B"/>
    <w:rsid w:val="004672EC"/>
    <w:rsid w:val="004673A2"/>
    <w:rsid w:val="0046765C"/>
    <w:rsid w:val="004679CF"/>
    <w:rsid w:val="00470A89"/>
    <w:rsid w:val="0047127E"/>
    <w:rsid w:val="004714FA"/>
    <w:rsid w:val="004716E6"/>
    <w:rsid w:val="004718E2"/>
    <w:rsid w:val="00471AD9"/>
    <w:rsid w:val="00471F79"/>
    <w:rsid w:val="00472395"/>
    <w:rsid w:val="00472E83"/>
    <w:rsid w:val="004739DE"/>
    <w:rsid w:val="00473D77"/>
    <w:rsid w:val="00473F07"/>
    <w:rsid w:val="004741EF"/>
    <w:rsid w:val="00474240"/>
    <w:rsid w:val="004742F6"/>
    <w:rsid w:val="004747E2"/>
    <w:rsid w:val="0047578E"/>
    <w:rsid w:val="004758E1"/>
    <w:rsid w:val="00475D27"/>
    <w:rsid w:val="00475E40"/>
    <w:rsid w:val="00475FF3"/>
    <w:rsid w:val="00476DA5"/>
    <w:rsid w:val="00477350"/>
    <w:rsid w:val="004777D7"/>
    <w:rsid w:val="004802AB"/>
    <w:rsid w:val="004803B7"/>
    <w:rsid w:val="00480663"/>
    <w:rsid w:val="00480C88"/>
    <w:rsid w:val="00481696"/>
    <w:rsid w:val="00481925"/>
    <w:rsid w:val="004819A4"/>
    <w:rsid w:val="00481A5B"/>
    <w:rsid w:val="00481AFA"/>
    <w:rsid w:val="00481FA6"/>
    <w:rsid w:val="00482573"/>
    <w:rsid w:val="00483412"/>
    <w:rsid w:val="0048379A"/>
    <w:rsid w:val="0048392A"/>
    <w:rsid w:val="0048399D"/>
    <w:rsid w:val="00484395"/>
    <w:rsid w:val="00484D05"/>
    <w:rsid w:val="004851A7"/>
    <w:rsid w:val="00485604"/>
    <w:rsid w:val="00485890"/>
    <w:rsid w:val="00485A6C"/>
    <w:rsid w:val="00485E2E"/>
    <w:rsid w:val="0048654F"/>
    <w:rsid w:val="004866CD"/>
    <w:rsid w:val="0048675D"/>
    <w:rsid w:val="004867E5"/>
    <w:rsid w:val="0048681D"/>
    <w:rsid w:val="00486FF5"/>
    <w:rsid w:val="004871A2"/>
    <w:rsid w:val="00487628"/>
    <w:rsid w:val="004876A7"/>
    <w:rsid w:val="00487A4E"/>
    <w:rsid w:val="00490C26"/>
    <w:rsid w:val="00490C2B"/>
    <w:rsid w:val="00490DEF"/>
    <w:rsid w:val="004913EA"/>
    <w:rsid w:val="00491688"/>
    <w:rsid w:val="00491BE1"/>
    <w:rsid w:val="00491E97"/>
    <w:rsid w:val="004923F8"/>
    <w:rsid w:val="00492C1C"/>
    <w:rsid w:val="00492FEE"/>
    <w:rsid w:val="00493DE2"/>
    <w:rsid w:val="00493EB1"/>
    <w:rsid w:val="00494328"/>
    <w:rsid w:val="00494634"/>
    <w:rsid w:val="004948D6"/>
    <w:rsid w:val="00494E83"/>
    <w:rsid w:val="004951B1"/>
    <w:rsid w:val="00495200"/>
    <w:rsid w:val="004953F7"/>
    <w:rsid w:val="004956DB"/>
    <w:rsid w:val="004958B1"/>
    <w:rsid w:val="00495D77"/>
    <w:rsid w:val="00495DB4"/>
    <w:rsid w:val="00495EED"/>
    <w:rsid w:val="004962F8"/>
    <w:rsid w:val="00496467"/>
    <w:rsid w:val="00496A94"/>
    <w:rsid w:val="00496AD4"/>
    <w:rsid w:val="004976E1"/>
    <w:rsid w:val="0049775C"/>
    <w:rsid w:val="00497EF7"/>
    <w:rsid w:val="004A05EA"/>
    <w:rsid w:val="004A0879"/>
    <w:rsid w:val="004A0CF0"/>
    <w:rsid w:val="004A0F26"/>
    <w:rsid w:val="004A2682"/>
    <w:rsid w:val="004A275E"/>
    <w:rsid w:val="004A2945"/>
    <w:rsid w:val="004A2EA7"/>
    <w:rsid w:val="004A313A"/>
    <w:rsid w:val="004A351F"/>
    <w:rsid w:val="004A3E89"/>
    <w:rsid w:val="004A4B8A"/>
    <w:rsid w:val="004A4C1F"/>
    <w:rsid w:val="004A4CD6"/>
    <w:rsid w:val="004A4E0A"/>
    <w:rsid w:val="004A5072"/>
    <w:rsid w:val="004A533B"/>
    <w:rsid w:val="004A54CE"/>
    <w:rsid w:val="004A5708"/>
    <w:rsid w:val="004A6349"/>
    <w:rsid w:val="004A66AC"/>
    <w:rsid w:val="004A6B0D"/>
    <w:rsid w:val="004A7127"/>
    <w:rsid w:val="004A7B3D"/>
    <w:rsid w:val="004A7E46"/>
    <w:rsid w:val="004B0637"/>
    <w:rsid w:val="004B1485"/>
    <w:rsid w:val="004B15F2"/>
    <w:rsid w:val="004B1668"/>
    <w:rsid w:val="004B16A3"/>
    <w:rsid w:val="004B1A23"/>
    <w:rsid w:val="004B1FF9"/>
    <w:rsid w:val="004B2077"/>
    <w:rsid w:val="004B27D7"/>
    <w:rsid w:val="004B2B3D"/>
    <w:rsid w:val="004B3810"/>
    <w:rsid w:val="004B3FB7"/>
    <w:rsid w:val="004B41C0"/>
    <w:rsid w:val="004B467C"/>
    <w:rsid w:val="004B4A59"/>
    <w:rsid w:val="004B5122"/>
    <w:rsid w:val="004B53DF"/>
    <w:rsid w:val="004B5402"/>
    <w:rsid w:val="004B5493"/>
    <w:rsid w:val="004B5B2A"/>
    <w:rsid w:val="004B6004"/>
    <w:rsid w:val="004B603E"/>
    <w:rsid w:val="004B61E1"/>
    <w:rsid w:val="004B62CC"/>
    <w:rsid w:val="004B65CA"/>
    <w:rsid w:val="004B65F7"/>
    <w:rsid w:val="004B6C23"/>
    <w:rsid w:val="004B74FA"/>
    <w:rsid w:val="004B7613"/>
    <w:rsid w:val="004B7853"/>
    <w:rsid w:val="004C0207"/>
    <w:rsid w:val="004C09F2"/>
    <w:rsid w:val="004C0ADD"/>
    <w:rsid w:val="004C0F2E"/>
    <w:rsid w:val="004C108B"/>
    <w:rsid w:val="004C12B9"/>
    <w:rsid w:val="004C1340"/>
    <w:rsid w:val="004C17DF"/>
    <w:rsid w:val="004C1850"/>
    <w:rsid w:val="004C235A"/>
    <w:rsid w:val="004C23B7"/>
    <w:rsid w:val="004C27FD"/>
    <w:rsid w:val="004C28A0"/>
    <w:rsid w:val="004C29D8"/>
    <w:rsid w:val="004C2AE5"/>
    <w:rsid w:val="004C2DAC"/>
    <w:rsid w:val="004C2E63"/>
    <w:rsid w:val="004C3109"/>
    <w:rsid w:val="004C3116"/>
    <w:rsid w:val="004C4269"/>
    <w:rsid w:val="004C4CD8"/>
    <w:rsid w:val="004C4ED3"/>
    <w:rsid w:val="004C541E"/>
    <w:rsid w:val="004C57D1"/>
    <w:rsid w:val="004C5856"/>
    <w:rsid w:val="004C6582"/>
    <w:rsid w:val="004C65D2"/>
    <w:rsid w:val="004C6A93"/>
    <w:rsid w:val="004C761C"/>
    <w:rsid w:val="004C7721"/>
    <w:rsid w:val="004C77A6"/>
    <w:rsid w:val="004D077B"/>
    <w:rsid w:val="004D0CDF"/>
    <w:rsid w:val="004D11A0"/>
    <w:rsid w:val="004D1BE5"/>
    <w:rsid w:val="004D2B12"/>
    <w:rsid w:val="004D2E96"/>
    <w:rsid w:val="004D33C3"/>
    <w:rsid w:val="004D3649"/>
    <w:rsid w:val="004D572C"/>
    <w:rsid w:val="004D57B5"/>
    <w:rsid w:val="004D5A8C"/>
    <w:rsid w:val="004D60CA"/>
    <w:rsid w:val="004D62C5"/>
    <w:rsid w:val="004D6D17"/>
    <w:rsid w:val="004D6D18"/>
    <w:rsid w:val="004D7CEF"/>
    <w:rsid w:val="004E0D74"/>
    <w:rsid w:val="004E0DB7"/>
    <w:rsid w:val="004E1219"/>
    <w:rsid w:val="004E14DA"/>
    <w:rsid w:val="004E152E"/>
    <w:rsid w:val="004E168A"/>
    <w:rsid w:val="004E1763"/>
    <w:rsid w:val="004E17EC"/>
    <w:rsid w:val="004E1923"/>
    <w:rsid w:val="004E30F4"/>
    <w:rsid w:val="004E3234"/>
    <w:rsid w:val="004E3463"/>
    <w:rsid w:val="004E367A"/>
    <w:rsid w:val="004E3A01"/>
    <w:rsid w:val="004E44CE"/>
    <w:rsid w:val="004E4F87"/>
    <w:rsid w:val="004E4FE9"/>
    <w:rsid w:val="004E57A5"/>
    <w:rsid w:val="004E5A4C"/>
    <w:rsid w:val="004E5FB0"/>
    <w:rsid w:val="004E60DA"/>
    <w:rsid w:val="004E64CD"/>
    <w:rsid w:val="004E65B2"/>
    <w:rsid w:val="004E69D9"/>
    <w:rsid w:val="004E7004"/>
    <w:rsid w:val="004E7E9D"/>
    <w:rsid w:val="004E7F80"/>
    <w:rsid w:val="004F06F5"/>
    <w:rsid w:val="004F0C53"/>
    <w:rsid w:val="004F0CEE"/>
    <w:rsid w:val="004F0D09"/>
    <w:rsid w:val="004F0E85"/>
    <w:rsid w:val="004F0F3B"/>
    <w:rsid w:val="004F110F"/>
    <w:rsid w:val="004F15F5"/>
    <w:rsid w:val="004F182D"/>
    <w:rsid w:val="004F1CB5"/>
    <w:rsid w:val="004F245D"/>
    <w:rsid w:val="004F2643"/>
    <w:rsid w:val="004F2652"/>
    <w:rsid w:val="004F26B7"/>
    <w:rsid w:val="004F3152"/>
    <w:rsid w:val="004F324D"/>
    <w:rsid w:val="004F3731"/>
    <w:rsid w:val="004F38CD"/>
    <w:rsid w:val="004F3D72"/>
    <w:rsid w:val="004F42F3"/>
    <w:rsid w:val="004F44AE"/>
    <w:rsid w:val="004F4870"/>
    <w:rsid w:val="004F4916"/>
    <w:rsid w:val="004F4AE6"/>
    <w:rsid w:val="004F4B63"/>
    <w:rsid w:val="004F51D8"/>
    <w:rsid w:val="004F581C"/>
    <w:rsid w:val="004F5FBB"/>
    <w:rsid w:val="004F6023"/>
    <w:rsid w:val="004F605D"/>
    <w:rsid w:val="004F62C1"/>
    <w:rsid w:val="004F6664"/>
    <w:rsid w:val="004F6A44"/>
    <w:rsid w:val="004F70FC"/>
    <w:rsid w:val="004F7418"/>
    <w:rsid w:val="00500066"/>
    <w:rsid w:val="0050054E"/>
    <w:rsid w:val="00500CDA"/>
    <w:rsid w:val="00501AA0"/>
    <w:rsid w:val="00502262"/>
    <w:rsid w:val="005027DF"/>
    <w:rsid w:val="00502824"/>
    <w:rsid w:val="00502FBB"/>
    <w:rsid w:val="005037E9"/>
    <w:rsid w:val="005038C6"/>
    <w:rsid w:val="00503F12"/>
    <w:rsid w:val="00504216"/>
    <w:rsid w:val="00504A7A"/>
    <w:rsid w:val="00504D2D"/>
    <w:rsid w:val="0050580D"/>
    <w:rsid w:val="00505C56"/>
    <w:rsid w:val="005062A5"/>
    <w:rsid w:val="00506365"/>
    <w:rsid w:val="0050648E"/>
    <w:rsid w:val="00506A6E"/>
    <w:rsid w:val="00506DAE"/>
    <w:rsid w:val="00507535"/>
    <w:rsid w:val="00507540"/>
    <w:rsid w:val="00510A48"/>
    <w:rsid w:val="005113B7"/>
    <w:rsid w:val="0051148D"/>
    <w:rsid w:val="00511704"/>
    <w:rsid w:val="0051205B"/>
    <w:rsid w:val="005129ED"/>
    <w:rsid w:val="00512FF6"/>
    <w:rsid w:val="005132C0"/>
    <w:rsid w:val="005133BC"/>
    <w:rsid w:val="00513477"/>
    <w:rsid w:val="00513506"/>
    <w:rsid w:val="005136E7"/>
    <w:rsid w:val="005136FB"/>
    <w:rsid w:val="0051402E"/>
    <w:rsid w:val="00514BAB"/>
    <w:rsid w:val="00515050"/>
    <w:rsid w:val="0051546F"/>
    <w:rsid w:val="0051690A"/>
    <w:rsid w:val="00516D21"/>
    <w:rsid w:val="00517CB2"/>
    <w:rsid w:val="00520096"/>
    <w:rsid w:val="0052071F"/>
    <w:rsid w:val="0052081E"/>
    <w:rsid w:val="00520A77"/>
    <w:rsid w:val="00520BFD"/>
    <w:rsid w:val="00521040"/>
    <w:rsid w:val="0052106F"/>
    <w:rsid w:val="005212F3"/>
    <w:rsid w:val="0052249F"/>
    <w:rsid w:val="00522AA4"/>
    <w:rsid w:val="00522BA7"/>
    <w:rsid w:val="00523125"/>
    <w:rsid w:val="0052321E"/>
    <w:rsid w:val="00524191"/>
    <w:rsid w:val="0052498F"/>
    <w:rsid w:val="00524B49"/>
    <w:rsid w:val="00524F74"/>
    <w:rsid w:val="00524FA8"/>
    <w:rsid w:val="00524FBD"/>
    <w:rsid w:val="00525019"/>
    <w:rsid w:val="005258B8"/>
    <w:rsid w:val="005258CE"/>
    <w:rsid w:val="00525B76"/>
    <w:rsid w:val="00525C2E"/>
    <w:rsid w:val="005264BA"/>
    <w:rsid w:val="005268BE"/>
    <w:rsid w:val="00526C4F"/>
    <w:rsid w:val="005274EE"/>
    <w:rsid w:val="00530B28"/>
    <w:rsid w:val="005311BA"/>
    <w:rsid w:val="00531928"/>
    <w:rsid w:val="00532070"/>
    <w:rsid w:val="00532FA6"/>
    <w:rsid w:val="00533026"/>
    <w:rsid w:val="0053330D"/>
    <w:rsid w:val="00533E98"/>
    <w:rsid w:val="00533EEC"/>
    <w:rsid w:val="00533FFD"/>
    <w:rsid w:val="00534B0D"/>
    <w:rsid w:val="005353EC"/>
    <w:rsid w:val="005357D6"/>
    <w:rsid w:val="00536787"/>
    <w:rsid w:val="00536C8D"/>
    <w:rsid w:val="00536C9C"/>
    <w:rsid w:val="00536D58"/>
    <w:rsid w:val="00536EC7"/>
    <w:rsid w:val="00537736"/>
    <w:rsid w:val="0053797F"/>
    <w:rsid w:val="00537C2C"/>
    <w:rsid w:val="00540340"/>
    <w:rsid w:val="00540896"/>
    <w:rsid w:val="00540F09"/>
    <w:rsid w:val="00541399"/>
    <w:rsid w:val="00541825"/>
    <w:rsid w:val="005418BE"/>
    <w:rsid w:val="00542879"/>
    <w:rsid w:val="0054364C"/>
    <w:rsid w:val="00543AB1"/>
    <w:rsid w:val="00543D7C"/>
    <w:rsid w:val="00543D92"/>
    <w:rsid w:val="00543D9F"/>
    <w:rsid w:val="00543E92"/>
    <w:rsid w:val="005441CC"/>
    <w:rsid w:val="005441F5"/>
    <w:rsid w:val="00544A3F"/>
    <w:rsid w:val="00544C91"/>
    <w:rsid w:val="005451AB"/>
    <w:rsid w:val="005452ED"/>
    <w:rsid w:val="00545D7F"/>
    <w:rsid w:val="00545FF6"/>
    <w:rsid w:val="005462C3"/>
    <w:rsid w:val="00546A03"/>
    <w:rsid w:val="00546F19"/>
    <w:rsid w:val="00547100"/>
    <w:rsid w:val="005471C4"/>
    <w:rsid w:val="005475B4"/>
    <w:rsid w:val="005477AE"/>
    <w:rsid w:val="00547D71"/>
    <w:rsid w:val="00547EE8"/>
    <w:rsid w:val="00550A90"/>
    <w:rsid w:val="00550ADA"/>
    <w:rsid w:val="00550D49"/>
    <w:rsid w:val="0055108A"/>
    <w:rsid w:val="00551FFA"/>
    <w:rsid w:val="00552025"/>
    <w:rsid w:val="00552306"/>
    <w:rsid w:val="005524CD"/>
    <w:rsid w:val="0055401C"/>
    <w:rsid w:val="0055431E"/>
    <w:rsid w:val="005555D9"/>
    <w:rsid w:val="00555741"/>
    <w:rsid w:val="00555803"/>
    <w:rsid w:val="005559B6"/>
    <w:rsid w:val="00555CAE"/>
    <w:rsid w:val="00555CF9"/>
    <w:rsid w:val="00556041"/>
    <w:rsid w:val="0055617F"/>
    <w:rsid w:val="005563AA"/>
    <w:rsid w:val="005565D5"/>
    <w:rsid w:val="00556F69"/>
    <w:rsid w:val="005575B9"/>
    <w:rsid w:val="00557A63"/>
    <w:rsid w:val="005605CC"/>
    <w:rsid w:val="00561558"/>
    <w:rsid w:val="005619BE"/>
    <w:rsid w:val="00562309"/>
    <w:rsid w:val="005627BD"/>
    <w:rsid w:val="005636A4"/>
    <w:rsid w:val="00563CEE"/>
    <w:rsid w:val="0056437F"/>
    <w:rsid w:val="005644D3"/>
    <w:rsid w:val="005647DD"/>
    <w:rsid w:val="005650FF"/>
    <w:rsid w:val="0056549C"/>
    <w:rsid w:val="00565A60"/>
    <w:rsid w:val="00565D4D"/>
    <w:rsid w:val="00565E77"/>
    <w:rsid w:val="00567300"/>
    <w:rsid w:val="00567528"/>
    <w:rsid w:val="00567930"/>
    <w:rsid w:val="00567F61"/>
    <w:rsid w:val="00570745"/>
    <w:rsid w:val="00571299"/>
    <w:rsid w:val="00571860"/>
    <w:rsid w:val="0057195C"/>
    <w:rsid w:val="00572146"/>
    <w:rsid w:val="00572BA2"/>
    <w:rsid w:val="00572C09"/>
    <w:rsid w:val="005732EF"/>
    <w:rsid w:val="005732F8"/>
    <w:rsid w:val="0057374A"/>
    <w:rsid w:val="00573D18"/>
    <w:rsid w:val="0057418F"/>
    <w:rsid w:val="005741A9"/>
    <w:rsid w:val="005744AE"/>
    <w:rsid w:val="005746DC"/>
    <w:rsid w:val="0057509F"/>
    <w:rsid w:val="005750F0"/>
    <w:rsid w:val="005751E4"/>
    <w:rsid w:val="005758BF"/>
    <w:rsid w:val="00575E8F"/>
    <w:rsid w:val="00576168"/>
    <w:rsid w:val="0057699E"/>
    <w:rsid w:val="00576E89"/>
    <w:rsid w:val="00576ED6"/>
    <w:rsid w:val="0057706C"/>
    <w:rsid w:val="005776A8"/>
    <w:rsid w:val="00577934"/>
    <w:rsid w:val="00577C23"/>
    <w:rsid w:val="005803D1"/>
    <w:rsid w:val="0058045E"/>
    <w:rsid w:val="00580611"/>
    <w:rsid w:val="00580761"/>
    <w:rsid w:val="00580B43"/>
    <w:rsid w:val="00580C6E"/>
    <w:rsid w:val="00580D51"/>
    <w:rsid w:val="0058139C"/>
    <w:rsid w:val="005813CF"/>
    <w:rsid w:val="0058178F"/>
    <w:rsid w:val="005818C9"/>
    <w:rsid w:val="00581969"/>
    <w:rsid w:val="00581BDC"/>
    <w:rsid w:val="0058206D"/>
    <w:rsid w:val="005825E2"/>
    <w:rsid w:val="00582BF4"/>
    <w:rsid w:val="00583A9C"/>
    <w:rsid w:val="00583F11"/>
    <w:rsid w:val="0058433C"/>
    <w:rsid w:val="00584E44"/>
    <w:rsid w:val="00584ED4"/>
    <w:rsid w:val="00585053"/>
    <w:rsid w:val="005852D6"/>
    <w:rsid w:val="00585687"/>
    <w:rsid w:val="00585938"/>
    <w:rsid w:val="00586502"/>
    <w:rsid w:val="005865D3"/>
    <w:rsid w:val="005867E8"/>
    <w:rsid w:val="00586A27"/>
    <w:rsid w:val="00586F6A"/>
    <w:rsid w:val="0058735C"/>
    <w:rsid w:val="005879E7"/>
    <w:rsid w:val="005902A8"/>
    <w:rsid w:val="00590337"/>
    <w:rsid w:val="005906D7"/>
    <w:rsid w:val="005908DE"/>
    <w:rsid w:val="00590D27"/>
    <w:rsid w:val="0059113F"/>
    <w:rsid w:val="0059125A"/>
    <w:rsid w:val="00591424"/>
    <w:rsid w:val="0059154E"/>
    <w:rsid w:val="00591833"/>
    <w:rsid w:val="00591A0B"/>
    <w:rsid w:val="00591AA5"/>
    <w:rsid w:val="00591CAD"/>
    <w:rsid w:val="00592873"/>
    <w:rsid w:val="005928B8"/>
    <w:rsid w:val="00592B85"/>
    <w:rsid w:val="00592C49"/>
    <w:rsid w:val="00592E39"/>
    <w:rsid w:val="00592E8A"/>
    <w:rsid w:val="005932CE"/>
    <w:rsid w:val="005938C4"/>
    <w:rsid w:val="00593F50"/>
    <w:rsid w:val="005940F6"/>
    <w:rsid w:val="005943EC"/>
    <w:rsid w:val="00594794"/>
    <w:rsid w:val="005947F2"/>
    <w:rsid w:val="00594B8C"/>
    <w:rsid w:val="005956D1"/>
    <w:rsid w:val="005956E8"/>
    <w:rsid w:val="00595D4A"/>
    <w:rsid w:val="00595FC0"/>
    <w:rsid w:val="00596169"/>
    <w:rsid w:val="00596174"/>
    <w:rsid w:val="00596B37"/>
    <w:rsid w:val="00596EDE"/>
    <w:rsid w:val="00596F08"/>
    <w:rsid w:val="005972AE"/>
    <w:rsid w:val="00597D95"/>
    <w:rsid w:val="00597DC8"/>
    <w:rsid w:val="005A0947"/>
    <w:rsid w:val="005A0B60"/>
    <w:rsid w:val="005A0F03"/>
    <w:rsid w:val="005A1426"/>
    <w:rsid w:val="005A1670"/>
    <w:rsid w:val="005A185F"/>
    <w:rsid w:val="005A1C02"/>
    <w:rsid w:val="005A1E22"/>
    <w:rsid w:val="005A2089"/>
    <w:rsid w:val="005A2282"/>
    <w:rsid w:val="005A2A03"/>
    <w:rsid w:val="005A3157"/>
    <w:rsid w:val="005A344B"/>
    <w:rsid w:val="005A3721"/>
    <w:rsid w:val="005A375D"/>
    <w:rsid w:val="005A3B28"/>
    <w:rsid w:val="005A3B75"/>
    <w:rsid w:val="005A3ECC"/>
    <w:rsid w:val="005A487D"/>
    <w:rsid w:val="005A49D2"/>
    <w:rsid w:val="005A4B2D"/>
    <w:rsid w:val="005A5267"/>
    <w:rsid w:val="005A581C"/>
    <w:rsid w:val="005A659F"/>
    <w:rsid w:val="005A66D2"/>
    <w:rsid w:val="005A688A"/>
    <w:rsid w:val="005A6A8A"/>
    <w:rsid w:val="005A6EC0"/>
    <w:rsid w:val="005A7F67"/>
    <w:rsid w:val="005B011F"/>
    <w:rsid w:val="005B0790"/>
    <w:rsid w:val="005B088B"/>
    <w:rsid w:val="005B1123"/>
    <w:rsid w:val="005B1440"/>
    <w:rsid w:val="005B15E4"/>
    <w:rsid w:val="005B1818"/>
    <w:rsid w:val="005B1848"/>
    <w:rsid w:val="005B1BE4"/>
    <w:rsid w:val="005B1F9F"/>
    <w:rsid w:val="005B2348"/>
    <w:rsid w:val="005B2F0B"/>
    <w:rsid w:val="005B372D"/>
    <w:rsid w:val="005B3893"/>
    <w:rsid w:val="005B3C7A"/>
    <w:rsid w:val="005B3FB7"/>
    <w:rsid w:val="005B43F5"/>
    <w:rsid w:val="005B4758"/>
    <w:rsid w:val="005B47FB"/>
    <w:rsid w:val="005B4AFB"/>
    <w:rsid w:val="005B4DB9"/>
    <w:rsid w:val="005B532E"/>
    <w:rsid w:val="005B579D"/>
    <w:rsid w:val="005B5B00"/>
    <w:rsid w:val="005B5E19"/>
    <w:rsid w:val="005B6116"/>
    <w:rsid w:val="005B7355"/>
    <w:rsid w:val="005B76BF"/>
    <w:rsid w:val="005C0853"/>
    <w:rsid w:val="005C12D0"/>
    <w:rsid w:val="005C1FB6"/>
    <w:rsid w:val="005C2631"/>
    <w:rsid w:val="005C2EF4"/>
    <w:rsid w:val="005C304C"/>
    <w:rsid w:val="005C311D"/>
    <w:rsid w:val="005C32AB"/>
    <w:rsid w:val="005C357B"/>
    <w:rsid w:val="005C427E"/>
    <w:rsid w:val="005C4BF5"/>
    <w:rsid w:val="005C4FA6"/>
    <w:rsid w:val="005C4FDA"/>
    <w:rsid w:val="005C5D8D"/>
    <w:rsid w:val="005C64E6"/>
    <w:rsid w:val="005C678D"/>
    <w:rsid w:val="005C6858"/>
    <w:rsid w:val="005C68B2"/>
    <w:rsid w:val="005C6D07"/>
    <w:rsid w:val="005C748D"/>
    <w:rsid w:val="005C7888"/>
    <w:rsid w:val="005D0200"/>
    <w:rsid w:val="005D05DE"/>
    <w:rsid w:val="005D10AE"/>
    <w:rsid w:val="005D1604"/>
    <w:rsid w:val="005D1983"/>
    <w:rsid w:val="005D1ABB"/>
    <w:rsid w:val="005D1D62"/>
    <w:rsid w:val="005D2408"/>
    <w:rsid w:val="005D27B7"/>
    <w:rsid w:val="005D5698"/>
    <w:rsid w:val="005D5AC7"/>
    <w:rsid w:val="005D5B4B"/>
    <w:rsid w:val="005D5B50"/>
    <w:rsid w:val="005D6605"/>
    <w:rsid w:val="005D71E4"/>
    <w:rsid w:val="005D7820"/>
    <w:rsid w:val="005E0004"/>
    <w:rsid w:val="005E00AA"/>
    <w:rsid w:val="005E00C6"/>
    <w:rsid w:val="005E00D9"/>
    <w:rsid w:val="005E0323"/>
    <w:rsid w:val="005E0834"/>
    <w:rsid w:val="005E0F0E"/>
    <w:rsid w:val="005E1478"/>
    <w:rsid w:val="005E1B10"/>
    <w:rsid w:val="005E1D31"/>
    <w:rsid w:val="005E21D6"/>
    <w:rsid w:val="005E2235"/>
    <w:rsid w:val="005E2565"/>
    <w:rsid w:val="005E257D"/>
    <w:rsid w:val="005E26B1"/>
    <w:rsid w:val="005E2741"/>
    <w:rsid w:val="005E29F7"/>
    <w:rsid w:val="005E2DD4"/>
    <w:rsid w:val="005E2F20"/>
    <w:rsid w:val="005E32B8"/>
    <w:rsid w:val="005E3693"/>
    <w:rsid w:val="005E3B10"/>
    <w:rsid w:val="005E3DA5"/>
    <w:rsid w:val="005E3E05"/>
    <w:rsid w:val="005E3F38"/>
    <w:rsid w:val="005E5325"/>
    <w:rsid w:val="005E5486"/>
    <w:rsid w:val="005E56D3"/>
    <w:rsid w:val="005E607B"/>
    <w:rsid w:val="005E66CA"/>
    <w:rsid w:val="005E6BE6"/>
    <w:rsid w:val="005E77E4"/>
    <w:rsid w:val="005E78F0"/>
    <w:rsid w:val="005E7E48"/>
    <w:rsid w:val="005F04C2"/>
    <w:rsid w:val="005F0732"/>
    <w:rsid w:val="005F0913"/>
    <w:rsid w:val="005F0C2C"/>
    <w:rsid w:val="005F0CA4"/>
    <w:rsid w:val="005F0E24"/>
    <w:rsid w:val="005F12BF"/>
    <w:rsid w:val="005F1344"/>
    <w:rsid w:val="005F14E6"/>
    <w:rsid w:val="005F20C2"/>
    <w:rsid w:val="005F21F5"/>
    <w:rsid w:val="005F2611"/>
    <w:rsid w:val="005F2D15"/>
    <w:rsid w:val="005F2F7D"/>
    <w:rsid w:val="005F3E63"/>
    <w:rsid w:val="005F54C8"/>
    <w:rsid w:val="005F5F30"/>
    <w:rsid w:val="005F6329"/>
    <w:rsid w:val="005F6B14"/>
    <w:rsid w:val="005F7436"/>
    <w:rsid w:val="005F7477"/>
    <w:rsid w:val="005F7B11"/>
    <w:rsid w:val="005F7BB4"/>
    <w:rsid w:val="006007F5"/>
    <w:rsid w:val="00600B67"/>
    <w:rsid w:val="00600CA5"/>
    <w:rsid w:val="00601908"/>
    <w:rsid w:val="00601B0F"/>
    <w:rsid w:val="0060238C"/>
    <w:rsid w:val="0060265B"/>
    <w:rsid w:val="00602762"/>
    <w:rsid w:val="00602BD3"/>
    <w:rsid w:val="00602FE7"/>
    <w:rsid w:val="00605445"/>
    <w:rsid w:val="00605823"/>
    <w:rsid w:val="00605933"/>
    <w:rsid w:val="006059B7"/>
    <w:rsid w:val="00606D70"/>
    <w:rsid w:val="0060728A"/>
    <w:rsid w:val="0060781E"/>
    <w:rsid w:val="00607BF6"/>
    <w:rsid w:val="0061016E"/>
    <w:rsid w:val="006101D4"/>
    <w:rsid w:val="006103D8"/>
    <w:rsid w:val="006104E5"/>
    <w:rsid w:val="00610601"/>
    <w:rsid w:val="00610CD5"/>
    <w:rsid w:val="00610D9F"/>
    <w:rsid w:val="0061120A"/>
    <w:rsid w:val="006112E9"/>
    <w:rsid w:val="006118C5"/>
    <w:rsid w:val="0061197B"/>
    <w:rsid w:val="006119D8"/>
    <w:rsid w:val="006123C2"/>
    <w:rsid w:val="00613657"/>
    <w:rsid w:val="0061365F"/>
    <w:rsid w:val="00613E97"/>
    <w:rsid w:val="0061411D"/>
    <w:rsid w:val="00615FBB"/>
    <w:rsid w:val="00616AC2"/>
    <w:rsid w:val="006176CB"/>
    <w:rsid w:val="00617A35"/>
    <w:rsid w:val="00617F0E"/>
    <w:rsid w:val="006209C0"/>
    <w:rsid w:val="00620D37"/>
    <w:rsid w:val="00620FB6"/>
    <w:rsid w:val="00621D60"/>
    <w:rsid w:val="00621E58"/>
    <w:rsid w:val="00621F11"/>
    <w:rsid w:val="006228B8"/>
    <w:rsid w:val="00622AF7"/>
    <w:rsid w:val="00622B2C"/>
    <w:rsid w:val="00623707"/>
    <w:rsid w:val="006237A3"/>
    <w:rsid w:val="00623C3C"/>
    <w:rsid w:val="006241BE"/>
    <w:rsid w:val="006241F9"/>
    <w:rsid w:val="00624225"/>
    <w:rsid w:val="00624537"/>
    <w:rsid w:val="006246BE"/>
    <w:rsid w:val="00625CB4"/>
    <w:rsid w:val="00625D6C"/>
    <w:rsid w:val="00626873"/>
    <w:rsid w:val="00626ACF"/>
    <w:rsid w:val="00626AE6"/>
    <w:rsid w:val="00626F29"/>
    <w:rsid w:val="00626F30"/>
    <w:rsid w:val="006270AF"/>
    <w:rsid w:val="0062728A"/>
    <w:rsid w:val="00627C5A"/>
    <w:rsid w:val="00627C78"/>
    <w:rsid w:val="006318D0"/>
    <w:rsid w:val="00631DCC"/>
    <w:rsid w:val="00631EB0"/>
    <w:rsid w:val="0063263A"/>
    <w:rsid w:val="00633633"/>
    <w:rsid w:val="00633678"/>
    <w:rsid w:val="0063378E"/>
    <w:rsid w:val="006340DD"/>
    <w:rsid w:val="006346DD"/>
    <w:rsid w:val="00635756"/>
    <w:rsid w:val="00635E16"/>
    <w:rsid w:val="00635F2F"/>
    <w:rsid w:val="00636431"/>
    <w:rsid w:val="00636DA7"/>
    <w:rsid w:val="00637121"/>
    <w:rsid w:val="006373E8"/>
    <w:rsid w:val="006378CB"/>
    <w:rsid w:val="00637D40"/>
    <w:rsid w:val="006408B2"/>
    <w:rsid w:val="0064112D"/>
    <w:rsid w:val="0064202E"/>
    <w:rsid w:val="006422F6"/>
    <w:rsid w:val="00642392"/>
    <w:rsid w:val="006427FD"/>
    <w:rsid w:val="00642A98"/>
    <w:rsid w:val="00643CE5"/>
    <w:rsid w:val="00643E70"/>
    <w:rsid w:val="00644EFB"/>
    <w:rsid w:val="006451A0"/>
    <w:rsid w:val="0064529A"/>
    <w:rsid w:val="00645686"/>
    <w:rsid w:val="00645849"/>
    <w:rsid w:val="006459CA"/>
    <w:rsid w:val="006463CD"/>
    <w:rsid w:val="006466BB"/>
    <w:rsid w:val="006468AC"/>
    <w:rsid w:val="006469CE"/>
    <w:rsid w:val="00647042"/>
    <w:rsid w:val="0064714F"/>
    <w:rsid w:val="00647970"/>
    <w:rsid w:val="006506BD"/>
    <w:rsid w:val="0065082E"/>
    <w:rsid w:val="00650C1C"/>
    <w:rsid w:val="00650D21"/>
    <w:rsid w:val="00650F76"/>
    <w:rsid w:val="0065101F"/>
    <w:rsid w:val="00651481"/>
    <w:rsid w:val="006516E8"/>
    <w:rsid w:val="00651796"/>
    <w:rsid w:val="00651BF3"/>
    <w:rsid w:val="006525B8"/>
    <w:rsid w:val="00653118"/>
    <w:rsid w:val="006532E7"/>
    <w:rsid w:val="006539DB"/>
    <w:rsid w:val="0065449B"/>
    <w:rsid w:val="0065456A"/>
    <w:rsid w:val="006545CE"/>
    <w:rsid w:val="006548CA"/>
    <w:rsid w:val="006549D8"/>
    <w:rsid w:val="00654F5B"/>
    <w:rsid w:val="0065563E"/>
    <w:rsid w:val="006557F3"/>
    <w:rsid w:val="00655806"/>
    <w:rsid w:val="00656580"/>
    <w:rsid w:val="006578F0"/>
    <w:rsid w:val="00657AFB"/>
    <w:rsid w:val="00660A2F"/>
    <w:rsid w:val="006612FD"/>
    <w:rsid w:val="006614E2"/>
    <w:rsid w:val="00661D51"/>
    <w:rsid w:val="00662009"/>
    <w:rsid w:val="00662438"/>
    <w:rsid w:val="00662704"/>
    <w:rsid w:val="00662BA1"/>
    <w:rsid w:val="0066312C"/>
    <w:rsid w:val="0066341E"/>
    <w:rsid w:val="00663DCA"/>
    <w:rsid w:val="00664087"/>
    <w:rsid w:val="006642C3"/>
    <w:rsid w:val="00664C98"/>
    <w:rsid w:val="00664D75"/>
    <w:rsid w:val="00664DDE"/>
    <w:rsid w:val="0066500C"/>
    <w:rsid w:val="0066553E"/>
    <w:rsid w:val="0066563A"/>
    <w:rsid w:val="00665FD6"/>
    <w:rsid w:val="0066620E"/>
    <w:rsid w:val="00666277"/>
    <w:rsid w:val="006666BA"/>
    <w:rsid w:val="00666844"/>
    <w:rsid w:val="00666A45"/>
    <w:rsid w:val="00666BCC"/>
    <w:rsid w:val="00666D2E"/>
    <w:rsid w:val="0066733B"/>
    <w:rsid w:val="00667915"/>
    <w:rsid w:val="00667D4E"/>
    <w:rsid w:val="006707CB"/>
    <w:rsid w:val="006709C5"/>
    <w:rsid w:val="0067136C"/>
    <w:rsid w:val="006715D3"/>
    <w:rsid w:val="006717A0"/>
    <w:rsid w:val="00671950"/>
    <w:rsid w:val="00671B0D"/>
    <w:rsid w:val="0067273D"/>
    <w:rsid w:val="00672DD3"/>
    <w:rsid w:val="00672EFD"/>
    <w:rsid w:val="0067333F"/>
    <w:rsid w:val="006738F4"/>
    <w:rsid w:val="006744CF"/>
    <w:rsid w:val="00674AEF"/>
    <w:rsid w:val="00674CFE"/>
    <w:rsid w:val="00674F00"/>
    <w:rsid w:val="00675033"/>
    <w:rsid w:val="0067538D"/>
    <w:rsid w:val="00675CC5"/>
    <w:rsid w:val="00675FFE"/>
    <w:rsid w:val="00676176"/>
    <w:rsid w:val="0067665D"/>
    <w:rsid w:val="006777E2"/>
    <w:rsid w:val="00677C05"/>
    <w:rsid w:val="00680228"/>
    <w:rsid w:val="0068035D"/>
    <w:rsid w:val="006808B5"/>
    <w:rsid w:val="006808CB"/>
    <w:rsid w:val="00680A2F"/>
    <w:rsid w:val="0068109F"/>
    <w:rsid w:val="0068143F"/>
    <w:rsid w:val="00681EDE"/>
    <w:rsid w:val="00682440"/>
    <w:rsid w:val="00682A35"/>
    <w:rsid w:val="0068337F"/>
    <w:rsid w:val="006836D7"/>
    <w:rsid w:val="006843A1"/>
    <w:rsid w:val="006848CC"/>
    <w:rsid w:val="0068527A"/>
    <w:rsid w:val="00685948"/>
    <w:rsid w:val="00685A94"/>
    <w:rsid w:val="00685C18"/>
    <w:rsid w:val="00685F1D"/>
    <w:rsid w:val="0068666A"/>
    <w:rsid w:val="00686746"/>
    <w:rsid w:val="00686C3E"/>
    <w:rsid w:val="00686DDF"/>
    <w:rsid w:val="00686F11"/>
    <w:rsid w:val="006872A7"/>
    <w:rsid w:val="0068740F"/>
    <w:rsid w:val="006875A7"/>
    <w:rsid w:val="006877E0"/>
    <w:rsid w:val="00687C34"/>
    <w:rsid w:val="006901A0"/>
    <w:rsid w:val="0069077B"/>
    <w:rsid w:val="006908F3"/>
    <w:rsid w:val="0069094A"/>
    <w:rsid w:val="006913D1"/>
    <w:rsid w:val="00691952"/>
    <w:rsid w:val="00691C03"/>
    <w:rsid w:val="006920A2"/>
    <w:rsid w:val="00692693"/>
    <w:rsid w:val="0069285D"/>
    <w:rsid w:val="00692954"/>
    <w:rsid w:val="00692B3F"/>
    <w:rsid w:val="00692CD9"/>
    <w:rsid w:val="00693045"/>
    <w:rsid w:val="006934BC"/>
    <w:rsid w:val="006934CE"/>
    <w:rsid w:val="0069367B"/>
    <w:rsid w:val="006938B9"/>
    <w:rsid w:val="00693CF1"/>
    <w:rsid w:val="00693EA5"/>
    <w:rsid w:val="006940CD"/>
    <w:rsid w:val="0069449B"/>
    <w:rsid w:val="00694694"/>
    <w:rsid w:val="00694C2B"/>
    <w:rsid w:val="00694F0C"/>
    <w:rsid w:val="00694FC5"/>
    <w:rsid w:val="00695123"/>
    <w:rsid w:val="0069553E"/>
    <w:rsid w:val="006956BB"/>
    <w:rsid w:val="00695B53"/>
    <w:rsid w:val="00695DFF"/>
    <w:rsid w:val="00696088"/>
    <w:rsid w:val="006963C9"/>
    <w:rsid w:val="00696899"/>
    <w:rsid w:val="00696F95"/>
    <w:rsid w:val="006971E2"/>
    <w:rsid w:val="0069726D"/>
    <w:rsid w:val="006972F2"/>
    <w:rsid w:val="006975BB"/>
    <w:rsid w:val="00697652"/>
    <w:rsid w:val="00697887"/>
    <w:rsid w:val="00697D0E"/>
    <w:rsid w:val="00697FF3"/>
    <w:rsid w:val="006A0CBC"/>
    <w:rsid w:val="006A0EEF"/>
    <w:rsid w:val="006A1A8B"/>
    <w:rsid w:val="006A1B0A"/>
    <w:rsid w:val="006A26CB"/>
    <w:rsid w:val="006A360A"/>
    <w:rsid w:val="006A366E"/>
    <w:rsid w:val="006A394F"/>
    <w:rsid w:val="006A3F8E"/>
    <w:rsid w:val="006A4333"/>
    <w:rsid w:val="006A4496"/>
    <w:rsid w:val="006A4A01"/>
    <w:rsid w:val="006A4D22"/>
    <w:rsid w:val="006A4EBD"/>
    <w:rsid w:val="006A5B85"/>
    <w:rsid w:val="006A5F49"/>
    <w:rsid w:val="006A5F9C"/>
    <w:rsid w:val="006A6258"/>
    <w:rsid w:val="006A63B6"/>
    <w:rsid w:val="006A68AC"/>
    <w:rsid w:val="006A6AF4"/>
    <w:rsid w:val="006A7117"/>
    <w:rsid w:val="006A76E0"/>
    <w:rsid w:val="006A77A1"/>
    <w:rsid w:val="006A77ED"/>
    <w:rsid w:val="006B025A"/>
    <w:rsid w:val="006B04D3"/>
    <w:rsid w:val="006B06E4"/>
    <w:rsid w:val="006B0B98"/>
    <w:rsid w:val="006B0BB0"/>
    <w:rsid w:val="006B150E"/>
    <w:rsid w:val="006B1B15"/>
    <w:rsid w:val="006B21A2"/>
    <w:rsid w:val="006B28E7"/>
    <w:rsid w:val="006B2A14"/>
    <w:rsid w:val="006B2A4C"/>
    <w:rsid w:val="006B2FCF"/>
    <w:rsid w:val="006B39E2"/>
    <w:rsid w:val="006B3D40"/>
    <w:rsid w:val="006B3D6B"/>
    <w:rsid w:val="006B4312"/>
    <w:rsid w:val="006B431C"/>
    <w:rsid w:val="006B4382"/>
    <w:rsid w:val="006B45C2"/>
    <w:rsid w:val="006B472A"/>
    <w:rsid w:val="006B4AE2"/>
    <w:rsid w:val="006B518F"/>
    <w:rsid w:val="006B5746"/>
    <w:rsid w:val="006B5773"/>
    <w:rsid w:val="006B58B0"/>
    <w:rsid w:val="006B58D0"/>
    <w:rsid w:val="006B63F6"/>
    <w:rsid w:val="006B682C"/>
    <w:rsid w:val="006B72C2"/>
    <w:rsid w:val="006B7AA2"/>
    <w:rsid w:val="006B7D31"/>
    <w:rsid w:val="006C0148"/>
    <w:rsid w:val="006C01D6"/>
    <w:rsid w:val="006C02E4"/>
    <w:rsid w:val="006C0515"/>
    <w:rsid w:val="006C0993"/>
    <w:rsid w:val="006C1AA7"/>
    <w:rsid w:val="006C1AF7"/>
    <w:rsid w:val="006C1B71"/>
    <w:rsid w:val="006C1CC1"/>
    <w:rsid w:val="006C1D51"/>
    <w:rsid w:val="006C229F"/>
    <w:rsid w:val="006C28B7"/>
    <w:rsid w:val="006C2C01"/>
    <w:rsid w:val="006C347F"/>
    <w:rsid w:val="006C34CD"/>
    <w:rsid w:val="006C3574"/>
    <w:rsid w:val="006C426B"/>
    <w:rsid w:val="006C4439"/>
    <w:rsid w:val="006C4708"/>
    <w:rsid w:val="006C4888"/>
    <w:rsid w:val="006C4B15"/>
    <w:rsid w:val="006C59C1"/>
    <w:rsid w:val="006C62F1"/>
    <w:rsid w:val="006C635A"/>
    <w:rsid w:val="006C6419"/>
    <w:rsid w:val="006C7117"/>
    <w:rsid w:val="006C744D"/>
    <w:rsid w:val="006C7600"/>
    <w:rsid w:val="006C7995"/>
    <w:rsid w:val="006C7F24"/>
    <w:rsid w:val="006D00E6"/>
    <w:rsid w:val="006D0408"/>
    <w:rsid w:val="006D08FA"/>
    <w:rsid w:val="006D092A"/>
    <w:rsid w:val="006D0FBB"/>
    <w:rsid w:val="006D11CF"/>
    <w:rsid w:val="006D2125"/>
    <w:rsid w:val="006D26CD"/>
    <w:rsid w:val="006D26EA"/>
    <w:rsid w:val="006D2B6A"/>
    <w:rsid w:val="006D2F6D"/>
    <w:rsid w:val="006D3308"/>
    <w:rsid w:val="006D340D"/>
    <w:rsid w:val="006D357B"/>
    <w:rsid w:val="006D372E"/>
    <w:rsid w:val="006D3BDC"/>
    <w:rsid w:val="006D3C96"/>
    <w:rsid w:val="006D4008"/>
    <w:rsid w:val="006D483C"/>
    <w:rsid w:val="006D4BCB"/>
    <w:rsid w:val="006D4C18"/>
    <w:rsid w:val="006D4CD8"/>
    <w:rsid w:val="006D51A4"/>
    <w:rsid w:val="006D57B1"/>
    <w:rsid w:val="006D5C68"/>
    <w:rsid w:val="006D5CFF"/>
    <w:rsid w:val="006D5D40"/>
    <w:rsid w:val="006D6367"/>
    <w:rsid w:val="006D6B59"/>
    <w:rsid w:val="006D7539"/>
    <w:rsid w:val="006D79B3"/>
    <w:rsid w:val="006D7DDC"/>
    <w:rsid w:val="006D7ECC"/>
    <w:rsid w:val="006E02BA"/>
    <w:rsid w:val="006E0358"/>
    <w:rsid w:val="006E076F"/>
    <w:rsid w:val="006E07FA"/>
    <w:rsid w:val="006E0CF4"/>
    <w:rsid w:val="006E0F76"/>
    <w:rsid w:val="006E197B"/>
    <w:rsid w:val="006E1AA3"/>
    <w:rsid w:val="006E1AED"/>
    <w:rsid w:val="006E2265"/>
    <w:rsid w:val="006E2967"/>
    <w:rsid w:val="006E34D8"/>
    <w:rsid w:val="006E37EB"/>
    <w:rsid w:val="006E38CB"/>
    <w:rsid w:val="006E3C27"/>
    <w:rsid w:val="006E3CDA"/>
    <w:rsid w:val="006E47B9"/>
    <w:rsid w:val="006E492C"/>
    <w:rsid w:val="006E503F"/>
    <w:rsid w:val="006E5143"/>
    <w:rsid w:val="006E519F"/>
    <w:rsid w:val="006E5582"/>
    <w:rsid w:val="006E5F1C"/>
    <w:rsid w:val="006E62CD"/>
    <w:rsid w:val="006E635E"/>
    <w:rsid w:val="006E6717"/>
    <w:rsid w:val="006E69C4"/>
    <w:rsid w:val="006E6AB0"/>
    <w:rsid w:val="006F0536"/>
    <w:rsid w:val="006F06ED"/>
    <w:rsid w:val="006F0782"/>
    <w:rsid w:val="006F0788"/>
    <w:rsid w:val="006F0878"/>
    <w:rsid w:val="006F153C"/>
    <w:rsid w:val="006F158D"/>
    <w:rsid w:val="006F1C76"/>
    <w:rsid w:val="006F2104"/>
    <w:rsid w:val="006F2658"/>
    <w:rsid w:val="006F26F8"/>
    <w:rsid w:val="006F2AAF"/>
    <w:rsid w:val="006F307D"/>
    <w:rsid w:val="006F30C6"/>
    <w:rsid w:val="006F3444"/>
    <w:rsid w:val="006F34FE"/>
    <w:rsid w:val="006F387D"/>
    <w:rsid w:val="006F3F21"/>
    <w:rsid w:val="006F4056"/>
    <w:rsid w:val="006F4145"/>
    <w:rsid w:val="006F47CE"/>
    <w:rsid w:val="006F47CF"/>
    <w:rsid w:val="006F4A0C"/>
    <w:rsid w:val="006F5DA5"/>
    <w:rsid w:val="006F61FA"/>
    <w:rsid w:val="006F6213"/>
    <w:rsid w:val="006F6AB9"/>
    <w:rsid w:val="006F74D3"/>
    <w:rsid w:val="00700232"/>
    <w:rsid w:val="00700267"/>
    <w:rsid w:val="007011AB"/>
    <w:rsid w:val="00701E0F"/>
    <w:rsid w:val="00702167"/>
    <w:rsid w:val="007025B6"/>
    <w:rsid w:val="00702B25"/>
    <w:rsid w:val="007031A8"/>
    <w:rsid w:val="00703780"/>
    <w:rsid w:val="007037BF"/>
    <w:rsid w:val="0070409C"/>
    <w:rsid w:val="00704446"/>
    <w:rsid w:val="007045EC"/>
    <w:rsid w:val="00704A51"/>
    <w:rsid w:val="0070514E"/>
    <w:rsid w:val="0070569A"/>
    <w:rsid w:val="00706E38"/>
    <w:rsid w:val="007077BE"/>
    <w:rsid w:val="007103A4"/>
    <w:rsid w:val="00710A1C"/>
    <w:rsid w:val="00710B21"/>
    <w:rsid w:val="00710BA9"/>
    <w:rsid w:val="00710BD1"/>
    <w:rsid w:val="00710DAB"/>
    <w:rsid w:val="00711A7A"/>
    <w:rsid w:val="0071267F"/>
    <w:rsid w:val="00713A51"/>
    <w:rsid w:val="00714303"/>
    <w:rsid w:val="00714670"/>
    <w:rsid w:val="007146EB"/>
    <w:rsid w:val="00714E08"/>
    <w:rsid w:val="00715C85"/>
    <w:rsid w:val="00715D29"/>
    <w:rsid w:val="00716167"/>
    <w:rsid w:val="00716219"/>
    <w:rsid w:val="00716392"/>
    <w:rsid w:val="00716C6E"/>
    <w:rsid w:val="00716FD4"/>
    <w:rsid w:val="00717218"/>
    <w:rsid w:val="007176B4"/>
    <w:rsid w:val="007177E4"/>
    <w:rsid w:val="00717F8B"/>
    <w:rsid w:val="0072058B"/>
    <w:rsid w:val="00720C29"/>
    <w:rsid w:val="00720D76"/>
    <w:rsid w:val="00721877"/>
    <w:rsid w:val="0072189B"/>
    <w:rsid w:val="00721F47"/>
    <w:rsid w:val="00721F53"/>
    <w:rsid w:val="0072253A"/>
    <w:rsid w:val="00722700"/>
    <w:rsid w:val="00722F43"/>
    <w:rsid w:val="007238F6"/>
    <w:rsid w:val="00723EC1"/>
    <w:rsid w:val="0072420B"/>
    <w:rsid w:val="00724715"/>
    <w:rsid w:val="00724870"/>
    <w:rsid w:val="00724FF8"/>
    <w:rsid w:val="0072515B"/>
    <w:rsid w:val="0072559F"/>
    <w:rsid w:val="007255D7"/>
    <w:rsid w:val="00725644"/>
    <w:rsid w:val="007256AD"/>
    <w:rsid w:val="007258EA"/>
    <w:rsid w:val="00725F0F"/>
    <w:rsid w:val="007262D4"/>
    <w:rsid w:val="0072656D"/>
    <w:rsid w:val="007265E9"/>
    <w:rsid w:val="00726A97"/>
    <w:rsid w:val="00726EA7"/>
    <w:rsid w:val="00727106"/>
    <w:rsid w:val="00727F08"/>
    <w:rsid w:val="00727F54"/>
    <w:rsid w:val="0073001D"/>
    <w:rsid w:val="00730892"/>
    <w:rsid w:val="00730B10"/>
    <w:rsid w:val="007314E7"/>
    <w:rsid w:val="00731824"/>
    <w:rsid w:val="00731DA0"/>
    <w:rsid w:val="00731E20"/>
    <w:rsid w:val="00731EC8"/>
    <w:rsid w:val="00732B49"/>
    <w:rsid w:val="00733989"/>
    <w:rsid w:val="00733E1E"/>
    <w:rsid w:val="007340EA"/>
    <w:rsid w:val="00734223"/>
    <w:rsid w:val="0073433C"/>
    <w:rsid w:val="00734C1B"/>
    <w:rsid w:val="00734FB3"/>
    <w:rsid w:val="00735DBF"/>
    <w:rsid w:val="0073661D"/>
    <w:rsid w:val="00736A77"/>
    <w:rsid w:val="00736F73"/>
    <w:rsid w:val="00737024"/>
    <w:rsid w:val="007371B4"/>
    <w:rsid w:val="00737415"/>
    <w:rsid w:val="00737485"/>
    <w:rsid w:val="00737669"/>
    <w:rsid w:val="0073770A"/>
    <w:rsid w:val="00737872"/>
    <w:rsid w:val="00737E66"/>
    <w:rsid w:val="00740237"/>
    <w:rsid w:val="00740E09"/>
    <w:rsid w:val="00742166"/>
    <w:rsid w:val="007421DE"/>
    <w:rsid w:val="00742D25"/>
    <w:rsid w:val="00742EDD"/>
    <w:rsid w:val="00742F68"/>
    <w:rsid w:val="007430A8"/>
    <w:rsid w:val="00743416"/>
    <w:rsid w:val="00743714"/>
    <w:rsid w:val="00744504"/>
    <w:rsid w:val="00744B63"/>
    <w:rsid w:val="00745306"/>
    <w:rsid w:val="00745483"/>
    <w:rsid w:val="00745B63"/>
    <w:rsid w:val="00745DC5"/>
    <w:rsid w:val="00746127"/>
    <w:rsid w:val="0074631A"/>
    <w:rsid w:val="0074676A"/>
    <w:rsid w:val="00747A56"/>
    <w:rsid w:val="00750032"/>
    <w:rsid w:val="00750103"/>
    <w:rsid w:val="00750A49"/>
    <w:rsid w:val="00750C1F"/>
    <w:rsid w:val="00750D4E"/>
    <w:rsid w:val="007513B9"/>
    <w:rsid w:val="00751405"/>
    <w:rsid w:val="00751553"/>
    <w:rsid w:val="00751C01"/>
    <w:rsid w:val="00751CC6"/>
    <w:rsid w:val="007526C8"/>
    <w:rsid w:val="00752C76"/>
    <w:rsid w:val="0075343D"/>
    <w:rsid w:val="0075543E"/>
    <w:rsid w:val="00755684"/>
    <w:rsid w:val="00756F1D"/>
    <w:rsid w:val="007570A0"/>
    <w:rsid w:val="007570FA"/>
    <w:rsid w:val="00757111"/>
    <w:rsid w:val="0075728C"/>
    <w:rsid w:val="007574BF"/>
    <w:rsid w:val="0076004B"/>
    <w:rsid w:val="00760629"/>
    <w:rsid w:val="007609E0"/>
    <w:rsid w:val="00761351"/>
    <w:rsid w:val="0076139B"/>
    <w:rsid w:val="00761523"/>
    <w:rsid w:val="007615AA"/>
    <w:rsid w:val="007618FD"/>
    <w:rsid w:val="0076192F"/>
    <w:rsid w:val="00762660"/>
    <w:rsid w:val="0076269C"/>
    <w:rsid w:val="00762859"/>
    <w:rsid w:val="00762BE3"/>
    <w:rsid w:val="0076317B"/>
    <w:rsid w:val="0076328F"/>
    <w:rsid w:val="0076336A"/>
    <w:rsid w:val="00763D91"/>
    <w:rsid w:val="0076436F"/>
    <w:rsid w:val="00764625"/>
    <w:rsid w:val="007650EC"/>
    <w:rsid w:val="00765C98"/>
    <w:rsid w:val="00765EF5"/>
    <w:rsid w:val="00766EBD"/>
    <w:rsid w:val="00767554"/>
    <w:rsid w:val="00767A7C"/>
    <w:rsid w:val="00770053"/>
    <w:rsid w:val="00770069"/>
    <w:rsid w:val="0077072C"/>
    <w:rsid w:val="00770955"/>
    <w:rsid w:val="007709F4"/>
    <w:rsid w:val="00770E28"/>
    <w:rsid w:val="007710A5"/>
    <w:rsid w:val="0077273A"/>
    <w:rsid w:val="00772998"/>
    <w:rsid w:val="00773998"/>
    <w:rsid w:val="007745E3"/>
    <w:rsid w:val="0077464E"/>
    <w:rsid w:val="00774DFA"/>
    <w:rsid w:val="00775205"/>
    <w:rsid w:val="00775551"/>
    <w:rsid w:val="00775706"/>
    <w:rsid w:val="00775B0D"/>
    <w:rsid w:val="00776287"/>
    <w:rsid w:val="0077629E"/>
    <w:rsid w:val="00776608"/>
    <w:rsid w:val="0077678F"/>
    <w:rsid w:val="0077716F"/>
    <w:rsid w:val="0077722D"/>
    <w:rsid w:val="00777681"/>
    <w:rsid w:val="00777954"/>
    <w:rsid w:val="00780C7B"/>
    <w:rsid w:val="0078116F"/>
    <w:rsid w:val="007819A5"/>
    <w:rsid w:val="00781B1F"/>
    <w:rsid w:val="00781B69"/>
    <w:rsid w:val="00781BBA"/>
    <w:rsid w:val="00781DC9"/>
    <w:rsid w:val="00782045"/>
    <w:rsid w:val="00782151"/>
    <w:rsid w:val="007822C5"/>
    <w:rsid w:val="0078234F"/>
    <w:rsid w:val="00782CC7"/>
    <w:rsid w:val="00782EEA"/>
    <w:rsid w:val="007832D2"/>
    <w:rsid w:val="007835DF"/>
    <w:rsid w:val="0078378A"/>
    <w:rsid w:val="007838AC"/>
    <w:rsid w:val="00783AFB"/>
    <w:rsid w:val="00783F60"/>
    <w:rsid w:val="00784411"/>
    <w:rsid w:val="007844C3"/>
    <w:rsid w:val="00784CDD"/>
    <w:rsid w:val="00784DFE"/>
    <w:rsid w:val="007853B0"/>
    <w:rsid w:val="007854C2"/>
    <w:rsid w:val="007856D0"/>
    <w:rsid w:val="007856D8"/>
    <w:rsid w:val="007857B2"/>
    <w:rsid w:val="007859ED"/>
    <w:rsid w:val="00785B0C"/>
    <w:rsid w:val="00785C19"/>
    <w:rsid w:val="007867F5"/>
    <w:rsid w:val="00786F28"/>
    <w:rsid w:val="007879D0"/>
    <w:rsid w:val="0079043C"/>
    <w:rsid w:val="00790727"/>
    <w:rsid w:val="007907C4"/>
    <w:rsid w:val="00790F60"/>
    <w:rsid w:val="00791161"/>
    <w:rsid w:val="00791164"/>
    <w:rsid w:val="00791219"/>
    <w:rsid w:val="00791322"/>
    <w:rsid w:val="00791DC5"/>
    <w:rsid w:val="0079219A"/>
    <w:rsid w:val="00792255"/>
    <w:rsid w:val="00792B47"/>
    <w:rsid w:val="00792F4D"/>
    <w:rsid w:val="00793002"/>
    <w:rsid w:val="00793671"/>
    <w:rsid w:val="00793C01"/>
    <w:rsid w:val="007940B5"/>
    <w:rsid w:val="00794C10"/>
    <w:rsid w:val="00794D2A"/>
    <w:rsid w:val="00794DA6"/>
    <w:rsid w:val="00795155"/>
    <w:rsid w:val="0079554E"/>
    <w:rsid w:val="007955EF"/>
    <w:rsid w:val="007959DD"/>
    <w:rsid w:val="00795DC9"/>
    <w:rsid w:val="00796766"/>
    <w:rsid w:val="00796903"/>
    <w:rsid w:val="00796F33"/>
    <w:rsid w:val="0079731D"/>
    <w:rsid w:val="007973F3"/>
    <w:rsid w:val="007974DD"/>
    <w:rsid w:val="00797E14"/>
    <w:rsid w:val="007A0841"/>
    <w:rsid w:val="007A0A92"/>
    <w:rsid w:val="007A1371"/>
    <w:rsid w:val="007A18F0"/>
    <w:rsid w:val="007A1DD8"/>
    <w:rsid w:val="007A1E8B"/>
    <w:rsid w:val="007A1F5E"/>
    <w:rsid w:val="007A2ACD"/>
    <w:rsid w:val="007A2C87"/>
    <w:rsid w:val="007A305F"/>
    <w:rsid w:val="007A418E"/>
    <w:rsid w:val="007A4B66"/>
    <w:rsid w:val="007A4DAF"/>
    <w:rsid w:val="007A4E24"/>
    <w:rsid w:val="007A50B4"/>
    <w:rsid w:val="007A55EF"/>
    <w:rsid w:val="007A5CBA"/>
    <w:rsid w:val="007A6575"/>
    <w:rsid w:val="007A6D4B"/>
    <w:rsid w:val="007A704D"/>
    <w:rsid w:val="007A7565"/>
    <w:rsid w:val="007A79F6"/>
    <w:rsid w:val="007A7C86"/>
    <w:rsid w:val="007A7F4D"/>
    <w:rsid w:val="007B0023"/>
    <w:rsid w:val="007B02A9"/>
    <w:rsid w:val="007B0683"/>
    <w:rsid w:val="007B097E"/>
    <w:rsid w:val="007B16AF"/>
    <w:rsid w:val="007B23DA"/>
    <w:rsid w:val="007B255C"/>
    <w:rsid w:val="007B2710"/>
    <w:rsid w:val="007B28BA"/>
    <w:rsid w:val="007B29A6"/>
    <w:rsid w:val="007B2C0E"/>
    <w:rsid w:val="007B2CAE"/>
    <w:rsid w:val="007B32BA"/>
    <w:rsid w:val="007B34E0"/>
    <w:rsid w:val="007B3649"/>
    <w:rsid w:val="007B3A41"/>
    <w:rsid w:val="007B3DE7"/>
    <w:rsid w:val="007B45E0"/>
    <w:rsid w:val="007B4872"/>
    <w:rsid w:val="007B4E32"/>
    <w:rsid w:val="007B552B"/>
    <w:rsid w:val="007B574B"/>
    <w:rsid w:val="007B624C"/>
    <w:rsid w:val="007B6B9A"/>
    <w:rsid w:val="007B7BF3"/>
    <w:rsid w:val="007B7E2D"/>
    <w:rsid w:val="007B7F2D"/>
    <w:rsid w:val="007C044E"/>
    <w:rsid w:val="007C1065"/>
    <w:rsid w:val="007C13B2"/>
    <w:rsid w:val="007C1E37"/>
    <w:rsid w:val="007C2C05"/>
    <w:rsid w:val="007C3736"/>
    <w:rsid w:val="007C388D"/>
    <w:rsid w:val="007C396D"/>
    <w:rsid w:val="007C3C47"/>
    <w:rsid w:val="007C3D89"/>
    <w:rsid w:val="007C4DFE"/>
    <w:rsid w:val="007C4E37"/>
    <w:rsid w:val="007C543F"/>
    <w:rsid w:val="007C54E0"/>
    <w:rsid w:val="007C5887"/>
    <w:rsid w:val="007C58C2"/>
    <w:rsid w:val="007C59AB"/>
    <w:rsid w:val="007C6085"/>
    <w:rsid w:val="007C633F"/>
    <w:rsid w:val="007C6943"/>
    <w:rsid w:val="007C6C11"/>
    <w:rsid w:val="007C6E3D"/>
    <w:rsid w:val="007C71BC"/>
    <w:rsid w:val="007C71E8"/>
    <w:rsid w:val="007C7B72"/>
    <w:rsid w:val="007D077C"/>
    <w:rsid w:val="007D08B3"/>
    <w:rsid w:val="007D08D5"/>
    <w:rsid w:val="007D0C45"/>
    <w:rsid w:val="007D0FC6"/>
    <w:rsid w:val="007D1281"/>
    <w:rsid w:val="007D136A"/>
    <w:rsid w:val="007D207A"/>
    <w:rsid w:val="007D2726"/>
    <w:rsid w:val="007D2BE9"/>
    <w:rsid w:val="007D2D43"/>
    <w:rsid w:val="007D316D"/>
    <w:rsid w:val="007D3355"/>
    <w:rsid w:val="007D337D"/>
    <w:rsid w:val="007D33FE"/>
    <w:rsid w:val="007D4BBD"/>
    <w:rsid w:val="007D4D30"/>
    <w:rsid w:val="007D4E92"/>
    <w:rsid w:val="007D63C4"/>
    <w:rsid w:val="007D6BF2"/>
    <w:rsid w:val="007D7E56"/>
    <w:rsid w:val="007E0165"/>
    <w:rsid w:val="007E0B35"/>
    <w:rsid w:val="007E0EDF"/>
    <w:rsid w:val="007E0FB1"/>
    <w:rsid w:val="007E11C2"/>
    <w:rsid w:val="007E1E1A"/>
    <w:rsid w:val="007E2509"/>
    <w:rsid w:val="007E29A6"/>
    <w:rsid w:val="007E3039"/>
    <w:rsid w:val="007E3040"/>
    <w:rsid w:val="007E3195"/>
    <w:rsid w:val="007E3295"/>
    <w:rsid w:val="007E3ACB"/>
    <w:rsid w:val="007E3AE2"/>
    <w:rsid w:val="007E3C87"/>
    <w:rsid w:val="007E4CF2"/>
    <w:rsid w:val="007E4F02"/>
    <w:rsid w:val="007E50E4"/>
    <w:rsid w:val="007E5418"/>
    <w:rsid w:val="007E57D4"/>
    <w:rsid w:val="007E641F"/>
    <w:rsid w:val="007E6597"/>
    <w:rsid w:val="007E6B01"/>
    <w:rsid w:val="007E6B8B"/>
    <w:rsid w:val="007E6FB1"/>
    <w:rsid w:val="007E7055"/>
    <w:rsid w:val="007E73A1"/>
    <w:rsid w:val="007E7CC0"/>
    <w:rsid w:val="007F07EE"/>
    <w:rsid w:val="007F08B2"/>
    <w:rsid w:val="007F0CE1"/>
    <w:rsid w:val="007F0E52"/>
    <w:rsid w:val="007F12AF"/>
    <w:rsid w:val="007F272B"/>
    <w:rsid w:val="007F275B"/>
    <w:rsid w:val="007F2771"/>
    <w:rsid w:val="007F2BC4"/>
    <w:rsid w:val="007F2DB7"/>
    <w:rsid w:val="007F32C0"/>
    <w:rsid w:val="007F35FB"/>
    <w:rsid w:val="007F3B10"/>
    <w:rsid w:val="007F3E9D"/>
    <w:rsid w:val="007F4219"/>
    <w:rsid w:val="007F4707"/>
    <w:rsid w:val="007F48F0"/>
    <w:rsid w:val="007F4A01"/>
    <w:rsid w:val="007F4B0F"/>
    <w:rsid w:val="007F4DC3"/>
    <w:rsid w:val="007F5181"/>
    <w:rsid w:val="007F5604"/>
    <w:rsid w:val="007F62D0"/>
    <w:rsid w:val="007F69EB"/>
    <w:rsid w:val="007F6F5D"/>
    <w:rsid w:val="007F73C6"/>
    <w:rsid w:val="007F76C8"/>
    <w:rsid w:val="007F772B"/>
    <w:rsid w:val="007F7757"/>
    <w:rsid w:val="007F78FE"/>
    <w:rsid w:val="007F7A25"/>
    <w:rsid w:val="008003F4"/>
    <w:rsid w:val="00800951"/>
    <w:rsid w:val="00800957"/>
    <w:rsid w:val="00800B40"/>
    <w:rsid w:val="00802BE6"/>
    <w:rsid w:val="00802D58"/>
    <w:rsid w:val="00802E0C"/>
    <w:rsid w:val="00803005"/>
    <w:rsid w:val="0080352C"/>
    <w:rsid w:val="008039FE"/>
    <w:rsid w:val="00803B82"/>
    <w:rsid w:val="00803CC8"/>
    <w:rsid w:val="00803CD7"/>
    <w:rsid w:val="00804036"/>
    <w:rsid w:val="00804485"/>
    <w:rsid w:val="008048C6"/>
    <w:rsid w:val="0080492A"/>
    <w:rsid w:val="00804DE0"/>
    <w:rsid w:val="00804E44"/>
    <w:rsid w:val="008051EA"/>
    <w:rsid w:val="0080600F"/>
    <w:rsid w:val="0080638B"/>
    <w:rsid w:val="00806A02"/>
    <w:rsid w:val="00806CD2"/>
    <w:rsid w:val="00806D4F"/>
    <w:rsid w:val="00806D62"/>
    <w:rsid w:val="00806DBB"/>
    <w:rsid w:val="00806ED9"/>
    <w:rsid w:val="00806FFC"/>
    <w:rsid w:val="00807355"/>
    <w:rsid w:val="008075FB"/>
    <w:rsid w:val="00807790"/>
    <w:rsid w:val="00807D17"/>
    <w:rsid w:val="00807D34"/>
    <w:rsid w:val="00810478"/>
    <w:rsid w:val="008116A5"/>
    <w:rsid w:val="008124BF"/>
    <w:rsid w:val="00812B46"/>
    <w:rsid w:val="0081347A"/>
    <w:rsid w:val="00813516"/>
    <w:rsid w:val="00813543"/>
    <w:rsid w:val="008136A0"/>
    <w:rsid w:val="008137AB"/>
    <w:rsid w:val="00813F4D"/>
    <w:rsid w:val="0081494C"/>
    <w:rsid w:val="0081499E"/>
    <w:rsid w:val="008151DA"/>
    <w:rsid w:val="008155BD"/>
    <w:rsid w:val="0081583A"/>
    <w:rsid w:val="00815AB1"/>
    <w:rsid w:val="00815C24"/>
    <w:rsid w:val="00815D85"/>
    <w:rsid w:val="00816477"/>
    <w:rsid w:val="0081663D"/>
    <w:rsid w:val="00816C13"/>
    <w:rsid w:val="00816D48"/>
    <w:rsid w:val="00816E66"/>
    <w:rsid w:val="008175CE"/>
    <w:rsid w:val="0081778C"/>
    <w:rsid w:val="00817BF5"/>
    <w:rsid w:val="00820716"/>
    <w:rsid w:val="008207B9"/>
    <w:rsid w:val="00821711"/>
    <w:rsid w:val="00821AAC"/>
    <w:rsid w:val="00821AC5"/>
    <w:rsid w:val="00821EF3"/>
    <w:rsid w:val="00822F79"/>
    <w:rsid w:val="008230A1"/>
    <w:rsid w:val="00823952"/>
    <w:rsid w:val="00823B31"/>
    <w:rsid w:val="00823B80"/>
    <w:rsid w:val="00825306"/>
    <w:rsid w:val="0082556D"/>
    <w:rsid w:val="00825C55"/>
    <w:rsid w:val="00825CC6"/>
    <w:rsid w:val="00825D72"/>
    <w:rsid w:val="00825E1D"/>
    <w:rsid w:val="00825F73"/>
    <w:rsid w:val="0082628D"/>
    <w:rsid w:val="00826F67"/>
    <w:rsid w:val="008273F1"/>
    <w:rsid w:val="0082744E"/>
    <w:rsid w:val="0082775A"/>
    <w:rsid w:val="00827F8E"/>
    <w:rsid w:val="0083007B"/>
    <w:rsid w:val="00830876"/>
    <w:rsid w:val="00830A05"/>
    <w:rsid w:val="008313D7"/>
    <w:rsid w:val="00831443"/>
    <w:rsid w:val="0083144A"/>
    <w:rsid w:val="00831509"/>
    <w:rsid w:val="008319B5"/>
    <w:rsid w:val="00831C80"/>
    <w:rsid w:val="00831F83"/>
    <w:rsid w:val="008327E5"/>
    <w:rsid w:val="0083298C"/>
    <w:rsid w:val="00833177"/>
    <w:rsid w:val="008340EF"/>
    <w:rsid w:val="00834B85"/>
    <w:rsid w:val="00834BB8"/>
    <w:rsid w:val="00834F11"/>
    <w:rsid w:val="008350A7"/>
    <w:rsid w:val="00835BBE"/>
    <w:rsid w:val="00836020"/>
    <w:rsid w:val="008367DD"/>
    <w:rsid w:val="00840226"/>
    <w:rsid w:val="00840A61"/>
    <w:rsid w:val="00841063"/>
    <w:rsid w:val="008413B5"/>
    <w:rsid w:val="008413C1"/>
    <w:rsid w:val="00841CF7"/>
    <w:rsid w:val="00842360"/>
    <w:rsid w:val="0084287B"/>
    <w:rsid w:val="00842B7E"/>
    <w:rsid w:val="00842F10"/>
    <w:rsid w:val="00842F31"/>
    <w:rsid w:val="00843803"/>
    <w:rsid w:val="008438F4"/>
    <w:rsid w:val="0084392B"/>
    <w:rsid w:val="0084398F"/>
    <w:rsid w:val="00843A4E"/>
    <w:rsid w:val="00844277"/>
    <w:rsid w:val="00844404"/>
    <w:rsid w:val="00845011"/>
    <w:rsid w:val="00845636"/>
    <w:rsid w:val="00845CE9"/>
    <w:rsid w:val="00845F51"/>
    <w:rsid w:val="0084609C"/>
    <w:rsid w:val="008460FC"/>
    <w:rsid w:val="008463DB"/>
    <w:rsid w:val="00846778"/>
    <w:rsid w:val="008475A2"/>
    <w:rsid w:val="008475B3"/>
    <w:rsid w:val="00847695"/>
    <w:rsid w:val="008503EE"/>
    <w:rsid w:val="00850D23"/>
    <w:rsid w:val="00850F42"/>
    <w:rsid w:val="008511E6"/>
    <w:rsid w:val="00851712"/>
    <w:rsid w:val="00851776"/>
    <w:rsid w:val="008521B5"/>
    <w:rsid w:val="00852E9F"/>
    <w:rsid w:val="008532D5"/>
    <w:rsid w:val="0085340E"/>
    <w:rsid w:val="008534E1"/>
    <w:rsid w:val="00853C45"/>
    <w:rsid w:val="008548EC"/>
    <w:rsid w:val="00854E66"/>
    <w:rsid w:val="0085517A"/>
    <w:rsid w:val="0085553E"/>
    <w:rsid w:val="0085599E"/>
    <w:rsid w:val="00855ADE"/>
    <w:rsid w:val="00855B86"/>
    <w:rsid w:val="00855B8E"/>
    <w:rsid w:val="008560B9"/>
    <w:rsid w:val="00856C3C"/>
    <w:rsid w:val="0085723E"/>
    <w:rsid w:val="00857B03"/>
    <w:rsid w:val="00857C33"/>
    <w:rsid w:val="00860016"/>
    <w:rsid w:val="0086049A"/>
    <w:rsid w:val="008604F2"/>
    <w:rsid w:val="00860E45"/>
    <w:rsid w:val="00860EAA"/>
    <w:rsid w:val="0086289B"/>
    <w:rsid w:val="00862EDE"/>
    <w:rsid w:val="00863791"/>
    <w:rsid w:val="00863FC5"/>
    <w:rsid w:val="00864058"/>
    <w:rsid w:val="008640EA"/>
    <w:rsid w:val="008646C0"/>
    <w:rsid w:val="00865337"/>
    <w:rsid w:val="00865669"/>
    <w:rsid w:val="008658DE"/>
    <w:rsid w:val="00865C35"/>
    <w:rsid w:val="00866067"/>
    <w:rsid w:val="0086610A"/>
    <w:rsid w:val="00866BDC"/>
    <w:rsid w:val="008670A6"/>
    <w:rsid w:val="0086791A"/>
    <w:rsid w:val="00867C62"/>
    <w:rsid w:val="00867D32"/>
    <w:rsid w:val="00867D6F"/>
    <w:rsid w:val="008700B8"/>
    <w:rsid w:val="008700E2"/>
    <w:rsid w:val="008703C3"/>
    <w:rsid w:val="0087060E"/>
    <w:rsid w:val="008708ED"/>
    <w:rsid w:val="00870A49"/>
    <w:rsid w:val="00870CB6"/>
    <w:rsid w:val="0087114B"/>
    <w:rsid w:val="00871620"/>
    <w:rsid w:val="00871656"/>
    <w:rsid w:val="00871A38"/>
    <w:rsid w:val="00871EE5"/>
    <w:rsid w:val="0087221F"/>
    <w:rsid w:val="008723A1"/>
    <w:rsid w:val="00872465"/>
    <w:rsid w:val="0087292C"/>
    <w:rsid w:val="008729C4"/>
    <w:rsid w:val="00872B24"/>
    <w:rsid w:val="00873185"/>
    <w:rsid w:val="00873A59"/>
    <w:rsid w:val="00873B3A"/>
    <w:rsid w:val="00873F21"/>
    <w:rsid w:val="00874268"/>
    <w:rsid w:val="00874297"/>
    <w:rsid w:val="00874308"/>
    <w:rsid w:val="0087441D"/>
    <w:rsid w:val="00874486"/>
    <w:rsid w:val="00874530"/>
    <w:rsid w:val="00874670"/>
    <w:rsid w:val="00874FCD"/>
    <w:rsid w:val="00875764"/>
    <w:rsid w:val="0087577E"/>
    <w:rsid w:val="00875957"/>
    <w:rsid w:val="00875B40"/>
    <w:rsid w:val="00875BF1"/>
    <w:rsid w:val="00876366"/>
    <w:rsid w:val="00876E87"/>
    <w:rsid w:val="008770FF"/>
    <w:rsid w:val="00877184"/>
    <w:rsid w:val="00877733"/>
    <w:rsid w:val="0087777A"/>
    <w:rsid w:val="00877C88"/>
    <w:rsid w:val="00880037"/>
    <w:rsid w:val="0088057E"/>
    <w:rsid w:val="0088073A"/>
    <w:rsid w:val="00881257"/>
    <w:rsid w:val="00881369"/>
    <w:rsid w:val="008818F6"/>
    <w:rsid w:val="008819CE"/>
    <w:rsid w:val="00881B11"/>
    <w:rsid w:val="008820B8"/>
    <w:rsid w:val="00882432"/>
    <w:rsid w:val="00882664"/>
    <w:rsid w:val="008828C3"/>
    <w:rsid w:val="00882E55"/>
    <w:rsid w:val="00882E76"/>
    <w:rsid w:val="00883C00"/>
    <w:rsid w:val="00884974"/>
    <w:rsid w:val="00885617"/>
    <w:rsid w:val="0088602C"/>
    <w:rsid w:val="0088630A"/>
    <w:rsid w:val="00886AAA"/>
    <w:rsid w:val="00886CCA"/>
    <w:rsid w:val="00886DC3"/>
    <w:rsid w:val="00887B76"/>
    <w:rsid w:val="00887EEB"/>
    <w:rsid w:val="00890003"/>
    <w:rsid w:val="00890986"/>
    <w:rsid w:val="008909FA"/>
    <w:rsid w:val="00890A73"/>
    <w:rsid w:val="00890CCE"/>
    <w:rsid w:val="008916AD"/>
    <w:rsid w:val="008916CB"/>
    <w:rsid w:val="00891795"/>
    <w:rsid w:val="0089187E"/>
    <w:rsid w:val="008918E7"/>
    <w:rsid w:val="00891C3F"/>
    <w:rsid w:val="00892171"/>
    <w:rsid w:val="00892275"/>
    <w:rsid w:val="00892300"/>
    <w:rsid w:val="008929FA"/>
    <w:rsid w:val="00893323"/>
    <w:rsid w:val="00893EF0"/>
    <w:rsid w:val="00894A0E"/>
    <w:rsid w:val="00894D6F"/>
    <w:rsid w:val="00895262"/>
    <w:rsid w:val="0089573C"/>
    <w:rsid w:val="00895A3D"/>
    <w:rsid w:val="00896202"/>
    <w:rsid w:val="00896244"/>
    <w:rsid w:val="00897E51"/>
    <w:rsid w:val="008A0122"/>
    <w:rsid w:val="008A0192"/>
    <w:rsid w:val="008A0B9B"/>
    <w:rsid w:val="008A0CB0"/>
    <w:rsid w:val="008A0D65"/>
    <w:rsid w:val="008A0E64"/>
    <w:rsid w:val="008A0EAA"/>
    <w:rsid w:val="008A1104"/>
    <w:rsid w:val="008A139A"/>
    <w:rsid w:val="008A1B5E"/>
    <w:rsid w:val="008A1EB7"/>
    <w:rsid w:val="008A21C7"/>
    <w:rsid w:val="008A2BE8"/>
    <w:rsid w:val="008A3222"/>
    <w:rsid w:val="008A36C1"/>
    <w:rsid w:val="008A3A86"/>
    <w:rsid w:val="008A4105"/>
    <w:rsid w:val="008A4149"/>
    <w:rsid w:val="008A4429"/>
    <w:rsid w:val="008A450F"/>
    <w:rsid w:val="008A4FC6"/>
    <w:rsid w:val="008A5B2E"/>
    <w:rsid w:val="008A5CF2"/>
    <w:rsid w:val="008A6A74"/>
    <w:rsid w:val="008A78D8"/>
    <w:rsid w:val="008B0350"/>
    <w:rsid w:val="008B0489"/>
    <w:rsid w:val="008B067D"/>
    <w:rsid w:val="008B0B2C"/>
    <w:rsid w:val="008B0EAB"/>
    <w:rsid w:val="008B0F1E"/>
    <w:rsid w:val="008B116F"/>
    <w:rsid w:val="008B1909"/>
    <w:rsid w:val="008B19E1"/>
    <w:rsid w:val="008B1A67"/>
    <w:rsid w:val="008B1F49"/>
    <w:rsid w:val="008B2099"/>
    <w:rsid w:val="008B20D3"/>
    <w:rsid w:val="008B2150"/>
    <w:rsid w:val="008B2340"/>
    <w:rsid w:val="008B239C"/>
    <w:rsid w:val="008B2979"/>
    <w:rsid w:val="008B32DE"/>
    <w:rsid w:val="008B3467"/>
    <w:rsid w:val="008B406E"/>
    <w:rsid w:val="008B4464"/>
    <w:rsid w:val="008B4D3F"/>
    <w:rsid w:val="008B5A78"/>
    <w:rsid w:val="008B67D4"/>
    <w:rsid w:val="008B77B3"/>
    <w:rsid w:val="008B77DD"/>
    <w:rsid w:val="008B7D82"/>
    <w:rsid w:val="008B7F8C"/>
    <w:rsid w:val="008C01E9"/>
    <w:rsid w:val="008C0E72"/>
    <w:rsid w:val="008C0FCE"/>
    <w:rsid w:val="008C173D"/>
    <w:rsid w:val="008C1CED"/>
    <w:rsid w:val="008C3205"/>
    <w:rsid w:val="008C32E6"/>
    <w:rsid w:val="008C3AA8"/>
    <w:rsid w:val="008C3B51"/>
    <w:rsid w:val="008C4249"/>
    <w:rsid w:val="008C4B8C"/>
    <w:rsid w:val="008C4D70"/>
    <w:rsid w:val="008C5092"/>
    <w:rsid w:val="008C50C4"/>
    <w:rsid w:val="008C5275"/>
    <w:rsid w:val="008C53D2"/>
    <w:rsid w:val="008C5572"/>
    <w:rsid w:val="008C56BF"/>
    <w:rsid w:val="008C57C8"/>
    <w:rsid w:val="008C6537"/>
    <w:rsid w:val="008C6BF7"/>
    <w:rsid w:val="008C7273"/>
    <w:rsid w:val="008C748D"/>
    <w:rsid w:val="008C7D7A"/>
    <w:rsid w:val="008D0093"/>
    <w:rsid w:val="008D0565"/>
    <w:rsid w:val="008D0875"/>
    <w:rsid w:val="008D0D4D"/>
    <w:rsid w:val="008D178D"/>
    <w:rsid w:val="008D1B40"/>
    <w:rsid w:val="008D24AA"/>
    <w:rsid w:val="008D2B2D"/>
    <w:rsid w:val="008D2E05"/>
    <w:rsid w:val="008D3BD2"/>
    <w:rsid w:val="008D4739"/>
    <w:rsid w:val="008D4B81"/>
    <w:rsid w:val="008D4C81"/>
    <w:rsid w:val="008D4F78"/>
    <w:rsid w:val="008D5397"/>
    <w:rsid w:val="008D5C52"/>
    <w:rsid w:val="008D5CA0"/>
    <w:rsid w:val="008D5F00"/>
    <w:rsid w:val="008D68AB"/>
    <w:rsid w:val="008D69F6"/>
    <w:rsid w:val="008D6AAE"/>
    <w:rsid w:val="008D6C43"/>
    <w:rsid w:val="008D78DA"/>
    <w:rsid w:val="008D79EE"/>
    <w:rsid w:val="008E0253"/>
    <w:rsid w:val="008E02E5"/>
    <w:rsid w:val="008E08D8"/>
    <w:rsid w:val="008E0D20"/>
    <w:rsid w:val="008E1BBC"/>
    <w:rsid w:val="008E2447"/>
    <w:rsid w:val="008E258F"/>
    <w:rsid w:val="008E2C7D"/>
    <w:rsid w:val="008E2D15"/>
    <w:rsid w:val="008E2FD5"/>
    <w:rsid w:val="008E34EC"/>
    <w:rsid w:val="008E36C6"/>
    <w:rsid w:val="008E3B54"/>
    <w:rsid w:val="008E4048"/>
    <w:rsid w:val="008E45C0"/>
    <w:rsid w:val="008E4DBF"/>
    <w:rsid w:val="008E54EB"/>
    <w:rsid w:val="008E5DAA"/>
    <w:rsid w:val="008E5FA7"/>
    <w:rsid w:val="008E62D8"/>
    <w:rsid w:val="008E64C6"/>
    <w:rsid w:val="008E6760"/>
    <w:rsid w:val="008E695A"/>
    <w:rsid w:val="008E6F18"/>
    <w:rsid w:val="008E7532"/>
    <w:rsid w:val="008E7ACC"/>
    <w:rsid w:val="008E7E3B"/>
    <w:rsid w:val="008F0270"/>
    <w:rsid w:val="008F091B"/>
    <w:rsid w:val="008F103D"/>
    <w:rsid w:val="008F14F3"/>
    <w:rsid w:val="008F1ADD"/>
    <w:rsid w:val="008F1BB0"/>
    <w:rsid w:val="008F1C51"/>
    <w:rsid w:val="008F20C8"/>
    <w:rsid w:val="008F26D6"/>
    <w:rsid w:val="008F2BC2"/>
    <w:rsid w:val="008F31EC"/>
    <w:rsid w:val="008F33CA"/>
    <w:rsid w:val="008F36DA"/>
    <w:rsid w:val="008F49E6"/>
    <w:rsid w:val="008F4FCC"/>
    <w:rsid w:val="008F504F"/>
    <w:rsid w:val="008F5512"/>
    <w:rsid w:val="008F59CD"/>
    <w:rsid w:val="008F61A1"/>
    <w:rsid w:val="008F6384"/>
    <w:rsid w:val="008F6628"/>
    <w:rsid w:val="008F682A"/>
    <w:rsid w:val="008F684C"/>
    <w:rsid w:val="008F69CE"/>
    <w:rsid w:val="008F6CB7"/>
    <w:rsid w:val="008F6FC1"/>
    <w:rsid w:val="008F7126"/>
    <w:rsid w:val="008F7858"/>
    <w:rsid w:val="008F7F93"/>
    <w:rsid w:val="00900184"/>
    <w:rsid w:val="009002D0"/>
    <w:rsid w:val="00900304"/>
    <w:rsid w:val="00900468"/>
    <w:rsid w:val="00900F5E"/>
    <w:rsid w:val="00900FA1"/>
    <w:rsid w:val="00901084"/>
    <w:rsid w:val="009013B3"/>
    <w:rsid w:val="00901DF3"/>
    <w:rsid w:val="00901EF6"/>
    <w:rsid w:val="009041B0"/>
    <w:rsid w:val="00905200"/>
    <w:rsid w:val="0090541F"/>
    <w:rsid w:val="00905868"/>
    <w:rsid w:val="00905B06"/>
    <w:rsid w:val="00905DFA"/>
    <w:rsid w:val="0090642B"/>
    <w:rsid w:val="00906FEB"/>
    <w:rsid w:val="00907410"/>
    <w:rsid w:val="0090777A"/>
    <w:rsid w:val="00907976"/>
    <w:rsid w:val="00907F7E"/>
    <w:rsid w:val="00910053"/>
    <w:rsid w:val="00910441"/>
    <w:rsid w:val="009108EC"/>
    <w:rsid w:val="00910A18"/>
    <w:rsid w:val="00911BA2"/>
    <w:rsid w:val="0091220A"/>
    <w:rsid w:val="009122DF"/>
    <w:rsid w:val="009127B1"/>
    <w:rsid w:val="00912891"/>
    <w:rsid w:val="00912B21"/>
    <w:rsid w:val="00912BA8"/>
    <w:rsid w:val="00912FF6"/>
    <w:rsid w:val="00913572"/>
    <w:rsid w:val="00913619"/>
    <w:rsid w:val="00913DFE"/>
    <w:rsid w:val="009148AB"/>
    <w:rsid w:val="0091560A"/>
    <w:rsid w:val="00915A0D"/>
    <w:rsid w:val="00915AAC"/>
    <w:rsid w:val="00915B14"/>
    <w:rsid w:val="00915D8A"/>
    <w:rsid w:val="00915DB8"/>
    <w:rsid w:val="0091643A"/>
    <w:rsid w:val="009165F2"/>
    <w:rsid w:val="00916A56"/>
    <w:rsid w:val="00916B9B"/>
    <w:rsid w:val="00916BD8"/>
    <w:rsid w:val="00916DAB"/>
    <w:rsid w:val="00916E86"/>
    <w:rsid w:val="009171C1"/>
    <w:rsid w:val="00917400"/>
    <w:rsid w:val="00917452"/>
    <w:rsid w:val="0092018F"/>
    <w:rsid w:val="009218AA"/>
    <w:rsid w:val="00921FB8"/>
    <w:rsid w:val="0092222C"/>
    <w:rsid w:val="009222AC"/>
    <w:rsid w:val="0092259F"/>
    <w:rsid w:val="00922E55"/>
    <w:rsid w:val="00923116"/>
    <w:rsid w:val="00923630"/>
    <w:rsid w:val="009238ED"/>
    <w:rsid w:val="00923C9D"/>
    <w:rsid w:val="00924612"/>
    <w:rsid w:val="00924DA7"/>
    <w:rsid w:val="00924DAB"/>
    <w:rsid w:val="0092565D"/>
    <w:rsid w:val="00925783"/>
    <w:rsid w:val="00925F74"/>
    <w:rsid w:val="0092607C"/>
    <w:rsid w:val="009261A9"/>
    <w:rsid w:val="009261BA"/>
    <w:rsid w:val="0092689F"/>
    <w:rsid w:val="00926FC5"/>
    <w:rsid w:val="0092719F"/>
    <w:rsid w:val="009274EE"/>
    <w:rsid w:val="00930553"/>
    <w:rsid w:val="00930958"/>
    <w:rsid w:val="009309E7"/>
    <w:rsid w:val="00930EB8"/>
    <w:rsid w:val="00931325"/>
    <w:rsid w:val="00931645"/>
    <w:rsid w:val="009318E2"/>
    <w:rsid w:val="0093193B"/>
    <w:rsid w:val="00931EAE"/>
    <w:rsid w:val="0093230C"/>
    <w:rsid w:val="00932548"/>
    <w:rsid w:val="00932AD6"/>
    <w:rsid w:val="00933C3D"/>
    <w:rsid w:val="00933D5E"/>
    <w:rsid w:val="009341C9"/>
    <w:rsid w:val="00934294"/>
    <w:rsid w:val="00934492"/>
    <w:rsid w:val="009346C5"/>
    <w:rsid w:val="00934B84"/>
    <w:rsid w:val="009353A6"/>
    <w:rsid w:val="00935B4D"/>
    <w:rsid w:val="00935C82"/>
    <w:rsid w:val="00935CC8"/>
    <w:rsid w:val="00935EFF"/>
    <w:rsid w:val="0093692C"/>
    <w:rsid w:val="00936BFB"/>
    <w:rsid w:val="00937368"/>
    <w:rsid w:val="009378C8"/>
    <w:rsid w:val="00937ABE"/>
    <w:rsid w:val="00940B3B"/>
    <w:rsid w:val="00941897"/>
    <w:rsid w:val="00941938"/>
    <w:rsid w:val="00941EBD"/>
    <w:rsid w:val="00942424"/>
    <w:rsid w:val="00942787"/>
    <w:rsid w:val="00942797"/>
    <w:rsid w:val="009429B2"/>
    <w:rsid w:val="00942C55"/>
    <w:rsid w:val="00942CCF"/>
    <w:rsid w:val="00942E54"/>
    <w:rsid w:val="00943524"/>
    <w:rsid w:val="009435D4"/>
    <w:rsid w:val="00943CBD"/>
    <w:rsid w:val="00943E43"/>
    <w:rsid w:val="00943F29"/>
    <w:rsid w:val="0094480C"/>
    <w:rsid w:val="00945471"/>
    <w:rsid w:val="0094556B"/>
    <w:rsid w:val="00945AC9"/>
    <w:rsid w:val="00945B8B"/>
    <w:rsid w:val="009464BD"/>
    <w:rsid w:val="00946666"/>
    <w:rsid w:val="009467F9"/>
    <w:rsid w:val="00946ABD"/>
    <w:rsid w:val="00947394"/>
    <w:rsid w:val="0094742B"/>
    <w:rsid w:val="009476ED"/>
    <w:rsid w:val="00947732"/>
    <w:rsid w:val="00947985"/>
    <w:rsid w:val="0094799A"/>
    <w:rsid w:val="00950198"/>
    <w:rsid w:val="0095038C"/>
    <w:rsid w:val="00950517"/>
    <w:rsid w:val="0095051D"/>
    <w:rsid w:val="00950996"/>
    <w:rsid w:val="00950C4E"/>
    <w:rsid w:val="00951236"/>
    <w:rsid w:val="009515B9"/>
    <w:rsid w:val="00951893"/>
    <w:rsid w:val="00951AB3"/>
    <w:rsid w:val="009528B9"/>
    <w:rsid w:val="00953898"/>
    <w:rsid w:val="00953C0D"/>
    <w:rsid w:val="00953D90"/>
    <w:rsid w:val="009549EB"/>
    <w:rsid w:val="00955232"/>
    <w:rsid w:val="00955470"/>
    <w:rsid w:val="009556A1"/>
    <w:rsid w:val="00955CCE"/>
    <w:rsid w:val="00956E3C"/>
    <w:rsid w:val="00957350"/>
    <w:rsid w:val="009574E3"/>
    <w:rsid w:val="0095792B"/>
    <w:rsid w:val="00960631"/>
    <w:rsid w:val="00960F5D"/>
    <w:rsid w:val="00961504"/>
    <w:rsid w:val="00961D13"/>
    <w:rsid w:val="009623B2"/>
    <w:rsid w:val="009623D8"/>
    <w:rsid w:val="009626E5"/>
    <w:rsid w:val="00963445"/>
    <w:rsid w:val="009636CF"/>
    <w:rsid w:val="009639BC"/>
    <w:rsid w:val="00963FB4"/>
    <w:rsid w:val="009643E8"/>
    <w:rsid w:val="00964D56"/>
    <w:rsid w:val="0096523E"/>
    <w:rsid w:val="0096579F"/>
    <w:rsid w:val="00965DDB"/>
    <w:rsid w:val="009664A1"/>
    <w:rsid w:val="00966745"/>
    <w:rsid w:val="00966891"/>
    <w:rsid w:val="00966BEC"/>
    <w:rsid w:val="0096745E"/>
    <w:rsid w:val="0096777F"/>
    <w:rsid w:val="00967A72"/>
    <w:rsid w:val="00967DAE"/>
    <w:rsid w:val="009702A9"/>
    <w:rsid w:val="0097038E"/>
    <w:rsid w:val="00970971"/>
    <w:rsid w:val="00970BB3"/>
    <w:rsid w:val="00970CF9"/>
    <w:rsid w:val="00970FE3"/>
    <w:rsid w:val="009710F3"/>
    <w:rsid w:val="00971715"/>
    <w:rsid w:val="009718DD"/>
    <w:rsid w:val="00971D05"/>
    <w:rsid w:val="00971E1E"/>
    <w:rsid w:val="0097279E"/>
    <w:rsid w:val="0097305B"/>
    <w:rsid w:val="009730F5"/>
    <w:rsid w:val="00973140"/>
    <w:rsid w:val="0097329B"/>
    <w:rsid w:val="0097348E"/>
    <w:rsid w:val="009734A3"/>
    <w:rsid w:val="00973853"/>
    <w:rsid w:val="009744BB"/>
    <w:rsid w:val="00974A74"/>
    <w:rsid w:val="00974F5F"/>
    <w:rsid w:val="00975266"/>
    <w:rsid w:val="009752CB"/>
    <w:rsid w:val="0097541A"/>
    <w:rsid w:val="009759C9"/>
    <w:rsid w:val="0097736E"/>
    <w:rsid w:val="0097761A"/>
    <w:rsid w:val="00977D59"/>
    <w:rsid w:val="00977DAD"/>
    <w:rsid w:val="00977F27"/>
    <w:rsid w:val="00980673"/>
    <w:rsid w:val="00980691"/>
    <w:rsid w:val="00980717"/>
    <w:rsid w:val="00980B9B"/>
    <w:rsid w:val="00981361"/>
    <w:rsid w:val="0098184B"/>
    <w:rsid w:val="00982A63"/>
    <w:rsid w:val="00982D60"/>
    <w:rsid w:val="00983064"/>
    <w:rsid w:val="00983264"/>
    <w:rsid w:val="00983565"/>
    <w:rsid w:val="00983750"/>
    <w:rsid w:val="0098420B"/>
    <w:rsid w:val="0098473A"/>
    <w:rsid w:val="00984A1F"/>
    <w:rsid w:val="00984A91"/>
    <w:rsid w:val="00984ED1"/>
    <w:rsid w:val="009858E9"/>
    <w:rsid w:val="00985928"/>
    <w:rsid w:val="00985E1F"/>
    <w:rsid w:val="00985F37"/>
    <w:rsid w:val="00985FA4"/>
    <w:rsid w:val="00986210"/>
    <w:rsid w:val="00986677"/>
    <w:rsid w:val="00986732"/>
    <w:rsid w:val="009869D5"/>
    <w:rsid w:val="00986C2D"/>
    <w:rsid w:val="00987A1F"/>
    <w:rsid w:val="00987C3F"/>
    <w:rsid w:val="00987E81"/>
    <w:rsid w:val="00987E99"/>
    <w:rsid w:val="00987F40"/>
    <w:rsid w:val="00990699"/>
    <w:rsid w:val="00990728"/>
    <w:rsid w:val="00991952"/>
    <w:rsid w:val="00992757"/>
    <w:rsid w:val="00992933"/>
    <w:rsid w:val="00992E52"/>
    <w:rsid w:val="00993073"/>
    <w:rsid w:val="00993579"/>
    <w:rsid w:val="00993672"/>
    <w:rsid w:val="00993B9E"/>
    <w:rsid w:val="00994582"/>
    <w:rsid w:val="0099473B"/>
    <w:rsid w:val="00994905"/>
    <w:rsid w:val="00994C2D"/>
    <w:rsid w:val="00995132"/>
    <w:rsid w:val="009954B8"/>
    <w:rsid w:val="00995CE2"/>
    <w:rsid w:val="00995D19"/>
    <w:rsid w:val="0099616B"/>
    <w:rsid w:val="00996343"/>
    <w:rsid w:val="00996A34"/>
    <w:rsid w:val="00996D5A"/>
    <w:rsid w:val="00996FC8"/>
    <w:rsid w:val="009970B9"/>
    <w:rsid w:val="009971B6"/>
    <w:rsid w:val="00997204"/>
    <w:rsid w:val="009975CA"/>
    <w:rsid w:val="009976B8"/>
    <w:rsid w:val="00997E5C"/>
    <w:rsid w:val="00997F49"/>
    <w:rsid w:val="009A00D7"/>
    <w:rsid w:val="009A0392"/>
    <w:rsid w:val="009A078D"/>
    <w:rsid w:val="009A0D20"/>
    <w:rsid w:val="009A1350"/>
    <w:rsid w:val="009A1529"/>
    <w:rsid w:val="009A15AD"/>
    <w:rsid w:val="009A169E"/>
    <w:rsid w:val="009A16F4"/>
    <w:rsid w:val="009A18E5"/>
    <w:rsid w:val="009A2012"/>
    <w:rsid w:val="009A20C5"/>
    <w:rsid w:val="009A21B2"/>
    <w:rsid w:val="009A243D"/>
    <w:rsid w:val="009A272F"/>
    <w:rsid w:val="009A2808"/>
    <w:rsid w:val="009A2A72"/>
    <w:rsid w:val="009A2C82"/>
    <w:rsid w:val="009A3271"/>
    <w:rsid w:val="009A395A"/>
    <w:rsid w:val="009A454E"/>
    <w:rsid w:val="009A4A0B"/>
    <w:rsid w:val="009A4A22"/>
    <w:rsid w:val="009A4B70"/>
    <w:rsid w:val="009A56B7"/>
    <w:rsid w:val="009A6611"/>
    <w:rsid w:val="009A6AE5"/>
    <w:rsid w:val="009A70FC"/>
    <w:rsid w:val="009A7954"/>
    <w:rsid w:val="009A7B87"/>
    <w:rsid w:val="009B031F"/>
    <w:rsid w:val="009B03EC"/>
    <w:rsid w:val="009B080A"/>
    <w:rsid w:val="009B11A9"/>
    <w:rsid w:val="009B1407"/>
    <w:rsid w:val="009B1C82"/>
    <w:rsid w:val="009B1FBA"/>
    <w:rsid w:val="009B22E5"/>
    <w:rsid w:val="009B28D7"/>
    <w:rsid w:val="009B2BDA"/>
    <w:rsid w:val="009B2D3E"/>
    <w:rsid w:val="009B3CCF"/>
    <w:rsid w:val="009B3D15"/>
    <w:rsid w:val="009B4114"/>
    <w:rsid w:val="009B432E"/>
    <w:rsid w:val="009B44D4"/>
    <w:rsid w:val="009B494B"/>
    <w:rsid w:val="009B5C4B"/>
    <w:rsid w:val="009B622B"/>
    <w:rsid w:val="009B6BBF"/>
    <w:rsid w:val="009B7930"/>
    <w:rsid w:val="009C002C"/>
    <w:rsid w:val="009C0340"/>
    <w:rsid w:val="009C0643"/>
    <w:rsid w:val="009C082B"/>
    <w:rsid w:val="009C082E"/>
    <w:rsid w:val="009C190A"/>
    <w:rsid w:val="009C1B1E"/>
    <w:rsid w:val="009C22F7"/>
    <w:rsid w:val="009C2A0D"/>
    <w:rsid w:val="009C2DE4"/>
    <w:rsid w:val="009C3551"/>
    <w:rsid w:val="009C3787"/>
    <w:rsid w:val="009C38AD"/>
    <w:rsid w:val="009C4513"/>
    <w:rsid w:val="009C49B2"/>
    <w:rsid w:val="009C4DCD"/>
    <w:rsid w:val="009C52BD"/>
    <w:rsid w:val="009C5A04"/>
    <w:rsid w:val="009C5F28"/>
    <w:rsid w:val="009C7965"/>
    <w:rsid w:val="009C7E3A"/>
    <w:rsid w:val="009D029D"/>
    <w:rsid w:val="009D02D8"/>
    <w:rsid w:val="009D0302"/>
    <w:rsid w:val="009D04C2"/>
    <w:rsid w:val="009D07E1"/>
    <w:rsid w:val="009D0B15"/>
    <w:rsid w:val="009D0D01"/>
    <w:rsid w:val="009D17C5"/>
    <w:rsid w:val="009D1AEB"/>
    <w:rsid w:val="009D1BE1"/>
    <w:rsid w:val="009D23A6"/>
    <w:rsid w:val="009D2E38"/>
    <w:rsid w:val="009D3162"/>
    <w:rsid w:val="009D37BE"/>
    <w:rsid w:val="009D37FF"/>
    <w:rsid w:val="009D3AF3"/>
    <w:rsid w:val="009D3FB6"/>
    <w:rsid w:val="009D4513"/>
    <w:rsid w:val="009D466A"/>
    <w:rsid w:val="009D4B8F"/>
    <w:rsid w:val="009D51F4"/>
    <w:rsid w:val="009D5380"/>
    <w:rsid w:val="009D5526"/>
    <w:rsid w:val="009D57CB"/>
    <w:rsid w:val="009D58C8"/>
    <w:rsid w:val="009D6721"/>
    <w:rsid w:val="009D7035"/>
    <w:rsid w:val="009D7724"/>
    <w:rsid w:val="009E05E9"/>
    <w:rsid w:val="009E0786"/>
    <w:rsid w:val="009E1429"/>
    <w:rsid w:val="009E16E1"/>
    <w:rsid w:val="009E1780"/>
    <w:rsid w:val="009E1E8E"/>
    <w:rsid w:val="009E1F5B"/>
    <w:rsid w:val="009E2012"/>
    <w:rsid w:val="009E2BBE"/>
    <w:rsid w:val="009E2D5C"/>
    <w:rsid w:val="009E3340"/>
    <w:rsid w:val="009E38C3"/>
    <w:rsid w:val="009E3B63"/>
    <w:rsid w:val="009E3FDC"/>
    <w:rsid w:val="009E4377"/>
    <w:rsid w:val="009E472D"/>
    <w:rsid w:val="009E62A0"/>
    <w:rsid w:val="009E67BD"/>
    <w:rsid w:val="009E75BF"/>
    <w:rsid w:val="009E7F08"/>
    <w:rsid w:val="009F0F8F"/>
    <w:rsid w:val="009F1724"/>
    <w:rsid w:val="009F17EA"/>
    <w:rsid w:val="009F1912"/>
    <w:rsid w:val="009F1974"/>
    <w:rsid w:val="009F1A7F"/>
    <w:rsid w:val="009F2001"/>
    <w:rsid w:val="009F2513"/>
    <w:rsid w:val="009F2912"/>
    <w:rsid w:val="009F2C05"/>
    <w:rsid w:val="009F2D3C"/>
    <w:rsid w:val="009F3868"/>
    <w:rsid w:val="009F39EC"/>
    <w:rsid w:val="009F3C93"/>
    <w:rsid w:val="009F3DD3"/>
    <w:rsid w:val="009F42EE"/>
    <w:rsid w:val="009F4311"/>
    <w:rsid w:val="009F4741"/>
    <w:rsid w:val="009F510D"/>
    <w:rsid w:val="009F5485"/>
    <w:rsid w:val="009F5520"/>
    <w:rsid w:val="009F56CA"/>
    <w:rsid w:val="009F5BFE"/>
    <w:rsid w:val="009F7620"/>
    <w:rsid w:val="00A0058D"/>
    <w:rsid w:val="00A005E1"/>
    <w:rsid w:val="00A00609"/>
    <w:rsid w:val="00A00B27"/>
    <w:rsid w:val="00A01371"/>
    <w:rsid w:val="00A01CB2"/>
    <w:rsid w:val="00A02026"/>
    <w:rsid w:val="00A0204A"/>
    <w:rsid w:val="00A021DE"/>
    <w:rsid w:val="00A02BA3"/>
    <w:rsid w:val="00A03784"/>
    <w:rsid w:val="00A038B9"/>
    <w:rsid w:val="00A03EE6"/>
    <w:rsid w:val="00A042D7"/>
    <w:rsid w:val="00A0433B"/>
    <w:rsid w:val="00A0451D"/>
    <w:rsid w:val="00A04A0E"/>
    <w:rsid w:val="00A04ACF"/>
    <w:rsid w:val="00A04D6F"/>
    <w:rsid w:val="00A04EE2"/>
    <w:rsid w:val="00A05583"/>
    <w:rsid w:val="00A0597A"/>
    <w:rsid w:val="00A06051"/>
    <w:rsid w:val="00A0648B"/>
    <w:rsid w:val="00A0664F"/>
    <w:rsid w:val="00A06755"/>
    <w:rsid w:val="00A068A8"/>
    <w:rsid w:val="00A06902"/>
    <w:rsid w:val="00A06EC9"/>
    <w:rsid w:val="00A06F58"/>
    <w:rsid w:val="00A0709D"/>
    <w:rsid w:val="00A07ABD"/>
    <w:rsid w:val="00A07B6C"/>
    <w:rsid w:val="00A103DB"/>
    <w:rsid w:val="00A105DE"/>
    <w:rsid w:val="00A109A8"/>
    <w:rsid w:val="00A10A58"/>
    <w:rsid w:val="00A10B73"/>
    <w:rsid w:val="00A10C8D"/>
    <w:rsid w:val="00A10DDB"/>
    <w:rsid w:val="00A11EB7"/>
    <w:rsid w:val="00A11F2C"/>
    <w:rsid w:val="00A128FC"/>
    <w:rsid w:val="00A12C41"/>
    <w:rsid w:val="00A13337"/>
    <w:rsid w:val="00A138F1"/>
    <w:rsid w:val="00A13B2D"/>
    <w:rsid w:val="00A14527"/>
    <w:rsid w:val="00A145D9"/>
    <w:rsid w:val="00A14AD2"/>
    <w:rsid w:val="00A15171"/>
    <w:rsid w:val="00A15E36"/>
    <w:rsid w:val="00A162D8"/>
    <w:rsid w:val="00A16CB1"/>
    <w:rsid w:val="00A1717C"/>
    <w:rsid w:val="00A17356"/>
    <w:rsid w:val="00A17824"/>
    <w:rsid w:val="00A178D0"/>
    <w:rsid w:val="00A1795B"/>
    <w:rsid w:val="00A2068C"/>
    <w:rsid w:val="00A20830"/>
    <w:rsid w:val="00A20885"/>
    <w:rsid w:val="00A212C4"/>
    <w:rsid w:val="00A2178C"/>
    <w:rsid w:val="00A21EEF"/>
    <w:rsid w:val="00A22240"/>
    <w:rsid w:val="00A222B5"/>
    <w:rsid w:val="00A226B1"/>
    <w:rsid w:val="00A22C7C"/>
    <w:rsid w:val="00A23A01"/>
    <w:rsid w:val="00A23DA7"/>
    <w:rsid w:val="00A23E18"/>
    <w:rsid w:val="00A23F11"/>
    <w:rsid w:val="00A243E6"/>
    <w:rsid w:val="00A2476D"/>
    <w:rsid w:val="00A24DD3"/>
    <w:rsid w:val="00A256E9"/>
    <w:rsid w:val="00A25B3D"/>
    <w:rsid w:val="00A25D16"/>
    <w:rsid w:val="00A25F94"/>
    <w:rsid w:val="00A26532"/>
    <w:rsid w:val="00A265F9"/>
    <w:rsid w:val="00A27D6B"/>
    <w:rsid w:val="00A27E54"/>
    <w:rsid w:val="00A30164"/>
    <w:rsid w:val="00A30683"/>
    <w:rsid w:val="00A309D7"/>
    <w:rsid w:val="00A30A16"/>
    <w:rsid w:val="00A30CDF"/>
    <w:rsid w:val="00A30D7D"/>
    <w:rsid w:val="00A31FF6"/>
    <w:rsid w:val="00A338D5"/>
    <w:rsid w:val="00A33DFE"/>
    <w:rsid w:val="00A33F47"/>
    <w:rsid w:val="00A33FAE"/>
    <w:rsid w:val="00A34118"/>
    <w:rsid w:val="00A34632"/>
    <w:rsid w:val="00A3467F"/>
    <w:rsid w:val="00A34BB9"/>
    <w:rsid w:val="00A34CEF"/>
    <w:rsid w:val="00A35F0C"/>
    <w:rsid w:val="00A3680E"/>
    <w:rsid w:val="00A36A0E"/>
    <w:rsid w:val="00A36A71"/>
    <w:rsid w:val="00A36D37"/>
    <w:rsid w:val="00A37644"/>
    <w:rsid w:val="00A37BC0"/>
    <w:rsid w:val="00A37D8A"/>
    <w:rsid w:val="00A37F07"/>
    <w:rsid w:val="00A402B6"/>
    <w:rsid w:val="00A408BF"/>
    <w:rsid w:val="00A41756"/>
    <w:rsid w:val="00A418F9"/>
    <w:rsid w:val="00A41939"/>
    <w:rsid w:val="00A429F4"/>
    <w:rsid w:val="00A42A6A"/>
    <w:rsid w:val="00A42F06"/>
    <w:rsid w:val="00A430BC"/>
    <w:rsid w:val="00A43AEF"/>
    <w:rsid w:val="00A4474E"/>
    <w:rsid w:val="00A44979"/>
    <w:rsid w:val="00A44B3F"/>
    <w:rsid w:val="00A458D1"/>
    <w:rsid w:val="00A45A52"/>
    <w:rsid w:val="00A4613E"/>
    <w:rsid w:val="00A46733"/>
    <w:rsid w:val="00A46CB0"/>
    <w:rsid w:val="00A473F4"/>
    <w:rsid w:val="00A47AB6"/>
    <w:rsid w:val="00A47EF1"/>
    <w:rsid w:val="00A5106D"/>
    <w:rsid w:val="00A51322"/>
    <w:rsid w:val="00A51ABE"/>
    <w:rsid w:val="00A51E1B"/>
    <w:rsid w:val="00A51E3A"/>
    <w:rsid w:val="00A522E9"/>
    <w:rsid w:val="00A52CB4"/>
    <w:rsid w:val="00A52F1D"/>
    <w:rsid w:val="00A52F55"/>
    <w:rsid w:val="00A533D0"/>
    <w:rsid w:val="00A536FA"/>
    <w:rsid w:val="00A5375B"/>
    <w:rsid w:val="00A537C7"/>
    <w:rsid w:val="00A53953"/>
    <w:rsid w:val="00A53A7E"/>
    <w:rsid w:val="00A53B9E"/>
    <w:rsid w:val="00A53CE6"/>
    <w:rsid w:val="00A5412A"/>
    <w:rsid w:val="00A548A4"/>
    <w:rsid w:val="00A54C54"/>
    <w:rsid w:val="00A54D5E"/>
    <w:rsid w:val="00A54F98"/>
    <w:rsid w:val="00A5509A"/>
    <w:rsid w:val="00A5520F"/>
    <w:rsid w:val="00A5536B"/>
    <w:rsid w:val="00A5584C"/>
    <w:rsid w:val="00A5596C"/>
    <w:rsid w:val="00A562FC"/>
    <w:rsid w:val="00A564EA"/>
    <w:rsid w:val="00A56A83"/>
    <w:rsid w:val="00A5712A"/>
    <w:rsid w:val="00A57433"/>
    <w:rsid w:val="00A57DAE"/>
    <w:rsid w:val="00A60DCF"/>
    <w:rsid w:val="00A625E6"/>
    <w:rsid w:val="00A625F1"/>
    <w:rsid w:val="00A62F3B"/>
    <w:rsid w:val="00A634BB"/>
    <w:rsid w:val="00A63584"/>
    <w:rsid w:val="00A641EB"/>
    <w:rsid w:val="00A64FE4"/>
    <w:rsid w:val="00A65025"/>
    <w:rsid w:val="00A668B7"/>
    <w:rsid w:val="00A671BB"/>
    <w:rsid w:val="00A67E5E"/>
    <w:rsid w:val="00A70116"/>
    <w:rsid w:val="00A705D4"/>
    <w:rsid w:val="00A71356"/>
    <w:rsid w:val="00A71489"/>
    <w:rsid w:val="00A7175E"/>
    <w:rsid w:val="00A71820"/>
    <w:rsid w:val="00A72273"/>
    <w:rsid w:val="00A72386"/>
    <w:rsid w:val="00A72776"/>
    <w:rsid w:val="00A72951"/>
    <w:rsid w:val="00A72A14"/>
    <w:rsid w:val="00A72B15"/>
    <w:rsid w:val="00A72D48"/>
    <w:rsid w:val="00A7334A"/>
    <w:rsid w:val="00A73F90"/>
    <w:rsid w:val="00A7438A"/>
    <w:rsid w:val="00A74478"/>
    <w:rsid w:val="00A74506"/>
    <w:rsid w:val="00A74900"/>
    <w:rsid w:val="00A749FC"/>
    <w:rsid w:val="00A74B26"/>
    <w:rsid w:val="00A74D46"/>
    <w:rsid w:val="00A75424"/>
    <w:rsid w:val="00A75736"/>
    <w:rsid w:val="00A75910"/>
    <w:rsid w:val="00A75D8E"/>
    <w:rsid w:val="00A76409"/>
    <w:rsid w:val="00A76940"/>
    <w:rsid w:val="00A770F8"/>
    <w:rsid w:val="00A771E4"/>
    <w:rsid w:val="00A77A72"/>
    <w:rsid w:val="00A8036B"/>
    <w:rsid w:val="00A8068C"/>
    <w:rsid w:val="00A80F21"/>
    <w:rsid w:val="00A818D5"/>
    <w:rsid w:val="00A81CAD"/>
    <w:rsid w:val="00A81F5A"/>
    <w:rsid w:val="00A8230E"/>
    <w:rsid w:val="00A82586"/>
    <w:rsid w:val="00A82F10"/>
    <w:rsid w:val="00A8363D"/>
    <w:rsid w:val="00A838C2"/>
    <w:rsid w:val="00A83B5A"/>
    <w:rsid w:val="00A83D76"/>
    <w:rsid w:val="00A84940"/>
    <w:rsid w:val="00A84E3B"/>
    <w:rsid w:val="00A84F5C"/>
    <w:rsid w:val="00A85259"/>
    <w:rsid w:val="00A852B4"/>
    <w:rsid w:val="00A85952"/>
    <w:rsid w:val="00A85BC7"/>
    <w:rsid w:val="00A85CEB"/>
    <w:rsid w:val="00A86024"/>
    <w:rsid w:val="00A86206"/>
    <w:rsid w:val="00A8684E"/>
    <w:rsid w:val="00A86A60"/>
    <w:rsid w:val="00A86DA2"/>
    <w:rsid w:val="00A86FFA"/>
    <w:rsid w:val="00A870C8"/>
    <w:rsid w:val="00A8714F"/>
    <w:rsid w:val="00A8767E"/>
    <w:rsid w:val="00A87A99"/>
    <w:rsid w:val="00A87C6E"/>
    <w:rsid w:val="00A87E61"/>
    <w:rsid w:val="00A904E3"/>
    <w:rsid w:val="00A907AC"/>
    <w:rsid w:val="00A907CA"/>
    <w:rsid w:val="00A92326"/>
    <w:rsid w:val="00A9278D"/>
    <w:rsid w:val="00A927A8"/>
    <w:rsid w:val="00A92DF0"/>
    <w:rsid w:val="00A931C9"/>
    <w:rsid w:val="00A93354"/>
    <w:rsid w:val="00A93C3D"/>
    <w:rsid w:val="00A93D09"/>
    <w:rsid w:val="00A93D11"/>
    <w:rsid w:val="00A94194"/>
    <w:rsid w:val="00A94807"/>
    <w:rsid w:val="00A95199"/>
    <w:rsid w:val="00A95209"/>
    <w:rsid w:val="00A956CE"/>
    <w:rsid w:val="00A95BC6"/>
    <w:rsid w:val="00A96306"/>
    <w:rsid w:val="00A96E93"/>
    <w:rsid w:val="00A97115"/>
    <w:rsid w:val="00A97B03"/>
    <w:rsid w:val="00A97C09"/>
    <w:rsid w:val="00AA0052"/>
    <w:rsid w:val="00AA01B7"/>
    <w:rsid w:val="00AA0E7A"/>
    <w:rsid w:val="00AA1DCF"/>
    <w:rsid w:val="00AA2201"/>
    <w:rsid w:val="00AA227C"/>
    <w:rsid w:val="00AA2B02"/>
    <w:rsid w:val="00AA2B69"/>
    <w:rsid w:val="00AA2C76"/>
    <w:rsid w:val="00AA3600"/>
    <w:rsid w:val="00AA374A"/>
    <w:rsid w:val="00AA3C06"/>
    <w:rsid w:val="00AA4114"/>
    <w:rsid w:val="00AA4401"/>
    <w:rsid w:val="00AA52CF"/>
    <w:rsid w:val="00AA53A1"/>
    <w:rsid w:val="00AA5C44"/>
    <w:rsid w:val="00AA5F85"/>
    <w:rsid w:val="00AA60B5"/>
    <w:rsid w:val="00AA6866"/>
    <w:rsid w:val="00AA75B1"/>
    <w:rsid w:val="00AA767C"/>
    <w:rsid w:val="00AA7E06"/>
    <w:rsid w:val="00AA7ED2"/>
    <w:rsid w:val="00AB09F2"/>
    <w:rsid w:val="00AB0DEF"/>
    <w:rsid w:val="00AB102C"/>
    <w:rsid w:val="00AB1084"/>
    <w:rsid w:val="00AB140B"/>
    <w:rsid w:val="00AB140C"/>
    <w:rsid w:val="00AB1416"/>
    <w:rsid w:val="00AB14F5"/>
    <w:rsid w:val="00AB1D95"/>
    <w:rsid w:val="00AB1E64"/>
    <w:rsid w:val="00AB2044"/>
    <w:rsid w:val="00AB2070"/>
    <w:rsid w:val="00AB24CC"/>
    <w:rsid w:val="00AB2C59"/>
    <w:rsid w:val="00AB32EB"/>
    <w:rsid w:val="00AB34BC"/>
    <w:rsid w:val="00AB352B"/>
    <w:rsid w:val="00AB35AB"/>
    <w:rsid w:val="00AB3BDD"/>
    <w:rsid w:val="00AB51C9"/>
    <w:rsid w:val="00AB5531"/>
    <w:rsid w:val="00AB64E7"/>
    <w:rsid w:val="00AB6546"/>
    <w:rsid w:val="00AB67F1"/>
    <w:rsid w:val="00AB68A0"/>
    <w:rsid w:val="00AB6C25"/>
    <w:rsid w:val="00AB6EC9"/>
    <w:rsid w:val="00AB6EDA"/>
    <w:rsid w:val="00AB7366"/>
    <w:rsid w:val="00AB75FB"/>
    <w:rsid w:val="00AB771B"/>
    <w:rsid w:val="00AB7EF2"/>
    <w:rsid w:val="00AC0516"/>
    <w:rsid w:val="00AC0C6C"/>
    <w:rsid w:val="00AC0D4F"/>
    <w:rsid w:val="00AC136D"/>
    <w:rsid w:val="00AC1E01"/>
    <w:rsid w:val="00AC1E47"/>
    <w:rsid w:val="00AC21AD"/>
    <w:rsid w:val="00AC2438"/>
    <w:rsid w:val="00AC27D7"/>
    <w:rsid w:val="00AC35B4"/>
    <w:rsid w:val="00AC3C74"/>
    <w:rsid w:val="00AC3E20"/>
    <w:rsid w:val="00AC433E"/>
    <w:rsid w:val="00AC45B5"/>
    <w:rsid w:val="00AC48EA"/>
    <w:rsid w:val="00AC4D03"/>
    <w:rsid w:val="00AC578F"/>
    <w:rsid w:val="00AC5879"/>
    <w:rsid w:val="00AC6157"/>
    <w:rsid w:val="00AC62AA"/>
    <w:rsid w:val="00AC66E7"/>
    <w:rsid w:val="00AC6844"/>
    <w:rsid w:val="00AC6A4F"/>
    <w:rsid w:val="00AC6BEC"/>
    <w:rsid w:val="00AC6E63"/>
    <w:rsid w:val="00AC7746"/>
    <w:rsid w:val="00AD13B6"/>
    <w:rsid w:val="00AD1949"/>
    <w:rsid w:val="00AD1BDA"/>
    <w:rsid w:val="00AD22AD"/>
    <w:rsid w:val="00AD2A3B"/>
    <w:rsid w:val="00AD3569"/>
    <w:rsid w:val="00AD3CBE"/>
    <w:rsid w:val="00AD4196"/>
    <w:rsid w:val="00AD4353"/>
    <w:rsid w:val="00AD57B2"/>
    <w:rsid w:val="00AD69CB"/>
    <w:rsid w:val="00AD6A8B"/>
    <w:rsid w:val="00AD7103"/>
    <w:rsid w:val="00AD71B2"/>
    <w:rsid w:val="00AD7275"/>
    <w:rsid w:val="00AD7DF2"/>
    <w:rsid w:val="00AD7E47"/>
    <w:rsid w:val="00AD7FCF"/>
    <w:rsid w:val="00AE02AE"/>
    <w:rsid w:val="00AE0343"/>
    <w:rsid w:val="00AE0368"/>
    <w:rsid w:val="00AE0999"/>
    <w:rsid w:val="00AE0EE6"/>
    <w:rsid w:val="00AE1358"/>
    <w:rsid w:val="00AE18FD"/>
    <w:rsid w:val="00AE1AA6"/>
    <w:rsid w:val="00AE1F06"/>
    <w:rsid w:val="00AE2075"/>
    <w:rsid w:val="00AE26E0"/>
    <w:rsid w:val="00AE2867"/>
    <w:rsid w:val="00AE2ACA"/>
    <w:rsid w:val="00AE3078"/>
    <w:rsid w:val="00AE30BE"/>
    <w:rsid w:val="00AE379E"/>
    <w:rsid w:val="00AE3AD2"/>
    <w:rsid w:val="00AE3EF6"/>
    <w:rsid w:val="00AE4112"/>
    <w:rsid w:val="00AE5745"/>
    <w:rsid w:val="00AE5971"/>
    <w:rsid w:val="00AE62E3"/>
    <w:rsid w:val="00AE6B04"/>
    <w:rsid w:val="00AE6C31"/>
    <w:rsid w:val="00AE6D6A"/>
    <w:rsid w:val="00AE6DF3"/>
    <w:rsid w:val="00AE71C7"/>
    <w:rsid w:val="00AE7209"/>
    <w:rsid w:val="00AE7684"/>
    <w:rsid w:val="00AF06AC"/>
    <w:rsid w:val="00AF0752"/>
    <w:rsid w:val="00AF0781"/>
    <w:rsid w:val="00AF114F"/>
    <w:rsid w:val="00AF115D"/>
    <w:rsid w:val="00AF17DA"/>
    <w:rsid w:val="00AF1D42"/>
    <w:rsid w:val="00AF25A5"/>
    <w:rsid w:val="00AF2D5B"/>
    <w:rsid w:val="00AF3559"/>
    <w:rsid w:val="00AF3A20"/>
    <w:rsid w:val="00AF3ACF"/>
    <w:rsid w:val="00AF3E27"/>
    <w:rsid w:val="00AF3EC0"/>
    <w:rsid w:val="00AF3F20"/>
    <w:rsid w:val="00AF45BD"/>
    <w:rsid w:val="00AF4B5D"/>
    <w:rsid w:val="00AF5090"/>
    <w:rsid w:val="00AF522B"/>
    <w:rsid w:val="00AF52A7"/>
    <w:rsid w:val="00AF5BCF"/>
    <w:rsid w:val="00AF625D"/>
    <w:rsid w:val="00AF6463"/>
    <w:rsid w:val="00AF6BD0"/>
    <w:rsid w:val="00AF6E57"/>
    <w:rsid w:val="00AF779A"/>
    <w:rsid w:val="00AF7E52"/>
    <w:rsid w:val="00AF7F47"/>
    <w:rsid w:val="00B008F5"/>
    <w:rsid w:val="00B01641"/>
    <w:rsid w:val="00B016E7"/>
    <w:rsid w:val="00B01B4A"/>
    <w:rsid w:val="00B01D7C"/>
    <w:rsid w:val="00B01EBC"/>
    <w:rsid w:val="00B01F5F"/>
    <w:rsid w:val="00B01FB1"/>
    <w:rsid w:val="00B02942"/>
    <w:rsid w:val="00B0330F"/>
    <w:rsid w:val="00B034CA"/>
    <w:rsid w:val="00B0452D"/>
    <w:rsid w:val="00B04E9E"/>
    <w:rsid w:val="00B04EB0"/>
    <w:rsid w:val="00B04EC8"/>
    <w:rsid w:val="00B0566F"/>
    <w:rsid w:val="00B05A41"/>
    <w:rsid w:val="00B05BA3"/>
    <w:rsid w:val="00B05BF5"/>
    <w:rsid w:val="00B05D7B"/>
    <w:rsid w:val="00B05E48"/>
    <w:rsid w:val="00B060CF"/>
    <w:rsid w:val="00B062B4"/>
    <w:rsid w:val="00B0646F"/>
    <w:rsid w:val="00B0658C"/>
    <w:rsid w:val="00B07526"/>
    <w:rsid w:val="00B07760"/>
    <w:rsid w:val="00B079F0"/>
    <w:rsid w:val="00B10257"/>
    <w:rsid w:val="00B10749"/>
    <w:rsid w:val="00B10E57"/>
    <w:rsid w:val="00B10F53"/>
    <w:rsid w:val="00B10FAA"/>
    <w:rsid w:val="00B11484"/>
    <w:rsid w:val="00B1243E"/>
    <w:rsid w:val="00B125D0"/>
    <w:rsid w:val="00B13359"/>
    <w:rsid w:val="00B14016"/>
    <w:rsid w:val="00B15A35"/>
    <w:rsid w:val="00B15B5A"/>
    <w:rsid w:val="00B1694D"/>
    <w:rsid w:val="00B1742C"/>
    <w:rsid w:val="00B17716"/>
    <w:rsid w:val="00B17917"/>
    <w:rsid w:val="00B17C15"/>
    <w:rsid w:val="00B200A5"/>
    <w:rsid w:val="00B20111"/>
    <w:rsid w:val="00B20293"/>
    <w:rsid w:val="00B204F6"/>
    <w:rsid w:val="00B20D89"/>
    <w:rsid w:val="00B20DC7"/>
    <w:rsid w:val="00B21364"/>
    <w:rsid w:val="00B2258A"/>
    <w:rsid w:val="00B228FD"/>
    <w:rsid w:val="00B24447"/>
    <w:rsid w:val="00B2488D"/>
    <w:rsid w:val="00B248CE"/>
    <w:rsid w:val="00B24CFB"/>
    <w:rsid w:val="00B2538E"/>
    <w:rsid w:val="00B25549"/>
    <w:rsid w:val="00B258A5"/>
    <w:rsid w:val="00B258D8"/>
    <w:rsid w:val="00B25A29"/>
    <w:rsid w:val="00B25D43"/>
    <w:rsid w:val="00B25ED1"/>
    <w:rsid w:val="00B25F9E"/>
    <w:rsid w:val="00B26002"/>
    <w:rsid w:val="00B269CA"/>
    <w:rsid w:val="00B2774D"/>
    <w:rsid w:val="00B2781D"/>
    <w:rsid w:val="00B27920"/>
    <w:rsid w:val="00B27A7C"/>
    <w:rsid w:val="00B27CF7"/>
    <w:rsid w:val="00B30863"/>
    <w:rsid w:val="00B309AA"/>
    <w:rsid w:val="00B30A29"/>
    <w:rsid w:val="00B30E92"/>
    <w:rsid w:val="00B3132C"/>
    <w:rsid w:val="00B3154A"/>
    <w:rsid w:val="00B32237"/>
    <w:rsid w:val="00B32789"/>
    <w:rsid w:val="00B33724"/>
    <w:rsid w:val="00B33F31"/>
    <w:rsid w:val="00B34043"/>
    <w:rsid w:val="00B34190"/>
    <w:rsid w:val="00B34962"/>
    <w:rsid w:val="00B353D9"/>
    <w:rsid w:val="00B35763"/>
    <w:rsid w:val="00B35800"/>
    <w:rsid w:val="00B35DF6"/>
    <w:rsid w:val="00B36399"/>
    <w:rsid w:val="00B36B29"/>
    <w:rsid w:val="00B36B2A"/>
    <w:rsid w:val="00B36C6F"/>
    <w:rsid w:val="00B36D5F"/>
    <w:rsid w:val="00B372F6"/>
    <w:rsid w:val="00B37320"/>
    <w:rsid w:val="00B3747A"/>
    <w:rsid w:val="00B379C1"/>
    <w:rsid w:val="00B37B15"/>
    <w:rsid w:val="00B40283"/>
    <w:rsid w:val="00B40ADD"/>
    <w:rsid w:val="00B40D02"/>
    <w:rsid w:val="00B41363"/>
    <w:rsid w:val="00B41886"/>
    <w:rsid w:val="00B41AFE"/>
    <w:rsid w:val="00B41BBA"/>
    <w:rsid w:val="00B41F84"/>
    <w:rsid w:val="00B4237F"/>
    <w:rsid w:val="00B42660"/>
    <w:rsid w:val="00B426E4"/>
    <w:rsid w:val="00B43209"/>
    <w:rsid w:val="00B435C0"/>
    <w:rsid w:val="00B43C93"/>
    <w:rsid w:val="00B43FCE"/>
    <w:rsid w:val="00B44062"/>
    <w:rsid w:val="00B4463E"/>
    <w:rsid w:val="00B44BB5"/>
    <w:rsid w:val="00B44D03"/>
    <w:rsid w:val="00B44ECC"/>
    <w:rsid w:val="00B452B2"/>
    <w:rsid w:val="00B46BB9"/>
    <w:rsid w:val="00B478DA"/>
    <w:rsid w:val="00B508AE"/>
    <w:rsid w:val="00B518E1"/>
    <w:rsid w:val="00B520E9"/>
    <w:rsid w:val="00B525B1"/>
    <w:rsid w:val="00B52AD2"/>
    <w:rsid w:val="00B52D62"/>
    <w:rsid w:val="00B52FEA"/>
    <w:rsid w:val="00B53689"/>
    <w:rsid w:val="00B54118"/>
    <w:rsid w:val="00B54EA3"/>
    <w:rsid w:val="00B55121"/>
    <w:rsid w:val="00B55342"/>
    <w:rsid w:val="00B55995"/>
    <w:rsid w:val="00B56074"/>
    <w:rsid w:val="00B5621C"/>
    <w:rsid w:val="00B56316"/>
    <w:rsid w:val="00B56C45"/>
    <w:rsid w:val="00B5706E"/>
    <w:rsid w:val="00B5733D"/>
    <w:rsid w:val="00B57E8B"/>
    <w:rsid w:val="00B6041E"/>
    <w:rsid w:val="00B60446"/>
    <w:rsid w:val="00B608FC"/>
    <w:rsid w:val="00B613B6"/>
    <w:rsid w:val="00B61500"/>
    <w:rsid w:val="00B61F92"/>
    <w:rsid w:val="00B62041"/>
    <w:rsid w:val="00B6238C"/>
    <w:rsid w:val="00B62501"/>
    <w:rsid w:val="00B62D8E"/>
    <w:rsid w:val="00B63B1B"/>
    <w:rsid w:val="00B63B90"/>
    <w:rsid w:val="00B645DC"/>
    <w:rsid w:val="00B64A4B"/>
    <w:rsid w:val="00B64DAD"/>
    <w:rsid w:val="00B64DEF"/>
    <w:rsid w:val="00B6547F"/>
    <w:rsid w:val="00B658B1"/>
    <w:rsid w:val="00B65D0C"/>
    <w:rsid w:val="00B65D25"/>
    <w:rsid w:val="00B661C0"/>
    <w:rsid w:val="00B66381"/>
    <w:rsid w:val="00B664D5"/>
    <w:rsid w:val="00B66500"/>
    <w:rsid w:val="00B669F6"/>
    <w:rsid w:val="00B66D5B"/>
    <w:rsid w:val="00B66E66"/>
    <w:rsid w:val="00B66FAB"/>
    <w:rsid w:val="00B70F1B"/>
    <w:rsid w:val="00B71020"/>
    <w:rsid w:val="00B71C3B"/>
    <w:rsid w:val="00B72008"/>
    <w:rsid w:val="00B72154"/>
    <w:rsid w:val="00B72355"/>
    <w:rsid w:val="00B72977"/>
    <w:rsid w:val="00B733B8"/>
    <w:rsid w:val="00B735FD"/>
    <w:rsid w:val="00B73AEF"/>
    <w:rsid w:val="00B73F12"/>
    <w:rsid w:val="00B740B6"/>
    <w:rsid w:val="00B7589E"/>
    <w:rsid w:val="00B75A1F"/>
    <w:rsid w:val="00B75AC4"/>
    <w:rsid w:val="00B75EFE"/>
    <w:rsid w:val="00B760BE"/>
    <w:rsid w:val="00B761C4"/>
    <w:rsid w:val="00B761F9"/>
    <w:rsid w:val="00B76376"/>
    <w:rsid w:val="00B76923"/>
    <w:rsid w:val="00B769BE"/>
    <w:rsid w:val="00B7714C"/>
    <w:rsid w:val="00B77218"/>
    <w:rsid w:val="00B77286"/>
    <w:rsid w:val="00B77545"/>
    <w:rsid w:val="00B775D3"/>
    <w:rsid w:val="00B77855"/>
    <w:rsid w:val="00B77C70"/>
    <w:rsid w:val="00B77F3F"/>
    <w:rsid w:val="00B8007E"/>
    <w:rsid w:val="00B80472"/>
    <w:rsid w:val="00B80F4D"/>
    <w:rsid w:val="00B80F58"/>
    <w:rsid w:val="00B812B4"/>
    <w:rsid w:val="00B8296F"/>
    <w:rsid w:val="00B82E9D"/>
    <w:rsid w:val="00B82FE2"/>
    <w:rsid w:val="00B8302F"/>
    <w:rsid w:val="00B83264"/>
    <w:rsid w:val="00B8358F"/>
    <w:rsid w:val="00B83ACD"/>
    <w:rsid w:val="00B840E8"/>
    <w:rsid w:val="00B848C9"/>
    <w:rsid w:val="00B8534C"/>
    <w:rsid w:val="00B8593D"/>
    <w:rsid w:val="00B85C19"/>
    <w:rsid w:val="00B85D41"/>
    <w:rsid w:val="00B85F56"/>
    <w:rsid w:val="00B8603D"/>
    <w:rsid w:val="00B8634C"/>
    <w:rsid w:val="00B864A8"/>
    <w:rsid w:val="00B865B3"/>
    <w:rsid w:val="00B8711F"/>
    <w:rsid w:val="00B8719E"/>
    <w:rsid w:val="00B87400"/>
    <w:rsid w:val="00B87696"/>
    <w:rsid w:val="00B876A6"/>
    <w:rsid w:val="00B87734"/>
    <w:rsid w:val="00B87823"/>
    <w:rsid w:val="00B87CA5"/>
    <w:rsid w:val="00B87CEB"/>
    <w:rsid w:val="00B87D2D"/>
    <w:rsid w:val="00B87DB5"/>
    <w:rsid w:val="00B90BB7"/>
    <w:rsid w:val="00B90BC1"/>
    <w:rsid w:val="00B910C2"/>
    <w:rsid w:val="00B91B29"/>
    <w:rsid w:val="00B91CC5"/>
    <w:rsid w:val="00B91D43"/>
    <w:rsid w:val="00B927D9"/>
    <w:rsid w:val="00B9288D"/>
    <w:rsid w:val="00B929E3"/>
    <w:rsid w:val="00B92C24"/>
    <w:rsid w:val="00B93BDE"/>
    <w:rsid w:val="00B9446D"/>
    <w:rsid w:val="00B94E4C"/>
    <w:rsid w:val="00B94EF9"/>
    <w:rsid w:val="00B95525"/>
    <w:rsid w:val="00B956DA"/>
    <w:rsid w:val="00B95810"/>
    <w:rsid w:val="00B95E25"/>
    <w:rsid w:val="00B96251"/>
    <w:rsid w:val="00B96AA6"/>
    <w:rsid w:val="00B96F8C"/>
    <w:rsid w:val="00B97684"/>
    <w:rsid w:val="00BA00F4"/>
    <w:rsid w:val="00BA0D58"/>
    <w:rsid w:val="00BA1A41"/>
    <w:rsid w:val="00BA1D30"/>
    <w:rsid w:val="00BA1D4A"/>
    <w:rsid w:val="00BA26A5"/>
    <w:rsid w:val="00BA2BEA"/>
    <w:rsid w:val="00BA344E"/>
    <w:rsid w:val="00BA382D"/>
    <w:rsid w:val="00BA3C3A"/>
    <w:rsid w:val="00BA3D42"/>
    <w:rsid w:val="00BA4228"/>
    <w:rsid w:val="00BA5102"/>
    <w:rsid w:val="00BA5418"/>
    <w:rsid w:val="00BA542B"/>
    <w:rsid w:val="00BA5884"/>
    <w:rsid w:val="00BA5B2C"/>
    <w:rsid w:val="00BA6017"/>
    <w:rsid w:val="00BA6421"/>
    <w:rsid w:val="00BA6498"/>
    <w:rsid w:val="00BA6A32"/>
    <w:rsid w:val="00BA6B5A"/>
    <w:rsid w:val="00BA6F40"/>
    <w:rsid w:val="00BA7184"/>
    <w:rsid w:val="00BA72CE"/>
    <w:rsid w:val="00BA773A"/>
    <w:rsid w:val="00BA78A3"/>
    <w:rsid w:val="00BA794C"/>
    <w:rsid w:val="00BB03D3"/>
    <w:rsid w:val="00BB0680"/>
    <w:rsid w:val="00BB0697"/>
    <w:rsid w:val="00BB20A2"/>
    <w:rsid w:val="00BB2296"/>
    <w:rsid w:val="00BB28DD"/>
    <w:rsid w:val="00BB2AAC"/>
    <w:rsid w:val="00BB2AFD"/>
    <w:rsid w:val="00BB2E93"/>
    <w:rsid w:val="00BB314F"/>
    <w:rsid w:val="00BB316A"/>
    <w:rsid w:val="00BB3520"/>
    <w:rsid w:val="00BB3B45"/>
    <w:rsid w:val="00BB4118"/>
    <w:rsid w:val="00BB45FE"/>
    <w:rsid w:val="00BB4E90"/>
    <w:rsid w:val="00BB56D6"/>
    <w:rsid w:val="00BB5983"/>
    <w:rsid w:val="00BB5D94"/>
    <w:rsid w:val="00BB63B2"/>
    <w:rsid w:val="00BB6B94"/>
    <w:rsid w:val="00BB6C00"/>
    <w:rsid w:val="00BB745D"/>
    <w:rsid w:val="00BB7B46"/>
    <w:rsid w:val="00BC0B8B"/>
    <w:rsid w:val="00BC0CBF"/>
    <w:rsid w:val="00BC2637"/>
    <w:rsid w:val="00BC2860"/>
    <w:rsid w:val="00BC2DD8"/>
    <w:rsid w:val="00BC3101"/>
    <w:rsid w:val="00BC34DE"/>
    <w:rsid w:val="00BC359F"/>
    <w:rsid w:val="00BC3852"/>
    <w:rsid w:val="00BC3C24"/>
    <w:rsid w:val="00BC42A6"/>
    <w:rsid w:val="00BC451D"/>
    <w:rsid w:val="00BC4613"/>
    <w:rsid w:val="00BC4725"/>
    <w:rsid w:val="00BC4D59"/>
    <w:rsid w:val="00BC4EFD"/>
    <w:rsid w:val="00BC5171"/>
    <w:rsid w:val="00BC5B25"/>
    <w:rsid w:val="00BC6151"/>
    <w:rsid w:val="00BC648C"/>
    <w:rsid w:val="00BC6627"/>
    <w:rsid w:val="00BC6AD1"/>
    <w:rsid w:val="00BC6D23"/>
    <w:rsid w:val="00BC6FF7"/>
    <w:rsid w:val="00BC7146"/>
    <w:rsid w:val="00BC71AF"/>
    <w:rsid w:val="00BC72C3"/>
    <w:rsid w:val="00BC7D79"/>
    <w:rsid w:val="00BD03C3"/>
    <w:rsid w:val="00BD0B57"/>
    <w:rsid w:val="00BD0B72"/>
    <w:rsid w:val="00BD0E94"/>
    <w:rsid w:val="00BD1507"/>
    <w:rsid w:val="00BD1774"/>
    <w:rsid w:val="00BD3268"/>
    <w:rsid w:val="00BD3CCA"/>
    <w:rsid w:val="00BD4D8F"/>
    <w:rsid w:val="00BD51AD"/>
    <w:rsid w:val="00BD5B7D"/>
    <w:rsid w:val="00BD5F51"/>
    <w:rsid w:val="00BD6916"/>
    <w:rsid w:val="00BD6A86"/>
    <w:rsid w:val="00BD6CCC"/>
    <w:rsid w:val="00BD6F47"/>
    <w:rsid w:val="00BD6FCB"/>
    <w:rsid w:val="00BD74E4"/>
    <w:rsid w:val="00BD7E45"/>
    <w:rsid w:val="00BE05AD"/>
    <w:rsid w:val="00BE0D82"/>
    <w:rsid w:val="00BE1425"/>
    <w:rsid w:val="00BE1597"/>
    <w:rsid w:val="00BE168E"/>
    <w:rsid w:val="00BE177D"/>
    <w:rsid w:val="00BE1B7E"/>
    <w:rsid w:val="00BE1D05"/>
    <w:rsid w:val="00BE2837"/>
    <w:rsid w:val="00BE372F"/>
    <w:rsid w:val="00BE3A11"/>
    <w:rsid w:val="00BE4088"/>
    <w:rsid w:val="00BE43AF"/>
    <w:rsid w:val="00BE4B2D"/>
    <w:rsid w:val="00BE4E0F"/>
    <w:rsid w:val="00BE4E1C"/>
    <w:rsid w:val="00BE56D9"/>
    <w:rsid w:val="00BE5798"/>
    <w:rsid w:val="00BE602D"/>
    <w:rsid w:val="00BE633F"/>
    <w:rsid w:val="00BE6C3A"/>
    <w:rsid w:val="00BE6D54"/>
    <w:rsid w:val="00BE7135"/>
    <w:rsid w:val="00BE786D"/>
    <w:rsid w:val="00BF06E7"/>
    <w:rsid w:val="00BF0769"/>
    <w:rsid w:val="00BF0D25"/>
    <w:rsid w:val="00BF1185"/>
    <w:rsid w:val="00BF11B4"/>
    <w:rsid w:val="00BF15EF"/>
    <w:rsid w:val="00BF1BFF"/>
    <w:rsid w:val="00BF1E24"/>
    <w:rsid w:val="00BF219A"/>
    <w:rsid w:val="00BF21FD"/>
    <w:rsid w:val="00BF228E"/>
    <w:rsid w:val="00BF286C"/>
    <w:rsid w:val="00BF2DE0"/>
    <w:rsid w:val="00BF2EAC"/>
    <w:rsid w:val="00BF2FB9"/>
    <w:rsid w:val="00BF3609"/>
    <w:rsid w:val="00BF3FBE"/>
    <w:rsid w:val="00BF450B"/>
    <w:rsid w:val="00BF487C"/>
    <w:rsid w:val="00BF48C6"/>
    <w:rsid w:val="00BF4AF8"/>
    <w:rsid w:val="00BF52A4"/>
    <w:rsid w:val="00BF5C03"/>
    <w:rsid w:val="00BF5F8F"/>
    <w:rsid w:val="00BF5FD5"/>
    <w:rsid w:val="00BF613B"/>
    <w:rsid w:val="00BF68F0"/>
    <w:rsid w:val="00BF7119"/>
    <w:rsid w:val="00BF7479"/>
    <w:rsid w:val="00BF7964"/>
    <w:rsid w:val="00C00690"/>
    <w:rsid w:val="00C00B11"/>
    <w:rsid w:val="00C00C18"/>
    <w:rsid w:val="00C00D6A"/>
    <w:rsid w:val="00C0117F"/>
    <w:rsid w:val="00C019F4"/>
    <w:rsid w:val="00C01A9A"/>
    <w:rsid w:val="00C02491"/>
    <w:rsid w:val="00C025F9"/>
    <w:rsid w:val="00C02B4D"/>
    <w:rsid w:val="00C02C4E"/>
    <w:rsid w:val="00C034B5"/>
    <w:rsid w:val="00C04283"/>
    <w:rsid w:val="00C04888"/>
    <w:rsid w:val="00C04ADF"/>
    <w:rsid w:val="00C04B3A"/>
    <w:rsid w:val="00C04D7E"/>
    <w:rsid w:val="00C04EF7"/>
    <w:rsid w:val="00C0571A"/>
    <w:rsid w:val="00C05810"/>
    <w:rsid w:val="00C06502"/>
    <w:rsid w:val="00C0652B"/>
    <w:rsid w:val="00C066D5"/>
    <w:rsid w:val="00C06A8F"/>
    <w:rsid w:val="00C0719A"/>
    <w:rsid w:val="00C07B20"/>
    <w:rsid w:val="00C07CB6"/>
    <w:rsid w:val="00C101A0"/>
    <w:rsid w:val="00C103BA"/>
    <w:rsid w:val="00C1119A"/>
    <w:rsid w:val="00C1151D"/>
    <w:rsid w:val="00C116F6"/>
    <w:rsid w:val="00C118E4"/>
    <w:rsid w:val="00C11E03"/>
    <w:rsid w:val="00C13003"/>
    <w:rsid w:val="00C1498B"/>
    <w:rsid w:val="00C14A40"/>
    <w:rsid w:val="00C14D5D"/>
    <w:rsid w:val="00C150DB"/>
    <w:rsid w:val="00C15A91"/>
    <w:rsid w:val="00C15C84"/>
    <w:rsid w:val="00C15DCD"/>
    <w:rsid w:val="00C160DD"/>
    <w:rsid w:val="00C16706"/>
    <w:rsid w:val="00C16B54"/>
    <w:rsid w:val="00C16D42"/>
    <w:rsid w:val="00C17589"/>
    <w:rsid w:val="00C17F4E"/>
    <w:rsid w:val="00C201BD"/>
    <w:rsid w:val="00C206DA"/>
    <w:rsid w:val="00C210ED"/>
    <w:rsid w:val="00C2145A"/>
    <w:rsid w:val="00C21C76"/>
    <w:rsid w:val="00C21CD2"/>
    <w:rsid w:val="00C21FA4"/>
    <w:rsid w:val="00C223AB"/>
    <w:rsid w:val="00C2249D"/>
    <w:rsid w:val="00C22963"/>
    <w:rsid w:val="00C23329"/>
    <w:rsid w:val="00C23708"/>
    <w:rsid w:val="00C239E6"/>
    <w:rsid w:val="00C23CCF"/>
    <w:rsid w:val="00C23CD2"/>
    <w:rsid w:val="00C23D1A"/>
    <w:rsid w:val="00C24855"/>
    <w:rsid w:val="00C2494E"/>
    <w:rsid w:val="00C24CDA"/>
    <w:rsid w:val="00C2511F"/>
    <w:rsid w:val="00C2539F"/>
    <w:rsid w:val="00C25A1A"/>
    <w:rsid w:val="00C25AB7"/>
    <w:rsid w:val="00C25BD9"/>
    <w:rsid w:val="00C26093"/>
    <w:rsid w:val="00C262C1"/>
    <w:rsid w:val="00C262DD"/>
    <w:rsid w:val="00C26586"/>
    <w:rsid w:val="00C26C1E"/>
    <w:rsid w:val="00C26D18"/>
    <w:rsid w:val="00C26E78"/>
    <w:rsid w:val="00C26EDF"/>
    <w:rsid w:val="00C27478"/>
    <w:rsid w:val="00C306D4"/>
    <w:rsid w:val="00C30A51"/>
    <w:rsid w:val="00C30D59"/>
    <w:rsid w:val="00C30D82"/>
    <w:rsid w:val="00C3100E"/>
    <w:rsid w:val="00C31130"/>
    <w:rsid w:val="00C312D0"/>
    <w:rsid w:val="00C312FC"/>
    <w:rsid w:val="00C31537"/>
    <w:rsid w:val="00C31C23"/>
    <w:rsid w:val="00C31E58"/>
    <w:rsid w:val="00C31F65"/>
    <w:rsid w:val="00C31FC8"/>
    <w:rsid w:val="00C329A7"/>
    <w:rsid w:val="00C329D0"/>
    <w:rsid w:val="00C3336D"/>
    <w:rsid w:val="00C33DEB"/>
    <w:rsid w:val="00C33DFB"/>
    <w:rsid w:val="00C344FB"/>
    <w:rsid w:val="00C34756"/>
    <w:rsid w:val="00C3482C"/>
    <w:rsid w:val="00C34832"/>
    <w:rsid w:val="00C34BD5"/>
    <w:rsid w:val="00C34C1B"/>
    <w:rsid w:val="00C34F5B"/>
    <w:rsid w:val="00C353C2"/>
    <w:rsid w:val="00C362DC"/>
    <w:rsid w:val="00C366E2"/>
    <w:rsid w:val="00C36E06"/>
    <w:rsid w:val="00C377E7"/>
    <w:rsid w:val="00C37AE5"/>
    <w:rsid w:val="00C37B3C"/>
    <w:rsid w:val="00C37F5F"/>
    <w:rsid w:val="00C4005A"/>
    <w:rsid w:val="00C4041F"/>
    <w:rsid w:val="00C407E3"/>
    <w:rsid w:val="00C40898"/>
    <w:rsid w:val="00C40BE7"/>
    <w:rsid w:val="00C40D81"/>
    <w:rsid w:val="00C40F7C"/>
    <w:rsid w:val="00C41441"/>
    <w:rsid w:val="00C41520"/>
    <w:rsid w:val="00C4157A"/>
    <w:rsid w:val="00C41FD0"/>
    <w:rsid w:val="00C42121"/>
    <w:rsid w:val="00C4340F"/>
    <w:rsid w:val="00C434E1"/>
    <w:rsid w:val="00C439C4"/>
    <w:rsid w:val="00C43E2F"/>
    <w:rsid w:val="00C44000"/>
    <w:rsid w:val="00C440C3"/>
    <w:rsid w:val="00C4411A"/>
    <w:rsid w:val="00C44D44"/>
    <w:rsid w:val="00C4553E"/>
    <w:rsid w:val="00C45730"/>
    <w:rsid w:val="00C4590E"/>
    <w:rsid w:val="00C4593E"/>
    <w:rsid w:val="00C4625B"/>
    <w:rsid w:val="00C46803"/>
    <w:rsid w:val="00C46B01"/>
    <w:rsid w:val="00C46E3F"/>
    <w:rsid w:val="00C47569"/>
    <w:rsid w:val="00C502EA"/>
    <w:rsid w:val="00C505AE"/>
    <w:rsid w:val="00C5176A"/>
    <w:rsid w:val="00C51CD6"/>
    <w:rsid w:val="00C51D7D"/>
    <w:rsid w:val="00C51DD4"/>
    <w:rsid w:val="00C51F47"/>
    <w:rsid w:val="00C51F81"/>
    <w:rsid w:val="00C5221B"/>
    <w:rsid w:val="00C525B5"/>
    <w:rsid w:val="00C52ED4"/>
    <w:rsid w:val="00C53023"/>
    <w:rsid w:val="00C53622"/>
    <w:rsid w:val="00C5395F"/>
    <w:rsid w:val="00C53BE1"/>
    <w:rsid w:val="00C53C29"/>
    <w:rsid w:val="00C53CBB"/>
    <w:rsid w:val="00C53CC6"/>
    <w:rsid w:val="00C53EB9"/>
    <w:rsid w:val="00C54584"/>
    <w:rsid w:val="00C54960"/>
    <w:rsid w:val="00C54A29"/>
    <w:rsid w:val="00C550A0"/>
    <w:rsid w:val="00C550B5"/>
    <w:rsid w:val="00C55698"/>
    <w:rsid w:val="00C5587F"/>
    <w:rsid w:val="00C558BE"/>
    <w:rsid w:val="00C55EE5"/>
    <w:rsid w:val="00C56B82"/>
    <w:rsid w:val="00C56F94"/>
    <w:rsid w:val="00C571CC"/>
    <w:rsid w:val="00C57596"/>
    <w:rsid w:val="00C6094F"/>
    <w:rsid w:val="00C60F54"/>
    <w:rsid w:val="00C616CC"/>
    <w:rsid w:val="00C6199E"/>
    <w:rsid w:val="00C61A84"/>
    <w:rsid w:val="00C61B81"/>
    <w:rsid w:val="00C61FE4"/>
    <w:rsid w:val="00C62129"/>
    <w:rsid w:val="00C6240C"/>
    <w:rsid w:val="00C62CEA"/>
    <w:rsid w:val="00C62F52"/>
    <w:rsid w:val="00C634C5"/>
    <w:rsid w:val="00C63AF1"/>
    <w:rsid w:val="00C63B18"/>
    <w:rsid w:val="00C63F11"/>
    <w:rsid w:val="00C649A3"/>
    <w:rsid w:val="00C64DA8"/>
    <w:rsid w:val="00C654A0"/>
    <w:rsid w:val="00C65809"/>
    <w:rsid w:val="00C65D2D"/>
    <w:rsid w:val="00C66096"/>
    <w:rsid w:val="00C6615F"/>
    <w:rsid w:val="00C6688B"/>
    <w:rsid w:val="00C67439"/>
    <w:rsid w:val="00C67641"/>
    <w:rsid w:val="00C67D45"/>
    <w:rsid w:val="00C7017E"/>
    <w:rsid w:val="00C705ED"/>
    <w:rsid w:val="00C70762"/>
    <w:rsid w:val="00C70EA2"/>
    <w:rsid w:val="00C710C1"/>
    <w:rsid w:val="00C71365"/>
    <w:rsid w:val="00C71A70"/>
    <w:rsid w:val="00C722F6"/>
    <w:rsid w:val="00C7236B"/>
    <w:rsid w:val="00C726D0"/>
    <w:rsid w:val="00C72C28"/>
    <w:rsid w:val="00C72CFA"/>
    <w:rsid w:val="00C72DE7"/>
    <w:rsid w:val="00C72E35"/>
    <w:rsid w:val="00C72F6D"/>
    <w:rsid w:val="00C739C8"/>
    <w:rsid w:val="00C74AF0"/>
    <w:rsid w:val="00C74BF9"/>
    <w:rsid w:val="00C74FE4"/>
    <w:rsid w:val="00C7550A"/>
    <w:rsid w:val="00C75859"/>
    <w:rsid w:val="00C764DF"/>
    <w:rsid w:val="00C76920"/>
    <w:rsid w:val="00C770D6"/>
    <w:rsid w:val="00C801AE"/>
    <w:rsid w:val="00C80799"/>
    <w:rsid w:val="00C80D7C"/>
    <w:rsid w:val="00C811BA"/>
    <w:rsid w:val="00C8150B"/>
    <w:rsid w:val="00C81C21"/>
    <w:rsid w:val="00C81F92"/>
    <w:rsid w:val="00C82176"/>
    <w:rsid w:val="00C8247E"/>
    <w:rsid w:val="00C82C05"/>
    <w:rsid w:val="00C836EB"/>
    <w:rsid w:val="00C83854"/>
    <w:rsid w:val="00C83F98"/>
    <w:rsid w:val="00C845B0"/>
    <w:rsid w:val="00C84F36"/>
    <w:rsid w:val="00C850DB"/>
    <w:rsid w:val="00C85236"/>
    <w:rsid w:val="00C8547F"/>
    <w:rsid w:val="00C85ED3"/>
    <w:rsid w:val="00C8639E"/>
    <w:rsid w:val="00C865DF"/>
    <w:rsid w:val="00C869F6"/>
    <w:rsid w:val="00C87191"/>
    <w:rsid w:val="00C873DA"/>
    <w:rsid w:val="00C8774D"/>
    <w:rsid w:val="00C87A38"/>
    <w:rsid w:val="00C87CFB"/>
    <w:rsid w:val="00C87DCB"/>
    <w:rsid w:val="00C9048F"/>
    <w:rsid w:val="00C9087C"/>
    <w:rsid w:val="00C90F1C"/>
    <w:rsid w:val="00C91039"/>
    <w:rsid w:val="00C918D5"/>
    <w:rsid w:val="00C9198E"/>
    <w:rsid w:val="00C91EC1"/>
    <w:rsid w:val="00C92165"/>
    <w:rsid w:val="00C921FE"/>
    <w:rsid w:val="00C923D5"/>
    <w:rsid w:val="00C9249C"/>
    <w:rsid w:val="00C92996"/>
    <w:rsid w:val="00C9325B"/>
    <w:rsid w:val="00C9331D"/>
    <w:rsid w:val="00C933FD"/>
    <w:rsid w:val="00C93468"/>
    <w:rsid w:val="00C93D39"/>
    <w:rsid w:val="00C940EE"/>
    <w:rsid w:val="00C94A6F"/>
    <w:rsid w:val="00C94CEE"/>
    <w:rsid w:val="00C94FCE"/>
    <w:rsid w:val="00C95179"/>
    <w:rsid w:val="00C951EF"/>
    <w:rsid w:val="00C9524B"/>
    <w:rsid w:val="00C95292"/>
    <w:rsid w:val="00C958CD"/>
    <w:rsid w:val="00C95B3E"/>
    <w:rsid w:val="00C95C51"/>
    <w:rsid w:val="00C9640D"/>
    <w:rsid w:val="00C96441"/>
    <w:rsid w:val="00C97029"/>
    <w:rsid w:val="00C97268"/>
    <w:rsid w:val="00C97A37"/>
    <w:rsid w:val="00CA0720"/>
    <w:rsid w:val="00CA07B8"/>
    <w:rsid w:val="00CA0999"/>
    <w:rsid w:val="00CA0AF1"/>
    <w:rsid w:val="00CA0DDD"/>
    <w:rsid w:val="00CA107C"/>
    <w:rsid w:val="00CA1081"/>
    <w:rsid w:val="00CA11FF"/>
    <w:rsid w:val="00CA17C9"/>
    <w:rsid w:val="00CA18CD"/>
    <w:rsid w:val="00CA248E"/>
    <w:rsid w:val="00CA2BB8"/>
    <w:rsid w:val="00CA375F"/>
    <w:rsid w:val="00CA3A46"/>
    <w:rsid w:val="00CA43AC"/>
    <w:rsid w:val="00CA4BC7"/>
    <w:rsid w:val="00CA4F3E"/>
    <w:rsid w:val="00CA4F80"/>
    <w:rsid w:val="00CA51A4"/>
    <w:rsid w:val="00CA539A"/>
    <w:rsid w:val="00CA57A3"/>
    <w:rsid w:val="00CA5A3E"/>
    <w:rsid w:val="00CA5B45"/>
    <w:rsid w:val="00CA5B8E"/>
    <w:rsid w:val="00CA69D3"/>
    <w:rsid w:val="00CA706C"/>
    <w:rsid w:val="00CA73F1"/>
    <w:rsid w:val="00CA74B5"/>
    <w:rsid w:val="00CA764A"/>
    <w:rsid w:val="00CA769D"/>
    <w:rsid w:val="00CB038F"/>
    <w:rsid w:val="00CB0C5B"/>
    <w:rsid w:val="00CB1525"/>
    <w:rsid w:val="00CB1B5B"/>
    <w:rsid w:val="00CB2125"/>
    <w:rsid w:val="00CB24C3"/>
    <w:rsid w:val="00CB256E"/>
    <w:rsid w:val="00CB2640"/>
    <w:rsid w:val="00CB2733"/>
    <w:rsid w:val="00CB2B71"/>
    <w:rsid w:val="00CB3030"/>
    <w:rsid w:val="00CB35D8"/>
    <w:rsid w:val="00CB39C5"/>
    <w:rsid w:val="00CB419B"/>
    <w:rsid w:val="00CB4828"/>
    <w:rsid w:val="00CB4BC1"/>
    <w:rsid w:val="00CB5595"/>
    <w:rsid w:val="00CB582C"/>
    <w:rsid w:val="00CB5B57"/>
    <w:rsid w:val="00CB5ED0"/>
    <w:rsid w:val="00CB5F52"/>
    <w:rsid w:val="00CB5FA6"/>
    <w:rsid w:val="00CB670F"/>
    <w:rsid w:val="00CB69E3"/>
    <w:rsid w:val="00CB6A86"/>
    <w:rsid w:val="00CB6E15"/>
    <w:rsid w:val="00CB7631"/>
    <w:rsid w:val="00CB78D1"/>
    <w:rsid w:val="00CB791C"/>
    <w:rsid w:val="00CB7BC2"/>
    <w:rsid w:val="00CB7F2A"/>
    <w:rsid w:val="00CB7F7E"/>
    <w:rsid w:val="00CC05FB"/>
    <w:rsid w:val="00CC0863"/>
    <w:rsid w:val="00CC0F93"/>
    <w:rsid w:val="00CC1CF5"/>
    <w:rsid w:val="00CC1EEC"/>
    <w:rsid w:val="00CC1F6E"/>
    <w:rsid w:val="00CC2E9A"/>
    <w:rsid w:val="00CC30A7"/>
    <w:rsid w:val="00CC311C"/>
    <w:rsid w:val="00CC31B6"/>
    <w:rsid w:val="00CC3202"/>
    <w:rsid w:val="00CC3205"/>
    <w:rsid w:val="00CC33A8"/>
    <w:rsid w:val="00CC3523"/>
    <w:rsid w:val="00CC36D9"/>
    <w:rsid w:val="00CC4531"/>
    <w:rsid w:val="00CC46D6"/>
    <w:rsid w:val="00CC4B50"/>
    <w:rsid w:val="00CC5574"/>
    <w:rsid w:val="00CC587A"/>
    <w:rsid w:val="00CC5DA9"/>
    <w:rsid w:val="00CC6AC0"/>
    <w:rsid w:val="00CC6E89"/>
    <w:rsid w:val="00CC6F79"/>
    <w:rsid w:val="00CC7075"/>
    <w:rsid w:val="00CC711B"/>
    <w:rsid w:val="00CC73B9"/>
    <w:rsid w:val="00CC791A"/>
    <w:rsid w:val="00CD009F"/>
    <w:rsid w:val="00CD02DD"/>
    <w:rsid w:val="00CD0D79"/>
    <w:rsid w:val="00CD0DAA"/>
    <w:rsid w:val="00CD110D"/>
    <w:rsid w:val="00CD16FB"/>
    <w:rsid w:val="00CD1E91"/>
    <w:rsid w:val="00CD1FCC"/>
    <w:rsid w:val="00CD27E8"/>
    <w:rsid w:val="00CD285F"/>
    <w:rsid w:val="00CD3595"/>
    <w:rsid w:val="00CD3AC8"/>
    <w:rsid w:val="00CD3BC1"/>
    <w:rsid w:val="00CD3E59"/>
    <w:rsid w:val="00CD409E"/>
    <w:rsid w:val="00CD4A02"/>
    <w:rsid w:val="00CD4D8B"/>
    <w:rsid w:val="00CD5365"/>
    <w:rsid w:val="00CD59B8"/>
    <w:rsid w:val="00CD655D"/>
    <w:rsid w:val="00CD6578"/>
    <w:rsid w:val="00CD6968"/>
    <w:rsid w:val="00CD6E1F"/>
    <w:rsid w:val="00CD6ED4"/>
    <w:rsid w:val="00CD7278"/>
    <w:rsid w:val="00CD7C2B"/>
    <w:rsid w:val="00CD7DFA"/>
    <w:rsid w:val="00CE03D8"/>
    <w:rsid w:val="00CE073A"/>
    <w:rsid w:val="00CE077A"/>
    <w:rsid w:val="00CE0878"/>
    <w:rsid w:val="00CE09D7"/>
    <w:rsid w:val="00CE0A14"/>
    <w:rsid w:val="00CE0A3A"/>
    <w:rsid w:val="00CE0A85"/>
    <w:rsid w:val="00CE13B6"/>
    <w:rsid w:val="00CE170B"/>
    <w:rsid w:val="00CE1896"/>
    <w:rsid w:val="00CE1D1A"/>
    <w:rsid w:val="00CE2540"/>
    <w:rsid w:val="00CE2683"/>
    <w:rsid w:val="00CE2C20"/>
    <w:rsid w:val="00CE2CE7"/>
    <w:rsid w:val="00CE37D9"/>
    <w:rsid w:val="00CE3D89"/>
    <w:rsid w:val="00CE4371"/>
    <w:rsid w:val="00CE4675"/>
    <w:rsid w:val="00CE4BD1"/>
    <w:rsid w:val="00CE4BE5"/>
    <w:rsid w:val="00CE54C0"/>
    <w:rsid w:val="00CE55A3"/>
    <w:rsid w:val="00CE5B51"/>
    <w:rsid w:val="00CE5BA4"/>
    <w:rsid w:val="00CE5CE6"/>
    <w:rsid w:val="00CE5DCE"/>
    <w:rsid w:val="00CE5DE2"/>
    <w:rsid w:val="00CE6B04"/>
    <w:rsid w:val="00CE6D85"/>
    <w:rsid w:val="00CE6EFC"/>
    <w:rsid w:val="00CE7236"/>
    <w:rsid w:val="00CE773C"/>
    <w:rsid w:val="00CE7B7F"/>
    <w:rsid w:val="00CF1181"/>
    <w:rsid w:val="00CF185B"/>
    <w:rsid w:val="00CF22E4"/>
    <w:rsid w:val="00CF2563"/>
    <w:rsid w:val="00CF2917"/>
    <w:rsid w:val="00CF2B80"/>
    <w:rsid w:val="00CF2D61"/>
    <w:rsid w:val="00CF301A"/>
    <w:rsid w:val="00CF36D7"/>
    <w:rsid w:val="00CF3F70"/>
    <w:rsid w:val="00CF4B36"/>
    <w:rsid w:val="00CF4B5D"/>
    <w:rsid w:val="00CF4D09"/>
    <w:rsid w:val="00CF4F93"/>
    <w:rsid w:val="00CF5263"/>
    <w:rsid w:val="00CF63BF"/>
    <w:rsid w:val="00CF6613"/>
    <w:rsid w:val="00CF6C39"/>
    <w:rsid w:val="00CF6E0C"/>
    <w:rsid w:val="00CF700B"/>
    <w:rsid w:val="00CF78B6"/>
    <w:rsid w:val="00D002C4"/>
    <w:rsid w:val="00D00785"/>
    <w:rsid w:val="00D01117"/>
    <w:rsid w:val="00D01164"/>
    <w:rsid w:val="00D020A9"/>
    <w:rsid w:val="00D02477"/>
    <w:rsid w:val="00D02E01"/>
    <w:rsid w:val="00D02F1B"/>
    <w:rsid w:val="00D02FA3"/>
    <w:rsid w:val="00D045F5"/>
    <w:rsid w:val="00D046BC"/>
    <w:rsid w:val="00D04A3F"/>
    <w:rsid w:val="00D0521C"/>
    <w:rsid w:val="00D054E8"/>
    <w:rsid w:val="00D05A33"/>
    <w:rsid w:val="00D05D6A"/>
    <w:rsid w:val="00D061C2"/>
    <w:rsid w:val="00D0620F"/>
    <w:rsid w:val="00D06838"/>
    <w:rsid w:val="00D068E7"/>
    <w:rsid w:val="00D07050"/>
    <w:rsid w:val="00D07118"/>
    <w:rsid w:val="00D07233"/>
    <w:rsid w:val="00D0769A"/>
    <w:rsid w:val="00D10DB6"/>
    <w:rsid w:val="00D1163F"/>
    <w:rsid w:val="00D1165E"/>
    <w:rsid w:val="00D11968"/>
    <w:rsid w:val="00D12850"/>
    <w:rsid w:val="00D13195"/>
    <w:rsid w:val="00D13287"/>
    <w:rsid w:val="00D133AC"/>
    <w:rsid w:val="00D137AC"/>
    <w:rsid w:val="00D13829"/>
    <w:rsid w:val="00D13BDB"/>
    <w:rsid w:val="00D13D41"/>
    <w:rsid w:val="00D1444D"/>
    <w:rsid w:val="00D1482E"/>
    <w:rsid w:val="00D14E68"/>
    <w:rsid w:val="00D15013"/>
    <w:rsid w:val="00D15422"/>
    <w:rsid w:val="00D15FBD"/>
    <w:rsid w:val="00D162E2"/>
    <w:rsid w:val="00D166E9"/>
    <w:rsid w:val="00D16903"/>
    <w:rsid w:val="00D16B85"/>
    <w:rsid w:val="00D16DA7"/>
    <w:rsid w:val="00D1730A"/>
    <w:rsid w:val="00D178F6"/>
    <w:rsid w:val="00D17965"/>
    <w:rsid w:val="00D17BF6"/>
    <w:rsid w:val="00D17CB4"/>
    <w:rsid w:val="00D202F2"/>
    <w:rsid w:val="00D208D3"/>
    <w:rsid w:val="00D2184D"/>
    <w:rsid w:val="00D21924"/>
    <w:rsid w:val="00D21AAB"/>
    <w:rsid w:val="00D21D9A"/>
    <w:rsid w:val="00D21FEA"/>
    <w:rsid w:val="00D2277F"/>
    <w:rsid w:val="00D22E9E"/>
    <w:rsid w:val="00D2302E"/>
    <w:rsid w:val="00D239A7"/>
    <w:rsid w:val="00D23A6D"/>
    <w:rsid w:val="00D23C2F"/>
    <w:rsid w:val="00D23CBD"/>
    <w:rsid w:val="00D2419D"/>
    <w:rsid w:val="00D241BD"/>
    <w:rsid w:val="00D242B0"/>
    <w:rsid w:val="00D24379"/>
    <w:rsid w:val="00D24519"/>
    <w:rsid w:val="00D249F1"/>
    <w:rsid w:val="00D25280"/>
    <w:rsid w:val="00D25C44"/>
    <w:rsid w:val="00D25D69"/>
    <w:rsid w:val="00D25F7F"/>
    <w:rsid w:val="00D25F98"/>
    <w:rsid w:val="00D26777"/>
    <w:rsid w:val="00D26D91"/>
    <w:rsid w:val="00D26E40"/>
    <w:rsid w:val="00D26F69"/>
    <w:rsid w:val="00D26FC0"/>
    <w:rsid w:val="00D27195"/>
    <w:rsid w:val="00D27EA7"/>
    <w:rsid w:val="00D3020D"/>
    <w:rsid w:val="00D30BFD"/>
    <w:rsid w:val="00D3150C"/>
    <w:rsid w:val="00D31F77"/>
    <w:rsid w:val="00D320EC"/>
    <w:rsid w:val="00D3253C"/>
    <w:rsid w:val="00D327F8"/>
    <w:rsid w:val="00D32E4D"/>
    <w:rsid w:val="00D3352C"/>
    <w:rsid w:val="00D3375B"/>
    <w:rsid w:val="00D338AB"/>
    <w:rsid w:val="00D33D7F"/>
    <w:rsid w:val="00D3448E"/>
    <w:rsid w:val="00D34669"/>
    <w:rsid w:val="00D34771"/>
    <w:rsid w:val="00D34780"/>
    <w:rsid w:val="00D34BD0"/>
    <w:rsid w:val="00D34D63"/>
    <w:rsid w:val="00D351F0"/>
    <w:rsid w:val="00D35671"/>
    <w:rsid w:val="00D35E92"/>
    <w:rsid w:val="00D3603A"/>
    <w:rsid w:val="00D3609E"/>
    <w:rsid w:val="00D362BC"/>
    <w:rsid w:val="00D36F12"/>
    <w:rsid w:val="00D3729F"/>
    <w:rsid w:val="00D37427"/>
    <w:rsid w:val="00D37746"/>
    <w:rsid w:val="00D37E79"/>
    <w:rsid w:val="00D401FB"/>
    <w:rsid w:val="00D4043C"/>
    <w:rsid w:val="00D404EF"/>
    <w:rsid w:val="00D41641"/>
    <w:rsid w:val="00D4184C"/>
    <w:rsid w:val="00D41E72"/>
    <w:rsid w:val="00D42610"/>
    <w:rsid w:val="00D4314B"/>
    <w:rsid w:val="00D434E5"/>
    <w:rsid w:val="00D435C4"/>
    <w:rsid w:val="00D43648"/>
    <w:rsid w:val="00D43F89"/>
    <w:rsid w:val="00D44009"/>
    <w:rsid w:val="00D44612"/>
    <w:rsid w:val="00D447BB"/>
    <w:rsid w:val="00D449B2"/>
    <w:rsid w:val="00D44E76"/>
    <w:rsid w:val="00D44F0A"/>
    <w:rsid w:val="00D45543"/>
    <w:rsid w:val="00D45654"/>
    <w:rsid w:val="00D46ABC"/>
    <w:rsid w:val="00D470E9"/>
    <w:rsid w:val="00D470FC"/>
    <w:rsid w:val="00D47EC4"/>
    <w:rsid w:val="00D47FF4"/>
    <w:rsid w:val="00D500AE"/>
    <w:rsid w:val="00D5063B"/>
    <w:rsid w:val="00D50FA1"/>
    <w:rsid w:val="00D51A8E"/>
    <w:rsid w:val="00D521ED"/>
    <w:rsid w:val="00D521F6"/>
    <w:rsid w:val="00D52BC0"/>
    <w:rsid w:val="00D52CA5"/>
    <w:rsid w:val="00D53582"/>
    <w:rsid w:val="00D53CFD"/>
    <w:rsid w:val="00D541DB"/>
    <w:rsid w:val="00D54710"/>
    <w:rsid w:val="00D5518D"/>
    <w:rsid w:val="00D55B32"/>
    <w:rsid w:val="00D55E4C"/>
    <w:rsid w:val="00D55EAA"/>
    <w:rsid w:val="00D55FDC"/>
    <w:rsid w:val="00D56214"/>
    <w:rsid w:val="00D571CC"/>
    <w:rsid w:val="00D572F2"/>
    <w:rsid w:val="00D576C2"/>
    <w:rsid w:val="00D57DC9"/>
    <w:rsid w:val="00D601BB"/>
    <w:rsid w:val="00D60979"/>
    <w:rsid w:val="00D60D7A"/>
    <w:rsid w:val="00D60E30"/>
    <w:rsid w:val="00D610CA"/>
    <w:rsid w:val="00D619BA"/>
    <w:rsid w:val="00D6204B"/>
    <w:rsid w:val="00D6236D"/>
    <w:rsid w:val="00D625BE"/>
    <w:rsid w:val="00D625F2"/>
    <w:rsid w:val="00D625FB"/>
    <w:rsid w:val="00D62843"/>
    <w:rsid w:val="00D62888"/>
    <w:rsid w:val="00D63267"/>
    <w:rsid w:val="00D636B1"/>
    <w:rsid w:val="00D63994"/>
    <w:rsid w:val="00D647D9"/>
    <w:rsid w:val="00D64C94"/>
    <w:rsid w:val="00D65257"/>
    <w:rsid w:val="00D6559F"/>
    <w:rsid w:val="00D658F6"/>
    <w:rsid w:val="00D667C3"/>
    <w:rsid w:val="00D66DE5"/>
    <w:rsid w:val="00D670E7"/>
    <w:rsid w:val="00D679EC"/>
    <w:rsid w:val="00D7056E"/>
    <w:rsid w:val="00D70B44"/>
    <w:rsid w:val="00D70E95"/>
    <w:rsid w:val="00D71146"/>
    <w:rsid w:val="00D71293"/>
    <w:rsid w:val="00D715AA"/>
    <w:rsid w:val="00D71988"/>
    <w:rsid w:val="00D71B4B"/>
    <w:rsid w:val="00D71BF6"/>
    <w:rsid w:val="00D71D88"/>
    <w:rsid w:val="00D72D0A"/>
    <w:rsid w:val="00D730AC"/>
    <w:rsid w:val="00D730CE"/>
    <w:rsid w:val="00D73433"/>
    <w:rsid w:val="00D7343A"/>
    <w:rsid w:val="00D73647"/>
    <w:rsid w:val="00D73A1F"/>
    <w:rsid w:val="00D73CFE"/>
    <w:rsid w:val="00D73D46"/>
    <w:rsid w:val="00D73FF9"/>
    <w:rsid w:val="00D7404D"/>
    <w:rsid w:val="00D74101"/>
    <w:rsid w:val="00D7432F"/>
    <w:rsid w:val="00D7472A"/>
    <w:rsid w:val="00D75C32"/>
    <w:rsid w:val="00D7605D"/>
    <w:rsid w:val="00D7778A"/>
    <w:rsid w:val="00D77E1F"/>
    <w:rsid w:val="00D8036E"/>
    <w:rsid w:val="00D80514"/>
    <w:rsid w:val="00D80583"/>
    <w:rsid w:val="00D80973"/>
    <w:rsid w:val="00D80B7E"/>
    <w:rsid w:val="00D80E55"/>
    <w:rsid w:val="00D81517"/>
    <w:rsid w:val="00D81E08"/>
    <w:rsid w:val="00D81F11"/>
    <w:rsid w:val="00D82260"/>
    <w:rsid w:val="00D82AE8"/>
    <w:rsid w:val="00D8366C"/>
    <w:rsid w:val="00D83FEF"/>
    <w:rsid w:val="00D852DB"/>
    <w:rsid w:val="00D85970"/>
    <w:rsid w:val="00D85C9B"/>
    <w:rsid w:val="00D85E35"/>
    <w:rsid w:val="00D861B1"/>
    <w:rsid w:val="00D862C3"/>
    <w:rsid w:val="00D86AA0"/>
    <w:rsid w:val="00D872FA"/>
    <w:rsid w:val="00D876EE"/>
    <w:rsid w:val="00D87A29"/>
    <w:rsid w:val="00D87CE8"/>
    <w:rsid w:val="00D87F05"/>
    <w:rsid w:val="00D90BFE"/>
    <w:rsid w:val="00D90C92"/>
    <w:rsid w:val="00D91106"/>
    <w:rsid w:val="00D91594"/>
    <w:rsid w:val="00D9192E"/>
    <w:rsid w:val="00D91E34"/>
    <w:rsid w:val="00D92B39"/>
    <w:rsid w:val="00D93038"/>
    <w:rsid w:val="00D9318B"/>
    <w:rsid w:val="00D942A7"/>
    <w:rsid w:val="00D945CD"/>
    <w:rsid w:val="00D94780"/>
    <w:rsid w:val="00D947AD"/>
    <w:rsid w:val="00D94961"/>
    <w:rsid w:val="00D955A0"/>
    <w:rsid w:val="00D95936"/>
    <w:rsid w:val="00D9661A"/>
    <w:rsid w:val="00D967E7"/>
    <w:rsid w:val="00D96DD7"/>
    <w:rsid w:val="00D97036"/>
    <w:rsid w:val="00D9760C"/>
    <w:rsid w:val="00D978DE"/>
    <w:rsid w:val="00D97AAB"/>
    <w:rsid w:val="00D97FAB"/>
    <w:rsid w:val="00D97FC1"/>
    <w:rsid w:val="00DA0330"/>
    <w:rsid w:val="00DA05D0"/>
    <w:rsid w:val="00DA078F"/>
    <w:rsid w:val="00DA0B5E"/>
    <w:rsid w:val="00DA1CCE"/>
    <w:rsid w:val="00DA1EA2"/>
    <w:rsid w:val="00DA20E2"/>
    <w:rsid w:val="00DA2362"/>
    <w:rsid w:val="00DA245A"/>
    <w:rsid w:val="00DA2986"/>
    <w:rsid w:val="00DA2E57"/>
    <w:rsid w:val="00DA315E"/>
    <w:rsid w:val="00DA4773"/>
    <w:rsid w:val="00DA4934"/>
    <w:rsid w:val="00DA4B45"/>
    <w:rsid w:val="00DA4B6F"/>
    <w:rsid w:val="00DA4B9A"/>
    <w:rsid w:val="00DA4CEF"/>
    <w:rsid w:val="00DA4D48"/>
    <w:rsid w:val="00DA548D"/>
    <w:rsid w:val="00DA56EC"/>
    <w:rsid w:val="00DA5AE6"/>
    <w:rsid w:val="00DA655C"/>
    <w:rsid w:val="00DA693F"/>
    <w:rsid w:val="00DA6B40"/>
    <w:rsid w:val="00DA7362"/>
    <w:rsid w:val="00DA753D"/>
    <w:rsid w:val="00DA756C"/>
    <w:rsid w:val="00DA75F3"/>
    <w:rsid w:val="00DA7CF1"/>
    <w:rsid w:val="00DA7F5B"/>
    <w:rsid w:val="00DA7F7C"/>
    <w:rsid w:val="00DA7FA2"/>
    <w:rsid w:val="00DB0141"/>
    <w:rsid w:val="00DB0160"/>
    <w:rsid w:val="00DB01E5"/>
    <w:rsid w:val="00DB06F9"/>
    <w:rsid w:val="00DB0707"/>
    <w:rsid w:val="00DB0A80"/>
    <w:rsid w:val="00DB0CFA"/>
    <w:rsid w:val="00DB1163"/>
    <w:rsid w:val="00DB13FC"/>
    <w:rsid w:val="00DB1735"/>
    <w:rsid w:val="00DB1DAF"/>
    <w:rsid w:val="00DB1EE6"/>
    <w:rsid w:val="00DB2099"/>
    <w:rsid w:val="00DB2798"/>
    <w:rsid w:val="00DB2C7C"/>
    <w:rsid w:val="00DB4647"/>
    <w:rsid w:val="00DB542B"/>
    <w:rsid w:val="00DB61DB"/>
    <w:rsid w:val="00DB6E59"/>
    <w:rsid w:val="00DB7034"/>
    <w:rsid w:val="00DB72A1"/>
    <w:rsid w:val="00DB782F"/>
    <w:rsid w:val="00DC004C"/>
    <w:rsid w:val="00DC020F"/>
    <w:rsid w:val="00DC0284"/>
    <w:rsid w:val="00DC0687"/>
    <w:rsid w:val="00DC0701"/>
    <w:rsid w:val="00DC0909"/>
    <w:rsid w:val="00DC0AFA"/>
    <w:rsid w:val="00DC10A9"/>
    <w:rsid w:val="00DC14EC"/>
    <w:rsid w:val="00DC231F"/>
    <w:rsid w:val="00DC271A"/>
    <w:rsid w:val="00DC2BBB"/>
    <w:rsid w:val="00DC2E7B"/>
    <w:rsid w:val="00DC3245"/>
    <w:rsid w:val="00DC37AC"/>
    <w:rsid w:val="00DC38A7"/>
    <w:rsid w:val="00DC3A74"/>
    <w:rsid w:val="00DC3F96"/>
    <w:rsid w:val="00DC40BD"/>
    <w:rsid w:val="00DC4213"/>
    <w:rsid w:val="00DC4789"/>
    <w:rsid w:val="00DC4C35"/>
    <w:rsid w:val="00DC4C59"/>
    <w:rsid w:val="00DC4CEB"/>
    <w:rsid w:val="00DC4E8B"/>
    <w:rsid w:val="00DC4EF9"/>
    <w:rsid w:val="00DC510C"/>
    <w:rsid w:val="00DC559F"/>
    <w:rsid w:val="00DC562D"/>
    <w:rsid w:val="00DC5D83"/>
    <w:rsid w:val="00DC5E39"/>
    <w:rsid w:val="00DC6CC7"/>
    <w:rsid w:val="00DC71EC"/>
    <w:rsid w:val="00DC7748"/>
    <w:rsid w:val="00DD024F"/>
    <w:rsid w:val="00DD0424"/>
    <w:rsid w:val="00DD0815"/>
    <w:rsid w:val="00DD0A00"/>
    <w:rsid w:val="00DD0B48"/>
    <w:rsid w:val="00DD0D34"/>
    <w:rsid w:val="00DD1251"/>
    <w:rsid w:val="00DD18FB"/>
    <w:rsid w:val="00DD1AC9"/>
    <w:rsid w:val="00DD1DF0"/>
    <w:rsid w:val="00DD22EB"/>
    <w:rsid w:val="00DD24ED"/>
    <w:rsid w:val="00DD268E"/>
    <w:rsid w:val="00DD2F27"/>
    <w:rsid w:val="00DD38AB"/>
    <w:rsid w:val="00DD3B65"/>
    <w:rsid w:val="00DD43E9"/>
    <w:rsid w:val="00DD44D8"/>
    <w:rsid w:val="00DD4D82"/>
    <w:rsid w:val="00DD4FE0"/>
    <w:rsid w:val="00DD52AD"/>
    <w:rsid w:val="00DD550F"/>
    <w:rsid w:val="00DD576E"/>
    <w:rsid w:val="00DD57E2"/>
    <w:rsid w:val="00DD584D"/>
    <w:rsid w:val="00DD5C05"/>
    <w:rsid w:val="00DD5D7D"/>
    <w:rsid w:val="00DD5F20"/>
    <w:rsid w:val="00DD611F"/>
    <w:rsid w:val="00DD6228"/>
    <w:rsid w:val="00DD6339"/>
    <w:rsid w:val="00DD64EB"/>
    <w:rsid w:val="00DD6939"/>
    <w:rsid w:val="00DD696F"/>
    <w:rsid w:val="00DD6B54"/>
    <w:rsid w:val="00DD6F8B"/>
    <w:rsid w:val="00DD7482"/>
    <w:rsid w:val="00DD777E"/>
    <w:rsid w:val="00DE04DB"/>
    <w:rsid w:val="00DE0E7A"/>
    <w:rsid w:val="00DE11DA"/>
    <w:rsid w:val="00DE135B"/>
    <w:rsid w:val="00DE14AF"/>
    <w:rsid w:val="00DE16E8"/>
    <w:rsid w:val="00DE228B"/>
    <w:rsid w:val="00DE2E75"/>
    <w:rsid w:val="00DE36A1"/>
    <w:rsid w:val="00DE41A4"/>
    <w:rsid w:val="00DE4B84"/>
    <w:rsid w:val="00DE4C0D"/>
    <w:rsid w:val="00DE4C82"/>
    <w:rsid w:val="00DE4DE3"/>
    <w:rsid w:val="00DE5367"/>
    <w:rsid w:val="00DE594B"/>
    <w:rsid w:val="00DE59C0"/>
    <w:rsid w:val="00DE6403"/>
    <w:rsid w:val="00DE650C"/>
    <w:rsid w:val="00DE6E2A"/>
    <w:rsid w:val="00DE7115"/>
    <w:rsid w:val="00DE77F5"/>
    <w:rsid w:val="00DE77FE"/>
    <w:rsid w:val="00DF0D5A"/>
    <w:rsid w:val="00DF1A9D"/>
    <w:rsid w:val="00DF1E77"/>
    <w:rsid w:val="00DF2B3A"/>
    <w:rsid w:val="00DF31EC"/>
    <w:rsid w:val="00DF34D2"/>
    <w:rsid w:val="00DF36E1"/>
    <w:rsid w:val="00DF3716"/>
    <w:rsid w:val="00DF38D4"/>
    <w:rsid w:val="00DF4B82"/>
    <w:rsid w:val="00DF4FC1"/>
    <w:rsid w:val="00DF4FCF"/>
    <w:rsid w:val="00DF51A9"/>
    <w:rsid w:val="00DF52DA"/>
    <w:rsid w:val="00DF58D7"/>
    <w:rsid w:val="00DF5911"/>
    <w:rsid w:val="00DF5A3C"/>
    <w:rsid w:val="00DF5F7C"/>
    <w:rsid w:val="00DF618B"/>
    <w:rsid w:val="00DF6B4B"/>
    <w:rsid w:val="00DF71DD"/>
    <w:rsid w:val="00DF746D"/>
    <w:rsid w:val="00DF74F1"/>
    <w:rsid w:val="00DF75AA"/>
    <w:rsid w:val="00DF7A81"/>
    <w:rsid w:val="00DF7BDB"/>
    <w:rsid w:val="00E004A9"/>
    <w:rsid w:val="00E00B68"/>
    <w:rsid w:val="00E01339"/>
    <w:rsid w:val="00E013F8"/>
    <w:rsid w:val="00E02835"/>
    <w:rsid w:val="00E02C3E"/>
    <w:rsid w:val="00E02CD7"/>
    <w:rsid w:val="00E02F29"/>
    <w:rsid w:val="00E03005"/>
    <w:rsid w:val="00E03577"/>
    <w:rsid w:val="00E0389D"/>
    <w:rsid w:val="00E038CE"/>
    <w:rsid w:val="00E03DA5"/>
    <w:rsid w:val="00E040E4"/>
    <w:rsid w:val="00E04148"/>
    <w:rsid w:val="00E04175"/>
    <w:rsid w:val="00E04459"/>
    <w:rsid w:val="00E04C48"/>
    <w:rsid w:val="00E054C1"/>
    <w:rsid w:val="00E05508"/>
    <w:rsid w:val="00E05948"/>
    <w:rsid w:val="00E05C46"/>
    <w:rsid w:val="00E0648E"/>
    <w:rsid w:val="00E069F4"/>
    <w:rsid w:val="00E06B9E"/>
    <w:rsid w:val="00E07505"/>
    <w:rsid w:val="00E077AC"/>
    <w:rsid w:val="00E0785C"/>
    <w:rsid w:val="00E1006C"/>
    <w:rsid w:val="00E10A1D"/>
    <w:rsid w:val="00E1128A"/>
    <w:rsid w:val="00E1144E"/>
    <w:rsid w:val="00E11718"/>
    <w:rsid w:val="00E1176D"/>
    <w:rsid w:val="00E12017"/>
    <w:rsid w:val="00E12281"/>
    <w:rsid w:val="00E12868"/>
    <w:rsid w:val="00E12D2A"/>
    <w:rsid w:val="00E132F6"/>
    <w:rsid w:val="00E13704"/>
    <w:rsid w:val="00E137A7"/>
    <w:rsid w:val="00E1431C"/>
    <w:rsid w:val="00E143EF"/>
    <w:rsid w:val="00E14F2A"/>
    <w:rsid w:val="00E1521E"/>
    <w:rsid w:val="00E1540C"/>
    <w:rsid w:val="00E155F1"/>
    <w:rsid w:val="00E157F3"/>
    <w:rsid w:val="00E15BF5"/>
    <w:rsid w:val="00E166D5"/>
    <w:rsid w:val="00E16801"/>
    <w:rsid w:val="00E16A43"/>
    <w:rsid w:val="00E16DF7"/>
    <w:rsid w:val="00E173B2"/>
    <w:rsid w:val="00E17E0C"/>
    <w:rsid w:val="00E20A52"/>
    <w:rsid w:val="00E20B80"/>
    <w:rsid w:val="00E20D88"/>
    <w:rsid w:val="00E210B5"/>
    <w:rsid w:val="00E219C3"/>
    <w:rsid w:val="00E21CA0"/>
    <w:rsid w:val="00E21D59"/>
    <w:rsid w:val="00E22633"/>
    <w:rsid w:val="00E227AA"/>
    <w:rsid w:val="00E233CD"/>
    <w:rsid w:val="00E236A5"/>
    <w:rsid w:val="00E236D5"/>
    <w:rsid w:val="00E2491C"/>
    <w:rsid w:val="00E24A2F"/>
    <w:rsid w:val="00E24B00"/>
    <w:rsid w:val="00E25438"/>
    <w:rsid w:val="00E258DD"/>
    <w:rsid w:val="00E25D65"/>
    <w:rsid w:val="00E25F09"/>
    <w:rsid w:val="00E262A9"/>
    <w:rsid w:val="00E26804"/>
    <w:rsid w:val="00E26B2C"/>
    <w:rsid w:val="00E27B43"/>
    <w:rsid w:val="00E27D84"/>
    <w:rsid w:val="00E301E4"/>
    <w:rsid w:val="00E307E9"/>
    <w:rsid w:val="00E30BD9"/>
    <w:rsid w:val="00E30D67"/>
    <w:rsid w:val="00E30DB5"/>
    <w:rsid w:val="00E30F94"/>
    <w:rsid w:val="00E3112C"/>
    <w:rsid w:val="00E31442"/>
    <w:rsid w:val="00E31589"/>
    <w:rsid w:val="00E315BD"/>
    <w:rsid w:val="00E31752"/>
    <w:rsid w:val="00E31A72"/>
    <w:rsid w:val="00E32402"/>
    <w:rsid w:val="00E32FFC"/>
    <w:rsid w:val="00E33C23"/>
    <w:rsid w:val="00E341C2"/>
    <w:rsid w:val="00E348A9"/>
    <w:rsid w:val="00E34B41"/>
    <w:rsid w:val="00E34EF9"/>
    <w:rsid w:val="00E351ED"/>
    <w:rsid w:val="00E361B3"/>
    <w:rsid w:val="00E36742"/>
    <w:rsid w:val="00E367F5"/>
    <w:rsid w:val="00E36B64"/>
    <w:rsid w:val="00E36CFE"/>
    <w:rsid w:val="00E372BB"/>
    <w:rsid w:val="00E4028B"/>
    <w:rsid w:val="00E40346"/>
    <w:rsid w:val="00E407F1"/>
    <w:rsid w:val="00E40940"/>
    <w:rsid w:val="00E40A0C"/>
    <w:rsid w:val="00E40C7F"/>
    <w:rsid w:val="00E4413E"/>
    <w:rsid w:val="00E447E5"/>
    <w:rsid w:val="00E44BF1"/>
    <w:rsid w:val="00E45238"/>
    <w:rsid w:val="00E45334"/>
    <w:rsid w:val="00E45336"/>
    <w:rsid w:val="00E45339"/>
    <w:rsid w:val="00E4573C"/>
    <w:rsid w:val="00E46755"/>
    <w:rsid w:val="00E46777"/>
    <w:rsid w:val="00E46882"/>
    <w:rsid w:val="00E46B1D"/>
    <w:rsid w:val="00E46C32"/>
    <w:rsid w:val="00E46E6F"/>
    <w:rsid w:val="00E47109"/>
    <w:rsid w:val="00E4746E"/>
    <w:rsid w:val="00E476A5"/>
    <w:rsid w:val="00E47D99"/>
    <w:rsid w:val="00E5007B"/>
    <w:rsid w:val="00E50478"/>
    <w:rsid w:val="00E506D0"/>
    <w:rsid w:val="00E50788"/>
    <w:rsid w:val="00E50B64"/>
    <w:rsid w:val="00E50D32"/>
    <w:rsid w:val="00E51631"/>
    <w:rsid w:val="00E51639"/>
    <w:rsid w:val="00E518CB"/>
    <w:rsid w:val="00E52660"/>
    <w:rsid w:val="00E53847"/>
    <w:rsid w:val="00E539BD"/>
    <w:rsid w:val="00E54607"/>
    <w:rsid w:val="00E54BEB"/>
    <w:rsid w:val="00E54E9D"/>
    <w:rsid w:val="00E55298"/>
    <w:rsid w:val="00E5604D"/>
    <w:rsid w:val="00E5612F"/>
    <w:rsid w:val="00E56392"/>
    <w:rsid w:val="00E564AC"/>
    <w:rsid w:val="00E56889"/>
    <w:rsid w:val="00E56EF1"/>
    <w:rsid w:val="00E57448"/>
    <w:rsid w:val="00E57E8F"/>
    <w:rsid w:val="00E60118"/>
    <w:rsid w:val="00E6055F"/>
    <w:rsid w:val="00E607E3"/>
    <w:rsid w:val="00E61032"/>
    <w:rsid w:val="00E61337"/>
    <w:rsid w:val="00E61D42"/>
    <w:rsid w:val="00E62029"/>
    <w:rsid w:val="00E62719"/>
    <w:rsid w:val="00E62780"/>
    <w:rsid w:val="00E62CE2"/>
    <w:rsid w:val="00E63090"/>
    <w:rsid w:val="00E6370C"/>
    <w:rsid w:val="00E63795"/>
    <w:rsid w:val="00E63A80"/>
    <w:rsid w:val="00E64112"/>
    <w:rsid w:val="00E6467B"/>
    <w:rsid w:val="00E64E39"/>
    <w:rsid w:val="00E64E69"/>
    <w:rsid w:val="00E64EF4"/>
    <w:rsid w:val="00E65885"/>
    <w:rsid w:val="00E65E20"/>
    <w:rsid w:val="00E65F70"/>
    <w:rsid w:val="00E66495"/>
    <w:rsid w:val="00E66833"/>
    <w:rsid w:val="00E66DD8"/>
    <w:rsid w:val="00E67C8B"/>
    <w:rsid w:val="00E700D3"/>
    <w:rsid w:val="00E701B1"/>
    <w:rsid w:val="00E70E1E"/>
    <w:rsid w:val="00E710A0"/>
    <w:rsid w:val="00E7179B"/>
    <w:rsid w:val="00E71949"/>
    <w:rsid w:val="00E71CD2"/>
    <w:rsid w:val="00E71E4C"/>
    <w:rsid w:val="00E7279D"/>
    <w:rsid w:val="00E72A99"/>
    <w:rsid w:val="00E72DF0"/>
    <w:rsid w:val="00E72EFC"/>
    <w:rsid w:val="00E73AC7"/>
    <w:rsid w:val="00E73FDB"/>
    <w:rsid w:val="00E74076"/>
    <w:rsid w:val="00E748EF"/>
    <w:rsid w:val="00E74E00"/>
    <w:rsid w:val="00E74E9D"/>
    <w:rsid w:val="00E756F0"/>
    <w:rsid w:val="00E7591C"/>
    <w:rsid w:val="00E75B67"/>
    <w:rsid w:val="00E75D2F"/>
    <w:rsid w:val="00E75FCB"/>
    <w:rsid w:val="00E76123"/>
    <w:rsid w:val="00E76589"/>
    <w:rsid w:val="00E7702B"/>
    <w:rsid w:val="00E77AF1"/>
    <w:rsid w:val="00E8024B"/>
    <w:rsid w:val="00E8049F"/>
    <w:rsid w:val="00E807F8"/>
    <w:rsid w:val="00E80F9D"/>
    <w:rsid w:val="00E811A1"/>
    <w:rsid w:val="00E811F9"/>
    <w:rsid w:val="00E81261"/>
    <w:rsid w:val="00E812AC"/>
    <w:rsid w:val="00E8167D"/>
    <w:rsid w:val="00E8199C"/>
    <w:rsid w:val="00E819D6"/>
    <w:rsid w:val="00E81A5E"/>
    <w:rsid w:val="00E81DB6"/>
    <w:rsid w:val="00E81F2F"/>
    <w:rsid w:val="00E820BB"/>
    <w:rsid w:val="00E82620"/>
    <w:rsid w:val="00E830FB"/>
    <w:rsid w:val="00E84CE7"/>
    <w:rsid w:val="00E84E18"/>
    <w:rsid w:val="00E854C8"/>
    <w:rsid w:val="00E856D7"/>
    <w:rsid w:val="00E85CF6"/>
    <w:rsid w:val="00E860DB"/>
    <w:rsid w:val="00E86651"/>
    <w:rsid w:val="00E866E2"/>
    <w:rsid w:val="00E86822"/>
    <w:rsid w:val="00E8687D"/>
    <w:rsid w:val="00E86C08"/>
    <w:rsid w:val="00E871C9"/>
    <w:rsid w:val="00E879B5"/>
    <w:rsid w:val="00E9048D"/>
    <w:rsid w:val="00E90A4C"/>
    <w:rsid w:val="00E90E13"/>
    <w:rsid w:val="00E91313"/>
    <w:rsid w:val="00E913C7"/>
    <w:rsid w:val="00E919E0"/>
    <w:rsid w:val="00E91CD9"/>
    <w:rsid w:val="00E9203F"/>
    <w:rsid w:val="00E9221D"/>
    <w:rsid w:val="00E9259A"/>
    <w:rsid w:val="00E935F1"/>
    <w:rsid w:val="00E93E50"/>
    <w:rsid w:val="00E94B9B"/>
    <w:rsid w:val="00E9593F"/>
    <w:rsid w:val="00E95A91"/>
    <w:rsid w:val="00E963F8"/>
    <w:rsid w:val="00E96BAC"/>
    <w:rsid w:val="00E96CAA"/>
    <w:rsid w:val="00EA00CC"/>
    <w:rsid w:val="00EA0142"/>
    <w:rsid w:val="00EA02C7"/>
    <w:rsid w:val="00EA043A"/>
    <w:rsid w:val="00EA063F"/>
    <w:rsid w:val="00EA0734"/>
    <w:rsid w:val="00EA0BB9"/>
    <w:rsid w:val="00EA0DC9"/>
    <w:rsid w:val="00EA1272"/>
    <w:rsid w:val="00EA1F11"/>
    <w:rsid w:val="00EA25E8"/>
    <w:rsid w:val="00EA2BCB"/>
    <w:rsid w:val="00EA2E2D"/>
    <w:rsid w:val="00EA316C"/>
    <w:rsid w:val="00EA38AC"/>
    <w:rsid w:val="00EA3B4B"/>
    <w:rsid w:val="00EA4C6D"/>
    <w:rsid w:val="00EA4D25"/>
    <w:rsid w:val="00EA5664"/>
    <w:rsid w:val="00EA5D31"/>
    <w:rsid w:val="00EA6127"/>
    <w:rsid w:val="00EA6223"/>
    <w:rsid w:val="00EA6268"/>
    <w:rsid w:val="00EA67B2"/>
    <w:rsid w:val="00EA6805"/>
    <w:rsid w:val="00EA6C93"/>
    <w:rsid w:val="00EA79E3"/>
    <w:rsid w:val="00EA7AC4"/>
    <w:rsid w:val="00EA7C6F"/>
    <w:rsid w:val="00EB0062"/>
    <w:rsid w:val="00EB030F"/>
    <w:rsid w:val="00EB0523"/>
    <w:rsid w:val="00EB0619"/>
    <w:rsid w:val="00EB0660"/>
    <w:rsid w:val="00EB0742"/>
    <w:rsid w:val="00EB077E"/>
    <w:rsid w:val="00EB1464"/>
    <w:rsid w:val="00EB1A27"/>
    <w:rsid w:val="00EB1AB6"/>
    <w:rsid w:val="00EB21B4"/>
    <w:rsid w:val="00EB276E"/>
    <w:rsid w:val="00EB2C52"/>
    <w:rsid w:val="00EB3371"/>
    <w:rsid w:val="00EB36BC"/>
    <w:rsid w:val="00EB3C95"/>
    <w:rsid w:val="00EB433E"/>
    <w:rsid w:val="00EB437D"/>
    <w:rsid w:val="00EB4D68"/>
    <w:rsid w:val="00EB4E21"/>
    <w:rsid w:val="00EB5BE2"/>
    <w:rsid w:val="00EB6BE1"/>
    <w:rsid w:val="00EB6D44"/>
    <w:rsid w:val="00EB6E2E"/>
    <w:rsid w:val="00EB6EE7"/>
    <w:rsid w:val="00EB6FDD"/>
    <w:rsid w:val="00EB72CB"/>
    <w:rsid w:val="00EB7791"/>
    <w:rsid w:val="00EC0144"/>
    <w:rsid w:val="00EC0148"/>
    <w:rsid w:val="00EC03C9"/>
    <w:rsid w:val="00EC08C4"/>
    <w:rsid w:val="00EC08F1"/>
    <w:rsid w:val="00EC1BB2"/>
    <w:rsid w:val="00EC2744"/>
    <w:rsid w:val="00EC3641"/>
    <w:rsid w:val="00EC3A53"/>
    <w:rsid w:val="00EC3D36"/>
    <w:rsid w:val="00EC446D"/>
    <w:rsid w:val="00EC466C"/>
    <w:rsid w:val="00EC46A5"/>
    <w:rsid w:val="00EC4835"/>
    <w:rsid w:val="00EC4F9A"/>
    <w:rsid w:val="00EC519C"/>
    <w:rsid w:val="00EC5270"/>
    <w:rsid w:val="00EC58A3"/>
    <w:rsid w:val="00EC5E7A"/>
    <w:rsid w:val="00EC64EF"/>
    <w:rsid w:val="00EC770C"/>
    <w:rsid w:val="00EC78BB"/>
    <w:rsid w:val="00EC7CE6"/>
    <w:rsid w:val="00ED027C"/>
    <w:rsid w:val="00ED03C9"/>
    <w:rsid w:val="00ED0C32"/>
    <w:rsid w:val="00ED0DD2"/>
    <w:rsid w:val="00ED1351"/>
    <w:rsid w:val="00ED2307"/>
    <w:rsid w:val="00ED2A4D"/>
    <w:rsid w:val="00ED2B8C"/>
    <w:rsid w:val="00ED30C6"/>
    <w:rsid w:val="00ED32A5"/>
    <w:rsid w:val="00ED33C5"/>
    <w:rsid w:val="00ED3FA5"/>
    <w:rsid w:val="00ED402A"/>
    <w:rsid w:val="00ED4521"/>
    <w:rsid w:val="00ED4A5E"/>
    <w:rsid w:val="00ED4CF7"/>
    <w:rsid w:val="00ED4D2F"/>
    <w:rsid w:val="00ED5008"/>
    <w:rsid w:val="00ED513B"/>
    <w:rsid w:val="00ED5151"/>
    <w:rsid w:val="00ED5561"/>
    <w:rsid w:val="00ED5865"/>
    <w:rsid w:val="00ED614F"/>
    <w:rsid w:val="00ED621C"/>
    <w:rsid w:val="00ED692A"/>
    <w:rsid w:val="00ED6E07"/>
    <w:rsid w:val="00ED6EEE"/>
    <w:rsid w:val="00ED72B0"/>
    <w:rsid w:val="00ED7BE5"/>
    <w:rsid w:val="00ED7D41"/>
    <w:rsid w:val="00EE018C"/>
    <w:rsid w:val="00EE0DAE"/>
    <w:rsid w:val="00EE0F6F"/>
    <w:rsid w:val="00EE14F2"/>
    <w:rsid w:val="00EE214E"/>
    <w:rsid w:val="00EE21B8"/>
    <w:rsid w:val="00EE2429"/>
    <w:rsid w:val="00EE2730"/>
    <w:rsid w:val="00EE3007"/>
    <w:rsid w:val="00EE304D"/>
    <w:rsid w:val="00EE305B"/>
    <w:rsid w:val="00EE369E"/>
    <w:rsid w:val="00EE370F"/>
    <w:rsid w:val="00EE4282"/>
    <w:rsid w:val="00EE4424"/>
    <w:rsid w:val="00EE46D5"/>
    <w:rsid w:val="00EE4843"/>
    <w:rsid w:val="00EE4BE5"/>
    <w:rsid w:val="00EE4F2C"/>
    <w:rsid w:val="00EE5140"/>
    <w:rsid w:val="00EE5578"/>
    <w:rsid w:val="00EE56C3"/>
    <w:rsid w:val="00EE5D2C"/>
    <w:rsid w:val="00EE5DF9"/>
    <w:rsid w:val="00EE5EF0"/>
    <w:rsid w:val="00EE63BB"/>
    <w:rsid w:val="00EE6D06"/>
    <w:rsid w:val="00EE6DD4"/>
    <w:rsid w:val="00EE729D"/>
    <w:rsid w:val="00EE732F"/>
    <w:rsid w:val="00EE76B5"/>
    <w:rsid w:val="00EE7826"/>
    <w:rsid w:val="00EE7CC2"/>
    <w:rsid w:val="00EE7D85"/>
    <w:rsid w:val="00EF09DD"/>
    <w:rsid w:val="00EF0D97"/>
    <w:rsid w:val="00EF0E6E"/>
    <w:rsid w:val="00EF1004"/>
    <w:rsid w:val="00EF1752"/>
    <w:rsid w:val="00EF1EAD"/>
    <w:rsid w:val="00EF22B7"/>
    <w:rsid w:val="00EF2DB1"/>
    <w:rsid w:val="00EF3331"/>
    <w:rsid w:val="00EF4043"/>
    <w:rsid w:val="00EF4457"/>
    <w:rsid w:val="00EF4ADD"/>
    <w:rsid w:val="00EF4D5C"/>
    <w:rsid w:val="00EF4F0D"/>
    <w:rsid w:val="00EF53C5"/>
    <w:rsid w:val="00EF5D89"/>
    <w:rsid w:val="00EF61F0"/>
    <w:rsid w:val="00EF62A0"/>
    <w:rsid w:val="00EF6874"/>
    <w:rsid w:val="00EF6E2B"/>
    <w:rsid w:val="00EF6FD0"/>
    <w:rsid w:val="00EF7C89"/>
    <w:rsid w:val="00EF7CC6"/>
    <w:rsid w:val="00F000FB"/>
    <w:rsid w:val="00F00177"/>
    <w:rsid w:val="00F001F7"/>
    <w:rsid w:val="00F0051C"/>
    <w:rsid w:val="00F011BF"/>
    <w:rsid w:val="00F019D8"/>
    <w:rsid w:val="00F0213B"/>
    <w:rsid w:val="00F02191"/>
    <w:rsid w:val="00F021D5"/>
    <w:rsid w:val="00F0234A"/>
    <w:rsid w:val="00F025DA"/>
    <w:rsid w:val="00F02AA8"/>
    <w:rsid w:val="00F02C97"/>
    <w:rsid w:val="00F033F6"/>
    <w:rsid w:val="00F04302"/>
    <w:rsid w:val="00F04A98"/>
    <w:rsid w:val="00F04D42"/>
    <w:rsid w:val="00F05834"/>
    <w:rsid w:val="00F05DCA"/>
    <w:rsid w:val="00F063A9"/>
    <w:rsid w:val="00F065E3"/>
    <w:rsid w:val="00F06819"/>
    <w:rsid w:val="00F07900"/>
    <w:rsid w:val="00F10291"/>
    <w:rsid w:val="00F10C79"/>
    <w:rsid w:val="00F10D0D"/>
    <w:rsid w:val="00F1186F"/>
    <w:rsid w:val="00F11ABF"/>
    <w:rsid w:val="00F125C9"/>
    <w:rsid w:val="00F12AF8"/>
    <w:rsid w:val="00F12B00"/>
    <w:rsid w:val="00F12C64"/>
    <w:rsid w:val="00F12F3E"/>
    <w:rsid w:val="00F133DC"/>
    <w:rsid w:val="00F13437"/>
    <w:rsid w:val="00F139B5"/>
    <w:rsid w:val="00F13F0C"/>
    <w:rsid w:val="00F142F7"/>
    <w:rsid w:val="00F14D56"/>
    <w:rsid w:val="00F14E73"/>
    <w:rsid w:val="00F15652"/>
    <w:rsid w:val="00F15815"/>
    <w:rsid w:val="00F15A05"/>
    <w:rsid w:val="00F15CF5"/>
    <w:rsid w:val="00F16B80"/>
    <w:rsid w:val="00F16E79"/>
    <w:rsid w:val="00F172BE"/>
    <w:rsid w:val="00F174CF"/>
    <w:rsid w:val="00F17BC7"/>
    <w:rsid w:val="00F20A51"/>
    <w:rsid w:val="00F20FC1"/>
    <w:rsid w:val="00F214F2"/>
    <w:rsid w:val="00F215CB"/>
    <w:rsid w:val="00F2163B"/>
    <w:rsid w:val="00F21765"/>
    <w:rsid w:val="00F22165"/>
    <w:rsid w:val="00F2262F"/>
    <w:rsid w:val="00F22C09"/>
    <w:rsid w:val="00F22D7E"/>
    <w:rsid w:val="00F23220"/>
    <w:rsid w:val="00F23B88"/>
    <w:rsid w:val="00F23BEE"/>
    <w:rsid w:val="00F23D38"/>
    <w:rsid w:val="00F23DD7"/>
    <w:rsid w:val="00F248BE"/>
    <w:rsid w:val="00F249E1"/>
    <w:rsid w:val="00F254CF"/>
    <w:rsid w:val="00F254ED"/>
    <w:rsid w:val="00F25C9B"/>
    <w:rsid w:val="00F26092"/>
    <w:rsid w:val="00F260B0"/>
    <w:rsid w:val="00F2643B"/>
    <w:rsid w:val="00F26538"/>
    <w:rsid w:val="00F26A08"/>
    <w:rsid w:val="00F26E4A"/>
    <w:rsid w:val="00F2710D"/>
    <w:rsid w:val="00F27642"/>
    <w:rsid w:val="00F326D4"/>
    <w:rsid w:val="00F32928"/>
    <w:rsid w:val="00F32AD1"/>
    <w:rsid w:val="00F33C54"/>
    <w:rsid w:val="00F34633"/>
    <w:rsid w:val="00F3501F"/>
    <w:rsid w:val="00F3559C"/>
    <w:rsid w:val="00F35A9E"/>
    <w:rsid w:val="00F35D9D"/>
    <w:rsid w:val="00F364B9"/>
    <w:rsid w:val="00F36E50"/>
    <w:rsid w:val="00F37460"/>
    <w:rsid w:val="00F374D3"/>
    <w:rsid w:val="00F40F9F"/>
    <w:rsid w:val="00F412BF"/>
    <w:rsid w:val="00F4191D"/>
    <w:rsid w:val="00F41970"/>
    <w:rsid w:val="00F4249F"/>
    <w:rsid w:val="00F4258D"/>
    <w:rsid w:val="00F425BC"/>
    <w:rsid w:val="00F43125"/>
    <w:rsid w:val="00F43828"/>
    <w:rsid w:val="00F439DE"/>
    <w:rsid w:val="00F43AEC"/>
    <w:rsid w:val="00F44062"/>
    <w:rsid w:val="00F44487"/>
    <w:rsid w:val="00F448CB"/>
    <w:rsid w:val="00F44C63"/>
    <w:rsid w:val="00F44E2A"/>
    <w:rsid w:val="00F45154"/>
    <w:rsid w:val="00F451F4"/>
    <w:rsid w:val="00F45616"/>
    <w:rsid w:val="00F45733"/>
    <w:rsid w:val="00F45746"/>
    <w:rsid w:val="00F45A6C"/>
    <w:rsid w:val="00F469CF"/>
    <w:rsid w:val="00F46AD4"/>
    <w:rsid w:val="00F46D57"/>
    <w:rsid w:val="00F46F13"/>
    <w:rsid w:val="00F4742D"/>
    <w:rsid w:val="00F47E0A"/>
    <w:rsid w:val="00F5031C"/>
    <w:rsid w:val="00F5066D"/>
    <w:rsid w:val="00F50693"/>
    <w:rsid w:val="00F5079E"/>
    <w:rsid w:val="00F5083C"/>
    <w:rsid w:val="00F50A00"/>
    <w:rsid w:val="00F51101"/>
    <w:rsid w:val="00F516FC"/>
    <w:rsid w:val="00F518C0"/>
    <w:rsid w:val="00F51F1A"/>
    <w:rsid w:val="00F52131"/>
    <w:rsid w:val="00F5229A"/>
    <w:rsid w:val="00F52AF8"/>
    <w:rsid w:val="00F53099"/>
    <w:rsid w:val="00F5315A"/>
    <w:rsid w:val="00F53E1F"/>
    <w:rsid w:val="00F53FA1"/>
    <w:rsid w:val="00F53FBC"/>
    <w:rsid w:val="00F544C1"/>
    <w:rsid w:val="00F54B0B"/>
    <w:rsid w:val="00F5539D"/>
    <w:rsid w:val="00F55828"/>
    <w:rsid w:val="00F55AF2"/>
    <w:rsid w:val="00F55D2E"/>
    <w:rsid w:val="00F560DC"/>
    <w:rsid w:val="00F56932"/>
    <w:rsid w:val="00F56BD1"/>
    <w:rsid w:val="00F56E66"/>
    <w:rsid w:val="00F57212"/>
    <w:rsid w:val="00F577B9"/>
    <w:rsid w:val="00F57FFA"/>
    <w:rsid w:val="00F604A7"/>
    <w:rsid w:val="00F608FA"/>
    <w:rsid w:val="00F60A1F"/>
    <w:rsid w:val="00F61017"/>
    <w:rsid w:val="00F61329"/>
    <w:rsid w:val="00F61677"/>
    <w:rsid w:val="00F61F00"/>
    <w:rsid w:val="00F62446"/>
    <w:rsid w:val="00F62470"/>
    <w:rsid w:val="00F62805"/>
    <w:rsid w:val="00F635B2"/>
    <w:rsid w:val="00F63A22"/>
    <w:rsid w:val="00F63DC4"/>
    <w:rsid w:val="00F63DE1"/>
    <w:rsid w:val="00F6403A"/>
    <w:rsid w:val="00F64399"/>
    <w:rsid w:val="00F64766"/>
    <w:rsid w:val="00F650E1"/>
    <w:rsid w:val="00F651A4"/>
    <w:rsid w:val="00F6536C"/>
    <w:rsid w:val="00F65562"/>
    <w:rsid w:val="00F6560C"/>
    <w:rsid w:val="00F6718D"/>
    <w:rsid w:val="00F67373"/>
    <w:rsid w:val="00F67B5C"/>
    <w:rsid w:val="00F67E5C"/>
    <w:rsid w:val="00F70769"/>
    <w:rsid w:val="00F70AE0"/>
    <w:rsid w:val="00F711B4"/>
    <w:rsid w:val="00F71296"/>
    <w:rsid w:val="00F7158A"/>
    <w:rsid w:val="00F71F31"/>
    <w:rsid w:val="00F72874"/>
    <w:rsid w:val="00F72AEE"/>
    <w:rsid w:val="00F72F50"/>
    <w:rsid w:val="00F7343A"/>
    <w:rsid w:val="00F7464A"/>
    <w:rsid w:val="00F7470B"/>
    <w:rsid w:val="00F74CBB"/>
    <w:rsid w:val="00F7562D"/>
    <w:rsid w:val="00F75795"/>
    <w:rsid w:val="00F76D49"/>
    <w:rsid w:val="00F77998"/>
    <w:rsid w:val="00F77A5E"/>
    <w:rsid w:val="00F77FF6"/>
    <w:rsid w:val="00F8075F"/>
    <w:rsid w:val="00F8082A"/>
    <w:rsid w:val="00F809CA"/>
    <w:rsid w:val="00F812A5"/>
    <w:rsid w:val="00F81566"/>
    <w:rsid w:val="00F8163D"/>
    <w:rsid w:val="00F816BB"/>
    <w:rsid w:val="00F817F5"/>
    <w:rsid w:val="00F81ED0"/>
    <w:rsid w:val="00F82302"/>
    <w:rsid w:val="00F8292E"/>
    <w:rsid w:val="00F83592"/>
    <w:rsid w:val="00F84289"/>
    <w:rsid w:val="00F84DFD"/>
    <w:rsid w:val="00F855D0"/>
    <w:rsid w:val="00F85A81"/>
    <w:rsid w:val="00F85B5B"/>
    <w:rsid w:val="00F85DFA"/>
    <w:rsid w:val="00F85EF3"/>
    <w:rsid w:val="00F869E7"/>
    <w:rsid w:val="00F86BCE"/>
    <w:rsid w:val="00F86D91"/>
    <w:rsid w:val="00F86D96"/>
    <w:rsid w:val="00F876F6"/>
    <w:rsid w:val="00F87D14"/>
    <w:rsid w:val="00F87EA8"/>
    <w:rsid w:val="00F90666"/>
    <w:rsid w:val="00F908E3"/>
    <w:rsid w:val="00F916A4"/>
    <w:rsid w:val="00F9195E"/>
    <w:rsid w:val="00F92432"/>
    <w:rsid w:val="00F9255B"/>
    <w:rsid w:val="00F927AF"/>
    <w:rsid w:val="00F92B21"/>
    <w:rsid w:val="00F92CEC"/>
    <w:rsid w:val="00F92F33"/>
    <w:rsid w:val="00F9362B"/>
    <w:rsid w:val="00F94103"/>
    <w:rsid w:val="00F9416E"/>
    <w:rsid w:val="00F94707"/>
    <w:rsid w:val="00F94DA3"/>
    <w:rsid w:val="00F9577A"/>
    <w:rsid w:val="00F95895"/>
    <w:rsid w:val="00F9597D"/>
    <w:rsid w:val="00F95C93"/>
    <w:rsid w:val="00F95E3E"/>
    <w:rsid w:val="00F968A9"/>
    <w:rsid w:val="00F96AE3"/>
    <w:rsid w:val="00F97A44"/>
    <w:rsid w:val="00F97B52"/>
    <w:rsid w:val="00FA0596"/>
    <w:rsid w:val="00FA0FFD"/>
    <w:rsid w:val="00FA123F"/>
    <w:rsid w:val="00FA141D"/>
    <w:rsid w:val="00FA1755"/>
    <w:rsid w:val="00FA2028"/>
    <w:rsid w:val="00FA26CE"/>
    <w:rsid w:val="00FA26DC"/>
    <w:rsid w:val="00FA2891"/>
    <w:rsid w:val="00FA33F8"/>
    <w:rsid w:val="00FA3979"/>
    <w:rsid w:val="00FA39F9"/>
    <w:rsid w:val="00FA4069"/>
    <w:rsid w:val="00FA4599"/>
    <w:rsid w:val="00FA4815"/>
    <w:rsid w:val="00FA54DF"/>
    <w:rsid w:val="00FA6498"/>
    <w:rsid w:val="00FA7575"/>
    <w:rsid w:val="00FA768D"/>
    <w:rsid w:val="00FA7A90"/>
    <w:rsid w:val="00FA7B8E"/>
    <w:rsid w:val="00FB025A"/>
    <w:rsid w:val="00FB1157"/>
    <w:rsid w:val="00FB18E2"/>
    <w:rsid w:val="00FB1C19"/>
    <w:rsid w:val="00FB2426"/>
    <w:rsid w:val="00FB295B"/>
    <w:rsid w:val="00FB29C1"/>
    <w:rsid w:val="00FB3353"/>
    <w:rsid w:val="00FB344F"/>
    <w:rsid w:val="00FB35C8"/>
    <w:rsid w:val="00FB432A"/>
    <w:rsid w:val="00FB4408"/>
    <w:rsid w:val="00FB4AF0"/>
    <w:rsid w:val="00FB4D1B"/>
    <w:rsid w:val="00FB53AB"/>
    <w:rsid w:val="00FB569F"/>
    <w:rsid w:val="00FB571C"/>
    <w:rsid w:val="00FB5A29"/>
    <w:rsid w:val="00FB5EAE"/>
    <w:rsid w:val="00FB62E4"/>
    <w:rsid w:val="00FB6E74"/>
    <w:rsid w:val="00FB718D"/>
    <w:rsid w:val="00FB7200"/>
    <w:rsid w:val="00FB7346"/>
    <w:rsid w:val="00FB766E"/>
    <w:rsid w:val="00FB7A5E"/>
    <w:rsid w:val="00FB7CC0"/>
    <w:rsid w:val="00FB7D51"/>
    <w:rsid w:val="00FC0954"/>
    <w:rsid w:val="00FC0DFF"/>
    <w:rsid w:val="00FC16A2"/>
    <w:rsid w:val="00FC20B6"/>
    <w:rsid w:val="00FC286C"/>
    <w:rsid w:val="00FC2D7D"/>
    <w:rsid w:val="00FC30CC"/>
    <w:rsid w:val="00FC3BDD"/>
    <w:rsid w:val="00FC3BF3"/>
    <w:rsid w:val="00FC3D5E"/>
    <w:rsid w:val="00FC3E26"/>
    <w:rsid w:val="00FC48A8"/>
    <w:rsid w:val="00FC4C11"/>
    <w:rsid w:val="00FC5007"/>
    <w:rsid w:val="00FC5309"/>
    <w:rsid w:val="00FC534C"/>
    <w:rsid w:val="00FC5C71"/>
    <w:rsid w:val="00FC6789"/>
    <w:rsid w:val="00FC6B02"/>
    <w:rsid w:val="00FC7952"/>
    <w:rsid w:val="00FC7955"/>
    <w:rsid w:val="00FC7AE2"/>
    <w:rsid w:val="00FD08E8"/>
    <w:rsid w:val="00FD1434"/>
    <w:rsid w:val="00FD14F7"/>
    <w:rsid w:val="00FD1729"/>
    <w:rsid w:val="00FD17AC"/>
    <w:rsid w:val="00FD1DC2"/>
    <w:rsid w:val="00FD1E1C"/>
    <w:rsid w:val="00FD2AB9"/>
    <w:rsid w:val="00FD315F"/>
    <w:rsid w:val="00FD3298"/>
    <w:rsid w:val="00FD34BC"/>
    <w:rsid w:val="00FD35E1"/>
    <w:rsid w:val="00FD3D89"/>
    <w:rsid w:val="00FD40F6"/>
    <w:rsid w:val="00FD41D4"/>
    <w:rsid w:val="00FD436E"/>
    <w:rsid w:val="00FD4580"/>
    <w:rsid w:val="00FD478D"/>
    <w:rsid w:val="00FD485C"/>
    <w:rsid w:val="00FD4AE2"/>
    <w:rsid w:val="00FD4DC4"/>
    <w:rsid w:val="00FD5696"/>
    <w:rsid w:val="00FD57D6"/>
    <w:rsid w:val="00FD590A"/>
    <w:rsid w:val="00FD59CF"/>
    <w:rsid w:val="00FD666C"/>
    <w:rsid w:val="00FD67D7"/>
    <w:rsid w:val="00FD69DB"/>
    <w:rsid w:val="00FD6CCA"/>
    <w:rsid w:val="00FD6DD3"/>
    <w:rsid w:val="00FD6E9B"/>
    <w:rsid w:val="00FE037E"/>
    <w:rsid w:val="00FE0548"/>
    <w:rsid w:val="00FE05AF"/>
    <w:rsid w:val="00FE080C"/>
    <w:rsid w:val="00FE0BA9"/>
    <w:rsid w:val="00FE0E9F"/>
    <w:rsid w:val="00FE0F26"/>
    <w:rsid w:val="00FE0FBD"/>
    <w:rsid w:val="00FE110E"/>
    <w:rsid w:val="00FE1CFA"/>
    <w:rsid w:val="00FE2332"/>
    <w:rsid w:val="00FE2384"/>
    <w:rsid w:val="00FE2632"/>
    <w:rsid w:val="00FE33C8"/>
    <w:rsid w:val="00FE340A"/>
    <w:rsid w:val="00FE352A"/>
    <w:rsid w:val="00FE38C9"/>
    <w:rsid w:val="00FE3D5C"/>
    <w:rsid w:val="00FE3D8D"/>
    <w:rsid w:val="00FE5A36"/>
    <w:rsid w:val="00FE5CC0"/>
    <w:rsid w:val="00FE5CEA"/>
    <w:rsid w:val="00FE5E8D"/>
    <w:rsid w:val="00FE5ED7"/>
    <w:rsid w:val="00FE5FF5"/>
    <w:rsid w:val="00FE612F"/>
    <w:rsid w:val="00FE631D"/>
    <w:rsid w:val="00FE6D6D"/>
    <w:rsid w:val="00FE6EA8"/>
    <w:rsid w:val="00FE73C0"/>
    <w:rsid w:val="00FE795A"/>
    <w:rsid w:val="00FE7B0B"/>
    <w:rsid w:val="00FF0037"/>
    <w:rsid w:val="00FF00C8"/>
    <w:rsid w:val="00FF0469"/>
    <w:rsid w:val="00FF078A"/>
    <w:rsid w:val="00FF15A1"/>
    <w:rsid w:val="00FF179A"/>
    <w:rsid w:val="00FF242E"/>
    <w:rsid w:val="00FF2B09"/>
    <w:rsid w:val="00FF2CCA"/>
    <w:rsid w:val="00FF2D1B"/>
    <w:rsid w:val="00FF2D6C"/>
    <w:rsid w:val="00FF2FCE"/>
    <w:rsid w:val="00FF31AD"/>
    <w:rsid w:val="00FF3A1B"/>
    <w:rsid w:val="00FF3C91"/>
    <w:rsid w:val="00FF3EE4"/>
    <w:rsid w:val="00FF4A09"/>
    <w:rsid w:val="00FF4F36"/>
    <w:rsid w:val="00FF55BC"/>
    <w:rsid w:val="00FF572C"/>
    <w:rsid w:val="00FF59B4"/>
    <w:rsid w:val="00FF5D39"/>
    <w:rsid w:val="00FF607E"/>
    <w:rsid w:val="00FF6446"/>
    <w:rsid w:val="00FF66F2"/>
    <w:rsid w:val="00FF6A47"/>
    <w:rsid w:val="00FF6B8A"/>
    <w:rsid w:val="00FF6D10"/>
    <w:rsid w:val="00FF7275"/>
    <w:rsid w:val="00FF7464"/>
    <w:rsid w:val="00FF7793"/>
    <w:rsid w:val="00FF7848"/>
    <w:rsid w:val="00FF790B"/>
    <w:rsid w:val="00FF7CB9"/>
    <w:rsid w:val="00FF7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383B5B12"/>
  <w15:docId w15:val="{61EBC994-DEA4-4701-ADD9-3E351B765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qFormat="1"/>
    <w:lsdException w:name="List Bullet" w:semiHidden="1" w:uiPriority="99" w:unhideWhenUsed="1"/>
    <w:lsdException w:name="List Number" w:uiPriority="99" w:qFormat="1"/>
    <w:lsdException w:name="List 2" w:semiHidden="1" w:unhideWhenUsed="1" w:qFormat="1"/>
    <w:lsdException w:name="List 3"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99"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2503F"/>
  </w:style>
  <w:style w:type="paragraph" w:styleId="1">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новая страница,раздел,iiaay no?aieoa"/>
    <w:basedOn w:val="a6"/>
    <w:next w:val="a6"/>
    <w:link w:val="16"/>
    <w:uiPriority w:val="9"/>
    <w:qFormat/>
    <w:rsid w:val="001E019C"/>
    <w:pPr>
      <w:keepNext/>
      <w:numPr>
        <w:numId w:val="5"/>
      </w:numPr>
      <w:tabs>
        <w:tab w:val="left" w:pos="1418"/>
      </w:tabs>
      <w:spacing w:before="240" w:after="60"/>
      <w:jc w:val="both"/>
      <w:outlineLvl w:val="0"/>
    </w:pPr>
    <w:rPr>
      <w:b/>
      <w:kern w:val="28"/>
      <w:sz w:val="32"/>
      <w:szCs w:val="32"/>
      <w:lang w:val="x-none" w:eastAsia="x-none"/>
    </w:rPr>
  </w:style>
  <w:style w:type="paragraph" w:styleId="20">
    <w:name w:val="heading 2"/>
    <w:aliases w:val="Знак2,Знак2 Знак,H2,Знак2 Знак Знак Знак,Заголовок 2 Знак Знак, Знак2,numbered indent 2,ni2,h2,Hanging 2 Indent,Header 2,Numbered indent 2,Заголовок 21,Заголовок 2 Знак Знак Знак Знак Знак Знак Знак,Заголовок 22,Заголовок 211"/>
    <w:basedOn w:val="a6"/>
    <w:next w:val="a6"/>
    <w:link w:val="24"/>
    <w:autoRedefine/>
    <w:qFormat/>
    <w:rsid w:val="00D521F6"/>
    <w:pPr>
      <w:keepNext/>
      <w:numPr>
        <w:ilvl w:val="1"/>
        <w:numId w:val="5"/>
      </w:numPr>
      <w:shd w:val="clear" w:color="auto" w:fill="FFFFFF" w:themeFill="background1"/>
      <w:tabs>
        <w:tab w:val="left" w:pos="709"/>
        <w:tab w:val="left" w:pos="1134"/>
      </w:tabs>
      <w:ind w:left="1701" w:hanging="567"/>
      <w:jc w:val="both"/>
      <w:outlineLvl w:val="1"/>
    </w:pPr>
    <w:rPr>
      <w:b/>
      <w:sz w:val="28"/>
      <w:szCs w:val="28"/>
      <w:lang w:eastAsia="x-none"/>
    </w:rPr>
  </w:style>
  <w:style w:type="paragraph" w:styleId="3">
    <w:name w:val="heading 3"/>
    <w:aliases w:val="Знак3,Заголовок 58,нижний индекс,Gliederung3,- 1.1.1,Ведомость (название),Gliederung3 Знак,Ведомость (название) Знак,- 1.1.1 Знак,Заголовок 3 Знак Знак Знак Знак,Заголовок 3 Знак Знак Знак Знак Знак,Знак3 Знак Знак Знак,Заг 3,h3,H3, Знак3"/>
    <w:basedOn w:val="20"/>
    <w:next w:val="a6"/>
    <w:link w:val="31"/>
    <w:qFormat/>
    <w:rsid w:val="00102CCF"/>
    <w:pPr>
      <w:numPr>
        <w:ilvl w:val="2"/>
      </w:numPr>
      <w:tabs>
        <w:tab w:val="left" w:pos="1560"/>
      </w:tabs>
      <w:outlineLvl w:val="2"/>
    </w:pPr>
  </w:style>
  <w:style w:type="paragraph" w:styleId="4">
    <w:name w:val="heading 4"/>
    <w:aliases w:val="Знак20, Знак20,Заг 4,H41,Подпункт,EIA H4,- 1.1.1.1,- 11,- 13,- 14,14,H411,Подпункт1,EIA H41,- 1.1.1.11,- 111,- 131,131,- 141,141,H412,Подпункт2,EIA H42,- 1.1.1.12,- 112,- 132,132,- 142,142,H4111,Подпункт11,EIA H411,- 1.1.1.111,- 1111,- 1311"/>
    <w:basedOn w:val="20"/>
    <w:next w:val="a6"/>
    <w:link w:val="41"/>
    <w:uiPriority w:val="9"/>
    <w:qFormat/>
    <w:rsid w:val="001E019C"/>
    <w:pPr>
      <w:numPr>
        <w:ilvl w:val="3"/>
      </w:numPr>
      <w:outlineLvl w:val="3"/>
    </w:pPr>
  </w:style>
  <w:style w:type="paragraph" w:styleId="5">
    <w:name w:val="heading 5"/>
    <w:aliases w:val="Знак19, Знак19,H5,h5,h51,H51,h52,EIA H5,Underline,Bold,Bold Underline,- 2.1.1.1.1,обычный,Heading 5 NOT IN USE,H52,h53,h511,H511,h521,EIA H51,Underline1,Bold1,Bold Underline1,- 2.1.1.1.11,обычный1,Heading 5 NOT IN USE1,H53,h54,h512,H512,h522"/>
    <w:basedOn w:val="a6"/>
    <w:next w:val="a6"/>
    <w:link w:val="50"/>
    <w:uiPriority w:val="9"/>
    <w:qFormat/>
    <w:rsid w:val="00CE2683"/>
    <w:pPr>
      <w:keepNext/>
      <w:spacing w:before="120"/>
      <w:ind w:firstLine="709"/>
      <w:jc w:val="both"/>
      <w:outlineLvl w:val="4"/>
    </w:pPr>
    <w:rPr>
      <w:b/>
      <w:spacing w:val="4"/>
      <w:sz w:val="28"/>
      <w:szCs w:val="28"/>
      <w:lang w:val="x-none" w:eastAsia="x-none"/>
    </w:rPr>
  </w:style>
  <w:style w:type="paragraph" w:styleId="6">
    <w:name w:val="heading 6"/>
    <w:aliases w:val="Знак18, Знак18,Italic,Bold heading,Heading 6 NOT IN USE,Italic1,Bold heading1,Heading 6 NOT IN USE1,Italic2,Bold heading2,Heading 6 NOT IN USE2,Italic11,Bold heading11,Heading 6 NOT IN USE11,Italic3,Bold heading3,Heading 6 NOT IN USE3"/>
    <w:basedOn w:val="a6"/>
    <w:next w:val="a6"/>
    <w:link w:val="60"/>
    <w:uiPriority w:val="9"/>
    <w:qFormat/>
    <w:pPr>
      <w:keepNext/>
      <w:jc w:val="center"/>
      <w:outlineLvl w:val="5"/>
    </w:pPr>
    <w:rPr>
      <w:sz w:val="28"/>
      <w:lang w:val="x-none" w:eastAsia="x-none"/>
    </w:rPr>
  </w:style>
  <w:style w:type="paragraph" w:styleId="7">
    <w:name w:val="heading 7"/>
    <w:aliases w:val="Знак17, Знак17,Not in Use,Itallics,Italics, Heading 7 NOT IN USE,Heading 7 NOT IN USE,Not in Use1,Itallics1,Italics1, Heading 7 NOT IN USE1,Heading 7 NOT IN USE1,Not in Use2,Itallics2,Italics2, Heading 7 NOT IN USE2,Heading 7 NOT IN USE2"/>
    <w:basedOn w:val="a6"/>
    <w:next w:val="a6"/>
    <w:link w:val="70"/>
    <w:uiPriority w:val="9"/>
    <w:qFormat/>
    <w:pPr>
      <w:keepNext/>
      <w:ind w:right="-283"/>
      <w:jc w:val="center"/>
      <w:outlineLvl w:val="6"/>
    </w:pPr>
    <w:rPr>
      <w:sz w:val="32"/>
      <w:lang w:val="en-US" w:eastAsia="x-none"/>
    </w:rPr>
  </w:style>
  <w:style w:type="paragraph" w:styleId="8">
    <w:name w:val="heading 8"/>
    <w:aliases w:val="Знак16, Знак16,not In use,GFDSN H, Heading 8 NOT IN USE,Heading 8 NOT IN USE,not In use1,GFDSN H1, Heading 8 NOT IN USE1,Heading 8 NOT IN USE1,not In use2,GFDSN H2, Heading 8 NOT IN USE2,Heading 8 NOT IN USE2,not In use11,GFDSN H11"/>
    <w:basedOn w:val="a6"/>
    <w:next w:val="a6"/>
    <w:link w:val="80"/>
    <w:uiPriority w:val="9"/>
    <w:qFormat/>
    <w:pPr>
      <w:keepNext/>
      <w:ind w:left="-142" w:right="-283"/>
      <w:jc w:val="center"/>
      <w:outlineLvl w:val="7"/>
    </w:pPr>
    <w:rPr>
      <w:sz w:val="32"/>
      <w:lang w:val="en-US" w:eastAsia="x-none"/>
    </w:rPr>
  </w:style>
  <w:style w:type="paragraph" w:styleId="9">
    <w:name w:val="heading 9"/>
    <w:aliases w:val="Знак15, Знак15,Not in use, Heading 9 NOT IN USE,Heading 9 NOT IN USE,Not in use1, Heading 9 NOT IN USE1,Heading 9 NOT IN USE1,Not in use2, Heading 9 NOT IN USE2,Heading 9 NOT IN USE2,Not in use11, Heading 9 NOT IN USE11"/>
    <w:basedOn w:val="a6"/>
    <w:next w:val="a6"/>
    <w:link w:val="90"/>
    <w:uiPriority w:val="9"/>
    <w:qFormat/>
    <w:pPr>
      <w:keepNext/>
      <w:jc w:val="both"/>
      <w:outlineLvl w:val="8"/>
    </w:pPr>
    <w:rPr>
      <w:sz w:val="28"/>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6">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link w:val="1"/>
    <w:uiPriority w:val="9"/>
    <w:rsid w:val="001E019C"/>
    <w:rPr>
      <w:b/>
      <w:kern w:val="28"/>
      <w:sz w:val="32"/>
      <w:szCs w:val="32"/>
      <w:lang w:val="x-none" w:eastAsia="x-none"/>
    </w:rPr>
  </w:style>
  <w:style w:type="character" w:customStyle="1" w:styleId="24">
    <w:name w:val="Заголовок 2 Знак"/>
    <w:aliases w:val="Знак2 Знак1,Знак2 Знак Знак,H2 Знак,Знак2 Знак Знак Знак Знак,Заголовок 2 Знак Знак Знак, Знак2 Знак,numbered indent 2 Знак1,ni2 Знак1,h2 Знак1,Hanging 2 Indent Знак1,Header 2 Знак1,Numbered indent 2 Знак1,Заголовок 21 Знак1"/>
    <w:link w:val="20"/>
    <w:uiPriority w:val="9"/>
    <w:rsid w:val="00D521F6"/>
    <w:rPr>
      <w:b/>
      <w:sz w:val="28"/>
      <w:szCs w:val="28"/>
      <w:shd w:val="clear" w:color="auto" w:fill="FFFFFF" w:themeFill="background1"/>
      <w:lang w:eastAsia="x-none"/>
    </w:rPr>
  </w:style>
  <w:style w:type="character" w:customStyle="1" w:styleId="31">
    <w:name w:val="Заголовок 3 Знак"/>
    <w:aliases w:val="Знак3 Знак,Заголовок 58 Знак,нижний индекс Знак,Gliederung3 Знак1,- 1.1.1 Знак1,Ведомость (название) Знак1,Gliederung3 Знак Знак,Ведомость (название) Знак Знак,- 1.1.1 Знак Знак,Заголовок 3 Знак Знак Знак Знак Знак1,Заг 3 Знак,h3 Знак"/>
    <w:link w:val="3"/>
    <w:uiPriority w:val="9"/>
    <w:rsid w:val="00102CCF"/>
    <w:rPr>
      <w:b/>
      <w:sz w:val="28"/>
      <w:szCs w:val="28"/>
      <w:lang w:eastAsia="x-none"/>
    </w:rPr>
  </w:style>
  <w:style w:type="character" w:customStyle="1" w:styleId="41">
    <w:name w:val="Заголовок 4 Знак"/>
    <w:aliases w:val="Знак20 Знак, Знак20 Знак,Заг 4 Знак,H41 Знак,Подпункт Знак,EIA H4 Знак,- 1.1.1.1 Знак,- 11 Знак,- 13 Знак,- 14 Знак,14 Знак,H411 Знак,Подпункт1 Знак,EIA H41 Знак,- 1.1.1.11 Знак,- 111 Знак,- 131 Знак,131 Знак,- 141 Знак,141 Знак"/>
    <w:link w:val="4"/>
    <w:uiPriority w:val="9"/>
    <w:rsid w:val="001E019C"/>
    <w:rPr>
      <w:b/>
      <w:sz w:val="28"/>
      <w:szCs w:val="28"/>
      <w:lang w:eastAsia="x-none"/>
    </w:rPr>
  </w:style>
  <w:style w:type="character" w:customStyle="1" w:styleId="50">
    <w:name w:val="Заголовок 5 Знак"/>
    <w:aliases w:val="Знак19 Знак, Знак19 Знак,H5 Знак,h5 Знак,h51 Знак,H51 Знак,h52 Знак,EIA H5 Знак,Underline Знак,Bold Знак,Bold Underline Знак,- 2.1.1.1.1 Знак,обычный Знак,Heading 5 NOT IN USE Знак,H52 Знак,h53 Знак,h511 Знак,H511 Знак,h521 Знак"/>
    <w:link w:val="5"/>
    <w:uiPriority w:val="9"/>
    <w:rsid w:val="00CE2683"/>
    <w:rPr>
      <w:b/>
      <w:spacing w:val="4"/>
      <w:sz w:val="28"/>
      <w:szCs w:val="28"/>
      <w:lang w:val="x-none" w:eastAsia="x-none"/>
    </w:rPr>
  </w:style>
  <w:style w:type="character" w:customStyle="1" w:styleId="60">
    <w:name w:val="Заголовок 6 Знак"/>
    <w:aliases w:val="Знак18 Знак, Знак18 Знак,Italic Знак,Bold heading Знак,Heading 6 NOT IN USE Знак,Italic1 Знак,Bold heading1 Знак,Heading 6 NOT IN USE1 Знак,Italic2 Знак,Bold heading2 Знак,Heading 6 NOT IN USE2 Знак,Italic11 Знак,Bold heading11 Знак"/>
    <w:link w:val="6"/>
    <w:uiPriority w:val="9"/>
    <w:rsid w:val="000A15B2"/>
    <w:rPr>
      <w:sz w:val="28"/>
    </w:rPr>
  </w:style>
  <w:style w:type="character" w:customStyle="1" w:styleId="70">
    <w:name w:val="Заголовок 7 Знак"/>
    <w:aliases w:val="Знак17 Знак, Знак17 Знак,Not in Use Знак,Itallics Знак,Italics Знак, Heading 7 NOT IN USE Знак,Heading 7 NOT IN USE Знак,Not in Use1 Знак,Itallics1 Знак,Italics1 Знак, Heading 7 NOT IN USE1 Знак,Heading 7 NOT IN USE1 Знак,Itallics2 Знак"/>
    <w:link w:val="7"/>
    <w:uiPriority w:val="9"/>
    <w:rsid w:val="000A15B2"/>
    <w:rPr>
      <w:sz w:val="32"/>
      <w:lang w:val="en-US"/>
    </w:rPr>
  </w:style>
  <w:style w:type="character" w:customStyle="1" w:styleId="80">
    <w:name w:val="Заголовок 8 Знак"/>
    <w:aliases w:val="Знак16 Знак, Знак16 Знак,not In use Знак,GFDSN H Знак, Heading 8 NOT IN USE Знак,Heading 8 NOT IN USE Знак,not In use1 Знак,GFDSN H1 Знак, Heading 8 NOT IN USE1 Знак,Heading 8 NOT IN USE1 Знак,not In use2 Знак,GFDSN H2 Знак"/>
    <w:link w:val="8"/>
    <w:uiPriority w:val="9"/>
    <w:rsid w:val="000A15B2"/>
    <w:rPr>
      <w:sz w:val="32"/>
      <w:lang w:val="en-US"/>
    </w:rPr>
  </w:style>
  <w:style w:type="character" w:customStyle="1" w:styleId="90">
    <w:name w:val="Заголовок 9 Знак"/>
    <w:aliases w:val="Знак15 Знак, Знак15 Знак,Not in use Знак, Heading 9 NOT IN USE Знак,Heading 9 NOT IN USE Знак,Not in use1 Знак, Heading 9 NOT IN USE1 Знак,Heading 9 NOT IN USE1 Знак,Not in use2 Знак, Heading 9 NOT IN USE2 Знак,Not in use11 Знак"/>
    <w:link w:val="9"/>
    <w:uiPriority w:val="9"/>
    <w:rsid w:val="000A15B2"/>
    <w:rPr>
      <w:sz w:val="28"/>
    </w:rPr>
  </w:style>
  <w:style w:type="paragraph" w:styleId="aa">
    <w:name w:val="header"/>
    <w:aliases w:val=" Знак5,Знак5,hd,Guideline,Верхний колонтитул Знак Знак,ВерхКолонтитул, Знак4, Знак8"/>
    <w:basedOn w:val="a6"/>
    <w:link w:val="ab"/>
    <w:uiPriority w:val="99"/>
    <w:qFormat/>
    <w:pPr>
      <w:tabs>
        <w:tab w:val="center" w:pos="4153"/>
        <w:tab w:val="right" w:pos="8306"/>
      </w:tabs>
    </w:pPr>
  </w:style>
  <w:style w:type="character" w:customStyle="1" w:styleId="ab">
    <w:name w:val="Верхний колонтитул Знак"/>
    <w:aliases w:val=" Знак5 Знак,Знак5 Знак,hd Знак,Guideline Знак,Верхний колонтитул Знак Знак Знак2,ВерхКолонтитул Знак, Знак4 Знак, Знак8 Знак"/>
    <w:basedOn w:val="a7"/>
    <w:link w:val="aa"/>
    <w:uiPriority w:val="99"/>
    <w:rsid w:val="000A15B2"/>
  </w:style>
  <w:style w:type="paragraph" w:styleId="ac">
    <w:name w:val="footer"/>
    <w:aliases w:val="footnote, Знак6,Знак6, Знак14,Знак14"/>
    <w:basedOn w:val="a6"/>
    <w:link w:val="ad"/>
    <w:uiPriority w:val="99"/>
    <w:qFormat/>
    <w:pPr>
      <w:tabs>
        <w:tab w:val="center" w:pos="4153"/>
        <w:tab w:val="right" w:pos="8306"/>
      </w:tabs>
    </w:pPr>
  </w:style>
  <w:style w:type="character" w:customStyle="1" w:styleId="ad">
    <w:name w:val="Нижний колонтитул Знак"/>
    <w:aliases w:val="footnote Знак, Знак6 Знак,Знак6 Знак, Знак14 Знак,Знак14 Знак"/>
    <w:basedOn w:val="a7"/>
    <w:link w:val="ac"/>
    <w:uiPriority w:val="99"/>
    <w:rsid w:val="00C53622"/>
  </w:style>
  <w:style w:type="character" w:styleId="ae">
    <w:name w:val="page number"/>
    <w:basedOn w:val="a7"/>
    <w:uiPriority w:val="99"/>
  </w:style>
  <w:style w:type="paragraph" w:styleId="af">
    <w:name w:val="Body Text Indent"/>
    <w:aliases w:val="Основной текст 1,Iniiaiie oaeno 1,Îñíîâíîé òåêñò 1,Нумерованный список !!,Основной текст без отступа,Основной текст 11"/>
    <w:basedOn w:val="a6"/>
    <w:link w:val="af0"/>
    <w:uiPriority w:val="99"/>
    <w:qFormat/>
    <w:pPr>
      <w:spacing w:line="360" w:lineRule="auto"/>
      <w:ind w:left="40" w:firstLine="700"/>
    </w:pPr>
    <w:rPr>
      <w:sz w:val="28"/>
      <w:lang w:val="x-none" w:eastAsia="x-none"/>
    </w:rPr>
  </w:style>
  <w:style w:type="character" w:customStyle="1" w:styleId="af0">
    <w:name w:val="Основной текст с отступом Знак"/>
    <w:aliases w:val="Основной текст 1 Знак,Iniiaiie oaeno 1 Знак,Îñíîâíîé òåêñò 1 Знак,Нумерованный список !! Знак,Основной текст без отступа Знак,Основной текст 11 Знак"/>
    <w:link w:val="af"/>
    <w:uiPriority w:val="99"/>
    <w:rsid w:val="000A15B2"/>
    <w:rPr>
      <w:sz w:val="28"/>
    </w:rPr>
  </w:style>
  <w:style w:type="paragraph" w:styleId="25">
    <w:name w:val="Body Text Indent 2"/>
    <w:basedOn w:val="a6"/>
    <w:link w:val="26"/>
    <w:uiPriority w:val="99"/>
    <w:pPr>
      <w:spacing w:line="360" w:lineRule="auto"/>
      <w:ind w:firstLine="709"/>
      <w:jc w:val="both"/>
    </w:pPr>
    <w:rPr>
      <w:sz w:val="24"/>
      <w:lang w:val="x-none" w:eastAsia="x-none"/>
    </w:rPr>
  </w:style>
  <w:style w:type="character" w:customStyle="1" w:styleId="26">
    <w:name w:val="Основной текст с отступом 2 Знак"/>
    <w:link w:val="25"/>
    <w:uiPriority w:val="99"/>
    <w:rsid w:val="000A15B2"/>
    <w:rPr>
      <w:sz w:val="24"/>
    </w:rPr>
  </w:style>
  <w:style w:type="paragraph" w:styleId="af1">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bt"/>
    <w:basedOn w:val="a6"/>
    <w:link w:val="af2"/>
    <w:uiPriority w:val="99"/>
    <w:qFormat/>
    <w:pPr>
      <w:framePr w:hSpace="180" w:wrap="around" w:vAnchor="page" w:hAnchor="page" w:x="992" w:y="13514"/>
      <w:jc w:val="center"/>
    </w:pPr>
    <w:rPr>
      <w:sz w:val="28"/>
      <w:lang w:val="x-none" w:eastAsia="x-none"/>
    </w:rPr>
  </w:style>
  <w:style w:type="character" w:customStyle="1" w:styleId="af2">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bt Знак"/>
    <w:link w:val="af1"/>
    <w:uiPriority w:val="99"/>
    <w:rsid w:val="000A15B2"/>
    <w:rPr>
      <w:sz w:val="28"/>
    </w:rPr>
  </w:style>
  <w:style w:type="paragraph" w:styleId="af3">
    <w:name w:val="Block Text"/>
    <w:basedOn w:val="a6"/>
    <w:uiPriority w:val="99"/>
    <w:pPr>
      <w:ind w:left="851" w:right="282" w:firstLine="709"/>
      <w:jc w:val="both"/>
    </w:pPr>
    <w:rPr>
      <w:sz w:val="28"/>
    </w:rPr>
  </w:style>
  <w:style w:type="paragraph" w:styleId="32">
    <w:name w:val="Body Text Indent 3"/>
    <w:basedOn w:val="a6"/>
    <w:link w:val="34"/>
    <w:uiPriority w:val="99"/>
    <w:pPr>
      <w:spacing w:line="260" w:lineRule="auto"/>
      <w:ind w:right="-1" w:firstLine="851"/>
      <w:jc w:val="both"/>
    </w:pPr>
    <w:rPr>
      <w:sz w:val="28"/>
      <w:lang w:val="x-none" w:eastAsia="x-none"/>
    </w:rPr>
  </w:style>
  <w:style w:type="character" w:customStyle="1" w:styleId="34">
    <w:name w:val="Основной текст с отступом 3 Знак"/>
    <w:link w:val="32"/>
    <w:uiPriority w:val="99"/>
    <w:rsid w:val="000A15B2"/>
    <w:rPr>
      <w:sz w:val="28"/>
    </w:rPr>
  </w:style>
  <w:style w:type="paragraph" w:styleId="af4">
    <w:name w:val="Title"/>
    <w:basedOn w:val="a6"/>
    <w:link w:val="af5"/>
    <w:uiPriority w:val="10"/>
    <w:qFormat/>
    <w:pPr>
      <w:jc w:val="center"/>
    </w:pPr>
    <w:rPr>
      <w:b/>
      <w:sz w:val="28"/>
      <w:lang w:val="x-none" w:eastAsia="x-none"/>
    </w:rPr>
  </w:style>
  <w:style w:type="character" w:customStyle="1" w:styleId="af5">
    <w:name w:val="Заголовок Знак"/>
    <w:link w:val="af4"/>
    <w:uiPriority w:val="10"/>
    <w:rsid w:val="000A15B2"/>
    <w:rPr>
      <w:b/>
      <w:sz w:val="28"/>
    </w:rPr>
  </w:style>
  <w:style w:type="paragraph" w:styleId="27">
    <w:name w:val="Body Text 2"/>
    <w:aliases w:val="Надин стиль,Основной текст сноска под таблицу"/>
    <w:basedOn w:val="a6"/>
    <w:link w:val="28"/>
    <w:uiPriority w:val="99"/>
    <w:qFormat/>
    <w:pPr>
      <w:jc w:val="center"/>
    </w:pPr>
    <w:rPr>
      <w:b/>
      <w:sz w:val="32"/>
      <w:lang w:val="x-none" w:eastAsia="x-none"/>
    </w:rPr>
  </w:style>
  <w:style w:type="character" w:customStyle="1" w:styleId="28">
    <w:name w:val="Основной текст 2 Знак"/>
    <w:aliases w:val="Надин стиль Знак,Основной текст сноска под таблицу Знак"/>
    <w:link w:val="27"/>
    <w:uiPriority w:val="99"/>
    <w:rsid w:val="000A15B2"/>
    <w:rPr>
      <w:b/>
      <w:sz w:val="32"/>
    </w:rPr>
  </w:style>
  <w:style w:type="paragraph" w:styleId="35">
    <w:name w:val="Body Text 3"/>
    <w:basedOn w:val="a6"/>
    <w:link w:val="36"/>
    <w:uiPriority w:val="99"/>
    <w:pPr>
      <w:ind w:right="-1"/>
      <w:jc w:val="both"/>
    </w:pPr>
    <w:rPr>
      <w:sz w:val="28"/>
      <w:lang w:val="x-none" w:eastAsia="x-none"/>
    </w:rPr>
  </w:style>
  <w:style w:type="character" w:customStyle="1" w:styleId="36">
    <w:name w:val="Основной текст 3 Знак"/>
    <w:link w:val="35"/>
    <w:uiPriority w:val="99"/>
    <w:rsid w:val="000A15B2"/>
    <w:rPr>
      <w:sz w:val="28"/>
    </w:rPr>
  </w:style>
  <w:style w:type="paragraph" w:styleId="af6">
    <w:name w:val="Document Map"/>
    <w:basedOn w:val="a6"/>
    <w:link w:val="af7"/>
    <w:uiPriority w:val="99"/>
    <w:pPr>
      <w:shd w:val="clear" w:color="auto" w:fill="000080"/>
    </w:pPr>
    <w:rPr>
      <w:rFonts w:ascii="Tahoma" w:hAnsi="Tahoma"/>
      <w:lang w:val="x-none" w:eastAsia="x-none"/>
    </w:rPr>
  </w:style>
  <w:style w:type="character" w:customStyle="1" w:styleId="af7">
    <w:name w:val="Схема документа Знак"/>
    <w:link w:val="af6"/>
    <w:uiPriority w:val="99"/>
    <w:rsid w:val="000A15B2"/>
    <w:rPr>
      <w:rFonts w:ascii="Tahoma" w:hAnsi="Tahoma"/>
      <w:shd w:val="clear" w:color="auto" w:fill="000080"/>
    </w:rPr>
  </w:style>
  <w:style w:type="paragraph" w:styleId="af8">
    <w:name w:val="Balloon Text"/>
    <w:basedOn w:val="a6"/>
    <w:link w:val="af9"/>
    <w:uiPriority w:val="99"/>
    <w:rPr>
      <w:rFonts w:ascii="Tahoma" w:hAnsi="Tahoma"/>
      <w:sz w:val="16"/>
      <w:szCs w:val="16"/>
      <w:lang w:val="x-none" w:eastAsia="x-none"/>
    </w:rPr>
  </w:style>
  <w:style w:type="character" w:customStyle="1" w:styleId="af9">
    <w:name w:val="Текст выноски Знак"/>
    <w:link w:val="af8"/>
    <w:uiPriority w:val="99"/>
    <w:rsid w:val="000A15B2"/>
    <w:rPr>
      <w:rFonts w:ascii="Tahoma" w:hAnsi="Tahoma" w:cs="Tahoma"/>
      <w:sz w:val="16"/>
      <w:szCs w:val="16"/>
    </w:rPr>
  </w:style>
  <w:style w:type="paragraph" w:styleId="afa">
    <w:name w:val="toa heading"/>
    <w:basedOn w:val="a6"/>
    <w:next w:val="a6"/>
    <w:uiPriority w:val="99"/>
    <w:pPr>
      <w:spacing w:before="120"/>
    </w:pPr>
    <w:rPr>
      <w:rFonts w:ascii="Arial" w:hAnsi="Arial"/>
      <w:b/>
      <w:sz w:val="24"/>
    </w:rPr>
  </w:style>
  <w:style w:type="paragraph" w:styleId="afb">
    <w:name w:val="caption"/>
    <w:aliases w:val=" Знак,Знак, Знак1,Знак1,Знак1 Знак Знак Знак,Знак1 Знак Знак,Таблица - Название объекта,!! Object Novogor !!,Caption Char,Caption Char1 Char1 Char Char,Caption Char Char2 Char1 Char Char,Caption Char Char Char1 Char Char Char, Знак13"/>
    <w:basedOn w:val="a6"/>
    <w:next w:val="a6"/>
    <w:link w:val="afc"/>
    <w:uiPriority w:val="99"/>
    <w:qFormat/>
    <w:pPr>
      <w:jc w:val="center"/>
    </w:pPr>
    <w:rPr>
      <w:sz w:val="28"/>
      <w:lang w:val="x-none" w:eastAsia="x-none"/>
    </w:rPr>
  </w:style>
  <w:style w:type="character" w:customStyle="1" w:styleId="afc">
    <w:name w:val="Название объекта Знак"/>
    <w:aliases w:val=" Знак Знак,Знак Знак, Знак1 Знак,Знак1 Знак,Знак1 Знак Знак Знак Знак,Знак1 Знак Знак Знак1,Таблица - Название объекта Знак,!! Object Novogor !! Знак,Caption Char Знак,Caption Char1 Char1 Char Char Знак, Знак13 Знак"/>
    <w:link w:val="afb"/>
    <w:uiPriority w:val="99"/>
    <w:rsid w:val="00945B8B"/>
    <w:rPr>
      <w:sz w:val="28"/>
    </w:rPr>
  </w:style>
  <w:style w:type="table" w:styleId="afd">
    <w:name w:val="Table Grid"/>
    <w:aliases w:val="ТАБЛИЦА ДЛЯ ЗАПИСОК"/>
    <w:basedOn w:val="a8"/>
    <w:uiPriority w:val="39"/>
    <w:rsid w:val="002E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aliases w:val="Body Text 2"/>
    <w:basedOn w:val="a6"/>
    <w:qFormat/>
    <w:rsid w:val="00F04A98"/>
    <w:pPr>
      <w:spacing w:before="120" w:line="320" w:lineRule="exact"/>
      <w:ind w:firstLine="709"/>
      <w:jc w:val="both"/>
    </w:pPr>
    <w:rPr>
      <w:sz w:val="24"/>
    </w:rPr>
  </w:style>
  <w:style w:type="paragraph" w:customStyle="1" w:styleId="a0">
    <w:name w:val="Маркированый список"/>
    <w:basedOn w:val="a6"/>
    <w:uiPriority w:val="99"/>
    <w:qFormat/>
    <w:rsid w:val="00DC2E7B"/>
    <w:pPr>
      <w:numPr>
        <w:numId w:val="1"/>
      </w:numPr>
      <w:tabs>
        <w:tab w:val="left" w:pos="567"/>
      </w:tabs>
      <w:spacing w:line="360" w:lineRule="auto"/>
      <w:jc w:val="both"/>
    </w:pPr>
    <w:rPr>
      <w:rFonts w:ascii="Arial" w:hAnsi="Arial" w:cs="Arial"/>
      <w:szCs w:val="24"/>
    </w:rPr>
  </w:style>
  <w:style w:type="paragraph" w:customStyle="1" w:styleId="afe">
    <w:name w:val="Название таблицы"/>
    <w:basedOn w:val="a6"/>
    <w:next w:val="a6"/>
    <w:qFormat/>
    <w:rsid w:val="00CE6D85"/>
    <w:pPr>
      <w:keepNext/>
      <w:spacing w:before="120"/>
      <w:jc w:val="center"/>
    </w:pPr>
    <w:rPr>
      <w:rFonts w:ascii="Arial" w:hAnsi="Arial"/>
      <w:b/>
      <w:caps/>
    </w:rPr>
  </w:style>
  <w:style w:type="paragraph" w:customStyle="1" w:styleId="aff">
    <w:name w:val="Таблица"/>
    <w:basedOn w:val="a6"/>
    <w:next w:val="a6"/>
    <w:link w:val="aff0"/>
    <w:uiPriority w:val="99"/>
    <w:qFormat/>
    <w:rsid w:val="00CE6D85"/>
    <w:pPr>
      <w:jc w:val="center"/>
    </w:pPr>
    <w:rPr>
      <w:rFonts w:ascii="Arial" w:hAnsi="Arial"/>
    </w:rPr>
  </w:style>
  <w:style w:type="paragraph" w:styleId="aff1">
    <w:name w:val="Message Header"/>
    <w:basedOn w:val="a6"/>
    <w:next w:val="aff"/>
    <w:link w:val="aff2"/>
    <w:rsid w:val="00CE6D85"/>
    <w:pPr>
      <w:jc w:val="center"/>
    </w:pPr>
    <w:rPr>
      <w:rFonts w:ascii="Arial" w:hAnsi="Arial" w:cs="Arial"/>
      <w:b/>
    </w:rPr>
  </w:style>
  <w:style w:type="paragraph" w:customStyle="1" w:styleId="aff3">
    <w:name w:val="микротекст"/>
    <w:basedOn w:val="af1"/>
    <w:uiPriority w:val="99"/>
    <w:qFormat/>
    <w:rsid w:val="00D45543"/>
    <w:pPr>
      <w:framePr w:hSpace="0" w:wrap="auto" w:vAnchor="margin" w:hAnchor="text" w:xAlign="left" w:yAlign="inline"/>
      <w:overflowPunct w:val="0"/>
      <w:autoSpaceDE w:val="0"/>
      <w:autoSpaceDN w:val="0"/>
      <w:adjustRightInd w:val="0"/>
      <w:spacing w:after="120" w:line="360" w:lineRule="auto"/>
      <w:ind w:firstLine="357"/>
      <w:jc w:val="both"/>
      <w:textAlignment w:val="baseline"/>
    </w:pPr>
    <w:rPr>
      <w:sz w:val="20"/>
    </w:rPr>
  </w:style>
  <w:style w:type="paragraph" w:styleId="37">
    <w:name w:val="toc 3"/>
    <w:basedOn w:val="a6"/>
    <w:next w:val="a6"/>
    <w:autoRedefine/>
    <w:uiPriority w:val="39"/>
    <w:qFormat/>
    <w:rsid w:val="002325D7"/>
    <w:pPr>
      <w:ind w:left="400"/>
    </w:pPr>
    <w:rPr>
      <w:rFonts w:asciiTheme="minorHAnsi" w:hAnsiTheme="minorHAnsi" w:cstheme="minorHAnsi"/>
    </w:rPr>
  </w:style>
  <w:style w:type="paragraph" w:styleId="17">
    <w:name w:val="toc 1"/>
    <w:basedOn w:val="a6"/>
    <w:next w:val="a6"/>
    <w:autoRedefine/>
    <w:uiPriority w:val="39"/>
    <w:qFormat/>
    <w:rsid w:val="00A70116"/>
    <w:pPr>
      <w:tabs>
        <w:tab w:val="left" w:pos="426"/>
      </w:tabs>
      <w:spacing w:line="360" w:lineRule="auto"/>
      <w:ind w:right="283"/>
      <w:jc w:val="both"/>
    </w:pPr>
    <w:rPr>
      <w:b/>
      <w:bCs/>
      <w:iCs/>
      <w:sz w:val="28"/>
      <w:szCs w:val="28"/>
    </w:rPr>
  </w:style>
  <w:style w:type="paragraph" w:styleId="29">
    <w:name w:val="toc 2"/>
    <w:basedOn w:val="a6"/>
    <w:next w:val="a6"/>
    <w:autoRedefine/>
    <w:uiPriority w:val="39"/>
    <w:qFormat/>
    <w:rsid w:val="00E963F8"/>
    <w:pPr>
      <w:tabs>
        <w:tab w:val="left" w:pos="1000"/>
        <w:tab w:val="right" w:leader="dot" w:pos="9629"/>
      </w:tabs>
      <w:spacing w:before="120"/>
      <w:ind w:left="200"/>
      <w:jc w:val="both"/>
    </w:pPr>
    <w:rPr>
      <w:rFonts w:asciiTheme="minorHAnsi" w:hAnsiTheme="minorHAnsi" w:cstheme="minorHAnsi"/>
      <w:b/>
      <w:bCs/>
      <w:sz w:val="22"/>
      <w:szCs w:val="22"/>
    </w:rPr>
  </w:style>
  <w:style w:type="character" w:styleId="aff4">
    <w:name w:val="Hyperlink"/>
    <w:uiPriority w:val="99"/>
    <w:rsid w:val="00366EDB"/>
    <w:rPr>
      <w:color w:val="0000FF"/>
      <w:u w:val="single"/>
    </w:rPr>
  </w:style>
  <w:style w:type="paragraph" w:styleId="42">
    <w:name w:val="toc 4"/>
    <w:basedOn w:val="a6"/>
    <w:next w:val="a6"/>
    <w:autoRedefine/>
    <w:uiPriority w:val="39"/>
    <w:rsid w:val="000E031D"/>
    <w:pPr>
      <w:ind w:left="600"/>
    </w:pPr>
    <w:rPr>
      <w:rFonts w:asciiTheme="minorHAnsi" w:hAnsiTheme="minorHAnsi" w:cstheme="minorHAnsi"/>
    </w:rPr>
  </w:style>
  <w:style w:type="paragraph" w:styleId="51">
    <w:name w:val="toc 5"/>
    <w:basedOn w:val="a6"/>
    <w:next w:val="a6"/>
    <w:autoRedefine/>
    <w:uiPriority w:val="39"/>
    <w:rsid w:val="000E031D"/>
    <w:pPr>
      <w:ind w:left="800"/>
    </w:pPr>
    <w:rPr>
      <w:rFonts w:asciiTheme="minorHAnsi" w:hAnsiTheme="minorHAnsi" w:cstheme="minorHAnsi"/>
    </w:rPr>
  </w:style>
  <w:style w:type="paragraph" w:styleId="61">
    <w:name w:val="toc 6"/>
    <w:basedOn w:val="a6"/>
    <w:next w:val="a6"/>
    <w:autoRedefine/>
    <w:uiPriority w:val="39"/>
    <w:rsid w:val="000E031D"/>
    <w:pPr>
      <w:ind w:left="1000"/>
    </w:pPr>
    <w:rPr>
      <w:rFonts w:asciiTheme="minorHAnsi" w:hAnsiTheme="minorHAnsi" w:cstheme="minorHAnsi"/>
    </w:rPr>
  </w:style>
  <w:style w:type="paragraph" w:styleId="71">
    <w:name w:val="toc 7"/>
    <w:basedOn w:val="a6"/>
    <w:next w:val="a6"/>
    <w:autoRedefine/>
    <w:uiPriority w:val="39"/>
    <w:rsid w:val="000E031D"/>
    <w:pPr>
      <w:ind w:left="1200"/>
    </w:pPr>
    <w:rPr>
      <w:rFonts w:asciiTheme="minorHAnsi" w:hAnsiTheme="minorHAnsi" w:cstheme="minorHAnsi"/>
    </w:rPr>
  </w:style>
  <w:style w:type="paragraph" w:styleId="81">
    <w:name w:val="toc 8"/>
    <w:basedOn w:val="a6"/>
    <w:next w:val="a6"/>
    <w:autoRedefine/>
    <w:uiPriority w:val="39"/>
    <w:rsid w:val="000E031D"/>
    <w:pPr>
      <w:ind w:left="1400"/>
    </w:pPr>
    <w:rPr>
      <w:rFonts w:asciiTheme="minorHAnsi" w:hAnsiTheme="minorHAnsi" w:cstheme="minorHAnsi"/>
    </w:rPr>
  </w:style>
  <w:style w:type="paragraph" w:styleId="91">
    <w:name w:val="toc 9"/>
    <w:basedOn w:val="a6"/>
    <w:next w:val="a6"/>
    <w:autoRedefine/>
    <w:uiPriority w:val="39"/>
    <w:rsid w:val="000E031D"/>
    <w:pPr>
      <w:ind w:left="1600"/>
    </w:pPr>
    <w:rPr>
      <w:rFonts w:asciiTheme="minorHAnsi" w:hAnsiTheme="minorHAnsi" w:cstheme="minorHAnsi"/>
    </w:rPr>
  </w:style>
  <w:style w:type="paragraph" w:customStyle="1" w:styleId="aff5">
    <w:name w:val="Пояснительная записка"/>
    <w:basedOn w:val="a6"/>
    <w:uiPriority w:val="99"/>
    <w:qFormat/>
    <w:rsid w:val="0069553E"/>
    <w:pPr>
      <w:suppressLineNumbers/>
      <w:spacing w:line="360" w:lineRule="auto"/>
      <w:ind w:firstLine="680"/>
      <w:jc w:val="both"/>
    </w:pPr>
    <w:rPr>
      <w:rFonts w:ascii="Arial" w:hAnsi="Arial"/>
      <w:kern w:val="20"/>
      <w:sz w:val="24"/>
    </w:rPr>
  </w:style>
  <w:style w:type="paragraph" w:styleId="aff6">
    <w:name w:val="List Bullet"/>
    <w:basedOn w:val="a6"/>
    <w:link w:val="aff7"/>
    <w:autoRedefine/>
    <w:uiPriority w:val="99"/>
    <w:rsid w:val="00ED2A4D"/>
    <w:pPr>
      <w:spacing w:line="360" w:lineRule="auto"/>
      <w:jc w:val="both"/>
    </w:pPr>
    <w:rPr>
      <w:sz w:val="24"/>
      <w:szCs w:val="24"/>
    </w:rPr>
  </w:style>
  <w:style w:type="character" w:customStyle="1" w:styleId="aff7">
    <w:name w:val="Маркированный список Знак"/>
    <w:link w:val="aff6"/>
    <w:uiPriority w:val="99"/>
    <w:rsid w:val="00ED2A4D"/>
    <w:rPr>
      <w:sz w:val="24"/>
      <w:szCs w:val="24"/>
      <w:lang w:val="ru-RU" w:eastAsia="ru-RU" w:bidi="ar-SA"/>
    </w:rPr>
  </w:style>
  <w:style w:type="paragraph" w:customStyle="1" w:styleId="aff8">
    <w:name w:val="Обычный в таблице"/>
    <w:basedOn w:val="a6"/>
    <w:uiPriority w:val="99"/>
    <w:qFormat/>
    <w:rsid w:val="00543D92"/>
    <w:pPr>
      <w:spacing w:line="360" w:lineRule="auto"/>
      <w:ind w:hanging="6"/>
      <w:jc w:val="center"/>
    </w:pPr>
    <w:rPr>
      <w:sz w:val="24"/>
      <w:szCs w:val="24"/>
    </w:rPr>
  </w:style>
  <w:style w:type="paragraph" w:styleId="aff9">
    <w:name w:val="List"/>
    <w:basedOn w:val="a6"/>
    <w:uiPriority w:val="99"/>
    <w:qFormat/>
    <w:rsid w:val="00AF52A7"/>
    <w:pPr>
      <w:widowControl w:val="0"/>
      <w:ind w:left="283" w:hanging="283"/>
      <w:jc w:val="both"/>
    </w:pPr>
  </w:style>
  <w:style w:type="paragraph" w:styleId="affa">
    <w:name w:val="TOC Heading"/>
    <w:basedOn w:val="1"/>
    <w:next w:val="a6"/>
    <w:uiPriority w:val="39"/>
    <w:unhideWhenUsed/>
    <w:qFormat/>
    <w:rsid w:val="00097B9D"/>
    <w:pPr>
      <w:keepLines/>
      <w:spacing w:before="480" w:after="0" w:line="276" w:lineRule="auto"/>
      <w:outlineLvl w:val="9"/>
    </w:pPr>
    <w:rPr>
      <w:rFonts w:ascii="Cambria" w:hAnsi="Cambria"/>
      <w:bCs/>
      <w:color w:val="365F91"/>
      <w:kern w:val="0"/>
      <w:szCs w:val="28"/>
      <w:lang w:eastAsia="en-US"/>
    </w:rPr>
  </w:style>
  <w:style w:type="paragraph" w:styleId="affb">
    <w:name w:val="List Paragraph"/>
    <w:aliases w:val="it_List1,Ненумерованный список,основной диплом,Введение,Список2,Абзац вправо-1,List Paragraph1,Абзац вправо-11,List Paragraph11,Абзац вправо-12,List Paragraph12,Абзац вправо-111,List Paragraph111,Абзац вправо-13,List Paragraph13,СПИСКИ"/>
    <w:basedOn w:val="a6"/>
    <w:link w:val="affc"/>
    <w:uiPriority w:val="34"/>
    <w:qFormat/>
    <w:rsid w:val="002163BA"/>
    <w:pPr>
      <w:ind w:left="708"/>
    </w:pPr>
  </w:style>
  <w:style w:type="character" w:customStyle="1" w:styleId="affc">
    <w:name w:val="Абзац списка Знак"/>
    <w:aliases w:val="it_List1 Знак,Ненумерованный список Знак,основной диплом Знак,Введение Знак,Список2 Знак,Абзац вправо-1 Знак,List Paragraph1 Знак,Абзац вправо-11 Знак,List Paragraph11 Знак,Абзац вправо-12 Знак,List Paragraph12 Знак,СПИСКИ Знак"/>
    <w:basedOn w:val="a7"/>
    <w:link w:val="affb"/>
    <w:uiPriority w:val="34"/>
    <w:locked/>
    <w:rsid w:val="00C30D59"/>
  </w:style>
  <w:style w:type="paragraph" w:customStyle="1" w:styleId="StyleBodyTextIndent312ptJustifiedAfter0pt">
    <w:name w:val="Style Body Text Indent 3 + 12 pt Justified After:  0 pt"/>
    <w:basedOn w:val="32"/>
    <w:uiPriority w:val="99"/>
    <w:qFormat/>
    <w:rsid w:val="004F4AE6"/>
    <w:pPr>
      <w:widowControl w:val="0"/>
      <w:numPr>
        <w:numId w:val="2"/>
      </w:numPr>
      <w:adjustRightInd w:val="0"/>
      <w:spacing w:before="120" w:line="240" w:lineRule="auto"/>
      <w:ind w:right="0"/>
      <w:textAlignment w:val="baseline"/>
    </w:pPr>
    <w:rPr>
      <w:sz w:val="24"/>
    </w:rPr>
  </w:style>
  <w:style w:type="paragraph" w:styleId="affd">
    <w:name w:val="footnote text"/>
    <w:aliases w:val="Текст сноски-FN,Footnote Text Char Знак Знак,Footnote Text Char Знак,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Reference"/>
    <w:basedOn w:val="a6"/>
    <w:link w:val="affe"/>
    <w:uiPriority w:val="99"/>
    <w:qFormat/>
    <w:rsid w:val="003B45F7"/>
  </w:style>
  <w:style w:type="character" w:customStyle="1" w:styleId="affe">
    <w:name w:val="Текст сноски Знак"/>
    <w:aliases w:val="Текст сноски-FN Знак,Footnote Text Char Знак Знак Знак,Footnote Text Char Знак Знак1,Текст сноски Знак Знак Знак Знак Знак Знак1,Текст сноски Знак Знак Знак Знак Знак Знак Знак,Reference Знак"/>
    <w:basedOn w:val="a7"/>
    <w:link w:val="affd"/>
    <w:uiPriority w:val="99"/>
    <w:rsid w:val="003B45F7"/>
  </w:style>
  <w:style w:type="character" w:styleId="afff">
    <w:name w:val="footnote reference"/>
    <w:aliases w:val="Знак сноски 1,Знак сноски-FN,Ciae niinee-FN,Referencia nota al pie,SUPERS,SUPERS1,SUPERS2,Ссылка на сноску 45,Appel note de bas de page"/>
    <w:unhideWhenUsed/>
    <w:rsid w:val="003B45F7"/>
    <w:rPr>
      <w:vertAlign w:val="superscript"/>
    </w:rPr>
  </w:style>
  <w:style w:type="paragraph" w:customStyle="1" w:styleId="afff0">
    <w:name w:val="Стиль Основа + влево"/>
    <w:basedOn w:val="a6"/>
    <w:uiPriority w:val="99"/>
    <w:qFormat/>
    <w:rsid w:val="003B45F7"/>
    <w:pPr>
      <w:spacing w:before="120"/>
      <w:ind w:firstLine="720"/>
      <w:jc w:val="both"/>
    </w:pPr>
    <w:rPr>
      <w:sz w:val="24"/>
    </w:rPr>
  </w:style>
  <w:style w:type="paragraph" w:styleId="afff1">
    <w:name w:val="Normal (Web)"/>
    <w:aliases w:val="Обычный (Web)1,Обычный (веб) Знак1,Обычный (веб) Знак Знак,Title1,Обычный (Web) Знак,Обычный (Web) Знак1,Обычный (веб) Знак2 Знак Знак,Обычный (веб) Знак Знак1 Знак Знак,Обычный (веб) Знак1 Знак Знак Знак2 Знак"/>
    <w:basedOn w:val="a6"/>
    <w:link w:val="afff2"/>
    <w:uiPriority w:val="99"/>
    <w:qFormat/>
    <w:rsid w:val="0098184B"/>
    <w:pPr>
      <w:spacing w:before="100" w:beforeAutospacing="1" w:after="100" w:afterAutospacing="1"/>
    </w:pPr>
    <w:rPr>
      <w:sz w:val="24"/>
      <w:szCs w:val="24"/>
      <w:lang w:val="x-none" w:eastAsia="x-none"/>
    </w:rPr>
  </w:style>
  <w:style w:type="paragraph" w:customStyle="1" w:styleId="xl65">
    <w:name w:val="xl65"/>
    <w:basedOn w:val="a6"/>
    <w:qFormat/>
    <w:rsid w:val="000A15B2"/>
    <w:pPr>
      <w:pBdr>
        <w:bottom w:val="single" w:sz="8" w:space="0" w:color="auto"/>
      </w:pBdr>
      <w:spacing w:before="100" w:beforeAutospacing="1" w:after="100" w:afterAutospacing="1"/>
      <w:ind w:firstLine="709"/>
      <w:jc w:val="center"/>
    </w:pPr>
    <w:rPr>
      <w:rFonts w:ascii="Times New Roman CYR" w:eastAsia="Arial Unicode MS" w:hAnsi="Times New Roman CYR" w:cs="Times New Roman CYR"/>
      <w:b/>
      <w:bCs/>
      <w:sz w:val="28"/>
      <w:szCs w:val="24"/>
    </w:rPr>
  </w:style>
  <w:style w:type="paragraph" w:customStyle="1" w:styleId="xl58">
    <w:name w:val="xl58"/>
    <w:basedOn w:val="a6"/>
    <w:qFormat/>
    <w:rsid w:val="000A15B2"/>
    <w:pPr>
      <w:pBdr>
        <w:bottom w:val="single" w:sz="4" w:space="0" w:color="auto"/>
        <w:right w:val="single" w:sz="4" w:space="0" w:color="auto"/>
      </w:pBdr>
      <w:spacing w:before="100" w:beforeAutospacing="1" w:after="100" w:afterAutospacing="1"/>
      <w:jc w:val="center"/>
      <w:textAlignment w:val="top"/>
    </w:pPr>
    <w:rPr>
      <w:rFonts w:eastAsia="Arial Unicode MS"/>
      <w:sz w:val="24"/>
      <w:szCs w:val="24"/>
    </w:rPr>
  </w:style>
  <w:style w:type="paragraph" w:customStyle="1" w:styleId="xl53">
    <w:name w:val="xl53"/>
    <w:basedOn w:val="a6"/>
    <w:qFormat/>
    <w:rsid w:val="000A15B2"/>
    <w:pPr>
      <w:pBdr>
        <w:top w:val="single" w:sz="4" w:space="0" w:color="auto"/>
        <w:bottom w:val="single" w:sz="4" w:space="0" w:color="auto"/>
      </w:pBdr>
      <w:spacing w:before="100" w:beforeAutospacing="1" w:after="100" w:afterAutospacing="1"/>
      <w:jc w:val="center"/>
      <w:textAlignment w:val="top"/>
    </w:pPr>
    <w:rPr>
      <w:rFonts w:eastAsia="Arial Unicode MS"/>
      <w:b/>
      <w:bCs/>
      <w:sz w:val="24"/>
      <w:szCs w:val="24"/>
    </w:rPr>
  </w:style>
  <w:style w:type="character" w:customStyle="1" w:styleId="grame">
    <w:name w:val="grame"/>
    <w:basedOn w:val="a7"/>
    <w:rsid w:val="000A15B2"/>
  </w:style>
  <w:style w:type="paragraph" w:customStyle="1" w:styleId="consnormal">
    <w:name w:val="consnormal"/>
    <w:basedOn w:val="a6"/>
    <w:qFormat/>
    <w:rsid w:val="000A15B2"/>
    <w:pPr>
      <w:spacing w:before="100" w:beforeAutospacing="1" w:after="100" w:afterAutospacing="1"/>
    </w:pPr>
    <w:rPr>
      <w:sz w:val="24"/>
      <w:szCs w:val="24"/>
    </w:rPr>
  </w:style>
  <w:style w:type="character" w:customStyle="1" w:styleId="spelle">
    <w:name w:val="spelle"/>
    <w:basedOn w:val="a7"/>
    <w:rsid w:val="000A15B2"/>
  </w:style>
  <w:style w:type="paragraph" w:customStyle="1" w:styleId="rvps140">
    <w:name w:val="rvps140"/>
    <w:basedOn w:val="a6"/>
    <w:uiPriority w:val="99"/>
    <w:qFormat/>
    <w:rsid w:val="000A15B2"/>
    <w:pPr>
      <w:spacing w:after="225"/>
    </w:pPr>
    <w:rPr>
      <w:sz w:val="24"/>
      <w:szCs w:val="24"/>
    </w:rPr>
  </w:style>
  <w:style w:type="paragraph" w:customStyle="1" w:styleId="121">
    <w:name w:val="таблицы 12"/>
    <w:basedOn w:val="a6"/>
    <w:uiPriority w:val="99"/>
    <w:qFormat/>
    <w:rsid w:val="000A15B2"/>
    <w:pPr>
      <w:keepLines/>
      <w:snapToGrid w:val="0"/>
      <w:jc w:val="both"/>
    </w:pPr>
    <w:rPr>
      <w:sz w:val="24"/>
    </w:rPr>
  </w:style>
  <w:style w:type="paragraph" w:customStyle="1" w:styleId="afff3">
    <w:name w:val="номер таблицы"/>
    <w:basedOn w:val="a6"/>
    <w:uiPriority w:val="99"/>
    <w:qFormat/>
    <w:rsid w:val="000A15B2"/>
    <w:pPr>
      <w:spacing w:before="120" w:after="60"/>
      <w:jc w:val="right"/>
    </w:pPr>
    <w:rPr>
      <w:b/>
      <w:sz w:val="24"/>
    </w:rPr>
  </w:style>
  <w:style w:type="character" w:customStyle="1" w:styleId="2a">
    <w:name w:val="Знак Знак2"/>
    <w:locked/>
    <w:rsid w:val="000A15B2"/>
    <w:rPr>
      <w:rFonts w:ascii="Arial" w:hAnsi="Arial" w:cs="Arial"/>
      <w:b/>
      <w:bCs/>
      <w:kern w:val="32"/>
      <w:sz w:val="32"/>
      <w:szCs w:val="32"/>
      <w:lang w:val="ru-RU" w:eastAsia="ru-RU" w:bidi="ar-SA"/>
    </w:rPr>
  </w:style>
  <w:style w:type="table" w:styleId="18">
    <w:name w:val="Table Grid 1"/>
    <w:basedOn w:val="a8"/>
    <w:rsid w:val="000A15B2"/>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onsNormal0">
    <w:name w:val="ConsNormal"/>
    <w:qFormat/>
    <w:rsid w:val="000A15B2"/>
    <w:pPr>
      <w:widowControl w:val="0"/>
      <w:autoSpaceDE w:val="0"/>
      <w:autoSpaceDN w:val="0"/>
      <w:adjustRightInd w:val="0"/>
      <w:ind w:firstLine="720"/>
    </w:pPr>
    <w:rPr>
      <w:rFonts w:ascii="Arial" w:hAnsi="Arial" w:cs="Arial"/>
    </w:rPr>
  </w:style>
  <w:style w:type="paragraph" w:styleId="38">
    <w:name w:val="List Bullet 3"/>
    <w:basedOn w:val="a6"/>
    <w:autoRedefine/>
    <w:uiPriority w:val="99"/>
    <w:rsid w:val="000A15B2"/>
    <w:pPr>
      <w:tabs>
        <w:tab w:val="num" w:pos="926"/>
      </w:tabs>
      <w:ind w:left="926" w:hanging="360"/>
      <w:jc w:val="both"/>
    </w:pPr>
    <w:rPr>
      <w:sz w:val="28"/>
    </w:rPr>
  </w:style>
  <w:style w:type="paragraph" w:styleId="afff4">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6"/>
    <w:link w:val="afff5"/>
    <w:uiPriority w:val="99"/>
    <w:qFormat/>
    <w:rsid w:val="000A15B2"/>
    <w:rPr>
      <w:rFonts w:ascii="Courier New" w:hAnsi="Courier New"/>
      <w:lang w:val="x-none" w:eastAsia="x-none"/>
    </w:rPr>
  </w:style>
  <w:style w:type="character" w:customStyle="1" w:styleId="afff5">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link w:val="afff4"/>
    <w:uiPriority w:val="99"/>
    <w:rsid w:val="000A15B2"/>
    <w:rPr>
      <w:rFonts w:ascii="Courier New" w:hAnsi="Courier New"/>
    </w:rPr>
  </w:style>
  <w:style w:type="paragraph" w:customStyle="1" w:styleId="ConsPlusNormal">
    <w:name w:val="ConsPlusNormal"/>
    <w:link w:val="ConsPlusNormal0"/>
    <w:qFormat/>
    <w:rsid w:val="000A15B2"/>
    <w:pPr>
      <w:widowControl w:val="0"/>
      <w:autoSpaceDE w:val="0"/>
      <w:autoSpaceDN w:val="0"/>
      <w:adjustRightInd w:val="0"/>
      <w:ind w:firstLine="720"/>
    </w:pPr>
    <w:rPr>
      <w:rFonts w:ascii="Arial" w:hAnsi="Arial" w:cs="Arial"/>
    </w:rPr>
  </w:style>
  <w:style w:type="paragraph" w:styleId="19">
    <w:name w:val="index 1"/>
    <w:basedOn w:val="a6"/>
    <w:next w:val="a6"/>
    <w:autoRedefine/>
    <w:uiPriority w:val="99"/>
    <w:rsid w:val="000A15B2"/>
    <w:pPr>
      <w:ind w:left="160" w:hanging="160"/>
    </w:pPr>
    <w:rPr>
      <w:sz w:val="16"/>
    </w:rPr>
  </w:style>
  <w:style w:type="character" w:styleId="afff6">
    <w:name w:val="FollowedHyperlink"/>
    <w:uiPriority w:val="99"/>
    <w:rsid w:val="000A15B2"/>
    <w:rPr>
      <w:color w:val="800080"/>
      <w:u w:val="single"/>
    </w:rPr>
  </w:style>
  <w:style w:type="paragraph" w:styleId="afff7">
    <w:name w:val="Subtitle"/>
    <w:basedOn w:val="a6"/>
    <w:link w:val="afff8"/>
    <w:uiPriority w:val="99"/>
    <w:qFormat/>
    <w:rsid w:val="000A15B2"/>
    <w:pPr>
      <w:jc w:val="center"/>
    </w:pPr>
    <w:rPr>
      <w:b/>
      <w:lang w:val="x-none" w:eastAsia="x-none"/>
    </w:rPr>
  </w:style>
  <w:style w:type="character" w:customStyle="1" w:styleId="afff8">
    <w:name w:val="Подзаголовок Знак"/>
    <w:link w:val="afff7"/>
    <w:uiPriority w:val="99"/>
    <w:rsid w:val="000A15B2"/>
    <w:rPr>
      <w:b/>
    </w:rPr>
  </w:style>
  <w:style w:type="paragraph" w:customStyle="1" w:styleId="14pt">
    <w:name w:val="Стиль 14 pt полужирный курсив по центру Междустр.интервал:  пол..."/>
    <w:basedOn w:val="a6"/>
    <w:uiPriority w:val="99"/>
    <w:qFormat/>
    <w:rsid w:val="000A15B2"/>
    <w:pPr>
      <w:widowControl w:val="0"/>
      <w:adjustRightInd w:val="0"/>
      <w:spacing w:line="360" w:lineRule="auto"/>
      <w:jc w:val="center"/>
      <w:textAlignment w:val="baseline"/>
    </w:pPr>
  </w:style>
  <w:style w:type="paragraph" w:customStyle="1" w:styleId="1a">
    <w:name w:val="Стиль1"/>
    <w:basedOn w:val="a6"/>
    <w:qFormat/>
    <w:rsid w:val="000A15B2"/>
    <w:pPr>
      <w:widowControl w:val="0"/>
      <w:adjustRightInd w:val="0"/>
      <w:spacing w:line="360" w:lineRule="atLeast"/>
      <w:jc w:val="center"/>
      <w:textAlignment w:val="baseline"/>
    </w:pPr>
  </w:style>
  <w:style w:type="paragraph" w:styleId="2b">
    <w:name w:val="List 2"/>
    <w:basedOn w:val="a6"/>
    <w:qFormat/>
    <w:rsid w:val="000A15B2"/>
    <w:pPr>
      <w:widowControl w:val="0"/>
      <w:adjustRightInd w:val="0"/>
      <w:spacing w:line="360" w:lineRule="atLeast"/>
      <w:ind w:left="566" w:hanging="283"/>
      <w:jc w:val="both"/>
      <w:textAlignment w:val="baseline"/>
    </w:pPr>
  </w:style>
  <w:style w:type="paragraph" w:styleId="2c">
    <w:name w:val="List Bullet 2"/>
    <w:basedOn w:val="a6"/>
    <w:autoRedefine/>
    <w:uiPriority w:val="99"/>
    <w:rsid w:val="000A15B2"/>
    <w:pPr>
      <w:widowControl w:val="0"/>
      <w:tabs>
        <w:tab w:val="num" w:pos="1260"/>
      </w:tabs>
      <w:adjustRightInd w:val="0"/>
      <w:spacing w:line="360" w:lineRule="atLeast"/>
      <w:ind w:left="1260" w:hanging="360"/>
      <w:jc w:val="both"/>
      <w:textAlignment w:val="baseline"/>
    </w:pPr>
  </w:style>
  <w:style w:type="paragraph" w:styleId="2d">
    <w:name w:val="List Continue 2"/>
    <w:basedOn w:val="a6"/>
    <w:uiPriority w:val="99"/>
    <w:rsid w:val="000A15B2"/>
    <w:pPr>
      <w:widowControl w:val="0"/>
      <w:adjustRightInd w:val="0"/>
      <w:spacing w:after="120" w:line="360" w:lineRule="atLeast"/>
      <w:ind w:left="566"/>
      <w:jc w:val="both"/>
      <w:textAlignment w:val="baseline"/>
    </w:pPr>
  </w:style>
  <w:style w:type="paragraph" w:styleId="afff9">
    <w:name w:val="Normal Indent"/>
    <w:aliases w:val="Обычный отступ Знак,Обычный отступ Знак1,Обычный отступ Знак2,Обычный отступ Знак11"/>
    <w:basedOn w:val="a6"/>
    <w:qFormat/>
    <w:rsid w:val="000A15B2"/>
    <w:pPr>
      <w:widowControl w:val="0"/>
      <w:adjustRightInd w:val="0"/>
      <w:spacing w:line="360" w:lineRule="atLeast"/>
      <w:ind w:left="708"/>
      <w:jc w:val="both"/>
      <w:textAlignment w:val="baseline"/>
    </w:pPr>
  </w:style>
  <w:style w:type="paragraph" w:customStyle="1" w:styleId="afffa">
    <w:name w:val="Краткий обратный адрес"/>
    <w:basedOn w:val="a6"/>
    <w:uiPriority w:val="99"/>
    <w:qFormat/>
    <w:rsid w:val="000A15B2"/>
    <w:pPr>
      <w:widowControl w:val="0"/>
      <w:adjustRightInd w:val="0"/>
      <w:spacing w:line="360" w:lineRule="atLeast"/>
      <w:jc w:val="both"/>
      <w:textAlignment w:val="baseline"/>
    </w:pPr>
  </w:style>
  <w:style w:type="paragraph" w:styleId="afffb">
    <w:name w:val="Signature"/>
    <w:basedOn w:val="a6"/>
    <w:link w:val="afffc"/>
    <w:rsid w:val="000A15B2"/>
    <w:pPr>
      <w:widowControl w:val="0"/>
      <w:adjustRightInd w:val="0"/>
      <w:spacing w:line="360" w:lineRule="atLeast"/>
      <w:ind w:left="4252"/>
      <w:jc w:val="both"/>
      <w:textAlignment w:val="baseline"/>
    </w:pPr>
  </w:style>
  <w:style w:type="character" w:customStyle="1" w:styleId="afffc">
    <w:name w:val="Подпись Знак"/>
    <w:basedOn w:val="a7"/>
    <w:link w:val="afffb"/>
    <w:rsid w:val="000A15B2"/>
  </w:style>
  <w:style w:type="paragraph" w:customStyle="1" w:styleId="PP">
    <w:name w:val="Строка PP"/>
    <w:basedOn w:val="afffb"/>
    <w:uiPriority w:val="99"/>
    <w:qFormat/>
    <w:rsid w:val="000A15B2"/>
  </w:style>
  <w:style w:type="paragraph" w:customStyle="1" w:styleId="afffd">
    <w:name w:val="Текстовка"/>
    <w:basedOn w:val="a6"/>
    <w:uiPriority w:val="99"/>
    <w:qFormat/>
    <w:rsid w:val="000A15B2"/>
    <w:pPr>
      <w:widowControl w:val="0"/>
      <w:adjustRightInd w:val="0"/>
      <w:spacing w:line="360" w:lineRule="auto"/>
      <w:jc w:val="both"/>
      <w:textAlignment w:val="baseline"/>
    </w:pPr>
    <w:rPr>
      <w:sz w:val="24"/>
      <w:szCs w:val="24"/>
    </w:rPr>
  </w:style>
  <w:style w:type="paragraph" w:customStyle="1" w:styleId="FR1">
    <w:name w:val="FR1"/>
    <w:qFormat/>
    <w:rsid w:val="000A15B2"/>
    <w:pPr>
      <w:widowControl w:val="0"/>
      <w:autoSpaceDE w:val="0"/>
      <w:autoSpaceDN w:val="0"/>
      <w:adjustRightInd w:val="0"/>
      <w:spacing w:line="1280" w:lineRule="auto"/>
      <w:ind w:left="40" w:right="3200"/>
    </w:pPr>
    <w:rPr>
      <w:sz w:val="18"/>
      <w:szCs w:val="18"/>
    </w:rPr>
  </w:style>
  <w:style w:type="paragraph" w:customStyle="1" w:styleId="FR2">
    <w:name w:val="FR2"/>
    <w:qFormat/>
    <w:rsid w:val="000A15B2"/>
    <w:pPr>
      <w:widowControl w:val="0"/>
      <w:autoSpaceDE w:val="0"/>
      <w:autoSpaceDN w:val="0"/>
      <w:adjustRightInd w:val="0"/>
    </w:pPr>
    <w:rPr>
      <w:sz w:val="16"/>
      <w:szCs w:val="16"/>
    </w:rPr>
  </w:style>
  <w:style w:type="paragraph" w:styleId="HTML">
    <w:name w:val="HTML Preformatted"/>
    <w:basedOn w:val="a6"/>
    <w:link w:val="HTML0"/>
    <w:rsid w:val="000A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ый HTML Знак"/>
    <w:link w:val="HTML"/>
    <w:rsid w:val="000A15B2"/>
    <w:rPr>
      <w:rFonts w:ascii="Courier New" w:hAnsi="Courier New" w:cs="Courier New"/>
    </w:rPr>
  </w:style>
  <w:style w:type="paragraph" w:customStyle="1" w:styleId="x12">
    <w:name w:val="x12"/>
    <w:basedOn w:val="a6"/>
    <w:uiPriority w:val="99"/>
    <w:qFormat/>
    <w:rsid w:val="000A15B2"/>
    <w:pPr>
      <w:spacing w:before="100" w:beforeAutospacing="1" w:after="100" w:afterAutospacing="1"/>
    </w:pPr>
    <w:rPr>
      <w:sz w:val="24"/>
      <w:szCs w:val="24"/>
    </w:rPr>
  </w:style>
  <w:style w:type="character" w:styleId="afffe">
    <w:name w:val="Strong"/>
    <w:uiPriority w:val="22"/>
    <w:qFormat/>
    <w:rsid w:val="000A15B2"/>
    <w:rPr>
      <w:b/>
      <w:bCs/>
    </w:rPr>
  </w:style>
  <w:style w:type="character" w:styleId="affff">
    <w:name w:val="Emphasis"/>
    <w:uiPriority w:val="20"/>
    <w:qFormat/>
    <w:rsid w:val="000A15B2"/>
    <w:rPr>
      <w:i/>
      <w:iCs/>
    </w:rPr>
  </w:style>
  <w:style w:type="paragraph" w:customStyle="1" w:styleId="1b">
    <w:name w:val="Обычный1"/>
    <w:qFormat/>
    <w:rsid w:val="000A15B2"/>
    <w:pPr>
      <w:spacing w:before="100" w:after="100"/>
    </w:pPr>
    <w:rPr>
      <w:snapToGrid w:val="0"/>
      <w:sz w:val="24"/>
    </w:rPr>
  </w:style>
  <w:style w:type="paragraph" w:customStyle="1" w:styleId="111">
    <w:name w:val="Обычный11"/>
    <w:qFormat/>
    <w:rsid w:val="000A15B2"/>
    <w:pPr>
      <w:spacing w:before="100" w:after="100"/>
    </w:pPr>
    <w:rPr>
      <w:snapToGrid w:val="0"/>
      <w:sz w:val="24"/>
    </w:rPr>
  </w:style>
  <w:style w:type="paragraph" w:customStyle="1" w:styleId="2110">
    <w:name w:val="Основной текст 211"/>
    <w:aliases w:val="Îñíîâíîé òåêñò 11,Iniiaiie oaeno 11"/>
    <w:basedOn w:val="a6"/>
    <w:qFormat/>
    <w:rsid w:val="000A15B2"/>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2e">
    <w:name w:val="Обычный2"/>
    <w:qFormat/>
    <w:rsid w:val="000A15B2"/>
    <w:pPr>
      <w:spacing w:before="100" w:after="100"/>
    </w:pPr>
    <w:rPr>
      <w:snapToGrid w:val="0"/>
      <w:sz w:val="24"/>
    </w:rPr>
  </w:style>
  <w:style w:type="paragraph" w:customStyle="1" w:styleId="39">
    <w:name w:val="Обычный3"/>
    <w:basedOn w:val="a6"/>
    <w:qFormat/>
    <w:rsid w:val="000A15B2"/>
    <w:pPr>
      <w:snapToGrid w:val="0"/>
    </w:pPr>
  </w:style>
  <w:style w:type="paragraph" w:customStyle="1" w:styleId="TMKHead2">
    <w:name w:val="TMK_Head_2"/>
    <w:basedOn w:val="a6"/>
    <w:next w:val="a6"/>
    <w:autoRedefine/>
    <w:uiPriority w:val="99"/>
    <w:qFormat/>
    <w:rsid w:val="000A15B2"/>
    <w:pPr>
      <w:keepNext/>
      <w:spacing w:before="480" w:after="480"/>
      <w:ind w:left="540" w:hanging="576"/>
      <w:jc w:val="center"/>
      <w:outlineLvl w:val="1"/>
    </w:pPr>
    <w:rPr>
      <w:rFonts w:ascii="Arial" w:hAnsi="Arial"/>
      <w:b/>
      <w:smallCaps/>
      <w:sz w:val="28"/>
      <w:szCs w:val="24"/>
      <w:lang w:eastAsia="en-US"/>
    </w:rPr>
  </w:style>
  <w:style w:type="paragraph" w:customStyle="1" w:styleId="TMKHead3">
    <w:name w:val="TMK_Head_3"/>
    <w:basedOn w:val="a6"/>
    <w:next w:val="a6"/>
    <w:autoRedefine/>
    <w:uiPriority w:val="99"/>
    <w:qFormat/>
    <w:rsid w:val="000A15B2"/>
    <w:pPr>
      <w:keepNext/>
      <w:tabs>
        <w:tab w:val="num" w:pos="1440"/>
      </w:tabs>
      <w:spacing w:before="400" w:after="400"/>
      <w:jc w:val="center"/>
      <w:outlineLvl w:val="2"/>
    </w:pPr>
    <w:rPr>
      <w:rFonts w:ascii="Arial Bold" w:hAnsi="Arial Bold"/>
      <w:b/>
      <w:smallCaps/>
      <w:sz w:val="28"/>
      <w:szCs w:val="24"/>
      <w:lang w:eastAsia="en-US"/>
    </w:rPr>
  </w:style>
  <w:style w:type="paragraph" w:customStyle="1" w:styleId="TOCBase">
    <w:name w:val="TOC Base"/>
    <w:basedOn w:val="29"/>
    <w:uiPriority w:val="99"/>
    <w:qFormat/>
    <w:rsid w:val="000A15B2"/>
    <w:pPr>
      <w:tabs>
        <w:tab w:val="clear" w:pos="1000"/>
        <w:tab w:val="left" w:pos="993"/>
        <w:tab w:val="right" w:leader="dot" w:pos="10206"/>
        <w:tab w:val="right" w:leader="dot" w:pos="10260"/>
      </w:tabs>
      <w:spacing w:before="240" w:after="60" w:line="360" w:lineRule="auto"/>
    </w:pPr>
    <w:rPr>
      <w:sz w:val="20"/>
      <w:lang w:val="en-US" w:eastAsia="en-US"/>
    </w:rPr>
  </w:style>
  <w:style w:type="paragraph" w:customStyle="1" w:styleId="font0">
    <w:name w:val="font0"/>
    <w:basedOn w:val="a6"/>
    <w:uiPriority w:val="99"/>
    <w:qFormat/>
    <w:rsid w:val="000A15B2"/>
    <w:pPr>
      <w:spacing w:before="100" w:beforeAutospacing="1" w:after="100" w:afterAutospacing="1"/>
    </w:pPr>
    <w:rPr>
      <w:sz w:val="24"/>
      <w:szCs w:val="24"/>
    </w:rPr>
  </w:style>
  <w:style w:type="paragraph" w:customStyle="1" w:styleId="font5">
    <w:name w:val="font5"/>
    <w:basedOn w:val="a6"/>
    <w:qFormat/>
    <w:rsid w:val="000A15B2"/>
    <w:pPr>
      <w:spacing w:before="100" w:beforeAutospacing="1" w:after="100" w:afterAutospacing="1"/>
    </w:pPr>
    <w:rPr>
      <w:b/>
      <w:bCs/>
      <w:sz w:val="24"/>
      <w:szCs w:val="24"/>
    </w:rPr>
  </w:style>
  <w:style w:type="paragraph" w:customStyle="1" w:styleId="font6">
    <w:name w:val="font6"/>
    <w:basedOn w:val="a6"/>
    <w:qFormat/>
    <w:rsid w:val="000A15B2"/>
    <w:pPr>
      <w:spacing w:before="100" w:beforeAutospacing="1" w:after="100" w:afterAutospacing="1"/>
    </w:pPr>
    <w:rPr>
      <w:b/>
      <w:bCs/>
      <w:color w:val="FF0000"/>
      <w:sz w:val="24"/>
      <w:szCs w:val="24"/>
    </w:rPr>
  </w:style>
  <w:style w:type="paragraph" w:customStyle="1" w:styleId="font7">
    <w:name w:val="font7"/>
    <w:basedOn w:val="a6"/>
    <w:qFormat/>
    <w:rsid w:val="000A15B2"/>
    <w:pPr>
      <w:spacing w:before="100" w:beforeAutospacing="1" w:after="100" w:afterAutospacing="1"/>
    </w:pPr>
    <w:rPr>
      <w:sz w:val="24"/>
      <w:szCs w:val="24"/>
    </w:rPr>
  </w:style>
  <w:style w:type="paragraph" w:customStyle="1" w:styleId="xl71">
    <w:name w:val="xl71"/>
    <w:basedOn w:val="a6"/>
    <w:qFormat/>
    <w:rsid w:val="000A15B2"/>
    <w:pPr>
      <w:pBdr>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72">
    <w:name w:val="xl72"/>
    <w:basedOn w:val="a6"/>
    <w:qFormat/>
    <w:rsid w:val="000A15B2"/>
    <w:pPr>
      <w:pBdr>
        <w:bottom w:val="single" w:sz="8" w:space="0" w:color="auto"/>
        <w:right w:val="single" w:sz="8" w:space="0" w:color="auto"/>
      </w:pBdr>
      <w:spacing w:before="100" w:beforeAutospacing="1" w:after="100" w:afterAutospacing="1"/>
      <w:jc w:val="center"/>
    </w:pPr>
    <w:rPr>
      <w:sz w:val="24"/>
      <w:szCs w:val="24"/>
    </w:rPr>
  </w:style>
  <w:style w:type="paragraph" w:customStyle="1" w:styleId="xl73">
    <w:name w:val="xl73"/>
    <w:basedOn w:val="a6"/>
    <w:qFormat/>
    <w:rsid w:val="000A15B2"/>
    <w:pPr>
      <w:pBdr>
        <w:right w:val="single" w:sz="8" w:space="0" w:color="auto"/>
      </w:pBdr>
      <w:spacing w:before="100" w:beforeAutospacing="1" w:after="100" w:afterAutospacing="1"/>
      <w:jc w:val="center"/>
    </w:pPr>
    <w:rPr>
      <w:sz w:val="24"/>
      <w:szCs w:val="24"/>
    </w:rPr>
  </w:style>
  <w:style w:type="paragraph" w:customStyle="1" w:styleId="xl74">
    <w:name w:val="xl74"/>
    <w:basedOn w:val="a6"/>
    <w:qFormat/>
    <w:rsid w:val="000A15B2"/>
    <w:pPr>
      <w:pBdr>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75">
    <w:name w:val="xl75"/>
    <w:basedOn w:val="a6"/>
    <w:qFormat/>
    <w:rsid w:val="000A15B2"/>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6">
    <w:name w:val="xl76"/>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7">
    <w:name w:val="xl77"/>
    <w:basedOn w:val="a6"/>
    <w:qFormat/>
    <w:rsid w:val="000A15B2"/>
    <w:pPr>
      <w:pBdr>
        <w:right w:val="single" w:sz="8" w:space="0" w:color="auto"/>
      </w:pBdr>
      <w:spacing w:before="100" w:beforeAutospacing="1" w:after="100" w:afterAutospacing="1"/>
      <w:jc w:val="center"/>
      <w:textAlignment w:val="top"/>
    </w:pPr>
    <w:rPr>
      <w:sz w:val="24"/>
      <w:szCs w:val="24"/>
    </w:rPr>
  </w:style>
  <w:style w:type="paragraph" w:customStyle="1" w:styleId="xl78">
    <w:name w:val="xl78"/>
    <w:basedOn w:val="a6"/>
    <w:qFormat/>
    <w:rsid w:val="000A15B2"/>
    <w:pPr>
      <w:pBdr>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79">
    <w:name w:val="xl79"/>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0">
    <w:name w:val="xl80"/>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81">
    <w:name w:val="xl81"/>
    <w:basedOn w:val="a6"/>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2">
    <w:name w:val="xl82"/>
    <w:basedOn w:val="a6"/>
    <w:qFormat/>
    <w:rsid w:val="000A15B2"/>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3">
    <w:name w:val="xl83"/>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84">
    <w:name w:val="xl84"/>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85">
    <w:name w:val="xl85"/>
    <w:basedOn w:val="a6"/>
    <w:qFormat/>
    <w:rsid w:val="000A15B2"/>
    <w:pPr>
      <w:pBdr>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86">
    <w:name w:val="xl86"/>
    <w:basedOn w:val="a6"/>
    <w:qFormat/>
    <w:rsid w:val="000A15B2"/>
    <w:pPr>
      <w:pBdr>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87">
    <w:name w:val="xl87"/>
    <w:basedOn w:val="a6"/>
    <w:qFormat/>
    <w:rsid w:val="000A15B2"/>
    <w:pPr>
      <w:pBdr>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88">
    <w:name w:val="xl88"/>
    <w:basedOn w:val="a6"/>
    <w:qFormat/>
    <w:rsid w:val="000A15B2"/>
    <w:pPr>
      <w:pBdr>
        <w:bottom w:val="single" w:sz="8" w:space="0" w:color="auto"/>
        <w:right w:val="single" w:sz="8" w:space="0" w:color="auto"/>
      </w:pBdr>
      <w:spacing w:before="100" w:beforeAutospacing="1" w:after="100" w:afterAutospacing="1"/>
      <w:textAlignment w:val="top"/>
    </w:pPr>
    <w:rPr>
      <w:sz w:val="24"/>
      <w:szCs w:val="24"/>
    </w:rPr>
  </w:style>
  <w:style w:type="paragraph" w:customStyle="1" w:styleId="xl89">
    <w:name w:val="xl89"/>
    <w:basedOn w:val="a6"/>
    <w:qFormat/>
    <w:rsid w:val="000A15B2"/>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90">
    <w:name w:val="xl90"/>
    <w:basedOn w:val="a6"/>
    <w:qFormat/>
    <w:rsid w:val="000A15B2"/>
    <w:pPr>
      <w:pBdr>
        <w:right w:val="single" w:sz="8" w:space="0" w:color="auto"/>
      </w:pBdr>
      <w:spacing w:before="100" w:beforeAutospacing="1" w:after="100" w:afterAutospacing="1"/>
      <w:textAlignment w:val="top"/>
    </w:pPr>
    <w:rPr>
      <w:b/>
      <w:bCs/>
      <w:sz w:val="24"/>
      <w:szCs w:val="24"/>
    </w:rPr>
  </w:style>
  <w:style w:type="paragraph" w:customStyle="1" w:styleId="xl91">
    <w:name w:val="xl91"/>
    <w:basedOn w:val="a6"/>
    <w:qFormat/>
    <w:rsid w:val="000A15B2"/>
    <w:pPr>
      <w:pBdr>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2">
    <w:name w:val="xl92"/>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3">
    <w:name w:val="xl93"/>
    <w:basedOn w:val="a6"/>
    <w:qFormat/>
    <w:rsid w:val="000A15B2"/>
    <w:pPr>
      <w:pBdr>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94">
    <w:name w:val="xl94"/>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95">
    <w:name w:val="xl95"/>
    <w:basedOn w:val="a6"/>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96">
    <w:name w:val="xl96"/>
    <w:basedOn w:val="a6"/>
    <w:qFormat/>
    <w:rsid w:val="000A15B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97">
    <w:name w:val="xl97"/>
    <w:basedOn w:val="a6"/>
    <w:qFormat/>
    <w:rsid w:val="000A15B2"/>
    <w:pPr>
      <w:pBdr>
        <w:left w:val="single" w:sz="8" w:space="0" w:color="auto"/>
        <w:right w:val="single" w:sz="8" w:space="0" w:color="auto"/>
      </w:pBdr>
      <w:spacing w:before="100" w:beforeAutospacing="1" w:after="100" w:afterAutospacing="1"/>
      <w:jc w:val="center"/>
    </w:pPr>
    <w:rPr>
      <w:sz w:val="24"/>
      <w:szCs w:val="24"/>
    </w:rPr>
  </w:style>
  <w:style w:type="paragraph" w:customStyle="1" w:styleId="xl98">
    <w:name w:val="xl98"/>
    <w:basedOn w:val="a6"/>
    <w:qFormat/>
    <w:rsid w:val="000A15B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99">
    <w:name w:val="xl99"/>
    <w:basedOn w:val="a6"/>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0">
    <w:name w:val="xl100"/>
    <w:basedOn w:val="a6"/>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1">
    <w:name w:val="xl101"/>
    <w:basedOn w:val="a6"/>
    <w:qFormat/>
    <w:rsid w:val="000A15B2"/>
    <w:pPr>
      <w:pBdr>
        <w:top w:val="single" w:sz="8" w:space="0" w:color="auto"/>
        <w:left w:val="single" w:sz="8" w:space="0" w:color="auto"/>
        <w:right w:val="single" w:sz="8" w:space="0" w:color="auto"/>
      </w:pBdr>
      <w:spacing w:before="100" w:beforeAutospacing="1" w:after="100" w:afterAutospacing="1"/>
      <w:textAlignment w:val="top"/>
    </w:pPr>
    <w:rPr>
      <w:sz w:val="24"/>
      <w:szCs w:val="24"/>
    </w:rPr>
  </w:style>
  <w:style w:type="paragraph" w:customStyle="1" w:styleId="xl102">
    <w:name w:val="xl102"/>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03">
    <w:name w:val="xl103"/>
    <w:basedOn w:val="a6"/>
    <w:qFormat/>
    <w:rsid w:val="000A15B2"/>
    <w:pPr>
      <w:pBdr>
        <w:top w:val="single" w:sz="8" w:space="0" w:color="auto"/>
        <w:left w:val="single" w:sz="8" w:space="0" w:color="auto"/>
      </w:pBdr>
      <w:spacing w:before="100" w:beforeAutospacing="1" w:after="100" w:afterAutospacing="1"/>
      <w:jc w:val="center"/>
      <w:textAlignment w:val="top"/>
    </w:pPr>
    <w:rPr>
      <w:sz w:val="24"/>
      <w:szCs w:val="24"/>
    </w:rPr>
  </w:style>
  <w:style w:type="paragraph" w:customStyle="1" w:styleId="xl104">
    <w:name w:val="xl104"/>
    <w:basedOn w:val="a6"/>
    <w:qFormat/>
    <w:rsid w:val="000A15B2"/>
    <w:pPr>
      <w:pBdr>
        <w:top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05">
    <w:name w:val="xl105"/>
    <w:basedOn w:val="a6"/>
    <w:qFormat/>
    <w:rsid w:val="000A15B2"/>
    <w:pPr>
      <w:pBdr>
        <w:left w:val="single" w:sz="8" w:space="0" w:color="auto"/>
        <w:bottom w:val="single" w:sz="8" w:space="0" w:color="auto"/>
      </w:pBdr>
      <w:spacing w:before="100" w:beforeAutospacing="1" w:after="100" w:afterAutospacing="1"/>
      <w:jc w:val="center"/>
      <w:textAlignment w:val="top"/>
    </w:pPr>
    <w:rPr>
      <w:sz w:val="24"/>
      <w:szCs w:val="24"/>
    </w:rPr>
  </w:style>
  <w:style w:type="paragraph" w:customStyle="1" w:styleId="xl106">
    <w:name w:val="xl106"/>
    <w:basedOn w:val="a6"/>
    <w:qFormat/>
    <w:rsid w:val="000A15B2"/>
    <w:pPr>
      <w:pBdr>
        <w:top w:val="single" w:sz="8" w:space="0" w:color="auto"/>
        <w:left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7">
    <w:name w:val="xl107"/>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rFonts w:ascii="Calibri" w:hAnsi="Calibri"/>
      <w:sz w:val="22"/>
      <w:szCs w:val="22"/>
    </w:rPr>
  </w:style>
  <w:style w:type="paragraph" w:customStyle="1" w:styleId="xl108">
    <w:name w:val="xl108"/>
    <w:basedOn w:val="a6"/>
    <w:qFormat/>
    <w:rsid w:val="000A15B2"/>
    <w:pPr>
      <w:pBdr>
        <w:top w:val="single" w:sz="8" w:space="0" w:color="auto"/>
        <w:left w:val="single" w:sz="8" w:space="0" w:color="auto"/>
        <w:right w:val="single" w:sz="8" w:space="0" w:color="auto"/>
      </w:pBdr>
      <w:spacing w:before="100" w:beforeAutospacing="1" w:after="100" w:afterAutospacing="1"/>
      <w:textAlignment w:val="top"/>
    </w:pPr>
    <w:rPr>
      <w:b/>
      <w:bCs/>
      <w:sz w:val="24"/>
      <w:szCs w:val="24"/>
    </w:rPr>
  </w:style>
  <w:style w:type="paragraph" w:customStyle="1" w:styleId="xl109">
    <w:name w:val="xl109"/>
    <w:basedOn w:val="a6"/>
    <w:qFormat/>
    <w:rsid w:val="000A15B2"/>
    <w:pPr>
      <w:pBdr>
        <w:left w:val="single" w:sz="8" w:space="0" w:color="auto"/>
        <w:bottom w:val="single" w:sz="8" w:space="0" w:color="auto"/>
        <w:right w:val="single" w:sz="8" w:space="0" w:color="auto"/>
      </w:pBdr>
      <w:spacing w:before="100" w:beforeAutospacing="1" w:after="100" w:afterAutospacing="1"/>
      <w:textAlignment w:val="top"/>
    </w:pPr>
    <w:rPr>
      <w:b/>
      <w:bCs/>
      <w:sz w:val="24"/>
      <w:szCs w:val="24"/>
    </w:rPr>
  </w:style>
  <w:style w:type="paragraph" w:customStyle="1" w:styleId="xl110">
    <w:name w:val="xl110"/>
    <w:basedOn w:val="a6"/>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11">
    <w:name w:val="xl111"/>
    <w:basedOn w:val="a6"/>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12">
    <w:name w:val="xl112"/>
    <w:basedOn w:val="a6"/>
    <w:qFormat/>
    <w:rsid w:val="000A15B2"/>
    <w:pPr>
      <w:pBdr>
        <w:top w:val="single" w:sz="8" w:space="0" w:color="auto"/>
        <w:left w:val="single" w:sz="8" w:space="0" w:color="auto"/>
        <w:bottom w:val="single" w:sz="8" w:space="0" w:color="auto"/>
      </w:pBdr>
      <w:spacing w:before="100" w:beforeAutospacing="1" w:after="100" w:afterAutospacing="1"/>
      <w:jc w:val="center"/>
      <w:textAlignment w:val="top"/>
    </w:pPr>
    <w:rPr>
      <w:color w:val="000000"/>
      <w:sz w:val="24"/>
      <w:szCs w:val="24"/>
    </w:rPr>
  </w:style>
  <w:style w:type="paragraph" w:customStyle="1" w:styleId="xl113">
    <w:name w:val="xl113"/>
    <w:basedOn w:val="a6"/>
    <w:qFormat/>
    <w:rsid w:val="000A15B2"/>
    <w:pPr>
      <w:pBdr>
        <w:top w:val="single" w:sz="8" w:space="0" w:color="auto"/>
        <w:bottom w:val="single" w:sz="8" w:space="0" w:color="auto"/>
        <w:right w:val="single" w:sz="8" w:space="0" w:color="auto"/>
      </w:pBdr>
      <w:spacing w:before="100" w:beforeAutospacing="1" w:after="100" w:afterAutospacing="1"/>
      <w:jc w:val="center"/>
      <w:textAlignment w:val="top"/>
    </w:pPr>
    <w:rPr>
      <w:color w:val="000000"/>
      <w:sz w:val="24"/>
      <w:szCs w:val="24"/>
    </w:rPr>
  </w:style>
  <w:style w:type="paragraph" w:customStyle="1" w:styleId="xl114">
    <w:name w:val="xl114"/>
    <w:basedOn w:val="a6"/>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15">
    <w:name w:val="xl115"/>
    <w:basedOn w:val="a6"/>
    <w:qFormat/>
    <w:rsid w:val="000A15B2"/>
    <w:pPr>
      <w:pBdr>
        <w:top w:val="single" w:sz="8" w:space="0" w:color="auto"/>
        <w:left w:val="single" w:sz="8" w:space="0" w:color="auto"/>
        <w:right w:val="single" w:sz="8" w:space="0" w:color="auto"/>
      </w:pBdr>
      <w:spacing w:before="100" w:beforeAutospacing="1" w:after="100" w:afterAutospacing="1"/>
      <w:jc w:val="center"/>
    </w:pPr>
    <w:rPr>
      <w:sz w:val="24"/>
      <w:szCs w:val="24"/>
    </w:rPr>
  </w:style>
  <w:style w:type="paragraph" w:customStyle="1" w:styleId="xl116">
    <w:name w:val="xl116"/>
    <w:basedOn w:val="a6"/>
    <w:qFormat/>
    <w:rsid w:val="000A15B2"/>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7">
    <w:name w:val="xl117"/>
    <w:basedOn w:val="a6"/>
    <w:qFormat/>
    <w:rsid w:val="000A15B2"/>
    <w:pPr>
      <w:pBdr>
        <w:top w:val="single" w:sz="8" w:space="0" w:color="auto"/>
        <w:left w:val="single" w:sz="8" w:space="0" w:color="auto"/>
        <w:bottom w:val="single" w:sz="8" w:space="0" w:color="auto"/>
      </w:pBdr>
      <w:spacing w:before="100" w:beforeAutospacing="1" w:after="100" w:afterAutospacing="1"/>
      <w:jc w:val="center"/>
    </w:pPr>
    <w:rPr>
      <w:sz w:val="24"/>
      <w:szCs w:val="24"/>
    </w:rPr>
  </w:style>
  <w:style w:type="paragraph" w:customStyle="1" w:styleId="xl118">
    <w:name w:val="xl118"/>
    <w:basedOn w:val="a6"/>
    <w:qFormat/>
    <w:rsid w:val="000A15B2"/>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119">
    <w:name w:val="xl119"/>
    <w:basedOn w:val="a6"/>
    <w:qFormat/>
    <w:rsid w:val="000A15B2"/>
    <w:pPr>
      <w:pBdr>
        <w:left w:val="single" w:sz="8" w:space="0" w:color="auto"/>
        <w:right w:val="single" w:sz="8" w:space="0" w:color="auto"/>
      </w:pBdr>
      <w:spacing w:before="100" w:beforeAutospacing="1" w:after="100" w:afterAutospacing="1"/>
      <w:jc w:val="center"/>
    </w:pPr>
    <w:rPr>
      <w:sz w:val="24"/>
      <w:szCs w:val="24"/>
    </w:rPr>
  </w:style>
  <w:style w:type="paragraph" w:customStyle="1" w:styleId="xl120">
    <w:name w:val="xl120"/>
    <w:basedOn w:val="a6"/>
    <w:qFormat/>
    <w:rsid w:val="000A15B2"/>
    <w:pPr>
      <w:pBdr>
        <w:top w:val="single" w:sz="8" w:space="0" w:color="auto"/>
        <w:left w:val="single" w:sz="8" w:space="0" w:color="auto"/>
      </w:pBdr>
      <w:spacing w:before="100" w:beforeAutospacing="1" w:after="100" w:afterAutospacing="1"/>
      <w:jc w:val="center"/>
    </w:pPr>
    <w:rPr>
      <w:sz w:val="24"/>
      <w:szCs w:val="24"/>
    </w:rPr>
  </w:style>
  <w:style w:type="paragraph" w:customStyle="1" w:styleId="xl121">
    <w:name w:val="xl121"/>
    <w:basedOn w:val="a6"/>
    <w:qFormat/>
    <w:rsid w:val="000A15B2"/>
    <w:pPr>
      <w:pBdr>
        <w:top w:val="single" w:sz="8" w:space="0" w:color="auto"/>
        <w:right w:val="single" w:sz="8" w:space="0" w:color="auto"/>
      </w:pBdr>
      <w:spacing w:before="100" w:beforeAutospacing="1" w:after="100" w:afterAutospacing="1"/>
      <w:jc w:val="center"/>
    </w:pPr>
    <w:rPr>
      <w:sz w:val="24"/>
      <w:szCs w:val="24"/>
    </w:rPr>
  </w:style>
  <w:style w:type="paragraph" w:customStyle="1" w:styleId="xl122">
    <w:name w:val="xl122"/>
    <w:basedOn w:val="a6"/>
    <w:qFormat/>
    <w:rsid w:val="000A15B2"/>
    <w:pPr>
      <w:pBdr>
        <w:left w:val="single" w:sz="8" w:space="0" w:color="auto"/>
      </w:pBdr>
      <w:spacing w:before="100" w:beforeAutospacing="1" w:after="100" w:afterAutospacing="1"/>
      <w:jc w:val="center"/>
    </w:pPr>
    <w:rPr>
      <w:sz w:val="24"/>
      <w:szCs w:val="24"/>
    </w:rPr>
  </w:style>
  <w:style w:type="paragraph" w:customStyle="1" w:styleId="xl123">
    <w:name w:val="xl123"/>
    <w:basedOn w:val="a6"/>
    <w:qFormat/>
    <w:rsid w:val="000A15B2"/>
    <w:pPr>
      <w:pBdr>
        <w:left w:val="single" w:sz="8" w:space="0" w:color="auto"/>
        <w:bottom w:val="single" w:sz="8" w:space="0" w:color="auto"/>
      </w:pBdr>
      <w:spacing w:before="100" w:beforeAutospacing="1" w:after="100" w:afterAutospacing="1"/>
      <w:jc w:val="center"/>
    </w:pPr>
    <w:rPr>
      <w:sz w:val="24"/>
      <w:szCs w:val="24"/>
    </w:rPr>
  </w:style>
  <w:style w:type="paragraph" w:customStyle="1" w:styleId="xl124">
    <w:name w:val="xl124"/>
    <w:basedOn w:val="a6"/>
    <w:qFormat/>
    <w:rsid w:val="000A15B2"/>
    <w:pPr>
      <w:pBdr>
        <w:left w:val="single" w:sz="8" w:space="0" w:color="auto"/>
        <w:right w:val="single" w:sz="8" w:space="0" w:color="auto"/>
      </w:pBdr>
      <w:spacing w:before="100" w:beforeAutospacing="1" w:after="100" w:afterAutospacing="1"/>
      <w:textAlignment w:val="top"/>
    </w:pPr>
    <w:rPr>
      <w:sz w:val="24"/>
      <w:szCs w:val="24"/>
    </w:rPr>
  </w:style>
  <w:style w:type="paragraph" w:customStyle="1" w:styleId="xl125">
    <w:name w:val="xl125"/>
    <w:basedOn w:val="a6"/>
    <w:qFormat/>
    <w:rsid w:val="000A15B2"/>
    <w:pPr>
      <w:pBdr>
        <w:left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26">
    <w:name w:val="xl126"/>
    <w:basedOn w:val="a6"/>
    <w:qFormat/>
    <w:rsid w:val="000A15B2"/>
    <w:pPr>
      <w:pBdr>
        <w:left w:val="single" w:sz="8" w:space="0" w:color="auto"/>
      </w:pBdr>
      <w:spacing w:before="100" w:beforeAutospacing="1" w:after="100" w:afterAutospacing="1"/>
      <w:jc w:val="center"/>
      <w:textAlignment w:val="top"/>
    </w:pPr>
    <w:rPr>
      <w:sz w:val="24"/>
      <w:szCs w:val="24"/>
    </w:rPr>
  </w:style>
  <w:style w:type="paragraph" w:customStyle="1" w:styleId="xl127">
    <w:name w:val="xl127"/>
    <w:basedOn w:val="a6"/>
    <w:qFormat/>
    <w:rsid w:val="000A15B2"/>
    <w:pPr>
      <w:pBdr>
        <w:top w:val="single" w:sz="8" w:space="0" w:color="auto"/>
        <w:left w:val="single" w:sz="8" w:space="0" w:color="auto"/>
        <w:bottom w:val="single" w:sz="8" w:space="0" w:color="auto"/>
      </w:pBdr>
      <w:spacing w:before="100" w:beforeAutospacing="1" w:after="100" w:afterAutospacing="1"/>
      <w:textAlignment w:val="top"/>
    </w:pPr>
    <w:rPr>
      <w:sz w:val="24"/>
      <w:szCs w:val="24"/>
    </w:rPr>
  </w:style>
  <w:style w:type="paragraph" w:customStyle="1" w:styleId="xl128">
    <w:name w:val="xl128"/>
    <w:basedOn w:val="a6"/>
    <w:qFormat/>
    <w:rsid w:val="000A15B2"/>
    <w:pPr>
      <w:pBdr>
        <w:top w:val="single" w:sz="8" w:space="0" w:color="auto"/>
        <w:bottom w:val="single" w:sz="8" w:space="0" w:color="auto"/>
        <w:right w:val="single" w:sz="8" w:space="0" w:color="auto"/>
      </w:pBdr>
      <w:spacing w:before="100" w:beforeAutospacing="1" w:after="100" w:afterAutospacing="1"/>
      <w:textAlignment w:val="top"/>
    </w:pPr>
    <w:rPr>
      <w:sz w:val="24"/>
      <w:szCs w:val="24"/>
    </w:rPr>
  </w:style>
  <w:style w:type="paragraph" w:customStyle="1" w:styleId="xl129">
    <w:name w:val="xl129"/>
    <w:basedOn w:val="a6"/>
    <w:qFormat/>
    <w:rsid w:val="000A15B2"/>
    <w:pPr>
      <w:pBdr>
        <w:top w:val="single" w:sz="8" w:space="0" w:color="auto"/>
        <w:left w:val="single" w:sz="8" w:space="0" w:color="auto"/>
        <w:right w:val="single" w:sz="8" w:space="0" w:color="auto"/>
      </w:pBdr>
      <w:spacing w:before="100" w:beforeAutospacing="1" w:after="100" w:afterAutospacing="1"/>
    </w:pPr>
    <w:rPr>
      <w:sz w:val="24"/>
      <w:szCs w:val="24"/>
    </w:rPr>
  </w:style>
  <w:style w:type="paragraph" w:customStyle="1" w:styleId="xl130">
    <w:name w:val="xl130"/>
    <w:basedOn w:val="a6"/>
    <w:qFormat/>
    <w:rsid w:val="000A15B2"/>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1">
    <w:name w:val="xl131"/>
    <w:basedOn w:val="a6"/>
    <w:qFormat/>
    <w:rsid w:val="000A15B2"/>
    <w:pPr>
      <w:pBdr>
        <w:top w:val="single" w:sz="8" w:space="0" w:color="auto"/>
        <w:bottom w:val="single" w:sz="8" w:space="0" w:color="auto"/>
      </w:pBdr>
      <w:spacing w:before="100" w:beforeAutospacing="1" w:after="100" w:afterAutospacing="1"/>
      <w:jc w:val="center"/>
      <w:textAlignment w:val="top"/>
    </w:pPr>
    <w:rPr>
      <w:b/>
      <w:bCs/>
      <w:sz w:val="24"/>
      <w:szCs w:val="24"/>
    </w:rPr>
  </w:style>
  <w:style w:type="paragraph" w:customStyle="1" w:styleId="xl132">
    <w:name w:val="xl132"/>
    <w:basedOn w:val="a6"/>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3">
    <w:name w:val="xl133"/>
    <w:basedOn w:val="a6"/>
    <w:qFormat/>
    <w:rsid w:val="000A15B2"/>
    <w:pPr>
      <w:pBdr>
        <w:left w:val="single" w:sz="8" w:space="0" w:color="auto"/>
        <w:right w:val="single" w:sz="8" w:space="0" w:color="auto"/>
      </w:pBdr>
      <w:spacing w:before="100" w:beforeAutospacing="1" w:after="100" w:afterAutospacing="1"/>
      <w:jc w:val="center"/>
      <w:textAlignment w:val="top"/>
    </w:pPr>
    <w:rPr>
      <w:b/>
      <w:bCs/>
      <w:sz w:val="24"/>
      <w:szCs w:val="24"/>
    </w:rPr>
  </w:style>
  <w:style w:type="paragraph" w:customStyle="1" w:styleId="xl134">
    <w:name w:val="xl134"/>
    <w:basedOn w:val="a6"/>
    <w:qFormat/>
    <w:rsid w:val="000A15B2"/>
    <w:pPr>
      <w:pBdr>
        <w:top w:val="single" w:sz="8" w:space="0" w:color="auto"/>
        <w:left w:val="single" w:sz="8" w:space="0" w:color="auto"/>
      </w:pBdr>
      <w:spacing w:before="100" w:beforeAutospacing="1" w:after="100" w:afterAutospacing="1"/>
      <w:jc w:val="center"/>
      <w:textAlignment w:val="top"/>
    </w:pPr>
    <w:rPr>
      <w:b/>
      <w:bCs/>
      <w:color w:val="000000"/>
      <w:sz w:val="24"/>
      <w:szCs w:val="24"/>
    </w:rPr>
  </w:style>
  <w:style w:type="paragraph" w:customStyle="1" w:styleId="xl135">
    <w:name w:val="xl135"/>
    <w:basedOn w:val="a6"/>
    <w:qFormat/>
    <w:rsid w:val="000A15B2"/>
    <w:pPr>
      <w:pBdr>
        <w:top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6">
    <w:name w:val="xl136"/>
    <w:basedOn w:val="a6"/>
    <w:qFormat/>
    <w:rsid w:val="000A15B2"/>
    <w:pPr>
      <w:pBdr>
        <w:left w:val="single" w:sz="8" w:space="0" w:color="auto"/>
        <w:bottom w:val="single" w:sz="8" w:space="0" w:color="auto"/>
      </w:pBdr>
      <w:spacing w:before="100" w:beforeAutospacing="1" w:after="100" w:afterAutospacing="1"/>
      <w:jc w:val="center"/>
      <w:textAlignment w:val="top"/>
    </w:pPr>
    <w:rPr>
      <w:b/>
      <w:bCs/>
      <w:color w:val="000000"/>
      <w:sz w:val="24"/>
      <w:szCs w:val="24"/>
    </w:rPr>
  </w:style>
  <w:style w:type="paragraph" w:customStyle="1" w:styleId="xl137">
    <w:name w:val="xl137"/>
    <w:basedOn w:val="a6"/>
    <w:qFormat/>
    <w:rsid w:val="000A15B2"/>
    <w:pPr>
      <w:pBdr>
        <w:bottom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138">
    <w:name w:val="xl138"/>
    <w:basedOn w:val="a6"/>
    <w:qFormat/>
    <w:rsid w:val="000A15B2"/>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styleId="affff0">
    <w:name w:val="endnote text"/>
    <w:basedOn w:val="a6"/>
    <w:link w:val="affff1"/>
    <w:uiPriority w:val="99"/>
    <w:unhideWhenUsed/>
    <w:rsid w:val="000A15B2"/>
    <w:pPr>
      <w:jc w:val="both"/>
    </w:pPr>
  </w:style>
  <w:style w:type="character" w:customStyle="1" w:styleId="affff1">
    <w:name w:val="Текст концевой сноски Знак"/>
    <w:basedOn w:val="a7"/>
    <w:link w:val="affff0"/>
    <w:uiPriority w:val="99"/>
    <w:rsid w:val="000A15B2"/>
  </w:style>
  <w:style w:type="character" w:styleId="affff2">
    <w:name w:val="endnote reference"/>
    <w:uiPriority w:val="99"/>
    <w:unhideWhenUsed/>
    <w:rsid w:val="000A15B2"/>
    <w:rPr>
      <w:vertAlign w:val="superscript"/>
    </w:rPr>
  </w:style>
  <w:style w:type="paragraph" w:customStyle="1" w:styleId="310">
    <w:name w:val="Обычный31"/>
    <w:qFormat/>
    <w:rsid w:val="000A15B2"/>
    <w:pPr>
      <w:spacing w:before="100" w:after="100"/>
    </w:pPr>
    <w:rPr>
      <w:snapToGrid w:val="0"/>
      <w:sz w:val="24"/>
    </w:rPr>
  </w:style>
  <w:style w:type="character" w:customStyle="1" w:styleId="1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Знак1 Знак Знак Знак Знак2"/>
    <w:uiPriority w:val="99"/>
    <w:rsid w:val="000A15B2"/>
    <w:rPr>
      <w:rFonts w:ascii="Times New Roman" w:eastAsia="Times New Roman" w:hAnsi="Times New Roman" w:cs="Times New Roman"/>
      <w:sz w:val="24"/>
      <w:szCs w:val="24"/>
      <w:lang w:eastAsia="ru-RU"/>
    </w:rPr>
  </w:style>
  <w:style w:type="character" w:customStyle="1" w:styleId="HTML1">
    <w:name w:val="Стандартный HTML Знак1"/>
    <w:rsid w:val="000A15B2"/>
    <w:rPr>
      <w:rFonts w:ascii="Courier New" w:eastAsia="Times New Roman" w:hAnsi="Courier New" w:cs="Courier New"/>
      <w:sz w:val="20"/>
      <w:szCs w:val="20"/>
      <w:lang w:eastAsia="ru-RU"/>
    </w:rPr>
  </w:style>
  <w:style w:type="character" w:customStyle="1" w:styleId="311">
    <w:name w:val="Заголовок 3 Знак1"/>
    <w:aliases w:val="Заголовок 3 Знак + 12 pt Знак,не полужирный Знак,влево Знак,Перед:  0 пт Знак,Пос... Знак,Заголовок 3 Знак + Знак,Пер... Знак"/>
    <w:rsid w:val="000A15B2"/>
    <w:rPr>
      <w:rFonts w:ascii="Arial" w:eastAsia="Times New Roman" w:hAnsi="Arial" w:cs="Arial"/>
      <w:b/>
      <w:bCs/>
      <w:sz w:val="26"/>
      <w:szCs w:val="26"/>
      <w:lang w:eastAsia="ru-RU"/>
    </w:rPr>
  </w:style>
  <w:style w:type="paragraph" w:customStyle="1" w:styleId="xl139">
    <w:name w:val="xl139"/>
    <w:basedOn w:val="a6"/>
    <w:qFormat/>
    <w:rsid w:val="000A15B2"/>
    <w:pPr>
      <w:pBdr>
        <w:top w:val="single" w:sz="4" w:space="0" w:color="auto"/>
        <w:left w:val="single" w:sz="4" w:space="0" w:color="auto"/>
        <w:bottom w:val="single" w:sz="4" w:space="0" w:color="auto"/>
      </w:pBdr>
      <w:spacing w:before="100" w:beforeAutospacing="1" w:after="100" w:afterAutospacing="1"/>
    </w:pPr>
    <w:rPr>
      <w:color w:val="000000"/>
      <w:sz w:val="24"/>
      <w:szCs w:val="24"/>
    </w:rPr>
  </w:style>
  <w:style w:type="paragraph" w:customStyle="1" w:styleId="xl140">
    <w:name w:val="xl140"/>
    <w:basedOn w:val="a6"/>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4"/>
      <w:szCs w:val="24"/>
    </w:rPr>
  </w:style>
  <w:style w:type="paragraph" w:customStyle="1" w:styleId="xl141">
    <w:name w:val="xl141"/>
    <w:basedOn w:val="a6"/>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pPr>
    <w:rPr>
      <w:color w:val="000000"/>
      <w:sz w:val="24"/>
      <w:szCs w:val="24"/>
    </w:rPr>
  </w:style>
  <w:style w:type="paragraph" w:customStyle="1" w:styleId="xl142">
    <w:name w:val="xl142"/>
    <w:basedOn w:val="a6"/>
    <w:qFormat/>
    <w:rsid w:val="000A15B2"/>
    <w:pPr>
      <w:pBdr>
        <w:top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3">
    <w:name w:val="xl143"/>
    <w:basedOn w:val="a6"/>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4">
    <w:name w:val="xl144"/>
    <w:basedOn w:val="a6"/>
    <w:qFormat/>
    <w:rsid w:val="000A15B2"/>
    <w:pPr>
      <w:spacing w:before="100" w:beforeAutospacing="1" w:after="100" w:afterAutospacing="1"/>
      <w:jc w:val="center"/>
      <w:textAlignment w:val="center"/>
    </w:pPr>
    <w:rPr>
      <w:color w:val="000000"/>
      <w:sz w:val="24"/>
      <w:szCs w:val="24"/>
    </w:rPr>
  </w:style>
  <w:style w:type="paragraph" w:customStyle="1" w:styleId="xl145">
    <w:name w:val="xl145"/>
    <w:basedOn w:val="a6"/>
    <w:qFormat/>
    <w:rsid w:val="000A15B2"/>
    <w:pPr>
      <w:pBdr>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6">
    <w:name w:val="xl146"/>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7">
    <w:name w:val="xl147"/>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48">
    <w:name w:val="xl148"/>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49">
    <w:name w:val="xl149"/>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50">
    <w:name w:val="xl150"/>
    <w:basedOn w:val="a6"/>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1">
    <w:name w:val="xl151"/>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2">
    <w:name w:val="xl152"/>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53">
    <w:name w:val="xl153"/>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54">
    <w:name w:val="xl154"/>
    <w:basedOn w:val="a6"/>
    <w:qFormat/>
    <w:rsid w:val="000A15B2"/>
    <w:pPr>
      <w:pBdr>
        <w:top w:val="single" w:sz="4" w:space="0" w:color="auto"/>
        <w:left w:val="single" w:sz="4" w:space="0" w:color="auto"/>
        <w:bottom w:val="single" w:sz="4" w:space="0" w:color="auto"/>
      </w:pBdr>
      <w:spacing w:before="100" w:beforeAutospacing="1" w:after="100" w:afterAutospacing="1"/>
      <w:textAlignment w:val="center"/>
    </w:pPr>
    <w:rPr>
      <w:color w:val="000000"/>
      <w:sz w:val="24"/>
      <w:szCs w:val="24"/>
    </w:rPr>
  </w:style>
  <w:style w:type="paragraph" w:customStyle="1" w:styleId="xl155">
    <w:name w:val="xl155"/>
    <w:basedOn w:val="a6"/>
    <w:qFormat/>
    <w:rsid w:val="000A15B2"/>
    <w:pPr>
      <w:pBdr>
        <w:top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156">
    <w:name w:val="xl156"/>
    <w:basedOn w:val="a6"/>
    <w:qFormat/>
    <w:rsid w:val="000A15B2"/>
    <w:pPr>
      <w:spacing w:before="100" w:beforeAutospacing="1" w:after="100" w:afterAutospacing="1"/>
      <w:jc w:val="right"/>
      <w:textAlignment w:val="top"/>
    </w:pPr>
    <w:rPr>
      <w:sz w:val="24"/>
      <w:szCs w:val="24"/>
    </w:rPr>
  </w:style>
  <w:style w:type="paragraph" w:customStyle="1" w:styleId="xl157">
    <w:name w:val="xl157"/>
    <w:basedOn w:val="a6"/>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58">
    <w:name w:val="xl158"/>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59">
    <w:name w:val="xl159"/>
    <w:basedOn w:val="a6"/>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160">
    <w:name w:val="xl160"/>
    <w:basedOn w:val="a6"/>
    <w:qFormat/>
    <w:rsid w:val="000A15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161">
    <w:name w:val="xl161"/>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62">
    <w:name w:val="xl162"/>
    <w:basedOn w:val="a6"/>
    <w:qFormat/>
    <w:rsid w:val="000A15B2"/>
    <w:pPr>
      <w:spacing w:before="100" w:beforeAutospacing="1" w:after="100" w:afterAutospacing="1"/>
      <w:jc w:val="center"/>
      <w:textAlignment w:val="center"/>
    </w:pPr>
    <w:rPr>
      <w:sz w:val="24"/>
      <w:szCs w:val="24"/>
    </w:rPr>
  </w:style>
  <w:style w:type="paragraph" w:customStyle="1" w:styleId="xl163">
    <w:name w:val="xl163"/>
    <w:basedOn w:val="a6"/>
    <w:qFormat/>
    <w:rsid w:val="000A15B2"/>
    <w:pPr>
      <w:spacing w:before="100" w:beforeAutospacing="1" w:after="100" w:afterAutospacing="1"/>
      <w:textAlignment w:val="center"/>
    </w:pPr>
    <w:rPr>
      <w:sz w:val="24"/>
      <w:szCs w:val="24"/>
    </w:rPr>
  </w:style>
  <w:style w:type="paragraph" w:customStyle="1" w:styleId="xl164">
    <w:name w:val="xl164"/>
    <w:basedOn w:val="a6"/>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5">
    <w:name w:val="xl165"/>
    <w:basedOn w:val="a6"/>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6">
    <w:name w:val="xl166"/>
    <w:basedOn w:val="a6"/>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67">
    <w:name w:val="xl167"/>
    <w:basedOn w:val="a6"/>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8">
    <w:name w:val="xl168"/>
    <w:basedOn w:val="a6"/>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sz w:val="24"/>
      <w:szCs w:val="24"/>
    </w:rPr>
  </w:style>
  <w:style w:type="paragraph" w:customStyle="1" w:styleId="xl169">
    <w:name w:val="xl169"/>
    <w:basedOn w:val="a6"/>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170">
    <w:name w:val="xl170"/>
    <w:basedOn w:val="a6"/>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1">
    <w:name w:val="xl171"/>
    <w:basedOn w:val="a6"/>
    <w:qFormat/>
    <w:rsid w:val="000A15B2"/>
    <w:pPr>
      <w:pBdr>
        <w:top w:val="single" w:sz="4" w:space="0" w:color="auto"/>
        <w:bottom w:val="single" w:sz="4" w:space="0" w:color="auto"/>
      </w:pBdr>
      <w:shd w:val="clear" w:color="000000" w:fill="FFFF00"/>
      <w:spacing w:before="100" w:beforeAutospacing="1" w:after="100" w:afterAutospacing="1"/>
      <w:textAlignment w:val="top"/>
    </w:pPr>
    <w:rPr>
      <w:b/>
      <w:bCs/>
      <w:sz w:val="24"/>
      <w:szCs w:val="24"/>
    </w:rPr>
  </w:style>
  <w:style w:type="paragraph" w:customStyle="1" w:styleId="xl172">
    <w:name w:val="xl172"/>
    <w:basedOn w:val="a6"/>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173">
    <w:name w:val="xl173"/>
    <w:basedOn w:val="a6"/>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4">
    <w:name w:val="xl174"/>
    <w:basedOn w:val="a6"/>
    <w:qFormat/>
    <w:rsid w:val="000A15B2"/>
    <w:pPr>
      <w:pBdr>
        <w:top w:val="single" w:sz="4" w:space="0" w:color="auto"/>
        <w:left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5">
    <w:name w:val="xl175"/>
    <w:basedOn w:val="a6"/>
    <w:qFormat/>
    <w:rsid w:val="000A15B2"/>
    <w:pPr>
      <w:pBdr>
        <w:top w:val="single" w:sz="4" w:space="0" w:color="auto"/>
        <w:bottom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6">
    <w:name w:val="xl176"/>
    <w:basedOn w:val="a6"/>
    <w:qFormat/>
    <w:rsid w:val="000A15B2"/>
    <w:pPr>
      <w:pBdr>
        <w:top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color w:val="000000"/>
      <w:sz w:val="24"/>
      <w:szCs w:val="24"/>
    </w:rPr>
  </w:style>
  <w:style w:type="paragraph" w:customStyle="1" w:styleId="xl177">
    <w:name w:val="xl177"/>
    <w:basedOn w:val="a6"/>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8">
    <w:name w:val="xl178"/>
    <w:basedOn w:val="a6"/>
    <w:qFormat/>
    <w:rsid w:val="000A15B2"/>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79">
    <w:name w:val="xl179"/>
    <w:basedOn w:val="a6"/>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0">
    <w:name w:val="xl180"/>
    <w:basedOn w:val="a6"/>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1">
    <w:name w:val="xl181"/>
    <w:basedOn w:val="a6"/>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2">
    <w:name w:val="xl182"/>
    <w:basedOn w:val="a6"/>
    <w:qFormat/>
    <w:rsid w:val="000A15B2"/>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3">
    <w:name w:val="xl183"/>
    <w:basedOn w:val="a6"/>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4">
    <w:name w:val="xl184"/>
    <w:basedOn w:val="a6"/>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5">
    <w:name w:val="xl185"/>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color w:val="000000"/>
      <w:sz w:val="24"/>
      <w:szCs w:val="24"/>
    </w:rPr>
  </w:style>
  <w:style w:type="paragraph" w:customStyle="1" w:styleId="xl186">
    <w:name w:val="xl186"/>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6"/>
    <w:qFormat/>
    <w:rsid w:val="000A15B2"/>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8">
    <w:name w:val="xl188"/>
    <w:basedOn w:val="a6"/>
    <w:qFormat/>
    <w:rsid w:val="000A15B2"/>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6"/>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92">
    <w:name w:val="xl192"/>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3">
    <w:name w:val="xl193"/>
    <w:basedOn w:val="a6"/>
    <w:qFormat/>
    <w:rsid w:val="000A15B2"/>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4">
    <w:name w:val="xl194"/>
    <w:basedOn w:val="a6"/>
    <w:qFormat/>
    <w:rsid w:val="000A15B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5">
    <w:name w:val="xl195"/>
    <w:basedOn w:val="a6"/>
    <w:qFormat/>
    <w:rsid w:val="000A15B2"/>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6">
    <w:name w:val="xl196"/>
    <w:basedOn w:val="a6"/>
    <w:qFormat/>
    <w:rsid w:val="000A15B2"/>
    <w:pPr>
      <w:pBdr>
        <w:top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7">
    <w:name w:val="xl197"/>
    <w:basedOn w:val="a6"/>
    <w:qFormat/>
    <w:rsid w:val="000A15B2"/>
    <w:pPr>
      <w:spacing w:before="100" w:beforeAutospacing="1" w:after="100" w:afterAutospacing="1"/>
      <w:jc w:val="right"/>
      <w:textAlignment w:val="top"/>
    </w:pPr>
    <w:rPr>
      <w:color w:val="000000"/>
      <w:sz w:val="24"/>
      <w:szCs w:val="24"/>
    </w:rPr>
  </w:style>
  <w:style w:type="paragraph" w:customStyle="1" w:styleId="xl198">
    <w:name w:val="xl198"/>
    <w:basedOn w:val="a6"/>
    <w:qFormat/>
    <w:rsid w:val="000A15B2"/>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0"/>
      <w:sz w:val="24"/>
      <w:szCs w:val="24"/>
    </w:rPr>
  </w:style>
  <w:style w:type="paragraph" w:customStyle="1" w:styleId="xl199">
    <w:name w:val="xl199"/>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00">
    <w:name w:val="xl200"/>
    <w:basedOn w:val="a6"/>
    <w:qFormat/>
    <w:rsid w:val="000A15B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color w:val="000000"/>
      <w:sz w:val="24"/>
      <w:szCs w:val="24"/>
    </w:rPr>
  </w:style>
  <w:style w:type="paragraph" w:customStyle="1" w:styleId="xl201">
    <w:name w:val="xl201"/>
    <w:basedOn w:val="a6"/>
    <w:qFormat/>
    <w:rsid w:val="000A15B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24"/>
      <w:szCs w:val="24"/>
    </w:rPr>
  </w:style>
  <w:style w:type="paragraph" w:customStyle="1" w:styleId="xl202">
    <w:name w:val="xl202"/>
    <w:basedOn w:val="a6"/>
    <w:qFormat/>
    <w:rsid w:val="000A15B2"/>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3">
    <w:name w:val="xl203"/>
    <w:basedOn w:val="a6"/>
    <w:qFormat/>
    <w:rsid w:val="000A15B2"/>
    <w:pPr>
      <w:pBdr>
        <w:top w:val="single" w:sz="4" w:space="0" w:color="auto"/>
        <w:bottom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4">
    <w:name w:val="xl204"/>
    <w:basedOn w:val="a6"/>
    <w:qFormat/>
    <w:rsid w:val="000A15B2"/>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24"/>
      <w:szCs w:val="24"/>
    </w:rPr>
  </w:style>
  <w:style w:type="paragraph" w:customStyle="1" w:styleId="xl205">
    <w:name w:val="xl205"/>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7">
    <w:name w:val="xl207"/>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8">
    <w:name w:val="xl208"/>
    <w:basedOn w:val="a6"/>
    <w:qFormat/>
    <w:rsid w:val="000A15B2"/>
    <w:pPr>
      <w:spacing w:before="100" w:beforeAutospacing="1" w:after="100" w:afterAutospacing="1"/>
      <w:jc w:val="center"/>
      <w:textAlignment w:val="center"/>
    </w:pPr>
    <w:rPr>
      <w:color w:val="000000"/>
      <w:sz w:val="24"/>
      <w:szCs w:val="24"/>
    </w:rPr>
  </w:style>
  <w:style w:type="paragraph" w:customStyle="1" w:styleId="xl209">
    <w:name w:val="xl209"/>
    <w:basedOn w:val="a6"/>
    <w:qFormat/>
    <w:rsid w:val="000A15B2"/>
    <w:pPr>
      <w:spacing w:before="100" w:beforeAutospacing="1" w:after="100" w:afterAutospacing="1"/>
      <w:jc w:val="center"/>
      <w:textAlignment w:val="center"/>
    </w:pPr>
    <w:rPr>
      <w:color w:val="000000"/>
      <w:sz w:val="24"/>
      <w:szCs w:val="24"/>
    </w:rPr>
  </w:style>
  <w:style w:type="paragraph" w:customStyle="1" w:styleId="xl210">
    <w:name w:val="xl210"/>
    <w:basedOn w:val="a6"/>
    <w:qFormat/>
    <w:rsid w:val="000A15B2"/>
    <w:pPr>
      <w:spacing w:before="100" w:beforeAutospacing="1" w:after="100" w:afterAutospacing="1"/>
      <w:textAlignment w:val="center"/>
    </w:pPr>
    <w:rPr>
      <w:color w:val="000000"/>
      <w:sz w:val="24"/>
      <w:szCs w:val="24"/>
    </w:rPr>
  </w:style>
  <w:style w:type="character" w:styleId="HTML2">
    <w:name w:val="HTML Cite"/>
    <w:unhideWhenUsed/>
    <w:rsid w:val="000A15B2"/>
    <w:rPr>
      <w:i w:val="0"/>
      <w:iCs w:val="0"/>
      <w:color w:val="008000"/>
    </w:rPr>
  </w:style>
  <w:style w:type="paragraph" w:customStyle="1" w:styleId="Normal1">
    <w:name w:val="Normal1"/>
    <w:qFormat/>
    <w:rsid w:val="000A15B2"/>
    <w:rPr>
      <w:sz w:val="24"/>
    </w:rPr>
  </w:style>
  <w:style w:type="paragraph" w:customStyle="1" w:styleId="43">
    <w:name w:val="Обычный4"/>
    <w:qFormat/>
    <w:rsid w:val="000A15B2"/>
    <w:rPr>
      <w:sz w:val="24"/>
    </w:rPr>
  </w:style>
  <w:style w:type="paragraph" w:customStyle="1" w:styleId="52">
    <w:name w:val="Обычный5"/>
    <w:qFormat/>
    <w:rsid w:val="000A15B2"/>
    <w:pPr>
      <w:spacing w:before="100" w:after="100"/>
    </w:pPr>
    <w:rPr>
      <w:snapToGrid w:val="0"/>
      <w:sz w:val="24"/>
    </w:rPr>
  </w:style>
  <w:style w:type="paragraph" w:customStyle="1" w:styleId="xl66">
    <w:name w:val="xl66"/>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68">
    <w:name w:val="xl68"/>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69">
    <w:name w:val="xl69"/>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0">
    <w:name w:val="xl70"/>
    <w:basedOn w:val="a6"/>
    <w:qFormat/>
    <w:rsid w:val="000A15B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1d">
    <w:name w:val="Маркированный список 1"/>
    <w:basedOn w:val="a6"/>
    <w:uiPriority w:val="99"/>
    <w:qFormat/>
    <w:rsid w:val="000A15B2"/>
    <w:pPr>
      <w:tabs>
        <w:tab w:val="num" w:pos="1080"/>
      </w:tabs>
      <w:spacing w:line="360" w:lineRule="auto"/>
      <w:ind w:left="1080" w:hanging="360"/>
      <w:jc w:val="both"/>
    </w:pPr>
    <w:rPr>
      <w:rFonts w:ascii="Arial" w:hAnsi="Arial" w:cs="Arial"/>
      <w:sz w:val="24"/>
      <w:szCs w:val="24"/>
    </w:rPr>
  </w:style>
  <w:style w:type="character" w:styleId="affff3">
    <w:name w:val="Placeholder Text"/>
    <w:uiPriority w:val="99"/>
    <w:semiHidden/>
    <w:rsid w:val="000A15B2"/>
    <w:rPr>
      <w:color w:val="808080"/>
    </w:rPr>
  </w:style>
  <w:style w:type="character" w:customStyle="1" w:styleId="112">
    <w:name w:val="Заголовок 1 Знак1"/>
    <w:aliases w:val="Заголовок 1 Знак Знак Знак2,Document Header1 Знак1,H1 Знак1,Заголовок 1 Знак2 Знак Знак1,Заголовок 1 Знак1 Знак Знак Знак1,Заголовок 1 Знак Знак1 Знак Знак Знак1,Заголовок 1 Знак Знак2 Знак Знак1,Head 1 Знак1,????????? 1 Знак1"/>
    <w:rsid w:val="000A15B2"/>
    <w:rPr>
      <w:rFonts w:ascii="Times New Roman" w:eastAsia="Times New Roman" w:hAnsi="Times New Roman" w:cs="Times New Roman"/>
      <w:b/>
      <w:smallCaps/>
      <w:sz w:val="32"/>
      <w:szCs w:val="32"/>
    </w:rPr>
  </w:style>
  <w:style w:type="paragraph" w:customStyle="1" w:styleId="Heading">
    <w:name w:val="Heading"/>
    <w:qFormat/>
    <w:rsid w:val="000A15B2"/>
    <w:pPr>
      <w:widowControl w:val="0"/>
      <w:overflowPunct w:val="0"/>
      <w:autoSpaceDE w:val="0"/>
      <w:autoSpaceDN w:val="0"/>
      <w:adjustRightInd w:val="0"/>
      <w:textAlignment w:val="baseline"/>
    </w:pPr>
    <w:rPr>
      <w:rFonts w:ascii="Arial" w:hAnsi="Arial"/>
      <w:b/>
      <w:sz w:val="22"/>
    </w:rPr>
  </w:style>
  <w:style w:type="paragraph" w:customStyle="1" w:styleId="xl30">
    <w:name w:val="xl30"/>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i/>
      <w:iCs/>
      <w:sz w:val="16"/>
      <w:szCs w:val="16"/>
    </w:rPr>
  </w:style>
  <w:style w:type="character" w:styleId="affff4">
    <w:name w:val="annotation reference"/>
    <w:uiPriority w:val="99"/>
    <w:rsid w:val="000A15B2"/>
    <w:rPr>
      <w:sz w:val="16"/>
      <w:szCs w:val="16"/>
    </w:rPr>
  </w:style>
  <w:style w:type="paragraph" w:styleId="affff5">
    <w:name w:val="annotation text"/>
    <w:basedOn w:val="a6"/>
    <w:link w:val="affff6"/>
    <w:uiPriority w:val="99"/>
    <w:rsid w:val="000A15B2"/>
    <w:pPr>
      <w:widowControl w:val="0"/>
      <w:autoSpaceDE w:val="0"/>
      <w:autoSpaceDN w:val="0"/>
      <w:adjustRightInd w:val="0"/>
    </w:pPr>
  </w:style>
  <w:style w:type="character" w:customStyle="1" w:styleId="affff6">
    <w:name w:val="Текст примечания Знак"/>
    <w:basedOn w:val="a7"/>
    <w:link w:val="affff5"/>
    <w:uiPriority w:val="99"/>
    <w:rsid w:val="000A15B2"/>
  </w:style>
  <w:style w:type="paragraph" w:styleId="affff7">
    <w:name w:val="annotation subject"/>
    <w:basedOn w:val="affff5"/>
    <w:next w:val="affff5"/>
    <w:link w:val="affff8"/>
    <w:uiPriority w:val="99"/>
    <w:rsid w:val="000A15B2"/>
    <w:rPr>
      <w:b/>
      <w:bCs/>
      <w:lang w:val="x-none" w:eastAsia="x-none"/>
    </w:rPr>
  </w:style>
  <w:style w:type="character" w:customStyle="1" w:styleId="affff8">
    <w:name w:val="Тема примечания Знак"/>
    <w:link w:val="affff7"/>
    <w:uiPriority w:val="99"/>
    <w:rsid w:val="000A15B2"/>
    <w:rPr>
      <w:b/>
      <w:bCs/>
    </w:rPr>
  </w:style>
  <w:style w:type="paragraph" w:customStyle="1" w:styleId="2f">
    <w:name w:val="заголовок 2"/>
    <w:basedOn w:val="a6"/>
    <w:next w:val="a6"/>
    <w:qFormat/>
    <w:rsid w:val="000A15B2"/>
    <w:pPr>
      <w:keepNext/>
    </w:pPr>
    <w:rPr>
      <w:bCs/>
      <w:sz w:val="32"/>
    </w:rPr>
  </w:style>
  <w:style w:type="character" w:customStyle="1" w:styleId="affff9">
    <w:name w:val="Гипертекстовая ссылка"/>
    <w:uiPriority w:val="99"/>
    <w:rsid w:val="000A15B2"/>
    <w:rPr>
      <w:b/>
      <w:bCs/>
      <w:color w:val="008000"/>
      <w:sz w:val="20"/>
      <w:szCs w:val="20"/>
      <w:u w:val="single"/>
    </w:rPr>
  </w:style>
  <w:style w:type="character" w:customStyle="1" w:styleId="113">
    <w:name w:val="Заголовок 1 Знак Знак Знак Знак1"/>
    <w:rsid w:val="000A15B2"/>
    <w:rPr>
      <w:b/>
      <w:bCs/>
      <w:sz w:val="32"/>
      <w:szCs w:val="24"/>
      <w:lang w:val="ru-RU" w:eastAsia="ru-RU" w:bidi="ar-SA"/>
    </w:rPr>
  </w:style>
  <w:style w:type="paragraph" w:styleId="3a">
    <w:name w:val="List 3"/>
    <w:basedOn w:val="a6"/>
    <w:rsid w:val="000A15B2"/>
    <w:pPr>
      <w:widowControl w:val="0"/>
      <w:autoSpaceDE w:val="0"/>
      <w:autoSpaceDN w:val="0"/>
      <w:adjustRightInd w:val="0"/>
      <w:ind w:left="849" w:hanging="283"/>
    </w:pPr>
  </w:style>
  <w:style w:type="paragraph" w:styleId="44">
    <w:name w:val="List 4"/>
    <w:basedOn w:val="a6"/>
    <w:rsid w:val="000A15B2"/>
    <w:pPr>
      <w:widowControl w:val="0"/>
      <w:autoSpaceDE w:val="0"/>
      <w:autoSpaceDN w:val="0"/>
      <w:adjustRightInd w:val="0"/>
      <w:ind w:left="1132" w:hanging="283"/>
    </w:pPr>
  </w:style>
  <w:style w:type="paragraph" w:styleId="45">
    <w:name w:val="List Continue 4"/>
    <w:basedOn w:val="a6"/>
    <w:rsid w:val="000A15B2"/>
    <w:pPr>
      <w:widowControl w:val="0"/>
      <w:autoSpaceDE w:val="0"/>
      <w:autoSpaceDN w:val="0"/>
      <w:adjustRightInd w:val="0"/>
      <w:spacing w:after="120"/>
      <w:ind w:left="1132"/>
    </w:pPr>
  </w:style>
  <w:style w:type="character" w:customStyle="1" w:styleId="1e">
    <w:name w:val="Знак Знак1"/>
    <w:aliases w:val="Таблица - Название объекта Знак1,!! Object Novogor !! Знак1, Знак Знак1,Caption Char Знак1,Caption Char1 Char1 Char Char Знак1,Caption Char Char2 Char1 Char Char Знак1,Caption Char Char Char Char Char1 Char1 Char Char1 Char Знак1"/>
    <w:locked/>
    <w:rsid w:val="000A15B2"/>
    <w:rPr>
      <w:b/>
      <w:sz w:val="28"/>
      <w:szCs w:val="28"/>
      <w:lang w:val="ru-RU" w:eastAsia="ru-RU" w:bidi="ar-SA"/>
    </w:rPr>
  </w:style>
  <w:style w:type="paragraph" w:customStyle="1" w:styleId="ConsNonformat">
    <w:name w:val="ConsNonformat"/>
    <w:link w:val="ConsNonformat0"/>
    <w:qFormat/>
    <w:rsid w:val="000A15B2"/>
    <w:pPr>
      <w:widowControl w:val="0"/>
    </w:pPr>
    <w:rPr>
      <w:rFonts w:ascii="Courier New" w:hAnsi="Courier New"/>
      <w:snapToGrid w:val="0"/>
    </w:rPr>
  </w:style>
  <w:style w:type="paragraph" w:customStyle="1" w:styleId="affffa">
    <w:name w:val="Оглавление"/>
    <w:basedOn w:val="a6"/>
    <w:next w:val="a6"/>
    <w:uiPriority w:val="99"/>
    <w:qFormat/>
    <w:rsid w:val="000A15B2"/>
    <w:pPr>
      <w:widowControl w:val="0"/>
      <w:autoSpaceDE w:val="0"/>
      <w:autoSpaceDN w:val="0"/>
      <w:adjustRightInd w:val="0"/>
      <w:ind w:left="140"/>
      <w:jc w:val="both"/>
    </w:pPr>
    <w:rPr>
      <w:rFonts w:ascii="Courier New" w:hAnsi="Courier New" w:cs="Courier New"/>
    </w:rPr>
  </w:style>
  <w:style w:type="paragraph" w:customStyle="1" w:styleId="affffb">
    <w:name w:val="Комментарий пользователя"/>
    <w:basedOn w:val="a6"/>
    <w:next w:val="a6"/>
    <w:uiPriority w:val="99"/>
    <w:qFormat/>
    <w:rsid w:val="000A15B2"/>
    <w:pPr>
      <w:widowControl w:val="0"/>
      <w:autoSpaceDE w:val="0"/>
      <w:autoSpaceDN w:val="0"/>
      <w:adjustRightInd w:val="0"/>
      <w:ind w:left="170"/>
    </w:pPr>
    <w:rPr>
      <w:rFonts w:ascii="Arial" w:hAnsi="Arial" w:cs="Arial"/>
      <w:i/>
      <w:iCs/>
      <w:color w:val="000080"/>
    </w:rPr>
  </w:style>
  <w:style w:type="paragraph" w:customStyle="1" w:styleId="text">
    <w:name w:val="text"/>
    <w:basedOn w:val="a6"/>
    <w:uiPriority w:val="99"/>
    <w:qFormat/>
    <w:rsid w:val="000A15B2"/>
    <w:pPr>
      <w:ind w:firstLine="600"/>
      <w:jc w:val="both"/>
    </w:pPr>
    <w:rPr>
      <w:sz w:val="24"/>
      <w:szCs w:val="24"/>
    </w:rPr>
  </w:style>
  <w:style w:type="paragraph" w:customStyle="1" w:styleId="art">
    <w:name w:val="art"/>
    <w:basedOn w:val="a6"/>
    <w:uiPriority w:val="99"/>
    <w:qFormat/>
    <w:rsid w:val="000A15B2"/>
    <w:pPr>
      <w:spacing w:before="112" w:after="150"/>
      <w:ind w:firstLine="374"/>
      <w:jc w:val="both"/>
    </w:pPr>
    <w:rPr>
      <w:rFonts w:ascii="Microsoft Sans Serif" w:hAnsi="Microsoft Sans Serif" w:cs="Microsoft Sans Serif"/>
    </w:rPr>
  </w:style>
  <w:style w:type="paragraph" w:customStyle="1" w:styleId="TimesNewRoman">
    <w:name w:val="Обычный + Times New Roman"/>
    <w:aliases w:val="12 пт"/>
    <w:basedOn w:val="a6"/>
    <w:uiPriority w:val="99"/>
    <w:qFormat/>
    <w:rsid w:val="000A15B2"/>
    <w:pPr>
      <w:widowControl w:val="0"/>
      <w:autoSpaceDE w:val="0"/>
      <w:autoSpaceDN w:val="0"/>
      <w:adjustRightInd w:val="0"/>
      <w:outlineLvl w:val="0"/>
    </w:pPr>
    <w:rPr>
      <w:sz w:val="24"/>
      <w:szCs w:val="24"/>
    </w:rPr>
  </w:style>
  <w:style w:type="paragraph" w:customStyle="1" w:styleId="62">
    <w:name w:val="Обычный6"/>
    <w:qFormat/>
    <w:rsid w:val="000A15B2"/>
    <w:pPr>
      <w:spacing w:before="100" w:after="100"/>
    </w:pPr>
    <w:rPr>
      <w:snapToGrid w:val="0"/>
      <w:sz w:val="24"/>
    </w:rPr>
  </w:style>
  <w:style w:type="character" w:customStyle="1" w:styleId="212">
    <w:name w:val="Основной текст с отступом 2 Знак1"/>
    <w:locked/>
    <w:rsid w:val="000A15B2"/>
    <w:rPr>
      <w:rFonts w:ascii="Times New Roman" w:eastAsia="Times New Roman" w:hAnsi="Times New Roman"/>
      <w:sz w:val="24"/>
      <w:szCs w:val="24"/>
    </w:rPr>
  </w:style>
  <w:style w:type="character" w:customStyle="1" w:styleId="312">
    <w:name w:val="Основной текст с отступом 3 Знак1"/>
    <w:locked/>
    <w:rsid w:val="000A15B2"/>
    <w:rPr>
      <w:rFonts w:ascii="Times New Roman" w:eastAsia="Times New Roman" w:hAnsi="Times New Roman"/>
      <w:sz w:val="16"/>
      <w:szCs w:val="16"/>
    </w:rPr>
  </w:style>
  <w:style w:type="character" w:customStyle="1" w:styleId="1f">
    <w:name w:val="Основной текст с отступом Знак1"/>
    <w:aliases w:val="Основной текст 1 Знак1,Нумерованный список !! Знак1,Основной текст без отступа Знак1,Iniiaiie oaeno 1 Знак1,Îñíîâíîé òåêñò 1 Знак1,Основной текст 11 Знак1"/>
    <w:locked/>
    <w:rsid w:val="000A15B2"/>
    <w:rPr>
      <w:rFonts w:ascii="Times New Roman" w:eastAsia="Times New Roman" w:hAnsi="Times New Roman"/>
      <w:sz w:val="24"/>
      <w:szCs w:val="24"/>
    </w:rPr>
  </w:style>
  <w:style w:type="character" w:customStyle="1" w:styleId="213">
    <w:name w:val="Заголовок 2 Знак1"/>
    <w:aliases w:val="Знак2 Знак2,Знак2 Знак Знак1,H2 Знак1,Знак2 Знак Знак Знак Знак1,numbered indent 2 Знак,ni2 Знак,h2 Знак,Hanging 2 Indent Знак,Header 2 Знак,Numbered indent 2 Знак,Заголовок 2 Знак Знак Знак Знак,Заголовок 21 Знак,5 Зна"/>
    <w:locked/>
    <w:rsid w:val="000A15B2"/>
    <w:rPr>
      <w:rFonts w:ascii="Arial" w:hAnsi="Arial" w:cs="Arial"/>
      <w:b/>
      <w:bCs/>
      <w:i/>
      <w:iCs/>
      <w:sz w:val="28"/>
      <w:szCs w:val="28"/>
    </w:rPr>
  </w:style>
  <w:style w:type="paragraph" w:customStyle="1" w:styleId="affffc">
    <w:name w:val="Для записок"/>
    <w:basedOn w:val="a6"/>
    <w:qFormat/>
    <w:rsid w:val="000A15B2"/>
    <w:pPr>
      <w:spacing w:after="100"/>
      <w:ind w:firstLine="720"/>
      <w:jc w:val="both"/>
    </w:pPr>
    <w:rPr>
      <w:sz w:val="24"/>
    </w:rPr>
  </w:style>
  <w:style w:type="paragraph" w:customStyle="1" w:styleId="xl211">
    <w:name w:val="xl211"/>
    <w:basedOn w:val="a6"/>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212">
    <w:name w:val="xl212"/>
    <w:basedOn w:val="a6"/>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3">
    <w:name w:val="xl213"/>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top"/>
    </w:pPr>
    <w:rPr>
      <w:b/>
      <w:bCs/>
      <w:sz w:val="24"/>
      <w:szCs w:val="24"/>
    </w:rPr>
  </w:style>
  <w:style w:type="paragraph" w:customStyle="1" w:styleId="xl214">
    <w:name w:val="xl214"/>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4"/>
      <w:szCs w:val="24"/>
    </w:rPr>
  </w:style>
  <w:style w:type="paragraph" w:customStyle="1" w:styleId="xl215">
    <w:name w:val="xl215"/>
    <w:basedOn w:val="a6"/>
    <w:qFormat/>
    <w:rsid w:val="000A15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216">
    <w:name w:val="xl216"/>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17">
    <w:name w:val="xl217"/>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4"/>
      <w:szCs w:val="24"/>
    </w:rPr>
  </w:style>
  <w:style w:type="paragraph" w:customStyle="1" w:styleId="xl218">
    <w:name w:val="xl218"/>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219">
    <w:name w:val="xl219"/>
    <w:basedOn w:val="a6"/>
    <w:qFormat/>
    <w:rsid w:val="000A15B2"/>
    <w:pPr>
      <w:spacing w:before="100" w:beforeAutospacing="1" w:after="100" w:afterAutospacing="1"/>
      <w:jc w:val="center"/>
      <w:textAlignment w:val="top"/>
    </w:pPr>
    <w:rPr>
      <w:b/>
      <w:bCs/>
      <w:sz w:val="24"/>
      <w:szCs w:val="24"/>
    </w:rPr>
  </w:style>
  <w:style w:type="paragraph" w:customStyle="1" w:styleId="xl220">
    <w:name w:val="xl220"/>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221">
    <w:name w:val="xl221"/>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22">
    <w:name w:val="xl222"/>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223">
    <w:name w:val="xl223"/>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24">
    <w:name w:val="xl224"/>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5">
    <w:name w:val="xl225"/>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226">
    <w:name w:val="xl226"/>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24"/>
      <w:szCs w:val="24"/>
    </w:rPr>
  </w:style>
  <w:style w:type="paragraph" w:customStyle="1" w:styleId="xl227">
    <w:name w:val="xl227"/>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28">
    <w:name w:val="xl228"/>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sz w:val="24"/>
      <w:szCs w:val="24"/>
    </w:rPr>
  </w:style>
  <w:style w:type="paragraph" w:customStyle="1" w:styleId="xl229">
    <w:name w:val="xl229"/>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0">
    <w:name w:val="xl230"/>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1">
    <w:name w:val="xl231"/>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32">
    <w:name w:val="xl232"/>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3">
    <w:name w:val="xl233"/>
    <w:basedOn w:val="a6"/>
    <w:qFormat/>
    <w:rsid w:val="000A15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b/>
      <w:bCs/>
      <w:sz w:val="24"/>
      <w:szCs w:val="24"/>
    </w:rPr>
  </w:style>
  <w:style w:type="paragraph" w:customStyle="1" w:styleId="xl234">
    <w:name w:val="xl234"/>
    <w:basedOn w:val="a6"/>
    <w:qFormat/>
    <w:rsid w:val="000A15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4"/>
      <w:szCs w:val="24"/>
    </w:rPr>
  </w:style>
  <w:style w:type="paragraph" w:customStyle="1" w:styleId="xl235">
    <w:name w:val="xl235"/>
    <w:basedOn w:val="a6"/>
    <w:qFormat/>
    <w:rsid w:val="000A15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6">
    <w:name w:val="xl236"/>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7">
    <w:name w:val="xl237"/>
    <w:basedOn w:val="a6"/>
    <w:qFormat/>
    <w:rsid w:val="000A1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38">
    <w:name w:val="xl238"/>
    <w:basedOn w:val="a6"/>
    <w:qFormat/>
    <w:rsid w:val="000A15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39">
    <w:name w:val="xl239"/>
    <w:basedOn w:val="a6"/>
    <w:qFormat/>
    <w:rsid w:val="000A15B2"/>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240">
    <w:name w:val="xl240"/>
    <w:basedOn w:val="a6"/>
    <w:qFormat/>
    <w:rsid w:val="000A15B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41">
    <w:name w:val="xl241"/>
    <w:basedOn w:val="a6"/>
    <w:qFormat/>
    <w:rsid w:val="000A15B2"/>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AAA">
    <w:name w:val="! AAA !"/>
    <w:link w:val="AAA0"/>
    <w:uiPriority w:val="99"/>
    <w:qFormat/>
    <w:rsid w:val="000A15B2"/>
    <w:pPr>
      <w:spacing w:after="120"/>
      <w:jc w:val="both"/>
    </w:pPr>
    <w:rPr>
      <w:color w:val="0000FF"/>
      <w:sz w:val="24"/>
      <w:szCs w:val="24"/>
    </w:rPr>
  </w:style>
  <w:style w:type="character" w:customStyle="1" w:styleId="AAA0">
    <w:name w:val="! AAA ! Знак"/>
    <w:link w:val="AAA"/>
    <w:uiPriority w:val="99"/>
    <w:rsid w:val="000A15B2"/>
    <w:rPr>
      <w:color w:val="0000FF"/>
      <w:sz w:val="24"/>
      <w:szCs w:val="24"/>
      <w:lang w:val="ru-RU" w:eastAsia="ru-RU" w:bidi="ar-SA"/>
    </w:rPr>
  </w:style>
  <w:style w:type="paragraph" w:customStyle="1" w:styleId="ConsPlusCell">
    <w:name w:val="ConsPlusCell"/>
    <w:qFormat/>
    <w:rsid w:val="000A15B2"/>
    <w:pPr>
      <w:widowControl w:val="0"/>
      <w:autoSpaceDE w:val="0"/>
      <w:autoSpaceDN w:val="0"/>
      <w:adjustRightInd w:val="0"/>
    </w:pPr>
    <w:rPr>
      <w:rFonts w:ascii="Arial" w:hAnsi="Arial" w:cs="Arial"/>
    </w:rPr>
  </w:style>
  <w:style w:type="paragraph" w:customStyle="1" w:styleId="ConsCell">
    <w:name w:val="ConsCell"/>
    <w:uiPriority w:val="99"/>
    <w:qFormat/>
    <w:rsid w:val="000A15B2"/>
    <w:pPr>
      <w:widowControl w:val="0"/>
      <w:autoSpaceDE w:val="0"/>
      <w:autoSpaceDN w:val="0"/>
      <w:adjustRightInd w:val="0"/>
      <w:ind w:right="19772"/>
    </w:pPr>
    <w:rPr>
      <w:rFonts w:ascii="Arial" w:hAnsi="Arial" w:cs="Arial"/>
    </w:rPr>
  </w:style>
  <w:style w:type="character" w:customStyle="1" w:styleId="122">
    <w:name w:val="Заголовок 1 Знак2"/>
    <w:aliases w:val="heading 1 Знак1,Section Знак1,Section Heading Знак1,level2 hdg Знак1,Заголовок параграфа (1.) Знак1,новая страница Знак1,OG Heading 1 Знак1,iiaay no?aieoa Знак1,?acaae Знак1, раздел Знак1,Раздел Знак1,Head 9 Знак1,EIA H1 Знак1,. Знак1"/>
    <w:uiPriority w:val="9"/>
    <w:locked/>
    <w:rsid w:val="000A15B2"/>
    <w:rPr>
      <w:rFonts w:ascii="Arial" w:hAnsi="Arial" w:cs="Arial"/>
      <w:b/>
      <w:bCs/>
      <w:kern w:val="32"/>
      <w:sz w:val="32"/>
      <w:szCs w:val="32"/>
    </w:rPr>
  </w:style>
  <w:style w:type="paragraph" w:customStyle="1" w:styleId="220">
    <w:name w:val="Основной текст 22"/>
    <w:basedOn w:val="a6"/>
    <w:qFormat/>
    <w:rsid w:val="000A15B2"/>
    <w:pPr>
      <w:ind w:firstLine="360"/>
      <w:jc w:val="both"/>
    </w:pPr>
    <w:rPr>
      <w:sz w:val="28"/>
    </w:rPr>
  </w:style>
  <w:style w:type="paragraph" w:customStyle="1" w:styleId="72">
    <w:name w:val="Обычный7"/>
    <w:uiPriority w:val="99"/>
    <w:qFormat/>
    <w:rsid w:val="000A15B2"/>
    <w:pPr>
      <w:spacing w:before="180" w:line="320" w:lineRule="auto"/>
      <w:ind w:firstLine="440"/>
      <w:jc w:val="both"/>
    </w:pPr>
    <w:rPr>
      <w:snapToGrid w:val="0"/>
      <w:sz w:val="18"/>
    </w:rPr>
  </w:style>
  <w:style w:type="paragraph" w:customStyle="1" w:styleId="BodyText21">
    <w:name w:val="Body Text 21"/>
    <w:basedOn w:val="a6"/>
    <w:qFormat/>
    <w:rsid w:val="000A15B2"/>
    <w:pPr>
      <w:widowControl w:val="0"/>
      <w:autoSpaceDE w:val="0"/>
      <w:autoSpaceDN w:val="0"/>
      <w:adjustRightInd w:val="0"/>
      <w:jc w:val="both"/>
    </w:pPr>
    <w:rPr>
      <w:rFonts w:ascii="Arial" w:hAnsi="Arial" w:cs="Arial"/>
      <w:sz w:val="32"/>
      <w:szCs w:val="32"/>
    </w:rPr>
  </w:style>
  <w:style w:type="paragraph" w:customStyle="1" w:styleId="82">
    <w:name w:val="Обычный8"/>
    <w:uiPriority w:val="99"/>
    <w:qFormat/>
    <w:rsid w:val="000A15B2"/>
    <w:pPr>
      <w:snapToGrid w:val="0"/>
      <w:spacing w:before="180" w:line="319" w:lineRule="auto"/>
      <w:ind w:firstLine="440"/>
      <w:jc w:val="both"/>
    </w:pPr>
    <w:rPr>
      <w:sz w:val="18"/>
    </w:rPr>
  </w:style>
  <w:style w:type="paragraph" w:customStyle="1" w:styleId="ConsPlusNonformat">
    <w:name w:val="ConsPlusNonformat"/>
    <w:uiPriority w:val="99"/>
    <w:qFormat/>
    <w:rsid w:val="000A15B2"/>
    <w:pPr>
      <w:widowControl w:val="0"/>
      <w:autoSpaceDE w:val="0"/>
      <w:autoSpaceDN w:val="0"/>
      <w:adjustRightInd w:val="0"/>
    </w:pPr>
    <w:rPr>
      <w:rFonts w:ascii="Courier New" w:hAnsi="Courier New" w:cs="Courier New"/>
    </w:rPr>
  </w:style>
  <w:style w:type="paragraph" w:customStyle="1" w:styleId="affffd">
    <w:name w:val="Знак Знак Знак"/>
    <w:basedOn w:val="a6"/>
    <w:qFormat/>
    <w:rsid w:val="000A15B2"/>
    <w:rPr>
      <w:rFonts w:ascii="Verdana" w:hAnsi="Verdana" w:cs="Verdana"/>
      <w:lang w:val="en-US" w:eastAsia="en-US"/>
    </w:rPr>
  </w:style>
  <w:style w:type="paragraph" w:customStyle="1" w:styleId="Default">
    <w:name w:val="Default"/>
    <w:qFormat/>
    <w:rsid w:val="000A15B2"/>
    <w:pPr>
      <w:autoSpaceDE w:val="0"/>
      <w:autoSpaceDN w:val="0"/>
      <w:adjustRightInd w:val="0"/>
    </w:pPr>
    <w:rPr>
      <w:color w:val="000000"/>
      <w:sz w:val="24"/>
      <w:szCs w:val="24"/>
    </w:rPr>
  </w:style>
  <w:style w:type="character" w:customStyle="1" w:styleId="1f0">
    <w:name w:val="Текст примечания Знак1"/>
    <w:uiPriority w:val="99"/>
    <w:semiHidden/>
    <w:rsid w:val="000A15B2"/>
    <w:rPr>
      <w:rFonts w:ascii="Times New Roman" w:eastAsia="Times New Roman" w:hAnsi="Times New Roman" w:cs="Times New Roman"/>
      <w:sz w:val="20"/>
      <w:szCs w:val="20"/>
      <w:lang w:eastAsia="ru-RU"/>
    </w:rPr>
  </w:style>
  <w:style w:type="character" w:customStyle="1" w:styleId="214">
    <w:name w:val="Основной текст 2 Знак1"/>
    <w:aliases w:val="Надин стиль Знак1,Основной текст сноска под таблицу Знак1"/>
    <w:uiPriority w:val="99"/>
    <w:rsid w:val="000A15B2"/>
    <w:rPr>
      <w:rFonts w:ascii="Times New Roman" w:eastAsia="Times New Roman" w:hAnsi="Times New Roman" w:cs="Times New Roman"/>
      <w:sz w:val="24"/>
      <w:szCs w:val="24"/>
      <w:lang w:eastAsia="ru-RU"/>
    </w:rPr>
  </w:style>
  <w:style w:type="character" w:customStyle="1" w:styleId="313">
    <w:name w:val="Основной текст 3 Знак1"/>
    <w:rsid w:val="000A15B2"/>
    <w:rPr>
      <w:rFonts w:ascii="Times New Roman" w:eastAsia="Times New Roman" w:hAnsi="Times New Roman" w:cs="Times New Roman"/>
      <w:sz w:val="16"/>
      <w:szCs w:val="16"/>
      <w:lang w:eastAsia="ru-RU"/>
    </w:rPr>
  </w:style>
  <w:style w:type="character" w:customStyle="1" w:styleId="1f1">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rsid w:val="000A15B2"/>
    <w:rPr>
      <w:rFonts w:ascii="Consolas" w:eastAsia="Times New Roman" w:hAnsi="Consolas" w:cs="Times New Roman"/>
      <w:sz w:val="21"/>
      <w:szCs w:val="21"/>
      <w:lang w:eastAsia="ru-RU"/>
    </w:rPr>
  </w:style>
  <w:style w:type="character" w:customStyle="1" w:styleId="1f2">
    <w:name w:val="Тема примечания Знак1"/>
    <w:uiPriority w:val="99"/>
    <w:semiHidden/>
    <w:rsid w:val="000A15B2"/>
    <w:rPr>
      <w:rFonts w:ascii="Times New Roman" w:eastAsia="Times New Roman" w:hAnsi="Times New Roman" w:cs="Times New Roman"/>
      <w:b/>
      <w:bCs/>
      <w:sz w:val="20"/>
      <w:szCs w:val="20"/>
      <w:lang w:eastAsia="ru-RU"/>
    </w:rPr>
  </w:style>
  <w:style w:type="character" w:customStyle="1" w:styleId="1f3">
    <w:name w:val="Текст выноски Знак1"/>
    <w:uiPriority w:val="99"/>
    <w:rsid w:val="000A15B2"/>
    <w:rPr>
      <w:rFonts w:ascii="Tahoma" w:eastAsia="Times New Roman" w:hAnsi="Tahoma" w:cs="Tahoma"/>
      <w:sz w:val="16"/>
      <w:szCs w:val="16"/>
      <w:lang w:eastAsia="ru-RU"/>
    </w:rPr>
  </w:style>
  <w:style w:type="paragraph" w:customStyle="1" w:styleId="2f0">
    <w:name w:val="Знак Знак Знак2"/>
    <w:basedOn w:val="a6"/>
    <w:qFormat/>
    <w:rsid w:val="000A15B2"/>
    <w:rPr>
      <w:rFonts w:ascii="Verdana" w:hAnsi="Verdana" w:cs="Verdana"/>
      <w:lang w:val="en-US" w:eastAsia="en-US"/>
    </w:rPr>
  </w:style>
  <w:style w:type="paragraph" w:customStyle="1" w:styleId="affffe">
    <w:name w:val="заголовок табл"/>
    <w:basedOn w:val="a6"/>
    <w:autoRedefine/>
    <w:qFormat/>
    <w:rsid w:val="000A15B2"/>
    <w:pPr>
      <w:keepNext/>
      <w:suppressLineNumbers/>
      <w:tabs>
        <w:tab w:val="left" w:pos="1418"/>
        <w:tab w:val="right" w:pos="2268"/>
      </w:tabs>
      <w:jc w:val="center"/>
    </w:pPr>
    <w:rPr>
      <w:b/>
      <w:sz w:val="28"/>
      <w:szCs w:val="28"/>
    </w:rPr>
  </w:style>
  <w:style w:type="paragraph" w:customStyle="1" w:styleId="130">
    <w:name w:val="Обычный 13"/>
    <w:basedOn w:val="a6"/>
    <w:link w:val="136"/>
    <w:autoRedefine/>
    <w:qFormat/>
    <w:rsid w:val="000A15B2"/>
    <w:pPr>
      <w:widowControl w:val="0"/>
      <w:tabs>
        <w:tab w:val="left" w:leader="dot" w:pos="9356"/>
      </w:tabs>
      <w:spacing w:line="360" w:lineRule="auto"/>
      <w:ind w:firstLine="567"/>
      <w:jc w:val="both"/>
    </w:pPr>
    <w:rPr>
      <w:sz w:val="28"/>
      <w:szCs w:val="28"/>
      <w:lang w:val="x-none" w:eastAsia="x-none"/>
    </w:rPr>
  </w:style>
  <w:style w:type="character" w:customStyle="1" w:styleId="136">
    <w:name w:val="Обычный 13 Знак6"/>
    <w:link w:val="130"/>
    <w:rsid w:val="000A15B2"/>
    <w:rPr>
      <w:sz w:val="28"/>
      <w:szCs w:val="28"/>
    </w:rPr>
  </w:style>
  <w:style w:type="paragraph" w:customStyle="1" w:styleId="Iacaaiea">
    <w:name w:val="Iacaaiea"/>
    <w:basedOn w:val="a6"/>
    <w:uiPriority w:val="99"/>
    <w:qFormat/>
    <w:rsid w:val="000A15B2"/>
    <w:pPr>
      <w:jc w:val="center"/>
    </w:pPr>
    <w:rPr>
      <w:sz w:val="24"/>
    </w:rPr>
  </w:style>
  <w:style w:type="paragraph" w:customStyle="1" w:styleId="afffff">
    <w:name w:val="подпись Знак"/>
    <w:basedOn w:val="a6"/>
    <w:uiPriority w:val="99"/>
    <w:qFormat/>
    <w:rsid w:val="000A15B2"/>
    <w:pPr>
      <w:suppressLineNumbers/>
      <w:tabs>
        <w:tab w:val="right" w:pos="9072"/>
      </w:tabs>
      <w:spacing w:before="840"/>
    </w:pPr>
    <w:rPr>
      <w:sz w:val="24"/>
    </w:rPr>
  </w:style>
  <w:style w:type="character" w:customStyle="1" w:styleId="131">
    <w:name w:val="Обычный 13 Знак"/>
    <w:rsid w:val="000A15B2"/>
    <w:rPr>
      <w:snapToGrid w:val="0"/>
      <w:sz w:val="26"/>
      <w:szCs w:val="26"/>
    </w:rPr>
  </w:style>
  <w:style w:type="paragraph" w:customStyle="1" w:styleId="ConsPlusTitle">
    <w:name w:val="ConsPlusTitle"/>
    <w:uiPriority w:val="99"/>
    <w:qFormat/>
    <w:rsid w:val="000A15B2"/>
    <w:pPr>
      <w:autoSpaceDE w:val="0"/>
      <w:autoSpaceDN w:val="0"/>
      <w:adjustRightInd w:val="0"/>
    </w:pPr>
    <w:rPr>
      <w:rFonts w:ascii="Arial" w:hAnsi="Arial" w:cs="Arial"/>
      <w:b/>
      <w:bCs/>
    </w:rPr>
  </w:style>
  <w:style w:type="paragraph" w:styleId="afffff0">
    <w:name w:val="No Spacing"/>
    <w:link w:val="afffff1"/>
    <w:uiPriority w:val="1"/>
    <w:qFormat/>
    <w:rsid w:val="000A15B2"/>
    <w:pPr>
      <w:spacing w:line="360" w:lineRule="auto"/>
      <w:ind w:right="851"/>
      <w:jc w:val="both"/>
    </w:pPr>
    <w:rPr>
      <w:rFonts w:ascii="Calibri" w:eastAsia="Calibri" w:hAnsi="Calibri"/>
      <w:sz w:val="22"/>
      <w:szCs w:val="22"/>
      <w:lang w:eastAsia="en-US"/>
    </w:rPr>
  </w:style>
  <w:style w:type="paragraph" w:customStyle="1" w:styleId="CM74">
    <w:name w:val="CM74"/>
    <w:basedOn w:val="a6"/>
    <w:next w:val="a6"/>
    <w:uiPriority w:val="99"/>
    <w:qFormat/>
    <w:rsid w:val="000A15B2"/>
    <w:pPr>
      <w:widowControl w:val="0"/>
      <w:autoSpaceDE w:val="0"/>
      <w:autoSpaceDN w:val="0"/>
      <w:adjustRightInd w:val="0"/>
    </w:pPr>
    <w:rPr>
      <w:rFonts w:ascii="TTE1A887F8t00" w:hAnsi="TTE1A887F8t00"/>
      <w:sz w:val="24"/>
      <w:szCs w:val="24"/>
    </w:rPr>
  </w:style>
  <w:style w:type="paragraph" w:customStyle="1" w:styleId="CM76">
    <w:name w:val="CM76"/>
    <w:basedOn w:val="a6"/>
    <w:next w:val="a6"/>
    <w:uiPriority w:val="99"/>
    <w:qFormat/>
    <w:rsid w:val="000A15B2"/>
    <w:pPr>
      <w:widowControl w:val="0"/>
      <w:autoSpaceDE w:val="0"/>
      <w:autoSpaceDN w:val="0"/>
      <w:adjustRightInd w:val="0"/>
    </w:pPr>
    <w:rPr>
      <w:rFonts w:ascii="TTE1A887F8t00" w:hAnsi="TTE1A887F8t00"/>
      <w:sz w:val="24"/>
      <w:szCs w:val="24"/>
    </w:rPr>
  </w:style>
  <w:style w:type="paragraph" w:customStyle="1" w:styleId="CM19">
    <w:name w:val="CM19"/>
    <w:basedOn w:val="a6"/>
    <w:next w:val="a6"/>
    <w:uiPriority w:val="99"/>
    <w:qFormat/>
    <w:rsid w:val="000A15B2"/>
    <w:pPr>
      <w:widowControl w:val="0"/>
      <w:autoSpaceDE w:val="0"/>
      <w:autoSpaceDN w:val="0"/>
      <w:adjustRightInd w:val="0"/>
      <w:spacing w:line="276" w:lineRule="atLeast"/>
    </w:pPr>
    <w:rPr>
      <w:rFonts w:ascii="TTE1A887F8t00" w:hAnsi="TTE1A887F8t00"/>
      <w:sz w:val="24"/>
      <w:szCs w:val="24"/>
    </w:rPr>
  </w:style>
  <w:style w:type="paragraph" w:customStyle="1" w:styleId="CM80">
    <w:name w:val="CM80"/>
    <w:basedOn w:val="a6"/>
    <w:next w:val="a6"/>
    <w:uiPriority w:val="99"/>
    <w:qFormat/>
    <w:rsid w:val="000A15B2"/>
    <w:pPr>
      <w:widowControl w:val="0"/>
      <w:autoSpaceDE w:val="0"/>
      <w:autoSpaceDN w:val="0"/>
      <w:adjustRightInd w:val="0"/>
    </w:pPr>
    <w:rPr>
      <w:rFonts w:ascii="TTE1A887F8t00" w:hAnsi="TTE1A887F8t00"/>
      <w:sz w:val="24"/>
      <w:szCs w:val="24"/>
    </w:rPr>
  </w:style>
  <w:style w:type="paragraph" w:customStyle="1" w:styleId="120">
    <w:name w:val="Стиль По ширине Междустр.интервал:  множитель 12 ин"/>
    <w:basedOn w:val="a6"/>
    <w:uiPriority w:val="99"/>
    <w:qFormat/>
    <w:rsid w:val="000A15B2"/>
    <w:pPr>
      <w:numPr>
        <w:numId w:val="3"/>
      </w:numPr>
    </w:pPr>
    <w:rPr>
      <w:sz w:val="24"/>
      <w:szCs w:val="24"/>
    </w:rPr>
  </w:style>
  <w:style w:type="paragraph" w:customStyle="1" w:styleId="afffff2">
    <w:name w:val="_Список маркеров *"/>
    <w:basedOn w:val="a6"/>
    <w:uiPriority w:val="99"/>
    <w:qFormat/>
    <w:rsid w:val="000A15B2"/>
    <w:pPr>
      <w:jc w:val="both"/>
    </w:pPr>
    <w:rPr>
      <w:sz w:val="24"/>
      <w:szCs w:val="24"/>
    </w:rPr>
  </w:style>
  <w:style w:type="paragraph" w:customStyle="1" w:styleId="afffff3">
    <w:name w:val="_Обычный"/>
    <w:basedOn w:val="a6"/>
    <w:link w:val="afffff4"/>
    <w:qFormat/>
    <w:rsid w:val="000A15B2"/>
    <w:pPr>
      <w:ind w:firstLine="709"/>
      <w:jc w:val="both"/>
    </w:pPr>
    <w:rPr>
      <w:sz w:val="24"/>
      <w:lang w:val="x-none" w:eastAsia="x-none"/>
    </w:rPr>
  </w:style>
  <w:style w:type="character" w:customStyle="1" w:styleId="afffff4">
    <w:name w:val="_Обычный Знак"/>
    <w:link w:val="afffff3"/>
    <w:rsid w:val="000A15B2"/>
    <w:rPr>
      <w:sz w:val="24"/>
    </w:rPr>
  </w:style>
  <w:style w:type="character" w:customStyle="1" w:styleId="title11">
    <w:name w:val="title11"/>
    <w:rsid w:val="000A15B2"/>
    <w:rPr>
      <w:strike w:val="0"/>
      <w:dstrike w:val="0"/>
      <w:color w:val="000000"/>
      <w:sz w:val="34"/>
      <w:szCs w:val="34"/>
      <w:u w:val="none"/>
      <w:effect w:val="none"/>
    </w:rPr>
  </w:style>
  <w:style w:type="character" w:customStyle="1" w:styleId="FontStyle18">
    <w:name w:val="Font Style18"/>
    <w:rsid w:val="00882E76"/>
    <w:rPr>
      <w:rFonts w:ascii="Arial" w:hAnsi="Arial" w:cs="Arial"/>
      <w:sz w:val="22"/>
      <w:szCs w:val="22"/>
    </w:rPr>
  </w:style>
  <w:style w:type="character" w:customStyle="1" w:styleId="coordinates1">
    <w:name w:val="coordinates1"/>
    <w:rsid w:val="00EB437D"/>
    <w:rPr>
      <w:caps w:val="0"/>
    </w:rPr>
  </w:style>
  <w:style w:type="character" w:customStyle="1" w:styleId="geo-lat1">
    <w:name w:val="geo-lat1"/>
    <w:basedOn w:val="a7"/>
    <w:rsid w:val="00EB437D"/>
  </w:style>
  <w:style w:type="character" w:customStyle="1" w:styleId="geo-lon1">
    <w:name w:val="geo-lon1"/>
    <w:basedOn w:val="a7"/>
    <w:rsid w:val="00EB437D"/>
  </w:style>
  <w:style w:type="character" w:customStyle="1" w:styleId="geo-multi-punct1">
    <w:name w:val="geo-multi-punct1"/>
    <w:rsid w:val="00EB437D"/>
    <w:rPr>
      <w:vanish/>
      <w:webHidden w:val="0"/>
      <w:specVanish w:val="0"/>
    </w:rPr>
  </w:style>
  <w:style w:type="character" w:customStyle="1" w:styleId="b-pseudo-link">
    <w:name w:val="b-pseudo-link"/>
    <w:basedOn w:val="a7"/>
    <w:rsid w:val="00B775D3"/>
  </w:style>
  <w:style w:type="paragraph" w:styleId="z-">
    <w:name w:val="HTML Top of Form"/>
    <w:basedOn w:val="a6"/>
    <w:next w:val="a6"/>
    <w:link w:val="z-0"/>
    <w:hidden/>
    <w:uiPriority w:val="99"/>
    <w:unhideWhenUsed/>
    <w:rsid w:val="00B775D3"/>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link w:val="z-"/>
    <w:uiPriority w:val="99"/>
    <w:rsid w:val="00B775D3"/>
    <w:rPr>
      <w:rFonts w:ascii="Arial" w:hAnsi="Arial" w:cs="Arial"/>
      <w:vanish/>
      <w:sz w:val="16"/>
      <w:szCs w:val="16"/>
    </w:rPr>
  </w:style>
  <w:style w:type="character" w:customStyle="1" w:styleId="b-form-input">
    <w:name w:val="b-form-input"/>
    <w:basedOn w:val="a7"/>
    <w:rsid w:val="00B775D3"/>
  </w:style>
  <w:style w:type="character" w:customStyle="1" w:styleId="b-form-inputbox">
    <w:name w:val="b-form-input__box"/>
    <w:basedOn w:val="a7"/>
    <w:rsid w:val="00B775D3"/>
  </w:style>
  <w:style w:type="character" w:customStyle="1" w:styleId="b-form-button">
    <w:name w:val="b-form-button"/>
    <w:basedOn w:val="a7"/>
    <w:rsid w:val="00B775D3"/>
  </w:style>
  <w:style w:type="character" w:customStyle="1" w:styleId="b-form-buttontext">
    <w:name w:val="b-form-button__text"/>
    <w:basedOn w:val="a7"/>
    <w:rsid w:val="00B775D3"/>
  </w:style>
  <w:style w:type="paragraph" w:styleId="z-1">
    <w:name w:val="HTML Bottom of Form"/>
    <w:basedOn w:val="a6"/>
    <w:next w:val="a6"/>
    <w:link w:val="z-2"/>
    <w:hidden/>
    <w:uiPriority w:val="99"/>
    <w:unhideWhenUsed/>
    <w:rsid w:val="00B775D3"/>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link w:val="z-1"/>
    <w:uiPriority w:val="99"/>
    <w:rsid w:val="00B775D3"/>
    <w:rPr>
      <w:rFonts w:ascii="Arial" w:hAnsi="Arial" w:cs="Arial"/>
      <w:vanish/>
      <w:sz w:val="16"/>
      <w:szCs w:val="16"/>
    </w:rPr>
  </w:style>
  <w:style w:type="character" w:customStyle="1" w:styleId="apple-style-span">
    <w:name w:val="apple-style-span"/>
    <w:basedOn w:val="a7"/>
    <w:rsid w:val="001F00F8"/>
  </w:style>
  <w:style w:type="character" w:customStyle="1" w:styleId="apple-converted-space">
    <w:name w:val="apple-converted-space"/>
    <w:basedOn w:val="a7"/>
    <w:rsid w:val="001F00F8"/>
  </w:style>
  <w:style w:type="paragraph" w:customStyle="1" w:styleId="a5">
    <w:name w:val="список стрелка"/>
    <w:basedOn w:val="a6"/>
    <w:uiPriority w:val="99"/>
    <w:qFormat/>
    <w:rsid w:val="00EE5140"/>
    <w:pPr>
      <w:numPr>
        <w:numId w:val="4"/>
      </w:numPr>
      <w:spacing w:after="120" w:line="336" w:lineRule="auto"/>
      <w:ind w:right="284"/>
      <w:jc w:val="both"/>
    </w:pPr>
    <w:rPr>
      <w:rFonts w:ascii="Sylfaen" w:hAnsi="Sylfaen"/>
      <w:sz w:val="24"/>
      <w:szCs w:val="24"/>
    </w:rPr>
  </w:style>
  <w:style w:type="character" w:customStyle="1" w:styleId="dash0410043104370430044600200441043f04380441043a0430char1">
    <w:name w:val="dash0410_0431_0437_0430_0446_0020_0441_043f_0438_0441_043a_0430__char1"/>
    <w:rsid w:val="00F92CEC"/>
    <w:rPr>
      <w:rFonts w:ascii="Times New Roman" w:hAnsi="Times New Roman" w:cs="Times New Roman" w:hint="default"/>
      <w:sz w:val="24"/>
      <w:szCs w:val="24"/>
    </w:rPr>
  </w:style>
  <w:style w:type="paragraph" w:customStyle="1" w:styleId="afffff5">
    <w:name w:val="Знак Знак Знак Знак"/>
    <w:basedOn w:val="a6"/>
    <w:uiPriority w:val="99"/>
    <w:qFormat/>
    <w:rsid w:val="005B4758"/>
    <w:pPr>
      <w:widowControl w:val="0"/>
      <w:adjustRightInd w:val="0"/>
      <w:spacing w:before="100" w:beforeAutospacing="1" w:after="100" w:afterAutospacing="1" w:line="360" w:lineRule="atLeast"/>
      <w:jc w:val="both"/>
    </w:pPr>
    <w:rPr>
      <w:rFonts w:ascii="Tahoma" w:hAnsi="Tahoma"/>
      <w:lang w:val="en-US" w:eastAsia="en-US"/>
    </w:rPr>
  </w:style>
  <w:style w:type="paragraph" w:customStyle="1" w:styleId="BodyTextKeep">
    <w:name w:val="Body Text Keep"/>
    <w:basedOn w:val="af1"/>
    <w:link w:val="BodyTextKeepChar"/>
    <w:qFormat/>
    <w:rsid w:val="008B239C"/>
    <w:pPr>
      <w:framePr w:hSpace="0" w:wrap="auto" w:vAnchor="margin" w:hAnchor="text" w:xAlign="left" w:yAlign="inline"/>
      <w:spacing w:before="120" w:after="120"/>
      <w:ind w:firstLine="567"/>
      <w:jc w:val="both"/>
    </w:pPr>
    <w:rPr>
      <w:spacing w:val="-5"/>
      <w:sz w:val="24"/>
      <w:szCs w:val="24"/>
      <w:lang w:val="ru-RU" w:eastAsia="en-US"/>
    </w:rPr>
  </w:style>
  <w:style w:type="character" w:customStyle="1" w:styleId="BodyTextKeepChar">
    <w:name w:val="Body Text Keep Char"/>
    <w:link w:val="BodyTextKeep"/>
    <w:rsid w:val="008B239C"/>
    <w:rPr>
      <w:spacing w:val="-5"/>
      <w:sz w:val="24"/>
      <w:szCs w:val="24"/>
      <w:lang w:eastAsia="en-US"/>
    </w:rPr>
  </w:style>
  <w:style w:type="paragraph" w:styleId="a">
    <w:name w:val="List Number"/>
    <w:aliases w:val="Список 1,Список 11,Список 12,Список 111"/>
    <w:basedOn w:val="a6"/>
    <w:uiPriority w:val="99"/>
    <w:qFormat/>
    <w:rsid w:val="008B239C"/>
    <w:pPr>
      <w:numPr>
        <w:numId w:val="6"/>
      </w:numPr>
      <w:contextualSpacing/>
    </w:pPr>
  </w:style>
  <w:style w:type="paragraph" w:customStyle="1" w:styleId="1f4">
    <w:name w:val="Абзац списка1"/>
    <w:basedOn w:val="a6"/>
    <w:link w:val="ListParagraphChar"/>
    <w:qFormat/>
    <w:rsid w:val="008B239C"/>
    <w:pPr>
      <w:spacing w:after="200" w:line="276" w:lineRule="auto"/>
      <w:ind w:left="720"/>
      <w:contextualSpacing/>
    </w:pPr>
    <w:rPr>
      <w:rFonts w:ascii="Calibri" w:hAnsi="Calibri"/>
      <w:sz w:val="22"/>
      <w:szCs w:val="22"/>
      <w:lang w:eastAsia="en-US"/>
    </w:rPr>
  </w:style>
  <w:style w:type="paragraph" w:customStyle="1" w:styleId="23">
    <w:name w:val="Маркированный2"/>
    <w:uiPriority w:val="99"/>
    <w:qFormat/>
    <w:rsid w:val="008B239C"/>
    <w:pPr>
      <w:numPr>
        <w:numId w:val="7"/>
      </w:numPr>
      <w:tabs>
        <w:tab w:val="left" w:pos="1814"/>
      </w:tabs>
      <w:ind w:left="1815" w:hanging="397"/>
      <w:jc w:val="both"/>
    </w:pPr>
    <w:rPr>
      <w:rFonts w:eastAsia="SimSun"/>
      <w:sz w:val="24"/>
    </w:rPr>
  </w:style>
  <w:style w:type="paragraph" w:customStyle="1" w:styleId="dash0410043104370430044600200441043f04380441043a0430">
    <w:name w:val="dash0410_0431_0437_0430_0446_0020_0441_043f_0438_0441_043a_0430"/>
    <w:basedOn w:val="a6"/>
    <w:uiPriority w:val="99"/>
    <w:qFormat/>
    <w:rsid w:val="008B239C"/>
    <w:pPr>
      <w:ind w:left="700"/>
    </w:pPr>
    <w:rPr>
      <w:sz w:val="24"/>
      <w:szCs w:val="24"/>
    </w:rPr>
  </w:style>
  <w:style w:type="character" w:customStyle="1" w:styleId="dash041e0431044b0447043d044b0439char1">
    <w:name w:val="dash041e_0431_044b_0447_043d_044b_0439__char1"/>
    <w:rsid w:val="008B239C"/>
    <w:rPr>
      <w:rFonts w:ascii="Times New Roman" w:hAnsi="Times New Roman" w:cs="Times New Roman" w:hint="default"/>
      <w:sz w:val="24"/>
      <w:szCs w:val="24"/>
    </w:rPr>
  </w:style>
  <w:style w:type="paragraph" w:customStyle="1" w:styleId="dash041e0431044b0447043d044b0439">
    <w:name w:val="dash041e_0431_044b_0447_043d_044b_0439"/>
    <w:basedOn w:val="a6"/>
    <w:uiPriority w:val="99"/>
    <w:qFormat/>
    <w:rsid w:val="008B239C"/>
    <w:pPr>
      <w:spacing w:after="60"/>
      <w:jc w:val="both"/>
    </w:pPr>
    <w:rPr>
      <w:sz w:val="24"/>
      <w:szCs w:val="24"/>
    </w:rPr>
  </w:style>
  <w:style w:type="paragraph" w:customStyle="1" w:styleId="230">
    <w:name w:val="Основной текст 23"/>
    <w:basedOn w:val="a6"/>
    <w:uiPriority w:val="99"/>
    <w:qFormat/>
    <w:rsid w:val="008B239C"/>
    <w:pPr>
      <w:spacing w:before="120" w:line="320" w:lineRule="exact"/>
      <w:ind w:firstLine="709"/>
      <w:jc w:val="both"/>
    </w:pPr>
    <w:rPr>
      <w:sz w:val="24"/>
    </w:rPr>
  </w:style>
  <w:style w:type="paragraph" w:customStyle="1" w:styleId="1f5">
    <w:name w:val="заголовок 1"/>
    <w:basedOn w:val="a6"/>
    <w:next w:val="a6"/>
    <w:link w:val="1f6"/>
    <w:qFormat/>
    <w:rsid w:val="008B239C"/>
    <w:pPr>
      <w:keepNext/>
      <w:ind w:firstLine="720"/>
      <w:jc w:val="both"/>
    </w:pPr>
    <w:rPr>
      <w:b/>
      <w:sz w:val="24"/>
    </w:rPr>
  </w:style>
  <w:style w:type="character" w:customStyle="1" w:styleId="1f6">
    <w:name w:val="заголовок 1 Знак"/>
    <w:link w:val="1f5"/>
    <w:rsid w:val="008B239C"/>
    <w:rPr>
      <w:b/>
      <w:sz w:val="24"/>
    </w:rPr>
  </w:style>
  <w:style w:type="paragraph" w:customStyle="1" w:styleId="font8">
    <w:name w:val="font8"/>
    <w:basedOn w:val="a6"/>
    <w:qFormat/>
    <w:rsid w:val="008B239C"/>
    <w:pPr>
      <w:spacing w:before="100" w:beforeAutospacing="1" w:after="100" w:afterAutospacing="1"/>
    </w:pPr>
    <w:rPr>
      <w:b/>
      <w:bCs/>
      <w:color w:val="000000"/>
      <w:sz w:val="24"/>
      <w:szCs w:val="24"/>
    </w:rPr>
  </w:style>
  <w:style w:type="paragraph" w:styleId="afffff6">
    <w:name w:val="Body Text First Indent"/>
    <w:basedOn w:val="af1"/>
    <w:link w:val="afffff7"/>
    <w:rsid w:val="008B239C"/>
    <w:pPr>
      <w:framePr w:hSpace="0" w:wrap="auto" w:vAnchor="margin" w:hAnchor="text" w:xAlign="left" w:yAlign="inline"/>
      <w:spacing w:after="120"/>
      <w:ind w:firstLine="210"/>
      <w:jc w:val="left"/>
    </w:pPr>
    <w:rPr>
      <w:sz w:val="20"/>
      <w:lang w:val="ru-RU" w:eastAsia="ru-RU"/>
    </w:rPr>
  </w:style>
  <w:style w:type="character" w:customStyle="1" w:styleId="afffff7">
    <w:name w:val="Красная строка Знак"/>
    <w:basedOn w:val="af2"/>
    <w:link w:val="afffff6"/>
    <w:rsid w:val="008B239C"/>
    <w:rPr>
      <w:sz w:val="28"/>
    </w:rPr>
  </w:style>
  <w:style w:type="paragraph" w:customStyle="1" w:styleId="Web">
    <w:name w:val="Обычный (Web)"/>
    <w:aliases w:val="Обычный (веб)1,Обычный (веб)2,Обычный (веб)3,Обычный (веб)31"/>
    <w:basedOn w:val="a6"/>
    <w:uiPriority w:val="99"/>
    <w:qFormat/>
    <w:rsid w:val="008B239C"/>
    <w:pPr>
      <w:spacing w:before="100" w:after="100"/>
      <w:jc w:val="both"/>
    </w:pPr>
    <w:rPr>
      <w:rFonts w:ascii="Verdana" w:hAnsi="Verdana"/>
      <w:color w:val="000000"/>
      <w:sz w:val="24"/>
    </w:rPr>
  </w:style>
  <w:style w:type="character" w:customStyle="1" w:styleId="afff2">
    <w:name w:val="Обычный (веб) Знак"/>
    <w:aliases w:val="Обычный (Web)1 Знак,Обычный (веб) Знак1 Знак,Обычный (веб) Знак Знак Знак,Title1 Знак,Обычный (Web) Знак Знак,Обычный (Web) Знак1 Знак,Обычный (веб) Знак2 Знак Знак Знак,Обычный (веб) Знак Знак1 Знак Знак Знак"/>
    <w:link w:val="afff1"/>
    <w:uiPriority w:val="99"/>
    <w:rsid w:val="00214A3F"/>
    <w:rPr>
      <w:sz w:val="24"/>
      <w:szCs w:val="24"/>
    </w:rPr>
  </w:style>
  <w:style w:type="paragraph" w:customStyle="1" w:styleId="afffff8">
    <w:name w:val="Абзац"/>
    <w:basedOn w:val="35"/>
    <w:link w:val="afffff9"/>
    <w:qFormat/>
    <w:rsid w:val="00A84940"/>
    <w:pPr>
      <w:spacing w:line="340" w:lineRule="exact"/>
      <w:ind w:right="0" w:firstLine="567"/>
    </w:pPr>
    <w:rPr>
      <w:sz w:val="26"/>
    </w:rPr>
  </w:style>
  <w:style w:type="character" w:customStyle="1" w:styleId="afffff9">
    <w:name w:val="Абзац Знак"/>
    <w:link w:val="afffff8"/>
    <w:rsid w:val="00A84940"/>
    <w:rPr>
      <w:sz w:val="26"/>
      <w:lang w:val="x-none" w:eastAsia="x-none"/>
    </w:rPr>
  </w:style>
  <w:style w:type="character" w:customStyle="1" w:styleId="geo-lat">
    <w:name w:val="geo-lat"/>
    <w:basedOn w:val="a7"/>
    <w:rsid w:val="00610601"/>
  </w:style>
  <w:style w:type="character" w:customStyle="1" w:styleId="geo-lon">
    <w:name w:val="geo-lon"/>
    <w:basedOn w:val="a7"/>
    <w:rsid w:val="00610601"/>
  </w:style>
  <w:style w:type="character" w:customStyle="1" w:styleId="2f1">
    <w:name w:val="Основной текст Знак2"/>
    <w:aliases w:val="Основной текст Знак Знак Знак Знак3,Основной текст Знак Знак Знак Знак Знак2,Основной текст Знак Знак Знак3,Основной текст Знак Знак  Знак Знак Знак2,Основной текст Знак Знак Знак Знак Знак Знак Знак Знак2,bt Знак1"/>
    <w:uiPriority w:val="99"/>
    <w:rsid w:val="00610601"/>
    <w:rPr>
      <w:sz w:val="28"/>
    </w:rPr>
  </w:style>
  <w:style w:type="paragraph" w:customStyle="1" w:styleId="240">
    <w:name w:val="Основной текст 24"/>
    <w:basedOn w:val="a6"/>
    <w:uiPriority w:val="99"/>
    <w:qFormat/>
    <w:rsid w:val="00610601"/>
    <w:pPr>
      <w:spacing w:before="120" w:line="320" w:lineRule="exact"/>
      <w:ind w:firstLine="709"/>
      <w:jc w:val="both"/>
    </w:pPr>
    <w:rPr>
      <w:sz w:val="24"/>
    </w:rPr>
  </w:style>
  <w:style w:type="character" w:customStyle="1" w:styleId="aff2">
    <w:name w:val="Шапка Знак"/>
    <w:link w:val="aff1"/>
    <w:rsid w:val="00610601"/>
    <w:rPr>
      <w:rFonts w:ascii="Arial" w:hAnsi="Arial" w:cs="Arial"/>
      <w:b/>
    </w:rPr>
  </w:style>
  <w:style w:type="character" w:customStyle="1" w:styleId="ConsPlusNormal0">
    <w:name w:val="ConsPlusNormal Знак"/>
    <w:link w:val="ConsPlusNormal"/>
    <w:locked/>
    <w:rsid w:val="00610601"/>
    <w:rPr>
      <w:rFonts w:ascii="Arial" w:hAnsi="Arial" w:cs="Arial"/>
      <w:lang w:val="ru-RU" w:eastAsia="ru-RU" w:bidi="ar-SA"/>
    </w:rPr>
  </w:style>
  <w:style w:type="paragraph" w:customStyle="1" w:styleId="xl504">
    <w:name w:val="xl504"/>
    <w:basedOn w:val="a6"/>
    <w:uiPriority w:val="99"/>
    <w:qFormat/>
    <w:rsid w:val="00610601"/>
    <w:pPr>
      <w:spacing w:before="100" w:beforeAutospacing="1" w:after="100" w:afterAutospacing="1"/>
      <w:textAlignment w:val="center"/>
    </w:pPr>
    <w:rPr>
      <w:b/>
      <w:bCs/>
      <w:sz w:val="24"/>
      <w:szCs w:val="24"/>
    </w:rPr>
  </w:style>
  <w:style w:type="paragraph" w:customStyle="1" w:styleId="xl505">
    <w:name w:val="xl505"/>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6">
    <w:name w:val="xl506"/>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07">
    <w:name w:val="xl507"/>
    <w:basedOn w:val="a6"/>
    <w:uiPriority w:val="99"/>
    <w:qFormat/>
    <w:rsid w:val="00610601"/>
    <w:pPr>
      <w:spacing w:before="100" w:beforeAutospacing="1" w:after="100" w:afterAutospacing="1"/>
      <w:textAlignment w:val="center"/>
    </w:pPr>
    <w:rPr>
      <w:sz w:val="24"/>
      <w:szCs w:val="24"/>
    </w:rPr>
  </w:style>
  <w:style w:type="paragraph" w:customStyle="1" w:styleId="xl508">
    <w:name w:val="xl508"/>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09">
    <w:name w:val="xl509"/>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0">
    <w:name w:val="xl510"/>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1">
    <w:name w:val="xl511"/>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2">
    <w:name w:val="xl512"/>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3">
    <w:name w:val="xl513"/>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4">
    <w:name w:val="xl514"/>
    <w:basedOn w:val="a6"/>
    <w:uiPriority w:val="99"/>
    <w:qFormat/>
    <w:rsid w:val="00610601"/>
    <w:pPr>
      <w:spacing w:before="100" w:beforeAutospacing="1" w:after="100" w:afterAutospacing="1"/>
      <w:textAlignment w:val="center"/>
    </w:pPr>
    <w:rPr>
      <w:i/>
      <w:iCs/>
      <w:sz w:val="24"/>
      <w:szCs w:val="24"/>
    </w:rPr>
  </w:style>
  <w:style w:type="paragraph" w:customStyle="1" w:styleId="xl515">
    <w:name w:val="xl515"/>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6">
    <w:name w:val="xl516"/>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17">
    <w:name w:val="xl517"/>
    <w:basedOn w:val="a6"/>
    <w:uiPriority w:val="99"/>
    <w:qFormat/>
    <w:rsid w:val="00610601"/>
    <w:pPr>
      <w:spacing w:before="100" w:beforeAutospacing="1" w:after="100" w:afterAutospacing="1"/>
      <w:jc w:val="center"/>
      <w:textAlignment w:val="center"/>
    </w:pPr>
    <w:rPr>
      <w:sz w:val="24"/>
      <w:szCs w:val="24"/>
    </w:rPr>
  </w:style>
  <w:style w:type="paragraph" w:customStyle="1" w:styleId="xl518">
    <w:name w:val="xl518"/>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519">
    <w:name w:val="xl519"/>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0">
    <w:name w:val="xl520"/>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521">
    <w:name w:val="xl521"/>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22">
    <w:name w:val="xl522"/>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23">
    <w:name w:val="xl52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24">
    <w:name w:val="xl524"/>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5">
    <w:name w:val="xl525"/>
    <w:basedOn w:val="a6"/>
    <w:uiPriority w:val="99"/>
    <w:qFormat/>
    <w:rsid w:val="00610601"/>
    <w:pPr>
      <w:spacing w:before="100" w:beforeAutospacing="1" w:after="100" w:afterAutospacing="1"/>
      <w:jc w:val="center"/>
      <w:textAlignment w:val="center"/>
    </w:pPr>
    <w:rPr>
      <w:sz w:val="24"/>
      <w:szCs w:val="24"/>
    </w:rPr>
  </w:style>
  <w:style w:type="paragraph" w:customStyle="1" w:styleId="xl526">
    <w:name w:val="xl526"/>
    <w:basedOn w:val="a6"/>
    <w:uiPriority w:val="99"/>
    <w:qFormat/>
    <w:rsid w:val="00610601"/>
    <w:pPr>
      <w:spacing w:before="100" w:beforeAutospacing="1" w:after="100" w:afterAutospacing="1"/>
      <w:textAlignment w:val="center"/>
    </w:pPr>
    <w:rPr>
      <w:sz w:val="24"/>
      <w:szCs w:val="24"/>
    </w:rPr>
  </w:style>
  <w:style w:type="paragraph" w:customStyle="1" w:styleId="xl527">
    <w:name w:val="xl527"/>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28">
    <w:name w:val="xl528"/>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29">
    <w:name w:val="xl529"/>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sz w:val="24"/>
      <w:szCs w:val="24"/>
    </w:rPr>
  </w:style>
  <w:style w:type="paragraph" w:customStyle="1" w:styleId="xl530">
    <w:name w:val="xl530"/>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531">
    <w:name w:val="xl531"/>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rPr>
  </w:style>
  <w:style w:type="paragraph" w:customStyle="1" w:styleId="xl532">
    <w:name w:val="xl532"/>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3">
    <w:name w:val="xl533"/>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534">
    <w:name w:val="xl534"/>
    <w:basedOn w:val="a6"/>
    <w:uiPriority w:val="99"/>
    <w:qFormat/>
    <w:rsid w:val="00610601"/>
    <w:pPr>
      <w:spacing w:before="100" w:beforeAutospacing="1" w:after="100" w:afterAutospacing="1"/>
      <w:textAlignment w:val="center"/>
    </w:pPr>
    <w:rPr>
      <w:b/>
      <w:bCs/>
      <w:color w:val="FF0000"/>
      <w:sz w:val="24"/>
      <w:szCs w:val="24"/>
    </w:rPr>
  </w:style>
  <w:style w:type="paragraph" w:customStyle="1" w:styleId="xl535">
    <w:name w:val="xl535"/>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6">
    <w:name w:val="xl536"/>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37">
    <w:name w:val="xl537"/>
    <w:basedOn w:val="a6"/>
    <w:uiPriority w:val="99"/>
    <w:qFormat/>
    <w:rsid w:val="00610601"/>
    <w:pPr>
      <w:spacing w:before="100" w:beforeAutospacing="1" w:after="100" w:afterAutospacing="1"/>
      <w:textAlignment w:val="center"/>
    </w:pPr>
    <w:rPr>
      <w:color w:val="FF0000"/>
      <w:sz w:val="24"/>
      <w:szCs w:val="24"/>
    </w:rPr>
  </w:style>
  <w:style w:type="paragraph" w:customStyle="1" w:styleId="xl538">
    <w:name w:val="xl538"/>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39">
    <w:name w:val="xl539"/>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0">
    <w:name w:val="xl540"/>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541">
    <w:name w:val="xl541"/>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2">
    <w:name w:val="xl542"/>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3">
    <w:name w:val="xl54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i/>
      <w:iCs/>
      <w:color w:val="FF0000"/>
      <w:sz w:val="24"/>
      <w:szCs w:val="24"/>
    </w:rPr>
  </w:style>
  <w:style w:type="paragraph" w:customStyle="1" w:styleId="xl544">
    <w:name w:val="xl544"/>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45">
    <w:name w:val="xl545"/>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46">
    <w:name w:val="xl546"/>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7">
    <w:name w:val="xl547"/>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48">
    <w:name w:val="xl548"/>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49">
    <w:name w:val="xl549"/>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0">
    <w:name w:val="xl550"/>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51">
    <w:name w:val="xl551"/>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2">
    <w:name w:val="xl552"/>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53">
    <w:name w:val="xl55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4">
    <w:name w:val="xl554"/>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5">
    <w:name w:val="xl555"/>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szCs w:val="24"/>
    </w:rPr>
  </w:style>
  <w:style w:type="paragraph" w:customStyle="1" w:styleId="xl556">
    <w:name w:val="xl556"/>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557">
    <w:name w:val="xl557"/>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58">
    <w:name w:val="xl558"/>
    <w:basedOn w:val="a6"/>
    <w:uiPriority w:val="99"/>
    <w:qFormat/>
    <w:rsid w:val="00610601"/>
    <w:pPr>
      <w:shd w:val="clear" w:color="000000" w:fill="FFFFFF"/>
      <w:spacing w:before="100" w:beforeAutospacing="1" w:after="100" w:afterAutospacing="1"/>
      <w:jc w:val="center"/>
      <w:textAlignment w:val="center"/>
    </w:pPr>
    <w:rPr>
      <w:sz w:val="24"/>
      <w:szCs w:val="24"/>
    </w:rPr>
  </w:style>
  <w:style w:type="paragraph" w:customStyle="1" w:styleId="xl559">
    <w:name w:val="xl559"/>
    <w:basedOn w:val="a6"/>
    <w:uiPriority w:val="99"/>
    <w:qFormat/>
    <w:rsid w:val="00610601"/>
    <w:pPr>
      <w:shd w:val="clear" w:color="000000" w:fill="FFFFFF"/>
      <w:spacing w:before="100" w:beforeAutospacing="1" w:after="100" w:afterAutospacing="1"/>
      <w:textAlignment w:val="center"/>
    </w:pPr>
    <w:rPr>
      <w:sz w:val="24"/>
      <w:szCs w:val="24"/>
    </w:rPr>
  </w:style>
  <w:style w:type="paragraph" w:customStyle="1" w:styleId="xl560">
    <w:name w:val="xl560"/>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561">
    <w:name w:val="xl561"/>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FF0000"/>
      <w:sz w:val="24"/>
      <w:szCs w:val="24"/>
    </w:rPr>
  </w:style>
  <w:style w:type="paragraph" w:customStyle="1" w:styleId="xl562">
    <w:name w:val="xl562"/>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563">
    <w:name w:val="xl56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sz w:val="24"/>
      <w:szCs w:val="24"/>
    </w:rPr>
  </w:style>
  <w:style w:type="paragraph" w:customStyle="1" w:styleId="xl564">
    <w:name w:val="xl564"/>
    <w:basedOn w:val="a6"/>
    <w:uiPriority w:val="99"/>
    <w:qFormat/>
    <w:rsid w:val="00610601"/>
    <w:pPr>
      <w:shd w:val="clear" w:color="000000" w:fill="FFC000"/>
      <w:spacing w:before="100" w:beforeAutospacing="1" w:after="100" w:afterAutospacing="1"/>
      <w:jc w:val="center"/>
      <w:textAlignment w:val="center"/>
    </w:pPr>
    <w:rPr>
      <w:sz w:val="24"/>
      <w:szCs w:val="24"/>
    </w:rPr>
  </w:style>
  <w:style w:type="paragraph" w:customStyle="1" w:styleId="xl565">
    <w:name w:val="xl565"/>
    <w:basedOn w:val="a6"/>
    <w:uiPriority w:val="99"/>
    <w:qFormat/>
    <w:rsid w:val="00610601"/>
    <w:pPr>
      <w:shd w:val="clear" w:color="000000" w:fill="FFC000"/>
      <w:spacing w:before="100" w:beforeAutospacing="1" w:after="100" w:afterAutospacing="1"/>
      <w:textAlignment w:val="center"/>
    </w:pPr>
    <w:rPr>
      <w:sz w:val="24"/>
      <w:szCs w:val="24"/>
    </w:rPr>
  </w:style>
  <w:style w:type="paragraph" w:customStyle="1" w:styleId="xl566">
    <w:name w:val="xl566"/>
    <w:basedOn w:val="a6"/>
    <w:uiPriority w:val="99"/>
    <w:qFormat/>
    <w:rsid w:val="00610601"/>
    <w:pPr>
      <w:shd w:val="clear" w:color="000000" w:fill="FFC000"/>
      <w:spacing w:before="100" w:beforeAutospacing="1" w:after="100" w:afterAutospacing="1"/>
      <w:jc w:val="center"/>
      <w:textAlignment w:val="center"/>
    </w:pPr>
    <w:rPr>
      <w:sz w:val="24"/>
      <w:szCs w:val="24"/>
    </w:rPr>
  </w:style>
  <w:style w:type="paragraph" w:customStyle="1" w:styleId="xl567">
    <w:name w:val="xl567"/>
    <w:basedOn w:val="a6"/>
    <w:uiPriority w:val="99"/>
    <w:qFormat/>
    <w:rsid w:val="00610601"/>
    <w:pPr>
      <w:shd w:val="clear" w:color="000000" w:fill="FFC000"/>
      <w:spacing w:before="100" w:beforeAutospacing="1" w:after="100" w:afterAutospacing="1"/>
      <w:jc w:val="center"/>
      <w:textAlignment w:val="center"/>
    </w:pPr>
    <w:rPr>
      <w:sz w:val="24"/>
      <w:szCs w:val="24"/>
    </w:rPr>
  </w:style>
  <w:style w:type="paragraph" w:customStyle="1" w:styleId="xl568">
    <w:name w:val="xl568"/>
    <w:basedOn w:val="a6"/>
    <w:uiPriority w:val="99"/>
    <w:qFormat/>
    <w:rsid w:val="00610601"/>
    <w:pPr>
      <w:shd w:val="clear" w:color="000000" w:fill="FFC000"/>
      <w:spacing w:before="100" w:beforeAutospacing="1" w:after="100" w:afterAutospacing="1"/>
      <w:textAlignment w:val="center"/>
    </w:pPr>
    <w:rPr>
      <w:sz w:val="24"/>
      <w:szCs w:val="24"/>
    </w:rPr>
  </w:style>
  <w:style w:type="paragraph" w:customStyle="1" w:styleId="xl569">
    <w:name w:val="xl569"/>
    <w:basedOn w:val="a6"/>
    <w:uiPriority w:val="99"/>
    <w:qFormat/>
    <w:rsid w:val="00610601"/>
    <w:pPr>
      <w:shd w:val="clear" w:color="000000" w:fill="FFC000"/>
      <w:spacing w:before="100" w:beforeAutospacing="1" w:after="100" w:afterAutospacing="1"/>
      <w:textAlignment w:val="center"/>
    </w:pPr>
    <w:rPr>
      <w:sz w:val="24"/>
      <w:szCs w:val="24"/>
    </w:rPr>
  </w:style>
  <w:style w:type="paragraph" w:customStyle="1" w:styleId="xl570">
    <w:name w:val="xl570"/>
    <w:basedOn w:val="a6"/>
    <w:uiPriority w:val="99"/>
    <w:qFormat/>
    <w:rsid w:val="00610601"/>
    <w:pPr>
      <w:shd w:val="clear" w:color="000000" w:fill="FFC000"/>
      <w:spacing w:before="100" w:beforeAutospacing="1" w:after="100" w:afterAutospacing="1"/>
      <w:jc w:val="center"/>
      <w:textAlignment w:val="center"/>
    </w:pPr>
    <w:rPr>
      <w:b/>
      <w:bCs/>
      <w:sz w:val="24"/>
      <w:szCs w:val="24"/>
    </w:rPr>
  </w:style>
  <w:style w:type="paragraph" w:customStyle="1" w:styleId="xl571">
    <w:name w:val="xl571"/>
    <w:basedOn w:val="a6"/>
    <w:uiPriority w:val="99"/>
    <w:qFormat/>
    <w:rsid w:val="00610601"/>
    <w:pPr>
      <w:shd w:val="clear" w:color="000000" w:fill="FFC000"/>
      <w:spacing w:before="100" w:beforeAutospacing="1" w:after="100" w:afterAutospacing="1"/>
      <w:textAlignment w:val="center"/>
    </w:pPr>
    <w:rPr>
      <w:b/>
      <w:bCs/>
      <w:sz w:val="24"/>
      <w:szCs w:val="24"/>
    </w:rPr>
  </w:style>
  <w:style w:type="paragraph" w:customStyle="1" w:styleId="xl572">
    <w:name w:val="xl572"/>
    <w:basedOn w:val="a6"/>
    <w:uiPriority w:val="99"/>
    <w:qFormat/>
    <w:rsid w:val="00610601"/>
    <w:pPr>
      <w:shd w:val="clear" w:color="000000" w:fill="FFC000"/>
      <w:spacing w:before="100" w:beforeAutospacing="1" w:after="100" w:afterAutospacing="1"/>
      <w:jc w:val="center"/>
      <w:textAlignment w:val="center"/>
    </w:pPr>
    <w:rPr>
      <w:b/>
      <w:bCs/>
      <w:sz w:val="24"/>
      <w:szCs w:val="24"/>
    </w:rPr>
  </w:style>
  <w:style w:type="paragraph" w:customStyle="1" w:styleId="xl573">
    <w:name w:val="xl573"/>
    <w:basedOn w:val="a6"/>
    <w:uiPriority w:val="99"/>
    <w:qFormat/>
    <w:rsid w:val="00610601"/>
    <w:pPr>
      <w:shd w:val="clear" w:color="000000" w:fill="FFC000"/>
      <w:spacing w:before="100" w:beforeAutospacing="1" w:after="100" w:afterAutospacing="1"/>
      <w:jc w:val="center"/>
      <w:textAlignment w:val="center"/>
    </w:pPr>
    <w:rPr>
      <w:b/>
      <w:bCs/>
      <w:sz w:val="24"/>
      <w:szCs w:val="24"/>
    </w:rPr>
  </w:style>
  <w:style w:type="paragraph" w:customStyle="1" w:styleId="xl574">
    <w:name w:val="xl574"/>
    <w:basedOn w:val="a6"/>
    <w:uiPriority w:val="99"/>
    <w:qFormat/>
    <w:rsid w:val="00610601"/>
    <w:pPr>
      <w:shd w:val="clear" w:color="000000" w:fill="FFC000"/>
      <w:spacing w:before="100" w:beforeAutospacing="1" w:after="100" w:afterAutospacing="1"/>
      <w:textAlignment w:val="center"/>
    </w:pPr>
    <w:rPr>
      <w:b/>
      <w:bCs/>
      <w:sz w:val="24"/>
      <w:szCs w:val="24"/>
    </w:rPr>
  </w:style>
  <w:style w:type="paragraph" w:customStyle="1" w:styleId="xl575">
    <w:name w:val="xl575"/>
    <w:basedOn w:val="a6"/>
    <w:uiPriority w:val="99"/>
    <w:qFormat/>
    <w:rsid w:val="00610601"/>
    <w:pPr>
      <w:shd w:val="clear" w:color="000000" w:fill="FFC000"/>
      <w:spacing w:before="100" w:beforeAutospacing="1" w:after="100" w:afterAutospacing="1"/>
      <w:textAlignment w:val="center"/>
    </w:pPr>
    <w:rPr>
      <w:b/>
      <w:bCs/>
      <w:sz w:val="24"/>
      <w:szCs w:val="24"/>
    </w:rPr>
  </w:style>
  <w:style w:type="paragraph" w:customStyle="1" w:styleId="xl576">
    <w:name w:val="xl576"/>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sz w:val="24"/>
      <w:szCs w:val="24"/>
    </w:rPr>
  </w:style>
  <w:style w:type="paragraph" w:customStyle="1" w:styleId="xl577">
    <w:name w:val="xl577"/>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578">
    <w:name w:val="xl578"/>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szCs w:val="24"/>
    </w:rPr>
  </w:style>
  <w:style w:type="paragraph" w:customStyle="1" w:styleId="xl579">
    <w:name w:val="xl579"/>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0">
    <w:name w:val="xl580"/>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1">
    <w:name w:val="xl581"/>
    <w:basedOn w:val="a6"/>
    <w:uiPriority w:val="99"/>
    <w:qFormat/>
    <w:rsid w:val="00610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82">
    <w:name w:val="xl582"/>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3">
    <w:name w:val="xl583"/>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4">
    <w:name w:val="xl584"/>
    <w:basedOn w:val="a6"/>
    <w:uiPriority w:val="99"/>
    <w:qFormat/>
    <w:rsid w:val="00610601"/>
    <w:pPr>
      <w:shd w:val="clear" w:color="000000" w:fill="FFFFFF"/>
      <w:spacing w:before="100" w:beforeAutospacing="1" w:after="100" w:afterAutospacing="1"/>
      <w:textAlignment w:val="center"/>
    </w:pPr>
    <w:rPr>
      <w:b/>
      <w:bCs/>
      <w:sz w:val="24"/>
      <w:szCs w:val="24"/>
    </w:rPr>
  </w:style>
  <w:style w:type="paragraph" w:customStyle="1" w:styleId="xl585">
    <w:name w:val="xl585"/>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6">
    <w:name w:val="xl586"/>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szCs w:val="24"/>
    </w:rPr>
  </w:style>
  <w:style w:type="paragraph" w:customStyle="1" w:styleId="xl587">
    <w:name w:val="xl587"/>
    <w:basedOn w:val="a6"/>
    <w:uiPriority w:val="99"/>
    <w:qFormat/>
    <w:rsid w:val="0061060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588">
    <w:name w:val="xl588"/>
    <w:basedOn w:val="a6"/>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89">
    <w:name w:val="xl589"/>
    <w:basedOn w:val="a6"/>
    <w:uiPriority w:val="99"/>
    <w:qFormat/>
    <w:rsid w:val="00610601"/>
    <w:pPr>
      <w:pBdr>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0">
    <w:name w:val="xl590"/>
    <w:basedOn w:val="a6"/>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1">
    <w:name w:val="xl591"/>
    <w:basedOn w:val="a6"/>
    <w:uiPriority w:val="99"/>
    <w:qFormat/>
    <w:rsid w:val="0061060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2">
    <w:name w:val="xl592"/>
    <w:basedOn w:val="a6"/>
    <w:uiPriority w:val="99"/>
    <w:qFormat/>
    <w:rsid w:val="0061060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3">
    <w:name w:val="xl593"/>
    <w:basedOn w:val="a6"/>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4">
    <w:name w:val="xl594"/>
    <w:basedOn w:val="a6"/>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595">
    <w:name w:val="xl595"/>
    <w:basedOn w:val="a6"/>
    <w:uiPriority w:val="99"/>
    <w:qFormat/>
    <w:rsid w:val="0061060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6">
    <w:name w:val="xl596"/>
    <w:basedOn w:val="a6"/>
    <w:uiPriority w:val="99"/>
    <w:qFormat/>
    <w:rsid w:val="0061060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597">
    <w:name w:val="xl597"/>
    <w:basedOn w:val="a6"/>
    <w:uiPriority w:val="99"/>
    <w:qFormat/>
    <w:rsid w:val="0061060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598">
    <w:name w:val="xl598"/>
    <w:basedOn w:val="a6"/>
    <w:uiPriority w:val="99"/>
    <w:qFormat/>
    <w:rsid w:val="0061060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rvps4">
    <w:name w:val="rvps4"/>
    <w:basedOn w:val="a6"/>
    <w:uiPriority w:val="99"/>
    <w:qFormat/>
    <w:rsid w:val="00610601"/>
    <w:pPr>
      <w:spacing w:before="100" w:beforeAutospacing="1" w:after="100" w:afterAutospacing="1"/>
    </w:pPr>
    <w:rPr>
      <w:sz w:val="24"/>
      <w:szCs w:val="24"/>
    </w:rPr>
  </w:style>
  <w:style w:type="character" w:customStyle="1" w:styleId="rvts6">
    <w:name w:val="rvts6"/>
    <w:basedOn w:val="a7"/>
    <w:rsid w:val="00610601"/>
  </w:style>
  <w:style w:type="numbering" w:styleId="afffffa">
    <w:name w:val="Outline List 3"/>
    <w:basedOn w:val="a9"/>
    <w:rsid w:val="00610601"/>
  </w:style>
  <w:style w:type="character" w:customStyle="1" w:styleId="afffffb">
    <w:name w:val="Цветовое выделение"/>
    <w:uiPriority w:val="99"/>
    <w:rsid w:val="00610601"/>
    <w:rPr>
      <w:b/>
      <w:bCs/>
      <w:color w:val="000080"/>
    </w:rPr>
  </w:style>
  <w:style w:type="paragraph" w:customStyle="1" w:styleId="Style13">
    <w:name w:val="Style13"/>
    <w:basedOn w:val="a6"/>
    <w:qFormat/>
    <w:rsid w:val="00610601"/>
    <w:pPr>
      <w:widowControl w:val="0"/>
      <w:autoSpaceDE w:val="0"/>
      <w:autoSpaceDN w:val="0"/>
      <w:adjustRightInd w:val="0"/>
    </w:pPr>
    <w:rPr>
      <w:sz w:val="24"/>
      <w:szCs w:val="24"/>
    </w:rPr>
  </w:style>
  <w:style w:type="character" w:customStyle="1" w:styleId="FontStyle89">
    <w:name w:val="Font Style89"/>
    <w:uiPriority w:val="99"/>
    <w:rsid w:val="00610601"/>
    <w:rPr>
      <w:rFonts w:ascii="Times New Roman" w:hAnsi="Times New Roman" w:cs="Times New Roman"/>
      <w:sz w:val="22"/>
      <w:szCs w:val="22"/>
    </w:rPr>
  </w:style>
  <w:style w:type="character" w:styleId="HTML3">
    <w:name w:val="HTML Definition"/>
    <w:unhideWhenUsed/>
    <w:rsid w:val="00610601"/>
    <w:rPr>
      <w:i/>
      <w:iCs/>
    </w:rPr>
  </w:style>
  <w:style w:type="paragraph" w:customStyle="1" w:styleId="250">
    <w:name w:val="Основной текст 25"/>
    <w:basedOn w:val="a6"/>
    <w:uiPriority w:val="99"/>
    <w:qFormat/>
    <w:rsid w:val="00610601"/>
    <w:pPr>
      <w:spacing w:before="120" w:line="320" w:lineRule="exact"/>
      <w:ind w:firstLine="709"/>
      <w:jc w:val="both"/>
    </w:pPr>
    <w:rPr>
      <w:sz w:val="24"/>
    </w:rPr>
  </w:style>
  <w:style w:type="paragraph" w:customStyle="1" w:styleId="xl63">
    <w:name w:val="xl63"/>
    <w:basedOn w:val="a6"/>
    <w:qFormat/>
    <w:rsid w:val="002436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64">
    <w:name w:val="xl64"/>
    <w:basedOn w:val="a6"/>
    <w:qFormat/>
    <w:rsid w:val="002436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260">
    <w:name w:val="Основной текст 26"/>
    <w:basedOn w:val="a6"/>
    <w:uiPriority w:val="99"/>
    <w:qFormat/>
    <w:rsid w:val="00053771"/>
    <w:pPr>
      <w:spacing w:before="120" w:line="320" w:lineRule="exact"/>
      <w:ind w:firstLine="709"/>
      <w:jc w:val="both"/>
    </w:pPr>
    <w:rPr>
      <w:sz w:val="24"/>
    </w:rPr>
  </w:style>
  <w:style w:type="paragraph" w:customStyle="1" w:styleId="92">
    <w:name w:val="Обычный9"/>
    <w:basedOn w:val="a6"/>
    <w:uiPriority w:val="99"/>
    <w:qFormat/>
    <w:rsid w:val="00053771"/>
    <w:pPr>
      <w:snapToGrid w:val="0"/>
    </w:pPr>
  </w:style>
  <w:style w:type="paragraph" w:customStyle="1" w:styleId="1f7">
    <w:name w:val="Знак Знак Знак1"/>
    <w:basedOn w:val="a6"/>
    <w:qFormat/>
    <w:rsid w:val="00053771"/>
    <w:rPr>
      <w:rFonts w:ascii="Verdana" w:hAnsi="Verdana" w:cs="Verdana"/>
      <w:lang w:val="en-US" w:eastAsia="en-US"/>
    </w:rPr>
  </w:style>
  <w:style w:type="character" w:styleId="afffffc">
    <w:name w:val="line number"/>
    <w:uiPriority w:val="99"/>
    <w:unhideWhenUsed/>
    <w:rsid w:val="00053771"/>
  </w:style>
  <w:style w:type="paragraph" w:customStyle="1" w:styleId="Textbody">
    <w:name w:val="Text body"/>
    <w:basedOn w:val="a6"/>
    <w:uiPriority w:val="99"/>
    <w:qFormat/>
    <w:rsid w:val="00053771"/>
    <w:pPr>
      <w:widowControl w:val="0"/>
      <w:suppressAutoHyphens/>
      <w:autoSpaceDN w:val="0"/>
      <w:spacing w:after="120"/>
      <w:textAlignment w:val="baseline"/>
    </w:pPr>
    <w:rPr>
      <w:rFonts w:eastAsia="Lucida Sans Unicode" w:cs="Tahoma"/>
      <w:kern w:val="3"/>
      <w:sz w:val="24"/>
      <w:szCs w:val="24"/>
    </w:rPr>
  </w:style>
  <w:style w:type="paragraph" w:customStyle="1" w:styleId="Standard">
    <w:name w:val="Standard"/>
    <w:uiPriority w:val="99"/>
    <w:qFormat/>
    <w:rsid w:val="00053771"/>
    <w:pPr>
      <w:widowControl w:val="0"/>
      <w:suppressAutoHyphens/>
      <w:autoSpaceDN w:val="0"/>
      <w:textAlignment w:val="baseline"/>
    </w:pPr>
    <w:rPr>
      <w:rFonts w:eastAsia="Lucida Sans Unicode" w:cs="Tahoma"/>
      <w:kern w:val="3"/>
      <w:sz w:val="24"/>
      <w:szCs w:val="24"/>
    </w:rPr>
  </w:style>
  <w:style w:type="numbering" w:customStyle="1" w:styleId="WW8Num5">
    <w:name w:val="WW8Num5"/>
    <w:basedOn w:val="a9"/>
    <w:rsid w:val="00053771"/>
    <w:pPr>
      <w:numPr>
        <w:numId w:val="10"/>
      </w:numPr>
    </w:pPr>
  </w:style>
  <w:style w:type="paragraph" w:customStyle="1" w:styleId="215">
    <w:name w:val="Основной текст с отступом 21"/>
    <w:basedOn w:val="Standard"/>
    <w:qFormat/>
    <w:rsid w:val="00053771"/>
    <w:pPr>
      <w:spacing w:line="360" w:lineRule="auto"/>
      <w:ind w:firstLine="900"/>
      <w:jc w:val="center"/>
    </w:pPr>
    <w:rPr>
      <w:b/>
      <w:bCs/>
      <w:sz w:val="32"/>
    </w:rPr>
  </w:style>
  <w:style w:type="paragraph" w:customStyle="1" w:styleId="afffffd">
    <w:name w:val="Содержимое таблицы"/>
    <w:basedOn w:val="a6"/>
    <w:qFormat/>
    <w:rsid w:val="00053771"/>
    <w:pPr>
      <w:suppressLineNumbers/>
    </w:pPr>
    <w:rPr>
      <w:sz w:val="24"/>
      <w:szCs w:val="24"/>
      <w:lang w:eastAsia="ar-SA"/>
    </w:rPr>
  </w:style>
  <w:style w:type="paragraph" w:customStyle="1" w:styleId="53">
    <w:name w:val="Знак5 Знак Знак Знак"/>
    <w:basedOn w:val="a6"/>
    <w:uiPriority w:val="99"/>
    <w:qFormat/>
    <w:rsid w:val="00053771"/>
    <w:pPr>
      <w:spacing w:after="160" w:line="240" w:lineRule="exact"/>
    </w:pPr>
    <w:rPr>
      <w:rFonts w:ascii="Verdana" w:hAnsi="Verdana"/>
      <w:lang w:val="en-US" w:eastAsia="en-US"/>
    </w:rPr>
  </w:style>
  <w:style w:type="character" w:customStyle="1" w:styleId="afffff1">
    <w:name w:val="Без интервала Знак"/>
    <w:link w:val="afffff0"/>
    <w:uiPriority w:val="1"/>
    <w:locked/>
    <w:rsid w:val="004D6D18"/>
    <w:rPr>
      <w:rFonts w:ascii="Calibri" w:eastAsia="Calibri" w:hAnsi="Calibri"/>
      <w:sz w:val="22"/>
      <w:szCs w:val="22"/>
      <w:lang w:eastAsia="en-US"/>
    </w:rPr>
  </w:style>
  <w:style w:type="paragraph" w:customStyle="1" w:styleId="font9">
    <w:name w:val="font9"/>
    <w:basedOn w:val="a6"/>
    <w:qFormat/>
    <w:rsid w:val="00BC7146"/>
    <w:pPr>
      <w:spacing w:before="100" w:beforeAutospacing="1" w:after="100" w:afterAutospacing="1"/>
    </w:pPr>
    <w:rPr>
      <w:color w:val="000000"/>
      <w:sz w:val="24"/>
      <w:szCs w:val="24"/>
    </w:rPr>
  </w:style>
  <w:style w:type="paragraph" w:customStyle="1" w:styleId="font10">
    <w:name w:val="font10"/>
    <w:basedOn w:val="a6"/>
    <w:qFormat/>
    <w:rsid w:val="00BC7146"/>
    <w:pPr>
      <w:spacing w:before="100" w:beforeAutospacing="1" w:after="100" w:afterAutospacing="1"/>
    </w:pPr>
    <w:rPr>
      <w:b/>
      <w:bCs/>
      <w:color w:val="000000"/>
      <w:sz w:val="24"/>
      <w:szCs w:val="24"/>
    </w:rPr>
  </w:style>
  <w:style w:type="paragraph" w:customStyle="1" w:styleId="font11">
    <w:name w:val="font11"/>
    <w:basedOn w:val="a6"/>
    <w:uiPriority w:val="99"/>
    <w:qFormat/>
    <w:rsid w:val="00BC7146"/>
    <w:pPr>
      <w:spacing w:before="100" w:beforeAutospacing="1" w:after="100" w:afterAutospacing="1"/>
    </w:pPr>
    <w:rPr>
      <w:color w:val="000000"/>
      <w:sz w:val="24"/>
      <w:szCs w:val="24"/>
    </w:rPr>
  </w:style>
  <w:style w:type="paragraph" w:customStyle="1" w:styleId="font12">
    <w:name w:val="font12"/>
    <w:basedOn w:val="a6"/>
    <w:uiPriority w:val="99"/>
    <w:qFormat/>
    <w:rsid w:val="00BC7146"/>
    <w:pPr>
      <w:spacing w:before="100" w:beforeAutospacing="1" w:after="100" w:afterAutospacing="1"/>
    </w:pPr>
    <w:rPr>
      <w:b/>
      <w:bCs/>
      <w:color w:val="000000"/>
      <w:sz w:val="24"/>
      <w:szCs w:val="24"/>
    </w:rPr>
  </w:style>
  <w:style w:type="paragraph" w:customStyle="1" w:styleId="font13">
    <w:name w:val="font13"/>
    <w:basedOn w:val="a6"/>
    <w:uiPriority w:val="99"/>
    <w:qFormat/>
    <w:rsid w:val="00BC7146"/>
    <w:pPr>
      <w:spacing w:before="100" w:beforeAutospacing="1" w:after="100" w:afterAutospacing="1"/>
    </w:pPr>
    <w:rPr>
      <w:color w:val="000000"/>
    </w:rPr>
  </w:style>
  <w:style w:type="paragraph" w:customStyle="1" w:styleId="font14">
    <w:name w:val="font14"/>
    <w:basedOn w:val="a6"/>
    <w:uiPriority w:val="99"/>
    <w:qFormat/>
    <w:rsid w:val="00BC7146"/>
    <w:pPr>
      <w:spacing w:before="100" w:beforeAutospacing="1" w:after="100" w:afterAutospacing="1"/>
    </w:pPr>
    <w:rPr>
      <w:color w:val="000000"/>
    </w:rPr>
  </w:style>
  <w:style w:type="paragraph" w:customStyle="1" w:styleId="xl3525">
    <w:name w:val="xl3525"/>
    <w:basedOn w:val="a6"/>
    <w:uiPriority w:val="99"/>
    <w:qFormat/>
    <w:rsid w:val="00CA73F1"/>
    <w:pPr>
      <w:shd w:val="clear" w:color="000000" w:fill="FFFFFF"/>
      <w:spacing w:before="100" w:beforeAutospacing="1" w:after="100" w:afterAutospacing="1"/>
      <w:jc w:val="center"/>
      <w:textAlignment w:val="center"/>
    </w:pPr>
    <w:rPr>
      <w:sz w:val="24"/>
      <w:szCs w:val="24"/>
    </w:rPr>
  </w:style>
  <w:style w:type="paragraph" w:customStyle="1" w:styleId="xl3526">
    <w:name w:val="xl3526"/>
    <w:basedOn w:val="a6"/>
    <w:uiPriority w:val="99"/>
    <w:qFormat/>
    <w:rsid w:val="00CA73F1"/>
    <w:pPr>
      <w:spacing w:before="100" w:beforeAutospacing="1" w:after="100" w:afterAutospacing="1"/>
      <w:jc w:val="center"/>
      <w:textAlignment w:val="center"/>
    </w:pPr>
    <w:rPr>
      <w:sz w:val="24"/>
      <w:szCs w:val="24"/>
    </w:rPr>
  </w:style>
  <w:style w:type="paragraph" w:customStyle="1" w:styleId="xl3527">
    <w:name w:val="xl3527"/>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28">
    <w:name w:val="xl3528"/>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29">
    <w:name w:val="xl3529"/>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0">
    <w:name w:val="xl353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1">
    <w:name w:val="xl353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32">
    <w:name w:val="xl3532"/>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3">
    <w:name w:val="xl3533"/>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34">
    <w:name w:val="xl3534"/>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35">
    <w:name w:val="xl3535"/>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color w:val="FF0000"/>
      <w:sz w:val="24"/>
      <w:szCs w:val="24"/>
    </w:rPr>
  </w:style>
  <w:style w:type="paragraph" w:customStyle="1" w:styleId="xl3536">
    <w:name w:val="xl3536"/>
    <w:basedOn w:val="a6"/>
    <w:uiPriority w:val="99"/>
    <w:qFormat/>
    <w:rsid w:val="00CA73F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7">
    <w:name w:val="xl3537"/>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38">
    <w:name w:val="xl3538"/>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39">
    <w:name w:val="xl3539"/>
    <w:basedOn w:val="a6"/>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0">
    <w:name w:val="xl354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41">
    <w:name w:val="xl354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42">
    <w:name w:val="xl3542"/>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4"/>
      <w:szCs w:val="24"/>
    </w:rPr>
  </w:style>
  <w:style w:type="paragraph" w:customStyle="1" w:styleId="xl3543">
    <w:name w:val="xl3543"/>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44">
    <w:name w:val="xl3544"/>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5">
    <w:name w:val="xl3545"/>
    <w:basedOn w:val="a6"/>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6">
    <w:name w:val="xl3546"/>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47">
    <w:name w:val="xl3547"/>
    <w:basedOn w:val="a6"/>
    <w:uiPriority w:val="99"/>
    <w:qFormat/>
    <w:rsid w:val="00CA73F1"/>
    <w:pPr>
      <w:spacing w:before="100" w:beforeAutospacing="1" w:after="100" w:afterAutospacing="1"/>
    </w:pPr>
    <w:rPr>
      <w:sz w:val="24"/>
      <w:szCs w:val="24"/>
    </w:rPr>
  </w:style>
  <w:style w:type="paragraph" w:customStyle="1" w:styleId="xl3548">
    <w:name w:val="xl3548"/>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49">
    <w:name w:val="xl3549"/>
    <w:basedOn w:val="a6"/>
    <w:uiPriority w:val="99"/>
    <w:qFormat/>
    <w:rsid w:val="00CA73F1"/>
    <w:pPr>
      <w:spacing w:before="100" w:beforeAutospacing="1" w:after="100" w:afterAutospacing="1"/>
    </w:pPr>
    <w:rPr>
      <w:b/>
      <w:bCs/>
      <w:sz w:val="24"/>
      <w:szCs w:val="24"/>
    </w:rPr>
  </w:style>
  <w:style w:type="paragraph" w:customStyle="1" w:styleId="xl3550">
    <w:name w:val="xl355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51">
    <w:name w:val="xl355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b/>
      <w:bCs/>
      <w:sz w:val="24"/>
      <w:szCs w:val="24"/>
    </w:rPr>
  </w:style>
  <w:style w:type="paragraph" w:customStyle="1" w:styleId="xl3552">
    <w:name w:val="xl3552"/>
    <w:basedOn w:val="a6"/>
    <w:uiPriority w:val="99"/>
    <w:qFormat/>
    <w:rsid w:val="00CA73F1"/>
    <w:pPr>
      <w:shd w:val="clear" w:color="000000" w:fill="C5D9F1"/>
      <w:spacing w:before="100" w:beforeAutospacing="1" w:after="100" w:afterAutospacing="1"/>
    </w:pPr>
    <w:rPr>
      <w:b/>
      <w:bCs/>
      <w:sz w:val="24"/>
      <w:szCs w:val="24"/>
    </w:rPr>
  </w:style>
  <w:style w:type="paragraph" w:customStyle="1" w:styleId="xl3553">
    <w:name w:val="xl3553"/>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54">
    <w:name w:val="xl3554"/>
    <w:basedOn w:val="a6"/>
    <w:uiPriority w:val="99"/>
    <w:qFormat/>
    <w:rsid w:val="00CA73F1"/>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55">
    <w:name w:val="xl3555"/>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56">
    <w:name w:val="xl3556"/>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3557">
    <w:name w:val="xl3557"/>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8">
    <w:name w:val="xl3558"/>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59">
    <w:name w:val="xl3559"/>
    <w:basedOn w:val="a6"/>
    <w:uiPriority w:val="99"/>
    <w:qFormat/>
    <w:rsid w:val="00CA73F1"/>
    <w:pPr>
      <w:shd w:val="clear" w:color="000000" w:fill="FDE9D9"/>
      <w:spacing w:before="100" w:beforeAutospacing="1" w:after="100" w:afterAutospacing="1"/>
    </w:pPr>
    <w:rPr>
      <w:b/>
      <w:bCs/>
      <w:sz w:val="24"/>
      <w:szCs w:val="24"/>
    </w:rPr>
  </w:style>
  <w:style w:type="paragraph" w:customStyle="1" w:styleId="xl3560">
    <w:name w:val="xl3560"/>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61">
    <w:name w:val="xl356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3562">
    <w:name w:val="xl3562"/>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3">
    <w:name w:val="xl3563"/>
    <w:basedOn w:val="a6"/>
    <w:uiPriority w:val="99"/>
    <w:qFormat/>
    <w:rsid w:val="00CA73F1"/>
    <w:pPr>
      <w:shd w:val="clear" w:color="000000" w:fill="FDE9D9"/>
      <w:spacing w:before="100" w:beforeAutospacing="1" w:after="100" w:afterAutospacing="1"/>
    </w:pPr>
    <w:rPr>
      <w:sz w:val="24"/>
      <w:szCs w:val="24"/>
    </w:rPr>
  </w:style>
  <w:style w:type="paragraph" w:customStyle="1" w:styleId="xl3564">
    <w:name w:val="xl3564"/>
    <w:basedOn w:val="a6"/>
    <w:uiPriority w:val="99"/>
    <w:qFormat/>
    <w:rsid w:val="00CA73F1"/>
    <w:pPr>
      <w:shd w:val="clear" w:color="000000" w:fill="DCE6F1"/>
      <w:spacing w:before="100" w:beforeAutospacing="1" w:after="100" w:afterAutospacing="1"/>
      <w:jc w:val="center"/>
      <w:textAlignment w:val="center"/>
    </w:pPr>
    <w:rPr>
      <w:sz w:val="24"/>
      <w:szCs w:val="24"/>
    </w:rPr>
  </w:style>
  <w:style w:type="paragraph" w:customStyle="1" w:styleId="xl3565">
    <w:name w:val="xl3565"/>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66">
    <w:name w:val="xl3566"/>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67">
    <w:name w:val="xl3567"/>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8">
    <w:name w:val="xl3568"/>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sz w:val="24"/>
      <w:szCs w:val="24"/>
    </w:rPr>
  </w:style>
  <w:style w:type="paragraph" w:customStyle="1" w:styleId="xl3569">
    <w:name w:val="xl3569"/>
    <w:basedOn w:val="a6"/>
    <w:uiPriority w:val="99"/>
    <w:qFormat/>
    <w:rsid w:val="00CA73F1"/>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570">
    <w:name w:val="xl3570"/>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1">
    <w:name w:val="xl357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FF0000"/>
      <w:sz w:val="24"/>
      <w:szCs w:val="24"/>
    </w:rPr>
  </w:style>
  <w:style w:type="paragraph" w:customStyle="1" w:styleId="xl3572">
    <w:name w:val="xl3572"/>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3573">
    <w:name w:val="xl3573"/>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24"/>
      <w:szCs w:val="24"/>
    </w:rPr>
  </w:style>
  <w:style w:type="paragraph" w:customStyle="1" w:styleId="xl3574">
    <w:name w:val="xl3574"/>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rPr>
  </w:style>
  <w:style w:type="paragraph" w:customStyle="1" w:styleId="xl3575">
    <w:name w:val="xl3575"/>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76">
    <w:name w:val="xl3576"/>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sz w:val="24"/>
      <w:szCs w:val="24"/>
    </w:rPr>
  </w:style>
  <w:style w:type="paragraph" w:customStyle="1" w:styleId="xl3577">
    <w:name w:val="xl3577"/>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78">
    <w:name w:val="xl3578"/>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79">
    <w:name w:val="xl3579"/>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0">
    <w:name w:val="xl358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581">
    <w:name w:val="xl3581"/>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2">
    <w:name w:val="xl3582"/>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sz w:val="24"/>
      <w:szCs w:val="24"/>
    </w:rPr>
  </w:style>
  <w:style w:type="paragraph" w:customStyle="1" w:styleId="xl3583">
    <w:name w:val="xl3583"/>
    <w:basedOn w:val="a6"/>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4">
    <w:name w:val="xl3584"/>
    <w:basedOn w:val="a6"/>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585">
    <w:name w:val="xl3585"/>
    <w:basedOn w:val="a6"/>
    <w:uiPriority w:val="99"/>
    <w:qFormat/>
    <w:rsid w:val="00CA73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3586">
    <w:name w:val="xl3586"/>
    <w:basedOn w:val="a6"/>
    <w:uiPriority w:val="99"/>
    <w:qFormat/>
    <w:rsid w:val="00CA73F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87">
    <w:name w:val="xl3587"/>
    <w:basedOn w:val="a6"/>
    <w:uiPriority w:val="99"/>
    <w:qFormat/>
    <w:rsid w:val="00CA73F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szCs w:val="24"/>
    </w:rPr>
  </w:style>
  <w:style w:type="paragraph" w:customStyle="1" w:styleId="xl3588">
    <w:name w:val="xl3588"/>
    <w:basedOn w:val="a6"/>
    <w:uiPriority w:val="99"/>
    <w:qFormat/>
    <w:rsid w:val="00CA73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89">
    <w:name w:val="xl3589"/>
    <w:basedOn w:val="a6"/>
    <w:uiPriority w:val="99"/>
    <w:qFormat/>
    <w:rsid w:val="00CA73F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sz w:val="24"/>
      <w:szCs w:val="24"/>
    </w:rPr>
  </w:style>
  <w:style w:type="paragraph" w:customStyle="1" w:styleId="xl3590">
    <w:name w:val="xl3590"/>
    <w:basedOn w:val="a6"/>
    <w:uiPriority w:val="99"/>
    <w:qFormat/>
    <w:rsid w:val="00CA73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3591">
    <w:name w:val="xl3591"/>
    <w:basedOn w:val="a6"/>
    <w:uiPriority w:val="99"/>
    <w:qFormat/>
    <w:rsid w:val="00CA73F1"/>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592">
    <w:name w:val="xl3592"/>
    <w:basedOn w:val="a6"/>
    <w:uiPriority w:val="99"/>
    <w:qFormat/>
    <w:rsid w:val="00CA73F1"/>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93">
    <w:name w:val="xl3593"/>
    <w:basedOn w:val="a6"/>
    <w:uiPriority w:val="99"/>
    <w:qFormat/>
    <w:rsid w:val="00CA73F1"/>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94">
    <w:name w:val="xl3594"/>
    <w:basedOn w:val="a6"/>
    <w:uiPriority w:val="99"/>
    <w:qFormat/>
    <w:rsid w:val="00CA73F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xl3595">
    <w:name w:val="xl3595"/>
    <w:basedOn w:val="a6"/>
    <w:uiPriority w:val="99"/>
    <w:qFormat/>
    <w:rsid w:val="00CA73F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b/>
      <w:bCs/>
      <w:sz w:val="24"/>
      <w:szCs w:val="24"/>
    </w:rPr>
  </w:style>
  <w:style w:type="paragraph" w:customStyle="1" w:styleId="1f8">
    <w:name w:val="Текст1"/>
    <w:basedOn w:val="a6"/>
    <w:qFormat/>
    <w:rsid w:val="00466898"/>
    <w:pPr>
      <w:suppressAutoHyphens/>
    </w:pPr>
    <w:rPr>
      <w:rFonts w:ascii="Courier New" w:hAnsi="Courier New" w:cs="Courier New"/>
      <w:lang w:eastAsia="ar-SA"/>
    </w:rPr>
  </w:style>
  <w:style w:type="paragraph" w:customStyle="1" w:styleId="S0">
    <w:name w:val="S_Обычный"/>
    <w:basedOn w:val="a6"/>
    <w:link w:val="S1"/>
    <w:qFormat/>
    <w:rsid w:val="00F560DC"/>
    <w:pPr>
      <w:spacing w:before="120" w:after="60"/>
      <w:ind w:firstLine="567"/>
      <w:jc w:val="both"/>
    </w:pPr>
    <w:rPr>
      <w:sz w:val="24"/>
      <w:szCs w:val="24"/>
      <w:lang w:val="x-none" w:eastAsia="ar-SA"/>
    </w:rPr>
  </w:style>
  <w:style w:type="character" w:customStyle="1" w:styleId="S1">
    <w:name w:val="S_Обычный Знак"/>
    <w:link w:val="S0"/>
    <w:rsid w:val="00F560DC"/>
    <w:rPr>
      <w:sz w:val="24"/>
      <w:szCs w:val="24"/>
      <w:lang w:val="x-none" w:eastAsia="ar-SA"/>
    </w:rPr>
  </w:style>
  <w:style w:type="paragraph" w:customStyle="1" w:styleId="afffffe">
    <w:name w:val="Знак Знак Знак Знак Знак Знак Знак Знак Знак Знак Знак Знак Знак Знак Знак Знак Знак Знак Знак"/>
    <w:basedOn w:val="a6"/>
    <w:uiPriority w:val="99"/>
    <w:qFormat/>
    <w:rsid w:val="005A3ECC"/>
    <w:pPr>
      <w:spacing w:before="100" w:beforeAutospacing="1" w:after="100" w:afterAutospacing="1"/>
    </w:pPr>
    <w:rPr>
      <w:rFonts w:ascii="Tahoma" w:hAnsi="Tahoma"/>
      <w:lang w:val="en-US" w:eastAsia="en-US"/>
    </w:rPr>
  </w:style>
  <w:style w:type="character" w:customStyle="1" w:styleId="affffff">
    <w:name w:val="Основной текст_"/>
    <w:basedOn w:val="a7"/>
    <w:link w:val="114"/>
    <w:rsid w:val="008175CE"/>
    <w:rPr>
      <w:rFonts w:ascii="Microsoft Sans Serif" w:eastAsia="Microsoft Sans Serif" w:hAnsi="Microsoft Sans Serif" w:cs="Microsoft Sans Serif"/>
      <w:sz w:val="16"/>
      <w:szCs w:val="16"/>
      <w:shd w:val="clear" w:color="auto" w:fill="FFFFFF"/>
    </w:rPr>
  </w:style>
  <w:style w:type="character" w:customStyle="1" w:styleId="170">
    <w:name w:val="Заголовок №17_"/>
    <w:basedOn w:val="a7"/>
    <w:rsid w:val="008175CE"/>
    <w:rPr>
      <w:rFonts w:ascii="Microsoft Sans Serif" w:eastAsia="Microsoft Sans Serif" w:hAnsi="Microsoft Sans Serif" w:cs="Microsoft Sans Serif"/>
      <w:b w:val="0"/>
      <w:bCs w:val="0"/>
      <w:i w:val="0"/>
      <w:iCs w:val="0"/>
      <w:smallCaps w:val="0"/>
      <w:strike w:val="0"/>
      <w:spacing w:val="0"/>
      <w:sz w:val="16"/>
      <w:szCs w:val="16"/>
    </w:rPr>
  </w:style>
  <w:style w:type="character" w:customStyle="1" w:styleId="46">
    <w:name w:val="Основной текст4"/>
    <w:basedOn w:val="affffff"/>
    <w:rsid w:val="008175CE"/>
    <w:rPr>
      <w:rFonts w:ascii="Microsoft Sans Serif" w:eastAsia="Microsoft Sans Serif" w:hAnsi="Microsoft Sans Serif" w:cs="Microsoft Sans Serif"/>
      <w:sz w:val="16"/>
      <w:szCs w:val="16"/>
      <w:shd w:val="clear" w:color="auto" w:fill="FFFFFF"/>
    </w:rPr>
  </w:style>
  <w:style w:type="character" w:customStyle="1" w:styleId="171">
    <w:name w:val="Заголовок №17"/>
    <w:basedOn w:val="170"/>
    <w:rsid w:val="008175CE"/>
    <w:rPr>
      <w:rFonts w:ascii="Microsoft Sans Serif" w:eastAsia="Microsoft Sans Serif" w:hAnsi="Microsoft Sans Serif" w:cs="Microsoft Sans Serif"/>
      <w:b w:val="0"/>
      <w:bCs w:val="0"/>
      <w:i w:val="0"/>
      <w:iCs w:val="0"/>
      <w:smallCaps w:val="0"/>
      <w:strike w:val="0"/>
      <w:spacing w:val="0"/>
      <w:sz w:val="16"/>
      <w:szCs w:val="16"/>
    </w:rPr>
  </w:style>
  <w:style w:type="paragraph" w:customStyle="1" w:styleId="114">
    <w:name w:val="Основной текст11"/>
    <w:basedOn w:val="a6"/>
    <w:link w:val="affffff"/>
    <w:qFormat/>
    <w:rsid w:val="008175CE"/>
    <w:pPr>
      <w:shd w:val="clear" w:color="auto" w:fill="FFFFFF"/>
      <w:spacing w:after="120" w:line="180" w:lineRule="exact"/>
      <w:jc w:val="both"/>
    </w:pPr>
    <w:rPr>
      <w:rFonts w:ascii="Microsoft Sans Serif" w:eastAsia="Microsoft Sans Serif" w:hAnsi="Microsoft Sans Serif" w:cs="Microsoft Sans Serif"/>
      <w:sz w:val="16"/>
      <w:szCs w:val="16"/>
    </w:rPr>
  </w:style>
  <w:style w:type="paragraph" w:customStyle="1" w:styleId="s2">
    <w:name w:val="s"/>
    <w:basedOn w:val="a6"/>
    <w:uiPriority w:val="99"/>
    <w:qFormat/>
    <w:rsid w:val="00B41BBA"/>
    <w:pPr>
      <w:spacing w:before="100" w:beforeAutospacing="1" w:after="100" w:afterAutospacing="1"/>
    </w:pPr>
    <w:rPr>
      <w:rFonts w:eastAsiaTheme="minorHAnsi"/>
      <w:color w:val="000000"/>
      <w:sz w:val="24"/>
      <w:szCs w:val="24"/>
    </w:rPr>
  </w:style>
  <w:style w:type="numbering" w:customStyle="1" w:styleId="1ai11">
    <w:name w:val="1 / a / i11"/>
    <w:basedOn w:val="a9"/>
    <w:next w:val="1ai"/>
    <w:rsid w:val="002C77E2"/>
    <w:pPr>
      <w:numPr>
        <w:numId w:val="16"/>
      </w:numPr>
    </w:pPr>
  </w:style>
  <w:style w:type="numbering" w:styleId="1ai">
    <w:name w:val="Outline List 1"/>
    <w:basedOn w:val="a9"/>
    <w:unhideWhenUsed/>
    <w:rsid w:val="002C77E2"/>
    <w:pPr>
      <w:numPr>
        <w:numId w:val="47"/>
      </w:numPr>
    </w:pPr>
  </w:style>
  <w:style w:type="numbering" w:customStyle="1" w:styleId="1ai111">
    <w:name w:val="1 / a / i111"/>
    <w:basedOn w:val="a9"/>
    <w:next w:val="1ai"/>
    <w:rsid w:val="002C77E2"/>
    <w:pPr>
      <w:numPr>
        <w:numId w:val="71"/>
      </w:numPr>
    </w:pPr>
  </w:style>
  <w:style w:type="numbering" w:customStyle="1" w:styleId="11111122">
    <w:name w:val="1 / 1.1 / 1.1.122"/>
    <w:basedOn w:val="a9"/>
    <w:next w:val="111111"/>
    <w:rsid w:val="002E3304"/>
    <w:pPr>
      <w:numPr>
        <w:numId w:val="17"/>
      </w:numPr>
    </w:pPr>
  </w:style>
  <w:style w:type="numbering" w:styleId="111111">
    <w:name w:val="Outline List 2"/>
    <w:basedOn w:val="a9"/>
    <w:unhideWhenUsed/>
    <w:rsid w:val="002E3304"/>
    <w:pPr>
      <w:numPr>
        <w:numId w:val="41"/>
      </w:numPr>
    </w:pPr>
  </w:style>
  <w:style w:type="character" w:customStyle="1" w:styleId="affffff0">
    <w:name w:val="Колонтитул"/>
    <w:basedOn w:val="a7"/>
    <w:rsid w:val="00061882"/>
    <w:rPr>
      <w:rFonts w:ascii="Times New Roman" w:eastAsia="Times New Roman" w:hAnsi="Times New Roman" w:cs="Times New Roman"/>
      <w:b w:val="0"/>
      <w:bCs w:val="0"/>
      <w:i w:val="0"/>
      <w:iCs w:val="0"/>
      <w:smallCaps w:val="0"/>
      <w:strike w:val="0"/>
      <w:spacing w:val="0"/>
      <w:sz w:val="20"/>
      <w:szCs w:val="20"/>
    </w:rPr>
  </w:style>
  <w:style w:type="character" w:customStyle="1" w:styleId="Bodytext">
    <w:name w:val="Body text_"/>
    <w:basedOn w:val="a7"/>
    <w:link w:val="93"/>
    <w:rsid w:val="002213AD"/>
    <w:rPr>
      <w:shd w:val="clear" w:color="auto" w:fill="FFFFFF"/>
    </w:rPr>
  </w:style>
  <w:style w:type="paragraph" w:customStyle="1" w:styleId="93">
    <w:name w:val="Основной текст9"/>
    <w:basedOn w:val="a6"/>
    <w:link w:val="Bodytext"/>
    <w:qFormat/>
    <w:rsid w:val="002213AD"/>
    <w:pPr>
      <w:widowControl w:val="0"/>
      <w:shd w:val="clear" w:color="auto" w:fill="FFFFFF"/>
      <w:spacing w:line="446" w:lineRule="exact"/>
      <w:jc w:val="center"/>
    </w:pPr>
  </w:style>
  <w:style w:type="character" w:customStyle="1" w:styleId="54">
    <w:name w:val="Подпись к картинке (5)_"/>
    <w:basedOn w:val="a7"/>
    <w:link w:val="55"/>
    <w:rsid w:val="00DE16E8"/>
    <w:rPr>
      <w:sz w:val="23"/>
      <w:szCs w:val="23"/>
      <w:shd w:val="clear" w:color="auto" w:fill="FFFFFF"/>
    </w:rPr>
  </w:style>
  <w:style w:type="paragraph" w:customStyle="1" w:styleId="63">
    <w:name w:val="Основной текст6"/>
    <w:basedOn w:val="a6"/>
    <w:uiPriority w:val="99"/>
    <w:qFormat/>
    <w:rsid w:val="00DE16E8"/>
    <w:pPr>
      <w:shd w:val="clear" w:color="auto" w:fill="FFFFFF"/>
      <w:spacing w:before="4440" w:line="0" w:lineRule="atLeast"/>
      <w:ind w:hanging="520"/>
      <w:jc w:val="center"/>
    </w:pPr>
    <w:rPr>
      <w:color w:val="000000"/>
      <w:sz w:val="27"/>
      <w:szCs w:val="27"/>
      <w:lang w:val="ru"/>
    </w:rPr>
  </w:style>
  <w:style w:type="paragraph" w:customStyle="1" w:styleId="55">
    <w:name w:val="Подпись к картинке (5)"/>
    <w:basedOn w:val="a6"/>
    <w:link w:val="54"/>
    <w:qFormat/>
    <w:rsid w:val="00DE16E8"/>
    <w:pPr>
      <w:shd w:val="clear" w:color="auto" w:fill="FFFFFF"/>
      <w:spacing w:line="336" w:lineRule="exact"/>
      <w:ind w:firstLine="360"/>
    </w:pPr>
    <w:rPr>
      <w:sz w:val="23"/>
      <w:szCs w:val="23"/>
    </w:rPr>
  </w:style>
  <w:style w:type="paragraph" w:customStyle="1" w:styleId="msonormal0">
    <w:name w:val="msonormal"/>
    <w:basedOn w:val="a6"/>
    <w:qFormat/>
    <w:rsid w:val="00257563"/>
    <w:pPr>
      <w:spacing w:before="100" w:beforeAutospacing="1" w:after="100" w:afterAutospacing="1"/>
    </w:pPr>
    <w:rPr>
      <w:sz w:val="24"/>
      <w:szCs w:val="24"/>
    </w:rPr>
  </w:style>
  <w:style w:type="paragraph" w:customStyle="1" w:styleId="xl1878">
    <w:name w:val="xl1878"/>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79">
    <w:name w:val="xl1879"/>
    <w:basedOn w:val="a6"/>
    <w:uiPriority w:val="99"/>
    <w:qFormat/>
    <w:rsid w:val="00257563"/>
    <w:pPr>
      <w:spacing w:before="100" w:beforeAutospacing="1" w:after="100" w:afterAutospacing="1"/>
      <w:jc w:val="center"/>
      <w:textAlignment w:val="center"/>
    </w:pPr>
    <w:rPr>
      <w:color w:val="000000"/>
      <w:sz w:val="24"/>
      <w:szCs w:val="24"/>
    </w:rPr>
  </w:style>
  <w:style w:type="paragraph" w:customStyle="1" w:styleId="xl1880">
    <w:name w:val="xl1880"/>
    <w:basedOn w:val="a6"/>
    <w:uiPriority w:val="99"/>
    <w:qFormat/>
    <w:rsid w:val="00257563"/>
    <w:pPr>
      <w:spacing w:before="100" w:beforeAutospacing="1" w:after="100" w:afterAutospacing="1"/>
      <w:jc w:val="center"/>
      <w:textAlignment w:val="center"/>
    </w:pPr>
    <w:rPr>
      <w:b/>
      <w:bCs/>
      <w:color w:val="FF0000"/>
      <w:sz w:val="24"/>
      <w:szCs w:val="24"/>
    </w:rPr>
  </w:style>
  <w:style w:type="paragraph" w:customStyle="1" w:styleId="xl1881">
    <w:name w:val="xl1881"/>
    <w:basedOn w:val="a6"/>
    <w:uiPriority w:val="99"/>
    <w:qFormat/>
    <w:rsid w:val="00257563"/>
    <w:pPr>
      <w:spacing w:before="100" w:beforeAutospacing="1" w:after="100" w:afterAutospacing="1"/>
      <w:jc w:val="center"/>
      <w:textAlignment w:val="center"/>
    </w:pPr>
    <w:rPr>
      <w:b/>
      <w:bCs/>
      <w:color w:val="000000"/>
      <w:sz w:val="24"/>
      <w:szCs w:val="24"/>
    </w:rPr>
  </w:style>
  <w:style w:type="paragraph" w:customStyle="1" w:styleId="xl1882">
    <w:name w:val="xl1882"/>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883">
    <w:name w:val="xl1883"/>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4">
    <w:name w:val="xl1884"/>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000000"/>
      <w:sz w:val="24"/>
      <w:szCs w:val="24"/>
    </w:rPr>
  </w:style>
  <w:style w:type="paragraph" w:customStyle="1" w:styleId="xl1885">
    <w:name w:val="xl1885"/>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000000"/>
      <w:sz w:val="24"/>
      <w:szCs w:val="24"/>
    </w:rPr>
  </w:style>
  <w:style w:type="paragraph" w:customStyle="1" w:styleId="xl1886">
    <w:name w:val="xl1886"/>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7">
    <w:name w:val="xl1887"/>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888">
    <w:name w:val="xl1888"/>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89">
    <w:name w:val="xl1889"/>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0">
    <w:name w:val="xl1890"/>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1">
    <w:name w:val="xl1891"/>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892">
    <w:name w:val="xl1892"/>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3">
    <w:name w:val="xl1893"/>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894">
    <w:name w:val="xl1894"/>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5">
    <w:name w:val="xl1895"/>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6">
    <w:name w:val="xl1896"/>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897">
    <w:name w:val="xl1897"/>
    <w:basedOn w:val="a6"/>
    <w:uiPriority w:val="99"/>
    <w:qFormat/>
    <w:rsid w:val="00257563"/>
    <w:pPr>
      <w:spacing w:before="100" w:beforeAutospacing="1" w:after="100" w:afterAutospacing="1"/>
      <w:jc w:val="center"/>
      <w:textAlignment w:val="center"/>
    </w:pPr>
    <w:rPr>
      <w:color w:val="FF0000"/>
      <w:sz w:val="24"/>
      <w:szCs w:val="24"/>
    </w:rPr>
  </w:style>
  <w:style w:type="paragraph" w:customStyle="1" w:styleId="xl1898">
    <w:name w:val="xl1898"/>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4"/>
      <w:szCs w:val="24"/>
    </w:rPr>
  </w:style>
  <w:style w:type="paragraph" w:customStyle="1" w:styleId="xl1899">
    <w:name w:val="xl1899"/>
    <w:basedOn w:val="a6"/>
    <w:uiPriority w:val="99"/>
    <w:qFormat/>
    <w:rsid w:val="0025756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0000"/>
      <w:sz w:val="24"/>
      <w:szCs w:val="24"/>
    </w:rPr>
  </w:style>
  <w:style w:type="paragraph" w:customStyle="1" w:styleId="xl1900">
    <w:name w:val="xl1900"/>
    <w:basedOn w:val="a6"/>
    <w:uiPriority w:val="99"/>
    <w:qFormat/>
    <w:rsid w:val="0025756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sz w:val="24"/>
      <w:szCs w:val="24"/>
    </w:rPr>
  </w:style>
  <w:style w:type="paragraph" w:customStyle="1" w:styleId="xl1901">
    <w:name w:val="xl1901"/>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center"/>
    </w:pPr>
    <w:rPr>
      <w:sz w:val="24"/>
      <w:szCs w:val="24"/>
    </w:rPr>
  </w:style>
  <w:style w:type="paragraph" w:customStyle="1" w:styleId="xl1902">
    <w:name w:val="xl1902"/>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3">
    <w:name w:val="xl1903"/>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b/>
      <w:bCs/>
      <w:color w:val="FF0000"/>
      <w:sz w:val="24"/>
      <w:szCs w:val="24"/>
    </w:rPr>
  </w:style>
  <w:style w:type="paragraph" w:customStyle="1" w:styleId="xl1904">
    <w:name w:val="xl1904"/>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b/>
      <w:bCs/>
      <w:color w:val="FF0000"/>
      <w:sz w:val="24"/>
      <w:szCs w:val="24"/>
    </w:rPr>
  </w:style>
  <w:style w:type="paragraph" w:customStyle="1" w:styleId="xl1905">
    <w:name w:val="xl1905"/>
    <w:basedOn w:val="a6"/>
    <w:uiPriority w:val="99"/>
    <w:qFormat/>
    <w:rsid w:val="00257563"/>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color w:val="0070C0"/>
      <w:sz w:val="24"/>
      <w:szCs w:val="24"/>
    </w:rPr>
  </w:style>
  <w:style w:type="paragraph" w:customStyle="1" w:styleId="xl1906">
    <w:name w:val="xl1906"/>
    <w:basedOn w:val="a6"/>
    <w:uiPriority w:val="99"/>
    <w:qFormat/>
    <w:rsid w:val="00257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907">
    <w:name w:val="xl1907"/>
    <w:basedOn w:val="a6"/>
    <w:uiPriority w:val="99"/>
    <w:qFormat/>
    <w:rsid w:val="0025756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b/>
      <w:bCs/>
      <w:color w:val="000000"/>
      <w:sz w:val="24"/>
      <w:szCs w:val="24"/>
    </w:rPr>
  </w:style>
  <w:style w:type="paragraph" w:customStyle="1" w:styleId="xl1908">
    <w:name w:val="xl1908"/>
    <w:basedOn w:val="a6"/>
    <w:uiPriority w:val="99"/>
    <w:qFormat/>
    <w:rsid w:val="00445C7A"/>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1909">
    <w:name w:val="xl1909"/>
    <w:basedOn w:val="a6"/>
    <w:uiPriority w:val="99"/>
    <w:qFormat/>
    <w:rsid w:val="00445C7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4"/>
      <w:szCs w:val="24"/>
    </w:rPr>
  </w:style>
  <w:style w:type="character" w:customStyle="1" w:styleId="blk">
    <w:name w:val="blk"/>
    <w:basedOn w:val="a7"/>
    <w:rsid w:val="000F4732"/>
  </w:style>
  <w:style w:type="character" w:styleId="HTML4">
    <w:name w:val="HTML Acronym"/>
    <w:unhideWhenUsed/>
    <w:rsid w:val="005B3893"/>
    <w:rPr>
      <w:lang w:val="ru-RU"/>
    </w:rPr>
  </w:style>
  <w:style w:type="paragraph" w:styleId="HTML5">
    <w:name w:val="HTML Address"/>
    <w:basedOn w:val="a6"/>
    <w:link w:val="HTML6"/>
    <w:unhideWhenUsed/>
    <w:rsid w:val="005B3893"/>
    <w:pPr>
      <w:spacing w:line="360" w:lineRule="auto"/>
      <w:ind w:left="1080" w:firstLine="709"/>
      <w:jc w:val="both"/>
    </w:pPr>
    <w:rPr>
      <w:rFonts w:ascii="Arial" w:hAnsi="Arial" w:cs="Arial"/>
      <w:i/>
      <w:iCs/>
      <w:spacing w:val="-5"/>
      <w:lang w:eastAsia="en-US"/>
    </w:rPr>
  </w:style>
  <w:style w:type="character" w:customStyle="1" w:styleId="HTML6">
    <w:name w:val="Адрес HTML Знак"/>
    <w:basedOn w:val="a7"/>
    <w:link w:val="HTML5"/>
    <w:rsid w:val="005B3893"/>
    <w:rPr>
      <w:rFonts w:ascii="Arial" w:hAnsi="Arial" w:cs="Arial"/>
      <w:i/>
      <w:iCs/>
      <w:spacing w:val="-5"/>
      <w:lang w:eastAsia="en-US"/>
    </w:rPr>
  </w:style>
  <w:style w:type="character" w:styleId="HTML7">
    <w:name w:val="HTML Code"/>
    <w:unhideWhenUsed/>
    <w:rsid w:val="005B3893"/>
    <w:rPr>
      <w:rFonts w:ascii="Courier New" w:eastAsia="Times New Roman" w:hAnsi="Courier New" w:cs="Courier New" w:hint="default"/>
      <w:sz w:val="20"/>
      <w:szCs w:val="20"/>
      <w:lang w:val="ru-RU"/>
    </w:rPr>
  </w:style>
  <w:style w:type="character" w:customStyle="1" w:styleId="410">
    <w:name w:val="Заголовок 4 Знак1"/>
    <w:aliases w:val="Знак20 Знак1,Заг 4 Знак1,H41 Знак1,Подпункт Знак1,EIA H4 Знак1,- 1.1.1.1 Знак1,- 11 Знак1,- 13 Знак1,- 14 Знак1,14 Знак1,H411 Знак1,Подпункт1 Знак1,EIA H41 Знак1,- 1.1.1.11 Знак1,- 111 Знак1,- 131 Знак1,131 Знак1,- 141 Знак1,141 Знак1"/>
    <w:basedOn w:val="a7"/>
    <w:uiPriority w:val="9"/>
    <w:rsid w:val="005B3893"/>
    <w:rPr>
      <w:rFonts w:asciiTheme="majorHAnsi" w:eastAsiaTheme="majorEastAsia" w:hAnsiTheme="majorHAnsi" w:cstheme="majorBidi"/>
      <w:i/>
      <w:iCs/>
      <w:color w:val="365F91" w:themeColor="accent1" w:themeShade="BF"/>
    </w:rPr>
  </w:style>
  <w:style w:type="character" w:customStyle="1" w:styleId="510">
    <w:name w:val="Заголовок 5 Знак1"/>
    <w:aliases w:val="Знак19 Знак1,H5 Знак1,h5 Знак1,h51 Знак1,H51 Знак1,h52 Знак1,EIA H5 Знак1,Underline Знак1,Bold Знак1,Bold Underline Знак1,- 2.1.1.1.1 Знак1,обычный Знак1,Heading 5 NOT IN USE Знак1,H52 Знак1,h53 Знак1,h511 Знак1,H511 Знак1,h521 Знак1"/>
    <w:basedOn w:val="a7"/>
    <w:uiPriority w:val="9"/>
    <w:rsid w:val="005B3893"/>
    <w:rPr>
      <w:rFonts w:asciiTheme="majorHAnsi" w:eastAsiaTheme="majorEastAsia" w:hAnsiTheme="majorHAnsi" w:cstheme="majorBidi"/>
      <w:color w:val="365F91" w:themeColor="accent1" w:themeShade="BF"/>
    </w:rPr>
  </w:style>
  <w:style w:type="character" w:customStyle="1" w:styleId="610">
    <w:name w:val="Заголовок 6 Знак1"/>
    <w:aliases w:val="Знак18 Знак1,Italic Знак1,Bold heading Знак1,Heading 6 NOT IN USE Знак1,Italic1 Знак1,Bold heading1 Знак1,Heading 6 NOT IN USE1 Знак1,Italic2 Знак1,Bold heading2 Знак1,Heading 6 NOT IN USE2 Знак1,Italic11 Знак1,Bold heading11 Знак1"/>
    <w:basedOn w:val="a7"/>
    <w:uiPriority w:val="9"/>
    <w:rsid w:val="005B3893"/>
    <w:rPr>
      <w:rFonts w:asciiTheme="majorHAnsi" w:eastAsiaTheme="majorEastAsia" w:hAnsiTheme="majorHAnsi" w:cstheme="majorBidi"/>
      <w:color w:val="243F60" w:themeColor="accent1" w:themeShade="7F"/>
    </w:rPr>
  </w:style>
  <w:style w:type="character" w:styleId="HTML8">
    <w:name w:val="HTML Keyboard"/>
    <w:unhideWhenUsed/>
    <w:rsid w:val="005B3893"/>
    <w:rPr>
      <w:rFonts w:ascii="Courier New" w:eastAsia="Times New Roman" w:hAnsi="Courier New" w:cs="Courier New" w:hint="default"/>
      <w:sz w:val="20"/>
      <w:szCs w:val="20"/>
      <w:lang w:val="ru-RU"/>
    </w:rPr>
  </w:style>
  <w:style w:type="character" w:styleId="HTML9">
    <w:name w:val="HTML Sample"/>
    <w:unhideWhenUsed/>
    <w:rsid w:val="005B3893"/>
    <w:rPr>
      <w:rFonts w:ascii="Courier New" w:eastAsia="Times New Roman" w:hAnsi="Courier New" w:cs="Courier New" w:hint="default"/>
      <w:lang w:val="ru-RU"/>
    </w:rPr>
  </w:style>
  <w:style w:type="character" w:styleId="HTMLa">
    <w:name w:val="HTML Typewriter"/>
    <w:unhideWhenUsed/>
    <w:rsid w:val="005B3893"/>
    <w:rPr>
      <w:rFonts w:ascii="Courier New" w:eastAsia="Times New Roman" w:hAnsi="Courier New" w:cs="Courier New" w:hint="default"/>
      <w:sz w:val="20"/>
      <w:szCs w:val="20"/>
      <w:lang w:val="ru-RU"/>
    </w:rPr>
  </w:style>
  <w:style w:type="character" w:styleId="HTMLb">
    <w:name w:val="HTML Variable"/>
    <w:unhideWhenUsed/>
    <w:rsid w:val="005B3893"/>
    <w:rPr>
      <w:i/>
      <w:iCs/>
      <w:lang w:val="ru-RU"/>
    </w:rPr>
  </w:style>
  <w:style w:type="character" w:customStyle="1" w:styleId="710">
    <w:name w:val="Заголовок 7 Знак1"/>
    <w:aliases w:val="Знак17 Знак1,Not in Use Знак1,Itallics Знак1,Italics Знак1,Heading 7 NOT IN USE Знак1,Not in Use1 Знак1,Itallics1 Знак1,Italics1 Знак1,Heading 7 NOT IN USE1 Знак1,Not in Use2 Знак,Itallics2 Знак1,Italics2 Знак"/>
    <w:basedOn w:val="a7"/>
    <w:uiPriority w:val="9"/>
    <w:rsid w:val="005B3893"/>
    <w:rPr>
      <w:rFonts w:asciiTheme="majorHAnsi" w:eastAsiaTheme="majorEastAsia" w:hAnsiTheme="majorHAnsi" w:cstheme="majorBidi"/>
      <w:i/>
      <w:iCs/>
      <w:color w:val="243F60" w:themeColor="accent1" w:themeShade="7F"/>
    </w:rPr>
  </w:style>
  <w:style w:type="character" w:customStyle="1" w:styleId="810">
    <w:name w:val="Заголовок 8 Знак1"/>
    <w:aliases w:val="Знак16 Знак1,not In use Знак1,GFDSN H Знак1,Heading 8 NOT IN USE Знак1,not In use1 Знак1,GFDSN H1 Знак1,Heading 8 NOT IN USE1 Знак1,not In use2 Знак1,GFDSN H2 Знак1,Heading 8 NOT IN USE2 Знак,not In use11 Знак,GFDSN H11 Знак"/>
    <w:basedOn w:val="a7"/>
    <w:uiPriority w:val="9"/>
    <w:rsid w:val="005B3893"/>
    <w:rPr>
      <w:rFonts w:asciiTheme="majorHAnsi" w:eastAsiaTheme="majorEastAsia" w:hAnsiTheme="majorHAnsi" w:cstheme="majorBidi"/>
      <w:color w:val="272727" w:themeColor="text1" w:themeTint="D8"/>
      <w:sz w:val="21"/>
      <w:szCs w:val="21"/>
    </w:rPr>
  </w:style>
  <w:style w:type="character" w:customStyle="1" w:styleId="910">
    <w:name w:val="Заголовок 9 Знак1"/>
    <w:aliases w:val="Знак15 Знак1,Not in use Знак1,Heading 9 NOT IN USE Знак1,Not in use1 Знак1,Heading 9 NOT IN USE1 Знак1,Not in use2 Знак1,Heading 9 NOT IN USE2 Знак1,Not in use11 Знак1,Heading 9 NOT IN USE11 Знак"/>
    <w:basedOn w:val="a7"/>
    <w:uiPriority w:val="9"/>
    <w:rsid w:val="005B3893"/>
    <w:rPr>
      <w:rFonts w:asciiTheme="majorHAnsi" w:eastAsiaTheme="majorEastAsia" w:hAnsiTheme="majorHAnsi" w:cstheme="majorBidi"/>
      <w:i/>
      <w:iCs/>
      <w:color w:val="272727" w:themeColor="text1" w:themeTint="D8"/>
      <w:sz w:val="21"/>
      <w:szCs w:val="21"/>
    </w:rPr>
  </w:style>
  <w:style w:type="character" w:customStyle="1" w:styleId="1f9">
    <w:name w:val="Верхний колонтитул Знак1"/>
    <w:aliases w:val="Знак5 Знак1,hd Знак1,Guideline Знак1,ВерхКолонтитул Знак1,Знак4 Знак1,Знак8 Знак1"/>
    <w:basedOn w:val="a7"/>
    <w:uiPriority w:val="99"/>
    <w:rsid w:val="005B3893"/>
  </w:style>
  <w:style w:type="character" w:customStyle="1" w:styleId="affffff1">
    <w:name w:val="Прощание Знак"/>
    <w:basedOn w:val="a7"/>
    <w:link w:val="affffff2"/>
    <w:locked/>
    <w:rsid w:val="005B3893"/>
    <w:rPr>
      <w:rFonts w:ascii="Arial" w:hAnsi="Arial" w:cs="Arial"/>
      <w:spacing w:val="-5"/>
      <w:lang w:eastAsia="en-US"/>
    </w:rPr>
  </w:style>
  <w:style w:type="paragraph" w:styleId="affffff3">
    <w:name w:val="List Continue"/>
    <w:basedOn w:val="a6"/>
    <w:unhideWhenUsed/>
    <w:rsid w:val="005B3893"/>
    <w:pPr>
      <w:spacing w:after="120"/>
      <w:ind w:left="283"/>
      <w:contextualSpacing/>
    </w:pPr>
  </w:style>
  <w:style w:type="character" w:customStyle="1" w:styleId="affffff4">
    <w:name w:val="Приветствие Знак"/>
    <w:basedOn w:val="a7"/>
    <w:link w:val="affffff5"/>
    <w:locked/>
    <w:rsid w:val="005B3893"/>
    <w:rPr>
      <w:rFonts w:ascii="Arial" w:hAnsi="Arial" w:cs="Arial"/>
      <w:spacing w:val="-5"/>
      <w:lang w:eastAsia="en-US"/>
    </w:rPr>
  </w:style>
  <w:style w:type="character" w:customStyle="1" w:styleId="affffff6">
    <w:name w:val="Дата Знак"/>
    <w:basedOn w:val="a7"/>
    <w:link w:val="affffff7"/>
    <w:locked/>
    <w:rsid w:val="005B3893"/>
    <w:rPr>
      <w:rFonts w:ascii="Arial" w:hAnsi="Arial" w:cs="Arial"/>
      <w:spacing w:val="-5"/>
      <w:lang w:eastAsia="en-US"/>
    </w:rPr>
  </w:style>
  <w:style w:type="character" w:customStyle="1" w:styleId="2f2">
    <w:name w:val="Красная строка 2 Знак"/>
    <w:basedOn w:val="af0"/>
    <w:link w:val="2f3"/>
    <w:locked/>
    <w:rsid w:val="005B3893"/>
    <w:rPr>
      <w:rFonts w:ascii="Arial" w:eastAsiaTheme="minorHAnsi" w:hAnsi="Arial" w:cs="Arial"/>
      <w:spacing w:val="-5"/>
      <w:sz w:val="28"/>
      <w:lang w:eastAsia="en-US"/>
    </w:rPr>
  </w:style>
  <w:style w:type="character" w:customStyle="1" w:styleId="affffff8">
    <w:name w:val="Заголовок записки Знак"/>
    <w:basedOn w:val="a7"/>
    <w:link w:val="affffff9"/>
    <w:locked/>
    <w:rsid w:val="005B3893"/>
    <w:rPr>
      <w:rFonts w:ascii="Arial" w:hAnsi="Arial" w:cs="Arial"/>
      <w:spacing w:val="-5"/>
      <w:lang w:eastAsia="en-US"/>
    </w:rPr>
  </w:style>
  <w:style w:type="character" w:customStyle="1" w:styleId="affffffa">
    <w:name w:val="Электронная подпись Знак"/>
    <w:basedOn w:val="a7"/>
    <w:link w:val="affffffb"/>
    <w:locked/>
    <w:rsid w:val="005B3893"/>
    <w:rPr>
      <w:rFonts w:ascii="Arial" w:hAnsi="Arial" w:cs="Arial"/>
      <w:spacing w:val="-5"/>
      <w:lang w:eastAsia="en-US"/>
    </w:rPr>
  </w:style>
  <w:style w:type="character" w:customStyle="1" w:styleId="2f4">
    <w:name w:val="Цитата 2 Знак"/>
    <w:basedOn w:val="a7"/>
    <w:link w:val="2f5"/>
    <w:uiPriority w:val="29"/>
    <w:locked/>
    <w:rsid w:val="005B3893"/>
    <w:rPr>
      <w:rFonts w:ascii="Calibri" w:hAnsi="Calibri" w:cs="Calibri"/>
      <w:i/>
      <w:sz w:val="24"/>
      <w:szCs w:val="24"/>
      <w:lang w:val="en-US" w:eastAsia="en-US" w:bidi="en-US"/>
    </w:rPr>
  </w:style>
  <w:style w:type="character" w:customStyle="1" w:styleId="affffffc">
    <w:name w:val="Выделенная цитата Знак"/>
    <w:basedOn w:val="a7"/>
    <w:link w:val="affffffd"/>
    <w:uiPriority w:val="30"/>
    <w:locked/>
    <w:rsid w:val="005B3893"/>
    <w:rPr>
      <w:rFonts w:ascii="Calibri" w:hAnsi="Calibri" w:cs="Calibri"/>
      <w:b/>
      <w:i/>
      <w:sz w:val="24"/>
      <w:szCs w:val="22"/>
      <w:lang w:val="en-US" w:eastAsia="en-US" w:bidi="en-US"/>
    </w:rPr>
  </w:style>
  <w:style w:type="character" w:customStyle="1" w:styleId="aff0">
    <w:name w:val="Таблица Знак"/>
    <w:link w:val="aff"/>
    <w:uiPriority w:val="99"/>
    <w:locked/>
    <w:rsid w:val="005B3893"/>
    <w:rPr>
      <w:rFonts w:ascii="Arial" w:hAnsi="Arial"/>
    </w:rPr>
  </w:style>
  <w:style w:type="character" w:customStyle="1" w:styleId="1fa">
    <w:name w:val="Подпись Знак1"/>
    <w:basedOn w:val="a7"/>
    <w:rsid w:val="005B3893"/>
  </w:style>
  <w:style w:type="character" w:customStyle="1" w:styleId="ConsNonformat0">
    <w:name w:val="ConsNonformat Знак"/>
    <w:link w:val="ConsNonformat"/>
    <w:locked/>
    <w:rsid w:val="005B3893"/>
    <w:rPr>
      <w:rFonts w:ascii="Courier New" w:hAnsi="Courier New"/>
      <w:snapToGrid w:val="0"/>
    </w:rPr>
  </w:style>
  <w:style w:type="character" w:customStyle="1" w:styleId="ListParagraphChar">
    <w:name w:val="List Paragraph Char"/>
    <w:link w:val="1f4"/>
    <w:locked/>
    <w:rsid w:val="005B3893"/>
    <w:rPr>
      <w:rFonts w:ascii="Calibri" w:hAnsi="Calibri"/>
      <w:sz w:val="22"/>
      <w:szCs w:val="22"/>
      <w:lang w:eastAsia="en-US"/>
    </w:rPr>
  </w:style>
  <w:style w:type="character" w:customStyle="1" w:styleId="2f6">
    <w:name w:val="Основной текст (2)_"/>
    <w:basedOn w:val="a7"/>
    <w:link w:val="2f7"/>
    <w:locked/>
    <w:rsid w:val="005B3893"/>
    <w:rPr>
      <w:shd w:val="clear" w:color="auto" w:fill="FFFFFF"/>
    </w:rPr>
  </w:style>
  <w:style w:type="paragraph" w:customStyle="1" w:styleId="2f7">
    <w:name w:val="Основной текст (2)"/>
    <w:basedOn w:val="a6"/>
    <w:link w:val="2f6"/>
    <w:qFormat/>
    <w:rsid w:val="005B3893"/>
    <w:pPr>
      <w:shd w:val="clear" w:color="auto" w:fill="FFFFFF"/>
      <w:spacing w:after="240" w:line="250" w:lineRule="exact"/>
      <w:jc w:val="center"/>
    </w:pPr>
  </w:style>
  <w:style w:type="paragraph" w:customStyle="1" w:styleId="83">
    <w:name w:val="Основной текст8"/>
    <w:basedOn w:val="a6"/>
    <w:uiPriority w:val="99"/>
    <w:qFormat/>
    <w:rsid w:val="005B3893"/>
    <w:pPr>
      <w:shd w:val="clear" w:color="auto" w:fill="FFFFFF"/>
      <w:spacing w:line="250" w:lineRule="exact"/>
      <w:jc w:val="both"/>
    </w:pPr>
  </w:style>
  <w:style w:type="character" w:customStyle="1" w:styleId="affffffe">
    <w:name w:val="Сноска_"/>
    <w:basedOn w:val="a7"/>
    <w:link w:val="afffffff"/>
    <w:locked/>
    <w:rsid w:val="005B3893"/>
    <w:rPr>
      <w:shd w:val="clear" w:color="auto" w:fill="FFFFFF"/>
    </w:rPr>
  </w:style>
  <w:style w:type="paragraph" w:customStyle="1" w:styleId="afffffff">
    <w:name w:val="Сноска"/>
    <w:basedOn w:val="a6"/>
    <w:link w:val="affffffe"/>
    <w:qFormat/>
    <w:rsid w:val="005B3893"/>
    <w:pPr>
      <w:shd w:val="clear" w:color="auto" w:fill="FFFFFF"/>
      <w:spacing w:line="250" w:lineRule="exact"/>
    </w:pPr>
  </w:style>
  <w:style w:type="paragraph" w:customStyle="1" w:styleId="headertext">
    <w:name w:val="headertext"/>
    <w:basedOn w:val="a6"/>
    <w:uiPriority w:val="99"/>
    <w:qFormat/>
    <w:rsid w:val="005B3893"/>
    <w:pPr>
      <w:spacing w:before="100" w:beforeAutospacing="1" w:after="100" w:afterAutospacing="1"/>
    </w:pPr>
    <w:rPr>
      <w:sz w:val="24"/>
      <w:szCs w:val="24"/>
    </w:rPr>
  </w:style>
  <w:style w:type="paragraph" w:customStyle="1" w:styleId="TableParagraph">
    <w:name w:val="Table Paragraph"/>
    <w:basedOn w:val="a6"/>
    <w:uiPriority w:val="1"/>
    <w:qFormat/>
    <w:rsid w:val="005B3893"/>
    <w:pPr>
      <w:widowControl w:val="0"/>
    </w:pPr>
    <w:rPr>
      <w:rFonts w:asciiTheme="minorHAnsi" w:eastAsiaTheme="minorHAnsi" w:hAnsiTheme="minorHAnsi" w:cstheme="minorBidi"/>
      <w:sz w:val="22"/>
      <w:szCs w:val="22"/>
      <w:lang w:val="en-US" w:eastAsia="en-US"/>
    </w:rPr>
  </w:style>
  <w:style w:type="paragraph" w:customStyle="1" w:styleId="My1">
    <w:name w:val="MyСтиль1 Знак Знак Знак Знак Знак Знак"/>
    <w:basedOn w:val="a6"/>
    <w:uiPriority w:val="99"/>
    <w:qFormat/>
    <w:rsid w:val="005B3893"/>
    <w:pPr>
      <w:jc w:val="center"/>
    </w:pPr>
    <w:rPr>
      <w:sz w:val="24"/>
      <w:szCs w:val="24"/>
      <w:lang w:val="en-US"/>
    </w:rPr>
  </w:style>
  <w:style w:type="paragraph" w:customStyle="1" w:styleId="2f8">
    <w:name w:val="Основной текст2"/>
    <w:basedOn w:val="a6"/>
    <w:qFormat/>
    <w:rsid w:val="005B3893"/>
    <w:pPr>
      <w:widowControl w:val="0"/>
      <w:shd w:val="clear" w:color="auto" w:fill="FFFFFF"/>
      <w:spacing w:line="341" w:lineRule="exact"/>
      <w:ind w:hanging="1180"/>
      <w:jc w:val="right"/>
    </w:pPr>
    <w:rPr>
      <w:rFonts w:ascii="Verdana" w:hAnsi="Verdana" w:cs="Verdana"/>
      <w:b/>
      <w:bCs/>
      <w:spacing w:val="-7"/>
      <w:sz w:val="21"/>
      <w:szCs w:val="21"/>
    </w:rPr>
  </w:style>
  <w:style w:type="paragraph" w:customStyle="1" w:styleId="Style45">
    <w:name w:val="Style45"/>
    <w:basedOn w:val="a6"/>
    <w:uiPriority w:val="99"/>
    <w:qFormat/>
    <w:rsid w:val="005B3893"/>
    <w:pPr>
      <w:widowControl w:val="0"/>
      <w:autoSpaceDE w:val="0"/>
      <w:autoSpaceDN w:val="0"/>
      <w:adjustRightInd w:val="0"/>
    </w:pPr>
    <w:rPr>
      <w:sz w:val="24"/>
      <w:szCs w:val="24"/>
    </w:rPr>
  </w:style>
  <w:style w:type="paragraph" w:customStyle="1" w:styleId="xl761">
    <w:name w:val="xl76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62">
    <w:name w:val="xl762"/>
    <w:basedOn w:val="a6"/>
    <w:qFormat/>
    <w:rsid w:val="005B3893"/>
    <w:pPr>
      <w:spacing w:before="100" w:beforeAutospacing="1" w:after="100" w:afterAutospacing="1"/>
      <w:jc w:val="center"/>
    </w:pPr>
    <w:rPr>
      <w:sz w:val="24"/>
      <w:szCs w:val="24"/>
    </w:rPr>
  </w:style>
  <w:style w:type="paragraph" w:customStyle="1" w:styleId="xl763">
    <w:name w:val="xl763"/>
    <w:basedOn w:val="a6"/>
    <w:qFormat/>
    <w:rsid w:val="005B3893"/>
    <w:pPr>
      <w:spacing w:before="100" w:beforeAutospacing="1" w:after="100" w:afterAutospacing="1"/>
      <w:jc w:val="center"/>
    </w:pPr>
    <w:rPr>
      <w:b/>
      <w:bCs/>
      <w:sz w:val="24"/>
      <w:szCs w:val="24"/>
    </w:rPr>
  </w:style>
  <w:style w:type="paragraph" w:customStyle="1" w:styleId="xl764">
    <w:name w:val="xl76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5">
    <w:name w:val="xl76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66">
    <w:name w:val="xl7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67">
    <w:name w:val="xl76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68">
    <w:name w:val="xl76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9">
    <w:name w:val="xl7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770">
    <w:name w:val="xl77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1">
    <w:name w:val="xl771"/>
    <w:basedOn w:val="a6"/>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sz w:val="24"/>
      <w:szCs w:val="24"/>
    </w:rPr>
  </w:style>
  <w:style w:type="paragraph" w:customStyle="1" w:styleId="xl772">
    <w:name w:val="xl77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73">
    <w:name w:val="xl77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774">
    <w:name w:val="xl774"/>
    <w:basedOn w:val="a6"/>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5">
    <w:name w:val="xl775"/>
    <w:basedOn w:val="a6"/>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776">
    <w:name w:val="xl7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b/>
      <w:bCs/>
      <w:sz w:val="24"/>
      <w:szCs w:val="24"/>
    </w:rPr>
  </w:style>
  <w:style w:type="paragraph" w:customStyle="1" w:styleId="xl777">
    <w:name w:val="xl77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78">
    <w:name w:val="xl77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9">
    <w:name w:val="xl77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0">
    <w:name w:val="xl7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b/>
      <w:bCs/>
      <w:color w:val="FF0000"/>
      <w:sz w:val="24"/>
      <w:szCs w:val="24"/>
    </w:rPr>
  </w:style>
  <w:style w:type="paragraph" w:customStyle="1" w:styleId="xl34">
    <w:name w:val="xl3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1fb">
    <w:name w:val="Основной текст1"/>
    <w:basedOn w:val="a6"/>
    <w:qFormat/>
    <w:rsid w:val="005B3893"/>
    <w:pPr>
      <w:spacing w:before="60" w:after="60"/>
      <w:jc w:val="both"/>
    </w:pPr>
    <w:rPr>
      <w:rFonts w:ascii="Arial" w:hAnsi="Arial"/>
      <w:b/>
      <w:i/>
      <w:sz w:val="24"/>
      <w:lang w:val="en-US"/>
    </w:rPr>
  </w:style>
  <w:style w:type="paragraph" w:customStyle="1" w:styleId="a10">
    <w:name w:val="a1"/>
    <w:basedOn w:val="a6"/>
    <w:uiPriority w:val="99"/>
    <w:qFormat/>
    <w:rsid w:val="005B3893"/>
    <w:pPr>
      <w:spacing w:before="100" w:beforeAutospacing="1" w:after="100" w:afterAutospacing="1"/>
    </w:pPr>
    <w:rPr>
      <w:sz w:val="24"/>
      <w:szCs w:val="24"/>
    </w:rPr>
  </w:style>
  <w:style w:type="paragraph" w:customStyle="1" w:styleId="a00">
    <w:name w:val="a0"/>
    <w:basedOn w:val="a6"/>
    <w:uiPriority w:val="99"/>
    <w:qFormat/>
    <w:rsid w:val="005B3893"/>
    <w:pPr>
      <w:spacing w:before="100" w:beforeAutospacing="1" w:after="100" w:afterAutospacing="1"/>
    </w:pPr>
    <w:rPr>
      <w:sz w:val="24"/>
      <w:szCs w:val="24"/>
    </w:rPr>
  </w:style>
  <w:style w:type="paragraph" w:customStyle="1" w:styleId="afffffff0">
    <w:name w:val="a"/>
    <w:basedOn w:val="a6"/>
    <w:uiPriority w:val="99"/>
    <w:qFormat/>
    <w:rsid w:val="005B3893"/>
    <w:pPr>
      <w:spacing w:before="100" w:beforeAutospacing="1" w:after="100" w:afterAutospacing="1"/>
    </w:pPr>
    <w:rPr>
      <w:sz w:val="24"/>
      <w:szCs w:val="24"/>
    </w:rPr>
  </w:style>
  <w:style w:type="paragraph" w:customStyle="1" w:styleId="xl22">
    <w:name w:val="xl22"/>
    <w:basedOn w:val="a6"/>
    <w:qFormat/>
    <w:rsid w:val="005B3893"/>
    <w:pPr>
      <w:spacing w:before="100" w:beforeAutospacing="1" w:after="100" w:afterAutospacing="1" w:line="360" w:lineRule="auto"/>
      <w:ind w:firstLine="709"/>
      <w:jc w:val="center"/>
    </w:pPr>
    <w:rPr>
      <w:rFonts w:ascii="Times New Roman CYR" w:hAnsi="Times New Roman CYR" w:cs="Times New Roman CYR"/>
      <w:sz w:val="24"/>
      <w:szCs w:val="24"/>
    </w:rPr>
  </w:style>
  <w:style w:type="paragraph" w:customStyle="1" w:styleId="afffffff1">
    <w:name w:val="Îáû÷íûé"/>
    <w:qFormat/>
    <w:rsid w:val="005B3893"/>
    <w:rPr>
      <w:lang w:val="en-US"/>
    </w:rPr>
  </w:style>
  <w:style w:type="paragraph" w:customStyle="1" w:styleId="afffffff2">
    <w:name w:val="Заглавие раздела"/>
    <w:basedOn w:val="20"/>
    <w:uiPriority w:val="99"/>
    <w:semiHidden/>
    <w:qFormat/>
    <w:rsid w:val="005B3893"/>
    <w:pPr>
      <w:keepLines/>
      <w:numPr>
        <w:ilvl w:val="0"/>
        <w:numId w:val="0"/>
      </w:numPr>
      <w:tabs>
        <w:tab w:val="num" w:pos="1440"/>
      </w:tabs>
      <w:spacing w:before="200" w:line="276" w:lineRule="auto"/>
      <w:ind w:left="1440" w:hanging="360"/>
      <w:jc w:val="left"/>
    </w:pPr>
    <w:rPr>
      <w:rFonts w:asciiTheme="majorHAnsi" w:eastAsiaTheme="majorEastAsia" w:hAnsiTheme="majorHAnsi" w:cstheme="majorBidi"/>
      <w:bCs/>
      <w:color w:val="4F81BD" w:themeColor="accent1"/>
      <w:sz w:val="26"/>
      <w:szCs w:val="26"/>
      <w:lang w:eastAsia="en-US"/>
    </w:rPr>
  </w:style>
  <w:style w:type="character" w:customStyle="1" w:styleId="1fc">
    <w:name w:val="Заголовок_1 Знак Знак"/>
    <w:link w:val="1fd"/>
    <w:semiHidden/>
    <w:locked/>
    <w:rsid w:val="005B3893"/>
    <w:rPr>
      <w:b/>
      <w:caps/>
      <w:sz w:val="24"/>
      <w:szCs w:val="24"/>
    </w:rPr>
  </w:style>
  <w:style w:type="paragraph" w:customStyle="1" w:styleId="1fd">
    <w:name w:val="Заголовок_1 Знак"/>
    <w:basedOn w:val="a6"/>
    <w:link w:val="1fc"/>
    <w:semiHidden/>
    <w:qFormat/>
    <w:rsid w:val="005B3893"/>
    <w:pPr>
      <w:spacing w:line="360" w:lineRule="auto"/>
      <w:ind w:firstLine="709"/>
      <w:jc w:val="center"/>
    </w:pPr>
    <w:rPr>
      <w:b/>
      <w:caps/>
      <w:sz w:val="24"/>
      <w:szCs w:val="24"/>
    </w:rPr>
  </w:style>
  <w:style w:type="paragraph" w:customStyle="1" w:styleId="afffffff3">
    <w:name w:val="Неразрывный основной текст"/>
    <w:basedOn w:val="af1"/>
    <w:uiPriority w:val="99"/>
    <w:semiHidden/>
    <w:qFormat/>
    <w:rsid w:val="005B3893"/>
    <w:pPr>
      <w:keepNext/>
      <w:framePr w:hSpace="0" w:wrap="auto" w:vAnchor="margin" w:hAnchor="text" w:xAlign="left" w:yAlign="inline"/>
      <w:spacing w:after="240" w:line="240" w:lineRule="atLeast"/>
      <w:ind w:left="1080" w:firstLine="709"/>
      <w:jc w:val="both"/>
    </w:pPr>
    <w:rPr>
      <w:rFonts w:ascii="Arial" w:hAnsi="Arial" w:cs="Arial"/>
      <w:spacing w:val="-5"/>
      <w:sz w:val="20"/>
      <w:lang w:val="ru-RU" w:eastAsia="en-US"/>
    </w:rPr>
  </w:style>
  <w:style w:type="paragraph" w:customStyle="1" w:styleId="afffffff4">
    <w:name w:val="Рисунок"/>
    <w:basedOn w:val="a6"/>
    <w:next w:val="afb"/>
    <w:qFormat/>
    <w:rsid w:val="005B3893"/>
    <w:pPr>
      <w:keepNext/>
      <w:spacing w:line="360" w:lineRule="auto"/>
      <w:ind w:left="1080" w:firstLine="709"/>
      <w:jc w:val="both"/>
    </w:pPr>
    <w:rPr>
      <w:rFonts w:ascii="Arial" w:hAnsi="Arial" w:cs="Arial"/>
      <w:spacing w:val="-5"/>
      <w:lang w:eastAsia="en-US"/>
    </w:rPr>
  </w:style>
  <w:style w:type="paragraph" w:customStyle="1" w:styleId="afffffff5">
    <w:name w:val="Название части"/>
    <w:basedOn w:val="a6"/>
    <w:uiPriority w:val="99"/>
    <w:semiHidden/>
    <w:qFormat/>
    <w:rsid w:val="005B3893"/>
    <w:pPr>
      <w:shd w:val="solid" w:color="auto" w:fill="auto"/>
      <w:spacing w:line="360" w:lineRule="exact"/>
      <w:ind w:firstLine="709"/>
      <w:jc w:val="center"/>
    </w:pPr>
    <w:rPr>
      <w:rFonts w:ascii="Arial" w:hAnsi="Arial" w:cs="Arial"/>
      <w:color w:val="FFFFFF"/>
      <w:spacing w:val="-16"/>
      <w:sz w:val="26"/>
      <w:szCs w:val="26"/>
      <w:lang w:eastAsia="en-US"/>
    </w:rPr>
  </w:style>
  <w:style w:type="character" w:customStyle="1" w:styleId="1fe">
    <w:name w:val="Подзаголовок Знак1"/>
    <w:basedOn w:val="a7"/>
    <w:uiPriority w:val="11"/>
    <w:rsid w:val="005B3893"/>
    <w:rPr>
      <w:rFonts w:asciiTheme="minorHAnsi" w:eastAsiaTheme="minorEastAsia" w:hAnsiTheme="minorHAnsi" w:cstheme="minorBidi"/>
      <w:color w:val="5A5A5A" w:themeColor="text1" w:themeTint="A5"/>
      <w:spacing w:val="15"/>
      <w:sz w:val="22"/>
      <w:szCs w:val="22"/>
    </w:rPr>
  </w:style>
  <w:style w:type="paragraph" w:customStyle="1" w:styleId="afffffff6">
    <w:name w:val="Подзаголовок главы"/>
    <w:basedOn w:val="afff7"/>
    <w:uiPriority w:val="99"/>
    <w:semiHidden/>
    <w:qFormat/>
    <w:rsid w:val="005B3893"/>
    <w:pPr>
      <w:keepNext/>
      <w:keepLines/>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7">
    <w:name w:val="Название предприятия"/>
    <w:basedOn w:val="a6"/>
    <w:uiPriority w:val="99"/>
    <w:semiHidden/>
    <w:qFormat/>
    <w:rsid w:val="005B3893"/>
    <w:pPr>
      <w:keepNext/>
      <w:keepLines/>
      <w:spacing w:line="220" w:lineRule="atLeast"/>
      <w:ind w:firstLine="709"/>
      <w:jc w:val="both"/>
    </w:pPr>
    <w:rPr>
      <w:rFonts w:ascii="Arial Black" w:hAnsi="Arial Black" w:cs="Arial Black"/>
      <w:spacing w:val="-25"/>
      <w:kern w:val="28"/>
      <w:sz w:val="32"/>
      <w:szCs w:val="32"/>
      <w:lang w:eastAsia="en-US"/>
    </w:rPr>
  </w:style>
  <w:style w:type="character" w:customStyle="1" w:styleId="1ff">
    <w:name w:val="Маркированный_1 Знак"/>
    <w:link w:val="13"/>
    <w:uiPriority w:val="99"/>
    <w:locked/>
    <w:rsid w:val="005B3893"/>
    <w:rPr>
      <w:sz w:val="24"/>
      <w:szCs w:val="24"/>
    </w:rPr>
  </w:style>
  <w:style w:type="paragraph" w:customStyle="1" w:styleId="13">
    <w:name w:val="Маркированный_1"/>
    <w:basedOn w:val="a6"/>
    <w:link w:val="1ff"/>
    <w:uiPriority w:val="99"/>
    <w:qFormat/>
    <w:rsid w:val="005B3893"/>
    <w:pPr>
      <w:numPr>
        <w:ilvl w:val="1"/>
        <w:numId w:val="23"/>
      </w:numPr>
      <w:tabs>
        <w:tab w:val="left" w:pos="900"/>
      </w:tabs>
      <w:spacing w:line="360" w:lineRule="auto"/>
      <w:ind w:left="0" w:firstLine="720"/>
      <w:jc w:val="both"/>
    </w:pPr>
    <w:rPr>
      <w:sz w:val="24"/>
      <w:szCs w:val="24"/>
    </w:rPr>
  </w:style>
  <w:style w:type="paragraph" w:customStyle="1" w:styleId="afffffff8">
    <w:name w:val="Текст таблицы"/>
    <w:basedOn w:val="a6"/>
    <w:qFormat/>
    <w:rsid w:val="005B3893"/>
    <w:pPr>
      <w:spacing w:before="60" w:line="360" w:lineRule="auto"/>
      <w:ind w:firstLine="709"/>
      <w:jc w:val="both"/>
    </w:pPr>
    <w:rPr>
      <w:rFonts w:ascii="Arial" w:hAnsi="Arial" w:cs="Arial"/>
      <w:spacing w:val="-5"/>
      <w:sz w:val="16"/>
      <w:szCs w:val="16"/>
      <w:lang w:eastAsia="en-US"/>
    </w:rPr>
  </w:style>
  <w:style w:type="character" w:customStyle="1" w:styleId="afffffff9">
    <w:name w:val="Подчеркнутый Знак"/>
    <w:link w:val="afffffffa"/>
    <w:semiHidden/>
    <w:locked/>
    <w:rsid w:val="005B3893"/>
    <w:rPr>
      <w:sz w:val="24"/>
      <w:szCs w:val="24"/>
      <w:u w:val="single"/>
    </w:rPr>
  </w:style>
  <w:style w:type="paragraph" w:customStyle="1" w:styleId="afffffffa">
    <w:name w:val="Подчеркнутый"/>
    <w:basedOn w:val="a6"/>
    <w:link w:val="afffffff9"/>
    <w:semiHidden/>
    <w:qFormat/>
    <w:rsid w:val="005B3893"/>
    <w:pPr>
      <w:spacing w:line="360" w:lineRule="auto"/>
      <w:ind w:firstLine="709"/>
      <w:jc w:val="both"/>
    </w:pPr>
    <w:rPr>
      <w:sz w:val="24"/>
      <w:szCs w:val="24"/>
      <w:u w:val="single"/>
    </w:rPr>
  </w:style>
  <w:style w:type="paragraph" w:customStyle="1" w:styleId="afffffffb">
    <w:name w:val="Название документа"/>
    <w:basedOn w:val="a6"/>
    <w:uiPriority w:val="99"/>
    <w:semiHidden/>
    <w:qFormat/>
    <w:rsid w:val="005B3893"/>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character" w:customStyle="1" w:styleId="1ff0">
    <w:name w:val="Нижний колонтитул Знак1"/>
    <w:aliases w:val="footnote Знак1,Знак6 Знак1,Знак14 Знак1"/>
    <w:basedOn w:val="a7"/>
    <w:uiPriority w:val="99"/>
    <w:rsid w:val="005B3893"/>
  </w:style>
  <w:style w:type="paragraph" w:customStyle="1" w:styleId="afffffffc">
    <w:name w:val="Нижний колонтитул (четный)"/>
    <w:basedOn w:val="ac"/>
    <w:uiPriority w:val="99"/>
    <w:semiHidden/>
    <w:qFormat/>
    <w:rsid w:val="005B389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d">
    <w:name w:val="Нижний колонтитул (первый)"/>
    <w:basedOn w:val="ac"/>
    <w:uiPriority w:val="99"/>
    <w:semiHidden/>
    <w:qFormat/>
    <w:rsid w:val="005B389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e">
    <w:name w:val="Нижний колонтитул (нечетный)"/>
    <w:basedOn w:val="ac"/>
    <w:uiPriority w:val="99"/>
    <w:semiHidden/>
    <w:qFormat/>
    <w:rsid w:val="005B3893"/>
    <w:pPr>
      <w:keepLines/>
      <w:pBdr>
        <w:top w:val="single" w:sz="6" w:space="2" w:color="auto"/>
      </w:pBdr>
      <w:tabs>
        <w:tab w:val="clear" w:pos="4153"/>
        <w:tab w:val="clear" w:pos="8306"/>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fff">
    <w:name w:val="Подзаголовок части"/>
    <w:basedOn w:val="a6"/>
    <w:next w:val="af1"/>
    <w:uiPriority w:val="99"/>
    <w:semiHidden/>
    <w:qFormat/>
    <w:rsid w:val="005B3893"/>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ff0">
    <w:name w:val="Обратный адрес"/>
    <w:basedOn w:val="a6"/>
    <w:uiPriority w:val="99"/>
    <w:semiHidden/>
    <w:qFormat/>
    <w:rsid w:val="005B3893"/>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ff1">
    <w:name w:val="Название раздела"/>
    <w:basedOn w:val="a6"/>
    <w:next w:val="af1"/>
    <w:uiPriority w:val="99"/>
    <w:semiHidden/>
    <w:qFormat/>
    <w:rsid w:val="005B3893"/>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ff2">
    <w:name w:val="Подзаголовок титульного листа"/>
    <w:basedOn w:val="a6"/>
    <w:next w:val="af1"/>
    <w:uiPriority w:val="99"/>
    <w:semiHidden/>
    <w:qFormat/>
    <w:rsid w:val="005B3893"/>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ff3">
    <w:name w:val="Обычный в таблице Знак Знак"/>
    <w:link w:val="affffffff4"/>
    <w:semiHidden/>
    <w:locked/>
    <w:rsid w:val="005B3893"/>
    <w:rPr>
      <w:sz w:val="28"/>
      <w:szCs w:val="28"/>
    </w:rPr>
  </w:style>
  <w:style w:type="paragraph" w:customStyle="1" w:styleId="affffffff4">
    <w:name w:val="Обычный в таблице Знак"/>
    <w:basedOn w:val="a6"/>
    <w:link w:val="affffffff3"/>
    <w:semiHidden/>
    <w:qFormat/>
    <w:rsid w:val="005B3893"/>
    <w:pPr>
      <w:spacing w:line="360" w:lineRule="auto"/>
      <w:ind w:firstLine="709"/>
      <w:jc w:val="both"/>
    </w:pPr>
    <w:rPr>
      <w:sz w:val="28"/>
      <w:szCs w:val="28"/>
    </w:rPr>
  </w:style>
  <w:style w:type="paragraph" w:customStyle="1" w:styleId="ConsTitle">
    <w:name w:val="ConsTitle"/>
    <w:uiPriority w:val="99"/>
    <w:qFormat/>
    <w:rsid w:val="005B3893"/>
    <w:pPr>
      <w:widowControl w:val="0"/>
      <w:autoSpaceDE w:val="0"/>
      <w:autoSpaceDN w:val="0"/>
      <w:adjustRightInd w:val="0"/>
      <w:ind w:right="19772"/>
    </w:pPr>
    <w:rPr>
      <w:rFonts w:ascii="Arial" w:hAnsi="Arial" w:cs="Arial"/>
      <w:b/>
      <w:bCs/>
      <w:sz w:val="16"/>
      <w:szCs w:val="16"/>
    </w:rPr>
  </w:style>
  <w:style w:type="character" w:customStyle="1" w:styleId="2f9">
    <w:name w:val="Стиль2 Знак"/>
    <w:link w:val="2fa"/>
    <w:locked/>
    <w:rsid w:val="005B3893"/>
    <w:rPr>
      <w:b/>
      <w:caps/>
      <w:sz w:val="24"/>
      <w:szCs w:val="24"/>
    </w:rPr>
  </w:style>
  <w:style w:type="paragraph" w:customStyle="1" w:styleId="2fa">
    <w:name w:val="Стиль2"/>
    <w:basedOn w:val="a6"/>
    <w:next w:val="1a"/>
    <w:link w:val="2f9"/>
    <w:qFormat/>
    <w:rsid w:val="005B3893"/>
    <w:pPr>
      <w:spacing w:line="360" w:lineRule="auto"/>
      <w:ind w:right="-8" w:firstLine="720"/>
      <w:jc w:val="center"/>
    </w:pPr>
    <w:rPr>
      <w:b/>
      <w:caps/>
      <w:sz w:val="24"/>
      <w:szCs w:val="24"/>
    </w:rPr>
  </w:style>
  <w:style w:type="paragraph" w:customStyle="1" w:styleId="1ff1">
    <w:name w:val="Заголовок1"/>
    <w:basedOn w:val="a6"/>
    <w:qFormat/>
    <w:rsid w:val="005B3893"/>
    <w:pPr>
      <w:tabs>
        <w:tab w:val="left" w:pos="8460"/>
      </w:tabs>
      <w:spacing w:line="360" w:lineRule="auto"/>
      <w:ind w:firstLine="540"/>
      <w:jc w:val="center"/>
    </w:pPr>
    <w:rPr>
      <w:caps/>
      <w:sz w:val="24"/>
      <w:szCs w:val="24"/>
    </w:rPr>
  </w:style>
  <w:style w:type="paragraph" w:customStyle="1" w:styleId="affffffff5">
    <w:name w:val="База заголовка"/>
    <w:basedOn w:val="a6"/>
    <w:next w:val="af1"/>
    <w:uiPriority w:val="99"/>
    <w:semiHidden/>
    <w:qFormat/>
    <w:rsid w:val="005B3893"/>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f6">
    <w:name w:val="Цитаты"/>
    <w:basedOn w:val="a6"/>
    <w:uiPriority w:val="99"/>
    <w:semiHidden/>
    <w:qFormat/>
    <w:rsid w:val="005B3893"/>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lang w:eastAsia="en-US"/>
    </w:rPr>
  </w:style>
  <w:style w:type="paragraph" w:customStyle="1" w:styleId="affffffff7">
    <w:name w:val="Заголовок части"/>
    <w:basedOn w:val="a6"/>
    <w:uiPriority w:val="99"/>
    <w:semiHidden/>
    <w:qFormat/>
    <w:rsid w:val="005B3893"/>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8">
    <w:name w:val="Заголовок главы"/>
    <w:basedOn w:val="a6"/>
    <w:link w:val="affffffff9"/>
    <w:semiHidden/>
    <w:qFormat/>
    <w:rsid w:val="005B3893"/>
    <w:pPr>
      <w:spacing w:line="360" w:lineRule="auto"/>
      <w:ind w:firstLine="709"/>
      <w:jc w:val="center"/>
    </w:pPr>
    <w:rPr>
      <w:caps/>
      <w:sz w:val="24"/>
      <w:szCs w:val="24"/>
    </w:rPr>
  </w:style>
  <w:style w:type="paragraph" w:customStyle="1" w:styleId="affffffffa">
    <w:name w:val="База сноски"/>
    <w:basedOn w:val="a6"/>
    <w:uiPriority w:val="99"/>
    <w:semiHidden/>
    <w:qFormat/>
    <w:rsid w:val="005B3893"/>
    <w:pPr>
      <w:keepLines/>
      <w:spacing w:line="200" w:lineRule="atLeast"/>
      <w:ind w:left="1080" w:firstLine="709"/>
      <w:jc w:val="both"/>
    </w:pPr>
    <w:rPr>
      <w:rFonts w:ascii="Arial" w:hAnsi="Arial" w:cs="Arial"/>
      <w:spacing w:val="-5"/>
      <w:sz w:val="16"/>
      <w:szCs w:val="16"/>
      <w:lang w:eastAsia="en-US"/>
    </w:rPr>
  </w:style>
  <w:style w:type="paragraph" w:customStyle="1" w:styleId="affffffffb">
    <w:name w:val="Заголовок титульного листа"/>
    <w:basedOn w:val="affffffff5"/>
    <w:next w:val="a6"/>
    <w:uiPriority w:val="99"/>
    <w:semiHidden/>
    <w:qFormat/>
    <w:rsid w:val="005B3893"/>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c">
    <w:name w:val="База верхнего колонтитула"/>
    <w:basedOn w:val="a6"/>
    <w:uiPriority w:val="99"/>
    <w:semiHidden/>
    <w:qFormat/>
    <w:rsid w:val="005B3893"/>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fd">
    <w:name w:val="Верхний колонтитул (четный)"/>
    <w:basedOn w:val="aa"/>
    <w:uiPriority w:val="99"/>
    <w:semiHidden/>
    <w:qFormat/>
    <w:rsid w:val="005B3893"/>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e">
    <w:name w:val="Верхний колонтитул (первый)"/>
    <w:basedOn w:val="aa"/>
    <w:uiPriority w:val="99"/>
    <w:semiHidden/>
    <w:qFormat/>
    <w:rsid w:val="005B3893"/>
    <w:pPr>
      <w:keepLines/>
      <w:pBdr>
        <w:top w:val="single" w:sz="6" w:space="2" w:color="auto"/>
      </w:pBdr>
      <w:tabs>
        <w:tab w:val="clear" w:pos="4153"/>
        <w:tab w:val="clear" w:pos="8306"/>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f">
    <w:name w:val="Верхний колонтитул (нечетный)"/>
    <w:basedOn w:val="aa"/>
    <w:uiPriority w:val="99"/>
    <w:semiHidden/>
    <w:qFormat/>
    <w:rsid w:val="005B3893"/>
    <w:pPr>
      <w:keepLines/>
      <w:pBdr>
        <w:bottom w:val="single" w:sz="6" w:space="1" w:color="auto"/>
      </w:pBdr>
      <w:tabs>
        <w:tab w:val="clear" w:pos="4153"/>
        <w:tab w:val="clear" w:pos="8306"/>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0">
    <w:name w:val="База указателя"/>
    <w:basedOn w:val="a6"/>
    <w:uiPriority w:val="99"/>
    <w:semiHidden/>
    <w:qFormat/>
    <w:rsid w:val="005B3893"/>
    <w:pPr>
      <w:spacing w:line="240" w:lineRule="atLeast"/>
      <w:ind w:left="360" w:hanging="360"/>
      <w:jc w:val="both"/>
    </w:pPr>
    <w:rPr>
      <w:rFonts w:ascii="Arial" w:hAnsi="Arial" w:cs="Arial"/>
      <w:spacing w:val="-5"/>
      <w:sz w:val="18"/>
      <w:szCs w:val="18"/>
      <w:lang w:eastAsia="en-US"/>
    </w:rPr>
  </w:style>
  <w:style w:type="paragraph" w:customStyle="1" w:styleId="afffffffff1">
    <w:name w:val="Заголовок таблицы"/>
    <w:basedOn w:val="a6"/>
    <w:qFormat/>
    <w:rsid w:val="005B3893"/>
    <w:pPr>
      <w:spacing w:before="60" w:line="360" w:lineRule="auto"/>
      <w:ind w:firstLine="709"/>
      <w:jc w:val="center"/>
    </w:pPr>
    <w:rPr>
      <w:rFonts w:ascii="Arial Black" w:hAnsi="Arial Black" w:cs="Arial Black"/>
      <w:spacing w:val="-5"/>
      <w:sz w:val="16"/>
      <w:szCs w:val="16"/>
      <w:lang w:eastAsia="en-US"/>
    </w:rPr>
  </w:style>
  <w:style w:type="paragraph" w:customStyle="1" w:styleId="afffffffff2">
    <w:name w:val="База оглавления"/>
    <w:basedOn w:val="a6"/>
    <w:uiPriority w:val="99"/>
    <w:semiHidden/>
    <w:qFormat/>
    <w:rsid w:val="005B3893"/>
    <w:pPr>
      <w:tabs>
        <w:tab w:val="right" w:leader="dot" w:pos="6480"/>
      </w:tabs>
      <w:spacing w:after="240" w:line="240" w:lineRule="atLeast"/>
      <w:ind w:firstLine="709"/>
      <w:jc w:val="both"/>
    </w:pPr>
    <w:rPr>
      <w:rFonts w:ascii="Arial" w:hAnsi="Arial" w:cs="Arial"/>
      <w:spacing w:val="-5"/>
      <w:lang w:eastAsia="en-US"/>
    </w:rPr>
  </w:style>
  <w:style w:type="paragraph" w:customStyle="1" w:styleId="1ff2">
    <w:name w:val="Название объекта1"/>
    <w:basedOn w:val="a6"/>
    <w:uiPriority w:val="99"/>
    <w:qFormat/>
    <w:rsid w:val="005B3893"/>
    <w:pPr>
      <w:spacing w:line="360" w:lineRule="auto"/>
      <w:ind w:left="1080" w:firstLine="709"/>
      <w:jc w:val="both"/>
    </w:pPr>
    <w:rPr>
      <w:rFonts w:ascii="Arial" w:hAnsi="Arial" w:cs="Arial"/>
      <w:spacing w:val="-5"/>
    </w:rPr>
  </w:style>
  <w:style w:type="paragraph" w:customStyle="1" w:styleId="1ff3">
    <w:name w:val="Цитата1"/>
    <w:basedOn w:val="a6"/>
    <w:qFormat/>
    <w:rsid w:val="005B3893"/>
    <w:pPr>
      <w:spacing w:line="360" w:lineRule="auto"/>
      <w:ind w:left="526" w:right="43" w:firstLine="709"/>
      <w:jc w:val="both"/>
    </w:pPr>
    <w:rPr>
      <w:sz w:val="28"/>
    </w:rPr>
  </w:style>
  <w:style w:type="paragraph" w:customStyle="1" w:styleId="1ff4">
    <w:name w:val="Маркированный список1"/>
    <w:basedOn w:val="a6"/>
    <w:uiPriority w:val="99"/>
    <w:qFormat/>
    <w:rsid w:val="005B3893"/>
    <w:pPr>
      <w:spacing w:before="100" w:beforeAutospacing="1" w:after="100" w:afterAutospacing="1" w:line="360" w:lineRule="auto"/>
      <w:ind w:firstLine="709"/>
      <w:jc w:val="both"/>
    </w:pPr>
    <w:rPr>
      <w:sz w:val="28"/>
      <w:szCs w:val="24"/>
    </w:rPr>
  </w:style>
  <w:style w:type="paragraph" w:customStyle="1" w:styleId="1ff5">
    <w:name w:val="Нумерованный список1"/>
    <w:basedOn w:val="a6"/>
    <w:uiPriority w:val="99"/>
    <w:semiHidden/>
    <w:qFormat/>
    <w:rsid w:val="005B3893"/>
    <w:pPr>
      <w:spacing w:before="100" w:beforeAutospacing="1" w:after="100" w:afterAutospacing="1" w:line="360" w:lineRule="auto"/>
      <w:ind w:firstLine="709"/>
      <w:jc w:val="both"/>
    </w:pPr>
    <w:rPr>
      <w:sz w:val="28"/>
      <w:szCs w:val="24"/>
    </w:rPr>
  </w:style>
  <w:style w:type="character" w:customStyle="1" w:styleId="afffffffff3">
    <w:name w:val="Статья Знак"/>
    <w:link w:val="afffffffff4"/>
    <w:semiHidden/>
    <w:locked/>
    <w:rsid w:val="005B3893"/>
    <w:rPr>
      <w:sz w:val="24"/>
      <w:szCs w:val="24"/>
    </w:rPr>
  </w:style>
  <w:style w:type="paragraph" w:customStyle="1" w:styleId="afffffffff4">
    <w:name w:val="Статья"/>
    <w:basedOn w:val="a6"/>
    <w:link w:val="afffffffff3"/>
    <w:semiHidden/>
    <w:qFormat/>
    <w:rsid w:val="005B3893"/>
    <w:pPr>
      <w:jc w:val="both"/>
    </w:pPr>
    <w:rPr>
      <w:sz w:val="24"/>
      <w:szCs w:val="24"/>
    </w:rPr>
  </w:style>
  <w:style w:type="paragraph" w:customStyle="1" w:styleId="1ff6">
    <w:name w:val="текст 1"/>
    <w:basedOn w:val="a6"/>
    <w:next w:val="a6"/>
    <w:uiPriority w:val="99"/>
    <w:semiHidden/>
    <w:qFormat/>
    <w:rsid w:val="005B3893"/>
    <w:pPr>
      <w:ind w:firstLine="540"/>
      <w:jc w:val="both"/>
    </w:pPr>
    <w:rPr>
      <w:szCs w:val="24"/>
    </w:rPr>
  </w:style>
  <w:style w:type="paragraph" w:customStyle="1" w:styleId="afffffffff5">
    <w:name w:val="Заголовок таблици"/>
    <w:basedOn w:val="1ff6"/>
    <w:uiPriority w:val="99"/>
    <w:qFormat/>
    <w:rsid w:val="005B3893"/>
    <w:rPr>
      <w:sz w:val="22"/>
    </w:rPr>
  </w:style>
  <w:style w:type="paragraph" w:customStyle="1" w:styleId="afffffffff6">
    <w:name w:val="Номер таблици"/>
    <w:basedOn w:val="a6"/>
    <w:next w:val="a6"/>
    <w:uiPriority w:val="99"/>
    <w:semiHidden/>
    <w:qFormat/>
    <w:rsid w:val="005B3893"/>
    <w:pPr>
      <w:jc w:val="right"/>
    </w:pPr>
    <w:rPr>
      <w:b/>
      <w:szCs w:val="24"/>
    </w:rPr>
  </w:style>
  <w:style w:type="paragraph" w:customStyle="1" w:styleId="afffffffff7">
    <w:name w:val="Приложение"/>
    <w:basedOn w:val="a6"/>
    <w:next w:val="a6"/>
    <w:qFormat/>
    <w:rsid w:val="005B3893"/>
    <w:pPr>
      <w:jc w:val="right"/>
    </w:pPr>
    <w:rPr>
      <w:szCs w:val="24"/>
    </w:rPr>
  </w:style>
  <w:style w:type="paragraph" w:customStyle="1" w:styleId="afffffffff8">
    <w:name w:val="Обычный по таблице"/>
    <w:basedOn w:val="a6"/>
    <w:uiPriority w:val="99"/>
    <w:semiHidden/>
    <w:qFormat/>
    <w:rsid w:val="005B3893"/>
    <w:rPr>
      <w:sz w:val="24"/>
      <w:szCs w:val="24"/>
    </w:rPr>
  </w:style>
  <w:style w:type="paragraph" w:customStyle="1" w:styleId="xl24">
    <w:name w:val="xl2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5">
    <w:name w:val="xl2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
    <w:name w:val="xl27"/>
    <w:basedOn w:val="a6"/>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6"/>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1">
    <w:name w:val="xl31"/>
    <w:basedOn w:val="a6"/>
    <w:qFormat/>
    <w:rsid w:val="005B389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6"/>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5">
    <w:name w:val="xl35"/>
    <w:basedOn w:val="a6"/>
    <w:qFormat/>
    <w:rsid w:val="005B389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6"/>
    <w:qFormat/>
    <w:rsid w:val="005B389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9">
    <w:name w:val="xl39"/>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0">
    <w:name w:val="xl4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1">
    <w:name w:val="xl4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2">
    <w:name w:val="xl4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4">
    <w:name w:val="xl4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6">
    <w:name w:val="xl4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
    <w:name w:val="xl48"/>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0">
    <w:name w:val="xl5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51">
    <w:name w:val="xl51"/>
    <w:basedOn w:val="a6"/>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a6"/>
    <w:qFormat/>
    <w:rsid w:val="005B3893"/>
    <w:pPr>
      <w:pBdr>
        <w:left w:val="single" w:sz="4" w:space="0" w:color="auto"/>
        <w:right w:val="single" w:sz="4" w:space="0" w:color="auto"/>
      </w:pBdr>
      <w:spacing w:before="100" w:beforeAutospacing="1" w:after="100" w:afterAutospacing="1"/>
    </w:pPr>
    <w:rPr>
      <w:sz w:val="24"/>
      <w:szCs w:val="24"/>
    </w:rPr>
  </w:style>
  <w:style w:type="paragraph" w:customStyle="1" w:styleId="xl54">
    <w:name w:val="xl54"/>
    <w:basedOn w:val="a6"/>
    <w:qFormat/>
    <w:rsid w:val="005B3893"/>
    <w:pPr>
      <w:pBdr>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55">
    <w:name w:val="xl55"/>
    <w:basedOn w:val="a6"/>
    <w:qFormat/>
    <w:rsid w:val="005B3893"/>
    <w:pPr>
      <w:pBdr>
        <w:left w:val="single" w:sz="4" w:space="0" w:color="auto"/>
        <w:right w:val="single" w:sz="4" w:space="0" w:color="auto"/>
      </w:pBdr>
      <w:spacing w:before="100" w:beforeAutospacing="1" w:after="100" w:afterAutospacing="1"/>
    </w:pPr>
    <w:rPr>
      <w:b/>
      <w:bCs/>
      <w:sz w:val="24"/>
      <w:szCs w:val="24"/>
    </w:rPr>
  </w:style>
  <w:style w:type="paragraph" w:customStyle="1" w:styleId="xl23">
    <w:name w:val="xl23"/>
    <w:basedOn w:val="a6"/>
    <w:qFormat/>
    <w:rsid w:val="005B3893"/>
    <w:pPr>
      <w:pBdr>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S10">
    <w:name w:val="S_Заголовок 1"/>
    <w:basedOn w:val="1fd"/>
    <w:autoRedefine/>
    <w:qFormat/>
    <w:rsid w:val="005B3893"/>
    <w:pPr>
      <w:ind w:firstLine="720"/>
    </w:pPr>
  </w:style>
  <w:style w:type="paragraph" w:customStyle="1" w:styleId="S20">
    <w:name w:val="S_Заголовок 2"/>
    <w:basedOn w:val="20"/>
    <w:link w:val="S21"/>
    <w:autoRedefine/>
    <w:qFormat/>
    <w:rsid w:val="005B3893"/>
    <w:pPr>
      <w:keepNext w:val="0"/>
      <w:numPr>
        <w:ilvl w:val="0"/>
        <w:numId w:val="0"/>
      </w:numPr>
      <w:spacing w:before="240" w:after="120"/>
      <w:jc w:val="center"/>
    </w:pPr>
    <w:rPr>
      <w:lang w:eastAsia="ru-RU"/>
    </w:rPr>
  </w:style>
  <w:style w:type="character" w:customStyle="1" w:styleId="S4">
    <w:name w:val="S_Заголовок 4 Знак"/>
    <w:link w:val="S40"/>
    <w:locked/>
    <w:rsid w:val="005B3893"/>
    <w:rPr>
      <w:i/>
      <w:sz w:val="28"/>
      <w:szCs w:val="24"/>
      <w:u w:val="single"/>
    </w:rPr>
  </w:style>
  <w:style w:type="paragraph" w:customStyle="1" w:styleId="S40">
    <w:name w:val="S_Заголовок 4"/>
    <w:basedOn w:val="4"/>
    <w:link w:val="S4"/>
    <w:autoRedefine/>
    <w:qFormat/>
    <w:rsid w:val="005B3893"/>
    <w:pPr>
      <w:keepNext w:val="0"/>
      <w:numPr>
        <w:ilvl w:val="0"/>
        <w:numId w:val="0"/>
      </w:numPr>
      <w:tabs>
        <w:tab w:val="clear" w:pos="1134"/>
      </w:tabs>
      <w:spacing w:line="360" w:lineRule="auto"/>
      <w:ind w:left="1440" w:hanging="720"/>
      <w:jc w:val="center"/>
    </w:pPr>
    <w:rPr>
      <w:b w:val="0"/>
      <w:i/>
      <w:szCs w:val="24"/>
      <w:u w:val="single"/>
      <w:lang w:eastAsia="ru-RU"/>
    </w:rPr>
  </w:style>
  <w:style w:type="character" w:customStyle="1" w:styleId="S3">
    <w:name w:val="S_Маркированный Знак"/>
    <w:link w:val="S5"/>
    <w:locked/>
    <w:rsid w:val="00316523"/>
    <w:rPr>
      <w:sz w:val="28"/>
      <w:szCs w:val="28"/>
    </w:rPr>
  </w:style>
  <w:style w:type="paragraph" w:customStyle="1" w:styleId="S5">
    <w:name w:val="S_Маркированный"/>
    <w:basedOn w:val="aff6"/>
    <w:link w:val="S3"/>
    <w:autoRedefine/>
    <w:qFormat/>
    <w:rsid w:val="00316523"/>
    <w:pPr>
      <w:ind w:left="29"/>
      <w:jc w:val="center"/>
    </w:pPr>
    <w:rPr>
      <w:sz w:val="28"/>
      <w:szCs w:val="28"/>
    </w:rPr>
  </w:style>
  <w:style w:type="character" w:customStyle="1" w:styleId="S6">
    <w:name w:val="S_Обычный в таблице Знак"/>
    <w:link w:val="S7"/>
    <w:locked/>
    <w:rsid w:val="005B3893"/>
    <w:rPr>
      <w:sz w:val="24"/>
      <w:szCs w:val="24"/>
    </w:rPr>
  </w:style>
  <w:style w:type="paragraph" w:customStyle="1" w:styleId="S7">
    <w:name w:val="S_Обычный в таблице"/>
    <w:basedOn w:val="a6"/>
    <w:link w:val="S6"/>
    <w:qFormat/>
    <w:rsid w:val="005B3893"/>
    <w:pPr>
      <w:spacing w:line="360" w:lineRule="auto"/>
      <w:jc w:val="center"/>
    </w:pPr>
    <w:rPr>
      <w:sz w:val="24"/>
      <w:szCs w:val="24"/>
    </w:rPr>
  </w:style>
  <w:style w:type="paragraph" w:customStyle="1" w:styleId="S8">
    <w:name w:val="S_Титульный"/>
    <w:basedOn w:val="affffffffb"/>
    <w:qFormat/>
    <w:rsid w:val="005B3893"/>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xl56">
    <w:name w:val="xl56"/>
    <w:basedOn w:val="a6"/>
    <w:qFormat/>
    <w:rsid w:val="005B3893"/>
    <w:pPr>
      <w:widowControl w:val="0"/>
      <w:pBdr>
        <w:top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xl57">
    <w:name w:val="xl57"/>
    <w:basedOn w:val="a6"/>
    <w:qFormat/>
    <w:rsid w:val="005B3893"/>
    <w:pPr>
      <w:widowControl w:val="0"/>
      <w:pBdr>
        <w:top w:val="single" w:sz="4" w:space="0" w:color="auto"/>
        <w:bottom w:val="single" w:sz="4" w:space="0" w:color="auto"/>
      </w:pBdr>
      <w:adjustRightInd w:val="0"/>
      <w:spacing w:before="100" w:beforeAutospacing="1" w:after="100" w:afterAutospacing="1"/>
      <w:jc w:val="center"/>
    </w:pPr>
    <w:rPr>
      <w:i/>
      <w:iCs/>
      <w:sz w:val="22"/>
      <w:szCs w:val="22"/>
    </w:rPr>
  </w:style>
  <w:style w:type="paragraph" w:customStyle="1" w:styleId="xl59">
    <w:name w:val="xl59"/>
    <w:basedOn w:val="a6"/>
    <w:qFormat/>
    <w:rsid w:val="005B3893"/>
    <w:pPr>
      <w:widowControl w:val="0"/>
      <w:pBdr>
        <w:top w:val="single" w:sz="4" w:space="0" w:color="auto"/>
        <w:right w:val="single" w:sz="4" w:space="0" w:color="auto"/>
      </w:pBdr>
      <w:adjustRightInd w:val="0"/>
      <w:spacing w:before="100" w:beforeAutospacing="1" w:after="100" w:afterAutospacing="1"/>
      <w:jc w:val="center"/>
    </w:pPr>
    <w:rPr>
      <w:sz w:val="22"/>
      <w:szCs w:val="22"/>
    </w:rPr>
  </w:style>
  <w:style w:type="paragraph" w:customStyle="1" w:styleId="xl60">
    <w:name w:val="xl60"/>
    <w:basedOn w:val="a6"/>
    <w:qFormat/>
    <w:rsid w:val="005B3893"/>
    <w:pPr>
      <w:widowControl w:val="0"/>
      <w:pBdr>
        <w:left w:val="single" w:sz="4" w:space="0" w:color="auto"/>
      </w:pBdr>
      <w:adjustRightInd w:val="0"/>
      <w:spacing w:before="100" w:beforeAutospacing="1" w:after="100" w:afterAutospacing="1"/>
      <w:jc w:val="center"/>
    </w:pPr>
    <w:rPr>
      <w:sz w:val="22"/>
      <w:szCs w:val="22"/>
    </w:rPr>
  </w:style>
  <w:style w:type="paragraph" w:customStyle="1" w:styleId="xl61">
    <w:name w:val="xl61"/>
    <w:basedOn w:val="a6"/>
    <w:qFormat/>
    <w:rsid w:val="005B3893"/>
    <w:pPr>
      <w:widowControl w:val="0"/>
      <w:pBdr>
        <w:right w:val="single" w:sz="4" w:space="0" w:color="auto"/>
      </w:pBdr>
      <w:adjustRightInd w:val="0"/>
      <w:spacing w:before="100" w:beforeAutospacing="1" w:after="100" w:afterAutospacing="1"/>
      <w:jc w:val="center"/>
    </w:pPr>
    <w:rPr>
      <w:sz w:val="22"/>
      <w:szCs w:val="22"/>
    </w:rPr>
  </w:style>
  <w:style w:type="paragraph" w:customStyle="1" w:styleId="xl62">
    <w:name w:val="xl62"/>
    <w:basedOn w:val="a6"/>
    <w:qFormat/>
    <w:rsid w:val="005B3893"/>
    <w:pPr>
      <w:widowControl w:val="0"/>
      <w:pBdr>
        <w:left w:val="single" w:sz="4" w:space="0" w:color="auto"/>
        <w:bottom w:val="single" w:sz="4" w:space="0" w:color="auto"/>
      </w:pBdr>
      <w:adjustRightInd w:val="0"/>
      <w:spacing w:before="100" w:beforeAutospacing="1" w:after="100" w:afterAutospacing="1"/>
      <w:jc w:val="center"/>
    </w:pPr>
    <w:rPr>
      <w:sz w:val="22"/>
      <w:szCs w:val="22"/>
    </w:rPr>
  </w:style>
  <w:style w:type="paragraph" w:customStyle="1" w:styleId="1ff7">
    <w:name w:val="Таблица 1 + Обычный"/>
    <w:basedOn w:val="a6"/>
    <w:autoRedefine/>
    <w:uiPriority w:val="99"/>
    <w:qFormat/>
    <w:rsid w:val="005B3893"/>
    <w:pPr>
      <w:shd w:val="clear" w:color="auto" w:fill="FFFFFF"/>
      <w:spacing w:line="360" w:lineRule="auto"/>
      <w:ind w:left="540" w:right="76"/>
      <w:jc w:val="center"/>
    </w:pPr>
    <w:rPr>
      <w:spacing w:val="2"/>
      <w:sz w:val="24"/>
      <w:szCs w:val="24"/>
    </w:rPr>
  </w:style>
  <w:style w:type="paragraph" w:customStyle="1" w:styleId="10">
    <w:name w:val="Рисунок 1 + Обычный"/>
    <w:basedOn w:val="a6"/>
    <w:autoRedefine/>
    <w:uiPriority w:val="99"/>
    <w:qFormat/>
    <w:rsid w:val="005B3893"/>
    <w:pPr>
      <w:numPr>
        <w:numId w:val="24"/>
      </w:numPr>
      <w:spacing w:line="360" w:lineRule="auto"/>
      <w:jc w:val="right"/>
    </w:pPr>
    <w:rPr>
      <w:sz w:val="24"/>
      <w:szCs w:val="24"/>
      <w:u w:val="single"/>
    </w:rPr>
  </w:style>
  <w:style w:type="paragraph" w:customStyle="1" w:styleId="-2">
    <w:name w:val="УГТП-Заголовок 2"/>
    <w:basedOn w:val="a6"/>
    <w:uiPriority w:val="99"/>
    <w:semiHidden/>
    <w:qFormat/>
    <w:rsid w:val="005B3893"/>
    <w:pPr>
      <w:spacing w:before="240"/>
      <w:ind w:left="284" w:right="284" w:firstLine="851"/>
      <w:jc w:val="both"/>
    </w:pPr>
    <w:rPr>
      <w:rFonts w:ascii="Arial" w:hAnsi="Arial" w:cs="Arial"/>
      <w:b/>
      <w:sz w:val="28"/>
      <w:szCs w:val="28"/>
    </w:rPr>
  </w:style>
  <w:style w:type="character" w:customStyle="1" w:styleId="S9">
    <w:name w:val="S_Обычный с подчеркиванием Знак"/>
    <w:link w:val="Sa"/>
    <w:locked/>
    <w:rsid w:val="005B3893"/>
    <w:rPr>
      <w:sz w:val="24"/>
      <w:szCs w:val="24"/>
      <w:u w:val="single"/>
    </w:rPr>
  </w:style>
  <w:style w:type="paragraph" w:customStyle="1" w:styleId="Sa">
    <w:name w:val="S_Обычный с подчеркиванием"/>
    <w:basedOn w:val="a6"/>
    <w:link w:val="S9"/>
    <w:qFormat/>
    <w:rsid w:val="005B3893"/>
    <w:pPr>
      <w:spacing w:line="360" w:lineRule="auto"/>
      <w:ind w:firstLine="709"/>
      <w:jc w:val="both"/>
    </w:pPr>
    <w:rPr>
      <w:sz w:val="24"/>
      <w:szCs w:val="24"/>
      <w:u w:val="single"/>
    </w:rPr>
  </w:style>
  <w:style w:type="paragraph" w:customStyle="1" w:styleId="S00">
    <w:name w:val="Стиль S_Маркированный+Обычеый + Первая строка:  0 см"/>
    <w:basedOn w:val="a6"/>
    <w:autoRedefine/>
    <w:uiPriority w:val="99"/>
    <w:qFormat/>
    <w:rsid w:val="005B3893"/>
    <w:pPr>
      <w:tabs>
        <w:tab w:val="left" w:pos="1080"/>
      </w:tabs>
      <w:spacing w:line="360" w:lineRule="auto"/>
      <w:ind w:firstLine="720"/>
      <w:jc w:val="both"/>
    </w:pPr>
    <w:rPr>
      <w:sz w:val="24"/>
    </w:rPr>
  </w:style>
  <w:style w:type="paragraph" w:customStyle="1" w:styleId="2fb">
    <w:name w:val="Заголовок2"/>
    <w:basedOn w:val="S0"/>
    <w:autoRedefine/>
    <w:uiPriority w:val="99"/>
    <w:qFormat/>
    <w:rsid w:val="005B3893"/>
    <w:pPr>
      <w:tabs>
        <w:tab w:val="left" w:pos="1080"/>
      </w:tabs>
      <w:spacing w:before="0" w:after="0" w:line="360" w:lineRule="auto"/>
      <w:ind w:firstLine="720"/>
      <w:jc w:val="center"/>
    </w:pPr>
    <w:rPr>
      <w:lang w:val="ru-RU" w:eastAsia="ru-RU"/>
    </w:rPr>
  </w:style>
  <w:style w:type="paragraph" w:customStyle="1" w:styleId="afffffffff9">
    <w:name w:val="Заголовок таблицы + Обычный"/>
    <w:basedOn w:val="S0"/>
    <w:autoRedefine/>
    <w:uiPriority w:val="99"/>
    <w:qFormat/>
    <w:rsid w:val="005B3893"/>
    <w:pPr>
      <w:spacing w:before="0" w:after="0" w:line="360" w:lineRule="auto"/>
      <w:ind w:firstLine="709"/>
      <w:jc w:val="center"/>
    </w:pPr>
    <w:rPr>
      <w:u w:val="single"/>
      <w:lang w:val="ru-RU" w:eastAsia="ru-RU"/>
    </w:rPr>
  </w:style>
  <w:style w:type="paragraph" w:customStyle="1" w:styleId="115">
    <w:name w:val="Заголовок 1.1"/>
    <w:basedOn w:val="a6"/>
    <w:uiPriority w:val="99"/>
    <w:qFormat/>
    <w:rsid w:val="005B3893"/>
    <w:pPr>
      <w:keepNext/>
      <w:keepLines/>
      <w:spacing w:before="40" w:after="40" w:line="360" w:lineRule="auto"/>
      <w:jc w:val="center"/>
    </w:pPr>
    <w:rPr>
      <w:b/>
      <w:bCs/>
      <w:sz w:val="26"/>
      <w:szCs w:val="24"/>
    </w:rPr>
  </w:style>
  <w:style w:type="character" w:customStyle="1" w:styleId="Sb">
    <w:name w:val="S_Заголовок таблицы Знак"/>
    <w:link w:val="Sc"/>
    <w:locked/>
    <w:rsid w:val="005B3893"/>
    <w:rPr>
      <w:sz w:val="24"/>
      <w:szCs w:val="24"/>
      <w:u w:val="single"/>
    </w:rPr>
  </w:style>
  <w:style w:type="paragraph" w:customStyle="1" w:styleId="Sc">
    <w:name w:val="S_Заголовок таблицы"/>
    <w:basedOn w:val="S0"/>
    <w:link w:val="Sb"/>
    <w:qFormat/>
    <w:rsid w:val="005B3893"/>
    <w:pPr>
      <w:spacing w:before="0" w:after="0" w:line="360" w:lineRule="auto"/>
      <w:ind w:firstLine="709"/>
      <w:jc w:val="center"/>
    </w:pPr>
    <w:rPr>
      <w:u w:val="single"/>
      <w:lang w:val="ru-RU" w:eastAsia="ru-RU"/>
    </w:rPr>
  </w:style>
  <w:style w:type="paragraph" w:customStyle="1" w:styleId="S">
    <w:name w:val="S_рисунок"/>
    <w:basedOn w:val="a6"/>
    <w:autoRedefine/>
    <w:qFormat/>
    <w:rsid w:val="005B3893"/>
    <w:pPr>
      <w:numPr>
        <w:numId w:val="25"/>
      </w:numPr>
      <w:spacing w:line="360" w:lineRule="auto"/>
      <w:jc w:val="right"/>
    </w:pPr>
    <w:rPr>
      <w:sz w:val="24"/>
      <w:szCs w:val="24"/>
    </w:rPr>
  </w:style>
  <w:style w:type="character" w:customStyle="1" w:styleId="Sd">
    <w:name w:val="S_Таблица Знак"/>
    <w:link w:val="Se"/>
    <w:locked/>
    <w:rsid w:val="005B3893"/>
    <w:rPr>
      <w:sz w:val="24"/>
      <w:szCs w:val="24"/>
    </w:rPr>
  </w:style>
  <w:style w:type="paragraph" w:customStyle="1" w:styleId="Se">
    <w:name w:val="S_Таблица"/>
    <w:basedOn w:val="a6"/>
    <w:link w:val="Sd"/>
    <w:autoRedefine/>
    <w:qFormat/>
    <w:rsid w:val="005B3893"/>
    <w:pPr>
      <w:spacing w:line="360" w:lineRule="auto"/>
      <w:ind w:right="-6"/>
      <w:jc w:val="right"/>
    </w:pPr>
    <w:rPr>
      <w:sz w:val="24"/>
      <w:szCs w:val="24"/>
    </w:rPr>
  </w:style>
  <w:style w:type="paragraph" w:customStyle="1" w:styleId="15">
    <w:name w:val="Рисунок 1"/>
    <w:basedOn w:val="S0"/>
    <w:autoRedefine/>
    <w:uiPriority w:val="99"/>
    <w:qFormat/>
    <w:rsid w:val="005B3893"/>
    <w:pPr>
      <w:numPr>
        <w:numId w:val="26"/>
      </w:numPr>
      <w:tabs>
        <w:tab w:val="num" w:pos="360"/>
      </w:tabs>
      <w:spacing w:before="0" w:after="0" w:line="360" w:lineRule="auto"/>
      <w:ind w:left="720" w:hanging="360"/>
      <w:jc w:val="right"/>
    </w:pPr>
    <w:rPr>
      <w:lang w:val="ru-RU" w:eastAsia="ru-RU"/>
    </w:rPr>
  </w:style>
  <w:style w:type="paragraph" w:customStyle="1" w:styleId="afffffffffa">
    <w:name w:val="Маркированный текст"/>
    <w:basedOn w:val="a6"/>
    <w:uiPriority w:val="99"/>
    <w:qFormat/>
    <w:rsid w:val="005B3893"/>
    <w:pPr>
      <w:tabs>
        <w:tab w:val="num" w:pos="240"/>
        <w:tab w:val="num" w:pos="1429"/>
      </w:tabs>
      <w:jc w:val="both"/>
    </w:pPr>
    <w:rPr>
      <w:rFonts w:ascii="Arial" w:hAnsi="Arial" w:cs="Arial"/>
      <w:sz w:val="22"/>
    </w:rPr>
  </w:style>
  <w:style w:type="paragraph" w:customStyle="1" w:styleId="-S">
    <w:name w:val="- S_Маркированный"/>
    <w:basedOn w:val="a6"/>
    <w:autoRedefine/>
    <w:qFormat/>
    <w:rsid w:val="005B3893"/>
    <w:pPr>
      <w:numPr>
        <w:numId w:val="27"/>
      </w:numPr>
      <w:tabs>
        <w:tab w:val="left" w:pos="993"/>
      </w:tabs>
      <w:spacing w:line="360" w:lineRule="auto"/>
      <w:ind w:left="0" w:firstLine="709"/>
      <w:jc w:val="both"/>
    </w:pPr>
    <w:rPr>
      <w:sz w:val="24"/>
      <w:szCs w:val="24"/>
    </w:rPr>
  </w:style>
  <w:style w:type="paragraph" w:customStyle="1" w:styleId="afffffffffb">
    <w:name w:val="В таблице"/>
    <w:basedOn w:val="a6"/>
    <w:uiPriority w:val="99"/>
    <w:qFormat/>
    <w:rsid w:val="005B3893"/>
    <w:pPr>
      <w:spacing w:line="360" w:lineRule="auto"/>
      <w:jc w:val="center"/>
    </w:pPr>
    <w:rPr>
      <w:sz w:val="24"/>
      <w:szCs w:val="24"/>
    </w:rPr>
  </w:style>
  <w:style w:type="paragraph" w:customStyle="1" w:styleId="S11">
    <w:name w:val="S_Таблица 1"/>
    <w:basedOn w:val="S0"/>
    <w:autoRedefine/>
    <w:uiPriority w:val="99"/>
    <w:qFormat/>
    <w:rsid w:val="005B3893"/>
    <w:pPr>
      <w:spacing w:before="0" w:after="0" w:line="360" w:lineRule="auto"/>
      <w:ind w:left="2325" w:hanging="1605"/>
      <w:jc w:val="right"/>
    </w:pPr>
    <w:rPr>
      <w:lang w:val="ru-RU" w:eastAsia="ru-RU"/>
    </w:rPr>
  </w:style>
  <w:style w:type="paragraph" w:customStyle="1" w:styleId="afffffffffc">
    <w:name w:val="Отступ"/>
    <w:basedOn w:val="a6"/>
    <w:uiPriority w:val="99"/>
    <w:qFormat/>
    <w:rsid w:val="005B3893"/>
    <w:pPr>
      <w:tabs>
        <w:tab w:val="num" w:pos="1429"/>
      </w:tabs>
      <w:ind w:left="1134"/>
      <w:jc w:val="both"/>
    </w:pPr>
    <w:rPr>
      <w:rFonts w:ascii="Arial" w:hAnsi="Arial" w:cs="Arial"/>
      <w:sz w:val="24"/>
      <w:szCs w:val="24"/>
    </w:rPr>
  </w:style>
  <w:style w:type="paragraph" w:customStyle="1" w:styleId="text1">
    <w:name w:val="text1"/>
    <w:basedOn w:val="a6"/>
    <w:uiPriority w:val="99"/>
    <w:qFormat/>
    <w:rsid w:val="005B3893"/>
    <w:pPr>
      <w:spacing w:before="100" w:beforeAutospacing="1" w:after="127" w:line="288" w:lineRule="auto"/>
      <w:ind w:firstLine="153"/>
    </w:pPr>
    <w:rPr>
      <w:sz w:val="24"/>
      <w:szCs w:val="24"/>
    </w:rPr>
  </w:style>
  <w:style w:type="paragraph" w:styleId="2">
    <w:name w:val="List Number 2"/>
    <w:basedOn w:val="a6"/>
    <w:uiPriority w:val="99"/>
    <w:unhideWhenUsed/>
    <w:rsid w:val="005B3893"/>
    <w:pPr>
      <w:numPr>
        <w:numId w:val="28"/>
      </w:numPr>
      <w:contextualSpacing/>
    </w:pPr>
  </w:style>
  <w:style w:type="paragraph" w:customStyle="1" w:styleId="OTCHET00">
    <w:name w:val="OTCHET_00"/>
    <w:basedOn w:val="2"/>
    <w:uiPriority w:val="99"/>
    <w:qFormat/>
    <w:rsid w:val="005B3893"/>
    <w:pPr>
      <w:numPr>
        <w:numId w:val="0"/>
      </w:numPr>
      <w:tabs>
        <w:tab w:val="left" w:pos="709"/>
        <w:tab w:val="left" w:pos="3402"/>
      </w:tabs>
      <w:spacing w:line="360" w:lineRule="auto"/>
      <w:contextualSpacing w:val="0"/>
      <w:jc w:val="both"/>
    </w:pPr>
    <w:rPr>
      <w:rFonts w:ascii="NTTimes/Cyrillic" w:hAnsi="NTTimes/Cyrillic"/>
      <w:sz w:val="24"/>
    </w:rPr>
  </w:style>
  <w:style w:type="paragraph" w:customStyle="1" w:styleId="Style21">
    <w:name w:val="Style21"/>
    <w:basedOn w:val="a6"/>
    <w:uiPriority w:val="99"/>
    <w:qFormat/>
    <w:rsid w:val="005B3893"/>
    <w:pPr>
      <w:widowControl w:val="0"/>
      <w:autoSpaceDE w:val="0"/>
      <w:autoSpaceDN w:val="0"/>
      <w:adjustRightInd w:val="0"/>
    </w:pPr>
    <w:rPr>
      <w:sz w:val="24"/>
      <w:szCs w:val="24"/>
    </w:rPr>
  </w:style>
  <w:style w:type="paragraph" w:customStyle="1" w:styleId="Style22">
    <w:name w:val="Style22"/>
    <w:basedOn w:val="a6"/>
    <w:uiPriority w:val="99"/>
    <w:qFormat/>
    <w:rsid w:val="005B3893"/>
    <w:pPr>
      <w:widowControl w:val="0"/>
      <w:autoSpaceDE w:val="0"/>
      <w:autoSpaceDN w:val="0"/>
      <w:adjustRightInd w:val="0"/>
    </w:pPr>
    <w:rPr>
      <w:sz w:val="24"/>
      <w:szCs w:val="24"/>
    </w:rPr>
  </w:style>
  <w:style w:type="paragraph" w:customStyle="1" w:styleId="Style23">
    <w:name w:val="Style23"/>
    <w:basedOn w:val="a6"/>
    <w:uiPriority w:val="99"/>
    <w:qFormat/>
    <w:rsid w:val="005B3893"/>
    <w:pPr>
      <w:widowControl w:val="0"/>
      <w:autoSpaceDE w:val="0"/>
      <w:autoSpaceDN w:val="0"/>
      <w:adjustRightInd w:val="0"/>
    </w:pPr>
    <w:rPr>
      <w:sz w:val="24"/>
      <w:szCs w:val="24"/>
    </w:rPr>
  </w:style>
  <w:style w:type="paragraph" w:customStyle="1" w:styleId="Style24">
    <w:name w:val="Style24"/>
    <w:basedOn w:val="a6"/>
    <w:uiPriority w:val="99"/>
    <w:qFormat/>
    <w:rsid w:val="005B3893"/>
    <w:pPr>
      <w:widowControl w:val="0"/>
      <w:autoSpaceDE w:val="0"/>
      <w:autoSpaceDN w:val="0"/>
      <w:adjustRightInd w:val="0"/>
    </w:pPr>
    <w:rPr>
      <w:sz w:val="24"/>
      <w:szCs w:val="24"/>
    </w:rPr>
  </w:style>
  <w:style w:type="paragraph" w:customStyle="1" w:styleId="Style27">
    <w:name w:val="Style27"/>
    <w:basedOn w:val="a6"/>
    <w:qFormat/>
    <w:rsid w:val="005B3893"/>
    <w:pPr>
      <w:widowControl w:val="0"/>
      <w:autoSpaceDE w:val="0"/>
      <w:autoSpaceDN w:val="0"/>
      <w:adjustRightInd w:val="0"/>
    </w:pPr>
    <w:rPr>
      <w:sz w:val="24"/>
      <w:szCs w:val="24"/>
    </w:rPr>
  </w:style>
  <w:style w:type="paragraph" w:customStyle="1" w:styleId="Style32">
    <w:name w:val="Style32"/>
    <w:basedOn w:val="a6"/>
    <w:uiPriority w:val="99"/>
    <w:qFormat/>
    <w:rsid w:val="005B3893"/>
    <w:pPr>
      <w:widowControl w:val="0"/>
      <w:autoSpaceDE w:val="0"/>
      <w:autoSpaceDN w:val="0"/>
      <w:adjustRightInd w:val="0"/>
    </w:pPr>
    <w:rPr>
      <w:sz w:val="24"/>
      <w:szCs w:val="24"/>
    </w:rPr>
  </w:style>
  <w:style w:type="paragraph" w:customStyle="1" w:styleId="Style35">
    <w:name w:val="Style35"/>
    <w:basedOn w:val="a6"/>
    <w:uiPriority w:val="99"/>
    <w:qFormat/>
    <w:rsid w:val="005B3893"/>
    <w:pPr>
      <w:widowControl w:val="0"/>
      <w:autoSpaceDE w:val="0"/>
      <w:autoSpaceDN w:val="0"/>
      <w:adjustRightInd w:val="0"/>
    </w:pPr>
    <w:rPr>
      <w:sz w:val="24"/>
      <w:szCs w:val="24"/>
    </w:rPr>
  </w:style>
  <w:style w:type="paragraph" w:customStyle="1" w:styleId="Style39">
    <w:name w:val="Style39"/>
    <w:basedOn w:val="a6"/>
    <w:uiPriority w:val="99"/>
    <w:qFormat/>
    <w:rsid w:val="005B3893"/>
    <w:pPr>
      <w:widowControl w:val="0"/>
      <w:autoSpaceDE w:val="0"/>
      <w:autoSpaceDN w:val="0"/>
      <w:adjustRightInd w:val="0"/>
    </w:pPr>
    <w:rPr>
      <w:sz w:val="24"/>
      <w:szCs w:val="24"/>
    </w:rPr>
  </w:style>
  <w:style w:type="paragraph" w:customStyle="1" w:styleId="Style46">
    <w:name w:val="Style46"/>
    <w:basedOn w:val="a6"/>
    <w:uiPriority w:val="99"/>
    <w:qFormat/>
    <w:rsid w:val="005B3893"/>
    <w:pPr>
      <w:widowControl w:val="0"/>
      <w:autoSpaceDE w:val="0"/>
      <w:autoSpaceDN w:val="0"/>
      <w:adjustRightInd w:val="0"/>
    </w:pPr>
    <w:rPr>
      <w:sz w:val="24"/>
      <w:szCs w:val="24"/>
    </w:rPr>
  </w:style>
  <w:style w:type="paragraph" w:customStyle="1" w:styleId="Style4">
    <w:name w:val="Style4"/>
    <w:basedOn w:val="a6"/>
    <w:uiPriority w:val="99"/>
    <w:qFormat/>
    <w:rsid w:val="005B3893"/>
    <w:pPr>
      <w:widowControl w:val="0"/>
      <w:autoSpaceDE w:val="0"/>
      <w:autoSpaceDN w:val="0"/>
      <w:adjustRightInd w:val="0"/>
    </w:pPr>
    <w:rPr>
      <w:sz w:val="24"/>
      <w:szCs w:val="24"/>
    </w:rPr>
  </w:style>
  <w:style w:type="paragraph" w:customStyle="1" w:styleId="Style6">
    <w:name w:val="Style6"/>
    <w:basedOn w:val="a6"/>
    <w:uiPriority w:val="99"/>
    <w:qFormat/>
    <w:rsid w:val="005B3893"/>
    <w:pPr>
      <w:widowControl w:val="0"/>
      <w:autoSpaceDE w:val="0"/>
      <w:autoSpaceDN w:val="0"/>
      <w:adjustRightInd w:val="0"/>
    </w:pPr>
    <w:rPr>
      <w:sz w:val="24"/>
      <w:szCs w:val="24"/>
    </w:rPr>
  </w:style>
  <w:style w:type="paragraph" w:customStyle="1" w:styleId="Style29">
    <w:name w:val="Style29"/>
    <w:basedOn w:val="a6"/>
    <w:uiPriority w:val="99"/>
    <w:qFormat/>
    <w:rsid w:val="005B3893"/>
    <w:pPr>
      <w:widowControl w:val="0"/>
      <w:autoSpaceDE w:val="0"/>
      <w:autoSpaceDN w:val="0"/>
      <w:adjustRightInd w:val="0"/>
    </w:pPr>
    <w:rPr>
      <w:sz w:val="24"/>
      <w:szCs w:val="24"/>
    </w:rPr>
  </w:style>
  <w:style w:type="paragraph" w:customStyle="1" w:styleId="Style37">
    <w:name w:val="Style37"/>
    <w:basedOn w:val="a6"/>
    <w:uiPriority w:val="99"/>
    <w:qFormat/>
    <w:rsid w:val="005B3893"/>
    <w:pPr>
      <w:widowControl w:val="0"/>
      <w:autoSpaceDE w:val="0"/>
      <w:autoSpaceDN w:val="0"/>
      <w:adjustRightInd w:val="0"/>
    </w:pPr>
    <w:rPr>
      <w:sz w:val="24"/>
      <w:szCs w:val="24"/>
    </w:rPr>
  </w:style>
  <w:style w:type="paragraph" w:customStyle="1" w:styleId="Style38">
    <w:name w:val="Style38"/>
    <w:basedOn w:val="a6"/>
    <w:uiPriority w:val="99"/>
    <w:qFormat/>
    <w:rsid w:val="005B3893"/>
    <w:pPr>
      <w:widowControl w:val="0"/>
      <w:autoSpaceDE w:val="0"/>
      <w:autoSpaceDN w:val="0"/>
      <w:adjustRightInd w:val="0"/>
    </w:pPr>
    <w:rPr>
      <w:sz w:val="24"/>
      <w:szCs w:val="24"/>
    </w:rPr>
  </w:style>
  <w:style w:type="paragraph" w:customStyle="1" w:styleId="Style11">
    <w:name w:val="Style11"/>
    <w:basedOn w:val="a6"/>
    <w:qFormat/>
    <w:rsid w:val="005B3893"/>
    <w:pPr>
      <w:widowControl w:val="0"/>
      <w:autoSpaceDE w:val="0"/>
      <w:autoSpaceDN w:val="0"/>
      <w:adjustRightInd w:val="0"/>
    </w:pPr>
    <w:rPr>
      <w:sz w:val="24"/>
      <w:szCs w:val="24"/>
    </w:rPr>
  </w:style>
  <w:style w:type="paragraph" w:customStyle="1" w:styleId="Style28">
    <w:name w:val="Style28"/>
    <w:basedOn w:val="a6"/>
    <w:uiPriority w:val="99"/>
    <w:qFormat/>
    <w:rsid w:val="005B3893"/>
    <w:pPr>
      <w:widowControl w:val="0"/>
      <w:autoSpaceDE w:val="0"/>
      <w:autoSpaceDN w:val="0"/>
      <w:adjustRightInd w:val="0"/>
    </w:pPr>
    <w:rPr>
      <w:sz w:val="24"/>
      <w:szCs w:val="24"/>
    </w:rPr>
  </w:style>
  <w:style w:type="paragraph" w:customStyle="1" w:styleId="Style44">
    <w:name w:val="Style44"/>
    <w:basedOn w:val="a6"/>
    <w:uiPriority w:val="99"/>
    <w:qFormat/>
    <w:rsid w:val="005B3893"/>
    <w:pPr>
      <w:widowControl w:val="0"/>
      <w:autoSpaceDE w:val="0"/>
      <w:autoSpaceDN w:val="0"/>
      <w:adjustRightInd w:val="0"/>
    </w:pPr>
    <w:rPr>
      <w:sz w:val="24"/>
      <w:szCs w:val="24"/>
    </w:rPr>
  </w:style>
  <w:style w:type="paragraph" w:customStyle="1" w:styleId="Style36">
    <w:name w:val="Style36"/>
    <w:basedOn w:val="a6"/>
    <w:uiPriority w:val="99"/>
    <w:qFormat/>
    <w:rsid w:val="005B3893"/>
    <w:pPr>
      <w:widowControl w:val="0"/>
      <w:autoSpaceDE w:val="0"/>
      <w:autoSpaceDN w:val="0"/>
      <w:adjustRightInd w:val="0"/>
    </w:pPr>
    <w:rPr>
      <w:sz w:val="24"/>
      <w:szCs w:val="24"/>
    </w:rPr>
  </w:style>
  <w:style w:type="paragraph" w:customStyle="1" w:styleId="Style2">
    <w:name w:val="Style2"/>
    <w:basedOn w:val="a6"/>
    <w:uiPriority w:val="99"/>
    <w:qFormat/>
    <w:rsid w:val="005B3893"/>
    <w:pPr>
      <w:widowControl w:val="0"/>
      <w:autoSpaceDE w:val="0"/>
      <w:autoSpaceDN w:val="0"/>
      <w:adjustRightInd w:val="0"/>
    </w:pPr>
    <w:rPr>
      <w:sz w:val="24"/>
      <w:szCs w:val="24"/>
    </w:rPr>
  </w:style>
  <w:style w:type="paragraph" w:customStyle="1" w:styleId="Style7">
    <w:name w:val="Style7"/>
    <w:basedOn w:val="a6"/>
    <w:qFormat/>
    <w:rsid w:val="005B3893"/>
    <w:pPr>
      <w:widowControl w:val="0"/>
      <w:autoSpaceDE w:val="0"/>
      <w:autoSpaceDN w:val="0"/>
      <w:adjustRightInd w:val="0"/>
    </w:pPr>
    <w:rPr>
      <w:sz w:val="24"/>
      <w:szCs w:val="24"/>
    </w:rPr>
  </w:style>
  <w:style w:type="paragraph" w:customStyle="1" w:styleId="Style8">
    <w:name w:val="Style8"/>
    <w:basedOn w:val="a6"/>
    <w:uiPriority w:val="99"/>
    <w:qFormat/>
    <w:rsid w:val="005B3893"/>
    <w:pPr>
      <w:widowControl w:val="0"/>
      <w:autoSpaceDE w:val="0"/>
      <w:autoSpaceDN w:val="0"/>
      <w:adjustRightInd w:val="0"/>
    </w:pPr>
    <w:rPr>
      <w:sz w:val="24"/>
      <w:szCs w:val="24"/>
    </w:rPr>
  </w:style>
  <w:style w:type="paragraph" w:customStyle="1" w:styleId="Style16">
    <w:name w:val="Style16"/>
    <w:basedOn w:val="a6"/>
    <w:uiPriority w:val="99"/>
    <w:qFormat/>
    <w:rsid w:val="005B3893"/>
    <w:pPr>
      <w:widowControl w:val="0"/>
      <w:autoSpaceDE w:val="0"/>
      <w:autoSpaceDN w:val="0"/>
      <w:adjustRightInd w:val="0"/>
    </w:pPr>
    <w:rPr>
      <w:sz w:val="24"/>
      <w:szCs w:val="24"/>
    </w:rPr>
  </w:style>
  <w:style w:type="paragraph" w:customStyle="1" w:styleId="Style42">
    <w:name w:val="Style42"/>
    <w:basedOn w:val="a6"/>
    <w:uiPriority w:val="99"/>
    <w:qFormat/>
    <w:rsid w:val="005B3893"/>
    <w:pPr>
      <w:widowControl w:val="0"/>
      <w:autoSpaceDE w:val="0"/>
      <w:autoSpaceDN w:val="0"/>
      <w:adjustRightInd w:val="0"/>
    </w:pPr>
    <w:rPr>
      <w:sz w:val="24"/>
      <w:szCs w:val="24"/>
    </w:rPr>
  </w:style>
  <w:style w:type="paragraph" w:customStyle="1" w:styleId="Style47">
    <w:name w:val="Style47"/>
    <w:basedOn w:val="a6"/>
    <w:uiPriority w:val="99"/>
    <w:qFormat/>
    <w:rsid w:val="005B3893"/>
    <w:pPr>
      <w:widowControl w:val="0"/>
      <w:autoSpaceDE w:val="0"/>
      <w:autoSpaceDN w:val="0"/>
      <w:adjustRightInd w:val="0"/>
    </w:pPr>
    <w:rPr>
      <w:sz w:val="24"/>
      <w:szCs w:val="24"/>
    </w:rPr>
  </w:style>
  <w:style w:type="paragraph" w:customStyle="1" w:styleId="Style41">
    <w:name w:val="Style41"/>
    <w:basedOn w:val="a6"/>
    <w:uiPriority w:val="99"/>
    <w:qFormat/>
    <w:rsid w:val="005B3893"/>
    <w:pPr>
      <w:widowControl w:val="0"/>
      <w:autoSpaceDE w:val="0"/>
      <w:autoSpaceDN w:val="0"/>
      <w:adjustRightInd w:val="0"/>
    </w:pPr>
    <w:rPr>
      <w:sz w:val="24"/>
      <w:szCs w:val="24"/>
    </w:rPr>
  </w:style>
  <w:style w:type="paragraph" w:customStyle="1" w:styleId="Style17">
    <w:name w:val="Style17"/>
    <w:basedOn w:val="a6"/>
    <w:uiPriority w:val="99"/>
    <w:qFormat/>
    <w:rsid w:val="005B3893"/>
    <w:pPr>
      <w:widowControl w:val="0"/>
      <w:autoSpaceDE w:val="0"/>
      <w:autoSpaceDN w:val="0"/>
      <w:adjustRightInd w:val="0"/>
    </w:pPr>
    <w:rPr>
      <w:sz w:val="24"/>
      <w:szCs w:val="24"/>
    </w:rPr>
  </w:style>
  <w:style w:type="paragraph" w:customStyle="1" w:styleId="Style18">
    <w:name w:val="Style18"/>
    <w:basedOn w:val="a6"/>
    <w:uiPriority w:val="99"/>
    <w:qFormat/>
    <w:rsid w:val="005B3893"/>
    <w:pPr>
      <w:widowControl w:val="0"/>
      <w:autoSpaceDE w:val="0"/>
      <w:autoSpaceDN w:val="0"/>
      <w:adjustRightInd w:val="0"/>
    </w:pPr>
    <w:rPr>
      <w:sz w:val="24"/>
      <w:szCs w:val="24"/>
    </w:rPr>
  </w:style>
  <w:style w:type="paragraph" w:customStyle="1" w:styleId="Style34">
    <w:name w:val="Style34"/>
    <w:basedOn w:val="a6"/>
    <w:uiPriority w:val="99"/>
    <w:qFormat/>
    <w:rsid w:val="005B3893"/>
    <w:pPr>
      <w:widowControl w:val="0"/>
      <w:autoSpaceDE w:val="0"/>
      <w:autoSpaceDN w:val="0"/>
      <w:adjustRightInd w:val="0"/>
    </w:pPr>
    <w:rPr>
      <w:sz w:val="24"/>
      <w:szCs w:val="24"/>
    </w:rPr>
  </w:style>
  <w:style w:type="paragraph" w:customStyle="1" w:styleId="Style56">
    <w:name w:val="Style56"/>
    <w:basedOn w:val="a6"/>
    <w:uiPriority w:val="99"/>
    <w:qFormat/>
    <w:rsid w:val="005B3893"/>
    <w:pPr>
      <w:widowControl w:val="0"/>
      <w:autoSpaceDE w:val="0"/>
      <w:autoSpaceDN w:val="0"/>
      <w:adjustRightInd w:val="0"/>
    </w:pPr>
    <w:rPr>
      <w:sz w:val="24"/>
      <w:szCs w:val="24"/>
    </w:rPr>
  </w:style>
  <w:style w:type="paragraph" w:customStyle="1" w:styleId="Style59">
    <w:name w:val="Style59"/>
    <w:basedOn w:val="a6"/>
    <w:uiPriority w:val="99"/>
    <w:qFormat/>
    <w:rsid w:val="005B3893"/>
    <w:pPr>
      <w:widowControl w:val="0"/>
      <w:autoSpaceDE w:val="0"/>
      <w:autoSpaceDN w:val="0"/>
      <w:adjustRightInd w:val="0"/>
    </w:pPr>
    <w:rPr>
      <w:sz w:val="24"/>
      <w:szCs w:val="24"/>
    </w:rPr>
  </w:style>
  <w:style w:type="paragraph" w:customStyle="1" w:styleId="Style61">
    <w:name w:val="Style61"/>
    <w:basedOn w:val="a6"/>
    <w:uiPriority w:val="99"/>
    <w:qFormat/>
    <w:rsid w:val="005B3893"/>
    <w:pPr>
      <w:widowControl w:val="0"/>
      <w:autoSpaceDE w:val="0"/>
      <w:autoSpaceDN w:val="0"/>
      <w:adjustRightInd w:val="0"/>
    </w:pPr>
    <w:rPr>
      <w:sz w:val="24"/>
      <w:szCs w:val="24"/>
    </w:rPr>
  </w:style>
  <w:style w:type="paragraph" w:customStyle="1" w:styleId="Style64">
    <w:name w:val="Style64"/>
    <w:basedOn w:val="a6"/>
    <w:uiPriority w:val="99"/>
    <w:qFormat/>
    <w:rsid w:val="005B3893"/>
    <w:pPr>
      <w:widowControl w:val="0"/>
      <w:autoSpaceDE w:val="0"/>
      <w:autoSpaceDN w:val="0"/>
      <w:adjustRightInd w:val="0"/>
    </w:pPr>
    <w:rPr>
      <w:sz w:val="24"/>
      <w:szCs w:val="24"/>
    </w:rPr>
  </w:style>
  <w:style w:type="paragraph" w:customStyle="1" w:styleId="Style71">
    <w:name w:val="Style71"/>
    <w:basedOn w:val="a6"/>
    <w:qFormat/>
    <w:rsid w:val="005B3893"/>
    <w:pPr>
      <w:widowControl w:val="0"/>
      <w:autoSpaceDE w:val="0"/>
      <w:autoSpaceDN w:val="0"/>
      <w:adjustRightInd w:val="0"/>
    </w:pPr>
    <w:rPr>
      <w:sz w:val="24"/>
      <w:szCs w:val="24"/>
    </w:rPr>
  </w:style>
  <w:style w:type="paragraph" w:customStyle="1" w:styleId="Style72">
    <w:name w:val="Style72"/>
    <w:basedOn w:val="a6"/>
    <w:uiPriority w:val="99"/>
    <w:qFormat/>
    <w:rsid w:val="005B3893"/>
    <w:pPr>
      <w:widowControl w:val="0"/>
      <w:autoSpaceDE w:val="0"/>
      <w:autoSpaceDN w:val="0"/>
      <w:adjustRightInd w:val="0"/>
    </w:pPr>
    <w:rPr>
      <w:sz w:val="24"/>
      <w:szCs w:val="24"/>
    </w:rPr>
  </w:style>
  <w:style w:type="paragraph" w:customStyle="1" w:styleId="Style75">
    <w:name w:val="Style75"/>
    <w:basedOn w:val="a6"/>
    <w:uiPriority w:val="99"/>
    <w:qFormat/>
    <w:rsid w:val="005B3893"/>
    <w:pPr>
      <w:widowControl w:val="0"/>
      <w:autoSpaceDE w:val="0"/>
      <w:autoSpaceDN w:val="0"/>
      <w:adjustRightInd w:val="0"/>
    </w:pPr>
    <w:rPr>
      <w:sz w:val="24"/>
      <w:szCs w:val="24"/>
    </w:rPr>
  </w:style>
  <w:style w:type="paragraph" w:customStyle="1" w:styleId="Style79">
    <w:name w:val="Style79"/>
    <w:basedOn w:val="a6"/>
    <w:uiPriority w:val="99"/>
    <w:qFormat/>
    <w:rsid w:val="005B3893"/>
    <w:pPr>
      <w:widowControl w:val="0"/>
      <w:autoSpaceDE w:val="0"/>
      <w:autoSpaceDN w:val="0"/>
      <w:adjustRightInd w:val="0"/>
    </w:pPr>
    <w:rPr>
      <w:sz w:val="24"/>
      <w:szCs w:val="24"/>
    </w:rPr>
  </w:style>
  <w:style w:type="paragraph" w:customStyle="1" w:styleId="Style80">
    <w:name w:val="Style80"/>
    <w:basedOn w:val="a6"/>
    <w:uiPriority w:val="99"/>
    <w:qFormat/>
    <w:rsid w:val="005B3893"/>
    <w:pPr>
      <w:widowControl w:val="0"/>
      <w:autoSpaceDE w:val="0"/>
      <w:autoSpaceDN w:val="0"/>
      <w:adjustRightInd w:val="0"/>
    </w:pPr>
    <w:rPr>
      <w:sz w:val="24"/>
      <w:szCs w:val="24"/>
    </w:rPr>
  </w:style>
  <w:style w:type="paragraph" w:customStyle="1" w:styleId="Style81">
    <w:name w:val="Style81"/>
    <w:basedOn w:val="a6"/>
    <w:uiPriority w:val="99"/>
    <w:qFormat/>
    <w:rsid w:val="005B3893"/>
    <w:pPr>
      <w:widowControl w:val="0"/>
      <w:autoSpaceDE w:val="0"/>
      <w:autoSpaceDN w:val="0"/>
      <w:adjustRightInd w:val="0"/>
    </w:pPr>
    <w:rPr>
      <w:sz w:val="24"/>
      <w:szCs w:val="24"/>
    </w:rPr>
  </w:style>
  <w:style w:type="paragraph" w:customStyle="1" w:styleId="Style97">
    <w:name w:val="Style97"/>
    <w:basedOn w:val="a6"/>
    <w:uiPriority w:val="99"/>
    <w:qFormat/>
    <w:rsid w:val="005B3893"/>
    <w:pPr>
      <w:widowControl w:val="0"/>
      <w:autoSpaceDE w:val="0"/>
      <w:autoSpaceDN w:val="0"/>
      <w:adjustRightInd w:val="0"/>
    </w:pPr>
    <w:rPr>
      <w:sz w:val="24"/>
      <w:szCs w:val="24"/>
    </w:rPr>
  </w:style>
  <w:style w:type="paragraph" w:customStyle="1" w:styleId="Style99">
    <w:name w:val="Style99"/>
    <w:basedOn w:val="a6"/>
    <w:uiPriority w:val="99"/>
    <w:qFormat/>
    <w:rsid w:val="005B3893"/>
    <w:pPr>
      <w:widowControl w:val="0"/>
      <w:autoSpaceDE w:val="0"/>
      <w:autoSpaceDN w:val="0"/>
      <w:adjustRightInd w:val="0"/>
    </w:pPr>
    <w:rPr>
      <w:sz w:val="24"/>
      <w:szCs w:val="24"/>
    </w:rPr>
  </w:style>
  <w:style w:type="paragraph" w:customStyle="1" w:styleId="Style105">
    <w:name w:val="Style105"/>
    <w:basedOn w:val="a6"/>
    <w:uiPriority w:val="99"/>
    <w:qFormat/>
    <w:rsid w:val="005B3893"/>
    <w:pPr>
      <w:widowControl w:val="0"/>
      <w:autoSpaceDE w:val="0"/>
      <w:autoSpaceDN w:val="0"/>
      <w:adjustRightInd w:val="0"/>
    </w:pPr>
    <w:rPr>
      <w:sz w:val="24"/>
      <w:szCs w:val="24"/>
    </w:rPr>
  </w:style>
  <w:style w:type="paragraph" w:customStyle="1" w:styleId="Style108">
    <w:name w:val="Style108"/>
    <w:basedOn w:val="a6"/>
    <w:uiPriority w:val="99"/>
    <w:qFormat/>
    <w:rsid w:val="005B3893"/>
    <w:pPr>
      <w:widowControl w:val="0"/>
      <w:autoSpaceDE w:val="0"/>
      <w:autoSpaceDN w:val="0"/>
      <w:adjustRightInd w:val="0"/>
    </w:pPr>
    <w:rPr>
      <w:sz w:val="24"/>
      <w:szCs w:val="24"/>
    </w:rPr>
  </w:style>
  <w:style w:type="paragraph" w:customStyle="1" w:styleId="Style113">
    <w:name w:val="Style113"/>
    <w:basedOn w:val="a6"/>
    <w:uiPriority w:val="99"/>
    <w:qFormat/>
    <w:rsid w:val="005B3893"/>
    <w:pPr>
      <w:widowControl w:val="0"/>
      <w:autoSpaceDE w:val="0"/>
      <w:autoSpaceDN w:val="0"/>
      <w:adjustRightInd w:val="0"/>
    </w:pPr>
    <w:rPr>
      <w:sz w:val="24"/>
      <w:szCs w:val="24"/>
    </w:rPr>
  </w:style>
  <w:style w:type="paragraph" w:customStyle="1" w:styleId="Style9">
    <w:name w:val="Style9"/>
    <w:basedOn w:val="a6"/>
    <w:uiPriority w:val="99"/>
    <w:qFormat/>
    <w:rsid w:val="005B3893"/>
    <w:pPr>
      <w:widowControl w:val="0"/>
      <w:autoSpaceDE w:val="0"/>
      <w:autoSpaceDN w:val="0"/>
      <w:adjustRightInd w:val="0"/>
    </w:pPr>
    <w:rPr>
      <w:sz w:val="24"/>
      <w:szCs w:val="24"/>
    </w:rPr>
  </w:style>
  <w:style w:type="paragraph" w:customStyle="1" w:styleId="Style31">
    <w:name w:val="Style31"/>
    <w:basedOn w:val="a6"/>
    <w:uiPriority w:val="99"/>
    <w:qFormat/>
    <w:rsid w:val="005B3893"/>
    <w:pPr>
      <w:widowControl w:val="0"/>
      <w:autoSpaceDE w:val="0"/>
      <w:autoSpaceDN w:val="0"/>
      <w:adjustRightInd w:val="0"/>
    </w:pPr>
    <w:rPr>
      <w:sz w:val="24"/>
      <w:szCs w:val="24"/>
    </w:rPr>
  </w:style>
  <w:style w:type="paragraph" w:customStyle="1" w:styleId="Style48">
    <w:name w:val="Style48"/>
    <w:basedOn w:val="a6"/>
    <w:uiPriority w:val="99"/>
    <w:qFormat/>
    <w:rsid w:val="005B3893"/>
    <w:pPr>
      <w:widowControl w:val="0"/>
      <w:autoSpaceDE w:val="0"/>
      <w:autoSpaceDN w:val="0"/>
      <w:adjustRightInd w:val="0"/>
    </w:pPr>
    <w:rPr>
      <w:sz w:val="24"/>
      <w:szCs w:val="24"/>
    </w:rPr>
  </w:style>
  <w:style w:type="paragraph" w:customStyle="1" w:styleId="Style50">
    <w:name w:val="Style50"/>
    <w:basedOn w:val="a6"/>
    <w:uiPriority w:val="99"/>
    <w:qFormat/>
    <w:rsid w:val="005B3893"/>
    <w:pPr>
      <w:widowControl w:val="0"/>
      <w:autoSpaceDE w:val="0"/>
      <w:autoSpaceDN w:val="0"/>
      <w:adjustRightInd w:val="0"/>
    </w:pPr>
    <w:rPr>
      <w:sz w:val="24"/>
      <w:szCs w:val="24"/>
    </w:rPr>
  </w:style>
  <w:style w:type="paragraph" w:customStyle="1" w:styleId="Style67">
    <w:name w:val="Style67"/>
    <w:basedOn w:val="a6"/>
    <w:uiPriority w:val="99"/>
    <w:qFormat/>
    <w:rsid w:val="005B3893"/>
    <w:pPr>
      <w:widowControl w:val="0"/>
      <w:autoSpaceDE w:val="0"/>
      <w:autoSpaceDN w:val="0"/>
      <w:adjustRightInd w:val="0"/>
    </w:pPr>
    <w:rPr>
      <w:sz w:val="24"/>
      <w:szCs w:val="24"/>
    </w:rPr>
  </w:style>
  <w:style w:type="paragraph" w:customStyle="1" w:styleId="Style70">
    <w:name w:val="Style70"/>
    <w:basedOn w:val="a6"/>
    <w:uiPriority w:val="99"/>
    <w:qFormat/>
    <w:rsid w:val="005B3893"/>
    <w:pPr>
      <w:widowControl w:val="0"/>
      <w:autoSpaceDE w:val="0"/>
      <w:autoSpaceDN w:val="0"/>
      <w:adjustRightInd w:val="0"/>
    </w:pPr>
    <w:rPr>
      <w:sz w:val="24"/>
      <w:szCs w:val="24"/>
    </w:rPr>
  </w:style>
  <w:style w:type="paragraph" w:customStyle="1" w:styleId="Style19">
    <w:name w:val="Style19"/>
    <w:basedOn w:val="a6"/>
    <w:uiPriority w:val="99"/>
    <w:qFormat/>
    <w:rsid w:val="005B3893"/>
    <w:pPr>
      <w:widowControl w:val="0"/>
      <w:autoSpaceDE w:val="0"/>
      <w:autoSpaceDN w:val="0"/>
      <w:adjustRightInd w:val="0"/>
    </w:pPr>
    <w:rPr>
      <w:sz w:val="24"/>
      <w:szCs w:val="24"/>
    </w:rPr>
  </w:style>
  <w:style w:type="paragraph" w:customStyle="1" w:styleId="Style53">
    <w:name w:val="Style53"/>
    <w:basedOn w:val="a6"/>
    <w:uiPriority w:val="99"/>
    <w:qFormat/>
    <w:rsid w:val="005B3893"/>
    <w:pPr>
      <w:widowControl w:val="0"/>
      <w:autoSpaceDE w:val="0"/>
      <w:autoSpaceDN w:val="0"/>
      <w:adjustRightInd w:val="0"/>
    </w:pPr>
    <w:rPr>
      <w:sz w:val="24"/>
      <w:szCs w:val="24"/>
    </w:rPr>
  </w:style>
  <w:style w:type="paragraph" w:customStyle="1" w:styleId="Style57">
    <w:name w:val="Style57"/>
    <w:basedOn w:val="a6"/>
    <w:uiPriority w:val="99"/>
    <w:qFormat/>
    <w:rsid w:val="005B3893"/>
    <w:pPr>
      <w:widowControl w:val="0"/>
      <w:autoSpaceDE w:val="0"/>
      <w:autoSpaceDN w:val="0"/>
      <w:adjustRightInd w:val="0"/>
    </w:pPr>
    <w:rPr>
      <w:sz w:val="24"/>
      <w:szCs w:val="24"/>
    </w:rPr>
  </w:style>
  <w:style w:type="paragraph" w:customStyle="1" w:styleId="Style58">
    <w:name w:val="Style58"/>
    <w:basedOn w:val="a6"/>
    <w:uiPriority w:val="99"/>
    <w:qFormat/>
    <w:rsid w:val="005B3893"/>
    <w:pPr>
      <w:widowControl w:val="0"/>
      <w:autoSpaceDE w:val="0"/>
      <w:autoSpaceDN w:val="0"/>
      <w:adjustRightInd w:val="0"/>
    </w:pPr>
    <w:rPr>
      <w:sz w:val="24"/>
      <w:szCs w:val="24"/>
    </w:rPr>
  </w:style>
  <w:style w:type="paragraph" w:customStyle="1" w:styleId="Style60">
    <w:name w:val="Style60"/>
    <w:basedOn w:val="a6"/>
    <w:uiPriority w:val="99"/>
    <w:qFormat/>
    <w:rsid w:val="005B3893"/>
    <w:pPr>
      <w:widowControl w:val="0"/>
      <w:autoSpaceDE w:val="0"/>
      <w:autoSpaceDN w:val="0"/>
      <w:adjustRightInd w:val="0"/>
    </w:pPr>
    <w:rPr>
      <w:sz w:val="24"/>
      <w:szCs w:val="24"/>
    </w:rPr>
  </w:style>
  <w:style w:type="paragraph" w:customStyle="1" w:styleId="Style62">
    <w:name w:val="Style62"/>
    <w:basedOn w:val="a6"/>
    <w:uiPriority w:val="99"/>
    <w:qFormat/>
    <w:rsid w:val="005B3893"/>
    <w:pPr>
      <w:widowControl w:val="0"/>
      <w:autoSpaceDE w:val="0"/>
      <w:autoSpaceDN w:val="0"/>
      <w:adjustRightInd w:val="0"/>
    </w:pPr>
    <w:rPr>
      <w:sz w:val="24"/>
      <w:szCs w:val="24"/>
    </w:rPr>
  </w:style>
  <w:style w:type="paragraph" w:customStyle="1" w:styleId="Style55">
    <w:name w:val="Style55"/>
    <w:basedOn w:val="a6"/>
    <w:uiPriority w:val="99"/>
    <w:qFormat/>
    <w:rsid w:val="005B3893"/>
    <w:pPr>
      <w:widowControl w:val="0"/>
      <w:autoSpaceDE w:val="0"/>
      <w:autoSpaceDN w:val="0"/>
      <w:adjustRightInd w:val="0"/>
    </w:pPr>
    <w:rPr>
      <w:sz w:val="24"/>
      <w:szCs w:val="24"/>
    </w:rPr>
  </w:style>
  <w:style w:type="paragraph" w:customStyle="1" w:styleId="Style43">
    <w:name w:val="Style43"/>
    <w:basedOn w:val="a6"/>
    <w:uiPriority w:val="99"/>
    <w:qFormat/>
    <w:rsid w:val="005B3893"/>
    <w:pPr>
      <w:widowControl w:val="0"/>
      <w:autoSpaceDE w:val="0"/>
      <w:autoSpaceDN w:val="0"/>
      <w:adjustRightInd w:val="0"/>
    </w:pPr>
    <w:rPr>
      <w:sz w:val="24"/>
      <w:szCs w:val="24"/>
    </w:rPr>
  </w:style>
  <w:style w:type="paragraph" w:customStyle="1" w:styleId="Style12">
    <w:name w:val="Style12"/>
    <w:basedOn w:val="a6"/>
    <w:uiPriority w:val="99"/>
    <w:qFormat/>
    <w:rsid w:val="005B3893"/>
    <w:pPr>
      <w:widowControl w:val="0"/>
      <w:autoSpaceDE w:val="0"/>
      <w:autoSpaceDN w:val="0"/>
      <w:adjustRightInd w:val="0"/>
    </w:pPr>
    <w:rPr>
      <w:sz w:val="24"/>
      <w:szCs w:val="24"/>
    </w:rPr>
  </w:style>
  <w:style w:type="paragraph" w:customStyle="1" w:styleId="Style26">
    <w:name w:val="Style26"/>
    <w:basedOn w:val="a6"/>
    <w:qFormat/>
    <w:rsid w:val="005B3893"/>
    <w:pPr>
      <w:widowControl w:val="0"/>
      <w:autoSpaceDE w:val="0"/>
      <w:autoSpaceDN w:val="0"/>
      <w:adjustRightInd w:val="0"/>
    </w:pPr>
    <w:rPr>
      <w:sz w:val="24"/>
      <w:szCs w:val="24"/>
    </w:rPr>
  </w:style>
  <w:style w:type="paragraph" w:customStyle="1" w:styleId="Style33">
    <w:name w:val="Style33"/>
    <w:basedOn w:val="a6"/>
    <w:qFormat/>
    <w:rsid w:val="005B3893"/>
    <w:pPr>
      <w:widowControl w:val="0"/>
      <w:autoSpaceDE w:val="0"/>
      <w:autoSpaceDN w:val="0"/>
      <w:adjustRightInd w:val="0"/>
    </w:pPr>
    <w:rPr>
      <w:sz w:val="24"/>
      <w:szCs w:val="24"/>
    </w:rPr>
  </w:style>
  <w:style w:type="paragraph" w:customStyle="1" w:styleId="Style49">
    <w:name w:val="Style49"/>
    <w:basedOn w:val="a6"/>
    <w:uiPriority w:val="99"/>
    <w:qFormat/>
    <w:rsid w:val="005B3893"/>
    <w:pPr>
      <w:widowControl w:val="0"/>
      <w:autoSpaceDE w:val="0"/>
      <w:autoSpaceDN w:val="0"/>
      <w:adjustRightInd w:val="0"/>
    </w:pPr>
    <w:rPr>
      <w:sz w:val="24"/>
      <w:szCs w:val="24"/>
    </w:rPr>
  </w:style>
  <w:style w:type="paragraph" w:customStyle="1" w:styleId="Style51">
    <w:name w:val="Style51"/>
    <w:basedOn w:val="a6"/>
    <w:qFormat/>
    <w:rsid w:val="005B3893"/>
    <w:pPr>
      <w:widowControl w:val="0"/>
      <w:autoSpaceDE w:val="0"/>
      <w:autoSpaceDN w:val="0"/>
      <w:adjustRightInd w:val="0"/>
    </w:pPr>
    <w:rPr>
      <w:sz w:val="24"/>
      <w:szCs w:val="24"/>
    </w:rPr>
  </w:style>
  <w:style w:type="paragraph" w:customStyle="1" w:styleId="Style1">
    <w:name w:val="Style1"/>
    <w:basedOn w:val="a6"/>
    <w:qFormat/>
    <w:rsid w:val="005B3893"/>
    <w:pPr>
      <w:widowControl w:val="0"/>
      <w:autoSpaceDE w:val="0"/>
      <w:autoSpaceDN w:val="0"/>
      <w:adjustRightInd w:val="0"/>
    </w:pPr>
    <w:rPr>
      <w:sz w:val="24"/>
      <w:szCs w:val="24"/>
    </w:rPr>
  </w:style>
  <w:style w:type="paragraph" w:customStyle="1" w:styleId="Style3">
    <w:name w:val="Style3"/>
    <w:basedOn w:val="a6"/>
    <w:uiPriority w:val="99"/>
    <w:qFormat/>
    <w:rsid w:val="005B3893"/>
    <w:pPr>
      <w:widowControl w:val="0"/>
      <w:autoSpaceDE w:val="0"/>
      <w:autoSpaceDN w:val="0"/>
      <w:adjustRightInd w:val="0"/>
    </w:pPr>
    <w:rPr>
      <w:sz w:val="24"/>
      <w:szCs w:val="24"/>
    </w:rPr>
  </w:style>
  <w:style w:type="paragraph" w:customStyle="1" w:styleId="Style5">
    <w:name w:val="Style5"/>
    <w:basedOn w:val="a6"/>
    <w:uiPriority w:val="99"/>
    <w:qFormat/>
    <w:rsid w:val="005B3893"/>
    <w:pPr>
      <w:widowControl w:val="0"/>
      <w:autoSpaceDE w:val="0"/>
      <w:autoSpaceDN w:val="0"/>
      <w:adjustRightInd w:val="0"/>
    </w:pPr>
    <w:rPr>
      <w:sz w:val="24"/>
      <w:szCs w:val="24"/>
    </w:rPr>
  </w:style>
  <w:style w:type="paragraph" w:customStyle="1" w:styleId="Style10">
    <w:name w:val="Style10"/>
    <w:basedOn w:val="a6"/>
    <w:uiPriority w:val="99"/>
    <w:qFormat/>
    <w:rsid w:val="005B3893"/>
    <w:pPr>
      <w:widowControl w:val="0"/>
      <w:autoSpaceDE w:val="0"/>
      <w:autoSpaceDN w:val="0"/>
      <w:adjustRightInd w:val="0"/>
    </w:pPr>
    <w:rPr>
      <w:sz w:val="24"/>
      <w:szCs w:val="24"/>
    </w:rPr>
  </w:style>
  <w:style w:type="paragraph" w:customStyle="1" w:styleId="Style14">
    <w:name w:val="Style14"/>
    <w:basedOn w:val="a6"/>
    <w:uiPriority w:val="99"/>
    <w:qFormat/>
    <w:rsid w:val="005B3893"/>
    <w:pPr>
      <w:widowControl w:val="0"/>
      <w:autoSpaceDE w:val="0"/>
      <w:autoSpaceDN w:val="0"/>
      <w:adjustRightInd w:val="0"/>
    </w:pPr>
    <w:rPr>
      <w:sz w:val="24"/>
      <w:szCs w:val="24"/>
    </w:rPr>
  </w:style>
  <w:style w:type="paragraph" w:customStyle="1" w:styleId="Style15">
    <w:name w:val="Style15"/>
    <w:basedOn w:val="a6"/>
    <w:uiPriority w:val="99"/>
    <w:qFormat/>
    <w:rsid w:val="005B3893"/>
    <w:pPr>
      <w:widowControl w:val="0"/>
      <w:autoSpaceDE w:val="0"/>
      <w:autoSpaceDN w:val="0"/>
      <w:adjustRightInd w:val="0"/>
    </w:pPr>
    <w:rPr>
      <w:sz w:val="24"/>
      <w:szCs w:val="24"/>
    </w:rPr>
  </w:style>
  <w:style w:type="paragraph" w:customStyle="1" w:styleId="Style20">
    <w:name w:val="Style20"/>
    <w:basedOn w:val="a6"/>
    <w:uiPriority w:val="99"/>
    <w:qFormat/>
    <w:rsid w:val="005B3893"/>
    <w:pPr>
      <w:widowControl w:val="0"/>
      <w:autoSpaceDE w:val="0"/>
      <w:autoSpaceDN w:val="0"/>
      <w:adjustRightInd w:val="0"/>
    </w:pPr>
    <w:rPr>
      <w:sz w:val="24"/>
      <w:szCs w:val="24"/>
    </w:rPr>
  </w:style>
  <w:style w:type="paragraph" w:customStyle="1" w:styleId="Style25">
    <w:name w:val="Style25"/>
    <w:basedOn w:val="a6"/>
    <w:qFormat/>
    <w:rsid w:val="005B3893"/>
    <w:pPr>
      <w:widowControl w:val="0"/>
      <w:autoSpaceDE w:val="0"/>
      <w:autoSpaceDN w:val="0"/>
      <w:adjustRightInd w:val="0"/>
    </w:pPr>
    <w:rPr>
      <w:sz w:val="24"/>
      <w:szCs w:val="24"/>
    </w:rPr>
  </w:style>
  <w:style w:type="paragraph" w:customStyle="1" w:styleId="Style30">
    <w:name w:val="Style30"/>
    <w:basedOn w:val="a6"/>
    <w:uiPriority w:val="99"/>
    <w:qFormat/>
    <w:rsid w:val="005B3893"/>
    <w:pPr>
      <w:widowControl w:val="0"/>
      <w:autoSpaceDE w:val="0"/>
      <w:autoSpaceDN w:val="0"/>
      <w:adjustRightInd w:val="0"/>
    </w:pPr>
    <w:rPr>
      <w:sz w:val="24"/>
      <w:szCs w:val="24"/>
    </w:rPr>
  </w:style>
  <w:style w:type="paragraph" w:customStyle="1" w:styleId="Style40">
    <w:name w:val="Style40"/>
    <w:basedOn w:val="a6"/>
    <w:uiPriority w:val="99"/>
    <w:qFormat/>
    <w:rsid w:val="005B3893"/>
    <w:pPr>
      <w:widowControl w:val="0"/>
      <w:autoSpaceDE w:val="0"/>
      <w:autoSpaceDN w:val="0"/>
      <w:adjustRightInd w:val="0"/>
    </w:pPr>
    <w:rPr>
      <w:sz w:val="24"/>
      <w:szCs w:val="24"/>
    </w:rPr>
  </w:style>
  <w:style w:type="paragraph" w:customStyle="1" w:styleId="Style52">
    <w:name w:val="Style52"/>
    <w:basedOn w:val="a6"/>
    <w:uiPriority w:val="99"/>
    <w:qFormat/>
    <w:rsid w:val="005B3893"/>
    <w:pPr>
      <w:widowControl w:val="0"/>
      <w:autoSpaceDE w:val="0"/>
      <w:autoSpaceDN w:val="0"/>
      <w:adjustRightInd w:val="0"/>
    </w:pPr>
    <w:rPr>
      <w:sz w:val="24"/>
      <w:szCs w:val="24"/>
    </w:rPr>
  </w:style>
  <w:style w:type="paragraph" w:customStyle="1" w:styleId="Style54">
    <w:name w:val="Style54"/>
    <w:basedOn w:val="a6"/>
    <w:uiPriority w:val="99"/>
    <w:qFormat/>
    <w:rsid w:val="005B3893"/>
    <w:pPr>
      <w:widowControl w:val="0"/>
      <w:autoSpaceDE w:val="0"/>
      <w:autoSpaceDN w:val="0"/>
      <w:adjustRightInd w:val="0"/>
    </w:pPr>
    <w:rPr>
      <w:sz w:val="24"/>
      <w:szCs w:val="24"/>
    </w:rPr>
  </w:style>
  <w:style w:type="paragraph" w:customStyle="1" w:styleId="Style63">
    <w:name w:val="Style63"/>
    <w:basedOn w:val="a6"/>
    <w:uiPriority w:val="99"/>
    <w:qFormat/>
    <w:rsid w:val="005B3893"/>
    <w:pPr>
      <w:widowControl w:val="0"/>
      <w:autoSpaceDE w:val="0"/>
      <w:autoSpaceDN w:val="0"/>
      <w:adjustRightInd w:val="0"/>
    </w:pPr>
    <w:rPr>
      <w:sz w:val="24"/>
      <w:szCs w:val="24"/>
    </w:rPr>
  </w:style>
  <w:style w:type="paragraph" w:customStyle="1" w:styleId="Style65">
    <w:name w:val="Style65"/>
    <w:basedOn w:val="a6"/>
    <w:uiPriority w:val="99"/>
    <w:qFormat/>
    <w:rsid w:val="005B3893"/>
    <w:pPr>
      <w:widowControl w:val="0"/>
      <w:autoSpaceDE w:val="0"/>
      <w:autoSpaceDN w:val="0"/>
      <w:adjustRightInd w:val="0"/>
    </w:pPr>
    <w:rPr>
      <w:sz w:val="24"/>
      <w:szCs w:val="24"/>
    </w:rPr>
  </w:style>
  <w:style w:type="paragraph" w:customStyle="1" w:styleId="Style66">
    <w:name w:val="Style66"/>
    <w:basedOn w:val="a6"/>
    <w:uiPriority w:val="99"/>
    <w:qFormat/>
    <w:rsid w:val="005B3893"/>
    <w:pPr>
      <w:widowControl w:val="0"/>
      <w:autoSpaceDE w:val="0"/>
      <w:autoSpaceDN w:val="0"/>
      <w:adjustRightInd w:val="0"/>
    </w:pPr>
    <w:rPr>
      <w:sz w:val="24"/>
      <w:szCs w:val="24"/>
    </w:rPr>
  </w:style>
  <w:style w:type="paragraph" w:customStyle="1" w:styleId="Style68">
    <w:name w:val="Style68"/>
    <w:basedOn w:val="a6"/>
    <w:uiPriority w:val="99"/>
    <w:qFormat/>
    <w:rsid w:val="005B3893"/>
    <w:pPr>
      <w:widowControl w:val="0"/>
      <w:autoSpaceDE w:val="0"/>
      <w:autoSpaceDN w:val="0"/>
      <w:adjustRightInd w:val="0"/>
    </w:pPr>
    <w:rPr>
      <w:sz w:val="24"/>
      <w:szCs w:val="24"/>
    </w:rPr>
  </w:style>
  <w:style w:type="paragraph" w:customStyle="1" w:styleId="Style69">
    <w:name w:val="Style69"/>
    <w:basedOn w:val="a6"/>
    <w:uiPriority w:val="99"/>
    <w:qFormat/>
    <w:rsid w:val="005B3893"/>
    <w:pPr>
      <w:widowControl w:val="0"/>
      <w:autoSpaceDE w:val="0"/>
      <w:autoSpaceDN w:val="0"/>
      <w:adjustRightInd w:val="0"/>
    </w:pPr>
    <w:rPr>
      <w:sz w:val="24"/>
      <w:szCs w:val="24"/>
    </w:rPr>
  </w:style>
  <w:style w:type="paragraph" w:customStyle="1" w:styleId="Style73">
    <w:name w:val="Style73"/>
    <w:basedOn w:val="a6"/>
    <w:uiPriority w:val="99"/>
    <w:qFormat/>
    <w:rsid w:val="005B3893"/>
    <w:pPr>
      <w:widowControl w:val="0"/>
      <w:autoSpaceDE w:val="0"/>
      <w:autoSpaceDN w:val="0"/>
      <w:adjustRightInd w:val="0"/>
    </w:pPr>
    <w:rPr>
      <w:sz w:val="24"/>
      <w:szCs w:val="24"/>
    </w:rPr>
  </w:style>
  <w:style w:type="paragraph" w:customStyle="1" w:styleId="Style74">
    <w:name w:val="Style74"/>
    <w:basedOn w:val="a6"/>
    <w:uiPriority w:val="99"/>
    <w:qFormat/>
    <w:rsid w:val="005B3893"/>
    <w:pPr>
      <w:widowControl w:val="0"/>
      <w:autoSpaceDE w:val="0"/>
      <w:autoSpaceDN w:val="0"/>
      <w:adjustRightInd w:val="0"/>
    </w:pPr>
    <w:rPr>
      <w:sz w:val="24"/>
      <w:szCs w:val="24"/>
    </w:rPr>
  </w:style>
  <w:style w:type="paragraph" w:customStyle="1" w:styleId="Style76">
    <w:name w:val="Style76"/>
    <w:basedOn w:val="a6"/>
    <w:uiPriority w:val="99"/>
    <w:qFormat/>
    <w:rsid w:val="005B3893"/>
    <w:pPr>
      <w:widowControl w:val="0"/>
      <w:autoSpaceDE w:val="0"/>
      <w:autoSpaceDN w:val="0"/>
      <w:adjustRightInd w:val="0"/>
    </w:pPr>
    <w:rPr>
      <w:sz w:val="24"/>
      <w:szCs w:val="24"/>
    </w:rPr>
  </w:style>
  <w:style w:type="paragraph" w:customStyle="1" w:styleId="Style77">
    <w:name w:val="Style77"/>
    <w:basedOn w:val="a6"/>
    <w:uiPriority w:val="99"/>
    <w:qFormat/>
    <w:rsid w:val="005B3893"/>
    <w:pPr>
      <w:widowControl w:val="0"/>
      <w:autoSpaceDE w:val="0"/>
      <w:autoSpaceDN w:val="0"/>
      <w:adjustRightInd w:val="0"/>
    </w:pPr>
    <w:rPr>
      <w:sz w:val="24"/>
      <w:szCs w:val="24"/>
    </w:rPr>
  </w:style>
  <w:style w:type="paragraph" w:customStyle="1" w:styleId="Style78">
    <w:name w:val="Style78"/>
    <w:basedOn w:val="a6"/>
    <w:uiPriority w:val="99"/>
    <w:qFormat/>
    <w:rsid w:val="005B3893"/>
    <w:pPr>
      <w:widowControl w:val="0"/>
      <w:autoSpaceDE w:val="0"/>
      <w:autoSpaceDN w:val="0"/>
      <w:adjustRightInd w:val="0"/>
    </w:pPr>
    <w:rPr>
      <w:sz w:val="24"/>
      <w:szCs w:val="24"/>
    </w:rPr>
  </w:style>
  <w:style w:type="paragraph" w:customStyle="1" w:styleId="Style82">
    <w:name w:val="Style82"/>
    <w:basedOn w:val="a6"/>
    <w:uiPriority w:val="99"/>
    <w:qFormat/>
    <w:rsid w:val="005B3893"/>
    <w:pPr>
      <w:widowControl w:val="0"/>
      <w:autoSpaceDE w:val="0"/>
      <w:autoSpaceDN w:val="0"/>
      <w:adjustRightInd w:val="0"/>
    </w:pPr>
    <w:rPr>
      <w:sz w:val="24"/>
      <w:szCs w:val="24"/>
    </w:rPr>
  </w:style>
  <w:style w:type="paragraph" w:customStyle="1" w:styleId="Style83">
    <w:name w:val="Style83"/>
    <w:basedOn w:val="a6"/>
    <w:uiPriority w:val="99"/>
    <w:qFormat/>
    <w:rsid w:val="005B3893"/>
    <w:pPr>
      <w:widowControl w:val="0"/>
      <w:autoSpaceDE w:val="0"/>
      <w:autoSpaceDN w:val="0"/>
      <w:adjustRightInd w:val="0"/>
    </w:pPr>
    <w:rPr>
      <w:sz w:val="24"/>
      <w:szCs w:val="24"/>
    </w:rPr>
  </w:style>
  <w:style w:type="paragraph" w:customStyle="1" w:styleId="Style84">
    <w:name w:val="Style84"/>
    <w:basedOn w:val="a6"/>
    <w:uiPriority w:val="99"/>
    <w:qFormat/>
    <w:rsid w:val="005B3893"/>
    <w:pPr>
      <w:widowControl w:val="0"/>
      <w:autoSpaceDE w:val="0"/>
      <w:autoSpaceDN w:val="0"/>
      <w:adjustRightInd w:val="0"/>
    </w:pPr>
    <w:rPr>
      <w:sz w:val="24"/>
      <w:szCs w:val="24"/>
    </w:rPr>
  </w:style>
  <w:style w:type="paragraph" w:customStyle="1" w:styleId="Style85">
    <w:name w:val="Style85"/>
    <w:basedOn w:val="a6"/>
    <w:uiPriority w:val="99"/>
    <w:qFormat/>
    <w:rsid w:val="005B3893"/>
    <w:pPr>
      <w:widowControl w:val="0"/>
      <w:autoSpaceDE w:val="0"/>
      <w:autoSpaceDN w:val="0"/>
      <w:adjustRightInd w:val="0"/>
    </w:pPr>
    <w:rPr>
      <w:sz w:val="24"/>
      <w:szCs w:val="24"/>
    </w:rPr>
  </w:style>
  <w:style w:type="paragraph" w:customStyle="1" w:styleId="Style86">
    <w:name w:val="Style86"/>
    <w:basedOn w:val="a6"/>
    <w:uiPriority w:val="99"/>
    <w:qFormat/>
    <w:rsid w:val="005B3893"/>
    <w:pPr>
      <w:widowControl w:val="0"/>
      <w:autoSpaceDE w:val="0"/>
      <w:autoSpaceDN w:val="0"/>
      <w:adjustRightInd w:val="0"/>
    </w:pPr>
    <w:rPr>
      <w:sz w:val="24"/>
      <w:szCs w:val="24"/>
    </w:rPr>
  </w:style>
  <w:style w:type="paragraph" w:customStyle="1" w:styleId="Style87">
    <w:name w:val="Style87"/>
    <w:basedOn w:val="a6"/>
    <w:uiPriority w:val="99"/>
    <w:qFormat/>
    <w:rsid w:val="005B3893"/>
    <w:pPr>
      <w:widowControl w:val="0"/>
      <w:autoSpaceDE w:val="0"/>
      <w:autoSpaceDN w:val="0"/>
      <w:adjustRightInd w:val="0"/>
    </w:pPr>
    <w:rPr>
      <w:sz w:val="24"/>
      <w:szCs w:val="24"/>
    </w:rPr>
  </w:style>
  <w:style w:type="paragraph" w:customStyle="1" w:styleId="Style88">
    <w:name w:val="Style88"/>
    <w:basedOn w:val="a6"/>
    <w:uiPriority w:val="99"/>
    <w:qFormat/>
    <w:rsid w:val="005B3893"/>
    <w:pPr>
      <w:widowControl w:val="0"/>
      <w:autoSpaceDE w:val="0"/>
      <w:autoSpaceDN w:val="0"/>
      <w:adjustRightInd w:val="0"/>
    </w:pPr>
    <w:rPr>
      <w:sz w:val="24"/>
      <w:szCs w:val="24"/>
    </w:rPr>
  </w:style>
  <w:style w:type="paragraph" w:customStyle="1" w:styleId="Style89">
    <w:name w:val="Style89"/>
    <w:basedOn w:val="a6"/>
    <w:uiPriority w:val="99"/>
    <w:qFormat/>
    <w:rsid w:val="005B3893"/>
    <w:pPr>
      <w:widowControl w:val="0"/>
      <w:autoSpaceDE w:val="0"/>
      <w:autoSpaceDN w:val="0"/>
      <w:adjustRightInd w:val="0"/>
    </w:pPr>
    <w:rPr>
      <w:sz w:val="24"/>
      <w:szCs w:val="24"/>
    </w:rPr>
  </w:style>
  <w:style w:type="paragraph" w:customStyle="1" w:styleId="Style90">
    <w:name w:val="Style90"/>
    <w:basedOn w:val="a6"/>
    <w:uiPriority w:val="99"/>
    <w:qFormat/>
    <w:rsid w:val="005B3893"/>
    <w:pPr>
      <w:widowControl w:val="0"/>
      <w:autoSpaceDE w:val="0"/>
      <w:autoSpaceDN w:val="0"/>
      <w:adjustRightInd w:val="0"/>
    </w:pPr>
    <w:rPr>
      <w:sz w:val="24"/>
      <w:szCs w:val="24"/>
    </w:rPr>
  </w:style>
  <w:style w:type="paragraph" w:customStyle="1" w:styleId="Style91">
    <w:name w:val="Style91"/>
    <w:basedOn w:val="a6"/>
    <w:uiPriority w:val="99"/>
    <w:qFormat/>
    <w:rsid w:val="005B3893"/>
    <w:pPr>
      <w:widowControl w:val="0"/>
      <w:autoSpaceDE w:val="0"/>
      <w:autoSpaceDN w:val="0"/>
      <w:adjustRightInd w:val="0"/>
    </w:pPr>
    <w:rPr>
      <w:sz w:val="24"/>
      <w:szCs w:val="24"/>
    </w:rPr>
  </w:style>
  <w:style w:type="paragraph" w:customStyle="1" w:styleId="Style92">
    <w:name w:val="Style92"/>
    <w:basedOn w:val="a6"/>
    <w:uiPriority w:val="99"/>
    <w:qFormat/>
    <w:rsid w:val="005B3893"/>
    <w:pPr>
      <w:widowControl w:val="0"/>
      <w:autoSpaceDE w:val="0"/>
      <w:autoSpaceDN w:val="0"/>
      <w:adjustRightInd w:val="0"/>
    </w:pPr>
    <w:rPr>
      <w:sz w:val="24"/>
      <w:szCs w:val="24"/>
    </w:rPr>
  </w:style>
  <w:style w:type="paragraph" w:customStyle="1" w:styleId="Style93">
    <w:name w:val="Style93"/>
    <w:basedOn w:val="a6"/>
    <w:uiPriority w:val="99"/>
    <w:qFormat/>
    <w:rsid w:val="005B3893"/>
    <w:pPr>
      <w:widowControl w:val="0"/>
      <w:autoSpaceDE w:val="0"/>
      <w:autoSpaceDN w:val="0"/>
      <w:adjustRightInd w:val="0"/>
    </w:pPr>
    <w:rPr>
      <w:sz w:val="24"/>
      <w:szCs w:val="24"/>
    </w:rPr>
  </w:style>
  <w:style w:type="paragraph" w:customStyle="1" w:styleId="BodyTxt">
    <w:name w:val="Body Txt"/>
    <w:basedOn w:val="a6"/>
    <w:uiPriority w:val="99"/>
    <w:qFormat/>
    <w:rsid w:val="005B3893"/>
    <w:pPr>
      <w:spacing w:before="60" w:after="60"/>
      <w:ind w:firstLine="284"/>
      <w:jc w:val="both"/>
    </w:pPr>
    <w:rPr>
      <w:sz w:val="24"/>
    </w:rPr>
  </w:style>
  <w:style w:type="paragraph" w:customStyle="1" w:styleId="Style112">
    <w:name w:val="Style112"/>
    <w:basedOn w:val="a6"/>
    <w:uiPriority w:val="99"/>
    <w:qFormat/>
    <w:rsid w:val="005B3893"/>
    <w:pPr>
      <w:widowControl w:val="0"/>
      <w:autoSpaceDE w:val="0"/>
      <w:autoSpaceDN w:val="0"/>
      <w:adjustRightInd w:val="0"/>
    </w:pPr>
    <w:rPr>
      <w:sz w:val="24"/>
      <w:szCs w:val="24"/>
    </w:rPr>
  </w:style>
  <w:style w:type="paragraph" w:customStyle="1" w:styleId="Style106">
    <w:name w:val="Style106"/>
    <w:basedOn w:val="a6"/>
    <w:uiPriority w:val="99"/>
    <w:qFormat/>
    <w:rsid w:val="005B3893"/>
    <w:pPr>
      <w:widowControl w:val="0"/>
      <w:autoSpaceDE w:val="0"/>
      <w:autoSpaceDN w:val="0"/>
      <w:adjustRightInd w:val="0"/>
    </w:pPr>
    <w:rPr>
      <w:sz w:val="24"/>
      <w:szCs w:val="24"/>
    </w:rPr>
  </w:style>
  <w:style w:type="paragraph" w:customStyle="1" w:styleId="Style94">
    <w:name w:val="Style94"/>
    <w:basedOn w:val="a6"/>
    <w:uiPriority w:val="99"/>
    <w:qFormat/>
    <w:rsid w:val="005B3893"/>
    <w:pPr>
      <w:widowControl w:val="0"/>
      <w:autoSpaceDE w:val="0"/>
      <w:autoSpaceDN w:val="0"/>
      <w:adjustRightInd w:val="0"/>
    </w:pPr>
    <w:rPr>
      <w:sz w:val="24"/>
      <w:szCs w:val="24"/>
    </w:rPr>
  </w:style>
  <w:style w:type="paragraph" w:customStyle="1" w:styleId="Style95">
    <w:name w:val="Style95"/>
    <w:basedOn w:val="a6"/>
    <w:uiPriority w:val="99"/>
    <w:qFormat/>
    <w:rsid w:val="005B3893"/>
    <w:pPr>
      <w:widowControl w:val="0"/>
      <w:autoSpaceDE w:val="0"/>
      <w:autoSpaceDN w:val="0"/>
      <w:adjustRightInd w:val="0"/>
    </w:pPr>
    <w:rPr>
      <w:sz w:val="24"/>
      <w:szCs w:val="24"/>
    </w:rPr>
  </w:style>
  <w:style w:type="paragraph" w:customStyle="1" w:styleId="Style96">
    <w:name w:val="Style96"/>
    <w:basedOn w:val="a6"/>
    <w:uiPriority w:val="99"/>
    <w:qFormat/>
    <w:rsid w:val="005B3893"/>
    <w:pPr>
      <w:widowControl w:val="0"/>
      <w:autoSpaceDE w:val="0"/>
      <w:autoSpaceDN w:val="0"/>
      <w:adjustRightInd w:val="0"/>
    </w:pPr>
    <w:rPr>
      <w:sz w:val="24"/>
      <w:szCs w:val="24"/>
    </w:rPr>
  </w:style>
  <w:style w:type="paragraph" w:customStyle="1" w:styleId="Style98">
    <w:name w:val="Style98"/>
    <w:basedOn w:val="a6"/>
    <w:uiPriority w:val="99"/>
    <w:qFormat/>
    <w:rsid w:val="005B3893"/>
    <w:pPr>
      <w:widowControl w:val="0"/>
      <w:autoSpaceDE w:val="0"/>
      <w:autoSpaceDN w:val="0"/>
      <w:adjustRightInd w:val="0"/>
    </w:pPr>
    <w:rPr>
      <w:sz w:val="24"/>
      <w:szCs w:val="24"/>
    </w:rPr>
  </w:style>
  <w:style w:type="paragraph" w:customStyle="1" w:styleId="Style100">
    <w:name w:val="Style100"/>
    <w:basedOn w:val="a6"/>
    <w:uiPriority w:val="99"/>
    <w:qFormat/>
    <w:rsid w:val="005B3893"/>
    <w:pPr>
      <w:widowControl w:val="0"/>
      <w:autoSpaceDE w:val="0"/>
      <w:autoSpaceDN w:val="0"/>
      <w:adjustRightInd w:val="0"/>
    </w:pPr>
    <w:rPr>
      <w:sz w:val="24"/>
      <w:szCs w:val="24"/>
    </w:rPr>
  </w:style>
  <w:style w:type="paragraph" w:customStyle="1" w:styleId="Style101">
    <w:name w:val="Style101"/>
    <w:basedOn w:val="a6"/>
    <w:uiPriority w:val="99"/>
    <w:qFormat/>
    <w:rsid w:val="005B3893"/>
    <w:pPr>
      <w:widowControl w:val="0"/>
      <w:autoSpaceDE w:val="0"/>
      <w:autoSpaceDN w:val="0"/>
      <w:adjustRightInd w:val="0"/>
    </w:pPr>
    <w:rPr>
      <w:sz w:val="24"/>
      <w:szCs w:val="24"/>
    </w:rPr>
  </w:style>
  <w:style w:type="paragraph" w:customStyle="1" w:styleId="Style102">
    <w:name w:val="Style102"/>
    <w:basedOn w:val="a6"/>
    <w:uiPriority w:val="99"/>
    <w:qFormat/>
    <w:rsid w:val="005B3893"/>
    <w:pPr>
      <w:widowControl w:val="0"/>
      <w:autoSpaceDE w:val="0"/>
      <w:autoSpaceDN w:val="0"/>
      <w:adjustRightInd w:val="0"/>
    </w:pPr>
    <w:rPr>
      <w:sz w:val="24"/>
      <w:szCs w:val="24"/>
    </w:rPr>
  </w:style>
  <w:style w:type="paragraph" w:customStyle="1" w:styleId="Style103">
    <w:name w:val="Style103"/>
    <w:basedOn w:val="a6"/>
    <w:uiPriority w:val="99"/>
    <w:qFormat/>
    <w:rsid w:val="005B3893"/>
    <w:pPr>
      <w:widowControl w:val="0"/>
      <w:autoSpaceDE w:val="0"/>
      <w:autoSpaceDN w:val="0"/>
      <w:adjustRightInd w:val="0"/>
    </w:pPr>
    <w:rPr>
      <w:sz w:val="24"/>
      <w:szCs w:val="24"/>
    </w:rPr>
  </w:style>
  <w:style w:type="paragraph" w:customStyle="1" w:styleId="Style104">
    <w:name w:val="Style104"/>
    <w:basedOn w:val="a6"/>
    <w:uiPriority w:val="99"/>
    <w:qFormat/>
    <w:rsid w:val="005B3893"/>
    <w:pPr>
      <w:widowControl w:val="0"/>
      <w:autoSpaceDE w:val="0"/>
      <w:autoSpaceDN w:val="0"/>
      <w:adjustRightInd w:val="0"/>
    </w:pPr>
    <w:rPr>
      <w:sz w:val="24"/>
      <w:szCs w:val="24"/>
    </w:rPr>
  </w:style>
  <w:style w:type="paragraph" w:customStyle="1" w:styleId="Style107">
    <w:name w:val="Style107"/>
    <w:basedOn w:val="a6"/>
    <w:uiPriority w:val="99"/>
    <w:qFormat/>
    <w:rsid w:val="005B3893"/>
    <w:pPr>
      <w:widowControl w:val="0"/>
      <w:autoSpaceDE w:val="0"/>
      <w:autoSpaceDN w:val="0"/>
      <w:adjustRightInd w:val="0"/>
    </w:pPr>
    <w:rPr>
      <w:sz w:val="24"/>
      <w:szCs w:val="24"/>
    </w:rPr>
  </w:style>
  <w:style w:type="paragraph" w:customStyle="1" w:styleId="Style109">
    <w:name w:val="Style109"/>
    <w:basedOn w:val="a6"/>
    <w:uiPriority w:val="99"/>
    <w:qFormat/>
    <w:rsid w:val="005B3893"/>
    <w:pPr>
      <w:widowControl w:val="0"/>
      <w:autoSpaceDE w:val="0"/>
      <w:autoSpaceDN w:val="0"/>
      <w:adjustRightInd w:val="0"/>
    </w:pPr>
    <w:rPr>
      <w:sz w:val="24"/>
      <w:szCs w:val="24"/>
    </w:rPr>
  </w:style>
  <w:style w:type="paragraph" w:customStyle="1" w:styleId="Style110">
    <w:name w:val="Style110"/>
    <w:basedOn w:val="a6"/>
    <w:uiPriority w:val="99"/>
    <w:qFormat/>
    <w:rsid w:val="005B3893"/>
    <w:pPr>
      <w:widowControl w:val="0"/>
      <w:autoSpaceDE w:val="0"/>
      <w:autoSpaceDN w:val="0"/>
      <w:adjustRightInd w:val="0"/>
    </w:pPr>
    <w:rPr>
      <w:sz w:val="24"/>
      <w:szCs w:val="24"/>
    </w:rPr>
  </w:style>
  <w:style w:type="paragraph" w:customStyle="1" w:styleId="Style111">
    <w:name w:val="Style111"/>
    <w:basedOn w:val="a6"/>
    <w:uiPriority w:val="99"/>
    <w:qFormat/>
    <w:rsid w:val="005B3893"/>
    <w:pPr>
      <w:widowControl w:val="0"/>
      <w:autoSpaceDE w:val="0"/>
      <w:autoSpaceDN w:val="0"/>
      <w:adjustRightInd w:val="0"/>
    </w:pPr>
    <w:rPr>
      <w:sz w:val="24"/>
      <w:szCs w:val="24"/>
    </w:rPr>
  </w:style>
  <w:style w:type="paragraph" w:customStyle="1" w:styleId="Style114">
    <w:name w:val="Style114"/>
    <w:basedOn w:val="a6"/>
    <w:uiPriority w:val="99"/>
    <w:qFormat/>
    <w:rsid w:val="005B3893"/>
    <w:pPr>
      <w:widowControl w:val="0"/>
      <w:autoSpaceDE w:val="0"/>
      <w:autoSpaceDN w:val="0"/>
      <w:adjustRightInd w:val="0"/>
    </w:pPr>
    <w:rPr>
      <w:sz w:val="24"/>
      <w:szCs w:val="24"/>
    </w:rPr>
  </w:style>
  <w:style w:type="paragraph" w:customStyle="1" w:styleId="Style115">
    <w:name w:val="Style115"/>
    <w:basedOn w:val="a6"/>
    <w:uiPriority w:val="99"/>
    <w:qFormat/>
    <w:rsid w:val="005B3893"/>
    <w:pPr>
      <w:widowControl w:val="0"/>
      <w:autoSpaceDE w:val="0"/>
      <w:autoSpaceDN w:val="0"/>
      <w:adjustRightInd w:val="0"/>
    </w:pPr>
    <w:rPr>
      <w:sz w:val="24"/>
      <w:szCs w:val="24"/>
    </w:rPr>
  </w:style>
  <w:style w:type="paragraph" w:customStyle="1" w:styleId="Style116">
    <w:name w:val="Style116"/>
    <w:basedOn w:val="a6"/>
    <w:uiPriority w:val="99"/>
    <w:qFormat/>
    <w:rsid w:val="005B3893"/>
    <w:pPr>
      <w:widowControl w:val="0"/>
      <w:autoSpaceDE w:val="0"/>
      <w:autoSpaceDN w:val="0"/>
      <w:adjustRightInd w:val="0"/>
    </w:pPr>
    <w:rPr>
      <w:sz w:val="24"/>
      <w:szCs w:val="24"/>
    </w:rPr>
  </w:style>
  <w:style w:type="paragraph" w:customStyle="1" w:styleId="Style117">
    <w:name w:val="Style117"/>
    <w:basedOn w:val="a6"/>
    <w:uiPriority w:val="99"/>
    <w:qFormat/>
    <w:rsid w:val="005B3893"/>
    <w:pPr>
      <w:widowControl w:val="0"/>
      <w:autoSpaceDE w:val="0"/>
      <w:autoSpaceDN w:val="0"/>
      <w:adjustRightInd w:val="0"/>
    </w:pPr>
    <w:rPr>
      <w:sz w:val="24"/>
      <w:szCs w:val="24"/>
    </w:rPr>
  </w:style>
  <w:style w:type="paragraph" w:customStyle="1" w:styleId="Style118">
    <w:name w:val="Style118"/>
    <w:basedOn w:val="a6"/>
    <w:uiPriority w:val="99"/>
    <w:qFormat/>
    <w:rsid w:val="005B3893"/>
    <w:pPr>
      <w:widowControl w:val="0"/>
      <w:autoSpaceDE w:val="0"/>
      <w:autoSpaceDN w:val="0"/>
      <w:adjustRightInd w:val="0"/>
    </w:pPr>
    <w:rPr>
      <w:sz w:val="24"/>
      <w:szCs w:val="24"/>
    </w:rPr>
  </w:style>
  <w:style w:type="paragraph" w:customStyle="1" w:styleId="Style119">
    <w:name w:val="Style119"/>
    <w:basedOn w:val="a6"/>
    <w:uiPriority w:val="99"/>
    <w:qFormat/>
    <w:rsid w:val="005B3893"/>
    <w:pPr>
      <w:widowControl w:val="0"/>
      <w:autoSpaceDE w:val="0"/>
      <w:autoSpaceDN w:val="0"/>
      <w:adjustRightInd w:val="0"/>
    </w:pPr>
    <w:rPr>
      <w:sz w:val="24"/>
      <w:szCs w:val="24"/>
    </w:rPr>
  </w:style>
  <w:style w:type="paragraph" w:customStyle="1" w:styleId="Style120">
    <w:name w:val="Style120"/>
    <w:basedOn w:val="a6"/>
    <w:uiPriority w:val="99"/>
    <w:qFormat/>
    <w:rsid w:val="005B3893"/>
    <w:pPr>
      <w:widowControl w:val="0"/>
      <w:autoSpaceDE w:val="0"/>
      <w:autoSpaceDN w:val="0"/>
      <w:adjustRightInd w:val="0"/>
    </w:pPr>
    <w:rPr>
      <w:sz w:val="24"/>
      <w:szCs w:val="24"/>
    </w:rPr>
  </w:style>
  <w:style w:type="paragraph" w:customStyle="1" w:styleId="Style121">
    <w:name w:val="Style121"/>
    <w:basedOn w:val="a6"/>
    <w:uiPriority w:val="99"/>
    <w:qFormat/>
    <w:rsid w:val="005B3893"/>
    <w:pPr>
      <w:widowControl w:val="0"/>
      <w:autoSpaceDE w:val="0"/>
      <w:autoSpaceDN w:val="0"/>
      <w:adjustRightInd w:val="0"/>
    </w:pPr>
    <w:rPr>
      <w:sz w:val="24"/>
      <w:szCs w:val="24"/>
    </w:rPr>
  </w:style>
  <w:style w:type="paragraph" w:customStyle="1" w:styleId="Style122">
    <w:name w:val="Style122"/>
    <w:basedOn w:val="a6"/>
    <w:uiPriority w:val="99"/>
    <w:qFormat/>
    <w:rsid w:val="005B3893"/>
    <w:pPr>
      <w:widowControl w:val="0"/>
      <w:autoSpaceDE w:val="0"/>
      <w:autoSpaceDN w:val="0"/>
      <w:adjustRightInd w:val="0"/>
    </w:pPr>
    <w:rPr>
      <w:sz w:val="24"/>
      <w:szCs w:val="24"/>
    </w:rPr>
  </w:style>
  <w:style w:type="paragraph" w:customStyle="1" w:styleId="Style123">
    <w:name w:val="Style123"/>
    <w:basedOn w:val="a6"/>
    <w:uiPriority w:val="99"/>
    <w:qFormat/>
    <w:rsid w:val="005B3893"/>
    <w:pPr>
      <w:widowControl w:val="0"/>
      <w:autoSpaceDE w:val="0"/>
      <w:autoSpaceDN w:val="0"/>
      <w:adjustRightInd w:val="0"/>
    </w:pPr>
    <w:rPr>
      <w:sz w:val="24"/>
      <w:szCs w:val="24"/>
    </w:rPr>
  </w:style>
  <w:style w:type="paragraph" w:customStyle="1" w:styleId="Style124">
    <w:name w:val="Style124"/>
    <w:basedOn w:val="a6"/>
    <w:uiPriority w:val="99"/>
    <w:qFormat/>
    <w:rsid w:val="005B3893"/>
    <w:pPr>
      <w:widowControl w:val="0"/>
      <w:autoSpaceDE w:val="0"/>
      <w:autoSpaceDN w:val="0"/>
      <w:adjustRightInd w:val="0"/>
    </w:pPr>
    <w:rPr>
      <w:sz w:val="24"/>
      <w:szCs w:val="24"/>
    </w:rPr>
  </w:style>
  <w:style w:type="paragraph" w:customStyle="1" w:styleId="Style125">
    <w:name w:val="Style125"/>
    <w:basedOn w:val="a6"/>
    <w:uiPriority w:val="99"/>
    <w:qFormat/>
    <w:rsid w:val="005B3893"/>
    <w:pPr>
      <w:widowControl w:val="0"/>
      <w:autoSpaceDE w:val="0"/>
      <w:autoSpaceDN w:val="0"/>
      <w:adjustRightInd w:val="0"/>
    </w:pPr>
    <w:rPr>
      <w:sz w:val="24"/>
      <w:szCs w:val="24"/>
    </w:rPr>
  </w:style>
  <w:style w:type="paragraph" w:customStyle="1" w:styleId="Style126">
    <w:name w:val="Style126"/>
    <w:basedOn w:val="a6"/>
    <w:uiPriority w:val="99"/>
    <w:qFormat/>
    <w:rsid w:val="005B3893"/>
    <w:pPr>
      <w:widowControl w:val="0"/>
      <w:autoSpaceDE w:val="0"/>
      <w:autoSpaceDN w:val="0"/>
      <w:adjustRightInd w:val="0"/>
    </w:pPr>
    <w:rPr>
      <w:sz w:val="24"/>
      <w:szCs w:val="24"/>
    </w:rPr>
  </w:style>
  <w:style w:type="paragraph" w:customStyle="1" w:styleId="Style127">
    <w:name w:val="Style127"/>
    <w:basedOn w:val="a6"/>
    <w:uiPriority w:val="99"/>
    <w:qFormat/>
    <w:rsid w:val="005B3893"/>
    <w:pPr>
      <w:widowControl w:val="0"/>
      <w:autoSpaceDE w:val="0"/>
      <w:autoSpaceDN w:val="0"/>
      <w:adjustRightInd w:val="0"/>
    </w:pPr>
    <w:rPr>
      <w:sz w:val="24"/>
      <w:szCs w:val="24"/>
    </w:rPr>
  </w:style>
  <w:style w:type="paragraph" w:customStyle="1" w:styleId="Style128">
    <w:name w:val="Style128"/>
    <w:basedOn w:val="a6"/>
    <w:uiPriority w:val="99"/>
    <w:qFormat/>
    <w:rsid w:val="005B3893"/>
    <w:pPr>
      <w:widowControl w:val="0"/>
      <w:autoSpaceDE w:val="0"/>
      <w:autoSpaceDN w:val="0"/>
      <w:adjustRightInd w:val="0"/>
    </w:pPr>
    <w:rPr>
      <w:sz w:val="24"/>
      <w:szCs w:val="24"/>
    </w:rPr>
  </w:style>
  <w:style w:type="paragraph" w:customStyle="1" w:styleId="Style129">
    <w:name w:val="Style129"/>
    <w:basedOn w:val="a6"/>
    <w:uiPriority w:val="99"/>
    <w:qFormat/>
    <w:rsid w:val="005B3893"/>
    <w:pPr>
      <w:widowControl w:val="0"/>
      <w:autoSpaceDE w:val="0"/>
      <w:autoSpaceDN w:val="0"/>
      <w:adjustRightInd w:val="0"/>
    </w:pPr>
    <w:rPr>
      <w:sz w:val="24"/>
      <w:szCs w:val="24"/>
    </w:rPr>
  </w:style>
  <w:style w:type="paragraph" w:customStyle="1" w:styleId="Style130">
    <w:name w:val="Style130"/>
    <w:basedOn w:val="a6"/>
    <w:uiPriority w:val="99"/>
    <w:qFormat/>
    <w:rsid w:val="005B3893"/>
    <w:pPr>
      <w:widowControl w:val="0"/>
      <w:autoSpaceDE w:val="0"/>
      <w:autoSpaceDN w:val="0"/>
      <w:adjustRightInd w:val="0"/>
    </w:pPr>
    <w:rPr>
      <w:sz w:val="24"/>
      <w:szCs w:val="24"/>
    </w:rPr>
  </w:style>
  <w:style w:type="paragraph" w:customStyle="1" w:styleId="Style131">
    <w:name w:val="Style131"/>
    <w:basedOn w:val="a6"/>
    <w:qFormat/>
    <w:rsid w:val="005B3893"/>
    <w:pPr>
      <w:widowControl w:val="0"/>
      <w:autoSpaceDE w:val="0"/>
      <w:autoSpaceDN w:val="0"/>
      <w:adjustRightInd w:val="0"/>
    </w:pPr>
    <w:rPr>
      <w:sz w:val="24"/>
      <w:szCs w:val="24"/>
    </w:rPr>
  </w:style>
  <w:style w:type="paragraph" w:customStyle="1" w:styleId="Style132">
    <w:name w:val="Style132"/>
    <w:basedOn w:val="a6"/>
    <w:uiPriority w:val="99"/>
    <w:qFormat/>
    <w:rsid w:val="005B3893"/>
    <w:pPr>
      <w:widowControl w:val="0"/>
      <w:autoSpaceDE w:val="0"/>
      <w:autoSpaceDN w:val="0"/>
      <w:adjustRightInd w:val="0"/>
    </w:pPr>
    <w:rPr>
      <w:sz w:val="24"/>
      <w:szCs w:val="24"/>
    </w:rPr>
  </w:style>
  <w:style w:type="paragraph" w:customStyle="1" w:styleId="Style133">
    <w:name w:val="Style133"/>
    <w:basedOn w:val="a6"/>
    <w:uiPriority w:val="99"/>
    <w:qFormat/>
    <w:rsid w:val="005B3893"/>
    <w:pPr>
      <w:widowControl w:val="0"/>
      <w:autoSpaceDE w:val="0"/>
      <w:autoSpaceDN w:val="0"/>
      <w:adjustRightInd w:val="0"/>
    </w:pPr>
    <w:rPr>
      <w:sz w:val="24"/>
      <w:szCs w:val="24"/>
    </w:rPr>
  </w:style>
  <w:style w:type="paragraph" w:customStyle="1" w:styleId="Style134">
    <w:name w:val="Style134"/>
    <w:basedOn w:val="a6"/>
    <w:uiPriority w:val="99"/>
    <w:qFormat/>
    <w:rsid w:val="005B3893"/>
    <w:pPr>
      <w:widowControl w:val="0"/>
      <w:autoSpaceDE w:val="0"/>
      <w:autoSpaceDN w:val="0"/>
      <w:adjustRightInd w:val="0"/>
    </w:pPr>
    <w:rPr>
      <w:sz w:val="24"/>
      <w:szCs w:val="24"/>
    </w:rPr>
  </w:style>
  <w:style w:type="paragraph" w:customStyle="1" w:styleId="Style135">
    <w:name w:val="Style135"/>
    <w:basedOn w:val="a6"/>
    <w:uiPriority w:val="99"/>
    <w:qFormat/>
    <w:rsid w:val="005B3893"/>
    <w:pPr>
      <w:widowControl w:val="0"/>
      <w:autoSpaceDE w:val="0"/>
      <w:autoSpaceDN w:val="0"/>
      <w:adjustRightInd w:val="0"/>
    </w:pPr>
    <w:rPr>
      <w:sz w:val="24"/>
      <w:szCs w:val="24"/>
    </w:rPr>
  </w:style>
  <w:style w:type="paragraph" w:customStyle="1" w:styleId="Style136">
    <w:name w:val="Style136"/>
    <w:basedOn w:val="a6"/>
    <w:uiPriority w:val="99"/>
    <w:qFormat/>
    <w:rsid w:val="005B3893"/>
    <w:pPr>
      <w:widowControl w:val="0"/>
      <w:autoSpaceDE w:val="0"/>
      <w:autoSpaceDN w:val="0"/>
      <w:adjustRightInd w:val="0"/>
    </w:pPr>
    <w:rPr>
      <w:sz w:val="24"/>
      <w:szCs w:val="24"/>
    </w:rPr>
  </w:style>
  <w:style w:type="paragraph" w:customStyle="1" w:styleId="Style137">
    <w:name w:val="Style137"/>
    <w:basedOn w:val="a6"/>
    <w:uiPriority w:val="99"/>
    <w:qFormat/>
    <w:rsid w:val="005B3893"/>
    <w:pPr>
      <w:widowControl w:val="0"/>
      <w:autoSpaceDE w:val="0"/>
      <w:autoSpaceDN w:val="0"/>
      <w:adjustRightInd w:val="0"/>
    </w:pPr>
    <w:rPr>
      <w:sz w:val="24"/>
      <w:szCs w:val="24"/>
    </w:rPr>
  </w:style>
  <w:style w:type="paragraph" w:customStyle="1" w:styleId="Style138">
    <w:name w:val="Style138"/>
    <w:basedOn w:val="a6"/>
    <w:uiPriority w:val="99"/>
    <w:qFormat/>
    <w:rsid w:val="005B3893"/>
    <w:pPr>
      <w:widowControl w:val="0"/>
      <w:autoSpaceDE w:val="0"/>
      <w:autoSpaceDN w:val="0"/>
      <w:adjustRightInd w:val="0"/>
    </w:pPr>
    <w:rPr>
      <w:sz w:val="24"/>
      <w:szCs w:val="24"/>
    </w:rPr>
  </w:style>
  <w:style w:type="paragraph" w:customStyle="1" w:styleId="Style139">
    <w:name w:val="Style139"/>
    <w:basedOn w:val="a6"/>
    <w:uiPriority w:val="99"/>
    <w:qFormat/>
    <w:rsid w:val="005B3893"/>
    <w:pPr>
      <w:widowControl w:val="0"/>
      <w:autoSpaceDE w:val="0"/>
      <w:autoSpaceDN w:val="0"/>
      <w:adjustRightInd w:val="0"/>
    </w:pPr>
    <w:rPr>
      <w:sz w:val="24"/>
      <w:szCs w:val="24"/>
    </w:rPr>
  </w:style>
  <w:style w:type="paragraph" w:customStyle="1" w:styleId="Style140">
    <w:name w:val="Style140"/>
    <w:basedOn w:val="a6"/>
    <w:uiPriority w:val="99"/>
    <w:qFormat/>
    <w:rsid w:val="005B3893"/>
    <w:pPr>
      <w:widowControl w:val="0"/>
      <w:autoSpaceDE w:val="0"/>
      <w:autoSpaceDN w:val="0"/>
      <w:adjustRightInd w:val="0"/>
    </w:pPr>
    <w:rPr>
      <w:sz w:val="24"/>
      <w:szCs w:val="24"/>
    </w:rPr>
  </w:style>
  <w:style w:type="paragraph" w:customStyle="1" w:styleId="Style141">
    <w:name w:val="Style141"/>
    <w:basedOn w:val="a6"/>
    <w:uiPriority w:val="99"/>
    <w:qFormat/>
    <w:rsid w:val="005B3893"/>
    <w:pPr>
      <w:widowControl w:val="0"/>
      <w:autoSpaceDE w:val="0"/>
      <w:autoSpaceDN w:val="0"/>
      <w:adjustRightInd w:val="0"/>
    </w:pPr>
    <w:rPr>
      <w:sz w:val="24"/>
      <w:szCs w:val="24"/>
    </w:rPr>
  </w:style>
  <w:style w:type="paragraph" w:customStyle="1" w:styleId="Style142">
    <w:name w:val="Style142"/>
    <w:basedOn w:val="a6"/>
    <w:uiPriority w:val="99"/>
    <w:qFormat/>
    <w:rsid w:val="005B3893"/>
    <w:pPr>
      <w:widowControl w:val="0"/>
      <w:autoSpaceDE w:val="0"/>
      <w:autoSpaceDN w:val="0"/>
      <w:adjustRightInd w:val="0"/>
    </w:pPr>
    <w:rPr>
      <w:sz w:val="24"/>
      <w:szCs w:val="24"/>
    </w:rPr>
  </w:style>
  <w:style w:type="paragraph" w:customStyle="1" w:styleId="Style143">
    <w:name w:val="Style143"/>
    <w:basedOn w:val="a6"/>
    <w:uiPriority w:val="99"/>
    <w:qFormat/>
    <w:rsid w:val="005B3893"/>
    <w:pPr>
      <w:widowControl w:val="0"/>
      <w:autoSpaceDE w:val="0"/>
      <w:autoSpaceDN w:val="0"/>
      <w:adjustRightInd w:val="0"/>
    </w:pPr>
    <w:rPr>
      <w:sz w:val="24"/>
      <w:szCs w:val="24"/>
    </w:rPr>
  </w:style>
  <w:style w:type="paragraph" w:customStyle="1" w:styleId="Style144">
    <w:name w:val="Style144"/>
    <w:basedOn w:val="a6"/>
    <w:uiPriority w:val="99"/>
    <w:qFormat/>
    <w:rsid w:val="005B3893"/>
    <w:pPr>
      <w:widowControl w:val="0"/>
      <w:autoSpaceDE w:val="0"/>
      <w:autoSpaceDN w:val="0"/>
      <w:adjustRightInd w:val="0"/>
    </w:pPr>
    <w:rPr>
      <w:sz w:val="24"/>
      <w:szCs w:val="24"/>
    </w:rPr>
  </w:style>
  <w:style w:type="paragraph" w:customStyle="1" w:styleId="Style145">
    <w:name w:val="Style145"/>
    <w:basedOn w:val="a6"/>
    <w:uiPriority w:val="99"/>
    <w:qFormat/>
    <w:rsid w:val="005B3893"/>
    <w:pPr>
      <w:widowControl w:val="0"/>
      <w:autoSpaceDE w:val="0"/>
      <w:autoSpaceDN w:val="0"/>
      <w:adjustRightInd w:val="0"/>
    </w:pPr>
    <w:rPr>
      <w:sz w:val="24"/>
      <w:szCs w:val="24"/>
    </w:rPr>
  </w:style>
  <w:style w:type="paragraph" w:customStyle="1" w:styleId="Style146">
    <w:name w:val="Style146"/>
    <w:basedOn w:val="a6"/>
    <w:uiPriority w:val="99"/>
    <w:qFormat/>
    <w:rsid w:val="005B3893"/>
    <w:pPr>
      <w:widowControl w:val="0"/>
      <w:autoSpaceDE w:val="0"/>
      <w:autoSpaceDN w:val="0"/>
      <w:adjustRightInd w:val="0"/>
    </w:pPr>
    <w:rPr>
      <w:sz w:val="24"/>
      <w:szCs w:val="24"/>
    </w:rPr>
  </w:style>
  <w:style w:type="paragraph" w:customStyle="1" w:styleId="Style147">
    <w:name w:val="Style147"/>
    <w:basedOn w:val="a6"/>
    <w:uiPriority w:val="99"/>
    <w:qFormat/>
    <w:rsid w:val="005B3893"/>
    <w:pPr>
      <w:widowControl w:val="0"/>
      <w:autoSpaceDE w:val="0"/>
      <w:autoSpaceDN w:val="0"/>
      <w:adjustRightInd w:val="0"/>
    </w:pPr>
    <w:rPr>
      <w:sz w:val="24"/>
      <w:szCs w:val="24"/>
    </w:rPr>
  </w:style>
  <w:style w:type="paragraph" w:customStyle="1" w:styleId="Style148">
    <w:name w:val="Style148"/>
    <w:basedOn w:val="a6"/>
    <w:uiPriority w:val="99"/>
    <w:qFormat/>
    <w:rsid w:val="005B3893"/>
    <w:pPr>
      <w:widowControl w:val="0"/>
      <w:autoSpaceDE w:val="0"/>
      <w:autoSpaceDN w:val="0"/>
      <w:adjustRightInd w:val="0"/>
    </w:pPr>
    <w:rPr>
      <w:sz w:val="24"/>
      <w:szCs w:val="24"/>
    </w:rPr>
  </w:style>
  <w:style w:type="paragraph" w:customStyle="1" w:styleId="Style149">
    <w:name w:val="Style149"/>
    <w:basedOn w:val="a6"/>
    <w:uiPriority w:val="99"/>
    <w:qFormat/>
    <w:rsid w:val="005B3893"/>
    <w:pPr>
      <w:widowControl w:val="0"/>
      <w:autoSpaceDE w:val="0"/>
      <w:autoSpaceDN w:val="0"/>
      <w:adjustRightInd w:val="0"/>
    </w:pPr>
    <w:rPr>
      <w:sz w:val="24"/>
      <w:szCs w:val="24"/>
    </w:rPr>
  </w:style>
  <w:style w:type="paragraph" w:customStyle="1" w:styleId="Style150">
    <w:name w:val="Style150"/>
    <w:basedOn w:val="a6"/>
    <w:uiPriority w:val="99"/>
    <w:qFormat/>
    <w:rsid w:val="005B3893"/>
    <w:pPr>
      <w:widowControl w:val="0"/>
      <w:autoSpaceDE w:val="0"/>
      <w:autoSpaceDN w:val="0"/>
      <w:adjustRightInd w:val="0"/>
    </w:pPr>
    <w:rPr>
      <w:sz w:val="24"/>
      <w:szCs w:val="24"/>
    </w:rPr>
  </w:style>
  <w:style w:type="paragraph" w:customStyle="1" w:styleId="Style151">
    <w:name w:val="Style151"/>
    <w:basedOn w:val="a6"/>
    <w:uiPriority w:val="99"/>
    <w:qFormat/>
    <w:rsid w:val="005B3893"/>
    <w:pPr>
      <w:widowControl w:val="0"/>
      <w:autoSpaceDE w:val="0"/>
      <w:autoSpaceDN w:val="0"/>
      <w:adjustRightInd w:val="0"/>
    </w:pPr>
    <w:rPr>
      <w:sz w:val="24"/>
      <w:szCs w:val="24"/>
    </w:rPr>
  </w:style>
  <w:style w:type="paragraph" w:customStyle="1" w:styleId="Style152">
    <w:name w:val="Style152"/>
    <w:basedOn w:val="a6"/>
    <w:uiPriority w:val="99"/>
    <w:qFormat/>
    <w:rsid w:val="005B3893"/>
    <w:pPr>
      <w:widowControl w:val="0"/>
      <w:autoSpaceDE w:val="0"/>
      <w:autoSpaceDN w:val="0"/>
      <w:adjustRightInd w:val="0"/>
    </w:pPr>
    <w:rPr>
      <w:sz w:val="24"/>
      <w:szCs w:val="24"/>
    </w:rPr>
  </w:style>
  <w:style w:type="paragraph" w:customStyle="1" w:styleId="Style153">
    <w:name w:val="Style153"/>
    <w:basedOn w:val="a6"/>
    <w:uiPriority w:val="99"/>
    <w:qFormat/>
    <w:rsid w:val="005B3893"/>
    <w:pPr>
      <w:widowControl w:val="0"/>
      <w:autoSpaceDE w:val="0"/>
      <w:autoSpaceDN w:val="0"/>
      <w:adjustRightInd w:val="0"/>
    </w:pPr>
    <w:rPr>
      <w:sz w:val="24"/>
      <w:szCs w:val="24"/>
    </w:rPr>
  </w:style>
  <w:style w:type="paragraph" w:customStyle="1" w:styleId="Style154">
    <w:name w:val="Style154"/>
    <w:basedOn w:val="a6"/>
    <w:uiPriority w:val="99"/>
    <w:qFormat/>
    <w:rsid w:val="005B3893"/>
    <w:pPr>
      <w:widowControl w:val="0"/>
      <w:autoSpaceDE w:val="0"/>
      <w:autoSpaceDN w:val="0"/>
      <w:adjustRightInd w:val="0"/>
    </w:pPr>
    <w:rPr>
      <w:sz w:val="24"/>
      <w:szCs w:val="24"/>
    </w:rPr>
  </w:style>
  <w:style w:type="paragraph" w:customStyle="1" w:styleId="Style155">
    <w:name w:val="Style155"/>
    <w:basedOn w:val="a6"/>
    <w:uiPriority w:val="99"/>
    <w:qFormat/>
    <w:rsid w:val="005B3893"/>
    <w:pPr>
      <w:widowControl w:val="0"/>
      <w:autoSpaceDE w:val="0"/>
      <w:autoSpaceDN w:val="0"/>
      <w:adjustRightInd w:val="0"/>
    </w:pPr>
    <w:rPr>
      <w:sz w:val="24"/>
      <w:szCs w:val="24"/>
    </w:rPr>
  </w:style>
  <w:style w:type="paragraph" w:customStyle="1" w:styleId="Style156">
    <w:name w:val="Style156"/>
    <w:basedOn w:val="a6"/>
    <w:uiPriority w:val="99"/>
    <w:qFormat/>
    <w:rsid w:val="005B3893"/>
    <w:pPr>
      <w:widowControl w:val="0"/>
      <w:autoSpaceDE w:val="0"/>
      <w:autoSpaceDN w:val="0"/>
      <w:adjustRightInd w:val="0"/>
    </w:pPr>
    <w:rPr>
      <w:sz w:val="24"/>
      <w:szCs w:val="24"/>
    </w:rPr>
  </w:style>
  <w:style w:type="paragraph" w:customStyle="1" w:styleId="Style157">
    <w:name w:val="Style157"/>
    <w:basedOn w:val="a6"/>
    <w:uiPriority w:val="99"/>
    <w:qFormat/>
    <w:rsid w:val="005B3893"/>
    <w:pPr>
      <w:widowControl w:val="0"/>
      <w:autoSpaceDE w:val="0"/>
      <w:autoSpaceDN w:val="0"/>
      <w:adjustRightInd w:val="0"/>
    </w:pPr>
    <w:rPr>
      <w:sz w:val="24"/>
      <w:szCs w:val="24"/>
    </w:rPr>
  </w:style>
  <w:style w:type="paragraph" w:customStyle="1" w:styleId="Style158">
    <w:name w:val="Style158"/>
    <w:basedOn w:val="a6"/>
    <w:uiPriority w:val="99"/>
    <w:qFormat/>
    <w:rsid w:val="005B3893"/>
    <w:pPr>
      <w:widowControl w:val="0"/>
      <w:autoSpaceDE w:val="0"/>
      <w:autoSpaceDN w:val="0"/>
      <w:adjustRightInd w:val="0"/>
    </w:pPr>
    <w:rPr>
      <w:sz w:val="24"/>
      <w:szCs w:val="24"/>
    </w:rPr>
  </w:style>
  <w:style w:type="paragraph" w:customStyle="1" w:styleId="Style159">
    <w:name w:val="Style159"/>
    <w:basedOn w:val="a6"/>
    <w:uiPriority w:val="99"/>
    <w:qFormat/>
    <w:rsid w:val="005B3893"/>
    <w:pPr>
      <w:widowControl w:val="0"/>
      <w:autoSpaceDE w:val="0"/>
      <w:autoSpaceDN w:val="0"/>
      <w:adjustRightInd w:val="0"/>
    </w:pPr>
    <w:rPr>
      <w:sz w:val="24"/>
      <w:szCs w:val="24"/>
    </w:rPr>
  </w:style>
  <w:style w:type="paragraph" w:customStyle="1" w:styleId="Style160">
    <w:name w:val="Style160"/>
    <w:basedOn w:val="a6"/>
    <w:uiPriority w:val="99"/>
    <w:qFormat/>
    <w:rsid w:val="005B3893"/>
    <w:pPr>
      <w:widowControl w:val="0"/>
      <w:autoSpaceDE w:val="0"/>
      <w:autoSpaceDN w:val="0"/>
      <w:adjustRightInd w:val="0"/>
    </w:pPr>
    <w:rPr>
      <w:sz w:val="24"/>
      <w:szCs w:val="24"/>
    </w:rPr>
  </w:style>
  <w:style w:type="paragraph" w:customStyle="1" w:styleId="Style161">
    <w:name w:val="Style161"/>
    <w:basedOn w:val="a6"/>
    <w:uiPriority w:val="99"/>
    <w:qFormat/>
    <w:rsid w:val="005B3893"/>
    <w:pPr>
      <w:widowControl w:val="0"/>
      <w:autoSpaceDE w:val="0"/>
      <w:autoSpaceDN w:val="0"/>
      <w:adjustRightInd w:val="0"/>
    </w:pPr>
    <w:rPr>
      <w:sz w:val="24"/>
      <w:szCs w:val="24"/>
    </w:rPr>
  </w:style>
  <w:style w:type="paragraph" w:customStyle="1" w:styleId="Style162">
    <w:name w:val="Style162"/>
    <w:basedOn w:val="a6"/>
    <w:uiPriority w:val="99"/>
    <w:qFormat/>
    <w:rsid w:val="005B3893"/>
    <w:pPr>
      <w:widowControl w:val="0"/>
      <w:autoSpaceDE w:val="0"/>
      <w:autoSpaceDN w:val="0"/>
      <w:adjustRightInd w:val="0"/>
    </w:pPr>
    <w:rPr>
      <w:sz w:val="24"/>
      <w:szCs w:val="24"/>
    </w:rPr>
  </w:style>
  <w:style w:type="paragraph" w:customStyle="1" w:styleId="Style163">
    <w:name w:val="Style163"/>
    <w:basedOn w:val="a6"/>
    <w:uiPriority w:val="99"/>
    <w:qFormat/>
    <w:rsid w:val="005B3893"/>
    <w:pPr>
      <w:widowControl w:val="0"/>
      <w:autoSpaceDE w:val="0"/>
      <w:autoSpaceDN w:val="0"/>
      <w:adjustRightInd w:val="0"/>
    </w:pPr>
    <w:rPr>
      <w:sz w:val="24"/>
      <w:szCs w:val="24"/>
    </w:rPr>
  </w:style>
  <w:style w:type="paragraph" w:customStyle="1" w:styleId="Style164">
    <w:name w:val="Style164"/>
    <w:basedOn w:val="a6"/>
    <w:uiPriority w:val="99"/>
    <w:qFormat/>
    <w:rsid w:val="005B3893"/>
    <w:pPr>
      <w:widowControl w:val="0"/>
      <w:autoSpaceDE w:val="0"/>
      <w:autoSpaceDN w:val="0"/>
      <w:adjustRightInd w:val="0"/>
    </w:pPr>
    <w:rPr>
      <w:sz w:val="24"/>
      <w:szCs w:val="24"/>
    </w:rPr>
  </w:style>
  <w:style w:type="paragraph" w:customStyle="1" w:styleId="Style165">
    <w:name w:val="Style165"/>
    <w:basedOn w:val="a6"/>
    <w:uiPriority w:val="99"/>
    <w:qFormat/>
    <w:rsid w:val="005B3893"/>
    <w:pPr>
      <w:widowControl w:val="0"/>
      <w:autoSpaceDE w:val="0"/>
      <w:autoSpaceDN w:val="0"/>
      <w:adjustRightInd w:val="0"/>
    </w:pPr>
    <w:rPr>
      <w:sz w:val="24"/>
      <w:szCs w:val="24"/>
    </w:rPr>
  </w:style>
  <w:style w:type="paragraph" w:customStyle="1" w:styleId="Style166">
    <w:name w:val="Style166"/>
    <w:basedOn w:val="a6"/>
    <w:uiPriority w:val="99"/>
    <w:qFormat/>
    <w:rsid w:val="005B3893"/>
    <w:pPr>
      <w:widowControl w:val="0"/>
      <w:autoSpaceDE w:val="0"/>
      <w:autoSpaceDN w:val="0"/>
      <w:adjustRightInd w:val="0"/>
    </w:pPr>
    <w:rPr>
      <w:sz w:val="24"/>
      <w:szCs w:val="24"/>
    </w:rPr>
  </w:style>
  <w:style w:type="paragraph" w:customStyle="1" w:styleId="Style167">
    <w:name w:val="Style167"/>
    <w:basedOn w:val="a6"/>
    <w:uiPriority w:val="99"/>
    <w:qFormat/>
    <w:rsid w:val="005B3893"/>
    <w:pPr>
      <w:widowControl w:val="0"/>
      <w:autoSpaceDE w:val="0"/>
      <w:autoSpaceDN w:val="0"/>
      <w:adjustRightInd w:val="0"/>
    </w:pPr>
    <w:rPr>
      <w:sz w:val="24"/>
      <w:szCs w:val="24"/>
    </w:rPr>
  </w:style>
  <w:style w:type="paragraph" w:customStyle="1" w:styleId="Style168">
    <w:name w:val="Style168"/>
    <w:basedOn w:val="a6"/>
    <w:uiPriority w:val="99"/>
    <w:qFormat/>
    <w:rsid w:val="005B3893"/>
    <w:pPr>
      <w:widowControl w:val="0"/>
      <w:autoSpaceDE w:val="0"/>
      <w:autoSpaceDN w:val="0"/>
      <w:adjustRightInd w:val="0"/>
    </w:pPr>
    <w:rPr>
      <w:sz w:val="24"/>
      <w:szCs w:val="24"/>
    </w:rPr>
  </w:style>
  <w:style w:type="paragraph" w:customStyle="1" w:styleId="Style169">
    <w:name w:val="Style169"/>
    <w:basedOn w:val="a6"/>
    <w:uiPriority w:val="99"/>
    <w:qFormat/>
    <w:rsid w:val="005B3893"/>
    <w:pPr>
      <w:widowControl w:val="0"/>
      <w:autoSpaceDE w:val="0"/>
      <w:autoSpaceDN w:val="0"/>
      <w:adjustRightInd w:val="0"/>
    </w:pPr>
    <w:rPr>
      <w:sz w:val="24"/>
      <w:szCs w:val="24"/>
    </w:rPr>
  </w:style>
  <w:style w:type="paragraph" w:customStyle="1" w:styleId="Style170">
    <w:name w:val="Style170"/>
    <w:basedOn w:val="a6"/>
    <w:uiPriority w:val="99"/>
    <w:qFormat/>
    <w:rsid w:val="005B3893"/>
    <w:pPr>
      <w:widowControl w:val="0"/>
      <w:autoSpaceDE w:val="0"/>
      <w:autoSpaceDN w:val="0"/>
      <w:adjustRightInd w:val="0"/>
    </w:pPr>
    <w:rPr>
      <w:sz w:val="24"/>
      <w:szCs w:val="24"/>
    </w:rPr>
  </w:style>
  <w:style w:type="paragraph" w:customStyle="1" w:styleId="Style171">
    <w:name w:val="Style171"/>
    <w:basedOn w:val="a6"/>
    <w:uiPriority w:val="99"/>
    <w:qFormat/>
    <w:rsid w:val="005B3893"/>
    <w:pPr>
      <w:widowControl w:val="0"/>
      <w:autoSpaceDE w:val="0"/>
      <w:autoSpaceDN w:val="0"/>
      <w:adjustRightInd w:val="0"/>
    </w:pPr>
    <w:rPr>
      <w:sz w:val="24"/>
      <w:szCs w:val="24"/>
    </w:rPr>
  </w:style>
  <w:style w:type="paragraph" w:customStyle="1" w:styleId="Style172">
    <w:name w:val="Style172"/>
    <w:basedOn w:val="a6"/>
    <w:uiPriority w:val="99"/>
    <w:qFormat/>
    <w:rsid w:val="005B3893"/>
    <w:pPr>
      <w:widowControl w:val="0"/>
      <w:autoSpaceDE w:val="0"/>
      <w:autoSpaceDN w:val="0"/>
      <w:adjustRightInd w:val="0"/>
    </w:pPr>
    <w:rPr>
      <w:sz w:val="24"/>
      <w:szCs w:val="24"/>
    </w:rPr>
  </w:style>
  <w:style w:type="paragraph" w:customStyle="1" w:styleId="Style173">
    <w:name w:val="Style173"/>
    <w:basedOn w:val="a6"/>
    <w:uiPriority w:val="99"/>
    <w:qFormat/>
    <w:rsid w:val="005B3893"/>
    <w:pPr>
      <w:widowControl w:val="0"/>
      <w:autoSpaceDE w:val="0"/>
      <w:autoSpaceDN w:val="0"/>
      <w:adjustRightInd w:val="0"/>
    </w:pPr>
    <w:rPr>
      <w:sz w:val="24"/>
      <w:szCs w:val="24"/>
    </w:rPr>
  </w:style>
  <w:style w:type="paragraph" w:customStyle="1" w:styleId="Style174">
    <w:name w:val="Style174"/>
    <w:basedOn w:val="a6"/>
    <w:uiPriority w:val="99"/>
    <w:qFormat/>
    <w:rsid w:val="005B3893"/>
    <w:pPr>
      <w:widowControl w:val="0"/>
      <w:autoSpaceDE w:val="0"/>
      <w:autoSpaceDN w:val="0"/>
      <w:adjustRightInd w:val="0"/>
    </w:pPr>
    <w:rPr>
      <w:sz w:val="24"/>
      <w:szCs w:val="24"/>
    </w:rPr>
  </w:style>
  <w:style w:type="paragraph" w:customStyle="1" w:styleId="Style175">
    <w:name w:val="Style175"/>
    <w:basedOn w:val="a6"/>
    <w:uiPriority w:val="99"/>
    <w:qFormat/>
    <w:rsid w:val="005B3893"/>
    <w:pPr>
      <w:widowControl w:val="0"/>
      <w:autoSpaceDE w:val="0"/>
      <w:autoSpaceDN w:val="0"/>
      <w:adjustRightInd w:val="0"/>
    </w:pPr>
    <w:rPr>
      <w:sz w:val="24"/>
      <w:szCs w:val="24"/>
    </w:rPr>
  </w:style>
  <w:style w:type="paragraph" w:customStyle="1" w:styleId="Style176">
    <w:name w:val="Style176"/>
    <w:basedOn w:val="a6"/>
    <w:uiPriority w:val="99"/>
    <w:qFormat/>
    <w:rsid w:val="005B3893"/>
    <w:pPr>
      <w:widowControl w:val="0"/>
      <w:autoSpaceDE w:val="0"/>
      <w:autoSpaceDN w:val="0"/>
      <w:adjustRightInd w:val="0"/>
    </w:pPr>
    <w:rPr>
      <w:sz w:val="24"/>
      <w:szCs w:val="24"/>
    </w:rPr>
  </w:style>
  <w:style w:type="paragraph" w:customStyle="1" w:styleId="Style177">
    <w:name w:val="Style177"/>
    <w:basedOn w:val="a6"/>
    <w:uiPriority w:val="99"/>
    <w:qFormat/>
    <w:rsid w:val="005B3893"/>
    <w:pPr>
      <w:widowControl w:val="0"/>
      <w:autoSpaceDE w:val="0"/>
      <w:autoSpaceDN w:val="0"/>
      <w:adjustRightInd w:val="0"/>
    </w:pPr>
    <w:rPr>
      <w:sz w:val="24"/>
      <w:szCs w:val="24"/>
    </w:rPr>
  </w:style>
  <w:style w:type="paragraph" w:customStyle="1" w:styleId="Style178">
    <w:name w:val="Style178"/>
    <w:basedOn w:val="a6"/>
    <w:uiPriority w:val="99"/>
    <w:qFormat/>
    <w:rsid w:val="005B3893"/>
    <w:pPr>
      <w:widowControl w:val="0"/>
      <w:autoSpaceDE w:val="0"/>
      <w:autoSpaceDN w:val="0"/>
      <w:adjustRightInd w:val="0"/>
    </w:pPr>
    <w:rPr>
      <w:sz w:val="24"/>
      <w:szCs w:val="24"/>
    </w:rPr>
  </w:style>
  <w:style w:type="paragraph" w:customStyle="1" w:styleId="Style179">
    <w:name w:val="Style179"/>
    <w:basedOn w:val="a6"/>
    <w:uiPriority w:val="99"/>
    <w:qFormat/>
    <w:rsid w:val="005B3893"/>
    <w:pPr>
      <w:widowControl w:val="0"/>
      <w:autoSpaceDE w:val="0"/>
      <w:autoSpaceDN w:val="0"/>
      <w:adjustRightInd w:val="0"/>
    </w:pPr>
    <w:rPr>
      <w:sz w:val="24"/>
      <w:szCs w:val="24"/>
    </w:rPr>
  </w:style>
  <w:style w:type="paragraph" w:customStyle="1" w:styleId="Style180">
    <w:name w:val="Style180"/>
    <w:basedOn w:val="a6"/>
    <w:uiPriority w:val="99"/>
    <w:qFormat/>
    <w:rsid w:val="005B3893"/>
    <w:pPr>
      <w:widowControl w:val="0"/>
      <w:autoSpaceDE w:val="0"/>
      <w:autoSpaceDN w:val="0"/>
      <w:adjustRightInd w:val="0"/>
    </w:pPr>
    <w:rPr>
      <w:sz w:val="24"/>
      <w:szCs w:val="24"/>
    </w:rPr>
  </w:style>
  <w:style w:type="paragraph" w:customStyle="1" w:styleId="Style181">
    <w:name w:val="Style181"/>
    <w:basedOn w:val="a6"/>
    <w:uiPriority w:val="99"/>
    <w:qFormat/>
    <w:rsid w:val="005B3893"/>
    <w:pPr>
      <w:widowControl w:val="0"/>
      <w:autoSpaceDE w:val="0"/>
      <w:autoSpaceDN w:val="0"/>
      <w:adjustRightInd w:val="0"/>
    </w:pPr>
    <w:rPr>
      <w:sz w:val="24"/>
      <w:szCs w:val="24"/>
    </w:rPr>
  </w:style>
  <w:style w:type="paragraph" w:customStyle="1" w:styleId="Style182">
    <w:name w:val="Style182"/>
    <w:basedOn w:val="a6"/>
    <w:uiPriority w:val="99"/>
    <w:qFormat/>
    <w:rsid w:val="005B3893"/>
    <w:pPr>
      <w:widowControl w:val="0"/>
      <w:autoSpaceDE w:val="0"/>
      <w:autoSpaceDN w:val="0"/>
      <w:adjustRightInd w:val="0"/>
    </w:pPr>
    <w:rPr>
      <w:sz w:val="24"/>
      <w:szCs w:val="24"/>
    </w:rPr>
  </w:style>
  <w:style w:type="paragraph" w:customStyle="1" w:styleId="Style183">
    <w:name w:val="Style183"/>
    <w:basedOn w:val="a6"/>
    <w:uiPriority w:val="99"/>
    <w:qFormat/>
    <w:rsid w:val="005B3893"/>
    <w:pPr>
      <w:widowControl w:val="0"/>
      <w:autoSpaceDE w:val="0"/>
      <w:autoSpaceDN w:val="0"/>
      <w:adjustRightInd w:val="0"/>
    </w:pPr>
    <w:rPr>
      <w:sz w:val="24"/>
      <w:szCs w:val="24"/>
    </w:rPr>
  </w:style>
  <w:style w:type="paragraph" w:customStyle="1" w:styleId="Style184">
    <w:name w:val="Style184"/>
    <w:basedOn w:val="a6"/>
    <w:uiPriority w:val="99"/>
    <w:qFormat/>
    <w:rsid w:val="005B3893"/>
    <w:pPr>
      <w:widowControl w:val="0"/>
      <w:autoSpaceDE w:val="0"/>
      <w:autoSpaceDN w:val="0"/>
      <w:adjustRightInd w:val="0"/>
    </w:pPr>
    <w:rPr>
      <w:sz w:val="24"/>
      <w:szCs w:val="24"/>
    </w:rPr>
  </w:style>
  <w:style w:type="paragraph" w:customStyle="1" w:styleId="Style185">
    <w:name w:val="Style185"/>
    <w:basedOn w:val="a6"/>
    <w:uiPriority w:val="99"/>
    <w:qFormat/>
    <w:rsid w:val="005B3893"/>
    <w:pPr>
      <w:widowControl w:val="0"/>
      <w:autoSpaceDE w:val="0"/>
      <w:autoSpaceDN w:val="0"/>
      <w:adjustRightInd w:val="0"/>
    </w:pPr>
    <w:rPr>
      <w:sz w:val="24"/>
      <w:szCs w:val="24"/>
    </w:rPr>
  </w:style>
  <w:style w:type="paragraph" w:customStyle="1" w:styleId="Style186">
    <w:name w:val="Style186"/>
    <w:basedOn w:val="a6"/>
    <w:uiPriority w:val="99"/>
    <w:qFormat/>
    <w:rsid w:val="005B3893"/>
    <w:pPr>
      <w:widowControl w:val="0"/>
      <w:autoSpaceDE w:val="0"/>
      <w:autoSpaceDN w:val="0"/>
      <w:adjustRightInd w:val="0"/>
    </w:pPr>
    <w:rPr>
      <w:sz w:val="24"/>
      <w:szCs w:val="24"/>
    </w:rPr>
  </w:style>
  <w:style w:type="paragraph" w:customStyle="1" w:styleId="Style187">
    <w:name w:val="Style187"/>
    <w:basedOn w:val="a6"/>
    <w:uiPriority w:val="99"/>
    <w:qFormat/>
    <w:rsid w:val="005B3893"/>
    <w:pPr>
      <w:widowControl w:val="0"/>
      <w:autoSpaceDE w:val="0"/>
      <w:autoSpaceDN w:val="0"/>
      <w:adjustRightInd w:val="0"/>
    </w:pPr>
    <w:rPr>
      <w:sz w:val="24"/>
      <w:szCs w:val="24"/>
    </w:rPr>
  </w:style>
  <w:style w:type="paragraph" w:customStyle="1" w:styleId="Style188">
    <w:name w:val="Style188"/>
    <w:basedOn w:val="a6"/>
    <w:uiPriority w:val="99"/>
    <w:qFormat/>
    <w:rsid w:val="005B3893"/>
    <w:pPr>
      <w:widowControl w:val="0"/>
      <w:autoSpaceDE w:val="0"/>
      <w:autoSpaceDN w:val="0"/>
      <w:adjustRightInd w:val="0"/>
    </w:pPr>
    <w:rPr>
      <w:sz w:val="24"/>
      <w:szCs w:val="24"/>
    </w:rPr>
  </w:style>
  <w:style w:type="paragraph" w:customStyle="1" w:styleId="Style189">
    <w:name w:val="Style189"/>
    <w:basedOn w:val="a6"/>
    <w:uiPriority w:val="99"/>
    <w:qFormat/>
    <w:rsid w:val="005B3893"/>
    <w:pPr>
      <w:widowControl w:val="0"/>
      <w:autoSpaceDE w:val="0"/>
      <w:autoSpaceDN w:val="0"/>
      <w:adjustRightInd w:val="0"/>
    </w:pPr>
    <w:rPr>
      <w:sz w:val="24"/>
      <w:szCs w:val="24"/>
    </w:rPr>
  </w:style>
  <w:style w:type="paragraph" w:customStyle="1" w:styleId="Style190">
    <w:name w:val="Style190"/>
    <w:basedOn w:val="a6"/>
    <w:uiPriority w:val="99"/>
    <w:qFormat/>
    <w:rsid w:val="005B3893"/>
    <w:pPr>
      <w:widowControl w:val="0"/>
      <w:autoSpaceDE w:val="0"/>
      <w:autoSpaceDN w:val="0"/>
      <w:adjustRightInd w:val="0"/>
    </w:pPr>
    <w:rPr>
      <w:sz w:val="24"/>
      <w:szCs w:val="24"/>
    </w:rPr>
  </w:style>
  <w:style w:type="paragraph" w:customStyle="1" w:styleId="Style191">
    <w:name w:val="Style191"/>
    <w:basedOn w:val="a6"/>
    <w:uiPriority w:val="99"/>
    <w:qFormat/>
    <w:rsid w:val="005B3893"/>
    <w:pPr>
      <w:widowControl w:val="0"/>
      <w:autoSpaceDE w:val="0"/>
      <w:autoSpaceDN w:val="0"/>
      <w:adjustRightInd w:val="0"/>
    </w:pPr>
    <w:rPr>
      <w:sz w:val="24"/>
      <w:szCs w:val="24"/>
    </w:rPr>
  </w:style>
  <w:style w:type="paragraph" w:customStyle="1" w:styleId="Style192">
    <w:name w:val="Style192"/>
    <w:basedOn w:val="a6"/>
    <w:uiPriority w:val="99"/>
    <w:qFormat/>
    <w:rsid w:val="005B3893"/>
    <w:pPr>
      <w:widowControl w:val="0"/>
      <w:autoSpaceDE w:val="0"/>
      <w:autoSpaceDN w:val="0"/>
      <w:adjustRightInd w:val="0"/>
    </w:pPr>
    <w:rPr>
      <w:sz w:val="24"/>
      <w:szCs w:val="24"/>
    </w:rPr>
  </w:style>
  <w:style w:type="paragraph" w:customStyle="1" w:styleId="Style193">
    <w:name w:val="Style193"/>
    <w:basedOn w:val="a6"/>
    <w:uiPriority w:val="99"/>
    <w:qFormat/>
    <w:rsid w:val="005B3893"/>
    <w:pPr>
      <w:widowControl w:val="0"/>
      <w:autoSpaceDE w:val="0"/>
      <w:autoSpaceDN w:val="0"/>
      <w:adjustRightInd w:val="0"/>
    </w:pPr>
    <w:rPr>
      <w:sz w:val="24"/>
      <w:szCs w:val="24"/>
    </w:rPr>
  </w:style>
  <w:style w:type="paragraph" w:customStyle="1" w:styleId="Style194">
    <w:name w:val="Style194"/>
    <w:basedOn w:val="a6"/>
    <w:uiPriority w:val="99"/>
    <w:qFormat/>
    <w:rsid w:val="005B3893"/>
    <w:pPr>
      <w:widowControl w:val="0"/>
      <w:autoSpaceDE w:val="0"/>
      <w:autoSpaceDN w:val="0"/>
      <w:adjustRightInd w:val="0"/>
    </w:pPr>
    <w:rPr>
      <w:sz w:val="24"/>
      <w:szCs w:val="24"/>
    </w:rPr>
  </w:style>
  <w:style w:type="paragraph" w:customStyle="1" w:styleId="Style195">
    <w:name w:val="Style195"/>
    <w:basedOn w:val="a6"/>
    <w:uiPriority w:val="99"/>
    <w:qFormat/>
    <w:rsid w:val="005B3893"/>
    <w:pPr>
      <w:widowControl w:val="0"/>
      <w:autoSpaceDE w:val="0"/>
      <w:autoSpaceDN w:val="0"/>
      <w:adjustRightInd w:val="0"/>
    </w:pPr>
    <w:rPr>
      <w:sz w:val="24"/>
      <w:szCs w:val="24"/>
    </w:rPr>
  </w:style>
  <w:style w:type="paragraph" w:customStyle="1" w:styleId="Style196">
    <w:name w:val="Style196"/>
    <w:basedOn w:val="a6"/>
    <w:uiPriority w:val="99"/>
    <w:qFormat/>
    <w:rsid w:val="005B3893"/>
    <w:pPr>
      <w:widowControl w:val="0"/>
      <w:autoSpaceDE w:val="0"/>
      <w:autoSpaceDN w:val="0"/>
      <w:adjustRightInd w:val="0"/>
    </w:pPr>
    <w:rPr>
      <w:sz w:val="24"/>
      <w:szCs w:val="24"/>
    </w:rPr>
  </w:style>
  <w:style w:type="paragraph" w:customStyle="1" w:styleId="Style197">
    <w:name w:val="Style197"/>
    <w:basedOn w:val="a6"/>
    <w:uiPriority w:val="99"/>
    <w:qFormat/>
    <w:rsid w:val="005B3893"/>
    <w:pPr>
      <w:widowControl w:val="0"/>
      <w:autoSpaceDE w:val="0"/>
      <w:autoSpaceDN w:val="0"/>
      <w:adjustRightInd w:val="0"/>
    </w:pPr>
    <w:rPr>
      <w:sz w:val="24"/>
      <w:szCs w:val="24"/>
    </w:rPr>
  </w:style>
  <w:style w:type="paragraph" w:customStyle="1" w:styleId="Style198">
    <w:name w:val="Style198"/>
    <w:basedOn w:val="a6"/>
    <w:uiPriority w:val="99"/>
    <w:qFormat/>
    <w:rsid w:val="005B3893"/>
    <w:pPr>
      <w:widowControl w:val="0"/>
      <w:autoSpaceDE w:val="0"/>
      <w:autoSpaceDN w:val="0"/>
      <w:adjustRightInd w:val="0"/>
    </w:pPr>
    <w:rPr>
      <w:sz w:val="24"/>
      <w:szCs w:val="24"/>
    </w:rPr>
  </w:style>
  <w:style w:type="paragraph" w:customStyle="1" w:styleId="Style199">
    <w:name w:val="Style199"/>
    <w:basedOn w:val="a6"/>
    <w:uiPriority w:val="99"/>
    <w:qFormat/>
    <w:rsid w:val="005B3893"/>
    <w:pPr>
      <w:widowControl w:val="0"/>
      <w:autoSpaceDE w:val="0"/>
      <w:autoSpaceDN w:val="0"/>
      <w:adjustRightInd w:val="0"/>
    </w:pPr>
    <w:rPr>
      <w:sz w:val="24"/>
      <w:szCs w:val="24"/>
    </w:rPr>
  </w:style>
  <w:style w:type="paragraph" w:customStyle="1" w:styleId="Style200">
    <w:name w:val="Style200"/>
    <w:basedOn w:val="a6"/>
    <w:uiPriority w:val="99"/>
    <w:qFormat/>
    <w:rsid w:val="005B3893"/>
    <w:pPr>
      <w:widowControl w:val="0"/>
      <w:autoSpaceDE w:val="0"/>
      <w:autoSpaceDN w:val="0"/>
      <w:adjustRightInd w:val="0"/>
    </w:pPr>
    <w:rPr>
      <w:sz w:val="24"/>
      <w:szCs w:val="24"/>
    </w:rPr>
  </w:style>
  <w:style w:type="paragraph" w:customStyle="1" w:styleId="Style201">
    <w:name w:val="Style201"/>
    <w:basedOn w:val="a6"/>
    <w:uiPriority w:val="99"/>
    <w:qFormat/>
    <w:rsid w:val="005B3893"/>
    <w:pPr>
      <w:widowControl w:val="0"/>
      <w:autoSpaceDE w:val="0"/>
      <w:autoSpaceDN w:val="0"/>
      <w:adjustRightInd w:val="0"/>
    </w:pPr>
    <w:rPr>
      <w:sz w:val="24"/>
      <w:szCs w:val="24"/>
    </w:rPr>
  </w:style>
  <w:style w:type="paragraph" w:customStyle="1" w:styleId="Style202">
    <w:name w:val="Style202"/>
    <w:basedOn w:val="a6"/>
    <w:uiPriority w:val="99"/>
    <w:qFormat/>
    <w:rsid w:val="005B3893"/>
    <w:pPr>
      <w:widowControl w:val="0"/>
      <w:autoSpaceDE w:val="0"/>
      <w:autoSpaceDN w:val="0"/>
      <w:adjustRightInd w:val="0"/>
    </w:pPr>
    <w:rPr>
      <w:sz w:val="24"/>
      <w:szCs w:val="24"/>
    </w:rPr>
  </w:style>
  <w:style w:type="paragraph" w:customStyle="1" w:styleId="Style203">
    <w:name w:val="Style203"/>
    <w:basedOn w:val="a6"/>
    <w:uiPriority w:val="99"/>
    <w:qFormat/>
    <w:rsid w:val="005B3893"/>
    <w:pPr>
      <w:widowControl w:val="0"/>
      <w:autoSpaceDE w:val="0"/>
      <w:autoSpaceDN w:val="0"/>
      <w:adjustRightInd w:val="0"/>
    </w:pPr>
    <w:rPr>
      <w:sz w:val="24"/>
      <w:szCs w:val="24"/>
    </w:rPr>
  </w:style>
  <w:style w:type="paragraph" w:customStyle="1" w:styleId="Style204">
    <w:name w:val="Style204"/>
    <w:basedOn w:val="a6"/>
    <w:uiPriority w:val="99"/>
    <w:qFormat/>
    <w:rsid w:val="005B3893"/>
    <w:pPr>
      <w:widowControl w:val="0"/>
      <w:autoSpaceDE w:val="0"/>
      <w:autoSpaceDN w:val="0"/>
      <w:adjustRightInd w:val="0"/>
    </w:pPr>
    <w:rPr>
      <w:sz w:val="24"/>
      <w:szCs w:val="24"/>
    </w:rPr>
  </w:style>
  <w:style w:type="paragraph" w:customStyle="1" w:styleId="Style205">
    <w:name w:val="Style205"/>
    <w:basedOn w:val="a6"/>
    <w:uiPriority w:val="99"/>
    <w:qFormat/>
    <w:rsid w:val="005B3893"/>
    <w:pPr>
      <w:widowControl w:val="0"/>
      <w:autoSpaceDE w:val="0"/>
      <w:autoSpaceDN w:val="0"/>
      <w:adjustRightInd w:val="0"/>
    </w:pPr>
    <w:rPr>
      <w:sz w:val="24"/>
      <w:szCs w:val="24"/>
    </w:rPr>
  </w:style>
  <w:style w:type="paragraph" w:customStyle="1" w:styleId="Style206">
    <w:name w:val="Style206"/>
    <w:basedOn w:val="a6"/>
    <w:uiPriority w:val="99"/>
    <w:qFormat/>
    <w:rsid w:val="005B3893"/>
    <w:pPr>
      <w:widowControl w:val="0"/>
      <w:autoSpaceDE w:val="0"/>
      <w:autoSpaceDN w:val="0"/>
      <w:adjustRightInd w:val="0"/>
    </w:pPr>
    <w:rPr>
      <w:sz w:val="24"/>
      <w:szCs w:val="24"/>
    </w:rPr>
  </w:style>
  <w:style w:type="paragraph" w:customStyle="1" w:styleId="Style207">
    <w:name w:val="Style207"/>
    <w:basedOn w:val="a6"/>
    <w:uiPriority w:val="99"/>
    <w:qFormat/>
    <w:rsid w:val="005B3893"/>
    <w:pPr>
      <w:widowControl w:val="0"/>
      <w:autoSpaceDE w:val="0"/>
      <w:autoSpaceDN w:val="0"/>
      <w:adjustRightInd w:val="0"/>
    </w:pPr>
    <w:rPr>
      <w:sz w:val="24"/>
      <w:szCs w:val="24"/>
    </w:rPr>
  </w:style>
  <w:style w:type="paragraph" w:customStyle="1" w:styleId="Style208">
    <w:name w:val="Style208"/>
    <w:basedOn w:val="a6"/>
    <w:uiPriority w:val="99"/>
    <w:qFormat/>
    <w:rsid w:val="005B3893"/>
    <w:pPr>
      <w:widowControl w:val="0"/>
      <w:autoSpaceDE w:val="0"/>
      <w:autoSpaceDN w:val="0"/>
      <w:adjustRightInd w:val="0"/>
    </w:pPr>
    <w:rPr>
      <w:sz w:val="24"/>
      <w:szCs w:val="24"/>
    </w:rPr>
  </w:style>
  <w:style w:type="paragraph" w:customStyle="1" w:styleId="Style209">
    <w:name w:val="Style209"/>
    <w:basedOn w:val="a6"/>
    <w:uiPriority w:val="99"/>
    <w:qFormat/>
    <w:rsid w:val="005B3893"/>
    <w:pPr>
      <w:widowControl w:val="0"/>
      <w:autoSpaceDE w:val="0"/>
      <w:autoSpaceDN w:val="0"/>
      <w:adjustRightInd w:val="0"/>
    </w:pPr>
    <w:rPr>
      <w:sz w:val="24"/>
      <w:szCs w:val="24"/>
    </w:rPr>
  </w:style>
  <w:style w:type="paragraph" w:customStyle="1" w:styleId="Style210">
    <w:name w:val="Style210"/>
    <w:basedOn w:val="a6"/>
    <w:uiPriority w:val="99"/>
    <w:qFormat/>
    <w:rsid w:val="005B3893"/>
    <w:pPr>
      <w:widowControl w:val="0"/>
      <w:autoSpaceDE w:val="0"/>
      <w:autoSpaceDN w:val="0"/>
      <w:adjustRightInd w:val="0"/>
    </w:pPr>
    <w:rPr>
      <w:sz w:val="24"/>
      <w:szCs w:val="24"/>
    </w:rPr>
  </w:style>
  <w:style w:type="paragraph" w:customStyle="1" w:styleId="Style211">
    <w:name w:val="Style211"/>
    <w:basedOn w:val="a6"/>
    <w:uiPriority w:val="99"/>
    <w:qFormat/>
    <w:rsid w:val="005B3893"/>
    <w:pPr>
      <w:widowControl w:val="0"/>
      <w:autoSpaceDE w:val="0"/>
      <w:autoSpaceDN w:val="0"/>
      <w:adjustRightInd w:val="0"/>
    </w:pPr>
    <w:rPr>
      <w:sz w:val="24"/>
      <w:szCs w:val="24"/>
    </w:rPr>
  </w:style>
  <w:style w:type="paragraph" w:customStyle="1" w:styleId="Style212">
    <w:name w:val="Style212"/>
    <w:basedOn w:val="a6"/>
    <w:uiPriority w:val="99"/>
    <w:qFormat/>
    <w:rsid w:val="005B3893"/>
    <w:pPr>
      <w:widowControl w:val="0"/>
      <w:autoSpaceDE w:val="0"/>
      <w:autoSpaceDN w:val="0"/>
      <w:adjustRightInd w:val="0"/>
    </w:pPr>
    <w:rPr>
      <w:sz w:val="24"/>
      <w:szCs w:val="24"/>
    </w:rPr>
  </w:style>
  <w:style w:type="paragraph" w:customStyle="1" w:styleId="Style213">
    <w:name w:val="Style213"/>
    <w:basedOn w:val="a6"/>
    <w:uiPriority w:val="99"/>
    <w:qFormat/>
    <w:rsid w:val="005B3893"/>
    <w:pPr>
      <w:widowControl w:val="0"/>
      <w:autoSpaceDE w:val="0"/>
      <w:autoSpaceDN w:val="0"/>
      <w:adjustRightInd w:val="0"/>
    </w:pPr>
    <w:rPr>
      <w:sz w:val="24"/>
      <w:szCs w:val="24"/>
    </w:rPr>
  </w:style>
  <w:style w:type="paragraph" w:customStyle="1" w:styleId="Style214">
    <w:name w:val="Style214"/>
    <w:basedOn w:val="a6"/>
    <w:uiPriority w:val="99"/>
    <w:qFormat/>
    <w:rsid w:val="005B3893"/>
    <w:pPr>
      <w:widowControl w:val="0"/>
      <w:autoSpaceDE w:val="0"/>
      <w:autoSpaceDN w:val="0"/>
      <w:adjustRightInd w:val="0"/>
    </w:pPr>
    <w:rPr>
      <w:sz w:val="24"/>
      <w:szCs w:val="24"/>
    </w:rPr>
  </w:style>
  <w:style w:type="paragraph" w:customStyle="1" w:styleId="Style215">
    <w:name w:val="Style215"/>
    <w:basedOn w:val="a6"/>
    <w:uiPriority w:val="99"/>
    <w:qFormat/>
    <w:rsid w:val="005B3893"/>
    <w:pPr>
      <w:widowControl w:val="0"/>
      <w:autoSpaceDE w:val="0"/>
      <w:autoSpaceDN w:val="0"/>
      <w:adjustRightInd w:val="0"/>
    </w:pPr>
    <w:rPr>
      <w:sz w:val="24"/>
      <w:szCs w:val="24"/>
    </w:rPr>
  </w:style>
  <w:style w:type="paragraph" w:customStyle="1" w:styleId="Style216">
    <w:name w:val="Style216"/>
    <w:basedOn w:val="a6"/>
    <w:uiPriority w:val="99"/>
    <w:qFormat/>
    <w:rsid w:val="005B3893"/>
    <w:pPr>
      <w:widowControl w:val="0"/>
      <w:autoSpaceDE w:val="0"/>
      <w:autoSpaceDN w:val="0"/>
      <w:adjustRightInd w:val="0"/>
    </w:pPr>
    <w:rPr>
      <w:sz w:val="24"/>
      <w:szCs w:val="24"/>
    </w:rPr>
  </w:style>
  <w:style w:type="paragraph" w:customStyle="1" w:styleId="Style217">
    <w:name w:val="Style217"/>
    <w:basedOn w:val="a6"/>
    <w:uiPriority w:val="99"/>
    <w:qFormat/>
    <w:rsid w:val="005B3893"/>
    <w:pPr>
      <w:widowControl w:val="0"/>
      <w:autoSpaceDE w:val="0"/>
      <w:autoSpaceDN w:val="0"/>
      <w:adjustRightInd w:val="0"/>
    </w:pPr>
    <w:rPr>
      <w:sz w:val="24"/>
      <w:szCs w:val="24"/>
    </w:rPr>
  </w:style>
  <w:style w:type="paragraph" w:customStyle="1" w:styleId="Style218">
    <w:name w:val="Style218"/>
    <w:basedOn w:val="a6"/>
    <w:uiPriority w:val="99"/>
    <w:qFormat/>
    <w:rsid w:val="005B3893"/>
    <w:pPr>
      <w:widowControl w:val="0"/>
      <w:autoSpaceDE w:val="0"/>
      <w:autoSpaceDN w:val="0"/>
      <w:adjustRightInd w:val="0"/>
    </w:pPr>
    <w:rPr>
      <w:sz w:val="24"/>
      <w:szCs w:val="24"/>
    </w:rPr>
  </w:style>
  <w:style w:type="paragraph" w:customStyle="1" w:styleId="Style219">
    <w:name w:val="Style219"/>
    <w:basedOn w:val="a6"/>
    <w:uiPriority w:val="99"/>
    <w:qFormat/>
    <w:rsid w:val="005B3893"/>
    <w:pPr>
      <w:widowControl w:val="0"/>
      <w:autoSpaceDE w:val="0"/>
      <w:autoSpaceDN w:val="0"/>
      <w:adjustRightInd w:val="0"/>
    </w:pPr>
    <w:rPr>
      <w:sz w:val="24"/>
      <w:szCs w:val="24"/>
    </w:rPr>
  </w:style>
  <w:style w:type="paragraph" w:customStyle="1" w:styleId="Style220">
    <w:name w:val="Style220"/>
    <w:basedOn w:val="a6"/>
    <w:uiPriority w:val="99"/>
    <w:qFormat/>
    <w:rsid w:val="005B3893"/>
    <w:pPr>
      <w:widowControl w:val="0"/>
      <w:autoSpaceDE w:val="0"/>
      <w:autoSpaceDN w:val="0"/>
      <w:adjustRightInd w:val="0"/>
    </w:pPr>
    <w:rPr>
      <w:sz w:val="24"/>
      <w:szCs w:val="24"/>
    </w:rPr>
  </w:style>
  <w:style w:type="paragraph" w:customStyle="1" w:styleId="Style221">
    <w:name w:val="Style221"/>
    <w:basedOn w:val="a6"/>
    <w:uiPriority w:val="99"/>
    <w:qFormat/>
    <w:rsid w:val="005B3893"/>
    <w:pPr>
      <w:widowControl w:val="0"/>
      <w:autoSpaceDE w:val="0"/>
      <w:autoSpaceDN w:val="0"/>
      <w:adjustRightInd w:val="0"/>
    </w:pPr>
    <w:rPr>
      <w:sz w:val="24"/>
      <w:szCs w:val="24"/>
    </w:rPr>
  </w:style>
  <w:style w:type="paragraph" w:customStyle="1" w:styleId="Style222">
    <w:name w:val="Style222"/>
    <w:basedOn w:val="a6"/>
    <w:uiPriority w:val="99"/>
    <w:qFormat/>
    <w:rsid w:val="005B3893"/>
    <w:pPr>
      <w:widowControl w:val="0"/>
      <w:autoSpaceDE w:val="0"/>
      <w:autoSpaceDN w:val="0"/>
      <w:adjustRightInd w:val="0"/>
    </w:pPr>
    <w:rPr>
      <w:sz w:val="24"/>
      <w:szCs w:val="24"/>
    </w:rPr>
  </w:style>
  <w:style w:type="paragraph" w:customStyle="1" w:styleId="Style223">
    <w:name w:val="Style223"/>
    <w:basedOn w:val="a6"/>
    <w:uiPriority w:val="99"/>
    <w:qFormat/>
    <w:rsid w:val="005B3893"/>
    <w:pPr>
      <w:widowControl w:val="0"/>
      <w:autoSpaceDE w:val="0"/>
      <w:autoSpaceDN w:val="0"/>
      <w:adjustRightInd w:val="0"/>
    </w:pPr>
    <w:rPr>
      <w:sz w:val="24"/>
      <w:szCs w:val="24"/>
    </w:rPr>
  </w:style>
  <w:style w:type="paragraph" w:customStyle="1" w:styleId="Style224">
    <w:name w:val="Style224"/>
    <w:basedOn w:val="a6"/>
    <w:uiPriority w:val="99"/>
    <w:qFormat/>
    <w:rsid w:val="005B3893"/>
    <w:pPr>
      <w:widowControl w:val="0"/>
      <w:autoSpaceDE w:val="0"/>
      <w:autoSpaceDN w:val="0"/>
      <w:adjustRightInd w:val="0"/>
    </w:pPr>
    <w:rPr>
      <w:sz w:val="24"/>
      <w:szCs w:val="24"/>
    </w:rPr>
  </w:style>
  <w:style w:type="paragraph" w:customStyle="1" w:styleId="Style225">
    <w:name w:val="Style225"/>
    <w:basedOn w:val="a6"/>
    <w:uiPriority w:val="99"/>
    <w:qFormat/>
    <w:rsid w:val="005B3893"/>
    <w:pPr>
      <w:widowControl w:val="0"/>
      <w:autoSpaceDE w:val="0"/>
      <w:autoSpaceDN w:val="0"/>
      <w:adjustRightInd w:val="0"/>
    </w:pPr>
    <w:rPr>
      <w:sz w:val="24"/>
      <w:szCs w:val="24"/>
    </w:rPr>
  </w:style>
  <w:style w:type="paragraph" w:customStyle="1" w:styleId="Style226">
    <w:name w:val="Style226"/>
    <w:basedOn w:val="a6"/>
    <w:uiPriority w:val="99"/>
    <w:qFormat/>
    <w:rsid w:val="005B3893"/>
    <w:pPr>
      <w:widowControl w:val="0"/>
      <w:autoSpaceDE w:val="0"/>
      <w:autoSpaceDN w:val="0"/>
      <w:adjustRightInd w:val="0"/>
    </w:pPr>
    <w:rPr>
      <w:sz w:val="24"/>
      <w:szCs w:val="24"/>
    </w:rPr>
  </w:style>
  <w:style w:type="paragraph" w:customStyle="1" w:styleId="Style227">
    <w:name w:val="Style227"/>
    <w:basedOn w:val="a6"/>
    <w:uiPriority w:val="99"/>
    <w:qFormat/>
    <w:rsid w:val="005B3893"/>
    <w:pPr>
      <w:widowControl w:val="0"/>
      <w:autoSpaceDE w:val="0"/>
      <w:autoSpaceDN w:val="0"/>
      <w:adjustRightInd w:val="0"/>
    </w:pPr>
    <w:rPr>
      <w:sz w:val="24"/>
      <w:szCs w:val="24"/>
    </w:rPr>
  </w:style>
  <w:style w:type="paragraph" w:customStyle="1" w:styleId="Style228">
    <w:name w:val="Style228"/>
    <w:basedOn w:val="a6"/>
    <w:uiPriority w:val="99"/>
    <w:qFormat/>
    <w:rsid w:val="005B3893"/>
    <w:pPr>
      <w:widowControl w:val="0"/>
      <w:autoSpaceDE w:val="0"/>
      <w:autoSpaceDN w:val="0"/>
      <w:adjustRightInd w:val="0"/>
    </w:pPr>
    <w:rPr>
      <w:sz w:val="24"/>
      <w:szCs w:val="24"/>
    </w:rPr>
  </w:style>
  <w:style w:type="paragraph" w:customStyle="1" w:styleId="Style229">
    <w:name w:val="Style229"/>
    <w:basedOn w:val="a6"/>
    <w:uiPriority w:val="99"/>
    <w:qFormat/>
    <w:rsid w:val="005B3893"/>
    <w:pPr>
      <w:widowControl w:val="0"/>
      <w:autoSpaceDE w:val="0"/>
      <w:autoSpaceDN w:val="0"/>
      <w:adjustRightInd w:val="0"/>
    </w:pPr>
    <w:rPr>
      <w:sz w:val="24"/>
      <w:szCs w:val="24"/>
    </w:rPr>
  </w:style>
  <w:style w:type="paragraph" w:customStyle="1" w:styleId="Style230">
    <w:name w:val="Style230"/>
    <w:basedOn w:val="a6"/>
    <w:uiPriority w:val="99"/>
    <w:qFormat/>
    <w:rsid w:val="005B3893"/>
    <w:pPr>
      <w:widowControl w:val="0"/>
      <w:autoSpaceDE w:val="0"/>
      <w:autoSpaceDN w:val="0"/>
      <w:adjustRightInd w:val="0"/>
    </w:pPr>
    <w:rPr>
      <w:sz w:val="24"/>
      <w:szCs w:val="24"/>
    </w:rPr>
  </w:style>
  <w:style w:type="paragraph" w:customStyle="1" w:styleId="Style231">
    <w:name w:val="Style231"/>
    <w:basedOn w:val="a6"/>
    <w:uiPriority w:val="99"/>
    <w:qFormat/>
    <w:rsid w:val="005B3893"/>
    <w:pPr>
      <w:widowControl w:val="0"/>
      <w:autoSpaceDE w:val="0"/>
      <w:autoSpaceDN w:val="0"/>
      <w:adjustRightInd w:val="0"/>
    </w:pPr>
    <w:rPr>
      <w:sz w:val="24"/>
      <w:szCs w:val="24"/>
    </w:rPr>
  </w:style>
  <w:style w:type="paragraph" w:customStyle="1" w:styleId="Style232">
    <w:name w:val="Style232"/>
    <w:basedOn w:val="a6"/>
    <w:uiPriority w:val="99"/>
    <w:qFormat/>
    <w:rsid w:val="005B3893"/>
    <w:pPr>
      <w:widowControl w:val="0"/>
      <w:autoSpaceDE w:val="0"/>
      <w:autoSpaceDN w:val="0"/>
      <w:adjustRightInd w:val="0"/>
    </w:pPr>
    <w:rPr>
      <w:sz w:val="24"/>
      <w:szCs w:val="24"/>
    </w:rPr>
  </w:style>
  <w:style w:type="paragraph" w:customStyle="1" w:styleId="Style233">
    <w:name w:val="Style233"/>
    <w:basedOn w:val="a6"/>
    <w:uiPriority w:val="99"/>
    <w:qFormat/>
    <w:rsid w:val="005B3893"/>
    <w:pPr>
      <w:widowControl w:val="0"/>
      <w:autoSpaceDE w:val="0"/>
      <w:autoSpaceDN w:val="0"/>
      <w:adjustRightInd w:val="0"/>
    </w:pPr>
    <w:rPr>
      <w:sz w:val="24"/>
      <w:szCs w:val="24"/>
    </w:rPr>
  </w:style>
  <w:style w:type="paragraph" w:customStyle="1" w:styleId="Style234">
    <w:name w:val="Style234"/>
    <w:basedOn w:val="a6"/>
    <w:uiPriority w:val="99"/>
    <w:qFormat/>
    <w:rsid w:val="005B3893"/>
    <w:pPr>
      <w:widowControl w:val="0"/>
      <w:autoSpaceDE w:val="0"/>
      <w:autoSpaceDN w:val="0"/>
      <w:adjustRightInd w:val="0"/>
    </w:pPr>
    <w:rPr>
      <w:sz w:val="24"/>
      <w:szCs w:val="24"/>
    </w:rPr>
  </w:style>
  <w:style w:type="paragraph" w:customStyle="1" w:styleId="Style235">
    <w:name w:val="Style235"/>
    <w:basedOn w:val="a6"/>
    <w:uiPriority w:val="99"/>
    <w:qFormat/>
    <w:rsid w:val="005B3893"/>
    <w:pPr>
      <w:widowControl w:val="0"/>
      <w:autoSpaceDE w:val="0"/>
      <w:autoSpaceDN w:val="0"/>
      <w:adjustRightInd w:val="0"/>
    </w:pPr>
    <w:rPr>
      <w:sz w:val="24"/>
      <w:szCs w:val="24"/>
    </w:rPr>
  </w:style>
  <w:style w:type="paragraph" w:customStyle="1" w:styleId="Style236">
    <w:name w:val="Style236"/>
    <w:basedOn w:val="a6"/>
    <w:uiPriority w:val="99"/>
    <w:qFormat/>
    <w:rsid w:val="005B3893"/>
    <w:pPr>
      <w:widowControl w:val="0"/>
      <w:autoSpaceDE w:val="0"/>
      <w:autoSpaceDN w:val="0"/>
      <w:adjustRightInd w:val="0"/>
    </w:pPr>
    <w:rPr>
      <w:sz w:val="24"/>
      <w:szCs w:val="24"/>
    </w:rPr>
  </w:style>
  <w:style w:type="paragraph" w:customStyle="1" w:styleId="Style237">
    <w:name w:val="Style237"/>
    <w:basedOn w:val="a6"/>
    <w:uiPriority w:val="99"/>
    <w:qFormat/>
    <w:rsid w:val="005B3893"/>
    <w:pPr>
      <w:widowControl w:val="0"/>
      <w:autoSpaceDE w:val="0"/>
      <w:autoSpaceDN w:val="0"/>
      <w:adjustRightInd w:val="0"/>
    </w:pPr>
    <w:rPr>
      <w:sz w:val="24"/>
      <w:szCs w:val="24"/>
    </w:rPr>
  </w:style>
  <w:style w:type="paragraph" w:customStyle="1" w:styleId="Style238">
    <w:name w:val="Style238"/>
    <w:basedOn w:val="a6"/>
    <w:uiPriority w:val="99"/>
    <w:qFormat/>
    <w:rsid w:val="005B3893"/>
    <w:pPr>
      <w:widowControl w:val="0"/>
      <w:autoSpaceDE w:val="0"/>
      <w:autoSpaceDN w:val="0"/>
      <w:adjustRightInd w:val="0"/>
    </w:pPr>
    <w:rPr>
      <w:sz w:val="24"/>
      <w:szCs w:val="24"/>
    </w:rPr>
  </w:style>
  <w:style w:type="paragraph" w:customStyle="1" w:styleId="Style239">
    <w:name w:val="Style239"/>
    <w:basedOn w:val="a6"/>
    <w:uiPriority w:val="99"/>
    <w:qFormat/>
    <w:rsid w:val="005B3893"/>
    <w:pPr>
      <w:widowControl w:val="0"/>
      <w:autoSpaceDE w:val="0"/>
      <w:autoSpaceDN w:val="0"/>
      <w:adjustRightInd w:val="0"/>
    </w:pPr>
    <w:rPr>
      <w:sz w:val="24"/>
      <w:szCs w:val="24"/>
    </w:rPr>
  </w:style>
  <w:style w:type="paragraph" w:customStyle="1" w:styleId="Style240">
    <w:name w:val="Style240"/>
    <w:basedOn w:val="a6"/>
    <w:uiPriority w:val="99"/>
    <w:qFormat/>
    <w:rsid w:val="005B3893"/>
    <w:pPr>
      <w:widowControl w:val="0"/>
      <w:autoSpaceDE w:val="0"/>
      <w:autoSpaceDN w:val="0"/>
      <w:adjustRightInd w:val="0"/>
    </w:pPr>
    <w:rPr>
      <w:sz w:val="24"/>
      <w:szCs w:val="24"/>
    </w:rPr>
  </w:style>
  <w:style w:type="paragraph" w:customStyle="1" w:styleId="Style241">
    <w:name w:val="Style241"/>
    <w:basedOn w:val="a6"/>
    <w:uiPriority w:val="99"/>
    <w:qFormat/>
    <w:rsid w:val="005B3893"/>
    <w:pPr>
      <w:widowControl w:val="0"/>
      <w:autoSpaceDE w:val="0"/>
      <w:autoSpaceDN w:val="0"/>
      <w:adjustRightInd w:val="0"/>
    </w:pPr>
    <w:rPr>
      <w:sz w:val="24"/>
      <w:szCs w:val="24"/>
    </w:rPr>
  </w:style>
  <w:style w:type="paragraph" w:customStyle="1" w:styleId="Style242">
    <w:name w:val="Style242"/>
    <w:basedOn w:val="a6"/>
    <w:uiPriority w:val="99"/>
    <w:qFormat/>
    <w:rsid w:val="005B3893"/>
    <w:pPr>
      <w:widowControl w:val="0"/>
      <w:autoSpaceDE w:val="0"/>
      <w:autoSpaceDN w:val="0"/>
      <w:adjustRightInd w:val="0"/>
    </w:pPr>
    <w:rPr>
      <w:sz w:val="24"/>
      <w:szCs w:val="24"/>
    </w:rPr>
  </w:style>
  <w:style w:type="paragraph" w:customStyle="1" w:styleId="Style243">
    <w:name w:val="Style243"/>
    <w:basedOn w:val="a6"/>
    <w:uiPriority w:val="99"/>
    <w:qFormat/>
    <w:rsid w:val="005B3893"/>
    <w:pPr>
      <w:widowControl w:val="0"/>
      <w:autoSpaceDE w:val="0"/>
      <w:autoSpaceDN w:val="0"/>
      <w:adjustRightInd w:val="0"/>
    </w:pPr>
    <w:rPr>
      <w:sz w:val="24"/>
      <w:szCs w:val="24"/>
    </w:rPr>
  </w:style>
  <w:style w:type="paragraph" w:customStyle="1" w:styleId="Style244">
    <w:name w:val="Style244"/>
    <w:basedOn w:val="a6"/>
    <w:uiPriority w:val="99"/>
    <w:qFormat/>
    <w:rsid w:val="005B3893"/>
    <w:pPr>
      <w:widowControl w:val="0"/>
      <w:autoSpaceDE w:val="0"/>
      <w:autoSpaceDN w:val="0"/>
      <w:adjustRightInd w:val="0"/>
    </w:pPr>
    <w:rPr>
      <w:sz w:val="24"/>
      <w:szCs w:val="24"/>
    </w:rPr>
  </w:style>
  <w:style w:type="paragraph" w:customStyle="1" w:styleId="Style245">
    <w:name w:val="Style245"/>
    <w:basedOn w:val="a6"/>
    <w:uiPriority w:val="99"/>
    <w:qFormat/>
    <w:rsid w:val="005B3893"/>
    <w:pPr>
      <w:widowControl w:val="0"/>
      <w:autoSpaceDE w:val="0"/>
      <w:autoSpaceDN w:val="0"/>
      <w:adjustRightInd w:val="0"/>
    </w:pPr>
    <w:rPr>
      <w:sz w:val="24"/>
      <w:szCs w:val="24"/>
    </w:rPr>
  </w:style>
  <w:style w:type="paragraph" w:customStyle="1" w:styleId="Style246">
    <w:name w:val="Style246"/>
    <w:basedOn w:val="a6"/>
    <w:uiPriority w:val="99"/>
    <w:qFormat/>
    <w:rsid w:val="005B3893"/>
    <w:pPr>
      <w:widowControl w:val="0"/>
      <w:autoSpaceDE w:val="0"/>
      <w:autoSpaceDN w:val="0"/>
      <w:adjustRightInd w:val="0"/>
    </w:pPr>
    <w:rPr>
      <w:sz w:val="24"/>
      <w:szCs w:val="24"/>
    </w:rPr>
  </w:style>
  <w:style w:type="paragraph" w:customStyle="1" w:styleId="Style247">
    <w:name w:val="Style247"/>
    <w:basedOn w:val="a6"/>
    <w:uiPriority w:val="99"/>
    <w:qFormat/>
    <w:rsid w:val="005B3893"/>
    <w:pPr>
      <w:widowControl w:val="0"/>
      <w:autoSpaceDE w:val="0"/>
      <w:autoSpaceDN w:val="0"/>
      <w:adjustRightInd w:val="0"/>
    </w:pPr>
    <w:rPr>
      <w:sz w:val="24"/>
      <w:szCs w:val="24"/>
    </w:rPr>
  </w:style>
  <w:style w:type="paragraph" w:customStyle="1" w:styleId="Style248">
    <w:name w:val="Style248"/>
    <w:basedOn w:val="a6"/>
    <w:uiPriority w:val="99"/>
    <w:qFormat/>
    <w:rsid w:val="005B3893"/>
    <w:pPr>
      <w:widowControl w:val="0"/>
      <w:autoSpaceDE w:val="0"/>
      <w:autoSpaceDN w:val="0"/>
      <w:adjustRightInd w:val="0"/>
    </w:pPr>
    <w:rPr>
      <w:sz w:val="24"/>
      <w:szCs w:val="24"/>
    </w:rPr>
  </w:style>
  <w:style w:type="paragraph" w:customStyle="1" w:styleId="Style249">
    <w:name w:val="Style249"/>
    <w:basedOn w:val="a6"/>
    <w:uiPriority w:val="99"/>
    <w:qFormat/>
    <w:rsid w:val="005B3893"/>
    <w:pPr>
      <w:widowControl w:val="0"/>
      <w:autoSpaceDE w:val="0"/>
      <w:autoSpaceDN w:val="0"/>
      <w:adjustRightInd w:val="0"/>
    </w:pPr>
    <w:rPr>
      <w:sz w:val="24"/>
      <w:szCs w:val="24"/>
    </w:rPr>
  </w:style>
  <w:style w:type="paragraph" w:customStyle="1" w:styleId="Style250">
    <w:name w:val="Style250"/>
    <w:basedOn w:val="a6"/>
    <w:uiPriority w:val="99"/>
    <w:qFormat/>
    <w:rsid w:val="005B3893"/>
    <w:pPr>
      <w:widowControl w:val="0"/>
      <w:autoSpaceDE w:val="0"/>
      <w:autoSpaceDN w:val="0"/>
      <w:adjustRightInd w:val="0"/>
    </w:pPr>
    <w:rPr>
      <w:sz w:val="24"/>
      <w:szCs w:val="24"/>
    </w:rPr>
  </w:style>
  <w:style w:type="paragraph" w:customStyle="1" w:styleId="Style251">
    <w:name w:val="Style251"/>
    <w:basedOn w:val="a6"/>
    <w:qFormat/>
    <w:rsid w:val="005B3893"/>
    <w:pPr>
      <w:widowControl w:val="0"/>
      <w:autoSpaceDE w:val="0"/>
      <w:autoSpaceDN w:val="0"/>
      <w:adjustRightInd w:val="0"/>
    </w:pPr>
    <w:rPr>
      <w:sz w:val="24"/>
      <w:szCs w:val="24"/>
    </w:rPr>
  </w:style>
  <w:style w:type="paragraph" w:customStyle="1" w:styleId="Style252">
    <w:name w:val="Style252"/>
    <w:basedOn w:val="a6"/>
    <w:uiPriority w:val="99"/>
    <w:qFormat/>
    <w:rsid w:val="005B3893"/>
    <w:pPr>
      <w:widowControl w:val="0"/>
      <w:autoSpaceDE w:val="0"/>
      <w:autoSpaceDN w:val="0"/>
      <w:adjustRightInd w:val="0"/>
    </w:pPr>
    <w:rPr>
      <w:sz w:val="24"/>
      <w:szCs w:val="24"/>
    </w:rPr>
  </w:style>
  <w:style w:type="paragraph" w:customStyle="1" w:styleId="Style253">
    <w:name w:val="Style253"/>
    <w:basedOn w:val="a6"/>
    <w:uiPriority w:val="99"/>
    <w:qFormat/>
    <w:rsid w:val="005B3893"/>
    <w:pPr>
      <w:widowControl w:val="0"/>
      <w:autoSpaceDE w:val="0"/>
      <w:autoSpaceDN w:val="0"/>
      <w:adjustRightInd w:val="0"/>
    </w:pPr>
    <w:rPr>
      <w:sz w:val="24"/>
      <w:szCs w:val="24"/>
    </w:rPr>
  </w:style>
  <w:style w:type="paragraph" w:customStyle="1" w:styleId="Style254">
    <w:name w:val="Style254"/>
    <w:basedOn w:val="a6"/>
    <w:uiPriority w:val="99"/>
    <w:qFormat/>
    <w:rsid w:val="005B3893"/>
    <w:pPr>
      <w:widowControl w:val="0"/>
      <w:autoSpaceDE w:val="0"/>
      <w:autoSpaceDN w:val="0"/>
      <w:adjustRightInd w:val="0"/>
    </w:pPr>
    <w:rPr>
      <w:sz w:val="24"/>
      <w:szCs w:val="24"/>
    </w:rPr>
  </w:style>
  <w:style w:type="paragraph" w:customStyle="1" w:styleId="Style255">
    <w:name w:val="Style255"/>
    <w:basedOn w:val="a6"/>
    <w:uiPriority w:val="99"/>
    <w:qFormat/>
    <w:rsid w:val="005B3893"/>
    <w:pPr>
      <w:widowControl w:val="0"/>
      <w:autoSpaceDE w:val="0"/>
      <w:autoSpaceDN w:val="0"/>
      <w:adjustRightInd w:val="0"/>
    </w:pPr>
    <w:rPr>
      <w:sz w:val="24"/>
      <w:szCs w:val="24"/>
    </w:rPr>
  </w:style>
  <w:style w:type="paragraph" w:customStyle="1" w:styleId="Style256">
    <w:name w:val="Style256"/>
    <w:basedOn w:val="a6"/>
    <w:uiPriority w:val="99"/>
    <w:qFormat/>
    <w:rsid w:val="005B3893"/>
    <w:pPr>
      <w:widowControl w:val="0"/>
      <w:autoSpaceDE w:val="0"/>
      <w:autoSpaceDN w:val="0"/>
      <w:adjustRightInd w:val="0"/>
    </w:pPr>
    <w:rPr>
      <w:sz w:val="24"/>
      <w:szCs w:val="24"/>
    </w:rPr>
  </w:style>
  <w:style w:type="paragraph" w:customStyle="1" w:styleId="Style257">
    <w:name w:val="Style257"/>
    <w:basedOn w:val="a6"/>
    <w:uiPriority w:val="99"/>
    <w:qFormat/>
    <w:rsid w:val="005B3893"/>
    <w:pPr>
      <w:widowControl w:val="0"/>
      <w:autoSpaceDE w:val="0"/>
      <w:autoSpaceDN w:val="0"/>
      <w:adjustRightInd w:val="0"/>
    </w:pPr>
    <w:rPr>
      <w:sz w:val="24"/>
      <w:szCs w:val="24"/>
    </w:rPr>
  </w:style>
  <w:style w:type="paragraph" w:customStyle="1" w:styleId="Style258">
    <w:name w:val="Style258"/>
    <w:basedOn w:val="a6"/>
    <w:uiPriority w:val="99"/>
    <w:qFormat/>
    <w:rsid w:val="005B3893"/>
    <w:pPr>
      <w:widowControl w:val="0"/>
      <w:autoSpaceDE w:val="0"/>
      <w:autoSpaceDN w:val="0"/>
      <w:adjustRightInd w:val="0"/>
    </w:pPr>
    <w:rPr>
      <w:sz w:val="24"/>
      <w:szCs w:val="24"/>
    </w:rPr>
  </w:style>
  <w:style w:type="paragraph" w:customStyle="1" w:styleId="Style259">
    <w:name w:val="Style259"/>
    <w:basedOn w:val="a6"/>
    <w:uiPriority w:val="99"/>
    <w:qFormat/>
    <w:rsid w:val="005B3893"/>
    <w:pPr>
      <w:widowControl w:val="0"/>
      <w:autoSpaceDE w:val="0"/>
      <w:autoSpaceDN w:val="0"/>
      <w:adjustRightInd w:val="0"/>
    </w:pPr>
    <w:rPr>
      <w:sz w:val="24"/>
      <w:szCs w:val="24"/>
    </w:rPr>
  </w:style>
  <w:style w:type="paragraph" w:customStyle="1" w:styleId="Style260">
    <w:name w:val="Style260"/>
    <w:basedOn w:val="a6"/>
    <w:uiPriority w:val="99"/>
    <w:qFormat/>
    <w:rsid w:val="005B3893"/>
    <w:pPr>
      <w:widowControl w:val="0"/>
      <w:autoSpaceDE w:val="0"/>
      <w:autoSpaceDN w:val="0"/>
      <w:adjustRightInd w:val="0"/>
    </w:pPr>
    <w:rPr>
      <w:sz w:val="24"/>
      <w:szCs w:val="24"/>
    </w:rPr>
  </w:style>
  <w:style w:type="paragraph" w:customStyle="1" w:styleId="Style261">
    <w:name w:val="Style261"/>
    <w:basedOn w:val="a6"/>
    <w:qFormat/>
    <w:rsid w:val="005B3893"/>
    <w:pPr>
      <w:widowControl w:val="0"/>
      <w:autoSpaceDE w:val="0"/>
      <w:autoSpaceDN w:val="0"/>
      <w:adjustRightInd w:val="0"/>
    </w:pPr>
    <w:rPr>
      <w:sz w:val="24"/>
      <w:szCs w:val="24"/>
    </w:rPr>
  </w:style>
  <w:style w:type="paragraph" w:customStyle="1" w:styleId="Style262">
    <w:name w:val="Style262"/>
    <w:basedOn w:val="a6"/>
    <w:uiPriority w:val="99"/>
    <w:qFormat/>
    <w:rsid w:val="005B3893"/>
    <w:pPr>
      <w:widowControl w:val="0"/>
      <w:autoSpaceDE w:val="0"/>
      <w:autoSpaceDN w:val="0"/>
      <w:adjustRightInd w:val="0"/>
    </w:pPr>
    <w:rPr>
      <w:sz w:val="24"/>
      <w:szCs w:val="24"/>
    </w:rPr>
  </w:style>
  <w:style w:type="paragraph" w:customStyle="1" w:styleId="Style263">
    <w:name w:val="Style263"/>
    <w:basedOn w:val="a6"/>
    <w:uiPriority w:val="99"/>
    <w:qFormat/>
    <w:rsid w:val="005B3893"/>
    <w:pPr>
      <w:widowControl w:val="0"/>
      <w:autoSpaceDE w:val="0"/>
      <w:autoSpaceDN w:val="0"/>
      <w:adjustRightInd w:val="0"/>
    </w:pPr>
    <w:rPr>
      <w:sz w:val="24"/>
      <w:szCs w:val="24"/>
    </w:rPr>
  </w:style>
  <w:style w:type="paragraph" w:customStyle="1" w:styleId="Style264">
    <w:name w:val="Style264"/>
    <w:basedOn w:val="a6"/>
    <w:uiPriority w:val="99"/>
    <w:qFormat/>
    <w:rsid w:val="005B3893"/>
    <w:pPr>
      <w:widowControl w:val="0"/>
      <w:autoSpaceDE w:val="0"/>
      <w:autoSpaceDN w:val="0"/>
      <w:adjustRightInd w:val="0"/>
    </w:pPr>
    <w:rPr>
      <w:sz w:val="24"/>
      <w:szCs w:val="24"/>
    </w:rPr>
  </w:style>
  <w:style w:type="paragraph" w:customStyle="1" w:styleId="Style265">
    <w:name w:val="Style265"/>
    <w:basedOn w:val="a6"/>
    <w:uiPriority w:val="99"/>
    <w:qFormat/>
    <w:rsid w:val="005B3893"/>
    <w:pPr>
      <w:widowControl w:val="0"/>
      <w:autoSpaceDE w:val="0"/>
      <w:autoSpaceDN w:val="0"/>
      <w:adjustRightInd w:val="0"/>
    </w:pPr>
    <w:rPr>
      <w:sz w:val="24"/>
      <w:szCs w:val="24"/>
    </w:rPr>
  </w:style>
  <w:style w:type="paragraph" w:customStyle="1" w:styleId="Style266">
    <w:name w:val="Style266"/>
    <w:basedOn w:val="a6"/>
    <w:uiPriority w:val="99"/>
    <w:qFormat/>
    <w:rsid w:val="005B3893"/>
    <w:pPr>
      <w:widowControl w:val="0"/>
      <w:autoSpaceDE w:val="0"/>
      <w:autoSpaceDN w:val="0"/>
      <w:adjustRightInd w:val="0"/>
    </w:pPr>
    <w:rPr>
      <w:sz w:val="24"/>
      <w:szCs w:val="24"/>
    </w:rPr>
  </w:style>
  <w:style w:type="paragraph" w:customStyle="1" w:styleId="Style267">
    <w:name w:val="Style267"/>
    <w:basedOn w:val="a6"/>
    <w:uiPriority w:val="99"/>
    <w:qFormat/>
    <w:rsid w:val="005B3893"/>
    <w:pPr>
      <w:widowControl w:val="0"/>
      <w:autoSpaceDE w:val="0"/>
      <w:autoSpaceDN w:val="0"/>
      <w:adjustRightInd w:val="0"/>
    </w:pPr>
    <w:rPr>
      <w:sz w:val="24"/>
      <w:szCs w:val="24"/>
    </w:rPr>
  </w:style>
  <w:style w:type="paragraph" w:customStyle="1" w:styleId="Style268">
    <w:name w:val="Style268"/>
    <w:basedOn w:val="a6"/>
    <w:uiPriority w:val="99"/>
    <w:qFormat/>
    <w:rsid w:val="005B3893"/>
    <w:pPr>
      <w:widowControl w:val="0"/>
      <w:autoSpaceDE w:val="0"/>
      <w:autoSpaceDN w:val="0"/>
      <w:adjustRightInd w:val="0"/>
    </w:pPr>
    <w:rPr>
      <w:sz w:val="24"/>
      <w:szCs w:val="24"/>
    </w:rPr>
  </w:style>
  <w:style w:type="paragraph" w:customStyle="1" w:styleId="Style269">
    <w:name w:val="Style269"/>
    <w:basedOn w:val="a6"/>
    <w:uiPriority w:val="99"/>
    <w:qFormat/>
    <w:rsid w:val="005B3893"/>
    <w:pPr>
      <w:widowControl w:val="0"/>
      <w:autoSpaceDE w:val="0"/>
      <w:autoSpaceDN w:val="0"/>
      <w:adjustRightInd w:val="0"/>
    </w:pPr>
    <w:rPr>
      <w:sz w:val="24"/>
      <w:szCs w:val="24"/>
    </w:rPr>
  </w:style>
  <w:style w:type="paragraph" w:customStyle="1" w:styleId="Style270">
    <w:name w:val="Style270"/>
    <w:basedOn w:val="a6"/>
    <w:uiPriority w:val="99"/>
    <w:qFormat/>
    <w:rsid w:val="005B3893"/>
    <w:pPr>
      <w:widowControl w:val="0"/>
      <w:autoSpaceDE w:val="0"/>
      <w:autoSpaceDN w:val="0"/>
      <w:adjustRightInd w:val="0"/>
    </w:pPr>
    <w:rPr>
      <w:sz w:val="24"/>
      <w:szCs w:val="24"/>
    </w:rPr>
  </w:style>
  <w:style w:type="paragraph" w:customStyle="1" w:styleId="Style271">
    <w:name w:val="Style271"/>
    <w:basedOn w:val="a6"/>
    <w:qFormat/>
    <w:rsid w:val="005B3893"/>
    <w:pPr>
      <w:widowControl w:val="0"/>
      <w:autoSpaceDE w:val="0"/>
      <w:autoSpaceDN w:val="0"/>
      <w:adjustRightInd w:val="0"/>
    </w:pPr>
    <w:rPr>
      <w:sz w:val="24"/>
      <w:szCs w:val="24"/>
    </w:rPr>
  </w:style>
  <w:style w:type="paragraph" w:customStyle="1" w:styleId="Style272">
    <w:name w:val="Style272"/>
    <w:basedOn w:val="a6"/>
    <w:uiPriority w:val="99"/>
    <w:qFormat/>
    <w:rsid w:val="005B3893"/>
    <w:pPr>
      <w:widowControl w:val="0"/>
      <w:autoSpaceDE w:val="0"/>
      <w:autoSpaceDN w:val="0"/>
      <w:adjustRightInd w:val="0"/>
    </w:pPr>
    <w:rPr>
      <w:sz w:val="24"/>
      <w:szCs w:val="24"/>
    </w:rPr>
  </w:style>
  <w:style w:type="paragraph" w:customStyle="1" w:styleId="Style273">
    <w:name w:val="Style273"/>
    <w:basedOn w:val="a6"/>
    <w:uiPriority w:val="99"/>
    <w:qFormat/>
    <w:rsid w:val="005B3893"/>
    <w:pPr>
      <w:widowControl w:val="0"/>
      <w:autoSpaceDE w:val="0"/>
      <w:autoSpaceDN w:val="0"/>
      <w:adjustRightInd w:val="0"/>
    </w:pPr>
    <w:rPr>
      <w:sz w:val="24"/>
      <w:szCs w:val="24"/>
    </w:rPr>
  </w:style>
  <w:style w:type="paragraph" w:customStyle="1" w:styleId="Style274">
    <w:name w:val="Style274"/>
    <w:basedOn w:val="a6"/>
    <w:uiPriority w:val="99"/>
    <w:qFormat/>
    <w:rsid w:val="005B3893"/>
    <w:pPr>
      <w:widowControl w:val="0"/>
      <w:autoSpaceDE w:val="0"/>
      <w:autoSpaceDN w:val="0"/>
      <w:adjustRightInd w:val="0"/>
    </w:pPr>
    <w:rPr>
      <w:sz w:val="24"/>
      <w:szCs w:val="24"/>
    </w:rPr>
  </w:style>
  <w:style w:type="paragraph" w:customStyle="1" w:styleId="Style275">
    <w:name w:val="Style275"/>
    <w:basedOn w:val="a6"/>
    <w:uiPriority w:val="99"/>
    <w:qFormat/>
    <w:rsid w:val="005B3893"/>
    <w:pPr>
      <w:widowControl w:val="0"/>
      <w:autoSpaceDE w:val="0"/>
      <w:autoSpaceDN w:val="0"/>
      <w:adjustRightInd w:val="0"/>
    </w:pPr>
    <w:rPr>
      <w:sz w:val="24"/>
      <w:szCs w:val="24"/>
    </w:rPr>
  </w:style>
  <w:style w:type="paragraph" w:customStyle="1" w:styleId="Style276">
    <w:name w:val="Style276"/>
    <w:basedOn w:val="a6"/>
    <w:uiPriority w:val="99"/>
    <w:qFormat/>
    <w:rsid w:val="005B3893"/>
    <w:pPr>
      <w:widowControl w:val="0"/>
      <w:autoSpaceDE w:val="0"/>
      <w:autoSpaceDN w:val="0"/>
      <w:adjustRightInd w:val="0"/>
    </w:pPr>
    <w:rPr>
      <w:sz w:val="24"/>
      <w:szCs w:val="24"/>
    </w:rPr>
  </w:style>
  <w:style w:type="paragraph" w:customStyle="1" w:styleId="Style277">
    <w:name w:val="Style277"/>
    <w:basedOn w:val="a6"/>
    <w:uiPriority w:val="99"/>
    <w:qFormat/>
    <w:rsid w:val="005B3893"/>
    <w:pPr>
      <w:widowControl w:val="0"/>
      <w:autoSpaceDE w:val="0"/>
      <w:autoSpaceDN w:val="0"/>
      <w:adjustRightInd w:val="0"/>
    </w:pPr>
    <w:rPr>
      <w:sz w:val="24"/>
      <w:szCs w:val="24"/>
    </w:rPr>
  </w:style>
  <w:style w:type="paragraph" w:customStyle="1" w:styleId="Style278">
    <w:name w:val="Style278"/>
    <w:basedOn w:val="a6"/>
    <w:uiPriority w:val="99"/>
    <w:qFormat/>
    <w:rsid w:val="005B3893"/>
    <w:pPr>
      <w:widowControl w:val="0"/>
      <w:autoSpaceDE w:val="0"/>
      <w:autoSpaceDN w:val="0"/>
      <w:adjustRightInd w:val="0"/>
    </w:pPr>
    <w:rPr>
      <w:sz w:val="24"/>
      <w:szCs w:val="24"/>
    </w:rPr>
  </w:style>
  <w:style w:type="paragraph" w:customStyle="1" w:styleId="Style279">
    <w:name w:val="Style279"/>
    <w:basedOn w:val="a6"/>
    <w:uiPriority w:val="99"/>
    <w:qFormat/>
    <w:rsid w:val="005B3893"/>
    <w:pPr>
      <w:widowControl w:val="0"/>
      <w:autoSpaceDE w:val="0"/>
      <w:autoSpaceDN w:val="0"/>
      <w:adjustRightInd w:val="0"/>
    </w:pPr>
    <w:rPr>
      <w:sz w:val="24"/>
      <w:szCs w:val="24"/>
    </w:rPr>
  </w:style>
  <w:style w:type="paragraph" w:customStyle="1" w:styleId="Style280">
    <w:name w:val="Style280"/>
    <w:basedOn w:val="a6"/>
    <w:uiPriority w:val="99"/>
    <w:qFormat/>
    <w:rsid w:val="005B3893"/>
    <w:pPr>
      <w:widowControl w:val="0"/>
      <w:autoSpaceDE w:val="0"/>
      <w:autoSpaceDN w:val="0"/>
      <w:adjustRightInd w:val="0"/>
    </w:pPr>
    <w:rPr>
      <w:sz w:val="24"/>
      <w:szCs w:val="24"/>
    </w:rPr>
  </w:style>
  <w:style w:type="paragraph" w:customStyle="1" w:styleId="Style281">
    <w:name w:val="Style281"/>
    <w:basedOn w:val="a6"/>
    <w:uiPriority w:val="99"/>
    <w:qFormat/>
    <w:rsid w:val="005B3893"/>
    <w:pPr>
      <w:widowControl w:val="0"/>
      <w:autoSpaceDE w:val="0"/>
      <w:autoSpaceDN w:val="0"/>
      <w:adjustRightInd w:val="0"/>
    </w:pPr>
    <w:rPr>
      <w:sz w:val="24"/>
      <w:szCs w:val="24"/>
    </w:rPr>
  </w:style>
  <w:style w:type="paragraph" w:customStyle="1" w:styleId="Style282">
    <w:name w:val="Style282"/>
    <w:basedOn w:val="a6"/>
    <w:uiPriority w:val="99"/>
    <w:qFormat/>
    <w:rsid w:val="005B3893"/>
    <w:pPr>
      <w:widowControl w:val="0"/>
      <w:autoSpaceDE w:val="0"/>
      <w:autoSpaceDN w:val="0"/>
      <w:adjustRightInd w:val="0"/>
    </w:pPr>
    <w:rPr>
      <w:sz w:val="24"/>
      <w:szCs w:val="24"/>
    </w:rPr>
  </w:style>
  <w:style w:type="paragraph" w:customStyle="1" w:styleId="Style283">
    <w:name w:val="Style283"/>
    <w:basedOn w:val="a6"/>
    <w:uiPriority w:val="99"/>
    <w:qFormat/>
    <w:rsid w:val="005B3893"/>
    <w:pPr>
      <w:widowControl w:val="0"/>
      <w:autoSpaceDE w:val="0"/>
      <w:autoSpaceDN w:val="0"/>
      <w:adjustRightInd w:val="0"/>
    </w:pPr>
    <w:rPr>
      <w:sz w:val="24"/>
      <w:szCs w:val="24"/>
    </w:rPr>
  </w:style>
  <w:style w:type="paragraph" w:customStyle="1" w:styleId="Style284">
    <w:name w:val="Style284"/>
    <w:basedOn w:val="a6"/>
    <w:uiPriority w:val="99"/>
    <w:qFormat/>
    <w:rsid w:val="005B3893"/>
    <w:pPr>
      <w:widowControl w:val="0"/>
      <w:autoSpaceDE w:val="0"/>
      <w:autoSpaceDN w:val="0"/>
      <w:adjustRightInd w:val="0"/>
    </w:pPr>
    <w:rPr>
      <w:sz w:val="24"/>
      <w:szCs w:val="24"/>
    </w:rPr>
  </w:style>
  <w:style w:type="paragraph" w:customStyle="1" w:styleId="Style285">
    <w:name w:val="Style285"/>
    <w:basedOn w:val="a6"/>
    <w:uiPriority w:val="99"/>
    <w:qFormat/>
    <w:rsid w:val="005B3893"/>
    <w:pPr>
      <w:widowControl w:val="0"/>
      <w:autoSpaceDE w:val="0"/>
      <w:autoSpaceDN w:val="0"/>
      <w:adjustRightInd w:val="0"/>
    </w:pPr>
    <w:rPr>
      <w:sz w:val="24"/>
      <w:szCs w:val="24"/>
    </w:rPr>
  </w:style>
  <w:style w:type="paragraph" w:customStyle="1" w:styleId="Style286">
    <w:name w:val="Style286"/>
    <w:basedOn w:val="a6"/>
    <w:uiPriority w:val="99"/>
    <w:qFormat/>
    <w:rsid w:val="005B3893"/>
    <w:pPr>
      <w:widowControl w:val="0"/>
      <w:autoSpaceDE w:val="0"/>
      <w:autoSpaceDN w:val="0"/>
      <w:adjustRightInd w:val="0"/>
    </w:pPr>
    <w:rPr>
      <w:sz w:val="24"/>
      <w:szCs w:val="24"/>
    </w:rPr>
  </w:style>
  <w:style w:type="paragraph" w:customStyle="1" w:styleId="Style287">
    <w:name w:val="Style287"/>
    <w:basedOn w:val="a6"/>
    <w:uiPriority w:val="99"/>
    <w:qFormat/>
    <w:rsid w:val="005B3893"/>
    <w:pPr>
      <w:widowControl w:val="0"/>
      <w:autoSpaceDE w:val="0"/>
      <w:autoSpaceDN w:val="0"/>
      <w:adjustRightInd w:val="0"/>
    </w:pPr>
    <w:rPr>
      <w:sz w:val="24"/>
      <w:szCs w:val="24"/>
    </w:rPr>
  </w:style>
  <w:style w:type="paragraph" w:customStyle="1" w:styleId="Style288">
    <w:name w:val="Style288"/>
    <w:basedOn w:val="a6"/>
    <w:uiPriority w:val="99"/>
    <w:qFormat/>
    <w:rsid w:val="005B3893"/>
    <w:pPr>
      <w:widowControl w:val="0"/>
      <w:autoSpaceDE w:val="0"/>
      <w:autoSpaceDN w:val="0"/>
      <w:adjustRightInd w:val="0"/>
    </w:pPr>
    <w:rPr>
      <w:sz w:val="24"/>
      <w:szCs w:val="24"/>
    </w:rPr>
  </w:style>
  <w:style w:type="paragraph" w:customStyle="1" w:styleId="Style289">
    <w:name w:val="Style289"/>
    <w:basedOn w:val="a6"/>
    <w:uiPriority w:val="99"/>
    <w:qFormat/>
    <w:rsid w:val="005B3893"/>
    <w:pPr>
      <w:widowControl w:val="0"/>
      <w:autoSpaceDE w:val="0"/>
      <w:autoSpaceDN w:val="0"/>
      <w:adjustRightInd w:val="0"/>
    </w:pPr>
    <w:rPr>
      <w:sz w:val="24"/>
      <w:szCs w:val="24"/>
    </w:rPr>
  </w:style>
  <w:style w:type="paragraph" w:customStyle="1" w:styleId="xl1686">
    <w:name w:val="xl1686"/>
    <w:basedOn w:val="a6"/>
    <w:uiPriority w:val="99"/>
    <w:qFormat/>
    <w:rsid w:val="005B3893"/>
    <w:pPr>
      <w:spacing w:before="100" w:beforeAutospacing="1" w:after="100" w:afterAutospacing="1"/>
    </w:pPr>
    <w:rPr>
      <w:sz w:val="24"/>
      <w:szCs w:val="24"/>
    </w:rPr>
  </w:style>
  <w:style w:type="paragraph" w:customStyle="1" w:styleId="xl1687">
    <w:name w:val="xl1687"/>
    <w:basedOn w:val="a6"/>
    <w:uiPriority w:val="99"/>
    <w:qFormat/>
    <w:rsid w:val="005B3893"/>
    <w:pPr>
      <w:spacing w:before="100" w:beforeAutospacing="1" w:after="100" w:afterAutospacing="1"/>
    </w:pPr>
    <w:rPr>
      <w:sz w:val="24"/>
      <w:szCs w:val="24"/>
    </w:rPr>
  </w:style>
  <w:style w:type="paragraph" w:customStyle="1" w:styleId="xl1688">
    <w:name w:val="xl1688"/>
    <w:basedOn w:val="a6"/>
    <w:uiPriority w:val="99"/>
    <w:qFormat/>
    <w:rsid w:val="005B3893"/>
    <w:pPr>
      <w:spacing w:before="100" w:beforeAutospacing="1" w:after="100" w:afterAutospacing="1"/>
      <w:jc w:val="center"/>
    </w:pPr>
    <w:rPr>
      <w:sz w:val="24"/>
      <w:szCs w:val="24"/>
    </w:rPr>
  </w:style>
  <w:style w:type="paragraph" w:customStyle="1" w:styleId="xl1689">
    <w:name w:val="xl1689"/>
    <w:basedOn w:val="a6"/>
    <w:uiPriority w:val="99"/>
    <w:qFormat/>
    <w:rsid w:val="005B3893"/>
    <w:pPr>
      <w:spacing w:before="100" w:beforeAutospacing="1" w:after="100" w:afterAutospacing="1"/>
      <w:jc w:val="center"/>
    </w:pPr>
    <w:rPr>
      <w:sz w:val="24"/>
      <w:szCs w:val="24"/>
    </w:rPr>
  </w:style>
  <w:style w:type="paragraph" w:customStyle="1" w:styleId="xl1690">
    <w:name w:val="xl1690"/>
    <w:basedOn w:val="a6"/>
    <w:uiPriority w:val="99"/>
    <w:qFormat/>
    <w:rsid w:val="005B3893"/>
    <w:pPr>
      <w:spacing w:before="100" w:beforeAutospacing="1" w:after="100" w:afterAutospacing="1"/>
      <w:jc w:val="center"/>
    </w:pPr>
    <w:rPr>
      <w:sz w:val="24"/>
      <w:szCs w:val="24"/>
    </w:rPr>
  </w:style>
  <w:style w:type="paragraph" w:customStyle="1" w:styleId="xl1691">
    <w:name w:val="xl169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692">
    <w:name w:val="xl169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3">
    <w:name w:val="xl169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94">
    <w:name w:val="xl169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B050"/>
      <w:sz w:val="18"/>
      <w:szCs w:val="18"/>
    </w:rPr>
  </w:style>
  <w:style w:type="paragraph" w:customStyle="1" w:styleId="xl1695">
    <w:name w:val="xl1695"/>
    <w:basedOn w:val="a6"/>
    <w:uiPriority w:val="99"/>
    <w:qFormat/>
    <w:rsid w:val="005B3893"/>
    <w:pPr>
      <w:spacing w:before="100" w:beforeAutospacing="1" w:after="100" w:afterAutospacing="1"/>
    </w:pPr>
    <w:rPr>
      <w:sz w:val="18"/>
      <w:szCs w:val="18"/>
    </w:rPr>
  </w:style>
  <w:style w:type="paragraph" w:customStyle="1" w:styleId="xl1696">
    <w:name w:val="xl169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697">
    <w:name w:val="xl16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698">
    <w:name w:val="xl16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699">
    <w:name w:val="xl16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0">
    <w:name w:val="xl1700"/>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24"/>
      <w:szCs w:val="24"/>
    </w:rPr>
  </w:style>
  <w:style w:type="paragraph" w:customStyle="1" w:styleId="xl1701">
    <w:name w:val="xl17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02">
    <w:name w:val="xl1702"/>
    <w:basedOn w:val="a6"/>
    <w:uiPriority w:val="99"/>
    <w:qFormat/>
    <w:rsid w:val="005B3893"/>
    <w:pPr>
      <w:shd w:val="clear" w:color="auto" w:fill="EBF1DE"/>
      <w:spacing w:before="100" w:beforeAutospacing="1" w:after="100" w:afterAutospacing="1"/>
    </w:pPr>
    <w:rPr>
      <w:b/>
      <w:bCs/>
      <w:sz w:val="24"/>
      <w:szCs w:val="24"/>
    </w:rPr>
  </w:style>
  <w:style w:type="paragraph" w:customStyle="1" w:styleId="xl1703">
    <w:name w:val="xl17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sz w:val="24"/>
      <w:szCs w:val="24"/>
    </w:rPr>
  </w:style>
  <w:style w:type="paragraph" w:customStyle="1" w:styleId="xl1704">
    <w:name w:val="xl170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05">
    <w:name w:val="xl1705"/>
    <w:basedOn w:val="a6"/>
    <w:uiPriority w:val="99"/>
    <w:qFormat/>
    <w:rsid w:val="005B3893"/>
    <w:pPr>
      <w:shd w:val="clear" w:color="auto" w:fill="FDE9D9"/>
      <w:spacing w:before="100" w:beforeAutospacing="1" w:after="100" w:afterAutospacing="1"/>
    </w:pPr>
    <w:rPr>
      <w:sz w:val="24"/>
      <w:szCs w:val="24"/>
    </w:rPr>
  </w:style>
  <w:style w:type="paragraph" w:customStyle="1" w:styleId="xl1706">
    <w:name w:val="xl17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sz w:val="18"/>
      <w:szCs w:val="18"/>
    </w:rPr>
  </w:style>
  <w:style w:type="paragraph" w:customStyle="1" w:styleId="xl1707">
    <w:name w:val="xl17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00B050"/>
      <w:sz w:val="18"/>
      <w:szCs w:val="18"/>
    </w:rPr>
  </w:style>
  <w:style w:type="paragraph" w:customStyle="1" w:styleId="xl1708">
    <w:name w:val="xl17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pPr>
    <w:rPr>
      <w:b/>
      <w:bCs/>
      <w:i/>
      <w:iCs/>
      <w:color w:val="00B050"/>
      <w:sz w:val="18"/>
      <w:szCs w:val="18"/>
    </w:rPr>
  </w:style>
  <w:style w:type="paragraph" w:customStyle="1" w:styleId="xl1709">
    <w:name w:val="xl170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0">
    <w:name w:val="xl17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1">
    <w:name w:val="xl17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sz w:val="24"/>
      <w:szCs w:val="24"/>
    </w:rPr>
  </w:style>
  <w:style w:type="paragraph" w:customStyle="1" w:styleId="xl1712">
    <w:name w:val="xl1712"/>
    <w:basedOn w:val="a6"/>
    <w:uiPriority w:val="99"/>
    <w:qFormat/>
    <w:rsid w:val="005B3893"/>
    <w:pPr>
      <w:shd w:val="clear" w:color="auto" w:fill="FDE9D9"/>
      <w:spacing w:before="100" w:beforeAutospacing="1" w:after="100" w:afterAutospacing="1"/>
    </w:pPr>
    <w:rPr>
      <w:sz w:val="24"/>
      <w:szCs w:val="24"/>
    </w:rPr>
  </w:style>
  <w:style w:type="paragraph" w:customStyle="1" w:styleId="xl1713">
    <w:name w:val="xl171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4">
    <w:name w:val="xl171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15">
    <w:name w:val="xl1715"/>
    <w:basedOn w:val="a6"/>
    <w:uiPriority w:val="99"/>
    <w:qFormat/>
    <w:rsid w:val="005B3893"/>
    <w:pPr>
      <w:spacing w:before="100" w:beforeAutospacing="1" w:after="100" w:afterAutospacing="1"/>
    </w:pPr>
    <w:rPr>
      <w:sz w:val="18"/>
      <w:szCs w:val="18"/>
    </w:rPr>
  </w:style>
  <w:style w:type="paragraph" w:customStyle="1" w:styleId="xl1716">
    <w:name w:val="xl171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7">
    <w:name w:val="xl171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18">
    <w:name w:val="xl1718"/>
    <w:basedOn w:val="a6"/>
    <w:uiPriority w:val="99"/>
    <w:qFormat/>
    <w:rsid w:val="005B3893"/>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sz w:val="24"/>
      <w:szCs w:val="24"/>
    </w:rPr>
  </w:style>
  <w:style w:type="paragraph" w:customStyle="1" w:styleId="xl1719">
    <w:name w:val="xl171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0">
    <w:name w:val="xl172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21">
    <w:name w:val="xl1721"/>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22">
    <w:name w:val="xl172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3">
    <w:name w:val="xl17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724">
    <w:name w:val="xl1724"/>
    <w:basedOn w:val="a6"/>
    <w:uiPriority w:val="99"/>
    <w:qFormat/>
    <w:rsid w:val="005B3893"/>
    <w:pPr>
      <w:spacing w:before="100" w:beforeAutospacing="1" w:after="100" w:afterAutospacing="1"/>
      <w:jc w:val="center"/>
    </w:pPr>
    <w:rPr>
      <w:sz w:val="24"/>
      <w:szCs w:val="24"/>
    </w:rPr>
  </w:style>
  <w:style w:type="paragraph" w:customStyle="1" w:styleId="xl1725">
    <w:name w:val="xl172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726">
    <w:name w:val="xl172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27">
    <w:name w:val="xl17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1728">
    <w:name w:val="xl1728"/>
    <w:basedOn w:val="a6"/>
    <w:uiPriority w:val="99"/>
    <w:qFormat/>
    <w:rsid w:val="005B3893"/>
    <w:pPr>
      <w:shd w:val="clear" w:color="auto" w:fill="DAEEF3"/>
      <w:spacing w:before="100" w:beforeAutospacing="1" w:after="100" w:afterAutospacing="1"/>
    </w:pPr>
    <w:rPr>
      <w:b/>
      <w:bCs/>
      <w:sz w:val="24"/>
      <w:szCs w:val="24"/>
    </w:rPr>
  </w:style>
  <w:style w:type="paragraph" w:customStyle="1" w:styleId="xl1729">
    <w:name w:val="xl172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B050"/>
      <w:sz w:val="24"/>
      <w:szCs w:val="24"/>
    </w:rPr>
  </w:style>
  <w:style w:type="paragraph" w:customStyle="1" w:styleId="xl1730">
    <w:name w:val="xl17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31">
    <w:name w:val="xl1731"/>
    <w:basedOn w:val="a6"/>
    <w:uiPriority w:val="99"/>
    <w:qFormat/>
    <w:rsid w:val="005B3893"/>
    <w:pPr>
      <w:shd w:val="clear" w:color="auto" w:fill="EBF1DE"/>
      <w:spacing w:before="100" w:beforeAutospacing="1" w:after="100" w:afterAutospacing="1"/>
      <w:jc w:val="center"/>
    </w:pPr>
    <w:rPr>
      <w:sz w:val="24"/>
      <w:szCs w:val="24"/>
    </w:rPr>
  </w:style>
  <w:style w:type="paragraph" w:customStyle="1" w:styleId="xl1732">
    <w:name w:val="xl17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33">
    <w:name w:val="xl17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4">
    <w:name w:val="xl1734"/>
    <w:basedOn w:val="a6"/>
    <w:uiPriority w:val="99"/>
    <w:qFormat/>
    <w:rsid w:val="005B3893"/>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i/>
      <w:iCs/>
      <w:color w:val="31869B"/>
      <w:sz w:val="24"/>
      <w:szCs w:val="24"/>
    </w:rPr>
  </w:style>
  <w:style w:type="paragraph" w:customStyle="1" w:styleId="xl1735">
    <w:name w:val="xl173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18"/>
      <w:szCs w:val="18"/>
    </w:rPr>
  </w:style>
  <w:style w:type="paragraph" w:customStyle="1" w:styleId="xl1736">
    <w:name w:val="xl17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7">
    <w:name w:val="xl173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38">
    <w:name w:val="xl17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39">
    <w:name w:val="xl1739"/>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i/>
      <w:iCs/>
      <w:color w:val="31869B"/>
      <w:sz w:val="24"/>
      <w:szCs w:val="24"/>
    </w:rPr>
  </w:style>
  <w:style w:type="paragraph" w:customStyle="1" w:styleId="xl1740">
    <w:name w:val="xl1740"/>
    <w:basedOn w:val="a6"/>
    <w:uiPriority w:val="99"/>
    <w:qFormat/>
    <w:rsid w:val="005B3893"/>
    <w:pPr>
      <w:spacing w:before="100" w:beforeAutospacing="1" w:after="100" w:afterAutospacing="1"/>
    </w:pPr>
    <w:rPr>
      <w:i/>
      <w:iCs/>
      <w:color w:val="31869B"/>
      <w:sz w:val="24"/>
      <w:szCs w:val="24"/>
    </w:rPr>
  </w:style>
  <w:style w:type="paragraph" w:customStyle="1" w:styleId="xl1741">
    <w:name w:val="xl174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2">
    <w:name w:val="xl174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743">
    <w:name w:val="xl174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31869B"/>
      <w:sz w:val="24"/>
      <w:szCs w:val="24"/>
    </w:rPr>
  </w:style>
  <w:style w:type="paragraph" w:customStyle="1" w:styleId="xl1744">
    <w:name w:val="xl174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5">
    <w:name w:val="xl174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6">
    <w:name w:val="xl174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7">
    <w:name w:val="xl17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748">
    <w:name w:val="xl174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49">
    <w:name w:val="xl1749"/>
    <w:basedOn w:val="a6"/>
    <w:uiPriority w:val="99"/>
    <w:qFormat/>
    <w:rsid w:val="005B3893"/>
    <w:pPr>
      <w:spacing w:before="100" w:beforeAutospacing="1" w:after="100" w:afterAutospacing="1"/>
    </w:pPr>
    <w:rPr>
      <w:b/>
      <w:bCs/>
      <w:i/>
      <w:iCs/>
      <w:color w:val="31869B"/>
      <w:sz w:val="24"/>
      <w:szCs w:val="24"/>
    </w:rPr>
  </w:style>
  <w:style w:type="paragraph" w:customStyle="1" w:styleId="xl1750">
    <w:name w:val="xl175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1">
    <w:name w:val="xl175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31869B"/>
      <w:sz w:val="24"/>
      <w:szCs w:val="24"/>
    </w:rPr>
  </w:style>
  <w:style w:type="paragraph" w:customStyle="1" w:styleId="xl1752">
    <w:name w:val="xl1752"/>
    <w:basedOn w:val="a6"/>
    <w:uiPriority w:val="99"/>
    <w:qFormat/>
    <w:rsid w:val="005B3893"/>
    <w:pPr>
      <w:spacing w:before="100" w:beforeAutospacing="1" w:after="100" w:afterAutospacing="1"/>
      <w:jc w:val="center"/>
    </w:pPr>
    <w:rPr>
      <w:b/>
      <w:bCs/>
      <w:i/>
      <w:iCs/>
      <w:color w:val="31869B"/>
    </w:rPr>
  </w:style>
  <w:style w:type="paragraph" w:customStyle="1" w:styleId="xl1753">
    <w:name w:val="xl175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i/>
      <w:iCs/>
      <w:color w:val="31869B"/>
      <w:sz w:val="18"/>
      <w:szCs w:val="18"/>
    </w:rPr>
  </w:style>
  <w:style w:type="paragraph" w:customStyle="1" w:styleId="xl1754">
    <w:name w:val="xl17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i/>
      <w:iCs/>
      <w:color w:val="31869B"/>
      <w:sz w:val="24"/>
      <w:szCs w:val="24"/>
    </w:rPr>
  </w:style>
  <w:style w:type="paragraph" w:customStyle="1" w:styleId="xl1755">
    <w:name w:val="xl17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756">
    <w:name w:val="xl1756"/>
    <w:basedOn w:val="a6"/>
    <w:uiPriority w:val="99"/>
    <w:qFormat/>
    <w:rsid w:val="005B3893"/>
    <w:pPr>
      <w:shd w:val="clear" w:color="auto" w:fill="FDE9D9"/>
      <w:spacing w:before="100" w:beforeAutospacing="1" w:after="100" w:afterAutospacing="1"/>
    </w:pPr>
    <w:rPr>
      <w:i/>
      <w:iCs/>
      <w:color w:val="31869B"/>
      <w:sz w:val="24"/>
      <w:szCs w:val="24"/>
    </w:rPr>
  </w:style>
  <w:style w:type="paragraph" w:customStyle="1" w:styleId="xl1757">
    <w:name w:val="xl17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1758">
    <w:name w:val="xl175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59">
    <w:name w:val="xl1759"/>
    <w:basedOn w:val="a6"/>
    <w:uiPriority w:val="99"/>
    <w:qFormat/>
    <w:rsid w:val="005B3893"/>
    <w:pPr>
      <w:shd w:val="clear" w:color="auto" w:fill="DAEEF3"/>
      <w:spacing w:before="100" w:beforeAutospacing="1" w:after="100" w:afterAutospacing="1"/>
    </w:pPr>
    <w:rPr>
      <w:b/>
      <w:bCs/>
      <w:sz w:val="24"/>
      <w:szCs w:val="24"/>
    </w:rPr>
  </w:style>
  <w:style w:type="paragraph" w:customStyle="1" w:styleId="xl1760">
    <w:name w:val="xl176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1">
    <w:name w:val="xl176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2">
    <w:name w:val="xl176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24"/>
      <w:szCs w:val="24"/>
    </w:rPr>
  </w:style>
  <w:style w:type="paragraph" w:customStyle="1" w:styleId="xl1763">
    <w:name w:val="xl176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4">
    <w:name w:val="xl176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65">
    <w:name w:val="xl176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1766">
    <w:name w:val="xl17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i/>
      <w:iCs/>
      <w:sz w:val="18"/>
      <w:szCs w:val="18"/>
    </w:rPr>
  </w:style>
  <w:style w:type="paragraph" w:customStyle="1" w:styleId="xl1767">
    <w:name w:val="xl17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8">
    <w:name w:val="xl17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pPr>
    <w:rPr>
      <w:b/>
      <w:bCs/>
      <w:sz w:val="24"/>
      <w:szCs w:val="24"/>
    </w:rPr>
  </w:style>
  <w:style w:type="paragraph" w:customStyle="1" w:styleId="xl1769">
    <w:name w:val="xl17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0">
    <w:name w:val="xl17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right"/>
    </w:pPr>
    <w:rPr>
      <w:b/>
      <w:bCs/>
      <w:sz w:val="24"/>
      <w:szCs w:val="24"/>
    </w:rPr>
  </w:style>
  <w:style w:type="paragraph" w:customStyle="1" w:styleId="xl1771">
    <w:name w:val="xl177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2">
    <w:name w:val="xl17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b/>
      <w:bCs/>
      <w:sz w:val="24"/>
      <w:szCs w:val="24"/>
    </w:rPr>
  </w:style>
  <w:style w:type="paragraph" w:customStyle="1" w:styleId="xl1773">
    <w:name w:val="xl17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774">
    <w:name w:val="xl1774"/>
    <w:basedOn w:val="a6"/>
    <w:uiPriority w:val="99"/>
    <w:qFormat/>
    <w:rsid w:val="005B3893"/>
    <w:pPr>
      <w:shd w:val="clear" w:color="auto" w:fill="FDE9D9"/>
      <w:spacing w:before="100" w:beforeAutospacing="1" w:after="100" w:afterAutospacing="1"/>
    </w:pPr>
    <w:rPr>
      <w:b/>
      <w:bCs/>
      <w:sz w:val="24"/>
      <w:szCs w:val="24"/>
    </w:rPr>
  </w:style>
  <w:style w:type="paragraph" w:customStyle="1" w:styleId="xl1775">
    <w:name w:val="xl1775"/>
    <w:basedOn w:val="a6"/>
    <w:uiPriority w:val="99"/>
    <w:qFormat/>
    <w:rsid w:val="005B3893"/>
    <w:pPr>
      <w:shd w:val="clear" w:color="auto" w:fill="FDE9D9"/>
      <w:spacing w:before="100" w:beforeAutospacing="1" w:after="100" w:afterAutospacing="1"/>
    </w:pPr>
    <w:rPr>
      <w:b/>
      <w:bCs/>
      <w:sz w:val="24"/>
      <w:szCs w:val="24"/>
    </w:rPr>
  </w:style>
  <w:style w:type="paragraph" w:customStyle="1" w:styleId="xl1776">
    <w:name w:val="xl17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777">
    <w:name w:val="xl1777"/>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18"/>
      <w:szCs w:val="18"/>
    </w:rPr>
  </w:style>
  <w:style w:type="paragraph" w:customStyle="1" w:styleId="xl1778">
    <w:name w:val="xl1778"/>
    <w:basedOn w:val="a6"/>
    <w:uiPriority w:val="99"/>
    <w:qFormat/>
    <w:rsid w:val="005B3893"/>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779">
    <w:name w:val="xl1779"/>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780">
    <w:name w:val="xl1780"/>
    <w:basedOn w:val="a6"/>
    <w:uiPriority w:val="99"/>
    <w:qFormat/>
    <w:rsid w:val="005B3893"/>
    <w:pPr>
      <w:pBdr>
        <w:top w:val="single" w:sz="4" w:space="0" w:color="auto"/>
        <w:left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1">
    <w:name w:val="xl1781"/>
    <w:basedOn w:val="a6"/>
    <w:uiPriority w:val="99"/>
    <w:qFormat/>
    <w:rsid w:val="005B3893"/>
    <w:pPr>
      <w:pBdr>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782">
    <w:name w:val="xl1782"/>
    <w:basedOn w:val="a6"/>
    <w:uiPriority w:val="99"/>
    <w:qFormat/>
    <w:rsid w:val="005B3893"/>
    <w:pPr>
      <w:spacing w:before="100" w:beforeAutospacing="1" w:after="100" w:afterAutospacing="1"/>
      <w:jc w:val="center"/>
    </w:pPr>
    <w:rPr>
      <w:b/>
      <w:bCs/>
      <w:sz w:val="28"/>
      <w:szCs w:val="28"/>
    </w:rPr>
  </w:style>
  <w:style w:type="paragraph" w:customStyle="1" w:styleId="xl1783">
    <w:name w:val="xl178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4">
    <w:name w:val="xl178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5">
    <w:name w:val="xl1785"/>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6">
    <w:name w:val="xl178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87">
    <w:name w:val="xl1787"/>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788">
    <w:name w:val="xl1788"/>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789">
    <w:name w:val="xl1789"/>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0">
    <w:name w:val="xl179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1">
    <w:name w:val="xl1791"/>
    <w:basedOn w:val="a6"/>
    <w:uiPriority w:val="99"/>
    <w:qFormat/>
    <w:rsid w:val="005B3893"/>
    <w:pPr>
      <w:pBdr>
        <w:left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2">
    <w:name w:val="xl179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i/>
      <w:iCs/>
      <w:color w:val="00B050"/>
      <w:sz w:val="18"/>
      <w:szCs w:val="18"/>
    </w:rPr>
  </w:style>
  <w:style w:type="paragraph" w:customStyle="1" w:styleId="xl1793">
    <w:name w:val="xl1793"/>
    <w:basedOn w:val="a6"/>
    <w:uiPriority w:val="99"/>
    <w:qFormat/>
    <w:rsid w:val="005B3893"/>
    <w:pPr>
      <w:pBdr>
        <w:top w:val="single" w:sz="4" w:space="0" w:color="auto"/>
        <w:left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4">
    <w:name w:val="xl1794"/>
    <w:basedOn w:val="a6"/>
    <w:uiPriority w:val="99"/>
    <w:qFormat/>
    <w:rsid w:val="005B3893"/>
    <w:pPr>
      <w:pBdr>
        <w:top w:val="single" w:sz="4" w:space="0" w:color="auto"/>
        <w:bottom w:val="single" w:sz="4" w:space="0" w:color="auto"/>
      </w:pBdr>
      <w:shd w:val="clear" w:color="auto" w:fill="C5D9F1"/>
      <w:spacing w:before="100" w:beforeAutospacing="1" w:after="100" w:afterAutospacing="1"/>
      <w:jc w:val="center"/>
    </w:pPr>
    <w:rPr>
      <w:b/>
      <w:bCs/>
      <w:sz w:val="24"/>
      <w:szCs w:val="24"/>
    </w:rPr>
  </w:style>
  <w:style w:type="paragraph" w:customStyle="1" w:styleId="xl1795">
    <w:name w:val="xl1795"/>
    <w:basedOn w:val="a6"/>
    <w:uiPriority w:val="99"/>
    <w:qFormat/>
    <w:rsid w:val="005B3893"/>
    <w:pPr>
      <w:pBdr>
        <w:top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796">
    <w:name w:val="xl1796"/>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797">
    <w:name w:val="xl1797"/>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798">
    <w:name w:val="xl1798"/>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99">
    <w:name w:val="xl1799"/>
    <w:basedOn w:val="a6"/>
    <w:uiPriority w:val="99"/>
    <w:qFormat/>
    <w:rsid w:val="005B3893"/>
    <w:pPr>
      <w:pBdr>
        <w:top w:val="single" w:sz="4" w:space="0" w:color="auto"/>
        <w:left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0">
    <w:name w:val="xl1800"/>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801">
    <w:name w:val="xl1801"/>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802">
    <w:name w:val="xl1802"/>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3">
    <w:name w:val="xl18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4">
    <w:name w:val="xl1804"/>
    <w:basedOn w:val="a6"/>
    <w:uiPriority w:val="99"/>
    <w:qFormat/>
    <w:rsid w:val="005B3893"/>
    <w:pPr>
      <w:pBdr>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5">
    <w:name w:val="xl180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06">
    <w:name w:val="xl18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07">
    <w:name w:val="xl18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8">
    <w:name w:val="xl18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09">
    <w:name w:val="xl18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0">
    <w:name w:val="xl18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b/>
      <w:bCs/>
      <w:sz w:val="24"/>
      <w:szCs w:val="24"/>
    </w:rPr>
  </w:style>
  <w:style w:type="paragraph" w:customStyle="1" w:styleId="xl1811">
    <w:name w:val="xl18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12">
    <w:name w:val="xl181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3">
    <w:name w:val="xl181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14">
    <w:name w:val="xl18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5">
    <w:name w:val="xl18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1816">
    <w:name w:val="xl18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i/>
      <w:iCs/>
      <w:color w:val="31869B"/>
      <w:sz w:val="24"/>
      <w:szCs w:val="24"/>
    </w:rPr>
  </w:style>
  <w:style w:type="paragraph" w:customStyle="1" w:styleId="xl1817">
    <w:name w:val="xl181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8">
    <w:name w:val="xl181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31869B"/>
      <w:sz w:val="24"/>
      <w:szCs w:val="24"/>
    </w:rPr>
  </w:style>
  <w:style w:type="paragraph" w:customStyle="1" w:styleId="xl1819">
    <w:name w:val="xl18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i/>
      <w:iCs/>
      <w:color w:val="31869B"/>
      <w:sz w:val="24"/>
      <w:szCs w:val="24"/>
    </w:rPr>
  </w:style>
  <w:style w:type="paragraph" w:customStyle="1" w:styleId="xl1820">
    <w:name w:val="xl182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1">
    <w:name w:val="xl182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31869B"/>
      <w:sz w:val="24"/>
      <w:szCs w:val="24"/>
    </w:rPr>
  </w:style>
  <w:style w:type="paragraph" w:customStyle="1" w:styleId="xl1822">
    <w:name w:val="xl182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3">
    <w:name w:val="xl18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i/>
      <w:iCs/>
      <w:color w:val="31869B"/>
      <w:sz w:val="24"/>
      <w:szCs w:val="24"/>
    </w:rPr>
  </w:style>
  <w:style w:type="paragraph" w:customStyle="1" w:styleId="xl1824">
    <w:name w:val="xl182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25">
    <w:name w:val="xl182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26">
    <w:name w:val="xl1826"/>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7">
    <w:name w:val="xl18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b/>
      <w:bCs/>
      <w:sz w:val="24"/>
      <w:szCs w:val="24"/>
    </w:rPr>
  </w:style>
  <w:style w:type="paragraph" w:customStyle="1" w:styleId="xl1828">
    <w:name w:val="xl1828"/>
    <w:basedOn w:val="a6"/>
    <w:uiPriority w:val="99"/>
    <w:qFormat/>
    <w:rsid w:val="005B3893"/>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jc w:val="center"/>
    </w:pPr>
    <w:rPr>
      <w:sz w:val="24"/>
      <w:szCs w:val="24"/>
    </w:rPr>
  </w:style>
  <w:style w:type="paragraph" w:customStyle="1" w:styleId="xl1829">
    <w:name w:val="xl182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30">
    <w:name w:val="xl18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1">
    <w:name w:val="xl18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832">
    <w:name w:val="xl18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sz w:val="24"/>
      <w:szCs w:val="24"/>
    </w:rPr>
  </w:style>
  <w:style w:type="paragraph" w:customStyle="1" w:styleId="xl1833">
    <w:name w:val="xl183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4">
    <w:name w:val="xl183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31869B"/>
      <w:sz w:val="24"/>
      <w:szCs w:val="24"/>
    </w:rPr>
  </w:style>
  <w:style w:type="paragraph" w:customStyle="1" w:styleId="xl1835">
    <w:name w:val="xl183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6">
    <w:name w:val="xl18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837">
    <w:name w:val="xl1837"/>
    <w:basedOn w:val="a6"/>
    <w:uiPriority w:val="99"/>
    <w:qFormat/>
    <w:rsid w:val="005B3893"/>
    <w:pPr>
      <w:shd w:val="clear" w:color="auto" w:fill="C5D9F1"/>
      <w:spacing w:before="100" w:beforeAutospacing="1" w:after="100" w:afterAutospacing="1"/>
      <w:jc w:val="center"/>
    </w:pPr>
    <w:rPr>
      <w:sz w:val="24"/>
      <w:szCs w:val="24"/>
    </w:rPr>
  </w:style>
  <w:style w:type="paragraph" w:customStyle="1" w:styleId="xl1838">
    <w:name w:val="xl1838"/>
    <w:basedOn w:val="a6"/>
    <w:uiPriority w:val="99"/>
    <w:qFormat/>
    <w:rsid w:val="005B3893"/>
    <w:pPr>
      <w:spacing w:before="100" w:beforeAutospacing="1" w:after="100" w:afterAutospacing="1"/>
      <w:jc w:val="center"/>
    </w:pPr>
    <w:rPr>
      <w:sz w:val="24"/>
      <w:szCs w:val="24"/>
    </w:rPr>
  </w:style>
  <w:style w:type="paragraph" w:customStyle="1" w:styleId="xl1839">
    <w:name w:val="xl1839"/>
    <w:basedOn w:val="a6"/>
    <w:uiPriority w:val="99"/>
    <w:qFormat/>
    <w:rsid w:val="005B3893"/>
    <w:pPr>
      <w:spacing w:before="100" w:beforeAutospacing="1" w:after="100" w:afterAutospacing="1"/>
      <w:jc w:val="center"/>
    </w:pPr>
    <w:rPr>
      <w:sz w:val="24"/>
      <w:szCs w:val="24"/>
    </w:rPr>
  </w:style>
  <w:style w:type="paragraph" w:customStyle="1" w:styleId="xl1840">
    <w:name w:val="xl184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color w:val="FF0000"/>
      <w:sz w:val="24"/>
      <w:szCs w:val="24"/>
    </w:rPr>
  </w:style>
  <w:style w:type="paragraph" w:customStyle="1" w:styleId="xl1841">
    <w:name w:val="xl1841"/>
    <w:basedOn w:val="a6"/>
    <w:uiPriority w:val="99"/>
    <w:qFormat/>
    <w:rsid w:val="005B3893"/>
    <w:pPr>
      <w:spacing w:before="100" w:beforeAutospacing="1" w:after="100" w:afterAutospacing="1"/>
      <w:jc w:val="center"/>
    </w:pPr>
    <w:rPr>
      <w:sz w:val="24"/>
      <w:szCs w:val="24"/>
    </w:rPr>
  </w:style>
  <w:style w:type="paragraph" w:customStyle="1" w:styleId="xl1842">
    <w:name w:val="xl184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3">
    <w:name w:val="xl1843"/>
    <w:basedOn w:val="a6"/>
    <w:uiPriority w:val="99"/>
    <w:qFormat/>
    <w:rsid w:val="005B3893"/>
    <w:pPr>
      <w:shd w:val="clear" w:color="auto" w:fill="FDE9D9"/>
      <w:spacing w:before="100" w:beforeAutospacing="1" w:after="100" w:afterAutospacing="1"/>
      <w:jc w:val="center"/>
    </w:pPr>
    <w:rPr>
      <w:sz w:val="24"/>
      <w:szCs w:val="24"/>
    </w:rPr>
  </w:style>
  <w:style w:type="paragraph" w:customStyle="1" w:styleId="xl1844">
    <w:name w:val="xl184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color w:val="FF0000"/>
      <w:sz w:val="24"/>
      <w:szCs w:val="24"/>
    </w:rPr>
  </w:style>
  <w:style w:type="paragraph" w:customStyle="1" w:styleId="xl1845">
    <w:name w:val="xl184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1660">
    <w:name w:val="xl1660"/>
    <w:basedOn w:val="a6"/>
    <w:uiPriority w:val="99"/>
    <w:qFormat/>
    <w:rsid w:val="005B3893"/>
    <w:pPr>
      <w:spacing w:before="100" w:beforeAutospacing="1" w:after="100" w:afterAutospacing="1"/>
    </w:pPr>
  </w:style>
  <w:style w:type="paragraph" w:customStyle="1" w:styleId="xl1661">
    <w:name w:val="xl1661"/>
    <w:basedOn w:val="a6"/>
    <w:uiPriority w:val="99"/>
    <w:qFormat/>
    <w:rsid w:val="005B3893"/>
    <w:pPr>
      <w:shd w:val="clear" w:color="auto" w:fill="FFFFFF"/>
      <w:spacing w:before="100" w:beforeAutospacing="1" w:after="100" w:afterAutospacing="1"/>
      <w:jc w:val="center"/>
    </w:pPr>
  </w:style>
  <w:style w:type="paragraph" w:customStyle="1" w:styleId="xl1662">
    <w:name w:val="xl166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663">
    <w:name w:val="xl166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b/>
      <w:bCs/>
    </w:rPr>
  </w:style>
  <w:style w:type="paragraph" w:customStyle="1" w:styleId="xl1664">
    <w:name w:val="xl166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5">
    <w:name w:val="xl166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666">
    <w:name w:val="xl16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7">
    <w:name w:val="xl16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1668">
    <w:name w:val="xl166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69">
    <w:name w:val="xl1669"/>
    <w:basedOn w:val="a6"/>
    <w:uiPriority w:val="99"/>
    <w:qFormat/>
    <w:rsid w:val="005B3893"/>
    <w:pPr>
      <w:shd w:val="clear" w:color="auto" w:fill="FFFFFF"/>
      <w:spacing w:before="100" w:beforeAutospacing="1" w:after="100" w:afterAutospacing="1"/>
    </w:pPr>
  </w:style>
  <w:style w:type="paragraph" w:customStyle="1" w:styleId="xl1670">
    <w:name w:val="xl167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71">
    <w:name w:val="xl167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72">
    <w:name w:val="xl1672"/>
    <w:basedOn w:val="a6"/>
    <w:uiPriority w:val="99"/>
    <w:qFormat/>
    <w:rsid w:val="005B3893"/>
    <w:pPr>
      <w:spacing w:before="100" w:beforeAutospacing="1" w:after="100" w:afterAutospacing="1"/>
      <w:jc w:val="center"/>
    </w:pPr>
  </w:style>
  <w:style w:type="paragraph" w:customStyle="1" w:styleId="xl1673">
    <w:name w:val="xl1673"/>
    <w:basedOn w:val="a6"/>
    <w:uiPriority w:val="99"/>
    <w:qFormat/>
    <w:rsid w:val="005B3893"/>
    <w:pPr>
      <w:spacing w:before="100" w:beforeAutospacing="1" w:after="100" w:afterAutospacing="1"/>
    </w:pPr>
    <w:rPr>
      <w:b/>
      <w:bCs/>
    </w:rPr>
  </w:style>
  <w:style w:type="paragraph" w:customStyle="1" w:styleId="xl1674">
    <w:name w:val="xl16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5">
    <w:name w:val="xl16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b/>
      <w:bCs/>
    </w:rPr>
  </w:style>
  <w:style w:type="paragraph" w:customStyle="1" w:styleId="xl1676">
    <w:name w:val="xl16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b/>
      <w:bCs/>
    </w:rPr>
  </w:style>
  <w:style w:type="paragraph" w:customStyle="1" w:styleId="xl1677">
    <w:name w:val="xl16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8">
    <w:name w:val="xl167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79">
    <w:name w:val="xl1679"/>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1657">
    <w:name w:val="xl1657"/>
    <w:basedOn w:val="a6"/>
    <w:uiPriority w:val="99"/>
    <w:qFormat/>
    <w:rsid w:val="005B3893"/>
    <w:pPr>
      <w:spacing w:before="100" w:beforeAutospacing="1" w:after="100" w:afterAutospacing="1"/>
    </w:pPr>
    <w:rPr>
      <w:sz w:val="24"/>
      <w:szCs w:val="24"/>
    </w:rPr>
  </w:style>
  <w:style w:type="paragraph" w:customStyle="1" w:styleId="xl1658">
    <w:name w:val="xl1658"/>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59">
    <w:name w:val="xl165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680">
    <w:name w:val="xl1680"/>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1">
    <w:name w:val="xl1681"/>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2">
    <w:name w:val="xl1682"/>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83">
    <w:name w:val="xl1683"/>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84">
    <w:name w:val="xl1684"/>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685">
    <w:name w:val="xl1685"/>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character" w:customStyle="1" w:styleId="73">
    <w:name w:val="Основной текст (7)_"/>
    <w:link w:val="74"/>
    <w:locked/>
    <w:rsid w:val="005B3893"/>
    <w:rPr>
      <w:b/>
      <w:bCs/>
      <w:sz w:val="23"/>
      <w:szCs w:val="23"/>
      <w:shd w:val="clear" w:color="auto" w:fill="FFFFFF"/>
    </w:rPr>
  </w:style>
  <w:style w:type="paragraph" w:customStyle="1" w:styleId="74">
    <w:name w:val="Основной текст (7)"/>
    <w:basedOn w:val="a6"/>
    <w:link w:val="73"/>
    <w:qFormat/>
    <w:rsid w:val="005B3893"/>
    <w:pPr>
      <w:shd w:val="clear" w:color="auto" w:fill="FFFFFF"/>
      <w:spacing w:line="226" w:lineRule="exact"/>
      <w:jc w:val="both"/>
    </w:pPr>
    <w:rPr>
      <w:b/>
      <w:bCs/>
      <w:sz w:val="23"/>
      <w:szCs w:val="23"/>
    </w:rPr>
  </w:style>
  <w:style w:type="character" w:customStyle="1" w:styleId="84">
    <w:name w:val="Основной текст (8)_"/>
    <w:link w:val="85"/>
    <w:locked/>
    <w:rsid w:val="005B3893"/>
    <w:rPr>
      <w:noProof/>
      <w:sz w:val="9"/>
      <w:szCs w:val="9"/>
      <w:shd w:val="clear" w:color="auto" w:fill="FFFFFF"/>
    </w:rPr>
  </w:style>
  <w:style w:type="paragraph" w:customStyle="1" w:styleId="85">
    <w:name w:val="Основной текст (8)"/>
    <w:basedOn w:val="a6"/>
    <w:link w:val="84"/>
    <w:qFormat/>
    <w:rsid w:val="005B3893"/>
    <w:pPr>
      <w:shd w:val="clear" w:color="auto" w:fill="FFFFFF"/>
      <w:spacing w:line="240" w:lineRule="atLeast"/>
      <w:jc w:val="both"/>
    </w:pPr>
    <w:rPr>
      <w:noProof/>
      <w:sz w:val="9"/>
      <w:szCs w:val="9"/>
    </w:rPr>
  </w:style>
  <w:style w:type="paragraph" w:customStyle="1" w:styleId="afffffffffd">
    <w:name w:val="название таблицы"/>
    <w:basedOn w:val="a6"/>
    <w:uiPriority w:val="99"/>
    <w:qFormat/>
    <w:rsid w:val="005B3893"/>
    <w:pPr>
      <w:keepNext/>
      <w:keepLines/>
      <w:suppressLineNumbers/>
      <w:suppressAutoHyphens/>
      <w:spacing w:after="120"/>
      <w:jc w:val="center"/>
    </w:pPr>
    <w:rPr>
      <w:b/>
      <w:kern w:val="20"/>
      <w:sz w:val="24"/>
    </w:rPr>
  </w:style>
  <w:style w:type="paragraph" w:customStyle="1" w:styleId="bodytext0">
    <w:name w:val="bodytext"/>
    <w:basedOn w:val="a6"/>
    <w:uiPriority w:val="99"/>
    <w:qFormat/>
    <w:rsid w:val="005B3893"/>
    <w:pPr>
      <w:spacing w:before="100" w:beforeAutospacing="1" w:after="100" w:afterAutospacing="1"/>
    </w:pPr>
    <w:rPr>
      <w:sz w:val="24"/>
      <w:szCs w:val="24"/>
    </w:rPr>
  </w:style>
  <w:style w:type="paragraph" w:customStyle="1" w:styleId="afffffffffe">
    <w:name w:val="Нормальный (таблица)"/>
    <w:basedOn w:val="a6"/>
    <w:next w:val="a6"/>
    <w:uiPriority w:val="99"/>
    <w:qFormat/>
    <w:rsid w:val="005B3893"/>
    <w:pPr>
      <w:widowControl w:val="0"/>
      <w:autoSpaceDE w:val="0"/>
      <w:autoSpaceDN w:val="0"/>
      <w:adjustRightInd w:val="0"/>
      <w:jc w:val="both"/>
    </w:pPr>
    <w:rPr>
      <w:rFonts w:ascii="Arial" w:hAnsi="Arial" w:cs="Arial"/>
      <w:sz w:val="24"/>
      <w:szCs w:val="24"/>
    </w:rPr>
  </w:style>
  <w:style w:type="paragraph" w:customStyle="1" w:styleId="affffffffff">
    <w:name w:val="Прижатый влево"/>
    <w:basedOn w:val="a6"/>
    <w:next w:val="a6"/>
    <w:uiPriority w:val="99"/>
    <w:qFormat/>
    <w:rsid w:val="005B3893"/>
    <w:pPr>
      <w:widowControl w:val="0"/>
      <w:autoSpaceDE w:val="0"/>
      <w:autoSpaceDN w:val="0"/>
      <w:adjustRightInd w:val="0"/>
    </w:pPr>
    <w:rPr>
      <w:rFonts w:ascii="Arial" w:hAnsi="Arial" w:cs="Arial"/>
      <w:sz w:val="24"/>
      <w:szCs w:val="24"/>
    </w:rPr>
  </w:style>
  <w:style w:type="paragraph" w:customStyle="1" w:styleId="style1a">
    <w:name w:val="style1"/>
    <w:basedOn w:val="a6"/>
    <w:uiPriority w:val="99"/>
    <w:qFormat/>
    <w:rsid w:val="005B3893"/>
    <w:pPr>
      <w:spacing w:before="100" w:beforeAutospacing="1" w:after="100" w:afterAutospacing="1"/>
    </w:pPr>
    <w:rPr>
      <w:sz w:val="24"/>
      <w:szCs w:val="24"/>
    </w:rPr>
  </w:style>
  <w:style w:type="paragraph" w:customStyle="1" w:styleId="Preformat">
    <w:name w:val="Preformat"/>
    <w:qFormat/>
    <w:rsid w:val="005B3893"/>
    <w:pPr>
      <w:overflowPunct w:val="0"/>
      <w:autoSpaceDE w:val="0"/>
      <w:autoSpaceDN w:val="0"/>
      <w:adjustRightInd w:val="0"/>
    </w:pPr>
    <w:rPr>
      <w:rFonts w:ascii="Courier New" w:hAnsi="Courier New"/>
    </w:rPr>
  </w:style>
  <w:style w:type="paragraph" w:customStyle="1" w:styleId="xl599">
    <w:name w:val="xl59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00">
    <w:name w:val="xl60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01">
    <w:name w:val="xl601"/>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2">
    <w:name w:val="xl60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3">
    <w:name w:val="xl603"/>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04">
    <w:name w:val="xl604"/>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5">
    <w:name w:val="xl605"/>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6">
    <w:name w:val="xl60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7">
    <w:name w:val="xl6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8">
    <w:name w:val="xl6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9">
    <w:name w:val="xl60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FF0000"/>
      <w:sz w:val="24"/>
      <w:szCs w:val="24"/>
    </w:rPr>
  </w:style>
  <w:style w:type="paragraph" w:customStyle="1" w:styleId="xl610">
    <w:name w:val="xl61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color w:val="FF0000"/>
      <w:sz w:val="24"/>
      <w:szCs w:val="24"/>
    </w:rPr>
  </w:style>
  <w:style w:type="paragraph" w:customStyle="1" w:styleId="xl611">
    <w:name w:val="xl61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FF0000"/>
      <w:sz w:val="24"/>
      <w:szCs w:val="24"/>
    </w:rPr>
  </w:style>
  <w:style w:type="paragraph" w:customStyle="1" w:styleId="xl612">
    <w:name w:val="xl61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13">
    <w:name w:val="xl61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14">
    <w:name w:val="xl614"/>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15">
    <w:name w:val="xl615"/>
    <w:basedOn w:val="a6"/>
    <w:uiPriority w:val="99"/>
    <w:qFormat/>
    <w:rsid w:val="005B3893"/>
    <w:pPr>
      <w:pBdr>
        <w:top w:val="single" w:sz="4" w:space="0" w:color="auto"/>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16">
    <w:name w:val="xl6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17">
    <w:name w:val="xl61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18">
    <w:name w:val="xl61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19">
    <w:name w:val="xl619"/>
    <w:basedOn w:val="a6"/>
    <w:uiPriority w:val="99"/>
    <w:qFormat/>
    <w:rsid w:val="005B3893"/>
    <w:pPr>
      <w:pBdr>
        <w:top w:val="single" w:sz="4" w:space="0" w:color="auto"/>
        <w:left w:val="single" w:sz="4" w:space="0" w:color="auto"/>
      </w:pBdr>
      <w:spacing w:before="100" w:beforeAutospacing="1" w:after="100" w:afterAutospacing="1"/>
    </w:pPr>
    <w:rPr>
      <w:b/>
      <w:bCs/>
      <w:sz w:val="24"/>
      <w:szCs w:val="24"/>
    </w:rPr>
  </w:style>
  <w:style w:type="paragraph" w:customStyle="1" w:styleId="xl620">
    <w:name w:val="xl620"/>
    <w:basedOn w:val="a6"/>
    <w:uiPriority w:val="99"/>
    <w:qFormat/>
    <w:rsid w:val="005B3893"/>
    <w:pPr>
      <w:pBdr>
        <w:top w:val="single" w:sz="4" w:space="0" w:color="auto"/>
      </w:pBdr>
      <w:spacing w:before="100" w:beforeAutospacing="1" w:after="100" w:afterAutospacing="1"/>
    </w:pPr>
    <w:rPr>
      <w:b/>
      <w:bCs/>
      <w:sz w:val="24"/>
      <w:szCs w:val="24"/>
    </w:rPr>
  </w:style>
  <w:style w:type="paragraph" w:customStyle="1" w:styleId="xl621">
    <w:name w:val="xl621"/>
    <w:basedOn w:val="a6"/>
    <w:uiPriority w:val="99"/>
    <w:qFormat/>
    <w:rsid w:val="005B3893"/>
    <w:pPr>
      <w:pBdr>
        <w:top w:val="single" w:sz="4" w:space="0" w:color="auto"/>
        <w:right w:val="single" w:sz="4" w:space="0" w:color="auto"/>
      </w:pBdr>
      <w:spacing w:before="100" w:beforeAutospacing="1" w:after="100" w:afterAutospacing="1"/>
    </w:pPr>
    <w:rPr>
      <w:b/>
      <w:bCs/>
      <w:sz w:val="24"/>
      <w:szCs w:val="24"/>
    </w:rPr>
  </w:style>
  <w:style w:type="paragraph" w:customStyle="1" w:styleId="xl622">
    <w:name w:val="xl622"/>
    <w:basedOn w:val="a6"/>
    <w:uiPriority w:val="99"/>
    <w:qFormat/>
    <w:rsid w:val="005B3893"/>
    <w:pPr>
      <w:pBdr>
        <w:left w:val="single" w:sz="4" w:space="0" w:color="auto"/>
      </w:pBdr>
      <w:spacing w:before="100" w:beforeAutospacing="1" w:after="100" w:afterAutospacing="1"/>
    </w:pPr>
    <w:rPr>
      <w:b/>
      <w:bCs/>
      <w:sz w:val="24"/>
      <w:szCs w:val="24"/>
    </w:rPr>
  </w:style>
  <w:style w:type="paragraph" w:customStyle="1" w:styleId="xl623">
    <w:name w:val="xl623"/>
    <w:basedOn w:val="a6"/>
    <w:uiPriority w:val="99"/>
    <w:qFormat/>
    <w:rsid w:val="005B3893"/>
    <w:pPr>
      <w:spacing w:before="100" w:beforeAutospacing="1" w:after="100" w:afterAutospacing="1"/>
    </w:pPr>
    <w:rPr>
      <w:b/>
      <w:bCs/>
      <w:sz w:val="24"/>
      <w:szCs w:val="24"/>
    </w:rPr>
  </w:style>
  <w:style w:type="paragraph" w:customStyle="1" w:styleId="xl624">
    <w:name w:val="xl624"/>
    <w:basedOn w:val="a6"/>
    <w:uiPriority w:val="99"/>
    <w:qFormat/>
    <w:rsid w:val="005B3893"/>
    <w:pPr>
      <w:pBdr>
        <w:right w:val="single" w:sz="4" w:space="0" w:color="auto"/>
      </w:pBdr>
      <w:spacing w:before="100" w:beforeAutospacing="1" w:after="100" w:afterAutospacing="1"/>
    </w:pPr>
    <w:rPr>
      <w:b/>
      <w:bCs/>
      <w:sz w:val="24"/>
      <w:szCs w:val="24"/>
    </w:rPr>
  </w:style>
  <w:style w:type="paragraph" w:customStyle="1" w:styleId="xl625">
    <w:name w:val="xl625"/>
    <w:basedOn w:val="a6"/>
    <w:uiPriority w:val="99"/>
    <w:qFormat/>
    <w:rsid w:val="005B3893"/>
    <w:pPr>
      <w:pBdr>
        <w:left w:val="single" w:sz="4" w:space="0" w:color="auto"/>
        <w:bottom w:val="single" w:sz="4" w:space="0" w:color="auto"/>
      </w:pBdr>
      <w:spacing w:before="100" w:beforeAutospacing="1" w:after="100" w:afterAutospacing="1"/>
    </w:pPr>
    <w:rPr>
      <w:b/>
      <w:bCs/>
      <w:sz w:val="24"/>
      <w:szCs w:val="24"/>
    </w:rPr>
  </w:style>
  <w:style w:type="paragraph" w:customStyle="1" w:styleId="xl626">
    <w:name w:val="xl626"/>
    <w:basedOn w:val="a6"/>
    <w:uiPriority w:val="99"/>
    <w:qFormat/>
    <w:rsid w:val="005B3893"/>
    <w:pPr>
      <w:pBdr>
        <w:bottom w:val="single" w:sz="4" w:space="0" w:color="auto"/>
      </w:pBdr>
      <w:spacing w:before="100" w:beforeAutospacing="1" w:after="100" w:afterAutospacing="1"/>
    </w:pPr>
    <w:rPr>
      <w:b/>
      <w:bCs/>
      <w:sz w:val="24"/>
      <w:szCs w:val="24"/>
    </w:rPr>
  </w:style>
  <w:style w:type="paragraph" w:customStyle="1" w:styleId="xl627">
    <w:name w:val="xl627"/>
    <w:basedOn w:val="a6"/>
    <w:uiPriority w:val="99"/>
    <w:qFormat/>
    <w:rsid w:val="005B3893"/>
    <w:pPr>
      <w:pBdr>
        <w:bottom w:val="single" w:sz="4" w:space="0" w:color="auto"/>
        <w:right w:val="single" w:sz="4" w:space="0" w:color="auto"/>
      </w:pBdr>
      <w:spacing w:before="100" w:beforeAutospacing="1" w:after="100" w:afterAutospacing="1"/>
    </w:pPr>
    <w:rPr>
      <w:b/>
      <w:bCs/>
      <w:sz w:val="24"/>
      <w:szCs w:val="24"/>
    </w:rPr>
  </w:style>
  <w:style w:type="paragraph" w:customStyle="1" w:styleId="xl628">
    <w:name w:val="xl628"/>
    <w:basedOn w:val="a6"/>
    <w:uiPriority w:val="99"/>
    <w:qFormat/>
    <w:rsid w:val="005B3893"/>
    <w:pPr>
      <w:pBdr>
        <w:top w:val="single" w:sz="4" w:space="0" w:color="auto"/>
        <w:left w:val="single" w:sz="4" w:space="0" w:color="auto"/>
        <w:bottom w:val="single" w:sz="4" w:space="0" w:color="auto"/>
      </w:pBdr>
      <w:shd w:val="clear" w:color="auto" w:fill="E6B9B8"/>
      <w:spacing w:before="100" w:beforeAutospacing="1" w:after="100" w:afterAutospacing="1"/>
    </w:pPr>
    <w:rPr>
      <w:b/>
      <w:bCs/>
      <w:sz w:val="24"/>
      <w:szCs w:val="24"/>
    </w:rPr>
  </w:style>
  <w:style w:type="paragraph" w:customStyle="1" w:styleId="xl629">
    <w:name w:val="xl629"/>
    <w:basedOn w:val="a6"/>
    <w:uiPriority w:val="99"/>
    <w:qFormat/>
    <w:rsid w:val="005B3893"/>
    <w:pPr>
      <w:pBdr>
        <w:top w:val="single" w:sz="4" w:space="0" w:color="auto"/>
        <w:bottom w:val="single" w:sz="4" w:space="0" w:color="auto"/>
      </w:pBdr>
      <w:shd w:val="clear" w:color="auto" w:fill="E6B9B8"/>
      <w:spacing w:before="100" w:beforeAutospacing="1" w:after="100" w:afterAutospacing="1"/>
    </w:pPr>
    <w:rPr>
      <w:b/>
      <w:bCs/>
      <w:sz w:val="24"/>
      <w:szCs w:val="24"/>
    </w:rPr>
  </w:style>
  <w:style w:type="paragraph" w:customStyle="1" w:styleId="xl630">
    <w:name w:val="xl630"/>
    <w:basedOn w:val="a6"/>
    <w:uiPriority w:val="99"/>
    <w:qFormat/>
    <w:rsid w:val="005B3893"/>
    <w:pPr>
      <w:pBdr>
        <w:top w:val="single" w:sz="4" w:space="0" w:color="auto"/>
        <w:bottom w:val="single" w:sz="4" w:space="0" w:color="auto"/>
        <w:right w:val="single" w:sz="4" w:space="0" w:color="auto"/>
      </w:pBdr>
      <w:shd w:val="clear" w:color="auto" w:fill="E6B9B8"/>
      <w:spacing w:before="100" w:beforeAutospacing="1" w:after="100" w:afterAutospacing="1"/>
    </w:pPr>
    <w:rPr>
      <w:b/>
      <w:bCs/>
      <w:sz w:val="24"/>
      <w:szCs w:val="24"/>
    </w:rPr>
  </w:style>
  <w:style w:type="paragraph" w:customStyle="1" w:styleId="xl631">
    <w:name w:val="xl631"/>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32">
    <w:name w:val="xl632"/>
    <w:basedOn w:val="a6"/>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33">
    <w:name w:val="xl63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34">
    <w:name w:val="xl63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35">
    <w:name w:val="xl635"/>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6">
    <w:name w:val="xl636"/>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7">
    <w:name w:val="xl63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8">
    <w:name w:val="xl63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39">
    <w:name w:val="xl639"/>
    <w:basedOn w:val="a6"/>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40">
    <w:name w:val="xl640"/>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41">
    <w:name w:val="xl641"/>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42">
    <w:name w:val="xl642"/>
    <w:basedOn w:val="a6"/>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43">
    <w:name w:val="xl643"/>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44">
    <w:name w:val="xl644"/>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45">
    <w:name w:val="xl645"/>
    <w:basedOn w:val="a6"/>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46">
    <w:name w:val="xl64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47">
    <w:name w:val="xl647"/>
    <w:basedOn w:val="a6"/>
    <w:uiPriority w:val="99"/>
    <w:qFormat/>
    <w:rsid w:val="005B389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648">
    <w:name w:val="xl648"/>
    <w:basedOn w:val="a6"/>
    <w:uiPriority w:val="99"/>
    <w:qFormat/>
    <w:rsid w:val="005B3893"/>
    <w:pPr>
      <w:pBdr>
        <w:left w:val="single" w:sz="4" w:space="0" w:color="auto"/>
        <w:right w:val="single" w:sz="4" w:space="0" w:color="auto"/>
      </w:pBdr>
      <w:spacing w:before="100" w:beforeAutospacing="1" w:after="100" w:afterAutospacing="1"/>
    </w:pPr>
    <w:rPr>
      <w:b/>
      <w:bCs/>
      <w:sz w:val="24"/>
      <w:szCs w:val="24"/>
    </w:rPr>
  </w:style>
  <w:style w:type="paragraph" w:customStyle="1" w:styleId="xl649">
    <w:name w:val="xl649"/>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50">
    <w:name w:val="xl65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651">
    <w:name w:val="xl651"/>
    <w:basedOn w:val="a6"/>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652">
    <w:name w:val="xl652"/>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53">
    <w:name w:val="xl653"/>
    <w:basedOn w:val="a6"/>
    <w:qFormat/>
    <w:rsid w:val="005B3893"/>
    <w:pPr>
      <w:pBdr>
        <w:top w:val="single" w:sz="4" w:space="0" w:color="auto"/>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54">
    <w:name w:val="xl654"/>
    <w:basedOn w:val="a6"/>
    <w:qFormat/>
    <w:rsid w:val="005B3893"/>
    <w:pPr>
      <w:pBdr>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55">
    <w:name w:val="xl655"/>
    <w:basedOn w:val="a6"/>
    <w:qFormat/>
    <w:rsid w:val="005B3893"/>
    <w:pPr>
      <w:pBdr>
        <w:left w:val="single" w:sz="4" w:space="0" w:color="auto"/>
        <w:bottom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56">
    <w:name w:val="xl6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57">
    <w:name w:val="xl657"/>
    <w:basedOn w:val="a6"/>
    <w:uiPriority w:val="99"/>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58">
    <w:name w:val="xl658"/>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59">
    <w:name w:val="xl65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60">
    <w:name w:val="xl66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61">
    <w:name w:val="xl661"/>
    <w:basedOn w:val="a6"/>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662">
    <w:name w:val="xl662"/>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3">
    <w:name w:val="xl663"/>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664">
    <w:name w:val="xl664"/>
    <w:basedOn w:val="a6"/>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665">
    <w:name w:val="xl665"/>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66">
    <w:name w:val="xl66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67">
    <w:name w:val="xl66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68">
    <w:name w:val="xl66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69">
    <w:name w:val="xl66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70">
    <w:name w:val="xl670"/>
    <w:basedOn w:val="a6"/>
    <w:uiPriority w:val="99"/>
    <w:qFormat/>
    <w:rsid w:val="005B3893"/>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71">
    <w:name w:val="xl671"/>
    <w:basedOn w:val="a6"/>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72">
    <w:name w:val="xl672"/>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673">
    <w:name w:val="xl673"/>
    <w:basedOn w:val="a6"/>
    <w:qFormat/>
    <w:rsid w:val="005B3893"/>
    <w:pPr>
      <w:pBdr>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74">
    <w:name w:val="xl674"/>
    <w:basedOn w:val="a6"/>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75">
    <w:name w:val="xl675"/>
    <w:basedOn w:val="a6"/>
    <w:qFormat/>
    <w:rsid w:val="005B3893"/>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676">
    <w:name w:val="xl676"/>
    <w:basedOn w:val="a6"/>
    <w:uiPriority w:val="99"/>
    <w:qFormat/>
    <w:rsid w:val="005B3893"/>
    <w:pPr>
      <w:pBdr>
        <w:left w:val="single" w:sz="4" w:space="0" w:color="auto"/>
        <w:right w:val="single" w:sz="4" w:space="0" w:color="auto"/>
      </w:pBdr>
      <w:spacing w:before="100" w:beforeAutospacing="1" w:after="100" w:afterAutospacing="1"/>
    </w:pPr>
    <w:rPr>
      <w:b/>
      <w:bCs/>
      <w:sz w:val="24"/>
      <w:szCs w:val="24"/>
    </w:rPr>
  </w:style>
  <w:style w:type="paragraph" w:customStyle="1" w:styleId="xl677">
    <w:name w:val="xl67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78">
    <w:name w:val="xl67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79">
    <w:name w:val="xl679"/>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680">
    <w:name w:val="xl680"/>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81">
    <w:name w:val="xl681"/>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682">
    <w:name w:val="xl682"/>
    <w:basedOn w:val="a6"/>
    <w:qFormat/>
    <w:rsid w:val="005B3893"/>
    <w:pPr>
      <w:pBdr>
        <w:left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683">
    <w:name w:val="xl683"/>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684">
    <w:name w:val="xl684"/>
    <w:basedOn w:val="a6"/>
    <w:qFormat/>
    <w:rsid w:val="005B3893"/>
    <w:pPr>
      <w:pBdr>
        <w:top w:val="single" w:sz="4" w:space="0" w:color="auto"/>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85">
    <w:name w:val="xl685"/>
    <w:basedOn w:val="a6"/>
    <w:qFormat/>
    <w:rsid w:val="005B3893"/>
    <w:pPr>
      <w:pBdr>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86">
    <w:name w:val="xl686"/>
    <w:basedOn w:val="a6"/>
    <w:uiPriority w:val="99"/>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687">
    <w:name w:val="xl687"/>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688">
    <w:name w:val="xl688"/>
    <w:basedOn w:val="a6"/>
    <w:uiPriority w:val="99"/>
    <w:qFormat/>
    <w:rsid w:val="005B3893"/>
    <w:pPr>
      <w:pBdr>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689">
    <w:name w:val="xl689"/>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690">
    <w:name w:val="xl69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color w:val="FF0000"/>
      <w:sz w:val="24"/>
      <w:szCs w:val="24"/>
    </w:rPr>
  </w:style>
  <w:style w:type="paragraph" w:customStyle="1" w:styleId="xl691">
    <w:name w:val="xl691"/>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92">
    <w:name w:val="xl692"/>
    <w:basedOn w:val="a6"/>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93">
    <w:name w:val="xl693"/>
    <w:basedOn w:val="a6"/>
    <w:qFormat/>
    <w:rsid w:val="005B3893"/>
    <w:pPr>
      <w:pBdr>
        <w:top w:val="single" w:sz="4" w:space="0" w:color="auto"/>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94">
    <w:name w:val="xl694"/>
    <w:basedOn w:val="a6"/>
    <w:qFormat/>
    <w:rsid w:val="005B3893"/>
    <w:pPr>
      <w:pBdr>
        <w:left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95">
    <w:name w:val="xl695"/>
    <w:basedOn w:val="a6"/>
    <w:qFormat/>
    <w:rsid w:val="005B3893"/>
    <w:pPr>
      <w:pBdr>
        <w:left w:val="single" w:sz="4" w:space="0" w:color="auto"/>
        <w:bottom w:val="single" w:sz="4" w:space="0" w:color="auto"/>
        <w:right w:val="single" w:sz="4" w:space="0" w:color="auto"/>
      </w:pBdr>
      <w:shd w:val="clear" w:color="auto" w:fill="D8D8D8"/>
      <w:spacing w:before="100" w:beforeAutospacing="1" w:after="100" w:afterAutospacing="1"/>
    </w:pPr>
    <w:rPr>
      <w:b/>
      <w:bCs/>
      <w:sz w:val="24"/>
      <w:szCs w:val="24"/>
    </w:rPr>
  </w:style>
  <w:style w:type="paragraph" w:customStyle="1" w:styleId="xl696">
    <w:name w:val="xl696"/>
    <w:basedOn w:val="a6"/>
    <w:uiPriority w:val="99"/>
    <w:qFormat/>
    <w:rsid w:val="005B3893"/>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697">
    <w:name w:val="xl697"/>
    <w:basedOn w:val="a6"/>
    <w:uiPriority w:val="99"/>
    <w:qFormat/>
    <w:rsid w:val="005B3893"/>
    <w:pPr>
      <w:pBdr>
        <w:left w:val="single" w:sz="4" w:space="0" w:color="auto"/>
        <w:right w:val="single" w:sz="4" w:space="0" w:color="auto"/>
      </w:pBdr>
      <w:spacing w:before="100" w:beforeAutospacing="1" w:after="100" w:afterAutospacing="1"/>
    </w:pPr>
    <w:rPr>
      <w:sz w:val="24"/>
      <w:szCs w:val="24"/>
    </w:rPr>
  </w:style>
  <w:style w:type="paragraph" w:customStyle="1" w:styleId="xl698">
    <w:name w:val="xl698"/>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9">
    <w:name w:val="xl699"/>
    <w:basedOn w:val="a6"/>
    <w:uiPriority w:val="99"/>
    <w:qFormat/>
    <w:rsid w:val="005B3893"/>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00">
    <w:name w:val="xl700"/>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01">
    <w:name w:val="xl701"/>
    <w:basedOn w:val="a6"/>
    <w:qFormat/>
    <w:rsid w:val="005B3893"/>
    <w:pPr>
      <w:pBdr>
        <w:top w:val="single" w:sz="4" w:space="0" w:color="auto"/>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2">
    <w:name w:val="xl702"/>
    <w:basedOn w:val="a6"/>
    <w:qFormat/>
    <w:rsid w:val="005B3893"/>
    <w:pPr>
      <w:pBdr>
        <w:left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3">
    <w:name w:val="xl703"/>
    <w:basedOn w:val="a6"/>
    <w:qFormat/>
    <w:rsid w:val="005B3893"/>
    <w:pPr>
      <w:pBdr>
        <w:left w:val="single" w:sz="4" w:space="0" w:color="auto"/>
        <w:bottom w:val="single" w:sz="4" w:space="0" w:color="auto"/>
        <w:right w:val="single" w:sz="4" w:space="0" w:color="auto"/>
      </w:pBdr>
      <w:shd w:val="clear" w:color="auto" w:fill="D8D8D8"/>
      <w:spacing w:before="100" w:beforeAutospacing="1" w:after="100" w:afterAutospacing="1"/>
      <w:jc w:val="center"/>
    </w:pPr>
    <w:rPr>
      <w:b/>
      <w:bCs/>
      <w:sz w:val="24"/>
      <w:szCs w:val="24"/>
    </w:rPr>
  </w:style>
  <w:style w:type="paragraph" w:customStyle="1" w:styleId="xl704">
    <w:name w:val="xl704"/>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5">
    <w:name w:val="xl705"/>
    <w:basedOn w:val="a6"/>
    <w:qFormat/>
    <w:rsid w:val="005B3893"/>
    <w:pPr>
      <w:pBdr>
        <w:left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6">
    <w:name w:val="xl70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707">
    <w:name w:val="xl707"/>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8">
    <w:name w:val="xl708"/>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709">
    <w:name w:val="xl709"/>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710">
    <w:name w:val="xl710"/>
    <w:basedOn w:val="a6"/>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711">
    <w:name w:val="xl711"/>
    <w:basedOn w:val="a6"/>
    <w:qFormat/>
    <w:rsid w:val="005B3893"/>
    <w:pPr>
      <w:pBdr>
        <w:top w:val="single" w:sz="4" w:space="0" w:color="auto"/>
        <w:bottom w:val="single" w:sz="4" w:space="0" w:color="auto"/>
      </w:pBdr>
      <w:spacing w:before="100" w:beforeAutospacing="1" w:after="100" w:afterAutospacing="1"/>
    </w:pPr>
    <w:rPr>
      <w:b/>
      <w:bCs/>
      <w:sz w:val="24"/>
      <w:szCs w:val="24"/>
    </w:rPr>
  </w:style>
  <w:style w:type="paragraph" w:customStyle="1" w:styleId="xl712">
    <w:name w:val="xl712"/>
    <w:basedOn w:val="a6"/>
    <w:qFormat/>
    <w:rsid w:val="005B3893"/>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13">
    <w:name w:val="xl713"/>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14">
    <w:name w:val="xl714"/>
    <w:basedOn w:val="a6"/>
    <w:qFormat/>
    <w:rsid w:val="005B3893"/>
    <w:pPr>
      <w:pBdr>
        <w:left w:val="single" w:sz="4" w:space="0" w:color="auto"/>
        <w:right w:val="single" w:sz="4" w:space="0" w:color="auto"/>
      </w:pBdr>
      <w:spacing w:before="100" w:beforeAutospacing="1" w:after="100" w:afterAutospacing="1"/>
      <w:jc w:val="center"/>
    </w:pPr>
    <w:rPr>
      <w:sz w:val="24"/>
      <w:szCs w:val="24"/>
    </w:rPr>
  </w:style>
  <w:style w:type="paragraph" w:customStyle="1" w:styleId="xl715">
    <w:name w:val="xl715"/>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6">
    <w:name w:val="xl71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100">
    <w:name w:val="Обычный10"/>
    <w:basedOn w:val="a6"/>
    <w:uiPriority w:val="99"/>
    <w:qFormat/>
    <w:rsid w:val="005B3893"/>
    <w:pPr>
      <w:snapToGrid w:val="0"/>
    </w:pPr>
  </w:style>
  <w:style w:type="paragraph" w:customStyle="1" w:styleId="xl781">
    <w:name w:val="xl78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2">
    <w:name w:val="xl78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3">
    <w:name w:val="xl783"/>
    <w:basedOn w:val="a6"/>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84">
    <w:name w:val="xl78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5">
    <w:name w:val="xl78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86">
    <w:name w:val="xl78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7">
    <w:name w:val="xl78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788">
    <w:name w:val="xl7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89">
    <w:name w:val="xl78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0">
    <w:name w:val="xl790"/>
    <w:basedOn w:val="a6"/>
    <w:uiPriority w:val="99"/>
    <w:qFormat/>
    <w:rsid w:val="005B3893"/>
    <w:pPr>
      <w:spacing w:before="100" w:beforeAutospacing="1" w:after="100" w:afterAutospacing="1"/>
    </w:pPr>
  </w:style>
  <w:style w:type="paragraph" w:customStyle="1" w:styleId="xl791">
    <w:name w:val="xl79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2">
    <w:name w:val="xl79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3">
    <w:name w:val="xl79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794">
    <w:name w:val="xl79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5">
    <w:name w:val="xl79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6">
    <w:name w:val="xl79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97">
    <w:name w:val="xl79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8">
    <w:name w:val="xl79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799">
    <w:name w:val="xl79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0">
    <w:name w:val="xl80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1">
    <w:name w:val="xl801"/>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2">
    <w:name w:val="xl802"/>
    <w:basedOn w:val="a6"/>
    <w:qFormat/>
    <w:rsid w:val="005B3893"/>
    <w:pPr>
      <w:pBdr>
        <w:top w:val="single" w:sz="4" w:space="0" w:color="auto"/>
        <w:left w:val="single" w:sz="4" w:space="0" w:color="auto"/>
      </w:pBdr>
      <w:shd w:val="clear" w:color="auto" w:fill="FFFFFF"/>
      <w:spacing w:before="100" w:beforeAutospacing="1" w:after="100" w:afterAutospacing="1"/>
      <w:jc w:val="center"/>
    </w:pPr>
    <w:rPr>
      <w:b/>
      <w:bCs/>
    </w:rPr>
  </w:style>
  <w:style w:type="paragraph" w:customStyle="1" w:styleId="xl803">
    <w:name w:val="xl803"/>
    <w:basedOn w:val="a6"/>
    <w:qFormat/>
    <w:rsid w:val="005B3893"/>
    <w:pPr>
      <w:pBdr>
        <w:top w:val="single" w:sz="4" w:space="0" w:color="auto"/>
      </w:pBdr>
      <w:shd w:val="clear" w:color="auto" w:fill="FFFFFF"/>
      <w:spacing w:before="100" w:beforeAutospacing="1" w:after="100" w:afterAutospacing="1"/>
      <w:jc w:val="center"/>
    </w:pPr>
    <w:rPr>
      <w:b/>
      <w:bCs/>
    </w:rPr>
  </w:style>
  <w:style w:type="paragraph" w:customStyle="1" w:styleId="xl804">
    <w:name w:val="xl804"/>
    <w:basedOn w:val="a6"/>
    <w:qFormat/>
    <w:rsid w:val="005B3893"/>
    <w:pPr>
      <w:pBdr>
        <w:top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5">
    <w:name w:val="xl805"/>
    <w:basedOn w:val="a6"/>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6">
    <w:name w:val="xl80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7">
    <w:name w:val="xl807"/>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08">
    <w:name w:val="xl8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09">
    <w:name w:val="xl8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both"/>
    </w:pPr>
    <w:rPr>
      <w:b/>
      <w:bCs/>
    </w:rPr>
  </w:style>
  <w:style w:type="paragraph" w:customStyle="1" w:styleId="xl810">
    <w:name w:val="xl8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1">
    <w:name w:val="xl811"/>
    <w:basedOn w:val="a6"/>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jc w:val="center"/>
    </w:pPr>
    <w:rPr>
      <w:b/>
      <w:bCs/>
    </w:rPr>
  </w:style>
  <w:style w:type="paragraph" w:customStyle="1" w:styleId="xl812">
    <w:name w:val="xl812"/>
    <w:basedOn w:val="a6"/>
    <w:qFormat/>
    <w:rsid w:val="005B3893"/>
    <w:pPr>
      <w:shd w:val="clear" w:color="auto" w:fill="DBEEF3"/>
      <w:spacing w:before="100" w:beforeAutospacing="1" w:after="100" w:afterAutospacing="1"/>
    </w:pPr>
    <w:rPr>
      <w:b/>
      <w:bCs/>
    </w:rPr>
  </w:style>
  <w:style w:type="paragraph" w:customStyle="1" w:styleId="xl813">
    <w:name w:val="xl813"/>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14">
    <w:name w:val="xl814"/>
    <w:basedOn w:val="a6"/>
    <w:qFormat/>
    <w:rsid w:val="005B3893"/>
    <w:pPr>
      <w:spacing w:before="100" w:beforeAutospacing="1" w:after="100" w:afterAutospacing="1"/>
    </w:pPr>
    <w:rPr>
      <w:b/>
      <w:bCs/>
    </w:rPr>
  </w:style>
  <w:style w:type="paragraph" w:customStyle="1" w:styleId="xl815">
    <w:name w:val="xl81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6">
    <w:name w:val="xl8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b/>
      <w:bCs/>
    </w:rPr>
  </w:style>
  <w:style w:type="paragraph" w:customStyle="1" w:styleId="xl817">
    <w:name w:val="xl81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818">
    <w:name w:val="xl81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rPr>
  </w:style>
  <w:style w:type="paragraph" w:customStyle="1" w:styleId="xl819">
    <w:name w:val="xl8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20">
    <w:name w:val="xl82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21">
    <w:name w:val="xl82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2">
    <w:name w:val="xl822"/>
    <w:basedOn w:val="a6"/>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style>
  <w:style w:type="paragraph" w:customStyle="1" w:styleId="xl823">
    <w:name w:val="xl823"/>
    <w:basedOn w:val="a6"/>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4">
    <w:name w:val="xl824"/>
    <w:basedOn w:val="a6"/>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rPr>
  </w:style>
  <w:style w:type="paragraph" w:customStyle="1" w:styleId="xl825">
    <w:name w:val="xl825"/>
    <w:basedOn w:val="a6"/>
    <w:qFormat/>
    <w:rsid w:val="005B3893"/>
    <w:pPr>
      <w:shd w:val="clear" w:color="auto" w:fill="DBE5F1"/>
      <w:spacing w:before="100" w:beforeAutospacing="1" w:after="100" w:afterAutospacing="1"/>
    </w:pPr>
    <w:rPr>
      <w:b/>
      <w:bCs/>
    </w:rPr>
  </w:style>
  <w:style w:type="paragraph" w:customStyle="1" w:styleId="xl826">
    <w:name w:val="xl82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7">
    <w:name w:val="xl82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828">
    <w:name w:val="xl82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29">
    <w:name w:val="xl829"/>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0">
    <w:name w:val="xl8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color w:val="FF0000"/>
    </w:rPr>
  </w:style>
  <w:style w:type="paragraph" w:customStyle="1" w:styleId="xl831">
    <w:name w:val="xl831"/>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2">
    <w:name w:val="xl832"/>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3">
    <w:name w:val="xl833"/>
    <w:basedOn w:val="a6"/>
    <w:qFormat/>
    <w:rsid w:val="005B3893"/>
    <w:pPr>
      <w:spacing w:before="100" w:beforeAutospacing="1" w:after="100" w:afterAutospacing="1"/>
    </w:pPr>
  </w:style>
  <w:style w:type="paragraph" w:customStyle="1" w:styleId="xl834">
    <w:name w:val="xl834"/>
    <w:basedOn w:val="a6"/>
    <w:qFormat/>
    <w:rsid w:val="005B3893"/>
    <w:pPr>
      <w:spacing w:before="100" w:beforeAutospacing="1" w:after="100" w:afterAutospacing="1"/>
    </w:pPr>
  </w:style>
  <w:style w:type="paragraph" w:customStyle="1" w:styleId="xl835">
    <w:name w:val="xl83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6">
    <w:name w:val="xl8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37">
    <w:name w:val="xl83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8">
    <w:name w:val="xl83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39">
    <w:name w:val="xl83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0">
    <w:name w:val="xl84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1">
    <w:name w:val="xl841"/>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2">
    <w:name w:val="xl842"/>
    <w:basedOn w:val="a6"/>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3">
    <w:name w:val="xl843"/>
    <w:basedOn w:val="a6"/>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844">
    <w:name w:val="xl844"/>
    <w:basedOn w:val="a6"/>
    <w:qFormat/>
    <w:rsid w:val="005B3893"/>
    <w:pPr>
      <w:spacing w:before="100" w:beforeAutospacing="1" w:after="100" w:afterAutospacing="1"/>
      <w:jc w:val="center"/>
    </w:pPr>
    <w:rPr>
      <w:b/>
      <w:bCs/>
    </w:rPr>
  </w:style>
  <w:style w:type="paragraph" w:customStyle="1" w:styleId="xl845">
    <w:name w:val="xl845"/>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46">
    <w:name w:val="xl84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47">
    <w:name w:val="xl8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848">
    <w:name w:val="xl848"/>
    <w:basedOn w:val="a6"/>
    <w:uiPriority w:val="99"/>
    <w:qFormat/>
    <w:rsid w:val="005B3893"/>
    <w:pPr>
      <w:spacing w:before="100" w:beforeAutospacing="1" w:after="100" w:afterAutospacing="1"/>
      <w:jc w:val="center"/>
    </w:pPr>
  </w:style>
  <w:style w:type="paragraph" w:customStyle="1" w:styleId="xl849">
    <w:name w:val="xl84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50">
    <w:name w:val="xl850"/>
    <w:basedOn w:val="a6"/>
    <w:uiPriority w:val="99"/>
    <w:qFormat/>
    <w:rsid w:val="005B3893"/>
    <w:pPr>
      <w:shd w:val="clear" w:color="auto" w:fill="FFFFFF"/>
      <w:spacing w:before="100" w:beforeAutospacing="1" w:after="100" w:afterAutospacing="1"/>
    </w:pPr>
  </w:style>
  <w:style w:type="paragraph" w:customStyle="1" w:styleId="xl851">
    <w:name w:val="xl851"/>
    <w:basedOn w:val="a6"/>
    <w:qFormat/>
    <w:rsid w:val="005B3893"/>
    <w:pPr>
      <w:shd w:val="clear" w:color="auto" w:fill="FFFFFF"/>
      <w:spacing w:before="100" w:beforeAutospacing="1" w:after="100" w:afterAutospacing="1"/>
    </w:pPr>
    <w:rPr>
      <w:b/>
      <w:bCs/>
    </w:rPr>
  </w:style>
  <w:style w:type="paragraph" w:customStyle="1" w:styleId="xl852">
    <w:name w:val="xl852"/>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3">
    <w:name w:val="xl853"/>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4">
    <w:name w:val="xl854"/>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5">
    <w:name w:val="xl855"/>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FFFF"/>
    </w:rPr>
  </w:style>
  <w:style w:type="paragraph" w:customStyle="1" w:styleId="xl856">
    <w:name w:val="xl8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rPr>
  </w:style>
  <w:style w:type="paragraph" w:customStyle="1" w:styleId="xl857">
    <w:name w:val="xl8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858">
    <w:name w:val="xl85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859">
    <w:name w:val="xl859"/>
    <w:basedOn w:val="a6"/>
    <w:uiPriority w:val="99"/>
    <w:qFormat/>
    <w:rsid w:val="005B3893"/>
    <w:pPr>
      <w:shd w:val="clear" w:color="auto" w:fill="FFFFFF"/>
      <w:spacing w:before="100" w:beforeAutospacing="1" w:after="100" w:afterAutospacing="1"/>
      <w:jc w:val="center"/>
    </w:pPr>
  </w:style>
  <w:style w:type="paragraph" w:customStyle="1" w:styleId="xl860">
    <w:name w:val="xl860"/>
    <w:basedOn w:val="a6"/>
    <w:uiPriority w:val="99"/>
    <w:qFormat/>
    <w:rsid w:val="005B3893"/>
    <w:pPr>
      <w:shd w:val="clear" w:color="auto" w:fill="FFFFFF"/>
      <w:spacing w:before="100" w:beforeAutospacing="1" w:after="100" w:afterAutospacing="1"/>
      <w:jc w:val="center"/>
    </w:pPr>
  </w:style>
  <w:style w:type="paragraph" w:customStyle="1" w:styleId="xl861">
    <w:name w:val="xl861"/>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2">
    <w:name w:val="xl862"/>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pPr>
    <w:rPr>
      <w:b/>
      <w:bCs/>
    </w:rPr>
  </w:style>
  <w:style w:type="paragraph" w:customStyle="1" w:styleId="xl863">
    <w:name w:val="xl863"/>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4">
    <w:name w:val="xl864"/>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5">
    <w:name w:val="xl865"/>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style>
  <w:style w:type="paragraph" w:customStyle="1" w:styleId="xl866">
    <w:name w:val="xl866"/>
    <w:basedOn w:val="a6"/>
    <w:uiPriority w:val="99"/>
    <w:qFormat/>
    <w:rsid w:val="005B3893"/>
    <w:pPr>
      <w:shd w:val="clear" w:color="auto" w:fill="B6DDE8"/>
      <w:spacing w:before="100" w:beforeAutospacing="1" w:after="100" w:afterAutospacing="1"/>
    </w:pPr>
    <w:rPr>
      <w:b/>
      <w:bCs/>
    </w:rPr>
  </w:style>
  <w:style w:type="paragraph" w:customStyle="1" w:styleId="xl867">
    <w:name w:val="xl8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68">
    <w:name w:val="xl8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869">
    <w:name w:val="xl86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70">
    <w:name w:val="xl8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1">
    <w:name w:val="xl871"/>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xl872">
    <w:name w:val="xl872"/>
    <w:basedOn w:val="a6"/>
    <w:qFormat/>
    <w:rsid w:val="005B3893"/>
    <w:pPr>
      <w:pBdr>
        <w:top w:val="single" w:sz="4" w:space="0" w:color="auto"/>
        <w:left w:val="single" w:sz="4" w:space="0" w:color="auto"/>
        <w:bottom w:val="single" w:sz="4" w:space="0" w:color="auto"/>
        <w:right w:val="single" w:sz="4" w:space="0" w:color="auto"/>
      </w:pBdr>
      <w:shd w:val="clear" w:color="auto" w:fill="B6DDE8"/>
      <w:spacing w:before="100" w:beforeAutospacing="1" w:after="100" w:afterAutospacing="1"/>
      <w:jc w:val="center"/>
    </w:pPr>
    <w:rPr>
      <w:b/>
      <w:bCs/>
    </w:rPr>
  </w:style>
  <w:style w:type="paragraph" w:customStyle="1" w:styleId="314">
    <w:name w:val="Основной текст 31"/>
    <w:basedOn w:val="a6"/>
    <w:uiPriority w:val="99"/>
    <w:qFormat/>
    <w:rsid w:val="005B3893"/>
    <w:pPr>
      <w:spacing w:line="360" w:lineRule="auto"/>
      <w:jc w:val="both"/>
    </w:pPr>
    <w:rPr>
      <w:sz w:val="24"/>
    </w:rPr>
  </w:style>
  <w:style w:type="paragraph" w:customStyle="1" w:styleId="affffffffff0">
    <w:name w:val="Знак Знак Знак Знак Знак Знак Знак"/>
    <w:basedOn w:val="a6"/>
    <w:qFormat/>
    <w:rsid w:val="005B3893"/>
    <w:pPr>
      <w:spacing w:after="160" w:line="240" w:lineRule="exact"/>
    </w:pPr>
    <w:rPr>
      <w:rFonts w:ascii="Verdana" w:hAnsi="Verdana"/>
      <w:lang w:val="en-US" w:eastAsia="en-US"/>
    </w:rPr>
  </w:style>
  <w:style w:type="character" w:customStyle="1" w:styleId="Bodytext11">
    <w:name w:val="Body text (11)_"/>
    <w:link w:val="Bodytext110"/>
    <w:locked/>
    <w:rsid w:val="005B3893"/>
    <w:rPr>
      <w:sz w:val="24"/>
      <w:szCs w:val="24"/>
      <w:shd w:val="clear" w:color="auto" w:fill="FFFFFF"/>
    </w:rPr>
  </w:style>
  <w:style w:type="paragraph" w:customStyle="1" w:styleId="Bodytext110">
    <w:name w:val="Body text (11)"/>
    <w:basedOn w:val="a6"/>
    <w:link w:val="Bodytext11"/>
    <w:qFormat/>
    <w:rsid w:val="005B3893"/>
    <w:pPr>
      <w:shd w:val="clear" w:color="auto" w:fill="FFFFFF"/>
      <w:spacing w:line="274" w:lineRule="exact"/>
      <w:jc w:val="center"/>
    </w:pPr>
    <w:rPr>
      <w:sz w:val="24"/>
      <w:szCs w:val="24"/>
    </w:rPr>
  </w:style>
  <w:style w:type="character" w:customStyle="1" w:styleId="Bodytext12">
    <w:name w:val="Body text (12)_"/>
    <w:link w:val="Bodytext120"/>
    <w:locked/>
    <w:rsid w:val="005B3893"/>
    <w:rPr>
      <w:sz w:val="23"/>
      <w:szCs w:val="23"/>
      <w:shd w:val="clear" w:color="auto" w:fill="FFFFFF"/>
    </w:rPr>
  </w:style>
  <w:style w:type="paragraph" w:customStyle="1" w:styleId="Bodytext120">
    <w:name w:val="Body text (12)"/>
    <w:basedOn w:val="a6"/>
    <w:link w:val="Bodytext12"/>
    <w:qFormat/>
    <w:rsid w:val="005B3893"/>
    <w:pPr>
      <w:shd w:val="clear" w:color="auto" w:fill="FFFFFF"/>
      <w:spacing w:line="274" w:lineRule="exact"/>
      <w:jc w:val="center"/>
    </w:pPr>
    <w:rPr>
      <w:sz w:val="23"/>
      <w:szCs w:val="23"/>
    </w:rPr>
  </w:style>
  <w:style w:type="paragraph" w:customStyle="1" w:styleId="123">
    <w:name w:val="Знак1 Знак Знак Знак2"/>
    <w:basedOn w:val="a6"/>
    <w:uiPriority w:val="99"/>
    <w:qFormat/>
    <w:rsid w:val="005B3893"/>
    <w:pPr>
      <w:spacing w:after="60"/>
      <w:ind w:firstLine="709"/>
      <w:jc w:val="both"/>
    </w:pPr>
    <w:rPr>
      <w:rFonts w:ascii="Arial" w:hAnsi="Arial" w:cs="Arial"/>
      <w:bCs/>
      <w:sz w:val="24"/>
      <w:szCs w:val="24"/>
    </w:rPr>
  </w:style>
  <w:style w:type="paragraph" w:customStyle="1" w:styleId="xl2798">
    <w:name w:val="xl27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sz w:val="24"/>
      <w:szCs w:val="24"/>
    </w:rPr>
  </w:style>
  <w:style w:type="paragraph" w:customStyle="1" w:styleId="xl2799">
    <w:name w:val="xl27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0">
    <w:name w:val="xl280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1">
    <w:name w:val="xl280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2802">
    <w:name w:val="xl28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3">
    <w:name w:val="xl280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2804">
    <w:name w:val="xl2804"/>
    <w:basedOn w:val="a6"/>
    <w:uiPriority w:val="99"/>
    <w:qFormat/>
    <w:rsid w:val="005B3893"/>
    <w:pPr>
      <w:shd w:val="clear" w:color="auto" w:fill="FFFFFF"/>
      <w:spacing w:before="100" w:beforeAutospacing="1" w:after="100" w:afterAutospacing="1"/>
    </w:pPr>
  </w:style>
  <w:style w:type="paragraph" w:customStyle="1" w:styleId="xl2805">
    <w:name w:val="xl2805"/>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806">
    <w:name w:val="xl28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07">
    <w:name w:val="xl28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08">
    <w:name w:val="xl28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09">
    <w:name w:val="xl28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rPr>
  </w:style>
  <w:style w:type="paragraph" w:customStyle="1" w:styleId="xl2810">
    <w:name w:val="xl28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11">
    <w:name w:val="xl2811"/>
    <w:basedOn w:val="a6"/>
    <w:qFormat/>
    <w:rsid w:val="005B3893"/>
    <w:pPr>
      <w:shd w:val="clear" w:color="auto" w:fill="FFFFFF"/>
      <w:spacing w:before="100" w:beforeAutospacing="1" w:after="100" w:afterAutospacing="1"/>
    </w:pPr>
  </w:style>
  <w:style w:type="paragraph" w:customStyle="1" w:styleId="xl2812">
    <w:name w:val="xl2812"/>
    <w:basedOn w:val="a6"/>
    <w:uiPriority w:val="99"/>
    <w:qFormat/>
    <w:rsid w:val="005B3893"/>
    <w:pPr>
      <w:shd w:val="clear" w:color="auto" w:fill="FFFFFF"/>
      <w:spacing w:before="100" w:beforeAutospacing="1" w:after="100" w:afterAutospacing="1"/>
    </w:pPr>
    <w:rPr>
      <w:sz w:val="24"/>
      <w:szCs w:val="24"/>
    </w:rPr>
  </w:style>
  <w:style w:type="paragraph" w:customStyle="1" w:styleId="xl2813">
    <w:name w:val="xl2813"/>
    <w:basedOn w:val="a6"/>
    <w:uiPriority w:val="99"/>
    <w:qFormat/>
    <w:rsid w:val="005B3893"/>
    <w:pPr>
      <w:shd w:val="clear" w:color="auto" w:fill="EEECE1"/>
      <w:spacing w:before="100" w:beforeAutospacing="1" w:after="100" w:afterAutospacing="1"/>
    </w:pPr>
  </w:style>
  <w:style w:type="paragraph" w:customStyle="1" w:styleId="xl2814">
    <w:name w:val="xl28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15">
    <w:name w:val="xl28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16">
    <w:name w:val="xl281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817">
    <w:name w:val="xl281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818">
    <w:name w:val="xl281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19">
    <w:name w:val="xl281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0">
    <w:name w:val="xl282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821">
    <w:name w:val="xl282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22">
    <w:name w:val="xl2822"/>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3">
    <w:name w:val="xl2823"/>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2824">
    <w:name w:val="xl2824"/>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5">
    <w:name w:val="xl2825"/>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6">
    <w:name w:val="xl2826"/>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7">
    <w:name w:val="xl2827"/>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28">
    <w:name w:val="xl282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29">
    <w:name w:val="xl2829"/>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0">
    <w:name w:val="xl2830"/>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2831">
    <w:name w:val="xl28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2">
    <w:name w:val="xl28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3">
    <w:name w:val="xl2833"/>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jc w:val="center"/>
    </w:pPr>
    <w:rPr>
      <w:b/>
      <w:bCs/>
    </w:rPr>
  </w:style>
  <w:style w:type="paragraph" w:customStyle="1" w:styleId="xl2834">
    <w:name w:val="xl2834"/>
    <w:basedOn w:val="a6"/>
    <w:uiPriority w:val="99"/>
    <w:qFormat/>
    <w:rsid w:val="005B3893"/>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b/>
      <w:bCs/>
    </w:rPr>
  </w:style>
  <w:style w:type="paragraph" w:customStyle="1" w:styleId="xl2835">
    <w:name w:val="xl2835"/>
    <w:basedOn w:val="a6"/>
    <w:uiPriority w:val="99"/>
    <w:qFormat/>
    <w:rsid w:val="005B3893"/>
    <w:pPr>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style>
  <w:style w:type="paragraph" w:customStyle="1" w:styleId="xl2836">
    <w:name w:val="xl28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837">
    <w:name w:val="xl28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838">
    <w:name w:val="xl2838"/>
    <w:basedOn w:val="a6"/>
    <w:uiPriority w:val="99"/>
    <w:qFormat/>
    <w:rsid w:val="005B3893"/>
    <w:pPr>
      <w:shd w:val="clear" w:color="auto" w:fill="FFFFFF"/>
      <w:spacing w:before="100" w:beforeAutospacing="1" w:after="100" w:afterAutospacing="1"/>
      <w:jc w:val="center"/>
    </w:pPr>
  </w:style>
  <w:style w:type="paragraph" w:customStyle="1" w:styleId="a1">
    <w:name w:val="Подрисуночная надпись"/>
    <w:basedOn w:val="a6"/>
    <w:autoRedefine/>
    <w:qFormat/>
    <w:rsid w:val="005B3893"/>
    <w:pPr>
      <w:numPr>
        <w:numId w:val="29"/>
      </w:numPr>
      <w:suppressLineNumbers/>
      <w:suppressAutoHyphens/>
      <w:spacing w:before="120" w:after="240"/>
      <w:jc w:val="both"/>
    </w:pPr>
    <w:rPr>
      <w:b/>
      <w:bCs/>
      <w:sz w:val="24"/>
      <w:szCs w:val="24"/>
      <w:lang w:eastAsia="en-US"/>
    </w:rPr>
  </w:style>
  <w:style w:type="character" w:customStyle="1" w:styleId="affffffffff1">
    <w:name w:val="Заголовок рис. Знак"/>
    <w:link w:val="affffffffff2"/>
    <w:locked/>
    <w:rsid w:val="005B3893"/>
    <w:rPr>
      <w:b/>
      <w:sz w:val="24"/>
      <w:lang w:eastAsia="en-US"/>
    </w:rPr>
  </w:style>
  <w:style w:type="paragraph" w:customStyle="1" w:styleId="affffffffff2">
    <w:name w:val="Заголовок рис."/>
    <w:basedOn w:val="a1"/>
    <w:link w:val="affffffffff1"/>
    <w:qFormat/>
    <w:rsid w:val="005B3893"/>
    <w:pPr>
      <w:tabs>
        <w:tab w:val="left" w:pos="709"/>
        <w:tab w:val="left" w:pos="1134"/>
      </w:tabs>
      <w:suppressAutoHyphens w:val="0"/>
      <w:spacing w:before="60"/>
    </w:pPr>
    <w:rPr>
      <w:bCs w:val="0"/>
      <w:szCs w:val="20"/>
    </w:rPr>
  </w:style>
  <w:style w:type="character" w:customStyle="1" w:styleId="Bodytext17">
    <w:name w:val="Body text (17)_"/>
    <w:basedOn w:val="a7"/>
    <w:link w:val="Bodytext170"/>
    <w:locked/>
    <w:rsid w:val="005B3893"/>
    <w:rPr>
      <w:rFonts w:ascii="Arial Narrow" w:eastAsia="Arial Narrow" w:hAnsi="Arial Narrow" w:cs="Arial Narrow"/>
      <w:sz w:val="8"/>
      <w:szCs w:val="8"/>
      <w:shd w:val="clear" w:color="auto" w:fill="FFFFFF"/>
    </w:rPr>
  </w:style>
  <w:style w:type="paragraph" w:customStyle="1" w:styleId="Bodytext170">
    <w:name w:val="Body text (17)"/>
    <w:basedOn w:val="a6"/>
    <w:link w:val="Bodytext17"/>
    <w:qFormat/>
    <w:rsid w:val="005B3893"/>
    <w:pPr>
      <w:widowControl w:val="0"/>
      <w:shd w:val="clear" w:color="auto" w:fill="FFFFFF"/>
      <w:spacing w:line="0" w:lineRule="atLeast"/>
      <w:jc w:val="center"/>
    </w:pPr>
    <w:rPr>
      <w:rFonts w:ascii="Arial Narrow" w:eastAsia="Arial Narrow" w:hAnsi="Arial Narrow" w:cs="Arial Narrow"/>
      <w:sz w:val="8"/>
      <w:szCs w:val="8"/>
    </w:rPr>
  </w:style>
  <w:style w:type="paragraph" w:customStyle="1" w:styleId="160">
    <w:name w:val="Основной текст16"/>
    <w:basedOn w:val="a6"/>
    <w:qFormat/>
    <w:rsid w:val="005B3893"/>
    <w:pPr>
      <w:shd w:val="clear" w:color="auto" w:fill="FFFFFF"/>
      <w:spacing w:line="446" w:lineRule="exact"/>
      <w:ind w:hanging="1260"/>
    </w:pPr>
    <w:rPr>
      <w:sz w:val="25"/>
      <w:szCs w:val="25"/>
      <w:lang w:eastAsia="en-US"/>
    </w:rPr>
  </w:style>
  <w:style w:type="paragraph" w:customStyle="1" w:styleId="1ff8">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6"/>
    <w:uiPriority w:val="99"/>
    <w:qFormat/>
    <w:rsid w:val="005B3893"/>
    <w:pPr>
      <w:spacing w:after="160" w:line="240" w:lineRule="exact"/>
    </w:pPr>
    <w:rPr>
      <w:rFonts w:ascii="Verdana" w:hAnsi="Verdana"/>
      <w:lang w:val="en-US" w:eastAsia="en-US"/>
    </w:rPr>
  </w:style>
  <w:style w:type="character" w:customStyle="1" w:styleId="1ff9">
    <w:name w:val="Таблица название Знак1"/>
    <w:link w:val="affffffffff3"/>
    <w:locked/>
    <w:rsid w:val="005B3893"/>
    <w:rPr>
      <w:bCs/>
      <w:sz w:val="28"/>
      <w:szCs w:val="28"/>
    </w:rPr>
  </w:style>
  <w:style w:type="paragraph" w:customStyle="1" w:styleId="affffffffff3">
    <w:name w:val="Таблица название"/>
    <w:basedOn w:val="afb"/>
    <w:link w:val="1ff9"/>
    <w:qFormat/>
    <w:rsid w:val="005B3893"/>
    <w:rPr>
      <w:bCs/>
      <w:szCs w:val="28"/>
      <w:lang w:val="ru-RU" w:eastAsia="ru-RU"/>
    </w:rPr>
  </w:style>
  <w:style w:type="character" w:customStyle="1" w:styleId="affffffffff4">
    <w:name w:val="Таблица номер Знак"/>
    <w:basedOn w:val="1ff9"/>
    <w:link w:val="affffffffff5"/>
    <w:locked/>
    <w:rsid w:val="005B3893"/>
    <w:rPr>
      <w:bCs/>
      <w:sz w:val="28"/>
      <w:szCs w:val="28"/>
    </w:rPr>
  </w:style>
  <w:style w:type="paragraph" w:customStyle="1" w:styleId="affffffffff5">
    <w:name w:val="Таблица номер"/>
    <w:basedOn w:val="affffffffff3"/>
    <w:link w:val="affffffffff4"/>
    <w:qFormat/>
    <w:rsid w:val="005B3893"/>
    <w:pPr>
      <w:jc w:val="right"/>
    </w:pPr>
  </w:style>
  <w:style w:type="paragraph" w:customStyle="1" w:styleId="a4">
    <w:name w:val="МаркТабл"/>
    <w:uiPriority w:val="99"/>
    <w:qFormat/>
    <w:rsid w:val="005B3893"/>
    <w:pPr>
      <w:numPr>
        <w:numId w:val="30"/>
      </w:numPr>
      <w:tabs>
        <w:tab w:val="num" w:pos="567"/>
        <w:tab w:val="left" w:pos="680"/>
        <w:tab w:val="num" w:pos="737"/>
      </w:tabs>
      <w:ind w:left="567"/>
    </w:pPr>
    <w:rPr>
      <w:rFonts w:eastAsia="SimSun"/>
      <w:sz w:val="24"/>
    </w:rPr>
  </w:style>
  <w:style w:type="character" w:customStyle="1" w:styleId="1ffa">
    <w:name w:val="Таблица1 Знак"/>
    <w:link w:val="1ffb"/>
    <w:locked/>
    <w:rsid w:val="005B3893"/>
    <w:rPr>
      <w:color w:val="000000"/>
      <w:sz w:val="24"/>
      <w:szCs w:val="24"/>
    </w:rPr>
  </w:style>
  <w:style w:type="paragraph" w:customStyle="1" w:styleId="1ffb">
    <w:name w:val="Таблица1"/>
    <w:basedOn w:val="a6"/>
    <w:link w:val="1ffa"/>
    <w:qFormat/>
    <w:rsid w:val="005B3893"/>
    <w:pPr>
      <w:jc w:val="both"/>
    </w:pPr>
    <w:rPr>
      <w:color w:val="000000"/>
      <w:sz w:val="24"/>
      <w:szCs w:val="24"/>
    </w:rPr>
  </w:style>
  <w:style w:type="paragraph" w:customStyle="1" w:styleId="2fc">
    <w:name w:val="Абзац списка2"/>
    <w:basedOn w:val="a6"/>
    <w:qFormat/>
    <w:rsid w:val="005B3893"/>
    <w:pPr>
      <w:spacing w:after="200" w:line="276" w:lineRule="auto"/>
      <w:ind w:left="720"/>
    </w:pPr>
    <w:rPr>
      <w:rFonts w:ascii="Calibri" w:hAnsi="Calibri" w:cs="Calibri"/>
      <w:sz w:val="22"/>
      <w:szCs w:val="22"/>
      <w:lang w:eastAsia="en-US"/>
    </w:rPr>
  </w:style>
  <w:style w:type="character" w:customStyle="1" w:styleId="161">
    <w:name w:val="Основной текст (16)_"/>
    <w:basedOn w:val="a7"/>
    <w:link w:val="162"/>
    <w:locked/>
    <w:rsid w:val="005B3893"/>
    <w:rPr>
      <w:rFonts w:ascii="Franklin Gothic Medium" w:eastAsia="Franklin Gothic Medium" w:hAnsi="Franklin Gothic Medium" w:cs="Franklin Gothic Medium"/>
      <w:sz w:val="8"/>
      <w:szCs w:val="8"/>
      <w:shd w:val="clear" w:color="auto" w:fill="FFFFFF"/>
    </w:rPr>
  </w:style>
  <w:style w:type="paragraph" w:customStyle="1" w:styleId="162">
    <w:name w:val="Основной текст (16)"/>
    <w:basedOn w:val="a6"/>
    <w:link w:val="161"/>
    <w:qFormat/>
    <w:rsid w:val="005B3893"/>
    <w:pPr>
      <w:shd w:val="clear" w:color="auto" w:fill="FFFFFF"/>
      <w:spacing w:line="0" w:lineRule="atLeast"/>
    </w:pPr>
    <w:rPr>
      <w:rFonts w:ascii="Franklin Gothic Medium" w:eastAsia="Franklin Gothic Medium" w:hAnsi="Franklin Gothic Medium" w:cs="Franklin Gothic Medium"/>
      <w:sz w:val="8"/>
      <w:szCs w:val="8"/>
    </w:rPr>
  </w:style>
  <w:style w:type="paragraph" w:customStyle="1" w:styleId="3b">
    <w:name w:val="Абзац списка3"/>
    <w:basedOn w:val="a6"/>
    <w:qFormat/>
    <w:rsid w:val="005B3893"/>
    <w:pPr>
      <w:spacing w:after="200" w:line="276" w:lineRule="auto"/>
      <w:ind w:left="720"/>
    </w:pPr>
    <w:rPr>
      <w:rFonts w:ascii="Calibri" w:hAnsi="Calibri" w:cs="Calibri"/>
      <w:sz w:val="22"/>
      <w:szCs w:val="22"/>
      <w:lang w:eastAsia="en-US"/>
    </w:rPr>
  </w:style>
  <w:style w:type="character" w:customStyle="1" w:styleId="2fd">
    <w:name w:val="Заголовок №2_"/>
    <w:basedOn w:val="a7"/>
    <w:link w:val="2fe"/>
    <w:locked/>
    <w:rsid w:val="005B3893"/>
    <w:rPr>
      <w:sz w:val="27"/>
      <w:szCs w:val="27"/>
      <w:shd w:val="clear" w:color="auto" w:fill="FFFFFF"/>
    </w:rPr>
  </w:style>
  <w:style w:type="paragraph" w:customStyle="1" w:styleId="2fe">
    <w:name w:val="Заголовок №2"/>
    <w:basedOn w:val="a6"/>
    <w:link w:val="2fd"/>
    <w:qFormat/>
    <w:rsid w:val="005B3893"/>
    <w:pPr>
      <w:shd w:val="clear" w:color="auto" w:fill="FFFFFF"/>
      <w:spacing w:before="600" w:line="0" w:lineRule="atLeast"/>
      <w:outlineLvl w:val="1"/>
    </w:pPr>
    <w:rPr>
      <w:sz w:val="27"/>
      <w:szCs w:val="27"/>
    </w:rPr>
  </w:style>
  <w:style w:type="paragraph" w:customStyle="1" w:styleId="47">
    <w:name w:val="Абзац списка4"/>
    <w:basedOn w:val="a6"/>
    <w:uiPriority w:val="34"/>
    <w:qFormat/>
    <w:rsid w:val="005B3893"/>
    <w:pPr>
      <w:spacing w:after="200" w:line="276" w:lineRule="auto"/>
      <w:ind w:left="720"/>
      <w:contextualSpacing/>
    </w:pPr>
    <w:rPr>
      <w:sz w:val="22"/>
      <w:szCs w:val="22"/>
    </w:rPr>
  </w:style>
  <w:style w:type="character" w:customStyle="1" w:styleId="affffffffff6">
    <w:name w:val="Подпись к таблице_"/>
    <w:basedOn w:val="a7"/>
    <w:link w:val="affffffffff7"/>
    <w:locked/>
    <w:rsid w:val="005B3893"/>
    <w:rPr>
      <w:sz w:val="27"/>
      <w:szCs w:val="27"/>
      <w:shd w:val="clear" w:color="auto" w:fill="FFFFFF"/>
    </w:rPr>
  </w:style>
  <w:style w:type="paragraph" w:customStyle="1" w:styleId="affffffffff7">
    <w:name w:val="Подпись к таблице"/>
    <w:basedOn w:val="a6"/>
    <w:link w:val="affffffffff6"/>
    <w:qFormat/>
    <w:rsid w:val="005B3893"/>
    <w:pPr>
      <w:shd w:val="clear" w:color="auto" w:fill="FFFFFF"/>
      <w:spacing w:line="0" w:lineRule="atLeast"/>
    </w:pPr>
    <w:rPr>
      <w:sz w:val="27"/>
      <w:szCs w:val="27"/>
    </w:rPr>
  </w:style>
  <w:style w:type="character" w:customStyle="1" w:styleId="56">
    <w:name w:val="Основной текст (5)_"/>
    <w:basedOn w:val="a7"/>
    <w:link w:val="57"/>
    <w:uiPriority w:val="99"/>
    <w:locked/>
    <w:rsid w:val="005B3893"/>
    <w:rPr>
      <w:sz w:val="23"/>
      <w:szCs w:val="23"/>
      <w:shd w:val="clear" w:color="auto" w:fill="FFFFFF"/>
    </w:rPr>
  </w:style>
  <w:style w:type="paragraph" w:customStyle="1" w:styleId="57">
    <w:name w:val="Основной текст (5)"/>
    <w:basedOn w:val="a6"/>
    <w:link w:val="56"/>
    <w:uiPriority w:val="99"/>
    <w:qFormat/>
    <w:rsid w:val="005B3893"/>
    <w:pPr>
      <w:shd w:val="clear" w:color="auto" w:fill="FFFFFF"/>
      <w:spacing w:line="0" w:lineRule="atLeast"/>
      <w:jc w:val="both"/>
    </w:pPr>
    <w:rPr>
      <w:sz w:val="23"/>
      <w:szCs w:val="23"/>
    </w:rPr>
  </w:style>
  <w:style w:type="character" w:customStyle="1" w:styleId="101">
    <w:name w:val="Основной текст (10)_"/>
    <w:basedOn w:val="a7"/>
    <w:link w:val="102"/>
    <w:uiPriority w:val="99"/>
    <w:locked/>
    <w:rsid w:val="005B3893"/>
    <w:rPr>
      <w:sz w:val="23"/>
      <w:szCs w:val="23"/>
      <w:shd w:val="clear" w:color="auto" w:fill="FFFFFF"/>
    </w:rPr>
  </w:style>
  <w:style w:type="paragraph" w:customStyle="1" w:styleId="102">
    <w:name w:val="Основной текст (10)"/>
    <w:basedOn w:val="a6"/>
    <w:link w:val="101"/>
    <w:uiPriority w:val="99"/>
    <w:qFormat/>
    <w:rsid w:val="005B3893"/>
    <w:pPr>
      <w:shd w:val="clear" w:color="auto" w:fill="FFFFFF"/>
      <w:spacing w:line="0" w:lineRule="atLeast"/>
      <w:jc w:val="right"/>
    </w:pPr>
    <w:rPr>
      <w:sz w:val="23"/>
      <w:szCs w:val="23"/>
    </w:rPr>
  </w:style>
  <w:style w:type="character" w:customStyle="1" w:styleId="Bodytext3">
    <w:name w:val="Body text (3)_"/>
    <w:basedOn w:val="a7"/>
    <w:link w:val="Bodytext31"/>
    <w:uiPriority w:val="99"/>
    <w:locked/>
    <w:rsid w:val="005B3893"/>
    <w:rPr>
      <w:i/>
      <w:iCs/>
      <w:shd w:val="clear" w:color="auto" w:fill="FFFFFF"/>
    </w:rPr>
  </w:style>
  <w:style w:type="paragraph" w:customStyle="1" w:styleId="Bodytext31">
    <w:name w:val="Body text (3)1"/>
    <w:basedOn w:val="a6"/>
    <w:link w:val="Bodytext3"/>
    <w:uiPriority w:val="99"/>
    <w:qFormat/>
    <w:rsid w:val="005B3893"/>
    <w:pPr>
      <w:widowControl w:val="0"/>
      <w:shd w:val="clear" w:color="auto" w:fill="FFFFFF"/>
      <w:spacing w:line="274" w:lineRule="exact"/>
      <w:ind w:hanging="700"/>
      <w:jc w:val="both"/>
    </w:pPr>
    <w:rPr>
      <w:i/>
      <w:iCs/>
    </w:rPr>
  </w:style>
  <w:style w:type="paragraph" w:customStyle="1" w:styleId="216">
    <w:name w:val="Основной текст (2)1"/>
    <w:basedOn w:val="a6"/>
    <w:qFormat/>
    <w:rsid w:val="005B3893"/>
    <w:pPr>
      <w:shd w:val="clear" w:color="auto" w:fill="FFFFFF"/>
      <w:spacing w:before="480" w:after="240" w:line="274" w:lineRule="exact"/>
      <w:ind w:hanging="340"/>
      <w:jc w:val="both"/>
    </w:pPr>
  </w:style>
  <w:style w:type="paragraph" w:customStyle="1" w:styleId="58">
    <w:name w:val="Абзац списка5"/>
    <w:basedOn w:val="a6"/>
    <w:uiPriority w:val="99"/>
    <w:qFormat/>
    <w:rsid w:val="005B3893"/>
    <w:pPr>
      <w:ind w:left="720" w:firstLine="709"/>
      <w:contextualSpacing/>
      <w:jc w:val="both"/>
    </w:pPr>
    <w:rPr>
      <w:rFonts w:eastAsia="Calibri"/>
      <w:sz w:val="28"/>
      <w:szCs w:val="22"/>
    </w:rPr>
  </w:style>
  <w:style w:type="paragraph" w:customStyle="1" w:styleId="caaieiaie1">
    <w:name w:val="caaieiaie 1"/>
    <w:basedOn w:val="a6"/>
    <w:next w:val="a6"/>
    <w:uiPriority w:val="99"/>
    <w:qFormat/>
    <w:rsid w:val="005B3893"/>
    <w:pPr>
      <w:keepNext/>
      <w:overflowPunct w:val="0"/>
      <w:autoSpaceDE w:val="0"/>
      <w:autoSpaceDN w:val="0"/>
      <w:adjustRightInd w:val="0"/>
      <w:jc w:val="right"/>
    </w:pPr>
    <w:rPr>
      <w:rFonts w:eastAsia="Batang"/>
      <w:sz w:val="26"/>
    </w:rPr>
  </w:style>
  <w:style w:type="paragraph" w:customStyle="1" w:styleId="1ffc">
    <w:name w:val="Без интервала1"/>
    <w:uiPriority w:val="99"/>
    <w:qFormat/>
    <w:rsid w:val="005B3893"/>
    <w:rPr>
      <w:rFonts w:ascii="Calibri" w:hAnsi="Calibri"/>
      <w:sz w:val="22"/>
      <w:szCs w:val="22"/>
    </w:rPr>
  </w:style>
  <w:style w:type="paragraph" w:customStyle="1" w:styleId="2ff">
    <w:name w:val="Без интервала2"/>
    <w:uiPriority w:val="99"/>
    <w:qFormat/>
    <w:rsid w:val="005B3893"/>
    <w:rPr>
      <w:rFonts w:ascii="Calibri" w:hAnsi="Calibri"/>
      <w:sz w:val="22"/>
      <w:szCs w:val="22"/>
    </w:rPr>
  </w:style>
  <w:style w:type="paragraph" w:customStyle="1" w:styleId="Iniiaiieoaenonionooiii2">
    <w:name w:val="Iniiaiie oaeno n ionooiii 2"/>
    <w:basedOn w:val="a6"/>
    <w:uiPriority w:val="99"/>
    <w:qFormat/>
    <w:rsid w:val="005B3893"/>
    <w:pPr>
      <w:overflowPunct w:val="0"/>
      <w:autoSpaceDE w:val="0"/>
      <w:autoSpaceDN w:val="0"/>
      <w:adjustRightInd w:val="0"/>
      <w:ind w:firstLine="720"/>
      <w:jc w:val="both"/>
    </w:pPr>
    <w:rPr>
      <w:rFonts w:eastAsia="Batang"/>
      <w:sz w:val="26"/>
      <w:lang w:val="en-US"/>
    </w:rPr>
  </w:style>
  <w:style w:type="paragraph" w:customStyle="1" w:styleId="1ffd">
    <w:name w:val="экфи1"/>
    <w:basedOn w:val="a6"/>
    <w:uiPriority w:val="99"/>
    <w:qFormat/>
    <w:rsid w:val="005B3893"/>
    <w:pPr>
      <w:spacing w:line="360" w:lineRule="auto"/>
      <w:ind w:firstLine="720"/>
      <w:jc w:val="both"/>
    </w:pPr>
    <w:rPr>
      <w:sz w:val="24"/>
    </w:rPr>
  </w:style>
  <w:style w:type="paragraph" w:customStyle="1" w:styleId="xl242">
    <w:name w:val="xl242"/>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0000FF"/>
      <w:sz w:val="16"/>
      <w:szCs w:val="16"/>
    </w:rPr>
  </w:style>
  <w:style w:type="paragraph" w:customStyle="1" w:styleId="xl243">
    <w:name w:val="xl243"/>
    <w:basedOn w:val="a6"/>
    <w:qFormat/>
    <w:rsid w:val="005B3893"/>
    <w:pPr>
      <w:spacing w:before="100" w:beforeAutospacing="1" w:after="100" w:afterAutospacing="1"/>
      <w:jc w:val="center"/>
    </w:pPr>
    <w:rPr>
      <w:rFonts w:ascii="Times New Roman CYR" w:hAnsi="Times New Roman CYR" w:cs="Times New Roman CYR"/>
      <w:b/>
      <w:bCs/>
    </w:rPr>
  </w:style>
  <w:style w:type="paragraph" w:customStyle="1" w:styleId="xl244">
    <w:name w:val="xl244"/>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45">
    <w:name w:val="xl24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6">
    <w:name w:val="xl24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7">
    <w:name w:val="xl24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8">
    <w:name w:val="xl24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49">
    <w:name w:val="xl249"/>
    <w:basedOn w:val="a6"/>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250">
    <w:name w:val="xl250"/>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1">
    <w:name w:val="xl251"/>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2">
    <w:name w:val="xl252"/>
    <w:basedOn w:val="a6"/>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53">
    <w:name w:val="xl253"/>
    <w:basedOn w:val="a6"/>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54">
    <w:name w:val="xl254"/>
    <w:basedOn w:val="a6"/>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5">
    <w:name w:val="xl255"/>
    <w:basedOn w:val="a6"/>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6">
    <w:name w:val="xl256"/>
    <w:basedOn w:val="a6"/>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rPr>
      <w:sz w:val="16"/>
      <w:szCs w:val="16"/>
    </w:rPr>
  </w:style>
  <w:style w:type="paragraph" w:customStyle="1" w:styleId="xl257">
    <w:name w:val="xl257"/>
    <w:basedOn w:val="a6"/>
    <w:qFormat/>
    <w:rsid w:val="005B3893"/>
    <w:pPr>
      <w:shd w:val="clear" w:color="auto" w:fill="DCE6F1"/>
      <w:spacing w:before="100" w:beforeAutospacing="1" w:after="100" w:afterAutospacing="1"/>
    </w:pPr>
  </w:style>
  <w:style w:type="paragraph" w:customStyle="1" w:styleId="xl258">
    <w:name w:val="xl258"/>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259">
    <w:name w:val="xl259"/>
    <w:basedOn w:val="a6"/>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260">
    <w:name w:val="xl260"/>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261">
    <w:name w:val="xl261"/>
    <w:basedOn w:val="a6"/>
    <w:qFormat/>
    <w:rsid w:val="005B3893"/>
    <w:pPr>
      <w:shd w:val="clear" w:color="auto" w:fill="FF0000"/>
      <w:spacing w:before="100" w:beforeAutospacing="1" w:after="100" w:afterAutospacing="1"/>
      <w:jc w:val="center"/>
    </w:pPr>
    <w:rPr>
      <w:rFonts w:ascii="Times New Roman CYR" w:hAnsi="Times New Roman CYR" w:cs="Times New Roman CYR"/>
    </w:rPr>
  </w:style>
  <w:style w:type="paragraph" w:customStyle="1" w:styleId="xl262">
    <w:name w:val="xl262"/>
    <w:basedOn w:val="a6"/>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63">
    <w:name w:val="xl263"/>
    <w:basedOn w:val="a6"/>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4">
    <w:name w:val="xl264"/>
    <w:basedOn w:val="a6"/>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16"/>
      <w:szCs w:val="16"/>
    </w:rPr>
  </w:style>
  <w:style w:type="paragraph" w:customStyle="1" w:styleId="xl265">
    <w:name w:val="xl265"/>
    <w:basedOn w:val="a6"/>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266">
    <w:name w:val="xl266"/>
    <w:basedOn w:val="a6"/>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67">
    <w:name w:val="xl26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8">
    <w:name w:val="xl26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9">
    <w:name w:val="xl269"/>
    <w:basedOn w:val="a6"/>
    <w:qFormat/>
    <w:rsid w:val="005B3893"/>
    <w:pPr>
      <w:pBdr>
        <w:left w:val="single" w:sz="4" w:space="0" w:color="auto"/>
        <w:bottom w:val="single" w:sz="4" w:space="0" w:color="auto"/>
        <w:right w:val="single" w:sz="4" w:space="0" w:color="auto"/>
      </w:pBdr>
      <w:spacing w:before="100" w:beforeAutospacing="1" w:after="100" w:afterAutospacing="1"/>
    </w:pPr>
  </w:style>
  <w:style w:type="paragraph" w:customStyle="1" w:styleId="xl270">
    <w:name w:val="xl270"/>
    <w:basedOn w:val="a6"/>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2">
    <w:name w:val="xl272"/>
    <w:basedOn w:val="a6"/>
    <w:qFormat/>
    <w:rsid w:val="005B3893"/>
    <w:pPr>
      <w:spacing w:before="100" w:beforeAutospacing="1" w:after="100" w:afterAutospacing="1"/>
    </w:pPr>
    <w:rPr>
      <w:sz w:val="24"/>
      <w:szCs w:val="24"/>
    </w:rPr>
  </w:style>
  <w:style w:type="paragraph" w:customStyle="1" w:styleId="xl273">
    <w:name w:val="xl273"/>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274">
    <w:name w:val="xl27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6">
    <w:name w:val="xl27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7">
    <w:name w:val="xl27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79">
    <w:name w:val="xl279"/>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0">
    <w:name w:val="xl28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1">
    <w:name w:val="xl28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2">
    <w:name w:val="xl28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5">
    <w:name w:val="xl28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6">
    <w:name w:val="xl28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7">
    <w:name w:val="xl287"/>
    <w:basedOn w:val="a6"/>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88">
    <w:name w:val="xl28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0">
    <w:name w:val="xl29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1">
    <w:name w:val="xl29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2">
    <w:name w:val="xl29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3">
    <w:name w:val="xl29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4">
    <w:name w:val="xl29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5">
    <w:name w:val="xl29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6">
    <w:name w:val="xl29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97">
    <w:name w:val="xl29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8">
    <w:name w:val="xl29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9">
    <w:name w:val="xl299"/>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0">
    <w:name w:val="xl30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01">
    <w:name w:val="xl301"/>
    <w:basedOn w:val="a6"/>
    <w:qFormat/>
    <w:rsid w:val="005B3893"/>
    <w:pPr>
      <w:shd w:val="clear" w:color="auto" w:fill="FFFFFF"/>
      <w:spacing w:before="100" w:beforeAutospacing="1" w:after="100" w:afterAutospacing="1"/>
      <w:jc w:val="center"/>
    </w:pPr>
    <w:rPr>
      <w:rFonts w:ascii="Times New Roman CYR" w:hAnsi="Times New Roman CYR" w:cs="Times New Roman CYR"/>
    </w:rPr>
  </w:style>
  <w:style w:type="paragraph" w:customStyle="1" w:styleId="xl302">
    <w:name w:val="xl30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3">
    <w:name w:val="xl30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04">
    <w:name w:val="xl304"/>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05">
    <w:name w:val="xl305"/>
    <w:basedOn w:val="a6"/>
    <w:qFormat/>
    <w:rsid w:val="005B3893"/>
    <w:pPr>
      <w:spacing w:before="100" w:beforeAutospacing="1" w:after="100" w:afterAutospacing="1"/>
    </w:pPr>
  </w:style>
  <w:style w:type="paragraph" w:customStyle="1" w:styleId="xl306">
    <w:name w:val="xl306"/>
    <w:basedOn w:val="a6"/>
    <w:qFormat/>
    <w:rsid w:val="005B3893"/>
    <w:pPr>
      <w:spacing w:before="100" w:beforeAutospacing="1" w:after="100" w:afterAutospacing="1"/>
      <w:jc w:val="center"/>
    </w:pPr>
  </w:style>
  <w:style w:type="paragraph" w:customStyle="1" w:styleId="xl307">
    <w:name w:val="xl307"/>
    <w:basedOn w:val="a6"/>
    <w:qFormat/>
    <w:rsid w:val="005B3893"/>
    <w:pPr>
      <w:spacing w:before="100" w:beforeAutospacing="1" w:after="100" w:afterAutospacing="1"/>
    </w:pPr>
  </w:style>
  <w:style w:type="paragraph" w:customStyle="1" w:styleId="xl308">
    <w:name w:val="xl308"/>
    <w:basedOn w:val="a6"/>
    <w:qFormat/>
    <w:rsid w:val="005B3893"/>
    <w:pPr>
      <w:shd w:val="clear" w:color="auto" w:fill="CCFFCC"/>
      <w:spacing w:before="100" w:beforeAutospacing="1" w:after="100" w:afterAutospacing="1"/>
    </w:pPr>
  </w:style>
  <w:style w:type="paragraph" w:customStyle="1" w:styleId="xl309">
    <w:name w:val="xl309"/>
    <w:basedOn w:val="a6"/>
    <w:qFormat/>
    <w:rsid w:val="005B3893"/>
    <w:pPr>
      <w:shd w:val="clear" w:color="auto" w:fill="FFFF00"/>
      <w:spacing w:before="100" w:beforeAutospacing="1" w:after="100" w:afterAutospacing="1"/>
    </w:pPr>
  </w:style>
  <w:style w:type="paragraph" w:customStyle="1" w:styleId="xl310">
    <w:name w:val="xl310"/>
    <w:basedOn w:val="a6"/>
    <w:qFormat/>
    <w:rsid w:val="005B3893"/>
    <w:pPr>
      <w:shd w:val="clear" w:color="auto" w:fill="99CCFF"/>
      <w:spacing w:before="100" w:beforeAutospacing="1" w:after="100" w:afterAutospacing="1"/>
    </w:pPr>
  </w:style>
  <w:style w:type="paragraph" w:customStyle="1" w:styleId="xl311">
    <w:name w:val="xl311"/>
    <w:basedOn w:val="a6"/>
    <w:qFormat/>
    <w:rsid w:val="005B3893"/>
    <w:pPr>
      <w:shd w:val="clear" w:color="auto" w:fill="FF99CC"/>
      <w:spacing w:before="100" w:beforeAutospacing="1" w:after="100" w:afterAutospacing="1"/>
    </w:pPr>
  </w:style>
  <w:style w:type="paragraph" w:customStyle="1" w:styleId="xl312">
    <w:name w:val="xl312"/>
    <w:basedOn w:val="a6"/>
    <w:qFormat/>
    <w:rsid w:val="005B3893"/>
    <w:pPr>
      <w:spacing w:before="100" w:beforeAutospacing="1" w:after="100" w:afterAutospacing="1"/>
    </w:pPr>
  </w:style>
  <w:style w:type="paragraph" w:customStyle="1" w:styleId="xl313">
    <w:name w:val="xl313"/>
    <w:basedOn w:val="a6"/>
    <w:qFormat/>
    <w:rsid w:val="005B3893"/>
    <w:pPr>
      <w:shd w:val="clear" w:color="auto" w:fill="CCFFCC"/>
      <w:spacing w:before="100" w:beforeAutospacing="1" w:after="100" w:afterAutospacing="1"/>
    </w:pPr>
  </w:style>
  <w:style w:type="paragraph" w:customStyle="1" w:styleId="xl314">
    <w:name w:val="xl31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5">
    <w:name w:val="xl31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6">
    <w:name w:val="xl31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7">
    <w:name w:val="xl31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8">
    <w:name w:val="xl318"/>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19">
    <w:name w:val="xl319"/>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0">
    <w:name w:val="xl320"/>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1">
    <w:name w:val="xl321"/>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22">
    <w:name w:val="xl322"/>
    <w:basedOn w:val="a6"/>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23">
    <w:name w:val="xl323"/>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4">
    <w:name w:val="xl324"/>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b/>
      <w:bCs/>
      <w:sz w:val="16"/>
      <w:szCs w:val="16"/>
    </w:rPr>
  </w:style>
  <w:style w:type="paragraph" w:customStyle="1" w:styleId="xl325">
    <w:name w:val="xl32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6">
    <w:name w:val="xl326"/>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27">
    <w:name w:val="xl327"/>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8">
    <w:name w:val="xl328"/>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29">
    <w:name w:val="xl329"/>
    <w:basedOn w:val="a6"/>
    <w:qFormat/>
    <w:rsid w:val="005B3893"/>
    <w:pPr>
      <w:spacing w:before="100" w:beforeAutospacing="1" w:after="100" w:afterAutospacing="1"/>
      <w:jc w:val="center"/>
    </w:pPr>
    <w:rPr>
      <w:rFonts w:ascii="Times New Roman CYR" w:hAnsi="Times New Roman CYR" w:cs="Times New Roman CYR"/>
    </w:rPr>
  </w:style>
  <w:style w:type="paragraph" w:customStyle="1" w:styleId="xl330">
    <w:name w:val="xl330"/>
    <w:basedOn w:val="a6"/>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CYR" w:hAnsi="Times New Roman CYR" w:cs="Times New Roman CYR"/>
      <w:sz w:val="16"/>
      <w:szCs w:val="16"/>
    </w:rPr>
  </w:style>
  <w:style w:type="paragraph" w:customStyle="1" w:styleId="xl331">
    <w:name w:val="xl331"/>
    <w:basedOn w:val="a6"/>
    <w:qFormat/>
    <w:rsid w:val="005B3893"/>
    <w:pPr>
      <w:shd w:val="clear" w:color="auto" w:fill="CCFFCC"/>
      <w:spacing w:before="100" w:beforeAutospacing="1" w:after="100" w:afterAutospacing="1"/>
      <w:jc w:val="center"/>
    </w:pPr>
    <w:rPr>
      <w:rFonts w:ascii="Times New Roman CYR" w:hAnsi="Times New Roman CYR" w:cs="Times New Roman CYR"/>
    </w:rPr>
  </w:style>
  <w:style w:type="paragraph" w:customStyle="1" w:styleId="xl332">
    <w:name w:val="xl332"/>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000000"/>
      <w:sz w:val="16"/>
      <w:szCs w:val="16"/>
    </w:rPr>
  </w:style>
  <w:style w:type="paragraph" w:customStyle="1" w:styleId="xl333">
    <w:name w:val="xl333"/>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4">
    <w:name w:val="xl334"/>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335">
    <w:name w:val="xl33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36">
    <w:name w:val="xl33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7">
    <w:name w:val="xl337"/>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8">
    <w:name w:val="xl338"/>
    <w:basedOn w:val="a6"/>
    <w:qFormat/>
    <w:rsid w:val="005B3893"/>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39">
    <w:name w:val="xl339"/>
    <w:basedOn w:val="a6"/>
    <w:qFormat/>
    <w:rsid w:val="005B3893"/>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0">
    <w:name w:val="xl340"/>
    <w:basedOn w:val="a6"/>
    <w:qFormat/>
    <w:rsid w:val="005B3893"/>
    <w:pPr>
      <w:spacing w:before="100" w:beforeAutospacing="1" w:after="100" w:afterAutospacing="1"/>
      <w:jc w:val="center"/>
    </w:pPr>
    <w:rPr>
      <w:rFonts w:ascii="Times New Roman CYR" w:hAnsi="Times New Roman CYR" w:cs="Times New Roman CYR"/>
      <w:sz w:val="24"/>
      <w:szCs w:val="24"/>
    </w:rPr>
  </w:style>
  <w:style w:type="paragraph" w:customStyle="1" w:styleId="xl341">
    <w:name w:val="xl341"/>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2">
    <w:name w:val="xl342"/>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343">
    <w:name w:val="xl34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4">
    <w:name w:val="xl344"/>
    <w:basedOn w:val="a6"/>
    <w:qFormat/>
    <w:rsid w:val="005B3893"/>
    <w:pPr>
      <w:spacing w:before="100" w:beforeAutospacing="1" w:after="100" w:afterAutospacing="1"/>
      <w:jc w:val="center"/>
    </w:pPr>
    <w:rPr>
      <w:rFonts w:ascii="Times New Roman CYR" w:hAnsi="Times New Roman CYR" w:cs="Times New Roman CYR"/>
      <w:sz w:val="16"/>
      <w:szCs w:val="16"/>
    </w:rPr>
  </w:style>
  <w:style w:type="paragraph" w:customStyle="1" w:styleId="xl345">
    <w:name w:val="xl345"/>
    <w:basedOn w:val="a6"/>
    <w:qFormat/>
    <w:rsid w:val="005B3893"/>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46">
    <w:name w:val="xl346"/>
    <w:basedOn w:val="a6"/>
    <w:qFormat/>
    <w:rsid w:val="005B3893"/>
    <w:pPr>
      <w:pBdr>
        <w:top w:val="single" w:sz="8" w:space="0" w:color="auto"/>
        <w:left w:val="single" w:sz="4" w:space="0" w:color="auto"/>
        <w:bottom w:val="single" w:sz="12"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347">
    <w:name w:val="xl347"/>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348">
    <w:name w:val="xl348"/>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49">
    <w:name w:val="xl349"/>
    <w:basedOn w:val="a6"/>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50">
    <w:name w:val="xl35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1">
    <w:name w:val="xl35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2">
    <w:name w:val="xl35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3">
    <w:name w:val="xl35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54">
    <w:name w:val="xl35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55">
    <w:name w:val="xl355"/>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16"/>
      <w:szCs w:val="16"/>
    </w:rPr>
  </w:style>
  <w:style w:type="paragraph" w:customStyle="1" w:styleId="xl356">
    <w:name w:val="xl356"/>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357">
    <w:name w:val="xl357"/>
    <w:basedOn w:val="a6"/>
    <w:qFormat/>
    <w:rsid w:val="005B3893"/>
    <w:pPr>
      <w:spacing w:before="100" w:beforeAutospacing="1" w:after="100" w:afterAutospacing="1"/>
    </w:pPr>
    <w:rPr>
      <w:b/>
      <w:bCs/>
      <w:i/>
      <w:iCs/>
    </w:rPr>
  </w:style>
  <w:style w:type="paragraph" w:customStyle="1" w:styleId="xl358">
    <w:name w:val="xl358"/>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59">
    <w:name w:val="xl359"/>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0">
    <w:name w:val="xl36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1">
    <w:name w:val="xl361"/>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2">
    <w:name w:val="xl362"/>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3">
    <w:name w:val="xl363"/>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364">
    <w:name w:val="xl364"/>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65">
    <w:name w:val="xl365"/>
    <w:basedOn w:val="a6"/>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6">
    <w:name w:val="xl366"/>
    <w:basedOn w:val="a6"/>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67">
    <w:name w:val="xl367"/>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8">
    <w:name w:val="xl368"/>
    <w:basedOn w:val="a6"/>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69">
    <w:name w:val="xl369"/>
    <w:basedOn w:val="a6"/>
    <w:qFormat/>
    <w:rsid w:val="005B3893"/>
    <w:pPr>
      <w:pBdr>
        <w:top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370">
    <w:name w:val="xl370"/>
    <w:basedOn w:val="a6"/>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71">
    <w:name w:val="xl371"/>
    <w:basedOn w:val="a6"/>
    <w:qFormat/>
    <w:rsid w:val="005B3893"/>
    <w:pPr>
      <w:pBdr>
        <w:top w:val="single" w:sz="8" w:space="0" w:color="auto"/>
        <w:left w:val="single" w:sz="4" w:space="0" w:color="auto"/>
        <w:right w:val="single" w:sz="4" w:space="0" w:color="auto"/>
      </w:pBdr>
      <w:shd w:val="clear" w:color="auto" w:fill="92D050"/>
      <w:spacing w:before="100" w:beforeAutospacing="1" w:after="100" w:afterAutospacing="1"/>
    </w:pPr>
    <w:rPr>
      <w:sz w:val="16"/>
      <w:szCs w:val="16"/>
    </w:rPr>
  </w:style>
  <w:style w:type="paragraph" w:customStyle="1" w:styleId="xl372">
    <w:name w:val="xl372"/>
    <w:basedOn w:val="a6"/>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3">
    <w:name w:val="xl373"/>
    <w:basedOn w:val="a6"/>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374">
    <w:name w:val="xl374"/>
    <w:basedOn w:val="a6"/>
    <w:qFormat/>
    <w:rsid w:val="005B3893"/>
    <w:pPr>
      <w:pBdr>
        <w:top w:val="single" w:sz="4" w:space="0" w:color="auto"/>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5">
    <w:name w:val="xl375"/>
    <w:basedOn w:val="a6"/>
    <w:qFormat/>
    <w:rsid w:val="005B3893"/>
    <w:pPr>
      <w:pBdr>
        <w:top w:val="single" w:sz="4" w:space="0" w:color="auto"/>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6">
    <w:name w:val="xl376"/>
    <w:basedOn w:val="a6"/>
    <w:qFormat/>
    <w:rsid w:val="005B389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377">
    <w:name w:val="xl377"/>
    <w:basedOn w:val="a6"/>
    <w:qFormat/>
    <w:rsid w:val="005B3893"/>
    <w:pPr>
      <w:pBdr>
        <w:top w:val="single" w:sz="4" w:space="0" w:color="auto"/>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378">
    <w:name w:val="xl378"/>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79">
    <w:name w:val="xl379"/>
    <w:basedOn w:val="a6"/>
    <w:qFormat/>
    <w:rsid w:val="005B3893"/>
    <w:pPr>
      <w:pBdr>
        <w:top w:val="single" w:sz="4" w:space="0" w:color="auto"/>
        <w:left w:val="single" w:sz="4" w:space="0" w:color="auto"/>
        <w:right w:val="single" w:sz="4" w:space="0" w:color="auto"/>
      </w:pBdr>
      <w:shd w:val="clear" w:color="auto" w:fill="FCD5B4"/>
      <w:spacing w:before="100" w:beforeAutospacing="1" w:after="100" w:afterAutospacing="1"/>
      <w:jc w:val="center"/>
    </w:pPr>
    <w:rPr>
      <w:rFonts w:ascii="Times New Roman CYR" w:hAnsi="Times New Roman CYR" w:cs="Times New Roman CYR"/>
      <w:sz w:val="16"/>
      <w:szCs w:val="16"/>
    </w:rPr>
  </w:style>
  <w:style w:type="paragraph" w:customStyle="1" w:styleId="xl380">
    <w:name w:val="xl380"/>
    <w:basedOn w:val="a6"/>
    <w:qFormat/>
    <w:rsid w:val="005B3893"/>
    <w:pPr>
      <w:pBdr>
        <w:bottom w:val="single" w:sz="8" w:space="0" w:color="auto"/>
        <w:right w:val="single" w:sz="4" w:space="0" w:color="auto"/>
      </w:pBdr>
      <w:spacing w:before="100" w:beforeAutospacing="1" w:after="100" w:afterAutospacing="1"/>
      <w:jc w:val="center"/>
    </w:pPr>
    <w:rPr>
      <w:b/>
      <w:bCs/>
    </w:rPr>
  </w:style>
  <w:style w:type="paragraph" w:customStyle="1" w:styleId="xl381">
    <w:name w:val="xl381"/>
    <w:basedOn w:val="a6"/>
    <w:qFormat/>
    <w:rsid w:val="005B3893"/>
    <w:pPr>
      <w:pBdr>
        <w:bottom w:val="single" w:sz="8" w:space="0" w:color="auto"/>
        <w:right w:val="single" w:sz="4" w:space="0" w:color="auto"/>
      </w:pBdr>
      <w:spacing w:before="100" w:beforeAutospacing="1" w:after="100" w:afterAutospacing="1"/>
      <w:jc w:val="center"/>
    </w:pPr>
    <w:rPr>
      <w:b/>
      <w:bCs/>
      <w:sz w:val="16"/>
      <w:szCs w:val="16"/>
    </w:rPr>
  </w:style>
  <w:style w:type="paragraph" w:customStyle="1" w:styleId="xl382">
    <w:name w:val="xl382"/>
    <w:basedOn w:val="a6"/>
    <w:qFormat/>
    <w:rsid w:val="005B3893"/>
    <w:pPr>
      <w:pBdr>
        <w:bottom w:val="single" w:sz="8" w:space="0" w:color="auto"/>
        <w:right w:val="single" w:sz="4" w:space="0" w:color="auto"/>
      </w:pBdr>
      <w:spacing w:before="100" w:beforeAutospacing="1" w:after="100" w:afterAutospacing="1"/>
    </w:pPr>
    <w:rPr>
      <w:b/>
      <w:bCs/>
    </w:rPr>
  </w:style>
  <w:style w:type="paragraph" w:customStyle="1" w:styleId="xl383">
    <w:name w:val="xl383"/>
    <w:basedOn w:val="a6"/>
    <w:qFormat/>
    <w:rsid w:val="005B3893"/>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384">
    <w:name w:val="xl384"/>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85">
    <w:name w:val="xl385"/>
    <w:basedOn w:val="a6"/>
    <w:qFormat/>
    <w:rsid w:val="005B3893"/>
    <w:pPr>
      <w:pBdr>
        <w:top w:val="single" w:sz="4" w:space="0" w:color="auto"/>
        <w:left w:val="single" w:sz="4" w:space="0" w:color="auto"/>
        <w:bottom w:val="single" w:sz="4" w:space="0" w:color="auto"/>
      </w:pBdr>
      <w:spacing w:before="100" w:beforeAutospacing="1" w:after="100" w:afterAutospacing="1"/>
    </w:pPr>
    <w:rPr>
      <w:b/>
      <w:bCs/>
      <w:i/>
      <w:iCs/>
      <w:sz w:val="24"/>
      <w:szCs w:val="24"/>
    </w:rPr>
  </w:style>
  <w:style w:type="paragraph" w:customStyle="1" w:styleId="xl386">
    <w:name w:val="xl386"/>
    <w:basedOn w:val="a6"/>
    <w:qFormat/>
    <w:rsid w:val="005B3893"/>
    <w:pPr>
      <w:pBdr>
        <w:top w:val="single" w:sz="4" w:space="0" w:color="auto"/>
        <w:bottom w:val="single" w:sz="4" w:space="0" w:color="auto"/>
      </w:pBdr>
      <w:spacing w:before="100" w:beforeAutospacing="1" w:after="100" w:afterAutospacing="1"/>
    </w:pPr>
    <w:rPr>
      <w:b/>
      <w:bCs/>
      <w:i/>
      <w:iCs/>
      <w:sz w:val="24"/>
      <w:szCs w:val="24"/>
    </w:rPr>
  </w:style>
  <w:style w:type="paragraph" w:customStyle="1" w:styleId="xl387">
    <w:name w:val="xl387"/>
    <w:basedOn w:val="a6"/>
    <w:qFormat/>
    <w:rsid w:val="005B3893"/>
    <w:pPr>
      <w:pBdr>
        <w:top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88">
    <w:name w:val="xl388"/>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89">
    <w:name w:val="xl389"/>
    <w:basedOn w:val="a6"/>
    <w:qFormat/>
    <w:rsid w:val="005B3893"/>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0">
    <w:name w:val="xl390"/>
    <w:basedOn w:val="a6"/>
    <w:qFormat/>
    <w:rsid w:val="005B3893"/>
    <w:pPr>
      <w:pBdr>
        <w:top w:val="single" w:sz="4" w:space="0" w:color="auto"/>
        <w:bottom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1">
    <w:name w:val="xl391"/>
    <w:basedOn w:val="a6"/>
    <w:qFormat/>
    <w:rsid w:val="005B3893"/>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392">
    <w:name w:val="xl392"/>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3">
    <w:name w:val="xl393"/>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4">
    <w:name w:val="xl394"/>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5">
    <w:name w:val="xl395"/>
    <w:basedOn w:val="a6"/>
    <w:qFormat/>
    <w:rsid w:val="005B3893"/>
    <w:pPr>
      <w:pBdr>
        <w:left w:val="single" w:sz="4" w:space="0" w:color="auto"/>
        <w:bottom w:val="single" w:sz="8"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396">
    <w:name w:val="xl396"/>
    <w:basedOn w:val="a6"/>
    <w:qFormat/>
    <w:rsid w:val="005B3893"/>
    <w:pPr>
      <w:pBdr>
        <w:top w:val="single" w:sz="12" w:space="0" w:color="auto"/>
        <w:lef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7">
    <w:name w:val="xl397"/>
    <w:basedOn w:val="a6"/>
    <w:qFormat/>
    <w:rsid w:val="005B3893"/>
    <w:pPr>
      <w:pBdr>
        <w:top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398">
    <w:name w:val="xl398"/>
    <w:basedOn w:val="a6"/>
    <w:qFormat/>
    <w:rsid w:val="005B3893"/>
    <w:pPr>
      <w:pBdr>
        <w:top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99">
    <w:name w:val="xl399"/>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00">
    <w:name w:val="xl400"/>
    <w:basedOn w:val="a6"/>
    <w:qFormat/>
    <w:rsid w:val="005B3893"/>
    <w:pPr>
      <w:pBdr>
        <w:left w:val="single" w:sz="4"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1">
    <w:name w:val="xl401"/>
    <w:basedOn w:val="a6"/>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02">
    <w:name w:val="xl402"/>
    <w:basedOn w:val="a6"/>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03">
    <w:name w:val="xl403"/>
    <w:basedOn w:val="a6"/>
    <w:qFormat/>
    <w:rsid w:val="005B3893"/>
    <w:pPr>
      <w:pBdr>
        <w:left w:val="single" w:sz="4" w:space="0" w:color="auto"/>
        <w:bottom w:val="single" w:sz="8" w:space="0" w:color="auto"/>
        <w:right w:val="single" w:sz="4" w:space="0" w:color="auto"/>
      </w:pBdr>
      <w:shd w:val="clear" w:color="auto" w:fill="FABF8F"/>
      <w:spacing w:before="100" w:beforeAutospacing="1" w:after="100" w:afterAutospacing="1"/>
      <w:jc w:val="center"/>
    </w:pPr>
    <w:rPr>
      <w:rFonts w:ascii="Times New Roman CYR" w:hAnsi="Times New Roman CYR" w:cs="Times New Roman CYR"/>
      <w:sz w:val="16"/>
      <w:szCs w:val="16"/>
    </w:rPr>
  </w:style>
  <w:style w:type="paragraph" w:customStyle="1" w:styleId="xl404">
    <w:name w:val="xl404"/>
    <w:basedOn w:val="a6"/>
    <w:qFormat/>
    <w:rsid w:val="005B3893"/>
    <w:pPr>
      <w:pBdr>
        <w:top w:val="single" w:sz="8" w:space="0" w:color="auto"/>
        <w:left w:val="single" w:sz="4"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5">
    <w:name w:val="xl405"/>
    <w:basedOn w:val="a6"/>
    <w:qFormat/>
    <w:rsid w:val="005B3893"/>
    <w:pPr>
      <w:pBdr>
        <w:top w:val="single" w:sz="8" w:space="0" w:color="auto"/>
        <w:bottom w:val="single" w:sz="12" w:space="0" w:color="auto"/>
      </w:pBdr>
      <w:spacing w:before="100" w:beforeAutospacing="1" w:after="100" w:afterAutospacing="1"/>
      <w:jc w:val="center"/>
    </w:pPr>
    <w:rPr>
      <w:rFonts w:ascii="Times New Roman CYR" w:hAnsi="Times New Roman CYR" w:cs="Times New Roman CYR"/>
      <w:b/>
      <w:bCs/>
    </w:rPr>
  </w:style>
  <w:style w:type="paragraph" w:customStyle="1" w:styleId="xl406">
    <w:name w:val="xl406"/>
    <w:basedOn w:val="a6"/>
    <w:qFormat/>
    <w:rsid w:val="005B3893"/>
    <w:pPr>
      <w:pBdr>
        <w:top w:val="single" w:sz="8" w:space="0" w:color="auto"/>
        <w:bottom w:val="single" w:sz="12"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407">
    <w:name w:val="xl407"/>
    <w:basedOn w:val="a6"/>
    <w:qFormat/>
    <w:rsid w:val="005B3893"/>
    <w:pPr>
      <w:pBdr>
        <w:left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08">
    <w:name w:val="xl408"/>
    <w:basedOn w:val="a6"/>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09">
    <w:name w:val="xl409"/>
    <w:basedOn w:val="a6"/>
    <w:uiPriority w:val="99"/>
    <w:qFormat/>
    <w:rsid w:val="005B3893"/>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16"/>
      <w:szCs w:val="16"/>
    </w:rPr>
  </w:style>
  <w:style w:type="paragraph" w:customStyle="1" w:styleId="xl410">
    <w:name w:val="xl410"/>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1">
    <w:name w:val="xl411"/>
    <w:basedOn w:val="a6"/>
    <w:uiPriority w:val="99"/>
    <w:qFormat/>
    <w:rsid w:val="005B3893"/>
    <w:pPr>
      <w:pBdr>
        <w:top w:val="single" w:sz="4" w:space="0" w:color="auto"/>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2">
    <w:name w:val="xl412"/>
    <w:basedOn w:val="a6"/>
    <w:uiPriority w:val="99"/>
    <w:qFormat/>
    <w:rsid w:val="005B3893"/>
    <w:pPr>
      <w:pBdr>
        <w:left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3">
    <w:name w:val="xl41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14">
    <w:name w:val="xl41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15">
    <w:name w:val="xl4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16">
    <w:name w:val="xl416"/>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sz w:val="24"/>
      <w:szCs w:val="24"/>
    </w:rPr>
  </w:style>
  <w:style w:type="paragraph" w:customStyle="1" w:styleId="xl417">
    <w:name w:val="xl417"/>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color w:val="FF0000"/>
      <w:sz w:val="16"/>
      <w:szCs w:val="16"/>
    </w:rPr>
  </w:style>
  <w:style w:type="paragraph" w:customStyle="1" w:styleId="xl418">
    <w:name w:val="xl41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19">
    <w:name w:val="xl419"/>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0">
    <w:name w:val="xl420"/>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1">
    <w:name w:val="xl421"/>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2">
    <w:name w:val="xl422"/>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3">
    <w:name w:val="xl42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16"/>
      <w:szCs w:val="16"/>
    </w:rPr>
  </w:style>
  <w:style w:type="paragraph" w:customStyle="1" w:styleId="xl424">
    <w:name w:val="xl42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5">
    <w:name w:val="xl425"/>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6">
    <w:name w:val="xl42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7">
    <w:name w:val="xl427"/>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8">
    <w:name w:val="xl428"/>
    <w:basedOn w:val="a6"/>
    <w:uiPriority w:val="99"/>
    <w:qFormat/>
    <w:rsid w:val="005B3893"/>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29">
    <w:name w:val="xl429"/>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24"/>
      <w:szCs w:val="24"/>
    </w:rPr>
  </w:style>
  <w:style w:type="paragraph" w:customStyle="1" w:styleId="xl430">
    <w:name w:val="xl430"/>
    <w:basedOn w:val="a6"/>
    <w:uiPriority w:val="99"/>
    <w:qFormat/>
    <w:rsid w:val="005B3893"/>
    <w:pPr>
      <w:pBdr>
        <w:left w:val="single" w:sz="4" w:space="0" w:color="auto"/>
        <w:bottom w:val="single" w:sz="4" w:space="0" w:color="auto"/>
        <w:right w:val="single" w:sz="4" w:space="0" w:color="auto"/>
      </w:pBdr>
      <w:shd w:val="clear" w:color="auto" w:fill="FFC000"/>
      <w:spacing w:before="100" w:beforeAutospacing="1" w:after="100" w:afterAutospacing="1"/>
      <w:jc w:val="center"/>
    </w:pPr>
    <w:rPr>
      <w:rFonts w:ascii="Times New Roman CYR" w:hAnsi="Times New Roman CYR" w:cs="Times New Roman CYR"/>
      <w:sz w:val="16"/>
      <w:szCs w:val="16"/>
    </w:rPr>
  </w:style>
  <w:style w:type="paragraph" w:customStyle="1" w:styleId="xl431">
    <w:name w:val="xl431"/>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2">
    <w:name w:val="xl432"/>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CYR" w:hAnsi="Times New Roman CYR" w:cs="Times New Roman CYR"/>
      <w:b/>
      <w:bCs/>
      <w:sz w:val="16"/>
      <w:szCs w:val="16"/>
    </w:rPr>
  </w:style>
  <w:style w:type="paragraph" w:customStyle="1" w:styleId="xl433">
    <w:name w:val="xl43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34">
    <w:name w:val="xl434"/>
    <w:basedOn w:val="a6"/>
    <w:uiPriority w:val="99"/>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435">
    <w:name w:val="xl435"/>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style>
  <w:style w:type="paragraph" w:customStyle="1" w:styleId="xl436">
    <w:name w:val="xl436"/>
    <w:basedOn w:val="a6"/>
    <w:uiPriority w:val="99"/>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437">
    <w:name w:val="xl437"/>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style>
  <w:style w:type="paragraph" w:customStyle="1" w:styleId="xl438">
    <w:name w:val="xl438"/>
    <w:basedOn w:val="a6"/>
    <w:uiPriority w:val="99"/>
    <w:qFormat/>
    <w:rsid w:val="005B3893"/>
    <w:pPr>
      <w:pBdr>
        <w:left w:val="single" w:sz="4" w:space="0" w:color="auto"/>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39">
    <w:name w:val="xl439"/>
    <w:basedOn w:val="a6"/>
    <w:uiPriority w:val="99"/>
    <w:qFormat/>
    <w:rsid w:val="005B3893"/>
    <w:pPr>
      <w:pBdr>
        <w:bottom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0">
    <w:name w:val="xl440"/>
    <w:basedOn w:val="a6"/>
    <w:uiPriority w:val="99"/>
    <w:qFormat/>
    <w:rsid w:val="005B3893"/>
    <w:pPr>
      <w:pBdr>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16"/>
      <w:szCs w:val="16"/>
    </w:rPr>
  </w:style>
  <w:style w:type="paragraph" w:customStyle="1" w:styleId="xl441">
    <w:name w:val="xl44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42">
    <w:name w:val="xl442"/>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43">
    <w:name w:val="xl443"/>
    <w:basedOn w:val="a6"/>
    <w:uiPriority w:val="99"/>
    <w:qFormat/>
    <w:rsid w:val="005B3893"/>
    <w:pPr>
      <w:pBdr>
        <w:top w:val="single" w:sz="4" w:space="0" w:color="auto"/>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4">
    <w:name w:val="xl444"/>
    <w:basedOn w:val="a6"/>
    <w:uiPriority w:val="99"/>
    <w:qFormat/>
    <w:rsid w:val="005B3893"/>
    <w:pPr>
      <w:pBdr>
        <w:left w:val="single" w:sz="4" w:space="0" w:color="auto"/>
        <w:right w:val="single" w:sz="4" w:space="0" w:color="auto"/>
      </w:pBdr>
      <w:shd w:val="clear" w:color="auto" w:fill="92CDDC"/>
      <w:spacing w:before="100" w:beforeAutospacing="1" w:after="100" w:afterAutospacing="1"/>
      <w:jc w:val="center"/>
    </w:pPr>
    <w:rPr>
      <w:rFonts w:ascii="Times New Roman CYR" w:hAnsi="Times New Roman CYR" w:cs="Times New Roman CYR"/>
      <w:sz w:val="16"/>
      <w:szCs w:val="16"/>
    </w:rPr>
  </w:style>
  <w:style w:type="paragraph" w:customStyle="1" w:styleId="xl445">
    <w:name w:val="xl445"/>
    <w:basedOn w:val="a6"/>
    <w:uiPriority w:val="99"/>
    <w:qFormat/>
    <w:rsid w:val="005B3893"/>
    <w:pPr>
      <w:pBdr>
        <w:left w:val="single" w:sz="4" w:space="0" w:color="auto"/>
        <w:right w:val="single" w:sz="4" w:space="0" w:color="auto"/>
      </w:pBdr>
      <w:spacing w:before="100" w:beforeAutospacing="1" w:after="100" w:afterAutospacing="1"/>
    </w:pPr>
    <w:rPr>
      <w:rFonts w:ascii="Times New Roman CYR" w:hAnsi="Times New Roman CYR" w:cs="Times New Roman CYR"/>
      <w:sz w:val="16"/>
      <w:szCs w:val="16"/>
    </w:rPr>
  </w:style>
  <w:style w:type="paragraph" w:customStyle="1" w:styleId="xl446">
    <w:name w:val="xl446"/>
    <w:basedOn w:val="a6"/>
    <w:uiPriority w:val="99"/>
    <w:qFormat/>
    <w:rsid w:val="005B3893"/>
    <w:pPr>
      <w:pBdr>
        <w:top w:val="single" w:sz="4" w:space="0" w:color="auto"/>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7">
    <w:name w:val="xl447"/>
    <w:basedOn w:val="a6"/>
    <w:uiPriority w:val="99"/>
    <w:qFormat/>
    <w:rsid w:val="005B3893"/>
    <w:pPr>
      <w:pBdr>
        <w:lef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448">
    <w:name w:val="xl448"/>
    <w:basedOn w:val="a6"/>
    <w:uiPriority w:val="99"/>
    <w:qFormat/>
    <w:rsid w:val="005B3893"/>
    <w:pPr>
      <w:pBdr>
        <w:top w:val="single" w:sz="12" w:space="0" w:color="auto"/>
        <w:left w:val="single" w:sz="4"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49">
    <w:name w:val="xl449"/>
    <w:basedOn w:val="a6"/>
    <w:uiPriority w:val="99"/>
    <w:qFormat/>
    <w:rsid w:val="005B3893"/>
    <w:pPr>
      <w:pBdr>
        <w:top w:val="single" w:sz="12" w:space="0" w:color="auto"/>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0">
    <w:name w:val="xl450"/>
    <w:basedOn w:val="a6"/>
    <w:uiPriority w:val="99"/>
    <w:qFormat/>
    <w:rsid w:val="005B3893"/>
    <w:pPr>
      <w:pBdr>
        <w:top w:val="single" w:sz="12"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1">
    <w:name w:val="xl451"/>
    <w:basedOn w:val="a6"/>
    <w:uiPriority w:val="99"/>
    <w:qFormat/>
    <w:rsid w:val="005B3893"/>
    <w:pPr>
      <w:pBdr>
        <w:top w:val="single" w:sz="4" w:space="0" w:color="auto"/>
        <w:left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2">
    <w:name w:val="xl452"/>
    <w:basedOn w:val="a6"/>
    <w:uiPriority w:val="99"/>
    <w:qFormat/>
    <w:rsid w:val="005B3893"/>
    <w:pPr>
      <w:pBdr>
        <w:top w:val="single" w:sz="4" w:space="0" w:color="auto"/>
        <w:bottom w:val="single" w:sz="4" w:space="0" w:color="auto"/>
      </w:pBdr>
      <w:shd w:val="clear" w:color="auto" w:fill="DCE6F1"/>
      <w:spacing w:before="100" w:beforeAutospacing="1" w:after="100" w:afterAutospacing="1"/>
    </w:pPr>
    <w:rPr>
      <w:b/>
      <w:bCs/>
      <w:sz w:val="16"/>
      <w:szCs w:val="16"/>
    </w:rPr>
  </w:style>
  <w:style w:type="paragraph" w:customStyle="1" w:styleId="xl453">
    <w:name w:val="xl453"/>
    <w:basedOn w:val="a6"/>
    <w:uiPriority w:val="99"/>
    <w:qFormat/>
    <w:rsid w:val="005B3893"/>
    <w:pPr>
      <w:pBdr>
        <w:top w:val="single" w:sz="4" w:space="0" w:color="auto"/>
        <w:bottom w:val="single" w:sz="4" w:space="0" w:color="auto"/>
        <w:right w:val="single" w:sz="4" w:space="0" w:color="auto"/>
      </w:pBdr>
      <w:shd w:val="clear" w:color="auto" w:fill="DCE6F1"/>
      <w:spacing w:before="100" w:beforeAutospacing="1" w:after="100" w:afterAutospacing="1"/>
    </w:pPr>
    <w:rPr>
      <w:b/>
      <w:bCs/>
      <w:sz w:val="16"/>
      <w:szCs w:val="16"/>
    </w:rPr>
  </w:style>
  <w:style w:type="paragraph" w:customStyle="1" w:styleId="xl454">
    <w:name w:val="xl4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455">
    <w:name w:val="xl455"/>
    <w:basedOn w:val="a6"/>
    <w:uiPriority w:val="99"/>
    <w:qFormat/>
    <w:rsid w:val="005B3893"/>
    <w:pPr>
      <w:pBdr>
        <w:left w:val="single" w:sz="4" w:space="0" w:color="auto"/>
        <w:bottom w:val="single" w:sz="4" w:space="0" w:color="auto"/>
        <w:right w:val="single" w:sz="4" w:space="0" w:color="auto"/>
      </w:pBdr>
      <w:shd w:val="clear" w:color="auto" w:fill="B7DEE8"/>
      <w:spacing w:before="100" w:beforeAutospacing="1" w:after="100" w:afterAutospacing="1"/>
      <w:jc w:val="center"/>
    </w:pPr>
    <w:rPr>
      <w:rFonts w:ascii="Times New Roman CYR" w:hAnsi="Times New Roman CYR" w:cs="Times New Roman CYR"/>
      <w:sz w:val="16"/>
      <w:szCs w:val="16"/>
    </w:rPr>
  </w:style>
  <w:style w:type="paragraph" w:customStyle="1" w:styleId="xl456">
    <w:name w:val="xl4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7">
    <w:name w:val="xl45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16"/>
      <w:szCs w:val="16"/>
    </w:rPr>
  </w:style>
  <w:style w:type="paragraph" w:customStyle="1" w:styleId="xl458">
    <w:name w:val="xl458"/>
    <w:basedOn w:val="a6"/>
    <w:uiPriority w:val="99"/>
    <w:qFormat/>
    <w:rsid w:val="005B3893"/>
    <w:pPr>
      <w:pBdr>
        <w:left w:val="single" w:sz="4" w:space="0" w:color="auto"/>
        <w:bottom w:val="single" w:sz="4" w:space="0" w:color="auto"/>
      </w:pBdr>
      <w:spacing w:before="100" w:beforeAutospacing="1" w:after="100" w:afterAutospacing="1"/>
    </w:pPr>
    <w:rPr>
      <w:rFonts w:ascii="Times New Roman CYR" w:hAnsi="Times New Roman CYR" w:cs="Times New Roman CYR"/>
      <w:b/>
      <w:bCs/>
      <w:sz w:val="16"/>
      <w:szCs w:val="16"/>
    </w:rPr>
  </w:style>
  <w:style w:type="paragraph" w:customStyle="1" w:styleId="xl459">
    <w:name w:val="xl459"/>
    <w:basedOn w:val="a6"/>
    <w:uiPriority w:val="99"/>
    <w:qFormat/>
    <w:rsid w:val="005B3893"/>
    <w:pPr>
      <w:pBdr>
        <w:bottom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0">
    <w:name w:val="xl460"/>
    <w:basedOn w:val="a6"/>
    <w:uiPriority w:val="99"/>
    <w:qFormat/>
    <w:rsid w:val="005B3893"/>
    <w:pPr>
      <w:pBdr>
        <w:bottom w:val="single" w:sz="4" w:space="0" w:color="auto"/>
        <w:right w:val="single" w:sz="4" w:space="0" w:color="auto"/>
      </w:pBdr>
      <w:spacing w:before="100" w:beforeAutospacing="1" w:after="100" w:afterAutospacing="1"/>
    </w:pPr>
    <w:rPr>
      <w:rFonts w:ascii="Times New Roman CYR" w:hAnsi="Times New Roman CYR" w:cs="Times New Roman CYR"/>
      <w:b/>
      <w:bCs/>
      <w:color w:val="0000FF"/>
      <w:sz w:val="16"/>
      <w:szCs w:val="16"/>
    </w:rPr>
  </w:style>
  <w:style w:type="paragraph" w:customStyle="1" w:styleId="xl461">
    <w:name w:val="xl46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462">
    <w:name w:val="xl462"/>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3">
    <w:name w:val="xl463"/>
    <w:basedOn w:val="a6"/>
    <w:uiPriority w:val="99"/>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rFonts w:ascii="Times New Roman CYR" w:hAnsi="Times New Roman CYR" w:cs="Times New Roman CYR"/>
      <w:sz w:val="16"/>
      <w:szCs w:val="16"/>
    </w:rPr>
  </w:style>
  <w:style w:type="paragraph" w:customStyle="1" w:styleId="xl464">
    <w:name w:val="xl464"/>
    <w:basedOn w:val="a6"/>
    <w:uiPriority w:val="99"/>
    <w:qFormat/>
    <w:rsid w:val="005B3893"/>
    <w:pPr>
      <w:pBdr>
        <w:top w:val="single" w:sz="4" w:space="0" w:color="auto"/>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5">
    <w:name w:val="xl465"/>
    <w:basedOn w:val="a6"/>
    <w:uiPriority w:val="99"/>
    <w:qFormat/>
    <w:rsid w:val="005B3893"/>
    <w:pPr>
      <w:pBdr>
        <w:left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6">
    <w:name w:val="xl466"/>
    <w:basedOn w:val="a6"/>
    <w:uiPriority w:val="99"/>
    <w:qFormat/>
    <w:rsid w:val="005B3893"/>
    <w:pPr>
      <w:pBdr>
        <w:left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467">
    <w:name w:val="xl467"/>
    <w:basedOn w:val="a6"/>
    <w:uiPriority w:val="99"/>
    <w:qFormat/>
    <w:rsid w:val="005B3893"/>
    <w:pPr>
      <w:pBdr>
        <w:top w:val="single" w:sz="4" w:space="0" w:color="auto"/>
        <w:left w:val="single" w:sz="4" w:space="0" w:color="auto"/>
        <w:bottom w:val="single" w:sz="8" w:space="0" w:color="auto"/>
      </w:pBdr>
      <w:spacing w:before="100" w:beforeAutospacing="1" w:after="100" w:afterAutospacing="1"/>
      <w:jc w:val="center"/>
    </w:pPr>
    <w:rPr>
      <w:b/>
      <w:bCs/>
      <w:sz w:val="16"/>
      <w:szCs w:val="16"/>
    </w:rPr>
  </w:style>
  <w:style w:type="paragraph" w:customStyle="1" w:styleId="xl468">
    <w:name w:val="xl468"/>
    <w:basedOn w:val="a6"/>
    <w:uiPriority w:val="99"/>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69">
    <w:name w:val="xl469"/>
    <w:basedOn w:val="a6"/>
    <w:uiPriority w:val="99"/>
    <w:qFormat/>
    <w:rsid w:val="005B3893"/>
    <w:pPr>
      <w:pBdr>
        <w:left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0">
    <w:name w:val="xl470"/>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sz w:val="16"/>
      <w:szCs w:val="16"/>
    </w:rPr>
  </w:style>
  <w:style w:type="paragraph" w:customStyle="1" w:styleId="xl471">
    <w:name w:val="xl471"/>
    <w:basedOn w:val="a6"/>
    <w:uiPriority w:val="99"/>
    <w:qFormat/>
    <w:rsid w:val="005B3893"/>
    <w:pPr>
      <w:pBdr>
        <w:left w:val="single" w:sz="4" w:space="0" w:color="auto"/>
        <w:right w:val="single" w:sz="4" w:space="0" w:color="auto"/>
      </w:pBdr>
      <w:spacing w:before="100" w:beforeAutospacing="1" w:after="100" w:afterAutospacing="1"/>
      <w:jc w:val="center"/>
    </w:pPr>
    <w:rPr>
      <w:color w:val="0000FF"/>
      <w:sz w:val="16"/>
      <w:szCs w:val="16"/>
    </w:rPr>
  </w:style>
  <w:style w:type="paragraph" w:customStyle="1" w:styleId="xl472">
    <w:name w:val="xl472"/>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73">
    <w:name w:val="xl473"/>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4">
    <w:name w:val="xl47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75">
    <w:name w:val="xl475"/>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6">
    <w:name w:val="xl476"/>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7">
    <w:name w:val="xl477"/>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78">
    <w:name w:val="xl478"/>
    <w:basedOn w:val="a6"/>
    <w:uiPriority w:val="99"/>
    <w:qFormat/>
    <w:rsid w:val="005B3893"/>
    <w:pPr>
      <w:pBdr>
        <w:top w:val="single" w:sz="4" w:space="0" w:color="auto"/>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79">
    <w:name w:val="xl479"/>
    <w:basedOn w:val="a6"/>
    <w:uiPriority w:val="99"/>
    <w:qFormat/>
    <w:rsid w:val="005B3893"/>
    <w:pPr>
      <w:pBdr>
        <w:left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0">
    <w:name w:val="xl480"/>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color w:val="FF0000"/>
      <w:sz w:val="16"/>
      <w:szCs w:val="16"/>
    </w:rPr>
  </w:style>
  <w:style w:type="paragraph" w:customStyle="1" w:styleId="xl481">
    <w:name w:val="xl48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2">
    <w:name w:val="xl48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3">
    <w:name w:val="xl48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4">
    <w:name w:val="xl48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485">
    <w:name w:val="xl485"/>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6">
    <w:name w:val="xl48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87">
    <w:name w:val="xl487"/>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88">
    <w:name w:val="xl488"/>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89">
    <w:name w:val="xl489"/>
    <w:basedOn w:val="a6"/>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490">
    <w:name w:val="xl490"/>
    <w:basedOn w:val="a6"/>
    <w:uiPriority w:val="99"/>
    <w:qFormat/>
    <w:rsid w:val="005B3893"/>
    <w:pPr>
      <w:pBdr>
        <w:top w:val="single" w:sz="4" w:space="0" w:color="auto"/>
        <w:bottom w:val="single" w:sz="4" w:space="0" w:color="auto"/>
      </w:pBdr>
      <w:spacing w:before="100" w:beforeAutospacing="1" w:after="100" w:afterAutospacing="1"/>
    </w:pPr>
    <w:rPr>
      <w:b/>
      <w:bCs/>
      <w:sz w:val="16"/>
      <w:szCs w:val="16"/>
    </w:rPr>
  </w:style>
  <w:style w:type="paragraph" w:customStyle="1" w:styleId="xl491">
    <w:name w:val="xl491"/>
    <w:basedOn w:val="a6"/>
    <w:uiPriority w:val="99"/>
    <w:qFormat/>
    <w:rsid w:val="005B3893"/>
    <w:pPr>
      <w:pBdr>
        <w:top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492">
    <w:name w:val="xl492"/>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493">
    <w:name w:val="xl493"/>
    <w:basedOn w:val="a6"/>
    <w:uiPriority w:val="99"/>
    <w:qFormat/>
    <w:rsid w:val="005B3893"/>
    <w:pPr>
      <w:pBdr>
        <w:left w:val="single" w:sz="4" w:space="0" w:color="auto"/>
        <w:right w:val="single" w:sz="4" w:space="0" w:color="auto"/>
      </w:pBdr>
      <w:spacing w:before="100" w:beforeAutospacing="1" w:after="100" w:afterAutospacing="1"/>
      <w:jc w:val="center"/>
    </w:pPr>
    <w:rPr>
      <w:sz w:val="16"/>
      <w:szCs w:val="16"/>
    </w:rPr>
  </w:style>
  <w:style w:type="paragraph" w:customStyle="1" w:styleId="xl494">
    <w:name w:val="xl49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5">
    <w:name w:val="xl49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6">
    <w:name w:val="xl49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7">
    <w:name w:val="xl49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8">
    <w:name w:val="xl49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499">
    <w:name w:val="xl49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sz w:val="16"/>
      <w:szCs w:val="16"/>
    </w:rPr>
  </w:style>
  <w:style w:type="paragraph" w:customStyle="1" w:styleId="xl500">
    <w:name w:val="xl50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71">
    <w:name w:val="xl1371"/>
    <w:basedOn w:val="a6"/>
    <w:uiPriority w:val="99"/>
    <w:qFormat/>
    <w:rsid w:val="005B3893"/>
    <w:pPr>
      <w:spacing w:before="100" w:beforeAutospacing="1" w:after="100" w:afterAutospacing="1"/>
      <w:jc w:val="center"/>
    </w:pPr>
    <w:rPr>
      <w:sz w:val="24"/>
      <w:szCs w:val="24"/>
    </w:rPr>
  </w:style>
  <w:style w:type="paragraph" w:customStyle="1" w:styleId="xl1372">
    <w:name w:val="xl1372"/>
    <w:basedOn w:val="a6"/>
    <w:uiPriority w:val="99"/>
    <w:qFormat/>
    <w:rsid w:val="005B3893"/>
    <w:pPr>
      <w:spacing w:before="100" w:beforeAutospacing="1" w:after="100" w:afterAutospacing="1"/>
      <w:jc w:val="center"/>
    </w:pPr>
    <w:rPr>
      <w:b/>
      <w:bCs/>
      <w:sz w:val="24"/>
      <w:szCs w:val="24"/>
    </w:rPr>
  </w:style>
  <w:style w:type="paragraph" w:customStyle="1" w:styleId="xl1373">
    <w:name w:val="xl137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374">
    <w:name w:val="xl137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5">
    <w:name w:val="xl137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6">
    <w:name w:val="xl137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7">
    <w:name w:val="xl137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8">
    <w:name w:val="xl137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379">
    <w:name w:val="xl137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380">
    <w:name w:val="xl13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jc w:val="center"/>
    </w:pPr>
    <w:rPr>
      <w:b/>
      <w:bCs/>
      <w:sz w:val="24"/>
      <w:szCs w:val="24"/>
    </w:rPr>
  </w:style>
  <w:style w:type="paragraph" w:customStyle="1" w:styleId="xl1381">
    <w:name w:val="xl13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xl1382">
    <w:name w:val="xl13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pPr>
    <w:rPr>
      <w:b/>
      <w:bCs/>
      <w:sz w:val="24"/>
      <w:szCs w:val="24"/>
    </w:rPr>
  </w:style>
  <w:style w:type="paragraph" w:customStyle="1" w:styleId="48">
    <w:name w:val="Знак Знак4 Знак Знак Знак Знак Знак Знак Знак"/>
    <w:basedOn w:val="a6"/>
    <w:uiPriority w:val="99"/>
    <w:qFormat/>
    <w:rsid w:val="005B3893"/>
    <w:pPr>
      <w:spacing w:after="160" w:line="240" w:lineRule="exact"/>
    </w:pPr>
    <w:rPr>
      <w:rFonts w:ascii="Verdana" w:hAnsi="Verdana" w:cs="Verdana"/>
      <w:lang w:val="en-US" w:eastAsia="en-US"/>
    </w:rPr>
  </w:style>
  <w:style w:type="paragraph" w:customStyle="1" w:styleId="3c">
    <w:name w:val="Стиль3 Знак"/>
    <w:basedOn w:val="25"/>
    <w:uiPriority w:val="99"/>
    <w:qFormat/>
    <w:rsid w:val="005B3893"/>
    <w:pPr>
      <w:widowControl w:val="0"/>
      <w:tabs>
        <w:tab w:val="num" w:pos="653"/>
      </w:tabs>
      <w:adjustRightInd w:val="0"/>
      <w:spacing w:line="240" w:lineRule="auto"/>
      <w:ind w:left="426" w:firstLine="0"/>
    </w:pPr>
    <w:rPr>
      <w:lang w:val="ru-RU" w:eastAsia="ru-RU"/>
    </w:rPr>
  </w:style>
  <w:style w:type="paragraph" w:customStyle="1" w:styleId="3d">
    <w:name w:val="Стиль3"/>
    <w:basedOn w:val="25"/>
    <w:qFormat/>
    <w:rsid w:val="005B3893"/>
    <w:pPr>
      <w:widowControl w:val="0"/>
      <w:tabs>
        <w:tab w:val="num" w:pos="1307"/>
      </w:tabs>
      <w:adjustRightInd w:val="0"/>
      <w:spacing w:line="240" w:lineRule="auto"/>
      <w:ind w:left="1080" w:firstLine="0"/>
    </w:pPr>
    <w:rPr>
      <w:lang w:val="ru-RU" w:eastAsia="ru-RU"/>
    </w:rPr>
  </w:style>
  <w:style w:type="paragraph" w:customStyle="1" w:styleId="3e">
    <w:name w:val="Стиль3 Знак Знак"/>
    <w:basedOn w:val="25"/>
    <w:uiPriority w:val="99"/>
    <w:qFormat/>
    <w:rsid w:val="005B3893"/>
    <w:pPr>
      <w:widowControl w:val="0"/>
      <w:tabs>
        <w:tab w:val="num" w:pos="227"/>
      </w:tabs>
      <w:adjustRightInd w:val="0"/>
      <w:spacing w:line="240" w:lineRule="auto"/>
      <w:ind w:firstLine="0"/>
    </w:pPr>
    <w:rPr>
      <w:lang w:val="ru-RU"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uiPriority w:val="99"/>
    <w:qFormat/>
    <w:rsid w:val="005B3893"/>
    <w:pPr>
      <w:spacing w:before="100" w:beforeAutospacing="1" w:after="100" w:afterAutospacing="1"/>
    </w:pPr>
    <w:rPr>
      <w:rFonts w:ascii="Tahoma" w:hAnsi="Tahoma"/>
      <w:lang w:val="en-US" w:eastAsia="en-US"/>
    </w:rPr>
  </w:style>
  <w:style w:type="paragraph" w:customStyle="1" w:styleId="BodyText22">
    <w:name w:val="Body Text 22"/>
    <w:basedOn w:val="a6"/>
    <w:uiPriority w:val="99"/>
    <w:qFormat/>
    <w:rsid w:val="005B3893"/>
    <w:pPr>
      <w:jc w:val="both"/>
    </w:pPr>
    <w:rPr>
      <w:sz w:val="28"/>
    </w:rPr>
  </w:style>
  <w:style w:type="character" w:customStyle="1" w:styleId="ConsPlusNonformat0">
    <w:name w:val="ConsPlusNonformat Знак Знак"/>
    <w:link w:val="ConsPlusNonformat1"/>
    <w:locked/>
    <w:rsid w:val="005B3893"/>
    <w:rPr>
      <w:rFonts w:ascii="Courier New" w:hAnsi="Courier New" w:cs="Courier New"/>
    </w:rPr>
  </w:style>
  <w:style w:type="paragraph" w:customStyle="1" w:styleId="ConsPlusNonformat1">
    <w:name w:val="ConsPlusNonformat Знак"/>
    <w:link w:val="ConsPlusNonformat0"/>
    <w:qFormat/>
    <w:rsid w:val="005B3893"/>
    <w:pPr>
      <w:autoSpaceDE w:val="0"/>
      <w:autoSpaceDN w:val="0"/>
      <w:adjustRightInd w:val="0"/>
    </w:pPr>
    <w:rPr>
      <w:rFonts w:ascii="Courier New" w:hAnsi="Courier New" w:cs="Courier New"/>
    </w:rPr>
  </w:style>
  <w:style w:type="paragraph" w:customStyle="1" w:styleId="affffffffff8">
    <w:name w:val="Знак Знак Знак Знак Знак"/>
    <w:basedOn w:val="a6"/>
    <w:qFormat/>
    <w:rsid w:val="005B3893"/>
    <w:pPr>
      <w:spacing w:after="160" w:line="240" w:lineRule="exact"/>
    </w:pPr>
    <w:rPr>
      <w:rFonts w:ascii="Verdana" w:hAnsi="Verdana" w:cs="Verdana"/>
      <w:lang w:val="en-US" w:eastAsia="en-US"/>
    </w:rPr>
  </w:style>
  <w:style w:type="paragraph" w:customStyle="1" w:styleId="1ffe">
    <w:name w:val="1 Знак"/>
    <w:basedOn w:val="a6"/>
    <w:uiPriority w:val="99"/>
    <w:qFormat/>
    <w:rsid w:val="005B3893"/>
    <w:pPr>
      <w:spacing w:before="100" w:beforeAutospacing="1" w:after="100" w:afterAutospacing="1"/>
    </w:pPr>
    <w:rPr>
      <w:rFonts w:ascii="Tahoma" w:hAnsi="Tahoma"/>
      <w:lang w:val="en-US" w:eastAsia="en-US"/>
    </w:rPr>
  </w:style>
  <w:style w:type="paragraph" w:customStyle="1" w:styleId="msonormalcxspmiddle">
    <w:name w:val="msonormalcxspmiddle"/>
    <w:basedOn w:val="a6"/>
    <w:qFormat/>
    <w:rsid w:val="005B3893"/>
    <w:pPr>
      <w:spacing w:before="100" w:beforeAutospacing="1" w:after="100" w:afterAutospacing="1"/>
    </w:pPr>
    <w:rPr>
      <w:sz w:val="24"/>
      <w:szCs w:val="24"/>
    </w:rPr>
  </w:style>
  <w:style w:type="paragraph" w:customStyle="1" w:styleId="msonormalcxspmiddlecxspmiddle">
    <w:name w:val="msonormalcxspmiddlecxspmiddle"/>
    <w:basedOn w:val="a6"/>
    <w:uiPriority w:val="99"/>
    <w:qFormat/>
    <w:rsid w:val="005B3893"/>
    <w:pPr>
      <w:spacing w:before="100" w:beforeAutospacing="1" w:after="100" w:afterAutospacing="1"/>
    </w:pPr>
    <w:rPr>
      <w:sz w:val="24"/>
      <w:szCs w:val="24"/>
    </w:rPr>
  </w:style>
  <w:style w:type="paragraph" w:customStyle="1" w:styleId="2ff0">
    <w:name w:val="Название объекта2"/>
    <w:basedOn w:val="a6"/>
    <w:uiPriority w:val="99"/>
    <w:semiHidden/>
    <w:qFormat/>
    <w:rsid w:val="005B3893"/>
    <w:pPr>
      <w:spacing w:line="360" w:lineRule="auto"/>
      <w:ind w:left="1080" w:firstLine="709"/>
      <w:jc w:val="both"/>
    </w:pPr>
    <w:rPr>
      <w:rFonts w:ascii="Arial" w:hAnsi="Arial" w:cs="Arial"/>
      <w:spacing w:val="-5"/>
    </w:rPr>
  </w:style>
  <w:style w:type="paragraph" w:customStyle="1" w:styleId="xl1383">
    <w:name w:val="xl1383"/>
    <w:basedOn w:val="a6"/>
    <w:uiPriority w:val="99"/>
    <w:qFormat/>
    <w:rsid w:val="005B3893"/>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384">
    <w:name w:val="xl1384"/>
    <w:basedOn w:val="a6"/>
    <w:uiPriority w:val="99"/>
    <w:qFormat/>
    <w:rsid w:val="005B3893"/>
    <w:pPr>
      <w:pBdr>
        <w:top w:val="single" w:sz="8" w:space="0" w:color="auto"/>
        <w:bottom w:val="single" w:sz="8" w:space="0" w:color="auto"/>
        <w:right w:val="single" w:sz="8" w:space="0" w:color="auto"/>
      </w:pBdr>
      <w:spacing w:before="100" w:beforeAutospacing="1" w:after="100" w:afterAutospacing="1"/>
    </w:pPr>
  </w:style>
  <w:style w:type="paragraph" w:customStyle="1" w:styleId="xl1385">
    <w:name w:val="xl1385"/>
    <w:basedOn w:val="a6"/>
    <w:uiPriority w:val="99"/>
    <w:qFormat/>
    <w:rsid w:val="005B3893"/>
    <w:pPr>
      <w:pBdr>
        <w:left w:val="single" w:sz="8" w:space="0" w:color="auto"/>
        <w:right w:val="single" w:sz="8" w:space="0" w:color="auto"/>
      </w:pBdr>
      <w:spacing w:before="100" w:beforeAutospacing="1" w:after="100" w:afterAutospacing="1"/>
    </w:pPr>
  </w:style>
  <w:style w:type="paragraph" w:customStyle="1" w:styleId="xl1386">
    <w:name w:val="xl1386"/>
    <w:basedOn w:val="a6"/>
    <w:uiPriority w:val="99"/>
    <w:qFormat/>
    <w:rsid w:val="005B3893"/>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1387">
    <w:name w:val="xl1387"/>
    <w:basedOn w:val="a6"/>
    <w:uiPriority w:val="99"/>
    <w:qFormat/>
    <w:rsid w:val="005B3893"/>
    <w:pPr>
      <w:spacing w:before="100" w:beforeAutospacing="1" w:after="100" w:afterAutospacing="1"/>
    </w:pPr>
    <w:rPr>
      <w:sz w:val="24"/>
      <w:szCs w:val="24"/>
      <w:u w:val="single"/>
    </w:rPr>
  </w:style>
  <w:style w:type="paragraph" w:customStyle="1" w:styleId="xl1388">
    <w:name w:val="xl1388"/>
    <w:basedOn w:val="a6"/>
    <w:uiPriority w:val="99"/>
    <w:qFormat/>
    <w:rsid w:val="005B3893"/>
    <w:pPr>
      <w:pBdr>
        <w:bottom w:val="single" w:sz="8" w:space="0" w:color="auto"/>
        <w:right w:val="single" w:sz="8" w:space="0" w:color="auto"/>
      </w:pBdr>
      <w:spacing w:before="100" w:beforeAutospacing="1" w:after="100" w:afterAutospacing="1"/>
    </w:pPr>
  </w:style>
  <w:style w:type="paragraph" w:customStyle="1" w:styleId="xl1389">
    <w:name w:val="xl1389"/>
    <w:basedOn w:val="a6"/>
    <w:uiPriority w:val="99"/>
    <w:qFormat/>
    <w:rsid w:val="005B3893"/>
    <w:pPr>
      <w:pBdr>
        <w:bottom w:val="single" w:sz="8" w:space="0" w:color="auto"/>
        <w:right w:val="single" w:sz="8" w:space="0" w:color="auto"/>
      </w:pBdr>
      <w:spacing w:before="100" w:beforeAutospacing="1" w:after="100" w:afterAutospacing="1"/>
    </w:pPr>
  </w:style>
  <w:style w:type="paragraph" w:customStyle="1" w:styleId="xl1390">
    <w:name w:val="xl1390"/>
    <w:basedOn w:val="a6"/>
    <w:uiPriority w:val="99"/>
    <w:qFormat/>
    <w:rsid w:val="005B3893"/>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1">
    <w:name w:val="xl1391"/>
    <w:basedOn w:val="a6"/>
    <w:uiPriority w:val="99"/>
    <w:qFormat/>
    <w:rsid w:val="005B3893"/>
    <w:pPr>
      <w:pBdr>
        <w:top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392">
    <w:name w:val="xl1392"/>
    <w:basedOn w:val="a6"/>
    <w:uiPriority w:val="99"/>
    <w:qFormat/>
    <w:rsid w:val="005B3893"/>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3">
    <w:name w:val="xl1393"/>
    <w:basedOn w:val="a6"/>
    <w:uiPriority w:val="99"/>
    <w:qFormat/>
    <w:rsid w:val="005B3893"/>
    <w:pPr>
      <w:pBdr>
        <w:bottom w:val="single" w:sz="8" w:space="0" w:color="auto"/>
        <w:right w:val="single" w:sz="8" w:space="0" w:color="auto"/>
      </w:pBdr>
      <w:spacing w:before="100" w:beforeAutospacing="1" w:after="100" w:afterAutospacing="1"/>
      <w:jc w:val="both"/>
    </w:pPr>
    <w:rPr>
      <w:sz w:val="24"/>
      <w:szCs w:val="24"/>
    </w:rPr>
  </w:style>
  <w:style w:type="paragraph" w:customStyle="1" w:styleId="xl1394">
    <w:name w:val="xl1394"/>
    <w:basedOn w:val="a6"/>
    <w:uiPriority w:val="99"/>
    <w:qFormat/>
    <w:rsid w:val="005B3893"/>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5">
    <w:name w:val="xl1395"/>
    <w:basedOn w:val="a6"/>
    <w:uiPriority w:val="99"/>
    <w:qFormat/>
    <w:rsid w:val="005B3893"/>
    <w:pPr>
      <w:pBdr>
        <w:left w:val="single" w:sz="8" w:space="0" w:color="auto"/>
        <w:bottom w:val="single" w:sz="8" w:space="0" w:color="auto"/>
        <w:right w:val="single" w:sz="8" w:space="0" w:color="auto"/>
      </w:pBdr>
      <w:spacing w:before="100" w:beforeAutospacing="1" w:after="100" w:afterAutospacing="1"/>
      <w:jc w:val="both"/>
    </w:pPr>
    <w:rPr>
      <w:sz w:val="24"/>
      <w:szCs w:val="24"/>
    </w:rPr>
  </w:style>
  <w:style w:type="paragraph" w:customStyle="1" w:styleId="xl1396">
    <w:name w:val="xl1396"/>
    <w:basedOn w:val="a6"/>
    <w:uiPriority w:val="99"/>
    <w:qFormat/>
    <w:rsid w:val="005B3893"/>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7">
    <w:name w:val="xl1397"/>
    <w:basedOn w:val="a6"/>
    <w:uiPriority w:val="99"/>
    <w:qFormat/>
    <w:rsid w:val="005B3893"/>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398">
    <w:name w:val="xl1398"/>
    <w:basedOn w:val="a6"/>
    <w:uiPriority w:val="99"/>
    <w:qFormat/>
    <w:rsid w:val="005B3893"/>
    <w:pPr>
      <w:pBdr>
        <w:left w:val="single" w:sz="8" w:space="0" w:color="auto"/>
        <w:bottom w:val="single" w:sz="8" w:space="0" w:color="auto"/>
        <w:right w:val="single" w:sz="8" w:space="0" w:color="auto"/>
      </w:pBdr>
      <w:spacing w:before="100" w:beforeAutospacing="1" w:after="100" w:afterAutospacing="1"/>
      <w:jc w:val="center"/>
    </w:pPr>
    <w:rPr>
      <w:sz w:val="18"/>
      <w:szCs w:val="18"/>
    </w:rPr>
  </w:style>
  <w:style w:type="paragraph" w:customStyle="1" w:styleId="xl1399">
    <w:name w:val="xl1399"/>
    <w:basedOn w:val="a6"/>
    <w:uiPriority w:val="99"/>
    <w:qFormat/>
    <w:rsid w:val="005B3893"/>
    <w:pPr>
      <w:pBdr>
        <w:bottom w:val="single" w:sz="8" w:space="0" w:color="auto"/>
        <w:right w:val="single" w:sz="8" w:space="0" w:color="auto"/>
      </w:pBdr>
      <w:spacing w:before="100" w:beforeAutospacing="1" w:after="100" w:afterAutospacing="1"/>
      <w:jc w:val="center"/>
    </w:pPr>
    <w:rPr>
      <w:sz w:val="18"/>
      <w:szCs w:val="18"/>
    </w:rPr>
  </w:style>
  <w:style w:type="paragraph" w:customStyle="1" w:styleId="xl1400">
    <w:name w:val="xl1400"/>
    <w:basedOn w:val="a6"/>
    <w:uiPriority w:val="99"/>
    <w:qFormat/>
    <w:rsid w:val="005B3893"/>
    <w:pPr>
      <w:pBdr>
        <w:bottom w:val="single" w:sz="8" w:space="0" w:color="auto"/>
        <w:right w:val="single" w:sz="8" w:space="0" w:color="auto"/>
      </w:pBdr>
      <w:spacing w:before="100" w:beforeAutospacing="1" w:after="100" w:afterAutospacing="1"/>
    </w:pPr>
  </w:style>
  <w:style w:type="paragraph" w:customStyle="1" w:styleId="xl1401">
    <w:name w:val="xl1401"/>
    <w:basedOn w:val="a6"/>
    <w:uiPriority w:val="99"/>
    <w:qFormat/>
    <w:rsid w:val="005B3893"/>
    <w:pPr>
      <w:spacing w:before="100" w:beforeAutospacing="1" w:after="100" w:afterAutospacing="1"/>
      <w:jc w:val="center"/>
    </w:pPr>
    <w:rPr>
      <w:b/>
      <w:bCs/>
      <w:i/>
      <w:iCs/>
      <w:sz w:val="24"/>
      <w:szCs w:val="24"/>
    </w:rPr>
  </w:style>
  <w:style w:type="paragraph" w:customStyle="1" w:styleId="xl1402">
    <w:name w:val="xl1402"/>
    <w:basedOn w:val="a6"/>
    <w:uiPriority w:val="99"/>
    <w:qFormat/>
    <w:rsid w:val="005B3893"/>
    <w:pPr>
      <w:pBdr>
        <w:top w:val="single" w:sz="8" w:space="0" w:color="auto"/>
        <w:left w:val="single" w:sz="8" w:space="0" w:color="auto"/>
        <w:right w:val="single" w:sz="8" w:space="0" w:color="auto"/>
      </w:pBdr>
      <w:spacing w:before="100" w:beforeAutospacing="1" w:after="100" w:afterAutospacing="1"/>
    </w:pPr>
  </w:style>
  <w:style w:type="paragraph" w:customStyle="1" w:styleId="xl1403">
    <w:name w:val="xl1403"/>
    <w:basedOn w:val="a6"/>
    <w:uiPriority w:val="99"/>
    <w:qFormat/>
    <w:rsid w:val="005B3893"/>
    <w:pPr>
      <w:pBdr>
        <w:top w:val="single" w:sz="8" w:space="0" w:color="auto"/>
        <w:left w:val="single" w:sz="8" w:space="0" w:color="auto"/>
        <w:right w:val="single" w:sz="8" w:space="0" w:color="auto"/>
      </w:pBdr>
      <w:spacing w:before="100" w:beforeAutospacing="1" w:after="100" w:afterAutospacing="1"/>
    </w:pPr>
  </w:style>
  <w:style w:type="paragraph" w:customStyle="1" w:styleId="xl1404">
    <w:name w:val="xl1404"/>
    <w:basedOn w:val="a6"/>
    <w:uiPriority w:val="99"/>
    <w:qFormat/>
    <w:rsid w:val="005B3893"/>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xl1405">
    <w:name w:val="xl1405"/>
    <w:basedOn w:val="a6"/>
    <w:uiPriority w:val="99"/>
    <w:qFormat/>
    <w:rsid w:val="005B3893"/>
    <w:pPr>
      <w:pBdr>
        <w:top w:val="single" w:sz="8" w:space="0" w:color="auto"/>
        <w:left w:val="single" w:sz="8" w:space="0" w:color="auto"/>
        <w:right w:val="single" w:sz="8" w:space="0" w:color="auto"/>
      </w:pBdr>
      <w:spacing w:before="100" w:beforeAutospacing="1" w:after="100" w:afterAutospacing="1"/>
      <w:jc w:val="center"/>
    </w:pPr>
    <w:rPr>
      <w:sz w:val="18"/>
      <w:szCs w:val="18"/>
    </w:rPr>
  </w:style>
  <w:style w:type="paragraph" w:customStyle="1" w:styleId="xl1406">
    <w:name w:val="xl1406"/>
    <w:basedOn w:val="a6"/>
    <w:uiPriority w:val="99"/>
    <w:qFormat/>
    <w:rsid w:val="005B3893"/>
    <w:pPr>
      <w:pBdr>
        <w:top w:val="single" w:sz="8" w:space="0" w:color="auto"/>
        <w:left w:val="single" w:sz="8" w:space="0" w:color="auto"/>
        <w:right w:val="single" w:sz="8" w:space="0" w:color="auto"/>
      </w:pBdr>
      <w:spacing w:before="100" w:beforeAutospacing="1" w:after="100" w:afterAutospacing="1"/>
      <w:jc w:val="both"/>
    </w:pPr>
    <w:rPr>
      <w:sz w:val="24"/>
      <w:szCs w:val="24"/>
    </w:rPr>
  </w:style>
  <w:style w:type="paragraph" w:customStyle="1" w:styleId="affffffffff9">
    <w:name w:val="Текстовой"/>
    <w:basedOn w:val="a6"/>
    <w:uiPriority w:val="99"/>
    <w:qFormat/>
    <w:rsid w:val="005B3893"/>
    <w:pPr>
      <w:spacing w:line="312" w:lineRule="auto"/>
      <w:ind w:firstLine="720"/>
      <w:jc w:val="both"/>
    </w:pPr>
    <w:rPr>
      <w:sz w:val="28"/>
    </w:rPr>
  </w:style>
  <w:style w:type="paragraph" w:customStyle="1" w:styleId="font15">
    <w:name w:val="font15"/>
    <w:basedOn w:val="a6"/>
    <w:uiPriority w:val="99"/>
    <w:qFormat/>
    <w:rsid w:val="005B3893"/>
    <w:pPr>
      <w:spacing w:before="100" w:beforeAutospacing="1" w:after="100" w:afterAutospacing="1"/>
    </w:pPr>
    <w:rPr>
      <w:rFonts w:ascii="Tahoma" w:hAnsi="Tahoma" w:cs="Tahoma"/>
      <w:b/>
      <w:bCs/>
      <w:color w:val="000000"/>
      <w:sz w:val="16"/>
      <w:szCs w:val="16"/>
    </w:rPr>
  </w:style>
  <w:style w:type="paragraph" w:customStyle="1" w:styleId="font16">
    <w:name w:val="font16"/>
    <w:basedOn w:val="a6"/>
    <w:uiPriority w:val="99"/>
    <w:qFormat/>
    <w:rsid w:val="005B3893"/>
    <w:pPr>
      <w:spacing w:before="100" w:beforeAutospacing="1" w:after="100" w:afterAutospacing="1"/>
    </w:pPr>
    <w:rPr>
      <w:rFonts w:ascii="Tahoma" w:hAnsi="Tahoma" w:cs="Tahoma"/>
      <w:color w:val="000000"/>
      <w:sz w:val="16"/>
      <w:szCs w:val="16"/>
    </w:rPr>
  </w:style>
  <w:style w:type="paragraph" w:customStyle="1" w:styleId="font17">
    <w:name w:val="font17"/>
    <w:basedOn w:val="a6"/>
    <w:uiPriority w:val="99"/>
    <w:qFormat/>
    <w:rsid w:val="005B3893"/>
    <w:pPr>
      <w:spacing w:before="100" w:beforeAutospacing="1" w:after="100" w:afterAutospacing="1"/>
    </w:pPr>
    <w:rPr>
      <w:rFonts w:ascii="Tahoma" w:hAnsi="Tahoma" w:cs="Tahoma"/>
      <w:color w:val="000000"/>
      <w:sz w:val="16"/>
      <w:szCs w:val="16"/>
    </w:rPr>
  </w:style>
  <w:style w:type="paragraph" w:customStyle="1" w:styleId="xl2793">
    <w:name w:val="xl2793"/>
    <w:basedOn w:val="a6"/>
    <w:uiPriority w:val="99"/>
    <w:qFormat/>
    <w:rsid w:val="005B3893"/>
    <w:pPr>
      <w:shd w:val="clear" w:color="auto" w:fill="FFFFFF"/>
      <w:spacing w:before="100" w:beforeAutospacing="1" w:after="100" w:afterAutospacing="1"/>
    </w:pPr>
    <w:rPr>
      <w:sz w:val="24"/>
      <w:szCs w:val="24"/>
    </w:rPr>
  </w:style>
  <w:style w:type="paragraph" w:customStyle="1" w:styleId="xl2794">
    <w:name w:val="xl279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95">
    <w:name w:val="xl279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96">
    <w:name w:val="xl2796"/>
    <w:basedOn w:val="a6"/>
    <w:uiPriority w:val="99"/>
    <w:qFormat/>
    <w:rsid w:val="005B3893"/>
    <w:pPr>
      <w:shd w:val="clear" w:color="auto" w:fill="FFFFFF"/>
      <w:spacing w:before="100" w:beforeAutospacing="1" w:after="100" w:afterAutospacing="1"/>
    </w:pPr>
    <w:rPr>
      <w:sz w:val="24"/>
      <w:szCs w:val="24"/>
    </w:rPr>
  </w:style>
  <w:style w:type="paragraph" w:customStyle="1" w:styleId="xl2797">
    <w:name w:val="xl27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style>
  <w:style w:type="paragraph" w:customStyle="1" w:styleId="xl2839">
    <w:name w:val="xl2839"/>
    <w:basedOn w:val="a6"/>
    <w:uiPriority w:val="99"/>
    <w:qFormat/>
    <w:rsid w:val="005B3893"/>
    <w:pPr>
      <w:pBdr>
        <w:left w:val="single" w:sz="4" w:space="0" w:color="auto"/>
        <w:right w:val="single" w:sz="4" w:space="0" w:color="auto"/>
      </w:pBdr>
      <w:shd w:val="clear" w:color="auto" w:fill="FFFFFF"/>
      <w:spacing w:before="100" w:beforeAutospacing="1" w:after="100" w:afterAutospacing="1"/>
    </w:pPr>
    <w:rPr>
      <w:b/>
      <w:bCs/>
    </w:rPr>
  </w:style>
  <w:style w:type="paragraph" w:customStyle="1" w:styleId="xl2840">
    <w:name w:val="xl2840"/>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116">
    <w:name w:val="Без интервала11"/>
    <w:uiPriority w:val="99"/>
    <w:qFormat/>
    <w:rsid w:val="005B3893"/>
    <w:rPr>
      <w:rFonts w:ascii="Calibri" w:hAnsi="Calibri"/>
      <w:sz w:val="22"/>
      <w:szCs w:val="22"/>
    </w:rPr>
  </w:style>
  <w:style w:type="paragraph" w:customStyle="1" w:styleId="xl2985">
    <w:name w:val="xl298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986">
    <w:name w:val="xl298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2987">
    <w:name w:val="xl2987"/>
    <w:basedOn w:val="a6"/>
    <w:uiPriority w:val="99"/>
    <w:qFormat/>
    <w:rsid w:val="005B3893"/>
    <w:pPr>
      <w:spacing w:before="100" w:beforeAutospacing="1" w:after="100" w:afterAutospacing="1"/>
      <w:jc w:val="center"/>
    </w:pPr>
  </w:style>
  <w:style w:type="paragraph" w:customStyle="1" w:styleId="xl2988">
    <w:name w:val="xl298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2989">
    <w:name w:val="xl298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rPr>
  </w:style>
  <w:style w:type="paragraph" w:customStyle="1" w:styleId="xl2990">
    <w:name w:val="xl2990"/>
    <w:basedOn w:val="a6"/>
    <w:uiPriority w:val="99"/>
    <w:qFormat/>
    <w:rsid w:val="005B3893"/>
    <w:pPr>
      <w:spacing w:before="100" w:beforeAutospacing="1" w:after="100" w:afterAutospacing="1"/>
      <w:jc w:val="center"/>
    </w:pPr>
  </w:style>
  <w:style w:type="paragraph" w:customStyle="1" w:styleId="xl2991">
    <w:name w:val="xl299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2992">
    <w:name w:val="xl299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993">
    <w:name w:val="xl299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2994">
    <w:name w:val="xl299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b/>
      <w:bCs/>
      <w:color w:val="000000"/>
    </w:rPr>
  </w:style>
  <w:style w:type="paragraph" w:customStyle="1" w:styleId="xl2995">
    <w:name w:val="xl299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color w:val="000000"/>
    </w:rPr>
  </w:style>
  <w:style w:type="paragraph" w:customStyle="1" w:styleId="xl2996">
    <w:name w:val="xl299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997">
    <w:name w:val="xl29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rPr>
      <w:b/>
      <w:bCs/>
    </w:rPr>
  </w:style>
  <w:style w:type="paragraph" w:customStyle="1" w:styleId="xl2998">
    <w:name w:val="xl2998"/>
    <w:basedOn w:val="a6"/>
    <w:uiPriority w:val="99"/>
    <w:qFormat/>
    <w:rsid w:val="005B3893"/>
    <w:pPr>
      <w:spacing w:before="100" w:beforeAutospacing="1" w:after="100" w:afterAutospacing="1"/>
    </w:pPr>
  </w:style>
  <w:style w:type="paragraph" w:customStyle="1" w:styleId="xl2999">
    <w:name w:val="xl29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b/>
      <w:bCs/>
    </w:rPr>
  </w:style>
  <w:style w:type="paragraph" w:customStyle="1" w:styleId="xl3000">
    <w:name w:val="xl300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1">
    <w:name w:val="xl30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2">
    <w:name w:val="xl30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rPr>
  </w:style>
  <w:style w:type="paragraph" w:customStyle="1" w:styleId="xl3003">
    <w:name w:val="xl30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rPr>
  </w:style>
  <w:style w:type="paragraph" w:customStyle="1" w:styleId="xl3004">
    <w:name w:val="xl300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5">
    <w:name w:val="xl300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06">
    <w:name w:val="xl30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07">
    <w:name w:val="xl30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08">
    <w:name w:val="xl30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09">
    <w:name w:val="xl30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10">
    <w:name w:val="xl30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color w:val="000000"/>
    </w:rPr>
  </w:style>
  <w:style w:type="paragraph" w:customStyle="1" w:styleId="xl3011">
    <w:name w:val="xl30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12">
    <w:name w:val="xl301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3">
    <w:name w:val="xl301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color w:val="000000"/>
    </w:rPr>
  </w:style>
  <w:style w:type="paragraph" w:customStyle="1" w:styleId="xl3014">
    <w:name w:val="xl30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15">
    <w:name w:val="xl30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6">
    <w:name w:val="xl30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7">
    <w:name w:val="xl301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color w:val="000000"/>
    </w:rPr>
  </w:style>
  <w:style w:type="paragraph" w:customStyle="1" w:styleId="xl3018">
    <w:name w:val="xl301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19">
    <w:name w:val="xl30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20">
    <w:name w:val="xl302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021">
    <w:name w:val="xl3021"/>
    <w:basedOn w:val="a6"/>
    <w:uiPriority w:val="99"/>
    <w:qFormat/>
    <w:rsid w:val="005B3893"/>
    <w:pPr>
      <w:pBdr>
        <w:left w:val="single" w:sz="4" w:space="0" w:color="auto"/>
        <w:right w:val="single" w:sz="4" w:space="0" w:color="auto"/>
      </w:pBdr>
      <w:shd w:val="clear" w:color="auto" w:fill="FFFFFF"/>
      <w:spacing w:before="100" w:beforeAutospacing="1" w:after="100" w:afterAutospacing="1"/>
    </w:pPr>
  </w:style>
  <w:style w:type="paragraph" w:customStyle="1" w:styleId="xl3022">
    <w:name w:val="xl302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xl3023">
    <w:name w:val="xl30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4">
    <w:name w:val="xl302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rPr>
      <w:color w:val="000000"/>
    </w:rPr>
  </w:style>
  <w:style w:type="paragraph" w:customStyle="1" w:styleId="xl3025">
    <w:name w:val="xl302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color w:val="000000"/>
    </w:rPr>
  </w:style>
  <w:style w:type="paragraph" w:customStyle="1" w:styleId="xl3026">
    <w:name w:val="xl302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color w:val="000000"/>
    </w:rPr>
  </w:style>
  <w:style w:type="paragraph" w:customStyle="1" w:styleId="xl3027">
    <w:name w:val="xl302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28">
    <w:name w:val="xl3028"/>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29">
    <w:name w:val="xl302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0">
    <w:name w:val="xl30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1">
    <w:name w:val="xl30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32">
    <w:name w:val="xl30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3033">
    <w:name w:val="xl30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034">
    <w:name w:val="xl303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35">
    <w:name w:val="xl303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6">
    <w:name w:val="xl30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37">
    <w:name w:val="xl30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38">
    <w:name w:val="xl30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39">
    <w:name w:val="xl303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040">
    <w:name w:val="xl3040"/>
    <w:basedOn w:val="a6"/>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1">
    <w:name w:val="xl3041"/>
    <w:basedOn w:val="a6"/>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pPr>
  </w:style>
  <w:style w:type="paragraph" w:customStyle="1" w:styleId="xl3042">
    <w:name w:val="xl304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pPr>
  </w:style>
  <w:style w:type="paragraph" w:customStyle="1" w:styleId="xl3043">
    <w:name w:val="xl3043"/>
    <w:basedOn w:val="a6"/>
    <w:uiPriority w:val="99"/>
    <w:qFormat/>
    <w:rsid w:val="005B3893"/>
    <w:pPr>
      <w:shd w:val="clear" w:color="auto" w:fill="FF0000"/>
      <w:spacing w:before="100" w:beforeAutospacing="1" w:after="100" w:afterAutospacing="1"/>
      <w:jc w:val="center"/>
    </w:pPr>
  </w:style>
  <w:style w:type="paragraph" w:customStyle="1" w:styleId="xl3044">
    <w:name w:val="xl3044"/>
    <w:basedOn w:val="a6"/>
    <w:uiPriority w:val="99"/>
    <w:qFormat/>
    <w:rsid w:val="005B3893"/>
    <w:pPr>
      <w:pBdr>
        <w:top w:val="single" w:sz="4" w:space="0" w:color="auto"/>
      </w:pBdr>
      <w:shd w:val="clear" w:color="auto" w:fill="FFFFFF"/>
      <w:spacing w:before="100" w:beforeAutospacing="1" w:after="100" w:afterAutospacing="1"/>
      <w:jc w:val="center"/>
    </w:pPr>
  </w:style>
  <w:style w:type="paragraph" w:customStyle="1" w:styleId="xl3045">
    <w:name w:val="xl304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3046">
    <w:name w:val="xl3046"/>
    <w:basedOn w:val="a6"/>
    <w:uiPriority w:val="99"/>
    <w:qFormat/>
    <w:rsid w:val="005B3893"/>
    <w:pPr>
      <w:pBdr>
        <w:top w:val="single" w:sz="4" w:space="0" w:color="auto"/>
        <w:left w:val="single" w:sz="4" w:space="0" w:color="auto"/>
        <w:bottom w:val="single" w:sz="4" w:space="0" w:color="auto"/>
        <w:right w:val="single" w:sz="4" w:space="0" w:color="auto"/>
      </w:pBdr>
      <w:shd w:val="clear" w:color="auto" w:fill="99FF99"/>
      <w:spacing w:before="100" w:beforeAutospacing="1" w:after="100" w:afterAutospacing="1"/>
      <w:jc w:val="center"/>
    </w:pPr>
    <w:rPr>
      <w:b/>
      <w:bCs/>
    </w:rPr>
  </w:style>
  <w:style w:type="paragraph" w:customStyle="1" w:styleId="xl3047">
    <w:name w:val="xl304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8">
    <w:name w:val="xl304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49">
    <w:name w:val="xl304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050">
    <w:name w:val="xl305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051">
    <w:name w:val="xl305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2">
    <w:name w:val="xl305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rPr>
  </w:style>
  <w:style w:type="paragraph" w:customStyle="1" w:styleId="xl3053">
    <w:name w:val="xl305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4">
    <w:name w:val="xl30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55">
    <w:name w:val="xl30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56">
    <w:name w:val="xl305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rPr>
  </w:style>
  <w:style w:type="paragraph" w:customStyle="1" w:styleId="xl3057">
    <w:name w:val="xl30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pPr>
    <w:rPr>
      <w:b/>
      <w:bCs/>
    </w:rPr>
  </w:style>
  <w:style w:type="paragraph" w:customStyle="1" w:styleId="xl3058">
    <w:name w:val="xl305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59">
    <w:name w:val="xl305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3060">
    <w:name w:val="xl306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rPr>
  </w:style>
  <w:style w:type="paragraph" w:customStyle="1" w:styleId="xl3061">
    <w:name w:val="xl306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062">
    <w:name w:val="xl306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3">
    <w:name w:val="xl306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4">
    <w:name w:val="xl306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65">
    <w:name w:val="xl306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6">
    <w:name w:val="xl30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067">
    <w:name w:val="xl30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068">
    <w:name w:val="xl3068"/>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69">
    <w:name w:val="xl3069"/>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0">
    <w:name w:val="xl3070"/>
    <w:basedOn w:val="a6"/>
    <w:uiPriority w:val="99"/>
    <w:qFormat/>
    <w:rsid w:val="005B3893"/>
    <w:pPr>
      <w:pBdr>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1">
    <w:name w:val="xl3071"/>
    <w:basedOn w:val="a6"/>
    <w:uiPriority w:val="99"/>
    <w:qFormat/>
    <w:rsid w:val="005B3893"/>
    <w:pPr>
      <w:pBdr>
        <w:top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072">
    <w:name w:val="xl30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3">
    <w:name w:val="xl30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74">
    <w:name w:val="xl30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5">
    <w:name w:val="xl30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6">
    <w:name w:val="xl30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7">
    <w:name w:val="xl30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78">
    <w:name w:val="xl30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79">
    <w:name w:val="xl30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right"/>
    </w:pPr>
    <w:rPr>
      <w:sz w:val="24"/>
      <w:szCs w:val="24"/>
    </w:rPr>
  </w:style>
  <w:style w:type="paragraph" w:customStyle="1" w:styleId="xl3080">
    <w:name w:val="xl30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1">
    <w:name w:val="xl30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082">
    <w:name w:val="xl30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083">
    <w:name w:val="xl30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4">
    <w:name w:val="xl3084"/>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85">
    <w:name w:val="xl30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6">
    <w:name w:val="xl30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7">
    <w:name w:val="xl308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8">
    <w:name w:val="xl30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89">
    <w:name w:val="xl308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090">
    <w:name w:val="xl309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1">
    <w:name w:val="xl309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2">
    <w:name w:val="xl309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093">
    <w:name w:val="xl3093"/>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4">
    <w:name w:val="xl3094"/>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5">
    <w:name w:val="xl309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6">
    <w:name w:val="xl309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jc w:val="center"/>
    </w:pPr>
    <w:rPr>
      <w:b/>
      <w:bCs/>
      <w:sz w:val="24"/>
      <w:szCs w:val="24"/>
    </w:rPr>
  </w:style>
  <w:style w:type="paragraph" w:customStyle="1" w:styleId="xl3097">
    <w:name w:val="xl3097"/>
    <w:basedOn w:val="a6"/>
    <w:uiPriority w:val="99"/>
    <w:qFormat/>
    <w:rsid w:val="005B3893"/>
    <w:pPr>
      <w:pBdr>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8">
    <w:name w:val="xl30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4"/>
      <w:szCs w:val="24"/>
    </w:rPr>
  </w:style>
  <w:style w:type="paragraph" w:customStyle="1" w:styleId="xl3099">
    <w:name w:val="xl30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sz w:val="24"/>
      <w:szCs w:val="24"/>
    </w:rPr>
  </w:style>
  <w:style w:type="paragraph" w:customStyle="1" w:styleId="xl3100">
    <w:name w:val="xl310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01">
    <w:name w:val="xl3101"/>
    <w:basedOn w:val="a6"/>
    <w:uiPriority w:val="99"/>
    <w:qFormat/>
    <w:rsid w:val="005B3893"/>
    <w:pPr>
      <w:pBdr>
        <w:left w:val="single" w:sz="4" w:space="0" w:color="auto"/>
        <w:bottom w:val="single" w:sz="4" w:space="0" w:color="auto"/>
        <w:right w:val="single" w:sz="4" w:space="0" w:color="auto"/>
      </w:pBdr>
      <w:shd w:val="clear" w:color="auto" w:fill="C4D79B"/>
      <w:spacing w:before="100" w:beforeAutospacing="1" w:after="100" w:afterAutospacing="1"/>
      <w:jc w:val="center"/>
    </w:pPr>
    <w:rPr>
      <w:b/>
      <w:bCs/>
      <w:sz w:val="24"/>
      <w:szCs w:val="24"/>
    </w:rPr>
  </w:style>
  <w:style w:type="paragraph" w:customStyle="1" w:styleId="xl3102">
    <w:name w:val="xl31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3">
    <w:name w:val="xl31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04">
    <w:name w:val="xl310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5">
    <w:name w:val="xl310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6">
    <w:name w:val="xl31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7">
    <w:name w:val="xl31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08">
    <w:name w:val="xl31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09">
    <w:name w:val="xl310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right"/>
    </w:pPr>
    <w:rPr>
      <w:sz w:val="24"/>
      <w:szCs w:val="24"/>
    </w:rPr>
  </w:style>
  <w:style w:type="paragraph" w:customStyle="1" w:styleId="xl3110">
    <w:name w:val="xl31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1">
    <w:name w:val="xl31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12">
    <w:name w:val="xl311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13">
    <w:name w:val="xl311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4">
    <w:name w:val="xl311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15">
    <w:name w:val="xl311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4"/>
      <w:szCs w:val="24"/>
    </w:rPr>
  </w:style>
  <w:style w:type="paragraph" w:customStyle="1" w:styleId="xl3116">
    <w:name w:val="xl311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7">
    <w:name w:val="xl311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8">
    <w:name w:val="xl311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19">
    <w:name w:val="xl31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right"/>
    </w:pPr>
    <w:rPr>
      <w:sz w:val="24"/>
      <w:szCs w:val="24"/>
    </w:rPr>
  </w:style>
  <w:style w:type="paragraph" w:customStyle="1" w:styleId="xl3120">
    <w:name w:val="xl312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21">
    <w:name w:val="xl3121"/>
    <w:basedOn w:val="a6"/>
    <w:uiPriority w:val="99"/>
    <w:qFormat/>
    <w:rsid w:val="005B3893"/>
    <w:pPr>
      <w:spacing w:before="100" w:beforeAutospacing="1" w:after="100" w:afterAutospacing="1"/>
    </w:pPr>
    <w:rPr>
      <w:sz w:val="24"/>
      <w:szCs w:val="24"/>
    </w:rPr>
  </w:style>
  <w:style w:type="paragraph" w:customStyle="1" w:styleId="xl3122">
    <w:name w:val="xl312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3">
    <w:name w:val="xl3123"/>
    <w:basedOn w:val="a6"/>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124">
    <w:name w:val="xl3124"/>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25">
    <w:name w:val="xl3125"/>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6">
    <w:name w:val="xl3126"/>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7">
    <w:name w:val="xl3127"/>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28">
    <w:name w:val="xl3128"/>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29">
    <w:name w:val="xl3129"/>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0">
    <w:name w:val="xl313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31">
    <w:name w:val="xl313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2">
    <w:name w:val="xl313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3">
    <w:name w:val="xl31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4">
    <w:name w:val="xl313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5">
    <w:name w:val="xl313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3136">
    <w:name w:val="xl31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7">
    <w:name w:val="xl313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8">
    <w:name w:val="xl31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39">
    <w:name w:val="xl313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0">
    <w:name w:val="xl314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41">
    <w:name w:val="xl314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42">
    <w:name w:val="xl314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3143">
    <w:name w:val="xl314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color w:val="FF0000"/>
      <w:sz w:val="24"/>
      <w:szCs w:val="24"/>
    </w:rPr>
  </w:style>
  <w:style w:type="paragraph" w:customStyle="1" w:styleId="xl3144">
    <w:name w:val="xl314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3145">
    <w:name w:val="xl3145"/>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color w:val="FF0000"/>
      <w:sz w:val="24"/>
      <w:szCs w:val="24"/>
    </w:rPr>
  </w:style>
  <w:style w:type="paragraph" w:customStyle="1" w:styleId="xl3146">
    <w:name w:val="xl3146"/>
    <w:basedOn w:val="a6"/>
    <w:uiPriority w:val="99"/>
    <w:qFormat/>
    <w:rsid w:val="005B3893"/>
    <w:pPr>
      <w:pBdr>
        <w:top w:val="single" w:sz="4" w:space="0" w:color="auto"/>
        <w:left w:val="single" w:sz="4" w:space="0" w:color="auto"/>
        <w:bottom w:val="single" w:sz="4" w:space="0" w:color="auto"/>
        <w:right w:val="single" w:sz="4" w:space="0" w:color="auto"/>
      </w:pBdr>
      <w:shd w:val="clear" w:color="auto" w:fill="92D050"/>
      <w:spacing w:before="100" w:beforeAutospacing="1" w:after="100" w:afterAutospacing="1"/>
      <w:jc w:val="center"/>
    </w:pPr>
    <w:rPr>
      <w:b/>
      <w:bCs/>
      <w:sz w:val="24"/>
      <w:szCs w:val="24"/>
    </w:rPr>
  </w:style>
  <w:style w:type="paragraph" w:customStyle="1" w:styleId="xl3147">
    <w:name w:val="xl314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FF0000"/>
      <w:sz w:val="24"/>
      <w:szCs w:val="24"/>
    </w:rPr>
  </w:style>
  <w:style w:type="paragraph" w:customStyle="1" w:styleId="xl3148">
    <w:name w:val="xl314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jc w:val="center"/>
    </w:pPr>
    <w:rPr>
      <w:b/>
      <w:bCs/>
      <w:sz w:val="24"/>
      <w:szCs w:val="24"/>
    </w:rPr>
  </w:style>
  <w:style w:type="paragraph" w:customStyle="1" w:styleId="xl3149">
    <w:name w:val="xl314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3150">
    <w:name w:val="xl315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3151">
    <w:name w:val="xl3151"/>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52">
    <w:name w:val="xl3152"/>
    <w:basedOn w:val="a6"/>
    <w:uiPriority w:val="99"/>
    <w:qFormat/>
    <w:rsid w:val="005B3893"/>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153">
    <w:name w:val="xl3153"/>
    <w:basedOn w:val="a6"/>
    <w:uiPriority w:val="99"/>
    <w:qFormat/>
    <w:rsid w:val="005B3893"/>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154">
    <w:name w:val="xl3154"/>
    <w:basedOn w:val="a6"/>
    <w:uiPriority w:val="99"/>
    <w:qFormat/>
    <w:rsid w:val="005B3893"/>
    <w:pPr>
      <w:pBdr>
        <w:top w:val="single" w:sz="4" w:space="0" w:color="auto"/>
        <w:left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5">
    <w:name w:val="xl3155"/>
    <w:basedOn w:val="a6"/>
    <w:uiPriority w:val="99"/>
    <w:qFormat/>
    <w:rsid w:val="005B3893"/>
    <w:pPr>
      <w:pBdr>
        <w:left w:val="single" w:sz="4" w:space="0" w:color="auto"/>
        <w:bottom w:val="single" w:sz="4" w:space="0" w:color="auto"/>
        <w:right w:val="single" w:sz="4" w:space="0" w:color="auto"/>
      </w:pBdr>
      <w:shd w:val="clear" w:color="auto" w:fill="C4D79B"/>
      <w:spacing w:before="100" w:beforeAutospacing="1" w:after="100" w:afterAutospacing="1"/>
      <w:jc w:val="center"/>
    </w:pPr>
    <w:rPr>
      <w:sz w:val="24"/>
      <w:szCs w:val="24"/>
    </w:rPr>
  </w:style>
  <w:style w:type="paragraph" w:customStyle="1" w:styleId="xl3156">
    <w:name w:val="xl3156"/>
    <w:basedOn w:val="a6"/>
    <w:uiPriority w:val="99"/>
    <w:qFormat/>
    <w:rsid w:val="005B3893"/>
    <w:pPr>
      <w:pBdr>
        <w:top w:val="single" w:sz="4" w:space="0" w:color="auto"/>
        <w:left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7">
    <w:name w:val="xl3157"/>
    <w:basedOn w:val="a6"/>
    <w:uiPriority w:val="99"/>
    <w:qFormat/>
    <w:rsid w:val="005B3893"/>
    <w:pPr>
      <w:pBdr>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158">
    <w:name w:val="xl3158"/>
    <w:basedOn w:val="a6"/>
    <w:uiPriority w:val="99"/>
    <w:qFormat/>
    <w:rsid w:val="005B3893"/>
    <w:pPr>
      <w:pBdr>
        <w:top w:val="single" w:sz="4" w:space="0" w:color="auto"/>
        <w:left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59">
    <w:name w:val="xl3159"/>
    <w:basedOn w:val="a6"/>
    <w:uiPriority w:val="99"/>
    <w:qFormat/>
    <w:rsid w:val="005B3893"/>
    <w:pPr>
      <w:pBdr>
        <w:left w:val="single" w:sz="4" w:space="0" w:color="auto"/>
        <w:bottom w:val="single" w:sz="4" w:space="0" w:color="auto"/>
        <w:right w:val="single" w:sz="4" w:space="0" w:color="auto"/>
      </w:pBdr>
      <w:shd w:val="clear" w:color="auto" w:fill="CCFF99"/>
      <w:spacing w:before="100" w:beforeAutospacing="1" w:after="100" w:afterAutospacing="1"/>
      <w:jc w:val="center"/>
    </w:pPr>
    <w:rPr>
      <w:sz w:val="24"/>
      <w:szCs w:val="24"/>
    </w:rPr>
  </w:style>
  <w:style w:type="paragraph" w:customStyle="1" w:styleId="xl3160">
    <w:name w:val="xl3160"/>
    <w:basedOn w:val="a6"/>
    <w:uiPriority w:val="99"/>
    <w:qFormat/>
    <w:rsid w:val="005B3893"/>
    <w:pPr>
      <w:pBdr>
        <w:top w:val="single" w:sz="4" w:space="0" w:color="auto"/>
        <w:left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1">
    <w:name w:val="xl3161"/>
    <w:basedOn w:val="a6"/>
    <w:uiPriority w:val="99"/>
    <w:qFormat/>
    <w:rsid w:val="005B3893"/>
    <w:pPr>
      <w:pBdr>
        <w:left w:val="single" w:sz="4" w:space="0" w:color="auto"/>
        <w:bottom w:val="single" w:sz="4" w:space="0" w:color="auto"/>
        <w:right w:val="single" w:sz="4" w:space="0" w:color="auto"/>
      </w:pBdr>
      <w:shd w:val="clear" w:color="auto" w:fill="CCFF99"/>
      <w:spacing w:before="100" w:beforeAutospacing="1" w:after="100" w:afterAutospacing="1"/>
    </w:pPr>
    <w:rPr>
      <w:sz w:val="24"/>
      <w:szCs w:val="24"/>
    </w:rPr>
  </w:style>
  <w:style w:type="paragraph" w:customStyle="1" w:styleId="xl3162">
    <w:name w:val="xl3162"/>
    <w:basedOn w:val="a6"/>
    <w:uiPriority w:val="99"/>
    <w:qFormat/>
    <w:rsid w:val="005B3893"/>
    <w:pPr>
      <w:pBdr>
        <w:left w:val="single" w:sz="4" w:space="0" w:color="auto"/>
        <w:bottom w:val="single" w:sz="4" w:space="0" w:color="auto"/>
        <w:right w:val="single" w:sz="4" w:space="0" w:color="auto"/>
      </w:pBdr>
      <w:shd w:val="clear" w:color="auto" w:fill="CCFF99"/>
      <w:spacing w:before="100" w:beforeAutospacing="1" w:after="100" w:afterAutospacing="1"/>
      <w:jc w:val="center"/>
    </w:pPr>
    <w:rPr>
      <w:b/>
      <w:bCs/>
      <w:sz w:val="24"/>
      <w:szCs w:val="24"/>
    </w:rPr>
  </w:style>
  <w:style w:type="paragraph" w:customStyle="1" w:styleId="xl3163">
    <w:name w:val="xl3163"/>
    <w:basedOn w:val="a6"/>
    <w:uiPriority w:val="99"/>
    <w:qFormat/>
    <w:rsid w:val="005B3893"/>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164">
    <w:name w:val="xl3164"/>
    <w:basedOn w:val="a6"/>
    <w:uiPriority w:val="99"/>
    <w:qFormat/>
    <w:rsid w:val="005B3893"/>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3165">
    <w:name w:val="xl3165"/>
    <w:basedOn w:val="a6"/>
    <w:uiPriority w:val="99"/>
    <w:qFormat/>
    <w:rsid w:val="005B3893"/>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6">
    <w:name w:val="xl316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7">
    <w:name w:val="xl3167"/>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68">
    <w:name w:val="xl3168"/>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169">
    <w:name w:val="xl3169"/>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3170">
    <w:name w:val="xl3170"/>
    <w:basedOn w:val="a6"/>
    <w:uiPriority w:val="99"/>
    <w:qFormat/>
    <w:rsid w:val="005B3893"/>
    <w:pPr>
      <w:pBdr>
        <w:top w:val="single" w:sz="4" w:space="0" w:color="auto"/>
        <w:left w:val="single" w:sz="4" w:space="0" w:color="auto"/>
        <w:right w:val="single" w:sz="4" w:space="0" w:color="auto"/>
      </w:pBdr>
      <w:shd w:val="clear" w:color="auto" w:fill="FABF8F"/>
      <w:spacing w:before="100" w:beforeAutospacing="1" w:after="100" w:afterAutospacing="1"/>
      <w:jc w:val="center"/>
    </w:pPr>
    <w:rPr>
      <w:b/>
      <w:bCs/>
      <w:sz w:val="24"/>
      <w:szCs w:val="24"/>
    </w:rPr>
  </w:style>
  <w:style w:type="paragraph" w:customStyle="1" w:styleId="xl3171">
    <w:name w:val="xl317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FF0000"/>
      <w:sz w:val="24"/>
      <w:szCs w:val="24"/>
    </w:rPr>
  </w:style>
  <w:style w:type="paragraph" w:customStyle="1" w:styleId="xl3172">
    <w:name w:val="xl317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FORMATTEXT">
    <w:name w:val=".FORMATTEXT"/>
    <w:uiPriority w:val="99"/>
    <w:qFormat/>
    <w:rsid w:val="005B3893"/>
    <w:pPr>
      <w:widowControl w:val="0"/>
      <w:autoSpaceDE w:val="0"/>
      <w:autoSpaceDN w:val="0"/>
      <w:adjustRightInd w:val="0"/>
    </w:pPr>
    <w:rPr>
      <w:rFonts w:eastAsiaTheme="minorEastAsia"/>
      <w:sz w:val="24"/>
      <w:szCs w:val="24"/>
    </w:rPr>
  </w:style>
  <w:style w:type="character" w:customStyle="1" w:styleId="64">
    <w:name w:val="Заголовок №6_"/>
    <w:basedOn w:val="a7"/>
    <w:link w:val="611"/>
    <w:locked/>
    <w:rsid w:val="005B3893"/>
    <w:rPr>
      <w:b/>
      <w:bCs/>
      <w:sz w:val="24"/>
      <w:szCs w:val="24"/>
      <w:shd w:val="clear" w:color="auto" w:fill="FFFFFF"/>
    </w:rPr>
  </w:style>
  <w:style w:type="paragraph" w:customStyle="1" w:styleId="611">
    <w:name w:val="Заголовок №61"/>
    <w:basedOn w:val="a6"/>
    <w:link w:val="64"/>
    <w:qFormat/>
    <w:rsid w:val="005B3893"/>
    <w:pPr>
      <w:shd w:val="clear" w:color="auto" w:fill="FFFFFF"/>
      <w:spacing w:after="420" w:line="240" w:lineRule="atLeast"/>
      <w:jc w:val="both"/>
      <w:outlineLvl w:val="5"/>
    </w:pPr>
    <w:rPr>
      <w:b/>
      <w:bCs/>
      <w:sz w:val="24"/>
      <w:szCs w:val="24"/>
    </w:rPr>
  </w:style>
  <w:style w:type="character" w:customStyle="1" w:styleId="49">
    <w:name w:val="Основной текст (4)_"/>
    <w:basedOn w:val="a7"/>
    <w:link w:val="411"/>
    <w:locked/>
    <w:rsid w:val="005B3893"/>
    <w:rPr>
      <w:b/>
      <w:bCs/>
      <w:sz w:val="24"/>
      <w:szCs w:val="24"/>
      <w:shd w:val="clear" w:color="auto" w:fill="FFFFFF"/>
    </w:rPr>
  </w:style>
  <w:style w:type="paragraph" w:customStyle="1" w:styleId="411">
    <w:name w:val="Основной текст (4)1"/>
    <w:basedOn w:val="a6"/>
    <w:link w:val="49"/>
    <w:qFormat/>
    <w:rsid w:val="005B3893"/>
    <w:pPr>
      <w:shd w:val="clear" w:color="auto" w:fill="FFFFFF"/>
      <w:spacing w:after="420" w:line="240" w:lineRule="atLeast"/>
    </w:pPr>
    <w:rPr>
      <w:b/>
      <w:bCs/>
      <w:sz w:val="24"/>
      <w:szCs w:val="24"/>
    </w:rPr>
  </w:style>
  <w:style w:type="paragraph" w:customStyle="1" w:styleId="1fff">
    <w:name w:val="Подпись к таблице1"/>
    <w:basedOn w:val="a6"/>
    <w:uiPriority w:val="99"/>
    <w:qFormat/>
    <w:rsid w:val="005B3893"/>
    <w:pPr>
      <w:shd w:val="clear" w:color="auto" w:fill="FFFFFF"/>
      <w:spacing w:line="240" w:lineRule="atLeast"/>
    </w:pPr>
    <w:rPr>
      <w:rFonts w:eastAsia="Arial Unicode MS"/>
      <w:b/>
      <w:bCs/>
      <w:sz w:val="23"/>
      <w:szCs w:val="23"/>
    </w:rPr>
  </w:style>
  <w:style w:type="character" w:customStyle="1" w:styleId="3f">
    <w:name w:val="Заголовок №3_"/>
    <w:basedOn w:val="a7"/>
    <w:link w:val="3f0"/>
    <w:locked/>
    <w:rsid w:val="005B3893"/>
    <w:rPr>
      <w:b/>
      <w:bCs/>
      <w:sz w:val="39"/>
      <w:szCs w:val="39"/>
      <w:shd w:val="clear" w:color="auto" w:fill="FFFFFF"/>
    </w:rPr>
  </w:style>
  <w:style w:type="paragraph" w:customStyle="1" w:styleId="3f0">
    <w:name w:val="Заголовок №3"/>
    <w:basedOn w:val="a6"/>
    <w:link w:val="3f"/>
    <w:qFormat/>
    <w:rsid w:val="005B3893"/>
    <w:pPr>
      <w:shd w:val="clear" w:color="auto" w:fill="FFFFFF"/>
      <w:spacing w:before="240" w:after="360" w:line="240" w:lineRule="atLeast"/>
      <w:jc w:val="center"/>
      <w:outlineLvl w:val="2"/>
    </w:pPr>
    <w:rPr>
      <w:b/>
      <w:bCs/>
      <w:sz w:val="39"/>
      <w:szCs w:val="39"/>
    </w:rPr>
  </w:style>
  <w:style w:type="character" w:customStyle="1" w:styleId="59">
    <w:name w:val="Заголовок №5_"/>
    <w:basedOn w:val="a7"/>
    <w:link w:val="5a"/>
    <w:locked/>
    <w:rsid w:val="005B3893"/>
    <w:rPr>
      <w:b/>
      <w:bCs/>
      <w:sz w:val="31"/>
      <w:szCs w:val="31"/>
      <w:shd w:val="clear" w:color="auto" w:fill="FFFFFF"/>
    </w:rPr>
  </w:style>
  <w:style w:type="paragraph" w:customStyle="1" w:styleId="5a">
    <w:name w:val="Заголовок №5"/>
    <w:basedOn w:val="a6"/>
    <w:link w:val="59"/>
    <w:qFormat/>
    <w:rsid w:val="005B3893"/>
    <w:pPr>
      <w:shd w:val="clear" w:color="auto" w:fill="FFFFFF"/>
      <w:spacing w:before="360" w:after="60" w:line="365" w:lineRule="exact"/>
      <w:jc w:val="center"/>
      <w:outlineLvl w:val="4"/>
    </w:pPr>
    <w:rPr>
      <w:b/>
      <w:bCs/>
      <w:sz w:val="31"/>
      <w:szCs w:val="31"/>
    </w:rPr>
  </w:style>
  <w:style w:type="character" w:customStyle="1" w:styleId="2ff1">
    <w:name w:val="Подпись к картинке (2)_"/>
    <w:basedOn w:val="a7"/>
    <w:link w:val="217"/>
    <w:uiPriority w:val="99"/>
    <w:locked/>
    <w:rsid w:val="005B3893"/>
    <w:rPr>
      <w:b/>
      <w:bCs/>
      <w:sz w:val="23"/>
      <w:szCs w:val="23"/>
      <w:shd w:val="clear" w:color="auto" w:fill="FFFFFF"/>
    </w:rPr>
  </w:style>
  <w:style w:type="paragraph" w:customStyle="1" w:styleId="217">
    <w:name w:val="Подпись к картинке (2)1"/>
    <w:basedOn w:val="a6"/>
    <w:link w:val="2ff1"/>
    <w:uiPriority w:val="99"/>
    <w:qFormat/>
    <w:rsid w:val="005B3893"/>
    <w:pPr>
      <w:shd w:val="clear" w:color="auto" w:fill="FFFFFF"/>
      <w:spacing w:line="240" w:lineRule="atLeast"/>
    </w:pPr>
    <w:rPr>
      <w:b/>
      <w:bCs/>
      <w:sz w:val="23"/>
      <w:szCs w:val="23"/>
    </w:rPr>
  </w:style>
  <w:style w:type="character" w:customStyle="1" w:styleId="94">
    <w:name w:val="Основной текст (9)_"/>
    <w:basedOn w:val="a7"/>
    <w:link w:val="911"/>
    <w:uiPriority w:val="99"/>
    <w:locked/>
    <w:rsid w:val="005B3893"/>
    <w:rPr>
      <w:rFonts w:ascii="Century Schoolbook" w:hAnsi="Century Schoolbook" w:cs="Century Schoolbook"/>
      <w:sz w:val="16"/>
      <w:szCs w:val="16"/>
      <w:shd w:val="clear" w:color="auto" w:fill="FFFFFF"/>
    </w:rPr>
  </w:style>
  <w:style w:type="paragraph" w:customStyle="1" w:styleId="911">
    <w:name w:val="Основной текст (9)1"/>
    <w:basedOn w:val="a6"/>
    <w:link w:val="94"/>
    <w:uiPriority w:val="99"/>
    <w:qFormat/>
    <w:rsid w:val="005B3893"/>
    <w:pPr>
      <w:shd w:val="clear" w:color="auto" w:fill="FFFFFF"/>
      <w:spacing w:line="240" w:lineRule="atLeast"/>
    </w:pPr>
    <w:rPr>
      <w:rFonts w:ascii="Century Schoolbook" w:hAnsi="Century Schoolbook" w:cs="Century Schoolbook"/>
      <w:sz w:val="16"/>
      <w:szCs w:val="16"/>
    </w:rPr>
  </w:style>
  <w:style w:type="paragraph" w:customStyle="1" w:styleId="1010">
    <w:name w:val="Основной текст (10)1"/>
    <w:basedOn w:val="a6"/>
    <w:qFormat/>
    <w:rsid w:val="005B3893"/>
    <w:pPr>
      <w:shd w:val="clear" w:color="auto" w:fill="FFFFFF"/>
      <w:spacing w:after="240" w:line="240" w:lineRule="atLeast"/>
    </w:pPr>
    <w:rPr>
      <w:rFonts w:ascii="Calibri" w:eastAsia="Arial Unicode MS" w:hAnsi="Calibri" w:cs="Calibri"/>
      <w:sz w:val="15"/>
      <w:szCs w:val="15"/>
    </w:rPr>
  </w:style>
  <w:style w:type="character" w:customStyle="1" w:styleId="3f1">
    <w:name w:val="Основной текст (3)_"/>
    <w:basedOn w:val="a7"/>
    <w:link w:val="315"/>
    <w:uiPriority w:val="99"/>
    <w:locked/>
    <w:rsid w:val="005B3893"/>
    <w:rPr>
      <w:shd w:val="clear" w:color="auto" w:fill="FFFFFF"/>
    </w:rPr>
  </w:style>
  <w:style w:type="paragraph" w:customStyle="1" w:styleId="315">
    <w:name w:val="Основной текст (3)1"/>
    <w:basedOn w:val="a6"/>
    <w:link w:val="3f1"/>
    <w:uiPriority w:val="99"/>
    <w:qFormat/>
    <w:rsid w:val="005B3893"/>
    <w:pPr>
      <w:shd w:val="clear" w:color="auto" w:fill="FFFFFF"/>
      <w:spacing w:line="274" w:lineRule="exact"/>
      <w:jc w:val="center"/>
    </w:pPr>
  </w:style>
  <w:style w:type="character" w:customStyle="1" w:styleId="affffffffffa">
    <w:name w:val="Подпись к картинке_"/>
    <w:basedOn w:val="a7"/>
    <w:link w:val="1fff0"/>
    <w:locked/>
    <w:rsid w:val="005B3893"/>
    <w:rPr>
      <w:b/>
      <w:bCs/>
      <w:sz w:val="24"/>
      <w:szCs w:val="24"/>
      <w:shd w:val="clear" w:color="auto" w:fill="FFFFFF"/>
    </w:rPr>
  </w:style>
  <w:style w:type="paragraph" w:customStyle="1" w:styleId="1fff0">
    <w:name w:val="Подпись к картинке1"/>
    <w:basedOn w:val="a6"/>
    <w:link w:val="affffffffffa"/>
    <w:qFormat/>
    <w:rsid w:val="005B3893"/>
    <w:pPr>
      <w:shd w:val="clear" w:color="auto" w:fill="FFFFFF"/>
      <w:spacing w:line="240" w:lineRule="atLeast"/>
    </w:pPr>
    <w:rPr>
      <w:b/>
      <w:bCs/>
      <w:sz w:val="24"/>
      <w:szCs w:val="24"/>
    </w:rPr>
  </w:style>
  <w:style w:type="character" w:customStyle="1" w:styleId="3f2">
    <w:name w:val="Подпись к таблице (3)_"/>
    <w:basedOn w:val="a7"/>
    <w:link w:val="316"/>
    <w:uiPriority w:val="99"/>
    <w:locked/>
    <w:rsid w:val="005B3893"/>
    <w:rPr>
      <w:sz w:val="25"/>
      <w:szCs w:val="25"/>
      <w:shd w:val="clear" w:color="auto" w:fill="FFFFFF"/>
    </w:rPr>
  </w:style>
  <w:style w:type="paragraph" w:customStyle="1" w:styleId="316">
    <w:name w:val="Подпись к таблице (3)1"/>
    <w:basedOn w:val="a6"/>
    <w:link w:val="3f2"/>
    <w:uiPriority w:val="99"/>
    <w:qFormat/>
    <w:rsid w:val="005B3893"/>
    <w:pPr>
      <w:shd w:val="clear" w:color="auto" w:fill="FFFFFF"/>
      <w:spacing w:line="240" w:lineRule="atLeast"/>
    </w:pPr>
    <w:rPr>
      <w:sz w:val="25"/>
      <w:szCs w:val="25"/>
    </w:rPr>
  </w:style>
  <w:style w:type="character" w:customStyle="1" w:styleId="140">
    <w:name w:val="Основной текст (14)_"/>
    <w:basedOn w:val="a7"/>
    <w:link w:val="141"/>
    <w:locked/>
    <w:rsid w:val="005B3893"/>
    <w:rPr>
      <w:b/>
      <w:bCs/>
      <w:sz w:val="16"/>
      <w:szCs w:val="16"/>
      <w:shd w:val="clear" w:color="auto" w:fill="FFFFFF"/>
    </w:rPr>
  </w:style>
  <w:style w:type="paragraph" w:customStyle="1" w:styleId="141">
    <w:name w:val="Основной текст (14)"/>
    <w:basedOn w:val="a6"/>
    <w:link w:val="140"/>
    <w:qFormat/>
    <w:rsid w:val="005B3893"/>
    <w:pPr>
      <w:shd w:val="clear" w:color="auto" w:fill="FFFFFF"/>
      <w:spacing w:line="240" w:lineRule="atLeast"/>
      <w:jc w:val="both"/>
    </w:pPr>
    <w:rPr>
      <w:b/>
      <w:bCs/>
      <w:sz w:val="16"/>
      <w:szCs w:val="16"/>
    </w:rPr>
  </w:style>
  <w:style w:type="character" w:customStyle="1" w:styleId="3f3">
    <w:name w:val="Подпись к картинке (3)_"/>
    <w:basedOn w:val="a7"/>
    <w:link w:val="3f4"/>
    <w:locked/>
    <w:rsid w:val="005B3893"/>
    <w:rPr>
      <w:rFonts w:ascii="Calibri" w:hAnsi="Calibri" w:cs="Calibri"/>
      <w:b/>
      <w:bCs/>
      <w:sz w:val="23"/>
      <w:szCs w:val="23"/>
      <w:shd w:val="clear" w:color="auto" w:fill="FFFFFF"/>
    </w:rPr>
  </w:style>
  <w:style w:type="paragraph" w:customStyle="1" w:styleId="3f4">
    <w:name w:val="Подпись к картинке (3)"/>
    <w:basedOn w:val="a6"/>
    <w:link w:val="3f3"/>
    <w:qFormat/>
    <w:rsid w:val="005B3893"/>
    <w:pPr>
      <w:shd w:val="clear" w:color="auto" w:fill="FFFFFF"/>
      <w:spacing w:line="240" w:lineRule="atLeast"/>
    </w:pPr>
    <w:rPr>
      <w:rFonts w:ascii="Calibri" w:hAnsi="Calibri" w:cs="Calibri"/>
      <w:b/>
      <w:bCs/>
      <w:sz w:val="23"/>
      <w:szCs w:val="23"/>
    </w:rPr>
  </w:style>
  <w:style w:type="character" w:customStyle="1" w:styleId="4a">
    <w:name w:val="Подпись к картинке (4)_"/>
    <w:basedOn w:val="a7"/>
    <w:link w:val="412"/>
    <w:locked/>
    <w:rsid w:val="005B3893"/>
    <w:rPr>
      <w:rFonts w:ascii="Calibri" w:hAnsi="Calibri" w:cs="Calibri"/>
      <w:sz w:val="19"/>
      <w:szCs w:val="19"/>
      <w:shd w:val="clear" w:color="auto" w:fill="FFFFFF"/>
    </w:rPr>
  </w:style>
  <w:style w:type="paragraph" w:customStyle="1" w:styleId="412">
    <w:name w:val="Подпись к картинке (4)1"/>
    <w:basedOn w:val="a6"/>
    <w:link w:val="4a"/>
    <w:qFormat/>
    <w:rsid w:val="005B3893"/>
    <w:pPr>
      <w:shd w:val="clear" w:color="auto" w:fill="FFFFFF"/>
      <w:spacing w:line="485" w:lineRule="exact"/>
      <w:jc w:val="both"/>
    </w:pPr>
    <w:rPr>
      <w:rFonts w:ascii="Calibri" w:hAnsi="Calibri" w:cs="Calibri"/>
      <w:sz w:val="19"/>
      <w:szCs w:val="19"/>
    </w:rPr>
  </w:style>
  <w:style w:type="character" w:customStyle="1" w:styleId="2ff2">
    <w:name w:val="Подпись к таблице (2)_"/>
    <w:basedOn w:val="a7"/>
    <w:link w:val="218"/>
    <w:locked/>
    <w:rsid w:val="005B3893"/>
    <w:rPr>
      <w:b/>
      <w:bCs/>
      <w:sz w:val="24"/>
      <w:szCs w:val="24"/>
      <w:shd w:val="clear" w:color="auto" w:fill="FFFFFF"/>
    </w:rPr>
  </w:style>
  <w:style w:type="paragraph" w:customStyle="1" w:styleId="218">
    <w:name w:val="Подпись к таблице (2)1"/>
    <w:basedOn w:val="a6"/>
    <w:link w:val="2ff2"/>
    <w:qFormat/>
    <w:rsid w:val="005B3893"/>
    <w:pPr>
      <w:shd w:val="clear" w:color="auto" w:fill="FFFFFF"/>
      <w:spacing w:line="240" w:lineRule="atLeast"/>
    </w:pPr>
    <w:rPr>
      <w:b/>
      <w:bCs/>
      <w:sz w:val="24"/>
      <w:szCs w:val="24"/>
    </w:rPr>
  </w:style>
  <w:style w:type="character" w:customStyle="1" w:styleId="221">
    <w:name w:val="Заголовок №2 (2)_"/>
    <w:basedOn w:val="a7"/>
    <w:link w:val="2210"/>
    <w:uiPriority w:val="99"/>
    <w:locked/>
    <w:rsid w:val="005B3893"/>
    <w:rPr>
      <w:b/>
      <w:bCs/>
      <w:sz w:val="24"/>
      <w:szCs w:val="24"/>
      <w:shd w:val="clear" w:color="auto" w:fill="FFFFFF"/>
    </w:rPr>
  </w:style>
  <w:style w:type="paragraph" w:customStyle="1" w:styleId="2210">
    <w:name w:val="Заголовок №2 (2)1"/>
    <w:basedOn w:val="a6"/>
    <w:link w:val="221"/>
    <w:uiPriority w:val="99"/>
    <w:qFormat/>
    <w:rsid w:val="005B3893"/>
    <w:pPr>
      <w:shd w:val="clear" w:color="auto" w:fill="FFFFFF"/>
      <w:spacing w:before="2460" w:after="1080" w:line="240" w:lineRule="atLeast"/>
      <w:jc w:val="both"/>
      <w:outlineLvl w:val="1"/>
    </w:pPr>
    <w:rPr>
      <w:b/>
      <w:bCs/>
      <w:sz w:val="24"/>
      <w:szCs w:val="24"/>
    </w:rPr>
  </w:style>
  <w:style w:type="paragraph" w:customStyle="1" w:styleId="western">
    <w:name w:val="western"/>
    <w:basedOn w:val="a6"/>
    <w:qFormat/>
    <w:rsid w:val="005B3893"/>
    <w:pPr>
      <w:spacing w:before="100" w:beforeAutospacing="1" w:after="115"/>
    </w:pPr>
    <w:rPr>
      <w:rFonts w:ascii="Calibri" w:hAnsi="Calibri"/>
      <w:color w:val="000000"/>
      <w:sz w:val="24"/>
      <w:szCs w:val="24"/>
      <w:lang w:val="en-US" w:eastAsia="en-US" w:bidi="en-US"/>
    </w:rPr>
  </w:style>
  <w:style w:type="character" w:customStyle="1" w:styleId="1-15">
    <w:name w:val="1-15 Знак"/>
    <w:link w:val="1-150"/>
    <w:locked/>
    <w:rsid w:val="005B3893"/>
    <w:rPr>
      <w:rFonts w:ascii="Arial" w:hAnsi="Arial" w:cs="Arial"/>
      <w:sz w:val="27"/>
      <w:szCs w:val="27"/>
    </w:rPr>
  </w:style>
  <w:style w:type="paragraph" w:customStyle="1" w:styleId="1-150">
    <w:name w:val="1-15"/>
    <w:link w:val="1-15"/>
    <w:qFormat/>
    <w:rsid w:val="005B3893"/>
    <w:pPr>
      <w:snapToGrid w:val="0"/>
      <w:spacing w:line="276" w:lineRule="auto"/>
      <w:ind w:firstLine="567"/>
      <w:jc w:val="both"/>
    </w:pPr>
    <w:rPr>
      <w:rFonts w:ascii="Arial" w:hAnsi="Arial" w:cs="Arial"/>
      <w:sz w:val="27"/>
      <w:szCs w:val="27"/>
    </w:rPr>
  </w:style>
  <w:style w:type="paragraph" w:customStyle="1" w:styleId="3f5">
    <w:name w:val="Основной текст (3)"/>
    <w:basedOn w:val="a6"/>
    <w:uiPriority w:val="99"/>
    <w:qFormat/>
    <w:rsid w:val="005B3893"/>
    <w:pPr>
      <w:shd w:val="clear" w:color="auto" w:fill="FFFFFF"/>
      <w:spacing w:line="0" w:lineRule="atLeast"/>
    </w:pPr>
    <w:rPr>
      <w:color w:val="000000"/>
      <w:spacing w:val="10"/>
      <w:sz w:val="8"/>
      <w:szCs w:val="8"/>
    </w:rPr>
  </w:style>
  <w:style w:type="paragraph" w:customStyle="1" w:styleId="4b">
    <w:name w:val="Основной текст (4)"/>
    <w:basedOn w:val="a6"/>
    <w:uiPriority w:val="99"/>
    <w:qFormat/>
    <w:rsid w:val="005B3893"/>
    <w:pPr>
      <w:shd w:val="clear" w:color="auto" w:fill="FFFFFF"/>
      <w:spacing w:line="166" w:lineRule="exact"/>
      <w:jc w:val="both"/>
    </w:pPr>
    <w:rPr>
      <w:color w:val="000000"/>
      <w:sz w:val="15"/>
      <w:szCs w:val="15"/>
    </w:rPr>
  </w:style>
  <w:style w:type="paragraph" w:customStyle="1" w:styleId="affffffffffb">
    <w:name w:val="Подпись к картинке"/>
    <w:basedOn w:val="a6"/>
    <w:qFormat/>
    <w:rsid w:val="005B3893"/>
    <w:pPr>
      <w:shd w:val="clear" w:color="auto" w:fill="FFFFFF"/>
      <w:spacing w:line="0" w:lineRule="atLeast"/>
    </w:pPr>
    <w:rPr>
      <w:color w:val="000000"/>
      <w:sz w:val="28"/>
      <w:szCs w:val="28"/>
    </w:rPr>
  </w:style>
  <w:style w:type="character" w:customStyle="1" w:styleId="190">
    <w:name w:val="Основной текст (19)_"/>
    <w:basedOn w:val="a7"/>
    <w:link w:val="191"/>
    <w:uiPriority w:val="99"/>
    <w:locked/>
    <w:rsid w:val="005B3893"/>
    <w:rPr>
      <w:spacing w:val="20"/>
      <w:sz w:val="18"/>
      <w:szCs w:val="18"/>
      <w:shd w:val="clear" w:color="auto" w:fill="FFFFFF"/>
    </w:rPr>
  </w:style>
  <w:style w:type="paragraph" w:customStyle="1" w:styleId="191">
    <w:name w:val="Основной текст (19)1"/>
    <w:basedOn w:val="a6"/>
    <w:link w:val="190"/>
    <w:uiPriority w:val="99"/>
    <w:qFormat/>
    <w:rsid w:val="005B3893"/>
    <w:pPr>
      <w:shd w:val="clear" w:color="auto" w:fill="FFFFFF"/>
      <w:spacing w:line="254" w:lineRule="exact"/>
      <w:ind w:hanging="360"/>
    </w:pPr>
    <w:rPr>
      <w:spacing w:val="20"/>
      <w:sz w:val="18"/>
      <w:szCs w:val="18"/>
    </w:rPr>
  </w:style>
  <w:style w:type="character" w:customStyle="1" w:styleId="65">
    <w:name w:val="Основной текст (6)_"/>
    <w:basedOn w:val="a7"/>
    <w:link w:val="66"/>
    <w:locked/>
    <w:rsid w:val="005B3893"/>
    <w:rPr>
      <w:w w:val="80"/>
      <w:shd w:val="clear" w:color="auto" w:fill="FFFFFF"/>
    </w:rPr>
  </w:style>
  <w:style w:type="paragraph" w:customStyle="1" w:styleId="66">
    <w:name w:val="Основной текст (6)"/>
    <w:basedOn w:val="a6"/>
    <w:link w:val="65"/>
    <w:qFormat/>
    <w:rsid w:val="005B3893"/>
    <w:pPr>
      <w:shd w:val="clear" w:color="auto" w:fill="FFFFFF"/>
      <w:spacing w:line="283" w:lineRule="exact"/>
      <w:jc w:val="center"/>
    </w:pPr>
    <w:rPr>
      <w:w w:val="80"/>
    </w:rPr>
  </w:style>
  <w:style w:type="paragraph" w:customStyle="1" w:styleId="95">
    <w:name w:val="Основной текст (9)"/>
    <w:basedOn w:val="a6"/>
    <w:uiPriority w:val="99"/>
    <w:qFormat/>
    <w:rsid w:val="005B3893"/>
    <w:pPr>
      <w:shd w:val="clear" w:color="auto" w:fill="FFFFFF"/>
      <w:spacing w:line="446" w:lineRule="exact"/>
    </w:pPr>
    <w:rPr>
      <w:rFonts w:eastAsia="Arial Unicode MS"/>
      <w:b/>
      <w:bCs/>
      <w:i/>
      <w:iCs/>
      <w:sz w:val="25"/>
      <w:szCs w:val="25"/>
    </w:rPr>
  </w:style>
  <w:style w:type="character" w:customStyle="1" w:styleId="124">
    <w:name w:val="Основной текст (12)_"/>
    <w:basedOn w:val="a7"/>
    <w:link w:val="125"/>
    <w:locked/>
    <w:rsid w:val="005B3893"/>
    <w:rPr>
      <w:noProof/>
      <w:shd w:val="clear" w:color="auto" w:fill="FFFFFF"/>
    </w:rPr>
  </w:style>
  <w:style w:type="paragraph" w:customStyle="1" w:styleId="125">
    <w:name w:val="Основной текст (12)"/>
    <w:basedOn w:val="a6"/>
    <w:link w:val="124"/>
    <w:qFormat/>
    <w:rsid w:val="005B3893"/>
    <w:pPr>
      <w:shd w:val="clear" w:color="auto" w:fill="FFFFFF"/>
      <w:spacing w:line="240" w:lineRule="atLeast"/>
    </w:pPr>
    <w:rPr>
      <w:noProof/>
    </w:rPr>
  </w:style>
  <w:style w:type="character" w:customStyle="1" w:styleId="117">
    <w:name w:val="Основной текст (11)_"/>
    <w:basedOn w:val="a7"/>
    <w:link w:val="118"/>
    <w:locked/>
    <w:rsid w:val="005B3893"/>
    <w:rPr>
      <w:rFonts w:ascii="Book Antiqua" w:hAnsi="Book Antiqua" w:cs="Book Antiqua"/>
      <w:b/>
      <w:bCs/>
      <w:spacing w:val="10"/>
      <w:shd w:val="clear" w:color="auto" w:fill="FFFFFF"/>
    </w:rPr>
  </w:style>
  <w:style w:type="paragraph" w:customStyle="1" w:styleId="118">
    <w:name w:val="Основной текст (11)"/>
    <w:basedOn w:val="a6"/>
    <w:link w:val="117"/>
    <w:qFormat/>
    <w:rsid w:val="005B3893"/>
    <w:pPr>
      <w:shd w:val="clear" w:color="auto" w:fill="FFFFFF"/>
      <w:spacing w:line="240" w:lineRule="atLeast"/>
    </w:pPr>
    <w:rPr>
      <w:rFonts w:ascii="Book Antiqua" w:hAnsi="Book Antiqua" w:cs="Book Antiqua"/>
      <w:b/>
      <w:bCs/>
      <w:spacing w:val="10"/>
    </w:rPr>
  </w:style>
  <w:style w:type="character" w:customStyle="1" w:styleId="150">
    <w:name w:val="Основной текст (15)_"/>
    <w:basedOn w:val="a7"/>
    <w:link w:val="151"/>
    <w:locked/>
    <w:rsid w:val="005B3893"/>
    <w:rPr>
      <w:rFonts w:ascii="Sylfaen" w:hAnsi="Sylfaen" w:cs="Sylfaen"/>
      <w:sz w:val="21"/>
      <w:szCs w:val="21"/>
      <w:shd w:val="clear" w:color="auto" w:fill="FFFFFF"/>
    </w:rPr>
  </w:style>
  <w:style w:type="paragraph" w:customStyle="1" w:styleId="151">
    <w:name w:val="Основной текст (15)"/>
    <w:basedOn w:val="a6"/>
    <w:link w:val="150"/>
    <w:qFormat/>
    <w:rsid w:val="005B3893"/>
    <w:pPr>
      <w:shd w:val="clear" w:color="auto" w:fill="FFFFFF"/>
      <w:spacing w:before="3000" w:line="240" w:lineRule="atLeast"/>
    </w:pPr>
    <w:rPr>
      <w:rFonts w:ascii="Sylfaen" w:hAnsi="Sylfaen" w:cs="Sylfaen"/>
      <w:sz w:val="21"/>
      <w:szCs w:val="21"/>
    </w:rPr>
  </w:style>
  <w:style w:type="character" w:customStyle="1" w:styleId="132">
    <w:name w:val="Основной текст (13)_"/>
    <w:basedOn w:val="a7"/>
    <w:link w:val="133"/>
    <w:locked/>
    <w:rsid w:val="005B3893"/>
    <w:rPr>
      <w:rFonts w:ascii="Sylfaen" w:hAnsi="Sylfaen" w:cs="Sylfaen"/>
      <w:noProof/>
      <w:sz w:val="21"/>
      <w:szCs w:val="21"/>
      <w:shd w:val="clear" w:color="auto" w:fill="FFFFFF"/>
    </w:rPr>
  </w:style>
  <w:style w:type="paragraph" w:customStyle="1" w:styleId="133">
    <w:name w:val="Основной текст (13)"/>
    <w:basedOn w:val="a6"/>
    <w:link w:val="132"/>
    <w:qFormat/>
    <w:rsid w:val="005B3893"/>
    <w:pPr>
      <w:shd w:val="clear" w:color="auto" w:fill="FFFFFF"/>
      <w:spacing w:line="240" w:lineRule="atLeast"/>
      <w:jc w:val="both"/>
    </w:pPr>
    <w:rPr>
      <w:rFonts w:ascii="Sylfaen" w:hAnsi="Sylfaen" w:cs="Sylfaen"/>
      <w:noProof/>
      <w:sz w:val="21"/>
      <w:szCs w:val="21"/>
    </w:rPr>
  </w:style>
  <w:style w:type="character" w:customStyle="1" w:styleId="222">
    <w:name w:val="Основной текст (22)_"/>
    <w:basedOn w:val="a7"/>
    <w:link w:val="223"/>
    <w:locked/>
    <w:rsid w:val="005B3893"/>
    <w:rPr>
      <w:b/>
      <w:bCs/>
      <w:sz w:val="24"/>
      <w:szCs w:val="24"/>
      <w:shd w:val="clear" w:color="auto" w:fill="FFFFFF"/>
    </w:rPr>
  </w:style>
  <w:style w:type="paragraph" w:customStyle="1" w:styleId="223">
    <w:name w:val="Основной текст (22)"/>
    <w:basedOn w:val="a6"/>
    <w:link w:val="222"/>
    <w:qFormat/>
    <w:rsid w:val="005B3893"/>
    <w:pPr>
      <w:shd w:val="clear" w:color="auto" w:fill="FFFFFF"/>
      <w:spacing w:before="60" w:line="240" w:lineRule="atLeast"/>
    </w:pPr>
    <w:rPr>
      <w:b/>
      <w:bCs/>
      <w:sz w:val="24"/>
      <w:szCs w:val="24"/>
    </w:rPr>
  </w:style>
  <w:style w:type="character" w:customStyle="1" w:styleId="180">
    <w:name w:val="Основной текст (18)_"/>
    <w:basedOn w:val="a7"/>
    <w:link w:val="181"/>
    <w:uiPriority w:val="99"/>
    <w:locked/>
    <w:rsid w:val="005B3893"/>
    <w:rPr>
      <w:rFonts w:ascii="Sylfaen" w:hAnsi="Sylfaen" w:cs="Sylfaen"/>
      <w:noProof/>
      <w:sz w:val="49"/>
      <w:szCs w:val="49"/>
      <w:shd w:val="clear" w:color="auto" w:fill="FFFFFF"/>
    </w:rPr>
  </w:style>
  <w:style w:type="paragraph" w:customStyle="1" w:styleId="181">
    <w:name w:val="Основной текст (18)"/>
    <w:basedOn w:val="a6"/>
    <w:link w:val="180"/>
    <w:uiPriority w:val="99"/>
    <w:qFormat/>
    <w:rsid w:val="005B3893"/>
    <w:pPr>
      <w:shd w:val="clear" w:color="auto" w:fill="FFFFFF"/>
      <w:spacing w:line="240" w:lineRule="atLeast"/>
    </w:pPr>
    <w:rPr>
      <w:rFonts w:ascii="Sylfaen" w:hAnsi="Sylfaen" w:cs="Sylfaen"/>
      <w:noProof/>
      <w:sz w:val="49"/>
      <w:szCs w:val="49"/>
    </w:rPr>
  </w:style>
  <w:style w:type="character" w:customStyle="1" w:styleId="219">
    <w:name w:val="Основной текст (21)_"/>
    <w:basedOn w:val="a7"/>
    <w:link w:val="21a"/>
    <w:uiPriority w:val="99"/>
    <w:locked/>
    <w:rsid w:val="005B3893"/>
    <w:rPr>
      <w:b/>
      <w:bCs/>
      <w:sz w:val="23"/>
      <w:szCs w:val="23"/>
      <w:shd w:val="clear" w:color="auto" w:fill="FFFFFF"/>
    </w:rPr>
  </w:style>
  <w:style w:type="paragraph" w:customStyle="1" w:styleId="21a">
    <w:name w:val="Основной текст (21)"/>
    <w:basedOn w:val="a6"/>
    <w:link w:val="219"/>
    <w:uiPriority w:val="99"/>
    <w:qFormat/>
    <w:rsid w:val="005B3893"/>
    <w:pPr>
      <w:shd w:val="clear" w:color="auto" w:fill="FFFFFF"/>
      <w:spacing w:line="240" w:lineRule="atLeast"/>
    </w:pPr>
    <w:rPr>
      <w:b/>
      <w:bCs/>
      <w:sz w:val="23"/>
      <w:szCs w:val="23"/>
    </w:rPr>
  </w:style>
  <w:style w:type="character" w:customStyle="1" w:styleId="172">
    <w:name w:val="Основной текст (17)_"/>
    <w:basedOn w:val="a7"/>
    <w:link w:val="173"/>
    <w:uiPriority w:val="99"/>
    <w:locked/>
    <w:rsid w:val="005B3893"/>
    <w:rPr>
      <w:rFonts w:ascii="Sylfaen" w:hAnsi="Sylfaen" w:cs="Sylfaen"/>
      <w:noProof/>
      <w:sz w:val="39"/>
      <w:szCs w:val="39"/>
      <w:shd w:val="clear" w:color="auto" w:fill="FFFFFF"/>
    </w:rPr>
  </w:style>
  <w:style w:type="paragraph" w:customStyle="1" w:styleId="173">
    <w:name w:val="Основной текст (17)"/>
    <w:basedOn w:val="a6"/>
    <w:link w:val="172"/>
    <w:uiPriority w:val="99"/>
    <w:qFormat/>
    <w:rsid w:val="005B3893"/>
    <w:pPr>
      <w:shd w:val="clear" w:color="auto" w:fill="FFFFFF"/>
      <w:spacing w:line="240" w:lineRule="atLeast"/>
    </w:pPr>
    <w:rPr>
      <w:rFonts w:ascii="Sylfaen" w:hAnsi="Sylfaen" w:cs="Sylfaen"/>
      <w:noProof/>
      <w:sz w:val="39"/>
      <w:szCs w:val="39"/>
    </w:rPr>
  </w:style>
  <w:style w:type="paragraph" w:customStyle="1" w:styleId="192">
    <w:name w:val="Основной текст (19)"/>
    <w:basedOn w:val="a6"/>
    <w:qFormat/>
    <w:rsid w:val="005B3893"/>
    <w:pPr>
      <w:shd w:val="clear" w:color="auto" w:fill="FFFFFF"/>
      <w:spacing w:line="240" w:lineRule="atLeast"/>
    </w:pPr>
    <w:rPr>
      <w:rFonts w:ascii="Sylfaen" w:eastAsia="Arial Unicode MS" w:hAnsi="Sylfaen" w:cs="Sylfaen"/>
      <w:noProof/>
      <w:sz w:val="10"/>
      <w:szCs w:val="10"/>
    </w:rPr>
  </w:style>
  <w:style w:type="character" w:customStyle="1" w:styleId="200">
    <w:name w:val="Основной текст (20)_"/>
    <w:basedOn w:val="a7"/>
    <w:link w:val="201"/>
    <w:uiPriority w:val="99"/>
    <w:locked/>
    <w:rsid w:val="005B3893"/>
    <w:rPr>
      <w:rFonts w:ascii="Sylfaen" w:hAnsi="Sylfaen" w:cs="Sylfaen"/>
      <w:noProof/>
      <w:sz w:val="18"/>
      <w:szCs w:val="18"/>
      <w:shd w:val="clear" w:color="auto" w:fill="FFFFFF"/>
    </w:rPr>
  </w:style>
  <w:style w:type="paragraph" w:customStyle="1" w:styleId="201">
    <w:name w:val="Основной текст (20)"/>
    <w:basedOn w:val="a6"/>
    <w:link w:val="200"/>
    <w:uiPriority w:val="99"/>
    <w:qFormat/>
    <w:rsid w:val="005B3893"/>
    <w:pPr>
      <w:shd w:val="clear" w:color="auto" w:fill="FFFFFF"/>
      <w:spacing w:line="240" w:lineRule="atLeast"/>
    </w:pPr>
    <w:rPr>
      <w:rFonts w:ascii="Sylfaen" w:hAnsi="Sylfaen" w:cs="Sylfaen"/>
      <w:noProof/>
      <w:sz w:val="18"/>
      <w:szCs w:val="18"/>
    </w:rPr>
  </w:style>
  <w:style w:type="character" w:customStyle="1" w:styleId="231">
    <w:name w:val="Основной текст (23)_"/>
    <w:basedOn w:val="a7"/>
    <w:link w:val="232"/>
    <w:locked/>
    <w:rsid w:val="005B3893"/>
    <w:rPr>
      <w:rFonts w:ascii="Sylfaen" w:hAnsi="Sylfaen" w:cs="Sylfaen"/>
      <w:i/>
      <w:iCs/>
      <w:noProof/>
      <w:sz w:val="35"/>
      <w:szCs w:val="35"/>
      <w:shd w:val="clear" w:color="auto" w:fill="FFFFFF"/>
    </w:rPr>
  </w:style>
  <w:style w:type="paragraph" w:customStyle="1" w:styleId="232">
    <w:name w:val="Основной текст (23)"/>
    <w:basedOn w:val="a6"/>
    <w:link w:val="231"/>
    <w:qFormat/>
    <w:rsid w:val="005B3893"/>
    <w:pPr>
      <w:shd w:val="clear" w:color="auto" w:fill="FFFFFF"/>
      <w:spacing w:line="240" w:lineRule="atLeast"/>
      <w:jc w:val="both"/>
    </w:pPr>
    <w:rPr>
      <w:rFonts w:ascii="Sylfaen" w:hAnsi="Sylfaen" w:cs="Sylfaen"/>
      <w:i/>
      <w:iCs/>
      <w:noProof/>
      <w:sz w:val="35"/>
      <w:szCs w:val="35"/>
    </w:rPr>
  </w:style>
  <w:style w:type="character" w:customStyle="1" w:styleId="380">
    <w:name w:val="Основной текст (38)_"/>
    <w:basedOn w:val="a7"/>
    <w:link w:val="381"/>
    <w:uiPriority w:val="99"/>
    <w:locked/>
    <w:rsid w:val="005B3893"/>
    <w:rPr>
      <w:rFonts w:ascii="Sylfaen" w:hAnsi="Sylfaen" w:cs="Sylfaen"/>
      <w:sz w:val="21"/>
      <w:szCs w:val="21"/>
      <w:shd w:val="clear" w:color="auto" w:fill="FFFFFF"/>
    </w:rPr>
  </w:style>
  <w:style w:type="paragraph" w:customStyle="1" w:styleId="381">
    <w:name w:val="Основной текст (38)"/>
    <w:basedOn w:val="a6"/>
    <w:link w:val="380"/>
    <w:uiPriority w:val="99"/>
    <w:qFormat/>
    <w:rsid w:val="005B3893"/>
    <w:pPr>
      <w:shd w:val="clear" w:color="auto" w:fill="FFFFFF"/>
      <w:spacing w:line="240" w:lineRule="atLeast"/>
      <w:jc w:val="both"/>
    </w:pPr>
    <w:rPr>
      <w:rFonts w:ascii="Sylfaen" w:hAnsi="Sylfaen" w:cs="Sylfaen"/>
      <w:sz w:val="21"/>
      <w:szCs w:val="21"/>
    </w:rPr>
  </w:style>
  <w:style w:type="character" w:customStyle="1" w:styleId="390">
    <w:name w:val="Основной текст (39)_"/>
    <w:basedOn w:val="a7"/>
    <w:link w:val="391"/>
    <w:uiPriority w:val="99"/>
    <w:locked/>
    <w:rsid w:val="005B3893"/>
    <w:rPr>
      <w:rFonts w:ascii="Sylfaen" w:hAnsi="Sylfaen" w:cs="Sylfaen"/>
      <w:noProof/>
      <w:sz w:val="21"/>
      <w:szCs w:val="21"/>
      <w:shd w:val="clear" w:color="auto" w:fill="FFFFFF"/>
    </w:rPr>
  </w:style>
  <w:style w:type="paragraph" w:customStyle="1" w:styleId="391">
    <w:name w:val="Основной текст (39)"/>
    <w:basedOn w:val="a6"/>
    <w:link w:val="390"/>
    <w:uiPriority w:val="99"/>
    <w:qFormat/>
    <w:rsid w:val="005B3893"/>
    <w:pPr>
      <w:shd w:val="clear" w:color="auto" w:fill="FFFFFF"/>
      <w:spacing w:line="240" w:lineRule="atLeast"/>
      <w:jc w:val="both"/>
    </w:pPr>
    <w:rPr>
      <w:rFonts w:ascii="Sylfaen" w:hAnsi="Sylfaen" w:cs="Sylfaen"/>
      <w:noProof/>
      <w:sz w:val="21"/>
      <w:szCs w:val="21"/>
    </w:rPr>
  </w:style>
  <w:style w:type="character" w:customStyle="1" w:styleId="270">
    <w:name w:val="Основной текст (27)_"/>
    <w:basedOn w:val="a7"/>
    <w:link w:val="271"/>
    <w:uiPriority w:val="99"/>
    <w:locked/>
    <w:rsid w:val="005B3893"/>
    <w:rPr>
      <w:rFonts w:ascii="Sylfaen" w:hAnsi="Sylfaen" w:cs="Sylfaen"/>
      <w:i/>
      <w:iCs/>
      <w:noProof/>
      <w:sz w:val="18"/>
      <w:szCs w:val="18"/>
      <w:shd w:val="clear" w:color="auto" w:fill="FFFFFF"/>
    </w:rPr>
  </w:style>
  <w:style w:type="paragraph" w:customStyle="1" w:styleId="271">
    <w:name w:val="Основной текст (27)"/>
    <w:basedOn w:val="a6"/>
    <w:link w:val="270"/>
    <w:uiPriority w:val="99"/>
    <w:qFormat/>
    <w:rsid w:val="005B3893"/>
    <w:pPr>
      <w:shd w:val="clear" w:color="auto" w:fill="FFFFFF"/>
      <w:spacing w:line="240" w:lineRule="atLeast"/>
    </w:pPr>
    <w:rPr>
      <w:rFonts w:ascii="Sylfaen" w:hAnsi="Sylfaen" w:cs="Sylfaen"/>
      <w:i/>
      <w:iCs/>
      <w:noProof/>
      <w:sz w:val="18"/>
      <w:szCs w:val="18"/>
    </w:rPr>
  </w:style>
  <w:style w:type="character" w:customStyle="1" w:styleId="280">
    <w:name w:val="Основной текст (28)_"/>
    <w:basedOn w:val="a7"/>
    <w:link w:val="281"/>
    <w:uiPriority w:val="99"/>
    <w:locked/>
    <w:rsid w:val="005B3893"/>
    <w:rPr>
      <w:rFonts w:ascii="Sylfaen" w:hAnsi="Sylfaen" w:cs="Sylfaen"/>
      <w:noProof/>
      <w:sz w:val="13"/>
      <w:szCs w:val="13"/>
      <w:shd w:val="clear" w:color="auto" w:fill="FFFFFF"/>
    </w:rPr>
  </w:style>
  <w:style w:type="paragraph" w:customStyle="1" w:styleId="281">
    <w:name w:val="Основной текст (28)"/>
    <w:basedOn w:val="a6"/>
    <w:link w:val="280"/>
    <w:uiPriority w:val="99"/>
    <w:qFormat/>
    <w:rsid w:val="005B3893"/>
    <w:pPr>
      <w:shd w:val="clear" w:color="auto" w:fill="FFFFFF"/>
      <w:spacing w:line="240" w:lineRule="atLeast"/>
    </w:pPr>
    <w:rPr>
      <w:rFonts w:ascii="Sylfaen" w:hAnsi="Sylfaen" w:cs="Sylfaen"/>
      <w:noProof/>
      <w:sz w:val="13"/>
      <w:szCs w:val="13"/>
    </w:rPr>
  </w:style>
  <w:style w:type="character" w:customStyle="1" w:styleId="251">
    <w:name w:val="Основной текст (25)_"/>
    <w:basedOn w:val="a7"/>
    <w:link w:val="252"/>
    <w:uiPriority w:val="99"/>
    <w:locked/>
    <w:rsid w:val="005B3893"/>
    <w:rPr>
      <w:rFonts w:ascii="Sylfaen" w:hAnsi="Sylfaen" w:cs="Sylfaen"/>
      <w:i/>
      <w:iCs/>
      <w:noProof/>
      <w:sz w:val="27"/>
      <w:szCs w:val="27"/>
      <w:shd w:val="clear" w:color="auto" w:fill="FFFFFF"/>
    </w:rPr>
  </w:style>
  <w:style w:type="paragraph" w:customStyle="1" w:styleId="252">
    <w:name w:val="Основной текст (25)"/>
    <w:basedOn w:val="a6"/>
    <w:link w:val="251"/>
    <w:uiPriority w:val="99"/>
    <w:qFormat/>
    <w:rsid w:val="005B3893"/>
    <w:pPr>
      <w:shd w:val="clear" w:color="auto" w:fill="FFFFFF"/>
      <w:spacing w:line="240" w:lineRule="atLeast"/>
      <w:jc w:val="both"/>
    </w:pPr>
    <w:rPr>
      <w:rFonts w:ascii="Sylfaen" w:hAnsi="Sylfaen" w:cs="Sylfaen"/>
      <w:i/>
      <w:iCs/>
      <w:noProof/>
      <w:sz w:val="27"/>
      <w:szCs w:val="27"/>
    </w:rPr>
  </w:style>
  <w:style w:type="character" w:customStyle="1" w:styleId="261">
    <w:name w:val="Основной текст (26)_"/>
    <w:basedOn w:val="a7"/>
    <w:link w:val="262"/>
    <w:uiPriority w:val="99"/>
    <w:locked/>
    <w:rsid w:val="005B3893"/>
    <w:rPr>
      <w:rFonts w:ascii="Sylfaen" w:hAnsi="Sylfaen" w:cs="Sylfaen"/>
      <w:noProof/>
      <w:sz w:val="27"/>
      <w:szCs w:val="27"/>
      <w:shd w:val="clear" w:color="auto" w:fill="FFFFFF"/>
    </w:rPr>
  </w:style>
  <w:style w:type="paragraph" w:customStyle="1" w:styleId="262">
    <w:name w:val="Основной текст (26)"/>
    <w:basedOn w:val="a6"/>
    <w:link w:val="261"/>
    <w:uiPriority w:val="99"/>
    <w:qFormat/>
    <w:rsid w:val="005B3893"/>
    <w:pPr>
      <w:shd w:val="clear" w:color="auto" w:fill="FFFFFF"/>
      <w:spacing w:line="240" w:lineRule="atLeast"/>
      <w:jc w:val="both"/>
    </w:pPr>
    <w:rPr>
      <w:rFonts w:ascii="Sylfaen" w:hAnsi="Sylfaen" w:cs="Sylfaen"/>
      <w:noProof/>
      <w:sz w:val="27"/>
      <w:szCs w:val="27"/>
    </w:rPr>
  </w:style>
  <w:style w:type="character" w:customStyle="1" w:styleId="241">
    <w:name w:val="Основной текст (24)_"/>
    <w:basedOn w:val="a7"/>
    <w:link w:val="242"/>
    <w:uiPriority w:val="99"/>
    <w:locked/>
    <w:rsid w:val="005B3893"/>
    <w:rPr>
      <w:rFonts w:ascii="Sylfaen" w:hAnsi="Sylfaen" w:cs="Sylfaen"/>
      <w:i/>
      <w:iCs/>
      <w:noProof/>
      <w:sz w:val="35"/>
      <w:szCs w:val="35"/>
      <w:shd w:val="clear" w:color="auto" w:fill="FFFFFF"/>
    </w:rPr>
  </w:style>
  <w:style w:type="paragraph" w:customStyle="1" w:styleId="242">
    <w:name w:val="Основной текст (24)"/>
    <w:basedOn w:val="a6"/>
    <w:link w:val="241"/>
    <w:uiPriority w:val="99"/>
    <w:qFormat/>
    <w:rsid w:val="005B3893"/>
    <w:pPr>
      <w:shd w:val="clear" w:color="auto" w:fill="FFFFFF"/>
      <w:spacing w:line="240" w:lineRule="atLeast"/>
      <w:jc w:val="both"/>
    </w:pPr>
    <w:rPr>
      <w:rFonts w:ascii="Sylfaen" w:hAnsi="Sylfaen" w:cs="Sylfaen"/>
      <w:i/>
      <w:iCs/>
      <w:noProof/>
      <w:sz w:val="35"/>
      <w:szCs w:val="35"/>
    </w:rPr>
  </w:style>
  <w:style w:type="character" w:customStyle="1" w:styleId="317">
    <w:name w:val="Основной текст (31)_"/>
    <w:basedOn w:val="a7"/>
    <w:link w:val="318"/>
    <w:uiPriority w:val="99"/>
    <w:locked/>
    <w:rsid w:val="005B3893"/>
    <w:rPr>
      <w:rFonts w:ascii="Sylfaen" w:hAnsi="Sylfaen" w:cs="Sylfaen"/>
      <w:noProof/>
      <w:sz w:val="45"/>
      <w:szCs w:val="45"/>
      <w:shd w:val="clear" w:color="auto" w:fill="FFFFFF"/>
    </w:rPr>
  </w:style>
  <w:style w:type="paragraph" w:customStyle="1" w:styleId="318">
    <w:name w:val="Основной текст (31)"/>
    <w:basedOn w:val="a6"/>
    <w:link w:val="317"/>
    <w:uiPriority w:val="99"/>
    <w:qFormat/>
    <w:rsid w:val="005B3893"/>
    <w:pPr>
      <w:shd w:val="clear" w:color="auto" w:fill="FFFFFF"/>
      <w:spacing w:line="240" w:lineRule="atLeast"/>
    </w:pPr>
    <w:rPr>
      <w:rFonts w:ascii="Sylfaen" w:hAnsi="Sylfaen" w:cs="Sylfaen"/>
      <w:noProof/>
      <w:sz w:val="45"/>
      <w:szCs w:val="45"/>
    </w:rPr>
  </w:style>
  <w:style w:type="character" w:customStyle="1" w:styleId="300">
    <w:name w:val="Основной текст (30)_"/>
    <w:basedOn w:val="a7"/>
    <w:link w:val="301"/>
    <w:uiPriority w:val="99"/>
    <w:locked/>
    <w:rsid w:val="005B3893"/>
    <w:rPr>
      <w:rFonts w:ascii="Sylfaen" w:hAnsi="Sylfaen" w:cs="Sylfaen"/>
      <w:noProof/>
      <w:sz w:val="24"/>
      <w:szCs w:val="24"/>
      <w:shd w:val="clear" w:color="auto" w:fill="FFFFFF"/>
    </w:rPr>
  </w:style>
  <w:style w:type="paragraph" w:customStyle="1" w:styleId="301">
    <w:name w:val="Основной текст (30)"/>
    <w:basedOn w:val="a6"/>
    <w:link w:val="300"/>
    <w:uiPriority w:val="99"/>
    <w:qFormat/>
    <w:rsid w:val="005B3893"/>
    <w:pPr>
      <w:shd w:val="clear" w:color="auto" w:fill="FFFFFF"/>
      <w:spacing w:line="240" w:lineRule="atLeast"/>
    </w:pPr>
    <w:rPr>
      <w:rFonts w:ascii="Sylfaen" w:hAnsi="Sylfaen" w:cs="Sylfaen"/>
      <w:noProof/>
      <w:sz w:val="24"/>
      <w:szCs w:val="24"/>
    </w:rPr>
  </w:style>
  <w:style w:type="character" w:customStyle="1" w:styleId="320">
    <w:name w:val="Основной текст (32)_"/>
    <w:basedOn w:val="a7"/>
    <w:link w:val="321"/>
    <w:uiPriority w:val="99"/>
    <w:locked/>
    <w:rsid w:val="005B3893"/>
    <w:rPr>
      <w:rFonts w:ascii="Century Schoolbook" w:hAnsi="Century Schoolbook" w:cs="Century Schoolbook"/>
      <w:b/>
      <w:bCs/>
      <w:noProof/>
      <w:sz w:val="21"/>
      <w:szCs w:val="21"/>
      <w:shd w:val="clear" w:color="auto" w:fill="FFFFFF"/>
    </w:rPr>
  </w:style>
  <w:style w:type="paragraph" w:customStyle="1" w:styleId="321">
    <w:name w:val="Основной текст (32)"/>
    <w:basedOn w:val="a6"/>
    <w:link w:val="320"/>
    <w:uiPriority w:val="99"/>
    <w:qFormat/>
    <w:rsid w:val="005B3893"/>
    <w:pPr>
      <w:shd w:val="clear" w:color="auto" w:fill="FFFFFF"/>
      <w:spacing w:line="240" w:lineRule="atLeast"/>
    </w:pPr>
    <w:rPr>
      <w:rFonts w:ascii="Century Schoolbook" w:hAnsi="Century Schoolbook" w:cs="Century Schoolbook"/>
      <w:b/>
      <w:bCs/>
      <w:noProof/>
      <w:sz w:val="21"/>
      <w:szCs w:val="21"/>
    </w:rPr>
  </w:style>
  <w:style w:type="character" w:customStyle="1" w:styleId="290">
    <w:name w:val="Основной текст (29)_"/>
    <w:basedOn w:val="a7"/>
    <w:link w:val="291"/>
    <w:uiPriority w:val="99"/>
    <w:locked/>
    <w:rsid w:val="005B3893"/>
    <w:rPr>
      <w:rFonts w:ascii="Sylfaen" w:hAnsi="Sylfaen" w:cs="Sylfaen"/>
      <w:i/>
      <w:iCs/>
      <w:noProof/>
      <w:sz w:val="35"/>
      <w:szCs w:val="35"/>
      <w:shd w:val="clear" w:color="auto" w:fill="FFFFFF"/>
    </w:rPr>
  </w:style>
  <w:style w:type="paragraph" w:customStyle="1" w:styleId="291">
    <w:name w:val="Основной текст (29)"/>
    <w:basedOn w:val="a6"/>
    <w:link w:val="290"/>
    <w:uiPriority w:val="99"/>
    <w:qFormat/>
    <w:rsid w:val="005B3893"/>
    <w:pPr>
      <w:shd w:val="clear" w:color="auto" w:fill="FFFFFF"/>
      <w:spacing w:line="240" w:lineRule="atLeast"/>
      <w:jc w:val="both"/>
    </w:pPr>
    <w:rPr>
      <w:rFonts w:ascii="Sylfaen" w:hAnsi="Sylfaen" w:cs="Sylfaen"/>
      <w:i/>
      <w:iCs/>
      <w:noProof/>
      <w:sz w:val="35"/>
      <w:szCs w:val="35"/>
    </w:rPr>
  </w:style>
  <w:style w:type="character" w:customStyle="1" w:styleId="350">
    <w:name w:val="Основной текст (35)_"/>
    <w:basedOn w:val="a7"/>
    <w:link w:val="351"/>
    <w:uiPriority w:val="99"/>
    <w:locked/>
    <w:rsid w:val="005B3893"/>
    <w:rPr>
      <w:rFonts w:ascii="Sylfaen" w:hAnsi="Sylfaen" w:cs="Sylfaen"/>
      <w:noProof/>
      <w:sz w:val="45"/>
      <w:szCs w:val="45"/>
      <w:shd w:val="clear" w:color="auto" w:fill="FFFFFF"/>
    </w:rPr>
  </w:style>
  <w:style w:type="paragraph" w:customStyle="1" w:styleId="351">
    <w:name w:val="Основной текст (35)"/>
    <w:basedOn w:val="a6"/>
    <w:link w:val="350"/>
    <w:uiPriority w:val="99"/>
    <w:qFormat/>
    <w:rsid w:val="005B3893"/>
    <w:pPr>
      <w:shd w:val="clear" w:color="auto" w:fill="FFFFFF"/>
      <w:spacing w:line="240" w:lineRule="atLeast"/>
    </w:pPr>
    <w:rPr>
      <w:rFonts w:ascii="Sylfaen" w:hAnsi="Sylfaen" w:cs="Sylfaen"/>
      <w:noProof/>
      <w:sz w:val="45"/>
      <w:szCs w:val="45"/>
    </w:rPr>
  </w:style>
  <w:style w:type="character" w:customStyle="1" w:styleId="330">
    <w:name w:val="Основной текст (33)_"/>
    <w:basedOn w:val="a7"/>
    <w:link w:val="331"/>
    <w:uiPriority w:val="99"/>
    <w:locked/>
    <w:rsid w:val="005B3893"/>
    <w:rPr>
      <w:rFonts w:ascii="Sylfaen" w:hAnsi="Sylfaen" w:cs="Sylfaen"/>
      <w:noProof/>
      <w:sz w:val="21"/>
      <w:szCs w:val="21"/>
      <w:shd w:val="clear" w:color="auto" w:fill="FFFFFF"/>
    </w:rPr>
  </w:style>
  <w:style w:type="paragraph" w:customStyle="1" w:styleId="331">
    <w:name w:val="Основной текст (33)"/>
    <w:basedOn w:val="a6"/>
    <w:link w:val="330"/>
    <w:uiPriority w:val="99"/>
    <w:qFormat/>
    <w:rsid w:val="005B3893"/>
    <w:pPr>
      <w:shd w:val="clear" w:color="auto" w:fill="FFFFFF"/>
      <w:spacing w:line="240" w:lineRule="atLeast"/>
      <w:jc w:val="both"/>
    </w:pPr>
    <w:rPr>
      <w:rFonts w:ascii="Sylfaen" w:hAnsi="Sylfaen" w:cs="Sylfaen"/>
      <w:noProof/>
      <w:sz w:val="21"/>
      <w:szCs w:val="21"/>
    </w:rPr>
  </w:style>
  <w:style w:type="character" w:customStyle="1" w:styleId="340">
    <w:name w:val="Основной текст (34)_"/>
    <w:basedOn w:val="a7"/>
    <w:link w:val="341"/>
    <w:uiPriority w:val="99"/>
    <w:locked/>
    <w:rsid w:val="005B3893"/>
    <w:rPr>
      <w:rFonts w:ascii="Sylfaen" w:hAnsi="Sylfaen" w:cs="Sylfaen"/>
      <w:i/>
      <w:iCs/>
      <w:noProof/>
      <w:sz w:val="35"/>
      <w:szCs w:val="35"/>
      <w:shd w:val="clear" w:color="auto" w:fill="FFFFFF"/>
    </w:rPr>
  </w:style>
  <w:style w:type="paragraph" w:customStyle="1" w:styleId="341">
    <w:name w:val="Основной текст (34)"/>
    <w:basedOn w:val="a6"/>
    <w:link w:val="340"/>
    <w:uiPriority w:val="99"/>
    <w:qFormat/>
    <w:rsid w:val="005B3893"/>
    <w:pPr>
      <w:shd w:val="clear" w:color="auto" w:fill="FFFFFF"/>
      <w:spacing w:line="240" w:lineRule="atLeast"/>
      <w:jc w:val="both"/>
    </w:pPr>
    <w:rPr>
      <w:rFonts w:ascii="Sylfaen" w:hAnsi="Sylfaen" w:cs="Sylfaen"/>
      <w:i/>
      <w:iCs/>
      <w:noProof/>
      <w:sz w:val="35"/>
      <w:szCs w:val="35"/>
    </w:rPr>
  </w:style>
  <w:style w:type="character" w:customStyle="1" w:styleId="360">
    <w:name w:val="Основной текст (36)_"/>
    <w:basedOn w:val="a7"/>
    <w:link w:val="361"/>
    <w:uiPriority w:val="99"/>
    <w:locked/>
    <w:rsid w:val="005B3893"/>
    <w:rPr>
      <w:rFonts w:ascii="Sylfaen" w:hAnsi="Sylfaen" w:cs="Sylfaen"/>
      <w:noProof/>
      <w:sz w:val="51"/>
      <w:szCs w:val="51"/>
      <w:shd w:val="clear" w:color="auto" w:fill="FFFFFF"/>
    </w:rPr>
  </w:style>
  <w:style w:type="paragraph" w:customStyle="1" w:styleId="361">
    <w:name w:val="Основной текст (36)"/>
    <w:basedOn w:val="a6"/>
    <w:link w:val="360"/>
    <w:uiPriority w:val="99"/>
    <w:qFormat/>
    <w:rsid w:val="005B3893"/>
    <w:pPr>
      <w:shd w:val="clear" w:color="auto" w:fill="FFFFFF"/>
      <w:spacing w:line="240" w:lineRule="atLeast"/>
    </w:pPr>
    <w:rPr>
      <w:rFonts w:ascii="Sylfaen" w:hAnsi="Sylfaen" w:cs="Sylfaen"/>
      <w:noProof/>
      <w:sz w:val="51"/>
      <w:szCs w:val="51"/>
    </w:rPr>
  </w:style>
  <w:style w:type="character" w:customStyle="1" w:styleId="370">
    <w:name w:val="Основной текст (37)_"/>
    <w:basedOn w:val="a7"/>
    <w:link w:val="371"/>
    <w:uiPriority w:val="99"/>
    <w:locked/>
    <w:rsid w:val="005B3893"/>
    <w:rPr>
      <w:rFonts w:ascii="Sylfaen" w:hAnsi="Sylfaen" w:cs="Sylfaen"/>
      <w:noProof/>
      <w:sz w:val="46"/>
      <w:szCs w:val="46"/>
      <w:shd w:val="clear" w:color="auto" w:fill="FFFFFF"/>
    </w:rPr>
  </w:style>
  <w:style w:type="paragraph" w:customStyle="1" w:styleId="371">
    <w:name w:val="Основной текст (37)"/>
    <w:basedOn w:val="a6"/>
    <w:link w:val="370"/>
    <w:uiPriority w:val="99"/>
    <w:qFormat/>
    <w:rsid w:val="005B3893"/>
    <w:pPr>
      <w:shd w:val="clear" w:color="auto" w:fill="FFFFFF"/>
      <w:spacing w:line="240" w:lineRule="atLeast"/>
    </w:pPr>
    <w:rPr>
      <w:rFonts w:ascii="Sylfaen" w:hAnsi="Sylfaen" w:cs="Sylfaen"/>
      <w:noProof/>
      <w:sz w:val="46"/>
      <w:szCs w:val="46"/>
    </w:rPr>
  </w:style>
  <w:style w:type="paragraph" w:customStyle="1" w:styleId="3f6">
    <w:name w:val="Подпись к таблице (3)"/>
    <w:basedOn w:val="a6"/>
    <w:uiPriority w:val="99"/>
    <w:qFormat/>
    <w:rsid w:val="005B3893"/>
    <w:pPr>
      <w:shd w:val="clear" w:color="auto" w:fill="FFFFFF"/>
      <w:spacing w:line="240" w:lineRule="atLeast"/>
    </w:pPr>
    <w:rPr>
      <w:rFonts w:eastAsia="Arial Unicode MS"/>
      <w:sz w:val="19"/>
      <w:szCs w:val="19"/>
    </w:rPr>
  </w:style>
  <w:style w:type="paragraph" w:customStyle="1" w:styleId="1110">
    <w:name w:val="Основной текст (11)1"/>
    <w:basedOn w:val="a6"/>
    <w:uiPriority w:val="99"/>
    <w:qFormat/>
    <w:rsid w:val="005B3893"/>
    <w:pPr>
      <w:shd w:val="clear" w:color="auto" w:fill="FFFFFF"/>
      <w:spacing w:after="780" w:line="240" w:lineRule="atLeast"/>
    </w:pPr>
    <w:rPr>
      <w:rFonts w:eastAsia="Arial Unicode MS"/>
      <w:sz w:val="21"/>
      <w:szCs w:val="21"/>
    </w:rPr>
  </w:style>
  <w:style w:type="paragraph" w:customStyle="1" w:styleId="xl3173">
    <w:name w:val="xl31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74">
    <w:name w:val="xl31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3175">
    <w:name w:val="xl31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3176">
    <w:name w:val="xl317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177">
    <w:name w:val="xl31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8">
    <w:name w:val="xl31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179">
    <w:name w:val="xl3179"/>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0">
    <w:name w:val="xl31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81">
    <w:name w:val="xl31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182">
    <w:name w:val="xl3182"/>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183">
    <w:name w:val="xl31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84">
    <w:name w:val="xl3184"/>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185">
    <w:name w:val="xl31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186">
    <w:name w:val="xl3186"/>
    <w:basedOn w:val="a6"/>
    <w:uiPriority w:val="99"/>
    <w:qFormat/>
    <w:rsid w:val="005B3893"/>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187">
    <w:name w:val="xl3187"/>
    <w:basedOn w:val="a6"/>
    <w:uiPriority w:val="99"/>
    <w:qFormat/>
    <w:rsid w:val="005B3893"/>
    <w:pPr>
      <w:shd w:val="clear" w:color="auto" w:fill="DCE6F1"/>
      <w:spacing w:before="100" w:beforeAutospacing="1" w:after="100" w:afterAutospacing="1"/>
      <w:jc w:val="center"/>
    </w:pPr>
  </w:style>
  <w:style w:type="paragraph" w:customStyle="1" w:styleId="xl3188">
    <w:name w:val="xl31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style>
  <w:style w:type="paragraph" w:customStyle="1" w:styleId="xl3189">
    <w:name w:val="xl3189"/>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right"/>
    </w:pPr>
  </w:style>
  <w:style w:type="paragraph" w:customStyle="1" w:styleId="xl3190">
    <w:name w:val="xl3190"/>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3191">
    <w:name w:val="xl319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192">
    <w:name w:val="xl3192"/>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3">
    <w:name w:val="xl3193"/>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4">
    <w:name w:val="xl3194"/>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5">
    <w:name w:val="xl3195"/>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6">
    <w:name w:val="xl3196"/>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197">
    <w:name w:val="xl3197"/>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198">
    <w:name w:val="xl3198"/>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199">
    <w:name w:val="xl3199"/>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00">
    <w:name w:val="xl3200"/>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01">
    <w:name w:val="xl32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2">
    <w:name w:val="xl32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3">
    <w:name w:val="xl3203"/>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4">
    <w:name w:val="xl3204"/>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05">
    <w:name w:val="xl3205"/>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06">
    <w:name w:val="xl32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07">
    <w:name w:val="xl32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08">
    <w:name w:val="xl3208"/>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09">
    <w:name w:val="xl3209"/>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10">
    <w:name w:val="xl3210"/>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11">
    <w:name w:val="xl321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2">
    <w:name w:val="xl321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3">
    <w:name w:val="xl3213"/>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4">
    <w:name w:val="xl3214"/>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15">
    <w:name w:val="xl3215"/>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16">
    <w:name w:val="xl321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17">
    <w:name w:val="xl3217"/>
    <w:basedOn w:val="a6"/>
    <w:uiPriority w:val="99"/>
    <w:qFormat/>
    <w:rsid w:val="005B3893"/>
    <w:pPr>
      <w:pBdr>
        <w:top w:val="single" w:sz="4" w:space="0" w:color="auto"/>
        <w:left w:val="single" w:sz="4" w:space="0" w:color="auto"/>
        <w:right w:val="single" w:sz="4" w:space="0" w:color="auto"/>
      </w:pBdr>
      <w:spacing w:before="100" w:beforeAutospacing="1" w:after="100" w:afterAutospacing="1"/>
    </w:pPr>
  </w:style>
  <w:style w:type="paragraph" w:customStyle="1" w:styleId="xl3218">
    <w:name w:val="xl3218"/>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19">
    <w:name w:val="xl3219"/>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0">
    <w:name w:val="xl322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21">
    <w:name w:val="xl3221"/>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22">
    <w:name w:val="xl3222"/>
    <w:basedOn w:val="a6"/>
    <w:uiPriority w:val="99"/>
    <w:qFormat/>
    <w:rsid w:val="005B3893"/>
    <w:pPr>
      <w:pBdr>
        <w:left w:val="single" w:sz="4" w:space="0" w:color="auto"/>
        <w:right w:val="single" w:sz="4" w:space="0" w:color="auto"/>
      </w:pBdr>
      <w:shd w:val="clear" w:color="auto" w:fill="DCE6F1"/>
      <w:spacing w:before="100" w:beforeAutospacing="1" w:after="100" w:afterAutospacing="1"/>
    </w:pPr>
  </w:style>
  <w:style w:type="paragraph" w:customStyle="1" w:styleId="xl3223">
    <w:name w:val="xl3223"/>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24">
    <w:name w:val="xl322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25">
    <w:name w:val="xl3225"/>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26">
    <w:name w:val="xl322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27">
    <w:name w:val="xl32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228">
    <w:name w:val="xl3228"/>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rPr>
  </w:style>
  <w:style w:type="paragraph" w:customStyle="1" w:styleId="xl3229">
    <w:name w:val="xl322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0">
    <w:name w:val="xl323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1">
    <w:name w:val="xl323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rPr>
  </w:style>
  <w:style w:type="paragraph" w:customStyle="1" w:styleId="xl3232">
    <w:name w:val="xl323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33">
    <w:name w:val="xl32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4">
    <w:name w:val="xl323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5">
    <w:name w:val="xl3235"/>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36">
    <w:name w:val="xl32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237">
    <w:name w:val="xl323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38">
    <w:name w:val="xl32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39">
    <w:name w:val="xl323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style>
  <w:style w:type="paragraph" w:customStyle="1" w:styleId="xl3240">
    <w:name w:val="xl3240"/>
    <w:basedOn w:val="a6"/>
    <w:uiPriority w:val="99"/>
    <w:qFormat/>
    <w:rsid w:val="005B3893"/>
    <w:pPr>
      <w:pBdr>
        <w:left w:val="single" w:sz="4" w:space="0" w:color="auto"/>
        <w:right w:val="single" w:sz="4" w:space="0" w:color="auto"/>
      </w:pBdr>
      <w:shd w:val="clear" w:color="auto" w:fill="FFFFFF"/>
      <w:spacing w:before="100" w:beforeAutospacing="1" w:after="100" w:afterAutospacing="1"/>
    </w:pPr>
  </w:style>
  <w:style w:type="paragraph" w:customStyle="1" w:styleId="xl3241">
    <w:name w:val="xl324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42">
    <w:name w:val="xl3242"/>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3">
    <w:name w:val="xl3243"/>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44">
    <w:name w:val="xl3244"/>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45">
    <w:name w:val="xl324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right"/>
    </w:pPr>
  </w:style>
  <w:style w:type="paragraph" w:customStyle="1" w:styleId="xl3246">
    <w:name w:val="xl3246"/>
    <w:basedOn w:val="a6"/>
    <w:uiPriority w:val="99"/>
    <w:qFormat/>
    <w:rsid w:val="005B3893"/>
    <w:pPr>
      <w:pBdr>
        <w:top w:val="single" w:sz="4" w:space="0" w:color="auto"/>
        <w:left w:val="single" w:sz="4" w:space="0" w:color="auto"/>
        <w:bottom w:val="single" w:sz="4" w:space="0" w:color="auto"/>
      </w:pBdr>
      <w:shd w:val="clear" w:color="auto" w:fill="DCE6F1"/>
      <w:spacing w:before="100" w:beforeAutospacing="1" w:after="100" w:afterAutospacing="1"/>
      <w:jc w:val="right"/>
    </w:pPr>
  </w:style>
  <w:style w:type="paragraph" w:customStyle="1" w:styleId="xl3247">
    <w:name w:val="xl3247"/>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8">
    <w:name w:val="xl3248"/>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49">
    <w:name w:val="xl3249"/>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0">
    <w:name w:val="xl3250"/>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1">
    <w:name w:val="xl325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2">
    <w:name w:val="xl325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53">
    <w:name w:val="xl325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style>
  <w:style w:type="paragraph" w:customStyle="1" w:styleId="xl3254">
    <w:name w:val="xl3254"/>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style>
  <w:style w:type="paragraph" w:customStyle="1" w:styleId="xl3255">
    <w:name w:val="xl325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56">
    <w:name w:val="xl32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57">
    <w:name w:val="xl32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pPr>
  </w:style>
  <w:style w:type="paragraph" w:customStyle="1" w:styleId="xl3258">
    <w:name w:val="xl3258"/>
    <w:basedOn w:val="a6"/>
    <w:uiPriority w:val="99"/>
    <w:qFormat/>
    <w:rsid w:val="005B3893"/>
    <w:pPr>
      <w:shd w:val="clear" w:color="auto" w:fill="DCE6F1"/>
      <w:spacing w:before="100" w:beforeAutospacing="1" w:after="100" w:afterAutospacing="1"/>
      <w:jc w:val="center"/>
    </w:pPr>
  </w:style>
  <w:style w:type="paragraph" w:customStyle="1" w:styleId="xl3259">
    <w:name w:val="xl325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0">
    <w:name w:val="xl326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3261">
    <w:name w:val="xl3261"/>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pPr>
  </w:style>
  <w:style w:type="paragraph" w:customStyle="1" w:styleId="xl3262">
    <w:name w:val="xl3262"/>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263">
    <w:name w:val="xl3263"/>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3264">
    <w:name w:val="xl3264"/>
    <w:basedOn w:val="a6"/>
    <w:uiPriority w:val="99"/>
    <w:qFormat/>
    <w:rsid w:val="005B3893"/>
    <w:pPr>
      <w:pBdr>
        <w:top w:val="single" w:sz="4" w:space="0" w:color="auto"/>
        <w:left w:val="single" w:sz="4" w:space="0" w:color="auto"/>
        <w:right w:val="single" w:sz="4" w:space="0" w:color="auto"/>
      </w:pBdr>
      <w:shd w:val="clear" w:color="auto" w:fill="DCE6F1"/>
      <w:spacing w:before="100" w:beforeAutospacing="1" w:after="100" w:afterAutospacing="1"/>
      <w:jc w:val="center"/>
    </w:pPr>
  </w:style>
  <w:style w:type="paragraph" w:customStyle="1" w:styleId="xl3265">
    <w:name w:val="xl3265"/>
    <w:basedOn w:val="a6"/>
    <w:uiPriority w:val="99"/>
    <w:qFormat/>
    <w:rsid w:val="005B3893"/>
    <w:pPr>
      <w:pBdr>
        <w:left w:val="single" w:sz="4" w:space="0" w:color="auto"/>
        <w:right w:val="single" w:sz="4" w:space="0" w:color="auto"/>
      </w:pBdr>
      <w:shd w:val="clear" w:color="auto" w:fill="DCE6F1"/>
      <w:spacing w:before="100" w:beforeAutospacing="1" w:after="100" w:afterAutospacing="1"/>
      <w:jc w:val="center"/>
    </w:pPr>
  </w:style>
  <w:style w:type="paragraph" w:customStyle="1" w:styleId="xl3266">
    <w:name w:val="xl3266"/>
    <w:basedOn w:val="a6"/>
    <w:uiPriority w:val="99"/>
    <w:qFormat/>
    <w:rsid w:val="005B3893"/>
    <w:pPr>
      <w:pBdr>
        <w:left w:val="single" w:sz="4" w:space="0" w:color="auto"/>
        <w:bottom w:val="single" w:sz="4" w:space="0" w:color="auto"/>
        <w:right w:val="single" w:sz="4" w:space="0" w:color="auto"/>
      </w:pBdr>
      <w:shd w:val="clear" w:color="auto" w:fill="DCE6F1"/>
      <w:spacing w:before="100" w:beforeAutospacing="1" w:after="100" w:afterAutospacing="1"/>
      <w:jc w:val="center"/>
    </w:pPr>
  </w:style>
  <w:style w:type="paragraph" w:customStyle="1" w:styleId="xl3267">
    <w:name w:val="xl326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FF0000"/>
    </w:rPr>
  </w:style>
  <w:style w:type="paragraph" w:customStyle="1" w:styleId="511">
    <w:name w:val="Знак Знак5 Знак Знак1 Знак Знак"/>
    <w:basedOn w:val="a6"/>
    <w:uiPriority w:val="99"/>
    <w:semiHidden/>
    <w:qFormat/>
    <w:rsid w:val="005B3893"/>
    <w:pPr>
      <w:tabs>
        <w:tab w:val="num" w:pos="360"/>
      </w:tabs>
      <w:suppressAutoHyphens/>
      <w:spacing w:after="160" w:line="240" w:lineRule="exact"/>
      <w:jc w:val="center"/>
    </w:pPr>
    <w:rPr>
      <w:rFonts w:ascii="Verdana" w:hAnsi="Verdana" w:cs="Verdana"/>
      <w:lang w:val="en-US" w:eastAsia="en-US"/>
    </w:rPr>
  </w:style>
  <w:style w:type="paragraph" w:customStyle="1" w:styleId="75">
    <w:name w:val="Знак Знак7 Знак Знак Знак Знак Знак Знак Знак Знак Знак Знак"/>
    <w:basedOn w:val="a6"/>
    <w:uiPriority w:val="99"/>
    <w:semiHidden/>
    <w:qFormat/>
    <w:rsid w:val="005B3893"/>
    <w:pPr>
      <w:tabs>
        <w:tab w:val="num" w:pos="360"/>
      </w:tabs>
      <w:suppressAutoHyphens/>
      <w:spacing w:after="160" w:line="240" w:lineRule="exact"/>
      <w:jc w:val="center"/>
    </w:pPr>
    <w:rPr>
      <w:rFonts w:ascii="Verdana" w:hAnsi="Verdana" w:cs="Verdana"/>
      <w:lang w:val="en-US" w:eastAsia="en-US"/>
    </w:rPr>
  </w:style>
  <w:style w:type="paragraph" w:customStyle="1" w:styleId="711">
    <w:name w:val="Знак Знак7 Знак Знак Знак Знак Знак Знак Знак Знак Знак Знак1"/>
    <w:basedOn w:val="a6"/>
    <w:uiPriority w:val="99"/>
    <w:semiHidden/>
    <w:qFormat/>
    <w:rsid w:val="005B3893"/>
    <w:pPr>
      <w:tabs>
        <w:tab w:val="num" w:pos="360"/>
      </w:tabs>
      <w:suppressAutoHyphens/>
      <w:spacing w:after="160" w:line="240" w:lineRule="exact"/>
      <w:jc w:val="center"/>
    </w:pPr>
    <w:rPr>
      <w:rFonts w:ascii="Verdana" w:hAnsi="Verdana" w:cs="Verdana"/>
      <w:lang w:val="en-US" w:eastAsia="en-US"/>
    </w:rPr>
  </w:style>
  <w:style w:type="paragraph" w:customStyle="1" w:styleId="2111">
    <w:name w:val="Основной текст (21)1"/>
    <w:basedOn w:val="a6"/>
    <w:uiPriority w:val="99"/>
    <w:qFormat/>
    <w:rsid w:val="005B3893"/>
    <w:pPr>
      <w:shd w:val="clear" w:color="auto" w:fill="FFFFFF"/>
      <w:spacing w:line="240" w:lineRule="atLeast"/>
      <w:jc w:val="center"/>
    </w:pPr>
    <w:rPr>
      <w:rFonts w:ascii="Calibri" w:eastAsiaTheme="minorHAnsi" w:hAnsi="Calibri" w:cs="Calibri"/>
      <w:w w:val="90"/>
      <w:sz w:val="12"/>
      <w:szCs w:val="12"/>
      <w:lang w:eastAsia="en-US"/>
    </w:rPr>
  </w:style>
  <w:style w:type="paragraph" w:customStyle="1" w:styleId="xl3268">
    <w:name w:val="xl3268"/>
    <w:basedOn w:val="a6"/>
    <w:uiPriority w:val="99"/>
    <w:qFormat/>
    <w:rsid w:val="005B3893"/>
    <w:pPr>
      <w:pBdr>
        <w:top w:val="single" w:sz="4" w:space="0" w:color="auto"/>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69">
    <w:name w:val="xl3269"/>
    <w:basedOn w:val="a6"/>
    <w:uiPriority w:val="99"/>
    <w:qFormat/>
    <w:rsid w:val="005B3893"/>
    <w:pPr>
      <w:pBdr>
        <w:left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0">
    <w:name w:val="xl3270"/>
    <w:basedOn w:val="a6"/>
    <w:uiPriority w:val="99"/>
    <w:qFormat/>
    <w:rsid w:val="005B3893"/>
    <w:pPr>
      <w:pBdr>
        <w:left w:val="single" w:sz="4" w:space="0" w:color="auto"/>
        <w:bottom w:val="single" w:sz="4" w:space="0" w:color="auto"/>
        <w:right w:val="single" w:sz="4" w:space="0" w:color="auto"/>
      </w:pBdr>
      <w:shd w:val="clear" w:color="auto" w:fill="CCC0DA"/>
      <w:spacing w:before="100" w:beforeAutospacing="1" w:after="100" w:afterAutospacing="1"/>
    </w:pPr>
    <w:rPr>
      <w:color w:val="FF0000"/>
      <w:sz w:val="24"/>
      <w:szCs w:val="24"/>
    </w:rPr>
  </w:style>
  <w:style w:type="paragraph" w:customStyle="1" w:styleId="xl3271">
    <w:name w:val="xl327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2">
    <w:name w:val="xl3272"/>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273">
    <w:name w:val="xl3273"/>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74">
    <w:name w:val="xl327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275">
    <w:name w:val="xl3275"/>
    <w:basedOn w:val="a6"/>
    <w:uiPriority w:val="99"/>
    <w:qFormat/>
    <w:rsid w:val="005B3893"/>
    <w:pPr>
      <w:pBdr>
        <w:top w:val="single" w:sz="4" w:space="0" w:color="auto"/>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6">
    <w:name w:val="xl3276"/>
    <w:basedOn w:val="a6"/>
    <w:uiPriority w:val="99"/>
    <w:qFormat/>
    <w:rsid w:val="005B3893"/>
    <w:pPr>
      <w:pBdr>
        <w:left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7">
    <w:name w:val="xl3277"/>
    <w:basedOn w:val="a6"/>
    <w:uiPriority w:val="99"/>
    <w:qFormat/>
    <w:rsid w:val="005B3893"/>
    <w:pPr>
      <w:pBdr>
        <w:left w:val="single" w:sz="4" w:space="0" w:color="auto"/>
        <w:bottom w:val="single" w:sz="4" w:space="0" w:color="auto"/>
        <w:right w:val="single" w:sz="4" w:space="0" w:color="auto"/>
      </w:pBdr>
      <w:shd w:val="clear" w:color="auto" w:fill="CCC0DA"/>
      <w:spacing w:before="100" w:beforeAutospacing="1" w:after="100" w:afterAutospacing="1"/>
      <w:jc w:val="center"/>
    </w:pPr>
    <w:rPr>
      <w:color w:val="FF0000"/>
    </w:rPr>
  </w:style>
  <w:style w:type="paragraph" w:customStyle="1" w:styleId="xl3278">
    <w:name w:val="xl327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3279">
    <w:name w:val="xl32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FF0000"/>
    </w:rPr>
  </w:style>
  <w:style w:type="paragraph" w:customStyle="1" w:styleId="xl3280">
    <w:name w:val="xl3280"/>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281">
    <w:name w:val="xl3281"/>
    <w:basedOn w:val="a6"/>
    <w:uiPriority w:val="99"/>
    <w:qFormat/>
    <w:rsid w:val="005B3893"/>
    <w:pPr>
      <w:pBdr>
        <w:left w:val="single" w:sz="4" w:space="0" w:color="auto"/>
        <w:right w:val="single" w:sz="4" w:space="0" w:color="auto"/>
      </w:pBdr>
      <w:spacing w:before="100" w:beforeAutospacing="1" w:after="100" w:afterAutospacing="1"/>
      <w:jc w:val="center"/>
    </w:pPr>
    <w:rPr>
      <w:b/>
      <w:bCs/>
    </w:rPr>
  </w:style>
  <w:style w:type="paragraph" w:customStyle="1" w:styleId="xl3282">
    <w:name w:val="xl328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283">
    <w:name w:val="xl328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284">
    <w:name w:val="xl328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285">
    <w:name w:val="xl32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6">
    <w:name w:val="xl32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87">
    <w:name w:val="xl328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center"/>
    </w:pPr>
    <w:rPr>
      <w:color w:val="FF0000"/>
    </w:rPr>
  </w:style>
  <w:style w:type="paragraph" w:customStyle="1" w:styleId="xl3288">
    <w:name w:val="xl32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jc w:val="right"/>
    </w:pPr>
    <w:rPr>
      <w:color w:val="FF0000"/>
    </w:rPr>
  </w:style>
  <w:style w:type="paragraph" w:customStyle="1" w:styleId="xl3289">
    <w:name w:val="xl3289"/>
    <w:basedOn w:val="a6"/>
    <w:uiPriority w:val="99"/>
    <w:qFormat/>
    <w:rsid w:val="005B3893"/>
    <w:pPr>
      <w:pBdr>
        <w:top w:val="single" w:sz="4" w:space="0" w:color="auto"/>
        <w:left w:val="single" w:sz="4" w:space="0" w:color="auto"/>
        <w:bottom w:val="single" w:sz="4" w:space="0" w:color="auto"/>
      </w:pBdr>
      <w:shd w:val="clear" w:color="auto" w:fill="DA9694"/>
      <w:spacing w:before="100" w:beforeAutospacing="1" w:after="100" w:afterAutospacing="1"/>
      <w:jc w:val="center"/>
    </w:pPr>
    <w:rPr>
      <w:b/>
      <w:bCs/>
      <w:color w:val="FF0000"/>
    </w:rPr>
  </w:style>
  <w:style w:type="paragraph" w:customStyle="1" w:styleId="xl3290">
    <w:name w:val="xl3290"/>
    <w:basedOn w:val="a6"/>
    <w:uiPriority w:val="99"/>
    <w:qFormat/>
    <w:rsid w:val="005B3893"/>
    <w:pPr>
      <w:shd w:val="clear" w:color="auto" w:fill="DA9694"/>
      <w:spacing w:before="100" w:beforeAutospacing="1" w:after="100" w:afterAutospacing="1"/>
      <w:jc w:val="center"/>
    </w:pPr>
    <w:rPr>
      <w:color w:val="FF0000"/>
    </w:rPr>
  </w:style>
  <w:style w:type="paragraph" w:customStyle="1" w:styleId="xl3291">
    <w:name w:val="xl3291"/>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pPr>
    <w:rPr>
      <w:color w:val="FF0000"/>
      <w:sz w:val="24"/>
      <w:szCs w:val="24"/>
    </w:rPr>
  </w:style>
  <w:style w:type="paragraph" w:customStyle="1" w:styleId="xl3292">
    <w:name w:val="xl329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pPr>
    <w:rPr>
      <w:sz w:val="24"/>
      <w:szCs w:val="24"/>
    </w:rPr>
  </w:style>
  <w:style w:type="paragraph" w:customStyle="1" w:styleId="xl3293">
    <w:name w:val="xl3293"/>
    <w:basedOn w:val="a6"/>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4">
    <w:name w:val="xl3294"/>
    <w:basedOn w:val="a6"/>
    <w:uiPriority w:val="99"/>
    <w:qFormat/>
    <w:rsid w:val="005B3893"/>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5">
    <w:name w:val="xl3295"/>
    <w:basedOn w:val="a6"/>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296">
    <w:name w:val="xl3296"/>
    <w:basedOn w:val="a6"/>
    <w:uiPriority w:val="99"/>
    <w:qFormat/>
    <w:rsid w:val="005B3893"/>
    <w:pPr>
      <w:pBdr>
        <w:left w:val="single" w:sz="4" w:space="0" w:color="auto"/>
        <w:right w:val="single" w:sz="4" w:space="0" w:color="auto"/>
      </w:pBdr>
      <w:spacing w:before="100" w:beforeAutospacing="1" w:after="100" w:afterAutospacing="1"/>
      <w:jc w:val="center"/>
    </w:pPr>
  </w:style>
  <w:style w:type="paragraph" w:customStyle="1" w:styleId="xl3297">
    <w:name w:val="xl3297"/>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8">
    <w:name w:val="xl3298"/>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299">
    <w:name w:val="xl3299"/>
    <w:basedOn w:val="a6"/>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0">
    <w:name w:val="xl330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1">
    <w:name w:val="xl33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02">
    <w:name w:val="xl330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03">
    <w:name w:val="xl3303"/>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4">
    <w:name w:val="xl3304"/>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5">
    <w:name w:val="xl3305"/>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6">
    <w:name w:val="xl3306"/>
    <w:basedOn w:val="a6"/>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07">
    <w:name w:val="xl3307"/>
    <w:basedOn w:val="a6"/>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8">
    <w:name w:val="xl3308"/>
    <w:basedOn w:val="a6"/>
    <w:uiPriority w:val="99"/>
    <w:qFormat/>
    <w:rsid w:val="005B3893"/>
    <w:pPr>
      <w:pBdr>
        <w:left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09">
    <w:name w:val="xl3309"/>
    <w:basedOn w:val="a6"/>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b/>
      <w:bCs/>
      <w:sz w:val="24"/>
      <w:szCs w:val="24"/>
    </w:rPr>
  </w:style>
  <w:style w:type="paragraph" w:customStyle="1" w:styleId="xl3310">
    <w:name w:val="xl3310"/>
    <w:basedOn w:val="a6"/>
    <w:uiPriority w:val="99"/>
    <w:qFormat/>
    <w:rsid w:val="005B3893"/>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pPr>
    <w:rPr>
      <w:b/>
      <w:bCs/>
      <w:sz w:val="24"/>
      <w:szCs w:val="24"/>
    </w:rPr>
  </w:style>
  <w:style w:type="paragraph" w:customStyle="1" w:styleId="xl3311">
    <w:name w:val="xl331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2">
    <w:name w:val="xl3312"/>
    <w:basedOn w:val="a6"/>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3">
    <w:name w:val="xl3313"/>
    <w:basedOn w:val="a6"/>
    <w:uiPriority w:val="99"/>
    <w:qFormat/>
    <w:rsid w:val="005B3893"/>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4">
    <w:name w:val="xl3314"/>
    <w:basedOn w:val="a6"/>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15">
    <w:name w:val="xl3315"/>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6">
    <w:name w:val="xl3316"/>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7">
    <w:name w:val="xl3317"/>
    <w:basedOn w:val="a6"/>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8">
    <w:name w:val="xl3318"/>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19">
    <w:name w:val="xl3319"/>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0">
    <w:name w:val="xl3320"/>
    <w:basedOn w:val="a6"/>
    <w:uiPriority w:val="99"/>
    <w:qFormat/>
    <w:rsid w:val="005B3893"/>
    <w:pPr>
      <w:pBdr>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1">
    <w:name w:val="xl3321"/>
    <w:basedOn w:val="a6"/>
    <w:uiPriority w:val="99"/>
    <w:qFormat/>
    <w:rsid w:val="005B3893"/>
    <w:pPr>
      <w:pBdr>
        <w:left w:val="single" w:sz="4" w:space="0" w:color="auto"/>
        <w:bottom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2">
    <w:name w:val="xl3322"/>
    <w:basedOn w:val="a6"/>
    <w:uiPriority w:val="99"/>
    <w:qFormat/>
    <w:rsid w:val="005B3893"/>
    <w:pPr>
      <w:pBdr>
        <w:top w:val="single" w:sz="4" w:space="0" w:color="auto"/>
        <w:left w:val="single" w:sz="4" w:space="0" w:color="auto"/>
        <w:right w:val="single" w:sz="4" w:space="0" w:color="auto"/>
      </w:pBdr>
      <w:shd w:val="clear" w:color="auto" w:fill="FCD5B4"/>
      <w:spacing w:before="100" w:beforeAutospacing="1" w:after="100" w:afterAutospacing="1"/>
    </w:pPr>
    <w:rPr>
      <w:sz w:val="24"/>
      <w:szCs w:val="24"/>
    </w:rPr>
  </w:style>
  <w:style w:type="paragraph" w:customStyle="1" w:styleId="xl3323">
    <w:name w:val="xl33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style>
  <w:style w:type="paragraph" w:customStyle="1" w:styleId="xl3324">
    <w:name w:val="xl3324"/>
    <w:basedOn w:val="a6"/>
    <w:uiPriority w:val="99"/>
    <w:qFormat/>
    <w:rsid w:val="005B3893"/>
    <w:pPr>
      <w:pBdr>
        <w:top w:val="single" w:sz="4" w:space="0" w:color="auto"/>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5">
    <w:name w:val="xl3325"/>
    <w:basedOn w:val="a6"/>
    <w:uiPriority w:val="99"/>
    <w:qFormat/>
    <w:rsid w:val="005B3893"/>
    <w:pPr>
      <w:pBdr>
        <w:left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6">
    <w:name w:val="xl3326"/>
    <w:basedOn w:val="a6"/>
    <w:uiPriority w:val="99"/>
    <w:qFormat/>
    <w:rsid w:val="005B3893"/>
    <w:pPr>
      <w:pBdr>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3327">
    <w:name w:val="xl33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xl3328">
    <w:name w:val="xl332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pPr>
    <w:rPr>
      <w:b/>
      <w:bCs/>
      <w:sz w:val="24"/>
      <w:szCs w:val="24"/>
    </w:rPr>
  </w:style>
  <w:style w:type="paragraph" w:customStyle="1" w:styleId="67">
    <w:name w:val="Заголовок №6"/>
    <w:basedOn w:val="a6"/>
    <w:uiPriority w:val="99"/>
    <w:qFormat/>
    <w:rsid w:val="005B3893"/>
    <w:pPr>
      <w:shd w:val="clear" w:color="auto" w:fill="FFFFFF"/>
      <w:spacing w:after="480" w:line="0" w:lineRule="atLeast"/>
      <w:outlineLvl w:val="5"/>
    </w:pPr>
    <w:rPr>
      <w:b/>
      <w:bCs/>
      <w:color w:val="000000"/>
      <w:sz w:val="27"/>
      <w:szCs w:val="27"/>
    </w:rPr>
  </w:style>
  <w:style w:type="character" w:customStyle="1" w:styleId="4c">
    <w:name w:val="Заголовок №4_"/>
    <w:basedOn w:val="a7"/>
    <w:link w:val="4d"/>
    <w:locked/>
    <w:rsid w:val="005B3893"/>
    <w:rPr>
      <w:sz w:val="27"/>
      <w:szCs w:val="27"/>
      <w:shd w:val="clear" w:color="auto" w:fill="FFFFFF"/>
    </w:rPr>
  </w:style>
  <w:style w:type="paragraph" w:customStyle="1" w:styleId="4d">
    <w:name w:val="Заголовок №4"/>
    <w:basedOn w:val="a6"/>
    <w:link w:val="4c"/>
    <w:qFormat/>
    <w:rsid w:val="005B3893"/>
    <w:pPr>
      <w:shd w:val="clear" w:color="auto" w:fill="FFFFFF"/>
      <w:spacing w:before="900" w:line="648" w:lineRule="exact"/>
      <w:outlineLvl w:val="3"/>
    </w:pPr>
    <w:rPr>
      <w:sz w:val="27"/>
      <w:szCs w:val="27"/>
    </w:rPr>
  </w:style>
  <w:style w:type="paragraph" w:customStyle="1" w:styleId="xl48796">
    <w:name w:val="xl4879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7">
    <w:name w:val="xl4879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798">
    <w:name w:val="xl4879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799">
    <w:name w:val="xl4879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00">
    <w:name w:val="xl4880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1">
    <w:name w:val="xl4880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2">
    <w:name w:val="xl4880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FF0000"/>
      <w:sz w:val="24"/>
      <w:szCs w:val="24"/>
    </w:rPr>
  </w:style>
  <w:style w:type="paragraph" w:customStyle="1" w:styleId="xl48803">
    <w:name w:val="xl48803"/>
    <w:basedOn w:val="a6"/>
    <w:uiPriority w:val="99"/>
    <w:qFormat/>
    <w:rsid w:val="005B3893"/>
    <w:pPr>
      <w:spacing w:before="100" w:beforeAutospacing="1" w:after="100" w:afterAutospacing="1"/>
      <w:jc w:val="center"/>
    </w:pPr>
    <w:rPr>
      <w:b/>
      <w:bCs/>
      <w:sz w:val="24"/>
      <w:szCs w:val="24"/>
    </w:rPr>
  </w:style>
  <w:style w:type="paragraph" w:customStyle="1" w:styleId="xl48804">
    <w:name w:val="xl4880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05">
    <w:name w:val="xl4880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6">
    <w:name w:val="xl488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07">
    <w:name w:val="xl4880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08">
    <w:name w:val="xl4880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09">
    <w:name w:val="xl4880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810">
    <w:name w:val="xl4881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811">
    <w:name w:val="xl4881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2">
    <w:name w:val="xl4881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13">
    <w:name w:val="xl4881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4">
    <w:name w:val="xl488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15">
    <w:name w:val="xl4881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16">
    <w:name w:val="xl48816"/>
    <w:basedOn w:val="a6"/>
    <w:uiPriority w:val="99"/>
    <w:qFormat/>
    <w:rsid w:val="005B3893"/>
    <w:pPr>
      <w:spacing w:before="100" w:beforeAutospacing="1" w:after="100" w:afterAutospacing="1"/>
      <w:jc w:val="center"/>
    </w:pPr>
    <w:rPr>
      <w:sz w:val="24"/>
      <w:szCs w:val="24"/>
    </w:rPr>
  </w:style>
  <w:style w:type="paragraph" w:customStyle="1" w:styleId="xl48817">
    <w:name w:val="xl48817"/>
    <w:basedOn w:val="a6"/>
    <w:uiPriority w:val="99"/>
    <w:qFormat/>
    <w:rsid w:val="005B3893"/>
    <w:pPr>
      <w:spacing w:before="100" w:beforeAutospacing="1" w:after="100" w:afterAutospacing="1"/>
      <w:jc w:val="center"/>
    </w:pPr>
    <w:rPr>
      <w:b/>
      <w:bCs/>
      <w:sz w:val="24"/>
      <w:szCs w:val="24"/>
    </w:rPr>
  </w:style>
  <w:style w:type="paragraph" w:customStyle="1" w:styleId="xl48818">
    <w:name w:val="xl4881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819">
    <w:name w:val="xl488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0">
    <w:name w:val="xl4882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center"/>
    </w:pPr>
    <w:rPr>
      <w:b/>
      <w:bCs/>
      <w:sz w:val="24"/>
      <w:szCs w:val="24"/>
    </w:rPr>
  </w:style>
  <w:style w:type="paragraph" w:customStyle="1" w:styleId="xl48821">
    <w:name w:val="xl4882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2">
    <w:name w:val="xl48822"/>
    <w:basedOn w:val="a6"/>
    <w:uiPriority w:val="99"/>
    <w:qFormat/>
    <w:rsid w:val="005B3893"/>
    <w:pPr>
      <w:spacing w:before="100" w:beforeAutospacing="1" w:after="100" w:afterAutospacing="1"/>
      <w:jc w:val="center"/>
    </w:pPr>
    <w:rPr>
      <w:b/>
      <w:bCs/>
      <w:sz w:val="24"/>
      <w:szCs w:val="24"/>
    </w:rPr>
  </w:style>
  <w:style w:type="paragraph" w:customStyle="1" w:styleId="xl48823">
    <w:name w:val="xl4882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jc w:val="right"/>
    </w:pPr>
    <w:rPr>
      <w:b/>
      <w:bCs/>
      <w:sz w:val="24"/>
      <w:szCs w:val="24"/>
    </w:rPr>
  </w:style>
  <w:style w:type="paragraph" w:customStyle="1" w:styleId="xl48824">
    <w:name w:val="xl4882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825">
    <w:name w:val="xl4882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26">
    <w:name w:val="xl4882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27">
    <w:name w:val="xl488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8">
    <w:name w:val="xl4882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29">
    <w:name w:val="xl4882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0">
    <w:name w:val="xl4883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1">
    <w:name w:val="xl4883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48832">
    <w:name w:val="xl4883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8833">
    <w:name w:val="xl4883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834">
    <w:name w:val="xl4883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32">
    <w:name w:val="xl48332"/>
    <w:basedOn w:val="a6"/>
    <w:uiPriority w:val="99"/>
    <w:qFormat/>
    <w:rsid w:val="005B3893"/>
    <w:pPr>
      <w:spacing w:before="100" w:beforeAutospacing="1" w:after="100" w:afterAutospacing="1"/>
      <w:jc w:val="center"/>
    </w:pPr>
    <w:rPr>
      <w:sz w:val="24"/>
      <w:szCs w:val="24"/>
    </w:rPr>
  </w:style>
  <w:style w:type="paragraph" w:customStyle="1" w:styleId="xl48333">
    <w:name w:val="xl4833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4">
    <w:name w:val="xl48334"/>
    <w:basedOn w:val="a6"/>
    <w:uiPriority w:val="99"/>
    <w:qFormat/>
    <w:rsid w:val="005B3893"/>
    <w:pPr>
      <w:spacing w:before="100" w:beforeAutospacing="1" w:after="100" w:afterAutospacing="1"/>
      <w:jc w:val="center"/>
    </w:pPr>
    <w:rPr>
      <w:b/>
      <w:bCs/>
      <w:sz w:val="24"/>
      <w:szCs w:val="24"/>
    </w:rPr>
  </w:style>
  <w:style w:type="paragraph" w:customStyle="1" w:styleId="xl48335">
    <w:name w:val="xl4833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48336">
    <w:name w:val="xl483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7">
    <w:name w:val="xl483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right"/>
    </w:pPr>
    <w:rPr>
      <w:b/>
      <w:bCs/>
      <w:sz w:val="24"/>
      <w:szCs w:val="24"/>
    </w:rPr>
  </w:style>
  <w:style w:type="paragraph" w:customStyle="1" w:styleId="xl48338">
    <w:name w:val="xl4833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339">
    <w:name w:val="xl4833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0">
    <w:name w:val="xl4834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41">
    <w:name w:val="xl4834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42">
    <w:name w:val="xl4834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3">
    <w:name w:val="xl4834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4">
    <w:name w:val="xl4834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48345">
    <w:name w:val="xl4834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6">
    <w:name w:val="xl4834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47">
    <w:name w:val="xl483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48">
    <w:name w:val="xl48348"/>
    <w:basedOn w:val="a6"/>
    <w:uiPriority w:val="99"/>
    <w:qFormat/>
    <w:rsid w:val="005B3893"/>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color w:val="0070C0"/>
      <w:sz w:val="24"/>
      <w:szCs w:val="24"/>
    </w:rPr>
  </w:style>
  <w:style w:type="paragraph" w:customStyle="1" w:styleId="xl48349">
    <w:name w:val="xl4834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50">
    <w:name w:val="xl4835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351">
    <w:name w:val="xl4835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2">
    <w:name w:val="xl4835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53">
    <w:name w:val="xl4835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4">
    <w:name w:val="xl4835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rPr>
      <w:b/>
      <w:bCs/>
      <w:sz w:val="24"/>
      <w:szCs w:val="24"/>
    </w:rPr>
  </w:style>
  <w:style w:type="paragraph" w:customStyle="1" w:styleId="xl48355">
    <w:name w:val="xl483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center"/>
    </w:pPr>
    <w:rPr>
      <w:b/>
      <w:bCs/>
      <w:sz w:val="24"/>
      <w:szCs w:val="24"/>
    </w:rPr>
  </w:style>
  <w:style w:type="paragraph" w:customStyle="1" w:styleId="xl48356">
    <w:name w:val="xl483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pPr>
    <w:rPr>
      <w:b/>
      <w:bCs/>
      <w:sz w:val="24"/>
      <w:szCs w:val="24"/>
    </w:rPr>
  </w:style>
  <w:style w:type="paragraph" w:customStyle="1" w:styleId="xl48357">
    <w:name w:val="xl483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b/>
      <w:bCs/>
      <w:sz w:val="24"/>
      <w:szCs w:val="24"/>
    </w:rPr>
  </w:style>
  <w:style w:type="paragraph" w:customStyle="1" w:styleId="xl48358">
    <w:name w:val="xl4835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color w:val="0070C0"/>
      <w:sz w:val="24"/>
      <w:szCs w:val="24"/>
    </w:rPr>
  </w:style>
  <w:style w:type="paragraph" w:customStyle="1" w:styleId="xl48359">
    <w:name w:val="xl4835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48360">
    <w:name w:val="xl48360"/>
    <w:basedOn w:val="a6"/>
    <w:uiPriority w:val="99"/>
    <w:qFormat/>
    <w:rsid w:val="005B3893"/>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48361">
    <w:name w:val="xl48361"/>
    <w:basedOn w:val="a6"/>
    <w:uiPriority w:val="99"/>
    <w:qFormat/>
    <w:rsid w:val="005B3893"/>
    <w:pPr>
      <w:spacing w:before="100" w:beforeAutospacing="1" w:after="100" w:afterAutospacing="1"/>
      <w:jc w:val="center"/>
    </w:pPr>
    <w:rPr>
      <w:sz w:val="24"/>
      <w:szCs w:val="24"/>
    </w:rPr>
  </w:style>
  <w:style w:type="paragraph" w:customStyle="1" w:styleId="xl48362">
    <w:name w:val="xl4836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4"/>
      <w:szCs w:val="24"/>
    </w:rPr>
  </w:style>
  <w:style w:type="paragraph" w:customStyle="1" w:styleId="xl48363">
    <w:name w:val="xl4836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4">
    <w:name w:val="xl4836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65">
    <w:name w:val="xl4836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66">
    <w:name w:val="xl4836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4"/>
      <w:szCs w:val="24"/>
    </w:rPr>
  </w:style>
  <w:style w:type="paragraph" w:customStyle="1" w:styleId="xl48367">
    <w:name w:val="xl4836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368">
    <w:name w:val="xl483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right"/>
    </w:pPr>
    <w:rPr>
      <w:sz w:val="24"/>
      <w:szCs w:val="24"/>
    </w:rPr>
  </w:style>
  <w:style w:type="paragraph" w:customStyle="1" w:styleId="xl48369">
    <w:name w:val="xl483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pPr>
    <w:rPr>
      <w:sz w:val="24"/>
      <w:szCs w:val="24"/>
    </w:rPr>
  </w:style>
  <w:style w:type="paragraph" w:customStyle="1" w:styleId="xl48370">
    <w:name w:val="xl483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sz w:val="24"/>
      <w:szCs w:val="24"/>
    </w:rPr>
  </w:style>
  <w:style w:type="paragraph" w:customStyle="1" w:styleId="xl48371">
    <w:name w:val="xl4837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48372">
    <w:name w:val="xl48372"/>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73">
    <w:name w:val="xl48373"/>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374">
    <w:name w:val="xl4837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331">
    <w:name w:val="xl48331"/>
    <w:basedOn w:val="a6"/>
    <w:uiPriority w:val="99"/>
    <w:qFormat/>
    <w:rsid w:val="005B3893"/>
    <w:pPr>
      <w:shd w:val="clear" w:color="auto" w:fill="FFFFFF"/>
      <w:spacing w:before="100" w:beforeAutospacing="1" w:after="100" w:afterAutospacing="1"/>
    </w:pPr>
    <w:rPr>
      <w:sz w:val="24"/>
      <w:szCs w:val="24"/>
    </w:rPr>
  </w:style>
  <w:style w:type="paragraph" w:customStyle="1" w:styleId="xl48375">
    <w:name w:val="xl4837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376">
    <w:name w:val="xl4837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7">
    <w:name w:val="xl4837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8">
    <w:name w:val="xl48378"/>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79">
    <w:name w:val="xl48379"/>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380">
    <w:name w:val="xl483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381">
    <w:name w:val="xl4838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2">
    <w:name w:val="xl4838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383">
    <w:name w:val="xl4838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4">
    <w:name w:val="xl4838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385">
    <w:name w:val="xl48385"/>
    <w:basedOn w:val="a6"/>
    <w:uiPriority w:val="99"/>
    <w:qFormat/>
    <w:rsid w:val="005B3893"/>
    <w:pPr>
      <w:spacing w:before="100" w:beforeAutospacing="1" w:after="100" w:afterAutospacing="1"/>
    </w:pPr>
    <w:rPr>
      <w:sz w:val="24"/>
      <w:szCs w:val="24"/>
    </w:rPr>
  </w:style>
  <w:style w:type="paragraph" w:customStyle="1" w:styleId="xl48386">
    <w:name w:val="xl483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3">
    <w:name w:val="xl48863"/>
    <w:basedOn w:val="a6"/>
    <w:uiPriority w:val="99"/>
    <w:qFormat/>
    <w:rsid w:val="005B3893"/>
    <w:pPr>
      <w:shd w:val="clear" w:color="auto" w:fill="FFFFFF"/>
      <w:spacing w:before="100" w:beforeAutospacing="1" w:after="100" w:afterAutospacing="1"/>
    </w:pPr>
    <w:rPr>
      <w:sz w:val="24"/>
      <w:szCs w:val="24"/>
    </w:rPr>
  </w:style>
  <w:style w:type="paragraph" w:customStyle="1" w:styleId="xl48864">
    <w:name w:val="xl48864"/>
    <w:basedOn w:val="a6"/>
    <w:uiPriority w:val="99"/>
    <w:qFormat/>
    <w:rsid w:val="005B3893"/>
    <w:pPr>
      <w:shd w:val="clear" w:color="auto" w:fill="FFFFFF"/>
      <w:spacing w:before="100" w:beforeAutospacing="1" w:after="100" w:afterAutospacing="1"/>
    </w:pPr>
    <w:rPr>
      <w:sz w:val="24"/>
      <w:szCs w:val="24"/>
    </w:rPr>
  </w:style>
  <w:style w:type="paragraph" w:customStyle="1" w:styleId="xl48865">
    <w:name w:val="xl48865"/>
    <w:basedOn w:val="a6"/>
    <w:uiPriority w:val="99"/>
    <w:qFormat/>
    <w:rsid w:val="005B3893"/>
    <w:pPr>
      <w:shd w:val="clear" w:color="auto" w:fill="FFFFFF"/>
      <w:spacing w:before="100" w:beforeAutospacing="1" w:after="100" w:afterAutospacing="1"/>
    </w:pPr>
    <w:rPr>
      <w:sz w:val="24"/>
      <w:szCs w:val="24"/>
    </w:rPr>
  </w:style>
  <w:style w:type="paragraph" w:customStyle="1" w:styleId="xl48866">
    <w:name w:val="xl48866"/>
    <w:basedOn w:val="a6"/>
    <w:uiPriority w:val="99"/>
    <w:qFormat/>
    <w:rsid w:val="005B3893"/>
    <w:pPr>
      <w:shd w:val="clear" w:color="auto" w:fill="FFFFFF"/>
      <w:spacing w:before="100" w:beforeAutospacing="1" w:after="100" w:afterAutospacing="1"/>
      <w:jc w:val="center"/>
    </w:pPr>
    <w:rPr>
      <w:sz w:val="24"/>
      <w:szCs w:val="24"/>
    </w:rPr>
  </w:style>
  <w:style w:type="paragraph" w:customStyle="1" w:styleId="xl48867">
    <w:name w:val="xl4886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8">
    <w:name w:val="xl488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69">
    <w:name w:val="xl488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870">
    <w:name w:val="xl488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1">
    <w:name w:val="xl4887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2">
    <w:name w:val="xl488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3">
    <w:name w:val="xl4887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4">
    <w:name w:val="xl488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5">
    <w:name w:val="xl488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6">
    <w:name w:val="xl488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4"/>
      <w:szCs w:val="24"/>
    </w:rPr>
  </w:style>
  <w:style w:type="paragraph" w:customStyle="1" w:styleId="xl48877">
    <w:name w:val="xl488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8">
    <w:name w:val="xl488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79">
    <w:name w:val="xl488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0">
    <w:name w:val="xl488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1">
    <w:name w:val="xl488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82">
    <w:name w:val="xl488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3">
    <w:name w:val="xl488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4">
    <w:name w:val="xl4888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5">
    <w:name w:val="xl488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886">
    <w:name w:val="xl488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887">
    <w:name w:val="xl48887"/>
    <w:basedOn w:val="a6"/>
    <w:uiPriority w:val="99"/>
    <w:qFormat/>
    <w:rsid w:val="005B3893"/>
    <w:pPr>
      <w:shd w:val="clear" w:color="auto" w:fill="FFFFFF"/>
      <w:spacing w:before="100" w:beforeAutospacing="1" w:after="100" w:afterAutospacing="1"/>
      <w:jc w:val="right"/>
    </w:pPr>
    <w:rPr>
      <w:sz w:val="24"/>
      <w:szCs w:val="24"/>
    </w:rPr>
  </w:style>
  <w:style w:type="paragraph" w:customStyle="1" w:styleId="xl48888">
    <w:name w:val="xl488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89">
    <w:name w:val="xl4888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890">
    <w:name w:val="xl4889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891">
    <w:name w:val="xl48891"/>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2">
    <w:name w:val="xl4889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3">
    <w:name w:val="xl48893"/>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4">
    <w:name w:val="xl48894"/>
    <w:basedOn w:val="a6"/>
    <w:uiPriority w:val="99"/>
    <w:qFormat/>
    <w:rsid w:val="005B3893"/>
    <w:pPr>
      <w:pBdr>
        <w:top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5">
    <w:name w:val="xl48895"/>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48896">
    <w:name w:val="xl4889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7">
    <w:name w:val="xl488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8">
    <w:name w:val="xl488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899">
    <w:name w:val="xl4889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00">
    <w:name w:val="xl4890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1">
    <w:name w:val="xl4890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02">
    <w:name w:val="xl4890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3">
    <w:name w:val="xl4890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04">
    <w:name w:val="xl48904"/>
    <w:basedOn w:val="a6"/>
    <w:uiPriority w:val="99"/>
    <w:qFormat/>
    <w:rsid w:val="005B3893"/>
    <w:pPr>
      <w:spacing w:before="100" w:beforeAutospacing="1" w:after="100" w:afterAutospacing="1"/>
    </w:pPr>
    <w:rPr>
      <w:sz w:val="24"/>
      <w:szCs w:val="24"/>
    </w:rPr>
  </w:style>
  <w:style w:type="paragraph" w:customStyle="1" w:styleId="xl48905">
    <w:name w:val="xl4890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06">
    <w:name w:val="xl4890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7">
    <w:name w:val="xl4890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48908">
    <w:name w:val="xl489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48909">
    <w:name w:val="xl4890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0">
    <w:name w:val="xl4891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1">
    <w:name w:val="xl4891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2">
    <w:name w:val="xl4891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3">
    <w:name w:val="xl4891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4">
    <w:name w:val="xl48914"/>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15">
    <w:name w:val="xl48915"/>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6">
    <w:name w:val="xl48916"/>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17">
    <w:name w:val="xl4891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8">
    <w:name w:val="xl4891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19">
    <w:name w:val="xl4891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0">
    <w:name w:val="xl4892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FF0000"/>
      <w:sz w:val="24"/>
      <w:szCs w:val="24"/>
    </w:rPr>
  </w:style>
  <w:style w:type="paragraph" w:customStyle="1" w:styleId="xl48921">
    <w:name w:val="xl4892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2">
    <w:name w:val="xl4892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23">
    <w:name w:val="xl4892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4">
    <w:name w:val="xl4892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5">
    <w:name w:val="xl4892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26">
    <w:name w:val="xl48926"/>
    <w:basedOn w:val="a6"/>
    <w:uiPriority w:val="99"/>
    <w:qFormat/>
    <w:rsid w:val="005B3893"/>
    <w:pPr>
      <w:spacing w:before="100" w:beforeAutospacing="1" w:after="100" w:afterAutospacing="1"/>
    </w:pPr>
    <w:rPr>
      <w:sz w:val="24"/>
      <w:szCs w:val="24"/>
    </w:rPr>
  </w:style>
  <w:style w:type="paragraph" w:customStyle="1" w:styleId="xl48927">
    <w:name w:val="xl4892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28">
    <w:name w:val="xl48928"/>
    <w:basedOn w:val="a6"/>
    <w:uiPriority w:val="99"/>
    <w:qFormat/>
    <w:rsid w:val="005B3893"/>
    <w:pPr>
      <w:pBdr>
        <w:top w:val="single" w:sz="4" w:space="0" w:color="auto"/>
        <w:left w:val="single" w:sz="4" w:space="0" w:color="auto"/>
        <w:bottom w:val="single" w:sz="4" w:space="0" w:color="auto"/>
      </w:pBdr>
      <w:shd w:val="clear" w:color="auto" w:fill="CCFFCC"/>
      <w:spacing w:before="100" w:beforeAutospacing="1" w:after="100" w:afterAutospacing="1"/>
      <w:jc w:val="center"/>
    </w:pPr>
    <w:rPr>
      <w:b/>
      <w:bCs/>
      <w:sz w:val="24"/>
      <w:szCs w:val="24"/>
    </w:rPr>
  </w:style>
  <w:style w:type="paragraph" w:customStyle="1" w:styleId="xl48929">
    <w:name w:val="xl4892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0">
    <w:name w:val="xl48930"/>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1">
    <w:name w:val="xl4893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2">
    <w:name w:val="xl4893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33">
    <w:name w:val="xl48933"/>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8934">
    <w:name w:val="xl48934"/>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5">
    <w:name w:val="xl4893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8936">
    <w:name w:val="xl4893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37">
    <w:name w:val="xl489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38">
    <w:name w:val="xl4893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39">
    <w:name w:val="xl4893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40">
    <w:name w:val="xl4894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1">
    <w:name w:val="xl48941"/>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2">
    <w:name w:val="xl48942"/>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3">
    <w:name w:val="xl4894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4">
    <w:name w:val="xl48944"/>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5">
    <w:name w:val="xl4894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46">
    <w:name w:val="xl4894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7">
    <w:name w:val="xl4894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8">
    <w:name w:val="xl4894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8949">
    <w:name w:val="xl48949"/>
    <w:basedOn w:val="a6"/>
    <w:uiPriority w:val="99"/>
    <w:qFormat/>
    <w:rsid w:val="005B3893"/>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0">
    <w:name w:val="xl48950"/>
    <w:basedOn w:val="a6"/>
    <w:uiPriority w:val="99"/>
    <w:qFormat/>
    <w:rsid w:val="005B3893"/>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1">
    <w:name w:val="xl48951"/>
    <w:basedOn w:val="a6"/>
    <w:uiPriority w:val="99"/>
    <w:qFormat/>
    <w:rsid w:val="005B3893"/>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8952">
    <w:name w:val="xl48952"/>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3">
    <w:name w:val="xl48953"/>
    <w:basedOn w:val="a6"/>
    <w:uiPriority w:val="99"/>
    <w:qFormat/>
    <w:rsid w:val="005B3893"/>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4">
    <w:name w:val="xl48954"/>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55">
    <w:name w:val="xl4895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56">
    <w:name w:val="xl48956"/>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8957">
    <w:name w:val="xl48957"/>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8958">
    <w:name w:val="xl48958"/>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8959">
    <w:name w:val="xl4895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8960">
    <w:name w:val="xl4896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1">
    <w:name w:val="xl4896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2">
    <w:name w:val="xl48962"/>
    <w:basedOn w:val="a6"/>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3">
    <w:name w:val="xl4896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4">
    <w:name w:val="xl4896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5">
    <w:name w:val="xl48965"/>
    <w:basedOn w:val="a6"/>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6">
    <w:name w:val="xl4896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8967">
    <w:name w:val="xl48967"/>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8">
    <w:name w:val="xl48968"/>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69">
    <w:name w:val="xl48969"/>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8970">
    <w:name w:val="xl489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8971">
    <w:name w:val="xl4897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8972">
    <w:name w:val="xl4897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8973">
    <w:name w:val="xl4897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8974">
    <w:name w:val="xl4897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8975">
    <w:name w:val="xl4897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8976">
    <w:name w:val="xl489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7">
    <w:name w:val="xl489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8978">
    <w:name w:val="xl489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8979">
    <w:name w:val="xl489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0">
    <w:name w:val="xl489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1">
    <w:name w:val="xl489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8982">
    <w:name w:val="xl489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8983">
    <w:name w:val="xl489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8984">
    <w:name w:val="xl4898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8985">
    <w:name w:val="xl489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8986">
    <w:name w:val="xl489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8987">
    <w:name w:val="xl4898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8988">
    <w:name w:val="xl4898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989">
    <w:name w:val="xl48989"/>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0">
    <w:name w:val="xl4899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1">
    <w:name w:val="xl48991"/>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8992">
    <w:name w:val="xl48992"/>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3">
    <w:name w:val="xl4899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pPr>
    <w:rPr>
      <w:color w:val="000000"/>
      <w:sz w:val="24"/>
      <w:szCs w:val="24"/>
    </w:rPr>
  </w:style>
  <w:style w:type="paragraph" w:customStyle="1" w:styleId="xl48994">
    <w:name w:val="xl4899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8995">
    <w:name w:val="xl48995"/>
    <w:basedOn w:val="a6"/>
    <w:uiPriority w:val="99"/>
    <w:qFormat/>
    <w:rsid w:val="005B3893"/>
    <w:pPr>
      <w:shd w:val="clear" w:color="auto" w:fill="FFFFFF"/>
      <w:spacing w:before="100" w:beforeAutospacing="1" w:after="100" w:afterAutospacing="1"/>
    </w:pPr>
    <w:rPr>
      <w:sz w:val="24"/>
      <w:szCs w:val="24"/>
    </w:rPr>
  </w:style>
  <w:style w:type="paragraph" w:customStyle="1" w:styleId="xl48996">
    <w:name w:val="xl48996"/>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48997">
    <w:name w:val="xl4899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8998">
    <w:name w:val="xl48998"/>
    <w:basedOn w:val="a6"/>
    <w:uiPriority w:val="99"/>
    <w:qFormat/>
    <w:rsid w:val="005B3893"/>
    <w:pPr>
      <w:pBdr>
        <w:top w:val="single" w:sz="4" w:space="0" w:color="auto"/>
        <w:left w:val="single" w:sz="4" w:space="0" w:color="auto"/>
        <w:bottom w:val="single" w:sz="4" w:space="0" w:color="auto"/>
        <w:right w:val="single" w:sz="4" w:space="0" w:color="auto"/>
      </w:pBdr>
      <w:shd w:val="clear" w:color="auto" w:fill="DAEEF3"/>
      <w:spacing w:before="100" w:beforeAutospacing="1" w:after="100" w:afterAutospacing="1"/>
      <w:jc w:val="right"/>
    </w:pPr>
    <w:rPr>
      <w:sz w:val="24"/>
      <w:szCs w:val="24"/>
    </w:rPr>
  </w:style>
  <w:style w:type="paragraph" w:customStyle="1" w:styleId="xl48999">
    <w:name w:val="xl48999"/>
    <w:basedOn w:val="a6"/>
    <w:uiPriority w:val="99"/>
    <w:qFormat/>
    <w:rsid w:val="005B3893"/>
    <w:pPr>
      <w:spacing w:before="100" w:beforeAutospacing="1" w:after="100" w:afterAutospacing="1"/>
    </w:pPr>
    <w:rPr>
      <w:b/>
      <w:bCs/>
      <w:sz w:val="24"/>
      <w:szCs w:val="24"/>
    </w:rPr>
  </w:style>
  <w:style w:type="paragraph" w:customStyle="1" w:styleId="xl49000">
    <w:name w:val="xl4900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1">
    <w:name w:val="xl4900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49002">
    <w:name w:val="xl49002"/>
    <w:basedOn w:val="a6"/>
    <w:uiPriority w:val="99"/>
    <w:qFormat/>
    <w:rsid w:val="005B3893"/>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49003">
    <w:name w:val="xl4900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4">
    <w:name w:val="xl49004"/>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5">
    <w:name w:val="xl4900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6">
    <w:name w:val="xl49006"/>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07">
    <w:name w:val="xl4900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08">
    <w:name w:val="xl4900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09">
    <w:name w:val="xl4900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10">
    <w:name w:val="xl49010"/>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1">
    <w:name w:val="xl4901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12">
    <w:name w:val="xl49012"/>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jc w:val="center"/>
    </w:pPr>
    <w:rPr>
      <w:sz w:val="24"/>
      <w:szCs w:val="24"/>
    </w:rPr>
  </w:style>
  <w:style w:type="paragraph" w:customStyle="1" w:styleId="xl49013">
    <w:name w:val="xl4901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14">
    <w:name w:val="xl4901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015">
    <w:name w:val="xl4901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sz w:val="24"/>
      <w:szCs w:val="24"/>
    </w:rPr>
  </w:style>
  <w:style w:type="paragraph" w:customStyle="1" w:styleId="xl49016">
    <w:name w:val="xl4901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7">
    <w:name w:val="xl49017"/>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18">
    <w:name w:val="xl49018"/>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pPr>
    <w:rPr>
      <w:b/>
      <w:bCs/>
      <w:color w:val="000000"/>
      <w:sz w:val="24"/>
      <w:szCs w:val="24"/>
    </w:rPr>
  </w:style>
  <w:style w:type="paragraph" w:customStyle="1" w:styleId="xl49019">
    <w:name w:val="xl49019"/>
    <w:basedOn w:val="a6"/>
    <w:uiPriority w:val="99"/>
    <w:qFormat/>
    <w:rsid w:val="005B3893"/>
    <w:pPr>
      <w:pBdr>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0">
    <w:name w:val="xl4902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1">
    <w:name w:val="xl49021"/>
    <w:basedOn w:val="a6"/>
    <w:uiPriority w:val="99"/>
    <w:qFormat/>
    <w:rsid w:val="005B3893"/>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2">
    <w:name w:val="xl49022"/>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3">
    <w:name w:val="xl49023"/>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4">
    <w:name w:val="xl49024"/>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5">
    <w:name w:val="xl49025"/>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26">
    <w:name w:val="xl4902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49027">
    <w:name w:val="xl49027"/>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8">
    <w:name w:val="xl49028"/>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29">
    <w:name w:val="xl49029"/>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0">
    <w:name w:val="xl49030"/>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1">
    <w:name w:val="xl49031"/>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2">
    <w:name w:val="xl49032"/>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3">
    <w:name w:val="xl49033"/>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4">
    <w:name w:val="xl49034"/>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5">
    <w:name w:val="xl49035"/>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36">
    <w:name w:val="xl49036"/>
    <w:basedOn w:val="a6"/>
    <w:uiPriority w:val="99"/>
    <w:qFormat/>
    <w:rsid w:val="005B3893"/>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7">
    <w:name w:val="xl49037"/>
    <w:basedOn w:val="a6"/>
    <w:uiPriority w:val="99"/>
    <w:qFormat/>
    <w:rsid w:val="005B3893"/>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8">
    <w:name w:val="xl49038"/>
    <w:basedOn w:val="a6"/>
    <w:uiPriority w:val="99"/>
    <w:qFormat/>
    <w:rsid w:val="005B3893"/>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9039">
    <w:name w:val="xl49039"/>
    <w:basedOn w:val="a6"/>
    <w:uiPriority w:val="99"/>
    <w:qFormat/>
    <w:rsid w:val="005B3893"/>
    <w:pPr>
      <w:pBdr>
        <w:top w:val="single" w:sz="4" w:space="0" w:color="auto"/>
        <w:left w:val="single" w:sz="4" w:space="0" w:color="auto"/>
      </w:pBdr>
      <w:shd w:val="clear" w:color="auto" w:fill="FFFFFF"/>
      <w:spacing w:before="100" w:beforeAutospacing="1" w:after="100" w:afterAutospacing="1"/>
      <w:jc w:val="center"/>
    </w:pPr>
    <w:rPr>
      <w:sz w:val="24"/>
      <w:szCs w:val="24"/>
    </w:rPr>
  </w:style>
  <w:style w:type="paragraph" w:customStyle="1" w:styleId="xl49040">
    <w:name w:val="xl49040"/>
    <w:basedOn w:val="a6"/>
    <w:uiPriority w:val="99"/>
    <w:qFormat/>
    <w:rsid w:val="005B3893"/>
    <w:pPr>
      <w:pBdr>
        <w:left w:val="single" w:sz="4" w:space="0" w:color="auto"/>
      </w:pBdr>
      <w:shd w:val="clear" w:color="auto" w:fill="FFFFFF"/>
      <w:spacing w:before="100" w:beforeAutospacing="1" w:after="100" w:afterAutospacing="1"/>
      <w:jc w:val="center"/>
    </w:pPr>
    <w:rPr>
      <w:sz w:val="24"/>
      <w:szCs w:val="24"/>
    </w:rPr>
  </w:style>
  <w:style w:type="paragraph" w:customStyle="1" w:styleId="xl49041">
    <w:name w:val="xl49041"/>
    <w:basedOn w:val="a6"/>
    <w:uiPriority w:val="99"/>
    <w:qFormat/>
    <w:rsid w:val="005B3893"/>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9042">
    <w:name w:val="xl49042"/>
    <w:basedOn w:val="a6"/>
    <w:uiPriority w:val="99"/>
    <w:qFormat/>
    <w:rsid w:val="005B3893"/>
    <w:pPr>
      <w:pBdr>
        <w:top w:val="single" w:sz="4" w:space="0" w:color="auto"/>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3">
    <w:name w:val="xl49043"/>
    <w:basedOn w:val="a6"/>
    <w:uiPriority w:val="99"/>
    <w:qFormat/>
    <w:rsid w:val="005B3893"/>
    <w:pPr>
      <w:pBdr>
        <w:left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4">
    <w:name w:val="xl49044"/>
    <w:basedOn w:val="a6"/>
    <w:uiPriority w:val="99"/>
    <w:qFormat/>
    <w:rsid w:val="005B3893"/>
    <w:pPr>
      <w:pBdr>
        <w:left w:val="single" w:sz="4" w:space="0" w:color="auto"/>
        <w:bottom w:val="single" w:sz="4" w:space="0" w:color="auto"/>
        <w:right w:val="single" w:sz="4" w:space="0" w:color="auto"/>
      </w:pBdr>
      <w:shd w:val="clear" w:color="auto" w:fill="DAEEF3"/>
      <w:spacing w:before="100" w:beforeAutospacing="1" w:after="100" w:afterAutospacing="1"/>
      <w:jc w:val="center"/>
    </w:pPr>
    <w:rPr>
      <w:color w:val="000000"/>
      <w:sz w:val="24"/>
      <w:szCs w:val="24"/>
    </w:rPr>
  </w:style>
  <w:style w:type="paragraph" w:customStyle="1" w:styleId="xl49045">
    <w:name w:val="xl49045"/>
    <w:basedOn w:val="a6"/>
    <w:uiPriority w:val="99"/>
    <w:qFormat/>
    <w:rsid w:val="005B3893"/>
    <w:pPr>
      <w:pBdr>
        <w:top w:val="single" w:sz="4" w:space="0" w:color="auto"/>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6">
    <w:name w:val="xl49046"/>
    <w:basedOn w:val="a6"/>
    <w:uiPriority w:val="99"/>
    <w:qFormat/>
    <w:rsid w:val="005B3893"/>
    <w:pPr>
      <w:pBdr>
        <w:left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7">
    <w:name w:val="xl49047"/>
    <w:basedOn w:val="a6"/>
    <w:uiPriority w:val="99"/>
    <w:qFormat/>
    <w:rsid w:val="005B3893"/>
    <w:pPr>
      <w:pBdr>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9048">
    <w:name w:val="xl49048"/>
    <w:basedOn w:val="a6"/>
    <w:uiPriority w:val="99"/>
    <w:qFormat/>
    <w:rsid w:val="005B3893"/>
    <w:pPr>
      <w:pBdr>
        <w:top w:val="single" w:sz="4" w:space="0" w:color="auto"/>
        <w:left w:val="single" w:sz="4" w:space="0" w:color="auto"/>
      </w:pBdr>
      <w:shd w:val="clear" w:color="auto" w:fill="FF0000"/>
      <w:spacing w:before="100" w:beforeAutospacing="1" w:after="100" w:afterAutospacing="1"/>
      <w:jc w:val="center"/>
    </w:pPr>
    <w:rPr>
      <w:sz w:val="24"/>
      <w:szCs w:val="24"/>
    </w:rPr>
  </w:style>
  <w:style w:type="paragraph" w:customStyle="1" w:styleId="xl49049">
    <w:name w:val="xl49049"/>
    <w:basedOn w:val="a6"/>
    <w:uiPriority w:val="99"/>
    <w:qFormat/>
    <w:rsid w:val="005B3893"/>
    <w:pPr>
      <w:pBdr>
        <w:left w:val="single" w:sz="4" w:space="0" w:color="auto"/>
      </w:pBdr>
      <w:shd w:val="clear" w:color="auto" w:fill="FF0000"/>
      <w:spacing w:before="100" w:beforeAutospacing="1" w:after="100" w:afterAutospacing="1"/>
      <w:jc w:val="center"/>
    </w:pPr>
    <w:rPr>
      <w:sz w:val="24"/>
      <w:szCs w:val="24"/>
    </w:rPr>
  </w:style>
  <w:style w:type="paragraph" w:customStyle="1" w:styleId="xl49050">
    <w:name w:val="xl49050"/>
    <w:basedOn w:val="a6"/>
    <w:uiPriority w:val="99"/>
    <w:qFormat/>
    <w:rsid w:val="005B3893"/>
    <w:pPr>
      <w:pBdr>
        <w:left w:val="single" w:sz="4" w:space="0" w:color="auto"/>
        <w:bottom w:val="single" w:sz="4" w:space="0" w:color="auto"/>
      </w:pBdr>
      <w:shd w:val="clear" w:color="auto" w:fill="FF0000"/>
      <w:spacing w:before="100" w:beforeAutospacing="1" w:after="100" w:afterAutospacing="1"/>
      <w:jc w:val="center"/>
    </w:pPr>
    <w:rPr>
      <w:sz w:val="24"/>
      <w:szCs w:val="24"/>
    </w:rPr>
  </w:style>
  <w:style w:type="paragraph" w:customStyle="1" w:styleId="xl49051">
    <w:name w:val="xl4905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2">
    <w:name w:val="xl49052"/>
    <w:basedOn w:val="a6"/>
    <w:uiPriority w:val="99"/>
    <w:qFormat/>
    <w:rsid w:val="005B3893"/>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3">
    <w:name w:val="xl4905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4">
    <w:name w:val="xl49054"/>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49055">
    <w:name w:val="xl49055"/>
    <w:basedOn w:val="a6"/>
    <w:uiPriority w:val="99"/>
    <w:qFormat/>
    <w:rsid w:val="005B3893"/>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49056">
    <w:name w:val="xl49056"/>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057">
    <w:name w:val="xl4905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49058">
    <w:name w:val="xl4905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59">
    <w:name w:val="xl49059"/>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0">
    <w:name w:val="xl49060"/>
    <w:basedOn w:val="a6"/>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1">
    <w:name w:val="xl49061"/>
    <w:basedOn w:val="a6"/>
    <w:uiPriority w:val="99"/>
    <w:qFormat/>
    <w:rsid w:val="005B3893"/>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2">
    <w:name w:val="xl49062"/>
    <w:basedOn w:val="a6"/>
    <w:uiPriority w:val="99"/>
    <w:qFormat/>
    <w:rsid w:val="005B3893"/>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3">
    <w:name w:val="xl49063"/>
    <w:basedOn w:val="a6"/>
    <w:uiPriority w:val="99"/>
    <w:qFormat/>
    <w:rsid w:val="005B3893"/>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49064">
    <w:name w:val="xl49064"/>
    <w:basedOn w:val="a6"/>
    <w:uiPriority w:val="99"/>
    <w:qFormat/>
    <w:rsid w:val="005B3893"/>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5">
    <w:name w:val="xl49065"/>
    <w:basedOn w:val="a6"/>
    <w:uiPriority w:val="99"/>
    <w:qFormat/>
    <w:rsid w:val="005B3893"/>
    <w:pPr>
      <w:pBdr>
        <w:top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6">
    <w:name w:val="xl4906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9067">
    <w:name w:val="xl49067"/>
    <w:basedOn w:val="a6"/>
    <w:uiPriority w:val="99"/>
    <w:qFormat/>
    <w:rsid w:val="005B3893"/>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49068">
    <w:name w:val="xl4906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4"/>
      <w:szCs w:val="24"/>
    </w:rPr>
  </w:style>
  <w:style w:type="paragraph" w:customStyle="1" w:styleId="xl49069">
    <w:name w:val="xl4906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color w:val="000000"/>
      <w:sz w:val="24"/>
      <w:szCs w:val="24"/>
    </w:rPr>
  </w:style>
  <w:style w:type="paragraph" w:customStyle="1" w:styleId="xl49070">
    <w:name w:val="xl4907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color w:val="000000"/>
      <w:sz w:val="24"/>
      <w:szCs w:val="24"/>
    </w:rPr>
  </w:style>
  <w:style w:type="paragraph" w:customStyle="1" w:styleId="xl49071">
    <w:name w:val="xl4907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072">
    <w:name w:val="xl4907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073">
    <w:name w:val="xl4907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49074">
    <w:name w:val="xl4907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5">
    <w:name w:val="xl4907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49076">
    <w:name w:val="xl49076"/>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49077">
    <w:name w:val="xl49077"/>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8">
    <w:name w:val="xl49078"/>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79">
    <w:name w:val="xl49079"/>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sz w:val="24"/>
      <w:szCs w:val="24"/>
    </w:rPr>
  </w:style>
  <w:style w:type="paragraph" w:customStyle="1" w:styleId="xl49080">
    <w:name w:val="xl4908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sz w:val="24"/>
      <w:szCs w:val="24"/>
    </w:rPr>
  </w:style>
  <w:style w:type="paragraph" w:customStyle="1" w:styleId="xl49081">
    <w:name w:val="xl49081"/>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jc w:val="center"/>
    </w:pPr>
    <w:rPr>
      <w:color w:val="000000"/>
      <w:sz w:val="24"/>
      <w:szCs w:val="24"/>
    </w:rPr>
  </w:style>
  <w:style w:type="paragraph" w:customStyle="1" w:styleId="xl49082">
    <w:name w:val="xl49082"/>
    <w:basedOn w:val="a6"/>
    <w:uiPriority w:val="99"/>
    <w:qFormat/>
    <w:rsid w:val="005B3893"/>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pPr>
    <w:rPr>
      <w:color w:val="000000"/>
      <w:sz w:val="24"/>
      <w:szCs w:val="24"/>
    </w:rPr>
  </w:style>
  <w:style w:type="paragraph" w:customStyle="1" w:styleId="xl49083">
    <w:name w:val="xl49083"/>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sz w:val="24"/>
      <w:szCs w:val="24"/>
    </w:rPr>
  </w:style>
  <w:style w:type="paragraph" w:customStyle="1" w:styleId="xl49084">
    <w:name w:val="xl49084"/>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color w:val="000000"/>
      <w:sz w:val="24"/>
      <w:szCs w:val="24"/>
    </w:rPr>
  </w:style>
  <w:style w:type="paragraph" w:customStyle="1" w:styleId="xl49085">
    <w:name w:val="xl49085"/>
    <w:basedOn w:val="a6"/>
    <w:uiPriority w:val="99"/>
    <w:qFormat/>
    <w:rsid w:val="005B389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color w:val="000000"/>
      <w:sz w:val="24"/>
      <w:szCs w:val="24"/>
    </w:rPr>
  </w:style>
  <w:style w:type="paragraph" w:customStyle="1" w:styleId="xl49086">
    <w:name w:val="xl4908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rPr>
      <w:sz w:val="24"/>
      <w:szCs w:val="24"/>
    </w:rPr>
  </w:style>
  <w:style w:type="paragraph" w:customStyle="1" w:styleId="xl48795">
    <w:name w:val="xl48795"/>
    <w:basedOn w:val="a6"/>
    <w:uiPriority w:val="99"/>
    <w:qFormat/>
    <w:rsid w:val="005B3893"/>
    <w:pPr>
      <w:shd w:val="clear" w:color="auto" w:fill="FFFFFF"/>
      <w:spacing w:before="100" w:beforeAutospacing="1" w:after="100" w:afterAutospacing="1"/>
    </w:pPr>
    <w:rPr>
      <w:color w:val="FF0000"/>
    </w:rPr>
  </w:style>
  <w:style w:type="paragraph" w:customStyle="1" w:styleId="xl48835">
    <w:name w:val="xl48835"/>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8836">
    <w:name w:val="xl4883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48837">
    <w:name w:val="xl4883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38">
    <w:name w:val="xl48838"/>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39">
    <w:name w:val="xl48839"/>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0">
    <w:name w:val="xl48840"/>
    <w:basedOn w:val="a6"/>
    <w:uiPriority w:val="99"/>
    <w:qFormat/>
    <w:rsid w:val="005B3893"/>
    <w:pPr>
      <w:pBdr>
        <w:top w:val="single" w:sz="4" w:space="0" w:color="auto"/>
        <w:left w:val="single" w:sz="4" w:space="0" w:color="auto"/>
        <w:bottom w:val="single" w:sz="4" w:space="0" w:color="auto"/>
      </w:pBdr>
      <w:shd w:val="clear" w:color="auto" w:fill="FCD5B4"/>
      <w:spacing w:before="100" w:beforeAutospacing="1" w:after="100" w:afterAutospacing="1"/>
      <w:jc w:val="center"/>
    </w:pPr>
  </w:style>
  <w:style w:type="paragraph" w:customStyle="1" w:styleId="xl48841">
    <w:name w:val="xl48841"/>
    <w:basedOn w:val="a6"/>
    <w:uiPriority w:val="99"/>
    <w:qFormat/>
    <w:rsid w:val="005B3893"/>
    <w:pPr>
      <w:pBdr>
        <w:top w:val="single" w:sz="4" w:space="0" w:color="auto"/>
        <w:bottom w:val="single" w:sz="4" w:space="0" w:color="auto"/>
      </w:pBdr>
      <w:shd w:val="clear" w:color="auto" w:fill="FCD5B4"/>
      <w:spacing w:before="100" w:beforeAutospacing="1" w:after="100" w:afterAutospacing="1"/>
      <w:jc w:val="center"/>
    </w:pPr>
  </w:style>
  <w:style w:type="paragraph" w:customStyle="1" w:styleId="xl48842">
    <w:name w:val="xl48842"/>
    <w:basedOn w:val="a6"/>
    <w:uiPriority w:val="99"/>
    <w:qFormat/>
    <w:rsid w:val="005B3893"/>
    <w:pPr>
      <w:pBdr>
        <w:top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3">
    <w:name w:val="xl48843"/>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4">
    <w:name w:val="xl48844"/>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45">
    <w:name w:val="xl48845"/>
    <w:basedOn w:val="a6"/>
    <w:uiPriority w:val="99"/>
    <w:qFormat/>
    <w:rsid w:val="005B3893"/>
    <w:pPr>
      <w:shd w:val="clear" w:color="auto" w:fill="FCD5B4"/>
      <w:spacing w:before="100" w:beforeAutospacing="1" w:after="100" w:afterAutospacing="1"/>
      <w:jc w:val="center"/>
    </w:pPr>
  </w:style>
  <w:style w:type="paragraph" w:customStyle="1" w:styleId="xl48846">
    <w:name w:val="xl48846"/>
    <w:basedOn w:val="a6"/>
    <w:uiPriority w:val="99"/>
    <w:qFormat/>
    <w:rsid w:val="005B3893"/>
    <w:pPr>
      <w:pBdr>
        <w:right w:val="single" w:sz="4" w:space="0" w:color="auto"/>
      </w:pBdr>
      <w:shd w:val="clear" w:color="auto" w:fill="FCD5B4"/>
      <w:spacing w:before="100" w:beforeAutospacing="1" w:after="100" w:afterAutospacing="1"/>
      <w:jc w:val="center"/>
    </w:pPr>
  </w:style>
  <w:style w:type="paragraph" w:customStyle="1" w:styleId="xl48847">
    <w:name w:val="xl48847"/>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48">
    <w:name w:val="xl48848"/>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49">
    <w:name w:val="xl48849"/>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0">
    <w:name w:val="xl4885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51">
    <w:name w:val="xl4885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BBB59"/>
    </w:rPr>
  </w:style>
  <w:style w:type="paragraph" w:customStyle="1" w:styleId="xl48852">
    <w:name w:val="xl4885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3">
    <w:name w:val="xl48853"/>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854">
    <w:name w:val="xl48854"/>
    <w:basedOn w:val="a6"/>
    <w:uiPriority w:val="99"/>
    <w:qFormat/>
    <w:rsid w:val="005B3893"/>
    <w:pPr>
      <w:pBdr>
        <w:top w:val="single" w:sz="4" w:space="0" w:color="auto"/>
        <w:left w:val="single" w:sz="4" w:space="0" w:color="auto"/>
        <w:bottom w:val="single" w:sz="4" w:space="0" w:color="auto"/>
      </w:pBdr>
      <w:shd w:val="clear" w:color="auto" w:fill="FCD5B4"/>
      <w:spacing w:before="100" w:beforeAutospacing="1" w:after="100" w:afterAutospacing="1"/>
      <w:jc w:val="right"/>
    </w:pPr>
  </w:style>
  <w:style w:type="paragraph" w:customStyle="1" w:styleId="xl48855">
    <w:name w:val="xl48855"/>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48856">
    <w:name w:val="xl48856"/>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7">
    <w:name w:val="xl48857"/>
    <w:basedOn w:val="a6"/>
    <w:uiPriority w:val="99"/>
    <w:qFormat/>
    <w:rsid w:val="005B389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jc w:val="center"/>
    </w:pPr>
  </w:style>
  <w:style w:type="paragraph" w:customStyle="1" w:styleId="xl48858">
    <w:name w:val="xl48858"/>
    <w:basedOn w:val="a6"/>
    <w:uiPriority w:val="99"/>
    <w:qFormat/>
    <w:rsid w:val="005B3893"/>
    <w:pPr>
      <w:shd w:val="clear" w:color="auto" w:fill="FCD5B4"/>
      <w:spacing w:before="100" w:beforeAutospacing="1" w:after="100" w:afterAutospacing="1"/>
      <w:jc w:val="center"/>
    </w:pPr>
  </w:style>
  <w:style w:type="paragraph" w:customStyle="1" w:styleId="xl48859">
    <w:name w:val="xl48859"/>
    <w:basedOn w:val="a6"/>
    <w:uiPriority w:val="99"/>
    <w:qFormat/>
    <w:rsid w:val="005B3893"/>
    <w:pPr>
      <w:pBdr>
        <w:right w:val="single" w:sz="4" w:space="0" w:color="auto"/>
      </w:pBdr>
      <w:shd w:val="clear" w:color="auto" w:fill="FCD5B4"/>
      <w:spacing w:before="100" w:beforeAutospacing="1" w:after="100" w:afterAutospacing="1"/>
      <w:jc w:val="center"/>
    </w:pPr>
  </w:style>
  <w:style w:type="paragraph" w:customStyle="1" w:styleId="xl48860">
    <w:name w:val="xl48860"/>
    <w:basedOn w:val="a6"/>
    <w:uiPriority w:val="99"/>
    <w:qFormat/>
    <w:rsid w:val="005B389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9BBB59"/>
    </w:rPr>
  </w:style>
  <w:style w:type="paragraph" w:customStyle="1" w:styleId="xl48861">
    <w:name w:val="xl48861"/>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70C0"/>
    </w:rPr>
  </w:style>
  <w:style w:type="paragraph" w:customStyle="1" w:styleId="xl48862">
    <w:name w:val="xl48862"/>
    <w:basedOn w:val="a6"/>
    <w:uiPriority w:val="99"/>
    <w:qFormat/>
    <w:rsid w:val="005B389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2D050"/>
    </w:rPr>
  </w:style>
  <w:style w:type="character" w:customStyle="1" w:styleId="Geonika">
    <w:name w:val="Geonika Обычный текст Знак"/>
    <w:link w:val="Geonika0"/>
    <w:locked/>
    <w:rsid w:val="005B3893"/>
    <w:rPr>
      <w:rFonts w:ascii="Calibri" w:hAnsi="Calibri" w:cs="Calibri"/>
      <w:sz w:val="24"/>
      <w:szCs w:val="24"/>
      <w:lang w:eastAsia="ar-SA" w:bidi="en-US"/>
    </w:rPr>
  </w:style>
  <w:style w:type="paragraph" w:customStyle="1" w:styleId="Geonika0">
    <w:name w:val="Geonika Обычный текст"/>
    <w:basedOn w:val="a6"/>
    <w:link w:val="Geonika"/>
    <w:qFormat/>
    <w:rsid w:val="005B3893"/>
    <w:pPr>
      <w:spacing w:before="120" w:after="60"/>
      <w:ind w:firstLine="567"/>
      <w:jc w:val="both"/>
    </w:pPr>
    <w:rPr>
      <w:rFonts w:ascii="Calibri" w:hAnsi="Calibri" w:cs="Calibri"/>
      <w:sz w:val="24"/>
      <w:szCs w:val="24"/>
      <w:lang w:eastAsia="ar-SA" w:bidi="en-US"/>
    </w:rPr>
  </w:style>
  <w:style w:type="character" w:customStyle="1" w:styleId="-0">
    <w:name w:val="- Знак"/>
    <w:link w:val="-"/>
    <w:uiPriority w:val="99"/>
    <w:locked/>
    <w:rsid w:val="005B3893"/>
    <w:rPr>
      <w:sz w:val="24"/>
      <w:szCs w:val="22"/>
      <w:lang w:eastAsia="en-US"/>
    </w:rPr>
  </w:style>
  <w:style w:type="paragraph" w:customStyle="1" w:styleId="-">
    <w:name w:val="-"/>
    <w:basedOn w:val="a6"/>
    <w:link w:val="-0"/>
    <w:uiPriority w:val="99"/>
    <w:qFormat/>
    <w:rsid w:val="005B3893"/>
    <w:pPr>
      <w:numPr>
        <w:numId w:val="31"/>
      </w:numPr>
      <w:tabs>
        <w:tab w:val="left" w:pos="851"/>
      </w:tabs>
      <w:ind w:left="1429"/>
      <w:jc w:val="both"/>
    </w:pPr>
    <w:rPr>
      <w:sz w:val="24"/>
      <w:szCs w:val="22"/>
      <w:lang w:eastAsia="en-US"/>
    </w:rPr>
  </w:style>
  <w:style w:type="character" w:styleId="affffffffffc">
    <w:name w:val="Subtle Emphasis"/>
    <w:uiPriority w:val="19"/>
    <w:qFormat/>
    <w:rsid w:val="005B3893"/>
    <w:rPr>
      <w:i/>
      <w:iCs w:val="0"/>
      <w:color w:val="5A5A5A"/>
    </w:rPr>
  </w:style>
  <w:style w:type="character" w:styleId="affffffffffd">
    <w:name w:val="Intense Emphasis"/>
    <w:basedOn w:val="a7"/>
    <w:uiPriority w:val="21"/>
    <w:qFormat/>
    <w:rsid w:val="005B3893"/>
    <w:rPr>
      <w:b/>
      <w:bCs/>
      <w:i/>
      <w:iCs/>
      <w:color w:val="4F81BD" w:themeColor="accent1"/>
    </w:rPr>
  </w:style>
  <w:style w:type="character" w:styleId="affffffffffe">
    <w:name w:val="Subtle Reference"/>
    <w:uiPriority w:val="31"/>
    <w:qFormat/>
    <w:rsid w:val="005B3893"/>
    <w:rPr>
      <w:sz w:val="24"/>
      <w:szCs w:val="24"/>
      <w:u w:val="single"/>
    </w:rPr>
  </w:style>
  <w:style w:type="character" w:styleId="afffffffffff">
    <w:name w:val="Intense Reference"/>
    <w:uiPriority w:val="32"/>
    <w:qFormat/>
    <w:rsid w:val="005B3893"/>
    <w:rPr>
      <w:b/>
      <w:bCs w:val="0"/>
      <w:sz w:val="24"/>
      <w:u w:val="single"/>
    </w:rPr>
  </w:style>
  <w:style w:type="character" w:styleId="afffffffffff0">
    <w:name w:val="Book Title"/>
    <w:uiPriority w:val="33"/>
    <w:qFormat/>
    <w:rsid w:val="005B3893"/>
    <w:rPr>
      <w:rFonts w:ascii="Cambria" w:eastAsia="Times New Roman" w:hAnsi="Cambria" w:hint="default"/>
      <w:b/>
      <w:bCs w:val="0"/>
      <w:i/>
      <w:iCs w:val="0"/>
      <w:sz w:val="24"/>
      <w:szCs w:val="24"/>
    </w:rPr>
  </w:style>
  <w:style w:type="character" w:customStyle="1" w:styleId="1fff1">
    <w:name w:val="Заголовок Знак1"/>
    <w:basedOn w:val="a7"/>
    <w:rsid w:val="005B3893"/>
    <w:rPr>
      <w:rFonts w:asciiTheme="majorHAnsi" w:eastAsiaTheme="majorEastAsia" w:hAnsiTheme="majorHAnsi" w:cstheme="majorBidi"/>
      <w:spacing w:val="-10"/>
      <w:kern w:val="28"/>
      <w:sz w:val="56"/>
      <w:szCs w:val="56"/>
    </w:rPr>
  </w:style>
  <w:style w:type="character" w:customStyle="1" w:styleId="1fff2">
    <w:name w:val="Схема документа Знак1"/>
    <w:basedOn w:val="a7"/>
    <w:uiPriority w:val="99"/>
    <w:rsid w:val="005B3893"/>
    <w:rPr>
      <w:rFonts w:ascii="Segoe UI" w:hAnsi="Segoe UI" w:cs="Segoe UI"/>
      <w:sz w:val="16"/>
      <w:szCs w:val="16"/>
    </w:rPr>
  </w:style>
  <w:style w:type="character" w:customStyle="1" w:styleId="1fff3">
    <w:name w:val="Шапка Знак1"/>
    <w:basedOn w:val="a7"/>
    <w:rsid w:val="005B3893"/>
    <w:rPr>
      <w:rFonts w:asciiTheme="majorHAnsi" w:eastAsiaTheme="majorEastAsia" w:hAnsiTheme="majorHAnsi" w:cstheme="majorBidi"/>
      <w:sz w:val="24"/>
      <w:szCs w:val="24"/>
      <w:shd w:val="pct20" w:color="auto" w:fill="auto"/>
    </w:rPr>
  </w:style>
  <w:style w:type="character" w:customStyle="1" w:styleId="1fff4">
    <w:name w:val="Текст сноски Знак1"/>
    <w:aliases w:val="Текст сноски-FN Знак1,Footnote Text Char Знак Знак Знак1,Footnote Text Char Знак Знак2,Знак Знак Знак Знак2,Текст сноски Знак Знак Знак Знак Знак Знак2,Текст сноски Знак Знак Знак Знак Знак Знак Знак1,Текст сноски Знак Знак Знак1"/>
    <w:basedOn w:val="a7"/>
    <w:uiPriority w:val="99"/>
    <w:rsid w:val="005B3893"/>
  </w:style>
  <w:style w:type="character" w:customStyle="1" w:styleId="1fff5">
    <w:name w:val="Текст концевой сноски Знак1"/>
    <w:basedOn w:val="a7"/>
    <w:uiPriority w:val="99"/>
    <w:rsid w:val="005B3893"/>
  </w:style>
  <w:style w:type="character" w:customStyle="1" w:styleId="1fff6">
    <w:name w:val="Красная строка Знак1"/>
    <w:basedOn w:val="1c"/>
    <w:rsid w:val="005B3893"/>
    <w:rPr>
      <w:rFonts w:ascii="Times New Roman" w:eastAsia="Times New Roman" w:hAnsi="Times New Roman" w:cs="Times New Roman"/>
      <w:sz w:val="24"/>
      <w:szCs w:val="24"/>
      <w:lang w:eastAsia="ru-RU"/>
    </w:rPr>
  </w:style>
  <w:style w:type="character" w:customStyle="1" w:styleId="company-bold1">
    <w:name w:val="company-bold1"/>
    <w:basedOn w:val="a7"/>
    <w:rsid w:val="005B3893"/>
    <w:rPr>
      <w:rFonts w:ascii="Tahoma" w:hAnsi="Tahoma" w:cs="Tahoma" w:hint="default"/>
      <w:b/>
      <w:bCs/>
      <w:vanish/>
      <w:webHidden w:val="0"/>
      <w:sz w:val="21"/>
      <w:szCs w:val="21"/>
      <w:specVanish/>
    </w:rPr>
  </w:style>
  <w:style w:type="character" w:customStyle="1" w:styleId="ccardcontacts-index1">
    <w:name w:val="ccard__contacts-index1"/>
    <w:basedOn w:val="a7"/>
    <w:rsid w:val="005B3893"/>
    <w:rPr>
      <w:color w:val="999999"/>
    </w:rPr>
  </w:style>
  <w:style w:type="character" w:customStyle="1" w:styleId="3f7">
    <w:name w:val="Основной текст3"/>
    <w:basedOn w:val="affffff"/>
    <w:rsid w:val="005B3893"/>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5b">
    <w:name w:val="Основной текст5"/>
    <w:basedOn w:val="affffff"/>
    <w:rsid w:val="005B3893"/>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lang w:val="en-US"/>
    </w:rPr>
  </w:style>
  <w:style w:type="character" w:customStyle="1" w:styleId="afffffffffff1">
    <w:name w:val="Основной текст + Полужирный"/>
    <w:aliases w:val="Интервал 0 pt6"/>
    <w:basedOn w:val="affffff"/>
    <w:uiPriority w:val="99"/>
    <w:rsid w:val="005B3893"/>
    <w:rPr>
      <w:rFonts w:ascii="Microsoft Sans Serif" w:eastAsia="Microsoft Sans Serif" w:hAnsi="Microsoft Sans Serif" w:cs="Microsoft Sans Serif"/>
      <w:b/>
      <w:bCs/>
      <w:sz w:val="16"/>
      <w:szCs w:val="16"/>
      <w:shd w:val="clear" w:color="auto" w:fill="FFFFFF"/>
    </w:rPr>
  </w:style>
  <w:style w:type="character" w:customStyle="1" w:styleId="TimesNewRoman0">
    <w:name w:val="Основной текст + Times New Roman"/>
    <w:aliases w:val="Не полужирный,Интервал 0 pt,Основной текст + 43 pt,Малые прописные,Основной текст (5) + Calibri,Подпись к картинке (13) + 8,Интервал 0 pt Exact7,Основной текст + 5,13 pt,Основной текст (2) + 9 pt1,Интервал -2 pt,11 pt1"/>
    <w:basedOn w:val="3f1"/>
    <w:uiPriority w:val="99"/>
    <w:rsid w:val="005B3893"/>
    <w:rPr>
      <w:rFonts w:ascii="Times New Roman" w:eastAsia="Times New Roman" w:hAnsi="Times New Roman" w:cs="Times New Roman" w:hint="default"/>
      <w:b w:val="0"/>
      <w:bCs w:val="0"/>
      <w:i/>
      <w:iCs/>
      <w:smallCaps w:val="0"/>
      <w:strike w:val="0"/>
      <w:dstrike w:val="0"/>
      <w:spacing w:val="0"/>
      <w:sz w:val="11"/>
      <w:szCs w:val="11"/>
      <w:u w:val="none"/>
      <w:effect w:val="none"/>
      <w:shd w:val="clear" w:color="auto" w:fill="FFFFFF"/>
    </w:rPr>
  </w:style>
  <w:style w:type="character" w:customStyle="1" w:styleId="FontStyle82">
    <w:name w:val="Font Style82"/>
    <w:uiPriority w:val="99"/>
    <w:rsid w:val="005B3893"/>
    <w:rPr>
      <w:rFonts w:ascii="Times New Roman" w:hAnsi="Times New Roman" w:cs="Times New Roman" w:hint="default"/>
      <w:sz w:val="32"/>
      <w:szCs w:val="32"/>
    </w:rPr>
  </w:style>
  <w:style w:type="character" w:customStyle="1" w:styleId="FontStyle88">
    <w:name w:val="Font Style88"/>
    <w:uiPriority w:val="99"/>
    <w:rsid w:val="005B3893"/>
    <w:rPr>
      <w:rFonts w:ascii="Times New Roman" w:hAnsi="Times New Roman" w:cs="Times New Roman" w:hint="default"/>
      <w:sz w:val="26"/>
      <w:szCs w:val="26"/>
    </w:rPr>
  </w:style>
  <w:style w:type="character" w:customStyle="1" w:styleId="afffffffffff2">
    <w:name w:val="Надстрочный"/>
    <w:semiHidden/>
    <w:rsid w:val="005B3893"/>
    <w:rPr>
      <w:b/>
      <w:bCs/>
      <w:vertAlign w:val="superscript"/>
    </w:rPr>
  </w:style>
  <w:style w:type="paragraph" w:styleId="affffff5">
    <w:name w:val="Salutation"/>
    <w:basedOn w:val="a6"/>
    <w:next w:val="a6"/>
    <w:link w:val="affffff4"/>
    <w:unhideWhenUsed/>
    <w:rsid w:val="005B3893"/>
    <w:rPr>
      <w:rFonts w:ascii="Arial" w:hAnsi="Arial" w:cs="Arial"/>
      <w:spacing w:val="-5"/>
      <w:lang w:eastAsia="en-US"/>
    </w:rPr>
  </w:style>
  <w:style w:type="character" w:customStyle="1" w:styleId="1fff7">
    <w:name w:val="Приветствие Знак1"/>
    <w:basedOn w:val="a7"/>
    <w:rsid w:val="005B3893"/>
  </w:style>
  <w:style w:type="paragraph" w:styleId="affffff2">
    <w:name w:val="Closing"/>
    <w:basedOn w:val="a6"/>
    <w:link w:val="affffff1"/>
    <w:unhideWhenUsed/>
    <w:rsid w:val="005B3893"/>
    <w:pPr>
      <w:ind w:left="4252"/>
    </w:pPr>
    <w:rPr>
      <w:rFonts w:ascii="Arial" w:hAnsi="Arial" w:cs="Arial"/>
      <w:spacing w:val="-5"/>
      <w:lang w:eastAsia="en-US"/>
    </w:rPr>
  </w:style>
  <w:style w:type="character" w:customStyle="1" w:styleId="1fff8">
    <w:name w:val="Прощание Знак1"/>
    <w:basedOn w:val="a7"/>
    <w:rsid w:val="005B3893"/>
  </w:style>
  <w:style w:type="paragraph" w:styleId="affffffb">
    <w:name w:val="E-mail Signature"/>
    <w:basedOn w:val="a6"/>
    <w:link w:val="affffffa"/>
    <w:unhideWhenUsed/>
    <w:rsid w:val="005B3893"/>
    <w:rPr>
      <w:rFonts w:ascii="Arial" w:hAnsi="Arial" w:cs="Arial"/>
      <w:spacing w:val="-5"/>
      <w:lang w:eastAsia="en-US"/>
    </w:rPr>
  </w:style>
  <w:style w:type="character" w:customStyle="1" w:styleId="1fff9">
    <w:name w:val="Электронная подпись Знак1"/>
    <w:basedOn w:val="a7"/>
    <w:rsid w:val="005B3893"/>
  </w:style>
  <w:style w:type="character" w:customStyle="1" w:styleId="1fffa">
    <w:name w:val="Заголовок_1 Знак Знак Знак"/>
    <w:semiHidden/>
    <w:rsid w:val="005B3893"/>
    <w:rPr>
      <w:b/>
      <w:bCs w:val="0"/>
      <w:caps/>
      <w:sz w:val="24"/>
      <w:szCs w:val="24"/>
      <w:lang w:val="ru-RU" w:eastAsia="ru-RU" w:bidi="ar-SA"/>
    </w:rPr>
  </w:style>
  <w:style w:type="character" w:customStyle="1" w:styleId="afffffffffff3">
    <w:name w:val="Вступление"/>
    <w:semiHidden/>
    <w:rsid w:val="005B3893"/>
    <w:rPr>
      <w:rFonts w:ascii="Arial Black" w:hAnsi="Arial Black" w:cs="Arial Black" w:hint="default"/>
      <w:spacing w:val="-4"/>
      <w:sz w:val="18"/>
      <w:szCs w:val="18"/>
    </w:rPr>
  </w:style>
  <w:style w:type="character" w:customStyle="1" w:styleId="afffffffffff4">
    <w:name w:val="Девиз"/>
    <w:semiHidden/>
    <w:rsid w:val="005B3893"/>
    <w:rPr>
      <w:i/>
      <w:iCs/>
      <w:spacing w:val="-6"/>
      <w:sz w:val="24"/>
      <w:szCs w:val="24"/>
      <w:lang w:val="ru-RU"/>
    </w:rPr>
  </w:style>
  <w:style w:type="paragraph" w:styleId="affffff7">
    <w:name w:val="Date"/>
    <w:basedOn w:val="a6"/>
    <w:next w:val="a6"/>
    <w:link w:val="affffff6"/>
    <w:unhideWhenUsed/>
    <w:rsid w:val="005B3893"/>
    <w:rPr>
      <w:rFonts w:ascii="Arial" w:hAnsi="Arial" w:cs="Arial"/>
      <w:spacing w:val="-5"/>
      <w:lang w:eastAsia="en-US"/>
    </w:rPr>
  </w:style>
  <w:style w:type="character" w:customStyle="1" w:styleId="1fffb">
    <w:name w:val="Дата Знак1"/>
    <w:basedOn w:val="a7"/>
    <w:rsid w:val="005B3893"/>
  </w:style>
  <w:style w:type="paragraph" w:styleId="affffff9">
    <w:name w:val="Note Heading"/>
    <w:basedOn w:val="a6"/>
    <w:next w:val="a6"/>
    <w:link w:val="affffff8"/>
    <w:unhideWhenUsed/>
    <w:rsid w:val="005B3893"/>
    <w:rPr>
      <w:rFonts w:ascii="Arial" w:hAnsi="Arial" w:cs="Arial"/>
      <w:spacing w:val="-5"/>
      <w:lang w:eastAsia="en-US"/>
    </w:rPr>
  </w:style>
  <w:style w:type="character" w:customStyle="1" w:styleId="1fffc">
    <w:name w:val="Заголовок записки Знак1"/>
    <w:basedOn w:val="a7"/>
    <w:rsid w:val="005B3893"/>
  </w:style>
  <w:style w:type="paragraph" w:styleId="2f3">
    <w:name w:val="Body Text First Indent 2"/>
    <w:basedOn w:val="af"/>
    <w:link w:val="2f2"/>
    <w:unhideWhenUsed/>
    <w:rsid w:val="005B3893"/>
    <w:pPr>
      <w:spacing w:line="240" w:lineRule="auto"/>
      <w:ind w:left="360" w:firstLine="360"/>
    </w:pPr>
    <w:rPr>
      <w:rFonts w:ascii="Arial" w:eastAsiaTheme="minorHAnsi" w:hAnsi="Arial" w:cs="Arial"/>
      <w:spacing w:val="-5"/>
      <w:lang w:val="ru-RU" w:eastAsia="en-US"/>
    </w:rPr>
  </w:style>
  <w:style w:type="character" w:customStyle="1" w:styleId="21b">
    <w:name w:val="Красная строка 2 Знак1"/>
    <w:basedOn w:val="af0"/>
    <w:rsid w:val="005B3893"/>
    <w:rPr>
      <w:sz w:val="28"/>
    </w:rPr>
  </w:style>
  <w:style w:type="character" w:customStyle="1" w:styleId="1fffd">
    <w:name w:val="Заголовок_1"/>
    <w:semiHidden/>
    <w:rsid w:val="005B3893"/>
    <w:rPr>
      <w:caps/>
    </w:rPr>
  </w:style>
  <w:style w:type="character" w:customStyle="1" w:styleId="1fffe">
    <w:name w:val="Маркированный_1 Знак Знак"/>
    <w:semiHidden/>
    <w:rsid w:val="005B3893"/>
    <w:rPr>
      <w:sz w:val="24"/>
      <w:szCs w:val="24"/>
      <w:lang w:val="ru-RU" w:eastAsia="ru-RU" w:bidi="ar-SA"/>
    </w:rPr>
  </w:style>
  <w:style w:type="character" w:customStyle="1" w:styleId="afffffffffff5">
    <w:name w:val="Подчеркнутый Знак Знак"/>
    <w:semiHidden/>
    <w:rsid w:val="005B3893"/>
    <w:rPr>
      <w:sz w:val="24"/>
      <w:szCs w:val="24"/>
      <w:u w:val="single"/>
      <w:lang w:val="ru-RU" w:eastAsia="ru-RU" w:bidi="ar-SA"/>
    </w:rPr>
  </w:style>
  <w:style w:type="character" w:customStyle="1" w:styleId="1ffff">
    <w:name w:val="Маркированный_1 Знак Знак Знак"/>
    <w:semiHidden/>
    <w:rsid w:val="005B3893"/>
    <w:rPr>
      <w:sz w:val="24"/>
      <w:szCs w:val="24"/>
      <w:lang w:val="ru-RU" w:eastAsia="ru-RU" w:bidi="ar-SA"/>
    </w:rPr>
  </w:style>
  <w:style w:type="character" w:customStyle="1" w:styleId="afffffffffff6">
    <w:name w:val="Подчеркнутый Знак Знак Знак"/>
    <w:semiHidden/>
    <w:rsid w:val="005B3893"/>
    <w:rPr>
      <w:sz w:val="24"/>
      <w:szCs w:val="24"/>
      <w:u w:val="single"/>
      <w:lang w:val="ru-RU" w:eastAsia="ru-RU" w:bidi="ar-SA"/>
    </w:rPr>
  </w:style>
  <w:style w:type="character" w:customStyle="1" w:styleId="1ffff0">
    <w:name w:val="Маркированный_1 Знак Знак Знак Знак"/>
    <w:semiHidden/>
    <w:rsid w:val="005B3893"/>
    <w:rPr>
      <w:sz w:val="24"/>
      <w:szCs w:val="24"/>
      <w:lang w:val="ru-RU" w:eastAsia="ru-RU" w:bidi="ar-SA"/>
    </w:rPr>
  </w:style>
  <w:style w:type="character" w:customStyle="1" w:styleId="1ffff1">
    <w:name w:val="Подчеркнутый Знак Знак1"/>
    <w:semiHidden/>
    <w:rsid w:val="005B3893"/>
    <w:rPr>
      <w:sz w:val="24"/>
      <w:szCs w:val="24"/>
      <w:u w:val="single"/>
      <w:lang w:val="ru-RU" w:eastAsia="ru-RU" w:bidi="ar-SA"/>
    </w:rPr>
  </w:style>
  <w:style w:type="character" w:customStyle="1" w:styleId="119">
    <w:name w:val="Знак1 Знак Знак1"/>
    <w:semiHidden/>
    <w:rsid w:val="005B3893"/>
    <w:rPr>
      <w:sz w:val="24"/>
      <w:szCs w:val="24"/>
      <w:lang w:val="ru-RU" w:eastAsia="ru-RU" w:bidi="ar-SA"/>
    </w:rPr>
  </w:style>
  <w:style w:type="character" w:customStyle="1" w:styleId="21c">
    <w:name w:val="Знак21"/>
    <w:semiHidden/>
    <w:rsid w:val="005B3893"/>
    <w:rPr>
      <w:b/>
      <w:bCs/>
      <w:sz w:val="24"/>
      <w:szCs w:val="24"/>
      <w:lang w:val="ru-RU" w:eastAsia="ru-RU" w:bidi="ar-SA"/>
    </w:rPr>
  </w:style>
  <w:style w:type="character" w:customStyle="1" w:styleId="11a">
    <w:name w:val="Маркированный_1 Знак1"/>
    <w:basedOn w:val="a7"/>
    <w:semiHidden/>
    <w:rsid w:val="005B3893"/>
  </w:style>
  <w:style w:type="paragraph" w:customStyle="1" w:styleId="S30">
    <w:name w:val="S_Заголовок 3"/>
    <w:basedOn w:val="a6"/>
    <w:link w:val="S31"/>
    <w:qFormat/>
    <w:rsid w:val="005B3893"/>
  </w:style>
  <w:style w:type="character" w:customStyle="1" w:styleId="S31">
    <w:name w:val="S_Заголовок 3 Знак Знак"/>
    <w:link w:val="S30"/>
    <w:locked/>
    <w:rsid w:val="005B3893"/>
  </w:style>
  <w:style w:type="character" w:customStyle="1" w:styleId="1ffff2">
    <w:name w:val="Заголовок_1 Знак Знак Знак Знак"/>
    <w:rsid w:val="005B3893"/>
    <w:rPr>
      <w:b/>
      <w:bCs w:val="0"/>
      <w:caps/>
      <w:sz w:val="24"/>
      <w:szCs w:val="24"/>
      <w:lang w:val="ru-RU" w:eastAsia="ru-RU" w:bidi="ar-SA"/>
    </w:rPr>
  </w:style>
  <w:style w:type="character" w:customStyle="1" w:styleId="S12">
    <w:name w:val="S_Маркированный Знак Знак1"/>
    <w:rsid w:val="005B3893"/>
    <w:rPr>
      <w:sz w:val="24"/>
      <w:szCs w:val="24"/>
      <w:lang w:val="ru-RU" w:eastAsia="ru-RU" w:bidi="ar-SA"/>
    </w:rPr>
  </w:style>
  <w:style w:type="character" w:customStyle="1" w:styleId="S32">
    <w:name w:val="S_Заголовок 3 Знак"/>
    <w:rsid w:val="005B3893"/>
    <w:rPr>
      <w:sz w:val="24"/>
      <w:szCs w:val="24"/>
      <w:u w:val="single"/>
      <w:lang w:val="ru-RU" w:eastAsia="ru-RU" w:bidi="ar-SA"/>
    </w:rPr>
  </w:style>
  <w:style w:type="character" w:customStyle="1" w:styleId="126">
    <w:name w:val="Заголовок_12"/>
    <w:rsid w:val="005B3893"/>
    <w:rPr>
      <w:b/>
      <w:bCs w:val="0"/>
    </w:rPr>
  </w:style>
  <w:style w:type="character" w:customStyle="1" w:styleId="Sf">
    <w:name w:val="S_Маркированный Знак Знак"/>
    <w:rsid w:val="005B3893"/>
    <w:rPr>
      <w:sz w:val="24"/>
      <w:szCs w:val="24"/>
      <w:lang w:val="ru-RU" w:eastAsia="ru-RU" w:bidi="ar-SA"/>
    </w:rPr>
  </w:style>
  <w:style w:type="character" w:customStyle="1" w:styleId="319">
    <w:name w:val="Знак3 Знак Знак Знак1"/>
    <w:semiHidden/>
    <w:rsid w:val="005B3893"/>
    <w:rPr>
      <w:b/>
      <w:bCs w:val="0"/>
      <w:sz w:val="24"/>
      <w:szCs w:val="24"/>
      <w:u w:val="single"/>
      <w:lang w:val="ru-RU" w:eastAsia="ru-RU" w:bidi="ar-SA"/>
    </w:rPr>
  </w:style>
  <w:style w:type="character" w:customStyle="1" w:styleId="1ffff3">
    <w:name w:val="Обычный в таблице Знак Знак1"/>
    <w:semiHidden/>
    <w:rsid w:val="005B3893"/>
    <w:rPr>
      <w:sz w:val="24"/>
      <w:szCs w:val="24"/>
      <w:lang w:val="ru-RU" w:eastAsia="ru-RU" w:bidi="ar-SA"/>
    </w:rPr>
  </w:style>
  <w:style w:type="character" w:customStyle="1" w:styleId="afffffffffff7">
    <w:name w:val="Подчеркнутый Знак Знак Знак Знак"/>
    <w:semiHidden/>
    <w:rsid w:val="005B3893"/>
    <w:rPr>
      <w:sz w:val="24"/>
      <w:szCs w:val="24"/>
      <w:u w:val="single"/>
      <w:lang w:val="ru-RU" w:eastAsia="ru-RU" w:bidi="ar-SA"/>
    </w:rPr>
  </w:style>
  <w:style w:type="character" w:customStyle="1" w:styleId="1ffff4">
    <w:name w:val="Маркированный_1 Знак Знак Знак Знак Знак"/>
    <w:semiHidden/>
    <w:rsid w:val="005B3893"/>
    <w:rPr>
      <w:sz w:val="24"/>
      <w:szCs w:val="24"/>
      <w:lang w:val="ru-RU" w:eastAsia="ru-RU" w:bidi="ar-SA"/>
    </w:rPr>
  </w:style>
  <w:style w:type="character" w:customStyle="1" w:styleId="21d">
    <w:name w:val="Знак2 Знак Знак Знак1"/>
    <w:semiHidden/>
    <w:rsid w:val="005B3893"/>
    <w:rPr>
      <w:b/>
      <w:bCs/>
      <w:sz w:val="24"/>
      <w:szCs w:val="24"/>
      <w:lang w:val="ru-RU" w:eastAsia="ru-RU" w:bidi="ar-SA"/>
    </w:rPr>
  </w:style>
  <w:style w:type="character" w:customStyle="1" w:styleId="134">
    <w:name w:val="Знак1 Знак Знак Знак3"/>
    <w:semiHidden/>
    <w:rsid w:val="005B3893"/>
    <w:rPr>
      <w:sz w:val="24"/>
      <w:szCs w:val="24"/>
      <w:lang w:val="ru-RU" w:eastAsia="ru-RU" w:bidi="ar-SA"/>
    </w:rPr>
  </w:style>
  <w:style w:type="character" w:customStyle="1" w:styleId="1ffff5">
    <w:name w:val="Заголовок_1 Знак Знак Знак Знак Знак"/>
    <w:semiHidden/>
    <w:rsid w:val="005B3893"/>
    <w:rPr>
      <w:b/>
      <w:bCs w:val="0"/>
      <w:caps/>
      <w:sz w:val="24"/>
      <w:szCs w:val="24"/>
      <w:lang w:val="ru-RU" w:eastAsia="ru-RU" w:bidi="ar-SA"/>
    </w:rPr>
  </w:style>
  <w:style w:type="character" w:customStyle="1" w:styleId="FontStyle163">
    <w:name w:val="Font Style163"/>
    <w:uiPriority w:val="99"/>
    <w:rsid w:val="005B3893"/>
    <w:rPr>
      <w:rFonts w:ascii="Times New Roman" w:hAnsi="Times New Roman" w:cs="Times New Roman" w:hint="default"/>
      <w:sz w:val="22"/>
      <w:szCs w:val="22"/>
    </w:rPr>
  </w:style>
  <w:style w:type="character" w:customStyle="1" w:styleId="FontStyle83">
    <w:name w:val="Font Style83"/>
    <w:uiPriority w:val="99"/>
    <w:rsid w:val="005B3893"/>
    <w:rPr>
      <w:rFonts w:ascii="Times New Roman" w:hAnsi="Times New Roman" w:cs="Times New Roman" w:hint="default"/>
      <w:sz w:val="26"/>
      <w:szCs w:val="26"/>
    </w:rPr>
  </w:style>
  <w:style w:type="character" w:customStyle="1" w:styleId="FontStyle90">
    <w:name w:val="Font Style90"/>
    <w:uiPriority w:val="99"/>
    <w:rsid w:val="005B3893"/>
    <w:rPr>
      <w:rFonts w:ascii="Times New Roman" w:hAnsi="Times New Roman" w:cs="Times New Roman" w:hint="default"/>
      <w:sz w:val="16"/>
      <w:szCs w:val="16"/>
    </w:rPr>
  </w:style>
  <w:style w:type="character" w:customStyle="1" w:styleId="FontStyle79">
    <w:name w:val="Font Style79"/>
    <w:uiPriority w:val="99"/>
    <w:rsid w:val="005B3893"/>
    <w:rPr>
      <w:rFonts w:ascii="Times New Roman" w:hAnsi="Times New Roman" w:cs="Times New Roman" w:hint="default"/>
      <w:sz w:val="26"/>
      <w:szCs w:val="26"/>
    </w:rPr>
  </w:style>
  <w:style w:type="character" w:customStyle="1" w:styleId="FontStyle80">
    <w:name w:val="Font Style80"/>
    <w:uiPriority w:val="99"/>
    <w:rsid w:val="005B3893"/>
    <w:rPr>
      <w:rFonts w:ascii="Times New Roman" w:hAnsi="Times New Roman" w:cs="Times New Roman" w:hint="default"/>
      <w:sz w:val="24"/>
      <w:szCs w:val="24"/>
    </w:rPr>
  </w:style>
  <w:style w:type="character" w:customStyle="1" w:styleId="FontStyle81">
    <w:name w:val="Font Style81"/>
    <w:uiPriority w:val="99"/>
    <w:rsid w:val="005B3893"/>
    <w:rPr>
      <w:rFonts w:ascii="Times New Roman" w:hAnsi="Times New Roman" w:cs="Times New Roman" w:hint="default"/>
      <w:sz w:val="12"/>
      <w:szCs w:val="12"/>
    </w:rPr>
  </w:style>
  <w:style w:type="character" w:customStyle="1" w:styleId="FontStyle87">
    <w:name w:val="Font Style87"/>
    <w:uiPriority w:val="99"/>
    <w:rsid w:val="005B3893"/>
    <w:rPr>
      <w:rFonts w:ascii="Times New Roman" w:hAnsi="Times New Roman" w:cs="Times New Roman" w:hint="default"/>
      <w:b/>
      <w:bCs/>
      <w:sz w:val="22"/>
      <w:szCs w:val="22"/>
    </w:rPr>
  </w:style>
  <w:style w:type="character" w:customStyle="1" w:styleId="FontStyle91">
    <w:name w:val="Font Style91"/>
    <w:uiPriority w:val="99"/>
    <w:rsid w:val="005B3893"/>
    <w:rPr>
      <w:rFonts w:ascii="Times New Roman" w:hAnsi="Times New Roman" w:cs="Times New Roman" w:hint="default"/>
      <w:sz w:val="20"/>
      <w:szCs w:val="20"/>
    </w:rPr>
  </w:style>
  <w:style w:type="character" w:customStyle="1" w:styleId="FontStyle86">
    <w:name w:val="Font Style86"/>
    <w:uiPriority w:val="99"/>
    <w:rsid w:val="005B3893"/>
    <w:rPr>
      <w:rFonts w:ascii="Times New Roman" w:hAnsi="Times New Roman" w:cs="Times New Roman" w:hint="default"/>
      <w:b/>
      <w:bCs/>
      <w:spacing w:val="20"/>
      <w:sz w:val="12"/>
      <w:szCs w:val="12"/>
    </w:rPr>
  </w:style>
  <w:style w:type="character" w:customStyle="1" w:styleId="FontStyle119">
    <w:name w:val="Font Style119"/>
    <w:uiPriority w:val="99"/>
    <w:rsid w:val="005B3893"/>
    <w:rPr>
      <w:rFonts w:ascii="Constantia" w:hAnsi="Constantia" w:cs="Constantia" w:hint="default"/>
      <w:i/>
      <w:iCs/>
      <w:sz w:val="30"/>
      <w:szCs w:val="30"/>
    </w:rPr>
  </w:style>
  <w:style w:type="character" w:customStyle="1" w:styleId="FontStyle120">
    <w:name w:val="Font Style120"/>
    <w:uiPriority w:val="99"/>
    <w:rsid w:val="005B3893"/>
    <w:rPr>
      <w:rFonts w:ascii="Times New Roman" w:hAnsi="Times New Roman" w:cs="Times New Roman" w:hint="default"/>
      <w:b/>
      <w:bCs/>
      <w:i/>
      <w:iCs/>
      <w:sz w:val="16"/>
      <w:szCs w:val="16"/>
    </w:rPr>
  </w:style>
  <w:style w:type="character" w:customStyle="1" w:styleId="FontStyle139">
    <w:name w:val="Font Style139"/>
    <w:uiPriority w:val="99"/>
    <w:rsid w:val="005B3893"/>
    <w:rPr>
      <w:rFonts w:ascii="Times New Roman" w:hAnsi="Times New Roman" w:cs="Times New Roman" w:hint="default"/>
      <w:b/>
      <w:bCs/>
      <w:sz w:val="20"/>
      <w:szCs w:val="20"/>
    </w:rPr>
  </w:style>
  <w:style w:type="character" w:customStyle="1" w:styleId="FontStyle164">
    <w:name w:val="Font Style164"/>
    <w:uiPriority w:val="99"/>
    <w:rsid w:val="005B3893"/>
    <w:rPr>
      <w:rFonts w:ascii="Times New Roman" w:hAnsi="Times New Roman" w:cs="Times New Roman" w:hint="default"/>
      <w:sz w:val="16"/>
      <w:szCs w:val="16"/>
    </w:rPr>
  </w:style>
  <w:style w:type="character" w:customStyle="1" w:styleId="FontStyle165">
    <w:name w:val="Font Style165"/>
    <w:uiPriority w:val="99"/>
    <w:rsid w:val="005B3893"/>
    <w:rPr>
      <w:rFonts w:ascii="Times New Roman" w:hAnsi="Times New Roman" w:cs="Times New Roman" w:hint="default"/>
      <w:sz w:val="16"/>
      <w:szCs w:val="16"/>
    </w:rPr>
  </w:style>
  <w:style w:type="character" w:customStyle="1" w:styleId="FontStyle166">
    <w:name w:val="Font Style166"/>
    <w:uiPriority w:val="99"/>
    <w:rsid w:val="005B3893"/>
    <w:rPr>
      <w:rFonts w:ascii="Times New Roman" w:hAnsi="Times New Roman" w:cs="Times New Roman" w:hint="default"/>
      <w:b/>
      <w:bCs/>
      <w:sz w:val="16"/>
      <w:szCs w:val="16"/>
    </w:rPr>
  </w:style>
  <w:style w:type="character" w:customStyle="1" w:styleId="FontStyle92">
    <w:name w:val="Font Style92"/>
    <w:uiPriority w:val="99"/>
    <w:rsid w:val="005B3893"/>
    <w:rPr>
      <w:rFonts w:ascii="Times New Roman" w:hAnsi="Times New Roman" w:cs="Times New Roman" w:hint="default"/>
      <w:b/>
      <w:bCs/>
      <w:sz w:val="24"/>
      <w:szCs w:val="24"/>
    </w:rPr>
  </w:style>
  <w:style w:type="character" w:customStyle="1" w:styleId="FontStyle101">
    <w:name w:val="Font Style101"/>
    <w:uiPriority w:val="99"/>
    <w:rsid w:val="005B3893"/>
    <w:rPr>
      <w:rFonts w:ascii="Times New Roman" w:hAnsi="Times New Roman" w:cs="Times New Roman" w:hint="default"/>
      <w:b/>
      <w:bCs/>
      <w:sz w:val="26"/>
      <w:szCs w:val="26"/>
    </w:rPr>
  </w:style>
  <w:style w:type="character" w:customStyle="1" w:styleId="FontStyle78">
    <w:name w:val="Font Style78"/>
    <w:uiPriority w:val="99"/>
    <w:rsid w:val="005B3893"/>
    <w:rPr>
      <w:rFonts w:ascii="Sylfaen" w:hAnsi="Sylfaen" w:cs="Sylfaen" w:hint="default"/>
      <w:b/>
      <w:bCs/>
      <w:sz w:val="22"/>
      <w:szCs w:val="22"/>
    </w:rPr>
  </w:style>
  <w:style w:type="character" w:customStyle="1" w:styleId="FontStyle93">
    <w:name w:val="Font Style93"/>
    <w:uiPriority w:val="99"/>
    <w:rsid w:val="005B3893"/>
    <w:rPr>
      <w:rFonts w:ascii="Arial" w:hAnsi="Arial" w:cs="Arial" w:hint="default"/>
      <w:b/>
      <w:bCs/>
      <w:sz w:val="20"/>
      <w:szCs w:val="20"/>
    </w:rPr>
  </w:style>
  <w:style w:type="character" w:customStyle="1" w:styleId="FontStyle94">
    <w:name w:val="Font Style94"/>
    <w:uiPriority w:val="99"/>
    <w:rsid w:val="005B3893"/>
    <w:rPr>
      <w:rFonts w:ascii="Times New Roman" w:hAnsi="Times New Roman" w:cs="Times New Roman" w:hint="default"/>
      <w:i/>
      <w:iCs/>
      <w:sz w:val="8"/>
      <w:szCs w:val="8"/>
    </w:rPr>
  </w:style>
  <w:style w:type="character" w:customStyle="1" w:styleId="FontStyle95">
    <w:name w:val="Font Style95"/>
    <w:uiPriority w:val="99"/>
    <w:rsid w:val="005B3893"/>
    <w:rPr>
      <w:rFonts w:ascii="Times New Roman" w:hAnsi="Times New Roman" w:cs="Times New Roman" w:hint="default"/>
      <w:b/>
      <w:bCs/>
      <w:w w:val="200"/>
      <w:sz w:val="8"/>
      <w:szCs w:val="8"/>
    </w:rPr>
  </w:style>
  <w:style w:type="character" w:customStyle="1" w:styleId="FontStyle96">
    <w:name w:val="Font Style96"/>
    <w:uiPriority w:val="99"/>
    <w:rsid w:val="005B3893"/>
    <w:rPr>
      <w:rFonts w:ascii="Arial" w:hAnsi="Arial" w:cs="Arial" w:hint="default"/>
      <w:b/>
      <w:bCs/>
      <w:sz w:val="8"/>
      <w:szCs w:val="8"/>
    </w:rPr>
  </w:style>
  <w:style w:type="character" w:customStyle="1" w:styleId="FontStyle97">
    <w:name w:val="Font Style97"/>
    <w:uiPriority w:val="99"/>
    <w:rsid w:val="005B3893"/>
    <w:rPr>
      <w:rFonts w:ascii="Times New Roman" w:hAnsi="Times New Roman" w:cs="Times New Roman" w:hint="default"/>
      <w:i/>
      <w:iCs/>
      <w:sz w:val="8"/>
      <w:szCs w:val="8"/>
    </w:rPr>
  </w:style>
  <w:style w:type="character" w:customStyle="1" w:styleId="FontStyle98">
    <w:name w:val="Font Style98"/>
    <w:uiPriority w:val="99"/>
    <w:rsid w:val="005B3893"/>
    <w:rPr>
      <w:rFonts w:ascii="Arial" w:hAnsi="Arial" w:cs="Arial" w:hint="default"/>
      <w:sz w:val="22"/>
      <w:szCs w:val="22"/>
    </w:rPr>
  </w:style>
  <w:style w:type="character" w:customStyle="1" w:styleId="FontStyle84">
    <w:name w:val="Font Style84"/>
    <w:uiPriority w:val="99"/>
    <w:rsid w:val="005B3893"/>
    <w:rPr>
      <w:rFonts w:ascii="Times New Roman" w:hAnsi="Times New Roman" w:cs="Times New Roman" w:hint="default"/>
      <w:b/>
      <w:bCs/>
      <w:i/>
      <w:iCs/>
      <w:spacing w:val="-40"/>
      <w:sz w:val="38"/>
      <w:szCs w:val="38"/>
    </w:rPr>
  </w:style>
  <w:style w:type="character" w:customStyle="1" w:styleId="FontStyle85">
    <w:name w:val="Font Style85"/>
    <w:uiPriority w:val="99"/>
    <w:rsid w:val="005B3893"/>
    <w:rPr>
      <w:rFonts w:ascii="Times New Roman" w:hAnsi="Times New Roman" w:cs="Times New Roman" w:hint="default"/>
      <w:b/>
      <w:bCs/>
      <w:spacing w:val="-20"/>
      <w:sz w:val="32"/>
      <w:szCs w:val="32"/>
    </w:rPr>
  </w:style>
  <w:style w:type="character" w:customStyle="1" w:styleId="FontStyle73">
    <w:name w:val="Font Style73"/>
    <w:uiPriority w:val="99"/>
    <w:rsid w:val="005B3893"/>
    <w:rPr>
      <w:rFonts w:ascii="Times New Roman" w:hAnsi="Times New Roman" w:cs="Times New Roman" w:hint="default"/>
      <w:sz w:val="52"/>
      <w:szCs w:val="52"/>
    </w:rPr>
  </w:style>
  <w:style w:type="character" w:customStyle="1" w:styleId="FontStyle74">
    <w:name w:val="Font Style74"/>
    <w:uiPriority w:val="99"/>
    <w:rsid w:val="005B3893"/>
    <w:rPr>
      <w:rFonts w:ascii="Times New Roman" w:hAnsi="Times New Roman" w:cs="Times New Roman" w:hint="default"/>
      <w:sz w:val="40"/>
      <w:szCs w:val="40"/>
    </w:rPr>
  </w:style>
  <w:style w:type="character" w:customStyle="1" w:styleId="FontStyle75">
    <w:name w:val="Font Style75"/>
    <w:uiPriority w:val="99"/>
    <w:rsid w:val="005B3893"/>
    <w:rPr>
      <w:rFonts w:ascii="Times New Roman" w:hAnsi="Times New Roman" w:cs="Times New Roman" w:hint="default"/>
      <w:i/>
      <w:iCs/>
      <w:sz w:val="10"/>
      <w:szCs w:val="10"/>
    </w:rPr>
  </w:style>
  <w:style w:type="character" w:customStyle="1" w:styleId="FontStyle76">
    <w:name w:val="Font Style76"/>
    <w:uiPriority w:val="99"/>
    <w:rsid w:val="005B3893"/>
    <w:rPr>
      <w:rFonts w:ascii="Times New Roman" w:hAnsi="Times New Roman" w:cs="Times New Roman" w:hint="default"/>
      <w:i/>
      <w:iCs/>
      <w:sz w:val="8"/>
      <w:szCs w:val="8"/>
    </w:rPr>
  </w:style>
  <w:style w:type="character" w:customStyle="1" w:styleId="FontStyle77">
    <w:name w:val="Font Style77"/>
    <w:uiPriority w:val="99"/>
    <w:rsid w:val="005B3893"/>
    <w:rPr>
      <w:rFonts w:ascii="Arial" w:hAnsi="Arial" w:cs="Arial" w:hint="default"/>
      <w:b/>
      <w:bCs/>
      <w:sz w:val="22"/>
      <w:szCs w:val="22"/>
    </w:rPr>
  </w:style>
  <w:style w:type="character" w:customStyle="1" w:styleId="FontStyle99">
    <w:name w:val="Font Style99"/>
    <w:uiPriority w:val="99"/>
    <w:rsid w:val="005B3893"/>
    <w:rPr>
      <w:rFonts w:ascii="Times New Roman" w:hAnsi="Times New Roman" w:cs="Times New Roman" w:hint="default"/>
      <w:sz w:val="20"/>
      <w:szCs w:val="20"/>
    </w:rPr>
  </w:style>
  <w:style w:type="character" w:customStyle="1" w:styleId="FontStyle100">
    <w:name w:val="Font Style100"/>
    <w:uiPriority w:val="99"/>
    <w:rsid w:val="005B3893"/>
    <w:rPr>
      <w:rFonts w:ascii="Times New Roman" w:hAnsi="Times New Roman" w:cs="Times New Roman" w:hint="default"/>
      <w:b/>
      <w:bCs/>
      <w:spacing w:val="-20"/>
      <w:sz w:val="18"/>
      <w:szCs w:val="18"/>
    </w:rPr>
  </w:style>
  <w:style w:type="character" w:customStyle="1" w:styleId="FontStyle118">
    <w:name w:val="Font Style118"/>
    <w:uiPriority w:val="99"/>
    <w:rsid w:val="005B3893"/>
    <w:rPr>
      <w:rFonts w:ascii="Arial" w:hAnsi="Arial" w:cs="Arial" w:hint="default"/>
      <w:sz w:val="22"/>
      <w:szCs w:val="22"/>
    </w:rPr>
  </w:style>
  <w:style w:type="character" w:customStyle="1" w:styleId="FontStyle125">
    <w:name w:val="Font Style125"/>
    <w:uiPriority w:val="99"/>
    <w:rsid w:val="005B3893"/>
    <w:rPr>
      <w:rFonts w:ascii="Times New Roman" w:hAnsi="Times New Roman" w:cs="Times New Roman" w:hint="default"/>
      <w:b/>
      <w:bCs/>
      <w:sz w:val="24"/>
      <w:szCs w:val="24"/>
    </w:rPr>
  </w:style>
  <w:style w:type="character" w:customStyle="1" w:styleId="FontStyle161">
    <w:name w:val="Font Style161"/>
    <w:uiPriority w:val="99"/>
    <w:rsid w:val="005B3893"/>
    <w:rPr>
      <w:rFonts w:ascii="Franklin Gothic Demi" w:hAnsi="Franklin Gothic Demi" w:cs="Franklin Gothic Demi" w:hint="default"/>
      <w:sz w:val="30"/>
      <w:szCs w:val="30"/>
    </w:rPr>
  </w:style>
  <w:style w:type="character" w:customStyle="1" w:styleId="FontStyle162">
    <w:name w:val="Font Style162"/>
    <w:uiPriority w:val="99"/>
    <w:rsid w:val="005B3893"/>
    <w:rPr>
      <w:rFonts w:ascii="Times New Roman" w:hAnsi="Times New Roman" w:cs="Times New Roman" w:hint="default"/>
      <w:b/>
      <w:bCs/>
      <w:sz w:val="26"/>
      <w:szCs w:val="26"/>
    </w:rPr>
  </w:style>
  <w:style w:type="character" w:customStyle="1" w:styleId="FontStyle102">
    <w:name w:val="Font Style102"/>
    <w:uiPriority w:val="99"/>
    <w:rsid w:val="005B3893"/>
    <w:rPr>
      <w:rFonts w:ascii="Arial" w:hAnsi="Arial" w:cs="Arial" w:hint="default"/>
      <w:sz w:val="14"/>
      <w:szCs w:val="14"/>
    </w:rPr>
  </w:style>
  <w:style w:type="character" w:customStyle="1" w:styleId="FontStyle103">
    <w:name w:val="Font Style103"/>
    <w:uiPriority w:val="99"/>
    <w:rsid w:val="005B3893"/>
    <w:rPr>
      <w:rFonts w:ascii="Tahoma" w:hAnsi="Tahoma" w:cs="Tahoma" w:hint="default"/>
      <w:sz w:val="8"/>
      <w:szCs w:val="8"/>
    </w:rPr>
  </w:style>
  <w:style w:type="character" w:customStyle="1" w:styleId="FontStyle104">
    <w:name w:val="Font Style104"/>
    <w:uiPriority w:val="99"/>
    <w:rsid w:val="005B3893"/>
    <w:rPr>
      <w:rFonts w:ascii="Tahoma" w:hAnsi="Tahoma" w:cs="Tahoma" w:hint="default"/>
      <w:sz w:val="10"/>
      <w:szCs w:val="10"/>
    </w:rPr>
  </w:style>
  <w:style w:type="character" w:customStyle="1" w:styleId="FontStyle105">
    <w:name w:val="Font Style105"/>
    <w:uiPriority w:val="99"/>
    <w:rsid w:val="005B3893"/>
    <w:rPr>
      <w:rFonts w:ascii="Times New Roman" w:hAnsi="Times New Roman" w:cs="Times New Roman" w:hint="default"/>
      <w:sz w:val="20"/>
      <w:szCs w:val="20"/>
    </w:rPr>
  </w:style>
  <w:style w:type="character" w:customStyle="1" w:styleId="FontStyle106">
    <w:name w:val="Font Style106"/>
    <w:uiPriority w:val="99"/>
    <w:rsid w:val="005B3893"/>
    <w:rPr>
      <w:rFonts w:ascii="Times New Roman" w:hAnsi="Times New Roman" w:cs="Times New Roman" w:hint="default"/>
      <w:spacing w:val="-10"/>
      <w:sz w:val="20"/>
      <w:szCs w:val="20"/>
    </w:rPr>
  </w:style>
  <w:style w:type="character" w:customStyle="1" w:styleId="FontStyle107">
    <w:name w:val="Font Style107"/>
    <w:uiPriority w:val="99"/>
    <w:rsid w:val="005B3893"/>
    <w:rPr>
      <w:rFonts w:ascii="Tahoma" w:hAnsi="Tahoma" w:cs="Tahoma" w:hint="default"/>
      <w:i/>
      <w:iCs/>
      <w:spacing w:val="-40"/>
      <w:sz w:val="38"/>
      <w:szCs w:val="38"/>
    </w:rPr>
  </w:style>
  <w:style w:type="character" w:customStyle="1" w:styleId="FontStyle108">
    <w:name w:val="Font Style108"/>
    <w:uiPriority w:val="99"/>
    <w:rsid w:val="005B3893"/>
    <w:rPr>
      <w:rFonts w:ascii="Tahoma" w:hAnsi="Tahoma" w:cs="Tahoma" w:hint="default"/>
      <w:b/>
      <w:bCs/>
      <w:sz w:val="12"/>
      <w:szCs w:val="12"/>
    </w:rPr>
  </w:style>
  <w:style w:type="character" w:customStyle="1" w:styleId="FontStyle109">
    <w:name w:val="Font Style109"/>
    <w:uiPriority w:val="99"/>
    <w:rsid w:val="005B3893"/>
    <w:rPr>
      <w:rFonts w:ascii="Times New Roman" w:hAnsi="Times New Roman" w:cs="Times New Roman" w:hint="default"/>
      <w:smallCaps/>
      <w:sz w:val="16"/>
      <w:szCs w:val="16"/>
    </w:rPr>
  </w:style>
  <w:style w:type="character" w:customStyle="1" w:styleId="FontStyle110">
    <w:name w:val="Font Style110"/>
    <w:uiPriority w:val="99"/>
    <w:rsid w:val="005B3893"/>
    <w:rPr>
      <w:rFonts w:ascii="Arial" w:hAnsi="Arial" w:cs="Arial" w:hint="default"/>
      <w:sz w:val="26"/>
      <w:szCs w:val="26"/>
    </w:rPr>
  </w:style>
  <w:style w:type="character" w:customStyle="1" w:styleId="FontStyle111">
    <w:name w:val="Font Style111"/>
    <w:uiPriority w:val="99"/>
    <w:rsid w:val="005B3893"/>
    <w:rPr>
      <w:rFonts w:ascii="Arial" w:hAnsi="Arial" w:cs="Arial" w:hint="default"/>
      <w:sz w:val="54"/>
      <w:szCs w:val="54"/>
    </w:rPr>
  </w:style>
  <w:style w:type="character" w:customStyle="1" w:styleId="FontStyle112">
    <w:name w:val="Font Style112"/>
    <w:uiPriority w:val="99"/>
    <w:rsid w:val="005B3893"/>
    <w:rPr>
      <w:rFonts w:ascii="Trebuchet MS" w:hAnsi="Trebuchet MS" w:cs="Trebuchet MS" w:hint="default"/>
      <w:smallCaps/>
      <w:spacing w:val="10"/>
      <w:sz w:val="14"/>
      <w:szCs w:val="14"/>
    </w:rPr>
  </w:style>
  <w:style w:type="character" w:customStyle="1" w:styleId="FontStyle113">
    <w:name w:val="Font Style113"/>
    <w:uiPriority w:val="99"/>
    <w:rsid w:val="005B3893"/>
    <w:rPr>
      <w:rFonts w:ascii="Times New Roman" w:hAnsi="Times New Roman" w:cs="Times New Roman" w:hint="default"/>
      <w:i/>
      <w:iCs/>
      <w:sz w:val="20"/>
      <w:szCs w:val="20"/>
    </w:rPr>
  </w:style>
  <w:style w:type="character" w:customStyle="1" w:styleId="FontStyle114">
    <w:name w:val="Font Style114"/>
    <w:uiPriority w:val="99"/>
    <w:rsid w:val="005B3893"/>
    <w:rPr>
      <w:rFonts w:ascii="Arial" w:hAnsi="Arial" w:cs="Arial" w:hint="default"/>
      <w:b/>
      <w:bCs/>
      <w:sz w:val="14"/>
      <w:szCs w:val="14"/>
    </w:rPr>
  </w:style>
  <w:style w:type="character" w:customStyle="1" w:styleId="FontStyle115">
    <w:name w:val="Font Style115"/>
    <w:uiPriority w:val="99"/>
    <w:rsid w:val="005B3893"/>
    <w:rPr>
      <w:rFonts w:ascii="Arial" w:hAnsi="Arial" w:cs="Arial" w:hint="default"/>
      <w:sz w:val="26"/>
      <w:szCs w:val="26"/>
    </w:rPr>
  </w:style>
  <w:style w:type="character" w:customStyle="1" w:styleId="FontStyle116">
    <w:name w:val="Font Style116"/>
    <w:uiPriority w:val="99"/>
    <w:rsid w:val="005B3893"/>
    <w:rPr>
      <w:rFonts w:ascii="Arial" w:hAnsi="Arial" w:cs="Arial" w:hint="default"/>
      <w:b/>
      <w:bCs/>
      <w:spacing w:val="-10"/>
      <w:sz w:val="18"/>
      <w:szCs w:val="18"/>
    </w:rPr>
  </w:style>
  <w:style w:type="character" w:customStyle="1" w:styleId="FontStyle117">
    <w:name w:val="Font Style117"/>
    <w:uiPriority w:val="99"/>
    <w:rsid w:val="005B3893"/>
    <w:rPr>
      <w:rFonts w:ascii="Arial" w:hAnsi="Arial" w:cs="Arial" w:hint="default"/>
      <w:b/>
      <w:bCs/>
      <w:sz w:val="14"/>
      <w:szCs w:val="14"/>
    </w:rPr>
  </w:style>
  <w:style w:type="character" w:customStyle="1" w:styleId="FontStyle121">
    <w:name w:val="Font Style121"/>
    <w:uiPriority w:val="99"/>
    <w:rsid w:val="005B3893"/>
    <w:rPr>
      <w:rFonts w:ascii="Arial" w:hAnsi="Arial" w:cs="Arial" w:hint="default"/>
      <w:sz w:val="14"/>
      <w:szCs w:val="14"/>
    </w:rPr>
  </w:style>
  <w:style w:type="character" w:customStyle="1" w:styleId="FontStyle122">
    <w:name w:val="Font Style122"/>
    <w:uiPriority w:val="99"/>
    <w:rsid w:val="005B3893"/>
    <w:rPr>
      <w:rFonts w:ascii="Arial" w:hAnsi="Arial" w:cs="Arial" w:hint="default"/>
      <w:spacing w:val="10"/>
      <w:sz w:val="22"/>
      <w:szCs w:val="22"/>
    </w:rPr>
  </w:style>
  <w:style w:type="character" w:customStyle="1" w:styleId="FontStyle123">
    <w:name w:val="Font Style123"/>
    <w:uiPriority w:val="99"/>
    <w:rsid w:val="005B3893"/>
    <w:rPr>
      <w:rFonts w:ascii="Arial" w:hAnsi="Arial" w:cs="Arial" w:hint="default"/>
      <w:spacing w:val="-20"/>
      <w:sz w:val="22"/>
      <w:szCs w:val="22"/>
    </w:rPr>
  </w:style>
  <w:style w:type="character" w:customStyle="1" w:styleId="FontStyle124">
    <w:name w:val="Font Style124"/>
    <w:uiPriority w:val="99"/>
    <w:rsid w:val="005B3893"/>
    <w:rPr>
      <w:rFonts w:ascii="Courier New" w:hAnsi="Courier New" w:cs="Courier New" w:hint="default"/>
      <w:b/>
      <w:bCs/>
      <w:spacing w:val="-20"/>
      <w:sz w:val="32"/>
      <w:szCs w:val="32"/>
    </w:rPr>
  </w:style>
  <w:style w:type="character" w:customStyle="1" w:styleId="FontStyle126">
    <w:name w:val="Font Style126"/>
    <w:uiPriority w:val="99"/>
    <w:rsid w:val="005B3893"/>
    <w:rPr>
      <w:rFonts w:ascii="Times New Roman" w:hAnsi="Times New Roman" w:cs="Times New Roman" w:hint="default"/>
      <w:b/>
      <w:bCs/>
      <w:sz w:val="12"/>
      <w:szCs w:val="12"/>
    </w:rPr>
  </w:style>
  <w:style w:type="character" w:customStyle="1" w:styleId="FontStyle127">
    <w:name w:val="Font Style127"/>
    <w:uiPriority w:val="99"/>
    <w:rsid w:val="005B3893"/>
    <w:rPr>
      <w:rFonts w:ascii="Times New Roman" w:hAnsi="Times New Roman" w:cs="Times New Roman" w:hint="default"/>
      <w:smallCaps/>
      <w:sz w:val="24"/>
      <w:szCs w:val="24"/>
    </w:rPr>
  </w:style>
  <w:style w:type="character" w:customStyle="1" w:styleId="FontStyle128">
    <w:name w:val="Font Style128"/>
    <w:uiPriority w:val="99"/>
    <w:rsid w:val="005B3893"/>
    <w:rPr>
      <w:rFonts w:ascii="Times New Roman" w:hAnsi="Times New Roman" w:cs="Times New Roman" w:hint="default"/>
      <w:sz w:val="38"/>
      <w:szCs w:val="38"/>
    </w:rPr>
  </w:style>
  <w:style w:type="character" w:customStyle="1" w:styleId="FontStyle129">
    <w:name w:val="Font Style129"/>
    <w:uiPriority w:val="99"/>
    <w:rsid w:val="005B3893"/>
    <w:rPr>
      <w:rFonts w:ascii="Times New Roman" w:hAnsi="Times New Roman" w:cs="Times New Roman" w:hint="default"/>
      <w:b/>
      <w:bCs/>
      <w:sz w:val="22"/>
      <w:szCs w:val="22"/>
    </w:rPr>
  </w:style>
  <w:style w:type="character" w:customStyle="1" w:styleId="FontStyle130">
    <w:name w:val="Font Style130"/>
    <w:uiPriority w:val="99"/>
    <w:rsid w:val="005B3893"/>
    <w:rPr>
      <w:rFonts w:ascii="Times New Roman" w:hAnsi="Times New Roman" w:cs="Times New Roman" w:hint="default"/>
      <w:sz w:val="32"/>
      <w:szCs w:val="32"/>
    </w:rPr>
  </w:style>
  <w:style w:type="character" w:customStyle="1" w:styleId="FontStyle131">
    <w:name w:val="Font Style131"/>
    <w:uiPriority w:val="99"/>
    <w:rsid w:val="005B3893"/>
    <w:rPr>
      <w:rFonts w:ascii="Tahoma" w:hAnsi="Tahoma" w:cs="Tahoma" w:hint="default"/>
      <w:sz w:val="60"/>
      <w:szCs w:val="60"/>
    </w:rPr>
  </w:style>
  <w:style w:type="character" w:customStyle="1" w:styleId="FontStyle132">
    <w:name w:val="Font Style132"/>
    <w:uiPriority w:val="99"/>
    <w:rsid w:val="005B3893"/>
    <w:rPr>
      <w:rFonts w:ascii="Candara" w:hAnsi="Candara" w:cs="Candara" w:hint="default"/>
      <w:i/>
      <w:iCs/>
      <w:sz w:val="42"/>
      <w:szCs w:val="42"/>
    </w:rPr>
  </w:style>
  <w:style w:type="character" w:customStyle="1" w:styleId="FontStyle133">
    <w:name w:val="Font Style133"/>
    <w:uiPriority w:val="99"/>
    <w:rsid w:val="005B3893"/>
    <w:rPr>
      <w:rFonts w:ascii="Times New Roman" w:hAnsi="Times New Roman" w:cs="Times New Roman" w:hint="default"/>
      <w:b/>
      <w:bCs/>
      <w:spacing w:val="-10"/>
      <w:sz w:val="26"/>
      <w:szCs w:val="26"/>
    </w:rPr>
  </w:style>
  <w:style w:type="character" w:customStyle="1" w:styleId="FontStyle134">
    <w:name w:val="Font Style134"/>
    <w:uiPriority w:val="99"/>
    <w:rsid w:val="005B3893"/>
    <w:rPr>
      <w:rFonts w:ascii="Franklin Gothic Demi" w:hAnsi="Franklin Gothic Demi" w:cs="Franklin Gothic Demi" w:hint="default"/>
      <w:b/>
      <w:bCs/>
      <w:sz w:val="8"/>
      <w:szCs w:val="8"/>
    </w:rPr>
  </w:style>
  <w:style w:type="character" w:customStyle="1" w:styleId="FontStyle135">
    <w:name w:val="Font Style135"/>
    <w:uiPriority w:val="99"/>
    <w:rsid w:val="005B3893"/>
    <w:rPr>
      <w:rFonts w:ascii="Times New Roman" w:hAnsi="Times New Roman" w:cs="Times New Roman" w:hint="default"/>
      <w:sz w:val="22"/>
      <w:szCs w:val="22"/>
    </w:rPr>
  </w:style>
  <w:style w:type="character" w:customStyle="1" w:styleId="FontStyle136">
    <w:name w:val="Font Style136"/>
    <w:uiPriority w:val="99"/>
    <w:rsid w:val="005B3893"/>
    <w:rPr>
      <w:rFonts w:ascii="Times New Roman" w:hAnsi="Times New Roman" w:cs="Times New Roman" w:hint="default"/>
      <w:b/>
      <w:bCs/>
      <w:i/>
      <w:iCs/>
      <w:sz w:val="14"/>
      <w:szCs w:val="14"/>
    </w:rPr>
  </w:style>
  <w:style w:type="character" w:customStyle="1" w:styleId="FontStyle137">
    <w:name w:val="Font Style137"/>
    <w:uiPriority w:val="99"/>
    <w:rsid w:val="005B3893"/>
    <w:rPr>
      <w:rFonts w:ascii="Courier New" w:hAnsi="Courier New" w:cs="Courier New" w:hint="default"/>
      <w:i/>
      <w:iCs/>
      <w:sz w:val="30"/>
      <w:szCs w:val="30"/>
    </w:rPr>
  </w:style>
  <w:style w:type="character" w:customStyle="1" w:styleId="FontStyle138">
    <w:name w:val="Font Style138"/>
    <w:uiPriority w:val="99"/>
    <w:rsid w:val="005B3893"/>
    <w:rPr>
      <w:rFonts w:ascii="Franklin Gothic Demi" w:hAnsi="Franklin Gothic Demi" w:cs="Franklin Gothic Demi" w:hint="default"/>
      <w:b/>
      <w:bCs/>
      <w:sz w:val="8"/>
      <w:szCs w:val="8"/>
    </w:rPr>
  </w:style>
  <w:style w:type="character" w:customStyle="1" w:styleId="FontStyle140">
    <w:name w:val="Font Style140"/>
    <w:uiPriority w:val="99"/>
    <w:rsid w:val="005B3893"/>
    <w:rPr>
      <w:rFonts w:ascii="Times New Roman" w:hAnsi="Times New Roman" w:cs="Times New Roman" w:hint="default"/>
      <w:b/>
      <w:bCs/>
      <w:sz w:val="28"/>
      <w:szCs w:val="28"/>
    </w:rPr>
  </w:style>
  <w:style w:type="character" w:customStyle="1" w:styleId="FontStyle141">
    <w:name w:val="Font Style141"/>
    <w:uiPriority w:val="99"/>
    <w:rsid w:val="005B3893"/>
    <w:rPr>
      <w:rFonts w:ascii="Times New Roman" w:hAnsi="Times New Roman" w:cs="Times New Roman" w:hint="default"/>
      <w:sz w:val="22"/>
      <w:szCs w:val="22"/>
    </w:rPr>
  </w:style>
  <w:style w:type="character" w:customStyle="1" w:styleId="FontStyle142">
    <w:name w:val="Font Style142"/>
    <w:uiPriority w:val="99"/>
    <w:rsid w:val="005B3893"/>
    <w:rPr>
      <w:rFonts w:ascii="Times New Roman" w:hAnsi="Times New Roman" w:cs="Times New Roman" w:hint="default"/>
      <w:b/>
      <w:bCs/>
      <w:sz w:val="20"/>
      <w:szCs w:val="20"/>
    </w:rPr>
  </w:style>
  <w:style w:type="character" w:customStyle="1" w:styleId="FontStyle143">
    <w:name w:val="Font Style143"/>
    <w:uiPriority w:val="99"/>
    <w:rsid w:val="005B3893"/>
    <w:rPr>
      <w:rFonts w:ascii="Times New Roman" w:hAnsi="Times New Roman" w:cs="Times New Roman" w:hint="default"/>
      <w:b/>
      <w:bCs/>
      <w:sz w:val="20"/>
      <w:szCs w:val="20"/>
    </w:rPr>
  </w:style>
  <w:style w:type="character" w:customStyle="1" w:styleId="FontStyle144">
    <w:name w:val="Font Style144"/>
    <w:uiPriority w:val="99"/>
    <w:rsid w:val="005B3893"/>
    <w:rPr>
      <w:rFonts w:ascii="Franklin Gothic Demi" w:hAnsi="Franklin Gothic Demi" w:cs="Franklin Gothic Demi" w:hint="default"/>
      <w:sz w:val="22"/>
      <w:szCs w:val="22"/>
    </w:rPr>
  </w:style>
  <w:style w:type="character" w:customStyle="1" w:styleId="FontStyle145">
    <w:name w:val="Font Style145"/>
    <w:uiPriority w:val="99"/>
    <w:rsid w:val="005B3893"/>
    <w:rPr>
      <w:rFonts w:ascii="Times New Roman" w:hAnsi="Times New Roman" w:cs="Times New Roman" w:hint="default"/>
      <w:b/>
      <w:bCs/>
      <w:sz w:val="10"/>
      <w:szCs w:val="10"/>
    </w:rPr>
  </w:style>
  <w:style w:type="character" w:customStyle="1" w:styleId="FontStyle146">
    <w:name w:val="Font Style146"/>
    <w:uiPriority w:val="99"/>
    <w:rsid w:val="005B3893"/>
    <w:rPr>
      <w:rFonts w:ascii="Franklin Gothic Demi" w:hAnsi="Franklin Gothic Demi" w:cs="Franklin Gothic Demi" w:hint="default"/>
      <w:b/>
      <w:bCs/>
      <w:sz w:val="10"/>
      <w:szCs w:val="10"/>
    </w:rPr>
  </w:style>
  <w:style w:type="character" w:customStyle="1" w:styleId="FontStyle147">
    <w:name w:val="Font Style147"/>
    <w:uiPriority w:val="99"/>
    <w:rsid w:val="005B3893"/>
    <w:rPr>
      <w:rFonts w:ascii="Franklin Gothic Demi" w:hAnsi="Franklin Gothic Demi" w:cs="Franklin Gothic Demi" w:hint="default"/>
      <w:b/>
      <w:bCs/>
      <w:sz w:val="10"/>
      <w:szCs w:val="10"/>
    </w:rPr>
  </w:style>
  <w:style w:type="character" w:customStyle="1" w:styleId="FontStyle148">
    <w:name w:val="Font Style148"/>
    <w:uiPriority w:val="99"/>
    <w:rsid w:val="005B3893"/>
    <w:rPr>
      <w:rFonts w:ascii="Times New Roman" w:hAnsi="Times New Roman" w:cs="Times New Roman" w:hint="default"/>
      <w:b/>
      <w:bCs/>
      <w:sz w:val="20"/>
      <w:szCs w:val="20"/>
    </w:rPr>
  </w:style>
  <w:style w:type="character" w:customStyle="1" w:styleId="FontStyle149">
    <w:name w:val="Font Style149"/>
    <w:uiPriority w:val="99"/>
    <w:rsid w:val="005B3893"/>
    <w:rPr>
      <w:rFonts w:ascii="Franklin Gothic Demi" w:hAnsi="Franklin Gothic Demi" w:cs="Franklin Gothic Demi" w:hint="default"/>
      <w:sz w:val="22"/>
      <w:szCs w:val="22"/>
    </w:rPr>
  </w:style>
  <w:style w:type="character" w:customStyle="1" w:styleId="FontStyle150">
    <w:name w:val="Font Style150"/>
    <w:uiPriority w:val="99"/>
    <w:rsid w:val="005B3893"/>
    <w:rPr>
      <w:rFonts w:ascii="Franklin Gothic Medium Cond" w:hAnsi="Franklin Gothic Medium Cond" w:cs="Franklin Gothic Medium Cond" w:hint="default"/>
      <w:sz w:val="26"/>
      <w:szCs w:val="26"/>
    </w:rPr>
  </w:style>
  <w:style w:type="character" w:customStyle="1" w:styleId="FontStyle151">
    <w:name w:val="Font Style151"/>
    <w:uiPriority w:val="99"/>
    <w:rsid w:val="005B3893"/>
    <w:rPr>
      <w:rFonts w:ascii="Franklin Gothic Demi" w:hAnsi="Franklin Gothic Demi" w:cs="Franklin Gothic Demi" w:hint="default"/>
      <w:b/>
      <w:bCs/>
      <w:i/>
      <w:iCs/>
      <w:sz w:val="10"/>
      <w:szCs w:val="10"/>
    </w:rPr>
  </w:style>
  <w:style w:type="character" w:customStyle="1" w:styleId="FontStyle152">
    <w:name w:val="Font Style152"/>
    <w:uiPriority w:val="99"/>
    <w:rsid w:val="005B3893"/>
    <w:rPr>
      <w:rFonts w:ascii="Franklin Gothic Medium Cond" w:hAnsi="Franklin Gothic Medium Cond" w:cs="Franklin Gothic Medium Cond" w:hint="default"/>
      <w:i/>
      <w:iCs/>
      <w:sz w:val="26"/>
      <w:szCs w:val="26"/>
    </w:rPr>
  </w:style>
  <w:style w:type="character" w:customStyle="1" w:styleId="FontStyle153">
    <w:name w:val="Font Style153"/>
    <w:uiPriority w:val="99"/>
    <w:rsid w:val="005B3893"/>
    <w:rPr>
      <w:rFonts w:ascii="Franklin Gothic Demi" w:hAnsi="Franklin Gothic Demi" w:cs="Franklin Gothic Demi" w:hint="default"/>
      <w:b/>
      <w:bCs/>
      <w:sz w:val="22"/>
      <w:szCs w:val="22"/>
    </w:rPr>
  </w:style>
  <w:style w:type="character" w:customStyle="1" w:styleId="FontStyle154">
    <w:name w:val="Font Style154"/>
    <w:uiPriority w:val="99"/>
    <w:rsid w:val="005B3893"/>
    <w:rPr>
      <w:rFonts w:ascii="Times New Roman" w:hAnsi="Times New Roman" w:cs="Times New Roman" w:hint="default"/>
      <w:spacing w:val="-10"/>
      <w:sz w:val="28"/>
      <w:szCs w:val="28"/>
    </w:rPr>
  </w:style>
  <w:style w:type="character" w:customStyle="1" w:styleId="FontStyle155">
    <w:name w:val="Font Style155"/>
    <w:uiPriority w:val="99"/>
    <w:rsid w:val="005B3893"/>
    <w:rPr>
      <w:rFonts w:ascii="Arial" w:hAnsi="Arial" w:cs="Arial" w:hint="default"/>
      <w:b/>
      <w:bCs/>
      <w:sz w:val="26"/>
      <w:szCs w:val="26"/>
    </w:rPr>
  </w:style>
  <w:style w:type="character" w:customStyle="1" w:styleId="FontStyle156">
    <w:name w:val="Font Style156"/>
    <w:uiPriority w:val="99"/>
    <w:rsid w:val="005B3893"/>
    <w:rPr>
      <w:rFonts w:ascii="Franklin Gothic Demi" w:hAnsi="Franklin Gothic Demi" w:cs="Franklin Gothic Demi" w:hint="default"/>
      <w:sz w:val="30"/>
      <w:szCs w:val="30"/>
    </w:rPr>
  </w:style>
  <w:style w:type="character" w:customStyle="1" w:styleId="FontStyle157">
    <w:name w:val="Font Style157"/>
    <w:uiPriority w:val="99"/>
    <w:rsid w:val="005B3893"/>
    <w:rPr>
      <w:rFonts w:ascii="Times New Roman" w:hAnsi="Times New Roman" w:cs="Times New Roman" w:hint="default"/>
      <w:b/>
      <w:bCs/>
      <w:sz w:val="28"/>
      <w:szCs w:val="28"/>
    </w:rPr>
  </w:style>
  <w:style w:type="character" w:customStyle="1" w:styleId="FontStyle158">
    <w:name w:val="Font Style158"/>
    <w:uiPriority w:val="99"/>
    <w:rsid w:val="005B3893"/>
    <w:rPr>
      <w:rFonts w:ascii="Arial" w:hAnsi="Arial" w:cs="Arial" w:hint="default"/>
      <w:b/>
      <w:bCs/>
      <w:sz w:val="26"/>
      <w:szCs w:val="26"/>
    </w:rPr>
  </w:style>
  <w:style w:type="character" w:customStyle="1" w:styleId="FontStyle159">
    <w:name w:val="Font Style159"/>
    <w:uiPriority w:val="99"/>
    <w:rsid w:val="005B3893"/>
    <w:rPr>
      <w:rFonts w:ascii="Franklin Gothic Demi" w:hAnsi="Franklin Gothic Demi" w:cs="Franklin Gothic Demi" w:hint="default"/>
      <w:sz w:val="28"/>
      <w:szCs w:val="28"/>
    </w:rPr>
  </w:style>
  <w:style w:type="character" w:customStyle="1" w:styleId="FontStyle160">
    <w:name w:val="Font Style160"/>
    <w:uiPriority w:val="99"/>
    <w:rsid w:val="005B3893"/>
    <w:rPr>
      <w:rFonts w:ascii="Tahoma" w:hAnsi="Tahoma" w:cs="Tahoma" w:hint="default"/>
      <w:b/>
      <w:bCs/>
      <w:sz w:val="24"/>
      <w:szCs w:val="24"/>
    </w:rPr>
  </w:style>
  <w:style w:type="character" w:customStyle="1" w:styleId="FontStyle167">
    <w:name w:val="Font Style167"/>
    <w:uiPriority w:val="99"/>
    <w:rsid w:val="005B3893"/>
    <w:rPr>
      <w:rFonts w:ascii="Times New Roman" w:hAnsi="Times New Roman" w:cs="Times New Roman" w:hint="default"/>
      <w:b/>
      <w:bCs/>
      <w:sz w:val="28"/>
      <w:szCs w:val="28"/>
    </w:rPr>
  </w:style>
  <w:style w:type="character" w:customStyle="1" w:styleId="FontStyle168">
    <w:name w:val="Font Style168"/>
    <w:uiPriority w:val="99"/>
    <w:rsid w:val="005B3893"/>
    <w:rPr>
      <w:rFonts w:ascii="Franklin Gothic Medium" w:hAnsi="Franklin Gothic Medium" w:cs="Franklin Gothic Medium" w:hint="default"/>
      <w:sz w:val="30"/>
      <w:szCs w:val="30"/>
    </w:rPr>
  </w:style>
  <w:style w:type="character" w:customStyle="1" w:styleId="FontStyle291">
    <w:name w:val="Font Style291"/>
    <w:uiPriority w:val="99"/>
    <w:rsid w:val="005B3893"/>
    <w:rPr>
      <w:rFonts w:ascii="Times New Roman" w:hAnsi="Times New Roman" w:cs="Times New Roman" w:hint="default"/>
      <w:b/>
      <w:bCs/>
      <w:sz w:val="16"/>
      <w:szCs w:val="16"/>
    </w:rPr>
  </w:style>
  <w:style w:type="character" w:customStyle="1" w:styleId="FontStyle292">
    <w:name w:val="Font Style292"/>
    <w:uiPriority w:val="99"/>
    <w:rsid w:val="005B3893"/>
    <w:rPr>
      <w:rFonts w:ascii="Times New Roman" w:hAnsi="Times New Roman" w:cs="Times New Roman" w:hint="default"/>
      <w:b/>
      <w:bCs/>
      <w:sz w:val="14"/>
      <w:szCs w:val="14"/>
    </w:rPr>
  </w:style>
  <w:style w:type="character" w:customStyle="1" w:styleId="FontStyle293">
    <w:name w:val="Font Style293"/>
    <w:uiPriority w:val="99"/>
    <w:rsid w:val="005B3893"/>
    <w:rPr>
      <w:rFonts w:ascii="Times New Roman" w:hAnsi="Times New Roman" w:cs="Times New Roman" w:hint="default"/>
      <w:b/>
      <w:bCs/>
      <w:sz w:val="20"/>
      <w:szCs w:val="20"/>
    </w:rPr>
  </w:style>
  <w:style w:type="character" w:customStyle="1" w:styleId="FontStyle294">
    <w:name w:val="Font Style294"/>
    <w:uiPriority w:val="99"/>
    <w:rsid w:val="005B3893"/>
    <w:rPr>
      <w:rFonts w:ascii="Trebuchet MS" w:hAnsi="Trebuchet MS" w:cs="Trebuchet MS" w:hint="default"/>
      <w:i/>
      <w:iCs/>
      <w:sz w:val="12"/>
      <w:szCs w:val="12"/>
    </w:rPr>
  </w:style>
  <w:style w:type="character" w:customStyle="1" w:styleId="FontStyle295">
    <w:name w:val="Font Style295"/>
    <w:uiPriority w:val="99"/>
    <w:rsid w:val="005B3893"/>
    <w:rPr>
      <w:rFonts w:ascii="Times New Roman" w:hAnsi="Times New Roman" w:cs="Times New Roman" w:hint="default"/>
      <w:b/>
      <w:bCs/>
      <w:sz w:val="8"/>
      <w:szCs w:val="8"/>
    </w:rPr>
  </w:style>
  <w:style w:type="character" w:customStyle="1" w:styleId="FontStyle296">
    <w:name w:val="Font Style296"/>
    <w:uiPriority w:val="99"/>
    <w:rsid w:val="005B3893"/>
    <w:rPr>
      <w:rFonts w:ascii="Calibri" w:hAnsi="Calibri" w:cs="Calibri" w:hint="default"/>
      <w:b/>
      <w:bCs/>
      <w:sz w:val="14"/>
      <w:szCs w:val="14"/>
    </w:rPr>
  </w:style>
  <w:style w:type="character" w:customStyle="1" w:styleId="FontStyle297">
    <w:name w:val="Font Style297"/>
    <w:uiPriority w:val="99"/>
    <w:rsid w:val="005B3893"/>
    <w:rPr>
      <w:rFonts w:ascii="Arial" w:hAnsi="Arial" w:cs="Arial" w:hint="default"/>
      <w:sz w:val="12"/>
      <w:szCs w:val="12"/>
    </w:rPr>
  </w:style>
  <w:style w:type="character" w:customStyle="1" w:styleId="FontStyle298">
    <w:name w:val="Font Style298"/>
    <w:uiPriority w:val="99"/>
    <w:rsid w:val="005B3893"/>
    <w:rPr>
      <w:rFonts w:ascii="Times New Roman" w:hAnsi="Times New Roman" w:cs="Times New Roman" w:hint="default"/>
      <w:b/>
      <w:bCs/>
      <w:sz w:val="16"/>
      <w:szCs w:val="16"/>
    </w:rPr>
  </w:style>
  <w:style w:type="character" w:customStyle="1" w:styleId="FontStyle299">
    <w:name w:val="Font Style299"/>
    <w:uiPriority w:val="99"/>
    <w:rsid w:val="005B3893"/>
    <w:rPr>
      <w:rFonts w:ascii="Times New Roman" w:hAnsi="Times New Roman" w:cs="Times New Roman" w:hint="default"/>
      <w:b/>
      <w:bCs/>
      <w:i/>
      <w:iCs/>
      <w:sz w:val="16"/>
      <w:szCs w:val="16"/>
    </w:rPr>
  </w:style>
  <w:style w:type="character" w:customStyle="1" w:styleId="FontStyle300">
    <w:name w:val="Font Style300"/>
    <w:uiPriority w:val="99"/>
    <w:rsid w:val="005B3893"/>
    <w:rPr>
      <w:rFonts w:ascii="Times New Roman" w:hAnsi="Times New Roman" w:cs="Times New Roman" w:hint="default"/>
      <w:b/>
      <w:bCs/>
      <w:sz w:val="16"/>
      <w:szCs w:val="16"/>
    </w:rPr>
  </w:style>
  <w:style w:type="character" w:customStyle="1" w:styleId="FontStyle301">
    <w:name w:val="Font Style301"/>
    <w:uiPriority w:val="99"/>
    <w:rsid w:val="005B3893"/>
    <w:rPr>
      <w:rFonts w:ascii="Trebuchet MS" w:hAnsi="Trebuchet MS" w:cs="Trebuchet MS" w:hint="default"/>
      <w:b/>
      <w:bCs/>
      <w:sz w:val="16"/>
      <w:szCs w:val="16"/>
    </w:rPr>
  </w:style>
  <w:style w:type="character" w:customStyle="1" w:styleId="FontStyle302">
    <w:name w:val="Font Style302"/>
    <w:uiPriority w:val="99"/>
    <w:rsid w:val="005B3893"/>
    <w:rPr>
      <w:rFonts w:ascii="Times New Roman" w:hAnsi="Times New Roman" w:cs="Times New Roman" w:hint="default"/>
      <w:b/>
      <w:bCs/>
      <w:i/>
      <w:iCs/>
      <w:sz w:val="16"/>
      <w:szCs w:val="16"/>
    </w:rPr>
  </w:style>
  <w:style w:type="character" w:customStyle="1" w:styleId="FontStyle303">
    <w:name w:val="Font Style303"/>
    <w:uiPriority w:val="99"/>
    <w:rsid w:val="005B3893"/>
    <w:rPr>
      <w:rFonts w:ascii="Times New Roman" w:hAnsi="Times New Roman" w:cs="Times New Roman" w:hint="default"/>
      <w:spacing w:val="10"/>
      <w:sz w:val="10"/>
      <w:szCs w:val="10"/>
    </w:rPr>
  </w:style>
  <w:style w:type="character" w:customStyle="1" w:styleId="FontStyle304">
    <w:name w:val="Font Style304"/>
    <w:uiPriority w:val="99"/>
    <w:rsid w:val="005B3893"/>
    <w:rPr>
      <w:rFonts w:ascii="Arial" w:hAnsi="Arial" w:cs="Arial" w:hint="default"/>
      <w:sz w:val="20"/>
      <w:szCs w:val="20"/>
    </w:rPr>
  </w:style>
  <w:style w:type="character" w:customStyle="1" w:styleId="FontStyle305">
    <w:name w:val="Font Style305"/>
    <w:uiPriority w:val="99"/>
    <w:rsid w:val="005B3893"/>
    <w:rPr>
      <w:rFonts w:ascii="Arial" w:hAnsi="Arial" w:cs="Arial" w:hint="default"/>
      <w:b/>
      <w:bCs/>
      <w:spacing w:val="30"/>
      <w:sz w:val="16"/>
      <w:szCs w:val="16"/>
    </w:rPr>
  </w:style>
  <w:style w:type="character" w:customStyle="1" w:styleId="FontStyle306">
    <w:name w:val="Font Style306"/>
    <w:uiPriority w:val="99"/>
    <w:rsid w:val="005B3893"/>
    <w:rPr>
      <w:rFonts w:ascii="Arial" w:hAnsi="Arial" w:cs="Arial" w:hint="default"/>
      <w:sz w:val="10"/>
      <w:szCs w:val="10"/>
    </w:rPr>
  </w:style>
  <w:style w:type="character" w:customStyle="1" w:styleId="FontStyle307">
    <w:name w:val="Font Style307"/>
    <w:uiPriority w:val="99"/>
    <w:rsid w:val="005B3893"/>
    <w:rPr>
      <w:rFonts w:ascii="Tahoma" w:hAnsi="Tahoma" w:cs="Tahoma" w:hint="default"/>
      <w:i/>
      <w:iCs/>
      <w:sz w:val="12"/>
      <w:szCs w:val="12"/>
    </w:rPr>
  </w:style>
  <w:style w:type="character" w:customStyle="1" w:styleId="FontStyle308">
    <w:name w:val="Font Style308"/>
    <w:uiPriority w:val="99"/>
    <w:rsid w:val="005B3893"/>
    <w:rPr>
      <w:rFonts w:ascii="Arial" w:hAnsi="Arial" w:cs="Arial" w:hint="default"/>
      <w:spacing w:val="-10"/>
      <w:sz w:val="22"/>
      <w:szCs w:val="22"/>
    </w:rPr>
  </w:style>
  <w:style w:type="character" w:customStyle="1" w:styleId="FontStyle309">
    <w:name w:val="Font Style309"/>
    <w:uiPriority w:val="99"/>
    <w:rsid w:val="005B3893"/>
    <w:rPr>
      <w:rFonts w:ascii="Arial Unicode MS" w:eastAsia="Arial Unicode MS" w:hAnsi="Arial Unicode MS" w:cs="Arial Unicode MS" w:hint="eastAsia"/>
      <w:b/>
      <w:bCs/>
      <w:sz w:val="8"/>
      <w:szCs w:val="8"/>
    </w:rPr>
  </w:style>
  <w:style w:type="character" w:customStyle="1" w:styleId="FontStyle310">
    <w:name w:val="Font Style310"/>
    <w:uiPriority w:val="99"/>
    <w:rsid w:val="005B3893"/>
    <w:rPr>
      <w:rFonts w:ascii="Arial Narrow" w:hAnsi="Arial Narrow" w:cs="Arial Narrow" w:hint="default"/>
      <w:sz w:val="20"/>
      <w:szCs w:val="20"/>
    </w:rPr>
  </w:style>
  <w:style w:type="character" w:customStyle="1" w:styleId="FontStyle311">
    <w:name w:val="Font Style311"/>
    <w:uiPriority w:val="99"/>
    <w:rsid w:val="005B3893"/>
    <w:rPr>
      <w:rFonts w:ascii="Arial" w:hAnsi="Arial" w:cs="Arial" w:hint="default"/>
      <w:sz w:val="12"/>
      <w:szCs w:val="12"/>
    </w:rPr>
  </w:style>
  <w:style w:type="character" w:customStyle="1" w:styleId="FontStyle312">
    <w:name w:val="Font Style312"/>
    <w:uiPriority w:val="99"/>
    <w:rsid w:val="005B3893"/>
    <w:rPr>
      <w:rFonts w:ascii="Arial" w:hAnsi="Arial" w:cs="Arial" w:hint="default"/>
      <w:sz w:val="20"/>
      <w:szCs w:val="20"/>
    </w:rPr>
  </w:style>
  <w:style w:type="character" w:customStyle="1" w:styleId="FontStyle313">
    <w:name w:val="Font Style313"/>
    <w:uiPriority w:val="99"/>
    <w:rsid w:val="005B3893"/>
    <w:rPr>
      <w:rFonts w:ascii="Times New Roman" w:hAnsi="Times New Roman" w:cs="Times New Roman" w:hint="default"/>
      <w:sz w:val="26"/>
      <w:szCs w:val="26"/>
    </w:rPr>
  </w:style>
  <w:style w:type="character" w:customStyle="1" w:styleId="FontStyle314">
    <w:name w:val="Font Style314"/>
    <w:uiPriority w:val="99"/>
    <w:rsid w:val="005B3893"/>
    <w:rPr>
      <w:rFonts w:ascii="Arial" w:hAnsi="Arial" w:cs="Arial" w:hint="default"/>
      <w:sz w:val="20"/>
      <w:szCs w:val="20"/>
    </w:rPr>
  </w:style>
  <w:style w:type="character" w:customStyle="1" w:styleId="FontStyle315">
    <w:name w:val="Font Style315"/>
    <w:uiPriority w:val="99"/>
    <w:rsid w:val="005B3893"/>
    <w:rPr>
      <w:rFonts w:ascii="Candara" w:hAnsi="Candara" w:cs="Candara" w:hint="default"/>
      <w:i/>
      <w:iCs/>
      <w:sz w:val="46"/>
      <w:szCs w:val="46"/>
    </w:rPr>
  </w:style>
  <w:style w:type="character" w:customStyle="1" w:styleId="FontStyle316">
    <w:name w:val="Font Style316"/>
    <w:uiPriority w:val="99"/>
    <w:rsid w:val="005B3893"/>
    <w:rPr>
      <w:rFonts w:ascii="Arial" w:hAnsi="Arial" w:cs="Arial" w:hint="default"/>
      <w:sz w:val="20"/>
      <w:szCs w:val="20"/>
    </w:rPr>
  </w:style>
  <w:style w:type="character" w:customStyle="1" w:styleId="FontStyle317">
    <w:name w:val="Font Style317"/>
    <w:uiPriority w:val="99"/>
    <w:rsid w:val="005B3893"/>
    <w:rPr>
      <w:rFonts w:ascii="Arial" w:hAnsi="Arial" w:cs="Arial" w:hint="default"/>
      <w:sz w:val="14"/>
      <w:szCs w:val="14"/>
    </w:rPr>
  </w:style>
  <w:style w:type="character" w:customStyle="1" w:styleId="FontStyle318">
    <w:name w:val="Font Style318"/>
    <w:uiPriority w:val="99"/>
    <w:rsid w:val="005B3893"/>
    <w:rPr>
      <w:rFonts w:ascii="Arial" w:hAnsi="Arial" w:cs="Arial" w:hint="default"/>
      <w:b/>
      <w:bCs/>
      <w:sz w:val="28"/>
      <w:szCs w:val="28"/>
    </w:rPr>
  </w:style>
  <w:style w:type="character" w:customStyle="1" w:styleId="FontStyle319">
    <w:name w:val="Font Style319"/>
    <w:uiPriority w:val="99"/>
    <w:rsid w:val="005B3893"/>
    <w:rPr>
      <w:rFonts w:ascii="Tahoma" w:hAnsi="Tahoma" w:cs="Tahoma" w:hint="default"/>
      <w:sz w:val="8"/>
      <w:szCs w:val="8"/>
    </w:rPr>
  </w:style>
  <w:style w:type="character" w:customStyle="1" w:styleId="FontStyle320">
    <w:name w:val="Font Style320"/>
    <w:uiPriority w:val="99"/>
    <w:rsid w:val="005B3893"/>
    <w:rPr>
      <w:rFonts w:ascii="Tahoma" w:hAnsi="Tahoma" w:cs="Tahoma" w:hint="default"/>
      <w:sz w:val="10"/>
      <w:szCs w:val="10"/>
    </w:rPr>
  </w:style>
  <w:style w:type="character" w:customStyle="1" w:styleId="FontStyle321">
    <w:name w:val="Font Style321"/>
    <w:uiPriority w:val="99"/>
    <w:rsid w:val="005B3893"/>
    <w:rPr>
      <w:rFonts w:ascii="Arial" w:hAnsi="Arial" w:cs="Arial" w:hint="default"/>
      <w:sz w:val="30"/>
      <w:szCs w:val="30"/>
    </w:rPr>
  </w:style>
  <w:style w:type="character" w:customStyle="1" w:styleId="FontStyle322">
    <w:name w:val="Font Style322"/>
    <w:uiPriority w:val="99"/>
    <w:rsid w:val="005B3893"/>
    <w:rPr>
      <w:rFonts w:ascii="Arial" w:hAnsi="Arial" w:cs="Arial" w:hint="default"/>
      <w:sz w:val="30"/>
      <w:szCs w:val="30"/>
    </w:rPr>
  </w:style>
  <w:style w:type="character" w:customStyle="1" w:styleId="FontStyle323">
    <w:name w:val="Font Style323"/>
    <w:uiPriority w:val="99"/>
    <w:rsid w:val="005B3893"/>
    <w:rPr>
      <w:rFonts w:ascii="Tahoma" w:hAnsi="Tahoma" w:cs="Tahoma" w:hint="default"/>
      <w:sz w:val="16"/>
      <w:szCs w:val="16"/>
    </w:rPr>
  </w:style>
  <w:style w:type="character" w:customStyle="1" w:styleId="FontStyle324">
    <w:name w:val="Font Style324"/>
    <w:uiPriority w:val="99"/>
    <w:rsid w:val="005B3893"/>
    <w:rPr>
      <w:rFonts w:ascii="Arial" w:hAnsi="Arial" w:cs="Arial" w:hint="default"/>
      <w:sz w:val="30"/>
      <w:szCs w:val="30"/>
    </w:rPr>
  </w:style>
  <w:style w:type="character" w:customStyle="1" w:styleId="FontStyle325">
    <w:name w:val="Font Style325"/>
    <w:uiPriority w:val="99"/>
    <w:rsid w:val="005B3893"/>
    <w:rPr>
      <w:rFonts w:ascii="Arial" w:hAnsi="Arial" w:cs="Arial" w:hint="default"/>
      <w:sz w:val="12"/>
      <w:szCs w:val="12"/>
    </w:rPr>
  </w:style>
  <w:style w:type="character" w:customStyle="1" w:styleId="FontStyle326">
    <w:name w:val="Font Style326"/>
    <w:uiPriority w:val="99"/>
    <w:rsid w:val="005B3893"/>
    <w:rPr>
      <w:rFonts w:ascii="Tahoma" w:hAnsi="Tahoma" w:cs="Tahoma" w:hint="default"/>
      <w:sz w:val="10"/>
      <w:szCs w:val="10"/>
    </w:rPr>
  </w:style>
  <w:style w:type="character" w:customStyle="1" w:styleId="FontStyle327">
    <w:name w:val="Font Style327"/>
    <w:uiPriority w:val="99"/>
    <w:rsid w:val="005B3893"/>
    <w:rPr>
      <w:rFonts w:ascii="Times New Roman" w:hAnsi="Times New Roman" w:cs="Times New Roman" w:hint="default"/>
      <w:sz w:val="20"/>
      <w:szCs w:val="20"/>
    </w:rPr>
  </w:style>
  <w:style w:type="character" w:customStyle="1" w:styleId="FontStyle328">
    <w:name w:val="Font Style328"/>
    <w:uiPriority w:val="99"/>
    <w:rsid w:val="005B3893"/>
    <w:rPr>
      <w:rFonts w:ascii="Arial" w:hAnsi="Arial" w:cs="Arial" w:hint="default"/>
      <w:b/>
      <w:bCs/>
      <w:i/>
      <w:iCs/>
      <w:spacing w:val="20"/>
      <w:sz w:val="12"/>
      <w:szCs w:val="12"/>
    </w:rPr>
  </w:style>
  <w:style w:type="character" w:customStyle="1" w:styleId="FontStyle329">
    <w:name w:val="Font Style329"/>
    <w:uiPriority w:val="99"/>
    <w:rsid w:val="005B3893"/>
    <w:rPr>
      <w:rFonts w:ascii="Times New Roman" w:hAnsi="Times New Roman" w:cs="Times New Roman" w:hint="default"/>
      <w:i/>
      <w:iCs/>
      <w:spacing w:val="-20"/>
      <w:sz w:val="20"/>
      <w:szCs w:val="20"/>
    </w:rPr>
  </w:style>
  <w:style w:type="character" w:customStyle="1" w:styleId="FontStyle330">
    <w:name w:val="Font Style330"/>
    <w:uiPriority w:val="99"/>
    <w:rsid w:val="005B3893"/>
    <w:rPr>
      <w:rFonts w:ascii="Times New Roman" w:hAnsi="Times New Roman" w:cs="Times New Roman" w:hint="default"/>
      <w:b/>
      <w:bCs/>
      <w:sz w:val="16"/>
      <w:szCs w:val="16"/>
    </w:rPr>
  </w:style>
  <w:style w:type="character" w:customStyle="1" w:styleId="FontStyle331">
    <w:name w:val="Font Style331"/>
    <w:uiPriority w:val="99"/>
    <w:rsid w:val="005B3893"/>
    <w:rPr>
      <w:rFonts w:ascii="Times New Roman" w:hAnsi="Times New Roman" w:cs="Times New Roman" w:hint="default"/>
      <w:spacing w:val="-10"/>
      <w:sz w:val="20"/>
      <w:szCs w:val="20"/>
    </w:rPr>
  </w:style>
  <w:style w:type="character" w:customStyle="1" w:styleId="FontStyle332">
    <w:name w:val="Font Style332"/>
    <w:uiPriority w:val="99"/>
    <w:rsid w:val="005B3893"/>
    <w:rPr>
      <w:rFonts w:ascii="Times New Roman" w:hAnsi="Times New Roman" w:cs="Times New Roman" w:hint="default"/>
      <w:b/>
      <w:bCs/>
      <w:smallCaps/>
      <w:sz w:val="14"/>
      <w:szCs w:val="14"/>
    </w:rPr>
  </w:style>
  <w:style w:type="character" w:customStyle="1" w:styleId="FontStyle333">
    <w:name w:val="Font Style333"/>
    <w:uiPriority w:val="99"/>
    <w:rsid w:val="005B3893"/>
    <w:rPr>
      <w:rFonts w:ascii="Times New Roman" w:hAnsi="Times New Roman" w:cs="Times New Roman" w:hint="default"/>
      <w:b/>
      <w:bCs/>
      <w:sz w:val="8"/>
      <w:szCs w:val="8"/>
    </w:rPr>
  </w:style>
  <w:style w:type="character" w:customStyle="1" w:styleId="FontStyle334">
    <w:name w:val="Font Style334"/>
    <w:uiPriority w:val="99"/>
    <w:rsid w:val="005B3893"/>
    <w:rPr>
      <w:rFonts w:ascii="Times New Roman" w:hAnsi="Times New Roman" w:cs="Times New Roman" w:hint="default"/>
      <w:b/>
      <w:bCs/>
      <w:sz w:val="10"/>
      <w:szCs w:val="10"/>
    </w:rPr>
  </w:style>
  <w:style w:type="character" w:customStyle="1" w:styleId="FontStyle335">
    <w:name w:val="Font Style335"/>
    <w:uiPriority w:val="99"/>
    <w:rsid w:val="005B3893"/>
    <w:rPr>
      <w:rFonts w:ascii="Calibri" w:hAnsi="Calibri" w:cs="Calibri" w:hint="default"/>
      <w:b/>
      <w:bCs/>
      <w:sz w:val="14"/>
      <w:szCs w:val="14"/>
    </w:rPr>
  </w:style>
  <w:style w:type="character" w:customStyle="1" w:styleId="FontStyle336">
    <w:name w:val="Font Style336"/>
    <w:uiPriority w:val="99"/>
    <w:rsid w:val="005B3893"/>
    <w:rPr>
      <w:rFonts w:ascii="Times New Roman" w:hAnsi="Times New Roman" w:cs="Times New Roman" w:hint="default"/>
      <w:b/>
      <w:bCs/>
      <w:sz w:val="10"/>
      <w:szCs w:val="10"/>
    </w:rPr>
  </w:style>
  <w:style w:type="character" w:customStyle="1" w:styleId="FontStyle337">
    <w:name w:val="Font Style337"/>
    <w:uiPriority w:val="99"/>
    <w:rsid w:val="005B3893"/>
    <w:rPr>
      <w:rFonts w:ascii="Times New Roman" w:hAnsi="Times New Roman" w:cs="Times New Roman" w:hint="default"/>
      <w:sz w:val="12"/>
      <w:szCs w:val="12"/>
    </w:rPr>
  </w:style>
  <w:style w:type="character" w:customStyle="1" w:styleId="FontStyle338">
    <w:name w:val="Font Style338"/>
    <w:uiPriority w:val="99"/>
    <w:rsid w:val="005B3893"/>
    <w:rPr>
      <w:rFonts w:ascii="Times New Roman" w:hAnsi="Times New Roman" w:cs="Times New Roman" w:hint="default"/>
      <w:b/>
      <w:bCs/>
      <w:sz w:val="16"/>
      <w:szCs w:val="16"/>
    </w:rPr>
  </w:style>
  <w:style w:type="character" w:customStyle="1" w:styleId="FontStyle339">
    <w:name w:val="Font Style339"/>
    <w:uiPriority w:val="99"/>
    <w:rsid w:val="005B3893"/>
    <w:rPr>
      <w:rFonts w:ascii="Trebuchet MS" w:hAnsi="Trebuchet MS" w:cs="Trebuchet MS" w:hint="default"/>
      <w:b/>
      <w:bCs/>
      <w:sz w:val="16"/>
      <w:szCs w:val="16"/>
    </w:rPr>
  </w:style>
  <w:style w:type="character" w:customStyle="1" w:styleId="FontStyle340">
    <w:name w:val="Font Style340"/>
    <w:uiPriority w:val="99"/>
    <w:rsid w:val="005B3893"/>
    <w:rPr>
      <w:rFonts w:ascii="Times New Roman" w:hAnsi="Times New Roman" w:cs="Times New Roman" w:hint="default"/>
      <w:sz w:val="18"/>
      <w:szCs w:val="18"/>
    </w:rPr>
  </w:style>
  <w:style w:type="character" w:customStyle="1" w:styleId="FontStyle341">
    <w:name w:val="Font Style341"/>
    <w:uiPriority w:val="99"/>
    <w:rsid w:val="005B3893"/>
    <w:rPr>
      <w:rFonts w:ascii="Tahoma" w:hAnsi="Tahoma" w:cs="Tahoma" w:hint="default"/>
      <w:i/>
      <w:iCs/>
      <w:spacing w:val="-40"/>
      <w:sz w:val="38"/>
      <w:szCs w:val="38"/>
    </w:rPr>
  </w:style>
  <w:style w:type="character" w:customStyle="1" w:styleId="FontStyle342">
    <w:name w:val="Font Style342"/>
    <w:uiPriority w:val="99"/>
    <w:rsid w:val="005B3893"/>
    <w:rPr>
      <w:rFonts w:ascii="Times New Roman" w:hAnsi="Times New Roman" w:cs="Times New Roman" w:hint="default"/>
      <w:b/>
      <w:bCs/>
      <w:sz w:val="10"/>
      <w:szCs w:val="10"/>
    </w:rPr>
  </w:style>
  <w:style w:type="character" w:customStyle="1" w:styleId="FontStyle343">
    <w:name w:val="Font Style343"/>
    <w:uiPriority w:val="99"/>
    <w:rsid w:val="005B3893"/>
    <w:rPr>
      <w:rFonts w:ascii="Arial" w:hAnsi="Arial" w:cs="Arial" w:hint="default"/>
      <w:b/>
      <w:bCs/>
      <w:i/>
      <w:iCs/>
      <w:spacing w:val="10"/>
      <w:sz w:val="8"/>
      <w:szCs w:val="8"/>
    </w:rPr>
  </w:style>
  <w:style w:type="character" w:customStyle="1" w:styleId="FontStyle344">
    <w:name w:val="Font Style344"/>
    <w:uiPriority w:val="99"/>
    <w:rsid w:val="005B3893"/>
    <w:rPr>
      <w:rFonts w:ascii="Arial" w:hAnsi="Arial" w:cs="Arial" w:hint="default"/>
      <w:sz w:val="10"/>
      <w:szCs w:val="10"/>
    </w:rPr>
  </w:style>
  <w:style w:type="character" w:customStyle="1" w:styleId="FontStyle345">
    <w:name w:val="Font Style345"/>
    <w:uiPriority w:val="99"/>
    <w:rsid w:val="005B3893"/>
    <w:rPr>
      <w:rFonts w:ascii="Tahoma" w:hAnsi="Tahoma" w:cs="Tahoma" w:hint="default"/>
      <w:b/>
      <w:bCs/>
      <w:sz w:val="12"/>
      <w:szCs w:val="12"/>
    </w:rPr>
  </w:style>
  <w:style w:type="character" w:customStyle="1" w:styleId="FontStyle346">
    <w:name w:val="Font Style346"/>
    <w:uiPriority w:val="99"/>
    <w:rsid w:val="005B3893"/>
    <w:rPr>
      <w:rFonts w:ascii="Arial" w:hAnsi="Arial" w:cs="Arial" w:hint="default"/>
      <w:sz w:val="20"/>
      <w:szCs w:val="20"/>
    </w:rPr>
  </w:style>
  <w:style w:type="character" w:customStyle="1" w:styleId="FontStyle347">
    <w:name w:val="Font Style347"/>
    <w:uiPriority w:val="99"/>
    <w:rsid w:val="005B3893"/>
    <w:rPr>
      <w:rFonts w:ascii="Times New Roman" w:hAnsi="Times New Roman" w:cs="Times New Roman" w:hint="default"/>
      <w:smallCaps/>
      <w:sz w:val="16"/>
      <w:szCs w:val="16"/>
    </w:rPr>
  </w:style>
  <w:style w:type="character" w:customStyle="1" w:styleId="FontStyle348">
    <w:name w:val="Font Style348"/>
    <w:uiPriority w:val="99"/>
    <w:rsid w:val="005B3893"/>
    <w:rPr>
      <w:rFonts w:ascii="Times New Roman" w:hAnsi="Times New Roman" w:cs="Times New Roman" w:hint="default"/>
      <w:b/>
      <w:bCs/>
      <w:i/>
      <w:iCs/>
      <w:sz w:val="12"/>
      <w:szCs w:val="12"/>
    </w:rPr>
  </w:style>
  <w:style w:type="character" w:customStyle="1" w:styleId="FontStyle349">
    <w:name w:val="Font Style349"/>
    <w:uiPriority w:val="99"/>
    <w:rsid w:val="005B3893"/>
    <w:rPr>
      <w:rFonts w:ascii="Bookman Old Style" w:hAnsi="Bookman Old Style" w:cs="Bookman Old Style" w:hint="default"/>
      <w:b/>
      <w:bCs/>
      <w:i/>
      <w:iCs/>
      <w:sz w:val="10"/>
      <w:szCs w:val="10"/>
    </w:rPr>
  </w:style>
  <w:style w:type="character" w:customStyle="1" w:styleId="FontStyle350">
    <w:name w:val="Font Style350"/>
    <w:uiPriority w:val="99"/>
    <w:rsid w:val="005B3893"/>
    <w:rPr>
      <w:rFonts w:ascii="Times New Roman" w:hAnsi="Times New Roman" w:cs="Times New Roman" w:hint="default"/>
      <w:sz w:val="18"/>
      <w:szCs w:val="18"/>
    </w:rPr>
  </w:style>
  <w:style w:type="character" w:customStyle="1" w:styleId="FontStyle351">
    <w:name w:val="Font Style351"/>
    <w:uiPriority w:val="99"/>
    <w:rsid w:val="005B3893"/>
    <w:rPr>
      <w:rFonts w:ascii="Arial" w:hAnsi="Arial" w:cs="Arial" w:hint="default"/>
      <w:b/>
      <w:bCs/>
      <w:sz w:val="8"/>
      <w:szCs w:val="8"/>
    </w:rPr>
  </w:style>
  <w:style w:type="character" w:customStyle="1" w:styleId="FontStyle352">
    <w:name w:val="Font Style352"/>
    <w:uiPriority w:val="99"/>
    <w:rsid w:val="005B3893"/>
    <w:rPr>
      <w:rFonts w:ascii="Arial Narrow" w:hAnsi="Arial Narrow" w:cs="Arial Narrow" w:hint="default"/>
      <w:sz w:val="20"/>
      <w:szCs w:val="20"/>
    </w:rPr>
  </w:style>
  <w:style w:type="character" w:customStyle="1" w:styleId="FontStyle353">
    <w:name w:val="Font Style353"/>
    <w:uiPriority w:val="99"/>
    <w:rsid w:val="005B3893"/>
    <w:rPr>
      <w:rFonts w:ascii="Arial" w:hAnsi="Arial" w:cs="Arial" w:hint="default"/>
      <w:sz w:val="12"/>
      <w:szCs w:val="12"/>
    </w:rPr>
  </w:style>
  <w:style w:type="character" w:customStyle="1" w:styleId="FontStyle354">
    <w:name w:val="Font Style354"/>
    <w:uiPriority w:val="99"/>
    <w:rsid w:val="005B3893"/>
    <w:rPr>
      <w:rFonts w:ascii="Arial" w:hAnsi="Arial" w:cs="Arial" w:hint="default"/>
      <w:sz w:val="20"/>
      <w:szCs w:val="20"/>
    </w:rPr>
  </w:style>
  <w:style w:type="character" w:customStyle="1" w:styleId="FontStyle355">
    <w:name w:val="Font Style355"/>
    <w:uiPriority w:val="99"/>
    <w:rsid w:val="005B3893"/>
    <w:rPr>
      <w:rFonts w:ascii="Times New Roman" w:hAnsi="Times New Roman" w:cs="Times New Roman" w:hint="default"/>
      <w:sz w:val="26"/>
      <w:szCs w:val="26"/>
    </w:rPr>
  </w:style>
  <w:style w:type="character" w:customStyle="1" w:styleId="FontStyle356">
    <w:name w:val="Font Style356"/>
    <w:uiPriority w:val="99"/>
    <w:rsid w:val="005B3893"/>
    <w:rPr>
      <w:rFonts w:ascii="Arial" w:hAnsi="Arial" w:cs="Arial" w:hint="default"/>
      <w:sz w:val="20"/>
      <w:szCs w:val="20"/>
    </w:rPr>
  </w:style>
  <w:style w:type="character" w:customStyle="1" w:styleId="FontStyle357">
    <w:name w:val="Font Style357"/>
    <w:uiPriority w:val="99"/>
    <w:rsid w:val="005B3893"/>
    <w:rPr>
      <w:rFonts w:ascii="Times New Roman" w:hAnsi="Times New Roman" w:cs="Times New Roman" w:hint="default"/>
      <w:i/>
      <w:iCs/>
      <w:spacing w:val="-50"/>
      <w:sz w:val="48"/>
      <w:szCs w:val="48"/>
    </w:rPr>
  </w:style>
  <w:style w:type="character" w:customStyle="1" w:styleId="FontStyle358">
    <w:name w:val="Font Style358"/>
    <w:uiPriority w:val="99"/>
    <w:rsid w:val="005B3893"/>
    <w:rPr>
      <w:rFonts w:ascii="Arial" w:hAnsi="Arial" w:cs="Arial" w:hint="default"/>
      <w:sz w:val="26"/>
      <w:szCs w:val="26"/>
    </w:rPr>
  </w:style>
  <w:style w:type="character" w:customStyle="1" w:styleId="FontStyle359">
    <w:name w:val="Font Style359"/>
    <w:uiPriority w:val="99"/>
    <w:rsid w:val="005B3893"/>
    <w:rPr>
      <w:rFonts w:ascii="Arial" w:hAnsi="Arial" w:cs="Arial" w:hint="default"/>
      <w:sz w:val="54"/>
      <w:szCs w:val="54"/>
    </w:rPr>
  </w:style>
  <w:style w:type="character" w:customStyle="1" w:styleId="FontStyle360">
    <w:name w:val="Font Style360"/>
    <w:uiPriority w:val="99"/>
    <w:rsid w:val="005B3893"/>
    <w:rPr>
      <w:rFonts w:ascii="Arial" w:hAnsi="Arial" w:cs="Arial" w:hint="default"/>
      <w:b/>
      <w:bCs/>
      <w:sz w:val="28"/>
      <w:szCs w:val="28"/>
    </w:rPr>
  </w:style>
  <w:style w:type="character" w:customStyle="1" w:styleId="FontStyle361">
    <w:name w:val="Font Style361"/>
    <w:uiPriority w:val="99"/>
    <w:rsid w:val="005B3893"/>
    <w:rPr>
      <w:rFonts w:ascii="Trebuchet MS" w:hAnsi="Trebuchet MS" w:cs="Trebuchet MS" w:hint="default"/>
      <w:smallCaps/>
      <w:spacing w:val="10"/>
      <w:sz w:val="14"/>
      <w:szCs w:val="14"/>
    </w:rPr>
  </w:style>
  <w:style w:type="character" w:customStyle="1" w:styleId="FontStyle362">
    <w:name w:val="Font Style362"/>
    <w:uiPriority w:val="99"/>
    <w:rsid w:val="005B3893"/>
    <w:rPr>
      <w:rFonts w:ascii="Arial" w:hAnsi="Arial" w:cs="Arial" w:hint="default"/>
      <w:b/>
      <w:bCs/>
      <w:sz w:val="12"/>
      <w:szCs w:val="12"/>
    </w:rPr>
  </w:style>
  <w:style w:type="character" w:customStyle="1" w:styleId="FontStyle363">
    <w:name w:val="Font Style363"/>
    <w:uiPriority w:val="99"/>
    <w:rsid w:val="005B3893"/>
    <w:rPr>
      <w:rFonts w:ascii="Arial" w:hAnsi="Arial" w:cs="Arial" w:hint="default"/>
      <w:spacing w:val="20"/>
      <w:sz w:val="20"/>
      <w:szCs w:val="20"/>
    </w:rPr>
  </w:style>
  <w:style w:type="character" w:customStyle="1" w:styleId="FontStyle364">
    <w:name w:val="Font Style364"/>
    <w:uiPriority w:val="99"/>
    <w:rsid w:val="005B3893"/>
    <w:rPr>
      <w:rFonts w:ascii="Arial" w:hAnsi="Arial" w:cs="Arial" w:hint="default"/>
      <w:sz w:val="30"/>
      <w:szCs w:val="30"/>
    </w:rPr>
  </w:style>
  <w:style w:type="character" w:customStyle="1" w:styleId="FontStyle365">
    <w:name w:val="Font Style365"/>
    <w:uiPriority w:val="99"/>
    <w:rsid w:val="005B3893"/>
    <w:rPr>
      <w:rFonts w:ascii="Arial" w:hAnsi="Arial" w:cs="Arial" w:hint="default"/>
      <w:sz w:val="30"/>
      <w:szCs w:val="30"/>
    </w:rPr>
  </w:style>
  <w:style w:type="character" w:customStyle="1" w:styleId="FontStyle366">
    <w:name w:val="Font Style366"/>
    <w:uiPriority w:val="99"/>
    <w:rsid w:val="005B3893"/>
    <w:rPr>
      <w:rFonts w:ascii="Times New Roman" w:hAnsi="Times New Roman" w:cs="Times New Roman" w:hint="default"/>
      <w:i/>
      <w:iCs/>
      <w:sz w:val="20"/>
      <w:szCs w:val="20"/>
    </w:rPr>
  </w:style>
  <w:style w:type="character" w:customStyle="1" w:styleId="FontStyle367">
    <w:name w:val="Font Style367"/>
    <w:uiPriority w:val="99"/>
    <w:rsid w:val="005B3893"/>
    <w:rPr>
      <w:rFonts w:ascii="Arial" w:hAnsi="Arial" w:cs="Arial" w:hint="default"/>
      <w:sz w:val="30"/>
      <w:szCs w:val="30"/>
    </w:rPr>
  </w:style>
  <w:style w:type="character" w:customStyle="1" w:styleId="FontStyle368">
    <w:name w:val="Font Style368"/>
    <w:uiPriority w:val="99"/>
    <w:rsid w:val="005B3893"/>
    <w:rPr>
      <w:rFonts w:ascii="Arial" w:hAnsi="Arial" w:cs="Arial" w:hint="default"/>
      <w:b/>
      <w:bCs/>
      <w:w w:val="40"/>
      <w:sz w:val="14"/>
      <w:szCs w:val="14"/>
    </w:rPr>
  </w:style>
  <w:style w:type="character" w:customStyle="1" w:styleId="FontStyle369">
    <w:name w:val="Font Style369"/>
    <w:uiPriority w:val="99"/>
    <w:rsid w:val="005B3893"/>
    <w:rPr>
      <w:rFonts w:ascii="Arial" w:hAnsi="Arial" w:cs="Arial" w:hint="default"/>
      <w:sz w:val="12"/>
      <w:szCs w:val="12"/>
    </w:rPr>
  </w:style>
  <w:style w:type="character" w:customStyle="1" w:styleId="FontStyle370">
    <w:name w:val="Font Style370"/>
    <w:uiPriority w:val="99"/>
    <w:rsid w:val="005B3893"/>
    <w:rPr>
      <w:rFonts w:ascii="Bookman Old Style" w:hAnsi="Bookman Old Style" w:cs="Bookman Old Style" w:hint="default"/>
      <w:sz w:val="18"/>
      <w:szCs w:val="18"/>
    </w:rPr>
  </w:style>
  <w:style w:type="character" w:customStyle="1" w:styleId="FontStyle371">
    <w:name w:val="Font Style371"/>
    <w:uiPriority w:val="99"/>
    <w:rsid w:val="005B3893"/>
    <w:rPr>
      <w:rFonts w:ascii="Sylfaen" w:hAnsi="Sylfaen" w:cs="Sylfaen" w:hint="default"/>
      <w:sz w:val="28"/>
      <w:szCs w:val="28"/>
    </w:rPr>
  </w:style>
  <w:style w:type="character" w:customStyle="1" w:styleId="FontStyle372">
    <w:name w:val="Font Style372"/>
    <w:uiPriority w:val="99"/>
    <w:rsid w:val="005B3893"/>
    <w:rPr>
      <w:rFonts w:ascii="Arial" w:hAnsi="Arial" w:cs="Arial" w:hint="default"/>
      <w:sz w:val="16"/>
      <w:szCs w:val="16"/>
    </w:rPr>
  </w:style>
  <w:style w:type="character" w:customStyle="1" w:styleId="FontStyle373">
    <w:name w:val="Font Style373"/>
    <w:uiPriority w:val="99"/>
    <w:rsid w:val="005B3893"/>
    <w:rPr>
      <w:rFonts w:ascii="Franklin Gothic Medium Cond" w:hAnsi="Franklin Gothic Medium Cond" w:cs="Franklin Gothic Medium Cond" w:hint="default"/>
      <w:i/>
      <w:iCs/>
      <w:smallCaps/>
      <w:spacing w:val="10"/>
      <w:sz w:val="16"/>
      <w:szCs w:val="16"/>
    </w:rPr>
  </w:style>
  <w:style w:type="character" w:customStyle="1" w:styleId="FontStyle374">
    <w:name w:val="Font Style374"/>
    <w:uiPriority w:val="99"/>
    <w:rsid w:val="005B3893"/>
    <w:rPr>
      <w:rFonts w:ascii="Trebuchet MS" w:hAnsi="Trebuchet MS" w:cs="Trebuchet MS" w:hint="default"/>
      <w:i/>
      <w:iCs/>
      <w:sz w:val="16"/>
      <w:szCs w:val="16"/>
    </w:rPr>
  </w:style>
  <w:style w:type="character" w:customStyle="1" w:styleId="FontStyle375">
    <w:name w:val="Font Style375"/>
    <w:uiPriority w:val="99"/>
    <w:rsid w:val="005B3893"/>
    <w:rPr>
      <w:rFonts w:ascii="Trebuchet MS" w:hAnsi="Trebuchet MS" w:cs="Trebuchet MS" w:hint="default"/>
      <w:sz w:val="20"/>
      <w:szCs w:val="20"/>
    </w:rPr>
  </w:style>
  <w:style w:type="character" w:customStyle="1" w:styleId="FontStyle376">
    <w:name w:val="Font Style376"/>
    <w:uiPriority w:val="99"/>
    <w:rsid w:val="005B3893"/>
    <w:rPr>
      <w:rFonts w:ascii="Book Antiqua" w:hAnsi="Book Antiqua" w:cs="Book Antiqua" w:hint="default"/>
      <w:b/>
      <w:bCs/>
      <w:sz w:val="12"/>
      <w:szCs w:val="12"/>
    </w:rPr>
  </w:style>
  <w:style w:type="character" w:customStyle="1" w:styleId="FontStyle377">
    <w:name w:val="Font Style377"/>
    <w:uiPriority w:val="99"/>
    <w:rsid w:val="005B3893"/>
    <w:rPr>
      <w:rFonts w:ascii="Palatino Linotype" w:hAnsi="Palatino Linotype" w:cs="Palatino Linotype" w:hint="default"/>
      <w:sz w:val="12"/>
      <w:szCs w:val="12"/>
    </w:rPr>
  </w:style>
  <w:style w:type="character" w:customStyle="1" w:styleId="FontStyle378">
    <w:name w:val="Font Style378"/>
    <w:uiPriority w:val="99"/>
    <w:rsid w:val="005B3893"/>
    <w:rPr>
      <w:rFonts w:ascii="Times New Roman" w:hAnsi="Times New Roman" w:cs="Times New Roman" w:hint="default"/>
      <w:b/>
      <w:bCs/>
      <w:sz w:val="14"/>
      <w:szCs w:val="14"/>
    </w:rPr>
  </w:style>
  <w:style w:type="character" w:customStyle="1" w:styleId="FontStyle379">
    <w:name w:val="Font Style379"/>
    <w:uiPriority w:val="99"/>
    <w:rsid w:val="005B3893"/>
    <w:rPr>
      <w:rFonts w:ascii="Arial" w:hAnsi="Arial" w:cs="Arial" w:hint="default"/>
      <w:b/>
      <w:bCs/>
      <w:sz w:val="14"/>
      <w:szCs w:val="14"/>
    </w:rPr>
  </w:style>
  <w:style w:type="character" w:customStyle="1" w:styleId="FontStyle380">
    <w:name w:val="Font Style380"/>
    <w:uiPriority w:val="99"/>
    <w:rsid w:val="005B3893"/>
    <w:rPr>
      <w:rFonts w:ascii="Book Antiqua" w:hAnsi="Book Antiqua" w:cs="Book Antiqua" w:hint="default"/>
      <w:b/>
      <w:bCs/>
      <w:sz w:val="12"/>
      <w:szCs w:val="12"/>
    </w:rPr>
  </w:style>
  <w:style w:type="character" w:customStyle="1" w:styleId="FontStyle381">
    <w:name w:val="Font Style381"/>
    <w:uiPriority w:val="99"/>
    <w:rsid w:val="005B3893"/>
    <w:rPr>
      <w:rFonts w:ascii="Constantia" w:hAnsi="Constantia" w:cs="Constantia" w:hint="default"/>
      <w:b/>
      <w:bCs/>
      <w:sz w:val="14"/>
      <w:szCs w:val="14"/>
    </w:rPr>
  </w:style>
  <w:style w:type="character" w:customStyle="1" w:styleId="FontStyle382">
    <w:name w:val="Font Style382"/>
    <w:uiPriority w:val="99"/>
    <w:rsid w:val="005B3893"/>
    <w:rPr>
      <w:rFonts w:ascii="Bookman Old Style" w:hAnsi="Bookman Old Style" w:cs="Bookman Old Style" w:hint="default"/>
      <w:sz w:val="14"/>
      <w:szCs w:val="14"/>
    </w:rPr>
  </w:style>
  <w:style w:type="character" w:customStyle="1" w:styleId="FontStyle383">
    <w:name w:val="Font Style383"/>
    <w:uiPriority w:val="99"/>
    <w:rsid w:val="005B3893"/>
    <w:rPr>
      <w:rFonts w:ascii="Times New Roman" w:hAnsi="Times New Roman" w:cs="Times New Roman" w:hint="default"/>
      <w:b/>
      <w:bCs/>
      <w:sz w:val="14"/>
      <w:szCs w:val="14"/>
    </w:rPr>
  </w:style>
  <w:style w:type="character" w:customStyle="1" w:styleId="FontStyle384">
    <w:name w:val="Font Style384"/>
    <w:uiPriority w:val="99"/>
    <w:rsid w:val="005B3893"/>
    <w:rPr>
      <w:rFonts w:ascii="Candara" w:hAnsi="Candara" w:cs="Candara" w:hint="default"/>
      <w:sz w:val="10"/>
      <w:szCs w:val="10"/>
    </w:rPr>
  </w:style>
  <w:style w:type="character" w:customStyle="1" w:styleId="FontStyle385">
    <w:name w:val="Font Style385"/>
    <w:uiPriority w:val="99"/>
    <w:rsid w:val="005B3893"/>
    <w:rPr>
      <w:rFonts w:ascii="Arial" w:hAnsi="Arial" w:cs="Arial" w:hint="default"/>
      <w:sz w:val="26"/>
      <w:szCs w:val="26"/>
    </w:rPr>
  </w:style>
  <w:style w:type="character" w:customStyle="1" w:styleId="FontStyle386">
    <w:name w:val="Font Style386"/>
    <w:uiPriority w:val="99"/>
    <w:rsid w:val="005B3893"/>
    <w:rPr>
      <w:rFonts w:ascii="Arial Black" w:hAnsi="Arial Black" w:cs="Arial Black" w:hint="default"/>
      <w:i/>
      <w:iCs/>
      <w:sz w:val="14"/>
      <w:szCs w:val="14"/>
    </w:rPr>
  </w:style>
  <w:style w:type="character" w:customStyle="1" w:styleId="FontStyle387">
    <w:name w:val="Font Style387"/>
    <w:uiPriority w:val="99"/>
    <w:rsid w:val="005B3893"/>
    <w:rPr>
      <w:rFonts w:ascii="Times New Roman" w:hAnsi="Times New Roman" w:cs="Times New Roman" w:hint="default"/>
      <w:b/>
      <w:bCs/>
      <w:sz w:val="14"/>
      <w:szCs w:val="14"/>
    </w:rPr>
  </w:style>
  <w:style w:type="character" w:customStyle="1" w:styleId="FontStyle388">
    <w:name w:val="Font Style388"/>
    <w:uiPriority w:val="99"/>
    <w:rsid w:val="005B3893"/>
    <w:rPr>
      <w:rFonts w:ascii="Arial" w:hAnsi="Arial" w:cs="Arial" w:hint="default"/>
      <w:sz w:val="8"/>
      <w:szCs w:val="8"/>
    </w:rPr>
  </w:style>
  <w:style w:type="character" w:customStyle="1" w:styleId="FontStyle389">
    <w:name w:val="Font Style389"/>
    <w:uiPriority w:val="99"/>
    <w:rsid w:val="005B3893"/>
    <w:rPr>
      <w:rFonts w:ascii="Arial" w:hAnsi="Arial" w:cs="Arial" w:hint="default"/>
      <w:sz w:val="10"/>
      <w:szCs w:val="10"/>
    </w:rPr>
  </w:style>
  <w:style w:type="character" w:customStyle="1" w:styleId="FontStyle390">
    <w:name w:val="Font Style390"/>
    <w:uiPriority w:val="99"/>
    <w:rsid w:val="005B3893"/>
    <w:rPr>
      <w:rFonts w:ascii="Arial" w:hAnsi="Arial" w:cs="Arial" w:hint="default"/>
      <w:sz w:val="14"/>
      <w:szCs w:val="14"/>
    </w:rPr>
  </w:style>
  <w:style w:type="character" w:customStyle="1" w:styleId="FontStyle391">
    <w:name w:val="Font Style391"/>
    <w:uiPriority w:val="99"/>
    <w:rsid w:val="005B3893"/>
    <w:rPr>
      <w:rFonts w:ascii="Trebuchet MS" w:hAnsi="Trebuchet MS" w:cs="Trebuchet MS" w:hint="default"/>
      <w:b/>
      <w:bCs/>
      <w:sz w:val="14"/>
      <w:szCs w:val="14"/>
    </w:rPr>
  </w:style>
  <w:style w:type="character" w:customStyle="1" w:styleId="FontStyle392">
    <w:name w:val="Font Style392"/>
    <w:uiPriority w:val="99"/>
    <w:rsid w:val="005B3893"/>
    <w:rPr>
      <w:rFonts w:ascii="Times New Roman" w:hAnsi="Times New Roman" w:cs="Times New Roman" w:hint="default"/>
      <w:sz w:val="16"/>
      <w:szCs w:val="16"/>
    </w:rPr>
  </w:style>
  <w:style w:type="character" w:customStyle="1" w:styleId="FontStyle393">
    <w:name w:val="Font Style393"/>
    <w:uiPriority w:val="99"/>
    <w:rsid w:val="005B3893"/>
    <w:rPr>
      <w:rFonts w:ascii="Bookman Old Style" w:hAnsi="Bookman Old Style" w:cs="Bookman Old Style" w:hint="default"/>
      <w:sz w:val="14"/>
      <w:szCs w:val="14"/>
    </w:rPr>
  </w:style>
  <w:style w:type="character" w:customStyle="1" w:styleId="FontStyle394">
    <w:name w:val="Font Style394"/>
    <w:uiPriority w:val="99"/>
    <w:rsid w:val="005B3893"/>
    <w:rPr>
      <w:rFonts w:ascii="Times New Roman" w:hAnsi="Times New Roman" w:cs="Times New Roman" w:hint="default"/>
      <w:sz w:val="16"/>
      <w:szCs w:val="16"/>
    </w:rPr>
  </w:style>
  <w:style w:type="character" w:customStyle="1" w:styleId="FontStyle395">
    <w:name w:val="Font Style395"/>
    <w:uiPriority w:val="99"/>
    <w:rsid w:val="005B3893"/>
    <w:rPr>
      <w:rFonts w:ascii="Arial" w:hAnsi="Arial" w:cs="Arial" w:hint="default"/>
      <w:b/>
      <w:bCs/>
      <w:spacing w:val="-10"/>
      <w:sz w:val="18"/>
      <w:szCs w:val="18"/>
    </w:rPr>
  </w:style>
  <w:style w:type="character" w:customStyle="1" w:styleId="FontStyle396">
    <w:name w:val="Font Style396"/>
    <w:uiPriority w:val="99"/>
    <w:rsid w:val="005B3893"/>
    <w:rPr>
      <w:rFonts w:ascii="Arial" w:hAnsi="Arial" w:cs="Arial" w:hint="default"/>
      <w:b/>
      <w:bCs/>
      <w:sz w:val="14"/>
      <w:szCs w:val="14"/>
    </w:rPr>
  </w:style>
  <w:style w:type="character" w:customStyle="1" w:styleId="FontStyle397">
    <w:name w:val="Font Style397"/>
    <w:uiPriority w:val="99"/>
    <w:rsid w:val="005B3893"/>
    <w:rPr>
      <w:rFonts w:ascii="Trebuchet MS" w:hAnsi="Trebuchet MS" w:cs="Trebuchet MS" w:hint="default"/>
      <w:sz w:val="8"/>
      <w:szCs w:val="8"/>
    </w:rPr>
  </w:style>
  <w:style w:type="character" w:customStyle="1" w:styleId="FontStyle398">
    <w:name w:val="Font Style398"/>
    <w:uiPriority w:val="99"/>
    <w:rsid w:val="005B3893"/>
    <w:rPr>
      <w:rFonts w:ascii="Arial" w:hAnsi="Arial" w:cs="Arial" w:hint="default"/>
      <w:sz w:val="16"/>
      <w:szCs w:val="16"/>
    </w:rPr>
  </w:style>
  <w:style w:type="character" w:customStyle="1" w:styleId="FontStyle399">
    <w:name w:val="Font Style399"/>
    <w:uiPriority w:val="99"/>
    <w:rsid w:val="005B3893"/>
    <w:rPr>
      <w:rFonts w:ascii="Arial" w:hAnsi="Arial" w:cs="Arial" w:hint="default"/>
      <w:sz w:val="14"/>
      <w:szCs w:val="14"/>
    </w:rPr>
  </w:style>
  <w:style w:type="character" w:customStyle="1" w:styleId="FontStyle400">
    <w:name w:val="Font Style400"/>
    <w:uiPriority w:val="99"/>
    <w:rsid w:val="005B3893"/>
    <w:rPr>
      <w:rFonts w:ascii="Arial" w:hAnsi="Arial" w:cs="Arial" w:hint="default"/>
      <w:sz w:val="10"/>
      <w:szCs w:val="10"/>
    </w:rPr>
  </w:style>
  <w:style w:type="character" w:customStyle="1" w:styleId="FontStyle401">
    <w:name w:val="Font Style401"/>
    <w:rsid w:val="005B3893"/>
    <w:rPr>
      <w:rFonts w:ascii="Book Antiqua" w:hAnsi="Book Antiqua" w:cs="Book Antiqua" w:hint="default"/>
      <w:sz w:val="34"/>
      <w:szCs w:val="34"/>
    </w:rPr>
  </w:style>
  <w:style w:type="character" w:customStyle="1" w:styleId="FontStyle402">
    <w:name w:val="Font Style402"/>
    <w:uiPriority w:val="99"/>
    <w:rsid w:val="005B3893"/>
    <w:rPr>
      <w:rFonts w:ascii="Sylfaen" w:hAnsi="Sylfaen" w:cs="Sylfaen" w:hint="default"/>
      <w:sz w:val="28"/>
      <w:szCs w:val="28"/>
    </w:rPr>
  </w:style>
  <w:style w:type="character" w:customStyle="1" w:styleId="FontStyle403">
    <w:name w:val="Font Style403"/>
    <w:uiPriority w:val="99"/>
    <w:rsid w:val="005B3893"/>
    <w:rPr>
      <w:rFonts w:ascii="Sylfaen" w:hAnsi="Sylfaen" w:cs="Sylfaen" w:hint="default"/>
      <w:sz w:val="28"/>
      <w:szCs w:val="28"/>
    </w:rPr>
  </w:style>
  <w:style w:type="character" w:customStyle="1" w:styleId="FontStyle404">
    <w:name w:val="Font Style404"/>
    <w:uiPriority w:val="99"/>
    <w:rsid w:val="005B3893"/>
    <w:rPr>
      <w:rFonts w:ascii="Arial" w:hAnsi="Arial" w:cs="Arial" w:hint="default"/>
      <w:sz w:val="14"/>
      <w:szCs w:val="14"/>
    </w:rPr>
  </w:style>
  <w:style w:type="character" w:customStyle="1" w:styleId="FontStyle405">
    <w:name w:val="Font Style405"/>
    <w:uiPriority w:val="99"/>
    <w:rsid w:val="005B3893"/>
    <w:rPr>
      <w:rFonts w:ascii="Arial" w:hAnsi="Arial" w:cs="Arial" w:hint="default"/>
      <w:sz w:val="22"/>
      <w:szCs w:val="22"/>
    </w:rPr>
  </w:style>
  <w:style w:type="character" w:customStyle="1" w:styleId="FontStyle406">
    <w:name w:val="Font Style406"/>
    <w:uiPriority w:val="99"/>
    <w:rsid w:val="005B3893"/>
    <w:rPr>
      <w:rFonts w:ascii="Arial" w:hAnsi="Arial" w:cs="Arial" w:hint="default"/>
      <w:sz w:val="14"/>
      <w:szCs w:val="14"/>
    </w:rPr>
  </w:style>
  <w:style w:type="character" w:customStyle="1" w:styleId="FontStyle407">
    <w:name w:val="Font Style407"/>
    <w:uiPriority w:val="99"/>
    <w:rsid w:val="005B3893"/>
    <w:rPr>
      <w:rFonts w:ascii="Arial" w:hAnsi="Arial" w:cs="Arial" w:hint="default"/>
      <w:sz w:val="20"/>
      <w:szCs w:val="20"/>
    </w:rPr>
  </w:style>
  <w:style w:type="character" w:customStyle="1" w:styleId="FontStyle408">
    <w:name w:val="Font Style408"/>
    <w:uiPriority w:val="99"/>
    <w:rsid w:val="005B3893"/>
    <w:rPr>
      <w:rFonts w:ascii="Arial" w:hAnsi="Arial" w:cs="Arial" w:hint="default"/>
      <w:spacing w:val="-10"/>
      <w:sz w:val="8"/>
      <w:szCs w:val="8"/>
    </w:rPr>
  </w:style>
  <w:style w:type="character" w:customStyle="1" w:styleId="FontStyle409">
    <w:name w:val="Font Style409"/>
    <w:uiPriority w:val="99"/>
    <w:rsid w:val="005B3893"/>
    <w:rPr>
      <w:rFonts w:ascii="Book Antiqua" w:hAnsi="Book Antiqua" w:cs="Book Antiqua" w:hint="default"/>
      <w:sz w:val="30"/>
      <w:szCs w:val="30"/>
    </w:rPr>
  </w:style>
  <w:style w:type="character" w:customStyle="1" w:styleId="FontStyle410">
    <w:name w:val="Font Style410"/>
    <w:uiPriority w:val="99"/>
    <w:rsid w:val="005B3893"/>
    <w:rPr>
      <w:rFonts w:ascii="Arial" w:hAnsi="Arial" w:cs="Arial" w:hint="default"/>
      <w:sz w:val="14"/>
      <w:szCs w:val="14"/>
    </w:rPr>
  </w:style>
  <w:style w:type="character" w:customStyle="1" w:styleId="FontStyle411">
    <w:name w:val="Font Style411"/>
    <w:uiPriority w:val="99"/>
    <w:rsid w:val="005B3893"/>
    <w:rPr>
      <w:rFonts w:ascii="Arial" w:hAnsi="Arial" w:cs="Arial" w:hint="default"/>
      <w:smallCaps/>
      <w:sz w:val="14"/>
      <w:szCs w:val="14"/>
    </w:rPr>
  </w:style>
  <w:style w:type="character" w:customStyle="1" w:styleId="FontStyle412">
    <w:name w:val="Font Style412"/>
    <w:uiPriority w:val="99"/>
    <w:rsid w:val="005B3893"/>
    <w:rPr>
      <w:rFonts w:ascii="Arial" w:hAnsi="Arial" w:cs="Arial" w:hint="default"/>
      <w:sz w:val="14"/>
      <w:szCs w:val="14"/>
    </w:rPr>
  </w:style>
  <w:style w:type="character" w:customStyle="1" w:styleId="FontStyle413">
    <w:name w:val="Font Style413"/>
    <w:uiPriority w:val="99"/>
    <w:rsid w:val="005B3893"/>
    <w:rPr>
      <w:rFonts w:ascii="Franklin Gothic Demi Cond" w:hAnsi="Franklin Gothic Demi Cond" w:cs="Franklin Gothic Demi Cond" w:hint="default"/>
      <w:sz w:val="30"/>
      <w:szCs w:val="30"/>
    </w:rPr>
  </w:style>
  <w:style w:type="character" w:customStyle="1" w:styleId="FontStyle414">
    <w:name w:val="Font Style414"/>
    <w:uiPriority w:val="99"/>
    <w:rsid w:val="005B3893"/>
    <w:rPr>
      <w:rFonts w:ascii="Arial" w:hAnsi="Arial" w:cs="Arial" w:hint="default"/>
      <w:spacing w:val="10"/>
      <w:sz w:val="22"/>
      <w:szCs w:val="22"/>
    </w:rPr>
  </w:style>
  <w:style w:type="character" w:customStyle="1" w:styleId="FontStyle415">
    <w:name w:val="Font Style415"/>
    <w:uiPriority w:val="99"/>
    <w:rsid w:val="005B3893"/>
    <w:rPr>
      <w:rFonts w:ascii="Arial" w:hAnsi="Arial" w:cs="Arial" w:hint="default"/>
      <w:spacing w:val="10"/>
      <w:sz w:val="18"/>
      <w:szCs w:val="18"/>
    </w:rPr>
  </w:style>
  <w:style w:type="character" w:customStyle="1" w:styleId="FontStyle416">
    <w:name w:val="Font Style416"/>
    <w:uiPriority w:val="99"/>
    <w:rsid w:val="005B3893"/>
    <w:rPr>
      <w:rFonts w:ascii="Arial" w:hAnsi="Arial" w:cs="Arial" w:hint="default"/>
      <w:sz w:val="14"/>
      <w:szCs w:val="14"/>
    </w:rPr>
  </w:style>
  <w:style w:type="character" w:customStyle="1" w:styleId="FontStyle417">
    <w:name w:val="Font Style417"/>
    <w:uiPriority w:val="99"/>
    <w:rsid w:val="005B3893"/>
    <w:rPr>
      <w:rFonts w:ascii="Bookman Old Style" w:hAnsi="Bookman Old Style" w:cs="Bookman Old Style" w:hint="default"/>
      <w:sz w:val="14"/>
      <w:szCs w:val="14"/>
    </w:rPr>
  </w:style>
  <w:style w:type="character" w:customStyle="1" w:styleId="FontStyle191">
    <w:name w:val="Font Style191"/>
    <w:uiPriority w:val="99"/>
    <w:rsid w:val="005B3893"/>
    <w:rPr>
      <w:rFonts w:ascii="Times New Roman" w:hAnsi="Times New Roman" w:cs="Times New Roman" w:hint="default"/>
      <w:b/>
      <w:bCs/>
      <w:sz w:val="12"/>
      <w:szCs w:val="12"/>
    </w:rPr>
  </w:style>
  <w:style w:type="character" w:customStyle="1" w:styleId="FontStyle193">
    <w:name w:val="Font Style193"/>
    <w:uiPriority w:val="99"/>
    <w:rsid w:val="005B3893"/>
    <w:rPr>
      <w:rFonts w:ascii="Times New Roman" w:hAnsi="Times New Roman" w:cs="Times New Roman" w:hint="default"/>
      <w:b/>
      <w:bCs/>
      <w:sz w:val="20"/>
      <w:szCs w:val="20"/>
    </w:rPr>
  </w:style>
  <w:style w:type="character" w:customStyle="1" w:styleId="FontStyle198">
    <w:name w:val="Font Style198"/>
    <w:uiPriority w:val="99"/>
    <w:rsid w:val="005B3893"/>
    <w:rPr>
      <w:rFonts w:ascii="Times New Roman" w:hAnsi="Times New Roman" w:cs="Times New Roman" w:hint="default"/>
      <w:b/>
      <w:bCs/>
      <w:sz w:val="16"/>
      <w:szCs w:val="16"/>
    </w:rPr>
  </w:style>
  <w:style w:type="character" w:customStyle="1" w:styleId="FontStyle199">
    <w:name w:val="Font Style199"/>
    <w:uiPriority w:val="99"/>
    <w:rsid w:val="005B3893"/>
    <w:rPr>
      <w:rFonts w:ascii="Times New Roman" w:hAnsi="Times New Roman" w:cs="Times New Roman" w:hint="default"/>
      <w:b/>
      <w:bCs/>
      <w:i/>
      <w:iCs/>
      <w:sz w:val="16"/>
      <w:szCs w:val="16"/>
    </w:rPr>
  </w:style>
  <w:style w:type="character" w:customStyle="1" w:styleId="FontStyle200">
    <w:name w:val="Font Style200"/>
    <w:uiPriority w:val="99"/>
    <w:rsid w:val="005B3893"/>
    <w:rPr>
      <w:rFonts w:ascii="Times New Roman" w:hAnsi="Times New Roman" w:cs="Times New Roman" w:hint="default"/>
      <w:b/>
      <w:bCs/>
      <w:sz w:val="16"/>
      <w:szCs w:val="16"/>
    </w:rPr>
  </w:style>
  <w:style w:type="character" w:customStyle="1" w:styleId="FontStyle201">
    <w:name w:val="Font Style201"/>
    <w:uiPriority w:val="99"/>
    <w:rsid w:val="005B3893"/>
    <w:rPr>
      <w:rFonts w:ascii="Trebuchet MS" w:hAnsi="Trebuchet MS" w:cs="Trebuchet MS" w:hint="default"/>
      <w:b/>
      <w:bCs/>
      <w:sz w:val="16"/>
      <w:szCs w:val="16"/>
    </w:rPr>
  </w:style>
  <w:style w:type="character" w:customStyle="1" w:styleId="FontStyle202">
    <w:name w:val="Font Style202"/>
    <w:uiPriority w:val="99"/>
    <w:rsid w:val="005B3893"/>
    <w:rPr>
      <w:rFonts w:ascii="Times New Roman" w:hAnsi="Times New Roman" w:cs="Times New Roman" w:hint="default"/>
      <w:i/>
      <w:iCs/>
      <w:sz w:val="16"/>
      <w:szCs w:val="16"/>
    </w:rPr>
  </w:style>
  <w:style w:type="character" w:customStyle="1" w:styleId="FontStyle224">
    <w:name w:val="Font Style224"/>
    <w:uiPriority w:val="99"/>
    <w:rsid w:val="005B3893"/>
    <w:rPr>
      <w:rFonts w:ascii="Times New Roman" w:hAnsi="Times New Roman" w:cs="Times New Roman" w:hint="default"/>
      <w:b/>
      <w:bCs/>
      <w:smallCaps/>
      <w:spacing w:val="-10"/>
      <w:sz w:val="18"/>
      <w:szCs w:val="18"/>
    </w:rPr>
  </w:style>
  <w:style w:type="character" w:customStyle="1" w:styleId="FontStyle242">
    <w:name w:val="Font Style242"/>
    <w:uiPriority w:val="99"/>
    <w:rsid w:val="005B3893"/>
    <w:rPr>
      <w:rFonts w:ascii="Arial Narrow" w:hAnsi="Arial Narrow" w:cs="Arial Narrow" w:hint="default"/>
      <w:b/>
      <w:bCs/>
      <w:sz w:val="10"/>
      <w:szCs w:val="10"/>
    </w:rPr>
  </w:style>
  <w:style w:type="character" w:customStyle="1" w:styleId="FontStyle213">
    <w:name w:val="Font Style213"/>
    <w:uiPriority w:val="99"/>
    <w:rsid w:val="005B3893"/>
    <w:rPr>
      <w:rFonts w:ascii="Times New Roman" w:hAnsi="Times New Roman" w:cs="Times New Roman" w:hint="default"/>
      <w:sz w:val="16"/>
      <w:szCs w:val="16"/>
    </w:rPr>
  </w:style>
  <w:style w:type="character" w:customStyle="1" w:styleId="FontStyle258">
    <w:name w:val="Font Style258"/>
    <w:uiPriority w:val="99"/>
    <w:rsid w:val="005B3893"/>
    <w:rPr>
      <w:rFonts w:ascii="Times New Roman" w:hAnsi="Times New Roman" w:cs="Times New Roman" w:hint="default"/>
      <w:b/>
      <w:bCs/>
      <w:spacing w:val="-10"/>
      <w:sz w:val="18"/>
      <w:szCs w:val="18"/>
    </w:rPr>
  </w:style>
  <w:style w:type="character" w:customStyle="1" w:styleId="FontStyle259">
    <w:name w:val="Font Style259"/>
    <w:uiPriority w:val="99"/>
    <w:rsid w:val="005B3893"/>
    <w:rPr>
      <w:rFonts w:ascii="Times New Roman" w:hAnsi="Times New Roman" w:cs="Times New Roman" w:hint="default"/>
      <w:b/>
      <w:bCs/>
      <w:spacing w:val="-10"/>
      <w:sz w:val="18"/>
      <w:szCs w:val="18"/>
    </w:rPr>
  </w:style>
  <w:style w:type="character" w:customStyle="1" w:styleId="FontStyle260">
    <w:name w:val="Font Style260"/>
    <w:uiPriority w:val="99"/>
    <w:rsid w:val="005B3893"/>
    <w:rPr>
      <w:rFonts w:ascii="Times New Roman" w:hAnsi="Times New Roman" w:cs="Times New Roman" w:hint="default"/>
      <w:b/>
      <w:bCs/>
      <w:sz w:val="16"/>
      <w:szCs w:val="16"/>
    </w:rPr>
  </w:style>
  <w:style w:type="character" w:customStyle="1" w:styleId="FontStyle261">
    <w:name w:val="Font Style261"/>
    <w:uiPriority w:val="99"/>
    <w:rsid w:val="005B3893"/>
    <w:rPr>
      <w:rFonts w:ascii="Times New Roman" w:hAnsi="Times New Roman" w:cs="Times New Roman" w:hint="default"/>
      <w:b/>
      <w:bCs/>
      <w:sz w:val="16"/>
      <w:szCs w:val="16"/>
    </w:rPr>
  </w:style>
  <w:style w:type="character" w:customStyle="1" w:styleId="FontStyle262">
    <w:name w:val="Font Style262"/>
    <w:uiPriority w:val="99"/>
    <w:rsid w:val="005B3893"/>
    <w:rPr>
      <w:rFonts w:ascii="Times New Roman" w:hAnsi="Times New Roman" w:cs="Times New Roman" w:hint="default"/>
      <w:b/>
      <w:bCs/>
      <w:spacing w:val="-10"/>
      <w:sz w:val="10"/>
      <w:szCs w:val="10"/>
    </w:rPr>
  </w:style>
  <w:style w:type="paragraph" w:styleId="2f5">
    <w:name w:val="Quote"/>
    <w:basedOn w:val="a6"/>
    <w:next w:val="a6"/>
    <w:link w:val="2f4"/>
    <w:uiPriority w:val="29"/>
    <w:qFormat/>
    <w:rsid w:val="005B3893"/>
    <w:pPr>
      <w:spacing w:before="200" w:after="160"/>
      <w:ind w:left="864" w:right="864"/>
      <w:jc w:val="center"/>
    </w:pPr>
    <w:rPr>
      <w:rFonts w:ascii="Calibri" w:hAnsi="Calibri" w:cs="Calibri"/>
      <w:i/>
      <w:sz w:val="24"/>
      <w:szCs w:val="24"/>
      <w:lang w:val="en-US" w:eastAsia="en-US" w:bidi="en-US"/>
    </w:rPr>
  </w:style>
  <w:style w:type="character" w:customStyle="1" w:styleId="21e">
    <w:name w:val="Цитата 2 Знак1"/>
    <w:basedOn w:val="a7"/>
    <w:uiPriority w:val="29"/>
    <w:rsid w:val="005B3893"/>
    <w:rPr>
      <w:i/>
      <w:iCs/>
      <w:color w:val="404040" w:themeColor="text1" w:themeTint="BF"/>
    </w:rPr>
  </w:style>
  <w:style w:type="paragraph" w:styleId="affffffd">
    <w:name w:val="Intense Quote"/>
    <w:basedOn w:val="a6"/>
    <w:next w:val="a6"/>
    <w:link w:val="affffffc"/>
    <w:uiPriority w:val="30"/>
    <w:qFormat/>
    <w:rsid w:val="005B3893"/>
    <w:pPr>
      <w:pBdr>
        <w:top w:val="single" w:sz="4" w:space="10" w:color="4F81BD" w:themeColor="accent1"/>
        <w:bottom w:val="single" w:sz="4" w:space="10" w:color="4F81BD" w:themeColor="accent1"/>
      </w:pBdr>
      <w:spacing w:before="360" w:after="360"/>
      <w:ind w:left="864" w:right="864"/>
      <w:jc w:val="center"/>
    </w:pPr>
    <w:rPr>
      <w:rFonts w:ascii="Calibri" w:hAnsi="Calibri" w:cs="Calibri"/>
      <w:b/>
      <w:i/>
      <w:sz w:val="24"/>
      <w:szCs w:val="22"/>
      <w:lang w:val="en-US" w:eastAsia="en-US" w:bidi="en-US"/>
    </w:rPr>
  </w:style>
  <w:style w:type="character" w:customStyle="1" w:styleId="1ffff6">
    <w:name w:val="Выделенная цитата Знак1"/>
    <w:basedOn w:val="a7"/>
    <w:uiPriority w:val="30"/>
    <w:rsid w:val="005B3893"/>
    <w:rPr>
      <w:i/>
      <w:iCs/>
      <w:color w:val="4F81BD" w:themeColor="accent1"/>
    </w:rPr>
  </w:style>
  <w:style w:type="character" w:customStyle="1" w:styleId="sourhr">
    <w:name w:val="sourhr"/>
    <w:basedOn w:val="a7"/>
    <w:rsid w:val="005B3893"/>
  </w:style>
  <w:style w:type="character" w:customStyle="1" w:styleId="FontStyle177">
    <w:name w:val="Font Style177"/>
    <w:rsid w:val="005B3893"/>
    <w:rPr>
      <w:rFonts w:ascii="Times New Roman" w:hAnsi="Times New Roman" w:cs="Times New Roman" w:hint="default"/>
      <w:sz w:val="24"/>
      <w:szCs w:val="24"/>
    </w:rPr>
  </w:style>
  <w:style w:type="character" w:customStyle="1" w:styleId="Heading4NotBold">
    <w:name w:val="Heading #4 + Not Bold"/>
    <w:basedOn w:val="a7"/>
    <w:uiPriority w:val="99"/>
    <w:rsid w:val="005B3893"/>
    <w:rPr>
      <w:rFonts w:ascii="Times New Roman" w:hAnsi="Times New Roman" w:cs="Times New Roman" w:hint="default"/>
      <w:b w:val="0"/>
      <w:bCs w:val="0"/>
      <w:strike w:val="0"/>
      <w:dstrike w:val="0"/>
      <w:sz w:val="22"/>
      <w:szCs w:val="22"/>
      <w:u w:val="none"/>
      <w:effect w:val="none"/>
    </w:rPr>
  </w:style>
  <w:style w:type="character" w:customStyle="1" w:styleId="textdefault">
    <w:name w:val="text_default"/>
    <w:rsid w:val="005B3893"/>
  </w:style>
  <w:style w:type="character" w:customStyle="1" w:styleId="322">
    <w:name w:val="Заголовок 3 Знак2"/>
    <w:aliases w:val="Знак3 Знак2,h3 Знак1,H3 Знак1,Заголовок подпукта (1.1.1) Знак1,h31 Знак1,H31 Знак1,Заголовок подпукта (1.1.1)1 Знак1,h32 Знак1,H32 Знак1,Заголовок подпукта (1.1.1)2 Знак1,h311 Знак1,H311 Знак1"/>
    <w:basedOn w:val="a7"/>
    <w:rsid w:val="005B3893"/>
    <w:rPr>
      <w:rFonts w:asciiTheme="majorHAnsi" w:eastAsiaTheme="majorEastAsia" w:hAnsiTheme="majorHAnsi" w:cstheme="majorBidi" w:hint="default"/>
      <w:b/>
      <w:bCs/>
      <w:color w:val="4F81BD" w:themeColor="accent1"/>
    </w:rPr>
  </w:style>
  <w:style w:type="character" w:customStyle="1" w:styleId="BodytextItalic">
    <w:name w:val="Body text + Italic"/>
    <w:basedOn w:val="1c"/>
    <w:uiPriority w:val="99"/>
    <w:rsid w:val="005B3893"/>
    <w:rPr>
      <w:rFonts w:ascii="Times New Roman" w:eastAsia="Times New Roman" w:hAnsi="Times New Roman" w:cs="Times New Roman" w:hint="default"/>
      <w:i/>
      <w:iCs/>
      <w:strike w:val="0"/>
      <w:dstrike w:val="0"/>
      <w:sz w:val="22"/>
      <w:szCs w:val="22"/>
      <w:u w:val="none"/>
      <w:effect w:val="none"/>
      <w:lang w:eastAsia="ru-RU"/>
    </w:rPr>
  </w:style>
  <w:style w:type="character" w:customStyle="1" w:styleId="Bodytext5">
    <w:name w:val="Body text (5)_"/>
    <w:basedOn w:val="a7"/>
    <w:rsid w:val="005B3893"/>
    <w:rPr>
      <w:rFonts w:ascii="Arial Unicode MS" w:eastAsia="Arial Unicode MS" w:hAnsi="Arial Unicode MS" w:cs="Arial Unicode MS" w:hint="eastAsia"/>
      <w:b w:val="0"/>
      <w:bCs w:val="0"/>
      <w:i w:val="0"/>
      <w:iCs w:val="0"/>
      <w:smallCaps w:val="0"/>
      <w:strike w:val="0"/>
      <w:dstrike w:val="0"/>
      <w:sz w:val="18"/>
      <w:szCs w:val="18"/>
      <w:u w:val="none"/>
      <w:effect w:val="none"/>
    </w:rPr>
  </w:style>
  <w:style w:type="character" w:customStyle="1" w:styleId="Bodytext50">
    <w:name w:val="Body text (5)"/>
    <w:basedOn w:val="Bodytext5"/>
    <w:rsid w:val="005B3893"/>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afffffffffff8">
    <w:name w:val="Колонтитул_"/>
    <w:basedOn w:val="a7"/>
    <w:rsid w:val="005B3893"/>
    <w:rPr>
      <w:rFonts w:ascii="Times New Roman" w:eastAsia="Times New Roman" w:hAnsi="Times New Roman" w:cs="Times New Roman" w:hint="default"/>
      <w:b w:val="0"/>
      <w:bCs w:val="0"/>
      <w:i w:val="0"/>
      <w:iCs w:val="0"/>
      <w:smallCaps w:val="0"/>
      <w:strike w:val="0"/>
      <w:dstrike w:val="0"/>
      <w:sz w:val="20"/>
      <w:szCs w:val="20"/>
      <w:u w:val="none"/>
      <w:effect w:val="none"/>
    </w:rPr>
  </w:style>
  <w:style w:type="character" w:customStyle="1" w:styleId="2-1pt">
    <w:name w:val="Заголовок №2 + Интервал -1 pt"/>
    <w:basedOn w:val="2fd"/>
    <w:rsid w:val="005B3893"/>
    <w:rPr>
      <w:spacing w:val="-30"/>
      <w:sz w:val="27"/>
      <w:szCs w:val="27"/>
      <w:shd w:val="clear" w:color="auto" w:fill="FFFFFF"/>
    </w:rPr>
  </w:style>
  <w:style w:type="character" w:customStyle="1" w:styleId="Bodytext33">
    <w:name w:val="Body text (3)3"/>
    <w:basedOn w:val="Bodytext3"/>
    <w:uiPriority w:val="99"/>
    <w:rsid w:val="005B3893"/>
    <w:rPr>
      <w:i/>
      <w:iCs/>
      <w:shd w:val="clear" w:color="auto" w:fill="FFFFFF"/>
    </w:rPr>
  </w:style>
  <w:style w:type="character" w:customStyle="1" w:styleId="FontStyle17">
    <w:name w:val="Font Style17"/>
    <w:uiPriority w:val="99"/>
    <w:rsid w:val="005B3893"/>
    <w:rPr>
      <w:rFonts w:ascii="Times New Roman" w:hAnsi="Times New Roman" w:cs="Times New Roman" w:hint="default"/>
      <w:sz w:val="26"/>
    </w:rPr>
  </w:style>
  <w:style w:type="character" w:customStyle="1" w:styleId="3f8">
    <w:name w:val="Знак Знак3"/>
    <w:rsid w:val="005B3893"/>
    <w:rPr>
      <w:rFonts w:ascii="Arial" w:hAnsi="Arial" w:cs="Arial" w:hint="default"/>
      <w:b/>
      <w:bCs w:val="0"/>
      <w:kern w:val="28"/>
      <w:sz w:val="32"/>
      <w:lang w:val="ru-RU" w:eastAsia="ru-RU" w:bidi="ar-SA"/>
    </w:rPr>
  </w:style>
  <w:style w:type="character" w:customStyle="1" w:styleId="4e">
    <w:name w:val="Знак Знак4"/>
    <w:locked/>
    <w:rsid w:val="005B3893"/>
    <w:rPr>
      <w:sz w:val="24"/>
      <w:szCs w:val="24"/>
      <w:lang w:val="ru-RU" w:eastAsia="ru-RU" w:bidi="ar-SA"/>
    </w:rPr>
  </w:style>
  <w:style w:type="character" w:customStyle="1" w:styleId="1ffff7">
    <w:name w:val="Основной шрифт абзаца1"/>
    <w:rsid w:val="005B3893"/>
  </w:style>
  <w:style w:type="character" w:customStyle="1" w:styleId="FontStyle13">
    <w:name w:val="Font Style13"/>
    <w:rsid w:val="005B3893"/>
    <w:rPr>
      <w:rFonts w:ascii="Times New Roman" w:hAnsi="Times New Roman" w:cs="Times New Roman" w:hint="default"/>
      <w:sz w:val="18"/>
      <w:szCs w:val="18"/>
    </w:rPr>
  </w:style>
  <w:style w:type="character" w:customStyle="1" w:styleId="FontStyle41">
    <w:name w:val="Font Style41"/>
    <w:rsid w:val="005B3893"/>
    <w:rPr>
      <w:rFonts w:ascii="Arial" w:hAnsi="Arial" w:cs="Arial" w:hint="default"/>
      <w:sz w:val="22"/>
      <w:szCs w:val="22"/>
    </w:rPr>
  </w:style>
  <w:style w:type="character" w:customStyle="1" w:styleId="FontStyle43">
    <w:name w:val="Font Style43"/>
    <w:uiPriority w:val="99"/>
    <w:rsid w:val="005B3893"/>
    <w:rPr>
      <w:rFonts w:ascii="Arial" w:hAnsi="Arial" w:cs="Arial" w:hint="default"/>
      <w:b/>
      <w:bCs/>
      <w:sz w:val="20"/>
      <w:szCs w:val="20"/>
    </w:rPr>
  </w:style>
  <w:style w:type="character" w:customStyle="1" w:styleId="afffffffffff9">
    <w:name w:val="Текст_Обычный"/>
    <w:uiPriority w:val="1"/>
    <w:qFormat/>
    <w:rsid w:val="005B3893"/>
  </w:style>
  <w:style w:type="character" w:customStyle="1" w:styleId="butback">
    <w:name w:val="butback"/>
    <w:rsid w:val="005B3893"/>
  </w:style>
  <w:style w:type="character" w:customStyle="1" w:styleId="submenu-table">
    <w:name w:val="submenu-table"/>
    <w:rsid w:val="005B3893"/>
  </w:style>
  <w:style w:type="character" w:customStyle="1" w:styleId="l7">
    <w:name w:val="l7"/>
    <w:basedOn w:val="a7"/>
    <w:rsid w:val="005B3893"/>
  </w:style>
  <w:style w:type="character" w:customStyle="1" w:styleId="l6">
    <w:name w:val="l6"/>
    <w:basedOn w:val="a7"/>
    <w:rsid w:val="005B3893"/>
  </w:style>
  <w:style w:type="character" w:customStyle="1" w:styleId="1ffff8">
    <w:name w:val="Заголовок №1_"/>
    <w:basedOn w:val="a7"/>
    <w:rsid w:val="005B3893"/>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ffff9">
    <w:name w:val="Заголовок №1"/>
    <w:basedOn w:val="1ffff8"/>
    <w:rsid w:val="005B3893"/>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1pt">
    <w:name w:val="Колонтитул + 11 pt"/>
    <w:basedOn w:val="afffffffffff8"/>
    <w:uiPriority w:val="99"/>
    <w:rsid w:val="005B3893"/>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142">
    <w:name w:val="Подпись к таблице14"/>
    <w:basedOn w:val="affffffffff6"/>
    <w:uiPriority w:val="99"/>
    <w:rsid w:val="005B3893"/>
    <w:rPr>
      <w:b/>
      <w:bCs/>
      <w:spacing w:val="0"/>
      <w:sz w:val="23"/>
      <w:szCs w:val="23"/>
      <w:u w:val="single"/>
      <w:shd w:val="clear" w:color="auto" w:fill="FFFFFF"/>
    </w:rPr>
  </w:style>
  <w:style w:type="character" w:customStyle="1" w:styleId="212pt">
    <w:name w:val="Подпись к картинке (2) + 12 pt"/>
    <w:basedOn w:val="2ff1"/>
    <w:uiPriority w:val="99"/>
    <w:rsid w:val="005B3893"/>
    <w:rPr>
      <w:b/>
      <w:bCs/>
      <w:spacing w:val="0"/>
      <w:sz w:val="24"/>
      <w:szCs w:val="24"/>
      <w:u w:val="single"/>
      <w:shd w:val="clear" w:color="auto" w:fill="FFFFFF"/>
    </w:rPr>
  </w:style>
  <w:style w:type="character" w:customStyle="1" w:styleId="2ff3">
    <w:name w:val="Подпись к картинке (2)"/>
    <w:basedOn w:val="2ff1"/>
    <w:uiPriority w:val="99"/>
    <w:rsid w:val="005B3893"/>
    <w:rPr>
      <w:b/>
      <w:bCs/>
      <w:spacing w:val="0"/>
      <w:sz w:val="23"/>
      <w:szCs w:val="23"/>
      <w:u w:val="single"/>
      <w:shd w:val="clear" w:color="auto" w:fill="FFFFFF"/>
    </w:rPr>
  </w:style>
  <w:style w:type="character" w:customStyle="1" w:styleId="272">
    <w:name w:val="Подпись к картинке (2)7"/>
    <w:basedOn w:val="2ff1"/>
    <w:uiPriority w:val="99"/>
    <w:rsid w:val="005B3893"/>
    <w:rPr>
      <w:b/>
      <w:bCs/>
      <w:spacing w:val="0"/>
      <w:sz w:val="23"/>
      <w:szCs w:val="23"/>
      <w:u w:val="single"/>
      <w:shd w:val="clear" w:color="auto" w:fill="FFFFFF"/>
    </w:rPr>
  </w:style>
  <w:style w:type="character" w:customStyle="1" w:styleId="1411">
    <w:name w:val="Основной текст (14) + 11"/>
    <w:aliases w:val="5 pt71,Колонтитул + 82,Полужирный71,Интервал 1 pt11,Основной текст + 811"/>
    <w:basedOn w:val="140"/>
    <w:uiPriority w:val="99"/>
    <w:rsid w:val="005B3893"/>
    <w:rPr>
      <w:b/>
      <w:bCs/>
      <w:sz w:val="23"/>
      <w:szCs w:val="23"/>
      <w:shd w:val="clear" w:color="auto" w:fill="FFFFFF"/>
    </w:rPr>
  </w:style>
  <w:style w:type="character" w:customStyle="1" w:styleId="212pt2">
    <w:name w:val="Подпись к картинке (2) + 12 pt2"/>
    <w:basedOn w:val="2ff1"/>
    <w:uiPriority w:val="99"/>
    <w:rsid w:val="005B3893"/>
    <w:rPr>
      <w:b/>
      <w:bCs/>
      <w:spacing w:val="0"/>
      <w:sz w:val="24"/>
      <w:szCs w:val="24"/>
      <w:u w:val="single"/>
      <w:shd w:val="clear" w:color="auto" w:fill="FFFFFF"/>
    </w:rPr>
  </w:style>
  <w:style w:type="character" w:customStyle="1" w:styleId="263">
    <w:name w:val="Подпись к картинке (2)6"/>
    <w:basedOn w:val="2ff1"/>
    <w:uiPriority w:val="99"/>
    <w:rsid w:val="005B3893"/>
    <w:rPr>
      <w:b/>
      <w:bCs/>
      <w:spacing w:val="0"/>
      <w:sz w:val="23"/>
      <w:szCs w:val="23"/>
      <w:u w:val="single"/>
      <w:shd w:val="clear" w:color="auto" w:fill="FFFFFF"/>
    </w:rPr>
  </w:style>
  <w:style w:type="character" w:customStyle="1" w:styleId="135">
    <w:name w:val="Подпись к таблице13"/>
    <w:basedOn w:val="affffffffff6"/>
    <w:uiPriority w:val="99"/>
    <w:rsid w:val="005B3893"/>
    <w:rPr>
      <w:b/>
      <w:bCs/>
      <w:spacing w:val="0"/>
      <w:sz w:val="23"/>
      <w:szCs w:val="23"/>
      <w:u w:val="single"/>
      <w:shd w:val="clear" w:color="auto" w:fill="FFFFFF"/>
    </w:rPr>
  </w:style>
  <w:style w:type="character" w:customStyle="1" w:styleId="11b">
    <w:name w:val="Подпись к картинке + 11"/>
    <w:aliases w:val="5 pt70"/>
    <w:basedOn w:val="affffffffffa"/>
    <w:uiPriority w:val="99"/>
    <w:rsid w:val="005B3893"/>
    <w:rPr>
      <w:b/>
      <w:bCs/>
      <w:sz w:val="23"/>
      <w:szCs w:val="23"/>
      <w:shd w:val="clear" w:color="auto" w:fill="FFFFFF"/>
    </w:rPr>
  </w:style>
  <w:style w:type="character" w:customStyle="1" w:styleId="11c">
    <w:name w:val="Основной текст + 11"/>
    <w:aliases w:val="5 pt78,Полужирный28,5 pt2,Курсив2,Основной текст + 8,Интервал 3 pt,Интервал 40 pt,Подпись к картинке (13) + Times New Roman,Курсив3,Основной текст + 10,Полужирный2"/>
    <w:basedOn w:val="1c"/>
    <w:rsid w:val="005B3893"/>
    <w:rPr>
      <w:rFonts w:ascii="Times New Roman" w:eastAsia="Times New Roman" w:hAnsi="Times New Roman" w:cs="Times New Roman" w:hint="default"/>
      <w:b/>
      <w:bCs/>
      <w:spacing w:val="0"/>
      <w:sz w:val="23"/>
      <w:szCs w:val="23"/>
      <w:lang w:eastAsia="ru-RU"/>
    </w:rPr>
  </w:style>
  <w:style w:type="character" w:customStyle="1" w:styleId="2ff4">
    <w:name w:val="Подпись к таблице (2)"/>
    <w:basedOn w:val="2ff2"/>
    <w:uiPriority w:val="99"/>
    <w:rsid w:val="005B3893"/>
    <w:rPr>
      <w:b/>
      <w:bCs/>
      <w:sz w:val="24"/>
      <w:szCs w:val="24"/>
      <w:u w:val="single"/>
      <w:shd w:val="clear" w:color="auto" w:fill="FFFFFF"/>
    </w:rPr>
  </w:style>
  <w:style w:type="character" w:customStyle="1" w:styleId="2112">
    <w:name w:val="Подпись к таблице (2) + 11"/>
    <w:aliases w:val="5 pt77"/>
    <w:basedOn w:val="2ff2"/>
    <w:uiPriority w:val="99"/>
    <w:rsid w:val="005B3893"/>
    <w:rPr>
      <w:b/>
      <w:bCs/>
      <w:sz w:val="23"/>
      <w:szCs w:val="23"/>
      <w:u w:val="single"/>
      <w:shd w:val="clear" w:color="auto" w:fill="FFFFFF"/>
    </w:rPr>
  </w:style>
  <w:style w:type="character" w:customStyle="1" w:styleId="12pt5">
    <w:name w:val="Основной текст + 12 pt5"/>
    <w:aliases w:val="Полужирный25"/>
    <w:basedOn w:val="1c"/>
    <w:uiPriority w:val="99"/>
    <w:rsid w:val="005B3893"/>
    <w:rPr>
      <w:rFonts w:ascii="Times New Roman" w:eastAsia="Times New Roman" w:hAnsi="Times New Roman" w:cs="Times New Roman" w:hint="default"/>
      <w:b/>
      <w:bCs/>
      <w:spacing w:val="0"/>
      <w:sz w:val="24"/>
      <w:szCs w:val="24"/>
      <w:lang w:eastAsia="ru-RU"/>
    </w:rPr>
  </w:style>
  <w:style w:type="character" w:customStyle="1" w:styleId="96">
    <w:name w:val="Подпись к таблице9"/>
    <w:basedOn w:val="affffffffff6"/>
    <w:uiPriority w:val="99"/>
    <w:rsid w:val="005B3893"/>
    <w:rPr>
      <w:b/>
      <w:bCs/>
      <w:spacing w:val="0"/>
      <w:sz w:val="23"/>
      <w:szCs w:val="23"/>
      <w:u w:val="single"/>
      <w:shd w:val="clear" w:color="auto" w:fill="FFFFFF"/>
    </w:rPr>
  </w:style>
  <w:style w:type="character" w:customStyle="1" w:styleId="12pt7">
    <w:name w:val="Подпись к таблице + 12 pt7"/>
    <w:basedOn w:val="affffffffff6"/>
    <w:uiPriority w:val="99"/>
    <w:rsid w:val="005B3893"/>
    <w:rPr>
      <w:b/>
      <w:bCs/>
      <w:spacing w:val="0"/>
      <w:sz w:val="24"/>
      <w:szCs w:val="24"/>
      <w:u w:val="single"/>
      <w:shd w:val="clear" w:color="auto" w:fill="FFFFFF"/>
    </w:rPr>
  </w:style>
  <w:style w:type="character" w:customStyle="1" w:styleId="414pt">
    <w:name w:val="Основной текст (4) + 14 pt"/>
    <w:basedOn w:val="49"/>
    <w:rsid w:val="005B3893"/>
    <w:rPr>
      <w:rFonts w:ascii="Times New Roman" w:eastAsia="Times New Roman" w:hAnsi="Times New Roman" w:cs="Times New Roman" w:hint="default"/>
      <w:b w:val="0"/>
      <w:bCs w:val="0"/>
      <w:i w:val="0"/>
      <w:iCs w:val="0"/>
      <w:smallCaps w:val="0"/>
      <w:strike w:val="0"/>
      <w:dstrike w:val="0"/>
      <w:spacing w:val="0"/>
      <w:sz w:val="28"/>
      <w:szCs w:val="28"/>
      <w:u w:val="none"/>
      <w:effect w:val="none"/>
      <w:shd w:val="clear" w:color="auto" w:fill="FFFFFF"/>
    </w:rPr>
  </w:style>
  <w:style w:type="character" w:customStyle="1" w:styleId="-1pt">
    <w:name w:val="Основной текст + Интервал -1 pt"/>
    <w:basedOn w:val="affffff"/>
    <w:rsid w:val="005B3893"/>
    <w:rPr>
      <w:rFonts w:ascii="Times New Roman" w:eastAsia="Microsoft Sans Serif" w:hAnsi="Times New Roman" w:cs="Times New Roman" w:hint="default"/>
      <w:b w:val="0"/>
      <w:bCs w:val="0"/>
      <w:i w:val="0"/>
      <w:iCs w:val="0"/>
      <w:smallCaps w:val="0"/>
      <w:strike w:val="0"/>
      <w:dstrike w:val="0"/>
      <w:spacing w:val="-30"/>
      <w:sz w:val="28"/>
      <w:szCs w:val="28"/>
      <w:u w:val="none"/>
      <w:effect w:val="none"/>
      <w:shd w:val="clear" w:color="auto" w:fill="FFFFFF"/>
      <w:lang w:val="en-US"/>
    </w:rPr>
  </w:style>
  <w:style w:type="character" w:customStyle="1" w:styleId="9pt">
    <w:name w:val="Основной текст + 9 pt"/>
    <w:aliases w:val="Интервал 1 pt4,Полужирный4,Колонтитул + 81,5 pt18,Полужирный14,Основной текст (2) + 9 pt"/>
    <w:basedOn w:val="1c"/>
    <w:rsid w:val="005B3893"/>
    <w:rPr>
      <w:rFonts w:ascii="Times New Roman" w:eastAsia="Times New Roman" w:hAnsi="Times New Roman" w:cs="Times New Roman" w:hint="default"/>
      <w:spacing w:val="20"/>
      <w:sz w:val="18"/>
      <w:szCs w:val="18"/>
      <w:lang w:eastAsia="ru-RU"/>
    </w:rPr>
  </w:style>
  <w:style w:type="character" w:customStyle="1" w:styleId="1pt">
    <w:name w:val="Основной текст + Интервал 1 pt"/>
    <w:basedOn w:val="1c"/>
    <w:rsid w:val="005B3893"/>
    <w:rPr>
      <w:rFonts w:ascii="Times New Roman" w:eastAsia="Times New Roman" w:hAnsi="Times New Roman" w:cs="Times New Roman" w:hint="default"/>
      <w:spacing w:val="30"/>
      <w:sz w:val="21"/>
      <w:szCs w:val="21"/>
      <w:lang w:eastAsia="ru-RU"/>
    </w:rPr>
  </w:style>
  <w:style w:type="character" w:customStyle="1" w:styleId="76">
    <w:name w:val="Основной текст + 7"/>
    <w:aliases w:val="5 pt7,Интервал 1 pt2,Основной текст (5) + 94,Основной текст + 15 pt,Колонтитул + 8,Полужирный7,Интервал 1 pt1"/>
    <w:basedOn w:val="1c"/>
    <w:uiPriority w:val="99"/>
    <w:rsid w:val="005B3893"/>
    <w:rPr>
      <w:rFonts w:ascii="Times New Roman" w:eastAsia="Times New Roman" w:hAnsi="Times New Roman" w:cs="Times New Roman" w:hint="default"/>
      <w:spacing w:val="30"/>
      <w:sz w:val="15"/>
      <w:szCs w:val="15"/>
      <w:lang w:eastAsia="ru-RU"/>
    </w:rPr>
  </w:style>
  <w:style w:type="character" w:customStyle="1" w:styleId="ArialNarrow1">
    <w:name w:val="Основной текст + Arial Narrow1"/>
    <w:aliases w:val="Интервал 0 pt4,5 pt31,Основной текст + 61"/>
    <w:basedOn w:val="1c"/>
    <w:uiPriority w:val="99"/>
    <w:rsid w:val="005B3893"/>
    <w:rPr>
      <w:rFonts w:ascii="Arial Narrow" w:eastAsia="Times New Roman" w:hAnsi="Arial Narrow" w:cs="Arial Narrow" w:hint="default"/>
      <w:spacing w:val="10"/>
      <w:sz w:val="21"/>
      <w:szCs w:val="21"/>
      <w:lang w:eastAsia="ru-RU"/>
    </w:rPr>
  </w:style>
  <w:style w:type="character" w:customStyle="1" w:styleId="FontStyle48">
    <w:name w:val="Font Style48"/>
    <w:uiPriority w:val="99"/>
    <w:rsid w:val="005B3893"/>
    <w:rPr>
      <w:rFonts w:ascii="Times New Roman" w:hAnsi="Times New Roman" w:cs="Times New Roman" w:hint="default"/>
      <w:sz w:val="22"/>
      <w:szCs w:val="22"/>
    </w:rPr>
  </w:style>
  <w:style w:type="character" w:customStyle="1" w:styleId="FontStyle60">
    <w:name w:val="Font Style60"/>
    <w:uiPriority w:val="99"/>
    <w:rsid w:val="005B3893"/>
    <w:rPr>
      <w:rFonts w:ascii="Times New Roman" w:hAnsi="Times New Roman" w:cs="Times New Roman" w:hint="default"/>
      <w:b/>
      <w:bCs/>
      <w:sz w:val="22"/>
      <w:szCs w:val="22"/>
    </w:rPr>
  </w:style>
  <w:style w:type="character" w:customStyle="1" w:styleId="11pt4">
    <w:name w:val="Основной текст + 11 pt4"/>
    <w:basedOn w:val="1c"/>
    <w:uiPriority w:val="99"/>
    <w:rsid w:val="005B3893"/>
    <w:rPr>
      <w:rFonts w:ascii="Times New Roman" w:eastAsia="Times New Roman" w:hAnsi="Times New Roman" w:cs="Times New Roman" w:hint="default"/>
      <w:spacing w:val="0"/>
      <w:sz w:val="22"/>
      <w:szCs w:val="22"/>
      <w:lang w:eastAsia="ru-RU"/>
    </w:rPr>
  </w:style>
  <w:style w:type="character" w:customStyle="1" w:styleId="375">
    <w:name w:val="Основной текст (3) + Масштаб 75%"/>
    <w:basedOn w:val="3f1"/>
    <w:uiPriority w:val="99"/>
    <w:rsid w:val="005B3893"/>
    <w:rPr>
      <w:spacing w:val="0"/>
      <w:w w:val="75"/>
      <w:sz w:val="19"/>
      <w:szCs w:val="19"/>
      <w:shd w:val="clear" w:color="auto" w:fill="FFFFFF"/>
    </w:rPr>
  </w:style>
  <w:style w:type="character" w:customStyle="1" w:styleId="3100">
    <w:name w:val="Основной текст (3) + Масштаб 100%"/>
    <w:basedOn w:val="3f1"/>
    <w:uiPriority w:val="99"/>
    <w:rsid w:val="005B3893"/>
    <w:rPr>
      <w:spacing w:val="0"/>
      <w:w w:val="100"/>
      <w:sz w:val="19"/>
      <w:szCs w:val="19"/>
      <w:shd w:val="clear" w:color="auto" w:fill="FFFFFF"/>
    </w:rPr>
  </w:style>
  <w:style w:type="character" w:customStyle="1" w:styleId="6110">
    <w:name w:val="Основной текст (6) + 11"/>
    <w:aliases w:val="5 pt,Масштаб 100%,Основной текст (21) + Times New Roman,126,5 pt63,Колонтитул + 11,Полужирный,Основной текст (25) + Arial,7,Основной текст (3) + 5,Колонтитул + 9 pt,Основной текст (2) + Candara,5,Основной текст (2) + 10,8 pt"/>
    <w:basedOn w:val="101"/>
    <w:uiPriority w:val="99"/>
    <w:rsid w:val="005B3893"/>
    <w:rPr>
      <w:smallCaps/>
      <w:sz w:val="27"/>
      <w:szCs w:val="27"/>
      <w:shd w:val="clear" w:color="auto" w:fill="FFFFFF"/>
      <w:lang w:val="en-US"/>
    </w:rPr>
  </w:style>
  <w:style w:type="character" w:customStyle="1" w:styleId="14pt0">
    <w:name w:val="Колонтитул + 14 pt"/>
    <w:basedOn w:val="afffffffffff8"/>
    <w:uiPriority w:val="99"/>
    <w:rsid w:val="005B3893"/>
    <w:rPr>
      <w:rFonts w:ascii="Times New Roman" w:eastAsia="Times New Roman" w:hAnsi="Times New Roman" w:cs="Times New Roman" w:hint="default"/>
      <w:b w:val="0"/>
      <w:bCs w:val="0"/>
      <w:i w:val="0"/>
      <w:iCs w:val="0"/>
      <w:smallCaps w:val="0"/>
      <w:strike w:val="0"/>
      <w:dstrike w:val="0"/>
      <w:spacing w:val="0"/>
      <w:sz w:val="28"/>
      <w:szCs w:val="28"/>
      <w:u w:val="none"/>
      <w:effect w:val="none"/>
    </w:rPr>
  </w:style>
  <w:style w:type="character" w:customStyle="1" w:styleId="BookAntiqua">
    <w:name w:val="Колонтитул + Book Antiqua"/>
    <w:aliases w:val="9,5 pt16,Масштаб 75%,Основной текст (14) + Arial,Основной текст (23) + Times New Roman,Основной текст (5) + Calibri1,Не полужирный4,Основной текст (23) + 181,Интервал 0 pt15"/>
    <w:basedOn w:val="afffffffffff8"/>
    <w:rsid w:val="005B3893"/>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2">
    <w:name w:val="Колонтитул + Book Antiqua2"/>
    <w:aliases w:val="92,5 pt15,Масштаб 75%2,Основной текст + 121,Полужирный13,Колонтитул + Bookman Old Style,6"/>
    <w:basedOn w:val="afffffffffff8"/>
    <w:uiPriority w:val="99"/>
    <w:rsid w:val="005B3893"/>
    <w:rPr>
      <w:rFonts w:ascii="Book Antiqua" w:eastAsia="Times New Roman" w:hAnsi="Book Antiqua" w:cs="Book Antiqua" w:hint="default"/>
      <w:b w:val="0"/>
      <w:bCs w:val="0"/>
      <w:i w:val="0"/>
      <w:iCs w:val="0"/>
      <w:smallCaps w:val="0"/>
      <w:strike w:val="0"/>
      <w:dstrike w:val="0"/>
      <w:spacing w:val="0"/>
      <w:w w:val="75"/>
      <w:sz w:val="19"/>
      <w:szCs w:val="19"/>
      <w:u w:val="none"/>
      <w:effect w:val="none"/>
    </w:rPr>
  </w:style>
  <w:style w:type="character" w:customStyle="1" w:styleId="BookAntiqua1">
    <w:name w:val="Колонтитул + Book Antiqua1"/>
    <w:aliases w:val="91,5 pt14,Масштаб 75%1,Основной текст (5) + Calibri11,5 pt41,Не полужирный41"/>
    <w:basedOn w:val="afffffffffff8"/>
    <w:uiPriority w:val="99"/>
    <w:rsid w:val="005B3893"/>
    <w:rPr>
      <w:rFonts w:ascii="Book Antiqua" w:eastAsia="Times New Roman" w:hAnsi="Book Antiqua" w:cs="Book Antiqua" w:hint="default"/>
      <w:b w:val="0"/>
      <w:bCs w:val="0"/>
      <w:i w:val="0"/>
      <w:iCs w:val="0"/>
      <w:smallCaps w:val="0"/>
      <w:strike w:val="0"/>
      <w:dstrike w:val="0"/>
      <w:spacing w:val="0"/>
      <w:w w:val="75"/>
      <w:sz w:val="19"/>
      <w:szCs w:val="19"/>
      <w:u w:val="single"/>
      <w:effect w:val="none"/>
    </w:rPr>
  </w:style>
  <w:style w:type="character" w:customStyle="1" w:styleId="11pt1">
    <w:name w:val="Колонтитул + 11 pt1"/>
    <w:basedOn w:val="afffffffffff8"/>
    <w:uiPriority w:val="99"/>
    <w:rsid w:val="005B3893"/>
    <w:rPr>
      <w:rFonts w:ascii="Times New Roman" w:eastAsia="Times New Roman" w:hAnsi="Times New Roman" w:cs="Times New Roman" w:hint="default"/>
      <w:b w:val="0"/>
      <w:bCs w:val="0"/>
      <w:i w:val="0"/>
      <w:iCs w:val="0"/>
      <w:smallCaps w:val="0"/>
      <w:strike w:val="0"/>
      <w:dstrike w:val="0"/>
      <w:spacing w:val="0"/>
      <w:sz w:val="22"/>
      <w:szCs w:val="22"/>
      <w:u w:val="single"/>
      <w:effect w:val="none"/>
    </w:rPr>
  </w:style>
  <w:style w:type="character" w:customStyle="1" w:styleId="590">
    <w:name w:val="Основной текст (5) + 9"/>
    <w:aliases w:val="5 pt13,Подпись к картинке (5) + Consolas,4,Основной текст + 93"/>
    <w:basedOn w:val="56"/>
    <w:uiPriority w:val="99"/>
    <w:rsid w:val="005B3893"/>
    <w:rPr>
      <w:noProof/>
      <w:spacing w:val="0"/>
      <w:sz w:val="19"/>
      <w:szCs w:val="19"/>
      <w:shd w:val="clear" w:color="auto" w:fill="FFFFFF"/>
    </w:rPr>
  </w:style>
  <w:style w:type="character" w:customStyle="1" w:styleId="2113">
    <w:name w:val="Основной текст (2) + 11"/>
    <w:aliases w:val="5 pt12,Основной текст + 13,Основной текст + 101"/>
    <w:basedOn w:val="2f6"/>
    <w:rsid w:val="005B3893"/>
    <w:rPr>
      <w:noProof/>
      <w:spacing w:val="0"/>
      <w:sz w:val="23"/>
      <w:szCs w:val="23"/>
      <w:shd w:val="clear" w:color="auto" w:fill="FFFFFF"/>
    </w:rPr>
  </w:style>
  <w:style w:type="character" w:customStyle="1" w:styleId="596">
    <w:name w:val="Основной текст (5) + 96"/>
    <w:aliases w:val="5 pt11,Основной текст + Bookman Old Style,12,Основной текст + 92"/>
    <w:basedOn w:val="56"/>
    <w:uiPriority w:val="99"/>
    <w:rsid w:val="005B3893"/>
    <w:rPr>
      <w:noProof/>
      <w:spacing w:val="0"/>
      <w:sz w:val="19"/>
      <w:szCs w:val="19"/>
      <w:shd w:val="clear" w:color="auto" w:fill="FFFFFF"/>
    </w:rPr>
  </w:style>
  <w:style w:type="character" w:customStyle="1" w:styleId="512">
    <w:name w:val="Основной текст (5) + 12"/>
    <w:aliases w:val="5 pt10,Основной текст (17) + Lucida Sans Unicode,10,Интервал 0 pt Exact11,Основной текст + 91,Основной текст (13) + Times New Roman"/>
    <w:basedOn w:val="56"/>
    <w:uiPriority w:val="99"/>
    <w:rsid w:val="005B3893"/>
    <w:rPr>
      <w:noProof/>
      <w:spacing w:val="0"/>
      <w:sz w:val="25"/>
      <w:szCs w:val="25"/>
      <w:shd w:val="clear" w:color="auto" w:fill="FFFFFF"/>
    </w:rPr>
  </w:style>
  <w:style w:type="character" w:customStyle="1" w:styleId="16Sylfaen">
    <w:name w:val="Основной текст (16) + Sylfaen"/>
    <w:aliases w:val="13,5 pt9,Не курсив,Основной текст (17) + Lucida Sans Unicode1,101,Интервал 0 pt5"/>
    <w:basedOn w:val="161"/>
    <w:uiPriority w:val="99"/>
    <w:rsid w:val="005B3893"/>
    <w:rPr>
      <w:rFonts w:ascii="Sylfaen" w:eastAsia="Franklin Gothic Medium" w:hAnsi="Sylfaen" w:cs="Sylfaen"/>
      <w:noProof/>
      <w:spacing w:val="0"/>
      <w:sz w:val="27"/>
      <w:szCs w:val="27"/>
      <w:shd w:val="clear" w:color="auto" w:fill="FFFFFF"/>
    </w:rPr>
  </w:style>
  <w:style w:type="character" w:customStyle="1" w:styleId="5c">
    <w:name w:val="Основной текст (5) + Курсив"/>
    <w:basedOn w:val="56"/>
    <w:uiPriority w:val="99"/>
    <w:rsid w:val="005B3893"/>
    <w:rPr>
      <w:i/>
      <w:iCs/>
      <w:noProof/>
      <w:spacing w:val="0"/>
      <w:sz w:val="23"/>
      <w:szCs w:val="23"/>
      <w:shd w:val="clear" w:color="auto" w:fill="FFFFFF"/>
    </w:rPr>
  </w:style>
  <w:style w:type="character" w:customStyle="1" w:styleId="595">
    <w:name w:val="Основной текст (5) + 95"/>
    <w:aliases w:val="5 pt8,Основной текст (17) + Consolas,121,Интервал 1 pt Exact,Основной текст + 82"/>
    <w:basedOn w:val="56"/>
    <w:uiPriority w:val="99"/>
    <w:rsid w:val="005B3893"/>
    <w:rPr>
      <w:noProof/>
      <w:spacing w:val="0"/>
      <w:sz w:val="19"/>
      <w:szCs w:val="19"/>
      <w:shd w:val="clear" w:color="auto" w:fill="FFFFFF"/>
    </w:rPr>
  </w:style>
  <w:style w:type="character" w:customStyle="1" w:styleId="513">
    <w:name w:val="Основной текст (5) + Курсив1"/>
    <w:basedOn w:val="56"/>
    <w:uiPriority w:val="99"/>
    <w:rsid w:val="005B3893"/>
    <w:rPr>
      <w:i/>
      <w:iCs/>
      <w:noProof/>
      <w:spacing w:val="0"/>
      <w:sz w:val="23"/>
      <w:szCs w:val="23"/>
      <w:shd w:val="clear" w:color="auto" w:fill="FFFFFF"/>
    </w:rPr>
  </w:style>
  <w:style w:type="character" w:customStyle="1" w:styleId="5121">
    <w:name w:val="Основной текст (5) + 121"/>
    <w:aliases w:val="5 pt6,Курсив,Масштаб 150%,Основной текст + 6 pt"/>
    <w:basedOn w:val="afffffffffff8"/>
    <w:uiPriority w:val="99"/>
    <w:rsid w:val="005B3893"/>
    <w:rPr>
      <w:rFonts w:ascii="Times New Roman" w:eastAsia="Times New Roman" w:hAnsi="Times New Roman" w:cs="Times New Roman" w:hint="default"/>
      <w:b/>
      <w:bCs/>
      <w:i/>
      <w:iCs/>
      <w:smallCaps w:val="0"/>
      <w:strike w:val="0"/>
      <w:dstrike w:val="0"/>
      <w:spacing w:val="0"/>
      <w:sz w:val="18"/>
      <w:szCs w:val="18"/>
      <w:u w:val="none"/>
      <w:effect w:val="none"/>
    </w:rPr>
  </w:style>
  <w:style w:type="character" w:customStyle="1" w:styleId="512pt">
    <w:name w:val="Основной текст (5) + 12 pt"/>
    <w:aliases w:val="Масштаб 150%3"/>
    <w:basedOn w:val="56"/>
    <w:uiPriority w:val="99"/>
    <w:rsid w:val="005B3893"/>
    <w:rPr>
      <w:noProof/>
      <w:spacing w:val="0"/>
      <w:w w:val="150"/>
      <w:sz w:val="24"/>
      <w:szCs w:val="24"/>
      <w:shd w:val="clear" w:color="auto" w:fill="FFFFFF"/>
    </w:rPr>
  </w:style>
  <w:style w:type="character" w:customStyle="1" w:styleId="163">
    <w:name w:val="Основной текст (16) + Не курсив"/>
    <w:basedOn w:val="161"/>
    <w:uiPriority w:val="99"/>
    <w:rsid w:val="005B3893"/>
    <w:rPr>
      <w:rFonts w:ascii="Times New Roman" w:eastAsia="Franklin Gothic Medium" w:hAnsi="Times New Roman" w:cs="Times New Roman"/>
      <w:spacing w:val="0"/>
      <w:sz w:val="23"/>
      <w:szCs w:val="23"/>
      <w:shd w:val="clear" w:color="auto" w:fill="FFFFFF"/>
    </w:rPr>
  </w:style>
  <w:style w:type="character" w:customStyle="1" w:styleId="593">
    <w:name w:val="Основной текст (5) + 93"/>
    <w:aliases w:val="5 pt5,Основной текст (23) + 18,Курсив7,Основной текст + Georgia,8"/>
    <w:basedOn w:val="56"/>
    <w:uiPriority w:val="99"/>
    <w:rsid w:val="005B3893"/>
    <w:rPr>
      <w:noProof/>
      <w:spacing w:val="0"/>
      <w:sz w:val="19"/>
      <w:szCs w:val="19"/>
      <w:shd w:val="clear" w:color="auto" w:fill="FFFFFF"/>
    </w:rPr>
  </w:style>
  <w:style w:type="character" w:customStyle="1" w:styleId="512pt2">
    <w:name w:val="Основной текст (5) + 12 pt2"/>
    <w:aliases w:val="Масштаб 150%2"/>
    <w:basedOn w:val="56"/>
    <w:uiPriority w:val="99"/>
    <w:rsid w:val="005B3893"/>
    <w:rPr>
      <w:spacing w:val="0"/>
      <w:w w:val="150"/>
      <w:sz w:val="24"/>
      <w:szCs w:val="24"/>
      <w:shd w:val="clear" w:color="auto" w:fill="FFFFFF"/>
    </w:rPr>
  </w:style>
  <w:style w:type="character" w:customStyle="1" w:styleId="592">
    <w:name w:val="Основной текст (5) + 92"/>
    <w:aliases w:val="5 pt4"/>
    <w:basedOn w:val="56"/>
    <w:uiPriority w:val="99"/>
    <w:rsid w:val="005B3893"/>
    <w:rPr>
      <w:noProof/>
      <w:spacing w:val="0"/>
      <w:sz w:val="19"/>
      <w:szCs w:val="19"/>
      <w:shd w:val="clear" w:color="auto" w:fill="FFFFFF"/>
    </w:rPr>
  </w:style>
  <w:style w:type="character" w:customStyle="1" w:styleId="512pt1">
    <w:name w:val="Основной текст (5) + 12 pt1"/>
    <w:aliases w:val="Масштаб 150%1"/>
    <w:basedOn w:val="56"/>
    <w:uiPriority w:val="99"/>
    <w:rsid w:val="005B3893"/>
    <w:rPr>
      <w:spacing w:val="0"/>
      <w:w w:val="150"/>
      <w:sz w:val="24"/>
      <w:szCs w:val="24"/>
      <w:shd w:val="clear" w:color="auto" w:fill="FFFFFF"/>
    </w:rPr>
  </w:style>
  <w:style w:type="character" w:customStyle="1" w:styleId="591">
    <w:name w:val="Основной текст (5) + 91"/>
    <w:aliases w:val="5 pt3,Основной текст (4) + 11,Основной текст + Arial Narrow,Основной текст + 6,Основной текст (2) + 112"/>
    <w:basedOn w:val="56"/>
    <w:rsid w:val="005B3893"/>
    <w:rPr>
      <w:noProof/>
      <w:spacing w:val="0"/>
      <w:sz w:val="19"/>
      <w:szCs w:val="19"/>
      <w:shd w:val="clear" w:color="auto" w:fill="FFFFFF"/>
    </w:rPr>
  </w:style>
  <w:style w:type="character" w:customStyle="1" w:styleId="21110">
    <w:name w:val="Основной текст (2) + 111"/>
    <w:aliases w:val="5 pt1,Курсив1,Основной текст + 81,Основной текст + 12,Полужирный1,Основной текст (15) + 5,Основной текст + 14 pt,Основной текст + Arial Unicode MS1,14 pt,Интервал 0 pt1,Подпись к картинке (3) + Не полужирный,11.5 pt1"/>
    <w:basedOn w:val="2f6"/>
    <w:rsid w:val="005B3893"/>
    <w:rPr>
      <w:i/>
      <w:iCs/>
      <w:spacing w:val="0"/>
      <w:sz w:val="23"/>
      <w:szCs w:val="23"/>
      <w:shd w:val="clear" w:color="auto" w:fill="FFFFFF"/>
      <w:lang w:val="en-US" w:eastAsia="en-US"/>
    </w:rPr>
  </w:style>
  <w:style w:type="character" w:customStyle="1" w:styleId="10pt">
    <w:name w:val="Основной текст + 10 pt"/>
    <w:aliases w:val="Курсив12"/>
    <w:basedOn w:val="1c"/>
    <w:uiPriority w:val="99"/>
    <w:rsid w:val="005B3893"/>
    <w:rPr>
      <w:rFonts w:ascii="Times New Roman" w:eastAsia="Times New Roman" w:hAnsi="Times New Roman" w:cs="Times New Roman" w:hint="default"/>
      <w:i/>
      <w:iCs/>
      <w:spacing w:val="0"/>
      <w:sz w:val="20"/>
      <w:szCs w:val="20"/>
      <w:lang w:eastAsia="ru-RU"/>
    </w:rPr>
  </w:style>
  <w:style w:type="character" w:customStyle="1" w:styleId="1111pt">
    <w:name w:val="Основной текст (11) + 11 pt"/>
    <w:basedOn w:val="117"/>
    <w:rsid w:val="005B3893"/>
    <w:rPr>
      <w:rFonts w:ascii="Times New Roman" w:hAnsi="Times New Roman" w:cs="Times New Roman"/>
      <w:b w:val="0"/>
      <w:bCs w:val="0"/>
      <w:spacing w:val="0"/>
      <w:sz w:val="22"/>
      <w:szCs w:val="22"/>
      <w:shd w:val="clear" w:color="auto" w:fill="FFFFFF"/>
    </w:rPr>
  </w:style>
  <w:style w:type="character" w:customStyle="1" w:styleId="11pt0">
    <w:name w:val="Основной текст + 11 pt"/>
    <w:basedOn w:val="1c"/>
    <w:uiPriority w:val="99"/>
    <w:rsid w:val="005B3893"/>
    <w:rPr>
      <w:rFonts w:ascii="Times New Roman" w:eastAsia="Times New Roman" w:hAnsi="Times New Roman" w:cs="Times New Roman" w:hint="default"/>
      <w:spacing w:val="0"/>
      <w:sz w:val="22"/>
      <w:szCs w:val="22"/>
      <w:lang w:eastAsia="ru-RU"/>
    </w:rPr>
  </w:style>
  <w:style w:type="character" w:customStyle="1" w:styleId="hl">
    <w:name w:val="hl"/>
    <w:basedOn w:val="a7"/>
    <w:rsid w:val="005B3893"/>
  </w:style>
  <w:style w:type="character" w:customStyle="1" w:styleId="font46">
    <w:name w:val="font46"/>
    <w:basedOn w:val="a7"/>
    <w:rsid w:val="005B3893"/>
  </w:style>
  <w:style w:type="character" w:customStyle="1" w:styleId="2320">
    <w:name w:val="Основной текст (2)32"/>
    <w:basedOn w:val="a7"/>
    <w:uiPriority w:val="99"/>
    <w:rsid w:val="005B3893"/>
    <w:rPr>
      <w:rFonts w:ascii="Times New Roman" w:hAnsi="Times New Roman" w:cs="Times New Roman" w:hint="default"/>
      <w:b/>
      <w:bCs/>
      <w:spacing w:val="0"/>
      <w:sz w:val="23"/>
      <w:szCs w:val="23"/>
    </w:rPr>
  </w:style>
  <w:style w:type="character" w:customStyle="1" w:styleId="4f">
    <w:name w:val="Подпись к таблице4"/>
    <w:basedOn w:val="affffffffff6"/>
    <w:uiPriority w:val="99"/>
    <w:rsid w:val="005B3893"/>
    <w:rPr>
      <w:rFonts w:ascii="Times New Roman" w:hAnsi="Times New Roman" w:cs="Times New Roman" w:hint="default"/>
      <w:b/>
      <w:bCs/>
      <w:sz w:val="23"/>
      <w:szCs w:val="23"/>
      <w:u w:val="single"/>
      <w:shd w:val="clear" w:color="auto" w:fill="FFFFFF"/>
    </w:rPr>
  </w:style>
  <w:style w:type="character" w:customStyle="1" w:styleId="12pt1">
    <w:name w:val="Подпись к таблице + 12 pt1"/>
    <w:basedOn w:val="affffffffff6"/>
    <w:uiPriority w:val="99"/>
    <w:rsid w:val="005B3893"/>
    <w:rPr>
      <w:rFonts w:ascii="Times New Roman" w:hAnsi="Times New Roman" w:cs="Times New Roman" w:hint="default"/>
      <w:b/>
      <w:bCs/>
      <w:sz w:val="24"/>
      <w:szCs w:val="24"/>
      <w:u w:val="single"/>
      <w:shd w:val="clear" w:color="auto" w:fill="FFFFFF"/>
    </w:rPr>
  </w:style>
  <w:style w:type="character" w:customStyle="1" w:styleId="372">
    <w:name w:val="Основной текст (3)7"/>
    <w:basedOn w:val="3f1"/>
    <w:uiPriority w:val="99"/>
    <w:rsid w:val="005B3893"/>
    <w:rPr>
      <w:rFonts w:ascii="Times New Roman" w:hAnsi="Times New Roman" w:cs="Times New Roman" w:hint="default"/>
      <w:shd w:val="clear" w:color="auto" w:fill="FFFFFF"/>
    </w:rPr>
  </w:style>
  <w:style w:type="character" w:customStyle="1" w:styleId="12pt3">
    <w:name w:val="Основной текст + 12 pt3"/>
    <w:aliases w:val="Полужирный19,Основной текст + 122,5 pt26"/>
    <w:basedOn w:val="1c"/>
    <w:rsid w:val="005B3893"/>
    <w:rPr>
      <w:rFonts w:ascii="Times New Roman" w:eastAsia="Times New Roman" w:hAnsi="Times New Roman" w:cs="Times New Roman" w:hint="default"/>
      <w:b/>
      <w:bCs/>
      <w:spacing w:val="0"/>
      <w:sz w:val="24"/>
      <w:szCs w:val="24"/>
      <w:lang w:eastAsia="ru-RU"/>
    </w:rPr>
  </w:style>
  <w:style w:type="character" w:customStyle="1" w:styleId="2pt">
    <w:name w:val="Основной текст + Интервал 2 pt"/>
    <w:basedOn w:val="1c"/>
    <w:uiPriority w:val="99"/>
    <w:rsid w:val="005B3893"/>
    <w:rPr>
      <w:rFonts w:ascii="Times New Roman" w:eastAsia="Times New Roman" w:hAnsi="Times New Roman" w:cs="Times New Roman" w:hint="default"/>
      <w:spacing w:val="40"/>
      <w:sz w:val="25"/>
      <w:szCs w:val="25"/>
      <w:lang w:eastAsia="ru-RU"/>
    </w:rPr>
  </w:style>
  <w:style w:type="character" w:customStyle="1" w:styleId="2120">
    <w:name w:val="Основной текст (21)2"/>
    <w:basedOn w:val="219"/>
    <w:uiPriority w:val="99"/>
    <w:rsid w:val="005B3893"/>
    <w:rPr>
      <w:rFonts w:ascii="Calibri" w:hAnsi="Calibri" w:cs="Calibri" w:hint="default"/>
      <w:b w:val="0"/>
      <w:bCs w:val="0"/>
      <w:noProof/>
      <w:w w:val="90"/>
      <w:sz w:val="12"/>
      <w:szCs w:val="12"/>
      <w:shd w:val="clear" w:color="auto" w:fill="FFFFFF"/>
    </w:rPr>
  </w:style>
  <w:style w:type="character" w:customStyle="1" w:styleId="2pt2">
    <w:name w:val="Основной текст + Интервал 2 pt2"/>
    <w:basedOn w:val="1c"/>
    <w:uiPriority w:val="99"/>
    <w:rsid w:val="005B3893"/>
    <w:rPr>
      <w:rFonts w:ascii="Times New Roman" w:eastAsia="Times New Roman" w:hAnsi="Times New Roman" w:cs="Times New Roman" w:hint="default"/>
      <w:spacing w:val="50"/>
      <w:sz w:val="25"/>
      <w:szCs w:val="25"/>
      <w:lang w:eastAsia="ru-RU"/>
    </w:rPr>
  </w:style>
  <w:style w:type="character" w:customStyle="1" w:styleId="LucidaSansUnicode">
    <w:name w:val="Основной текст + Lucida Sans Unicode"/>
    <w:aliases w:val="11 pt,Интервал -1 pt,4 pt,12 pt,Подпись к картинке (3) + Times New Roman,Основной текст + Dotum,Основной текст + Malgun Gothic,Основной текст (6) + Calibri,Не полужирный3,Интервал 0 pt Exact4,Интервал 1 pt"/>
    <w:basedOn w:val="affffff"/>
    <w:rsid w:val="005B3893"/>
    <w:rPr>
      <w:rFonts w:ascii="Lucida Sans Unicode" w:eastAsia="Lucida Sans Unicode" w:hAnsi="Lucida Sans Unicode" w:cs="Lucida Sans Unicode" w:hint="default"/>
      <w:b/>
      <w:bCs/>
      <w:i w:val="0"/>
      <w:iCs w:val="0"/>
      <w:smallCaps w:val="0"/>
      <w:strike w:val="0"/>
      <w:dstrike w:val="0"/>
      <w:spacing w:val="-20"/>
      <w:sz w:val="24"/>
      <w:szCs w:val="24"/>
      <w:u w:val="none"/>
      <w:effect w:val="none"/>
      <w:shd w:val="clear" w:color="auto" w:fill="FFFFFF"/>
    </w:rPr>
  </w:style>
  <w:style w:type="character" w:customStyle="1" w:styleId="2LucidaSansUnicode">
    <w:name w:val="Основной текст (2) + Lucida Sans Unicode"/>
    <w:basedOn w:val="2f6"/>
    <w:rsid w:val="005B3893"/>
    <w:rPr>
      <w:rFonts w:ascii="Lucida Sans Unicode" w:eastAsia="Lucida Sans Unicode" w:hAnsi="Lucida Sans Unicode" w:cs="Lucida Sans Unicode" w:hint="default"/>
      <w:b w:val="0"/>
      <w:bCs w:val="0"/>
      <w:i w:val="0"/>
      <w:iCs w:val="0"/>
      <w:smallCaps w:val="0"/>
      <w:strike w:val="0"/>
      <w:dstrike w:val="0"/>
      <w:spacing w:val="-20"/>
      <w:sz w:val="24"/>
      <w:szCs w:val="24"/>
      <w:u w:val="none"/>
      <w:effect w:val="none"/>
      <w:shd w:val="clear" w:color="auto" w:fill="FFFFFF"/>
    </w:rPr>
  </w:style>
  <w:style w:type="character" w:customStyle="1" w:styleId="2LucidaSansUnicode0">
    <w:name w:val="Заголовок №2 + Lucida Sans Unicode"/>
    <w:basedOn w:val="2fd"/>
    <w:rsid w:val="005B3893"/>
    <w:rPr>
      <w:rFonts w:ascii="Lucida Sans Unicode" w:eastAsia="Lucida Sans Unicode" w:hAnsi="Lucida Sans Unicode" w:cs="Lucida Sans Unicode" w:hint="default"/>
      <w:spacing w:val="-20"/>
      <w:sz w:val="24"/>
      <w:szCs w:val="24"/>
      <w:shd w:val="clear" w:color="auto" w:fill="FFFFFF"/>
    </w:rPr>
  </w:style>
  <w:style w:type="character" w:customStyle="1" w:styleId="FontStyle14">
    <w:name w:val="Font Style14"/>
    <w:rsid w:val="005B3893"/>
    <w:rPr>
      <w:rFonts w:ascii="Times New Roman" w:hAnsi="Times New Roman" w:cs="Times New Roman" w:hint="default"/>
      <w:sz w:val="26"/>
      <w:szCs w:val="26"/>
    </w:rPr>
  </w:style>
  <w:style w:type="character" w:customStyle="1" w:styleId="color">
    <w:name w:val="color"/>
    <w:basedOn w:val="a7"/>
    <w:rsid w:val="005B3893"/>
  </w:style>
  <w:style w:type="character" w:customStyle="1" w:styleId="46pt">
    <w:name w:val="Основной текст (4) + 6 pt"/>
    <w:basedOn w:val="49"/>
    <w:rsid w:val="005B3893"/>
    <w:rPr>
      <w:rFonts w:ascii="Times New Roman" w:eastAsia="Times New Roman" w:hAnsi="Times New Roman" w:cs="Times New Roman" w:hint="default"/>
      <w:b w:val="0"/>
      <w:bCs w:val="0"/>
      <w:i w:val="0"/>
      <w:iCs w:val="0"/>
      <w:smallCaps w:val="0"/>
      <w:strike w:val="0"/>
      <w:dstrike w:val="0"/>
      <w:spacing w:val="0"/>
      <w:sz w:val="12"/>
      <w:szCs w:val="12"/>
      <w:u w:val="none"/>
      <w:effect w:val="none"/>
      <w:shd w:val="clear" w:color="auto" w:fill="FFFFFF"/>
    </w:rPr>
  </w:style>
  <w:style w:type="character" w:customStyle="1" w:styleId="41pt">
    <w:name w:val="Заголовок №4 + Интервал 1 pt"/>
    <w:basedOn w:val="4c"/>
    <w:rsid w:val="005B3893"/>
    <w:rPr>
      <w:spacing w:val="30"/>
      <w:sz w:val="27"/>
      <w:szCs w:val="27"/>
      <w:shd w:val="clear" w:color="auto" w:fill="FFFFFF"/>
    </w:rPr>
  </w:style>
  <w:style w:type="character" w:customStyle="1" w:styleId="1040pt">
    <w:name w:val="Основной текст (10) + Интервал 40 pt"/>
    <w:basedOn w:val="101"/>
    <w:rsid w:val="005B3893"/>
    <w:rPr>
      <w:rFonts w:ascii="Times New Roman" w:eastAsia="Times New Roman" w:hAnsi="Times New Roman" w:cs="Times New Roman" w:hint="default"/>
      <w:b w:val="0"/>
      <w:bCs w:val="0"/>
      <w:i w:val="0"/>
      <w:iCs w:val="0"/>
      <w:smallCaps w:val="0"/>
      <w:strike w:val="0"/>
      <w:dstrike w:val="0"/>
      <w:spacing w:val="810"/>
      <w:sz w:val="17"/>
      <w:szCs w:val="17"/>
      <w:u w:val="none"/>
      <w:effect w:val="none"/>
      <w:shd w:val="clear" w:color="auto" w:fill="FFFFFF"/>
    </w:rPr>
  </w:style>
  <w:style w:type="character" w:customStyle="1" w:styleId="13-1pt">
    <w:name w:val="Основной текст (13) + Интервал -1 pt"/>
    <w:basedOn w:val="132"/>
    <w:rsid w:val="005B3893"/>
    <w:rPr>
      <w:rFonts w:ascii="Calibri" w:eastAsia="Calibri" w:hAnsi="Calibri" w:cs="Calibri"/>
      <w:b w:val="0"/>
      <w:bCs w:val="0"/>
      <w:i w:val="0"/>
      <w:iCs w:val="0"/>
      <w:smallCaps w:val="0"/>
      <w:strike w:val="0"/>
      <w:dstrike w:val="0"/>
      <w:noProof/>
      <w:spacing w:val="-20"/>
      <w:sz w:val="19"/>
      <w:szCs w:val="19"/>
      <w:u w:val="none"/>
      <w:effect w:val="none"/>
      <w:shd w:val="clear" w:color="auto" w:fill="FFFFFF"/>
    </w:rPr>
  </w:style>
  <w:style w:type="character" w:customStyle="1" w:styleId="97pt">
    <w:name w:val="Основной текст (9) + 7 pt"/>
    <w:basedOn w:val="94"/>
    <w:rsid w:val="005B3893"/>
    <w:rPr>
      <w:rFonts w:ascii="Century Schoolbook" w:hAnsi="Century Schoolbook" w:cs="Century Schoolbook"/>
      <w:sz w:val="14"/>
      <w:szCs w:val="14"/>
      <w:shd w:val="clear" w:color="auto" w:fill="FFFFFF"/>
    </w:rPr>
  </w:style>
  <w:style w:type="character" w:customStyle="1" w:styleId="printbuttons">
    <w:name w:val="print_buttons"/>
    <w:basedOn w:val="a7"/>
    <w:rsid w:val="005B3893"/>
  </w:style>
  <w:style w:type="table" w:styleId="1ffffa">
    <w:name w:val="Table Simple 1"/>
    <w:basedOn w:val="a8"/>
    <w:unhideWhenUsed/>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5">
    <w:name w:val="Table Simple 2"/>
    <w:basedOn w:val="a8"/>
    <w:unhideWhenUsed/>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9">
    <w:name w:val="Table Simple 3"/>
    <w:basedOn w:val="a8"/>
    <w:unhideWhenUsed/>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ffffb">
    <w:name w:val="Table Classic 1"/>
    <w:basedOn w:val="a8"/>
    <w:unhideWhenUsed/>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6">
    <w:name w:val="Table Classic 2"/>
    <w:basedOn w:val="a8"/>
    <w:unhideWhenUsed/>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a">
    <w:name w:val="Table Classic 3"/>
    <w:basedOn w:val="a8"/>
    <w:unhideWhenUsed/>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0">
    <w:name w:val="Table Classic 4"/>
    <w:basedOn w:val="a8"/>
    <w:unhideWhenUsed/>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c">
    <w:name w:val="Table Colorful 1"/>
    <w:basedOn w:val="a8"/>
    <w:unhideWhenUsed/>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7">
    <w:name w:val="Table Colorful 2"/>
    <w:basedOn w:val="a8"/>
    <w:unhideWhenUsed/>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b">
    <w:name w:val="Table Colorful 3"/>
    <w:basedOn w:val="a8"/>
    <w:unhideWhenUsed/>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d">
    <w:name w:val="Table Columns 1"/>
    <w:basedOn w:val="a8"/>
    <w:unhideWhenUsed/>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8">
    <w:name w:val="Table Columns 2"/>
    <w:basedOn w:val="a8"/>
    <w:unhideWhenUsed/>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c">
    <w:name w:val="Table Columns 3"/>
    <w:basedOn w:val="a8"/>
    <w:unhideWhenUsed/>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1">
    <w:name w:val="Table Columns 4"/>
    <w:basedOn w:val="a8"/>
    <w:unhideWhenUsed/>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d">
    <w:name w:val="Table Columns 5"/>
    <w:basedOn w:val="a8"/>
    <w:unhideWhenUsed/>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ff9">
    <w:name w:val="Table Grid 2"/>
    <w:basedOn w:val="a8"/>
    <w:unhideWhenUsed/>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d">
    <w:name w:val="Table Grid 3"/>
    <w:basedOn w:val="a8"/>
    <w:unhideWhenUsed/>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2">
    <w:name w:val="Table Grid 4"/>
    <w:basedOn w:val="a8"/>
    <w:unhideWhenUsed/>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e">
    <w:name w:val="Table Grid 5"/>
    <w:basedOn w:val="a8"/>
    <w:unhideWhenUsed/>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8">
    <w:name w:val="Table Grid 6"/>
    <w:basedOn w:val="a8"/>
    <w:unhideWhenUsed/>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7">
    <w:name w:val="Table Grid 7"/>
    <w:basedOn w:val="a8"/>
    <w:unhideWhenUsed/>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8"/>
    <w:unhideWhenUsed/>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8"/>
    <w:unhideWhenUsed/>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unhideWhenUsed/>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8"/>
    <w:unhideWhenUsed/>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unhideWhenUsed/>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unhideWhenUsed/>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unhideWhenUsed/>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unhideWhenUsed/>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unhideWhenUsed/>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ffe">
    <w:name w:val="Table 3D effects 1"/>
    <w:basedOn w:val="a8"/>
    <w:unhideWhenUsed/>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a">
    <w:name w:val="Table 3D effects 2"/>
    <w:basedOn w:val="a8"/>
    <w:unhideWhenUsed/>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e">
    <w:name w:val="Table 3D effects 3"/>
    <w:basedOn w:val="a8"/>
    <w:unhideWhenUsed/>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a">
    <w:name w:val="Table Contemporary"/>
    <w:basedOn w:val="a8"/>
    <w:unhideWhenUsed/>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b">
    <w:name w:val="Table Elegant"/>
    <w:basedOn w:val="a8"/>
    <w:unhideWhenUsed/>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ffffffc">
    <w:name w:val="Table Professional"/>
    <w:basedOn w:val="a8"/>
    <w:unhideWhenUsed/>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ffff">
    <w:name w:val="Table Subtle 1"/>
    <w:basedOn w:val="a8"/>
    <w:unhideWhenUsed/>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Subtle 2"/>
    <w:basedOn w:val="a8"/>
    <w:unhideWhenUsed/>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8"/>
    <w:unhideWhenUsed/>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1">
    <w:name w:val="Table Web 2"/>
    <w:basedOn w:val="a8"/>
    <w:unhideWhenUsed/>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8"/>
    <w:uiPriority w:val="99"/>
    <w:unhideWhenUsed/>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fffffd">
    <w:name w:val="Table Theme"/>
    <w:basedOn w:val="a8"/>
    <w:unhideWhenUsed/>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0">
    <w:name w:val="Сетка таблицы1"/>
    <w:basedOn w:val="a8"/>
    <w:uiPriority w:val="59"/>
    <w:rsid w:val="005B3893"/>
    <w:rPr>
      <w:rFonts w:ascii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5B3893"/>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GridReport1">
    <w:name w:val="Table Grid Report1"/>
    <w:basedOn w:val="a8"/>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Сетка таблицы2"/>
    <w:basedOn w:val="a8"/>
    <w:rsid w:val="005B3893"/>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Веб-таблица 11"/>
    <w:basedOn w:val="a8"/>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8"/>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f1">
    <w:name w:val="Изысканная таблица1"/>
    <w:basedOn w:val="a8"/>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d">
    <w:name w:val="Изящная таблица 11"/>
    <w:basedOn w:val="a8"/>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Изящная таблица 21"/>
    <w:basedOn w:val="a8"/>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Классическая таблица 11"/>
    <w:basedOn w:val="a8"/>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0">
    <w:name w:val="Классическая таблица 21"/>
    <w:basedOn w:val="a8"/>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3">
    <w:name w:val="Классическая таблица 41"/>
    <w:basedOn w:val="a8"/>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
    <w:name w:val="Объемная таблица 11"/>
    <w:basedOn w:val="a8"/>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1">
    <w:name w:val="Объемная таблица 21"/>
    <w:basedOn w:val="a8"/>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8"/>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2">
    <w:name w:val="Простая таблица 21"/>
    <w:basedOn w:val="a8"/>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1">
    <w:name w:val="Сетка таблицы 1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3">
    <w:name w:val="Сетка таблицы 21"/>
    <w:basedOn w:val="a8"/>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4">
    <w:name w:val="Сетка таблицы 41"/>
    <w:basedOn w:val="a8"/>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8"/>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8"/>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
    <w:name w:val="Сетка таблицы 81"/>
    <w:basedOn w:val="a8"/>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f2">
    <w:name w:val="Современная таблица1"/>
    <w:basedOn w:val="a8"/>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3">
    <w:name w:val="Стандартная таблица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2">
    <w:name w:val="Столбцы таблицы 11"/>
    <w:basedOn w:val="a8"/>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толбцы таблицы 21"/>
    <w:basedOn w:val="a8"/>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
    <w:name w:val="Столбцы таблицы 41"/>
    <w:basedOn w:val="a8"/>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
    <w:name w:val="Столбцы таблицы 51"/>
    <w:basedOn w:val="a8"/>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8"/>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8"/>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4">
    <w:name w:val="Тема таблицы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3">
    <w:name w:val="Цветная таблица 11"/>
    <w:basedOn w:val="a8"/>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5">
    <w:name w:val="Цветная таблица 21"/>
    <w:basedOn w:val="a8"/>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4">
    <w:name w:val="Сетка таблицы11"/>
    <w:basedOn w:val="a8"/>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Сетка таблицы3"/>
    <w:basedOn w:val="a8"/>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6">
    <w:name w:val="Сетка таблицы21"/>
    <w:basedOn w:val="a8"/>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3">
    <w:name w:val="Сетка таблицы4"/>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f0">
    <w:name w:val="Сетка таблицы31"/>
    <w:basedOn w:val="a8"/>
    <w:rsid w:val="005B3893"/>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
    <w:basedOn w:val="a8"/>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f">
    <w:name w:val="Сетка таблицы5"/>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8"/>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8"/>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7">
    <w:name w:val="Изящная таблица 12"/>
    <w:basedOn w:val="a8"/>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8"/>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
    <w:name w:val="Классическая таблица 12"/>
    <w:basedOn w:val="a8"/>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8"/>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8"/>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9">
    <w:name w:val="Объемная таблица 12"/>
    <w:basedOn w:val="a8"/>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7">
    <w:name w:val="Объемная таблица 22"/>
    <w:basedOn w:val="a8"/>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8"/>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Простая таблица 12"/>
    <w:basedOn w:val="a8"/>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
    <w:name w:val="Простая таблица 22"/>
    <w:basedOn w:val="a8"/>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8"/>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b">
    <w:name w:val="Сетка таблицы 12"/>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9">
    <w:name w:val="Сетка таблицы 22"/>
    <w:basedOn w:val="a8"/>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8"/>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8"/>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c">
    <w:name w:val="Столбцы таблицы 12"/>
    <w:basedOn w:val="a8"/>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толбцы таблицы 22"/>
    <w:basedOn w:val="a8"/>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8"/>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Цветная таблица 12"/>
    <w:basedOn w:val="a8"/>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b">
    <w:name w:val="Цветная таблица 22"/>
    <w:basedOn w:val="a8"/>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8"/>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e">
    <w:name w:val="Сетка таблицы12"/>
    <w:basedOn w:val="a8"/>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
    <w:basedOn w:val="a8"/>
    <w:rsid w:val="005B3893"/>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8"/>
    <w:rsid w:val="005B3893"/>
    <w:rPr>
      <w:rFonts w:asciiTheme="minorHAnsi" w:eastAsiaTheme="minorHAnsi" w:hAnsiTheme="minorHAnsi" w:cstheme="minorBid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Веб-таблица 111"/>
    <w:basedOn w:val="a8"/>
    <w:rsid w:val="005B3893"/>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8"/>
    <w:rsid w:val="005B3893"/>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8"/>
    <w:rsid w:val="005B3893"/>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5">
    <w:name w:val="Изысканная таблица11"/>
    <w:basedOn w:val="a8"/>
    <w:rsid w:val="005B3893"/>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
    <w:name w:val="Изящная таблица 111"/>
    <w:basedOn w:val="a8"/>
    <w:rsid w:val="005B3893"/>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Изящная таблица 211"/>
    <w:basedOn w:val="a8"/>
    <w:rsid w:val="005B3893"/>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Классическая таблица 111"/>
    <w:basedOn w:val="a8"/>
    <w:rsid w:val="005B3893"/>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8"/>
    <w:rsid w:val="005B3893"/>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Классическая таблица 311"/>
    <w:basedOn w:val="a8"/>
    <w:rsid w:val="005B3893"/>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0">
    <w:name w:val="Классическая таблица 411"/>
    <w:basedOn w:val="a8"/>
    <w:rsid w:val="005B3893"/>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3">
    <w:name w:val="Объемная таблица 111"/>
    <w:basedOn w:val="a8"/>
    <w:rsid w:val="005B3893"/>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7">
    <w:name w:val="Объемная таблица 211"/>
    <w:basedOn w:val="a8"/>
    <w:rsid w:val="005B3893"/>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Объемная таблица 311"/>
    <w:basedOn w:val="a8"/>
    <w:rsid w:val="005B3893"/>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Простая таблица 111"/>
    <w:basedOn w:val="a8"/>
    <w:rsid w:val="005B3893"/>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8">
    <w:name w:val="Простая таблица 211"/>
    <w:basedOn w:val="a8"/>
    <w:rsid w:val="005B3893"/>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2">
    <w:name w:val="Простая таблица 311"/>
    <w:basedOn w:val="a8"/>
    <w:rsid w:val="005B3893"/>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5">
    <w:name w:val="Сетка таблицы 11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9">
    <w:name w:val="Сетка таблицы 211"/>
    <w:basedOn w:val="a8"/>
    <w:rsid w:val="005B3893"/>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3">
    <w:name w:val="Сетка таблицы 311"/>
    <w:basedOn w:val="a8"/>
    <w:rsid w:val="005B3893"/>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1">
    <w:name w:val="Сетка таблицы 411"/>
    <w:basedOn w:val="a8"/>
    <w:rsid w:val="005B3893"/>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10">
    <w:name w:val="Сетка таблицы 511"/>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1">
    <w:name w:val="Сетка таблицы 611"/>
    <w:basedOn w:val="a8"/>
    <w:rsid w:val="005B3893"/>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0">
    <w:name w:val="Сетка таблицы 711"/>
    <w:basedOn w:val="a8"/>
    <w:rsid w:val="005B3893"/>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0">
    <w:name w:val="Сетка таблицы 811"/>
    <w:basedOn w:val="a8"/>
    <w:rsid w:val="005B3893"/>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6">
    <w:name w:val="Современная таблица11"/>
    <w:basedOn w:val="a8"/>
    <w:rsid w:val="005B3893"/>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7">
    <w:name w:val="Стандартная таблица1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6">
    <w:name w:val="Столбцы таблицы 111"/>
    <w:basedOn w:val="a8"/>
    <w:rsid w:val="005B3893"/>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a">
    <w:name w:val="Столбцы таблицы 211"/>
    <w:basedOn w:val="a8"/>
    <w:rsid w:val="005B3893"/>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Столбцы таблицы 311"/>
    <w:basedOn w:val="a8"/>
    <w:rsid w:val="005B3893"/>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8"/>
    <w:rsid w:val="005B3893"/>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8"/>
    <w:rsid w:val="005B3893"/>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8"/>
    <w:rsid w:val="005B3893"/>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
    <w:basedOn w:val="a8"/>
    <w:rsid w:val="005B3893"/>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8"/>
    <w:rsid w:val="005B3893"/>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rsid w:val="005B3893"/>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rsid w:val="005B3893"/>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rsid w:val="005B3893"/>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rsid w:val="005B3893"/>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rsid w:val="005B3893"/>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8">
    <w:name w:val="Тема таблицы1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Цветная таблица 111"/>
    <w:basedOn w:val="a8"/>
    <w:rsid w:val="005B3893"/>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8"/>
    <w:rsid w:val="005B3893"/>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5">
    <w:name w:val="Цветная таблица 311"/>
    <w:basedOn w:val="a8"/>
    <w:rsid w:val="005B3893"/>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8">
    <w:name w:val="Сетка таблицы111"/>
    <w:basedOn w:val="a8"/>
    <w:uiPriority w:val="59"/>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1">
    <w:name w:val="Table Grid Report111"/>
    <w:basedOn w:val="a8"/>
    <w:rsid w:val="005B38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4">
    <w:name w:val="1 / a / i24"/>
    <w:rsid w:val="005B3893"/>
    <w:pPr>
      <w:numPr>
        <w:numId w:val="31"/>
      </w:numPr>
    </w:pPr>
  </w:style>
  <w:style w:type="numbering" w:customStyle="1" w:styleId="21">
    <w:name w:val="Статья / Раздел21"/>
    <w:rsid w:val="005B3893"/>
    <w:pPr>
      <w:numPr>
        <w:numId w:val="32"/>
      </w:numPr>
    </w:pPr>
  </w:style>
  <w:style w:type="numbering" w:customStyle="1" w:styleId="1ai2">
    <w:name w:val="1 / a / i2"/>
    <w:rsid w:val="005B3893"/>
    <w:pPr>
      <w:numPr>
        <w:numId w:val="33"/>
      </w:numPr>
    </w:pPr>
  </w:style>
  <w:style w:type="numbering" w:customStyle="1" w:styleId="1ai122">
    <w:name w:val="1 / a / i122"/>
    <w:rsid w:val="005B3893"/>
    <w:pPr>
      <w:numPr>
        <w:numId w:val="34"/>
      </w:numPr>
    </w:pPr>
  </w:style>
  <w:style w:type="numbering" w:customStyle="1" w:styleId="11111121">
    <w:name w:val="1 / 1.1 / 1.1.121"/>
    <w:rsid w:val="005B3893"/>
    <w:pPr>
      <w:numPr>
        <w:numId w:val="35"/>
      </w:numPr>
    </w:pPr>
  </w:style>
  <w:style w:type="numbering" w:customStyle="1" w:styleId="30">
    <w:name w:val="Статья / Раздел3"/>
    <w:rsid w:val="005B3893"/>
    <w:pPr>
      <w:numPr>
        <w:numId w:val="36"/>
      </w:numPr>
    </w:pPr>
  </w:style>
  <w:style w:type="numbering" w:customStyle="1" w:styleId="11111111">
    <w:name w:val="1 / 1.1 / 1.1.111"/>
    <w:rsid w:val="005B3893"/>
    <w:pPr>
      <w:numPr>
        <w:numId w:val="37"/>
      </w:numPr>
    </w:pPr>
  </w:style>
  <w:style w:type="numbering" w:customStyle="1" w:styleId="22">
    <w:name w:val="Статья / Раздел2"/>
    <w:rsid w:val="005B3893"/>
    <w:pPr>
      <w:numPr>
        <w:numId w:val="38"/>
      </w:numPr>
    </w:pPr>
  </w:style>
  <w:style w:type="numbering" w:customStyle="1" w:styleId="12">
    <w:name w:val="Статья / Раздел12"/>
    <w:rsid w:val="005B3893"/>
    <w:pPr>
      <w:numPr>
        <w:numId w:val="39"/>
      </w:numPr>
    </w:pPr>
  </w:style>
  <w:style w:type="numbering" w:customStyle="1" w:styleId="1ai21">
    <w:name w:val="1 / a / i21"/>
    <w:rsid w:val="005B3893"/>
    <w:pPr>
      <w:numPr>
        <w:numId w:val="40"/>
      </w:numPr>
    </w:pPr>
  </w:style>
  <w:style w:type="numbering" w:customStyle="1" w:styleId="1ai211">
    <w:name w:val="1 / a / i211"/>
    <w:rsid w:val="005B3893"/>
    <w:pPr>
      <w:numPr>
        <w:numId w:val="42"/>
      </w:numPr>
    </w:pPr>
  </w:style>
  <w:style w:type="numbering" w:customStyle="1" w:styleId="211">
    <w:name w:val="Статья / Раздел211"/>
    <w:rsid w:val="005B3893"/>
    <w:pPr>
      <w:numPr>
        <w:numId w:val="43"/>
      </w:numPr>
    </w:pPr>
  </w:style>
  <w:style w:type="numbering" w:customStyle="1" w:styleId="11">
    <w:name w:val="Статья / Раздел1"/>
    <w:rsid w:val="005B3893"/>
    <w:pPr>
      <w:numPr>
        <w:numId w:val="44"/>
      </w:numPr>
    </w:pPr>
  </w:style>
  <w:style w:type="numbering" w:customStyle="1" w:styleId="1ai214">
    <w:name w:val="1 / a / i214"/>
    <w:rsid w:val="005B3893"/>
    <w:pPr>
      <w:numPr>
        <w:numId w:val="45"/>
      </w:numPr>
    </w:pPr>
  </w:style>
  <w:style w:type="numbering" w:customStyle="1" w:styleId="1ai1">
    <w:name w:val="1 / a / i1"/>
    <w:rsid w:val="005B3893"/>
    <w:pPr>
      <w:numPr>
        <w:numId w:val="46"/>
      </w:numPr>
    </w:pPr>
  </w:style>
  <w:style w:type="numbering" w:customStyle="1" w:styleId="1111111">
    <w:name w:val="1 / 1.1 / 1.1.11"/>
    <w:rsid w:val="005B3893"/>
    <w:pPr>
      <w:numPr>
        <w:numId w:val="48"/>
      </w:numPr>
    </w:pPr>
  </w:style>
  <w:style w:type="numbering" w:customStyle="1" w:styleId="1111112">
    <w:name w:val="1 / 1.1 / 1.1.12"/>
    <w:rsid w:val="005B3893"/>
    <w:pPr>
      <w:numPr>
        <w:numId w:val="49"/>
      </w:numPr>
    </w:pPr>
  </w:style>
  <w:style w:type="numbering" w:customStyle="1" w:styleId="33">
    <w:name w:val="Статья / Раздел33"/>
    <w:rsid w:val="005B3893"/>
    <w:pPr>
      <w:numPr>
        <w:numId w:val="50"/>
      </w:numPr>
    </w:pPr>
  </w:style>
  <w:style w:type="numbering" w:customStyle="1" w:styleId="11111133">
    <w:name w:val="1 / 1.1 / 1.1.133"/>
    <w:rsid w:val="005B3893"/>
    <w:pPr>
      <w:numPr>
        <w:numId w:val="51"/>
      </w:numPr>
    </w:pPr>
  </w:style>
  <w:style w:type="numbering" w:customStyle="1" w:styleId="1ai3">
    <w:name w:val="1 / a / i3"/>
    <w:rsid w:val="005B3893"/>
    <w:pPr>
      <w:numPr>
        <w:numId w:val="52"/>
      </w:numPr>
    </w:pPr>
  </w:style>
  <w:style w:type="numbering" w:customStyle="1" w:styleId="111111213">
    <w:name w:val="1 / 1.1 / 1.1.1213"/>
    <w:rsid w:val="005B3893"/>
    <w:pPr>
      <w:numPr>
        <w:numId w:val="53"/>
      </w:numPr>
    </w:pPr>
  </w:style>
  <w:style w:type="numbering" w:customStyle="1" w:styleId="1111114">
    <w:name w:val="1 / 1.1 / 1.1.14"/>
    <w:rsid w:val="005B3893"/>
    <w:pPr>
      <w:numPr>
        <w:numId w:val="54"/>
      </w:numPr>
    </w:pPr>
  </w:style>
  <w:style w:type="numbering" w:customStyle="1" w:styleId="1ai2112">
    <w:name w:val="1 / a / i2112"/>
    <w:rsid w:val="005B3893"/>
    <w:pPr>
      <w:numPr>
        <w:numId w:val="55"/>
      </w:numPr>
    </w:pPr>
  </w:style>
  <w:style w:type="numbering" w:customStyle="1" w:styleId="1111113">
    <w:name w:val="1 / 1.1 / 1.1.13"/>
    <w:rsid w:val="005B3893"/>
    <w:pPr>
      <w:numPr>
        <w:numId w:val="56"/>
      </w:numPr>
    </w:pPr>
  </w:style>
  <w:style w:type="numbering" w:customStyle="1" w:styleId="110">
    <w:name w:val="Статья / Раздел11"/>
    <w:rsid w:val="005B3893"/>
    <w:pPr>
      <w:numPr>
        <w:numId w:val="57"/>
      </w:numPr>
    </w:pPr>
  </w:style>
  <w:style w:type="numbering" w:customStyle="1" w:styleId="1fffff5">
    <w:name w:val="Нет списка1"/>
    <w:next w:val="a9"/>
    <w:uiPriority w:val="99"/>
    <w:semiHidden/>
    <w:unhideWhenUsed/>
    <w:rsid w:val="00EE4282"/>
  </w:style>
  <w:style w:type="paragraph" w:customStyle="1" w:styleId="afffffffffffe">
    <w:name w:val="Название рисунка"/>
    <w:basedOn w:val="a6"/>
    <w:uiPriority w:val="99"/>
    <w:qFormat/>
    <w:rsid w:val="00EE4282"/>
    <w:pPr>
      <w:spacing w:after="240"/>
      <w:jc w:val="both"/>
    </w:pPr>
    <w:rPr>
      <w:rFonts w:eastAsia="Calibri"/>
      <w:b/>
      <w:sz w:val="24"/>
      <w:szCs w:val="24"/>
      <w:lang w:eastAsia="en-US"/>
    </w:rPr>
  </w:style>
  <w:style w:type="paragraph" w:customStyle="1" w:styleId="affffffffffff">
    <w:name w:val="Таблица_цифры"/>
    <w:basedOn w:val="a6"/>
    <w:uiPriority w:val="99"/>
    <w:qFormat/>
    <w:rsid w:val="00EE4282"/>
    <w:pPr>
      <w:jc w:val="center"/>
    </w:pPr>
    <w:rPr>
      <w:rFonts w:eastAsia="Calibri"/>
      <w:sz w:val="22"/>
      <w:szCs w:val="22"/>
      <w:lang w:eastAsia="en-US"/>
    </w:rPr>
  </w:style>
  <w:style w:type="paragraph" w:customStyle="1" w:styleId="affffffffffff0">
    <w:name w:val="Таблица_шапка"/>
    <w:basedOn w:val="a6"/>
    <w:uiPriority w:val="99"/>
    <w:qFormat/>
    <w:rsid w:val="00EE4282"/>
    <w:pPr>
      <w:jc w:val="center"/>
    </w:pPr>
    <w:rPr>
      <w:rFonts w:eastAsia="Calibri"/>
      <w:b/>
      <w:sz w:val="24"/>
      <w:szCs w:val="24"/>
      <w:lang w:eastAsia="en-US"/>
    </w:rPr>
  </w:style>
  <w:style w:type="paragraph" w:customStyle="1" w:styleId="affffffffffff1">
    <w:name w:val="Таблица_текст"/>
    <w:basedOn w:val="a6"/>
    <w:uiPriority w:val="99"/>
    <w:qFormat/>
    <w:rsid w:val="00EE4282"/>
    <w:rPr>
      <w:rFonts w:eastAsia="Calibri"/>
      <w:sz w:val="24"/>
      <w:szCs w:val="24"/>
      <w:lang w:eastAsia="en-US"/>
    </w:rPr>
  </w:style>
  <w:style w:type="character" w:customStyle="1" w:styleId="FontStyle46">
    <w:name w:val="Font Style46"/>
    <w:rsid w:val="00EE4282"/>
    <w:rPr>
      <w:rFonts w:ascii="Times New Roman" w:hAnsi="Times New Roman" w:cs="Times New Roman"/>
      <w:b/>
      <w:bCs/>
      <w:sz w:val="26"/>
      <w:szCs w:val="26"/>
    </w:rPr>
  </w:style>
  <w:style w:type="character" w:customStyle="1" w:styleId="link-external">
    <w:name w:val="link-external"/>
    <w:basedOn w:val="a7"/>
    <w:rsid w:val="00EE4282"/>
  </w:style>
  <w:style w:type="character" w:customStyle="1" w:styleId="link-mailto">
    <w:name w:val="link-mailto"/>
    <w:basedOn w:val="a7"/>
    <w:rsid w:val="00EE4282"/>
  </w:style>
  <w:style w:type="character" w:customStyle="1" w:styleId="FontStyle33">
    <w:name w:val="Font Style33"/>
    <w:rsid w:val="00EE4282"/>
    <w:rPr>
      <w:rFonts w:ascii="Times New Roman" w:hAnsi="Times New Roman" w:cs="Times New Roman"/>
      <w:sz w:val="22"/>
      <w:szCs w:val="22"/>
    </w:rPr>
  </w:style>
  <w:style w:type="character" w:customStyle="1" w:styleId="field-content">
    <w:name w:val="field-content"/>
    <w:basedOn w:val="a7"/>
    <w:rsid w:val="00EE4282"/>
  </w:style>
  <w:style w:type="paragraph" w:customStyle="1" w:styleId="LO-Normal">
    <w:name w:val="LO-Normal"/>
    <w:uiPriority w:val="99"/>
    <w:qFormat/>
    <w:rsid w:val="00EE4282"/>
    <w:pPr>
      <w:suppressAutoHyphens/>
    </w:pPr>
    <w:rPr>
      <w:rFonts w:ascii="Calibri" w:eastAsia="Calibri" w:hAnsi="Calibri" w:cs="Calibri"/>
      <w:color w:val="000000"/>
      <w:kern w:val="2"/>
      <w:sz w:val="24"/>
      <w:szCs w:val="24"/>
      <w:lang w:eastAsia="zh-CN"/>
    </w:rPr>
  </w:style>
  <w:style w:type="numbering" w:customStyle="1" w:styleId="11f9">
    <w:name w:val="Нет списка11"/>
    <w:next w:val="a9"/>
    <w:uiPriority w:val="99"/>
    <w:semiHidden/>
    <w:unhideWhenUsed/>
    <w:rsid w:val="00EE4282"/>
  </w:style>
  <w:style w:type="numbering" w:customStyle="1" w:styleId="2fff1">
    <w:name w:val="Нет списка2"/>
    <w:next w:val="a9"/>
    <w:uiPriority w:val="99"/>
    <w:semiHidden/>
    <w:unhideWhenUsed/>
    <w:rsid w:val="00EE4282"/>
  </w:style>
  <w:style w:type="paragraph" w:customStyle="1" w:styleId="affffffffffff2">
    <w:name w:val="Пораграф для д"/>
    <w:basedOn w:val="a6"/>
    <w:uiPriority w:val="99"/>
    <w:qFormat/>
    <w:rsid w:val="00EE4282"/>
    <w:pPr>
      <w:spacing w:line="360" w:lineRule="auto"/>
      <w:jc w:val="center"/>
    </w:pPr>
    <w:rPr>
      <w:bCs/>
      <w:sz w:val="28"/>
      <w:szCs w:val="28"/>
      <w:u w:val="single"/>
    </w:rPr>
  </w:style>
  <w:style w:type="paragraph" w:customStyle="1" w:styleId="BodyTextIndent21">
    <w:name w:val="Body Text Indent 21"/>
    <w:basedOn w:val="a6"/>
    <w:uiPriority w:val="99"/>
    <w:qFormat/>
    <w:rsid w:val="00EE4282"/>
    <w:pPr>
      <w:overflowPunct w:val="0"/>
      <w:autoSpaceDE w:val="0"/>
      <w:autoSpaceDN w:val="0"/>
      <w:adjustRightInd w:val="0"/>
      <w:spacing w:after="120" w:line="480" w:lineRule="auto"/>
      <w:ind w:left="283"/>
      <w:textAlignment w:val="baseline"/>
    </w:pPr>
  </w:style>
  <w:style w:type="paragraph" w:customStyle="1" w:styleId="1fffff6">
    <w:name w:val="Указатель1"/>
    <w:basedOn w:val="Standard"/>
    <w:next w:val="a6"/>
    <w:uiPriority w:val="99"/>
    <w:qFormat/>
    <w:rsid w:val="00EE4282"/>
    <w:pPr>
      <w:widowControl/>
      <w:suppressAutoHyphens w:val="0"/>
    </w:pPr>
    <w:rPr>
      <w:rFonts w:eastAsia="Times New Roman" w:cs="Times New Roman"/>
      <w:lang w:eastAsia="zh-CN"/>
    </w:rPr>
  </w:style>
  <w:style w:type="paragraph" w:customStyle="1" w:styleId="u">
    <w:name w:val="u"/>
    <w:basedOn w:val="a6"/>
    <w:uiPriority w:val="99"/>
    <w:qFormat/>
    <w:rsid w:val="00EE4282"/>
    <w:pPr>
      <w:ind w:firstLine="539"/>
      <w:jc w:val="both"/>
    </w:pPr>
    <w:rPr>
      <w:color w:val="000000"/>
      <w:sz w:val="24"/>
      <w:szCs w:val="24"/>
    </w:rPr>
  </w:style>
  <w:style w:type="character" w:customStyle="1" w:styleId="googqs-tidbitgoogqs-tidbit-0">
    <w:name w:val="goog_qs-tidbit goog_qs-tidbit-0"/>
    <w:basedOn w:val="a7"/>
    <w:rsid w:val="00EE4282"/>
  </w:style>
  <w:style w:type="character" w:customStyle="1" w:styleId="googqs-tidbit-0">
    <w:name w:val="goog_qs-tidbit-0"/>
    <w:basedOn w:val="a7"/>
    <w:rsid w:val="00EE4282"/>
  </w:style>
  <w:style w:type="character" w:customStyle="1" w:styleId="2fff2">
    <w:name w:val="Верхний колонтитул Знак2"/>
    <w:aliases w:val="Верхний колонтитул Знак Знак Знак1,Верхний колонтитул Знак1 Знак"/>
    <w:uiPriority w:val="99"/>
    <w:rsid w:val="00EE4282"/>
    <w:rPr>
      <w:sz w:val="24"/>
      <w:szCs w:val="24"/>
      <w:lang w:bidi="ar-SA"/>
    </w:rPr>
  </w:style>
  <w:style w:type="paragraph" w:customStyle="1" w:styleId="2fff3">
    <w:name w:val="СХЕМА2"/>
    <w:basedOn w:val="a6"/>
    <w:next w:val="a6"/>
    <w:link w:val="2fff4"/>
    <w:qFormat/>
    <w:rsid w:val="00EE4282"/>
    <w:pPr>
      <w:spacing w:before="120" w:after="120"/>
      <w:ind w:firstLine="709"/>
      <w:outlineLvl w:val="1"/>
    </w:pPr>
    <w:rPr>
      <w:rFonts w:eastAsia="Calibri"/>
      <w:b/>
      <w:sz w:val="28"/>
    </w:rPr>
  </w:style>
  <w:style w:type="character" w:customStyle="1" w:styleId="2fff4">
    <w:name w:val="СХЕМА2 Знак"/>
    <w:link w:val="2fff3"/>
    <w:locked/>
    <w:rsid w:val="00EE4282"/>
    <w:rPr>
      <w:rFonts w:eastAsia="Calibri"/>
      <w:b/>
      <w:sz w:val="28"/>
    </w:rPr>
  </w:style>
  <w:style w:type="paragraph" w:customStyle="1" w:styleId="affffffffffff3">
    <w:name w:val="МОН"/>
    <w:basedOn w:val="a6"/>
    <w:uiPriority w:val="99"/>
    <w:qFormat/>
    <w:rsid w:val="00EE4282"/>
    <w:pPr>
      <w:suppressAutoHyphens/>
      <w:spacing w:line="360" w:lineRule="auto"/>
      <w:ind w:firstLine="709"/>
      <w:jc w:val="both"/>
    </w:pPr>
    <w:rPr>
      <w:sz w:val="28"/>
      <w:szCs w:val="24"/>
      <w:lang w:eastAsia="ar-SA"/>
    </w:rPr>
  </w:style>
  <w:style w:type="character" w:customStyle="1" w:styleId="11fa">
    <w:name w:val="Знак Знак11"/>
    <w:rsid w:val="00EE4282"/>
    <w:rPr>
      <w:b/>
      <w:sz w:val="28"/>
      <w:lang w:val="uk-UA" w:eastAsia="ar-SA"/>
    </w:rPr>
  </w:style>
  <w:style w:type="character" w:customStyle="1" w:styleId="WW8Num2z0">
    <w:name w:val="WW8Num2z0"/>
    <w:rsid w:val="00EE4282"/>
    <w:rPr>
      <w:rFonts w:ascii="Times New Roman" w:hAnsi="Times New Roman" w:cs="Times New Roman"/>
    </w:rPr>
  </w:style>
  <w:style w:type="character" w:customStyle="1" w:styleId="WW8Num4z0">
    <w:name w:val="WW8Num4z0"/>
    <w:rsid w:val="00EE4282"/>
    <w:rPr>
      <w:rFonts w:ascii="Symbol" w:hAnsi="Symbol"/>
      <w:b w:val="0"/>
      <w:bCs w:val="0"/>
      <w:sz w:val="28"/>
      <w:szCs w:val="34"/>
    </w:rPr>
  </w:style>
  <w:style w:type="character" w:customStyle="1" w:styleId="WW8Num5z0">
    <w:name w:val="WW8Num5z0"/>
    <w:rsid w:val="00EE4282"/>
    <w:rPr>
      <w:rFonts w:ascii="Arial" w:hAnsi="Arial"/>
      <w:sz w:val="20"/>
    </w:rPr>
  </w:style>
  <w:style w:type="character" w:customStyle="1" w:styleId="WW8Num6z0">
    <w:name w:val="WW8Num6z0"/>
    <w:rsid w:val="00EE4282"/>
    <w:rPr>
      <w:rFonts w:ascii="Symbol" w:hAnsi="Symbol"/>
    </w:rPr>
  </w:style>
  <w:style w:type="character" w:customStyle="1" w:styleId="WW8Num9z0">
    <w:name w:val="WW8Num9z0"/>
    <w:rsid w:val="00EE4282"/>
    <w:rPr>
      <w:rFonts w:ascii="Times New Roman" w:eastAsia="Times New Roman" w:hAnsi="Times New Roman" w:cs="Times New Roman"/>
    </w:rPr>
  </w:style>
  <w:style w:type="character" w:customStyle="1" w:styleId="WW8Num11z0">
    <w:name w:val="WW8Num11z0"/>
    <w:rsid w:val="00EE4282"/>
    <w:rPr>
      <w:rFonts w:ascii="Times New Roman" w:hAnsi="Times New Roman" w:cs="OpenSymbol"/>
      <w:sz w:val="28"/>
      <w:szCs w:val="34"/>
    </w:rPr>
  </w:style>
  <w:style w:type="character" w:customStyle="1" w:styleId="WW8Num12z2">
    <w:name w:val="WW8Num12z2"/>
    <w:rsid w:val="00EE4282"/>
    <w:rPr>
      <w:rFonts w:ascii="Times New Roman" w:hAnsi="Times New Roman"/>
      <w:b w:val="0"/>
      <w:bCs w:val="0"/>
      <w:sz w:val="28"/>
      <w:szCs w:val="28"/>
    </w:rPr>
  </w:style>
  <w:style w:type="character" w:customStyle="1" w:styleId="WW8Num14z0">
    <w:name w:val="WW8Num14z0"/>
    <w:rsid w:val="00EE4282"/>
    <w:rPr>
      <w:rFonts w:ascii="Arial" w:hAnsi="Arial"/>
      <w:sz w:val="20"/>
    </w:rPr>
  </w:style>
  <w:style w:type="character" w:customStyle="1" w:styleId="WW8Num16z0">
    <w:name w:val="WW8Num16z0"/>
    <w:rsid w:val="00EE4282"/>
    <w:rPr>
      <w:rFonts w:ascii="Times New Roman" w:eastAsia="Times New Roman" w:hAnsi="Times New Roman" w:cs="Times New Roman"/>
    </w:rPr>
  </w:style>
  <w:style w:type="character" w:customStyle="1" w:styleId="WW8Num17z0">
    <w:name w:val="WW8Num17z0"/>
    <w:rsid w:val="00EE4282"/>
    <w:rPr>
      <w:rFonts w:ascii="Symbol" w:hAnsi="Symbol"/>
    </w:rPr>
  </w:style>
  <w:style w:type="character" w:customStyle="1" w:styleId="WW8Num18z0">
    <w:name w:val="WW8Num18z0"/>
    <w:rsid w:val="00EE4282"/>
    <w:rPr>
      <w:rFonts w:ascii="Times New Roman" w:hAnsi="Times New Roman"/>
    </w:rPr>
  </w:style>
  <w:style w:type="character" w:customStyle="1" w:styleId="WW8Num19z0">
    <w:name w:val="WW8Num19z0"/>
    <w:rsid w:val="00EE4282"/>
    <w:rPr>
      <w:rFonts w:ascii="Symbol" w:hAnsi="Symbol"/>
    </w:rPr>
  </w:style>
  <w:style w:type="character" w:customStyle="1" w:styleId="WW8Num20z0">
    <w:name w:val="WW8Num20z0"/>
    <w:rsid w:val="00EE4282"/>
    <w:rPr>
      <w:rFonts w:ascii="Symbol" w:hAnsi="Symbol"/>
    </w:rPr>
  </w:style>
  <w:style w:type="character" w:customStyle="1" w:styleId="WW8Num21z0">
    <w:name w:val="WW8Num21z0"/>
    <w:rsid w:val="00EE4282"/>
    <w:rPr>
      <w:rFonts w:ascii="Arial" w:hAnsi="Arial"/>
    </w:rPr>
  </w:style>
  <w:style w:type="character" w:customStyle="1" w:styleId="Absatz-Standardschriftart">
    <w:name w:val="Absatz-Standardschriftart"/>
    <w:rsid w:val="00EE4282"/>
  </w:style>
  <w:style w:type="character" w:customStyle="1" w:styleId="WW-Absatz-Standardschriftart">
    <w:name w:val="WW-Absatz-Standardschriftart"/>
    <w:rsid w:val="00EE4282"/>
  </w:style>
  <w:style w:type="character" w:customStyle="1" w:styleId="152">
    <w:name w:val="Основной шрифт абзаца15"/>
    <w:rsid w:val="00EE4282"/>
  </w:style>
  <w:style w:type="character" w:customStyle="1" w:styleId="WW-Absatz-Standardschriftart1">
    <w:name w:val="WW-Absatz-Standardschriftart1"/>
    <w:rsid w:val="00EE4282"/>
  </w:style>
  <w:style w:type="character" w:customStyle="1" w:styleId="WW-Absatz-Standardschriftart11">
    <w:name w:val="WW-Absatz-Standardschriftart11"/>
    <w:rsid w:val="00EE4282"/>
  </w:style>
  <w:style w:type="character" w:customStyle="1" w:styleId="WW-Absatz-Standardschriftart111">
    <w:name w:val="WW-Absatz-Standardschriftart111"/>
    <w:rsid w:val="00EE4282"/>
  </w:style>
  <w:style w:type="character" w:customStyle="1" w:styleId="WW8Num11z1">
    <w:name w:val="WW8Num11z1"/>
    <w:rsid w:val="00EE4282"/>
    <w:rPr>
      <w:rFonts w:ascii="Symbol" w:hAnsi="Symbol"/>
    </w:rPr>
  </w:style>
  <w:style w:type="character" w:customStyle="1" w:styleId="WW8Num12z0">
    <w:name w:val="WW8Num12z0"/>
    <w:rsid w:val="00EE4282"/>
    <w:rPr>
      <w:rFonts w:ascii="Symbol" w:hAnsi="Symbol" w:cs="OpenSymbol"/>
    </w:rPr>
  </w:style>
  <w:style w:type="character" w:customStyle="1" w:styleId="WW8Num13z2">
    <w:name w:val="WW8Num13z2"/>
    <w:rsid w:val="00EE4282"/>
    <w:rPr>
      <w:rFonts w:ascii="Times New Roman" w:hAnsi="Times New Roman"/>
      <w:b w:val="0"/>
      <w:bCs w:val="0"/>
      <w:sz w:val="28"/>
      <w:szCs w:val="28"/>
    </w:rPr>
  </w:style>
  <w:style w:type="character" w:customStyle="1" w:styleId="WW-Absatz-Standardschriftart1111">
    <w:name w:val="WW-Absatz-Standardschriftart1111"/>
    <w:rsid w:val="00EE4282"/>
  </w:style>
  <w:style w:type="character" w:customStyle="1" w:styleId="WW-Absatz-Standardschriftart11111">
    <w:name w:val="WW-Absatz-Standardschriftart11111"/>
    <w:rsid w:val="00EE4282"/>
  </w:style>
  <w:style w:type="character" w:customStyle="1" w:styleId="WW-Absatz-Standardschriftart111111">
    <w:name w:val="WW-Absatz-Standardschriftart111111"/>
    <w:rsid w:val="00EE4282"/>
  </w:style>
  <w:style w:type="character" w:customStyle="1" w:styleId="WW-Absatz-Standardschriftart1111111">
    <w:name w:val="WW-Absatz-Standardschriftart1111111"/>
    <w:rsid w:val="00EE4282"/>
  </w:style>
  <w:style w:type="character" w:customStyle="1" w:styleId="WW8Num22z0">
    <w:name w:val="WW8Num22z0"/>
    <w:rsid w:val="00EE4282"/>
    <w:rPr>
      <w:b w:val="0"/>
      <w:bCs w:val="0"/>
      <w:sz w:val="28"/>
      <w:szCs w:val="28"/>
    </w:rPr>
  </w:style>
  <w:style w:type="character" w:customStyle="1" w:styleId="WW8Num23z0">
    <w:name w:val="WW8Num23z0"/>
    <w:rsid w:val="00EE4282"/>
    <w:rPr>
      <w:rFonts w:ascii="Symbol" w:hAnsi="Symbol"/>
      <w:sz w:val="20"/>
    </w:rPr>
  </w:style>
  <w:style w:type="character" w:customStyle="1" w:styleId="WW8Num23z1">
    <w:name w:val="WW8Num23z1"/>
    <w:rsid w:val="00EE4282"/>
    <w:rPr>
      <w:rFonts w:ascii="Courier New" w:hAnsi="Courier New"/>
      <w:sz w:val="20"/>
    </w:rPr>
  </w:style>
  <w:style w:type="character" w:customStyle="1" w:styleId="WW8Num23z2">
    <w:name w:val="WW8Num23z2"/>
    <w:rsid w:val="00EE4282"/>
    <w:rPr>
      <w:rFonts w:ascii="Wingdings" w:hAnsi="Wingdings"/>
      <w:sz w:val="20"/>
    </w:rPr>
  </w:style>
  <w:style w:type="character" w:customStyle="1" w:styleId="143">
    <w:name w:val="Основной шрифт абзаца14"/>
    <w:rsid w:val="00EE4282"/>
  </w:style>
  <w:style w:type="character" w:customStyle="1" w:styleId="WW-Absatz-Standardschriftart11111111">
    <w:name w:val="WW-Absatz-Standardschriftart11111111"/>
    <w:rsid w:val="00EE4282"/>
  </w:style>
  <w:style w:type="character" w:customStyle="1" w:styleId="WW-Absatz-Standardschriftart111111111">
    <w:name w:val="WW-Absatz-Standardschriftart111111111"/>
    <w:rsid w:val="00EE4282"/>
  </w:style>
  <w:style w:type="character" w:customStyle="1" w:styleId="137">
    <w:name w:val="Основной шрифт абзаца13"/>
    <w:rsid w:val="00EE4282"/>
  </w:style>
  <w:style w:type="character" w:customStyle="1" w:styleId="WW-Absatz-Standardschriftart1111111111">
    <w:name w:val="WW-Absatz-Standardschriftart1111111111"/>
    <w:rsid w:val="00EE4282"/>
  </w:style>
  <w:style w:type="character" w:customStyle="1" w:styleId="WW-Absatz-Standardschriftart11111111111">
    <w:name w:val="WW-Absatz-Standardschriftart11111111111"/>
    <w:rsid w:val="00EE4282"/>
  </w:style>
  <w:style w:type="character" w:customStyle="1" w:styleId="WW-Absatz-Standardschriftart111111111111">
    <w:name w:val="WW-Absatz-Standardschriftart111111111111"/>
    <w:rsid w:val="00EE4282"/>
  </w:style>
  <w:style w:type="character" w:customStyle="1" w:styleId="WW-Absatz-Standardschriftart1111111111111">
    <w:name w:val="WW-Absatz-Standardschriftart1111111111111"/>
    <w:rsid w:val="00EE4282"/>
  </w:style>
  <w:style w:type="character" w:customStyle="1" w:styleId="WW-Absatz-Standardschriftart11111111111111">
    <w:name w:val="WW-Absatz-Standardschriftart11111111111111"/>
    <w:rsid w:val="00EE4282"/>
  </w:style>
  <w:style w:type="character" w:customStyle="1" w:styleId="WW8Num3z0">
    <w:name w:val="WW8Num3z0"/>
    <w:rsid w:val="00EE4282"/>
    <w:rPr>
      <w:rFonts w:ascii="Times New Roman" w:hAnsi="Times New Roman" w:cs="Times New Roman"/>
    </w:rPr>
  </w:style>
  <w:style w:type="character" w:customStyle="1" w:styleId="WW8Num7z0">
    <w:name w:val="WW8Num7z0"/>
    <w:rsid w:val="00EE4282"/>
    <w:rPr>
      <w:rFonts w:ascii="Symbol" w:hAnsi="Symbol"/>
      <w:sz w:val="20"/>
    </w:rPr>
  </w:style>
  <w:style w:type="character" w:customStyle="1" w:styleId="WW8Num8z0">
    <w:name w:val="WW8Num8z0"/>
    <w:rsid w:val="00EE4282"/>
    <w:rPr>
      <w:rFonts w:ascii="Symbol" w:hAnsi="Symbol"/>
    </w:rPr>
  </w:style>
  <w:style w:type="character" w:customStyle="1" w:styleId="12f">
    <w:name w:val="Основной шрифт абзаца12"/>
    <w:rsid w:val="00EE4282"/>
  </w:style>
  <w:style w:type="character" w:customStyle="1" w:styleId="WW8Num10z0">
    <w:name w:val="WW8Num10z0"/>
    <w:rsid w:val="00EE4282"/>
    <w:rPr>
      <w:rFonts w:ascii="Symbol" w:hAnsi="Symbol"/>
    </w:rPr>
  </w:style>
  <w:style w:type="character" w:customStyle="1" w:styleId="WW8Num15z0">
    <w:name w:val="WW8Num15z0"/>
    <w:rsid w:val="00EE4282"/>
    <w:rPr>
      <w:rFonts w:ascii="Symbol" w:hAnsi="Symbol"/>
    </w:rPr>
  </w:style>
  <w:style w:type="character" w:customStyle="1" w:styleId="WW8Num21z1">
    <w:name w:val="WW8Num21z1"/>
    <w:rsid w:val="00EE4282"/>
    <w:rPr>
      <w:rFonts w:ascii="Arial" w:hAnsi="Arial"/>
      <w:color w:val="auto"/>
    </w:rPr>
  </w:style>
  <w:style w:type="character" w:customStyle="1" w:styleId="11fb">
    <w:name w:val="Основной шрифт абзаца11"/>
    <w:rsid w:val="00EE4282"/>
  </w:style>
  <w:style w:type="character" w:customStyle="1" w:styleId="WW-Absatz-Standardschriftart111111111111111">
    <w:name w:val="WW-Absatz-Standardschriftart111111111111111"/>
    <w:rsid w:val="00EE4282"/>
  </w:style>
  <w:style w:type="character" w:customStyle="1" w:styleId="WW-Absatz-Standardschriftart1111111111111111">
    <w:name w:val="WW-Absatz-Standardschriftart1111111111111111"/>
    <w:rsid w:val="00EE4282"/>
  </w:style>
  <w:style w:type="character" w:customStyle="1" w:styleId="WW8Num10z1">
    <w:name w:val="WW8Num10z1"/>
    <w:rsid w:val="00EE4282"/>
    <w:rPr>
      <w:rFonts w:ascii="Courier New" w:hAnsi="Courier New" w:cs="Courier New"/>
    </w:rPr>
  </w:style>
  <w:style w:type="character" w:customStyle="1" w:styleId="WW8Num21z2">
    <w:name w:val="WW8Num21z2"/>
    <w:rsid w:val="00EE4282"/>
    <w:rPr>
      <w:rFonts w:ascii="Wingdings" w:hAnsi="Wingdings"/>
    </w:rPr>
  </w:style>
  <w:style w:type="character" w:customStyle="1" w:styleId="WW-Absatz-Standardschriftart11111111111111111">
    <w:name w:val="WW-Absatz-Standardschriftart11111111111111111"/>
    <w:rsid w:val="00EE4282"/>
  </w:style>
  <w:style w:type="character" w:customStyle="1" w:styleId="WW-Absatz-Standardschriftart111111111111111111">
    <w:name w:val="WW-Absatz-Standardschriftart111111111111111111"/>
    <w:rsid w:val="00EE4282"/>
  </w:style>
  <w:style w:type="character" w:customStyle="1" w:styleId="97">
    <w:name w:val="Основной шрифт абзаца9"/>
    <w:rsid w:val="00EE4282"/>
  </w:style>
  <w:style w:type="character" w:customStyle="1" w:styleId="WW-Absatz-Standardschriftart1111111111111111111">
    <w:name w:val="WW-Absatz-Standardschriftart1111111111111111111"/>
    <w:rsid w:val="00EE4282"/>
  </w:style>
  <w:style w:type="character" w:customStyle="1" w:styleId="WW8Num22z2">
    <w:name w:val="WW8Num22z2"/>
    <w:rsid w:val="00EE4282"/>
    <w:rPr>
      <w:b w:val="0"/>
      <w:bCs w:val="0"/>
      <w:sz w:val="28"/>
      <w:szCs w:val="28"/>
    </w:rPr>
  </w:style>
  <w:style w:type="character" w:customStyle="1" w:styleId="WW-Absatz-Standardschriftart11111111111111111111">
    <w:name w:val="WW-Absatz-Standardschriftart11111111111111111111"/>
    <w:rsid w:val="00EE4282"/>
  </w:style>
  <w:style w:type="character" w:customStyle="1" w:styleId="WW8Num13z1">
    <w:name w:val="WW8Num13z1"/>
    <w:rsid w:val="00EE4282"/>
    <w:rPr>
      <w:rFonts w:ascii="Symbol" w:hAnsi="Symbol"/>
    </w:rPr>
  </w:style>
  <w:style w:type="character" w:customStyle="1" w:styleId="WW8Num26z0">
    <w:name w:val="WW8Num26z0"/>
    <w:rsid w:val="00EE4282"/>
    <w:rPr>
      <w:rFonts w:ascii="Wingdings" w:hAnsi="Wingdings"/>
    </w:rPr>
  </w:style>
  <w:style w:type="character" w:customStyle="1" w:styleId="WW8Num26z1">
    <w:name w:val="WW8Num26z1"/>
    <w:rsid w:val="00EE4282"/>
    <w:rPr>
      <w:rFonts w:ascii="Courier New" w:hAnsi="Courier New" w:cs="Courier New"/>
    </w:rPr>
  </w:style>
  <w:style w:type="character" w:customStyle="1" w:styleId="WW8Num26z2">
    <w:name w:val="WW8Num26z2"/>
    <w:rsid w:val="00EE4282"/>
    <w:rPr>
      <w:rFonts w:ascii="Wingdings" w:hAnsi="Wingdings"/>
    </w:rPr>
  </w:style>
  <w:style w:type="character" w:customStyle="1" w:styleId="WW8Num27z0">
    <w:name w:val="WW8Num27z0"/>
    <w:rsid w:val="00EE4282"/>
    <w:rPr>
      <w:color w:val="auto"/>
    </w:rPr>
  </w:style>
  <w:style w:type="character" w:customStyle="1" w:styleId="WW8Num27z1">
    <w:name w:val="WW8Num27z1"/>
    <w:rsid w:val="00EE4282"/>
    <w:rPr>
      <w:rFonts w:ascii="Courier New" w:hAnsi="Courier New" w:cs="Courier New"/>
    </w:rPr>
  </w:style>
  <w:style w:type="character" w:customStyle="1" w:styleId="WW8Num27z2">
    <w:name w:val="WW8Num27z2"/>
    <w:rsid w:val="00EE4282"/>
    <w:rPr>
      <w:rFonts w:ascii="Wingdings" w:hAnsi="Wingdings"/>
    </w:rPr>
  </w:style>
  <w:style w:type="character" w:customStyle="1" w:styleId="WW8Num28z0">
    <w:name w:val="WW8Num28z0"/>
    <w:rsid w:val="00EE4282"/>
    <w:rPr>
      <w:rFonts w:ascii="Symbol" w:hAnsi="Symbol"/>
      <w:sz w:val="20"/>
    </w:rPr>
  </w:style>
  <w:style w:type="character" w:customStyle="1" w:styleId="WW8Num28z1">
    <w:name w:val="WW8Num28z1"/>
    <w:rsid w:val="00EE4282"/>
    <w:rPr>
      <w:rFonts w:ascii="Courier New" w:hAnsi="Courier New"/>
      <w:sz w:val="20"/>
    </w:rPr>
  </w:style>
  <w:style w:type="character" w:customStyle="1" w:styleId="WW8Num28z2">
    <w:name w:val="WW8Num28z2"/>
    <w:rsid w:val="00EE4282"/>
    <w:rPr>
      <w:rFonts w:ascii="Wingdings" w:hAnsi="Wingdings"/>
      <w:sz w:val="20"/>
    </w:rPr>
  </w:style>
  <w:style w:type="character" w:customStyle="1" w:styleId="WW8Num31z1">
    <w:name w:val="WW8Num31z1"/>
    <w:rsid w:val="00EE4282"/>
    <w:rPr>
      <w:rFonts w:ascii="Courier New" w:hAnsi="Courier New"/>
      <w:sz w:val="20"/>
    </w:rPr>
  </w:style>
  <w:style w:type="character" w:customStyle="1" w:styleId="WW8Num31z2">
    <w:name w:val="WW8Num31z2"/>
    <w:rsid w:val="00EE4282"/>
    <w:rPr>
      <w:rFonts w:ascii="Wingdings" w:hAnsi="Wingdings"/>
      <w:sz w:val="20"/>
    </w:rPr>
  </w:style>
  <w:style w:type="character" w:customStyle="1" w:styleId="WW8Num31z3">
    <w:name w:val="WW8Num31z3"/>
    <w:rsid w:val="00EE4282"/>
    <w:rPr>
      <w:rFonts w:ascii="Symbol" w:hAnsi="Symbol"/>
    </w:rPr>
  </w:style>
  <w:style w:type="character" w:customStyle="1" w:styleId="87">
    <w:name w:val="Основной шрифт абзаца8"/>
    <w:rsid w:val="00EE4282"/>
  </w:style>
  <w:style w:type="character" w:customStyle="1" w:styleId="WW-Absatz-Standardschriftart111111111111111111111">
    <w:name w:val="WW-Absatz-Standardschriftart111111111111111111111"/>
    <w:rsid w:val="00EE4282"/>
  </w:style>
  <w:style w:type="character" w:customStyle="1" w:styleId="WW-Absatz-Standardschriftart1111111111111111111111">
    <w:name w:val="WW-Absatz-Standardschriftart1111111111111111111111"/>
    <w:rsid w:val="00EE4282"/>
  </w:style>
  <w:style w:type="character" w:customStyle="1" w:styleId="WW-Absatz-Standardschriftart11111111111111111111111">
    <w:name w:val="WW-Absatz-Standardschriftart11111111111111111111111"/>
    <w:rsid w:val="00EE4282"/>
  </w:style>
  <w:style w:type="character" w:customStyle="1" w:styleId="WW8Num24z0">
    <w:name w:val="WW8Num24z0"/>
    <w:rsid w:val="00EE4282"/>
    <w:rPr>
      <w:rFonts w:ascii="Times New Roman" w:hAnsi="Times New Roman" w:cs="Times New Roman"/>
    </w:rPr>
  </w:style>
  <w:style w:type="character" w:customStyle="1" w:styleId="WW-Absatz-Standardschriftart111111111111111111111111">
    <w:name w:val="WW-Absatz-Standardschriftart111111111111111111111111"/>
    <w:rsid w:val="00EE4282"/>
  </w:style>
  <w:style w:type="character" w:customStyle="1" w:styleId="WW-Absatz-Standardschriftart1111111111111111111111111">
    <w:name w:val="WW-Absatz-Standardschriftart1111111111111111111111111"/>
    <w:rsid w:val="00EE4282"/>
  </w:style>
  <w:style w:type="character" w:customStyle="1" w:styleId="78">
    <w:name w:val="Основной шрифт абзаца7"/>
    <w:rsid w:val="00EE4282"/>
  </w:style>
  <w:style w:type="character" w:customStyle="1" w:styleId="WW-Absatz-Standardschriftart11111111111111111111111111">
    <w:name w:val="WW-Absatz-Standardschriftart11111111111111111111111111"/>
    <w:rsid w:val="00EE4282"/>
  </w:style>
  <w:style w:type="character" w:customStyle="1" w:styleId="WW-Absatz-Standardschriftart111111111111111111111111111">
    <w:name w:val="WW-Absatz-Standardschriftart111111111111111111111111111"/>
    <w:rsid w:val="00EE4282"/>
  </w:style>
  <w:style w:type="character" w:customStyle="1" w:styleId="WW-Absatz-Standardschriftart1111111111111111111111111111">
    <w:name w:val="WW-Absatz-Standardschriftart1111111111111111111111111111"/>
    <w:rsid w:val="00EE4282"/>
  </w:style>
  <w:style w:type="character" w:customStyle="1" w:styleId="WW-Absatz-Standardschriftart11111111111111111111111111111">
    <w:name w:val="WW-Absatz-Standardschriftart11111111111111111111111111111"/>
    <w:rsid w:val="00EE4282"/>
  </w:style>
  <w:style w:type="character" w:customStyle="1" w:styleId="WW-Absatz-Standardschriftart111111111111111111111111111111">
    <w:name w:val="WW-Absatz-Standardschriftart111111111111111111111111111111"/>
    <w:rsid w:val="00EE4282"/>
  </w:style>
  <w:style w:type="character" w:customStyle="1" w:styleId="69">
    <w:name w:val="Основной шрифт абзаца6"/>
    <w:rsid w:val="00EE4282"/>
  </w:style>
  <w:style w:type="character" w:customStyle="1" w:styleId="WW8Num13z0">
    <w:name w:val="WW8Num13z0"/>
    <w:rsid w:val="00EE4282"/>
    <w:rPr>
      <w:rFonts w:ascii="Symbol" w:hAnsi="Symbol" w:cs="OpenSymbol"/>
    </w:rPr>
  </w:style>
  <w:style w:type="character" w:customStyle="1" w:styleId="WW8Num15z1">
    <w:name w:val="WW8Num15z1"/>
    <w:rsid w:val="00EE4282"/>
    <w:rPr>
      <w:rFonts w:ascii="Courier New" w:hAnsi="Courier New" w:cs="Courier New"/>
    </w:rPr>
  </w:style>
  <w:style w:type="character" w:customStyle="1" w:styleId="WW-Absatz-Standardschriftart1111111111111111111111111111111">
    <w:name w:val="WW-Absatz-Standardschriftart1111111111111111111111111111111"/>
    <w:rsid w:val="00EE4282"/>
  </w:style>
  <w:style w:type="character" w:customStyle="1" w:styleId="WW8Num22z1">
    <w:name w:val="WW8Num22z1"/>
    <w:rsid w:val="00EE4282"/>
    <w:rPr>
      <w:b w:val="0"/>
      <w:bCs w:val="0"/>
      <w:sz w:val="28"/>
      <w:szCs w:val="28"/>
    </w:rPr>
  </w:style>
  <w:style w:type="character" w:customStyle="1" w:styleId="WW8Num25z0">
    <w:name w:val="WW8Num25z0"/>
    <w:rsid w:val="00EE4282"/>
    <w:rPr>
      <w:rFonts w:ascii="Arial" w:hAnsi="Arial"/>
      <w:color w:val="auto"/>
    </w:rPr>
  </w:style>
  <w:style w:type="character" w:customStyle="1" w:styleId="WW8Num31z0">
    <w:name w:val="WW8Num31z0"/>
    <w:rsid w:val="00EE4282"/>
    <w:rPr>
      <w:rFonts w:ascii="Symbol" w:hAnsi="Symbol"/>
      <w:sz w:val="20"/>
    </w:rPr>
  </w:style>
  <w:style w:type="character" w:customStyle="1" w:styleId="WW8Num35z0">
    <w:name w:val="WW8Num35z0"/>
    <w:rsid w:val="00EE4282"/>
    <w:rPr>
      <w:rFonts w:ascii="Symbol" w:hAnsi="Symbol"/>
    </w:rPr>
  </w:style>
  <w:style w:type="character" w:customStyle="1" w:styleId="WW8Num36z0">
    <w:name w:val="WW8Num36z0"/>
    <w:rsid w:val="00EE4282"/>
    <w:rPr>
      <w:rFonts w:ascii="Symbol" w:hAnsi="Symbol"/>
    </w:rPr>
  </w:style>
  <w:style w:type="character" w:customStyle="1" w:styleId="WW8Num36z1">
    <w:name w:val="WW8Num36z1"/>
    <w:rsid w:val="00EE4282"/>
    <w:rPr>
      <w:rFonts w:ascii="Courier New" w:hAnsi="Courier New" w:cs="Courier New"/>
    </w:rPr>
  </w:style>
  <w:style w:type="character" w:customStyle="1" w:styleId="WW8Num36z2">
    <w:name w:val="WW8Num36z2"/>
    <w:rsid w:val="00EE4282"/>
    <w:rPr>
      <w:rFonts w:ascii="Wingdings" w:hAnsi="Wingdings"/>
    </w:rPr>
  </w:style>
  <w:style w:type="character" w:customStyle="1" w:styleId="WW8Num36z3">
    <w:name w:val="WW8Num36z3"/>
    <w:rsid w:val="00EE4282"/>
    <w:rPr>
      <w:rFonts w:ascii="Symbol" w:hAnsi="Symbol"/>
    </w:rPr>
  </w:style>
  <w:style w:type="character" w:customStyle="1" w:styleId="WW8Num37z0">
    <w:name w:val="WW8Num37z0"/>
    <w:rsid w:val="00EE4282"/>
    <w:rPr>
      <w:rFonts w:ascii="Symbol" w:hAnsi="Symbol"/>
      <w:sz w:val="20"/>
    </w:rPr>
  </w:style>
  <w:style w:type="character" w:customStyle="1" w:styleId="WW8Num37z1">
    <w:name w:val="WW8Num37z1"/>
    <w:rsid w:val="00EE4282"/>
    <w:rPr>
      <w:rFonts w:ascii="Courier New" w:hAnsi="Courier New"/>
      <w:sz w:val="20"/>
    </w:rPr>
  </w:style>
  <w:style w:type="character" w:customStyle="1" w:styleId="WW8Num37z2">
    <w:name w:val="WW8Num37z2"/>
    <w:rsid w:val="00EE4282"/>
    <w:rPr>
      <w:rFonts w:ascii="Wingdings" w:hAnsi="Wingdings"/>
      <w:sz w:val="20"/>
    </w:rPr>
  </w:style>
  <w:style w:type="character" w:customStyle="1" w:styleId="WW8Num39z0">
    <w:name w:val="WW8Num39z0"/>
    <w:rsid w:val="00EE4282"/>
    <w:rPr>
      <w:rFonts w:ascii="Symbol" w:hAnsi="Symbol"/>
      <w:sz w:val="20"/>
    </w:rPr>
  </w:style>
  <w:style w:type="character" w:customStyle="1" w:styleId="WW8Num39z1">
    <w:name w:val="WW8Num39z1"/>
    <w:rsid w:val="00EE4282"/>
    <w:rPr>
      <w:rFonts w:ascii="Courier New" w:hAnsi="Courier New"/>
      <w:sz w:val="20"/>
    </w:rPr>
  </w:style>
  <w:style w:type="character" w:customStyle="1" w:styleId="WW8Num39z2">
    <w:name w:val="WW8Num39z2"/>
    <w:rsid w:val="00EE4282"/>
    <w:rPr>
      <w:rFonts w:ascii="Wingdings" w:hAnsi="Wingdings"/>
      <w:sz w:val="20"/>
    </w:rPr>
  </w:style>
  <w:style w:type="character" w:customStyle="1" w:styleId="WW8Num41z0">
    <w:name w:val="WW8Num41z0"/>
    <w:rsid w:val="00EE4282"/>
    <w:rPr>
      <w:rFonts w:ascii="Symbol" w:hAnsi="Symbol"/>
      <w:sz w:val="20"/>
    </w:rPr>
  </w:style>
  <w:style w:type="character" w:customStyle="1" w:styleId="WW8Num41z1">
    <w:name w:val="WW8Num41z1"/>
    <w:rsid w:val="00EE4282"/>
    <w:rPr>
      <w:rFonts w:ascii="Courier New" w:hAnsi="Courier New"/>
      <w:sz w:val="20"/>
    </w:rPr>
  </w:style>
  <w:style w:type="character" w:customStyle="1" w:styleId="WW8Num41z2">
    <w:name w:val="WW8Num41z2"/>
    <w:rsid w:val="00EE4282"/>
    <w:rPr>
      <w:rFonts w:ascii="Wingdings" w:hAnsi="Wingdings"/>
      <w:sz w:val="20"/>
    </w:rPr>
  </w:style>
  <w:style w:type="character" w:customStyle="1" w:styleId="WW8Num42z0">
    <w:name w:val="WW8Num42z0"/>
    <w:rsid w:val="00EE4282"/>
    <w:rPr>
      <w:rFonts w:ascii="Times New Roman" w:eastAsia="Times New Roman" w:hAnsi="Times New Roman" w:cs="Times New Roman"/>
    </w:rPr>
  </w:style>
  <w:style w:type="character" w:customStyle="1" w:styleId="WW8Num42z1">
    <w:name w:val="WW8Num42z1"/>
    <w:rsid w:val="00EE4282"/>
    <w:rPr>
      <w:rFonts w:ascii="Courier New" w:hAnsi="Courier New" w:cs="Courier New"/>
    </w:rPr>
  </w:style>
  <w:style w:type="character" w:customStyle="1" w:styleId="WW8Num42z2">
    <w:name w:val="WW8Num42z2"/>
    <w:rsid w:val="00EE4282"/>
    <w:rPr>
      <w:rFonts w:ascii="Wingdings" w:hAnsi="Wingdings"/>
    </w:rPr>
  </w:style>
  <w:style w:type="character" w:customStyle="1" w:styleId="WW8Num42z3">
    <w:name w:val="WW8Num42z3"/>
    <w:rsid w:val="00EE4282"/>
    <w:rPr>
      <w:rFonts w:ascii="Symbol" w:hAnsi="Symbol"/>
    </w:rPr>
  </w:style>
  <w:style w:type="character" w:customStyle="1" w:styleId="WW8Num43z0">
    <w:name w:val="WW8Num43z0"/>
    <w:rsid w:val="00EE4282"/>
    <w:rPr>
      <w:rFonts w:ascii="Symbol" w:hAnsi="Symbol"/>
      <w:sz w:val="20"/>
    </w:rPr>
  </w:style>
  <w:style w:type="character" w:customStyle="1" w:styleId="WW8Num43z1">
    <w:name w:val="WW8Num43z1"/>
    <w:rsid w:val="00EE4282"/>
    <w:rPr>
      <w:rFonts w:ascii="Courier New" w:hAnsi="Courier New"/>
      <w:sz w:val="20"/>
    </w:rPr>
  </w:style>
  <w:style w:type="character" w:customStyle="1" w:styleId="WW8Num43z2">
    <w:name w:val="WW8Num43z2"/>
    <w:rsid w:val="00EE4282"/>
    <w:rPr>
      <w:rFonts w:ascii="Wingdings" w:hAnsi="Wingdings"/>
      <w:sz w:val="20"/>
    </w:rPr>
  </w:style>
  <w:style w:type="character" w:customStyle="1" w:styleId="WW8Num44z0">
    <w:name w:val="WW8Num44z0"/>
    <w:rsid w:val="00EE4282"/>
    <w:rPr>
      <w:rFonts w:ascii="Times New Roman" w:eastAsia="Times New Roman" w:hAnsi="Times New Roman" w:cs="Times New Roman"/>
    </w:rPr>
  </w:style>
  <w:style w:type="character" w:customStyle="1" w:styleId="WW8Num44z1">
    <w:name w:val="WW8Num44z1"/>
    <w:rsid w:val="00EE4282"/>
    <w:rPr>
      <w:rFonts w:ascii="Courier New" w:hAnsi="Courier New" w:cs="Courier New"/>
    </w:rPr>
  </w:style>
  <w:style w:type="character" w:customStyle="1" w:styleId="WW8Num44z2">
    <w:name w:val="WW8Num44z2"/>
    <w:rsid w:val="00EE4282"/>
    <w:rPr>
      <w:rFonts w:ascii="Wingdings" w:hAnsi="Wingdings"/>
    </w:rPr>
  </w:style>
  <w:style w:type="character" w:customStyle="1" w:styleId="WW8Num44z3">
    <w:name w:val="WW8Num44z3"/>
    <w:rsid w:val="00EE4282"/>
    <w:rPr>
      <w:rFonts w:ascii="Symbol" w:hAnsi="Symbol"/>
    </w:rPr>
  </w:style>
  <w:style w:type="character" w:customStyle="1" w:styleId="WW8Num48z0">
    <w:name w:val="WW8Num48z0"/>
    <w:rsid w:val="00EE4282"/>
    <w:rPr>
      <w:rFonts w:ascii="Times New Roman" w:eastAsia="Times New Roman" w:hAnsi="Times New Roman" w:cs="Times New Roman"/>
    </w:rPr>
  </w:style>
  <w:style w:type="character" w:customStyle="1" w:styleId="WW8Num48z1">
    <w:name w:val="WW8Num48z1"/>
    <w:rsid w:val="00EE4282"/>
    <w:rPr>
      <w:rFonts w:ascii="Courier New" w:hAnsi="Courier New" w:cs="Courier New"/>
    </w:rPr>
  </w:style>
  <w:style w:type="character" w:customStyle="1" w:styleId="WW8Num48z2">
    <w:name w:val="WW8Num48z2"/>
    <w:rsid w:val="00EE4282"/>
    <w:rPr>
      <w:rFonts w:ascii="Wingdings" w:hAnsi="Wingdings"/>
    </w:rPr>
  </w:style>
  <w:style w:type="character" w:customStyle="1" w:styleId="WW8Num48z3">
    <w:name w:val="WW8Num48z3"/>
    <w:rsid w:val="00EE4282"/>
    <w:rPr>
      <w:rFonts w:ascii="Symbol" w:hAnsi="Symbol"/>
    </w:rPr>
  </w:style>
  <w:style w:type="character" w:customStyle="1" w:styleId="WW8Num49z0">
    <w:name w:val="WW8Num49z0"/>
    <w:rsid w:val="00EE4282"/>
    <w:rPr>
      <w:rFonts w:ascii="Symbol" w:hAnsi="Symbol"/>
    </w:rPr>
  </w:style>
  <w:style w:type="character" w:customStyle="1" w:styleId="WW8Num49z1">
    <w:name w:val="WW8Num49z1"/>
    <w:rsid w:val="00EE4282"/>
    <w:rPr>
      <w:rFonts w:ascii="Courier New" w:hAnsi="Courier New"/>
      <w:sz w:val="20"/>
    </w:rPr>
  </w:style>
  <w:style w:type="character" w:customStyle="1" w:styleId="WW8Num49z2">
    <w:name w:val="WW8Num49z2"/>
    <w:rsid w:val="00EE4282"/>
    <w:rPr>
      <w:rFonts w:ascii="Wingdings" w:hAnsi="Wingdings"/>
      <w:sz w:val="20"/>
    </w:rPr>
  </w:style>
  <w:style w:type="character" w:customStyle="1" w:styleId="5f0">
    <w:name w:val="Основной шрифт абзаца5"/>
    <w:rsid w:val="00EE4282"/>
  </w:style>
  <w:style w:type="character" w:customStyle="1" w:styleId="WW-Absatz-Standardschriftart11111111111111111111111111111111">
    <w:name w:val="WW-Absatz-Standardschriftart11111111111111111111111111111111"/>
    <w:rsid w:val="00EE4282"/>
  </w:style>
  <w:style w:type="character" w:customStyle="1" w:styleId="WW-Absatz-Standardschriftart111111111111111111111111111111111">
    <w:name w:val="WW-Absatz-Standardschriftart111111111111111111111111111111111"/>
    <w:rsid w:val="00EE4282"/>
  </w:style>
  <w:style w:type="character" w:customStyle="1" w:styleId="WW-Absatz-Standardschriftart1111111111111111111111111111111111">
    <w:name w:val="WW-Absatz-Standardschriftart1111111111111111111111111111111111"/>
    <w:rsid w:val="00EE4282"/>
  </w:style>
  <w:style w:type="character" w:customStyle="1" w:styleId="WW8Num23z3">
    <w:name w:val="WW8Num23z3"/>
    <w:rsid w:val="00EE4282"/>
    <w:rPr>
      <w:rFonts w:ascii="Symbol" w:hAnsi="Symbol"/>
    </w:rPr>
  </w:style>
  <w:style w:type="character" w:customStyle="1" w:styleId="4f4">
    <w:name w:val="Основной шрифт абзаца4"/>
    <w:rsid w:val="00EE4282"/>
  </w:style>
  <w:style w:type="character" w:customStyle="1" w:styleId="WW8Num20z1">
    <w:name w:val="WW8Num20z1"/>
    <w:rsid w:val="00EE4282"/>
    <w:rPr>
      <w:rFonts w:ascii="Courier New" w:hAnsi="Courier New" w:cs="Courier New"/>
    </w:rPr>
  </w:style>
  <w:style w:type="character" w:customStyle="1" w:styleId="WW8Num20z2">
    <w:name w:val="WW8Num20z2"/>
    <w:rsid w:val="00EE4282"/>
    <w:rPr>
      <w:rFonts w:ascii="Wingdings" w:hAnsi="Wingdings"/>
    </w:rPr>
  </w:style>
  <w:style w:type="character" w:customStyle="1" w:styleId="WW8Num21z3">
    <w:name w:val="WW8Num21z3"/>
    <w:rsid w:val="00EE4282"/>
    <w:rPr>
      <w:rFonts w:ascii="Symbol" w:hAnsi="Symbol"/>
    </w:rPr>
  </w:style>
  <w:style w:type="character" w:customStyle="1" w:styleId="WW8Num21z4">
    <w:name w:val="WW8Num21z4"/>
    <w:rsid w:val="00EE4282"/>
    <w:rPr>
      <w:rFonts w:ascii="Courier New" w:hAnsi="Courier New" w:cs="Courier New"/>
    </w:rPr>
  </w:style>
  <w:style w:type="character" w:customStyle="1" w:styleId="WW8Num25z1">
    <w:name w:val="WW8Num25z1"/>
    <w:rsid w:val="00EE4282"/>
    <w:rPr>
      <w:rFonts w:ascii="Courier New" w:hAnsi="Courier New" w:cs="Courier New"/>
    </w:rPr>
  </w:style>
  <w:style w:type="character" w:customStyle="1" w:styleId="WW8Num25z2">
    <w:name w:val="WW8Num25z2"/>
    <w:rsid w:val="00EE4282"/>
    <w:rPr>
      <w:rFonts w:ascii="Wingdings" w:hAnsi="Wingdings"/>
    </w:rPr>
  </w:style>
  <w:style w:type="character" w:customStyle="1" w:styleId="WW8Num25z3">
    <w:name w:val="WW8Num25z3"/>
    <w:rsid w:val="00EE4282"/>
    <w:rPr>
      <w:rFonts w:ascii="Symbol" w:hAnsi="Symbol"/>
    </w:rPr>
  </w:style>
  <w:style w:type="character" w:customStyle="1" w:styleId="WW8Num26z3">
    <w:name w:val="WW8Num26z3"/>
    <w:rsid w:val="00EE4282"/>
    <w:rPr>
      <w:rFonts w:ascii="Symbol" w:hAnsi="Symbol"/>
    </w:rPr>
  </w:style>
  <w:style w:type="character" w:customStyle="1" w:styleId="WW8Num27z3">
    <w:name w:val="WW8Num27z3"/>
    <w:rsid w:val="00EE4282"/>
    <w:rPr>
      <w:rFonts w:ascii="Symbol" w:hAnsi="Symbol"/>
    </w:rPr>
  </w:style>
  <w:style w:type="character" w:customStyle="1" w:styleId="3ff0">
    <w:name w:val="Основной шрифт абзаца3"/>
    <w:rsid w:val="00EE4282"/>
  </w:style>
  <w:style w:type="character" w:customStyle="1" w:styleId="WW-Absatz-Standardschriftart11111111111111111111111111111111111">
    <w:name w:val="WW-Absatz-Standardschriftart11111111111111111111111111111111111"/>
    <w:rsid w:val="00EE4282"/>
  </w:style>
  <w:style w:type="character" w:customStyle="1" w:styleId="WW-Absatz-Standardschriftart111111111111111111111111111111111111">
    <w:name w:val="WW-Absatz-Standardschriftart111111111111111111111111111111111111"/>
    <w:rsid w:val="00EE4282"/>
  </w:style>
  <w:style w:type="character" w:customStyle="1" w:styleId="WW-Absatz-Standardschriftart1111111111111111111111111111111111111">
    <w:name w:val="WW-Absatz-Standardschriftart1111111111111111111111111111111111111"/>
    <w:rsid w:val="00EE4282"/>
  </w:style>
  <w:style w:type="character" w:customStyle="1" w:styleId="WW-Absatz-Standardschriftart11111111111111111111111111111111111111">
    <w:name w:val="WW-Absatz-Standardschriftart11111111111111111111111111111111111111"/>
    <w:rsid w:val="00EE4282"/>
  </w:style>
  <w:style w:type="character" w:customStyle="1" w:styleId="WW-Absatz-Standardschriftart111111111111111111111111111111111111111">
    <w:name w:val="WW-Absatz-Standardschriftart111111111111111111111111111111111111111"/>
    <w:rsid w:val="00EE4282"/>
  </w:style>
  <w:style w:type="character" w:customStyle="1" w:styleId="2fff5">
    <w:name w:val="Основной шрифт абзаца2"/>
    <w:rsid w:val="00EE4282"/>
  </w:style>
  <w:style w:type="character" w:customStyle="1" w:styleId="WW-Absatz-Standardschriftart1111111111111111111111111111111111111111">
    <w:name w:val="WW-Absatz-Standardschriftart1111111111111111111111111111111111111111"/>
    <w:rsid w:val="00EE4282"/>
  </w:style>
  <w:style w:type="character" w:customStyle="1" w:styleId="WW-Absatz-Standardschriftart11111111111111111111111111111111111111111">
    <w:name w:val="WW-Absatz-Standardschriftart11111111111111111111111111111111111111111"/>
    <w:rsid w:val="00EE4282"/>
  </w:style>
  <w:style w:type="character" w:customStyle="1" w:styleId="WW-Absatz-Standardschriftart111111111111111111111111111111111111111111">
    <w:name w:val="WW-Absatz-Standardschriftart111111111111111111111111111111111111111111"/>
    <w:rsid w:val="00EE4282"/>
  </w:style>
  <w:style w:type="character" w:customStyle="1" w:styleId="WW-Absatz-Standardschriftart1111111111111111111111111111111111111111111">
    <w:name w:val="WW-Absatz-Standardschriftart1111111111111111111111111111111111111111111"/>
    <w:rsid w:val="00EE4282"/>
  </w:style>
  <w:style w:type="character" w:customStyle="1" w:styleId="WW-Absatz-Standardschriftart11111111111111111111111111111111111111111111">
    <w:name w:val="WW-Absatz-Standardschriftart11111111111111111111111111111111111111111111"/>
    <w:rsid w:val="00EE4282"/>
  </w:style>
  <w:style w:type="character" w:customStyle="1" w:styleId="WW8Num4z1">
    <w:name w:val="WW8Num4z1"/>
    <w:rsid w:val="00EE4282"/>
    <w:rPr>
      <w:rFonts w:ascii="Courier New" w:hAnsi="Courier New" w:cs="Courier New"/>
    </w:rPr>
  </w:style>
  <w:style w:type="character" w:customStyle="1" w:styleId="WW8Num4z2">
    <w:name w:val="WW8Num4z2"/>
    <w:rsid w:val="00EE4282"/>
    <w:rPr>
      <w:rFonts w:ascii="Wingdings" w:hAnsi="Wingdings"/>
    </w:rPr>
  </w:style>
  <w:style w:type="character" w:customStyle="1" w:styleId="WW8Num7z1">
    <w:name w:val="WW8Num7z1"/>
    <w:rsid w:val="00EE4282"/>
    <w:rPr>
      <w:rFonts w:ascii="Courier New" w:hAnsi="Courier New"/>
      <w:sz w:val="20"/>
    </w:rPr>
  </w:style>
  <w:style w:type="character" w:customStyle="1" w:styleId="WW8Num7z2">
    <w:name w:val="WW8Num7z2"/>
    <w:rsid w:val="00EE4282"/>
    <w:rPr>
      <w:rFonts w:ascii="Wingdings" w:hAnsi="Wingdings"/>
      <w:sz w:val="20"/>
    </w:rPr>
  </w:style>
  <w:style w:type="character" w:customStyle="1" w:styleId="WW8Num8z1">
    <w:name w:val="WW8Num8z1"/>
    <w:rsid w:val="00EE4282"/>
    <w:rPr>
      <w:rFonts w:ascii="Courier New" w:hAnsi="Courier New" w:cs="Courier New"/>
    </w:rPr>
  </w:style>
  <w:style w:type="character" w:customStyle="1" w:styleId="WW8Num8z2">
    <w:name w:val="WW8Num8z2"/>
    <w:rsid w:val="00EE4282"/>
    <w:rPr>
      <w:rFonts w:ascii="Wingdings" w:hAnsi="Wingdings"/>
    </w:rPr>
  </w:style>
  <w:style w:type="character" w:customStyle="1" w:styleId="WW8Num9z1">
    <w:name w:val="WW8Num9z1"/>
    <w:rsid w:val="00EE4282"/>
    <w:rPr>
      <w:rFonts w:ascii="Courier New" w:hAnsi="Courier New"/>
    </w:rPr>
  </w:style>
  <w:style w:type="character" w:customStyle="1" w:styleId="WW8Num9z2">
    <w:name w:val="WW8Num9z2"/>
    <w:rsid w:val="00EE4282"/>
    <w:rPr>
      <w:rFonts w:ascii="Wingdings" w:hAnsi="Wingdings"/>
    </w:rPr>
  </w:style>
  <w:style w:type="character" w:customStyle="1" w:styleId="WW8Num9z3">
    <w:name w:val="WW8Num9z3"/>
    <w:rsid w:val="00EE4282"/>
    <w:rPr>
      <w:rFonts w:ascii="Symbol" w:hAnsi="Symbol"/>
    </w:rPr>
  </w:style>
  <w:style w:type="character" w:customStyle="1" w:styleId="WW8Num10z2">
    <w:name w:val="WW8Num10z2"/>
    <w:rsid w:val="00EE4282"/>
    <w:rPr>
      <w:rFonts w:ascii="Wingdings" w:hAnsi="Wingdings"/>
    </w:rPr>
  </w:style>
  <w:style w:type="character" w:customStyle="1" w:styleId="WW8Num15z2">
    <w:name w:val="WW8Num15z2"/>
    <w:rsid w:val="00EE4282"/>
    <w:rPr>
      <w:rFonts w:ascii="Wingdings" w:hAnsi="Wingdings"/>
    </w:rPr>
  </w:style>
  <w:style w:type="character" w:customStyle="1" w:styleId="WW8Num16z1">
    <w:name w:val="WW8Num16z1"/>
    <w:rsid w:val="00EE4282"/>
    <w:rPr>
      <w:rFonts w:ascii="Courier New" w:hAnsi="Courier New" w:cs="Courier New"/>
    </w:rPr>
  </w:style>
  <w:style w:type="character" w:customStyle="1" w:styleId="WW8Num16z2">
    <w:name w:val="WW8Num16z2"/>
    <w:rsid w:val="00EE4282"/>
    <w:rPr>
      <w:rFonts w:ascii="Wingdings" w:hAnsi="Wingdings"/>
    </w:rPr>
  </w:style>
  <w:style w:type="character" w:customStyle="1" w:styleId="WW8Num16z3">
    <w:name w:val="WW8Num16z3"/>
    <w:rsid w:val="00EE4282"/>
    <w:rPr>
      <w:rFonts w:ascii="Symbol" w:hAnsi="Symbol"/>
    </w:rPr>
  </w:style>
  <w:style w:type="character" w:customStyle="1" w:styleId="WW8Num17z1">
    <w:name w:val="WW8Num17z1"/>
    <w:rsid w:val="00EE4282"/>
    <w:rPr>
      <w:rFonts w:ascii="Courier New" w:hAnsi="Courier New" w:cs="Courier New"/>
    </w:rPr>
  </w:style>
  <w:style w:type="character" w:customStyle="1" w:styleId="WW8Num17z2">
    <w:name w:val="WW8Num17z2"/>
    <w:rsid w:val="00EE4282"/>
    <w:rPr>
      <w:rFonts w:ascii="Wingdings" w:hAnsi="Wingdings"/>
    </w:rPr>
  </w:style>
  <w:style w:type="character" w:customStyle="1" w:styleId="WW8Num19z1">
    <w:name w:val="WW8Num19z1"/>
    <w:rsid w:val="00EE4282"/>
    <w:rPr>
      <w:rFonts w:ascii="Courier New" w:hAnsi="Courier New" w:cs="Courier New"/>
    </w:rPr>
  </w:style>
  <w:style w:type="character" w:customStyle="1" w:styleId="WW8Num19z2">
    <w:name w:val="WW8Num19z2"/>
    <w:rsid w:val="00EE4282"/>
    <w:rPr>
      <w:rFonts w:ascii="Wingdings" w:hAnsi="Wingdings"/>
    </w:rPr>
  </w:style>
  <w:style w:type="character" w:customStyle="1" w:styleId="WW8NumSt9z0">
    <w:name w:val="WW8NumSt9z0"/>
    <w:rsid w:val="00EE4282"/>
    <w:rPr>
      <w:rFonts w:ascii="Times New Roman" w:hAnsi="Times New Roman" w:cs="Times New Roman"/>
    </w:rPr>
  </w:style>
  <w:style w:type="character" w:customStyle="1" w:styleId="WW8NumSt15z0">
    <w:name w:val="WW8NumSt15z0"/>
    <w:rsid w:val="00EE4282"/>
    <w:rPr>
      <w:rFonts w:ascii="Times New Roman" w:hAnsi="Times New Roman" w:cs="Times New Roman"/>
    </w:rPr>
  </w:style>
  <w:style w:type="character" w:customStyle="1" w:styleId="WW8NumSt16z0">
    <w:name w:val="WW8NumSt16z0"/>
    <w:rsid w:val="00EE4282"/>
    <w:rPr>
      <w:rFonts w:ascii="Times New Roman" w:hAnsi="Times New Roman" w:cs="Times New Roman"/>
    </w:rPr>
  </w:style>
  <w:style w:type="character" w:customStyle="1" w:styleId="WW8NumSt17z0">
    <w:name w:val="WW8NumSt17z0"/>
    <w:rsid w:val="00EE4282"/>
    <w:rPr>
      <w:rFonts w:ascii="Times New Roman" w:hAnsi="Times New Roman" w:cs="Times New Roman"/>
    </w:rPr>
  </w:style>
  <w:style w:type="character" w:customStyle="1" w:styleId="header31">
    <w:name w:val="header31"/>
    <w:rsid w:val="00EE4282"/>
    <w:rPr>
      <w:rFonts w:ascii="Arial" w:hAnsi="Arial" w:cs="Arial"/>
      <w:b/>
      <w:bCs/>
      <w:caps w:val="0"/>
      <w:smallCaps w:val="0"/>
      <w:color w:val="663333"/>
      <w:sz w:val="17"/>
      <w:szCs w:val="17"/>
    </w:rPr>
  </w:style>
  <w:style w:type="character" w:customStyle="1" w:styleId="affffffffffff4">
    <w:name w:val="Символ нумерации"/>
    <w:rsid w:val="00EE4282"/>
    <w:rPr>
      <w:rFonts w:ascii="Times New Roman" w:hAnsi="Times New Roman"/>
      <w:b w:val="0"/>
      <w:bCs w:val="0"/>
      <w:sz w:val="28"/>
      <w:szCs w:val="28"/>
    </w:rPr>
  </w:style>
  <w:style w:type="character" w:customStyle="1" w:styleId="affffffffffff5">
    <w:name w:val="Маркеры списка"/>
    <w:rsid w:val="00EE4282"/>
    <w:rPr>
      <w:rFonts w:ascii="OpenSymbol" w:eastAsia="OpenSymbol" w:hAnsi="OpenSymbol" w:cs="OpenSymbol"/>
    </w:rPr>
  </w:style>
  <w:style w:type="character" w:customStyle="1" w:styleId="103">
    <w:name w:val="Основной шрифт абзаца10"/>
    <w:rsid w:val="00EE4282"/>
  </w:style>
  <w:style w:type="character" w:customStyle="1" w:styleId="affffffffffff6">
    <w:name w:val="Цитата Знак"/>
    <w:rsid w:val="00EE4282"/>
    <w:rPr>
      <w:sz w:val="32"/>
    </w:rPr>
  </w:style>
  <w:style w:type="character" w:customStyle="1" w:styleId="WW8Num52z0">
    <w:name w:val="WW8Num52z0"/>
    <w:rsid w:val="00EE4282"/>
    <w:rPr>
      <w:rFonts w:ascii="Times New Roman" w:eastAsia="Times New Roman" w:hAnsi="Times New Roman" w:cs="Times New Roman"/>
    </w:rPr>
  </w:style>
  <w:style w:type="character" w:customStyle="1" w:styleId="WW8Num52z1">
    <w:name w:val="WW8Num52z1"/>
    <w:rsid w:val="00EE4282"/>
    <w:rPr>
      <w:rFonts w:ascii="Courier New" w:hAnsi="Courier New" w:cs="Courier New"/>
    </w:rPr>
  </w:style>
  <w:style w:type="character" w:customStyle="1" w:styleId="WW8Num52z2">
    <w:name w:val="WW8Num52z2"/>
    <w:rsid w:val="00EE4282"/>
    <w:rPr>
      <w:rFonts w:ascii="Wingdings" w:hAnsi="Wingdings"/>
    </w:rPr>
  </w:style>
  <w:style w:type="character" w:customStyle="1" w:styleId="WW8Num52z3">
    <w:name w:val="WW8Num52z3"/>
    <w:rsid w:val="00EE4282"/>
    <w:rPr>
      <w:rFonts w:ascii="Symbol" w:hAnsi="Symbol"/>
    </w:rPr>
  </w:style>
  <w:style w:type="character" w:customStyle="1" w:styleId="912">
    <w:name w:val="стиль91"/>
    <w:rsid w:val="00EE4282"/>
    <w:rPr>
      <w:rFonts w:ascii="Georgia" w:hAnsi="Georgia"/>
    </w:rPr>
  </w:style>
  <w:style w:type="character" w:customStyle="1" w:styleId="202">
    <w:name w:val="Стиль Стиль Основной текст с отступом 2 + По ширине Слева:  0 см Ме... Знак"/>
    <w:rsid w:val="00EE4282"/>
    <w:rPr>
      <w:rFonts w:ascii="Verdana" w:hAnsi="Verdana"/>
      <w:b/>
      <w:bCs/>
      <w:lang w:val="ru-RU" w:eastAsia="ar-SA" w:bidi="ar-SA"/>
    </w:rPr>
  </w:style>
  <w:style w:type="character" w:customStyle="1" w:styleId="1fffff7">
    <w:name w:val="Оглавление 1 Знак"/>
    <w:uiPriority w:val="39"/>
    <w:rsid w:val="00EE4282"/>
    <w:rPr>
      <w:caps/>
      <w:sz w:val="28"/>
    </w:rPr>
  </w:style>
  <w:style w:type="character" w:customStyle="1" w:styleId="affffffffffff7">
    <w:name w:val="Символы концевой сноски"/>
    <w:rsid w:val="00EE4282"/>
    <w:rPr>
      <w:vertAlign w:val="superscript"/>
    </w:rPr>
  </w:style>
  <w:style w:type="character" w:customStyle="1" w:styleId="affffffffffff8">
    <w:name w:val="Символ сноски"/>
    <w:rsid w:val="00EE4282"/>
    <w:rPr>
      <w:vertAlign w:val="superscript"/>
    </w:rPr>
  </w:style>
  <w:style w:type="character" w:customStyle="1" w:styleId="1fffff8">
    <w:name w:val="Знак сноски1"/>
    <w:rsid w:val="00EE4282"/>
    <w:rPr>
      <w:vertAlign w:val="superscript"/>
    </w:rPr>
  </w:style>
  <w:style w:type="character" w:customStyle="1" w:styleId="1fffff9">
    <w:name w:val="Знак концевой сноски1"/>
    <w:rsid w:val="00EE4282"/>
    <w:rPr>
      <w:vertAlign w:val="superscript"/>
    </w:rPr>
  </w:style>
  <w:style w:type="paragraph" w:customStyle="1" w:styleId="153">
    <w:name w:val="Название15"/>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54">
    <w:name w:val="Указатель15"/>
    <w:basedOn w:val="a6"/>
    <w:uiPriority w:val="99"/>
    <w:qFormat/>
    <w:rsid w:val="00EE4282"/>
    <w:pPr>
      <w:suppressLineNumbers/>
      <w:suppressAutoHyphens/>
      <w:jc w:val="both"/>
    </w:pPr>
    <w:rPr>
      <w:rFonts w:ascii="Arial" w:hAnsi="Arial" w:cs="Tahoma"/>
      <w:sz w:val="28"/>
      <w:lang w:eastAsia="ar-SA"/>
    </w:rPr>
  </w:style>
  <w:style w:type="paragraph" w:customStyle="1" w:styleId="144">
    <w:name w:val="Название14"/>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45">
    <w:name w:val="Указатель14"/>
    <w:basedOn w:val="a6"/>
    <w:uiPriority w:val="99"/>
    <w:qFormat/>
    <w:rsid w:val="00EE4282"/>
    <w:pPr>
      <w:suppressLineNumbers/>
      <w:suppressAutoHyphens/>
      <w:jc w:val="both"/>
    </w:pPr>
    <w:rPr>
      <w:rFonts w:ascii="Arial" w:hAnsi="Arial" w:cs="Tahoma"/>
      <w:sz w:val="28"/>
      <w:lang w:eastAsia="ar-SA"/>
    </w:rPr>
  </w:style>
  <w:style w:type="paragraph" w:customStyle="1" w:styleId="138">
    <w:name w:val="Название13"/>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39">
    <w:name w:val="Указатель13"/>
    <w:basedOn w:val="a6"/>
    <w:uiPriority w:val="99"/>
    <w:qFormat/>
    <w:rsid w:val="00EE4282"/>
    <w:pPr>
      <w:suppressLineNumbers/>
      <w:suppressAutoHyphens/>
      <w:jc w:val="both"/>
    </w:pPr>
    <w:rPr>
      <w:rFonts w:ascii="Arial" w:hAnsi="Arial" w:cs="Tahoma"/>
      <w:sz w:val="28"/>
      <w:lang w:eastAsia="ar-SA"/>
    </w:rPr>
  </w:style>
  <w:style w:type="paragraph" w:customStyle="1" w:styleId="12f0">
    <w:name w:val="Название12"/>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2f1">
    <w:name w:val="Указатель12"/>
    <w:basedOn w:val="a6"/>
    <w:uiPriority w:val="99"/>
    <w:qFormat/>
    <w:rsid w:val="00EE4282"/>
    <w:pPr>
      <w:suppressLineNumbers/>
      <w:suppressAutoHyphens/>
      <w:jc w:val="both"/>
    </w:pPr>
    <w:rPr>
      <w:rFonts w:ascii="Arial" w:hAnsi="Arial" w:cs="Tahoma"/>
      <w:sz w:val="28"/>
      <w:lang w:eastAsia="ar-SA"/>
    </w:rPr>
  </w:style>
  <w:style w:type="paragraph" w:customStyle="1" w:styleId="11fc">
    <w:name w:val="Название11"/>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1fd">
    <w:name w:val="Указатель11"/>
    <w:basedOn w:val="a6"/>
    <w:uiPriority w:val="99"/>
    <w:qFormat/>
    <w:rsid w:val="00EE4282"/>
    <w:pPr>
      <w:suppressLineNumbers/>
      <w:suppressAutoHyphens/>
      <w:jc w:val="both"/>
    </w:pPr>
    <w:rPr>
      <w:rFonts w:ascii="Arial" w:hAnsi="Arial" w:cs="Tahoma"/>
      <w:sz w:val="28"/>
      <w:lang w:eastAsia="ar-SA"/>
    </w:rPr>
  </w:style>
  <w:style w:type="paragraph" w:customStyle="1" w:styleId="98">
    <w:name w:val="Название9"/>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99">
    <w:name w:val="Указатель9"/>
    <w:basedOn w:val="a6"/>
    <w:uiPriority w:val="99"/>
    <w:qFormat/>
    <w:rsid w:val="00EE4282"/>
    <w:pPr>
      <w:suppressLineNumbers/>
      <w:suppressAutoHyphens/>
      <w:jc w:val="both"/>
    </w:pPr>
    <w:rPr>
      <w:rFonts w:ascii="Arial" w:hAnsi="Arial" w:cs="Mangal"/>
      <w:sz w:val="28"/>
      <w:lang w:eastAsia="ar-SA"/>
    </w:rPr>
  </w:style>
  <w:style w:type="paragraph" w:customStyle="1" w:styleId="88">
    <w:name w:val="Название8"/>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89">
    <w:name w:val="Указатель8"/>
    <w:basedOn w:val="a6"/>
    <w:uiPriority w:val="99"/>
    <w:qFormat/>
    <w:rsid w:val="00EE4282"/>
    <w:pPr>
      <w:suppressLineNumbers/>
      <w:suppressAutoHyphens/>
      <w:jc w:val="both"/>
    </w:pPr>
    <w:rPr>
      <w:rFonts w:ascii="Arial" w:hAnsi="Arial" w:cs="Mangal"/>
      <w:sz w:val="28"/>
      <w:lang w:eastAsia="ar-SA"/>
    </w:rPr>
  </w:style>
  <w:style w:type="paragraph" w:customStyle="1" w:styleId="79">
    <w:name w:val="Название7"/>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7a">
    <w:name w:val="Указатель7"/>
    <w:basedOn w:val="a6"/>
    <w:uiPriority w:val="99"/>
    <w:qFormat/>
    <w:rsid w:val="00EE4282"/>
    <w:pPr>
      <w:suppressLineNumbers/>
      <w:suppressAutoHyphens/>
      <w:jc w:val="both"/>
    </w:pPr>
    <w:rPr>
      <w:rFonts w:ascii="Arial" w:hAnsi="Arial" w:cs="Mangal"/>
      <w:sz w:val="28"/>
      <w:lang w:eastAsia="ar-SA"/>
    </w:rPr>
  </w:style>
  <w:style w:type="paragraph" w:customStyle="1" w:styleId="6a">
    <w:name w:val="Название6"/>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6b">
    <w:name w:val="Указатель6"/>
    <w:basedOn w:val="a6"/>
    <w:uiPriority w:val="99"/>
    <w:qFormat/>
    <w:rsid w:val="00EE4282"/>
    <w:pPr>
      <w:suppressLineNumbers/>
      <w:suppressAutoHyphens/>
      <w:jc w:val="both"/>
    </w:pPr>
    <w:rPr>
      <w:rFonts w:ascii="Arial" w:hAnsi="Arial" w:cs="Mangal"/>
      <w:sz w:val="28"/>
      <w:lang w:eastAsia="ar-SA"/>
    </w:rPr>
  </w:style>
  <w:style w:type="paragraph" w:customStyle="1" w:styleId="5f1">
    <w:name w:val="Название5"/>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5f2">
    <w:name w:val="Указатель5"/>
    <w:basedOn w:val="a6"/>
    <w:uiPriority w:val="99"/>
    <w:qFormat/>
    <w:rsid w:val="00EE4282"/>
    <w:pPr>
      <w:suppressLineNumbers/>
      <w:suppressAutoHyphens/>
      <w:jc w:val="both"/>
    </w:pPr>
    <w:rPr>
      <w:rFonts w:ascii="Arial" w:hAnsi="Arial" w:cs="Mangal"/>
      <w:sz w:val="28"/>
      <w:lang w:eastAsia="ar-SA"/>
    </w:rPr>
  </w:style>
  <w:style w:type="paragraph" w:customStyle="1" w:styleId="4f5">
    <w:name w:val="Название4"/>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4f6">
    <w:name w:val="Указатель4"/>
    <w:basedOn w:val="a6"/>
    <w:uiPriority w:val="99"/>
    <w:qFormat/>
    <w:rsid w:val="00EE4282"/>
    <w:pPr>
      <w:suppressLineNumbers/>
      <w:suppressAutoHyphens/>
      <w:jc w:val="both"/>
    </w:pPr>
    <w:rPr>
      <w:rFonts w:ascii="Arial" w:hAnsi="Arial" w:cs="Mangal"/>
      <w:sz w:val="28"/>
      <w:lang w:eastAsia="ar-SA"/>
    </w:rPr>
  </w:style>
  <w:style w:type="paragraph" w:customStyle="1" w:styleId="3ff1">
    <w:name w:val="Название3"/>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3ff2">
    <w:name w:val="Указатель3"/>
    <w:basedOn w:val="a6"/>
    <w:uiPriority w:val="99"/>
    <w:qFormat/>
    <w:rsid w:val="00EE4282"/>
    <w:pPr>
      <w:suppressLineNumbers/>
      <w:suppressAutoHyphens/>
      <w:jc w:val="both"/>
    </w:pPr>
    <w:rPr>
      <w:rFonts w:ascii="Arial" w:hAnsi="Arial" w:cs="Mangal"/>
      <w:sz w:val="28"/>
      <w:lang w:eastAsia="ar-SA"/>
    </w:rPr>
  </w:style>
  <w:style w:type="paragraph" w:customStyle="1" w:styleId="2fff6">
    <w:name w:val="Название2"/>
    <w:basedOn w:val="a6"/>
    <w:uiPriority w:val="99"/>
    <w:qFormat/>
    <w:rsid w:val="00EE4282"/>
    <w:pPr>
      <w:suppressLineNumbers/>
      <w:suppressAutoHyphens/>
      <w:spacing w:before="120" w:after="120"/>
      <w:jc w:val="both"/>
    </w:pPr>
    <w:rPr>
      <w:rFonts w:ascii="Arial" w:hAnsi="Arial" w:cs="Mangal"/>
      <w:i/>
      <w:iCs/>
      <w:szCs w:val="24"/>
      <w:lang w:eastAsia="ar-SA"/>
    </w:rPr>
  </w:style>
  <w:style w:type="paragraph" w:customStyle="1" w:styleId="2fff7">
    <w:name w:val="Указатель2"/>
    <w:basedOn w:val="a6"/>
    <w:uiPriority w:val="99"/>
    <w:qFormat/>
    <w:rsid w:val="00EE4282"/>
    <w:pPr>
      <w:suppressLineNumbers/>
      <w:suppressAutoHyphens/>
      <w:jc w:val="both"/>
    </w:pPr>
    <w:rPr>
      <w:rFonts w:ascii="Arial" w:hAnsi="Arial" w:cs="Mangal"/>
      <w:sz w:val="28"/>
      <w:lang w:eastAsia="ar-SA"/>
    </w:rPr>
  </w:style>
  <w:style w:type="paragraph" w:customStyle="1" w:styleId="1fffffa">
    <w:name w:val="Название1"/>
    <w:basedOn w:val="a6"/>
    <w:uiPriority w:val="99"/>
    <w:qFormat/>
    <w:rsid w:val="00EE4282"/>
    <w:pPr>
      <w:suppressLineNumbers/>
      <w:suppressAutoHyphens/>
      <w:spacing w:before="120" w:after="120"/>
      <w:jc w:val="both"/>
    </w:pPr>
    <w:rPr>
      <w:rFonts w:ascii="Arial" w:hAnsi="Arial" w:cs="Mangal"/>
      <w:i/>
      <w:iCs/>
      <w:szCs w:val="24"/>
      <w:lang w:eastAsia="ar-SA"/>
    </w:rPr>
  </w:style>
  <w:style w:type="character" w:customStyle="1" w:styleId="affffffffffff9">
    <w:name w:val="Верхний колонтитул Знак Знак Знак"/>
    <w:aliases w:val="Верхний колонтитул Знак1 Знак Знак"/>
    <w:locked/>
    <w:rsid w:val="00EE4282"/>
    <w:rPr>
      <w:sz w:val="28"/>
      <w:lang w:val="uk-UA" w:eastAsia="ar-SA"/>
    </w:rPr>
  </w:style>
  <w:style w:type="paragraph" w:customStyle="1" w:styleId="affffffffffffa">
    <w:name w:val="Переменные"/>
    <w:basedOn w:val="af1"/>
    <w:uiPriority w:val="99"/>
    <w:qFormat/>
    <w:rsid w:val="00EE4282"/>
    <w:pPr>
      <w:framePr w:hSpace="0" w:wrap="auto" w:vAnchor="margin" w:hAnchor="text" w:xAlign="left" w:yAlign="inline"/>
      <w:tabs>
        <w:tab w:val="left" w:pos="482"/>
      </w:tabs>
      <w:suppressAutoHyphens/>
      <w:spacing w:line="336" w:lineRule="auto"/>
      <w:ind w:left="482" w:hanging="482"/>
      <w:jc w:val="both"/>
    </w:pPr>
    <w:rPr>
      <w:lang w:val="ru-RU" w:eastAsia="ar-SA"/>
    </w:rPr>
  </w:style>
  <w:style w:type="paragraph" w:customStyle="1" w:styleId="1fffffb">
    <w:name w:val="Схема документа1"/>
    <w:basedOn w:val="a6"/>
    <w:uiPriority w:val="99"/>
    <w:qFormat/>
    <w:rsid w:val="00EE4282"/>
    <w:pPr>
      <w:shd w:val="clear" w:color="auto" w:fill="000080"/>
      <w:suppressAutoHyphens/>
      <w:jc w:val="both"/>
    </w:pPr>
    <w:rPr>
      <w:sz w:val="24"/>
      <w:lang w:eastAsia="ar-SA"/>
    </w:rPr>
  </w:style>
  <w:style w:type="paragraph" w:customStyle="1" w:styleId="affffffffffffb">
    <w:name w:val="Формула"/>
    <w:basedOn w:val="af1"/>
    <w:uiPriority w:val="99"/>
    <w:qFormat/>
    <w:rsid w:val="00EE4282"/>
    <w:pPr>
      <w:framePr w:hSpace="0" w:wrap="auto" w:vAnchor="margin" w:hAnchor="text" w:xAlign="left" w:yAlign="inline"/>
      <w:tabs>
        <w:tab w:val="center" w:pos="4536"/>
        <w:tab w:val="right" w:pos="9356"/>
      </w:tabs>
      <w:suppressAutoHyphens/>
      <w:spacing w:line="336" w:lineRule="auto"/>
      <w:jc w:val="both"/>
    </w:pPr>
    <w:rPr>
      <w:lang w:val="ru-RU" w:eastAsia="ar-SA"/>
    </w:rPr>
  </w:style>
  <w:style w:type="paragraph" w:customStyle="1" w:styleId="affffffffffffc">
    <w:name w:val="Чертежный"/>
    <w:uiPriority w:val="99"/>
    <w:qFormat/>
    <w:rsid w:val="00EE4282"/>
    <w:pPr>
      <w:suppressAutoHyphens/>
      <w:jc w:val="both"/>
    </w:pPr>
    <w:rPr>
      <w:rFonts w:ascii="ISOCPEUR" w:eastAsia="Arial" w:hAnsi="ISOCPEUR"/>
      <w:i/>
      <w:sz w:val="28"/>
      <w:lang w:val="uk-UA" w:eastAsia="ar-SA"/>
    </w:rPr>
  </w:style>
  <w:style w:type="paragraph" w:customStyle="1" w:styleId="affffffffffffd">
    <w:name w:val="Листинг программы"/>
    <w:uiPriority w:val="99"/>
    <w:qFormat/>
    <w:rsid w:val="00EE4282"/>
    <w:pPr>
      <w:suppressAutoHyphens/>
    </w:pPr>
    <w:rPr>
      <w:rFonts w:eastAsia="Arial"/>
      <w:lang w:eastAsia="ar-SA"/>
    </w:rPr>
  </w:style>
  <w:style w:type="paragraph" w:customStyle="1" w:styleId="1fffffc">
    <w:name w:val="Текст примечания1"/>
    <w:basedOn w:val="a6"/>
    <w:uiPriority w:val="99"/>
    <w:qFormat/>
    <w:rsid w:val="00EE4282"/>
    <w:pPr>
      <w:suppressAutoHyphens/>
      <w:jc w:val="both"/>
    </w:pPr>
    <w:rPr>
      <w:rFonts w:ascii="Journal" w:hAnsi="Journal"/>
      <w:sz w:val="24"/>
      <w:lang w:eastAsia="ar-SA"/>
    </w:rPr>
  </w:style>
  <w:style w:type="paragraph" w:customStyle="1" w:styleId="Iniiaiieoaenonionooiii">
    <w:name w:val="Iniiaiie oaeno n ionooiii"/>
    <w:basedOn w:val="a6"/>
    <w:uiPriority w:val="99"/>
    <w:qFormat/>
    <w:rsid w:val="00EE4282"/>
    <w:pPr>
      <w:widowControl w:val="0"/>
      <w:suppressAutoHyphens/>
      <w:overflowPunct w:val="0"/>
      <w:autoSpaceDE w:val="0"/>
      <w:ind w:firstLine="851"/>
      <w:jc w:val="both"/>
      <w:textAlignment w:val="baseline"/>
    </w:pPr>
    <w:rPr>
      <w:sz w:val="28"/>
      <w:lang w:eastAsia="ar-SA"/>
    </w:rPr>
  </w:style>
  <w:style w:type="paragraph" w:customStyle="1" w:styleId="31f1">
    <w:name w:val="Основной текст с отступом 31"/>
    <w:basedOn w:val="a6"/>
    <w:qFormat/>
    <w:rsid w:val="00EE4282"/>
    <w:pPr>
      <w:suppressAutoHyphens/>
      <w:overflowPunct w:val="0"/>
      <w:autoSpaceDE w:val="0"/>
      <w:ind w:left="851"/>
      <w:jc w:val="both"/>
      <w:textAlignment w:val="baseline"/>
    </w:pPr>
    <w:rPr>
      <w:rFonts w:ascii="Arial" w:hAnsi="Arial"/>
      <w:sz w:val="28"/>
      <w:lang w:eastAsia="ar-SA"/>
    </w:rPr>
  </w:style>
  <w:style w:type="paragraph" w:customStyle="1" w:styleId="22c">
    <w:name w:val="Основной текст с отступом 22"/>
    <w:basedOn w:val="a6"/>
    <w:qFormat/>
    <w:rsid w:val="00EE4282"/>
    <w:pPr>
      <w:suppressAutoHyphens/>
      <w:overflowPunct w:val="0"/>
      <w:autoSpaceDE w:val="0"/>
      <w:ind w:firstLine="851"/>
      <w:textAlignment w:val="baseline"/>
    </w:pPr>
    <w:rPr>
      <w:sz w:val="24"/>
      <w:lang w:eastAsia="ar-SA"/>
    </w:rPr>
  </w:style>
  <w:style w:type="paragraph" w:customStyle="1" w:styleId="7b">
    <w:name w:val="Знак7"/>
    <w:basedOn w:val="a6"/>
    <w:next w:val="afff7"/>
    <w:link w:val="affffffffffffe"/>
    <w:qFormat/>
    <w:rsid w:val="00EE4282"/>
    <w:pPr>
      <w:suppressAutoHyphens/>
      <w:overflowPunct w:val="0"/>
      <w:autoSpaceDE w:val="0"/>
      <w:jc w:val="center"/>
      <w:textAlignment w:val="baseline"/>
    </w:pPr>
    <w:rPr>
      <w:b/>
      <w:sz w:val="28"/>
      <w:lang w:eastAsia="ar-SA"/>
    </w:rPr>
  </w:style>
  <w:style w:type="character" w:customStyle="1" w:styleId="affffffffffffe">
    <w:name w:val="Название Знак"/>
    <w:aliases w:val=" Знак7 Знак,Знак7 Знак"/>
    <w:link w:val="7b"/>
    <w:rsid w:val="00EE4282"/>
    <w:rPr>
      <w:rFonts w:ascii="Times New Roman" w:eastAsia="Times New Roman" w:hAnsi="Times New Roman" w:cs="Times New Roman"/>
      <w:b/>
      <w:sz w:val="28"/>
      <w:szCs w:val="20"/>
      <w:lang w:eastAsia="ar-SA"/>
    </w:rPr>
  </w:style>
  <w:style w:type="paragraph" w:customStyle="1" w:styleId="center1">
    <w:name w:val="center1"/>
    <w:basedOn w:val="a6"/>
    <w:uiPriority w:val="99"/>
    <w:qFormat/>
    <w:rsid w:val="00EE4282"/>
    <w:pPr>
      <w:suppressAutoHyphens/>
      <w:spacing w:before="100" w:after="100"/>
    </w:pPr>
    <w:rPr>
      <w:sz w:val="24"/>
      <w:szCs w:val="24"/>
      <w:lang w:eastAsia="ar-SA"/>
    </w:rPr>
  </w:style>
  <w:style w:type="paragraph" w:customStyle="1" w:styleId="header3">
    <w:name w:val="header3"/>
    <w:basedOn w:val="a6"/>
    <w:uiPriority w:val="99"/>
    <w:qFormat/>
    <w:rsid w:val="00EE4282"/>
    <w:pPr>
      <w:suppressAutoHyphens/>
      <w:spacing w:before="100" w:after="100"/>
    </w:pPr>
    <w:rPr>
      <w:rFonts w:ascii="Arial" w:hAnsi="Arial" w:cs="Arial"/>
      <w:b/>
      <w:bCs/>
      <w:color w:val="663333"/>
      <w:sz w:val="17"/>
      <w:szCs w:val="17"/>
      <w:lang w:eastAsia="ar-SA"/>
    </w:rPr>
  </w:style>
  <w:style w:type="paragraph" w:customStyle="1" w:styleId="citata">
    <w:name w:val="citata"/>
    <w:basedOn w:val="a6"/>
    <w:uiPriority w:val="99"/>
    <w:qFormat/>
    <w:rsid w:val="00EE4282"/>
    <w:pPr>
      <w:suppressAutoHyphens/>
      <w:spacing w:before="100" w:after="100"/>
      <w:ind w:firstLine="240"/>
      <w:jc w:val="both"/>
    </w:pPr>
    <w:rPr>
      <w:i/>
      <w:iCs/>
      <w:lang w:eastAsia="ar-SA"/>
    </w:rPr>
  </w:style>
  <w:style w:type="paragraph" w:customStyle="1" w:styleId="afffffffffffff">
    <w:name w:val="Содержимое врезки"/>
    <w:basedOn w:val="af1"/>
    <w:uiPriority w:val="99"/>
    <w:qFormat/>
    <w:rsid w:val="00EE4282"/>
    <w:pPr>
      <w:framePr w:hSpace="0" w:wrap="auto" w:vAnchor="margin" w:hAnchor="text" w:xAlign="left" w:yAlign="inline"/>
      <w:suppressAutoHyphens/>
      <w:spacing w:after="120" w:line="276" w:lineRule="auto"/>
      <w:jc w:val="left"/>
    </w:pPr>
    <w:rPr>
      <w:rFonts w:ascii="Calibri" w:hAnsi="Calibri" w:cs="Calibri"/>
      <w:sz w:val="22"/>
      <w:szCs w:val="22"/>
      <w:lang w:val="ru-RU" w:eastAsia="ar-SA"/>
    </w:rPr>
  </w:style>
  <w:style w:type="paragraph" w:customStyle="1" w:styleId="32a">
    <w:name w:val="Основной текст 32"/>
    <w:basedOn w:val="a6"/>
    <w:uiPriority w:val="99"/>
    <w:qFormat/>
    <w:rsid w:val="00EE4282"/>
    <w:pPr>
      <w:suppressAutoHyphens/>
      <w:spacing w:after="120"/>
    </w:pPr>
    <w:rPr>
      <w:sz w:val="16"/>
      <w:szCs w:val="16"/>
      <w:lang w:eastAsia="ar-SA"/>
    </w:rPr>
  </w:style>
  <w:style w:type="paragraph" w:customStyle="1" w:styleId="afffffffffffff0">
    <w:name w:val="А_текст"/>
    <w:uiPriority w:val="99"/>
    <w:qFormat/>
    <w:rsid w:val="00EE4282"/>
    <w:pPr>
      <w:suppressAutoHyphens/>
      <w:spacing w:line="276" w:lineRule="auto"/>
      <w:ind w:firstLine="709"/>
      <w:jc w:val="both"/>
    </w:pPr>
    <w:rPr>
      <w:rFonts w:eastAsia="Arial" w:cs="Calibri"/>
      <w:sz w:val="28"/>
      <w:szCs w:val="28"/>
      <w:lang w:eastAsia="ar-SA"/>
    </w:rPr>
  </w:style>
  <w:style w:type="paragraph" w:customStyle="1" w:styleId="afffffffffffff1">
    <w:name w:val="А_табл"/>
    <w:uiPriority w:val="99"/>
    <w:qFormat/>
    <w:rsid w:val="00EE4282"/>
    <w:pPr>
      <w:suppressAutoHyphens/>
    </w:pPr>
    <w:rPr>
      <w:rFonts w:eastAsia="Arial" w:cs="Calibri"/>
      <w:sz w:val="28"/>
      <w:szCs w:val="24"/>
      <w:lang w:eastAsia="ar-SA"/>
    </w:rPr>
  </w:style>
  <w:style w:type="paragraph" w:customStyle="1" w:styleId="afffffffffffff2">
    <w:name w:val="Заг. Табл без номера"/>
    <w:basedOn w:val="af4"/>
    <w:uiPriority w:val="99"/>
    <w:qFormat/>
    <w:rsid w:val="00EE4282"/>
    <w:pPr>
      <w:keepNext/>
      <w:suppressAutoHyphens/>
      <w:spacing w:before="120" w:after="120"/>
      <w:jc w:val="both"/>
    </w:pPr>
    <w:rPr>
      <w:rFonts w:ascii="Arial" w:eastAsia="Lucida Sans Unicode" w:hAnsi="Arial" w:cs="Mangal"/>
      <w:b w:val="0"/>
      <w:szCs w:val="28"/>
      <w:lang w:val="ru-RU" w:eastAsia="ar-SA"/>
    </w:rPr>
  </w:style>
  <w:style w:type="paragraph" w:customStyle="1" w:styleId="afffffffffffff3">
    <w:name w:val="подзаголовки"/>
    <w:basedOn w:val="afffffffffffff0"/>
    <w:uiPriority w:val="99"/>
    <w:qFormat/>
    <w:rsid w:val="00EE4282"/>
    <w:pPr>
      <w:spacing w:line="240" w:lineRule="auto"/>
      <w:jc w:val="center"/>
    </w:pPr>
    <w:rPr>
      <w:b/>
      <w:szCs w:val="27"/>
    </w:rPr>
  </w:style>
  <w:style w:type="paragraph" w:customStyle="1" w:styleId="1fffffd">
    <w:name w:val="Перечень рисунков1"/>
    <w:basedOn w:val="a6"/>
    <w:next w:val="a6"/>
    <w:uiPriority w:val="99"/>
    <w:qFormat/>
    <w:rsid w:val="00EE4282"/>
    <w:pPr>
      <w:suppressAutoHyphens/>
    </w:pPr>
    <w:rPr>
      <w:rFonts w:cs="Calibri"/>
      <w:sz w:val="24"/>
      <w:szCs w:val="24"/>
      <w:lang w:eastAsia="ar-SA"/>
    </w:rPr>
  </w:style>
  <w:style w:type="paragraph" w:customStyle="1" w:styleId="ConsPlusDocList">
    <w:name w:val="ConsPlusDocList"/>
    <w:basedOn w:val="a6"/>
    <w:uiPriority w:val="99"/>
    <w:qFormat/>
    <w:rsid w:val="00EE4282"/>
    <w:pPr>
      <w:suppressAutoHyphens/>
      <w:autoSpaceDE w:val="0"/>
    </w:pPr>
    <w:rPr>
      <w:rFonts w:ascii="Courier New" w:eastAsia="Courier New" w:hAnsi="Courier New" w:cs="Courier New"/>
      <w:lang w:eastAsia="hi-IN" w:bidi="hi-IN"/>
    </w:rPr>
  </w:style>
  <w:style w:type="paragraph" w:customStyle="1" w:styleId="WW-">
    <w:name w:val="WW-Цитата"/>
    <w:basedOn w:val="a6"/>
    <w:uiPriority w:val="99"/>
    <w:qFormat/>
    <w:rsid w:val="00EE4282"/>
    <w:pPr>
      <w:tabs>
        <w:tab w:val="left" w:pos="-426"/>
      </w:tabs>
      <w:suppressAutoHyphens/>
      <w:ind w:left="-426" w:right="-241"/>
      <w:jc w:val="both"/>
    </w:pPr>
    <w:rPr>
      <w:sz w:val="32"/>
      <w:lang w:eastAsia="ar-SA"/>
    </w:rPr>
  </w:style>
  <w:style w:type="paragraph" w:customStyle="1" w:styleId="2fff8">
    <w:name w:val="Цитата2"/>
    <w:basedOn w:val="a6"/>
    <w:uiPriority w:val="99"/>
    <w:qFormat/>
    <w:rsid w:val="00EE4282"/>
    <w:pPr>
      <w:suppressAutoHyphens/>
      <w:spacing w:after="283"/>
      <w:ind w:left="567" w:right="567"/>
      <w:jc w:val="both"/>
    </w:pPr>
    <w:rPr>
      <w:sz w:val="28"/>
      <w:lang w:eastAsia="ar-SA"/>
    </w:rPr>
  </w:style>
  <w:style w:type="paragraph" w:customStyle="1" w:styleId="WW-1">
    <w:name w:val="WW-Цитата1"/>
    <w:basedOn w:val="a6"/>
    <w:uiPriority w:val="99"/>
    <w:qFormat/>
    <w:rsid w:val="00EE4282"/>
    <w:pPr>
      <w:tabs>
        <w:tab w:val="left" w:pos="-426"/>
      </w:tabs>
      <w:ind w:left="-426" w:right="-241"/>
    </w:pPr>
    <w:rPr>
      <w:sz w:val="32"/>
      <w:lang w:eastAsia="ar-SA"/>
    </w:rPr>
  </w:style>
  <w:style w:type="paragraph" w:customStyle="1" w:styleId="332">
    <w:name w:val="Основной текст 33"/>
    <w:basedOn w:val="a6"/>
    <w:uiPriority w:val="99"/>
    <w:qFormat/>
    <w:rsid w:val="00EE4282"/>
    <w:pPr>
      <w:spacing w:after="120"/>
    </w:pPr>
    <w:rPr>
      <w:sz w:val="16"/>
      <w:szCs w:val="16"/>
      <w:lang w:eastAsia="ar-SA"/>
    </w:rPr>
  </w:style>
  <w:style w:type="paragraph" w:customStyle="1" w:styleId="32b">
    <w:name w:val="Основной текст с отступом 32"/>
    <w:basedOn w:val="a6"/>
    <w:uiPriority w:val="99"/>
    <w:qFormat/>
    <w:rsid w:val="00EE4282"/>
    <w:pPr>
      <w:suppressAutoHyphens/>
      <w:spacing w:after="120"/>
      <w:ind w:left="283"/>
      <w:jc w:val="both"/>
    </w:pPr>
    <w:rPr>
      <w:sz w:val="16"/>
      <w:szCs w:val="16"/>
      <w:lang w:eastAsia="ar-SA"/>
    </w:rPr>
  </w:style>
  <w:style w:type="paragraph" w:customStyle="1" w:styleId="consplusnormal1">
    <w:name w:val="consplusnormal"/>
    <w:basedOn w:val="a6"/>
    <w:uiPriority w:val="99"/>
    <w:qFormat/>
    <w:rsid w:val="00EE4282"/>
    <w:pPr>
      <w:spacing w:before="100" w:after="100"/>
    </w:pPr>
    <w:rPr>
      <w:sz w:val="24"/>
      <w:szCs w:val="24"/>
      <w:lang w:eastAsia="ar-SA"/>
    </w:rPr>
  </w:style>
  <w:style w:type="paragraph" w:customStyle="1" w:styleId="362">
    <w:name w:val="36"/>
    <w:basedOn w:val="a6"/>
    <w:uiPriority w:val="99"/>
    <w:qFormat/>
    <w:rsid w:val="00EE4282"/>
    <w:pPr>
      <w:spacing w:after="210"/>
    </w:pPr>
    <w:rPr>
      <w:rFonts w:ascii="Verdana" w:hAnsi="Verdana"/>
      <w:sz w:val="17"/>
      <w:szCs w:val="17"/>
      <w:lang w:eastAsia="ar-SA"/>
    </w:rPr>
  </w:style>
  <w:style w:type="paragraph" w:customStyle="1" w:styleId="203">
    <w:name w:val="Стиль Основной текст с отступом 2 + По ширине Слева:  0 см Междус..."/>
    <w:basedOn w:val="215"/>
    <w:uiPriority w:val="99"/>
    <w:qFormat/>
    <w:rsid w:val="00EE4282"/>
    <w:pPr>
      <w:widowControl/>
      <w:suppressAutoHyphens w:val="0"/>
      <w:autoSpaceDN/>
      <w:spacing w:after="120"/>
      <w:ind w:firstLine="0"/>
      <w:jc w:val="both"/>
      <w:textAlignment w:val="auto"/>
    </w:pPr>
    <w:rPr>
      <w:rFonts w:ascii="Verdana" w:eastAsia="Times New Roman" w:hAnsi="Verdana" w:cs="Times New Roman"/>
      <w:b w:val="0"/>
      <w:bCs w:val="0"/>
      <w:kern w:val="0"/>
      <w:sz w:val="20"/>
      <w:szCs w:val="20"/>
      <w:lang w:eastAsia="ar-SA"/>
    </w:rPr>
  </w:style>
  <w:style w:type="paragraph" w:customStyle="1" w:styleId="104">
    <w:name w:val="Название10"/>
    <w:basedOn w:val="a6"/>
    <w:uiPriority w:val="99"/>
    <w:qFormat/>
    <w:rsid w:val="00EE4282"/>
    <w:pPr>
      <w:suppressLineNumbers/>
      <w:suppressAutoHyphens/>
      <w:spacing w:before="120" w:after="120"/>
      <w:jc w:val="both"/>
    </w:pPr>
    <w:rPr>
      <w:rFonts w:ascii="Arial" w:hAnsi="Arial" w:cs="Tahoma"/>
      <w:i/>
      <w:iCs/>
      <w:szCs w:val="24"/>
      <w:lang w:eastAsia="ar-SA"/>
    </w:rPr>
  </w:style>
  <w:style w:type="paragraph" w:customStyle="1" w:styleId="105">
    <w:name w:val="Указатель10"/>
    <w:basedOn w:val="a6"/>
    <w:uiPriority w:val="99"/>
    <w:qFormat/>
    <w:rsid w:val="00EE4282"/>
    <w:pPr>
      <w:suppressLineNumbers/>
      <w:suppressAutoHyphens/>
      <w:jc w:val="both"/>
    </w:pPr>
    <w:rPr>
      <w:rFonts w:ascii="Arial" w:hAnsi="Arial" w:cs="Tahoma"/>
      <w:sz w:val="28"/>
      <w:lang w:eastAsia="ar-SA"/>
    </w:rPr>
  </w:style>
  <w:style w:type="paragraph" w:customStyle="1" w:styleId="CharCharCharChar">
    <w:name w:val="Char Char Char Char"/>
    <w:basedOn w:val="a6"/>
    <w:next w:val="a6"/>
    <w:uiPriority w:val="99"/>
    <w:qFormat/>
    <w:rsid w:val="00EE4282"/>
    <w:pPr>
      <w:spacing w:after="160" w:line="240" w:lineRule="exact"/>
    </w:pPr>
    <w:rPr>
      <w:rFonts w:ascii="Arial" w:hAnsi="Arial" w:cs="Arial"/>
      <w:lang w:val="en-US" w:eastAsia="ar-SA"/>
    </w:rPr>
  </w:style>
  <w:style w:type="paragraph" w:customStyle="1" w:styleId="3ff3">
    <w:name w:val="Цитата3"/>
    <w:basedOn w:val="a6"/>
    <w:uiPriority w:val="99"/>
    <w:qFormat/>
    <w:rsid w:val="00EE4282"/>
    <w:pPr>
      <w:widowControl w:val="0"/>
      <w:autoSpaceDE w:val="0"/>
      <w:spacing w:before="380" w:line="480" w:lineRule="auto"/>
      <w:ind w:left="680" w:right="4600"/>
    </w:pPr>
    <w:rPr>
      <w:sz w:val="24"/>
      <w:szCs w:val="24"/>
      <w:lang w:eastAsia="ar-SA"/>
    </w:rPr>
  </w:style>
  <w:style w:type="paragraph" w:customStyle="1" w:styleId="afffffffffffff4">
    <w:name w:val="Стиль"/>
    <w:uiPriority w:val="99"/>
    <w:qFormat/>
    <w:rsid w:val="00EE4282"/>
    <w:pPr>
      <w:widowControl w:val="0"/>
      <w:suppressAutoHyphens/>
      <w:autoSpaceDE w:val="0"/>
    </w:pPr>
    <w:rPr>
      <w:rFonts w:eastAsia="Arial"/>
      <w:sz w:val="24"/>
      <w:szCs w:val="24"/>
      <w:lang w:eastAsia="ar-SA"/>
    </w:rPr>
  </w:style>
  <w:style w:type="paragraph" w:customStyle="1" w:styleId="1fffffe">
    <w:name w:val="1"/>
    <w:basedOn w:val="a6"/>
    <w:qFormat/>
    <w:rsid w:val="00EE4282"/>
    <w:pPr>
      <w:spacing w:before="100" w:after="100"/>
    </w:pPr>
    <w:rPr>
      <w:sz w:val="24"/>
      <w:szCs w:val="24"/>
      <w:lang w:eastAsia="ar-SA"/>
    </w:rPr>
  </w:style>
  <w:style w:type="paragraph" w:customStyle="1" w:styleId="106">
    <w:name w:val="Оглавление 10"/>
    <w:basedOn w:val="145"/>
    <w:uiPriority w:val="99"/>
    <w:qFormat/>
    <w:rsid w:val="00EE4282"/>
    <w:pPr>
      <w:tabs>
        <w:tab w:val="right" w:leader="dot" w:pos="7090"/>
      </w:tabs>
      <w:ind w:left="2547"/>
    </w:pPr>
  </w:style>
  <w:style w:type="character" w:customStyle="1" w:styleId="1011">
    <w:name w:val="Основной шрифт абзаца101"/>
    <w:rsid w:val="00EE4282"/>
  </w:style>
  <w:style w:type="paragraph" w:customStyle="1" w:styleId="3116">
    <w:name w:val="Основной текст с отступом 311"/>
    <w:basedOn w:val="a6"/>
    <w:qFormat/>
    <w:rsid w:val="00EE4282"/>
    <w:pPr>
      <w:suppressAutoHyphens/>
      <w:spacing w:after="120"/>
      <w:ind w:left="283"/>
    </w:pPr>
    <w:rPr>
      <w:rFonts w:cs="Calibri"/>
      <w:sz w:val="16"/>
      <w:szCs w:val="16"/>
      <w:lang w:eastAsia="ar-SA"/>
    </w:rPr>
  </w:style>
  <w:style w:type="paragraph" w:customStyle="1" w:styleId="2211">
    <w:name w:val="Основной текст с отступом 221"/>
    <w:basedOn w:val="a6"/>
    <w:qFormat/>
    <w:rsid w:val="00EE4282"/>
    <w:pPr>
      <w:spacing w:after="120" w:line="480" w:lineRule="auto"/>
      <w:ind w:left="283"/>
    </w:pPr>
    <w:rPr>
      <w:sz w:val="24"/>
      <w:szCs w:val="24"/>
      <w:lang w:eastAsia="ar-SA"/>
    </w:rPr>
  </w:style>
  <w:style w:type="paragraph" w:styleId="afffffffffffff5">
    <w:name w:val="index heading"/>
    <w:basedOn w:val="a6"/>
    <w:next w:val="19"/>
    <w:uiPriority w:val="99"/>
    <w:rsid w:val="00EE4282"/>
    <w:rPr>
      <w:sz w:val="24"/>
      <w:szCs w:val="24"/>
    </w:rPr>
  </w:style>
  <w:style w:type="character" w:customStyle="1" w:styleId="32c">
    <w:name w:val="Основной текст 3 Знак2"/>
    <w:rsid w:val="00EE4282"/>
    <w:rPr>
      <w:sz w:val="16"/>
      <w:szCs w:val="16"/>
    </w:rPr>
  </w:style>
  <w:style w:type="paragraph" w:customStyle="1" w:styleId="1ffffff">
    <w:name w:val="Знак Знак Знак Знак Знак Знак Знак Знак Знак Знак1 Знак Знак Знак Знак Знак Знак Знак Знак Знак"/>
    <w:basedOn w:val="a6"/>
    <w:uiPriority w:val="99"/>
    <w:qFormat/>
    <w:rsid w:val="00EE4282"/>
    <w:pPr>
      <w:widowControl w:val="0"/>
      <w:adjustRightInd w:val="0"/>
      <w:spacing w:after="160" w:line="240" w:lineRule="exact"/>
      <w:jc w:val="right"/>
    </w:pPr>
    <w:rPr>
      <w:lang w:val="en-GB" w:eastAsia="en-US"/>
    </w:rPr>
  </w:style>
  <w:style w:type="character" w:customStyle="1" w:styleId="affffffff9">
    <w:name w:val="Заголовок главы Знак"/>
    <w:link w:val="affffffff8"/>
    <w:semiHidden/>
    <w:rsid w:val="00EE4282"/>
    <w:rPr>
      <w:caps/>
      <w:sz w:val="24"/>
      <w:szCs w:val="24"/>
    </w:rPr>
  </w:style>
  <w:style w:type="paragraph" w:customStyle="1" w:styleId="GraphicsText">
    <w:name w:val="Graphics Text"/>
    <w:basedOn w:val="a6"/>
    <w:uiPriority w:val="99"/>
    <w:qFormat/>
    <w:rsid w:val="00EE4282"/>
    <w:pPr>
      <w:spacing w:line="264" w:lineRule="auto"/>
    </w:pPr>
    <w:rPr>
      <w:rFonts w:ascii="Arial Narrow" w:hAnsi="Arial Narrow"/>
      <w:sz w:val="18"/>
      <w:lang w:val="en-GB"/>
    </w:rPr>
  </w:style>
  <w:style w:type="paragraph" w:customStyle="1" w:styleId="CoverClientName">
    <w:name w:val="CoverClientName"/>
    <w:basedOn w:val="a6"/>
    <w:next w:val="a6"/>
    <w:uiPriority w:val="99"/>
    <w:qFormat/>
    <w:rsid w:val="00EE4282"/>
    <w:pPr>
      <w:spacing w:after="480" w:line="264" w:lineRule="auto"/>
    </w:pPr>
    <w:rPr>
      <w:rFonts w:ascii="Book Antiqua" w:hAnsi="Book Antiqua"/>
      <w:sz w:val="22"/>
      <w:lang w:val="en-GB"/>
    </w:rPr>
  </w:style>
  <w:style w:type="paragraph" w:customStyle="1" w:styleId="afffffffffffff6">
    <w:name w:val="???????"/>
    <w:uiPriority w:val="99"/>
    <w:qFormat/>
    <w:rsid w:val="00EE4282"/>
    <w:pPr>
      <w:widowControl w:val="0"/>
      <w:spacing w:after="120" w:line="264" w:lineRule="auto"/>
      <w:jc w:val="both"/>
    </w:pPr>
    <w:rPr>
      <w:lang w:val="en-GB"/>
    </w:rPr>
  </w:style>
  <w:style w:type="paragraph" w:customStyle="1" w:styleId="afffffffffffff7">
    <w:name w:val="??????? ??????????"/>
    <w:basedOn w:val="afffffffffffff6"/>
    <w:uiPriority w:val="99"/>
    <w:qFormat/>
    <w:rsid w:val="00EE4282"/>
    <w:pPr>
      <w:tabs>
        <w:tab w:val="left" w:pos="4153"/>
        <w:tab w:val="right" w:pos="7655"/>
        <w:tab w:val="right" w:pos="8306"/>
      </w:tabs>
      <w:spacing w:after="480"/>
    </w:pPr>
    <w:rPr>
      <w:i/>
      <w:caps/>
      <w:sz w:val="14"/>
    </w:rPr>
  </w:style>
  <w:style w:type="paragraph" w:customStyle="1" w:styleId="afffffffffffff8">
    <w:name w:val="???????? ?????"/>
    <w:basedOn w:val="a6"/>
    <w:uiPriority w:val="99"/>
    <w:qFormat/>
    <w:rsid w:val="00EE4282"/>
    <w:pPr>
      <w:widowControl w:val="0"/>
    </w:pPr>
    <w:rPr>
      <w:sz w:val="24"/>
      <w:lang w:val="en-US"/>
    </w:rPr>
  </w:style>
  <w:style w:type="paragraph" w:customStyle="1" w:styleId="1ffffff0">
    <w:name w:val="???????? ?????1"/>
    <w:basedOn w:val="afffffffffffff6"/>
    <w:uiPriority w:val="99"/>
    <w:qFormat/>
    <w:rsid w:val="00EE4282"/>
    <w:pPr>
      <w:spacing w:after="0" w:line="240" w:lineRule="auto"/>
      <w:jc w:val="left"/>
    </w:pPr>
    <w:rPr>
      <w:rFonts w:ascii="Book Antiqua" w:hAnsi="Book Antiqua"/>
      <w:b/>
      <w:i/>
      <w:sz w:val="22"/>
    </w:rPr>
  </w:style>
  <w:style w:type="paragraph" w:customStyle="1" w:styleId="OtherHeader">
    <w:name w:val="OtherHeader"/>
    <w:basedOn w:val="aa"/>
    <w:next w:val="a6"/>
    <w:uiPriority w:val="99"/>
    <w:qFormat/>
    <w:rsid w:val="00EE4282"/>
    <w:pPr>
      <w:tabs>
        <w:tab w:val="left" w:pos="4153"/>
        <w:tab w:val="right" w:pos="7655"/>
      </w:tabs>
      <w:spacing w:before="360" w:after="240" w:line="264" w:lineRule="auto"/>
    </w:pPr>
    <w:rPr>
      <w:rFonts w:ascii="Book Antiqua" w:hAnsi="Book Antiqua"/>
      <w:b/>
      <w:i/>
      <w:caps/>
      <w:sz w:val="22"/>
      <w:lang w:val="en-GB"/>
    </w:rPr>
  </w:style>
  <w:style w:type="paragraph" w:customStyle="1" w:styleId="FR3">
    <w:name w:val="FR3"/>
    <w:qFormat/>
    <w:rsid w:val="00EE4282"/>
    <w:pPr>
      <w:widowControl w:val="0"/>
      <w:autoSpaceDE w:val="0"/>
      <w:autoSpaceDN w:val="0"/>
      <w:adjustRightInd w:val="0"/>
      <w:spacing w:line="260" w:lineRule="auto"/>
      <w:ind w:right="2200"/>
    </w:pPr>
    <w:rPr>
      <w:b/>
      <w:bCs/>
      <w:sz w:val="28"/>
      <w:szCs w:val="28"/>
    </w:rPr>
  </w:style>
  <w:style w:type="paragraph" w:customStyle="1" w:styleId="norm">
    <w:name w:val="norm"/>
    <w:basedOn w:val="a6"/>
    <w:uiPriority w:val="99"/>
    <w:qFormat/>
    <w:rsid w:val="00EE4282"/>
    <w:pPr>
      <w:spacing w:before="100" w:beforeAutospacing="1" w:after="100" w:afterAutospacing="1"/>
    </w:pPr>
    <w:rPr>
      <w:rFonts w:ascii="Tahoma" w:hAnsi="Tahoma" w:cs="Tahoma"/>
      <w:color w:val="000000"/>
      <w:sz w:val="18"/>
      <w:szCs w:val="18"/>
    </w:rPr>
  </w:style>
  <w:style w:type="paragraph" w:customStyle="1" w:styleId="part2">
    <w:name w:val="p_art2"/>
    <w:basedOn w:val="a6"/>
    <w:uiPriority w:val="99"/>
    <w:qFormat/>
    <w:rsid w:val="00EE4282"/>
    <w:pPr>
      <w:shd w:val="clear" w:color="auto" w:fill="FFFFFF"/>
      <w:spacing w:after="360"/>
      <w:ind w:left="240" w:right="240" w:firstLine="1680"/>
      <w:jc w:val="both"/>
    </w:pPr>
    <w:rPr>
      <w:color w:val="000000"/>
      <w:sz w:val="24"/>
      <w:szCs w:val="24"/>
    </w:rPr>
  </w:style>
  <w:style w:type="paragraph" w:customStyle="1" w:styleId="unip">
    <w:name w:val="unip"/>
    <w:basedOn w:val="a6"/>
    <w:uiPriority w:val="99"/>
    <w:qFormat/>
    <w:rsid w:val="00EE4282"/>
    <w:pPr>
      <w:jc w:val="both"/>
    </w:pPr>
    <w:rPr>
      <w:color w:val="000000"/>
      <w:sz w:val="24"/>
      <w:szCs w:val="24"/>
    </w:rPr>
  </w:style>
  <w:style w:type="paragraph" w:customStyle="1" w:styleId="uni">
    <w:name w:val="uni"/>
    <w:basedOn w:val="a6"/>
    <w:uiPriority w:val="99"/>
    <w:qFormat/>
    <w:rsid w:val="00EE4282"/>
    <w:pPr>
      <w:jc w:val="both"/>
    </w:pPr>
    <w:rPr>
      <w:color w:val="000000"/>
      <w:sz w:val="24"/>
      <w:szCs w:val="24"/>
    </w:rPr>
  </w:style>
  <w:style w:type="character" w:customStyle="1" w:styleId="small1">
    <w:name w:val="small1"/>
    <w:rsid w:val="00EE4282"/>
    <w:rPr>
      <w:sz w:val="24"/>
      <w:szCs w:val="24"/>
    </w:rPr>
  </w:style>
  <w:style w:type="paragraph" w:customStyle="1" w:styleId="afffffffffffff9">
    <w:name w:val="Основа"/>
    <w:basedOn w:val="a6"/>
    <w:uiPriority w:val="99"/>
    <w:qFormat/>
    <w:rsid w:val="00EE4282"/>
    <w:pPr>
      <w:spacing w:line="360" w:lineRule="auto"/>
      <w:ind w:firstLine="720"/>
      <w:jc w:val="both"/>
    </w:pPr>
    <w:rPr>
      <w:sz w:val="28"/>
      <w:szCs w:val="24"/>
    </w:rPr>
  </w:style>
  <w:style w:type="character" w:customStyle="1" w:styleId="afffffffffffffa">
    <w:name w:val="Основа Знак"/>
    <w:rsid w:val="00EE4282"/>
    <w:rPr>
      <w:sz w:val="28"/>
      <w:szCs w:val="24"/>
    </w:rPr>
  </w:style>
  <w:style w:type="paragraph" w:customStyle="1" w:styleId="doc">
    <w:name w:val="doc"/>
    <w:basedOn w:val="a6"/>
    <w:uiPriority w:val="99"/>
    <w:qFormat/>
    <w:rsid w:val="00EE4282"/>
    <w:rPr>
      <w:rFonts w:ascii="Arial" w:eastAsia="Arial Unicode MS" w:hAnsi="Arial" w:cs="Arial"/>
      <w:color w:val="000000"/>
      <w:sz w:val="13"/>
      <w:szCs w:val="13"/>
    </w:rPr>
  </w:style>
  <w:style w:type="paragraph" w:customStyle="1" w:styleId="2fff9">
    <w:name w:val="Заг2"/>
    <w:basedOn w:val="1"/>
    <w:uiPriority w:val="99"/>
    <w:qFormat/>
    <w:rsid w:val="00EE4282"/>
    <w:pPr>
      <w:numPr>
        <w:numId w:val="0"/>
      </w:numPr>
      <w:tabs>
        <w:tab w:val="clear" w:pos="1418"/>
      </w:tabs>
      <w:spacing w:before="0" w:after="0" w:line="360" w:lineRule="auto"/>
    </w:pPr>
    <w:rPr>
      <w:rFonts w:ascii="Arial" w:hAnsi="Arial" w:cs="Arial"/>
      <w:bCs/>
      <w:i/>
      <w:iCs/>
      <w:kern w:val="0"/>
      <w:sz w:val="28"/>
      <w:szCs w:val="28"/>
      <w:lang w:val="ru-RU" w:eastAsia="ru-RU"/>
    </w:rPr>
  </w:style>
  <w:style w:type="paragraph" w:customStyle="1" w:styleId="3ff4">
    <w:name w:val="Заг3"/>
    <w:basedOn w:val="2fff9"/>
    <w:uiPriority w:val="99"/>
    <w:qFormat/>
    <w:rsid w:val="00EE4282"/>
    <w:pPr>
      <w:keepNext w:val="0"/>
      <w:spacing w:line="240" w:lineRule="auto"/>
      <w:jc w:val="center"/>
      <w:outlineLvl w:val="9"/>
    </w:pPr>
    <w:rPr>
      <w:rFonts w:ascii="Times New Roman" w:hAnsi="Times New Roman" w:cs="Times New Roman"/>
      <w:b w:val="0"/>
      <w:bCs w:val="0"/>
      <w:i w:val="0"/>
      <w:iCs w:val="0"/>
      <w:u w:val="single"/>
    </w:rPr>
  </w:style>
  <w:style w:type="paragraph" w:customStyle="1" w:styleId="-9">
    <w:name w:val="табл-рис"/>
    <w:basedOn w:val="afffffffffffff9"/>
    <w:uiPriority w:val="99"/>
    <w:qFormat/>
    <w:rsid w:val="00EE4282"/>
    <w:pPr>
      <w:spacing w:line="240" w:lineRule="auto"/>
      <w:ind w:firstLine="0"/>
      <w:jc w:val="center"/>
    </w:pPr>
    <w:rPr>
      <w:sz w:val="24"/>
    </w:rPr>
  </w:style>
  <w:style w:type="paragraph" w:customStyle="1" w:styleId="1ffffff1">
    <w:name w:val="Заг1"/>
    <w:basedOn w:val="1"/>
    <w:uiPriority w:val="99"/>
    <w:qFormat/>
    <w:rsid w:val="00EE4282"/>
    <w:pPr>
      <w:numPr>
        <w:numId w:val="0"/>
      </w:numPr>
      <w:tabs>
        <w:tab w:val="clear" w:pos="1418"/>
      </w:tabs>
      <w:spacing w:before="0" w:after="0" w:line="360" w:lineRule="auto"/>
      <w:jc w:val="center"/>
    </w:pPr>
    <w:rPr>
      <w:rFonts w:ascii="Arial" w:hAnsi="Arial" w:cs="Arial"/>
      <w:bCs/>
      <w:i/>
      <w:iCs/>
      <w:kern w:val="0"/>
      <w:sz w:val="28"/>
      <w:szCs w:val="28"/>
      <w:lang w:val="ru-RU" w:eastAsia="ru-RU"/>
    </w:rPr>
  </w:style>
  <w:style w:type="paragraph" w:customStyle="1" w:styleId="4f7">
    <w:name w:val="з4"/>
    <w:basedOn w:val="a6"/>
    <w:uiPriority w:val="99"/>
    <w:qFormat/>
    <w:rsid w:val="00EE4282"/>
    <w:pPr>
      <w:spacing w:line="360" w:lineRule="auto"/>
      <w:ind w:left="357"/>
      <w:jc w:val="both"/>
      <w:outlineLvl w:val="3"/>
    </w:pPr>
    <w:rPr>
      <w:b/>
      <w:bCs/>
      <w:sz w:val="24"/>
      <w:szCs w:val="24"/>
    </w:rPr>
  </w:style>
  <w:style w:type="paragraph" w:customStyle="1" w:styleId="afffffffffffffb">
    <w:name w:val="Итоговая информация"/>
    <w:basedOn w:val="a6"/>
    <w:uiPriority w:val="99"/>
    <w:qFormat/>
    <w:rsid w:val="00EE4282"/>
    <w:pPr>
      <w:tabs>
        <w:tab w:val="left" w:pos="1134"/>
        <w:tab w:val="right" w:pos="9072"/>
      </w:tabs>
      <w:spacing w:line="360" w:lineRule="auto"/>
      <w:jc w:val="both"/>
    </w:pPr>
    <w:rPr>
      <w:sz w:val="24"/>
      <w:szCs w:val="24"/>
      <w:lang w:val="en-US"/>
    </w:rPr>
  </w:style>
  <w:style w:type="paragraph" w:customStyle="1" w:styleId="2fffa">
    <w:name w:val="з2"/>
    <w:basedOn w:val="a6"/>
    <w:link w:val="2fffb"/>
    <w:qFormat/>
    <w:rsid w:val="00EE4282"/>
    <w:pPr>
      <w:numPr>
        <w:ilvl w:val="1"/>
      </w:numPr>
      <w:tabs>
        <w:tab w:val="num" w:pos="720"/>
      </w:tabs>
      <w:spacing w:before="120" w:after="120" w:line="360" w:lineRule="auto"/>
      <w:ind w:left="714" w:hanging="357"/>
      <w:jc w:val="both"/>
      <w:outlineLvl w:val="1"/>
    </w:pPr>
    <w:rPr>
      <w:b/>
      <w:bCs/>
      <w:sz w:val="24"/>
      <w:szCs w:val="24"/>
    </w:rPr>
  </w:style>
  <w:style w:type="character" w:customStyle="1" w:styleId="2fffb">
    <w:name w:val="з2 Знак"/>
    <w:link w:val="2fffa"/>
    <w:rsid w:val="00EE4282"/>
    <w:rPr>
      <w:b/>
      <w:bCs/>
      <w:sz w:val="24"/>
      <w:szCs w:val="24"/>
    </w:rPr>
  </w:style>
  <w:style w:type="paragraph" w:customStyle="1" w:styleId="3ff5">
    <w:name w:val="з3"/>
    <w:basedOn w:val="a6"/>
    <w:uiPriority w:val="99"/>
    <w:qFormat/>
    <w:rsid w:val="00EE4282"/>
    <w:pPr>
      <w:spacing w:before="120" w:after="120" w:line="360" w:lineRule="auto"/>
      <w:ind w:left="357" w:firstLine="284"/>
      <w:jc w:val="both"/>
      <w:outlineLvl w:val="2"/>
    </w:pPr>
    <w:rPr>
      <w:b/>
      <w:bCs/>
      <w:sz w:val="24"/>
      <w:szCs w:val="24"/>
    </w:rPr>
  </w:style>
  <w:style w:type="character" w:customStyle="1" w:styleId="FontStyle11">
    <w:name w:val="Font Style11"/>
    <w:rsid w:val="00EE4282"/>
    <w:rPr>
      <w:rFonts w:ascii="Arial" w:hAnsi="Arial" w:cs="Arial"/>
      <w:sz w:val="24"/>
      <w:szCs w:val="24"/>
    </w:rPr>
  </w:style>
  <w:style w:type="paragraph" w:customStyle="1" w:styleId="afffffffffffffc">
    <w:name w:val="Номер"/>
    <w:basedOn w:val="a6"/>
    <w:uiPriority w:val="99"/>
    <w:qFormat/>
    <w:rsid w:val="00EE4282"/>
    <w:pPr>
      <w:spacing w:before="60" w:after="60"/>
      <w:jc w:val="center"/>
    </w:pPr>
    <w:rPr>
      <w:sz w:val="28"/>
    </w:rPr>
  </w:style>
  <w:style w:type="paragraph" w:customStyle="1" w:styleId="01">
    <w:name w:val="Техчасть01"/>
    <w:basedOn w:val="a6"/>
    <w:uiPriority w:val="99"/>
    <w:qFormat/>
    <w:rsid w:val="00EE4282"/>
    <w:pPr>
      <w:tabs>
        <w:tab w:val="left" w:pos="567"/>
      </w:tabs>
      <w:suppressAutoHyphens/>
      <w:ind w:firstLine="284"/>
      <w:jc w:val="center"/>
    </w:pPr>
    <w:rPr>
      <w:b/>
      <w:sz w:val="24"/>
      <w:lang w:eastAsia="ar-SA"/>
    </w:rPr>
  </w:style>
  <w:style w:type="character" w:customStyle="1" w:styleId="Normal">
    <w:name w:val="Normal Знак Знак Знак"/>
    <w:link w:val="Normal0"/>
    <w:locked/>
    <w:rsid w:val="00EE4282"/>
    <w:rPr>
      <w:snapToGrid w:val="0"/>
      <w:sz w:val="24"/>
    </w:rPr>
  </w:style>
  <w:style w:type="paragraph" w:customStyle="1" w:styleId="Normal0">
    <w:name w:val="Normal Знак Знак"/>
    <w:link w:val="Normal"/>
    <w:qFormat/>
    <w:rsid w:val="00EE4282"/>
    <w:pPr>
      <w:snapToGrid w:val="0"/>
      <w:spacing w:before="100" w:after="100"/>
      <w:jc w:val="both"/>
    </w:pPr>
    <w:rPr>
      <w:snapToGrid w:val="0"/>
      <w:sz w:val="24"/>
    </w:rPr>
  </w:style>
  <w:style w:type="character" w:customStyle="1" w:styleId="googqs-tidbit-1">
    <w:name w:val="goog_qs-tidbit-1"/>
    <w:rsid w:val="00EE4282"/>
  </w:style>
  <w:style w:type="character" w:customStyle="1" w:styleId="googqs-tidbitgoogqs-tidbit-0googqs-tidbit-hilite">
    <w:name w:val="goog_qs-tidbit goog_qs-tidbit-0 goog_qs-tidbit-hilite"/>
    <w:rsid w:val="00EE4282"/>
  </w:style>
  <w:style w:type="paragraph" w:customStyle="1" w:styleId="section1">
    <w:name w:val="section1"/>
    <w:basedOn w:val="a6"/>
    <w:uiPriority w:val="99"/>
    <w:qFormat/>
    <w:rsid w:val="00EE4282"/>
    <w:pPr>
      <w:spacing w:before="100" w:beforeAutospacing="1" w:after="100" w:afterAutospacing="1"/>
    </w:pPr>
    <w:rPr>
      <w:sz w:val="24"/>
      <w:szCs w:val="24"/>
    </w:rPr>
  </w:style>
  <w:style w:type="paragraph" w:customStyle="1" w:styleId="rtejustify1">
    <w:name w:val="rtejustify1"/>
    <w:basedOn w:val="a6"/>
    <w:uiPriority w:val="99"/>
    <w:qFormat/>
    <w:rsid w:val="00EE4282"/>
    <w:pPr>
      <w:spacing w:before="120" w:after="240"/>
      <w:ind w:firstLine="240"/>
      <w:jc w:val="both"/>
    </w:pPr>
    <w:rPr>
      <w:sz w:val="24"/>
      <w:szCs w:val="24"/>
    </w:rPr>
  </w:style>
  <w:style w:type="paragraph" w:customStyle="1" w:styleId="ptext">
    <w:name w:val="ptext"/>
    <w:basedOn w:val="a6"/>
    <w:uiPriority w:val="99"/>
    <w:qFormat/>
    <w:rsid w:val="00EE4282"/>
    <w:pPr>
      <w:spacing w:before="100" w:beforeAutospacing="1" w:after="100" w:afterAutospacing="1"/>
    </w:pPr>
    <w:rPr>
      <w:rFonts w:ascii="Arial" w:hAnsi="Arial" w:cs="Arial"/>
      <w:color w:val="555F65"/>
      <w:sz w:val="31"/>
      <w:szCs w:val="31"/>
    </w:rPr>
  </w:style>
  <w:style w:type="character" w:customStyle="1" w:styleId="182">
    <w:name w:val="Знак Знак18"/>
    <w:locked/>
    <w:rsid w:val="00EE4282"/>
    <w:rPr>
      <w:b/>
      <w:bCs/>
      <w:sz w:val="36"/>
      <w:szCs w:val="36"/>
      <w:lang w:val="ru-RU" w:eastAsia="ru-RU" w:bidi="ar-SA"/>
    </w:rPr>
  </w:style>
  <w:style w:type="character" w:customStyle="1" w:styleId="7c">
    <w:name w:val="Знак Знак7"/>
    <w:locked/>
    <w:rsid w:val="00EE4282"/>
    <w:rPr>
      <w:b/>
      <w:sz w:val="24"/>
      <w:szCs w:val="24"/>
      <w:lang w:val="ru-RU" w:eastAsia="ru-RU" w:bidi="ar-SA"/>
    </w:rPr>
  </w:style>
  <w:style w:type="character" w:customStyle="1" w:styleId="val">
    <w:name w:val="val"/>
    <w:uiPriority w:val="99"/>
    <w:rsid w:val="00EE4282"/>
  </w:style>
  <w:style w:type="paragraph" w:customStyle="1" w:styleId="09515">
    <w:name w:val="Стиль Первая строка:  095 см Междустр.интервал:  точно 15 пт"/>
    <w:basedOn w:val="a6"/>
    <w:autoRedefine/>
    <w:uiPriority w:val="99"/>
    <w:qFormat/>
    <w:rsid w:val="00EE4282"/>
    <w:pPr>
      <w:spacing w:line="360" w:lineRule="auto"/>
      <w:ind w:firstLine="709"/>
      <w:jc w:val="center"/>
    </w:pPr>
    <w:rPr>
      <w:sz w:val="28"/>
      <w:szCs w:val="28"/>
    </w:rPr>
  </w:style>
  <w:style w:type="paragraph" w:customStyle="1" w:styleId="abzac">
    <w:name w:val="abzac"/>
    <w:basedOn w:val="a6"/>
    <w:uiPriority w:val="99"/>
    <w:qFormat/>
    <w:rsid w:val="00EE4282"/>
    <w:pPr>
      <w:spacing w:before="300" w:after="300"/>
      <w:ind w:left="450" w:right="450" w:firstLine="450"/>
      <w:jc w:val="both"/>
    </w:pPr>
    <w:rPr>
      <w:sz w:val="21"/>
      <w:szCs w:val="21"/>
    </w:rPr>
  </w:style>
  <w:style w:type="character" w:customStyle="1" w:styleId="11fe">
    <w:name w:val="Знак1 Знак1"/>
    <w:rsid w:val="00EE4282"/>
    <w:rPr>
      <w:rFonts w:ascii="Tahoma" w:eastAsia="Times New Roman" w:hAnsi="Tahoma" w:cs="Times New Roman"/>
      <w:sz w:val="20"/>
      <w:szCs w:val="20"/>
      <w:lang w:val="en-US"/>
    </w:rPr>
  </w:style>
  <w:style w:type="paragraph" w:customStyle="1" w:styleId="4f8">
    <w:name w:val="Знак4"/>
    <w:basedOn w:val="a6"/>
    <w:uiPriority w:val="99"/>
    <w:qFormat/>
    <w:rsid w:val="00EE4282"/>
    <w:pPr>
      <w:tabs>
        <w:tab w:val="num" w:pos="360"/>
      </w:tabs>
      <w:spacing w:after="160" w:line="240" w:lineRule="exact"/>
    </w:pPr>
    <w:rPr>
      <w:noProof/>
      <w:sz w:val="24"/>
      <w:szCs w:val="24"/>
      <w:lang w:val="en-US"/>
    </w:rPr>
  </w:style>
  <w:style w:type="paragraph" w:customStyle="1" w:styleId="afffffffffffffd">
    <w:name w:val="Эта записка"/>
    <w:basedOn w:val="a6"/>
    <w:link w:val="afffffffffffffe"/>
    <w:qFormat/>
    <w:rsid w:val="00EE4282"/>
    <w:pPr>
      <w:spacing w:line="360" w:lineRule="auto"/>
      <w:ind w:left="300" w:firstLine="551"/>
      <w:jc w:val="both"/>
    </w:pPr>
    <w:rPr>
      <w:color w:val="000000"/>
      <w:sz w:val="26"/>
      <w:szCs w:val="26"/>
      <w:lang w:eastAsia="en-US"/>
    </w:rPr>
  </w:style>
  <w:style w:type="character" w:customStyle="1" w:styleId="afffffffffffffe">
    <w:name w:val="Эта записка Знак"/>
    <w:link w:val="afffffffffffffd"/>
    <w:locked/>
    <w:rsid w:val="00EE4282"/>
    <w:rPr>
      <w:color w:val="000000"/>
      <w:sz w:val="26"/>
      <w:szCs w:val="26"/>
      <w:lang w:eastAsia="en-US"/>
    </w:rPr>
  </w:style>
  <w:style w:type="paragraph" w:customStyle="1" w:styleId="11ff">
    <w:name w:val="Знак11"/>
    <w:basedOn w:val="a6"/>
    <w:uiPriority w:val="99"/>
    <w:qFormat/>
    <w:rsid w:val="00EE4282"/>
    <w:pPr>
      <w:spacing w:before="100" w:beforeAutospacing="1" w:after="100" w:afterAutospacing="1"/>
    </w:pPr>
    <w:rPr>
      <w:rFonts w:ascii="Tahoma" w:hAnsi="Tahoma" w:cs="Tahoma"/>
      <w:lang w:val="en-US" w:eastAsia="en-US"/>
    </w:rPr>
  </w:style>
  <w:style w:type="paragraph" w:customStyle="1" w:styleId="silverbold">
    <w:name w:val="silverbold"/>
    <w:basedOn w:val="a6"/>
    <w:uiPriority w:val="99"/>
    <w:qFormat/>
    <w:rsid w:val="00EE4282"/>
    <w:pPr>
      <w:spacing w:before="100" w:beforeAutospacing="1" w:after="100" w:afterAutospacing="1"/>
    </w:pPr>
    <w:rPr>
      <w:sz w:val="24"/>
      <w:szCs w:val="24"/>
    </w:rPr>
  </w:style>
  <w:style w:type="character" w:customStyle="1" w:styleId="style9a">
    <w:name w:val="style9"/>
    <w:rsid w:val="00EE4282"/>
  </w:style>
  <w:style w:type="character" w:customStyle="1" w:styleId="fulltext">
    <w:name w:val="full_text"/>
    <w:rsid w:val="00EE4282"/>
  </w:style>
  <w:style w:type="character" w:customStyle="1" w:styleId="155">
    <w:name w:val="Знак Знак15"/>
    <w:locked/>
    <w:rsid w:val="00EE4282"/>
    <w:rPr>
      <w:lang w:val="ru-RU" w:eastAsia="ru-RU" w:bidi="ar-SA"/>
    </w:rPr>
  </w:style>
  <w:style w:type="character" w:customStyle="1" w:styleId="146">
    <w:name w:val="Знак Знак14"/>
    <w:rsid w:val="00EE4282"/>
    <w:rPr>
      <w:sz w:val="26"/>
      <w:lang w:val="ru-RU" w:eastAsia="ru-RU" w:bidi="ar-SA"/>
    </w:rPr>
  </w:style>
  <w:style w:type="paragraph" w:customStyle="1" w:styleId="affffffffffffff">
    <w:name w:val="Комментарий"/>
    <w:basedOn w:val="a6"/>
    <w:next w:val="a6"/>
    <w:uiPriority w:val="99"/>
    <w:qFormat/>
    <w:rsid w:val="00EE4282"/>
    <w:pPr>
      <w:widowControl w:val="0"/>
      <w:autoSpaceDE w:val="0"/>
      <w:autoSpaceDN w:val="0"/>
      <w:adjustRightInd w:val="0"/>
      <w:ind w:left="170"/>
      <w:jc w:val="both"/>
    </w:pPr>
    <w:rPr>
      <w:rFonts w:ascii="Arial" w:hAnsi="Arial" w:cs="Arial"/>
      <w:i/>
      <w:iCs/>
      <w:color w:val="800080"/>
    </w:rPr>
  </w:style>
  <w:style w:type="character" w:customStyle="1" w:styleId="first-child">
    <w:name w:val="first-child"/>
    <w:rsid w:val="00EE4282"/>
  </w:style>
  <w:style w:type="character" w:customStyle="1" w:styleId="pagercurpage">
    <w:name w:val="pager_curpage"/>
    <w:rsid w:val="00EE4282"/>
  </w:style>
  <w:style w:type="paragraph" w:customStyle="1" w:styleId="affffffffffffff0">
    <w:name w:val="МОЙ"/>
    <w:basedOn w:val="a6"/>
    <w:uiPriority w:val="99"/>
    <w:qFormat/>
    <w:rsid w:val="00EE4282"/>
    <w:pPr>
      <w:widowControl w:val="0"/>
      <w:autoSpaceDE w:val="0"/>
      <w:autoSpaceDN w:val="0"/>
      <w:adjustRightInd w:val="0"/>
      <w:ind w:firstLine="567"/>
      <w:jc w:val="both"/>
    </w:pPr>
    <w:rPr>
      <w:sz w:val="28"/>
      <w:szCs w:val="28"/>
    </w:rPr>
  </w:style>
  <w:style w:type="paragraph" w:customStyle="1" w:styleId="Char">
    <w:name w:val="Char"/>
    <w:basedOn w:val="a6"/>
    <w:uiPriority w:val="99"/>
    <w:qFormat/>
    <w:rsid w:val="00EE4282"/>
    <w:pPr>
      <w:keepLines/>
      <w:spacing w:after="160" w:line="240" w:lineRule="exact"/>
    </w:pPr>
    <w:rPr>
      <w:rFonts w:ascii="Verdana" w:eastAsia="MS Mincho" w:hAnsi="Verdana" w:cs="Verdana"/>
      <w:lang w:val="en-US" w:eastAsia="en-US"/>
    </w:rPr>
  </w:style>
  <w:style w:type="character" w:customStyle="1" w:styleId="b111">
    <w:name w:val="b111"/>
    <w:rsid w:val="00EE4282"/>
    <w:rPr>
      <w:rFonts w:ascii="Verdana" w:hAnsi="Verdana" w:hint="default"/>
      <w:color w:val="000000"/>
      <w:sz w:val="13"/>
      <w:szCs w:val="13"/>
    </w:rPr>
  </w:style>
  <w:style w:type="paragraph" w:customStyle="1" w:styleId="c1">
    <w:name w:val="c1"/>
    <w:basedOn w:val="a6"/>
    <w:uiPriority w:val="99"/>
    <w:qFormat/>
    <w:rsid w:val="00EE4282"/>
    <w:pPr>
      <w:spacing w:before="100" w:beforeAutospacing="1" w:after="100" w:afterAutospacing="1"/>
      <w:jc w:val="center"/>
    </w:pPr>
    <w:rPr>
      <w:b/>
      <w:bCs/>
      <w:sz w:val="24"/>
      <w:szCs w:val="24"/>
    </w:rPr>
  </w:style>
  <w:style w:type="paragraph" w:customStyle="1" w:styleId="-a">
    <w:name w:val="Текст отчета - дефис"/>
    <w:basedOn w:val="a6"/>
    <w:uiPriority w:val="99"/>
    <w:qFormat/>
    <w:rsid w:val="00EE4282"/>
    <w:pPr>
      <w:tabs>
        <w:tab w:val="num" w:pos="720"/>
      </w:tabs>
      <w:ind w:left="720" w:hanging="360"/>
    </w:pPr>
    <w:rPr>
      <w:sz w:val="24"/>
      <w:szCs w:val="24"/>
    </w:rPr>
  </w:style>
  <w:style w:type="paragraph" w:customStyle="1" w:styleId="spii">
    <w:name w:val="spi_i"/>
    <w:basedOn w:val="a6"/>
    <w:uiPriority w:val="99"/>
    <w:qFormat/>
    <w:rsid w:val="00EE4282"/>
    <w:pPr>
      <w:ind w:left="360" w:hanging="360"/>
    </w:pPr>
    <w:rPr>
      <w:rFonts w:ascii="Arial" w:hAnsi="Arial" w:cs="Arial"/>
      <w:sz w:val="18"/>
      <w:szCs w:val="18"/>
      <w:lang w:val="en-US" w:eastAsia="en-US"/>
    </w:rPr>
  </w:style>
  <w:style w:type="character" w:customStyle="1" w:styleId="rd0f">
    <w:name w:val="rd0f"/>
    <w:rsid w:val="00EE4282"/>
  </w:style>
  <w:style w:type="paragraph" w:customStyle="1" w:styleId="1ffffff2">
    <w:name w:val="1А это мой стиль"/>
    <w:basedOn w:val="a6"/>
    <w:uiPriority w:val="99"/>
    <w:qFormat/>
    <w:rsid w:val="00EE4282"/>
    <w:pPr>
      <w:widowControl w:val="0"/>
      <w:numPr>
        <w:ilvl w:val="12"/>
      </w:numPr>
      <w:tabs>
        <w:tab w:val="left" w:pos="1080"/>
      </w:tabs>
      <w:ind w:firstLine="567"/>
      <w:jc w:val="both"/>
    </w:pPr>
    <w:rPr>
      <w:sz w:val="28"/>
    </w:rPr>
  </w:style>
  <w:style w:type="paragraph" w:customStyle="1" w:styleId="a2">
    <w:name w:val="Приложения заголовок"/>
    <w:basedOn w:val="20"/>
    <w:uiPriority w:val="99"/>
    <w:qFormat/>
    <w:rsid w:val="00EE4282"/>
    <w:pPr>
      <w:numPr>
        <w:ilvl w:val="0"/>
        <w:numId w:val="58"/>
      </w:numPr>
      <w:spacing w:before="240" w:after="120"/>
      <w:jc w:val="left"/>
    </w:pPr>
    <w:rPr>
      <w:rFonts w:cs="Arial"/>
      <w:bCs/>
      <w:iCs/>
      <w:szCs w:val="24"/>
      <w:lang w:eastAsia="ru-RU"/>
    </w:rPr>
  </w:style>
  <w:style w:type="paragraph" w:customStyle="1" w:styleId="1ffffff3">
    <w:name w:val="Верхний колонтитул1"/>
    <w:basedOn w:val="a6"/>
    <w:qFormat/>
    <w:rsid w:val="00EE4282"/>
    <w:pPr>
      <w:spacing w:before="100" w:beforeAutospacing="1" w:after="100" w:afterAutospacing="1"/>
    </w:pPr>
    <w:rPr>
      <w:sz w:val="24"/>
      <w:szCs w:val="24"/>
    </w:rPr>
  </w:style>
  <w:style w:type="paragraph" w:customStyle="1" w:styleId="1ffffff4">
    <w:name w:val="Нижний колонтитул1"/>
    <w:basedOn w:val="a6"/>
    <w:uiPriority w:val="99"/>
    <w:qFormat/>
    <w:rsid w:val="00EE4282"/>
    <w:rPr>
      <w:sz w:val="24"/>
      <w:szCs w:val="24"/>
    </w:rPr>
  </w:style>
  <w:style w:type="paragraph" w:customStyle="1" w:styleId="content">
    <w:name w:val="content"/>
    <w:basedOn w:val="a6"/>
    <w:uiPriority w:val="99"/>
    <w:qFormat/>
    <w:rsid w:val="00EE4282"/>
    <w:pPr>
      <w:shd w:val="clear" w:color="auto" w:fill="FFFFFF"/>
      <w:spacing w:before="100" w:beforeAutospacing="1" w:after="100" w:afterAutospacing="1"/>
    </w:pPr>
    <w:rPr>
      <w:sz w:val="24"/>
      <w:szCs w:val="24"/>
    </w:rPr>
  </w:style>
  <w:style w:type="paragraph" w:customStyle="1" w:styleId="cont-block">
    <w:name w:val="cont-block"/>
    <w:basedOn w:val="a6"/>
    <w:uiPriority w:val="99"/>
    <w:qFormat/>
    <w:rsid w:val="00EE4282"/>
    <w:pPr>
      <w:spacing w:before="100" w:beforeAutospacing="1" w:after="161"/>
    </w:pPr>
    <w:rPr>
      <w:sz w:val="24"/>
      <w:szCs w:val="24"/>
    </w:rPr>
  </w:style>
  <w:style w:type="paragraph" w:customStyle="1" w:styleId="cont-block1">
    <w:name w:val="cont-block1"/>
    <w:basedOn w:val="a6"/>
    <w:uiPriority w:val="99"/>
    <w:qFormat/>
    <w:rsid w:val="00EE4282"/>
    <w:pPr>
      <w:spacing w:before="100" w:beforeAutospacing="1" w:after="54"/>
    </w:pPr>
    <w:rPr>
      <w:sz w:val="24"/>
      <w:szCs w:val="24"/>
    </w:rPr>
  </w:style>
  <w:style w:type="paragraph" w:customStyle="1" w:styleId="standart">
    <w:name w:val="standart"/>
    <w:basedOn w:val="a6"/>
    <w:uiPriority w:val="99"/>
    <w:qFormat/>
    <w:rsid w:val="00EE4282"/>
    <w:pPr>
      <w:spacing w:before="100" w:beforeAutospacing="1" w:after="100" w:afterAutospacing="1"/>
    </w:pPr>
    <w:rPr>
      <w:sz w:val="24"/>
      <w:szCs w:val="24"/>
    </w:rPr>
  </w:style>
  <w:style w:type="paragraph" w:customStyle="1" w:styleId="standartm">
    <w:name w:val="standartm"/>
    <w:basedOn w:val="a6"/>
    <w:uiPriority w:val="99"/>
    <w:qFormat/>
    <w:rsid w:val="00EE4282"/>
    <w:pPr>
      <w:spacing w:before="100" w:beforeAutospacing="1" w:after="100" w:afterAutospacing="1"/>
    </w:pPr>
    <w:rPr>
      <w:sz w:val="24"/>
      <w:szCs w:val="24"/>
    </w:rPr>
  </w:style>
  <w:style w:type="paragraph" w:customStyle="1" w:styleId="standartn">
    <w:name w:val="standartn"/>
    <w:basedOn w:val="a6"/>
    <w:uiPriority w:val="99"/>
    <w:qFormat/>
    <w:rsid w:val="00EE4282"/>
    <w:pPr>
      <w:spacing w:before="100" w:beforeAutospacing="1" w:after="100" w:afterAutospacing="1"/>
    </w:pPr>
    <w:rPr>
      <w:sz w:val="24"/>
      <w:szCs w:val="24"/>
    </w:rPr>
  </w:style>
  <w:style w:type="paragraph" w:customStyle="1" w:styleId="small">
    <w:name w:val="small"/>
    <w:basedOn w:val="a6"/>
    <w:uiPriority w:val="99"/>
    <w:qFormat/>
    <w:rsid w:val="00EE4282"/>
    <w:pPr>
      <w:spacing w:before="100" w:beforeAutospacing="1" w:after="100" w:afterAutospacing="1"/>
    </w:pPr>
    <w:rPr>
      <w:rFonts w:ascii="Arial" w:hAnsi="Arial" w:cs="Arial"/>
      <w:color w:val="006400"/>
      <w:sz w:val="11"/>
      <w:szCs w:val="11"/>
    </w:rPr>
  </w:style>
  <w:style w:type="paragraph" w:customStyle="1" w:styleId="black">
    <w:name w:val="black"/>
    <w:basedOn w:val="a6"/>
    <w:uiPriority w:val="99"/>
    <w:qFormat/>
    <w:rsid w:val="00EE4282"/>
    <w:pPr>
      <w:spacing w:before="100" w:beforeAutospacing="1" w:after="100" w:afterAutospacing="1"/>
    </w:pPr>
    <w:rPr>
      <w:rFonts w:ascii="Arial" w:hAnsi="Arial" w:cs="Arial"/>
      <w:color w:val="000000"/>
      <w:sz w:val="13"/>
      <w:szCs w:val="13"/>
    </w:rPr>
  </w:style>
  <w:style w:type="paragraph" w:customStyle="1" w:styleId="red2">
    <w:name w:val="red2"/>
    <w:basedOn w:val="a6"/>
    <w:uiPriority w:val="99"/>
    <w:qFormat/>
    <w:rsid w:val="00EE4282"/>
    <w:pPr>
      <w:spacing w:before="100" w:beforeAutospacing="1" w:after="100" w:afterAutospacing="1"/>
    </w:pPr>
    <w:rPr>
      <w:rFonts w:ascii="Arial" w:hAnsi="Arial" w:cs="Arial"/>
      <w:color w:val="FF00FF"/>
      <w:sz w:val="13"/>
      <w:szCs w:val="13"/>
    </w:rPr>
  </w:style>
  <w:style w:type="paragraph" w:customStyle="1" w:styleId="red1">
    <w:name w:val="red1"/>
    <w:basedOn w:val="a6"/>
    <w:uiPriority w:val="99"/>
    <w:qFormat/>
    <w:rsid w:val="00EE4282"/>
    <w:pPr>
      <w:spacing w:before="100" w:beforeAutospacing="1" w:after="100" w:afterAutospacing="1"/>
    </w:pPr>
    <w:rPr>
      <w:rFonts w:ascii="Arial" w:hAnsi="Arial" w:cs="Arial"/>
      <w:color w:val="FF0000"/>
      <w:sz w:val="13"/>
      <w:szCs w:val="13"/>
    </w:rPr>
  </w:style>
  <w:style w:type="paragraph" w:customStyle="1" w:styleId="green">
    <w:name w:val="green"/>
    <w:basedOn w:val="a6"/>
    <w:uiPriority w:val="99"/>
    <w:qFormat/>
    <w:rsid w:val="00EE4282"/>
    <w:pPr>
      <w:spacing w:before="100" w:beforeAutospacing="1" w:after="100" w:afterAutospacing="1"/>
    </w:pPr>
    <w:rPr>
      <w:rFonts w:ascii="Arial" w:hAnsi="Arial" w:cs="Arial"/>
      <w:color w:val="006600"/>
      <w:sz w:val="13"/>
      <w:szCs w:val="13"/>
    </w:rPr>
  </w:style>
  <w:style w:type="paragraph" w:customStyle="1" w:styleId="blue1">
    <w:name w:val="blue1"/>
    <w:basedOn w:val="a6"/>
    <w:uiPriority w:val="99"/>
    <w:qFormat/>
    <w:rsid w:val="00EE4282"/>
    <w:pPr>
      <w:spacing w:before="100" w:beforeAutospacing="1" w:after="100" w:afterAutospacing="1"/>
    </w:pPr>
    <w:rPr>
      <w:rFonts w:ascii="Arial" w:hAnsi="Arial" w:cs="Arial"/>
      <w:color w:val="3333CC"/>
      <w:sz w:val="13"/>
      <w:szCs w:val="13"/>
    </w:rPr>
  </w:style>
  <w:style w:type="paragraph" w:customStyle="1" w:styleId="blue2">
    <w:name w:val="blue2"/>
    <w:basedOn w:val="a6"/>
    <w:uiPriority w:val="99"/>
    <w:qFormat/>
    <w:rsid w:val="00EE4282"/>
    <w:pPr>
      <w:spacing w:before="100" w:beforeAutospacing="1" w:after="100" w:afterAutospacing="1"/>
    </w:pPr>
    <w:rPr>
      <w:rFonts w:ascii="Arial" w:hAnsi="Arial" w:cs="Arial"/>
      <w:color w:val="000099"/>
      <w:sz w:val="13"/>
      <w:szCs w:val="13"/>
    </w:rPr>
  </w:style>
  <w:style w:type="paragraph" w:customStyle="1" w:styleId="blue3">
    <w:name w:val="blue3"/>
    <w:basedOn w:val="a6"/>
    <w:uiPriority w:val="99"/>
    <w:qFormat/>
    <w:rsid w:val="00EE4282"/>
    <w:pPr>
      <w:spacing w:before="100" w:beforeAutospacing="1" w:after="100" w:afterAutospacing="1"/>
    </w:pPr>
    <w:rPr>
      <w:rFonts w:ascii="Arial" w:hAnsi="Arial" w:cs="Arial"/>
      <w:color w:val="006699"/>
      <w:sz w:val="13"/>
      <w:szCs w:val="13"/>
    </w:rPr>
  </w:style>
  <w:style w:type="paragraph" w:customStyle="1" w:styleId="blue4">
    <w:name w:val="blue4"/>
    <w:basedOn w:val="a6"/>
    <w:uiPriority w:val="99"/>
    <w:qFormat/>
    <w:rsid w:val="00EE4282"/>
    <w:pPr>
      <w:spacing w:before="100" w:beforeAutospacing="1" w:after="100" w:afterAutospacing="1"/>
    </w:pPr>
    <w:rPr>
      <w:rFonts w:ascii="Arial" w:hAnsi="Arial" w:cs="Arial"/>
      <w:color w:val="330066"/>
      <w:sz w:val="13"/>
      <w:szCs w:val="13"/>
    </w:rPr>
  </w:style>
  <w:style w:type="paragraph" w:customStyle="1" w:styleId="brown">
    <w:name w:val="brown"/>
    <w:basedOn w:val="a6"/>
    <w:uiPriority w:val="99"/>
    <w:qFormat/>
    <w:rsid w:val="00EE4282"/>
    <w:pPr>
      <w:spacing w:before="100" w:beforeAutospacing="1" w:after="100" w:afterAutospacing="1"/>
    </w:pPr>
    <w:rPr>
      <w:rFonts w:ascii="Arial" w:hAnsi="Arial" w:cs="Arial"/>
      <w:color w:val="990000"/>
      <w:sz w:val="13"/>
      <w:szCs w:val="13"/>
    </w:rPr>
  </w:style>
  <w:style w:type="paragraph" w:customStyle="1" w:styleId="olive">
    <w:name w:val="olive"/>
    <w:basedOn w:val="a6"/>
    <w:uiPriority w:val="99"/>
    <w:qFormat/>
    <w:rsid w:val="00EE4282"/>
    <w:pPr>
      <w:spacing w:before="100" w:beforeAutospacing="1" w:after="100" w:afterAutospacing="1"/>
    </w:pPr>
    <w:rPr>
      <w:rFonts w:ascii="Arial" w:hAnsi="Arial" w:cs="Arial"/>
      <w:color w:val="999933"/>
      <w:sz w:val="13"/>
      <w:szCs w:val="13"/>
    </w:rPr>
  </w:style>
  <w:style w:type="paragraph" w:customStyle="1" w:styleId="tsforcst">
    <w:name w:val="tsforcst"/>
    <w:basedOn w:val="a6"/>
    <w:uiPriority w:val="99"/>
    <w:qFormat/>
    <w:rsid w:val="00EE4282"/>
    <w:pPr>
      <w:spacing w:before="100" w:beforeAutospacing="1" w:after="100" w:afterAutospacing="1"/>
    </w:pPr>
    <w:rPr>
      <w:sz w:val="13"/>
      <w:szCs w:val="13"/>
    </w:rPr>
  </w:style>
  <w:style w:type="paragraph" w:customStyle="1" w:styleId="tforcst">
    <w:name w:val="tforcst"/>
    <w:basedOn w:val="a6"/>
    <w:uiPriority w:val="99"/>
    <w:qFormat/>
    <w:rsid w:val="00EE4282"/>
    <w:pPr>
      <w:spacing w:before="100" w:beforeAutospacing="1" w:after="100" w:afterAutospacing="1"/>
    </w:pPr>
    <w:rPr>
      <w:b/>
      <w:bCs/>
      <w:sz w:val="14"/>
      <w:szCs w:val="14"/>
    </w:rPr>
  </w:style>
  <w:style w:type="paragraph" w:customStyle="1" w:styleId="ttforcst">
    <w:name w:val="ttforcst"/>
    <w:basedOn w:val="a6"/>
    <w:uiPriority w:val="99"/>
    <w:qFormat/>
    <w:rsid w:val="00EE4282"/>
    <w:pPr>
      <w:spacing w:before="100" w:beforeAutospacing="1" w:after="100" w:afterAutospacing="1"/>
    </w:pPr>
    <w:rPr>
      <w:b/>
      <w:bCs/>
      <w:color w:val="AA0000"/>
      <w:sz w:val="14"/>
      <w:szCs w:val="14"/>
    </w:rPr>
  </w:style>
  <w:style w:type="paragraph" w:customStyle="1" w:styleId="tpforcst">
    <w:name w:val="tpforcst"/>
    <w:basedOn w:val="a6"/>
    <w:uiPriority w:val="99"/>
    <w:qFormat/>
    <w:rsid w:val="00EE4282"/>
    <w:pPr>
      <w:spacing w:before="100" w:beforeAutospacing="1" w:after="100" w:afterAutospacing="1"/>
    </w:pPr>
    <w:rPr>
      <w:b/>
      <w:bCs/>
      <w:color w:val="00008B"/>
      <w:sz w:val="14"/>
      <w:szCs w:val="14"/>
    </w:rPr>
  </w:style>
  <w:style w:type="paragraph" w:customStyle="1" w:styleId="monitorup">
    <w:name w:val="monitor_up"/>
    <w:basedOn w:val="a6"/>
    <w:uiPriority w:val="99"/>
    <w:qFormat/>
    <w:rsid w:val="00EE4282"/>
    <w:pPr>
      <w:spacing w:before="100" w:beforeAutospacing="1" w:after="100" w:afterAutospacing="1"/>
    </w:pPr>
    <w:rPr>
      <w:rFonts w:ascii="Arial" w:hAnsi="Arial" w:cs="Arial"/>
      <w:b/>
      <w:bCs/>
      <w:color w:val="0000CC"/>
      <w:sz w:val="15"/>
      <w:szCs w:val="15"/>
    </w:rPr>
  </w:style>
  <w:style w:type="paragraph" w:customStyle="1" w:styleId="smallbl">
    <w:name w:val="small_bl"/>
    <w:basedOn w:val="a6"/>
    <w:uiPriority w:val="99"/>
    <w:qFormat/>
    <w:rsid w:val="00EE4282"/>
    <w:pPr>
      <w:spacing w:before="100" w:beforeAutospacing="1" w:after="100" w:afterAutospacing="1"/>
      <w:jc w:val="center"/>
    </w:pPr>
    <w:rPr>
      <w:rFonts w:ascii="Arial" w:hAnsi="Arial" w:cs="Arial"/>
      <w:color w:val="006400"/>
      <w:sz w:val="12"/>
      <w:szCs w:val="12"/>
    </w:rPr>
  </w:style>
  <w:style w:type="paragraph" w:customStyle="1" w:styleId="extcont-block">
    <w:name w:val="extcont-block"/>
    <w:basedOn w:val="a6"/>
    <w:uiPriority w:val="99"/>
    <w:qFormat/>
    <w:rsid w:val="00EE4282"/>
    <w:pPr>
      <w:spacing w:before="100" w:beforeAutospacing="1" w:after="161"/>
    </w:pPr>
    <w:rPr>
      <w:sz w:val="24"/>
      <w:szCs w:val="24"/>
    </w:rPr>
  </w:style>
  <w:style w:type="paragraph" w:customStyle="1" w:styleId="rightcolumn">
    <w:name w:val="rightcolumn"/>
    <w:basedOn w:val="a6"/>
    <w:uiPriority w:val="99"/>
    <w:qFormat/>
    <w:rsid w:val="00EE4282"/>
    <w:pPr>
      <w:spacing w:before="100" w:beforeAutospacing="1" w:after="100" w:afterAutospacing="1"/>
      <w:ind w:left="-3063"/>
    </w:pPr>
    <w:rPr>
      <w:sz w:val="24"/>
      <w:szCs w:val="24"/>
    </w:rPr>
  </w:style>
  <w:style w:type="paragraph" w:customStyle="1" w:styleId="dir">
    <w:name w:val="dir"/>
    <w:basedOn w:val="a6"/>
    <w:uiPriority w:val="99"/>
    <w:qFormat/>
    <w:rsid w:val="00EE4282"/>
    <w:pPr>
      <w:spacing w:before="100" w:beforeAutospacing="1" w:after="100" w:afterAutospacing="1"/>
    </w:pPr>
    <w:rPr>
      <w:sz w:val="12"/>
      <w:szCs w:val="12"/>
    </w:rPr>
  </w:style>
  <w:style w:type="paragraph" w:customStyle="1" w:styleId="tabs">
    <w:name w:val="tabs"/>
    <w:basedOn w:val="a6"/>
    <w:uiPriority w:val="99"/>
    <w:qFormat/>
    <w:rsid w:val="00EE4282"/>
    <w:pPr>
      <w:spacing w:before="100" w:beforeAutospacing="1" w:after="100" w:afterAutospacing="1"/>
    </w:pPr>
    <w:rPr>
      <w:sz w:val="24"/>
      <w:szCs w:val="24"/>
    </w:rPr>
  </w:style>
  <w:style w:type="paragraph" w:customStyle="1" w:styleId="now">
    <w:name w:val="now"/>
    <w:basedOn w:val="a6"/>
    <w:uiPriority w:val="99"/>
    <w:qFormat/>
    <w:rsid w:val="00EE4282"/>
    <w:pPr>
      <w:spacing w:before="100" w:beforeAutospacing="1" w:after="100" w:afterAutospacing="1"/>
    </w:pPr>
    <w:rPr>
      <w:sz w:val="24"/>
      <w:szCs w:val="24"/>
    </w:rPr>
  </w:style>
  <w:style w:type="paragraph" w:customStyle="1" w:styleId="rus">
    <w:name w:val="rus"/>
    <w:basedOn w:val="a6"/>
    <w:uiPriority w:val="99"/>
    <w:qFormat/>
    <w:rsid w:val="00EE4282"/>
    <w:pPr>
      <w:spacing w:before="100" w:beforeAutospacing="1" w:after="100" w:afterAutospacing="1"/>
    </w:pPr>
    <w:rPr>
      <w:sz w:val="24"/>
      <w:szCs w:val="24"/>
    </w:rPr>
  </w:style>
  <w:style w:type="paragraph" w:customStyle="1" w:styleId="world">
    <w:name w:val="world"/>
    <w:basedOn w:val="a6"/>
    <w:uiPriority w:val="99"/>
    <w:qFormat/>
    <w:rsid w:val="00EE4282"/>
    <w:pPr>
      <w:spacing w:before="100" w:beforeAutospacing="1" w:after="100" w:afterAutospacing="1"/>
    </w:pPr>
    <w:rPr>
      <w:sz w:val="24"/>
      <w:szCs w:val="24"/>
    </w:rPr>
  </w:style>
  <w:style w:type="paragraph" w:customStyle="1" w:styleId="right-block">
    <w:name w:val="right-block"/>
    <w:basedOn w:val="a6"/>
    <w:uiPriority w:val="99"/>
    <w:qFormat/>
    <w:rsid w:val="00EE4282"/>
    <w:pPr>
      <w:spacing w:before="100" w:beforeAutospacing="1" w:after="100" w:afterAutospacing="1"/>
    </w:pPr>
    <w:rPr>
      <w:sz w:val="24"/>
      <w:szCs w:val="24"/>
    </w:rPr>
  </w:style>
  <w:style w:type="paragraph" w:customStyle="1" w:styleId="iner">
    <w:name w:val="iner"/>
    <w:basedOn w:val="a6"/>
    <w:uiPriority w:val="99"/>
    <w:qFormat/>
    <w:rsid w:val="00EE4282"/>
    <w:pPr>
      <w:spacing w:before="100" w:beforeAutospacing="1" w:after="100" w:afterAutospacing="1"/>
    </w:pPr>
    <w:rPr>
      <w:sz w:val="24"/>
      <w:szCs w:val="24"/>
    </w:rPr>
  </w:style>
  <w:style w:type="paragraph" w:customStyle="1" w:styleId="tabs1">
    <w:name w:val="tabs1"/>
    <w:basedOn w:val="a6"/>
    <w:uiPriority w:val="99"/>
    <w:qFormat/>
    <w:rsid w:val="00EE4282"/>
    <w:pPr>
      <w:spacing w:before="100" w:beforeAutospacing="1" w:after="75"/>
    </w:pPr>
    <w:rPr>
      <w:sz w:val="24"/>
      <w:szCs w:val="24"/>
    </w:rPr>
  </w:style>
  <w:style w:type="paragraph" w:customStyle="1" w:styleId="iner1">
    <w:name w:val="iner1"/>
    <w:basedOn w:val="a6"/>
    <w:uiPriority w:val="99"/>
    <w:qFormat/>
    <w:rsid w:val="00EE4282"/>
    <w:pPr>
      <w:shd w:val="clear" w:color="auto" w:fill="DAF1F7"/>
      <w:spacing w:before="100" w:beforeAutospacing="1" w:after="100" w:afterAutospacing="1"/>
    </w:pPr>
    <w:rPr>
      <w:sz w:val="24"/>
      <w:szCs w:val="24"/>
    </w:rPr>
  </w:style>
  <w:style w:type="paragraph" w:customStyle="1" w:styleId="iner2">
    <w:name w:val="iner2"/>
    <w:basedOn w:val="a6"/>
    <w:uiPriority w:val="99"/>
    <w:qFormat/>
    <w:rsid w:val="00EE4282"/>
    <w:pPr>
      <w:shd w:val="clear" w:color="auto" w:fill="DAF1F7"/>
      <w:spacing w:before="100" w:beforeAutospacing="1" w:after="100" w:afterAutospacing="1"/>
    </w:pPr>
    <w:rPr>
      <w:sz w:val="24"/>
      <w:szCs w:val="24"/>
    </w:rPr>
  </w:style>
  <w:style w:type="paragraph" w:customStyle="1" w:styleId="now1">
    <w:name w:val="now1"/>
    <w:basedOn w:val="a6"/>
    <w:uiPriority w:val="99"/>
    <w:qFormat/>
    <w:rsid w:val="00EE4282"/>
    <w:pPr>
      <w:spacing w:before="100" w:beforeAutospacing="1" w:after="100" w:afterAutospacing="1" w:line="430" w:lineRule="atLeast"/>
      <w:jc w:val="center"/>
    </w:pPr>
    <w:rPr>
      <w:b/>
      <w:bCs/>
      <w:color w:val="282828"/>
      <w:sz w:val="13"/>
      <w:szCs w:val="13"/>
    </w:rPr>
  </w:style>
  <w:style w:type="paragraph" w:customStyle="1" w:styleId="rus1">
    <w:name w:val="rus1"/>
    <w:basedOn w:val="a6"/>
    <w:uiPriority w:val="99"/>
    <w:qFormat/>
    <w:rsid w:val="00EE4282"/>
    <w:pPr>
      <w:shd w:val="clear" w:color="auto" w:fill="DAF1F7"/>
      <w:spacing w:before="100" w:beforeAutospacing="1" w:after="100" w:afterAutospacing="1" w:line="430" w:lineRule="atLeast"/>
      <w:jc w:val="center"/>
    </w:pPr>
    <w:rPr>
      <w:b/>
      <w:bCs/>
      <w:color w:val="FFFFFF"/>
      <w:sz w:val="24"/>
      <w:szCs w:val="24"/>
    </w:rPr>
  </w:style>
  <w:style w:type="paragraph" w:customStyle="1" w:styleId="world1">
    <w:name w:val="world1"/>
    <w:basedOn w:val="a6"/>
    <w:uiPriority w:val="99"/>
    <w:qFormat/>
    <w:rsid w:val="00EE4282"/>
    <w:pPr>
      <w:spacing w:before="100" w:beforeAutospacing="1" w:after="100" w:afterAutospacing="1" w:line="430" w:lineRule="atLeast"/>
      <w:ind w:left="-43"/>
      <w:jc w:val="center"/>
    </w:pPr>
    <w:rPr>
      <w:b/>
      <w:bCs/>
      <w:color w:val="FFFFFF"/>
      <w:sz w:val="24"/>
      <w:szCs w:val="24"/>
    </w:rPr>
  </w:style>
  <w:style w:type="paragraph" w:customStyle="1" w:styleId="right-block1">
    <w:name w:val="right-block1"/>
    <w:basedOn w:val="a6"/>
    <w:uiPriority w:val="99"/>
    <w:qFormat/>
    <w:rsid w:val="00EE4282"/>
    <w:pPr>
      <w:spacing w:before="100" w:beforeAutospacing="1" w:after="75"/>
    </w:pPr>
    <w:rPr>
      <w:sz w:val="24"/>
      <w:szCs w:val="24"/>
    </w:rPr>
  </w:style>
  <w:style w:type="paragraph" w:customStyle="1" w:styleId="surgut">
    <w:name w:val="surgut"/>
    <w:basedOn w:val="af"/>
    <w:uiPriority w:val="99"/>
    <w:qFormat/>
    <w:rsid w:val="00EE4282"/>
    <w:pPr>
      <w:ind w:left="0" w:firstLine="709"/>
      <w:jc w:val="both"/>
    </w:pPr>
    <w:rPr>
      <w:sz w:val="26"/>
      <w:lang w:val="ru-RU" w:eastAsia="en-US"/>
    </w:rPr>
  </w:style>
  <w:style w:type="paragraph" w:customStyle="1" w:styleId="affffffffffffff1">
    <w:name w:val="Заголовок списка"/>
    <w:basedOn w:val="a6"/>
    <w:next w:val="a6"/>
    <w:uiPriority w:val="99"/>
    <w:qFormat/>
    <w:rsid w:val="00EE4282"/>
    <w:pPr>
      <w:widowControl w:val="0"/>
      <w:suppressAutoHyphens/>
    </w:pPr>
    <w:rPr>
      <w:rFonts w:eastAsia="Lucida Sans Unicode"/>
      <w:kern w:val="1"/>
      <w:sz w:val="24"/>
      <w:szCs w:val="24"/>
      <w:lang w:eastAsia="en-US"/>
    </w:rPr>
  </w:style>
  <w:style w:type="paragraph" w:customStyle="1" w:styleId="affffffffffffff2">
    <w:name w:val="Знак Знак Знак Знак Знак Знак Знак Знак Знак Знак"/>
    <w:basedOn w:val="a6"/>
    <w:qFormat/>
    <w:rsid w:val="00EE4282"/>
    <w:pPr>
      <w:spacing w:before="100" w:beforeAutospacing="1" w:after="100" w:afterAutospacing="1"/>
    </w:pPr>
    <w:rPr>
      <w:rFonts w:ascii="Tahoma" w:hAnsi="Tahoma"/>
      <w:lang w:val="en-US" w:eastAsia="en-US"/>
    </w:rPr>
  </w:style>
  <w:style w:type="paragraph" w:customStyle="1" w:styleId="516">
    <w:name w:val="Знак5 Знак Знак Знак1"/>
    <w:basedOn w:val="a6"/>
    <w:uiPriority w:val="99"/>
    <w:qFormat/>
    <w:rsid w:val="00EE4282"/>
    <w:pPr>
      <w:spacing w:after="160" w:line="240" w:lineRule="exact"/>
    </w:pPr>
    <w:rPr>
      <w:rFonts w:ascii="Verdana" w:hAnsi="Verdana"/>
      <w:lang w:val="en-US" w:eastAsia="en-US"/>
    </w:rPr>
  </w:style>
  <w:style w:type="paragraph" w:customStyle="1" w:styleId="affffffffffffff3">
    <w:name w:val="Знак Знак Знак Знак Знак Знак Знак Знак Знак Знак Знак Знак Знак Знак Знак Знак Знак Знак Знак Знак Знак Знак"/>
    <w:basedOn w:val="a6"/>
    <w:uiPriority w:val="99"/>
    <w:qFormat/>
    <w:rsid w:val="00EE4282"/>
    <w:pPr>
      <w:spacing w:after="160" w:line="240" w:lineRule="exact"/>
    </w:pPr>
    <w:rPr>
      <w:rFonts w:ascii="Verdana" w:hAnsi="Verdana"/>
      <w:lang w:val="en-US" w:eastAsia="en-US"/>
    </w:rPr>
  </w:style>
  <w:style w:type="character" w:customStyle="1" w:styleId="12f2">
    <w:name w:val="Знак Знак12"/>
    <w:rsid w:val="00EE4282"/>
    <w:rPr>
      <w:b/>
      <w:sz w:val="26"/>
    </w:rPr>
  </w:style>
  <w:style w:type="character" w:customStyle="1" w:styleId="243">
    <w:name w:val="Знак Знак24"/>
    <w:rsid w:val="00EE4282"/>
    <w:rPr>
      <w:rFonts w:ascii="Arial" w:eastAsia="Times New Roman" w:hAnsi="Arial" w:cs="Arial"/>
      <w:b/>
      <w:bCs/>
      <w:i/>
      <w:iCs/>
      <w:sz w:val="28"/>
      <w:szCs w:val="28"/>
      <w:lang w:eastAsia="ru-RU"/>
    </w:rPr>
  </w:style>
  <w:style w:type="paragraph" w:customStyle="1" w:styleId="Char0">
    <w:name w:val="Char Знак"/>
    <w:basedOn w:val="a6"/>
    <w:uiPriority w:val="99"/>
    <w:qFormat/>
    <w:rsid w:val="00EE4282"/>
    <w:pPr>
      <w:spacing w:before="100" w:beforeAutospacing="1" w:after="100" w:afterAutospacing="1"/>
    </w:pPr>
    <w:rPr>
      <w:rFonts w:ascii="Tahoma" w:hAnsi="Tahoma"/>
      <w:lang w:val="en-US" w:eastAsia="en-US"/>
    </w:rPr>
  </w:style>
  <w:style w:type="character" w:customStyle="1" w:styleId="6c">
    <w:name w:val="Знак Знак6"/>
    <w:rsid w:val="00EE4282"/>
    <w:rPr>
      <w:rFonts w:ascii="Times New Roman" w:eastAsia="Times New Roman" w:hAnsi="Times New Roman" w:cs="Times New Roman"/>
      <w:sz w:val="24"/>
      <w:szCs w:val="24"/>
      <w:lang w:eastAsia="ru-RU"/>
    </w:rPr>
  </w:style>
  <w:style w:type="paragraph" w:customStyle="1" w:styleId="affffffffffffff4">
    <w:name w:val="Текст в заданном формате"/>
    <w:basedOn w:val="a6"/>
    <w:uiPriority w:val="99"/>
    <w:qFormat/>
    <w:rsid w:val="00EE4282"/>
    <w:pPr>
      <w:suppressAutoHyphens/>
    </w:pPr>
    <w:rPr>
      <w:rFonts w:ascii="DejaVu Sans Mono" w:eastAsia="DejaVu Sans" w:hAnsi="DejaVu Sans Mono" w:cs="DejaVu Sans Mono"/>
      <w:lang w:eastAsia="ar-SA"/>
    </w:rPr>
  </w:style>
  <w:style w:type="paragraph" w:customStyle="1" w:styleId="affffffffffffff5">
    <w:name w:val="Знак Знак Знак Знак Знак Знак"/>
    <w:basedOn w:val="a6"/>
    <w:uiPriority w:val="99"/>
    <w:qFormat/>
    <w:rsid w:val="00EE4282"/>
    <w:pPr>
      <w:tabs>
        <w:tab w:val="num" w:pos="432"/>
      </w:tabs>
      <w:spacing w:before="120" w:after="160"/>
      <w:ind w:left="432" w:hanging="432"/>
      <w:jc w:val="both"/>
    </w:pPr>
    <w:rPr>
      <w:b/>
      <w:bCs/>
      <w:caps/>
      <w:sz w:val="32"/>
      <w:szCs w:val="32"/>
      <w:lang w:val="en-US" w:eastAsia="en-US"/>
    </w:rPr>
  </w:style>
  <w:style w:type="paragraph" w:customStyle="1" w:styleId="zag3">
    <w:name w:val="zag3"/>
    <w:basedOn w:val="a6"/>
    <w:uiPriority w:val="99"/>
    <w:qFormat/>
    <w:rsid w:val="00EE4282"/>
    <w:pPr>
      <w:spacing w:before="240" w:after="240"/>
      <w:jc w:val="center"/>
    </w:pPr>
    <w:rPr>
      <w:sz w:val="24"/>
      <w:szCs w:val="24"/>
    </w:rPr>
  </w:style>
  <w:style w:type="paragraph" w:customStyle="1" w:styleId="p">
    <w:name w:val="p"/>
    <w:basedOn w:val="a6"/>
    <w:uiPriority w:val="99"/>
    <w:qFormat/>
    <w:rsid w:val="00EE4282"/>
    <w:pPr>
      <w:spacing w:before="48" w:after="48"/>
      <w:ind w:firstLine="480"/>
      <w:jc w:val="both"/>
    </w:pPr>
    <w:rPr>
      <w:sz w:val="24"/>
      <w:szCs w:val="24"/>
    </w:rPr>
  </w:style>
  <w:style w:type="paragraph" w:customStyle="1" w:styleId="pravo">
    <w:name w:val="pravo"/>
    <w:basedOn w:val="a6"/>
    <w:uiPriority w:val="99"/>
    <w:qFormat/>
    <w:rsid w:val="00EE4282"/>
    <w:pPr>
      <w:spacing w:before="48" w:after="48"/>
      <w:jc w:val="right"/>
    </w:pPr>
    <w:rPr>
      <w:sz w:val="24"/>
      <w:szCs w:val="24"/>
    </w:rPr>
  </w:style>
  <w:style w:type="paragraph" w:customStyle="1" w:styleId="CharChar1CharChar1CharChar">
    <w:name w:val="Char Char Знак Знак1 Char Char1 Знак Знак Char Char"/>
    <w:basedOn w:val="a6"/>
    <w:uiPriority w:val="99"/>
    <w:qFormat/>
    <w:rsid w:val="00EE4282"/>
    <w:pPr>
      <w:spacing w:before="100" w:beforeAutospacing="1" w:after="100" w:afterAutospacing="1"/>
    </w:pPr>
    <w:rPr>
      <w:rFonts w:ascii="Tahoma" w:hAnsi="Tahoma"/>
      <w:lang w:val="en-US" w:eastAsia="en-US"/>
    </w:rPr>
  </w:style>
  <w:style w:type="numbering" w:customStyle="1" w:styleId="3ff6">
    <w:name w:val="Нет списка3"/>
    <w:next w:val="a9"/>
    <w:semiHidden/>
    <w:unhideWhenUsed/>
    <w:rsid w:val="00EE4282"/>
  </w:style>
  <w:style w:type="numbering" w:customStyle="1" w:styleId="4f9">
    <w:name w:val="Нет списка4"/>
    <w:next w:val="a9"/>
    <w:uiPriority w:val="99"/>
    <w:semiHidden/>
    <w:unhideWhenUsed/>
    <w:rsid w:val="00EE4282"/>
  </w:style>
  <w:style w:type="numbering" w:customStyle="1" w:styleId="12f3">
    <w:name w:val="Нет списка12"/>
    <w:next w:val="a9"/>
    <w:semiHidden/>
    <w:unhideWhenUsed/>
    <w:rsid w:val="00EE4282"/>
  </w:style>
  <w:style w:type="numbering" w:customStyle="1" w:styleId="21f7">
    <w:name w:val="Нет списка21"/>
    <w:next w:val="a9"/>
    <w:semiHidden/>
    <w:unhideWhenUsed/>
    <w:rsid w:val="00EE4282"/>
  </w:style>
  <w:style w:type="numbering" w:customStyle="1" w:styleId="1119">
    <w:name w:val="Нет списка111"/>
    <w:next w:val="a9"/>
    <w:semiHidden/>
    <w:unhideWhenUsed/>
    <w:rsid w:val="00EE4282"/>
  </w:style>
  <w:style w:type="numbering" w:customStyle="1" w:styleId="31f2">
    <w:name w:val="Нет списка31"/>
    <w:next w:val="a9"/>
    <w:semiHidden/>
    <w:unhideWhenUsed/>
    <w:rsid w:val="00EE4282"/>
  </w:style>
  <w:style w:type="character" w:customStyle="1" w:styleId="1ffffff5">
    <w:name w:val="Упомянуть1"/>
    <w:basedOn w:val="a7"/>
    <w:uiPriority w:val="99"/>
    <w:semiHidden/>
    <w:unhideWhenUsed/>
    <w:rsid w:val="00491688"/>
    <w:rPr>
      <w:color w:val="2B579A"/>
      <w:shd w:val="clear" w:color="auto" w:fill="E6E6E6"/>
    </w:rPr>
  </w:style>
  <w:style w:type="paragraph" w:customStyle="1" w:styleId="affffffffffffff6">
    <w:name w:val="Начальник управления"/>
    <w:basedOn w:val="a6"/>
    <w:link w:val="affffffffffffff7"/>
    <w:qFormat/>
    <w:rsid w:val="0084392B"/>
    <w:pPr>
      <w:jc w:val="both"/>
    </w:pPr>
    <w:rPr>
      <w:sz w:val="24"/>
      <w:szCs w:val="24"/>
    </w:rPr>
  </w:style>
  <w:style w:type="character" w:customStyle="1" w:styleId="affffffffffffff7">
    <w:name w:val="Начальник управления Знак"/>
    <w:basedOn w:val="a7"/>
    <w:link w:val="affffffffffffff6"/>
    <w:rsid w:val="0084392B"/>
    <w:rPr>
      <w:sz w:val="24"/>
      <w:szCs w:val="24"/>
    </w:rPr>
  </w:style>
  <w:style w:type="character" w:customStyle="1" w:styleId="1210pt">
    <w:name w:val="Основной текст (12) + 10 pt"/>
    <w:basedOn w:val="124"/>
    <w:rsid w:val="00E55298"/>
    <w:rPr>
      <w:rFonts w:ascii="Times New Roman" w:eastAsia="Times New Roman" w:hAnsi="Times New Roman" w:cs="Times New Roman"/>
      <w:b w:val="0"/>
      <w:bCs w:val="0"/>
      <w:i w:val="0"/>
      <w:iCs w:val="0"/>
      <w:smallCaps w:val="0"/>
      <w:strike w:val="0"/>
      <w:noProof/>
      <w:spacing w:val="0"/>
      <w:sz w:val="20"/>
      <w:szCs w:val="20"/>
      <w:shd w:val="clear" w:color="auto" w:fill="FFFFFF"/>
      <w:lang w:val="en-US"/>
    </w:rPr>
  </w:style>
  <w:style w:type="character" w:customStyle="1" w:styleId="96pt">
    <w:name w:val="Основной текст (9) + 6 pt"/>
    <w:basedOn w:val="94"/>
    <w:rsid w:val="00E55298"/>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13TimesNewRoman105pt">
    <w:name w:val="Основной текст (13) + Times New Roman;10;5 pt"/>
    <w:basedOn w:val="132"/>
    <w:rsid w:val="00E55298"/>
    <w:rPr>
      <w:rFonts w:ascii="Times New Roman" w:eastAsia="Times New Roman" w:hAnsi="Times New Roman" w:cs="Times New Roman"/>
      <w:b w:val="0"/>
      <w:bCs w:val="0"/>
      <w:i w:val="0"/>
      <w:iCs w:val="0"/>
      <w:smallCaps w:val="0"/>
      <w:strike w:val="0"/>
      <w:noProof/>
      <w:spacing w:val="0"/>
      <w:sz w:val="21"/>
      <w:szCs w:val="21"/>
      <w:shd w:val="clear" w:color="auto" w:fill="FFFFFF"/>
    </w:rPr>
  </w:style>
  <w:style w:type="character" w:customStyle="1" w:styleId="14Arial95pt">
    <w:name w:val="Основной текст (14) + Arial;9;5 pt"/>
    <w:basedOn w:val="140"/>
    <w:rsid w:val="00E55298"/>
    <w:rPr>
      <w:rFonts w:ascii="Arial" w:eastAsia="Arial" w:hAnsi="Arial" w:cs="Arial"/>
      <w:b w:val="0"/>
      <w:bCs w:val="0"/>
      <w:i w:val="0"/>
      <w:iCs w:val="0"/>
      <w:smallCaps w:val="0"/>
      <w:strike w:val="0"/>
      <w:spacing w:val="0"/>
      <w:sz w:val="19"/>
      <w:szCs w:val="19"/>
      <w:shd w:val="clear" w:color="auto" w:fill="FFFFFF"/>
    </w:rPr>
  </w:style>
  <w:style w:type="character" w:customStyle="1" w:styleId="5105pt">
    <w:name w:val="Основной текст (5) + 10;5 pt"/>
    <w:basedOn w:val="56"/>
    <w:rsid w:val="00E55298"/>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25Arial75pt">
    <w:name w:val="Основной текст (25) + Arial;7;5 pt;Не полужирный"/>
    <w:basedOn w:val="251"/>
    <w:rsid w:val="0043065B"/>
    <w:rPr>
      <w:rFonts w:ascii="Arial" w:eastAsia="Arial" w:hAnsi="Arial" w:cs="Arial"/>
      <w:b/>
      <w:bCs/>
      <w:i w:val="0"/>
      <w:iCs w:val="0"/>
      <w:smallCaps w:val="0"/>
      <w:strike w:val="0"/>
      <w:noProof/>
      <w:spacing w:val="0"/>
      <w:sz w:val="15"/>
      <w:szCs w:val="15"/>
      <w:shd w:val="clear" w:color="auto" w:fill="FFFFFF"/>
      <w:lang w:val="en-US"/>
    </w:rPr>
  </w:style>
  <w:style w:type="character" w:customStyle="1" w:styleId="26TimesNewRoman8pt">
    <w:name w:val="Основной текст (26) + Times New Roman;8 pt;Полужирный"/>
    <w:basedOn w:val="261"/>
    <w:rsid w:val="0043065B"/>
    <w:rPr>
      <w:rFonts w:ascii="Times New Roman" w:eastAsia="Times New Roman" w:hAnsi="Times New Roman" w:cs="Times New Roman"/>
      <w:b/>
      <w:bCs/>
      <w:i w:val="0"/>
      <w:iCs w:val="0"/>
      <w:smallCaps w:val="0"/>
      <w:strike w:val="0"/>
      <w:noProof/>
      <w:spacing w:val="0"/>
      <w:sz w:val="16"/>
      <w:szCs w:val="16"/>
      <w:shd w:val="clear" w:color="auto" w:fill="FFFFFF"/>
    </w:rPr>
  </w:style>
  <w:style w:type="character" w:customStyle="1" w:styleId="2375pt">
    <w:name w:val="Основной текст (23) + 7;5 pt"/>
    <w:basedOn w:val="231"/>
    <w:rsid w:val="0052321E"/>
    <w:rPr>
      <w:rFonts w:ascii="Arial" w:eastAsia="Arial" w:hAnsi="Arial" w:cs="Arial"/>
      <w:b w:val="0"/>
      <w:bCs w:val="0"/>
      <w:i w:val="0"/>
      <w:iCs w:val="0"/>
      <w:smallCaps w:val="0"/>
      <w:strike w:val="0"/>
      <w:noProof/>
      <w:spacing w:val="0"/>
      <w:sz w:val="15"/>
      <w:szCs w:val="15"/>
      <w:shd w:val="clear" w:color="auto" w:fill="FFFFFF"/>
    </w:rPr>
  </w:style>
  <w:style w:type="character" w:customStyle="1" w:styleId="23TimesNewRoman95pt">
    <w:name w:val="Основной текст (23) + Times New Roman;9;5 pt;Курсив"/>
    <w:basedOn w:val="231"/>
    <w:rsid w:val="0052321E"/>
    <w:rPr>
      <w:rFonts w:ascii="Times New Roman" w:eastAsia="Times New Roman" w:hAnsi="Times New Roman" w:cs="Times New Roman"/>
      <w:b w:val="0"/>
      <w:bCs w:val="0"/>
      <w:i/>
      <w:iCs/>
      <w:smallCaps w:val="0"/>
      <w:strike w:val="0"/>
      <w:noProof/>
      <w:spacing w:val="0"/>
      <w:sz w:val="19"/>
      <w:szCs w:val="19"/>
      <w:shd w:val="clear" w:color="auto" w:fill="FFFFFF"/>
    </w:rPr>
  </w:style>
  <w:style w:type="paragraph" w:customStyle="1" w:styleId="174">
    <w:name w:val="Основной текст17"/>
    <w:basedOn w:val="a6"/>
    <w:qFormat/>
    <w:rsid w:val="0007010C"/>
    <w:pPr>
      <w:shd w:val="clear" w:color="auto" w:fill="FFFFFF"/>
      <w:spacing w:after="720" w:line="370" w:lineRule="exact"/>
      <w:ind w:hanging="420"/>
    </w:pPr>
    <w:rPr>
      <w:color w:val="000000"/>
      <w:sz w:val="25"/>
      <w:szCs w:val="25"/>
      <w:lang w:val="ru"/>
    </w:rPr>
  </w:style>
  <w:style w:type="character" w:customStyle="1" w:styleId="WW8Num29z0">
    <w:name w:val="WW8Num29z0"/>
    <w:rsid w:val="000D0489"/>
    <w:rPr>
      <w:rFonts w:ascii="Symbol" w:hAnsi="Symbol"/>
    </w:rPr>
  </w:style>
  <w:style w:type="character" w:customStyle="1" w:styleId="1ffffff6">
    <w:name w:val="Неразрешенное упоминание1"/>
    <w:basedOn w:val="a7"/>
    <w:uiPriority w:val="99"/>
    <w:semiHidden/>
    <w:unhideWhenUsed/>
    <w:rsid w:val="009C22F7"/>
    <w:rPr>
      <w:color w:val="808080"/>
      <w:shd w:val="clear" w:color="auto" w:fill="E6E6E6"/>
    </w:rPr>
  </w:style>
  <w:style w:type="character" w:customStyle="1" w:styleId="affffffffffffff8">
    <w:name w:val="Обычн Знак"/>
    <w:basedOn w:val="a7"/>
    <w:link w:val="affffffffffffff9"/>
    <w:locked/>
    <w:rsid w:val="00913DFE"/>
    <w:rPr>
      <w:sz w:val="24"/>
      <w:szCs w:val="36"/>
    </w:rPr>
  </w:style>
  <w:style w:type="paragraph" w:customStyle="1" w:styleId="affffffffffffff9">
    <w:name w:val="Обычн"/>
    <w:basedOn w:val="a6"/>
    <w:link w:val="affffffffffffff8"/>
    <w:qFormat/>
    <w:rsid w:val="00913DFE"/>
    <w:pPr>
      <w:spacing w:line="360" w:lineRule="auto"/>
      <w:ind w:firstLine="709"/>
      <w:jc w:val="both"/>
    </w:pPr>
    <w:rPr>
      <w:sz w:val="24"/>
      <w:szCs w:val="36"/>
    </w:rPr>
  </w:style>
  <w:style w:type="numbering" w:customStyle="1" w:styleId="11111131">
    <w:name w:val="1 / 1.1 / 1.1.131"/>
    <w:basedOn w:val="a9"/>
    <w:next w:val="111111"/>
    <w:unhideWhenUsed/>
    <w:rsid w:val="00171AFE"/>
  </w:style>
  <w:style w:type="paragraph" w:customStyle="1" w:styleId="xl4165">
    <w:name w:val="xl4165"/>
    <w:basedOn w:val="a6"/>
    <w:uiPriority w:val="99"/>
    <w:qFormat/>
    <w:rsid w:val="0089187E"/>
    <w:pPr>
      <w:spacing w:before="100" w:beforeAutospacing="1" w:after="100" w:afterAutospacing="1"/>
    </w:pPr>
    <w:rPr>
      <w:sz w:val="24"/>
      <w:szCs w:val="24"/>
    </w:rPr>
  </w:style>
  <w:style w:type="paragraph" w:customStyle="1" w:styleId="xl4166">
    <w:name w:val="xl4166"/>
    <w:basedOn w:val="a6"/>
    <w:uiPriority w:val="99"/>
    <w:qFormat/>
    <w:rsid w:val="0089187E"/>
    <w:pPr>
      <w:spacing w:before="100" w:beforeAutospacing="1" w:after="100" w:afterAutospacing="1"/>
      <w:jc w:val="center"/>
      <w:textAlignment w:val="center"/>
    </w:pPr>
    <w:rPr>
      <w:sz w:val="24"/>
      <w:szCs w:val="24"/>
    </w:rPr>
  </w:style>
  <w:style w:type="paragraph" w:customStyle="1" w:styleId="xl4167">
    <w:name w:val="xl4167"/>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68">
    <w:name w:val="xl4168"/>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69">
    <w:name w:val="xl4169"/>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70">
    <w:name w:val="xl4170"/>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1">
    <w:name w:val="xl4171"/>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2">
    <w:name w:val="xl4172"/>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73">
    <w:name w:val="xl4173"/>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4174">
    <w:name w:val="xl4174"/>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5">
    <w:name w:val="xl4175"/>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76">
    <w:name w:val="xl4176"/>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7">
    <w:name w:val="xl4177"/>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78">
    <w:name w:val="xl4178"/>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4179">
    <w:name w:val="xl4179"/>
    <w:basedOn w:val="a6"/>
    <w:uiPriority w:val="99"/>
    <w:qFormat/>
    <w:rsid w:val="0089187E"/>
    <w:pPr>
      <w:spacing w:before="100" w:beforeAutospacing="1" w:after="100" w:afterAutospacing="1"/>
      <w:jc w:val="center"/>
    </w:pPr>
    <w:rPr>
      <w:sz w:val="24"/>
      <w:szCs w:val="24"/>
    </w:rPr>
  </w:style>
  <w:style w:type="paragraph" w:customStyle="1" w:styleId="xl4180">
    <w:name w:val="xl4180"/>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81">
    <w:name w:val="xl4181"/>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2">
    <w:name w:val="xl4182"/>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83">
    <w:name w:val="xl4183"/>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4184">
    <w:name w:val="xl4184"/>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4185">
    <w:name w:val="xl4185"/>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4186">
    <w:name w:val="xl4186"/>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7">
    <w:name w:val="xl4187"/>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8">
    <w:name w:val="xl4188"/>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89">
    <w:name w:val="xl4189"/>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0">
    <w:name w:val="xl4190"/>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1">
    <w:name w:val="xl4191"/>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2">
    <w:name w:val="xl4192"/>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193">
    <w:name w:val="xl4193"/>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4">
    <w:name w:val="xl4194"/>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195">
    <w:name w:val="xl4195"/>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b/>
      <w:bCs/>
      <w:sz w:val="24"/>
      <w:szCs w:val="24"/>
    </w:rPr>
  </w:style>
  <w:style w:type="paragraph" w:customStyle="1" w:styleId="xl4196">
    <w:name w:val="xl4196"/>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197">
    <w:name w:val="xl4197"/>
    <w:basedOn w:val="a6"/>
    <w:uiPriority w:val="99"/>
    <w:qFormat/>
    <w:rsid w:val="0089187E"/>
    <w:pPr>
      <w:shd w:val="clear" w:color="000000" w:fill="D9E1F2"/>
      <w:spacing w:before="100" w:beforeAutospacing="1" w:after="100" w:afterAutospacing="1"/>
    </w:pPr>
    <w:rPr>
      <w:sz w:val="24"/>
      <w:szCs w:val="24"/>
    </w:rPr>
  </w:style>
  <w:style w:type="paragraph" w:customStyle="1" w:styleId="xl4198">
    <w:name w:val="xl4198"/>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4199">
    <w:name w:val="xl4199"/>
    <w:basedOn w:val="a6"/>
    <w:uiPriority w:val="99"/>
    <w:qFormat/>
    <w:rsid w:val="0089187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200">
    <w:name w:val="xl4200"/>
    <w:basedOn w:val="a6"/>
    <w:uiPriority w:val="99"/>
    <w:qFormat/>
    <w:rsid w:val="00891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6">
    <w:name w:val="xl986"/>
    <w:basedOn w:val="a6"/>
    <w:qFormat/>
    <w:rsid w:val="005B3C7A"/>
    <w:pPr>
      <w:spacing w:before="100" w:beforeAutospacing="1" w:after="100" w:afterAutospacing="1"/>
    </w:pPr>
    <w:rPr>
      <w:rFonts w:ascii="Calibri" w:hAnsi="Calibri" w:cs="Calibri"/>
      <w:b/>
      <w:bCs/>
      <w:sz w:val="24"/>
      <w:szCs w:val="24"/>
    </w:rPr>
  </w:style>
  <w:style w:type="paragraph" w:customStyle="1" w:styleId="xl987">
    <w:name w:val="xl987"/>
    <w:basedOn w:val="a6"/>
    <w:qFormat/>
    <w:rsid w:val="005B3C7A"/>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8">
    <w:name w:val="xl988"/>
    <w:basedOn w:val="a6"/>
    <w:qFormat/>
    <w:rsid w:val="005B3C7A"/>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989">
    <w:name w:val="xl989"/>
    <w:basedOn w:val="a6"/>
    <w:qFormat/>
    <w:rsid w:val="005B3C7A"/>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24"/>
      <w:szCs w:val="24"/>
    </w:rPr>
  </w:style>
  <w:style w:type="paragraph" w:customStyle="1" w:styleId="xl990">
    <w:name w:val="xl990"/>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1">
    <w:name w:val="xl991"/>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2">
    <w:name w:val="xl992"/>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3">
    <w:name w:val="xl993"/>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4">
    <w:name w:val="xl994"/>
    <w:basedOn w:val="a6"/>
    <w:qFormat/>
    <w:rsid w:val="005B3C7A"/>
    <w:pPr>
      <w:pBdr>
        <w:left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995">
    <w:name w:val="xl99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6">
    <w:name w:val="xl99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7">
    <w:name w:val="xl997"/>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8">
    <w:name w:val="xl998"/>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9">
    <w:name w:val="xl999"/>
    <w:basedOn w:val="a6"/>
    <w:qFormat/>
    <w:rsid w:val="005B3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00">
    <w:name w:val="xl1000"/>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1">
    <w:name w:val="xl1001"/>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2">
    <w:name w:val="xl1002"/>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03">
    <w:name w:val="xl1003"/>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4">
    <w:name w:val="xl1004"/>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05">
    <w:name w:val="xl100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6">
    <w:name w:val="xl100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007">
    <w:name w:val="xl1007"/>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8">
    <w:name w:val="xl1008"/>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09">
    <w:name w:val="xl1009"/>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0">
    <w:name w:val="xl1010"/>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1011">
    <w:name w:val="xl1011"/>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2">
    <w:name w:val="xl1012"/>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3">
    <w:name w:val="xl1013"/>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4">
    <w:name w:val="xl1014"/>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15">
    <w:name w:val="xl101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16">
    <w:name w:val="xl1016"/>
    <w:basedOn w:val="a6"/>
    <w:qFormat/>
    <w:rsid w:val="005B3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1017">
    <w:name w:val="xl1017"/>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18">
    <w:name w:val="xl1018"/>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19">
    <w:name w:val="xl1019"/>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0">
    <w:name w:val="xl1020"/>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1">
    <w:name w:val="xl1021"/>
    <w:basedOn w:val="a6"/>
    <w:qFormat/>
    <w:rsid w:val="005B3C7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1022">
    <w:name w:val="xl1022"/>
    <w:basedOn w:val="a6"/>
    <w:qFormat/>
    <w:rsid w:val="005B3C7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23">
    <w:name w:val="xl1023"/>
    <w:basedOn w:val="a6"/>
    <w:qFormat/>
    <w:rsid w:val="005B3C7A"/>
    <w:pPr>
      <w:pBdr>
        <w:top w:val="single" w:sz="8" w:space="0" w:color="auto"/>
        <w:left w:val="single" w:sz="8" w:space="0" w:color="auto"/>
        <w:right w:val="single" w:sz="4" w:space="0" w:color="auto"/>
      </w:pBdr>
      <w:spacing w:before="100" w:beforeAutospacing="1" w:after="100" w:afterAutospacing="1"/>
      <w:textAlignment w:val="center"/>
    </w:pPr>
    <w:rPr>
      <w:b/>
      <w:bCs/>
      <w:sz w:val="24"/>
      <w:szCs w:val="24"/>
    </w:rPr>
  </w:style>
  <w:style w:type="paragraph" w:customStyle="1" w:styleId="xl1024">
    <w:name w:val="xl1024"/>
    <w:basedOn w:val="a6"/>
    <w:qFormat/>
    <w:rsid w:val="005B3C7A"/>
    <w:pPr>
      <w:pBdr>
        <w:top w:val="single" w:sz="8"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25">
    <w:name w:val="xl1025"/>
    <w:basedOn w:val="a6"/>
    <w:qFormat/>
    <w:rsid w:val="005B3C7A"/>
    <w:pPr>
      <w:pBdr>
        <w:top w:val="single" w:sz="8" w:space="0" w:color="auto"/>
        <w:left w:val="single" w:sz="4" w:space="0" w:color="auto"/>
        <w:right w:val="single" w:sz="8" w:space="0" w:color="auto"/>
      </w:pBdr>
      <w:spacing w:before="100" w:beforeAutospacing="1" w:after="100" w:afterAutospacing="1"/>
      <w:textAlignment w:val="center"/>
    </w:pPr>
    <w:rPr>
      <w:b/>
      <w:bCs/>
      <w:sz w:val="24"/>
      <w:szCs w:val="24"/>
    </w:rPr>
  </w:style>
  <w:style w:type="paragraph" w:customStyle="1" w:styleId="xl1026">
    <w:name w:val="xl102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7">
    <w:name w:val="xl1027"/>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8">
    <w:name w:val="xl1028"/>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9">
    <w:name w:val="xl1029"/>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0">
    <w:name w:val="xl1030"/>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31">
    <w:name w:val="xl1031"/>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2">
    <w:name w:val="xl1032"/>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a6"/>
    <w:qFormat/>
    <w:rsid w:val="005B3C7A"/>
    <w:pPr>
      <w:spacing w:before="100" w:beforeAutospacing="1" w:after="100" w:afterAutospacing="1"/>
      <w:jc w:val="center"/>
      <w:textAlignment w:val="center"/>
    </w:pPr>
    <w:rPr>
      <w:b/>
      <w:bCs/>
      <w:sz w:val="24"/>
      <w:szCs w:val="24"/>
    </w:rPr>
  </w:style>
  <w:style w:type="paragraph" w:customStyle="1" w:styleId="xl1034">
    <w:name w:val="xl1034"/>
    <w:basedOn w:val="a6"/>
    <w:qFormat/>
    <w:rsid w:val="005B3C7A"/>
    <w:pPr>
      <w:spacing w:before="100" w:beforeAutospacing="1" w:after="100" w:afterAutospacing="1"/>
      <w:jc w:val="center"/>
      <w:textAlignment w:val="center"/>
    </w:pPr>
    <w:rPr>
      <w:b/>
      <w:bCs/>
      <w:sz w:val="24"/>
      <w:szCs w:val="24"/>
    </w:rPr>
  </w:style>
  <w:style w:type="paragraph" w:customStyle="1" w:styleId="xl1035">
    <w:name w:val="xl1035"/>
    <w:basedOn w:val="a6"/>
    <w:qFormat/>
    <w:rsid w:val="005B3C7A"/>
    <w:pPr>
      <w:pBdr>
        <w:right w:val="single" w:sz="4" w:space="0" w:color="auto"/>
      </w:pBdr>
      <w:spacing w:before="100" w:beforeAutospacing="1" w:after="100" w:afterAutospacing="1"/>
      <w:textAlignment w:val="center"/>
    </w:pPr>
    <w:rPr>
      <w:b/>
      <w:bCs/>
      <w:sz w:val="24"/>
      <w:szCs w:val="24"/>
    </w:rPr>
  </w:style>
  <w:style w:type="paragraph" w:customStyle="1" w:styleId="xl1036">
    <w:name w:val="xl1036"/>
    <w:basedOn w:val="a6"/>
    <w:qFormat/>
    <w:rsid w:val="005B3C7A"/>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37">
    <w:name w:val="xl1037"/>
    <w:basedOn w:val="a6"/>
    <w:qFormat/>
    <w:rsid w:val="005B3C7A"/>
    <w:pPr>
      <w:pBdr>
        <w:left w:val="single" w:sz="4" w:space="0" w:color="auto"/>
      </w:pBdr>
      <w:spacing w:before="100" w:beforeAutospacing="1" w:after="100" w:afterAutospacing="1"/>
      <w:textAlignment w:val="center"/>
    </w:pPr>
    <w:rPr>
      <w:b/>
      <w:bCs/>
      <w:sz w:val="24"/>
      <w:szCs w:val="24"/>
    </w:rPr>
  </w:style>
  <w:style w:type="paragraph" w:customStyle="1" w:styleId="xl1038">
    <w:name w:val="xl1038"/>
    <w:basedOn w:val="a6"/>
    <w:qFormat/>
    <w:rsid w:val="005B3C7A"/>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9">
    <w:name w:val="xl1039"/>
    <w:basedOn w:val="a6"/>
    <w:qFormat/>
    <w:rsid w:val="005B3C7A"/>
    <w:pPr>
      <w:pBdr>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0">
    <w:name w:val="xl1040"/>
    <w:basedOn w:val="a6"/>
    <w:qFormat/>
    <w:rsid w:val="005B3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1">
    <w:name w:val="xl1041"/>
    <w:basedOn w:val="a6"/>
    <w:qFormat/>
    <w:rsid w:val="005B3C7A"/>
    <w:pPr>
      <w:pBdr>
        <w:top w:val="single" w:sz="8" w:space="0" w:color="auto"/>
        <w:left w:val="single" w:sz="8" w:space="0" w:color="auto"/>
      </w:pBdr>
      <w:spacing w:before="100" w:beforeAutospacing="1" w:after="100" w:afterAutospacing="1"/>
      <w:jc w:val="center"/>
      <w:textAlignment w:val="center"/>
    </w:pPr>
    <w:rPr>
      <w:b/>
      <w:bCs/>
      <w:sz w:val="24"/>
      <w:szCs w:val="24"/>
    </w:rPr>
  </w:style>
  <w:style w:type="paragraph" w:customStyle="1" w:styleId="xl1042">
    <w:name w:val="xl1042"/>
    <w:basedOn w:val="a6"/>
    <w:qFormat/>
    <w:rsid w:val="005B3C7A"/>
    <w:pPr>
      <w:pBdr>
        <w:top w:val="single" w:sz="8" w:space="0" w:color="auto"/>
      </w:pBdr>
      <w:spacing w:before="100" w:beforeAutospacing="1" w:after="100" w:afterAutospacing="1"/>
      <w:jc w:val="center"/>
      <w:textAlignment w:val="center"/>
    </w:pPr>
    <w:rPr>
      <w:b/>
      <w:bCs/>
      <w:sz w:val="24"/>
      <w:szCs w:val="24"/>
    </w:rPr>
  </w:style>
  <w:style w:type="paragraph" w:customStyle="1" w:styleId="xl1043">
    <w:name w:val="xl1043"/>
    <w:basedOn w:val="a6"/>
    <w:qFormat/>
    <w:rsid w:val="005B3C7A"/>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4">
    <w:name w:val="xl1044"/>
    <w:basedOn w:val="a6"/>
    <w:qFormat/>
    <w:rsid w:val="005B3C7A"/>
    <w:pPr>
      <w:pBdr>
        <w:left w:val="single" w:sz="8" w:space="0" w:color="auto"/>
      </w:pBdr>
      <w:spacing w:before="100" w:beforeAutospacing="1" w:after="100" w:afterAutospacing="1"/>
      <w:jc w:val="center"/>
      <w:textAlignment w:val="center"/>
    </w:pPr>
    <w:rPr>
      <w:b/>
      <w:bCs/>
      <w:sz w:val="24"/>
      <w:szCs w:val="24"/>
    </w:rPr>
  </w:style>
  <w:style w:type="paragraph" w:customStyle="1" w:styleId="xl1045">
    <w:name w:val="xl1045"/>
    <w:basedOn w:val="a6"/>
    <w:qFormat/>
    <w:rsid w:val="005B3C7A"/>
    <w:pPr>
      <w:pBdr>
        <w:right w:val="single" w:sz="8" w:space="0" w:color="auto"/>
      </w:pBdr>
      <w:spacing w:before="100" w:beforeAutospacing="1" w:after="100" w:afterAutospacing="1"/>
      <w:jc w:val="center"/>
      <w:textAlignment w:val="center"/>
    </w:pPr>
    <w:rPr>
      <w:b/>
      <w:bCs/>
      <w:sz w:val="24"/>
      <w:szCs w:val="24"/>
    </w:rPr>
  </w:style>
  <w:style w:type="paragraph" w:customStyle="1" w:styleId="xl1046">
    <w:name w:val="xl1046"/>
    <w:basedOn w:val="a6"/>
    <w:qFormat/>
    <w:rsid w:val="005B3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7">
    <w:name w:val="xl1047"/>
    <w:basedOn w:val="a6"/>
    <w:qFormat/>
    <w:rsid w:val="005B3C7A"/>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8">
    <w:name w:val="xl1048"/>
    <w:basedOn w:val="a6"/>
    <w:qFormat/>
    <w:rsid w:val="005B3C7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49">
    <w:name w:val="xl1049"/>
    <w:basedOn w:val="a6"/>
    <w:qFormat/>
    <w:rsid w:val="005B3C7A"/>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50">
    <w:name w:val="xl1050"/>
    <w:basedOn w:val="a6"/>
    <w:qFormat/>
    <w:rsid w:val="005B3C7A"/>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1">
    <w:name w:val="xl1051"/>
    <w:basedOn w:val="a6"/>
    <w:qFormat/>
    <w:rsid w:val="005B3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2">
    <w:name w:val="xl1052"/>
    <w:basedOn w:val="a6"/>
    <w:qFormat/>
    <w:rsid w:val="005B3C7A"/>
    <w:pPr>
      <w:pBdr>
        <w:top w:val="single" w:sz="8" w:space="0" w:color="auto"/>
        <w:left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3">
    <w:name w:val="xl1053"/>
    <w:basedOn w:val="a6"/>
    <w:qFormat/>
    <w:rsid w:val="005B3C7A"/>
    <w:pPr>
      <w:pBdr>
        <w:left w:val="single" w:sz="8" w:space="0" w:color="auto"/>
      </w:pBdr>
      <w:spacing w:before="100" w:beforeAutospacing="1" w:after="100" w:afterAutospacing="1"/>
      <w:jc w:val="center"/>
      <w:textAlignment w:val="center"/>
    </w:pPr>
    <w:rPr>
      <w:b/>
      <w:bCs/>
      <w:sz w:val="24"/>
      <w:szCs w:val="24"/>
    </w:rPr>
  </w:style>
  <w:style w:type="paragraph" w:customStyle="1" w:styleId="xl1054">
    <w:name w:val="xl1054"/>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5">
    <w:name w:val="xl105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6">
    <w:name w:val="xl105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7">
    <w:name w:val="xl1057"/>
    <w:basedOn w:val="a6"/>
    <w:qFormat/>
    <w:rsid w:val="005B3C7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58">
    <w:name w:val="xl1058"/>
    <w:basedOn w:val="a6"/>
    <w:qFormat/>
    <w:rsid w:val="005B3C7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59">
    <w:name w:val="xl1059"/>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0">
    <w:name w:val="xl1060"/>
    <w:basedOn w:val="a6"/>
    <w:qFormat/>
    <w:rsid w:val="005B3C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1">
    <w:name w:val="xl1061"/>
    <w:basedOn w:val="a6"/>
    <w:qFormat/>
    <w:rsid w:val="005B3C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2">
    <w:name w:val="xl1062"/>
    <w:basedOn w:val="a6"/>
    <w:qFormat/>
    <w:rsid w:val="005B3C7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3">
    <w:name w:val="xl1063"/>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4">
    <w:name w:val="xl1064"/>
    <w:basedOn w:val="a6"/>
    <w:qFormat/>
    <w:rsid w:val="005B3C7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5">
    <w:name w:val="xl1065"/>
    <w:basedOn w:val="a6"/>
    <w:qFormat/>
    <w:rsid w:val="005B3C7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6">
    <w:name w:val="xl1066"/>
    <w:basedOn w:val="a6"/>
    <w:qFormat/>
    <w:rsid w:val="005B3C7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7">
    <w:name w:val="xl1067"/>
    <w:basedOn w:val="a6"/>
    <w:qFormat/>
    <w:rsid w:val="005B3C7A"/>
    <w:pPr>
      <w:spacing w:before="100" w:beforeAutospacing="1" w:after="100" w:afterAutospacing="1"/>
      <w:jc w:val="center"/>
      <w:textAlignment w:val="center"/>
    </w:pPr>
    <w:rPr>
      <w:b/>
      <w:bCs/>
      <w:sz w:val="24"/>
      <w:szCs w:val="24"/>
    </w:rPr>
  </w:style>
  <w:style w:type="paragraph" w:customStyle="1" w:styleId="xl1068">
    <w:name w:val="xl1068"/>
    <w:basedOn w:val="a6"/>
    <w:qFormat/>
    <w:rsid w:val="005B3C7A"/>
    <w:pPr>
      <w:pBdr>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69">
    <w:name w:val="xl1069"/>
    <w:basedOn w:val="a6"/>
    <w:qFormat/>
    <w:rsid w:val="005B3C7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0">
    <w:name w:val="xl1070"/>
    <w:basedOn w:val="a6"/>
    <w:qFormat/>
    <w:rsid w:val="005B3C7A"/>
    <w:pPr>
      <w:pBdr>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1">
    <w:name w:val="xl1071"/>
    <w:basedOn w:val="a6"/>
    <w:qFormat/>
    <w:rsid w:val="005B3C7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1072">
    <w:name w:val="xl1072"/>
    <w:basedOn w:val="a6"/>
    <w:qFormat/>
    <w:rsid w:val="005B3C7A"/>
    <w:pPr>
      <w:spacing w:before="100" w:beforeAutospacing="1" w:after="100" w:afterAutospacing="1"/>
      <w:jc w:val="center"/>
      <w:textAlignment w:val="center"/>
    </w:pPr>
    <w:rPr>
      <w:b/>
      <w:bCs/>
      <w:sz w:val="24"/>
      <w:szCs w:val="24"/>
    </w:rPr>
  </w:style>
  <w:style w:type="paragraph" w:customStyle="1" w:styleId="xl1073">
    <w:name w:val="xl1073"/>
    <w:basedOn w:val="a6"/>
    <w:qFormat/>
    <w:rsid w:val="005B3C7A"/>
    <w:pPr>
      <w:spacing w:before="100" w:beforeAutospacing="1" w:after="100" w:afterAutospacing="1"/>
      <w:jc w:val="center"/>
      <w:textAlignment w:val="center"/>
    </w:pPr>
    <w:rPr>
      <w:b/>
      <w:bCs/>
      <w:sz w:val="24"/>
      <w:szCs w:val="24"/>
    </w:rPr>
  </w:style>
  <w:style w:type="paragraph" w:customStyle="1" w:styleId="xl1074">
    <w:name w:val="xl1074"/>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75">
    <w:name w:val="xl1075"/>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76">
    <w:name w:val="xl1076"/>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77">
    <w:name w:val="xl1077"/>
    <w:basedOn w:val="a6"/>
    <w:qFormat/>
    <w:rsid w:val="005B3C7A"/>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8">
    <w:name w:val="xl1078"/>
    <w:basedOn w:val="a6"/>
    <w:qFormat/>
    <w:rsid w:val="005B3C7A"/>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79">
    <w:name w:val="xl1079"/>
    <w:basedOn w:val="a6"/>
    <w:qFormat/>
    <w:rsid w:val="005B3C7A"/>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80">
    <w:name w:val="xl1080"/>
    <w:basedOn w:val="a6"/>
    <w:qFormat/>
    <w:rsid w:val="005B3C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1081">
    <w:name w:val="xl1081"/>
    <w:basedOn w:val="a6"/>
    <w:qFormat/>
    <w:rsid w:val="005B3C7A"/>
    <w:pPr>
      <w:pBdr>
        <w:top w:val="single" w:sz="8" w:space="0" w:color="auto"/>
        <w:left w:val="single" w:sz="4" w:space="0" w:color="auto"/>
      </w:pBdr>
      <w:spacing w:before="100" w:beforeAutospacing="1" w:after="100" w:afterAutospacing="1"/>
      <w:jc w:val="center"/>
      <w:textAlignment w:val="center"/>
    </w:pPr>
    <w:rPr>
      <w:b/>
      <w:bCs/>
      <w:sz w:val="24"/>
      <w:szCs w:val="24"/>
    </w:rPr>
  </w:style>
  <w:style w:type="paragraph" w:customStyle="1" w:styleId="xl1082">
    <w:name w:val="xl1082"/>
    <w:basedOn w:val="a6"/>
    <w:qFormat/>
    <w:rsid w:val="005B3C7A"/>
    <w:pPr>
      <w:pBdr>
        <w:top w:val="single" w:sz="8" w:space="0" w:color="auto"/>
      </w:pBdr>
      <w:spacing w:before="100" w:beforeAutospacing="1" w:after="100" w:afterAutospacing="1"/>
      <w:jc w:val="center"/>
      <w:textAlignment w:val="center"/>
    </w:pPr>
    <w:rPr>
      <w:b/>
      <w:bCs/>
      <w:sz w:val="24"/>
      <w:szCs w:val="24"/>
    </w:rPr>
  </w:style>
  <w:style w:type="paragraph" w:customStyle="1" w:styleId="xl1083">
    <w:name w:val="xl1083"/>
    <w:basedOn w:val="a6"/>
    <w:qFormat/>
    <w:rsid w:val="005B3C7A"/>
    <w:pPr>
      <w:pBdr>
        <w:top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84">
    <w:name w:val="xl1084"/>
    <w:basedOn w:val="a6"/>
    <w:qFormat/>
    <w:rsid w:val="005B3C7A"/>
    <w:pPr>
      <w:spacing w:before="100" w:beforeAutospacing="1" w:after="100" w:afterAutospacing="1"/>
      <w:jc w:val="center"/>
      <w:textAlignment w:val="center"/>
    </w:pPr>
    <w:rPr>
      <w:color w:val="000000"/>
      <w:sz w:val="24"/>
      <w:szCs w:val="24"/>
    </w:rPr>
  </w:style>
  <w:style w:type="paragraph" w:customStyle="1" w:styleId="xl1085">
    <w:name w:val="xl1085"/>
    <w:basedOn w:val="a6"/>
    <w:qFormat/>
    <w:rsid w:val="005B3C7A"/>
    <w:pPr>
      <w:spacing w:before="100" w:beforeAutospacing="1" w:after="100" w:afterAutospacing="1"/>
      <w:jc w:val="center"/>
      <w:textAlignment w:val="center"/>
    </w:pPr>
    <w:rPr>
      <w:sz w:val="24"/>
      <w:szCs w:val="24"/>
    </w:rPr>
  </w:style>
  <w:style w:type="paragraph" w:customStyle="1" w:styleId="xl1086">
    <w:name w:val="xl1086"/>
    <w:basedOn w:val="a6"/>
    <w:qFormat/>
    <w:rsid w:val="005B3C7A"/>
    <w:pPr>
      <w:spacing w:before="100" w:beforeAutospacing="1" w:after="100" w:afterAutospacing="1"/>
      <w:jc w:val="center"/>
      <w:textAlignment w:val="center"/>
    </w:pPr>
    <w:rPr>
      <w:sz w:val="24"/>
      <w:szCs w:val="24"/>
    </w:rPr>
  </w:style>
  <w:style w:type="paragraph" w:customStyle="1" w:styleId="xl1087">
    <w:name w:val="xl1087"/>
    <w:basedOn w:val="a6"/>
    <w:qFormat/>
    <w:rsid w:val="005B3C7A"/>
    <w:pPr>
      <w:spacing w:before="100" w:beforeAutospacing="1" w:after="100" w:afterAutospacing="1"/>
      <w:jc w:val="center"/>
      <w:textAlignment w:val="center"/>
    </w:pPr>
    <w:rPr>
      <w:sz w:val="24"/>
      <w:szCs w:val="24"/>
    </w:rPr>
  </w:style>
  <w:style w:type="paragraph" w:customStyle="1" w:styleId="xl1089">
    <w:name w:val="xl1089"/>
    <w:basedOn w:val="a6"/>
    <w:qFormat/>
    <w:rsid w:val="005B3C7A"/>
    <w:pPr>
      <w:pBdr>
        <w:top w:val="single" w:sz="4" w:space="0" w:color="auto"/>
      </w:pBdr>
      <w:spacing w:before="100" w:beforeAutospacing="1" w:after="100" w:afterAutospacing="1"/>
      <w:jc w:val="center"/>
      <w:textAlignment w:val="center"/>
    </w:pPr>
    <w:rPr>
      <w:sz w:val="24"/>
      <w:szCs w:val="24"/>
    </w:rPr>
  </w:style>
  <w:style w:type="paragraph" w:customStyle="1" w:styleId="xl1090">
    <w:name w:val="xl1090"/>
    <w:basedOn w:val="a6"/>
    <w:qFormat/>
    <w:rsid w:val="005B3C7A"/>
    <w:pPr>
      <w:spacing w:before="100" w:beforeAutospacing="1" w:after="100" w:afterAutospacing="1"/>
    </w:pPr>
    <w:rPr>
      <w:rFonts w:ascii="Calibri" w:hAnsi="Calibri" w:cs="Calibri"/>
      <w:b/>
      <w:bCs/>
      <w:sz w:val="24"/>
      <w:szCs w:val="24"/>
    </w:rPr>
  </w:style>
  <w:style w:type="paragraph" w:customStyle="1" w:styleId="xl1091">
    <w:name w:val="xl1091"/>
    <w:basedOn w:val="a6"/>
    <w:qFormat/>
    <w:rsid w:val="005B3C7A"/>
    <w:pPr>
      <w:spacing w:before="100" w:beforeAutospacing="1" w:after="100" w:afterAutospacing="1"/>
      <w:jc w:val="center"/>
      <w:textAlignment w:val="center"/>
    </w:pPr>
    <w:rPr>
      <w:b/>
      <w:bCs/>
      <w:sz w:val="24"/>
      <w:szCs w:val="24"/>
    </w:rPr>
  </w:style>
  <w:style w:type="character" w:customStyle="1" w:styleId="193">
    <w:name w:val="Основной текст19"/>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04">
    <w:name w:val="Основной текст20"/>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1f8">
    <w:name w:val="Основной текст21"/>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2d">
    <w:name w:val="Основной текст22"/>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440">
    <w:name w:val="Основной текст44"/>
    <w:basedOn w:val="a6"/>
    <w:qFormat/>
    <w:rsid w:val="00BC3101"/>
    <w:pPr>
      <w:shd w:val="clear" w:color="auto" w:fill="FFFFFF"/>
      <w:spacing w:after="180" w:line="0" w:lineRule="atLeast"/>
      <w:ind w:hanging="200"/>
      <w:jc w:val="center"/>
    </w:pPr>
    <w:rPr>
      <w:color w:val="000000"/>
      <w:sz w:val="19"/>
      <w:szCs w:val="19"/>
      <w:lang w:val="ru"/>
    </w:rPr>
  </w:style>
  <w:style w:type="character" w:customStyle="1" w:styleId="363">
    <w:name w:val="Основной текст36"/>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392">
    <w:name w:val="Основной текст39"/>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400">
    <w:name w:val="Основной текст40"/>
    <w:basedOn w:val="affffff"/>
    <w:rsid w:val="00BC3101"/>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xl4201">
    <w:name w:val="xl4201"/>
    <w:basedOn w:val="a6"/>
    <w:qFormat/>
    <w:rsid w:val="00BC31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rPr>
  </w:style>
  <w:style w:type="paragraph" w:customStyle="1" w:styleId="xl4202">
    <w:name w:val="xl4202"/>
    <w:basedOn w:val="a6"/>
    <w:qFormat/>
    <w:rsid w:val="00BC3101"/>
    <w:pPr>
      <w:shd w:val="clear" w:color="000000" w:fill="D9E1F2"/>
      <w:spacing w:before="100" w:beforeAutospacing="1" w:after="100" w:afterAutospacing="1"/>
    </w:pPr>
    <w:rPr>
      <w:sz w:val="24"/>
      <w:szCs w:val="24"/>
    </w:rPr>
  </w:style>
  <w:style w:type="paragraph" w:customStyle="1" w:styleId="xl4203">
    <w:name w:val="xl4203"/>
    <w:basedOn w:val="a6"/>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character" w:customStyle="1" w:styleId="2fffc">
    <w:name w:val="Неразрешенное упоминание2"/>
    <w:basedOn w:val="a7"/>
    <w:uiPriority w:val="99"/>
    <w:semiHidden/>
    <w:unhideWhenUsed/>
    <w:rsid w:val="00BC3101"/>
    <w:rPr>
      <w:color w:val="808080"/>
      <w:shd w:val="clear" w:color="auto" w:fill="E6E6E6"/>
    </w:rPr>
  </w:style>
  <w:style w:type="paragraph" w:customStyle="1" w:styleId="a3">
    <w:name w:val="Нумерованный ГП"/>
    <w:basedOn w:val="a6"/>
    <w:link w:val="affffffffffffffa"/>
    <w:qFormat/>
    <w:rsid w:val="00BC3101"/>
    <w:pPr>
      <w:numPr>
        <w:numId w:val="67"/>
      </w:numPr>
      <w:spacing w:before="120" w:line="276" w:lineRule="auto"/>
      <w:ind w:left="1134" w:hanging="425"/>
      <w:contextualSpacing/>
    </w:pPr>
    <w:rPr>
      <w:rFonts w:ascii="Tahoma" w:hAnsi="Tahoma"/>
      <w:sz w:val="24"/>
      <w:szCs w:val="24"/>
      <w:lang w:val="x-none" w:eastAsia="x-none"/>
    </w:rPr>
  </w:style>
  <w:style w:type="character" w:customStyle="1" w:styleId="affffffffffffffa">
    <w:name w:val="Нумерованный ГП Знак"/>
    <w:link w:val="a3"/>
    <w:rsid w:val="00BC3101"/>
    <w:rPr>
      <w:rFonts w:ascii="Tahoma" w:hAnsi="Tahoma"/>
      <w:sz w:val="24"/>
      <w:szCs w:val="24"/>
      <w:lang w:val="x-none" w:eastAsia="x-none"/>
    </w:rPr>
  </w:style>
  <w:style w:type="paragraph" w:customStyle="1" w:styleId="xl4204">
    <w:name w:val="xl4204"/>
    <w:basedOn w:val="a6"/>
    <w:qFormat/>
    <w:rsid w:val="00BC310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5">
    <w:name w:val="xl4205"/>
    <w:basedOn w:val="a6"/>
    <w:qFormat/>
    <w:rsid w:val="00BC3101"/>
    <w:pPr>
      <w:pBdr>
        <w:top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206">
    <w:name w:val="xl4206"/>
    <w:basedOn w:val="a6"/>
    <w:qFormat/>
    <w:rsid w:val="00BC310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207">
    <w:name w:val="xl4207"/>
    <w:basedOn w:val="a6"/>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8">
    <w:name w:val="xl4208"/>
    <w:basedOn w:val="a6"/>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09">
    <w:name w:val="xl4209"/>
    <w:basedOn w:val="a6"/>
    <w:qFormat/>
    <w:rsid w:val="00BC3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333">
    <w:name w:val="Обычный33"/>
    <w:uiPriority w:val="99"/>
    <w:qFormat/>
    <w:rsid w:val="006F1C76"/>
    <w:pPr>
      <w:spacing w:before="100" w:after="100"/>
    </w:pPr>
    <w:rPr>
      <w:snapToGrid w:val="0"/>
      <w:sz w:val="24"/>
    </w:rPr>
  </w:style>
  <w:style w:type="paragraph" w:customStyle="1" w:styleId="6d">
    <w:name w:val="Знак Знак Знак6"/>
    <w:basedOn w:val="a6"/>
    <w:uiPriority w:val="99"/>
    <w:qFormat/>
    <w:rsid w:val="006F1C76"/>
    <w:rPr>
      <w:rFonts w:ascii="Verdana" w:hAnsi="Verdana" w:cs="Verdana"/>
      <w:lang w:val="en-US" w:eastAsia="en-US"/>
    </w:rPr>
  </w:style>
  <w:style w:type="paragraph" w:customStyle="1" w:styleId="5f3">
    <w:name w:val="Знак Знак Знак5"/>
    <w:basedOn w:val="a6"/>
    <w:qFormat/>
    <w:rsid w:val="006F1C76"/>
    <w:rPr>
      <w:rFonts w:ascii="Verdana" w:hAnsi="Verdana" w:cs="Verdana"/>
      <w:lang w:val="en-US" w:eastAsia="en-US"/>
    </w:rPr>
  </w:style>
  <w:style w:type="paragraph" w:styleId="5f4">
    <w:name w:val="List 5"/>
    <w:basedOn w:val="aff9"/>
    <w:rsid w:val="006F1C76"/>
    <w:pPr>
      <w:widowControl/>
      <w:spacing w:after="240" w:line="240" w:lineRule="atLeast"/>
      <w:ind w:left="2880" w:hanging="360"/>
    </w:pPr>
    <w:rPr>
      <w:rFonts w:ascii="Arial" w:hAnsi="Arial" w:cs="Arial"/>
      <w:spacing w:val="-5"/>
      <w:lang w:eastAsia="en-US"/>
    </w:rPr>
  </w:style>
  <w:style w:type="paragraph" w:styleId="4fa">
    <w:name w:val="List Bullet 4"/>
    <w:basedOn w:val="a6"/>
    <w:autoRedefine/>
    <w:rsid w:val="006F1C76"/>
    <w:pPr>
      <w:tabs>
        <w:tab w:val="num" w:pos="552"/>
      </w:tabs>
      <w:spacing w:after="240" w:line="240" w:lineRule="atLeast"/>
      <w:ind w:left="2520" w:hanging="552"/>
      <w:jc w:val="both"/>
    </w:pPr>
    <w:rPr>
      <w:rFonts w:ascii="Arial" w:hAnsi="Arial" w:cs="Arial"/>
      <w:spacing w:val="-5"/>
      <w:lang w:eastAsia="en-US"/>
    </w:rPr>
  </w:style>
  <w:style w:type="paragraph" w:styleId="5f5">
    <w:name w:val="List Bullet 5"/>
    <w:basedOn w:val="a6"/>
    <w:autoRedefine/>
    <w:rsid w:val="006F1C76"/>
    <w:pPr>
      <w:tabs>
        <w:tab w:val="num" w:pos="552"/>
      </w:tabs>
      <w:spacing w:after="240" w:line="240" w:lineRule="atLeast"/>
      <w:ind w:left="2880" w:hanging="552"/>
      <w:jc w:val="both"/>
    </w:pPr>
    <w:rPr>
      <w:rFonts w:ascii="Arial" w:hAnsi="Arial" w:cs="Arial"/>
      <w:spacing w:val="-5"/>
      <w:lang w:eastAsia="en-US"/>
    </w:rPr>
  </w:style>
  <w:style w:type="paragraph" w:styleId="3ff7">
    <w:name w:val="List Continue 3"/>
    <w:basedOn w:val="affffff3"/>
    <w:uiPriority w:val="99"/>
    <w:rsid w:val="006F1C76"/>
    <w:pPr>
      <w:spacing w:after="240" w:line="240" w:lineRule="atLeast"/>
      <w:ind w:left="2520"/>
      <w:contextualSpacing w:val="0"/>
      <w:jc w:val="both"/>
    </w:pPr>
    <w:rPr>
      <w:rFonts w:ascii="Arial" w:hAnsi="Arial" w:cs="Arial"/>
      <w:spacing w:val="-5"/>
      <w:lang w:eastAsia="en-US"/>
    </w:rPr>
  </w:style>
  <w:style w:type="paragraph" w:styleId="5f6">
    <w:name w:val="List Continue 5"/>
    <w:basedOn w:val="affffff3"/>
    <w:rsid w:val="006F1C76"/>
    <w:pPr>
      <w:spacing w:after="240" w:line="240" w:lineRule="atLeast"/>
      <w:ind w:left="3240"/>
      <w:contextualSpacing w:val="0"/>
      <w:jc w:val="both"/>
    </w:pPr>
    <w:rPr>
      <w:rFonts w:ascii="Arial" w:hAnsi="Arial" w:cs="Arial"/>
      <w:spacing w:val="-5"/>
      <w:lang w:eastAsia="en-US"/>
    </w:rPr>
  </w:style>
  <w:style w:type="paragraph" w:styleId="3ff8">
    <w:name w:val="List Number 3"/>
    <w:basedOn w:val="a"/>
    <w:rsid w:val="006F1C76"/>
    <w:pPr>
      <w:numPr>
        <w:numId w:val="0"/>
      </w:numPr>
      <w:tabs>
        <w:tab w:val="num" w:pos="720"/>
      </w:tabs>
      <w:spacing w:after="240" w:line="240" w:lineRule="atLeast"/>
      <w:ind w:left="2160" w:hanging="360"/>
      <w:contextualSpacing w:val="0"/>
      <w:jc w:val="both"/>
    </w:pPr>
    <w:rPr>
      <w:rFonts w:ascii="Arial" w:hAnsi="Arial" w:cs="Arial"/>
      <w:spacing w:val="-5"/>
      <w:lang w:eastAsia="en-US"/>
    </w:rPr>
  </w:style>
  <w:style w:type="paragraph" w:styleId="4fb">
    <w:name w:val="List Number 4"/>
    <w:aliases w:val="Список буквенный,Список буквенный1,Список буквенный2,Список буквенный3,Список буквенный11,Список буквенный21,Список буквенный4,Список буквенный12,Список буквенный22,Список буквенный31,Список буквенный111,Список буквенный211"/>
    <w:basedOn w:val="a"/>
    <w:qFormat/>
    <w:rsid w:val="006F1C76"/>
    <w:pPr>
      <w:numPr>
        <w:numId w:val="0"/>
      </w:numPr>
      <w:spacing w:after="240" w:line="240" w:lineRule="atLeast"/>
      <w:ind w:left="2520" w:hanging="360"/>
      <w:contextualSpacing w:val="0"/>
      <w:jc w:val="both"/>
    </w:pPr>
    <w:rPr>
      <w:rFonts w:ascii="Arial" w:hAnsi="Arial" w:cs="Arial"/>
      <w:spacing w:val="-5"/>
      <w:lang w:eastAsia="en-US"/>
    </w:rPr>
  </w:style>
  <w:style w:type="paragraph" w:styleId="5f7">
    <w:name w:val="List Number 5"/>
    <w:basedOn w:val="a"/>
    <w:rsid w:val="006F1C76"/>
    <w:pPr>
      <w:numPr>
        <w:numId w:val="0"/>
      </w:numPr>
      <w:spacing w:after="240" w:line="240" w:lineRule="atLeast"/>
      <w:ind w:left="2880" w:hanging="360"/>
      <w:contextualSpacing w:val="0"/>
      <w:jc w:val="both"/>
    </w:pPr>
    <w:rPr>
      <w:rFonts w:ascii="Arial" w:hAnsi="Arial" w:cs="Arial"/>
      <w:spacing w:val="-5"/>
      <w:lang w:eastAsia="en-US"/>
    </w:rPr>
  </w:style>
  <w:style w:type="paragraph" w:styleId="2fffd">
    <w:name w:val="envelope return"/>
    <w:basedOn w:val="a6"/>
    <w:rsid w:val="006F1C76"/>
    <w:pPr>
      <w:spacing w:line="360" w:lineRule="auto"/>
      <w:ind w:left="1080" w:firstLine="709"/>
      <w:jc w:val="both"/>
    </w:pPr>
    <w:rPr>
      <w:rFonts w:ascii="Arial" w:hAnsi="Arial" w:cs="Arial"/>
      <w:spacing w:val="-5"/>
      <w:lang w:eastAsia="en-US"/>
    </w:rPr>
  </w:style>
  <w:style w:type="paragraph" w:styleId="affffffffffffffb">
    <w:name w:val="envelope address"/>
    <w:basedOn w:val="a6"/>
    <w:rsid w:val="006F1C7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customStyle="1" w:styleId="3ff9">
    <w:name w:val="Знак3 Знак Знак"/>
    <w:semiHidden/>
    <w:rsid w:val="006F1C76"/>
    <w:rPr>
      <w:b/>
      <w:sz w:val="24"/>
      <w:szCs w:val="24"/>
      <w:u w:val="single"/>
      <w:lang w:val="ru-RU" w:eastAsia="ru-RU" w:bidi="ar-SA"/>
    </w:rPr>
  </w:style>
  <w:style w:type="numbering" w:customStyle="1" w:styleId="1120">
    <w:name w:val="Нет списка112"/>
    <w:next w:val="a9"/>
    <w:semiHidden/>
    <w:rsid w:val="006F1C76"/>
  </w:style>
  <w:style w:type="character" w:customStyle="1" w:styleId="TimesNewRoman0pt">
    <w:name w:val="Основной текст + Times New Roman;Не полужирный;Интервал 0 pt"/>
    <w:basedOn w:val="a7"/>
    <w:rsid w:val="006F1C76"/>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numbering" w:customStyle="1" w:styleId="13a">
    <w:name w:val="Нет списка13"/>
    <w:next w:val="a9"/>
    <w:uiPriority w:val="99"/>
    <w:semiHidden/>
    <w:unhideWhenUsed/>
    <w:rsid w:val="006F1C76"/>
  </w:style>
  <w:style w:type="numbering" w:customStyle="1" w:styleId="1130">
    <w:name w:val="Нет списка113"/>
    <w:next w:val="a9"/>
    <w:semiHidden/>
    <w:rsid w:val="006F1C76"/>
  </w:style>
  <w:style w:type="numbering" w:customStyle="1" w:styleId="22e">
    <w:name w:val="Нет списка22"/>
    <w:next w:val="a9"/>
    <w:semiHidden/>
    <w:rsid w:val="006F1C76"/>
  </w:style>
  <w:style w:type="numbering" w:customStyle="1" w:styleId="11110">
    <w:name w:val="Нет списка1111"/>
    <w:next w:val="a9"/>
    <w:semiHidden/>
    <w:rsid w:val="006F1C76"/>
  </w:style>
  <w:style w:type="numbering" w:customStyle="1" w:styleId="1210">
    <w:name w:val="Нет списка121"/>
    <w:next w:val="a9"/>
    <w:semiHidden/>
    <w:rsid w:val="006F1C76"/>
  </w:style>
  <w:style w:type="numbering" w:customStyle="1" w:styleId="211c">
    <w:name w:val="Нет списка211"/>
    <w:next w:val="a9"/>
    <w:semiHidden/>
    <w:rsid w:val="006F1C76"/>
  </w:style>
  <w:style w:type="numbering" w:customStyle="1" w:styleId="1121">
    <w:name w:val="Нет списка1121"/>
    <w:next w:val="a9"/>
    <w:semiHidden/>
    <w:rsid w:val="006F1C76"/>
  </w:style>
  <w:style w:type="numbering" w:customStyle="1" w:styleId="1ai1111">
    <w:name w:val="1 / a / i1111"/>
    <w:basedOn w:val="a9"/>
    <w:next w:val="1ai"/>
    <w:rsid w:val="006F1C76"/>
  </w:style>
  <w:style w:type="numbering" w:customStyle="1" w:styleId="416">
    <w:name w:val="Нет списка41"/>
    <w:next w:val="a9"/>
    <w:uiPriority w:val="99"/>
    <w:semiHidden/>
    <w:unhideWhenUsed/>
    <w:rsid w:val="006F1C76"/>
  </w:style>
  <w:style w:type="numbering" w:customStyle="1" w:styleId="1310">
    <w:name w:val="Нет списка131"/>
    <w:next w:val="a9"/>
    <w:uiPriority w:val="99"/>
    <w:semiHidden/>
    <w:unhideWhenUsed/>
    <w:rsid w:val="006F1C76"/>
  </w:style>
  <w:style w:type="numbering" w:customStyle="1" w:styleId="1131">
    <w:name w:val="Нет списка1131"/>
    <w:next w:val="a9"/>
    <w:semiHidden/>
    <w:rsid w:val="006F1C76"/>
  </w:style>
  <w:style w:type="numbering" w:customStyle="1" w:styleId="2212">
    <w:name w:val="Нет списка221"/>
    <w:next w:val="a9"/>
    <w:semiHidden/>
    <w:rsid w:val="006F1C76"/>
  </w:style>
  <w:style w:type="numbering" w:customStyle="1" w:styleId="11111">
    <w:name w:val="Нет списка11111"/>
    <w:next w:val="a9"/>
    <w:semiHidden/>
    <w:rsid w:val="006F1C76"/>
  </w:style>
  <w:style w:type="numbering" w:customStyle="1" w:styleId="3117">
    <w:name w:val="Нет списка311"/>
    <w:next w:val="a9"/>
    <w:semiHidden/>
    <w:unhideWhenUsed/>
    <w:rsid w:val="006F1C76"/>
  </w:style>
  <w:style w:type="numbering" w:customStyle="1" w:styleId="1211">
    <w:name w:val="Нет списка1211"/>
    <w:next w:val="a9"/>
    <w:semiHidden/>
    <w:rsid w:val="006F1C76"/>
  </w:style>
  <w:style w:type="numbering" w:customStyle="1" w:styleId="21111">
    <w:name w:val="Нет списка2111"/>
    <w:next w:val="a9"/>
    <w:semiHidden/>
    <w:rsid w:val="006F1C76"/>
  </w:style>
  <w:style w:type="numbering" w:customStyle="1" w:styleId="11211">
    <w:name w:val="Нет списка11211"/>
    <w:next w:val="a9"/>
    <w:semiHidden/>
    <w:rsid w:val="006F1C76"/>
  </w:style>
  <w:style w:type="numbering" w:customStyle="1" w:styleId="1ai31">
    <w:name w:val="1 / a / i31"/>
    <w:basedOn w:val="a9"/>
    <w:next w:val="1ai"/>
    <w:rsid w:val="006F1C76"/>
    <w:pPr>
      <w:numPr>
        <w:numId w:val="4"/>
      </w:numPr>
    </w:pPr>
  </w:style>
  <w:style w:type="numbering" w:customStyle="1" w:styleId="40">
    <w:name w:val="Статья / Раздел4"/>
    <w:basedOn w:val="a9"/>
    <w:next w:val="afffffa"/>
    <w:rsid w:val="006F1C76"/>
    <w:pPr>
      <w:numPr>
        <w:numId w:val="1"/>
      </w:numPr>
    </w:pPr>
  </w:style>
  <w:style w:type="character" w:customStyle="1" w:styleId="FranklinGothicDemiCond">
    <w:name w:val="Колонтитул + Franklin Gothic Demi Cond"/>
    <w:basedOn w:val="afffffffffff8"/>
    <w:rsid w:val="006F1C76"/>
    <w:rPr>
      <w:rFonts w:ascii="Franklin Gothic Demi Cond" w:eastAsia="Franklin Gothic Demi Cond" w:hAnsi="Franklin Gothic Demi Cond" w:cs="Franklin Gothic Demi Cond" w:hint="default"/>
      <w:b w:val="0"/>
      <w:bCs w:val="0"/>
      <w:i w:val="0"/>
      <w:iCs w:val="0"/>
      <w:smallCaps w:val="0"/>
      <w:strike w:val="0"/>
      <w:dstrike w:val="0"/>
      <w:spacing w:val="0"/>
      <w:sz w:val="20"/>
      <w:szCs w:val="20"/>
      <w:u w:val="none"/>
      <w:effect w:val="none"/>
      <w:shd w:val="clear" w:color="auto" w:fill="FFFFFF"/>
    </w:rPr>
  </w:style>
  <w:style w:type="character" w:customStyle="1" w:styleId="FranklinGothicDemiCond105pt">
    <w:name w:val="Колонтитул + Franklin Gothic Demi Cond;10;5 pt"/>
    <w:basedOn w:val="afffffffffff8"/>
    <w:rsid w:val="006F1C76"/>
    <w:rPr>
      <w:rFonts w:ascii="Franklin Gothic Demi Cond" w:eastAsia="Franklin Gothic Demi Cond" w:hAnsi="Franklin Gothic Demi Cond" w:cs="Franklin Gothic Demi Cond" w:hint="default"/>
      <w:b w:val="0"/>
      <w:bCs w:val="0"/>
      <w:i w:val="0"/>
      <w:iCs w:val="0"/>
      <w:smallCaps w:val="0"/>
      <w:strike w:val="0"/>
      <w:dstrike w:val="0"/>
      <w:spacing w:val="0"/>
      <w:sz w:val="21"/>
      <w:szCs w:val="21"/>
      <w:u w:val="none"/>
      <w:effect w:val="none"/>
      <w:shd w:val="clear" w:color="auto" w:fill="FFFFFF"/>
    </w:rPr>
  </w:style>
  <w:style w:type="character" w:customStyle="1" w:styleId="10135pt">
    <w:name w:val="Основной текст (10) + 13;5 pt;Не малые прописные"/>
    <w:basedOn w:val="101"/>
    <w:rsid w:val="006F1C76"/>
    <w:rPr>
      <w:smallCaps/>
      <w:sz w:val="27"/>
      <w:szCs w:val="27"/>
      <w:shd w:val="clear" w:color="auto" w:fill="FFFFFF"/>
      <w:lang w:val="en-US"/>
    </w:rPr>
  </w:style>
  <w:style w:type="character" w:customStyle="1" w:styleId="FranklinGothicDemiCond13pt0pt">
    <w:name w:val="Основной текст + Franklin Gothic Demi Cond;13 pt;Интервал 0 pt"/>
    <w:basedOn w:val="affffff"/>
    <w:rsid w:val="006F1C76"/>
    <w:rPr>
      <w:rFonts w:ascii="Franklin Gothic Demi Cond" w:eastAsia="Franklin Gothic Demi Cond" w:hAnsi="Franklin Gothic Demi Cond" w:cs="Franklin Gothic Demi Cond"/>
      <w:b w:val="0"/>
      <w:bCs w:val="0"/>
      <w:i w:val="0"/>
      <w:iCs w:val="0"/>
      <w:smallCaps w:val="0"/>
      <w:strike w:val="0"/>
      <w:spacing w:val="10"/>
      <w:sz w:val="26"/>
      <w:szCs w:val="26"/>
      <w:shd w:val="clear" w:color="auto" w:fill="FFFFFF"/>
    </w:rPr>
  </w:style>
  <w:style w:type="character" w:customStyle="1" w:styleId="affffffffffffffc">
    <w:name w:val="Основной текст + Курсив"/>
    <w:aliases w:val="Интервал 0 pt3"/>
    <w:basedOn w:val="affffff"/>
    <w:rsid w:val="006F1C76"/>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7pt">
    <w:name w:val="Основной текст + 7 pt;Курсив"/>
    <w:basedOn w:val="affffff"/>
    <w:rsid w:val="006F1C76"/>
    <w:rPr>
      <w:rFonts w:ascii="Times New Roman" w:eastAsia="Times New Roman" w:hAnsi="Times New Roman" w:cs="Times New Roman"/>
      <w:b w:val="0"/>
      <w:bCs w:val="0"/>
      <w:i/>
      <w:iCs/>
      <w:smallCaps w:val="0"/>
      <w:strike w:val="0"/>
      <w:spacing w:val="0"/>
      <w:sz w:val="14"/>
      <w:szCs w:val="14"/>
      <w:shd w:val="clear" w:color="auto" w:fill="FFFFFF"/>
      <w:lang w:val="en-US"/>
    </w:rPr>
  </w:style>
  <w:style w:type="numbering" w:customStyle="1" w:styleId="5f8">
    <w:name w:val="Нет списка5"/>
    <w:next w:val="a9"/>
    <w:uiPriority w:val="99"/>
    <w:semiHidden/>
    <w:unhideWhenUsed/>
    <w:rsid w:val="006F1C76"/>
  </w:style>
  <w:style w:type="numbering" w:customStyle="1" w:styleId="147">
    <w:name w:val="Нет списка14"/>
    <w:next w:val="a9"/>
    <w:semiHidden/>
    <w:unhideWhenUsed/>
    <w:rsid w:val="006F1C76"/>
  </w:style>
  <w:style w:type="numbering" w:customStyle="1" w:styleId="1140">
    <w:name w:val="Нет списка114"/>
    <w:next w:val="a9"/>
    <w:semiHidden/>
    <w:rsid w:val="006F1C76"/>
  </w:style>
  <w:style w:type="numbering" w:customStyle="1" w:styleId="234">
    <w:name w:val="Нет списка23"/>
    <w:next w:val="a9"/>
    <w:uiPriority w:val="99"/>
    <w:semiHidden/>
    <w:rsid w:val="006F1C76"/>
  </w:style>
  <w:style w:type="numbering" w:customStyle="1" w:styleId="11120">
    <w:name w:val="Нет списка1112"/>
    <w:next w:val="a9"/>
    <w:semiHidden/>
    <w:rsid w:val="006F1C76"/>
  </w:style>
  <w:style w:type="numbering" w:customStyle="1" w:styleId="32d">
    <w:name w:val="Нет списка32"/>
    <w:next w:val="a9"/>
    <w:semiHidden/>
    <w:unhideWhenUsed/>
    <w:rsid w:val="006F1C76"/>
  </w:style>
  <w:style w:type="numbering" w:customStyle="1" w:styleId="1220">
    <w:name w:val="Нет списка122"/>
    <w:next w:val="a9"/>
    <w:semiHidden/>
    <w:rsid w:val="006F1C76"/>
  </w:style>
  <w:style w:type="numbering" w:customStyle="1" w:styleId="2122">
    <w:name w:val="Нет списка212"/>
    <w:next w:val="a9"/>
    <w:semiHidden/>
    <w:rsid w:val="006F1C76"/>
  </w:style>
  <w:style w:type="numbering" w:customStyle="1" w:styleId="1122">
    <w:name w:val="Нет списка1122"/>
    <w:next w:val="a9"/>
    <w:semiHidden/>
    <w:rsid w:val="006F1C76"/>
  </w:style>
  <w:style w:type="numbering" w:customStyle="1" w:styleId="1ai1112">
    <w:name w:val="1 / a / i1112"/>
    <w:basedOn w:val="a9"/>
    <w:next w:val="1ai"/>
    <w:rsid w:val="006F1C76"/>
  </w:style>
  <w:style w:type="numbering" w:customStyle="1" w:styleId="423">
    <w:name w:val="Нет списка42"/>
    <w:next w:val="a9"/>
    <w:uiPriority w:val="99"/>
    <w:semiHidden/>
    <w:unhideWhenUsed/>
    <w:rsid w:val="006F1C76"/>
  </w:style>
  <w:style w:type="numbering" w:customStyle="1" w:styleId="1320">
    <w:name w:val="Нет списка132"/>
    <w:next w:val="a9"/>
    <w:uiPriority w:val="99"/>
    <w:semiHidden/>
    <w:unhideWhenUsed/>
    <w:rsid w:val="006F1C76"/>
  </w:style>
  <w:style w:type="numbering" w:customStyle="1" w:styleId="1132">
    <w:name w:val="Нет списка1132"/>
    <w:next w:val="a9"/>
    <w:semiHidden/>
    <w:rsid w:val="006F1C76"/>
  </w:style>
  <w:style w:type="numbering" w:customStyle="1" w:styleId="2220">
    <w:name w:val="Нет списка222"/>
    <w:next w:val="a9"/>
    <w:semiHidden/>
    <w:rsid w:val="006F1C76"/>
  </w:style>
  <w:style w:type="numbering" w:customStyle="1" w:styleId="11112">
    <w:name w:val="Нет списка11112"/>
    <w:next w:val="a9"/>
    <w:semiHidden/>
    <w:rsid w:val="006F1C76"/>
  </w:style>
  <w:style w:type="numbering" w:customStyle="1" w:styleId="3120">
    <w:name w:val="Нет списка312"/>
    <w:next w:val="a9"/>
    <w:uiPriority w:val="99"/>
    <w:semiHidden/>
    <w:unhideWhenUsed/>
    <w:rsid w:val="006F1C76"/>
  </w:style>
  <w:style w:type="numbering" w:customStyle="1" w:styleId="1212">
    <w:name w:val="Нет списка1212"/>
    <w:next w:val="a9"/>
    <w:semiHidden/>
    <w:rsid w:val="006F1C76"/>
  </w:style>
  <w:style w:type="numbering" w:customStyle="1" w:styleId="21120">
    <w:name w:val="Нет списка2112"/>
    <w:next w:val="a9"/>
    <w:semiHidden/>
    <w:rsid w:val="006F1C76"/>
  </w:style>
  <w:style w:type="numbering" w:customStyle="1" w:styleId="11212">
    <w:name w:val="Нет списка11212"/>
    <w:next w:val="a9"/>
    <w:semiHidden/>
    <w:rsid w:val="006F1C76"/>
  </w:style>
  <w:style w:type="numbering" w:customStyle="1" w:styleId="1ai11111">
    <w:name w:val="1 / a / i11111"/>
    <w:basedOn w:val="a9"/>
    <w:next w:val="1ai"/>
    <w:rsid w:val="006F1C76"/>
  </w:style>
  <w:style w:type="numbering" w:customStyle="1" w:styleId="4113">
    <w:name w:val="Нет списка411"/>
    <w:next w:val="a9"/>
    <w:uiPriority w:val="99"/>
    <w:semiHidden/>
    <w:unhideWhenUsed/>
    <w:rsid w:val="006F1C76"/>
  </w:style>
  <w:style w:type="numbering" w:customStyle="1" w:styleId="1311">
    <w:name w:val="Нет списка1311"/>
    <w:next w:val="a9"/>
    <w:uiPriority w:val="99"/>
    <w:semiHidden/>
    <w:unhideWhenUsed/>
    <w:rsid w:val="006F1C76"/>
  </w:style>
  <w:style w:type="numbering" w:customStyle="1" w:styleId="11311">
    <w:name w:val="Нет списка11311"/>
    <w:next w:val="a9"/>
    <w:semiHidden/>
    <w:rsid w:val="006F1C76"/>
  </w:style>
  <w:style w:type="numbering" w:customStyle="1" w:styleId="22110">
    <w:name w:val="Нет списка2211"/>
    <w:next w:val="a9"/>
    <w:semiHidden/>
    <w:rsid w:val="006F1C76"/>
  </w:style>
  <w:style w:type="numbering" w:customStyle="1" w:styleId="1111110">
    <w:name w:val="Нет списка111111"/>
    <w:next w:val="a9"/>
    <w:semiHidden/>
    <w:rsid w:val="006F1C76"/>
  </w:style>
  <w:style w:type="numbering" w:customStyle="1" w:styleId="31110">
    <w:name w:val="Нет списка3111"/>
    <w:next w:val="a9"/>
    <w:uiPriority w:val="99"/>
    <w:semiHidden/>
    <w:unhideWhenUsed/>
    <w:rsid w:val="006F1C76"/>
  </w:style>
  <w:style w:type="numbering" w:customStyle="1" w:styleId="12111">
    <w:name w:val="Нет списка12111"/>
    <w:next w:val="a9"/>
    <w:semiHidden/>
    <w:rsid w:val="006F1C76"/>
  </w:style>
  <w:style w:type="numbering" w:customStyle="1" w:styleId="211110">
    <w:name w:val="Нет списка21111"/>
    <w:next w:val="a9"/>
    <w:semiHidden/>
    <w:rsid w:val="006F1C76"/>
  </w:style>
  <w:style w:type="numbering" w:customStyle="1" w:styleId="112111">
    <w:name w:val="Нет списка112111"/>
    <w:next w:val="a9"/>
    <w:semiHidden/>
    <w:rsid w:val="006F1C76"/>
  </w:style>
  <w:style w:type="numbering" w:customStyle="1" w:styleId="14">
    <w:name w:val="Статья / Раздел14"/>
    <w:basedOn w:val="a9"/>
    <w:next w:val="afffffa"/>
    <w:uiPriority w:val="99"/>
    <w:rsid w:val="006F1C76"/>
    <w:pPr>
      <w:numPr>
        <w:numId w:val="18"/>
      </w:numPr>
    </w:pPr>
  </w:style>
  <w:style w:type="paragraph" w:customStyle="1" w:styleId="xl48794">
    <w:name w:val="xl48794"/>
    <w:basedOn w:val="a6"/>
    <w:qFormat/>
    <w:rsid w:val="006F1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character" w:customStyle="1" w:styleId="S21">
    <w:name w:val="S_Заголовок 2 Знак"/>
    <w:basedOn w:val="a7"/>
    <w:link w:val="S20"/>
    <w:rsid w:val="006F1C76"/>
    <w:rPr>
      <w:b/>
      <w:sz w:val="28"/>
      <w:szCs w:val="28"/>
    </w:rPr>
  </w:style>
  <w:style w:type="character" w:customStyle="1" w:styleId="2fffe">
    <w:name w:val="Неразрешенное упоминание2"/>
    <w:basedOn w:val="a7"/>
    <w:uiPriority w:val="99"/>
    <w:semiHidden/>
    <w:unhideWhenUsed/>
    <w:rsid w:val="006F1C76"/>
    <w:rPr>
      <w:color w:val="808080"/>
      <w:shd w:val="clear" w:color="auto" w:fill="E6E6E6"/>
    </w:rPr>
  </w:style>
  <w:style w:type="character" w:customStyle="1" w:styleId="3ffa">
    <w:name w:val="Неразрешенное упоминание3"/>
    <w:basedOn w:val="a7"/>
    <w:uiPriority w:val="99"/>
    <w:semiHidden/>
    <w:unhideWhenUsed/>
    <w:rsid w:val="006F1C76"/>
    <w:rPr>
      <w:color w:val="808080"/>
      <w:shd w:val="clear" w:color="auto" w:fill="E6E6E6"/>
    </w:rPr>
  </w:style>
  <w:style w:type="paragraph" w:customStyle="1" w:styleId="news">
    <w:name w:val="news"/>
    <w:basedOn w:val="a6"/>
    <w:uiPriority w:val="99"/>
    <w:qFormat/>
    <w:rsid w:val="006F1C76"/>
    <w:pPr>
      <w:spacing w:before="100" w:beforeAutospacing="1" w:after="100" w:afterAutospacing="1"/>
    </w:pPr>
    <w:rPr>
      <w:rFonts w:ascii="Tahoma" w:hAnsi="Tahoma" w:cs="Tahoma"/>
      <w:color w:val="000000"/>
      <w:sz w:val="17"/>
      <w:szCs w:val="17"/>
    </w:rPr>
  </w:style>
  <w:style w:type="numbering" w:customStyle="1" w:styleId="1ai112">
    <w:name w:val="1 / a / i112"/>
    <w:basedOn w:val="a9"/>
    <w:next w:val="1ai"/>
    <w:rsid w:val="006F1C76"/>
  </w:style>
  <w:style w:type="character" w:customStyle="1" w:styleId="S13">
    <w:name w:val="S_Маркированный Знак1"/>
    <w:locked/>
    <w:rsid w:val="006F1C76"/>
    <w:rPr>
      <w:rFonts w:ascii="Times New Roman" w:eastAsia="Times New Roman" w:hAnsi="Times New Roman" w:cs="Times New Roman"/>
      <w:bCs/>
      <w:iCs/>
      <w:sz w:val="28"/>
      <w:szCs w:val="28"/>
      <w:lang w:eastAsia="ar-SA"/>
    </w:rPr>
  </w:style>
  <w:style w:type="character" w:customStyle="1" w:styleId="4fc">
    <w:name w:val="Неразрешенное упоминание4"/>
    <w:basedOn w:val="a7"/>
    <w:uiPriority w:val="99"/>
    <w:semiHidden/>
    <w:unhideWhenUsed/>
    <w:rsid w:val="006F1C76"/>
    <w:rPr>
      <w:color w:val="808080"/>
      <w:shd w:val="clear" w:color="auto" w:fill="E6E6E6"/>
    </w:rPr>
  </w:style>
  <w:style w:type="paragraph" w:customStyle="1" w:styleId="just">
    <w:name w:val="just"/>
    <w:basedOn w:val="a6"/>
    <w:qFormat/>
    <w:rsid w:val="006F1C76"/>
    <w:pPr>
      <w:spacing w:before="100" w:beforeAutospacing="1" w:after="100" w:afterAutospacing="1"/>
    </w:pPr>
    <w:rPr>
      <w:sz w:val="24"/>
      <w:szCs w:val="24"/>
    </w:rPr>
  </w:style>
  <w:style w:type="paragraph" w:customStyle="1" w:styleId="pcenter">
    <w:name w:val="pcenter"/>
    <w:basedOn w:val="a6"/>
    <w:qFormat/>
    <w:rsid w:val="006F1C76"/>
    <w:pPr>
      <w:spacing w:before="100" w:beforeAutospacing="1" w:after="100" w:afterAutospacing="1"/>
    </w:pPr>
    <w:rPr>
      <w:sz w:val="24"/>
      <w:szCs w:val="24"/>
    </w:rPr>
  </w:style>
  <w:style w:type="paragraph" w:customStyle="1" w:styleId="pboth">
    <w:name w:val="pboth"/>
    <w:basedOn w:val="a6"/>
    <w:qFormat/>
    <w:rsid w:val="006F1C76"/>
    <w:pPr>
      <w:spacing w:before="100" w:beforeAutospacing="1" w:after="100" w:afterAutospacing="1"/>
    </w:pPr>
    <w:rPr>
      <w:sz w:val="24"/>
      <w:szCs w:val="24"/>
    </w:rPr>
  </w:style>
  <w:style w:type="paragraph" w:customStyle="1" w:styleId="affffffffffffffd">
    <w:name w:val="текст сноски"/>
    <w:uiPriority w:val="99"/>
    <w:qFormat/>
    <w:rsid w:val="006F1C76"/>
    <w:pPr>
      <w:keepLines/>
      <w:spacing w:after="120"/>
      <w:jc w:val="both"/>
    </w:pPr>
    <w:rPr>
      <w:sz w:val="24"/>
      <w:lang w:eastAsia="en-US"/>
    </w:rPr>
  </w:style>
  <w:style w:type="paragraph" w:customStyle="1" w:styleId="main">
    <w:name w:val="main"/>
    <w:basedOn w:val="a6"/>
    <w:uiPriority w:val="99"/>
    <w:qFormat/>
    <w:rsid w:val="006F1C76"/>
    <w:pPr>
      <w:ind w:left="150" w:right="150" w:firstLine="300"/>
      <w:textAlignment w:val="top"/>
    </w:pPr>
    <w:rPr>
      <w:rFonts w:ascii="Arial" w:eastAsia="Arial Unicode MS" w:hAnsi="Arial" w:cs="Arial"/>
      <w:color w:val="000000"/>
      <w:sz w:val="18"/>
      <w:szCs w:val="18"/>
    </w:rPr>
  </w:style>
  <w:style w:type="paragraph" w:customStyle="1" w:styleId="affffffffffffffe">
    <w:name w:val="табл"/>
    <w:basedOn w:val="a6"/>
    <w:uiPriority w:val="99"/>
    <w:qFormat/>
    <w:rsid w:val="006F1C76"/>
    <w:pPr>
      <w:spacing w:after="120"/>
      <w:jc w:val="right"/>
    </w:pPr>
    <w:rPr>
      <w:rFonts w:ascii="Arial" w:hAnsi="Arial"/>
      <w:spacing w:val="60"/>
      <w:sz w:val="24"/>
    </w:rPr>
  </w:style>
  <w:style w:type="paragraph" w:customStyle="1" w:styleId="afffffffffffffff">
    <w:name w:val="Вставка"/>
    <w:basedOn w:val="a6"/>
    <w:uiPriority w:val="99"/>
    <w:semiHidden/>
    <w:qFormat/>
    <w:rsid w:val="006F1C76"/>
    <w:pPr>
      <w:spacing w:before="60" w:after="60"/>
      <w:ind w:left="1134"/>
      <w:jc w:val="both"/>
    </w:pPr>
    <w:rPr>
      <w:rFonts w:ascii="Verdana" w:hAnsi="Verdana"/>
      <w:sz w:val="16"/>
    </w:rPr>
  </w:style>
  <w:style w:type="paragraph" w:customStyle="1" w:styleId="main0">
    <w:name w:val="main Знак"/>
    <w:basedOn w:val="a6"/>
    <w:link w:val="main1"/>
    <w:qFormat/>
    <w:rsid w:val="006F1C76"/>
    <w:pPr>
      <w:spacing w:before="100" w:beforeAutospacing="1"/>
    </w:pPr>
    <w:rPr>
      <w:rFonts w:ascii="Verdana" w:hAnsi="Verdana"/>
      <w:sz w:val="19"/>
      <w:szCs w:val="19"/>
    </w:rPr>
  </w:style>
  <w:style w:type="character" w:customStyle="1" w:styleId="main1">
    <w:name w:val="main Знак Знак"/>
    <w:link w:val="main0"/>
    <w:rsid w:val="006F1C76"/>
    <w:rPr>
      <w:rFonts w:ascii="Verdana" w:hAnsi="Verdana"/>
      <w:sz w:val="19"/>
      <w:szCs w:val="19"/>
    </w:rPr>
  </w:style>
  <w:style w:type="character" w:customStyle="1" w:styleId="body">
    <w:name w:val="body"/>
    <w:basedOn w:val="a7"/>
    <w:rsid w:val="006F1C76"/>
  </w:style>
  <w:style w:type="character" w:customStyle="1" w:styleId="rvts314518">
    <w:name w:val="rvts314518"/>
    <w:rsid w:val="006F1C76"/>
    <w:rPr>
      <w:rFonts w:ascii="Verdana" w:hAnsi="Verdana" w:hint="default"/>
      <w:b w:val="0"/>
      <w:bCs w:val="0"/>
      <w:i w:val="0"/>
      <w:iCs w:val="0"/>
      <w:strike w:val="0"/>
      <w:dstrike w:val="0"/>
      <w:color w:val="000000"/>
      <w:sz w:val="16"/>
      <w:szCs w:val="16"/>
      <w:u w:val="none"/>
      <w:effect w:val="none"/>
      <w:shd w:val="clear" w:color="auto" w:fill="auto"/>
    </w:rPr>
  </w:style>
  <w:style w:type="character" w:customStyle="1" w:styleId="news1">
    <w:name w:val="news1"/>
    <w:rsid w:val="006F1C76"/>
    <w:rPr>
      <w:rFonts w:ascii="Verdana" w:hAnsi="Verdana" w:hint="default"/>
      <w:sz w:val="15"/>
      <w:szCs w:val="15"/>
    </w:rPr>
  </w:style>
  <w:style w:type="paragraph" w:customStyle="1" w:styleId="smallwhite">
    <w:name w:val="small white"/>
    <w:basedOn w:val="a6"/>
    <w:uiPriority w:val="99"/>
    <w:qFormat/>
    <w:rsid w:val="006F1C76"/>
    <w:pPr>
      <w:spacing w:before="200" w:after="200"/>
    </w:pPr>
    <w:rPr>
      <w:sz w:val="24"/>
      <w:szCs w:val="24"/>
    </w:rPr>
  </w:style>
  <w:style w:type="paragraph" w:customStyle="1" w:styleId="afffffffffffffff0">
    <w:name w:val="Рис"/>
    <w:basedOn w:val="a6"/>
    <w:uiPriority w:val="99"/>
    <w:qFormat/>
    <w:rsid w:val="006F1C76"/>
    <w:pPr>
      <w:spacing w:after="240"/>
      <w:jc w:val="center"/>
    </w:pPr>
    <w:rPr>
      <w:rFonts w:ascii="Arial" w:hAnsi="Arial"/>
      <w:b/>
      <w:sz w:val="24"/>
    </w:rPr>
  </w:style>
  <w:style w:type="paragraph" w:customStyle="1" w:styleId="3ffb">
    <w:name w:val="заголовок 3"/>
    <w:basedOn w:val="a6"/>
    <w:next w:val="a6"/>
    <w:uiPriority w:val="99"/>
    <w:qFormat/>
    <w:rsid w:val="006F1C76"/>
    <w:pPr>
      <w:keepNext/>
      <w:spacing w:before="60" w:after="120"/>
      <w:ind w:left="357" w:hanging="357"/>
    </w:pPr>
    <w:rPr>
      <w:rFonts w:ascii="Arial" w:hAnsi="Arial"/>
      <w:sz w:val="26"/>
    </w:rPr>
  </w:style>
  <w:style w:type="paragraph" w:customStyle="1" w:styleId="1ffffff7">
    <w:name w:val="текст таблицы 1"/>
    <w:basedOn w:val="af1"/>
    <w:uiPriority w:val="99"/>
    <w:qFormat/>
    <w:rsid w:val="006F1C76"/>
    <w:pPr>
      <w:framePr w:hSpace="0" w:wrap="auto" w:vAnchor="margin" w:hAnchor="text" w:xAlign="left" w:yAlign="inline"/>
      <w:spacing w:line="264" w:lineRule="auto"/>
      <w:jc w:val="left"/>
    </w:pPr>
    <w:rPr>
      <w:snapToGrid w:val="0"/>
      <w:sz w:val="24"/>
      <w:lang w:val="ru-RU" w:eastAsia="ru-RU"/>
    </w:rPr>
  </w:style>
  <w:style w:type="paragraph" w:customStyle="1" w:styleId="12pt">
    <w:name w:val="Стиль 12 pt по ширине"/>
    <w:basedOn w:val="a6"/>
    <w:uiPriority w:val="99"/>
    <w:qFormat/>
    <w:rsid w:val="006F1C76"/>
    <w:pPr>
      <w:spacing w:line="264" w:lineRule="auto"/>
      <w:ind w:firstLine="709"/>
      <w:jc w:val="both"/>
    </w:pPr>
    <w:rPr>
      <w:sz w:val="24"/>
    </w:rPr>
  </w:style>
  <w:style w:type="paragraph" w:customStyle="1" w:styleId="newstext2">
    <w:name w:val="newstext2"/>
    <w:basedOn w:val="a6"/>
    <w:uiPriority w:val="99"/>
    <w:qFormat/>
    <w:rsid w:val="006F1C76"/>
    <w:pPr>
      <w:spacing w:before="100" w:beforeAutospacing="1" w:after="100" w:afterAutospacing="1"/>
      <w:ind w:left="100" w:right="100"/>
      <w:jc w:val="both"/>
    </w:pPr>
    <w:rPr>
      <w:rFonts w:ascii="Arial" w:hAnsi="Arial" w:cs="Arial"/>
      <w:color w:val="000000"/>
    </w:rPr>
  </w:style>
  <w:style w:type="paragraph" w:customStyle="1" w:styleId="BodyTextIndent32">
    <w:name w:val="Body Text Indent 32"/>
    <w:basedOn w:val="a6"/>
    <w:uiPriority w:val="99"/>
    <w:qFormat/>
    <w:rsid w:val="006F1C76"/>
    <w:pPr>
      <w:spacing w:line="360" w:lineRule="atLeast"/>
      <w:ind w:firstLine="709"/>
      <w:jc w:val="both"/>
    </w:pPr>
    <w:rPr>
      <w:snapToGrid w:val="0"/>
      <w:sz w:val="24"/>
    </w:rPr>
  </w:style>
  <w:style w:type="paragraph" w:customStyle="1" w:styleId="p2">
    <w:name w:val="p2"/>
    <w:basedOn w:val="a6"/>
    <w:uiPriority w:val="99"/>
    <w:qFormat/>
    <w:rsid w:val="006F1C76"/>
    <w:pPr>
      <w:spacing w:before="60" w:after="60"/>
      <w:ind w:firstLine="375"/>
      <w:jc w:val="both"/>
    </w:pPr>
    <w:rPr>
      <w:rFonts w:ascii="Tahoma" w:hAnsi="Tahoma" w:cs="Tahoma"/>
      <w:sz w:val="16"/>
      <w:szCs w:val="16"/>
    </w:rPr>
  </w:style>
  <w:style w:type="paragraph" w:customStyle="1" w:styleId="p3">
    <w:name w:val="p3"/>
    <w:basedOn w:val="a6"/>
    <w:uiPriority w:val="99"/>
    <w:qFormat/>
    <w:rsid w:val="006F1C76"/>
    <w:pPr>
      <w:ind w:firstLine="375"/>
      <w:jc w:val="both"/>
    </w:pPr>
    <w:rPr>
      <w:rFonts w:ascii="Tahoma" w:hAnsi="Tahoma" w:cs="Tahoma"/>
      <w:sz w:val="16"/>
      <w:szCs w:val="16"/>
    </w:rPr>
  </w:style>
  <w:style w:type="paragraph" w:customStyle="1" w:styleId="312pt">
    <w:name w:val="Стиль Заголовок 3 + 12 pt полужирный подчеркивание"/>
    <w:basedOn w:val="a6"/>
    <w:uiPriority w:val="99"/>
    <w:qFormat/>
    <w:rsid w:val="006F1C76"/>
    <w:pPr>
      <w:spacing w:before="120" w:after="120" w:line="264" w:lineRule="auto"/>
      <w:ind w:firstLine="720"/>
    </w:pPr>
    <w:rPr>
      <w:b/>
      <w:bCs/>
      <w:sz w:val="24"/>
      <w:szCs w:val="24"/>
    </w:rPr>
  </w:style>
  <w:style w:type="paragraph" w:customStyle="1" w:styleId="002">
    <w:name w:val="00_Загол_2"/>
    <w:basedOn w:val="a6"/>
    <w:uiPriority w:val="99"/>
    <w:qFormat/>
    <w:rsid w:val="006F1C76"/>
    <w:pPr>
      <w:tabs>
        <w:tab w:val="center" w:pos="6634"/>
      </w:tabs>
      <w:spacing w:after="120"/>
      <w:jc w:val="center"/>
    </w:pPr>
    <w:rPr>
      <w:sz w:val="18"/>
    </w:rPr>
  </w:style>
  <w:style w:type="paragraph" w:customStyle="1" w:styleId="1ffffff8">
    <w:name w:val="КДЗаг1"/>
    <w:uiPriority w:val="99"/>
    <w:qFormat/>
    <w:rsid w:val="006F1C76"/>
    <w:pPr>
      <w:jc w:val="center"/>
    </w:pPr>
    <w:rPr>
      <w:rFonts w:ascii="Arial" w:hAnsi="Arial"/>
      <w:b/>
      <w:caps/>
      <w:noProof/>
      <w:sz w:val="22"/>
    </w:rPr>
  </w:style>
  <w:style w:type="character" w:customStyle="1" w:styleId="dsubtitle">
    <w:name w:val="d_subtitle"/>
    <w:rsid w:val="006F1C76"/>
    <w:rPr>
      <w:b w:val="0"/>
      <w:bCs w:val="0"/>
      <w:sz w:val="28"/>
      <w:szCs w:val="28"/>
    </w:rPr>
  </w:style>
  <w:style w:type="character" w:customStyle="1" w:styleId="194">
    <w:name w:val="Знак Знак19"/>
    <w:locked/>
    <w:rsid w:val="006F1C76"/>
    <w:rPr>
      <w:rFonts w:ascii="Arial" w:hAnsi="Arial" w:cs="Arial"/>
      <w:b/>
      <w:bCs/>
      <w:sz w:val="26"/>
      <w:szCs w:val="26"/>
      <w:lang w:val="en-US" w:eastAsia="ru-RU" w:bidi="ar-SA"/>
    </w:rPr>
  </w:style>
  <w:style w:type="paragraph" w:customStyle="1" w:styleId="Pa8">
    <w:name w:val="Pa8"/>
    <w:basedOn w:val="a6"/>
    <w:next w:val="a6"/>
    <w:uiPriority w:val="99"/>
    <w:qFormat/>
    <w:rsid w:val="006F1C76"/>
    <w:pPr>
      <w:autoSpaceDE w:val="0"/>
      <w:autoSpaceDN w:val="0"/>
      <w:adjustRightInd w:val="0"/>
      <w:spacing w:before="100" w:line="281" w:lineRule="atLeast"/>
    </w:pPr>
    <w:rPr>
      <w:rFonts w:eastAsia="Calibri"/>
      <w:sz w:val="24"/>
      <w:szCs w:val="24"/>
    </w:rPr>
  </w:style>
  <w:style w:type="paragraph" w:customStyle="1" w:styleId="BodyText24">
    <w:name w:val="Body Text 24"/>
    <w:basedOn w:val="a6"/>
    <w:uiPriority w:val="99"/>
    <w:qFormat/>
    <w:rsid w:val="006F1C76"/>
    <w:pPr>
      <w:widowControl w:val="0"/>
      <w:spacing w:before="120" w:line="336" w:lineRule="auto"/>
      <w:ind w:firstLine="720"/>
      <w:jc w:val="both"/>
    </w:pPr>
    <w:rPr>
      <w:sz w:val="28"/>
    </w:rPr>
  </w:style>
  <w:style w:type="paragraph" w:customStyle="1" w:styleId="-b">
    <w:name w:val="- Список"/>
    <w:basedOn w:val="a6"/>
    <w:uiPriority w:val="99"/>
    <w:qFormat/>
    <w:rsid w:val="006F1C76"/>
    <w:pPr>
      <w:tabs>
        <w:tab w:val="num" w:pos="360"/>
        <w:tab w:val="left" w:pos="2964"/>
        <w:tab w:val="right" w:pos="8208"/>
      </w:tabs>
      <w:adjustRightInd w:val="0"/>
      <w:spacing w:after="120" w:line="288" w:lineRule="auto"/>
      <w:ind w:left="2964" w:hanging="398"/>
      <w:jc w:val="both"/>
      <w:textAlignment w:val="baseline"/>
    </w:pPr>
    <w:rPr>
      <w:rFonts w:ascii="Georgia" w:hAnsi="Georgia"/>
      <w:sz w:val="22"/>
    </w:rPr>
  </w:style>
  <w:style w:type="paragraph" w:customStyle="1" w:styleId="afffffffffffffff1">
    <w:name w:val="шапка"/>
    <w:basedOn w:val="a6"/>
    <w:uiPriority w:val="99"/>
    <w:qFormat/>
    <w:rsid w:val="006F1C76"/>
    <w:pPr>
      <w:autoSpaceDE w:val="0"/>
      <w:autoSpaceDN w:val="0"/>
      <w:spacing w:before="40" w:after="80"/>
    </w:pPr>
    <w:rPr>
      <w:rFonts w:ascii="Arial" w:hAnsi="Arial" w:cs="Arial"/>
      <w:sz w:val="22"/>
      <w:szCs w:val="22"/>
    </w:rPr>
  </w:style>
  <w:style w:type="paragraph" w:customStyle="1" w:styleId="afffffffffffffff2">
    <w:name w:val="лист"/>
    <w:basedOn w:val="a6"/>
    <w:uiPriority w:val="99"/>
    <w:qFormat/>
    <w:rsid w:val="006F1C76"/>
    <w:pPr>
      <w:ind w:firstLine="720"/>
      <w:jc w:val="both"/>
    </w:pPr>
    <w:rPr>
      <w:sz w:val="24"/>
    </w:rPr>
  </w:style>
  <w:style w:type="paragraph" w:customStyle="1" w:styleId="MainTitle">
    <w:name w:val="Main Title"/>
    <w:basedOn w:val="a6"/>
    <w:uiPriority w:val="99"/>
    <w:qFormat/>
    <w:rsid w:val="006F1C76"/>
    <w:pPr>
      <w:jc w:val="center"/>
    </w:pPr>
    <w:rPr>
      <w:rFonts w:ascii="Verdana" w:hAnsi="Verdana"/>
      <w:b/>
      <w:bCs/>
      <w:color w:val="008000"/>
      <w:sz w:val="56"/>
      <w:szCs w:val="56"/>
    </w:rPr>
  </w:style>
  <w:style w:type="paragraph" w:customStyle="1" w:styleId="afffffffffffffff3">
    <w:name w:val="Основной"/>
    <w:basedOn w:val="a6"/>
    <w:link w:val="afffffffffffffff4"/>
    <w:autoRedefine/>
    <w:qFormat/>
    <w:rsid w:val="006F1C76"/>
    <w:pPr>
      <w:ind w:firstLine="709"/>
      <w:jc w:val="both"/>
    </w:pPr>
    <w:rPr>
      <w:sz w:val="36"/>
      <w:szCs w:val="36"/>
    </w:rPr>
  </w:style>
  <w:style w:type="character" w:customStyle="1" w:styleId="afffffffffffffff4">
    <w:name w:val="Основной Знак"/>
    <w:link w:val="afffffffffffffff3"/>
    <w:rsid w:val="006F1C76"/>
    <w:rPr>
      <w:sz w:val="36"/>
      <w:szCs w:val="36"/>
    </w:rPr>
  </w:style>
  <w:style w:type="paragraph" w:customStyle="1" w:styleId="afffffffffffffff5">
    <w:name w:val="Таблицы (моноширинный)"/>
    <w:basedOn w:val="a6"/>
    <w:next w:val="a6"/>
    <w:uiPriority w:val="99"/>
    <w:qFormat/>
    <w:rsid w:val="006F1C76"/>
    <w:pPr>
      <w:widowControl w:val="0"/>
      <w:autoSpaceDE w:val="0"/>
      <w:autoSpaceDN w:val="0"/>
      <w:adjustRightInd w:val="0"/>
      <w:jc w:val="both"/>
    </w:pPr>
    <w:rPr>
      <w:rFonts w:ascii="Courier New" w:hAnsi="Courier New" w:cs="Courier New"/>
    </w:rPr>
  </w:style>
  <w:style w:type="paragraph" w:customStyle="1" w:styleId="211d">
    <w:name w:val="Знак2 Знак Знак1 Знак1 Знак Знак Знак Знак Знак Знак Знак Знак Знак Знак Знак Знак"/>
    <w:basedOn w:val="a6"/>
    <w:uiPriority w:val="99"/>
    <w:qFormat/>
    <w:rsid w:val="006F1C76"/>
    <w:pPr>
      <w:spacing w:after="160" w:line="240" w:lineRule="exact"/>
    </w:pPr>
    <w:rPr>
      <w:rFonts w:ascii="Verdana" w:hAnsi="Verdana"/>
      <w:lang w:val="en-US" w:eastAsia="en-US"/>
    </w:rPr>
  </w:style>
  <w:style w:type="character" w:customStyle="1" w:styleId="mw-headline">
    <w:name w:val="mw-headline"/>
    <w:basedOn w:val="a7"/>
    <w:rsid w:val="006F1C76"/>
  </w:style>
  <w:style w:type="character" w:customStyle="1" w:styleId="editsection">
    <w:name w:val="editsection"/>
    <w:basedOn w:val="a7"/>
    <w:rsid w:val="006F1C76"/>
  </w:style>
  <w:style w:type="paragraph" w:customStyle="1" w:styleId="732">
    <w:name w:val="7.32 Абзац"/>
    <w:basedOn w:val="a6"/>
    <w:uiPriority w:val="99"/>
    <w:qFormat/>
    <w:rsid w:val="006F1C76"/>
    <w:pPr>
      <w:spacing w:before="60" w:after="60"/>
      <w:ind w:firstLine="709"/>
      <w:jc w:val="both"/>
    </w:pPr>
    <w:rPr>
      <w:sz w:val="24"/>
      <w:lang w:val="en-US" w:eastAsia="en-US" w:bidi="en-US"/>
    </w:rPr>
  </w:style>
  <w:style w:type="character" w:customStyle="1" w:styleId="la">
    <w:name w:val="la"/>
    <w:rsid w:val="006F1C76"/>
    <w:rPr>
      <w:rFonts w:ascii="Arial" w:hAnsi="Arial" w:cs="Arial" w:hint="default"/>
    </w:rPr>
  </w:style>
  <w:style w:type="character" w:customStyle="1" w:styleId="sla">
    <w:name w:val="sla"/>
    <w:rsid w:val="006F1C76"/>
    <w:rPr>
      <w:rFonts w:ascii="Arial" w:hAnsi="Arial" w:cs="Arial" w:hint="default"/>
    </w:rPr>
  </w:style>
  <w:style w:type="paragraph" w:customStyle="1" w:styleId="consplusnormal10">
    <w:name w:val="consplusnormal1"/>
    <w:basedOn w:val="a6"/>
    <w:uiPriority w:val="99"/>
    <w:qFormat/>
    <w:rsid w:val="006F1C76"/>
    <w:pPr>
      <w:autoSpaceDE w:val="0"/>
      <w:ind w:firstLine="720"/>
    </w:pPr>
    <w:rPr>
      <w:rFonts w:ascii="Arial" w:hAnsi="Arial" w:cs="Arial"/>
    </w:rPr>
  </w:style>
  <w:style w:type="paragraph" w:customStyle="1" w:styleId="1ffffff9">
    <w:name w:val="Знак Знак Знак1 Знак"/>
    <w:basedOn w:val="a6"/>
    <w:uiPriority w:val="99"/>
    <w:qFormat/>
    <w:rsid w:val="006F1C76"/>
    <w:pPr>
      <w:spacing w:after="160" w:line="240" w:lineRule="exact"/>
    </w:pPr>
    <w:rPr>
      <w:rFonts w:ascii="Arial" w:hAnsi="Arial" w:cs="Arial"/>
      <w:lang w:val="en-US" w:eastAsia="en-US"/>
    </w:rPr>
  </w:style>
  <w:style w:type="paragraph" w:customStyle="1" w:styleId="mag">
    <w:name w:val="mag"/>
    <w:basedOn w:val="a6"/>
    <w:uiPriority w:val="99"/>
    <w:qFormat/>
    <w:rsid w:val="006F1C76"/>
    <w:rPr>
      <w:sz w:val="24"/>
      <w:szCs w:val="24"/>
    </w:rPr>
  </w:style>
  <w:style w:type="paragraph" w:customStyle="1" w:styleId="artx">
    <w:name w:val="artx"/>
    <w:basedOn w:val="a6"/>
    <w:uiPriority w:val="99"/>
    <w:qFormat/>
    <w:rsid w:val="006F1C76"/>
    <w:pPr>
      <w:spacing w:before="100" w:beforeAutospacing="1" w:after="100" w:afterAutospacing="1"/>
    </w:pPr>
    <w:rPr>
      <w:sz w:val="24"/>
      <w:szCs w:val="24"/>
    </w:rPr>
  </w:style>
  <w:style w:type="character" w:customStyle="1" w:styleId="company-subtitle">
    <w:name w:val="company-subtitle"/>
    <w:basedOn w:val="a7"/>
    <w:rsid w:val="006F1C76"/>
  </w:style>
  <w:style w:type="character" w:customStyle="1" w:styleId="pay-require">
    <w:name w:val="pay-require"/>
    <w:basedOn w:val="a7"/>
    <w:rsid w:val="006F1C76"/>
  </w:style>
  <w:style w:type="character" w:customStyle="1" w:styleId="cline">
    <w:name w:val="cline"/>
    <w:basedOn w:val="a7"/>
    <w:rsid w:val="006F1C76"/>
  </w:style>
  <w:style w:type="character" w:customStyle="1" w:styleId="noaccess">
    <w:name w:val="noaccess"/>
    <w:basedOn w:val="a7"/>
    <w:rsid w:val="006F1C76"/>
  </w:style>
  <w:style w:type="character" w:customStyle="1" w:styleId="margin-left5">
    <w:name w:val="margin-left5"/>
    <w:basedOn w:val="a7"/>
    <w:rsid w:val="006F1C76"/>
  </w:style>
  <w:style w:type="paragraph" w:customStyle="1" w:styleId="grey">
    <w:name w:val="grey"/>
    <w:basedOn w:val="a6"/>
    <w:uiPriority w:val="99"/>
    <w:rsid w:val="006F1C7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5520">
      <w:bodyDiv w:val="1"/>
      <w:marLeft w:val="0"/>
      <w:marRight w:val="0"/>
      <w:marTop w:val="0"/>
      <w:marBottom w:val="0"/>
      <w:divBdr>
        <w:top w:val="none" w:sz="0" w:space="0" w:color="auto"/>
        <w:left w:val="none" w:sz="0" w:space="0" w:color="auto"/>
        <w:bottom w:val="none" w:sz="0" w:space="0" w:color="auto"/>
        <w:right w:val="none" w:sz="0" w:space="0" w:color="auto"/>
      </w:divBdr>
    </w:div>
    <w:div w:id="6367849">
      <w:bodyDiv w:val="1"/>
      <w:marLeft w:val="0"/>
      <w:marRight w:val="0"/>
      <w:marTop w:val="0"/>
      <w:marBottom w:val="0"/>
      <w:divBdr>
        <w:top w:val="none" w:sz="0" w:space="0" w:color="auto"/>
        <w:left w:val="none" w:sz="0" w:space="0" w:color="auto"/>
        <w:bottom w:val="none" w:sz="0" w:space="0" w:color="auto"/>
        <w:right w:val="none" w:sz="0" w:space="0" w:color="auto"/>
      </w:divBdr>
    </w:div>
    <w:div w:id="9912407">
      <w:bodyDiv w:val="1"/>
      <w:marLeft w:val="0"/>
      <w:marRight w:val="0"/>
      <w:marTop w:val="0"/>
      <w:marBottom w:val="0"/>
      <w:divBdr>
        <w:top w:val="none" w:sz="0" w:space="0" w:color="auto"/>
        <w:left w:val="none" w:sz="0" w:space="0" w:color="auto"/>
        <w:bottom w:val="none" w:sz="0" w:space="0" w:color="auto"/>
        <w:right w:val="none" w:sz="0" w:space="0" w:color="auto"/>
      </w:divBdr>
    </w:div>
    <w:div w:id="11566111">
      <w:bodyDiv w:val="1"/>
      <w:marLeft w:val="0"/>
      <w:marRight w:val="0"/>
      <w:marTop w:val="0"/>
      <w:marBottom w:val="0"/>
      <w:divBdr>
        <w:top w:val="none" w:sz="0" w:space="0" w:color="auto"/>
        <w:left w:val="none" w:sz="0" w:space="0" w:color="auto"/>
        <w:bottom w:val="none" w:sz="0" w:space="0" w:color="auto"/>
        <w:right w:val="none" w:sz="0" w:space="0" w:color="auto"/>
      </w:divBdr>
    </w:div>
    <w:div w:id="13462196">
      <w:bodyDiv w:val="1"/>
      <w:marLeft w:val="0"/>
      <w:marRight w:val="0"/>
      <w:marTop w:val="0"/>
      <w:marBottom w:val="0"/>
      <w:divBdr>
        <w:top w:val="none" w:sz="0" w:space="0" w:color="auto"/>
        <w:left w:val="none" w:sz="0" w:space="0" w:color="auto"/>
        <w:bottom w:val="none" w:sz="0" w:space="0" w:color="auto"/>
        <w:right w:val="none" w:sz="0" w:space="0" w:color="auto"/>
      </w:divBdr>
    </w:div>
    <w:div w:id="16204498">
      <w:bodyDiv w:val="1"/>
      <w:marLeft w:val="0"/>
      <w:marRight w:val="0"/>
      <w:marTop w:val="0"/>
      <w:marBottom w:val="0"/>
      <w:divBdr>
        <w:top w:val="none" w:sz="0" w:space="0" w:color="auto"/>
        <w:left w:val="none" w:sz="0" w:space="0" w:color="auto"/>
        <w:bottom w:val="none" w:sz="0" w:space="0" w:color="auto"/>
        <w:right w:val="none" w:sz="0" w:space="0" w:color="auto"/>
      </w:divBdr>
    </w:div>
    <w:div w:id="24870004">
      <w:bodyDiv w:val="1"/>
      <w:marLeft w:val="0"/>
      <w:marRight w:val="0"/>
      <w:marTop w:val="0"/>
      <w:marBottom w:val="0"/>
      <w:divBdr>
        <w:top w:val="none" w:sz="0" w:space="0" w:color="auto"/>
        <w:left w:val="none" w:sz="0" w:space="0" w:color="auto"/>
        <w:bottom w:val="none" w:sz="0" w:space="0" w:color="auto"/>
        <w:right w:val="none" w:sz="0" w:space="0" w:color="auto"/>
      </w:divBdr>
    </w:div>
    <w:div w:id="27073814">
      <w:bodyDiv w:val="1"/>
      <w:marLeft w:val="0"/>
      <w:marRight w:val="0"/>
      <w:marTop w:val="0"/>
      <w:marBottom w:val="0"/>
      <w:divBdr>
        <w:top w:val="none" w:sz="0" w:space="0" w:color="auto"/>
        <w:left w:val="none" w:sz="0" w:space="0" w:color="auto"/>
        <w:bottom w:val="none" w:sz="0" w:space="0" w:color="auto"/>
        <w:right w:val="none" w:sz="0" w:space="0" w:color="auto"/>
      </w:divBdr>
    </w:div>
    <w:div w:id="28072917">
      <w:bodyDiv w:val="1"/>
      <w:marLeft w:val="0"/>
      <w:marRight w:val="0"/>
      <w:marTop w:val="0"/>
      <w:marBottom w:val="0"/>
      <w:divBdr>
        <w:top w:val="none" w:sz="0" w:space="0" w:color="auto"/>
        <w:left w:val="none" w:sz="0" w:space="0" w:color="auto"/>
        <w:bottom w:val="none" w:sz="0" w:space="0" w:color="auto"/>
        <w:right w:val="none" w:sz="0" w:space="0" w:color="auto"/>
      </w:divBdr>
    </w:div>
    <w:div w:id="36976421">
      <w:bodyDiv w:val="1"/>
      <w:marLeft w:val="0"/>
      <w:marRight w:val="0"/>
      <w:marTop w:val="0"/>
      <w:marBottom w:val="0"/>
      <w:divBdr>
        <w:top w:val="none" w:sz="0" w:space="0" w:color="auto"/>
        <w:left w:val="none" w:sz="0" w:space="0" w:color="auto"/>
        <w:bottom w:val="none" w:sz="0" w:space="0" w:color="auto"/>
        <w:right w:val="none" w:sz="0" w:space="0" w:color="auto"/>
      </w:divBdr>
    </w:div>
    <w:div w:id="37710840">
      <w:bodyDiv w:val="1"/>
      <w:marLeft w:val="0"/>
      <w:marRight w:val="0"/>
      <w:marTop w:val="0"/>
      <w:marBottom w:val="0"/>
      <w:divBdr>
        <w:top w:val="none" w:sz="0" w:space="0" w:color="auto"/>
        <w:left w:val="none" w:sz="0" w:space="0" w:color="auto"/>
        <w:bottom w:val="none" w:sz="0" w:space="0" w:color="auto"/>
        <w:right w:val="none" w:sz="0" w:space="0" w:color="auto"/>
      </w:divBdr>
    </w:div>
    <w:div w:id="41901795">
      <w:bodyDiv w:val="1"/>
      <w:marLeft w:val="0"/>
      <w:marRight w:val="0"/>
      <w:marTop w:val="0"/>
      <w:marBottom w:val="0"/>
      <w:divBdr>
        <w:top w:val="none" w:sz="0" w:space="0" w:color="auto"/>
        <w:left w:val="none" w:sz="0" w:space="0" w:color="auto"/>
        <w:bottom w:val="none" w:sz="0" w:space="0" w:color="auto"/>
        <w:right w:val="none" w:sz="0" w:space="0" w:color="auto"/>
      </w:divBdr>
    </w:div>
    <w:div w:id="45641931">
      <w:bodyDiv w:val="1"/>
      <w:marLeft w:val="0"/>
      <w:marRight w:val="0"/>
      <w:marTop w:val="0"/>
      <w:marBottom w:val="0"/>
      <w:divBdr>
        <w:top w:val="none" w:sz="0" w:space="0" w:color="auto"/>
        <w:left w:val="none" w:sz="0" w:space="0" w:color="auto"/>
        <w:bottom w:val="none" w:sz="0" w:space="0" w:color="auto"/>
        <w:right w:val="none" w:sz="0" w:space="0" w:color="auto"/>
      </w:divBdr>
    </w:div>
    <w:div w:id="45879837">
      <w:bodyDiv w:val="1"/>
      <w:marLeft w:val="0"/>
      <w:marRight w:val="0"/>
      <w:marTop w:val="0"/>
      <w:marBottom w:val="0"/>
      <w:divBdr>
        <w:top w:val="none" w:sz="0" w:space="0" w:color="auto"/>
        <w:left w:val="none" w:sz="0" w:space="0" w:color="auto"/>
        <w:bottom w:val="none" w:sz="0" w:space="0" w:color="auto"/>
        <w:right w:val="none" w:sz="0" w:space="0" w:color="auto"/>
      </w:divBdr>
    </w:div>
    <w:div w:id="48043725">
      <w:bodyDiv w:val="1"/>
      <w:marLeft w:val="0"/>
      <w:marRight w:val="0"/>
      <w:marTop w:val="0"/>
      <w:marBottom w:val="0"/>
      <w:divBdr>
        <w:top w:val="none" w:sz="0" w:space="0" w:color="auto"/>
        <w:left w:val="none" w:sz="0" w:space="0" w:color="auto"/>
        <w:bottom w:val="none" w:sz="0" w:space="0" w:color="auto"/>
        <w:right w:val="none" w:sz="0" w:space="0" w:color="auto"/>
      </w:divBdr>
    </w:div>
    <w:div w:id="48385204">
      <w:bodyDiv w:val="1"/>
      <w:marLeft w:val="0"/>
      <w:marRight w:val="0"/>
      <w:marTop w:val="0"/>
      <w:marBottom w:val="0"/>
      <w:divBdr>
        <w:top w:val="none" w:sz="0" w:space="0" w:color="auto"/>
        <w:left w:val="none" w:sz="0" w:space="0" w:color="auto"/>
        <w:bottom w:val="none" w:sz="0" w:space="0" w:color="auto"/>
        <w:right w:val="none" w:sz="0" w:space="0" w:color="auto"/>
      </w:divBdr>
    </w:div>
    <w:div w:id="52169064">
      <w:bodyDiv w:val="1"/>
      <w:marLeft w:val="0"/>
      <w:marRight w:val="0"/>
      <w:marTop w:val="0"/>
      <w:marBottom w:val="0"/>
      <w:divBdr>
        <w:top w:val="none" w:sz="0" w:space="0" w:color="auto"/>
        <w:left w:val="none" w:sz="0" w:space="0" w:color="auto"/>
        <w:bottom w:val="none" w:sz="0" w:space="0" w:color="auto"/>
        <w:right w:val="none" w:sz="0" w:space="0" w:color="auto"/>
      </w:divBdr>
    </w:div>
    <w:div w:id="53627882">
      <w:bodyDiv w:val="1"/>
      <w:marLeft w:val="0"/>
      <w:marRight w:val="0"/>
      <w:marTop w:val="0"/>
      <w:marBottom w:val="0"/>
      <w:divBdr>
        <w:top w:val="none" w:sz="0" w:space="0" w:color="auto"/>
        <w:left w:val="none" w:sz="0" w:space="0" w:color="auto"/>
        <w:bottom w:val="none" w:sz="0" w:space="0" w:color="auto"/>
        <w:right w:val="none" w:sz="0" w:space="0" w:color="auto"/>
      </w:divBdr>
    </w:div>
    <w:div w:id="55974640">
      <w:bodyDiv w:val="1"/>
      <w:marLeft w:val="0"/>
      <w:marRight w:val="0"/>
      <w:marTop w:val="0"/>
      <w:marBottom w:val="0"/>
      <w:divBdr>
        <w:top w:val="none" w:sz="0" w:space="0" w:color="auto"/>
        <w:left w:val="none" w:sz="0" w:space="0" w:color="auto"/>
        <w:bottom w:val="none" w:sz="0" w:space="0" w:color="auto"/>
        <w:right w:val="none" w:sz="0" w:space="0" w:color="auto"/>
      </w:divBdr>
    </w:div>
    <w:div w:id="56050316">
      <w:bodyDiv w:val="1"/>
      <w:marLeft w:val="0"/>
      <w:marRight w:val="0"/>
      <w:marTop w:val="0"/>
      <w:marBottom w:val="0"/>
      <w:divBdr>
        <w:top w:val="none" w:sz="0" w:space="0" w:color="auto"/>
        <w:left w:val="none" w:sz="0" w:space="0" w:color="auto"/>
        <w:bottom w:val="none" w:sz="0" w:space="0" w:color="auto"/>
        <w:right w:val="none" w:sz="0" w:space="0" w:color="auto"/>
      </w:divBdr>
    </w:div>
    <w:div w:id="62142898">
      <w:bodyDiv w:val="1"/>
      <w:marLeft w:val="0"/>
      <w:marRight w:val="0"/>
      <w:marTop w:val="0"/>
      <w:marBottom w:val="0"/>
      <w:divBdr>
        <w:top w:val="none" w:sz="0" w:space="0" w:color="auto"/>
        <w:left w:val="none" w:sz="0" w:space="0" w:color="auto"/>
        <w:bottom w:val="none" w:sz="0" w:space="0" w:color="auto"/>
        <w:right w:val="none" w:sz="0" w:space="0" w:color="auto"/>
      </w:divBdr>
    </w:div>
    <w:div w:id="62723167">
      <w:bodyDiv w:val="1"/>
      <w:marLeft w:val="0"/>
      <w:marRight w:val="0"/>
      <w:marTop w:val="0"/>
      <w:marBottom w:val="0"/>
      <w:divBdr>
        <w:top w:val="none" w:sz="0" w:space="0" w:color="auto"/>
        <w:left w:val="none" w:sz="0" w:space="0" w:color="auto"/>
        <w:bottom w:val="none" w:sz="0" w:space="0" w:color="auto"/>
        <w:right w:val="none" w:sz="0" w:space="0" w:color="auto"/>
      </w:divBdr>
    </w:div>
    <w:div w:id="68775975">
      <w:bodyDiv w:val="1"/>
      <w:marLeft w:val="0"/>
      <w:marRight w:val="0"/>
      <w:marTop w:val="0"/>
      <w:marBottom w:val="0"/>
      <w:divBdr>
        <w:top w:val="none" w:sz="0" w:space="0" w:color="auto"/>
        <w:left w:val="none" w:sz="0" w:space="0" w:color="auto"/>
        <w:bottom w:val="none" w:sz="0" w:space="0" w:color="auto"/>
        <w:right w:val="none" w:sz="0" w:space="0" w:color="auto"/>
      </w:divBdr>
    </w:div>
    <w:div w:id="68890738">
      <w:bodyDiv w:val="1"/>
      <w:marLeft w:val="0"/>
      <w:marRight w:val="0"/>
      <w:marTop w:val="0"/>
      <w:marBottom w:val="0"/>
      <w:divBdr>
        <w:top w:val="none" w:sz="0" w:space="0" w:color="auto"/>
        <w:left w:val="none" w:sz="0" w:space="0" w:color="auto"/>
        <w:bottom w:val="none" w:sz="0" w:space="0" w:color="auto"/>
        <w:right w:val="none" w:sz="0" w:space="0" w:color="auto"/>
      </w:divBdr>
    </w:div>
    <w:div w:id="69812584">
      <w:bodyDiv w:val="1"/>
      <w:marLeft w:val="0"/>
      <w:marRight w:val="0"/>
      <w:marTop w:val="0"/>
      <w:marBottom w:val="0"/>
      <w:divBdr>
        <w:top w:val="none" w:sz="0" w:space="0" w:color="auto"/>
        <w:left w:val="none" w:sz="0" w:space="0" w:color="auto"/>
        <w:bottom w:val="none" w:sz="0" w:space="0" w:color="auto"/>
        <w:right w:val="none" w:sz="0" w:space="0" w:color="auto"/>
      </w:divBdr>
    </w:div>
    <w:div w:id="70660620">
      <w:bodyDiv w:val="1"/>
      <w:marLeft w:val="0"/>
      <w:marRight w:val="0"/>
      <w:marTop w:val="0"/>
      <w:marBottom w:val="0"/>
      <w:divBdr>
        <w:top w:val="none" w:sz="0" w:space="0" w:color="auto"/>
        <w:left w:val="none" w:sz="0" w:space="0" w:color="auto"/>
        <w:bottom w:val="none" w:sz="0" w:space="0" w:color="auto"/>
        <w:right w:val="none" w:sz="0" w:space="0" w:color="auto"/>
      </w:divBdr>
    </w:div>
    <w:div w:id="71587748">
      <w:bodyDiv w:val="1"/>
      <w:marLeft w:val="0"/>
      <w:marRight w:val="0"/>
      <w:marTop w:val="0"/>
      <w:marBottom w:val="0"/>
      <w:divBdr>
        <w:top w:val="none" w:sz="0" w:space="0" w:color="auto"/>
        <w:left w:val="none" w:sz="0" w:space="0" w:color="auto"/>
        <w:bottom w:val="none" w:sz="0" w:space="0" w:color="auto"/>
        <w:right w:val="none" w:sz="0" w:space="0" w:color="auto"/>
      </w:divBdr>
    </w:div>
    <w:div w:id="76295105">
      <w:bodyDiv w:val="1"/>
      <w:marLeft w:val="0"/>
      <w:marRight w:val="0"/>
      <w:marTop w:val="0"/>
      <w:marBottom w:val="0"/>
      <w:divBdr>
        <w:top w:val="none" w:sz="0" w:space="0" w:color="auto"/>
        <w:left w:val="none" w:sz="0" w:space="0" w:color="auto"/>
        <w:bottom w:val="none" w:sz="0" w:space="0" w:color="auto"/>
        <w:right w:val="none" w:sz="0" w:space="0" w:color="auto"/>
      </w:divBdr>
    </w:div>
    <w:div w:id="77677406">
      <w:bodyDiv w:val="1"/>
      <w:marLeft w:val="0"/>
      <w:marRight w:val="0"/>
      <w:marTop w:val="0"/>
      <w:marBottom w:val="0"/>
      <w:divBdr>
        <w:top w:val="none" w:sz="0" w:space="0" w:color="auto"/>
        <w:left w:val="none" w:sz="0" w:space="0" w:color="auto"/>
        <w:bottom w:val="none" w:sz="0" w:space="0" w:color="auto"/>
        <w:right w:val="none" w:sz="0" w:space="0" w:color="auto"/>
      </w:divBdr>
    </w:div>
    <w:div w:id="85812991">
      <w:bodyDiv w:val="1"/>
      <w:marLeft w:val="0"/>
      <w:marRight w:val="0"/>
      <w:marTop w:val="0"/>
      <w:marBottom w:val="0"/>
      <w:divBdr>
        <w:top w:val="none" w:sz="0" w:space="0" w:color="auto"/>
        <w:left w:val="none" w:sz="0" w:space="0" w:color="auto"/>
        <w:bottom w:val="none" w:sz="0" w:space="0" w:color="auto"/>
        <w:right w:val="none" w:sz="0" w:space="0" w:color="auto"/>
      </w:divBdr>
    </w:div>
    <w:div w:id="88625252">
      <w:bodyDiv w:val="1"/>
      <w:marLeft w:val="0"/>
      <w:marRight w:val="0"/>
      <w:marTop w:val="0"/>
      <w:marBottom w:val="0"/>
      <w:divBdr>
        <w:top w:val="none" w:sz="0" w:space="0" w:color="auto"/>
        <w:left w:val="none" w:sz="0" w:space="0" w:color="auto"/>
        <w:bottom w:val="none" w:sz="0" w:space="0" w:color="auto"/>
        <w:right w:val="none" w:sz="0" w:space="0" w:color="auto"/>
      </w:divBdr>
    </w:div>
    <w:div w:id="91049959">
      <w:bodyDiv w:val="1"/>
      <w:marLeft w:val="0"/>
      <w:marRight w:val="0"/>
      <w:marTop w:val="0"/>
      <w:marBottom w:val="0"/>
      <w:divBdr>
        <w:top w:val="none" w:sz="0" w:space="0" w:color="auto"/>
        <w:left w:val="none" w:sz="0" w:space="0" w:color="auto"/>
        <w:bottom w:val="none" w:sz="0" w:space="0" w:color="auto"/>
        <w:right w:val="none" w:sz="0" w:space="0" w:color="auto"/>
      </w:divBdr>
    </w:div>
    <w:div w:id="106241919">
      <w:bodyDiv w:val="1"/>
      <w:marLeft w:val="0"/>
      <w:marRight w:val="0"/>
      <w:marTop w:val="0"/>
      <w:marBottom w:val="0"/>
      <w:divBdr>
        <w:top w:val="none" w:sz="0" w:space="0" w:color="auto"/>
        <w:left w:val="none" w:sz="0" w:space="0" w:color="auto"/>
        <w:bottom w:val="none" w:sz="0" w:space="0" w:color="auto"/>
        <w:right w:val="none" w:sz="0" w:space="0" w:color="auto"/>
      </w:divBdr>
    </w:div>
    <w:div w:id="113058094">
      <w:bodyDiv w:val="1"/>
      <w:marLeft w:val="0"/>
      <w:marRight w:val="0"/>
      <w:marTop w:val="0"/>
      <w:marBottom w:val="0"/>
      <w:divBdr>
        <w:top w:val="none" w:sz="0" w:space="0" w:color="auto"/>
        <w:left w:val="none" w:sz="0" w:space="0" w:color="auto"/>
        <w:bottom w:val="none" w:sz="0" w:space="0" w:color="auto"/>
        <w:right w:val="none" w:sz="0" w:space="0" w:color="auto"/>
      </w:divBdr>
    </w:div>
    <w:div w:id="115218957">
      <w:bodyDiv w:val="1"/>
      <w:marLeft w:val="0"/>
      <w:marRight w:val="0"/>
      <w:marTop w:val="0"/>
      <w:marBottom w:val="0"/>
      <w:divBdr>
        <w:top w:val="none" w:sz="0" w:space="0" w:color="auto"/>
        <w:left w:val="none" w:sz="0" w:space="0" w:color="auto"/>
        <w:bottom w:val="none" w:sz="0" w:space="0" w:color="auto"/>
        <w:right w:val="none" w:sz="0" w:space="0" w:color="auto"/>
      </w:divBdr>
    </w:div>
    <w:div w:id="116065737">
      <w:bodyDiv w:val="1"/>
      <w:marLeft w:val="0"/>
      <w:marRight w:val="0"/>
      <w:marTop w:val="0"/>
      <w:marBottom w:val="0"/>
      <w:divBdr>
        <w:top w:val="none" w:sz="0" w:space="0" w:color="auto"/>
        <w:left w:val="none" w:sz="0" w:space="0" w:color="auto"/>
        <w:bottom w:val="none" w:sz="0" w:space="0" w:color="auto"/>
        <w:right w:val="none" w:sz="0" w:space="0" w:color="auto"/>
      </w:divBdr>
    </w:div>
    <w:div w:id="117577846">
      <w:bodyDiv w:val="1"/>
      <w:marLeft w:val="0"/>
      <w:marRight w:val="0"/>
      <w:marTop w:val="0"/>
      <w:marBottom w:val="0"/>
      <w:divBdr>
        <w:top w:val="none" w:sz="0" w:space="0" w:color="auto"/>
        <w:left w:val="none" w:sz="0" w:space="0" w:color="auto"/>
        <w:bottom w:val="none" w:sz="0" w:space="0" w:color="auto"/>
        <w:right w:val="none" w:sz="0" w:space="0" w:color="auto"/>
      </w:divBdr>
    </w:div>
    <w:div w:id="117724128">
      <w:bodyDiv w:val="1"/>
      <w:marLeft w:val="0"/>
      <w:marRight w:val="0"/>
      <w:marTop w:val="0"/>
      <w:marBottom w:val="0"/>
      <w:divBdr>
        <w:top w:val="none" w:sz="0" w:space="0" w:color="auto"/>
        <w:left w:val="none" w:sz="0" w:space="0" w:color="auto"/>
        <w:bottom w:val="none" w:sz="0" w:space="0" w:color="auto"/>
        <w:right w:val="none" w:sz="0" w:space="0" w:color="auto"/>
      </w:divBdr>
    </w:div>
    <w:div w:id="122232131">
      <w:bodyDiv w:val="1"/>
      <w:marLeft w:val="0"/>
      <w:marRight w:val="0"/>
      <w:marTop w:val="0"/>
      <w:marBottom w:val="0"/>
      <w:divBdr>
        <w:top w:val="none" w:sz="0" w:space="0" w:color="auto"/>
        <w:left w:val="none" w:sz="0" w:space="0" w:color="auto"/>
        <w:bottom w:val="none" w:sz="0" w:space="0" w:color="auto"/>
        <w:right w:val="none" w:sz="0" w:space="0" w:color="auto"/>
      </w:divBdr>
    </w:div>
    <w:div w:id="124470380">
      <w:bodyDiv w:val="1"/>
      <w:marLeft w:val="0"/>
      <w:marRight w:val="0"/>
      <w:marTop w:val="0"/>
      <w:marBottom w:val="0"/>
      <w:divBdr>
        <w:top w:val="none" w:sz="0" w:space="0" w:color="auto"/>
        <w:left w:val="none" w:sz="0" w:space="0" w:color="auto"/>
        <w:bottom w:val="none" w:sz="0" w:space="0" w:color="auto"/>
        <w:right w:val="none" w:sz="0" w:space="0" w:color="auto"/>
      </w:divBdr>
    </w:div>
    <w:div w:id="124937145">
      <w:bodyDiv w:val="1"/>
      <w:marLeft w:val="0"/>
      <w:marRight w:val="0"/>
      <w:marTop w:val="0"/>
      <w:marBottom w:val="0"/>
      <w:divBdr>
        <w:top w:val="none" w:sz="0" w:space="0" w:color="auto"/>
        <w:left w:val="none" w:sz="0" w:space="0" w:color="auto"/>
        <w:bottom w:val="none" w:sz="0" w:space="0" w:color="auto"/>
        <w:right w:val="none" w:sz="0" w:space="0" w:color="auto"/>
      </w:divBdr>
    </w:div>
    <w:div w:id="126437610">
      <w:bodyDiv w:val="1"/>
      <w:marLeft w:val="0"/>
      <w:marRight w:val="0"/>
      <w:marTop w:val="0"/>
      <w:marBottom w:val="0"/>
      <w:divBdr>
        <w:top w:val="none" w:sz="0" w:space="0" w:color="auto"/>
        <w:left w:val="none" w:sz="0" w:space="0" w:color="auto"/>
        <w:bottom w:val="none" w:sz="0" w:space="0" w:color="auto"/>
        <w:right w:val="none" w:sz="0" w:space="0" w:color="auto"/>
      </w:divBdr>
    </w:div>
    <w:div w:id="128206507">
      <w:bodyDiv w:val="1"/>
      <w:marLeft w:val="0"/>
      <w:marRight w:val="0"/>
      <w:marTop w:val="0"/>
      <w:marBottom w:val="0"/>
      <w:divBdr>
        <w:top w:val="none" w:sz="0" w:space="0" w:color="auto"/>
        <w:left w:val="none" w:sz="0" w:space="0" w:color="auto"/>
        <w:bottom w:val="none" w:sz="0" w:space="0" w:color="auto"/>
        <w:right w:val="none" w:sz="0" w:space="0" w:color="auto"/>
      </w:divBdr>
    </w:div>
    <w:div w:id="140273786">
      <w:bodyDiv w:val="1"/>
      <w:marLeft w:val="0"/>
      <w:marRight w:val="0"/>
      <w:marTop w:val="0"/>
      <w:marBottom w:val="0"/>
      <w:divBdr>
        <w:top w:val="none" w:sz="0" w:space="0" w:color="auto"/>
        <w:left w:val="none" w:sz="0" w:space="0" w:color="auto"/>
        <w:bottom w:val="none" w:sz="0" w:space="0" w:color="auto"/>
        <w:right w:val="none" w:sz="0" w:space="0" w:color="auto"/>
      </w:divBdr>
    </w:div>
    <w:div w:id="142628948">
      <w:bodyDiv w:val="1"/>
      <w:marLeft w:val="0"/>
      <w:marRight w:val="0"/>
      <w:marTop w:val="0"/>
      <w:marBottom w:val="0"/>
      <w:divBdr>
        <w:top w:val="none" w:sz="0" w:space="0" w:color="auto"/>
        <w:left w:val="none" w:sz="0" w:space="0" w:color="auto"/>
        <w:bottom w:val="none" w:sz="0" w:space="0" w:color="auto"/>
        <w:right w:val="none" w:sz="0" w:space="0" w:color="auto"/>
      </w:divBdr>
    </w:div>
    <w:div w:id="143277389">
      <w:bodyDiv w:val="1"/>
      <w:marLeft w:val="0"/>
      <w:marRight w:val="0"/>
      <w:marTop w:val="0"/>
      <w:marBottom w:val="0"/>
      <w:divBdr>
        <w:top w:val="none" w:sz="0" w:space="0" w:color="auto"/>
        <w:left w:val="none" w:sz="0" w:space="0" w:color="auto"/>
        <w:bottom w:val="none" w:sz="0" w:space="0" w:color="auto"/>
        <w:right w:val="none" w:sz="0" w:space="0" w:color="auto"/>
      </w:divBdr>
    </w:div>
    <w:div w:id="145904763">
      <w:bodyDiv w:val="1"/>
      <w:marLeft w:val="0"/>
      <w:marRight w:val="0"/>
      <w:marTop w:val="0"/>
      <w:marBottom w:val="0"/>
      <w:divBdr>
        <w:top w:val="none" w:sz="0" w:space="0" w:color="auto"/>
        <w:left w:val="none" w:sz="0" w:space="0" w:color="auto"/>
        <w:bottom w:val="none" w:sz="0" w:space="0" w:color="auto"/>
        <w:right w:val="none" w:sz="0" w:space="0" w:color="auto"/>
      </w:divBdr>
    </w:div>
    <w:div w:id="146093323">
      <w:bodyDiv w:val="1"/>
      <w:marLeft w:val="0"/>
      <w:marRight w:val="0"/>
      <w:marTop w:val="0"/>
      <w:marBottom w:val="0"/>
      <w:divBdr>
        <w:top w:val="none" w:sz="0" w:space="0" w:color="auto"/>
        <w:left w:val="none" w:sz="0" w:space="0" w:color="auto"/>
        <w:bottom w:val="none" w:sz="0" w:space="0" w:color="auto"/>
        <w:right w:val="none" w:sz="0" w:space="0" w:color="auto"/>
      </w:divBdr>
    </w:div>
    <w:div w:id="150143963">
      <w:bodyDiv w:val="1"/>
      <w:marLeft w:val="0"/>
      <w:marRight w:val="0"/>
      <w:marTop w:val="0"/>
      <w:marBottom w:val="0"/>
      <w:divBdr>
        <w:top w:val="none" w:sz="0" w:space="0" w:color="auto"/>
        <w:left w:val="none" w:sz="0" w:space="0" w:color="auto"/>
        <w:bottom w:val="none" w:sz="0" w:space="0" w:color="auto"/>
        <w:right w:val="none" w:sz="0" w:space="0" w:color="auto"/>
      </w:divBdr>
    </w:div>
    <w:div w:id="150830463">
      <w:bodyDiv w:val="1"/>
      <w:marLeft w:val="0"/>
      <w:marRight w:val="0"/>
      <w:marTop w:val="0"/>
      <w:marBottom w:val="0"/>
      <w:divBdr>
        <w:top w:val="none" w:sz="0" w:space="0" w:color="auto"/>
        <w:left w:val="none" w:sz="0" w:space="0" w:color="auto"/>
        <w:bottom w:val="none" w:sz="0" w:space="0" w:color="auto"/>
        <w:right w:val="none" w:sz="0" w:space="0" w:color="auto"/>
      </w:divBdr>
    </w:div>
    <w:div w:id="155340372">
      <w:bodyDiv w:val="1"/>
      <w:marLeft w:val="0"/>
      <w:marRight w:val="0"/>
      <w:marTop w:val="0"/>
      <w:marBottom w:val="0"/>
      <w:divBdr>
        <w:top w:val="none" w:sz="0" w:space="0" w:color="auto"/>
        <w:left w:val="none" w:sz="0" w:space="0" w:color="auto"/>
        <w:bottom w:val="none" w:sz="0" w:space="0" w:color="auto"/>
        <w:right w:val="none" w:sz="0" w:space="0" w:color="auto"/>
      </w:divBdr>
    </w:div>
    <w:div w:id="157502742">
      <w:bodyDiv w:val="1"/>
      <w:marLeft w:val="0"/>
      <w:marRight w:val="0"/>
      <w:marTop w:val="0"/>
      <w:marBottom w:val="0"/>
      <w:divBdr>
        <w:top w:val="none" w:sz="0" w:space="0" w:color="auto"/>
        <w:left w:val="none" w:sz="0" w:space="0" w:color="auto"/>
        <w:bottom w:val="none" w:sz="0" w:space="0" w:color="auto"/>
        <w:right w:val="none" w:sz="0" w:space="0" w:color="auto"/>
      </w:divBdr>
    </w:div>
    <w:div w:id="159472200">
      <w:bodyDiv w:val="1"/>
      <w:marLeft w:val="0"/>
      <w:marRight w:val="0"/>
      <w:marTop w:val="0"/>
      <w:marBottom w:val="0"/>
      <w:divBdr>
        <w:top w:val="none" w:sz="0" w:space="0" w:color="auto"/>
        <w:left w:val="none" w:sz="0" w:space="0" w:color="auto"/>
        <w:bottom w:val="none" w:sz="0" w:space="0" w:color="auto"/>
        <w:right w:val="none" w:sz="0" w:space="0" w:color="auto"/>
      </w:divBdr>
    </w:div>
    <w:div w:id="164396999">
      <w:bodyDiv w:val="1"/>
      <w:marLeft w:val="0"/>
      <w:marRight w:val="0"/>
      <w:marTop w:val="0"/>
      <w:marBottom w:val="0"/>
      <w:divBdr>
        <w:top w:val="none" w:sz="0" w:space="0" w:color="auto"/>
        <w:left w:val="none" w:sz="0" w:space="0" w:color="auto"/>
        <w:bottom w:val="none" w:sz="0" w:space="0" w:color="auto"/>
        <w:right w:val="none" w:sz="0" w:space="0" w:color="auto"/>
      </w:divBdr>
    </w:div>
    <w:div w:id="165639076">
      <w:bodyDiv w:val="1"/>
      <w:marLeft w:val="0"/>
      <w:marRight w:val="0"/>
      <w:marTop w:val="0"/>
      <w:marBottom w:val="0"/>
      <w:divBdr>
        <w:top w:val="none" w:sz="0" w:space="0" w:color="auto"/>
        <w:left w:val="none" w:sz="0" w:space="0" w:color="auto"/>
        <w:bottom w:val="none" w:sz="0" w:space="0" w:color="auto"/>
        <w:right w:val="none" w:sz="0" w:space="0" w:color="auto"/>
      </w:divBdr>
    </w:div>
    <w:div w:id="166409144">
      <w:bodyDiv w:val="1"/>
      <w:marLeft w:val="0"/>
      <w:marRight w:val="0"/>
      <w:marTop w:val="0"/>
      <w:marBottom w:val="0"/>
      <w:divBdr>
        <w:top w:val="none" w:sz="0" w:space="0" w:color="auto"/>
        <w:left w:val="none" w:sz="0" w:space="0" w:color="auto"/>
        <w:bottom w:val="none" w:sz="0" w:space="0" w:color="auto"/>
        <w:right w:val="none" w:sz="0" w:space="0" w:color="auto"/>
      </w:divBdr>
    </w:div>
    <w:div w:id="170529912">
      <w:bodyDiv w:val="1"/>
      <w:marLeft w:val="0"/>
      <w:marRight w:val="0"/>
      <w:marTop w:val="0"/>
      <w:marBottom w:val="0"/>
      <w:divBdr>
        <w:top w:val="none" w:sz="0" w:space="0" w:color="auto"/>
        <w:left w:val="none" w:sz="0" w:space="0" w:color="auto"/>
        <w:bottom w:val="none" w:sz="0" w:space="0" w:color="auto"/>
        <w:right w:val="none" w:sz="0" w:space="0" w:color="auto"/>
      </w:divBdr>
    </w:div>
    <w:div w:id="171916108">
      <w:bodyDiv w:val="1"/>
      <w:marLeft w:val="0"/>
      <w:marRight w:val="0"/>
      <w:marTop w:val="0"/>
      <w:marBottom w:val="0"/>
      <w:divBdr>
        <w:top w:val="none" w:sz="0" w:space="0" w:color="auto"/>
        <w:left w:val="none" w:sz="0" w:space="0" w:color="auto"/>
        <w:bottom w:val="none" w:sz="0" w:space="0" w:color="auto"/>
        <w:right w:val="none" w:sz="0" w:space="0" w:color="auto"/>
      </w:divBdr>
    </w:div>
    <w:div w:id="173110363">
      <w:bodyDiv w:val="1"/>
      <w:marLeft w:val="0"/>
      <w:marRight w:val="0"/>
      <w:marTop w:val="0"/>
      <w:marBottom w:val="0"/>
      <w:divBdr>
        <w:top w:val="none" w:sz="0" w:space="0" w:color="auto"/>
        <w:left w:val="none" w:sz="0" w:space="0" w:color="auto"/>
        <w:bottom w:val="none" w:sz="0" w:space="0" w:color="auto"/>
        <w:right w:val="none" w:sz="0" w:space="0" w:color="auto"/>
      </w:divBdr>
    </w:div>
    <w:div w:id="174391642">
      <w:bodyDiv w:val="1"/>
      <w:marLeft w:val="0"/>
      <w:marRight w:val="0"/>
      <w:marTop w:val="0"/>
      <w:marBottom w:val="0"/>
      <w:divBdr>
        <w:top w:val="none" w:sz="0" w:space="0" w:color="auto"/>
        <w:left w:val="none" w:sz="0" w:space="0" w:color="auto"/>
        <w:bottom w:val="none" w:sz="0" w:space="0" w:color="auto"/>
        <w:right w:val="none" w:sz="0" w:space="0" w:color="auto"/>
      </w:divBdr>
    </w:div>
    <w:div w:id="175734748">
      <w:bodyDiv w:val="1"/>
      <w:marLeft w:val="0"/>
      <w:marRight w:val="0"/>
      <w:marTop w:val="0"/>
      <w:marBottom w:val="0"/>
      <w:divBdr>
        <w:top w:val="none" w:sz="0" w:space="0" w:color="auto"/>
        <w:left w:val="none" w:sz="0" w:space="0" w:color="auto"/>
        <w:bottom w:val="none" w:sz="0" w:space="0" w:color="auto"/>
        <w:right w:val="none" w:sz="0" w:space="0" w:color="auto"/>
      </w:divBdr>
    </w:div>
    <w:div w:id="176846204">
      <w:bodyDiv w:val="1"/>
      <w:marLeft w:val="0"/>
      <w:marRight w:val="0"/>
      <w:marTop w:val="0"/>
      <w:marBottom w:val="0"/>
      <w:divBdr>
        <w:top w:val="none" w:sz="0" w:space="0" w:color="auto"/>
        <w:left w:val="none" w:sz="0" w:space="0" w:color="auto"/>
        <w:bottom w:val="none" w:sz="0" w:space="0" w:color="auto"/>
        <w:right w:val="none" w:sz="0" w:space="0" w:color="auto"/>
      </w:divBdr>
    </w:div>
    <w:div w:id="182087636">
      <w:bodyDiv w:val="1"/>
      <w:marLeft w:val="0"/>
      <w:marRight w:val="0"/>
      <w:marTop w:val="0"/>
      <w:marBottom w:val="0"/>
      <w:divBdr>
        <w:top w:val="none" w:sz="0" w:space="0" w:color="auto"/>
        <w:left w:val="none" w:sz="0" w:space="0" w:color="auto"/>
        <w:bottom w:val="none" w:sz="0" w:space="0" w:color="auto"/>
        <w:right w:val="none" w:sz="0" w:space="0" w:color="auto"/>
      </w:divBdr>
    </w:div>
    <w:div w:id="186991018">
      <w:bodyDiv w:val="1"/>
      <w:marLeft w:val="0"/>
      <w:marRight w:val="0"/>
      <w:marTop w:val="0"/>
      <w:marBottom w:val="0"/>
      <w:divBdr>
        <w:top w:val="none" w:sz="0" w:space="0" w:color="auto"/>
        <w:left w:val="none" w:sz="0" w:space="0" w:color="auto"/>
        <w:bottom w:val="none" w:sz="0" w:space="0" w:color="auto"/>
        <w:right w:val="none" w:sz="0" w:space="0" w:color="auto"/>
      </w:divBdr>
    </w:div>
    <w:div w:id="188643311">
      <w:bodyDiv w:val="1"/>
      <w:marLeft w:val="0"/>
      <w:marRight w:val="0"/>
      <w:marTop w:val="0"/>
      <w:marBottom w:val="0"/>
      <w:divBdr>
        <w:top w:val="none" w:sz="0" w:space="0" w:color="auto"/>
        <w:left w:val="none" w:sz="0" w:space="0" w:color="auto"/>
        <w:bottom w:val="none" w:sz="0" w:space="0" w:color="auto"/>
        <w:right w:val="none" w:sz="0" w:space="0" w:color="auto"/>
      </w:divBdr>
    </w:div>
    <w:div w:id="189033002">
      <w:bodyDiv w:val="1"/>
      <w:marLeft w:val="0"/>
      <w:marRight w:val="0"/>
      <w:marTop w:val="0"/>
      <w:marBottom w:val="0"/>
      <w:divBdr>
        <w:top w:val="none" w:sz="0" w:space="0" w:color="auto"/>
        <w:left w:val="none" w:sz="0" w:space="0" w:color="auto"/>
        <w:bottom w:val="none" w:sz="0" w:space="0" w:color="auto"/>
        <w:right w:val="none" w:sz="0" w:space="0" w:color="auto"/>
      </w:divBdr>
    </w:div>
    <w:div w:id="190262230">
      <w:bodyDiv w:val="1"/>
      <w:marLeft w:val="0"/>
      <w:marRight w:val="0"/>
      <w:marTop w:val="0"/>
      <w:marBottom w:val="0"/>
      <w:divBdr>
        <w:top w:val="none" w:sz="0" w:space="0" w:color="auto"/>
        <w:left w:val="none" w:sz="0" w:space="0" w:color="auto"/>
        <w:bottom w:val="none" w:sz="0" w:space="0" w:color="auto"/>
        <w:right w:val="none" w:sz="0" w:space="0" w:color="auto"/>
      </w:divBdr>
    </w:div>
    <w:div w:id="193424006">
      <w:bodyDiv w:val="1"/>
      <w:marLeft w:val="0"/>
      <w:marRight w:val="0"/>
      <w:marTop w:val="0"/>
      <w:marBottom w:val="0"/>
      <w:divBdr>
        <w:top w:val="none" w:sz="0" w:space="0" w:color="auto"/>
        <w:left w:val="none" w:sz="0" w:space="0" w:color="auto"/>
        <w:bottom w:val="none" w:sz="0" w:space="0" w:color="auto"/>
        <w:right w:val="none" w:sz="0" w:space="0" w:color="auto"/>
      </w:divBdr>
    </w:div>
    <w:div w:id="198131177">
      <w:bodyDiv w:val="1"/>
      <w:marLeft w:val="0"/>
      <w:marRight w:val="0"/>
      <w:marTop w:val="0"/>
      <w:marBottom w:val="0"/>
      <w:divBdr>
        <w:top w:val="none" w:sz="0" w:space="0" w:color="auto"/>
        <w:left w:val="none" w:sz="0" w:space="0" w:color="auto"/>
        <w:bottom w:val="none" w:sz="0" w:space="0" w:color="auto"/>
        <w:right w:val="none" w:sz="0" w:space="0" w:color="auto"/>
      </w:divBdr>
    </w:div>
    <w:div w:id="202406519">
      <w:bodyDiv w:val="1"/>
      <w:marLeft w:val="0"/>
      <w:marRight w:val="0"/>
      <w:marTop w:val="0"/>
      <w:marBottom w:val="0"/>
      <w:divBdr>
        <w:top w:val="none" w:sz="0" w:space="0" w:color="auto"/>
        <w:left w:val="none" w:sz="0" w:space="0" w:color="auto"/>
        <w:bottom w:val="none" w:sz="0" w:space="0" w:color="auto"/>
        <w:right w:val="none" w:sz="0" w:space="0" w:color="auto"/>
      </w:divBdr>
      <w:divsChild>
        <w:div w:id="1948849531">
          <w:marLeft w:val="0"/>
          <w:marRight w:val="0"/>
          <w:marTop w:val="0"/>
          <w:marBottom w:val="0"/>
          <w:divBdr>
            <w:top w:val="none" w:sz="0" w:space="0" w:color="auto"/>
            <w:left w:val="none" w:sz="0" w:space="0" w:color="auto"/>
            <w:bottom w:val="none" w:sz="0" w:space="0" w:color="auto"/>
            <w:right w:val="none" w:sz="0" w:space="0" w:color="auto"/>
          </w:divBdr>
          <w:divsChild>
            <w:div w:id="114645989">
              <w:marLeft w:val="0"/>
              <w:marRight w:val="0"/>
              <w:marTop w:val="0"/>
              <w:marBottom w:val="0"/>
              <w:divBdr>
                <w:top w:val="none" w:sz="0" w:space="0" w:color="auto"/>
                <w:left w:val="none" w:sz="0" w:space="0" w:color="auto"/>
                <w:bottom w:val="none" w:sz="0" w:space="0" w:color="auto"/>
                <w:right w:val="none" w:sz="0" w:space="0" w:color="auto"/>
              </w:divBdr>
            </w:div>
            <w:div w:id="194121507">
              <w:marLeft w:val="0"/>
              <w:marRight w:val="0"/>
              <w:marTop w:val="0"/>
              <w:marBottom w:val="0"/>
              <w:divBdr>
                <w:top w:val="none" w:sz="0" w:space="0" w:color="auto"/>
                <w:left w:val="none" w:sz="0" w:space="0" w:color="auto"/>
                <w:bottom w:val="none" w:sz="0" w:space="0" w:color="auto"/>
                <w:right w:val="none" w:sz="0" w:space="0" w:color="auto"/>
              </w:divBdr>
            </w:div>
            <w:div w:id="641883615">
              <w:marLeft w:val="0"/>
              <w:marRight w:val="0"/>
              <w:marTop w:val="0"/>
              <w:marBottom w:val="0"/>
              <w:divBdr>
                <w:top w:val="none" w:sz="0" w:space="0" w:color="auto"/>
                <w:left w:val="none" w:sz="0" w:space="0" w:color="auto"/>
                <w:bottom w:val="none" w:sz="0" w:space="0" w:color="auto"/>
                <w:right w:val="none" w:sz="0" w:space="0" w:color="auto"/>
              </w:divBdr>
            </w:div>
            <w:div w:id="998652364">
              <w:marLeft w:val="0"/>
              <w:marRight w:val="0"/>
              <w:marTop w:val="0"/>
              <w:marBottom w:val="0"/>
              <w:divBdr>
                <w:top w:val="none" w:sz="0" w:space="0" w:color="auto"/>
                <w:left w:val="none" w:sz="0" w:space="0" w:color="auto"/>
                <w:bottom w:val="none" w:sz="0" w:space="0" w:color="auto"/>
                <w:right w:val="none" w:sz="0" w:space="0" w:color="auto"/>
              </w:divBdr>
            </w:div>
            <w:div w:id="1065224043">
              <w:marLeft w:val="0"/>
              <w:marRight w:val="0"/>
              <w:marTop w:val="0"/>
              <w:marBottom w:val="0"/>
              <w:divBdr>
                <w:top w:val="none" w:sz="0" w:space="0" w:color="auto"/>
                <w:left w:val="none" w:sz="0" w:space="0" w:color="auto"/>
                <w:bottom w:val="none" w:sz="0" w:space="0" w:color="auto"/>
                <w:right w:val="none" w:sz="0" w:space="0" w:color="auto"/>
              </w:divBdr>
            </w:div>
            <w:div w:id="1559782837">
              <w:marLeft w:val="0"/>
              <w:marRight w:val="0"/>
              <w:marTop w:val="0"/>
              <w:marBottom w:val="0"/>
              <w:divBdr>
                <w:top w:val="none" w:sz="0" w:space="0" w:color="auto"/>
                <w:left w:val="none" w:sz="0" w:space="0" w:color="auto"/>
                <w:bottom w:val="none" w:sz="0" w:space="0" w:color="auto"/>
                <w:right w:val="none" w:sz="0" w:space="0" w:color="auto"/>
              </w:divBdr>
            </w:div>
            <w:div w:id="1673753147">
              <w:marLeft w:val="0"/>
              <w:marRight w:val="0"/>
              <w:marTop w:val="0"/>
              <w:marBottom w:val="0"/>
              <w:divBdr>
                <w:top w:val="none" w:sz="0" w:space="0" w:color="auto"/>
                <w:left w:val="none" w:sz="0" w:space="0" w:color="auto"/>
                <w:bottom w:val="none" w:sz="0" w:space="0" w:color="auto"/>
                <w:right w:val="none" w:sz="0" w:space="0" w:color="auto"/>
              </w:divBdr>
            </w:div>
            <w:div w:id="1768043122">
              <w:marLeft w:val="0"/>
              <w:marRight w:val="0"/>
              <w:marTop w:val="0"/>
              <w:marBottom w:val="0"/>
              <w:divBdr>
                <w:top w:val="none" w:sz="0" w:space="0" w:color="auto"/>
                <w:left w:val="none" w:sz="0" w:space="0" w:color="auto"/>
                <w:bottom w:val="none" w:sz="0" w:space="0" w:color="auto"/>
                <w:right w:val="none" w:sz="0" w:space="0" w:color="auto"/>
              </w:divBdr>
            </w:div>
            <w:div w:id="20175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2757">
      <w:bodyDiv w:val="1"/>
      <w:marLeft w:val="0"/>
      <w:marRight w:val="0"/>
      <w:marTop w:val="0"/>
      <w:marBottom w:val="0"/>
      <w:divBdr>
        <w:top w:val="none" w:sz="0" w:space="0" w:color="auto"/>
        <w:left w:val="none" w:sz="0" w:space="0" w:color="auto"/>
        <w:bottom w:val="none" w:sz="0" w:space="0" w:color="auto"/>
        <w:right w:val="none" w:sz="0" w:space="0" w:color="auto"/>
      </w:divBdr>
    </w:div>
    <w:div w:id="205795234">
      <w:bodyDiv w:val="1"/>
      <w:marLeft w:val="0"/>
      <w:marRight w:val="0"/>
      <w:marTop w:val="0"/>
      <w:marBottom w:val="0"/>
      <w:divBdr>
        <w:top w:val="none" w:sz="0" w:space="0" w:color="auto"/>
        <w:left w:val="none" w:sz="0" w:space="0" w:color="auto"/>
        <w:bottom w:val="none" w:sz="0" w:space="0" w:color="auto"/>
        <w:right w:val="none" w:sz="0" w:space="0" w:color="auto"/>
      </w:divBdr>
    </w:div>
    <w:div w:id="210119558">
      <w:bodyDiv w:val="1"/>
      <w:marLeft w:val="0"/>
      <w:marRight w:val="0"/>
      <w:marTop w:val="0"/>
      <w:marBottom w:val="0"/>
      <w:divBdr>
        <w:top w:val="none" w:sz="0" w:space="0" w:color="auto"/>
        <w:left w:val="none" w:sz="0" w:space="0" w:color="auto"/>
        <w:bottom w:val="none" w:sz="0" w:space="0" w:color="auto"/>
        <w:right w:val="none" w:sz="0" w:space="0" w:color="auto"/>
      </w:divBdr>
    </w:div>
    <w:div w:id="217521437">
      <w:bodyDiv w:val="1"/>
      <w:marLeft w:val="0"/>
      <w:marRight w:val="0"/>
      <w:marTop w:val="0"/>
      <w:marBottom w:val="0"/>
      <w:divBdr>
        <w:top w:val="none" w:sz="0" w:space="0" w:color="auto"/>
        <w:left w:val="none" w:sz="0" w:space="0" w:color="auto"/>
        <w:bottom w:val="none" w:sz="0" w:space="0" w:color="auto"/>
        <w:right w:val="none" w:sz="0" w:space="0" w:color="auto"/>
      </w:divBdr>
    </w:div>
    <w:div w:id="219094934">
      <w:bodyDiv w:val="1"/>
      <w:marLeft w:val="0"/>
      <w:marRight w:val="0"/>
      <w:marTop w:val="0"/>
      <w:marBottom w:val="0"/>
      <w:divBdr>
        <w:top w:val="none" w:sz="0" w:space="0" w:color="auto"/>
        <w:left w:val="none" w:sz="0" w:space="0" w:color="auto"/>
        <w:bottom w:val="none" w:sz="0" w:space="0" w:color="auto"/>
        <w:right w:val="none" w:sz="0" w:space="0" w:color="auto"/>
      </w:divBdr>
    </w:div>
    <w:div w:id="220362041">
      <w:bodyDiv w:val="1"/>
      <w:marLeft w:val="0"/>
      <w:marRight w:val="0"/>
      <w:marTop w:val="0"/>
      <w:marBottom w:val="0"/>
      <w:divBdr>
        <w:top w:val="none" w:sz="0" w:space="0" w:color="auto"/>
        <w:left w:val="none" w:sz="0" w:space="0" w:color="auto"/>
        <w:bottom w:val="none" w:sz="0" w:space="0" w:color="auto"/>
        <w:right w:val="none" w:sz="0" w:space="0" w:color="auto"/>
      </w:divBdr>
    </w:div>
    <w:div w:id="220672287">
      <w:bodyDiv w:val="1"/>
      <w:marLeft w:val="0"/>
      <w:marRight w:val="0"/>
      <w:marTop w:val="0"/>
      <w:marBottom w:val="0"/>
      <w:divBdr>
        <w:top w:val="none" w:sz="0" w:space="0" w:color="auto"/>
        <w:left w:val="none" w:sz="0" w:space="0" w:color="auto"/>
        <w:bottom w:val="none" w:sz="0" w:space="0" w:color="auto"/>
        <w:right w:val="none" w:sz="0" w:space="0" w:color="auto"/>
      </w:divBdr>
    </w:div>
    <w:div w:id="222300737">
      <w:bodyDiv w:val="1"/>
      <w:marLeft w:val="0"/>
      <w:marRight w:val="0"/>
      <w:marTop w:val="0"/>
      <w:marBottom w:val="0"/>
      <w:divBdr>
        <w:top w:val="none" w:sz="0" w:space="0" w:color="auto"/>
        <w:left w:val="none" w:sz="0" w:space="0" w:color="auto"/>
        <w:bottom w:val="none" w:sz="0" w:space="0" w:color="auto"/>
        <w:right w:val="none" w:sz="0" w:space="0" w:color="auto"/>
      </w:divBdr>
    </w:div>
    <w:div w:id="222526126">
      <w:bodyDiv w:val="1"/>
      <w:marLeft w:val="0"/>
      <w:marRight w:val="0"/>
      <w:marTop w:val="0"/>
      <w:marBottom w:val="0"/>
      <w:divBdr>
        <w:top w:val="none" w:sz="0" w:space="0" w:color="auto"/>
        <w:left w:val="none" w:sz="0" w:space="0" w:color="auto"/>
        <w:bottom w:val="none" w:sz="0" w:space="0" w:color="auto"/>
        <w:right w:val="none" w:sz="0" w:space="0" w:color="auto"/>
      </w:divBdr>
    </w:div>
    <w:div w:id="223416103">
      <w:bodyDiv w:val="1"/>
      <w:marLeft w:val="0"/>
      <w:marRight w:val="0"/>
      <w:marTop w:val="0"/>
      <w:marBottom w:val="0"/>
      <w:divBdr>
        <w:top w:val="none" w:sz="0" w:space="0" w:color="auto"/>
        <w:left w:val="none" w:sz="0" w:space="0" w:color="auto"/>
        <w:bottom w:val="none" w:sz="0" w:space="0" w:color="auto"/>
        <w:right w:val="none" w:sz="0" w:space="0" w:color="auto"/>
      </w:divBdr>
    </w:div>
    <w:div w:id="232468056">
      <w:bodyDiv w:val="1"/>
      <w:marLeft w:val="0"/>
      <w:marRight w:val="0"/>
      <w:marTop w:val="0"/>
      <w:marBottom w:val="0"/>
      <w:divBdr>
        <w:top w:val="none" w:sz="0" w:space="0" w:color="auto"/>
        <w:left w:val="none" w:sz="0" w:space="0" w:color="auto"/>
        <w:bottom w:val="none" w:sz="0" w:space="0" w:color="auto"/>
        <w:right w:val="none" w:sz="0" w:space="0" w:color="auto"/>
      </w:divBdr>
    </w:div>
    <w:div w:id="233930202">
      <w:bodyDiv w:val="1"/>
      <w:marLeft w:val="0"/>
      <w:marRight w:val="0"/>
      <w:marTop w:val="0"/>
      <w:marBottom w:val="0"/>
      <w:divBdr>
        <w:top w:val="none" w:sz="0" w:space="0" w:color="auto"/>
        <w:left w:val="none" w:sz="0" w:space="0" w:color="auto"/>
        <w:bottom w:val="none" w:sz="0" w:space="0" w:color="auto"/>
        <w:right w:val="none" w:sz="0" w:space="0" w:color="auto"/>
      </w:divBdr>
    </w:div>
    <w:div w:id="239871838">
      <w:bodyDiv w:val="1"/>
      <w:marLeft w:val="0"/>
      <w:marRight w:val="0"/>
      <w:marTop w:val="0"/>
      <w:marBottom w:val="0"/>
      <w:divBdr>
        <w:top w:val="none" w:sz="0" w:space="0" w:color="auto"/>
        <w:left w:val="none" w:sz="0" w:space="0" w:color="auto"/>
        <w:bottom w:val="none" w:sz="0" w:space="0" w:color="auto"/>
        <w:right w:val="none" w:sz="0" w:space="0" w:color="auto"/>
      </w:divBdr>
    </w:div>
    <w:div w:id="242105976">
      <w:bodyDiv w:val="1"/>
      <w:marLeft w:val="0"/>
      <w:marRight w:val="0"/>
      <w:marTop w:val="0"/>
      <w:marBottom w:val="0"/>
      <w:divBdr>
        <w:top w:val="none" w:sz="0" w:space="0" w:color="auto"/>
        <w:left w:val="none" w:sz="0" w:space="0" w:color="auto"/>
        <w:bottom w:val="none" w:sz="0" w:space="0" w:color="auto"/>
        <w:right w:val="none" w:sz="0" w:space="0" w:color="auto"/>
      </w:divBdr>
    </w:div>
    <w:div w:id="242953556">
      <w:bodyDiv w:val="1"/>
      <w:marLeft w:val="0"/>
      <w:marRight w:val="0"/>
      <w:marTop w:val="0"/>
      <w:marBottom w:val="0"/>
      <w:divBdr>
        <w:top w:val="none" w:sz="0" w:space="0" w:color="auto"/>
        <w:left w:val="none" w:sz="0" w:space="0" w:color="auto"/>
        <w:bottom w:val="none" w:sz="0" w:space="0" w:color="auto"/>
        <w:right w:val="none" w:sz="0" w:space="0" w:color="auto"/>
      </w:divBdr>
    </w:div>
    <w:div w:id="245110324">
      <w:bodyDiv w:val="1"/>
      <w:marLeft w:val="0"/>
      <w:marRight w:val="0"/>
      <w:marTop w:val="0"/>
      <w:marBottom w:val="0"/>
      <w:divBdr>
        <w:top w:val="none" w:sz="0" w:space="0" w:color="auto"/>
        <w:left w:val="none" w:sz="0" w:space="0" w:color="auto"/>
        <w:bottom w:val="none" w:sz="0" w:space="0" w:color="auto"/>
        <w:right w:val="none" w:sz="0" w:space="0" w:color="auto"/>
      </w:divBdr>
    </w:div>
    <w:div w:id="245111527">
      <w:bodyDiv w:val="1"/>
      <w:marLeft w:val="0"/>
      <w:marRight w:val="0"/>
      <w:marTop w:val="0"/>
      <w:marBottom w:val="0"/>
      <w:divBdr>
        <w:top w:val="none" w:sz="0" w:space="0" w:color="auto"/>
        <w:left w:val="none" w:sz="0" w:space="0" w:color="auto"/>
        <w:bottom w:val="none" w:sz="0" w:space="0" w:color="auto"/>
        <w:right w:val="none" w:sz="0" w:space="0" w:color="auto"/>
      </w:divBdr>
    </w:div>
    <w:div w:id="247082263">
      <w:bodyDiv w:val="1"/>
      <w:marLeft w:val="0"/>
      <w:marRight w:val="0"/>
      <w:marTop w:val="0"/>
      <w:marBottom w:val="0"/>
      <w:divBdr>
        <w:top w:val="none" w:sz="0" w:space="0" w:color="auto"/>
        <w:left w:val="none" w:sz="0" w:space="0" w:color="auto"/>
        <w:bottom w:val="none" w:sz="0" w:space="0" w:color="auto"/>
        <w:right w:val="none" w:sz="0" w:space="0" w:color="auto"/>
      </w:divBdr>
    </w:div>
    <w:div w:id="251358666">
      <w:bodyDiv w:val="1"/>
      <w:marLeft w:val="0"/>
      <w:marRight w:val="0"/>
      <w:marTop w:val="0"/>
      <w:marBottom w:val="0"/>
      <w:divBdr>
        <w:top w:val="none" w:sz="0" w:space="0" w:color="auto"/>
        <w:left w:val="none" w:sz="0" w:space="0" w:color="auto"/>
        <w:bottom w:val="none" w:sz="0" w:space="0" w:color="auto"/>
        <w:right w:val="none" w:sz="0" w:space="0" w:color="auto"/>
      </w:divBdr>
    </w:div>
    <w:div w:id="254290808">
      <w:bodyDiv w:val="1"/>
      <w:marLeft w:val="0"/>
      <w:marRight w:val="0"/>
      <w:marTop w:val="0"/>
      <w:marBottom w:val="0"/>
      <w:divBdr>
        <w:top w:val="none" w:sz="0" w:space="0" w:color="auto"/>
        <w:left w:val="none" w:sz="0" w:space="0" w:color="auto"/>
        <w:bottom w:val="none" w:sz="0" w:space="0" w:color="auto"/>
        <w:right w:val="none" w:sz="0" w:space="0" w:color="auto"/>
      </w:divBdr>
    </w:div>
    <w:div w:id="254826528">
      <w:bodyDiv w:val="1"/>
      <w:marLeft w:val="0"/>
      <w:marRight w:val="0"/>
      <w:marTop w:val="0"/>
      <w:marBottom w:val="0"/>
      <w:divBdr>
        <w:top w:val="none" w:sz="0" w:space="0" w:color="auto"/>
        <w:left w:val="none" w:sz="0" w:space="0" w:color="auto"/>
        <w:bottom w:val="none" w:sz="0" w:space="0" w:color="auto"/>
        <w:right w:val="none" w:sz="0" w:space="0" w:color="auto"/>
      </w:divBdr>
    </w:div>
    <w:div w:id="260258978">
      <w:bodyDiv w:val="1"/>
      <w:marLeft w:val="0"/>
      <w:marRight w:val="0"/>
      <w:marTop w:val="0"/>
      <w:marBottom w:val="0"/>
      <w:divBdr>
        <w:top w:val="none" w:sz="0" w:space="0" w:color="auto"/>
        <w:left w:val="none" w:sz="0" w:space="0" w:color="auto"/>
        <w:bottom w:val="none" w:sz="0" w:space="0" w:color="auto"/>
        <w:right w:val="none" w:sz="0" w:space="0" w:color="auto"/>
      </w:divBdr>
    </w:div>
    <w:div w:id="266811443">
      <w:bodyDiv w:val="1"/>
      <w:marLeft w:val="0"/>
      <w:marRight w:val="0"/>
      <w:marTop w:val="0"/>
      <w:marBottom w:val="0"/>
      <w:divBdr>
        <w:top w:val="none" w:sz="0" w:space="0" w:color="auto"/>
        <w:left w:val="none" w:sz="0" w:space="0" w:color="auto"/>
        <w:bottom w:val="none" w:sz="0" w:space="0" w:color="auto"/>
        <w:right w:val="none" w:sz="0" w:space="0" w:color="auto"/>
      </w:divBdr>
    </w:div>
    <w:div w:id="267393669">
      <w:bodyDiv w:val="1"/>
      <w:marLeft w:val="0"/>
      <w:marRight w:val="0"/>
      <w:marTop w:val="0"/>
      <w:marBottom w:val="0"/>
      <w:divBdr>
        <w:top w:val="none" w:sz="0" w:space="0" w:color="auto"/>
        <w:left w:val="none" w:sz="0" w:space="0" w:color="auto"/>
        <w:bottom w:val="none" w:sz="0" w:space="0" w:color="auto"/>
        <w:right w:val="none" w:sz="0" w:space="0" w:color="auto"/>
      </w:divBdr>
    </w:div>
    <w:div w:id="267590413">
      <w:bodyDiv w:val="1"/>
      <w:marLeft w:val="0"/>
      <w:marRight w:val="0"/>
      <w:marTop w:val="0"/>
      <w:marBottom w:val="0"/>
      <w:divBdr>
        <w:top w:val="none" w:sz="0" w:space="0" w:color="auto"/>
        <w:left w:val="none" w:sz="0" w:space="0" w:color="auto"/>
        <w:bottom w:val="none" w:sz="0" w:space="0" w:color="auto"/>
        <w:right w:val="none" w:sz="0" w:space="0" w:color="auto"/>
      </w:divBdr>
    </w:div>
    <w:div w:id="269320037">
      <w:bodyDiv w:val="1"/>
      <w:marLeft w:val="0"/>
      <w:marRight w:val="0"/>
      <w:marTop w:val="0"/>
      <w:marBottom w:val="0"/>
      <w:divBdr>
        <w:top w:val="none" w:sz="0" w:space="0" w:color="auto"/>
        <w:left w:val="none" w:sz="0" w:space="0" w:color="auto"/>
        <w:bottom w:val="none" w:sz="0" w:space="0" w:color="auto"/>
        <w:right w:val="none" w:sz="0" w:space="0" w:color="auto"/>
      </w:divBdr>
    </w:div>
    <w:div w:id="285433377">
      <w:bodyDiv w:val="1"/>
      <w:marLeft w:val="0"/>
      <w:marRight w:val="0"/>
      <w:marTop w:val="0"/>
      <w:marBottom w:val="0"/>
      <w:divBdr>
        <w:top w:val="none" w:sz="0" w:space="0" w:color="auto"/>
        <w:left w:val="none" w:sz="0" w:space="0" w:color="auto"/>
        <w:bottom w:val="none" w:sz="0" w:space="0" w:color="auto"/>
        <w:right w:val="none" w:sz="0" w:space="0" w:color="auto"/>
      </w:divBdr>
    </w:div>
    <w:div w:id="292492313">
      <w:bodyDiv w:val="1"/>
      <w:marLeft w:val="0"/>
      <w:marRight w:val="0"/>
      <w:marTop w:val="0"/>
      <w:marBottom w:val="0"/>
      <w:divBdr>
        <w:top w:val="none" w:sz="0" w:space="0" w:color="auto"/>
        <w:left w:val="none" w:sz="0" w:space="0" w:color="auto"/>
        <w:bottom w:val="none" w:sz="0" w:space="0" w:color="auto"/>
        <w:right w:val="none" w:sz="0" w:space="0" w:color="auto"/>
      </w:divBdr>
    </w:div>
    <w:div w:id="293607673">
      <w:bodyDiv w:val="1"/>
      <w:marLeft w:val="0"/>
      <w:marRight w:val="0"/>
      <w:marTop w:val="0"/>
      <w:marBottom w:val="0"/>
      <w:divBdr>
        <w:top w:val="none" w:sz="0" w:space="0" w:color="auto"/>
        <w:left w:val="none" w:sz="0" w:space="0" w:color="auto"/>
        <w:bottom w:val="none" w:sz="0" w:space="0" w:color="auto"/>
        <w:right w:val="none" w:sz="0" w:space="0" w:color="auto"/>
      </w:divBdr>
    </w:div>
    <w:div w:id="294675726">
      <w:bodyDiv w:val="1"/>
      <w:marLeft w:val="0"/>
      <w:marRight w:val="0"/>
      <w:marTop w:val="0"/>
      <w:marBottom w:val="0"/>
      <w:divBdr>
        <w:top w:val="none" w:sz="0" w:space="0" w:color="auto"/>
        <w:left w:val="none" w:sz="0" w:space="0" w:color="auto"/>
        <w:bottom w:val="none" w:sz="0" w:space="0" w:color="auto"/>
        <w:right w:val="none" w:sz="0" w:space="0" w:color="auto"/>
      </w:divBdr>
    </w:div>
    <w:div w:id="302974038">
      <w:bodyDiv w:val="1"/>
      <w:marLeft w:val="0"/>
      <w:marRight w:val="0"/>
      <w:marTop w:val="0"/>
      <w:marBottom w:val="0"/>
      <w:divBdr>
        <w:top w:val="none" w:sz="0" w:space="0" w:color="auto"/>
        <w:left w:val="none" w:sz="0" w:space="0" w:color="auto"/>
        <w:bottom w:val="none" w:sz="0" w:space="0" w:color="auto"/>
        <w:right w:val="none" w:sz="0" w:space="0" w:color="auto"/>
      </w:divBdr>
    </w:div>
    <w:div w:id="303707018">
      <w:bodyDiv w:val="1"/>
      <w:marLeft w:val="0"/>
      <w:marRight w:val="0"/>
      <w:marTop w:val="0"/>
      <w:marBottom w:val="0"/>
      <w:divBdr>
        <w:top w:val="none" w:sz="0" w:space="0" w:color="auto"/>
        <w:left w:val="none" w:sz="0" w:space="0" w:color="auto"/>
        <w:bottom w:val="none" w:sz="0" w:space="0" w:color="auto"/>
        <w:right w:val="none" w:sz="0" w:space="0" w:color="auto"/>
      </w:divBdr>
    </w:div>
    <w:div w:id="305087638">
      <w:bodyDiv w:val="1"/>
      <w:marLeft w:val="0"/>
      <w:marRight w:val="0"/>
      <w:marTop w:val="0"/>
      <w:marBottom w:val="0"/>
      <w:divBdr>
        <w:top w:val="none" w:sz="0" w:space="0" w:color="auto"/>
        <w:left w:val="none" w:sz="0" w:space="0" w:color="auto"/>
        <w:bottom w:val="none" w:sz="0" w:space="0" w:color="auto"/>
        <w:right w:val="none" w:sz="0" w:space="0" w:color="auto"/>
      </w:divBdr>
    </w:div>
    <w:div w:id="311450877">
      <w:bodyDiv w:val="1"/>
      <w:marLeft w:val="0"/>
      <w:marRight w:val="0"/>
      <w:marTop w:val="0"/>
      <w:marBottom w:val="0"/>
      <w:divBdr>
        <w:top w:val="none" w:sz="0" w:space="0" w:color="auto"/>
        <w:left w:val="none" w:sz="0" w:space="0" w:color="auto"/>
        <w:bottom w:val="none" w:sz="0" w:space="0" w:color="auto"/>
        <w:right w:val="none" w:sz="0" w:space="0" w:color="auto"/>
      </w:divBdr>
    </w:div>
    <w:div w:id="311905481">
      <w:bodyDiv w:val="1"/>
      <w:marLeft w:val="0"/>
      <w:marRight w:val="0"/>
      <w:marTop w:val="0"/>
      <w:marBottom w:val="0"/>
      <w:divBdr>
        <w:top w:val="none" w:sz="0" w:space="0" w:color="auto"/>
        <w:left w:val="none" w:sz="0" w:space="0" w:color="auto"/>
        <w:bottom w:val="none" w:sz="0" w:space="0" w:color="auto"/>
        <w:right w:val="none" w:sz="0" w:space="0" w:color="auto"/>
      </w:divBdr>
    </w:div>
    <w:div w:id="314728083">
      <w:bodyDiv w:val="1"/>
      <w:marLeft w:val="0"/>
      <w:marRight w:val="0"/>
      <w:marTop w:val="0"/>
      <w:marBottom w:val="0"/>
      <w:divBdr>
        <w:top w:val="none" w:sz="0" w:space="0" w:color="auto"/>
        <w:left w:val="none" w:sz="0" w:space="0" w:color="auto"/>
        <w:bottom w:val="none" w:sz="0" w:space="0" w:color="auto"/>
        <w:right w:val="none" w:sz="0" w:space="0" w:color="auto"/>
      </w:divBdr>
    </w:div>
    <w:div w:id="319776482">
      <w:bodyDiv w:val="1"/>
      <w:marLeft w:val="0"/>
      <w:marRight w:val="0"/>
      <w:marTop w:val="0"/>
      <w:marBottom w:val="0"/>
      <w:divBdr>
        <w:top w:val="none" w:sz="0" w:space="0" w:color="auto"/>
        <w:left w:val="none" w:sz="0" w:space="0" w:color="auto"/>
        <w:bottom w:val="none" w:sz="0" w:space="0" w:color="auto"/>
        <w:right w:val="none" w:sz="0" w:space="0" w:color="auto"/>
      </w:divBdr>
    </w:div>
    <w:div w:id="320039326">
      <w:bodyDiv w:val="1"/>
      <w:marLeft w:val="0"/>
      <w:marRight w:val="0"/>
      <w:marTop w:val="0"/>
      <w:marBottom w:val="0"/>
      <w:divBdr>
        <w:top w:val="none" w:sz="0" w:space="0" w:color="auto"/>
        <w:left w:val="none" w:sz="0" w:space="0" w:color="auto"/>
        <w:bottom w:val="none" w:sz="0" w:space="0" w:color="auto"/>
        <w:right w:val="none" w:sz="0" w:space="0" w:color="auto"/>
      </w:divBdr>
    </w:div>
    <w:div w:id="322246552">
      <w:bodyDiv w:val="1"/>
      <w:marLeft w:val="0"/>
      <w:marRight w:val="0"/>
      <w:marTop w:val="0"/>
      <w:marBottom w:val="0"/>
      <w:divBdr>
        <w:top w:val="none" w:sz="0" w:space="0" w:color="auto"/>
        <w:left w:val="none" w:sz="0" w:space="0" w:color="auto"/>
        <w:bottom w:val="none" w:sz="0" w:space="0" w:color="auto"/>
        <w:right w:val="none" w:sz="0" w:space="0" w:color="auto"/>
      </w:divBdr>
    </w:div>
    <w:div w:id="326371741">
      <w:bodyDiv w:val="1"/>
      <w:marLeft w:val="0"/>
      <w:marRight w:val="0"/>
      <w:marTop w:val="0"/>
      <w:marBottom w:val="0"/>
      <w:divBdr>
        <w:top w:val="none" w:sz="0" w:space="0" w:color="auto"/>
        <w:left w:val="none" w:sz="0" w:space="0" w:color="auto"/>
        <w:bottom w:val="none" w:sz="0" w:space="0" w:color="auto"/>
        <w:right w:val="none" w:sz="0" w:space="0" w:color="auto"/>
      </w:divBdr>
    </w:div>
    <w:div w:id="326716495">
      <w:bodyDiv w:val="1"/>
      <w:marLeft w:val="0"/>
      <w:marRight w:val="0"/>
      <w:marTop w:val="0"/>
      <w:marBottom w:val="0"/>
      <w:divBdr>
        <w:top w:val="none" w:sz="0" w:space="0" w:color="auto"/>
        <w:left w:val="none" w:sz="0" w:space="0" w:color="auto"/>
        <w:bottom w:val="none" w:sz="0" w:space="0" w:color="auto"/>
        <w:right w:val="none" w:sz="0" w:space="0" w:color="auto"/>
      </w:divBdr>
    </w:div>
    <w:div w:id="334186286">
      <w:bodyDiv w:val="1"/>
      <w:marLeft w:val="0"/>
      <w:marRight w:val="0"/>
      <w:marTop w:val="0"/>
      <w:marBottom w:val="0"/>
      <w:divBdr>
        <w:top w:val="none" w:sz="0" w:space="0" w:color="auto"/>
        <w:left w:val="none" w:sz="0" w:space="0" w:color="auto"/>
        <w:bottom w:val="none" w:sz="0" w:space="0" w:color="auto"/>
        <w:right w:val="none" w:sz="0" w:space="0" w:color="auto"/>
      </w:divBdr>
    </w:div>
    <w:div w:id="335618952">
      <w:bodyDiv w:val="1"/>
      <w:marLeft w:val="0"/>
      <w:marRight w:val="0"/>
      <w:marTop w:val="0"/>
      <w:marBottom w:val="0"/>
      <w:divBdr>
        <w:top w:val="none" w:sz="0" w:space="0" w:color="auto"/>
        <w:left w:val="none" w:sz="0" w:space="0" w:color="auto"/>
        <w:bottom w:val="none" w:sz="0" w:space="0" w:color="auto"/>
        <w:right w:val="none" w:sz="0" w:space="0" w:color="auto"/>
      </w:divBdr>
    </w:div>
    <w:div w:id="336883816">
      <w:bodyDiv w:val="1"/>
      <w:marLeft w:val="0"/>
      <w:marRight w:val="0"/>
      <w:marTop w:val="0"/>
      <w:marBottom w:val="0"/>
      <w:divBdr>
        <w:top w:val="none" w:sz="0" w:space="0" w:color="auto"/>
        <w:left w:val="none" w:sz="0" w:space="0" w:color="auto"/>
        <w:bottom w:val="none" w:sz="0" w:space="0" w:color="auto"/>
        <w:right w:val="none" w:sz="0" w:space="0" w:color="auto"/>
      </w:divBdr>
    </w:div>
    <w:div w:id="344674536">
      <w:bodyDiv w:val="1"/>
      <w:marLeft w:val="0"/>
      <w:marRight w:val="0"/>
      <w:marTop w:val="0"/>
      <w:marBottom w:val="0"/>
      <w:divBdr>
        <w:top w:val="none" w:sz="0" w:space="0" w:color="auto"/>
        <w:left w:val="none" w:sz="0" w:space="0" w:color="auto"/>
        <w:bottom w:val="none" w:sz="0" w:space="0" w:color="auto"/>
        <w:right w:val="none" w:sz="0" w:space="0" w:color="auto"/>
      </w:divBdr>
    </w:div>
    <w:div w:id="345522719">
      <w:bodyDiv w:val="1"/>
      <w:marLeft w:val="0"/>
      <w:marRight w:val="0"/>
      <w:marTop w:val="0"/>
      <w:marBottom w:val="0"/>
      <w:divBdr>
        <w:top w:val="none" w:sz="0" w:space="0" w:color="auto"/>
        <w:left w:val="none" w:sz="0" w:space="0" w:color="auto"/>
        <w:bottom w:val="none" w:sz="0" w:space="0" w:color="auto"/>
        <w:right w:val="none" w:sz="0" w:space="0" w:color="auto"/>
      </w:divBdr>
    </w:div>
    <w:div w:id="347488889">
      <w:bodyDiv w:val="1"/>
      <w:marLeft w:val="0"/>
      <w:marRight w:val="0"/>
      <w:marTop w:val="0"/>
      <w:marBottom w:val="0"/>
      <w:divBdr>
        <w:top w:val="none" w:sz="0" w:space="0" w:color="auto"/>
        <w:left w:val="none" w:sz="0" w:space="0" w:color="auto"/>
        <w:bottom w:val="none" w:sz="0" w:space="0" w:color="auto"/>
        <w:right w:val="none" w:sz="0" w:space="0" w:color="auto"/>
      </w:divBdr>
    </w:div>
    <w:div w:id="351036014">
      <w:bodyDiv w:val="1"/>
      <w:marLeft w:val="0"/>
      <w:marRight w:val="0"/>
      <w:marTop w:val="0"/>
      <w:marBottom w:val="0"/>
      <w:divBdr>
        <w:top w:val="none" w:sz="0" w:space="0" w:color="auto"/>
        <w:left w:val="none" w:sz="0" w:space="0" w:color="auto"/>
        <w:bottom w:val="none" w:sz="0" w:space="0" w:color="auto"/>
        <w:right w:val="none" w:sz="0" w:space="0" w:color="auto"/>
      </w:divBdr>
    </w:div>
    <w:div w:id="353848384">
      <w:bodyDiv w:val="1"/>
      <w:marLeft w:val="0"/>
      <w:marRight w:val="0"/>
      <w:marTop w:val="0"/>
      <w:marBottom w:val="0"/>
      <w:divBdr>
        <w:top w:val="none" w:sz="0" w:space="0" w:color="auto"/>
        <w:left w:val="none" w:sz="0" w:space="0" w:color="auto"/>
        <w:bottom w:val="none" w:sz="0" w:space="0" w:color="auto"/>
        <w:right w:val="none" w:sz="0" w:space="0" w:color="auto"/>
      </w:divBdr>
    </w:div>
    <w:div w:id="353967942">
      <w:bodyDiv w:val="1"/>
      <w:marLeft w:val="0"/>
      <w:marRight w:val="0"/>
      <w:marTop w:val="0"/>
      <w:marBottom w:val="0"/>
      <w:divBdr>
        <w:top w:val="none" w:sz="0" w:space="0" w:color="auto"/>
        <w:left w:val="none" w:sz="0" w:space="0" w:color="auto"/>
        <w:bottom w:val="none" w:sz="0" w:space="0" w:color="auto"/>
        <w:right w:val="none" w:sz="0" w:space="0" w:color="auto"/>
      </w:divBdr>
    </w:div>
    <w:div w:id="356809101">
      <w:bodyDiv w:val="1"/>
      <w:marLeft w:val="0"/>
      <w:marRight w:val="0"/>
      <w:marTop w:val="0"/>
      <w:marBottom w:val="0"/>
      <w:divBdr>
        <w:top w:val="none" w:sz="0" w:space="0" w:color="auto"/>
        <w:left w:val="none" w:sz="0" w:space="0" w:color="auto"/>
        <w:bottom w:val="none" w:sz="0" w:space="0" w:color="auto"/>
        <w:right w:val="none" w:sz="0" w:space="0" w:color="auto"/>
      </w:divBdr>
    </w:div>
    <w:div w:id="363217411">
      <w:bodyDiv w:val="1"/>
      <w:marLeft w:val="0"/>
      <w:marRight w:val="0"/>
      <w:marTop w:val="0"/>
      <w:marBottom w:val="0"/>
      <w:divBdr>
        <w:top w:val="none" w:sz="0" w:space="0" w:color="auto"/>
        <w:left w:val="none" w:sz="0" w:space="0" w:color="auto"/>
        <w:bottom w:val="none" w:sz="0" w:space="0" w:color="auto"/>
        <w:right w:val="none" w:sz="0" w:space="0" w:color="auto"/>
      </w:divBdr>
    </w:div>
    <w:div w:id="365447927">
      <w:bodyDiv w:val="1"/>
      <w:marLeft w:val="0"/>
      <w:marRight w:val="0"/>
      <w:marTop w:val="0"/>
      <w:marBottom w:val="0"/>
      <w:divBdr>
        <w:top w:val="none" w:sz="0" w:space="0" w:color="auto"/>
        <w:left w:val="none" w:sz="0" w:space="0" w:color="auto"/>
        <w:bottom w:val="none" w:sz="0" w:space="0" w:color="auto"/>
        <w:right w:val="none" w:sz="0" w:space="0" w:color="auto"/>
      </w:divBdr>
    </w:div>
    <w:div w:id="373581765">
      <w:bodyDiv w:val="1"/>
      <w:marLeft w:val="0"/>
      <w:marRight w:val="0"/>
      <w:marTop w:val="0"/>
      <w:marBottom w:val="0"/>
      <w:divBdr>
        <w:top w:val="none" w:sz="0" w:space="0" w:color="auto"/>
        <w:left w:val="none" w:sz="0" w:space="0" w:color="auto"/>
        <w:bottom w:val="none" w:sz="0" w:space="0" w:color="auto"/>
        <w:right w:val="none" w:sz="0" w:space="0" w:color="auto"/>
      </w:divBdr>
    </w:div>
    <w:div w:id="375004783">
      <w:bodyDiv w:val="1"/>
      <w:marLeft w:val="0"/>
      <w:marRight w:val="0"/>
      <w:marTop w:val="0"/>
      <w:marBottom w:val="0"/>
      <w:divBdr>
        <w:top w:val="none" w:sz="0" w:space="0" w:color="auto"/>
        <w:left w:val="none" w:sz="0" w:space="0" w:color="auto"/>
        <w:bottom w:val="none" w:sz="0" w:space="0" w:color="auto"/>
        <w:right w:val="none" w:sz="0" w:space="0" w:color="auto"/>
      </w:divBdr>
    </w:div>
    <w:div w:id="379525518">
      <w:bodyDiv w:val="1"/>
      <w:marLeft w:val="0"/>
      <w:marRight w:val="0"/>
      <w:marTop w:val="0"/>
      <w:marBottom w:val="0"/>
      <w:divBdr>
        <w:top w:val="none" w:sz="0" w:space="0" w:color="auto"/>
        <w:left w:val="none" w:sz="0" w:space="0" w:color="auto"/>
        <w:bottom w:val="none" w:sz="0" w:space="0" w:color="auto"/>
        <w:right w:val="none" w:sz="0" w:space="0" w:color="auto"/>
      </w:divBdr>
    </w:div>
    <w:div w:id="386028610">
      <w:bodyDiv w:val="1"/>
      <w:marLeft w:val="0"/>
      <w:marRight w:val="0"/>
      <w:marTop w:val="0"/>
      <w:marBottom w:val="0"/>
      <w:divBdr>
        <w:top w:val="none" w:sz="0" w:space="0" w:color="auto"/>
        <w:left w:val="none" w:sz="0" w:space="0" w:color="auto"/>
        <w:bottom w:val="none" w:sz="0" w:space="0" w:color="auto"/>
        <w:right w:val="none" w:sz="0" w:space="0" w:color="auto"/>
      </w:divBdr>
    </w:div>
    <w:div w:id="386536666">
      <w:bodyDiv w:val="1"/>
      <w:marLeft w:val="0"/>
      <w:marRight w:val="0"/>
      <w:marTop w:val="0"/>
      <w:marBottom w:val="0"/>
      <w:divBdr>
        <w:top w:val="none" w:sz="0" w:space="0" w:color="auto"/>
        <w:left w:val="none" w:sz="0" w:space="0" w:color="auto"/>
        <w:bottom w:val="none" w:sz="0" w:space="0" w:color="auto"/>
        <w:right w:val="none" w:sz="0" w:space="0" w:color="auto"/>
      </w:divBdr>
    </w:div>
    <w:div w:id="390664254">
      <w:bodyDiv w:val="1"/>
      <w:marLeft w:val="0"/>
      <w:marRight w:val="0"/>
      <w:marTop w:val="0"/>
      <w:marBottom w:val="0"/>
      <w:divBdr>
        <w:top w:val="none" w:sz="0" w:space="0" w:color="auto"/>
        <w:left w:val="none" w:sz="0" w:space="0" w:color="auto"/>
        <w:bottom w:val="none" w:sz="0" w:space="0" w:color="auto"/>
        <w:right w:val="none" w:sz="0" w:space="0" w:color="auto"/>
      </w:divBdr>
    </w:div>
    <w:div w:id="394933190">
      <w:bodyDiv w:val="1"/>
      <w:marLeft w:val="0"/>
      <w:marRight w:val="0"/>
      <w:marTop w:val="0"/>
      <w:marBottom w:val="0"/>
      <w:divBdr>
        <w:top w:val="none" w:sz="0" w:space="0" w:color="auto"/>
        <w:left w:val="none" w:sz="0" w:space="0" w:color="auto"/>
        <w:bottom w:val="none" w:sz="0" w:space="0" w:color="auto"/>
        <w:right w:val="none" w:sz="0" w:space="0" w:color="auto"/>
      </w:divBdr>
    </w:div>
    <w:div w:id="396126792">
      <w:bodyDiv w:val="1"/>
      <w:marLeft w:val="0"/>
      <w:marRight w:val="0"/>
      <w:marTop w:val="0"/>
      <w:marBottom w:val="0"/>
      <w:divBdr>
        <w:top w:val="none" w:sz="0" w:space="0" w:color="auto"/>
        <w:left w:val="none" w:sz="0" w:space="0" w:color="auto"/>
        <w:bottom w:val="none" w:sz="0" w:space="0" w:color="auto"/>
        <w:right w:val="none" w:sz="0" w:space="0" w:color="auto"/>
      </w:divBdr>
    </w:div>
    <w:div w:id="398746488">
      <w:bodyDiv w:val="1"/>
      <w:marLeft w:val="0"/>
      <w:marRight w:val="0"/>
      <w:marTop w:val="0"/>
      <w:marBottom w:val="0"/>
      <w:divBdr>
        <w:top w:val="none" w:sz="0" w:space="0" w:color="auto"/>
        <w:left w:val="none" w:sz="0" w:space="0" w:color="auto"/>
        <w:bottom w:val="none" w:sz="0" w:space="0" w:color="auto"/>
        <w:right w:val="none" w:sz="0" w:space="0" w:color="auto"/>
      </w:divBdr>
    </w:div>
    <w:div w:id="402603468">
      <w:bodyDiv w:val="1"/>
      <w:marLeft w:val="0"/>
      <w:marRight w:val="0"/>
      <w:marTop w:val="0"/>
      <w:marBottom w:val="0"/>
      <w:divBdr>
        <w:top w:val="none" w:sz="0" w:space="0" w:color="auto"/>
        <w:left w:val="none" w:sz="0" w:space="0" w:color="auto"/>
        <w:bottom w:val="none" w:sz="0" w:space="0" w:color="auto"/>
        <w:right w:val="none" w:sz="0" w:space="0" w:color="auto"/>
      </w:divBdr>
    </w:div>
    <w:div w:id="405802835">
      <w:bodyDiv w:val="1"/>
      <w:marLeft w:val="0"/>
      <w:marRight w:val="0"/>
      <w:marTop w:val="0"/>
      <w:marBottom w:val="0"/>
      <w:divBdr>
        <w:top w:val="none" w:sz="0" w:space="0" w:color="auto"/>
        <w:left w:val="none" w:sz="0" w:space="0" w:color="auto"/>
        <w:bottom w:val="none" w:sz="0" w:space="0" w:color="auto"/>
        <w:right w:val="none" w:sz="0" w:space="0" w:color="auto"/>
      </w:divBdr>
    </w:div>
    <w:div w:id="405883789">
      <w:bodyDiv w:val="1"/>
      <w:marLeft w:val="0"/>
      <w:marRight w:val="0"/>
      <w:marTop w:val="0"/>
      <w:marBottom w:val="0"/>
      <w:divBdr>
        <w:top w:val="none" w:sz="0" w:space="0" w:color="auto"/>
        <w:left w:val="none" w:sz="0" w:space="0" w:color="auto"/>
        <w:bottom w:val="none" w:sz="0" w:space="0" w:color="auto"/>
        <w:right w:val="none" w:sz="0" w:space="0" w:color="auto"/>
      </w:divBdr>
    </w:div>
    <w:div w:id="409276933">
      <w:bodyDiv w:val="1"/>
      <w:marLeft w:val="0"/>
      <w:marRight w:val="0"/>
      <w:marTop w:val="0"/>
      <w:marBottom w:val="0"/>
      <w:divBdr>
        <w:top w:val="none" w:sz="0" w:space="0" w:color="auto"/>
        <w:left w:val="none" w:sz="0" w:space="0" w:color="auto"/>
        <w:bottom w:val="none" w:sz="0" w:space="0" w:color="auto"/>
        <w:right w:val="none" w:sz="0" w:space="0" w:color="auto"/>
      </w:divBdr>
    </w:div>
    <w:div w:id="409347180">
      <w:bodyDiv w:val="1"/>
      <w:marLeft w:val="0"/>
      <w:marRight w:val="0"/>
      <w:marTop w:val="0"/>
      <w:marBottom w:val="0"/>
      <w:divBdr>
        <w:top w:val="none" w:sz="0" w:space="0" w:color="auto"/>
        <w:left w:val="none" w:sz="0" w:space="0" w:color="auto"/>
        <w:bottom w:val="none" w:sz="0" w:space="0" w:color="auto"/>
        <w:right w:val="none" w:sz="0" w:space="0" w:color="auto"/>
      </w:divBdr>
    </w:div>
    <w:div w:id="410585262">
      <w:bodyDiv w:val="1"/>
      <w:marLeft w:val="0"/>
      <w:marRight w:val="0"/>
      <w:marTop w:val="0"/>
      <w:marBottom w:val="0"/>
      <w:divBdr>
        <w:top w:val="none" w:sz="0" w:space="0" w:color="auto"/>
        <w:left w:val="none" w:sz="0" w:space="0" w:color="auto"/>
        <w:bottom w:val="none" w:sz="0" w:space="0" w:color="auto"/>
        <w:right w:val="none" w:sz="0" w:space="0" w:color="auto"/>
      </w:divBdr>
    </w:div>
    <w:div w:id="414012881">
      <w:bodyDiv w:val="1"/>
      <w:marLeft w:val="0"/>
      <w:marRight w:val="0"/>
      <w:marTop w:val="0"/>
      <w:marBottom w:val="0"/>
      <w:divBdr>
        <w:top w:val="none" w:sz="0" w:space="0" w:color="auto"/>
        <w:left w:val="none" w:sz="0" w:space="0" w:color="auto"/>
        <w:bottom w:val="none" w:sz="0" w:space="0" w:color="auto"/>
        <w:right w:val="none" w:sz="0" w:space="0" w:color="auto"/>
      </w:divBdr>
    </w:div>
    <w:div w:id="414324121">
      <w:bodyDiv w:val="1"/>
      <w:marLeft w:val="0"/>
      <w:marRight w:val="0"/>
      <w:marTop w:val="0"/>
      <w:marBottom w:val="0"/>
      <w:divBdr>
        <w:top w:val="none" w:sz="0" w:space="0" w:color="auto"/>
        <w:left w:val="none" w:sz="0" w:space="0" w:color="auto"/>
        <w:bottom w:val="none" w:sz="0" w:space="0" w:color="auto"/>
        <w:right w:val="none" w:sz="0" w:space="0" w:color="auto"/>
      </w:divBdr>
    </w:div>
    <w:div w:id="421800925">
      <w:bodyDiv w:val="1"/>
      <w:marLeft w:val="0"/>
      <w:marRight w:val="0"/>
      <w:marTop w:val="0"/>
      <w:marBottom w:val="0"/>
      <w:divBdr>
        <w:top w:val="none" w:sz="0" w:space="0" w:color="auto"/>
        <w:left w:val="none" w:sz="0" w:space="0" w:color="auto"/>
        <w:bottom w:val="none" w:sz="0" w:space="0" w:color="auto"/>
        <w:right w:val="none" w:sz="0" w:space="0" w:color="auto"/>
      </w:divBdr>
    </w:div>
    <w:div w:id="423648600">
      <w:bodyDiv w:val="1"/>
      <w:marLeft w:val="0"/>
      <w:marRight w:val="0"/>
      <w:marTop w:val="0"/>
      <w:marBottom w:val="0"/>
      <w:divBdr>
        <w:top w:val="none" w:sz="0" w:space="0" w:color="auto"/>
        <w:left w:val="none" w:sz="0" w:space="0" w:color="auto"/>
        <w:bottom w:val="none" w:sz="0" w:space="0" w:color="auto"/>
        <w:right w:val="none" w:sz="0" w:space="0" w:color="auto"/>
      </w:divBdr>
    </w:div>
    <w:div w:id="423956480">
      <w:bodyDiv w:val="1"/>
      <w:marLeft w:val="0"/>
      <w:marRight w:val="0"/>
      <w:marTop w:val="0"/>
      <w:marBottom w:val="0"/>
      <w:divBdr>
        <w:top w:val="none" w:sz="0" w:space="0" w:color="auto"/>
        <w:left w:val="none" w:sz="0" w:space="0" w:color="auto"/>
        <w:bottom w:val="none" w:sz="0" w:space="0" w:color="auto"/>
        <w:right w:val="none" w:sz="0" w:space="0" w:color="auto"/>
      </w:divBdr>
    </w:div>
    <w:div w:id="424765052">
      <w:bodyDiv w:val="1"/>
      <w:marLeft w:val="0"/>
      <w:marRight w:val="0"/>
      <w:marTop w:val="0"/>
      <w:marBottom w:val="0"/>
      <w:divBdr>
        <w:top w:val="none" w:sz="0" w:space="0" w:color="auto"/>
        <w:left w:val="none" w:sz="0" w:space="0" w:color="auto"/>
        <w:bottom w:val="none" w:sz="0" w:space="0" w:color="auto"/>
        <w:right w:val="none" w:sz="0" w:space="0" w:color="auto"/>
      </w:divBdr>
    </w:div>
    <w:div w:id="430509593">
      <w:bodyDiv w:val="1"/>
      <w:marLeft w:val="0"/>
      <w:marRight w:val="0"/>
      <w:marTop w:val="0"/>
      <w:marBottom w:val="0"/>
      <w:divBdr>
        <w:top w:val="none" w:sz="0" w:space="0" w:color="auto"/>
        <w:left w:val="none" w:sz="0" w:space="0" w:color="auto"/>
        <w:bottom w:val="none" w:sz="0" w:space="0" w:color="auto"/>
        <w:right w:val="none" w:sz="0" w:space="0" w:color="auto"/>
      </w:divBdr>
    </w:div>
    <w:div w:id="431433477">
      <w:bodyDiv w:val="1"/>
      <w:marLeft w:val="0"/>
      <w:marRight w:val="0"/>
      <w:marTop w:val="0"/>
      <w:marBottom w:val="0"/>
      <w:divBdr>
        <w:top w:val="none" w:sz="0" w:space="0" w:color="auto"/>
        <w:left w:val="none" w:sz="0" w:space="0" w:color="auto"/>
        <w:bottom w:val="none" w:sz="0" w:space="0" w:color="auto"/>
        <w:right w:val="none" w:sz="0" w:space="0" w:color="auto"/>
      </w:divBdr>
    </w:div>
    <w:div w:id="440993257">
      <w:bodyDiv w:val="1"/>
      <w:marLeft w:val="0"/>
      <w:marRight w:val="0"/>
      <w:marTop w:val="0"/>
      <w:marBottom w:val="0"/>
      <w:divBdr>
        <w:top w:val="none" w:sz="0" w:space="0" w:color="auto"/>
        <w:left w:val="none" w:sz="0" w:space="0" w:color="auto"/>
        <w:bottom w:val="none" w:sz="0" w:space="0" w:color="auto"/>
        <w:right w:val="none" w:sz="0" w:space="0" w:color="auto"/>
      </w:divBdr>
    </w:div>
    <w:div w:id="443231900">
      <w:bodyDiv w:val="1"/>
      <w:marLeft w:val="0"/>
      <w:marRight w:val="0"/>
      <w:marTop w:val="0"/>
      <w:marBottom w:val="0"/>
      <w:divBdr>
        <w:top w:val="none" w:sz="0" w:space="0" w:color="auto"/>
        <w:left w:val="none" w:sz="0" w:space="0" w:color="auto"/>
        <w:bottom w:val="none" w:sz="0" w:space="0" w:color="auto"/>
        <w:right w:val="none" w:sz="0" w:space="0" w:color="auto"/>
      </w:divBdr>
    </w:div>
    <w:div w:id="445733530">
      <w:bodyDiv w:val="1"/>
      <w:marLeft w:val="0"/>
      <w:marRight w:val="0"/>
      <w:marTop w:val="0"/>
      <w:marBottom w:val="0"/>
      <w:divBdr>
        <w:top w:val="none" w:sz="0" w:space="0" w:color="auto"/>
        <w:left w:val="none" w:sz="0" w:space="0" w:color="auto"/>
        <w:bottom w:val="none" w:sz="0" w:space="0" w:color="auto"/>
        <w:right w:val="none" w:sz="0" w:space="0" w:color="auto"/>
      </w:divBdr>
    </w:div>
    <w:div w:id="448202146">
      <w:bodyDiv w:val="1"/>
      <w:marLeft w:val="0"/>
      <w:marRight w:val="0"/>
      <w:marTop w:val="0"/>
      <w:marBottom w:val="0"/>
      <w:divBdr>
        <w:top w:val="none" w:sz="0" w:space="0" w:color="auto"/>
        <w:left w:val="none" w:sz="0" w:space="0" w:color="auto"/>
        <w:bottom w:val="none" w:sz="0" w:space="0" w:color="auto"/>
        <w:right w:val="none" w:sz="0" w:space="0" w:color="auto"/>
      </w:divBdr>
    </w:div>
    <w:div w:id="449785062">
      <w:bodyDiv w:val="1"/>
      <w:marLeft w:val="0"/>
      <w:marRight w:val="0"/>
      <w:marTop w:val="0"/>
      <w:marBottom w:val="0"/>
      <w:divBdr>
        <w:top w:val="none" w:sz="0" w:space="0" w:color="auto"/>
        <w:left w:val="none" w:sz="0" w:space="0" w:color="auto"/>
        <w:bottom w:val="none" w:sz="0" w:space="0" w:color="auto"/>
        <w:right w:val="none" w:sz="0" w:space="0" w:color="auto"/>
      </w:divBdr>
    </w:div>
    <w:div w:id="451754560">
      <w:bodyDiv w:val="1"/>
      <w:marLeft w:val="0"/>
      <w:marRight w:val="0"/>
      <w:marTop w:val="0"/>
      <w:marBottom w:val="0"/>
      <w:divBdr>
        <w:top w:val="none" w:sz="0" w:space="0" w:color="auto"/>
        <w:left w:val="none" w:sz="0" w:space="0" w:color="auto"/>
        <w:bottom w:val="none" w:sz="0" w:space="0" w:color="auto"/>
        <w:right w:val="none" w:sz="0" w:space="0" w:color="auto"/>
      </w:divBdr>
    </w:div>
    <w:div w:id="452677613">
      <w:bodyDiv w:val="1"/>
      <w:marLeft w:val="0"/>
      <w:marRight w:val="0"/>
      <w:marTop w:val="0"/>
      <w:marBottom w:val="0"/>
      <w:divBdr>
        <w:top w:val="none" w:sz="0" w:space="0" w:color="auto"/>
        <w:left w:val="none" w:sz="0" w:space="0" w:color="auto"/>
        <w:bottom w:val="none" w:sz="0" w:space="0" w:color="auto"/>
        <w:right w:val="none" w:sz="0" w:space="0" w:color="auto"/>
      </w:divBdr>
    </w:div>
    <w:div w:id="455173969">
      <w:bodyDiv w:val="1"/>
      <w:marLeft w:val="0"/>
      <w:marRight w:val="0"/>
      <w:marTop w:val="0"/>
      <w:marBottom w:val="0"/>
      <w:divBdr>
        <w:top w:val="none" w:sz="0" w:space="0" w:color="auto"/>
        <w:left w:val="none" w:sz="0" w:space="0" w:color="auto"/>
        <w:bottom w:val="none" w:sz="0" w:space="0" w:color="auto"/>
        <w:right w:val="none" w:sz="0" w:space="0" w:color="auto"/>
      </w:divBdr>
    </w:div>
    <w:div w:id="455952354">
      <w:bodyDiv w:val="1"/>
      <w:marLeft w:val="0"/>
      <w:marRight w:val="0"/>
      <w:marTop w:val="0"/>
      <w:marBottom w:val="0"/>
      <w:divBdr>
        <w:top w:val="none" w:sz="0" w:space="0" w:color="auto"/>
        <w:left w:val="none" w:sz="0" w:space="0" w:color="auto"/>
        <w:bottom w:val="none" w:sz="0" w:space="0" w:color="auto"/>
        <w:right w:val="none" w:sz="0" w:space="0" w:color="auto"/>
      </w:divBdr>
    </w:div>
    <w:div w:id="457726737">
      <w:bodyDiv w:val="1"/>
      <w:marLeft w:val="0"/>
      <w:marRight w:val="0"/>
      <w:marTop w:val="0"/>
      <w:marBottom w:val="0"/>
      <w:divBdr>
        <w:top w:val="none" w:sz="0" w:space="0" w:color="auto"/>
        <w:left w:val="none" w:sz="0" w:space="0" w:color="auto"/>
        <w:bottom w:val="none" w:sz="0" w:space="0" w:color="auto"/>
        <w:right w:val="none" w:sz="0" w:space="0" w:color="auto"/>
      </w:divBdr>
    </w:div>
    <w:div w:id="465899490">
      <w:bodyDiv w:val="1"/>
      <w:marLeft w:val="0"/>
      <w:marRight w:val="0"/>
      <w:marTop w:val="0"/>
      <w:marBottom w:val="0"/>
      <w:divBdr>
        <w:top w:val="none" w:sz="0" w:space="0" w:color="auto"/>
        <w:left w:val="none" w:sz="0" w:space="0" w:color="auto"/>
        <w:bottom w:val="none" w:sz="0" w:space="0" w:color="auto"/>
        <w:right w:val="none" w:sz="0" w:space="0" w:color="auto"/>
      </w:divBdr>
    </w:div>
    <w:div w:id="469707869">
      <w:bodyDiv w:val="1"/>
      <w:marLeft w:val="0"/>
      <w:marRight w:val="0"/>
      <w:marTop w:val="0"/>
      <w:marBottom w:val="0"/>
      <w:divBdr>
        <w:top w:val="none" w:sz="0" w:space="0" w:color="auto"/>
        <w:left w:val="none" w:sz="0" w:space="0" w:color="auto"/>
        <w:bottom w:val="none" w:sz="0" w:space="0" w:color="auto"/>
        <w:right w:val="none" w:sz="0" w:space="0" w:color="auto"/>
      </w:divBdr>
    </w:div>
    <w:div w:id="471604798">
      <w:bodyDiv w:val="1"/>
      <w:marLeft w:val="0"/>
      <w:marRight w:val="0"/>
      <w:marTop w:val="0"/>
      <w:marBottom w:val="0"/>
      <w:divBdr>
        <w:top w:val="none" w:sz="0" w:space="0" w:color="auto"/>
        <w:left w:val="none" w:sz="0" w:space="0" w:color="auto"/>
        <w:bottom w:val="none" w:sz="0" w:space="0" w:color="auto"/>
        <w:right w:val="none" w:sz="0" w:space="0" w:color="auto"/>
      </w:divBdr>
    </w:div>
    <w:div w:id="472480503">
      <w:bodyDiv w:val="1"/>
      <w:marLeft w:val="0"/>
      <w:marRight w:val="0"/>
      <w:marTop w:val="0"/>
      <w:marBottom w:val="0"/>
      <w:divBdr>
        <w:top w:val="none" w:sz="0" w:space="0" w:color="auto"/>
        <w:left w:val="none" w:sz="0" w:space="0" w:color="auto"/>
        <w:bottom w:val="none" w:sz="0" w:space="0" w:color="auto"/>
        <w:right w:val="none" w:sz="0" w:space="0" w:color="auto"/>
      </w:divBdr>
    </w:div>
    <w:div w:id="479660940">
      <w:bodyDiv w:val="1"/>
      <w:marLeft w:val="0"/>
      <w:marRight w:val="0"/>
      <w:marTop w:val="0"/>
      <w:marBottom w:val="0"/>
      <w:divBdr>
        <w:top w:val="none" w:sz="0" w:space="0" w:color="auto"/>
        <w:left w:val="none" w:sz="0" w:space="0" w:color="auto"/>
        <w:bottom w:val="none" w:sz="0" w:space="0" w:color="auto"/>
        <w:right w:val="none" w:sz="0" w:space="0" w:color="auto"/>
      </w:divBdr>
    </w:div>
    <w:div w:id="484933173">
      <w:bodyDiv w:val="1"/>
      <w:marLeft w:val="0"/>
      <w:marRight w:val="0"/>
      <w:marTop w:val="0"/>
      <w:marBottom w:val="0"/>
      <w:divBdr>
        <w:top w:val="none" w:sz="0" w:space="0" w:color="auto"/>
        <w:left w:val="none" w:sz="0" w:space="0" w:color="auto"/>
        <w:bottom w:val="none" w:sz="0" w:space="0" w:color="auto"/>
        <w:right w:val="none" w:sz="0" w:space="0" w:color="auto"/>
      </w:divBdr>
    </w:div>
    <w:div w:id="485047385">
      <w:bodyDiv w:val="1"/>
      <w:marLeft w:val="0"/>
      <w:marRight w:val="0"/>
      <w:marTop w:val="0"/>
      <w:marBottom w:val="0"/>
      <w:divBdr>
        <w:top w:val="none" w:sz="0" w:space="0" w:color="auto"/>
        <w:left w:val="none" w:sz="0" w:space="0" w:color="auto"/>
        <w:bottom w:val="none" w:sz="0" w:space="0" w:color="auto"/>
        <w:right w:val="none" w:sz="0" w:space="0" w:color="auto"/>
      </w:divBdr>
    </w:div>
    <w:div w:id="492574100">
      <w:bodyDiv w:val="1"/>
      <w:marLeft w:val="0"/>
      <w:marRight w:val="0"/>
      <w:marTop w:val="0"/>
      <w:marBottom w:val="0"/>
      <w:divBdr>
        <w:top w:val="none" w:sz="0" w:space="0" w:color="auto"/>
        <w:left w:val="none" w:sz="0" w:space="0" w:color="auto"/>
        <w:bottom w:val="none" w:sz="0" w:space="0" w:color="auto"/>
        <w:right w:val="none" w:sz="0" w:space="0" w:color="auto"/>
      </w:divBdr>
    </w:div>
    <w:div w:id="494803561">
      <w:bodyDiv w:val="1"/>
      <w:marLeft w:val="0"/>
      <w:marRight w:val="0"/>
      <w:marTop w:val="0"/>
      <w:marBottom w:val="0"/>
      <w:divBdr>
        <w:top w:val="none" w:sz="0" w:space="0" w:color="auto"/>
        <w:left w:val="none" w:sz="0" w:space="0" w:color="auto"/>
        <w:bottom w:val="none" w:sz="0" w:space="0" w:color="auto"/>
        <w:right w:val="none" w:sz="0" w:space="0" w:color="auto"/>
      </w:divBdr>
    </w:div>
    <w:div w:id="496461177">
      <w:bodyDiv w:val="1"/>
      <w:marLeft w:val="0"/>
      <w:marRight w:val="0"/>
      <w:marTop w:val="0"/>
      <w:marBottom w:val="0"/>
      <w:divBdr>
        <w:top w:val="none" w:sz="0" w:space="0" w:color="auto"/>
        <w:left w:val="none" w:sz="0" w:space="0" w:color="auto"/>
        <w:bottom w:val="none" w:sz="0" w:space="0" w:color="auto"/>
        <w:right w:val="none" w:sz="0" w:space="0" w:color="auto"/>
      </w:divBdr>
    </w:div>
    <w:div w:id="496657163">
      <w:bodyDiv w:val="1"/>
      <w:marLeft w:val="0"/>
      <w:marRight w:val="0"/>
      <w:marTop w:val="0"/>
      <w:marBottom w:val="0"/>
      <w:divBdr>
        <w:top w:val="none" w:sz="0" w:space="0" w:color="auto"/>
        <w:left w:val="none" w:sz="0" w:space="0" w:color="auto"/>
        <w:bottom w:val="none" w:sz="0" w:space="0" w:color="auto"/>
        <w:right w:val="none" w:sz="0" w:space="0" w:color="auto"/>
      </w:divBdr>
    </w:div>
    <w:div w:id="502088939">
      <w:bodyDiv w:val="1"/>
      <w:marLeft w:val="0"/>
      <w:marRight w:val="0"/>
      <w:marTop w:val="0"/>
      <w:marBottom w:val="0"/>
      <w:divBdr>
        <w:top w:val="none" w:sz="0" w:space="0" w:color="auto"/>
        <w:left w:val="none" w:sz="0" w:space="0" w:color="auto"/>
        <w:bottom w:val="none" w:sz="0" w:space="0" w:color="auto"/>
        <w:right w:val="none" w:sz="0" w:space="0" w:color="auto"/>
      </w:divBdr>
    </w:div>
    <w:div w:id="502596463">
      <w:bodyDiv w:val="1"/>
      <w:marLeft w:val="0"/>
      <w:marRight w:val="0"/>
      <w:marTop w:val="0"/>
      <w:marBottom w:val="0"/>
      <w:divBdr>
        <w:top w:val="none" w:sz="0" w:space="0" w:color="auto"/>
        <w:left w:val="none" w:sz="0" w:space="0" w:color="auto"/>
        <w:bottom w:val="none" w:sz="0" w:space="0" w:color="auto"/>
        <w:right w:val="none" w:sz="0" w:space="0" w:color="auto"/>
      </w:divBdr>
    </w:div>
    <w:div w:id="502597656">
      <w:bodyDiv w:val="1"/>
      <w:marLeft w:val="0"/>
      <w:marRight w:val="0"/>
      <w:marTop w:val="0"/>
      <w:marBottom w:val="0"/>
      <w:divBdr>
        <w:top w:val="none" w:sz="0" w:space="0" w:color="auto"/>
        <w:left w:val="none" w:sz="0" w:space="0" w:color="auto"/>
        <w:bottom w:val="none" w:sz="0" w:space="0" w:color="auto"/>
        <w:right w:val="none" w:sz="0" w:space="0" w:color="auto"/>
      </w:divBdr>
    </w:div>
    <w:div w:id="506015696">
      <w:bodyDiv w:val="1"/>
      <w:marLeft w:val="0"/>
      <w:marRight w:val="0"/>
      <w:marTop w:val="0"/>
      <w:marBottom w:val="0"/>
      <w:divBdr>
        <w:top w:val="none" w:sz="0" w:space="0" w:color="auto"/>
        <w:left w:val="none" w:sz="0" w:space="0" w:color="auto"/>
        <w:bottom w:val="none" w:sz="0" w:space="0" w:color="auto"/>
        <w:right w:val="none" w:sz="0" w:space="0" w:color="auto"/>
      </w:divBdr>
      <w:divsChild>
        <w:div w:id="1064990776">
          <w:marLeft w:val="0"/>
          <w:marRight w:val="0"/>
          <w:marTop w:val="0"/>
          <w:marBottom w:val="0"/>
          <w:divBdr>
            <w:top w:val="none" w:sz="0" w:space="0" w:color="auto"/>
            <w:left w:val="none" w:sz="0" w:space="0" w:color="auto"/>
            <w:bottom w:val="none" w:sz="0" w:space="0" w:color="auto"/>
            <w:right w:val="none" w:sz="0" w:space="0" w:color="auto"/>
          </w:divBdr>
          <w:divsChild>
            <w:div w:id="877007358">
              <w:marLeft w:val="0"/>
              <w:marRight w:val="0"/>
              <w:marTop w:val="0"/>
              <w:marBottom w:val="0"/>
              <w:divBdr>
                <w:top w:val="none" w:sz="0" w:space="0" w:color="auto"/>
                <w:left w:val="none" w:sz="0" w:space="0" w:color="auto"/>
                <w:bottom w:val="none" w:sz="0" w:space="0" w:color="auto"/>
                <w:right w:val="none" w:sz="0" w:space="0" w:color="auto"/>
              </w:divBdr>
              <w:divsChild>
                <w:div w:id="1274094509">
                  <w:marLeft w:val="0"/>
                  <w:marRight w:val="0"/>
                  <w:marTop w:val="0"/>
                  <w:marBottom w:val="0"/>
                  <w:divBdr>
                    <w:top w:val="none" w:sz="0" w:space="0" w:color="auto"/>
                    <w:left w:val="none" w:sz="0" w:space="0" w:color="auto"/>
                    <w:bottom w:val="none" w:sz="0" w:space="0" w:color="auto"/>
                    <w:right w:val="none" w:sz="0" w:space="0" w:color="auto"/>
                  </w:divBdr>
                  <w:divsChild>
                    <w:div w:id="1122456030">
                      <w:marLeft w:val="0"/>
                      <w:marRight w:val="0"/>
                      <w:marTop w:val="0"/>
                      <w:marBottom w:val="0"/>
                      <w:divBdr>
                        <w:top w:val="none" w:sz="0" w:space="0" w:color="auto"/>
                        <w:left w:val="none" w:sz="0" w:space="0" w:color="auto"/>
                        <w:bottom w:val="none" w:sz="0" w:space="0" w:color="auto"/>
                        <w:right w:val="none" w:sz="0" w:space="0" w:color="auto"/>
                      </w:divBdr>
                      <w:divsChild>
                        <w:div w:id="1861115075">
                          <w:marLeft w:val="0"/>
                          <w:marRight w:val="0"/>
                          <w:marTop w:val="0"/>
                          <w:marBottom w:val="0"/>
                          <w:divBdr>
                            <w:top w:val="none" w:sz="0" w:space="0" w:color="auto"/>
                            <w:left w:val="none" w:sz="0" w:space="0" w:color="auto"/>
                            <w:bottom w:val="none" w:sz="0" w:space="0" w:color="auto"/>
                            <w:right w:val="none" w:sz="0" w:space="0" w:color="auto"/>
                          </w:divBdr>
                          <w:divsChild>
                            <w:div w:id="270935619">
                              <w:marLeft w:val="0"/>
                              <w:marRight w:val="0"/>
                              <w:marTop w:val="0"/>
                              <w:marBottom w:val="0"/>
                              <w:divBdr>
                                <w:top w:val="none" w:sz="0" w:space="0" w:color="auto"/>
                                <w:left w:val="none" w:sz="0" w:space="0" w:color="auto"/>
                                <w:bottom w:val="none" w:sz="0" w:space="0" w:color="auto"/>
                                <w:right w:val="none" w:sz="0" w:space="0" w:color="auto"/>
                              </w:divBdr>
                              <w:divsChild>
                                <w:div w:id="95309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6408921">
      <w:bodyDiv w:val="1"/>
      <w:marLeft w:val="0"/>
      <w:marRight w:val="0"/>
      <w:marTop w:val="0"/>
      <w:marBottom w:val="0"/>
      <w:divBdr>
        <w:top w:val="none" w:sz="0" w:space="0" w:color="auto"/>
        <w:left w:val="none" w:sz="0" w:space="0" w:color="auto"/>
        <w:bottom w:val="none" w:sz="0" w:space="0" w:color="auto"/>
        <w:right w:val="none" w:sz="0" w:space="0" w:color="auto"/>
      </w:divBdr>
    </w:div>
    <w:div w:id="513572617">
      <w:bodyDiv w:val="1"/>
      <w:marLeft w:val="0"/>
      <w:marRight w:val="0"/>
      <w:marTop w:val="0"/>
      <w:marBottom w:val="0"/>
      <w:divBdr>
        <w:top w:val="none" w:sz="0" w:space="0" w:color="auto"/>
        <w:left w:val="none" w:sz="0" w:space="0" w:color="auto"/>
        <w:bottom w:val="none" w:sz="0" w:space="0" w:color="auto"/>
        <w:right w:val="none" w:sz="0" w:space="0" w:color="auto"/>
      </w:divBdr>
    </w:div>
    <w:div w:id="514878303">
      <w:bodyDiv w:val="1"/>
      <w:marLeft w:val="0"/>
      <w:marRight w:val="0"/>
      <w:marTop w:val="0"/>
      <w:marBottom w:val="0"/>
      <w:divBdr>
        <w:top w:val="none" w:sz="0" w:space="0" w:color="auto"/>
        <w:left w:val="none" w:sz="0" w:space="0" w:color="auto"/>
        <w:bottom w:val="none" w:sz="0" w:space="0" w:color="auto"/>
        <w:right w:val="none" w:sz="0" w:space="0" w:color="auto"/>
      </w:divBdr>
      <w:divsChild>
        <w:div w:id="227307697">
          <w:marLeft w:val="0"/>
          <w:marRight w:val="0"/>
          <w:marTop w:val="0"/>
          <w:marBottom w:val="0"/>
          <w:divBdr>
            <w:top w:val="none" w:sz="0" w:space="0" w:color="auto"/>
            <w:left w:val="none" w:sz="0" w:space="0" w:color="auto"/>
            <w:bottom w:val="none" w:sz="0" w:space="0" w:color="auto"/>
            <w:right w:val="none" w:sz="0" w:space="0" w:color="auto"/>
          </w:divBdr>
        </w:div>
        <w:div w:id="310597205">
          <w:marLeft w:val="0"/>
          <w:marRight w:val="0"/>
          <w:marTop w:val="0"/>
          <w:marBottom w:val="0"/>
          <w:divBdr>
            <w:top w:val="none" w:sz="0" w:space="0" w:color="auto"/>
            <w:left w:val="none" w:sz="0" w:space="0" w:color="auto"/>
            <w:bottom w:val="none" w:sz="0" w:space="0" w:color="auto"/>
            <w:right w:val="none" w:sz="0" w:space="0" w:color="auto"/>
          </w:divBdr>
          <w:divsChild>
            <w:div w:id="930627849">
              <w:marLeft w:val="0"/>
              <w:marRight w:val="0"/>
              <w:marTop w:val="0"/>
              <w:marBottom w:val="0"/>
              <w:divBdr>
                <w:top w:val="none" w:sz="0" w:space="0" w:color="auto"/>
                <w:left w:val="none" w:sz="0" w:space="0" w:color="auto"/>
                <w:bottom w:val="none" w:sz="0" w:space="0" w:color="auto"/>
                <w:right w:val="none" w:sz="0" w:space="0" w:color="auto"/>
              </w:divBdr>
              <w:divsChild>
                <w:div w:id="242375996">
                  <w:marLeft w:val="0"/>
                  <w:marRight w:val="0"/>
                  <w:marTop w:val="0"/>
                  <w:marBottom w:val="0"/>
                  <w:divBdr>
                    <w:top w:val="none" w:sz="0" w:space="0" w:color="auto"/>
                    <w:left w:val="none" w:sz="0" w:space="0" w:color="auto"/>
                    <w:bottom w:val="none" w:sz="0" w:space="0" w:color="auto"/>
                    <w:right w:val="none" w:sz="0" w:space="0" w:color="auto"/>
                  </w:divBdr>
                  <w:divsChild>
                    <w:div w:id="615797312">
                      <w:marLeft w:val="0"/>
                      <w:marRight w:val="0"/>
                      <w:marTop w:val="0"/>
                      <w:marBottom w:val="0"/>
                      <w:divBdr>
                        <w:top w:val="none" w:sz="0" w:space="0" w:color="auto"/>
                        <w:left w:val="none" w:sz="0" w:space="0" w:color="auto"/>
                        <w:bottom w:val="none" w:sz="0" w:space="0" w:color="auto"/>
                        <w:right w:val="none" w:sz="0" w:space="0" w:color="auto"/>
                      </w:divBdr>
                      <w:divsChild>
                        <w:div w:id="102767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724523">
                  <w:marLeft w:val="0"/>
                  <w:marRight w:val="0"/>
                  <w:marTop w:val="0"/>
                  <w:marBottom w:val="0"/>
                  <w:divBdr>
                    <w:top w:val="none" w:sz="0" w:space="0" w:color="auto"/>
                    <w:left w:val="none" w:sz="0" w:space="0" w:color="auto"/>
                    <w:bottom w:val="none" w:sz="0" w:space="0" w:color="auto"/>
                    <w:right w:val="none" w:sz="0" w:space="0" w:color="auto"/>
                  </w:divBdr>
                  <w:divsChild>
                    <w:div w:id="1540825825">
                      <w:marLeft w:val="0"/>
                      <w:marRight w:val="0"/>
                      <w:marTop w:val="0"/>
                      <w:marBottom w:val="0"/>
                      <w:divBdr>
                        <w:top w:val="none" w:sz="0" w:space="0" w:color="auto"/>
                        <w:left w:val="none" w:sz="0" w:space="0" w:color="auto"/>
                        <w:bottom w:val="none" w:sz="0" w:space="0" w:color="auto"/>
                        <w:right w:val="none" w:sz="0" w:space="0" w:color="auto"/>
                      </w:divBdr>
                      <w:divsChild>
                        <w:div w:id="1041512120">
                          <w:marLeft w:val="0"/>
                          <w:marRight w:val="0"/>
                          <w:marTop w:val="0"/>
                          <w:marBottom w:val="0"/>
                          <w:divBdr>
                            <w:top w:val="none" w:sz="0" w:space="0" w:color="auto"/>
                            <w:left w:val="none" w:sz="0" w:space="0" w:color="auto"/>
                            <w:bottom w:val="none" w:sz="0" w:space="0" w:color="auto"/>
                            <w:right w:val="none" w:sz="0" w:space="0" w:color="auto"/>
                          </w:divBdr>
                        </w:div>
                        <w:div w:id="2038580267">
                          <w:marLeft w:val="0"/>
                          <w:marRight w:val="0"/>
                          <w:marTop w:val="0"/>
                          <w:marBottom w:val="0"/>
                          <w:divBdr>
                            <w:top w:val="none" w:sz="0" w:space="0" w:color="auto"/>
                            <w:left w:val="none" w:sz="0" w:space="0" w:color="auto"/>
                            <w:bottom w:val="none" w:sz="0" w:space="0" w:color="auto"/>
                            <w:right w:val="none" w:sz="0" w:space="0" w:color="auto"/>
                          </w:divBdr>
                          <w:divsChild>
                            <w:div w:id="1690446927">
                              <w:marLeft w:val="0"/>
                              <w:marRight w:val="0"/>
                              <w:marTop w:val="0"/>
                              <w:marBottom w:val="0"/>
                              <w:divBdr>
                                <w:top w:val="none" w:sz="0" w:space="0" w:color="auto"/>
                                <w:left w:val="none" w:sz="0" w:space="0" w:color="auto"/>
                                <w:bottom w:val="none" w:sz="0" w:space="0" w:color="auto"/>
                                <w:right w:val="none" w:sz="0" w:space="0" w:color="auto"/>
                              </w:divBdr>
                              <w:divsChild>
                                <w:div w:id="1029141998">
                                  <w:marLeft w:val="0"/>
                                  <w:marRight w:val="0"/>
                                  <w:marTop w:val="0"/>
                                  <w:marBottom w:val="0"/>
                                  <w:divBdr>
                                    <w:top w:val="none" w:sz="0" w:space="0" w:color="auto"/>
                                    <w:left w:val="none" w:sz="0" w:space="0" w:color="auto"/>
                                    <w:bottom w:val="none" w:sz="0" w:space="0" w:color="auto"/>
                                    <w:right w:val="none" w:sz="0" w:space="0" w:color="auto"/>
                                  </w:divBdr>
                                  <w:divsChild>
                                    <w:div w:id="1319380376">
                                      <w:marLeft w:val="0"/>
                                      <w:marRight w:val="0"/>
                                      <w:marTop w:val="0"/>
                                      <w:marBottom w:val="0"/>
                                      <w:divBdr>
                                        <w:top w:val="none" w:sz="0" w:space="0" w:color="auto"/>
                                        <w:left w:val="none" w:sz="0" w:space="0" w:color="auto"/>
                                        <w:bottom w:val="none" w:sz="0" w:space="0" w:color="auto"/>
                                        <w:right w:val="none" w:sz="0" w:space="0" w:color="auto"/>
                                      </w:divBdr>
                                    </w:div>
                                    <w:div w:id="202135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388914">
              <w:marLeft w:val="0"/>
              <w:marRight w:val="0"/>
              <w:marTop w:val="0"/>
              <w:marBottom w:val="0"/>
              <w:divBdr>
                <w:top w:val="none" w:sz="0" w:space="0" w:color="auto"/>
                <w:left w:val="none" w:sz="0" w:space="0" w:color="auto"/>
                <w:bottom w:val="none" w:sz="0" w:space="0" w:color="auto"/>
                <w:right w:val="none" w:sz="0" w:space="0" w:color="auto"/>
              </w:divBdr>
              <w:divsChild>
                <w:div w:id="774979828">
                  <w:marLeft w:val="0"/>
                  <w:marRight w:val="0"/>
                  <w:marTop w:val="0"/>
                  <w:marBottom w:val="0"/>
                  <w:divBdr>
                    <w:top w:val="none" w:sz="0" w:space="0" w:color="auto"/>
                    <w:left w:val="none" w:sz="0" w:space="0" w:color="auto"/>
                    <w:bottom w:val="none" w:sz="0" w:space="0" w:color="auto"/>
                    <w:right w:val="none" w:sz="0" w:space="0" w:color="auto"/>
                  </w:divBdr>
                  <w:divsChild>
                    <w:div w:id="1118137350">
                      <w:marLeft w:val="0"/>
                      <w:marRight w:val="0"/>
                      <w:marTop w:val="0"/>
                      <w:marBottom w:val="0"/>
                      <w:divBdr>
                        <w:top w:val="none" w:sz="0" w:space="0" w:color="auto"/>
                        <w:left w:val="none" w:sz="0" w:space="0" w:color="auto"/>
                        <w:bottom w:val="none" w:sz="0" w:space="0" w:color="auto"/>
                        <w:right w:val="none" w:sz="0" w:space="0" w:color="auto"/>
                      </w:divBdr>
                      <w:divsChild>
                        <w:div w:id="490873383">
                          <w:marLeft w:val="0"/>
                          <w:marRight w:val="0"/>
                          <w:marTop w:val="0"/>
                          <w:marBottom w:val="0"/>
                          <w:divBdr>
                            <w:top w:val="none" w:sz="0" w:space="0" w:color="auto"/>
                            <w:left w:val="none" w:sz="0" w:space="0" w:color="auto"/>
                            <w:bottom w:val="none" w:sz="0" w:space="0" w:color="auto"/>
                            <w:right w:val="none" w:sz="0" w:space="0" w:color="auto"/>
                          </w:divBdr>
                          <w:divsChild>
                            <w:div w:id="1797021300">
                              <w:marLeft w:val="0"/>
                              <w:marRight w:val="0"/>
                              <w:marTop w:val="0"/>
                              <w:marBottom w:val="0"/>
                              <w:divBdr>
                                <w:top w:val="none" w:sz="0" w:space="0" w:color="auto"/>
                                <w:left w:val="none" w:sz="0" w:space="0" w:color="auto"/>
                                <w:bottom w:val="none" w:sz="0" w:space="0" w:color="auto"/>
                                <w:right w:val="none" w:sz="0" w:space="0" w:color="auto"/>
                              </w:divBdr>
                              <w:divsChild>
                                <w:div w:id="312687696">
                                  <w:marLeft w:val="0"/>
                                  <w:marRight w:val="0"/>
                                  <w:marTop w:val="0"/>
                                  <w:marBottom w:val="0"/>
                                  <w:divBdr>
                                    <w:top w:val="none" w:sz="0" w:space="0" w:color="auto"/>
                                    <w:left w:val="none" w:sz="0" w:space="0" w:color="auto"/>
                                    <w:bottom w:val="none" w:sz="0" w:space="0" w:color="auto"/>
                                    <w:right w:val="none" w:sz="0" w:space="0" w:color="auto"/>
                                  </w:divBdr>
                                  <w:divsChild>
                                    <w:div w:id="1976638680">
                                      <w:marLeft w:val="0"/>
                                      <w:marRight w:val="0"/>
                                      <w:marTop w:val="0"/>
                                      <w:marBottom w:val="0"/>
                                      <w:divBdr>
                                        <w:top w:val="none" w:sz="0" w:space="0" w:color="auto"/>
                                        <w:left w:val="none" w:sz="0" w:space="0" w:color="auto"/>
                                        <w:bottom w:val="none" w:sz="0" w:space="0" w:color="auto"/>
                                        <w:right w:val="none" w:sz="0" w:space="0" w:color="auto"/>
                                      </w:divBdr>
                                    </w:div>
                                  </w:divsChild>
                                </w:div>
                                <w:div w:id="753740906">
                                  <w:marLeft w:val="0"/>
                                  <w:marRight w:val="0"/>
                                  <w:marTop w:val="0"/>
                                  <w:marBottom w:val="0"/>
                                  <w:divBdr>
                                    <w:top w:val="none" w:sz="0" w:space="0" w:color="auto"/>
                                    <w:left w:val="none" w:sz="0" w:space="0" w:color="auto"/>
                                    <w:bottom w:val="none" w:sz="0" w:space="0" w:color="auto"/>
                                    <w:right w:val="none" w:sz="0" w:space="0" w:color="auto"/>
                                  </w:divBdr>
                                  <w:divsChild>
                                    <w:div w:id="272246807">
                                      <w:marLeft w:val="0"/>
                                      <w:marRight w:val="0"/>
                                      <w:marTop w:val="0"/>
                                      <w:marBottom w:val="0"/>
                                      <w:divBdr>
                                        <w:top w:val="none" w:sz="0" w:space="0" w:color="auto"/>
                                        <w:left w:val="none" w:sz="0" w:space="0" w:color="auto"/>
                                        <w:bottom w:val="none" w:sz="0" w:space="0" w:color="auto"/>
                                        <w:right w:val="none" w:sz="0" w:space="0" w:color="auto"/>
                                      </w:divBdr>
                                      <w:divsChild>
                                        <w:div w:id="1504273782">
                                          <w:marLeft w:val="0"/>
                                          <w:marRight w:val="0"/>
                                          <w:marTop w:val="0"/>
                                          <w:marBottom w:val="0"/>
                                          <w:divBdr>
                                            <w:top w:val="none" w:sz="0" w:space="0" w:color="auto"/>
                                            <w:left w:val="none" w:sz="0" w:space="0" w:color="auto"/>
                                            <w:bottom w:val="none" w:sz="0" w:space="0" w:color="auto"/>
                                            <w:right w:val="none" w:sz="0" w:space="0" w:color="auto"/>
                                          </w:divBdr>
                                          <w:divsChild>
                                            <w:div w:id="1698581828">
                                              <w:marLeft w:val="0"/>
                                              <w:marRight w:val="0"/>
                                              <w:marTop w:val="0"/>
                                              <w:marBottom w:val="0"/>
                                              <w:divBdr>
                                                <w:top w:val="none" w:sz="0" w:space="0" w:color="auto"/>
                                                <w:left w:val="none" w:sz="0" w:space="0" w:color="auto"/>
                                                <w:bottom w:val="none" w:sz="0" w:space="0" w:color="auto"/>
                                                <w:right w:val="none" w:sz="0" w:space="0" w:color="auto"/>
                                              </w:divBdr>
                                            </w:div>
                                            <w:div w:id="208078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1036">
                                      <w:marLeft w:val="0"/>
                                      <w:marRight w:val="0"/>
                                      <w:marTop w:val="0"/>
                                      <w:marBottom w:val="0"/>
                                      <w:divBdr>
                                        <w:top w:val="none" w:sz="0" w:space="0" w:color="auto"/>
                                        <w:left w:val="none" w:sz="0" w:space="0" w:color="auto"/>
                                        <w:bottom w:val="none" w:sz="0" w:space="0" w:color="auto"/>
                                        <w:right w:val="none" w:sz="0" w:space="0" w:color="auto"/>
                                      </w:divBdr>
                                      <w:divsChild>
                                        <w:div w:id="50230115">
                                          <w:marLeft w:val="0"/>
                                          <w:marRight w:val="0"/>
                                          <w:marTop w:val="0"/>
                                          <w:marBottom w:val="0"/>
                                          <w:divBdr>
                                            <w:top w:val="none" w:sz="0" w:space="0" w:color="auto"/>
                                            <w:left w:val="none" w:sz="0" w:space="0" w:color="auto"/>
                                            <w:bottom w:val="none" w:sz="0" w:space="0" w:color="auto"/>
                                            <w:right w:val="none" w:sz="0" w:space="0" w:color="auto"/>
                                          </w:divBdr>
                                        </w:div>
                                        <w:div w:id="1468812581">
                                          <w:marLeft w:val="0"/>
                                          <w:marRight w:val="0"/>
                                          <w:marTop w:val="0"/>
                                          <w:marBottom w:val="0"/>
                                          <w:divBdr>
                                            <w:top w:val="none" w:sz="0" w:space="0" w:color="auto"/>
                                            <w:left w:val="none" w:sz="0" w:space="0" w:color="auto"/>
                                            <w:bottom w:val="none" w:sz="0" w:space="0" w:color="auto"/>
                                            <w:right w:val="none" w:sz="0" w:space="0" w:color="auto"/>
                                          </w:divBdr>
                                        </w:div>
                                      </w:divsChild>
                                    </w:div>
                                    <w:div w:id="1188104776">
                                      <w:marLeft w:val="0"/>
                                      <w:marRight w:val="0"/>
                                      <w:marTop w:val="0"/>
                                      <w:marBottom w:val="0"/>
                                      <w:divBdr>
                                        <w:top w:val="none" w:sz="0" w:space="0" w:color="auto"/>
                                        <w:left w:val="none" w:sz="0" w:space="0" w:color="auto"/>
                                        <w:bottom w:val="none" w:sz="0" w:space="0" w:color="auto"/>
                                        <w:right w:val="none" w:sz="0" w:space="0" w:color="auto"/>
                                      </w:divBdr>
                                      <w:divsChild>
                                        <w:div w:id="191068370">
                                          <w:marLeft w:val="0"/>
                                          <w:marRight w:val="0"/>
                                          <w:marTop w:val="0"/>
                                          <w:marBottom w:val="0"/>
                                          <w:divBdr>
                                            <w:top w:val="none" w:sz="0" w:space="0" w:color="auto"/>
                                            <w:left w:val="none" w:sz="0" w:space="0" w:color="auto"/>
                                            <w:bottom w:val="none" w:sz="0" w:space="0" w:color="auto"/>
                                            <w:right w:val="none" w:sz="0" w:space="0" w:color="auto"/>
                                          </w:divBdr>
                                        </w:div>
                                        <w:div w:id="1149055847">
                                          <w:marLeft w:val="0"/>
                                          <w:marRight w:val="0"/>
                                          <w:marTop w:val="0"/>
                                          <w:marBottom w:val="0"/>
                                          <w:divBdr>
                                            <w:top w:val="none" w:sz="0" w:space="0" w:color="auto"/>
                                            <w:left w:val="none" w:sz="0" w:space="0" w:color="auto"/>
                                            <w:bottom w:val="none" w:sz="0" w:space="0" w:color="auto"/>
                                            <w:right w:val="none" w:sz="0" w:space="0" w:color="auto"/>
                                          </w:divBdr>
                                        </w:div>
                                      </w:divsChild>
                                    </w:div>
                                    <w:div w:id="1677656732">
                                      <w:marLeft w:val="0"/>
                                      <w:marRight w:val="0"/>
                                      <w:marTop w:val="0"/>
                                      <w:marBottom w:val="0"/>
                                      <w:divBdr>
                                        <w:top w:val="none" w:sz="0" w:space="0" w:color="auto"/>
                                        <w:left w:val="none" w:sz="0" w:space="0" w:color="auto"/>
                                        <w:bottom w:val="none" w:sz="0" w:space="0" w:color="auto"/>
                                        <w:right w:val="none" w:sz="0" w:space="0" w:color="auto"/>
                                      </w:divBdr>
                                      <w:divsChild>
                                        <w:div w:id="521360822">
                                          <w:marLeft w:val="0"/>
                                          <w:marRight w:val="0"/>
                                          <w:marTop w:val="0"/>
                                          <w:marBottom w:val="0"/>
                                          <w:divBdr>
                                            <w:top w:val="none" w:sz="0" w:space="0" w:color="auto"/>
                                            <w:left w:val="none" w:sz="0" w:space="0" w:color="auto"/>
                                            <w:bottom w:val="none" w:sz="0" w:space="0" w:color="auto"/>
                                            <w:right w:val="none" w:sz="0" w:space="0" w:color="auto"/>
                                          </w:divBdr>
                                        </w:div>
                                        <w:div w:id="146789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996160">
                      <w:marLeft w:val="0"/>
                      <w:marRight w:val="0"/>
                      <w:marTop w:val="0"/>
                      <w:marBottom w:val="0"/>
                      <w:divBdr>
                        <w:top w:val="none" w:sz="0" w:space="0" w:color="auto"/>
                        <w:left w:val="none" w:sz="0" w:space="0" w:color="auto"/>
                        <w:bottom w:val="none" w:sz="0" w:space="0" w:color="auto"/>
                        <w:right w:val="none" w:sz="0" w:space="0" w:color="auto"/>
                      </w:divBdr>
                      <w:divsChild>
                        <w:div w:id="1481340171">
                          <w:marLeft w:val="0"/>
                          <w:marRight w:val="0"/>
                          <w:marTop w:val="0"/>
                          <w:marBottom w:val="0"/>
                          <w:divBdr>
                            <w:top w:val="none" w:sz="0" w:space="0" w:color="auto"/>
                            <w:left w:val="none" w:sz="0" w:space="0" w:color="auto"/>
                            <w:bottom w:val="none" w:sz="0" w:space="0" w:color="auto"/>
                            <w:right w:val="none" w:sz="0" w:space="0" w:color="auto"/>
                          </w:divBdr>
                          <w:divsChild>
                            <w:div w:id="2079208087">
                              <w:marLeft w:val="0"/>
                              <w:marRight w:val="0"/>
                              <w:marTop w:val="0"/>
                              <w:marBottom w:val="0"/>
                              <w:divBdr>
                                <w:top w:val="none" w:sz="0" w:space="0" w:color="auto"/>
                                <w:left w:val="none" w:sz="0" w:space="0" w:color="auto"/>
                                <w:bottom w:val="none" w:sz="0" w:space="0" w:color="auto"/>
                                <w:right w:val="none" w:sz="0" w:space="0" w:color="auto"/>
                              </w:divBdr>
                              <w:divsChild>
                                <w:div w:id="735520157">
                                  <w:marLeft w:val="0"/>
                                  <w:marRight w:val="0"/>
                                  <w:marTop w:val="0"/>
                                  <w:marBottom w:val="0"/>
                                  <w:divBdr>
                                    <w:top w:val="none" w:sz="0" w:space="0" w:color="auto"/>
                                    <w:left w:val="none" w:sz="0" w:space="0" w:color="auto"/>
                                    <w:bottom w:val="none" w:sz="0" w:space="0" w:color="auto"/>
                                    <w:right w:val="none" w:sz="0" w:space="0" w:color="auto"/>
                                  </w:divBdr>
                                  <w:divsChild>
                                    <w:div w:id="1259872693">
                                      <w:marLeft w:val="0"/>
                                      <w:marRight w:val="0"/>
                                      <w:marTop w:val="0"/>
                                      <w:marBottom w:val="0"/>
                                      <w:divBdr>
                                        <w:top w:val="none" w:sz="0" w:space="0" w:color="auto"/>
                                        <w:left w:val="none" w:sz="0" w:space="0" w:color="auto"/>
                                        <w:bottom w:val="none" w:sz="0" w:space="0" w:color="auto"/>
                                        <w:right w:val="none" w:sz="0" w:space="0" w:color="auto"/>
                                      </w:divBdr>
                                      <w:divsChild>
                                        <w:div w:id="470632351">
                                          <w:marLeft w:val="0"/>
                                          <w:marRight w:val="0"/>
                                          <w:marTop w:val="0"/>
                                          <w:marBottom w:val="0"/>
                                          <w:divBdr>
                                            <w:top w:val="none" w:sz="0" w:space="0" w:color="auto"/>
                                            <w:left w:val="none" w:sz="0" w:space="0" w:color="auto"/>
                                            <w:bottom w:val="none" w:sz="0" w:space="0" w:color="auto"/>
                                            <w:right w:val="none" w:sz="0" w:space="0" w:color="auto"/>
                                          </w:divBdr>
                                        </w:div>
                                        <w:div w:id="484125315">
                                          <w:marLeft w:val="0"/>
                                          <w:marRight w:val="0"/>
                                          <w:marTop w:val="0"/>
                                          <w:marBottom w:val="0"/>
                                          <w:divBdr>
                                            <w:top w:val="none" w:sz="0" w:space="0" w:color="auto"/>
                                            <w:left w:val="none" w:sz="0" w:space="0" w:color="auto"/>
                                            <w:bottom w:val="none" w:sz="0" w:space="0" w:color="auto"/>
                                            <w:right w:val="none" w:sz="0" w:space="0" w:color="auto"/>
                                          </w:divBdr>
                                        </w:div>
                                        <w:div w:id="629242537">
                                          <w:marLeft w:val="0"/>
                                          <w:marRight w:val="0"/>
                                          <w:marTop w:val="0"/>
                                          <w:marBottom w:val="0"/>
                                          <w:divBdr>
                                            <w:top w:val="none" w:sz="0" w:space="0" w:color="auto"/>
                                            <w:left w:val="none" w:sz="0" w:space="0" w:color="auto"/>
                                            <w:bottom w:val="none" w:sz="0" w:space="0" w:color="auto"/>
                                            <w:right w:val="none" w:sz="0" w:space="0" w:color="auto"/>
                                          </w:divBdr>
                                        </w:div>
                                        <w:div w:id="834883275">
                                          <w:marLeft w:val="0"/>
                                          <w:marRight w:val="0"/>
                                          <w:marTop w:val="0"/>
                                          <w:marBottom w:val="0"/>
                                          <w:divBdr>
                                            <w:top w:val="none" w:sz="0" w:space="0" w:color="auto"/>
                                            <w:left w:val="none" w:sz="0" w:space="0" w:color="auto"/>
                                            <w:bottom w:val="none" w:sz="0" w:space="0" w:color="auto"/>
                                            <w:right w:val="none" w:sz="0" w:space="0" w:color="auto"/>
                                          </w:divBdr>
                                        </w:div>
                                        <w:div w:id="1443574688">
                                          <w:marLeft w:val="0"/>
                                          <w:marRight w:val="0"/>
                                          <w:marTop w:val="0"/>
                                          <w:marBottom w:val="0"/>
                                          <w:divBdr>
                                            <w:top w:val="none" w:sz="0" w:space="0" w:color="auto"/>
                                            <w:left w:val="none" w:sz="0" w:space="0" w:color="auto"/>
                                            <w:bottom w:val="none" w:sz="0" w:space="0" w:color="auto"/>
                                            <w:right w:val="none" w:sz="0" w:space="0" w:color="auto"/>
                                          </w:divBdr>
                                        </w:div>
                                        <w:div w:id="206794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486535">
                  <w:marLeft w:val="0"/>
                  <w:marRight w:val="0"/>
                  <w:marTop w:val="0"/>
                  <w:marBottom w:val="0"/>
                  <w:divBdr>
                    <w:top w:val="none" w:sz="0" w:space="0" w:color="auto"/>
                    <w:left w:val="none" w:sz="0" w:space="0" w:color="auto"/>
                    <w:bottom w:val="none" w:sz="0" w:space="0" w:color="auto"/>
                    <w:right w:val="none" w:sz="0" w:space="0" w:color="auto"/>
                  </w:divBdr>
                  <w:divsChild>
                    <w:div w:id="495922691">
                      <w:marLeft w:val="0"/>
                      <w:marRight w:val="0"/>
                      <w:marTop w:val="0"/>
                      <w:marBottom w:val="0"/>
                      <w:divBdr>
                        <w:top w:val="none" w:sz="0" w:space="0" w:color="auto"/>
                        <w:left w:val="none" w:sz="0" w:space="0" w:color="auto"/>
                        <w:bottom w:val="none" w:sz="0" w:space="0" w:color="auto"/>
                        <w:right w:val="none" w:sz="0" w:space="0" w:color="auto"/>
                      </w:divBdr>
                      <w:divsChild>
                        <w:div w:id="79061238">
                          <w:marLeft w:val="0"/>
                          <w:marRight w:val="0"/>
                          <w:marTop w:val="0"/>
                          <w:marBottom w:val="0"/>
                          <w:divBdr>
                            <w:top w:val="none" w:sz="0" w:space="0" w:color="auto"/>
                            <w:left w:val="none" w:sz="0" w:space="0" w:color="auto"/>
                            <w:bottom w:val="none" w:sz="0" w:space="0" w:color="auto"/>
                            <w:right w:val="none" w:sz="0" w:space="0" w:color="auto"/>
                          </w:divBdr>
                          <w:divsChild>
                            <w:div w:id="385959681">
                              <w:marLeft w:val="0"/>
                              <w:marRight w:val="0"/>
                              <w:marTop w:val="0"/>
                              <w:marBottom w:val="0"/>
                              <w:divBdr>
                                <w:top w:val="none" w:sz="0" w:space="0" w:color="auto"/>
                                <w:left w:val="none" w:sz="0" w:space="0" w:color="auto"/>
                                <w:bottom w:val="none" w:sz="0" w:space="0" w:color="auto"/>
                                <w:right w:val="none" w:sz="0" w:space="0" w:color="auto"/>
                              </w:divBdr>
                            </w:div>
                          </w:divsChild>
                        </w:div>
                        <w:div w:id="806699417">
                          <w:marLeft w:val="0"/>
                          <w:marRight w:val="0"/>
                          <w:marTop w:val="0"/>
                          <w:marBottom w:val="0"/>
                          <w:divBdr>
                            <w:top w:val="none" w:sz="0" w:space="0" w:color="auto"/>
                            <w:left w:val="none" w:sz="0" w:space="0" w:color="auto"/>
                            <w:bottom w:val="none" w:sz="0" w:space="0" w:color="auto"/>
                            <w:right w:val="none" w:sz="0" w:space="0" w:color="auto"/>
                          </w:divBdr>
                          <w:divsChild>
                            <w:div w:id="940454463">
                              <w:marLeft w:val="0"/>
                              <w:marRight w:val="0"/>
                              <w:marTop w:val="0"/>
                              <w:marBottom w:val="0"/>
                              <w:divBdr>
                                <w:top w:val="none" w:sz="0" w:space="0" w:color="auto"/>
                                <w:left w:val="none" w:sz="0" w:space="0" w:color="auto"/>
                                <w:bottom w:val="none" w:sz="0" w:space="0" w:color="auto"/>
                                <w:right w:val="none" w:sz="0" w:space="0" w:color="auto"/>
                              </w:divBdr>
                            </w:div>
                          </w:divsChild>
                        </w:div>
                        <w:div w:id="1059211557">
                          <w:marLeft w:val="0"/>
                          <w:marRight w:val="0"/>
                          <w:marTop w:val="0"/>
                          <w:marBottom w:val="0"/>
                          <w:divBdr>
                            <w:top w:val="none" w:sz="0" w:space="0" w:color="auto"/>
                            <w:left w:val="none" w:sz="0" w:space="0" w:color="auto"/>
                            <w:bottom w:val="none" w:sz="0" w:space="0" w:color="auto"/>
                            <w:right w:val="none" w:sz="0" w:space="0" w:color="auto"/>
                          </w:divBdr>
                          <w:divsChild>
                            <w:div w:id="2137023300">
                              <w:marLeft w:val="0"/>
                              <w:marRight w:val="0"/>
                              <w:marTop w:val="0"/>
                              <w:marBottom w:val="0"/>
                              <w:divBdr>
                                <w:top w:val="none" w:sz="0" w:space="0" w:color="auto"/>
                                <w:left w:val="none" w:sz="0" w:space="0" w:color="auto"/>
                                <w:bottom w:val="none" w:sz="0" w:space="0" w:color="auto"/>
                                <w:right w:val="none" w:sz="0" w:space="0" w:color="auto"/>
                              </w:divBdr>
                            </w:div>
                          </w:divsChild>
                        </w:div>
                        <w:div w:id="2122795057">
                          <w:marLeft w:val="0"/>
                          <w:marRight w:val="0"/>
                          <w:marTop w:val="0"/>
                          <w:marBottom w:val="0"/>
                          <w:divBdr>
                            <w:top w:val="none" w:sz="0" w:space="0" w:color="auto"/>
                            <w:left w:val="none" w:sz="0" w:space="0" w:color="auto"/>
                            <w:bottom w:val="none" w:sz="0" w:space="0" w:color="auto"/>
                            <w:right w:val="none" w:sz="0" w:space="0" w:color="auto"/>
                          </w:divBdr>
                          <w:divsChild>
                            <w:div w:id="196283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806911">
          <w:marLeft w:val="0"/>
          <w:marRight w:val="0"/>
          <w:marTop w:val="0"/>
          <w:marBottom w:val="0"/>
          <w:divBdr>
            <w:top w:val="none" w:sz="0" w:space="0" w:color="auto"/>
            <w:left w:val="none" w:sz="0" w:space="0" w:color="auto"/>
            <w:bottom w:val="none" w:sz="0" w:space="0" w:color="auto"/>
            <w:right w:val="none" w:sz="0" w:space="0" w:color="auto"/>
          </w:divBdr>
        </w:div>
        <w:div w:id="797454082">
          <w:marLeft w:val="0"/>
          <w:marRight w:val="0"/>
          <w:marTop w:val="0"/>
          <w:marBottom w:val="0"/>
          <w:divBdr>
            <w:top w:val="none" w:sz="0" w:space="0" w:color="auto"/>
            <w:left w:val="none" w:sz="0" w:space="0" w:color="auto"/>
            <w:bottom w:val="none" w:sz="0" w:space="0" w:color="auto"/>
            <w:right w:val="none" w:sz="0" w:space="0" w:color="auto"/>
          </w:divBdr>
          <w:divsChild>
            <w:div w:id="129640068">
              <w:marLeft w:val="0"/>
              <w:marRight w:val="0"/>
              <w:marTop w:val="0"/>
              <w:marBottom w:val="0"/>
              <w:divBdr>
                <w:top w:val="none" w:sz="0" w:space="0" w:color="auto"/>
                <w:left w:val="none" w:sz="0" w:space="0" w:color="auto"/>
                <w:bottom w:val="none" w:sz="0" w:space="0" w:color="auto"/>
                <w:right w:val="none" w:sz="0" w:space="0" w:color="auto"/>
              </w:divBdr>
              <w:divsChild>
                <w:div w:id="590239940">
                  <w:marLeft w:val="0"/>
                  <w:marRight w:val="0"/>
                  <w:marTop w:val="0"/>
                  <w:marBottom w:val="0"/>
                  <w:divBdr>
                    <w:top w:val="none" w:sz="0" w:space="0" w:color="auto"/>
                    <w:left w:val="none" w:sz="0" w:space="0" w:color="auto"/>
                    <w:bottom w:val="none" w:sz="0" w:space="0" w:color="auto"/>
                    <w:right w:val="none" w:sz="0" w:space="0" w:color="auto"/>
                  </w:divBdr>
                  <w:divsChild>
                    <w:div w:id="754130106">
                      <w:marLeft w:val="0"/>
                      <w:marRight w:val="0"/>
                      <w:marTop w:val="0"/>
                      <w:marBottom w:val="0"/>
                      <w:divBdr>
                        <w:top w:val="none" w:sz="0" w:space="0" w:color="auto"/>
                        <w:left w:val="none" w:sz="0" w:space="0" w:color="auto"/>
                        <w:bottom w:val="none" w:sz="0" w:space="0" w:color="auto"/>
                        <w:right w:val="none" w:sz="0" w:space="0" w:color="auto"/>
                      </w:divBdr>
                      <w:divsChild>
                        <w:div w:id="182016806">
                          <w:marLeft w:val="0"/>
                          <w:marRight w:val="0"/>
                          <w:marTop w:val="0"/>
                          <w:marBottom w:val="0"/>
                          <w:divBdr>
                            <w:top w:val="none" w:sz="0" w:space="0" w:color="auto"/>
                            <w:left w:val="none" w:sz="0" w:space="0" w:color="auto"/>
                            <w:bottom w:val="none" w:sz="0" w:space="0" w:color="auto"/>
                            <w:right w:val="none" w:sz="0" w:space="0" w:color="auto"/>
                          </w:divBdr>
                        </w:div>
                        <w:div w:id="225147644">
                          <w:marLeft w:val="0"/>
                          <w:marRight w:val="0"/>
                          <w:marTop w:val="0"/>
                          <w:marBottom w:val="0"/>
                          <w:divBdr>
                            <w:top w:val="none" w:sz="0" w:space="0" w:color="auto"/>
                            <w:left w:val="none" w:sz="0" w:space="0" w:color="auto"/>
                            <w:bottom w:val="none" w:sz="0" w:space="0" w:color="auto"/>
                            <w:right w:val="none" w:sz="0" w:space="0" w:color="auto"/>
                          </w:divBdr>
                        </w:div>
                        <w:div w:id="299581634">
                          <w:marLeft w:val="0"/>
                          <w:marRight w:val="0"/>
                          <w:marTop w:val="0"/>
                          <w:marBottom w:val="0"/>
                          <w:divBdr>
                            <w:top w:val="none" w:sz="0" w:space="0" w:color="auto"/>
                            <w:left w:val="none" w:sz="0" w:space="0" w:color="auto"/>
                            <w:bottom w:val="none" w:sz="0" w:space="0" w:color="auto"/>
                            <w:right w:val="none" w:sz="0" w:space="0" w:color="auto"/>
                          </w:divBdr>
                        </w:div>
                        <w:div w:id="472872974">
                          <w:marLeft w:val="0"/>
                          <w:marRight w:val="0"/>
                          <w:marTop w:val="0"/>
                          <w:marBottom w:val="0"/>
                          <w:divBdr>
                            <w:top w:val="none" w:sz="0" w:space="0" w:color="auto"/>
                            <w:left w:val="none" w:sz="0" w:space="0" w:color="auto"/>
                            <w:bottom w:val="none" w:sz="0" w:space="0" w:color="auto"/>
                            <w:right w:val="none" w:sz="0" w:space="0" w:color="auto"/>
                          </w:divBdr>
                        </w:div>
                        <w:div w:id="568614546">
                          <w:marLeft w:val="0"/>
                          <w:marRight w:val="0"/>
                          <w:marTop w:val="0"/>
                          <w:marBottom w:val="0"/>
                          <w:divBdr>
                            <w:top w:val="none" w:sz="0" w:space="0" w:color="auto"/>
                            <w:left w:val="none" w:sz="0" w:space="0" w:color="auto"/>
                            <w:bottom w:val="none" w:sz="0" w:space="0" w:color="auto"/>
                            <w:right w:val="none" w:sz="0" w:space="0" w:color="auto"/>
                          </w:divBdr>
                        </w:div>
                        <w:div w:id="649864842">
                          <w:marLeft w:val="0"/>
                          <w:marRight w:val="0"/>
                          <w:marTop w:val="0"/>
                          <w:marBottom w:val="0"/>
                          <w:divBdr>
                            <w:top w:val="none" w:sz="0" w:space="0" w:color="auto"/>
                            <w:left w:val="none" w:sz="0" w:space="0" w:color="auto"/>
                            <w:bottom w:val="none" w:sz="0" w:space="0" w:color="auto"/>
                            <w:right w:val="none" w:sz="0" w:space="0" w:color="auto"/>
                          </w:divBdr>
                        </w:div>
                        <w:div w:id="752896691">
                          <w:marLeft w:val="0"/>
                          <w:marRight w:val="0"/>
                          <w:marTop w:val="0"/>
                          <w:marBottom w:val="0"/>
                          <w:divBdr>
                            <w:top w:val="none" w:sz="0" w:space="0" w:color="auto"/>
                            <w:left w:val="none" w:sz="0" w:space="0" w:color="auto"/>
                            <w:bottom w:val="none" w:sz="0" w:space="0" w:color="auto"/>
                            <w:right w:val="none" w:sz="0" w:space="0" w:color="auto"/>
                          </w:divBdr>
                        </w:div>
                        <w:div w:id="797646163">
                          <w:marLeft w:val="0"/>
                          <w:marRight w:val="0"/>
                          <w:marTop w:val="0"/>
                          <w:marBottom w:val="0"/>
                          <w:divBdr>
                            <w:top w:val="none" w:sz="0" w:space="0" w:color="auto"/>
                            <w:left w:val="none" w:sz="0" w:space="0" w:color="auto"/>
                            <w:bottom w:val="none" w:sz="0" w:space="0" w:color="auto"/>
                            <w:right w:val="none" w:sz="0" w:space="0" w:color="auto"/>
                          </w:divBdr>
                        </w:div>
                        <w:div w:id="961955054">
                          <w:marLeft w:val="0"/>
                          <w:marRight w:val="0"/>
                          <w:marTop w:val="0"/>
                          <w:marBottom w:val="0"/>
                          <w:divBdr>
                            <w:top w:val="none" w:sz="0" w:space="0" w:color="auto"/>
                            <w:left w:val="none" w:sz="0" w:space="0" w:color="auto"/>
                            <w:bottom w:val="none" w:sz="0" w:space="0" w:color="auto"/>
                            <w:right w:val="none" w:sz="0" w:space="0" w:color="auto"/>
                          </w:divBdr>
                        </w:div>
                        <w:div w:id="1035735550">
                          <w:marLeft w:val="0"/>
                          <w:marRight w:val="0"/>
                          <w:marTop w:val="0"/>
                          <w:marBottom w:val="0"/>
                          <w:divBdr>
                            <w:top w:val="none" w:sz="0" w:space="0" w:color="auto"/>
                            <w:left w:val="none" w:sz="0" w:space="0" w:color="auto"/>
                            <w:bottom w:val="none" w:sz="0" w:space="0" w:color="auto"/>
                            <w:right w:val="none" w:sz="0" w:space="0" w:color="auto"/>
                          </w:divBdr>
                        </w:div>
                        <w:div w:id="1239755168">
                          <w:marLeft w:val="0"/>
                          <w:marRight w:val="0"/>
                          <w:marTop w:val="0"/>
                          <w:marBottom w:val="0"/>
                          <w:divBdr>
                            <w:top w:val="none" w:sz="0" w:space="0" w:color="auto"/>
                            <w:left w:val="none" w:sz="0" w:space="0" w:color="auto"/>
                            <w:bottom w:val="none" w:sz="0" w:space="0" w:color="auto"/>
                            <w:right w:val="none" w:sz="0" w:space="0" w:color="auto"/>
                          </w:divBdr>
                        </w:div>
                        <w:div w:id="1357198234">
                          <w:marLeft w:val="0"/>
                          <w:marRight w:val="0"/>
                          <w:marTop w:val="0"/>
                          <w:marBottom w:val="0"/>
                          <w:divBdr>
                            <w:top w:val="none" w:sz="0" w:space="0" w:color="auto"/>
                            <w:left w:val="none" w:sz="0" w:space="0" w:color="auto"/>
                            <w:bottom w:val="none" w:sz="0" w:space="0" w:color="auto"/>
                            <w:right w:val="none" w:sz="0" w:space="0" w:color="auto"/>
                          </w:divBdr>
                        </w:div>
                        <w:div w:id="1523586434">
                          <w:marLeft w:val="0"/>
                          <w:marRight w:val="0"/>
                          <w:marTop w:val="0"/>
                          <w:marBottom w:val="0"/>
                          <w:divBdr>
                            <w:top w:val="none" w:sz="0" w:space="0" w:color="auto"/>
                            <w:left w:val="none" w:sz="0" w:space="0" w:color="auto"/>
                            <w:bottom w:val="none" w:sz="0" w:space="0" w:color="auto"/>
                            <w:right w:val="none" w:sz="0" w:space="0" w:color="auto"/>
                          </w:divBdr>
                        </w:div>
                        <w:div w:id="1556774801">
                          <w:marLeft w:val="0"/>
                          <w:marRight w:val="0"/>
                          <w:marTop w:val="0"/>
                          <w:marBottom w:val="0"/>
                          <w:divBdr>
                            <w:top w:val="none" w:sz="0" w:space="0" w:color="auto"/>
                            <w:left w:val="none" w:sz="0" w:space="0" w:color="auto"/>
                            <w:bottom w:val="none" w:sz="0" w:space="0" w:color="auto"/>
                            <w:right w:val="none" w:sz="0" w:space="0" w:color="auto"/>
                          </w:divBdr>
                        </w:div>
                        <w:div w:id="1706062025">
                          <w:marLeft w:val="0"/>
                          <w:marRight w:val="0"/>
                          <w:marTop w:val="0"/>
                          <w:marBottom w:val="0"/>
                          <w:divBdr>
                            <w:top w:val="none" w:sz="0" w:space="0" w:color="auto"/>
                            <w:left w:val="none" w:sz="0" w:space="0" w:color="auto"/>
                            <w:bottom w:val="none" w:sz="0" w:space="0" w:color="auto"/>
                            <w:right w:val="none" w:sz="0" w:space="0" w:color="auto"/>
                          </w:divBdr>
                        </w:div>
                        <w:div w:id="1708607635">
                          <w:marLeft w:val="0"/>
                          <w:marRight w:val="0"/>
                          <w:marTop w:val="0"/>
                          <w:marBottom w:val="0"/>
                          <w:divBdr>
                            <w:top w:val="none" w:sz="0" w:space="0" w:color="auto"/>
                            <w:left w:val="none" w:sz="0" w:space="0" w:color="auto"/>
                            <w:bottom w:val="none" w:sz="0" w:space="0" w:color="auto"/>
                            <w:right w:val="none" w:sz="0" w:space="0" w:color="auto"/>
                          </w:divBdr>
                        </w:div>
                        <w:div w:id="1870531966">
                          <w:marLeft w:val="0"/>
                          <w:marRight w:val="0"/>
                          <w:marTop w:val="0"/>
                          <w:marBottom w:val="0"/>
                          <w:divBdr>
                            <w:top w:val="none" w:sz="0" w:space="0" w:color="auto"/>
                            <w:left w:val="none" w:sz="0" w:space="0" w:color="auto"/>
                            <w:bottom w:val="none" w:sz="0" w:space="0" w:color="auto"/>
                            <w:right w:val="none" w:sz="0" w:space="0" w:color="auto"/>
                          </w:divBdr>
                        </w:div>
                        <w:div w:id="1925413257">
                          <w:marLeft w:val="0"/>
                          <w:marRight w:val="0"/>
                          <w:marTop w:val="0"/>
                          <w:marBottom w:val="0"/>
                          <w:divBdr>
                            <w:top w:val="none" w:sz="0" w:space="0" w:color="auto"/>
                            <w:left w:val="none" w:sz="0" w:space="0" w:color="auto"/>
                            <w:bottom w:val="none" w:sz="0" w:space="0" w:color="auto"/>
                            <w:right w:val="none" w:sz="0" w:space="0" w:color="auto"/>
                          </w:divBdr>
                        </w:div>
                        <w:div w:id="1970040545">
                          <w:marLeft w:val="0"/>
                          <w:marRight w:val="0"/>
                          <w:marTop w:val="0"/>
                          <w:marBottom w:val="0"/>
                          <w:divBdr>
                            <w:top w:val="none" w:sz="0" w:space="0" w:color="auto"/>
                            <w:left w:val="none" w:sz="0" w:space="0" w:color="auto"/>
                            <w:bottom w:val="none" w:sz="0" w:space="0" w:color="auto"/>
                            <w:right w:val="none" w:sz="0" w:space="0" w:color="auto"/>
                          </w:divBdr>
                        </w:div>
                        <w:div w:id="213799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607015">
          <w:marLeft w:val="0"/>
          <w:marRight w:val="0"/>
          <w:marTop w:val="0"/>
          <w:marBottom w:val="0"/>
          <w:divBdr>
            <w:top w:val="none" w:sz="0" w:space="0" w:color="auto"/>
            <w:left w:val="none" w:sz="0" w:space="0" w:color="auto"/>
            <w:bottom w:val="none" w:sz="0" w:space="0" w:color="auto"/>
            <w:right w:val="none" w:sz="0" w:space="0" w:color="auto"/>
          </w:divBdr>
        </w:div>
        <w:div w:id="1412847210">
          <w:marLeft w:val="0"/>
          <w:marRight w:val="0"/>
          <w:marTop w:val="0"/>
          <w:marBottom w:val="0"/>
          <w:divBdr>
            <w:top w:val="none" w:sz="0" w:space="0" w:color="auto"/>
            <w:left w:val="none" w:sz="0" w:space="0" w:color="auto"/>
            <w:bottom w:val="none" w:sz="0" w:space="0" w:color="auto"/>
            <w:right w:val="none" w:sz="0" w:space="0" w:color="auto"/>
          </w:divBdr>
          <w:divsChild>
            <w:div w:id="1819496486">
              <w:marLeft w:val="0"/>
              <w:marRight w:val="0"/>
              <w:marTop w:val="0"/>
              <w:marBottom w:val="0"/>
              <w:divBdr>
                <w:top w:val="none" w:sz="0" w:space="0" w:color="auto"/>
                <w:left w:val="none" w:sz="0" w:space="0" w:color="auto"/>
                <w:bottom w:val="none" w:sz="0" w:space="0" w:color="auto"/>
                <w:right w:val="none" w:sz="0" w:space="0" w:color="auto"/>
              </w:divBdr>
            </w:div>
          </w:divsChild>
        </w:div>
        <w:div w:id="2049640968">
          <w:marLeft w:val="0"/>
          <w:marRight w:val="0"/>
          <w:marTop w:val="0"/>
          <w:marBottom w:val="0"/>
          <w:divBdr>
            <w:top w:val="none" w:sz="0" w:space="0" w:color="auto"/>
            <w:left w:val="none" w:sz="0" w:space="0" w:color="auto"/>
            <w:bottom w:val="none" w:sz="0" w:space="0" w:color="auto"/>
            <w:right w:val="none" w:sz="0" w:space="0" w:color="auto"/>
          </w:divBdr>
          <w:divsChild>
            <w:div w:id="1521774640">
              <w:marLeft w:val="0"/>
              <w:marRight w:val="0"/>
              <w:marTop w:val="0"/>
              <w:marBottom w:val="0"/>
              <w:divBdr>
                <w:top w:val="none" w:sz="0" w:space="0" w:color="auto"/>
                <w:left w:val="none" w:sz="0" w:space="0" w:color="auto"/>
                <w:bottom w:val="none" w:sz="0" w:space="0" w:color="auto"/>
                <w:right w:val="none" w:sz="0" w:space="0" w:color="auto"/>
              </w:divBdr>
              <w:divsChild>
                <w:div w:id="87832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84475">
          <w:marLeft w:val="0"/>
          <w:marRight w:val="0"/>
          <w:marTop w:val="0"/>
          <w:marBottom w:val="0"/>
          <w:divBdr>
            <w:top w:val="none" w:sz="0" w:space="0" w:color="auto"/>
            <w:left w:val="none" w:sz="0" w:space="0" w:color="auto"/>
            <w:bottom w:val="none" w:sz="0" w:space="0" w:color="auto"/>
            <w:right w:val="none" w:sz="0" w:space="0" w:color="auto"/>
          </w:divBdr>
          <w:divsChild>
            <w:div w:id="216086331">
              <w:marLeft w:val="0"/>
              <w:marRight w:val="0"/>
              <w:marTop w:val="0"/>
              <w:marBottom w:val="0"/>
              <w:divBdr>
                <w:top w:val="none" w:sz="0" w:space="0" w:color="auto"/>
                <w:left w:val="none" w:sz="0" w:space="0" w:color="auto"/>
                <w:bottom w:val="none" w:sz="0" w:space="0" w:color="auto"/>
                <w:right w:val="none" w:sz="0" w:space="0" w:color="auto"/>
              </w:divBdr>
              <w:divsChild>
                <w:div w:id="899826029">
                  <w:marLeft w:val="0"/>
                  <w:marRight w:val="0"/>
                  <w:marTop w:val="0"/>
                  <w:marBottom w:val="0"/>
                  <w:divBdr>
                    <w:top w:val="none" w:sz="0" w:space="0" w:color="auto"/>
                    <w:left w:val="none" w:sz="0" w:space="0" w:color="auto"/>
                    <w:bottom w:val="none" w:sz="0" w:space="0" w:color="auto"/>
                    <w:right w:val="none" w:sz="0" w:space="0" w:color="auto"/>
                  </w:divBdr>
                  <w:divsChild>
                    <w:div w:id="1789665140">
                      <w:marLeft w:val="0"/>
                      <w:marRight w:val="0"/>
                      <w:marTop w:val="0"/>
                      <w:marBottom w:val="0"/>
                      <w:divBdr>
                        <w:top w:val="none" w:sz="0" w:space="0" w:color="auto"/>
                        <w:left w:val="none" w:sz="0" w:space="0" w:color="auto"/>
                        <w:bottom w:val="none" w:sz="0" w:space="0" w:color="auto"/>
                        <w:right w:val="none" w:sz="0" w:space="0" w:color="auto"/>
                      </w:divBdr>
                      <w:divsChild>
                        <w:div w:id="61159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159511">
      <w:bodyDiv w:val="1"/>
      <w:marLeft w:val="0"/>
      <w:marRight w:val="0"/>
      <w:marTop w:val="0"/>
      <w:marBottom w:val="0"/>
      <w:divBdr>
        <w:top w:val="none" w:sz="0" w:space="0" w:color="auto"/>
        <w:left w:val="none" w:sz="0" w:space="0" w:color="auto"/>
        <w:bottom w:val="none" w:sz="0" w:space="0" w:color="auto"/>
        <w:right w:val="none" w:sz="0" w:space="0" w:color="auto"/>
      </w:divBdr>
    </w:div>
    <w:div w:id="520365000">
      <w:bodyDiv w:val="1"/>
      <w:marLeft w:val="0"/>
      <w:marRight w:val="0"/>
      <w:marTop w:val="0"/>
      <w:marBottom w:val="0"/>
      <w:divBdr>
        <w:top w:val="none" w:sz="0" w:space="0" w:color="auto"/>
        <w:left w:val="none" w:sz="0" w:space="0" w:color="auto"/>
        <w:bottom w:val="none" w:sz="0" w:space="0" w:color="auto"/>
        <w:right w:val="none" w:sz="0" w:space="0" w:color="auto"/>
      </w:divBdr>
    </w:div>
    <w:div w:id="524516173">
      <w:bodyDiv w:val="1"/>
      <w:marLeft w:val="0"/>
      <w:marRight w:val="0"/>
      <w:marTop w:val="0"/>
      <w:marBottom w:val="0"/>
      <w:divBdr>
        <w:top w:val="none" w:sz="0" w:space="0" w:color="auto"/>
        <w:left w:val="none" w:sz="0" w:space="0" w:color="auto"/>
        <w:bottom w:val="none" w:sz="0" w:space="0" w:color="auto"/>
        <w:right w:val="none" w:sz="0" w:space="0" w:color="auto"/>
      </w:divBdr>
    </w:div>
    <w:div w:id="524563460">
      <w:bodyDiv w:val="1"/>
      <w:marLeft w:val="0"/>
      <w:marRight w:val="0"/>
      <w:marTop w:val="0"/>
      <w:marBottom w:val="0"/>
      <w:divBdr>
        <w:top w:val="none" w:sz="0" w:space="0" w:color="auto"/>
        <w:left w:val="none" w:sz="0" w:space="0" w:color="auto"/>
        <w:bottom w:val="none" w:sz="0" w:space="0" w:color="auto"/>
        <w:right w:val="none" w:sz="0" w:space="0" w:color="auto"/>
      </w:divBdr>
    </w:div>
    <w:div w:id="527178928">
      <w:bodyDiv w:val="1"/>
      <w:marLeft w:val="0"/>
      <w:marRight w:val="0"/>
      <w:marTop w:val="0"/>
      <w:marBottom w:val="0"/>
      <w:divBdr>
        <w:top w:val="none" w:sz="0" w:space="0" w:color="auto"/>
        <w:left w:val="none" w:sz="0" w:space="0" w:color="auto"/>
        <w:bottom w:val="none" w:sz="0" w:space="0" w:color="auto"/>
        <w:right w:val="none" w:sz="0" w:space="0" w:color="auto"/>
      </w:divBdr>
    </w:div>
    <w:div w:id="527329718">
      <w:bodyDiv w:val="1"/>
      <w:marLeft w:val="0"/>
      <w:marRight w:val="0"/>
      <w:marTop w:val="0"/>
      <w:marBottom w:val="0"/>
      <w:divBdr>
        <w:top w:val="none" w:sz="0" w:space="0" w:color="auto"/>
        <w:left w:val="none" w:sz="0" w:space="0" w:color="auto"/>
        <w:bottom w:val="none" w:sz="0" w:space="0" w:color="auto"/>
        <w:right w:val="none" w:sz="0" w:space="0" w:color="auto"/>
      </w:divBdr>
    </w:div>
    <w:div w:id="535432105">
      <w:bodyDiv w:val="1"/>
      <w:marLeft w:val="0"/>
      <w:marRight w:val="0"/>
      <w:marTop w:val="0"/>
      <w:marBottom w:val="0"/>
      <w:divBdr>
        <w:top w:val="none" w:sz="0" w:space="0" w:color="auto"/>
        <w:left w:val="none" w:sz="0" w:space="0" w:color="auto"/>
        <w:bottom w:val="none" w:sz="0" w:space="0" w:color="auto"/>
        <w:right w:val="none" w:sz="0" w:space="0" w:color="auto"/>
      </w:divBdr>
    </w:div>
    <w:div w:id="535628839">
      <w:bodyDiv w:val="1"/>
      <w:marLeft w:val="0"/>
      <w:marRight w:val="0"/>
      <w:marTop w:val="0"/>
      <w:marBottom w:val="0"/>
      <w:divBdr>
        <w:top w:val="none" w:sz="0" w:space="0" w:color="auto"/>
        <w:left w:val="none" w:sz="0" w:space="0" w:color="auto"/>
        <w:bottom w:val="none" w:sz="0" w:space="0" w:color="auto"/>
        <w:right w:val="none" w:sz="0" w:space="0" w:color="auto"/>
      </w:divBdr>
    </w:div>
    <w:div w:id="537812582">
      <w:bodyDiv w:val="1"/>
      <w:marLeft w:val="0"/>
      <w:marRight w:val="0"/>
      <w:marTop w:val="0"/>
      <w:marBottom w:val="0"/>
      <w:divBdr>
        <w:top w:val="none" w:sz="0" w:space="0" w:color="auto"/>
        <w:left w:val="none" w:sz="0" w:space="0" w:color="auto"/>
        <w:bottom w:val="none" w:sz="0" w:space="0" w:color="auto"/>
        <w:right w:val="none" w:sz="0" w:space="0" w:color="auto"/>
      </w:divBdr>
    </w:div>
    <w:div w:id="551162415">
      <w:bodyDiv w:val="1"/>
      <w:marLeft w:val="0"/>
      <w:marRight w:val="0"/>
      <w:marTop w:val="0"/>
      <w:marBottom w:val="0"/>
      <w:divBdr>
        <w:top w:val="none" w:sz="0" w:space="0" w:color="auto"/>
        <w:left w:val="none" w:sz="0" w:space="0" w:color="auto"/>
        <w:bottom w:val="none" w:sz="0" w:space="0" w:color="auto"/>
        <w:right w:val="none" w:sz="0" w:space="0" w:color="auto"/>
      </w:divBdr>
    </w:div>
    <w:div w:id="551232952">
      <w:bodyDiv w:val="1"/>
      <w:marLeft w:val="0"/>
      <w:marRight w:val="0"/>
      <w:marTop w:val="0"/>
      <w:marBottom w:val="0"/>
      <w:divBdr>
        <w:top w:val="none" w:sz="0" w:space="0" w:color="auto"/>
        <w:left w:val="none" w:sz="0" w:space="0" w:color="auto"/>
        <w:bottom w:val="none" w:sz="0" w:space="0" w:color="auto"/>
        <w:right w:val="none" w:sz="0" w:space="0" w:color="auto"/>
      </w:divBdr>
    </w:div>
    <w:div w:id="551773233">
      <w:bodyDiv w:val="1"/>
      <w:marLeft w:val="0"/>
      <w:marRight w:val="0"/>
      <w:marTop w:val="0"/>
      <w:marBottom w:val="0"/>
      <w:divBdr>
        <w:top w:val="none" w:sz="0" w:space="0" w:color="auto"/>
        <w:left w:val="none" w:sz="0" w:space="0" w:color="auto"/>
        <w:bottom w:val="none" w:sz="0" w:space="0" w:color="auto"/>
        <w:right w:val="none" w:sz="0" w:space="0" w:color="auto"/>
      </w:divBdr>
    </w:div>
    <w:div w:id="558782428">
      <w:bodyDiv w:val="1"/>
      <w:marLeft w:val="0"/>
      <w:marRight w:val="0"/>
      <w:marTop w:val="0"/>
      <w:marBottom w:val="0"/>
      <w:divBdr>
        <w:top w:val="none" w:sz="0" w:space="0" w:color="auto"/>
        <w:left w:val="none" w:sz="0" w:space="0" w:color="auto"/>
        <w:bottom w:val="none" w:sz="0" w:space="0" w:color="auto"/>
        <w:right w:val="none" w:sz="0" w:space="0" w:color="auto"/>
      </w:divBdr>
    </w:div>
    <w:div w:id="561331647">
      <w:bodyDiv w:val="1"/>
      <w:marLeft w:val="0"/>
      <w:marRight w:val="0"/>
      <w:marTop w:val="0"/>
      <w:marBottom w:val="0"/>
      <w:divBdr>
        <w:top w:val="none" w:sz="0" w:space="0" w:color="auto"/>
        <w:left w:val="none" w:sz="0" w:space="0" w:color="auto"/>
        <w:bottom w:val="none" w:sz="0" w:space="0" w:color="auto"/>
        <w:right w:val="none" w:sz="0" w:space="0" w:color="auto"/>
      </w:divBdr>
    </w:div>
    <w:div w:id="562059567">
      <w:bodyDiv w:val="1"/>
      <w:marLeft w:val="0"/>
      <w:marRight w:val="0"/>
      <w:marTop w:val="0"/>
      <w:marBottom w:val="0"/>
      <w:divBdr>
        <w:top w:val="none" w:sz="0" w:space="0" w:color="auto"/>
        <w:left w:val="none" w:sz="0" w:space="0" w:color="auto"/>
        <w:bottom w:val="none" w:sz="0" w:space="0" w:color="auto"/>
        <w:right w:val="none" w:sz="0" w:space="0" w:color="auto"/>
      </w:divBdr>
    </w:div>
    <w:div w:id="566576052">
      <w:bodyDiv w:val="1"/>
      <w:marLeft w:val="0"/>
      <w:marRight w:val="0"/>
      <w:marTop w:val="0"/>
      <w:marBottom w:val="0"/>
      <w:divBdr>
        <w:top w:val="none" w:sz="0" w:space="0" w:color="auto"/>
        <w:left w:val="none" w:sz="0" w:space="0" w:color="auto"/>
        <w:bottom w:val="none" w:sz="0" w:space="0" w:color="auto"/>
        <w:right w:val="none" w:sz="0" w:space="0" w:color="auto"/>
      </w:divBdr>
    </w:div>
    <w:div w:id="568081178">
      <w:bodyDiv w:val="1"/>
      <w:marLeft w:val="0"/>
      <w:marRight w:val="0"/>
      <w:marTop w:val="0"/>
      <w:marBottom w:val="0"/>
      <w:divBdr>
        <w:top w:val="none" w:sz="0" w:space="0" w:color="auto"/>
        <w:left w:val="none" w:sz="0" w:space="0" w:color="auto"/>
        <w:bottom w:val="none" w:sz="0" w:space="0" w:color="auto"/>
        <w:right w:val="none" w:sz="0" w:space="0" w:color="auto"/>
      </w:divBdr>
    </w:div>
    <w:div w:id="569390033">
      <w:bodyDiv w:val="1"/>
      <w:marLeft w:val="0"/>
      <w:marRight w:val="0"/>
      <w:marTop w:val="0"/>
      <w:marBottom w:val="0"/>
      <w:divBdr>
        <w:top w:val="none" w:sz="0" w:space="0" w:color="auto"/>
        <w:left w:val="none" w:sz="0" w:space="0" w:color="auto"/>
        <w:bottom w:val="none" w:sz="0" w:space="0" w:color="auto"/>
        <w:right w:val="none" w:sz="0" w:space="0" w:color="auto"/>
      </w:divBdr>
    </w:div>
    <w:div w:id="569971630">
      <w:bodyDiv w:val="1"/>
      <w:marLeft w:val="0"/>
      <w:marRight w:val="0"/>
      <w:marTop w:val="0"/>
      <w:marBottom w:val="0"/>
      <w:divBdr>
        <w:top w:val="none" w:sz="0" w:space="0" w:color="auto"/>
        <w:left w:val="none" w:sz="0" w:space="0" w:color="auto"/>
        <w:bottom w:val="none" w:sz="0" w:space="0" w:color="auto"/>
        <w:right w:val="none" w:sz="0" w:space="0" w:color="auto"/>
      </w:divBdr>
    </w:div>
    <w:div w:id="576520205">
      <w:bodyDiv w:val="1"/>
      <w:marLeft w:val="0"/>
      <w:marRight w:val="0"/>
      <w:marTop w:val="0"/>
      <w:marBottom w:val="0"/>
      <w:divBdr>
        <w:top w:val="none" w:sz="0" w:space="0" w:color="auto"/>
        <w:left w:val="none" w:sz="0" w:space="0" w:color="auto"/>
        <w:bottom w:val="none" w:sz="0" w:space="0" w:color="auto"/>
        <w:right w:val="none" w:sz="0" w:space="0" w:color="auto"/>
      </w:divBdr>
    </w:div>
    <w:div w:id="577060481">
      <w:bodyDiv w:val="1"/>
      <w:marLeft w:val="0"/>
      <w:marRight w:val="0"/>
      <w:marTop w:val="0"/>
      <w:marBottom w:val="0"/>
      <w:divBdr>
        <w:top w:val="none" w:sz="0" w:space="0" w:color="auto"/>
        <w:left w:val="none" w:sz="0" w:space="0" w:color="auto"/>
        <w:bottom w:val="none" w:sz="0" w:space="0" w:color="auto"/>
        <w:right w:val="none" w:sz="0" w:space="0" w:color="auto"/>
      </w:divBdr>
    </w:div>
    <w:div w:id="586613838">
      <w:bodyDiv w:val="1"/>
      <w:marLeft w:val="0"/>
      <w:marRight w:val="0"/>
      <w:marTop w:val="0"/>
      <w:marBottom w:val="0"/>
      <w:divBdr>
        <w:top w:val="none" w:sz="0" w:space="0" w:color="auto"/>
        <w:left w:val="none" w:sz="0" w:space="0" w:color="auto"/>
        <w:bottom w:val="none" w:sz="0" w:space="0" w:color="auto"/>
        <w:right w:val="none" w:sz="0" w:space="0" w:color="auto"/>
      </w:divBdr>
    </w:div>
    <w:div w:id="594048963">
      <w:bodyDiv w:val="1"/>
      <w:marLeft w:val="0"/>
      <w:marRight w:val="0"/>
      <w:marTop w:val="0"/>
      <w:marBottom w:val="0"/>
      <w:divBdr>
        <w:top w:val="none" w:sz="0" w:space="0" w:color="auto"/>
        <w:left w:val="none" w:sz="0" w:space="0" w:color="auto"/>
        <w:bottom w:val="none" w:sz="0" w:space="0" w:color="auto"/>
        <w:right w:val="none" w:sz="0" w:space="0" w:color="auto"/>
      </w:divBdr>
    </w:div>
    <w:div w:id="594098661">
      <w:bodyDiv w:val="1"/>
      <w:marLeft w:val="0"/>
      <w:marRight w:val="0"/>
      <w:marTop w:val="0"/>
      <w:marBottom w:val="0"/>
      <w:divBdr>
        <w:top w:val="none" w:sz="0" w:space="0" w:color="auto"/>
        <w:left w:val="none" w:sz="0" w:space="0" w:color="auto"/>
        <w:bottom w:val="none" w:sz="0" w:space="0" w:color="auto"/>
        <w:right w:val="none" w:sz="0" w:space="0" w:color="auto"/>
      </w:divBdr>
    </w:div>
    <w:div w:id="595403411">
      <w:bodyDiv w:val="1"/>
      <w:marLeft w:val="0"/>
      <w:marRight w:val="0"/>
      <w:marTop w:val="0"/>
      <w:marBottom w:val="0"/>
      <w:divBdr>
        <w:top w:val="none" w:sz="0" w:space="0" w:color="auto"/>
        <w:left w:val="none" w:sz="0" w:space="0" w:color="auto"/>
        <w:bottom w:val="none" w:sz="0" w:space="0" w:color="auto"/>
        <w:right w:val="none" w:sz="0" w:space="0" w:color="auto"/>
      </w:divBdr>
    </w:div>
    <w:div w:id="595746409">
      <w:bodyDiv w:val="1"/>
      <w:marLeft w:val="0"/>
      <w:marRight w:val="0"/>
      <w:marTop w:val="0"/>
      <w:marBottom w:val="0"/>
      <w:divBdr>
        <w:top w:val="none" w:sz="0" w:space="0" w:color="auto"/>
        <w:left w:val="none" w:sz="0" w:space="0" w:color="auto"/>
        <w:bottom w:val="none" w:sz="0" w:space="0" w:color="auto"/>
        <w:right w:val="none" w:sz="0" w:space="0" w:color="auto"/>
      </w:divBdr>
    </w:div>
    <w:div w:id="597517556">
      <w:bodyDiv w:val="1"/>
      <w:marLeft w:val="0"/>
      <w:marRight w:val="0"/>
      <w:marTop w:val="0"/>
      <w:marBottom w:val="0"/>
      <w:divBdr>
        <w:top w:val="none" w:sz="0" w:space="0" w:color="auto"/>
        <w:left w:val="none" w:sz="0" w:space="0" w:color="auto"/>
        <w:bottom w:val="none" w:sz="0" w:space="0" w:color="auto"/>
        <w:right w:val="none" w:sz="0" w:space="0" w:color="auto"/>
      </w:divBdr>
    </w:div>
    <w:div w:id="598827964">
      <w:bodyDiv w:val="1"/>
      <w:marLeft w:val="0"/>
      <w:marRight w:val="0"/>
      <w:marTop w:val="0"/>
      <w:marBottom w:val="0"/>
      <w:divBdr>
        <w:top w:val="none" w:sz="0" w:space="0" w:color="auto"/>
        <w:left w:val="none" w:sz="0" w:space="0" w:color="auto"/>
        <w:bottom w:val="none" w:sz="0" w:space="0" w:color="auto"/>
        <w:right w:val="none" w:sz="0" w:space="0" w:color="auto"/>
      </w:divBdr>
    </w:div>
    <w:div w:id="599215378">
      <w:bodyDiv w:val="1"/>
      <w:marLeft w:val="0"/>
      <w:marRight w:val="0"/>
      <w:marTop w:val="0"/>
      <w:marBottom w:val="0"/>
      <w:divBdr>
        <w:top w:val="none" w:sz="0" w:space="0" w:color="auto"/>
        <w:left w:val="none" w:sz="0" w:space="0" w:color="auto"/>
        <w:bottom w:val="none" w:sz="0" w:space="0" w:color="auto"/>
        <w:right w:val="none" w:sz="0" w:space="0" w:color="auto"/>
      </w:divBdr>
    </w:div>
    <w:div w:id="600337557">
      <w:bodyDiv w:val="1"/>
      <w:marLeft w:val="0"/>
      <w:marRight w:val="0"/>
      <w:marTop w:val="0"/>
      <w:marBottom w:val="0"/>
      <w:divBdr>
        <w:top w:val="none" w:sz="0" w:space="0" w:color="auto"/>
        <w:left w:val="none" w:sz="0" w:space="0" w:color="auto"/>
        <w:bottom w:val="none" w:sz="0" w:space="0" w:color="auto"/>
        <w:right w:val="none" w:sz="0" w:space="0" w:color="auto"/>
      </w:divBdr>
    </w:div>
    <w:div w:id="603881213">
      <w:bodyDiv w:val="1"/>
      <w:marLeft w:val="0"/>
      <w:marRight w:val="0"/>
      <w:marTop w:val="0"/>
      <w:marBottom w:val="0"/>
      <w:divBdr>
        <w:top w:val="none" w:sz="0" w:space="0" w:color="auto"/>
        <w:left w:val="none" w:sz="0" w:space="0" w:color="auto"/>
        <w:bottom w:val="none" w:sz="0" w:space="0" w:color="auto"/>
        <w:right w:val="none" w:sz="0" w:space="0" w:color="auto"/>
      </w:divBdr>
    </w:div>
    <w:div w:id="604927509">
      <w:bodyDiv w:val="1"/>
      <w:marLeft w:val="0"/>
      <w:marRight w:val="0"/>
      <w:marTop w:val="0"/>
      <w:marBottom w:val="0"/>
      <w:divBdr>
        <w:top w:val="none" w:sz="0" w:space="0" w:color="auto"/>
        <w:left w:val="none" w:sz="0" w:space="0" w:color="auto"/>
        <w:bottom w:val="none" w:sz="0" w:space="0" w:color="auto"/>
        <w:right w:val="none" w:sz="0" w:space="0" w:color="auto"/>
      </w:divBdr>
    </w:div>
    <w:div w:id="608633735">
      <w:bodyDiv w:val="1"/>
      <w:marLeft w:val="0"/>
      <w:marRight w:val="0"/>
      <w:marTop w:val="0"/>
      <w:marBottom w:val="0"/>
      <w:divBdr>
        <w:top w:val="none" w:sz="0" w:space="0" w:color="auto"/>
        <w:left w:val="none" w:sz="0" w:space="0" w:color="auto"/>
        <w:bottom w:val="none" w:sz="0" w:space="0" w:color="auto"/>
        <w:right w:val="none" w:sz="0" w:space="0" w:color="auto"/>
      </w:divBdr>
    </w:div>
    <w:div w:id="611597587">
      <w:bodyDiv w:val="1"/>
      <w:marLeft w:val="0"/>
      <w:marRight w:val="0"/>
      <w:marTop w:val="0"/>
      <w:marBottom w:val="0"/>
      <w:divBdr>
        <w:top w:val="none" w:sz="0" w:space="0" w:color="auto"/>
        <w:left w:val="none" w:sz="0" w:space="0" w:color="auto"/>
        <w:bottom w:val="none" w:sz="0" w:space="0" w:color="auto"/>
        <w:right w:val="none" w:sz="0" w:space="0" w:color="auto"/>
      </w:divBdr>
    </w:div>
    <w:div w:id="615481003">
      <w:bodyDiv w:val="1"/>
      <w:marLeft w:val="0"/>
      <w:marRight w:val="0"/>
      <w:marTop w:val="0"/>
      <w:marBottom w:val="0"/>
      <w:divBdr>
        <w:top w:val="none" w:sz="0" w:space="0" w:color="auto"/>
        <w:left w:val="none" w:sz="0" w:space="0" w:color="auto"/>
        <w:bottom w:val="none" w:sz="0" w:space="0" w:color="auto"/>
        <w:right w:val="none" w:sz="0" w:space="0" w:color="auto"/>
      </w:divBdr>
    </w:div>
    <w:div w:id="620691735">
      <w:bodyDiv w:val="1"/>
      <w:marLeft w:val="0"/>
      <w:marRight w:val="0"/>
      <w:marTop w:val="0"/>
      <w:marBottom w:val="0"/>
      <w:divBdr>
        <w:top w:val="none" w:sz="0" w:space="0" w:color="auto"/>
        <w:left w:val="none" w:sz="0" w:space="0" w:color="auto"/>
        <w:bottom w:val="none" w:sz="0" w:space="0" w:color="auto"/>
        <w:right w:val="none" w:sz="0" w:space="0" w:color="auto"/>
      </w:divBdr>
    </w:div>
    <w:div w:id="627514591">
      <w:bodyDiv w:val="1"/>
      <w:marLeft w:val="0"/>
      <w:marRight w:val="0"/>
      <w:marTop w:val="0"/>
      <w:marBottom w:val="0"/>
      <w:divBdr>
        <w:top w:val="none" w:sz="0" w:space="0" w:color="auto"/>
        <w:left w:val="none" w:sz="0" w:space="0" w:color="auto"/>
        <w:bottom w:val="none" w:sz="0" w:space="0" w:color="auto"/>
        <w:right w:val="none" w:sz="0" w:space="0" w:color="auto"/>
      </w:divBdr>
    </w:div>
    <w:div w:id="630719094">
      <w:bodyDiv w:val="1"/>
      <w:marLeft w:val="0"/>
      <w:marRight w:val="0"/>
      <w:marTop w:val="0"/>
      <w:marBottom w:val="0"/>
      <w:divBdr>
        <w:top w:val="none" w:sz="0" w:space="0" w:color="auto"/>
        <w:left w:val="none" w:sz="0" w:space="0" w:color="auto"/>
        <w:bottom w:val="none" w:sz="0" w:space="0" w:color="auto"/>
        <w:right w:val="none" w:sz="0" w:space="0" w:color="auto"/>
      </w:divBdr>
    </w:div>
    <w:div w:id="631441043">
      <w:bodyDiv w:val="1"/>
      <w:marLeft w:val="0"/>
      <w:marRight w:val="0"/>
      <w:marTop w:val="0"/>
      <w:marBottom w:val="0"/>
      <w:divBdr>
        <w:top w:val="none" w:sz="0" w:space="0" w:color="auto"/>
        <w:left w:val="none" w:sz="0" w:space="0" w:color="auto"/>
        <w:bottom w:val="none" w:sz="0" w:space="0" w:color="auto"/>
        <w:right w:val="none" w:sz="0" w:space="0" w:color="auto"/>
      </w:divBdr>
    </w:div>
    <w:div w:id="632567304">
      <w:bodyDiv w:val="1"/>
      <w:marLeft w:val="0"/>
      <w:marRight w:val="0"/>
      <w:marTop w:val="0"/>
      <w:marBottom w:val="0"/>
      <w:divBdr>
        <w:top w:val="none" w:sz="0" w:space="0" w:color="auto"/>
        <w:left w:val="none" w:sz="0" w:space="0" w:color="auto"/>
        <w:bottom w:val="none" w:sz="0" w:space="0" w:color="auto"/>
        <w:right w:val="none" w:sz="0" w:space="0" w:color="auto"/>
      </w:divBdr>
    </w:div>
    <w:div w:id="634068690">
      <w:bodyDiv w:val="1"/>
      <w:marLeft w:val="0"/>
      <w:marRight w:val="0"/>
      <w:marTop w:val="0"/>
      <w:marBottom w:val="0"/>
      <w:divBdr>
        <w:top w:val="none" w:sz="0" w:space="0" w:color="auto"/>
        <w:left w:val="none" w:sz="0" w:space="0" w:color="auto"/>
        <w:bottom w:val="none" w:sz="0" w:space="0" w:color="auto"/>
        <w:right w:val="none" w:sz="0" w:space="0" w:color="auto"/>
      </w:divBdr>
    </w:div>
    <w:div w:id="635187235">
      <w:bodyDiv w:val="1"/>
      <w:marLeft w:val="0"/>
      <w:marRight w:val="0"/>
      <w:marTop w:val="0"/>
      <w:marBottom w:val="0"/>
      <w:divBdr>
        <w:top w:val="none" w:sz="0" w:space="0" w:color="auto"/>
        <w:left w:val="none" w:sz="0" w:space="0" w:color="auto"/>
        <w:bottom w:val="none" w:sz="0" w:space="0" w:color="auto"/>
        <w:right w:val="none" w:sz="0" w:space="0" w:color="auto"/>
      </w:divBdr>
    </w:div>
    <w:div w:id="637493431">
      <w:bodyDiv w:val="1"/>
      <w:marLeft w:val="0"/>
      <w:marRight w:val="0"/>
      <w:marTop w:val="0"/>
      <w:marBottom w:val="0"/>
      <w:divBdr>
        <w:top w:val="none" w:sz="0" w:space="0" w:color="auto"/>
        <w:left w:val="none" w:sz="0" w:space="0" w:color="auto"/>
        <w:bottom w:val="none" w:sz="0" w:space="0" w:color="auto"/>
        <w:right w:val="none" w:sz="0" w:space="0" w:color="auto"/>
      </w:divBdr>
      <w:divsChild>
        <w:div w:id="8337237">
          <w:marLeft w:val="60"/>
          <w:marRight w:val="60"/>
          <w:marTop w:val="100"/>
          <w:marBottom w:val="100"/>
          <w:divBdr>
            <w:top w:val="none" w:sz="0" w:space="0" w:color="auto"/>
            <w:left w:val="none" w:sz="0" w:space="0" w:color="auto"/>
            <w:bottom w:val="none" w:sz="0" w:space="0" w:color="auto"/>
            <w:right w:val="none" w:sz="0" w:space="0" w:color="auto"/>
          </w:divBdr>
        </w:div>
        <w:div w:id="97070727">
          <w:marLeft w:val="60"/>
          <w:marRight w:val="60"/>
          <w:marTop w:val="100"/>
          <w:marBottom w:val="100"/>
          <w:divBdr>
            <w:top w:val="none" w:sz="0" w:space="0" w:color="auto"/>
            <w:left w:val="none" w:sz="0" w:space="0" w:color="auto"/>
            <w:bottom w:val="none" w:sz="0" w:space="0" w:color="auto"/>
            <w:right w:val="none" w:sz="0" w:space="0" w:color="auto"/>
          </w:divBdr>
        </w:div>
        <w:div w:id="193691125">
          <w:marLeft w:val="60"/>
          <w:marRight w:val="60"/>
          <w:marTop w:val="100"/>
          <w:marBottom w:val="100"/>
          <w:divBdr>
            <w:top w:val="none" w:sz="0" w:space="0" w:color="auto"/>
            <w:left w:val="none" w:sz="0" w:space="0" w:color="auto"/>
            <w:bottom w:val="none" w:sz="0" w:space="0" w:color="auto"/>
            <w:right w:val="none" w:sz="0" w:space="0" w:color="auto"/>
          </w:divBdr>
        </w:div>
        <w:div w:id="809977017">
          <w:marLeft w:val="60"/>
          <w:marRight w:val="60"/>
          <w:marTop w:val="100"/>
          <w:marBottom w:val="100"/>
          <w:divBdr>
            <w:top w:val="none" w:sz="0" w:space="0" w:color="auto"/>
            <w:left w:val="none" w:sz="0" w:space="0" w:color="auto"/>
            <w:bottom w:val="none" w:sz="0" w:space="0" w:color="auto"/>
            <w:right w:val="none" w:sz="0" w:space="0" w:color="auto"/>
          </w:divBdr>
        </w:div>
        <w:div w:id="1330057121">
          <w:marLeft w:val="60"/>
          <w:marRight w:val="60"/>
          <w:marTop w:val="100"/>
          <w:marBottom w:val="100"/>
          <w:divBdr>
            <w:top w:val="none" w:sz="0" w:space="0" w:color="auto"/>
            <w:left w:val="none" w:sz="0" w:space="0" w:color="auto"/>
            <w:bottom w:val="none" w:sz="0" w:space="0" w:color="auto"/>
            <w:right w:val="none" w:sz="0" w:space="0" w:color="auto"/>
          </w:divBdr>
        </w:div>
        <w:div w:id="1430933080">
          <w:marLeft w:val="60"/>
          <w:marRight w:val="60"/>
          <w:marTop w:val="100"/>
          <w:marBottom w:val="100"/>
          <w:divBdr>
            <w:top w:val="none" w:sz="0" w:space="0" w:color="auto"/>
            <w:left w:val="none" w:sz="0" w:space="0" w:color="auto"/>
            <w:bottom w:val="none" w:sz="0" w:space="0" w:color="auto"/>
            <w:right w:val="none" w:sz="0" w:space="0" w:color="auto"/>
          </w:divBdr>
        </w:div>
        <w:div w:id="1533881591">
          <w:marLeft w:val="60"/>
          <w:marRight w:val="60"/>
          <w:marTop w:val="100"/>
          <w:marBottom w:val="100"/>
          <w:divBdr>
            <w:top w:val="none" w:sz="0" w:space="0" w:color="auto"/>
            <w:left w:val="none" w:sz="0" w:space="0" w:color="auto"/>
            <w:bottom w:val="none" w:sz="0" w:space="0" w:color="auto"/>
            <w:right w:val="none" w:sz="0" w:space="0" w:color="auto"/>
          </w:divBdr>
        </w:div>
        <w:div w:id="1820727523">
          <w:marLeft w:val="60"/>
          <w:marRight w:val="60"/>
          <w:marTop w:val="100"/>
          <w:marBottom w:val="100"/>
          <w:divBdr>
            <w:top w:val="none" w:sz="0" w:space="0" w:color="auto"/>
            <w:left w:val="none" w:sz="0" w:space="0" w:color="auto"/>
            <w:bottom w:val="none" w:sz="0" w:space="0" w:color="auto"/>
            <w:right w:val="none" w:sz="0" w:space="0" w:color="auto"/>
          </w:divBdr>
        </w:div>
      </w:divsChild>
    </w:div>
    <w:div w:id="639263795">
      <w:bodyDiv w:val="1"/>
      <w:marLeft w:val="0"/>
      <w:marRight w:val="0"/>
      <w:marTop w:val="0"/>
      <w:marBottom w:val="0"/>
      <w:divBdr>
        <w:top w:val="none" w:sz="0" w:space="0" w:color="auto"/>
        <w:left w:val="none" w:sz="0" w:space="0" w:color="auto"/>
        <w:bottom w:val="none" w:sz="0" w:space="0" w:color="auto"/>
        <w:right w:val="none" w:sz="0" w:space="0" w:color="auto"/>
      </w:divBdr>
    </w:div>
    <w:div w:id="645283150">
      <w:bodyDiv w:val="1"/>
      <w:marLeft w:val="0"/>
      <w:marRight w:val="0"/>
      <w:marTop w:val="0"/>
      <w:marBottom w:val="0"/>
      <w:divBdr>
        <w:top w:val="none" w:sz="0" w:space="0" w:color="auto"/>
        <w:left w:val="none" w:sz="0" w:space="0" w:color="auto"/>
        <w:bottom w:val="none" w:sz="0" w:space="0" w:color="auto"/>
        <w:right w:val="none" w:sz="0" w:space="0" w:color="auto"/>
      </w:divBdr>
    </w:div>
    <w:div w:id="647365476">
      <w:bodyDiv w:val="1"/>
      <w:marLeft w:val="0"/>
      <w:marRight w:val="0"/>
      <w:marTop w:val="0"/>
      <w:marBottom w:val="0"/>
      <w:divBdr>
        <w:top w:val="none" w:sz="0" w:space="0" w:color="auto"/>
        <w:left w:val="none" w:sz="0" w:space="0" w:color="auto"/>
        <w:bottom w:val="none" w:sz="0" w:space="0" w:color="auto"/>
        <w:right w:val="none" w:sz="0" w:space="0" w:color="auto"/>
      </w:divBdr>
    </w:div>
    <w:div w:id="652680427">
      <w:bodyDiv w:val="1"/>
      <w:marLeft w:val="0"/>
      <w:marRight w:val="0"/>
      <w:marTop w:val="0"/>
      <w:marBottom w:val="0"/>
      <w:divBdr>
        <w:top w:val="none" w:sz="0" w:space="0" w:color="auto"/>
        <w:left w:val="none" w:sz="0" w:space="0" w:color="auto"/>
        <w:bottom w:val="none" w:sz="0" w:space="0" w:color="auto"/>
        <w:right w:val="none" w:sz="0" w:space="0" w:color="auto"/>
      </w:divBdr>
    </w:div>
    <w:div w:id="654839773">
      <w:bodyDiv w:val="1"/>
      <w:marLeft w:val="0"/>
      <w:marRight w:val="0"/>
      <w:marTop w:val="0"/>
      <w:marBottom w:val="0"/>
      <w:divBdr>
        <w:top w:val="none" w:sz="0" w:space="0" w:color="auto"/>
        <w:left w:val="none" w:sz="0" w:space="0" w:color="auto"/>
        <w:bottom w:val="none" w:sz="0" w:space="0" w:color="auto"/>
        <w:right w:val="none" w:sz="0" w:space="0" w:color="auto"/>
      </w:divBdr>
    </w:div>
    <w:div w:id="658113448">
      <w:bodyDiv w:val="1"/>
      <w:marLeft w:val="0"/>
      <w:marRight w:val="0"/>
      <w:marTop w:val="0"/>
      <w:marBottom w:val="0"/>
      <w:divBdr>
        <w:top w:val="none" w:sz="0" w:space="0" w:color="auto"/>
        <w:left w:val="none" w:sz="0" w:space="0" w:color="auto"/>
        <w:bottom w:val="none" w:sz="0" w:space="0" w:color="auto"/>
        <w:right w:val="none" w:sz="0" w:space="0" w:color="auto"/>
      </w:divBdr>
    </w:div>
    <w:div w:id="659389697">
      <w:bodyDiv w:val="1"/>
      <w:marLeft w:val="0"/>
      <w:marRight w:val="0"/>
      <w:marTop w:val="0"/>
      <w:marBottom w:val="0"/>
      <w:divBdr>
        <w:top w:val="none" w:sz="0" w:space="0" w:color="auto"/>
        <w:left w:val="none" w:sz="0" w:space="0" w:color="auto"/>
        <w:bottom w:val="none" w:sz="0" w:space="0" w:color="auto"/>
        <w:right w:val="none" w:sz="0" w:space="0" w:color="auto"/>
      </w:divBdr>
    </w:div>
    <w:div w:id="659425299">
      <w:bodyDiv w:val="1"/>
      <w:marLeft w:val="0"/>
      <w:marRight w:val="0"/>
      <w:marTop w:val="0"/>
      <w:marBottom w:val="0"/>
      <w:divBdr>
        <w:top w:val="none" w:sz="0" w:space="0" w:color="auto"/>
        <w:left w:val="none" w:sz="0" w:space="0" w:color="auto"/>
        <w:bottom w:val="none" w:sz="0" w:space="0" w:color="auto"/>
        <w:right w:val="none" w:sz="0" w:space="0" w:color="auto"/>
      </w:divBdr>
    </w:div>
    <w:div w:id="664211123">
      <w:bodyDiv w:val="1"/>
      <w:marLeft w:val="0"/>
      <w:marRight w:val="0"/>
      <w:marTop w:val="0"/>
      <w:marBottom w:val="0"/>
      <w:divBdr>
        <w:top w:val="none" w:sz="0" w:space="0" w:color="auto"/>
        <w:left w:val="none" w:sz="0" w:space="0" w:color="auto"/>
        <w:bottom w:val="none" w:sz="0" w:space="0" w:color="auto"/>
        <w:right w:val="none" w:sz="0" w:space="0" w:color="auto"/>
      </w:divBdr>
    </w:div>
    <w:div w:id="664746312">
      <w:bodyDiv w:val="1"/>
      <w:marLeft w:val="0"/>
      <w:marRight w:val="0"/>
      <w:marTop w:val="0"/>
      <w:marBottom w:val="0"/>
      <w:divBdr>
        <w:top w:val="none" w:sz="0" w:space="0" w:color="auto"/>
        <w:left w:val="none" w:sz="0" w:space="0" w:color="auto"/>
        <w:bottom w:val="none" w:sz="0" w:space="0" w:color="auto"/>
        <w:right w:val="none" w:sz="0" w:space="0" w:color="auto"/>
      </w:divBdr>
    </w:div>
    <w:div w:id="671225984">
      <w:bodyDiv w:val="1"/>
      <w:marLeft w:val="0"/>
      <w:marRight w:val="0"/>
      <w:marTop w:val="0"/>
      <w:marBottom w:val="0"/>
      <w:divBdr>
        <w:top w:val="none" w:sz="0" w:space="0" w:color="auto"/>
        <w:left w:val="none" w:sz="0" w:space="0" w:color="auto"/>
        <w:bottom w:val="none" w:sz="0" w:space="0" w:color="auto"/>
        <w:right w:val="none" w:sz="0" w:space="0" w:color="auto"/>
      </w:divBdr>
    </w:div>
    <w:div w:id="674378981">
      <w:bodyDiv w:val="1"/>
      <w:marLeft w:val="0"/>
      <w:marRight w:val="0"/>
      <w:marTop w:val="0"/>
      <w:marBottom w:val="0"/>
      <w:divBdr>
        <w:top w:val="none" w:sz="0" w:space="0" w:color="auto"/>
        <w:left w:val="none" w:sz="0" w:space="0" w:color="auto"/>
        <w:bottom w:val="none" w:sz="0" w:space="0" w:color="auto"/>
        <w:right w:val="none" w:sz="0" w:space="0" w:color="auto"/>
      </w:divBdr>
    </w:div>
    <w:div w:id="676466764">
      <w:bodyDiv w:val="1"/>
      <w:marLeft w:val="0"/>
      <w:marRight w:val="0"/>
      <w:marTop w:val="0"/>
      <w:marBottom w:val="0"/>
      <w:divBdr>
        <w:top w:val="none" w:sz="0" w:space="0" w:color="auto"/>
        <w:left w:val="none" w:sz="0" w:space="0" w:color="auto"/>
        <w:bottom w:val="none" w:sz="0" w:space="0" w:color="auto"/>
        <w:right w:val="none" w:sz="0" w:space="0" w:color="auto"/>
      </w:divBdr>
    </w:div>
    <w:div w:id="678047687">
      <w:bodyDiv w:val="1"/>
      <w:marLeft w:val="0"/>
      <w:marRight w:val="0"/>
      <w:marTop w:val="0"/>
      <w:marBottom w:val="0"/>
      <w:divBdr>
        <w:top w:val="none" w:sz="0" w:space="0" w:color="auto"/>
        <w:left w:val="none" w:sz="0" w:space="0" w:color="auto"/>
        <w:bottom w:val="none" w:sz="0" w:space="0" w:color="auto"/>
        <w:right w:val="none" w:sz="0" w:space="0" w:color="auto"/>
      </w:divBdr>
    </w:div>
    <w:div w:id="678848257">
      <w:bodyDiv w:val="1"/>
      <w:marLeft w:val="0"/>
      <w:marRight w:val="0"/>
      <w:marTop w:val="0"/>
      <w:marBottom w:val="0"/>
      <w:divBdr>
        <w:top w:val="none" w:sz="0" w:space="0" w:color="auto"/>
        <w:left w:val="none" w:sz="0" w:space="0" w:color="auto"/>
        <w:bottom w:val="none" w:sz="0" w:space="0" w:color="auto"/>
        <w:right w:val="none" w:sz="0" w:space="0" w:color="auto"/>
      </w:divBdr>
    </w:div>
    <w:div w:id="688221047">
      <w:bodyDiv w:val="1"/>
      <w:marLeft w:val="0"/>
      <w:marRight w:val="0"/>
      <w:marTop w:val="0"/>
      <w:marBottom w:val="0"/>
      <w:divBdr>
        <w:top w:val="none" w:sz="0" w:space="0" w:color="auto"/>
        <w:left w:val="none" w:sz="0" w:space="0" w:color="auto"/>
        <w:bottom w:val="none" w:sz="0" w:space="0" w:color="auto"/>
        <w:right w:val="none" w:sz="0" w:space="0" w:color="auto"/>
      </w:divBdr>
    </w:div>
    <w:div w:id="688415108">
      <w:bodyDiv w:val="1"/>
      <w:marLeft w:val="0"/>
      <w:marRight w:val="0"/>
      <w:marTop w:val="0"/>
      <w:marBottom w:val="0"/>
      <w:divBdr>
        <w:top w:val="none" w:sz="0" w:space="0" w:color="auto"/>
        <w:left w:val="none" w:sz="0" w:space="0" w:color="auto"/>
        <w:bottom w:val="none" w:sz="0" w:space="0" w:color="auto"/>
        <w:right w:val="none" w:sz="0" w:space="0" w:color="auto"/>
      </w:divBdr>
    </w:div>
    <w:div w:id="693460135">
      <w:bodyDiv w:val="1"/>
      <w:marLeft w:val="0"/>
      <w:marRight w:val="0"/>
      <w:marTop w:val="0"/>
      <w:marBottom w:val="0"/>
      <w:divBdr>
        <w:top w:val="none" w:sz="0" w:space="0" w:color="auto"/>
        <w:left w:val="none" w:sz="0" w:space="0" w:color="auto"/>
        <w:bottom w:val="none" w:sz="0" w:space="0" w:color="auto"/>
        <w:right w:val="none" w:sz="0" w:space="0" w:color="auto"/>
      </w:divBdr>
    </w:div>
    <w:div w:id="697589042">
      <w:bodyDiv w:val="1"/>
      <w:marLeft w:val="0"/>
      <w:marRight w:val="0"/>
      <w:marTop w:val="0"/>
      <w:marBottom w:val="0"/>
      <w:divBdr>
        <w:top w:val="none" w:sz="0" w:space="0" w:color="auto"/>
        <w:left w:val="none" w:sz="0" w:space="0" w:color="auto"/>
        <w:bottom w:val="none" w:sz="0" w:space="0" w:color="auto"/>
        <w:right w:val="none" w:sz="0" w:space="0" w:color="auto"/>
      </w:divBdr>
    </w:div>
    <w:div w:id="697701328">
      <w:bodyDiv w:val="1"/>
      <w:marLeft w:val="0"/>
      <w:marRight w:val="0"/>
      <w:marTop w:val="0"/>
      <w:marBottom w:val="0"/>
      <w:divBdr>
        <w:top w:val="none" w:sz="0" w:space="0" w:color="auto"/>
        <w:left w:val="none" w:sz="0" w:space="0" w:color="auto"/>
        <w:bottom w:val="none" w:sz="0" w:space="0" w:color="auto"/>
        <w:right w:val="none" w:sz="0" w:space="0" w:color="auto"/>
      </w:divBdr>
    </w:div>
    <w:div w:id="700083774">
      <w:bodyDiv w:val="1"/>
      <w:marLeft w:val="0"/>
      <w:marRight w:val="0"/>
      <w:marTop w:val="0"/>
      <w:marBottom w:val="0"/>
      <w:divBdr>
        <w:top w:val="none" w:sz="0" w:space="0" w:color="auto"/>
        <w:left w:val="none" w:sz="0" w:space="0" w:color="auto"/>
        <w:bottom w:val="none" w:sz="0" w:space="0" w:color="auto"/>
        <w:right w:val="none" w:sz="0" w:space="0" w:color="auto"/>
      </w:divBdr>
    </w:div>
    <w:div w:id="707099113">
      <w:bodyDiv w:val="1"/>
      <w:marLeft w:val="0"/>
      <w:marRight w:val="0"/>
      <w:marTop w:val="0"/>
      <w:marBottom w:val="0"/>
      <w:divBdr>
        <w:top w:val="none" w:sz="0" w:space="0" w:color="auto"/>
        <w:left w:val="none" w:sz="0" w:space="0" w:color="auto"/>
        <w:bottom w:val="none" w:sz="0" w:space="0" w:color="auto"/>
        <w:right w:val="none" w:sz="0" w:space="0" w:color="auto"/>
      </w:divBdr>
    </w:div>
    <w:div w:id="708458633">
      <w:bodyDiv w:val="1"/>
      <w:marLeft w:val="0"/>
      <w:marRight w:val="0"/>
      <w:marTop w:val="0"/>
      <w:marBottom w:val="0"/>
      <w:divBdr>
        <w:top w:val="none" w:sz="0" w:space="0" w:color="auto"/>
        <w:left w:val="none" w:sz="0" w:space="0" w:color="auto"/>
        <w:bottom w:val="none" w:sz="0" w:space="0" w:color="auto"/>
        <w:right w:val="none" w:sz="0" w:space="0" w:color="auto"/>
      </w:divBdr>
    </w:div>
    <w:div w:id="709261494">
      <w:bodyDiv w:val="1"/>
      <w:marLeft w:val="0"/>
      <w:marRight w:val="0"/>
      <w:marTop w:val="0"/>
      <w:marBottom w:val="0"/>
      <w:divBdr>
        <w:top w:val="none" w:sz="0" w:space="0" w:color="auto"/>
        <w:left w:val="none" w:sz="0" w:space="0" w:color="auto"/>
        <w:bottom w:val="none" w:sz="0" w:space="0" w:color="auto"/>
        <w:right w:val="none" w:sz="0" w:space="0" w:color="auto"/>
      </w:divBdr>
    </w:div>
    <w:div w:id="709768288">
      <w:bodyDiv w:val="1"/>
      <w:marLeft w:val="0"/>
      <w:marRight w:val="0"/>
      <w:marTop w:val="0"/>
      <w:marBottom w:val="0"/>
      <w:divBdr>
        <w:top w:val="none" w:sz="0" w:space="0" w:color="auto"/>
        <w:left w:val="none" w:sz="0" w:space="0" w:color="auto"/>
        <w:bottom w:val="none" w:sz="0" w:space="0" w:color="auto"/>
        <w:right w:val="none" w:sz="0" w:space="0" w:color="auto"/>
      </w:divBdr>
    </w:div>
    <w:div w:id="718018002">
      <w:bodyDiv w:val="1"/>
      <w:marLeft w:val="0"/>
      <w:marRight w:val="0"/>
      <w:marTop w:val="0"/>
      <w:marBottom w:val="0"/>
      <w:divBdr>
        <w:top w:val="none" w:sz="0" w:space="0" w:color="auto"/>
        <w:left w:val="none" w:sz="0" w:space="0" w:color="auto"/>
        <w:bottom w:val="none" w:sz="0" w:space="0" w:color="auto"/>
        <w:right w:val="none" w:sz="0" w:space="0" w:color="auto"/>
      </w:divBdr>
    </w:div>
    <w:div w:id="733086918">
      <w:bodyDiv w:val="1"/>
      <w:marLeft w:val="0"/>
      <w:marRight w:val="0"/>
      <w:marTop w:val="0"/>
      <w:marBottom w:val="0"/>
      <w:divBdr>
        <w:top w:val="none" w:sz="0" w:space="0" w:color="auto"/>
        <w:left w:val="none" w:sz="0" w:space="0" w:color="auto"/>
        <w:bottom w:val="none" w:sz="0" w:space="0" w:color="auto"/>
        <w:right w:val="none" w:sz="0" w:space="0" w:color="auto"/>
      </w:divBdr>
    </w:div>
    <w:div w:id="733939220">
      <w:bodyDiv w:val="1"/>
      <w:marLeft w:val="0"/>
      <w:marRight w:val="0"/>
      <w:marTop w:val="0"/>
      <w:marBottom w:val="0"/>
      <w:divBdr>
        <w:top w:val="none" w:sz="0" w:space="0" w:color="auto"/>
        <w:left w:val="none" w:sz="0" w:space="0" w:color="auto"/>
        <w:bottom w:val="none" w:sz="0" w:space="0" w:color="auto"/>
        <w:right w:val="none" w:sz="0" w:space="0" w:color="auto"/>
      </w:divBdr>
    </w:div>
    <w:div w:id="734353838">
      <w:bodyDiv w:val="1"/>
      <w:marLeft w:val="0"/>
      <w:marRight w:val="0"/>
      <w:marTop w:val="0"/>
      <w:marBottom w:val="0"/>
      <w:divBdr>
        <w:top w:val="none" w:sz="0" w:space="0" w:color="auto"/>
        <w:left w:val="none" w:sz="0" w:space="0" w:color="auto"/>
        <w:bottom w:val="none" w:sz="0" w:space="0" w:color="auto"/>
        <w:right w:val="none" w:sz="0" w:space="0" w:color="auto"/>
      </w:divBdr>
    </w:div>
    <w:div w:id="740761441">
      <w:bodyDiv w:val="1"/>
      <w:marLeft w:val="0"/>
      <w:marRight w:val="0"/>
      <w:marTop w:val="0"/>
      <w:marBottom w:val="0"/>
      <w:divBdr>
        <w:top w:val="none" w:sz="0" w:space="0" w:color="auto"/>
        <w:left w:val="none" w:sz="0" w:space="0" w:color="auto"/>
        <w:bottom w:val="none" w:sz="0" w:space="0" w:color="auto"/>
        <w:right w:val="none" w:sz="0" w:space="0" w:color="auto"/>
      </w:divBdr>
    </w:div>
    <w:div w:id="744491113">
      <w:bodyDiv w:val="1"/>
      <w:marLeft w:val="0"/>
      <w:marRight w:val="0"/>
      <w:marTop w:val="0"/>
      <w:marBottom w:val="0"/>
      <w:divBdr>
        <w:top w:val="none" w:sz="0" w:space="0" w:color="auto"/>
        <w:left w:val="none" w:sz="0" w:space="0" w:color="auto"/>
        <w:bottom w:val="none" w:sz="0" w:space="0" w:color="auto"/>
        <w:right w:val="none" w:sz="0" w:space="0" w:color="auto"/>
      </w:divBdr>
    </w:div>
    <w:div w:id="744496353">
      <w:bodyDiv w:val="1"/>
      <w:marLeft w:val="0"/>
      <w:marRight w:val="0"/>
      <w:marTop w:val="0"/>
      <w:marBottom w:val="0"/>
      <w:divBdr>
        <w:top w:val="none" w:sz="0" w:space="0" w:color="auto"/>
        <w:left w:val="none" w:sz="0" w:space="0" w:color="auto"/>
        <w:bottom w:val="none" w:sz="0" w:space="0" w:color="auto"/>
        <w:right w:val="none" w:sz="0" w:space="0" w:color="auto"/>
      </w:divBdr>
    </w:div>
    <w:div w:id="745419307">
      <w:bodyDiv w:val="1"/>
      <w:marLeft w:val="0"/>
      <w:marRight w:val="0"/>
      <w:marTop w:val="0"/>
      <w:marBottom w:val="0"/>
      <w:divBdr>
        <w:top w:val="none" w:sz="0" w:space="0" w:color="auto"/>
        <w:left w:val="none" w:sz="0" w:space="0" w:color="auto"/>
        <w:bottom w:val="none" w:sz="0" w:space="0" w:color="auto"/>
        <w:right w:val="none" w:sz="0" w:space="0" w:color="auto"/>
      </w:divBdr>
    </w:div>
    <w:div w:id="749038656">
      <w:bodyDiv w:val="1"/>
      <w:marLeft w:val="0"/>
      <w:marRight w:val="0"/>
      <w:marTop w:val="0"/>
      <w:marBottom w:val="0"/>
      <w:divBdr>
        <w:top w:val="none" w:sz="0" w:space="0" w:color="auto"/>
        <w:left w:val="none" w:sz="0" w:space="0" w:color="auto"/>
        <w:bottom w:val="none" w:sz="0" w:space="0" w:color="auto"/>
        <w:right w:val="none" w:sz="0" w:space="0" w:color="auto"/>
      </w:divBdr>
    </w:div>
    <w:div w:id="749426101">
      <w:bodyDiv w:val="1"/>
      <w:marLeft w:val="0"/>
      <w:marRight w:val="0"/>
      <w:marTop w:val="0"/>
      <w:marBottom w:val="0"/>
      <w:divBdr>
        <w:top w:val="none" w:sz="0" w:space="0" w:color="auto"/>
        <w:left w:val="none" w:sz="0" w:space="0" w:color="auto"/>
        <w:bottom w:val="none" w:sz="0" w:space="0" w:color="auto"/>
        <w:right w:val="none" w:sz="0" w:space="0" w:color="auto"/>
      </w:divBdr>
    </w:div>
    <w:div w:id="749691189">
      <w:bodyDiv w:val="1"/>
      <w:marLeft w:val="0"/>
      <w:marRight w:val="0"/>
      <w:marTop w:val="0"/>
      <w:marBottom w:val="0"/>
      <w:divBdr>
        <w:top w:val="none" w:sz="0" w:space="0" w:color="auto"/>
        <w:left w:val="none" w:sz="0" w:space="0" w:color="auto"/>
        <w:bottom w:val="none" w:sz="0" w:space="0" w:color="auto"/>
        <w:right w:val="none" w:sz="0" w:space="0" w:color="auto"/>
      </w:divBdr>
    </w:div>
    <w:div w:id="752091837">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sChild>
        <w:div w:id="831335749">
          <w:marLeft w:val="0"/>
          <w:marRight w:val="0"/>
          <w:marTop w:val="0"/>
          <w:marBottom w:val="120"/>
          <w:divBdr>
            <w:top w:val="none" w:sz="0" w:space="0" w:color="auto"/>
            <w:left w:val="none" w:sz="0" w:space="0" w:color="auto"/>
            <w:bottom w:val="none" w:sz="0" w:space="0" w:color="auto"/>
            <w:right w:val="none" w:sz="0" w:space="0" w:color="auto"/>
          </w:divBdr>
        </w:div>
        <w:div w:id="847527625">
          <w:marLeft w:val="0"/>
          <w:marRight w:val="0"/>
          <w:marTop w:val="0"/>
          <w:marBottom w:val="0"/>
          <w:divBdr>
            <w:top w:val="none" w:sz="0" w:space="0" w:color="auto"/>
            <w:left w:val="none" w:sz="0" w:space="0" w:color="auto"/>
            <w:bottom w:val="none" w:sz="0" w:space="0" w:color="auto"/>
            <w:right w:val="none" w:sz="0" w:space="0" w:color="auto"/>
          </w:divBdr>
        </w:div>
        <w:div w:id="940837836">
          <w:marLeft w:val="0"/>
          <w:marRight w:val="0"/>
          <w:marTop w:val="0"/>
          <w:marBottom w:val="0"/>
          <w:divBdr>
            <w:top w:val="none" w:sz="0" w:space="0" w:color="auto"/>
            <w:left w:val="none" w:sz="0" w:space="0" w:color="auto"/>
            <w:bottom w:val="none" w:sz="0" w:space="0" w:color="auto"/>
            <w:right w:val="none" w:sz="0" w:space="0" w:color="auto"/>
          </w:divBdr>
        </w:div>
        <w:div w:id="1359085713">
          <w:marLeft w:val="0"/>
          <w:marRight w:val="0"/>
          <w:marTop w:val="0"/>
          <w:marBottom w:val="120"/>
          <w:divBdr>
            <w:top w:val="none" w:sz="0" w:space="0" w:color="auto"/>
            <w:left w:val="none" w:sz="0" w:space="0" w:color="auto"/>
            <w:bottom w:val="none" w:sz="0" w:space="0" w:color="auto"/>
            <w:right w:val="none" w:sz="0" w:space="0" w:color="auto"/>
          </w:divBdr>
        </w:div>
        <w:div w:id="1908345236">
          <w:marLeft w:val="0"/>
          <w:marRight w:val="0"/>
          <w:marTop w:val="0"/>
          <w:marBottom w:val="120"/>
          <w:divBdr>
            <w:top w:val="none" w:sz="0" w:space="0" w:color="auto"/>
            <w:left w:val="none" w:sz="0" w:space="0" w:color="auto"/>
            <w:bottom w:val="none" w:sz="0" w:space="0" w:color="auto"/>
            <w:right w:val="none" w:sz="0" w:space="0" w:color="auto"/>
          </w:divBdr>
          <w:divsChild>
            <w:div w:id="112404666">
              <w:marLeft w:val="0"/>
              <w:marRight w:val="0"/>
              <w:marTop w:val="0"/>
              <w:marBottom w:val="0"/>
              <w:divBdr>
                <w:top w:val="none" w:sz="0" w:space="0" w:color="auto"/>
                <w:left w:val="none" w:sz="0" w:space="0" w:color="auto"/>
                <w:bottom w:val="none" w:sz="0" w:space="0" w:color="auto"/>
                <w:right w:val="none" w:sz="0" w:space="0" w:color="auto"/>
              </w:divBdr>
            </w:div>
          </w:divsChild>
        </w:div>
        <w:div w:id="2003317294">
          <w:marLeft w:val="0"/>
          <w:marRight w:val="0"/>
          <w:marTop w:val="0"/>
          <w:marBottom w:val="0"/>
          <w:divBdr>
            <w:top w:val="none" w:sz="0" w:space="0" w:color="auto"/>
            <w:left w:val="none" w:sz="0" w:space="0" w:color="auto"/>
            <w:bottom w:val="none" w:sz="0" w:space="0" w:color="auto"/>
            <w:right w:val="none" w:sz="0" w:space="0" w:color="auto"/>
          </w:divBdr>
          <w:divsChild>
            <w:div w:id="185599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591846">
      <w:bodyDiv w:val="1"/>
      <w:marLeft w:val="0"/>
      <w:marRight w:val="0"/>
      <w:marTop w:val="0"/>
      <w:marBottom w:val="0"/>
      <w:divBdr>
        <w:top w:val="none" w:sz="0" w:space="0" w:color="auto"/>
        <w:left w:val="none" w:sz="0" w:space="0" w:color="auto"/>
        <w:bottom w:val="none" w:sz="0" w:space="0" w:color="auto"/>
        <w:right w:val="none" w:sz="0" w:space="0" w:color="auto"/>
      </w:divBdr>
    </w:div>
    <w:div w:id="761413133">
      <w:bodyDiv w:val="1"/>
      <w:marLeft w:val="0"/>
      <w:marRight w:val="0"/>
      <w:marTop w:val="0"/>
      <w:marBottom w:val="0"/>
      <w:divBdr>
        <w:top w:val="none" w:sz="0" w:space="0" w:color="auto"/>
        <w:left w:val="none" w:sz="0" w:space="0" w:color="auto"/>
        <w:bottom w:val="none" w:sz="0" w:space="0" w:color="auto"/>
        <w:right w:val="none" w:sz="0" w:space="0" w:color="auto"/>
      </w:divBdr>
    </w:div>
    <w:div w:id="763651577">
      <w:bodyDiv w:val="1"/>
      <w:marLeft w:val="0"/>
      <w:marRight w:val="0"/>
      <w:marTop w:val="0"/>
      <w:marBottom w:val="0"/>
      <w:divBdr>
        <w:top w:val="none" w:sz="0" w:space="0" w:color="auto"/>
        <w:left w:val="none" w:sz="0" w:space="0" w:color="auto"/>
        <w:bottom w:val="none" w:sz="0" w:space="0" w:color="auto"/>
        <w:right w:val="none" w:sz="0" w:space="0" w:color="auto"/>
      </w:divBdr>
    </w:div>
    <w:div w:id="766316148">
      <w:bodyDiv w:val="1"/>
      <w:marLeft w:val="0"/>
      <w:marRight w:val="0"/>
      <w:marTop w:val="0"/>
      <w:marBottom w:val="0"/>
      <w:divBdr>
        <w:top w:val="none" w:sz="0" w:space="0" w:color="auto"/>
        <w:left w:val="none" w:sz="0" w:space="0" w:color="auto"/>
        <w:bottom w:val="none" w:sz="0" w:space="0" w:color="auto"/>
        <w:right w:val="none" w:sz="0" w:space="0" w:color="auto"/>
      </w:divBdr>
    </w:div>
    <w:div w:id="770275948">
      <w:bodyDiv w:val="1"/>
      <w:marLeft w:val="0"/>
      <w:marRight w:val="0"/>
      <w:marTop w:val="0"/>
      <w:marBottom w:val="0"/>
      <w:divBdr>
        <w:top w:val="none" w:sz="0" w:space="0" w:color="auto"/>
        <w:left w:val="none" w:sz="0" w:space="0" w:color="auto"/>
        <w:bottom w:val="none" w:sz="0" w:space="0" w:color="auto"/>
        <w:right w:val="none" w:sz="0" w:space="0" w:color="auto"/>
      </w:divBdr>
    </w:div>
    <w:div w:id="770858692">
      <w:bodyDiv w:val="1"/>
      <w:marLeft w:val="0"/>
      <w:marRight w:val="0"/>
      <w:marTop w:val="0"/>
      <w:marBottom w:val="0"/>
      <w:divBdr>
        <w:top w:val="none" w:sz="0" w:space="0" w:color="auto"/>
        <w:left w:val="none" w:sz="0" w:space="0" w:color="auto"/>
        <w:bottom w:val="none" w:sz="0" w:space="0" w:color="auto"/>
        <w:right w:val="none" w:sz="0" w:space="0" w:color="auto"/>
      </w:divBdr>
    </w:div>
    <w:div w:id="773398456">
      <w:bodyDiv w:val="1"/>
      <w:marLeft w:val="0"/>
      <w:marRight w:val="0"/>
      <w:marTop w:val="0"/>
      <w:marBottom w:val="0"/>
      <w:divBdr>
        <w:top w:val="none" w:sz="0" w:space="0" w:color="auto"/>
        <w:left w:val="none" w:sz="0" w:space="0" w:color="auto"/>
        <w:bottom w:val="none" w:sz="0" w:space="0" w:color="auto"/>
        <w:right w:val="none" w:sz="0" w:space="0" w:color="auto"/>
      </w:divBdr>
    </w:div>
    <w:div w:id="776409989">
      <w:bodyDiv w:val="1"/>
      <w:marLeft w:val="0"/>
      <w:marRight w:val="0"/>
      <w:marTop w:val="0"/>
      <w:marBottom w:val="0"/>
      <w:divBdr>
        <w:top w:val="none" w:sz="0" w:space="0" w:color="auto"/>
        <w:left w:val="none" w:sz="0" w:space="0" w:color="auto"/>
        <w:bottom w:val="none" w:sz="0" w:space="0" w:color="auto"/>
        <w:right w:val="none" w:sz="0" w:space="0" w:color="auto"/>
      </w:divBdr>
    </w:div>
    <w:div w:id="779252942">
      <w:bodyDiv w:val="1"/>
      <w:marLeft w:val="0"/>
      <w:marRight w:val="0"/>
      <w:marTop w:val="0"/>
      <w:marBottom w:val="0"/>
      <w:divBdr>
        <w:top w:val="none" w:sz="0" w:space="0" w:color="auto"/>
        <w:left w:val="none" w:sz="0" w:space="0" w:color="auto"/>
        <w:bottom w:val="none" w:sz="0" w:space="0" w:color="auto"/>
        <w:right w:val="none" w:sz="0" w:space="0" w:color="auto"/>
      </w:divBdr>
    </w:div>
    <w:div w:id="784469682">
      <w:bodyDiv w:val="1"/>
      <w:marLeft w:val="0"/>
      <w:marRight w:val="0"/>
      <w:marTop w:val="0"/>
      <w:marBottom w:val="0"/>
      <w:divBdr>
        <w:top w:val="none" w:sz="0" w:space="0" w:color="auto"/>
        <w:left w:val="none" w:sz="0" w:space="0" w:color="auto"/>
        <w:bottom w:val="none" w:sz="0" w:space="0" w:color="auto"/>
        <w:right w:val="none" w:sz="0" w:space="0" w:color="auto"/>
      </w:divBdr>
    </w:div>
    <w:div w:id="786200138">
      <w:bodyDiv w:val="1"/>
      <w:marLeft w:val="0"/>
      <w:marRight w:val="0"/>
      <w:marTop w:val="0"/>
      <w:marBottom w:val="0"/>
      <w:divBdr>
        <w:top w:val="none" w:sz="0" w:space="0" w:color="auto"/>
        <w:left w:val="none" w:sz="0" w:space="0" w:color="auto"/>
        <w:bottom w:val="none" w:sz="0" w:space="0" w:color="auto"/>
        <w:right w:val="none" w:sz="0" w:space="0" w:color="auto"/>
      </w:divBdr>
    </w:div>
    <w:div w:id="787818157">
      <w:bodyDiv w:val="1"/>
      <w:marLeft w:val="0"/>
      <w:marRight w:val="0"/>
      <w:marTop w:val="0"/>
      <w:marBottom w:val="0"/>
      <w:divBdr>
        <w:top w:val="none" w:sz="0" w:space="0" w:color="auto"/>
        <w:left w:val="none" w:sz="0" w:space="0" w:color="auto"/>
        <w:bottom w:val="none" w:sz="0" w:space="0" w:color="auto"/>
        <w:right w:val="none" w:sz="0" w:space="0" w:color="auto"/>
      </w:divBdr>
    </w:div>
    <w:div w:id="788746023">
      <w:bodyDiv w:val="1"/>
      <w:marLeft w:val="0"/>
      <w:marRight w:val="0"/>
      <w:marTop w:val="0"/>
      <w:marBottom w:val="0"/>
      <w:divBdr>
        <w:top w:val="none" w:sz="0" w:space="0" w:color="auto"/>
        <w:left w:val="none" w:sz="0" w:space="0" w:color="auto"/>
        <w:bottom w:val="none" w:sz="0" w:space="0" w:color="auto"/>
        <w:right w:val="none" w:sz="0" w:space="0" w:color="auto"/>
      </w:divBdr>
    </w:div>
    <w:div w:id="789082582">
      <w:bodyDiv w:val="1"/>
      <w:marLeft w:val="0"/>
      <w:marRight w:val="0"/>
      <w:marTop w:val="0"/>
      <w:marBottom w:val="0"/>
      <w:divBdr>
        <w:top w:val="none" w:sz="0" w:space="0" w:color="auto"/>
        <w:left w:val="none" w:sz="0" w:space="0" w:color="auto"/>
        <w:bottom w:val="none" w:sz="0" w:space="0" w:color="auto"/>
        <w:right w:val="none" w:sz="0" w:space="0" w:color="auto"/>
      </w:divBdr>
    </w:div>
    <w:div w:id="793594108">
      <w:bodyDiv w:val="1"/>
      <w:marLeft w:val="0"/>
      <w:marRight w:val="0"/>
      <w:marTop w:val="0"/>
      <w:marBottom w:val="0"/>
      <w:divBdr>
        <w:top w:val="none" w:sz="0" w:space="0" w:color="auto"/>
        <w:left w:val="none" w:sz="0" w:space="0" w:color="auto"/>
        <w:bottom w:val="none" w:sz="0" w:space="0" w:color="auto"/>
        <w:right w:val="none" w:sz="0" w:space="0" w:color="auto"/>
      </w:divBdr>
    </w:div>
    <w:div w:id="799346038">
      <w:bodyDiv w:val="1"/>
      <w:marLeft w:val="0"/>
      <w:marRight w:val="0"/>
      <w:marTop w:val="0"/>
      <w:marBottom w:val="0"/>
      <w:divBdr>
        <w:top w:val="none" w:sz="0" w:space="0" w:color="auto"/>
        <w:left w:val="none" w:sz="0" w:space="0" w:color="auto"/>
        <w:bottom w:val="none" w:sz="0" w:space="0" w:color="auto"/>
        <w:right w:val="none" w:sz="0" w:space="0" w:color="auto"/>
      </w:divBdr>
    </w:div>
    <w:div w:id="807212587">
      <w:bodyDiv w:val="1"/>
      <w:marLeft w:val="0"/>
      <w:marRight w:val="0"/>
      <w:marTop w:val="0"/>
      <w:marBottom w:val="0"/>
      <w:divBdr>
        <w:top w:val="none" w:sz="0" w:space="0" w:color="auto"/>
        <w:left w:val="none" w:sz="0" w:space="0" w:color="auto"/>
        <w:bottom w:val="none" w:sz="0" w:space="0" w:color="auto"/>
        <w:right w:val="none" w:sz="0" w:space="0" w:color="auto"/>
      </w:divBdr>
    </w:div>
    <w:div w:id="811486771">
      <w:bodyDiv w:val="1"/>
      <w:marLeft w:val="0"/>
      <w:marRight w:val="0"/>
      <w:marTop w:val="0"/>
      <w:marBottom w:val="0"/>
      <w:divBdr>
        <w:top w:val="none" w:sz="0" w:space="0" w:color="auto"/>
        <w:left w:val="none" w:sz="0" w:space="0" w:color="auto"/>
        <w:bottom w:val="none" w:sz="0" w:space="0" w:color="auto"/>
        <w:right w:val="none" w:sz="0" w:space="0" w:color="auto"/>
      </w:divBdr>
    </w:div>
    <w:div w:id="812449835">
      <w:bodyDiv w:val="1"/>
      <w:marLeft w:val="0"/>
      <w:marRight w:val="0"/>
      <w:marTop w:val="0"/>
      <w:marBottom w:val="0"/>
      <w:divBdr>
        <w:top w:val="none" w:sz="0" w:space="0" w:color="auto"/>
        <w:left w:val="none" w:sz="0" w:space="0" w:color="auto"/>
        <w:bottom w:val="none" w:sz="0" w:space="0" w:color="auto"/>
        <w:right w:val="none" w:sz="0" w:space="0" w:color="auto"/>
      </w:divBdr>
    </w:div>
    <w:div w:id="813790244">
      <w:bodyDiv w:val="1"/>
      <w:marLeft w:val="0"/>
      <w:marRight w:val="0"/>
      <w:marTop w:val="0"/>
      <w:marBottom w:val="0"/>
      <w:divBdr>
        <w:top w:val="none" w:sz="0" w:space="0" w:color="auto"/>
        <w:left w:val="none" w:sz="0" w:space="0" w:color="auto"/>
        <w:bottom w:val="none" w:sz="0" w:space="0" w:color="auto"/>
        <w:right w:val="none" w:sz="0" w:space="0" w:color="auto"/>
      </w:divBdr>
    </w:div>
    <w:div w:id="817116730">
      <w:bodyDiv w:val="1"/>
      <w:marLeft w:val="0"/>
      <w:marRight w:val="0"/>
      <w:marTop w:val="0"/>
      <w:marBottom w:val="0"/>
      <w:divBdr>
        <w:top w:val="none" w:sz="0" w:space="0" w:color="auto"/>
        <w:left w:val="none" w:sz="0" w:space="0" w:color="auto"/>
        <w:bottom w:val="none" w:sz="0" w:space="0" w:color="auto"/>
        <w:right w:val="none" w:sz="0" w:space="0" w:color="auto"/>
      </w:divBdr>
    </w:div>
    <w:div w:id="817191943">
      <w:bodyDiv w:val="1"/>
      <w:marLeft w:val="0"/>
      <w:marRight w:val="0"/>
      <w:marTop w:val="0"/>
      <w:marBottom w:val="0"/>
      <w:divBdr>
        <w:top w:val="none" w:sz="0" w:space="0" w:color="auto"/>
        <w:left w:val="none" w:sz="0" w:space="0" w:color="auto"/>
        <w:bottom w:val="none" w:sz="0" w:space="0" w:color="auto"/>
        <w:right w:val="none" w:sz="0" w:space="0" w:color="auto"/>
      </w:divBdr>
    </w:div>
    <w:div w:id="818691350">
      <w:bodyDiv w:val="1"/>
      <w:marLeft w:val="0"/>
      <w:marRight w:val="0"/>
      <w:marTop w:val="0"/>
      <w:marBottom w:val="0"/>
      <w:divBdr>
        <w:top w:val="none" w:sz="0" w:space="0" w:color="auto"/>
        <w:left w:val="none" w:sz="0" w:space="0" w:color="auto"/>
        <w:bottom w:val="none" w:sz="0" w:space="0" w:color="auto"/>
        <w:right w:val="none" w:sz="0" w:space="0" w:color="auto"/>
      </w:divBdr>
    </w:div>
    <w:div w:id="820998861">
      <w:bodyDiv w:val="1"/>
      <w:marLeft w:val="0"/>
      <w:marRight w:val="0"/>
      <w:marTop w:val="0"/>
      <w:marBottom w:val="0"/>
      <w:divBdr>
        <w:top w:val="none" w:sz="0" w:space="0" w:color="auto"/>
        <w:left w:val="none" w:sz="0" w:space="0" w:color="auto"/>
        <w:bottom w:val="none" w:sz="0" w:space="0" w:color="auto"/>
        <w:right w:val="none" w:sz="0" w:space="0" w:color="auto"/>
      </w:divBdr>
    </w:div>
    <w:div w:id="822235605">
      <w:bodyDiv w:val="1"/>
      <w:marLeft w:val="0"/>
      <w:marRight w:val="0"/>
      <w:marTop w:val="0"/>
      <w:marBottom w:val="0"/>
      <w:divBdr>
        <w:top w:val="none" w:sz="0" w:space="0" w:color="auto"/>
        <w:left w:val="none" w:sz="0" w:space="0" w:color="auto"/>
        <w:bottom w:val="none" w:sz="0" w:space="0" w:color="auto"/>
        <w:right w:val="none" w:sz="0" w:space="0" w:color="auto"/>
      </w:divBdr>
    </w:div>
    <w:div w:id="823617851">
      <w:bodyDiv w:val="1"/>
      <w:marLeft w:val="0"/>
      <w:marRight w:val="0"/>
      <w:marTop w:val="0"/>
      <w:marBottom w:val="0"/>
      <w:divBdr>
        <w:top w:val="none" w:sz="0" w:space="0" w:color="auto"/>
        <w:left w:val="none" w:sz="0" w:space="0" w:color="auto"/>
        <w:bottom w:val="none" w:sz="0" w:space="0" w:color="auto"/>
        <w:right w:val="none" w:sz="0" w:space="0" w:color="auto"/>
      </w:divBdr>
    </w:div>
    <w:div w:id="823621871">
      <w:bodyDiv w:val="1"/>
      <w:marLeft w:val="0"/>
      <w:marRight w:val="0"/>
      <w:marTop w:val="0"/>
      <w:marBottom w:val="0"/>
      <w:divBdr>
        <w:top w:val="none" w:sz="0" w:space="0" w:color="auto"/>
        <w:left w:val="none" w:sz="0" w:space="0" w:color="auto"/>
        <w:bottom w:val="none" w:sz="0" w:space="0" w:color="auto"/>
        <w:right w:val="none" w:sz="0" w:space="0" w:color="auto"/>
      </w:divBdr>
    </w:div>
    <w:div w:id="825630132">
      <w:bodyDiv w:val="1"/>
      <w:marLeft w:val="0"/>
      <w:marRight w:val="0"/>
      <w:marTop w:val="0"/>
      <w:marBottom w:val="0"/>
      <w:divBdr>
        <w:top w:val="none" w:sz="0" w:space="0" w:color="auto"/>
        <w:left w:val="none" w:sz="0" w:space="0" w:color="auto"/>
        <w:bottom w:val="none" w:sz="0" w:space="0" w:color="auto"/>
        <w:right w:val="none" w:sz="0" w:space="0" w:color="auto"/>
      </w:divBdr>
    </w:div>
    <w:div w:id="828450244">
      <w:bodyDiv w:val="1"/>
      <w:marLeft w:val="0"/>
      <w:marRight w:val="0"/>
      <w:marTop w:val="0"/>
      <w:marBottom w:val="0"/>
      <w:divBdr>
        <w:top w:val="none" w:sz="0" w:space="0" w:color="auto"/>
        <w:left w:val="none" w:sz="0" w:space="0" w:color="auto"/>
        <w:bottom w:val="none" w:sz="0" w:space="0" w:color="auto"/>
        <w:right w:val="none" w:sz="0" w:space="0" w:color="auto"/>
      </w:divBdr>
    </w:div>
    <w:div w:id="828523147">
      <w:bodyDiv w:val="1"/>
      <w:marLeft w:val="0"/>
      <w:marRight w:val="0"/>
      <w:marTop w:val="0"/>
      <w:marBottom w:val="0"/>
      <w:divBdr>
        <w:top w:val="none" w:sz="0" w:space="0" w:color="auto"/>
        <w:left w:val="none" w:sz="0" w:space="0" w:color="auto"/>
        <w:bottom w:val="none" w:sz="0" w:space="0" w:color="auto"/>
        <w:right w:val="none" w:sz="0" w:space="0" w:color="auto"/>
      </w:divBdr>
    </w:div>
    <w:div w:id="830364574">
      <w:bodyDiv w:val="1"/>
      <w:marLeft w:val="0"/>
      <w:marRight w:val="0"/>
      <w:marTop w:val="0"/>
      <w:marBottom w:val="0"/>
      <w:divBdr>
        <w:top w:val="none" w:sz="0" w:space="0" w:color="auto"/>
        <w:left w:val="none" w:sz="0" w:space="0" w:color="auto"/>
        <w:bottom w:val="none" w:sz="0" w:space="0" w:color="auto"/>
        <w:right w:val="none" w:sz="0" w:space="0" w:color="auto"/>
      </w:divBdr>
    </w:div>
    <w:div w:id="831291171">
      <w:bodyDiv w:val="1"/>
      <w:marLeft w:val="0"/>
      <w:marRight w:val="0"/>
      <w:marTop w:val="0"/>
      <w:marBottom w:val="0"/>
      <w:divBdr>
        <w:top w:val="none" w:sz="0" w:space="0" w:color="auto"/>
        <w:left w:val="none" w:sz="0" w:space="0" w:color="auto"/>
        <w:bottom w:val="none" w:sz="0" w:space="0" w:color="auto"/>
        <w:right w:val="none" w:sz="0" w:space="0" w:color="auto"/>
      </w:divBdr>
    </w:div>
    <w:div w:id="837618361">
      <w:bodyDiv w:val="1"/>
      <w:marLeft w:val="0"/>
      <w:marRight w:val="0"/>
      <w:marTop w:val="0"/>
      <w:marBottom w:val="0"/>
      <w:divBdr>
        <w:top w:val="none" w:sz="0" w:space="0" w:color="auto"/>
        <w:left w:val="none" w:sz="0" w:space="0" w:color="auto"/>
        <w:bottom w:val="none" w:sz="0" w:space="0" w:color="auto"/>
        <w:right w:val="none" w:sz="0" w:space="0" w:color="auto"/>
      </w:divBdr>
    </w:div>
    <w:div w:id="838272661">
      <w:bodyDiv w:val="1"/>
      <w:marLeft w:val="0"/>
      <w:marRight w:val="0"/>
      <w:marTop w:val="0"/>
      <w:marBottom w:val="0"/>
      <w:divBdr>
        <w:top w:val="none" w:sz="0" w:space="0" w:color="auto"/>
        <w:left w:val="none" w:sz="0" w:space="0" w:color="auto"/>
        <w:bottom w:val="none" w:sz="0" w:space="0" w:color="auto"/>
        <w:right w:val="none" w:sz="0" w:space="0" w:color="auto"/>
      </w:divBdr>
    </w:div>
    <w:div w:id="841356703">
      <w:bodyDiv w:val="1"/>
      <w:marLeft w:val="0"/>
      <w:marRight w:val="0"/>
      <w:marTop w:val="0"/>
      <w:marBottom w:val="0"/>
      <w:divBdr>
        <w:top w:val="none" w:sz="0" w:space="0" w:color="auto"/>
        <w:left w:val="none" w:sz="0" w:space="0" w:color="auto"/>
        <w:bottom w:val="none" w:sz="0" w:space="0" w:color="auto"/>
        <w:right w:val="none" w:sz="0" w:space="0" w:color="auto"/>
      </w:divBdr>
    </w:div>
    <w:div w:id="841631042">
      <w:bodyDiv w:val="1"/>
      <w:marLeft w:val="0"/>
      <w:marRight w:val="0"/>
      <w:marTop w:val="0"/>
      <w:marBottom w:val="0"/>
      <w:divBdr>
        <w:top w:val="none" w:sz="0" w:space="0" w:color="auto"/>
        <w:left w:val="none" w:sz="0" w:space="0" w:color="auto"/>
        <w:bottom w:val="none" w:sz="0" w:space="0" w:color="auto"/>
        <w:right w:val="none" w:sz="0" w:space="0" w:color="auto"/>
      </w:divBdr>
    </w:div>
    <w:div w:id="843545578">
      <w:bodyDiv w:val="1"/>
      <w:marLeft w:val="0"/>
      <w:marRight w:val="0"/>
      <w:marTop w:val="0"/>
      <w:marBottom w:val="0"/>
      <w:divBdr>
        <w:top w:val="none" w:sz="0" w:space="0" w:color="auto"/>
        <w:left w:val="none" w:sz="0" w:space="0" w:color="auto"/>
        <w:bottom w:val="none" w:sz="0" w:space="0" w:color="auto"/>
        <w:right w:val="none" w:sz="0" w:space="0" w:color="auto"/>
      </w:divBdr>
    </w:div>
    <w:div w:id="850143531">
      <w:bodyDiv w:val="1"/>
      <w:marLeft w:val="0"/>
      <w:marRight w:val="0"/>
      <w:marTop w:val="0"/>
      <w:marBottom w:val="0"/>
      <w:divBdr>
        <w:top w:val="none" w:sz="0" w:space="0" w:color="auto"/>
        <w:left w:val="none" w:sz="0" w:space="0" w:color="auto"/>
        <w:bottom w:val="none" w:sz="0" w:space="0" w:color="auto"/>
        <w:right w:val="none" w:sz="0" w:space="0" w:color="auto"/>
      </w:divBdr>
    </w:div>
    <w:div w:id="852450892">
      <w:bodyDiv w:val="1"/>
      <w:marLeft w:val="0"/>
      <w:marRight w:val="0"/>
      <w:marTop w:val="0"/>
      <w:marBottom w:val="0"/>
      <w:divBdr>
        <w:top w:val="none" w:sz="0" w:space="0" w:color="auto"/>
        <w:left w:val="none" w:sz="0" w:space="0" w:color="auto"/>
        <w:bottom w:val="none" w:sz="0" w:space="0" w:color="auto"/>
        <w:right w:val="none" w:sz="0" w:space="0" w:color="auto"/>
      </w:divBdr>
    </w:div>
    <w:div w:id="852575091">
      <w:bodyDiv w:val="1"/>
      <w:marLeft w:val="0"/>
      <w:marRight w:val="0"/>
      <w:marTop w:val="0"/>
      <w:marBottom w:val="0"/>
      <w:divBdr>
        <w:top w:val="none" w:sz="0" w:space="0" w:color="auto"/>
        <w:left w:val="none" w:sz="0" w:space="0" w:color="auto"/>
        <w:bottom w:val="none" w:sz="0" w:space="0" w:color="auto"/>
        <w:right w:val="none" w:sz="0" w:space="0" w:color="auto"/>
      </w:divBdr>
    </w:div>
    <w:div w:id="852838462">
      <w:bodyDiv w:val="1"/>
      <w:marLeft w:val="0"/>
      <w:marRight w:val="0"/>
      <w:marTop w:val="0"/>
      <w:marBottom w:val="0"/>
      <w:divBdr>
        <w:top w:val="none" w:sz="0" w:space="0" w:color="auto"/>
        <w:left w:val="none" w:sz="0" w:space="0" w:color="auto"/>
        <w:bottom w:val="none" w:sz="0" w:space="0" w:color="auto"/>
        <w:right w:val="none" w:sz="0" w:space="0" w:color="auto"/>
      </w:divBdr>
    </w:div>
    <w:div w:id="853612780">
      <w:bodyDiv w:val="1"/>
      <w:marLeft w:val="0"/>
      <w:marRight w:val="0"/>
      <w:marTop w:val="0"/>
      <w:marBottom w:val="0"/>
      <w:divBdr>
        <w:top w:val="none" w:sz="0" w:space="0" w:color="auto"/>
        <w:left w:val="none" w:sz="0" w:space="0" w:color="auto"/>
        <w:bottom w:val="none" w:sz="0" w:space="0" w:color="auto"/>
        <w:right w:val="none" w:sz="0" w:space="0" w:color="auto"/>
      </w:divBdr>
    </w:div>
    <w:div w:id="853618556">
      <w:bodyDiv w:val="1"/>
      <w:marLeft w:val="0"/>
      <w:marRight w:val="0"/>
      <w:marTop w:val="0"/>
      <w:marBottom w:val="0"/>
      <w:divBdr>
        <w:top w:val="none" w:sz="0" w:space="0" w:color="auto"/>
        <w:left w:val="none" w:sz="0" w:space="0" w:color="auto"/>
        <w:bottom w:val="none" w:sz="0" w:space="0" w:color="auto"/>
        <w:right w:val="none" w:sz="0" w:space="0" w:color="auto"/>
      </w:divBdr>
    </w:div>
    <w:div w:id="860047840">
      <w:bodyDiv w:val="1"/>
      <w:marLeft w:val="0"/>
      <w:marRight w:val="0"/>
      <w:marTop w:val="0"/>
      <w:marBottom w:val="0"/>
      <w:divBdr>
        <w:top w:val="none" w:sz="0" w:space="0" w:color="auto"/>
        <w:left w:val="none" w:sz="0" w:space="0" w:color="auto"/>
        <w:bottom w:val="none" w:sz="0" w:space="0" w:color="auto"/>
        <w:right w:val="none" w:sz="0" w:space="0" w:color="auto"/>
      </w:divBdr>
    </w:div>
    <w:div w:id="860707207">
      <w:bodyDiv w:val="1"/>
      <w:marLeft w:val="0"/>
      <w:marRight w:val="0"/>
      <w:marTop w:val="0"/>
      <w:marBottom w:val="0"/>
      <w:divBdr>
        <w:top w:val="none" w:sz="0" w:space="0" w:color="auto"/>
        <w:left w:val="none" w:sz="0" w:space="0" w:color="auto"/>
        <w:bottom w:val="none" w:sz="0" w:space="0" w:color="auto"/>
        <w:right w:val="none" w:sz="0" w:space="0" w:color="auto"/>
      </w:divBdr>
    </w:div>
    <w:div w:id="866529368">
      <w:bodyDiv w:val="1"/>
      <w:marLeft w:val="0"/>
      <w:marRight w:val="0"/>
      <w:marTop w:val="0"/>
      <w:marBottom w:val="0"/>
      <w:divBdr>
        <w:top w:val="none" w:sz="0" w:space="0" w:color="auto"/>
        <w:left w:val="none" w:sz="0" w:space="0" w:color="auto"/>
        <w:bottom w:val="none" w:sz="0" w:space="0" w:color="auto"/>
        <w:right w:val="none" w:sz="0" w:space="0" w:color="auto"/>
      </w:divBdr>
    </w:div>
    <w:div w:id="866793348">
      <w:bodyDiv w:val="1"/>
      <w:marLeft w:val="0"/>
      <w:marRight w:val="0"/>
      <w:marTop w:val="0"/>
      <w:marBottom w:val="0"/>
      <w:divBdr>
        <w:top w:val="none" w:sz="0" w:space="0" w:color="auto"/>
        <w:left w:val="none" w:sz="0" w:space="0" w:color="auto"/>
        <w:bottom w:val="none" w:sz="0" w:space="0" w:color="auto"/>
        <w:right w:val="none" w:sz="0" w:space="0" w:color="auto"/>
      </w:divBdr>
    </w:div>
    <w:div w:id="866991737">
      <w:bodyDiv w:val="1"/>
      <w:marLeft w:val="0"/>
      <w:marRight w:val="0"/>
      <w:marTop w:val="0"/>
      <w:marBottom w:val="0"/>
      <w:divBdr>
        <w:top w:val="none" w:sz="0" w:space="0" w:color="auto"/>
        <w:left w:val="none" w:sz="0" w:space="0" w:color="auto"/>
        <w:bottom w:val="none" w:sz="0" w:space="0" w:color="auto"/>
        <w:right w:val="none" w:sz="0" w:space="0" w:color="auto"/>
      </w:divBdr>
    </w:div>
    <w:div w:id="871725412">
      <w:bodyDiv w:val="1"/>
      <w:marLeft w:val="0"/>
      <w:marRight w:val="0"/>
      <w:marTop w:val="0"/>
      <w:marBottom w:val="0"/>
      <w:divBdr>
        <w:top w:val="none" w:sz="0" w:space="0" w:color="auto"/>
        <w:left w:val="none" w:sz="0" w:space="0" w:color="auto"/>
        <w:bottom w:val="none" w:sz="0" w:space="0" w:color="auto"/>
        <w:right w:val="none" w:sz="0" w:space="0" w:color="auto"/>
      </w:divBdr>
    </w:div>
    <w:div w:id="873158867">
      <w:bodyDiv w:val="1"/>
      <w:marLeft w:val="0"/>
      <w:marRight w:val="0"/>
      <w:marTop w:val="0"/>
      <w:marBottom w:val="0"/>
      <w:divBdr>
        <w:top w:val="none" w:sz="0" w:space="0" w:color="auto"/>
        <w:left w:val="none" w:sz="0" w:space="0" w:color="auto"/>
        <w:bottom w:val="none" w:sz="0" w:space="0" w:color="auto"/>
        <w:right w:val="none" w:sz="0" w:space="0" w:color="auto"/>
      </w:divBdr>
    </w:div>
    <w:div w:id="884217381">
      <w:bodyDiv w:val="1"/>
      <w:marLeft w:val="0"/>
      <w:marRight w:val="0"/>
      <w:marTop w:val="0"/>
      <w:marBottom w:val="0"/>
      <w:divBdr>
        <w:top w:val="none" w:sz="0" w:space="0" w:color="auto"/>
        <w:left w:val="none" w:sz="0" w:space="0" w:color="auto"/>
        <w:bottom w:val="none" w:sz="0" w:space="0" w:color="auto"/>
        <w:right w:val="none" w:sz="0" w:space="0" w:color="auto"/>
      </w:divBdr>
    </w:div>
    <w:div w:id="885609226">
      <w:bodyDiv w:val="1"/>
      <w:marLeft w:val="0"/>
      <w:marRight w:val="0"/>
      <w:marTop w:val="0"/>
      <w:marBottom w:val="0"/>
      <w:divBdr>
        <w:top w:val="none" w:sz="0" w:space="0" w:color="auto"/>
        <w:left w:val="none" w:sz="0" w:space="0" w:color="auto"/>
        <w:bottom w:val="none" w:sz="0" w:space="0" w:color="auto"/>
        <w:right w:val="none" w:sz="0" w:space="0" w:color="auto"/>
      </w:divBdr>
    </w:div>
    <w:div w:id="890582520">
      <w:bodyDiv w:val="1"/>
      <w:marLeft w:val="0"/>
      <w:marRight w:val="0"/>
      <w:marTop w:val="0"/>
      <w:marBottom w:val="0"/>
      <w:divBdr>
        <w:top w:val="none" w:sz="0" w:space="0" w:color="auto"/>
        <w:left w:val="none" w:sz="0" w:space="0" w:color="auto"/>
        <w:bottom w:val="none" w:sz="0" w:space="0" w:color="auto"/>
        <w:right w:val="none" w:sz="0" w:space="0" w:color="auto"/>
      </w:divBdr>
    </w:div>
    <w:div w:id="893154314">
      <w:bodyDiv w:val="1"/>
      <w:marLeft w:val="0"/>
      <w:marRight w:val="0"/>
      <w:marTop w:val="0"/>
      <w:marBottom w:val="0"/>
      <w:divBdr>
        <w:top w:val="none" w:sz="0" w:space="0" w:color="auto"/>
        <w:left w:val="none" w:sz="0" w:space="0" w:color="auto"/>
        <w:bottom w:val="none" w:sz="0" w:space="0" w:color="auto"/>
        <w:right w:val="none" w:sz="0" w:space="0" w:color="auto"/>
      </w:divBdr>
    </w:div>
    <w:div w:id="899681159">
      <w:bodyDiv w:val="1"/>
      <w:marLeft w:val="0"/>
      <w:marRight w:val="0"/>
      <w:marTop w:val="0"/>
      <w:marBottom w:val="0"/>
      <w:divBdr>
        <w:top w:val="none" w:sz="0" w:space="0" w:color="auto"/>
        <w:left w:val="none" w:sz="0" w:space="0" w:color="auto"/>
        <w:bottom w:val="none" w:sz="0" w:space="0" w:color="auto"/>
        <w:right w:val="none" w:sz="0" w:space="0" w:color="auto"/>
      </w:divBdr>
    </w:div>
    <w:div w:id="902369964">
      <w:bodyDiv w:val="1"/>
      <w:marLeft w:val="0"/>
      <w:marRight w:val="0"/>
      <w:marTop w:val="0"/>
      <w:marBottom w:val="0"/>
      <w:divBdr>
        <w:top w:val="none" w:sz="0" w:space="0" w:color="auto"/>
        <w:left w:val="none" w:sz="0" w:space="0" w:color="auto"/>
        <w:bottom w:val="none" w:sz="0" w:space="0" w:color="auto"/>
        <w:right w:val="none" w:sz="0" w:space="0" w:color="auto"/>
      </w:divBdr>
    </w:div>
    <w:div w:id="904339320">
      <w:bodyDiv w:val="1"/>
      <w:marLeft w:val="0"/>
      <w:marRight w:val="0"/>
      <w:marTop w:val="0"/>
      <w:marBottom w:val="0"/>
      <w:divBdr>
        <w:top w:val="none" w:sz="0" w:space="0" w:color="auto"/>
        <w:left w:val="none" w:sz="0" w:space="0" w:color="auto"/>
        <w:bottom w:val="none" w:sz="0" w:space="0" w:color="auto"/>
        <w:right w:val="none" w:sz="0" w:space="0" w:color="auto"/>
      </w:divBdr>
    </w:div>
    <w:div w:id="906693703">
      <w:bodyDiv w:val="1"/>
      <w:marLeft w:val="0"/>
      <w:marRight w:val="0"/>
      <w:marTop w:val="0"/>
      <w:marBottom w:val="0"/>
      <w:divBdr>
        <w:top w:val="none" w:sz="0" w:space="0" w:color="auto"/>
        <w:left w:val="none" w:sz="0" w:space="0" w:color="auto"/>
        <w:bottom w:val="none" w:sz="0" w:space="0" w:color="auto"/>
        <w:right w:val="none" w:sz="0" w:space="0" w:color="auto"/>
      </w:divBdr>
    </w:div>
    <w:div w:id="912860296">
      <w:bodyDiv w:val="1"/>
      <w:marLeft w:val="0"/>
      <w:marRight w:val="0"/>
      <w:marTop w:val="0"/>
      <w:marBottom w:val="0"/>
      <w:divBdr>
        <w:top w:val="none" w:sz="0" w:space="0" w:color="auto"/>
        <w:left w:val="none" w:sz="0" w:space="0" w:color="auto"/>
        <w:bottom w:val="none" w:sz="0" w:space="0" w:color="auto"/>
        <w:right w:val="none" w:sz="0" w:space="0" w:color="auto"/>
      </w:divBdr>
    </w:div>
    <w:div w:id="913471790">
      <w:bodyDiv w:val="1"/>
      <w:marLeft w:val="0"/>
      <w:marRight w:val="0"/>
      <w:marTop w:val="0"/>
      <w:marBottom w:val="0"/>
      <w:divBdr>
        <w:top w:val="none" w:sz="0" w:space="0" w:color="auto"/>
        <w:left w:val="none" w:sz="0" w:space="0" w:color="auto"/>
        <w:bottom w:val="none" w:sz="0" w:space="0" w:color="auto"/>
        <w:right w:val="none" w:sz="0" w:space="0" w:color="auto"/>
      </w:divBdr>
    </w:div>
    <w:div w:id="916861990">
      <w:bodyDiv w:val="1"/>
      <w:marLeft w:val="0"/>
      <w:marRight w:val="0"/>
      <w:marTop w:val="0"/>
      <w:marBottom w:val="0"/>
      <w:divBdr>
        <w:top w:val="none" w:sz="0" w:space="0" w:color="auto"/>
        <w:left w:val="none" w:sz="0" w:space="0" w:color="auto"/>
        <w:bottom w:val="none" w:sz="0" w:space="0" w:color="auto"/>
        <w:right w:val="none" w:sz="0" w:space="0" w:color="auto"/>
      </w:divBdr>
    </w:div>
    <w:div w:id="919027025">
      <w:bodyDiv w:val="1"/>
      <w:marLeft w:val="0"/>
      <w:marRight w:val="0"/>
      <w:marTop w:val="0"/>
      <w:marBottom w:val="0"/>
      <w:divBdr>
        <w:top w:val="none" w:sz="0" w:space="0" w:color="auto"/>
        <w:left w:val="none" w:sz="0" w:space="0" w:color="auto"/>
        <w:bottom w:val="none" w:sz="0" w:space="0" w:color="auto"/>
        <w:right w:val="none" w:sz="0" w:space="0" w:color="auto"/>
      </w:divBdr>
    </w:div>
    <w:div w:id="922447984">
      <w:bodyDiv w:val="1"/>
      <w:marLeft w:val="0"/>
      <w:marRight w:val="0"/>
      <w:marTop w:val="0"/>
      <w:marBottom w:val="0"/>
      <w:divBdr>
        <w:top w:val="none" w:sz="0" w:space="0" w:color="auto"/>
        <w:left w:val="none" w:sz="0" w:space="0" w:color="auto"/>
        <w:bottom w:val="none" w:sz="0" w:space="0" w:color="auto"/>
        <w:right w:val="none" w:sz="0" w:space="0" w:color="auto"/>
      </w:divBdr>
    </w:div>
    <w:div w:id="927155995">
      <w:bodyDiv w:val="1"/>
      <w:marLeft w:val="0"/>
      <w:marRight w:val="0"/>
      <w:marTop w:val="0"/>
      <w:marBottom w:val="0"/>
      <w:divBdr>
        <w:top w:val="none" w:sz="0" w:space="0" w:color="auto"/>
        <w:left w:val="none" w:sz="0" w:space="0" w:color="auto"/>
        <w:bottom w:val="none" w:sz="0" w:space="0" w:color="auto"/>
        <w:right w:val="none" w:sz="0" w:space="0" w:color="auto"/>
      </w:divBdr>
    </w:div>
    <w:div w:id="931625657">
      <w:bodyDiv w:val="1"/>
      <w:marLeft w:val="0"/>
      <w:marRight w:val="0"/>
      <w:marTop w:val="0"/>
      <w:marBottom w:val="0"/>
      <w:divBdr>
        <w:top w:val="none" w:sz="0" w:space="0" w:color="auto"/>
        <w:left w:val="none" w:sz="0" w:space="0" w:color="auto"/>
        <w:bottom w:val="none" w:sz="0" w:space="0" w:color="auto"/>
        <w:right w:val="none" w:sz="0" w:space="0" w:color="auto"/>
      </w:divBdr>
    </w:div>
    <w:div w:id="932974940">
      <w:bodyDiv w:val="1"/>
      <w:marLeft w:val="0"/>
      <w:marRight w:val="0"/>
      <w:marTop w:val="0"/>
      <w:marBottom w:val="0"/>
      <w:divBdr>
        <w:top w:val="none" w:sz="0" w:space="0" w:color="auto"/>
        <w:left w:val="none" w:sz="0" w:space="0" w:color="auto"/>
        <w:bottom w:val="none" w:sz="0" w:space="0" w:color="auto"/>
        <w:right w:val="none" w:sz="0" w:space="0" w:color="auto"/>
      </w:divBdr>
    </w:div>
    <w:div w:id="932981833">
      <w:bodyDiv w:val="1"/>
      <w:marLeft w:val="0"/>
      <w:marRight w:val="0"/>
      <w:marTop w:val="0"/>
      <w:marBottom w:val="0"/>
      <w:divBdr>
        <w:top w:val="none" w:sz="0" w:space="0" w:color="auto"/>
        <w:left w:val="none" w:sz="0" w:space="0" w:color="auto"/>
        <w:bottom w:val="none" w:sz="0" w:space="0" w:color="auto"/>
        <w:right w:val="none" w:sz="0" w:space="0" w:color="auto"/>
      </w:divBdr>
    </w:div>
    <w:div w:id="934362674">
      <w:bodyDiv w:val="1"/>
      <w:marLeft w:val="0"/>
      <w:marRight w:val="0"/>
      <w:marTop w:val="0"/>
      <w:marBottom w:val="0"/>
      <w:divBdr>
        <w:top w:val="none" w:sz="0" w:space="0" w:color="auto"/>
        <w:left w:val="none" w:sz="0" w:space="0" w:color="auto"/>
        <w:bottom w:val="none" w:sz="0" w:space="0" w:color="auto"/>
        <w:right w:val="none" w:sz="0" w:space="0" w:color="auto"/>
      </w:divBdr>
    </w:div>
    <w:div w:id="935289890">
      <w:bodyDiv w:val="1"/>
      <w:marLeft w:val="0"/>
      <w:marRight w:val="0"/>
      <w:marTop w:val="0"/>
      <w:marBottom w:val="0"/>
      <w:divBdr>
        <w:top w:val="none" w:sz="0" w:space="0" w:color="auto"/>
        <w:left w:val="none" w:sz="0" w:space="0" w:color="auto"/>
        <w:bottom w:val="none" w:sz="0" w:space="0" w:color="auto"/>
        <w:right w:val="none" w:sz="0" w:space="0" w:color="auto"/>
      </w:divBdr>
    </w:div>
    <w:div w:id="935476190">
      <w:bodyDiv w:val="1"/>
      <w:marLeft w:val="0"/>
      <w:marRight w:val="0"/>
      <w:marTop w:val="0"/>
      <w:marBottom w:val="0"/>
      <w:divBdr>
        <w:top w:val="none" w:sz="0" w:space="0" w:color="auto"/>
        <w:left w:val="none" w:sz="0" w:space="0" w:color="auto"/>
        <w:bottom w:val="none" w:sz="0" w:space="0" w:color="auto"/>
        <w:right w:val="none" w:sz="0" w:space="0" w:color="auto"/>
      </w:divBdr>
    </w:div>
    <w:div w:id="936013251">
      <w:bodyDiv w:val="1"/>
      <w:marLeft w:val="0"/>
      <w:marRight w:val="0"/>
      <w:marTop w:val="0"/>
      <w:marBottom w:val="0"/>
      <w:divBdr>
        <w:top w:val="none" w:sz="0" w:space="0" w:color="auto"/>
        <w:left w:val="none" w:sz="0" w:space="0" w:color="auto"/>
        <w:bottom w:val="none" w:sz="0" w:space="0" w:color="auto"/>
        <w:right w:val="none" w:sz="0" w:space="0" w:color="auto"/>
      </w:divBdr>
    </w:div>
    <w:div w:id="947085555">
      <w:bodyDiv w:val="1"/>
      <w:marLeft w:val="0"/>
      <w:marRight w:val="0"/>
      <w:marTop w:val="0"/>
      <w:marBottom w:val="0"/>
      <w:divBdr>
        <w:top w:val="none" w:sz="0" w:space="0" w:color="auto"/>
        <w:left w:val="none" w:sz="0" w:space="0" w:color="auto"/>
        <w:bottom w:val="none" w:sz="0" w:space="0" w:color="auto"/>
        <w:right w:val="none" w:sz="0" w:space="0" w:color="auto"/>
      </w:divBdr>
    </w:div>
    <w:div w:id="949774991">
      <w:bodyDiv w:val="1"/>
      <w:marLeft w:val="0"/>
      <w:marRight w:val="0"/>
      <w:marTop w:val="0"/>
      <w:marBottom w:val="0"/>
      <w:divBdr>
        <w:top w:val="none" w:sz="0" w:space="0" w:color="auto"/>
        <w:left w:val="none" w:sz="0" w:space="0" w:color="auto"/>
        <w:bottom w:val="none" w:sz="0" w:space="0" w:color="auto"/>
        <w:right w:val="none" w:sz="0" w:space="0" w:color="auto"/>
      </w:divBdr>
    </w:div>
    <w:div w:id="952708505">
      <w:bodyDiv w:val="1"/>
      <w:marLeft w:val="0"/>
      <w:marRight w:val="0"/>
      <w:marTop w:val="0"/>
      <w:marBottom w:val="0"/>
      <w:divBdr>
        <w:top w:val="none" w:sz="0" w:space="0" w:color="auto"/>
        <w:left w:val="none" w:sz="0" w:space="0" w:color="auto"/>
        <w:bottom w:val="none" w:sz="0" w:space="0" w:color="auto"/>
        <w:right w:val="none" w:sz="0" w:space="0" w:color="auto"/>
      </w:divBdr>
    </w:div>
    <w:div w:id="953287289">
      <w:bodyDiv w:val="1"/>
      <w:marLeft w:val="0"/>
      <w:marRight w:val="0"/>
      <w:marTop w:val="0"/>
      <w:marBottom w:val="0"/>
      <w:divBdr>
        <w:top w:val="none" w:sz="0" w:space="0" w:color="auto"/>
        <w:left w:val="none" w:sz="0" w:space="0" w:color="auto"/>
        <w:bottom w:val="none" w:sz="0" w:space="0" w:color="auto"/>
        <w:right w:val="none" w:sz="0" w:space="0" w:color="auto"/>
      </w:divBdr>
    </w:div>
    <w:div w:id="961885882">
      <w:bodyDiv w:val="1"/>
      <w:marLeft w:val="0"/>
      <w:marRight w:val="0"/>
      <w:marTop w:val="0"/>
      <w:marBottom w:val="0"/>
      <w:divBdr>
        <w:top w:val="none" w:sz="0" w:space="0" w:color="auto"/>
        <w:left w:val="none" w:sz="0" w:space="0" w:color="auto"/>
        <w:bottom w:val="none" w:sz="0" w:space="0" w:color="auto"/>
        <w:right w:val="none" w:sz="0" w:space="0" w:color="auto"/>
      </w:divBdr>
    </w:div>
    <w:div w:id="965813352">
      <w:bodyDiv w:val="1"/>
      <w:marLeft w:val="0"/>
      <w:marRight w:val="0"/>
      <w:marTop w:val="0"/>
      <w:marBottom w:val="0"/>
      <w:divBdr>
        <w:top w:val="none" w:sz="0" w:space="0" w:color="auto"/>
        <w:left w:val="none" w:sz="0" w:space="0" w:color="auto"/>
        <w:bottom w:val="none" w:sz="0" w:space="0" w:color="auto"/>
        <w:right w:val="none" w:sz="0" w:space="0" w:color="auto"/>
      </w:divBdr>
    </w:div>
    <w:div w:id="978926327">
      <w:bodyDiv w:val="1"/>
      <w:marLeft w:val="0"/>
      <w:marRight w:val="0"/>
      <w:marTop w:val="0"/>
      <w:marBottom w:val="0"/>
      <w:divBdr>
        <w:top w:val="none" w:sz="0" w:space="0" w:color="auto"/>
        <w:left w:val="none" w:sz="0" w:space="0" w:color="auto"/>
        <w:bottom w:val="none" w:sz="0" w:space="0" w:color="auto"/>
        <w:right w:val="none" w:sz="0" w:space="0" w:color="auto"/>
      </w:divBdr>
    </w:div>
    <w:div w:id="984627165">
      <w:bodyDiv w:val="1"/>
      <w:marLeft w:val="0"/>
      <w:marRight w:val="0"/>
      <w:marTop w:val="0"/>
      <w:marBottom w:val="0"/>
      <w:divBdr>
        <w:top w:val="none" w:sz="0" w:space="0" w:color="auto"/>
        <w:left w:val="none" w:sz="0" w:space="0" w:color="auto"/>
        <w:bottom w:val="none" w:sz="0" w:space="0" w:color="auto"/>
        <w:right w:val="none" w:sz="0" w:space="0" w:color="auto"/>
      </w:divBdr>
    </w:div>
    <w:div w:id="994145196">
      <w:bodyDiv w:val="1"/>
      <w:marLeft w:val="0"/>
      <w:marRight w:val="0"/>
      <w:marTop w:val="0"/>
      <w:marBottom w:val="0"/>
      <w:divBdr>
        <w:top w:val="none" w:sz="0" w:space="0" w:color="auto"/>
        <w:left w:val="none" w:sz="0" w:space="0" w:color="auto"/>
        <w:bottom w:val="none" w:sz="0" w:space="0" w:color="auto"/>
        <w:right w:val="none" w:sz="0" w:space="0" w:color="auto"/>
      </w:divBdr>
    </w:div>
    <w:div w:id="997463346">
      <w:bodyDiv w:val="1"/>
      <w:marLeft w:val="0"/>
      <w:marRight w:val="0"/>
      <w:marTop w:val="0"/>
      <w:marBottom w:val="0"/>
      <w:divBdr>
        <w:top w:val="none" w:sz="0" w:space="0" w:color="auto"/>
        <w:left w:val="none" w:sz="0" w:space="0" w:color="auto"/>
        <w:bottom w:val="none" w:sz="0" w:space="0" w:color="auto"/>
        <w:right w:val="none" w:sz="0" w:space="0" w:color="auto"/>
      </w:divBdr>
    </w:div>
    <w:div w:id="1001202985">
      <w:bodyDiv w:val="1"/>
      <w:marLeft w:val="0"/>
      <w:marRight w:val="0"/>
      <w:marTop w:val="0"/>
      <w:marBottom w:val="0"/>
      <w:divBdr>
        <w:top w:val="none" w:sz="0" w:space="0" w:color="auto"/>
        <w:left w:val="none" w:sz="0" w:space="0" w:color="auto"/>
        <w:bottom w:val="none" w:sz="0" w:space="0" w:color="auto"/>
        <w:right w:val="none" w:sz="0" w:space="0" w:color="auto"/>
      </w:divBdr>
    </w:div>
    <w:div w:id="1004825645">
      <w:bodyDiv w:val="1"/>
      <w:marLeft w:val="0"/>
      <w:marRight w:val="0"/>
      <w:marTop w:val="0"/>
      <w:marBottom w:val="0"/>
      <w:divBdr>
        <w:top w:val="none" w:sz="0" w:space="0" w:color="auto"/>
        <w:left w:val="none" w:sz="0" w:space="0" w:color="auto"/>
        <w:bottom w:val="none" w:sz="0" w:space="0" w:color="auto"/>
        <w:right w:val="none" w:sz="0" w:space="0" w:color="auto"/>
      </w:divBdr>
    </w:div>
    <w:div w:id="1004935750">
      <w:bodyDiv w:val="1"/>
      <w:marLeft w:val="0"/>
      <w:marRight w:val="0"/>
      <w:marTop w:val="0"/>
      <w:marBottom w:val="0"/>
      <w:divBdr>
        <w:top w:val="none" w:sz="0" w:space="0" w:color="auto"/>
        <w:left w:val="none" w:sz="0" w:space="0" w:color="auto"/>
        <w:bottom w:val="none" w:sz="0" w:space="0" w:color="auto"/>
        <w:right w:val="none" w:sz="0" w:space="0" w:color="auto"/>
      </w:divBdr>
    </w:div>
    <w:div w:id="1007829729">
      <w:bodyDiv w:val="1"/>
      <w:marLeft w:val="0"/>
      <w:marRight w:val="0"/>
      <w:marTop w:val="0"/>
      <w:marBottom w:val="0"/>
      <w:divBdr>
        <w:top w:val="none" w:sz="0" w:space="0" w:color="auto"/>
        <w:left w:val="none" w:sz="0" w:space="0" w:color="auto"/>
        <w:bottom w:val="none" w:sz="0" w:space="0" w:color="auto"/>
        <w:right w:val="none" w:sz="0" w:space="0" w:color="auto"/>
      </w:divBdr>
    </w:div>
    <w:div w:id="1009910748">
      <w:bodyDiv w:val="1"/>
      <w:marLeft w:val="0"/>
      <w:marRight w:val="0"/>
      <w:marTop w:val="0"/>
      <w:marBottom w:val="0"/>
      <w:divBdr>
        <w:top w:val="none" w:sz="0" w:space="0" w:color="auto"/>
        <w:left w:val="none" w:sz="0" w:space="0" w:color="auto"/>
        <w:bottom w:val="none" w:sz="0" w:space="0" w:color="auto"/>
        <w:right w:val="none" w:sz="0" w:space="0" w:color="auto"/>
      </w:divBdr>
    </w:div>
    <w:div w:id="1012343226">
      <w:bodyDiv w:val="1"/>
      <w:marLeft w:val="0"/>
      <w:marRight w:val="0"/>
      <w:marTop w:val="0"/>
      <w:marBottom w:val="0"/>
      <w:divBdr>
        <w:top w:val="none" w:sz="0" w:space="0" w:color="auto"/>
        <w:left w:val="none" w:sz="0" w:space="0" w:color="auto"/>
        <w:bottom w:val="none" w:sz="0" w:space="0" w:color="auto"/>
        <w:right w:val="none" w:sz="0" w:space="0" w:color="auto"/>
      </w:divBdr>
    </w:div>
    <w:div w:id="1014963747">
      <w:bodyDiv w:val="1"/>
      <w:marLeft w:val="0"/>
      <w:marRight w:val="0"/>
      <w:marTop w:val="0"/>
      <w:marBottom w:val="0"/>
      <w:divBdr>
        <w:top w:val="none" w:sz="0" w:space="0" w:color="auto"/>
        <w:left w:val="none" w:sz="0" w:space="0" w:color="auto"/>
        <w:bottom w:val="none" w:sz="0" w:space="0" w:color="auto"/>
        <w:right w:val="none" w:sz="0" w:space="0" w:color="auto"/>
      </w:divBdr>
    </w:div>
    <w:div w:id="1015499414">
      <w:bodyDiv w:val="1"/>
      <w:marLeft w:val="0"/>
      <w:marRight w:val="0"/>
      <w:marTop w:val="0"/>
      <w:marBottom w:val="0"/>
      <w:divBdr>
        <w:top w:val="none" w:sz="0" w:space="0" w:color="auto"/>
        <w:left w:val="none" w:sz="0" w:space="0" w:color="auto"/>
        <w:bottom w:val="none" w:sz="0" w:space="0" w:color="auto"/>
        <w:right w:val="none" w:sz="0" w:space="0" w:color="auto"/>
      </w:divBdr>
    </w:div>
    <w:div w:id="1017543931">
      <w:bodyDiv w:val="1"/>
      <w:marLeft w:val="0"/>
      <w:marRight w:val="0"/>
      <w:marTop w:val="0"/>
      <w:marBottom w:val="0"/>
      <w:divBdr>
        <w:top w:val="none" w:sz="0" w:space="0" w:color="auto"/>
        <w:left w:val="none" w:sz="0" w:space="0" w:color="auto"/>
        <w:bottom w:val="none" w:sz="0" w:space="0" w:color="auto"/>
        <w:right w:val="none" w:sz="0" w:space="0" w:color="auto"/>
      </w:divBdr>
    </w:div>
    <w:div w:id="1024091361">
      <w:bodyDiv w:val="1"/>
      <w:marLeft w:val="0"/>
      <w:marRight w:val="0"/>
      <w:marTop w:val="0"/>
      <w:marBottom w:val="0"/>
      <w:divBdr>
        <w:top w:val="none" w:sz="0" w:space="0" w:color="auto"/>
        <w:left w:val="none" w:sz="0" w:space="0" w:color="auto"/>
        <w:bottom w:val="none" w:sz="0" w:space="0" w:color="auto"/>
        <w:right w:val="none" w:sz="0" w:space="0" w:color="auto"/>
      </w:divBdr>
    </w:div>
    <w:div w:id="1026053611">
      <w:bodyDiv w:val="1"/>
      <w:marLeft w:val="0"/>
      <w:marRight w:val="0"/>
      <w:marTop w:val="0"/>
      <w:marBottom w:val="0"/>
      <w:divBdr>
        <w:top w:val="none" w:sz="0" w:space="0" w:color="auto"/>
        <w:left w:val="none" w:sz="0" w:space="0" w:color="auto"/>
        <w:bottom w:val="none" w:sz="0" w:space="0" w:color="auto"/>
        <w:right w:val="none" w:sz="0" w:space="0" w:color="auto"/>
      </w:divBdr>
    </w:div>
    <w:div w:id="1029645334">
      <w:bodyDiv w:val="1"/>
      <w:marLeft w:val="0"/>
      <w:marRight w:val="0"/>
      <w:marTop w:val="0"/>
      <w:marBottom w:val="0"/>
      <w:divBdr>
        <w:top w:val="none" w:sz="0" w:space="0" w:color="auto"/>
        <w:left w:val="none" w:sz="0" w:space="0" w:color="auto"/>
        <w:bottom w:val="none" w:sz="0" w:space="0" w:color="auto"/>
        <w:right w:val="none" w:sz="0" w:space="0" w:color="auto"/>
      </w:divBdr>
    </w:div>
    <w:div w:id="1035740448">
      <w:bodyDiv w:val="1"/>
      <w:marLeft w:val="0"/>
      <w:marRight w:val="0"/>
      <w:marTop w:val="0"/>
      <w:marBottom w:val="0"/>
      <w:divBdr>
        <w:top w:val="none" w:sz="0" w:space="0" w:color="auto"/>
        <w:left w:val="none" w:sz="0" w:space="0" w:color="auto"/>
        <w:bottom w:val="none" w:sz="0" w:space="0" w:color="auto"/>
        <w:right w:val="none" w:sz="0" w:space="0" w:color="auto"/>
      </w:divBdr>
    </w:div>
    <w:div w:id="1036931702">
      <w:bodyDiv w:val="1"/>
      <w:marLeft w:val="0"/>
      <w:marRight w:val="0"/>
      <w:marTop w:val="0"/>
      <w:marBottom w:val="0"/>
      <w:divBdr>
        <w:top w:val="none" w:sz="0" w:space="0" w:color="auto"/>
        <w:left w:val="none" w:sz="0" w:space="0" w:color="auto"/>
        <w:bottom w:val="none" w:sz="0" w:space="0" w:color="auto"/>
        <w:right w:val="none" w:sz="0" w:space="0" w:color="auto"/>
      </w:divBdr>
    </w:div>
    <w:div w:id="1038238779">
      <w:bodyDiv w:val="1"/>
      <w:marLeft w:val="0"/>
      <w:marRight w:val="0"/>
      <w:marTop w:val="0"/>
      <w:marBottom w:val="0"/>
      <w:divBdr>
        <w:top w:val="none" w:sz="0" w:space="0" w:color="auto"/>
        <w:left w:val="none" w:sz="0" w:space="0" w:color="auto"/>
        <w:bottom w:val="none" w:sz="0" w:space="0" w:color="auto"/>
        <w:right w:val="none" w:sz="0" w:space="0" w:color="auto"/>
      </w:divBdr>
    </w:div>
    <w:div w:id="1039235944">
      <w:bodyDiv w:val="1"/>
      <w:marLeft w:val="0"/>
      <w:marRight w:val="0"/>
      <w:marTop w:val="0"/>
      <w:marBottom w:val="0"/>
      <w:divBdr>
        <w:top w:val="none" w:sz="0" w:space="0" w:color="auto"/>
        <w:left w:val="none" w:sz="0" w:space="0" w:color="auto"/>
        <w:bottom w:val="none" w:sz="0" w:space="0" w:color="auto"/>
        <w:right w:val="none" w:sz="0" w:space="0" w:color="auto"/>
      </w:divBdr>
    </w:div>
    <w:div w:id="1040973948">
      <w:bodyDiv w:val="1"/>
      <w:marLeft w:val="0"/>
      <w:marRight w:val="0"/>
      <w:marTop w:val="0"/>
      <w:marBottom w:val="0"/>
      <w:divBdr>
        <w:top w:val="none" w:sz="0" w:space="0" w:color="auto"/>
        <w:left w:val="none" w:sz="0" w:space="0" w:color="auto"/>
        <w:bottom w:val="none" w:sz="0" w:space="0" w:color="auto"/>
        <w:right w:val="none" w:sz="0" w:space="0" w:color="auto"/>
      </w:divBdr>
    </w:div>
    <w:div w:id="1048728524">
      <w:bodyDiv w:val="1"/>
      <w:marLeft w:val="0"/>
      <w:marRight w:val="0"/>
      <w:marTop w:val="0"/>
      <w:marBottom w:val="0"/>
      <w:divBdr>
        <w:top w:val="none" w:sz="0" w:space="0" w:color="auto"/>
        <w:left w:val="none" w:sz="0" w:space="0" w:color="auto"/>
        <w:bottom w:val="none" w:sz="0" w:space="0" w:color="auto"/>
        <w:right w:val="none" w:sz="0" w:space="0" w:color="auto"/>
      </w:divBdr>
    </w:div>
    <w:div w:id="1057050644">
      <w:bodyDiv w:val="1"/>
      <w:marLeft w:val="0"/>
      <w:marRight w:val="0"/>
      <w:marTop w:val="0"/>
      <w:marBottom w:val="0"/>
      <w:divBdr>
        <w:top w:val="none" w:sz="0" w:space="0" w:color="auto"/>
        <w:left w:val="none" w:sz="0" w:space="0" w:color="auto"/>
        <w:bottom w:val="none" w:sz="0" w:space="0" w:color="auto"/>
        <w:right w:val="none" w:sz="0" w:space="0" w:color="auto"/>
      </w:divBdr>
    </w:div>
    <w:div w:id="1061555842">
      <w:bodyDiv w:val="1"/>
      <w:marLeft w:val="0"/>
      <w:marRight w:val="0"/>
      <w:marTop w:val="0"/>
      <w:marBottom w:val="0"/>
      <w:divBdr>
        <w:top w:val="none" w:sz="0" w:space="0" w:color="auto"/>
        <w:left w:val="none" w:sz="0" w:space="0" w:color="auto"/>
        <w:bottom w:val="none" w:sz="0" w:space="0" w:color="auto"/>
        <w:right w:val="none" w:sz="0" w:space="0" w:color="auto"/>
      </w:divBdr>
    </w:div>
    <w:div w:id="1062825231">
      <w:bodyDiv w:val="1"/>
      <w:marLeft w:val="0"/>
      <w:marRight w:val="0"/>
      <w:marTop w:val="0"/>
      <w:marBottom w:val="0"/>
      <w:divBdr>
        <w:top w:val="none" w:sz="0" w:space="0" w:color="auto"/>
        <w:left w:val="none" w:sz="0" w:space="0" w:color="auto"/>
        <w:bottom w:val="none" w:sz="0" w:space="0" w:color="auto"/>
        <w:right w:val="none" w:sz="0" w:space="0" w:color="auto"/>
      </w:divBdr>
    </w:div>
    <w:div w:id="1063061506">
      <w:bodyDiv w:val="1"/>
      <w:marLeft w:val="0"/>
      <w:marRight w:val="0"/>
      <w:marTop w:val="0"/>
      <w:marBottom w:val="0"/>
      <w:divBdr>
        <w:top w:val="none" w:sz="0" w:space="0" w:color="auto"/>
        <w:left w:val="none" w:sz="0" w:space="0" w:color="auto"/>
        <w:bottom w:val="none" w:sz="0" w:space="0" w:color="auto"/>
        <w:right w:val="none" w:sz="0" w:space="0" w:color="auto"/>
      </w:divBdr>
    </w:div>
    <w:div w:id="1068654926">
      <w:bodyDiv w:val="1"/>
      <w:marLeft w:val="0"/>
      <w:marRight w:val="0"/>
      <w:marTop w:val="0"/>
      <w:marBottom w:val="0"/>
      <w:divBdr>
        <w:top w:val="none" w:sz="0" w:space="0" w:color="auto"/>
        <w:left w:val="none" w:sz="0" w:space="0" w:color="auto"/>
        <w:bottom w:val="none" w:sz="0" w:space="0" w:color="auto"/>
        <w:right w:val="none" w:sz="0" w:space="0" w:color="auto"/>
      </w:divBdr>
    </w:div>
    <w:div w:id="1069689472">
      <w:bodyDiv w:val="1"/>
      <w:marLeft w:val="0"/>
      <w:marRight w:val="0"/>
      <w:marTop w:val="0"/>
      <w:marBottom w:val="0"/>
      <w:divBdr>
        <w:top w:val="none" w:sz="0" w:space="0" w:color="auto"/>
        <w:left w:val="none" w:sz="0" w:space="0" w:color="auto"/>
        <w:bottom w:val="none" w:sz="0" w:space="0" w:color="auto"/>
        <w:right w:val="none" w:sz="0" w:space="0" w:color="auto"/>
      </w:divBdr>
    </w:div>
    <w:div w:id="1071001599">
      <w:bodyDiv w:val="1"/>
      <w:marLeft w:val="0"/>
      <w:marRight w:val="0"/>
      <w:marTop w:val="0"/>
      <w:marBottom w:val="0"/>
      <w:divBdr>
        <w:top w:val="none" w:sz="0" w:space="0" w:color="auto"/>
        <w:left w:val="none" w:sz="0" w:space="0" w:color="auto"/>
        <w:bottom w:val="none" w:sz="0" w:space="0" w:color="auto"/>
        <w:right w:val="none" w:sz="0" w:space="0" w:color="auto"/>
      </w:divBdr>
    </w:div>
    <w:div w:id="1071928752">
      <w:bodyDiv w:val="1"/>
      <w:marLeft w:val="0"/>
      <w:marRight w:val="0"/>
      <w:marTop w:val="0"/>
      <w:marBottom w:val="0"/>
      <w:divBdr>
        <w:top w:val="none" w:sz="0" w:space="0" w:color="auto"/>
        <w:left w:val="none" w:sz="0" w:space="0" w:color="auto"/>
        <w:bottom w:val="none" w:sz="0" w:space="0" w:color="auto"/>
        <w:right w:val="none" w:sz="0" w:space="0" w:color="auto"/>
      </w:divBdr>
    </w:div>
    <w:div w:id="1073704193">
      <w:bodyDiv w:val="1"/>
      <w:marLeft w:val="0"/>
      <w:marRight w:val="0"/>
      <w:marTop w:val="0"/>
      <w:marBottom w:val="0"/>
      <w:divBdr>
        <w:top w:val="none" w:sz="0" w:space="0" w:color="auto"/>
        <w:left w:val="none" w:sz="0" w:space="0" w:color="auto"/>
        <w:bottom w:val="none" w:sz="0" w:space="0" w:color="auto"/>
        <w:right w:val="none" w:sz="0" w:space="0" w:color="auto"/>
      </w:divBdr>
    </w:div>
    <w:div w:id="1083574416">
      <w:bodyDiv w:val="1"/>
      <w:marLeft w:val="0"/>
      <w:marRight w:val="0"/>
      <w:marTop w:val="0"/>
      <w:marBottom w:val="0"/>
      <w:divBdr>
        <w:top w:val="none" w:sz="0" w:space="0" w:color="auto"/>
        <w:left w:val="none" w:sz="0" w:space="0" w:color="auto"/>
        <w:bottom w:val="none" w:sz="0" w:space="0" w:color="auto"/>
        <w:right w:val="none" w:sz="0" w:space="0" w:color="auto"/>
      </w:divBdr>
    </w:div>
    <w:div w:id="1083723460">
      <w:bodyDiv w:val="1"/>
      <w:marLeft w:val="0"/>
      <w:marRight w:val="0"/>
      <w:marTop w:val="0"/>
      <w:marBottom w:val="0"/>
      <w:divBdr>
        <w:top w:val="none" w:sz="0" w:space="0" w:color="auto"/>
        <w:left w:val="none" w:sz="0" w:space="0" w:color="auto"/>
        <w:bottom w:val="none" w:sz="0" w:space="0" w:color="auto"/>
        <w:right w:val="none" w:sz="0" w:space="0" w:color="auto"/>
      </w:divBdr>
    </w:div>
    <w:div w:id="1091313266">
      <w:bodyDiv w:val="1"/>
      <w:marLeft w:val="0"/>
      <w:marRight w:val="0"/>
      <w:marTop w:val="0"/>
      <w:marBottom w:val="0"/>
      <w:divBdr>
        <w:top w:val="none" w:sz="0" w:space="0" w:color="auto"/>
        <w:left w:val="none" w:sz="0" w:space="0" w:color="auto"/>
        <w:bottom w:val="none" w:sz="0" w:space="0" w:color="auto"/>
        <w:right w:val="none" w:sz="0" w:space="0" w:color="auto"/>
      </w:divBdr>
    </w:div>
    <w:div w:id="1103300972">
      <w:bodyDiv w:val="1"/>
      <w:marLeft w:val="0"/>
      <w:marRight w:val="0"/>
      <w:marTop w:val="0"/>
      <w:marBottom w:val="0"/>
      <w:divBdr>
        <w:top w:val="none" w:sz="0" w:space="0" w:color="auto"/>
        <w:left w:val="none" w:sz="0" w:space="0" w:color="auto"/>
        <w:bottom w:val="none" w:sz="0" w:space="0" w:color="auto"/>
        <w:right w:val="none" w:sz="0" w:space="0" w:color="auto"/>
      </w:divBdr>
    </w:div>
    <w:div w:id="1104035793">
      <w:bodyDiv w:val="1"/>
      <w:marLeft w:val="0"/>
      <w:marRight w:val="0"/>
      <w:marTop w:val="0"/>
      <w:marBottom w:val="0"/>
      <w:divBdr>
        <w:top w:val="none" w:sz="0" w:space="0" w:color="auto"/>
        <w:left w:val="none" w:sz="0" w:space="0" w:color="auto"/>
        <w:bottom w:val="none" w:sz="0" w:space="0" w:color="auto"/>
        <w:right w:val="none" w:sz="0" w:space="0" w:color="auto"/>
      </w:divBdr>
    </w:div>
    <w:div w:id="1116674174">
      <w:bodyDiv w:val="1"/>
      <w:marLeft w:val="0"/>
      <w:marRight w:val="0"/>
      <w:marTop w:val="0"/>
      <w:marBottom w:val="0"/>
      <w:divBdr>
        <w:top w:val="none" w:sz="0" w:space="0" w:color="auto"/>
        <w:left w:val="none" w:sz="0" w:space="0" w:color="auto"/>
        <w:bottom w:val="none" w:sz="0" w:space="0" w:color="auto"/>
        <w:right w:val="none" w:sz="0" w:space="0" w:color="auto"/>
      </w:divBdr>
    </w:div>
    <w:div w:id="1127704130">
      <w:bodyDiv w:val="1"/>
      <w:marLeft w:val="0"/>
      <w:marRight w:val="0"/>
      <w:marTop w:val="0"/>
      <w:marBottom w:val="0"/>
      <w:divBdr>
        <w:top w:val="none" w:sz="0" w:space="0" w:color="auto"/>
        <w:left w:val="none" w:sz="0" w:space="0" w:color="auto"/>
        <w:bottom w:val="none" w:sz="0" w:space="0" w:color="auto"/>
        <w:right w:val="none" w:sz="0" w:space="0" w:color="auto"/>
      </w:divBdr>
    </w:div>
    <w:div w:id="1128087645">
      <w:bodyDiv w:val="1"/>
      <w:marLeft w:val="0"/>
      <w:marRight w:val="0"/>
      <w:marTop w:val="0"/>
      <w:marBottom w:val="0"/>
      <w:divBdr>
        <w:top w:val="none" w:sz="0" w:space="0" w:color="auto"/>
        <w:left w:val="none" w:sz="0" w:space="0" w:color="auto"/>
        <w:bottom w:val="none" w:sz="0" w:space="0" w:color="auto"/>
        <w:right w:val="none" w:sz="0" w:space="0" w:color="auto"/>
      </w:divBdr>
    </w:div>
    <w:div w:id="1133602067">
      <w:bodyDiv w:val="1"/>
      <w:marLeft w:val="0"/>
      <w:marRight w:val="0"/>
      <w:marTop w:val="0"/>
      <w:marBottom w:val="0"/>
      <w:divBdr>
        <w:top w:val="none" w:sz="0" w:space="0" w:color="auto"/>
        <w:left w:val="none" w:sz="0" w:space="0" w:color="auto"/>
        <w:bottom w:val="none" w:sz="0" w:space="0" w:color="auto"/>
        <w:right w:val="none" w:sz="0" w:space="0" w:color="auto"/>
      </w:divBdr>
    </w:div>
    <w:div w:id="1134061257">
      <w:bodyDiv w:val="1"/>
      <w:marLeft w:val="0"/>
      <w:marRight w:val="0"/>
      <w:marTop w:val="0"/>
      <w:marBottom w:val="0"/>
      <w:divBdr>
        <w:top w:val="none" w:sz="0" w:space="0" w:color="auto"/>
        <w:left w:val="none" w:sz="0" w:space="0" w:color="auto"/>
        <w:bottom w:val="none" w:sz="0" w:space="0" w:color="auto"/>
        <w:right w:val="none" w:sz="0" w:space="0" w:color="auto"/>
      </w:divBdr>
    </w:div>
    <w:div w:id="1140879102">
      <w:bodyDiv w:val="1"/>
      <w:marLeft w:val="0"/>
      <w:marRight w:val="0"/>
      <w:marTop w:val="0"/>
      <w:marBottom w:val="0"/>
      <w:divBdr>
        <w:top w:val="none" w:sz="0" w:space="0" w:color="auto"/>
        <w:left w:val="none" w:sz="0" w:space="0" w:color="auto"/>
        <w:bottom w:val="none" w:sz="0" w:space="0" w:color="auto"/>
        <w:right w:val="none" w:sz="0" w:space="0" w:color="auto"/>
      </w:divBdr>
    </w:div>
    <w:div w:id="1142309491">
      <w:bodyDiv w:val="1"/>
      <w:marLeft w:val="0"/>
      <w:marRight w:val="0"/>
      <w:marTop w:val="0"/>
      <w:marBottom w:val="0"/>
      <w:divBdr>
        <w:top w:val="none" w:sz="0" w:space="0" w:color="auto"/>
        <w:left w:val="none" w:sz="0" w:space="0" w:color="auto"/>
        <w:bottom w:val="none" w:sz="0" w:space="0" w:color="auto"/>
        <w:right w:val="none" w:sz="0" w:space="0" w:color="auto"/>
      </w:divBdr>
    </w:div>
    <w:div w:id="1145201802">
      <w:bodyDiv w:val="1"/>
      <w:marLeft w:val="0"/>
      <w:marRight w:val="0"/>
      <w:marTop w:val="0"/>
      <w:marBottom w:val="0"/>
      <w:divBdr>
        <w:top w:val="none" w:sz="0" w:space="0" w:color="auto"/>
        <w:left w:val="none" w:sz="0" w:space="0" w:color="auto"/>
        <w:bottom w:val="none" w:sz="0" w:space="0" w:color="auto"/>
        <w:right w:val="none" w:sz="0" w:space="0" w:color="auto"/>
      </w:divBdr>
    </w:div>
    <w:div w:id="1145315194">
      <w:bodyDiv w:val="1"/>
      <w:marLeft w:val="0"/>
      <w:marRight w:val="0"/>
      <w:marTop w:val="0"/>
      <w:marBottom w:val="0"/>
      <w:divBdr>
        <w:top w:val="none" w:sz="0" w:space="0" w:color="auto"/>
        <w:left w:val="none" w:sz="0" w:space="0" w:color="auto"/>
        <w:bottom w:val="none" w:sz="0" w:space="0" w:color="auto"/>
        <w:right w:val="none" w:sz="0" w:space="0" w:color="auto"/>
      </w:divBdr>
    </w:div>
    <w:div w:id="1148404562">
      <w:bodyDiv w:val="1"/>
      <w:marLeft w:val="0"/>
      <w:marRight w:val="0"/>
      <w:marTop w:val="0"/>
      <w:marBottom w:val="0"/>
      <w:divBdr>
        <w:top w:val="none" w:sz="0" w:space="0" w:color="auto"/>
        <w:left w:val="none" w:sz="0" w:space="0" w:color="auto"/>
        <w:bottom w:val="none" w:sz="0" w:space="0" w:color="auto"/>
        <w:right w:val="none" w:sz="0" w:space="0" w:color="auto"/>
      </w:divBdr>
    </w:div>
    <w:div w:id="1148935662">
      <w:bodyDiv w:val="1"/>
      <w:marLeft w:val="0"/>
      <w:marRight w:val="0"/>
      <w:marTop w:val="0"/>
      <w:marBottom w:val="0"/>
      <w:divBdr>
        <w:top w:val="none" w:sz="0" w:space="0" w:color="auto"/>
        <w:left w:val="none" w:sz="0" w:space="0" w:color="auto"/>
        <w:bottom w:val="none" w:sz="0" w:space="0" w:color="auto"/>
        <w:right w:val="none" w:sz="0" w:space="0" w:color="auto"/>
      </w:divBdr>
    </w:div>
    <w:div w:id="1149399088">
      <w:bodyDiv w:val="1"/>
      <w:marLeft w:val="0"/>
      <w:marRight w:val="0"/>
      <w:marTop w:val="0"/>
      <w:marBottom w:val="0"/>
      <w:divBdr>
        <w:top w:val="none" w:sz="0" w:space="0" w:color="auto"/>
        <w:left w:val="none" w:sz="0" w:space="0" w:color="auto"/>
        <w:bottom w:val="none" w:sz="0" w:space="0" w:color="auto"/>
        <w:right w:val="none" w:sz="0" w:space="0" w:color="auto"/>
      </w:divBdr>
    </w:div>
    <w:div w:id="1151408182">
      <w:bodyDiv w:val="1"/>
      <w:marLeft w:val="0"/>
      <w:marRight w:val="0"/>
      <w:marTop w:val="0"/>
      <w:marBottom w:val="0"/>
      <w:divBdr>
        <w:top w:val="none" w:sz="0" w:space="0" w:color="auto"/>
        <w:left w:val="none" w:sz="0" w:space="0" w:color="auto"/>
        <w:bottom w:val="none" w:sz="0" w:space="0" w:color="auto"/>
        <w:right w:val="none" w:sz="0" w:space="0" w:color="auto"/>
      </w:divBdr>
    </w:div>
    <w:div w:id="1152982917">
      <w:bodyDiv w:val="1"/>
      <w:marLeft w:val="0"/>
      <w:marRight w:val="0"/>
      <w:marTop w:val="0"/>
      <w:marBottom w:val="0"/>
      <w:divBdr>
        <w:top w:val="none" w:sz="0" w:space="0" w:color="auto"/>
        <w:left w:val="none" w:sz="0" w:space="0" w:color="auto"/>
        <w:bottom w:val="none" w:sz="0" w:space="0" w:color="auto"/>
        <w:right w:val="none" w:sz="0" w:space="0" w:color="auto"/>
      </w:divBdr>
    </w:div>
    <w:div w:id="1157914075">
      <w:bodyDiv w:val="1"/>
      <w:marLeft w:val="0"/>
      <w:marRight w:val="0"/>
      <w:marTop w:val="0"/>
      <w:marBottom w:val="0"/>
      <w:divBdr>
        <w:top w:val="none" w:sz="0" w:space="0" w:color="auto"/>
        <w:left w:val="none" w:sz="0" w:space="0" w:color="auto"/>
        <w:bottom w:val="none" w:sz="0" w:space="0" w:color="auto"/>
        <w:right w:val="none" w:sz="0" w:space="0" w:color="auto"/>
      </w:divBdr>
    </w:div>
    <w:div w:id="1160006336">
      <w:bodyDiv w:val="1"/>
      <w:marLeft w:val="0"/>
      <w:marRight w:val="0"/>
      <w:marTop w:val="0"/>
      <w:marBottom w:val="0"/>
      <w:divBdr>
        <w:top w:val="none" w:sz="0" w:space="0" w:color="auto"/>
        <w:left w:val="none" w:sz="0" w:space="0" w:color="auto"/>
        <w:bottom w:val="none" w:sz="0" w:space="0" w:color="auto"/>
        <w:right w:val="none" w:sz="0" w:space="0" w:color="auto"/>
      </w:divBdr>
    </w:div>
    <w:div w:id="1160074169">
      <w:bodyDiv w:val="1"/>
      <w:marLeft w:val="0"/>
      <w:marRight w:val="0"/>
      <w:marTop w:val="0"/>
      <w:marBottom w:val="0"/>
      <w:divBdr>
        <w:top w:val="none" w:sz="0" w:space="0" w:color="auto"/>
        <w:left w:val="none" w:sz="0" w:space="0" w:color="auto"/>
        <w:bottom w:val="none" w:sz="0" w:space="0" w:color="auto"/>
        <w:right w:val="none" w:sz="0" w:space="0" w:color="auto"/>
      </w:divBdr>
    </w:div>
    <w:div w:id="1160655664">
      <w:bodyDiv w:val="1"/>
      <w:marLeft w:val="0"/>
      <w:marRight w:val="0"/>
      <w:marTop w:val="0"/>
      <w:marBottom w:val="0"/>
      <w:divBdr>
        <w:top w:val="none" w:sz="0" w:space="0" w:color="auto"/>
        <w:left w:val="none" w:sz="0" w:space="0" w:color="auto"/>
        <w:bottom w:val="none" w:sz="0" w:space="0" w:color="auto"/>
        <w:right w:val="none" w:sz="0" w:space="0" w:color="auto"/>
      </w:divBdr>
    </w:div>
    <w:div w:id="1166748743">
      <w:bodyDiv w:val="1"/>
      <w:marLeft w:val="0"/>
      <w:marRight w:val="0"/>
      <w:marTop w:val="0"/>
      <w:marBottom w:val="0"/>
      <w:divBdr>
        <w:top w:val="none" w:sz="0" w:space="0" w:color="auto"/>
        <w:left w:val="none" w:sz="0" w:space="0" w:color="auto"/>
        <w:bottom w:val="none" w:sz="0" w:space="0" w:color="auto"/>
        <w:right w:val="none" w:sz="0" w:space="0" w:color="auto"/>
      </w:divBdr>
    </w:div>
    <w:div w:id="1171874827">
      <w:bodyDiv w:val="1"/>
      <w:marLeft w:val="0"/>
      <w:marRight w:val="0"/>
      <w:marTop w:val="0"/>
      <w:marBottom w:val="0"/>
      <w:divBdr>
        <w:top w:val="none" w:sz="0" w:space="0" w:color="auto"/>
        <w:left w:val="none" w:sz="0" w:space="0" w:color="auto"/>
        <w:bottom w:val="none" w:sz="0" w:space="0" w:color="auto"/>
        <w:right w:val="none" w:sz="0" w:space="0" w:color="auto"/>
      </w:divBdr>
    </w:div>
    <w:div w:id="1174761993">
      <w:bodyDiv w:val="1"/>
      <w:marLeft w:val="0"/>
      <w:marRight w:val="0"/>
      <w:marTop w:val="0"/>
      <w:marBottom w:val="0"/>
      <w:divBdr>
        <w:top w:val="none" w:sz="0" w:space="0" w:color="auto"/>
        <w:left w:val="none" w:sz="0" w:space="0" w:color="auto"/>
        <w:bottom w:val="none" w:sz="0" w:space="0" w:color="auto"/>
        <w:right w:val="none" w:sz="0" w:space="0" w:color="auto"/>
      </w:divBdr>
    </w:div>
    <w:div w:id="1175418902">
      <w:bodyDiv w:val="1"/>
      <w:marLeft w:val="0"/>
      <w:marRight w:val="0"/>
      <w:marTop w:val="0"/>
      <w:marBottom w:val="0"/>
      <w:divBdr>
        <w:top w:val="none" w:sz="0" w:space="0" w:color="auto"/>
        <w:left w:val="none" w:sz="0" w:space="0" w:color="auto"/>
        <w:bottom w:val="none" w:sz="0" w:space="0" w:color="auto"/>
        <w:right w:val="none" w:sz="0" w:space="0" w:color="auto"/>
      </w:divBdr>
    </w:div>
    <w:div w:id="1183200169">
      <w:bodyDiv w:val="1"/>
      <w:marLeft w:val="0"/>
      <w:marRight w:val="0"/>
      <w:marTop w:val="0"/>
      <w:marBottom w:val="0"/>
      <w:divBdr>
        <w:top w:val="none" w:sz="0" w:space="0" w:color="auto"/>
        <w:left w:val="none" w:sz="0" w:space="0" w:color="auto"/>
        <w:bottom w:val="none" w:sz="0" w:space="0" w:color="auto"/>
        <w:right w:val="none" w:sz="0" w:space="0" w:color="auto"/>
      </w:divBdr>
    </w:div>
    <w:div w:id="1186598733">
      <w:bodyDiv w:val="1"/>
      <w:marLeft w:val="0"/>
      <w:marRight w:val="0"/>
      <w:marTop w:val="0"/>
      <w:marBottom w:val="0"/>
      <w:divBdr>
        <w:top w:val="none" w:sz="0" w:space="0" w:color="auto"/>
        <w:left w:val="none" w:sz="0" w:space="0" w:color="auto"/>
        <w:bottom w:val="none" w:sz="0" w:space="0" w:color="auto"/>
        <w:right w:val="none" w:sz="0" w:space="0" w:color="auto"/>
      </w:divBdr>
    </w:div>
    <w:div w:id="1189366671">
      <w:bodyDiv w:val="1"/>
      <w:marLeft w:val="0"/>
      <w:marRight w:val="0"/>
      <w:marTop w:val="0"/>
      <w:marBottom w:val="0"/>
      <w:divBdr>
        <w:top w:val="none" w:sz="0" w:space="0" w:color="auto"/>
        <w:left w:val="none" w:sz="0" w:space="0" w:color="auto"/>
        <w:bottom w:val="none" w:sz="0" w:space="0" w:color="auto"/>
        <w:right w:val="none" w:sz="0" w:space="0" w:color="auto"/>
      </w:divBdr>
    </w:div>
    <w:div w:id="1190726375">
      <w:bodyDiv w:val="1"/>
      <w:marLeft w:val="0"/>
      <w:marRight w:val="0"/>
      <w:marTop w:val="0"/>
      <w:marBottom w:val="0"/>
      <w:divBdr>
        <w:top w:val="none" w:sz="0" w:space="0" w:color="auto"/>
        <w:left w:val="none" w:sz="0" w:space="0" w:color="auto"/>
        <w:bottom w:val="none" w:sz="0" w:space="0" w:color="auto"/>
        <w:right w:val="none" w:sz="0" w:space="0" w:color="auto"/>
      </w:divBdr>
    </w:div>
    <w:div w:id="1191724391">
      <w:bodyDiv w:val="1"/>
      <w:marLeft w:val="0"/>
      <w:marRight w:val="0"/>
      <w:marTop w:val="0"/>
      <w:marBottom w:val="0"/>
      <w:divBdr>
        <w:top w:val="none" w:sz="0" w:space="0" w:color="auto"/>
        <w:left w:val="none" w:sz="0" w:space="0" w:color="auto"/>
        <w:bottom w:val="none" w:sz="0" w:space="0" w:color="auto"/>
        <w:right w:val="none" w:sz="0" w:space="0" w:color="auto"/>
      </w:divBdr>
    </w:div>
    <w:div w:id="1203248627">
      <w:bodyDiv w:val="1"/>
      <w:marLeft w:val="0"/>
      <w:marRight w:val="0"/>
      <w:marTop w:val="0"/>
      <w:marBottom w:val="0"/>
      <w:divBdr>
        <w:top w:val="none" w:sz="0" w:space="0" w:color="auto"/>
        <w:left w:val="none" w:sz="0" w:space="0" w:color="auto"/>
        <w:bottom w:val="none" w:sz="0" w:space="0" w:color="auto"/>
        <w:right w:val="none" w:sz="0" w:space="0" w:color="auto"/>
      </w:divBdr>
    </w:div>
    <w:div w:id="1208025278">
      <w:bodyDiv w:val="1"/>
      <w:marLeft w:val="0"/>
      <w:marRight w:val="0"/>
      <w:marTop w:val="0"/>
      <w:marBottom w:val="0"/>
      <w:divBdr>
        <w:top w:val="none" w:sz="0" w:space="0" w:color="auto"/>
        <w:left w:val="none" w:sz="0" w:space="0" w:color="auto"/>
        <w:bottom w:val="none" w:sz="0" w:space="0" w:color="auto"/>
        <w:right w:val="none" w:sz="0" w:space="0" w:color="auto"/>
      </w:divBdr>
    </w:div>
    <w:div w:id="1211067436">
      <w:bodyDiv w:val="1"/>
      <w:marLeft w:val="0"/>
      <w:marRight w:val="0"/>
      <w:marTop w:val="0"/>
      <w:marBottom w:val="0"/>
      <w:divBdr>
        <w:top w:val="none" w:sz="0" w:space="0" w:color="auto"/>
        <w:left w:val="none" w:sz="0" w:space="0" w:color="auto"/>
        <w:bottom w:val="none" w:sz="0" w:space="0" w:color="auto"/>
        <w:right w:val="none" w:sz="0" w:space="0" w:color="auto"/>
      </w:divBdr>
    </w:div>
    <w:div w:id="1219393603">
      <w:bodyDiv w:val="1"/>
      <w:marLeft w:val="0"/>
      <w:marRight w:val="0"/>
      <w:marTop w:val="0"/>
      <w:marBottom w:val="0"/>
      <w:divBdr>
        <w:top w:val="none" w:sz="0" w:space="0" w:color="auto"/>
        <w:left w:val="none" w:sz="0" w:space="0" w:color="auto"/>
        <w:bottom w:val="none" w:sz="0" w:space="0" w:color="auto"/>
        <w:right w:val="none" w:sz="0" w:space="0" w:color="auto"/>
      </w:divBdr>
    </w:div>
    <w:div w:id="1227301490">
      <w:bodyDiv w:val="1"/>
      <w:marLeft w:val="0"/>
      <w:marRight w:val="0"/>
      <w:marTop w:val="0"/>
      <w:marBottom w:val="0"/>
      <w:divBdr>
        <w:top w:val="none" w:sz="0" w:space="0" w:color="auto"/>
        <w:left w:val="none" w:sz="0" w:space="0" w:color="auto"/>
        <w:bottom w:val="none" w:sz="0" w:space="0" w:color="auto"/>
        <w:right w:val="none" w:sz="0" w:space="0" w:color="auto"/>
      </w:divBdr>
    </w:div>
    <w:div w:id="1228107613">
      <w:bodyDiv w:val="1"/>
      <w:marLeft w:val="0"/>
      <w:marRight w:val="0"/>
      <w:marTop w:val="0"/>
      <w:marBottom w:val="0"/>
      <w:divBdr>
        <w:top w:val="none" w:sz="0" w:space="0" w:color="auto"/>
        <w:left w:val="none" w:sz="0" w:space="0" w:color="auto"/>
        <w:bottom w:val="none" w:sz="0" w:space="0" w:color="auto"/>
        <w:right w:val="none" w:sz="0" w:space="0" w:color="auto"/>
      </w:divBdr>
    </w:div>
    <w:div w:id="1230847553">
      <w:bodyDiv w:val="1"/>
      <w:marLeft w:val="0"/>
      <w:marRight w:val="0"/>
      <w:marTop w:val="0"/>
      <w:marBottom w:val="0"/>
      <w:divBdr>
        <w:top w:val="none" w:sz="0" w:space="0" w:color="auto"/>
        <w:left w:val="none" w:sz="0" w:space="0" w:color="auto"/>
        <w:bottom w:val="none" w:sz="0" w:space="0" w:color="auto"/>
        <w:right w:val="none" w:sz="0" w:space="0" w:color="auto"/>
      </w:divBdr>
    </w:div>
    <w:div w:id="1231842617">
      <w:bodyDiv w:val="1"/>
      <w:marLeft w:val="0"/>
      <w:marRight w:val="0"/>
      <w:marTop w:val="0"/>
      <w:marBottom w:val="0"/>
      <w:divBdr>
        <w:top w:val="none" w:sz="0" w:space="0" w:color="auto"/>
        <w:left w:val="none" w:sz="0" w:space="0" w:color="auto"/>
        <w:bottom w:val="none" w:sz="0" w:space="0" w:color="auto"/>
        <w:right w:val="none" w:sz="0" w:space="0" w:color="auto"/>
      </w:divBdr>
    </w:div>
    <w:div w:id="1240405543">
      <w:bodyDiv w:val="1"/>
      <w:marLeft w:val="0"/>
      <w:marRight w:val="0"/>
      <w:marTop w:val="0"/>
      <w:marBottom w:val="0"/>
      <w:divBdr>
        <w:top w:val="none" w:sz="0" w:space="0" w:color="auto"/>
        <w:left w:val="none" w:sz="0" w:space="0" w:color="auto"/>
        <w:bottom w:val="none" w:sz="0" w:space="0" w:color="auto"/>
        <w:right w:val="none" w:sz="0" w:space="0" w:color="auto"/>
      </w:divBdr>
    </w:div>
    <w:div w:id="1244528942">
      <w:bodyDiv w:val="1"/>
      <w:marLeft w:val="0"/>
      <w:marRight w:val="0"/>
      <w:marTop w:val="0"/>
      <w:marBottom w:val="0"/>
      <w:divBdr>
        <w:top w:val="none" w:sz="0" w:space="0" w:color="auto"/>
        <w:left w:val="none" w:sz="0" w:space="0" w:color="auto"/>
        <w:bottom w:val="none" w:sz="0" w:space="0" w:color="auto"/>
        <w:right w:val="none" w:sz="0" w:space="0" w:color="auto"/>
      </w:divBdr>
    </w:div>
    <w:div w:id="1248734355">
      <w:bodyDiv w:val="1"/>
      <w:marLeft w:val="0"/>
      <w:marRight w:val="0"/>
      <w:marTop w:val="0"/>
      <w:marBottom w:val="0"/>
      <w:divBdr>
        <w:top w:val="none" w:sz="0" w:space="0" w:color="auto"/>
        <w:left w:val="none" w:sz="0" w:space="0" w:color="auto"/>
        <w:bottom w:val="none" w:sz="0" w:space="0" w:color="auto"/>
        <w:right w:val="none" w:sz="0" w:space="0" w:color="auto"/>
      </w:divBdr>
    </w:div>
    <w:div w:id="1248808367">
      <w:bodyDiv w:val="1"/>
      <w:marLeft w:val="0"/>
      <w:marRight w:val="0"/>
      <w:marTop w:val="0"/>
      <w:marBottom w:val="0"/>
      <w:divBdr>
        <w:top w:val="none" w:sz="0" w:space="0" w:color="auto"/>
        <w:left w:val="none" w:sz="0" w:space="0" w:color="auto"/>
        <w:bottom w:val="none" w:sz="0" w:space="0" w:color="auto"/>
        <w:right w:val="none" w:sz="0" w:space="0" w:color="auto"/>
      </w:divBdr>
    </w:div>
    <w:div w:id="1250969412">
      <w:bodyDiv w:val="1"/>
      <w:marLeft w:val="0"/>
      <w:marRight w:val="0"/>
      <w:marTop w:val="0"/>
      <w:marBottom w:val="0"/>
      <w:divBdr>
        <w:top w:val="none" w:sz="0" w:space="0" w:color="auto"/>
        <w:left w:val="none" w:sz="0" w:space="0" w:color="auto"/>
        <w:bottom w:val="none" w:sz="0" w:space="0" w:color="auto"/>
        <w:right w:val="none" w:sz="0" w:space="0" w:color="auto"/>
      </w:divBdr>
    </w:div>
    <w:div w:id="1255434744">
      <w:bodyDiv w:val="1"/>
      <w:marLeft w:val="0"/>
      <w:marRight w:val="0"/>
      <w:marTop w:val="0"/>
      <w:marBottom w:val="0"/>
      <w:divBdr>
        <w:top w:val="none" w:sz="0" w:space="0" w:color="auto"/>
        <w:left w:val="none" w:sz="0" w:space="0" w:color="auto"/>
        <w:bottom w:val="none" w:sz="0" w:space="0" w:color="auto"/>
        <w:right w:val="none" w:sz="0" w:space="0" w:color="auto"/>
      </w:divBdr>
    </w:div>
    <w:div w:id="1259829825">
      <w:bodyDiv w:val="1"/>
      <w:marLeft w:val="0"/>
      <w:marRight w:val="0"/>
      <w:marTop w:val="0"/>
      <w:marBottom w:val="0"/>
      <w:divBdr>
        <w:top w:val="none" w:sz="0" w:space="0" w:color="auto"/>
        <w:left w:val="none" w:sz="0" w:space="0" w:color="auto"/>
        <w:bottom w:val="none" w:sz="0" w:space="0" w:color="auto"/>
        <w:right w:val="none" w:sz="0" w:space="0" w:color="auto"/>
      </w:divBdr>
    </w:div>
    <w:div w:id="1262255053">
      <w:bodyDiv w:val="1"/>
      <w:marLeft w:val="0"/>
      <w:marRight w:val="0"/>
      <w:marTop w:val="0"/>
      <w:marBottom w:val="0"/>
      <w:divBdr>
        <w:top w:val="none" w:sz="0" w:space="0" w:color="auto"/>
        <w:left w:val="none" w:sz="0" w:space="0" w:color="auto"/>
        <w:bottom w:val="none" w:sz="0" w:space="0" w:color="auto"/>
        <w:right w:val="none" w:sz="0" w:space="0" w:color="auto"/>
      </w:divBdr>
    </w:div>
    <w:div w:id="1264069975">
      <w:bodyDiv w:val="1"/>
      <w:marLeft w:val="0"/>
      <w:marRight w:val="0"/>
      <w:marTop w:val="0"/>
      <w:marBottom w:val="0"/>
      <w:divBdr>
        <w:top w:val="none" w:sz="0" w:space="0" w:color="auto"/>
        <w:left w:val="none" w:sz="0" w:space="0" w:color="auto"/>
        <w:bottom w:val="none" w:sz="0" w:space="0" w:color="auto"/>
        <w:right w:val="none" w:sz="0" w:space="0" w:color="auto"/>
      </w:divBdr>
      <w:divsChild>
        <w:div w:id="1803182845">
          <w:marLeft w:val="0"/>
          <w:marRight w:val="0"/>
          <w:marTop w:val="0"/>
          <w:marBottom w:val="150"/>
          <w:divBdr>
            <w:top w:val="none" w:sz="0" w:space="0" w:color="auto"/>
            <w:left w:val="none" w:sz="0" w:space="0" w:color="auto"/>
            <w:bottom w:val="none" w:sz="0" w:space="0" w:color="auto"/>
            <w:right w:val="none" w:sz="0" w:space="0" w:color="auto"/>
          </w:divBdr>
          <w:divsChild>
            <w:div w:id="100605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353513">
      <w:bodyDiv w:val="1"/>
      <w:marLeft w:val="0"/>
      <w:marRight w:val="0"/>
      <w:marTop w:val="0"/>
      <w:marBottom w:val="0"/>
      <w:divBdr>
        <w:top w:val="none" w:sz="0" w:space="0" w:color="auto"/>
        <w:left w:val="none" w:sz="0" w:space="0" w:color="auto"/>
        <w:bottom w:val="none" w:sz="0" w:space="0" w:color="auto"/>
        <w:right w:val="none" w:sz="0" w:space="0" w:color="auto"/>
      </w:divBdr>
    </w:div>
    <w:div w:id="1271625968">
      <w:bodyDiv w:val="1"/>
      <w:marLeft w:val="0"/>
      <w:marRight w:val="0"/>
      <w:marTop w:val="0"/>
      <w:marBottom w:val="0"/>
      <w:divBdr>
        <w:top w:val="none" w:sz="0" w:space="0" w:color="auto"/>
        <w:left w:val="none" w:sz="0" w:space="0" w:color="auto"/>
        <w:bottom w:val="none" w:sz="0" w:space="0" w:color="auto"/>
        <w:right w:val="none" w:sz="0" w:space="0" w:color="auto"/>
      </w:divBdr>
    </w:div>
    <w:div w:id="1282610333">
      <w:bodyDiv w:val="1"/>
      <w:marLeft w:val="0"/>
      <w:marRight w:val="0"/>
      <w:marTop w:val="0"/>
      <w:marBottom w:val="0"/>
      <w:divBdr>
        <w:top w:val="none" w:sz="0" w:space="0" w:color="auto"/>
        <w:left w:val="none" w:sz="0" w:space="0" w:color="auto"/>
        <w:bottom w:val="none" w:sz="0" w:space="0" w:color="auto"/>
        <w:right w:val="none" w:sz="0" w:space="0" w:color="auto"/>
      </w:divBdr>
    </w:div>
    <w:div w:id="1288658390">
      <w:bodyDiv w:val="1"/>
      <w:marLeft w:val="0"/>
      <w:marRight w:val="0"/>
      <w:marTop w:val="0"/>
      <w:marBottom w:val="0"/>
      <w:divBdr>
        <w:top w:val="none" w:sz="0" w:space="0" w:color="auto"/>
        <w:left w:val="none" w:sz="0" w:space="0" w:color="auto"/>
        <w:bottom w:val="none" w:sz="0" w:space="0" w:color="auto"/>
        <w:right w:val="none" w:sz="0" w:space="0" w:color="auto"/>
      </w:divBdr>
    </w:div>
    <w:div w:id="1291476087">
      <w:bodyDiv w:val="1"/>
      <w:marLeft w:val="0"/>
      <w:marRight w:val="0"/>
      <w:marTop w:val="0"/>
      <w:marBottom w:val="0"/>
      <w:divBdr>
        <w:top w:val="none" w:sz="0" w:space="0" w:color="auto"/>
        <w:left w:val="none" w:sz="0" w:space="0" w:color="auto"/>
        <w:bottom w:val="none" w:sz="0" w:space="0" w:color="auto"/>
        <w:right w:val="none" w:sz="0" w:space="0" w:color="auto"/>
      </w:divBdr>
    </w:div>
    <w:div w:id="1302082079">
      <w:bodyDiv w:val="1"/>
      <w:marLeft w:val="0"/>
      <w:marRight w:val="0"/>
      <w:marTop w:val="0"/>
      <w:marBottom w:val="0"/>
      <w:divBdr>
        <w:top w:val="none" w:sz="0" w:space="0" w:color="auto"/>
        <w:left w:val="none" w:sz="0" w:space="0" w:color="auto"/>
        <w:bottom w:val="none" w:sz="0" w:space="0" w:color="auto"/>
        <w:right w:val="none" w:sz="0" w:space="0" w:color="auto"/>
      </w:divBdr>
    </w:div>
    <w:div w:id="1302341655">
      <w:bodyDiv w:val="1"/>
      <w:marLeft w:val="0"/>
      <w:marRight w:val="0"/>
      <w:marTop w:val="0"/>
      <w:marBottom w:val="0"/>
      <w:divBdr>
        <w:top w:val="none" w:sz="0" w:space="0" w:color="auto"/>
        <w:left w:val="none" w:sz="0" w:space="0" w:color="auto"/>
        <w:bottom w:val="none" w:sz="0" w:space="0" w:color="auto"/>
        <w:right w:val="none" w:sz="0" w:space="0" w:color="auto"/>
      </w:divBdr>
    </w:div>
    <w:div w:id="1302424774">
      <w:bodyDiv w:val="1"/>
      <w:marLeft w:val="0"/>
      <w:marRight w:val="0"/>
      <w:marTop w:val="0"/>
      <w:marBottom w:val="0"/>
      <w:divBdr>
        <w:top w:val="none" w:sz="0" w:space="0" w:color="auto"/>
        <w:left w:val="none" w:sz="0" w:space="0" w:color="auto"/>
        <w:bottom w:val="none" w:sz="0" w:space="0" w:color="auto"/>
        <w:right w:val="none" w:sz="0" w:space="0" w:color="auto"/>
      </w:divBdr>
    </w:div>
    <w:div w:id="1304653667">
      <w:bodyDiv w:val="1"/>
      <w:marLeft w:val="0"/>
      <w:marRight w:val="0"/>
      <w:marTop w:val="0"/>
      <w:marBottom w:val="0"/>
      <w:divBdr>
        <w:top w:val="none" w:sz="0" w:space="0" w:color="auto"/>
        <w:left w:val="none" w:sz="0" w:space="0" w:color="auto"/>
        <w:bottom w:val="none" w:sz="0" w:space="0" w:color="auto"/>
        <w:right w:val="none" w:sz="0" w:space="0" w:color="auto"/>
      </w:divBdr>
    </w:div>
    <w:div w:id="1312707896">
      <w:bodyDiv w:val="1"/>
      <w:marLeft w:val="0"/>
      <w:marRight w:val="0"/>
      <w:marTop w:val="0"/>
      <w:marBottom w:val="0"/>
      <w:divBdr>
        <w:top w:val="none" w:sz="0" w:space="0" w:color="auto"/>
        <w:left w:val="none" w:sz="0" w:space="0" w:color="auto"/>
        <w:bottom w:val="none" w:sz="0" w:space="0" w:color="auto"/>
        <w:right w:val="none" w:sz="0" w:space="0" w:color="auto"/>
      </w:divBdr>
    </w:div>
    <w:div w:id="1318728985">
      <w:bodyDiv w:val="1"/>
      <w:marLeft w:val="0"/>
      <w:marRight w:val="0"/>
      <w:marTop w:val="0"/>
      <w:marBottom w:val="0"/>
      <w:divBdr>
        <w:top w:val="none" w:sz="0" w:space="0" w:color="auto"/>
        <w:left w:val="none" w:sz="0" w:space="0" w:color="auto"/>
        <w:bottom w:val="none" w:sz="0" w:space="0" w:color="auto"/>
        <w:right w:val="none" w:sz="0" w:space="0" w:color="auto"/>
      </w:divBdr>
    </w:div>
    <w:div w:id="1328943573">
      <w:bodyDiv w:val="1"/>
      <w:marLeft w:val="0"/>
      <w:marRight w:val="0"/>
      <w:marTop w:val="0"/>
      <w:marBottom w:val="0"/>
      <w:divBdr>
        <w:top w:val="none" w:sz="0" w:space="0" w:color="auto"/>
        <w:left w:val="none" w:sz="0" w:space="0" w:color="auto"/>
        <w:bottom w:val="none" w:sz="0" w:space="0" w:color="auto"/>
        <w:right w:val="none" w:sz="0" w:space="0" w:color="auto"/>
      </w:divBdr>
    </w:div>
    <w:div w:id="1334185396">
      <w:bodyDiv w:val="1"/>
      <w:marLeft w:val="0"/>
      <w:marRight w:val="0"/>
      <w:marTop w:val="0"/>
      <w:marBottom w:val="0"/>
      <w:divBdr>
        <w:top w:val="none" w:sz="0" w:space="0" w:color="auto"/>
        <w:left w:val="none" w:sz="0" w:space="0" w:color="auto"/>
        <w:bottom w:val="none" w:sz="0" w:space="0" w:color="auto"/>
        <w:right w:val="none" w:sz="0" w:space="0" w:color="auto"/>
      </w:divBdr>
    </w:div>
    <w:div w:id="1337074231">
      <w:bodyDiv w:val="1"/>
      <w:marLeft w:val="0"/>
      <w:marRight w:val="0"/>
      <w:marTop w:val="0"/>
      <w:marBottom w:val="0"/>
      <w:divBdr>
        <w:top w:val="none" w:sz="0" w:space="0" w:color="auto"/>
        <w:left w:val="none" w:sz="0" w:space="0" w:color="auto"/>
        <w:bottom w:val="none" w:sz="0" w:space="0" w:color="auto"/>
        <w:right w:val="none" w:sz="0" w:space="0" w:color="auto"/>
      </w:divBdr>
    </w:div>
    <w:div w:id="1337152403">
      <w:bodyDiv w:val="1"/>
      <w:marLeft w:val="0"/>
      <w:marRight w:val="0"/>
      <w:marTop w:val="0"/>
      <w:marBottom w:val="0"/>
      <w:divBdr>
        <w:top w:val="none" w:sz="0" w:space="0" w:color="auto"/>
        <w:left w:val="none" w:sz="0" w:space="0" w:color="auto"/>
        <w:bottom w:val="none" w:sz="0" w:space="0" w:color="auto"/>
        <w:right w:val="none" w:sz="0" w:space="0" w:color="auto"/>
      </w:divBdr>
    </w:div>
    <w:div w:id="1339842517">
      <w:bodyDiv w:val="1"/>
      <w:marLeft w:val="0"/>
      <w:marRight w:val="0"/>
      <w:marTop w:val="0"/>
      <w:marBottom w:val="0"/>
      <w:divBdr>
        <w:top w:val="none" w:sz="0" w:space="0" w:color="auto"/>
        <w:left w:val="none" w:sz="0" w:space="0" w:color="auto"/>
        <w:bottom w:val="none" w:sz="0" w:space="0" w:color="auto"/>
        <w:right w:val="none" w:sz="0" w:space="0" w:color="auto"/>
      </w:divBdr>
    </w:div>
    <w:div w:id="1341274404">
      <w:bodyDiv w:val="1"/>
      <w:marLeft w:val="0"/>
      <w:marRight w:val="0"/>
      <w:marTop w:val="0"/>
      <w:marBottom w:val="0"/>
      <w:divBdr>
        <w:top w:val="none" w:sz="0" w:space="0" w:color="auto"/>
        <w:left w:val="none" w:sz="0" w:space="0" w:color="auto"/>
        <w:bottom w:val="none" w:sz="0" w:space="0" w:color="auto"/>
        <w:right w:val="none" w:sz="0" w:space="0" w:color="auto"/>
      </w:divBdr>
    </w:div>
    <w:div w:id="1341853458">
      <w:bodyDiv w:val="1"/>
      <w:marLeft w:val="0"/>
      <w:marRight w:val="0"/>
      <w:marTop w:val="0"/>
      <w:marBottom w:val="0"/>
      <w:divBdr>
        <w:top w:val="none" w:sz="0" w:space="0" w:color="auto"/>
        <w:left w:val="none" w:sz="0" w:space="0" w:color="auto"/>
        <w:bottom w:val="none" w:sz="0" w:space="0" w:color="auto"/>
        <w:right w:val="none" w:sz="0" w:space="0" w:color="auto"/>
      </w:divBdr>
    </w:div>
    <w:div w:id="1342316865">
      <w:bodyDiv w:val="1"/>
      <w:marLeft w:val="0"/>
      <w:marRight w:val="0"/>
      <w:marTop w:val="0"/>
      <w:marBottom w:val="0"/>
      <w:divBdr>
        <w:top w:val="none" w:sz="0" w:space="0" w:color="auto"/>
        <w:left w:val="none" w:sz="0" w:space="0" w:color="auto"/>
        <w:bottom w:val="none" w:sz="0" w:space="0" w:color="auto"/>
        <w:right w:val="none" w:sz="0" w:space="0" w:color="auto"/>
      </w:divBdr>
    </w:div>
    <w:div w:id="1344357199">
      <w:bodyDiv w:val="1"/>
      <w:marLeft w:val="0"/>
      <w:marRight w:val="0"/>
      <w:marTop w:val="0"/>
      <w:marBottom w:val="0"/>
      <w:divBdr>
        <w:top w:val="none" w:sz="0" w:space="0" w:color="auto"/>
        <w:left w:val="none" w:sz="0" w:space="0" w:color="auto"/>
        <w:bottom w:val="none" w:sz="0" w:space="0" w:color="auto"/>
        <w:right w:val="none" w:sz="0" w:space="0" w:color="auto"/>
      </w:divBdr>
    </w:div>
    <w:div w:id="1349332984">
      <w:bodyDiv w:val="1"/>
      <w:marLeft w:val="0"/>
      <w:marRight w:val="0"/>
      <w:marTop w:val="0"/>
      <w:marBottom w:val="0"/>
      <w:divBdr>
        <w:top w:val="none" w:sz="0" w:space="0" w:color="auto"/>
        <w:left w:val="none" w:sz="0" w:space="0" w:color="auto"/>
        <w:bottom w:val="none" w:sz="0" w:space="0" w:color="auto"/>
        <w:right w:val="none" w:sz="0" w:space="0" w:color="auto"/>
      </w:divBdr>
    </w:div>
    <w:div w:id="1350449803">
      <w:bodyDiv w:val="1"/>
      <w:marLeft w:val="0"/>
      <w:marRight w:val="0"/>
      <w:marTop w:val="0"/>
      <w:marBottom w:val="0"/>
      <w:divBdr>
        <w:top w:val="none" w:sz="0" w:space="0" w:color="auto"/>
        <w:left w:val="none" w:sz="0" w:space="0" w:color="auto"/>
        <w:bottom w:val="none" w:sz="0" w:space="0" w:color="auto"/>
        <w:right w:val="none" w:sz="0" w:space="0" w:color="auto"/>
      </w:divBdr>
    </w:div>
    <w:div w:id="1352100532">
      <w:bodyDiv w:val="1"/>
      <w:marLeft w:val="0"/>
      <w:marRight w:val="0"/>
      <w:marTop w:val="0"/>
      <w:marBottom w:val="0"/>
      <w:divBdr>
        <w:top w:val="none" w:sz="0" w:space="0" w:color="auto"/>
        <w:left w:val="none" w:sz="0" w:space="0" w:color="auto"/>
        <w:bottom w:val="none" w:sz="0" w:space="0" w:color="auto"/>
        <w:right w:val="none" w:sz="0" w:space="0" w:color="auto"/>
      </w:divBdr>
    </w:div>
    <w:div w:id="1352295632">
      <w:bodyDiv w:val="1"/>
      <w:marLeft w:val="0"/>
      <w:marRight w:val="0"/>
      <w:marTop w:val="0"/>
      <w:marBottom w:val="0"/>
      <w:divBdr>
        <w:top w:val="none" w:sz="0" w:space="0" w:color="auto"/>
        <w:left w:val="none" w:sz="0" w:space="0" w:color="auto"/>
        <w:bottom w:val="none" w:sz="0" w:space="0" w:color="auto"/>
        <w:right w:val="none" w:sz="0" w:space="0" w:color="auto"/>
      </w:divBdr>
    </w:div>
    <w:div w:id="1358048527">
      <w:bodyDiv w:val="1"/>
      <w:marLeft w:val="0"/>
      <w:marRight w:val="0"/>
      <w:marTop w:val="0"/>
      <w:marBottom w:val="0"/>
      <w:divBdr>
        <w:top w:val="none" w:sz="0" w:space="0" w:color="auto"/>
        <w:left w:val="none" w:sz="0" w:space="0" w:color="auto"/>
        <w:bottom w:val="none" w:sz="0" w:space="0" w:color="auto"/>
        <w:right w:val="none" w:sz="0" w:space="0" w:color="auto"/>
      </w:divBdr>
    </w:div>
    <w:div w:id="1358313027">
      <w:bodyDiv w:val="1"/>
      <w:marLeft w:val="0"/>
      <w:marRight w:val="0"/>
      <w:marTop w:val="0"/>
      <w:marBottom w:val="0"/>
      <w:divBdr>
        <w:top w:val="none" w:sz="0" w:space="0" w:color="auto"/>
        <w:left w:val="none" w:sz="0" w:space="0" w:color="auto"/>
        <w:bottom w:val="none" w:sz="0" w:space="0" w:color="auto"/>
        <w:right w:val="none" w:sz="0" w:space="0" w:color="auto"/>
      </w:divBdr>
    </w:div>
    <w:div w:id="1358850899">
      <w:bodyDiv w:val="1"/>
      <w:marLeft w:val="0"/>
      <w:marRight w:val="0"/>
      <w:marTop w:val="0"/>
      <w:marBottom w:val="0"/>
      <w:divBdr>
        <w:top w:val="none" w:sz="0" w:space="0" w:color="auto"/>
        <w:left w:val="none" w:sz="0" w:space="0" w:color="auto"/>
        <w:bottom w:val="none" w:sz="0" w:space="0" w:color="auto"/>
        <w:right w:val="none" w:sz="0" w:space="0" w:color="auto"/>
      </w:divBdr>
    </w:div>
    <w:div w:id="1368917842">
      <w:bodyDiv w:val="1"/>
      <w:marLeft w:val="0"/>
      <w:marRight w:val="0"/>
      <w:marTop w:val="0"/>
      <w:marBottom w:val="0"/>
      <w:divBdr>
        <w:top w:val="none" w:sz="0" w:space="0" w:color="auto"/>
        <w:left w:val="none" w:sz="0" w:space="0" w:color="auto"/>
        <w:bottom w:val="none" w:sz="0" w:space="0" w:color="auto"/>
        <w:right w:val="none" w:sz="0" w:space="0" w:color="auto"/>
      </w:divBdr>
    </w:div>
    <w:div w:id="1372338365">
      <w:bodyDiv w:val="1"/>
      <w:marLeft w:val="0"/>
      <w:marRight w:val="0"/>
      <w:marTop w:val="0"/>
      <w:marBottom w:val="0"/>
      <w:divBdr>
        <w:top w:val="none" w:sz="0" w:space="0" w:color="auto"/>
        <w:left w:val="none" w:sz="0" w:space="0" w:color="auto"/>
        <w:bottom w:val="none" w:sz="0" w:space="0" w:color="auto"/>
        <w:right w:val="none" w:sz="0" w:space="0" w:color="auto"/>
      </w:divBdr>
    </w:div>
    <w:div w:id="1377700541">
      <w:bodyDiv w:val="1"/>
      <w:marLeft w:val="0"/>
      <w:marRight w:val="0"/>
      <w:marTop w:val="0"/>
      <w:marBottom w:val="0"/>
      <w:divBdr>
        <w:top w:val="none" w:sz="0" w:space="0" w:color="auto"/>
        <w:left w:val="none" w:sz="0" w:space="0" w:color="auto"/>
        <w:bottom w:val="none" w:sz="0" w:space="0" w:color="auto"/>
        <w:right w:val="none" w:sz="0" w:space="0" w:color="auto"/>
      </w:divBdr>
    </w:div>
    <w:div w:id="1379626322">
      <w:bodyDiv w:val="1"/>
      <w:marLeft w:val="0"/>
      <w:marRight w:val="0"/>
      <w:marTop w:val="0"/>
      <w:marBottom w:val="0"/>
      <w:divBdr>
        <w:top w:val="none" w:sz="0" w:space="0" w:color="auto"/>
        <w:left w:val="none" w:sz="0" w:space="0" w:color="auto"/>
        <w:bottom w:val="none" w:sz="0" w:space="0" w:color="auto"/>
        <w:right w:val="none" w:sz="0" w:space="0" w:color="auto"/>
      </w:divBdr>
    </w:div>
    <w:div w:id="1379626868">
      <w:bodyDiv w:val="1"/>
      <w:marLeft w:val="0"/>
      <w:marRight w:val="0"/>
      <w:marTop w:val="0"/>
      <w:marBottom w:val="0"/>
      <w:divBdr>
        <w:top w:val="none" w:sz="0" w:space="0" w:color="auto"/>
        <w:left w:val="none" w:sz="0" w:space="0" w:color="auto"/>
        <w:bottom w:val="none" w:sz="0" w:space="0" w:color="auto"/>
        <w:right w:val="none" w:sz="0" w:space="0" w:color="auto"/>
      </w:divBdr>
    </w:div>
    <w:div w:id="1387609704">
      <w:bodyDiv w:val="1"/>
      <w:marLeft w:val="0"/>
      <w:marRight w:val="0"/>
      <w:marTop w:val="0"/>
      <w:marBottom w:val="0"/>
      <w:divBdr>
        <w:top w:val="none" w:sz="0" w:space="0" w:color="auto"/>
        <w:left w:val="none" w:sz="0" w:space="0" w:color="auto"/>
        <w:bottom w:val="none" w:sz="0" w:space="0" w:color="auto"/>
        <w:right w:val="none" w:sz="0" w:space="0" w:color="auto"/>
      </w:divBdr>
    </w:div>
    <w:div w:id="1393499702">
      <w:bodyDiv w:val="1"/>
      <w:marLeft w:val="0"/>
      <w:marRight w:val="0"/>
      <w:marTop w:val="0"/>
      <w:marBottom w:val="0"/>
      <w:divBdr>
        <w:top w:val="none" w:sz="0" w:space="0" w:color="auto"/>
        <w:left w:val="none" w:sz="0" w:space="0" w:color="auto"/>
        <w:bottom w:val="none" w:sz="0" w:space="0" w:color="auto"/>
        <w:right w:val="none" w:sz="0" w:space="0" w:color="auto"/>
      </w:divBdr>
    </w:div>
    <w:div w:id="1393578806">
      <w:bodyDiv w:val="1"/>
      <w:marLeft w:val="0"/>
      <w:marRight w:val="0"/>
      <w:marTop w:val="0"/>
      <w:marBottom w:val="0"/>
      <w:divBdr>
        <w:top w:val="none" w:sz="0" w:space="0" w:color="auto"/>
        <w:left w:val="none" w:sz="0" w:space="0" w:color="auto"/>
        <w:bottom w:val="none" w:sz="0" w:space="0" w:color="auto"/>
        <w:right w:val="none" w:sz="0" w:space="0" w:color="auto"/>
      </w:divBdr>
    </w:div>
    <w:div w:id="1399816054">
      <w:bodyDiv w:val="1"/>
      <w:marLeft w:val="0"/>
      <w:marRight w:val="0"/>
      <w:marTop w:val="0"/>
      <w:marBottom w:val="0"/>
      <w:divBdr>
        <w:top w:val="none" w:sz="0" w:space="0" w:color="auto"/>
        <w:left w:val="none" w:sz="0" w:space="0" w:color="auto"/>
        <w:bottom w:val="none" w:sz="0" w:space="0" w:color="auto"/>
        <w:right w:val="none" w:sz="0" w:space="0" w:color="auto"/>
      </w:divBdr>
    </w:div>
    <w:div w:id="1401365292">
      <w:bodyDiv w:val="1"/>
      <w:marLeft w:val="0"/>
      <w:marRight w:val="0"/>
      <w:marTop w:val="0"/>
      <w:marBottom w:val="0"/>
      <w:divBdr>
        <w:top w:val="none" w:sz="0" w:space="0" w:color="auto"/>
        <w:left w:val="none" w:sz="0" w:space="0" w:color="auto"/>
        <w:bottom w:val="none" w:sz="0" w:space="0" w:color="auto"/>
        <w:right w:val="none" w:sz="0" w:space="0" w:color="auto"/>
      </w:divBdr>
    </w:div>
    <w:div w:id="1402025230">
      <w:bodyDiv w:val="1"/>
      <w:marLeft w:val="0"/>
      <w:marRight w:val="0"/>
      <w:marTop w:val="0"/>
      <w:marBottom w:val="0"/>
      <w:divBdr>
        <w:top w:val="none" w:sz="0" w:space="0" w:color="auto"/>
        <w:left w:val="none" w:sz="0" w:space="0" w:color="auto"/>
        <w:bottom w:val="none" w:sz="0" w:space="0" w:color="auto"/>
        <w:right w:val="none" w:sz="0" w:space="0" w:color="auto"/>
      </w:divBdr>
    </w:div>
    <w:div w:id="1403143398">
      <w:bodyDiv w:val="1"/>
      <w:marLeft w:val="0"/>
      <w:marRight w:val="0"/>
      <w:marTop w:val="0"/>
      <w:marBottom w:val="0"/>
      <w:divBdr>
        <w:top w:val="none" w:sz="0" w:space="0" w:color="auto"/>
        <w:left w:val="none" w:sz="0" w:space="0" w:color="auto"/>
        <w:bottom w:val="none" w:sz="0" w:space="0" w:color="auto"/>
        <w:right w:val="none" w:sz="0" w:space="0" w:color="auto"/>
      </w:divBdr>
    </w:div>
    <w:div w:id="1403261752">
      <w:bodyDiv w:val="1"/>
      <w:marLeft w:val="0"/>
      <w:marRight w:val="0"/>
      <w:marTop w:val="0"/>
      <w:marBottom w:val="0"/>
      <w:divBdr>
        <w:top w:val="none" w:sz="0" w:space="0" w:color="auto"/>
        <w:left w:val="none" w:sz="0" w:space="0" w:color="auto"/>
        <w:bottom w:val="none" w:sz="0" w:space="0" w:color="auto"/>
        <w:right w:val="none" w:sz="0" w:space="0" w:color="auto"/>
      </w:divBdr>
    </w:div>
    <w:div w:id="1405107014">
      <w:bodyDiv w:val="1"/>
      <w:marLeft w:val="0"/>
      <w:marRight w:val="0"/>
      <w:marTop w:val="0"/>
      <w:marBottom w:val="0"/>
      <w:divBdr>
        <w:top w:val="none" w:sz="0" w:space="0" w:color="auto"/>
        <w:left w:val="none" w:sz="0" w:space="0" w:color="auto"/>
        <w:bottom w:val="none" w:sz="0" w:space="0" w:color="auto"/>
        <w:right w:val="none" w:sz="0" w:space="0" w:color="auto"/>
      </w:divBdr>
    </w:div>
    <w:div w:id="1405490830">
      <w:bodyDiv w:val="1"/>
      <w:marLeft w:val="0"/>
      <w:marRight w:val="0"/>
      <w:marTop w:val="0"/>
      <w:marBottom w:val="0"/>
      <w:divBdr>
        <w:top w:val="none" w:sz="0" w:space="0" w:color="auto"/>
        <w:left w:val="none" w:sz="0" w:space="0" w:color="auto"/>
        <w:bottom w:val="none" w:sz="0" w:space="0" w:color="auto"/>
        <w:right w:val="none" w:sz="0" w:space="0" w:color="auto"/>
      </w:divBdr>
    </w:div>
    <w:div w:id="1408503640">
      <w:bodyDiv w:val="1"/>
      <w:marLeft w:val="0"/>
      <w:marRight w:val="0"/>
      <w:marTop w:val="0"/>
      <w:marBottom w:val="0"/>
      <w:divBdr>
        <w:top w:val="none" w:sz="0" w:space="0" w:color="auto"/>
        <w:left w:val="none" w:sz="0" w:space="0" w:color="auto"/>
        <w:bottom w:val="none" w:sz="0" w:space="0" w:color="auto"/>
        <w:right w:val="none" w:sz="0" w:space="0" w:color="auto"/>
      </w:divBdr>
    </w:div>
    <w:div w:id="1410542571">
      <w:bodyDiv w:val="1"/>
      <w:marLeft w:val="0"/>
      <w:marRight w:val="0"/>
      <w:marTop w:val="0"/>
      <w:marBottom w:val="0"/>
      <w:divBdr>
        <w:top w:val="none" w:sz="0" w:space="0" w:color="auto"/>
        <w:left w:val="none" w:sz="0" w:space="0" w:color="auto"/>
        <w:bottom w:val="none" w:sz="0" w:space="0" w:color="auto"/>
        <w:right w:val="none" w:sz="0" w:space="0" w:color="auto"/>
      </w:divBdr>
    </w:div>
    <w:div w:id="1426807341">
      <w:bodyDiv w:val="1"/>
      <w:marLeft w:val="0"/>
      <w:marRight w:val="0"/>
      <w:marTop w:val="0"/>
      <w:marBottom w:val="0"/>
      <w:divBdr>
        <w:top w:val="none" w:sz="0" w:space="0" w:color="auto"/>
        <w:left w:val="none" w:sz="0" w:space="0" w:color="auto"/>
        <w:bottom w:val="none" w:sz="0" w:space="0" w:color="auto"/>
        <w:right w:val="none" w:sz="0" w:space="0" w:color="auto"/>
      </w:divBdr>
    </w:div>
    <w:div w:id="1431046700">
      <w:bodyDiv w:val="1"/>
      <w:marLeft w:val="0"/>
      <w:marRight w:val="0"/>
      <w:marTop w:val="0"/>
      <w:marBottom w:val="0"/>
      <w:divBdr>
        <w:top w:val="none" w:sz="0" w:space="0" w:color="auto"/>
        <w:left w:val="none" w:sz="0" w:space="0" w:color="auto"/>
        <w:bottom w:val="none" w:sz="0" w:space="0" w:color="auto"/>
        <w:right w:val="none" w:sz="0" w:space="0" w:color="auto"/>
      </w:divBdr>
    </w:div>
    <w:div w:id="1436826969">
      <w:bodyDiv w:val="1"/>
      <w:marLeft w:val="0"/>
      <w:marRight w:val="0"/>
      <w:marTop w:val="0"/>
      <w:marBottom w:val="0"/>
      <w:divBdr>
        <w:top w:val="none" w:sz="0" w:space="0" w:color="auto"/>
        <w:left w:val="none" w:sz="0" w:space="0" w:color="auto"/>
        <w:bottom w:val="none" w:sz="0" w:space="0" w:color="auto"/>
        <w:right w:val="none" w:sz="0" w:space="0" w:color="auto"/>
      </w:divBdr>
    </w:div>
    <w:div w:id="1438519071">
      <w:bodyDiv w:val="1"/>
      <w:marLeft w:val="0"/>
      <w:marRight w:val="0"/>
      <w:marTop w:val="0"/>
      <w:marBottom w:val="0"/>
      <w:divBdr>
        <w:top w:val="none" w:sz="0" w:space="0" w:color="auto"/>
        <w:left w:val="none" w:sz="0" w:space="0" w:color="auto"/>
        <w:bottom w:val="none" w:sz="0" w:space="0" w:color="auto"/>
        <w:right w:val="none" w:sz="0" w:space="0" w:color="auto"/>
      </w:divBdr>
    </w:div>
    <w:div w:id="1440295292">
      <w:bodyDiv w:val="1"/>
      <w:marLeft w:val="0"/>
      <w:marRight w:val="0"/>
      <w:marTop w:val="0"/>
      <w:marBottom w:val="0"/>
      <w:divBdr>
        <w:top w:val="none" w:sz="0" w:space="0" w:color="auto"/>
        <w:left w:val="none" w:sz="0" w:space="0" w:color="auto"/>
        <w:bottom w:val="none" w:sz="0" w:space="0" w:color="auto"/>
        <w:right w:val="none" w:sz="0" w:space="0" w:color="auto"/>
      </w:divBdr>
    </w:div>
    <w:div w:id="1446196801">
      <w:bodyDiv w:val="1"/>
      <w:marLeft w:val="0"/>
      <w:marRight w:val="0"/>
      <w:marTop w:val="0"/>
      <w:marBottom w:val="0"/>
      <w:divBdr>
        <w:top w:val="none" w:sz="0" w:space="0" w:color="auto"/>
        <w:left w:val="none" w:sz="0" w:space="0" w:color="auto"/>
        <w:bottom w:val="none" w:sz="0" w:space="0" w:color="auto"/>
        <w:right w:val="none" w:sz="0" w:space="0" w:color="auto"/>
      </w:divBdr>
    </w:div>
    <w:div w:id="1447626385">
      <w:bodyDiv w:val="1"/>
      <w:marLeft w:val="0"/>
      <w:marRight w:val="0"/>
      <w:marTop w:val="0"/>
      <w:marBottom w:val="0"/>
      <w:divBdr>
        <w:top w:val="none" w:sz="0" w:space="0" w:color="auto"/>
        <w:left w:val="none" w:sz="0" w:space="0" w:color="auto"/>
        <w:bottom w:val="none" w:sz="0" w:space="0" w:color="auto"/>
        <w:right w:val="none" w:sz="0" w:space="0" w:color="auto"/>
      </w:divBdr>
    </w:div>
    <w:div w:id="1448235136">
      <w:bodyDiv w:val="1"/>
      <w:marLeft w:val="0"/>
      <w:marRight w:val="0"/>
      <w:marTop w:val="0"/>
      <w:marBottom w:val="0"/>
      <w:divBdr>
        <w:top w:val="none" w:sz="0" w:space="0" w:color="auto"/>
        <w:left w:val="none" w:sz="0" w:space="0" w:color="auto"/>
        <w:bottom w:val="none" w:sz="0" w:space="0" w:color="auto"/>
        <w:right w:val="none" w:sz="0" w:space="0" w:color="auto"/>
      </w:divBdr>
    </w:div>
    <w:div w:id="1450665226">
      <w:bodyDiv w:val="1"/>
      <w:marLeft w:val="0"/>
      <w:marRight w:val="0"/>
      <w:marTop w:val="0"/>
      <w:marBottom w:val="0"/>
      <w:divBdr>
        <w:top w:val="none" w:sz="0" w:space="0" w:color="auto"/>
        <w:left w:val="none" w:sz="0" w:space="0" w:color="auto"/>
        <w:bottom w:val="none" w:sz="0" w:space="0" w:color="auto"/>
        <w:right w:val="none" w:sz="0" w:space="0" w:color="auto"/>
      </w:divBdr>
    </w:div>
    <w:div w:id="1450970442">
      <w:bodyDiv w:val="1"/>
      <w:marLeft w:val="0"/>
      <w:marRight w:val="0"/>
      <w:marTop w:val="0"/>
      <w:marBottom w:val="0"/>
      <w:divBdr>
        <w:top w:val="none" w:sz="0" w:space="0" w:color="auto"/>
        <w:left w:val="none" w:sz="0" w:space="0" w:color="auto"/>
        <w:bottom w:val="none" w:sz="0" w:space="0" w:color="auto"/>
        <w:right w:val="none" w:sz="0" w:space="0" w:color="auto"/>
      </w:divBdr>
    </w:div>
    <w:div w:id="1454786768">
      <w:bodyDiv w:val="1"/>
      <w:marLeft w:val="0"/>
      <w:marRight w:val="0"/>
      <w:marTop w:val="0"/>
      <w:marBottom w:val="0"/>
      <w:divBdr>
        <w:top w:val="none" w:sz="0" w:space="0" w:color="auto"/>
        <w:left w:val="none" w:sz="0" w:space="0" w:color="auto"/>
        <w:bottom w:val="none" w:sz="0" w:space="0" w:color="auto"/>
        <w:right w:val="none" w:sz="0" w:space="0" w:color="auto"/>
      </w:divBdr>
    </w:div>
    <w:div w:id="1458177137">
      <w:bodyDiv w:val="1"/>
      <w:marLeft w:val="0"/>
      <w:marRight w:val="0"/>
      <w:marTop w:val="0"/>
      <w:marBottom w:val="0"/>
      <w:divBdr>
        <w:top w:val="none" w:sz="0" w:space="0" w:color="auto"/>
        <w:left w:val="none" w:sz="0" w:space="0" w:color="auto"/>
        <w:bottom w:val="none" w:sz="0" w:space="0" w:color="auto"/>
        <w:right w:val="none" w:sz="0" w:space="0" w:color="auto"/>
      </w:divBdr>
    </w:div>
    <w:div w:id="1471753183">
      <w:bodyDiv w:val="1"/>
      <w:marLeft w:val="0"/>
      <w:marRight w:val="0"/>
      <w:marTop w:val="0"/>
      <w:marBottom w:val="0"/>
      <w:divBdr>
        <w:top w:val="none" w:sz="0" w:space="0" w:color="auto"/>
        <w:left w:val="none" w:sz="0" w:space="0" w:color="auto"/>
        <w:bottom w:val="none" w:sz="0" w:space="0" w:color="auto"/>
        <w:right w:val="none" w:sz="0" w:space="0" w:color="auto"/>
      </w:divBdr>
    </w:div>
    <w:div w:id="1473055340">
      <w:bodyDiv w:val="1"/>
      <w:marLeft w:val="0"/>
      <w:marRight w:val="0"/>
      <w:marTop w:val="0"/>
      <w:marBottom w:val="0"/>
      <w:divBdr>
        <w:top w:val="none" w:sz="0" w:space="0" w:color="auto"/>
        <w:left w:val="none" w:sz="0" w:space="0" w:color="auto"/>
        <w:bottom w:val="none" w:sz="0" w:space="0" w:color="auto"/>
        <w:right w:val="none" w:sz="0" w:space="0" w:color="auto"/>
      </w:divBdr>
    </w:div>
    <w:div w:id="1476950045">
      <w:bodyDiv w:val="1"/>
      <w:marLeft w:val="0"/>
      <w:marRight w:val="0"/>
      <w:marTop w:val="0"/>
      <w:marBottom w:val="0"/>
      <w:divBdr>
        <w:top w:val="none" w:sz="0" w:space="0" w:color="auto"/>
        <w:left w:val="none" w:sz="0" w:space="0" w:color="auto"/>
        <w:bottom w:val="none" w:sz="0" w:space="0" w:color="auto"/>
        <w:right w:val="none" w:sz="0" w:space="0" w:color="auto"/>
      </w:divBdr>
    </w:div>
    <w:div w:id="1485969976">
      <w:bodyDiv w:val="1"/>
      <w:marLeft w:val="0"/>
      <w:marRight w:val="0"/>
      <w:marTop w:val="0"/>
      <w:marBottom w:val="0"/>
      <w:divBdr>
        <w:top w:val="none" w:sz="0" w:space="0" w:color="auto"/>
        <w:left w:val="none" w:sz="0" w:space="0" w:color="auto"/>
        <w:bottom w:val="none" w:sz="0" w:space="0" w:color="auto"/>
        <w:right w:val="none" w:sz="0" w:space="0" w:color="auto"/>
      </w:divBdr>
    </w:div>
    <w:div w:id="1487160116">
      <w:bodyDiv w:val="1"/>
      <w:marLeft w:val="0"/>
      <w:marRight w:val="0"/>
      <w:marTop w:val="0"/>
      <w:marBottom w:val="0"/>
      <w:divBdr>
        <w:top w:val="none" w:sz="0" w:space="0" w:color="auto"/>
        <w:left w:val="none" w:sz="0" w:space="0" w:color="auto"/>
        <w:bottom w:val="none" w:sz="0" w:space="0" w:color="auto"/>
        <w:right w:val="none" w:sz="0" w:space="0" w:color="auto"/>
      </w:divBdr>
    </w:div>
    <w:div w:id="1493839113">
      <w:bodyDiv w:val="1"/>
      <w:marLeft w:val="0"/>
      <w:marRight w:val="0"/>
      <w:marTop w:val="0"/>
      <w:marBottom w:val="0"/>
      <w:divBdr>
        <w:top w:val="none" w:sz="0" w:space="0" w:color="auto"/>
        <w:left w:val="none" w:sz="0" w:space="0" w:color="auto"/>
        <w:bottom w:val="none" w:sz="0" w:space="0" w:color="auto"/>
        <w:right w:val="none" w:sz="0" w:space="0" w:color="auto"/>
      </w:divBdr>
    </w:div>
    <w:div w:id="1499542701">
      <w:bodyDiv w:val="1"/>
      <w:marLeft w:val="0"/>
      <w:marRight w:val="0"/>
      <w:marTop w:val="0"/>
      <w:marBottom w:val="0"/>
      <w:divBdr>
        <w:top w:val="none" w:sz="0" w:space="0" w:color="auto"/>
        <w:left w:val="none" w:sz="0" w:space="0" w:color="auto"/>
        <w:bottom w:val="none" w:sz="0" w:space="0" w:color="auto"/>
        <w:right w:val="none" w:sz="0" w:space="0" w:color="auto"/>
      </w:divBdr>
    </w:div>
    <w:div w:id="1504200329">
      <w:bodyDiv w:val="1"/>
      <w:marLeft w:val="0"/>
      <w:marRight w:val="0"/>
      <w:marTop w:val="0"/>
      <w:marBottom w:val="0"/>
      <w:divBdr>
        <w:top w:val="none" w:sz="0" w:space="0" w:color="auto"/>
        <w:left w:val="none" w:sz="0" w:space="0" w:color="auto"/>
        <w:bottom w:val="none" w:sz="0" w:space="0" w:color="auto"/>
        <w:right w:val="none" w:sz="0" w:space="0" w:color="auto"/>
      </w:divBdr>
    </w:div>
    <w:div w:id="1513228552">
      <w:bodyDiv w:val="1"/>
      <w:marLeft w:val="0"/>
      <w:marRight w:val="0"/>
      <w:marTop w:val="0"/>
      <w:marBottom w:val="0"/>
      <w:divBdr>
        <w:top w:val="none" w:sz="0" w:space="0" w:color="auto"/>
        <w:left w:val="none" w:sz="0" w:space="0" w:color="auto"/>
        <w:bottom w:val="none" w:sz="0" w:space="0" w:color="auto"/>
        <w:right w:val="none" w:sz="0" w:space="0" w:color="auto"/>
      </w:divBdr>
    </w:div>
    <w:div w:id="1514956484">
      <w:bodyDiv w:val="1"/>
      <w:marLeft w:val="0"/>
      <w:marRight w:val="0"/>
      <w:marTop w:val="0"/>
      <w:marBottom w:val="0"/>
      <w:divBdr>
        <w:top w:val="none" w:sz="0" w:space="0" w:color="auto"/>
        <w:left w:val="none" w:sz="0" w:space="0" w:color="auto"/>
        <w:bottom w:val="none" w:sz="0" w:space="0" w:color="auto"/>
        <w:right w:val="none" w:sz="0" w:space="0" w:color="auto"/>
      </w:divBdr>
    </w:div>
    <w:div w:id="1518428437">
      <w:bodyDiv w:val="1"/>
      <w:marLeft w:val="0"/>
      <w:marRight w:val="0"/>
      <w:marTop w:val="0"/>
      <w:marBottom w:val="0"/>
      <w:divBdr>
        <w:top w:val="none" w:sz="0" w:space="0" w:color="auto"/>
        <w:left w:val="none" w:sz="0" w:space="0" w:color="auto"/>
        <w:bottom w:val="none" w:sz="0" w:space="0" w:color="auto"/>
        <w:right w:val="none" w:sz="0" w:space="0" w:color="auto"/>
      </w:divBdr>
    </w:div>
    <w:div w:id="1519615567">
      <w:bodyDiv w:val="1"/>
      <w:marLeft w:val="0"/>
      <w:marRight w:val="0"/>
      <w:marTop w:val="0"/>
      <w:marBottom w:val="0"/>
      <w:divBdr>
        <w:top w:val="none" w:sz="0" w:space="0" w:color="auto"/>
        <w:left w:val="none" w:sz="0" w:space="0" w:color="auto"/>
        <w:bottom w:val="none" w:sz="0" w:space="0" w:color="auto"/>
        <w:right w:val="none" w:sz="0" w:space="0" w:color="auto"/>
      </w:divBdr>
    </w:div>
    <w:div w:id="1520663270">
      <w:bodyDiv w:val="1"/>
      <w:marLeft w:val="0"/>
      <w:marRight w:val="0"/>
      <w:marTop w:val="0"/>
      <w:marBottom w:val="0"/>
      <w:divBdr>
        <w:top w:val="none" w:sz="0" w:space="0" w:color="auto"/>
        <w:left w:val="none" w:sz="0" w:space="0" w:color="auto"/>
        <w:bottom w:val="none" w:sz="0" w:space="0" w:color="auto"/>
        <w:right w:val="none" w:sz="0" w:space="0" w:color="auto"/>
      </w:divBdr>
    </w:div>
    <w:div w:id="1523859976">
      <w:bodyDiv w:val="1"/>
      <w:marLeft w:val="0"/>
      <w:marRight w:val="0"/>
      <w:marTop w:val="0"/>
      <w:marBottom w:val="0"/>
      <w:divBdr>
        <w:top w:val="none" w:sz="0" w:space="0" w:color="auto"/>
        <w:left w:val="none" w:sz="0" w:space="0" w:color="auto"/>
        <w:bottom w:val="none" w:sz="0" w:space="0" w:color="auto"/>
        <w:right w:val="none" w:sz="0" w:space="0" w:color="auto"/>
      </w:divBdr>
    </w:div>
    <w:div w:id="1527251599">
      <w:bodyDiv w:val="1"/>
      <w:marLeft w:val="0"/>
      <w:marRight w:val="0"/>
      <w:marTop w:val="0"/>
      <w:marBottom w:val="0"/>
      <w:divBdr>
        <w:top w:val="none" w:sz="0" w:space="0" w:color="auto"/>
        <w:left w:val="none" w:sz="0" w:space="0" w:color="auto"/>
        <w:bottom w:val="none" w:sz="0" w:space="0" w:color="auto"/>
        <w:right w:val="none" w:sz="0" w:space="0" w:color="auto"/>
      </w:divBdr>
    </w:div>
    <w:div w:id="1529945543">
      <w:bodyDiv w:val="1"/>
      <w:marLeft w:val="0"/>
      <w:marRight w:val="0"/>
      <w:marTop w:val="0"/>
      <w:marBottom w:val="0"/>
      <w:divBdr>
        <w:top w:val="none" w:sz="0" w:space="0" w:color="auto"/>
        <w:left w:val="none" w:sz="0" w:space="0" w:color="auto"/>
        <w:bottom w:val="none" w:sz="0" w:space="0" w:color="auto"/>
        <w:right w:val="none" w:sz="0" w:space="0" w:color="auto"/>
      </w:divBdr>
    </w:div>
    <w:div w:id="1538933119">
      <w:bodyDiv w:val="1"/>
      <w:marLeft w:val="0"/>
      <w:marRight w:val="0"/>
      <w:marTop w:val="0"/>
      <w:marBottom w:val="0"/>
      <w:divBdr>
        <w:top w:val="none" w:sz="0" w:space="0" w:color="auto"/>
        <w:left w:val="none" w:sz="0" w:space="0" w:color="auto"/>
        <w:bottom w:val="none" w:sz="0" w:space="0" w:color="auto"/>
        <w:right w:val="none" w:sz="0" w:space="0" w:color="auto"/>
      </w:divBdr>
    </w:div>
    <w:div w:id="1541553294">
      <w:bodyDiv w:val="1"/>
      <w:marLeft w:val="0"/>
      <w:marRight w:val="0"/>
      <w:marTop w:val="0"/>
      <w:marBottom w:val="0"/>
      <w:divBdr>
        <w:top w:val="none" w:sz="0" w:space="0" w:color="auto"/>
        <w:left w:val="none" w:sz="0" w:space="0" w:color="auto"/>
        <w:bottom w:val="none" w:sz="0" w:space="0" w:color="auto"/>
        <w:right w:val="none" w:sz="0" w:space="0" w:color="auto"/>
      </w:divBdr>
    </w:div>
    <w:div w:id="1542085685">
      <w:bodyDiv w:val="1"/>
      <w:marLeft w:val="0"/>
      <w:marRight w:val="0"/>
      <w:marTop w:val="0"/>
      <w:marBottom w:val="0"/>
      <w:divBdr>
        <w:top w:val="none" w:sz="0" w:space="0" w:color="auto"/>
        <w:left w:val="none" w:sz="0" w:space="0" w:color="auto"/>
        <w:bottom w:val="none" w:sz="0" w:space="0" w:color="auto"/>
        <w:right w:val="none" w:sz="0" w:space="0" w:color="auto"/>
      </w:divBdr>
    </w:div>
    <w:div w:id="1543438700">
      <w:bodyDiv w:val="1"/>
      <w:marLeft w:val="0"/>
      <w:marRight w:val="0"/>
      <w:marTop w:val="0"/>
      <w:marBottom w:val="0"/>
      <w:divBdr>
        <w:top w:val="none" w:sz="0" w:space="0" w:color="auto"/>
        <w:left w:val="none" w:sz="0" w:space="0" w:color="auto"/>
        <w:bottom w:val="none" w:sz="0" w:space="0" w:color="auto"/>
        <w:right w:val="none" w:sz="0" w:space="0" w:color="auto"/>
      </w:divBdr>
    </w:div>
    <w:div w:id="1545362670">
      <w:bodyDiv w:val="1"/>
      <w:marLeft w:val="0"/>
      <w:marRight w:val="0"/>
      <w:marTop w:val="0"/>
      <w:marBottom w:val="0"/>
      <w:divBdr>
        <w:top w:val="none" w:sz="0" w:space="0" w:color="auto"/>
        <w:left w:val="none" w:sz="0" w:space="0" w:color="auto"/>
        <w:bottom w:val="none" w:sz="0" w:space="0" w:color="auto"/>
        <w:right w:val="none" w:sz="0" w:space="0" w:color="auto"/>
      </w:divBdr>
    </w:div>
    <w:div w:id="1546940797">
      <w:bodyDiv w:val="1"/>
      <w:marLeft w:val="0"/>
      <w:marRight w:val="0"/>
      <w:marTop w:val="0"/>
      <w:marBottom w:val="0"/>
      <w:divBdr>
        <w:top w:val="none" w:sz="0" w:space="0" w:color="auto"/>
        <w:left w:val="none" w:sz="0" w:space="0" w:color="auto"/>
        <w:bottom w:val="none" w:sz="0" w:space="0" w:color="auto"/>
        <w:right w:val="none" w:sz="0" w:space="0" w:color="auto"/>
      </w:divBdr>
    </w:div>
    <w:div w:id="1547838681">
      <w:bodyDiv w:val="1"/>
      <w:marLeft w:val="0"/>
      <w:marRight w:val="0"/>
      <w:marTop w:val="0"/>
      <w:marBottom w:val="0"/>
      <w:divBdr>
        <w:top w:val="none" w:sz="0" w:space="0" w:color="auto"/>
        <w:left w:val="none" w:sz="0" w:space="0" w:color="auto"/>
        <w:bottom w:val="none" w:sz="0" w:space="0" w:color="auto"/>
        <w:right w:val="none" w:sz="0" w:space="0" w:color="auto"/>
      </w:divBdr>
    </w:div>
    <w:div w:id="1548956581">
      <w:bodyDiv w:val="1"/>
      <w:marLeft w:val="0"/>
      <w:marRight w:val="0"/>
      <w:marTop w:val="0"/>
      <w:marBottom w:val="0"/>
      <w:divBdr>
        <w:top w:val="none" w:sz="0" w:space="0" w:color="auto"/>
        <w:left w:val="none" w:sz="0" w:space="0" w:color="auto"/>
        <w:bottom w:val="none" w:sz="0" w:space="0" w:color="auto"/>
        <w:right w:val="none" w:sz="0" w:space="0" w:color="auto"/>
      </w:divBdr>
    </w:div>
    <w:div w:id="1550915356">
      <w:bodyDiv w:val="1"/>
      <w:marLeft w:val="0"/>
      <w:marRight w:val="0"/>
      <w:marTop w:val="0"/>
      <w:marBottom w:val="0"/>
      <w:divBdr>
        <w:top w:val="none" w:sz="0" w:space="0" w:color="auto"/>
        <w:left w:val="none" w:sz="0" w:space="0" w:color="auto"/>
        <w:bottom w:val="none" w:sz="0" w:space="0" w:color="auto"/>
        <w:right w:val="none" w:sz="0" w:space="0" w:color="auto"/>
      </w:divBdr>
    </w:div>
    <w:div w:id="1560939252">
      <w:bodyDiv w:val="1"/>
      <w:marLeft w:val="0"/>
      <w:marRight w:val="0"/>
      <w:marTop w:val="0"/>
      <w:marBottom w:val="0"/>
      <w:divBdr>
        <w:top w:val="none" w:sz="0" w:space="0" w:color="auto"/>
        <w:left w:val="none" w:sz="0" w:space="0" w:color="auto"/>
        <w:bottom w:val="none" w:sz="0" w:space="0" w:color="auto"/>
        <w:right w:val="none" w:sz="0" w:space="0" w:color="auto"/>
      </w:divBdr>
    </w:div>
    <w:div w:id="1562523386">
      <w:bodyDiv w:val="1"/>
      <w:marLeft w:val="0"/>
      <w:marRight w:val="0"/>
      <w:marTop w:val="0"/>
      <w:marBottom w:val="0"/>
      <w:divBdr>
        <w:top w:val="none" w:sz="0" w:space="0" w:color="auto"/>
        <w:left w:val="none" w:sz="0" w:space="0" w:color="auto"/>
        <w:bottom w:val="none" w:sz="0" w:space="0" w:color="auto"/>
        <w:right w:val="none" w:sz="0" w:space="0" w:color="auto"/>
      </w:divBdr>
    </w:div>
    <w:div w:id="1565871492">
      <w:bodyDiv w:val="1"/>
      <w:marLeft w:val="0"/>
      <w:marRight w:val="0"/>
      <w:marTop w:val="0"/>
      <w:marBottom w:val="0"/>
      <w:divBdr>
        <w:top w:val="none" w:sz="0" w:space="0" w:color="auto"/>
        <w:left w:val="none" w:sz="0" w:space="0" w:color="auto"/>
        <w:bottom w:val="none" w:sz="0" w:space="0" w:color="auto"/>
        <w:right w:val="none" w:sz="0" w:space="0" w:color="auto"/>
      </w:divBdr>
    </w:div>
    <w:div w:id="1570578527">
      <w:bodyDiv w:val="1"/>
      <w:marLeft w:val="0"/>
      <w:marRight w:val="0"/>
      <w:marTop w:val="0"/>
      <w:marBottom w:val="0"/>
      <w:divBdr>
        <w:top w:val="none" w:sz="0" w:space="0" w:color="auto"/>
        <w:left w:val="none" w:sz="0" w:space="0" w:color="auto"/>
        <w:bottom w:val="none" w:sz="0" w:space="0" w:color="auto"/>
        <w:right w:val="none" w:sz="0" w:space="0" w:color="auto"/>
      </w:divBdr>
    </w:div>
    <w:div w:id="1574122900">
      <w:bodyDiv w:val="1"/>
      <w:marLeft w:val="0"/>
      <w:marRight w:val="0"/>
      <w:marTop w:val="0"/>
      <w:marBottom w:val="0"/>
      <w:divBdr>
        <w:top w:val="none" w:sz="0" w:space="0" w:color="auto"/>
        <w:left w:val="none" w:sz="0" w:space="0" w:color="auto"/>
        <w:bottom w:val="none" w:sz="0" w:space="0" w:color="auto"/>
        <w:right w:val="none" w:sz="0" w:space="0" w:color="auto"/>
      </w:divBdr>
    </w:div>
    <w:div w:id="1577547131">
      <w:bodyDiv w:val="1"/>
      <w:marLeft w:val="0"/>
      <w:marRight w:val="0"/>
      <w:marTop w:val="0"/>
      <w:marBottom w:val="0"/>
      <w:divBdr>
        <w:top w:val="none" w:sz="0" w:space="0" w:color="auto"/>
        <w:left w:val="none" w:sz="0" w:space="0" w:color="auto"/>
        <w:bottom w:val="none" w:sz="0" w:space="0" w:color="auto"/>
        <w:right w:val="none" w:sz="0" w:space="0" w:color="auto"/>
      </w:divBdr>
      <w:divsChild>
        <w:div w:id="276838640">
          <w:marLeft w:val="0"/>
          <w:marRight w:val="0"/>
          <w:marTop w:val="0"/>
          <w:marBottom w:val="0"/>
          <w:divBdr>
            <w:top w:val="none" w:sz="0" w:space="0" w:color="auto"/>
            <w:left w:val="none" w:sz="0" w:space="0" w:color="auto"/>
            <w:bottom w:val="none" w:sz="0" w:space="0" w:color="auto"/>
            <w:right w:val="none" w:sz="0" w:space="0" w:color="auto"/>
          </w:divBdr>
          <w:divsChild>
            <w:div w:id="155535876">
              <w:marLeft w:val="0"/>
              <w:marRight w:val="0"/>
              <w:marTop w:val="0"/>
              <w:marBottom w:val="0"/>
              <w:divBdr>
                <w:top w:val="none" w:sz="0" w:space="0" w:color="auto"/>
                <w:left w:val="none" w:sz="0" w:space="0" w:color="auto"/>
                <w:bottom w:val="none" w:sz="0" w:space="0" w:color="auto"/>
                <w:right w:val="none" w:sz="0" w:space="0" w:color="auto"/>
              </w:divBdr>
            </w:div>
            <w:div w:id="171460754">
              <w:marLeft w:val="0"/>
              <w:marRight w:val="0"/>
              <w:marTop w:val="0"/>
              <w:marBottom w:val="0"/>
              <w:divBdr>
                <w:top w:val="none" w:sz="0" w:space="0" w:color="auto"/>
                <w:left w:val="none" w:sz="0" w:space="0" w:color="auto"/>
                <w:bottom w:val="none" w:sz="0" w:space="0" w:color="auto"/>
                <w:right w:val="none" w:sz="0" w:space="0" w:color="auto"/>
              </w:divBdr>
            </w:div>
            <w:div w:id="266042922">
              <w:marLeft w:val="0"/>
              <w:marRight w:val="0"/>
              <w:marTop w:val="0"/>
              <w:marBottom w:val="0"/>
              <w:divBdr>
                <w:top w:val="none" w:sz="0" w:space="0" w:color="auto"/>
                <w:left w:val="none" w:sz="0" w:space="0" w:color="auto"/>
                <w:bottom w:val="none" w:sz="0" w:space="0" w:color="auto"/>
                <w:right w:val="none" w:sz="0" w:space="0" w:color="auto"/>
              </w:divBdr>
            </w:div>
            <w:div w:id="664938398">
              <w:marLeft w:val="0"/>
              <w:marRight w:val="0"/>
              <w:marTop w:val="0"/>
              <w:marBottom w:val="0"/>
              <w:divBdr>
                <w:top w:val="none" w:sz="0" w:space="0" w:color="auto"/>
                <w:left w:val="none" w:sz="0" w:space="0" w:color="auto"/>
                <w:bottom w:val="none" w:sz="0" w:space="0" w:color="auto"/>
                <w:right w:val="none" w:sz="0" w:space="0" w:color="auto"/>
              </w:divBdr>
            </w:div>
            <w:div w:id="751658947">
              <w:marLeft w:val="0"/>
              <w:marRight w:val="0"/>
              <w:marTop w:val="0"/>
              <w:marBottom w:val="0"/>
              <w:divBdr>
                <w:top w:val="none" w:sz="0" w:space="0" w:color="auto"/>
                <w:left w:val="none" w:sz="0" w:space="0" w:color="auto"/>
                <w:bottom w:val="none" w:sz="0" w:space="0" w:color="auto"/>
                <w:right w:val="none" w:sz="0" w:space="0" w:color="auto"/>
              </w:divBdr>
            </w:div>
            <w:div w:id="1230582437">
              <w:marLeft w:val="0"/>
              <w:marRight w:val="0"/>
              <w:marTop w:val="0"/>
              <w:marBottom w:val="0"/>
              <w:divBdr>
                <w:top w:val="none" w:sz="0" w:space="0" w:color="auto"/>
                <w:left w:val="none" w:sz="0" w:space="0" w:color="auto"/>
                <w:bottom w:val="none" w:sz="0" w:space="0" w:color="auto"/>
                <w:right w:val="none" w:sz="0" w:space="0" w:color="auto"/>
              </w:divBdr>
            </w:div>
            <w:div w:id="1464696054">
              <w:marLeft w:val="0"/>
              <w:marRight w:val="0"/>
              <w:marTop w:val="0"/>
              <w:marBottom w:val="0"/>
              <w:divBdr>
                <w:top w:val="none" w:sz="0" w:space="0" w:color="auto"/>
                <w:left w:val="none" w:sz="0" w:space="0" w:color="auto"/>
                <w:bottom w:val="none" w:sz="0" w:space="0" w:color="auto"/>
                <w:right w:val="none" w:sz="0" w:space="0" w:color="auto"/>
              </w:divBdr>
            </w:div>
            <w:div w:id="1794666681">
              <w:marLeft w:val="0"/>
              <w:marRight w:val="0"/>
              <w:marTop w:val="0"/>
              <w:marBottom w:val="0"/>
              <w:divBdr>
                <w:top w:val="none" w:sz="0" w:space="0" w:color="auto"/>
                <w:left w:val="none" w:sz="0" w:space="0" w:color="auto"/>
                <w:bottom w:val="none" w:sz="0" w:space="0" w:color="auto"/>
                <w:right w:val="none" w:sz="0" w:space="0" w:color="auto"/>
              </w:divBdr>
            </w:div>
            <w:div w:id="181347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59180">
      <w:bodyDiv w:val="1"/>
      <w:marLeft w:val="0"/>
      <w:marRight w:val="0"/>
      <w:marTop w:val="0"/>
      <w:marBottom w:val="0"/>
      <w:divBdr>
        <w:top w:val="none" w:sz="0" w:space="0" w:color="auto"/>
        <w:left w:val="none" w:sz="0" w:space="0" w:color="auto"/>
        <w:bottom w:val="none" w:sz="0" w:space="0" w:color="auto"/>
        <w:right w:val="none" w:sz="0" w:space="0" w:color="auto"/>
      </w:divBdr>
    </w:div>
    <w:div w:id="1582908324">
      <w:bodyDiv w:val="1"/>
      <w:marLeft w:val="0"/>
      <w:marRight w:val="0"/>
      <w:marTop w:val="0"/>
      <w:marBottom w:val="0"/>
      <w:divBdr>
        <w:top w:val="none" w:sz="0" w:space="0" w:color="auto"/>
        <w:left w:val="none" w:sz="0" w:space="0" w:color="auto"/>
        <w:bottom w:val="none" w:sz="0" w:space="0" w:color="auto"/>
        <w:right w:val="none" w:sz="0" w:space="0" w:color="auto"/>
      </w:divBdr>
    </w:div>
    <w:div w:id="1584954934">
      <w:bodyDiv w:val="1"/>
      <w:marLeft w:val="0"/>
      <w:marRight w:val="0"/>
      <w:marTop w:val="0"/>
      <w:marBottom w:val="0"/>
      <w:divBdr>
        <w:top w:val="none" w:sz="0" w:space="0" w:color="auto"/>
        <w:left w:val="none" w:sz="0" w:space="0" w:color="auto"/>
        <w:bottom w:val="none" w:sz="0" w:space="0" w:color="auto"/>
        <w:right w:val="none" w:sz="0" w:space="0" w:color="auto"/>
      </w:divBdr>
    </w:div>
    <w:div w:id="1587230856">
      <w:bodyDiv w:val="1"/>
      <w:marLeft w:val="0"/>
      <w:marRight w:val="0"/>
      <w:marTop w:val="0"/>
      <w:marBottom w:val="0"/>
      <w:divBdr>
        <w:top w:val="none" w:sz="0" w:space="0" w:color="auto"/>
        <w:left w:val="none" w:sz="0" w:space="0" w:color="auto"/>
        <w:bottom w:val="none" w:sz="0" w:space="0" w:color="auto"/>
        <w:right w:val="none" w:sz="0" w:space="0" w:color="auto"/>
      </w:divBdr>
    </w:div>
    <w:div w:id="1592472731">
      <w:bodyDiv w:val="1"/>
      <w:marLeft w:val="0"/>
      <w:marRight w:val="0"/>
      <w:marTop w:val="0"/>
      <w:marBottom w:val="0"/>
      <w:divBdr>
        <w:top w:val="none" w:sz="0" w:space="0" w:color="auto"/>
        <w:left w:val="none" w:sz="0" w:space="0" w:color="auto"/>
        <w:bottom w:val="none" w:sz="0" w:space="0" w:color="auto"/>
        <w:right w:val="none" w:sz="0" w:space="0" w:color="auto"/>
      </w:divBdr>
    </w:div>
    <w:div w:id="1593666341">
      <w:bodyDiv w:val="1"/>
      <w:marLeft w:val="0"/>
      <w:marRight w:val="0"/>
      <w:marTop w:val="0"/>
      <w:marBottom w:val="0"/>
      <w:divBdr>
        <w:top w:val="none" w:sz="0" w:space="0" w:color="auto"/>
        <w:left w:val="none" w:sz="0" w:space="0" w:color="auto"/>
        <w:bottom w:val="none" w:sz="0" w:space="0" w:color="auto"/>
        <w:right w:val="none" w:sz="0" w:space="0" w:color="auto"/>
      </w:divBdr>
    </w:div>
    <w:div w:id="1595015823">
      <w:bodyDiv w:val="1"/>
      <w:marLeft w:val="0"/>
      <w:marRight w:val="0"/>
      <w:marTop w:val="0"/>
      <w:marBottom w:val="0"/>
      <w:divBdr>
        <w:top w:val="none" w:sz="0" w:space="0" w:color="auto"/>
        <w:left w:val="none" w:sz="0" w:space="0" w:color="auto"/>
        <w:bottom w:val="none" w:sz="0" w:space="0" w:color="auto"/>
        <w:right w:val="none" w:sz="0" w:space="0" w:color="auto"/>
      </w:divBdr>
    </w:div>
    <w:div w:id="1599873447">
      <w:bodyDiv w:val="1"/>
      <w:marLeft w:val="0"/>
      <w:marRight w:val="0"/>
      <w:marTop w:val="0"/>
      <w:marBottom w:val="0"/>
      <w:divBdr>
        <w:top w:val="none" w:sz="0" w:space="0" w:color="auto"/>
        <w:left w:val="none" w:sz="0" w:space="0" w:color="auto"/>
        <w:bottom w:val="none" w:sz="0" w:space="0" w:color="auto"/>
        <w:right w:val="none" w:sz="0" w:space="0" w:color="auto"/>
      </w:divBdr>
    </w:div>
    <w:div w:id="1603489190">
      <w:bodyDiv w:val="1"/>
      <w:marLeft w:val="0"/>
      <w:marRight w:val="0"/>
      <w:marTop w:val="0"/>
      <w:marBottom w:val="0"/>
      <w:divBdr>
        <w:top w:val="none" w:sz="0" w:space="0" w:color="auto"/>
        <w:left w:val="none" w:sz="0" w:space="0" w:color="auto"/>
        <w:bottom w:val="none" w:sz="0" w:space="0" w:color="auto"/>
        <w:right w:val="none" w:sz="0" w:space="0" w:color="auto"/>
      </w:divBdr>
    </w:div>
    <w:div w:id="1607302177">
      <w:bodyDiv w:val="1"/>
      <w:marLeft w:val="0"/>
      <w:marRight w:val="0"/>
      <w:marTop w:val="0"/>
      <w:marBottom w:val="0"/>
      <w:divBdr>
        <w:top w:val="none" w:sz="0" w:space="0" w:color="auto"/>
        <w:left w:val="none" w:sz="0" w:space="0" w:color="auto"/>
        <w:bottom w:val="none" w:sz="0" w:space="0" w:color="auto"/>
        <w:right w:val="none" w:sz="0" w:space="0" w:color="auto"/>
      </w:divBdr>
    </w:div>
    <w:div w:id="1611156787">
      <w:bodyDiv w:val="1"/>
      <w:marLeft w:val="0"/>
      <w:marRight w:val="0"/>
      <w:marTop w:val="0"/>
      <w:marBottom w:val="0"/>
      <w:divBdr>
        <w:top w:val="none" w:sz="0" w:space="0" w:color="auto"/>
        <w:left w:val="none" w:sz="0" w:space="0" w:color="auto"/>
        <w:bottom w:val="none" w:sz="0" w:space="0" w:color="auto"/>
        <w:right w:val="none" w:sz="0" w:space="0" w:color="auto"/>
      </w:divBdr>
    </w:div>
    <w:div w:id="1621033560">
      <w:bodyDiv w:val="1"/>
      <w:marLeft w:val="0"/>
      <w:marRight w:val="0"/>
      <w:marTop w:val="0"/>
      <w:marBottom w:val="0"/>
      <w:divBdr>
        <w:top w:val="none" w:sz="0" w:space="0" w:color="auto"/>
        <w:left w:val="none" w:sz="0" w:space="0" w:color="auto"/>
        <w:bottom w:val="none" w:sz="0" w:space="0" w:color="auto"/>
        <w:right w:val="none" w:sz="0" w:space="0" w:color="auto"/>
      </w:divBdr>
    </w:div>
    <w:div w:id="1623001401">
      <w:bodyDiv w:val="1"/>
      <w:marLeft w:val="0"/>
      <w:marRight w:val="0"/>
      <w:marTop w:val="0"/>
      <w:marBottom w:val="0"/>
      <w:divBdr>
        <w:top w:val="none" w:sz="0" w:space="0" w:color="auto"/>
        <w:left w:val="none" w:sz="0" w:space="0" w:color="auto"/>
        <w:bottom w:val="none" w:sz="0" w:space="0" w:color="auto"/>
        <w:right w:val="none" w:sz="0" w:space="0" w:color="auto"/>
      </w:divBdr>
    </w:div>
    <w:div w:id="1623027448">
      <w:bodyDiv w:val="1"/>
      <w:marLeft w:val="0"/>
      <w:marRight w:val="0"/>
      <w:marTop w:val="0"/>
      <w:marBottom w:val="0"/>
      <w:divBdr>
        <w:top w:val="none" w:sz="0" w:space="0" w:color="auto"/>
        <w:left w:val="none" w:sz="0" w:space="0" w:color="auto"/>
        <w:bottom w:val="none" w:sz="0" w:space="0" w:color="auto"/>
        <w:right w:val="none" w:sz="0" w:space="0" w:color="auto"/>
      </w:divBdr>
    </w:div>
    <w:div w:id="1626815347">
      <w:bodyDiv w:val="1"/>
      <w:marLeft w:val="0"/>
      <w:marRight w:val="0"/>
      <w:marTop w:val="0"/>
      <w:marBottom w:val="0"/>
      <w:divBdr>
        <w:top w:val="none" w:sz="0" w:space="0" w:color="auto"/>
        <w:left w:val="none" w:sz="0" w:space="0" w:color="auto"/>
        <w:bottom w:val="none" w:sz="0" w:space="0" w:color="auto"/>
        <w:right w:val="none" w:sz="0" w:space="0" w:color="auto"/>
      </w:divBdr>
    </w:div>
    <w:div w:id="1633899108">
      <w:bodyDiv w:val="1"/>
      <w:marLeft w:val="0"/>
      <w:marRight w:val="0"/>
      <w:marTop w:val="0"/>
      <w:marBottom w:val="0"/>
      <w:divBdr>
        <w:top w:val="none" w:sz="0" w:space="0" w:color="auto"/>
        <w:left w:val="none" w:sz="0" w:space="0" w:color="auto"/>
        <w:bottom w:val="none" w:sz="0" w:space="0" w:color="auto"/>
        <w:right w:val="none" w:sz="0" w:space="0" w:color="auto"/>
      </w:divBdr>
    </w:div>
    <w:div w:id="1637569219">
      <w:bodyDiv w:val="1"/>
      <w:marLeft w:val="0"/>
      <w:marRight w:val="0"/>
      <w:marTop w:val="0"/>
      <w:marBottom w:val="0"/>
      <w:divBdr>
        <w:top w:val="none" w:sz="0" w:space="0" w:color="auto"/>
        <w:left w:val="none" w:sz="0" w:space="0" w:color="auto"/>
        <w:bottom w:val="none" w:sz="0" w:space="0" w:color="auto"/>
        <w:right w:val="none" w:sz="0" w:space="0" w:color="auto"/>
      </w:divBdr>
    </w:div>
    <w:div w:id="1639451788">
      <w:bodyDiv w:val="1"/>
      <w:marLeft w:val="0"/>
      <w:marRight w:val="0"/>
      <w:marTop w:val="0"/>
      <w:marBottom w:val="0"/>
      <w:divBdr>
        <w:top w:val="none" w:sz="0" w:space="0" w:color="auto"/>
        <w:left w:val="none" w:sz="0" w:space="0" w:color="auto"/>
        <w:bottom w:val="none" w:sz="0" w:space="0" w:color="auto"/>
        <w:right w:val="none" w:sz="0" w:space="0" w:color="auto"/>
      </w:divBdr>
    </w:div>
    <w:div w:id="1647779558">
      <w:bodyDiv w:val="1"/>
      <w:marLeft w:val="0"/>
      <w:marRight w:val="0"/>
      <w:marTop w:val="0"/>
      <w:marBottom w:val="0"/>
      <w:divBdr>
        <w:top w:val="none" w:sz="0" w:space="0" w:color="auto"/>
        <w:left w:val="none" w:sz="0" w:space="0" w:color="auto"/>
        <w:bottom w:val="none" w:sz="0" w:space="0" w:color="auto"/>
        <w:right w:val="none" w:sz="0" w:space="0" w:color="auto"/>
      </w:divBdr>
    </w:div>
    <w:div w:id="1652516504">
      <w:bodyDiv w:val="1"/>
      <w:marLeft w:val="0"/>
      <w:marRight w:val="0"/>
      <w:marTop w:val="0"/>
      <w:marBottom w:val="0"/>
      <w:divBdr>
        <w:top w:val="none" w:sz="0" w:space="0" w:color="auto"/>
        <w:left w:val="none" w:sz="0" w:space="0" w:color="auto"/>
        <w:bottom w:val="none" w:sz="0" w:space="0" w:color="auto"/>
        <w:right w:val="none" w:sz="0" w:space="0" w:color="auto"/>
      </w:divBdr>
    </w:div>
    <w:div w:id="1652634448">
      <w:bodyDiv w:val="1"/>
      <w:marLeft w:val="0"/>
      <w:marRight w:val="0"/>
      <w:marTop w:val="0"/>
      <w:marBottom w:val="0"/>
      <w:divBdr>
        <w:top w:val="none" w:sz="0" w:space="0" w:color="auto"/>
        <w:left w:val="none" w:sz="0" w:space="0" w:color="auto"/>
        <w:bottom w:val="none" w:sz="0" w:space="0" w:color="auto"/>
        <w:right w:val="none" w:sz="0" w:space="0" w:color="auto"/>
      </w:divBdr>
    </w:div>
    <w:div w:id="1654797181">
      <w:bodyDiv w:val="1"/>
      <w:marLeft w:val="0"/>
      <w:marRight w:val="0"/>
      <w:marTop w:val="0"/>
      <w:marBottom w:val="0"/>
      <w:divBdr>
        <w:top w:val="none" w:sz="0" w:space="0" w:color="auto"/>
        <w:left w:val="none" w:sz="0" w:space="0" w:color="auto"/>
        <w:bottom w:val="none" w:sz="0" w:space="0" w:color="auto"/>
        <w:right w:val="none" w:sz="0" w:space="0" w:color="auto"/>
      </w:divBdr>
    </w:div>
    <w:div w:id="1659797289">
      <w:bodyDiv w:val="1"/>
      <w:marLeft w:val="0"/>
      <w:marRight w:val="0"/>
      <w:marTop w:val="0"/>
      <w:marBottom w:val="0"/>
      <w:divBdr>
        <w:top w:val="none" w:sz="0" w:space="0" w:color="auto"/>
        <w:left w:val="none" w:sz="0" w:space="0" w:color="auto"/>
        <w:bottom w:val="none" w:sz="0" w:space="0" w:color="auto"/>
        <w:right w:val="none" w:sz="0" w:space="0" w:color="auto"/>
      </w:divBdr>
    </w:div>
    <w:div w:id="1665354829">
      <w:bodyDiv w:val="1"/>
      <w:marLeft w:val="0"/>
      <w:marRight w:val="0"/>
      <w:marTop w:val="0"/>
      <w:marBottom w:val="0"/>
      <w:divBdr>
        <w:top w:val="none" w:sz="0" w:space="0" w:color="auto"/>
        <w:left w:val="none" w:sz="0" w:space="0" w:color="auto"/>
        <w:bottom w:val="none" w:sz="0" w:space="0" w:color="auto"/>
        <w:right w:val="none" w:sz="0" w:space="0" w:color="auto"/>
      </w:divBdr>
    </w:div>
    <w:div w:id="1665664789">
      <w:bodyDiv w:val="1"/>
      <w:marLeft w:val="0"/>
      <w:marRight w:val="0"/>
      <w:marTop w:val="0"/>
      <w:marBottom w:val="0"/>
      <w:divBdr>
        <w:top w:val="none" w:sz="0" w:space="0" w:color="auto"/>
        <w:left w:val="none" w:sz="0" w:space="0" w:color="auto"/>
        <w:bottom w:val="none" w:sz="0" w:space="0" w:color="auto"/>
        <w:right w:val="none" w:sz="0" w:space="0" w:color="auto"/>
      </w:divBdr>
    </w:div>
    <w:div w:id="1668048499">
      <w:bodyDiv w:val="1"/>
      <w:marLeft w:val="0"/>
      <w:marRight w:val="0"/>
      <w:marTop w:val="0"/>
      <w:marBottom w:val="0"/>
      <w:divBdr>
        <w:top w:val="none" w:sz="0" w:space="0" w:color="auto"/>
        <w:left w:val="none" w:sz="0" w:space="0" w:color="auto"/>
        <w:bottom w:val="none" w:sz="0" w:space="0" w:color="auto"/>
        <w:right w:val="none" w:sz="0" w:space="0" w:color="auto"/>
      </w:divBdr>
    </w:div>
    <w:div w:id="1669669837">
      <w:bodyDiv w:val="1"/>
      <w:marLeft w:val="0"/>
      <w:marRight w:val="0"/>
      <w:marTop w:val="0"/>
      <w:marBottom w:val="0"/>
      <w:divBdr>
        <w:top w:val="none" w:sz="0" w:space="0" w:color="auto"/>
        <w:left w:val="none" w:sz="0" w:space="0" w:color="auto"/>
        <w:bottom w:val="none" w:sz="0" w:space="0" w:color="auto"/>
        <w:right w:val="none" w:sz="0" w:space="0" w:color="auto"/>
      </w:divBdr>
    </w:div>
    <w:div w:id="1671908668">
      <w:bodyDiv w:val="1"/>
      <w:marLeft w:val="0"/>
      <w:marRight w:val="0"/>
      <w:marTop w:val="0"/>
      <w:marBottom w:val="0"/>
      <w:divBdr>
        <w:top w:val="none" w:sz="0" w:space="0" w:color="auto"/>
        <w:left w:val="none" w:sz="0" w:space="0" w:color="auto"/>
        <w:bottom w:val="none" w:sz="0" w:space="0" w:color="auto"/>
        <w:right w:val="none" w:sz="0" w:space="0" w:color="auto"/>
      </w:divBdr>
    </w:div>
    <w:div w:id="1672218844">
      <w:bodyDiv w:val="1"/>
      <w:marLeft w:val="0"/>
      <w:marRight w:val="0"/>
      <w:marTop w:val="0"/>
      <w:marBottom w:val="0"/>
      <w:divBdr>
        <w:top w:val="none" w:sz="0" w:space="0" w:color="auto"/>
        <w:left w:val="none" w:sz="0" w:space="0" w:color="auto"/>
        <w:bottom w:val="none" w:sz="0" w:space="0" w:color="auto"/>
        <w:right w:val="none" w:sz="0" w:space="0" w:color="auto"/>
      </w:divBdr>
    </w:div>
    <w:div w:id="1674916566">
      <w:bodyDiv w:val="1"/>
      <w:marLeft w:val="0"/>
      <w:marRight w:val="0"/>
      <w:marTop w:val="0"/>
      <w:marBottom w:val="0"/>
      <w:divBdr>
        <w:top w:val="none" w:sz="0" w:space="0" w:color="auto"/>
        <w:left w:val="none" w:sz="0" w:space="0" w:color="auto"/>
        <w:bottom w:val="none" w:sz="0" w:space="0" w:color="auto"/>
        <w:right w:val="none" w:sz="0" w:space="0" w:color="auto"/>
      </w:divBdr>
    </w:div>
    <w:div w:id="1675650429">
      <w:bodyDiv w:val="1"/>
      <w:marLeft w:val="0"/>
      <w:marRight w:val="0"/>
      <w:marTop w:val="0"/>
      <w:marBottom w:val="0"/>
      <w:divBdr>
        <w:top w:val="none" w:sz="0" w:space="0" w:color="auto"/>
        <w:left w:val="none" w:sz="0" w:space="0" w:color="auto"/>
        <w:bottom w:val="none" w:sz="0" w:space="0" w:color="auto"/>
        <w:right w:val="none" w:sz="0" w:space="0" w:color="auto"/>
      </w:divBdr>
    </w:div>
    <w:div w:id="1678186951">
      <w:bodyDiv w:val="1"/>
      <w:marLeft w:val="0"/>
      <w:marRight w:val="0"/>
      <w:marTop w:val="0"/>
      <w:marBottom w:val="0"/>
      <w:divBdr>
        <w:top w:val="none" w:sz="0" w:space="0" w:color="auto"/>
        <w:left w:val="none" w:sz="0" w:space="0" w:color="auto"/>
        <w:bottom w:val="none" w:sz="0" w:space="0" w:color="auto"/>
        <w:right w:val="none" w:sz="0" w:space="0" w:color="auto"/>
      </w:divBdr>
    </w:div>
    <w:div w:id="1678649993">
      <w:bodyDiv w:val="1"/>
      <w:marLeft w:val="0"/>
      <w:marRight w:val="0"/>
      <w:marTop w:val="0"/>
      <w:marBottom w:val="0"/>
      <w:divBdr>
        <w:top w:val="none" w:sz="0" w:space="0" w:color="auto"/>
        <w:left w:val="none" w:sz="0" w:space="0" w:color="auto"/>
        <w:bottom w:val="none" w:sz="0" w:space="0" w:color="auto"/>
        <w:right w:val="none" w:sz="0" w:space="0" w:color="auto"/>
      </w:divBdr>
    </w:div>
    <w:div w:id="1689286525">
      <w:bodyDiv w:val="1"/>
      <w:marLeft w:val="0"/>
      <w:marRight w:val="0"/>
      <w:marTop w:val="0"/>
      <w:marBottom w:val="0"/>
      <w:divBdr>
        <w:top w:val="none" w:sz="0" w:space="0" w:color="auto"/>
        <w:left w:val="none" w:sz="0" w:space="0" w:color="auto"/>
        <w:bottom w:val="none" w:sz="0" w:space="0" w:color="auto"/>
        <w:right w:val="none" w:sz="0" w:space="0" w:color="auto"/>
      </w:divBdr>
    </w:div>
    <w:div w:id="1699315053">
      <w:bodyDiv w:val="1"/>
      <w:marLeft w:val="0"/>
      <w:marRight w:val="0"/>
      <w:marTop w:val="0"/>
      <w:marBottom w:val="0"/>
      <w:divBdr>
        <w:top w:val="none" w:sz="0" w:space="0" w:color="auto"/>
        <w:left w:val="none" w:sz="0" w:space="0" w:color="auto"/>
        <w:bottom w:val="none" w:sz="0" w:space="0" w:color="auto"/>
        <w:right w:val="none" w:sz="0" w:space="0" w:color="auto"/>
      </w:divBdr>
    </w:div>
    <w:div w:id="1703168509">
      <w:bodyDiv w:val="1"/>
      <w:marLeft w:val="0"/>
      <w:marRight w:val="0"/>
      <w:marTop w:val="0"/>
      <w:marBottom w:val="0"/>
      <w:divBdr>
        <w:top w:val="none" w:sz="0" w:space="0" w:color="auto"/>
        <w:left w:val="none" w:sz="0" w:space="0" w:color="auto"/>
        <w:bottom w:val="none" w:sz="0" w:space="0" w:color="auto"/>
        <w:right w:val="none" w:sz="0" w:space="0" w:color="auto"/>
      </w:divBdr>
    </w:div>
    <w:div w:id="1704016804">
      <w:bodyDiv w:val="1"/>
      <w:marLeft w:val="0"/>
      <w:marRight w:val="0"/>
      <w:marTop w:val="0"/>
      <w:marBottom w:val="0"/>
      <w:divBdr>
        <w:top w:val="none" w:sz="0" w:space="0" w:color="auto"/>
        <w:left w:val="none" w:sz="0" w:space="0" w:color="auto"/>
        <w:bottom w:val="none" w:sz="0" w:space="0" w:color="auto"/>
        <w:right w:val="none" w:sz="0" w:space="0" w:color="auto"/>
      </w:divBdr>
    </w:div>
    <w:div w:id="1704551612">
      <w:bodyDiv w:val="1"/>
      <w:marLeft w:val="0"/>
      <w:marRight w:val="0"/>
      <w:marTop w:val="0"/>
      <w:marBottom w:val="0"/>
      <w:divBdr>
        <w:top w:val="none" w:sz="0" w:space="0" w:color="auto"/>
        <w:left w:val="none" w:sz="0" w:space="0" w:color="auto"/>
        <w:bottom w:val="none" w:sz="0" w:space="0" w:color="auto"/>
        <w:right w:val="none" w:sz="0" w:space="0" w:color="auto"/>
      </w:divBdr>
    </w:div>
    <w:div w:id="1705210668">
      <w:bodyDiv w:val="1"/>
      <w:marLeft w:val="0"/>
      <w:marRight w:val="0"/>
      <w:marTop w:val="0"/>
      <w:marBottom w:val="0"/>
      <w:divBdr>
        <w:top w:val="none" w:sz="0" w:space="0" w:color="auto"/>
        <w:left w:val="none" w:sz="0" w:space="0" w:color="auto"/>
        <w:bottom w:val="none" w:sz="0" w:space="0" w:color="auto"/>
        <w:right w:val="none" w:sz="0" w:space="0" w:color="auto"/>
      </w:divBdr>
    </w:div>
    <w:div w:id="1705521104">
      <w:bodyDiv w:val="1"/>
      <w:marLeft w:val="0"/>
      <w:marRight w:val="0"/>
      <w:marTop w:val="0"/>
      <w:marBottom w:val="0"/>
      <w:divBdr>
        <w:top w:val="none" w:sz="0" w:space="0" w:color="auto"/>
        <w:left w:val="none" w:sz="0" w:space="0" w:color="auto"/>
        <w:bottom w:val="none" w:sz="0" w:space="0" w:color="auto"/>
        <w:right w:val="none" w:sz="0" w:space="0" w:color="auto"/>
      </w:divBdr>
    </w:div>
    <w:div w:id="1711416690">
      <w:bodyDiv w:val="1"/>
      <w:marLeft w:val="0"/>
      <w:marRight w:val="0"/>
      <w:marTop w:val="0"/>
      <w:marBottom w:val="0"/>
      <w:divBdr>
        <w:top w:val="none" w:sz="0" w:space="0" w:color="auto"/>
        <w:left w:val="none" w:sz="0" w:space="0" w:color="auto"/>
        <w:bottom w:val="none" w:sz="0" w:space="0" w:color="auto"/>
        <w:right w:val="none" w:sz="0" w:space="0" w:color="auto"/>
      </w:divBdr>
    </w:div>
    <w:div w:id="1716469726">
      <w:bodyDiv w:val="1"/>
      <w:marLeft w:val="0"/>
      <w:marRight w:val="0"/>
      <w:marTop w:val="0"/>
      <w:marBottom w:val="0"/>
      <w:divBdr>
        <w:top w:val="none" w:sz="0" w:space="0" w:color="auto"/>
        <w:left w:val="none" w:sz="0" w:space="0" w:color="auto"/>
        <w:bottom w:val="none" w:sz="0" w:space="0" w:color="auto"/>
        <w:right w:val="none" w:sz="0" w:space="0" w:color="auto"/>
      </w:divBdr>
    </w:div>
    <w:div w:id="1717464211">
      <w:bodyDiv w:val="1"/>
      <w:marLeft w:val="0"/>
      <w:marRight w:val="0"/>
      <w:marTop w:val="0"/>
      <w:marBottom w:val="0"/>
      <w:divBdr>
        <w:top w:val="none" w:sz="0" w:space="0" w:color="auto"/>
        <w:left w:val="none" w:sz="0" w:space="0" w:color="auto"/>
        <w:bottom w:val="none" w:sz="0" w:space="0" w:color="auto"/>
        <w:right w:val="none" w:sz="0" w:space="0" w:color="auto"/>
      </w:divBdr>
    </w:div>
    <w:div w:id="1718119191">
      <w:bodyDiv w:val="1"/>
      <w:marLeft w:val="0"/>
      <w:marRight w:val="0"/>
      <w:marTop w:val="0"/>
      <w:marBottom w:val="0"/>
      <w:divBdr>
        <w:top w:val="none" w:sz="0" w:space="0" w:color="auto"/>
        <w:left w:val="none" w:sz="0" w:space="0" w:color="auto"/>
        <w:bottom w:val="none" w:sz="0" w:space="0" w:color="auto"/>
        <w:right w:val="none" w:sz="0" w:space="0" w:color="auto"/>
      </w:divBdr>
    </w:div>
    <w:div w:id="1719041751">
      <w:bodyDiv w:val="1"/>
      <w:marLeft w:val="0"/>
      <w:marRight w:val="0"/>
      <w:marTop w:val="0"/>
      <w:marBottom w:val="0"/>
      <w:divBdr>
        <w:top w:val="none" w:sz="0" w:space="0" w:color="auto"/>
        <w:left w:val="none" w:sz="0" w:space="0" w:color="auto"/>
        <w:bottom w:val="none" w:sz="0" w:space="0" w:color="auto"/>
        <w:right w:val="none" w:sz="0" w:space="0" w:color="auto"/>
      </w:divBdr>
      <w:divsChild>
        <w:div w:id="4527641">
          <w:marLeft w:val="0"/>
          <w:marRight w:val="0"/>
          <w:marTop w:val="0"/>
          <w:marBottom w:val="0"/>
          <w:divBdr>
            <w:top w:val="none" w:sz="0" w:space="0" w:color="auto"/>
            <w:left w:val="none" w:sz="0" w:space="0" w:color="auto"/>
            <w:bottom w:val="none" w:sz="0" w:space="0" w:color="auto"/>
            <w:right w:val="none" w:sz="0" w:space="0" w:color="auto"/>
          </w:divBdr>
          <w:divsChild>
            <w:div w:id="713238700">
              <w:marLeft w:val="0"/>
              <w:marRight w:val="750"/>
              <w:marTop w:val="180"/>
              <w:marBottom w:val="120"/>
              <w:divBdr>
                <w:top w:val="none" w:sz="0" w:space="0" w:color="auto"/>
                <w:left w:val="none" w:sz="0" w:space="0" w:color="auto"/>
                <w:bottom w:val="none" w:sz="0" w:space="0" w:color="auto"/>
                <w:right w:val="none" w:sz="0" w:space="0" w:color="auto"/>
              </w:divBdr>
            </w:div>
            <w:div w:id="1922106044">
              <w:marLeft w:val="0"/>
              <w:marRight w:val="750"/>
              <w:marTop w:val="0"/>
              <w:marBottom w:val="120"/>
              <w:divBdr>
                <w:top w:val="none" w:sz="0" w:space="0" w:color="auto"/>
                <w:left w:val="none" w:sz="0" w:space="0" w:color="auto"/>
                <w:bottom w:val="none" w:sz="0" w:space="0" w:color="auto"/>
                <w:right w:val="none" w:sz="0" w:space="0" w:color="auto"/>
              </w:divBdr>
            </w:div>
          </w:divsChild>
        </w:div>
        <w:div w:id="1413547017">
          <w:marLeft w:val="0"/>
          <w:marRight w:val="0"/>
          <w:marTop w:val="0"/>
          <w:marBottom w:val="0"/>
          <w:divBdr>
            <w:top w:val="single" w:sz="6" w:space="0" w:color="FFFFFF"/>
            <w:left w:val="none" w:sz="0" w:space="0" w:color="auto"/>
            <w:bottom w:val="none" w:sz="0" w:space="0" w:color="auto"/>
            <w:right w:val="none" w:sz="0" w:space="0" w:color="auto"/>
          </w:divBdr>
          <w:divsChild>
            <w:div w:id="1340084407">
              <w:marLeft w:val="0"/>
              <w:marRight w:val="0"/>
              <w:marTop w:val="0"/>
              <w:marBottom w:val="0"/>
              <w:divBdr>
                <w:top w:val="none" w:sz="0" w:space="0" w:color="auto"/>
                <w:left w:val="none" w:sz="0" w:space="0" w:color="auto"/>
                <w:bottom w:val="none" w:sz="0" w:space="0" w:color="auto"/>
                <w:right w:val="none" w:sz="0" w:space="0" w:color="auto"/>
              </w:divBdr>
              <w:divsChild>
                <w:div w:id="1434394315">
                  <w:marLeft w:val="0"/>
                  <w:marRight w:val="0"/>
                  <w:marTop w:val="0"/>
                  <w:marBottom w:val="0"/>
                  <w:divBdr>
                    <w:top w:val="none" w:sz="0" w:space="0" w:color="auto"/>
                    <w:left w:val="none" w:sz="0" w:space="0" w:color="auto"/>
                    <w:bottom w:val="none" w:sz="0" w:space="0" w:color="auto"/>
                    <w:right w:val="none" w:sz="0" w:space="0" w:color="auto"/>
                  </w:divBdr>
                  <w:divsChild>
                    <w:div w:id="2079084408">
                      <w:marLeft w:val="0"/>
                      <w:marRight w:val="0"/>
                      <w:marTop w:val="0"/>
                      <w:marBottom w:val="120"/>
                      <w:divBdr>
                        <w:top w:val="none" w:sz="0" w:space="0" w:color="auto"/>
                        <w:left w:val="none" w:sz="0" w:space="0" w:color="auto"/>
                        <w:bottom w:val="none" w:sz="0" w:space="0" w:color="auto"/>
                        <w:right w:val="none" w:sz="0" w:space="0" w:color="auto"/>
                      </w:divBdr>
                      <w:divsChild>
                        <w:div w:id="965892466">
                          <w:marLeft w:val="0"/>
                          <w:marRight w:val="0"/>
                          <w:marTop w:val="0"/>
                          <w:marBottom w:val="0"/>
                          <w:divBdr>
                            <w:top w:val="none" w:sz="0" w:space="0" w:color="auto"/>
                            <w:left w:val="none" w:sz="0" w:space="0" w:color="auto"/>
                            <w:bottom w:val="none" w:sz="0" w:space="0" w:color="auto"/>
                            <w:right w:val="none" w:sz="0" w:space="0" w:color="auto"/>
                          </w:divBdr>
                          <w:divsChild>
                            <w:div w:id="658047248">
                              <w:marLeft w:val="0"/>
                              <w:marRight w:val="0"/>
                              <w:marTop w:val="0"/>
                              <w:marBottom w:val="0"/>
                              <w:divBdr>
                                <w:top w:val="none" w:sz="0" w:space="0" w:color="auto"/>
                                <w:left w:val="none" w:sz="0" w:space="0" w:color="auto"/>
                                <w:bottom w:val="none" w:sz="0" w:space="0" w:color="auto"/>
                                <w:right w:val="none" w:sz="0" w:space="0" w:color="auto"/>
                              </w:divBdr>
                            </w:div>
                            <w:div w:id="970327619">
                              <w:marLeft w:val="0"/>
                              <w:marRight w:val="0"/>
                              <w:marTop w:val="0"/>
                              <w:marBottom w:val="0"/>
                              <w:divBdr>
                                <w:top w:val="none" w:sz="0" w:space="0" w:color="auto"/>
                                <w:left w:val="none" w:sz="0" w:space="0" w:color="auto"/>
                                <w:bottom w:val="none" w:sz="0" w:space="0" w:color="auto"/>
                                <w:right w:val="none" w:sz="0" w:space="0" w:color="auto"/>
                              </w:divBdr>
                            </w:div>
                          </w:divsChild>
                        </w:div>
                        <w:div w:id="997808379">
                          <w:marLeft w:val="0"/>
                          <w:marRight w:val="0"/>
                          <w:marTop w:val="0"/>
                          <w:marBottom w:val="0"/>
                          <w:divBdr>
                            <w:top w:val="none" w:sz="0" w:space="0" w:color="auto"/>
                            <w:left w:val="none" w:sz="0" w:space="0" w:color="auto"/>
                            <w:bottom w:val="none" w:sz="0" w:space="0" w:color="auto"/>
                            <w:right w:val="none" w:sz="0" w:space="0" w:color="auto"/>
                          </w:divBdr>
                          <w:divsChild>
                            <w:div w:id="888419129">
                              <w:marLeft w:val="0"/>
                              <w:marRight w:val="0"/>
                              <w:marTop w:val="0"/>
                              <w:marBottom w:val="0"/>
                              <w:divBdr>
                                <w:top w:val="none" w:sz="0" w:space="0" w:color="auto"/>
                                <w:left w:val="none" w:sz="0" w:space="0" w:color="auto"/>
                                <w:bottom w:val="none" w:sz="0" w:space="0" w:color="auto"/>
                                <w:right w:val="none" w:sz="0" w:space="0" w:color="auto"/>
                              </w:divBdr>
                            </w:div>
                            <w:div w:id="139415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0740294">
      <w:bodyDiv w:val="1"/>
      <w:marLeft w:val="0"/>
      <w:marRight w:val="0"/>
      <w:marTop w:val="0"/>
      <w:marBottom w:val="0"/>
      <w:divBdr>
        <w:top w:val="none" w:sz="0" w:space="0" w:color="auto"/>
        <w:left w:val="none" w:sz="0" w:space="0" w:color="auto"/>
        <w:bottom w:val="none" w:sz="0" w:space="0" w:color="auto"/>
        <w:right w:val="none" w:sz="0" w:space="0" w:color="auto"/>
      </w:divBdr>
    </w:div>
    <w:div w:id="1722168948">
      <w:bodyDiv w:val="1"/>
      <w:marLeft w:val="0"/>
      <w:marRight w:val="0"/>
      <w:marTop w:val="0"/>
      <w:marBottom w:val="0"/>
      <w:divBdr>
        <w:top w:val="none" w:sz="0" w:space="0" w:color="auto"/>
        <w:left w:val="none" w:sz="0" w:space="0" w:color="auto"/>
        <w:bottom w:val="none" w:sz="0" w:space="0" w:color="auto"/>
        <w:right w:val="none" w:sz="0" w:space="0" w:color="auto"/>
      </w:divBdr>
    </w:div>
    <w:div w:id="1722749665">
      <w:bodyDiv w:val="1"/>
      <w:marLeft w:val="0"/>
      <w:marRight w:val="0"/>
      <w:marTop w:val="0"/>
      <w:marBottom w:val="0"/>
      <w:divBdr>
        <w:top w:val="none" w:sz="0" w:space="0" w:color="auto"/>
        <w:left w:val="none" w:sz="0" w:space="0" w:color="auto"/>
        <w:bottom w:val="none" w:sz="0" w:space="0" w:color="auto"/>
        <w:right w:val="none" w:sz="0" w:space="0" w:color="auto"/>
      </w:divBdr>
    </w:div>
    <w:div w:id="1728918402">
      <w:bodyDiv w:val="1"/>
      <w:marLeft w:val="0"/>
      <w:marRight w:val="0"/>
      <w:marTop w:val="0"/>
      <w:marBottom w:val="0"/>
      <w:divBdr>
        <w:top w:val="none" w:sz="0" w:space="0" w:color="auto"/>
        <w:left w:val="none" w:sz="0" w:space="0" w:color="auto"/>
        <w:bottom w:val="none" w:sz="0" w:space="0" w:color="auto"/>
        <w:right w:val="none" w:sz="0" w:space="0" w:color="auto"/>
      </w:divBdr>
    </w:div>
    <w:div w:id="1730609182">
      <w:bodyDiv w:val="1"/>
      <w:marLeft w:val="0"/>
      <w:marRight w:val="0"/>
      <w:marTop w:val="0"/>
      <w:marBottom w:val="0"/>
      <w:divBdr>
        <w:top w:val="none" w:sz="0" w:space="0" w:color="auto"/>
        <w:left w:val="none" w:sz="0" w:space="0" w:color="auto"/>
        <w:bottom w:val="none" w:sz="0" w:space="0" w:color="auto"/>
        <w:right w:val="none" w:sz="0" w:space="0" w:color="auto"/>
      </w:divBdr>
    </w:div>
    <w:div w:id="1735008717">
      <w:bodyDiv w:val="1"/>
      <w:marLeft w:val="0"/>
      <w:marRight w:val="0"/>
      <w:marTop w:val="0"/>
      <w:marBottom w:val="0"/>
      <w:divBdr>
        <w:top w:val="none" w:sz="0" w:space="0" w:color="auto"/>
        <w:left w:val="none" w:sz="0" w:space="0" w:color="auto"/>
        <w:bottom w:val="none" w:sz="0" w:space="0" w:color="auto"/>
        <w:right w:val="none" w:sz="0" w:space="0" w:color="auto"/>
      </w:divBdr>
    </w:div>
    <w:div w:id="1739087067">
      <w:bodyDiv w:val="1"/>
      <w:marLeft w:val="0"/>
      <w:marRight w:val="0"/>
      <w:marTop w:val="0"/>
      <w:marBottom w:val="0"/>
      <w:divBdr>
        <w:top w:val="none" w:sz="0" w:space="0" w:color="auto"/>
        <w:left w:val="none" w:sz="0" w:space="0" w:color="auto"/>
        <w:bottom w:val="none" w:sz="0" w:space="0" w:color="auto"/>
        <w:right w:val="none" w:sz="0" w:space="0" w:color="auto"/>
      </w:divBdr>
    </w:div>
    <w:div w:id="1741517036">
      <w:bodyDiv w:val="1"/>
      <w:marLeft w:val="0"/>
      <w:marRight w:val="0"/>
      <w:marTop w:val="0"/>
      <w:marBottom w:val="0"/>
      <w:divBdr>
        <w:top w:val="none" w:sz="0" w:space="0" w:color="auto"/>
        <w:left w:val="none" w:sz="0" w:space="0" w:color="auto"/>
        <w:bottom w:val="none" w:sz="0" w:space="0" w:color="auto"/>
        <w:right w:val="none" w:sz="0" w:space="0" w:color="auto"/>
      </w:divBdr>
    </w:div>
    <w:div w:id="1744255741">
      <w:bodyDiv w:val="1"/>
      <w:marLeft w:val="0"/>
      <w:marRight w:val="0"/>
      <w:marTop w:val="0"/>
      <w:marBottom w:val="0"/>
      <w:divBdr>
        <w:top w:val="none" w:sz="0" w:space="0" w:color="auto"/>
        <w:left w:val="none" w:sz="0" w:space="0" w:color="auto"/>
        <w:bottom w:val="none" w:sz="0" w:space="0" w:color="auto"/>
        <w:right w:val="none" w:sz="0" w:space="0" w:color="auto"/>
      </w:divBdr>
    </w:div>
    <w:div w:id="1744258519">
      <w:bodyDiv w:val="1"/>
      <w:marLeft w:val="0"/>
      <w:marRight w:val="0"/>
      <w:marTop w:val="0"/>
      <w:marBottom w:val="0"/>
      <w:divBdr>
        <w:top w:val="none" w:sz="0" w:space="0" w:color="auto"/>
        <w:left w:val="none" w:sz="0" w:space="0" w:color="auto"/>
        <w:bottom w:val="none" w:sz="0" w:space="0" w:color="auto"/>
        <w:right w:val="none" w:sz="0" w:space="0" w:color="auto"/>
      </w:divBdr>
    </w:div>
    <w:div w:id="1744374092">
      <w:bodyDiv w:val="1"/>
      <w:marLeft w:val="0"/>
      <w:marRight w:val="0"/>
      <w:marTop w:val="0"/>
      <w:marBottom w:val="0"/>
      <w:divBdr>
        <w:top w:val="none" w:sz="0" w:space="0" w:color="auto"/>
        <w:left w:val="none" w:sz="0" w:space="0" w:color="auto"/>
        <w:bottom w:val="none" w:sz="0" w:space="0" w:color="auto"/>
        <w:right w:val="none" w:sz="0" w:space="0" w:color="auto"/>
      </w:divBdr>
    </w:div>
    <w:div w:id="1752503925">
      <w:bodyDiv w:val="1"/>
      <w:marLeft w:val="0"/>
      <w:marRight w:val="0"/>
      <w:marTop w:val="0"/>
      <w:marBottom w:val="0"/>
      <w:divBdr>
        <w:top w:val="none" w:sz="0" w:space="0" w:color="auto"/>
        <w:left w:val="none" w:sz="0" w:space="0" w:color="auto"/>
        <w:bottom w:val="none" w:sz="0" w:space="0" w:color="auto"/>
        <w:right w:val="none" w:sz="0" w:space="0" w:color="auto"/>
      </w:divBdr>
    </w:div>
    <w:div w:id="1753963360">
      <w:bodyDiv w:val="1"/>
      <w:marLeft w:val="0"/>
      <w:marRight w:val="0"/>
      <w:marTop w:val="0"/>
      <w:marBottom w:val="0"/>
      <w:divBdr>
        <w:top w:val="none" w:sz="0" w:space="0" w:color="auto"/>
        <w:left w:val="none" w:sz="0" w:space="0" w:color="auto"/>
        <w:bottom w:val="none" w:sz="0" w:space="0" w:color="auto"/>
        <w:right w:val="none" w:sz="0" w:space="0" w:color="auto"/>
      </w:divBdr>
    </w:div>
    <w:div w:id="1759982881">
      <w:bodyDiv w:val="1"/>
      <w:marLeft w:val="0"/>
      <w:marRight w:val="0"/>
      <w:marTop w:val="0"/>
      <w:marBottom w:val="0"/>
      <w:divBdr>
        <w:top w:val="none" w:sz="0" w:space="0" w:color="auto"/>
        <w:left w:val="none" w:sz="0" w:space="0" w:color="auto"/>
        <w:bottom w:val="none" w:sz="0" w:space="0" w:color="auto"/>
        <w:right w:val="none" w:sz="0" w:space="0" w:color="auto"/>
      </w:divBdr>
    </w:div>
    <w:div w:id="1760448733">
      <w:bodyDiv w:val="1"/>
      <w:marLeft w:val="0"/>
      <w:marRight w:val="0"/>
      <w:marTop w:val="0"/>
      <w:marBottom w:val="0"/>
      <w:divBdr>
        <w:top w:val="none" w:sz="0" w:space="0" w:color="auto"/>
        <w:left w:val="none" w:sz="0" w:space="0" w:color="auto"/>
        <w:bottom w:val="none" w:sz="0" w:space="0" w:color="auto"/>
        <w:right w:val="none" w:sz="0" w:space="0" w:color="auto"/>
      </w:divBdr>
    </w:div>
    <w:div w:id="1765299980">
      <w:bodyDiv w:val="1"/>
      <w:marLeft w:val="0"/>
      <w:marRight w:val="0"/>
      <w:marTop w:val="0"/>
      <w:marBottom w:val="0"/>
      <w:divBdr>
        <w:top w:val="none" w:sz="0" w:space="0" w:color="auto"/>
        <w:left w:val="none" w:sz="0" w:space="0" w:color="auto"/>
        <w:bottom w:val="none" w:sz="0" w:space="0" w:color="auto"/>
        <w:right w:val="none" w:sz="0" w:space="0" w:color="auto"/>
      </w:divBdr>
    </w:div>
    <w:div w:id="1775710200">
      <w:bodyDiv w:val="1"/>
      <w:marLeft w:val="0"/>
      <w:marRight w:val="0"/>
      <w:marTop w:val="0"/>
      <w:marBottom w:val="0"/>
      <w:divBdr>
        <w:top w:val="none" w:sz="0" w:space="0" w:color="auto"/>
        <w:left w:val="none" w:sz="0" w:space="0" w:color="auto"/>
        <w:bottom w:val="none" w:sz="0" w:space="0" w:color="auto"/>
        <w:right w:val="none" w:sz="0" w:space="0" w:color="auto"/>
      </w:divBdr>
    </w:div>
    <w:div w:id="1777751433">
      <w:bodyDiv w:val="1"/>
      <w:marLeft w:val="0"/>
      <w:marRight w:val="0"/>
      <w:marTop w:val="0"/>
      <w:marBottom w:val="0"/>
      <w:divBdr>
        <w:top w:val="none" w:sz="0" w:space="0" w:color="auto"/>
        <w:left w:val="none" w:sz="0" w:space="0" w:color="auto"/>
        <w:bottom w:val="none" w:sz="0" w:space="0" w:color="auto"/>
        <w:right w:val="none" w:sz="0" w:space="0" w:color="auto"/>
      </w:divBdr>
    </w:div>
    <w:div w:id="1780642656">
      <w:bodyDiv w:val="1"/>
      <w:marLeft w:val="0"/>
      <w:marRight w:val="0"/>
      <w:marTop w:val="0"/>
      <w:marBottom w:val="0"/>
      <w:divBdr>
        <w:top w:val="none" w:sz="0" w:space="0" w:color="auto"/>
        <w:left w:val="none" w:sz="0" w:space="0" w:color="auto"/>
        <w:bottom w:val="none" w:sz="0" w:space="0" w:color="auto"/>
        <w:right w:val="none" w:sz="0" w:space="0" w:color="auto"/>
      </w:divBdr>
    </w:div>
    <w:div w:id="1782919219">
      <w:bodyDiv w:val="1"/>
      <w:marLeft w:val="0"/>
      <w:marRight w:val="0"/>
      <w:marTop w:val="0"/>
      <w:marBottom w:val="0"/>
      <w:divBdr>
        <w:top w:val="none" w:sz="0" w:space="0" w:color="auto"/>
        <w:left w:val="none" w:sz="0" w:space="0" w:color="auto"/>
        <w:bottom w:val="none" w:sz="0" w:space="0" w:color="auto"/>
        <w:right w:val="none" w:sz="0" w:space="0" w:color="auto"/>
      </w:divBdr>
    </w:div>
    <w:div w:id="1785732538">
      <w:bodyDiv w:val="1"/>
      <w:marLeft w:val="0"/>
      <w:marRight w:val="0"/>
      <w:marTop w:val="0"/>
      <w:marBottom w:val="0"/>
      <w:divBdr>
        <w:top w:val="none" w:sz="0" w:space="0" w:color="auto"/>
        <w:left w:val="none" w:sz="0" w:space="0" w:color="auto"/>
        <w:bottom w:val="none" w:sz="0" w:space="0" w:color="auto"/>
        <w:right w:val="none" w:sz="0" w:space="0" w:color="auto"/>
      </w:divBdr>
    </w:div>
    <w:div w:id="1787502265">
      <w:bodyDiv w:val="1"/>
      <w:marLeft w:val="0"/>
      <w:marRight w:val="0"/>
      <w:marTop w:val="0"/>
      <w:marBottom w:val="0"/>
      <w:divBdr>
        <w:top w:val="none" w:sz="0" w:space="0" w:color="auto"/>
        <w:left w:val="none" w:sz="0" w:space="0" w:color="auto"/>
        <w:bottom w:val="none" w:sz="0" w:space="0" w:color="auto"/>
        <w:right w:val="none" w:sz="0" w:space="0" w:color="auto"/>
      </w:divBdr>
    </w:div>
    <w:div w:id="1787655572">
      <w:bodyDiv w:val="1"/>
      <w:marLeft w:val="0"/>
      <w:marRight w:val="0"/>
      <w:marTop w:val="0"/>
      <w:marBottom w:val="0"/>
      <w:divBdr>
        <w:top w:val="none" w:sz="0" w:space="0" w:color="auto"/>
        <w:left w:val="none" w:sz="0" w:space="0" w:color="auto"/>
        <w:bottom w:val="none" w:sz="0" w:space="0" w:color="auto"/>
        <w:right w:val="none" w:sz="0" w:space="0" w:color="auto"/>
      </w:divBdr>
    </w:div>
    <w:div w:id="1794320561">
      <w:bodyDiv w:val="1"/>
      <w:marLeft w:val="0"/>
      <w:marRight w:val="0"/>
      <w:marTop w:val="0"/>
      <w:marBottom w:val="0"/>
      <w:divBdr>
        <w:top w:val="none" w:sz="0" w:space="0" w:color="auto"/>
        <w:left w:val="none" w:sz="0" w:space="0" w:color="auto"/>
        <w:bottom w:val="none" w:sz="0" w:space="0" w:color="auto"/>
        <w:right w:val="none" w:sz="0" w:space="0" w:color="auto"/>
      </w:divBdr>
    </w:div>
    <w:div w:id="1797408984">
      <w:bodyDiv w:val="1"/>
      <w:marLeft w:val="0"/>
      <w:marRight w:val="0"/>
      <w:marTop w:val="0"/>
      <w:marBottom w:val="0"/>
      <w:divBdr>
        <w:top w:val="none" w:sz="0" w:space="0" w:color="auto"/>
        <w:left w:val="none" w:sz="0" w:space="0" w:color="auto"/>
        <w:bottom w:val="none" w:sz="0" w:space="0" w:color="auto"/>
        <w:right w:val="none" w:sz="0" w:space="0" w:color="auto"/>
      </w:divBdr>
    </w:div>
    <w:div w:id="1799180185">
      <w:bodyDiv w:val="1"/>
      <w:marLeft w:val="0"/>
      <w:marRight w:val="0"/>
      <w:marTop w:val="0"/>
      <w:marBottom w:val="0"/>
      <w:divBdr>
        <w:top w:val="none" w:sz="0" w:space="0" w:color="auto"/>
        <w:left w:val="none" w:sz="0" w:space="0" w:color="auto"/>
        <w:bottom w:val="none" w:sz="0" w:space="0" w:color="auto"/>
        <w:right w:val="none" w:sz="0" w:space="0" w:color="auto"/>
      </w:divBdr>
    </w:div>
    <w:div w:id="1809784770">
      <w:bodyDiv w:val="1"/>
      <w:marLeft w:val="0"/>
      <w:marRight w:val="0"/>
      <w:marTop w:val="0"/>
      <w:marBottom w:val="0"/>
      <w:divBdr>
        <w:top w:val="none" w:sz="0" w:space="0" w:color="auto"/>
        <w:left w:val="none" w:sz="0" w:space="0" w:color="auto"/>
        <w:bottom w:val="none" w:sz="0" w:space="0" w:color="auto"/>
        <w:right w:val="none" w:sz="0" w:space="0" w:color="auto"/>
      </w:divBdr>
    </w:div>
    <w:div w:id="1815827418">
      <w:bodyDiv w:val="1"/>
      <w:marLeft w:val="0"/>
      <w:marRight w:val="0"/>
      <w:marTop w:val="0"/>
      <w:marBottom w:val="0"/>
      <w:divBdr>
        <w:top w:val="none" w:sz="0" w:space="0" w:color="auto"/>
        <w:left w:val="none" w:sz="0" w:space="0" w:color="auto"/>
        <w:bottom w:val="none" w:sz="0" w:space="0" w:color="auto"/>
        <w:right w:val="none" w:sz="0" w:space="0" w:color="auto"/>
      </w:divBdr>
    </w:div>
    <w:div w:id="1817405857">
      <w:bodyDiv w:val="1"/>
      <w:marLeft w:val="0"/>
      <w:marRight w:val="0"/>
      <w:marTop w:val="0"/>
      <w:marBottom w:val="0"/>
      <w:divBdr>
        <w:top w:val="none" w:sz="0" w:space="0" w:color="auto"/>
        <w:left w:val="none" w:sz="0" w:space="0" w:color="auto"/>
        <w:bottom w:val="none" w:sz="0" w:space="0" w:color="auto"/>
        <w:right w:val="none" w:sz="0" w:space="0" w:color="auto"/>
      </w:divBdr>
    </w:div>
    <w:div w:id="1817455371">
      <w:bodyDiv w:val="1"/>
      <w:marLeft w:val="0"/>
      <w:marRight w:val="0"/>
      <w:marTop w:val="0"/>
      <w:marBottom w:val="0"/>
      <w:divBdr>
        <w:top w:val="none" w:sz="0" w:space="0" w:color="auto"/>
        <w:left w:val="none" w:sz="0" w:space="0" w:color="auto"/>
        <w:bottom w:val="none" w:sz="0" w:space="0" w:color="auto"/>
        <w:right w:val="none" w:sz="0" w:space="0" w:color="auto"/>
      </w:divBdr>
    </w:div>
    <w:div w:id="1823230316">
      <w:bodyDiv w:val="1"/>
      <w:marLeft w:val="0"/>
      <w:marRight w:val="0"/>
      <w:marTop w:val="0"/>
      <w:marBottom w:val="0"/>
      <w:divBdr>
        <w:top w:val="none" w:sz="0" w:space="0" w:color="auto"/>
        <w:left w:val="none" w:sz="0" w:space="0" w:color="auto"/>
        <w:bottom w:val="none" w:sz="0" w:space="0" w:color="auto"/>
        <w:right w:val="none" w:sz="0" w:space="0" w:color="auto"/>
      </w:divBdr>
    </w:div>
    <w:div w:id="1825969908">
      <w:bodyDiv w:val="1"/>
      <w:marLeft w:val="0"/>
      <w:marRight w:val="0"/>
      <w:marTop w:val="0"/>
      <w:marBottom w:val="0"/>
      <w:divBdr>
        <w:top w:val="none" w:sz="0" w:space="0" w:color="auto"/>
        <w:left w:val="none" w:sz="0" w:space="0" w:color="auto"/>
        <w:bottom w:val="none" w:sz="0" w:space="0" w:color="auto"/>
        <w:right w:val="none" w:sz="0" w:space="0" w:color="auto"/>
      </w:divBdr>
    </w:div>
    <w:div w:id="1827164968">
      <w:bodyDiv w:val="1"/>
      <w:marLeft w:val="0"/>
      <w:marRight w:val="0"/>
      <w:marTop w:val="0"/>
      <w:marBottom w:val="0"/>
      <w:divBdr>
        <w:top w:val="none" w:sz="0" w:space="0" w:color="auto"/>
        <w:left w:val="none" w:sz="0" w:space="0" w:color="auto"/>
        <w:bottom w:val="none" w:sz="0" w:space="0" w:color="auto"/>
        <w:right w:val="none" w:sz="0" w:space="0" w:color="auto"/>
      </w:divBdr>
    </w:div>
    <w:div w:id="1829636660">
      <w:bodyDiv w:val="1"/>
      <w:marLeft w:val="0"/>
      <w:marRight w:val="0"/>
      <w:marTop w:val="0"/>
      <w:marBottom w:val="0"/>
      <w:divBdr>
        <w:top w:val="none" w:sz="0" w:space="0" w:color="auto"/>
        <w:left w:val="none" w:sz="0" w:space="0" w:color="auto"/>
        <w:bottom w:val="none" w:sz="0" w:space="0" w:color="auto"/>
        <w:right w:val="none" w:sz="0" w:space="0" w:color="auto"/>
      </w:divBdr>
    </w:div>
    <w:div w:id="1844204160">
      <w:bodyDiv w:val="1"/>
      <w:marLeft w:val="0"/>
      <w:marRight w:val="0"/>
      <w:marTop w:val="0"/>
      <w:marBottom w:val="0"/>
      <w:divBdr>
        <w:top w:val="none" w:sz="0" w:space="0" w:color="auto"/>
        <w:left w:val="none" w:sz="0" w:space="0" w:color="auto"/>
        <w:bottom w:val="none" w:sz="0" w:space="0" w:color="auto"/>
        <w:right w:val="none" w:sz="0" w:space="0" w:color="auto"/>
      </w:divBdr>
    </w:div>
    <w:div w:id="1846943468">
      <w:bodyDiv w:val="1"/>
      <w:marLeft w:val="0"/>
      <w:marRight w:val="0"/>
      <w:marTop w:val="0"/>
      <w:marBottom w:val="0"/>
      <w:divBdr>
        <w:top w:val="none" w:sz="0" w:space="0" w:color="auto"/>
        <w:left w:val="none" w:sz="0" w:space="0" w:color="auto"/>
        <w:bottom w:val="none" w:sz="0" w:space="0" w:color="auto"/>
        <w:right w:val="none" w:sz="0" w:space="0" w:color="auto"/>
      </w:divBdr>
    </w:div>
    <w:div w:id="1863858641">
      <w:bodyDiv w:val="1"/>
      <w:marLeft w:val="0"/>
      <w:marRight w:val="0"/>
      <w:marTop w:val="0"/>
      <w:marBottom w:val="0"/>
      <w:divBdr>
        <w:top w:val="none" w:sz="0" w:space="0" w:color="auto"/>
        <w:left w:val="none" w:sz="0" w:space="0" w:color="auto"/>
        <w:bottom w:val="none" w:sz="0" w:space="0" w:color="auto"/>
        <w:right w:val="none" w:sz="0" w:space="0" w:color="auto"/>
      </w:divBdr>
    </w:div>
    <w:div w:id="1873031617">
      <w:bodyDiv w:val="1"/>
      <w:marLeft w:val="0"/>
      <w:marRight w:val="0"/>
      <w:marTop w:val="0"/>
      <w:marBottom w:val="0"/>
      <w:divBdr>
        <w:top w:val="none" w:sz="0" w:space="0" w:color="auto"/>
        <w:left w:val="none" w:sz="0" w:space="0" w:color="auto"/>
        <w:bottom w:val="none" w:sz="0" w:space="0" w:color="auto"/>
        <w:right w:val="none" w:sz="0" w:space="0" w:color="auto"/>
      </w:divBdr>
    </w:div>
    <w:div w:id="1876769111">
      <w:bodyDiv w:val="1"/>
      <w:marLeft w:val="0"/>
      <w:marRight w:val="0"/>
      <w:marTop w:val="0"/>
      <w:marBottom w:val="0"/>
      <w:divBdr>
        <w:top w:val="none" w:sz="0" w:space="0" w:color="auto"/>
        <w:left w:val="none" w:sz="0" w:space="0" w:color="auto"/>
        <w:bottom w:val="none" w:sz="0" w:space="0" w:color="auto"/>
        <w:right w:val="none" w:sz="0" w:space="0" w:color="auto"/>
      </w:divBdr>
    </w:div>
    <w:div w:id="1877310037">
      <w:bodyDiv w:val="1"/>
      <w:marLeft w:val="0"/>
      <w:marRight w:val="0"/>
      <w:marTop w:val="0"/>
      <w:marBottom w:val="0"/>
      <w:divBdr>
        <w:top w:val="none" w:sz="0" w:space="0" w:color="auto"/>
        <w:left w:val="none" w:sz="0" w:space="0" w:color="auto"/>
        <w:bottom w:val="none" w:sz="0" w:space="0" w:color="auto"/>
        <w:right w:val="none" w:sz="0" w:space="0" w:color="auto"/>
      </w:divBdr>
    </w:div>
    <w:div w:id="1882592596">
      <w:bodyDiv w:val="1"/>
      <w:marLeft w:val="0"/>
      <w:marRight w:val="0"/>
      <w:marTop w:val="0"/>
      <w:marBottom w:val="0"/>
      <w:divBdr>
        <w:top w:val="none" w:sz="0" w:space="0" w:color="auto"/>
        <w:left w:val="none" w:sz="0" w:space="0" w:color="auto"/>
        <w:bottom w:val="none" w:sz="0" w:space="0" w:color="auto"/>
        <w:right w:val="none" w:sz="0" w:space="0" w:color="auto"/>
      </w:divBdr>
    </w:div>
    <w:div w:id="1882862173">
      <w:bodyDiv w:val="1"/>
      <w:marLeft w:val="0"/>
      <w:marRight w:val="0"/>
      <w:marTop w:val="0"/>
      <w:marBottom w:val="0"/>
      <w:divBdr>
        <w:top w:val="none" w:sz="0" w:space="0" w:color="auto"/>
        <w:left w:val="none" w:sz="0" w:space="0" w:color="auto"/>
        <w:bottom w:val="none" w:sz="0" w:space="0" w:color="auto"/>
        <w:right w:val="none" w:sz="0" w:space="0" w:color="auto"/>
      </w:divBdr>
    </w:div>
    <w:div w:id="1884100409">
      <w:bodyDiv w:val="1"/>
      <w:marLeft w:val="0"/>
      <w:marRight w:val="0"/>
      <w:marTop w:val="0"/>
      <w:marBottom w:val="0"/>
      <w:divBdr>
        <w:top w:val="none" w:sz="0" w:space="0" w:color="auto"/>
        <w:left w:val="none" w:sz="0" w:space="0" w:color="auto"/>
        <w:bottom w:val="none" w:sz="0" w:space="0" w:color="auto"/>
        <w:right w:val="none" w:sz="0" w:space="0" w:color="auto"/>
      </w:divBdr>
    </w:div>
    <w:div w:id="1884363666">
      <w:bodyDiv w:val="1"/>
      <w:marLeft w:val="0"/>
      <w:marRight w:val="0"/>
      <w:marTop w:val="0"/>
      <w:marBottom w:val="0"/>
      <w:divBdr>
        <w:top w:val="none" w:sz="0" w:space="0" w:color="auto"/>
        <w:left w:val="none" w:sz="0" w:space="0" w:color="auto"/>
        <w:bottom w:val="none" w:sz="0" w:space="0" w:color="auto"/>
        <w:right w:val="none" w:sz="0" w:space="0" w:color="auto"/>
      </w:divBdr>
    </w:div>
    <w:div w:id="1890994200">
      <w:bodyDiv w:val="1"/>
      <w:marLeft w:val="0"/>
      <w:marRight w:val="0"/>
      <w:marTop w:val="0"/>
      <w:marBottom w:val="0"/>
      <w:divBdr>
        <w:top w:val="none" w:sz="0" w:space="0" w:color="auto"/>
        <w:left w:val="none" w:sz="0" w:space="0" w:color="auto"/>
        <w:bottom w:val="none" w:sz="0" w:space="0" w:color="auto"/>
        <w:right w:val="none" w:sz="0" w:space="0" w:color="auto"/>
      </w:divBdr>
    </w:div>
    <w:div w:id="1893611969">
      <w:bodyDiv w:val="1"/>
      <w:marLeft w:val="0"/>
      <w:marRight w:val="0"/>
      <w:marTop w:val="0"/>
      <w:marBottom w:val="0"/>
      <w:divBdr>
        <w:top w:val="none" w:sz="0" w:space="0" w:color="auto"/>
        <w:left w:val="none" w:sz="0" w:space="0" w:color="auto"/>
        <w:bottom w:val="none" w:sz="0" w:space="0" w:color="auto"/>
        <w:right w:val="none" w:sz="0" w:space="0" w:color="auto"/>
      </w:divBdr>
    </w:div>
    <w:div w:id="1893691155">
      <w:bodyDiv w:val="1"/>
      <w:marLeft w:val="0"/>
      <w:marRight w:val="0"/>
      <w:marTop w:val="0"/>
      <w:marBottom w:val="0"/>
      <w:divBdr>
        <w:top w:val="none" w:sz="0" w:space="0" w:color="auto"/>
        <w:left w:val="none" w:sz="0" w:space="0" w:color="auto"/>
        <w:bottom w:val="none" w:sz="0" w:space="0" w:color="auto"/>
        <w:right w:val="none" w:sz="0" w:space="0" w:color="auto"/>
      </w:divBdr>
    </w:div>
    <w:div w:id="1903520783">
      <w:bodyDiv w:val="1"/>
      <w:marLeft w:val="0"/>
      <w:marRight w:val="0"/>
      <w:marTop w:val="0"/>
      <w:marBottom w:val="0"/>
      <w:divBdr>
        <w:top w:val="none" w:sz="0" w:space="0" w:color="auto"/>
        <w:left w:val="none" w:sz="0" w:space="0" w:color="auto"/>
        <w:bottom w:val="none" w:sz="0" w:space="0" w:color="auto"/>
        <w:right w:val="none" w:sz="0" w:space="0" w:color="auto"/>
      </w:divBdr>
    </w:div>
    <w:div w:id="1903590737">
      <w:bodyDiv w:val="1"/>
      <w:marLeft w:val="0"/>
      <w:marRight w:val="0"/>
      <w:marTop w:val="0"/>
      <w:marBottom w:val="0"/>
      <w:divBdr>
        <w:top w:val="none" w:sz="0" w:space="0" w:color="auto"/>
        <w:left w:val="none" w:sz="0" w:space="0" w:color="auto"/>
        <w:bottom w:val="none" w:sz="0" w:space="0" w:color="auto"/>
        <w:right w:val="none" w:sz="0" w:space="0" w:color="auto"/>
      </w:divBdr>
    </w:div>
    <w:div w:id="1910728639">
      <w:bodyDiv w:val="1"/>
      <w:marLeft w:val="0"/>
      <w:marRight w:val="0"/>
      <w:marTop w:val="0"/>
      <w:marBottom w:val="0"/>
      <w:divBdr>
        <w:top w:val="none" w:sz="0" w:space="0" w:color="auto"/>
        <w:left w:val="none" w:sz="0" w:space="0" w:color="auto"/>
        <w:bottom w:val="none" w:sz="0" w:space="0" w:color="auto"/>
        <w:right w:val="none" w:sz="0" w:space="0" w:color="auto"/>
      </w:divBdr>
    </w:div>
    <w:div w:id="1917324181">
      <w:bodyDiv w:val="1"/>
      <w:marLeft w:val="0"/>
      <w:marRight w:val="0"/>
      <w:marTop w:val="0"/>
      <w:marBottom w:val="0"/>
      <w:divBdr>
        <w:top w:val="none" w:sz="0" w:space="0" w:color="auto"/>
        <w:left w:val="none" w:sz="0" w:space="0" w:color="auto"/>
        <w:bottom w:val="none" w:sz="0" w:space="0" w:color="auto"/>
        <w:right w:val="none" w:sz="0" w:space="0" w:color="auto"/>
      </w:divBdr>
    </w:div>
    <w:div w:id="1920094526">
      <w:bodyDiv w:val="1"/>
      <w:marLeft w:val="0"/>
      <w:marRight w:val="0"/>
      <w:marTop w:val="0"/>
      <w:marBottom w:val="0"/>
      <w:divBdr>
        <w:top w:val="none" w:sz="0" w:space="0" w:color="auto"/>
        <w:left w:val="none" w:sz="0" w:space="0" w:color="auto"/>
        <w:bottom w:val="none" w:sz="0" w:space="0" w:color="auto"/>
        <w:right w:val="none" w:sz="0" w:space="0" w:color="auto"/>
      </w:divBdr>
    </w:div>
    <w:div w:id="1923023543">
      <w:bodyDiv w:val="1"/>
      <w:marLeft w:val="0"/>
      <w:marRight w:val="0"/>
      <w:marTop w:val="0"/>
      <w:marBottom w:val="0"/>
      <w:divBdr>
        <w:top w:val="none" w:sz="0" w:space="0" w:color="auto"/>
        <w:left w:val="none" w:sz="0" w:space="0" w:color="auto"/>
        <w:bottom w:val="none" w:sz="0" w:space="0" w:color="auto"/>
        <w:right w:val="none" w:sz="0" w:space="0" w:color="auto"/>
      </w:divBdr>
    </w:div>
    <w:div w:id="1928999264">
      <w:bodyDiv w:val="1"/>
      <w:marLeft w:val="0"/>
      <w:marRight w:val="0"/>
      <w:marTop w:val="0"/>
      <w:marBottom w:val="0"/>
      <w:divBdr>
        <w:top w:val="none" w:sz="0" w:space="0" w:color="auto"/>
        <w:left w:val="none" w:sz="0" w:space="0" w:color="auto"/>
        <w:bottom w:val="none" w:sz="0" w:space="0" w:color="auto"/>
        <w:right w:val="none" w:sz="0" w:space="0" w:color="auto"/>
      </w:divBdr>
    </w:div>
    <w:div w:id="1935165266">
      <w:bodyDiv w:val="1"/>
      <w:marLeft w:val="0"/>
      <w:marRight w:val="0"/>
      <w:marTop w:val="0"/>
      <w:marBottom w:val="0"/>
      <w:divBdr>
        <w:top w:val="none" w:sz="0" w:space="0" w:color="auto"/>
        <w:left w:val="none" w:sz="0" w:space="0" w:color="auto"/>
        <w:bottom w:val="none" w:sz="0" w:space="0" w:color="auto"/>
        <w:right w:val="none" w:sz="0" w:space="0" w:color="auto"/>
      </w:divBdr>
    </w:div>
    <w:div w:id="1936936221">
      <w:bodyDiv w:val="1"/>
      <w:marLeft w:val="0"/>
      <w:marRight w:val="0"/>
      <w:marTop w:val="0"/>
      <w:marBottom w:val="0"/>
      <w:divBdr>
        <w:top w:val="none" w:sz="0" w:space="0" w:color="auto"/>
        <w:left w:val="none" w:sz="0" w:space="0" w:color="auto"/>
        <w:bottom w:val="none" w:sz="0" w:space="0" w:color="auto"/>
        <w:right w:val="none" w:sz="0" w:space="0" w:color="auto"/>
      </w:divBdr>
    </w:div>
    <w:div w:id="1938639513">
      <w:bodyDiv w:val="1"/>
      <w:marLeft w:val="0"/>
      <w:marRight w:val="0"/>
      <w:marTop w:val="0"/>
      <w:marBottom w:val="0"/>
      <w:divBdr>
        <w:top w:val="none" w:sz="0" w:space="0" w:color="auto"/>
        <w:left w:val="none" w:sz="0" w:space="0" w:color="auto"/>
        <w:bottom w:val="none" w:sz="0" w:space="0" w:color="auto"/>
        <w:right w:val="none" w:sz="0" w:space="0" w:color="auto"/>
      </w:divBdr>
    </w:div>
    <w:div w:id="1939874391">
      <w:bodyDiv w:val="1"/>
      <w:marLeft w:val="0"/>
      <w:marRight w:val="0"/>
      <w:marTop w:val="0"/>
      <w:marBottom w:val="0"/>
      <w:divBdr>
        <w:top w:val="none" w:sz="0" w:space="0" w:color="auto"/>
        <w:left w:val="none" w:sz="0" w:space="0" w:color="auto"/>
        <w:bottom w:val="none" w:sz="0" w:space="0" w:color="auto"/>
        <w:right w:val="none" w:sz="0" w:space="0" w:color="auto"/>
      </w:divBdr>
    </w:div>
    <w:div w:id="1940135763">
      <w:bodyDiv w:val="1"/>
      <w:marLeft w:val="0"/>
      <w:marRight w:val="0"/>
      <w:marTop w:val="0"/>
      <w:marBottom w:val="0"/>
      <w:divBdr>
        <w:top w:val="none" w:sz="0" w:space="0" w:color="auto"/>
        <w:left w:val="none" w:sz="0" w:space="0" w:color="auto"/>
        <w:bottom w:val="none" w:sz="0" w:space="0" w:color="auto"/>
        <w:right w:val="none" w:sz="0" w:space="0" w:color="auto"/>
      </w:divBdr>
    </w:div>
    <w:div w:id="1943491310">
      <w:bodyDiv w:val="1"/>
      <w:marLeft w:val="0"/>
      <w:marRight w:val="0"/>
      <w:marTop w:val="0"/>
      <w:marBottom w:val="0"/>
      <w:divBdr>
        <w:top w:val="none" w:sz="0" w:space="0" w:color="auto"/>
        <w:left w:val="none" w:sz="0" w:space="0" w:color="auto"/>
        <w:bottom w:val="none" w:sz="0" w:space="0" w:color="auto"/>
        <w:right w:val="none" w:sz="0" w:space="0" w:color="auto"/>
      </w:divBdr>
    </w:div>
    <w:div w:id="1945261997">
      <w:bodyDiv w:val="1"/>
      <w:marLeft w:val="0"/>
      <w:marRight w:val="0"/>
      <w:marTop w:val="0"/>
      <w:marBottom w:val="0"/>
      <w:divBdr>
        <w:top w:val="none" w:sz="0" w:space="0" w:color="auto"/>
        <w:left w:val="none" w:sz="0" w:space="0" w:color="auto"/>
        <w:bottom w:val="none" w:sz="0" w:space="0" w:color="auto"/>
        <w:right w:val="none" w:sz="0" w:space="0" w:color="auto"/>
      </w:divBdr>
    </w:div>
    <w:div w:id="1948270032">
      <w:bodyDiv w:val="1"/>
      <w:marLeft w:val="0"/>
      <w:marRight w:val="0"/>
      <w:marTop w:val="0"/>
      <w:marBottom w:val="0"/>
      <w:divBdr>
        <w:top w:val="none" w:sz="0" w:space="0" w:color="auto"/>
        <w:left w:val="none" w:sz="0" w:space="0" w:color="auto"/>
        <w:bottom w:val="none" w:sz="0" w:space="0" w:color="auto"/>
        <w:right w:val="none" w:sz="0" w:space="0" w:color="auto"/>
      </w:divBdr>
    </w:div>
    <w:div w:id="1951163090">
      <w:bodyDiv w:val="1"/>
      <w:marLeft w:val="0"/>
      <w:marRight w:val="0"/>
      <w:marTop w:val="0"/>
      <w:marBottom w:val="0"/>
      <w:divBdr>
        <w:top w:val="none" w:sz="0" w:space="0" w:color="auto"/>
        <w:left w:val="none" w:sz="0" w:space="0" w:color="auto"/>
        <w:bottom w:val="none" w:sz="0" w:space="0" w:color="auto"/>
        <w:right w:val="none" w:sz="0" w:space="0" w:color="auto"/>
      </w:divBdr>
    </w:div>
    <w:div w:id="1951618687">
      <w:bodyDiv w:val="1"/>
      <w:marLeft w:val="0"/>
      <w:marRight w:val="0"/>
      <w:marTop w:val="0"/>
      <w:marBottom w:val="0"/>
      <w:divBdr>
        <w:top w:val="none" w:sz="0" w:space="0" w:color="auto"/>
        <w:left w:val="none" w:sz="0" w:space="0" w:color="auto"/>
        <w:bottom w:val="none" w:sz="0" w:space="0" w:color="auto"/>
        <w:right w:val="none" w:sz="0" w:space="0" w:color="auto"/>
      </w:divBdr>
    </w:div>
    <w:div w:id="1955479008">
      <w:bodyDiv w:val="1"/>
      <w:marLeft w:val="0"/>
      <w:marRight w:val="0"/>
      <w:marTop w:val="0"/>
      <w:marBottom w:val="0"/>
      <w:divBdr>
        <w:top w:val="none" w:sz="0" w:space="0" w:color="auto"/>
        <w:left w:val="none" w:sz="0" w:space="0" w:color="auto"/>
        <w:bottom w:val="none" w:sz="0" w:space="0" w:color="auto"/>
        <w:right w:val="none" w:sz="0" w:space="0" w:color="auto"/>
      </w:divBdr>
    </w:div>
    <w:div w:id="1956448419">
      <w:bodyDiv w:val="1"/>
      <w:marLeft w:val="0"/>
      <w:marRight w:val="0"/>
      <w:marTop w:val="0"/>
      <w:marBottom w:val="0"/>
      <w:divBdr>
        <w:top w:val="none" w:sz="0" w:space="0" w:color="auto"/>
        <w:left w:val="none" w:sz="0" w:space="0" w:color="auto"/>
        <w:bottom w:val="none" w:sz="0" w:space="0" w:color="auto"/>
        <w:right w:val="none" w:sz="0" w:space="0" w:color="auto"/>
      </w:divBdr>
    </w:div>
    <w:div w:id="1958753971">
      <w:bodyDiv w:val="1"/>
      <w:marLeft w:val="0"/>
      <w:marRight w:val="0"/>
      <w:marTop w:val="0"/>
      <w:marBottom w:val="0"/>
      <w:divBdr>
        <w:top w:val="none" w:sz="0" w:space="0" w:color="auto"/>
        <w:left w:val="none" w:sz="0" w:space="0" w:color="auto"/>
        <w:bottom w:val="none" w:sz="0" w:space="0" w:color="auto"/>
        <w:right w:val="none" w:sz="0" w:space="0" w:color="auto"/>
      </w:divBdr>
    </w:div>
    <w:div w:id="1960800529">
      <w:bodyDiv w:val="1"/>
      <w:marLeft w:val="0"/>
      <w:marRight w:val="0"/>
      <w:marTop w:val="0"/>
      <w:marBottom w:val="0"/>
      <w:divBdr>
        <w:top w:val="none" w:sz="0" w:space="0" w:color="auto"/>
        <w:left w:val="none" w:sz="0" w:space="0" w:color="auto"/>
        <w:bottom w:val="none" w:sz="0" w:space="0" w:color="auto"/>
        <w:right w:val="none" w:sz="0" w:space="0" w:color="auto"/>
      </w:divBdr>
    </w:div>
    <w:div w:id="1962832854">
      <w:bodyDiv w:val="1"/>
      <w:marLeft w:val="0"/>
      <w:marRight w:val="0"/>
      <w:marTop w:val="0"/>
      <w:marBottom w:val="0"/>
      <w:divBdr>
        <w:top w:val="none" w:sz="0" w:space="0" w:color="auto"/>
        <w:left w:val="none" w:sz="0" w:space="0" w:color="auto"/>
        <w:bottom w:val="none" w:sz="0" w:space="0" w:color="auto"/>
        <w:right w:val="none" w:sz="0" w:space="0" w:color="auto"/>
      </w:divBdr>
    </w:div>
    <w:div w:id="1968198081">
      <w:bodyDiv w:val="1"/>
      <w:marLeft w:val="0"/>
      <w:marRight w:val="0"/>
      <w:marTop w:val="0"/>
      <w:marBottom w:val="0"/>
      <w:divBdr>
        <w:top w:val="none" w:sz="0" w:space="0" w:color="auto"/>
        <w:left w:val="none" w:sz="0" w:space="0" w:color="auto"/>
        <w:bottom w:val="none" w:sz="0" w:space="0" w:color="auto"/>
        <w:right w:val="none" w:sz="0" w:space="0" w:color="auto"/>
      </w:divBdr>
    </w:div>
    <w:div w:id="1968315003">
      <w:bodyDiv w:val="1"/>
      <w:marLeft w:val="0"/>
      <w:marRight w:val="0"/>
      <w:marTop w:val="0"/>
      <w:marBottom w:val="0"/>
      <w:divBdr>
        <w:top w:val="none" w:sz="0" w:space="0" w:color="auto"/>
        <w:left w:val="none" w:sz="0" w:space="0" w:color="auto"/>
        <w:bottom w:val="none" w:sz="0" w:space="0" w:color="auto"/>
        <w:right w:val="none" w:sz="0" w:space="0" w:color="auto"/>
      </w:divBdr>
    </w:div>
    <w:div w:id="1977296046">
      <w:bodyDiv w:val="1"/>
      <w:marLeft w:val="0"/>
      <w:marRight w:val="0"/>
      <w:marTop w:val="0"/>
      <w:marBottom w:val="0"/>
      <w:divBdr>
        <w:top w:val="none" w:sz="0" w:space="0" w:color="auto"/>
        <w:left w:val="none" w:sz="0" w:space="0" w:color="auto"/>
        <w:bottom w:val="none" w:sz="0" w:space="0" w:color="auto"/>
        <w:right w:val="none" w:sz="0" w:space="0" w:color="auto"/>
      </w:divBdr>
    </w:div>
    <w:div w:id="1978223836">
      <w:bodyDiv w:val="1"/>
      <w:marLeft w:val="0"/>
      <w:marRight w:val="0"/>
      <w:marTop w:val="0"/>
      <w:marBottom w:val="0"/>
      <w:divBdr>
        <w:top w:val="none" w:sz="0" w:space="0" w:color="auto"/>
        <w:left w:val="none" w:sz="0" w:space="0" w:color="auto"/>
        <w:bottom w:val="none" w:sz="0" w:space="0" w:color="auto"/>
        <w:right w:val="none" w:sz="0" w:space="0" w:color="auto"/>
      </w:divBdr>
    </w:div>
    <w:div w:id="1978947221">
      <w:bodyDiv w:val="1"/>
      <w:marLeft w:val="0"/>
      <w:marRight w:val="0"/>
      <w:marTop w:val="0"/>
      <w:marBottom w:val="0"/>
      <w:divBdr>
        <w:top w:val="none" w:sz="0" w:space="0" w:color="auto"/>
        <w:left w:val="none" w:sz="0" w:space="0" w:color="auto"/>
        <w:bottom w:val="none" w:sz="0" w:space="0" w:color="auto"/>
        <w:right w:val="none" w:sz="0" w:space="0" w:color="auto"/>
      </w:divBdr>
    </w:div>
    <w:div w:id="1983852820">
      <w:bodyDiv w:val="1"/>
      <w:marLeft w:val="0"/>
      <w:marRight w:val="0"/>
      <w:marTop w:val="0"/>
      <w:marBottom w:val="0"/>
      <w:divBdr>
        <w:top w:val="none" w:sz="0" w:space="0" w:color="auto"/>
        <w:left w:val="none" w:sz="0" w:space="0" w:color="auto"/>
        <w:bottom w:val="none" w:sz="0" w:space="0" w:color="auto"/>
        <w:right w:val="none" w:sz="0" w:space="0" w:color="auto"/>
      </w:divBdr>
    </w:div>
    <w:div w:id="1988393048">
      <w:bodyDiv w:val="1"/>
      <w:marLeft w:val="0"/>
      <w:marRight w:val="0"/>
      <w:marTop w:val="0"/>
      <w:marBottom w:val="0"/>
      <w:divBdr>
        <w:top w:val="none" w:sz="0" w:space="0" w:color="auto"/>
        <w:left w:val="none" w:sz="0" w:space="0" w:color="auto"/>
        <w:bottom w:val="none" w:sz="0" w:space="0" w:color="auto"/>
        <w:right w:val="none" w:sz="0" w:space="0" w:color="auto"/>
      </w:divBdr>
    </w:div>
    <w:div w:id="1990210674">
      <w:bodyDiv w:val="1"/>
      <w:marLeft w:val="0"/>
      <w:marRight w:val="0"/>
      <w:marTop w:val="0"/>
      <w:marBottom w:val="0"/>
      <w:divBdr>
        <w:top w:val="none" w:sz="0" w:space="0" w:color="auto"/>
        <w:left w:val="none" w:sz="0" w:space="0" w:color="auto"/>
        <w:bottom w:val="none" w:sz="0" w:space="0" w:color="auto"/>
        <w:right w:val="none" w:sz="0" w:space="0" w:color="auto"/>
      </w:divBdr>
    </w:div>
    <w:div w:id="1993556394">
      <w:bodyDiv w:val="1"/>
      <w:marLeft w:val="0"/>
      <w:marRight w:val="0"/>
      <w:marTop w:val="0"/>
      <w:marBottom w:val="0"/>
      <w:divBdr>
        <w:top w:val="none" w:sz="0" w:space="0" w:color="auto"/>
        <w:left w:val="none" w:sz="0" w:space="0" w:color="auto"/>
        <w:bottom w:val="none" w:sz="0" w:space="0" w:color="auto"/>
        <w:right w:val="none" w:sz="0" w:space="0" w:color="auto"/>
      </w:divBdr>
    </w:div>
    <w:div w:id="1998536830">
      <w:bodyDiv w:val="1"/>
      <w:marLeft w:val="0"/>
      <w:marRight w:val="0"/>
      <w:marTop w:val="0"/>
      <w:marBottom w:val="0"/>
      <w:divBdr>
        <w:top w:val="none" w:sz="0" w:space="0" w:color="auto"/>
        <w:left w:val="none" w:sz="0" w:space="0" w:color="auto"/>
        <w:bottom w:val="none" w:sz="0" w:space="0" w:color="auto"/>
        <w:right w:val="none" w:sz="0" w:space="0" w:color="auto"/>
      </w:divBdr>
    </w:div>
    <w:div w:id="2000887070">
      <w:bodyDiv w:val="1"/>
      <w:marLeft w:val="0"/>
      <w:marRight w:val="0"/>
      <w:marTop w:val="0"/>
      <w:marBottom w:val="0"/>
      <w:divBdr>
        <w:top w:val="none" w:sz="0" w:space="0" w:color="auto"/>
        <w:left w:val="none" w:sz="0" w:space="0" w:color="auto"/>
        <w:bottom w:val="none" w:sz="0" w:space="0" w:color="auto"/>
        <w:right w:val="none" w:sz="0" w:space="0" w:color="auto"/>
      </w:divBdr>
    </w:div>
    <w:div w:id="2000956561">
      <w:bodyDiv w:val="1"/>
      <w:marLeft w:val="0"/>
      <w:marRight w:val="0"/>
      <w:marTop w:val="0"/>
      <w:marBottom w:val="0"/>
      <w:divBdr>
        <w:top w:val="none" w:sz="0" w:space="0" w:color="auto"/>
        <w:left w:val="none" w:sz="0" w:space="0" w:color="auto"/>
        <w:bottom w:val="none" w:sz="0" w:space="0" w:color="auto"/>
        <w:right w:val="none" w:sz="0" w:space="0" w:color="auto"/>
      </w:divBdr>
    </w:div>
    <w:div w:id="2001346897">
      <w:bodyDiv w:val="1"/>
      <w:marLeft w:val="0"/>
      <w:marRight w:val="0"/>
      <w:marTop w:val="0"/>
      <w:marBottom w:val="0"/>
      <w:divBdr>
        <w:top w:val="none" w:sz="0" w:space="0" w:color="auto"/>
        <w:left w:val="none" w:sz="0" w:space="0" w:color="auto"/>
        <w:bottom w:val="none" w:sz="0" w:space="0" w:color="auto"/>
        <w:right w:val="none" w:sz="0" w:space="0" w:color="auto"/>
      </w:divBdr>
    </w:div>
    <w:div w:id="2001427340">
      <w:bodyDiv w:val="1"/>
      <w:marLeft w:val="0"/>
      <w:marRight w:val="0"/>
      <w:marTop w:val="0"/>
      <w:marBottom w:val="0"/>
      <w:divBdr>
        <w:top w:val="none" w:sz="0" w:space="0" w:color="auto"/>
        <w:left w:val="none" w:sz="0" w:space="0" w:color="auto"/>
        <w:bottom w:val="none" w:sz="0" w:space="0" w:color="auto"/>
        <w:right w:val="none" w:sz="0" w:space="0" w:color="auto"/>
      </w:divBdr>
    </w:div>
    <w:div w:id="2004356641">
      <w:bodyDiv w:val="1"/>
      <w:marLeft w:val="0"/>
      <w:marRight w:val="0"/>
      <w:marTop w:val="0"/>
      <w:marBottom w:val="0"/>
      <w:divBdr>
        <w:top w:val="none" w:sz="0" w:space="0" w:color="auto"/>
        <w:left w:val="none" w:sz="0" w:space="0" w:color="auto"/>
        <w:bottom w:val="none" w:sz="0" w:space="0" w:color="auto"/>
        <w:right w:val="none" w:sz="0" w:space="0" w:color="auto"/>
      </w:divBdr>
    </w:div>
    <w:div w:id="2004579580">
      <w:bodyDiv w:val="1"/>
      <w:marLeft w:val="0"/>
      <w:marRight w:val="0"/>
      <w:marTop w:val="0"/>
      <w:marBottom w:val="0"/>
      <w:divBdr>
        <w:top w:val="none" w:sz="0" w:space="0" w:color="auto"/>
        <w:left w:val="none" w:sz="0" w:space="0" w:color="auto"/>
        <w:bottom w:val="none" w:sz="0" w:space="0" w:color="auto"/>
        <w:right w:val="none" w:sz="0" w:space="0" w:color="auto"/>
      </w:divBdr>
    </w:div>
    <w:div w:id="2015762037">
      <w:bodyDiv w:val="1"/>
      <w:marLeft w:val="0"/>
      <w:marRight w:val="0"/>
      <w:marTop w:val="0"/>
      <w:marBottom w:val="0"/>
      <w:divBdr>
        <w:top w:val="none" w:sz="0" w:space="0" w:color="auto"/>
        <w:left w:val="none" w:sz="0" w:space="0" w:color="auto"/>
        <w:bottom w:val="none" w:sz="0" w:space="0" w:color="auto"/>
        <w:right w:val="none" w:sz="0" w:space="0" w:color="auto"/>
      </w:divBdr>
    </w:div>
    <w:div w:id="2022312791">
      <w:bodyDiv w:val="1"/>
      <w:marLeft w:val="0"/>
      <w:marRight w:val="0"/>
      <w:marTop w:val="0"/>
      <w:marBottom w:val="0"/>
      <w:divBdr>
        <w:top w:val="none" w:sz="0" w:space="0" w:color="auto"/>
        <w:left w:val="none" w:sz="0" w:space="0" w:color="auto"/>
        <w:bottom w:val="none" w:sz="0" w:space="0" w:color="auto"/>
        <w:right w:val="none" w:sz="0" w:space="0" w:color="auto"/>
      </w:divBdr>
    </w:div>
    <w:div w:id="2022586201">
      <w:bodyDiv w:val="1"/>
      <w:marLeft w:val="0"/>
      <w:marRight w:val="0"/>
      <w:marTop w:val="0"/>
      <w:marBottom w:val="0"/>
      <w:divBdr>
        <w:top w:val="none" w:sz="0" w:space="0" w:color="auto"/>
        <w:left w:val="none" w:sz="0" w:space="0" w:color="auto"/>
        <w:bottom w:val="none" w:sz="0" w:space="0" w:color="auto"/>
        <w:right w:val="none" w:sz="0" w:space="0" w:color="auto"/>
      </w:divBdr>
    </w:div>
    <w:div w:id="2022929870">
      <w:bodyDiv w:val="1"/>
      <w:marLeft w:val="0"/>
      <w:marRight w:val="0"/>
      <w:marTop w:val="0"/>
      <w:marBottom w:val="0"/>
      <w:divBdr>
        <w:top w:val="none" w:sz="0" w:space="0" w:color="auto"/>
        <w:left w:val="none" w:sz="0" w:space="0" w:color="auto"/>
        <w:bottom w:val="none" w:sz="0" w:space="0" w:color="auto"/>
        <w:right w:val="none" w:sz="0" w:space="0" w:color="auto"/>
      </w:divBdr>
    </w:div>
    <w:div w:id="2029482648">
      <w:bodyDiv w:val="1"/>
      <w:marLeft w:val="0"/>
      <w:marRight w:val="0"/>
      <w:marTop w:val="0"/>
      <w:marBottom w:val="0"/>
      <w:divBdr>
        <w:top w:val="none" w:sz="0" w:space="0" w:color="auto"/>
        <w:left w:val="none" w:sz="0" w:space="0" w:color="auto"/>
        <w:bottom w:val="none" w:sz="0" w:space="0" w:color="auto"/>
        <w:right w:val="none" w:sz="0" w:space="0" w:color="auto"/>
      </w:divBdr>
    </w:div>
    <w:div w:id="2034723729">
      <w:bodyDiv w:val="1"/>
      <w:marLeft w:val="0"/>
      <w:marRight w:val="0"/>
      <w:marTop w:val="0"/>
      <w:marBottom w:val="0"/>
      <w:divBdr>
        <w:top w:val="none" w:sz="0" w:space="0" w:color="auto"/>
        <w:left w:val="none" w:sz="0" w:space="0" w:color="auto"/>
        <w:bottom w:val="none" w:sz="0" w:space="0" w:color="auto"/>
        <w:right w:val="none" w:sz="0" w:space="0" w:color="auto"/>
      </w:divBdr>
    </w:div>
    <w:div w:id="2043285106">
      <w:bodyDiv w:val="1"/>
      <w:marLeft w:val="0"/>
      <w:marRight w:val="0"/>
      <w:marTop w:val="0"/>
      <w:marBottom w:val="0"/>
      <w:divBdr>
        <w:top w:val="none" w:sz="0" w:space="0" w:color="auto"/>
        <w:left w:val="none" w:sz="0" w:space="0" w:color="auto"/>
        <w:bottom w:val="none" w:sz="0" w:space="0" w:color="auto"/>
        <w:right w:val="none" w:sz="0" w:space="0" w:color="auto"/>
      </w:divBdr>
    </w:div>
    <w:div w:id="2045324374">
      <w:bodyDiv w:val="1"/>
      <w:marLeft w:val="0"/>
      <w:marRight w:val="0"/>
      <w:marTop w:val="0"/>
      <w:marBottom w:val="0"/>
      <w:divBdr>
        <w:top w:val="none" w:sz="0" w:space="0" w:color="auto"/>
        <w:left w:val="none" w:sz="0" w:space="0" w:color="auto"/>
        <w:bottom w:val="none" w:sz="0" w:space="0" w:color="auto"/>
        <w:right w:val="none" w:sz="0" w:space="0" w:color="auto"/>
      </w:divBdr>
    </w:div>
    <w:div w:id="2045518609">
      <w:bodyDiv w:val="1"/>
      <w:marLeft w:val="0"/>
      <w:marRight w:val="0"/>
      <w:marTop w:val="0"/>
      <w:marBottom w:val="0"/>
      <w:divBdr>
        <w:top w:val="none" w:sz="0" w:space="0" w:color="auto"/>
        <w:left w:val="none" w:sz="0" w:space="0" w:color="auto"/>
        <w:bottom w:val="none" w:sz="0" w:space="0" w:color="auto"/>
        <w:right w:val="none" w:sz="0" w:space="0" w:color="auto"/>
      </w:divBdr>
    </w:div>
    <w:div w:id="2046252596">
      <w:bodyDiv w:val="1"/>
      <w:marLeft w:val="0"/>
      <w:marRight w:val="0"/>
      <w:marTop w:val="0"/>
      <w:marBottom w:val="0"/>
      <w:divBdr>
        <w:top w:val="none" w:sz="0" w:space="0" w:color="auto"/>
        <w:left w:val="none" w:sz="0" w:space="0" w:color="auto"/>
        <w:bottom w:val="none" w:sz="0" w:space="0" w:color="auto"/>
        <w:right w:val="none" w:sz="0" w:space="0" w:color="auto"/>
      </w:divBdr>
    </w:div>
    <w:div w:id="2047439764">
      <w:bodyDiv w:val="1"/>
      <w:marLeft w:val="0"/>
      <w:marRight w:val="0"/>
      <w:marTop w:val="0"/>
      <w:marBottom w:val="0"/>
      <w:divBdr>
        <w:top w:val="none" w:sz="0" w:space="0" w:color="auto"/>
        <w:left w:val="none" w:sz="0" w:space="0" w:color="auto"/>
        <w:bottom w:val="none" w:sz="0" w:space="0" w:color="auto"/>
        <w:right w:val="none" w:sz="0" w:space="0" w:color="auto"/>
      </w:divBdr>
    </w:div>
    <w:div w:id="2049455265">
      <w:bodyDiv w:val="1"/>
      <w:marLeft w:val="0"/>
      <w:marRight w:val="0"/>
      <w:marTop w:val="0"/>
      <w:marBottom w:val="0"/>
      <w:divBdr>
        <w:top w:val="none" w:sz="0" w:space="0" w:color="auto"/>
        <w:left w:val="none" w:sz="0" w:space="0" w:color="auto"/>
        <w:bottom w:val="none" w:sz="0" w:space="0" w:color="auto"/>
        <w:right w:val="none" w:sz="0" w:space="0" w:color="auto"/>
      </w:divBdr>
    </w:div>
    <w:div w:id="2052338692">
      <w:bodyDiv w:val="1"/>
      <w:marLeft w:val="0"/>
      <w:marRight w:val="0"/>
      <w:marTop w:val="0"/>
      <w:marBottom w:val="0"/>
      <w:divBdr>
        <w:top w:val="none" w:sz="0" w:space="0" w:color="auto"/>
        <w:left w:val="none" w:sz="0" w:space="0" w:color="auto"/>
        <w:bottom w:val="none" w:sz="0" w:space="0" w:color="auto"/>
        <w:right w:val="none" w:sz="0" w:space="0" w:color="auto"/>
      </w:divBdr>
    </w:div>
    <w:div w:id="2055346282">
      <w:bodyDiv w:val="1"/>
      <w:marLeft w:val="0"/>
      <w:marRight w:val="0"/>
      <w:marTop w:val="0"/>
      <w:marBottom w:val="0"/>
      <w:divBdr>
        <w:top w:val="none" w:sz="0" w:space="0" w:color="auto"/>
        <w:left w:val="none" w:sz="0" w:space="0" w:color="auto"/>
        <w:bottom w:val="none" w:sz="0" w:space="0" w:color="auto"/>
        <w:right w:val="none" w:sz="0" w:space="0" w:color="auto"/>
      </w:divBdr>
    </w:div>
    <w:div w:id="2058048534">
      <w:bodyDiv w:val="1"/>
      <w:marLeft w:val="0"/>
      <w:marRight w:val="0"/>
      <w:marTop w:val="0"/>
      <w:marBottom w:val="0"/>
      <w:divBdr>
        <w:top w:val="none" w:sz="0" w:space="0" w:color="auto"/>
        <w:left w:val="none" w:sz="0" w:space="0" w:color="auto"/>
        <w:bottom w:val="none" w:sz="0" w:space="0" w:color="auto"/>
        <w:right w:val="none" w:sz="0" w:space="0" w:color="auto"/>
      </w:divBdr>
    </w:div>
    <w:div w:id="2061783799">
      <w:bodyDiv w:val="1"/>
      <w:marLeft w:val="0"/>
      <w:marRight w:val="0"/>
      <w:marTop w:val="0"/>
      <w:marBottom w:val="0"/>
      <w:divBdr>
        <w:top w:val="none" w:sz="0" w:space="0" w:color="auto"/>
        <w:left w:val="none" w:sz="0" w:space="0" w:color="auto"/>
        <w:bottom w:val="none" w:sz="0" w:space="0" w:color="auto"/>
        <w:right w:val="none" w:sz="0" w:space="0" w:color="auto"/>
      </w:divBdr>
    </w:div>
    <w:div w:id="2068793737">
      <w:bodyDiv w:val="1"/>
      <w:marLeft w:val="0"/>
      <w:marRight w:val="0"/>
      <w:marTop w:val="0"/>
      <w:marBottom w:val="0"/>
      <w:divBdr>
        <w:top w:val="none" w:sz="0" w:space="0" w:color="auto"/>
        <w:left w:val="none" w:sz="0" w:space="0" w:color="auto"/>
        <w:bottom w:val="none" w:sz="0" w:space="0" w:color="auto"/>
        <w:right w:val="none" w:sz="0" w:space="0" w:color="auto"/>
      </w:divBdr>
    </w:div>
    <w:div w:id="2069456566">
      <w:bodyDiv w:val="1"/>
      <w:marLeft w:val="0"/>
      <w:marRight w:val="0"/>
      <w:marTop w:val="0"/>
      <w:marBottom w:val="0"/>
      <w:divBdr>
        <w:top w:val="none" w:sz="0" w:space="0" w:color="auto"/>
        <w:left w:val="none" w:sz="0" w:space="0" w:color="auto"/>
        <w:bottom w:val="none" w:sz="0" w:space="0" w:color="auto"/>
        <w:right w:val="none" w:sz="0" w:space="0" w:color="auto"/>
      </w:divBdr>
    </w:div>
    <w:div w:id="2086604112">
      <w:bodyDiv w:val="1"/>
      <w:marLeft w:val="0"/>
      <w:marRight w:val="0"/>
      <w:marTop w:val="0"/>
      <w:marBottom w:val="0"/>
      <w:divBdr>
        <w:top w:val="none" w:sz="0" w:space="0" w:color="auto"/>
        <w:left w:val="none" w:sz="0" w:space="0" w:color="auto"/>
        <w:bottom w:val="none" w:sz="0" w:space="0" w:color="auto"/>
        <w:right w:val="none" w:sz="0" w:space="0" w:color="auto"/>
      </w:divBdr>
    </w:div>
    <w:div w:id="2088073560">
      <w:bodyDiv w:val="1"/>
      <w:marLeft w:val="0"/>
      <w:marRight w:val="0"/>
      <w:marTop w:val="0"/>
      <w:marBottom w:val="0"/>
      <w:divBdr>
        <w:top w:val="none" w:sz="0" w:space="0" w:color="auto"/>
        <w:left w:val="none" w:sz="0" w:space="0" w:color="auto"/>
        <w:bottom w:val="none" w:sz="0" w:space="0" w:color="auto"/>
        <w:right w:val="none" w:sz="0" w:space="0" w:color="auto"/>
      </w:divBdr>
      <w:divsChild>
        <w:div w:id="1845516364">
          <w:marLeft w:val="0"/>
          <w:marRight w:val="0"/>
          <w:marTop w:val="0"/>
          <w:marBottom w:val="0"/>
          <w:divBdr>
            <w:top w:val="none" w:sz="0" w:space="0" w:color="auto"/>
            <w:left w:val="none" w:sz="0" w:space="0" w:color="auto"/>
            <w:bottom w:val="none" w:sz="0" w:space="0" w:color="auto"/>
            <w:right w:val="none" w:sz="0" w:space="0" w:color="auto"/>
          </w:divBdr>
        </w:div>
      </w:divsChild>
    </w:div>
    <w:div w:id="2092849593">
      <w:bodyDiv w:val="1"/>
      <w:marLeft w:val="0"/>
      <w:marRight w:val="0"/>
      <w:marTop w:val="0"/>
      <w:marBottom w:val="0"/>
      <w:divBdr>
        <w:top w:val="none" w:sz="0" w:space="0" w:color="auto"/>
        <w:left w:val="none" w:sz="0" w:space="0" w:color="auto"/>
        <w:bottom w:val="none" w:sz="0" w:space="0" w:color="auto"/>
        <w:right w:val="none" w:sz="0" w:space="0" w:color="auto"/>
      </w:divBdr>
    </w:div>
    <w:div w:id="2096514394">
      <w:bodyDiv w:val="1"/>
      <w:marLeft w:val="0"/>
      <w:marRight w:val="0"/>
      <w:marTop w:val="0"/>
      <w:marBottom w:val="0"/>
      <w:divBdr>
        <w:top w:val="none" w:sz="0" w:space="0" w:color="auto"/>
        <w:left w:val="none" w:sz="0" w:space="0" w:color="auto"/>
        <w:bottom w:val="none" w:sz="0" w:space="0" w:color="auto"/>
        <w:right w:val="none" w:sz="0" w:space="0" w:color="auto"/>
      </w:divBdr>
    </w:div>
    <w:div w:id="2101825330">
      <w:bodyDiv w:val="1"/>
      <w:marLeft w:val="0"/>
      <w:marRight w:val="0"/>
      <w:marTop w:val="0"/>
      <w:marBottom w:val="0"/>
      <w:divBdr>
        <w:top w:val="none" w:sz="0" w:space="0" w:color="auto"/>
        <w:left w:val="none" w:sz="0" w:space="0" w:color="auto"/>
        <w:bottom w:val="none" w:sz="0" w:space="0" w:color="auto"/>
        <w:right w:val="none" w:sz="0" w:space="0" w:color="auto"/>
      </w:divBdr>
    </w:div>
    <w:div w:id="2103447672">
      <w:bodyDiv w:val="1"/>
      <w:marLeft w:val="0"/>
      <w:marRight w:val="0"/>
      <w:marTop w:val="0"/>
      <w:marBottom w:val="0"/>
      <w:divBdr>
        <w:top w:val="none" w:sz="0" w:space="0" w:color="auto"/>
        <w:left w:val="none" w:sz="0" w:space="0" w:color="auto"/>
        <w:bottom w:val="none" w:sz="0" w:space="0" w:color="auto"/>
        <w:right w:val="none" w:sz="0" w:space="0" w:color="auto"/>
      </w:divBdr>
    </w:div>
    <w:div w:id="2104566891">
      <w:bodyDiv w:val="1"/>
      <w:marLeft w:val="0"/>
      <w:marRight w:val="0"/>
      <w:marTop w:val="0"/>
      <w:marBottom w:val="0"/>
      <w:divBdr>
        <w:top w:val="none" w:sz="0" w:space="0" w:color="auto"/>
        <w:left w:val="none" w:sz="0" w:space="0" w:color="auto"/>
        <w:bottom w:val="none" w:sz="0" w:space="0" w:color="auto"/>
        <w:right w:val="none" w:sz="0" w:space="0" w:color="auto"/>
      </w:divBdr>
    </w:div>
    <w:div w:id="2106996063">
      <w:bodyDiv w:val="1"/>
      <w:marLeft w:val="0"/>
      <w:marRight w:val="0"/>
      <w:marTop w:val="0"/>
      <w:marBottom w:val="0"/>
      <w:divBdr>
        <w:top w:val="none" w:sz="0" w:space="0" w:color="auto"/>
        <w:left w:val="none" w:sz="0" w:space="0" w:color="auto"/>
        <w:bottom w:val="none" w:sz="0" w:space="0" w:color="auto"/>
        <w:right w:val="none" w:sz="0" w:space="0" w:color="auto"/>
      </w:divBdr>
    </w:div>
    <w:div w:id="2110393274">
      <w:bodyDiv w:val="1"/>
      <w:marLeft w:val="0"/>
      <w:marRight w:val="0"/>
      <w:marTop w:val="0"/>
      <w:marBottom w:val="0"/>
      <w:divBdr>
        <w:top w:val="none" w:sz="0" w:space="0" w:color="auto"/>
        <w:left w:val="none" w:sz="0" w:space="0" w:color="auto"/>
        <w:bottom w:val="none" w:sz="0" w:space="0" w:color="auto"/>
        <w:right w:val="none" w:sz="0" w:space="0" w:color="auto"/>
      </w:divBdr>
    </w:div>
    <w:div w:id="2110850926">
      <w:bodyDiv w:val="1"/>
      <w:marLeft w:val="0"/>
      <w:marRight w:val="0"/>
      <w:marTop w:val="0"/>
      <w:marBottom w:val="0"/>
      <w:divBdr>
        <w:top w:val="none" w:sz="0" w:space="0" w:color="auto"/>
        <w:left w:val="none" w:sz="0" w:space="0" w:color="auto"/>
        <w:bottom w:val="none" w:sz="0" w:space="0" w:color="auto"/>
        <w:right w:val="none" w:sz="0" w:space="0" w:color="auto"/>
      </w:divBdr>
    </w:div>
    <w:div w:id="2124231342">
      <w:bodyDiv w:val="1"/>
      <w:marLeft w:val="0"/>
      <w:marRight w:val="0"/>
      <w:marTop w:val="0"/>
      <w:marBottom w:val="0"/>
      <w:divBdr>
        <w:top w:val="none" w:sz="0" w:space="0" w:color="auto"/>
        <w:left w:val="none" w:sz="0" w:space="0" w:color="auto"/>
        <w:bottom w:val="none" w:sz="0" w:space="0" w:color="auto"/>
        <w:right w:val="none" w:sz="0" w:space="0" w:color="auto"/>
      </w:divBdr>
    </w:div>
    <w:div w:id="2135832875">
      <w:bodyDiv w:val="1"/>
      <w:marLeft w:val="0"/>
      <w:marRight w:val="0"/>
      <w:marTop w:val="0"/>
      <w:marBottom w:val="0"/>
      <w:divBdr>
        <w:top w:val="none" w:sz="0" w:space="0" w:color="auto"/>
        <w:left w:val="none" w:sz="0" w:space="0" w:color="auto"/>
        <w:bottom w:val="none" w:sz="0" w:space="0" w:color="auto"/>
        <w:right w:val="none" w:sz="0" w:space="0" w:color="auto"/>
      </w:divBdr>
    </w:div>
    <w:div w:id="2138527996">
      <w:bodyDiv w:val="1"/>
      <w:marLeft w:val="0"/>
      <w:marRight w:val="0"/>
      <w:marTop w:val="0"/>
      <w:marBottom w:val="0"/>
      <w:divBdr>
        <w:top w:val="none" w:sz="0" w:space="0" w:color="auto"/>
        <w:left w:val="none" w:sz="0" w:space="0" w:color="auto"/>
        <w:bottom w:val="none" w:sz="0" w:space="0" w:color="auto"/>
        <w:right w:val="none" w:sz="0" w:space="0" w:color="auto"/>
      </w:divBdr>
    </w:div>
    <w:div w:id="2139254399">
      <w:bodyDiv w:val="1"/>
      <w:marLeft w:val="0"/>
      <w:marRight w:val="0"/>
      <w:marTop w:val="0"/>
      <w:marBottom w:val="0"/>
      <w:divBdr>
        <w:top w:val="none" w:sz="0" w:space="0" w:color="auto"/>
        <w:left w:val="none" w:sz="0" w:space="0" w:color="auto"/>
        <w:bottom w:val="none" w:sz="0" w:space="0" w:color="auto"/>
        <w:right w:val="none" w:sz="0" w:space="0" w:color="auto"/>
      </w:divBdr>
    </w:div>
    <w:div w:id="2144493825">
      <w:bodyDiv w:val="1"/>
      <w:marLeft w:val="0"/>
      <w:marRight w:val="0"/>
      <w:marTop w:val="0"/>
      <w:marBottom w:val="0"/>
      <w:divBdr>
        <w:top w:val="none" w:sz="0" w:space="0" w:color="auto"/>
        <w:left w:val="none" w:sz="0" w:space="0" w:color="auto"/>
        <w:bottom w:val="none" w:sz="0" w:space="0" w:color="auto"/>
        <w:right w:val="none" w:sz="0" w:space="0" w:color="auto"/>
      </w:divBdr>
    </w:div>
    <w:div w:id="214553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image" Target="media/image1.wmf"/><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2.xml"/></Relationships>
</file>

<file path=word/_rels/footnotes.xml.rels><?xml version="1.0" encoding="UTF-8" standalone="yes"?>
<Relationships xmlns="http://schemas.openxmlformats.org/package/2006/relationships"><Relationship Id="rId3" Type="http://schemas.openxmlformats.org/officeDocument/2006/relationships/hyperlink" Target="http://www.minstroyrf.ru/press/korobochnoe-kontsessionnoe-soglashenie-dlya-privlecheniya-investitsiy-v-sferu-zhkkh-dostupno-dlya-ti/" TargetMode="External"/><Relationship Id="rId2" Type="http://schemas.openxmlformats.org/officeDocument/2006/relationships/hyperlink" Target="https://www.sberbank.ru/ru/legal/credits/teplosnabzhenie" TargetMode="External"/><Relationship Id="rId1" Type="http://schemas.openxmlformats.org/officeDocument/2006/relationships/hyperlink" Target="http://ugraces.ru/meter/" TargetMode="External"/><Relationship Id="rId4" Type="http://schemas.openxmlformats.org/officeDocument/2006/relationships/hyperlink" Target="http://www.minstroyrf.ru/press/korobochnoe-kontsessionnoe-soglashenie-dlya-privlecheniya-investitsiy-v-sferu-zhkkh-dostupno-dlya-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0E32A-09B6-4347-8F41-D6F75BD82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9</Pages>
  <Words>47840</Words>
  <Characters>272691</Characters>
  <Application>Microsoft Office Word</Application>
  <DocSecurity>0</DocSecurity>
  <Lines>2272</Lines>
  <Paragraphs>639</Paragraphs>
  <ScaleCrop>false</ScaleCrop>
  <HeadingPairs>
    <vt:vector size="2" baseType="variant">
      <vt:variant>
        <vt:lpstr>Название</vt:lpstr>
      </vt:variant>
      <vt:variant>
        <vt:i4>1</vt:i4>
      </vt:variant>
    </vt:vector>
  </HeadingPairs>
  <TitlesOfParts>
    <vt:vector size="1" baseType="lpstr">
      <vt:lpstr>Комплектная трансформаторная подстанция 2х400 (2х250) кВА</vt:lpstr>
    </vt:vector>
  </TitlesOfParts>
  <Manager>Чижов</Manager>
  <Company>"НИПИКБС-СКМН"</Company>
  <LinksUpToDate>false</LinksUpToDate>
  <CharactersWithSpaces>319892</CharactersWithSpaces>
  <SharedDoc>false</SharedDoc>
  <HLinks>
    <vt:vector size="324" baseType="variant">
      <vt:variant>
        <vt:i4>8257594</vt:i4>
      </vt:variant>
      <vt:variant>
        <vt:i4>648</vt:i4>
      </vt:variant>
      <vt:variant>
        <vt:i4>0</vt:i4>
      </vt:variant>
      <vt:variant>
        <vt:i4>5</vt:i4>
      </vt:variant>
      <vt:variant>
        <vt:lpwstr>consultantplus://offline/ref=0EA615BDBFCDF118A0BC2A0034810BAC1B3573C6F9AF85BC0654073AFFD80B7D6412BFC5E4EA17DEY7yFN</vt:lpwstr>
      </vt:variant>
      <vt:variant>
        <vt:lpwstr/>
      </vt:variant>
      <vt:variant>
        <vt:i4>720910</vt:i4>
      </vt:variant>
      <vt:variant>
        <vt:i4>627</vt:i4>
      </vt:variant>
      <vt:variant>
        <vt:i4>0</vt:i4>
      </vt:variant>
      <vt:variant>
        <vt:i4>5</vt:i4>
      </vt:variant>
      <vt:variant>
        <vt:lpwstr>consultantplus://offline/ref=A040EB39CD11F250D04774D023161F91ACCFC257F3E3BFE6557057AB0Cj7qFH</vt:lpwstr>
      </vt:variant>
      <vt:variant>
        <vt:lpwstr/>
      </vt:variant>
      <vt:variant>
        <vt:i4>1703995</vt:i4>
      </vt:variant>
      <vt:variant>
        <vt:i4>308</vt:i4>
      </vt:variant>
      <vt:variant>
        <vt:i4>0</vt:i4>
      </vt:variant>
      <vt:variant>
        <vt:i4>5</vt:i4>
      </vt:variant>
      <vt:variant>
        <vt:lpwstr/>
      </vt:variant>
      <vt:variant>
        <vt:lpwstr>_Toc388452534</vt:lpwstr>
      </vt:variant>
      <vt:variant>
        <vt:i4>1703995</vt:i4>
      </vt:variant>
      <vt:variant>
        <vt:i4>302</vt:i4>
      </vt:variant>
      <vt:variant>
        <vt:i4>0</vt:i4>
      </vt:variant>
      <vt:variant>
        <vt:i4>5</vt:i4>
      </vt:variant>
      <vt:variant>
        <vt:lpwstr/>
      </vt:variant>
      <vt:variant>
        <vt:lpwstr>_Toc388452533</vt:lpwstr>
      </vt:variant>
      <vt:variant>
        <vt:i4>1703995</vt:i4>
      </vt:variant>
      <vt:variant>
        <vt:i4>296</vt:i4>
      </vt:variant>
      <vt:variant>
        <vt:i4>0</vt:i4>
      </vt:variant>
      <vt:variant>
        <vt:i4>5</vt:i4>
      </vt:variant>
      <vt:variant>
        <vt:lpwstr/>
      </vt:variant>
      <vt:variant>
        <vt:lpwstr>_Toc388452532</vt:lpwstr>
      </vt:variant>
      <vt:variant>
        <vt:i4>1703995</vt:i4>
      </vt:variant>
      <vt:variant>
        <vt:i4>290</vt:i4>
      </vt:variant>
      <vt:variant>
        <vt:i4>0</vt:i4>
      </vt:variant>
      <vt:variant>
        <vt:i4>5</vt:i4>
      </vt:variant>
      <vt:variant>
        <vt:lpwstr/>
      </vt:variant>
      <vt:variant>
        <vt:lpwstr>_Toc388452531</vt:lpwstr>
      </vt:variant>
      <vt:variant>
        <vt:i4>1703995</vt:i4>
      </vt:variant>
      <vt:variant>
        <vt:i4>284</vt:i4>
      </vt:variant>
      <vt:variant>
        <vt:i4>0</vt:i4>
      </vt:variant>
      <vt:variant>
        <vt:i4>5</vt:i4>
      </vt:variant>
      <vt:variant>
        <vt:lpwstr/>
      </vt:variant>
      <vt:variant>
        <vt:lpwstr>_Toc388452530</vt:lpwstr>
      </vt:variant>
      <vt:variant>
        <vt:i4>1769531</vt:i4>
      </vt:variant>
      <vt:variant>
        <vt:i4>278</vt:i4>
      </vt:variant>
      <vt:variant>
        <vt:i4>0</vt:i4>
      </vt:variant>
      <vt:variant>
        <vt:i4>5</vt:i4>
      </vt:variant>
      <vt:variant>
        <vt:lpwstr/>
      </vt:variant>
      <vt:variant>
        <vt:lpwstr>_Toc388452529</vt:lpwstr>
      </vt:variant>
      <vt:variant>
        <vt:i4>1769531</vt:i4>
      </vt:variant>
      <vt:variant>
        <vt:i4>272</vt:i4>
      </vt:variant>
      <vt:variant>
        <vt:i4>0</vt:i4>
      </vt:variant>
      <vt:variant>
        <vt:i4>5</vt:i4>
      </vt:variant>
      <vt:variant>
        <vt:lpwstr/>
      </vt:variant>
      <vt:variant>
        <vt:lpwstr>_Toc388452528</vt:lpwstr>
      </vt:variant>
      <vt:variant>
        <vt:i4>1769531</vt:i4>
      </vt:variant>
      <vt:variant>
        <vt:i4>266</vt:i4>
      </vt:variant>
      <vt:variant>
        <vt:i4>0</vt:i4>
      </vt:variant>
      <vt:variant>
        <vt:i4>5</vt:i4>
      </vt:variant>
      <vt:variant>
        <vt:lpwstr/>
      </vt:variant>
      <vt:variant>
        <vt:lpwstr>_Toc388452527</vt:lpwstr>
      </vt:variant>
      <vt:variant>
        <vt:i4>1769531</vt:i4>
      </vt:variant>
      <vt:variant>
        <vt:i4>260</vt:i4>
      </vt:variant>
      <vt:variant>
        <vt:i4>0</vt:i4>
      </vt:variant>
      <vt:variant>
        <vt:i4>5</vt:i4>
      </vt:variant>
      <vt:variant>
        <vt:lpwstr/>
      </vt:variant>
      <vt:variant>
        <vt:lpwstr>_Toc388452526</vt:lpwstr>
      </vt:variant>
      <vt:variant>
        <vt:i4>1769531</vt:i4>
      </vt:variant>
      <vt:variant>
        <vt:i4>254</vt:i4>
      </vt:variant>
      <vt:variant>
        <vt:i4>0</vt:i4>
      </vt:variant>
      <vt:variant>
        <vt:i4>5</vt:i4>
      </vt:variant>
      <vt:variant>
        <vt:lpwstr/>
      </vt:variant>
      <vt:variant>
        <vt:lpwstr>_Toc388452525</vt:lpwstr>
      </vt:variant>
      <vt:variant>
        <vt:i4>1769531</vt:i4>
      </vt:variant>
      <vt:variant>
        <vt:i4>248</vt:i4>
      </vt:variant>
      <vt:variant>
        <vt:i4>0</vt:i4>
      </vt:variant>
      <vt:variant>
        <vt:i4>5</vt:i4>
      </vt:variant>
      <vt:variant>
        <vt:lpwstr/>
      </vt:variant>
      <vt:variant>
        <vt:lpwstr>_Toc388452524</vt:lpwstr>
      </vt:variant>
      <vt:variant>
        <vt:i4>1769531</vt:i4>
      </vt:variant>
      <vt:variant>
        <vt:i4>242</vt:i4>
      </vt:variant>
      <vt:variant>
        <vt:i4>0</vt:i4>
      </vt:variant>
      <vt:variant>
        <vt:i4>5</vt:i4>
      </vt:variant>
      <vt:variant>
        <vt:lpwstr/>
      </vt:variant>
      <vt:variant>
        <vt:lpwstr>_Toc388452523</vt:lpwstr>
      </vt:variant>
      <vt:variant>
        <vt:i4>1769531</vt:i4>
      </vt:variant>
      <vt:variant>
        <vt:i4>236</vt:i4>
      </vt:variant>
      <vt:variant>
        <vt:i4>0</vt:i4>
      </vt:variant>
      <vt:variant>
        <vt:i4>5</vt:i4>
      </vt:variant>
      <vt:variant>
        <vt:lpwstr/>
      </vt:variant>
      <vt:variant>
        <vt:lpwstr>_Toc388452522</vt:lpwstr>
      </vt:variant>
      <vt:variant>
        <vt:i4>1769531</vt:i4>
      </vt:variant>
      <vt:variant>
        <vt:i4>230</vt:i4>
      </vt:variant>
      <vt:variant>
        <vt:i4>0</vt:i4>
      </vt:variant>
      <vt:variant>
        <vt:i4>5</vt:i4>
      </vt:variant>
      <vt:variant>
        <vt:lpwstr/>
      </vt:variant>
      <vt:variant>
        <vt:lpwstr>_Toc388452521</vt:lpwstr>
      </vt:variant>
      <vt:variant>
        <vt:i4>1769531</vt:i4>
      </vt:variant>
      <vt:variant>
        <vt:i4>224</vt:i4>
      </vt:variant>
      <vt:variant>
        <vt:i4>0</vt:i4>
      </vt:variant>
      <vt:variant>
        <vt:i4>5</vt:i4>
      </vt:variant>
      <vt:variant>
        <vt:lpwstr/>
      </vt:variant>
      <vt:variant>
        <vt:lpwstr>_Toc388452520</vt:lpwstr>
      </vt:variant>
      <vt:variant>
        <vt:i4>1572923</vt:i4>
      </vt:variant>
      <vt:variant>
        <vt:i4>218</vt:i4>
      </vt:variant>
      <vt:variant>
        <vt:i4>0</vt:i4>
      </vt:variant>
      <vt:variant>
        <vt:i4>5</vt:i4>
      </vt:variant>
      <vt:variant>
        <vt:lpwstr/>
      </vt:variant>
      <vt:variant>
        <vt:lpwstr>_Toc388452519</vt:lpwstr>
      </vt:variant>
      <vt:variant>
        <vt:i4>1572923</vt:i4>
      </vt:variant>
      <vt:variant>
        <vt:i4>212</vt:i4>
      </vt:variant>
      <vt:variant>
        <vt:i4>0</vt:i4>
      </vt:variant>
      <vt:variant>
        <vt:i4>5</vt:i4>
      </vt:variant>
      <vt:variant>
        <vt:lpwstr/>
      </vt:variant>
      <vt:variant>
        <vt:lpwstr>_Toc388452518</vt:lpwstr>
      </vt:variant>
      <vt:variant>
        <vt:i4>1572923</vt:i4>
      </vt:variant>
      <vt:variant>
        <vt:i4>206</vt:i4>
      </vt:variant>
      <vt:variant>
        <vt:i4>0</vt:i4>
      </vt:variant>
      <vt:variant>
        <vt:i4>5</vt:i4>
      </vt:variant>
      <vt:variant>
        <vt:lpwstr/>
      </vt:variant>
      <vt:variant>
        <vt:lpwstr>_Toc388452517</vt:lpwstr>
      </vt:variant>
      <vt:variant>
        <vt:i4>1572923</vt:i4>
      </vt:variant>
      <vt:variant>
        <vt:i4>200</vt:i4>
      </vt:variant>
      <vt:variant>
        <vt:i4>0</vt:i4>
      </vt:variant>
      <vt:variant>
        <vt:i4>5</vt:i4>
      </vt:variant>
      <vt:variant>
        <vt:lpwstr/>
      </vt:variant>
      <vt:variant>
        <vt:lpwstr>_Toc388452515</vt:lpwstr>
      </vt:variant>
      <vt:variant>
        <vt:i4>1572923</vt:i4>
      </vt:variant>
      <vt:variant>
        <vt:i4>194</vt:i4>
      </vt:variant>
      <vt:variant>
        <vt:i4>0</vt:i4>
      </vt:variant>
      <vt:variant>
        <vt:i4>5</vt:i4>
      </vt:variant>
      <vt:variant>
        <vt:lpwstr/>
      </vt:variant>
      <vt:variant>
        <vt:lpwstr>_Toc388452514</vt:lpwstr>
      </vt:variant>
      <vt:variant>
        <vt:i4>1572923</vt:i4>
      </vt:variant>
      <vt:variant>
        <vt:i4>188</vt:i4>
      </vt:variant>
      <vt:variant>
        <vt:i4>0</vt:i4>
      </vt:variant>
      <vt:variant>
        <vt:i4>5</vt:i4>
      </vt:variant>
      <vt:variant>
        <vt:lpwstr/>
      </vt:variant>
      <vt:variant>
        <vt:lpwstr>_Toc388452513</vt:lpwstr>
      </vt:variant>
      <vt:variant>
        <vt:i4>1572923</vt:i4>
      </vt:variant>
      <vt:variant>
        <vt:i4>182</vt:i4>
      </vt:variant>
      <vt:variant>
        <vt:i4>0</vt:i4>
      </vt:variant>
      <vt:variant>
        <vt:i4>5</vt:i4>
      </vt:variant>
      <vt:variant>
        <vt:lpwstr/>
      </vt:variant>
      <vt:variant>
        <vt:lpwstr>_Toc388452512</vt:lpwstr>
      </vt:variant>
      <vt:variant>
        <vt:i4>1572923</vt:i4>
      </vt:variant>
      <vt:variant>
        <vt:i4>176</vt:i4>
      </vt:variant>
      <vt:variant>
        <vt:i4>0</vt:i4>
      </vt:variant>
      <vt:variant>
        <vt:i4>5</vt:i4>
      </vt:variant>
      <vt:variant>
        <vt:lpwstr/>
      </vt:variant>
      <vt:variant>
        <vt:lpwstr>_Toc388452511</vt:lpwstr>
      </vt:variant>
      <vt:variant>
        <vt:i4>1572923</vt:i4>
      </vt:variant>
      <vt:variant>
        <vt:i4>170</vt:i4>
      </vt:variant>
      <vt:variant>
        <vt:i4>0</vt:i4>
      </vt:variant>
      <vt:variant>
        <vt:i4>5</vt:i4>
      </vt:variant>
      <vt:variant>
        <vt:lpwstr/>
      </vt:variant>
      <vt:variant>
        <vt:lpwstr>_Toc388452510</vt:lpwstr>
      </vt:variant>
      <vt:variant>
        <vt:i4>1638459</vt:i4>
      </vt:variant>
      <vt:variant>
        <vt:i4>164</vt:i4>
      </vt:variant>
      <vt:variant>
        <vt:i4>0</vt:i4>
      </vt:variant>
      <vt:variant>
        <vt:i4>5</vt:i4>
      </vt:variant>
      <vt:variant>
        <vt:lpwstr/>
      </vt:variant>
      <vt:variant>
        <vt:lpwstr>_Toc388452509</vt:lpwstr>
      </vt:variant>
      <vt:variant>
        <vt:i4>1638459</vt:i4>
      </vt:variant>
      <vt:variant>
        <vt:i4>158</vt:i4>
      </vt:variant>
      <vt:variant>
        <vt:i4>0</vt:i4>
      </vt:variant>
      <vt:variant>
        <vt:i4>5</vt:i4>
      </vt:variant>
      <vt:variant>
        <vt:lpwstr/>
      </vt:variant>
      <vt:variant>
        <vt:lpwstr>_Toc388452508</vt:lpwstr>
      </vt:variant>
      <vt:variant>
        <vt:i4>1638459</vt:i4>
      </vt:variant>
      <vt:variant>
        <vt:i4>152</vt:i4>
      </vt:variant>
      <vt:variant>
        <vt:i4>0</vt:i4>
      </vt:variant>
      <vt:variant>
        <vt:i4>5</vt:i4>
      </vt:variant>
      <vt:variant>
        <vt:lpwstr/>
      </vt:variant>
      <vt:variant>
        <vt:lpwstr>_Toc388452506</vt:lpwstr>
      </vt:variant>
      <vt:variant>
        <vt:i4>1638459</vt:i4>
      </vt:variant>
      <vt:variant>
        <vt:i4>146</vt:i4>
      </vt:variant>
      <vt:variant>
        <vt:i4>0</vt:i4>
      </vt:variant>
      <vt:variant>
        <vt:i4>5</vt:i4>
      </vt:variant>
      <vt:variant>
        <vt:lpwstr/>
      </vt:variant>
      <vt:variant>
        <vt:lpwstr>_Toc388452505</vt:lpwstr>
      </vt:variant>
      <vt:variant>
        <vt:i4>1638459</vt:i4>
      </vt:variant>
      <vt:variant>
        <vt:i4>140</vt:i4>
      </vt:variant>
      <vt:variant>
        <vt:i4>0</vt:i4>
      </vt:variant>
      <vt:variant>
        <vt:i4>5</vt:i4>
      </vt:variant>
      <vt:variant>
        <vt:lpwstr/>
      </vt:variant>
      <vt:variant>
        <vt:lpwstr>_Toc388452504</vt:lpwstr>
      </vt:variant>
      <vt:variant>
        <vt:i4>1638459</vt:i4>
      </vt:variant>
      <vt:variant>
        <vt:i4>134</vt:i4>
      </vt:variant>
      <vt:variant>
        <vt:i4>0</vt:i4>
      </vt:variant>
      <vt:variant>
        <vt:i4>5</vt:i4>
      </vt:variant>
      <vt:variant>
        <vt:lpwstr/>
      </vt:variant>
      <vt:variant>
        <vt:lpwstr>_Toc388452503</vt:lpwstr>
      </vt:variant>
      <vt:variant>
        <vt:i4>1048634</vt:i4>
      </vt:variant>
      <vt:variant>
        <vt:i4>128</vt:i4>
      </vt:variant>
      <vt:variant>
        <vt:i4>0</vt:i4>
      </vt:variant>
      <vt:variant>
        <vt:i4>5</vt:i4>
      </vt:variant>
      <vt:variant>
        <vt:lpwstr/>
      </vt:variant>
      <vt:variant>
        <vt:lpwstr>_Toc388452495</vt:lpwstr>
      </vt:variant>
      <vt:variant>
        <vt:i4>1048634</vt:i4>
      </vt:variant>
      <vt:variant>
        <vt:i4>122</vt:i4>
      </vt:variant>
      <vt:variant>
        <vt:i4>0</vt:i4>
      </vt:variant>
      <vt:variant>
        <vt:i4>5</vt:i4>
      </vt:variant>
      <vt:variant>
        <vt:lpwstr/>
      </vt:variant>
      <vt:variant>
        <vt:lpwstr>_Toc388452494</vt:lpwstr>
      </vt:variant>
      <vt:variant>
        <vt:i4>1048634</vt:i4>
      </vt:variant>
      <vt:variant>
        <vt:i4>116</vt:i4>
      </vt:variant>
      <vt:variant>
        <vt:i4>0</vt:i4>
      </vt:variant>
      <vt:variant>
        <vt:i4>5</vt:i4>
      </vt:variant>
      <vt:variant>
        <vt:lpwstr/>
      </vt:variant>
      <vt:variant>
        <vt:lpwstr>_Toc388452493</vt:lpwstr>
      </vt:variant>
      <vt:variant>
        <vt:i4>1048634</vt:i4>
      </vt:variant>
      <vt:variant>
        <vt:i4>110</vt:i4>
      </vt:variant>
      <vt:variant>
        <vt:i4>0</vt:i4>
      </vt:variant>
      <vt:variant>
        <vt:i4>5</vt:i4>
      </vt:variant>
      <vt:variant>
        <vt:lpwstr/>
      </vt:variant>
      <vt:variant>
        <vt:lpwstr>_Toc388452492</vt:lpwstr>
      </vt:variant>
      <vt:variant>
        <vt:i4>1048634</vt:i4>
      </vt:variant>
      <vt:variant>
        <vt:i4>104</vt:i4>
      </vt:variant>
      <vt:variant>
        <vt:i4>0</vt:i4>
      </vt:variant>
      <vt:variant>
        <vt:i4>5</vt:i4>
      </vt:variant>
      <vt:variant>
        <vt:lpwstr/>
      </vt:variant>
      <vt:variant>
        <vt:lpwstr>_Toc388452491</vt:lpwstr>
      </vt:variant>
      <vt:variant>
        <vt:i4>1048634</vt:i4>
      </vt:variant>
      <vt:variant>
        <vt:i4>98</vt:i4>
      </vt:variant>
      <vt:variant>
        <vt:i4>0</vt:i4>
      </vt:variant>
      <vt:variant>
        <vt:i4>5</vt:i4>
      </vt:variant>
      <vt:variant>
        <vt:lpwstr/>
      </vt:variant>
      <vt:variant>
        <vt:lpwstr>_Toc388452490</vt:lpwstr>
      </vt:variant>
      <vt:variant>
        <vt:i4>1114170</vt:i4>
      </vt:variant>
      <vt:variant>
        <vt:i4>92</vt:i4>
      </vt:variant>
      <vt:variant>
        <vt:i4>0</vt:i4>
      </vt:variant>
      <vt:variant>
        <vt:i4>5</vt:i4>
      </vt:variant>
      <vt:variant>
        <vt:lpwstr/>
      </vt:variant>
      <vt:variant>
        <vt:lpwstr>_Toc388452489</vt:lpwstr>
      </vt:variant>
      <vt:variant>
        <vt:i4>1114170</vt:i4>
      </vt:variant>
      <vt:variant>
        <vt:i4>86</vt:i4>
      </vt:variant>
      <vt:variant>
        <vt:i4>0</vt:i4>
      </vt:variant>
      <vt:variant>
        <vt:i4>5</vt:i4>
      </vt:variant>
      <vt:variant>
        <vt:lpwstr/>
      </vt:variant>
      <vt:variant>
        <vt:lpwstr>_Toc388452488</vt:lpwstr>
      </vt:variant>
      <vt:variant>
        <vt:i4>1114170</vt:i4>
      </vt:variant>
      <vt:variant>
        <vt:i4>80</vt:i4>
      </vt:variant>
      <vt:variant>
        <vt:i4>0</vt:i4>
      </vt:variant>
      <vt:variant>
        <vt:i4>5</vt:i4>
      </vt:variant>
      <vt:variant>
        <vt:lpwstr/>
      </vt:variant>
      <vt:variant>
        <vt:lpwstr>_Toc388452487</vt:lpwstr>
      </vt:variant>
      <vt:variant>
        <vt:i4>1114170</vt:i4>
      </vt:variant>
      <vt:variant>
        <vt:i4>74</vt:i4>
      </vt:variant>
      <vt:variant>
        <vt:i4>0</vt:i4>
      </vt:variant>
      <vt:variant>
        <vt:i4>5</vt:i4>
      </vt:variant>
      <vt:variant>
        <vt:lpwstr/>
      </vt:variant>
      <vt:variant>
        <vt:lpwstr>_Toc388452486</vt:lpwstr>
      </vt:variant>
      <vt:variant>
        <vt:i4>1114170</vt:i4>
      </vt:variant>
      <vt:variant>
        <vt:i4>68</vt:i4>
      </vt:variant>
      <vt:variant>
        <vt:i4>0</vt:i4>
      </vt:variant>
      <vt:variant>
        <vt:i4>5</vt:i4>
      </vt:variant>
      <vt:variant>
        <vt:lpwstr/>
      </vt:variant>
      <vt:variant>
        <vt:lpwstr>_Toc388452485</vt:lpwstr>
      </vt:variant>
      <vt:variant>
        <vt:i4>1114170</vt:i4>
      </vt:variant>
      <vt:variant>
        <vt:i4>62</vt:i4>
      </vt:variant>
      <vt:variant>
        <vt:i4>0</vt:i4>
      </vt:variant>
      <vt:variant>
        <vt:i4>5</vt:i4>
      </vt:variant>
      <vt:variant>
        <vt:lpwstr/>
      </vt:variant>
      <vt:variant>
        <vt:lpwstr>_Toc388452484</vt:lpwstr>
      </vt:variant>
      <vt:variant>
        <vt:i4>1114170</vt:i4>
      </vt:variant>
      <vt:variant>
        <vt:i4>56</vt:i4>
      </vt:variant>
      <vt:variant>
        <vt:i4>0</vt:i4>
      </vt:variant>
      <vt:variant>
        <vt:i4>5</vt:i4>
      </vt:variant>
      <vt:variant>
        <vt:lpwstr/>
      </vt:variant>
      <vt:variant>
        <vt:lpwstr>_Toc388452483</vt:lpwstr>
      </vt:variant>
      <vt:variant>
        <vt:i4>1114170</vt:i4>
      </vt:variant>
      <vt:variant>
        <vt:i4>50</vt:i4>
      </vt:variant>
      <vt:variant>
        <vt:i4>0</vt:i4>
      </vt:variant>
      <vt:variant>
        <vt:i4>5</vt:i4>
      </vt:variant>
      <vt:variant>
        <vt:lpwstr/>
      </vt:variant>
      <vt:variant>
        <vt:lpwstr>_Toc388452480</vt:lpwstr>
      </vt:variant>
      <vt:variant>
        <vt:i4>1966138</vt:i4>
      </vt:variant>
      <vt:variant>
        <vt:i4>44</vt:i4>
      </vt:variant>
      <vt:variant>
        <vt:i4>0</vt:i4>
      </vt:variant>
      <vt:variant>
        <vt:i4>5</vt:i4>
      </vt:variant>
      <vt:variant>
        <vt:lpwstr/>
      </vt:variant>
      <vt:variant>
        <vt:lpwstr>_Toc388452479</vt:lpwstr>
      </vt:variant>
      <vt:variant>
        <vt:i4>1966138</vt:i4>
      </vt:variant>
      <vt:variant>
        <vt:i4>38</vt:i4>
      </vt:variant>
      <vt:variant>
        <vt:i4>0</vt:i4>
      </vt:variant>
      <vt:variant>
        <vt:i4>5</vt:i4>
      </vt:variant>
      <vt:variant>
        <vt:lpwstr/>
      </vt:variant>
      <vt:variant>
        <vt:lpwstr>_Toc388452478</vt:lpwstr>
      </vt:variant>
      <vt:variant>
        <vt:i4>1966138</vt:i4>
      </vt:variant>
      <vt:variant>
        <vt:i4>32</vt:i4>
      </vt:variant>
      <vt:variant>
        <vt:i4>0</vt:i4>
      </vt:variant>
      <vt:variant>
        <vt:i4>5</vt:i4>
      </vt:variant>
      <vt:variant>
        <vt:lpwstr/>
      </vt:variant>
      <vt:variant>
        <vt:lpwstr>_Toc388452477</vt:lpwstr>
      </vt:variant>
      <vt:variant>
        <vt:i4>1966138</vt:i4>
      </vt:variant>
      <vt:variant>
        <vt:i4>26</vt:i4>
      </vt:variant>
      <vt:variant>
        <vt:i4>0</vt:i4>
      </vt:variant>
      <vt:variant>
        <vt:i4>5</vt:i4>
      </vt:variant>
      <vt:variant>
        <vt:lpwstr/>
      </vt:variant>
      <vt:variant>
        <vt:lpwstr>_Toc388452476</vt:lpwstr>
      </vt:variant>
      <vt:variant>
        <vt:i4>1966138</vt:i4>
      </vt:variant>
      <vt:variant>
        <vt:i4>20</vt:i4>
      </vt:variant>
      <vt:variant>
        <vt:i4>0</vt:i4>
      </vt:variant>
      <vt:variant>
        <vt:i4>5</vt:i4>
      </vt:variant>
      <vt:variant>
        <vt:lpwstr/>
      </vt:variant>
      <vt:variant>
        <vt:lpwstr>_Toc388452475</vt:lpwstr>
      </vt:variant>
      <vt:variant>
        <vt:i4>1966138</vt:i4>
      </vt:variant>
      <vt:variant>
        <vt:i4>14</vt:i4>
      </vt:variant>
      <vt:variant>
        <vt:i4>0</vt:i4>
      </vt:variant>
      <vt:variant>
        <vt:i4>5</vt:i4>
      </vt:variant>
      <vt:variant>
        <vt:lpwstr/>
      </vt:variant>
      <vt:variant>
        <vt:lpwstr>_Toc388452474</vt:lpwstr>
      </vt:variant>
      <vt:variant>
        <vt:i4>1966138</vt:i4>
      </vt:variant>
      <vt:variant>
        <vt:i4>8</vt:i4>
      </vt:variant>
      <vt:variant>
        <vt:i4>0</vt:i4>
      </vt:variant>
      <vt:variant>
        <vt:i4>5</vt:i4>
      </vt:variant>
      <vt:variant>
        <vt:lpwstr/>
      </vt:variant>
      <vt:variant>
        <vt:lpwstr>_Toc388452473</vt:lpwstr>
      </vt:variant>
      <vt:variant>
        <vt:i4>1966138</vt:i4>
      </vt:variant>
      <vt:variant>
        <vt:i4>2</vt:i4>
      </vt:variant>
      <vt:variant>
        <vt:i4>0</vt:i4>
      </vt:variant>
      <vt:variant>
        <vt:i4>5</vt:i4>
      </vt:variant>
      <vt:variant>
        <vt:lpwstr/>
      </vt:variant>
      <vt:variant>
        <vt:lpwstr>_Toc388452472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Комплектная трансформаторная подстанция 2х400 (2х250) кВА</dc:title>
  <dc:subject>492А</dc:subject>
  <dc:creator>Богомолов</dc:creator>
  <cp:keywords/>
  <dc:description/>
  <cp:lastModifiedBy>Рудницкая Марина Владимировна</cp:lastModifiedBy>
  <cp:revision>65</cp:revision>
  <cp:lastPrinted>2019-08-14T07:02:00Z</cp:lastPrinted>
  <dcterms:created xsi:type="dcterms:W3CDTF">2019-05-08T11:05:00Z</dcterms:created>
  <dcterms:modified xsi:type="dcterms:W3CDTF">2019-08-15T05:09:00Z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Контр">
    <vt:lpwstr>Стулий</vt:lpwstr>
  </property>
</Properties>
</file>